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9BECF" w14:textId="4F32F3E4"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12</w:t>
      </w:r>
      <w:r w:rsidR="00F750EB">
        <w:rPr>
          <w:rFonts w:eastAsiaTheme="minorEastAsia" w:cs="Arial"/>
          <w:b/>
          <w:bCs/>
        </w:rPr>
        <w:t>7</w:t>
      </w:r>
      <w:r w:rsidR="00FF6718">
        <w:rPr>
          <w:rFonts w:eastAsiaTheme="minorEastAsia" w:cs="Arial"/>
          <w:b/>
          <w:bCs/>
        </w:rPr>
        <w:t>bis</w:t>
      </w:r>
      <w:r w:rsidRPr="00A066A8">
        <w:rPr>
          <w:rFonts w:cs="Arial"/>
          <w:b/>
          <w:bCs/>
        </w:rPr>
        <w:tab/>
      </w:r>
      <w:r w:rsidR="006C16B5" w:rsidRPr="00A066A8">
        <w:rPr>
          <w:rFonts w:cs="Arial"/>
          <w:b/>
          <w:bCs/>
        </w:rPr>
        <w:t>R2-240</w:t>
      </w:r>
      <w:r w:rsidR="00FF6718">
        <w:rPr>
          <w:rFonts w:eastAsiaTheme="minorEastAsia" w:cs="Arial"/>
          <w:b/>
          <w:bCs/>
        </w:rPr>
        <w:t>79</w:t>
      </w:r>
      <w:r w:rsidR="00E304B3">
        <w:rPr>
          <w:rFonts w:eastAsiaTheme="minorEastAsia" w:cs="Arial"/>
          <w:b/>
          <w:bCs/>
        </w:rPr>
        <w:t>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750C9528"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FF6718">
        <w:rPr>
          <w:rFonts w:cs="Arial"/>
        </w:rPr>
        <w:t>7</w:t>
      </w:r>
      <w:r w:rsidR="007D3D31" w:rsidRPr="00A066A8">
        <w:rPr>
          <w:rFonts w:cs="Arial"/>
        </w:rPr>
        <w:t xml:space="preserve">, </w:t>
      </w:r>
      <w:r w:rsidR="00FF6718">
        <w:rPr>
          <w:rFonts w:cs="Arial"/>
        </w:rPr>
        <w:t>Maastricht, Netherlands</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70C35F39"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FF6718">
        <w:t>7</w:t>
      </w:r>
    </w:p>
    <w:p w14:paraId="497A69CD" w14:textId="7A9C8155" w:rsidR="00924E60" w:rsidRPr="00A066A8" w:rsidRDefault="00FF6718" w:rsidP="00924E60">
      <w:pPr>
        <w:pStyle w:val="ZT"/>
        <w:framePr w:wrap="notBeside" w:vAnchor="page" w:hAnchor="page" w:x="873" w:y="7205"/>
        <w:jc w:val="left"/>
      </w:pPr>
      <w:r>
        <w:rPr>
          <w:rFonts w:eastAsiaTheme="minorEastAsia"/>
        </w:rPr>
        <w:t>Maastricht</w:t>
      </w:r>
      <w:r w:rsidR="00097F5B" w:rsidRPr="00A066A8">
        <w:t xml:space="preserve">, </w:t>
      </w:r>
      <w:r>
        <w:rPr>
          <w:rFonts w:eastAsiaTheme="minorEastAsia"/>
        </w:rPr>
        <w:t>Netherlands</w:t>
      </w:r>
    </w:p>
    <w:p w14:paraId="7839C35F" w14:textId="622A6DB0" w:rsidR="00924E60" w:rsidRPr="00A066A8" w:rsidRDefault="00FF6718" w:rsidP="00924E60">
      <w:pPr>
        <w:pStyle w:val="ZT"/>
        <w:framePr w:wrap="notBeside" w:vAnchor="page" w:hAnchor="page" w:x="873" w:y="7205"/>
        <w:jc w:val="left"/>
        <w:rPr>
          <w:rFonts w:eastAsiaTheme="minorEastAsia"/>
        </w:rPr>
      </w:pPr>
      <w:r>
        <w:rPr>
          <w:rFonts w:eastAsiaTheme="minorEastAsia"/>
        </w:rPr>
        <w:t>19</w:t>
      </w:r>
      <w:r w:rsidR="003451A8" w:rsidRPr="00A066A8">
        <w:rPr>
          <w:rFonts w:eastAsiaTheme="minorEastAsia" w:hint="eastAsia"/>
        </w:rPr>
        <w:t xml:space="preserve"> - </w:t>
      </w:r>
      <w:r w:rsidR="00F750EB">
        <w:rPr>
          <w:rFonts w:eastAsiaTheme="minorEastAsia"/>
        </w:rPr>
        <w:t>2</w:t>
      </w:r>
      <w:r>
        <w:rPr>
          <w:rFonts w:eastAsiaTheme="minorEastAsia"/>
        </w:rPr>
        <w:t>3</w:t>
      </w:r>
      <w:r w:rsidR="003451A8" w:rsidRPr="00A066A8">
        <w:rPr>
          <w:rFonts w:eastAsiaTheme="minorEastAsia" w:hint="eastAsia"/>
        </w:rPr>
        <w:t xml:space="preserve"> </w:t>
      </w:r>
      <w:r>
        <w:rPr>
          <w:rFonts w:eastAsiaTheme="minorEastAsia"/>
        </w:rPr>
        <w:t>August</w:t>
      </w:r>
      <w:r w:rsidR="00140627" w:rsidRPr="00A066A8">
        <w:t>,</w:t>
      </w:r>
      <w:r w:rsidR="00924E60" w:rsidRPr="00A066A8">
        <w:t xml:space="preserve"> 202</w:t>
      </w:r>
      <w:r w:rsidR="00AE48A2" w:rsidRPr="00A066A8">
        <w:t>4</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4B38FC">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A066A8" w:rsidRDefault="00924E60" w:rsidP="00924E60">
      <w:pPr>
        <w:pStyle w:val="FP"/>
        <w:framePr w:wrap="notBeside" w:hAnchor="margin" w:yAlign="center"/>
        <w:pBdr>
          <w:bottom w:val="single" w:sz="6" w:space="1" w:color="auto"/>
        </w:pBdr>
        <w:spacing w:before="240"/>
        <w:ind w:left="2835" w:right="2835"/>
        <w:jc w:val="center"/>
      </w:pPr>
      <w:r w:rsidRPr="00A066A8">
        <w:t>3GPP support office addres</w:t>
      </w:r>
      <w:r w:rsidR="00C23E53" w:rsidRPr="00A066A8">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A066A8" w:rsidRDefault="00FE4839" w:rsidP="00FE4839">
      <w:pPr>
        <w:pStyle w:val="FP"/>
        <w:framePr w:wrap="notBeside" w:hAnchor="margin" w:yAlign="bottom"/>
        <w:jc w:val="center"/>
        <w:rPr>
          <w:noProof/>
          <w:sz w:val="18"/>
        </w:rPr>
      </w:pPr>
      <w:r w:rsidRPr="00A066A8">
        <w:rPr>
          <w:noProof/>
          <w:sz w:val="18"/>
        </w:rPr>
        <w:t>© 202</w:t>
      </w:r>
      <w:r w:rsidR="00414DB7" w:rsidRPr="00A066A8">
        <w:rPr>
          <w:noProof/>
          <w:sz w:val="18"/>
        </w:rPr>
        <w:t>4</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lastRenderedPageBreak/>
        <w:t>Contents</w:t>
      </w:r>
    </w:p>
    <w:p w14:paraId="71DA3D98" w14:textId="77777777" w:rsidR="00CB2196" w:rsidRPr="00CB2196" w:rsidRDefault="00CB2196" w:rsidP="00CB2196"/>
    <w:p w14:paraId="3DA56DF6" w14:textId="5DA3189E" w:rsidR="005426E7" w:rsidRDefault="005426E7">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_Toc176817450 \h </w:instrText>
      </w:r>
      <w:r>
        <w:fldChar w:fldCharType="separate"/>
      </w:r>
      <w:r>
        <w:t>7</w:t>
      </w:r>
      <w:r>
        <w:fldChar w:fldCharType="end"/>
      </w:r>
    </w:p>
    <w:p w14:paraId="0E784186" w14:textId="23C368EF" w:rsidR="005426E7" w:rsidRDefault="005426E7">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_Toc176817451 \h </w:instrText>
      </w:r>
      <w:r>
        <w:fldChar w:fldCharType="separate"/>
      </w:r>
      <w:r>
        <w:t>7</w:t>
      </w:r>
      <w:r>
        <w:fldChar w:fldCharType="end"/>
      </w:r>
    </w:p>
    <w:p w14:paraId="36766C46" w14:textId="01764616" w:rsidR="005426E7" w:rsidRDefault="005426E7">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_Toc176817452 \h </w:instrText>
      </w:r>
      <w:r>
        <w:fldChar w:fldCharType="separate"/>
      </w:r>
      <w:r>
        <w:t>8</w:t>
      </w:r>
      <w:r>
        <w:fldChar w:fldCharType="end"/>
      </w:r>
    </w:p>
    <w:p w14:paraId="782494EA" w14:textId="0F52BD38" w:rsidR="005426E7" w:rsidRDefault="005426E7">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_Toc176817453 \h </w:instrText>
      </w:r>
      <w:r>
        <w:fldChar w:fldCharType="separate"/>
      </w:r>
      <w:r>
        <w:t>8</w:t>
      </w:r>
      <w:r>
        <w:fldChar w:fldCharType="end"/>
      </w:r>
    </w:p>
    <w:p w14:paraId="2E71CCE5" w14:textId="3B06B3B7" w:rsidR="005426E7" w:rsidRDefault="005426E7">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_Toc176817454 \h </w:instrText>
      </w:r>
      <w:r>
        <w:fldChar w:fldCharType="separate"/>
      </w:r>
      <w:r>
        <w:t>8</w:t>
      </w:r>
      <w:r>
        <w:fldChar w:fldCharType="end"/>
      </w:r>
    </w:p>
    <w:p w14:paraId="5ECE38A5" w14:textId="4424A38D" w:rsidR="005426E7" w:rsidRDefault="005426E7">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_Toc176817455 \h </w:instrText>
      </w:r>
      <w:r>
        <w:fldChar w:fldCharType="separate"/>
      </w:r>
      <w:r>
        <w:t>8</w:t>
      </w:r>
      <w:r>
        <w:fldChar w:fldCharType="end"/>
      </w:r>
    </w:p>
    <w:p w14:paraId="285FE869" w14:textId="5D288ADF" w:rsidR="005426E7" w:rsidRDefault="005426E7">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_Toc176817456 \h </w:instrText>
      </w:r>
      <w:r>
        <w:fldChar w:fldCharType="separate"/>
      </w:r>
      <w:r>
        <w:t>8</w:t>
      </w:r>
      <w:r>
        <w:fldChar w:fldCharType="end"/>
      </w:r>
    </w:p>
    <w:p w14:paraId="0263CF27" w14:textId="04EB4842" w:rsidR="005426E7" w:rsidRDefault="005426E7">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_Toc176817457 \h </w:instrText>
      </w:r>
      <w:r>
        <w:fldChar w:fldCharType="separate"/>
      </w:r>
      <w:r>
        <w:t>8</w:t>
      </w:r>
      <w:r>
        <w:fldChar w:fldCharType="end"/>
      </w:r>
    </w:p>
    <w:p w14:paraId="4A0EB7D3" w14:textId="351A0670" w:rsidR="005426E7" w:rsidRDefault="005426E7">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_Toc176817458 \h </w:instrText>
      </w:r>
      <w:r>
        <w:fldChar w:fldCharType="separate"/>
      </w:r>
      <w:r>
        <w:t>8</w:t>
      </w:r>
      <w:r>
        <w:fldChar w:fldCharType="end"/>
      </w:r>
    </w:p>
    <w:p w14:paraId="31AEFD63" w14:textId="7C01663D" w:rsidR="005426E7" w:rsidRDefault="005426E7">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_Toc176817459 \h </w:instrText>
      </w:r>
      <w:r>
        <w:fldChar w:fldCharType="separate"/>
      </w:r>
      <w:r>
        <w:t>8</w:t>
      </w:r>
      <w:r>
        <w:fldChar w:fldCharType="end"/>
      </w:r>
    </w:p>
    <w:p w14:paraId="213B8061" w14:textId="1C58B1BB" w:rsidR="005426E7" w:rsidRDefault="005426E7">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_Toc176817460 \h </w:instrText>
      </w:r>
      <w:r>
        <w:fldChar w:fldCharType="separate"/>
      </w:r>
      <w:r>
        <w:t>9</w:t>
      </w:r>
      <w:r>
        <w:fldChar w:fldCharType="end"/>
      </w:r>
    </w:p>
    <w:p w14:paraId="02B8D2AC" w14:textId="2B7FE96A" w:rsidR="005426E7" w:rsidRDefault="005426E7">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_Toc176817461 \h </w:instrText>
      </w:r>
      <w:r>
        <w:fldChar w:fldCharType="separate"/>
      </w:r>
      <w:r>
        <w:t>9</w:t>
      </w:r>
      <w:r>
        <w:fldChar w:fldCharType="end"/>
      </w:r>
    </w:p>
    <w:p w14:paraId="0776C443" w14:textId="4132D72C" w:rsidR="005426E7" w:rsidRDefault="005426E7">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_Toc176817462 \h </w:instrText>
      </w:r>
      <w:r>
        <w:fldChar w:fldCharType="separate"/>
      </w:r>
      <w:r>
        <w:t>10</w:t>
      </w:r>
      <w:r>
        <w:fldChar w:fldCharType="end"/>
      </w:r>
    </w:p>
    <w:p w14:paraId="72540585" w14:textId="21D1509B" w:rsidR="005426E7" w:rsidRDefault="005426E7">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_Toc176817463 \h </w:instrText>
      </w:r>
      <w:r>
        <w:fldChar w:fldCharType="separate"/>
      </w:r>
      <w:r>
        <w:t>11</w:t>
      </w:r>
      <w:r>
        <w:fldChar w:fldCharType="end"/>
      </w:r>
    </w:p>
    <w:p w14:paraId="1C64C595" w14:textId="091B60DC" w:rsidR="005426E7" w:rsidRDefault="005426E7">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_Toc176817464 \h </w:instrText>
      </w:r>
      <w:r>
        <w:fldChar w:fldCharType="separate"/>
      </w:r>
      <w:r>
        <w:t>11</w:t>
      </w:r>
      <w:r>
        <w:fldChar w:fldCharType="end"/>
      </w:r>
    </w:p>
    <w:p w14:paraId="60FC9CA6" w14:textId="1D627DC5" w:rsidR="005426E7" w:rsidRDefault="005426E7">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r>
      <w:r>
        <w:instrText xml:space="preserve"> PAGEREF _Toc176817465 \h </w:instrText>
      </w:r>
      <w:r>
        <w:fldChar w:fldCharType="separate"/>
      </w:r>
      <w:r>
        <w:t>11</w:t>
      </w:r>
      <w:r>
        <w:fldChar w:fldCharType="end"/>
      </w:r>
    </w:p>
    <w:p w14:paraId="56127CFF" w14:textId="4F41F7F7" w:rsidR="005426E7" w:rsidRDefault="005426E7">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V2X and Sidelink corrections Rel-15 and earlier</w:t>
      </w:r>
      <w:r>
        <w:tab/>
      </w:r>
      <w:r>
        <w:fldChar w:fldCharType="begin"/>
      </w:r>
      <w:r>
        <w:instrText xml:space="preserve"> PAGEREF _Toc176817466 \h </w:instrText>
      </w:r>
      <w:r>
        <w:fldChar w:fldCharType="separate"/>
      </w:r>
      <w:r>
        <w:t>12</w:t>
      </w:r>
      <w:r>
        <w:fldChar w:fldCharType="end"/>
      </w:r>
    </w:p>
    <w:p w14:paraId="1E5223AC" w14:textId="54FE5BB8" w:rsidR="005426E7" w:rsidRDefault="005426E7">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_Toc176817467 \h </w:instrText>
      </w:r>
      <w:r>
        <w:fldChar w:fldCharType="separate"/>
      </w:r>
      <w:r>
        <w:t>13</w:t>
      </w:r>
      <w:r>
        <w:fldChar w:fldCharType="end"/>
      </w:r>
    </w:p>
    <w:p w14:paraId="502F3994" w14:textId="39AC7255" w:rsidR="005426E7" w:rsidRDefault="005426E7">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_Toc176817468 \h </w:instrText>
      </w:r>
      <w:r>
        <w:fldChar w:fldCharType="separate"/>
      </w:r>
      <w:r>
        <w:t>13</w:t>
      </w:r>
      <w:r>
        <w:fldChar w:fldCharType="end"/>
      </w:r>
    </w:p>
    <w:p w14:paraId="3EC0B02B" w14:textId="2CCD3687" w:rsidR="005426E7" w:rsidRDefault="005426E7">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_Toc176817469 \h </w:instrText>
      </w:r>
      <w:r>
        <w:fldChar w:fldCharType="separate"/>
      </w:r>
      <w:r>
        <w:t>13</w:t>
      </w:r>
      <w:r>
        <w:fldChar w:fldCharType="end"/>
      </w:r>
    </w:p>
    <w:p w14:paraId="01332D74" w14:textId="1EB4CB36" w:rsidR="005426E7" w:rsidRDefault="005426E7">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_Toc176817470 \h </w:instrText>
      </w:r>
      <w:r>
        <w:fldChar w:fldCharType="separate"/>
      </w:r>
      <w:r>
        <w:t>14</w:t>
      </w:r>
      <w:r>
        <w:fldChar w:fldCharType="end"/>
      </w:r>
    </w:p>
    <w:p w14:paraId="236367BA" w14:textId="32AE1120" w:rsidR="005426E7" w:rsidRDefault="005426E7">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_Toc176817471 \h </w:instrText>
      </w:r>
      <w:r>
        <w:fldChar w:fldCharType="separate"/>
      </w:r>
      <w:r>
        <w:t>15</w:t>
      </w:r>
      <w:r>
        <w:fldChar w:fldCharType="end"/>
      </w:r>
    </w:p>
    <w:p w14:paraId="378F00F8" w14:textId="1370674C" w:rsidR="005426E7" w:rsidRDefault="005426E7">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_Toc176817472 \h </w:instrText>
      </w:r>
      <w:r>
        <w:fldChar w:fldCharType="separate"/>
      </w:r>
      <w:r>
        <w:t>15</w:t>
      </w:r>
      <w:r>
        <w:fldChar w:fldCharType="end"/>
      </w:r>
    </w:p>
    <w:p w14:paraId="04250A7E" w14:textId="53DF9107" w:rsidR="005426E7" w:rsidRDefault="005426E7">
      <w:pPr>
        <w:pStyle w:val="TOC4"/>
        <w:rPr>
          <w:rFonts w:asciiTheme="minorHAnsi" w:eastAsiaTheme="minorEastAsia" w:hAnsiTheme="minorHAnsi" w:cstheme="minorBidi"/>
          <w:kern w:val="2"/>
          <w:sz w:val="24"/>
          <w:szCs w:val="24"/>
          <w:lang w:eastAsia="zh-CN"/>
          <w14:ligatures w14:val="standardContextual"/>
        </w:rPr>
      </w:pPr>
      <w:r w:rsidRPr="005426E7">
        <w:t>5.1.3.2</w:t>
      </w:r>
      <w:r>
        <w:rPr>
          <w:rFonts w:asciiTheme="minorHAnsi" w:eastAsiaTheme="minorEastAsia" w:hAnsiTheme="minorHAnsi" w:cstheme="minorBidi"/>
          <w:kern w:val="2"/>
          <w:sz w:val="24"/>
          <w:szCs w:val="24"/>
          <w:lang w:eastAsia="zh-CN"/>
          <w14:ligatures w14:val="standardContextual"/>
        </w:rPr>
        <w:tab/>
      </w:r>
      <w:r w:rsidRPr="005426E7">
        <w:t>UE capabilities</w:t>
      </w:r>
      <w:r>
        <w:tab/>
      </w:r>
      <w:r>
        <w:fldChar w:fldCharType="begin"/>
      </w:r>
      <w:r>
        <w:instrText xml:space="preserve"> PAGEREF _Toc176817473 \h </w:instrText>
      </w:r>
      <w:r>
        <w:fldChar w:fldCharType="separate"/>
      </w:r>
      <w:r>
        <w:t>16</w:t>
      </w:r>
      <w:r>
        <w:fldChar w:fldCharType="end"/>
      </w:r>
    </w:p>
    <w:p w14:paraId="1C103E38" w14:textId="172AE826" w:rsidR="005426E7" w:rsidRDefault="005426E7">
      <w:pPr>
        <w:pStyle w:val="TOC4"/>
        <w:rPr>
          <w:rFonts w:asciiTheme="minorHAnsi" w:eastAsiaTheme="minorEastAsia" w:hAnsiTheme="minorHAnsi" w:cstheme="minorBidi"/>
          <w:kern w:val="2"/>
          <w:sz w:val="24"/>
          <w:szCs w:val="24"/>
          <w:lang w:eastAsia="zh-CN"/>
          <w14:ligatures w14:val="standardContextual"/>
        </w:rPr>
      </w:pPr>
      <w:r>
        <w:t>5.1.3.3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_Toc176817474 \h </w:instrText>
      </w:r>
      <w:r>
        <w:fldChar w:fldCharType="separate"/>
      </w:r>
      <w:r>
        <w:t>17</w:t>
      </w:r>
      <w:r>
        <w:fldChar w:fldCharType="end"/>
      </w:r>
    </w:p>
    <w:p w14:paraId="362FB7E5" w14:textId="4FE7DC00" w:rsidR="005426E7" w:rsidRDefault="005426E7">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V2X</w:t>
      </w:r>
      <w:r>
        <w:tab/>
      </w:r>
      <w:r>
        <w:fldChar w:fldCharType="begin"/>
      </w:r>
      <w:r>
        <w:instrText xml:space="preserve"> PAGEREF _Toc176817475 \h </w:instrText>
      </w:r>
      <w:r>
        <w:fldChar w:fldCharType="separate"/>
      </w:r>
      <w:r>
        <w:t>17</w:t>
      </w:r>
      <w:r>
        <w:fldChar w:fldCharType="end"/>
      </w:r>
    </w:p>
    <w:p w14:paraId="5FAEA5F4" w14:textId="6F2F009A" w:rsidR="005426E7" w:rsidRDefault="005426E7">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_Toc176817476 \h </w:instrText>
      </w:r>
      <w:r>
        <w:fldChar w:fldCharType="separate"/>
      </w:r>
      <w:r>
        <w:t>18</w:t>
      </w:r>
      <w:r>
        <w:fldChar w:fldCharType="end"/>
      </w:r>
    </w:p>
    <w:p w14:paraId="4A2172B5" w14:textId="41CB1E34" w:rsidR="005426E7" w:rsidRDefault="005426E7">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_Toc176817477 \h </w:instrText>
      </w:r>
      <w:r>
        <w:fldChar w:fldCharType="separate"/>
      </w:r>
      <w:r>
        <w:t>19</w:t>
      </w:r>
      <w:r>
        <w:fldChar w:fldCharType="end"/>
      </w:r>
    </w:p>
    <w:p w14:paraId="003A6745" w14:textId="721B5B4E" w:rsidR="005426E7" w:rsidRDefault="005426E7">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_Toc176817478 \h </w:instrText>
      </w:r>
      <w:r>
        <w:fldChar w:fldCharType="separate"/>
      </w:r>
      <w:r>
        <w:t>19</w:t>
      </w:r>
      <w:r>
        <w:fldChar w:fldCharType="end"/>
      </w:r>
    </w:p>
    <w:p w14:paraId="5B98698D" w14:textId="5D964A85" w:rsidR="005426E7" w:rsidRDefault="005426E7">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_Toc176817479 \h </w:instrText>
      </w:r>
      <w:r>
        <w:fldChar w:fldCharType="separate"/>
      </w:r>
      <w:r>
        <w:t>19</w:t>
      </w:r>
      <w:r>
        <w:fldChar w:fldCharType="end"/>
      </w:r>
    </w:p>
    <w:p w14:paraId="01163BDE" w14:textId="3526E60C" w:rsidR="005426E7" w:rsidRDefault="005426E7">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_Toc176817480 \h </w:instrText>
      </w:r>
      <w:r>
        <w:fldChar w:fldCharType="separate"/>
      </w:r>
      <w:r>
        <w:t>19</w:t>
      </w:r>
      <w:r>
        <w:fldChar w:fldCharType="end"/>
      </w:r>
    </w:p>
    <w:p w14:paraId="4D0355E4" w14:textId="73F6737E" w:rsidR="005426E7" w:rsidRDefault="005426E7">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_Toc176817481 \h </w:instrText>
      </w:r>
      <w:r>
        <w:fldChar w:fldCharType="separate"/>
      </w:r>
      <w:r>
        <w:t>19</w:t>
      </w:r>
      <w:r>
        <w:fldChar w:fldCharType="end"/>
      </w:r>
    </w:p>
    <w:p w14:paraId="1402E60C" w14:textId="7EBADFD3" w:rsidR="005426E7" w:rsidRDefault="005426E7">
      <w:pPr>
        <w:pStyle w:val="TOC4"/>
        <w:rPr>
          <w:rFonts w:asciiTheme="minorHAnsi" w:eastAsiaTheme="minorEastAsia" w:hAnsiTheme="minorHAnsi" w:cstheme="minorBidi"/>
          <w:kern w:val="2"/>
          <w:sz w:val="24"/>
          <w:szCs w:val="24"/>
          <w:lang w:eastAsia="zh-CN"/>
          <w14:ligatures w14:val="standardContextual"/>
        </w:rPr>
      </w:pPr>
      <w:r w:rsidRPr="005426E7">
        <w:t>6.1.3.2</w:t>
      </w:r>
      <w:r>
        <w:rPr>
          <w:rFonts w:asciiTheme="minorHAnsi" w:eastAsiaTheme="minorEastAsia" w:hAnsiTheme="minorHAnsi" w:cstheme="minorBidi"/>
          <w:kern w:val="2"/>
          <w:sz w:val="24"/>
          <w:szCs w:val="24"/>
          <w:lang w:eastAsia="zh-CN"/>
          <w14:ligatures w14:val="standardContextual"/>
        </w:rPr>
        <w:tab/>
      </w:r>
      <w:r w:rsidRPr="005426E7">
        <w:t>UE capabilities</w:t>
      </w:r>
      <w:r>
        <w:tab/>
      </w:r>
      <w:r>
        <w:fldChar w:fldCharType="begin"/>
      </w:r>
      <w:r>
        <w:instrText xml:space="preserve"> PAGEREF _Toc176817482 \h </w:instrText>
      </w:r>
      <w:r>
        <w:fldChar w:fldCharType="separate"/>
      </w:r>
      <w:r>
        <w:t>25</w:t>
      </w:r>
      <w:r>
        <w:fldChar w:fldCharType="end"/>
      </w:r>
    </w:p>
    <w:p w14:paraId="4E400D9C" w14:textId="283A1014" w:rsidR="005426E7" w:rsidRDefault="005426E7">
      <w:pPr>
        <w:pStyle w:val="TOC4"/>
        <w:rPr>
          <w:rFonts w:asciiTheme="minorHAnsi" w:eastAsiaTheme="minorEastAsia" w:hAnsiTheme="minorHAnsi" w:cstheme="minorBidi"/>
          <w:kern w:val="2"/>
          <w:sz w:val="24"/>
          <w:szCs w:val="24"/>
          <w:lang w:eastAsia="zh-CN"/>
          <w14:ligatures w14:val="standardContextual"/>
        </w:rPr>
      </w:pPr>
      <w:r>
        <w:t>6.1.3.3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_Toc176817483 \h </w:instrText>
      </w:r>
      <w:r>
        <w:fldChar w:fldCharType="separate"/>
      </w:r>
      <w:r>
        <w:t>26</w:t>
      </w:r>
      <w:r>
        <w:fldChar w:fldCharType="end"/>
      </w:r>
    </w:p>
    <w:p w14:paraId="0A56FCCE" w14:textId="4E8305AE" w:rsidR="005426E7" w:rsidRDefault="005426E7">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r>
      <w:r>
        <w:instrText xml:space="preserve"> PAGEREF _Toc176817484 \h </w:instrText>
      </w:r>
      <w:r>
        <w:fldChar w:fldCharType="separate"/>
      </w:r>
      <w:r>
        <w:t>26</w:t>
      </w:r>
      <w:r>
        <w:fldChar w:fldCharType="end"/>
      </w:r>
    </w:p>
    <w:p w14:paraId="462D2A3A" w14:textId="67F1FB29" w:rsidR="005426E7" w:rsidRDefault="005426E7">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_Toc176817485 \h </w:instrText>
      </w:r>
      <w:r>
        <w:fldChar w:fldCharType="separate"/>
      </w:r>
      <w:r>
        <w:t>27</w:t>
      </w:r>
      <w:r>
        <w:fldChar w:fldCharType="end"/>
      </w:r>
    </w:p>
    <w:p w14:paraId="4DB9C02C" w14:textId="742635D4" w:rsidR="005426E7" w:rsidRDefault="005426E7">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NR Sidelink enhancements</w:t>
      </w:r>
      <w:r>
        <w:tab/>
      </w:r>
      <w:r>
        <w:fldChar w:fldCharType="begin"/>
      </w:r>
      <w:r>
        <w:instrText xml:space="preserve"> PAGEREF _Toc176817486 \h </w:instrText>
      </w:r>
      <w:r>
        <w:fldChar w:fldCharType="separate"/>
      </w:r>
      <w:r>
        <w:t>29</w:t>
      </w:r>
      <w:r>
        <w:fldChar w:fldCharType="end"/>
      </w:r>
    </w:p>
    <w:p w14:paraId="6A0E2E4D" w14:textId="36596752" w:rsidR="005426E7" w:rsidRDefault="005426E7">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r>
      <w:r>
        <w:instrText xml:space="preserve"> PAGEREF _Toc176817487 \h </w:instrText>
      </w:r>
      <w:r>
        <w:fldChar w:fldCharType="separate"/>
      </w:r>
      <w:r>
        <w:t>30</w:t>
      </w:r>
      <w:r>
        <w:fldChar w:fldCharType="end"/>
      </w:r>
    </w:p>
    <w:p w14:paraId="3D132367" w14:textId="006BFC74" w:rsidR="005426E7" w:rsidRDefault="005426E7">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_Toc176817488 \h </w:instrText>
      </w:r>
      <w:r>
        <w:fldChar w:fldCharType="separate"/>
      </w:r>
      <w:r>
        <w:t>30</w:t>
      </w:r>
      <w:r>
        <w:fldChar w:fldCharType="end"/>
      </w:r>
    </w:p>
    <w:p w14:paraId="224201AF" w14:textId="775D8531" w:rsidR="005426E7" w:rsidRDefault="005426E7">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_Toc176817489 \h </w:instrText>
      </w:r>
      <w:r>
        <w:fldChar w:fldCharType="separate"/>
      </w:r>
      <w:r>
        <w:t>30</w:t>
      </w:r>
      <w:r>
        <w:fldChar w:fldCharType="end"/>
      </w:r>
    </w:p>
    <w:p w14:paraId="59475331" w14:textId="29AB9109" w:rsidR="005426E7" w:rsidRDefault="005426E7">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_Toc176817490 \h </w:instrText>
      </w:r>
      <w:r>
        <w:fldChar w:fldCharType="separate"/>
      </w:r>
      <w:r>
        <w:t>31</w:t>
      </w:r>
      <w:r>
        <w:fldChar w:fldCharType="end"/>
      </w:r>
    </w:p>
    <w:p w14:paraId="204F569E" w14:textId="3838E91A" w:rsidR="005426E7" w:rsidRDefault="005426E7">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_Toc176817491 \h </w:instrText>
      </w:r>
      <w:r>
        <w:fldChar w:fldCharType="separate"/>
      </w:r>
      <w:r>
        <w:t>31</w:t>
      </w:r>
      <w:r>
        <w:fldChar w:fldCharType="end"/>
      </w:r>
    </w:p>
    <w:p w14:paraId="1EBAC0BE" w14:textId="1CC44575" w:rsidR="005426E7" w:rsidRDefault="005426E7">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_Toc176817492 \h </w:instrText>
      </w:r>
      <w:r>
        <w:fldChar w:fldCharType="separate"/>
      </w:r>
      <w:r>
        <w:t>32</w:t>
      </w:r>
      <w:r>
        <w:fldChar w:fldCharType="end"/>
      </w:r>
    </w:p>
    <w:p w14:paraId="7D810E97" w14:textId="73E736C1" w:rsidR="005426E7" w:rsidRDefault="005426E7">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_Toc176817493 \h </w:instrText>
      </w:r>
      <w:r>
        <w:fldChar w:fldCharType="separate"/>
      </w:r>
      <w:r>
        <w:t>33</w:t>
      </w:r>
      <w:r>
        <w:fldChar w:fldCharType="end"/>
      </w:r>
    </w:p>
    <w:p w14:paraId="5B19A154" w14:textId="6875EF47" w:rsidR="005426E7" w:rsidRDefault="005426E7">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_Toc176817494 \h </w:instrText>
      </w:r>
      <w:r>
        <w:fldChar w:fldCharType="separate"/>
      </w:r>
      <w:r>
        <w:t>34</w:t>
      </w:r>
      <w:r>
        <w:fldChar w:fldCharType="end"/>
      </w:r>
    </w:p>
    <w:p w14:paraId="014EF1B4" w14:textId="1078ECBC" w:rsidR="005426E7" w:rsidRDefault="005426E7">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_Toc176817495 \h </w:instrText>
      </w:r>
      <w:r>
        <w:fldChar w:fldCharType="separate"/>
      </w:r>
      <w:r>
        <w:t>34</w:t>
      </w:r>
      <w:r>
        <w:fldChar w:fldCharType="end"/>
      </w:r>
    </w:p>
    <w:p w14:paraId="4C9B463B" w14:textId="69EA7591" w:rsidR="005426E7" w:rsidRDefault="005426E7">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_Toc176817496 \h </w:instrText>
      </w:r>
      <w:r>
        <w:fldChar w:fldCharType="separate"/>
      </w:r>
      <w:r>
        <w:t>34</w:t>
      </w:r>
      <w:r>
        <w:fldChar w:fldCharType="end"/>
      </w:r>
    </w:p>
    <w:p w14:paraId="7BE215FB" w14:textId="3DE6ADA5" w:rsidR="005426E7" w:rsidRDefault="005426E7">
      <w:pPr>
        <w:pStyle w:val="TOC4"/>
        <w:rPr>
          <w:rFonts w:asciiTheme="minorHAnsi" w:eastAsiaTheme="minorEastAsia" w:hAnsiTheme="minorHAnsi" w:cstheme="minorBidi"/>
          <w:kern w:val="2"/>
          <w:sz w:val="24"/>
          <w:szCs w:val="24"/>
          <w:lang w:eastAsia="zh-CN"/>
          <w14:ligatures w14:val="standardContextual"/>
        </w:rPr>
      </w:pPr>
      <w:r>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_Toc176817497 \h </w:instrText>
      </w:r>
      <w:r>
        <w:fldChar w:fldCharType="separate"/>
      </w:r>
      <w:r>
        <w:t>34</w:t>
      </w:r>
      <w:r>
        <w:fldChar w:fldCharType="end"/>
      </w:r>
    </w:p>
    <w:p w14:paraId="2B722D9B" w14:textId="53E0A178" w:rsidR="005426E7" w:rsidRDefault="005426E7">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_Toc176817498 \h </w:instrText>
      </w:r>
      <w:r>
        <w:fldChar w:fldCharType="separate"/>
      </w:r>
      <w:r>
        <w:t>35</w:t>
      </w:r>
      <w:r>
        <w:fldChar w:fldCharType="end"/>
      </w:r>
    </w:p>
    <w:p w14:paraId="564C4AAE" w14:textId="5B83C641" w:rsidR="005426E7" w:rsidRDefault="005426E7">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_Toc176817499 \h </w:instrText>
      </w:r>
      <w:r>
        <w:fldChar w:fldCharType="separate"/>
      </w:r>
      <w:r>
        <w:t>38</w:t>
      </w:r>
      <w:r>
        <w:fldChar w:fldCharType="end"/>
      </w:r>
    </w:p>
    <w:p w14:paraId="47D9D7F7" w14:textId="6C06F0C1" w:rsidR="005426E7" w:rsidRDefault="005426E7">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_Toc176817500 \h </w:instrText>
      </w:r>
      <w:r>
        <w:fldChar w:fldCharType="separate"/>
      </w:r>
      <w:r>
        <w:t>38</w:t>
      </w:r>
      <w:r>
        <w:fldChar w:fldCharType="end"/>
      </w:r>
    </w:p>
    <w:p w14:paraId="0B3F0802" w14:textId="352F9F46" w:rsidR="005426E7" w:rsidRDefault="005426E7">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_Toc176817501 \h </w:instrText>
      </w:r>
      <w:r>
        <w:fldChar w:fldCharType="separate"/>
      </w:r>
      <w:r>
        <w:t>38</w:t>
      </w:r>
      <w:r>
        <w:fldChar w:fldCharType="end"/>
      </w:r>
    </w:p>
    <w:p w14:paraId="0C22F013" w14:textId="0190A2B6" w:rsidR="005426E7" w:rsidRDefault="005426E7">
      <w:pPr>
        <w:pStyle w:val="TOC3"/>
        <w:rPr>
          <w:rFonts w:asciiTheme="minorHAnsi" w:eastAsiaTheme="minorEastAsia" w:hAnsiTheme="minorHAnsi" w:cstheme="minorBidi"/>
          <w:kern w:val="2"/>
          <w:sz w:val="24"/>
          <w:szCs w:val="24"/>
          <w:lang w:eastAsia="zh-CN"/>
          <w14:ligatures w14:val="standardContextual"/>
        </w:rPr>
      </w:pPr>
      <w:r>
        <w:lastRenderedPageBreak/>
        <w:t>7.2.2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r>
      <w:r>
        <w:instrText xml:space="preserve"> PAGEREF _Toc176817502 \h </w:instrText>
      </w:r>
      <w:r>
        <w:fldChar w:fldCharType="separate"/>
      </w:r>
      <w:r>
        <w:t>40</w:t>
      </w:r>
      <w:r>
        <w:fldChar w:fldCharType="end"/>
      </w:r>
    </w:p>
    <w:p w14:paraId="3360B6FC" w14:textId="25ABD6D7" w:rsidR="005426E7" w:rsidRDefault="005426E7">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r>
      <w:r>
        <w:instrText xml:space="preserve"> PAGEREF _Toc176817503 \h </w:instrText>
      </w:r>
      <w:r>
        <w:fldChar w:fldCharType="separate"/>
      </w:r>
      <w:r>
        <w:t>41</w:t>
      </w:r>
      <w:r>
        <w:fldChar w:fldCharType="end"/>
      </w:r>
    </w:p>
    <w:p w14:paraId="2058B039" w14:textId="569EAE02" w:rsidR="005426E7" w:rsidRDefault="005426E7">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r>
      <w:r>
        <w:instrText xml:space="preserve"> PAGEREF _Toc176817504 \h </w:instrText>
      </w:r>
      <w:r>
        <w:fldChar w:fldCharType="separate"/>
      </w:r>
      <w:r>
        <w:t>43</w:t>
      </w:r>
      <w:r>
        <w:fldChar w:fldCharType="end"/>
      </w:r>
    </w:p>
    <w:p w14:paraId="056D49E9" w14:textId="72CD4561" w:rsidR="005426E7" w:rsidRDefault="005426E7">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_Toc176817505 \h </w:instrText>
      </w:r>
      <w:r>
        <w:fldChar w:fldCharType="separate"/>
      </w:r>
      <w:r>
        <w:t>44</w:t>
      </w:r>
      <w:r>
        <w:fldChar w:fldCharType="end"/>
      </w:r>
    </w:p>
    <w:p w14:paraId="4CB922E5" w14:textId="48790B8F" w:rsidR="005426E7" w:rsidRDefault="005426E7">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_Toc176817506 \h </w:instrText>
      </w:r>
      <w:r>
        <w:fldChar w:fldCharType="separate"/>
      </w:r>
      <w:r>
        <w:t>46</w:t>
      </w:r>
      <w:r>
        <w:fldChar w:fldCharType="end"/>
      </w:r>
    </w:p>
    <w:p w14:paraId="757C8E52" w14:textId="105C12A2" w:rsidR="005426E7" w:rsidRDefault="005426E7">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_Toc176817507 \h </w:instrText>
      </w:r>
      <w:r>
        <w:fldChar w:fldCharType="separate"/>
      </w:r>
      <w:r>
        <w:t>49</w:t>
      </w:r>
      <w:r>
        <w:fldChar w:fldCharType="end"/>
      </w:r>
    </w:p>
    <w:p w14:paraId="466CC58B" w14:textId="09202D8F" w:rsidR="005426E7" w:rsidRDefault="005426E7">
      <w:pPr>
        <w:pStyle w:val="TOC3"/>
        <w:rPr>
          <w:rFonts w:asciiTheme="minorHAnsi" w:eastAsiaTheme="minorEastAsia" w:hAnsiTheme="minorHAnsi" w:cstheme="minorBidi"/>
          <w:kern w:val="2"/>
          <w:sz w:val="24"/>
          <w:szCs w:val="24"/>
          <w:lang w:eastAsia="zh-CN"/>
          <w14:ligatures w14:val="standardContextual"/>
        </w:rPr>
      </w:pPr>
      <w:r>
        <w:t>7.2.8</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r>
      <w:r>
        <w:instrText xml:space="preserve"> PAGEREF _Toc176817508 \h </w:instrText>
      </w:r>
      <w:r>
        <w:fldChar w:fldCharType="separate"/>
      </w:r>
      <w:r>
        <w:t>49</w:t>
      </w:r>
      <w:r>
        <w:fldChar w:fldCharType="end"/>
      </w:r>
    </w:p>
    <w:p w14:paraId="55E332BF" w14:textId="1C052A16" w:rsidR="005426E7" w:rsidRDefault="005426E7">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_Toc176817509 \h </w:instrText>
      </w:r>
      <w:r>
        <w:fldChar w:fldCharType="separate"/>
      </w:r>
      <w:r>
        <w:t>49</w:t>
      </w:r>
      <w:r>
        <w:fldChar w:fldCharType="end"/>
      </w:r>
    </w:p>
    <w:p w14:paraId="081EADA5" w14:textId="44D6862F" w:rsidR="005426E7" w:rsidRDefault="005426E7">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_Toc176817510 \h </w:instrText>
      </w:r>
      <w:r>
        <w:fldChar w:fldCharType="separate"/>
      </w:r>
      <w:r>
        <w:t>49</w:t>
      </w:r>
      <w:r>
        <w:fldChar w:fldCharType="end"/>
      </w:r>
    </w:p>
    <w:p w14:paraId="1BF847C5" w14:textId="1D52E9E2" w:rsidR="005426E7" w:rsidRDefault="005426E7">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_Toc176817511 \h </w:instrText>
      </w:r>
      <w:r>
        <w:fldChar w:fldCharType="separate"/>
      </w:r>
      <w:r>
        <w:t>50</w:t>
      </w:r>
      <w:r>
        <w:fldChar w:fldCharType="end"/>
      </w:r>
    </w:p>
    <w:p w14:paraId="1EE60638" w14:textId="2CADFB52" w:rsidR="005426E7" w:rsidRDefault="005426E7">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_Toc176817512 \h </w:instrText>
      </w:r>
      <w:r>
        <w:fldChar w:fldCharType="separate"/>
      </w:r>
      <w:r>
        <w:t>51</w:t>
      </w:r>
      <w:r>
        <w:fldChar w:fldCharType="end"/>
      </w:r>
    </w:p>
    <w:p w14:paraId="798947EA" w14:textId="4FE02E67" w:rsidR="005426E7" w:rsidRDefault="005426E7">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_Toc176817513 \h </w:instrText>
      </w:r>
      <w:r>
        <w:fldChar w:fldCharType="separate"/>
      </w:r>
      <w:r>
        <w:t>51</w:t>
      </w:r>
      <w:r>
        <w:fldChar w:fldCharType="end"/>
      </w:r>
    </w:p>
    <w:p w14:paraId="2298D758" w14:textId="06EE032A" w:rsidR="005426E7" w:rsidRDefault="005426E7">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_Toc176817514 \h </w:instrText>
      </w:r>
      <w:r>
        <w:fldChar w:fldCharType="separate"/>
      </w:r>
      <w:r>
        <w:t>52</w:t>
      </w:r>
      <w:r>
        <w:fldChar w:fldCharType="end"/>
      </w:r>
    </w:p>
    <w:p w14:paraId="5C89FDD8" w14:textId="7D7FABDB" w:rsidR="005426E7" w:rsidRDefault="005426E7">
      <w:pPr>
        <w:pStyle w:val="TOC3"/>
        <w:rPr>
          <w:rFonts w:asciiTheme="minorHAnsi" w:eastAsiaTheme="minorEastAsia" w:hAnsiTheme="minorHAnsi" w:cstheme="minorBidi"/>
          <w:kern w:val="2"/>
          <w:sz w:val="24"/>
          <w:szCs w:val="24"/>
          <w:lang w:eastAsia="zh-CN"/>
          <w14:ligatures w14:val="standardContextual"/>
        </w:rPr>
      </w:pPr>
      <w:r>
        <w:t>7.4.3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_Toc176817515 \h </w:instrText>
      </w:r>
      <w:r>
        <w:fldChar w:fldCharType="separate"/>
      </w:r>
      <w:r>
        <w:t>61</w:t>
      </w:r>
      <w:r>
        <w:fldChar w:fldCharType="end"/>
      </w:r>
    </w:p>
    <w:p w14:paraId="34DC2E1F" w14:textId="25846B3F" w:rsidR="005426E7" w:rsidRDefault="005426E7">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_Toc176817516 \h </w:instrText>
      </w:r>
      <w:r>
        <w:fldChar w:fldCharType="separate"/>
      </w:r>
      <w:r>
        <w:t>64</w:t>
      </w:r>
      <w:r>
        <w:fldChar w:fldCharType="end"/>
      </w:r>
    </w:p>
    <w:p w14:paraId="7DE22F41" w14:textId="0E2FDC2F" w:rsidR="005426E7" w:rsidRDefault="005426E7">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_Toc176817517 \h </w:instrText>
      </w:r>
      <w:r>
        <w:fldChar w:fldCharType="separate"/>
      </w:r>
      <w:r>
        <w:t>65</w:t>
      </w:r>
      <w:r>
        <w:fldChar w:fldCharType="end"/>
      </w:r>
    </w:p>
    <w:p w14:paraId="693BC234" w14:textId="305AB4F2" w:rsidR="005426E7" w:rsidRDefault="005426E7">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_Toc176817518 \h </w:instrText>
      </w:r>
      <w:r>
        <w:fldChar w:fldCharType="separate"/>
      </w:r>
      <w:r>
        <w:t>65</w:t>
      </w:r>
      <w:r>
        <w:fldChar w:fldCharType="end"/>
      </w:r>
    </w:p>
    <w:p w14:paraId="34962CD1" w14:textId="41F4C529" w:rsidR="005426E7" w:rsidRDefault="005426E7">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_Toc176817519 \h </w:instrText>
      </w:r>
      <w:r>
        <w:fldChar w:fldCharType="separate"/>
      </w:r>
      <w:r>
        <w:t>65</w:t>
      </w:r>
      <w:r>
        <w:fldChar w:fldCharType="end"/>
      </w:r>
    </w:p>
    <w:p w14:paraId="0042254C" w14:textId="59DC2867" w:rsidR="005426E7" w:rsidRDefault="005426E7">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_Toc176817520 \h </w:instrText>
      </w:r>
      <w:r>
        <w:fldChar w:fldCharType="separate"/>
      </w:r>
      <w:r>
        <w:t>68</w:t>
      </w:r>
      <w:r>
        <w:fldChar w:fldCharType="end"/>
      </w:r>
    </w:p>
    <w:p w14:paraId="049D8026" w14:textId="6AD804A1" w:rsidR="005426E7" w:rsidRDefault="005426E7">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_Toc176817521 \h </w:instrText>
      </w:r>
      <w:r>
        <w:fldChar w:fldCharType="separate"/>
      </w:r>
      <w:r>
        <w:t>68</w:t>
      </w:r>
      <w:r>
        <w:fldChar w:fldCharType="end"/>
      </w:r>
    </w:p>
    <w:p w14:paraId="2949D360" w14:textId="0646BFFE" w:rsidR="005426E7" w:rsidRDefault="005426E7">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_Toc176817522 \h </w:instrText>
      </w:r>
      <w:r>
        <w:fldChar w:fldCharType="separate"/>
      </w:r>
      <w:r>
        <w:t>69</w:t>
      </w:r>
      <w:r>
        <w:fldChar w:fldCharType="end"/>
      </w:r>
    </w:p>
    <w:p w14:paraId="103EDA1D" w14:textId="16454FCA" w:rsidR="005426E7" w:rsidRDefault="005426E7">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_Toc176817523 \h </w:instrText>
      </w:r>
      <w:r>
        <w:fldChar w:fldCharType="separate"/>
      </w:r>
      <w:r>
        <w:t>72</w:t>
      </w:r>
      <w:r>
        <w:fldChar w:fldCharType="end"/>
      </w:r>
    </w:p>
    <w:p w14:paraId="56423BB9" w14:textId="726D1294" w:rsidR="005426E7" w:rsidRDefault="005426E7">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_Toc176817524 \h </w:instrText>
      </w:r>
      <w:r>
        <w:fldChar w:fldCharType="separate"/>
      </w:r>
      <w:r>
        <w:t>72</w:t>
      </w:r>
      <w:r>
        <w:fldChar w:fldCharType="end"/>
      </w:r>
    </w:p>
    <w:p w14:paraId="45FA1EB5" w14:textId="1F84AC06" w:rsidR="005426E7" w:rsidRDefault="005426E7">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_Toc176817525 \h </w:instrText>
      </w:r>
      <w:r>
        <w:fldChar w:fldCharType="separate"/>
      </w:r>
      <w:r>
        <w:t>73</w:t>
      </w:r>
      <w:r>
        <w:fldChar w:fldCharType="end"/>
      </w:r>
    </w:p>
    <w:p w14:paraId="2778D687" w14:textId="002BA85B" w:rsidR="005426E7" w:rsidRDefault="005426E7">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_Toc176817526 \h </w:instrText>
      </w:r>
      <w:r>
        <w:fldChar w:fldCharType="separate"/>
      </w:r>
      <w:r>
        <w:t>78</w:t>
      </w:r>
      <w:r>
        <w:fldChar w:fldCharType="end"/>
      </w:r>
    </w:p>
    <w:p w14:paraId="61CACB8A" w14:textId="1641137A" w:rsidR="005426E7" w:rsidRDefault="005426E7">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_Toc176817527 \h </w:instrText>
      </w:r>
      <w:r>
        <w:fldChar w:fldCharType="separate"/>
      </w:r>
      <w:r>
        <w:t>78</w:t>
      </w:r>
      <w:r>
        <w:fldChar w:fldCharType="end"/>
      </w:r>
    </w:p>
    <w:p w14:paraId="3BEF4673" w14:textId="25507D4B" w:rsidR="005426E7" w:rsidRDefault="005426E7">
      <w:pPr>
        <w:pStyle w:val="TOC3"/>
        <w:rPr>
          <w:rFonts w:asciiTheme="minorHAnsi" w:eastAsiaTheme="minorEastAsia" w:hAnsiTheme="minorHAnsi" w:cstheme="minorBidi"/>
          <w:kern w:val="2"/>
          <w:sz w:val="24"/>
          <w:szCs w:val="24"/>
          <w:lang w:eastAsia="zh-CN"/>
          <w14:ligatures w14:val="standardContextual"/>
        </w:rPr>
      </w:pPr>
      <w:r>
        <w:t>7.9.1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_Toc176817528 \h </w:instrText>
      </w:r>
      <w:r>
        <w:fldChar w:fldCharType="separate"/>
      </w:r>
      <w:r>
        <w:t>78</w:t>
      </w:r>
      <w:r>
        <w:fldChar w:fldCharType="end"/>
      </w:r>
    </w:p>
    <w:p w14:paraId="656E7108" w14:textId="10073246" w:rsidR="005426E7" w:rsidRDefault="005426E7">
      <w:pPr>
        <w:pStyle w:val="TOC3"/>
        <w:rPr>
          <w:rFonts w:asciiTheme="minorHAnsi" w:eastAsiaTheme="minorEastAsia" w:hAnsiTheme="minorHAnsi" w:cstheme="minorBidi"/>
          <w:kern w:val="2"/>
          <w:sz w:val="24"/>
          <w:szCs w:val="24"/>
          <w:lang w:eastAsia="zh-CN"/>
          <w14:ligatures w14:val="standardContextual"/>
        </w:rPr>
      </w:pPr>
      <w:r>
        <w:t>7.9.2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r>
      <w:r>
        <w:instrText xml:space="preserve"> PAGEREF _Toc176817529 \h </w:instrText>
      </w:r>
      <w:r>
        <w:fldChar w:fldCharType="separate"/>
      </w:r>
      <w:r>
        <w:t>78</w:t>
      </w:r>
      <w:r>
        <w:fldChar w:fldCharType="end"/>
      </w:r>
    </w:p>
    <w:p w14:paraId="58F33624" w14:textId="11584AE0" w:rsidR="005426E7" w:rsidRDefault="005426E7">
      <w:pPr>
        <w:pStyle w:val="TOC3"/>
        <w:rPr>
          <w:rFonts w:asciiTheme="minorHAnsi" w:eastAsiaTheme="minorEastAsia" w:hAnsiTheme="minorHAnsi" w:cstheme="minorBidi"/>
          <w:kern w:val="2"/>
          <w:sz w:val="24"/>
          <w:szCs w:val="24"/>
          <w:lang w:eastAsia="zh-CN"/>
          <w14:ligatures w14:val="standardContextual"/>
        </w:rPr>
      </w:pPr>
      <w:r>
        <w:t>7.9.3</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_Toc176817530 \h </w:instrText>
      </w:r>
      <w:r>
        <w:fldChar w:fldCharType="separate"/>
      </w:r>
      <w:r>
        <w:t>79</w:t>
      </w:r>
      <w:r>
        <w:fldChar w:fldCharType="end"/>
      </w:r>
    </w:p>
    <w:p w14:paraId="0570F50C" w14:textId="07E83908" w:rsidR="005426E7" w:rsidRDefault="005426E7">
      <w:pPr>
        <w:pStyle w:val="TOC3"/>
        <w:rPr>
          <w:rFonts w:asciiTheme="minorHAnsi" w:eastAsiaTheme="minorEastAsia" w:hAnsiTheme="minorHAnsi" w:cstheme="minorBidi"/>
          <w:kern w:val="2"/>
          <w:sz w:val="24"/>
          <w:szCs w:val="24"/>
          <w:lang w:eastAsia="zh-CN"/>
          <w14:ligatures w14:val="standardContextual"/>
        </w:rPr>
      </w:pPr>
      <w:r>
        <w:t>7.9.4</w:t>
      </w:r>
      <w:r>
        <w:rPr>
          <w:rFonts w:asciiTheme="minorHAnsi" w:eastAsiaTheme="minorEastAsia" w:hAnsiTheme="minorHAnsi" w:cstheme="minorBidi"/>
          <w:kern w:val="2"/>
          <w:sz w:val="24"/>
          <w:szCs w:val="24"/>
          <w:lang w:eastAsia="zh-CN"/>
          <w14:ligatures w14:val="standardContextual"/>
        </w:rPr>
        <w:tab/>
      </w:r>
      <w:r>
        <w:t>SRAP corrections</w:t>
      </w:r>
      <w:r>
        <w:tab/>
      </w:r>
      <w:r>
        <w:fldChar w:fldCharType="begin"/>
      </w:r>
      <w:r>
        <w:instrText xml:space="preserve"> PAGEREF _Toc176817531 \h </w:instrText>
      </w:r>
      <w:r>
        <w:fldChar w:fldCharType="separate"/>
      </w:r>
      <w:r>
        <w:t>82</w:t>
      </w:r>
      <w:r>
        <w:fldChar w:fldCharType="end"/>
      </w:r>
    </w:p>
    <w:p w14:paraId="59758B66" w14:textId="6DA71B33" w:rsidR="005426E7" w:rsidRDefault="005426E7">
      <w:pPr>
        <w:pStyle w:val="TOC3"/>
        <w:rPr>
          <w:rFonts w:asciiTheme="minorHAnsi" w:eastAsiaTheme="minorEastAsia" w:hAnsiTheme="minorHAnsi" w:cstheme="minorBidi"/>
          <w:kern w:val="2"/>
          <w:sz w:val="24"/>
          <w:szCs w:val="24"/>
          <w:lang w:eastAsia="zh-CN"/>
          <w14:ligatures w14:val="standardContextual"/>
        </w:rPr>
      </w:pPr>
      <w:r>
        <w:t>7.9.5</w:t>
      </w:r>
      <w:r>
        <w:rPr>
          <w:rFonts w:asciiTheme="minorHAnsi" w:eastAsiaTheme="minorEastAsia" w:hAnsiTheme="minorHAnsi" w:cstheme="minorBidi"/>
          <w:kern w:val="2"/>
          <w:sz w:val="24"/>
          <w:szCs w:val="24"/>
          <w:lang w:eastAsia="zh-CN"/>
          <w14:ligatures w14:val="standardContextual"/>
        </w:rPr>
        <w:tab/>
      </w:r>
      <w:r>
        <w:t>MAC, RLC, and PDCP corrections</w:t>
      </w:r>
      <w:r>
        <w:tab/>
      </w:r>
      <w:r>
        <w:fldChar w:fldCharType="begin"/>
      </w:r>
      <w:r>
        <w:instrText xml:space="preserve"> PAGEREF _Toc176817532 \h </w:instrText>
      </w:r>
      <w:r>
        <w:fldChar w:fldCharType="separate"/>
      </w:r>
      <w:r>
        <w:t>82</w:t>
      </w:r>
      <w:r>
        <w:fldChar w:fldCharType="end"/>
      </w:r>
    </w:p>
    <w:p w14:paraId="0D71B12F" w14:textId="212F81F3" w:rsidR="005426E7" w:rsidRPr="005426E7" w:rsidRDefault="005426E7">
      <w:pPr>
        <w:pStyle w:val="TOC3"/>
        <w:rPr>
          <w:rFonts w:asciiTheme="minorHAnsi" w:eastAsiaTheme="minorEastAsia" w:hAnsiTheme="minorHAnsi" w:cstheme="minorBidi"/>
          <w:kern w:val="2"/>
          <w:sz w:val="24"/>
          <w:szCs w:val="24"/>
          <w:lang w:val="fr-FR" w:eastAsia="zh-CN"/>
          <w14:ligatures w14:val="standardContextual"/>
        </w:rPr>
      </w:pPr>
      <w:r w:rsidRPr="005426E7">
        <w:rPr>
          <w:lang w:val="fr-FR"/>
        </w:rPr>
        <w:t>7.9.6</w:t>
      </w:r>
      <w:r w:rsidRPr="005426E7">
        <w:rPr>
          <w:rFonts w:asciiTheme="minorHAnsi" w:eastAsiaTheme="minorEastAsia" w:hAnsiTheme="minorHAnsi" w:cstheme="minorBidi"/>
          <w:kern w:val="2"/>
          <w:sz w:val="24"/>
          <w:szCs w:val="24"/>
          <w:lang w:val="fr-FR" w:eastAsia="zh-CN"/>
          <w14:ligatures w14:val="standardContextual"/>
        </w:rPr>
        <w:tab/>
      </w:r>
      <w:r w:rsidRPr="005426E7">
        <w:rPr>
          <w:lang w:val="fr-FR"/>
        </w:rPr>
        <w:t>UE capabilities</w:t>
      </w:r>
      <w:r w:rsidRPr="005426E7">
        <w:rPr>
          <w:lang w:val="fr-FR"/>
        </w:rPr>
        <w:tab/>
      </w:r>
      <w:r>
        <w:fldChar w:fldCharType="begin"/>
      </w:r>
      <w:r w:rsidRPr="005426E7">
        <w:rPr>
          <w:lang w:val="fr-FR"/>
        </w:rPr>
        <w:instrText xml:space="preserve"> PAGEREF _Toc176817533 \h </w:instrText>
      </w:r>
      <w:r>
        <w:fldChar w:fldCharType="separate"/>
      </w:r>
      <w:r w:rsidRPr="005426E7">
        <w:rPr>
          <w:lang w:val="fr-FR"/>
        </w:rPr>
        <w:t>84</w:t>
      </w:r>
      <w:r>
        <w:fldChar w:fldCharType="end"/>
      </w:r>
    </w:p>
    <w:p w14:paraId="5DA7057B" w14:textId="6BD4DFB3" w:rsidR="005426E7" w:rsidRPr="005426E7" w:rsidRDefault="005426E7">
      <w:pPr>
        <w:pStyle w:val="TOC3"/>
        <w:rPr>
          <w:rFonts w:asciiTheme="minorHAnsi" w:eastAsiaTheme="minorEastAsia" w:hAnsiTheme="minorHAnsi" w:cstheme="minorBidi"/>
          <w:kern w:val="2"/>
          <w:sz w:val="24"/>
          <w:szCs w:val="24"/>
          <w:lang w:val="fr-FR" w:eastAsia="zh-CN"/>
          <w14:ligatures w14:val="standardContextual"/>
        </w:rPr>
      </w:pPr>
      <w:r w:rsidRPr="005426E7">
        <w:rPr>
          <w:lang w:val="fr-FR"/>
        </w:rPr>
        <w:t>7.9.7</w:t>
      </w:r>
      <w:r w:rsidRPr="005426E7">
        <w:rPr>
          <w:rFonts w:asciiTheme="minorHAnsi" w:eastAsiaTheme="minorEastAsia" w:hAnsiTheme="minorHAnsi" w:cstheme="minorBidi"/>
          <w:kern w:val="2"/>
          <w:sz w:val="24"/>
          <w:szCs w:val="24"/>
          <w:lang w:val="fr-FR" w:eastAsia="zh-CN"/>
          <w14:ligatures w14:val="standardContextual"/>
        </w:rPr>
        <w:tab/>
      </w:r>
      <w:r w:rsidRPr="005426E7">
        <w:rPr>
          <w:lang w:val="fr-FR"/>
        </w:rPr>
        <w:t>Idle mode corrections</w:t>
      </w:r>
      <w:r w:rsidRPr="005426E7">
        <w:rPr>
          <w:lang w:val="fr-FR"/>
        </w:rPr>
        <w:tab/>
      </w:r>
      <w:r>
        <w:fldChar w:fldCharType="begin"/>
      </w:r>
      <w:r w:rsidRPr="005426E7">
        <w:rPr>
          <w:lang w:val="fr-FR"/>
        </w:rPr>
        <w:instrText xml:space="preserve"> PAGEREF _Toc176817534 \h </w:instrText>
      </w:r>
      <w:r>
        <w:fldChar w:fldCharType="separate"/>
      </w:r>
      <w:r w:rsidRPr="005426E7">
        <w:rPr>
          <w:lang w:val="fr-FR"/>
        </w:rPr>
        <w:t>84</w:t>
      </w:r>
      <w:r>
        <w:fldChar w:fldCharType="end"/>
      </w:r>
    </w:p>
    <w:p w14:paraId="6B8A1C5E" w14:textId="352D604A" w:rsidR="005426E7" w:rsidRDefault="005426E7">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_Toc176817535 \h </w:instrText>
      </w:r>
      <w:r>
        <w:fldChar w:fldCharType="separate"/>
      </w:r>
      <w:r>
        <w:t>84</w:t>
      </w:r>
      <w:r>
        <w:fldChar w:fldCharType="end"/>
      </w:r>
    </w:p>
    <w:p w14:paraId="2C6F3670" w14:textId="0A6A4FEA" w:rsidR="005426E7" w:rsidRDefault="005426E7">
      <w:pPr>
        <w:pStyle w:val="TOC2"/>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_Toc176817536 \h </w:instrText>
      </w:r>
      <w:r>
        <w:fldChar w:fldCharType="separate"/>
      </w:r>
      <w:r>
        <w:t>84</w:t>
      </w:r>
      <w:r>
        <w:fldChar w:fldCharType="end"/>
      </w:r>
    </w:p>
    <w:p w14:paraId="41883CEE" w14:textId="37D74C1A" w:rsidR="005426E7" w:rsidRDefault="005426E7">
      <w:pPr>
        <w:pStyle w:val="TOC3"/>
        <w:rPr>
          <w:rFonts w:asciiTheme="minorHAnsi" w:eastAsiaTheme="minorEastAsia" w:hAnsiTheme="minorHAnsi" w:cstheme="minorBidi"/>
          <w:kern w:val="2"/>
          <w:sz w:val="24"/>
          <w:szCs w:val="24"/>
          <w:lang w:eastAsia="zh-CN"/>
          <w14:ligatures w14:val="standardContextual"/>
        </w:rPr>
      </w:pPr>
      <w:r>
        <w:t>7.11.1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_Toc176817537 \h </w:instrText>
      </w:r>
      <w:r>
        <w:fldChar w:fldCharType="separate"/>
      </w:r>
      <w:r>
        <w:t>84</w:t>
      </w:r>
      <w:r>
        <w:fldChar w:fldCharType="end"/>
      </w:r>
    </w:p>
    <w:p w14:paraId="229652ED" w14:textId="12A15F6F" w:rsidR="005426E7" w:rsidRDefault="005426E7">
      <w:pPr>
        <w:pStyle w:val="TOC3"/>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_Toc176817538 \h </w:instrText>
      </w:r>
      <w:r>
        <w:fldChar w:fldCharType="separate"/>
      </w:r>
      <w:r>
        <w:t>85</w:t>
      </w:r>
      <w:r>
        <w:fldChar w:fldCharType="end"/>
      </w:r>
    </w:p>
    <w:p w14:paraId="7BF8071D" w14:textId="294BA008" w:rsidR="005426E7" w:rsidRDefault="005426E7">
      <w:pPr>
        <w:pStyle w:val="TOC2"/>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_Toc176817539 \h </w:instrText>
      </w:r>
      <w:r>
        <w:fldChar w:fldCharType="separate"/>
      </w:r>
      <w:r>
        <w:t>89</w:t>
      </w:r>
      <w:r>
        <w:fldChar w:fldCharType="end"/>
      </w:r>
    </w:p>
    <w:p w14:paraId="7535EC80" w14:textId="37D5B694" w:rsidR="005426E7" w:rsidRDefault="005426E7">
      <w:pPr>
        <w:pStyle w:val="TOC2"/>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_Toc176817540 \h </w:instrText>
      </w:r>
      <w:r>
        <w:fldChar w:fldCharType="separate"/>
      </w:r>
      <w:r>
        <w:t>89</w:t>
      </w:r>
      <w:r>
        <w:fldChar w:fldCharType="end"/>
      </w:r>
    </w:p>
    <w:p w14:paraId="30BEEC34" w14:textId="77B6D543" w:rsidR="005426E7" w:rsidRDefault="005426E7">
      <w:pPr>
        <w:pStyle w:val="TOC3"/>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_Toc176817541 \h </w:instrText>
      </w:r>
      <w:r>
        <w:fldChar w:fldCharType="separate"/>
      </w:r>
      <w:r>
        <w:t>89</w:t>
      </w:r>
      <w:r>
        <w:fldChar w:fldCharType="end"/>
      </w:r>
    </w:p>
    <w:p w14:paraId="27784A8D" w14:textId="530B5458" w:rsidR="005426E7" w:rsidRDefault="005426E7">
      <w:pPr>
        <w:pStyle w:val="TOC3"/>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_Toc176817542 \h </w:instrText>
      </w:r>
      <w:r>
        <w:fldChar w:fldCharType="separate"/>
      </w:r>
      <w:r>
        <w:t>90</w:t>
      </w:r>
      <w:r>
        <w:fldChar w:fldCharType="end"/>
      </w:r>
    </w:p>
    <w:p w14:paraId="4CD0DDE3" w14:textId="02EAA4E0" w:rsidR="005426E7" w:rsidRDefault="005426E7">
      <w:pPr>
        <w:pStyle w:val="TOC2"/>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_Toc176817543 \h </w:instrText>
      </w:r>
      <w:r>
        <w:fldChar w:fldCharType="separate"/>
      </w:r>
      <w:r>
        <w:t>91</w:t>
      </w:r>
      <w:r>
        <w:fldChar w:fldCharType="end"/>
      </w:r>
    </w:p>
    <w:p w14:paraId="03DD1F11" w14:textId="49C8BE39" w:rsidR="005426E7" w:rsidRDefault="005426E7">
      <w:pPr>
        <w:pStyle w:val="TOC3"/>
        <w:rPr>
          <w:rFonts w:asciiTheme="minorHAnsi" w:eastAsiaTheme="minorEastAsia" w:hAnsiTheme="minorHAnsi" w:cstheme="minorBidi"/>
          <w:kern w:val="2"/>
          <w:sz w:val="24"/>
          <w:szCs w:val="24"/>
          <w:lang w:eastAsia="zh-CN"/>
          <w14:ligatures w14:val="standardContextual"/>
        </w:rPr>
      </w:pPr>
      <w:r>
        <w:t>7.14.1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_Toc176817544 \h </w:instrText>
      </w:r>
      <w:r>
        <w:fldChar w:fldCharType="separate"/>
      </w:r>
      <w:r>
        <w:t>91</w:t>
      </w:r>
      <w:r>
        <w:fldChar w:fldCharType="end"/>
      </w:r>
    </w:p>
    <w:p w14:paraId="54FD7B3C" w14:textId="714950D5" w:rsidR="005426E7" w:rsidRDefault="005426E7">
      <w:pPr>
        <w:pStyle w:val="TOC3"/>
        <w:rPr>
          <w:rFonts w:asciiTheme="minorHAnsi" w:eastAsiaTheme="minorEastAsia" w:hAnsiTheme="minorHAnsi" w:cstheme="minorBidi"/>
          <w:kern w:val="2"/>
          <w:sz w:val="24"/>
          <w:szCs w:val="24"/>
          <w:lang w:eastAsia="zh-CN"/>
          <w14:ligatures w14:val="standardContextual"/>
        </w:rPr>
      </w:pPr>
      <w:r>
        <w:t>7.14.2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_Toc176817545 \h </w:instrText>
      </w:r>
      <w:r>
        <w:fldChar w:fldCharType="separate"/>
      </w:r>
      <w:r>
        <w:t>92</w:t>
      </w:r>
      <w:r>
        <w:fldChar w:fldCharType="end"/>
      </w:r>
    </w:p>
    <w:p w14:paraId="1B6D7F25" w14:textId="67ACC159" w:rsidR="005426E7" w:rsidRDefault="005426E7">
      <w:pPr>
        <w:pStyle w:val="TOC2"/>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_Toc176817546 \h </w:instrText>
      </w:r>
      <w:r>
        <w:fldChar w:fldCharType="separate"/>
      </w:r>
      <w:r>
        <w:t>94</w:t>
      </w:r>
      <w:r>
        <w:fldChar w:fldCharType="end"/>
      </w:r>
    </w:p>
    <w:p w14:paraId="52B379D2" w14:textId="0CD8101D" w:rsidR="005426E7" w:rsidRDefault="005426E7">
      <w:pPr>
        <w:pStyle w:val="TOC3"/>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_Toc176817547 \h </w:instrText>
      </w:r>
      <w:r>
        <w:fldChar w:fldCharType="separate"/>
      </w:r>
      <w:r>
        <w:t>94</w:t>
      </w:r>
      <w:r>
        <w:fldChar w:fldCharType="end"/>
      </w:r>
    </w:p>
    <w:p w14:paraId="4A553CCA" w14:textId="59ED93A1"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lang w:val="en-US"/>
        </w:rPr>
        <w:t>7.15.2</w:t>
      </w:r>
      <w:r>
        <w:rPr>
          <w:rFonts w:asciiTheme="minorHAnsi" w:eastAsiaTheme="minorEastAsia" w:hAnsiTheme="minorHAnsi" w:cstheme="minorBidi"/>
          <w:kern w:val="2"/>
          <w:sz w:val="24"/>
          <w:szCs w:val="24"/>
          <w:lang w:eastAsia="zh-CN"/>
          <w14:ligatures w14:val="standardContextual"/>
        </w:rPr>
        <w:tab/>
      </w:r>
      <w:r w:rsidRPr="0071603F">
        <w:rPr>
          <w:lang w:val="en-US"/>
        </w:rPr>
        <w:t>Corrections</w:t>
      </w:r>
      <w:r>
        <w:tab/>
      </w:r>
      <w:r>
        <w:fldChar w:fldCharType="begin"/>
      </w:r>
      <w:r>
        <w:instrText xml:space="preserve"> PAGEREF _Toc176817548 \h </w:instrText>
      </w:r>
      <w:r>
        <w:fldChar w:fldCharType="separate"/>
      </w:r>
      <w:r>
        <w:t>94</w:t>
      </w:r>
      <w:r>
        <w:fldChar w:fldCharType="end"/>
      </w:r>
    </w:p>
    <w:p w14:paraId="4309E082" w14:textId="1DFAA5BC" w:rsidR="005426E7" w:rsidRDefault="005426E7">
      <w:pPr>
        <w:pStyle w:val="TOC2"/>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_Toc176817549 \h </w:instrText>
      </w:r>
      <w:r>
        <w:fldChar w:fldCharType="separate"/>
      </w:r>
      <w:r>
        <w:t>97</w:t>
      </w:r>
      <w:r>
        <w:fldChar w:fldCharType="end"/>
      </w:r>
    </w:p>
    <w:p w14:paraId="6CF6ADDF" w14:textId="0896A2D3" w:rsidR="005426E7" w:rsidRDefault="005426E7">
      <w:pPr>
        <w:pStyle w:val="TOC2"/>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_Toc176817550 \h </w:instrText>
      </w:r>
      <w:r>
        <w:fldChar w:fldCharType="separate"/>
      </w:r>
      <w:r>
        <w:t>97</w:t>
      </w:r>
      <w:r>
        <w:fldChar w:fldCharType="end"/>
      </w:r>
    </w:p>
    <w:p w14:paraId="4E792B43" w14:textId="4C67612B" w:rsidR="005426E7" w:rsidRDefault="005426E7">
      <w:pPr>
        <w:pStyle w:val="TOC3"/>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_Toc176817551 \h </w:instrText>
      </w:r>
      <w:r>
        <w:fldChar w:fldCharType="separate"/>
      </w:r>
      <w:r>
        <w:t>97</w:t>
      </w:r>
      <w:r>
        <w:fldChar w:fldCharType="end"/>
      </w:r>
    </w:p>
    <w:p w14:paraId="197D8EDF" w14:textId="5951395C" w:rsidR="005426E7" w:rsidRDefault="005426E7">
      <w:pPr>
        <w:pStyle w:val="TOC3"/>
        <w:rPr>
          <w:rFonts w:asciiTheme="minorHAnsi" w:eastAsiaTheme="minorEastAsia" w:hAnsiTheme="minorHAnsi" w:cstheme="minorBidi"/>
          <w:kern w:val="2"/>
          <w:sz w:val="24"/>
          <w:szCs w:val="24"/>
          <w:lang w:eastAsia="zh-CN"/>
          <w14:ligatures w14:val="standardContextual"/>
        </w:rPr>
      </w:pPr>
      <w:r>
        <w:t>7.17.3</w:t>
      </w:r>
      <w:r>
        <w:rPr>
          <w:rFonts w:asciiTheme="minorHAnsi" w:eastAsiaTheme="minorEastAsia" w:hAnsiTheme="minorHAnsi" w:cstheme="minorBidi"/>
          <w:kern w:val="2"/>
          <w:sz w:val="24"/>
          <w:szCs w:val="24"/>
          <w:lang w:eastAsia="zh-CN"/>
          <w14:ligatures w14:val="standardContextual"/>
        </w:rPr>
        <w:tab/>
      </w:r>
      <w:r w:rsidRPr="0071603F">
        <w:rPr>
          <w:rFonts w:eastAsia="SimSun"/>
          <w:lang w:eastAsia="zh-CN"/>
        </w:rPr>
        <w:t>Corrections</w:t>
      </w:r>
      <w:r>
        <w:tab/>
      </w:r>
      <w:r>
        <w:fldChar w:fldCharType="begin"/>
      </w:r>
      <w:r>
        <w:instrText xml:space="preserve"> PAGEREF _Toc176817552 \h </w:instrText>
      </w:r>
      <w:r>
        <w:fldChar w:fldCharType="separate"/>
      </w:r>
      <w:r>
        <w:t>98</w:t>
      </w:r>
      <w:r>
        <w:fldChar w:fldCharType="end"/>
      </w:r>
    </w:p>
    <w:p w14:paraId="00DEB936" w14:textId="1094885B" w:rsidR="005426E7" w:rsidRDefault="005426E7">
      <w:pPr>
        <w:pStyle w:val="TOC2"/>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_Toc176817553 \h </w:instrText>
      </w:r>
      <w:r>
        <w:fldChar w:fldCharType="separate"/>
      </w:r>
      <w:r>
        <w:t>100</w:t>
      </w:r>
      <w:r>
        <w:fldChar w:fldCharType="end"/>
      </w:r>
    </w:p>
    <w:p w14:paraId="7B7408EE" w14:textId="76F00DC4" w:rsidR="005426E7" w:rsidRDefault="005426E7">
      <w:pPr>
        <w:pStyle w:val="TOC2"/>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_Toc176817554 \h </w:instrText>
      </w:r>
      <w:r>
        <w:fldChar w:fldCharType="separate"/>
      </w:r>
      <w:r>
        <w:t>100</w:t>
      </w:r>
      <w:r>
        <w:fldChar w:fldCharType="end"/>
      </w:r>
    </w:p>
    <w:p w14:paraId="2D879B22" w14:textId="03F4B927" w:rsidR="005426E7" w:rsidRDefault="005426E7">
      <w:pPr>
        <w:pStyle w:val="TOC3"/>
        <w:rPr>
          <w:rFonts w:asciiTheme="minorHAnsi" w:eastAsiaTheme="minorEastAsia" w:hAnsiTheme="minorHAnsi" w:cstheme="minorBidi"/>
          <w:kern w:val="2"/>
          <w:sz w:val="24"/>
          <w:szCs w:val="24"/>
          <w:lang w:eastAsia="zh-CN"/>
          <w14:ligatures w14:val="standardContextual"/>
        </w:rPr>
      </w:pPr>
      <w:r>
        <w:t>7.19.1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_Toc176817555 \h </w:instrText>
      </w:r>
      <w:r>
        <w:fldChar w:fldCharType="separate"/>
      </w:r>
      <w:r>
        <w:t>100</w:t>
      </w:r>
      <w:r>
        <w:fldChar w:fldCharType="end"/>
      </w:r>
    </w:p>
    <w:p w14:paraId="4657325B" w14:textId="3E1E3597" w:rsidR="005426E7" w:rsidRDefault="005426E7">
      <w:pPr>
        <w:pStyle w:val="TOC3"/>
        <w:rPr>
          <w:rFonts w:asciiTheme="minorHAnsi" w:eastAsiaTheme="minorEastAsia" w:hAnsiTheme="minorHAnsi" w:cstheme="minorBidi"/>
          <w:kern w:val="2"/>
          <w:sz w:val="24"/>
          <w:szCs w:val="24"/>
          <w:lang w:eastAsia="zh-CN"/>
          <w14:ligatures w14:val="standardContextual"/>
        </w:rPr>
      </w:pPr>
      <w:r>
        <w:t>7.19.2</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_Toc176817556 \h </w:instrText>
      </w:r>
      <w:r>
        <w:fldChar w:fldCharType="separate"/>
      </w:r>
      <w:r>
        <w:t>100</w:t>
      </w:r>
      <w:r>
        <w:fldChar w:fldCharType="end"/>
      </w:r>
    </w:p>
    <w:p w14:paraId="1A33A015" w14:textId="3128B770" w:rsidR="005426E7" w:rsidRDefault="005426E7">
      <w:pPr>
        <w:pStyle w:val="TOC2"/>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_Toc176817557 \h </w:instrText>
      </w:r>
      <w:r>
        <w:fldChar w:fldCharType="separate"/>
      </w:r>
      <w:r>
        <w:t>101</w:t>
      </w:r>
      <w:r>
        <w:fldChar w:fldCharType="end"/>
      </w:r>
    </w:p>
    <w:p w14:paraId="499102FF" w14:textId="0908C2E1"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rFonts w:eastAsia="SimSun"/>
          <w:lang w:eastAsia="zh-CN"/>
        </w:rPr>
        <w:t>7</w:t>
      </w:r>
      <w:r>
        <w:t>.20.1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_Toc176817558 \h </w:instrText>
      </w:r>
      <w:r>
        <w:fldChar w:fldCharType="separate"/>
      </w:r>
      <w:r>
        <w:t>101</w:t>
      </w:r>
      <w:r>
        <w:fldChar w:fldCharType="end"/>
      </w:r>
    </w:p>
    <w:p w14:paraId="5B2CC168" w14:textId="2AFF564A"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rFonts w:eastAsia="SimSun"/>
          <w:lang w:eastAsia="zh-CN"/>
        </w:rPr>
        <w:t>7</w:t>
      </w:r>
      <w:r>
        <w:t>.20.2</w:t>
      </w:r>
      <w:r>
        <w:rPr>
          <w:rFonts w:asciiTheme="minorHAnsi" w:eastAsiaTheme="minorEastAsia" w:hAnsiTheme="minorHAnsi" w:cstheme="minorBidi"/>
          <w:kern w:val="2"/>
          <w:sz w:val="24"/>
          <w:szCs w:val="24"/>
          <w:lang w:eastAsia="zh-CN"/>
          <w14:ligatures w14:val="standardContextual"/>
        </w:rPr>
        <w:tab/>
      </w:r>
      <w:r w:rsidRPr="0071603F">
        <w:rPr>
          <w:rFonts w:eastAsia="SimSun"/>
          <w:lang w:eastAsia="zh-CN"/>
        </w:rPr>
        <w:t>Corrections</w:t>
      </w:r>
      <w:r>
        <w:tab/>
      </w:r>
      <w:r>
        <w:fldChar w:fldCharType="begin"/>
      </w:r>
      <w:r>
        <w:instrText xml:space="preserve"> PAGEREF _Toc176817559 \h </w:instrText>
      </w:r>
      <w:r>
        <w:fldChar w:fldCharType="separate"/>
      </w:r>
      <w:r>
        <w:t>101</w:t>
      </w:r>
      <w:r>
        <w:fldChar w:fldCharType="end"/>
      </w:r>
    </w:p>
    <w:p w14:paraId="5F04ABA4" w14:textId="026C1125" w:rsidR="005426E7" w:rsidRDefault="005426E7">
      <w:pPr>
        <w:pStyle w:val="TOC2"/>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_Toc176817560 \h </w:instrText>
      </w:r>
      <w:r>
        <w:fldChar w:fldCharType="separate"/>
      </w:r>
      <w:r>
        <w:t>104</w:t>
      </w:r>
      <w:r>
        <w:fldChar w:fldCharType="end"/>
      </w:r>
    </w:p>
    <w:p w14:paraId="51398BE4" w14:textId="436F9D32" w:rsidR="005426E7" w:rsidRDefault="005426E7">
      <w:pPr>
        <w:pStyle w:val="TOC3"/>
        <w:rPr>
          <w:rFonts w:asciiTheme="minorHAnsi" w:eastAsiaTheme="minorEastAsia" w:hAnsiTheme="minorHAnsi" w:cstheme="minorBidi"/>
          <w:kern w:val="2"/>
          <w:sz w:val="24"/>
          <w:szCs w:val="24"/>
          <w:lang w:eastAsia="zh-CN"/>
          <w14:ligatures w14:val="standardContextual"/>
        </w:rPr>
      </w:pPr>
      <w:r>
        <w:t>7.21.1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_Toc176817561 \h </w:instrText>
      </w:r>
      <w:r>
        <w:fldChar w:fldCharType="separate"/>
      </w:r>
      <w:r>
        <w:t>104</w:t>
      </w:r>
      <w:r>
        <w:fldChar w:fldCharType="end"/>
      </w:r>
    </w:p>
    <w:p w14:paraId="27B89773" w14:textId="073565EA" w:rsidR="005426E7" w:rsidRDefault="005426E7">
      <w:pPr>
        <w:pStyle w:val="TOC3"/>
        <w:rPr>
          <w:rFonts w:asciiTheme="minorHAnsi" w:eastAsiaTheme="minorEastAsia" w:hAnsiTheme="minorHAnsi" w:cstheme="minorBidi"/>
          <w:kern w:val="2"/>
          <w:sz w:val="24"/>
          <w:szCs w:val="24"/>
          <w:lang w:eastAsia="zh-CN"/>
          <w14:ligatures w14:val="standardContextual"/>
        </w:rPr>
      </w:pPr>
      <w:r>
        <w:t>7.21.2</w:t>
      </w:r>
      <w:r>
        <w:rPr>
          <w:rFonts w:asciiTheme="minorHAnsi" w:eastAsiaTheme="minorEastAsia" w:hAnsiTheme="minorHAnsi" w:cstheme="minorBidi"/>
          <w:kern w:val="2"/>
          <w:sz w:val="24"/>
          <w:szCs w:val="24"/>
          <w:lang w:eastAsia="zh-CN"/>
          <w14:ligatures w14:val="standardContextual"/>
        </w:rPr>
        <w:tab/>
      </w:r>
      <w:r>
        <w:t>Other Essential corrections</w:t>
      </w:r>
      <w:r>
        <w:tab/>
      </w:r>
      <w:r>
        <w:fldChar w:fldCharType="begin"/>
      </w:r>
      <w:r>
        <w:instrText xml:space="preserve"> PAGEREF _Toc176817562 \h </w:instrText>
      </w:r>
      <w:r>
        <w:fldChar w:fldCharType="separate"/>
      </w:r>
      <w:r>
        <w:t>105</w:t>
      </w:r>
      <w:r>
        <w:fldChar w:fldCharType="end"/>
      </w:r>
    </w:p>
    <w:p w14:paraId="6F96E6A6" w14:textId="2BF9448E" w:rsidR="005426E7" w:rsidRDefault="005426E7">
      <w:pPr>
        <w:pStyle w:val="TOC2"/>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_Toc176817563 \h </w:instrText>
      </w:r>
      <w:r>
        <w:fldChar w:fldCharType="separate"/>
      </w:r>
      <w:r>
        <w:t>105</w:t>
      </w:r>
      <w:r>
        <w:fldChar w:fldCharType="end"/>
      </w:r>
    </w:p>
    <w:p w14:paraId="0B1B6046" w14:textId="35E68DF9" w:rsidR="005426E7" w:rsidRDefault="005426E7">
      <w:pPr>
        <w:pStyle w:val="TOC2"/>
        <w:rPr>
          <w:rFonts w:asciiTheme="minorHAnsi" w:eastAsiaTheme="minorEastAsia" w:hAnsiTheme="minorHAnsi" w:cstheme="minorBidi"/>
          <w:kern w:val="2"/>
          <w:sz w:val="24"/>
          <w:szCs w:val="24"/>
          <w:lang w:eastAsia="zh-CN"/>
          <w14:ligatures w14:val="standardContextual"/>
        </w:rPr>
      </w:pPr>
      <w:r>
        <w:lastRenderedPageBreak/>
        <w:t>7.23</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_Toc176817564 \h </w:instrText>
      </w:r>
      <w:r>
        <w:fldChar w:fldCharType="separate"/>
      </w:r>
      <w:r>
        <w:t>105</w:t>
      </w:r>
      <w:r>
        <w:fldChar w:fldCharType="end"/>
      </w:r>
    </w:p>
    <w:p w14:paraId="34491B8C" w14:textId="308F4E15" w:rsidR="005426E7" w:rsidRDefault="005426E7">
      <w:pPr>
        <w:pStyle w:val="TOC2"/>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_Toc176817565 \h </w:instrText>
      </w:r>
      <w:r>
        <w:fldChar w:fldCharType="separate"/>
      </w:r>
      <w:r>
        <w:t>105</w:t>
      </w:r>
      <w:r>
        <w:fldChar w:fldCharType="end"/>
      </w:r>
    </w:p>
    <w:p w14:paraId="73B29396" w14:textId="6891C3AF" w:rsidR="005426E7" w:rsidRDefault="005426E7">
      <w:pPr>
        <w:pStyle w:val="TOC3"/>
        <w:rPr>
          <w:rFonts w:asciiTheme="minorHAnsi" w:eastAsiaTheme="minorEastAsia" w:hAnsiTheme="minorHAnsi" w:cstheme="minorBidi"/>
          <w:kern w:val="2"/>
          <w:sz w:val="24"/>
          <w:szCs w:val="24"/>
          <w:lang w:eastAsia="zh-CN"/>
          <w14:ligatures w14:val="standardContextual"/>
        </w:rPr>
      </w:pPr>
      <w:r>
        <w:t>7.24.1</w:t>
      </w:r>
      <w:r>
        <w:rPr>
          <w:rFonts w:asciiTheme="minorHAnsi" w:eastAsiaTheme="minorEastAsia" w:hAnsiTheme="minorHAnsi" w:cstheme="minorBidi"/>
          <w:kern w:val="2"/>
          <w:sz w:val="24"/>
          <w:szCs w:val="24"/>
          <w:lang w:eastAsia="zh-CN"/>
          <w14:ligatures w14:val="standardContextual"/>
        </w:rPr>
        <w:tab/>
      </w:r>
      <w:r>
        <w:t>TEI proposals by Other Groups</w:t>
      </w:r>
      <w:r>
        <w:tab/>
      </w:r>
      <w:r>
        <w:fldChar w:fldCharType="begin"/>
      </w:r>
      <w:r>
        <w:instrText xml:space="preserve"> PAGEREF _Toc176817566 \h </w:instrText>
      </w:r>
      <w:r>
        <w:fldChar w:fldCharType="separate"/>
      </w:r>
      <w:r>
        <w:t>105</w:t>
      </w:r>
      <w:r>
        <w:fldChar w:fldCharType="end"/>
      </w:r>
    </w:p>
    <w:p w14:paraId="24D4D782" w14:textId="0B23391E" w:rsidR="005426E7" w:rsidRDefault="005426E7">
      <w:pPr>
        <w:pStyle w:val="TOC3"/>
        <w:rPr>
          <w:rFonts w:asciiTheme="minorHAnsi" w:eastAsiaTheme="minorEastAsia" w:hAnsiTheme="minorHAnsi" w:cstheme="minorBidi"/>
          <w:kern w:val="2"/>
          <w:sz w:val="24"/>
          <w:szCs w:val="24"/>
          <w:lang w:eastAsia="zh-CN"/>
          <w14:ligatures w14:val="standardContextual"/>
        </w:rPr>
      </w:pPr>
      <w:r>
        <w:t>7.24.2</w:t>
      </w:r>
      <w:r>
        <w:rPr>
          <w:rFonts w:asciiTheme="minorHAnsi" w:eastAsiaTheme="minorEastAsia" w:hAnsiTheme="minorHAnsi" w:cstheme="minorBidi"/>
          <w:kern w:val="2"/>
          <w:sz w:val="24"/>
          <w:szCs w:val="24"/>
          <w:lang w:eastAsia="zh-CN"/>
          <w14:ligatures w14:val="standardContextual"/>
        </w:rPr>
        <w:tab/>
      </w:r>
      <w:r>
        <w:t>TEI proposals by RAN2</w:t>
      </w:r>
      <w:r>
        <w:tab/>
      </w:r>
      <w:r>
        <w:fldChar w:fldCharType="begin"/>
      </w:r>
      <w:r>
        <w:instrText xml:space="preserve"> PAGEREF _Toc176817567 \h </w:instrText>
      </w:r>
      <w:r>
        <w:fldChar w:fldCharType="separate"/>
      </w:r>
      <w:r>
        <w:t>108</w:t>
      </w:r>
      <w:r>
        <w:fldChar w:fldCharType="end"/>
      </w:r>
    </w:p>
    <w:p w14:paraId="145C4D01" w14:textId="309CDD17" w:rsidR="005426E7" w:rsidRDefault="005426E7">
      <w:pPr>
        <w:pStyle w:val="TOC4"/>
        <w:rPr>
          <w:rFonts w:asciiTheme="minorHAnsi" w:eastAsiaTheme="minorEastAsia" w:hAnsiTheme="minorHAnsi" w:cstheme="minorBidi"/>
          <w:kern w:val="2"/>
          <w:sz w:val="24"/>
          <w:szCs w:val="24"/>
          <w:lang w:eastAsia="zh-CN"/>
          <w14:ligatures w14:val="standardContextual"/>
        </w:rPr>
      </w:pPr>
      <w:r>
        <w:t>7.24.2.1</w:t>
      </w:r>
      <w:r>
        <w:rPr>
          <w:rFonts w:asciiTheme="minorHAnsi" w:eastAsiaTheme="minorEastAsia" w:hAnsiTheme="minorHAnsi" w:cstheme="minorBidi"/>
          <w:kern w:val="2"/>
          <w:sz w:val="24"/>
          <w:szCs w:val="24"/>
          <w:lang w:eastAsia="zh-CN"/>
          <w14:ligatures w14:val="standardContextual"/>
        </w:rPr>
        <w:tab/>
      </w:r>
      <w:r>
        <w:t>Rx XR</w:t>
      </w:r>
      <w:r>
        <w:tab/>
      </w:r>
      <w:r>
        <w:fldChar w:fldCharType="begin"/>
      </w:r>
      <w:r>
        <w:instrText xml:space="preserve"> PAGEREF _Toc176817568 \h </w:instrText>
      </w:r>
      <w:r>
        <w:fldChar w:fldCharType="separate"/>
      </w:r>
      <w:r>
        <w:t>108</w:t>
      </w:r>
      <w:r>
        <w:fldChar w:fldCharType="end"/>
      </w:r>
    </w:p>
    <w:p w14:paraId="3402CA60" w14:textId="0853234E" w:rsidR="005426E7" w:rsidRDefault="005426E7">
      <w:pPr>
        <w:pStyle w:val="TOC4"/>
        <w:rPr>
          <w:rFonts w:asciiTheme="minorHAnsi" w:eastAsiaTheme="minorEastAsia" w:hAnsiTheme="minorHAnsi" w:cstheme="minorBidi"/>
          <w:kern w:val="2"/>
          <w:sz w:val="24"/>
          <w:szCs w:val="24"/>
          <w:lang w:eastAsia="zh-CN"/>
          <w14:ligatures w14:val="standardContextual"/>
        </w:rPr>
      </w:pPr>
      <w:r>
        <w:t>7.24.2.2</w:t>
      </w:r>
      <w:r>
        <w:rPr>
          <w:rFonts w:asciiTheme="minorHAnsi" w:eastAsiaTheme="minorEastAsia" w:hAnsiTheme="minorHAnsi" w:cstheme="minorBidi"/>
          <w:kern w:val="2"/>
          <w:sz w:val="24"/>
          <w:szCs w:val="24"/>
          <w:lang w:eastAsia="zh-CN"/>
          <w14:ligatures w14:val="standardContextual"/>
        </w:rPr>
        <w:tab/>
      </w:r>
      <w:r>
        <w:t>Other RAN2 TEI-18</w:t>
      </w:r>
      <w:r>
        <w:tab/>
      </w:r>
      <w:r>
        <w:fldChar w:fldCharType="begin"/>
      </w:r>
      <w:r>
        <w:instrText xml:space="preserve"> PAGEREF _Toc176817569 \h </w:instrText>
      </w:r>
      <w:r>
        <w:fldChar w:fldCharType="separate"/>
      </w:r>
      <w:r>
        <w:t>108</w:t>
      </w:r>
      <w:r>
        <w:fldChar w:fldCharType="end"/>
      </w:r>
    </w:p>
    <w:p w14:paraId="6A1A8264" w14:textId="161E7E26" w:rsidR="005426E7" w:rsidRDefault="005426E7">
      <w:pPr>
        <w:pStyle w:val="TOC2"/>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r>
      <w:r>
        <w:instrText xml:space="preserve"> PAGEREF _Toc176817570 \h </w:instrText>
      </w:r>
      <w:r>
        <w:fldChar w:fldCharType="separate"/>
      </w:r>
      <w:r>
        <w:t>112</w:t>
      </w:r>
      <w:r>
        <w:fldChar w:fldCharType="end"/>
      </w:r>
    </w:p>
    <w:p w14:paraId="1609150A" w14:textId="0A9FEE15" w:rsidR="005426E7" w:rsidRDefault="005426E7">
      <w:pPr>
        <w:pStyle w:val="TOC3"/>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r>
      <w:r>
        <w:instrText xml:space="preserve"> PAGEREF _Toc176817571 \h </w:instrText>
      </w:r>
      <w:r>
        <w:fldChar w:fldCharType="separate"/>
      </w:r>
      <w:r>
        <w:t>112</w:t>
      </w:r>
      <w:r>
        <w:fldChar w:fldCharType="end"/>
      </w:r>
    </w:p>
    <w:p w14:paraId="7578EAE2" w14:textId="4D41AF61" w:rsidR="005426E7" w:rsidRDefault="005426E7">
      <w:pPr>
        <w:pStyle w:val="TOC3"/>
        <w:rPr>
          <w:rFonts w:asciiTheme="minorHAnsi" w:eastAsiaTheme="minorEastAsia" w:hAnsiTheme="minorHAnsi" w:cstheme="minorBidi"/>
          <w:kern w:val="2"/>
          <w:sz w:val="24"/>
          <w:szCs w:val="24"/>
          <w:lang w:eastAsia="zh-CN"/>
          <w14:ligatures w14:val="standardContextual"/>
        </w:rPr>
      </w:pPr>
      <w:r>
        <w:t>7.25.2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r>
      <w:r>
        <w:instrText xml:space="preserve"> PAGEREF _Toc176817572 \h </w:instrText>
      </w:r>
      <w:r>
        <w:fldChar w:fldCharType="separate"/>
      </w:r>
      <w:r>
        <w:t>114</w:t>
      </w:r>
      <w:r>
        <w:fldChar w:fldCharType="end"/>
      </w:r>
    </w:p>
    <w:p w14:paraId="3AD7E088" w14:textId="02E36E2E" w:rsidR="005426E7" w:rsidRDefault="005426E7">
      <w:pPr>
        <w:pStyle w:val="TOC3"/>
        <w:rPr>
          <w:rFonts w:asciiTheme="minorHAnsi" w:eastAsiaTheme="minorEastAsia" w:hAnsiTheme="minorHAnsi" w:cstheme="minorBidi"/>
          <w:kern w:val="2"/>
          <w:sz w:val="24"/>
          <w:szCs w:val="24"/>
          <w:lang w:eastAsia="zh-CN"/>
          <w14:ligatures w14:val="standardContextual"/>
        </w:rPr>
      </w:pPr>
      <w:r>
        <w:t>7.25.3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_Toc176817573 \h </w:instrText>
      </w:r>
      <w:r>
        <w:fldChar w:fldCharType="separate"/>
      </w:r>
      <w:r>
        <w:t>114</w:t>
      </w:r>
      <w:r>
        <w:fldChar w:fldCharType="end"/>
      </w:r>
    </w:p>
    <w:p w14:paraId="06CD81C6" w14:textId="217A07EB" w:rsidR="005426E7" w:rsidRDefault="005426E7">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r>
      <w:r>
        <w:instrText xml:space="preserve"> PAGEREF _Toc176817574 \h </w:instrText>
      </w:r>
      <w:r>
        <w:fldChar w:fldCharType="separate"/>
      </w:r>
      <w:r>
        <w:t>114</w:t>
      </w:r>
      <w:r>
        <w:fldChar w:fldCharType="end"/>
      </w:r>
    </w:p>
    <w:p w14:paraId="14F83D88" w14:textId="76B8093C" w:rsidR="005426E7" w:rsidRDefault="005426E7">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_Toc176817575 \h </w:instrText>
      </w:r>
      <w:r>
        <w:fldChar w:fldCharType="separate"/>
      </w:r>
      <w:r>
        <w:t>114</w:t>
      </w:r>
      <w:r>
        <w:fldChar w:fldCharType="end"/>
      </w:r>
    </w:p>
    <w:p w14:paraId="125D5184" w14:textId="0D43AAA1" w:rsidR="005426E7" w:rsidRDefault="005426E7">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_Toc176817576 \h </w:instrText>
      </w:r>
      <w:r>
        <w:fldChar w:fldCharType="separate"/>
      </w:r>
      <w:r>
        <w:t>115</w:t>
      </w:r>
      <w:r>
        <w:fldChar w:fldCharType="end"/>
      </w:r>
    </w:p>
    <w:p w14:paraId="210CF6E4" w14:textId="018B4C83" w:rsidR="005426E7" w:rsidRDefault="005426E7">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_Toc176817577 \h </w:instrText>
      </w:r>
      <w:r>
        <w:fldChar w:fldCharType="separate"/>
      </w:r>
      <w:r>
        <w:t>115</w:t>
      </w:r>
      <w:r>
        <w:fldChar w:fldCharType="end"/>
      </w:r>
    </w:p>
    <w:p w14:paraId="09685CAD" w14:textId="0E1D350B" w:rsidR="005426E7" w:rsidRDefault="005426E7">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Functionality based LCM</w:t>
      </w:r>
      <w:r>
        <w:tab/>
      </w:r>
      <w:r>
        <w:fldChar w:fldCharType="begin"/>
      </w:r>
      <w:r>
        <w:instrText xml:space="preserve"> PAGEREF _Toc176817578 \h </w:instrText>
      </w:r>
      <w:r>
        <w:fldChar w:fldCharType="separate"/>
      </w:r>
      <w:r>
        <w:t>116</w:t>
      </w:r>
      <w:r>
        <w:fldChar w:fldCharType="end"/>
      </w:r>
    </w:p>
    <w:p w14:paraId="03B81625" w14:textId="1905C2A0" w:rsidR="005426E7" w:rsidRDefault="005426E7">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r>
      <w:r>
        <w:instrText xml:space="preserve"> PAGEREF _Toc176817579 \h </w:instrText>
      </w:r>
      <w:r>
        <w:fldChar w:fldCharType="separate"/>
      </w:r>
      <w:r>
        <w:t>116</w:t>
      </w:r>
      <w:r>
        <w:fldChar w:fldCharType="end"/>
      </w:r>
    </w:p>
    <w:p w14:paraId="48362CE2" w14:textId="4B41F3D0" w:rsidR="005426E7" w:rsidRDefault="005426E7">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r>
      <w:r>
        <w:instrText xml:space="preserve"> PAGEREF _Toc176817580 \h </w:instrText>
      </w:r>
      <w:r>
        <w:fldChar w:fldCharType="separate"/>
      </w:r>
      <w:r>
        <w:t>116</w:t>
      </w:r>
      <w:r>
        <w:fldChar w:fldCharType="end"/>
      </w:r>
    </w:p>
    <w:p w14:paraId="6164B0B8" w14:textId="6184F8C8" w:rsidR="005426E7" w:rsidRDefault="005426E7">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r>
      <w:r>
        <w:instrText xml:space="preserve"> PAGEREF _Toc176817581 \h </w:instrText>
      </w:r>
      <w:r>
        <w:fldChar w:fldCharType="separate"/>
      </w:r>
      <w:r>
        <w:t>120</w:t>
      </w:r>
      <w:r>
        <w:fldChar w:fldCharType="end"/>
      </w:r>
    </w:p>
    <w:p w14:paraId="6EDC5BC8" w14:textId="24497CB4" w:rsidR="005426E7" w:rsidRDefault="005426E7">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_Toc176817582 \h </w:instrText>
      </w:r>
      <w:r>
        <w:fldChar w:fldCharType="separate"/>
      </w:r>
      <w:r>
        <w:t>120</w:t>
      </w:r>
      <w:r>
        <w:fldChar w:fldCharType="end"/>
      </w:r>
    </w:p>
    <w:p w14:paraId="16B9F8CD" w14:textId="008EC7B0" w:rsidR="005426E7" w:rsidRDefault="005426E7">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r>
      <w:r>
        <w:instrText xml:space="preserve"> PAGEREF _Toc176817583 \h </w:instrText>
      </w:r>
      <w:r>
        <w:fldChar w:fldCharType="separate"/>
      </w:r>
      <w:r>
        <w:t>124</w:t>
      </w:r>
      <w:r>
        <w:fldChar w:fldCharType="end"/>
      </w:r>
    </w:p>
    <w:p w14:paraId="778A8EBC" w14:textId="6CC4FF0E" w:rsidR="005426E7" w:rsidRDefault="005426E7">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_Toc176817584 \h </w:instrText>
      </w:r>
      <w:r>
        <w:fldChar w:fldCharType="separate"/>
      </w:r>
      <w:r>
        <w:t>127</w:t>
      </w:r>
      <w:r>
        <w:fldChar w:fldCharType="end"/>
      </w:r>
    </w:p>
    <w:p w14:paraId="1992C054" w14:textId="5A6B8252" w:rsidR="005426E7" w:rsidRDefault="005426E7">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_Toc176817585 \h </w:instrText>
      </w:r>
      <w:r>
        <w:fldChar w:fldCharType="separate"/>
      </w:r>
      <w:r>
        <w:t>127</w:t>
      </w:r>
      <w:r>
        <w:fldChar w:fldCharType="end"/>
      </w:r>
    </w:p>
    <w:p w14:paraId="2DE91E13" w14:textId="0E9B5F52" w:rsidR="005426E7" w:rsidRDefault="005426E7">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Functionality aspects</w:t>
      </w:r>
      <w:r>
        <w:tab/>
      </w:r>
      <w:r>
        <w:fldChar w:fldCharType="begin"/>
      </w:r>
      <w:r>
        <w:instrText xml:space="preserve"> PAGEREF _Toc176817586 \h </w:instrText>
      </w:r>
      <w:r>
        <w:fldChar w:fldCharType="separate"/>
      </w:r>
      <w:r>
        <w:t>127</w:t>
      </w:r>
      <w:r>
        <w:fldChar w:fldCharType="end"/>
      </w:r>
    </w:p>
    <w:p w14:paraId="63338449" w14:textId="518A9372" w:rsidR="005426E7" w:rsidRDefault="005426E7">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r>
      <w:r>
        <w:instrText xml:space="preserve"> PAGEREF _Toc176817587 \h </w:instrText>
      </w:r>
      <w:r>
        <w:fldChar w:fldCharType="separate"/>
      </w:r>
      <w:r>
        <w:t>132</w:t>
      </w:r>
      <w:r>
        <w:fldChar w:fldCharType="end"/>
      </w:r>
    </w:p>
    <w:p w14:paraId="4A66C600" w14:textId="5C65F73E" w:rsidR="005426E7" w:rsidRDefault="005426E7">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r>
      <w:r>
        <w:instrText xml:space="preserve"> PAGEREF _Toc176817588 \h </w:instrText>
      </w:r>
      <w:r>
        <w:fldChar w:fldCharType="separate"/>
      </w:r>
      <w:r>
        <w:t>135</w:t>
      </w:r>
      <w:r>
        <w:fldChar w:fldCharType="end"/>
      </w:r>
    </w:p>
    <w:p w14:paraId="63C6D3E7" w14:textId="59DB367C" w:rsidR="005426E7" w:rsidRDefault="005426E7">
      <w:pPr>
        <w:pStyle w:val="TOC3"/>
        <w:rPr>
          <w:rFonts w:asciiTheme="minorHAnsi" w:eastAsiaTheme="minorEastAsia" w:hAnsiTheme="minorHAnsi" w:cstheme="minorBidi"/>
          <w:kern w:val="2"/>
          <w:sz w:val="24"/>
          <w:szCs w:val="24"/>
          <w:lang w:eastAsia="zh-CN"/>
          <w14:ligatures w14:val="standardContextual"/>
        </w:rPr>
      </w:pPr>
      <w:r>
        <w:t>8.2.5</w:t>
      </w:r>
      <w:r>
        <w:rPr>
          <w:rFonts w:asciiTheme="minorHAnsi" w:eastAsiaTheme="minorEastAsia" w:hAnsiTheme="minorHAnsi" w:cstheme="minorBidi"/>
          <w:kern w:val="2"/>
          <w:sz w:val="24"/>
          <w:szCs w:val="24"/>
          <w:lang w:eastAsia="zh-CN"/>
          <w14:ligatures w14:val="standardContextual"/>
        </w:rPr>
        <w:tab/>
      </w:r>
      <w:r>
        <w:t>Topology 2 considerations</w:t>
      </w:r>
      <w:r>
        <w:tab/>
      </w:r>
      <w:r>
        <w:fldChar w:fldCharType="begin"/>
      </w:r>
      <w:r>
        <w:instrText xml:space="preserve"> PAGEREF _Toc176817589 \h </w:instrText>
      </w:r>
      <w:r>
        <w:fldChar w:fldCharType="separate"/>
      </w:r>
      <w:r>
        <w:t>140</w:t>
      </w:r>
      <w:r>
        <w:fldChar w:fldCharType="end"/>
      </w:r>
    </w:p>
    <w:p w14:paraId="5DBC1FF4" w14:textId="58A41008" w:rsidR="005426E7" w:rsidRDefault="005426E7">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_Toc176817590 \h </w:instrText>
      </w:r>
      <w:r>
        <w:fldChar w:fldCharType="separate"/>
      </w:r>
      <w:r>
        <w:t>144</w:t>
      </w:r>
      <w:r>
        <w:fldChar w:fldCharType="end"/>
      </w:r>
    </w:p>
    <w:p w14:paraId="1522C815" w14:textId="132F0268" w:rsidR="005426E7" w:rsidRDefault="005426E7">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_Toc176817591 \h </w:instrText>
      </w:r>
      <w:r>
        <w:fldChar w:fldCharType="separate"/>
      </w:r>
      <w:r>
        <w:t>144</w:t>
      </w:r>
      <w:r>
        <w:fldChar w:fldCharType="end"/>
      </w:r>
    </w:p>
    <w:p w14:paraId="72628B71" w14:textId="63BB5B77"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lang w:val="en-US"/>
        </w:rPr>
        <w:t>8.3.2</w:t>
      </w:r>
      <w:r>
        <w:rPr>
          <w:rFonts w:asciiTheme="minorHAnsi" w:eastAsiaTheme="minorEastAsia" w:hAnsiTheme="minorHAnsi" w:cstheme="minorBidi"/>
          <w:kern w:val="2"/>
          <w:sz w:val="24"/>
          <w:szCs w:val="24"/>
          <w:lang w:eastAsia="zh-CN"/>
          <w14:ligatures w14:val="standardContextual"/>
        </w:rPr>
        <w:tab/>
      </w:r>
      <w:r w:rsidRPr="0071603F">
        <w:rPr>
          <w:lang w:val="en-US"/>
        </w:rPr>
        <w:t>RRM measurement prediction</w:t>
      </w:r>
      <w:r>
        <w:tab/>
      </w:r>
      <w:r>
        <w:fldChar w:fldCharType="begin"/>
      </w:r>
      <w:r>
        <w:instrText xml:space="preserve"> PAGEREF _Toc176817592 \h </w:instrText>
      </w:r>
      <w:r>
        <w:fldChar w:fldCharType="separate"/>
      </w:r>
      <w:r>
        <w:t>144</w:t>
      </w:r>
      <w:r>
        <w:fldChar w:fldCharType="end"/>
      </w:r>
    </w:p>
    <w:p w14:paraId="498C68A2" w14:textId="12DE9E95" w:rsidR="005426E7" w:rsidRDefault="005426E7">
      <w:pPr>
        <w:pStyle w:val="TOC4"/>
        <w:rPr>
          <w:rFonts w:asciiTheme="minorHAnsi" w:eastAsiaTheme="minorEastAsia" w:hAnsiTheme="minorHAnsi" w:cstheme="minorBidi"/>
          <w:kern w:val="2"/>
          <w:sz w:val="24"/>
          <w:szCs w:val="24"/>
          <w:lang w:eastAsia="zh-CN"/>
          <w14:ligatures w14:val="standardContextual"/>
        </w:rPr>
      </w:pPr>
      <w:r w:rsidRPr="0071603F">
        <w:rPr>
          <w:lang w:val="en-US"/>
        </w:rPr>
        <w:t>8.3.2.1</w:t>
      </w:r>
      <w:r>
        <w:rPr>
          <w:rFonts w:asciiTheme="minorHAnsi" w:eastAsiaTheme="minorEastAsia" w:hAnsiTheme="minorHAnsi" w:cstheme="minorBidi"/>
          <w:kern w:val="2"/>
          <w:sz w:val="24"/>
          <w:szCs w:val="24"/>
          <w:lang w:eastAsia="zh-CN"/>
          <w14:ligatures w14:val="standardContextual"/>
        </w:rPr>
        <w:tab/>
      </w:r>
      <w:r w:rsidRPr="0071603F">
        <w:rPr>
          <w:lang w:val="en-US"/>
        </w:rPr>
        <w:t>Simulation results for RRM measurement prediction</w:t>
      </w:r>
      <w:r>
        <w:tab/>
      </w:r>
      <w:r>
        <w:fldChar w:fldCharType="begin"/>
      </w:r>
      <w:r>
        <w:instrText xml:space="preserve"> PAGEREF _Toc176817593 \h </w:instrText>
      </w:r>
      <w:r>
        <w:fldChar w:fldCharType="separate"/>
      </w:r>
      <w:r>
        <w:t>144</w:t>
      </w:r>
      <w:r>
        <w:fldChar w:fldCharType="end"/>
      </w:r>
    </w:p>
    <w:p w14:paraId="2A96EEFC" w14:textId="57A91758" w:rsidR="005426E7" w:rsidRDefault="005426E7">
      <w:pPr>
        <w:pStyle w:val="TOC4"/>
        <w:rPr>
          <w:rFonts w:asciiTheme="minorHAnsi" w:eastAsiaTheme="minorEastAsia" w:hAnsiTheme="minorHAnsi" w:cstheme="minorBidi"/>
          <w:kern w:val="2"/>
          <w:sz w:val="24"/>
          <w:szCs w:val="24"/>
          <w:lang w:eastAsia="zh-CN"/>
          <w14:ligatures w14:val="standardContextual"/>
        </w:rPr>
      </w:pPr>
      <w:r w:rsidRPr="0071603F">
        <w:rPr>
          <w:lang w:val="en-US"/>
        </w:rPr>
        <w:t>8.3.2.2</w:t>
      </w:r>
      <w:r>
        <w:rPr>
          <w:rFonts w:asciiTheme="minorHAnsi" w:eastAsiaTheme="minorEastAsia" w:hAnsiTheme="minorHAnsi" w:cstheme="minorBidi"/>
          <w:kern w:val="2"/>
          <w:sz w:val="24"/>
          <w:szCs w:val="24"/>
          <w:lang w:eastAsia="zh-CN"/>
          <w14:ligatures w14:val="standardContextual"/>
        </w:rPr>
        <w:tab/>
      </w:r>
      <w:r w:rsidRPr="0071603F">
        <w:rPr>
          <w:lang w:val="en-US"/>
        </w:rPr>
        <w:t>Other aspects related to RRM measurement prediction</w:t>
      </w:r>
      <w:r>
        <w:tab/>
      </w:r>
      <w:r>
        <w:fldChar w:fldCharType="begin"/>
      </w:r>
      <w:r>
        <w:instrText xml:space="preserve"> PAGEREF _Toc176817594 \h </w:instrText>
      </w:r>
      <w:r>
        <w:fldChar w:fldCharType="separate"/>
      </w:r>
      <w:r>
        <w:t>149</w:t>
      </w:r>
      <w:r>
        <w:fldChar w:fldCharType="end"/>
      </w:r>
    </w:p>
    <w:p w14:paraId="7B5B151B" w14:textId="2B422A74"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lang w:val="en-US"/>
        </w:rPr>
        <w:t>8.3.3</w:t>
      </w:r>
      <w:r>
        <w:rPr>
          <w:rFonts w:asciiTheme="minorHAnsi" w:eastAsiaTheme="minorEastAsia" w:hAnsiTheme="minorHAnsi" w:cstheme="minorBidi"/>
          <w:kern w:val="2"/>
          <w:sz w:val="24"/>
          <w:szCs w:val="24"/>
          <w:lang w:eastAsia="zh-CN"/>
          <w14:ligatures w14:val="standardContextual"/>
        </w:rPr>
        <w:tab/>
      </w:r>
      <w:r w:rsidRPr="0071603F">
        <w:rPr>
          <w:lang w:val="en-US"/>
        </w:rPr>
        <w:t>Measurement event predictions</w:t>
      </w:r>
      <w:r>
        <w:tab/>
      </w:r>
      <w:r>
        <w:fldChar w:fldCharType="begin"/>
      </w:r>
      <w:r>
        <w:instrText xml:space="preserve"> PAGEREF _Toc176817595 \h </w:instrText>
      </w:r>
      <w:r>
        <w:fldChar w:fldCharType="separate"/>
      </w:r>
      <w:r>
        <w:t>152</w:t>
      </w:r>
      <w:r>
        <w:fldChar w:fldCharType="end"/>
      </w:r>
    </w:p>
    <w:p w14:paraId="7045ABA9" w14:textId="6EEA1520"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lang w:val="en-US"/>
        </w:rPr>
        <w:t>8.3.4</w:t>
      </w:r>
      <w:r>
        <w:rPr>
          <w:rFonts w:asciiTheme="minorHAnsi" w:eastAsiaTheme="minorEastAsia" w:hAnsiTheme="minorHAnsi" w:cstheme="minorBidi"/>
          <w:kern w:val="2"/>
          <w:sz w:val="24"/>
          <w:szCs w:val="24"/>
          <w:lang w:eastAsia="zh-CN"/>
          <w14:ligatures w14:val="standardContextual"/>
        </w:rPr>
        <w:tab/>
      </w:r>
      <w:r w:rsidRPr="0071603F">
        <w:rPr>
          <w:lang w:val="en-US"/>
        </w:rPr>
        <w:t>RLF/HO failure prediction</w:t>
      </w:r>
      <w:r>
        <w:tab/>
      </w:r>
      <w:r>
        <w:fldChar w:fldCharType="begin"/>
      </w:r>
      <w:r>
        <w:instrText xml:space="preserve"> PAGEREF _Toc176817596 \h </w:instrText>
      </w:r>
      <w:r>
        <w:fldChar w:fldCharType="separate"/>
      </w:r>
      <w:r>
        <w:t>152</w:t>
      </w:r>
      <w:r>
        <w:fldChar w:fldCharType="end"/>
      </w:r>
    </w:p>
    <w:p w14:paraId="3BD7602A" w14:textId="04E68237" w:rsidR="005426E7" w:rsidRDefault="005426E7">
      <w:pPr>
        <w:pStyle w:val="TOC4"/>
        <w:rPr>
          <w:rFonts w:asciiTheme="minorHAnsi" w:eastAsiaTheme="minorEastAsia" w:hAnsiTheme="minorHAnsi" w:cstheme="minorBidi"/>
          <w:kern w:val="2"/>
          <w:sz w:val="24"/>
          <w:szCs w:val="24"/>
          <w:lang w:eastAsia="zh-CN"/>
          <w14:ligatures w14:val="standardContextual"/>
        </w:rPr>
      </w:pPr>
      <w:r w:rsidRPr="0071603F">
        <w:rPr>
          <w:lang w:val="en-US"/>
        </w:rPr>
        <w:t>8.3.4.1</w:t>
      </w:r>
      <w:r>
        <w:rPr>
          <w:rFonts w:asciiTheme="minorHAnsi" w:eastAsiaTheme="minorEastAsia" w:hAnsiTheme="minorHAnsi" w:cstheme="minorBidi"/>
          <w:kern w:val="2"/>
          <w:sz w:val="24"/>
          <w:szCs w:val="24"/>
          <w:lang w:eastAsia="zh-CN"/>
          <w14:ligatures w14:val="standardContextual"/>
        </w:rPr>
        <w:tab/>
      </w:r>
      <w:r w:rsidRPr="0071603F">
        <w:rPr>
          <w:lang w:val="en-US"/>
        </w:rPr>
        <w:t>Simulation assumptions and evaluation methodology for RLF failure prediction</w:t>
      </w:r>
      <w:r>
        <w:tab/>
      </w:r>
      <w:r>
        <w:fldChar w:fldCharType="begin"/>
      </w:r>
      <w:r>
        <w:instrText xml:space="preserve"> PAGEREF _Toc176817597 \h </w:instrText>
      </w:r>
      <w:r>
        <w:fldChar w:fldCharType="separate"/>
      </w:r>
      <w:r>
        <w:t>152</w:t>
      </w:r>
      <w:r>
        <w:fldChar w:fldCharType="end"/>
      </w:r>
    </w:p>
    <w:p w14:paraId="50910924" w14:textId="473D7A24" w:rsidR="005426E7" w:rsidRDefault="005426E7">
      <w:pPr>
        <w:pStyle w:val="TOC4"/>
        <w:rPr>
          <w:rFonts w:asciiTheme="minorHAnsi" w:eastAsiaTheme="minorEastAsia" w:hAnsiTheme="minorHAnsi" w:cstheme="minorBidi"/>
          <w:kern w:val="2"/>
          <w:sz w:val="24"/>
          <w:szCs w:val="24"/>
          <w:lang w:eastAsia="zh-CN"/>
          <w14:ligatures w14:val="standardContextual"/>
        </w:rPr>
      </w:pPr>
      <w:r w:rsidRPr="0071603F">
        <w:rPr>
          <w:lang w:val="en-US"/>
        </w:rPr>
        <w:t>8.3.4.2</w:t>
      </w:r>
      <w:r>
        <w:rPr>
          <w:rFonts w:asciiTheme="minorHAnsi" w:eastAsiaTheme="minorEastAsia" w:hAnsiTheme="minorHAnsi" w:cstheme="minorBidi"/>
          <w:kern w:val="2"/>
          <w:sz w:val="24"/>
          <w:szCs w:val="24"/>
          <w:lang w:eastAsia="zh-CN"/>
          <w14:ligatures w14:val="standardContextual"/>
        </w:rPr>
        <w:tab/>
      </w:r>
      <w:r w:rsidRPr="0071603F">
        <w:rPr>
          <w:lang w:val="en-US"/>
        </w:rPr>
        <w:t>Other aspects related to RLF/HO failure prediction</w:t>
      </w:r>
      <w:r>
        <w:tab/>
      </w:r>
      <w:r>
        <w:fldChar w:fldCharType="begin"/>
      </w:r>
      <w:r>
        <w:instrText xml:space="preserve"> PAGEREF _Toc176817598 \h </w:instrText>
      </w:r>
      <w:r>
        <w:fldChar w:fldCharType="separate"/>
      </w:r>
      <w:r>
        <w:t>156</w:t>
      </w:r>
      <w:r>
        <w:fldChar w:fldCharType="end"/>
      </w:r>
    </w:p>
    <w:p w14:paraId="67189AC5" w14:textId="1F5FA25F" w:rsidR="005426E7" w:rsidRDefault="005426E7">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_Toc176817599 \h </w:instrText>
      </w:r>
      <w:r>
        <w:fldChar w:fldCharType="separate"/>
      </w:r>
      <w:r>
        <w:t>156</w:t>
      </w:r>
      <w:r>
        <w:fldChar w:fldCharType="end"/>
      </w:r>
    </w:p>
    <w:p w14:paraId="35F65899" w14:textId="67269E64" w:rsidR="005426E7" w:rsidRDefault="005426E7">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_Toc176817600 \h </w:instrText>
      </w:r>
      <w:r>
        <w:fldChar w:fldCharType="separate"/>
      </w:r>
      <w:r>
        <w:t>156</w:t>
      </w:r>
      <w:r>
        <w:fldChar w:fldCharType="end"/>
      </w:r>
    </w:p>
    <w:p w14:paraId="46B1C80A" w14:textId="4344A8FA"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rFonts w:eastAsiaTheme="minorEastAsia"/>
          <w:lang w:eastAsia="zh-CN"/>
        </w:rPr>
        <w:t>8</w:t>
      </w:r>
      <w:r>
        <w:t>.</w:t>
      </w:r>
      <w:r w:rsidRPr="0071603F">
        <w:rPr>
          <w:rFonts w:eastAsiaTheme="minorEastAsia"/>
          <w:lang w:eastAsia="zh-CN"/>
        </w:rPr>
        <w:t>4</w:t>
      </w:r>
      <w:r>
        <w:t>.2</w:t>
      </w:r>
      <w:r>
        <w:rPr>
          <w:rFonts w:asciiTheme="minorHAnsi" w:eastAsiaTheme="minorEastAsia" w:hAnsiTheme="minorHAnsi" w:cstheme="minorBidi"/>
          <w:kern w:val="2"/>
          <w:sz w:val="24"/>
          <w:szCs w:val="24"/>
          <w:lang w:eastAsia="zh-CN"/>
          <w14:ligatures w14:val="standardContextual"/>
        </w:rPr>
        <w:tab/>
      </w:r>
      <w:r w:rsidRPr="0071603F">
        <w:rPr>
          <w:rFonts w:eastAsiaTheme="minorEastAsia"/>
          <w:lang w:eastAsia="zh-CN"/>
        </w:rPr>
        <w:t>P</w:t>
      </w:r>
      <w:r>
        <w:t>rocedure and configuration of LP-WUS</w:t>
      </w:r>
      <w:r w:rsidRPr="0071603F">
        <w:rPr>
          <w:rFonts w:eastAsiaTheme="minorEastAsia"/>
          <w:lang w:eastAsia="zh-CN"/>
        </w:rPr>
        <w:t xml:space="preserve"> </w:t>
      </w:r>
      <w:r w:rsidRPr="0071603F">
        <w:rPr>
          <w:rFonts w:eastAsia="SimSun"/>
          <w:lang w:eastAsia="zh-CN"/>
        </w:rPr>
        <w:t>in</w:t>
      </w:r>
      <w:r w:rsidRPr="0071603F">
        <w:rPr>
          <w:rFonts w:eastAsiaTheme="minorEastAsia"/>
          <w:lang w:eastAsia="zh-CN"/>
        </w:rPr>
        <w:t xml:space="preserve"> </w:t>
      </w:r>
      <w:r w:rsidRPr="0071603F">
        <w:rPr>
          <w:rFonts w:eastAsia="SimSun"/>
          <w:lang w:eastAsia="zh-CN"/>
        </w:rPr>
        <w:t>RRC_</w:t>
      </w:r>
      <w:r w:rsidRPr="0071603F">
        <w:rPr>
          <w:rFonts w:eastAsiaTheme="minorEastAsia"/>
          <w:lang w:eastAsia="zh-CN"/>
        </w:rPr>
        <w:t>IDLE/INACTIVE</w:t>
      </w:r>
      <w:r>
        <w:tab/>
      </w:r>
      <w:r>
        <w:fldChar w:fldCharType="begin"/>
      </w:r>
      <w:r>
        <w:instrText xml:space="preserve"> PAGEREF _Toc176817601 \h </w:instrText>
      </w:r>
      <w:r>
        <w:fldChar w:fldCharType="separate"/>
      </w:r>
      <w:r>
        <w:t>156</w:t>
      </w:r>
      <w:r>
        <w:fldChar w:fldCharType="end"/>
      </w:r>
    </w:p>
    <w:p w14:paraId="2D53F509" w14:textId="6FF5E9EF"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rFonts w:eastAsiaTheme="minorEastAsia"/>
          <w:lang w:eastAsia="zh-CN"/>
        </w:rPr>
        <w:t>8</w:t>
      </w:r>
      <w:r>
        <w:t>.</w:t>
      </w:r>
      <w:r w:rsidRPr="0071603F">
        <w:rPr>
          <w:rFonts w:eastAsiaTheme="minorEastAsia"/>
          <w:lang w:eastAsia="zh-CN"/>
        </w:rPr>
        <w:t>4</w:t>
      </w:r>
      <w:r>
        <w:t>.</w:t>
      </w:r>
      <w:r w:rsidRPr="0071603F">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71603F">
        <w:rPr>
          <w:rFonts w:eastAsiaTheme="minorEastAsia"/>
          <w:lang w:eastAsia="zh-CN"/>
        </w:rPr>
        <w:t xml:space="preserve">RRM measurement relaxation and offloading </w:t>
      </w:r>
      <w:r w:rsidRPr="0071603F">
        <w:rPr>
          <w:rFonts w:eastAsia="SimSun"/>
          <w:lang w:eastAsia="zh-CN"/>
        </w:rPr>
        <w:t>in</w:t>
      </w:r>
      <w:r w:rsidRPr="0071603F">
        <w:rPr>
          <w:rFonts w:eastAsiaTheme="minorEastAsia"/>
          <w:lang w:eastAsia="zh-CN"/>
        </w:rPr>
        <w:t xml:space="preserve"> </w:t>
      </w:r>
      <w:r w:rsidRPr="0071603F">
        <w:rPr>
          <w:rFonts w:eastAsia="SimSun"/>
          <w:lang w:eastAsia="zh-CN"/>
        </w:rPr>
        <w:t>RRC_</w:t>
      </w:r>
      <w:r w:rsidRPr="0071603F">
        <w:rPr>
          <w:rFonts w:eastAsiaTheme="minorEastAsia"/>
          <w:lang w:eastAsia="zh-CN"/>
        </w:rPr>
        <w:t>IDLE/INACTIVE</w:t>
      </w:r>
      <w:r>
        <w:tab/>
      </w:r>
      <w:r>
        <w:fldChar w:fldCharType="begin"/>
      </w:r>
      <w:r>
        <w:instrText xml:space="preserve"> PAGEREF _Toc176817602 \h </w:instrText>
      </w:r>
      <w:r>
        <w:fldChar w:fldCharType="separate"/>
      </w:r>
      <w:r>
        <w:t>160</w:t>
      </w:r>
      <w:r>
        <w:fldChar w:fldCharType="end"/>
      </w:r>
    </w:p>
    <w:p w14:paraId="08EC261A" w14:textId="72B3F730" w:rsidR="005426E7" w:rsidRDefault="005426E7">
      <w:pPr>
        <w:pStyle w:val="TOC3"/>
        <w:rPr>
          <w:rFonts w:asciiTheme="minorHAnsi" w:eastAsiaTheme="minorEastAsia" w:hAnsiTheme="minorHAnsi" w:cstheme="minorBidi"/>
          <w:kern w:val="2"/>
          <w:sz w:val="24"/>
          <w:szCs w:val="24"/>
          <w:lang w:eastAsia="zh-CN"/>
          <w14:ligatures w14:val="standardContextual"/>
        </w:rPr>
      </w:pPr>
      <w:r w:rsidRPr="0071603F">
        <w:rPr>
          <w:rFonts w:eastAsiaTheme="minorEastAsia"/>
          <w:lang w:eastAsia="zh-CN"/>
        </w:rPr>
        <w:t>8</w:t>
      </w:r>
      <w:r>
        <w:t>.</w:t>
      </w:r>
      <w:r w:rsidRPr="0071603F">
        <w:rPr>
          <w:rFonts w:eastAsiaTheme="minorEastAsia"/>
          <w:lang w:eastAsia="zh-CN"/>
        </w:rPr>
        <w:t>4</w:t>
      </w:r>
      <w:r>
        <w:t>.</w:t>
      </w:r>
      <w:r w:rsidRPr="0071603F">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rsidRPr="0071603F">
        <w:rPr>
          <w:rFonts w:eastAsia="SimSun"/>
          <w:lang w:eastAsia="zh-CN"/>
        </w:rPr>
        <w:t xml:space="preserve">Procedures for </w:t>
      </w:r>
      <w:r>
        <w:t xml:space="preserve">LP-WUS </w:t>
      </w:r>
      <w:r w:rsidRPr="0071603F">
        <w:rPr>
          <w:rFonts w:eastAsia="SimSun"/>
          <w:lang w:eastAsia="zh-CN"/>
        </w:rPr>
        <w:t xml:space="preserve">in </w:t>
      </w:r>
      <w:r>
        <w:t>RRC_CONNECTED</w:t>
      </w:r>
      <w:r>
        <w:tab/>
      </w:r>
      <w:r>
        <w:fldChar w:fldCharType="begin"/>
      </w:r>
      <w:r>
        <w:instrText xml:space="preserve"> PAGEREF _Toc176817603 \h </w:instrText>
      </w:r>
      <w:r>
        <w:fldChar w:fldCharType="separate"/>
      </w:r>
      <w:r>
        <w:t>162</w:t>
      </w:r>
      <w:r>
        <w:fldChar w:fldCharType="end"/>
      </w:r>
    </w:p>
    <w:p w14:paraId="667E6007" w14:textId="6D0AA3AE" w:rsidR="005426E7" w:rsidRDefault="005426E7">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_Toc176817604 \h </w:instrText>
      </w:r>
      <w:r>
        <w:fldChar w:fldCharType="separate"/>
      </w:r>
      <w:r>
        <w:t>164</w:t>
      </w:r>
      <w:r>
        <w:fldChar w:fldCharType="end"/>
      </w:r>
    </w:p>
    <w:p w14:paraId="1936C94F" w14:textId="33BCBD5A" w:rsidR="005426E7" w:rsidRDefault="005426E7">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_Toc176817605 \h </w:instrText>
      </w:r>
      <w:r>
        <w:fldChar w:fldCharType="separate"/>
      </w:r>
      <w:r>
        <w:t>164</w:t>
      </w:r>
      <w:r>
        <w:fldChar w:fldCharType="end"/>
      </w:r>
    </w:p>
    <w:p w14:paraId="65D58A3A" w14:textId="40E8DDBA" w:rsidR="005426E7" w:rsidRDefault="005426E7">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r>
      <w:r>
        <w:instrText xml:space="preserve"> PAGEREF _Toc176817606 \h </w:instrText>
      </w:r>
      <w:r>
        <w:fldChar w:fldCharType="separate"/>
      </w:r>
      <w:r>
        <w:t>164</w:t>
      </w:r>
      <w:r>
        <w:fldChar w:fldCharType="end"/>
      </w:r>
    </w:p>
    <w:p w14:paraId="4C24CB8E" w14:textId="358CBFAB" w:rsidR="005426E7" w:rsidRDefault="005426E7">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r>
      <w:r>
        <w:instrText xml:space="preserve"> PAGEREF _Toc176817607 \h </w:instrText>
      </w:r>
      <w:r>
        <w:fldChar w:fldCharType="separate"/>
      </w:r>
      <w:r>
        <w:t>167</w:t>
      </w:r>
      <w:r>
        <w:fldChar w:fldCharType="end"/>
      </w:r>
    </w:p>
    <w:p w14:paraId="3AA1E36C" w14:textId="653009EB" w:rsidR="005426E7" w:rsidRDefault="005426E7">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r>
      <w:r>
        <w:instrText xml:space="preserve"> PAGEREF _Toc176817608 \h </w:instrText>
      </w:r>
      <w:r>
        <w:fldChar w:fldCharType="separate"/>
      </w:r>
      <w:r>
        <w:t>171</w:t>
      </w:r>
      <w:r>
        <w:fldChar w:fldCharType="end"/>
      </w:r>
    </w:p>
    <w:p w14:paraId="6F9E8218" w14:textId="6DE29EB9" w:rsidR="005426E7" w:rsidRDefault="005426E7">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_Toc176817609 \h </w:instrText>
      </w:r>
      <w:r>
        <w:fldChar w:fldCharType="separate"/>
      </w:r>
      <w:r>
        <w:t>172</w:t>
      </w:r>
      <w:r>
        <w:fldChar w:fldCharType="end"/>
      </w:r>
    </w:p>
    <w:p w14:paraId="2EF1C715" w14:textId="4873BEE2" w:rsidR="005426E7" w:rsidRDefault="005426E7">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_Toc176817610 \h </w:instrText>
      </w:r>
      <w:r>
        <w:fldChar w:fldCharType="separate"/>
      </w:r>
      <w:r>
        <w:t>172</w:t>
      </w:r>
      <w:r>
        <w:fldChar w:fldCharType="end"/>
      </w:r>
    </w:p>
    <w:p w14:paraId="0C6F4DEB" w14:textId="1402BCB8" w:rsidR="005426E7" w:rsidRDefault="005426E7">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r>
      <w:r>
        <w:instrText xml:space="preserve"> PAGEREF _Toc176817611 \h </w:instrText>
      </w:r>
      <w:r>
        <w:fldChar w:fldCharType="separate"/>
      </w:r>
      <w:r>
        <w:t>173</w:t>
      </w:r>
      <w:r>
        <w:fldChar w:fldCharType="end"/>
      </w:r>
    </w:p>
    <w:p w14:paraId="250CE952" w14:textId="662E4B86" w:rsidR="005426E7" w:rsidRDefault="005426E7">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Measurement event evaluation</w:t>
      </w:r>
      <w:r>
        <w:tab/>
      </w:r>
      <w:r>
        <w:fldChar w:fldCharType="begin"/>
      </w:r>
      <w:r>
        <w:instrText xml:space="preserve"> PAGEREF _Toc176817612 \h </w:instrText>
      </w:r>
      <w:r>
        <w:fldChar w:fldCharType="separate"/>
      </w:r>
      <w:r>
        <w:t>180</w:t>
      </w:r>
      <w:r>
        <w:fldChar w:fldCharType="end"/>
      </w:r>
    </w:p>
    <w:p w14:paraId="7B5FA40F" w14:textId="77383EBE" w:rsidR="005426E7" w:rsidRDefault="005426E7">
      <w:pPr>
        <w:pStyle w:val="TOC3"/>
        <w:rPr>
          <w:rFonts w:asciiTheme="minorHAnsi" w:eastAsiaTheme="minorEastAsia" w:hAnsiTheme="minorHAnsi" w:cstheme="minorBidi"/>
          <w:kern w:val="2"/>
          <w:sz w:val="24"/>
          <w:szCs w:val="24"/>
          <w:lang w:eastAsia="zh-CN"/>
          <w14:ligatures w14:val="standardContextual"/>
        </w:rPr>
      </w:pPr>
      <w:r>
        <w:t>8.6.4</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r>
      <w:r>
        <w:instrText xml:space="preserve"> PAGEREF _Toc176817613 \h </w:instrText>
      </w:r>
      <w:r>
        <w:fldChar w:fldCharType="separate"/>
      </w:r>
      <w:r>
        <w:t>183</w:t>
      </w:r>
      <w:r>
        <w:fldChar w:fldCharType="end"/>
      </w:r>
    </w:p>
    <w:p w14:paraId="1F25D946" w14:textId="46F6E78B" w:rsidR="005426E7" w:rsidRDefault="005426E7">
      <w:pPr>
        <w:pStyle w:val="TOC2"/>
        <w:rPr>
          <w:rFonts w:asciiTheme="minorHAnsi" w:eastAsiaTheme="minorEastAsia" w:hAnsiTheme="minorHAnsi" w:cstheme="minorBidi"/>
          <w:kern w:val="2"/>
          <w:sz w:val="24"/>
          <w:szCs w:val="24"/>
          <w:lang w:eastAsia="zh-CN"/>
          <w14:ligatures w14:val="standardContextual"/>
        </w:rPr>
      </w:pPr>
      <w:r w:rsidRPr="0071603F">
        <w:rPr>
          <w:lang w:val="en-US"/>
        </w:rPr>
        <w:t>8.7</w:t>
      </w:r>
      <w:r>
        <w:rPr>
          <w:rFonts w:asciiTheme="minorHAnsi" w:eastAsiaTheme="minorEastAsia" w:hAnsiTheme="minorHAnsi" w:cstheme="minorBidi"/>
          <w:kern w:val="2"/>
          <w:sz w:val="24"/>
          <w:szCs w:val="24"/>
          <w:lang w:eastAsia="zh-CN"/>
          <w14:ligatures w14:val="standardContextual"/>
        </w:rPr>
        <w:tab/>
      </w:r>
      <w:r w:rsidRPr="0071603F">
        <w:rPr>
          <w:lang w:val="en-US"/>
        </w:rPr>
        <w:t>XR Enhancements Ph3</w:t>
      </w:r>
      <w:r>
        <w:tab/>
      </w:r>
      <w:r>
        <w:fldChar w:fldCharType="begin"/>
      </w:r>
      <w:r>
        <w:instrText xml:space="preserve"> PAGEREF _Toc176817614 \h </w:instrText>
      </w:r>
      <w:r>
        <w:fldChar w:fldCharType="separate"/>
      </w:r>
      <w:r>
        <w:t>185</w:t>
      </w:r>
      <w:r>
        <w:fldChar w:fldCharType="end"/>
      </w:r>
    </w:p>
    <w:p w14:paraId="0A0D15CB" w14:textId="0E512B47" w:rsidR="005426E7" w:rsidRDefault="005426E7">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_Toc176817615 \h </w:instrText>
      </w:r>
      <w:r>
        <w:fldChar w:fldCharType="separate"/>
      </w:r>
      <w:r>
        <w:t>185</w:t>
      </w:r>
      <w:r>
        <w:fldChar w:fldCharType="end"/>
      </w:r>
    </w:p>
    <w:p w14:paraId="3309CB8A" w14:textId="293F65AE" w:rsidR="005426E7" w:rsidRDefault="005426E7">
      <w:pPr>
        <w:pStyle w:val="TOC4"/>
        <w:rPr>
          <w:rFonts w:asciiTheme="minorHAnsi" w:eastAsiaTheme="minorEastAsia" w:hAnsiTheme="minorHAnsi" w:cstheme="minorBidi"/>
          <w:kern w:val="2"/>
          <w:sz w:val="24"/>
          <w:szCs w:val="24"/>
          <w:lang w:eastAsia="zh-CN"/>
          <w14:ligatures w14:val="standardContextual"/>
        </w:rPr>
      </w:pPr>
      <w:r w:rsidRPr="0071603F">
        <w:rPr>
          <w:lang w:val="en-US"/>
        </w:rPr>
        <w:t>8.7.1.1</w:t>
      </w:r>
      <w:r>
        <w:rPr>
          <w:rFonts w:asciiTheme="minorHAnsi" w:eastAsiaTheme="minorEastAsia" w:hAnsiTheme="minorHAnsi" w:cstheme="minorBidi"/>
          <w:kern w:val="2"/>
          <w:sz w:val="24"/>
          <w:szCs w:val="24"/>
          <w:lang w:eastAsia="zh-CN"/>
          <w14:ligatures w14:val="standardContextual"/>
        </w:rPr>
        <w:tab/>
      </w:r>
      <w:r w:rsidRPr="0071603F">
        <w:rPr>
          <w:lang w:val="en-US"/>
        </w:rPr>
        <w:t>Discussion on incoming LSs</w:t>
      </w:r>
      <w:r>
        <w:tab/>
      </w:r>
      <w:r>
        <w:fldChar w:fldCharType="begin"/>
      </w:r>
      <w:r>
        <w:instrText xml:space="preserve"> PAGEREF _Toc176817616 \h </w:instrText>
      </w:r>
      <w:r>
        <w:fldChar w:fldCharType="separate"/>
      </w:r>
      <w:r>
        <w:t>185</w:t>
      </w:r>
      <w:r>
        <w:fldChar w:fldCharType="end"/>
      </w:r>
    </w:p>
    <w:p w14:paraId="19D228DA" w14:textId="6BCC1324" w:rsidR="005426E7" w:rsidRDefault="005426E7">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r>
      <w:r>
        <w:instrText xml:space="preserve"> PAGEREF _Toc176817617 \h </w:instrText>
      </w:r>
      <w:r>
        <w:fldChar w:fldCharType="separate"/>
      </w:r>
      <w:r>
        <w:t>188</w:t>
      </w:r>
      <w:r>
        <w:fldChar w:fldCharType="end"/>
      </w:r>
    </w:p>
    <w:p w14:paraId="2E76041F" w14:textId="26D8109D" w:rsidR="005426E7" w:rsidRDefault="005426E7">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r>
      <w:r>
        <w:instrText xml:space="preserve"> PAGEREF _Toc176817618 \h </w:instrText>
      </w:r>
      <w:r>
        <w:fldChar w:fldCharType="separate"/>
      </w:r>
      <w:r>
        <w:t>192</w:t>
      </w:r>
      <w:r>
        <w:fldChar w:fldCharType="end"/>
      </w:r>
    </w:p>
    <w:p w14:paraId="0088D356" w14:textId="16D5F46C" w:rsidR="005426E7" w:rsidRDefault="005426E7">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r>
      <w:r>
        <w:instrText xml:space="preserve"> PAGEREF _Toc176817619 \h </w:instrText>
      </w:r>
      <w:r>
        <w:fldChar w:fldCharType="separate"/>
      </w:r>
      <w:r>
        <w:t>192</w:t>
      </w:r>
      <w:r>
        <w:fldChar w:fldCharType="end"/>
      </w:r>
    </w:p>
    <w:p w14:paraId="1C2034F4" w14:textId="475DC12C" w:rsidR="005426E7" w:rsidRDefault="005426E7">
      <w:pPr>
        <w:pStyle w:val="TOC3"/>
        <w:rPr>
          <w:rFonts w:asciiTheme="minorHAnsi" w:eastAsiaTheme="minorEastAsia" w:hAnsiTheme="minorHAnsi" w:cstheme="minorBidi"/>
          <w:kern w:val="2"/>
          <w:sz w:val="24"/>
          <w:szCs w:val="24"/>
          <w:lang w:eastAsia="zh-CN"/>
          <w14:ligatures w14:val="standardContextual"/>
        </w:rPr>
      </w:pPr>
      <w:r>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r>
      <w:r>
        <w:instrText xml:space="preserve"> PAGEREF _Toc176817620 \h </w:instrText>
      </w:r>
      <w:r>
        <w:fldChar w:fldCharType="separate"/>
      </w:r>
      <w:r>
        <w:t>195</w:t>
      </w:r>
      <w:r>
        <w:fldChar w:fldCharType="end"/>
      </w:r>
    </w:p>
    <w:p w14:paraId="1A9C3CA7" w14:textId="72512171" w:rsidR="005426E7" w:rsidRDefault="005426E7">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_Toc176817621 \h </w:instrText>
      </w:r>
      <w:r>
        <w:fldChar w:fldCharType="separate"/>
      </w:r>
      <w:r>
        <w:t>198</w:t>
      </w:r>
      <w:r>
        <w:fldChar w:fldCharType="end"/>
      </w:r>
    </w:p>
    <w:p w14:paraId="76CF80A2" w14:textId="4AC8C523" w:rsidR="005426E7" w:rsidRDefault="005426E7">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_Toc176817622 \h </w:instrText>
      </w:r>
      <w:r>
        <w:fldChar w:fldCharType="separate"/>
      </w:r>
      <w:r>
        <w:t>198</w:t>
      </w:r>
      <w:r>
        <w:fldChar w:fldCharType="end"/>
      </w:r>
    </w:p>
    <w:p w14:paraId="1186C49F" w14:textId="74B2D4C7" w:rsidR="005426E7" w:rsidRDefault="005426E7">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71603F">
        <w:rPr>
          <w:rFonts w:eastAsia="Calibri"/>
          <w:lang w:val="en-US" w:eastAsia="ko-KR"/>
        </w:rPr>
        <w:t>Downlink coverage enhancements</w:t>
      </w:r>
      <w:r>
        <w:tab/>
      </w:r>
      <w:r>
        <w:fldChar w:fldCharType="begin"/>
      </w:r>
      <w:r>
        <w:instrText xml:space="preserve"> PAGEREF _Toc176817623 \h </w:instrText>
      </w:r>
      <w:r>
        <w:fldChar w:fldCharType="separate"/>
      </w:r>
      <w:r>
        <w:t>200</w:t>
      </w:r>
      <w:r>
        <w:fldChar w:fldCharType="end"/>
      </w:r>
    </w:p>
    <w:p w14:paraId="7A31CA12" w14:textId="5042634D" w:rsidR="005426E7" w:rsidRDefault="005426E7">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71603F">
        <w:rPr>
          <w:rFonts w:eastAsia="Calibri"/>
          <w:lang w:val="en-US" w:eastAsia="ko-KR"/>
        </w:rPr>
        <w:t>Uplink Capacity/Throughput Enhancement</w:t>
      </w:r>
      <w:r>
        <w:tab/>
      </w:r>
      <w:r>
        <w:fldChar w:fldCharType="begin"/>
      </w:r>
      <w:r>
        <w:instrText xml:space="preserve"> PAGEREF _Toc176817624 \h </w:instrText>
      </w:r>
      <w:r>
        <w:fldChar w:fldCharType="separate"/>
      </w:r>
      <w:r>
        <w:t>202</w:t>
      </w:r>
      <w:r>
        <w:fldChar w:fldCharType="end"/>
      </w:r>
    </w:p>
    <w:p w14:paraId="63220B39" w14:textId="1F747F1A" w:rsidR="005426E7" w:rsidRDefault="005426E7">
      <w:pPr>
        <w:pStyle w:val="TOC3"/>
        <w:rPr>
          <w:rFonts w:asciiTheme="minorHAnsi" w:eastAsiaTheme="minorEastAsia" w:hAnsiTheme="minorHAnsi" w:cstheme="minorBidi"/>
          <w:kern w:val="2"/>
          <w:sz w:val="24"/>
          <w:szCs w:val="24"/>
          <w:lang w:eastAsia="zh-CN"/>
          <w14:ligatures w14:val="standardContextual"/>
        </w:rPr>
      </w:pPr>
      <w:r>
        <w:lastRenderedPageBreak/>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r>
      <w:r>
        <w:instrText xml:space="preserve"> PAGEREF _Toc176817625 \h </w:instrText>
      </w:r>
      <w:r>
        <w:fldChar w:fldCharType="separate"/>
      </w:r>
      <w:r>
        <w:t>202</w:t>
      </w:r>
      <w:r>
        <w:fldChar w:fldCharType="end"/>
      </w:r>
    </w:p>
    <w:p w14:paraId="2C157F1F" w14:textId="2EEF428C" w:rsidR="005426E7" w:rsidRDefault="005426E7">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71603F">
        <w:rPr>
          <w:rFonts w:eastAsia="Malgun Gothic"/>
          <w:lang w:val="en-US" w:eastAsia="ko-KR"/>
        </w:rPr>
        <w:t>regenerative payload</w:t>
      </w:r>
      <w:r>
        <w:tab/>
      </w:r>
      <w:r>
        <w:fldChar w:fldCharType="begin"/>
      </w:r>
      <w:r>
        <w:instrText xml:space="preserve"> PAGEREF _Toc176817626 \h </w:instrText>
      </w:r>
      <w:r>
        <w:fldChar w:fldCharType="separate"/>
      </w:r>
      <w:r>
        <w:t>207</w:t>
      </w:r>
      <w:r>
        <w:fldChar w:fldCharType="end"/>
      </w:r>
    </w:p>
    <w:p w14:paraId="4FBA93F0" w14:textId="7695843E" w:rsidR="005426E7" w:rsidRDefault="005426E7">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r>
      <w:r>
        <w:instrText xml:space="preserve"> PAGEREF _Toc176817627 \h </w:instrText>
      </w:r>
      <w:r>
        <w:fldChar w:fldCharType="separate"/>
      </w:r>
      <w:r>
        <w:t>209</w:t>
      </w:r>
      <w:r>
        <w:fldChar w:fldCharType="end"/>
      </w:r>
    </w:p>
    <w:p w14:paraId="43CA498F" w14:textId="37907EDE" w:rsidR="005426E7" w:rsidRDefault="005426E7">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_Toc176817628 \h </w:instrText>
      </w:r>
      <w:r>
        <w:fldChar w:fldCharType="separate"/>
      </w:r>
      <w:r>
        <w:t>211</w:t>
      </w:r>
      <w:r>
        <w:fldChar w:fldCharType="end"/>
      </w:r>
    </w:p>
    <w:p w14:paraId="4274D7F4" w14:textId="2AF43772" w:rsidR="005426E7" w:rsidRDefault="005426E7">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_Toc176817629 \h </w:instrText>
      </w:r>
      <w:r>
        <w:fldChar w:fldCharType="separate"/>
      </w:r>
      <w:r>
        <w:t>211</w:t>
      </w:r>
      <w:r>
        <w:fldChar w:fldCharType="end"/>
      </w:r>
    </w:p>
    <w:p w14:paraId="178D7FCA" w14:textId="03779B1F" w:rsidR="005426E7" w:rsidRDefault="005426E7">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71603F">
        <w:rPr>
          <w:rFonts w:eastAsia="Calibri"/>
          <w:lang w:val="en-US" w:eastAsia="ko-KR"/>
        </w:rPr>
        <w:t>Support of Store &amp; Forward</w:t>
      </w:r>
      <w:r>
        <w:tab/>
      </w:r>
      <w:r>
        <w:fldChar w:fldCharType="begin"/>
      </w:r>
      <w:r>
        <w:instrText xml:space="preserve"> PAGEREF _Toc176817630 \h </w:instrText>
      </w:r>
      <w:r>
        <w:fldChar w:fldCharType="separate"/>
      </w:r>
      <w:r>
        <w:t>212</w:t>
      </w:r>
      <w:r>
        <w:fldChar w:fldCharType="end"/>
      </w:r>
    </w:p>
    <w:p w14:paraId="2A6C1B30" w14:textId="1E97D2A3" w:rsidR="005426E7" w:rsidRDefault="005426E7">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71603F">
        <w:rPr>
          <w:rFonts w:eastAsia="Calibri"/>
          <w:lang w:val="en-US" w:eastAsia="ko-KR"/>
        </w:rPr>
        <w:t>Uplink Capacity Enhancement</w:t>
      </w:r>
      <w:r>
        <w:tab/>
      </w:r>
      <w:r>
        <w:fldChar w:fldCharType="begin"/>
      </w:r>
      <w:r>
        <w:instrText xml:space="preserve"> PAGEREF _Toc176817631 \h </w:instrText>
      </w:r>
      <w:r>
        <w:fldChar w:fldCharType="separate"/>
      </w:r>
      <w:r>
        <w:t>215</w:t>
      </w:r>
      <w:r>
        <w:fldChar w:fldCharType="end"/>
      </w:r>
    </w:p>
    <w:p w14:paraId="105BB9C3" w14:textId="65FD68AE" w:rsidR="005426E7" w:rsidRDefault="005426E7">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_Toc176817632 \h </w:instrText>
      </w:r>
      <w:r>
        <w:fldChar w:fldCharType="separate"/>
      </w:r>
      <w:r>
        <w:t>219</w:t>
      </w:r>
      <w:r>
        <w:fldChar w:fldCharType="end"/>
      </w:r>
    </w:p>
    <w:p w14:paraId="29F21F98" w14:textId="5DC67931" w:rsidR="005426E7" w:rsidRDefault="005426E7">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_Toc176817633 \h </w:instrText>
      </w:r>
      <w:r>
        <w:fldChar w:fldCharType="separate"/>
      </w:r>
      <w:r>
        <w:t>219</w:t>
      </w:r>
      <w:r>
        <w:fldChar w:fldCharType="end"/>
      </w:r>
    </w:p>
    <w:p w14:paraId="48B2D512" w14:textId="43869710" w:rsidR="005426E7" w:rsidRDefault="005426E7">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r>
      <w:r>
        <w:instrText xml:space="preserve"> PAGEREF _Toc176817634 \h </w:instrText>
      </w:r>
      <w:r>
        <w:fldChar w:fldCharType="separate"/>
      </w:r>
      <w:r>
        <w:t>219</w:t>
      </w:r>
      <w:r>
        <w:fldChar w:fldCharType="end"/>
      </w:r>
    </w:p>
    <w:p w14:paraId="0FA4FEFD" w14:textId="3F7AC50D" w:rsidR="005426E7" w:rsidRDefault="005426E7">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r>
      <w:r>
        <w:instrText xml:space="preserve"> PAGEREF _Toc176817635 \h </w:instrText>
      </w:r>
      <w:r>
        <w:fldChar w:fldCharType="separate"/>
      </w:r>
      <w:r>
        <w:t>222</w:t>
      </w:r>
      <w:r>
        <w:fldChar w:fldCharType="end"/>
      </w:r>
    </w:p>
    <w:p w14:paraId="47D6F585" w14:textId="75ADC631" w:rsidR="005426E7" w:rsidRDefault="005426E7">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r>
      <w:r>
        <w:instrText xml:space="preserve"> PAGEREF _Toc176817636 \h </w:instrText>
      </w:r>
      <w:r>
        <w:fldChar w:fldCharType="separate"/>
      </w:r>
      <w:r>
        <w:t>222</w:t>
      </w:r>
      <w:r>
        <w:fldChar w:fldCharType="end"/>
      </w:r>
    </w:p>
    <w:p w14:paraId="1C95BF58" w14:textId="59F2D3CC" w:rsidR="005426E7" w:rsidRDefault="005426E7">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r>
      <w:r>
        <w:instrText xml:space="preserve"> PAGEREF _Toc176817637 \h </w:instrText>
      </w:r>
      <w:r>
        <w:fldChar w:fldCharType="separate"/>
      </w:r>
      <w:r>
        <w:t>222</w:t>
      </w:r>
      <w:r>
        <w:fldChar w:fldCharType="end"/>
      </w:r>
    </w:p>
    <w:p w14:paraId="37DA4625" w14:textId="22BA980F" w:rsidR="005426E7" w:rsidRDefault="005426E7">
      <w:pPr>
        <w:pStyle w:val="TOC2"/>
        <w:rPr>
          <w:rFonts w:asciiTheme="minorHAnsi" w:eastAsiaTheme="minorEastAsia" w:hAnsiTheme="minorHAnsi" w:cstheme="minorBidi"/>
          <w:kern w:val="2"/>
          <w:sz w:val="24"/>
          <w:szCs w:val="24"/>
          <w:lang w:eastAsia="zh-CN"/>
          <w14:ligatures w14:val="standardContextual"/>
        </w:rPr>
      </w:pPr>
      <w:r w:rsidRPr="0071603F">
        <w:rPr>
          <w:rFonts w:eastAsia="SimSun"/>
          <w:lang w:eastAsia="zh-CN"/>
        </w:rPr>
        <w:t>8.11</w:t>
      </w:r>
      <w:r>
        <w:rPr>
          <w:rFonts w:asciiTheme="minorHAnsi" w:eastAsiaTheme="minorEastAsia" w:hAnsiTheme="minorHAnsi" w:cstheme="minorBidi"/>
          <w:kern w:val="2"/>
          <w:sz w:val="24"/>
          <w:szCs w:val="24"/>
          <w:lang w:eastAsia="zh-CN"/>
          <w14:ligatures w14:val="standardContextual"/>
        </w:rPr>
        <w:tab/>
      </w:r>
      <w:r w:rsidRPr="0071603F">
        <w:rPr>
          <w:rFonts w:eastAsia="SimSun"/>
          <w:lang w:eastAsia="zh-CN"/>
        </w:rPr>
        <w:t>Evolution of NR duplex operation: Sub-band full duplex (SBFD)</w:t>
      </w:r>
      <w:r>
        <w:tab/>
      </w:r>
      <w:r>
        <w:fldChar w:fldCharType="begin"/>
      </w:r>
      <w:r>
        <w:instrText xml:space="preserve"> PAGEREF _Toc176817638 \h </w:instrText>
      </w:r>
      <w:r>
        <w:fldChar w:fldCharType="separate"/>
      </w:r>
      <w:r>
        <w:t>224</w:t>
      </w:r>
      <w:r>
        <w:fldChar w:fldCharType="end"/>
      </w:r>
    </w:p>
    <w:p w14:paraId="4BC1D59A" w14:textId="102095E0" w:rsidR="005426E7" w:rsidRDefault="005426E7">
      <w:pPr>
        <w:pStyle w:val="TOC3"/>
        <w:rPr>
          <w:rFonts w:asciiTheme="minorHAnsi" w:eastAsiaTheme="minorEastAsia" w:hAnsiTheme="minorHAnsi" w:cstheme="minorBidi"/>
          <w:kern w:val="2"/>
          <w:sz w:val="24"/>
          <w:szCs w:val="24"/>
          <w:lang w:eastAsia="zh-CN"/>
          <w14:ligatures w14:val="standardContextual"/>
        </w:rPr>
      </w:pPr>
      <w:r>
        <w:t>8.</w:t>
      </w:r>
      <w:r w:rsidRPr="0071603F">
        <w:rPr>
          <w:rFonts w:eastAsia="SimSun"/>
          <w:lang w:eastAsia="zh-C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_Toc176817639 \h </w:instrText>
      </w:r>
      <w:r>
        <w:fldChar w:fldCharType="separate"/>
      </w:r>
      <w:r>
        <w:t>224</w:t>
      </w:r>
      <w:r>
        <w:fldChar w:fldCharType="end"/>
      </w:r>
    </w:p>
    <w:p w14:paraId="662C5ED1" w14:textId="5D1D44F7" w:rsidR="005426E7" w:rsidRDefault="005426E7">
      <w:pPr>
        <w:pStyle w:val="TOC3"/>
        <w:rPr>
          <w:rFonts w:asciiTheme="minorHAnsi" w:eastAsiaTheme="minorEastAsia" w:hAnsiTheme="minorHAnsi" w:cstheme="minorBidi"/>
          <w:kern w:val="2"/>
          <w:sz w:val="24"/>
          <w:szCs w:val="24"/>
          <w:lang w:eastAsia="zh-CN"/>
          <w14:ligatures w14:val="standardContextual"/>
        </w:rPr>
      </w:pPr>
      <w:r>
        <w:t>8.</w:t>
      </w:r>
      <w:r w:rsidRPr="0071603F">
        <w:rPr>
          <w:rFonts w:eastAsia="SimSun"/>
          <w:lang w:eastAsia="zh-CN"/>
        </w:rPr>
        <w:t>11</w:t>
      </w:r>
      <w:r>
        <w:t>.2</w:t>
      </w:r>
      <w:r>
        <w:rPr>
          <w:rFonts w:asciiTheme="minorHAnsi" w:eastAsiaTheme="minorEastAsia" w:hAnsiTheme="minorHAnsi" w:cstheme="minorBidi"/>
          <w:kern w:val="2"/>
          <w:sz w:val="24"/>
          <w:szCs w:val="24"/>
          <w:lang w:eastAsia="zh-CN"/>
          <w14:ligatures w14:val="standardContextual"/>
        </w:rPr>
        <w:tab/>
      </w:r>
      <w:r w:rsidRPr="0071603F">
        <w:rPr>
          <w:rFonts w:eastAsia="SimSun"/>
          <w:lang w:eastAsia="zh-CN"/>
        </w:rPr>
        <w:t>Random access in SBFD</w:t>
      </w:r>
      <w:r>
        <w:tab/>
      </w:r>
      <w:r>
        <w:fldChar w:fldCharType="begin"/>
      </w:r>
      <w:r>
        <w:instrText xml:space="preserve"> PAGEREF _Toc176817640 \h </w:instrText>
      </w:r>
      <w:r>
        <w:fldChar w:fldCharType="separate"/>
      </w:r>
      <w:r>
        <w:t>224</w:t>
      </w:r>
      <w:r>
        <w:fldChar w:fldCharType="end"/>
      </w:r>
    </w:p>
    <w:p w14:paraId="4F3E6B04" w14:textId="2FE4C313" w:rsidR="005426E7" w:rsidRDefault="005426E7">
      <w:pPr>
        <w:pStyle w:val="TOC3"/>
        <w:rPr>
          <w:rFonts w:asciiTheme="minorHAnsi" w:eastAsiaTheme="minorEastAsia" w:hAnsiTheme="minorHAnsi" w:cstheme="minorBidi"/>
          <w:kern w:val="2"/>
          <w:sz w:val="24"/>
          <w:szCs w:val="24"/>
          <w:lang w:eastAsia="zh-CN"/>
          <w14:ligatures w14:val="standardContextual"/>
        </w:rPr>
      </w:pPr>
      <w:r>
        <w:t>8.</w:t>
      </w:r>
      <w:r w:rsidRPr="0071603F">
        <w:rPr>
          <w:rFonts w:eastAsia="SimSun"/>
          <w:lang w:eastAsia="zh-CN"/>
        </w:rPr>
        <w:t>11</w:t>
      </w:r>
      <w:r>
        <w:t>.</w:t>
      </w:r>
      <w:r w:rsidRPr="0071603F">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71603F">
        <w:rPr>
          <w:rFonts w:eastAsia="SimSun"/>
          <w:lang w:eastAsia="zh-CN"/>
        </w:rPr>
        <w:t>Other aspects</w:t>
      </w:r>
      <w:r>
        <w:tab/>
      </w:r>
      <w:r>
        <w:fldChar w:fldCharType="begin"/>
      </w:r>
      <w:r>
        <w:instrText xml:space="preserve"> PAGEREF _Toc176817641 \h </w:instrText>
      </w:r>
      <w:r>
        <w:fldChar w:fldCharType="separate"/>
      </w:r>
      <w:r>
        <w:t>226</w:t>
      </w:r>
      <w:r>
        <w:fldChar w:fldCharType="end"/>
      </w:r>
    </w:p>
    <w:p w14:paraId="289C524B" w14:textId="42BEB6E2" w:rsidR="005426E7" w:rsidRDefault="005426E7">
      <w:pPr>
        <w:pStyle w:val="TOC2"/>
        <w:rPr>
          <w:rFonts w:asciiTheme="minorHAnsi" w:eastAsiaTheme="minorEastAsia" w:hAnsiTheme="minorHAnsi" w:cstheme="minorBidi"/>
          <w:kern w:val="2"/>
          <w:sz w:val="24"/>
          <w:szCs w:val="24"/>
          <w:lang w:eastAsia="zh-CN"/>
          <w14:ligatures w14:val="standardContextual"/>
        </w:rPr>
      </w:pPr>
      <w:r w:rsidRPr="0071603F">
        <w:rPr>
          <w:rFonts w:eastAsia="SimSun"/>
          <w:lang w:eastAsia="zh-CN"/>
        </w:rPr>
        <w:t>8.12</w:t>
      </w:r>
      <w:r>
        <w:rPr>
          <w:rFonts w:asciiTheme="minorHAnsi" w:eastAsiaTheme="minorEastAsia" w:hAnsiTheme="minorHAnsi" w:cstheme="minorBidi"/>
          <w:kern w:val="2"/>
          <w:sz w:val="24"/>
          <w:szCs w:val="24"/>
          <w:lang w:eastAsia="zh-CN"/>
          <w14:ligatures w14:val="standardContextual"/>
        </w:rPr>
        <w:tab/>
      </w:r>
      <w:r w:rsidRPr="0071603F">
        <w:rPr>
          <w:rFonts w:eastAsia="SimSun"/>
          <w:lang w:eastAsia="zh-CN"/>
        </w:rPr>
        <w:t>NR MIMO Phase 5</w:t>
      </w:r>
      <w:r>
        <w:tab/>
      </w:r>
      <w:r>
        <w:fldChar w:fldCharType="begin"/>
      </w:r>
      <w:r>
        <w:instrText xml:space="preserve"> PAGEREF _Toc176817642 \h </w:instrText>
      </w:r>
      <w:r>
        <w:fldChar w:fldCharType="separate"/>
      </w:r>
      <w:r>
        <w:t>227</w:t>
      </w:r>
      <w:r>
        <w:fldChar w:fldCharType="end"/>
      </w:r>
    </w:p>
    <w:p w14:paraId="100DD8EC" w14:textId="10BFDBB4" w:rsidR="005426E7" w:rsidRDefault="005426E7">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_Toc176817643 \h </w:instrText>
      </w:r>
      <w:r>
        <w:fldChar w:fldCharType="separate"/>
      </w:r>
      <w:r>
        <w:t>227</w:t>
      </w:r>
      <w:r>
        <w:fldChar w:fldCharType="end"/>
      </w:r>
    </w:p>
    <w:p w14:paraId="7E4788C2" w14:textId="0BAEED2F" w:rsidR="005426E7" w:rsidRDefault="005426E7">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_Toc176817644 \h </w:instrText>
      </w:r>
      <w:r>
        <w:fldChar w:fldCharType="separate"/>
      </w:r>
      <w:r>
        <w:t>227</w:t>
      </w:r>
      <w:r>
        <w:fldChar w:fldCharType="end"/>
      </w:r>
    </w:p>
    <w:p w14:paraId="19566F11" w14:textId="662B238A" w:rsidR="005426E7" w:rsidRDefault="005426E7">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r>
      <w:r>
        <w:instrText xml:space="preserve"> PAGEREF _Toc176817645 \h </w:instrText>
      </w:r>
      <w:r>
        <w:fldChar w:fldCharType="separate"/>
      </w:r>
      <w:r>
        <w:t>230</w:t>
      </w:r>
      <w:r>
        <w:fldChar w:fldCharType="end"/>
      </w:r>
    </w:p>
    <w:p w14:paraId="23EFAAEE" w14:textId="4EF72E1A" w:rsidR="005426E7" w:rsidRDefault="005426E7">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w:t>
      </w:r>
      <w:r>
        <w:tab/>
      </w:r>
      <w:r>
        <w:fldChar w:fldCharType="begin"/>
      </w:r>
      <w:r>
        <w:instrText xml:space="preserve"> PAGEREF _Toc176817646 \h </w:instrText>
      </w:r>
      <w:r>
        <w:fldChar w:fldCharType="separate"/>
      </w:r>
      <w:r>
        <w:t>233</w:t>
      </w:r>
      <w:r>
        <w:fldChar w:fldCharType="end"/>
      </w:r>
    </w:p>
    <w:p w14:paraId="3C7D3870" w14:textId="244368D2" w:rsidR="005426E7" w:rsidRDefault="005426E7">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_Toc176817647 \h </w:instrText>
      </w:r>
      <w:r>
        <w:fldChar w:fldCharType="separate"/>
      </w:r>
      <w:r>
        <w:t>235</w:t>
      </w:r>
      <w:r>
        <w:fldChar w:fldCharType="end"/>
      </w:r>
    </w:p>
    <w:p w14:paraId="2AEB0192" w14:textId="02E69B49" w:rsidR="005426E7" w:rsidRDefault="005426E7">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_Toc176817648 \h </w:instrText>
      </w:r>
      <w:r>
        <w:fldChar w:fldCharType="separate"/>
      </w:r>
      <w:r>
        <w:t>235</w:t>
      </w:r>
      <w:r>
        <w:fldChar w:fldCharType="end"/>
      </w:r>
    </w:p>
    <w:p w14:paraId="14A81290" w14:textId="68125F9F" w:rsidR="005426E7" w:rsidRDefault="005426E7">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r>
      <w:r>
        <w:instrText xml:space="preserve"> PAGEREF _Toc176817649 \h </w:instrText>
      </w:r>
      <w:r>
        <w:fldChar w:fldCharType="separate"/>
      </w:r>
      <w:r>
        <w:t>235</w:t>
      </w:r>
      <w:r>
        <w:fldChar w:fldCharType="end"/>
      </w:r>
    </w:p>
    <w:p w14:paraId="0EDCCD98" w14:textId="4AF26EA6" w:rsidR="005426E7" w:rsidRDefault="005426E7">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R18 MIMOevo, R18 MUSIM, and R19 LP-WUS</w:t>
      </w:r>
      <w:r>
        <w:tab/>
      </w:r>
      <w:r>
        <w:fldChar w:fldCharType="begin"/>
      </w:r>
      <w:r>
        <w:instrText xml:space="preserve"> PAGEREF _Toc176817650 \h </w:instrText>
      </w:r>
      <w:r>
        <w:fldChar w:fldCharType="separate"/>
      </w:r>
      <w:r>
        <w:t>236</w:t>
      </w:r>
      <w:r>
        <w:fldChar w:fldCharType="end"/>
      </w:r>
    </w:p>
    <w:p w14:paraId="47C80B4C" w14:textId="6A98101A" w:rsidR="005426E7" w:rsidRDefault="005426E7">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_Toc176817651 \h </w:instrText>
      </w:r>
      <w:r>
        <w:fldChar w:fldCharType="separate"/>
      </w:r>
      <w:r>
        <w:t>236</w:t>
      </w:r>
      <w:r>
        <w:fldChar w:fldCharType="end"/>
      </w:r>
    </w:p>
    <w:p w14:paraId="60663C99" w14:textId="41DC8705" w:rsidR="005426E7" w:rsidRDefault="005426E7">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r>
      <w:r>
        <w:instrText xml:space="preserve"> PAGEREF _Toc176817652 \h </w:instrText>
      </w:r>
      <w:r>
        <w:fldChar w:fldCharType="separate"/>
      </w:r>
      <w:r>
        <w:t>236</w:t>
      </w:r>
      <w:r>
        <w:fldChar w:fldCharType="end"/>
      </w:r>
    </w:p>
    <w:p w14:paraId="4D2F9931" w14:textId="65C087CD" w:rsidR="005426E7" w:rsidRDefault="005426E7">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r>
      <w:r>
        <w:instrText xml:space="preserve"> PAGEREF _Toc176817653 \h </w:instrText>
      </w:r>
      <w:r>
        <w:fldChar w:fldCharType="separate"/>
      </w:r>
      <w:r>
        <w:t>236</w:t>
      </w:r>
      <w:r>
        <w:fldChar w:fldCharType="end"/>
      </w:r>
    </w:p>
    <w:p w14:paraId="3614BDF3" w14:textId="7BED92B7" w:rsidR="005426E7" w:rsidRDefault="005426E7">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SON/MDT and eRedCap</w:t>
      </w:r>
      <w:r>
        <w:tab/>
      </w:r>
      <w:r>
        <w:fldChar w:fldCharType="begin"/>
      </w:r>
      <w:r>
        <w:instrText xml:space="preserve"> PAGEREF _Toc176817654 \h </w:instrText>
      </w:r>
      <w:r>
        <w:fldChar w:fldCharType="separate"/>
      </w:r>
      <w:r>
        <w:t>236</w:t>
      </w:r>
      <w:r>
        <w:fldChar w:fldCharType="end"/>
      </w:r>
    </w:p>
    <w:p w14:paraId="54C7E240" w14:textId="5E38CC1F" w:rsidR="005426E7" w:rsidRDefault="005426E7">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_Toc176817655 \h </w:instrText>
      </w:r>
      <w:r>
        <w:fldChar w:fldCharType="separate"/>
      </w:r>
      <w:r>
        <w:t>236</w:t>
      </w:r>
      <w:r>
        <w:fldChar w:fldCharType="end"/>
      </w:r>
    </w:p>
    <w:p w14:paraId="133F9C53" w14:textId="25A90AD6"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_Toc176817656 \h </w:instrText>
      </w:r>
      <w:r>
        <w:fldChar w:fldCharType="separate"/>
      </w:r>
      <w:r>
        <w:t>236</w:t>
      </w:r>
      <w:r>
        <w:fldChar w:fldCharType="end"/>
      </w:r>
    </w:p>
    <w:p w14:paraId="0A5CE549" w14:textId="563B1178"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rsidRPr="0071603F">
        <w:rPr>
          <w:lang w:val="en-US"/>
        </w:rPr>
        <w:t>Annex B:</w:t>
      </w:r>
      <w:r>
        <w:rPr>
          <w:rFonts w:asciiTheme="minorHAnsi" w:eastAsiaTheme="minorEastAsia" w:hAnsiTheme="minorHAnsi" w:cstheme="minorBidi"/>
          <w:kern w:val="2"/>
          <w:sz w:val="24"/>
          <w:szCs w:val="24"/>
          <w:lang w:eastAsia="zh-CN"/>
          <w14:ligatures w14:val="standardContextual"/>
        </w:rPr>
        <w:tab/>
      </w:r>
      <w:r w:rsidRPr="0071603F">
        <w:rPr>
          <w:lang w:val="en-US"/>
        </w:rPr>
        <w:t>List of Tdocs</w:t>
      </w:r>
      <w:r>
        <w:tab/>
      </w:r>
      <w:r>
        <w:fldChar w:fldCharType="begin"/>
      </w:r>
      <w:r>
        <w:instrText xml:space="preserve"> PAGEREF _Toc176817657 \h </w:instrText>
      </w:r>
      <w:r>
        <w:fldChar w:fldCharType="separate"/>
      </w:r>
      <w:r>
        <w:t>236</w:t>
      </w:r>
      <w:r>
        <w:fldChar w:fldCharType="end"/>
      </w:r>
    </w:p>
    <w:p w14:paraId="28D4DFC9" w14:textId="59ACD408"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_Toc176817658 \h </w:instrText>
      </w:r>
      <w:r>
        <w:fldChar w:fldCharType="separate"/>
      </w:r>
      <w:r>
        <w:t>237</w:t>
      </w:r>
      <w:r>
        <w:fldChar w:fldCharType="end"/>
      </w:r>
    </w:p>
    <w:p w14:paraId="0999F9B0" w14:textId="695DE7CD"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rsidRPr="0071603F">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_Toc176817659 \h </w:instrText>
      </w:r>
      <w:r>
        <w:fldChar w:fldCharType="separate"/>
      </w:r>
      <w:r>
        <w:t>241</w:t>
      </w:r>
      <w:r>
        <w:fldChar w:fldCharType="end"/>
      </w:r>
    </w:p>
    <w:p w14:paraId="730C9C57" w14:textId="12B74D6B"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71603F">
        <w:rPr>
          <w:rFonts w:eastAsiaTheme="minorEastAsia"/>
        </w:rPr>
        <w:t xml:space="preserve"> </w:t>
      </w:r>
      <w:r>
        <w:t>CRs</w:t>
      </w:r>
      <w:r>
        <w:tab/>
      </w:r>
      <w:r>
        <w:fldChar w:fldCharType="begin"/>
      </w:r>
      <w:r>
        <w:instrText xml:space="preserve"> PAGEREF _Toc176817660 \h </w:instrText>
      </w:r>
      <w:r>
        <w:fldChar w:fldCharType="separate"/>
      </w:r>
      <w:r>
        <w:t>242</w:t>
      </w:r>
      <w:r>
        <w:fldChar w:fldCharType="end"/>
      </w:r>
    </w:p>
    <w:p w14:paraId="45D6B9C7" w14:textId="419F774F"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_Toc176817661 \h </w:instrText>
      </w:r>
      <w:r>
        <w:fldChar w:fldCharType="separate"/>
      </w:r>
      <w:r>
        <w:t>249</w:t>
      </w:r>
      <w:r>
        <w:fldChar w:fldCharType="end"/>
      </w:r>
    </w:p>
    <w:p w14:paraId="59A1F104" w14:textId="6E7FCDEA"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w:t>
      </w:r>
      <w:r>
        <w:tab/>
      </w:r>
      <w:r>
        <w:fldChar w:fldCharType="begin"/>
      </w:r>
      <w:r>
        <w:instrText xml:space="preserve"> PAGEREF _Toc176817662 \h </w:instrText>
      </w:r>
      <w:r>
        <w:fldChar w:fldCharType="separate"/>
      </w:r>
      <w:r>
        <w:t>250</w:t>
      </w:r>
      <w:r>
        <w:fldChar w:fldCharType="end"/>
      </w:r>
    </w:p>
    <w:p w14:paraId="34A80B9B" w14:textId="674738A6" w:rsidR="005426E7" w:rsidRDefault="005426E7">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r>
      <w:r>
        <w:instrText xml:space="preserve"> PAGEREF _Toc176817663 \h </w:instrText>
      </w:r>
      <w:r>
        <w:fldChar w:fldCharType="separate"/>
      </w:r>
      <w:r>
        <w:t>250</w:t>
      </w:r>
      <w:r>
        <w:fldChar w:fldCharType="end"/>
      </w:r>
    </w:p>
    <w:p w14:paraId="2DD21B64" w14:textId="35998ED9" w:rsidR="005426E7" w:rsidRDefault="005426E7">
      <w:pPr>
        <w:pStyle w:val="TOC1"/>
        <w:rPr>
          <w:rFonts w:asciiTheme="minorHAnsi" w:eastAsiaTheme="minorEastAsia" w:hAnsiTheme="minorHAnsi" w:cstheme="minorBidi"/>
          <w:kern w:val="2"/>
          <w:sz w:val="24"/>
          <w:szCs w:val="24"/>
          <w:lang w:eastAsia="zh-CN"/>
          <w14:ligatures w14:val="standardContextual"/>
        </w:rPr>
      </w:pPr>
      <w:r>
        <w:t>Short email discussions, Deadline Aug 29</w:t>
      </w:r>
      <w:r w:rsidRPr="0071603F">
        <w:rPr>
          <w:vertAlign w:val="superscript"/>
        </w:rPr>
        <w:t>th</w:t>
      </w:r>
      <w:r>
        <w:t>, 18:00 UTC</w:t>
      </w:r>
      <w:r>
        <w:tab/>
      </w:r>
      <w:r>
        <w:fldChar w:fldCharType="begin"/>
      </w:r>
      <w:r>
        <w:instrText xml:space="preserve"> PAGEREF _Toc176817664 \h </w:instrText>
      </w:r>
      <w:r>
        <w:fldChar w:fldCharType="separate"/>
      </w:r>
      <w:r>
        <w:t>251</w:t>
      </w:r>
      <w:r>
        <w:fldChar w:fldCharType="end"/>
      </w:r>
    </w:p>
    <w:p w14:paraId="70719C40" w14:textId="308AA069" w:rsidR="005426E7" w:rsidRDefault="005426E7">
      <w:pPr>
        <w:pStyle w:val="TOC1"/>
        <w:rPr>
          <w:rFonts w:asciiTheme="minorHAnsi" w:eastAsiaTheme="minorEastAsia" w:hAnsiTheme="minorHAnsi" w:cstheme="minorBidi"/>
          <w:kern w:val="2"/>
          <w:sz w:val="24"/>
          <w:szCs w:val="24"/>
          <w:lang w:eastAsia="zh-CN"/>
          <w14:ligatures w14:val="standardContextual"/>
        </w:rPr>
      </w:pPr>
      <w:r>
        <w:t>Long email discussions, for R2-127bis, Deadline Sept. 27</w:t>
      </w:r>
      <w:r w:rsidRPr="0071603F">
        <w:rPr>
          <w:vertAlign w:val="superscript"/>
        </w:rPr>
        <w:t>th</w:t>
      </w:r>
      <w:r>
        <w:t>, 10:00 UTC (unless otherwise stated)</w:t>
      </w:r>
      <w:r>
        <w:tab/>
      </w:r>
      <w:r>
        <w:fldChar w:fldCharType="begin"/>
      </w:r>
      <w:r>
        <w:instrText xml:space="preserve"> PAGEREF _Toc176817665 \h </w:instrText>
      </w:r>
      <w:r>
        <w:fldChar w:fldCharType="separate"/>
      </w:r>
      <w:r>
        <w:t>255</w:t>
      </w:r>
      <w:r>
        <w:fldChar w:fldCharType="end"/>
      </w:r>
    </w:p>
    <w:p w14:paraId="518423AF" w14:textId="3CEA851A" w:rsidR="005426E7" w:rsidRDefault="005426E7">
      <w:pPr>
        <w:pStyle w:val="TOC1"/>
        <w:rPr>
          <w:rFonts w:asciiTheme="minorHAnsi" w:eastAsiaTheme="minorEastAsia" w:hAnsiTheme="minorHAnsi" w:cstheme="minorBidi"/>
          <w:kern w:val="2"/>
          <w:sz w:val="24"/>
          <w:szCs w:val="24"/>
          <w:lang w:eastAsia="zh-CN"/>
          <w14:ligatures w14:val="standardContextual"/>
        </w:rPr>
      </w:pPr>
      <w:r>
        <w:t>Extra long email discussions, for R2-128, Deadline Nov. 1</w:t>
      </w:r>
      <w:r w:rsidRPr="0071603F">
        <w:rPr>
          <w:vertAlign w:val="superscript"/>
        </w:rPr>
        <w:t>st</w:t>
      </w:r>
      <w:r>
        <w:t>, 10:00 UTC (unless stated otherwise)</w:t>
      </w:r>
      <w:r>
        <w:tab/>
      </w:r>
      <w:r>
        <w:fldChar w:fldCharType="begin"/>
      </w:r>
      <w:r>
        <w:instrText xml:space="preserve"> PAGEREF _Toc176817666 \h </w:instrText>
      </w:r>
      <w:r>
        <w:fldChar w:fldCharType="separate"/>
      </w:r>
      <w:r>
        <w:t>256</w:t>
      </w:r>
      <w:r>
        <w:fldChar w:fldCharType="end"/>
      </w:r>
    </w:p>
    <w:p w14:paraId="5559C1B8" w14:textId="451CDD02" w:rsidR="005426E7" w:rsidRDefault="005426E7">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_Toc176817667 \h </w:instrText>
      </w:r>
      <w:r>
        <w:fldChar w:fldCharType="separate"/>
      </w:r>
      <w:r>
        <w:t>257</w:t>
      </w:r>
      <w:r>
        <w:fldChar w:fldCharType="end"/>
      </w:r>
    </w:p>
    <w:p w14:paraId="15FACBF3" w14:textId="6F69A52E" w:rsidR="00924E60" w:rsidRPr="00A066A8" w:rsidRDefault="005426E7" w:rsidP="00C10BE1">
      <w:pPr>
        <w:pStyle w:val="TT"/>
        <w:ind w:left="0" w:firstLine="0"/>
        <w:outlineLvl w:val="0"/>
        <w:sectPr w:rsidR="00924E60" w:rsidRPr="00A066A8" w:rsidSect="004B38FC">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76817450"/>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81CE700" w14:textId="0B8357CC"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5B6DB2">
        <w:t>7</w:t>
      </w:r>
    </w:p>
    <w:p w14:paraId="77D6A1FF" w14:textId="5A3C37FA" w:rsidR="00924E60" w:rsidRPr="00A066A8" w:rsidRDefault="00924E60" w:rsidP="00C15136">
      <w:pPr>
        <w:tabs>
          <w:tab w:val="left" w:pos="3544"/>
        </w:tabs>
        <w:spacing w:before="60"/>
      </w:pPr>
      <w:r w:rsidRPr="00A066A8">
        <w:t>Meeting location:</w:t>
      </w:r>
      <w:r w:rsidRPr="00A066A8">
        <w:tab/>
      </w:r>
      <w:r w:rsidR="005B6DB2">
        <w:t>Maastricht, Netherlands</w:t>
      </w:r>
    </w:p>
    <w:p w14:paraId="001199EB" w14:textId="171D02EA" w:rsidR="00924E60" w:rsidRPr="00A066A8" w:rsidRDefault="00924E60" w:rsidP="00C15136">
      <w:pPr>
        <w:tabs>
          <w:tab w:val="left" w:pos="3544"/>
        </w:tabs>
        <w:spacing w:before="60"/>
      </w:pPr>
      <w:r w:rsidRPr="00A066A8">
        <w:t>Duration:</w:t>
      </w:r>
      <w:r w:rsidRPr="00A066A8">
        <w:tab/>
      </w:r>
      <w:r w:rsidR="005B6DB2">
        <w:rPr>
          <w:rFonts w:eastAsiaTheme="minorEastAsia"/>
        </w:rPr>
        <w:t>19</w:t>
      </w:r>
      <w:r w:rsidR="006A324D" w:rsidRPr="00A066A8">
        <w:t xml:space="preserve"> - </w:t>
      </w:r>
      <w:r w:rsidR="00F750EB">
        <w:rPr>
          <w:rFonts w:eastAsiaTheme="minorEastAsia"/>
        </w:rPr>
        <w:t>2</w:t>
      </w:r>
      <w:r w:rsidR="005B6DB2">
        <w:rPr>
          <w:rFonts w:eastAsiaTheme="minorEastAsia"/>
        </w:rPr>
        <w:t>3</w:t>
      </w:r>
      <w:r w:rsidR="009363E2" w:rsidRPr="00A066A8">
        <w:t>.</w:t>
      </w:r>
      <w:r w:rsidR="00F01E13" w:rsidRPr="00A066A8">
        <w:t>0</w:t>
      </w:r>
      <w:r w:rsidR="005B6DB2">
        <w:rPr>
          <w:rFonts w:eastAsiaTheme="minorEastAsia"/>
        </w:rPr>
        <w:t>8</w:t>
      </w:r>
      <w:r w:rsidRPr="00A066A8">
        <w:t>.202</w:t>
      </w:r>
      <w:r w:rsidR="00F01E13" w:rsidRPr="00A066A8">
        <w:t>4</w:t>
      </w:r>
    </w:p>
    <w:p w14:paraId="3E4A7D99" w14:textId="12425E01" w:rsidR="00924E60" w:rsidRPr="00A066A8" w:rsidRDefault="00924E60" w:rsidP="00C15136">
      <w:pPr>
        <w:tabs>
          <w:tab w:val="left" w:pos="3544"/>
        </w:tabs>
        <w:spacing w:before="60"/>
        <w:rPr>
          <w:lang w:val="en-US"/>
        </w:rPr>
      </w:pPr>
      <w:r w:rsidRPr="00A066A8">
        <w:t>Host:</w:t>
      </w:r>
      <w:r w:rsidRPr="00A066A8">
        <w:tab/>
      </w:r>
      <w:r w:rsidR="005B6DB2">
        <w:t>ETSI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A066A8" w:rsidRDefault="00924E60" w:rsidP="00C15136">
      <w:pPr>
        <w:tabs>
          <w:tab w:val="left" w:pos="3544"/>
        </w:tabs>
        <w:spacing w:before="60"/>
        <w:rPr>
          <w:lang w:val="fr-FR"/>
        </w:rPr>
      </w:pPr>
      <w:r w:rsidRPr="00A066A8">
        <w:rPr>
          <w:lang w:val="fr-FR"/>
        </w:rPr>
        <w:t>Email reflector:</w:t>
      </w:r>
      <w:r w:rsidRPr="00A066A8">
        <w:rPr>
          <w:lang w:val="fr-FR"/>
        </w:rPr>
        <w:tab/>
        <w:t>3GPP_TSG_RAN_WG2@LIST.ETSI.ORG</w:t>
      </w:r>
    </w:p>
    <w:p w14:paraId="6AA44CD4" w14:textId="5DA790B0"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4750C4">
        <w:t>7</w:t>
      </w:r>
      <w:r w:rsidRPr="00A066A8">
        <w:t>/Docs</w:t>
      </w:r>
    </w:p>
    <w:p w14:paraId="03B83EB5" w14:textId="6211B644" w:rsidR="00F750EB" w:rsidRDefault="00924E60" w:rsidP="001C54CD">
      <w:pPr>
        <w:tabs>
          <w:tab w:val="left" w:pos="3544"/>
          <w:tab w:val="left" w:pos="5670"/>
        </w:tabs>
        <w:spacing w:before="60"/>
        <w:rPr>
          <w:rFonts w:eastAsiaTheme="minorEastAsia"/>
        </w:rPr>
      </w:pPr>
      <w:r w:rsidRPr="00A066A8">
        <w:t>Next meetings:</w:t>
      </w:r>
      <w:r w:rsidRPr="00A066A8">
        <w:tab/>
      </w:r>
      <w:r w:rsidR="00F750EB">
        <w:rPr>
          <w:rFonts w:eastAsiaTheme="minorEastAsia"/>
        </w:rPr>
        <w:t>TSG RAN2#12</w:t>
      </w:r>
      <w:r w:rsidR="004750C4">
        <w:rPr>
          <w:rFonts w:eastAsiaTheme="minorEastAsia"/>
        </w:rPr>
        <w:t>7bis</w:t>
      </w:r>
      <w:r w:rsidR="00F750EB">
        <w:rPr>
          <w:rFonts w:eastAsiaTheme="minorEastAsia"/>
        </w:rPr>
        <w:tab/>
        <w:t xml:space="preserve">14 - 18.10.2024, </w:t>
      </w:r>
      <w:r w:rsidR="004750C4">
        <w:rPr>
          <w:rFonts w:eastAsiaTheme="minorEastAsia"/>
        </w:rPr>
        <w:t xml:space="preserve">Hefei, </w:t>
      </w:r>
      <w:r w:rsidR="00F750EB">
        <w:rPr>
          <w:rFonts w:eastAsiaTheme="minorEastAsia"/>
        </w:rPr>
        <w:t>China</w:t>
      </w:r>
    </w:p>
    <w:p w14:paraId="19255678" w14:textId="0F17A7E5" w:rsidR="00971F32" w:rsidRPr="004750C4" w:rsidRDefault="004750C4" w:rsidP="00C15136">
      <w:pPr>
        <w:tabs>
          <w:tab w:val="left" w:pos="3544"/>
          <w:tab w:val="left" w:pos="5670"/>
        </w:tabs>
        <w:spacing w:before="60"/>
        <w:rPr>
          <w:rFonts w:eastAsiaTheme="minorEastAsia"/>
        </w:rPr>
      </w:pPr>
      <w:r>
        <w:rPr>
          <w:rFonts w:eastAsiaTheme="minorEastAsia"/>
        </w:rPr>
        <w:tab/>
        <w:t>TSG RAN2#128</w:t>
      </w:r>
      <w:r>
        <w:rPr>
          <w:rFonts w:eastAsiaTheme="minorEastAsia"/>
        </w:rPr>
        <w:tab/>
        <w:t>18 - 22.11.2024, Orlando, USA</w:t>
      </w:r>
    </w:p>
    <w:p w14:paraId="367E6ABF" w14:textId="77777777" w:rsidR="00924E60" w:rsidRPr="00A066A8" w:rsidRDefault="00924E60" w:rsidP="00924E60">
      <w:pPr>
        <w:pStyle w:val="Heading1"/>
      </w:pPr>
      <w:bookmarkStart w:id="41" w:name="_Toc24896287"/>
      <w:bookmarkStart w:id="42" w:name="_Toc25783417"/>
      <w:bookmarkStart w:id="43" w:name="_Toc33399197"/>
      <w:bookmarkStart w:id="44" w:name="_Toc35189265"/>
      <w:bookmarkStart w:id="45" w:name="_Toc35213414"/>
      <w:bookmarkStart w:id="46" w:name="_Toc39528183"/>
      <w:bookmarkStart w:id="47" w:name="_Toc40051038"/>
      <w:bookmarkStart w:id="48" w:name="_Toc41695752"/>
      <w:bookmarkStart w:id="49" w:name="_Toc44503541"/>
      <w:bookmarkStart w:id="50" w:name="_Toc50895212"/>
      <w:bookmarkStart w:id="51" w:name="_Toc57284169"/>
      <w:bookmarkStart w:id="52" w:name="_Toc57677029"/>
      <w:bookmarkStart w:id="53" w:name="_Toc63611156"/>
      <w:bookmarkStart w:id="54" w:name="_Toc63611406"/>
      <w:bookmarkStart w:id="55" w:name="_Toc63704607"/>
      <w:bookmarkStart w:id="56" w:name="_Toc64749427"/>
      <w:bookmarkStart w:id="57" w:name="_Toc68990624"/>
      <w:bookmarkStart w:id="58" w:name="_Toc70673256"/>
      <w:bookmarkStart w:id="59" w:name="_Toc74844871"/>
      <w:bookmarkStart w:id="60" w:name="_Toc78991605"/>
      <w:bookmarkStart w:id="61" w:name="_Toc78991854"/>
      <w:bookmarkStart w:id="62" w:name="_Toc82647027"/>
      <w:bookmarkStart w:id="63" w:name="_Toc88676212"/>
      <w:bookmarkStart w:id="64" w:name="_Toc94719553"/>
      <w:bookmarkStart w:id="65" w:name="_Toc102494785"/>
      <w:bookmarkStart w:id="66" w:name="_Toc105622121"/>
      <w:bookmarkStart w:id="67" w:name="_Toc113876855"/>
      <w:bookmarkStart w:id="68" w:name="_Toc115768766"/>
      <w:bookmarkStart w:id="69" w:name="_Toc118202162"/>
      <w:bookmarkStart w:id="70" w:name="_Toc120536777"/>
      <w:bookmarkStart w:id="71" w:name="_Toc127484718"/>
      <w:bookmarkStart w:id="72" w:name="_Toc129990309"/>
      <w:bookmarkStart w:id="73" w:name="_Toc134112291"/>
      <w:bookmarkStart w:id="74" w:name="_Toc142643861"/>
      <w:bookmarkStart w:id="75" w:name="_Toc151278348"/>
      <w:bookmarkStart w:id="76" w:name="_Toc151848671"/>
      <w:bookmarkStart w:id="77" w:name="_Toc159250136"/>
      <w:bookmarkStart w:id="78" w:name="_Toc163757142"/>
      <w:bookmarkStart w:id="79" w:name="_Toc165648571"/>
      <w:bookmarkStart w:id="80" w:name="_Toc169647087"/>
      <w:bookmarkStart w:id="81" w:name="_Toc176817451"/>
      <w:r w:rsidRPr="00A066A8">
        <w:t>Statistics/Executive Summary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AC74207" w14:textId="5A13CE4A" w:rsidR="00E75C93" w:rsidRPr="00A066A8" w:rsidRDefault="00924E60" w:rsidP="00AB00E1">
      <w:pPr>
        <w:spacing w:after="60"/>
        <w:rPr>
          <w:rFonts w:cs="Arial"/>
        </w:rPr>
      </w:pPr>
      <w:r w:rsidRPr="00A066A8">
        <w:rPr>
          <w:rFonts w:cs="Arial"/>
        </w:rPr>
        <w:t>TSG RAN2#1</w:t>
      </w:r>
      <w:r w:rsidR="00E75C93" w:rsidRPr="00A066A8">
        <w:rPr>
          <w:rFonts w:cs="Arial"/>
        </w:rPr>
        <w:t>2</w:t>
      </w:r>
      <w:r w:rsidR="004750C4">
        <w:rPr>
          <w:rFonts w:cs="Arial"/>
        </w:rPr>
        <w:t>7</w:t>
      </w:r>
      <w:r w:rsidRPr="00A066A8">
        <w:rPr>
          <w:rFonts w:cs="Arial"/>
        </w:rPr>
        <w:t xml:space="preserve"> was a</w:t>
      </w:r>
      <w:r w:rsidR="00F12F7B" w:rsidRPr="00A066A8">
        <w:rPr>
          <w:rFonts w:cs="Arial"/>
        </w:rPr>
        <w:t xml:space="preserve"> normal face-to-face meeting, with a possibility for </w:t>
      </w:r>
      <w:r w:rsidR="00F87D68" w:rsidRPr="00A066A8">
        <w:rPr>
          <w:rFonts w:cs="Arial"/>
        </w:rPr>
        <w:t>one</w:t>
      </w:r>
      <w:r w:rsidR="006A324D" w:rsidRPr="00A066A8">
        <w:rPr>
          <w:rFonts w:cs="Arial"/>
        </w:rPr>
        <w:t>-way</w:t>
      </w:r>
      <w:r w:rsidR="00F81F4F">
        <w:rPr>
          <w:rFonts w:cs="Arial"/>
        </w:rPr>
        <w:t xml:space="preserve"> </w:t>
      </w:r>
      <w:r w:rsidR="00F87D68" w:rsidRPr="00A066A8">
        <w:rPr>
          <w:rFonts w:cs="Arial"/>
        </w:rPr>
        <w:t>(listen only)</w:t>
      </w:r>
      <w:r w:rsidR="006A324D" w:rsidRPr="00A066A8">
        <w:rPr>
          <w:rFonts w:cs="Arial"/>
        </w:rPr>
        <w:t xml:space="preserve">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71DD83BD" w:rsidR="00924E60" w:rsidRPr="00A066A8" w:rsidRDefault="00924E60" w:rsidP="00AB00E1">
      <w:pPr>
        <w:spacing w:after="60"/>
        <w:rPr>
          <w:rFonts w:cs="Arial"/>
        </w:rPr>
      </w:pPr>
      <w:r w:rsidRPr="00A066A8">
        <w:rPr>
          <w:rFonts w:cs="Arial"/>
        </w:rPr>
        <w:t xml:space="preserve">There were </w:t>
      </w:r>
      <w:r w:rsidR="00F81F4F">
        <w:rPr>
          <w:rFonts w:cs="Arial"/>
        </w:rPr>
        <w:t>70</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368D9CBA" w:rsidR="0055240B" w:rsidRPr="00A066A8" w:rsidRDefault="0055240B" w:rsidP="0055240B">
      <w:pPr>
        <w:pStyle w:val="B1"/>
        <w:spacing w:before="60" w:after="120"/>
        <w:rPr>
          <w:rFonts w:cs="Arial"/>
        </w:rPr>
      </w:pPr>
      <w:r w:rsidRPr="00A066A8">
        <w:rPr>
          <w:rFonts w:cs="Arial"/>
        </w:rPr>
        <w:t>-</w:t>
      </w:r>
      <w:r w:rsidRPr="00A066A8">
        <w:rPr>
          <w:rFonts w:cs="Arial"/>
        </w:rPr>
        <w:tab/>
        <w:t>NR Rel-15, Rel-16 and Rel-17 User Plane corrections,</w:t>
      </w:r>
      <w:r w:rsidR="00FB64FB">
        <w:rPr>
          <w:rFonts w:cs="Arial"/>
        </w:rPr>
        <w:t xml:space="preserve"> UE Capabilities,</w:t>
      </w:r>
      <w:r w:rsidRPr="00A066A8">
        <w:rPr>
          <w:rFonts w:cs="Arial"/>
        </w:rPr>
        <w:t xml:space="preserve"> </w:t>
      </w:r>
      <w:r w:rsidR="006C6CA4" w:rsidRPr="00A066A8">
        <w:rPr>
          <w:rFonts w:cs="Arial"/>
        </w:rPr>
        <w:t>Rel-18 Common</w:t>
      </w:r>
      <w:r w:rsidR="00A834CA" w:rsidRPr="00A066A8">
        <w:rPr>
          <w:rFonts w:cs="Arial"/>
        </w:rPr>
        <w:t xml:space="preserve">, </w:t>
      </w:r>
      <w:r w:rsidRPr="00A066A8">
        <w:rPr>
          <w:rFonts w:cs="Arial"/>
        </w:rPr>
        <w:t xml:space="preserve">Network energy savings for NR, </w:t>
      </w:r>
      <w:r w:rsidR="006C6CA4" w:rsidRPr="00A066A8">
        <w:rPr>
          <w:rFonts w:cs="Arial"/>
        </w:rPr>
        <w:t xml:space="preserve">XR Enhancements for NR, </w:t>
      </w:r>
      <w:r w:rsidR="00FB64FB">
        <w:rPr>
          <w:rFonts w:cs="Arial"/>
        </w:rPr>
        <w:t xml:space="preserve">TEI18, </w:t>
      </w:r>
      <w:r w:rsidR="00FB64FB" w:rsidRPr="00A066A8">
        <w:t>Rel-18 Othe</w:t>
      </w:r>
      <w:r w:rsidR="00FB64FB">
        <w:t>r,</w:t>
      </w:r>
      <w:r w:rsidR="00FB64FB" w:rsidRPr="00A066A8">
        <w:rPr>
          <w:rFonts w:cs="Arial"/>
        </w:rPr>
        <w:t xml:space="preserve"> </w:t>
      </w:r>
      <w:r w:rsidR="00A834CA" w:rsidRPr="00A066A8">
        <w:t>Rel-19 General, AI/ML for NR air interface, Ambient IoT, AI/ML for Mobility</w:t>
      </w:r>
      <w:r w:rsidRPr="00A066A8">
        <w:t xml:space="preserve"> </w:t>
      </w:r>
      <w:r w:rsidRPr="00A066A8">
        <w:rPr>
          <w:rFonts w:cs="Arial"/>
        </w:rPr>
        <w:t>- Diana Pani</w:t>
      </w:r>
      <w:r w:rsidR="006C6CA4" w:rsidRPr="00A066A8">
        <w:rPr>
          <w:rFonts w:cs="Arial"/>
        </w:rPr>
        <w:t xml:space="preserve"> (Chair)</w:t>
      </w:r>
    </w:p>
    <w:p w14:paraId="119E4646" w14:textId="608BE3C7" w:rsidR="006C6CA4" w:rsidRPr="00A066A8" w:rsidRDefault="006C6CA4" w:rsidP="006C6CA4">
      <w:pPr>
        <w:pStyle w:val="B1"/>
        <w:spacing w:before="60" w:after="120"/>
        <w:rPr>
          <w:rFonts w:cs="Arial"/>
        </w:rPr>
      </w:pPr>
      <w:r w:rsidRPr="00A066A8">
        <w:rPr>
          <w:rFonts w:cs="Arial"/>
        </w:rPr>
        <w:t>-</w:t>
      </w:r>
      <w:r w:rsidRPr="00A066A8">
        <w:rPr>
          <w:rFonts w:cs="Arial"/>
        </w:rPr>
        <w:tab/>
        <w:t>NR V2X, NR Sidelink enhancements,</w:t>
      </w:r>
      <w:r w:rsidRPr="00A066A8">
        <w:t xml:space="preserve"> </w:t>
      </w:r>
      <w:r w:rsidR="00C971BE" w:rsidRPr="00C971BE">
        <w:t>Further NR mobility enhancements</w:t>
      </w:r>
      <w:r w:rsidR="00C971BE">
        <w:t>,</w:t>
      </w:r>
      <w:r w:rsidR="00C971BE" w:rsidRPr="00C971BE">
        <w:t xml:space="preserve"> </w:t>
      </w:r>
      <w:r w:rsidRPr="00A066A8">
        <w:rPr>
          <w:rFonts w:cs="Arial"/>
        </w:rPr>
        <w:t>NR Sidelink evolution</w:t>
      </w:r>
      <w:r w:rsidR="00C76E26" w:rsidRPr="00A066A8">
        <w:rPr>
          <w:rFonts w:cs="Arial"/>
        </w:rPr>
        <w:t xml:space="preserve">, </w:t>
      </w:r>
      <w:r w:rsidR="00C76E26" w:rsidRPr="00A066A8">
        <w:t xml:space="preserve">Network Energy Saving Enh, Mobility Enhancement Ph4 </w:t>
      </w:r>
      <w:r w:rsidRPr="00A066A8">
        <w:rPr>
          <w:rFonts w:cs="Arial"/>
        </w:rPr>
        <w:t xml:space="preserve"> - Kyeongin J</w:t>
      </w:r>
      <w:r w:rsidR="00C76E26" w:rsidRPr="00A066A8">
        <w:rPr>
          <w:rFonts w:cs="Arial"/>
        </w:rPr>
        <w:t>e</w:t>
      </w:r>
      <w:r w:rsidRPr="00A066A8">
        <w:rPr>
          <w:rFonts w:cs="Arial"/>
        </w:rPr>
        <w:t>ong</w:t>
      </w:r>
      <w:r w:rsidR="00CF7C38" w:rsidRPr="00A066A8">
        <w:rPr>
          <w:rFonts w:cs="Arial"/>
        </w:rPr>
        <w:t xml:space="preserve"> (VC)</w:t>
      </w:r>
    </w:p>
    <w:p w14:paraId="248EA488" w14:textId="2A618D27" w:rsidR="006C6CA4" w:rsidRPr="00A066A8" w:rsidRDefault="006C6CA4" w:rsidP="006C6CA4">
      <w:pPr>
        <w:pStyle w:val="B1"/>
        <w:spacing w:before="60" w:after="120"/>
        <w:rPr>
          <w:rFonts w:eastAsiaTheme="minorEastAsia" w:cs="Arial"/>
        </w:rPr>
      </w:pPr>
      <w:r w:rsidRPr="00A066A8">
        <w:rPr>
          <w:rFonts w:eastAsiaTheme="minorEastAsia" w:cs="Arial"/>
        </w:rPr>
        <w:t>-</w:t>
      </w:r>
      <w:r w:rsidRPr="00A066A8">
        <w:rPr>
          <w:rFonts w:eastAsiaTheme="minorEastAsia" w:cs="Arial"/>
        </w:rPr>
        <w:tab/>
        <w:t>Dual Transmission/Reception (Tx/Rx) Multi-SIM for NR, NR MIMO evolution</w:t>
      </w:r>
      <w:r w:rsidR="002161EE" w:rsidRPr="00A066A8">
        <w:rPr>
          <w:rFonts w:eastAsiaTheme="minorEastAsia" w:cs="Arial"/>
        </w:rPr>
        <w:t xml:space="preserve">, </w:t>
      </w:r>
      <w:r w:rsidR="002161EE" w:rsidRPr="00A066A8">
        <w:t>Low-power wake-up signal and receiver for NR</w:t>
      </w:r>
      <w:r w:rsidR="00C971BE">
        <w:t xml:space="preserve">, </w:t>
      </w:r>
      <w:r w:rsidR="00C971BE" w:rsidRPr="00DB0E60">
        <w:rPr>
          <w:rFonts w:eastAsia="SimSun"/>
          <w:lang w:eastAsia="zh-CN"/>
        </w:rPr>
        <w:t>Evolution of NR duplex operation: Sub-band full duplex</w:t>
      </w:r>
      <w:r w:rsidRPr="00A066A8">
        <w:rPr>
          <w:rFonts w:eastAsiaTheme="minorEastAsia" w:cs="Arial"/>
        </w:rPr>
        <w:t xml:space="preserve"> - Erlin Zeng</w:t>
      </w:r>
      <w:r w:rsidR="00CF7C38" w:rsidRPr="00A066A8">
        <w:rPr>
          <w:rFonts w:eastAsiaTheme="minorEastAsia" w:cs="Arial"/>
        </w:rPr>
        <w:t xml:space="preserve"> (VC)</w:t>
      </w:r>
    </w:p>
    <w:p w14:paraId="7DB2BA12" w14:textId="11896529" w:rsidR="00924E60" w:rsidRPr="00A066A8" w:rsidRDefault="00CC2C5C" w:rsidP="009363E2">
      <w:pPr>
        <w:pStyle w:val="B1"/>
        <w:spacing w:before="60" w:after="120"/>
        <w:rPr>
          <w:rFonts w:cs="Arial"/>
        </w:rPr>
      </w:pPr>
      <w:r w:rsidRPr="00A066A8">
        <w:rPr>
          <w:rFonts w:cs="Arial"/>
        </w:rPr>
        <w:t>-</w:t>
      </w:r>
      <w:r w:rsidR="00924E60" w:rsidRPr="00A066A8">
        <w:rPr>
          <w:rFonts w:cs="Arial"/>
        </w:rPr>
        <w:tab/>
      </w:r>
      <w:r w:rsidR="002828BE" w:rsidRPr="00A066A8">
        <w:rPr>
          <w:rFonts w:cs="Arial"/>
        </w:rPr>
        <w:t>IoT NTN enhancements, NR NTN enhancements</w:t>
      </w:r>
      <w:r w:rsidR="00502B13" w:rsidRPr="00A066A8">
        <w:rPr>
          <w:rFonts w:cs="Arial"/>
        </w:rPr>
        <w:t xml:space="preserve">, </w:t>
      </w:r>
      <w:r w:rsidR="00502B13" w:rsidRPr="00A066A8">
        <w:t>NTN for NR Ph3, IoT NTN Ph3</w:t>
      </w:r>
      <w:r w:rsidR="00A435EC" w:rsidRPr="00A066A8">
        <w:rPr>
          <w:rFonts w:cs="Arial"/>
        </w:rPr>
        <w:t xml:space="preserve"> </w:t>
      </w:r>
      <w:r w:rsidR="00924E60" w:rsidRPr="00A066A8">
        <w:rPr>
          <w:rFonts w:cs="Arial"/>
        </w:rPr>
        <w:t>- Sergio Parolari</w:t>
      </w:r>
    </w:p>
    <w:p w14:paraId="7F69220E" w14:textId="2C8282E6" w:rsidR="00D83B43" w:rsidRPr="00A066A8" w:rsidRDefault="00CC2C5C" w:rsidP="009363E2">
      <w:pPr>
        <w:pStyle w:val="B1"/>
        <w:spacing w:before="60" w:after="120"/>
        <w:rPr>
          <w:rFonts w:cs="Arial"/>
        </w:rPr>
      </w:pPr>
      <w:r w:rsidRPr="00A066A8">
        <w:rPr>
          <w:rFonts w:cs="Arial"/>
        </w:rPr>
        <w:t>-</w:t>
      </w:r>
      <w:r w:rsidR="00924E60" w:rsidRPr="00A066A8">
        <w:rPr>
          <w:rFonts w:cs="Arial"/>
        </w:rPr>
        <w:tab/>
      </w:r>
      <w:r w:rsidR="00C971BE">
        <w:t>Positioning corrections Rel-16 and earlier,</w:t>
      </w:r>
      <w:r w:rsidR="00C971BE" w:rsidRPr="00A066A8">
        <w:rPr>
          <w:rFonts w:cs="Arial"/>
        </w:rPr>
        <w:t xml:space="preserve"> </w:t>
      </w:r>
      <w:r w:rsidR="00300E17" w:rsidRPr="00A066A8">
        <w:rPr>
          <w:rFonts w:cs="Arial"/>
        </w:rPr>
        <w:t xml:space="preserve">Rel-15 and Rel-16 NR </w:t>
      </w:r>
      <w:r w:rsidR="00CD619F" w:rsidRPr="00A066A8">
        <w:rPr>
          <w:rFonts w:cs="Arial"/>
        </w:rPr>
        <w:t xml:space="preserve">Positioning Support, </w:t>
      </w:r>
      <w:r w:rsidR="00B33434" w:rsidRPr="00A066A8">
        <w:rPr>
          <w:rFonts w:cs="Arial"/>
        </w:rPr>
        <w:t xml:space="preserve">NR </w:t>
      </w:r>
      <w:r w:rsidR="00924E60" w:rsidRPr="00A066A8">
        <w:rPr>
          <w:rFonts w:cs="Arial"/>
        </w:rPr>
        <w:t>sidelink relay</w:t>
      </w:r>
      <w:r w:rsidR="00A435EC" w:rsidRPr="00A066A8">
        <w:rPr>
          <w:rFonts w:cs="Arial"/>
        </w:rPr>
        <w:t>,</w:t>
      </w:r>
      <w:r w:rsidR="00A435EC" w:rsidRPr="00A066A8">
        <w:t xml:space="preserve"> </w:t>
      </w:r>
      <w:r w:rsidR="002828BE" w:rsidRPr="00A066A8">
        <w:t xml:space="preserve">NR positioning enhancements, </w:t>
      </w:r>
      <w:r w:rsidR="00A435EC" w:rsidRPr="00A066A8">
        <w:rPr>
          <w:rFonts w:cs="Arial"/>
        </w:rPr>
        <w:t>Expanded and improved NR positioning</w:t>
      </w:r>
      <w:r w:rsidR="002828BE" w:rsidRPr="00A066A8">
        <w:rPr>
          <w:rFonts w:cs="Arial"/>
        </w:rPr>
        <w:t>, Enhanced NR Sidelink Relay</w:t>
      </w:r>
      <w:r w:rsidR="00D06FA8" w:rsidRPr="00A066A8">
        <w:rPr>
          <w:rFonts w:cs="Arial"/>
        </w:rPr>
        <w:t xml:space="preserve">, </w:t>
      </w:r>
      <w:r w:rsidR="00C971BE" w:rsidRPr="00C971BE">
        <w:rPr>
          <w:rFonts w:cs="Arial"/>
        </w:rPr>
        <w:t>NR sidelink multi-hop relay</w:t>
      </w:r>
      <w:r w:rsidR="00A451F0" w:rsidRPr="00A066A8">
        <w:rPr>
          <w:rFonts w:cs="Arial"/>
        </w:rPr>
        <w:t xml:space="preserve"> </w:t>
      </w:r>
      <w:r w:rsidR="00502B13" w:rsidRPr="00A066A8">
        <w:rPr>
          <w:rFonts w:cs="Arial"/>
        </w:rPr>
        <w:t>- Nathan Tenny</w:t>
      </w:r>
    </w:p>
    <w:p w14:paraId="385249CD" w14:textId="7694B2D8" w:rsidR="000F7D37" w:rsidRPr="00A066A8" w:rsidRDefault="000F7D37" w:rsidP="009363E2">
      <w:pPr>
        <w:pStyle w:val="B1"/>
        <w:spacing w:before="60" w:after="120"/>
        <w:rPr>
          <w:rFonts w:cs="Arial"/>
        </w:rPr>
      </w:pPr>
      <w:r w:rsidRPr="00A066A8">
        <w:rPr>
          <w:rFonts w:cs="Arial"/>
        </w:rPr>
        <w:t>-</w:t>
      </w:r>
      <w:r w:rsidRPr="00A066A8">
        <w:rPr>
          <w:rFonts w:cs="Arial"/>
        </w:rPr>
        <w:tab/>
      </w:r>
      <w:r w:rsidR="00246844" w:rsidRPr="00A066A8">
        <w:t>Enhancements of NR Multicast and Broadcast Services</w:t>
      </w:r>
      <w:r w:rsidR="00A451F0" w:rsidRPr="00A066A8">
        <w:t xml:space="preserve">, </w:t>
      </w:r>
      <w:r w:rsidR="00A451F0" w:rsidRPr="00A066A8">
        <w:rPr>
          <w:rFonts w:cs="Arial"/>
        </w:rPr>
        <w:t>Enhancement on NR QoE management and optimizations for diverse services</w:t>
      </w:r>
      <w:r w:rsidR="0076788D" w:rsidRPr="00A066A8">
        <w:rPr>
          <w:rFonts w:cs="Arial"/>
        </w:rPr>
        <w:t>, XR Enhancements Ph3</w:t>
      </w:r>
      <w:r w:rsidRPr="00A066A8">
        <w:rPr>
          <w:rFonts w:cs="Arial"/>
        </w:rPr>
        <w:t xml:space="preserve"> - Dawid Koziol</w:t>
      </w:r>
    </w:p>
    <w:p w14:paraId="5C00DB3D" w14:textId="2B83AAB1" w:rsidR="00092BCD" w:rsidRPr="00A066A8" w:rsidRDefault="00092BCD" w:rsidP="00092BCD">
      <w:pPr>
        <w:pStyle w:val="B1"/>
        <w:spacing w:before="60" w:after="120"/>
        <w:rPr>
          <w:rFonts w:eastAsiaTheme="minorEastAsia" w:cs="Arial"/>
        </w:rPr>
      </w:pPr>
      <w:r w:rsidRPr="00A066A8">
        <w:rPr>
          <w:rFonts w:cs="Arial"/>
        </w:rPr>
        <w:t>-</w:t>
      </w:r>
      <w:r w:rsidRPr="00A066A8">
        <w:rPr>
          <w:rFonts w:cs="Arial"/>
        </w:rPr>
        <w:tab/>
      </w:r>
      <w:r w:rsidR="00D83B43" w:rsidRPr="00A066A8">
        <w:t>EUTRA corrections Rel-17 and earlier,</w:t>
      </w:r>
      <w:r w:rsidR="00D83B43" w:rsidRPr="00A066A8">
        <w:rPr>
          <w:rFonts w:cs="Arial"/>
        </w:rPr>
        <w:t xml:space="preserve"> </w:t>
      </w:r>
      <w:r w:rsidR="00F477E8" w:rsidRPr="00A066A8">
        <w:rPr>
          <w:rFonts w:cs="Arial"/>
        </w:rPr>
        <w:t xml:space="preserve">NR Rel-15, Rel-16 and Rel-17 Common (except user plane), </w:t>
      </w:r>
      <w:r w:rsidR="0076788D" w:rsidRPr="00A066A8">
        <w:rPr>
          <w:rFonts w:cs="Arial"/>
        </w:rPr>
        <w:t xml:space="preserve">Further enhancement of data collection for SON MDT in NR and EN-DC, </w:t>
      </w:r>
      <w:r w:rsidRPr="00A066A8">
        <w:rPr>
          <w:rFonts w:cs="Arial"/>
        </w:rPr>
        <w:t>Enhanced support of reduced capability NR devices</w:t>
      </w:r>
      <w:r w:rsidR="0076788D" w:rsidRPr="00A066A8">
        <w:rPr>
          <w:rFonts w:cs="Arial"/>
        </w:rPr>
        <w:t xml:space="preserve">, </w:t>
      </w:r>
      <w:r w:rsidR="005E5E58" w:rsidRPr="005E5E58">
        <w:rPr>
          <w:rFonts w:cs="Arial"/>
        </w:rPr>
        <w:t>Further NR coverage enhancements</w:t>
      </w:r>
      <w:r w:rsidR="005E5E58">
        <w:rPr>
          <w:rFonts w:cs="Arial"/>
        </w:rPr>
        <w:t>,</w:t>
      </w:r>
      <w:r w:rsidR="005E5E58" w:rsidRPr="005E5E58">
        <w:rPr>
          <w:rFonts w:cs="Arial"/>
        </w:rPr>
        <w:t xml:space="preserve"> </w:t>
      </w:r>
      <w:r w:rsidR="0076788D" w:rsidRPr="00A066A8">
        <w:t>SON MDT Ph4</w:t>
      </w:r>
      <w:r w:rsidRPr="00A066A8">
        <w:rPr>
          <w:rFonts w:cs="Arial"/>
        </w:rPr>
        <w:t xml:space="preserve"> - Mattias Bergst</w:t>
      </w:r>
      <w:r w:rsidRPr="00A066A8">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2A26A643"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0B7F2A">
        <w:rPr>
          <w:rFonts w:cs="Arial"/>
          <w:lang w:val="en-US"/>
        </w:rPr>
        <w:t>4</w:t>
      </w:r>
      <w:r w:rsidR="00846B05">
        <w:rPr>
          <w:rFonts w:cs="Arial"/>
          <w:lang w:val="en-US"/>
        </w:rPr>
        <w:t>55</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4072AFB1"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846B05">
        <w:rPr>
          <w:rFonts w:cs="Arial"/>
          <w:lang w:val="en-US"/>
        </w:rPr>
        <w:t>62</w:t>
      </w:r>
      <w:r w:rsidR="0090507C">
        <w:rPr>
          <w:rFonts w:cs="Arial"/>
          <w:lang w:val="en-US"/>
        </w:rPr>
        <w:t>2</w:t>
      </w:r>
      <w:r w:rsidR="000B7F2A">
        <w:rPr>
          <w:rFonts w:cs="Arial"/>
          <w:lang w:val="en-US"/>
        </w:rPr>
        <w:t xml:space="preserve"> </w:t>
      </w:r>
      <w:r w:rsidRPr="00A066A8">
        <w:rPr>
          <w:rFonts w:cs="Arial"/>
          <w:lang w:val="en-US"/>
        </w:rPr>
        <w:t xml:space="preserve">Tdoc numbers allocated with </w:t>
      </w:r>
      <w:r w:rsidR="00BF4691" w:rsidRPr="00A066A8">
        <w:rPr>
          <w:rFonts w:cs="Arial"/>
          <w:lang w:val="en-US"/>
        </w:rPr>
        <w:t>1</w:t>
      </w:r>
      <w:r w:rsidR="00846B05">
        <w:rPr>
          <w:rFonts w:cs="Arial"/>
          <w:lang w:val="en-US"/>
        </w:rPr>
        <w:t>58</w:t>
      </w:r>
      <w:r w:rsidR="0090507C">
        <w:rPr>
          <w:rFonts w:cs="Arial"/>
          <w:lang w:val="en-US"/>
        </w:rPr>
        <w:t>5</w:t>
      </w:r>
      <w:r w:rsidRPr="00A066A8">
        <w:rPr>
          <w:rFonts w:cs="Arial"/>
          <w:lang w:val="en-US"/>
        </w:rPr>
        <w:t xml:space="preserve"> available contributions. (See the attached tdoc list)</w:t>
      </w:r>
    </w:p>
    <w:p w14:paraId="3E3CFBD2" w14:textId="38031A12"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846B05">
        <w:rPr>
          <w:rFonts w:cs="Arial"/>
        </w:rPr>
        <w:t>44</w:t>
      </w:r>
      <w:r w:rsidRPr="00A066A8">
        <w:rPr>
          <w:rFonts w:cs="Arial"/>
        </w:rPr>
        <w:t xml:space="preserve"> incoming liaison statements, out of which </w:t>
      </w:r>
      <w:r w:rsidR="004C6BC3" w:rsidRPr="00A066A8">
        <w:rPr>
          <w:rFonts w:cs="Arial"/>
        </w:rPr>
        <w:t>4</w:t>
      </w:r>
      <w:r w:rsidR="00846B05">
        <w:rPr>
          <w:rFonts w:cs="Arial"/>
        </w:rPr>
        <w:t xml:space="preserve">2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0B7F2A">
        <w:rPr>
          <w:rFonts w:cs="Arial"/>
        </w:rPr>
        <w:t>7</w:t>
      </w:r>
      <w:r w:rsidR="00846B05">
        <w:rPr>
          <w:rFonts w:cs="Arial"/>
        </w:rPr>
        <w:t>bis</w:t>
      </w:r>
      <w:r w:rsidRPr="00A066A8">
        <w:rPr>
          <w:rFonts w:cs="Arial"/>
        </w:rPr>
        <w:t xml:space="preserve"> meeting.</w:t>
      </w:r>
    </w:p>
    <w:p w14:paraId="4495713E" w14:textId="005ED0D3" w:rsidR="00924E60" w:rsidRPr="00A066A8" w:rsidRDefault="00924E60" w:rsidP="009363E2">
      <w:pPr>
        <w:pStyle w:val="B1"/>
        <w:spacing w:before="60" w:after="120"/>
        <w:rPr>
          <w:rFonts w:cs="Arial"/>
        </w:rPr>
      </w:pPr>
      <w:r w:rsidRPr="00A066A8">
        <w:rPr>
          <w:rFonts w:cs="Arial"/>
        </w:rPr>
        <w:t>-</w:t>
      </w:r>
      <w:r w:rsidRPr="00A066A8">
        <w:rPr>
          <w:rFonts w:cs="Arial"/>
        </w:rPr>
        <w:tab/>
      </w:r>
      <w:r w:rsidR="000B7F2A">
        <w:rPr>
          <w:rFonts w:cs="Arial"/>
        </w:rPr>
        <w:t>1</w:t>
      </w:r>
      <w:r w:rsidR="00A77873">
        <w:rPr>
          <w:rFonts w:cs="Arial"/>
        </w:rPr>
        <w:t>9</w:t>
      </w:r>
      <w:r w:rsidRPr="00A066A8">
        <w:rPr>
          <w:rFonts w:cs="Arial"/>
        </w:rPr>
        <w:t xml:space="preserve"> outgoing liaison statements</w:t>
      </w:r>
    </w:p>
    <w:p w14:paraId="138F781B" w14:textId="4E79F96E" w:rsidR="006539A9" w:rsidRPr="00A066A8" w:rsidRDefault="006539A9" w:rsidP="009363E2">
      <w:pPr>
        <w:pStyle w:val="B1"/>
        <w:spacing w:before="60" w:after="120"/>
        <w:rPr>
          <w:rFonts w:cs="Arial"/>
        </w:rPr>
      </w:pPr>
      <w:r w:rsidRPr="00A066A8">
        <w:rPr>
          <w:rFonts w:cs="Arial"/>
        </w:rPr>
        <w:t>-</w:t>
      </w:r>
      <w:r w:rsidRPr="00A066A8">
        <w:rPr>
          <w:rFonts w:cs="Arial"/>
        </w:rPr>
        <w:tab/>
      </w:r>
      <w:r w:rsidR="00846B05">
        <w:rPr>
          <w:rFonts w:cs="Arial"/>
        </w:rPr>
        <w:t>70</w:t>
      </w:r>
      <w:r w:rsidRPr="00A066A8">
        <w:rPr>
          <w:rFonts w:cs="Arial"/>
        </w:rPr>
        <w:t xml:space="preserve"> at</w:t>
      </w:r>
      <w:r w:rsidR="00BA34D1" w:rsidRPr="00A066A8">
        <w:rPr>
          <w:rFonts w:cs="Arial"/>
        </w:rPr>
        <w:t>-</w:t>
      </w:r>
      <w:r w:rsidRPr="00A066A8">
        <w:rPr>
          <w:rFonts w:cs="Arial"/>
        </w:rPr>
        <w:t>meeting email discussions</w:t>
      </w:r>
    </w:p>
    <w:p w14:paraId="34263C14" w14:textId="7646A0D7" w:rsidR="00924E60" w:rsidRPr="00A066A8" w:rsidRDefault="00924E60" w:rsidP="009363E2">
      <w:pPr>
        <w:pStyle w:val="B1"/>
        <w:spacing w:before="60" w:after="120"/>
        <w:rPr>
          <w:rFonts w:cs="Arial"/>
        </w:rPr>
      </w:pPr>
      <w:r w:rsidRPr="00A066A8">
        <w:rPr>
          <w:rFonts w:cs="Arial"/>
        </w:rPr>
        <w:t>-</w:t>
      </w:r>
      <w:r w:rsidRPr="00A066A8">
        <w:rPr>
          <w:rFonts w:cs="Arial"/>
        </w:rPr>
        <w:tab/>
      </w:r>
      <w:r w:rsidR="00846B05">
        <w:rPr>
          <w:rFonts w:cs="Arial"/>
        </w:rPr>
        <w:t>39</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846B05">
        <w:rPr>
          <w:rFonts w:cs="Arial"/>
        </w:rPr>
        <w:t>7</w:t>
      </w:r>
      <w:r w:rsidRPr="00A066A8">
        <w:rPr>
          <w:rFonts w:cs="Arial"/>
        </w:rPr>
        <w:t xml:space="preserve"> meeting</w:t>
      </w:r>
      <w:r w:rsidR="00EF7ECE" w:rsidRPr="00A066A8">
        <w:rPr>
          <w:rFonts w:cs="Arial"/>
        </w:rPr>
        <w:t xml:space="preserve"> (</w:t>
      </w:r>
      <w:r w:rsidR="00846B05">
        <w:rPr>
          <w:rFonts w:cs="Arial"/>
        </w:rPr>
        <w:t>30</w:t>
      </w:r>
      <w:r w:rsidR="00EF7ECE" w:rsidRPr="00A066A8">
        <w:rPr>
          <w:rFonts w:cs="Arial"/>
        </w:rPr>
        <w:t xml:space="preserve"> short</w:t>
      </w:r>
      <w:r w:rsidR="00846B05">
        <w:rPr>
          <w:rFonts w:cs="Arial"/>
        </w:rPr>
        <w:t>,</w:t>
      </w:r>
      <w:r w:rsidR="00EF7ECE" w:rsidRPr="00A066A8">
        <w:rPr>
          <w:rFonts w:cs="Arial"/>
        </w:rPr>
        <w:t xml:space="preserve"> </w:t>
      </w:r>
      <w:r w:rsidR="00846B05">
        <w:rPr>
          <w:rFonts w:cs="Arial"/>
        </w:rPr>
        <w:t>5</w:t>
      </w:r>
      <w:r w:rsidR="00EF7ECE" w:rsidRPr="00A066A8">
        <w:rPr>
          <w:rFonts w:cs="Arial"/>
        </w:rPr>
        <w:t xml:space="preserve"> long</w:t>
      </w:r>
      <w:r w:rsidR="00846B05">
        <w:rPr>
          <w:rFonts w:cs="Arial"/>
        </w:rPr>
        <w:t xml:space="preserve"> and 4 extra long, i.e., for the November meeting</w:t>
      </w:r>
      <w:r w:rsidR="00EF7ECE" w:rsidRPr="00A066A8">
        <w:rPr>
          <w:rFonts w:cs="Arial"/>
        </w:rPr>
        <w:t>)</w:t>
      </w:r>
      <w:r w:rsidRPr="00A066A8">
        <w:rPr>
          <w:rFonts w:cs="Arial"/>
        </w:rPr>
        <w:t>, see Annex G for details.</w:t>
      </w:r>
    </w:p>
    <w:p w14:paraId="14C4A76A" w14:textId="071F8BC3"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846B05">
        <w:rPr>
          <w:rFonts w:cs="Arial"/>
        </w:rPr>
        <w:t>408</w:t>
      </w:r>
      <w:r w:rsidRPr="00A066A8">
        <w:rPr>
          <w:rFonts w:cs="Arial"/>
        </w:rPr>
        <w:t xml:space="preserve">. Out of these, </w:t>
      </w:r>
      <w:r w:rsidR="00846B05">
        <w:rPr>
          <w:rFonts w:cs="Arial"/>
        </w:rPr>
        <w:t>14</w:t>
      </w:r>
      <w:r w:rsidR="00A77873">
        <w:rPr>
          <w:rFonts w:cs="Arial"/>
        </w:rPr>
        <w:t>6</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82" w:name="_Toc88676213"/>
      <w:bookmarkStart w:id="83" w:name="_Toc94719554"/>
      <w:bookmarkStart w:id="84" w:name="_Toc102494786"/>
      <w:bookmarkStart w:id="85" w:name="_Toc105622122"/>
      <w:bookmarkStart w:id="86" w:name="_Toc113876856"/>
      <w:bookmarkStart w:id="87" w:name="_Toc115768767"/>
      <w:bookmarkStart w:id="88" w:name="_Toc118202163"/>
      <w:bookmarkStart w:id="89" w:name="_Toc120536778"/>
      <w:bookmarkStart w:id="90" w:name="_Toc127484719"/>
      <w:bookmarkStart w:id="91" w:name="_Toc129990310"/>
      <w:bookmarkStart w:id="92" w:name="_Toc134112292"/>
      <w:bookmarkStart w:id="93" w:name="_Toc142643862"/>
      <w:bookmarkStart w:id="94" w:name="_Toc151278349"/>
      <w:bookmarkStart w:id="95" w:name="_Toc151848672"/>
      <w:bookmarkStart w:id="96" w:name="_Toc159250137"/>
      <w:bookmarkStart w:id="97" w:name="_Toc163757143"/>
      <w:bookmarkStart w:id="98" w:name="_Toc165648572"/>
      <w:bookmarkStart w:id="99" w:name="_Toc169647088"/>
      <w:bookmarkStart w:id="100" w:name="_Toc176817452"/>
      <w:bookmarkStart w:id="101" w:name="_Toc63611158"/>
      <w:bookmarkStart w:id="102" w:name="_Toc63611408"/>
      <w:bookmarkStart w:id="103" w:name="_Toc63704608"/>
      <w:bookmarkStart w:id="104" w:name="_Toc64749428"/>
      <w:bookmarkStart w:id="105" w:name="_Toc68990625"/>
      <w:r w:rsidRPr="00A066A8">
        <w:lastRenderedPageBreak/>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06" w:name="_Toc198546512"/>
      <w:bookmarkStart w:id="107" w:name="_Toc82647028"/>
      <w:bookmarkStart w:id="108" w:name="_Toc74844872"/>
      <w:bookmarkStart w:id="109" w:name="_Toc78991606"/>
      <w:bookmarkStart w:id="110" w:name="_Toc78991855"/>
      <w:bookmarkStart w:id="111" w:name="_Toc70673257"/>
    </w:p>
    <w:p w14:paraId="713907AF" w14:textId="77777777" w:rsidR="00876324" w:rsidRDefault="00876324" w:rsidP="00876324">
      <w:pPr>
        <w:pStyle w:val="Heading1"/>
      </w:pPr>
      <w:bookmarkStart w:id="112" w:name="_Toc158241507"/>
      <w:bookmarkStart w:id="113" w:name="_Toc169647089"/>
      <w:bookmarkStart w:id="114" w:name="_Toc176817453"/>
      <w:bookmarkStart w:id="115" w:name="_Toc129990311"/>
      <w:bookmarkStart w:id="116" w:name="_Toc134112293"/>
      <w:bookmarkStart w:id="117" w:name="_Toc142643863"/>
      <w:bookmarkStart w:id="118" w:name="_Toc151278350"/>
      <w:bookmarkStart w:id="119" w:name="_Toc151848673"/>
      <w:bookmarkStart w:id="120" w:name="_Toc159250138"/>
      <w:bookmarkStart w:id="121" w:name="_Toc163757144"/>
      <w:bookmarkStart w:id="122" w:name="_Toc165648573"/>
      <w:bookmarkStart w:id="123" w:name="_Toc120536779"/>
      <w:bookmarkStart w:id="124" w:name="_Toc127484720"/>
      <w:bookmarkStart w:id="125" w:name="_Toc118202164"/>
      <w:bookmarkStart w:id="126" w:name="_Toc24896518"/>
      <w:bookmarkStart w:id="127" w:name="_Toc25783667"/>
      <w:bookmarkStart w:id="128" w:name="_Toc33399561"/>
      <w:bookmarkStart w:id="129" w:name="_Toc35189499"/>
      <w:bookmarkStart w:id="130" w:name="_Toc35213648"/>
      <w:bookmarkStart w:id="131" w:name="_Toc39528403"/>
      <w:bookmarkStart w:id="132" w:name="_Toc40051250"/>
      <w:bookmarkStart w:id="133" w:name="_Toc41695964"/>
      <w:bookmarkStart w:id="134" w:name="_Toc44503776"/>
      <w:bookmarkStart w:id="135" w:name="_Toc50895418"/>
      <w:bookmarkStart w:id="136" w:name="_Toc57284390"/>
      <w:bookmarkStart w:id="137" w:name="_Toc57677260"/>
      <w:bookmarkStart w:id="138" w:name="_Toc63611394"/>
      <w:bookmarkStart w:id="139" w:name="_Toc63611644"/>
      <w:bookmarkStart w:id="140" w:name="_Toc63704834"/>
      <w:bookmarkStart w:id="141" w:name="_Toc64749661"/>
      <w:bookmarkStart w:id="142" w:name="_Toc68990858"/>
      <w:bookmarkStart w:id="143" w:name="_Toc70673478"/>
      <w:bookmarkStart w:id="144" w:name="_Toc74845107"/>
      <w:bookmarkStart w:id="145" w:name="_Toc78991840"/>
      <w:bookmarkStart w:id="146" w:name="_Toc78992089"/>
      <w:bookmarkStart w:id="147" w:name="_Toc82647268"/>
      <w:bookmarkStart w:id="148" w:name="_Toc88676455"/>
      <w:bookmarkStart w:id="149" w:name="_Toc94719748"/>
      <w:bookmarkStart w:id="150" w:name="_Toc102495093"/>
      <w:bookmarkStart w:id="151" w:name="_Toc105622383"/>
      <w:bookmarkStart w:id="152" w:name="_Toc113877108"/>
      <w:bookmarkStart w:id="153" w:name="_Toc115769019"/>
      <w:bookmarkEnd w:id="101"/>
      <w:bookmarkEnd w:id="102"/>
      <w:bookmarkEnd w:id="103"/>
      <w:bookmarkEnd w:id="104"/>
      <w:bookmarkEnd w:id="105"/>
      <w:bookmarkEnd w:id="106"/>
      <w:bookmarkEnd w:id="107"/>
      <w:bookmarkEnd w:id="108"/>
      <w:bookmarkEnd w:id="109"/>
      <w:bookmarkEnd w:id="110"/>
      <w:bookmarkEnd w:id="111"/>
      <w:r>
        <w:t>1</w:t>
      </w:r>
      <w:r>
        <w:tab/>
        <w:t>Opening of the meeting</w:t>
      </w:r>
      <w:bookmarkEnd w:id="112"/>
      <w:bookmarkEnd w:id="113"/>
      <w:bookmarkEnd w:id="114"/>
    </w:p>
    <w:p w14:paraId="33E8A682" w14:textId="77777777" w:rsidR="00876324" w:rsidRDefault="00876324" w:rsidP="00876324">
      <w:pPr>
        <w:pStyle w:val="Heading2"/>
      </w:pPr>
      <w:bookmarkStart w:id="154" w:name="_Toc158241508"/>
      <w:bookmarkStart w:id="155" w:name="_Toc169647090"/>
      <w:bookmarkStart w:id="156" w:name="_Toc176817454"/>
      <w:r>
        <w:t>1.1</w:t>
      </w:r>
      <w:r>
        <w:tab/>
        <w:t>Call for IPR</w:t>
      </w:r>
      <w:bookmarkEnd w:id="154"/>
      <w:bookmarkEnd w:id="155"/>
      <w:bookmarkEnd w:id="156"/>
    </w:p>
    <w:p w14:paraId="7F488C49" w14:textId="77777777" w:rsidR="00876324" w:rsidRDefault="00876324" w:rsidP="00876324">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3F185455" w14:textId="77777777" w:rsidTr="008C0680">
        <w:tc>
          <w:tcPr>
            <w:tcW w:w="8640" w:type="dxa"/>
            <w:shd w:val="clear" w:color="auto" w:fill="D9D9D9"/>
          </w:tcPr>
          <w:p w14:paraId="1D3ABC2A" w14:textId="77777777" w:rsidR="00876324" w:rsidRDefault="00876324" w:rsidP="008C0680">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151639B" w14:textId="77777777" w:rsidR="00876324" w:rsidRDefault="00876324" w:rsidP="008C0680">
            <w:pPr>
              <w:widowControl w:val="0"/>
            </w:pPr>
            <w:r>
              <w:t>The delegates were asked to take note that they were hereby invited:</w:t>
            </w:r>
          </w:p>
          <w:p w14:paraId="5A673508" w14:textId="77777777" w:rsidR="00876324" w:rsidRDefault="00876324" w:rsidP="00876324">
            <w:pPr>
              <w:widowControl w:val="0"/>
              <w:numPr>
                <w:ilvl w:val="0"/>
                <w:numId w:val="18"/>
              </w:numPr>
              <w:overflowPunct/>
              <w:autoSpaceDE/>
              <w:autoSpaceDN/>
              <w:adjustRightInd/>
              <w:textAlignment w:val="auto"/>
            </w:pPr>
            <w:r>
              <w:t>to investigate whether their organization or any other organization owns IPRs which were, or were likely to become Essential in respect of the work of 3GPP.</w:t>
            </w:r>
          </w:p>
          <w:p w14:paraId="446A5A55" w14:textId="77777777" w:rsidR="00876324" w:rsidRDefault="00876324" w:rsidP="00876324">
            <w:pPr>
              <w:widowControl w:val="0"/>
              <w:numPr>
                <w:ilvl w:val="0"/>
                <w:numId w:val="18"/>
              </w:numPr>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23681879" w14:textId="77777777" w:rsidR="00876324" w:rsidRDefault="00876324" w:rsidP="00876324">
      <w:pPr>
        <w:pStyle w:val="Comments"/>
      </w:pPr>
      <w:r>
        <w:t>NOTE:</w:t>
      </w:r>
      <w:r>
        <w:tab/>
        <w:t>IPRs may be declared to the Director-General or Chairman of the SDO, but not to the RAN WG2 Chairman.</w:t>
      </w:r>
    </w:p>
    <w:p w14:paraId="6B7F9A65" w14:textId="77777777" w:rsidR="00876324" w:rsidRDefault="00876324" w:rsidP="00876324">
      <w:pPr>
        <w:pStyle w:val="Comments"/>
      </w:pPr>
    </w:p>
    <w:p w14:paraId="1952F6A0" w14:textId="77777777" w:rsidR="00876324" w:rsidRDefault="00876324" w:rsidP="00876324">
      <w:pPr>
        <w:pStyle w:val="Heading2"/>
      </w:pPr>
      <w:bookmarkStart w:id="157" w:name="_Toc158241509"/>
      <w:bookmarkStart w:id="158" w:name="_Toc169647091"/>
      <w:bookmarkStart w:id="159" w:name="_Toc176817455"/>
      <w:r>
        <w:t>1.2</w:t>
      </w:r>
      <w:r>
        <w:tab/>
        <w:t>Network usage conditions</w:t>
      </w:r>
      <w:bookmarkEnd w:id="157"/>
      <w:bookmarkEnd w:id="158"/>
      <w:bookmarkEnd w:id="159"/>
    </w:p>
    <w:p w14:paraId="1ECC1B30" w14:textId="77777777" w:rsidR="00876324" w:rsidRDefault="00876324" w:rsidP="00876324">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173BC9B8" w14:textId="77777777" w:rsidR="00876324" w:rsidRDefault="00876324" w:rsidP="00876324">
      <w:pPr>
        <w:pStyle w:val="Heading2"/>
      </w:pPr>
      <w:bookmarkStart w:id="160" w:name="_Toc158241510"/>
      <w:bookmarkStart w:id="161" w:name="_Toc169647092"/>
      <w:bookmarkStart w:id="162" w:name="_Toc176817456"/>
      <w:r>
        <w:t>1.3</w:t>
      </w:r>
      <w:r>
        <w:tab/>
        <w:t>Other</w:t>
      </w:r>
      <w:bookmarkEnd w:id="160"/>
      <w:bookmarkEnd w:id="161"/>
      <w:bookmarkEnd w:id="162"/>
    </w:p>
    <w:p w14:paraId="6BB6640B" w14:textId="77777777" w:rsidR="00876324" w:rsidRDefault="00876324" w:rsidP="00876324">
      <w:pPr>
        <w:pStyle w:val="Doc-title"/>
      </w:pPr>
    </w:p>
    <w:p w14:paraId="4F28EFC8" w14:textId="77777777" w:rsidR="00876324" w:rsidRDefault="00876324" w:rsidP="00876324">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4CB98A01" w14:textId="77777777" w:rsidTr="008C0680">
        <w:tc>
          <w:tcPr>
            <w:tcW w:w="8640" w:type="dxa"/>
            <w:shd w:val="clear" w:color="auto" w:fill="D9D9D9"/>
          </w:tcPr>
          <w:p w14:paraId="7083BA2C" w14:textId="77777777" w:rsidR="00876324" w:rsidRDefault="00876324" w:rsidP="008C0680">
            <w:pPr>
              <w:pStyle w:val="Doc-title"/>
              <w:rPr>
                <w:noProof w:val="0"/>
              </w:rPr>
            </w:pPr>
            <w:r>
              <w:rPr>
                <w:noProof w:val="0"/>
              </w:rPr>
              <w:t xml:space="preserve">In accordance with the Working Procedures it is reaffirmed that: </w:t>
            </w:r>
          </w:p>
          <w:p w14:paraId="088A271E" w14:textId="77777777" w:rsidR="00876324" w:rsidRDefault="00876324" w:rsidP="008C0680">
            <w:pPr>
              <w:widowControl w:val="0"/>
            </w:pPr>
            <w:r>
              <w:t xml:space="preserve">(i) compliance with all applicable antitrust and competition laws is required; </w:t>
            </w:r>
          </w:p>
          <w:p w14:paraId="370B6A90" w14:textId="77777777" w:rsidR="00876324" w:rsidRDefault="00876324" w:rsidP="008C0680">
            <w:pPr>
              <w:widowControl w:val="0"/>
            </w:pPr>
            <w:r>
              <w:t xml:space="preserve">(ii) timely submissions of work items in advance of TSG or WG meetings are important to allow for full and fair consideration of such matters; and </w:t>
            </w:r>
          </w:p>
          <w:p w14:paraId="4C03E6C9" w14:textId="77777777" w:rsidR="00876324" w:rsidRDefault="00876324" w:rsidP="008C0680">
            <w:pPr>
              <w:widowControl w:val="0"/>
            </w:pPr>
            <w:r>
              <w:t>(iii) the chair will conduct the meeting with strict impartiality and in the interests of 3GPP</w:t>
            </w:r>
          </w:p>
        </w:tc>
      </w:tr>
    </w:tbl>
    <w:p w14:paraId="04F0322A" w14:textId="77777777" w:rsidR="00876324" w:rsidRDefault="00876324" w:rsidP="00876324">
      <w:pPr>
        <w:pStyle w:val="Comments"/>
        <w:rPr>
          <w:noProof w:val="0"/>
        </w:rPr>
      </w:pPr>
      <w:r>
        <w:rPr>
          <w:noProof w:val="0"/>
        </w:rPr>
        <w:t>Note on (i): In case of question please contact your legal counsel.</w:t>
      </w:r>
    </w:p>
    <w:p w14:paraId="0DC13B05" w14:textId="77777777" w:rsidR="00876324" w:rsidRDefault="00876324" w:rsidP="00876324">
      <w:pPr>
        <w:pStyle w:val="Comments"/>
        <w:rPr>
          <w:noProof w:val="0"/>
        </w:rPr>
      </w:pPr>
      <w:r>
        <w:rPr>
          <w:noProof w:val="0"/>
        </w:rPr>
        <w:t>Note on (ii): WIDs don’t need to be submitted to the RAN2 meeting and will typically not be discussed here either.</w:t>
      </w:r>
    </w:p>
    <w:p w14:paraId="44EA5E8F" w14:textId="4AC9BBFD" w:rsidR="00EE3584" w:rsidRDefault="00EE3584" w:rsidP="00EE3584">
      <w:pPr>
        <w:pStyle w:val="Comments"/>
      </w:pPr>
      <w:bookmarkStart w:id="163" w:name="_Toc169647093"/>
    </w:p>
    <w:p w14:paraId="5E34A928" w14:textId="77777777" w:rsidR="00EE3584" w:rsidRDefault="00EE3584" w:rsidP="00EE3584">
      <w:pPr>
        <w:pStyle w:val="Heading1"/>
      </w:pPr>
      <w:bookmarkStart w:id="164" w:name="_Toc158241511"/>
      <w:bookmarkStart w:id="165" w:name="_Toc176817457"/>
      <w:r>
        <w:t>2</w:t>
      </w:r>
      <w:r>
        <w:tab/>
        <w:t>General</w:t>
      </w:r>
      <w:bookmarkEnd w:id="164"/>
      <w:bookmarkEnd w:id="165"/>
    </w:p>
    <w:p w14:paraId="254A4C35" w14:textId="77777777" w:rsidR="00EE3584" w:rsidRDefault="00EE3584" w:rsidP="00EE3584">
      <w:pPr>
        <w:pStyle w:val="Heading2"/>
      </w:pPr>
      <w:bookmarkStart w:id="166" w:name="_Toc158241512"/>
      <w:bookmarkStart w:id="167" w:name="_Toc176817458"/>
      <w:r>
        <w:t>2.1</w:t>
      </w:r>
      <w:r>
        <w:tab/>
        <w:t>Approval of the agenda</w:t>
      </w:r>
      <w:bookmarkEnd w:id="166"/>
      <w:bookmarkEnd w:id="167"/>
    </w:p>
    <w:p w14:paraId="2E5A5D94" w14:textId="280A5CE7" w:rsidR="00EE3584" w:rsidRDefault="00EE3584" w:rsidP="00EE3584">
      <w:pPr>
        <w:pStyle w:val="Doc-title"/>
      </w:pPr>
      <w:bookmarkStart w:id="168" w:name="_Toc158241513"/>
      <w:r w:rsidRPr="00C20D1E">
        <w:t>R2-2406201</w:t>
      </w:r>
      <w:r>
        <w:tab/>
        <w:t>Agenda for RAN2#127</w:t>
      </w:r>
      <w:r>
        <w:tab/>
        <w:t>Chairman</w:t>
      </w:r>
      <w:r>
        <w:tab/>
        <w:t>agenda</w:t>
      </w:r>
    </w:p>
    <w:p w14:paraId="5BC4C5D0" w14:textId="77777777" w:rsidR="00EE3584" w:rsidRPr="0003314F" w:rsidRDefault="00EE3584" w:rsidP="00EE3584">
      <w:pPr>
        <w:pStyle w:val="Doc-text2"/>
      </w:pPr>
      <w:r>
        <w:t>=&gt;</w:t>
      </w:r>
      <w:r>
        <w:tab/>
        <w:t>Approved</w:t>
      </w:r>
    </w:p>
    <w:p w14:paraId="26E5AE9B" w14:textId="77777777" w:rsidR="00EE3584" w:rsidRPr="006A71AC" w:rsidRDefault="00EE3584" w:rsidP="00EE3584">
      <w:pPr>
        <w:pStyle w:val="Doc-text2"/>
      </w:pPr>
    </w:p>
    <w:p w14:paraId="54683551" w14:textId="77777777" w:rsidR="00EE3584" w:rsidRDefault="00EE3584" w:rsidP="00EE3584">
      <w:pPr>
        <w:pStyle w:val="Heading2"/>
      </w:pPr>
      <w:bookmarkStart w:id="169" w:name="_Toc176817459"/>
      <w:r>
        <w:t>2.2</w:t>
      </w:r>
      <w:r>
        <w:tab/>
        <w:t>Approval of the report of the previous meeting</w:t>
      </w:r>
      <w:bookmarkEnd w:id="168"/>
      <w:bookmarkEnd w:id="169"/>
    </w:p>
    <w:p w14:paraId="3CD2496E" w14:textId="21CF24DE" w:rsidR="00EE3584" w:rsidRDefault="00EE3584" w:rsidP="00EE3584">
      <w:pPr>
        <w:pStyle w:val="Doc-title"/>
      </w:pPr>
      <w:bookmarkStart w:id="170" w:name="_Toc158241514"/>
      <w:r w:rsidRPr="00C20D1E">
        <w:t>R2-2406202</w:t>
      </w:r>
      <w:r>
        <w:tab/>
        <w:t>RAN2#126 Meeting Report</w:t>
      </w:r>
      <w:r>
        <w:tab/>
        <w:t>MCC</w:t>
      </w:r>
      <w:r>
        <w:tab/>
        <w:t>report</w:t>
      </w:r>
    </w:p>
    <w:p w14:paraId="6A57D51A" w14:textId="77777777" w:rsidR="00EE3584" w:rsidRPr="0003314F" w:rsidRDefault="00EE3584" w:rsidP="00EE3584">
      <w:pPr>
        <w:pStyle w:val="Doc-text2"/>
      </w:pPr>
      <w:r>
        <w:t>=&gt;</w:t>
      </w:r>
      <w:r>
        <w:tab/>
        <w:t>Approved</w:t>
      </w:r>
    </w:p>
    <w:p w14:paraId="469745F9" w14:textId="77777777" w:rsidR="00EE3584" w:rsidRPr="006A71AC" w:rsidRDefault="00EE3584" w:rsidP="00EE3584">
      <w:pPr>
        <w:pStyle w:val="Doc-text2"/>
      </w:pPr>
    </w:p>
    <w:p w14:paraId="34644124" w14:textId="77777777" w:rsidR="00EE3584" w:rsidRDefault="00EE3584" w:rsidP="00EE3584">
      <w:pPr>
        <w:pStyle w:val="Heading2"/>
      </w:pPr>
      <w:bookmarkStart w:id="171" w:name="_Toc176817460"/>
      <w:r>
        <w:t>2.3</w:t>
      </w:r>
      <w:r>
        <w:tab/>
        <w:t>Reporting from other meetings</w:t>
      </w:r>
      <w:bookmarkEnd w:id="170"/>
      <w:bookmarkEnd w:id="171"/>
    </w:p>
    <w:p w14:paraId="0523DA33" w14:textId="77777777" w:rsidR="00EE3584" w:rsidRDefault="00EE3584" w:rsidP="00EE3584">
      <w:pPr>
        <w:pStyle w:val="Heading2"/>
      </w:pPr>
      <w:bookmarkStart w:id="172" w:name="_Toc158241515"/>
      <w:bookmarkStart w:id="173" w:name="_Toc176817461"/>
      <w:r>
        <w:t>2.4</w:t>
      </w:r>
      <w:r>
        <w:tab/>
        <w:t>Instructions</w:t>
      </w:r>
      <w:bookmarkEnd w:id="172"/>
      <w:bookmarkEnd w:id="173"/>
    </w:p>
    <w:p w14:paraId="4B767B04" w14:textId="77777777" w:rsidR="00EE3584" w:rsidRDefault="00EE3584" w:rsidP="00EE3584">
      <w:pPr>
        <w:pStyle w:val="BoldComments"/>
      </w:pPr>
      <w:bookmarkStart w:id="174" w:name="OLE_LINK13"/>
      <w:r>
        <w:t xml:space="preserve">CRs </w:t>
      </w:r>
    </w:p>
    <w:p w14:paraId="1B5A33E7" w14:textId="77777777" w:rsidR="00EE3584" w:rsidRPr="00FC018C" w:rsidRDefault="00EE3584">
      <w:pPr>
        <w:pStyle w:val="BoldComments"/>
        <w:numPr>
          <w:ilvl w:val="0"/>
          <w:numId w:val="30"/>
        </w:numPr>
        <w:overflowPunct/>
        <w:autoSpaceDE/>
        <w:autoSpaceDN/>
        <w:adjustRightInd/>
        <w:textAlignment w:val="auto"/>
        <w:rPr>
          <w:b w:val="0"/>
          <w:bCs/>
        </w:rPr>
      </w:pPr>
      <w:r w:rsidRPr="00FC018C">
        <w:rPr>
          <w:b w:val="0"/>
          <w:bCs/>
        </w:rPr>
        <w:t>Use latest CR template version 12.3 for all CRs submitted to RAN2 meeting</w:t>
      </w:r>
    </w:p>
    <w:p w14:paraId="6E85EA86" w14:textId="77777777" w:rsidR="00EE3584" w:rsidRDefault="00EE3584" w:rsidP="00EE3584">
      <w:pPr>
        <w:pStyle w:val="BoldComments"/>
      </w:pPr>
      <w:r>
        <w:t>Rel-17 maintenance CRs</w:t>
      </w:r>
    </w:p>
    <w:p w14:paraId="22830D12" w14:textId="77777777" w:rsidR="00EE3584" w:rsidRPr="004E2D57" w:rsidRDefault="00EE3584" w:rsidP="00EE3584">
      <w:pPr>
        <w:pStyle w:val="Doc-text2"/>
        <w:numPr>
          <w:ilvl w:val="0"/>
          <w:numId w:val="22"/>
        </w:numPr>
        <w:overflowPunct/>
        <w:autoSpaceDE/>
        <w:autoSpaceDN/>
        <w:adjustRightInd/>
        <w:textAlignment w:val="auto"/>
      </w:pPr>
      <w:r w:rsidRPr="004E2D57">
        <w:t xml:space="preserve">Only essential/critical corrections are expected </w:t>
      </w:r>
    </w:p>
    <w:p w14:paraId="18991EB8" w14:textId="77777777" w:rsidR="00EE3584" w:rsidRPr="004E2D57" w:rsidRDefault="00EE3584" w:rsidP="00EE3584">
      <w:pPr>
        <w:pStyle w:val="Doc-text2"/>
        <w:numPr>
          <w:ilvl w:val="0"/>
          <w:numId w:val="22"/>
        </w:numPr>
        <w:overflowPunct/>
        <w:autoSpaceDE/>
        <w:autoSpaceDN/>
        <w:adjustRightInd/>
        <w:textAlignment w:val="auto"/>
      </w:pPr>
      <w:r w:rsidRPr="004E2D57">
        <w:t xml:space="preserve">Editorial and clarification corrections should be sent to be reviewed and approved by spec rapporteurs prior to submission.  </w:t>
      </w:r>
    </w:p>
    <w:p w14:paraId="453C2EA4" w14:textId="77777777" w:rsidR="00EE3584" w:rsidRPr="004E2D57" w:rsidRDefault="00EE3584" w:rsidP="00EE3584">
      <w:pPr>
        <w:pStyle w:val="Doc-text2"/>
        <w:numPr>
          <w:ilvl w:val="0"/>
          <w:numId w:val="22"/>
        </w:numPr>
        <w:overflowPunct/>
        <w:autoSpaceDE/>
        <w:autoSpaceDN/>
        <w:adjustRightInd/>
        <w:textAlignment w:val="auto"/>
      </w:pPr>
      <w:r w:rsidRPr="004E2D57">
        <w:t xml:space="preserve">Editorials corrections should be collected and submitted by spec rapporteurs.  </w:t>
      </w:r>
    </w:p>
    <w:p w14:paraId="30D63374" w14:textId="77777777" w:rsidR="00EE3584" w:rsidRPr="001E0AD2" w:rsidRDefault="00EE3584" w:rsidP="00EE3584">
      <w:pPr>
        <w:pStyle w:val="BoldComments"/>
      </w:pPr>
      <w:r w:rsidRPr="001E0AD2">
        <w:t>Rel-18 CR Handling</w:t>
      </w:r>
      <w:bookmarkEnd w:id="174"/>
    </w:p>
    <w:p w14:paraId="2480B5DF"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CR editors / Rapporteurs continue to support maintenance related to their respective CR / WI and are required to follow drafting rules</w:t>
      </w:r>
    </w:p>
    <w:p w14:paraId="78CDDF7C" w14:textId="77777777" w:rsidR="00EE3584" w:rsidRDefault="00EE3584" w:rsidP="00EE3584">
      <w:pPr>
        <w:pStyle w:val="Doc-text2"/>
        <w:ind w:left="1083"/>
        <w:rPr>
          <w:color w:val="000000" w:themeColor="text1"/>
        </w:rPr>
      </w:pPr>
      <w:r w:rsidRPr="00185938">
        <w:rPr>
          <w:color w:val="000000" w:themeColor="text1"/>
        </w:rPr>
        <w:t>-</w:t>
      </w:r>
      <w:r w:rsidRPr="00185938">
        <w:rPr>
          <w:color w:val="000000" w:themeColor="text1"/>
        </w:rPr>
        <w:tab/>
        <w:t>Single correction CR per spec coordinated by CR editor/rapporteurs will be agreed per feature for RAN#10</w:t>
      </w:r>
      <w:r>
        <w:rPr>
          <w:color w:val="000000" w:themeColor="text1"/>
        </w:rPr>
        <w:t>5</w:t>
      </w:r>
    </w:p>
    <w:p w14:paraId="0D039016"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 xml:space="preserve">CR editors / Rapporteurs are to gather miscellaneous and non-controversial issues, if any, for their respective specification prior to submission deadline.  Other companies are expected to give inputs to these CRs and not have contributions on such issues. </w:t>
      </w:r>
    </w:p>
    <w:p w14:paraId="5CBB4F2B"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Companies should give inputs on editorials and clarifications to the CR editors/rapporteurs and not have individual CRs/contributions on such issues.   Emails to CR editors/rapporteurs should follow the following naming convention when sending emails to rapporteurs:</w:t>
      </w:r>
    </w:p>
    <w:p w14:paraId="18D900C9" w14:textId="77777777" w:rsidR="00EE3584" w:rsidRDefault="00EE3584" w:rsidP="00EE3584">
      <w:pPr>
        <w:pStyle w:val="Doc-text2"/>
        <w:ind w:left="1083"/>
        <w:rPr>
          <w:color w:val="000000" w:themeColor="text1"/>
        </w:rPr>
      </w:pPr>
      <w:r w:rsidRPr="001E0AD2">
        <w:rPr>
          <w:color w:val="000000" w:themeColor="text1"/>
        </w:rPr>
        <w:tab/>
        <w:t>[Pre_RAN2#12</w:t>
      </w:r>
      <w:r>
        <w:rPr>
          <w:color w:val="000000" w:themeColor="text1"/>
        </w:rPr>
        <w:t>7</w:t>
      </w:r>
      <w:r w:rsidRPr="001E0AD2">
        <w:rPr>
          <w:color w:val="000000" w:themeColor="text1"/>
        </w:rPr>
        <w:t>][CR xx.yyy] Clarification CRs</w:t>
      </w:r>
    </w:p>
    <w:p w14:paraId="57FFE287" w14:textId="77777777" w:rsidR="00EE3584" w:rsidRPr="001E0AD2" w:rsidRDefault="00EE3584" w:rsidP="00EE358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0EA24823" w14:textId="77777777" w:rsidR="00EE3584" w:rsidRPr="00F81F4F" w:rsidRDefault="00EE3584" w:rsidP="00EE3584">
      <w:pPr>
        <w:pStyle w:val="Doc-text2"/>
        <w:ind w:left="1083"/>
        <w:rPr>
          <w:color w:val="000000" w:themeColor="text1"/>
        </w:rPr>
      </w:pPr>
      <w:r w:rsidRPr="00185938">
        <w:rPr>
          <w:color w:val="000000" w:themeColor="text1"/>
        </w:rPr>
        <w:t>-</w:t>
      </w:r>
      <w:r w:rsidRPr="00185938">
        <w:rPr>
          <w:color w:val="000000" w:themeColor="text1"/>
        </w:rPr>
        <w:tab/>
        <w:t xml:space="preserve">Companies </w:t>
      </w:r>
      <w:r>
        <w:rPr>
          <w:color w:val="000000" w:themeColor="text1"/>
        </w:rPr>
        <w:t xml:space="preserve">are expected to submit Tdocs with TP (not CRs).   More specifically, the Tdoc should contain description of open issues/proposal and the </w:t>
      </w:r>
      <w:r w:rsidRPr="00185938">
        <w:rPr>
          <w:color w:val="000000" w:themeColor="text1"/>
        </w:rPr>
        <w:t xml:space="preserve">proposed corrections/TP in the contribution itself.   </w:t>
      </w:r>
      <w:r>
        <w:rPr>
          <w:color w:val="000000" w:themeColor="text1"/>
        </w:rPr>
        <w:t xml:space="preserve">Small issues can be included in the tdoc with just short justification, same level of detail as </w:t>
      </w:r>
      <w:r w:rsidRPr="00F81F4F">
        <w:rPr>
          <w:color w:val="000000" w:themeColor="text1"/>
        </w:rPr>
        <w:t>in cover sheet.   DraftCRs can be submitted for straightforward changes instead of Tdoc (i.e. DraftCRs count toward Tdoc limit)</w:t>
      </w:r>
    </w:p>
    <w:p w14:paraId="02B61A32" w14:textId="785AB426" w:rsidR="00EE3584" w:rsidRPr="00F81F4F" w:rsidRDefault="00EE3584" w:rsidP="00EE3584">
      <w:pPr>
        <w:pStyle w:val="Doc-text2"/>
        <w:ind w:left="1083"/>
        <w:rPr>
          <w:color w:val="000000" w:themeColor="text1"/>
        </w:rPr>
      </w:pPr>
      <w:r w:rsidRPr="00F81F4F">
        <w:rPr>
          <w:color w:val="000000" w:themeColor="text1"/>
        </w:rPr>
        <w:t>-</w:t>
      </w:r>
      <w:r w:rsidRPr="00F81F4F">
        <w:rPr>
          <w:color w:val="000000" w:themeColor="text1"/>
        </w:rPr>
        <w:tab/>
        <w:t>RRC ASN.1 changes should be drafted in BC way.</w:t>
      </w:r>
    </w:p>
    <w:p w14:paraId="1F179B7A" w14:textId="231A5B34" w:rsidR="00EE3584" w:rsidRPr="00AE1BB2" w:rsidRDefault="00EE3584" w:rsidP="00EE3584">
      <w:pPr>
        <w:pStyle w:val="Doc-text2"/>
        <w:ind w:left="1083"/>
        <w:rPr>
          <w:color w:val="000000" w:themeColor="text1"/>
        </w:rPr>
      </w:pPr>
      <w:r w:rsidRPr="00F81F4F">
        <w:rPr>
          <w:color w:val="000000" w:themeColor="text1"/>
        </w:rPr>
        <w:t>-</w:t>
      </w:r>
      <w:r w:rsidRPr="00F81F4F">
        <w:rPr>
          <w:color w:val="000000" w:themeColor="text1"/>
        </w:rPr>
        <w:tab/>
        <w:t>Inter-op analysis on Rel-18 CR cover pages in now required for each CR.  Companies are expected to identify inter-op analysis/impact in their tdoc for each proposed changes.   CRs rapporteurs when merging should highlight the changes that have interoperability issues.</w:t>
      </w:r>
    </w:p>
    <w:p w14:paraId="67B44A59" w14:textId="77777777" w:rsidR="00EE3584" w:rsidRPr="001E0AD2" w:rsidRDefault="00EE3584" w:rsidP="00EE3584">
      <w:pPr>
        <w:pStyle w:val="BoldComments"/>
      </w:pPr>
      <w:r w:rsidRPr="001E0AD2">
        <w:rPr>
          <w:lang w:val="en-US"/>
        </w:rPr>
        <w:t xml:space="preserve">Remaining/updated </w:t>
      </w:r>
      <w:r w:rsidRPr="001E0AD2">
        <w:t>Rel-18 RRC parameters and MAC CEs</w:t>
      </w:r>
    </w:p>
    <w:p w14:paraId="0A951D90" w14:textId="77777777" w:rsidR="00EE3584" w:rsidRPr="001E0AD2" w:rsidRDefault="00EE3584" w:rsidP="00EE3584">
      <w:pPr>
        <w:pStyle w:val="Doc-text2"/>
        <w:ind w:left="1083"/>
      </w:pPr>
      <w:r w:rsidRPr="001E0AD2">
        <w:t>-</w:t>
      </w:r>
      <w:r w:rsidRPr="001E0AD2">
        <w:tab/>
        <w:t xml:space="preserve">RRC </w:t>
      </w:r>
      <w:bookmarkStart w:id="175" w:name="OLE_LINK16"/>
      <w:r w:rsidRPr="001E0AD2">
        <w:t>parameters updates/corrections, including those requested by other groups, e.g. RAN1, are covered by WI-specific RRC CRs.</w:t>
      </w:r>
      <w:bookmarkEnd w:id="175"/>
    </w:p>
    <w:p w14:paraId="159BE000" w14:textId="77777777" w:rsidR="00EE3584" w:rsidRPr="001E0AD2" w:rsidRDefault="00EE3584" w:rsidP="00EE3584">
      <w:pPr>
        <w:pStyle w:val="Doc-text2"/>
        <w:ind w:left="1083"/>
      </w:pPr>
      <w:r w:rsidRPr="001E0AD2">
        <w:t>-</w:t>
      </w:r>
      <w:r w:rsidRPr="001E0AD2">
        <w:tab/>
        <w:t xml:space="preserve">MAC CE parameters updates/corrections, including those requested by other groups, e.g. RAN1, are covered by WI-specific MAC CRs </w:t>
      </w:r>
    </w:p>
    <w:p w14:paraId="17ED2CCE" w14:textId="77777777" w:rsidR="00EE3584" w:rsidRPr="001E0AD2" w:rsidRDefault="00EE3584" w:rsidP="00EE3584">
      <w:pPr>
        <w:pStyle w:val="BoldComments"/>
      </w:pPr>
      <w:r w:rsidRPr="001E0AD2">
        <w:t>Rel-18 UE capabilities</w:t>
      </w:r>
    </w:p>
    <w:p w14:paraId="00DC9549" w14:textId="77777777" w:rsidR="00EE3584" w:rsidRPr="001E0AD2" w:rsidRDefault="00EE3584" w:rsidP="00EE3584">
      <w:pPr>
        <w:pStyle w:val="Doc-text2"/>
        <w:ind w:left="1083"/>
      </w:pPr>
      <w:r w:rsidRPr="001E0AD2">
        <w:t>-</w:t>
      </w:r>
      <w:r w:rsidRPr="001E0AD2">
        <w:tab/>
        <w:t xml:space="preserve">EUTRA UE capabilities corrections are covered by separate CRs </w:t>
      </w:r>
    </w:p>
    <w:p w14:paraId="2957B8B5" w14:textId="77777777" w:rsidR="00EE3584" w:rsidRPr="001E0AD2" w:rsidRDefault="00EE3584" w:rsidP="00EE3584">
      <w:pPr>
        <w:pStyle w:val="Doc-text2"/>
        <w:ind w:left="1083"/>
      </w:pPr>
      <w:r w:rsidRPr="001E0AD2">
        <w:t>-</w:t>
      </w:r>
      <w:r w:rsidRPr="001E0AD2">
        <w:tab/>
        <w:t xml:space="preserve">NR UE capabilities (new) and corrections are covered in Rel-18 common MegaCRs (38306 and 38331) covering all rel-18 WIs (end outcome). </w:t>
      </w:r>
    </w:p>
    <w:p w14:paraId="2555D185" w14:textId="77777777" w:rsidR="00EE3584" w:rsidRPr="001E0AD2" w:rsidRDefault="00EE3584" w:rsidP="00EE3584">
      <w:pPr>
        <w:pStyle w:val="Doc-text2"/>
        <w:ind w:left="1083"/>
      </w:pPr>
      <w:r w:rsidRPr="001E0AD2">
        <w:t>-</w:t>
      </w:r>
      <w:r w:rsidRPr="001E0AD2">
        <w:tab/>
        <w:t xml:space="preserve">UE capabilities in LPP 37355 </w:t>
      </w:r>
      <w:r>
        <w:t xml:space="preserve">and SLPP 38355 </w:t>
      </w:r>
      <w:r w:rsidRPr="001E0AD2">
        <w:t xml:space="preserve">are covered in </w:t>
      </w:r>
      <w:r>
        <w:t xml:space="preserve">the main </w:t>
      </w:r>
      <w:r w:rsidRPr="001E0AD2">
        <w:t>CR</w:t>
      </w:r>
      <w:r>
        <w:t>s</w:t>
      </w:r>
      <w:r w:rsidRPr="001E0AD2">
        <w:t xml:space="preserve"> for the Positioning WI.</w:t>
      </w:r>
    </w:p>
    <w:p w14:paraId="6853B185" w14:textId="77777777" w:rsidR="00EE3584" w:rsidRPr="001E0AD2" w:rsidRDefault="00EE3584" w:rsidP="00EE3584">
      <w:pPr>
        <w:pStyle w:val="Doc-text2"/>
        <w:ind w:left="1083"/>
      </w:pPr>
      <w:r w:rsidRPr="001E0AD2">
        <w:t xml:space="preserve">During the work on NR UE caps: </w:t>
      </w:r>
    </w:p>
    <w:p w14:paraId="6DCE2779" w14:textId="77777777" w:rsidR="00EE3584" w:rsidRPr="001E0AD2" w:rsidRDefault="00EE3584" w:rsidP="00EE3584">
      <w:pPr>
        <w:pStyle w:val="Doc-text2"/>
        <w:ind w:left="1083"/>
      </w:pPr>
      <w:r w:rsidRPr="001E0AD2">
        <w:t>-</w:t>
      </w:r>
      <w:r w:rsidRPr="001E0AD2">
        <w:tab/>
        <w:t xml:space="preserve">In a Common Rel-18 Agenda Item (AI): RAN1 and RAN4 feature corrections are handled jointly under a common AI, with some explicit exceptions. Running UE cap MegaCRs are maintained for the parts handled in the common AI. </w:t>
      </w:r>
    </w:p>
    <w:p w14:paraId="18CD418C" w14:textId="77777777" w:rsidR="00EE3584" w:rsidRDefault="00EE3584" w:rsidP="00EE3584">
      <w:pPr>
        <w:pStyle w:val="Doc-text2"/>
        <w:ind w:left="1083"/>
      </w:pPr>
      <w:r w:rsidRPr="001E0AD2">
        <w:t>-</w:t>
      </w:r>
      <w:r w:rsidRPr="001E0AD2">
        <w:tab/>
        <w:t>In WI-specific Rel-18 Agenda Items: RAN2 features/corrections are handled per WI and only a draft CR per WI is expected and will be merged with the running mega CR</w:t>
      </w:r>
    </w:p>
    <w:p w14:paraId="1558639D" w14:textId="77777777" w:rsidR="00EE3584" w:rsidRDefault="00EE3584" w:rsidP="00EE3584">
      <w:pPr>
        <w:pStyle w:val="Doc-text2"/>
        <w:ind w:left="1083"/>
      </w:pPr>
    </w:p>
    <w:p w14:paraId="7AF24A02" w14:textId="77777777" w:rsidR="00EE3584" w:rsidRDefault="00EE3584" w:rsidP="00EE3584">
      <w:pPr>
        <w:pStyle w:val="BoldComments"/>
      </w:pPr>
      <w:r>
        <w:t>Tdoc limitations</w:t>
      </w:r>
    </w:p>
    <w:p w14:paraId="3C0E35F9" w14:textId="77777777" w:rsidR="00EE3584" w:rsidRDefault="00EE3584" w:rsidP="00EE3584">
      <w:pPr>
        <w:pStyle w:val="Doc-text2"/>
        <w:ind w:left="1083"/>
      </w:pPr>
      <w:r>
        <w:lastRenderedPageBreak/>
        <w:t>Tdoc limitations doesn’t apply to Rapporteur Input, i.e.</w:t>
      </w:r>
    </w:p>
    <w:p w14:paraId="0839660E" w14:textId="76AAB306" w:rsidR="00EE3584" w:rsidRDefault="00EE3584" w:rsidP="00EE3584">
      <w:pPr>
        <w:pStyle w:val="Doc-text2"/>
        <w:ind w:left="1083"/>
      </w:pPr>
      <w:r>
        <w:t>-</w:t>
      </w:r>
      <w:r>
        <w:tab/>
        <w:t>Assigned summary rapporteur input of the summary.</w:t>
      </w:r>
    </w:p>
    <w:p w14:paraId="1D0CDD56" w14:textId="77777777" w:rsidR="00EE3584" w:rsidRDefault="00EE3584" w:rsidP="00EE3584">
      <w:pPr>
        <w:pStyle w:val="Doc-text2"/>
        <w:ind w:left="1083"/>
      </w:pPr>
      <w:r>
        <w:t>-</w:t>
      </w:r>
      <w:r>
        <w:tab/>
        <w:t xml:space="preserve">Email / offline discussions outcomes by discussion rapporteur, </w:t>
      </w:r>
    </w:p>
    <w:p w14:paraId="1193F334" w14:textId="0687F1AB" w:rsidR="00EE3584" w:rsidRPr="001E0AD2" w:rsidRDefault="00EE3584" w:rsidP="00EE3584">
      <w:pPr>
        <w:pStyle w:val="Doc-text2"/>
        <w:ind w:left="1083"/>
        <w:rPr>
          <w:color w:val="000000" w:themeColor="text1"/>
        </w:rPr>
      </w:pPr>
      <w:r w:rsidRPr="00F81F4F">
        <w:rPr>
          <w:color w:val="000000" w:themeColor="text1"/>
        </w:rPr>
        <w:t>-</w:t>
      </w:r>
      <w:r w:rsidRPr="00F81F4F">
        <w:rPr>
          <w:color w:val="000000" w:themeColor="text1"/>
        </w:rPr>
        <w:tab/>
        <w:t>Limit of 1 WI/SI  rapporteurs input for WI planning. The work plan is not expected to be updated/submitted every meeting, unless needed. It can include progress of other WG groups in the same Tdoc (i.e. separate Tdocs on other WG agreements are not required).</w:t>
      </w:r>
    </w:p>
    <w:p w14:paraId="73E5C5E3" w14:textId="77777777" w:rsidR="00EE3584" w:rsidRPr="004611C7" w:rsidRDefault="00EE3584" w:rsidP="00EE3584">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50E597EA" w14:textId="3AED433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Contact Company of a LSin that triggers RAN2 action may submit one tdoc to facilitate the LS reply. This only applies to one of the contact companies in case there are several (default the first).</w:t>
      </w:r>
    </w:p>
    <w:p w14:paraId="1301CEFE" w14:textId="77777777" w:rsidR="00EE3584" w:rsidRPr="001E0AD2" w:rsidRDefault="00EE3584" w:rsidP="00EE3584">
      <w:pPr>
        <w:pStyle w:val="Doc-text2"/>
        <w:ind w:left="1083"/>
        <w:rPr>
          <w:color w:val="000000" w:themeColor="text1"/>
        </w:rPr>
      </w:pPr>
      <w:r w:rsidRPr="001E0AD2">
        <w:rPr>
          <w:color w:val="000000" w:themeColor="text1"/>
        </w:rPr>
        <w:t>Tdoc limitations doesn’t apply to Input created at the meeting, revisions, assigned documents etc.</w:t>
      </w:r>
    </w:p>
    <w:p w14:paraId="476E97BA" w14:textId="3B38733E" w:rsidR="00EE3584" w:rsidRPr="001E0AD2" w:rsidRDefault="00EE3584" w:rsidP="00EE3584">
      <w:pPr>
        <w:pStyle w:val="Doc-text2"/>
        <w:ind w:left="1083"/>
        <w:rPr>
          <w:color w:val="000000" w:themeColor="text1"/>
        </w:rPr>
      </w:pPr>
      <w:r w:rsidRPr="001E0AD2">
        <w:rPr>
          <w:color w:val="000000" w:themeColor="text1"/>
        </w:rPr>
        <w:t>Tdoc limitations doesn’t apply to shadow / mirror CRs (Cat A), or In-Principle Agreed CRs.</w:t>
      </w:r>
    </w:p>
    <w:p w14:paraId="78BF8FE9" w14:textId="284EE8EA" w:rsidR="00EE3584" w:rsidRPr="001E0AD2" w:rsidRDefault="00EE3584" w:rsidP="00EE3584">
      <w:pPr>
        <w:pStyle w:val="Doc-text2"/>
        <w:ind w:left="1083"/>
        <w:rPr>
          <w:color w:val="000000" w:themeColor="text1"/>
        </w:rPr>
      </w:pPr>
      <w:r w:rsidRPr="001E0AD2">
        <w:rPr>
          <w:color w:val="000000" w:themeColor="text1"/>
        </w:rPr>
        <w:t>Tdoc limitations applies to all other submitted tdocs (e.g. discussion tdoc and CR tdoc are counted as two).</w:t>
      </w:r>
    </w:p>
    <w:p w14:paraId="6800D993" w14:textId="77777777" w:rsidR="00EE3584" w:rsidRDefault="00EE3584" w:rsidP="00EE3584">
      <w:pPr>
        <w:pStyle w:val="BoldComments"/>
        <w:rPr>
          <w:lang w:val="en-US"/>
        </w:rPr>
      </w:pPr>
      <w:r>
        <w:t xml:space="preserve">Tdoc </w:t>
      </w:r>
      <w:r>
        <w:rPr>
          <w:lang w:val="en-US"/>
        </w:rPr>
        <w:t>request/s</w:t>
      </w:r>
      <w:r w:rsidRPr="009957B7">
        <w:rPr>
          <w:lang w:val="en-US"/>
        </w:rPr>
        <w:t>ubmission</w:t>
      </w:r>
      <w:r>
        <w:rPr>
          <w:lang w:val="en-US"/>
        </w:rPr>
        <w:t xml:space="preserve"> for RAN2#127 deadlines:</w:t>
      </w:r>
    </w:p>
    <w:p w14:paraId="03A7C708" w14:textId="1742C3DF" w:rsidR="00EE3584" w:rsidRDefault="00EE3584" w:rsidP="00EE3584">
      <w:pPr>
        <w:pStyle w:val="BoldComments"/>
        <w:numPr>
          <w:ilvl w:val="0"/>
          <w:numId w:val="26"/>
        </w:numPr>
        <w:overflowPunct/>
        <w:autoSpaceDE/>
        <w:autoSpaceDN/>
        <w:adjustRightInd/>
        <w:textAlignment w:val="auto"/>
        <w:rPr>
          <w:b w:val="0"/>
          <w:bCs/>
          <w:lang w:val="en-US"/>
        </w:rPr>
      </w:pPr>
      <w:r w:rsidRPr="001E0AD2">
        <w:rPr>
          <w:lang w:val="en-US"/>
        </w:rPr>
        <w:t xml:space="preserve">Tdoc </w:t>
      </w:r>
      <w:r>
        <w:rPr>
          <w:lang w:val="en-US"/>
        </w:rPr>
        <w:t>Submission</w:t>
      </w:r>
      <w:r w:rsidRPr="001E0AD2">
        <w:rPr>
          <w:lang w:val="en-US"/>
        </w:rPr>
        <w:t xml:space="preserve"> deadline</w:t>
      </w:r>
      <w:r>
        <w:rPr>
          <w:b w:val="0"/>
          <w:bCs/>
          <w:lang w:val="en-US"/>
        </w:rPr>
        <w:t>: August 9</w:t>
      </w:r>
      <w:r w:rsidRPr="006421BD">
        <w:rPr>
          <w:b w:val="0"/>
          <w:bCs/>
          <w:vertAlign w:val="superscript"/>
          <w:lang w:val="en-US"/>
        </w:rPr>
        <w:t>th</w:t>
      </w:r>
      <w:r>
        <w:rPr>
          <w:b w:val="0"/>
          <w:bCs/>
          <w:lang w:val="en-US"/>
        </w:rPr>
        <w:t xml:space="preserve">, 2024 </w:t>
      </w:r>
      <w:r w:rsidRPr="0072029F">
        <w:rPr>
          <w:b w:val="0"/>
          <w:bCs/>
          <w:lang w:val="en-US"/>
        </w:rPr>
        <w:t>1000 UTC</w:t>
      </w:r>
    </w:p>
    <w:p w14:paraId="568B1D3A" w14:textId="77777777" w:rsidR="00EE3584" w:rsidRDefault="00EE3584" w:rsidP="00EE3584">
      <w:pPr>
        <w:pStyle w:val="Doc-text2"/>
      </w:pPr>
    </w:p>
    <w:p w14:paraId="31ED1110" w14:textId="77777777" w:rsidR="00EE3584" w:rsidRDefault="00EE3584" w:rsidP="00EE3584">
      <w:pPr>
        <w:pStyle w:val="Heading2"/>
      </w:pPr>
      <w:bookmarkStart w:id="176" w:name="_Toc158241516"/>
      <w:bookmarkStart w:id="177" w:name="_Toc176817462"/>
      <w:r>
        <w:t>2.5</w:t>
      </w:r>
      <w:r>
        <w:tab/>
        <w:t>Others</w:t>
      </w:r>
      <w:bookmarkEnd w:id="176"/>
      <w:bookmarkEnd w:id="177"/>
    </w:p>
    <w:p w14:paraId="6EB4683A" w14:textId="77777777" w:rsidR="00EE3584" w:rsidRDefault="00EE3584" w:rsidP="00EE3584">
      <w:pPr>
        <w:pStyle w:val="Doc-text2"/>
      </w:pPr>
    </w:p>
    <w:p w14:paraId="1A0F7BF9" w14:textId="4A22C7DC" w:rsidR="00EE3584" w:rsidRDefault="00EE3584" w:rsidP="00EE3584">
      <w:pPr>
        <w:pStyle w:val="Doc-title"/>
      </w:pPr>
      <w:bookmarkStart w:id="178" w:name="_Toc158241517"/>
      <w:r w:rsidRPr="00C20D1E">
        <w:t>R2-2406203</w:t>
      </w:r>
      <w:r>
        <w:tab/>
        <w:t>RAN2 Handbook</w:t>
      </w:r>
      <w:r>
        <w:tab/>
        <w:t>MCC</w:t>
      </w:r>
      <w:r>
        <w:tab/>
        <w:t>discussion</w:t>
      </w:r>
      <w:r>
        <w:tab/>
        <w:t>Late</w:t>
      </w:r>
    </w:p>
    <w:p w14:paraId="5F13BF85" w14:textId="77777777" w:rsidR="00EE3584" w:rsidRPr="0003314F" w:rsidRDefault="00EE3584" w:rsidP="00EE3584">
      <w:pPr>
        <w:pStyle w:val="Doc-text2"/>
      </w:pPr>
      <w:r>
        <w:t xml:space="preserve">Withdrawn </w:t>
      </w:r>
    </w:p>
    <w:p w14:paraId="13A736C6" w14:textId="2A0E816F" w:rsidR="00EE3584" w:rsidRDefault="00EE3584" w:rsidP="00EE3584">
      <w:pPr>
        <w:pStyle w:val="Doc-title"/>
      </w:pPr>
      <w:r w:rsidRPr="00C20D1E">
        <w:t>R2-2406464</w:t>
      </w:r>
      <w:r>
        <w:tab/>
        <w:t>Report on RAN2 Cricket team to take on RAN4</w:t>
      </w:r>
      <w:r>
        <w:tab/>
        <w:t>Offline Rapporteur (ZTE)</w:t>
      </w:r>
      <w:r>
        <w:tab/>
        <w:t>report</w:t>
      </w:r>
    </w:p>
    <w:p w14:paraId="10ECFB29" w14:textId="77777777" w:rsidR="00EE3584" w:rsidRPr="0003314F" w:rsidRDefault="00EE3584" w:rsidP="00EE3584">
      <w:pPr>
        <w:pStyle w:val="Doc-text2"/>
      </w:pPr>
      <w:r>
        <w:t>=&gt;</w:t>
      </w:r>
      <w:r>
        <w:tab/>
        <w:t>Noted</w:t>
      </w:r>
    </w:p>
    <w:p w14:paraId="6E6C1455" w14:textId="77777777" w:rsidR="00EE3584" w:rsidRDefault="00EE3584" w:rsidP="00EE3584">
      <w:pPr>
        <w:pStyle w:val="Doc-text2"/>
      </w:pPr>
    </w:p>
    <w:p w14:paraId="74013CA2" w14:textId="05D105F0" w:rsidR="00365D26" w:rsidRPr="00365D26" w:rsidRDefault="00365D26" w:rsidP="00365D26">
      <w:pPr>
        <w:rPr>
          <w:b/>
          <w:bCs/>
        </w:rPr>
      </w:pPr>
      <w:r w:rsidRPr="00365D26">
        <w:rPr>
          <w:b/>
          <w:bCs/>
        </w:rPr>
        <w:t>RAN3 Endorsed CRs to RAN2 specifications:</w:t>
      </w:r>
    </w:p>
    <w:p w14:paraId="70876BCE" w14:textId="3EDD79DE" w:rsidR="00365D26" w:rsidRDefault="00365D26" w:rsidP="00365D26">
      <w:pPr>
        <w:pStyle w:val="Doc-title"/>
      </w:pPr>
      <w:r>
        <w:t>R2-2407836</w:t>
      </w:r>
      <w:r>
        <w:tab/>
        <w:t>Update of stage 2 positioning information</w:t>
      </w:r>
      <w:r>
        <w:tab/>
        <w:t>R3 (Nokia, CATT, Ericsson, Huawei, Samsung, Xiaomi, ZTE)</w:t>
      </w:r>
      <w:r>
        <w:tab/>
        <w:t>CR</w:t>
      </w:r>
      <w:r>
        <w:tab/>
        <w:t>Rel-18</w:t>
      </w:r>
      <w:r>
        <w:tab/>
        <w:t>38.305</w:t>
      </w:r>
      <w:r>
        <w:tab/>
        <w:t>18.2.0</w:t>
      </w:r>
      <w:r>
        <w:tab/>
        <w:t>0173</w:t>
      </w:r>
      <w:r>
        <w:tab/>
        <w:t>-</w:t>
      </w:r>
      <w:r>
        <w:tab/>
        <w:t>F</w:t>
      </w:r>
      <w:r>
        <w:tab/>
        <w:t>NR_pos_enh2-Core</w:t>
      </w:r>
    </w:p>
    <w:p w14:paraId="4376C838" w14:textId="77777777" w:rsidR="00365D26" w:rsidRDefault="00365D26" w:rsidP="00365D26">
      <w:pPr>
        <w:pStyle w:val="Doc-text2"/>
      </w:pPr>
      <w:r>
        <w:t>=&gt; Agreed</w:t>
      </w:r>
    </w:p>
    <w:p w14:paraId="163FB6B3" w14:textId="5198FD88" w:rsidR="00365D26" w:rsidRDefault="00365D26" w:rsidP="00365D26">
      <w:pPr>
        <w:pStyle w:val="Doc-title"/>
      </w:pPr>
      <w:r>
        <w:t>R2-2407837</w:t>
      </w:r>
      <w:r>
        <w:tab/>
        <w:t>Correction on CPA failure states and detection mechanism in stage 2</w:t>
      </w:r>
      <w:r>
        <w:tab/>
        <w:t>R3 (Nokia, CATT, CMCC, Qualcomm Incorporated, Huawei, ZTE Corporation, Lenovo)</w:t>
      </w:r>
      <w:r>
        <w:tab/>
        <w:t>CR</w:t>
      </w:r>
      <w:r>
        <w:tab/>
        <w:t>Rel-18</w:t>
      </w:r>
      <w:r>
        <w:tab/>
        <w:t>37.340</w:t>
      </w:r>
      <w:r>
        <w:tab/>
        <w:t>18.2.0</w:t>
      </w:r>
      <w:r>
        <w:tab/>
        <w:t>0400</w:t>
      </w:r>
      <w:r>
        <w:tab/>
        <w:t>-</w:t>
      </w:r>
      <w:r>
        <w:tab/>
        <w:t>F</w:t>
      </w:r>
      <w:r>
        <w:tab/>
        <w:t>NR_ENDC_SON_MDT_enh2-Core</w:t>
      </w:r>
    </w:p>
    <w:p w14:paraId="3EEBE702" w14:textId="77777777" w:rsidR="00365D26" w:rsidRDefault="00365D26" w:rsidP="00365D26">
      <w:pPr>
        <w:pStyle w:val="Doc-text2"/>
      </w:pPr>
      <w:r>
        <w:t>=&gt; Agreed</w:t>
      </w:r>
    </w:p>
    <w:p w14:paraId="2550A40E" w14:textId="754339F9" w:rsidR="00365D26" w:rsidRDefault="00365D26" w:rsidP="00365D26">
      <w:pPr>
        <w:pStyle w:val="Doc-title"/>
      </w:pPr>
      <w:r>
        <w:t>R2-2407838</w:t>
      </w:r>
      <w:r>
        <w:tab/>
        <w:t>Correction on SPR retrieval and forwarding</w:t>
      </w:r>
      <w:r>
        <w:tab/>
        <w:t>R3 (Samsung, Lenovo, Cybercore, Qualcomm, Nokia, Ericsson, Huawei, ZTE, CATT)</w:t>
      </w:r>
      <w:r>
        <w:tab/>
        <w:t>CR</w:t>
      </w:r>
      <w:r>
        <w:tab/>
        <w:t>Rel-18</w:t>
      </w:r>
      <w:r>
        <w:tab/>
        <w:t>37.340</w:t>
      </w:r>
      <w:r>
        <w:tab/>
        <w:t>18.2.0</w:t>
      </w:r>
      <w:r>
        <w:tab/>
        <w:t>0401</w:t>
      </w:r>
      <w:r>
        <w:tab/>
        <w:t>-</w:t>
      </w:r>
      <w:r>
        <w:tab/>
        <w:t>F</w:t>
      </w:r>
      <w:r>
        <w:tab/>
        <w:t>NR_ENDC_SON_MDT_enh2-Core</w:t>
      </w:r>
    </w:p>
    <w:p w14:paraId="7B0A0952" w14:textId="77777777" w:rsidR="00365D26" w:rsidRDefault="00365D26" w:rsidP="00365D26">
      <w:pPr>
        <w:pStyle w:val="Doc-text2"/>
      </w:pPr>
      <w:r>
        <w:t>=&gt; Agreed</w:t>
      </w:r>
    </w:p>
    <w:p w14:paraId="21B27B50" w14:textId="2F13F10E" w:rsidR="00365D26" w:rsidRDefault="00365D26" w:rsidP="00365D26">
      <w:pPr>
        <w:pStyle w:val="Doc-title"/>
      </w:pPr>
      <w:r>
        <w:t>R2-2407839</w:t>
      </w:r>
      <w:r>
        <w:tab/>
        <w:t>Correction on Complete Candidate Configuration</w:t>
      </w:r>
      <w:r>
        <w:tab/>
        <w:t>R3 (Huawei, Ericsson, LG Electronics, Samsung)</w:t>
      </w:r>
      <w:r>
        <w:tab/>
        <w:t>CR</w:t>
      </w:r>
      <w:r>
        <w:tab/>
        <w:t>Rel-18</w:t>
      </w:r>
      <w:r>
        <w:tab/>
        <w:t>37.340</w:t>
      </w:r>
      <w:r>
        <w:tab/>
        <w:t>18.2.0</w:t>
      </w:r>
      <w:r>
        <w:tab/>
        <w:t>0402</w:t>
      </w:r>
      <w:r>
        <w:tab/>
        <w:t>-</w:t>
      </w:r>
      <w:r>
        <w:tab/>
        <w:t>F</w:t>
      </w:r>
      <w:r>
        <w:tab/>
        <w:t>NR_Mob_enh2-Core</w:t>
      </w:r>
    </w:p>
    <w:p w14:paraId="4B148793" w14:textId="77777777" w:rsidR="00365D26" w:rsidRDefault="00365D26" w:rsidP="00365D26">
      <w:pPr>
        <w:pStyle w:val="Doc-text2"/>
      </w:pPr>
      <w:r>
        <w:t>=&gt; Agreed</w:t>
      </w:r>
    </w:p>
    <w:p w14:paraId="573177D0" w14:textId="2B1379A2" w:rsidR="00365D26" w:rsidRDefault="00365D26" w:rsidP="00365D26">
      <w:pPr>
        <w:pStyle w:val="Doc-title"/>
      </w:pPr>
      <w:r>
        <w:t>R2-2407840</w:t>
      </w:r>
      <w:r>
        <w:tab/>
        <w:t>Missing procedure description for pre-configured SRS activation</w:t>
      </w:r>
      <w:r>
        <w:tab/>
        <w:t>R3 (Qualcomm Incorporated, Ericsson, Nokia, Xiaomi, Huawei, CATT)</w:t>
      </w:r>
      <w:r>
        <w:tab/>
        <w:t>CR</w:t>
      </w:r>
      <w:r>
        <w:tab/>
        <w:t>Rel-18</w:t>
      </w:r>
      <w:r>
        <w:tab/>
        <w:t>38.305</w:t>
      </w:r>
      <w:r>
        <w:tab/>
        <w:t>18.2.0</w:t>
      </w:r>
      <w:r>
        <w:tab/>
        <w:t>0174</w:t>
      </w:r>
      <w:r>
        <w:tab/>
        <w:t>-</w:t>
      </w:r>
      <w:r>
        <w:tab/>
        <w:t>F</w:t>
      </w:r>
      <w:r>
        <w:tab/>
        <w:t>NR_pos_enh2-Core</w:t>
      </w:r>
    </w:p>
    <w:p w14:paraId="6DA1E4BF" w14:textId="77777777" w:rsidR="00365D26" w:rsidRDefault="00365D26" w:rsidP="00365D26">
      <w:pPr>
        <w:pStyle w:val="Doc-text2"/>
      </w:pPr>
      <w:r>
        <w:t>=&gt; Agreed</w:t>
      </w:r>
    </w:p>
    <w:p w14:paraId="1FCE58E8" w14:textId="252E03A3" w:rsidR="00365D26" w:rsidRDefault="00365D26" w:rsidP="00365D26">
      <w:pPr>
        <w:pStyle w:val="Doc-title"/>
      </w:pPr>
      <w:r>
        <w:t>R2-2407841</w:t>
      </w:r>
      <w:r>
        <w:tab/>
        <w:t>Correction on MIMO with 2TAs in LTM</w:t>
      </w:r>
      <w:r>
        <w:tab/>
        <w:t>R3 (Huawei, China Unicom, CMCC, Nokia, LG Electronics, CATT, Ericsson)</w:t>
      </w:r>
      <w:r>
        <w:tab/>
        <w:t>CR</w:t>
      </w:r>
      <w:r>
        <w:tab/>
        <w:t>Rel-18</w:t>
      </w:r>
      <w:r>
        <w:tab/>
        <w:t>38.300</w:t>
      </w:r>
      <w:r>
        <w:tab/>
        <w:t>18.2.0</w:t>
      </w:r>
      <w:r>
        <w:tab/>
        <w:t>0901</w:t>
      </w:r>
      <w:r>
        <w:tab/>
        <w:t>-</w:t>
      </w:r>
      <w:r>
        <w:tab/>
        <w:t>F</w:t>
      </w:r>
      <w:r>
        <w:tab/>
        <w:t>NR_Mob_enh2-Core</w:t>
      </w:r>
    </w:p>
    <w:p w14:paraId="76D16520" w14:textId="77777777" w:rsidR="00365D26" w:rsidRDefault="00365D26" w:rsidP="00365D26">
      <w:pPr>
        <w:pStyle w:val="Doc-text2"/>
      </w:pPr>
      <w:r>
        <w:t>=&gt; Agreed</w:t>
      </w:r>
    </w:p>
    <w:p w14:paraId="4A3576CD" w14:textId="714E3823" w:rsidR="00365D26" w:rsidRDefault="00365D26" w:rsidP="00365D26">
      <w:pPr>
        <w:pStyle w:val="Doc-title"/>
      </w:pPr>
      <w:r>
        <w:t>R2-2407842</w:t>
      </w:r>
      <w:r>
        <w:tab/>
        <w:t>Further miscellaneous corrections to QMC procedure</w:t>
      </w:r>
      <w:r>
        <w:tab/>
        <w:t>R3 (Huawei, China Unicom, Lenovo, Ericsson, Nokia, Samsung, ZTE)</w:t>
      </w:r>
      <w:r>
        <w:tab/>
        <w:t>CR</w:t>
      </w:r>
      <w:r>
        <w:tab/>
        <w:t>Rel-18</w:t>
      </w:r>
      <w:r>
        <w:tab/>
        <w:t>37.340</w:t>
      </w:r>
      <w:r>
        <w:tab/>
        <w:t>18.2.0</w:t>
      </w:r>
      <w:r>
        <w:tab/>
        <w:t>0403</w:t>
      </w:r>
      <w:r>
        <w:tab/>
        <w:t>-</w:t>
      </w:r>
      <w:r>
        <w:tab/>
        <w:t>F</w:t>
      </w:r>
      <w:r>
        <w:tab/>
        <w:t>NR_QoE_enh-Core</w:t>
      </w:r>
    </w:p>
    <w:p w14:paraId="23116F31" w14:textId="47EB2FEF" w:rsidR="00365D26" w:rsidRPr="00365D26" w:rsidRDefault="00365D26" w:rsidP="00365D26">
      <w:pPr>
        <w:pStyle w:val="Doc-text2"/>
      </w:pPr>
      <w:r>
        <w:t>=&gt; Revised in R2-2407867</w:t>
      </w:r>
    </w:p>
    <w:p w14:paraId="4354E2CF" w14:textId="001B6AFF" w:rsidR="00EE3584" w:rsidRDefault="00365D26" w:rsidP="00365D26">
      <w:pPr>
        <w:pStyle w:val="Doc-title"/>
      </w:pPr>
      <w:r>
        <w:t>R2-2407867</w:t>
      </w:r>
      <w:r>
        <w:tab/>
        <w:t>Further miscellaneous corrections to QMC procedure</w:t>
      </w:r>
      <w:r>
        <w:tab/>
        <w:t>R3 (Huawei, China Unicom, Lenovo, Ericsson, Nokia, Samsung, ZTE)</w:t>
      </w:r>
      <w:r>
        <w:tab/>
        <w:t>CR</w:t>
      </w:r>
      <w:r>
        <w:tab/>
        <w:t>Rel-18</w:t>
      </w:r>
      <w:r>
        <w:tab/>
        <w:t>37.340</w:t>
      </w:r>
      <w:r>
        <w:tab/>
        <w:t>18.2.0</w:t>
      </w:r>
      <w:r>
        <w:tab/>
        <w:t>0403</w:t>
      </w:r>
      <w:r>
        <w:tab/>
        <w:t>1</w:t>
      </w:r>
      <w:r>
        <w:tab/>
        <w:t>F</w:t>
      </w:r>
      <w:r>
        <w:tab/>
        <w:t>NR_QoE_enh-Core</w:t>
      </w:r>
    </w:p>
    <w:p w14:paraId="64136B96" w14:textId="6106E61D" w:rsidR="00365D26" w:rsidRDefault="00365D26" w:rsidP="00365D26">
      <w:pPr>
        <w:pStyle w:val="Doc-text2"/>
      </w:pPr>
      <w:r>
        <w:t>=&gt; Agreed</w:t>
      </w:r>
    </w:p>
    <w:p w14:paraId="61F5A6E5" w14:textId="77777777" w:rsidR="00365D26" w:rsidRPr="006A71AC" w:rsidRDefault="00365D26" w:rsidP="00365D26">
      <w:pPr>
        <w:pStyle w:val="Doc-text2"/>
      </w:pPr>
    </w:p>
    <w:p w14:paraId="2A8E08A0" w14:textId="77777777" w:rsidR="00EE3584" w:rsidRDefault="00EE3584" w:rsidP="00EE3584">
      <w:pPr>
        <w:pStyle w:val="Heading1"/>
      </w:pPr>
      <w:bookmarkStart w:id="179" w:name="_Toc176817463"/>
      <w:r>
        <w:lastRenderedPageBreak/>
        <w:t>3</w:t>
      </w:r>
      <w:r>
        <w:tab/>
        <w:t>Incoming liaisons</w:t>
      </w:r>
      <w:bookmarkEnd w:id="178"/>
      <w:bookmarkEnd w:id="179"/>
    </w:p>
    <w:p w14:paraId="25EDAB68" w14:textId="77777777" w:rsidR="00EE3584" w:rsidRDefault="00EE3584" w:rsidP="00EE3584">
      <w:pPr>
        <w:pStyle w:val="Comments"/>
      </w:pPr>
      <w:r>
        <w:t>Note: LSs are moved to the respective agenda items if any.</w:t>
      </w:r>
    </w:p>
    <w:p w14:paraId="29D580FC" w14:textId="7C16C3E2" w:rsidR="00EE3584" w:rsidRDefault="00EE3584" w:rsidP="00EE3584">
      <w:pPr>
        <w:pStyle w:val="Doc-title"/>
      </w:pPr>
      <w:bookmarkStart w:id="180" w:name="_Toc158241518"/>
      <w:r w:rsidRPr="00C20D1E">
        <w:t>R2-2406204</w:t>
      </w:r>
      <w:r>
        <w:tab/>
        <w:t>LS on RAN4 vs RAN2 Cricket Match (R4-2410764; contact: Nokia)</w:t>
      </w:r>
      <w:r>
        <w:tab/>
        <w:t>RAN4</w:t>
      </w:r>
      <w:r>
        <w:tab/>
        <w:t>LS in</w:t>
      </w:r>
      <w:r>
        <w:tab/>
        <w:t>Rel-19</w:t>
      </w:r>
      <w:r>
        <w:tab/>
        <w:t>TEI19</w:t>
      </w:r>
      <w:r>
        <w:tab/>
        <w:t>To:RAN2</w:t>
      </w:r>
    </w:p>
    <w:p w14:paraId="558DBD06" w14:textId="2BF30365" w:rsidR="00D137E1" w:rsidRDefault="00D137E1" w:rsidP="00D137E1">
      <w:pPr>
        <w:pStyle w:val="Doc-text2"/>
      </w:pPr>
      <w:r>
        <w:t>=&gt; Noted</w:t>
      </w:r>
    </w:p>
    <w:p w14:paraId="3FCFC715" w14:textId="77777777" w:rsidR="00D137E1" w:rsidRPr="00D137E1" w:rsidRDefault="00D137E1" w:rsidP="00D137E1">
      <w:pPr>
        <w:pStyle w:val="Doc-text2"/>
      </w:pPr>
    </w:p>
    <w:p w14:paraId="7EC212F8" w14:textId="0741C81E" w:rsidR="00EE3584" w:rsidRDefault="00EE3584" w:rsidP="00EE3584">
      <w:pPr>
        <w:pStyle w:val="Doc-title"/>
      </w:pPr>
      <w:r w:rsidRPr="00C20D1E">
        <w:t>R2-2406234</w:t>
      </w:r>
      <w:r>
        <w:tab/>
        <w:t>LS on Avoiding Cross-TSG TEI (RP-241686; contact: NEC)</w:t>
      </w:r>
      <w:r>
        <w:tab/>
        <w:t>RAN</w:t>
      </w:r>
      <w:r>
        <w:tab/>
        <w:t>LS in</w:t>
      </w:r>
      <w:r>
        <w:tab/>
        <w:t>To:CT, CT1, CT3, CT4, CT6, TSG SA, SA1, SA2, SA3, SA4, SA5, SA6</w:t>
      </w:r>
      <w:r>
        <w:tab/>
        <w:t>Cc:RAN1, RAN2, RAN3, RAN4, RAN5</w:t>
      </w:r>
    </w:p>
    <w:p w14:paraId="765EA29C" w14:textId="77777777" w:rsidR="00EE3584" w:rsidRPr="006A71AC" w:rsidRDefault="00EE3584" w:rsidP="00EE3584">
      <w:pPr>
        <w:pStyle w:val="Doc-text2"/>
      </w:pPr>
    </w:p>
    <w:p w14:paraId="279137E1" w14:textId="77777777" w:rsidR="00EE3584" w:rsidRDefault="00EE3584" w:rsidP="00EE3584">
      <w:pPr>
        <w:pStyle w:val="Heading1"/>
      </w:pPr>
      <w:bookmarkStart w:id="181" w:name="_Toc176817464"/>
      <w:r>
        <w:t>4</w:t>
      </w:r>
      <w:r>
        <w:tab/>
        <w:t>EUTRA Rel-17 and earlier</w:t>
      </w:r>
      <w:bookmarkEnd w:id="180"/>
      <w:bookmarkEnd w:id="181"/>
    </w:p>
    <w:p w14:paraId="09197A4C" w14:textId="77777777" w:rsidR="00EE3584" w:rsidRDefault="00EE3584" w:rsidP="00EE3584">
      <w:pPr>
        <w:pStyle w:val="Comments"/>
      </w:pPr>
      <w:r>
        <w:t>Only essential corrections. No documents should be submitted to 4. Please submit to 4.x</w:t>
      </w:r>
    </w:p>
    <w:p w14:paraId="7E0EF2D4" w14:textId="77777777" w:rsidR="00C96AD8" w:rsidRPr="00B26CD0" w:rsidRDefault="00C96AD8" w:rsidP="00C96AD8">
      <w:pPr>
        <w:pStyle w:val="Heading2"/>
      </w:pPr>
      <w:bookmarkStart w:id="182" w:name="_Toc158241519"/>
      <w:bookmarkStart w:id="183" w:name="_Toc176817465"/>
      <w:r w:rsidRPr="00B26CD0">
        <w:t>4.1</w:t>
      </w:r>
      <w:r w:rsidRPr="00B26CD0">
        <w:tab/>
        <w:t>EUTRA corrections Rel-17 and earlier</w:t>
      </w:r>
      <w:bookmarkEnd w:id="182"/>
      <w:bookmarkEnd w:id="183"/>
    </w:p>
    <w:p w14:paraId="1E86A242" w14:textId="4AEDFA33" w:rsidR="00C96AD8" w:rsidRPr="00B26CD0" w:rsidRDefault="00C96AD8" w:rsidP="00C96AD8">
      <w:pPr>
        <w:pStyle w:val="Comments"/>
      </w:pPr>
      <w:bookmarkStart w:id="184" w:name="OLE_LINK61"/>
      <w:bookmarkStart w:id="185" w:name="OLE_LINK62"/>
      <w:r w:rsidRPr="00B26CD0">
        <w:t xml:space="preserve">(NB_IOTenh4_LTE_eMTC6-Core; leading WG: RAN1; REL-17; WID: </w:t>
      </w:r>
      <w:r w:rsidRPr="00C20D1E">
        <w:t>RP-211340</w:t>
      </w:r>
      <w:r w:rsidRPr="00B26CD0">
        <w:t>)</w:t>
      </w:r>
      <w:bookmarkEnd w:id="184"/>
      <w:bookmarkEnd w:id="185"/>
    </w:p>
    <w:p w14:paraId="2E0B7F8A" w14:textId="009F1D80" w:rsidR="00C96AD8" w:rsidRPr="00B26CD0" w:rsidRDefault="00C96AD8" w:rsidP="00C96AD8">
      <w:pPr>
        <w:pStyle w:val="Comments"/>
      </w:pPr>
      <w:r w:rsidRPr="00B26CD0">
        <w:t xml:space="preserve">(UPIP_EN-DC_UE; leading WG: RAN3; REL-17; WID: </w:t>
      </w:r>
      <w:r w:rsidRPr="00C20D1E">
        <w:t>RP</w:t>
      </w:r>
      <w:r w:rsidRPr="00C20D1E">
        <w:rPr>
          <w:rFonts w:ascii="Cambria Math" w:hAnsi="Cambria Math" w:cs="Cambria Math"/>
        </w:rPr>
        <w:noBreakHyphen/>
      </w:r>
      <w:r w:rsidRPr="00C20D1E">
        <w:t>213669</w:t>
      </w:r>
      <w:r w:rsidRPr="00B26CD0">
        <w:t>)</w:t>
      </w:r>
    </w:p>
    <w:p w14:paraId="0A28A881" w14:textId="77777777" w:rsidR="00C96AD8" w:rsidRPr="00B26CD0" w:rsidRDefault="00C96AD8" w:rsidP="00C96AD8">
      <w:pPr>
        <w:pStyle w:val="Comments"/>
      </w:pPr>
      <w:r w:rsidRPr="00B26CD0">
        <w:t xml:space="preserve">(LTE TEI17) </w:t>
      </w:r>
    </w:p>
    <w:p w14:paraId="54D50865" w14:textId="77777777" w:rsidR="00C96AD8" w:rsidRPr="00B26CD0" w:rsidRDefault="00C96AD8" w:rsidP="00C96AD8">
      <w:pPr>
        <w:pStyle w:val="Comments"/>
      </w:pPr>
      <w:r w:rsidRPr="00B26CD0">
        <w:t xml:space="preserve">Essential corrections to LTE Rel-17 topics not covered by other agenda items.  </w:t>
      </w:r>
    </w:p>
    <w:p w14:paraId="0BAFF8FD" w14:textId="057D35F0" w:rsidR="00C96AD8" w:rsidRPr="00B26CD0" w:rsidRDefault="00C96AD8" w:rsidP="00C96AD8">
      <w:pPr>
        <w:pStyle w:val="Comments"/>
      </w:pPr>
      <w:r w:rsidRPr="00B26CD0">
        <w:t xml:space="preserve">(NB_IOTenh3-Core; leading WG: RAN1; REL-16; started: Jun 18; Completed: June 20; WID: </w:t>
      </w:r>
      <w:r w:rsidRPr="00C20D1E">
        <w:t>RP-200293</w:t>
      </w:r>
      <w:r w:rsidRPr="00B26CD0">
        <w:t xml:space="preserve">); REL-15 and Earlier NB-IoT WIs are in scope but not listed explicitly (long list). </w:t>
      </w:r>
    </w:p>
    <w:p w14:paraId="78EFC3C5" w14:textId="2241A4DE" w:rsidR="00C96AD8" w:rsidRPr="00B26CD0" w:rsidRDefault="00C96AD8" w:rsidP="00C96AD8">
      <w:pPr>
        <w:pStyle w:val="Comments"/>
      </w:pPr>
      <w:r w:rsidRPr="00B26CD0">
        <w:t xml:space="preserve">(LTE_eMTC5-Core; LTE_eMTC5-Core; leading WG: RAN1; REL-16; started: Jun 18; Completed:  June 20; WID: </w:t>
      </w:r>
      <w:r w:rsidRPr="00C20D1E">
        <w:t>RP-192875</w:t>
      </w:r>
      <w:r w:rsidRPr="00B26CD0">
        <w:t xml:space="preserve">;), REL-15 and Earlier eMTC WIs are in scope but not listed explicitly (long list). </w:t>
      </w:r>
    </w:p>
    <w:p w14:paraId="21364FCF" w14:textId="0AC2972E" w:rsidR="00C96AD8" w:rsidRPr="00B26CD0" w:rsidRDefault="00C96AD8" w:rsidP="00C96AD8">
      <w:pPr>
        <w:pStyle w:val="Comments"/>
      </w:pPr>
      <w:r w:rsidRPr="00B26CD0">
        <w:t xml:space="preserve">(LTE_feMob-Core; leading WG: RAN2; REL-16; started: Jun 18; Completed: June 20; WID: </w:t>
      </w:r>
      <w:r w:rsidRPr="00C20D1E">
        <w:t>RP-190921</w:t>
      </w:r>
      <w:r w:rsidRPr="00B26CD0">
        <w:t>);</w:t>
      </w:r>
    </w:p>
    <w:p w14:paraId="3BA079C3" w14:textId="77777777" w:rsidR="00C96AD8" w:rsidRPr="00B26CD0" w:rsidRDefault="00C96AD8" w:rsidP="00C96AD8">
      <w:pPr>
        <w:pStyle w:val="Comments"/>
      </w:pPr>
      <w:r w:rsidRPr="00B26CD0">
        <w:t>(LTE_terr_bcast-Core, LTE_DL_MIMO_EE-Core, LTE_high_speed_enh2-Core; LTE TEI16 Non-positioning);</w:t>
      </w:r>
    </w:p>
    <w:p w14:paraId="166C0536" w14:textId="78B61888" w:rsidR="00C96AD8" w:rsidRPr="00B26CD0" w:rsidRDefault="00C96AD8" w:rsidP="00C96AD8">
      <w:pPr>
        <w:pStyle w:val="Comments"/>
      </w:pPr>
      <w:r w:rsidRPr="00B26CD0">
        <w:t xml:space="preserve">(LTE_NBIOT_eMTC_NTN; leading WG: RAN1; REL-17; WID: </w:t>
      </w:r>
      <w:r w:rsidRPr="00C20D1E">
        <w:t>RP-211601</w:t>
      </w:r>
      <w:r w:rsidRPr="00B26CD0">
        <w:t>)</w:t>
      </w:r>
    </w:p>
    <w:p w14:paraId="49109426" w14:textId="77777777" w:rsidR="00C96AD8" w:rsidRPr="00B26CD0" w:rsidRDefault="00C96AD8" w:rsidP="00C96AD8">
      <w:pPr>
        <w:pStyle w:val="Comments"/>
      </w:pPr>
      <w:r w:rsidRPr="00B26CD0">
        <w:t xml:space="preserve">REL-16 and Earlier EUTRA WIs are in scope but not listed explicitly (long list), Except V2X and Sidelink WIs and Positioning WIs, which are addressed by AIs below. </w:t>
      </w:r>
    </w:p>
    <w:p w14:paraId="1C10641A" w14:textId="77777777" w:rsidR="00C96AD8" w:rsidRPr="00B26CD0" w:rsidRDefault="00C96AD8" w:rsidP="00C96AD8">
      <w:pPr>
        <w:pStyle w:val="Comments"/>
      </w:pPr>
      <w:r w:rsidRPr="00B26CD0">
        <w:t>NOTE that LTE corrections related to NR WIs or Joint NR LTE WIs should be submitted to NR AIs below.</w:t>
      </w:r>
    </w:p>
    <w:p w14:paraId="3BDCFB4F" w14:textId="77777777" w:rsidR="00C96AD8" w:rsidRPr="00B26CD0" w:rsidRDefault="00C96AD8" w:rsidP="00C96AD8">
      <w:pPr>
        <w:pStyle w:val="Comments"/>
      </w:pPr>
      <w:r w:rsidRPr="00B26CD0">
        <w:t xml:space="preserve">NOTE that LTE corrections which are the same as an NR correction should be submitted to the respective NR AI (so the NR CR and LTE CR can be treated together). </w:t>
      </w:r>
    </w:p>
    <w:p w14:paraId="27A1D294" w14:textId="77777777" w:rsidR="00C96AD8" w:rsidRPr="00B26CD0" w:rsidRDefault="00C96AD8" w:rsidP="00C96AD8">
      <w:pPr>
        <w:pStyle w:val="Comments"/>
      </w:pPr>
      <w:bookmarkStart w:id="186" w:name="OLE_LINK63"/>
      <w:r w:rsidRPr="00B26CD0">
        <w:t xml:space="preserve">This Agenda Item is treated in the Maintenance Breakout session (Corrections for LTE_NBIOT_eMTC_NTN might be treated in the NTN breakout session) </w:t>
      </w:r>
    </w:p>
    <w:p w14:paraId="0618392F" w14:textId="77777777" w:rsidR="00C96AD8" w:rsidRPr="00B26CD0" w:rsidRDefault="00C96AD8" w:rsidP="00C96AD8">
      <w:pPr>
        <w:pStyle w:val="Comments"/>
      </w:pPr>
    </w:p>
    <w:p w14:paraId="6A566323" w14:textId="77777777" w:rsidR="00C96AD8" w:rsidRPr="00B26CD0" w:rsidRDefault="00C96AD8" w:rsidP="00C96AD8">
      <w:pPr>
        <w:pStyle w:val="MiniHeading"/>
        <w:rPr>
          <w:lang w:val="en-GB"/>
        </w:rPr>
      </w:pPr>
      <w:r w:rsidRPr="00B26CD0">
        <w:rPr>
          <w:lang w:val="en-GB"/>
        </w:rPr>
        <w:t>scg-State</w:t>
      </w:r>
    </w:p>
    <w:bookmarkEnd w:id="186"/>
    <w:p w14:paraId="0F263638" w14:textId="24678833" w:rsidR="00C96AD8" w:rsidRPr="00B26CD0" w:rsidRDefault="00C96AD8" w:rsidP="00C96AD8">
      <w:pPr>
        <w:pStyle w:val="Doc-title"/>
      </w:pPr>
      <w:r w:rsidRPr="00C20D1E">
        <w:t>R2-2406272</w:t>
      </w:r>
      <w:r w:rsidRPr="00B26CD0">
        <w:tab/>
        <w:t>Correction on the field of scg-State</w:t>
      </w:r>
      <w:r w:rsidRPr="00B26CD0">
        <w:tab/>
        <w:t>Huawei, HiSilicon, Qualcomm Incorporated</w:t>
      </w:r>
      <w:r w:rsidRPr="00B26CD0">
        <w:tab/>
        <w:t>CR</w:t>
      </w:r>
      <w:r w:rsidRPr="00B26CD0">
        <w:tab/>
        <w:t>Rel-17</w:t>
      </w:r>
      <w:r w:rsidRPr="00B26CD0">
        <w:tab/>
        <w:t>36.331</w:t>
      </w:r>
      <w:r w:rsidRPr="00B26CD0">
        <w:tab/>
        <w:t>17.9.0</w:t>
      </w:r>
      <w:r w:rsidRPr="00B26CD0">
        <w:tab/>
        <w:t>5034</w:t>
      </w:r>
      <w:r w:rsidRPr="00B26CD0">
        <w:tab/>
        <w:t>-</w:t>
      </w:r>
      <w:r w:rsidRPr="00B26CD0">
        <w:tab/>
        <w:t>F</w:t>
      </w:r>
      <w:r w:rsidRPr="00B26CD0">
        <w:tab/>
        <w:t>LTE_NR_DC_enh2-Core</w:t>
      </w:r>
    </w:p>
    <w:p w14:paraId="47FAC987" w14:textId="72B35A1E" w:rsidR="00C96AD8" w:rsidRPr="00B26CD0" w:rsidRDefault="00C96AD8" w:rsidP="00C96AD8">
      <w:pPr>
        <w:pStyle w:val="Doc-title"/>
      </w:pPr>
      <w:r w:rsidRPr="00C20D1E">
        <w:t>R2-2406273</w:t>
      </w:r>
      <w:r w:rsidRPr="00B26CD0">
        <w:tab/>
        <w:t>Correction on the field of scg-State</w:t>
      </w:r>
      <w:r w:rsidRPr="00B26CD0">
        <w:tab/>
        <w:t>Huawei, HiSilicon, Qualcomm Incorporated</w:t>
      </w:r>
      <w:r w:rsidRPr="00B26CD0">
        <w:tab/>
        <w:t>CR</w:t>
      </w:r>
      <w:r w:rsidRPr="00B26CD0">
        <w:tab/>
        <w:t>Rel-18</w:t>
      </w:r>
      <w:r w:rsidRPr="00B26CD0">
        <w:tab/>
        <w:t>36.331</w:t>
      </w:r>
      <w:r w:rsidRPr="00B26CD0">
        <w:tab/>
        <w:t>18.2.0</w:t>
      </w:r>
      <w:r w:rsidRPr="00B26CD0">
        <w:tab/>
        <w:t>5035</w:t>
      </w:r>
      <w:r w:rsidRPr="00B26CD0">
        <w:tab/>
        <w:t>-</w:t>
      </w:r>
      <w:r w:rsidRPr="00B26CD0">
        <w:tab/>
        <w:t>A</w:t>
      </w:r>
      <w:r w:rsidRPr="00B26CD0">
        <w:tab/>
        <w:t>LTE_NR_DC_enh2-Core</w:t>
      </w:r>
    </w:p>
    <w:p w14:paraId="7B1208F2" w14:textId="0BB29182" w:rsidR="00C96AD8" w:rsidRPr="00B26CD0" w:rsidRDefault="00C96AD8" w:rsidP="00C96AD8">
      <w:pPr>
        <w:pStyle w:val="Doc-title"/>
      </w:pPr>
      <w:r w:rsidRPr="00C20D1E">
        <w:t>R2-2406274</w:t>
      </w:r>
      <w:r w:rsidRPr="00B26CD0">
        <w:tab/>
        <w:t>Correction on the field of scg-State</w:t>
      </w:r>
      <w:r w:rsidRPr="00B26CD0">
        <w:tab/>
        <w:t>Huawei, HiSilicon, Qualcomm Incorporated</w:t>
      </w:r>
      <w:r w:rsidRPr="00B26CD0">
        <w:tab/>
        <w:t>CR</w:t>
      </w:r>
      <w:r w:rsidRPr="00B26CD0">
        <w:tab/>
        <w:t>Rel-17</w:t>
      </w:r>
      <w:r w:rsidRPr="00B26CD0">
        <w:tab/>
        <w:t>38.331</w:t>
      </w:r>
      <w:r w:rsidRPr="00B26CD0">
        <w:tab/>
        <w:t>17.9.0</w:t>
      </w:r>
      <w:r w:rsidRPr="00B26CD0">
        <w:tab/>
        <w:t>4864</w:t>
      </w:r>
      <w:r w:rsidRPr="00B26CD0">
        <w:tab/>
        <w:t>-</w:t>
      </w:r>
      <w:r w:rsidRPr="00B26CD0">
        <w:tab/>
        <w:t>F</w:t>
      </w:r>
      <w:r w:rsidRPr="00B26CD0">
        <w:tab/>
        <w:t>LTE_NR_DC_enh2-Core</w:t>
      </w:r>
    </w:p>
    <w:p w14:paraId="7DEE21FF" w14:textId="0DE2BFC5" w:rsidR="00C96AD8" w:rsidRDefault="00C96AD8" w:rsidP="00C96AD8">
      <w:pPr>
        <w:pStyle w:val="Doc-title"/>
      </w:pPr>
      <w:r w:rsidRPr="00C20D1E">
        <w:t>R2-2406275</w:t>
      </w:r>
      <w:r w:rsidRPr="00B26CD0">
        <w:tab/>
        <w:t>Correction on the field of scg-State</w:t>
      </w:r>
      <w:r w:rsidRPr="00B26CD0">
        <w:tab/>
        <w:t>Huawei, HiSilicon, Qualcomm Incorporated</w:t>
      </w:r>
      <w:r w:rsidRPr="00B26CD0">
        <w:tab/>
        <w:t>CR</w:t>
      </w:r>
      <w:r w:rsidRPr="00B26CD0">
        <w:tab/>
        <w:t>Rel-18</w:t>
      </w:r>
      <w:r w:rsidRPr="00B26CD0">
        <w:tab/>
        <w:t>38.331</w:t>
      </w:r>
      <w:r w:rsidRPr="00B26CD0">
        <w:tab/>
        <w:t>18.2.0</w:t>
      </w:r>
      <w:r w:rsidRPr="00B26CD0">
        <w:tab/>
        <w:t>4865</w:t>
      </w:r>
      <w:r w:rsidRPr="00B26CD0">
        <w:tab/>
        <w:t>-</w:t>
      </w:r>
      <w:r w:rsidRPr="00B26CD0">
        <w:tab/>
        <w:t>A</w:t>
      </w:r>
      <w:r w:rsidRPr="00B26CD0">
        <w:tab/>
        <w:t>LTE_NR_DC_enh2-Core</w:t>
      </w:r>
    </w:p>
    <w:p w14:paraId="339B3E08" w14:textId="77777777" w:rsidR="00C96AD8" w:rsidRDefault="00C96AD8" w:rsidP="00C96AD8">
      <w:pPr>
        <w:pStyle w:val="Agreement"/>
        <w:tabs>
          <w:tab w:val="clear" w:pos="9990"/>
        </w:tabs>
        <w:overflowPunct/>
        <w:autoSpaceDE/>
        <w:autoSpaceDN/>
        <w:adjustRightInd/>
        <w:ind w:left="1619" w:hanging="360"/>
        <w:textAlignment w:val="auto"/>
      </w:pPr>
      <w:r>
        <w:t>All agreed</w:t>
      </w:r>
    </w:p>
    <w:p w14:paraId="65A77F43" w14:textId="77777777" w:rsidR="00C96AD8" w:rsidRPr="006F0D1B" w:rsidRDefault="00C96AD8" w:rsidP="00C96AD8">
      <w:pPr>
        <w:pStyle w:val="Doc-text2"/>
      </w:pPr>
    </w:p>
    <w:p w14:paraId="65CA1CAE" w14:textId="77777777" w:rsidR="00C96AD8" w:rsidRPr="00B26CD0" w:rsidRDefault="00C96AD8" w:rsidP="00C96AD8">
      <w:pPr>
        <w:pStyle w:val="MiniHeading"/>
        <w:rPr>
          <w:lang w:val="en-GB"/>
        </w:rPr>
      </w:pPr>
      <w:r w:rsidRPr="00B26CD0">
        <w:rPr>
          <w:lang w:val="en-GB"/>
        </w:rPr>
        <w:t>Extended wait time</w:t>
      </w:r>
    </w:p>
    <w:p w14:paraId="15BB3C45" w14:textId="0F72C3F0" w:rsidR="00C96AD8" w:rsidRDefault="00C96AD8" w:rsidP="00C96AD8">
      <w:pPr>
        <w:pStyle w:val="Doc-title"/>
      </w:pPr>
      <w:r w:rsidRPr="00C20D1E">
        <w:t>R2-2406631</w:t>
      </w:r>
      <w:r w:rsidRPr="00B26CD0">
        <w:tab/>
        <w:t>extendedWaitTime correction</w:t>
      </w:r>
      <w:r w:rsidRPr="00B26CD0">
        <w:tab/>
        <w:t>Peraton Labs, CISA ECD, AT&amp;T, Verizon</w:t>
      </w:r>
      <w:r w:rsidRPr="00B26CD0">
        <w:tab/>
        <w:t>CR</w:t>
      </w:r>
      <w:r w:rsidRPr="00B26CD0">
        <w:tab/>
        <w:t>Rel-18</w:t>
      </w:r>
      <w:r w:rsidRPr="00B26CD0">
        <w:tab/>
        <w:t>36.331</w:t>
      </w:r>
      <w:r w:rsidRPr="00B26CD0">
        <w:tab/>
        <w:t>18.2.0</w:t>
      </w:r>
      <w:r w:rsidRPr="00B26CD0">
        <w:tab/>
        <w:t>5041</w:t>
      </w:r>
      <w:r w:rsidRPr="00B26CD0">
        <w:tab/>
        <w:t>-</w:t>
      </w:r>
      <w:r w:rsidRPr="00B26CD0">
        <w:tab/>
        <w:t>F</w:t>
      </w:r>
      <w:r w:rsidRPr="00B26CD0">
        <w:tab/>
        <w:t>NB_IOT-Core</w:t>
      </w:r>
    </w:p>
    <w:p w14:paraId="4B03DC9C" w14:textId="46C191A4" w:rsidR="00C96AD8" w:rsidRPr="00E963A3" w:rsidRDefault="00C96AD8" w:rsidP="00C96AD8">
      <w:pPr>
        <w:pStyle w:val="Doc-text2"/>
      </w:pPr>
      <w:r>
        <w:t>-</w:t>
      </w:r>
      <w:r>
        <w:tab/>
        <w:t xml:space="preserve">Lenovo, MediaTek and Huawei think that this was intentional and the extended wait time is mandatory in the </w:t>
      </w:r>
      <w:r w:rsidR="001A221E">
        <w:t xml:space="preserve">reject </w:t>
      </w:r>
      <w:r>
        <w:t>message.</w:t>
      </w:r>
    </w:p>
    <w:p w14:paraId="6E3339B1" w14:textId="77777777" w:rsidR="00C96AD8" w:rsidRPr="00E963A3" w:rsidRDefault="00C96AD8" w:rsidP="00C96AD8">
      <w:pPr>
        <w:pStyle w:val="Agreement"/>
        <w:tabs>
          <w:tab w:val="clear" w:pos="9990"/>
        </w:tabs>
        <w:overflowPunct/>
        <w:autoSpaceDE/>
        <w:autoSpaceDN/>
        <w:adjustRightInd/>
        <w:ind w:left="1619" w:hanging="360"/>
        <w:textAlignment w:val="auto"/>
      </w:pPr>
      <w:r>
        <w:t>Not pursued</w:t>
      </w:r>
    </w:p>
    <w:p w14:paraId="3E392028" w14:textId="77777777" w:rsidR="00C96AD8" w:rsidRPr="00B26CD0" w:rsidRDefault="00C96AD8" w:rsidP="00C96AD8">
      <w:pPr>
        <w:pStyle w:val="MiniHeading"/>
        <w:rPr>
          <w:lang w:val="en-GB"/>
        </w:rPr>
      </w:pPr>
      <w:r w:rsidRPr="00B26CD0">
        <w:rPr>
          <w:lang w:val="en-GB"/>
        </w:rPr>
        <w:t>MBMS</w:t>
      </w:r>
    </w:p>
    <w:p w14:paraId="309364E4" w14:textId="7D64869E" w:rsidR="00C96AD8" w:rsidRPr="00B26CD0" w:rsidRDefault="00C96AD8" w:rsidP="00C96AD8">
      <w:pPr>
        <w:pStyle w:val="Doc-title"/>
      </w:pPr>
      <w:r w:rsidRPr="00C20D1E">
        <w:lastRenderedPageBreak/>
        <w:t>R2-2406646</w:t>
      </w:r>
      <w:r w:rsidRPr="00B26CD0">
        <w:tab/>
        <w:t>Correction to MIB-MBMS systemFrameNumber field description</w:t>
      </w:r>
      <w:r w:rsidRPr="00B26CD0">
        <w:tab/>
        <w:t>Qualcomm Incorporated, Samsung, ABS, SJTU</w:t>
      </w:r>
      <w:r w:rsidRPr="00B26CD0">
        <w:tab/>
        <w:t>CR</w:t>
      </w:r>
      <w:r w:rsidRPr="00B26CD0">
        <w:tab/>
        <w:t>Rel-14</w:t>
      </w:r>
      <w:r w:rsidRPr="00B26CD0">
        <w:tab/>
        <w:t>36.331</w:t>
      </w:r>
      <w:r w:rsidRPr="00B26CD0">
        <w:tab/>
        <w:t>14.17.0</w:t>
      </w:r>
      <w:r w:rsidRPr="00B26CD0">
        <w:tab/>
        <w:t>5042</w:t>
      </w:r>
      <w:r w:rsidRPr="00B26CD0">
        <w:tab/>
        <w:t>-</w:t>
      </w:r>
      <w:r w:rsidRPr="00B26CD0">
        <w:tab/>
        <w:t>F</w:t>
      </w:r>
      <w:r w:rsidRPr="00B26CD0">
        <w:tab/>
        <w:t>MBMS_LTE_enh2-Core</w:t>
      </w:r>
    </w:p>
    <w:p w14:paraId="219247CF" w14:textId="52200E72" w:rsidR="00C96AD8" w:rsidRPr="00B26CD0" w:rsidRDefault="00C96AD8" w:rsidP="00C96AD8">
      <w:pPr>
        <w:pStyle w:val="Doc-title"/>
      </w:pPr>
      <w:r w:rsidRPr="00C20D1E">
        <w:t>R2-2406647</w:t>
      </w:r>
      <w:r w:rsidRPr="00B26CD0">
        <w:tab/>
        <w:t>Correction to MIB-MBMS systemFrameNumber field description</w:t>
      </w:r>
      <w:r w:rsidRPr="00B26CD0">
        <w:tab/>
        <w:t>Qualcomm Incorporated, Samsung, ABS, SJTU</w:t>
      </w:r>
      <w:r w:rsidRPr="00B26CD0">
        <w:tab/>
        <w:t>CR</w:t>
      </w:r>
      <w:r w:rsidRPr="00B26CD0">
        <w:tab/>
        <w:t>Rel-15</w:t>
      </w:r>
      <w:r w:rsidRPr="00B26CD0">
        <w:tab/>
        <w:t>36.331</w:t>
      </w:r>
      <w:r w:rsidRPr="00B26CD0">
        <w:tab/>
        <w:t>15.22.0</w:t>
      </w:r>
      <w:r w:rsidRPr="00B26CD0">
        <w:tab/>
        <w:t>5043</w:t>
      </w:r>
      <w:r w:rsidRPr="00B26CD0">
        <w:tab/>
        <w:t>-</w:t>
      </w:r>
      <w:r w:rsidRPr="00B26CD0">
        <w:tab/>
        <w:t>A</w:t>
      </w:r>
      <w:r w:rsidRPr="00B26CD0">
        <w:tab/>
        <w:t>MBMS_LTE_enh2-Core</w:t>
      </w:r>
    </w:p>
    <w:p w14:paraId="03D9A6E5" w14:textId="78057807" w:rsidR="00C96AD8" w:rsidRPr="00B26CD0" w:rsidRDefault="00C96AD8" w:rsidP="00C96AD8">
      <w:pPr>
        <w:pStyle w:val="Doc-title"/>
      </w:pPr>
      <w:r w:rsidRPr="00C20D1E">
        <w:t>R2-2406648</w:t>
      </w:r>
      <w:r w:rsidRPr="00B26CD0">
        <w:tab/>
        <w:t>Correction to MIB-MBMS systemFrameNumber field description</w:t>
      </w:r>
      <w:r w:rsidRPr="00B26CD0">
        <w:tab/>
        <w:t>Qualcomm Incorporated, Samsung, ABS, SJTU</w:t>
      </w:r>
      <w:r w:rsidRPr="00B26CD0">
        <w:tab/>
        <w:t>CR</w:t>
      </w:r>
      <w:r w:rsidRPr="00B26CD0">
        <w:tab/>
        <w:t>Rel-16</w:t>
      </w:r>
      <w:r w:rsidRPr="00B26CD0">
        <w:tab/>
        <w:t>36.331</w:t>
      </w:r>
      <w:r w:rsidRPr="00B26CD0">
        <w:tab/>
        <w:t>16.16.0</w:t>
      </w:r>
      <w:r w:rsidRPr="00B26CD0">
        <w:tab/>
        <w:t>5044</w:t>
      </w:r>
      <w:r w:rsidRPr="00B26CD0">
        <w:tab/>
        <w:t>-</w:t>
      </w:r>
      <w:r w:rsidRPr="00B26CD0">
        <w:tab/>
        <w:t>A</w:t>
      </w:r>
      <w:r w:rsidRPr="00B26CD0">
        <w:tab/>
        <w:t>MBMS_LTE_enh2-Core</w:t>
      </w:r>
    </w:p>
    <w:p w14:paraId="4FE458BC" w14:textId="0BDB55C8" w:rsidR="00C96AD8" w:rsidRPr="00B26CD0" w:rsidRDefault="00C96AD8" w:rsidP="00C96AD8">
      <w:pPr>
        <w:pStyle w:val="Doc-title"/>
      </w:pPr>
      <w:r w:rsidRPr="00C20D1E">
        <w:t>R2-2406649</w:t>
      </w:r>
      <w:r w:rsidRPr="00B26CD0">
        <w:tab/>
        <w:t>Correction to MIB-MBMS systemFrameNumber field description</w:t>
      </w:r>
      <w:r w:rsidRPr="00B26CD0">
        <w:tab/>
        <w:t>Qualcomm Incorporated, Samsung, ABS, SJTU</w:t>
      </w:r>
      <w:r w:rsidRPr="00B26CD0">
        <w:tab/>
        <w:t>CR</w:t>
      </w:r>
      <w:r w:rsidRPr="00B26CD0">
        <w:tab/>
        <w:t>Rel-17</w:t>
      </w:r>
      <w:r w:rsidRPr="00B26CD0">
        <w:tab/>
        <w:t>36.331</w:t>
      </w:r>
      <w:r w:rsidRPr="00B26CD0">
        <w:tab/>
        <w:t>17.9.0</w:t>
      </w:r>
      <w:r w:rsidRPr="00B26CD0">
        <w:tab/>
        <w:t>5045</w:t>
      </w:r>
      <w:r w:rsidRPr="00B26CD0">
        <w:tab/>
        <w:t>-</w:t>
      </w:r>
      <w:r w:rsidRPr="00B26CD0">
        <w:tab/>
        <w:t>A</w:t>
      </w:r>
      <w:r w:rsidRPr="00B26CD0">
        <w:tab/>
        <w:t>MBMS_LTE_enh2-Core</w:t>
      </w:r>
    </w:p>
    <w:p w14:paraId="062D1152" w14:textId="20348808" w:rsidR="00C96AD8" w:rsidRDefault="00C96AD8" w:rsidP="00C96AD8">
      <w:pPr>
        <w:pStyle w:val="Doc-title"/>
      </w:pPr>
      <w:r w:rsidRPr="00C20D1E">
        <w:t>R2-2407210</w:t>
      </w:r>
      <w:r w:rsidRPr="00B26CD0">
        <w:tab/>
        <w:t>Correction to MIB-MBMS systemFrameNumber field description</w:t>
      </w:r>
      <w:r w:rsidRPr="00B26CD0">
        <w:tab/>
        <w:t>Qualcomm Incorporated, Samsung, ABS, SJTU</w:t>
      </w:r>
      <w:r w:rsidRPr="00B26CD0">
        <w:tab/>
        <w:t>CR</w:t>
      </w:r>
      <w:r w:rsidRPr="00B26CD0">
        <w:tab/>
        <w:t>Rel-18</w:t>
      </w:r>
      <w:r w:rsidRPr="00B26CD0">
        <w:tab/>
        <w:t>36.331</w:t>
      </w:r>
      <w:r w:rsidRPr="00B26CD0">
        <w:tab/>
        <w:t>18.2.0</w:t>
      </w:r>
      <w:r w:rsidRPr="00B26CD0">
        <w:tab/>
        <w:t>5046</w:t>
      </w:r>
      <w:r w:rsidRPr="00B26CD0">
        <w:tab/>
        <w:t>1</w:t>
      </w:r>
      <w:r w:rsidRPr="00B26CD0">
        <w:tab/>
        <w:t>A</w:t>
      </w:r>
      <w:r w:rsidRPr="00B26CD0">
        <w:tab/>
        <w:t>MBMS_LTE_enh2-Core</w:t>
      </w:r>
      <w:r w:rsidRPr="00B26CD0">
        <w:tab/>
      </w:r>
      <w:r w:rsidRPr="00C20D1E">
        <w:t>R2-2406650</w:t>
      </w:r>
    </w:p>
    <w:p w14:paraId="09FE3548" w14:textId="77777777" w:rsidR="00C96AD8" w:rsidRDefault="00C96AD8" w:rsidP="00C96AD8">
      <w:pPr>
        <w:pStyle w:val="Doc-text2"/>
      </w:pPr>
      <w:r>
        <w:t>-</w:t>
      </w:r>
      <w:r>
        <w:tab/>
        <w:t>Ericsson agrees that something is wrong but are not sure if this is the best way, perhaps one can add a clarification/correction. Qualcomm is OK with that approach.</w:t>
      </w:r>
    </w:p>
    <w:p w14:paraId="784ED15C" w14:textId="77777777" w:rsidR="00C96AD8" w:rsidRDefault="00C96AD8" w:rsidP="00C96AD8">
      <w:pPr>
        <w:pStyle w:val="Doc-text2"/>
      </w:pPr>
      <w:r>
        <w:t>-</w:t>
      </w:r>
      <w:r>
        <w:tab/>
        <w:t>Ericsson wonders if we can do this from a later release.</w:t>
      </w:r>
    </w:p>
    <w:p w14:paraId="02C2BE32" w14:textId="77777777" w:rsidR="00C96AD8" w:rsidRDefault="00C96AD8" w:rsidP="00C96AD8">
      <w:pPr>
        <w:pStyle w:val="Doc-text2"/>
      </w:pPr>
    </w:p>
    <w:p w14:paraId="04073CBD" w14:textId="77777777" w:rsidR="00C96AD8" w:rsidRPr="001923E4" w:rsidRDefault="00C96AD8" w:rsidP="00C96AD8">
      <w:pPr>
        <w:pStyle w:val="EmailDiscussion"/>
        <w:overflowPunct/>
        <w:autoSpaceDE/>
        <w:autoSpaceDN/>
        <w:adjustRightInd/>
        <w:ind w:left="1619" w:hanging="360"/>
        <w:textAlignment w:val="auto"/>
      </w:pPr>
      <w:bookmarkStart w:id="187" w:name="_Toc175299549"/>
      <w:r w:rsidRPr="001923E4">
        <w:t>[AT127][601][MBMS] Correction to MIB-MBMS systemFrameNumber (Qualcomm)</w:t>
      </w:r>
      <w:bookmarkEnd w:id="187"/>
    </w:p>
    <w:p w14:paraId="24B1D776" w14:textId="77777777" w:rsidR="00C96AD8" w:rsidRPr="001923E4" w:rsidRDefault="00C96AD8" w:rsidP="00C96AD8">
      <w:pPr>
        <w:pStyle w:val="EmailDiscussion2"/>
        <w:ind w:left="1619" w:firstLine="0"/>
        <w:rPr>
          <w:rFonts w:eastAsiaTheme="minorEastAsia"/>
          <w:u w:val="single"/>
        </w:rPr>
      </w:pPr>
      <w:r w:rsidRPr="001923E4">
        <w:rPr>
          <w:u w:val="single"/>
        </w:rPr>
        <w:t>Scope:</w:t>
      </w:r>
    </w:p>
    <w:p w14:paraId="55A38832" w14:textId="77777777" w:rsidR="00C96AD8" w:rsidRPr="001923E4" w:rsidRDefault="00C96AD8" w:rsidP="00C96AD8">
      <w:pPr>
        <w:pStyle w:val="EmailDiscussion2"/>
        <w:numPr>
          <w:ilvl w:val="2"/>
          <w:numId w:val="2"/>
        </w:numPr>
        <w:tabs>
          <w:tab w:val="clear" w:pos="1622"/>
        </w:tabs>
        <w:overflowPunct/>
        <w:autoSpaceDE/>
        <w:autoSpaceDN/>
        <w:adjustRightInd/>
        <w:textAlignment w:val="auto"/>
      </w:pPr>
      <w:r w:rsidRPr="001923E4">
        <w:t>Discuss how to polish the current word rather than just removing and discuss which release this should be done from. Produce agreeable CRs</w:t>
      </w:r>
    </w:p>
    <w:p w14:paraId="7DACDBE9" w14:textId="78A1F514" w:rsidR="00C96AD8" w:rsidRPr="001923E4" w:rsidRDefault="00387797" w:rsidP="00C96AD8">
      <w:pPr>
        <w:pStyle w:val="EmailDiscussion2"/>
        <w:rPr>
          <w:u w:val="single"/>
        </w:rPr>
      </w:pPr>
      <w:r>
        <w:tab/>
      </w:r>
      <w:r w:rsidR="00C96AD8" w:rsidRPr="001923E4">
        <w:rPr>
          <w:u w:val="single"/>
        </w:rPr>
        <w:t>Intended outcome:</w:t>
      </w:r>
    </w:p>
    <w:p w14:paraId="6B7D77D2" w14:textId="77777777" w:rsidR="00C96AD8" w:rsidRPr="001923E4" w:rsidRDefault="00C96AD8">
      <w:pPr>
        <w:pStyle w:val="EmailDiscussion2"/>
        <w:numPr>
          <w:ilvl w:val="2"/>
          <w:numId w:val="28"/>
        </w:numPr>
        <w:tabs>
          <w:tab w:val="clear" w:pos="1622"/>
        </w:tabs>
        <w:overflowPunct/>
        <w:autoSpaceDE/>
        <w:autoSpaceDN/>
        <w:adjustRightInd/>
        <w:ind w:left="1980"/>
        <w:textAlignment w:val="auto"/>
      </w:pPr>
      <w:r w:rsidRPr="001923E4">
        <w:t xml:space="preserve">Agreed CR in </w:t>
      </w:r>
      <w:r w:rsidRPr="001923E4">
        <w:rPr>
          <w:lang w:eastAsia="zh-CN"/>
        </w:rPr>
        <w:t>R2-2407632</w:t>
      </w:r>
      <w:r w:rsidRPr="001923E4">
        <w:t xml:space="preserve"> (Qualcomm)</w:t>
      </w:r>
    </w:p>
    <w:p w14:paraId="476AAEFF" w14:textId="250F4F22" w:rsidR="00C96AD8" w:rsidRPr="001923E4" w:rsidRDefault="00387797" w:rsidP="00C96AD8">
      <w:pPr>
        <w:pStyle w:val="EmailDiscussion2"/>
        <w:rPr>
          <w:u w:val="single"/>
        </w:rPr>
      </w:pPr>
      <w:r>
        <w:tab/>
      </w:r>
      <w:r w:rsidR="00C96AD8" w:rsidRPr="001923E4">
        <w:rPr>
          <w:u w:val="single"/>
        </w:rPr>
        <w:t>Deadline:</w:t>
      </w:r>
    </w:p>
    <w:p w14:paraId="62C84247" w14:textId="77777777" w:rsidR="00C96AD8" w:rsidRPr="001923E4" w:rsidRDefault="00C96AD8">
      <w:pPr>
        <w:pStyle w:val="EmailDiscussion2"/>
        <w:numPr>
          <w:ilvl w:val="2"/>
          <w:numId w:val="28"/>
        </w:numPr>
        <w:tabs>
          <w:tab w:val="clear" w:pos="1622"/>
        </w:tabs>
        <w:overflowPunct/>
        <w:autoSpaceDE/>
        <w:autoSpaceDN/>
        <w:adjustRightInd/>
        <w:ind w:left="1980"/>
        <w:textAlignment w:val="auto"/>
      </w:pPr>
      <w:r w:rsidRPr="001923E4">
        <w:t>Thursday lunch. Intention is to agree the CRs over email.</w:t>
      </w:r>
    </w:p>
    <w:p w14:paraId="37A38F3C" w14:textId="77777777" w:rsidR="00C96AD8" w:rsidRDefault="00C96AD8" w:rsidP="00C96AD8">
      <w:pPr>
        <w:pStyle w:val="Doc-text2"/>
        <w:ind w:left="0" w:firstLine="0"/>
      </w:pPr>
    </w:p>
    <w:p w14:paraId="18BACACA" w14:textId="1AEB6D7D" w:rsidR="00C96AD8" w:rsidRDefault="00C96AD8" w:rsidP="00C96AD8">
      <w:pPr>
        <w:pStyle w:val="Doc-title"/>
        <w:rPr>
          <w:lang w:val="en-US"/>
        </w:rPr>
      </w:pPr>
      <w:r w:rsidRPr="00C20D1E">
        <w:rPr>
          <w:lang w:val="en-US"/>
        </w:rPr>
        <w:t>R2-2407796</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t>Rel-14</w:t>
      </w:r>
      <w:r w:rsidR="002459A3">
        <w:tab/>
      </w:r>
      <w:r w:rsidR="002459A3" w:rsidRPr="00B26CD0">
        <w:t>36.331</w:t>
      </w:r>
      <w:r w:rsidR="002459A3">
        <w:tab/>
        <w:t>14.17.0</w:t>
      </w:r>
      <w:r w:rsidR="002459A3">
        <w:tab/>
        <w:t>5042</w:t>
      </w:r>
      <w:r w:rsidR="002459A3">
        <w:tab/>
        <w:t>1</w:t>
      </w:r>
      <w:r w:rsidR="002459A3">
        <w:tab/>
        <w:t>F</w:t>
      </w:r>
      <w:r w:rsidR="002459A3">
        <w:tab/>
      </w:r>
      <w:r w:rsidR="002459A3" w:rsidRPr="00B80C9C">
        <w:t>MBMS_LTE_enh2-Core</w:t>
      </w:r>
    </w:p>
    <w:p w14:paraId="510260A1" w14:textId="7046C380" w:rsidR="00C96AD8" w:rsidRDefault="00C96AD8" w:rsidP="00C96AD8">
      <w:pPr>
        <w:pStyle w:val="Doc-title"/>
        <w:rPr>
          <w:lang w:val="en-US"/>
        </w:rPr>
      </w:pPr>
      <w:r w:rsidRPr="00C20D1E">
        <w:rPr>
          <w:lang w:val="en-US"/>
        </w:rPr>
        <w:t>R2-2407797</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t>Rel-15</w:t>
      </w:r>
      <w:r w:rsidR="002459A3">
        <w:tab/>
      </w:r>
      <w:r w:rsidR="002459A3" w:rsidRPr="00B26CD0">
        <w:t>36.331</w:t>
      </w:r>
      <w:r w:rsidR="002459A3">
        <w:tab/>
        <w:t>15.22.0</w:t>
      </w:r>
      <w:r w:rsidR="002459A3">
        <w:tab/>
        <w:t>5043</w:t>
      </w:r>
      <w:r w:rsidR="002459A3">
        <w:tab/>
        <w:t>1</w:t>
      </w:r>
      <w:r w:rsidR="002459A3">
        <w:tab/>
        <w:t>A</w:t>
      </w:r>
      <w:r w:rsidR="002459A3">
        <w:tab/>
      </w:r>
      <w:r w:rsidR="002459A3" w:rsidRPr="00B80C9C">
        <w:t>MBMS_LTE_enh2-Core</w:t>
      </w:r>
    </w:p>
    <w:p w14:paraId="6341D1A2" w14:textId="75CF5BB7" w:rsidR="00C96AD8" w:rsidRDefault="00C96AD8" w:rsidP="00C96AD8">
      <w:pPr>
        <w:pStyle w:val="Doc-title"/>
        <w:rPr>
          <w:lang w:val="en-US"/>
        </w:rPr>
      </w:pPr>
      <w:r w:rsidRPr="00C20D1E">
        <w:rPr>
          <w:lang w:val="en-US"/>
        </w:rPr>
        <w:t>R2-2407798</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Rel-16</w:t>
      </w:r>
      <w:r w:rsidR="00222156">
        <w:tab/>
      </w:r>
      <w:r w:rsidR="00222156" w:rsidRPr="00B26CD0">
        <w:t>36.331</w:t>
      </w:r>
      <w:r w:rsidR="00222156">
        <w:tab/>
        <w:t>16.16.0</w:t>
      </w:r>
      <w:r w:rsidR="00222156">
        <w:tab/>
        <w:t>5044</w:t>
      </w:r>
      <w:r w:rsidR="00222156">
        <w:tab/>
        <w:t>1</w:t>
      </w:r>
      <w:r w:rsidR="00222156">
        <w:tab/>
        <w:t>A</w:t>
      </w:r>
      <w:r w:rsidR="00222156">
        <w:tab/>
      </w:r>
      <w:r w:rsidR="00222156" w:rsidRPr="00B80C9C">
        <w:t>MBMS_LTE_enh2-Core</w:t>
      </w:r>
    </w:p>
    <w:p w14:paraId="6F142930" w14:textId="7B3A5369" w:rsidR="00C96AD8" w:rsidRPr="00617E38" w:rsidRDefault="00C96AD8" w:rsidP="00C96AD8">
      <w:pPr>
        <w:pStyle w:val="Doc-title"/>
        <w:rPr>
          <w:lang w:val="en-US"/>
        </w:rPr>
      </w:pPr>
      <w:r w:rsidRPr="00C20D1E">
        <w:rPr>
          <w:lang w:val="en-US"/>
        </w:rPr>
        <w:t>R2-2407799</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Rel-17</w:t>
      </w:r>
      <w:r w:rsidR="00222156">
        <w:tab/>
      </w:r>
      <w:r w:rsidR="00222156" w:rsidRPr="00B26CD0">
        <w:t>36.331</w:t>
      </w:r>
      <w:r w:rsidR="00222156">
        <w:tab/>
        <w:t>17.19.0</w:t>
      </w:r>
      <w:r w:rsidR="00222156">
        <w:tab/>
        <w:t>5045</w:t>
      </w:r>
      <w:r w:rsidR="00222156">
        <w:tab/>
        <w:t>1</w:t>
      </w:r>
      <w:r w:rsidR="00222156">
        <w:tab/>
        <w:t>A</w:t>
      </w:r>
      <w:r w:rsidR="00222156">
        <w:tab/>
      </w:r>
      <w:r w:rsidR="00222156" w:rsidRPr="00B80C9C">
        <w:t>MBMS_LTE_enh2-Core</w:t>
      </w:r>
    </w:p>
    <w:p w14:paraId="737D0182" w14:textId="2E8913D3" w:rsidR="00C96AD8" w:rsidRDefault="00C96AD8" w:rsidP="00C96AD8">
      <w:pPr>
        <w:pStyle w:val="Doc-title"/>
      </w:pPr>
      <w:r w:rsidRPr="00C20D1E">
        <w:rPr>
          <w:lang w:eastAsia="zh-CN"/>
        </w:rPr>
        <w:t>R2-2407632</w:t>
      </w:r>
      <w:r>
        <w:rPr>
          <w:lang w:eastAsia="zh-CN"/>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Rel-18</w:t>
      </w:r>
      <w:r w:rsidR="00222156">
        <w:tab/>
      </w:r>
      <w:r w:rsidR="00222156" w:rsidRPr="00B26CD0">
        <w:t>36.331</w:t>
      </w:r>
      <w:r w:rsidR="00222156">
        <w:tab/>
        <w:t>18.2.0</w:t>
      </w:r>
      <w:r w:rsidR="00222156">
        <w:tab/>
        <w:t>5046</w:t>
      </w:r>
      <w:r w:rsidR="00222156">
        <w:tab/>
        <w:t>2</w:t>
      </w:r>
      <w:r w:rsidR="00222156">
        <w:tab/>
        <w:t>A</w:t>
      </w:r>
      <w:r w:rsidR="00222156">
        <w:tab/>
      </w:r>
      <w:r w:rsidR="00222156" w:rsidRPr="00B80C9C">
        <w:t>MBMS_LTE_enh2-Core</w:t>
      </w:r>
    </w:p>
    <w:p w14:paraId="1DAFC7CC" w14:textId="77777777" w:rsidR="00C96AD8" w:rsidRPr="00E963A3" w:rsidRDefault="00C96AD8" w:rsidP="00C96AD8">
      <w:pPr>
        <w:pStyle w:val="Agreement"/>
        <w:tabs>
          <w:tab w:val="clear" w:pos="9990"/>
        </w:tabs>
        <w:overflowPunct/>
        <w:autoSpaceDE/>
        <w:autoSpaceDN/>
        <w:adjustRightInd/>
        <w:ind w:left="1619" w:hanging="360"/>
        <w:textAlignment w:val="auto"/>
      </w:pPr>
      <w:r>
        <w:t>The 5 above are agreed</w:t>
      </w:r>
    </w:p>
    <w:p w14:paraId="7B90A26A" w14:textId="77777777" w:rsidR="00C96AD8" w:rsidRPr="00B26CD0" w:rsidRDefault="00C96AD8" w:rsidP="00C96AD8">
      <w:pPr>
        <w:pStyle w:val="Doc-text2"/>
        <w:ind w:left="0" w:firstLine="0"/>
      </w:pPr>
    </w:p>
    <w:p w14:paraId="76B3BD62" w14:textId="77777777" w:rsidR="00C96AD8" w:rsidRPr="00B26CD0" w:rsidRDefault="00C96AD8" w:rsidP="00C96AD8">
      <w:pPr>
        <w:pStyle w:val="MiniHeading"/>
        <w:rPr>
          <w:lang w:val="en-GB"/>
        </w:rPr>
      </w:pPr>
      <w:r w:rsidRPr="00B26CD0">
        <w:rPr>
          <w:lang w:val="en-GB"/>
        </w:rPr>
        <w:t>Old revisions, withdrawn</w:t>
      </w:r>
    </w:p>
    <w:p w14:paraId="6875429F" w14:textId="2FCD9110" w:rsidR="00C96AD8" w:rsidRPr="00B26CD0" w:rsidRDefault="00C96AD8" w:rsidP="00C96AD8">
      <w:pPr>
        <w:pStyle w:val="Doc-title"/>
      </w:pPr>
      <w:r w:rsidRPr="00C20D1E">
        <w:t>R2-2406650</w:t>
      </w:r>
      <w:r w:rsidRPr="00B26CD0">
        <w:tab/>
        <w:t>Correction to MIB-MBMS systemFrameNumber field description</w:t>
      </w:r>
      <w:r w:rsidRPr="00B26CD0">
        <w:tab/>
        <w:t>Qualcomm Incorporated, Samsung, ABS, SJTU</w:t>
      </w:r>
      <w:r w:rsidRPr="00B26CD0">
        <w:tab/>
        <w:t>CR</w:t>
      </w:r>
      <w:r w:rsidRPr="00B26CD0">
        <w:tab/>
        <w:t>Rel-18</w:t>
      </w:r>
      <w:r w:rsidRPr="00B26CD0">
        <w:tab/>
        <w:t>36.331</w:t>
      </w:r>
      <w:r w:rsidRPr="00B26CD0">
        <w:tab/>
        <w:t>18.2.0</w:t>
      </w:r>
      <w:r w:rsidRPr="00B26CD0">
        <w:tab/>
        <w:t>5046</w:t>
      </w:r>
      <w:r w:rsidRPr="00B26CD0">
        <w:tab/>
        <w:t>-</w:t>
      </w:r>
      <w:r w:rsidRPr="00B26CD0">
        <w:tab/>
        <w:t>A</w:t>
      </w:r>
      <w:r w:rsidRPr="00B26CD0">
        <w:tab/>
        <w:t>MBMS_LTE_enh2-Core</w:t>
      </w:r>
      <w:r w:rsidRPr="00B26CD0">
        <w:tab/>
        <w:t>Revised</w:t>
      </w:r>
    </w:p>
    <w:p w14:paraId="0D95F392" w14:textId="77777777" w:rsidR="00EE3584" w:rsidRPr="006A71AC" w:rsidRDefault="00EE3584" w:rsidP="00EE3584">
      <w:pPr>
        <w:pStyle w:val="Doc-text2"/>
      </w:pPr>
    </w:p>
    <w:p w14:paraId="4CADD705" w14:textId="77777777" w:rsidR="00EE3584" w:rsidRDefault="00EE3584" w:rsidP="00EE3584">
      <w:pPr>
        <w:pStyle w:val="Heading2"/>
      </w:pPr>
      <w:bookmarkStart w:id="188" w:name="_Toc176817466"/>
      <w:r>
        <w:t>4.2</w:t>
      </w:r>
      <w:r>
        <w:tab/>
        <w:t>V2X and Sidelink corrections Rel-15 and earlier</w:t>
      </w:r>
      <w:bookmarkEnd w:id="188"/>
    </w:p>
    <w:p w14:paraId="441EB062" w14:textId="77777777" w:rsidR="00EE3584" w:rsidRDefault="00EE3584" w:rsidP="00EE3584">
      <w:pPr>
        <w:pStyle w:val="Comments"/>
      </w:pPr>
      <w:r>
        <w:t>REL-15 and Earlier WIs related to V2x and Sidelink are in scope but not listed explicitly (long list).</w:t>
      </w:r>
    </w:p>
    <w:p w14:paraId="68618A13" w14:textId="77777777" w:rsidR="00EE3584" w:rsidRDefault="00EE3584" w:rsidP="00EE3584">
      <w:pPr>
        <w:pStyle w:val="Comments"/>
      </w:pPr>
      <w:r>
        <w:t>This Agenda Item is treated in the V2X and Sidelink Breakout session</w:t>
      </w:r>
    </w:p>
    <w:p w14:paraId="00FAD904" w14:textId="77777777" w:rsidR="00EE3584" w:rsidRDefault="00EE3584" w:rsidP="00EE3584">
      <w:pPr>
        <w:pStyle w:val="Comments"/>
      </w:pPr>
      <w:r>
        <w:t xml:space="preserve">Tdoc Limitation: 1 tdocs </w:t>
      </w:r>
    </w:p>
    <w:p w14:paraId="32642753" w14:textId="77777777" w:rsidR="00EE3584" w:rsidRDefault="00EE3584" w:rsidP="00EE3584">
      <w:pPr>
        <w:pStyle w:val="Comments"/>
      </w:pPr>
    </w:p>
    <w:p w14:paraId="7C14956C" w14:textId="77777777" w:rsidR="00C96AD8" w:rsidRDefault="00C96AD8" w:rsidP="00C96AD8">
      <w:pPr>
        <w:pStyle w:val="Heading2"/>
      </w:pPr>
      <w:bookmarkStart w:id="189" w:name="_Toc158241523"/>
      <w:bookmarkStart w:id="190" w:name="_Toc176817467"/>
      <w:bookmarkStart w:id="191" w:name="_Toc158241524"/>
      <w:r>
        <w:lastRenderedPageBreak/>
        <w:t>4.3</w:t>
      </w:r>
      <w:r>
        <w:tab/>
        <w:t>Positioning corrections Rel-16 and earlier</w:t>
      </w:r>
      <w:bookmarkEnd w:id="189"/>
      <w:bookmarkEnd w:id="190"/>
    </w:p>
    <w:p w14:paraId="3CB558FB" w14:textId="77777777" w:rsidR="00C96AD8" w:rsidRDefault="00C96AD8" w:rsidP="00C96AD8">
      <w:pPr>
        <w:pStyle w:val="Comments"/>
      </w:pPr>
      <w:r>
        <w:t>(LTE_NavIC-Core, LTE TEI16 Positioning), REL-15 and Earlier WIs related to positioning are in scope but not listed explicitly (long list).</w:t>
      </w:r>
    </w:p>
    <w:p w14:paraId="14235BB2" w14:textId="77777777" w:rsidR="00C96AD8" w:rsidRDefault="00C96AD8" w:rsidP="00C96AD8">
      <w:pPr>
        <w:pStyle w:val="Comments"/>
      </w:pPr>
      <w:r>
        <w:t>Tdoc Limitation: 1 tdoc</w:t>
      </w:r>
    </w:p>
    <w:p w14:paraId="2B816C38" w14:textId="77777777" w:rsidR="00C96AD8" w:rsidRDefault="00C96AD8" w:rsidP="00C96AD8">
      <w:pPr>
        <w:pStyle w:val="Comments"/>
      </w:pPr>
    </w:p>
    <w:p w14:paraId="1F216ECC" w14:textId="487CFC33" w:rsidR="00C96AD8" w:rsidRDefault="00C96AD8" w:rsidP="00C96AD8">
      <w:pPr>
        <w:pStyle w:val="Doc-title"/>
      </w:pPr>
      <w:r w:rsidRPr="00C20D1E">
        <w:t>R2-2406288</w:t>
      </w:r>
      <w:r>
        <w:tab/>
        <w:t>Correction on SBAS and GNSS ID for posSIB-r15</w:t>
      </w:r>
      <w:r>
        <w:tab/>
        <w:t>Huawei, HiSIlicon</w:t>
      </w:r>
      <w:r>
        <w:tab/>
        <w:t>CR</w:t>
      </w:r>
      <w:r>
        <w:tab/>
        <w:t>Rel-15</w:t>
      </w:r>
      <w:r>
        <w:tab/>
        <w:t>36.331</w:t>
      </w:r>
      <w:r>
        <w:tab/>
        <w:t>15.22.0</w:t>
      </w:r>
      <w:r>
        <w:tab/>
        <w:t>5036</w:t>
      </w:r>
      <w:r>
        <w:tab/>
        <w:t>-</w:t>
      </w:r>
      <w:r>
        <w:tab/>
        <w:t>F</w:t>
      </w:r>
      <w:r>
        <w:tab/>
        <w:t>LCS_LTE_acc_enh-Core</w:t>
      </w:r>
    </w:p>
    <w:p w14:paraId="60A44267" w14:textId="77777777" w:rsidR="00C96AD8" w:rsidRPr="00F107A7" w:rsidRDefault="00C96AD8">
      <w:pPr>
        <w:pStyle w:val="Doc-text2"/>
        <w:numPr>
          <w:ilvl w:val="0"/>
          <w:numId w:val="47"/>
        </w:numPr>
        <w:overflowPunct/>
        <w:autoSpaceDE/>
        <w:autoSpaceDN/>
        <w:adjustRightInd/>
        <w:textAlignment w:val="auto"/>
      </w:pPr>
      <w:r>
        <w:t>Not pursued</w:t>
      </w:r>
    </w:p>
    <w:p w14:paraId="18944F66" w14:textId="77777777" w:rsidR="00C96AD8" w:rsidRDefault="00C96AD8" w:rsidP="00C96AD8">
      <w:pPr>
        <w:pStyle w:val="Doc-title"/>
      </w:pPr>
    </w:p>
    <w:p w14:paraId="0CB6B7B3" w14:textId="7E9D588E" w:rsidR="00C96AD8" w:rsidRDefault="00C96AD8" w:rsidP="00C96AD8">
      <w:pPr>
        <w:pStyle w:val="Doc-title"/>
      </w:pPr>
      <w:r w:rsidRPr="00C20D1E">
        <w:t>R2-2406289</w:t>
      </w:r>
      <w:r>
        <w:tab/>
        <w:t>Correction on SBAS and GNSS ID for posSIB-r16</w:t>
      </w:r>
      <w:r>
        <w:tab/>
        <w:t>Huawei, HiSIlicon</w:t>
      </w:r>
      <w:r>
        <w:tab/>
        <w:t>CR</w:t>
      </w:r>
      <w:r>
        <w:tab/>
        <w:t>Rel-16</w:t>
      </w:r>
      <w:r>
        <w:tab/>
        <w:t>36.331</w:t>
      </w:r>
      <w:r>
        <w:tab/>
        <w:t>16.16.0</w:t>
      </w:r>
      <w:r>
        <w:tab/>
        <w:t>5037</w:t>
      </w:r>
      <w:r>
        <w:tab/>
        <w:t>-</w:t>
      </w:r>
      <w:r>
        <w:tab/>
        <w:t>A</w:t>
      </w:r>
      <w:r>
        <w:tab/>
        <w:t>LCS_LTE_acc_enh-Core</w:t>
      </w:r>
    </w:p>
    <w:p w14:paraId="58B217FB" w14:textId="77777777" w:rsidR="00C96AD8" w:rsidRDefault="00C96AD8">
      <w:pPr>
        <w:pStyle w:val="Doc-text2"/>
        <w:numPr>
          <w:ilvl w:val="0"/>
          <w:numId w:val="47"/>
        </w:numPr>
        <w:overflowPunct/>
        <w:autoSpaceDE/>
        <w:autoSpaceDN/>
        <w:adjustRightInd/>
        <w:textAlignment w:val="auto"/>
      </w:pPr>
      <w:r>
        <w:t>Not pursued</w:t>
      </w:r>
    </w:p>
    <w:p w14:paraId="434EDCBD" w14:textId="77777777" w:rsidR="00C96AD8" w:rsidRDefault="00C96AD8" w:rsidP="00C96AD8">
      <w:pPr>
        <w:pStyle w:val="Doc-title"/>
      </w:pPr>
    </w:p>
    <w:p w14:paraId="43770F5C" w14:textId="598168E9" w:rsidR="00C96AD8" w:rsidRDefault="00C96AD8" w:rsidP="00C96AD8">
      <w:pPr>
        <w:pStyle w:val="Doc-title"/>
      </w:pPr>
      <w:r w:rsidRPr="00C20D1E">
        <w:t>R2-2406290</w:t>
      </w:r>
      <w:r>
        <w:tab/>
        <w:t>Correction on SBAS and GNSS ID for posSIB-r17</w:t>
      </w:r>
      <w:r>
        <w:tab/>
        <w:t>Huawei, HiSIlicon</w:t>
      </w:r>
      <w:r>
        <w:tab/>
        <w:t>CR</w:t>
      </w:r>
      <w:r>
        <w:tab/>
        <w:t>Rel-17</w:t>
      </w:r>
      <w:r>
        <w:tab/>
        <w:t>36.331</w:t>
      </w:r>
      <w:r>
        <w:tab/>
        <w:t>17.9.0</w:t>
      </w:r>
      <w:r>
        <w:tab/>
        <w:t>5038</w:t>
      </w:r>
      <w:r>
        <w:tab/>
        <w:t>-</w:t>
      </w:r>
      <w:r>
        <w:tab/>
        <w:t>A</w:t>
      </w:r>
      <w:r>
        <w:tab/>
        <w:t>LCS_LTE_acc_enh-Core</w:t>
      </w:r>
    </w:p>
    <w:p w14:paraId="499507F3" w14:textId="77777777" w:rsidR="00C96AD8" w:rsidRDefault="00C96AD8">
      <w:pPr>
        <w:pStyle w:val="Doc-text2"/>
        <w:numPr>
          <w:ilvl w:val="0"/>
          <w:numId w:val="47"/>
        </w:numPr>
        <w:overflowPunct/>
        <w:autoSpaceDE/>
        <w:autoSpaceDN/>
        <w:adjustRightInd/>
        <w:textAlignment w:val="auto"/>
      </w:pPr>
      <w:r>
        <w:t>Not pursued</w:t>
      </w:r>
    </w:p>
    <w:p w14:paraId="755ED2B6" w14:textId="77777777" w:rsidR="00C96AD8" w:rsidRDefault="00C96AD8" w:rsidP="00C96AD8">
      <w:pPr>
        <w:pStyle w:val="Doc-title"/>
      </w:pPr>
    </w:p>
    <w:p w14:paraId="51C67D5D" w14:textId="42831769" w:rsidR="00C96AD8" w:rsidRDefault="00C96AD8" w:rsidP="00C96AD8">
      <w:pPr>
        <w:pStyle w:val="Doc-title"/>
      </w:pPr>
      <w:r w:rsidRPr="00C20D1E">
        <w:t>R2-2406291</w:t>
      </w:r>
      <w:r>
        <w:tab/>
        <w:t>Correction on SBAS and GNSS ID for posSIB-r18</w:t>
      </w:r>
      <w:r>
        <w:tab/>
        <w:t>Huawei, HiSIlicon</w:t>
      </w:r>
      <w:r>
        <w:tab/>
        <w:t>CR</w:t>
      </w:r>
      <w:r>
        <w:tab/>
        <w:t>Rel-18</w:t>
      </w:r>
      <w:r>
        <w:tab/>
        <w:t>36.331</w:t>
      </w:r>
      <w:r>
        <w:tab/>
        <w:t>18.2.0</w:t>
      </w:r>
      <w:r>
        <w:tab/>
        <w:t>5039</w:t>
      </w:r>
      <w:r>
        <w:tab/>
        <w:t>-</w:t>
      </w:r>
      <w:r>
        <w:tab/>
        <w:t>A</w:t>
      </w:r>
      <w:r>
        <w:tab/>
        <w:t>LCS_LTE_acc_enh-Core</w:t>
      </w:r>
    </w:p>
    <w:p w14:paraId="46C42C55" w14:textId="77777777" w:rsidR="00C96AD8" w:rsidRDefault="00C96AD8">
      <w:pPr>
        <w:pStyle w:val="Doc-text2"/>
        <w:numPr>
          <w:ilvl w:val="0"/>
          <w:numId w:val="47"/>
        </w:numPr>
        <w:overflowPunct/>
        <w:autoSpaceDE/>
        <w:autoSpaceDN/>
        <w:adjustRightInd/>
        <w:textAlignment w:val="auto"/>
      </w:pPr>
      <w:r>
        <w:t>Not pursued</w:t>
      </w:r>
    </w:p>
    <w:p w14:paraId="6EE580A8" w14:textId="77777777" w:rsidR="00C96AD8" w:rsidRDefault="00C96AD8" w:rsidP="00C96AD8">
      <w:pPr>
        <w:pStyle w:val="Doc-title"/>
      </w:pPr>
    </w:p>
    <w:p w14:paraId="7585ADAE" w14:textId="77777777" w:rsidR="00C96AD8" w:rsidRDefault="00C96AD8" w:rsidP="00C96AD8">
      <w:pPr>
        <w:pStyle w:val="Doc-text2"/>
      </w:pPr>
      <w:r>
        <w:t>Discussion:</w:t>
      </w:r>
    </w:p>
    <w:p w14:paraId="2464E7C5" w14:textId="77777777" w:rsidR="00C96AD8" w:rsidRDefault="00C96AD8" w:rsidP="00C96AD8">
      <w:pPr>
        <w:pStyle w:val="Doc-text2"/>
      </w:pPr>
      <w:r>
        <w:t>Lenovo think the changes as such are OK, but there may be some other fields that are Need OP without procedural descriptions and maybe should be Need OR.  Ericsson think the reference to 36.355/37.355 is enough to clarify the behaviour on absence, and they think we should not take the CR going back to Rel-15 for fear of opening a Pandora’s box.</w:t>
      </w:r>
    </w:p>
    <w:p w14:paraId="4E1C3846" w14:textId="77777777" w:rsidR="00C96AD8" w:rsidRDefault="00C96AD8" w:rsidP="00C96AD8">
      <w:pPr>
        <w:pStyle w:val="Doc-text2"/>
      </w:pPr>
      <w:r>
        <w:t>Intel agree with Ericsson and think this CR relates to how the CN sets the parameters; they see nothing broken if we leave it open and assume the CN will do the right thing.</w:t>
      </w:r>
    </w:p>
    <w:p w14:paraId="2BA7A8C0" w14:textId="77777777" w:rsidR="00C96AD8" w:rsidRDefault="00C96AD8" w:rsidP="00C96AD8">
      <w:pPr>
        <w:pStyle w:val="Doc-text2"/>
      </w:pPr>
      <w:r>
        <w:t>Huawei think it is not just network behaviour and the UE should be able to know when it does not receive a correct configuration.</w:t>
      </w:r>
    </w:p>
    <w:p w14:paraId="5A01A6FD" w14:textId="77777777" w:rsidR="00C96AD8" w:rsidRDefault="00C96AD8" w:rsidP="00C96AD8">
      <w:pPr>
        <w:pStyle w:val="Doc-text2"/>
      </w:pPr>
      <w:r>
        <w:t>MediaTek think it is useful to the UE to know what configurations are not expected.</w:t>
      </w:r>
    </w:p>
    <w:p w14:paraId="0C701E91" w14:textId="77777777" w:rsidR="00C96AD8" w:rsidRDefault="00C96AD8" w:rsidP="00C96AD8">
      <w:pPr>
        <w:pStyle w:val="Doc-text2"/>
      </w:pPr>
      <w:r>
        <w:t>Intel think we should have a high bar for Rel-15 changes, although they agree that the change is correct.  ZTE agree with Intel that we should not start from Rel-15; they recall that we started from Rel-17 in NR and we could do the same here.</w:t>
      </w:r>
    </w:p>
    <w:p w14:paraId="44514E4F" w14:textId="77777777" w:rsidR="00C96AD8" w:rsidRDefault="00C96AD8" w:rsidP="00C96AD8">
      <w:pPr>
        <w:pStyle w:val="Doc-text2"/>
      </w:pPr>
      <w:r>
        <w:t>Qualcomm think either we go from Rel-15 or Rel-18.  Huawei think it is a little strange if we have different need codes in different releases.</w:t>
      </w:r>
    </w:p>
    <w:p w14:paraId="7E35F7EC" w14:textId="77777777" w:rsidR="00C96AD8" w:rsidRDefault="00C96AD8" w:rsidP="00C96AD8">
      <w:pPr>
        <w:pStyle w:val="Doc-text2"/>
      </w:pPr>
      <w:r>
        <w:t>Lenovo think we either go from Rel-15 or do nothing and rely on network implementation.</w:t>
      </w:r>
    </w:p>
    <w:p w14:paraId="77752705" w14:textId="77777777" w:rsidR="00C96AD8" w:rsidRDefault="00C96AD8" w:rsidP="00C96AD8">
      <w:pPr>
        <w:pStyle w:val="Doc-text2"/>
      </w:pPr>
      <w:r>
        <w:t>ZTE would prefer to do nothing since it is a network implementation issue.</w:t>
      </w:r>
    </w:p>
    <w:p w14:paraId="6466E89E" w14:textId="77777777" w:rsidR="00C96AD8" w:rsidRDefault="00C96AD8" w:rsidP="00C96AD8">
      <w:pPr>
        <w:pStyle w:val="Doc-text2"/>
      </w:pPr>
      <w:r>
        <w:t>Nokia think we could handle it in the field description.  Huawei think the current field should have a description of UE behaviour on absence to fulfil the Need OP.</w:t>
      </w:r>
    </w:p>
    <w:p w14:paraId="5AF6F4B3" w14:textId="77777777" w:rsidR="00C96AD8" w:rsidRDefault="00C96AD8" w:rsidP="00C96AD8">
      <w:pPr>
        <w:pStyle w:val="Doc-text2"/>
      </w:pPr>
    </w:p>
    <w:p w14:paraId="4F16682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29A71E1A" w14:textId="77777777" w:rsidR="00C96AD8" w:rsidRPr="00AB4D42" w:rsidRDefault="00C96AD8" w:rsidP="00C96AD8">
      <w:pPr>
        <w:pStyle w:val="Doc-text2"/>
        <w:pBdr>
          <w:top w:val="single" w:sz="4" w:space="1" w:color="auto"/>
          <w:left w:val="single" w:sz="4" w:space="4" w:color="auto"/>
          <w:bottom w:val="single" w:sz="4" w:space="1" w:color="auto"/>
          <w:right w:val="single" w:sz="4" w:space="4" w:color="auto"/>
        </w:pBdr>
      </w:pPr>
      <w:r>
        <w:t>RAN2 understand that the UE may assume the network will set the sbas-ID if and only if the gnss-ID is set to sbas.</w:t>
      </w:r>
    </w:p>
    <w:p w14:paraId="0B3A952E" w14:textId="77777777" w:rsidR="00C96AD8" w:rsidRPr="006A71AC" w:rsidRDefault="00C96AD8" w:rsidP="00C96AD8">
      <w:pPr>
        <w:pStyle w:val="Doc-text2"/>
      </w:pPr>
    </w:p>
    <w:p w14:paraId="382447E4" w14:textId="77777777" w:rsidR="00EE3584" w:rsidRPr="006A71AC" w:rsidRDefault="00EE3584" w:rsidP="00EE3584">
      <w:pPr>
        <w:pStyle w:val="Doc-text2"/>
      </w:pPr>
    </w:p>
    <w:p w14:paraId="62E6D3D2" w14:textId="77777777" w:rsidR="00EE3584" w:rsidRDefault="00EE3584" w:rsidP="00EE3584">
      <w:pPr>
        <w:pStyle w:val="Heading1"/>
      </w:pPr>
      <w:bookmarkStart w:id="192" w:name="_Toc176817468"/>
      <w:r>
        <w:t>5</w:t>
      </w:r>
      <w:r>
        <w:tab/>
        <w:t>NR Rel-15 and Rel-16</w:t>
      </w:r>
      <w:bookmarkEnd w:id="191"/>
      <w:bookmarkEnd w:id="192"/>
      <w:r>
        <w:t xml:space="preserve"> </w:t>
      </w:r>
    </w:p>
    <w:p w14:paraId="4C58FFA5" w14:textId="77777777" w:rsidR="00EE3584" w:rsidRDefault="00EE3584" w:rsidP="00EE3584">
      <w:pPr>
        <w:pStyle w:val="Comments"/>
      </w:pPr>
      <w:r w:rsidRPr="00895DC6">
        <w:rPr>
          <w:color w:val="FF0000"/>
        </w:rPr>
        <w:t xml:space="preserve">Essential corrections only.  </w:t>
      </w:r>
    </w:p>
    <w:p w14:paraId="0D544D6A" w14:textId="77777777" w:rsidR="00EE3584" w:rsidRDefault="00EE3584" w:rsidP="00EE3584">
      <w:pPr>
        <w:pStyle w:val="Comments"/>
      </w:pPr>
      <w:r w:rsidRPr="00F63496">
        <w:rPr>
          <w:color w:val="FF0000"/>
        </w:rPr>
        <w:t xml:space="preserve">Tdoc Limitation: </w:t>
      </w:r>
      <w:r>
        <w:rPr>
          <w:color w:val="FF0000"/>
        </w:rPr>
        <w:t>2</w:t>
      </w:r>
      <w:r w:rsidRPr="00101492">
        <w:rPr>
          <w:color w:val="FF0000"/>
        </w:rPr>
        <w:t xml:space="preserve"> tdocs</w:t>
      </w:r>
      <w:r w:rsidRPr="00F63496">
        <w:rPr>
          <w:color w:val="FF0000"/>
        </w:rPr>
        <w:t xml:space="preserve"> in total for all sub agenda items</w:t>
      </w:r>
      <w:r>
        <w:rPr>
          <w:color w:val="FF0000"/>
        </w:rPr>
        <w:t xml:space="preserve"> NOTE: some agenda items have additional Tdoc limits</w:t>
      </w:r>
      <w:r>
        <w:t>.</w:t>
      </w:r>
    </w:p>
    <w:p w14:paraId="762A8145" w14:textId="77777777" w:rsidR="00EE3584" w:rsidRDefault="00EE3584" w:rsidP="00EE3584">
      <w:pPr>
        <w:pStyle w:val="Comments"/>
      </w:pPr>
      <w:r>
        <w:t>In case a correction need to be reflected in both NR TS and LTE TS, the corrections should be submitted under one single AI (so the NR and LTE correction can be treated together), the sub-Ais below this</w:t>
      </w:r>
    </w:p>
    <w:p w14:paraId="6CD976C1" w14:textId="77777777" w:rsidR="00C96AD8" w:rsidRPr="00B26CD0" w:rsidRDefault="00C96AD8" w:rsidP="00C96AD8">
      <w:pPr>
        <w:pStyle w:val="Heading2"/>
      </w:pPr>
      <w:bookmarkStart w:id="193" w:name="_Toc158241525"/>
      <w:bookmarkStart w:id="194" w:name="_Toc176817469"/>
      <w:r w:rsidRPr="00B26CD0">
        <w:t>5.1</w:t>
      </w:r>
      <w:r w:rsidRPr="00B26CD0">
        <w:tab/>
        <w:t>Common</w:t>
      </w:r>
      <w:bookmarkEnd w:id="193"/>
      <w:bookmarkEnd w:id="194"/>
    </w:p>
    <w:p w14:paraId="6DADB4E2" w14:textId="77777777" w:rsidR="00C96AD8" w:rsidRPr="00B26CD0" w:rsidRDefault="00C96AD8" w:rsidP="00C96AD8">
      <w:pPr>
        <w:pStyle w:val="Comments"/>
      </w:pPr>
      <w:r w:rsidRPr="00B26CD0">
        <w:t xml:space="preserve">Includes the following WIs and input that doesn’t fit elsewhere. </w:t>
      </w:r>
    </w:p>
    <w:p w14:paraId="3C013C29" w14:textId="5011E9DE" w:rsidR="00C96AD8" w:rsidRPr="00B26CD0" w:rsidRDefault="00C96AD8" w:rsidP="00C96AD8">
      <w:pPr>
        <w:pStyle w:val="Comments"/>
      </w:pPr>
      <w:r w:rsidRPr="00B26CD0">
        <w:t xml:space="preserve">(NR_newRAT-Core; leading WG: RAN1; REL-15; started: Mar. 17; closed: Jun. 19: WID: </w:t>
      </w:r>
      <w:r w:rsidRPr="00C20D1E">
        <w:t>RP-191971</w:t>
      </w:r>
      <w:r w:rsidRPr="00B26CD0">
        <w:t xml:space="preserve">) </w:t>
      </w:r>
    </w:p>
    <w:p w14:paraId="166DC6B1" w14:textId="56E9E9E7" w:rsidR="00C96AD8" w:rsidRPr="00B26CD0" w:rsidRDefault="00C96AD8" w:rsidP="00C96AD8">
      <w:pPr>
        <w:pStyle w:val="Comments"/>
      </w:pPr>
      <w:r w:rsidRPr="00B26CD0">
        <w:lastRenderedPageBreak/>
        <w:t xml:space="preserve">(NR_IAB-Core; leading WG: RAN2; REL-16; started: Dec 18; target Aug 20; WID: </w:t>
      </w:r>
      <w:r w:rsidRPr="00C20D1E">
        <w:t>RP-200840</w:t>
      </w:r>
      <w:r w:rsidRPr="00B26CD0">
        <w:t>)</w:t>
      </w:r>
    </w:p>
    <w:p w14:paraId="0C6C26F5" w14:textId="0FF3A39C" w:rsidR="00C96AD8" w:rsidRPr="00B26CD0" w:rsidRDefault="00C96AD8" w:rsidP="00C96AD8">
      <w:pPr>
        <w:pStyle w:val="Comments"/>
      </w:pPr>
      <w:r w:rsidRPr="00B26CD0">
        <w:t xml:space="preserve">(NR_unlic-Core; leading WG: RAN1; REL-16; started: Dec 18; Closed June 20; WID: </w:t>
      </w:r>
      <w:r w:rsidRPr="00C20D1E">
        <w:t>RP-192926</w:t>
      </w:r>
      <w:r w:rsidRPr="00B26CD0">
        <w:t xml:space="preserve">). </w:t>
      </w:r>
    </w:p>
    <w:p w14:paraId="2C1F3064" w14:textId="136A3945" w:rsidR="00C96AD8" w:rsidRPr="00B26CD0" w:rsidRDefault="00C96AD8" w:rsidP="00C96AD8">
      <w:pPr>
        <w:pStyle w:val="Comments"/>
      </w:pPr>
      <w:r w:rsidRPr="00B26CD0">
        <w:t xml:space="preserve">(NR_IIOT-Core; leading WG: RAN2; REL-16; started: Mar 19; Completed: Jun 20; WID: </w:t>
      </w:r>
      <w:r w:rsidRPr="00C20D1E">
        <w:t>RP-200797</w:t>
      </w:r>
      <w:r w:rsidRPr="00B26CD0">
        <w:t>)</w:t>
      </w:r>
    </w:p>
    <w:p w14:paraId="43902653" w14:textId="6B7E32D8" w:rsidR="00C96AD8" w:rsidRPr="00B26CD0" w:rsidRDefault="00C96AD8" w:rsidP="00C96AD8">
      <w:pPr>
        <w:pStyle w:val="Comments"/>
      </w:pPr>
      <w:r w:rsidRPr="00B26CD0">
        <w:t xml:space="preserve">(NR_UE_pow_sav-Core; leading WG: RAN1; REL-16; started: Mar 19; Completed Jun 20; WID: </w:t>
      </w:r>
      <w:r w:rsidRPr="00C20D1E">
        <w:t>RP-200494</w:t>
      </w:r>
      <w:r w:rsidRPr="00B26CD0">
        <w:t>).</w:t>
      </w:r>
    </w:p>
    <w:p w14:paraId="0C1B0843" w14:textId="6DB3FF23" w:rsidR="00C96AD8" w:rsidRPr="00B26CD0" w:rsidRDefault="00C96AD8" w:rsidP="00C96AD8">
      <w:pPr>
        <w:pStyle w:val="Comments"/>
      </w:pPr>
      <w:r w:rsidRPr="00B26CD0">
        <w:t xml:space="preserve">(NR_2step_RACH-Core; leading WG: RAN1; REL-16; started: Dec 18; Completed: June 20; WID: </w:t>
      </w:r>
      <w:r w:rsidRPr="00C20D1E">
        <w:t>RP-200085</w:t>
      </w:r>
      <w:r w:rsidRPr="00B26CD0">
        <w:t xml:space="preserve">). </w:t>
      </w:r>
    </w:p>
    <w:p w14:paraId="0418981C" w14:textId="12A2A402" w:rsidR="00C96AD8" w:rsidRPr="00B26CD0" w:rsidRDefault="00C96AD8" w:rsidP="00C96AD8">
      <w:pPr>
        <w:pStyle w:val="Comments"/>
      </w:pPr>
      <w:r w:rsidRPr="00B26CD0">
        <w:t xml:space="preserve">(SRVCC_NR_to_UMTS-Core; leading WG: RAN2; REL-16; started: Dec 18; Completed; Mar 20; WID: </w:t>
      </w:r>
      <w:r w:rsidRPr="00C20D1E">
        <w:t>RP-190713</w:t>
      </w:r>
      <w:r w:rsidRPr="00B26CD0">
        <w:t>)</w:t>
      </w:r>
    </w:p>
    <w:p w14:paraId="3E900C44" w14:textId="0BA31545" w:rsidR="00C96AD8" w:rsidRPr="00B26CD0" w:rsidRDefault="00C96AD8" w:rsidP="00C96AD8">
      <w:pPr>
        <w:pStyle w:val="Comments"/>
      </w:pPr>
      <w:r w:rsidRPr="00B26CD0">
        <w:t xml:space="preserve">(RACS-RAN-Core, leading WG: RAN2; REL-16; started: Mar 19; completed: Jun 20; WID: </w:t>
      </w:r>
      <w:r w:rsidRPr="00C20D1E">
        <w:t>RP-191088</w:t>
      </w:r>
      <w:r w:rsidRPr="00B26CD0">
        <w:t>)</w:t>
      </w:r>
    </w:p>
    <w:p w14:paraId="373358FB" w14:textId="0A494703" w:rsidR="00C96AD8" w:rsidRPr="00B26CD0" w:rsidRDefault="00C96AD8" w:rsidP="00C96AD8">
      <w:pPr>
        <w:pStyle w:val="Comments"/>
      </w:pPr>
      <w:r w:rsidRPr="00B26CD0">
        <w:t xml:space="preserve">(NG_RAN_PRN-Core; leading WG: RAN3; REL-16; started: Mar 19; completed: June 20; WID: </w:t>
      </w:r>
      <w:r w:rsidRPr="00C20D1E">
        <w:t>RP-200122</w:t>
      </w:r>
      <w:r w:rsidRPr="00B26CD0">
        <w:t>)</w:t>
      </w:r>
    </w:p>
    <w:p w14:paraId="47E96B93" w14:textId="017D98DB" w:rsidR="00C96AD8" w:rsidRPr="00B26CD0" w:rsidRDefault="00C96AD8" w:rsidP="00C96AD8">
      <w:pPr>
        <w:pStyle w:val="Comments"/>
      </w:pPr>
      <w:r w:rsidRPr="00B26CD0">
        <w:t xml:space="preserve">(NR_eMIMO-Core, leading WG: RAN1; REL-16; started: Jun 18; target; Aug 20; WID: </w:t>
      </w:r>
      <w:r w:rsidRPr="00C20D1E">
        <w:t>RP-200474</w:t>
      </w:r>
      <w:r w:rsidRPr="00C20D1E">
        <w:rPr>
          <w:rFonts w:ascii="Segoe UI Emoji" w:eastAsia="Segoe UI Emoji" w:hAnsi="Segoe UI Emoji" w:cs="Segoe UI Emoji"/>
        </w:rPr>
        <w:t>😉</w:t>
      </w:r>
      <w:r w:rsidRPr="00B26CD0">
        <w:t xml:space="preserve"> </w:t>
      </w:r>
    </w:p>
    <w:p w14:paraId="60D0D0CD" w14:textId="527F09F0" w:rsidR="00C96AD8" w:rsidRPr="00B26CD0" w:rsidRDefault="00C96AD8" w:rsidP="00C96AD8">
      <w:pPr>
        <w:pStyle w:val="Comments"/>
      </w:pPr>
      <w:r w:rsidRPr="00B26CD0">
        <w:t xml:space="preserve">(NR_CLI_RIM; leading WG: RAN1; REL-16; started: Dec 18; Completed: Jun 20; WID: </w:t>
      </w:r>
      <w:r w:rsidRPr="00C20D1E">
        <w:t>RP-191997</w:t>
      </w:r>
      <w:r w:rsidRPr="00B26CD0">
        <w:t xml:space="preserve">;) </w:t>
      </w:r>
    </w:p>
    <w:p w14:paraId="45E71F9D" w14:textId="617F53B2" w:rsidR="00C96AD8" w:rsidRPr="00B26CD0" w:rsidRDefault="00C96AD8" w:rsidP="00C96AD8">
      <w:pPr>
        <w:pStyle w:val="Comments"/>
      </w:pPr>
      <w:r w:rsidRPr="00B26CD0">
        <w:t xml:space="preserve">(NR_L1enh_URLLC-Core, leading WG: RAN1; REL-16; Completed: June 20; WID: </w:t>
      </w:r>
      <w:r w:rsidRPr="00C20D1E">
        <w:t>RP-191584</w:t>
      </w:r>
      <w:r w:rsidRPr="00B26CD0">
        <w:t>)</w:t>
      </w:r>
    </w:p>
    <w:p w14:paraId="4EB4AD64" w14:textId="6C638F0A" w:rsidR="00C96AD8" w:rsidRPr="00B26CD0" w:rsidRDefault="00C96AD8" w:rsidP="00C96AD8">
      <w:pPr>
        <w:pStyle w:val="Comments"/>
      </w:pPr>
      <w:r w:rsidRPr="00B26CD0">
        <w:t xml:space="preserve">(LTE_NR_DC_CA_enh-Core; leading WG: RAN2; REL-16; started: Jun 18; Target Aug 20; WI </w:t>
      </w:r>
      <w:r w:rsidRPr="00C20D1E">
        <w:t>RP-200791</w:t>
      </w:r>
      <w:r w:rsidRPr="00B26CD0">
        <w:t xml:space="preserve">) </w:t>
      </w:r>
    </w:p>
    <w:p w14:paraId="046CA9A0" w14:textId="5691CABE" w:rsidR="00C96AD8" w:rsidRPr="00B26CD0" w:rsidRDefault="00C96AD8" w:rsidP="00C96AD8">
      <w:pPr>
        <w:pStyle w:val="Comments"/>
      </w:pPr>
      <w:r w:rsidRPr="00B26CD0">
        <w:t xml:space="preserve">(NR_Mob_enh-Core; leading WG: RAN2; REL-16; started: Jun 18; Completed June 20; WID: </w:t>
      </w:r>
      <w:r w:rsidRPr="00C20D1E">
        <w:t>RP-192277</w:t>
      </w:r>
      <w:r w:rsidRPr="00B26CD0">
        <w:t xml:space="preserve">). </w:t>
      </w:r>
    </w:p>
    <w:p w14:paraId="57B41FDD" w14:textId="60C89D7B" w:rsidR="00C96AD8" w:rsidRPr="00B26CD0" w:rsidRDefault="00C96AD8" w:rsidP="00C96AD8">
      <w:pPr>
        <w:pStyle w:val="Comments"/>
      </w:pPr>
      <w:r w:rsidRPr="00B26CD0">
        <w:t xml:space="preserve">(NR_SON_MDT-Core; leading WG: RAN3; REL-16; started: Jun 19; Completed June 20; WID: </w:t>
      </w:r>
      <w:r w:rsidRPr="00C20D1E">
        <w:t>RP-191776</w:t>
      </w:r>
      <w:r w:rsidRPr="00B26CD0">
        <w:t>)</w:t>
      </w:r>
    </w:p>
    <w:p w14:paraId="343738BA" w14:textId="77777777" w:rsidR="00C96AD8" w:rsidRPr="00B26CD0" w:rsidRDefault="00C96AD8" w:rsidP="00C96AD8">
      <w:pPr>
        <w:pStyle w:val="Comments"/>
      </w:pPr>
      <w:r w:rsidRPr="00B26CD0">
        <w:t>(NR_HST, NR_RRM_enh-Core, NR_RF_FR1, NR_RF_FR2_req_enh, NR_n66_BW, LTE_NR_B41_Bn41_PC29dBm-Core, NR_CSIRS_L3meas,)</w:t>
      </w:r>
    </w:p>
    <w:p w14:paraId="4588106F" w14:textId="77777777" w:rsidR="00C96AD8" w:rsidRPr="00B26CD0" w:rsidRDefault="00C96AD8" w:rsidP="00C96AD8">
      <w:pPr>
        <w:pStyle w:val="Comments"/>
      </w:pPr>
      <w:r w:rsidRPr="00B26CD0">
        <w:t>(NR TEI16)</w:t>
      </w:r>
    </w:p>
    <w:p w14:paraId="0FEB5C80" w14:textId="77777777" w:rsidR="00C96AD8" w:rsidRPr="00B26CD0" w:rsidRDefault="00C96AD8" w:rsidP="00C96AD8">
      <w:pPr>
        <w:pStyle w:val="Comments"/>
      </w:pPr>
      <w:r w:rsidRPr="00B26CD0">
        <w:t xml:space="preserve">LTE mob enh corrections that are common with NR mobility enhancements should be submitted to this AI. </w:t>
      </w:r>
    </w:p>
    <w:p w14:paraId="53485CBC" w14:textId="77777777" w:rsidR="00C96AD8" w:rsidRPr="00B26CD0" w:rsidRDefault="00C96AD8" w:rsidP="00C96AD8">
      <w:pPr>
        <w:pStyle w:val="Heading3"/>
      </w:pPr>
      <w:bookmarkStart w:id="195" w:name="OLE_LINK9"/>
      <w:bookmarkStart w:id="196" w:name="_Toc158241526"/>
      <w:bookmarkStart w:id="197" w:name="_Toc176817470"/>
      <w:r w:rsidRPr="00B26CD0">
        <w:t>5.1.1</w:t>
      </w:r>
      <w:bookmarkEnd w:id="195"/>
      <w:r w:rsidRPr="00B26CD0">
        <w:tab/>
        <w:t>Stage 2 and Organisational</w:t>
      </w:r>
      <w:bookmarkEnd w:id="196"/>
      <w:bookmarkEnd w:id="197"/>
    </w:p>
    <w:p w14:paraId="1A1A8805" w14:textId="77777777" w:rsidR="00C96AD8" w:rsidRPr="00B26CD0" w:rsidRDefault="00C96AD8" w:rsidP="00C96AD8">
      <w:pPr>
        <w:pStyle w:val="Comments"/>
      </w:pPr>
      <w:r w:rsidRPr="00B26CD0">
        <w:t>Incoming LSs, etc. You should discuss your stage 2 CRs with the specification rapporteurs before submission. Includes impact to 38.300, 36.300, 37.340</w:t>
      </w:r>
    </w:p>
    <w:p w14:paraId="06E0D4A1" w14:textId="77777777" w:rsidR="00C96AD8" w:rsidRPr="00B26CD0" w:rsidRDefault="00C96AD8" w:rsidP="00C96AD8">
      <w:pPr>
        <w:pStyle w:val="Doc-title"/>
      </w:pPr>
      <w:bookmarkStart w:id="198" w:name="_Toc158241528"/>
    </w:p>
    <w:p w14:paraId="7A49C96D" w14:textId="77777777" w:rsidR="00C96AD8" w:rsidRPr="00B26CD0" w:rsidRDefault="00C96AD8" w:rsidP="00C96AD8">
      <w:pPr>
        <w:pStyle w:val="MiniHeading"/>
        <w:rPr>
          <w:lang w:val="en-GB"/>
        </w:rPr>
      </w:pPr>
      <w:r w:rsidRPr="00B26CD0">
        <w:rPr>
          <w:lang w:val="en-GB"/>
        </w:rPr>
        <w:t>MPS Priority access</w:t>
      </w:r>
    </w:p>
    <w:p w14:paraId="7BC1497D" w14:textId="49E0BEB8" w:rsidR="00C96AD8" w:rsidRDefault="00C96AD8" w:rsidP="00C96AD8">
      <w:pPr>
        <w:pStyle w:val="Doc-title"/>
      </w:pPr>
      <w:r w:rsidRPr="00C20D1E">
        <w:t>R2-2406634</w:t>
      </w:r>
      <w:r w:rsidRPr="00B26CD0">
        <w:tab/>
        <w:t xml:space="preserve">Alignment of mps-PriorityAccess cause in RRC </w:t>
      </w:r>
      <w:r w:rsidR="007431E3">
        <w:t>R</w:t>
      </w:r>
      <w:r w:rsidRPr="00B26CD0">
        <w:t>esume</w:t>
      </w:r>
      <w:r w:rsidRPr="00B26CD0">
        <w:tab/>
        <w:t>Peraton Labs, CISA ECD, Verizon</w:t>
      </w:r>
      <w:r w:rsidRPr="00B26CD0">
        <w:tab/>
        <w:t>CR</w:t>
      </w:r>
      <w:r w:rsidRPr="00B26CD0">
        <w:tab/>
        <w:t>Rel-18</w:t>
      </w:r>
      <w:r w:rsidRPr="00B26CD0">
        <w:tab/>
        <w:t>38.300</w:t>
      </w:r>
      <w:r w:rsidRPr="00B26CD0">
        <w:tab/>
        <w:t>18.2.0</w:t>
      </w:r>
      <w:r w:rsidRPr="00B26CD0">
        <w:tab/>
        <w:t>0882</w:t>
      </w:r>
      <w:r w:rsidRPr="00B26CD0">
        <w:tab/>
        <w:t>-</w:t>
      </w:r>
      <w:r w:rsidRPr="00B26CD0">
        <w:tab/>
        <w:t>F</w:t>
      </w:r>
      <w:r w:rsidRPr="00B26CD0">
        <w:tab/>
        <w:t>NR_newRAT-Core</w:t>
      </w:r>
    </w:p>
    <w:p w14:paraId="412D3A05" w14:textId="77777777" w:rsidR="00C96AD8" w:rsidRDefault="00C96AD8" w:rsidP="00C96AD8">
      <w:pPr>
        <w:pStyle w:val="Doc-text2"/>
      </w:pPr>
      <w:r>
        <w:t>-</w:t>
      </w:r>
      <w:r>
        <w:tab/>
        <w:t>CATT wonders if we should fix this in earlier releases? Samsung thinks that we should change from R15 if we should fix this, but think it can be merged to rapporteur CR.</w:t>
      </w:r>
    </w:p>
    <w:p w14:paraId="7F17A429" w14:textId="77777777" w:rsidR="00C96AD8" w:rsidRDefault="00C96AD8" w:rsidP="00C96AD8">
      <w:pPr>
        <w:pStyle w:val="Doc-text2"/>
      </w:pPr>
      <w:r>
        <w:t>-</w:t>
      </w:r>
      <w:r>
        <w:tab/>
        <w:t>ZTE thinks that an impact analysis is needed and that summar of changes should be softened.</w:t>
      </w:r>
    </w:p>
    <w:p w14:paraId="4901AAA3" w14:textId="77777777" w:rsidR="00C96AD8" w:rsidRDefault="00C96AD8" w:rsidP="00C96AD8">
      <w:pPr>
        <w:pStyle w:val="Doc-text2"/>
      </w:pPr>
    </w:p>
    <w:p w14:paraId="5FFBFEDD" w14:textId="77777777" w:rsidR="00C96AD8" w:rsidRPr="003D0C2F" w:rsidRDefault="00C96AD8" w:rsidP="00C96AD8">
      <w:pPr>
        <w:pStyle w:val="EmailDiscussion"/>
        <w:overflowPunct/>
        <w:autoSpaceDE/>
        <w:autoSpaceDN/>
        <w:adjustRightInd/>
        <w:ind w:left="1619" w:hanging="360"/>
        <w:textAlignment w:val="auto"/>
      </w:pPr>
      <w:bookmarkStart w:id="199" w:name="_Toc175299550"/>
      <w:r w:rsidRPr="003D0C2F">
        <w:t>[AT127][602][Maint] mps-PriorityAccess cause in RRC resume (Peraton Labs)</w:t>
      </w:r>
      <w:bookmarkEnd w:id="199"/>
    </w:p>
    <w:p w14:paraId="616D4158" w14:textId="77777777" w:rsidR="00C96AD8" w:rsidRPr="003D0C2F" w:rsidRDefault="00C96AD8" w:rsidP="00C96AD8">
      <w:pPr>
        <w:pStyle w:val="EmailDiscussion2"/>
        <w:ind w:left="1619" w:firstLine="0"/>
        <w:rPr>
          <w:rFonts w:eastAsiaTheme="minorEastAsia"/>
          <w:u w:val="single"/>
        </w:rPr>
      </w:pPr>
      <w:r w:rsidRPr="003D0C2F">
        <w:rPr>
          <w:u w:val="single"/>
        </w:rPr>
        <w:t>Scope:</w:t>
      </w:r>
    </w:p>
    <w:p w14:paraId="3770BDBD" w14:textId="77777777" w:rsidR="00C96AD8" w:rsidRPr="003D0C2F" w:rsidRDefault="00C96AD8" w:rsidP="00C96AD8">
      <w:pPr>
        <w:pStyle w:val="EmailDiscussion2"/>
        <w:numPr>
          <w:ilvl w:val="2"/>
          <w:numId w:val="2"/>
        </w:numPr>
        <w:tabs>
          <w:tab w:val="clear" w:pos="1622"/>
        </w:tabs>
        <w:overflowPunct/>
        <w:autoSpaceDE/>
        <w:autoSpaceDN/>
        <w:adjustRightInd/>
        <w:textAlignment w:val="auto"/>
      </w:pPr>
      <w:r w:rsidRPr="003D0C2F">
        <w:t>Produce agreeable CR</w:t>
      </w:r>
    </w:p>
    <w:p w14:paraId="7B2BBD4B" w14:textId="07B9C97F" w:rsidR="00C96AD8" w:rsidRPr="003D0C2F" w:rsidRDefault="00387797" w:rsidP="00C96AD8">
      <w:pPr>
        <w:pStyle w:val="EmailDiscussion2"/>
        <w:rPr>
          <w:u w:val="single"/>
        </w:rPr>
      </w:pPr>
      <w:r>
        <w:tab/>
      </w:r>
      <w:r w:rsidR="00C96AD8" w:rsidRPr="003D0C2F">
        <w:rPr>
          <w:u w:val="single"/>
        </w:rPr>
        <w:t>Intended outcome:</w:t>
      </w:r>
    </w:p>
    <w:p w14:paraId="5809EAF1" w14:textId="77777777" w:rsidR="00C96AD8" w:rsidRPr="003D0C2F" w:rsidRDefault="00C96AD8">
      <w:pPr>
        <w:pStyle w:val="EmailDiscussion2"/>
        <w:numPr>
          <w:ilvl w:val="2"/>
          <w:numId w:val="28"/>
        </w:numPr>
        <w:tabs>
          <w:tab w:val="clear" w:pos="1622"/>
        </w:tabs>
        <w:overflowPunct/>
        <w:autoSpaceDE/>
        <w:autoSpaceDN/>
        <w:adjustRightInd/>
        <w:ind w:left="1980"/>
        <w:textAlignment w:val="auto"/>
      </w:pPr>
      <w:r w:rsidRPr="003D0C2F">
        <w:t>Agreed CR in</w:t>
      </w:r>
      <w:r w:rsidRPr="003D0C2F">
        <w:rPr>
          <w:lang w:eastAsia="zh-CN"/>
        </w:rPr>
        <w:t xml:space="preserve"> R2-2407633</w:t>
      </w:r>
      <w:r w:rsidRPr="003D0C2F">
        <w:t xml:space="preserve"> (Peraton Labs)</w:t>
      </w:r>
    </w:p>
    <w:p w14:paraId="0F8713C5" w14:textId="73940D01" w:rsidR="00C96AD8" w:rsidRPr="003D0C2F" w:rsidRDefault="00387797" w:rsidP="00C96AD8">
      <w:pPr>
        <w:pStyle w:val="EmailDiscussion2"/>
        <w:rPr>
          <w:u w:val="single"/>
        </w:rPr>
      </w:pPr>
      <w:r>
        <w:tab/>
      </w:r>
      <w:r w:rsidR="00C96AD8" w:rsidRPr="003D0C2F">
        <w:rPr>
          <w:u w:val="single"/>
        </w:rPr>
        <w:t>Deadline:</w:t>
      </w:r>
    </w:p>
    <w:p w14:paraId="4C0E157A" w14:textId="77777777" w:rsidR="00C96AD8" w:rsidRPr="003D0C2F" w:rsidRDefault="00C96AD8">
      <w:pPr>
        <w:pStyle w:val="EmailDiscussion2"/>
        <w:numPr>
          <w:ilvl w:val="2"/>
          <w:numId w:val="28"/>
        </w:numPr>
        <w:tabs>
          <w:tab w:val="clear" w:pos="1622"/>
        </w:tabs>
        <w:overflowPunct/>
        <w:autoSpaceDE/>
        <w:autoSpaceDN/>
        <w:adjustRightInd/>
        <w:ind w:left="1980"/>
        <w:textAlignment w:val="auto"/>
      </w:pPr>
      <w:r w:rsidRPr="003D0C2F">
        <w:t>Thursday lunch. Intention is to agree the CRs over email.</w:t>
      </w:r>
    </w:p>
    <w:p w14:paraId="535AC9E7" w14:textId="77777777" w:rsidR="00C96AD8" w:rsidRDefault="00C96AD8" w:rsidP="00C96AD8">
      <w:pPr>
        <w:pStyle w:val="Doc-text2"/>
        <w:ind w:left="0" w:firstLine="0"/>
      </w:pPr>
    </w:p>
    <w:p w14:paraId="5D0081ED" w14:textId="77777777" w:rsidR="00C96AD8" w:rsidRDefault="00C96AD8" w:rsidP="00C96AD8">
      <w:pPr>
        <w:pStyle w:val="Doc-text2"/>
        <w:ind w:left="0" w:firstLine="0"/>
      </w:pPr>
    </w:p>
    <w:p w14:paraId="77854739" w14:textId="7AE48A23" w:rsidR="00C96AD8" w:rsidRDefault="00C96AD8" w:rsidP="00C96AD8">
      <w:pPr>
        <w:pStyle w:val="Doc-title"/>
      </w:pPr>
      <w:bookmarkStart w:id="200" w:name="_Hlk175299059"/>
      <w:r w:rsidRPr="00C20D1E">
        <w:t>R2-2407775</w:t>
      </w:r>
      <w:r>
        <w:tab/>
      </w:r>
      <w:r w:rsidRPr="00BB1C5D">
        <w:t>Alignment of mps-PriorityAccess cause in RRC Resume</w:t>
      </w:r>
      <w:r>
        <w:tab/>
        <w:t>Peraton Labs</w:t>
      </w:r>
      <w:r w:rsidR="00F632BD">
        <w:tab/>
        <w:t>CR</w:t>
      </w:r>
      <w:r w:rsidR="00F632BD">
        <w:tab/>
        <w:t>Rel-15</w:t>
      </w:r>
      <w:r w:rsidR="00F632BD">
        <w:tab/>
        <w:t>38.300</w:t>
      </w:r>
      <w:r w:rsidR="00F632BD">
        <w:tab/>
        <w:t>15.17.0</w:t>
      </w:r>
      <w:r w:rsidR="00F632BD">
        <w:tab/>
        <w:t>0898</w:t>
      </w:r>
      <w:r w:rsidR="00F632BD">
        <w:tab/>
        <w:t>-</w:t>
      </w:r>
      <w:r w:rsidR="00F632BD">
        <w:tab/>
        <w:t>F</w:t>
      </w:r>
      <w:r w:rsidR="00F632BD" w:rsidRPr="00B26CD0">
        <w:tab/>
        <w:t>NR_newRAT-Core</w:t>
      </w:r>
    </w:p>
    <w:p w14:paraId="4F0A45A6" w14:textId="78E32049" w:rsidR="00C96AD8" w:rsidRDefault="00C96AD8" w:rsidP="00C96AD8">
      <w:pPr>
        <w:pStyle w:val="Doc-title"/>
      </w:pPr>
      <w:r w:rsidRPr="00C20D1E">
        <w:t>R2-2407776</w:t>
      </w:r>
      <w:r>
        <w:tab/>
      </w:r>
      <w:r w:rsidRPr="00BB1C5D">
        <w:t>Alignment of mps-PriorityAccess cause in RRC Resume</w:t>
      </w:r>
      <w:r>
        <w:tab/>
        <w:t>Peraton Labs</w:t>
      </w:r>
      <w:r w:rsidR="00F632BD">
        <w:tab/>
        <w:t>CR</w:t>
      </w:r>
      <w:r w:rsidR="00F632BD">
        <w:tab/>
        <w:t>Rel-16</w:t>
      </w:r>
      <w:r w:rsidR="00F632BD">
        <w:tab/>
        <w:t>38.300</w:t>
      </w:r>
      <w:r w:rsidR="00F632BD">
        <w:tab/>
        <w:t>16.16.0</w:t>
      </w:r>
      <w:r w:rsidR="00F632BD">
        <w:tab/>
        <w:t>0899</w:t>
      </w:r>
      <w:r w:rsidR="00F632BD">
        <w:tab/>
        <w:t>-</w:t>
      </w:r>
      <w:r w:rsidR="00F632BD">
        <w:tab/>
        <w:t>A</w:t>
      </w:r>
      <w:r w:rsidR="00F632BD" w:rsidRPr="00B26CD0">
        <w:tab/>
        <w:t>NR_newRAT-Core</w:t>
      </w:r>
    </w:p>
    <w:p w14:paraId="581ED987" w14:textId="0761E1BC" w:rsidR="00C96AD8" w:rsidRDefault="00C96AD8" w:rsidP="00C96AD8">
      <w:pPr>
        <w:pStyle w:val="Doc-title"/>
      </w:pPr>
      <w:r w:rsidRPr="00C20D1E">
        <w:t>R2-2407777</w:t>
      </w:r>
      <w:r>
        <w:tab/>
      </w:r>
      <w:r w:rsidRPr="00BB1C5D">
        <w:t>Alignment of mps-PriorityAccess cause in RRC Resume</w:t>
      </w:r>
      <w:r>
        <w:tab/>
        <w:t>Peraton Labs</w:t>
      </w:r>
      <w:r w:rsidR="00F632BD">
        <w:tab/>
        <w:t>CR</w:t>
      </w:r>
      <w:r w:rsidR="00F632BD">
        <w:tab/>
        <w:t>Rel-17</w:t>
      </w:r>
      <w:r w:rsidR="00F632BD">
        <w:tab/>
        <w:t>38.300</w:t>
      </w:r>
      <w:r w:rsidR="00F632BD">
        <w:tab/>
        <w:t>17.9.0</w:t>
      </w:r>
      <w:r w:rsidR="00F632BD">
        <w:tab/>
        <w:t>0900</w:t>
      </w:r>
      <w:r w:rsidR="00F632BD">
        <w:tab/>
        <w:t>-</w:t>
      </w:r>
      <w:r w:rsidR="00F632BD">
        <w:tab/>
        <w:t>A</w:t>
      </w:r>
      <w:r w:rsidR="00F632BD" w:rsidRPr="00B26CD0">
        <w:tab/>
        <w:t>NR_newRAT-Core</w:t>
      </w:r>
    </w:p>
    <w:p w14:paraId="328C0349" w14:textId="318B6F5B" w:rsidR="00C96AD8" w:rsidRDefault="00C96AD8" w:rsidP="00C96AD8">
      <w:pPr>
        <w:pStyle w:val="Doc-title"/>
      </w:pPr>
      <w:r w:rsidRPr="00C20D1E">
        <w:t>R2-2407633</w:t>
      </w:r>
      <w:r>
        <w:tab/>
      </w:r>
      <w:r w:rsidRPr="00BB1C5D">
        <w:t>Alignment of mps-PriorityAccess cause in RRC Resume</w:t>
      </w:r>
      <w:r>
        <w:tab/>
        <w:t>Peraton Labs</w:t>
      </w:r>
      <w:r w:rsidR="00F632BD">
        <w:tab/>
        <w:t>CR</w:t>
      </w:r>
      <w:r w:rsidR="00F632BD">
        <w:tab/>
        <w:t>Rel-18</w:t>
      </w:r>
      <w:r w:rsidR="00F632BD">
        <w:tab/>
        <w:t>38.300</w:t>
      </w:r>
      <w:r w:rsidR="00F632BD">
        <w:tab/>
        <w:t>18.2.0</w:t>
      </w:r>
      <w:r w:rsidR="00F632BD">
        <w:tab/>
        <w:t>0882</w:t>
      </w:r>
      <w:r w:rsidR="00F632BD">
        <w:tab/>
        <w:t>1</w:t>
      </w:r>
      <w:r w:rsidR="00F632BD">
        <w:tab/>
        <w:t>A</w:t>
      </w:r>
      <w:r w:rsidR="00F632BD" w:rsidRPr="00B26CD0">
        <w:tab/>
        <w:t>NR_newRAT-Core</w:t>
      </w:r>
    </w:p>
    <w:bookmarkEnd w:id="200"/>
    <w:p w14:paraId="4066C8EF" w14:textId="77777777" w:rsidR="00C96AD8" w:rsidRPr="00BB1C5D" w:rsidRDefault="00C96AD8" w:rsidP="00C96AD8">
      <w:pPr>
        <w:pStyle w:val="Agreement"/>
        <w:tabs>
          <w:tab w:val="clear" w:pos="9990"/>
        </w:tabs>
        <w:overflowPunct/>
        <w:autoSpaceDE/>
        <w:autoSpaceDN/>
        <w:adjustRightInd/>
        <w:ind w:left="1619" w:hanging="360"/>
        <w:textAlignment w:val="auto"/>
      </w:pPr>
      <w:r>
        <w:t>All 4 agreed</w:t>
      </w:r>
    </w:p>
    <w:p w14:paraId="42374241" w14:textId="77777777" w:rsidR="00C96AD8" w:rsidRPr="00B26CD0" w:rsidRDefault="00C96AD8" w:rsidP="00C96AD8">
      <w:pPr>
        <w:pStyle w:val="MiniHeading"/>
        <w:rPr>
          <w:lang w:val="en-GB"/>
        </w:rPr>
      </w:pPr>
      <w:r w:rsidRPr="00B26CD0">
        <w:rPr>
          <w:lang w:val="en-GB"/>
        </w:rPr>
        <w:t>Transport channels</w:t>
      </w:r>
    </w:p>
    <w:p w14:paraId="5CF591C0" w14:textId="3338D6C9" w:rsidR="00C96AD8" w:rsidRPr="00B26CD0" w:rsidRDefault="00C96AD8" w:rsidP="00C96AD8">
      <w:pPr>
        <w:pStyle w:val="Doc-title"/>
      </w:pPr>
      <w:r w:rsidRPr="00C20D1E">
        <w:t>R2-2407281</w:t>
      </w:r>
      <w:r w:rsidRPr="00B26CD0">
        <w:tab/>
        <w:t>Correction on Transport Channels</w:t>
      </w:r>
      <w:r w:rsidRPr="00B26CD0">
        <w:tab/>
        <w:t>Philips International B.V.</w:t>
      </w:r>
      <w:r w:rsidRPr="00B26CD0">
        <w:tab/>
        <w:t>CR</w:t>
      </w:r>
      <w:r w:rsidRPr="00B26CD0">
        <w:tab/>
        <w:t>Rel-15</w:t>
      </w:r>
      <w:r w:rsidRPr="00B26CD0">
        <w:tab/>
        <w:t>38.300</w:t>
      </w:r>
      <w:r w:rsidRPr="00B26CD0">
        <w:tab/>
        <w:t>15.17.0</w:t>
      </w:r>
      <w:r w:rsidRPr="00B26CD0">
        <w:tab/>
        <w:t>0889</w:t>
      </w:r>
      <w:r w:rsidRPr="00B26CD0">
        <w:tab/>
        <w:t>-</w:t>
      </w:r>
      <w:r w:rsidRPr="00B26CD0">
        <w:tab/>
        <w:t>F</w:t>
      </w:r>
      <w:r w:rsidRPr="00B26CD0">
        <w:tab/>
        <w:t>NR_newRAT-Core</w:t>
      </w:r>
    </w:p>
    <w:p w14:paraId="53E5604B" w14:textId="46253A01" w:rsidR="00C96AD8" w:rsidRPr="00B26CD0" w:rsidRDefault="00C96AD8" w:rsidP="00C96AD8">
      <w:pPr>
        <w:pStyle w:val="Doc-title"/>
      </w:pPr>
      <w:r w:rsidRPr="00C20D1E">
        <w:t>R2-2407282</w:t>
      </w:r>
      <w:r w:rsidRPr="00B26CD0">
        <w:tab/>
        <w:t xml:space="preserve">Correction on Transport Channels </w:t>
      </w:r>
      <w:r w:rsidRPr="00B26CD0">
        <w:tab/>
        <w:t>Philips International B.V.</w:t>
      </w:r>
      <w:r w:rsidRPr="00B26CD0">
        <w:tab/>
        <w:t>CR</w:t>
      </w:r>
      <w:r w:rsidRPr="00B26CD0">
        <w:tab/>
        <w:t>Rel-16</w:t>
      </w:r>
      <w:r w:rsidRPr="00B26CD0">
        <w:tab/>
        <w:t>38.300</w:t>
      </w:r>
      <w:r w:rsidRPr="00B26CD0">
        <w:tab/>
        <w:t>16.16.0</w:t>
      </w:r>
      <w:r w:rsidRPr="00B26CD0">
        <w:tab/>
        <w:t>0890</w:t>
      </w:r>
      <w:r w:rsidRPr="00B26CD0">
        <w:tab/>
        <w:t>-</w:t>
      </w:r>
      <w:r w:rsidRPr="00B26CD0">
        <w:tab/>
        <w:t>F</w:t>
      </w:r>
      <w:r w:rsidRPr="00B26CD0">
        <w:tab/>
        <w:t>NR_newRAT-Core</w:t>
      </w:r>
    </w:p>
    <w:p w14:paraId="21AC0C84" w14:textId="15CE5189" w:rsidR="00C96AD8" w:rsidRPr="00B26CD0" w:rsidRDefault="00C96AD8" w:rsidP="00C96AD8">
      <w:pPr>
        <w:pStyle w:val="Doc-title"/>
      </w:pPr>
      <w:r w:rsidRPr="00C20D1E">
        <w:t>R2-2407284</w:t>
      </w:r>
      <w:r w:rsidRPr="00B26CD0">
        <w:tab/>
        <w:t>Correction on Transport Channels</w:t>
      </w:r>
      <w:r w:rsidRPr="00B26CD0">
        <w:tab/>
        <w:t>Philips International B.V.</w:t>
      </w:r>
      <w:r w:rsidRPr="00B26CD0">
        <w:tab/>
        <w:t>CR</w:t>
      </w:r>
      <w:r w:rsidRPr="00B26CD0">
        <w:tab/>
        <w:t>Rel-17</w:t>
      </w:r>
      <w:r w:rsidRPr="00B26CD0">
        <w:tab/>
        <w:t>38.300</w:t>
      </w:r>
      <w:r w:rsidRPr="00B26CD0">
        <w:tab/>
        <w:t>17.9.0</w:t>
      </w:r>
      <w:r w:rsidRPr="00B26CD0">
        <w:tab/>
        <w:t>0891</w:t>
      </w:r>
      <w:r w:rsidRPr="00B26CD0">
        <w:tab/>
        <w:t>-</w:t>
      </w:r>
      <w:r w:rsidRPr="00B26CD0">
        <w:tab/>
        <w:t>A</w:t>
      </w:r>
      <w:r w:rsidRPr="00B26CD0">
        <w:tab/>
        <w:t>NR_newRAT-Core</w:t>
      </w:r>
    </w:p>
    <w:p w14:paraId="6068F3AD" w14:textId="0576351E" w:rsidR="00C96AD8" w:rsidRDefault="00C96AD8" w:rsidP="00C96AD8">
      <w:pPr>
        <w:pStyle w:val="Doc-title"/>
      </w:pPr>
      <w:r w:rsidRPr="00C20D1E">
        <w:lastRenderedPageBreak/>
        <w:t>R2-2407288</w:t>
      </w:r>
      <w:r w:rsidRPr="00B26CD0">
        <w:tab/>
        <w:t>Correction on Transport Channels</w:t>
      </w:r>
      <w:r w:rsidRPr="00B26CD0">
        <w:tab/>
        <w:t>Philips International B.V.</w:t>
      </w:r>
      <w:r w:rsidRPr="00B26CD0">
        <w:tab/>
        <w:t>CR</w:t>
      </w:r>
      <w:r w:rsidRPr="00B26CD0">
        <w:tab/>
        <w:t>Rel-18</w:t>
      </w:r>
      <w:r w:rsidRPr="00B26CD0">
        <w:tab/>
        <w:t>38.300</w:t>
      </w:r>
      <w:r w:rsidRPr="00B26CD0">
        <w:tab/>
        <w:t>18.2.0</w:t>
      </w:r>
      <w:r w:rsidRPr="00B26CD0">
        <w:tab/>
        <w:t>0892</w:t>
      </w:r>
      <w:r w:rsidRPr="00B26CD0">
        <w:tab/>
        <w:t>-</w:t>
      </w:r>
      <w:r w:rsidRPr="00B26CD0">
        <w:tab/>
        <w:t>A</w:t>
      </w:r>
      <w:r w:rsidRPr="00B26CD0">
        <w:tab/>
        <w:t>NR_newRAT-Core</w:t>
      </w:r>
    </w:p>
    <w:p w14:paraId="355917E1" w14:textId="77777777" w:rsidR="00C96AD8" w:rsidRDefault="00C96AD8" w:rsidP="00C96AD8">
      <w:pPr>
        <w:pStyle w:val="Agreement"/>
        <w:tabs>
          <w:tab w:val="clear" w:pos="9990"/>
        </w:tabs>
        <w:overflowPunct/>
        <w:autoSpaceDE/>
        <w:autoSpaceDN/>
        <w:adjustRightInd/>
        <w:ind w:left="1619" w:hanging="360"/>
        <w:textAlignment w:val="auto"/>
      </w:pPr>
      <w:r>
        <w:t xml:space="preserve">All agreed except the R16 CR which should be cat A. Use </w:t>
      </w:r>
      <w:r w:rsidRPr="00202D29">
        <w:t>R2-2407634</w:t>
      </w:r>
      <w:r>
        <w:t xml:space="preserve"> for the update of the R16 CR.</w:t>
      </w:r>
    </w:p>
    <w:p w14:paraId="33937D31" w14:textId="77777777" w:rsidR="00C96AD8" w:rsidRPr="00B26CD0" w:rsidRDefault="00C96AD8" w:rsidP="00C96AD8">
      <w:pPr>
        <w:pStyle w:val="Doc-text2"/>
      </w:pPr>
    </w:p>
    <w:p w14:paraId="3C369B9D" w14:textId="77777777" w:rsidR="00C96AD8" w:rsidRPr="00B26CD0" w:rsidRDefault="00C96AD8" w:rsidP="00C96AD8">
      <w:pPr>
        <w:pStyle w:val="Heading3"/>
      </w:pPr>
      <w:bookmarkStart w:id="201" w:name="_Toc158241532"/>
      <w:bookmarkStart w:id="202" w:name="_Toc176817471"/>
      <w:bookmarkEnd w:id="198"/>
      <w:r w:rsidRPr="00B26CD0">
        <w:t>5.1.3</w:t>
      </w:r>
      <w:r w:rsidRPr="00B26CD0">
        <w:tab/>
        <w:t>Control Plane corrections</w:t>
      </w:r>
      <w:bookmarkEnd w:id="201"/>
      <w:bookmarkEnd w:id="202"/>
    </w:p>
    <w:p w14:paraId="15FCB592" w14:textId="77777777" w:rsidR="00C96AD8" w:rsidRPr="00B26CD0" w:rsidRDefault="00C96AD8" w:rsidP="00C96AD8">
      <w:pPr>
        <w:pStyle w:val="Heading4"/>
      </w:pPr>
      <w:bookmarkStart w:id="203" w:name="_Toc158241533"/>
      <w:bookmarkStart w:id="204" w:name="_Toc176817472"/>
      <w:r w:rsidRPr="00B26CD0">
        <w:t>5.1.3.1</w:t>
      </w:r>
      <w:r w:rsidRPr="00B26CD0">
        <w:tab/>
        <w:t>NR RRC</w:t>
      </w:r>
      <w:bookmarkEnd w:id="203"/>
      <w:bookmarkEnd w:id="204"/>
    </w:p>
    <w:p w14:paraId="1ACE6C38" w14:textId="77777777" w:rsidR="00C96AD8" w:rsidRPr="00B26CD0" w:rsidRDefault="00C96AD8" w:rsidP="00C96AD8">
      <w:pPr>
        <w:pStyle w:val="Comments"/>
      </w:pPr>
      <w:r w:rsidRPr="00B26CD0">
        <w:t xml:space="preserve">Corrections to 38331, and related change to other TS if applicable, e.g. 36331, Stage-2 etc. </w:t>
      </w:r>
    </w:p>
    <w:p w14:paraId="7C1A7370" w14:textId="77777777" w:rsidR="00C96AD8" w:rsidRPr="00B26CD0" w:rsidRDefault="00C96AD8" w:rsidP="00C96AD8">
      <w:pPr>
        <w:pStyle w:val="Doc-text2"/>
        <w:ind w:left="0" w:firstLine="0"/>
      </w:pPr>
      <w:bookmarkStart w:id="205" w:name="_Toc158241534"/>
    </w:p>
    <w:p w14:paraId="1DCB7A63" w14:textId="77777777" w:rsidR="00C96AD8" w:rsidRPr="00B26CD0" w:rsidRDefault="00C96AD8" w:rsidP="00C96AD8">
      <w:pPr>
        <w:pStyle w:val="MiniHeading"/>
        <w:rPr>
          <w:lang w:val="en-GB"/>
        </w:rPr>
      </w:pPr>
      <w:r w:rsidRPr="00B26CD0">
        <w:rPr>
          <w:lang w:val="en-GB"/>
        </w:rPr>
        <w:t>HO and SRB2</w:t>
      </w:r>
    </w:p>
    <w:p w14:paraId="2222F49E" w14:textId="1DDD76E8" w:rsidR="00C96AD8" w:rsidRDefault="00C96AD8" w:rsidP="00C96AD8">
      <w:pPr>
        <w:pStyle w:val="Doc-title"/>
      </w:pPr>
      <w:r w:rsidRPr="00C20D1E">
        <w:t>R2-2406336</w:t>
      </w:r>
      <w:r w:rsidRPr="00B26CD0">
        <w:tab/>
        <w:t>Preconditions for MCG reconfiguration with sync</w:t>
      </w:r>
      <w:r w:rsidRPr="00B26CD0">
        <w:tab/>
        <w:t>MediaTek Inc.</w:t>
      </w:r>
      <w:r w:rsidRPr="00B26CD0">
        <w:tab/>
        <w:t>discussion</w:t>
      </w:r>
      <w:r w:rsidRPr="00B26CD0">
        <w:tab/>
        <w:t>Rel-15</w:t>
      </w:r>
      <w:r w:rsidRPr="00B26CD0">
        <w:tab/>
        <w:t>NR_newRAT-Core</w:t>
      </w:r>
    </w:p>
    <w:p w14:paraId="320F2445" w14:textId="77777777" w:rsidR="00C96AD8" w:rsidRPr="00C9136C" w:rsidRDefault="00C96AD8" w:rsidP="00C96AD8">
      <w:pPr>
        <w:pStyle w:val="Doc-text2"/>
      </w:pPr>
    </w:p>
    <w:p w14:paraId="09EF40DD" w14:textId="0E2A3D2C" w:rsidR="00C96AD8" w:rsidRPr="00B26CD0" w:rsidRDefault="00C96AD8" w:rsidP="00C96AD8">
      <w:pPr>
        <w:pStyle w:val="Doc-title"/>
      </w:pPr>
      <w:r w:rsidRPr="00C20D1E">
        <w:t>R2-2406350</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Rel-15</w:t>
      </w:r>
      <w:r w:rsidRPr="00B26CD0">
        <w:tab/>
        <w:t>38.331</w:t>
      </w:r>
      <w:r w:rsidRPr="00B26CD0">
        <w:tab/>
        <w:t>15.26.0</w:t>
      </w:r>
      <w:r w:rsidRPr="00B26CD0">
        <w:tab/>
        <w:t>4870</w:t>
      </w:r>
      <w:r w:rsidRPr="00B26CD0">
        <w:tab/>
        <w:t>-</w:t>
      </w:r>
      <w:r w:rsidRPr="00B26CD0">
        <w:tab/>
        <w:t>F</w:t>
      </w:r>
      <w:r w:rsidRPr="00B26CD0">
        <w:tab/>
        <w:t>NR_newRAT-Core</w:t>
      </w:r>
    </w:p>
    <w:p w14:paraId="3A9810F0" w14:textId="10B1A675" w:rsidR="00C96AD8" w:rsidRPr="00B26CD0" w:rsidRDefault="00C96AD8" w:rsidP="00C96AD8">
      <w:pPr>
        <w:pStyle w:val="Doc-title"/>
      </w:pPr>
      <w:r w:rsidRPr="00C20D1E">
        <w:t>R2-2406351</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Rel-16</w:t>
      </w:r>
      <w:r w:rsidRPr="00B26CD0">
        <w:tab/>
        <w:t>38.331</w:t>
      </w:r>
      <w:r w:rsidRPr="00B26CD0">
        <w:tab/>
        <w:t>16.17.0</w:t>
      </w:r>
      <w:r w:rsidRPr="00B26CD0">
        <w:tab/>
        <w:t>4871</w:t>
      </w:r>
      <w:r w:rsidRPr="00B26CD0">
        <w:tab/>
        <w:t>-</w:t>
      </w:r>
      <w:r w:rsidRPr="00B26CD0">
        <w:tab/>
        <w:t>A</w:t>
      </w:r>
      <w:r w:rsidRPr="00B26CD0">
        <w:tab/>
        <w:t>NR_newRAT-Core</w:t>
      </w:r>
    </w:p>
    <w:p w14:paraId="76CE98EE" w14:textId="3364644A" w:rsidR="00C96AD8" w:rsidRPr="00B26CD0" w:rsidRDefault="00C96AD8" w:rsidP="00C96AD8">
      <w:pPr>
        <w:pStyle w:val="Doc-title"/>
      </w:pPr>
      <w:r w:rsidRPr="00C20D1E">
        <w:t>R2-2406353</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Rel-17</w:t>
      </w:r>
      <w:r w:rsidRPr="00B26CD0">
        <w:tab/>
        <w:t>38.331</w:t>
      </w:r>
      <w:r w:rsidRPr="00B26CD0">
        <w:tab/>
        <w:t>17.9.0</w:t>
      </w:r>
      <w:r w:rsidRPr="00B26CD0">
        <w:tab/>
        <w:t>4872</w:t>
      </w:r>
      <w:r w:rsidRPr="00B26CD0">
        <w:tab/>
        <w:t>-</w:t>
      </w:r>
      <w:r w:rsidRPr="00B26CD0">
        <w:tab/>
        <w:t>A</w:t>
      </w:r>
      <w:r w:rsidRPr="00B26CD0">
        <w:tab/>
        <w:t>NR_newRAT-Core</w:t>
      </w:r>
    </w:p>
    <w:p w14:paraId="6ECDE92E" w14:textId="379E185C" w:rsidR="00C96AD8" w:rsidRDefault="00C96AD8" w:rsidP="00C96AD8">
      <w:pPr>
        <w:pStyle w:val="Doc-title"/>
      </w:pPr>
      <w:r w:rsidRPr="00C20D1E">
        <w:t>R2-2406354</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Rel-18</w:t>
      </w:r>
      <w:r w:rsidRPr="00B26CD0">
        <w:tab/>
        <w:t>38.331</w:t>
      </w:r>
      <w:r w:rsidRPr="00B26CD0">
        <w:tab/>
        <w:t>18.2.0</w:t>
      </w:r>
      <w:r w:rsidRPr="00B26CD0">
        <w:tab/>
        <w:t>4873</w:t>
      </w:r>
      <w:r w:rsidRPr="00B26CD0">
        <w:tab/>
        <w:t>-</w:t>
      </w:r>
      <w:r w:rsidRPr="00B26CD0">
        <w:tab/>
        <w:t>A</w:t>
      </w:r>
      <w:r w:rsidRPr="00B26CD0">
        <w:tab/>
        <w:t>NR_newRAT-Core</w:t>
      </w:r>
    </w:p>
    <w:p w14:paraId="6C777A53" w14:textId="77777777" w:rsidR="00C96AD8" w:rsidRPr="00C9136C" w:rsidRDefault="00C96AD8" w:rsidP="00C96AD8">
      <w:pPr>
        <w:pStyle w:val="Agreement"/>
        <w:tabs>
          <w:tab w:val="clear" w:pos="9990"/>
        </w:tabs>
        <w:overflowPunct/>
        <w:autoSpaceDE/>
        <w:autoSpaceDN/>
        <w:adjustRightInd/>
        <w:ind w:left="1619" w:hanging="360"/>
        <w:textAlignment w:val="auto"/>
      </w:pPr>
      <w:r>
        <w:t>The 4 above are agreed.</w:t>
      </w:r>
    </w:p>
    <w:p w14:paraId="3E9CC2A8" w14:textId="77777777" w:rsidR="00C96AD8" w:rsidRDefault="00C96AD8" w:rsidP="00C96AD8">
      <w:pPr>
        <w:pStyle w:val="Doc-text2"/>
        <w:ind w:left="0" w:firstLine="0"/>
      </w:pPr>
    </w:p>
    <w:p w14:paraId="1EE46E4A" w14:textId="77777777" w:rsidR="00C96AD8" w:rsidRPr="00683326" w:rsidRDefault="00C96AD8" w:rsidP="00C96AD8">
      <w:pPr>
        <w:pStyle w:val="MiniHeading"/>
        <w:rPr>
          <w:lang w:val="en-GB"/>
        </w:rPr>
      </w:pPr>
      <w:r>
        <w:t>IDLE state changes</w:t>
      </w:r>
    </w:p>
    <w:p w14:paraId="3C67DCC2" w14:textId="4BF0A037" w:rsidR="00C96AD8" w:rsidRDefault="00C96AD8" w:rsidP="00C96AD8">
      <w:pPr>
        <w:pStyle w:val="Doc-title"/>
      </w:pPr>
      <w:r w:rsidRPr="00C20D1E">
        <w:t>R2-2406799</w:t>
      </w:r>
      <w:r w:rsidRPr="00B26CD0">
        <w:tab/>
        <w:t>Discussion on going to IDLE triggered by inter-RAT cell selecton or reselection</w:t>
      </w:r>
      <w:r w:rsidRPr="00B26CD0">
        <w:tab/>
        <w:t>vivo</w:t>
      </w:r>
      <w:r w:rsidRPr="00B26CD0">
        <w:tab/>
        <w:t>discussion</w:t>
      </w:r>
      <w:r w:rsidRPr="00B26CD0">
        <w:tab/>
        <w:t>Rel-16</w:t>
      </w:r>
    </w:p>
    <w:p w14:paraId="778CCA13" w14:textId="46E11B6E" w:rsidR="00C96AD8" w:rsidRPr="00B26CD0" w:rsidRDefault="00C96AD8" w:rsidP="00C96AD8">
      <w:pPr>
        <w:pStyle w:val="Doc-title"/>
      </w:pPr>
      <w:r w:rsidRPr="00C20D1E">
        <w:t>R2-2406800</w:t>
      </w:r>
      <w:r w:rsidRPr="00B26CD0">
        <w:tab/>
        <w:t>Correction on going to IDLE triggered by inter-RAT cell selection or reselection</w:t>
      </w:r>
      <w:r w:rsidRPr="00B26CD0">
        <w:tab/>
        <w:t>vivo</w:t>
      </w:r>
      <w:r w:rsidRPr="00B26CD0">
        <w:tab/>
        <w:t>CR</w:t>
      </w:r>
      <w:r w:rsidRPr="00B26CD0">
        <w:tab/>
        <w:t>Rel-16</w:t>
      </w:r>
      <w:r w:rsidRPr="00B26CD0">
        <w:tab/>
        <w:t>38.331</w:t>
      </w:r>
      <w:r w:rsidRPr="00B26CD0">
        <w:tab/>
        <w:t>16.17.0</w:t>
      </w:r>
      <w:r w:rsidRPr="00B26CD0">
        <w:tab/>
        <w:t>4888</w:t>
      </w:r>
      <w:r w:rsidRPr="00B26CD0">
        <w:tab/>
        <w:t>-</w:t>
      </w:r>
      <w:r w:rsidRPr="00B26CD0">
        <w:tab/>
        <w:t>F</w:t>
      </w:r>
      <w:r w:rsidRPr="00B26CD0">
        <w:tab/>
        <w:t>NR_newRAT-Core</w:t>
      </w:r>
    </w:p>
    <w:p w14:paraId="6F3145AB" w14:textId="1CD41851" w:rsidR="00C96AD8" w:rsidRDefault="00C96AD8" w:rsidP="00C96AD8">
      <w:pPr>
        <w:pStyle w:val="Doc-title"/>
      </w:pPr>
      <w:r w:rsidRPr="00C20D1E">
        <w:t>R2-2406801</w:t>
      </w:r>
      <w:r w:rsidRPr="00B26CD0">
        <w:tab/>
        <w:t>Correction on going to IDLE triggered by inter-RAT cell selection</w:t>
      </w:r>
      <w:r w:rsidRPr="00B26CD0">
        <w:tab/>
        <w:t>vivo</w:t>
      </w:r>
      <w:r w:rsidRPr="00B26CD0">
        <w:tab/>
        <w:t>CR</w:t>
      </w:r>
      <w:r w:rsidRPr="00B26CD0">
        <w:tab/>
        <w:t>Rel-16</w:t>
      </w:r>
      <w:r w:rsidRPr="00B26CD0">
        <w:tab/>
        <w:t>36.331</w:t>
      </w:r>
      <w:r w:rsidRPr="00B26CD0">
        <w:tab/>
        <w:t>16.16.0</w:t>
      </w:r>
      <w:r w:rsidRPr="00B26CD0">
        <w:tab/>
        <w:t>5047</w:t>
      </w:r>
      <w:r w:rsidRPr="00B26CD0">
        <w:tab/>
        <w:t>-</w:t>
      </w:r>
      <w:r w:rsidRPr="00B26CD0">
        <w:tab/>
        <w:t>F</w:t>
      </w:r>
      <w:r w:rsidRPr="00B26CD0">
        <w:tab/>
        <w:t>NR_newRAT-Core</w:t>
      </w:r>
    </w:p>
    <w:p w14:paraId="504A9A3F" w14:textId="77777777" w:rsidR="00C96AD8" w:rsidRDefault="00C96AD8" w:rsidP="00C96AD8">
      <w:pPr>
        <w:pStyle w:val="Doc-text2"/>
      </w:pPr>
      <w:r>
        <w:t>-</w:t>
      </w:r>
      <w:r>
        <w:tab/>
        <w:t>Samsung does not agree with this and think that it works already today. CATT thinks that a note in minutes is sufficient.</w:t>
      </w:r>
    </w:p>
    <w:p w14:paraId="590C36BB" w14:textId="77777777" w:rsidR="00C96AD8" w:rsidRPr="00C9136C" w:rsidRDefault="00C96AD8" w:rsidP="00C96AD8">
      <w:pPr>
        <w:pStyle w:val="Agreement"/>
        <w:tabs>
          <w:tab w:val="clear" w:pos="9990"/>
        </w:tabs>
        <w:overflowPunct/>
        <w:autoSpaceDE/>
        <w:autoSpaceDN/>
        <w:adjustRightInd/>
        <w:ind w:left="1619" w:hanging="360"/>
        <w:textAlignment w:val="auto"/>
      </w:pPr>
      <w:r>
        <w:t>RAN2 understands that a UE implementation may go from NR CONNECTED to LTE IDLE directly, according to the proposal, but it may also go via NR IDLE, and this can be left to implementation.</w:t>
      </w:r>
    </w:p>
    <w:p w14:paraId="449C8797" w14:textId="77777777" w:rsidR="00C96AD8" w:rsidRDefault="00C96AD8" w:rsidP="00C96AD8">
      <w:pPr>
        <w:pStyle w:val="Doc-title"/>
      </w:pPr>
    </w:p>
    <w:p w14:paraId="440A75A9" w14:textId="77777777" w:rsidR="00C96AD8" w:rsidRDefault="00C96AD8" w:rsidP="00C96AD8">
      <w:pPr>
        <w:pStyle w:val="MiniHeading"/>
      </w:pPr>
      <w:r>
        <w:t>SRS switching</w:t>
      </w:r>
    </w:p>
    <w:p w14:paraId="6050AB03" w14:textId="2FC0F318" w:rsidR="00C96AD8" w:rsidRPr="00B26CD0" w:rsidRDefault="00C96AD8" w:rsidP="00C96AD8">
      <w:pPr>
        <w:pStyle w:val="Doc-title"/>
      </w:pPr>
      <w:r w:rsidRPr="00C20D1E">
        <w:t>R2-2406841</w:t>
      </w:r>
      <w:r w:rsidRPr="00B26CD0">
        <w:tab/>
        <w:t>Correction on IE SRS-CarrierSwitching</w:t>
      </w:r>
      <w:r w:rsidRPr="00B26CD0">
        <w:tab/>
        <w:t>CATT</w:t>
      </w:r>
      <w:r w:rsidRPr="00B26CD0">
        <w:tab/>
        <w:t>CR</w:t>
      </w:r>
      <w:r w:rsidRPr="00B26CD0">
        <w:tab/>
        <w:t>Rel-15</w:t>
      </w:r>
      <w:r w:rsidRPr="00B26CD0">
        <w:tab/>
        <w:t>38.331</w:t>
      </w:r>
      <w:r w:rsidRPr="00B26CD0">
        <w:tab/>
        <w:t>15.26.0</w:t>
      </w:r>
      <w:r w:rsidRPr="00B26CD0">
        <w:tab/>
        <w:t>4893</w:t>
      </w:r>
      <w:r w:rsidRPr="00B26CD0">
        <w:tab/>
        <w:t>-</w:t>
      </w:r>
      <w:r w:rsidRPr="00B26CD0">
        <w:tab/>
        <w:t>F</w:t>
      </w:r>
      <w:r w:rsidRPr="00B26CD0">
        <w:tab/>
        <w:t>NR_newRAT-Core</w:t>
      </w:r>
    </w:p>
    <w:p w14:paraId="11BD6B08" w14:textId="519A1395" w:rsidR="00C96AD8" w:rsidRPr="00B26CD0" w:rsidRDefault="00C96AD8" w:rsidP="00C96AD8">
      <w:pPr>
        <w:pStyle w:val="Doc-title"/>
      </w:pPr>
      <w:r w:rsidRPr="00C20D1E">
        <w:t>R2-2406842</w:t>
      </w:r>
      <w:r w:rsidRPr="00B26CD0">
        <w:tab/>
        <w:t>Correction on IE SRS-CarrierSwitching</w:t>
      </w:r>
      <w:r w:rsidRPr="00B26CD0">
        <w:tab/>
        <w:t>CATT</w:t>
      </w:r>
      <w:r w:rsidRPr="00B26CD0">
        <w:tab/>
        <w:t>CR</w:t>
      </w:r>
      <w:r w:rsidRPr="00B26CD0">
        <w:tab/>
        <w:t>Rel-16</w:t>
      </w:r>
      <w:r w:rsidRPr="00B26CD0">
        <w:tab/>
        <w:t>38.331</w:t>
      </w:r>
      <w:r w:rsidRPr="00B26CD0">
        <w:tab/>
        <w:t>16.17.0</w:t>
      </w:r>
      <w:r w:rsidRPr="00B26CD0">
        <w:tab/>
        <w:t>4894</w:t>
      </w:r>
      <w:r w:rsidRPr="00B26CD0">
        <w:tab/>
        <w:t>-</w:t>
      </w:r>
      <w:r w:rsidRPr="00B26CD0">
        <w:tab/>
        <w:t>A</w:t>
      </w:r>
      <w:r w:rsidRPr="00B26CD0">
        <w:tab/>
        <w:t>NR_newRAT-Core, TEI16</w:t>
      </w:r>
    </w:p>
    <w:p w14:paraId="2ABFDCB0" w14:textId="00D0C9BD" w:rsidR="00C96AD8" w:rsidRPr="00B26CD0" w:rsidRDefault="00C96AD8" w:rsidP="00C96AD8">
      <w:pPr>
        <w:pStyle w:val="Doc-title"/>
      </w:pPr>
      <w:r w:rsidRPr="00C20D1E">
        <w:t>R2-2406843</w:t>
      </w:r>
      <w:r w:rsidRPr="00B26CD0">
        <w:tab/>
        <w:t>Correction on IE SRS-CarrierSwitching</w:t>
      </w:r>
      <w:r w:rsidRPr="00B26CD0">
        <w:tab/>
        <w:t>CATT</w:t>
      </w:r>
      <w:r w:rsidRPr="00B26CD0">
        <w:tab/>
        <w:t>CR</w:t>
      </w:r>
      <w:r w:rsidRPr="00B26CD0">
        <w:tab/>
        <w:t>Rel-17</w:t>
      </w:r>
      <w:r w:rsidRPr="00B26CD0">
        <w:tab/>
        <w:t>38.331</w:t>
      </w:r>
      <w:r w:rsidRPr="00B26CD0">
        <w:tab/>
        <w:t>17.9.0</w:t>
      </w:r>
      <w:r w:rsidRPr="00B26CD0">
        <w:tab/>
        <w:t>4895</w:t>
      </w:r>
      <w:r w:rsidRPr="00B26CD0">
        <w:tab/>
        <w:t>-</w:t>
      </w:r>
      <w:r w:rsidRPr="00B26CD0">
        <w:tab/>
        <w:t>A</w:t>
      </w:r>
      <w:r w:rsidRPr="00B26CD0">
        <w:tab/>
        <w:t>NR_newRAT-Core, TEI17</w:t>
      </w:r>
    </w:p>
    <w:p w14:paraId="1D820A0E" w14:textId="4B8E08DF" w:rsidR="00C96AD8" w:rsidRDefault="00C96AD8" w:rsidP="00C96AD8">
      <w:pPr>
        <w:pStyle w:val="Doc-title"/>
      </w:pPr>
      <w:r w:rsidRPr="00C20D1E">
        <w:t>R2-2406844</w:t>
      </w:r>
      <w:r w:rsidRPr="00B26CD0">
        <w:tab/>
        <w:t>Correction on IE SRS-CarrierSwitching</w:t>
      </w:r>
      <w:r w:rsidRPr="00B26CD0">
        <w:tab/>
        <w:t>CATT</w:t>
      </w:r>
      <w:r w:rsidRPr="00B26CD0">
        <w:tab/>
        <w:t>CR</w:t>
      </w:r>
      <w:r w:rsidRPr="00B26CD0">
        <w:tab/>
        <w:t>Rel-18</w:t>
      </w:r>
      <w:r w:rsidRPr="00B26CD0">
        <w:tab/>
        <w:t>38.331</w:t>
      </w:r>
      <w:r w:rsidRPr="00B26CD0">
        <w:tab/>
        <w:t>18.2.0</w:t>
      </w:r>
      <w:r w:rsidRPr="00B26CD0">
        <w:tab/>
        <w:t>4896</w:t>
      </w:r>
      <w:r w:rsidRPr="00B26CD0">
        <w:tab/>
        <w:t>-</w:t>
      </w:r>
      <w:r w:rsidRPr="00B26CD0">
        <w:tab/>
        <w:t>A</w:t>
      </w:r>
      <w:r w:rsidRPr="00B26CD0">
        <w:tab/>
        <w:t>NR_newRAT-Core, TEI18</w:t>
      </w:r>
    </w:p>
    <w:p w14:paraId="20C884D1" w14:textId="77777777" w:rsidR="00C96AD8" w:rsidRDefault="00C96AD8" w:rsidP="00C96AD8">
      <w:pPr>
        <w:pStyle w:val="Doc-text2"/>
      </w:pPr>
      <w:r>
        <w:t>-</w:t>
      </w:r>
      <w:r>
        <w:tab/>
        <w:t>Ericsson and ZTE thinks there are many errors in this field description and they will send an LS. CATT wants to clarify this here now since it will help RAN1 discussions. Vivo agrees with CATTs intention. Nokia thinks something is wrong in the field description and want to fix it now. Huawei think we can remove something and refer to RAN1 specs instead.</w:t>
      </w:r>
    </w:p>
    <w:p w14:paraId="479C1593" w14:textId="77777777" w:rsidR="00C96AD8" w:rsidRPr="008C1AFA" w:rsidRDefault="00C96AD8" w:rsidP="00C96AD8">
      <w:pPr>
        <w:pStyle w:val="Agreement"/>
        <w:tabs>
          <w:tab w:val="clear" w:pos="9990"/>
        </w:tabs>
        <w:overflowPunct/>
        <w:autoSpaceDE/>
        <w:autoSpaceDN/>
        <w:adjustRightInd/>
        <w:ind w:left="1619" w:hanging="360"/>
        <w:textAlignment w:val="auto"/>
      </w:pPr>
      <w:r>
        <w:lastRenderedPageBreak/>
        <w:t xml:space="preserve">RAN2 understands that the field description for typeA and typeB in </w:t>
      </w:r>
      <w:r w:rsidRPr="008C1AFA">
        <w:t>SRS-CarrierSwitching</w:t>
      </w:r>
      <w:r>
        <w:t xml:space="preserve"> are wrong and we will wait for input from RAN1.</w:t>
      </w:r>
    </w:p>
    <w:p w14:paraId="49F48577" w14:textId="77777777" w:rsidR="00C96AD8" w:rsidRPr="00B67805" w:rsidRDefault="00C96AD8" w:rsidP="00C96AD8">
      <w:pPr>
        <w:pStyle w:val="MiniHeading"/>
        <w:rPr>
          <w:lang w:val="en-GB"/>
        </w:rPr>
      </w:pPr>
      <w:r>
        <w:t>Setup release</w:t>
      </w:r>
    </w:p>
    <w:p w14:paraId="44B0F0A2" w14:textId="5DA6FD27" w:rsidR="00C96AD8" w:rsidRPr="00B26CD0" w:rsidRDefault="00C96AD8" w:rsidP="00C96AD8">
      <w:pPr>
        <w:pStyle w:val="Doc-title"/>
      </w:pPr>
      <w:r w:rsidRPr="00C20D1E">
        <w:t>R2-2407083</w:t>
      </w:r>
      <w:r w:rsidRPr="00B26CD0">
        <w:tab/>
        <w:t>Generic procedure text for SetupRelease</w:t>
      </w:r>
      <w:r w:rsidRPr="00B26CD0">
        <w:tab/>
        <w:t>Ericsson</w:t>
      </w:r>
      <w:r w:rsidRPr="00B26CD0">
        <w:tab/>
        <w:t>CR</w:t>
      </w:r>
      <w:r w:rsidRPr="00B26CD0">
        <w:tab/>
        <w:t>Rel-15</w:t>
      </w:r>
      <w:r w:rsidRPr="00B26CD0">
        <w:tab/>
        <w:t>38.331</w:t>
      </w:r>
      <w:r w:rsidRPr="00B26CD0">
        <w:tab/>
        <w:t>15.26.0</w:t>
      </w:r>
      <w:r w:rsidRPr="00B26CD0">
        <w:tab/>
        <w:t>4918</w:t>
      </w:r>
      <w:r w:rsidRPr="00B26CD0">
        <w:tab/>
        <w:t>-</w:t>
      </w:r>
      <w:r w:rsidRPr="00B26CD0">
        <w:tab/>
        <w:t>F</w:t>
      </w:r>
      <w:r w:rsidRPr="00B26CD0">
        <w:tab/>
        <w:t>NR_newRAT-Core</w:t>
      </w:r>
    </w:p>
    <w:p w14:paraId="530C5EDA" w14:textId="6411834F" w:rsidR="00C96AD8" w:rsidRPr="00B26CD0" w:rsidRDefault="00C96AD8" w:rsidP="00C96AD8">
      <w:pPr>
        <w:pStyle w:val="Doc-title"/>
      </w:pPr>
      <w:r w:rsidRPr="00C20D1E">
        <w:t>R2-2407084</w:t>
      </w:r>
      <w:r w:rsidRPr="00B26CD0">
        <w:tab/>
        <w:t>Generic procedure text for SetupRelease</w:t>
      </w:r>
      <w:r w:rsidRPr="00B26CD0">
        <w:tab/>
        <w:t>Ericsson</w:t>
      </w:r>
      <w:r w:rsidRPr="00B26CD0">
        <w:tab/>
        <w:t>CR</w:t>
      </w:r>
      <w:r w:rsidRPr="00B26CD0">
        <w:tab/>
        <w:t>Rel-16</w:t>
      </w:r>
      <w:r w:rsidRPr="00B26CD0">
        <w:tab/>
        <w:t>38.331</w:t>
      </w:r>
      <w:r w:rsidRPr="00B26CD0">
        <w:tab/>
        <w:t>16.17.0</w:t>
      </w:r>
      <w:r w:rsidRPr="00B26CD0">
        <w:tab/>
        <w:t>4919</w:t>
      </w:r>
      <w:r w:rsidRPr="00B26CD0">
        <w:tab/>
        <w:t>-</w:t>
      </w:r>
      <w:r w:rsidRPr="00B26CD0">
        <w:tab/>
        <w:t>A</w:t>
      </w:r>
      <w:r w:rsidRPr="00B26CD0">
        <w:tab/>
        <w:t>NR_newRAT-Core, TEI16</w:t>
      </w:r>
    </w:p>
    <w:p w14:paraId="1C9FAF88" w14:textId="23D18517" w:rsidR="00C96AD8" w:rsidRPr="00B26CD0" w:rsidRDefault="00C96AD8" w:rsidP="00C96AD8">
      <w:pPr>
        <w:pStyle w:val="Doc-title"/>
      </w:pPr>
      <w:r w:rsidRPr="00C20D1E">
        <w:t>R2-2407085</w:t>
      </w:r>
      <w:r w:rsidRPr="00B26CD0">
        <w:tab/>
        <w:t>Generic procedure text for SetupRelease</w:t>
      </w:r>
      <w:r w:rsidRPr="00B26CD0">
        <w:tab/>
        <w:t>Ericsson</w:t>
      </w:r>
      <w:r w:rsidRPr="00B26CD0">
        <w:tab/>
        <w:t>CR</w:t>
      </w:r>
      <w:r w:rsidRPr="00B26CD0">
        <w:tab/>
        <w:t>Rel-17</w:t>
      </w:r>
      <w:r w:rsidRPr="00B26CD0">
        <w:tab/>
        <w:t>38.331</w:t>
      </w:r>
      <w:r w:rsidRPr="00B26CD0">
        <w:tab/>
        <w:t>17.9.0</w:t>
      </w:r>
      <w:r w:rsidRPr="00B26CD0">
        <w:tab/>
        <w:t>4920</w:t>
      </w:r>
      <w:r w:rsidRPr="00B26CD0">
        <w:tab/>
        <w:t>-</w:t>
      </w:r>
      <w:r w:rsidRPr="00B26CD0">
        <w:tab/>
        <w:t>A</w:t>
      </w:r>
      <w:r w:rsidRPr="00B26CD0">
        <w:tab/>
        <w:t>NR_newRAT-Core, TEI17</w:t>
      </w:r>
    </w:p>
    <w:p w14:paraId="351DC22F" w14:textId="01415E83" w:rsidR="00C96AD8" w:rsidRDefault="00C96AD8" w:rsidP="00C96AD8">
      <w:pPr>
        <w:pStyle w:val="Doc-title"/>
      </w:pPr>
      <w:r w:rsidRPr="00C20D1E">
        <w:t>R2-2407086</w:t>
      </w:r>
      <w:r w:rsidRPr="00B26CD0">
        <w:tab/>
        <w:t>Generic procedure text for SetupRelease</w:t>
      </w:r>
      <w:r w:rsidRPr="00B26CD0">
        <w:tab/>
        <w:t>Ericsson</w:t>
      </w:r>
      <w:r w:rsidRPr="00B26CD0">
        <w:tab/>
        <w:t>CR</w:t>
      </w:r>
      <w:r w:rsidRPr="00B26CD0">
        <w:tab/>
        <w:t>Rel-18</w:t>
      </w:r>
      <w:r w:rsidRPr="00B26CD0">
        <w:tab/>
        <w:t>38.331</w:t>
      </w:r>
      <w:r w:rsidRPr="00B26CD0">
        <w:tab/>
        <w:t>18.2.0</w:t>
      </w:r>
      <w:r w:rsidRPr="00B26CD0">
        <w:tab/>
        <w:t>4921</w:t>
      </w:r>
      <w:r w:rsidRPr="00B26CD0">
        <w:tab/>
        <w:t>-</w:t>
      </w:r>
      <w:r w:rsidRPr="00B26CD0">
        <w:tab/>
        <w:t>A</w:t>
      </w:r>
      <w:r w:rsidRPr="00B26CD0">
        <w:tab/>
        <w:t>NR_newRAT-Core, TEI18</w:t>
      </w:r>
    </w:p>
    <w:p w14:paraId="51AF4D61" w14:textId="77777777" w:rsidR="00C96AD8" w:rsidRDefault="00C96AD8" w:rsidP="00C96AD8">
      <w:pPr>
        <w:pStyle w:val="Doc-text2"/>
        <w:rPr>
          <w:i/>
          <w:iCs/>
        </w:rPr>
      </w:pPr>
      <w:r w:rsidRPr="00C96BAF">
        <w:rPr>
          <w:i/>
          <w:iCs/>
        </w:rPr>
        <w:t>Moved from 6.1.3.1</w:t>
      </w:r>
    </w:p>
    <w:p w14:paraId="4D3866F1" w14:textId="77777777" w:rsidR="00C96AD8" w:rsidRDefault="00C96AD8" w:rsidP="00C96AD8">
      <w:pPr>
        <w:pStyle w:val="Doc-text2"/>
      </w:pPr>
      <w:r>
        <w:rPr>
          <w:i/>
          <w:iCs/>
        </w:rPr>
        <w:t>-</w:t>
      </w:r>
      <w:r>
        <w:rPr>
          <w:i/>
          <w:iCs/>
        </w:rPr>
        <w:tab/>
      </w:r>
      <w:r>
        <w:t>MediaTek thinks its clear from 5.1.2 already on how setup release is handled.</w:t>
      </w:r>
    </w:p>
    <w:p w14:paraId="07D20A30" w14:textId="77777777" w:rsidR="00C96AD8" w:rsidRPr="008C1AFA" w:rsidRDefault="00C96AD8" w:rsidP="00C96AD8">
      <w:pPr>
        <w:pStyle w:val="Agreement"/>
        <w:tabs>
          <w:tab w:val="clear" w:pos="9990"/>
        </w:tabs>
        <w:overflowPunct/>
        <w:autoSpaceDE/>
        <w:autoSpaceDN/>
        <w:adjustRightInd/>
        <w:ind w:left="1619" w:hanging="360"/>
        <w:textAlignment w:val="auto"/>
      </w:pPr>
      <w:r>
        <w:t xml:space="preserve">The second change (to </w:t>
      </w:r>
      <w:r w:rsidRPr="005E57BF">
        <w:t>A.3.8</w:t>
      </w:r>
      <w:r>
        <w:t>) is agreed and merged into R18 RRC rapporteur CR.</w:t>
      </w:r>
    </w:p>
    <w:p w14:paraId="1FDD96BA" w14:textId="77777777" w:rsidR="00C96AD8" w:rsidRPr="00B26CD0" w:rsidRDefault="00C96AD8" w:rsidP="00C96AD8">
      <w:pPr>
        <w:pStyle w:val="Doc-text2"/>
        <w:ind w:left="0" w:firstLine="0"/>
      </w:pPr>
    </w:p>
    <w:p w14:paraId="12EC1565" w14:textId="77777777" w:rsidR="00C96AD8" w:rsidRPr="00C96AD8" w:rsidRDefault="00C96AD8" w:rsidP="00C96AD8">
      <w:pPr>
        <w:pStyle w:val="Heading4"/>
        <w:rPr>
          <w:lang w:val="fr-FR"/>
        </w:rPr>
      </w:pPr>
      <w:bookmarkStart w:id="206" w:name="_Toc176817473"/>
      <w:r w:rsidRPr="00C96AD8">
        <w:rPr>
          <w:lang w:val="fr-FR"/>
        </w:rPr>
        <w:t>5.1.3.2</w:t>
      </w:r>
      <w:r w:rsidRPr="00C96AD8">
        <w:rPr>
          <w:lang w:val="fr-FR"/>
        </w:rPr>
        <w:tab/>
        <w:t>UE capabilities</w:t>
      </w:r>
      <w:bookmarkEnd w:id="205"/>
      <w:bookmarkEnd w:id="206"/>
    </w:p>
    <w:p w14:paraId="05FD8389" w14:textId="77777777" w:rsidR="00C96AD8" w:rsidRPr="00C96AD8" w:rsidRDefault="00C96AD8" w:rsidP="00C96AD8">
      <w:pPr>
        <w:pStyle w:val="Comments"/>
        <w:rPr>
          <w:lang w:val="fr-FR"/>
        </w:rPr>
      </w:pPr>
      <w:r w:rsidRPr="00C96AD8">
        <w:rPr>
          <w:lang w:val="fr-FR"/>
        </w:rPr>
        <w:t>UE cap corrections 38306, 38331</w:t>
      </w:r>
    </w:p>
    <w:p w14:paraId="69ABC8F4" w14:textId="77777777" w:rsidR="00C96AD8" w:rsidRPr="00C96AD8" w:rsidRDefault="00C96AD8" w:rsidP="00C96AD8">
      <w:pPr>
        <w:pStyle w:val="Doc-title"/>
        <w:rPr>
          <w:lang w:val="fr-FR"/>
        </w:rPr>
      </w:pPr>
      <w:bookmarkStart w:id="207" w:name="_Toc158241535"/>
    </w:p>
    <w:p w14:paraId="7E491C97" w14:textId="77777777" w:rsidR="00C96AD8" w:rsidRPr="002E1E06" w:rsidRDefault="00C96AD8" w:rsidP="00C96AD8">
      <w:pPr>
        <w:pStyle w:val="MiniHeading"/>
      </w:pPr>
      <w:r>
        <w:t>Parallel TX</w:t>
      </w:r>
    </w:p>
    <w:p w14:paraId="55DAD8E5" w14:textId="0BC03BDF" w:rsidR="00C96AD8" w:rsidRDefault="00C96AD8" w:rsidP="00C96AD8">
      <w:pPr>
        <w:pStyle w:val="Doc-title"/>
      </w:pPr>
      <w:r w:rsidRPr="00C20D1E">
        <w:t>R2-2407069</w:t>
      </w:r>
      <w:r w:rsidRPr="00B26CD0">
        <w:tab/>
        <w:t>Parallel Tx capability discussion</w:t>
      </w:r>
      <w:r w:rsidRPr="00B26CD0">
        <w:tab/>
        <w:t>Ericsson, Qualcomm Incorporated</w:t>
      </w:r>
      <w:r w:rsidRPr="00B26CD0">
        <w:tab/>
        <w:t>discussion</w:t>
      </w:r>
    </w:p>
    <w:p w14:paraId="47BFB5C3" w14:textId="77777777" w:rsidR="00C96AD8" w:rsidRDefault="00C96AD8">
      <w:pPr>
        <w:pStyle w:val="Doc-text2"/>
        <w:numPr>
          <w:ilvl w:val="0"/>
          <w:numId w:val="28"/>
        </w:numPr>
        <w:overflowPunct/>
        <w:autoSpaceDE/>
        <w:autoSpaceDN/>
        <w:adjustRightInd/>
        <w:textAlignment w:val="auto"/>
      </w:pPr>
      <w:r>
        <w:t>Huawei thinks we don’t need to differentiate. Nokia agrees with the proposal. ZTE also agrees with the proposal. Apple thinks that we should go with this proposal.</w:t>
      </w:r>
    </w:p>
    <w:p w14:paraId="20ACDB40" w14:textId="77777777" w:rsidR="00C96AD8" w:rsidRDefault="00C96AD8" w:rsidP="00C96AD8">
      <w:pPr>
        <w:pStyle w:val="Doc-text2"/>
      </w:pPr>
    </w:p>
    <w:p w14:paraId="2263DED3" w14:textId="77777777" w:rsidR="00C96AD8" w:rsidRPr="00202D29" w:rsidRDefault="00C96AD8" w:rsidP="00C96AD8">
      <w:pPr>
        <w:pStyle w:val="EmailDiscussion"/>
        <w:overflowPunct/>
        <w:autoSpaceDE/>
        <w:autoSpaceDN/>
        <w:adjustRightInd/>
        <w:ind w:left="1619" w:hanging="360"/>
        <w:textAlignment w:val="auto"/>
      </w:pPr>
      <w:bookmarkStart w:id="208" w:name="_Toc175299551"/>
      <w:r w:rsidRPr="00202D29">
        <w:t>[AT127][603][Maint] Parallel Tx capability (Ericsson)</w:t>
      </w:r>
      <w:bookmarkEnd w:id="208"/>
    </w:p>
    <w:p w14:paraId="6C67FD72" w14:textId="77777777" w:rsidR="00C96AD8" w:rsidRPr="00202D29" w:rsidRDefault="00C96AD8" w:rsidP="00C96AD8">
      <w:pPr>
        <w:pStyle w:val="EmailDiscussion2"/>
        <w:ind w:left="1619" w:firstLine="0"/>
        <w:rPr>
          <w:rFonts w:eastAsiaTheme="minorEastAsia"/>
          <w:u w:val="single"/>
        </w:rPr>
      </w:pPr>
      <w:r w:rsidRPr="00202D29">
        <w:rPr>
          <w:u w:val="single"/>
        </w:rPr>
        <w:t>Scope:</w:t>
      </w:r>
    </w:p>
    <w:p w14:paraId="6C72F27A" w14:textId="77777777" w:rsidR="00C96AD8" w:rsidRPr="00202D29" w:rsidRDefault="00C96AD8" w:rsidP="00C96AD8">
      <w:pPr>
        <w:pStyle w:val="EmailDiscussion2"/>
        <w:numPr>
          <w:ilvl w:val="2"/>
          <w:numId w:val="2"/>
        </w:numPr>
        <w:tabs>
          <w:tab w:val="clear" w:pos="1622"/>
        </w:tabs>
        <w:overflowPunct/>
        <w:autoSpaceDE/>
        <w:autoSpaceDN/>
        <w:adjustRightInd/>
        <w:textAlignment w:val="auto"/>
      </w:pPr>
      <w:r w:rsidRPr="00202D29">
        <w:t>Produce agreeable CRs, if possible.</w:t>
      </w:r>
    </w:p>
    <w:p w14:paraId="10CD1A19" w14:textId="5AF1D69A" w:rsidR="00C96AD8" w:rsidRPr="00202D29" w:rsidRDefault="00387797" w:rsidP="00C96AD8">
      <w:pPr>
        <w:pStyle w:val="EmailDiscussion2"/>
        <w:rPr>
          <w:u w:val="single"/>
        </w:rPr>
      </w:pPr>
      <w:r>
        <w:tab/>
      </w:r>
      <w:r w:rsidR="00C96AD8" w:rsidRPr="00202D29">
        <w:rPr>
          <w:u w:val="single"/>
        </w:rPr>
        <w:t>Intended outcome:</w:t>
      </w:r>
    </w:p>
    <w:p w14:paraId="276EFA97" w14:textId="77777777" w:rsidR="00C96AD8" w:rsidRPr="00202D29" w:rsidRDefault="00C96AD8">
      <w:pPr>
        <w:pStyle w:val="EmailDiscussion2"/>
        <w:numPr>
          <w:ilvl w:val="2"/>
          <w:numId w:val="28"/>
        </w:numPr>
        <w:tabs>
          <w:tab w:val="clear" w:pos="1622"/>
        </w:tabs>
        <w:overflowPunct/>
        <w:autoSpaceDE/>
        <w:autoSpaceDN/>
        <w:adjustRightInd/>
        <w:ind w:left="1980"/>
        <w:textAlignment w:val="auto"/>
      </w:pPr>
      <w:r w:rsidRPr="00202D29">
        <w:t xml:space="preserve">Agreed CRs in </w:t>
      </w:r>
      <w:r>
        <w:rPr>
          <w:lang w:eastAsia="zh-CN"/>
        </w:rPr>
        <w:t>R2-2407635 and R2-2407636</w:t>
      </w:r>
      <w:r w:rsidRPr="00202D29">
        <w:t xml:space="preserve"> (</w:t>
      </w:r>
      <w:r>
        <w:t>Ericsson</w:t>
      </w:r>
      <w:r w:rsidRPr="00202D29">
        <w:t>)</w:t>
      </w:r>
    </w:p>
    <w:p w14:paraId="67902D99" w14:textId="6C334DEF" w:rsidR="00C96AD8" w:rsidRPr="00202D29" w:rsidRDefault="00387797" w:rsidP="00C96AD8">
      <w:pPr>
        <w:pStyle w:val="EmailDiscussion2"/>
        <w:rPr>
          <w:u w:val="single"/>
        </w:rPr>
      </w:pPr>
      <w:r>
        <w:tab/>
      </w:r>
      <w:r w:rsidR="00C96AD8" w:rsidRPr="00202D29">
        <w:rPr>
          <w:u w:val="single"/>
        </w:rPr>
        <w:t>Deadline:</w:t>
      </w:r>
    </w:p>
    <w:p w14:paraId="21323002" w14:textId="77777777" w:rsidR="00C96AD8" w:rsidRPr="00202D29" w:rsidRDefault="00C96AD8">
      <w:pPr>
        <w:pStyle w:val="EmailDiscussion2"/>
        <w:numPr>
          <w:ilvl w:val="2"/>
          <w:numId w:val="28"/>
        </w:numPr>
        <w:tabs>
          <w:tab w:val="clear" w:pos="1622"/>
        </w:tabs>
        <w:overflowPunct/>
        <w:autoSpaceDE/>
        <w:autoSpaceDN/>
        <w:adjustRightInd/>
        <w:ind w:left="1980"/>
        <w:textAlignment w:val="auto"/>
      </w:pPr>
      <w:r w:rsidRPr="00202D29">
        <w:t>Thursday lunch. Intention is to agree the CRs over email</w:t>
      </w:r>
      <w:r>
        <w:t>,</w:t>
      </w:r>
      <w:r w:rsidRPr="00202D29">
        <w:t xml:space="preserve"> if possible.</w:t>
      </w:r>
      <w:r>
        <w:t xml:space="preserve"> Otherwise we can try on Friday morning.</w:t>
      </w:r>
    </w:p>
    <w:p w14:paraId="1D688602" w14:textId="77777777" w:rsidR="00C96AD8" w:rsidRDefault="00C96AD8" w:rsidP="00C96AD8">
      <w:pPr>
        <w:pStyle w:val="Doc-title"/>
      </w:pPr>
    </w:p>
    <w:p w14:paraId="4DE9C6EE" w14:textId="77777777" w:rsidR="00C96AD8" w:rsidRDefault="00C96AD8" w:rsidP="00C96AD8">
      <w:pPr>
        <w:pStyle w:val="Doc-text2"/>
      </w:pPr>
      <w:r>
        <w:t>After offline:</w:t>
      </w:r>
    </w:p>
    <w:p w14:paraId="1C8167E3" w14:textId="77777777" w:rsidR="00C96AD8" w:rsidRDefault="00C96AD8" w:rsidP="00C96AD8">
      <w:pPr>
        <w:pStyle w:val="Agreement"/>
        <w:tabs>
          <w:tab w:val="clear" w:pos="9990"/>
        </w:tabs>
        <w:overflowPunct/>
        <w:autoSpaceDE/>
        <w:autoSpaceDN/>
        <w:adjustRightInd/>
        <w:ind w:left="1619" w:hanging="360"/>
        <w:textAlignment w:val="auto"/>
      </w:pPr>
      <w:r>
        <w:t>Limit the following capabilities to NR SA CA:</w:t>
      </w:r>
    </w:p>
    <w:p w14:paraId="2B7B379F" w14:textId="77777777" w:rsidR="00C96AD8" w:rsidRDefault="00C96AD8" w:rsidP="00C96AD8">
      <w:pPr>
        <w:pStyle w:val="Agreement"/>
        <w:numPr>
          <w:ilvl w:val="0"/>
          <w:numId w:val="0"/>
        </w:numPr>
        <w:ind w:left="1619"/>
      </w:pPr>
      <w:r>
        <w:t>•              parallelTxSRS-PUCCH-PUSCH</w:t>
      </w:r>
    </w:p>
    <w:p w14:paraId="3111A588" w14:textId="77777777" w:rsidR="00C96AD8" w:rsidRDefault="00C96AD8" w:rsidP="00C96AD8">
      <w:pPr>
        <w:pStyle w:val="Agreement"/>
        <w:numPr>
          <w:ilvl w:val="0"/>
          <w:numId w:val="0"/>
        </w:numPr>
        <w:ind w:left="1619"/>
      </w:pPr>
      <w:r>
        <w:t>•              parallelTxPRACH-SRS-PUCCH-PUSCH</w:t>
      </w:r>
    </w:p>
    <w:p w14:paraId="0D0812EC" w14:textId="77777777" w:rsidR="00C96AD8" w:rsidRDefault="00C96AD8" w:rsidP="00C96AD8">
      <w:pPr>
        <w:pStyle w:val="Agreement"/>
        <w:numPr>
          <w:ilvl w:val="0"/>
          <w:numId w:val="0"/>
        </w:numPr>
        <w:ind w:left="1619"/>
      </w:pPr>
      <w:r>
        <w:t>•              parallelTxMsgA-SRS-PUCCH-PUSCH-r16</w:t>
      </w:r>
    </w:p>
    <w:p w14:paraId="09CAAA46" w14:textId="77777777" w:rsidR="00C96AD8" w:rsidRDefault="00C96AD8" w:rsidP="00C96AD8">
      <w:pPr>
        <w:pStyle w:val="Agreement"/>
        <w:numPr>
          <w:ilvl w:val="0"/>
          <w:numId w:val="0"/>
        </w:numPr>
        <w:ind w:left="1619"/>
      </w:pPr>
      <w:r>
        <w:t>•              parallelTxPUCCH-PUSCH-r17</w:t>
      </w:r>
    </w:p>
    <w:p w14:paraId="3EF2FE4B" w14:textId="77777777" w:rsidR="00C96AD8" w:rsidRDefault="00C96AD8" w:rsidP="00C96AD8">
      <w:pPr>
        <w:pStyle w:val="Agreement"/>
        <w:numPr>
          <w:ilvl w:val="0"/>
          <w:numId w:val="0"/>
        </w:numPr>
        <w:ind w:left="1619"/>
      </w:pPr>
      <w:r>
        <w:t>•              parallelTxPUCCH-PUSCH-SamePriority-r17</w:t>
      </w:r>
    </w:p>
    <w:p w14:paraId="0B126C4D" w14:textId="77777777" w:rsidR="00C96AD8" w:rsidRDefault="00C96AD8" w:rsidP="00C96AD8">
      <w:pPr>
        <w:pStyle w:val="Doc-text2"/>
        <w:ind w:left="0" w:firstLine="0"/>
      </w:pPr>
    </w:p>
    <w:p w14:paraId="5CD16C69" w14:textId="77777777" w:rsidR="00C96AD8" w:rsidRDefault="00C96AD8" w:rsidP="00C96AD8">
      <w:pPr>
        <w:pStyle w:val="Doc-text2"/>
        <w:ind w:left="0" w:firstLine="0"/>
      </w:pPr>
    </w:p>
    <w:p w14:paraId="6938D8F3" w14:textId="77777777" w:rsidR="00C96AD8" w:rsidRPr="00A00EAE" w:rsidRDefault="00C96AD8" w:rsidP="00C96AD8">
      <w:pPr>
        <w:pStyle w:val="EmailDiscussion"/>
        <w:overflowPunct/>
        <w:autoSpaceDE/>
        <w:autoSpaceDN/>
        <w:adjustRightInd/>
        <w:ind w:left="1619" w:hanging="360"/>
        <w:textAlignment w:val="auto"/>
      </w:pPr>
      <w:bookmarkStart w:id="209" w:name="_Toc175299552"/>
      <w:r w:rsidRPr="00AB25CE">
        <w:t>[</w:t>
      </w:r>
      <w:r>
        <w:t>Post</w:t>
      </w:r>
      <w:r w:rsidRPr="00AB25CE">
        <w:t>12</w:t>
      </w:r>
      <w:r>
        <w:t>7</w:t>
      </w:r>
      <w:r w:rsidRPr="00AB25CE">
        <w:t>][</w:t>
      </w:r>
      <w:r>
        <w:t>604</w:t>
      </w:r>
      <w:r w:rsidRPr="00AB25CE">
        <w:t>][</w:t>
      </w:r>
      <w:r>
        <w:t>Maint</w:t>
      </w:r>
      <w:r w:rsidRPr="00AB25CE">
        <w:t>]</w:t>
      </w:r>
      <w:r w:rsidRPr="00A00EAE">
        <w:t xml:space="preserve"> </w:t>
      </w:r>
      <w:r w:rsidRPr="00202D29">
        <w:t>Parallel Tx capability (Ericsson)</w:t>
      </w:r>
      <w:bookmarkEnd w:id="209"/>
    </w:p>
    <w:p w14:paraId="44E7D631"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0D10EF91" w14:textId="77777777" w:rsidR="00C96AD8" w:rsidRDefault="00C96AD8" w:rsidP="00C96AD8">
      <w:pPr>
        <w:pStyle w:val="EmailDiscussion2"/>
        <w:numPr>
          <w:ilvl w:val="2"/>
          <w:numId w:val="2"/>
        </w:numPr>
        <w:tabs>
          <w:tab w:val="clear" w:pos="1622"/>
        </w:tabs>
        <w:overflowPunct/>
        <w:autoSpaceDE/>
        <w:autoSpaceDN/>
        <w:adjustRightInd/>
        <w:textAlignment w:val="auto"/>
      </w:pPr>
      <w:r>
        <w:t>Implement the agreement about limiting parallel Tx capabilities into a CR</w:t>
      </w:r>
    </w:p>
    <w:p w14:paraId="5DC35861" w14:textId="77777777" w:rsidR="00C96AD8" w:rsidRDefault="00C96AD8" w:rsidP="00C96AD8">
      <w:pPr>
        <w:pStyle w:val="EmailDiscussion2"/>
        <w:numPr>
          <w:ilvl w:val="2"/>
          <w:numId w:val="2"/>
        </w:numPr>
        <w:overflowPunct/>
        <w:autoSpaceDE/>
        <w:autoSpaceDN/>
        <w:adjustRightInd/>
        <w:textAlignment w:val="auto"/>
      </w:pPr>
      <w:r>
        <w:t>Check whether the following intra-band capabilities can also be limited to NR SA CA, in which case this should also be implemented in the CR:</w:t>
      </w:r>
    </w:p>
    <w:p w14:paraId="2A225EC0" w14:textId="77777777" w:rsidR="00C96AD8" w:rsidRDefault="00C96AD8" w:rsidP="00C96AD8">
      <w:pPr>
        <w:pStyle w:val="EmailDiscussion2"/>
        <w:ind w:left="2160" w:firstLine="0"/>
      </w:pPr>
      <w:r>
        <w:t>parallelTxPRACH-SRS-PUCCH-PUSCH-intraBand-r17</w:t>
      </w:r>
    </w:p>
    <w:p w14:paraId="0399B99B" w14:textId="77777777" w:rsidR="00C96AD8" w:rsidRDefault="00C96AD8" w:rsidP="00C96AD8">
      <w:pPr>
        <w:pStyle w:val="EmailDiscussion2"/>
        <w:ind w:left="2160" w:firstLine="0"/>
      </w:pPr>
      <w:r>
        <w:t>parallelTxMsgA-SRS-PUCCH-PUSCH-intraBand-r17</w:t>
      </w:r>
    </w:p>
    <w:p w14:paraId="3B721838" w14:textId="77777777" w:rsidR="00C96AD8" w:rsidRDefault="00C96AD8" w:rsidP="00C96AD8">
      <w:pPr>
        <w:pStyle w:val="EmailDiscussion2"/>
        <w:ind w:left="2160" w:firstLine="0"/>
      </w:pPr>
      <w:r>
        <w:t>parallelTxSRS-PUCCH-PUSCH-intraBand-r17</w:t>
      </w:r>
    </w:p>
    <w:p w14:paraId="2317FCEE" w14:textId="3401BFD9" w:rsidR="00C96AD8" w:rsidRPr="00AB25CE" w:rsidRDefault="00387797" w:rsidP="00C96AD8">
      <w:pPr>
        <w:pStyle w:val="EmailDiscussion2"/>
        <w:rPr>
          <w:u w:val="single"/>
        </w:rPr>
      </w:pPr>
      <w:r>
        <w:tab/>
      </w:r>
      <w:r w:rsidR="00C96AD8" w:rsidRPr="00AB25CE">
        <w:rPr>
          <w:u w:val="single"/>
        </w:rPr>
        <w:t>Intended outcome:</w:t>
      </w:r>
    </w:p>
    <w:p w14:paraId="6A4EEF1B" w14:textId="77777777" w:rsidR="00C96AD8" w:rsidRDefault="00C96AD8">
      <w:pPr>
        <w:pStyle w:val="EmailDiscussion2"/>
        <w:numPr>
          <w:ilvl w:val="2"/>
          <w:numId w:val="28"/>
        </w:numPr>
        <w:tabs>
          <w:tab w:val="clear" w:pos="1622"/>
        </w:tabs>
        <w:overflowPunct/>
        <w:autoSpaceDE/>
        <w:autoSpaceDN/>
        <w:adjustRightInd/>
        <w:ind w:left="1980"/>
        <w:textAlignment w:val="auto"/>
      </w:pPr>
      <w:r w:rsidRPr="00AB25CE">
        <w:t>Agreed CRs</w:t>
      </w:r>
    </w:p>
    <w:p w14:paraId="7137C4EF" w14:textId="7A6183AB" w:rsidR="00C96AD8" w:rsidRPr="00AB25CE" w:rsidRDefault="00387797" w:rsidP="00C96AD8">
      <w:pPr>
        <w:pStyle w:val="EmailDiscussion2"/>
        <w:rPr>
          <w:u w:val="single"/>
        </w:rPr>
      </w:pPr>
      <w:r>
        <w:tab/>
      </w:r>
      <w:r w:rsidR="00C96AD8" w:rsidRPr="00AB25CE">
        <w:rPr>
          <w:u w:val="single"/>
        </w:rPr>
        <w:t>Deadline:</w:t>
      </w:r>
    </w:p>
    <w:p w14:paraId="038AF4C5"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Short</w:t>
      </w:r>
    </w:p>
    <w:p w14:paraId="4401E804" w14:textId="77777777" w:rsidR="00316C60" w:rsidRDefault="00316C60" w:rsidP="00316C60">
      <w:pPr>
        <w:pStyle w:val="EmailDiscussion2"/>
      </w:pPr>
      <w:r w:rsidRPr="006B4601">
        <w:t xml:space="preserve">=&gt; </w:t>
      </w:r>
      <w:r>
        <w:t>Agreed</w:t>
      </w:r>
      <w:r w:rsidRPr="006B4601">
        <w:t xml:space="preserve"> in</w:t>
      </w:r>
      <w:r>
        <w:t>:</w:t>
      </w:r>
    </w:p>
    <w:p w14:paraId="182EC69D" w14:textId="77777777" w:rsidR="00316C60" w:rsidRPr="006B4601" w:rsidRDefault="00316C60" w:rsidP="00316C60">
      <w:pPr>
        <w:pStyle w:val="EmailDiscussion2"/>
      </w:pPr>
      <w:r>
        <w:tab/>
      </w:r>
      <w:r w:rsidRPr="006B4601">
        <w:t>R2-2407</w:t>
      </w:r>
      <w:r>
        <w:t>635</w:t>
      </w:r>
      <w:r w:rsidRPr="006B4601">
        <w:t xml:space="preserve"> (</w:t>
      </w:r>
      <w:r>
        <w:t>3</w:t>
      </w:r>
      <w:r w:rsidRPr="006B4601">
        <w:t>8.3</w:t>
      </w:r>
      <w:r>
        <w:t>06</w:t>
      </w:r>
      <w:r w:rsidRPr="006B4601">
        <w:t xml:space="preserve"> CR#</w:t>
      </w:r>
      <w:r>
        <w:t>1153, Rel-15</w:t>
      </w:r>
      <w:r w:rsidRPr="006B4601">
        <w:t>)</w:t>
      </w:r>
    </w:p>
    <w:p w14:paraId="55862164" w14:textId="77777777" w:rsidR="00316C60" w:rsidRPr="006B4601" w:rsidRDefault="00316C60" w:rsidP="00316C60">
      <w:pPr>
        <w:pStyle w:val="EmailDiscussion2"/>
      </w:pPr>
      <w:r>
        <w:lastRenderedPageBreak/>
        <w:tab/>
      </w:r>
      <w:r w:rsidRPr="006B4601">
        <w:t>R2-2407</w:t>
      </w:r>
      <w:r>
        <w:t>636</w:t>
      </w:r>
      <w:r w:rsidRPr="006B4601">
        <w:t xml:space="preserve"> (</w:t>
      </w:r>
      <w:r>
        <w:t>3</w:t>
      </w:r>
      <w:r w:rsidRPr="006B4601">
        <w:t>8.3</w:t>
      </w:r>
      <w:r>
        <w:t>06</w:t>
      </w:r>
      <w:r w:rsidRPr="006B4601">
        <w:t xml:space="preserve"> CR#</w:t>
      </w:r>
      <w:r>
        <w:t>1154, Rel-16</w:t>
      </w:r>
      <w:r w:rsidRPr="006B4601">
        <w:t>)</w:t>
      </w:r>
    </w:p>
    <w:p w14:paraId="15BBE78D" w14:textId="77777777" w:rsidR="00316C60" w:rsidRPr="006B4601" w:rsidRDefault="00316C60" w:rsidP="00316C60">
      <w:pPr>
        <w:pStyle w:val="EmailDiscussion2"/>
      </w:pPr>
      <w:r>
        <w:tab/>
      </w:r>
      <w:r w:rsidRPr="006B4601">
        <w:t>R2-2407</w:t>
      </w:r>
      <w:r>
        <w:t>794</w:t>
      </w:r>
      <w:r w:rsidRPr="006B4601">
        <w:t xml:space="preserve"> (</w:t>
      </w:r>
      <w:r>
        <w:t>3</w:t>
      </w:r>
      <w:r w:rsidRPr="006B4601">
        <w:t>8.3</w:t>
      </w:r>
      <w:r>
        <w:t>06</w:t>
      </w:r>
      <w:r w:rsidRPr="006B4601">
        <w:t xml:space="preserve"> CR#</w:t>
      </w:r>
      <w:r>
        <w:t>1155, Rel-17</w:t>
      </w:r>
      <w:r w:rsidRPr="006B4601">
        <w:t>)</w:t>
      </w:r>
    </w:p>
    <w:p w14:paraId="64AEC71D" w14:textId="77777777" w:rsidR="00316C60" w:rsidRPr="006B4601" w:rsidRDefault="00316C60" w:rsidP="00316C60">
      <w:pPr>
        <w:pStyle w:val="EmailDiscussion2"/>
      </w:pPr>
      <w:r>
        <w:tab/>
      </w:r>
      <w:r w:rsidRPr="006B4601">
        <w:t>R2-2407</w:t>
      </w:r>
      <w:r>
        <w:t>795</w:t>
      </w:r>
      <w:r w:rsidRPr="006B4601">
        <w:t xml:space="preserve"> (</w:t>
      </w:r>
      <w:r>
        <w:t>3</w:t>
      </w:r>
      <w:r w:rsidRPr="006B4601">
        <w:t>8.3</w:t>
      </w:r>
      <w:r>
        <w:t>06</w:t>
      </w:r>
      <w:r w:rsidRPr="006B4601">
        <w:t xml:space="preserve"> CR#</w:t>
      </w:r>
      <w:r>
        <w:t>1156, Rel-18</w:t>
      </w:r>
      <w:r w:rsidRPr="006B4601">
        <w:t>)</w:t>
      </w:r>
    </w:p>
    <w:p w14:paraId="04DCEB6F" w14:textId="77777777" w:rsidR="00C96AD8" w:rsidRDefault="00C96AD8" w:rsidP="00316C60">
      <w:pPr>
        <w:pStyle w:val="EmailDiscussion2"/>
      </w:pPr>
    </w:p>
    <w:p w14:paraId="37880F20" w14:textId="77777777" w:rsidR="00316C60" w:rsidRDefault="00316C60" w:rsidP="00316C60">
      <w:pPr>
        <w:pStyle w:val="EmailDiscussion2"/>
      </w:pPr>
    </w:p>
    <w:p w14:paraId="0D73A485" w14:textId="77777777" w:rsidR="00C96AD8" w:rsidRDefault="00C96AD8" w:rsidP="00C96AD8">
      <w:pPr>
        <w:pStyle w:val="MiniHeading"/>
      </w:pPr>
      <w:r>
        <w:t>Increase nrof CSI RS per MO</w:t>
      </w:r>
    </w:p>
    <w:p w14:paraId="287B4BBF" w14:textId="64C99BF8" w:rsidR="00C96AD8" w:rsidRPr="00B26CD0" w:rsidRDefault="00C96AD8" w:rsidP="00C96AD8">
      <w:pPr>
        <w:pStyle w:val="Doc-title"/>
      </w:pPr>
      <w:r w:rsidRPr="00C20D1E">
        <w:t>R2-2407297</w:t>
      </w:r>
      <w:r w:rsidRPr="00B26CD0">
        <w:tab/>
        <w:t>Clarification on increasedNumberofCSIRSPerMO</w:t>
      </w:r>
      <w:r w:rsidRPr="00B26CD0">
        <w:tab/>
        <w:t>Huawei, HiSilicon, vivo, MediaTek Inc., Nokia, Nokia Shanghai Bell, ZTE Corporation</w:t>
      </w:r>
      <w:r w:rsidRPr="00B26CD0">
        <w:tab/>
        <w:t>CR</w:t>
      </w:r>
      <w:r w:rsidRPr="00B26CD0">
        <w:tab/>
        <w:t>Rel-16</w:t>
      </w:r>
      <w:r w:rsidRPr="00B26CD0">
        <w:tab/>
        <w:t>38.306</w:t>
      </w:r>
      <w:r w:rsidRPr="00B26CD0">
        <w:tab/>
        <w:t>16.17.0</w:t>
      </w:r>
      <w:r w:rsidRPr="00B26CD0">
        <w:tab/>
        <w:t>1138</w:t>
      </w:r>
      <w:r w:rsidRPr="00B26CD0">
        <w:tab/>
        <w:t>-</w:t>
      </w:r>
      <w:r w:rsidRPr="00B26CD0">
        <w:tab/>
        <w:t>F</w:t>
      </w:r>
      <w:r w:rsidRPr="00B26CD0">
        <w:tab/>
        <w:t>NR_CSIRS_L3meas-Core</w:t>
      </w:r>
    </w:p>
    <w:p w14:paraId="1D15B887" w14:textId="42ACAE97" w:rsidR="00C96AD8" w:rsidRPr="00B26CD0" w:rsidRDefault="00C96AD8" w:rsidP="00C96AD8">
      <w:pPr>
        <w:pStyle w:val="Doc-title"/>
      </w:pPr>
      <w:r w:rsidRPr="00C20D1E">
        <w:t>R2-2407298</w:t>
      </w:r>
      <w:r w:rsidRPr="00B26CD0">
        <w:tab/>
        <w:t>Clarification on increasedNumberofCSIRSPerMO</w:t>
      </w:r>
      <w:r w:rsidRPr="00B26CD0">
        <w:tab/>
        <w:t>Huawei, HiSilicon, vivo, MediaTek Inc., Nokia, Nokia Shanghai Bell, ZTE Corporation</w:t>
      </w:r>
      <w:r w:rsidRPr="00B26CD0">
        <w:tab/>
        <w:t>CR</w:t>
      </w:r>
      <w:r w:rsidRPr="00B26CD0">
        <w:tab/>
        <w:t>Rel-17</w:t>
      </w:r>
      <w:r w:rsidRPr="00B26CD0">
        <w:tab/>
        <w:t>38.306</w:t>
      </w:r>
      <w:r w:rsidRPr="00B26CD0">
        <w:tab/>
        <w:t>17.9.0</w:t>
      </w:r>
      <w:r w:rsidRPr="00B26CD0">
        <w:tab/>
        <w:t>1139</w:t>
      </w:r>
      <w:r w:rsidRPr="00B26CD0">
        <w:tab/>
        <w:t>-</w:t>
      </w:r>
      <w:r w:rsidRPr="00B26CD0">
        <w:tab/>
        <w:t>A</w:t>
      </w:r>
      <w:r w:rsidRPr="00B26CD0">
        <w:tab/>
        <w:t>NR_CSIRS_L3meas-Core</w:t>
      </w:r>
    </w:p>
    <w:p w14:paraId="6554DA39" w14:textId="2A51C1AB" w:rsidR="00C96AD8" w:rsidRDefault="00C96AD8" w:rsidP="00C96AD8">
      <w:pPr>
        <w:pStyle w:val="Doc-title"/>
      </w:pPr>
      <w:r w:rsidRPr="00C20D1E">
        <w:t>R2-2407299</w:t>
      </w:r>
      <w:r w:rsidRPr="00B26CD0">
        <w:tab/>
        <w:t>Clarification on increasedNumberofCSIRSPerMO</w:t>
      </w:r>
      <w:r w:rsidRPr="00B26CD0">
        <w:tab/>
        <w:t>Huawei, HiSilicon, vivo, MediaTek Inc., Nokia, Nokia Shanghai Bell, ZTE Corporation</w:t>
      </w:r>
      <w:r w:rsidRPr="00B26CD0">
        <w:tab/>
        <w:t>CR</w:t>
      </w:r>
      <w:r w:rsidRPr="00B26CD0">
        <w:tab/>
        <w:t>Rel-18</w:t>
      </w:r>
      <w:r w:rsidRPr="00B26CD0">
        <w:tab/>
        <w:t>38.306</w:t>
      </w:r>
      <w:r w:rsidRPr="00B26CD0">
        <w:tab/>
        <w:t>18.2.0</w:t>
      </w:r>
      <w:r w:rsidRPr="00B26CD0">
        <w:tab/>
        <w:t>1140</w:t>
      </w:r>
      <w:r w:rsidRPr="00B26CD0">
        <w:tab/>
        <w:t>-</w:t>
      </w:r>
      <w:r w:rsidRPr="00B26CD0">
        <w:tab/>
        <w:t>A</w:t>
      </w:r>
      <w:r w:rsidRPr="00B26CD0">
        <w:tab/>
        <w:t>NR_CSIRS_L3meas-Core</w:t>
      </w:r>
    </w:p>
    <w:p w14:paraId="0344ABFB" w14:textId="77777777" w:rsidR="00C96AD8" w:rsidRPr="001E5111" w:rsidRDefault="00C96AD8" w:rsidP="00C96AD8">
      <w:pPr>
        <w:pStyle w:val="Agreement"/>
        <w:tabs>
          <w:tab w:val="clear" w:pos="9990"/>
        </w:tabs>
        <w:overflowPunct/>
        <w:autoSpaceDE/>
        <w:autoSpaceDN/>
        <w:adjustRightInd/>
        <w:ind w:left="1619" w:hanging="360"/>
        <w:textAlignment w:val="auto"/>
      </w:pPr>
      <w:r>
        <w:t xml:space="preserve">Agreed unseen in </w:t>
      </w:r>
      <w:r w:rsidRPr="00B04F5C">
        <w:t>R2-240763</w:t>
      </w:r>
      <w:r>
        <w:t xml:space="preserve">7, </w:t>
      </w:r>
      <w:r w:rsidRPr="00B04F5C">
        <w:t>R2-240763</w:t>
      </w:r>
      <w:r>
        <w:t xml:space="preserve">8, </w:t>
      </w:r>
      <w:r w:rsidRPr="00B04F5C">
        <w:t>R2-240763</w:t>
      </w:r>
      <w:r>
        <w:t>9 but fix the styling. Everything is now style “Normal”.</w:t>
      </w:r>
    </w:p>
    <w:p w14:paraId="7C86658A" w14:textId="77777777" w:rsidR="00C96AD8" w:rsidRDefault="00C96AD8" w:rsidP="00C96AD8">
      <w:pPr>
        <w:pStyle w:val="Doc-text2"/>
        <w:ind w:left="0" w:firstLine="0"/>
      </w:pPr>
    </w:p>
    <w:p w14:paraId="4AF26987" w14:textId="77777777" w:rsidR="00C96AD8" w:rsidRPr="002E1E06" w:rsidRDefault="00C96AD8" w:rsidP="00C96AD8">
      <w:pPr>
        <w:pStyle w:val="MiniHeading"/>
        <w:rPr>
          <w:lang w:val="en-GB"/>
        </w:rPr>
      </w:pPr>
      <w:r w:rsidRPr="002E1E06">
        <w:t>ssb-AndCSI-RS-RLM</w:t>
      </w:r>
    </w:p>
    <w:p w14:paraId="50C73D54" w14:textId="25131CFF" w:rsidR="00C96AD8" w:rsidRPr="00B26CD0" w:rsidRDefault="00C96AD8" w:rsidP="00C96AD8">
      <w:pPr>
        <w:pStyle w:val="Doc-title"/>
      </w:pPr>
      <w:r w:rsidRPr="00C20D1E">
        <w:t>R2-2407323</w:t>
      </w:r>
      <w:r w:rsidRPr="00B26CD0">
        <w:tab/>
        <w:t>Clarification on the Prerequisite of the ssb-AndCSI-RS-RLM (r15)</w:t>
      </w:r>
      <w:r w:rsidRPr="00B26CD0">
        <w:tab/>
        <w:t>ZTE Corporation, Sanechips</w:t>
      </w:r>
      <w:r w:rsidRPr="00B26CD0">
        <w:tab/>
        <w:t>CR</w:t>
      </w:r>
      <w:r w:rsidRPr="00B26CD0">
        <w:tab/>
        <w:t>Rel-15</w:t>
      </w:r>
      <w:r w:rsidRPr="00B26CD0">
        <w:tab/>
        <w:t>38.306</w:t>
      </w:r>
      <w:r w:rsidRPr="00B26CD0">
        <w:tab/>
        <w:t>15.25.0</w:t>
      </w:r>
      <w:r w:rsidRPr="00B26CD0">
        <w:tab/>
        <w:t>1142</w:t>
      </w:r>
      <w:r w:rsidRPr="00B26CD0">
        <w:tab/>
        <w:t>-</w:t>
      </w:r>
      <w:r w:rsidRPr="00B26CD0">
        <w:tab/>
        <w:t>F</w:t>
      </w:r>
      <w:r w:rsidRPr="00B26CD0">
        <w:tab/>
        <w:t>NR_newRAT-Core</w:t>
      </w:r>
    </w:p>
    <w:p w14:paraId="06889ED4" w14:textId="3EA31867" w:rsidR="00C96AD8" w:rsidRPr="00B26CD0" w:rsidRDefault="00C96AD8" w:rsidP="00C96AD8">
      <w:pPr>
        <w:pStyle w:val="Doc-title"/>
      </w:pPr>
      <w:r w:rsidRPr="00C20D1E">
        <w:t>R2-2407324</w:t>
      </w:r>
      <w:r w:rsidRPr="00B26CD0">
        <w:tab/>
        <w:t>Clarification on the Prerequisite of the ssb-AndCSI-RS-RLM (r16)</w:t>
      </w:r>
      <w:r w:rsidRPr="00B26CD0">
        <w:tab/>
        <w:t>ZTE Corporation, Sanechips</w:t>
      </w:r>
      <w:r w:rsidRPr="00B26CD0">
        <w:tab/>
        <w:t>CR</w:t>
      </w:r>
      <w:r w:rsidRPr="00B26CD0">
        <w:tab/>
        <w:t>Rel-16</w:t>
      </w:r>
      <w:r w:rsidRPr="00B26CD0">
        <w:tab/>
        <w:t>38.306</w:t>
      </w:r>
      <w:r w:rsidRPr="00B26CD0">
        <w:tab/>
        <w:t>16.17.0</w:t>
      </w:r>
      <w:r w:rsidRPr="00B26CD0">
        <w:tab/>
        <w:t>1143</w:t>
      </w:r>
      <w:r w:rsidRPr="00B26CD0">
        <w:tab/>
        <w:t>-</w:t>
      </w:r>
      <w:r w:rsidRPr="00B26CD0">
        <w:tab/>
        <w:t>A</w:t>
      </w:r>
      <w:r w:rsidRPr="00B26CD0">
        <w:tab/>
        <w:t>NR_newRAT-Core</w:t>
      </w:r>
    </w:p>
    <w:p w14:paraId="4241E04A" w14:textId="3420D873" w:rsidR="00C96AD8" w:rsidRPr="00B26CD0" w:rsidRDefault="00C96AD8" w:rsidP="00C96AD8">
      <w:pPr>
        <w:pStyle w:val="Doc-title"/>
      </w:pPr>
      <w:r w:rsidRPr="00C20D1E">
        <w:t>R2-2407325</w:t>
      </w:r>
      <w:r w:rsidRPr="00B26CD0">
        <w:tab/>
        <w:t>Clarification on the Prerequisite of the ssb-AndCSI-RS-RLM (r17)</w:t>
      </w:r>
      <w:r w:rsidRPr="00B26CD0">
        <w:tab/>
        <w:t>ZTE Corporation, Sanechips</w:t>
      </w:r>
      <w:r w:rsidRPr="00B26CD0">
        <w:tab/>
        <w:t>CR</w:t>
      </w:r>
      <w:r w:rsidRPr="00B26CD0">
        <w:tab/>
        <w:t>Rel-17</w:t>
      </w:r>
      <w:r w:rsidRPr="00B26CD0">
        <w:tab/>
        <w:t>38.306</w:t>
      </w:r>
      <w:r w:rsidRPr="00B26CD0">
        <w:tab/>
        <w:t>17.9.0</w:t>
      </w:r>
      <w:r w:rsidRPr="00B26CD0">
        <w:tab/>
        <w:t>1144</w:t>
      </w:r>
      <w:r w:rsidRPr="00B26CD0">
        <w:tab/>
        <w:t>-</w:t>
      </w:r>
      <w:r w:rsidRPr="00B26CD0">
        <w:tab/>
        <w:t>A</w:t>
      </w:r>
      <w:r w:rsidRPr="00B26CD0">
        <w:tab/>
        <w:t>NR_newRAT-Core</w:t>
      </w:r>
    </w:p>
    <w:p w14:paraId="74465657" w14:textId="4CB7BD9A" w:rsidR="00C96AD8" w:rsidRDefault="00C96AD8" w:rsidP="00C96AD8">
      <w:pPr>
        <w:pStyle w:val="Doc-title"/>
      </w:pPr>
      <w:r w:rsidRPr="00C20D1E">
        <w:t>R2-2407326</w:t>
      </w:r>
      <w:r w:rsidRPr="00B26CD0">
        <w:tab/>
        <w:t>Clarification on the Prerequisite of the ssb-AndCSI-RS-RLM (r18)</w:t>
      </w:r>
      <w:r w:rsidRPr="00B26CD0">
        <w:tab/>
        <w:t>ZTE Corporation, Sanechips</w:t>
      </w:r>
      <w:r w:rsidRPr="00B26CD0">
        <w:tab/>
        <w:t>CR</w:t>
      </w:r>
      <w:r w:rsidRPr="00B26CD0">
        <w:tab/>
        <w:t>Rel-18</w:t>
      </w:r>
      <w:r w:rsidRPr="00B26CD0">
        <w:tab/>
        <w:t>38.306</w:t>
      </w:r>
      <w:r w:rsidRPr="00B26CD0">
        <w:tab/>
        <w:t>18.2.0</w:t>
      </w:r>
      <w:r w:rsidRPr="00B26CD0">
        <w:tab/>
        <w:t>1145</w:t>
      </w:r>
      <w:r w:rsidRPr="00B26CD0">
        <w:tab/>
        <w:t>-</w:t>
      </w:r>
      <w:r w:rsidRPr="00B26CD0">
        <w:tab/>
        <w:t>A</w:t>
      </w:r>
      <w:r w:rsidRPr="00B26CD0">
        <w:tab/>
        <w:t>NR_newRAT-Core</w:t>
      </w:r>
    </w:p>
    <w:p w14:paraId="496B312E" w14:textId="77777777" w:rsidR="00C96AD8" w:rsidRDefault="00C96AD8" w:rsidP="00C96AD8">
      <w:pPr>
        <w:pStyle w:val="Doc-text2"/>
      </w:pPr>
      <w:r>
        <w:t>-</w:t>
      </w:r>
      <w:r>
        <w:tab/>
        <w:t>MediaTek think none of these are needed.</w:t>
      </w:r>
    </w:p>
    <w:p w14:paraId="304A8901" w14:textId="77777777" w:rsidR="00C96AD8" w:rsidRPr="001E5111" w:rsidRDefault="00C96AD8" w:rsidP="00C96AD8">
      <w:pPr>
        <w:pStyle w:val="Agreement"/>
        <w:tabs>
          <w:tab w:val="clear" w:pos="9990"/>
        </w:tabs>
        <w:overflowPunct/>
        <w:autoSpaceDE/>
        <w:autoSpaceDN/>
        <w:adjustRightInd/>
        <w:ind w:left="1619" w:hanging="360"/>
        <w:textAlignment w:val="auto"/>
      </w:pPr>
      <w:r>
        <w:t>All agreed.</w:t>
      </w:r>
    </w:p>
    <w:p w14:paraId="3676B64B" w14:textId="77777777" w:rsidR="00C96AD8" w:rsidRPr="00B26CD0" w:rsidRDefault="00C96AD8" w:rsidP="00C96AD8">
      <w:pPr>
        <w:pStyle w:val="Heading4"/>
      </w:pPr>
      <w:bookmarkStart w:id="210" w:name="_Toc176817474"/>
      <w:r w:rsidRPr="00B26CD0">
        <w:t>5.1.3.3</w:t>
      </w:r>
      <w:r w:rsidRPr="00B26CD0">
        <w:tab/>
        <w:t>Other</w:t>
      </w:r>
      <w:bookmarkEnd w:id="207"/>
      <w:bookmarkEnd w:id="210"/>
    </w:p>
    <w:p w14:paraId="033C274D" w14:textId="77777777" w:rsidR="00C96AD8" w:rsidRPr="00B26CD0" w:rsidRDefault="00C96AD8" w:rsidP="00C96AD8">
      <w:pPr>
        <w:pStyle w:val="Comments"/>
      </w:pPr>
      <w:r w:rsidRPr="00B26CD0">
        <w:t xml:space="preserve">This agenda item addresses the idle and inactive behaviour specified in 38.304 or 36.304, LTE-specific changes for the applicable WIs, Other parts not covered elsewhere. </w:t>
      </w:r>
    </w:p>
    <w:p w14:paraId="35BC7676" w14:textId="77777777" w:rsidR="00C96AD8" w:rsidRDefault="00C96AD8" w:rsidP="00C96AD8">
      <w:pPr>
        <w:pStyle w:val="Comments"/>
      </w:pPr>
    </w:p>
    <w:p w14:paraId="1A195D45" w14:textId="77777777" w:rsidR="00C96AD8" w:rsidRPr="00B26CD0" w:rsidRDefault="00C96AD8" w:rsidP="00C96AD8">
      <w:pPr>
        <w:pStyle w:val="MiniHeading"/>
        <w:rPr>
          <w:lang w:val="en-GB"/>
        </w:rPr>
      </w:pPr>
      <w:r>
        <w:t>Relaxed measurements</w:t>
      </w:r>
    </w:p>
    <w:p w14:paraId="5A1BE6B9" w14:textId="73A3C29C" w:rsidR="00C96AD8" w:rsidRPr="00B26CD0" w:rsidRDefault="00C96AD8" w:rsidP="00C96AD8">
      <w:pPr>
        <w:pStyle w:val="Doc-title"/>
      </w:pPr>
      <w:bookmarkStart w:id="211" w:name="_Toc158241536"/>
      <w:r w:rsidRPr="00C20D1E">
        <w:t>R2-2407341</w:t>
      </w:r>
      <w:r w:rsidRPr="00B26CD0">
        <w:tab/>
        <w:t>Correction to Relaxed measurement</w:t>
      </w:r>
      <w:r w:rsidRPr="00B26CD0">
        <w:tab/>
        <w:t>LG Electronics</w:t>
      </w:r>
      <w:r w:rsidRPr="00B26CD0">
        <w:tab/>
        <w:t>CR</w:t>
      </w:r>
      <w:r w:rsidRPr="00B26CD0">
        <w:tab/>
        <w:t>Rel-16</w:t>
      </w:r>
      <w:r w:rsidRPr="00B26CD0">
        <w:tab/>
        <w:t>38.304</w:t>
      </w:r>
      <w:r w:rsidRPr="00B26CD0">
        <w:tab/>
        <w:t>16.10.0</w:t>
      </w:r>
      <w:r w:rsidRPr="00B26CD0">
        <w:tab/>
        <w:t>0412</w:t>
      </w:r>
      <w:r w:rsidRPr="00B26CD0">
        <w:tab/>
        <w:t>-</w:t>
      </w:r>
      <w:r w:rsidRPr="00B26CD0">
        <w:tab/>
        <w:t>F</w:t>
      </w:r>
      <w:r w:rsidRPr="00B26CD0">
        <w:tab/>
        <w:t>NR_newRAT-Core</w:t>
      </w:r>
    </w:p>
    <w:p w14:paraId="7B6F2C0F" w14:textId="0FAC5DE7" w:rsidR="00C96AD8" w:rsidRPr="00B26CD0" w:rsidRDefault="00C96AD8" w:rsidP="00C96AD8">
      <w:pPr>
        <w:pStyle w:val="Doc-title"/>
      </w:pPr>
      <w:r w:rsidRPr="00C20D1E">
        <w:t>R2-2407361</w:t>
      </w:r>
      <w:r w:rsidRPr="00B26CD0">
        <w:tab/>
        <w:t>Correction to Relaxed measurement</w:t>
      </w:r>
      <w:r w:rsidRPr="00B26CD0">
        <w:tab/>
        <w:t>LG Electronics</w:t>
      </w:r>
      <w:r w:rsidRPr="00B26CD0">
        <w:tab/>
        <w:t>CR</w:t>
      </w:r>
      <w:r w:rsidRPr="00B26CD0">
        <w:tab/>
        <w:t>Rel-17</w:t>
      </w:r>
      <w:r w:rsidRPr="00B26CD0">
        <w:tab/>
        <w:t>38.304</w:t>
      </w:r>
      <w:r w:rsidRPr="00B26CD0">
        <w:tab/>
        <w:t>17.9.0</w:t>
      </w:r>
      <w:r w:rsidRPr="00B26CD0">
        <w:tab/>
        <w:t>0413</w:t>
      </w:r>
      <w:r w:rsidRPr="00B26CD0">
        <w:tab/>
        <w:t>-</w:t>
      </w:r>
      <w:r w:rsidRPr="00B26CD0">
        <w:tab/>
        <w:t>A</w:t>
      </w:r>
      <w:r w:rsidRPr="00B26CD0">
        <w:tab/>
        <w:t>NR_newRAT-Core</w:t>
      </w:r>
    </w:p>
    <w:p w14:paraId="72FA2804" w14:textId="37DD00D1" w:rsidR="00C96AD8" w:rsidRDefault="00C96AD8" w:rsidP="00C96AD8">
      <w:pPr>
        <w:pStyle w:val="Doc-title"/>
      </w:pPr>
      <w:r w:rsidRPr="00C20D1E">
        <w:t>R2-2407363</w:t>
      </w:r>
      <w:r w:rsidRPr="00B26CD0">
        <w:tab/>
        <w:t>Correction to Relaxed measurement</w:t>
      </w:r>
      <w:r w:rsidRPr="00B26CD0">
        <w:tab/>
        <w:t>LG Electronics</w:t>
      </w:r>
      <w:r w:rsidRPr="00B26CD0">
        <w:tab/>
        <w:t>CR</w:t>
      </w:r>
      <w:r w:rsidRPr="00B26CD0">
        <w:tab/>
        <w:t>Rel-18</w:t>
      </w:r>
      <w:r w:rsidRPr="00B26CD0">
        <w:tab/>
        <w:t>38.304</w:t>
      </w:r>
      <w:r w:rsidRPr="00B26CD0">
        <w:tab/>
        <w:t>18.2.0</w:t>
      </w:r>
      <w:r w:rsidRPr="00B26CD0">
        <w:tab/>
        <w:t>0414</w:t>
      </w:r>
      <w:r w:rsidRPr="00B26CD0">
        <w:tab/>
        <w:t>-</w:t>
      </w:r>
      <w:r w:rsidRPr="00B26CD0">
        <w:tab/>
        <w:t>A</w:t>
      </w:r>
      <w:r w:rsidRPr="00B26CD0">
        <w:tab/>
        <w:t>NR_newRAT-Core</w:t>
      </w:r>
    </w:p>
    <w:p w14:paraId="01DE294D" w14:textId="77777777" w:rsidR="00C96AD8" w:rsidRDefault="00C96AD8" w:rsidP="00C96AD8">
      <w:pPr>
        <w:pStyle w:val="Doc-text2"/>
      </w:pPr>
      <w:r>
        <w:t>-</w:t>
      </w:r>
      <w:r>
        <w:tab/>
        <w:t>ZTE wants to correct RAN2 specs rather than just refer to RAN4 specs. Vivo also does not agree with this CR, but want to send an LS to RAN4 to check with them about the issue. Nokia think people can check with their RAN4 colleagues. Vivo want an LS. Ericsson think that this is a RAN4 feature and their specs have all conditions there. MediaTek wants to get more time to check.</w:t>
      </w:r>
    </w:p>
    <w:p w14:paraId="42E32E96" w14:textId="77777777" w:rsidR="00C96AD8" w:rsidRPr="000B438B" w:rsidRDefault="00C96AD8" w:rsidP="00C96AD8">
      <w:pPr>
        <w:pStyle w:val="Agreement"/>
        <w:tabs>
          <w:tab w:val="clear" w:pos="9990"/>
        </w:tabs>
        <w:overflowPunct/>
        <w:autoSpaceDE/>
        <w:autoSpaceDN/>
        <w:adjustRightInd/>
        <w:ind w:left="1619" w:hanging="360"/>
        <w:textAlignment w:val="auto"/>
      </w:pPr>
      <w:r>
        <w:t>Postponed</w:t>
      </w:r>
    </w:p>
    <w:bookmarkEnd w:id="211"/>
    <w:p w14:paraId="5BB3773E" w14:textId="77777777" w:rsidR="00EE3584" w:rsidRPr="006A71AC" w:rsidRDefault="00EE3584" w:rsidP="00EE3584">
      <w:pPr>
        <w:pStyle w:val="Doc-text2"/>
      </w:pPr>
    </w:p>
    <w:p w14:paraId="0C75A0AE" w14:textId="77777777" w:rsidR="0079060C" w:rsidRDefault="0079060C" w:rsidP="0079060C">
      <w:pPr>
        <w:pStyle w:val="Heading2"/>
      </w:pPr>
      <w:bookmarkStart w:id="212" w:name="_Toc176817475"/>
      <w:r>
        <w:t>5.2</w:t>
      </w:r>
      <w:r>
        <w:tab/>
        <w:t>NR V2X</w:t>
      </w:r>
      <w:bookmarkEnd w:id="212"/>
    </w:p>
    <w:p w14:paraId="17A1EE08" w14:textId="7A5B8CD3" w:rsidR="0079060C" w:rsidRDefault="0079060C" w:rsidP="0079060C">
      <w:pPr>
        <w:pStyle w:val="Comments"/>
      </w:pPr>
      <w:r>
        <w:t xml:space="preserve">(5G_V2X_NRSL-Core; leading WG: RAN1; REL-16; started: Mar 19; target; Aug 20; WID: </w:t>
      </w:r>
      <w:r w:rsidRPr="00C20D1E">
        <w:t>RP-200129</w:t>
      </w:r>
      <w:r>
        <w:t xml:space="preserve">). </w:t>
      </w:r>
    </w:p>
    <w:p w14:paraId="3A3572F0" w14:textId="77777777" w:rsidR="0079060C" w:rsidRDefault="0079060C" w:rsidP="0079060C">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2F872659" w14:textId="77777777" w:rsidR="0079060C" w:rsidRDefault="0079060C" w:rsidP="0079060C">
      <w:pPr>
        <w:pStyle w:val="Comments"/>
      </w:pPr>
      <w:r>
        <w:t xml:space="preserve">Tdoc Limitation: 1 tdocs </w:t>
      </w:r>
    </w:p>
    <w:p w14:paraId="6ED6F0E8" w14:textId="77777777" w:rsidR="0079060C" w:rsidRPr="00FF7E3C" w:rsidRDefault="0079060C" w:rsidP="0079060C">
      <w:pPr>
        <w:pStyle w:val="Doc-title"/>
      </w:pPr>
    </w:p>
    <w:p w14:paraId="46E4E68C" w14:textId="77777777" w:rsidR="0079060C" w:rsidRDefault="0079060C" w:rsidP="0079060C">
      <w:pPr>
        <w:pStyle w:val="Doc-title"/>
      </w:pPr>
      <w:r>
        <w:lastRenderedPageBreak/>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566D62D9" w14:textId="77777777" w:rsidR="0079060C" w:rsidRDefault="0079060C" w:rsidP="0079060C">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3D75FE71" w14:textId="77777777" w:rsidR="0079060C" w:rsidRDefault="0079060C" w:rsidP="0079060C">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72AF0632" w14:textId="77777777" w:rsidR="0079060C" w:rsidRDefault="0079060C" w:rsidP="0079060C">
      <w:pPr>
        <w:pStyle w:val="Doc-text2"/>
      </w:pPr>
    </w:p>
    <w:p w14:paraId="3F8DA181" w14:textId="77777777" w:rsidR="0079060C" w:rsidRDefault="0079060C">
      <w:pPr>
        <w:pStyle w:val="Doc-text2"/>
        <w:numPr>
          <w:ilvl w:val="0"/>
          <w:numId w:val="49"/>
        </w:numPr>
        <w:overflowPunct/>
        <w:autoSpaceDE/>
        <w:autoSpaceDN/>
        <w:adjustRightInd/>
        <w:textAlignment w:val="auto"/>
      </w:pPr>
      <w:r>
        <w:t>In cover page, typos of “reources pool” should be changed to typos of “resources pool”</w:t>
      </w:r>
    </w:p>
    <w:p w14:paraId="377996B9" w14:textId="77777777" w:rsidR="0079060C" w:rsidRDefault="0079060C">
      <w:pPr>
        <w:pStyle w:val="Doc-text2"/>
        <w:numPr>
          <w:ilvl w:val="0"/>
          <w:numId w:val="49"/>
        </w:numPr>
        <w:overflowPunct/>
        <w:autoSpaceDE/>
        <w:autoSpaceDN/>
        <w:adjustRightInd/>
        <w:textAlignment w:val="auto"/>
      </w:pPr>
      <w:r>
        <w:t>Other specs affected should be clicked for “N”</w:t>
      </w:r>
    </w:p>
    <w:p w14:paraId="4E980E46" w14:textId="3714E053" w:rsidR="0079060C" w:rsidRPr="0085654D" w:rsidRDefault="0079060C">
      <w:pPr>
        <w:pStyle w:val="Doc-text2"/>
        <w:numPr>
          <w:ilvl w:val="0"/>
          <w:numId w:val="49"/>
        </w:numPr>
        <w:overflowPunct/>
        <w:autoSpaceDE/>
        <w:autoSpaceDN/>
        <w:adjustRightInd/>
        <w:textAlignment w:val="auto"/>
      </w:pPr>
      <w:r>
        <w:t>Agreed in R2-2407588, R2-2407589, R2-2407590 with the changes above.</w:t>
      </w:r>
    </w:p>
    <w:p w14:paraId="3A686FD1" w14:textId="77777777" w:rsidR="0079060C" w:rsidRDefault="0079060C" w:rsidP="0079060C">
      <w:pPr>
        <w:pStyle w:val="Doc-text2"/>
      </w:pPr>
    </w:p>
    <w:p w14:paraId="53967D57" w14:textId="77777777" w:rsidR="0079060C" w:rsidRDefault="0079060C" w:rsidP="0079060C">
      <w:pPr>
        <w:pStyle w:val="Doc-title"/>
      </w:pPr>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4F535955" w14:textId="77777777" w:rsidR="0079060C" w:rsidRDefault="0079060C" w:rsidP="0079060C">
      <w:pPr>
        <w:pStyle w:val="Doc-text2"/>
        <w:ind w:left="1253" w:firstLine="0"/>
      </w:pPr>
    </w:p>
    <w:p w14:paraId="4B96ECD7" w14:textId="77777777" w:rsidR="0079060C" w:rsidRPr="002D4F55" w:rsidRDefault="0079060C">
      <w:pPr>
        <w:pStyle w:val="Doc-text2"/>
        <w:numPr>
          <w:ilvl w:val="0"/>
          <w:numId w:val="49"/>
        </w:numPr>
        <w:overflowPunct/>
        <w:autoSpaceDE/>
        <w:autoSpaceDN/>
        <w:adjustRightInd/>
        <w:ind w:left="1253" w:firstLine="0"/>
        <w:textAlignment w:val="auto"/>
      </w:pPr>
      <w:r>
        <w:t xml:space="preserve">Agreed. </w:t>
      </w:r>
    </w:p>
    <w:p w14:paraId="7808E193" w14:textId="77777777" w:rsidR="0079060C" w:rsidRDefault="0079060C" w:rsidP="0079060C">
      <w:pPr>
        <w:pStyle w:val="Doc-text2"/>
        <w:ind w:left="1253" w:firstLine="0"/>
      </w:pPr>
    </w:p>
    <w:p w14:paraId="07C2ACB5" w14:textId="36EE8E6B" w:rsidR="0079060C" w:rsidRPr="0088065E" w:rsidRDefault="0079060C" w:rsidP="0079060C">
      <w:pPr>
        <w:pStyle w:val="Doc-text2"/>
        <w:ind w:left="1253" w:firstLine="0"/>
      </w:pPr>
      <w:r>
        <w:t>[Huawei]: We may consider to reflect it into NOTE2. Note we have similar note for HARQ enabled/disabled in Rel-16, which indicates is disabled for MAC CE. [Apple]: Prefer Huawei’s suggestion. [Session chair]: Note this change was agreed last meeting for Rel-17. It may be simpler to mimic same change for Rel-16.</w:t>
      </w:r>
    </w:p>
    <w:p w14:paraId="52A9A214" w14:textId="77777777" w:rsidR="00EE3584" w:rsidRPr="006A71AC" w:rsidRDefault="00EE3584" w:rsidP="00EE3584">
      <w:pPr>
        <w:pStyle w:val="Doc-text2"/>
      </w:pPr>
    </w:p>
    <w:p w14:paraId="132B0333" w14:textId="77777777" w:rsidR="00C96AD8" w:rsidRDefault="00C96AD8" w:rsidP="00C96AD8">
      <w:pPr>
        <w:pStyle w:val="Heading2"/>
      </w:pPr>
      <w:bookmarkStart w:id="213" w:name="_Toc158241537"/>
      <w:bookmarkStart w:id="214" w:name="_Toc176817476"/>
      <w:bookmarkStart w:id="215" w:name="_Toc158241538"/>
      <w:r>
        <w:t>5.3</w:t>
      </w:r>
      <w:r>
        <w:tab/>
        <w:t>NR Positioning Support</w:t>
      </w:r>
      <w:bookmarkEnd w:id="213"/>
      <w:bookmarkEnd w:id="214"/>
    </w:p>
    <w:p w14:paraId="742678D1" w14:textId="4CA76D5A" w:rsidR="00C96AD8" w:rsidRDefault="00C96AD8" w:rsidP="00C96AD8">
      <w:pPr>
        <w:pStyle w:val="Comments"/>
      </w:pPr>
      <w:r>
        <w:t xml:space="preserve">(NR_newRAT-Core; leading WG: RAN1; REL-15; started: Mar. 17; closed: Jun. 19: WID: </w:t>
      </w:r>
      <w:r w:rsidRPr="00C20D1E">
        <w:t>RP-191971</w:t>
      </w:r>
      <w:r>
        <w:t>)</w:t>
      </w:r>
    </w:p>
    <w:p w14:paraId="02F5DA19" w14:textId="2E1C8FDE" w:rsidR="00C96AD8" w:rsidRDefault="00C96AD8" w:rsidP="00C96AD8">
      <w:pPr>
        <w:pStyle w:val="Comments"/>
      </w:pPr>
      <w:r>
        <w:t xml:space="preserve">(NR_pos-Core; leading WG: RAN1; REL-16; started: Mar 19; target; Jun 20; WID: </w:t>
      </w:r>
      <w:r w:rsidRPr="00C20D1E">
        <w:t>RP-200218</w:t>
      </w:r>
      <w:r>
        <w:t xml:space="preserve">). </w:t>
      </w:r>
    </w:p>
    <w:p w14:paraId="2CBCA16A" w14:textId="77777777" w:rsidR="00C96AD8" w:rsidRDefault="00C96AD8" w:rsidP="00C96AD8">
      <w:pPr>
        <w:pStyle w:val="Comments"/>
      </w:pPr>
      <w:r>
        <w:t>(NR TEI16 Positioning)</w:t>
      </w:r>
    </w:p>
    <w:p w14:paraId="5B89190E" w14:textId="77777777" w:rsidR="00C96AD8" w:rsidRDefault="00C96AD8" w:rsidP="00C96AD8">
      <w:pPr>
        <w:pStyle w:val="Comments"/>
      </w:pPr>
      <w:r>
        <w:t>Stage 2 corrections shall be discussed with the specification rapporteur (Sven Fischer sfischer@qti.qualcomm.com) before submission. Stage 2 CRs not discussed with the specification rapporteur will not be treated.</w:t>
      </w:r>
    </w:p>
    <w:p w14:paraId="35930BBF" w14:textId="77777777" w:rsidR="00C96AD8" w:rsidRDefault="00C96AD8" w:rsidP="00C96AD8">
      <w:pPr>
        <w:pStyle w:val="Comments"/>
      </w:pPr>
      <w:r>
        <w:t>Tdoc Limitation: 1 tdoc</w:t>
      </w:r>
    </w:p>
    <w:p w14:paraId="65367A2C" w14:textId="77777777" w:rsidR="00C96AD8" w:rsidRDefault="00C96AD8" w:rsidP="00C96AD8">
      <w:pPr>
        <w:pStyle w:val="Doc-title"/>
      </w:pPr>
    </w:p>
    <w:p w14:paraId="75F9D760" w14:textId="6EECE2D3" w:rsidR="00C96AD8" w:rsidRDefault="00C96AD8" w:rsidP="00C96AD8">
      <w:pPr>
        <w:pStyle w:val="Doc-title"/>
      </w:pPr>
      <w:r w:rsidRPr="00C20D1E">
        <w:t>R2-2406295</w:t>
      </w:r>
      <w:r>
        <w:tab/>
        <w:t>Correction on SP positioning SRS MAC CE</w:t>
      </w:r>
      <w:r>
        <w:tab/>
        <w:t>Huawei, HiSIlicon</w:t>
      </w:r>
      <w:r>
        <w:tab/>
        <w:t>CR</w:t>
      </w:r>
      <w:r>
        <w:tab/>
        <w:t>Rel-16</w:t>
      </w:r>
      <w:r>
        <w:tab/>
        <w:t>38.321</w:t>
      </w:r>
      <w:r>
        <w:tab/>
        <w:t>16.16.0</w:t>
      </w:r>
      <w:r>
        <w:tab/>
        <w:t>1876</w:t>
      </w:r>
      <w:r>
        <w:tab/>
        <w:t>-</w:t>
      </w:r>
      <w:r>
        <w:tab/>
        <w:t>F</w:t>
      </w:r>
      <w:r>
        <w:tab/>
        <w:t>NR_pos-Core</w:t>
      </w:r>
    </w:p>
    <w:p w14:paraId="0CC88593" w14:textId="77777777" w:rsidR="00C96AD8" w:rsidRPr="00A8658F" w:rsidRDefault="00C96AD8">
      <w:pPr>
        <w:pStyle w:val="Doc-text2"/>
        <w:numPr>
          <w:ilvl w:val="0"/>
          <w:numId w:val="47"/>
        </w:numPr>
        <w:overflowPunct/>
        <w:autoSpaceDE/>
        <w:autoSpaceDN/>
        <w:adjustRightInd/>
        <w:textAlignment w:val="auto"/>
      </w:pPr>
      <w:r>
        <w:t>Not pursued</w:t>
      </w:r>
    </w:p>
    <w:p w14:paraId="03B90A15" w14:textId="77777777" w:rsidR="00C96AD8" w:rsidRDefault="00C96AD8" w:rsidP="00C96AD8">
      <w:pPr>
        <w:pStyle w:val="Doc-title"/>
      </w:pPr>
    </w:p>
    <w:p w14:paraId="6CC48B83" w14:textId="30864FF1" w:rsidR="00C96AD8" w:rsidRDefault="00C96AD8" w:rsidP="00C96AD8">
      <w:pPr>
        <w:pStyle w:val="Doc-title"/>
      </w:pPr>
      <w:r w:rsidRPr="00C20D1E">
        <w:t>R2-2406296</w:t>
      </w:r>
      <w:r>
        <w:tab/>
        <w:t>Correction on SP positioning SRS MAC CE</w:t>
      </w:r>
      <w:r>
        <w:tab/>
        <w:t>Huawei, HiSIlicon</w:t>
      </w:r>
      <w:r>
        <w:tab/>
        <w:t>CR</w:t>
      </w:r>
      <w:r>
        <w:tab/>
        <w:t>Rel-17</w:t>
      </w:r>
      <w:r>
        <w:tab/>
        <w:t>38.321</w:t>
      </w:r>
      <w:r>
        <w:tab/>
        <w:t>17.9.0</w:t>
      </w:r>
      <w:r>
        <w:tab/>
        <w:t>1877</w:t>
      </w:r>
      <w:r>
        <w:tab/>
        <w:t>-</w:t>
      </w:r>
      <w:r>
        <w:tab/>
        <w:t>A</w:t>
      </w:r>
      <w:r>
        <w:tab/>
        <w:t>NR_pos-Core</w:t>
      </w:r>
    </w:p>
    <w:p w14:paraId="4B291028" w14:textId="77777777" w:rsidR="00C96AD8" w:rsidRPr="00A8658F" w:rsidRDefault="00C96AD8">
      <w:pPr>
        <w:pStyle w:val="Doc-text2"/>
        <w:numPr>
          <w:ilvl w:val="0"/>
          <w:numId w:val="47"/>
        </w:numPr>
        <w:overflowPunct/>
        <w:autoSpaceDE/>
        <w:autoSpaceDN/>
        <w:adjustRightInd/>
        <w:textAlignment w:val="auto"/>
      </w:pPr>
      <w:r>
        <w:t>Not pursued</w:t>
      </w:r>
    </w:p>
    <w:p w14:paraId="015DBA35" w14:textId="77777777" w:rsidR="00C96AD8" w:rsidRDefault="00C96AD8" w:rsidP="00C96AD8">
      <w:pPr>
        <w:pStyle w:val="Doc-title"/>
      </w:pPr>
    </w:p>
    <w:p w14:paraId="03BD3768" w14:textId="18055B1D" w:rsidR="00C96AD8" w:rsidRDefault="00C96AD8" w:rsidP="00C96AD8">
      <w:pPr>
        <w:pStyle w:val="Doc-title"/>
      </w:pPr>
      <w:r w:rsidRPr="00C20D1E">
        <w:t>R2-2406297</w:t>
      </w:r>
      <w:r>
        <w:tab/>
        <w:t>Correction on SP positioning SRS MAC CE</w:t>
      </w:r>
      <w:r>
        <w:tab/>
        <w:t>Huawei, HiSIlicon</w:t>
      </w:r>
      <w:r>
        <w:tab/>
        <w:t>CR</w:t>
      </w:r>
      <w:r>
        <w:tab/>
        <w:t>Rel-18</w:t>
      </w:r>
      <w:r>
        <w:tab/>
        <w:t>38.321</w:t>
      </w:r>
      <w:r>
        <w:tab/>
        <w:t>18.2.0</w:t>
      </w:r>
      <w:r>
        <w:tab/>
        <w:t>1878</w:t>
      </w:r>
      <w:r>
        <w:tab/>
        <w:t>-</w:t>
      </w:r>
      <w:r>
        <w:tab/>
        <w:t>A</w:t>
      </w:r>
      <w:r>
        <w:tab/>
        <w:t>NR_pos-Core</w:t>
      </w:r>
    </w:p>
    <w:p w14:paraId="0D035472" w14:textId="77777777" w:rsidR="00C96AD8" w:rsidRPr="00A8658F" w:rsidRDefault="00C96AD8">
      <w:pPr>
        <w:pStyle w:val="Doc-text2"/>
        <w:numPr>
          <w:ilvl w:val="0"/>
          <w:numId w:val="47"/>
        </w:numPr>
        <w:overflowPunct/>
        <w:autoSpaceDE/>
        <w:autoSpaceDN/>
        <w:adjustRightInd/>
        <w:textAlignment w:val="auto"/>
      </w:pPr>
      <w:r>
        <w:t>Not pursued (but editorial changes can be captured as described below)</w:t>
      </w:r>
    </w:p>
    <w:p w14:paraId="53CB5936" w14:textId="77777777" w:rsidR="00C96AD8" w:rsidRDefault="00C96AD8" w:rsidP="00C96AD8">
      <w:pPr>
        <w:pStyle w:val="Doc-text2"/>
      </w:pPr>
    </w:p>
    <w:p w14:paraId="3B2A453D" w14:textId="77777777" w:rsidR="00C96AD8" w:rsidRDefault="00C96AD8" w:rsidP="00C96AD8">
      <w:pPr>
        <w:pStyle w:val="Doc-text2"/>
      </w:pPr>
      <w:r>
        <w:t>Discussion:</w:t>
      </w:r>
    </w:p>
    <w:p w14:paraId="5FAF124B" w14:textId="77777777" w:rsidR="00C96AD8" w:rsidRDefault="00C96AD8" w:rsidP="00C96AD8">
      <w:pPr>
        <w:pStyle w:val="Doc-text2"/>
      </w:pPr>
      <w:r>
        <w:t>vivo are OK with the editorial change, but they think the A/D change is not needed and the spec is already clear.  Huawei think the change is needed to align with other parts of the spec that capture this condition explicitly.</w:t>
      </w:r>
    </w:p>
    <w:p w14:paraId="5A5DBEFB" w14:textId="77777777" w:rsidR="00C96AD8" w:rsidRDefault="00C96AD8" w:rsidP="00C96AD8">
      <w:pPr>
        <w:pStyle w:val="Doc-text2"/>
      </w:pPr>
      <w:r>
        <w:t>Samsung agree with vivo and think the second change is not needed.  CATT have the same view and think the description of the C field already makes this clear.  Ericsson agree with CATT and think the spelling mistakes should be handled in a MAC rapporteur CR if at all.</w:t>
      </w:r>
    </w:p>
    <w:p w14:paraId="59748710" w14:textId="77777777" w:rsidR="00C96AD8" w:rsidRDefault="00C96AD8" w:rsidP="00C96AD8">
      <w:pPr>
        <w:pStyle w:val="Doc-text2"/>
      </w:pPr>
      <w:r>
        <w:t>Intel think editorial changes should be done by the spec rapporteur.</w:t>
      </w:r>
    </w:p>
    <w:p w14:paraId="666E4F85" w14:textId="77777777" w:rsidR="00C96AD8" w:rsidRDefault="00C96AD8" w:rsidP="00C96AD8">
      <w:pPr>
        <w:pStyle w:val="Doc-text2"/>
      </w:pPr>
      <w:r>
        <w:t>CATT think we could merge the editorial changes to the Rel-18 CR.</w:t>
      </w:r>
    </w:p>
    <w:p w14:paraId="30ED91EF" w14:textId="77777777" w:rsidR="00C96AD8" w:rsidRDefault="00C96AD8" w:rsidP="00C96AD8">
      <w:pPr>
        <w:pStyle w:val="Doc-text2"/>
      </w:pPr>
    </w:p>
    <w:p w14:paraId="250457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32AC860B" w14:textId="77777777" w:rsidR="00C96AD8" w:rsidRPr="00A8658F" w:rsidRDefault="00C96AD8" w:rsidP="00C96AD8">
      <w:pPr>
        <w:pStyle w:val="Doc-text2"/>
        <w:pBdr>
          <w:top w:val="single" w:sz="4" w:space="1" w:color="auto"/>
          <w:left w:val="single" w:sz="4" w:space="4" w:color="auto"/>
          <w:bottom w:val="single" w:sz="4" w:space="1" w:color="auto"/>
          <w:right w:val="single" w:sz="4" w:space="4" w:color="auto"/>
        </w:pBdr>
      </w:pPr>
      <w:r>
        <w:t>Editorial changes from R2-2406297 can be merged into the Rel-18 MAC rapporteur CR.</w:t>
      </w:r>
    </w:p>
    <w:p w14:paraId="1828B4E9" w14:textId="77777777" w:rsidR="00EE3584" w:rsidRPr="006A71AC" w:rsidRDefault="00EE3584" w:rsidP="00EE3584">
      <w:pPr>
        <w:pStyle w:val="Doc-text2"/>
      </w:pPr>
    </w:p>
    <w:p w14:paraId="6CB0FCA6" w14:textId="77777777" w:rsidR="00EE3584" w:rsidRDefault="00EE3584" w:rsidP="00EE3584">
      <w:pPr>
        <w:pStyle w:val="Heading1"/>
      </w:pPr>
      <w:bookmarkStart w:id="216" w:name="_Toc176817477"/>
      <w:r>
        <w:lastRenderedPageBreak/>
        <w:t>6</w:t>
      </w:r>
      <w:r>
        <w:tab/>
        <w:t>NR Rel-17</w:t>
      </w:r>
      <w:bookmarkEnd w:id="215"/>
      <w:bookmarkEnd w:id="216"/>
    </w:p>
    <w:p w14:paraId="5CD95A5F" w14:textId="77777777" w:rsidR="00EE3584" w:rsidRDefault="00EE3584" w:rsidP="00EE3584">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196CE846" w14:textId="77777777" w:rsidR="00EE3584" w:rsidRPr="002F0C3D" w:rsidRDefault="00EE3584" w:rsidP="00EE3584">
      <w:pPr>
        <w:pStyle w:val="Comments"/>
      </w:pPr>
    </w:p>
    <w:p w14:paraId="02588930" w14:textId="77777777" w:rsidR="00C96AD8" w:rsidRPr="00B26CD0" w:rsidRDefault="00C96AD8" w:rsidP="00C96AD8">
      <w:pPr>
        <w:pStyle w:val="Heading2"/>
      </w:pPr>
      <w:bookmarkStart w:id="217" w:name="_Toc158241539"/>
      <w:bookmarkStart w:id="218" w:name="_Toc176817478"/>
      <w:r w:rsidRPr="00B26CD0">
        <w:t>6.1</w:t>
      </w:r>
      <w:r w:rsidRPr="00B26CD0">
        <w:tab/>
        <w:t>Common</w:t>
      </w:r>
      <w:bookmarkEnd w:id="217"/>
      <w:bookmarkEnd w:id="218"/>
    </w:p>
    <w:p w14:paraId="19939E27" w14:textId="054781E3" w:rsidR="00C96AD8" w:rsidRPr="00B26CD0" w:rsidRDefault="00C96AD8" w:rsidP="00C96AD8">
      <w:pPr>
        <w:pStyle w:val="Comments"/>
      </w:pPr>
      <w:r w:rsidRPr="00B26CD0">
        <w:t xml:space="preserve">(NR_MG_enh-Core; leading WG: RAN4; REL-17; WID: </w:t>
      </w:r>
      <w:r w:rsidRPr="00C20D1E">
        <w:t>RP-211591</w:t>
      </w:r>
      <w:r w:rsidRPr="00B26CD0">
        <w:t>)</w:t>
      </w:r>
    </w:p>
    <w:p w14:paraId="4F26FBFC" w14:textId="4BF5975C" w:rsidR="00C96AD8" w:rsidRPr="00B26CD0" w:rsidRDefault="00C96AD8" w:rsidP="00C96AD8">
      <w:pPr>
        <w:pStyle w:val="Comments"/>
      </w:pPr>
      <w:r w:rsidRPr="00B26CD0">
        <w:t xml:space="preserve">(NR_UDC_enh-Core; leading WG: RAN2; REL-17; WID: </w:t>
      </w:r>
      <w:r w:rsidRPr="00C20D1E">
        <w:t>RP-211203</w:t>
      </w:r>
      <w:r w:rsidRPr="00B26CD0">
        <w:t>)</w:t>
      </w:r>
    </w:p>
    <w:p w14:paraId="259DDDC5" w14:textId="1C8A78A9" w:rsidR="00C96AD8" w:rsidRPr="00B26CD0" w:rsidRDefault="00C96AD8" w:rsidP="00C96AD8">
      <w:pPr>
        <w:pStyle w:val="Comments"/>
      </w:pPr>
      <w:r w:rsidRPr="00B26CD0">
        <w:t xml:space="preserve">(NG_RAN_PRN_enh-Core; leading WG: RAN3; REL-17; WID: </w:t>
      </w:r>
      <w:r w:rsidRPr="00C20D1E">
        <w:t>RP-202363</w:t>
      </w:r>
      <w:r w:rsidRPr="00B26CD0">
        <w:t>)</w:t>
      </w:r>
    </w:p>
    <w:p w14:paraId="3451A5A2" w14:textId="3A3595D8" w:rsidR="00C96AD8" w:rsidRPr="00B26CD0" w:rsidRDefault="00C96AD8" w:rsidP="00C96AD8">
      <w:pPr>
        <w:pStyle w:val="Comments"/>
      </w:pPr>
      <w:r w:rsidRPr="00B26CD0">
        <w:t xml:space="preserve">(NR_IAB_enh-Core; leading WG: RAN2; REL-17; WID: </w:t>
      </w:r>
      <w:r w:rsidRPr="00C20D1E">
        <w:t>RP-211548</w:t>
      </w:r>
      <w:r w:rsidRPr="00B26CD0">
        <w:t>)</w:t>
      </w:r>
    </w:p>
    <w:p w14:paraId="3B4C143D" w14:textId="02284691" w:rsidR="00C96AD8" w:rsidRPr="00B26CD0" w:rsidRDefault="00C96AD8" w:rsidP="00C96AD8">
      <w:pPr>
        <w:pStyle w:val="Comments"/>
      </w:pPr>
      <w:r w:rsidRPr="00B26CD0">
        <w:t xml:space="preserve">(NR_UE_pow_sav_enh-Core; leading WG: RAN2; REL-17; WID: </w:t>
      </w:r>
      <w:r w:rsidRPr="00C20D1E">
        <w:t>RP-212630</w:t>
      </w:r>
      <w:r w:rsidRPr="00B26CD0">
        <w:t>)</w:t>
      </w:r>
    </w:p>
    <w:p w14:paraId="70B14093" w14:textId="12E7AAC7" w:rsidR="00C96AD8" w:rsidRPr="00B26CD0" w:rsidRDefault="00C96AD8" w:rsidP="00C96AD8">
      <w:pPr>
        <w:pStyle w:val="Comments"/>
      </w:pPr>
      <w:r w:rsidRPr="00B26CD0">
        <w:t xml:space="preserve">(LTE_NR_DC_enh2-Core; leading WG: RAN2; REL-17; WID: </w:t>
      </w:r>
      <w:r w:rsidRPr="00C20D1E">
        <w:t>RP-201040</w:t>
      </w:r>
      <w:r w:rsidRPr="00B26CD0">
        <w:t>)</w:t>
      </w:r>
    </w:p>
    <w:p w14:paraId="5B072E21" w14:textId="601083AC" w:rsidR="00C96AD8" w:rsidRPr="00B26CD0" w:rsidRDefault="00C96AD8" w:rsidP="00C96AD8">
      <w:pPr>
        <w:pStyle w:val="Comments"/>
      </w:pPr>
      <w:r w:rsidRPr="00B26CD0">
        <w:t xml:space="preserve">(LTE_NR_MUSIM-Core; leading WG: RAN2; REL-17; WID: </w:t>
      </w:r>
      <w:r w:rsidRPr="00C20D1E">
        <w:t>RP-212610</w:t>
      </w:r>
      <w:r w:rsidRPr="00B26CD0">
        <w:t>)</w:t>
      </w:r>
    </w:p>
    <w:p w14:paraId="3D818307" w14:textId="655936BF" w:rsidR="00C96AD8" w:rsidRPr="00B26CD0" w:rsidRDefault="00C96AD8" w:rsidP="00C96AD8">
      <w:pPr>
        <w:pStyle w:val="Comments"/>
      </w:pPr>
      <w:r w:rsidRPr="00B26CD0">
        <w:t xml:space="preserve">(NR_Slice -Core; leading WG: RAN2; REL-17; WID: </w:t>
      </w:r>
      <w:r w:rsidRPr="00C20D1E">
        <w:t>RP-212534</w:t>
      </w:r>
      <w:r w:rsidRPr="00B26CD0">
        <w:t>)</w:t>
      </w:r>
    </w:p>
    <w:p w14:paraId="2C8C719F" w14:textId="46D5A15E" w:rsidR="00C96AD8" w:rsidRPr="00B26CD0" w:rsidRDefault="00C96AD8" w:rsidP="00C96AD8">
      <w:pPr>
        <w:pStyle w:val="Comments"/>
      </w:pPr>
      <w:r w:rsidRPr="00B26CD0">
        <w:t xml:space="preserve">(NR_QoE-Core; leading WG: RAN3; REL-17; WID: </w:t>
      </w:r>
      <w:r w:rsidRPr="00C20D1E">
        <w:t>RP-211406</w:t>
      </w:r>
      <w:r w:rsidRPr="00B26CD0">
        <w:t>)</w:t>
      </w:r>
    </w:p>
    <w:p w14:paraId="22EF9E94" w14:textId="3DC151D6" w:rsidR="00C96AD8" w:rsidRPr="00B26CD0" w:rsidRDefault="00C96AD8" w:rsidP="00C96AD8">
      <w:pPr>
        <w:pStyle w:val="Comments"/>
      </w:pPr>
      <w:r w:rsidRPr="00B26CD0">
        <w:t xml:space="preserve">(NR_ext_to_71GHz-Core; leading WG: RAN1; REL-17; WID: </w:t>
      </w:r>
      <w:r w:rsidRPr="00C20D1E">
        <w:t>RP-212637</w:t>
      </w:r>
      <w:r w:rsidRPr="00B26CD0">
        <w:t>)</w:t>
      </w:r>
    </w:p>
    <w:p w14:paraId="5DA367FC" w14:textId="30CD90DA" w:rsidR="00C96AD8" w:rsidRPr="00B26CD0" w:rsidRDefault="00C96AD8" w:rsidP="00C96AD8">
      <w:pPr>
        <w:pStyle w:val="Comments"/>
      </w:pPr>
      <w:r w:rsidRPr="00B26CD0">
        <w:t xml:space="preserve">(NR_cov_enh-Core; leading WG: RAN1; REL-17; WID: </w:t>
      </w:r>
      <w:r w:rsidRPr="00C20D1E">
        <w:t>RP-211566</w:t>
      </w:r>
      <w:r w:rsidRPr="00B26CD0">
        <w:t>): non-RACH-indication parts</w:t>
      </w:r>
    </w:p>
    <w:p w14:paraId="60D90EAE" w14:textId="2717176E" w:rsidR="00C96AD8" w:rsidRPr="00B26CD0" w:rsidRDefault="00C96AD8" w:rsidP="00C96AD8">
      <w:pPr>
        <w:pStyle w:val="Comments"/>
      </w:pPr>
      <w:r w:rsidRPr="00B26CD0">
        <w:t xml:space="preserve">(NR_redcap-Core; leading WG: RAN1; REL-17; WID: </w:t>
      </w:r>
      <w:r w:rsidRPr="00C20D1E">
        <w:t>RP-211574</w:t>
      </w:r>
      <w:r w:rsidRPr="00B26CD0">
        <w:t>)</w:t>
      </w:r>
    </w:p>
    <w:p w14:paraId="021504C7" w14:textId="2C624D57" w:rsidR="00C96AD8" w:rsidRPr="00B26CD0" w:rsidRDefault="00C96AD8" w:rsidP="00C96AD8">
      <w:pPr>
        <w:pStyle w:val="Comments"/>
      </w:pPr>
      <w:r w:rsidRPr="00B26CD0">
        <w:t xml:space="preserve">(NR_feMIMO-Core; leading WG: RAN1; REL-17; WID: </w:t>
      </w:r>
      <w:r w:rsidRPr="00C20D1E">
        <w:t>RP-212535</w:t>
      </w:r>
      <w:r w:rsidRPr="00B26CD0">
        <w:t>)</w:t>
      </w:r>
    </w:p>
    <w:p w14:paraId="7B64F86B" w14:textId="22840C0E" w:rsidR="00C96AD8" w:rsidRPr="00B26CD0" w:rsidRDefault="00C96AD8" w:rsidP="00C96AD8">
      <w:pPr>
        <w:pStyle w:val="Comments"/>
      </w:pPr>
      <w:r w:rsidRPr="00B26CD0">
        <w:t xml:space="preserve">(NR_SmallData_INACTIVE-Core, leading WG: RAN2; REL-17; WID: </w:t>
      </w:r>
      <w:r w:rsidRPr="00C20D1E">
        <w:t>RP-212594</w:t>
      </w:r>
      <w:r w:rsidRPr="00B26CD0">
        <w:t>)</w:t>
      </w:r>
    </w:p>
    <w:p w14:paraId="6B9B0E91" w14:textId="2BFB022B" w:rsidR="00C96AD8" w:rsidRPr="00B26CD0" w:rsidRDefault="00C96AD8" w:rsidP="00C96AD8">
      <w:pPr>
        <w:pStyle w:val="Comments"/>
      </w:pPr>
      <w:r w:rsidRPr="00B26CD0">
        <w:t xml:space="preserve">(NR_IIOT_URLLC_enh-Core; leading WG: RAN2; REL-17; WID: </w:t>
      </w:r>
      <w:r w:rsidRPr="00C20D1E">
        <w:t>RP-210854</w:t>
      </w:r>
      <w:r w:rsidRPr="00B26CD0">
        <w:t>)</w:t>
      </w:r>
    </w:p>
    <w:p w14:paraId="368ABE99" w14:textId="7C51026B" w:rsidR="00C96AD8" w:rsidRPr="00B26CD0" w:rsidRDefault="00C96AD8" w:rsidP="00C96AD8">
      <w:pPr>
        <w:pStyle w:val="Comments"/>
      </w:pPr>
      <w:r w:rsidRPr="00B26CD0">
        <w:t xml:space="preserve">(NR_MBS-Core; leading WG: RAN2; REL-17; WID: </w:t>
      </w:r>
      <w:r w:rsidRPr="00C20D1E">
        <w:t>RP-201038</w:t>
      </w:r>
      <w:r w:rsidRPr="00B26CD0">
        <w:t>)</w:t>
      </w:r>
    </w:p>
    <w:p w14:paraId="03BEB90B" w14:textId="14210FEA" w:rsidR="00C96AD8" w:rsidRPr="00B26CD0" w:rsidRDefault="00C96AD8" w:rsidP="00C96AD8">
      <w:pPr>
        <w:pStyle w:val="Comments"/>
        <w:rPr>
          <w:rStyle w:val="Hyperlink"/>
        </w:rPr>
      </w:pPr>
      <w:r w:rsidRPr="00B26CD0">
        <w:t xml:space="preserve">(NR_ENDC_SON_MDT_enh-Core; leading WG: RAN3; REL-17; WID: </w:t>
      </w:r>
      <w:r w:rsidRPr="00C20D1E">
        <w:t>RP-201281</w:t>
      </w:r>
      <w:r w:rsidRPr="00B26CD0">
        <w:rPr>
          <w:rStyle w:val="Hyperlink"/>
        </w:rPr>
        <w:t>)</w:t>
      </w:r>
    </w:p>
    <w:p w14:paraId="46CD9D15" w14:textId="1B429B9D" w:rsidR="00C96AD8" w:rsidRPr="00B26CD0" w:rsidRDefault="00C96AD8" w:rsidP="00C96AD8">
      <w:pPr>
        <w:pStyle w:val="Comments"/>
      </w:pPr>
      <w:r w:rsidRPr="00B26CD0">
        <w:t xml:space="preserve">(NR_NTN_solutions-Core; leading WG: RAN2; REL-17; WID: </w:t>
      </w:r>
      <w:r w:rsidRPr="00C20D1E">
        <w:t>RP-211557</w:t>
      </w:r>
      <w:r w:rsidRPr="00B26CD0">
        <w:t>)</w:t>
      </w:r>
    </w:p>
    <w:p w14:paraId="59101069" w14:textId="77777777" w:rsidR="00C96AD8" w:rsidRPr="00B26CD0" w:rsidRDefault="00C96AD8" w:rsidP="00C96AD8">
      <w:pPr>
        <w:pStyle w:val="Comments"/>
      </w:pPr>
      <w:r w:rsidRPr="00B26CD0">
        <w:t xml:space="preserve">PRACH partitioning items </w:t>
      </w:r>
    </w:p>
    <w:p w14:paraId="5852678E" w14:textId="77777777" w:rsidR="00C96AD8" w:rsidRPr="00B26CD0" w:rsidRDefault="00C96AD8" w:rsidP="00C96AD8">
      <w:pPr>
        <w:pStyle w:val="Comments"/>
      </w:pPr>
      <w:r w:rsidRPr="00B26CD0">
        <w:t>(NR TEI17)</w:t>
      </w:r>
    </w:p>
    <w:p w14:paraId="6C5BA380" w14:textId="77777777" w:rsidR="00C96AD8" w:rsidRPr="00B26CD0" w:rsidRDefault="00C96AD8" w:rsidP="00C96AD8">
      <w:pPr>
        <w:pStyle w:val="Comments"/>
      </w:pPr>
      <w:r w:rsidRPr="00B26CD0">
        <w:t>Includes Rel-17 Work Items without specific R2 Agenda Item, e.g. RAN1 and RAN4 led items, SA2 and CT1 led items (was previously “Rel-17 Other”)</w:t>
      </w:r>
    </w:p>
    <w:p w14:paraId="129C5B71" w14:textId="77777777" w:rsidR="00C96AD8" w:rsidRPr="00B26CD0" w:rsidRDefault="00C96AD8" w:rsidP="00C96AD8">
      <w:pPr>
        <w:pStyle w:val="Comments"/>
      </w:pPr>
      <w:r w:rsidRPr="00B26CD0">
        <w:t>Includes aspects that does not fit under the more specific AIs, e.g. multi-WI aspects.</w:t>
      </w:r>
    </w:p>
    <w:p w14:paraId="136CADEF" w14:textId="77777777" w:rsidR="00C96AD8" w:rsidRPr="00B26CD0" w:rsidRDefault="00C96AD8" w:rsidP="00C96AD8">
      <w:pPr>
        <w:pStyle w:val="Comments"/>
      </w:pPr>
      <w:r w:rsidRPr="00B26CD0">
        <w:t>Corrections for NR_NTN_solutions-Core might be treated in the NTN breakout session.</w:t>
      </w:r>
    </w:p>
    <w:p w14:paraId="4B595FEC" w14:textId="77777777" w:rsidR="00C96AD8" w:rsidRPr="004D711C" w:rsidRDefault="00C96AD8" w:rsidP="00C96AD8">
      <w:pPr>
        <w:pStyle w:val="Comments"/>
      </w:pPr>
      <w:r w:rsidRPr="004D711C">
        <w:t>Tdoc limitation: 4 Tdocs</w:t>
      </w:r>
    </w:p>
    <w:p w14:paraId="3EC1C01E" w14:textId="77777777" w:rsidR="00C96AD8" w:rsidRPr="00B26CD0" w:rsidRDefault="00C96AD8" w:rsidP="00C96AD8">
      <w:pPr>
        <w:pStyle w:val="Heading3"/>
      </w:pPr>
      <w:bookmarkStart w:id="219" w:name="_Toc158241540"/>
      <w:bookmarkStart w:id="220" w:name="_Toc176817479"/>
      <w:bookmarkStart w:id="221" w:name="_Hlk174451364"/>
      <w:r w:rsidRPr="00B26CD0">
        <w:t>6.1.1</w:t>
      </w:r>
      <w:r w:rsidRPr="00B26CD0">
        <w:tab/>
        <w:t>Stage 2 and Organisational</w:t>
      </w:r>
      <w:bookmarkEnd w:id="219"/>
      <w:bookmarkEnd w:id="220"/>
    </w:p>
    <w:p w14:paraId="29F42181" w14:textId="77777777" w:rsidR="00C96AD8" w:rsidRPr="00B26CD0" w:rsidRDefault="00C96AD8" w:rsidP="00C96AD8">
      <w:pPr>
        <w:pStyle w:val="Comments"/>
      </w:pPr>
      <w:r w:rsidRPr="00B26CD0">
        <w:t>Incoming LSs, etc. You should discuss your stage 2 CRs with the specification rapporteurs before submission. Includes impact to 38.300, 37.340, (36.300 if applicable)</w:t>
      </w:r>
    </w:p>
    <w:p w14:paraId="15B62D34" w14:textId="77777777" w:rsidR="00C96AD8" w:rsidRPr="00B26CD0" w:rsidRDefault="00C96AD8" w:rsidP="00C96AD8">
      <w:pPr>
        <w:pStyle w:val="Heading3"/>
      </w:pPr>
      <w:bookmarkStart w:id="222" w:name="_Toc158241544"/>
      <w:bookmarkStart w:id="223" w:name="_Toc176817480"/>
      <w:bookmarkEnd w:id="221"/>
      <w:r w:rsidRPr="00B26CD0">
        <w:t>6.1.3</w:t>
      </w:r>
      <w:r w:rsidRPr="00B26CD0">
        <w:tab/>
        <w:t>Control Plane corrections</w:t>
      </w:r>
      <w:bookmarkEnd w:id="222"/>
      <w:bookmarkEnd w:id="223"/>
    </w:p>
    <w:p w14:paraId="08F0E77B" w14:textId="77777777" w:rsidR="00C96AD8" w:rsidRPr="00B26CD0" w:rsidRDefault="00C96AD8" w:rsidP="00C96AD8">
      <w:pPr>
        <w:pStyle w:val="Heading4"/>
      </w:pPr>
      <w:bookmarkStart w:id="224" w:name="_Toc158241545"/>
      <w:bookmarkStart w:id="225" w:name="_Toc176817481"/>
      <w:r w:rsidRPr="00B26CD0">
        <w:t>6.1.3.1</w:t>
      </w:r>
      <w:r w:rsidRPr="00B26CD0">
        <w:tab/>
        <w:t>NR RRC</w:t>
      </w:r>
      <w:bookmarkEnd w:id="224"/>
      <w:bookmarkEnd w:id="225"/>
    </w:p>
    <w:p w14:paraId="1CED0705" w14:textId="77777777" w:rsidR="00C96AD8" w:rsidRPr="00B26CD0" w:rsidRDefault="00C96AD8" w:rsidP="00C96AD8">
      <w:pPr>
        <w:pStyle w:val="Comments"/>
      </w:pPr>
      <w:r w:rsidRPr="00B26CD0">
        <w:t xml:space="preserve">Corrections to 38331, and related change to other TS if applicable, except UE caps. </w:t>
      </w:r>
    </w:p>
    <w:p w14:paraId="4C32FA2C" w14:textId="77777777" w:rsidR="00C96AD8" w:rsidRDefault="00C96AD8" w:rsidP="00C96AD8">
      <w:pPr>
        <w:pStyle w:val="Doc-title"/>
      </w:pPr>
      <w:bookmarkStart w:id="226" w:name="_Toc158241546"/>
    </w:p>
    <w:p w14:paraId="5AB43C08" w14:textId="77777777" w:rsidR="00C96AD8" w:rsidRDefault="00C96AD8" w:rsidP="00C96AD8">
      <w:pPr>
        <w:pStyle w:val="MiniHeading"/>
      </w:pPr>
      <w:r w:rsidRPr="002E07BE">
        <w:t>MIMO – Power control</w:t>
      </w:r>
    </w:p>
    <w:p w14:paraId="4F6FD4C6" w14:textId="674D558C" w:rsidR="00C96AD8" w:rsidRDefault="00C96AD8" w:rsidP="00387797">
      <w:pPr>
        <w:pStyle w:val="Doc-title"/>
      </w:pPr>
      <w:r w:rsidRPr="00C20D1E">
        <w:t>R2-2407557</w:t>
      </w:r>
      <w:r>
        <w:tab/>
      </w:r>
      <w:r w:rsidRPr="008D7F38">
        <w:t>Correction on power control parameters to support unified TCI state framework</w:t>
      </w:r>
      <w:r>
        <w:tab/>
        <w:t>Ericsson</w:t>
      </w:r>
      <w:r>
        <w:tab/>
        <w:t>CR</w:t>
      </w:r>
      <w:r>
        <w:tab/>
        <w:t>Rel-17</w:t>
      </w:r>
      <w:r>
        <w:tab/>
        <w:t>38.331</w:t>
      </w:r>
      <w:r>
        <w:tab/>
      </w:r>
      <w:r w:rsidRPr="008D7F38">
        <w:t>4964</w:t>
      </w:r>
      <w:r>
        <w:tab/>
        <w:t>-</w:t>
      </w:r>
      <w:r>
        <w:tab/>
        <w:t>F</w:t>
      </w:r>
      <w:r>
        <w:tab/>
      </w:r>
      <w:r w:rsidRPr="008D7F38">
        <w:t xml:space="preserve">NR_feMIMO-Core </w:t>
      </w:r>
      <w:r>
        <w:tab/>
        <w:t>Late</w:t>
      </w:r>
    </w:p>
    <w:p w14:paraId="10428FEB" w14:textId="632929E8" w:rsidR="00C96AD8" w:rsidRDefault="00C96AD8" w:rsidP="00387797">
      <w:pPr>
        <w:pStyle w:val="Doc-title"/>
      </w:pPr>
      <w:r w:rsidRPr="00C20D1E">
        <w:t>R2-2407556</w:t>
      </w:r>
      <w:r>
        <w:tab/>
      </w:r>
      <w:r w:rsidRPr="008D7F38">
        <w:t>Correction on power control parameters to support unified TCI state framework</w:t>
      </w:r>
      <w:r>
        <w:tab/>
        <w:t>Ericsson</w:t>
      </w:r>
      <w:r>
        <w:tab/>
        <w:t>CR</w:t>
      </w:r>
      <w:r>
        <w:tab/>
        <w:t>Rel-17</w:t>
      </w:r>
      <w:r>
        <w:tab/>
        <w:t>38.331</w:t>
      </w:r>
      <w:r>
        <w:tab/>
      </w:r>
      <w:r w:rsidRPr="008D7F38">
        <w:t>496</w:t>
      </w:r>
      <w:r>
        <w:t>3</w:t>
      </w:r>
      <w:r>
        <w:tab/>
        <w:t>-</w:t>
      </w:r>
      <w:r>
        <w:tab/>
        <w:t>F</w:t>
      </w:r>
      <w:r>
        <w:tab/>
      </w:r>
      <w:r w:rsidRPr="008D7F38">
        <w:t>NR_feMIMO-Core</w:t>
      </w:r>
      <w:r>
        <w:tab/>
        <w:t>Late</w:t>
      </w:r>
    </w:p>
    <w:p w14:paraId="6497D1A2" w14:textId="77777777" w:rsidR="00C96AD8" w:rsidRDefault="00C96AD8" w:rsidP="00C96AD8">
      <w:pPr>
        <w:pStyle w:val="Doc-text2"/>
        <w:ind w:left="0" w:firstLine="0"/>
      </w:pPr>
    </w:p>
    <w:p w14:paraId="2F521496" w14:textId="77777777" w:rsidR="00C96AD8" w:rsidRDefault="00C96AD8" w:rsidP="00C96AD8">
      <w:pPr>
        <w:pStyle w:val="Doc-text2"/>
      </w:pPr>
      <w:r>
        <w:t>-</w:t>
      </w:r>
      <w:r>
        <w:tab/>
        <w:t xml:space="preserve">Nokia does not agree and thinks there need to be more discussion. MediaTek agrees with the Ericsson CR and thinks it is needed. CATT has checked with RAN1 colleagues and agrees with the problem but want to think more how to address it, another approach is that we add specific parameters, but are not sure which parameters need to be added yet. Huawei thinks that it can work without the parameters and RAN1 said the params are not needed. Qualcomm also checked with RAN1 people and agrees with the CR but can consider to send an LS to RAN1. Docomo agrees with Qualcomm.  Samsung also checked with RAN1 colleauges and agrees with Qualcomm. Ericsson is OK to check with RAN1. </w:t>
      </w:r>
    </w:p>
    <w:p w14:paraId="7AEC8512" w14:textId="77777777" w:rsidR="00C96AD8" w:rsidRDefault="00C96AD8" w:rsidP="00C96AD8">
      <w:pPr>
        <w:pStyle w:val="Doc-text2"/>
      </w:pPr>
    </w:p>
    <w:p w14:paraId="5EBA07C9" w14:textId="77777777" w:rsidR="00C96AD8" w:rsidRDefault="00C96AD8" w:rsidP="00C96AD8">
      <w:pPr>
        <w:pStyle w:val="Doc-text2"/>
      </w:pPr>
    </w:p>
    <w:p w14:paraId="21C99ACA" w14:textId="77777777" w:rsidR="00C96AD8" w:rsidRPr="004B28F1" w:rsidRDefault="00C96AD8" w:rsidP="00C96AD8">
      <w:pPr>
        <w:pStyle w:val="EmailDiscussion"/>
        <w:overflowPunct/>
        <w:autoSpaceDE/>
        <w:autoSpaceDN/>
        <w:adjustRightInd/>
        <w:ind w:left="1619" w:hanging="360"/>
        <w:textAlignment w:val="auto"/>
      </w:pPr>
      <w:bookmarkStart w:id="227" w:name="_Toc175299553"/>
      <w:r w:rsidRPr="004B28F1">
        <w:t>[AT12</w:t>
      </w:r>
      <w:r>
        <w:t>7</w:t>
      </w:r>
      <w:r w:rsidRPr="004B28F1">
        <w:t>][604][FeMIMO] LS to RAN1 on power control parameters (Ericsson)</w:t>
      </w:r>
      <w:bookmarkEnd w:id="227"/>
    </w:p>
    <w:p w14:paraId="4E43F905" w14:textId="77777777" w:rsidR="00C96AD8" w:rsidRPr="004B28F1" w:rsidRDefault="00C96AD8" w:rsidP="00C96AD8">
      <w:pPr>
        <w:pStyle w:val="EmailDiscussion2"/>
        <w:ind w:left="1619" w:firstLine="0"/>
        <w:rPr>
          <w:rFonts w:eastAsiaTheme="minorEastAsia"/>
          <w:u w:val="single"/>
        </w:rPr>
      </w:pPr>
      <w:r w:rsidRPr="004B28F1">
        <w:rPr>
          <w:u w:val="single"/>
        </w:rPr>
        <w:t>Scope:</w:t>
      </w:r>
    </w:p>
    <w:p w14:paraId="20B51327" w14:textId="77777777" w:rsidR="00C96AD8" w:rsidRPr="004B28F1" w:rsidRDefault="00C96AD8" w:rsidP="00C96AD8">
      <w:pPr>
        <w:pStyle w:val="EmailDiscussion2"/>
        <w:numPr>
          <w:ilvl w:val="2"/>
          <w:numId w:val="2"/>
        </w:numPr>
        <w:tabs>
          <w:tab w:val="clear" w:pos="1622"/>
        </w:tabs>
        <w:overflowPunct/>
        <w:autoSpaceDE/>
        <w:autoSpaceDN/>
        <w:adjustRightInd/>
        <w:textAlignment w:val="auto"/>
      </w:pPr>
      <w:r w:rsidRPr="004B28F1">
        <w:t>Produce approvable draft LS</w:t>
      </w:r>
    </w:p>
    <w:p w14:paraId="5DAC8CF1" w14:textId="2F816BB1" w:rsidR="00C96AD8" w:rsidRPr="004B28F1" w:rsidRDefault="00387797" w:rsidP="00C96AD8">
      <w:pPr>
        <w:pStyle w:val="EmailDiscussion2"/>
        <w:rPr>
          <w:u w:val="single"/>
        </w:rPr>
      </w:pPr>
      <w:r>
        <w:tab/>
      </w:r>
      <w:r w:rsidR="00C96AD8" w:rsidRPr="004B28F1">
        <w:rPr>
          <w:u w:val="single"/>
        </w:rPr>
        <w:t>Intended outcome:</w:t>
      </w:r>
    </w:p>
    <w:p w14:paraId="3FA7E838" w14:textId="77777777" w:rsidR="00C96AD8" w:rsidRPr="004B28F1" w:rsidRDefault="00C96AD8">
      <w:pPr>
        <w:pStyle w:val="EmailDiscussion2"/>
        <w:numPr>
          <w:ilvl w:val="2"/>
          <w:numId w:val="28"/>
        </w:numPr>
        <w:tabs>
          <w:tab w:val="clear" w:pos="1622"/>
        </w:tabs>
        <w:overflowPunct/>
        <w:autoSpaceDE/>
        <w:autoSpaceDN/>
        <w:adjustRightInd/>
        <w:ind w:left="1980"/>
        <w:textAlignment w:val="auto"/>
      </w:pPr>
      <w:r w:rsidRPr="004B28F1">
        <w:t xml:space="preserve">Approvable LS in </w:t>
      </w:r>
      <w:r w:rsidRPr="004B28F1">
        <w:rPr>
          <w:lang w:eastAsia="zh-CN"/>
        </w:rPr>
        <w:t>R2-2407631</w:t>
      </w:r>
      <w:r w:rsidRPr="004B28F1">
        <w:t xml:space="preserve"> (Ericsson)</w:t>
      </w:r>
    </w:p>
    <w:p w14:paraId="2784910D" w14:textId="3F9EDF3E" w:rsidR="00C96AD8" w:rsidRPr="004B28F1" w:rsidRDefault="00387797" w:rsidP="00C96AD8">
      <w:pPr>
        <w:pStyle w:val="EmailDiscussion2"/>
        <w:rPr>
          <w:u w:val="single"/>
        </w:rPr>
      </w:pPr>
      <w:r>
        <w:tab/>
      </w:r>
      <w:r w:rsidR="00C96AD8" w:rsidRPr="004B28F1">
        <w:rPr>
          <w:u w:val="single"/>
        </w:rPr>
        <w:t>Deadline:</w:t>
      </w:r>
    </w:p>
    <w:p w14:paraId="23BD57FF" w14:textId="77777777" w:rsidR="00C96AD8" w:rsidRPr="004B28F1" w:rsidRDefault="00C96AD8">
      <w:pPr>
        <w:pStyle w:val="EmailDiscussion2"/>
        <w:numPr>
          <w:ilvl w:val="2"/>
          <w:numId w:val="28"/>
        </w:numPr>
        <w:tabs>
          <w:tab w:val="clear" w:pos="1622"/>
        </w:tabs>
        <w:overflowPunct/>
        <w:autoSpaceDE/>
        <w:autoSpaceDN/>
        <w:adjustRightInd/>
        <w:ind w:left="1980"/>
        <w:textAlignment w:val="auto"/>
      </w:pPr>
      <w:r w:rsidRPr="004B28F1">
        <w:t>Wednesday session</w:t>
      </w:r>
    </w:p>
    <w:p w14:paraId="31E594EC" w14:textId="77777777" w:rsidR="00C96AD8" w:rsidRDefault="00C96AD8" w:rsidP="00C96AD8">
      <w:pPr>
        <w:pStyle w:val="Doc-text2"/>
        <w:ind w:left="0" w:firstLine="0"/>
      </w:pPr>
    </w:p>
    <w:p w14:paraId="4F8EFFEB"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4B28F1">
        <w:rPr>
          <w:lang w:eastAsia="zh-CN"/>
        </w:rPr>
        <w:t>R2-2407631</w:t>
      </w:r>
      <w:r>
        <w:rPr>
          <w:lang w:eastAsia="zh-CN"/>
        </w:rPr>
        <w:t xml:space="preserve"> is approved in R2-2407655</w:t>
      </w:r>
    </w:p>
    <w:p w14:paraId="3BFCC093" w14:textId="77777777" w:rsidR="00C96AD8" w:rsidRDefault="00C96AD8" w:rsidP="00C96AD8">
      <w:pPr>
        <w:pStyle w:val="Doc-text2"/>
        <w:rPr>
          <w:lang w:eastAsia="zh-CN"/>
        </w:rPr>
      </w:pPr>
    </w:p>
    <w:p w14:paraId="6A7497F3" w14:textId="77777777" w:rsidR="00C96AD8" w:rsidRPr="00AB25CE" w:rsidRDefault="00C96AD8" w:rsidP="00C96AD8">
      <w:pPr>
        <w:pStyle w:val="EmailDiscussion"/>
        <w:overflowPunct/>
        <w:autoSpaceDE/>
        <w:autoSpaceDN/>
        <w:adjustRightInd/>
        <w:ind w:left="1619" w:hanging="360"/>
        <w:textAlignment w:val="auto"/>
      </w:pPr>
      <w:bookmarkStart w:id="228" w:name="_Toc175299554"/>
      <w:r w:rsidRPr="00AB25CE">
        <w:t>[</w:t>
      </w:r>
      <w:r>
        <w:t>Post</w:t>
      </w:r>
      <w:r w:rsidRPr="00AB25CE">
        <w:t>12</w:t>
      </w:r>
      <w:r>
        <w:t>7</w:t>
      </w:r>
      <w:r w:rsidRPr="00AB25CE">
        <w:t>][</w:t>
      </w:r>
      <w:r>
        <w:t>602</w:t>
      </w:r>
      <w:r w:rsidRPr="00AB25CE">
        <w:t>][</w:t>
      </w:r>
      <w:r>
        <w:t>FeMIMO</w:t>
      </w:r>
      <w:r w:rsidRPr="00AB25CE">
        <w:t xml:space="preserve">] </w:t>
      </w:r>
      <w:r>
        <w:t>P</w:t>
      </w:r>
      <w:r w:rsidRPr="008D7F38">
        <w:t>ower control parameters to support unified TCI state framework</w:t>
      </w:r>
      <w:r w:rsidRPr="00AB25CE">
        <w:t xml:space="preserve"> (</w:t>
      </w:r>
      <w:r>
        <w:t>Ericsson</w:t>
      </w:r>
      <w:r w:rsidRPr="00AB25CE">
        <w:t>)</w:t>
      </w:r>
      <w:bookmarkEnd w:id="228"/>
    </w:p>
    <w:p w14:paraId="15F6293C"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1F98A21D" w14:textId="77777777" w:rsidR="00C96AD8" w:rsidRPr="00AB25CE" w:rsidRDefault="00C96AD8" w:rsidP="00C96AD8">
      <w:pPr>
        <w:pStyle w:val="EmailDiscussion2"/>
        <w:numPr>
          <w:ilvl w:val="2"/>
          <w:numId w:val="2"/>
        </w:numPr>
        <w:tabs>
          <w:tab w:val="clear" w:pos="1622"/>
        </w:tabs>
        <w:overflowPunct/>
        <w:autoSpaceDE/>
        <w:autoSpaceDN/>
        <w:adjustRightInd/>
        <w:textAlignment w:val="auto"/>
      </w:pPr>
      <w:r w:rsidRPr="00AB25CE">
        <w:t>Produce agreeable CR</w:t>
      </w:r>
      <w:r>
        <w:t>s pending input from RAN1, if needed</w:t>
      </w:r>
    </w:p>
    <w:p w14:paraId="3D8FF8AB" w14:textId="59C9F8DF" w:rsidR="00C96AD8" w:rsidRPr="00D95473" w:rsidRDefault="00387797" w:rsidP="00C96AD8">
      <w:pPr>
        <w:pStyle w:val="EmailDiscussion2"/>
        <w:rPr>
          <w:u w:val="single"/>
        </w:rPr>
      </w:pPr>
      <w:r>
        <w:tab/>
      </w:r>
      <w:r w:rsidR="00C96AD8" w:rsidRPr="00D95473">
        <w:rPr>
          <w:u w:val="single"/>
        </w:rPr>
        <w:t xml:space="preserve">Intended outcome: </w:t>
      </w:r>
    </w:p>
    <w:p w14:paraId="5743928F" w14:textId="77777777" w:rsidR="00C96AD8" w:rsidRPr="00D95473" w:rsidRDefault="00C96AD8">
      <w:pPr>
        <w:pStyle w:val="EmailDiscussion2"/>
        <w:numPr>
          <w:ilvl w:val="2"/>
          <w:numId w:val="28"/>
        </w:numPr>
        <w:tabs>
          <w:tab w:val="clear" w:pos="1622"/>
        </w:tabs>
        <w:overflowPunct/>
        <w:autoSpaceDE/>
        <w:autoSpaceDN/>
        <w:adjustRightInd/>
        <w:ind w:left="1980"/>
        <w:textAlignment w:val="auto"/>
      </w:pPr>
      <w:r w:rsidRPr="00D95473">
        <w:t xml:space="preserve">Agreed CRs in </w:t>
      </w:r>
      <w:r w:rsidRPr="00D95473">
        <w:rPr>
          <w:lang w:eastAsia="zh-CN"/>
        </w:rPr>
        <w:t>R2-2407659 and R2-2407660</w:t>
      </w:r>
      <w:r w:rsidRPr="00D95473">
        <w:t xml:space="preserve"> (Ericsson)</w:t>
      </w:r>
    </w:p>
    <w:p w14:paraId="565A5B01" w14:textId="7E7A94F3" w:rsidR="00C96AD8" w:rsidRPr="00D95473" w:rsidRDefault="00387797" w:rsidP="00C96AD8">
      <w:pPr>
        <w:pStyle w:val="EmailDiscussion2"/>
        <w:rPr>
          <w:u w:val="single"/>
        </w:rPr>
      </w:pPr>
      <w:r>
        <w:tab/>
      </w:r>
      <w:r w:rsidR="00C96AD8" w:rsidRPr="00D95473">
        <w:rPr>
          <w:u w:val="single"/>
        </w:rPr>
        <w:t xml:space="preserve">Deadline: </w:t>
      </w:r>
    </w:p>
    <w:p w14:paraId="63621425" w14:textId="77777777" w:rsidR="00C96AD8" w:rsidRPr="00D95473" w:rsidRDefault="00C96AD8">
      <w:pPr>
        <w:pStyle w:val="EmailDiscussion2"/>
        <w:numPr>
          <w:ilvl w:val="2"/>
          <w:numId w:val="28"/>
        </w:numPr>
        <w:tabs>
          <w:tab w:val="clear" w:pos="1622"/>
        </w:tabs>
        <w:overflowPunct/>
        <w:autoSpaceDE/>
        <w:autoSpaceDN/>
        <w:adjustRightInd/>
        <w:ind w:left="1980"/>
        <w:textAlignment w:val="auto"/>
      </w:pPr>
      <w:r w:rsidRPr="00D95473">
        <w:t>Short</w:t>
      </w:r>
    </w:p>
    <w:p w14:paraId="089C0822" w14:textId="77777777" w:rsidR="00316C60" w:rsidRPr="00316C60" w:rsidRDefault="00316C60" w:rsidP="00316C60">
      <w:pPr>
        <w:pStyle w:val="EmailDiscussion2"/>
      </w:pPr>
      <w:r w:rsidRPr="00316C60">
        <w:t>=&gt; Agreed in:</w:t>
      </w:r>
    </w:p>
    <w:p w14:paraId="64F0A716" w14:textId="77777777" w:rsidR="00316C60" w:rsidRPr="00316C60" w:rsidRDefault="00316C60" w:rsidP="00316C60">
      <w:pPr>
        <w:pStyle w:val="EmailDiscussion2"/>
      </w:pPr>
      <w:r w:rsidRPr="00316C60">
        <w:tab/>
        <w:t>R2-2407659 (38.331 CR#4963r1, Rel-18)</w:t>
      </w:r>
    </w:p>
    <w:p w14:paraId="7F46F3AB" w14:textId="77777777" w:rsidR="00316C60" w:rsidRPr="00316C60" w:rsidRDefault="00316C60" w:rsidP="00316C60">
      <w:pPr>
        <w:pStyle w:val="EmailDiscussion2"/>
      </w:pPr>
      <w:r w:rsidRPr="00316C60">
        <w:tab/>
        <w:t>R2-2407660 (38.331 CR#4964r1, Rel-17)</w:t>
      </w:r>
    </w:p>
    <w:p w14:paraId="44ABC707" w14:textId="77777777" w:rsidR="00C96AD8" w:rsidRPr="00042FB3" w:rsidRDefault="00C96AD8" w:rsidP="00C96AD8">
      <w:pPr>
        <w:pStyle w:val="Doc-text2"/>
        <w:rPr>
          <w:lang w:eastAsia="zh-CN"/>
        </w:rPr>
      </w:pPr>
    </w:p>
    <w:p w14:paraId="0CFF2D7D" w14:textId="77777777" w:rsidR="00C96AD8" w:rsidRDefault="00C96AD8" w:rsidP="00C96AD8">
      <w:pPr>
        <w:pStyle w:val="MiniHeading"/>
      </w:pPr>
      <w:r>
        <w:t>RedCap</w:t>
      </w:r>
    </w:p>
    <w:p w14:paraId="3480D500" w14:textId="159E11D2" w:rsidR="00C96AD8" w:rsidRPr="00B26CD0" w:rsidRDefault="00C96AD8" w:rsidP="00C96AD8">
      <w:pPr>
        <w:pStyle w:val="Doc-title"/>
      </w:pPr>
      <w:r w:rsidRPr="00C20D1E">
        <w:t>R2-2406372</w:t>
      </w:r>
      <w:r w:rsidRPr="00B26CD0">
        <w:tab/>
        <w:t>Corrections on the application of intraFreqReselection</w:t>
      </w:r>
      <w:r w:rsidRPr="00B26CD0">
        <w:tab/>
        <w:t>Huawei, HiSilicon</w:t>
      </w:r>
      <w:r w:rsidRPr="00B26CD0">
        <w:tab/>
        <w:t>CR</w:t>
      </w:r>
      <w:r w:rsidRPr="00B26CD0">
        <w:tab/>
        <w:t>Rel-17</w:t>
      </w:r>
      <w:r w:rsidRPr="00B26CD0">
        <w:tab/>
        <w:t>38.331</w:t>
      </w:r>
      <w:r w:rsidRPr="00B26CD0">
        <w:tab/>
        <w:t>17.9.0</w:t>
      </w:r>
      <w:r w:rsidRPr="00B26CD0">
        <w:tab/>
        <w:t>4874</w:t>
      </w:r>
      <w:r w:rsidRPr="00B26CD0">
        <w:tab/>
        <w:t>-</w:t>
      </w:r>
      <w:r w:rsidRPr="00B26CD0">
        <w:tab/>
        <w:t>F</w:t>
      </w:r>
      <w:r w:rsidRPr="00B26CD0">
        <w:tab/>
        <w:t>NR_redcap-Core</w:t>
      </w:r>
    </w:p>
    <w:p w14:paraId="4D782A81" w14:textId="45723CCE" w:rsidR="00C96AD8" w:rsidRDefault="00C96AD8" w:rsidP="00C96AD8">
      <w:pPr>
        <w:pStyle w:val="Doc-title"/>
      </w:pPr>
      <w:r w:rsidRPr="00C20D1E">
        <w:t>R2-2406373</w:t>
      </w:r>
      <w:r w:rsidRPr="00B26CD0">
        <w:tab/>
        <w:t>Corrections on the application of intraFreqReselection</w:t>
      </w:r>
      <w:r w:rsidRPr="00B26CD0">
        <w:tab/>
        <w:t>Huawei, HiSilicon</w:t>
      </w:r>
      <w:r w:rsidRPr="00B26CD0">
        <w:tab/>
        <w:t>CR</w:t>
      </w:r>
      <w:r w:rsidRPr="00B26CD0">
        <w:tab/>
        <w:t>Rel-18</w:t>
      </w:r>
      <w:r w:rsidRPr="00B26CD0">
        <w:tab/>
        <w:t>38.331</w:t>
      </w:r>
      <w:r w:rsidRPr="00B26CD0">
        <w:tab/>
        <w:t>18.2.0</w:t>
      </w:r>
      <w:r w:rsidRPr="00B26CD0">
        <w:tab/>
        <w:t>4875</w:t>
      </w:r>
      <w:r w:rsidRPr="00B26CD0">
        <w:tab/>
        <w:t>-</w:t>
      </w:r>
      <w:r w:rsidRPr="00B26CD0">
        <w:tab/>
        <w:t>A</w:t>
      </w:r>
      <w:r w:rsidRPr="00B26CD0">
        <w:tab/>
        <w:t>NR_redcap-Core, NR_redcap_enh-Core</w:t>
      </w:r>
    </w:p>
    <w:p w14:paraId="160377F9" w14:textId="77777777" w:rsidR="00C96AD8" w:rsidRDefault="00C96AD8" w:rsidP="00C96AD8">
      <w:pPr>
        <w:pStyle w:val="Doc-text2"/>
      </w:pPr>
      <w:r>
        <w:t>-</w:t>
      </w:r>
      <w:r>
        <w:tab/>
        <w:t>Samsung thinks the change to the IFRI field description is wrong, since a RedCap UEs look at the IFRI just that its another version of the field. Qualcomm says that they try to polish this behaviour in several specs but that was not agreeable. Huawei wants more time to discuss in a later meeting.</w:t>
      </w:r>
    </w:p>
    <w:p w14:paraId="1E1E4E85" w14:textId="77777777" w:rsidR="00C96AD8" w:rsidRPr="004C0334" w:rsidRDefault="00C96AD8" w:rsidP="00C96AD8">
      <w:pPr>
        <w:pStyle w:val="Agreement"/>
        <w:tabs>
          <w:tab w:val="clear" w:pos="9990"/>
        </w:tabs>
        <w:overflowPunct/>
        <w:autoSpaceDE/>
        <w:autoSpaceDN/>
        <w:adjustRightInd/>
        <w:ind w:left="1619" w:hanging="360"/>
        <w:textAlignment w:val="auto"/>
      </w:pPr>
      <w:r>
        <w:t>Postponed</w:t>
      </w:r>
    </w:p>
    <w:p w14:paraId="0BB70D9A" w14:textId="77777777" w:rsidR="00C96AD8" w:rsidRDefault="00C96AD8" w:rsidP="00C96AD8">
      <w:pPr>
        <w:pStyle w:val="Doc-text2"/>
        <w:ind w:left="0" w:firstLine="0"/>
      </w:pPr>
    </w:p>
    <w:p w14:paraId="089172CA" w14:textId="77777777" w:rsidR="00C96AD8" w:rsidRPr="00B67805" w:rsidRDefault="00C96AD8" w:rsidP="00C96AD8">
      <w:pPr>
        <w:pStyle w:val="MiniHeading"/>
      </w:pPr>
      <w:r>
        <w:t>RA partitioning</w:t>
      </w:r>
    </w:p>
    <w:p w14:paraId="4EED5871" w14:textId="360E7C4F" w:rsidR="00C96AD8" w:rsidRDefault="00C96AD8" w:rsidP="00C96AD8">
      <w:pPr>
        <w:pStyle w:val="Doc-title"/>
      </w:pPr>
      <w:r w:rsidRPr="00C20D1E">
        <w:t>R2-2406411</w:t>
      </w:r>
      <w:r w:rsidRPr="00B26CD0">
        <w:tab/>
        <w:t>Consideration on overlapping preamble range and empty FeatureCombination</w:t>
      </w:r>
      <w:r w:rsidRPr="00B26CD0">
        <w:tab/>
        <w:t>ZTE Corporation</w:t>
      </w:r>
      <w:r w:rsidRPr="00B26CD0">
        <w:tab/>
        <w:t>discussion</w:t>
      </w:r>
      <w:r w:rsidRPr="00B26CD0">
        <w:tab/>
        <w:t>Rel-17</w:t>
      </w:r>
      <w:r w:rsidRPr="00B26CD0">
        <w:tab/>
        <w:t>NR_newRAT-Core</w:t>
      </w:r>
    </w:p>
    <w:p w14:paraId="0266D593" w14:textId="77777777" w:rsidR="00C96AD8" w:rsidRPr="00766D3F" w:rsidRDefault="00C96AD8" w:rsidP="00C96AD8">
      <w:pPr>
        <w:pStyle w:val="Doc-text2"/>
      </w:pPr>
      <w:r>
        <w:t>On P1:</w:t>
      </w:r>
    </w:p>
    <w:p w14:paraId="3E1C18CE" w14:textId="77777777" w:rsidR="00C96AD8" w:rsidRDefault="00C96AD8" w:rsidP="00C96AD8">
      <w:pPr>
        <w:pStyle w:val="Doc-text2"/>
      </w:pPr>
      <w:r>
        <w:t>-</w:t>
      </w:r>
      <w:r>
        <w:tab/>
        <w:t>After a coffeebreak offline companies aligned and want to confirm P1 from the ZTE paper above.</w:t>
      </w:r>
    </w:p>
    <w:p w14:paraId="56F07DB7" w14:textId="77777777" w:rsidR="00C96AD8" w:rsidRDefault="00C96AD8" w:rsidP="00C96AD8">
      <w:pPr>
        <w:pStyle w:val="Doc-text2"/>
      </w:pPr>
      <w:r>
        <w:t>On P3:</w:t>
      </w:r>
    </w:p>
    <w:p w14:paraId="6313AF05" w14:textId="77777777" w:rsidR="00C96AD8" w:rsidRPr="00766D3F" w:rsidRDefault="00C96AD8" w:rsidP="00C96AD8">
      <w:pPr>
        <w:pStyle w:val="Doc-text2"/>
      </w:pPr>
      <w:r>
        <w:t>-</w:t>
      </w:r>
      <w:r>
        <w:tab/>
      </w:r>
    </w:p>
    <w:p w14:paraId="052E2EFB" w14:textId="77777777" w:rsidR="00C96AD8" w:rsidRDefault="00C96AD8" w:rsidP="00C96AD8">
      <w:pPr>
        <w:pStyle w:val="Agreement"/>
        <w:tabs>
          <w:tab w:val="clear" w:pos="9990"/>
        </w:tabs>
        <w:overflowPunct/>
        <w:autoSpaceDE/>
        <w:autoSpaceDN/>
        <w:adjustRightInd/>
        <w:ind w:left="1619" w:hanging="360"/>
        <w:textAlignment w:val="auto"/>
      </w:pPr>
      <w:r w:rsidRPr="00E043F7">
        <w:t>RAN2 confirm that in RedCap specific initial uplink BWP where SI-request without Msg1 repetition is enabled, the network can configure “startPreambleForThisPartition-r17” equal to 0 for a RACH partition associated with a feature (or feature combination), and this RACH partition shares the ROs of another RACH partition that not associated with any feature.</w:t>
      </w:r>
      <w:r>
        <w:t xml:space="preserve"> No spec impact is needed.</w:t>
      </w:r>
    </w:p>
    <w:p w14:paraId="57CD16B1" w14:textId="77777777" w:rsidR="00C96AD8" w:rsidRDefault="00C96AD8" w:rsidP="00C96AD8">
      <w:pPr>
        <w:pStyle w:val="Agreement"/>
        <w:tabs>
          <w:tab w:val="clear" w:pos="9990"/>
        </w:tabs>
        <w:overflowPunct/>
        <w:autoSpaceDE/>
        <w:autoSpaceDN/>
        <w:adjustRightInd/>
        <w:ind w:left="1619" w:hanging="360"/>
        <w:textAlignment w:val="auto"/>
      </w:pPr>
      <w:r w:rsidRPr="00766D3F">
        <w:t>RAN2 confirm that empty featureCombination-r17 is not supported.</w:t>
      </w:r>
    </w:p>
    <w:p w14:paraId="71EC7763" w14:textId="77777777" w:rsidR="00C96AD8" w:rsidRPr="00766D3F" w:rsidRDefault="00C96AD8" w:rsidP="00C96AD8">
      <w:pPr>
        <w:pStyle w:val="Agreement"/>
        <w:tabs>
          <w:tab w:val="clear" w:pos="9990"/>
        </w:tabs>
        <w:overflowPunct/>
        <w:autoSpaceDE/>
        <w:autoSpaceDN/>
        <w:adjustRightInd/>
        <w:ind w:left="1619" w:hanging="360"/>
        <w:textAlignment w:val="auto"/>
      </w:pPr>
      <w:r>
        <w:t>To clarify in RRC spec, for SI-RequestConfig, UE applies the parameters (e.g. prach-RootSequenceIndex, msg1-SubcarrierSpacing, etc) configured in rach-ConfigCommon corresponding to the RACH resource set selected upon RACH initialization as specified in MAC spec.</w:t>
      </w:r>
    </w:p>
    <w:p w14:paraId="17AD112C" w14:textId="2479510B" w:rsidR="00C96AD8" w:rsidRPr="00B26CD0" w:rsidRDefault="00C96AD8" w:rsidP="00C96AD8">
      <w:pPr>
        <w:pStyle w:val="Doc-title"/>
      </w:pPr>
      <w:r w:rsidRPr="00C20D1E">
        <w:t>R2-2407009</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t>-</w:t>
      </w:r>
      <w:r w:rsidRPr="00B26CD0">
        <w:tab/>
        <w:t>F</w:t>
      </w:r>
      <w:r w:rsidRPr="00B26CD0">
        <w:tab/>
        <w:t>NR_newRAT-Core</w:t>
      </w:r>
    </w:p>
    <w:p w14:paraId="6578705E" w14:textId="446C1A96" w:rsidR="00C96AD8" w:rsidRDefault="00C96AD8" w:rsidP="00C96AD8">
      <w:pPr>
        <w:pStyle w:val="Doc-title"/>
      </w:pPr>
      <w:r w:rsidRPr="00C20D1E">
        <w:t>R2-2407010</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t>-</w:t>
      </w:r>
      <w:r w:rsidRPr="00B26CD0">
        <w:tab/>
        <w:t>A</w:t>
      </w:r>
      <w:r w:rsidRPr="00B26CD0">
        <w:tab/>
        <w:t>NR_newRAT-Core</w:t>
      </w:r>
    </w:p>
    <w:p w14:paraId="587BA681" w14:textId="77777777" w:rsidR="00C96AD8" w:rsidRDefault="00C96AD8" w:rsidP="00C96AD8">
      <w:pPr>
        <w:pStyle w:val="Doc-text2"/>
      </w:pPr>
      <w:r>
        <w:t>-</w:t>
      </w:r>
      <w:r>
        <w:tab/>
        <w:t>Apple wants to write that “Network ensured that at least one field in the featureCombination is configured”</w:t>
      </w:r>
    </w:p>
    <w:p w14:paraId="1AAF9355" w14:textId="77777777" w:rsidR="00C96AD8" w:rsidRDefault="00C96AD8" w:rsidP="00C96AD8">
      <w:pPr>
        <w:pStyle w:val="Doc-text2"/>
      </w:pPr>
    </w:p>
    <w:p w14:paraId="5CB3F001" w14:textId="77777777" w:rsidR="00C96AD8" w:rsidRDefault="00C96AD8" w:rsidP="00C96AD8">
      <w:pPr>
        <w:pStyle w:val="Agreement"/>
        <w:tabs>
          <w:tab w:val="clear" w:pos="9990"/>
        </w:tabs>
        <w:overflowPunct/>
        <w:autoSpaceDE/>
        <w:autoSpaceDN/>
        <w:adjustRightInd/>
        <w:ind w:left="1619" w:hanging="360"/>
        <w:textAlignment w:val="auto"/>
      </w:pPr>
      <w:r>
        <w:lastRenderedPageBreak/>
        <w:t xml:space="preserve">Change to “Network ensure that at least one field in the featureCombination is configured” in the field description for </w:t>
      </w:r>
      <w:r w:rsidRPr="00766D3F">
        <w:t>featureCombination</w:t>
      </w:r>
      <w:r>
        <w:t>.</w:t>
      </w:r>
    </w:p>
    <w:p w14:paraId="7E0B452E" w14:textId="77777777" w:rsidR="00C96AD8" w:rsidRPr="00766D3F" w:rsidRDefault="00C96AD8" w:rsidP="00C96AD8">
      <w:pPr>
        <w:pStyle w:val="Agreement"/>
        <w:tabs>
          <w:tab w:val="clear" w:pos="9990"/>
        </w:tabs>
        <w:overflowPunct/>
        <w:autoSpaceDE/>
        <w:autoSpaceDN/>
        <w:adjustRightInd/>
        <w:ind w:left="1619" w:hanging="360"/>
        <w:textAlignment w:val="auto"/>
      </w:pPr>
      <w:r>
        <w:t xml:space="preserve">Agreed unseen in </w:t>
      </w:r>
      <w:r w:rsidRPr="00EA7E3A">
        <w:t>R2-2407642 and R2-240764</w:t>
      </w:r>
      <w:r>
        <w:t>3</w:t>
      </w:r>
    </w:p>
    <w:p w14:paraId="1169E85B" w14:textId="77777777" w:rsidR="00C96AD8" w:rsidRDefault="00C96AD8" w:rsidP="00C96AD8">
      <w:pPr>
        <w:pStyle w:val="Doc-text2"/>
      </w:pPr>
    </w:p>
    <w:p w14:paraId="2BA6E320" w14:textId="08C3004E" w:rsidR="00F76CDA" w:rsidRPr="00B26CD0" w:rsidRDefault="00F76CDA" w:rsidP="00F76CDA">
      <w:pPr>
        <w:pStyle w:val="Doc-title"/>
      </w:pPr>
      <w:r w:rsidRPr="00C20D1E">
        <w:t>R2-2407</w:t>
      </w:r>
      <w:r>
        <w:t>642</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r>
      <w:r>
        <w:t>1</w:t>
      </w:r>
      <w:r w:rsidRPr="00B26CD0">
        <w:tab/>
        <w:t>F</w:t>
      </w:r>
      <w:r w:rsidRPr="00B26CD0">
        <w:tab/>
        <w:t>NR_newRAT-Core</w:t>
      </w:r>
    </w:p>
    <w:p w14:paraId="3C640131" w14:textId="14772827" w:rsidR="00F76CDA" w:rsidRDefault="00F76CDA" w:rsidP="00F76CDA">
      <w:pPr>
        <w:pStyle w:val="Doc-title"/>
      </w:pPr>
      <w:r w:rsidRPr="00C20D1E">
        <w:t>R2-2407</w:t>
      </w:r>
      <w:r>
        <w:t>643</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r>
      <w:r>
        <w:t>1</w:t>
      </w:r>
      <w:r w:rsidRPr="00B26CD0">
        <w:tab/>
        <w:t>A</w:t>
      </w:r>
      <w:r w:rsidRPr="00B26CD0">
        <w:tab/>
        <w:t>NR_newRAT-Core</w:t>
      </w:r>
    </w:p>
    <w:p w14:paraId="2AD0E9D2" w14:textId="716AA112" w:rsidR="00F76CDA" w:rsidRDefault="00F76CDA" w:rsidP="00C96AD8">
      <w:pPr>
        <w:pStyle w:val="Doc-text2"/>
      </w:pPr>
      <w:r>
        <w:t>=&gt; Coversheet revised by MCC: Rel-15 WI code only, needs TEI17 in addition</w:t>
      </w:r>
    </w:p>
    <w:p w14:paraId="273AB0A7" w14:textId="6986D85F" w:rsidR="00F76CDA" w:rsidRPr="00766D3F" w:rsidRDefault="00F76CDA" w:rsidP="00C96AD8">
      <w:pPr>
        <w:pStyle w:val="Doc-text2"/>
      </w:pPr>
      <w:r>
        <w:t>=&gt; Revised in R2-2407879 and R2-2407880</w:t>
      </w:r>
    </w:p>
    <w:p w14:paraId="669A0FAA" w14:textId="01540925" w:rsidR="00636DDD" w:rsidRDefault="00636DDD" w:rsidP="00636DDD">
      <w:pPr>
        <w:pStyle w:val="Doc-title"/>
      </w:pPr>
      <w:r w:rsidRPr="00C20D1E">
        <w:t>R2-2407</w:t>
      </w:r>
      <w:r>
        <w:t>879</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r>
      <w:r>
        <w:t>2</w:t>
      </w:r>
      <w:r w:rsidRPr="00B26CD0">
        <w:tab/>
        <w:t>F</w:t>
      </w:r>
      <w:r w:rsidRPr="00B26CD0">
        <w:tab/>
        <w:t>NR_newRAT-Core</w:t>
      </w:r>
      <w:r>
        <w:t>, TEI17</w:t>
      </w:r>
    </w:p>
    <w:p w14:paraId="6A1CCCBF" w14:textId="7F219395" w:rsidR="00636DDD" w:rsidRPr="00636DDD" w:rsidRDefault="00636DDD" w:rsidP="00636DDD">
      <w:pPr>
        <w:pStyle w:val="Doc-text2"/>
      </w:pPr>
      <w:r>
        <w:t>=&gt; Agreed</w:t>
      </w:r>
    </w:p>
    <w:p w14:paraId="3F57D475" w14:textId="30ABBC51" w:rsidR="00636DDD" w:rsidRDefault="00636DDD" w:rsidP="00636DDD">
      <w:pPr>
        <w:pStyle w:val="Doc-title"/>
      </w:pPr>
      <w:r w:rsidRPr="00C20D1E">
        <w:t>R2-2407</w:t>
      </w:r>
      <w:r>
        <w:t>880</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r>
      <w:r>
        <w:t>2</w:t>
      </w:r>
      <w:r w:rsidRPr="00B26CD0">
        <w:tab/>
        <w:t>A</w:t>
      </w:r>
      <w:r w:rsidRPr="00B26CD0">
        <w:tab/>
        <w:t>NR_newRAT-Core</w:t>
      </w:r>
      <w:r>
        <w:t>, TEI17</w:t>
      </w:r>
    </w:p>
    <w:p w14:paraId="3967F5C7" w14:textId="07B2D3ED" w:rsidR="00636DDD" w:rsidRDefault="00636DDD" w:rsidP="00636DDD">
      <w:pPr>
        <w:pStyle w:val="Doc-text2"/>
      </w:pPr>
      <w:r>
        <w:t>=&gt; Agreed</w:t>
      </w:r>
    </w:p>
    <w:p w14:paraId="211F492A" w14:textId="77777777" w:rsidR="00636DDD" w:rsidRPr="00636DDD" w:rsidRDefault="00636DDD" w:rsidP="00636DDD">
      <w:pPr>
        <w:pStyle w:val="Doc-text2"/>
      </w:pPr>
    </w:p>
    <w:p w14:paraId="27039B3D" w14:textId="767AA6C8" w:rsidR="00C96AD8" w:rsidRPr="00B26CD0" w:rsidRDefault="00C96AD8" w:rsidP="00C96AD8">
      <w:pPr>
        <w:pStyle w:val="Doc-title"/>
      </w:pPr>
      <w:r w:rsidRPr="00C20D1E">
        <w:t>R2-2407459</w:t>
      </w:r>
      <w:r w:rsidRPr="00B26CD0">
        <w:tab/>
        <w:t>Clarification on configuring RACH partition in RedCap-specific initial BWP for Msg1-based SI request</w:t>
      </w:r>
      <w:r w:rsidRPr="00B26CD0">
        <w:tab/>
        <w:t>LG Electronics Inc.</w:t>
      </w:r>
      <w:r w:rsidRPr="00B26CD0">
        <w:tab/>
        <w:t>discussion</w:t>
      </w:r>
      <w:r w:rsidRPr="00B26CD0">
        <w:tab/>
        <w:t>Rel-17</w:t>
      </w:r>
      <w:r w:rsidRPr="00B26CD0">
        <w:tab/>
        <w:t>NR_redcap-Core</w:t>
      </w:r>
    </w:p>
    <w:p w14:paraId="50674522" w14:textId="02904CC4" w:rsidR="00C96AD8" w:rsidRPr="00E420E7" w:rsidRDefault="00C96AD8" w:rsidP="00C96AD8">
      <w:pPr>
        <w:pStyle w:val="Doc-title"/>
      </w:pPr>
      <w:r w:rsidRPr="00C20D1E">
        <w:t>R2-2407173</w:t>
      </w:r>
      <w:r w:rsidRPr="00E420E7">
        <w:tab/>
        <w:t>Correction on when featureCombination is empty</w:t>
      </w:r>
      <w:r w:rsidRPr="00E420E7">
        <w:tab/>
        <w:t>Ericsson</w:t>
      </w:r>
      <w:r w:rsidRPr="00E420E7">
        <w:tab/>
        <w:t>CR</w:t>
      </w:r>
      <w:r w:rsidRPr="00E420E7">
        <w:tab/>
        <w:t>Rel-17</w:t>
      </w:r>
      <w:r w:rsidRPr="00E420E7">
        <w:tab/>
        <w:t>38.331</w:t>
      </w:r>
      <w:r w:rsidRPr="00E420E7">
        <w:tab/>
        <w:t>17.9.0</w:t>
      </w:r>
      <w:r w:rsidRPr="00E420E7">
        <w:tab/>
        <w:t>4801</w:t>
      </w:r>
      <w:r w:rsidRPr="00E420E7">
        <w:tab/>
        <w:t>1</w:t>
      </w:r>
      <w:r w:rsidRPr="00E420E7">
        <w:tab/>
        <w:t>F</w:t>
      </w:r>
      <w:r w:rsidRPr="00E420E7">
        <w:tab/>
        <w:t>NR_redcap-Core, NR_SmallData_INACTIVE-Core, NR_cov_enh-Core, NR_slice-Core</w:t>
      </w:r>
      <w:r w:rsidRPr="00E420E7">
        <w:tab/>
      </w:r>
      <w:r w:rsidRPr="00C20D1E">
        <w:t>R2-2404965</w:t>
      </w:r>
    </w:p>
    <w:p w14:paraId="24D3F841" w14:textId="3DBDCB4F" w:rsidR="00C96AD8" w:rsidRPr="00B26CD0" w:rsidRDefault="00C96AD8" w:rsidP="00C96AD8">
      <w:pPr>
        <w:pStyle w:val="Doc-title"/>
      </w:pPr>
      <w:r w:rsidRPr="00C20D1E">
        <w:t>R2-2407174</w:t>
      </w:r>
      <w:r w:rsidRPr="00E420E7">
        <w:tab/>
        <w:t>Correction on when featureCombination is empty</w:t>
      </w:r>
      <w:r w:rsidRPr="00E420E7">
        <w:tab/>
        <w:t>Ericsson</w:t>
      </w:r>
      <w:r w:rsidRPr="00E420E7">
        <w:tab/>
        <w:t>CR</w:t>
      </w:r>
      <w:r w:rsidRPr="00E420E7">
        <w:tab/>
        <w:t>Rel-18</w:t>
      </w:r>
      <w:r w:rsidRPr="00E420E7">
        <w:tab/>
        <w:t>38.331</w:t>
      </w:r>
      <w:r w:rsidRPr="00E420E7">
        <w:tab/>
        <w:t>18.2.0</w:t>
      </w:r>
      <w:r w:rsidRPr="00E420E7">
        <w:tab/>
        <w:t>4802</w:t>
      </w:r>
      <w:r w:rsidRPr="00E420E7">
        <w:tab/>
        <w:t>1</w:t>
      </w:r>
      <w:r w:rsidRPr="00E420E7">
        <w:tab/>
        <w:t>A</w:t>
      </w:r>
      <w:r w:rsidRPr="00E420E7">
        <w:tab/>
        <w:t>NR_redcap-Core, NR_SmallData_INACTIVE-Core, NR_cov_enh-Core, NR_slice-Core</w:t>
      </w:r>
      <w:r w:rsidRPr="00E420E7">
        <w:tab/>
      </w:r>
      <w:r w:rsidRPr="00C20D1E">
        <w:t>R2-2404966</w:t>
      </w:r>
    </w:p>
    <w:p w14:paraId="72E7935A" w14:textId="77777777" w:rsidR="00C96AD8" w:rsidRDefault="00C96AD8" w:rsidP="00C96AD8">
      <w:pPr>
        <w:pStyle w:val="Doc-title"/>
      </w:pPr>
    </w:p>
    <w:p w14:paraId="390CD74F" w14:textId="2C8087EC" w:rsidR="00C96AD8" w:rsidRPr="00B26CD0" w:rsidRDefault="00C96AD8" w:rsidP="00C96AD8">
      <w:pPr>
        <w:pStyle w:val="Doc-title"/>
      </w:pPr>
      <w:r w:rsidRPr="00C20D1E">
        <w:t>R2-2406927</w:t>
      </w:r>
      <w:r w:rsidRPr="00B26CD0">
        <w:tab/>
        <w:t>Correction for CFRA configuration due to PRACH partitioning</w:t>
      </w:r>
      <w:r w:rsidRPr="00B26CD0">
        <w:tab/>
        <w:t>Huawei, HiSilicon</w:t>
      </w:r>
      <w:r w:rsidRPr="00B26CD0">
        <w:tab/>
        <w:t>CR</w:t>
      </w:r>
      <w:r w:rsidRPr="00B26CD0">
        <w:tab/>
        <w:t>Rel-17</w:t>
      </w:r>
      <w:r w:rsidRPr="00B26CD0">
        <w:tab/>
        <w:t>38.331</w:t>
      </w:r>
      <w:r w:rsidRPr="00B26CD0">
        <w:tab/>
        <w:t>17.9.0</w:t>
      </w:r>
      <w:r w:rsidRPr="00B26CD0">
        <w:tab/>
        <w:t>4899</w:t>
      </w:r>
      <w:r w:rsidRPr="00B26CD0">
        <w:tab/>
        <w:t>-</w:t>
      </w:r>
      <w:r w:rsidRPr="00B26CD0">
        <w:tab/>
        <w:t>F</w:t>
      </w:r>
      <w:r w:rsidRPr="00B26CD0">
        <w:tab/>
        <w:t>NR_redcap-Core</w:t>
      </w:r>
    </w:p>
    <w:p w14:paraId="3CACD607" w14:textId="16E34948" w:rsidR="00C96AD8" w:rsidRDefault="00C96AD8" w:rsidP="00C96AD8">
      <w:pPr>
        <w:pStyle w:val="Doc-title"/>
      </w:pPr>
      <w:r w:rsidRPr="00C20D1E">
        <w:t>R2-2406928</w:t>
      </w:r>
      <w:r w:rsidRPr="00B26CD0">
        <w:tab/>
        <w:t>Correction for CFRA configuration due to PRACH partitioning</w:t>
      </w:r>
      <w:r w:rsidRPr="00B26CD0">
        <w:tab/>
        <w:t>Huawei, HiSilicon</w:t>
      </w:r>
      <w:r w:rsidRPr="00B26CD0">
        <w:tab/>
        <w:t>CR</w:t>
      </w:r>
      <w:r w:rsidRPr="00B26CD0">
        <w:tab/>
        <w:t>Rel-18</w:t>
      </w:r>
      <w:r w:rsidRPr="00B26CD0">
        <w:tab/>
        <w:t>38.331</w:t>
      </w:r>
      <w:r w:rsidRPr="00B26CD0">
        <w:tab/>
        <w:t>18.2.0</w:t>
      </w:r>
      <w:r w:rsidRPr="00B26CD0">
        <w:tab/>
        <w:t>4900</w:t>
      </w:r>
      <w:r w:rsidRPr="00B26CD0">
        <w:tab/>
        <w:t>-</w:t>
      </w:r>
      <w:r w:rsidRPr="00B26CD0">
        <w:tab/>
        <w:t>A</w:t>
      </w:r>
      <w:r w:rsidRPr="00B26CD0">
        <w:tab/>
        <w:t>NR_redcap-Core, NR_redcap_enh-Core</w:t>
      </w:r>
    </w:p>
    <w:p w14:paraId="4D9BACB3" w14:textId="77777777" w:rsidR="00C96AD8" w:rsidRDefault="00C96AD8" w:rsidP="00C96AD8">
      <w:pPr>
        <w:pStyle w:val="Doc-text2"/>
      </w:pPr>
      <w:r>
        <w:t>-</w:t>
      </w:r>
      <w:r>
        <w:tab/>
        <w:t>ZTE thinks the CR is not needed because it is clear in RACH config common field description and this is just another way of achieving the same, but is incomplete. MediaTek wants to split the sentence to two, and also there should be more WI-codes on the cover page since its impacting more Wis.</w:t>
      </w:r>
    </w:p>
    <w:p w14:paraId="683D26EB" w14:textId="77777777" w:rsidR="00C96AD8" w:rsidRDefault="00C96AD8" w:rsidP="00C96AD8">
      <w:pPr>
        <w:pStyle w:val="Agreement"/>
        <w:tabs>
          <w:tab w:val="clear" w:pos="9990"/>
        </w:tabs>
        <w:overflowPunct/>
        <w:autoSpaceDE/>
        <w:autoSpaceDN/>
        <w:adjustRightInd/>
        <w:ind w:left="1619" w:hanging="360"/>
        <w:textAlignment w:val="auto"/>
      </w:pPr>
      <w:r>
        <w:t>Postponed</w:t>
      </w:r>
    </w:p>
    <w:p w14:paraId="0D0AE1B0" w14:textId="77777777" w:rsidR="00C96AD8" w:rsidRDefault="00C96AD8" w:rsidP="00C96AD8">
      <w:pPr>
        <w:pStyle w:val="Doc-text2"/>
        <w:ind w:left="0" w:firstLine="0"/>
      </w:pPr>
    </w:p>
    <w:p w14:paraId="7580C805" w14:textId="77777777" w:rsidR="00C96AD8" w:rsidRDefault="00C96AD8" w:rsidP="00C96AD8">
      <w:pPr>
        <w:pStyle w:val="MiniHeading"/>
      </w:pPr>
      <w:r>
        <w:t>Slicing</w:t>
      </w:r>
    </w:p>
    <w:p w14:paraId="688652A9" w14:textId="1D45F725" w:rsidR="00C96AD8" w:rsidRPr="00B26CD0" w:rsidRDefault="00C96AD8" w:rsidP="00C96AD8">
      <w:pPr>
        <w:pStyle w:val="Doc-title"/>
      </w:pPr>
      <w:r w:rsidRPr="00C20D1E">
        <w:t>R2-2406691</w:t>
      </w:r>
      <w:r w:rsidRPr="00B26CD0">
        <w:tab/>
        <w:t>Correction on Slicing based RACH</w:t>
      </w:r>
      <w:r w:rsidRPr="00B26CD0">
        <w:tab/>
        <w:t>Apple</w:t>
      </w:r>
      <w:r w:rsidRPr="00B26CD0">
        <w:tab/>
        <w:t>CR</w:t>
      </w:r>
      <w:r w:rsidRPr="00B26CD0">
        <w:tab/>
        <w:t>Rel-17</w:t>
      </w:r>
      <w:r w:rsidRPr="00B26CD0">
        <w:tab/>
        <w:t>38.331</w:t>
      </w:r>
      <w:r w:rsidRPr="00B26CD0">
        <w:tab/>
        <w:t>17.9.0</w:t>
      </w:r>
      <w:r w:rsidRPr="00B26CD0">
        <w:tab/>
        <w:t>4884</w:t>
      </w:r>
      <w:r w:rsidRPr="00B26CD0">
        <w:tab/>
        <w:t>-</w:t>
      </w:r>
      <w:r w:rsidRPr="00B26CD0">
        <w:tab/>
        <w:t>F</w:t>
      </w:r>
      <w:r w:rsidRPr="00B26CD0">
        <w:tab/>
        <w:t>NR_slice-Core</w:t>
      </w:r>
    </w:p>
    <w:p w14:paraId="041E1E80" w14:textId="1C6A052B" w:rsidR="00C96AD8" w:rsidRDefault="00C96AD8" w:rsidP="00C96AD8">
      <w:pPr>
        <w:pStyle w:val="Doc-title"/>
      </w:pPr>
      <w:r w:rsidRPr="00C20D1E">
        <w:t>R2-2406692</w:t>
      </w:r>
      <w:r w:rsidRPr="00B26CD0">
        <w:tab/>
        <w:t>Correction on Slicing based RACH</w:t>
      </w:r>
      <w:r w:rsidRPr="00B26CD0">
        <w:tab/>
        <w:t>Apple</w:t>
      </w:r>
      <w:r w:rsidRPr="00B26CD0">
        <w:tab/>
        <w:t>CR</w:t>
      </w:r>
      <w:r w:rsidRPr="00B26CD0">
        <w:tab/>
        <w:t>Rel-18</w:t>
      </w:r>
      <w:r w:rsidRPr="00B26CD0">
        <w:tab/>
        <w:t>38.331</w:t>
      </w:r>
      <w:r w:rsidRPr="00B26CD0">
        <w:tab/>
        <w:t>18.2.0</w:t>
      </w:r>
      <w:r w:rsidRPr="00B26CD0">
        <w:tab/>
        <w:t>4885</w:t>
      </w:r>
      <w:r w:rsidRPr="00B26CD0">
        <w:tab/>
        <w:t>-</w:t>
      </w:r>
      <w:r w:rsidRPr="00B26CD0">
        <w:tab/>
        <w:t>A</w:t>
      </w:r>
      <w:r w:rsidRPr="00B26CD0">
        <w:tab/>
        <w:t>NR_slice-Core</w:t>
      </w:r>
    </w:p>
    <w:p w14:paraId="1284C6B4" w14:textId="77777777" w:rsidR="00C96AD8" w:rsidRDefault="00C96AD8" w:rsidP="00C96AD8">
      <w:pPr>
        <w:pStyle w:val="Doc-text2"/>
      </w:pPr>
      <w:r>
        <w:t>-</w:t>
      </w:r>
      <w:r>
        <w:tab/>
        <w:t>LG thinks its clear from other parts of the spec, e.g. MAC. ZTE thinks it’s a good clarification. Vivo want to check more since its not clear from MAC specification but want to check more if RRC is clear enough.</w:t>
      </w:r>
    </w:p>
    <w:p w14:paraId="0AC7B5B2" w14:textId="77777777" w:rsidR="00C96AD8" w:rsidRPr="00FB1952" w:rsidRDefault="00C96AD8" w:rsidP="00C96AD8">
      <w:pPr>
        <w:pStyle w:val="Agreement"/>
        <w:tabs>
          <w:tab w:val="clear" w:pos="9990"/>
        </w:tabs>
        <w:overflowPunct/>
        <w:autoSpaceDE/>
        <w:autoSpaceDN/>
        <w:adjustRightInd/>
        <w:ind w:left="1619" w:hanging="360"/>
        <w:textAlignment w:val="auto"/>
      </w:pPr>
      <w:r>
        <w:t>Postponed</w:t>
      </w:r>
    </w:p>
    <w:p w14:paraId="2A921A06" w14:textId="77777777" w:rsidR="00C96AD8" w:rsidRDefault="00C96AD8" w:rsidP="00C96AD8">
      <w:pPr>
        <w:pStyle w:val="MiniHeading"/>
      </w:pPr>
      <w:bookmarkStart w:id="229" w:name="_Hlk175240982"/>
      <w:r>
        <w:t>71 GHz</w:t>
      </w:r>
    </w:p>
    <w:p w14:paraId="41FD2009" w14:textId="208C562B" w:rsidR="00C96AD8" w:rsidRPr="00B26CD0" w:rsidRDefault="00C96AD8" w:rsidP="00C96AD8">
      <w:pPr>
        <w:pStyle w:val="Doc-title"/>
      </w:pPr>
      <w:r w:rsidRPr="00C20D1E">
        <w:t>R2-2406838</w:t>
      </w:r>
      <w:r w:rsidRPr="00B26CD0">
        <w:tab/>
        <w:t>Discussion on missing PRACH SCS configuration</w:t>
      </w:r>
      <w:r w:rsidRPr="00B26CD0">
        <w:tab/>
        <w:t>CATT</w:t>
      </w:r>
      <w:r w:rsidRPr="00B26CD0">
        <w:tab/>
        <w:t>discussion</w:t>
      </w:r>
      <w:r w:rsidRPr="00B26CD0">
        <w:tab/>
        <w:t>Rel-17</w:t>
      </w:r>
      <w:r w:rsidRPr="00B26CD0">
        <w:tab/>
        <w:t>NR_ext_to_71GHz-Core</w:t>
      </w:r>
    </w:p>
    <w:p w14:paraId="26C2DA87" w14:textId="3138F4E1" w:rsidR="00C96AD8" w:rsidRPr="00B26CD0" w:rsidRDefault="00C96AD8" w:rsidP="00C96AD8">
      <w:pPr>
        <w:pStyle w:val="Doc-title"/>
      </w:pPr>
      <w:r w:rsidRPr="00C20D1E">
        <w:t>R2-2406839</w:t>
      </w:r>
      <w:r w:rsidRPr="00B26CD0">
        <w:tab/>
        <w:t>Correction on the missing PRACH SCS configuration</w:t>
      </w:r>
      <w:r w:rsidRPr="00B26CD0">
        <w:tab/>
        <w:t>CATT</w:t>
      </w:r>
      <w:r w:rsidRPr="00B26CD0">
        <w:tab/>
        <w:t>CR</w:t>
      </w:r>
      <w:r w:rsidRPr="00B26CD0">
        <w:tab/>
        <w:t>Rel-17</w:t>
      </w:r>
      <w:r w:rsidRPr="00B26CD0">
        <w:tab/>
        <w:t>38.331</w:t>
      </w:r>
      <w:r w:rsidRPr="00B26CD0">
        <w:tab/>
        <w:t>17.9.0</w:t>
      </w:r>
      <w:r w:rsidRPr="00B26CD0">
        <w:tab/>
        <w:t>4891</w:t>
      </w:r>
      <w:r w:rsidRPr="00B26CD0">
        <w:tab/>
        <w:t>-</w:t>
      </w:r>
      <w:r w:rsidRPr="00B26CD0">
        <w:tab/>
        <w:t>F</w:t>
      </w:r>
      <w:r w:rsidRPr="00B26CD0">
        <w:tab/>
        <w:t>NR_ext_to_71GHz-Core</w:t>
      </w:r>
    </w:p>
    <w:p w14:paraId="1C463E0B" w14:textId="5C61E577" w:rsidR="00C96AD8" w:rsidRDefault="00C96AD8" w:rsidP="00C96AD8">
      <w:pPr>
        <w:pStyle w:val="Doc-title"/>
      </w:pPr>
      <w:r w:rsidRPr="00C20D1E">
        <w:t>R2-2406840</w:t>
      </w:r>
      <w:r w:rsidRPr="00B26CD0">
        <w:tab/>
        <w:t>Correction on the missing PRACH SCS configuration</w:t>
      </w:r>
      <w:r w:rsidRPr="00B26CD0">
        <w:tab/>
        <w:t>CATT</w:t>
      </w:r>
      <w:r w:rsidRPr="00B26CD0">
        <w:tab/>
        <w:t>CR</w:t>
      </w:r>
      <w:r w:rsidRPr="00B26CD0">
        <w:tab/>
        <w:t>Rel-18</w:t>
      </w:r>
      <w:r w:rsidRPr="00B26CD0">
        <w:tab/>
        <w:t>38.331</w:t>
      </w:r>
      <w:r w:rsidRPr="00B26CD0">
        <w:tab/>
        <w:t>18.2.0</w:t>
      </w:r>
      <w:r w:rsidRPr="00B26CD0">
        <w:tab/>
        <w:t>4892</w:t>
      </w:r>
      <w:r w:rsidRPr="00B26CD0">
        <w:tab/>
        <w:t>-</w:t>
      </w:r>
      <w:r w:rsidRPr="00B26CD0">
        <w:tab/>
        <w:t>F</w:t>
      </w:r>
      <w:r w:rsidRPr="00B26CD0">
        <w:tab/>
        <w:t>NR_ext_to_71GHz-Core, TEI18</w:t>
      </w:r>
    </w:p>
    <w:p w14:paraId="4DC6ED09" w14:textId="77777777" w:rsidR="00C96AD8" w:rsidRDefault="00C96AD8" w:rsidP="00C96AD8">
      <w:pPr>
        <w:pStyle w:val="Doc-text2"/>
      </w:pPr>
      <w:r>
        <w:t>-</w:t>
      </w:r>
      <w:r>
        <w:tab/>
        <w:t>Samsung thinks this is correct, but there are interoperability issues so want a new field with a new capability. CATT thinks that if it has not been implemented then we can just agree the CR. Qualcomm thinks we can agree the CR.</w:t>
      </w:r>
    </w:p>
    <w:p w14:paraId="63803F38" w14:textId="77777777" w:rsidR="00C96AD8" w:rsidRDefault="00C96AD8" w:rsidP="00C96AD8">
      <w:pPr>
        <w:pStyle w:val="Agreement"/>
        <w:tabs>
          <w:tab w:val="clear" w:pos="9990"/>
        </w:tabs>
        <w:overflowPunct/>
        <w:autoSpaceDE/>
        <w:autoSpaceDN/>
        <w:adjustRightInd/>
        <w:ind w:left="1619" w:hanging="360"/>
        <w:textAlignment w:val="auto"/>
      </w:pPr>
      <w:r>
        <w:lastRenderedPageBreak/>
        <w:t>Should add cover page statement saying “This CR is considered mandatory for UEs and networks implementing 71 GHz”</w:t>
      </w:r>
    </w:p>
    <w:p w14:paraId="4A063616" w14:textId="77777777" w:rsidR="00C96AD8" w:rsidRPr="00B8556E" w:rsidRDefault="00C96AD8" w:rsidP="00C96AD8">
      <w:pPr>
        <w:pStyle w:val="Agreement"/>
        <w:tabs>
          <w:tab w:val="clear" w:pos="9990"/>
        </w:tabs>
        <w:overflowPunct/>
        <w:autoSpaceDE/>
        <w:autoSpaceDN/>
        <w:adjustRightInd/>
        <w:ind w:left="1619" w:hanging="360"/>
        <w:textAlignment w:val="auto"/>
      </w:pPr>
      <w:r>
        <w:t xml:space="preserve">Both are agreed unseen in </w:t>
      </w:r>
      <w:r>
        <w:rPr>
          <w:lang w:eastAsia="zh-CN"/>
        </w:rPr>
        <w:t>R2-2407665 and R2-2407666</w:t>
      </w:r>
    </w:p>
    <w:bookmarkEnd w:id="229"/>
    <w:p w14:paraId="6B55D5A9" w14:textId="77777777" w:rsidR="00C96AD8" w:rsidRDefault="00C96AD8" w:rsidP="00C96AD8">
      <w:pPr>
        <w:pStyle w:val="Doc-title"/>
      </w:pPr>
    </w:p>
    <w:p w14:paraId="56F2B545" w14:textId="77777777" w:rsidR="00C96AD8" w:rsidRPr="00F4525D" w:rsidRDefault="00C96AD8" w:rsidP="00C96AD8">
      <w:pPr>
        <w:pStyle w:val="MiniHeading"/>
      </w:pPr>
      <w:r w:rsidRPr="00F4525D">
        <w:t>SON/MDT - Mobility history info</w:t>
      </w:r>
    </w:p>
    <w:p w14:paraId="38210217" w14:textId="696AF8FF" w:rsidR="00C96AD8" w:rsidRPr="00B26CD0" w:rsidRDefault="00C96AD8" w:rsidP="00C96AD8">
      <w:pPr>
        <w:pStyle w:val="Doc-title"/>
      </w:pPr>
      <w:r w:rsidRPr="00C20D1E">
        <w:t>R2-2406990</w:t>
      </w:r>
      <w:r w:rsidRPr="00B26CD0">
        <w:tab/>
        <w:t>Miscellaneous corrections to mobility history information</w:t>
      </w:r>
      <w:r w:rsidRPr="00B26CD0">
        <w:tab/>
        <w:t>ZTE Corporation, Sanechips</w:t>
      </w:r>
      <w:r w:rsidRPr="00B26CD0">
        <w:tab/>
        <w:t>CR</w:t>
      </w:r>
      <w:r w:rsidRPr="00B26CD0">
        <w:tab/>
        <w:t>Rel-17</w:t>
      </w:r>
      <w:r w:rsidRPr="00B26CD0">
        <w:tab/>
        <w:t>38.331</w:t>
      </w:r>
      <w:r w:rsidRPr="00B26CD0">
        <w:tab/>
        <w:t>17.9.0</w:t>
      </w:r>
      <w:r w:rsidRPr="00B26CD0">
        <w:tab/>
        <w:t>4907</w:t>
      </w:r>
      <w:r w:rsidRPr="00B26CD0">
        <w:tab/>
        <w:t>-</w:t>
      </w:r>
      <w:r w:rsidRPr="00B26CD0">
        <w:tab/>
        <w:t>F</w:t>
      </w:r>
      <w:r w:rsidRPr="00B26CD0">
        <w:tab/>
        <w:t>NR_ENDC_SON_MDT_enh-Core</w:t>
      </w:r>
    </w:p>
    <w:p w14:paraId="655A0704" w14:textId="30E502CE" w:rsidR="00C96AD8" w:rsidRDefault="00C96AD8" w:rsidP="00C96AD8">
      <w:pPr>
        <w:pStyle w:val="Doc-title"/>
      </w:pPr>
      <w:r w:rsidRPr="00C20D1E">
        <w:t>R2-2406991</w:t>
      </w:r>
      <w:r w:rsidRPr="00B26CD0">
        <w:tab/>
        <w:t>Miscellaneous corrections to mobility history information</w:t>
      </w:r>
      <w:r w:rsidRPr="00B26CD0">
        <w:tab/>
        <w:t>ZTE Corporation, Sanechips</w:t>
      </w:r>
      <w:r w:rsidRPr="00B26CD0">
        <w:tab/>
        <w:t>CR</w:t>
      </w:r>
      <w:r w:rsidRPr="00B26CD0">
        <w:tab/>
        <w:t>Rel-18</w:t>
      </w:r>
      <w:r w:rsidRPr="00B26CD0">
        <w:tab/>
        <w:t>38.331</w:t>
      </w:r>
      <w:r w:rsidRPr="00B26CD0">
        <w:tab/>
        <w:t>18.2.0</w:t>
      </w:r>
      <w:r w:rsidRPr="00B26CD0">
        <w:tab/>
        <w:t>4908</w:t>
      </w:r>
      <w:r w:rsidRPr="00B26CD0">
        <w:tab/>
        <w:t>-</w:t>
      </w:r>
      <w:r w:rsidRPr="00B26CD0">
        <w:tab/>
        <w:t>A</w:t>
      </w:r>
      <w:r w:rsidRPr="00B26CD0">
        <w:tab/>
        <w:t>NR_ENDC_SON_MDT_enh-Core</w:t>
      </w:r>
    </w:p>
    <w:p w14:paraId="49CC1C6A" w14:textId="77777777" w:rsidR="00C96AD8" w:rsidRDefault="00C96AD8" w:rsidP="00C96AD8">
      <w:pPr>
        <w:pStyle w:val="Doc-text2"/>
      </w:pPr>
      <w:r>
        <w:t>-</w:t>
      </w:r>
      <w:r>
        <w:tab/>
        <w:t>Huawei thinks the first change is an optimization and want to postpone it to R18, but are OK with change 2 and 3. Samsung would like to postpone the first change, the second and third are OK. Ericsson think that the first change is wrong since if the UE is in IDLE/INACTIVE the UE is not using DC and shouldn’t log it. Nokia agrees with Ericsson about the first change. CATT also want to postpone the discussion regarding the first change.</w:t>
      </w:r>
    </w:p>
    <w:p w14:paraId="366AE0EE" w14:textId="77777777" w:rsidR="00C96AD8" w:rsidRDefault="00C96AD8" w:rsidP="00C96AD8">
      <w:pPr>
        <w:pStyle w:val="Agreement"/>
        <w:tabs>
          <w:tab w:val="clear" w:pos="9990"/>
        </w:tabs>
        <w:overflowPunct/>
        <w:autoSpaceDE/>
        <w:autoSpaceDN/>
        <w:adjustRightInd/>
        <w:ind w:left="1619" w:hanging="360"/>
        <w:textAlignment w:val="auto"/>
      </w:pPr>
      <w:r>
        <w:t>The first change is postponed</w:t>
      </w:r>
    </w:p>
    <w:p w14:paraId="3D43DCCF" w14:textId="77777777" w:rsidR="00C96AD8" w:rsidRPr="009955D0" w:rsidRDefault="00C96AD8" w:rsidP="00C96AD8">
      <w:pPr>
        <w:pStyle w:val="Agreement"/>
        <w:tabs>
          <w:tab w:val="clear" w:pos="9990"/>
        </w:tabs>
        <w:overflowPunct/>
        <w:autoSpaceDE/>
        <w:autoSpaceDN/>
        <w:adjustRightInd/>
        <w:ind w:left="1619" w:hanging="360"/>
        <w:textAlignment w:val="auto"/>
      </w:pPr>
      <w:r>
        <w:t xml:space="preserve">The second and third change are agreed unseen in </w:t>
      </w:r>
      <w:r>
        <w:rPr>
          <w:lang w:eastAsia="zh-CN"/>
        </w:rPr>
        <w:t>R2-2407657 and R2-2407658</w:t>
      </w:r>
    </w:p>
    <w:p w14:paraId="6F7ABC93" w14:textId="77777777" w:rsidR="00C96AD8" w:rsidRDefault="00C96AD8" w:rsidP="00C96AD8">
      <w:pPr>
        <w:pStyle w:val="Doc-text2"/>
      </w:pPr>
    </w:p>
    <w:p w14:paraId="52A14944" w14:textId="77777777" w:rsidR="00C96AD8" w:rsidRPr="009955D0" w:rsidRDefault="00C96AD8" w:rsidP="00C96AD8">
      <w:pPr>
        <w:pStyle w:val="Doc-text2"/>
      </w:pPr>
    </w:p>
    <w:p w14:paraId="108484E8" w14:textId="77777777" w:rsidR="00C96AD8" w:rsidRPr="00B67805" w:rsidRDefault="00C96AD8" w:rsidP="00C96AD8">
      <w:pPr>
        <w:pStyle w:val="MiniHeading"/>
        <w:rPr>
          <w:lang w:val="en-GB"/>
        </w:rPr>
      </w:pPr>
      <w:r>
        <w:t>SON/MDT - Reestablishment at failed CHO</w:t>
      </w:r>
    </w:p>
    <w:p w14:paraId="46EB6B88" w14:textId="3355F018" w:rsidR="00C96AD8" w:rsidRPr="00B26CD0" w:rsidRDefault="00C96AD8" w:rsidP="00C96AD8">
      <w:pPr>
        <w:pStyle w:val="Doc-title"/>
      </w:pPr>
      <w:r w:rsidRPr="00C20D1E">
        <w:t>R2-2407114</w:t>
      </w:r>
      <w:r w:rsidRPr="00B26CD0">
        <w:tab/>
        <w:t>Correction of reestablishmentCellId</w:t>
      </w:r>
      <w:r w:rsidRPr="00B26CD0">
        <w:tab/>
        <w:t>Nokia</w:t>
      </w:r>
      <w:r w:rsidRPr="00B26CD0">
        <w:tab/>
        <w:t>CR</w:t>
      </w:r>
      <w:r w:rsidRPr="00B26CD0">
        <w:tab/>
        <w:t>Rel-17</w:t>
      </w:r>
      <w:r w:rsidRPr="00B26CD0">
        <w:tab/>
        <w:t>38.331</w:t>
      </w:r>
      <w:r w:rsidRPr="00B26CD0">
        <w:tab/>
        <w:t>17.9.0</w:t>
      </w:r>
      <w:r w:rsidRPr="00B26CD0">
        <w:tab/>
        <w:t>4924</w:t>
      </w:r>
      <w:r w:rsidRPr="00B26CD0">
        <w:tab/>
        <w:t>-</w:t>
      </w:r>
      <w:r w:rsidRPr="00B26CD0">
        <w:tab/>
        <w:t>F</w:t>
      </w:r>
      <w:r w:rsidRPr="00B26CD0">
        <w:tab/>
        <w:t>NR_ENDC_SON_MDT_enh-Core</w:t>
      </w:r>
    </w:p>
    <w:p w14:paraId="50892389" w14:textId="15F9F044" w:rsidR="00C96AD8" w:rsidRDefault="00C96AD8" w:rsidP="00C96AD8">
      <w:pPr>
        <w:pStyle w:val="Doc-title"/>
      </w:pPr>
      <w:r w:rsidRPr="00C20D1E">
        <w:t>R2-2407115</w:t>
      </w:r>
      <w:r w:rsidRPr="00B26CD0">
        <w:tab/>
        <w:t>Correction of reestablishmentCellId</w:t>
      </w:r>
      <w:r w:rsidRPr="00B26CD0">
        <w:tab/>
        <w:t>Nokia</w:t>
      </w:r>
      <w:r w:rsidRPr="00B26CD0">
        <w:tab/>
        <w:t>CR</w:t>
      </w:r>
      <w:r w:rsidRPr="00B26CD0">
        <w:tab/>
        <w:t>Rel-18</w:t>
      </w:r>
      <w:r w:rsidRPr="00B26CD0">
        <w:tab/>
        <w:t>38.331</w:t>
      </w:r>
      <w:r w:rsidRPr="00B26CD0">
        <w:tab/>
        <w:t>18.2.0</w:t>
      </w:r>
      <w:r w:rsidRPr="00B26CD0">
        <w:tab/>
        <w:t>4925</w:t>
      </w:r>
      <w:r w:rsidRPr="00B26CD0">
        <w:tab/>
        <w:t>-</w:t>
      </w:r>
      <w:r w:rsidRPr="00B26CD0">
        <w:tab/>
        <w:t>A</w:t>
      </w:r>
      <w:r w:rsidRPr="00B26CD0">
        <w:tab/>
        <w:t>NR_ENDC_SON_MDT_enh-Core</w:t>
      </w:r>
    </w:p>
    <w:p w14:paraId="38252486" w14:textId="77777777" w:rsidR="00C96AD8" w:rsidRDefault="00C96AD8" w:rsidP="00C96AD8">
      <w:pPr>
        <w:pStyle w:val="Doc-text2"/>
      </w:pPr>
      <w:r>
        <w:t>-</w:t>
      </w:r>
      <w:r>
        <w:tab/>
        <w:t>Samsung thinks that the procedural text is good enough.</w:t>
      </w:r>
    </w:p>
    <w:p w14:paraId="03F6F5C9" w14:textId="77777777" w:rsidR="00C96AD8" w:rsidRPr="00D77D1E" w:rsidRDefault="00C96AD8" w:rsidP="00C96AD8">
      <w:pPr>
        <w:pStyle w:val="Agreement"/>
        <w:tabs>
          <w:tab w:val="clear" w:pos="9990"/>
        </w:tabs>
        <w:overflowPunct/>
        <w:autoSpaceDE/>
        <w:autoSpaceDN/>
        <w:adjustRightInd/>
        <w:ind w:left="1619" w:hanging="360"/>
        <w:textAlignment w:val="auto"/>
      </w:pPr>
      <w:r>
        <w:t>Not pursued</w:t>
      </w:r>
    </w:p>
    <w:p w14:paraId="343FCFFA" w14:textId="77777777" w:rsidR="00C96AD8" w:rsidRPr="00507F3F" w:rsidRDefault="00C96AD8" w:rsidP="00C96AD8">
      <w:pPr>
        <w:pStyle w:val="MiniHeading"/>
      </w:pPr>
      <w:r>
        <w:t>SON/MDT - RA report</w:t>
      </w:r>
    </w:p>
    <w:p w14:paraId="0F1A66E4" w14:textId="0266F19F" w:rsidR="00C96AD8" w:rsidRDefault="00C96AD8" w:rsidP="00C96AD8">
      <w:pPr>
        <w:pStyle w:val="Doc-title"/>
      </w:pPr>
      <w:r w:rsidRPr="00C20D1E">
        <w:t>R2-2407340</w:t>
      </w:r>
      <w:r w:rsidRPr="00B26CD0">
        <w:tab/>
        <w:t>Corrections for RA resource related parameters in RA report</w:t>
      </w:r>
      <w:r w:rsidRPr="00B26CD0">
        <w:tab/>
        <w:t>Sharp</w:t>
      </w:r>
      <w:r w:rsidRPr="00B26CD0">
        <w:tab/>
        <w:t>discussion</w:t>
      </w:r>
      <w:r w:rsidRPr="00B26CD0">
        <w:tab/>
        <w:t>Rel-17</w:t>
      </w:r>
    </w:p>
    <w:p w14:paraId="02E9EDBB" w14:textId="77777777" w:rsidR="00C96AD8" w:rsidRDefault="00C96AD8" w:rsidP="00C96AD8">
      <w:pPr>
        <w:pStyle w:val="Doc-text2"/>
      </w:pPr>
      <w:r>
        <w:t>-</w:t>
      </w:r>
      <w:r>
        <w:tab/>
        <w:t>Samsung thinks understanding 3 is correct. Huawei agrees but wonder which release we should change from? Sharp wants it from Rel-17. Ericsson thinks that current spec is not broken so want to leave it as it is. Sharp is OK to leave the spec unchanged.</w:t>
      </w:r>
    </w:p>
    <w:p w14:paraId="6351DB8C" w14:textId="77777777" w:rsidR="00C96AD8" w:rsidRPr="00D77D1E" w:rsidRDefault="00C96AD8" w:rsidP="00C96AD8">
      <w:pPr>
        <w:pStyle w:val="Agreement"/>
        <w:tabs>
          <w:tab w:val="clear" w:pos="9990"/>
        </w:tabs>
        <w:overflowPunct/>
        <w:autoSpaceDE/>
        <w:autoSpaceDN/>
        <w:adjustRightInd/>
        <w:ind w:left="1619" w:hanging="360"/>
        <w:textAlignment w:val="auto"/>
      </w:pPr>
      <w:r>
        <w:t>RAN2 understands that understanding 3 is correct.</w:t>
      </w:r>
    </w:p>
    <w:p w14:paraId="5660880A" w14:textId="77777777" w:rsidR="00C96AD8" w:rsidRPr="00B67805" w:rsidRDefault="00C96AD8" w:rsidP="00C96AD8">
      <w:pPr>
        <w:pStyle w:val="MiniHeading"/>
        <w:rPr>
          <w:lang w:val="en-GB"/>
        </w:rPr>
      </w:pPr>
      <w:r>
        <w:t>QoE</w:t>
      </w:r>
    </w:p>
    <w:p w14:paraId="504FD3FA" w14:textId="446A5092" w:rsidR="00C96AD8" w:rsidRDefault="00C96AD8" w:rsidP="00C96AD8">
      <w:pPr>
        <w:pStyle w:val="Doc-title"/>
      </w:pPr>
      <w:r w:rsidRPr="00C20D1E">
        <w:t>R2-2407089</w:t>
      </w:r>
      <w:r w:rsidRPr="00B26CD0">
        <w:tab/>
        <w:t>Improvement of procedure text for QoE measurements</w:t>
      </w:r>
      <w:r w:rsidRPr="00B26CD0">
        <w:tab/>
        <w:t>Ericsson</w:t>
      </w:r>
      <w:r w:rsidRPr="00B26CD0">
        <w:tab/>
        <w:t>CR</w:t>
      </w:r>
      <w:r w:rsidRPr="00B26CD0">
        <w:tab/>
        <w:t>Rel-17</w:t>
      </w:r>
      <w:r w:rsidRPr="00B26CD0">
        <w:tab/>
        <w:t>38.331</w:t>
      </w:r>
      <w:r w:rsidRPr="00B26CD0">
        <w:tab/>
        <w:t>17.9.0</w:t>
      </w:r>
      <w:r w:rsidRPr="00B26CD0">
        <w:tab/>
        <w:t>4923</w:t>
      </w:r>
      <w:r w:rsidRPr="00B26CD0">
        <w:tab/>
        <w:t>-</w:t>
      </w:r>
      <w:r w:rsidRPr="00B26CD0">
        <w:tab/>
        <w:t>F</w:t>
      </w:r>
      <w:r w:rsidRPr="00B26CD0">
        <w:tab/>
        <w:t>NR_QoE-Core</w:t>
      </w:r>
    </w:p>
    <w:p w14:paraId="218410B0" w14:textId="77777777" w:rsidR="00C96AD8" w:rsidRDefault="00C96AD8" w:rsidP="00C96AD8">
      <w:pPr>
        <w:pStyle w:val="Doc-text2"/>
      </w:pPr>
      <w:r>
        <w:t>-</w:t>
      </w:r>
      <w:r>
        <w:tab/>
        <w:t>Huawei think it would be bad NW configuration to setup QoE but not configure SRB4. Ericsson think the spec should be clear so the UEs know what to expect. CATT think that the target will provide the needed config. Samsung think the CR is correct but expect that the NW will always configure SRB4.</w:t>
      </w:r>
    </w:p>
    <w:p w14:paraId="6280F4DF" w14:textId="77777777" w:rsidR="00C96AD8" w:rsidRPr="00B8321B" w:rsidRDefault="00C96AD8" w:rsidP="00C96AD8">
      <w:pPr>
        <w:pStyle w:val="Agreement"/>
        <w:tabs>
          <w:tab w:val="clear" w:pos="9990"/>
        </w:tabs>
        <w:overflowPunct/>
        <w:autoSpaceDE/>
        <w:autoSpaceDN/>
        <w:adjustRightInd/>
        <w:ind w:left="1619" w:hanging="360"/>
        <w:textAlignment w:val="auto"/>
      </w:pPr>
      <w:r>
        <w:t>Not pursued</w:t>
      </w:r>
    </w:p>
    <w:p w14:paraId="083EED0D" w14:textId="77777777" w:rsidR="00C96AD8" w:rsidRDefault="00C96AD8" w:rsidP="00C96AD8">
      <w:pPr>
        <w:pStyle w:val="Doc-text2"/>
        <w:ind w:left="0" w:firstLine="0"/>
      </w:pPr>
    </w:p>
    <w:p w14:paraId="7118BD9F" w14:textId="77777777" w:rsidR="00C96AD8" w:rsidRPr="00507F3F" w:rsidRDefault="00C96AD8" w:rsidP="00C96AD8">
      <w:pPr>
        <w:pStyle w:val="MiniHeading"/>
      </w:pPr>
      <w:r>
        <w:t>MBS</w:t>
      </w:r>
    </w:p>
    <w:p w14:paraId="5D2F7BEA" w14:textId="44E1B78D" w:rsidR="00C96AD8" w:rsidRPr="00B26CD0" w:rsidRDefault="00C96AD8" w:rsidP="00C96AD8">
      <w:pPr>
        <w:pStyle w:val="Doc-title"/>
      </w:pPr>
      <w:r w:rsidRPr="00C20D1E">
        <w:t>R2-2407144</w:t>
      </w:r>
      <w:r w:rsidRPr="00B26CD0">
        <w:tab/>
        <w:t>Clarification on MBS broadcast acquisition</w:t>
      </w:r>
      <w:r w:rsidRPr="00B26CD0">
        <w:tab/>
        <w:t>Samsung, CATT, Nokia, LG Electronics Inc., Ericsson, Apple, Qualcomm Incorporated</w:t>
      </w:r>
      <w:r w:rsidRPr="00B26CD0">
        <w:tab/>
        <w:t>CR</w:t>
      </w:r>
      <w:r w:rsidRPr="00B26CD0">
        <w:tab/>
        <w:t>Rel-17</w:t>
      </w:r>
      <w:r w:rsidRPr="00B26CD0">
        <w:tab/>
        <w:t>38.331</w:t>
      </w:r>
      <w:r w:rsidRPr="00B26CD0">
        <w:tab/>
        <w:t>17.9.0</w:t>
      </w:r>
      <w:r w:rsidRPr="00B26CD0">
        <w:tab/>
        <w:t>4926</w:t>
      </w:r>
      <w:r w:rsidRPr="00B26CD0">
        <w:tab/>
        <w:t>-</w:t>
      </w:r>
      <w:r w:rsidRPr="00B26CD0">
        <w:tab/>
        <w:t>F</w:t>
      </w:r>
      <w:r w:rsidRPr="00B26CD0">
        <w:tab/>
        <w:t>NR_MBS-Core, NR_SmallData_INACTIVE-Core</w:t>
      </w:r>
    </w:p>
    <w:p w14:paraId="01B1A34B" w14:textId="54304DE8" w:rsidR="00C96AD8" w:rsidRDefault="00C96AD8" w:rsidP="00C96AD8">
      <w:pPr>
        <w:pStyle w:val="Doc-title"/>
      </w:pPr>
      <w:r w:rsidRPr="00C20D1E">
        <w:t>R2-2407150</w:t>
      </w:r>
      <w:r w:rsidRPr="00B26CD0">
        <w:tab/>
        <w:t>Clarification on MBS broadcast acquisition</w:t>
      </w:r>
      <w:r w:rsidRPr="00B26CD0">
        <w:tab/>
        <w:t>Samsung, CATT, Nokia, LG Electronics Inc., Ericsson, Apple, Qualcomm Incorporated</w:t>
      </w:r>
      <w:r w:rsidRPr="00B26CD0">
        <w:tab/>
        <w:t>CR</w:t>
      </w:r>
      <w:r w:rsidRPr="00B26CD0">
        <w:tab/>
        <w:t>Rel-18</w:t>
      </w:r>
      <w:r w:rsidRPr="00B26CD0">
        <w:tab/>
        <w:t>38.331</w:t>
      </w:r>
      <w:r w:rsidRPr="00B26CD0">
        <w:tab/>
        <w:t>18.2.0</w:t>
      </w:r>
      <w:r w:rsidRPr="00B26CD0">
        <w:tab/>
        <w:t>4927</w:t>
      </w:r>
      <w:r w:rsidRPr="00B26CD0">
        <w:tab/>
        <w:t>-</w:t>
      </w:r>
      <w:r w:rsidRPr="00B26CD0">
        <w:tab/>
        <w:t>A</w:t>
      </w:r>
      <w:r w:rsidRPr="00B26CD0">
        <w:tab/>
        <w:t>NR_MBS-Core, NR_SmallData_INACTIVE-Core</w:t>
      </w:r>
    </w:p>
    <w:p w14:paraId="16D21B36" w14:textId="77777777" w:rsidR="00C96AD8" w:rsidRDefault="00C96AD8" w:rsidP="00C96AD8">
      <w:pPr>
        <w:pStyle w:val="Doc-text2"/>
      </w:pPr>
      <w:r>
        <w:t>-</w:t>
      </w:r>
      <w:r>
        <w:tab/>
        <w:t>MediaTek thinks this should be captured in 5.9.1.1 and not in the section for MIB acquisition. MediaTek thinks the first change is fine as it is.</w:t>
      </w:r>
    </w:p>
    <w:p w14:paraId="156AAB7B" w14:textId="77777777" w:rsidR="00C96AD8" w:rsidRDefault="00C96AD8" w:rsidP="00C96AD8">
      <w:pPr>
        <w:pStyle w:val="Doc-text2"/>
      </w:pPr>
    </w:p>
    <w:p w14:paraId="38415564" w14:textId="77777777" w:rsidR="00C96AD8" w:rsidRDefault="00C96AD8" w:rsidP="00C96AD8">
      <w:pPr>
        <w:pStyle w:val="Doc-text2"/>
      </w:pPr>
    </w:p>
    <w:p w14:paraId="3D75B0A6" w14:textId="77777777" w:rsidR="00C96AD8" w:rsidRPr="009628F4" w:rsidRDefault="00C96AD8" w:rsidP="00C96AD8">
      <w:pPr>
        <w:pStyle w:val="EmailDiscussion"/>
        <w:overflowPunct/>
        <w:autoSpaceDE/>
        <w:autoSpaceDN/>
        <w:adjustRightInd/>
        <w:ind w:left="1619" w:hanging="360"/>
        <w:textAlignment w:val="auto"/>
      </w:pPr>
      <w:bookmarkStart w:id="230" w:name="_Toc175299555"/>
      <w:r w:rsidRPr="009628F4">
        <w:t>[AT127][605][Maint] Example (Samsung)</w:t>
      </w:r>
      <w:bookmarkEnd w:id="230"/>
    </w:p>
    <w:p w14:paraId="6706A98B" w14:textId="77777777" w:rsidR="00C96AD8" w:rsidRPr="009628F4" w:rsidRDefault="00C96AD8" w:rsidP="00C96AD8">
      <w:pPr>
        <w:pStyle w:val="EmailDiscussion2"/>
        <w:ind w:left="1619" w:firstLine="0"/>
        <w:rPr>
          <w:rFonts w:eastAsiaTheme="minorEastAsia"/>
          <w:u w:val="single"/>
        </w:rPr>
      </w:pPr>
      <w:r w:rsidRPr="009628F4">
        <w:rPr>
          <w:u w:val="single"/>
        </w:rPr>
        <w:t>Scope:</w:t>
      </w:r>
    </w:p>
    <w:p w14:paraId="05A32027" w14:textId="77777777" w:rsidR="00C96AD8" w:rsidRPr="009628F4" w:rsidRDefault="00C96AD8" w:rsidP="00C96AD8">
      <w:pPr>
        <w:pStyle w:val="EmailDiscussion2"/>
        <w:numPr>
          <w:ilvl w:val="2"/>
          <w:numId w:val="2"/>
        </w:numPr>
        <w:tabs>
          <w:tab w:val="clear" w:pos="1622"/>
        </w:tabs>
        <w:overflowPunct/>
        <w:autoSpaceDE/>
        <w:autoSpaceDN/>
        <w:adjustRightInd/>
        <w:textAlignment w:val="auto"/>
      </w:pPr>
      <w:r w:rsidRPr="009628F4">
        <w:t>Produce agreeable CRs</w:t>
      </w:r>
    </w:p>
    <w:p w14:paraId="5E1525CC" w14:textId="7A4EEED0" w:rsidR="00C96AD8" w:rsidRPr="009628F4" w:rsidRDefault="00387797" w:rsidP="00C96AD8">
      <w:pPr>
        <w:pStyle w:val="EmailDiscussion2"/>
        <w:rPr>
          <w:u w:val="single"/>
        </w:rPr>
      </w:pPr>
      <w:r>
        <w:lastRenderedPageBreak/>
        <w:tab/>
      </w:r>
      <w:r w:rsidR="00C96AD8" w:rsidRPr="009628F4">
        <w:rPr>
          <w:u w:val="single"/>
        </w:rPr>
        <w:t>Intended outcome:</w:t>
      </w:r>
    </w:p>
    <w:p w14:paraId="6C57F4B3" w14:textId="77777777" w:rsidR="00C96AD8" w:rsidRPr="009628F4" w:rsidRDefault="00C96AD8">
      <w:pPr>
        <w:pStyle w:val="EmailDiscussion2"/>
        <w:numPr>
          <w:ilvl w:val="2"/>
          <w:numId w:val="28"/>
        </w:numPr>
        <w:tabs>
          <w:tab w:val="clear" w:pos="1622"/>
        </w:tabs>
        <w:overflowPunct/>
        <w:autoSpaceDE/>
        <w:autoSpaceDN/>
        <w:adjustRightInd/>
        <w:ind w:left="1980"/>
        <w:textAlignment w:val="auto"/>
      </w:pPr>
      <w:r w:rsidRPr="009628F4">
        <w:t>Agreed CRs in R2-2407644 and R2-2407645 (Samsung)</w:t>
      </w:r>
    </w:p>
    <w:p w14:paraId="05535EF5" w14:textId="276C2187" w:rsidR="00C96AD8" w:rsidRPr="009628F4" w:rsidRDefault="00387797" w:rsidP="00C96AD8">
      <w:pPr>
        <w:pStyle w:val="EmailDiscussion2"/>
        <w:rPr>
          <w:u w:val="single"/>
        </w:rPr>
      </w:pPr>
      <w:r>
        <w:tab/>
      </w:r>
      <w:r w:rsidR="00C96AD8" w:rsidRPr="009628F4">
        <w:rPr>
          <w:u w:val="single"/>
        </w:rPr>
        <w:t>Deadline:</w:t>
      </w:r>
    </w:p>
    <w:p w14:paraId="6A6E8E14" w14:textId="77777777" w:rsidR="00C96AD8" w:rsidRPr="009628F4" w:rsidRDefault="00C96AD8">
      <w:pPr>
        <w:pStyle w:val="EmailDiscussion2"/>
        <w:numPr>
          <w:ilvl w:val="2"/>
          <w:numId w:val="28"/>
        </w:numPr>
        <w:tabs>
          <w:tab w:val="clear" w:pos="1622"/>
        </w:tabs>
        <w:overflowPunct/>
        <w:autoSpaceDE/>
        <w:autoSpaceDN/>
        <w:adjustRightInd/>
        <w:ind w:left="1980"/>
        <w:textAlignment w:val="auto"/>
      </w:pPr>
      <w:r w:rsidRPr="009628F4">
        <w:t>Thursday lunch. Intention is to agree the CRs over email.</w:t>
      </w:r>
    </w:p>
    <w:p w14:paraId="2E4D947F" w14:textId="77777777" w:rsidR="00C96AD8" w:rsidRDefault="00C96AD8" w:rsidP="00C96AD8">
      <w:pPr>
        <w:pStyle w:val="Doc-text2"/>
        <w:ind w:left="0" w:firstLine="0"/>
      </w:pPr>
    </w:p>
    <w:p w14:paraId="71468FF2" w14:textId="77777777" w:rsidR="00C96AD8" w:rsidRDefault="00C96AD8" w:rsidP="00C96AD8">
      <w:pPr>
        <w:pStyle w:val="Doc-text2"/>
        <w:ind w:left="0" w:firstLine="0"/>
      </w:pPr>
    </w:p>
    <w:p w14:paraId="3B0D1F84" w14:textId="55BCFD96" w:rsidR="00C96AD8" w:rsidRDefault="00C96AD8" w:rsidP="00C96AD8">
      <w:pPr>
        <w:pStyle w:val="Doc-title"/>
        <w:rPr>
          <w:rFonts w:ascii="Times New Roman" w:hAnsi="Times New Roman"/>
          <w:sz w:val="24"/>
        </w:rPr>
      </w:pPr>
      <w:r w:rsidRPr="00C20D1E">
        <w:t>R2-2407644</w:t>
      </w:r>
      <w:r>
        <w:rPr>
          <w:color w:val="000000"/>
        </w:rPr>
        <w:tab/>
      </w:r>
      <w:r>
        <w:t>Clarification on</w:t>
      </w:r>
      <w:r w:rsidRPr="00AB5EA7">
        <w:t xml:space="preserve"> MBS broadcast</w:t>
      </w:r>
      <w:r>
        <w:t xml:space="preserve"> acquisition</w:t>
      </w:r>
      <w:r>
        <w:tab/>
        <w:t>Samsung</w:t>
      </w:r>
      <w:r w:rsidR="00F4525D">
        <w:tab/>
        <w:t>CR</w:t>
      </w:r>
      <w:r w:rsidR="00F4525D">
        <w:tab/>
        <w:t>Rel-17</w:t>
      </w:r>
      <w:r w:rsidR="00F4525D">
        <w:tab/>
        <w:t>38.331</w:t>
      </w:r>
      <w:r w:rsidR="00F4525D">
        <w:tab/>
        <w:t>17.9.0</w:t>
      </w:r>
      <w:r w:rsidR="00F4525D">
        <w:tab/>
        <w:t>4926</w:t>
      </w:r>
      <w:r w:rsidR="00F4525D">
        <w:tab/>
        <w:t>1</w:t>
      </w:r>
      <w:r w:rsidR="00F4525D">
        <w:tab/>
        <w:t>F</w:t>
      </w:r>
      <w:r w:rsidR="00F4525D">
        <w:tab/>
      </w:r>
      <w:r w:rsidR="00F4525D" w:rsidRPr="00F4525D">
        <w:t>NR_MBS-Core, NR_SmallData_INACTIVE-Co</w:t>
      </w:r>
      <w:r w:rsidR="00F4525D">
        <w:t>re</w:t>
      </w:r>
    </w:p>
    <w:p w14:paraId="017ED450" w14:textId="1ABFA355" w:rsidR="00C96AD8" w:rsidRDefault="00C96AD8" w:rsidP="00C96AD8">
      <w:pPr>
        <w:pStyle w:val="Doc-title"/>
      </w:pPr>
      <w:r w:rsidRPr="00C20D1E">
        <w:t>R2-2407645</w:t>
      </w:r>
      <w:r>
        <w:rPr>
          <w:color w:val="000000"/>
        </w:rPr>
        <w:tab/>
      </w:r>
      <w:r>
        <w:t>Clarification on</w:t>
      </w:r>
      <w:r w:rsidRPr="00AB5EA7">
        <w:t xml:space="preserve"> MBS broadcast</w:t>
      </w:r>
      <w:r>
        <w:t xml:space="preserve"> acquisition</w:t>
      </w:r>
      <w:r>
        <w:tab/>
        <w:t>Samsung</w:t>
      </w:r>
      <w:r w:rsidR="00F4525D">
        <w:tab/>
        <w:t>CR</w:t>
      </w:r>
      <w:r w:rsidR="00F4525D">
        <w:tab/>
        <w:t>Rel-18</w:t>
      </w:r>
      <w:r w:rsidR="00F4525D">
        <w:tab/>
        <w:t>38.331</w:t>
      </w:r>
      <w:r w:rsidR="00F4525D">
        <w:tab/>
        <w:t>18.2.0</w:t>
      </w:r>
      <w:r w:rsidR="00F4525D">
        <w:tab/>
        <w:t>4927</w:t>
      </w:r>
      <w:r w:rsidR="00F4525D">
        <w:tab/>
        <w:t>1</w:t>
      </w:r>
      <w:r w:rsidR="00F4525D">
        <w:tab/>
        <w:t>A</w:t>
      </w:r>
      <w:r w:rsidR="00F4525D">
        <w:tab/>
      </w:r>
      <w:r w:rsidR="00F4525D" w:rsidRPr="00F4525D">
        <w:t>NR_MBS-Core, NR_SmallData_INACTIVE-Co</w:t>
      </w:r>
      <w:r w:rsidR="00F4525D">
        <w:t>re</w:t>
      </w:r>
    </w:p>
    <w:p w14:paraId="79A3ADDE" w14:textId="77777777" w:rsidR="00C96AD8" w:rsidRDefault="00C96AD8" w:rsidP="00C96AD8">
      <w:pPr>
        <w:pStyle w:val="Agreement"/>
        <w:tabs>
          <w:tab w:val="clear" w:pos="9990"/>
        </w:tabs>
        <w:overflowPunct/>
        <w:autoSpaceDE/>
        <w:autoSpaceDN/>
        <w:adjustRightInd/>
        <w:ind w:left="1619" w:hanging="360"/>
        <w:textAlignment w:val="auto"/>
      </w:pPr>
      <w:r>
        <w:rPr>
          <w:noProof/>
        </w:rPr>
        <w:t>Both above are agreed</w:t>
      </w:r>
    </w:p>
    <w:p w14:paraId="17520F52" w14:textId="77777777" w:rsidR="00C96AD8" w:rsidRPr="00834BBB" w:rsidRDefault="00C96AD8" w:rsidP="00C96AD8">
      <w:pPr>
        <w:pStyle w:val="MiniHeading"/>
      </w:pPr>
      <w:r>
        <w:t>Power saving</w:t>
      </w:r>
    </w:p>
    <w:p w14:paraId="42226A92" w14:textId="2A891559" w:rsidR="00C96AD8" w:rsidRDefault="00C96AD8" w:rsidP="00C96AD8">
      <w:pPr>
        <w:pStyle w:val="Doc-title"/>
      </w:pPr>
      <w:r w:rsidRPr="00C20D1E">
        <w:t>R2-2407371</w:t>
      </w:r>
      <w:r w:rsidRPr="00B26CD0">
        <w:tab/>
        <w:t>Clarification on the case the SIB17 is absent</w:t>
      </w:r>
      <w:r w:rsidRPr="00B26CD0">
        <w:tab/>
        <w:t>Google</w:t>
      </w:r>
      <w:r w:rsidRPr="00B26CD0">
        <w:tab/>
        <w:t>CR</w:t>
      </w:r>
      <w:r w:rsidRPr="00B26CD0">
        <w:tab/>
        <w:t>Rel-18</w:t>
      </w:r>
      <w:r w:rsidRPr="00B26CD0">
        <w:tab/>
        <w:t>38.331</w:t>
      </w:r>
      <w:r w:rsidRPr="00B26CD0">
        <w:tab/>
        <w:t>18.2.0</w:t>
      </w:r>
      <w:r w:rsidRPr="00B26CD0">
        <w:tab/>
        <w:t>4947</w:t>
      </w:r>
      <w:r w:rsidRPr="00B26CD0">
        <w:tab/>
        <w:t>-</w:t>
      </w:r>
      <w:r w:rsidRPr="00B26CD0">
        <w:tab/>
        <w:t>F</w:t>
      </w:r>
      <w:r w:rsidRPr="00B26CD0">
        <w:tab/>
        <w:t>NR_UE_pow_sav_enh-Core</w:t>
      </w:r>
    </w:p>
    <w:p w14:paraId="3D5F3C34" w14:textId="77777777" w:rsidR="00C96AD8" w:rsidRPr="00044DCB" w:rsidRDefault="00C96AD8" w:rsidP="00C96AD8">
      <w:pPr>
        <w:pStyle w:val="Agreement"/>
        <w:tabs>
          <w:tab w:val="clear" w:pos="9990"/>
        </w:tabs>
        <w:overflowPunct/>
        <w:autoSpaceDE/>
        <w:autoSpaceDN/>
        <w:adjustRightInd/>
        <w:ind w:left="1619" w:hanging="360"/>
        <w:textAlignment w:val="auto"/>
      </w:pPr>
      <w:r>
        <w:t>To be merged to RRC rapp CR but change to “</w:t>
      </w:r>
      <w:bookmarkStart w:id="231" w:name="_Hlk163127072"/>
      <w:r>
        <w:rPr>
          <w:i/>
        </w:rPr>
        <w:t>SIB17bis</w:t>
      </w:r>
      <w:r w:rsidRPr="0050427C">
        <w:rPr>
          <w:iCs/>
        </w:rPr>
        <w:t xml:space="preserve"> is optionally </w:t>
      </w:r>
      <w:r>
        <w:rPr>
          <w:iCs/>
        </w:rPr>
        <w:t xml:space="preserve">scheduled </w:t>
      </w:r>
      <w:r w:rsidRPr="0050427C">
        <w:rPr>
          <w:iCs/>
        </w:rPr>
        <w:t xml:space="preserve">if </w:t>
      </w:r>
      <w:r w:rsidRPr="0050427C">
        <w:rPr>
          <w:i/>
        </w:rPr>
        <w:t>SIB17</w:t>
      </w:r>
      <w:r w:rsidRPr="0050427C">
        <w:rPr>
          <w:iCs/>
        </w:rPr>
        <w:t xml:space="preserve"> is</w:t>
      </w:r>
      <w:bookmarkEnd w:id="231"/>
      <w:r>
        <w:rPr>
          <w:iCs/>
        </w:rPr>
        <w:t xml:space="preserve"> not scheduled</w:t>
      </w:r>
      <w:r>
        <w:t>.”</w:t>
      </w:r>
    </w:p>
    <w:p w14:paraId="09957694" w14:textId="77777777" w:rsidR="00C96AD8" w:rsidRPr="00834BBB" w:rsidRDefault="00C96AD8" w:rsidP="00C96AD8">
      <w:pPr>
        <w:pStyle w:val="MiniHeading"/>
      </w:pPr>
      <w:r w:rsidRPr="00330714">
        <w:t>CG-Config</w:t>
      </w:r>
    </w:p>
    <w:p w14:paraId="45F2BD85" w14:textId="50988C84" w:rsidR="00C96AD8" w:rsidRPr="00B26CD0" w:rsidRDefault="00C96AD8" w:rsidP="00C96AD8">
      <w:pPr>
        <w:pStyle w:val="Doc-title"/>
      </w:pPr>
      <w:r w:rsidRPr="00C20D1E">
        <w:t>R2-2407428</w:t>
      </w:r>
      <w:r w:rsidRPr="00B26CD0">
        <w:tab/>
        <w:t>Discussion on indication of reserved SN-side NR-DC and aggregated BW resources</w:t>
      </w:r>
      <w:r w:rsidRPr="00B26CD0">
        <w:tab/>
        <w:t>Nokia</w:t>
      </w:r>
      <w:r w:rsidRPr="00B26CD0">
        <w:tab/>
        <w:t>discussion</w:t>
      </w:r>
      <w:r w:rsidRPr="00B26CD0">
        <w:tab/>
        <w:t>Rel-17</w:t>
      </w:r>
      <w:r w:rsidRPr="00B26CD0">
        <w:tab/>
        <w:t>NR_newRAT-Core, NR_eMIMO-Core, NR_BCS4-Core</w:t>
      </w:r>
    </w:p>
    <w:p w14:paraId="0C5D622C" w14:textId="682F0E9B" w:rsidR="00C96AD8" w:rsidRPr="00B26CD0" w:rsidRDefault="00C96AD8" w:rsidP="00C96AD8">
      <w:pPr>
        <w:pStyle w:val="Doc-title"/>
      </w:pPr>
      <w:r w:rsidRPr="00C20D1E">
        <w:t>R2-2407429</w:t>
      </w:r>
      <w:r w:rsidRPr="00B26CD0">
        <w:tab/>
        <w:t>Correction to indication of reserved SN-side NR-DC and aggregated BW resources</w:t>
      </w:r>
      <w:r w:rsidRPr="00B26CD0">
        <w:tab/>
        <w:t>Nokia</w:t>
      </w:r>
      <w:r w:rsidRPr="00B26CD0">
        <w:tab/>
        <w:t>CR</w:t>
      </w:r>
      <w:r w:rsidRPr="00B26CD0">
        <w:tab/>
        <w:t>Rel-17</w:t>
      </w:r>
      <w:r w:rsidRPr="00B26CD0">
        <w:tab/>
        <w:t>38.331</w:t>
      </w:r>
      <w:r w:rsidRPr="00B26CD0">
        <w:tab/>
        <w:t>17.9.0</w:t>
      </w:r>
      <w:r w:rsidRPr="00B26CD0">
        <w:tab/>
        <w:t>4952</w:t>
      </w:r>
      <w:r w:rsidRPr="00B26CD0">
        <w:tab/>
        <w:t>-</w:t>
      </w:r>
      <w:r w:rsidRPr="00B26CD0">
        <w:tab/>
        <w:t>F</w:t>
      </w:r>
      <w:r w:rsidRPr="00B26CD0">
        <w:tab/>
        <w:t>NR_newRAT-Core, NR_eMIMO-Core, NR_BCS4-Core</w:t>
      </w:r>
    </w:p>
    <w:p w14:paraId="758BF711" w14:textId="4DB2021D" w:rsidR="00C96AD8" w:rsidRDefault="00C96AD8" w:rsidP="00C96AD8">
      <w:pPr>
        <w:pStyle w:val="Doc-title"/>
      </w:pPr>
      <w:r w:rsidRPr="00C20D1E">
        <w:t>R2-2407430</w:t>
      </w:r>
      <w:r w:rsidRPr="00B26CD0">
        <w:tab/>
        <w:t>Correction to indication of reserved SN-side NR-DC and aggregated BW resources</w:t>
      </w:r>
      <w:r w:rsidRPr="00B26CD0">
        <w:tab/>
        <w:t>Nokia</w:t>
      </w:r>
      <w:r w:rsidRPr="00B26CD0">
        <w:tab/>
        <w:t>CR</w:t>
      </w:r>
      <w:r w:rsidRPr="00B26CD0">
        <w:tab/>
        <w:t>Rel-18</w:t>
      </w:r>
      <w:r w:rsidRPr="00B26CD0">
        <w:tab/>
        <w:t>38.331</w:t>
      </w:r>
      <w:r w:rsidRPr="00B26CD0">
        <w:tab/>
        <w:t>18.2.0</w:t>
      </w:r>
      <w:r w:rsidRPr="00B26CD0">
        <w:tab/>
        <w:t>4953</w:t>
      </w:r>
      <w:r w:rsidRPr="00B26CD0">
        <w:tab/>
        <w:t>-</w:t>
      </w:r>
      <w:r w:rsidRPr="00B26CD0">
        <w:tab/>
        <w:t>F</w:t>
      </w:r>
      <w:r w:rsidRPr="00B26CD0">
        <w:tab/>
        <w:t>NR_newRAT-Core, NR_eMIMO-Core, NR_BCS4-Core</w:t>
      </w:r>
    </w:p>
    <w:p w14:paraId="15923326" w14:textId="77777777" w:rsidR="00C96AD8" w:rsidRPr="00151A2D" w:rsidRDefault="00C96AD8" w:rsidP="00C96AD8">
      <w:pPr>
        <w:pStyle w:val="Doc-text2"/>
      </w:pPr>
      <w:r>
        <w:t>-</w:t>
      </w:r>
      <w:r>
        <w:tab/>
        <w:t>ZTE agrees with the intention, but a simpler approach is that we add a sentence to clarify in which cases the SN “indicates”. Ericsson agrees with ZTE approach. CATT also likes ZTE approach. Nokia is OK with the ZTE approach.</w:t>
      </w:r>
    </w:p>
    <w:p w14:paraId="24C108E8" w14:textId="77777777" w:rsidR="00C96AD8" w:rsidRDefault="00C96AD8" w:rsidP="00C96AD8">
      <w:pPr>
        <w:pStyle w:val="Doc-text2"/>
        <w:ind w:left="0" w:firstLine="0"/>
      </w:pPr>
    </w:p>
    <w:p w14:paraId="1C7F666E" w14:textId="77777777" w:rsidR="00C96AD8" w:rsidRPr="00852C2B" w:rsidRDefault="00C96AD8" w:rsidP="00C96AD8">
      <w:pPr>
        <w:pStyle w:val="EmailDiscussion"/>
        <w:overflowPunct/>
        <w:autoSpaceDE/>
        <w:autoSpaceDN/>
        <w:adjustRightInd/>
        <w:ind w:left="1619" w:hanging="360"/>
        <w:textAlignment w:val="auto"/>
      </w:pPr>
      <w:bookmarkStart w:id="232" w:name="_Toc175299556"/>
      <w:r w:rsidRPr="00852C2B">
        <w:t>[AT127][606][Maint] Indication of reserved SN-side resources (Nokia)</w:t>
      </w:r>
      <w:bookmarkEnd w:id="232"/>
    </w:p>
    <w:p w14:paraId="5E893BA3" w14:textId="77777777" w:rsidR="00C96AD8" w:rsidRPr="00852C2B" w:rsidRDefault="00C96AD8" w:rsidP="00C96AD8">
      <w:pPr>
        <w:pStyle w:val="EmailDiscussion2"/>
        <w:ind w:left="1619" w:firstLine="0"/>
        <w:rPr>
          <w:rFonts w:eastAsiaTheme="minorEastAsia"/>
          <w:u w:val="single"/>
        </w:rPr>
      </w:pPr>
      <w:r w:rsidRPr="00852C2B">
        <w:rPr>
          <w:u w:val="single"/>
        </w:rPr>
        <w:t>Scope:</w:t>
      </w:r>
    </w:p>
    <w:p w14:paraId="51C1C676" w14:textId="77777777" w:rsidR="00C96AD8" w:rsidRPr="00852C2B" w:rsidRDefault="00C96AD8" w:rsidP="00C96AD8">
      <w:pPr>
        <w:pStyle w:val="EmailDiscussion2"/>
        <w:numPr>
          <w:ilvl w:val="2"/>
          <w:numId w:val="2"/>
        </w:numPr>
        <w:tabs>
          <w:tab w:val="clear" w:pos="1622"/>
        </w:tabs>
        <w:overflowPunct/>
        <w:autoSpaceDE/>
        <w:autoSpaceDN/>
        <w:adjustRightInd/>
        <w:textAlignment w:val="auto"/>
      </w:pPr>
      <w:r w:rsidRPr="00852C2B">
        <w:t>Produce agreeable CRs</w:t>
      </w:r>
    </w:p>
    <w:p w14:paraId="11E78C70" w14:textId="45FA96CB" w:rsidR="00C96AD8" w:rsidRPr="00852C2B" w:rsidRDefault="00F4525D" w:rsidP="00C96AD8">
      <w:pPr>
        <w:pStyle w:val="EmailDiscussion2"/>
        <w:rPr>
          <w:u w:val="single"/>
        </w:rPr>
      </w:pPr>
      <w:r>
        <w:tab/>
      </w:r>
      <w:r w:rsidR="00C96AD8" w:rsidRPr="00852C2B">
        <w:rPr>
          <w:u w:val="single"/>
        </w:rPr>
        <w:t>Intended outcome:</w:t>
      </w:r>
    </w:p>
    <w:p w14:paraId="7B0369EB" w14:textId="77777777" w:rsidR="00C96AD8" w:rsidRPr="00852C2B" w:rsidRDefault="00C96AD8">
      <w:pPr>
        <w:pStyle w:val="EmailDiscussion2"/>
        <w:numPr>
          <w:ilvl w:val="2"/>
          <w:numId w:val="28"/>
        </w:numPr>
        <w:tabs>
          <w:tab w:val="clear" w:pos="1622"/>
        </w:tabs>
        <w:overflowPunct/>
        <w:autoSpaceDE/>
        <w:autoSpaceDN/>
        <w:adjustRightInd/>
        <w:ind w:left="1980"/>
        <w:textAlignment w:val="auto"/>
      </w:pPr>
      <w:r w:rsidRPr="00852C2B">
        <w:t>Agreed CRs in R2-2407648 and R2-2407649 (Nokia)</w:t>
      </w:r>
    </w:p>
    <w:p w14:paraId="4D035647" w14:textId="39DBF2B3" w:rsidR="00C96AD8" w:rsidRPr="00852C2B" w:rsidRDefault="00F4525D" w:rsidP="00C96AD8">
      <w:pPr>
        <w:pStyle w:val="EmailDiscussion2"/>
        <w:rPr>
          <w:u w:val="single"/>
        </w:rPr>
      </w:pPr>
      <w:r>
        <w:tab/>
      </w:r>
      <w:r w:rsidR="00C96AD8" w:rsidRPr="00852C2B">
        <w:rPr>
          <w:u w:val="single"/>
        </w:rPr>
        <w:t>Deadline:</w:t>
      </w:r>
    </w:p>
    <w:p w14:paraId="1411D004" w14:textId="77777777" w:rsidR="00C96AD8" w:rsidRDefault="00C96AD8">
      <w:pPr>
        <w:pStyle w:val="EmailDiscussion2"/>
        <w:numPr>
          <w:ilvl w:val="2"/>
          <w:numId w:val="28"/>
        </w:numPr>
        <w:tabs>
          <w:tab w:val="clear" w:pos="1622"/>
        </w:tabs>
        <w:overflowPunct/>
        <w:autoSpaceDE/>
        <w:autoSpaceDN/>
        <w:adjustRightInd/>
        <w:ind w:left="1980"/>
        <w:textAlignment w:val="auto"/>
      </w:pPr>
      <w:r w:rsidRPr="00852C2B">
        <w:t>Thursday lunch. Intention is to agree the CRs over email.</w:t>
      </w:r>
    </w:p>
    <w:p w14:paraId="0A65E45A" w14:textId="77777777" w:rsidR="00C96AD8" w:rsidRDefault="00C96AD8" w:rsidP="00C96AD8">
      <w:pPr>
        <w:pStyle w:val="EmailDiscussion2"/>
        <w:tabs>
          <w:tab w:val="clear" w:pos="1622"/>
        </w:tabs>
      </w:pPr>
    </w:p>
    <w:p w14:paraId="01F5FB55" w14:textId="550E9659" w:rsidR="00C96AD8" w:rsidRDefault="00C96AD8" w:rsidP="00C96AD8">
      <w:pPr>
        <w:pStyle w:val="Doc-title"/>
      </w:pPr>
      <w:r w:rsidRPr="00C20D1E">
        <w:t>R2-2407648</w:t>
      </w:r>
      <w:r>
        <w:tab/>
      </w:r>
      <w:r w:rsidRPr="000D1827">
        <w:t>Correction to indication of reserved SN-side NR-DC and aggregated BW resources</w:t>
      </w:r>
      <w:r>
        <w:tab/>
        <w:t>Nokia</w:t>
      </w:r>
      <w:r w:rsidR="00F4525D">
        <w:tab/>
        <w:t>CR</w:t>
      </w:r>
      <w:r w:rsidR="00F4525D">
        <w:tab/>
        <w:t>Rel-17</w:t>
      </w:r>
      <w:r w:rsidR="00F4525D">
        <w:tab/>
        <w:t>38.331</w:t>
      </w:r>
      <w:r w:rsidR="00F4525D">
        <w:tab/>
        <w:t>17.9.0</w:t>
      </w:r>
      <w:r w:rsidR="00F4525D">
        <w:tab/>
        <w:t>4952</w:t>
      </w:r>
      <w:r w:rsidR="00F4525D">
        <w:tab/>
        <w:t>1</w:t>
      </w:r>
      <w:r w:rsidR="00F4525D">
        <w:tab/>
        <w:t>F</w:t>
      </w:r>
      <w:r w:rsidR="00F4525D">
        <w:tab/>
      </w:r>
      <w:r w:rsidR="00F4525D" w:rsidRPr="00F4525D">
        <w:t>NR_newRAT-Core, NR_eMIMO-Core, NR_BCS4-Core</w:t>
      </w:r>
    </w:p>
    <w:p w14:paraId="54B7ACEA" w14:textId="7A2D3C11" w:rsidR="00C96AD8" w:rsidRDefault="00C96AD8" w:rsidP="00C96AD8">
      <w:pPr>
        <w:pStyle w:val="Doc-title"/>
      </w:pPr>
      <w:r w:rsidRPr="00C20D1E">
        <w:t>R2-2407649</w:t>
      </w:r>
      <w:r>
        <w:tab/>
      </w:r>
      <w:r w:rsidRPr="000D1827">
        <w:t>Correction to indication of reserved SN-side NR-DC and aggregated BW resources</w:t>
      </w:r>
      <w:r>
        <w:tab/>
        <w:t>Nokia</w:t>
      </w:r>
      <w:r w:rsidR="00F4525D">
        <w:tab/>
        <w:t>CR</w:t>
      </w:r>
      <w:r w:rsidR="00F4525D">
        <w:tab/>
        <w:t>Rel-17</w:t>
      </w:r>
      <w:r w:rsidR="00F4525D">
        <w:tab/>
        <w:t>38.331</w:t>
      </w:r>
      <w:r w:rsidR="00F4525D">
        <w:tab/>
        <w:t>17.9.0</w:t>
      </w:r>
      <w:r w:rsidR="00F4525D">
        <w:tab/>
        <w:t>4952</w:t>
      </w:r>
      <w:r w:rsidR="00F4525D">
        <w:tab/>
        <w:t>1</w:t>
      </w:r>
      <w:r w:rsidR="00F4525D">
        <w:tab/>
        <w:t>F</w:t>
      </w:r>
      <w:r w:rsidR="00F4525D">
        <w:tab/>
      </w:r>
      <w:r w:rsidR="00F4525D" w:rsidRPr="00F4525D">
        <w:t>NR_newRAT-Core, NR_eMIMO-Core, NR_BCS4-Core</w:t>
      </w:r>
    </w:p>
    <w:p w14:paraId="25718054" w14:textId="77777777" w:rsidR="00C96AD8" w:rsidRPr="007F0BC7" w:rsidRDefault="00C96AD8" w:rsidP="00C96AD8">
      <w:pPr>
        <w:pStyle w:val="Agreement"/>
        <w:tabs>
          <w:tab w:val="clear" w:pos="9990"/>
        </w:tabs>
        <w:overflowPunct/>
        <w:autoSpaceDE/>
        <w:autoSpaceDN/>
        <w:adjustRightInd/>
        <w:ind w:left="1619" w:hanging="360"/>
        <w:textAlignment w:val="auto"/>
      </w:pPr>
      <w:r>
        <w:t>Both agreed</w:t>
      </w:r>
    </w:p>
    <w:p w14:paraId="0E54CF8A" w14:textId="77777777" w:rsidR="00C96AD8" w:rsidRPr="00852C2B" w:rsidRDefault="00C96AD8" w:rsidP="00C96AD8">
      <w:pPr>
        <w:pStyle w:val="EmailDiscussion2"/>
        <w:tabs>
          <w:tab w:val="clear" w:pos="1622"/>
        </w:tabs>
        <w:ind w:left="0" w:firstLine="0"/>
      </w:pPr>
    </w:p>
    <w:p w14:paraId="66AA9D60" w14:textId="77777777" w:rsidR="00C96AD8" w:rsidRDefault="00C96AD8" w:rsidP="00C96AD8">
      <w:pPr>
        <w:pStyle w:val="MiniHeading"/>
      </w:pPr>
      <w:r>
        <w:t>Misc</w:t>
      </w:r>
    </w:p>
    <w:p w14:paraId="3A644737" w14:textId="62AB2F36" w:rsidR="00C96AD8" w:rsidRPr="00B67805" w:rsidRDefault="00C96AD8" w:rsidP="00C96AD8">
      <w:pPr>
        <w:pStyle w:val="Doc-title"/>
      </w:pPr>
      <w:r w:rsidRPr="00C20D1E">
        <w:t>R2-2407519</w:t>
      </w:r>
      <w:r w:rsidRPr="00B26CD0">
        <w:tab/>
        <w:t>Miscellaneous non-controversial corrections Set XXII</w:t>
      </w:r>
      <w:r w:rsidRPr="00B26CD0">
        <w:tab/>
        <w:t>Ericsson</w:t>
      </w:r>
      <w:r w:rsidRPr="00B26CD0">
        <w:tab/>
        <w:t>CR</w:t>
      </w:r>
      <w:r w:rsidRPr="00B26CD0">
        <w:tab/>
        <w:t>Rel-16</w:t>
      </w:r>
      <w:r w:rsidRPr="00B26CD0">
        <w:tab/>
        <w:t>38.331</w:t>
      </w:r>
      <w:r w:rsidRPr="00B26CD0">
        <w:tab/>
        <w:t>16.17.0</w:t>
      </w:r>
      <w:r w:rsidRPr="00B26CD0">
        <w:tab/>
        <w:t>4960</w:t>
      </w:r>
      <w:r w:rsidRPr="00B26CD0">
        <w:tab/>
        <w:t>-</w:t>
      </w:r>
      <w:r w:rsidRPr="00B26CD0">
        <w:tab/>
        <w:t>F</w:t>
      </w:r>
      <w:r w:rsidRPr="00B26CD0">
        <w:tab/>
        <w:t>NR_newRAT-Core, TEI16</w:t>
      </w:r>
    </w:p>
    <w:p w14:paraId="340CCC91" w14:textId="608E05E5" w:rsidR="00C96AD8" w:rsidRPr="00B26CD0" w:rsidRDefault="00C96AD8" w:rsidP="00C96AD8">
      <w:pPr>
        <w:pStyle w:val="Doc-title"/>
      </w:pPr>
      <w:r w:rsidRPr="00C20D1E">
        <w:t>R2-2407081</w:t>
      </w:r>
      <w:r w:rsidRPr="00B26CD0">
        <w:tab/>
        <w:t>Miscellaneous non-controversial corrections Set XXII</w:t>
      </w:r>
      <w:r w:rsidRPr="00B26CD0">
        <w:tab/>
        <w:t>Ericsson</w:t>
      </w:r>
      <w:r w:rsidRPr="00B26CD0">
        <w:tab/>
        <w:t>CR</w:t>
      </w:r>
      <w:r w:rsidRPr="00B26CD0">
        <w:tab/>
        <w:t>Rel-17</w:t>
      </w:r>
      <w:r w:rsidRPr="00B26CD0">
        <w:tab/>
        <w:t>38.331</w:t>
      </w:r>
      <w:r w:rsidRPr="00B26CD0">
        <w:tab/>
        <w:t>17.9.0</w:t>
      </w:r>
      <w:r w:rsidRPr="00B26CD0">
        <w:tab/>
        <w:t>4916</w:t>
      </w:r>
      <w:r w:rsidRPr="00B26CD0">
        <w:tab/>
        <w:t>-</w:t>
      </w:r>
      <w:r w:rsidRPr="00B26CD0">
        <w:tab/>
        <w:t>F</w:t>
      </w:r>
      <w:r w:rsidRPr="00B26CD0">
        <w:tab/>
        <w:t>NR_newRAT-Core, TEI17</w:t>
      </w:r>
    </w:p>
    <w:p w14:paraId="6A10AA5E" w14:textId="1358071D" w:rsidR="00C96AD8" w:rsidRDefault="00C96AD8" w:rsidP="00C96AD8">
      <w:pPr>
        <w:pStyle w:val="Doc-title"/>
      </w:pPr>
      <w:r w:rsidRPr="00C20D1E">
        <w:t>R2-2407082</w:t>
      </w:r>
      <w:r w:rsidRPr="00B26CD0">
        <w:tab/>
        <w:t>Miscellaneous non-controversial corrections Set XXII</w:t>
      </w:r>
      <w:r w:rsidRPr="00B26CD0">
        <w:tab/>
        <w:t>Ericsson</w:t>
      </w:r>
      <w:r w:rsidRPr="00B26CD0">
        <w:tab/>
        <w:t>CR</w:t>
      </w:r>
      <w:r w:rsidRPr="00B26CD0">
        <w:tab/>
        <w:t>Rel-18</w:t>
      </w:r>
      <w:r w:rsidRPr="00B26CD0">
        <w:tab/>
        <w:t>38.331</w:t>
      </w:r>
      <w:r w:rsidRPr="00B26CD0">
        <w:tab/>
        <w:t>18.2.0</w:t>
      </w:r>
      <w:r w:rsidRPr="00B26CD0">
        <w:tab/>
        <w:t>4917</w:t>
      </w:r>
      <w:r w:rsidRPr="00B26CD0">
        <w:tab/>
        <w:t>-</w:t>
      </w:r>
      <w:r w:rsidRPr="00B26CD0">
        <w:tab/>
        <w:t>A</w:t>
      </w:r>
      <w:r w:rsidRPr="00B26CD0">
        <w:tab/>
        <w:t>NR_newRAT-Core, TEI18</w:t>
      </w:r>
    </w:p>
    <w:p w14:paraId="1C64D43B" w14:textId="77777777" w:rsidR="00C96AD8" w:rsidRDefault="00C96AD8" w:rsidP="00C96AD8">
      <w:pPr>
        <w:pStyle w:val="Doc-text2"/>
      </w:pPr>
      <w:r>
        <w:t>Endorsed and to be updated in a post meeting email discussion.</w:t>
      </w:r>
    </w:p>
    <w:p w14:paraId="632EAD7A" w14:textId="77777777" w:rsidR="00C96AD8" w:rsidRDefault="00C96AD8" w:rsidP="00C96AD8">
      <w:pPr>
        <w:pStyle w:val="Doc-text2"/>
      </w:pPr>
    </w:p>
    <w:p w14:paraId="10C21D8E" w14:textId="77777777" w:rsidR="00C96AD8" w:rsidRPr="00F10F9D" w:rsidRDefault="00C96AD8" w:rsidP="00C96AD8">
      <w:pPr>
        <w:pStyle w:val="EmailDiscussion"/>
        <w:overflowPunct/>
        <w:autoSpaceDE/>
        <w:autoSpaceDN/>
        <w:adjustRightInd/>
        <w:ind w:left="1619" w:hanging="360"/>
        <w:textAlignment w:val="auto"/>
      </w:pPr>
      <w:bookmarkStart w:id="233" w:name="_Toc175299557"/>
      <w:r w:rsidRPr="00F10F9D">
        <w:t>[Post127][601][RRC] Miscellaneous non-controversial corrections Set XXII (Ericsson)</w:t>
      </w:r>
      <w:bookmarkEnd w:id="233"/>
    </w:p>
    <w:p w14:paraId="01F48A36" w14:textId="77777777" w:rsidR="00C96AD8" w:rsidRPr="00F10F9D" w:rsidRDefault="00C96AD8" w:rsidP="00C96AD8">
      <w:pPr>
        <w:pStyle w:val="EmailDiscussion2"/>
        <w:ind w:left="1619" w:firstLine="0"/>
        <w:rPr>
          <w:rFonts w:eastAsiaTheme="minorEastAsia"/>
          <w:u w:val="single"/>
        </w:rPr>
      </w:pPr>
      <w:r w:rsidRPr="00F10F9D">
        <w:rPr>
          <w:u w:val="single"/>
        </w:rPr>
        <w:t>Scope:</w:t>
      </w:r>
    </w:p>
    <w:p w14:paraId="1D66E0E2" w14:textId="77777777" w:rsidR="00C96AD8" w:rsidRPr="00F10F9D" w:rsidRDefault="00C96AD8" w:rsidP="00C96AD8">
      <w:pPr>
        <w:pStyle w:val="EmailDiscussion2"/>
        <w:numPr>
          <w:ilvl w:val="2"/>
          <w:numId w:val="2"/>
        </w:numPr>
        <w:tabs>
          <w:tab w:val="clear" w:pos="1622"/>
        </w:tabs>
        <w:overflowPunct/>
        <w:autoSpaceDE/>
        <w:autoSpaceDN/>
        <w:adjustRightInd/>
        <w:textAlignment w:val="auto"/>
      </w:pPr>
      <w:r w:rsidRPr="00F10F9D">
        <w:lastRenderedPageBreak/>
        <w:t>Produce agreeable CRs</w:t>
      </w:r>
    </w:p>
    <w:p w14:paraId="0ECDF87A" w14:textId="49CFCDC5" w:rsidR="00C96AD8" w:rsidRPr="00F10F9D" w:rsidRDefault="00387797" w:rsidP="00C96AD8">
      <w:pPr>
        <w:pStyle w:val="EmailDiscussion2"/>
        <w:rPr>
          <w:u w:val="single"/>
        </w:rPr>
      </w:pPr>
      <w:r>
        <w:tab/>
      </w:r>
      <w:r w:rsidR="00C96AD8" w:rsidRPr="00F10F9D">
        <w:rPr>
          <w:u w:val="single"/>
        </w:rPr>
        <w:t>Intended outcome:</w:t>
      </w:r>
    </w:p>
    <w:p w14:paraId="0EC2178C" w14:textId="77777777" w:rsidR="00C96AD8" w:rsidRPr="00F10F9D" w:rsidRDefault="00C96AD8">
      <w:pPr>
        <w:pStyle w:val="EmailDiscussion2"/>
        <w:numPr>
          <w:ilvl w:val="2"/>
          <w:numId w:val="28"/>
        </w:numPr>
        <w:tabs>
          <w:tab w:val="clear" w:pos="1622"/>
        </w:tabs>
        <w:overflowPunct/>
        <w:autoSpaceDE/>
        <w:autoSpaceDN/>
        <w:adjustRightInd/>
        <w:ind w:left="1980"/>
        <w:textAlignment w:val="auto"/>
      </w:pPr>
      <w:r w:rsidRPr="00F10F9D">
        <w:t xml:space="preserve">Agreed CRs in </w:t>
      </w:r>
      <w:r w:rsidRPr="00F10F9D">
        <w:rPr>
          <w:lang w:eastAsia="zh-CN"/>
        </w:rPr>
        <w:t xml:space="preserve">R2-2407650, R2-2407651 and R2-2407652 </w:t>
      </w:r>
      <w:r w:rsidRPr="00F10F9D">
        <w:t>(Ericsson)</w:t>
      </w:r>
    </w:p>
    <w:p w14:paraId="470E0451" w14:textId="5EF3CB6C" w:rsidR="00C96AD8" w:rsidRPr="00F10F9D" w:rsidRDefault="00387797" w:rsidP="00C96AD8">
      <w:pPr>
        <w:pStyle w:val="EmailDiscussion2"/>
        <w:rPr>
          <w:u w:val="single"/>
        </w:rPr>
      </w:pPr>
      <w:r>
        <w:tab/>
      </w:r>
      <w:r w:rsidR="00C96AD8" w:rsidRPr="00F10F9D">
        <w:rPr>
          <w:u w:val="single"/>
        </w:rPr>
        <w:t>Deadline:</w:t>
      </w:r>
    </w:p>
    <w:p w14:paraId="7FC86293"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457AA8B9"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Friday morning session</w:t>
      </w:r>
    </w:p>
    <w:p w14:paraId="5EFFA3E7" w14:textId="77777777" w:rsidR="00316C60" w:rsidRDefault="00316C60" w:rsidP="00316C60">
      <w:pPr>
        <w:pStyle w:val="EmailDiscussion2"/>
      </w:pPr>
      <w:r w:rsidRPr="006B4601">
        <w:t xml:space="preserve">=&gt; </w:t>
      </w:r>
      <w:r>
        <w:t>Agreed</w:t>
      </w:r>
      <w:r w:rsidRPr="006B4601">
        <w:t xml:space="preserve"> in</w:t>
      </w:r>
      <w:r>
        <w:t>:</w:t>
      </w:r>
    </w:p>
    <w:p w14:paraId="103FB0EF" w14:textId="77777777" w:rsidR="00316C60" w:rsidRPr="006B4601" w:rsidRDefault="00316C60" w:rsidP="00316C60">
      <w:pPr>
        <w:pStyle w:val="EmailDiscussion2"/>
      </w:pPr>
      <w:r>
        <w:tab/>
      </w:r>
      <w:r w:rsidRPr="006B4601">
        <w:t>R2-24076</w:t>
      </w:r>
      <w:r>
        <w:t>50</w:t>
      </w:r>
      <w:r w:rsidRPr="006B4601">
        <w:t xml:space="preserve"> (</w:t>
      </w:r>
      <w:r>
        <w:t>3</w:t>
      </w:r>
      <w:r w:rsidRPr="006B4601">
        <w:t>8.331 CR#49</w:t>
      </w:r>
      <w:r>
        <w:t>60</w:t>
      </w:r>
      <w:r w:rsidRPr="006B4601">
        <w:t>r1</w:t>
      </w:r>
      <w:r>
        <w:t>, Rel-16</w:t>
      </w:r>
      <w:r w:rsidRPr="006B4601">
        <w:t>)</w:t>
      </w:r>
    </w:p>
    <w:p w14:paraId="76737665" w14:textId="77777777" w:rsidR="00316C60" w:rsidRPr="006B4601" w:rsidRDefault="00316C60" w:rsidP="00316C60">
      <w:pPr>
        <w:pStyle w:val="EmailDiscussion2"/>
      </w:pPr>
      <w:r>
        <w:tab/>
      </w:r>
      <w:r w:rsidRPr="006B4601">
        <w:t>R2-24076</w:t>
      </w:r>
      <w:r>
        <w:t>51</w:t>
      </w:r>
      <w:r w:rsidRPr="006B4601">
        <w:t xml:space="preserve"> (</w:t>
      </w:r>
      <w:r>
        <w:t>3</w:t>
      </w:r>
      <w:r w:rsidRPr="006B4601">
        <w:t>8.331 CR#49</w:t>
      </w:r>
      <w:r>
        <w:t>16</w:t>
      </w:r>
      <w:r w:rsidRPr="006B4601">
        <w:t>r1</w:t>
      </w:r>
      <w:r>
        <w:t>, Rel-17</w:t>
      </w:r>
      <w:r w:rsidRPr="006B4601">
        <w:t>)</w:t>
      </w:r>
    </w:p>
    <w:p w14:paraId="4691FC06" w14:textId="77777777" w:rsidR="00316C60" w:rsidRPr="006B4601" w:rsidRDefault="00316C60" w:rsidP="00316C60">
      <w:pPr>
        <w:pStyle w:val="EmailDiscussion2"/>
      </w:pPr>
      <w:r>
        <w:tab/>
      </w:r>
      <w:r w:rsidRPr="006B4601">
        <w:t>R2-24076</w:t>
      </w:r>
      <w:r>
        <w:t>52</w:t>
      </w:r>
      <w:r w:rsidRPr="006B4601">
        <w:t xml:space="preserve"> (</w:t>
      </w:r>
      <w:r>
        <w:t>3</w:t>
      </w:r>
      <w:r w:rsidRPr="006B4601">
        <w:t>8.331 CR#49</w:t>
      </w:r>
      <w:r>
        <w:t>17</w:t>
      </w:r>
      <w:r w:rsidRPr="006B4601">
        <w:t>r1</w:t>
      </w:r>
      <w:r>
        <w:t>, Rel-18</w:t>
      </w:r>
      <w:r w:rsidRPr="006B4601">
        <w:t>)</w:t>
      </w:r>
    </w:p>
    <w:p w14:paraId="0DA79CD9" w14:textId="77777777" w:rsidR="00C96AD8" w:rsidRPr="00DB0388" w:rsidRDefault="00C96AD8" w:rsidP="00316C60">
      <w:pPr>
        <w:pStyle w:val="EmailDiscussion2"/>
      </w:pPr>
    </w:p>
    <w:p w14:paraId="0C7312AD" w14:textId="77777777" w:rsidR="00C96AD8" w:rsidRPr="00DB0388" w:rsidRDefault="00C96AD8" w:rsidP="00C96AD8">
      <w:pPr>
        <w:pStyle w:val="Doc-text2"/>
      </w:pPr>
    </w:p>
    <w:p w14:paraId="35A027C7" w14:textId="77777777" w:rsidR="00C96AD8" w:rsidRPr="00DB0388" w:rsidRDefault="00C96AD8" w:rsidP="00C96AD8">
      <w:pPr>
        <w:pStyle w:val="MiniHeading"/>
      </w:pPr>
      <w:r w:rsidRPr="00DB0388">
        <w:t>NTN – Parallel cell lists</w:t>
      </w:r>
    </w:p>
    <w:p w14:paraId="5C22C838" w14:textId="6C6BC2EC" w:rsidR="00C96AD8" w:rsidRPr="00DB0388" w:rsidRDefault="00C96AD8" w:rsidP="00C96AD8">
      <w:pPr>
        <w:pStyle w:val="Doc-title"/>
      </w:pPr>
      <w:r w:rsidRPr="00C20D1E">
        <w:t>R2-2407528</w:t>
      </w:r>
      <w:r w:rsidRPr="00DB0388">
        <w:tab/>
        <w:t>Clarification on parallel lists in MeasObjectNR</w:t>
      </w:r>
      <w:r w:rsidRPr="00DB0388">
        <w:tab/>
        <w:t>Samsung</w:t>
      </w:r>
      <w:r w:rsidRPr="00DB0388">
        <w:tab/>
        <w:t>CR</w:t>
      </w:r>
      <w:r w:rsidRPr="00DB0388">
        <w:tab/>
        <w:t>Rel-17</w:t>
      </w:r>
      <w:r w:rsidRPr="00DB0388">
        <w:tab/>
        <w:t>38.331</w:t>
      </w:r>
      <w:r w:rsidRPr="00DB0388">
        <w:tab/>
        <w:t>17.9.0</w:t>
      </w:r>
      <w:r w:rsidRPr="00DB0388">
        <w:tab/>
        <w:t>4961</w:t>
      </w:r>
      <w:r w:rsidRPr="00DB0388">
        <w:tab/>
        <w:t>-</w:t>
      </w:r>
      <w:r w:rsidRPr="00DB0388">
        <w:tab/>
        <w:t>F</w:t>
      </w:r>
      <w:r w:rsidRPr="00DB0388">
        <w:tab/>
        <w:t>NR_NTN_solutions-Core</w:t>
      </w:r>
    </w:p>
    <w:p w14:paraId="3D67FEC2" w14:textId="243F6082" w:rsidR="00C96AD8" w:rsidRPr="00DB0388" w:rsidRDefault="00C96AD8" w:rsidP="00C96AD8">
      <w:pPr>
        <w:pStyle w:val="Doc-title"/>
      </w:pPr>
      <w:r w:rsidRPr="00C20D1E">
        <w:t>R2-2407529</w:t>
      </w:r>
      <w:r w:rsidRPr="00DB0388">
        <w:tab/>
        <w:t>Clarification on parallel lists in MeasObjectNR</w:t>
      </w:r>
      <w:r w:rsidRPr="00DB0388">
        <w:tab/>
        <w:t>Samsung</w:t>
      </w:r>
      <w:r w:rsidRPr="00DB0388">
        <w:tab/>
        <w:t>CR</w:t>
      </w:r>
      <w:r w:rsidRPr="00DB0388">
        <w:tab/>
        <w:t>Rel-18</w:t>
      </w:r>
      <w:r w:rsidRPr="00DB0388">
        <w:tab/>
        <w:t>38.331</w:t>
      </w:r>
      <w:r w:rsidRPr="00DB0388">
        <w:tab/>
        <w:t>18.2.0</w:t>
      </w:r>
      <w:r w:rsidRPr="00DB0388">
        <w:tab/>
        <w:t>4962</w:t>
      </w:r>
      <w:r w:rsidRPr="00DB0388">
        <w:tab/>
        <w:t>-</w:t>
      </w:r>
      <w:r w:rsidRPr="00DB0388">
        <w:tab/>
        <w:t>F</w:t>
      </w:r>
      <w:r w:rsidRPr="00DB0388">
        <w:tab/>
        <w:t>NR_NTN_enh-Core</w:t>
      </w:r>
      <w:r w:rsidR="00DF7690" w:rsidRPr="00DF7690">
        <w:t>, NR_NTN_solutions</w:t>
      </w:r>
    </w:p>
    <w:p w14:paraId="59A54053" w14:textId="77777777" w:rsidR="00C96AD8" w:rsidRPr="00DB0388" w:rsidRDefault="00C96AD8" w:rsidP="00C96AD8">
      <w:pPr>
        <w:pStyle w:val="Agreement"/>
        <w:tabs>
          <w:tab w:val="clear" w:pos="9990"/>
        </w:tabs>
        <w:overflowPunct/>
        <w:autoSpaceDE/>
        <w:autoSpaceDN/>
        <w:adjustRightInd/>
        <w:ind w:left="1619" w:hanging="360"/>
        <w:textAlignment w:val="auto"/>
      </w:pPr>
      <w:r w:rsidRPr="00DB0388">
        <w:t>Both Agreed</w:t>
      </w:r>
    </w:p>
    <w:p w14:paraId="33A1A6EA" w14:textId="77777777" w:rsidR="00C96AD8" w:rsidRPr="00DB0388" w:rsidRDefault="00C96AD8" w:rsidP="00C96AD8">
      <w:pPr>
        <w:pStyle w:val="Doc-text2"/>
        <w:ind w:left="0" w:firstLine="0"/>
      </w:pPr>
    </w:p>
    <w:p w14:paraId="5B8D3506" w14:textId="77777777" w:rsidR="00C96AD8" w:rsidRPr="00DB0388" w:rsidRDefault="00C96AD8" w:rsidP="00C96AD8">
      <w:pPr>
        <w:pStyle w:val="MiniHeading"/>
        <w:rPr>
          <w:lang w:val="en-GB"/>
        </w:rPr>
      </w:pPr>
      <w:r w:rsidRPr="00DB0388">
        <w:t>NTN - smtc4list</w:t>
      </w:r>
    </w:p>
    <w:p w14:paraId="53381519" w14:textId="334588CE" w:rsidR="00C96AD8" w:rsidRPr="00DB0388" w:rsidRDefault="00C96AD8" w:rsidP="00C96AD8">
      <w:pPr>
        <w:pStyle w:val="Doc-title"/>
      </w:pPr>
      <w:r w:rsidRPr="00C20D1E">
        <w:t>R2-2407300</w:t>
      </w:r>
      <w:r w:rsidRPr="00DB0388">
        <w:tab/>
        <w:t>Clarification on smtc4list-r17</w:t>
      </w:r>
      <w:r w:rsidRPr="00DB0388">
        <w:tab/>
        <w:t>Huawei, HiSilicon</w:t>
      </w:r>
      <w:r w:rsidRPr="00DB0388">
        <w:tab/>
        <w:t>CR</w:t>
      </w:r>
      <w:r w:rsidRPr="00DB0388">
        <w:tab/>
        <w:t>Rel-17</w:t>
      </w:r>
      <w:r w:rsidRPr="00DB0388">
        <w:tab/>
        <w:t>38.331</w:t>
      </w:r>
      <w:r w:rsidRPr="00DB0388">
        <w:tab/>
        <w:t>17.9.0</w:t>
      </w:r>
      <w:r w:rsidRPr="00DB0388">
        <w:tab/>
        <w:t>4943</w:t>
      </w:r>
      <w:r w:rsidRPr="00DB0388">
        <w:tab/>
        <w:t>-</w:t>
      </w:r>
      <w:r w:rsidRPr="00DB0388">
        <w:tab/>
        <w:t>F</w:t>
      </w:r>
      <w:r w:rsidRPr="00DB0388">
        <w:tab/>
        <w:t>NR_NTN_solutions-Core</w:t>
      </w:r>
    </w:p>
    <w:p w14:paraId="298E4BD5" w14:textId="475214D8" w:rsidR="00C96AD8" w:rsidRPr="00DB0388" w:rsidRDefault="00C96AD8" w:rsidP="00C96AD8">
      <w:pPr>
        <w:pStyle w:val="Doc-title"/>
      </w:pPr>
      <w:r w:rsidRPr="00C20D1E">
        <w:t>R2-2407301</w:t>
      </w:r>
      <w:r w:rsidRPr="00DB0388">
        <w:tab/>
        <w:t>Clarification on smtc4list-r17</w:t>
      </w:r>
      <w:r w:rsidRPr="00DB0388">
        <w:tab/>
        <w:t>Huawei, HiSilicon</w:t>
      </w:r>
      <w:r w:rsidRPr="00DB0388">
        <w:tab/>
        <w:t>CR</w:t>
      </w:r>
      <w:r w:rsidRPr="00DB0388">
        <w:tab/>
        <w:t>Rel-18</w:t>
      </w:r>
      <w:r w:rsidRPr="00DB0388">
        <w:tab/>
        <w:t>38.331</w:t>
      </w:r>
      <w:r w:rsidRPr="00DB0388">
        <w:tab/>
        <w:t>18.2.0</w:t>
      </w:r>
      <w:r w:rsidRPr="00DB0388">
        <w:tab/>
        <w:t>4944</w:t>
      </w:r>
      <w:r w:rsidRPr="00DB0388">
        <w:tab/>
        <w:t>-</w:t>
      </w:r>
      <w:r w:rsidRPr="00DB0388">
        <w:tab/>
        <w:t>A</w:t>
      </w:r>
      <w:r w:rsidRPr="00DB0388">
        <w:tab/>
        <w:t>NR_NTN_solutions-Core</w:t>
      </w:r>
    </w:p>
    <w:p w14:paraId="52FFE57F" w14:textId="77777777" w:rsidR="00C96AD8" w:rsidRPr="00DB0388" w:rsidRDefault="00C96AD8" w:rsidP="00C96AD8">
      <w:pPr>
        <w:pStyle w:val="Doc-text2"/>
      </w:pPr>
      <w:r w:rsidRPr="00DB0388">
        <w:t>-</w:t>
      </w:r>
      <w:r w:rsidRPr="00DB0388">
        <w:tab/>
        <w:t>Nokia and Ericsson are not supportive. Qualcomm thinks that instead we should clarify what the UE is supposed to do in the scenarios described on the cover page.</w:t>
      </w:r>
    </w:p>
    <w:p w14:paraId="3E141F0A" w14:textId="77777777" w:rsidR="00C96AD8" w:rsidRPr="00DB0388" w:rsidRDefault="00C96AD8" w:rsidP="00C96AD8">
      <w:pPr>
        <w:pStyle w:val="Doc-text2"/>
      </w:pPr>
      <w:r w:rsidRPr="00DB0388">
        <w:t>-</w:t>
      </w:r>
      <w:r w:rsidRPr="00DB0388">
        <w:tab/>
        <w:t>Huawei think at least we need to clarify that one PCI is in at most one list. Ericsson think that from 6.1.3 everything is clear on how released lists are handled.</w:t>
      </w:r>
    </w:p>
    <w:p w14:paraId="24F79DAC" w14:textId="77777777" w:rsidR="00C96AD8" w:rsidRPr="00DB0388" w:rsidRDefault="00C96AD8" w:rsidP="00C96AD8">
      <w:pPr>
        <w:pStyle w:val="Agreement"/>
        <w:tabs>
          <w:tab w:val="clear" w:pos="9990"/>
        </w:tabs>
        <w:overflowPunct/>
        <w:autoSpaceDE/>
        <w:autoSpaceDN/>
        <w:adjustRightInd/>
        <w:ind w:left="1619" w:hanging="360"/>
        <w:textAlignment w:val="auto"/>
      </w:pPr>
      <w:r w:rsidRPr="00DB0388">
        <w:t>Postponed</w:t>
      </w:r>
    </w:p>
    <w:p w14:paraId="4A689D8F" w14:textId="77777777" w:rsidR="00C96AD8" w:rsidRPr="00DB0388" w:rsidRDefault="00C96AD8" w:rsidP="00C96AD8">
      <w:pPr>
        <w:pStyle w:val="MiniHeading"/>
        <w:rPr>
          <w:lang w:val="en-GB"/>
        </w:rPr>
      </w:pPr>
      <w:r w:rsidRPr="00DB0388">
        <w:t>NTN – Validity duration</w:t>
      </w:r>
    </w:p>
    <w:p w14:paraId="2A715B21" w14:textId="134FAE60" w:rsidR="00C96AD8" w:rsidRPr="00DB0388" w:rsidRDefault="00C96AD8" w:rsidP="00C96AD8">
      <w:pPr>
        <w:pStyle w:val="Doc-title"/>
      </w:pPr>
      <w:r w:rsidRPr="00C20D1E">
        <w:t>R2-2406467</w:t>
      </w:r>
      <w:r w:rsidRPr="00DB0388">
        <w:tab/>
        <w:t>Clarification on Validity Duration</w:t>
      </w:r>
      <w:r w:rsidRPr="00DB0388">
        <w:tab/>
        <w:t>vivo, Ericsson</w:t>
      </w:r>
      <w:r w:rsidRPr="00DB0388">
        <w:tab/>
        <w:t>CR</w:t>
      </w:r>
      <w:r w:rsidRPr="00DB0388">
        <w:tab/>
        <w:t>Rel-17</w:t>
      </w:r>
      <w:r w:rsidRPr="00DB0388">
        <w:tab/>
        <w:t>38.331</w:t>
      </w:r>
      <w:r w:rsidRPr="00DB0388">
        <w:tab/>
        <w:t>17.9.0</w:t>
      </w:r>
      <w:r w:rsidRPr="00DB0388">
        <w:tab/>
        <w:t>4877</w:t>
      </w:r>
      <w:r w:rsidRPr="00DB0388">
        <w:tab/>
        <w:t>-</w:t>
      </w:r>
      <w:r w:rsidRPr="00DB0388">
        <w:tab/>
        <w:t>F</w:t>
      </w:r>
      <w:r w:rsidRPr="00DB0388">
        <w:tab/>
        <w:t>NR_NTN_solutions-Core</w:t>
      </w:r>
    </w:p>
    <w:p w14:paraId="59C1D535" w14:textId="3EC0CD34" w:rsidR="00C96AD8" w:rsidRDefault="00C96AD8" w:rsidP="00C96AD8">
      <w:pPr>
        <w:pStyle w:val="Doc-title"/>
      </w:pPr>
      <w:r w:rsidRPr="00C20D1E">
        <w:t>R2-2406468</w:t>
      </w:r>
      <w:r w:rsidRPr="00DB0388">
        <w:tab/>
        <w:t>Clarification on Validity Duration</w:t>
      </w:r>
      <w:r w:rsidRPr="00DB0388">
        <w:tab/>
        <w:t>vivo, Ericsson</w:t>
      </w:r>
      <w:r w:rsidRPr="00DB0388">
        <w:tab/>
        <w:t>CR</w:t>
      </w:r>
      <w:r w:rsidRPr="00DB0388">
        <w:tab/>
        <w:t>Rel-18</w:t>
      </w:r>
      <w:r w:rsidRPr="00DB0388">
        <w:tab/>
        <w:t>38.331</w:t>
      </w:r>
      <w:r w:rsidRPr="00DB0388">
        <w:tab/>
        <w:t>18.2.0</w:t>
      </w:r>
      <w:r w:rsidRPr="00DB0388">
        <w:tab/>
        <w:t>4878</w:t>
      </w:r>
      <w:r w:rsidRPr="00DB0388">
        <w:tab/>
        <w:t>-</w:t>
      </w:r>
      <w:r w:rsidRPr="00B26CD0">
        <w:tab/>
        <w:t>A</w:t>
      </w:r>
      <w:r w:rsidRPr="00B26CD0">
        <w:tab/>
        <w:t>NR_NTN_solutions-Core</w:t>
      </w:r>
    </w:p>
    <w:p w14:paraId="7C1D3262" w14:textId="77777777" w:rsidR="00C96AD8" w:rsidRDefault="00C96AD8" w:rsidP="00C96AD8">
      <w:pPr>
        <w:pStyle w:val="Agreement"/>
        <w:tabs>
          <w:tab w:val="clear" w:pos="9990"/>
        </w:tabs>
        <w:overflowPunct/>
        <w:autoSpaceDE/>
        <w:autoSpaceDN/>
        <w:adjustRightInd/>
        <w:ind w:left="1619" w:hanging="360"/>
        <w:textAlignment w:val="auto"/>
      </w:pPr>
      <w:r>
        <w:t>The whole sentence where this change is done, should be removed instead.</w:t>
      </w:r>
    </w:p>
    <w:p w14:paraId="0722DB88" w14:textId="77777777" w:rsidR="00C96AD8" w:rsidRDefault="00C96AD8" w:rsidP="00C96AD8">
      <w:pPr>
        <w:pStyle w:val="Doc-text2"/>
      </w:pPr>
    </w:p>
    <w:p w14:paraId="5F4CA2AE" w14:textId="77777777" w:rsidR="00C96AD8" w:rsidRPr="00A84269" w:rsidRDefault="00C96AD8" w:rsidP="00C96AD8">
      <w:pPr>
        <w:pStyle w:val="Doc-text2"/>
      </w:pPr>
    </w:p>
    <w:p w14:paraId="1A09E8D8" w14:textId="77777777" w:rsidR="00C96AD8" w:rsidRPr="00DB0388" w:rsidRDefault="00C96AD8" w:rsidP="00C96AD8">
      <w:pPr>
        <w:pStyle w:val="EmailDiscussion"/>
        <w:overflowPunct/>
        <w:autoSpaceDE/>
        <w:autoSpaceDN/>
        <w:adjustRightInd/>
        <w:ind w:left="1619" w:hanging="360"/>
        <w:textAlignment w:val="auto"/>
      </w:pPr>
      <w:bookmarkStart w:id="234" w:name="_Toc175299558"/>
      <w:r w:rsidRPr="00DB0388">
        <w:t>[AT127][608][Maint] Clarification on Validity Duration (vivo)</w:t>
      </w:r>
      <w:bookmarkEnd w:id="234"/>
    </w:p>
    <w:p w14:paraId="09367512" w14:textId="77777777" w:rsidR="00C96AD8" w:rsidRPr="00DB0388" w:rsidRDefault="00C96AD8" w:rsidP="00C96AD8">
      <w:pPr>
        <w:pStyle w:val="EmailDiscussion2"/>
        <w:ind w:left="1619" w:firstLine="0"/>
        <w:rPr>
          <w:rFonts w:eastAsiaTheme="minorEastAsia"/>
          <w:u w:val="single"/>
        </w:rPr>
      </w:pPr>
      <w:r w:rsidRPr="00DB0388">
        <w:rPr>
          <w:u w:val="single"/>
        </w:rPr>
        <w:t>Scope:</w:t>
      </w:r>
    </w:p>
    <w:p w14:paraId="0935FBC6" w14:textId="77777777" w:rsidR="00C96AD8" w:rsidRPr="00DB0388" w:rsidRDefault="00C96AD8" w:rsidP="00C96AD8">
      <w:pPr>
        <w:pStyle w:val="EmailDiscussion2"/>
        <w:numPr>
          <w:ilvl w:val="2"/>
          <w:numId w:val="2"/>
        </w:numPr>
        <w:tabs>
          <w:tab w:val="clear" w:pos="1622"/>
        </w:tabs>
        <w:overflowPunct/>
        <w:autoSpaceDE/>
        <w:autoSpaceDN/>
        <w:adjustRightInd/>
        <w:textAlignment w:val="auto"/>
      </w:pPr>
      <w:r w:rsidRPr="00DB0388">
        <w:t>Produce agreeable CRs</w:t>
      </w:r>
    </w:p>
    <w:p w14:paraId="7708924C" w14:textId="53B50DD7" w:rsidR="00C96AD8" w:rsidRPr="00DB0388" w:rsidRDefault="00387797" w:rsidP="00C96AD8">
      <w:pPr>
        <w:pStyle w:val="EmailDiscussion2"/>
        <w:rPr>
          <w:u w:val="single"/>
        </w:rPr>
      </w:pPr>
      <w:r>
        <w:tab/>
      </w:r>
      <w:r w:rsidR="00C96AD8" w:rsidRPr="00DB0388">
        <w:rPr>
          <w:u w:val="single"/>
        </w:rPr>
        <w:t>Intended outcome:</w:t>
      </w:r>
    </w:p>
    <w:p w14:paraId="1EE176BB"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 xml:space="preserve">Agreed CRs in </w:t>
      </w:r>
      <w:r w:rsidRPr="00DB0388">
        <w:rPr>
          <w:lang w:eastAsia="zh-CN"/>
        </w:rPr>
        <w:t>R2-2407661 and R2-2407662</w:t>
      </w:r>
      <w:r w:rsidRPr="00DB0388">
        <w:t xml:space="preserve"> (Company)</w:t>
      </w:r>
    </w:p>
    <w:p w14:paraId="4A94A6FE" w14:textId="17EBFF7D" w:rsidR="00C96AD8" w:rsidRPr="00DB0388" w:rsidRDefault="00387797" w:rsidP="00C96AD8">
      <w:pPr>
        <w:pStyle w:val="EmailDiscussion2"/>
        <w:rPr>
          <w:u w:val="single"/>
        </w:rPr>
      </w:pPr>
      <w:r>
        <w:tab/>
      </w:r>
      <w:r w:rsidR="00C96AD8" w:rsidRPr="00DB0388">
        <w:rPr>
          <w:u w:val="single"/>
        </w:rPr>
        <w:t>Deadline:</w:t>
      </w:r>
    </w:p>
    <w:p w14:paraId="43D74DEB"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35D4FC93" w14:textId="77777777" w:rsidR="00C96AD8" w:rsidRDefault="00C96AD8" w:rsidP="00C96AD8">
      <w:pPr>
        <w:pStyle w:val="Doc-text2"/>
        <w:ind w:left="0" w:firstLine="0"/>
      </w:pPr>
    </w:p>
    <w:p w14:paraId="46EA62D4" w14:textId="6A9B6869" w:rsidR="00C96AD8" w:rsidRDefault="00C96AD8" w:rsidP="00C96AD8">
      <w:pPr>
        <w:pStyle w:val="Doc-title"/>
      </w:pPr>
      <w:r w:rsidRPr="00C20D1E">
        <w:t>R2-2407661</w:t>
      </w:r>
      <w:r>
        <w:tab/>
      </w:r>
      <w:r w:rsidRPr="009F19DD">
        <w:t>Clarification on Validity Duration</w:t>
      </w:r>
      <w:r>
        <w:tab/>
        <w:t>vivo</w:t>
      </w:r>
      <w:r w:rsidR="00F4525D">
        <w:tab/>
        <w:t>CR</w:t>
      </w:r>
      <w:r w:rsidR="00F4525D">
        <w:tab/>
        <w:t>Rel-17</w:t>
      </w:r>
      <w:r w:rsidR="00F4525D">
        <w:tab/>
        <w:t>38.331</w:t>
      </w:r>
      <w:r w:rsidR="00F4525D">
        <w:tab/>
        <w:t>17.9.0</w:t>
      </w:r>
      <w:r w:rsidR="00F4525D">
        <w:tab/>
        <w:t>4877</w:t>
      </w:r>
      <w:r w:rsidR="00F4525D">
        <w:tab/>
        <w:t>1</w:t>
      </w:r>
      <w:r w:rsidR="00F4525D">
        <w:tab/>
        <w:t>F</w:t>
      </w:r>
      <w:r w:rsidR="00F4525D">
        <w:tab/>
      </w:r>
      <w:r w:rsidR="00F4525D" w:rsidRPr="00F4525D">
        <w:t>NR_NTN_solutions-Core</w:t>
      </w:r>
    </w:p>
    <w:p w14:paraId="4291469C" w14:textId="4EF32463" w:rsidR="00F4525D" w:rsidRDefault="00C96AD8" w:rsidP="00F4525D">
      <w:pPr>
        <w:pStyle w:val="Doc-title"/>
      </w:pPr>
      <w:r w:rsidRPr="00C20D1E">
        <w:t>R2-2407662</w:t>
      </w:r>
      <w:r>
        <w:tab/>
      </w:r>
      <w:r w:rsidRPr="009F19DD">
        <w:t>Clarification on Validity Duration</w:t>
      </w:r>
      <w:r>
        <w:tab/>
        <w:t>vivo</w:t>
      </w:r>
      <w:r w:rsidR="00F4525D">
        <w:tab/>
        <w:t>CR</w:t>
      </w:r>
      <w:r w:rsidR="00F4525D">
        <w:tab/>
        <w:t>Rel-18</w:t>
      </w:r>
      <w:r w:rsidR="00F4525D">
        <w:tab/>
        <w:t>38.331</w:t>
      </w:r>
      <w:r w:rsidR="00F4525D">
        <w:tab/>
        <w:t>18.2.0</w:t>
      </w:r>
      <w:r w:rsidR="00F4525D">
        <w:tab/>
        <w:t>4878</w:t>
      </w:r>
      <w:r w:rsidR="00F4525D">
        <w:tab/>
        <w:t>1</w:t>
      </w:r>
      <w:r w:rsidR="00F4525D">
        <w:tab/>
        <w:t>A</w:t>
      </w:r>
      <w:r w:rsidR="00F4525D">
        <w:tab/>
      </w:r>
      <w:r w:rsidR="00F4525D" w:rsidRPr="00F4525D">
        <w:t>NR_NTN_solutions-Core</w:t>
      </w:r>
    </w:p>
    <w:p w14:paraId="28DE272C" w14:textId="5A4EB027" w:rsidR="00C96AD8" w:rsidRDefault="00C96AD8" w:rsidP="00C96AD8">
      <w:pPr>
        <w:pStyle w:val="Doc-title"/>
      </w:pPr>
    </w:p>
    <w:p w14:paraId="6D9199C0" w14:textId="77777777" w:rsidR="00C96AD8" w:rsidRPr="00494C72" w:rsidRDefault="00C96AD8" w:rsidP="00C96AD8">
      <w:pPr>
        <w:pStyle w:val="Agreement"/>
        <w:tabs>
          <w:tab w:val="clear" w:pos="9990"/>
        </w:tabs>
        <w:overflowPunct/>
        <w:autoSpaceDE/>
        <w:autoSpaceDN/>
        <w:adjustRightInd/>
        <w:ind w:left="1619" w:hanging="360"/>
        <w:textAlignment w:val="auto"/>
      </w:pPr>
      <w:r>
        <w:t>Both agreed</w:t>
      </w:r>
    </w:p>
    <w:p w14:paraId="05C441A1" w14:textId="77777777" w:rsidR="00C96AD8" w:rsidRDefault="00C96AD8" w:rsidP="00C96AD8">
      <w:pPr>
        <w:pStyle w:val="Doc-text2"/>
        <w:ind w:left="0" w:firstLine="0"/>
      </w:pPr>
    </w:p>
    <w:p w14:paraId="55168019" w14:textId="77777777" w:rsidR="00C96AD8" w:rsidRDefault="00C96AD8" w:rsidP="00C96AD8">
      <w:pPr>
        <w:pStyle w:val="Doc-text2"/>
        <w:ind w:left="0" w:firstLine="0"/>
      </w:pPr>
    </w:p>
    <w:p w14:paraId="5B3D2B47" w14:textId="77777777" w:rsidR="00C96AD8" w:rsidRPr="008C00B5" w:rsidRDefault="00C96AD8" w:rsidP="00C96AD8">
      <w:pPr>
        <w:pStyle w:val="MiniHeading"/>
      </w:pPr>
      <w:r w:rsidRPr="008C00B5">
        <w:t>NTN – extended k1 range</w:t>
      </w:r>
    </w:p>
    <w:p w14:paraId="54B227B8" w14:textId="44FE2946" w:rsidR="00C96AD8" w:rsidRDefault="00C96AD8" w:rsidP="00C96AD8">
      <w:pPr>
        <w:pStyle w:val="Doc-title"/>
      </w:pPr>
      <w:r w:rsidRPr="00C20D1E">
        <w:lastRenderedPageBreak/>
        <w:t>R2-2406225</w:t>
      </w:r>
      <w:r>
        <w:tab/>
        <w:t xml:space="preserve">LS on inconsistent issue between extended k1 range and RRC parameter DL-DataToUL-ACK-v1700 for R17 NTN </w:t>
      </w:r>
      <w:r w:rsidRPr="00C20D1E">
        <w:t>R4-2409974</w:t>
      </w:r>
      <w:r>
        <w:t>; contact: CMCC)</w:t>
      </w:r>
      <w:r>
        <w:tab/>
        <w:t>RAN4</w:t>
      </w:r>
      <w:r>
        <w:tab/>
        <w:t>LS in</w:t>
      </w:r>
      <w:r>
        <w:tab/>
        <w:t>Rel-18</w:t>
      </w:r>
      <w:r>
        <w:tab/>
        <w:t>NR_ATG</w:t>
      </w:r>
      <w:r>
        <w:tab/>
        <w:t>To:RAN2</w:t>
      </w:r>
      <w:r>
        <w:tab/>
        <w:t>Cc:RAN1</w:t>
      </w:r>
    </w:p>
    <w:p w14:paraId="51AAB162" w14:textId="77777777" w:rsidR="00C96AD8" w:rsidRDefault="00C96AD8" w:rsidP="00C96AD8">
      <w:pPr>
        <w:pStyle w:val="Doc-text2"/>
        <w:rPr>
          <w:i/>
          <w:iCs/>
        </w:rPr>
      </w:pPr>
      <w:r w:rsidRPr="008D1001">
        <w:rPr>
          <w:i/>
          <w:iCs/>
        </w:rPr>
        <w:t>Moved from 7.25.1</w:t>
      </w:r>
    </w:p>
    <w:p w14:paraId="1C63D9E4" w14:textId="77777777" w:rsidR="00C96AD8" w:rsidRPr="008D1001" w:rsidRDefault="00C96AD8" w:rsidP="00C96AD8">
      <w:pPr>
        <w:pStyle w:val="Agreement"/>
        <w:tabs>
          <w:tab w:val="clear" w:pos="9990"/>
        </w:tabs>
        <w:overflowPunct/>
        <w:autoSpaceDE/>
        <w:autoSpaceDN/>
        <w:adjustRightInd/>
        <w:ind w:left="1619" w:hanging="360"/>
        <w:textAlignment w:val="auto"/>
      </w:pPr>
      <w:r>
        <w:t>Noted</w:t>
      </w:r>
    </w:p>
    <w:p w14:paraId="3DAAB8C6" w14:textId="0584C34A" w:rsidR="00C96AD8" w:rsidRDefault="00C96AD8" w:rsidP="00C96AD8">
      <w:pPr>
        <w:pStyle w:val="Doc-title"/>
      </w:pPr>
      <w:r w:rsidRPr="00C20D1E">
        <w:t>R2-2406862</w:t>
      </w:r>
      <w:r>
        <w:tab/>
        <w:t xml:space="preserve">Discussion on the inconsistency issue in RAN4 LS </w:t>
      </w:r>
      <w:r w:rsidRPr="00C20D1E">
        <w:t>R2-2406225</w:t>
      </w:r>
      <w:r>
        <w:t xml:space="preserve"> for Rel-17 NR NTN</w:t>
      </w:r>
      <w:r>
        <w:tab/>
        <w:t>CATT</w:t>
      </w:r>
      <w:r>
        <w:tab/>
        <w:t>discussion</w:t>
      </w:r>
      <w:r>
        <w:tab/>
        <w:t>Rel-17</w:t>
      </w:r>
      <w:r>
        <w:tab/>
        <w:t>NR_NTN_solutions</w:t>
      </w:r>
    </w:p>
    <w:p w14:paraId="597F5F91" w14:textId="77777777" w:rsidR="00C96AD8" w:rsidRDefault="00C96AD8" w:rsidP="00C96AD8">
      <w:pPr>
        <w:pStyle w:val="Doc-text2"/>
        <w:rPr>
          <w:i/>
          <w:iCs/>
        </w:rPr>
      </w:pPr>
      <w:r w:rsidRPr="008D1001">
        <w:rPr>
          <w:i/>
          <w:iCs/>
        </w:rPr>
        <w:t>Moved from 7.25.1</w:t>
      </w:r>
    </w:p>
    <w:p w14:paraId="06821D23" w14:textId="77777777" w:rsidR="00C96AD8" w:rsidRDefault="00C96AD8" w:rsidP="00C96AD8">
      <w:pPr>
        <w:pStyle w:val="Doc-text2"/>
      </w:pPr>
      <w:r w:rsidRPr="009763F9">
        <w:t>-</w:t>
      </w:r>
      <w:r w:rsidRPr="009763F9">
        <w:tab/>
        <w:t>Qualcom</w:t>
      </w:r>
      <w:r>
        <w:t xml:space="preserve">m want to do a change in R18 instead, it should be simple. CATT would be OK with that. Nokia think that RAN4 asks us to do the change in R17, but could be open to do from R18 and in that case we should tell RAN4 in an LS. </w:t>
      </w:r>
    </w:p>
    <w:p w14:paraId="48A48AED" w14:textId="77777777" w:rsidR="00C96AD8" w:rsidRPr="009763F9" w:rsidRDefault="00C96AD8" w:rsidP="00C96AD8">
      <w:pPr>
        <w:pStyle w:val="Agreement"/>
        <w:tabs>
          <w:tab w:val="clear" w:pos="9990"/>
        </w:tabs>
        <w:overflowPunct/>
        <w:autoSpaceDE/>
        <w:autoSpaceDN/>
        <w:adjustRightInd/>
        <w:ind w:left="1619" w:hanging="360"/>
        <w:textAlignment w:val="auto"/>
      </w:pPr>
      <w:r>
        <w:t>Postponed.</w:t>
      </w:r>
    </w:p>
    <w:p w14:paraId="6B727D50" w14:textId="1FCFDACB" w:rsidR="00C96AD8" w:rsidRDefault="00C96AD8" w:rsidP="00C96AD8">
      <w:pPr>
        <w:pStyle w:val="Doc-title"/>
      </w:pPr>
      <w:r w:rsidRPr="00C20D1E">
        <w:t>R2-2406845</w:t>
      </w:r>
      <w:r>
        <w:tab/>
        <w:t>On the Inconsistency between extended k1 range and DL-DataToUL-ACK-v1700 (RAN4 LS)</w:t>
      </w:r>
      <w:r>
        <w:tab/>
        <w:t>Nokia</w:t>
      </w:r>
      <w:r>
        <w:tab/>
        <w:t>discussion</w:t>
      </w:r>
      <w:r>
        <w:tab/>
        <w:t>Rel-18</w:t>
      </w:r>
      <w:r>
        <w:tab/>
        <w:t>NR_ATG-Core</w:t>
      </w:r>
    </w:p>
    <w:p w14:paraId="223E5063" w14:textId="77777777" w:rsidR="00C96AD8" w:rsidRPr="008D1001" w:rsidRDefault="00C96AD8" w:rsidP="00C96AD8">
      <w:pPr>
        <w:pStyle w:val="Doc-text2"/>
        <w:rPr>
          <w:i/>
          <w:iCs/>
        </w:rPr>
      </w:pPr>
      <w:r w:rsidRPr="008D1001">
        <w:rPr>
          <w:i/>
          <w:iCs/>
        </w:rPr>
        <w:t>Moved from 7.25.1</w:t>
      </w:r>
    </w:p>
    <w:p w14:paraId="4B9EB636" w14:textId="77777777" w:rsidR="00C96AD8" w:rsidRDefault="00C96AD8" w:rsidP="00C96AD8">
      <w:pPr>
        <w:pStyle w:val="Doc-text2"/>
        <w:ind w:left="0" w:firstLine="0"/>
      </w:pPr>
    </w:p>
    <w:p w14:paraId="22C12410" w14:textId="77777777" w:rsidR="00C96AD8" w:rsidRDefault="00C96AD8" w:rsidP="00C96AD8">
      <w:pPr>
        <w:pStyle w:val="Doc-text2"/>
        <w:ind w:left="0" w:firstLine="0"/>
      </w:pPr>
    </w:p>
    <w:p w14:paraId="6691499C" w14:textId="77777777" w:rsidR="00C96AD8" w:rsidRDefault="00C96AD8" w:rsidP="00C96AD8">
      <w:pPr>
        <w:pStyle w:val="MiniHeading"/>
      </w:pPr>
      <w:r>
        <w:t>Withdrawn and old revisions</w:t>
      </w:r>
    </w:p>
    <w:p w14:paraId="6EC1D0AB" w14:textId="1CDDB36B" w:rsidR="00C96AD8" w:rsidRDefault="00C96AD8" w:rsidP="00C96AD8">
      <w:pPr>
        <w:pStyle w:val="Doc-title"/>
      </w:pPr>
      <w:r w:rsidRPr="00C20D1E">
        <w:t>R2-2407080</w:t>
      </w:r>
      <w:r w:rsidRPr="00B26CD0">
        <w:tab/>
        <w:t>Miscellaneous non-controversial corrections Set XXII</w:t>
      </w:r>
      <w:r w:rsidRPr="00B26CD0">
        <w:tab/>
        <w:t>Ericsson</w:t>
      </w:r>
      <w:r w:rsidRPr="00B26CD0">
        <w:tab/>
        <w:t>CR</w:t>
      </w:r>
      <w:r w:rsidRPr="00B26CD0">
        <w:tab/>
        <w:t>Rel-16</w:t>
      </w:r>
      <w:r w:rsidRPr="00B26CD0">
        <w:tab/>
        <w:t>38.331</w:t>
      </w:r>
      <w:r w:rsidRPr="00B26CD0">
        <w:tab/>
        <w:t>16.17.0</w:t>
      </w:r>
      <w:r w:rsidRPr="00B26CD0">
        <w:tab/>
        <w:t>4915</w:t>
      </w:r>
      <w:r w:rsidRPr="00B26CD0">
        <w:tab/>
        <w:t>-</w:t>
      </w:r>
      <w:r w:rsidRPr="00B26CD0">
        <w:tab/>
        <w:t>F</w:t>
      </w:r>
      <w:r w:rsidRPr="00B26CD0">
        <w:tab/>
        <w:t>NR_newRAT-Core, TEI16</w:t>
      </w:r>
      <w:r w:rsidRPr="00B26CD0">
        <w:tab/>
        <w:t>Withdrawn</w:t>
      </w:r>
    </w:p>
    <w:p w14:paraId="1C6F18A6" w14:textId="2407CF23" w:rsidR="00C96AD8" w:rsidRDefault="00C96AD8" w:rsidP="00C96AD8">
      <w:pPr>
        <w:pStyle w:val="Doc-title"/>
      </w:pPr>
      <w:r w:rsidRPr="00C20D1E">
        <w:t>R2-2407500</w:t>
      </w:r>
      <w:r w:rsidRPr="00B26CD0">
        <w:tab/>
        <w:t>Correction on mappingPattern for mTRP DG/CG PUSCH repetition schemes</w:t>
      </w:r>
      <w:r w:rsidRPr="00B26CD0">
        <w:tab/>
        <w:t>Nokia</w:t>
      </w:r>
      <w:r w:rsidRPr="00B26CD0">
        <w:tab/>
        <w:t>CR</w:t>
      </w:r>
      <w:r w:rsidRPr="00B26CD0">
        <w:tab/>
        <w:t>Rel-17</w:t>
      </w:r>
      <w:r w:rsidRPr="00B26CD0">
        <w:tab/>
        <w:t>38.331</w:t>
      </w:r>
      <w:r w:rsidRPr="00B26CD0">
        <w:tab/>
        <w:t>17.9.0</w:t>
      </w:r>
      <w:r w:rsidRPr="00B26CD0">
        <w:tab/>
        <w:t>4958</w:t>
      </w:r>
      <w:r w:rsidRPr="00B26CD0">
        <w:tab/>
        <w:t>-</w:t>
      </w:r>
      <w:r w:rsidRPr="00B26CD0">
        <w:tab/>
        <w:t>F</w:t>
      </w:r>
      <w:r w:rsidRPr="00B26CD0">
        <w:tab/>
        <w:t>NR_FeMIMO-Core</w:t>
      </w:r>
    </w:p>
    <w:p w14:paraId="6D115AC3" w14:textId="77777777" w:rsidR="00C96AD8" w:rsidRPr="00B26CD0" w:rsidRDefault="00C96AD8" w:rsidP="00C96AD8">
      <w:pPr>
        <w:pStyle w:val="Doc-text2"/>
        <w:ind w:left="0" w:firstLine="0"/>
      </w:pPr>
    </w:p>
    <w:p w14:paraId="4DD3EF76" w14:textId="77777777" w:rsidR="00C96AD8" w:rsidRPr="00C96AD8" w:rsidRDefault="00C96AD8" w:rsidP="00C96AD8">
      <w:pPr>
        <w:pStyle w:val="Heading4"/>
        <w:rPr>
          <w:lang w:val="fr-FR"/>
        </w:rPr>
      </w:pPr>
      <w:bookmarkStart w:id="235" w:name="_Toc176817482"/>
      <w:r w:rsidRPr="00C96AD8">
        <w:rPr>
          <w:lang w:val="fr-FR"/>
        </w:rPr>
        <w:t>6.1.3.2</w:t>
      </w:r>
      <w:r w:rsidRPr="00C96AD8">
        <w:rPr>
          <w:lang w:val="fr-FR"/>
        </w:rPr>
        <w:tab/>
        <w:t>UE capabilities</w:t>
      </w:r>
      <w:bookmarkEnd w:id="226"/>
      <w:bookmarkEnd w:id="235"/>
    </w:p>
    <w:p w14:paraId="56966F30" w14:textId="77777777" w:rsidR="00C96AD8" w:rsidRPr="00C96AD8" w:rsidRDefault="00C96AD8" w:rsidP="00C96AD8">
      <w:pPr>
        <w:pStyle w:val="Comments"/>
        <w:rPr>
          <w:lang w:val="fr-FR"/>
        </w:rPr>
      </w:pPr>
      <w:r w:rsidRPr="00C96AD8">
        <w:rPr>
          <w:lang w:val="fr-FR"/>
        </w:rPr>
        <w:t xml:space="preserve">UE cap corrections 38306, 38331. </w:t>
      </w:r>
    </w:p>
    <w:p w14:paraId="64345ECD" w14:textId="77777777" w:rsidR="00C96AD8" w:rsidRPr="00C96AD8" w:rsidRDefault="00C96AD8" w:rsidP="00C96AD8">
      <w:pPr>
        <w:pStyle w:val="Doc-title"/>
        <w:rPr>
          <w:lang w:val="fr-FR"/>
        </w:rPr>
      </w:pPr>
      <w:bookmarkStart w:id="236" w:name="_Toc158241547"/>
    </w:p>
    <w:p w14:paraId="4825BA8F" w14:textId="77777777" w:rsidR="00C96AD8" w:rsidRPr="00241E0B" w:rsidRDefault="00C96AD8" w:rsidP="00C96AD8">
      <w:pPr>
        <w:pStyle w:val="MiniHeading"/>
      </w:pPr>
      <w:r>
        <w:t>FR1/FR2 diff</w:t>
      </w:r>
    </w:p>
    <w:p w14:paraId="6A72E2DA" w14:textId="49BAB144" w:rsidR="00C96AD8" w:rsidRDefault="00C96AD8" w:rsidP="00C96AD8">
      <w:pPr>
        <w:pStyle w:val="Doc-title"/>
      </w:pPr>
      <w:r w:rsidRPr="00C20D1E">
        <w:t>R2-2406817</w:t>
      </w:r>
      <w:r w:rsidRPr="00B26CD0">
        <w:tab/>
        <w:t xml:space="preserve">Corrections to UE capabilities related to Rel-17 URLLC and RedCap </w:t>
      </w:r>
      <w:r w:rsidRPr="00B26CD0">
        <w:tab/>
        <w:t>Huawei, HiSilicon</w:t>
      </w:r>
      <w:r w:rsidRPr="00B26CD0">
        <w:tab/>
        <w:t>discussion</w:t>
      </w:r>
      <w:r w:rsidRPr="00B26CD0">
        <w:tab/>
        <w:t>Rel-17</w:t>
      </w:r>
      <w:r w:rsidRPr="00B26CD0">
        <w:tab/>
        <w:t>NR_IIOT_URLLC_enh-Core, NR_redcap-Core</w:t>
      </w:r>
    </w:p>
    <w:p w14:paraId="5475BC68" w14:textId="77777777" w:rsidR="00C96AD8" w:rsidRPr="004A5C32" w:rsidRDefault="00C96AD8" w:rsidP="00C96AD8">
      <w:pPr>
        <w:pStyle w:val="Agreement"/>
        <w:tabs>
          <w:tab w:val="clear" w:pos="9990"/>
        </w:tabs>
        <w:overflowPunct/>
        <w:autoSpaceDE/>
        <w:autoSpaceDN/>
        <w:adjustRightInd/>
        <w:ind w:left="1619" w:hanging="360"/>
        <w:textAlignment w:val="auto"/>
      </w:pPr>
      <w:r>
        <w:t>The TPs are agreeable.</w:t>
      </w:r>
    </w:p>
    <w:p w14:paraId="43C9BB3F" w14:textId="77777777" w:rsidR="00C96AD8" w:rsidRDefault="00C96AD8" w:rsidP="00C96AD8">
      <w:pPr>
        <w:pStyle w:val="Doc-title"/>
      </w:pPr>
    </w:p>
    <w:p w14:paraId="2D213515" w14:textId="77777777" w:rsidR="00C96AD8" w:rsidRPr="001D2052" w:rsidRDefault="00C96AD8" w:rsidP="00C96AD8">
      <w:pPr>
        <w:pStyle w:val="EmailDiscussion"/>
        <w:overflowPunct/>
        <w:autoSpaceDE/>
        <w:autoSpaceDN/>
        <w:adjustRightInd/>
        <w:ind w:left="1619" w:hanging="360"/>
        <w:textAlignment w:val="auto"/>
      </w:pPr>
      <w:bookmarkStart w:id="237" w:name="_Toc175299559"/>
      <w:r w:rsidRPr="001D2052">
        <w:t>[AT127][6</w:t>
      </w:r>
      <w:r>
        <w:t>07]</w:t>
      </w:r>
      <w:r w:rsidRPr="001D2052">
        <w:t>[</w:t>
      </w:r>
      <w:r w:rsidRPr="00CF7B77">
        <w:t>NR17</w:t>
      </w:r>
      <w:r w:rsidRPr="001D2052">
        <w:t xml:space="preserve">] </w:t>
      </w:r>
      <w:r>
        <w:rPr>
          <w:lang w:val="en-US"/>
        </w:rPr>
        <w:t>Corrections to UE capabilities related to Rel-17 URLLC and RedCap</w:t>
      </w:r>
      <w:r>
        <w:t xml:space="preserve"> </w:t>
      </w:r>
      <w:r w:rsidRPr="001D2052">
        <w:t>(Huawei)</w:t>
      </w:r>
      <w:bookmarkEnd w:id="237"/>
    </w:p>
    <w:p w14:paraId="6DFE2E42" w14:textId="77777777" w:rsidR="00C96AD8" w:rsidRPr="001D2052" w:rsidRDefault="00C96AD8" w:rsidP="00C96AD8">
      <w:pPr>
        <w:pStyle w:val="EmailDiscussion2"/>
        <w:ind w:left="1619" w:firstLine="0"/>
        <w:rPr>
          <w:rFonts w:eastAsiaTheme="minorEastAsia"/>
          <w:u w:val="single"/>
        </w:rPr>
      </w:pPr>
      <w:r w:rsidRPr="001D2052">
        <w:rPr>
          <w:u w:val="single"/>
        </w:rPr>
        <w:t>Scope:</w:t>
      </w:r>
    </w:p>
    <w:p w14:paraId="4B418CB1" w14:textId="77777777" w:rsidR="00C96AD8" w:rsidRPr="001D2052" w:rsidRDefault="00C96AD8" w:rsidP="00C96AD8">
      <w:pPr>
        <w:pStyle w:val="EmailDiscussion2"/>
        <w:numPr>
          <w:ilvl w:val="2"/>
          <w:numId w:val="2"/>
        </w:numPr>
        <w:tabs>
          <w:tab w:val="clear" w:pos="1622"/>
        </w:tabs>
        <w:overflowPunct/>
        <w:autoSpaceDE/>
        <w:autoSpaceDN/>
        <w:adjustRightInd/>
        <w:textAlignment w:val="auto"/>
      </w:pPr>
      <w:r w:rsidRPr="001D2052">
        <w:t>Produce agreeable CRs</w:t>
      </w:r>
    </w:p>
    <w:p w14:paraId="2CBF3FBD" w14:textId="2F98AF13" w:rsidR="00C96AD8" w:rsidRPr="001D2052" w:rsidRDefault="00387797" w:rsidP="00C96AD8">
      <w:pPr>
        <w:pStyle w:val="EmailDiscussion2"/>
        <w:rPr>
          <w:u w:val="single"/>
        </w:rPr>
      </w:pPr>
      <w:r>
        <w:tab/>
      </w:r>
      <w:r w:rsidR="00C96AD8" w:rsidRPr="001D2052">
        <w:rPr>
          <w:u w:val="single"/>
        </w:rPr>
        <w:t>Intended outcome:</w:t>
      </w:r>
    </w:p>
    <w:p w14:paraId="3FFCFC8B" w14:textId="77777777" w:rsidR="00C96AD8" w:rsidRPr="001D2052" w:rsidRDefault="00C96AD8">
      <w:pPr>
        <w:pStyle w:val="EmailDiscussion2"/>
        <w:numPr>
          <w:ilvl w:val="2"/>
          <w:numId w:val="28"/>
        </w:numPr>
        <w:tabs>
          <w:tab w:val="clear" w:pos="1622"/>
        </w:tabs>
        <w:overflowPunct/>
        <w:autoSpaceDE/>
        <w:autoSpaceDN/>
        <w:adjustRightInd/>
        <w:ind w:left="1980"/>
        <w:textAlignment w:val="auto"/>
      </w:pPr>
      <w:r w:rsidRPr="001D2052">
        <w:t xml:space="preserve">Agreed CRs in </w:t>
      </w:r>
      <w:r w:rsidRPr="001D2052">
        <w:rPr>
          <w:lang w:eastAsia="zh-CN"/>
        </w:rPr>
        <w:t>R2-2407653 and R2-2407654</w:t>
      </w:r>
      <w:r w:rsidRPr="001D2052">
        <w:t xml:space="preserve"> (</w:t>
      </w:r>
      <w:r>
        <w:t>Huawei</w:t>
      </w:r>
      <w:r w:rsidRPr="001D2052">
        <w:t>)</w:t>
      </w:r>
    </w:p>
    <w:p w14:paraId="677133E4" w14:textId="5AD81B35" w:rsidR="00C96AD8" w:rsidRPr="001D2052" w:rsidRDefault="00387797" w:rsidP="00C96AD8">
      <w:pPr>
        <w:pStyle w:val="EmailDiscussion2"/>
        <w:rPr>
          <w:u w:val="single"/>
        </w:rPr>
      </w:pPr>
      <w:r>
        <w:tab/>
      </w:r>
      <w:r w:rsidR="00C96AD8" w:rsidRPr="001D2052">
        <w:rPr>
          <w:u w:val="single"/>
        </w:rPr>
        <w:t>Deadline:</w:t>
      </w:r>
    </w:p>
    <w:p w14:paraId="7CE09208" w14:textId="77777777" w:rsidR="00C96AD8" w:rsidRPr="001D2052" w:rsidRDefault="00C96AD8">
      <w:pPr>
        <w:pStyle w:val="EmailDiscussion2"/>
        <w:numPr>
          <w:ilvl w:val="2"/>
          <w:numId w:val="28"/>
        </w:numPr>
        <w:tabs>
          <w:tab w:val="clear" w:pos="1622"/>
        </w:tabs>
        <w:overflowPunct/>
        <w:autoSpaceDE/>
        <w:autoSpaceDN/>
        <w:adjustRightInd/>
        <w:ind w:left="1980"/>
        <w:textAlignment w:val="auto"/>
      </w:pPr>
      <w:r w:rsidRPr="001D2052">
        <w:t>Thursday lunch. Intention is to agree the CRs over email.</w:t>
      </w:r>
    </w:p>
    <w:p w14:paraId="4E4F45CD" w14:textId="77777777" w:rsidR="00C96AD8" w:rsidRDefault="00C96AD8" w:rsidP="00C96AD8">
      <w:pPr>
        <w:pStyle w:val="Doc-text2"/>
        <w:ind w:left="0" w:firstLine="0"/>
      </w:pPr>
    </w:p>
    <w:p w14:paraId="52359DEB" w14:textId="415ECE83" w:rsidR="00C96AD8" w:rsidRDefault="00C96AD8" w:rsidP="00C96AD8">
      <w:pPr>
        <w:pStyle w:val="Doc-title"/>
      </w:pPr>
      <w:r w:rsidRPr="00C20D1E">
        <w:rPr>
          <w:lang w:val="en-US"/>
        </w:rPr>
        <w:t>R2-2407653</w:t>
      </w:r>
      <w:r>
        <w:rPr>
          <w:lang w:val="en-US"/>
        </w:rPr>
        <w:tab/>
      </w:r>
      <w:r w:rsidRPr="00B43676">
        <w:t>Corrections to UE capabilities related to Rel-17 URLLC and RedCap</w:t>
      </w:r>
      <w:r>
        <w:tab/>
        <w:t>Huawei</w:t>
      </w:r>
      <w:r w:rsidR="00222156" w:rsidRPr="00036CA2">
        <w:t>, HiSilicon</w:t>
      </w:r>
      <w:r w:rsidR="00222156">
        <w:tab/>
        <w:t>CR</w:t>
      </w:r>
      <w:r w:rsidR="00222156">
        <w:tab/>
        <w:t>Rel-17</w:t>
      </w:r>
      <w:r w:rsidR="00222156">
        <w:tab/>
        <w:t>38.306</w:t>
      </w:r>
      <w:r w:rsidR="00222156">
        <w:tab/>
        <w:t>17.9.0</w:t>
      </w:r>
      <w:r w:rsidR="00222156">
        <w:tab/>
        <w:t>1149</w:t>
      </w:r>
      <w:r w:rsidR="00222156">
        <w:tab/>
        <w:t>-</w:t>
      </w:r>
      <w:r w:rsidR="00222156">
        <w:tab/>
        <w:t>F</w:t>
      </w:r>
      <w:r w:rsidR="00222156">
        <w:tab/>
      </w:r>
      <w:r w:rsidR="00222156">
        <w:rPr>
          <w:lang w:val="en-US"/>
        </w:rPr>
        <w:t>NR_IIOT_URLLC_enh-Core, NR_redcap-Core</w:t>
      </w:r>
    </w:p>
    <w:p w14:paraId="6DF80F0B" w14:textId="40A23CCE" w:rsidR="00C96AD8" w:rsidRDefault="00C96AD8" w:rsidP="00C96AD8">
      <w:pPr>
        <w:pStyle w:val="Doc-title"/>
      </w:pPr>
      <w:r w:rsidRPr="00C20D1E">
        <w:rPr>
          <w:lang w:val="en-US"/>
        </w:rPr>
        <w:t>R2-2407654</w:t>
      </w:r>
      <w:r>
        <w:rPr>
          <w:lang w:val="en-US"/>
        </w:rPr>
        <w:tab/>
      </w:r>
      <w:r w:rsidRPr="00B43676">
        <w:t>Corrections to UE capabilities related to Rel-17 URLLC and RedCap</w:t>
      </w:r>
      <w:r>
        <w:tab/>
        <w:t>Huawei</w:t>
      </w:r>
      <w:r w:rsidR="00222156" w:rsidRPr="00036CA2">
        <w:t>, HiSilicon</w:t>
      </w:r>
      <w:r w:rsidR="00222156">
        <w:tab/>
        <w:t>CR</w:t>
      </w:r>
      <w:r w:rsidR="00222156">
        <w:tab/>
        <w:t>Rel-18</w:t>
      </w:r>
      <w:r w:rsidR="00222156">
        <w:tab/>
        <w:t>38.306</w:t>
      </w:r>
      <w:r w:rsidR="00222156">
        <w:tab/>
        <w:t>18.2.0</w:t>
      </w:r>
      <w:r w:rsidR="00222156">
        <w:tab/>
        <w:t>1150</w:t>
      </w:r>
      <w:r w:rsidR="00222156">
        <w:tab/>
        <w:t>-</w:t>
      </w:r>
      <w:r w:rsidR="00222156">
        <w:tab/>
        <w:t>A</w:t>
      </w:r>
      <w:r w:rsidR="00222156" w:rsidRPr="00222156">
        <w:t xml:space="preserve"> </w:t>
      </w:r>
      <w:r w:rsidR="00222156">
        <w:tab/>
      </w:r>
      <w:r w:rsidR="00222156">
        <w:rPr>
          <w:lang w:val="en-US"/>
        </w:rPr>
        <w:t>NR_IIOT_URLLC_enh-Core, NR_redcap-Core</w:t>
      </w:r>
    </w:p>
    <w:p w14:paraId="60660E8F" w14:textId="77777777" w:rsidR="00C96AD8" w:rsidRPr="00494C72" w:rsidRDefault="00C96AD8" w:rsidP="00C96AD8">
      <w:pPr>
        <w:pStyle w:val="Agreement"/>
        <w:tabs>
          <w:tab w:val="clear" w:pos="9990"/>
        </w:tabs>
        <w:overflowPunct/>
        <w:autoSpaceDE/>
        <w:autoSpaceDN/>
        <w:adjustRightInd/>
        <w:ind w:left="1619" w:hanging="360"/>
        <w:textAlignment w:val="auto"/>
      </w:pPr>
      <w:r>
        <w:t>Both agreed</w:t>
      </w:r>
    </w:p>
    <w:p w14:paraId="46495DA3" w14:textId="77777777" w:rsidR="00C96AD8" w:rsidRPr="004A5C32" w:rsidRDefault="00C96AD8" w:rsidP="00C96AD8">
      <w:pPr>
        <w:pStyle w:val="Doc-text2"/>
        <w:ind w:left="0" w:firstLine="0"/>
      </w:pPr>
    </w:p>
    <w:p w14:paraId="079A2051" w14:textId="77777777" w:rsidR="00C96AD8" w:rsidRPr="00241E0B" w:rsidRDefault="00C96AD8" w:rsidP="00C96AD8">
      <w:pPr>
        <w:pStyle w:val="MiniHeading"/>
      </w:pPr>
      <w:r w:rsidRPr="00241E0B">
        <w:t>Enhanced channel raster</w:t>
      </w:r>
    </w:p>
    <w:p w14:paraId="3ED67EB2" w14:textId="31E85766" w:rsidR="00C96AD8" w:rsidRDefault="00C96AD8" w:rsidP="00C96AD8">
      <w:pPr>
        <w:pStyle w:val="Doc-title"/>
      </w:pPr>
      <w:r w:rsidRPr="00C20D1E">
        <w:t>R2-2407076</w:t>
      </w:r>
      <w:r w:rsidRPr="00B26CD0">
        <w:tab/>
        <w:t>Support of Enhanced channel raster by (e)RedCap UE Rel-17</w:t>
      </w:r>
      <w:r w:rsidRPr="00B26CD0">
        <w:tab/>
        <w:t>Ericsson</w:t>
      </w:r>
      <w:r w:rsidRPr="00B26CD0">
        <w:tab/>
        <w:t>discussion</w:t>
      </w:r>
      <w:r w:rsidRPr="00B26CD0">
        <w:tab/>
        <w:t>Rel-17</w:t>
      </w:r>
      <w:r w:rsidRPr="00B26CD0">
        <w:tab/>
        <w:t>NR_redcap-Core</w:t>
      </w:r>
    </w:p>
    <w:p w14:paraId="45C74024" w14:textId="77777777" w:rsidR="00C96AD8" w:rsidRPr="004A5C32" w:rsidRDefault="00C96AD8" w:rsidP="00C96AD8">
      <w:pPr>
        <w:pStyle w:val="Agreement"/>
        <w:tabs>
          <w:tab w:val="clear" w:pos="9990"/>
        </w:tabs>
        <w:overflowPunct/>
        <w:autoSpaceDE/>
        <w:autoSpaceDN/>
        <w:adjustRightInd/>
        <w:ind w:left="1619" w:hanging="360"/>
        <w:textAlignment w:val="auto"/>
      </w:pPr>
      <w:r>
        <w:t>Noted</w:t>
      </w:r>
    </w:p>
    <w:p w14:paraId="07F477E1" w14:textId="77777777" w:rsidR="00C96AD8" w:rsidRPr="00B26CD0" w:rsidRDefault="00C96AD8" w:rsidP="00C96AD8">
      <w:pPr>
        <w:pStyle w:val="Doc-text2"/>
      </w:pPr>
    </w:p>
    <w:p w14:paraId="48A79B33" w14:textId="77777777" w:rsidR="00C96AD8" w:rsidRPr="00B26CD0" w:rsidRDefault="00C96AD8" w:rsidP="00C96AD8">
      <w:pPr>
        <w:pStyle w:val="Heading4"/>
      </w:pPr>
      <w:bookmarkStart w:id="238" w:name="_Toc176817483"/>
      <w:r w:rsidRPr="00B26CD0">
        <w:lastRenderedPageBreak/>
        <w:t>6.1.3.3</w:t>
      </w:r>
      <w:r w:rsidRPr="00B26CD0">
        <w:tab/>
        <w:t>Other</w:t>
      </w:r>
      <w:bookmarkEnd w:id="236"/>
      <w:bookmarkEnd w:id="238"/>
    </w:p>
    <w:p w14:paraId="60F9D0A9" w14:textId="77777777" w:rsidR="00C96AD8" w:rsidRPr="00B26CD0" w:rsidRDefault="00C96AD8" w:rsidP="00C96AD8">
      <w:pPr>
        <w:pStyle w:val="Comments"/>
      </w:pPr>
      <w:r w:rsidRPr="00B26CD0">
        <w:t xml:space="preserve">Including idle and inactive behaviour specified in 38.304 or 36.304. </w:t>
      </w:r>
    </w:p>
    <w:p w14:paraId="2EE7B99B" w14:textId="77777777" w:rsidR="00EE3584" w:rsidRDefault="00EE3584" w:rsidP="00EE3584">
      <w:pPr>
        <w:pStyle w:val="Doc-text2"/>
        <w:ind w:left="0" w:firstLine="0"/>
      </w:pPr>
    </w:p>
    <w:p w14:paraId="2889D058" w14:textId="77777777" w:rsidR="00C96AD8" w:rsidRDefault="00C96AD8" w:rsidP="00C96AD8">
      <w:pPr>
        <w:pStyle w:val="Heading2"/>
      </w:pPr>
      <w:bookmarkStart w:id="239" w:name="_Toc158241548"/>
      <w:bookmarkStart w:id="240" w:name="_Toc176817484"/>
      <w:r>
        <w:t>6.2</w:t>
      </w:r>
      <w:r>
        <w:tab/>
        <w:t>NR Sidelink relay</w:t>
      </w:r>
      <w:bookmarkEnd w:id="239"/>
      <w:bookmarkEnd w:id="240"/>
    </w:p>
    <w:p w14:paraId="4A0A934A" w14:textId="48FF846B" w:rsidR="00C96AD8" w:rsidRDefault="00C96AD8" w:rsidP="00C96AD8">
      <w:pPr>
        <w:pStyle w:val="Comments"/>
      </w:pPr>
      <w:r>
        <w:t xml:space="preserve">(NR_SL_Relay-Core; leading WG: RAN2; REL-17; WID: </w:t>
      </w:r>
      <w:r w:rsidRPr="00C20D1E">
        <w:t>RP-212601</w:t>
      </w:r>
      <w:r>
        <w:t>)</w:t>
      </w:r>
    </w:p>
    <w:p w14:paraId="12C15720" w14:textId="77777777" w:rsidR="00C96AD8" w:rsidRDefault="00C96AD8" w:rsidP="00C96AD8">
      <w:pPr>
        <w:pStyle w:val="Comments"/>
      </w:pPr>
      <w:r>
        <w:t>Tdoc Limitation: 1 tdoc</w:t>
      </w:r>
    </w:p>
    <w:p w14:paraId="1E3826EA" w14:textId="644AA6D2" w:rsidR="00C96AD8" w:rsidRDefault="00C96AD8" w:rsidP="00C96AD8">
      <w:pPr>
        <w:pStyle w:val="Doc-title"/>
      </w:pPr>
      <w:r w:rsidRPr="00C20D1E">
        <w:t>R2-2406948</w:t>
      </w:r>
      <w:r>
        <w:tab/>
        <w:t>Correction on T300 and T302 handling due to relay selection or cell selection</w:t>
      </w:r>
      <w:r>
        <w:tab/>
        <w:t>Huawei, HiSilicon</w:t>
      </w:r>
      <w:r>
        <w:tab/>
        <w:t>CR</w:t>
      </w:r>
      <w:r>
        <w:tab/>
        <w:t>Rel-17</w:t>
      </w:r>
      <w:r>
        <w:tab/>
        <w:t>38.331</w:t>
      </w:r>
      <w:r>
        <w:tab/>
        <w:t>17.9.0</w:t>
      </w:r>
      <w:r>
        <w:tab/>
        <w:t>4905</w:t>
      </w:r>
      <w:r>
        <w:tab/>
        <w:t>-</w:t>
      </w:r>
      <w:r>
        <w:tab/>
        <w:t>F</w:t>
      </w:r>
      <w:r>
        <w:tab/>
        <w:t>NR_SL_relay-Core</w:t>
      </w:r>
    </w:p>
    <w:p w14:paraId="6B39B300" w14:textId="77777777" w:rsidR="00C96AD8" w:rsidRDefault="00C96AD8">
      <w:pPr>
        <w:pStyle w:val="Doc-text2"/>
        <w:numPr>
          <w:ilvl w:val="0"/>
          <w:numId w:val="47"/>
        </w:numPr>
        <w:overflowPunct/>
        <w:autoSpaceDE/>
        <w:autoSpaceDN/>
        <w:adjustRightInd/>
        <w:textAlignment w:val="auto"/>
      </w:pPr>
      <w:r>
        <w:t>“</w:t>
      </w:r>
      <w:r w:rsidRPr="006F7B0D">
        <w:t>if relay (re)selection or cell selection</w:t>
      </w:r>
      <w:r>
        <w:t>” to be replaced with “if relay (re)selection, or cell selection by a L2 U2N Remote UE,”</w:t>
      </w:r>
    </w:p>
    <w:p w14:paraId="1F94F898" w14:textId="77777777" w:rsidR="00C96AD8" w:rsidRDefault="00C96AD8">
      <w:pPr>
        <w:pStyle w:val="Doc-text2"/>
        <w:numPr>
          <w:ilvl w:val="0"/>
          <w:numId w:val="47"/>
        </w:numPr>
        <w:overflowPunct/>
        <w:autoSpaceDE/>
        <w:autoSpaceDN/>
        <w:adjustRightInd/>
        <w:textAlignment w:val="auto"/>
      </w:pPr>
      <w:r>
        <w:t>“cell selection” in table to be replaced with “cell selection by a L2 U2N Remote UE”</w:t>
      </w:r>
    </w:p>
    <w:p w14:paraId="3111A0C8" w14:textId="77777777" w:rsidR="00C96AD8" w:rsidRPr="006F7B0D" w:rsidRDefault="00C96AD8">
      <w:pPr>
        <w:pStyle w:val="Doc-text2"/>
        <w:numPr>
          <w:ilvl w:val="0"/>
          <w:numId w:val="47"/>
        </w:numPr>
        <w:overflowPunct/>
        <w:autoSpaceDE/>
        <w:autoSpaceDN/>
        <w:adjustRightInd/>
        <w:textAlignment w:val="auto"/>
      </w:pPr>
      <w:r>
        <w:t>Agreed with this change as R2-2407724</w:t>
      </w:r>
    </w:p>
    <w:p w14:paraId="0C51F007" w14:textId="50C138D2" w:rsidR="00C96AD8" w:rsidRDefault="00C96AD8" w:rsidP="00C96AD8">
      <w:pPr>
        <w:pStyle w:val="Doc-title"/>
      </w:pPr>
      <w:r w:rsidRPr="00C20D1E">
        <w:t>R2-2406949</w:t>
      </w:r>
      <w:r>
        <w:tab/>
        <w:t>Correction on T300 and T302 handling due to relay selection or cell selection</w:t>
      </w:r>
      <w:r>
        <w:tab/>
        <w:t>Huawei, HiSilicon</w:t>
      </w:r>
      <w:r>
        <w:tab/>
        <w:t>CR</w:t>
      </w:r>
      <w:r>
        <w:tab/>
        <w:t>Rel-18</w:t>
      </w:r>
      <w:r>
        <w:tab/>
        <w:t>38.331</w:t>
      </w:r>
      <w:r>
        <w:tab/>
        <w:t>18.2.0</w:t>
      </w:r>
      <w:r>
        <w:tab/>
        <w:t>4906</w:t>
      </w:r>
      <w:r>
        <w:tab/>
        <w:t>-</w:t>
      </w:r>
      <w:r>
        <w:tab/>
        <w:t>A</w:t>
      </w:r>
      <w:r>
        <w:tab/>
        <w:t>NR_SL_relay-Core</w:t>
      </w:r>
    </w:p>
    <w:p w14:paraId="3E71E814" w14:textId="77777777" w:rsidR="00C96AD8" w:rsidRDefault="00C96AD8">
      <w:pPr>
        <w:pStyle w:val="Doc-text2"/>
        <w:numPr>
          <w:ilvl w:val="0"/>
          <w:numId w:val="47"/>
        </w:numPr>
        <w:overflowPunct/>
        <w:autoSpaceDE/>
        <w:autoSpaceDN/>
        <w:adjustRightInd/>
        <w:textAlignment w:val="auto"/>
      </w:pPr>
      <w:r>
        <w:t>“if relay (re)selection or cell selection” to be replaced with “if relay (re)selection, or cell selection by a L2 U2N Remote UE,”</w:t>
      </w:r>
    </w:p>
    <w:p w14:paraId="32E10F33" w14:textId="77777777" w:rsidR="00C96AD8" w:rsidRDefault="00C96AD8">
      <w:pPr>
        <w:pStyle w:val="Doc-text2"/>
        <w:numPr>
          <w:ilvl w:val="0"/>
          <w:numId w:val="47"/>
        </w:numPr>
        <w:overflowPunct/>
        <w:autoSpaceDE/>
        <w:autoSpaceDN/>
        <w:adjustRightInd/>
        <w:textAlignment w:val="auto"/>
      </w:pPr>
      <w:r>
        <w:t>“cell selection” in table to be replaced with “cell selection by a L2 U2N Remote UE”</w:t>
      </w:r>
    </w:p>
    <w:p w14:paraId="7F10D963" w14:textId="77777777" w:rsidR="00C96AD8" w:rsidRDefault="00C96AD8">
      <w:pPr>
        <w:pStyle w:val="Doc-text2"/>
        <w:numPr>
          <w:ilvl w:val="0"/>
          <w:numId w:val="47"/>
        </w:numPr>
        <w:overflowPunct/>
        <w:autoSpaceDE/>
        <w:autoSpaceDN/>
        <w:adjustRightInd/>
        <w:textAlignment w:val="auto"/>
      </w:pPr>
      <w:r>
        <w:t>Agreed with this change as R2-2407725</w:t>
      </w:r>
    </w:p>
    <w:p w14:paraId="44709E34" w14:textId="77777777" w:rsidR="00C96AD8" w:rsidRDefault="00C96AD8" w:rsidP="00C96AD8">
      <w:pPr>
        <w:pStyle w:val="Doc-text2"/>
      </w:pPr>
    </w:p>
    <w:p w14:paraId="2F7218D1" w14:textId="77777777" w:rsidR="00C96AD8" w:rsidRDefault="00C96AD8" w:rsidP="00C96AD8">
      <w:pPr>
        <w:pStyle w:val="Doc-text2"/>
      </w:pPr>
      <w:r>
        <w:t>Discussion:</w:t>
      </w:r>
    </w:p>
    <w:p w14:paraId="472EE14B" w14:textId="77777777" w:rsidR="00C96AD8" w:rsidRDefault="00C96AD8" w:rsidP="00C96AD8">
      <w:pPr>
        <w:pStyle w:val="Doc-text2"/>
      </w:pPr>
      <w:r>
        <w:t>Apple wonder if this would change legacy UE behaviour.  Chair thinks the affected scenario cannot occur without a relay.  Ericsson think that once the remote UE connects to the cell, it could select a relay, but a legacy UE cannot.  Huawei are OK to clarify but think it can only affect a L2 U2N remote UE.</w:t>
      </w:r>
    </w:p>
    <w:p w14:paraId="6C85CC24" w14:textId="77777777" w:rsidR="00C96AD8" w:rsidRDefault="00C96AD8" w:rsidP="00C96AD8">
      <w:pPr>
        <w:pStyle w:val="Doc-text2"/>
      </w:pPr>
      <w:r>
        <w:t>Xiaomi agree with the intention but think it is difficult to differentiate the normal UE and remote UE; they would be OK with a coversheet clarification.</w:t>
      </w:r>
    </w:p>
    <w:p w14:paraId="63F56F5F" w14:textId="77777777" w:rsidR="00C96AD8" w:rsidRDefault="00C96AD8" w:rsidP="00C96AD8">
      <w:pPr>
        <w:pStyle w:val="Doc-text2"/>
      </w:pPr>
      <w:r>
        <w:t>Nokia think we need clarification in the spec and the coversheet is not enough.</w:t>
      </w:r>
    </w:p>
    <w:p w14:paraId="59BE77BC" w14:textId="77777777" w:rsidR="00C96AD8" w:rsidRDefault="00C96AD8" w:rsidP="00C96AD8">
      <w:pPr>
        <w:pStyle w:val="Doc-text2"/>
      </w:pPr>
      <w:r>
        <w:t>Chair suggests “</w:t>
      </w:r>
      <w:r w:rsidRPr="00B66451">
        <w:t>if relay (re)selection</w:t>
      </w:r>
      <w:r>
        <w:t>,</w:t>
      </w:r>
      <w:r w:rsidRPr="00B66451">
        <w:t xml:space="preserve"> or cell selection</w:t>
      </w:r>
      <w:r>
        <w:t xml:space="preserve"> by a L2 U2N remote UE, occurs”.</w:t>
      </w:r>
    </w:p>
    <w:p w14:paraId="7B045A89" w14:textId="77777777" w:rsidR="00C96AD8" w:rsidRPr="00915A96" w:rsidRDefault="00C96AD8" w:rsidP="00C96AD8">
      <w:pPr>
        <w:pStyle w:val="Doc-text2"/>
      </w:pPr>
      <w:r>
        <w:t>Qualcomm think it might be covered already by legacy procedures.</w:t>
      </w:r>
    </w:p>
    <w:p w14:paraId="7112218B" w14:textId="77777777" w:rsidR="00C96AD8" w:rsidRPr="007D025B" w:rsidRDefault="00C96AD8" w:rsidP="00C96AD8">
      <w:pPr>
        <w:pStyle w:val="Doc-text2"/>
      </w:pPr>
    </w:p>
    <w:p w14:paraId="5F9DC15D" w14:textId="7F6728F1" w:rsidR="00C96AD8" w:rsidRDefault="00C96AD8" w:rsidP="00C96AD8">
      <w:pPr>
        <w:pStyle w:val="Doc-title"/>
      </w:pPr>
      <w:r w:rsidRPr="00C20D1E">
        <w:t>R2-2407270</w:t>
      </w:r>
      <w:r>
        <w:tab/>
        <w:t>RRC correction on NR SL U2N Relay UE selection and reselection procedure</w:t>
      </w:r>
      <w:r>
        <w:tab/>
        <w:t>Philips International B.V., NEC</w:t>
      </w:r>
      <w:r>
        <w:tab/>
        <w:t>CR</w:t>
      </w:r>
      <w:r>
        <w:tab/>
        <w:t>Rel-17</w:t>
      </w:r>
      <w:r>
        <w:tab/>
        <w:t>38.331</w:t>
      </w:r>
      <w:r>
        <w:tab/>
        <w:t>17.9.0</w:t>
      </w:r>
      <w:r>
        <w:tab/>
        <w:t>4938</w:t>
      </w:r>
      <w:r>
        <w:tab/>
        <w:t>-</w:t>
      </w:r>
      <w:r>
        <w:tab/>
        <w:t>F</w:t>
      </w:r>
      <w:r>
        <w:tab/>
        <w:t>NR_SL_relay-Core</w:t>
      </w:r>
    </w:p>
    <w:p w14:paraId="420FEDF8" w14:textId="77777777" w:rsidR="00C96AD8" w:rsidRDefault="00C96AD8">
      <w:pPr>
        <w:pStyle w:val="Doc-text2"/>
        <w:numPr>
          <w:ilvl w:val="0"/>
          <w:numId w:val="47"/>
        </w:numPr>
        <w:overflowPunct/>
        <w:autoSpaceDE/>
        <w:autoSpaceDN/>
        <w:adjustRightInd/>
        <w:textAlignment w:val="auto"/>
      </w:pPr>
      <w:r>
        <w:t>Change to add the sl-RemoteUE-ConfigCommon instead of the IE name</w:t>
      </w:r>
    </w:p>
    <w:p w14:paraId="78290D1F" w14:textId="77777777" w:rsidR="00C96AD8" w:rsidRPr="009A049F" w:rsidRDefault="00C96AD8">
      <w:pPr>
        <w:pStyle w:val="Doc-text2"/>
        <w:numPr>
          <w:ilvl w:val="0"/>
          <w:numId w:val="47"/>
        </w:numPr>
        <w:overflowPunct/>
        <w:autoSpaceDE/>
        <w:autoSpaceDN/>
        <w:adjustRightInd/>
        <w:textAlignment w:val="auto"/>
      </w:pPr>
      <w:r>
        <w:t>Agreed with this change as R2-2407726</w:t>
      </w:r>
    </w:p>
    <w:p w14:paraId="59E949C8" w14:textId="6E729F34" w:rsidR="00C96AD8" w:rsidRDefault="00C96AD8" w:rsidP="00C96AD8">
      <w:pPr>
        <w:pStyle w:val="Doc-title"/>
      </w:pPr>
      <w:r w:rsidRPr="00C20D1E">
        <w:t>R2-2407272</w:t>
      </w:r>
      <w:r>
        <w:tab/>
        <w:t>RRC correction on NR SL U2N Relay UE selection and reselection procedure</w:t>
      </w:r>
      <w:r>
        <w:tab/>
        <w:t>Philips International B.V., NEC</w:t>
      </w:r>
      <w:r>
        <w:tab/>
        <w:t>CR</w:t>
      </w:r>
      <w:r>
        <w:tab/>
        <w:t>Rel-18</w:t>
      </w:r>
      <w:r>
        <w:tab/>
        <w:t>38.331</w:t>
      </w:r>
      <w:r>
        <w:tab/>
        <w:t>18.2.0</w:t>
      </w:r>
      <w:r>
        <w:tab/>
        <w:t>4939</w:t>
      </w:r>
      <w:r>
        <w:tab/>
        <w:t>-</w:t>
      </w:r>
      <w:r>
        <w:tab/>
        <w:t>A</w:t>
      </w:r>
      <w:r>
        <w:tab/>
        <w:t>NR_SL_relay-Core</w:t>
      </w:r>
    </w:p>
    <w:p w14:paraId="65C070AB" w14:textId="77777777" w:rsidR="00C96AD8" w:rsidRDefault="00C96AD8">
      <w:pPr>
        <w:pStyle w:val="Doc-text2"/>
        <w:numPr>
          <w:ilvl w:val="0"/>
          <w:numId w:val="47"/>
        </w:numPr>
        <w:overflowPunct/>
        <w:autoSpaceDE/>
        <w:autoSpaceDN/>
        <w:adjustRightInd/>
        <w:textAlignment w:val="auto"/>
      </w:pPr>
      <w:r>
        <w:t>Change to add the sl-RemoteUE-ConfigCommon instead of the IE name</w:t>
      </w:r>
    </w:p>
    <w:p w14:paraId="22AF495B" w14:textId="77777777" w:rsidR="00C96AD8" w:rsidRDefault="00C96AD8">
      <w:pPr>
        <w:pStyle w:val="Doc-text2"/>
        <w:numPr>
          <w:ilvl w:val="0"/>
          <w:numId w:val="47"/>
        </w:numPr>
        <w:overflowPunct/>
        <w:autoSpaceDE/>
        <w:autoSpaceDN/>
        <w:adjustRightInd/>
        <w:textAlignment w:val="auto"/>
      </w:pPr>
      <w:r>
        <w:t>Agreed with this change as R2-2407727</w:t>
      </w:r>
    </w:p>
    <w:p w14:paraId="399DFDDA" w14:textId="77777777" w:rsidR="00C96AD8" w:rsidRDefault="00C96AD8" w:rsidP="00C96AD8">
      <w:pPr>
        <w:pStyle w:val="Doc-text2"/>
      </w:pPr>
    </w:p>
    <w:p w14:paraId="7D206D35" w14:textId="77777777" w:rsidR="00C96AD8" w:rsidRDefault="00C96AD8" w:rsidP="00C96AD8">
      <w:pPr>
        <w:pStyle w:val="Doc-text2"/>
      </w:pPr>
      <w:r>
        <w:t>Discussion:</w:t>
      </w:r>
    </w:p>
    <w:p w14:paraId="600A825D" w14:textId="77777777" w:rsidR="00C96AD8" w:rsidRDefault="00C96AD8" w:rsidP="00C96AD8">
      <w:pPr>
        <w:pStyle w:val="Doc-text2"/>
      </w:pPr>
      <w:r>
        <w:t>Huawei agree with the intention but think we could remove the parent field names instead of adding an IE name, and just say “below threshHighRemote”.</w:t>
      </w:r>
    </w:p>
    <w:p w14:paraId="0E380A39" w14:textId="77777777" w:rsidR="00C96AD8" w:rsidRDefault="00C96AD8" w:rsidP="00C96AD8">
      <w:pPr>
        <w:pStyle w:val="Doc-text2"/>
      </w:pPr>
      <w:r>
        <w:t>Apple think we could add an “or” case for the inactive field name.  Huawei agree this would be more clear.</w:t>
      </w:r>
    </w:p>
    <w:p w14:paraId="16ECD76B" w14:textId="77777777" w:rsidR="00C96AD8" w:rsidRPr="0095725B" w:rsidRDefault="00C96AD8" w:rsidP="00C96AD8">
      <w:pPr>
        <w:pStyle w:val="Doc-text2"/>
      </w:pPr>
    </w:p>
    <w:p w14:paraId="1710EBE1" w14:textId="77777777" w:rsidR="00C96AD8" w:rsidRPr="007D025B" w:rsidRDefault="00C96AD8" w:rsidP="00C96AD8">
      <w:pPr>
        <w:pStyle w:val="Doc-text2"/>
      </w:pPr>
    </w:p>
    <w:p w14:paraId="7F35DF91" w14:textId="5E3EC1BE" w:rsidR="00C96AD8" w:rsidRDefault="00C96AD8" w:rsidP="00C96AD8">
      <w:pPr>
        <w:pStyle w:val="Doc-title"/>
      </w:pPr>
      <w:r w:rsidRPr="00C20D1E">
        <w:t>R2-2407495</w:t>
      </w:r>
      <w:r>
        <w:tab/>
        <w:t>Corrections for SL relay measurements</w:t>
      </w:r>
      <w:r>
        <w:tab/>
        <w:t>ZTE Corporation, Sanechips, Apple, OPPO, Nokia</w:t>
      </w:r>
      <w:r>
        <w:tab/>
        <w:t>CR</w:t>
      </w:r>
      <w:r>
        <w:tab/>
        <w:t>Rel-17</w:t>
      </w:r>
      <w:r>
        <w:tab/>
        <w:t>38.331</w:t>
      </w:r>
      <w:r>
        <w:tab/>
        <w:t>17.9.0</w:t>
      </w:r>
      <w:r>
        <w:tab/>
        <w:t>4956</w:t>
      </w:r>
      <w:r>
        <w:tab/>
        <w:t>-</w:t>
      </w:r>
      <w:r>
        <w:tab/>
        <w:t>F</w:t>
      </w:r>
      <w:r>
        <w:tab/>
        <w:t>NR_SL_relay-Core</w:t>
      </w:r>
    </w:p>
    <w:p w14:paraId="50CEACCB" w14:textId="77777777" w:rsidR="00C96AD8" w:rsidRPr="00302E70" w:rsidRDefault="00C96AD8">
      <w:pPr>
        <w:pStyle w:val="Doc-text2"/>
        <w:numPr>
          <w:ilvl w:val="0"/>
          <w:numId w:val="47"/>
        </w:numPr>
        <w:overflowPunct/>
        <w:autoSpaceDE/>
        <w:autoSpaceDN/>
        <w:adjustRightInd/>
        <w:textAlignment w:val="auto"/>
      </w:pPr>
      <w:r>
        <w:t>Revised in R2-2407728 (change addition in NOTE to normative text)</w:t>
      </w:r>
    </w:p>
    <w:p w14:paraId="23C7CFF9" w14:textId="5B0951E9" w:rsidR="00C96AD8" w:rsidRDefault="00C96AD8" w:rsidP="00C96AD8">
      <w:pPr>
        <w:pStyle w:val="Doc-title"/>
      </w:pPr>
      <w:r w:rsidRPr="00C20D1E">
        <w:t>R2-2407496</w:t>
      </w:r>
      <w:r>
        <w:tab/>
        <w:t>Corrections for SL relay measurements</w:t>
      </w:r>
      <w:r>
        <w:tab/>
        <w:t>ZTE Corporation, Sanechips, Apple, OPPO, Nokia</w:t>
      </w:r>
      <w:r>
        <w:tab/>
        <w:t>CR</w:t>
      </w:r>
      <w:r>
        <w:tab/>
        <w:t>Rel-18</w:t>
      </w:r>
      <w:r>
        <w:tab/>
        <w:t>38.331</w:t>
      </w:r>
      <w:r>
        <w:tab/>
        <w:t>18.2.0</w:t>
      </w:r>
      <w:r>
        <w:tab/>
        <w:t>4957</w:t>
      </w:r>
      <w:r>
        <w:tab/>
        <w:t>-</w:t>
      </w:r>
      <w:r>
        <w:tab/>
        <w:t>A</w:t>
      </w:r>
      <w:r>
        <w:tab/>
        <w:t>NR_SL_relay-Core</w:t>
      </w:r>
    </w:p>
    <w:p w14:paraId="43825055" w14:textId="77777777" w:rsidR="00C96AD8" w:rsidRPr="00302E70" w:rsidRDefault="00C96AD8">
      <w:pPr>
        <w:pStyle w:val="Doc-text2"/>
        <w:numPr>
          <w:ilvl w:val="0"/>
          <w:numId w:val="47"/>
        </w:numPr>
        <w:overflowPunct/>
        <w:autoSpaceDE/>
        <w:autoSpaceDN/>
        <w:adjustRightInd/>
        <w:textAlignment w:val="auto"/>
      </w:pPr>
      <w:r>
        <w:t>Revised in R2-2407729</w:t>
      </w:r>
    </w:p>
    <w:p w14:paraId="7950B4A7" w14:textId="77777777" w:rsidR="00C96AD8" w:rsidRDefault="00C96AD8" w:rsidP="00C96AD8">
      <w:pPr>
        <w:pStyle w:val="Doc-text2"/>
      </w:pPr>
    </w:p>
    <w:p w14:paraId="282F5A76" w14:textId="77777777" w:rsidR="00C96AD8" w:rsidRDefault="00C96AD8" w:rsidP="00C96AD8">
      <w:pPr>
        <w:pStyle w:val="Doc-text2"/>
      </w:pPr>
      <w:r>
        <w:t>Discussion:</w:t>
      </w:r>
    </w:p>
    <w:p w14:paraId="3BAE3B02" w14:textId="77777777" w:rsidR="00C96AD8" w:rsidRPr="00830E0D" w:rsidRDefault="00C96AD8" w:rsidP="00C96AD8">
      <w:pPr>
        <w:pStyle w:val="Doc-text2"/>
      </w:pPr>
      <w:r>
        <w:lastRenderedPageBreak/>
        <w:t>Huawei understand the intention is to include the serving relay case for the L3 filtering, and they see the change to the NOTE as being more like normative behaviour.  Apple think we could try to render it as normative text.</w:t>
      </w:r>
    </w:p>
    <w:p w14:paraId="261A82E9" w14:textId="77777777" w:rsidR="00C96AD8" w:rsidRDefault="00C96AD8" w:rsidP="00C96AD8">
      <w:pPr>
        <w:pStyle w:val="Doc-text2"/>
      </w:pPr>
    </w:p>
    <w:p w14:paraId="621CED8C" w14:textId="77777777" w:rsidR="00C96AD8" w:rsidRDefault="00C96AD8" w:rsidP="00C96AD8">
      <w:pPr>
        <w:pStyle w:val="Doc-text2"/>
      </w:pPr>
    </w:p>
    <w:p w14:paraId="0AD209F3" w14:textId="77777777" w:rsidR="00C96AD8" w:rsidRDefault="00C96AD8" w:rsidP="00C96AD8">
      <w:pPr>
        <w:pStyle w:val="EmailDiscussion"/>
        <w:overflowPunct/>
        <w:autoSpaceDE/>
        <w:autoSpaceDN/>
        <w:adjustRightInd/>
        <w:ind w:left="1619" w:hanging="360"/>
        <w:textAlignment w:val="auto"/>
      </w:pPr>
      <w:r>
        <w:t>[AT127][407][Relay] Corrections for Rel-17 SL relay measurements (ZTE)</w:t>
      </w:r>
    </w:p>
    <w:p w14:paraId="36D46CF2" w14:textId="77777777" w:rsidR="00C96AD8" w:rsidRDefault="00C96AD8" w:rsidP="00C96AD8">
      <w:pPr>
        <w:pStyle w:val="EmailDiscussion2"/>
      </w:pPr>
      <w:r>
        <w:tab/>
        <w:t>Scope: Update R2-2407495 and R2-2407496 to change the addition in the NOTE into normative text.</w:t>
      </w:r>
    </w:p>
    <w:p w14:paraId="0E644633" w14:textId="77777777" w:rsidR="00C96AD8" w:rsidRDefault="00C96AD8" w:rsidP="00C96AD8">
      <w:pPr>
        <w:pStyle w:val="EmailDiscussion2"/>
      </w:pPr>
      <w:r>
        <w:tab/>
        <w:t>Intended outcome: Agreeable CRs in R2-2407728 and R2-2407729</w:t>
      </w:r>
    </w:p>
    <w:p w14:paraId="37E5D48A" w14:textId="77777777" w:rsidR="00C96AD8" w:rsidRDefault="00C96AD8" w:rsidP="00C96AD8">
      <w:pPr>
        <w:pStyle w:val="EmailDiscussion2"/>
      </w:pPr>
      <w:r>
        <w:tab/>
        <w:t>Deadline: Wednesday 2024-08-21 1900 CET</w:t>
      </w:r>
    </w:p>
    <w:p w14:paraId="07178CF3" w14:textId="77777777" w:rsidR="00C96AD8" w:rsidRDefault="00C96AD8" w:rsidP="00C96AD8">
      <w:pPr>
        <w:pStyle w:val="EmailDiscussion2"/>
      </w:pPr>
    </w:p>
    <w:p w14:paraId="2D86FF73" w14:textId="7CA9F21A" w:rsidR="00C96AD8" w:rsidRDefault="00C96AD8" w:rsidP="00C96AD8">
      <w:pPr>
        <w:pStyle w:val="Doc-title"/>
      </w:pPr>
      <w:r w:rsidRPr="00C20D1E">
        <w:t>R2-2407728</w:t>
      </w:r>
      <w:r>
        <w:tab/>
        <w:t>Corrections for SL relay measurements</w:t>
      </w:r>
      <w:r>
        <w:tab/>
        <w:t>ZTE Corporation, Sanechips, Apple, OPPO, Nokia, Huawei, HiSilicon</w:t>
      </w:r>
      <w:r>
        <w:tab/>
        <w:t>CR</w:t>
      </w:r>
      <w:r>
        <w:tab/>
        <w:t>Rel-17</w:t>
      </w:r>
      <w:r>
        <w:tab/>
        <w:t>38.331</w:t>
      </w:r>
      <w:r>
        <w:tab/>
        <w:t>17.9.0</w:t>
      </w:r>
      <w:r>
        <w:tab/>
        <w:t>4956</w:t>
      </w:r>
      <w:r>
        <w:tab/>
        <w:t>1</w:t>
      </w:r>
      <w:r>
        <w:tab/>
        <w:t>F</w:t>
      </w:r>
      <w:r>
        <w:tab/>
        <w:t>NR_SL_relay-Core</w:t>
      </w:r>
    </w:p>
    <w:p w14:paraId="2F02A8F5" w14:textId="77777777" w:rsidR="00C96AD8" w:rsidRPr="005C49ED" w:rsidRDefault="00C96AD8">
      <w:pPr>
        <w:pStyle w:val="Doc-text2"/>
        <w:numPr>
          <w:ilvl w:val="0"/>
          <w:numId w:val="47"/>
        </w:numPr>
        <w:overflowPunct/>
        <w:autoSpaceDE/>
        <w:autoSpaceDN/>
        <w:adjustRightInd/>
        <w:textAlignment w:val="auto"/>
      </w:pPr>
      <w:r>
        <w:t>Agreed</w:t>
      </w:r>
    </w:p>
    <w:p w14:paraId="1418921A" w14:textId="663A90E7" w:rsidR="00C96AD8" w:rsidRDefault="00C96AD8" w:rsidP="00C96AD8">
      <w:pPr>
        <w:pStyle w:val="Doc-title"/>
      </w:pPr>
      <w:r w:rsidRPr="00C20D1E">
        <w:t>R2-2407729</w:t>
      </w:r>
      <w:r>
        <w:tab/>
        <w:t>Corrections for SL relay measurements</w:t>
      </w:r>
      <w:r>
        <w:tab/>
        <w:t>ZTE Corporation, Sanechips, Apple, OPPO, Nokia, Huawei, HiSilicon</w:t>
      </w:r>
      <w:r>
        <w:tab/>
        <w:t>CR</w:t>
      </w:r>
      <w:r>
        <w:tab/>
        <w:t>Rel-18</w:t>
      </w:r>
      <w:r>
        <w:tab/>
        <w:t>38.331</w:t>
      </w:r>
      <w:r>
        <w:tab/>
        <w:t>18.2.0</w:t>
      </w:r>
      <w:r>
        <w:tab/>
        <w:t>4957</w:t>
      </w:r>
      <w:r>
        <w:tab/>
        <w:t>1</w:t>
      </w:r>
      <w:r>
        <w:tab/>
        <w:t>A</w:t>
      </w:r>
      <w:r>
        <w:tab/>
        <w:t>NR_SL_relay-Core</w:t>
      </w:r>
    </w:p>
    <w:p w14:paraId="0DA9B3C9" w14:textId="77777777" w:rsidR="00C96AD8" w:rsidRDefault="00C96AD8">
      <w:pPr>
        <w:pStyle w:val="Doc-text2"/>
        <w:numPr>
          <w:ilvl w:val="0"/>
          <w:numId w:val="47"/>
        </w:numPr>
        <w:overflowPunct/>
        <w:autoSpaceDE/>
        <w:autoSpaceDN/>
        <w:adjustRightInd/>
        <w:textAlignment w:val="auto"/>
      </w:pPr>
      <w:r>
        <w:t>“the” to be added before “U2N Remote UE” in the last paragraph</w:t>
      </w:r>
    </w:p>
    <w:p w14:paraId="4262CC4F" w14:textId="77777777" w:rsidR="00C96AD8" w:rsidRPr="005C49ED" w:rsidRDefault="00C96AD8">
      <w:pPr>
        <w:pStyle w:val="Doc-text2"/>
        <w:numPr>
          <w:ilvl w:val="0"/>
          <w:numId w:val="47"/>
        </w:numPr>
        <w:overflowPunct/>
        <w:autoSpaceDE/>
        <w:autoSpaceDN/>
        <w:adjustRightInd/>
        <w:textAlignment w:val="auto"/>
      </w:pPr>
      <w:r>
        <w:t>Agreed with this change as R2-2407754</w:t>
      </w:r>
    </w:p>
    <w:p w14:paraId="6344C591" w14:textId="77777777" w:rsidR="00C96AD8" w:rsidRDefault="00C96AD8" w:rsidP="00C96AD8">
      <w:pPr>
        <w:pStyle w:val="Doc-text2"/>
      </w:pPr>
    </w:p>
    <w:p w14:paraId="605C47D5" w14:textId="77777777" w:rsidR="00C96AD8" w:rsidRDefault="00C96AD8" w:rsidP="00C96AD8">
      <w:pPr>
        <w:pStyle w:val="Doc-text2"/>
      </w:pPr>
      <w:r>
        <w:t>Discussion:</w:t>
      </w:r>
    </w:p>
    <w:p w14:paraId="4F3C8F65" w14:textId="77777777" w:rsidR="00C96AD8" w:rsidRPr="005C49ED" w:rsidRDefault="00C96AD8" w:rsidP="00C96AD8">
      <w:pPr>
        <w:pStyle w:val="Doc-text2"/>
      </w:pPr>
      <w:r>
        <w:t>ZTE indicate there are changes on changes.  Huawei think it is just different usernames.</w:t>
      </w:r>
    </w:p>
    <w:p w14:paraId="2569DDD4" w14:textId="77777777" w:rsidR="00EE3584" w:rsidRPr="006A71AC" w:rsidRDefault="00EE3584" w:rsidP="00EE3584">
      <w:pPr>
        <w:pStyle w:val="Doc-text2"/>
      </w:pPr>
    </w:p>
    <w:p w14:paraId="717E127E" w14:textId="77777777" w:rsidR="00C96AD8" w:rsidRDefault="00C96AD8" w:rsidP="00C96AD8">
      <w:pPr>
        <w:pStyle w:val="Heading2"/>
      </w:pPr>
      <w:bookmarkStart w:id="241" w:name="_Toc176817485"/>
      <w:bookmarkStart w:id="242" w:name="_Toc158241554"/>
      <w:r>
        <w:t>6.4</w:t>
      </w:r>
      <w:r>
        <w:tab/>
        <w:t>NR positioning enhancements</w:t>
      </w:r>
      <w:bookmarkEnd w:id="241"/>
    </w:p>
    <w:p w14:paraId="0C986E60" w14:textId="6177D3E5" w:rsidR="00C96AD8" w:rsidRDefault="00C96AD8" w:rsidP="00C96AD8">
      <w:pPr>
        <w:pStyle w:val="Comments"/>
      </w:pPr>
      <w:r>
        <w:t xml:space="preserve">(NR_pos_enh-Core; leading WG: RAN1; REL-17; WID: </w:t>
      </w:r>
      <w:r w:rsidRPr="00C20D1E">
        <w:t>RP-210903</w:t>
      </w:r>
      <w:r>
        <w:t>)</w:t>
      </w:r>
    </w:p>
    <w:p w14:paraId="4ECF236E" w14:textId="77777777" w:rsidR="00C96AD8" w:rsidRDefault="00C96AD8" w:rsidP="00C96AD8">
      <w:pPr>
        <w:pStyle w:val="Comments"/>
      </w:pPr>
      <w:r>
        <w:t>Tdoc Limitation: 1 tdoc</w:t>
      </w:r>
    </w:p>
    <w:p w14:paraId="7B8F0288" w14:textId="77777777" w:rsidR="00C96AD8" w:rsidRPr="00F032A5" w:rsidRDefault="00C96AD8" w:rsidP="00C96AD8">
      <w:pPr>
        <w:pStyle w:val="Doc-title"/>
      </w:pPr>
    </w:p>
    <w:p w14:paraId="386117DD" w14:textId="70E0633D" w:rsidR="00C96AD8" w:rsidRDefault="00C96AD8" w:rsidP="00C96AD8">
      <w:pPr>
        <w:pStyle w:val="Doc-title"/>
      </w:pPr>
      <w:r w:rsidRPr="00C20D1E">
        <w:t>R2-2406298</w:t>
      </w:r>
      <w:r>
        <w:tab/>
        <w:t>Correction on PPW for MAC spec</w:t>
      </w:r>
      <w:r>
        <w:tab/>
        <w:t>Huawei, HiSIlicon</w:t>
      </w:r>
      <w:r>
        <w:tab/>
        <w:t>CR</w:t>
      </w:r>
      <w:r>
        <w:tab/>
        <w:t>Rel-17</w:t>
      </w:r>
      <w:r>
        <w:tab/>
        <w:t>38.321</w:t>
      </w:r>
      <w:r>
        <w:tab/>
        <w:t>17.9.0</w:t>
      </w:r>
      <w:r>
        <w:tab/>
        <w:t>1879</w:t>
      </w:r>
      <w:r>
        <w:tab/>
        <w:t>-</w:t>
      </w:r>
      <w:r>
        <w:tab/>
        <w:t>F</w:t>
      </w:r>
      <w:r>
        <w:tab/>
        <w:t>NR_pos_enh-Core</w:t>
      </w:r>
    </w:p>
    <w:p w14:paraId="7FDD47E2" w14:textId="77777777" w:rsidR="00C96AD8" w:rsidRPr="00A6723B" w:rsidRDefault="00C96AD8">
      <w:pPr>
        <w:pStyle w:val="Doc-text2"/>
        <w:numPr>
          <w:ilvl w:val="0"/>
          <w:numId w:val="47"/>
        </w:numPr>
        <w:overflowPunct/>
        <w:autoSpaceDE/>
        <w:autoSpaceDN/>
        <w:adjustRightInd/>
        <w:textAlignment w:val="auto"/>
      </w:pPr>
      <w:r>
        <w:t>Not pursued</w:t>
      </w:r>
    </w:p>
    <w:p w14:paraId="671B97B2" w14:textId="77777777" w:rsidR="00C96AD8" w:rsidRDefault="00C96AD8" w:rsidP="00C96AD8">
      <w:pPr>
        <w:pStyle w:val="Doc-title"/>
      </w:pPr>
    </w:p>
    <w:p w14:paraId="28976567" w14:textId="53ED4302" w:rsidR="00C96AD8" w:rsidRDefault="00C96AD8" w:rsidP="00C96AD8">
      <w:pPr>
        <w:pStyle w:val="Doc-title"/>
      </w:pPr>
      <w:r w:rsidRPr="00C20D1E">
        <w:t>R2-2406299</w:t>
      </w:r>
      <w:r>
        <w:tab/>
        <w:t>Correction on PPW for MAC spec</w:t>
      </w:r>
      <w:r>
        <w:tab/>
        <w:t>Huawei, HiSIlicon</w:t>
      </w:r>
      <w:r>
        <w:tab/>
        <w:t>CR</w:t>
      </w:r>
      <w:r>
        <w:tab/>
        <w:t>Rel-18</w:t>
      </w:r>
      <w:r>
        <w:tab/>
        <w:t>38.321</w:t>
      </w:r>
      <w:r>
        <w:tab/>
        <w:t>18.2.0</w:t>
      </w:r>
      <w:r>
        <w:tab/>
        <w:t>1880</w:t>
      </w:r>
      <w:r>
        <w:tab/>
        <w:t>-</w:t>
      </w:r>
      <w:r>
        <w:tab/>
        <w:t>A</w:t>
      </w:r>
      <w:r>
        <w:tab/>
        <w:t>NR_pos_enh-Core</w:t>
      </w:r>
    </w:p>
    <w:p w14:paraId="5319DCCF" w14:textId="77777777" w:rsidR="00C96AD8" w:rsidRPr="00A6723B" w:rsidRDefault="00C96AD8">
      <w:pPr>
        <w:pStyle w:val="Doc-text2"/>
        <w:numPr>
          <w:ilvl w:val="0"/>
          <w:numId w:val="47"/>
        </w:numPr>
        <w:overflowPunct/>
        <w:autoSpaceDE/>
        <w:autoSpaceDN/>
        <w:adjustRightInd/>
        <w:textAlignment w:val="auto"/>
      </w:pPr>
      <w:r>
        <w:t>Not pursued</w:t>
      </w:r>
    </w:p>
    <w:p w14:paraId="2238DA7A" w14:textId="77777777" w:rsidR="00C96AD8" w:rsidRDefault="00C96AD8" w:rsidP="00C96AD8">
      <w:pPr>
        <w:pStyle w:val="Doc-text2"/>
      </w:pPr>
    </w:p>
    <w:p w14:paraId="7A2235A9" w14:textId="77777777" w:rsidR="00C96AD8" w:rsidRDefault="00C96AD8" w:rsidP="00C96AD8">
      <w:pPr>
        <w:pStyle w:val="Doc-text2"/>
      </w:pPr>
      <w:r>
        <w:t>Discussion:</w:t>
      </w:r>
    </w:p>
    <w:p w14:paraId="0D718F35" w14:textId="77777777" w:rsidR="00C96AD8" w:rsidRDefault="00C96AD8" w:rsidP="00C96AD8">
      <w:pPr>
        <w:pStyle w:val="Doc-text2"/>
      </w:pPr>
      <w:r>
        <w:t>Ericsson think the priority language is needed in the MAC spec, and we should not change it without consulting RAN1.</w:t>
      </w:r>
    </w:p>
    <w:p w14:paraId="588F8CA4" w14:textId="77777777" w:rsidR="00C96AD8" w:rsidRDefault="00C96AD8" w:rsidP="00C96AD8">
      <w:pPr>
        <w:pStyle w:val="Doc-text2"/>
      </w:pPr>
      <w:r>
        <w:t>vivo think the current spec is correct and clear.  Nokia think the priority logic needs to be captured somewhere and we should not delete the check unless it is incorrect.  Intel agree that there is no need to remove the condition.</w:t>
      </w:r>
    </w:p>
    <w:p w14:paraId="161345C0" w14:textId="77777777" w:rsidR="00C96AD8" w:rsidRDefault="00C96AD8" w:rsidP="00C96AD8">
      <w:pPr>
        <w:pStyle w:val="Doc-text2"/>
      </w:pPr>
      <w:r>
        <w:t>ZTE think the MAC condition is correct and there is no need to mention the type.</w:t>
      </w:r>
    </w:p>
    <w:p w14:paraId="7C6785E0" w14:textId="77777777" w:rsidR="00C96AD8" w:rsidRDefault="00C96AD8" w:rsidP="00C96AD8">
      <w:pPr>
        <w:pStyle w:val="Doc-text2"/>
      </w:pPr>
      <w:r>
        <w:t>CATT agree with ZTE that type is not needed here.</w:t>
      </w:r>
    </w:p>
    <w:p w14:paraId="2A87EC3F" w14:textId="77777777" w:rsidR="00C96AD8" w:rsidRPr="00A8658F" w:rsidRDefault="00C96AD8" w:rsidP="00C96AD8">
      <w:pPr>
        <w:pStyle w:val="Doc-text2"/>
      </w:pPr>
      <w:r>
        <w:t>Huawei think the condition is not useful and the MAC implementation does not need to check the priority, because PHY will already do it.</w:t>
      </w:r>
    </w:p>
    <w:p w14:paraId="3B7EE8C1" w14:textId="77777777" w:rsidR="00C96AD8" w:rsidRDefault="00C96AD8" w:rsidP="00C96AD8">
      <w:pPr>
        <w:pStyle w:val="Doc-text2"/>
      </w:pPr>
    </w:p>
    <w:p w14:paraId="0EB412FA" w14:textId="38FA5665" w:rsidR="00C96AD8" w:rsidRDefault="00C96AD8" w:rsidP="00C96AD8">
      <w:pPr>
        <w:pStyle w:val="Doc-title"/>
      </w:pPr>
      <w:r w:rsidRPr="00C20D1E">
        <w:t>R2-2406788</w:t>
      </w:r>
      <w:r>
        <w:tab/>
        <w:t>Correction on SP SRS activation/deactivation MAC CE</w:t>
      </w:r>
      <w:r>
        <w:tab/>
        <w:t>ZTE Corporation, Ericsson</w:t>
      </w:r>
      <w:r>
        <w:tab/>
        <w:t>CR</w:t>
      </w:r>
      <w:r>
        <w:tab/>
        <w:t>Rel-17</w:t>
      </w:r>
      <w:r>
        <w:tab/>
        <w:t>38.321</w:t>
      </w:r>
      <w:r>
        <w:tab/>
        <w:t>17.9.0</w:t>
      </w:r>
      <w:r>
        <w:tab/>
        <w:t>1840</w:t>
      </w:r>
      <w:r>
        <w:tab/>
        <w:t>1</w:t>
      </w:r>
      <w:r>
        <w:tab/>
        <w:t>F</w:t>
      </w:r>
      <w:r>
        <w:tab/>
        <w:t>NR_pos_enh-Core</w:t>
      </w:r>
      <w:r>
        <w:tab/>
        <w:t>R2-2404625</w:t>
      </w:r>
    </w:p>
    <w:p w14:paraId="2D48B2A6" w14:textId="77777777" w:rsidR="00C96AD8" w:rsidRDefault="00C96AD8">
      <w:pPr>
        <w:pStyle w:val="Doc-text2"/>
        <w:numPr>
          <w:ilvl w:val="0"/>
          <w:numId w:val="47"/>
        </w:numPr>
        <w:overflowPunct/>
        <w:autoSpaceDE/>
        <w:autoSpaceDN/>
        <w:adjustRightInd/>
        <w:textAlignment w:val="auto"/>
      </w:pPr>
      <w:r>
        <w:t>“</w:t>
      </w:r>
      <w:r w:rsidRPr="00F52932">
        <w:t>last serving cell from where Positioning SRS configuration was received while in RRC_CONNECTED</w:t>
      </w:r>
      <w:r>
        <w:t>” to be replaced with “cell from which positioning SRS configuration was received”</w:t>
      </w:r>
    </w:p>
    <w:p w14:paraId="58FA5C20" w14:textId="77777777" w:rsidR="00C96AD8" w:rsidRPr="00F52932" w:rsidRDefault="00C96AD8">
      <w:pPr>
        <w:pStyle w:val="Doc-text2"/>
        <w:numPr>
          <w:ilvl w:val="0"/>
          <w:numId w:val="47"/>
        </w:numPr>
        <w:overflowPunct/>
        <w:autoSpaceDE/>
        <w:autoSpaceDN/>
        <w:adjustRightInd/>
        <w:textAlignment w:val="auto"/>
      </w:pPr>
      <w:r>
        <w:t>Agreed with this change as R2-2407716</w:t>
      </w:r>
    </w:p>
    <w:p w14:paraId="17AD1EF4" w14:textId="77777777" w:rsidR="00C96AD8" w:rsidRDefault="00C96AD8" w:rsidP="00C96AD8">
      <w:pPr>
        <w:pStyle w:val="Doc-title"/>
      </w:pPr>
    </w:p>
    <w:p w14:paraId="67893C9F" w14:textId="57A459D7" w:rsidR="00C96AD8" w:rsidRDefault="00C96AD8" w:rsidP="00C96AD8">
      <w:pPr>
        <w:pStyle w:val="Doc-title"/>
      </w:pPr>
      <w:r w:rsidRPr="00C20D1E">
        <w:t>R2-2406789</w:t>
      </w:r>
      <w:r>
        <w:tab/>
        <w:t>Correction on SP SRS activation/deactivation MAC CE</w:t>
      </w:r>
      <w:r>
        <w:tab/>
        <w:t>ZTE Corporation, Ericsson</w:t>
      </w:r>
      <w:r>
        <w:tab/>
        <w:t>CR</w:t>
      </w:r>
      <w:r>
        <w:tab/>
        <w:t>Rel-18</w:t>
      </w:r>
      <w:r>
        <w:tab/>
        <w:t>38.321</w:t>
      </w:r>
      <w:r>
        <w:tab/>
        <w:t>18.2.0</w:t>
      </w:r>
      <w:r>
        <w:tab/>
        <w:t>1841</w:t>
      </w:r>
      <w:r>
        <w:tab/>
        <w:t>1</w:t>
      </w:r>
      <w:r>
        <w:tab/>
        <w:t>A</w:t>
      </w:r>
      <w:r>
        <w:tab/>
        <w:t>NR_pos_enh-Core</w:t>
      </w:r>
      <w:r>
        <w:tab/>
        <w:t>R2-2404626</w:t>
      </w:r>
    </w:p>
    <w:p w14:paraId="16E792A1" w14:textId="77777777" w:rsidR="00C96AD8" w:rsidRPr="00F52932" w:rsidRDefault="00C96AD8">
      <w:pPr>
        <w:pStyle w:val="Doc-text2"/>
        <w:numPr>
          <w:ilvl w:val="0"/>
          <w:numId w:val="47"/>
        </w:numPr>
        <w:overflowPunct/>
        <w:autoSpaceDE/>
        <w:autoSpaceDN/>
        <w:adjustRightInd/>
        <w:textAlignment w:val="auto"/>
      </w:pPr>
      <w:r>
        <w:t>Agreed with the same changes as under R2-2406788, as R2-2407717</w:t>
      </w:r>
    </w:p>
    <w:p w14:paraId="4CF0EF6C" w14:textId="77777777" w:rsidR="00C96AD8" w:rsidRDefault="00C96AD8" w:rsidP="00C96AD8">
      <w:pPr>
        <w:pStyle w:val="Doc-title"/>
      </w:pPr>
    </w:p>
    <w:p w14:paraId="521DE045" w14:textId="3A329872" w:rsidR="00C96AD8" w:rsidRDefault="00C96AD8" w:rsidP="00C96AD8">
      <w:pPr>
        <w:pStyle w:val="Doc-title"/>
      </w:pPr>
      <w:r w:rsidRPr="00C20D1E">
        <w:lastRenderedPageBreak/>
        <w:t>R2-2406790</w:t>
      </w:r>
      <w:r>
        <w:tab/>
        <w:t>Discussion on DL MAC CE in Rel-17 and Rel-18 SP SRS in RRC_INACTIVE</w:t>
      </w:r>
      <w:r>
        <w:tab/>
        <w:t>ZTE Corporation, Ericsson</w:t>
      </w:r>
      <w:r>
        <w:tab/>
        <w:t>discussion</w:t>
      </w:r>
      <w:r>
        <w:tab/>
        <w:t>Rel-17</w:t>
      </w:r>
      <w:r>
        <w:tab/>
        <w:t>38.321</w:t>
      </w:r>
      <w:r>
        <w:tab/>
        <w:t>NR_pos_enh-Core</w:t>
      </w:r>
    </w:p>
    <w:p w14:paraId="5F318F55" w14:textId="77777777" w:rsidR="00C96AD8" w:rsidRPr="00F52932" w:rsidRDefault="00C96AD8">
      <w:pPr>
        <w:pStyle w:val="Doc-text2"/>
        <w:numPr>
          <w:ilvl w:val="0"/>
          <w:numId w:val="47"/>
        </w:numPr>
        <w:overflowPunct/>
        <w:autoSpaceDE/>
        <w:autoSpaceDN/>
        <w:adjustRightInd/>
        <w:textAlignment w:val="auto"/>
      </w:pPr>
      <w:r>
        <w:t>Noted</w:t>
      </w:r>
    </w:p>
    <w:p w14:paraId="0B5488AC" w14:textId="77777777" w:rsidR="00C96AD8" w:rsidRDefault="00C96AD8" w:rsidP="00C96AD8">
      <w:pPr>
        <w:pStyle w:val="Doc-text2"/>
      </w:pPr>
    </w:p>
    <w:p w14:paraId="450BEB53" w14:textId="77777777" w:rsidR="00C96AD8" w:rsidRDefault="00C96AD8" w:rsidP="00C96AD8">
      <w:pPr>
        <w:pStyle w:val="Doc-text2"/>
      </w:pPr>
      <w:r>
        <w:t>Discussion:</w:t>
      </w:r>
    </w:p>
    <w:p w14:paraId="754FBBDF" w14:textId="77777777" w:rsidR="00C96AD8" w:rsidRDefault="00C96AD8" w:rsidP="00C96AD8">
      <w:pPr>
        <w:pStyle w:val="Doc-text2"/>
      </w:pPr>
      <w:r>
        <w:t>Huawei think the CR is wrong because there is no “last serving cell” for the UE in RRC_INACTIVE; they assume the UE anyway will ignore the field.</w:t>
      </w:r>
    </w:p>
    <w:p w14:paraId="0EE7495C" w14:textId="77777777" w:rsidR="00C96AD8" w:rsidRDefault="00C96AD8" w:rsidP="00C96AD8">
      <w:pPr>
        <w:pStyle w:val="Doc-text2"/>
      </w:pPr>
      <w:r>
        <w:t>vivo are fine with the intention but think the network should always set the cell ID as 0 for an inactive UE, and they think it is clear that the inactive UE should always ignore the BWP ID.</w:t>
      </w:r>
    </w:p>
    <w:p w14:paraId="59F5FEE6" w14:textId="77777777" w:rsidR="00C96AD8" w:rsidRDefault="00C96AD8" w:rsidP="00C96AD8">
      <w:pPr>
        <w:pStyle w:val="Doc-text2"/>
      </w:pPr>
      <w:r>
        <w:t>Samsung generally agree with Huawei; they think the UE in RRC_INACTIVE can ignore both the cell ID and the BWP ID, but they think there could be a clarification of the usage of the C bit in RRC_CONNECTED.</w:t>
      </w:r>
    </w:p>
    <w:p w14:paraId="4D40AB66" w14:textId="77777777" w:rsidR="00C96AD8" w:rsidRDefault="00C96AD8" w:rsidP="00C96AD8">
      <w:pPr>
        <w:pStyle w:val="Doc-text2"/>
      </w:pPr>
      <w:r>
        <w:t>ZTE understand that the cell ID should not be directly ignored, because there is also a serving cell ID in the spatial relation field and the UE cannot interpret it.  They agree that the last serving cell ID is 0 and the gNB should always set 0 for this field, as indicated by vivo, and for the BWP ID it needs to be clarified what happens when SRS is configured outside the initial BWP.</w:t>
      </w:r>
    </w:p>
    <w:p w14:paraId="44FC4CD5" w14:textId="77777777" w:rsidR="00C96AD8" w:rsidRDefault="00C96AD8" w:rsidP="00C96AD8">
      <w:pPr>
        <w:pStyle w:val="Doc-text2"/>
      </w:pPr>
      <w:r>
        <w:t>ZTE think a change is needed to reflect the differences in how the MAC CE is used for the RRC_INACTIVE case.</w:t>
      </w:r>
    </w:p>
    <w:p w14:paraId="1E1C6CFC" w14:textId="77777777" w:rsidR="00C96AD8" w:rsidRDefault="00C96AD8" w:rsidP="00C96AD8">
      <w:pPr>
        <w:pStyle w:val="Doc-text2"/>
      </w:pPr>
      <w:r>
        <w:t>Qualcomm agree with ZTE and think the current description is confusing for an inactive UE.</w:t>
      </w:r>
    </w:p>
    <w:p w14:paraId="438DBEB6" w14:textId="77777777" w:rsidR="00C96AD8" w:rsidRPr="00A6723B" w:rsidRDefault="00C96AD8" w:rsidP="00C96AD8">
      <w:pPr>
        <w:pStyle w:val="Doc-text2"/>
      </w:pPr>
      <w:r>
        <w:t>Samsung wonder if the BWP ID should ever be used by the UE when in RRC_INACTIVE.  ZTE understand that the spatial relation part can contain a BWP ID.</w:t>
      </w:r>
    </w:p>
    <w:p w14:paraId="2FDA2AAE" w14:textId="77777777" w:rsidR="00C96AD8" w:rsidRDefault="00C96AD8" w:rsidP="00C96AD8">
      <w:pPr>
        <w:pStyle w:val="Doc-text2"/>
      </w:pPr>
      <w:r>
        <w:t>Huawei understand the intention is fine, but for RRC_INACTIVE they think the UE will just look at the UE context and not need the cell ID and BWP ID.  ZTE understand they cannot be completely ignored because they also relate to the spatial relation.  Huawei think the cell ID is not needed even for the spatial relation, because there is no cell ID in RRC_INACTIVE and the UE will just look for the configuration in the UE context.  ZTE understand that the UE will remember the cell ID, BWP ID, and reference signal configuration when in RRC_INACTIVE as part of the AS context.</w:t>
      </w:r>
    </w:p>
    <w:p w14:paraId="5FA41187" w14:textId="77777777" w:rsidR="00C96AD8" w:rsidRDefault="00C96AD8" w:rsidP="00C96AD8">
      <w:pPr>
        <w:pStyle w:val="Doc-text2"/>
      </w:pPr>
      <w:r>
        <w:t>ZTE wonder if Huawei’s understanding means that the gNB should always set C to 1.</w:t>
      </w:r>
    </w:p>
    <w:p w14:paraId="34414A5A" w14:textId="77777777" w:rsidR="00C96AD8" w:rsidRDefault="00C96AD8" w:rsidP="00C96AD8">
      <w:pPr>
        <w:pStyle w:val="Doc-text2"/>
      </w:pPr>
      <w:r>
        <w:t>Ericsson think from a signalling pov, the same MAC CE is used for connected and inactive, and we need to illustrate the meaning of the bits in a consistent way; they understand this is what the CR does.</w:t>
      </w:r>
    </w:p>
    <w:p w14:paraId="47CE1E29" w14:textId="77777777" w:rsidR="00C96AD8" w:rsidRDefault="00C96AD8" w:rsidP="00C96AD8">
      <w:pPr>
        <w:pStyle w:val="Doc-text2"/>
      </w:pPr>
      <w:r>
        <w:t>CATT think we could just word it as “the cell from which SP-SRS configuration was received”, without mentioning “last serving cell” or “while in RRC_CONNECTED”.</w:t>
      </w:r>
    </w:p>
    <w:p w14:paraId="4967DEF7" w14:textId="77777777" w:rsidR="00C96AD8" w:rsidRDefault="00C96AD8" w:rsidP="00C96AD8">
      <w:pPr>
        <w:pStyle w:val="Doc-text2"/>
      </w:pPr>
      <w:r>
        <w:t>Huawei understand the inactive UE should always ignore these fields.  ZTE think then the gNB should always set C to 1 and that should be clear.  Huawei agree with this interpretation.</w:t>
      </w:r>
    </w:p>
    <w:p w14:paraId="30E17BEE" w14:textId="77777777" w:rsidR="00C96AD8" w:rsidRDefault="00C96AD8" w:rsidP="00C96AD8">
      <w:pPr>
        <w:pStyle w:val="Doc-text2"/>
      </w:pPr>
      <w:r>
        <w:t>Huawei think the SRS used for the spatial relation can be identified by resource set ID/resource ID.</w:t>
      </w:r>
    </w:p>
    <w:p w14:paraId="555C16E7" w14:textId="77777777" w:rsidR="00C96AD8" w:rsidRDefault="00C96AD8" w:rsidP="00C96AD8">
      <w:pPr>
        <w:pStyle w:val="Doc-text2"/>
      </w:pPr>
      <w:r>
        <w:t>Ericsson would be OK with CATT’s suggested wording.</w:t>
      </w:r>
    </w:p>
    <w:p w14:paraId="48E773A9" w14:textId="77777777" w:rsidR="00C96AD8" w:rsidRPr="007D025B" w:rsidRDefault="00C96AD8" w:rsidP="00C96AD8">
      <w:pPr>
        <w:pStyle w:val="Doc-text2"/>
      </w:pPr>
    </w:p>
    <w:p w14:paraId="724CE8C4" w14:textId="5355E1E7" w:rsidR="00C96AD8" w:rsidRDefault="00C96AD8" w:rsidP="00C96AD8">
      <w:pPr>
        <w:pStyle w:val="Doc-title"/>
      </w:pPr>
      <w:r w:rsidRPr="00C20D1E">
        <w:t>R2-2407223</w:t>
      </w:r>
      <w:r>
        <w:tab/>
        <w:t>Corrections related to additional path reporting and QCL for positioning</w:t>
      </w:r>
      <w:r>
        <w:tab/>
        <w:t>Ericsson</w:t>
      </w:r>
      <w:r>
        <w:tab/>
        <w:t>CR</w:t>
      </w:r>
      <w:r>
        <w:tab/>
        <w:t>Rel-17</w:t>
      </w:r>
      <w:r>
        <w:tab/>
        <w:t>37.355</w:t>
      </w:r>
      <w:r>
        <w:tab/>
        <w:t>17.8.0</w:t>
      </w:r>
      <w:r>
        <w:tab/>
        <w:t>0513</w:t>
      </w:r>
      <w:r>
        <w:tab/>
        <w:t>-</w:t>
      </w:r>
      <w:r>
        <w:tab/>
        <w:t>F</w:t>
      </w:r>
      <w:r>
        <w:tab/>
        <w:t>NR_pos_enh-Core</w:t>
      </w:r>
    </w:p>
    <w:p w14:paraId="0B8AA742" w14:textId="77777777" w:rsidR="00C96AD8" w:rsidRPr="0091369E" w:rsidRDefault="00C96AD8">
      <w:pPr>
        <w:pStyle w:val="Doc-text2"/>
        <w:numPr>
          <w:ilvl w:val="0"/>
          <w:numId w:val="47"/>
        </w:numPr>
        <w:overflowPunct/>
        <w:autoSpaceDE/>
        <w:autoSpaceDN/>
        <w:adjustRightInd/>
        <w:textAlignment w:val="auto"/>
      </w:pPr>
      <w:r>
        <w:t>Not pursued</w:t>
      </w:r>
    </w:p>
    <w:p w14:paraId="613F52C9" w14:textId="6380AAB3" w:rsidR="00C96AD8" w:rsidRDefault="00C96AD8" w:rsidP="00C96AD8">
      <w:pPr>
        <w:pStyle w:val="Doc-title"/>
      </w:pPr>
      <w:r w:rsidRPr="00C20D1E">
        <w:t>R2-2407226</w:t>
      </w:r>
      <w:r>
        <w:tab/>
        <w:t>Corrections related to additional path reporting and QCL for positioning</w:t>
      </w:r>
      <w:r>
        <w:tab/>
        <w:t>Ericsson</w:t>
      </w:r>
      <w:r>
        <w:tab/>
        <w:t>CR</w:t>
      </w:r>
      <w:r>
        <w:tab/>
        <w:t>Rel-18</w:t>
      </w:r>
      <w:r>
        <w:tab/>
        <w:t>37.355</w:t>
      </w:r>
      <w:r>
        <w:tab/>
        <w:t>18.2.0</w:t>
      </w:r>
      <w:r>
        <w:tab/>
        <w:t>0514</w:t>
      </w:r>
      <w:r>
        <w:tab/>
        <w:t>-</w:t>
      </w:r>
      <w:r>
        <w:tab/>
        <w:t>A</w:t>
      </w:r>
      <w:r>
        <w:tab/>
        <w:t>NR_pos_enh-Core</w:t>
      </w:r>
    </w:p>
    <w:p w14:paraId="5557D19E" w14:textId="77777777" w:rsidR="00C96AD8" w:rsidRDefault="00C96AD8">
      <w:pPr>
        <w:pStyle w:val="Doc-text2"/>
        <w:numPr>
          <w:ilvl w:val="0"/>
          <w:numId w:val="47"/>
        </w:numPr>
        <w:overflowPunct/>
        <w:autoSpaceDE/>
        <w:autoSpaceDN/>
        <w:adjustRightInd/>
        <w:textAlignment w:val="auto"/>
      </w:pPr>
      <w:r>
        <w:t>Changes related to dl-PRS-QCL-Info to be captured in Rel-18 rapporteur CR</w:t>
      </w:r>
    </w:p>
    <w:p w14:paraId="25118A1E" w14:textId="77777777" w:rsidR="00C96AD8" w:rsidRPr="0091369E" w:rsidRDefault="00C96AD8">
      <w:pPr>
        <w:pStyle w:val="Doc-text2"/>
        <w:numPr>
          <w:ilvl w:val="0"/>
          <w:numId w:val="47"/>
        </w:numPr>
        <w:overflowPunct/>
        <w:autoSpaceDE/>
        <w:autoSpaceDN/>
        <w:adjustRightInd/>
        <w:textAlignment w:val="auto"/>
      </w:pPr>
      <w:r>
        <w:t>This CR is not pursued</w:t>
      </w:r>
    </w:p>
    <w:p w14:paraId="2CEC7412" w14:textId="77777777" w:rsidR="00C96AD8" w:rsidRDefault="00C96AD8" w:rsidP="00C96AD8">
      <w:pPr>
        <w:pStyle w:val="Doc-text2"/>
      </w:pPr>
    </w:p>
    <w:p w14:paraId="062DA1D9" w14:textId="77777777" w:rsidR="00C96AD8" w:rsidRDefault="00C96AD8" w:rsidP="00C96AD8">
      <w:pPr>
        <w:pStyle w:val="Doc-text2"/>
      </w:pPr>
      <w:r>
        <w:t>Discussion:</w:t>
      </w:r>
    </w:p>
    <w:p w14:paraId="1FA6A400" w14:textId="77777777" w:rsidR="00C96AD8" w:rsidRDefault="00C96AD8" w:rsidP="00C96AD8">
      <w:pPr>
        <w:pStyle w:val="Doc-text2"/>
      </w:pPr>
      <w:r>
        <w:t>ZTE think the additional path change is not correct, because the additional path is calculated on the same resource.  CATT agree with ZTE; they understand that the additional measurements can relate to a different resource, but not the additional path.</w:t>
      </w:r>
    </w:p>
    <w:p w14:paraId="56EE673F" w14:textId="77777777" w:rsidR="00C96AD8" w:rsidRDefault="00C96AD8" w:rsidP="00C96AD8">
      <w:pPr>
        <w:pStyle w:val="Doc-text2"/>
      </w:pPr>
      <w:r>
        <w:t>Qualcomm also agree and think the CR mixes two different issues: the additional path and the resources for the additional measurements.  They think the additional path is already clearly specified, and which resources to measure is specified in the additional measurements.</w:t>
      </w:r>
    </w:p>
    <w:p w14:paraId="12FBAE29" w14:textId="77777777" w:rsidR="00C96AD8" w:rsidRDefault="00C96AD8" w:rsidP="00C96AD8">
      <w:pPr>
        <w:pStyle w:val="Doc-text2"/>
      </w:pPr>
      <w:r>
        <w:t>vivo share Qualcomm’s view, but for the second change about the QCL they think it helps to clarify.  Qualcomm agree the QCT change is correct, but they see it as editorial and think it could be captured in the Rel-18 rapporteur CR.</w:t>
      </w:r>
    </w:p>
    <w:p w14:paraId="5C551F4D" w14:textId="77777777" w:rsidR="00C96AD8" w:rsidRDefault="00C96AD8" w:rsidP="00C96AD8">
      <w:pPr>
        <w:pStyle w:val="Doc-text2"/>
      </w:pPr>
    </w:p>
    <w:p w14:paraId="489EC6F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0E4373C2" w14:textId="77777777" w:rsidR="00C96AD8" w:rsidRPr="00F52932" w:rsidRDefault="00C96AD8" w:rsidP="00C96AD8">
      <w:pPr>
        <w:pStyle w:val="Doc-text2"/>
        <w:pBdr>
          <w:top w:val="single" w:sz="4" w:space="1" w:color="auto"/>
          <w:left w:val="single" w:sz="4" w:space="4" w:color="auto"/>
          <w:bottom w:val="single" w:sz="4" w:space="1" w:color="auto"/>
          <w:right w:val="single" w:sz="4" w:space="4" w:color="auto"/>
        </w:pBdr>
      </w:pPr>
      <w:r>
        <w:t>Changes related to dl-PRS-QCL-Info from R2-2407226 will be captured in Rel-18 37.355 rapporteur CR.</w:t>
      </w:r>
    </w:p>
    <w:p w14:paraId="4CBC8948" w14:textId="77777777" w:rsidR="00C96AD8" w:rsidRPr="006A71AC" w:rsidRDefault="00C96AD8" w:rsidP="00C96AD8">
      <w:pPr>
        <w:pStyle w:val="Doc-text2"/>
      </w:pPr>
    </w:p>
    <w:p w14:paraId="4930D405" w14:textId="77777777" w:rsidR="00EE3584" w:rsidRPr="006A71AC" w:rsidRDefault="00EE3584" w:rsidP="00EE3584">
      <w:pPr>
        <w:pStyle w:val="Doc-text2"/>
      </w:pPr>
    </w:p>
    <w:p w14:paraId="7AFBC58B" w14:textId="77777777" w:rsidR="0079060C" w:rsidRDefault="0079060C" w:rsidP="0079060C">
      <w:pPr>
        <w:pStyle w:val="Heading2"/>
      </w:pPr>
      <w:bookmarkStart w:id="243" w:name="_Toc176817486"/>
      <w:bookmarkStart w:id="244" w:name="_Toc158241555"/>
      <w:bookmarkEnd w:id="242"/>
      <w:r>
        <w:t>6.6</w:t>
      </w:r>
      <w:r>
        <w:tab/>
        <w:t>NR Sidelink enhancements</w:t>
      </w:r>
      <w:bookmarkEnd w:id="243"/>
    </w:p>
    <w:p w14:paraId="27D663E7" w14:textId="321A82CF" w:rsidR="0079060C" w:rsidRDefault="0079060C" w:rsidP="0079060C">
      <w:pPr>
        <w:pStyle w:val="Comments"/>
      </w:pPr>
      <w:r>
        <w:t xml:space="preserve">(NR_SL_enh-Core; leading WG: RAN1; REL-17; WID: </w:t>
      </w:r>
      <w:r w:rsidRPr="00C20D1E">
        <w:t>RP-202846</w:t>
      </w:r>
      <w:r>
        <w:t>)</w:t>
      </w:r>
    </w:p>
    <w:p w14:paraId="66C358E0" w14:textId="77777777" w:rsidR="0079060C" w:rsidRDefault="0079060C" w:rsidP="0079060C">
      <w:pPr>
        <w:pStyle w:val="Comments"/>
      </w:pPr>
      <w:r>
        <w:t>Tdoc Limitation: 1 tdoc</w:t>
      </w:r>
    </w:p>
    <w:p w14:paraId="6F357FE9" w14:textId="77777777" w:rsidR="0079060C" w:rsidRDefault="0079060C" w:rsidP="0079060C">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7278F51E" w14:textId="77777777" w:rsidR="0079060C" w:rsidRDefault="0079060C" w:rsidP="0079060C">
      <w:pPr>
        <w:pStyle w:val="Comments"/>
      </w:pPr>
    </w:p>
    <w:p w14:paraId="25607A42" w14:textId="77777777" w:rsidR="0079060C" w:rsidRDefault="0079060C" w:rsidP="0079060C">
      <w:pPr>
        <w:pStyle w:val="Doc-title"/>
      </w:pPr>
      <w:r>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013F0149" w14:textId="77777777" w:rsidR="0079060C" w:rsidRDefault="0079060C" w:rsidP="0079060C">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6920EFAF" w14:textId="77777777" w:rsidR="0079060C" w:rsidRDefault="0079060C" w:rsidP="0079060C">
      <w:pPr>
        <w:pStyle w:val="Doc-text2"/>
        <w:ind w:left="1253" w:firstLine="0"/>
      </w:pPr>
    </w:p>
    <w:p w14:paraId="2F98062F" w14:textId="77777777" w:rsidR="0079060C" w:rsidRDefault="0079060C" w:rsidP="0079060C">
      <w:pPr>
        <w:pStyle w:val="Doc-text2"/>
        <w:ind w:left="1253" w:firstLine="0"/>
      </w:pPr>
      <w:r>
        <w:t xml:space="preserve">For the first change: </w:t>
      </w:r>
    </w:p>
    <w:p w14:paraId="763216CE" w14:textId="77777777" w:rsidR="0079060C" w:rsidRDefault="0079060C" w:rsidP="0079060C">
      <w:pPr>
        <w:pStyle w:val="Doc-text2"/>
        <w:ind w:left="1253" w:firstLine="0"/>
        <w:rPr>
          <w:rFonts w:eastAsia="DengXian"/>
          <w:lang w:eastAsia="zh-CN"/>
        </w:rPr>
      </w:pPr>
      <w:r>
        <w:t>[LG]: Consider the current text has no problem. [OPPO]: The removed condition can be also applicable to the three conditions. It is not exclusive condition. That’s why “</w:t>
      </w:r>
      <w:r>
        <w:rPr>
          <w:rFonts w:eastAsia="DengXian" w:hint="eastAsia"/>
          <w:lang w:eastAsia="zh-CN"/>
        </w:rPr>
        <w:t xml:space="preserve">the </w:t>
      </w:r>
      <w:r w:rsidRPr="002E1C94">
        <w:t>latency requirement of the Sidelink Inter-UE Coordination Information transmission</w:t>
      </w:r>
      <w:r>
        <w:rPr>
          <w:rFonts w:eastAsia="DengXian" w:hint="eastAsia"/>
          <w:lang w:eastAsia="zh-CN"/>
        </w:rPr>
        <w:t xml:space="preserve"> (if applicable)</w:t>
      </w:r>
      <w:r>
        <w:rPr>
          <w:rFonts w:eastAsia="DengXian"/>
          <w:lang w:eastAsia="zh-CN"/>
        </w:rPr>
        <w:t xml:space="preserve">” is added for each three cases with the removal of the exclusive condition. [LG]: Current MAC specifies two parts of resource selections. One is the resource selection for the data and another one is explicitly for IUC Information. If we remove the condition, it becomes less clear for the resource selection for IUC. [Apple]: Share the same view as LG. [OPPO]: Want to have more time to discuss with other companies. Would like to revisit it next meeting. </w:t>
      </w:r>
    </w:p>
    <w:p w14:paraId="7AA1E5F4" w14:textId="77777777" w:rsidR="0079060C" w:rsidRDefault="0079060C" w:rsidP="0079060C">
      <w:pPr>
        <w:pStyle w:val="Doc-text2"/>
        <w:ind w:left="1253" w:firstLine="0"/>
        <w:rPr>
          <w:rFonts w:eastAsia="DengXian"/>
          <w:lang w:eastAsia="zh-CN"/>
        </w:rPr>
      </w:pPr>
    </w:p>
    <w:p w14:paraId="2FFFAB11" w14:textId="0CBC1C18" w:rsidR="0079060C" w:rsidRDefault="0079060C">
      <w:pPr>
        <w:pStyle w:val="Doc-text2"/>
        <w:numPr>
          <w:ilvl w:val="0"/>
          <w:numId w:val="49"/>
        </w:numPr>
        <w:overflowPunct/>
        <w:autoSpaceDE/>
        <w:autoSpaceDN/>
        <w:adjustRightInd/>
        <w:textAlignment w:val="auto"/>
        <w:rPr>
          <w:rFonts w:eastAsia="DengXian"/>
          <w:lang w:eastAsia="zh-CN"/>
        </w:rPr>
      </w:pPr>
      <w:r>
        <w:rPr>
          <w:rFonts w:eastAsia="DengXian"/>
          <w:lang w:eastAsia="zh-CN"/>
        </w:rPr>
        <w:t>Revisit it next meeting.</w:t>
      </w:r>
    </w:p>
    <w:p w14:paraId="7E527487" w14:textId="77777777" w:rsidR="0079060C" w:rsidRDefault="0079060C" w:rsidP="0079060C">
      <w:pPr>
        <w:pStyle w:val="Doc-text2"/>
        <w:ind w:left="1253" w:firstLine="0"/>
        <w:rPr>
          <w:rFonts w:eastAsia="DengXian"/>
          <w:lang w:eastAsia="zh-CN"/>
        </w:rPr>
      </w:pPr>
    </w:p>
    <w:p w14:paraId="3C4D5894" w14:textId="77777777" w:rsidR="0079060C" w:rsidRDefault="0079060C" w:rsidP="0079060C">
      <w:pPr>
        <w:pStyle w:val="Doc-text2"/>
        <w:ind w:left="1253" w:firstLine="0"/>
        <w:rPr>
          <w:rFonts w:eastAsia="DengXian"/>
          <w:lang w:eastAsia="zh-CN"/>
        </w:rPr>
      </w:pPr>
      <w:r>
        <w:rPr>
          <w:rFonts w:eastAsia="DengXian"/>
          <w:lang w:eastAsia="zh-CN"/>
        </w:rPr>
        <w:t xml:space="preserve">For the second change: </w:t>
      </w:r>
    </w:p>
    <w:p w14:paraId="7E4BF137" w14:textId="6B55131A" w:rsidR="0079060C" w:rsidRDefault="0079060C" w:rsidP="0079060C">
      <w:pPr>
        <w:pStyle w:val="Doc-text2"/>
        <w:ind w:left="1253" w:firstLine="0"/>
        <w:rPr>
          <w:rFonts w:eastAsia="DengXian"/>
          <w:lang w:eastAsia="zh-CN"/>
        </w:rPr>
      </w:pPr>
      <w:r>
        <w:rPr>
          <w:rFonts w:eastAsia="DengXian"/>
          <w:lang w:eastAsia="zh-CN"/>
        </w:rPr>
        <w:t xml:space="preserve">[LG]: Based on RAN1 agreement, random resource selection with </w:t>
      </w:r>
      <w:r w:rsidRPr="00CF0B9D">
        <w:rPr>
          <w:i/>
          <w:iCs/>
          <w:lang w:eastAsia="ko-KR"/>
        </w:rPr>
        <w:t>sl-interUECoordinationScheme2</w:t>
      </w:r>
      <w:r w:rsidRPr="00AD0FCE">
        <w:rPr>
          <w:iCs/>
          <w:lang w:eastAsia="ko-KR"/>
        </w:rPr>
        <w:t xml:space="preserve"> is</w:t>
      </w:r>
      <w:r>
        <w:rPr>
          <w:iCs/>
          <w:lang w:eastAsia="ko-KR"/>
        </w:rPr>
        <w:t xml:space="preserve"> not supported, so if we really want to align with RAN1, we can simply remove “random selection” in the first paragraph. [OPPO]: Have somewhat different view on RAN1 status, however it can be one of possible solutions. [OPPO, LG]: It is better to ask RAN1 if configuration of both IUC scheme 2 and random resource selection is supported or not.</w:t>
      </w:r>
    </w:p>
    <w:p w14:paraId="4271C7D0" w14:textId="77777777" w:rsidR="0079060C" w:rsidRDefault="0079060C" w:rsidP="0079060C">
      <w:pPr>
        <w:pStyle w:val="Doc-text2"/>
        <w:ind w:left="1253" w:firstLine="0"/>
      </w:pPr>
    </w:p>
    <w:p w14:paraId="220B41B8" w14:textId="77777777" w:rsidR="0079060C" w:rsidRDefault="0079060C">
      <w:pPr>
        <w:pStyle w:val="Doc-text2"/>
        <w:numPr>
          <w:ilvl w:val="0"/>
          <w:numId w:val="49"/>
        </w:numPr>
        <w:overflowPunct/>
        <w:autoSpaceDE/>
        <w:autoSpaceDN/>
        <w:adjustRightInd/>
        <w:textAlignment w:val="auto"/>
      </w:pPr>
      <w:r>
        <w:t xml:space="preserve">LS is sent to RAN1 to ask if configuration of both IUC scheme 2 and random resource selection is supported or not. </w:t>
      </w:r>
    </w:p>
    <w:p w14:paraId="24E4EA71" w14:textId="77777777" w:rsidR="0079060C" w:rsidRDefault="0079060C" w:rsidP="0079060C">
      <w:pPr>
        <w:pStyle w:val="Doc-text2"/>
      </w:pPr>
    </w:p>
    <w:p w14:paraId="7D02A62C" w14:textId="77777777" w:rsidR="0079060C" w:rsidRDefault="0079060C" w:rsidP="0079060C">
      <w:pPr>
        <w:pStyle w:val="EmailDiscussion"/>
        <w:overflowPunct/>
        <w:autoSpaceDE/>
        <w:autoSpaceDN/>
        <w:adjustRightInd/>
        <w:ind w:left="1619" w:hanging="360"/>
        <w:textAlignment w:val="auto"/>
      </w:pPr>
      <w:r w:rsidRPr="00770DB4">
        <w:t>[</w:t>
      </w:r>
      <w:r>
        <w:t>AT127][107</w:t>
      </w:r>
      <w:r w:rsidRPr="00770DB4">
        <w:t>][</w:t>
      </w:r>
      <w:r>
        <w:t>V2X/SL</w:t>
      </w:r>
      <w:r w:rsidRPr="00770DB4">
        <w:t xml:space="preserve">] </w:t>
      </w:r>
      <w:r>
        <w:t>(OPPO)</w:t>
      </w:r>
    </w:p>
    <w:p w14:paraId="69ADDDDE" w14:textId="77777777" w:rsidR="0079060C" w:rsidRDefault="0079060C" w:rsidP="0079060C">
      <w:pPr>
        <w:pStyle w:val="EmailDiscussion2"/>
      </w:pPr>
      <w:r w:rsidRPr="00770DB4">
        <w:tab/>
      </w:r>
      <w:r w:rsidRPr="00AA559F">
        <w:rPr>
          <w:b/>
        </w:rPr>
        <w:t>Scope:</w:t>
      </w:r>
      <w:r w:rsidRPr="00770DB4">
        <w:t xml:space="preserve"> </w:t>
      </w:r>
      <w:r>
        <w:t>Ask RAN1 if configuration of both IUC scheme 2 and random resource selection is supported or not.</w:t>
      </w:r>
    </w:p>
    <w:p w14:paraId="4E257F77" w14:textId="77777777" w:rsidR="0079060C" w:rsidRDefault="0079060C" w:rsidP="0079060C">
      <w:pPr>
        <w:pStyle w:val="EmailDiscussion2"/>
      </w:pPr>
      <w:r w:rsidRPr="00770DB4">
        <w:tab/>
      </w:r>
      <w:r w:rsidRPr="00AA559F">
        <w:rPr>
          <w:b/>
        </w:rPr>
        <w:t>Intended outcome:</w:t>
      </w:r>
      <w:r>
        <w:t xml:space="preserve"> LS in R2-2407591 </w:t>
      </w:r>
    </w:p>
    <w:p w14:paraId="0F97CEB3" w14:textId="77777777" w:rsidR="0079060C" w:rsidRDefault="0079060C" w:rsidP="0079060C">
      <w:pPr>
        <w:ind w:left="1608"/>
      </w:pPr>
      <w:r w:rsidRPr="00AA559F">
        <w:rPr>
          <w:b/>
        </w:rPr>
        <w:t xml:space="preserve">Deadline: </w:t>
      </w:r>
      <w:r>
        <w:t>Email approval (until end of 8/21 Wednesday) =&gt; Completed.</w:t>
      </w:r>
    </w:p>
    <w:p w14:paraId="4DE17408" w14:textId="77777777" w:rsidR="0079060C" w:rsidRDefault="0079060C" w:rsidP="0079060C">
      <w:pPr>
        <w:pStyle w:val="Doc-text2"/>
      </w:pPr>
    </w:p>
    <w:p w14:paraId="5D2D29ED" w14:textId="77777777" w:rsidR="0079060C" w:rsidRDefault="0079060C" w:rsidP="0079060C">
      <w:pPr>
        <w:pStyle w:val="Doc-title"/>
      </w:pPr>
      <w:r w:rsidRPr="00A46954">
        <w:t>R2-2407591</w:t>
      </w:r>
      <w:r>
        <w:tab/>
      </w:r>
      <w:r>
        <w:rPr>
          <w:rFonts w:cs="Arial" w:hint="eastAsia"/>
          <w:bCs/>
          <w:lang w:eastAsia="zh-CN"/>
        </w:rPr>
        <w:t>LS on IUC Scheme-2 and Random Selection</w:t>
      </w:r>
      <w:r>
        <w:tab/>
        <w:t>RAN2</w:t>
      </w:r>
      <w:r>
        <w:tab/>
        <w:t>LSout</w:t>
      </w:r>
      <w:r>
        <w:tab/>
        <w:t>To: RAN1</w:t>
      </w:r>
    </w:p>
    <w:p w14:paraId="28AE4CD4" w14:textId="77777777" w:rsidR="0079060C" w:rsidRDefault="0079060C">
      <w:pPr>
        <w:pStyle w:val="Doc-text2"/>
        <w:numPr>
          <w:ilvl w:val="0"/>
          <w:numId w:val="49"/>
        </w:numPr>
        <w:overflowPunct/>
        <w:autoSpaceDE/>
        <w:autoSpaceDN/>
        <w:adjustRightInd/>
        <w:textAlignment w:val="auto"/>
      </w:pPr>
      <w:r>
        <w:t>Approved.</w:t>
      </w:r>
    </w:p>
    <w:p w14:paraId="41C631CA" w14:textId="77777777" w:rsidR="0079060C" w:rsidRPr="008D4190" w:rsidRDefault="0079060C" w:rsidP="0079060C">
      <w:pPr>
        <w:pStyle w:val="Doc-text2"/>
      </w:pPr>
    </w:p>
    <w:p w14:paraId="6B70E4E0" w14:textId="77777777" w:rsidR="0079060C" w:rsidRDefault="0079060C" w:rsidP="0079060C">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6509650D" w14:textId="77777777" w:rsidR="0079060C" w:rsidRDefault="0079060C" w:rsidP="0079060C">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34769158" w14:textId="77777777" w:rsidR="0079060C" w:rsidRDefault="0079060C" w:rsidP="0079060C">
      <w:pPr>
        <w:pStyle w:val="Doc-text2"/>
        <w:ind w:left="1253" w:firstLine="0"/>
      </w:pPr>
    </w:p>
    <w:p w14:paraId="43B2ACD8" w14:textId="77777777" w:rsidR="0079060C" w:rsidRPr="00AD0FCE" w:rsidRDefault="0079060C">
      <w:pPr>
        <w:pStyle w:val="Doc-text2"/>
        <w:numPr>
          <w:ilvl w:val="0"/>
          <w:numId w:val="49"/>
        </w:numPr>
        <w:overflowPunct/>
        <w:autoSpaceDE/>
        <w:autoSpaceDN/>
        <w:adjustRightInd/>
        <w:textAlignment w:val="auto"/>
      </w:pPr>
      <w:r>
        <w:t xml:space="preserve">Noted. </w:t>
      </w:r>
    </w:p>
    <w:p w14:paraId="389DA612" w14:textId="77777777" w:rsidR="0079060C" w:rsidRDefault="0079060C" w:rsidP="0079060C">
      <w:pPr>
        <w:pStyle w:val="Doc-text2"/>
        <w:ind w:left="1253" w:firstLine="0"/>
      </w:pPr>
    </w:p>
    <w:p w14:paraId="12F8E4F2" w14:textId="5234710A" w:rsidR="0079060C" w:rsidRDefault="0079060C" w:rsidP="0079060C">
      <w:pPr>
        <w:pStyle w:val="Doc-text2"/>
        <w:ind w:left="1253" w:firstLine="0"/>
        <w:rPr>
          <w:noProof/>
          <w:lang w:eastAsia="zh-TW"/>
        </w:rPr>
      </w:pPr>
      <w:r>
        <w:t xml:space="preserve">[LG]: Based on RAN2 previous agreement on prioritization rule between UL MAC CE and SL, RAN2 agreed UL MAC CE is always considered as higher priority than UL threshold and it was agreed that SL is only compared to SL threshold, e.g. if SL has higher priority than SL threshold, SL is prioritized. Otherwise UL MAC CE is prioritized. The current MAC is ok. [Samsung]: Is it realistic scenario that NR-U (or IAB) and SL/V2X co-exist? If not, we may not need to consider </w:t>
      </w:r>
      <w:r>
        <w:rPr>
          <w:noProof/>
          <w:lang w:eastAsia="zh-TW"/>
        </w:rPr>
        <w:t xml:space="preserve">LBT failure MAC CE and </w:t>
      </w:r>
      <w:r w:rsidRPr="00FE6263">
        <w:rPr>
          <w:noProof/>
          <w:lang w:eastAsia="zh-TW"/>
        </w:rPr>
        <w:t>Pre-emptive BSR MAC CE</w:t>
      </w:r>
      <w:r>
        <w:rPr>
          <w:noProof/>
          <w:lang w:eastAsia="zh-TW"/>
        </w:rPr>
        <w:t xml:space="preserve">. [Ericsson]: Share the view with Samsung. [CATT]: Prioritization rule was introduced in Rel-16 and we haven’t considered new MAC CEs introduced from Rel-17. It is better to have more time to think of. [OPPO]: Agree with LG, however it was for PUSCH with UL MAC CE. Cannot recall whether RAN2 discussed and made a specific decision for SR. [OPPO]: Remember </w:t>
      </w:r>
      <w:r>
        <w:rPr>
          <w:noProof/>
          <w:lang w:eastAsia="zh-TW"/>
        </w:rPr>
        <w:lastRenderedPageBreak/>
        <w:t>SR prioritization actually inherited from URLLC. Need to double check. [CATT]: In Rel-16, we only considered BSR MAC CE then the priority of the corresponding LCH data was considered in prioritization rule. [Huawei]: Remember SR triggered by LCH data was only considered in Rel-16. We haven’t discussed other cases, e.g. SR triggered by UL MAC CE. It is good to discuss it in common session. [OPPO]: Based on companies inputs, it is not for correction. It is for new feature, which should be discussed for TEI. [Session chair]: Let’s have more time to think of and come back next meeting. It would be good to discuss in common session. Target agenda item should be discussed with RAN2 chair-lady.</w:t>
      </w:r>
    </w:p>
    <w:p w14:paraId="7173DAAC" w14:textId="77777777" w:rsidR="0079060C" w:rsidRPr="0026635A" w:rsidRDefault="0079060C" w:rsidP="0079060C">
      <w:pPr>
        <w:pStyle w:val="Doc-text2"/>
      </w:pPr>
    </w:p>
    <w:p w14:paraId="0498F29F" w14:textId="77777777" w:rsidR="0079060C" w:rsidRDefault="0079060C" w:rsidP="0079060C">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7AA0743B" w14:textId="77777777" w:rsidR="0079060C" w:rsidRDefault="0079060C" w:rsidP="0079060C">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7897FDA8" w14:textId="77777777" w:rsidR="0079060C" w:rsidRDefault="0079060C" w:rsidP="0079060C">
      <w:pPr>
        <w:pStyle w:val="Doc-text2"/>
        <w:ind w:left="1253" w:firstLine="0"/>
      </w:pPr>
    </w:p>
    <w:p w14:paraId="79EB0A8B" w14:textId="77777777" w:rsidR="0079060C" w:rsidRDefault="0079060C">
      <w:pPr>
        <w:pStyle w:val="Doc-text2"/>
        <w:numPr>
          <w:ilvl w:val="0"/>
          <w:numId w:val="49"/>
        </w:numPr>
        <w:overflowPunct/>
        <w:autoSpaceDE/>
        <w:autoSpaceDN/>
        <w:adjustRightInd/>
        <w:textAlignment w:val="auto"/>
      </w:pPr>
      <w:r>
        <w:t>Agreed.</w:t>
      </w:r>
    </w:p>
    <w:p w14:paraId="490061B8" w14:textId="77777777" w:rsidR="0079060C" w:rsidRDefault="0079060C" w:rsidP="0079060C">
      <w:pPr>
        <w:pStyle w:val="Doc-text2"/>
        <w:ind w:left="1253" w:firstLine="0"/>
      </w:pPr>
    </w:p>
    <w:p w14:paraId="2EB1A6FD" w14:textId="77777777" w:rsidR="0079060C" w:rsidRDefault="0079060C" w:rsidP="0079060C">
      <w:pPr>
        <w:pStyle w:val="Doc-text2"/>
        <w:ind w:left="1253" w:firstLine="0"/>
      </w:pPr>
      <w:r>
        <w:t xml:space="preserve">[Ericsson]: Support the proposal. [ZTE]: Many co-existence features are captured in stage 2. Prefer to capturing it into stage 2. [Huawei]: It is configuration aspect, so prefer RRC. [Vivo]: UE behaviour is clear in MAC so we may not need this CR. [Toyota]: It should be specified somewhere, in either stage 2 or stage 3. </w:t>
      </w:r>
    </w:p>
    <w:p w14:paraId="705FF4E6" w14:textId="77777777" w:rsidR="0079060C" w:rsidRDefault="0079060C" w:rsidP="0079060C">
      <w:pPr>
        <w:pStyle w:val="Doc-text2"/>
        <w:ind w:left="1253" w:firstLine="0"/>
      </w:pPr>
    </w:p>
    <w:p w14:paraId="2C431637" w14:textId="77777777" w:rsidR="0079060C" w:rsidRDefault="0079060C" w:rsidP="0079060C">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24B7FCCC" w14:textId="77777777" w:rsidR="0079060C" w:rsidRDefault="0079060C" w:rsidP="0079060C">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4169D628" w14:textId="77777777" w:rsidR="0079060C" w:rsidRDefault="0079060C" w:rsidP="0079060C">
      <w:pPr>
        <w:pStyle w:val="Doc-text2"/>
      </w:pPr>
    </w:p>
    <w:p w14:paraId="14499147" w14:textId="77777777" w:rsidR="0079060C" w:rsidRDefault="0079060C">
      <w:pPr>
        <w:pStyle w:val="Doc-text2"/>
        <w:numPr>
          <w:ilvl w:val="0"/>
          <w:numId w:val="49"/>
        </w:numPr>
        <w:overflowPunct/>
        <w:autoSpaceDE/>
        <w:autoSpaceDN/>
        <w:adjustRightInd/>
        <w:textAlignment w:val="auto"/>
      </w:pPr>
      <w:r>
        <w:t>NOTE 2 will be updated to “</w:t>
      </w:r>
      <w:r w:rsidRPr="001923D6">
        <w:t>NOTE 2:</w:t>
      </w:r>
      <w:r w:rsidRPr="001923D6">
        <w:tab/>
        <w:t xml:space="preserve">HARQ feedback enabled/disabled indicator is set to disabled for the transmission of a MAC PDU only carrying </w:t>
      </w:r>
      <w:r>
        <w:t>Sidelink</w:t>
      </w:r>
      <w:r w:rsidRPr="001923D6">
        <w:t xml:space="preserve"> MAC CE(s), e.g. Sidelink CSI reporting MAC CE, Sidelink DRX Command MAC CE, Sidelink Inter-UE Coordination Request MAC CE or Sidelink Inter-UE Coordination Information MAC CE.</w:t>
      </w:r>
      <w:r>
        <w:t>”</w:t>
      </w:r>
    </w:p>
    <w:p w14:paraId="655714FA" w14:textId="77777777" w:rsidR="0079060C" w:rsidRPr="001923D6" w:rsidRDefault="0079060C">
      <w:pPr>
        <w:pStyle w:val="Doc-text2"/>
        <w:numPr>
          <w:ilvl w:val="0"/>
          <w:numId w:val="49"/>
        </w:numPr>
        <w:overflowPunct/>
        <w:autoSpaceDE/>
        <w:autoSpaceDN/>
        <w:adjustRightInd/>
        <w:textAlignment w:val="auto"/>
      </w:pPr>
      <w:r>
        <w:t xml:space="preserve">With the NOTE 2 above, agreed in R2-2407592 and R2-2407593. </w:t>
      </w:r>
    </w:p>
    <w:p w14:paraId="58CC9FE6" w14:textId="77777777" w:rsidR="0079060C" w:rsidRPr="0088065E" w:rsidRDefault="0079060C" w:rsidP="0079060C">
      <w:pPr>
        <w:pStyle w:val="Doc-text2"/>
      </w:pPr>
    </w:p>
    <w:p w14:paraId="3D1F15AB" w14:textId="77777777" w:rsidR="0079060C" w:rsidRPr="00230658" w:rsidRDefault="0079060C" w:rsidP="0079060C">
      <w:pPr>
        <w:pStyle w:val="Doc-title"/>
      </w:pPr>
      <w:r>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6C8F162A" w14:textId="77777777" w:rsidR="0079060C" w:rsidRDefault="0079060C" w:rsidP="0079060C">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48522951" w14:textId="77777777" w:rsidR="0079060C" w:rsidRDefault="0079060C" w:rsidP="0079060C">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0BAE7C74" w14:textId="77777777" w:rsidR="00EE3584" w:rsidRPr="006A71AC" w:rsidRDefault="00EE3584" w:rsidP="00EE3584">
      <w:pPr>
        <w:pStyle w:val="Doc-text2"/>
      </w:pPr>
    </w:p>
    <w:p w14:paraId="3FE92A3C" w14:textId="77777777" w:rsidR="00EE3584" w:rsidRDefault="00EE3584" w:rsidP="00EE3584">
      <w:pPr>
        <w:pStyle w:val="Heading1"/>
      </w:pPr>
      <w:bookmarkStart w:id="245" w:name="_Toc176817487"/>
      <w:r>
        <w:t>7</w:t>
      </w:r>
      <w:r>
        <w:tab/>
        <w:t>Rel-18</w:t>
      </w:r>
      <w:bookmarkEnd w:id="244"/>
      <w:bookmarkEnd w:id="245"/>
    </w:p>
    <w:p w14:paraId="6F060D32" w14:textId="77777777" w:rsidR="00EE3584" w:rsidRDefault="00EE3584" w:rsidP="00EE3584">
      <w:pPr>
        <w:pStyle w:val="Heading2"/>
      </w:pPr>
      <w:bookmarkStart w:id="246" w:name="_Toc158241556"/>
      <w:bookmarkStart w:id="247" w:name="_Toc176817488"/>
      <w:r>
        <w:t>7.0</w:t>
      </w:r>
      <w:r>
        <w:tab/>
        <w:t>Common</w:t>
      </w:r>
      <w:bookmarkEnd w:id="246"/>
      <w:bookmarkEnd w:id="247"/>
    </w:p>
    <w:p w14:paraId="5635295B" w14:textId="77777777" w:rsidR="00EE3584" w:rsidRDefault="00EE3584" w:rsidP="00EE3584">
      <w:pPr>
        <w:pStyle w:val="Comments"/>
      </w:pPr>
      <w:r>
        <w:t xml:space="preserve">Rel-18 WIs not covered under an explicit AI in 7.x.  Multi-WI Rel-18 items, e.g. cross-WI-issues not handled under another WI. UE capabilities. </w:t>
      </w:r>
    </w:p>
    <w:p w14:paraId="50805B01" w14:textId="77777777" w:rsidR="00EE3584" w:rsidRDefault="00EE3584" w:rsidP="00EE3584">
      <w:pPr>
        <w:pStyle w:val="Heading3"/>
      </w:pPr>
      <w:bookmarkStart w:id="248" w:name="_Toc158241557"/>
      <w:bookmarkStart w:id="249" w:name="_Toc176817489"/>
      <w:bookmarkStart w:id="250" w:name="_Toc158241560"/>
      <w:r>
        <w:t>7.0.1</w:t>
      </w:r>
      <w:r>
        <w:tab/>
        <w:t xml:space="preserve">UE </w:t>
      </w:r>
      <w:r w:rsidRPr="002459F1">
        <w:t>Capabilit</w:t>
      </w:r>
      <w:r>
        <w:t>i</w:t>
      </w:r>
      <w:r w:rsidRPr="002459F1">
        <w:t>es</w:t>
      </w:r>
      <w:bookmarkEnd w:id="248"/>
      <w:bookmarkEnd w:id="249"/>
    </w:p>
    <w:p w14:paraId="6730121F" w14:textId="77777777" w:rsidR="00EE3584" w:rsidRPr="00830520" w:rsidRDefault="00EE3584" w:rsidP="00EE3584">
      <w:pPr>
        <w:pStyle w:val="Doc-title"/>
        <w:rPr>
          <w:b/>
          <w:bCs/>
        </w:rPr>
      </w:pPr>
      <w:r>
        <w:rPr>
          <w:b/>
          <w:bCs/>
        </w:rPr>
        <w:t>UE feature list LS</w:t>
      </w:r>
    </w:p>
    <w:p w14:paraId="3A342A85" w14:textId="4DB9E163" w:rsidR="00EE3584" w:rsidRDefault="00EE3584" w:rsidP="00EE3584">
      <w:pPr>
        <w:pStyle w:val="Doc-title"/>
      </w:pPr>
      <w:r w:rsidRPr="00C20D1E">
        <w:t>R2-2406210</w:t>
      </w:r>
      <w:r>
        <w:tab/>
        <w:t>LS on Rel-18 RAN1 UE features list for NR after RAN1#117 (R1-2405566;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7E50026F" w14:textId="77777777" w:rsidR="00EE3584" w:rsidRDefault="00EE3584" w:rsidP="00EE3584">
      <w:pPr>
        <w:pStyle w:val="Doc-text2"/>
      </w:pPr>
      <w:r>
        <w:t>=&gt;</w:t>
      </w:r>
      <w:r>
        <w:tab/>
        <w:t>Noted</w:t>
      </w:r>
    </w:p>
    <w:p w14:paraId="5E7A5F86" w14:textId="77777777" w:rsidR="00EE3584" w:rsidRPr="0003314F" w:rsidRDefault="00EE3584" w:rsidP="00EE3584">
      <w:pPr>
        <w:pStyle w:val="Doc-text2"/>
      </w:pPr>
    </w:p>
    <w:p w14:paraId="17AF739F" w14:textId="690CCE25" w:rsidR="00EE3584" w:rsidRDefault="00EE3584" w:rsidP="00EE3584">
      <w:pPr>
        <w:pStyle w:val="Doc-title"/>
      </w:pPr>
      <w:r w:rsidRPr="00C20D1E">
        <w:t>R2-2406232</w:t>
      </w:r>
      <w:r>
        <w:tab/>
        <w:t>LS on RAN4 UE feature list for Rel-18 (version 5) (R4-2410748; contact: CMCC)</w:t>
      </w:r>
      <w:r>
        <w:tab/>
        <w:t>RAN4</w:t>
      </w:r>
      <w:r>
        <w:tab/>
        <w:t>LS in</w:t>
      </w:r>
      <w:r>
        <w:tab/>
        <w:t>Rel-19</w:t>
      </w:r>
      <w:r>
        <w:tab/>
        <w:t xml:space="preserve">NR_ENDC_RF_FR1_enh2, NR_channel_raster_enh, NR_FR2_multiRX_DL, </w:t>
      </w:r>
      <w:r>
        <w:lastRenderedPageBreak/>
        <w:t>NR_RRM_enh3, NR_MG_enh2, NonCol_intraB_ENDC_NR_CA, NR_HST_FR2_enh, NR_ATG, NR_demod_enh3, NR_pos_enh2, NR_MC_enh, NR_Mob_enh2, NR_NTN_enh, NR_cov_enh2, Netw_Energy_NR, 4Rx_low_NR_band_handheld_3Tx_NR_CA_ENDC, NR_SL_enh2</w:t>
      </w:r>
      <w:r>
        <w:tab/>
        <w:t>To:RAN2</w:t>
      </w:r>
      <w:r>
        <w:tab/>
        <w:t>Cc:RAN1</w:t>
      </w:r>
    </w:p>
    <w:p w14:paraId="40F3495E" w14:textId="77777777" w:rsidR="00EE3584" w:rsidRPr="0003314F" w:rsidRDefault="00EE3584" w:rsidP="00EE3584">
      <w:pPr>
        <w:pStyle w:val="Doc-text2"/>
      </w:pPr>
      <w:r>
        <w:t>=&gt;</w:t>
      </w:r>
      <w:r>
        <w:tab/>
        <w:t>Noted</w:t>
      </w:r>
    </w:p>
    <w:p w14:paraId="5052743D" w14:textId="77777777" w:rsidR="00EE3584" w:rsidRDefault="00EE3584" w:rsidP="00EE3584">
      <w:pPr>
        <w:pStyle w:val="Doc-text2"/>
        <w:ind w:left="0" w:firstLine="0"/>
      </w:pPr>
    </w:p>
    <w:p w14:paraId="064220E1" w14:textId="77777777" w:rsidR="00EE3584" w:rsidRDefault="00EE3584" w:rsidP="00EE3584">
      <w:pPr>
        <w:pStyle w:val="Doc-text2"/>
        <w:ind w:left="0" w:firstLine="0"/>
        <w:rPr>
          <w:b/>
          <w:bCs/>
        </w:rPr>
      </w:pPr>
      <w:r>
        <w:rPr>
          <w:b/>
          <w:bCs/>
        </w:rPr>
        <w:t>Other corrections</w:t>
      </w:r>
    </w:p>
    <w:p w14:paraId="31F40D9D" w14:textId="77777777" w:rsidR="00EE3584" w:rsidRDefault="00EE3584" w:rsidP="00EE3584">
      <w:pPr>
        <w:pStyle w:val="Doc-text2"/>
        <w:ind w:left="0" w:firstLine="0"/>
        <w:rPr>
          <w:i/>
          <w:iCs/>
        </w:rPr>
      </w:pPr>
      <w:r>
        <w:rPr>
          <w:i/>
          <w:iCs/>
        </w:rPr>
        <w:t xml:space="preserve">Corrections to </w:t>
      </w:r>
      <w:r w:rsidRPr="008005FF">
        <w:rPr>
          <w:i/>
          <w:noProof/>
          <w:lang w:eastAsia="zh-TW"/>
        </w:rPr>
        <w:t>AccessStratumRelease</w:t>
      </w:r>
      <w:r>
        <w:rPr>
          <w:i/>
          <w:noProof/>
          <w:lang w:eastAsia="zh-TW"/>
        </w:rPr>
        <w:t xml:space="preserve"> and </w:t>
      </w:r>
      <w:r w:rsidRPr="008005FF">
        <w:rPr>
          <w:i/>
          <w:noProof/>
          <w:lang w:eastAsia="zh-TW"/>
        </w:rPr>
        <w:t>ue-ConfigRelease</w:t>
      </w:r>
      <w:r>
        <w:rPr>
          <w:i/>
          <w:iCs/>
        </w:rPr>
        <w:t xml:space="preserve"> </w:t>
      </w:r>
    </w:p>
    <w:p w14:paraId="7ABB0A83" w14:textId="70E50D48" w:rsidR="00EE3584" w:rsidRDefault="00EE3584" w:rsidP="00EE3584">
      <w:pPr>
        <w:pStyle w:val="Doc-title"/>
      </w:pPr>
      <w:r w:rsidRPr="00C20D1E">
        <w:t>R2-2406535</w:t>
      </w:r>
      <w:r>
        <w:tab/>
        <w:t>Correction to UE capabilities and configuration</w:t>
      </w:r>
      <w:r>
        <w:tab/>
        <w:t>Google</w:t>
      </w:r>
      <w:r>
        <w:tab/>
        <w:t>CR</w:t>
      </w:r>
      <w:r>
        <w:tab/>
        <w:t>Rel-18</w:t>
      </w:r>
      <w:r>
        <w:tab/>
        <w:t>36.331</w:t>
      </w:r>
      <w:r>
        <w:tab/>
        <w:t>18.2.0</w:t>
      </w:r>
      <w:r>
        <w:tab/>
        <w:t>5040</w:t>
      </w:r>
      <w:r>
        <w:tab/>
        <w:t>-</w:t>
      </w:r>
      <w:r>
        <w:tab/>
        <w:t>F</w:t>
      </w:r>
      <w:r>
        <w:tab/>
        <w:t>IoT_NTN_enh-Core, NR_ENDC_SON_MDT_enh2-Core, LTE_UAV_enh-Core</w:t>
      </w:r>
    </w:p>
    <w:p w14:paraId="748F328E" w14:textId="77777777" w:rsidR="00EE3584" w:rsidRDefault="00EE3584" w:rsidP="00EE3584">
      <w:pPr>
        <w:pStyle w:val="Doc-text2"/>
      </w:pPr>
      <w:r>
        <w:t>-</w:t>
      </w:r>
      <w:r>
        <w:tab/>
        <w:t xml:space="preserve">Lenovo thinks that for the first two changes we should change the description to be generic like this field indicated the AS release supported by UE. </w:t>
      </w:r>
    </w:p>
    <w:p w14:paraId="3493723D" w14:textId="77777777" w:rsidR="00EE3584" w:rsidRDefault="00EE3584" w:rsidP="00EE3584">
      <w:pPr>
        <w:pStyle w:val="Doc-text2"/>
      </w:pPr>
      <w:r>
        <w:t>=&gt;</w:t>
      </w:r>
      <w:r>
        <w:tab/>
        <w:t xml:space="preserve">Update the CR with a generic sentence </w:t>
      </w:r>
    </w:p>
    <w:p w14:paraId="1792635B" w14:textId="77777777" w:rsidR="00EE3584" w:rsidRDefault="00EE3584" w:rsidP="00EE3584">
      <w:pPr>
        <w:pStyle w:val="Doc-text2"/>
      </w:pPr>
      <w:r>
        <w:t xml:space="preserve">=&gt; </w:t>
      </w:r>
      <w:r>
        <w:tab/>
        <w:t>The CR is revised in R2-2407805</w:t>
      </w:r>
    </w:p>
    <w:p w14:paraId="65FA61B0" w14:textId="77777777" w:rsidR="00EE3584" w:rsidRDefault="00EE3584" w:rsidP="00EE3584">
      <w:pPr>
        <w:pStyle w:val="Doc-text2"/>
      </w:pPr>
    </w:p>
    <w:p w14:paraId="51828FA7" w14:textId="107FA30E" w:rsidR="00EE3584" w:rsidRDefault="00EE3584" w:rsidP="00EE3584">
      <w:pPr>
        <w:pStyle w:val="EmailDiscussion"/>
        <w:overflowPunct/>
        <w:autoSpaceDE/>
        <w:autoSpaceDN/>
        <w:adjustRightInd/>
        <w:ind w:left="1619" w:hanging="360"/>
        <w:textAlignment w:val="auto"/>
      </w:pPr>
      <w:r>
        <w:t xml:space="preserve">[AT127][001][UE cap] CR update to </w:t>
      </w:r>
      <w:r w:rsidRPr="00C20D1E">
        <w:t>R2-2406535</w:t>
      </w:r>
      <w:r>
        <w:t xml:space="preserve"> (Google)</w:t>
      </w:r>
    </w:p>
    <w:p w14:paraId="18CDD708" w14:textId="77777777" w:rsidR="00EE3584" w:rsidRDefault="00EE3584" w:rsidP="00EE3584">
      <w:pPr>
        <w:pStyle w:val="EmailDiscussion2"/>
      </w:pPr>
      <w:r>
        <w:tab/>
        <w:t>Intended outcome: agree to CR</w:t>
      </w:r>
    </w:p>
    <w:p w14:paraId="2BBF0DD2" w14:textId="77777777" w:rsidR="00EE3584" w:rsidRDefault="00EE3584" w:rsidP="00EE3584">
      <w:pPr>
        <w:pStyle w:val="EmailDiscussion2"/>
      </w:pPr>
      <w:r>
        <w:tab/>
        <w:t>Deadline:  08-23-24</w:t>
      </w:r>
    </w:p>
    <w:p w14:paraId="5B8208CE" w14:textId="77777777" w:rsidR="00EE3584" w:rsidRDefault="00EE3584" w:rsidP="00EE3584">
      <w:pPr>
        <w:pStyle w:val="EmailDiscussion2"/>
      </w:pPr>
    </w:p>
    <w:p w14:paraId="2698A6AC" w14:textId="70441CC3" w:rsidR="00EE3584" w:rsidRDefault="00EE3584" w:rsidP="00EE3584">
      <w:pPr>
        <w:pStyle w:val="Doc-title"/>
      </w:pPr>
      <w:r w:rsidRPr="00C20D1E">
        <w:t>R2-2407805</w:t>
      </w:r>
      <w:r>
        <w:tab/>
        <w:t>Correction to UE capabilities and configuration</w:t>
      </w:r>
      <w:r>
        <w:tab/>
        <w:t>Google</w:t>
      </w:r>
      <w:r>
        <w:tab/>
        <w:t>CR</w:t>
      </w:r>
      <w:r>
        <w:tab/>
        <w:t>Rel-18</w:t>
      </w:r>
      <w:r>
        <w:tab/>
        <w:t>36.331</w:t>
      </w:r>
      <w:r>
        <w:tab/>
        <w:t>18.2.0</w:t>
      </w:r>
      <w:r>
        <w:tab/>
        <w:t>5040</w:t>
      </w:r>
      <w:r>
        <w:tab/>
        <w:t>1</w:t>
      </w:r>
      <w:r>
        <w:tab/>
        <w:t>F</w:t>
      </w:r>
      <w:r>
        <w:tab/>
        <w:t>IoT_NTN_enh-Core, NR_ENDC_SON_MDT_enh2-Core, LTE_UAV_enh-Core</w:t>
      </w:r>
    </w:p>
    <w:p w14:paraId="493ED42C" w14:textId="77777777" w:rsidR="00EE3584" w:rsidRPr="0003314F" w:rsidRDefault="00EE3584" w:rsidP="00EE3584">
      <w:pPr>
        <w:pStyle w:val="Doc-text2"/>
      </w:pPr>
      <w:r>
        <w:t>=&gt;</w:t>
      </w:r>
      <w:r>
        <w:tab/>
        <w:t>The CR is agreed</w:t>
      </w:r>
    </w:p>
    <w:p w14:paraId="0A5E84F6" w14:textId="77777777" w:rsidR="00EE3584" w:rsidRDefault="00EE3584" w:rsidP="00EE3584">
      <w:pPr>
        <w:pStyle w:val="Doc-text2"/>
        <w:ind w:left="0" w:firstLine="0"/>
        <w:rPr>
          <w:i/>
          <w:iCs/>
        </w:rPr>
      </w:pPr>
    </w:p>
    <w:p w14:paraId="671F9733" w14:textId="77777777" w:rsidR="00EE3584" w:rsidRPr="00EB2D45" w:rsidRDefault="00EE3584" w:rsidP="00EE3584">
      <w:pPr>
        <w:pStyle w:val="Doc-text2"/>
        <w:ind w:left="0" w:firstLine="0"/>
        <w:rPr>
          <w:i/>
          <w:iCs/>
        </w:rPr>
      </w:pPr>
      <w:r>
        <w:rPr>
          <w:i/>
          <w:iCs/>
        </w:rPr>
        <w:t>Redundant pre-requisite of UE features</w:t>
      </w:r>
    </w:p>
    <w:p w14:paraId="41F86475" w14:textId="25EC29AD" w:rsidR="00EE3584" w:rsidRDefault="00EE3584" w:rsidP="00EE3584">
      <w:pPr>
        <w:pStyle w:val="Doc-title"/>
      </w:pPr>
      <w:r w:rsidRPr="00C20D1E">
        <w:t>R2-2407327</w:t>
      </w:r>
      <w:r>
        <w:tab/>
        <w:t>Consideration on the Redundant Prerequisite of UE Features</w:t>
      </w:r>
      <w:r>
        <w:tab/>
        <w:t>ZTE Corporation, Sanechips</w:t>
      </w:r>
      <w:r>
        <w:tab/>
        <w:t>discussion</w:t>
      </w:r>
      <w:r>
        <w:tab/>
        <w:t>Rel-18</w:t>
      </w:r>
      <w:r>
        <w:tab/>
        <w:t>NR_MIMO_evo_DL_UL-Core</w:t>
      </w:r>
    </w:p>
    <w:p w14:paraId="7132A9AD" w14:textId="77777777" w:rsidR="00EE3584" w:rsidRDefault="00EE3584" w:rsidP="00EE3584">
      <w:pPr>
        <w:pStyle w:val="Doc-text2"/>
      </w:pPr>
      <w:r w:rsidRPr="00EA3B35">
        <w:t>Proposal 1: Based on the above 4 observations, RAN2 can keep the Rel-18 as it is, but send LS to RAN1/4 to ask RAN1/4 to avoid such kinds of the redundant prerequisites in the feature list table from Rel-19.</w:t>
      </w:r>
    </w:p>
    <w:p w14:paraId="3FA4557F" w14:textId="77777777" w:rsidR="00EE3584" w:rsidRDefault="00EE3584" w:rsidP="00EE3584">
      <w:pPr>
        <w:pStyle w:val="Doc-text2"/>
      </w:pPr>
      <w:r>
        <w:t>-</w:t>
      </w:r>
      <w:r>
        <w:tab/>
        <w:t>Intel agrees with the intention but there is no need to send an LS and for R19 we can communicate with the RAN1/RAN4 feature leads for next release</w:t>
      </w:r>
    </w:p>
    <w:p w14:paraId="1E70C886" w14:textId="77777777" w:rsidR="00EE3584" w:rsidRDefault="00EE3584" w:rsidP="00EE3584">
      <w:pPr>
        <w:pStyle w:val="Doc-text2"/>
      </w:pPr>
      <w:r>
        <w:t>-</w:t>
      </w:r>
      <w:r>
        <w:tab/>
        <w:t xml:space="preserve">Ericsson thinks that this is minor and nothing really breaks </w:t>
      </w:r>
    </w:p>
    <w:p w14:paraId="67C978EC" w14:textId="77777777" w:rsidR="00EE3584" w:rsidRDefault="00EE3584" w:rsidP="00EE3584">
      <w:pPr>
        <w:pStyle w:val="Doc-text2"/>
      </w:pPr>
      <w:r>
        <w:t>-</w:t>
      </w:r>
      <w:r>
        <w:tab/>
        <w:t xml:space="preserve">Samsung thinks it should be avoided and some clarification points are required and RAN1 may update the feature list.   </w:t>
      </w:r>
    </w:p>
    <w:p w14:paraId="3730D113" w14:textId="77777777" w:rsidR="00EE3584" w:rsidRDefault="00EE3584" w:rsidP="00EE3584">
      <w:pPr>
        <w:pStyle w:val="Doc-text2"/>
      </w:pPr>
      <w:r>
        <w:t>=&gt;</w:t>
      </w:r>
      <w:r>
        <w:tab/>
        <w:t>No formal action but companies can communicate internally to their delegates</w:t>
      </w:r>
    </w:p>
    <w:p w14:paraId="66D1897C" w14:textId="77777777" w:rsidR="00EE3584" w:rsidRDefault="00EE3584" w:rsidP="00EE3584">
      <w:pPr>
        <w:pStyle w:val="Doc-text2"/>
      </w:pPr>
      <w:r>
        <w:t>=&gt;</w:t>
      </w:r>
      <w:r>
        <w:tab/>
        <w:t xml:space="preserve">Noted </w:t>
      </w:r>
    </w:p>
    <w:p w14:paraId="0F94541C" w14:textId="77777777" w:rsidR="00EE3584" w:rsidRDefault="00EE3584" w:rsidP="00EE3584">
      <w:pPr>
        <w:pStyle w:val="Doc-text2"/>
      </w:pPr>
    </w:p>
    <w:p w14:paraId="486B6587" w14:textId="3740CE11" w:rsidR="00EE3584" w:rsidRDefault="00EE3584" w:rsidP="00EE3584">
      <w:pPr>
        <w:pStyle w:val="Doc-title"/>
      </w:pPr>
      <w:r w:rsidRPr="00C20D1E">
        <w:t>R2-2407328</w:t>
      </w:r>
      <w:r>
        <w:tab/>
        <w:t>Draft LS on the Redundant Prerequisite</w:t>
      </w:r>
      <w:r>
        <w:tab/>
        <w:t>ZTE Corporation, Sanechips</w:t>
      </w:r>
      <w:r>
        <w:tab/>
        <w:t>LS out</w:t>
      </w:r>
      <w:r>
        <w:tab/>
        <w:t>Rel-18</w:t>
      </w:r>
      <w:r>
        <w:tab/>
        <w:t>NR_MIMO_evo_DL_UL-Core</w:t>
      </w:r>
      <w:r>
        <w:tab/>
        <w:t>To:RAN1,RAN4</w:t>
      </w:r>
    </w:p>
    <w:p w14:paraId="5B22BE17" w14:textId="77777777" w:rsidR="00EE3584" w:rsidRPr="005E6B08" w:rsidRDefault="00EE3584" w:rsidP="00EE3584">
      <w:pPr>
        <w:pStyle w:val="Doc-text2"/>
      </w:pPr>
      <w:r>
        <w:t>=&gt;</w:t>
      </w:r>
      <w:r>
        <w:tab/>
        <w:t>Not treated</w:t>
      </w:r>
    </w:p>
    <w:p w14:paraId="5EE34E39" w14:textId="77777777" w:rsidR="00EE3584" w:rsidRDefault="00EE3584" w:rsidP="00EE3584">
      <w:pPr>
        <w:pStyle w:val="Doc-text2"/>
        <w:ind w:left="0" w:firstLine="0"/>
      </w:pPr>
    </w:p>
    <w:p w14:paraId="5756691A" w14:textId="77777777" w:rsidR="00777722" w:rsidRPr="00382A53" w:rsidRDefault="00777722" w:rsidP="00777722">
      <w:pPr>
        <w:pStyle w:val="EmailDiscussion"/>
        <w:overflowPunct/>
        <w:autoSpaceDE/>
        <w:autoSpaceDN/>
        <w:adjustRightInd/>
        <w:ind w:left="1619" w:hanging="360"/>
        <w:textAlignment w:val="auto"/>
        <w:rPr>
          <w:lang w:val="fr-FR"/>
        </w:rPr>
      </w:pPr>
      <w:r w:rsidRPr="00382A53">
        <w:rPr>
          <w:lang w:val="fr-FR"/>
        </w:rPr>
        <w:t>[POST127][002][UE Cap] Mega CR (Intel)</w:t>
      </w:r>
    </w:p>
    <w:p w14:paraId="290AFF69" w14:textId="77777777" w:rsidR="00777722" w:rsidRDefault="00777722" w:rsidP="00777722">
      <w:pPr>
        <w:pStyle w:val="EmailDiscussion2"/>
      </w:pPr>
      <w:r w:rsidRPr="00382A53">
        <w:rPr>
          <w:lang w:val="fr-FR"/>
        </w:rPr>
        <w:tab/>
      </w:r>
      <w:r>
        <w:t xml:space="preserve">Intended outcome: Agree to Mega CR </w:t>
      </w:r>
    </w:p>
    <w:p w14:paraId="25F52761" w14:textId="77777777" w:rsidR="00777722" w:rsidRDefault="00777722" w:rsidP="00777722">
      <w:pPr>
        <w:pStyle w:val="EmailDiscussion2"/>
      </w:pPr>
      <w:r>
        <w:tab/>
        <w:t>Deadline:  Sept 2</w:t>
      </w:r>
      <w:r w:rsidRPr="00DB2694">
        <w:rPr>
          <w:vertAlign w:val="superscript"/>
        </w:rPr>
        <w:t>nd</w:t>
      </w:r>
      <w:r>
        <w:t>, 2024</w:t>
      </w:r>
    </w:p>
    <w:p w14:paraId="48F46B9C" w14:textId="77777777" w:rsidR="00777722" w:rsidRDefault="00777722" w:rsidP="00777722">
      <w:pPr>
        <w:pStyle w:val="EmailDiscussion2"/>
        <w:ind w:firstLine="79"/>
      </w:pPr>
      <w:r>
        <w:t>=&gt; Agreed in:</w:t>
      </w:r>
    </w:p>
    <w:p w14:paraId="63D1226D" w14:textId="77777777" w:rsidR="00777722" w:rsidRDefault="00777722" w:rsidP="00777722">
      <w:pPr>
        <w:pStyle w:val="EmailDiscussion2"/>
        <w:ind w:firstLine="79"/>
      </w:pPr>
      <w:r>
        <w:tab/>
        <w:t>R2-2407846 (38.306 CR#1159)</w:t>
      </w:r>
    </w:p>
    <w:p w14:paraId="692298DF" w14:textId="77777777" w:rsidR="00777722" w:rsidRDefault="00777722" w:rsidP="00777722">
      <w:pPr>
        <w:pStyle w:val="EmailDiscussion2"/>
        <w:ind w:firstLine="79"/>
      </w:pPr>
      <w:r>
        <w:tab/>
        <w:t>R2-2407847 (38.331 CR#4971)</w:t>
      </w:r>
    </w:p>
    <w:p w14:paraId="513CC0B0" w14:textId="77777777" w:rsidR="00EE3584" w:rsidRPr="006A71AC" w:rsidRDefault="00EE3584" w:rsidP="00EE3584">
      <w:pPr>
        <w:pStyle w:val="Doc-text2"/>
        <w:ind w:left="0" w:firstLine="0"/>
      </w:pPr>
    </w:p>
    <w:p w14:paraId="22B913EE" w14:textId="77777777" w:rsidR="00EE3584" w:rsidRDefault="00EE3584" w:rsidP="00EE3584">
      <w:pPr>
        <w:pStyle w:val="Heading3"/>
      </w:pPr>
      <w:bookmarkStart w:id="251" w:name="_Toc176817490"/>
      <w:r>
        <w:t>7.0.2</w:t>
      </w:r>
      <w:r>
        <w:tab/>
      </w:r>
      <w:bookmarkEnd w:id="250"/>
      <w:r>
        <w:t>Rel-18 corrections</w:t>
      </w:r>
      <w:bookmarkEnd w:id="251"/>
    </w:p>
    <w:p w14:paraId="313E4BD5" w14:textId="77777777" w:rsidR="00EE3584" w:rsidRPr="00263BB7" w:rsidRDefault="00EE3584" w:rsidP="00EE3584">
      <w:pPr>
        <w:pStyle w:val="Doc-text2"/>
        <w:ind w:left="0" w:firstLine="0"/>
      </w:pPr>
      <w:r w:rsidRPr="00263BB7">
        <w:rPr>
          <w:i/>
          <w:noProof/>
          <w:sz w:val="18"/>
        </w:rPr>
        <w:t xml:space="preserve">Essential corrections only. For smaller corrections please contact CR editor / Rapporteur directly.  </w:t>
      </w:r>
      <w:r>
        <w:rPr>
          <w:i/>
          <w:noProof/>
          <w:sz w:val="18"/>
        </w:rPr>
        <w:t>Coordinate with rapporteurs and chair if input above limit is required</w:t>
      </w:r>
    </w:p>
    <w:p w14:paraId="3DEFF0F6" w14:textId="77777777" w:rsidR="00EE3584" w:rsidRPr="00C01DB6" w:rsidRDefault="00EE3584" w:rsidP="00EE3584">
      <w:pPr>
        <w:pStyle w:val="Doc-text2"/>
        <w:ind w:left="0" w:firstLine="0"/>
        <w:rPr>
          <w:i/>
          <w:noProof/>
          <w:sz w:val="18"/>
        </w:rPr>
      </w:pPr>
      <w:r>
        <w:rPr>
          <w:i/>
          <w:noProof/>
          <w:sz w:val="18"/>
        </w:rPr>
        <w:t>Tdoc limitation: 5</w:t>
      </w:r>
    </w:p>
    <w:p w14:paraId="38FBEB41" w14:textId="77777777" w:rsidR="00EE3584" w:rsidRPr="006A71AC" w:rsidRDefault="00EE3584" w:rsidP="00EE3584">
      <w:pPr>
        <w:pStyle w:val="Doc-text2"/>
      </w:pPr>
    </w:p>
    <w:p w14:paraId="337CE6F1" w14:textId="77777777" w:rsidR="00EE3584" w:rsidRDefault="00EE3584" w:rsidP="00EE3584">
      <w:pPr>
        <w:pStyle w:val="Heading4"/>
      </w:pPr>
      <w:bookmarkStart w:id="252" w:name="_Toc176817491"/>
      <w:bookmarkStart w:id="253" w:name="_Toc158241561"/>
      <w:r>
        <w:t>7.0.2.1</w:t>
      </w:r>
      <w:r>
        <w:tab/>
        <w:t>RACH-less HO</w:t>
      </w:r>
      <w:bookmarkEnd w:id="252"/>
    </w:p>
    <w:p w14:paraId="59B48C95" w14:textId="77777777" w:rsidR="00EE3584" w:rsidRDefault="00EE3584" w:rsidP="00EE3584">
      <w:pPr>
        <w:pStyle w:val="Doc-title"/>
        <w:rPr>
          <w:b/>
          <w:bCs/>
        </w:rPr>
      </w:pPr>
      <w:r>
        <w:rPr>
          <w:b/>
          <w:bCs/>
        </w:rPr>
        <w:t>Rapporteur corrections</w:t>
      </w:r>
    </w:p>
    <w:p w14:paraId="7E821295" w14:textId="22928D52" w:rsidR="00EE3584" w:rsidRDefault="00EE3584" w:rsidP="00EE3584">
      <w:pPr>
        <w:pStyle w:val="Doc-title"/>
      </w:pPr>
      <w:r w:rsidRPr="00C20D1E">
        <w:t>R2-2406300</w:t>
      </w:r>
      <w:r>
        <w:tab/>
        <w:t>Rapporteur MAC CR for generalized RACH-less HO/LTM [RACH-lessHO]</w:t>
      </w:r>
      <w:r>
        <w:tab/>
        <w:t>Huawei, HiSilicon</w:t>
      </w:r>
      <w:r>
        <w:tab/>
        <w:t>CR</w:t>
      </w:r>
      <w:r>
        <w:tab/>
        <w:t>Rel-18</w:t>
      </w:r>
      <w:r>
        <w:tab/>
        <w:t>38.321</w:t>
      </w:r>
      <w:r>
        <w:tab/>
        <w:t>18.2.0</w:t>
      </w:r>
      <w:r>
        <w:tab/>
        <w:t>1881</w:t>
      </w:r>
      <w:r>
        <w:tab/>
        <w:t>-</w:t>
      </w:r>
      <w:r>
        <w:tab/>
        <w:t>F</w:t>
      </w:r>
      <w:r>
        <w:tab/>
        <w:t>TEI18, NR_Mob_enh2-Core, NR_NTN_enh-Core, NR_mobile_IAB-Core</w:t>
      </w:r>
    </w:p>
    <w:p w14:paraId="5F0FD1E4" w14:textId="77777777" w:rsidR="00EE3584" w:rsidRPr="001725FB" w:rsidRDefault="00EE3584" w:rsidP="00EE3584">
      <w:pPr>
        <w:pStyle w:val="Doc-text2"/>
      </w:pPr>
      <w:r>
        <w:lastRenderedPageBreak/>
        <w:t>=&gt;</w:t>
      </w:r>
      <w:r>
        <w:tab/>
        <w:t xml:space="preserve">The CR is revised in </w:t>
      </w:r>
      <w:r w:rsidRPr="001725FB">
        <w:t>R2-2407818</w:t>
      </w:r>
      <w:r>
        <w:t xml:space="preserve"> and agreed</w:t>
      </w:r>
    </w:p>
    <w:p w14:paraId="7CF40A17" w14:textId="77777777" w:rsidR="00EE3584" w:rsidRDefault="00EE3584" w:rsidP="00EE3584">
      <w:pPr>
        <w:pStyle w:val="Doc-text2"/>
        <w:ind w:left="0" w:firstLine="0"/>
      </w:pPr>
    </w:p>
    <w:p w14:paraId="393414A2" w14:textId="243CFCAA" w:rsidR="00EE3584" w:rsidRDefault="00EE3584" w:rsidP="00EE3584">
      <w:pPr>
        <w:pStyle w:val="Doc-title"/>
      </w:pPr>
      <w:r w:rsidRPr="00C20D1E">
        <w:t>R2-2407180</w:t>
      </w:r>
      <w:r>
        <w:tab/>
        <w:t>Correction on beam indication for NTN RACH-less [RACH-lessHO]</w:t>
      </w:r>
      <w:r>
        <w:tab/>
        <w:t>Ericsson</w:t>
      </w:r>
      <w:r>
        <w:tab/>
        <w:t>discussion</w:t>
      </w:r>
      <w:r>
        <w:tab/>
        <w:t>Rel-18</w:t>
      </w:r>
      <w:r>
        <w:tab/>
        <w:t>TEI18</w:t>
      </w:r>
    </w:p>
    <w:p w14:paraId="1E08637E" w14:textId="77777777" w:rsidR="00EE3584" w:rsidRPr="00EA3B35" w:rsidRDefault="00EE3584" w:rsidP="00EE3584">
      <w:pPr>
        <w:pStyle w:val="Doc-text2"/>
      </w:pPr>
      <w:r w:rsidRPr="00EA3B35">
        <w:t>Proposal 1</w:t>
      </w:r>
      <w:r w:rsidRPr="00EA3B35">
        <w:tab/>
        <w:t>RAN2 to clarify in TS 38.331 that the field ssb-Index should not be configured when the field cg-RRC-Configuration-r18 is configured.</w:t>
      </w:r>
    </w:p>
    <w:p w14:paraId="42DDAE0B" w14:textId="41B6B244" w:rsidR="00EE3584" w:rsidRDefault="00EE3584" w:rsidP="00EE3584">
      <w:pPr>
        <w:pStyle w:val="Doc-title"/>
      </w:pPr>
      <w:r w:rsidRPr="00C20D1E">
        <w:t>R2-2407181</w:t>
      </w:r>
      <w:r>
        <w:tab/>
        <w:t>Misc RRC corrections for RACH-less HO [RACH-lessHO]</w:t>
      </w:r>
      <w:r>
        <w:tab/>
        <w:t>Ericsson (Rapportuer)</w:t>
      </w:r>
      <w:r>
        <w:tab/>
        <w:t>CR</w:t>
      </w:r>
      <w:r>
        <w:tab/>
        <w:t>Rel-18</w:t>
      </w:r>
      <w:r>
        <w:tab/>
        <w:t>38.331</w:t>
      </w:r>
      <w:r>
        <w:tab/>
        <w:t>18.2.0</w:t>
      </w:r>
      <w:r>
        <w:tab/>
        <w:t>4932</w:t>
      </w:r>
      <w:r>
        <w:tab/>
        <w:t>-</w:t>
      </w:r>
      <w:r>
        <w:tab/>
        <w:t>F</w:t>
      </w:r>
      <w:r>
        <w:tab/>
        <w:t>TEI18</w:t>
      </w:r>
    </w:p>
    <w:p w14:paraId="4D6AAA98" w14:textId="77777777" w:rsidR="00EE3584" w:rsidRDefault="00EE3584" w:rsidP="00EE3584">
      <w:pPr>
        <w:pStyle w:val="Doc-text2"/>
      </w:pPr>
      <w:r>
        <w:t>=&gt; Revised in R2-2407787</w:t>
      </w:r>
    </w:p>
    <w:p w14:paraId="101F77D1" w14:textId="1FCDB527" w:rsidR="00EE3584" w:rsidRDefault="00EE3584" w:rsidP="00EE3584">
      <w:pPr>
        <w:pStyle w:val="Doc-title"/>
      </w:pPr>
      <w:r>
        <w:t>R2-2407787</w:t>
      </w:r>
      <w:r>
        <w:tab/>
        <w:t>Misc RRC corrections for RACH-less HO [RACH-lessHO]</w:t>
      </w:r>
      <w:r>
        <w:tab/>
        <w:t>Ericsson</w:t>
      </w:r>
      <w:r>
        <w:tab/>
        <w:t>CR</w:t>
      </w:r>
      <w:r>
        <w:tab/>
        <w:t>Rel-18</w:t>
      </w:r>
      <w:r>
        <w:tab/>
        <w:t>38.331</w:t>
      </w:r>
      <w:r>
        <w:tab/>
        <w:t>18.2.0</w:t>
      </w:r>
      <w:r>
        <w:tab/>
        <w:t>4932</w:t>
      </w:r>
      <w:r>
        <w:tab/>
        <w:t>1</w:t>
      </w:r>
      <w:r>
        <w:tab/>
        <w:t>F</w:t>
      </w:r>
      <w:r>
        <w:tab/>
      </w:r>
      <w:r w:rsidR="006534B7">
        <w:t xml:space="preserve">NR_mobile_IAB-Core, NR_NTN_enh-Core, </w:t>
      </w:r>
      <w:r>
        <w:t>TEI18</w:t>
      </w:r>
    </w:p>
    <w:p w14:paraId="2244444D" w14:textId="1F08D3F2" w:rsidR="00EE3584" w:rsidRPr="00FB1D1F" w:rsidRDefault="00EE3584" w:rsidP="00EE3584">
      <w:pPr>
        <w:pStyle w:val="Doc-text2"/>
      </w:pPr>
      <w:r>
        <w:t>=&gt;</w:t>
      </w:r>
      <w:r>
        <w:tab/>
        <w:t>The CR is a</w:t>
      </w:r>
      <w:r w:rsidR="00693D4F">
        <w:t>greed</w:t>
      </w:r>
    </w:p>
    <w:p w14:paraId="2FFCFA5E" w14:textId="77777777" w:rsidR="00EE3584" w:rsidRPr="00167119" w:rsidRDefault="00EE3584" w:rsidP="00EE3584">
      <w:pPr>
        <w:pStyle w:val="Doc-text2"/>
      </w:pPr>
    </w:p>
    <w:p w14:paraId="171DAB10" w14:textId="77777777" w:rsidR="00EE3584" w:rsidRDefault="00EE3584" w:rsidP="00EE3584">
      <w:pPr>
        <w:pStyle w:val="Doc-text2"/>
        <w:ind w:left="0" w:firstLine="0"/>
      </w:pPr>
    </w:p>
    <w:p w14:paraId="68384027" w14:textId="77777777" w:rsidR="00EE3584" w:rsidRDefault="00EE3584" w:rsidP="00EE3584">
      <w:pPr>
        <w:pStyle w:val="Doc-text2"/>
        <w:ind w:left="0" w:firstLine="0"/>
        <w:rPr>
          <w:b/>
          <w:bCs/>
        </w:rPr>
      </w:pPr>
      <w:r>
        <w:rPr>
          <w:b/>
          <w:bCs/>
        </w:rPr>
        <w:t>Other corrections</w:t>
      </w:r>
    </w:p>
    <w:p w14:paraId="510212FA" w14:textId="77777777" w:rsidR="00EE3584" w:rsidRPr="004D2E4C" w:rsidRDefault="00EE3584" w:rsidP="00EE3584">
      <w:pPr>
        <w:pStyle w:val="Doc-text2"/>
        <w:ind w:left="0" w:firstLine="0"/>
        <w:rPr>
          <w:i/>
          <w:iCs/>
        </w:rPr>
      </w:pPr>
      <w:r>
        <w:rPr>
          <w:i/>
          <w:iCs/>
        </w:rPr>
        <w:t>CG restriction for RACH-less LTM</w:t>
      </w:r>
    </w:p>
    <w:p w14:paraId="579ECF7E" w14:textId="252E7DCF" w:rsidR="00EE3584" w:rsidRDefault="00EE3584" w:rsidP="00EE3584">
      <w:pPr>
        <w:pStyle w:val="Doc-title"/>
      </w:pPr>
      <w:r w:rsidRPr="00C20D1E">
        <w:t>R2-2406493</w:t>
      </w:r>
      <w:r>
        <w:tab/>
        <w:t>Correction on RRC parameters for RACH-less LTM cell switch</w:t>
      </w:r>
      <w:r>
        <w:tab/>
        <w:t>CATT</w:t>
      </w:r>
      <w:r>
        <w:tab/>
        <w:t>discussion</w:t>
      </w:r>
      <w:r>
        <w:tab/>
        <w:t>Rel-18</w:t>
      </w:r>
      <w:r>
        <w:tab/>
        <w:t>NR_mobile_IAB-Core, NR_Mob_enh2-Core, NR_NTN_enh-Core, TEI18</w:t>
      </w:r>
    </w:p>
    <w:p w14:paraId="028B0A57" w14:textId="6AF4447A" w:rsidR="00EE3584" w:rsidRDefault="00EE3584" w:rsidP="00EE3584">
      <w:pPr>
        <w:pStyle w:val="Doc-text2"/>
      </w:pPr>
      <w:r>
        <w:t xml:space="preserve">Proposal 1: Apply the restriction of the configured grant parameters as described in the LS </w:t>
      </w:r>
      <w:r w:rsidRPr="00C20D1E">
        <w:t>R2-2405997</w:t>
      </w:r>
      <w:r>
        <w:t xml:space="preserve"> also to CG-based RACH-less LTM cell switch, if cg-LTM-Configuration is configured.</w:t>
      </w:r>
    </w:p>
    <w:p w14:paraId="2B185EDC" w14:textId="77777777" w:rsidR="00EE3584" w:rsidRDefault="00EE3584" w:rsidP="00EE3584">
      <w:pPr>
        <w:pStyle w:val="Doc-text2"/>
      </w:pPr>
      <w:r>
        <w:t>Proposal 2: Adopt the draft CR in the Appendix.</w:t>
      </w:r>
    </w:p>
    <w:p w14:paraId="60FBDAB0" w14:textId="77777777" w:rsidR="00EE3584" w:rsidRDefault="00EE3584" w:rsidP="00EE3584">
      <w:pPr>
        <w:pStyle w:val="Doc-text2"/>
      </w:pPr>
      <w:r>
        <w:t>=&gt;</w:t>
      </w:r>
      <w:r>
        <w:tab/>
        <w:t>Not treated</w:t>
      </w:r>
    </w:p>
    <w:p w14:paraId="39018EB2" w14:textId="77777777" w:rsidR="00EE3584" w:rsidRDefault="00EE3584" w:rsidP="00EE3584">
      <w:pPr>
        <w:pStyle w:val="Doc-text2"/>
      </w:pPr>
    </w:p>
    <w:p w14:paraId="0BCC06B4" w14:textId="3E0CB235" w:rsidR="00EE3584" w:rsidRDefault="00EE3584" w:rsidP="00EE3584">
      <w:pPr>
        <w:pStyle w:val="Doc-title"/>
      </w:pPr>
      <w:r w:rsidRPr="00C20D1E">
        <w:t>R2-2406492</w:t>
      </w:r>
      <w:r>
        <w:tab/>
        <w:t>Correction on retransmission in RACH-less HO</w:t>
      </w:r>
      <w:r>
        <w:tab/>
        <w:t>CATT</w:t>
      </w:r>
      <w:r>
        <w:tab/>
        <w:t>draftCR</w:t>
      </w:r>
      <w:r>
        <w:tab/>
        <w:t>Rel-18</w:t>
      </w:r>
      <w:r>
        <w:tab/>
        <w:t>38.321</w:t>
      </w:r>
      <w:r>
        <w:tab/>
        <w:t>18.2.0</w:t>
      </w:r>
      <w:r>
        <w:tab/>
        <w:t>F</w:t>
      </w:r>
      <w:r>
        <w:tab/>
        <w:t>NR_mobile_IAB-Core, NR_Mob_enh2-Core, NR_NTN_enh-Core, TEI18</w:t>
      </w:r>
    </w:p>
    <w:p w14:paraId="2D29D82C" w14:textId="77777777" w:rsidR="00EE3584" w:rsidRPr="001725FB" w:rsidRDefault="00EE3584" w:rsidP="00EE3584">
      <w:pPr>
        <w:pStyle w:val="Doc-text2"/>
      </w:pPr>
      <w:r>
        <w:t>=&gt;</w:t>
      </w:r>
      <w:r>
        <w:tab/>
        <w:t xml:space="preserve">merged in </w:t>
      </w:r>
      <w:r w:rsidRPr="001725FB">
        <w:t>R2-2407818</w:t>
      </w:r>
    </w:p>
    <w:p w14:paraId="3956CCFA" w14:textId="77777777" w:rsidR="00EE3584" w:rsidRDefault="00EE3584" w:rsidP="00EE3584">
      <w:pPr>
        <w:pStyle w:val="Doc-text2"/>
        <w:ind w:left="0" w:firstLine="0"/>
      </w:pPr>
    </w:p>
    <w:p w14:paraId="5202671D" w14:textId="77777777" w:rsidR="00EE3584" w:rsidRDefault="00EE3584" w:rsidP="00EE3584">
      <w:pPr>
        <w:pStyle w:val="EmailDiscussion"/>
        <w:overflowPunct/>
        <w:autoSpaceDE/>
        <w:autoSpaceDN/>
        <w:adjustRightInd/>
        <w:ind w:left="1619" w:hanging="360"/>
        <w:textAlignment w:val="auto"/>
      </w:pPr>
      <w:r>
        <w:t>[AT127][007][RACH-less] CRs  (Ericsson/Huawei)</w:t>
      </w:r>
    </w:p>
    <w:p w14:paraId="413AAAA3" w14:textId="77777777" w:rsidR="00EE3584" w:rsidRDefault="00EE3584" w:rsidP="00EE3584">
      <w:pPr>
        <w:pStyle w:val="EmailDiscussion2"/>
      </w:pPr>
      <w:r>
        <w:tab/>
        <w:t>Intended outcome: Review suggested changes/agreed on which changes are necessary and update CRs accordingly.  Agree to CRs by email</w:t>
      </w:r>
    </w:p>
    <w:p w14:paraId="02B106A9" w14:textId="77777777" w:rsidR="00EE3584" w:rsidRDefault="00EE3584" w:rsidP="00EE3584">
      <w:pPr>
        <w:pStyle w:val="EmailDiscussion2"/>
      </w:pPr>
      <w:r>
        <w:tab/>
        <w:t>Deadline:  08-23-24</w:t>
      </w:r>
    </w:p>
    <w:p w14:paraId="5C5933E5" w14:textId="77777777" w:rsidR="00EE3584" w:rsidRDefault="00EE3584" w:rsidP="00EE3584">
      <w:pPr>
        <w:pStyle w:val="EmailDiscussion2"/>
      </w:pPr>
    </w:p>
    <w:p w14:paraId="6528C25D" w14:textId="77777777" w:rsidR="00EE3584" w:rsidRPr="00F0791A" w:rsidRDefault="00EE3584" w:rsidP="00EE3584">
      <w:pPr>
        <w:pStyle w:val="Doc-text2"/>
      </w:pPr>
    </w:p>
    <w:p w14:paraId="67B56963" w14:textId="77777777" w:rsidR="00EE3584" w:rsidRDefault="00EE3584" w:rsidP="00EE3584">
      <w:pPr>
        <w:pStyle w:val="Heading4"/>
      </w:pPr>
      <w:bookmarkStart w:id="254" w:name="_Toc176817492"/>
      <w:r>
        <w:t>7.0.2.2</w:t>
      </w:r>
      <w:r>
        <w:tab/>
        <w:t>NR network-controlled repeaters</w:t>
      </w:r>
      <w:bookmarkEnd w:id="253"/>
      <w:bookmarkEnd w:id="254"/>
    </w:p>
    <w:p w14:paraId="3598E19E" w14:textId="2B6B742A" w:rsidR="00EE3584" w:rsidRDefault="00EE3584" w:rsidP="00EE3584">
      <w:pPr>
        <w:pStyle w:val="Comments"/>
      </w:pPr>
      <w:r>
        <w:t xml:space="preserve">(NR_NetConRepeater; leading WG: RAN1; REL-18; WID: </w:t>
      </w:r>
      <w:r w:rsidRPr="00C20D1E">
        <w:t>RP-230175</w:t>
      </w:r>
      <w:r>
        <w:t>)</w:t>
      </w:r>
    </w:p>
    <w:p w14:paraId="45143E65" w14:textId="63C89EF4" w:rsidR="00EE3584" w:rsidRDefault="00EE3584" w:rsidP="00EE3584">
      <w:pPr>
        <w:pStyle w:val="Doc-title"/>
      </w:pPr>
      <w:bookmarkStart w:id="255" w:name="_Hlk175299278"/>
      <w:r w:rsidRPr="00C20D1E">
        <w:t>R2-2406277</w:t>
      </w:r>
      <w:r>
        <w:tab/>
        <w:t>Discussion on NCR capability</w:t>
      </w:r>
      <w:r>
        <w:tab/>
        <w:t>Huawei, HiSilicon, Intel Corporation</w:t>
      </w:r>
      <w:r>
        <w:tab/>
        <w:t>discussion</w:t>
      </w:r>
      <w:r>
        <w:tab/>
        <w:t>Rel-18</w:t>
      </w:r>
      <w:r>
        <w:tab/>
        <w:t>NR_netcon_repeater-Core</w:t>
      </w:r>
    </w:p>
    <w:p w14:paraId="34AA73EC" w14:textId="77777777" w:rsidR="00EE3584" w:rsidRPr="00A0147B" w:rsidRDefault="00EE3584" w:rsidP="00EE3584">
      <w:pPr>
        <w:pStyle w:val="Doc-text2"/>
      </w:pPr>
      <w:r>
        <w:t>=&gt;</w:t>
      </w:r>
      <w:r>
        <w:tab/>
        <w:t>noted</w:t>
      </w:r>
    </w:p>
    <w:p w14:paraId="0A2DE64D" w14:textId="041C18BB" w:rsidR="00EE3584" w:rsidRDefault="00EE3584" w:rsidP="00EE3584">
      <w:pPr>
        <w:pStyle w:val="Doc-title"/>
      </w:pPr>
      <w:r w:rsidRPr="00C20D1E">
        <w:t>R2-2406278</w:t>
      </w:r>
      <w:r>
        <w:tab/>
        <w:t>Correction on NCR capability</w:t>
      </w:r>
      <w:r>
        <w:tab/>
        <w:t>Huawei, HiSilicon, Intel Corporation</w:t>
      </w:r>
      <w:r>
        <w:tab/>
        <w:t>CR</w:t>
      </w:r>
      <w:r>
        <w:tab/>
        <w:t>Rel-18</w:t>
      </w:r>
      <w:r>
        <w:tab/>
        <w:t>38.331</w:t>
      </w:r>
      <w:r>
        <w:tab/>
        <w:t>18.2.0</w:t>
      </w:r>
      <w:r>
        <w:tab/>
        <w:t>4866</w:t>
      </w:r>
      <w:r>
        <w:tab/>
        <w:t>-</w:t>
      </w:r>
      <w:r>
        <w:tab/>
        <w:t>F</w:t>
      </w:r>
      <w:r>
        <w:tab/>
        <w:t>NR_netcon_repeater-Core</w:t>
      </w:r>
    </w:p>
    <w:p w14:paraId="1DE8C8FA" w14:textId="7FF5CEA2" w:rsidR="00EE3584" w:rsidRDefault="00EE3584" w:rsidP="00EE3584">
      <w:pPr>
        <w:pStyle w:val="Doc-text2"/>
      </w:pPr>
      <w:r>
        <w:t>=&gt;</w:t>
      </w:r>
      <w:r>
        <w:tab/>
        <w:t xml:space="preserve">The CR is endorsed and merged in </w:t>
      </w:r>
    </w:p>
    <w:p w14:paraId="23DF2C55" w14:textId="77777777" w:rsidR="00777722" w:rsidRPr="00A0147B" w:rsidRDefault="00777722" w:rsidP="00EE3584">
      <w:pPr>
        <w:pStyle w:val="Doc-text2"/>
      </w:pPr>
    </w:p>
    <w:p w14:paraId="0672F0B9" w14:textId="36B709D9" w:rsidR="00EE3584" w:rsidRDefault="00EE3584" w:rsidP="00EE3584">
      <w:pPr>
        <w:pStyle w:val="Doc-title"/>
      </w:pPr>
      <w:bookmarkStart w:id="256" w:name="_Hlk175300145"/>
      <w:r w:rsidRPr="00C20D1E">
        <w:t>R2-2406279</w:t>
      </w:r>
      <w:r>
        <w:tab/>
        <w:t>Correction on NCR capability</w:t>
      </w:r>
      <w:r>
        <w:tab/>
        <w:t>Huawei, HiSilicon, Intel Corporation</w:t>
      </w:r>
      <w:r>
        <w:tab/>
        <w:t>CR</w:t>
      </w:r>
      <w:r>
        <w:tab/>
        <w:t>Rel-18</w:t>
      </w:r>
      <w:r>
        <w:tab/>
        <w:t>38.306</w:t>
      </w:r>
      <w:r>
        <w:tab/>
        <w:t>18.2.0</w:t>
      </w:r>
      <w:r>
        <w:tab/>
        <w:t>1133</w:t>
      </w:r>
      <w:r>
        <w:tab/>
        <w:t>-</w:t>
      </w:r>
      <w:r>
        <w:tab/>
        <w:t>F</w:t>
      </w:r>
      <w:r>
        <w:tab/>
        <w:t>NR_netcon_repeater-Core</w:t>
      </w:r>
    </w:p>
    <w:p w14:paraId="02898AC7" w14:textId="77777777" w:rsidR="00EE3584" w:rsidRPr="00A0147B" w:rsidRDefault="00EE3584" w:rsidP="00EE3584">
      <w:pPr>
        <w:pStyle w:val="Doc-text2"/>
      </w:pPr>
      <w:r>
        <w:t>=&gt;</w:t>
      </w:r>
      <w:r>
        <w:tab/>
        <w:t xml:space="preserve">The CR is revised in </w:t>
      </w:r>
      <w:r w:rsidRPr="00786618">
        <w:t>R2-2407819</w:t>
      </w:r>
      <w:r>
        <w:t xml:space="preserve"> and endorsed to be merged in mega CR</w:t>
      </w:r>
    </w:p>
    <w:bookmarkEnd w:id="256"/>
    <w:p w14:paraId="719DB627" w14:textId="77777777" w:rsidR="00EE3584" w:rsidRPr="00A0147B" w:rsidRDefault="00EE3584" w:rsidP="00EE3584">
      <w:pPr>
        <w:pStyle w:val="Doc-text2"/>
      </w:pPr>
    </w:p>
    <w:p w14:paraId="4A61E969" w14:textId="0E0C601B" w:rsidR="00EE3584" w:rsidRDefault="00EE3584" w:rsidP="00EE3584">
      <w:pPr>
        <w:pStyle w:val="Doc-title"/>
      </w:pPr>
      <w:r w:rsidRPr="00C20D1E">
        <w:t>R2-2406415</w:t>
      </w:r>
      <w:r>
        <w:tab/>
        <w:t>Introduction of waveform capability for NCR-MT</w:t>
      </w:r>
      <w:r>
        <w:tab/>
        <w:t>ZTE Corporation (Rapporteur), Fujitsu</w:t>
      </w:r>
      <w:r>
        <w:tab/>
        <w:t>CR</w:t>
      </w:r>
      <w:r>
        <w:tab/>
        <w:t>Rel-18</w:t>
      </w:r>
      <w:r>
        <w:tab/>
        <w:t>38.306</w:t>
      </w:r>
      <w:r>
        <w:tab/>
        <w:t>18.2.0</w:t>
      </w:r>
      <w:r>
        <w:tab/>
        <w:t>1136</w:t>
      </w:r>
      <w:r>
        <w:tab/>
        <w:t>-</w:t>
      </w:r>
      <w:r>
        <w:tab/>
        <w:t>F</w:t>
      </w:r>
      <w:r>
        <w:tab/>
        <w:t>NR_netcon_repeater-Core</w:t>
      </w:r>
      <w:r>
        <w:tab/>
        <w:t>Revised</w:t>
      </w:r>
    </w:p>
    <w:p w14:paraId="294439A3" w14:textId="6947105F" w:rsidR="00EE3584" w:rsidRDefault="00EE3584" w:rsidP="00EE3584">
      <w:pPr>
        <w:pStyle w:val="Doc-title"/>
      </w:pPr>
      <w:r w:rsidRPr="00C20D1E">
        <w:t>R2-2406416</w:t>
      </w:r>
      <w:r>
        <w:tab/>
        <w:t>Introduction of waveform capability for NCR-MT</w:t>
      </w:r>
      <w:r>
        <w:tab/>
        <w:t>ZTE Corporation (Rapporteur), Fujitsu</w:t>
      </w:r>
      <w:r>
        <w:tab/>
        <w:t>CR</w:t>
      </w:r>
      <w:r>
        <w:tab/>
        <w:t>Rel-18</w:t>
      </w:r>
      <w:r>
        <w:tab/>
        <w:t>38.331</w:t>
      </w:r>
      <w:r>
        <w:tab/>
        <w:t>18.2.0</w:t>
      </w:r>
      <w:r>
        <w:tab/>
        <w:t>4876</w:t>
      </w:r>
      <w:r>
        <w:tab/>
        <w:t>-</w:t>
      </w:r>
      <w:r>
        <w:tab/>
        <w:t>F</w:t>
      </w:r>
      <w:r>
        <w:tab/>
        <w:t>NR_netcon_repeater-Core</w:t>
      </w:r>
      <w:r>
        <w:tab/>
        <w:t>Revised</w:t>
      </w:r>
    </w:p>
    <w:p w14:paraId="3963E98C" w14:textId="6759D561" w:rsidR="00EE3584" w:rsidRDefault="00EE3584" w:rsidP="00EE3584">
      <w:pPr>
        <w:pStyle w:val="Doc-title"/>
        <w:rPr>
          <w:rStyle w:val="Hyperlink"/>
        </w:rPr>
      </w:pPr>
      <w:r w:rsidRPr="00C20D1E">
        <w:t>R2-2407524</w:t>
      </w:r>
      <w:r>
        <w:tab/>
        <w:t>Introduction of waveform capability for NCR-MT</w:t>
      </w:r>
      <w:r>
        <w:tab/>
        <w:t>ZTE Corporation (Rapporteur), Fujitsu</w:t>
      </w:r>
      <w:r>
        <w:tab/>
        <w:t>CR</w:t>
      </w:r>
      <w:r>
        <w:tab/>
        <w:t>Rel-18</w:t>
      </w:r>
      <w:r>
        <w:tab/>
        <w:t>38.306</w:t>
      </w:r>
      <w:r>
        <w:tab/>
        <w:t>18.2.0</w:t>
      </w:r>
      <w:r>
        <w:tab/>
        <w:t>1136</w:t>
      </w:r>
      <w:r>
        <w:tab/>
        <w:t>1</w:t>
      </w:r>
      <w:r>
        <w:tab/>
        <w:t>F</w:t>
      </w:r>
      <w:r>
        <w:tab/>
        <w:t>NR_netcon_repeater-Core</w:t>
      </w:r>
      <w:r>
        <w:tab/>
      </w:r>
      <w:r w:rsidRPr="00C20D1E">
        <w:t>R2-2406415</w:t>
      </w:r>
    </w:p>
    <w:p w14:paraId="490376B3" w14:textId="77777777" w:rsidR="00EE3584" w:rsidRPr="00A0147B" w:rsidRDefault="00EE3584" w:rsidP="00EE3584">
      <w:pPr>
        <w:pStyle w:val="Doc-text2"/>
      </w:pPr>
      <w:r>
        <w:t>=&gt;</w:t>
      </w:r>
      <w:r>
        <w:tab/>
        <w:t>The CR is endorsed and merged in mega CR</w:t>
      </w:r>
    </w:p>
    <w:p w14:paraId="24ED9EE0" w14:textId="77777777" w:rsidR="00EE3584" w:rsidRPr="00A0147B" w:rsidRDefault="00EE3584" w:rsidP="00EE3584">
      <w:pPr>
        <w:pStyle w:val="Doc-text2"/>
      </w:pPr>
    </w:p>
    <w:p w14:paraId="4AF4B5CA" w14:textId="66640FDA" w:rsidR="00EE3584" w:rsidRDefault="00EE3584" w:rsidP="00EE3584">
      <w:pPr>
        <w:pStyle w:val="Doc-title"/>
      </w:pPr>
      <w:r w:rsidRPr="00C20D1E">
        <w:t>R2-2407525</w:t>
      </w:r>
      <w:r>
        <w:tab/>
        <w:t>Introduction of waveform capability for NCR-MT</w:t>
      </w:r>
      <w:r>
        <w:tab/>
        <w:t>ZTE Corporation (Rapporteur), Fujitsu</w:t>
      </w:r>
      <w:r>
        <w:tab/>
        <w:t>CR</w:t>
      </w:r>
      <w:r>
        <w:tab/>
        <w:t>Rel-18</w:t>
      </w:r>
      <w:r>
        <w:tab/>
        <w:t>38.331</w:t>
      </w:r>
      <w:r>
        <w:tab/>
        <w:t>18.2.0</w:t>
      </w:r>
      <w:r>
        <w:tab/>
        <w:t>4876</w:t>
      </w:r>
      <w:r>
        <w:tab/>
        <w:t>1</w:t>
      </w:r>
      <w:r>
        <w:tab/>
        <w:t>F</w:t>
      </w:r>
      <w:r>
        <w:tab/>
        <w:t>NR_netcon_repeater-Core</w:t>
      </w:r>
      <w:r>
        <w:tab/>
      </w:r>
      <w:r w:rsidRPr="00C20D1E">
        <w:t>R2-2406416</w:t>
      </w:r>
    </w:p>
    <w:p w14:paraId="28EEEBFD" w14:textId="77777777" w:rsidR="00EE3584" w:rsidRPr="00A0147B" w:rsidRDefault="00EE3584" w:rsidP="00EE3584">
      <w:pPr>
        <w:pStyle w:val="Doc-text2"/>
      </w:pPr>
      <w:r>
        <w:t>=&gt;</w:t>
      </w:r>
      <w:r>
        <w:tab/>
        <w:t>The CR is endorsed and merged in mega CR</w:t>
      </w:r>
    </w:p>
    <w:p w14:paraId="70E00812" w14:textId="77777777" w:rsidR="00EE3584" w:rsidRDefault="00EE3584" w:rsidP="00EE3584">
      <w:pPr>
        <w:pStyle w:val="Doc-text2"/>
      </w:pPr>
    </w:p>
    <w:p w14:paraId="5DA29F76" w14:textId="77777777" w:rsidR="00EE3584" w:rsidRDefault="00EE3584" w:rsidP="00EE3584">
      <w:pPr>
        <w:pStyle w:val="EmailDiscussion"/>
        <w:overflowPunct/>
        <w:autoSpaceDE/>
        <w:autoSpaceDN/>
        <w:adjustRightInd/>
        <w:ind w:left="1619" w:hanging="360"/>
        <w:textAlignment w:val="auto"/>
      </w:pPr>
      <w:r>
        <w:lastRenderedPageBreak/>
        <w:t>[AT127][010][NCR] Capability CRs (ZTE/Huawei)</w:t>
      </w:r>
    </w:p>
    <w:p w14:paraId="42CC54B3" w14:textId="77777777" w:rsidR="00EE3584" w:rsidRDefault="00EE3584" w:rsidP="00EE3584">
      <w:pPr>
        <w:pStyle w:val="EmailDiscussion2"/>
      </w:pPr>
      <w:r>
        <w:tab/>
        <w:t xml:space="preserve">Intended outcome: Discuss the two CRs and merge after receiving comments and endorse by email </w:t>
      </w:r>
    </w:p>
    <w:p w14:paraId="33DA20E8" w14:textId="77777777" w:rsidR="00EE3584" w:rsidRDefault="00EE3584" w:rsidP="00EE3584">
      <w:pPr>
        <w:pStyle w:val="EmailDiscussion2"/>
      </w:pPr>
      <w:r>
        <w:tab/>
        <w:t>Deadline:  08-23-24</w:t>
      </w:r>
    </w:p>
    <w:p w14:paraId="522D41DE" w14:textId="77777777" w:rsidR="00EE3584" w:rsidRDefault="00EE3584" w:rsidP="00EE3584">
      <w:pPr>
        <w:pStyle w:val="EmailDiscussion2"/>
        <w:ind w:left="0" w:firstLine="0"/>
      </w:pPr>
    </w:p>
    <w:p w14:paraId="2D44B678" w14:textId="77777777" w:rsidR="00EE3584" w:rsidRDefault="00EE3584" w:rsidP="00EE3584">
      <w:pPr>
        <w:pStyle w:val="Doc-title"/>
      </w:pPr>
      <w:r>
        <w:t>R2-2407814</w:t>
      </w:r>
      <w:r>
        <w:tab/>
        <w:t>[AT127][010][NCR] Capability CRs (ZTE/Huawei)</w:t>
      </w:r>
      <w:r>
        <w:tab/>
        <w:t>ZTE Corporation, Huawei</w:t>
      </w:r>
      <w:r>
        <w:tab/>
        <w:t>discussion</w:t>
      </w:r>
      <w:r>
        <w:tab/>
        <w:t>Rel-18</w:t>
      </w:r>
      <w:r>
        <w:tab/>
        <w:t>NR_netcon_repeater-Core</w:t>
      </w:r>
    </w:p>
    <w:p w14:paraId="4018E4BF" w14:textId="77777777" w:rsidR="00EE3584" w:rsidRDefault="00EE3584" w:rsidP="00EE3584">
      <w:pPr>
        <w:pStyle w:val="Doc-text2"/>
      </w:pPr>
      <w:r>
        <w:t>=&gt;</w:t>
      </w:r>
      <w:r>
        <w:tab/>
        <w:t>Noted</w:t>
      </w:r>
    </w:p>
    <w:p w14:paraId="62BE22E8" w14:textId="77777777" w:rsidR="00777722" w:rsidRPr="00A0147B" w:rsidRDefault="00777722" w:rsidP="00EE3584">
      <w:pPr>
        <w:pStyle w:val="Doc-text2"/>
      </w:pPr>
    </w:p>
    <w:p w14:paraId="160C5459" w14:textId="77777777" w:rsidR="00EE3584" w:rsidRPr="00A0147B" w:rsidRDefault="00EE3584" w:rsidP="00EE3584">
      <w:pPr>
        <w:pStyle w:val="Doc-text2"/>
        <w:pBdr>
          <w:top w:val="single" w:sz="4" w:space="1" w:color="auto"/>
          <w:left w:val="single" w:sz="4" w:space="4" w:color="auto"/>
          <w:bottom w:val="single" w:sz="4" w:space="1" w:color="auto"/>
          <w:right w:val="single" w:sz="4" w:space="4" w:color="auto"/>
        </w:pBdr>
        <w:rPr>
          <w:b/>
          <w:bCs/>
        </w:rPr>
      </w:pPr>
      <w:r w:rsidRPr="00A0147B">
        <w:rPr>
          <w:b/>
          <w:bCs/>
        </w:rPr>
        <w:t>Agreements</w:t>
      </w:r>
    </w:p>
    <w:p w14:paraId="720C8F74" w14:textId="77777777" w:rsidR="00EE3584" w:rsidRDefault="00EE358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 that FG2-12(multiple NS/Pmax) is not applicable to NCR-MT, no need to send LS to RAN4, UE capability Rapp can update the TR 38.822 directly.</w:t>
      </w:r>
    </w:p>
    <w:p w14:paraId="66E84D06" w14:textId="77777777" w:rsidR="00EE3584" w:rsidRPr="00D3527C" w:rsidRDefault="00EE358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to introduce an optional DFT-S-OFDM capability for NCR-MT, CRs in R2-2407524 and R2-2407525 are endorsed and merged into UE capability mega CR.</w:t>
      </w:r>
    </w:p>
    <w:bookmarkEnd w:id="255"/>
    <w:p w14:paraId="01145287" w14:textId="77777777" w:rsidR="00777722" w:rsidRDefault="00777722" w:rsidP="00777722">
      <w:pPr>
        <w:pStyle w:val="Doc-text2"/>
      </w:pPr>
    </w:p>
    <w:p w14:paraId="78DFD0FE" w14:textId="43FCA2F7" w:rsidR="00EE3584" w:rsidRDefault="00EE3584" w:rsidP="00EE3584">
      <w:pPr>
        <w:pStyle w:val="Heading4"/>
      </w:pPr>
      <w:bookmarkStart w:id="257" w:name="_Toc176817493"/>
      <w:r>
        <w:t>7.0.2.3</w:t>
      </w:r>
      <w:r w:rsidR="00CB2196">
        <w:tab/>
      </w:r>
      <w:r>
        <w:t>NR support for UAV</w:t>
      </w:r>
      <w:bookmarkEnd w:id="257"/>
    </w:p>
    <w:p w14:paraId="3D619D1B" w14:textId="77777777" w:rsidR="00EE3584" w:rsidRPr="004B0146" w:rsidRDefault="00EE3584" w:rsidP="00EE3584">
      <w:pPr>
        <w:pStyle w:val="Doc-text2"/>
        <w:ind w:left="0" w:firstLine="0"/>
        <w:rPr>
          <w:b/>
          <w:bCs/>
        </w:rPr>
      </w:pPr>
      <w:r>
        <w:rPr>
          <w:b/>
          <w:bCs/>
        </w:rPr>
        <w:t>Rapporteur corrections</w:t>
      </w:r>
    </w:p>
    <w:p w14:paraId="64D4DFF6" w14:textId="12ABDC5E" w:rsidR="00EE3584" w:rsidRDefault="00EE3584" w:rsidP="00EE3584">
      <w:pPr>
        <w:pStyle w:val="Doc-title"/>
      </w:pPr>
      <w:r w:rsidRPr="00C20D1E">
        <w:t>R2-2407193</w:t>
      </w:r>
      <w:r>
        <w:tab/>
        <w:t>Correction for NR UAV capabilities</w:t>
      </w:r>
      <w:r>
        <w:tab/>
        <w:t>Huawei, HiSilicon</w:t>
      </w:r>
      <w:r>
        <w:tab/>
        <w:t>CR</w:t>
      </w:r>
      <w:r>
        <w:tab/>
        <w:t>Rel-18</w:t>
      </w:r>
      <w:r>
        <w:tab/>
        <w:t>38.306</w:t>
      </w:r>
      <w:r>
        <w:tab/>
        <w:t>18.2.0</w:t>
      </w:r>
      <w:r>
        <w:tab/>
        <w:t>1137</w:t>
      </w:r>
      <w:r>
        <w:tab/>
        <w:t>-</w:t>
      </w:r>
      <w:r>
        <w:tab/>
        <w:t>F</w:t>
      </w:r>
      <w:r>
        <w:tab/>
        <w:t>NR_UAV-Core</w:t>
      </w:r>
    </w:p>
    <w:p w14:paraId="55A0C153" w14:textId="77777777" w:rsidR="00EE3584" w:rsidRDefault="00EE3584" w:rsidP="00EE3584">
      <w:pPr>
        <w:pStyle w:val="Doc-text2"/>
      </w:pPr>
      <w:r>
        <w:t>-</w:t>
      </w:r>
      <w:r>
        <w:tab/>
        <w:t xml:space="preserve">Qualcomm thinks that the existing spec is clear enough.  Samsung agrees with the intention but perhaps we don’t need to repeat the RRC text again.  </w:t>
      </w:r>
    </w:p>
    <w:p w14:paraId="132568A5" w14:textId="77777777" w:rsidR="00EE3584" w:rsidRDefault="00EE3584" w:rsidP="00EE3584">
      <w:pPr>
        <w:pStyle w:val="Doc-text2"/>
      </w:pPr>
      <w:r>
        <w:t>=&gt; Revised in R2-2407784</w:t>
      </w:r>
    </w:p>
    <w:p w14:paraId="1D2C2D1A" w14:textId="77777777" w:rsidR="00EE3584" w:rsidRDefault="00EE3584" w:rsidP="00EE3584">
      <w:pPr>
        <w:pStyle w:val="Doc-text2"/>
      </w:pPr>
    </w:p>
    <w:p w14:paraId="42CB09E6" w14:textId="174B36A2" w:rsidR="00EE3584" w:rsidRDefault="00EE3584" w:rsidP="00EE3584">
      <w:pPr>
        <w:pStyle w:val="Doc-title"/>
      </w:pPr>
      <w:r w:rsidRPr="00C20D1E">
        <w:t>R2-2407784</w:t>
      </w:r>
      <w:r>
        <w:tab/>
        <w:t>Correction for NR UAV capabilities</w:t>
      </w:r>
      <w:r>
        <w:tab/>
        <w:t>Huawei, HiSilicon</w:t>
      </w:r>
      <w:r>
        <w:tab/>
        <w:t>CR</w:t>
      </w:r>
      <w:r>
        <w:tab/>
        <w:t>Rel-18</w:t>
      </w:r>
      <w:r>
        <w:tab/>
        <w:t>38.306</w:t>
      </w:r>
      <w:r>
        <w:tab/>
        <w:t>18.2.0</w:t>
      </w:r>
      <w:r>
        <w:tab/>
        <w:t>1137</w:t>
      </w:r>
      <w:r>
        <w:tab/>
        <w:t>1</w:t>
      </w:r>
      <w:r>
        <w:tab/>
        <w:t>F</w:t>
      </w:r>
      <w:r>
        <w:tab/>
        <w:t>NR_UAV-Core</w:t>
      </w:r>
    </w:p>
    <w:p w14:paraId="02479307" w14:textId="77777777" w:rsidR="00EE3584" w:rsidRDefault="00EE3584" w:rsidP="00EE3584">
      <w:pPr>
        <w:pStyle w:val="Doc-text2"/>
      </w:pPr>
      <w:r>
        <w:t>=&gt;</w:t>
      </w:r>
      <w:r>
        <w:tab/>
        <w:t>Add period at the end of the sentence when merging the mega CR</w:t>
      </w:r>
    </w:p>
    <w:p w14:paraId="0EE01830" w14:textId="77777777" w:rsidR="00EE3584" w:rsidRPr="00552975" w:rsidRDefault="00EE3584" w:rsidP="00EE3584">
      <w:pPr>
        <w:pStyle w:val="Doc-text2"/>
      </w:pPr>
      <w:r>
        <w:t>=&gt;</w:t>
      </w:r>
      <w:r>
        <w:tab/>
        <w:t>The CR is endorsed and will be merged in mega CR</w:t>
      </w:r>
    </w:p>
    <w:p w14:paraId="460C9619" w14:textId="77777777" w:rsidR="00EE3584" w:rsidRDefault="00EE3584" w:rsidP="00EE3584">
      <w:pPr>
        <w:pStyle w:val="Doc-text2"/>
      </w:pPr>
    </w:p>
    <w:p w14:paraId="6BE71173" w14:textId="02CA3AF5" w:rsidR="00EE3584" w:rsidRDefault="00EE3584" w:rsidP="00EE3584">
      <w:pPr>
        <w:pStyle w:val="Doc-title"/>
      </w:pPr>
      <w:r w:rsidRPr="00C20D1E">
        <w:t>R2-2407196</w:t>
      </w:r>
      <w:r>
        <w:tab/>
        <w:t>Correction for UAV capabilities</w:t>
      </w:r>
      <w:r>
        <w:tab/>
        <w:t>Huawei, HiSilicon</w:t>
      </w:r>
      <w:r>
        <w:tab/>
        <w:t>CR</w:t>
      </w:r>
      <w:r>
        <w:tab/>
        <w:t>Rel-18</w:t>
      </w:r>
      <w:r>
        <w:tab/>
        <w:t>36.306</w:t>
      </w:r>
      <w:r>
        <w:tab/>
        <w:t>18.2.0</w:t>
      </w:r>
      <w:r>
        <w:tab/>
        <w:t>1890</w:t>
      </w:r>
      <w:r>
        <w:tab/>
        <w:t>-</w:t>
      </w:r>
      <w:r>
        <w:tab/>
        <w:t>F</w:t>
      </w:r>
      <w:r>
        <w:tab/>
        <w:t>LTE_UAV_enh-Core</w:t>
      </w:r>
    </w:p>
    <w:p w14:paraId="1A9556DA" w14:textId="77777777" w:rsidR="00EE3584" w:rsidRDefault="00EE3584" w:rsidP="00EE3584">
      <w:pPr>
        <w:pStyle w:val="Doc-text2"/>
      </w:pPr>
      <w:r>
        <w:t>=&gt;</w:t>
      </w:r>
      <w:r>
        <w:tab/>
        <w:t>Update to category F</w:t>
      </w:r>
    </w:p>
    <w:p w14:paraId="6E31963A" w14:textId="77777777" w:rsidR="00EE3584" w:rsidRDefault="00EE3584" w:rsidP="00EE3584">
      <w:pPr>
        <w:pStyle w:val="Doc-text2"/>
      </w:pPr>
      <w:r>
        <w:t>=&gt;</w:t>
      </w:r>
      <w:r>
        <w:tab/>
        <w:t>Remove “real” from inter-operability impact</w:t>
      </w:r>
    </w:p>
    <w:p w14:paraId="7F5D0F46" w14:textId="77777777" w:rsidR="00EE3584" w:rsidRDefault="00EE3584" w:rsidP="00EE3584">
      <w:pPr>
        <w:pStyle w:val="Doc-text2"/>
      </w:pPr>
      <w:r>
        <w:t>=&gt;</w:t>
      </w:r>
      <w:r>
        <w:tab/>
        <w:t xml:space="preserve">There is a mismatch between 306 capability description and ASN.1 for both V2X and A2X.   We should update the description to include band combinations and that band class is provided for each band combination.  </w:t>
      </w:r>
    </w:p>
    <w:p w14:paraId="301FF953" w14:textId="77777777" w:rsidR="00EE3584" w:rsidRDefault="00EE3584" w:rsidP="00EE3584">
      <w:pPr>
        <w:pStyle w:val="Doc-text2"/>
      </w:pPr>
      <w:r>
        <w:t>=&gt;</w:t>
      </w:r>
      <w:r>
        <w:tab/>
        <w:t xml:space="preserve">LTE V2X description should also be updated in Rel-18 with magic sentence.  Qualcomm will bring the CR </w:t>
      </w:r>
    </w:p>
    <w:p w14:paraId="55ACB998" w14:textId="77777777" w:rsidR="00EE3584" w:rsidRDefault="00EE3584" w:rsidP="00EE3584">
      <w:pPr>
        <w:pStyle w:val="Doc-text2"/>
      </w:pPr>
      <w:r>
        <w:t>=&gt;</w:t>
      </w:r>
      <w:r>
        <w:tab/>
        <w:t>The CR is revised in R2-2407747 and reviewed over email</w:t>
      </w:r>
    </w:p>
    <w:p w14:paraId="5E58F141" w14:textId="77777777" w:rsidR="00EE3584" w:rsidRDefault="00EE3584" w:rsidP="00EE3584">
      <w:pPr>
        <w:pStyle w:val="Doc-text2"/>
      </w:pPr>
    </w:p>
    <w:p w14:paraId="152C402E" w14:textId="77777777" w:rsidR="00EE3584" w:rsidRDefault="00EE3584" w:rsidP="00EE3584">
      <w:pPr>
        <w:pStyle w:val="Doc-text2"/>
      </w:pPr>
      <w:r>
        <w:t xml:space="preserve">After CB session </w:t>
      </w:r>
    </w:p>
    <w:p w14:paraId="5DA6D7F6" w14:textId="77777777" w:rsidR="00EE3584" w:rsidRDefault="00EE3584" w:rsidP="00EE3584">
      <w:pPr>
        <w:pStyle w:val="Doc-text2"/>
      </w:pPr>
      <w:r>
        <w:t>-</w:t>
      </w:r>
      <w:r>
        <w:tab/>
        <w:t>Lenovo has indicate that the description doesn’t match the ASN.1 which is per band combination and indicates more things.   Qualcomm agrees that ASN.1 has more information but we copied V2X description that also signals more information.  Should we go to each field and discussing if this field is for A2X?</w:t>
      </w:r>
    </w:p>
    <w:p w14:paraId="64B7DB7F" w14:textId="394732B5" w:rsidR="00EE3584" w:rsidRDefault="00EE3584" w:rsidP="00EE3584">
      <w:pPr>
        <w:pStyle w:val="Doc-text2"/>
      </w:pPr>
      <w:r>
        <w:t>-</w:t>
      </w:r>
      <w:r>
        <w:tab/>
        <w:t>Qualcomm is concerned that if V2X and A2X have different descriptions but should have the same behaviour this causes problem.</w:t>
      </w:r>
    </w:p>
    <w:p w14:paraId="7C6C7CE3" w14:textId="77777777" w:rsidR="00EE3584" w:rsidRDefault="00EE3584" w:rsidP="00EE3584">
      <w:pPr>
        <w:pStyle w:val="Doc-text2"/>
        <w:ind w:left="0" w:firstLine="0"/>
      </w:pPr>
    </w:p>
    <w:p w14:paraId="690003ED" w14:textId="77777777" w:rsidR="00EE3584" w:rsidRDefault="00EE3584" w:rsidP="00EE3584">
      <w:pPr>
        <w:pStyle w:val="EmailDiscussion"/>
        <w:overflowPunct/>
        <w:autoSpaceDE/>
        <w:autoSpaceDN/>
        <w:adjustRightInd/>
        <w:ind w:left="1619" w:hanging="360"/>
        <w:textAlignment w:val="auto"/>
      </w:pPr>
      <w:r>
        <w:t>[POST127][011][UAV] UE capabilities (Huawei)</w:t>
      </w:r>
    </w:p>
    <w:p w14:paraId="40A397DB" w14:textId="77777777" w:rsidR="00EE3584" w:rsidRDefault="00EE3584" w:rsidP="00EE3584">
      <w:pPr>
        <w:pStyle w:val="EmailDiscussion2"/>
      </w:pPr>
      <w:r>
        <w:tab/>
        <w:t>Intended outcome: Review updated wording for LTE CR (agreed)</w:t>
      </w:r>
    </w:p>
    <w:p w14:paraId="5F057098" w14:textId="77777777" w:rsidR="00EE3584" w:rsidRDefault="00EE3584" w:rsidP="00EE3584">
      <w:pPr>
        <w:pStyle w:val="EmailDiscussion2"/>
      </w:pPr>
      <w:r>
        <w:tab/>
        <w:t>Deadline:  short</w:t>
      </w:r>
    </w:p>
    <w:p w14:paraId="1E371FB3" w14:textId="77777777" w:rsidR="00777722" w:rsidRDefault="00777722" w:rsidP="00777722">
      <w:pPr>
        <w:pStyle w:val="EmailDiscussion2"/>
        <w:ind w:firstLine="79"/>
      </w:pPr>
      <w:r>
        <w:t>=&gt; Agreed in R2-2407747 (36.306 CR#1890r1)</w:t>
      </w:r>
    </w:p>
    <w:p w14:paraId="6EBD4E5C" w14:textId="77777777" w:rsidR="00EE3584" w:rsidRDefault="00EE3584" w:rsidP="00EE3584">
      <w:pPr>
        <w:pStyle w:val="EmailDiscussion2"/>
      </w:pPr>
    </w:p>
    <w:p w14:paraId="6F7402C6" w14:textId="77777777" w:rsidR="00EE3584" w:rsidRDefault="00EE3584" w:rsidP="00EE3584">
      <w:pPr>
        <w:pStyle w:val="Doc-text2"/>
        <w:ind w:left="0" w:firstLine="0"/>
      </w:pPr>
    </w:p>
    <w:p w14:paraId="509B60BD" w14:textId="77777777" w:rsidR="00EE3584" w:rsidRDefault="00EE3584" w:rsidP="00EE3584">
      <w:pPr>
        <w:pStyle w:val="Doc-text2"/>
        <w:ind w:left="0" w:firstLine="0"/>
        <w:rPr>
          <w:b/>
          <w:bCs/>
        </w:rPr>
      </w:pPr>
      <w:r>
        <w:rPr>
          <w:b/>
          <w:bCs/>
        </w:rPr>
        <w:t>Other corrections</w:t>
      </w:r>
    </w:p>
    <w:p w14:paraId="73DB0168" w14:textId="77777777" w:rsidR="00EE3584" w:rsidRPr="00766FE7" w:rsidRDefault="00EE3584" w:rsidP="00EE3584">
      <w:pPr>
        <w:pStyle w:val="Doc-text2"/>
        <w:ind w:left="0" w:firstLine="0"/>
        <w:rPr>
          <w:i/>
          <w:iCs/>
        </w:rPr>
      </w:pPr>
      <w:r>
        <w:rPr>
          <w:i/>
          <w:iCs/>
        </w:rPr>
        <w:t>Updated reference</w:t>
      </w:r>
    </w:p>
    <w:p w14:paraId="33D1EF50" w14:textId="23D9A62C" w:rsidR="00EE3584" w:rsidRDefault="00EE3584" w:rsidP="00EE3584">
      <w:pPr>
        <w:pStyle w:val="Doc-title"/>
      </w:pPr>
      <w:r w:rsidRPr="00C20D1E">
        <w:t>R2-2406597</w:t>
      </w:r>
      <w:r>
        <w:tab/>
        <w:t>Miscellaneous Corrections in 38.331</w:t>
      </w:r>
      <w:r>
        <w:tab/>
        <w:t>Ericsson</w:t>
      </w:r>
      <w:r>
        <w:tab/>
        <w:t>discussion</w:t>
      </w:r>
      <w:r>
        <w:tab/>
        <w:t>Rel-18</w:t>
      </w:r>
    </w:p>
    <w:p w14:paraId="17D6A5B5" w14:textId="77777777" w:rsidR="00EE3584" w:rsidRDefault="00EE3584" w:rsidP="00EE3584">
      <w:pPr>
        <w:pStyle w:val="Doc-text2"/>
      </w:pPr>
      <w:r w:rsidRPr="00EA3B35">
        <w:t>Proposal 1</w:t>
      </w:r>
      <w:r w:rsidRPr="00EA3B35">
        <w:tab/>
        <w:t>Update the TBD in reference to the RAN4 specification for the EUTRA-NS-PmaxList IE. Adopt the TP as in the Annex.</w:t>
      </w:r>
    </w:p>
    <w:p w14:paraId="209FDBD6" w14:textId="77777777" w:rsidR="00EE3584" w:rsidRDefault="00EE3584" w:rsidP="00EE3584">
      <w:pPr>
        <w:pStyle w:val="Doc-text2"/>
      </w:pPr>
      <w:r>
        <w:lastRenderedPageBreak/>
        <w:t>-</w:t>
      </w:r>
      <w:r>
        <w:tab/>
        <w:t>Qualcomm thinks that we can remove the table references all together as maintaining the list is complicated.  We did this for LTE specs.</w:t>
      </w:r>
    </w:p>
    <w:p w14:paraId="2FC1545E" w14:textId="77777777" w:rsidR="00EE3584" w:rsidRDefault="00EE3584" w:rsidP="00EE3584">
      <w:pPr>
        <w:pStyle w:val="Doc-text2"/>
      </w:pPr>
      <w:r>
        <w:t>=&gt;</w:t>
      </w:r>
      <w:r>
        <w:tab/>
        <w:t xml:space="preserve">Noted </w:t>
      </w:r>
    </w:p>
    <w:p w14:paraId="26CE79C2" w14:textId="77777777" w:rsidR="00EE3584" w:rsidRDefault="00EE3584" w:rsidP="00EE3584">
      <w:pPr>
        <w:pStyle w:val="Doc-text2"/>
      </w:pPr>
    </w:p>
    <w:p w14:paraId="5A21D89F" w14:textId="77777777" w:rsidR="00EE3584" w:rsidRPr="00A0147B" w:rsidRDefault="00EE3584" w:rsidP="00EE3584">
      <w:pPr>
        <w:pStyle w:val="Doc-text2"/>
        <w:pBdr>
          <w:top w:val="single" w:sz="4" w:space="1" w:color="auto"/>
          <w:left w:val="single" w:sz="4" w:space="4" w:color="auto"/>
          <w:bottom w:val="single" w:sz="4" w:space="1" w:color="auto"/>
          <w:right w:val="single" w:sz="4" w:space="4" w:color="auto"/>
        </w:pBdr>
        <w:rPr>
          <w:b/>
          <w:bCs/>
        </w:rPr>
      </w:pPr>
      <w:r w:rsidRPr="00A0147B">
        <w:rPr>
          <w:b/>
          <w:bCs/>
        </w:rPr>
        <w:t>Agreement</w:t>
      </w:r>
    </w:p>
    <w:p w14:paraId="5F804119"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Fix the issue by just referring to 36.101 and clause 6.   </w:t>
      </w:r>
    </w:p>
    <w:p w14:paraId="564E4727"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Merge/Include the agreement change is Spec rapporteur CR </w:t>
      </w:r>
    </w:p>
    <w:p w14:paraId="140C92AA" w14:textId="77777777" w:rsidR="00EE3584" w:rsidRPr="004B0146" w:rsidRDefault="00EE3584" w:rsidP="00EE3584">
      <w:pPr>
        <w:pStyle w:val="Doc-text2"/>
        <w:ind w:left="0" w:firstLine="0"/>
        <w:rPr>
          <w:b/>
          <w:bCs/>
        </w:rPr>
      </w:pPr>
    </w:p>
    <w:p w14:paraId="41634206" w14:textId="77777777" w:rsidR="00EE3584" w:rsidRDefault="00EE3584" w:rsidP="00EE3584">
      <w:pPr>
        <w:pStyle w:val="Heading4"/>
      </w:pPr>
      <w:bookmarkStart w:id="258" w:name="_Toc176817494"/>
      <w:r>
        <w:t xml:space="preserve">7.0.2.4 </w:t>
      </w:r>
      <w:r>
        <w:tab/>
        <w:t>Mobile Terminated Small Data Transmission</w:t>
      </w:r>
      <w:bookmarkEnd w:id="258"/>
    </w:p>
    <w:p w14:paraId="17E8B7D9" w14:textId="5EC81142" w:rsidR="00EE3584" w:rsidRDefault="00EE3584" w:rsidP="00EE3584">
      <w:pPr>
        <w:pStyle w:val="Comments"/>
      </w:pPr>
      <w:r>
        <w:t xml:space="preserve">(NR_NR_MT_SDT-Core; leading WG: RAN2; REL-18; WID: </w:t>
      </w:r>
      <w:r w:rsidRPr="00C20D1E">
        <w:t>RP-222993</w:t>
      </w:r>
      <w:r>
        <w:t>)</w:t>
      </w:r>
    </w:p>
    <w:p w14:paraId="55E1C73D" w14:textId="43DDD824" w:rsidR="00EE3584" w:rsidRDefault="00EE3584" w:rsidP="00EE3584">
      <w:pPr>
        <w:pStyle w:val="Doc-title"/>
      </w:pPr>
      <w:r w:rsidRPr="00C20D1E">
        <w:t>R2-2406304</w:t>
      </w:r>
      <w:r>
        <w:tab/>
        <w:t>Rapporteur MAC CR for MT-SDT</w:t>
      </w:r>
      <w:r>
        <w:tab/>
        <w:t>Huawei, HiSIlicon</w:t>
      </w:r>
      <w:r>
        <w:tab/>
        <w:t>CR</w:t>
      </w:r>
      <w:r>
        <w:tab/>
        <w:t>Rel-18</w:t>
      </w:r>
      <w:r>
        <w:tab/>
        <w:t>38.321</w:t>
      </w:r>
      <w:r>
        <w:tab/>
        <w:t>18.2.0</w:t>
      </w:r>
      <w:r>
        <w:tab/>
        <w:t>1882</w:t>
      </w:r>
      <w:r>
        <w:tab/>
        <w:t>-</w:t>
      </w:r>
      <w:r>
        <w:tab/>
        <w:t>F</w:t>
      </w:r>
      <w:r>
        <w:tab/>
        <w:t>NR_MT_SDT-Core</w:t>
      </w:r>
    </w:p>
    <w:p w14:paraId="51A54CF8" w14:textId="77777777" w:rsidR="00EE3584" w:rsidRDefault="00EE3584" w:rsidP="00EE3584">
      <w:pPr>
        <w:pStyle w:val="Doc-text2"/>
      </w:pPr>
      <w:r>
        <w:t>-</w:t>
      </w:r>
      <w:r>
        <w:tab/>
        <w:t>Xiaomi and LG think it is already clear.</w:t>
      </w:r>
    </w:p>
    <w:p w14:paraId="4D86AFD1" w14:textId="77777777" w:rsidR="00EE3584" w:rsidRDefault="00EE3584" w:rsidP="00EE3584">
      <w:pPr>
        <w:pStyle w:val="Doc-text2"/>
      </w:pPr>
      <w:r>
        <w:t>=&gt;</w:t>
      </w:r>
      <w:r>
        <w:tab/>
        <w:t>Update to indicate that it is only a clarification in cover page</w:t>
      </w:r>
    </w:p>
    <w:p w14:paraId="4313CA14" w14:textId="77777777" w:rsidR="00EE3584" w:rsidRDefault="00EE3584" w:rsidP="00EE3584">
      <w:pPr>
        <w:pStyle w:val="Doc-text2"/>
        <w:rPr>
          <w:rFonts w:eastAsia="DengXian"/>
          <w:lang w:eastAsia="zh-CN"/>
        </w:rPr>
      </w:pPr>
      <w:r>
        <w:t>=&gt;</w:t>
      </w:r>
      <w:r>
        <w:tab/>
        <w:t>“</w:t>
      </w:r>
      <w:r>
        <w:rPr>
          <w:rFonts w:eastAsia="DengXian"/>
          <w:lang w:eastAsia="zh-CN"/>
        </w:rPr>
        <w:t>The SDT procedure initiated for MT-SDT can</w:t>
      </w:r>
      <w:r>
        <w:rPr>
          <w:rFonts w:eastAsia="DengXian" w:hint="eastAsia"/>
          <w:lang w:eastAsia="zh-CN"/>
        </w:rPr>
        <w:t>not</w:t>
      </w:r>
      <w:r>
        <w:rPr>
          <w:rFonts w:eastAsia="DengXian"/>
          <w:lang w:eastAsia="zh-CN"/>
        </w:rPr>
        <w:t xml:space="preserve"> be performed by RA-SDT (i.e., RA-SDT is not applicable as specified in clause 5.1.1b), but can be performed either by Random Access procedure (i.e. with 2-step RA type or 4-step RA type) or by configured grant Type 1 (i.e., CG-SDT).”</w:t>
      </w:r>
    </w:p>
    <w:p w14:paraId="693C4358" w14:textId="77777777" w:rsidR="00EE3584" w:rsidRPr="001F456F" w:rsidRDefault="00EE3584" w:rsidP="00EE3584">
      <w:pPr>
        <w:pStyle w:val="Doc-text2"/>
      </w:pPr>
      <w:r>
        <w:rPr>
          <w:rFonts w:eastAsia="DengXian"/>
          <w:lang w:eastAsia="zh-CN"/>
        </w:rPr>
        <w:t>=&gt;</w:t>
      </w:r>
      <w:r>
        <w:rPr>
          <w:rFonts w:eastAsia="DengXian"/>
          <w:lang w:eastAsia="zh-CN"/>
        </w:rPr>
        <w:tab/>
        <w:t>the CR is agreed in R2-2407580 with the changes above</w:t>
      </w:r>
    </w:p>
    <w:p w14:paraId="47F07E41" w14:textId="77777777" w:rsidR="00EE3584" w:rsidRPr="006A71AC" w:rsidRDefault="00EE3584" w:rsidP="00EE3584">
      <w:pPr>
        <w:pStyle w:val="Doc-text2"/>
      </w:pPr>
    </w:p>
    <w:p w14:paraId="7028640B" w14:textId="77777777" w:rsidR="00EE3584" w:rsidRDefault="00EE3584" w:rsidP="00EE3584">
      <w:pPr>
        <w:pStyle w:val="Heading4"/>
      </w:pPr>
      <w:bookmarkStart w:id="259" w:name="_Toc176817495"/>
      <w:r>
        <w:t>7.0.2.5</w:t>
      </w:r>
      <w:r>
        <w:tab/>
        <w:t>IDC enhancements for NR and MR-DC</w:t>
      </w:r>
      <w:bookmarkEnd w:id="259"/>
    </w:p>
    <w:p w14:paraId="5892F16E" w14:textId="523D423E" w:rsidR="00EE3584" w:rsidRDefault="00EE3584" w:rsidP="00EE3584">
      <w:pPr>
        <w:pStyle w:val="Comments"/>
      </w:pPr>
      <w:r>
        <w:t xml:space="preserve">(NR_IDC_enh-Core; leading WG: RAN2; REL-18; WID: </w:t>
      </w:r>
      <w:r w:rsidRPr="00C20D1E">
        <w:t>RP-221281</w:t>
      </w:r>
      <w:r>
        <w:t>)</w:t>
      </w:r>
    </w:p>
    <w:p w14:paraId="1844F77C" w14:textId="77777777" w:rsidR="00EE3584" w:rsidRDefault="00EE3584" w:rsidP="00EE3584">
      <w:pPr>
        <w:pStyle w:val="Comments"/>
      </w:pPr>
      <w:r>
        <w:t xml:space="preserve">Corrections. For smaller corrections please contact CR editor / Rapporteur directly. </w:t>
      </w:r>
    </w:p>
    <w:p w14:paraId="28D70074" w14:textId="4C58BF70" w:rsidR="00EE3584" w:rsidRDefault="00EE3584" w:rsidP="00EE3584">
      <w:pPr>
        <w:pStyle w:val="Doc-title"/>
      </w:pPr>
      <w:r w:rsidRPr="00C20D1E">
        <w:t>R2-2406706</w:t>
      </w:r>
      <w:r>
        <w:tab/>
      </w:r>
      <w:r>
        <w:rPr>
          <w:lang w:val="en-US"/>
        </w:rPr>
        <w:t>Miscellaneous corrections for IDC</w:t>
      </w:r>
      <w:r>
        <w:rPr>
          <w:lang w:val="en-US"/>
        </w:rPr>
        <w:tab/>
      </w:r>
      <w:r>
        <w:t>Xiaomi</w:t>
      </w:r>
      <w:r>
        <w:tab/>
        <w:t>CR</w:t>
      </w:r>
      <w:r>
        <w:tab/>
        <w:t>Rel-18</w:t>
      </w:r>
      <w:r>
        <w:tab/>
        <w:t>38.331</w:t>
      </w:r>
      <w:r>
        <w:tab/>
        <w:t>18.2.0</w:t>
      </w:r>
      <w:r>
        <w:tab/>
        <w:t>4887</w:t>
      </w:r>
      <w:r>
        <w:tab/>
        <w:t>-</w:t>
      </w:r>
      <w:r>
        <w:tab/>
        <w:t>F</w:t>
      </w:r>
      <w:r>
        <w:tab/>
        <w:t>NR_IDC_enh-Core</w:t>
      </w:r>
    </w:p>
    <w:p w14:paraId="5B3922A7" w14:textId="77777777" w:rsidR="00EE3584" w:rsidRDefault="00EE3584" w:rsidP="00EE3584">
      <w:pPr>
        <w:pStyle w:val="Doc-text2"/>
      </w:pPr>
      <w:r>
        <w:t>=&gt;</w:t>
      </w:r>
      <w:r>
        <w:tab/>
        <w:t>Include inter-operability</w:t>
      </w:r>
    </w:p>
    <w:p w14:paraId="39F34991" w14:textId="77777777" w:rsidR="00EE3584" w:rsidRDefault="00EE3584" w:rsidP="00EE3584">
      <w:pPr>
        <w:pStyle w:val="Doc-text2"/>
      </w:pPr>
      <w:r>
        <w:t>=&gt;</w:t>
      </w:r>
      <w:r>
        <w:tab/>
        <w:t xml:space="preserve">The CR is not pursued </w:t>
      </w:r>
    </w:p>
    <w:p w14:paraId="455A24E7" w14:textId="77777777" w:rsidR="00EE3584" w:rsidRPr="003C108D" w:rsidRDefault="00EE3584" w:rsidP="00EE3584">
      <w:pPr>
        <w:pStyle w:val="Doc-text2"/>
      </w:pPr>
    </w:p>
    <w:p w14:paraId="2E469AF8" w14:textId="6462F57C" w:rsidR="00EE3584" w:rsidRDefault="00EE3584" w:rsidP="00EE3584">
      <w:pPr>
        <w:pStyle w:val="Doc-title"/>
      </w:pPr>
      <w:r w:rsidRPr="00C20D1E">
        <w:t>R2-2407292</w:t>
      </w:r>
      <w:r>
        <w:tab/>
        <w:t>Discussion on handling of TDM Config for IDC</w:t>
      </w:r>
      <w:r>
        <w:tab/>
        <w:t>Huawei, HiSilicon</w:t>
      </w:r>
      <w:r>
        <w:tab/>
        <w:t>discussion</w:t>
      </w:r>
      <w:r>
        <w:tab/>
        <w:t>Rel-18</w:t>
      </w:r>
      <w:r>
        <w:tab/>
        <w:t>NR_IDC_enh-Core</w:t>
      </w:r>
      <w:r>
        <w:tab/>
        <w:t>Withdrawn</w:t>
      </w:r>
    </w:p>
    <w:p w14:paraId="65B3E8E5" w14:textId="77777777" w:rsidR="00EE3584" w:rsidRDefault="00EE3584" w:rsidP="00EE3584">
      <w:pPr>
        <w:pStyle w:val="Doc-text2"/>
      </w:pPr>
    </w:p>
    <w:p w14:paraId="41FA7A00" w14:textId="77777777" w:rsidR="00EE3584" w:rsidRPr="006A71AC" w:rsidRDefault="00EE3584" w:rsidP="00EE3584">
      <w:pPr>
        <w:pStyle w:val="Doc-text2"/>
      </w:pPr>
    </w:p>
    <w:p w14:paraId="41271F8D" w14:textId="77777777" w:rsidR="00EE3584" w:rsidRDefault="00EE3584" w:rsidP="00EE3584">
      <w:pPr>
        <w:pStyle w:val="Heading4"/>
      </w:pPr>
      <w:bookmarkStart w:id="260" w:name="_Toc176817496"/>
      <w:r>
        <w:t>7.0.2.6</w:t>
      </w:r>
      <w:r>
        <w:tab/>
        <w:t>Mobile IAB (Integrated Access and Backhaul) for NR</w:t>
      </w:r>
      <w:bookmarkEnd w:id="260"/>
    </w:p>
    <w:p w14:paraId="14F23DFD" w14:textId="770859F5" w:rsidR="00EE3584" w:rsidRDefault="00EE3584" w:rsidP="00EE3584">
      <w:pPr>
        <w:pStyle w:val="Comments"/>
      </w:pPr>
      <w:r>
        <w:t xml:space="preserve">( NR_mobile_IAB -Core; leading WG: RAN3; REL-18; WID: </w:t>
      </w:r>
      <w:r w:rsidRPr="00C20D1E">
        <w:t>RP-232669</w:t>
      </w:r>
      <w:r>
        <w:t>)</w:t>
      </w:r>
    </w:p>
    <w:p w14:paraId="2C40DD9D" w14:textId="197234B4" w:rsidR="00EE3584" w:rsidRDefault="00EE3584" w:rsidP="00EE3584">
      <w:pPr>
        <w:pStyle w:val="Doc-title"/>
        <w:rPr>
          <w:lang w:val="fr-FR"/>
        </w:rPr>
      </w:pPr>
      <w:r w:rsidRPr="00C20D1E">
        <w:rPr>
          <w:lang w:val="fr-FR"/>
        </w:rPr>
        <w:t>R2-2406330</w:t>
      </w:r>
      <w:r w:rsidRPr="004A21AE">
        <w:rPr>
          <w:lang w:val="fr-FR"/>
        </w:rPr>
        <w:tab/>
        <w:t>Corrections on mobile IAB terminologies</w:t>
      </w:r>
      <w:r w:rsidRPr="004A21AE">
        <w:rPr>
          <w:lang w:val="fr-FR"/>
        </w:rPr>
        <w:tab/>
        <w:t>Huawei, HiSilicon (Rapporteur)</w:t>
      </w:r>
      <w:r w:rsidRPr="004A21AE">
        <w:rPr>
          <w:lang w:val="fr-FR"/>
        </w:rPr>
        <w:tab/>
        <w:t>CR</w:t>
      </w:r>
      <w:r w:rsidRPr="004A21AE">
        <w:rPr>
          <w:lang w:val="fr-FR"/>
        </w:rPr>
        <w:tab/>
        <w:t>Rel-18</w:t>
      </w:r>
      <w:r w:rsidRPr="004A21AE">
        <w:rPr>
          <w:lang w:val="fr-FR"/>
        </w:rPr>
        <w:tab/>
        <w:t>38.340</w:t>
      </w:r>
      <w:r w:rsidRPr="004A21AE">
        <w:rPr>
          <w:lang w:val="fr-FR"/>
        </w:rPr>
        <w:tab/>
        <w:t>18.0.0</w:t>
      </w:r>
      <w:r w:rsidRPr="004A21AE">
        <w:rPr>
          <w:lang w:val="fr-FR"/>
        </w:rPr>
        <w:tab/>
        <w:t>0036</w:t>
      </w:r>
      <w:r w:rsidRPr="004A21AE">
        <w:rPr>
          <w:lang w:val="fr-FR"/>
        </w:rPr>
        <w:tab/>
        <w:t>-</w:t>
      </w:r>
      <w:r w:rsidRPr="004A21AE">
        <w:rPr>
          <w:lang w:val="fr-FR"/>
        </w:rPr>
        <w:tab/>
        <w:t>F</w:t>
      </w:r>
      <w:r w:rsidRPr="004A21AE">
        <w:rPr>
          <w:lang w:val="fr-FR"/>
        </w:rPr>
        <w:tab/>
        <w:t>NR_mobile_IAB-Core</w:t>
      </w:r>
    </w:p>
    <w:p w14:paraId="4F82AD8C" w14:textId="77777777" w:rsidR="00EE3584" w:rsidRPr="008E4728" w:rsidRDefault="00EE3584" w:rsidP="00EE3584">
      <w:pPr>
        <w:pStyle w:val="Doc-text2"/>
      </w:pPr>
      <w:r w:rsidRPr="008E4728">
        <w:t>-</w:t>
      </w:r>
      <w:r w:rsidRPr="008E4728">
        <w:tab/>
        <w:t>Qualcomm thinks this is not needed, except change number 1</w:t>
      </w:r>
    </w:p>
    <w:p w14:paraId="6348A1B5" w14:textId="77777777" w:rsidR="00EE3584" w:rsidRPr="008E4728" w:rsidRDefault="00EE3584" w:rsidP="00EE3584">
      <w:pPr>
        <w:pStyle w:val="Doc-text2"/>
      </w:pPr>
      <w:r w:rsidRPr="008E4728">
        <w:t>=&gt;</w:t>
      </w:r>
      <w:r w:rsidRPr="008E4728">
        <w:tab/>
        <w:t>Agree to change 1 only</w:t>
      </w:r>
    </w:p>
    <w:p w14:paraId="74709263" w14:textId="77777777" w:rsidR="00EE3584" w:rsidRPr="008E4728" w:rsidRDefault="00EE3584" w:rsidP="00EE3584">
      <w:pPr>
        <w:pStyle w:val="Doc-text2"/>
      </w:pPr>
      <w:r w:rsidRPr="008E4728">
        <w:t>=&gt;</w:t>
      </w:r>
      <w:r w:rsidRPr="008E4728">
        <w:tab/>
        <w:t>The CR is agreed in R2-2407748 with the agreement above and updated cover page</w:t>
      </w:r>
    </w:p>
    <w:p w14:paraId="1DACE6EA" w14:textId="77777777" w:rsidR="00EE3584" w:rsidRPr="008E4728" w:rsidRDefault="00EE3584" w:rsidP="00EE3584">
      <w:pPr>
        <w:pStyle w:val="Doc-text2"/>
      </w:pPr>
    </w:p>
    <w:p w14:paraId="0D2357BB" w14:textId="4E5206BC" w:rsidR="00EE3584" w:rsidRDefault="00EE3584" w:rsidP="00EE3584">
      <w:pPr>
        <w:pStyle w:val="Doc-title"/>
      </w:pPr>
      <w:r w:rsidRPr="00C20D1E">
        <w:t>R2-2407170</w:t>
      </w:r>
      <w:r>
        <w:tab/>
        <w:t>Misc RRC corrections for mobile IAB</w:t>
      </w:r>
      <w:r>
        <w:tab/>
        <w:t>Ericsson (Rapportuer)</w:t>
      </w:r>
      <w:r>
        <w:tab/>
        <w:t>CR</w:t>
      </w:r>
      <w:r>
        <w:tab/>
        <w:t>Rel-18</w:t>
      </w:r>
      <w:r>
        <w:tab/>
        <w:t>38.331</w:t>
      </w:r>
      <w:r>
        <w:tab/>
        <w:t>18.2.0</w:t>
      </w:r>
      <w:r>
        <w:tab/>
        <w:t>4929</w:t>
      </w:r>
      <w:r>
        <w:tab/>
        <w:t>-</w:t>
      </w:r>
      <w:r>
        <w:tab/>
        <w:t>F</w:t>
      </w:r>
      <w:r>
        <w:tab/>
        <w:t>NR_mobile_IAB-Core</w:t>
      </w:r>
    </w:p>
    <w:p w14:paraId="1FE967AB" w14:textId="77777777" w:rsidR="00EE3584" w:rsidRDefault="00EE3584" w:rsidP="00EE3584">
      <w:pPr>
        <w:pStyle w:val="Doc-text2"/>
      </w:pPr>
      <w:r>
        <w:t>-</w:t>
      </w:r>
      <w:r>
        <w:tab/>
        <w:t>Huawei and Samsung don’t think the first change is needed.  Second change can be implemented in RRC editor CRs</w:t>
      </w:r>
    </w:p>
    <w:p w14:paraId="583AD094" w14:textId="77777777" w:rsidR="00EE3584" w:rsidRDefault="00EE3584" w:rsidP="00EE3584">
      <w:pPr>
        <w:pStyle w:val="Doc-text2"/>
      </w:pPr>
      <w:r>
        <w:t>-</w:t>
      </w:r>
      <w:r>
        <w:tab/>
        <w:t xml:space="preserve">Nokia is not even sure the second change is needed. </w:t>
      </w:r>
    </w:p>
    <w:p w14:paraId="6360A637" w14:textId="77777777" w:rsidR="00EE3584" w:rsidRDefault="00EE3584" w:rsidP="00EE3584">
      <w:pPr>
        <w:pStyle w:val="Doc-text2"/>
      </w:pPr>
      <w:r>
        <w:t>-</w:t>
      </w:r>
      <w:r>
        <w:tab/>
        <w:t>Huawei thinks that only the English needs to be changed for second change “may be”</w:t>
      </w:r>
    </w:p>
    <w:p w14:paraId="0DD56DC4" w14:textId="77777777" w:rsidR="00EE3584" w:rsidRDefault="00EE3584" w:rsidP="00EE3584">
      <w:pPr>
        <w:pStyle w:val="Doc-text2"/>
      </w:pPr>
      <w:r>
        <w:t xml:space="preserve">=&gt; </w:t>
      </w:r>
      <w:r>
        <w:tab/>
        <w:t>The CR is not pursued</w:t>
      </w:r>
    </w:p>
    <w:p w14:paraId="4FE0AD40" w14:textId="77777777" w:rsidR="00EE3584" w:rsidRDefault="00EE3584" w:rsidP="00EE3584">
      <w:pPr>
        <w:pStyle w:val="Doc-text2"/>
      </w:pPr>
      <w:r>
        <w:t>=&gt;</w:t>
      </w:r>
      <w:r>
        <w:tab/>
        <w:t xml:space="preserve">the only change is related to second change and should be updated to “may be”.  </w:t>
      </w:r>
    </w:p>
    <w:p w14:paraId="7963612A" w14:textId="77777777" w:rsidR="00EE3584" w:rsidRDefault="00EE3584" w:rsidP="00EE3584">
      <w:pPr>
        <w:pStyle w:val="Doc-text2"/>
      </w:pPr>
      <w:r>
        <w:t>=&gt;</w:t>
      </w:r>
      <w:r>
        <w:tab/>
        <w:t>merge/include this agreement in RRC spec rapporteur</w:t>
      </w:r>
    </w:p>
    <w:p w14:paraId="74937E31" w14:textId="77777777" w:rsidR="00EE3584" w:rsidRPr="001F7242" w:rsidRDefault="00EE3584" w:rsidP="00EE3584">
      <w:pPr>
        <w:pStyle w:val="Doc-text2"/>
      </w:pPr>
    </w:p>
    <w:p w14:paraId="595D1A68" w14:textId="77777777" w:rsidR="00EE3584" w:rsidRDefault="00EE3584" w:rsidP="00EE3584">
      <w:pPr>
        <w:pStyle w:val="Heading4"/>
      </w:pPr>
      <w:bookmarkStart w:id="261" w:name="_Toc176817497"/>
      <w:r>
        <w:t>7.0.2.7</w:t>
      </w:r>
      <w:r>
        <w:tab/>
        <w:t>Timing Resiliency and URLLC Enh</w:t>
      </w:r>
      <w:bookmarkEnd w:id="261"/>
    </w:p>
    <w:p w14:paraId="63CAE451" w14:textId="784F81F7" w:rsidR="00EE3584" w:rsidRDefault="00EE3584" w:rsidP="00EE3584">
      <w:pPr>
        <w:pStyle w:val="Comments"/>
      </w:pPr>
      <w:r>
        <w:t xml:space="preserve">(NR_TRS_URLLC; leading WG: RAN3; REL-18; WID: </w:t>
      </w:r>
      <w:r w:rsidRPr="00C20D1E">
        <w:t>RP-230754</w:t>
      </w:r>
      <w:r>
        <w:t>)</w:t>
      </w:r>
    </w:p>
    <w:p w14:paraId="79A5DDC6" w14:textId="448013B7" w:rsidR="00EE3584" w:rsidRDefault="00EE3584" w:rsidP="00EE3584">
      <w:pPr>
        <w:pStyle w:val="Doc-title"/>
      </w:pPr>
      <w:r w:rsidRPr="00C20D1E">
        <w:t>R2-2407476</w:t>
      </w:r>
      <w:r>
        <w:tab/>
        <w:t>Correction on UE determining the clock quality information update</w:t>
      </w:r>
      <w:r>
        <w:tab/>
        <w:t>Huawei, HiSilicon</w:t>
      </w:r>
      <w:r>
        <w:tab/>
        <w:t>CR</w:t>
      </w:r>
      <w:r>
        <w:tab/>
        <w:t>Rel-18</w:t>
      </w:r>
      <w:r>
        <w:tab/>
        <w:t>38.300</w:t>
      </w:r>
      <w:r>
        <w:tab/>
        <w:t>18.2.0</w:t>
      </w:r>
      <w:r>
        <w:tab/>
        <w:t>0895</w:t>
      </w:r>
      <w:r>
        <w:tab/>
        <w:t>-</w:t>
      </w:r>
      <w:r>
        <w:tab/>
        <w:t>F</w:t>
      </w:r>
      <w:r>
        <w:tab/>
        <w:t>TRS_URLLC-NR-Core</w:t>
      </w:r>
    </w:p>
    <w:p w14:paraId="6B39F9C6" w14:textId="77777777" w:rsidR="00EE3584" w:rsidRDefault="00EE3584" w:rsidP="00EE3584">
      <w:pPr>
        <w:pStyle w:val="Doc-text2"/>
      </w:pPr>
      <w:r>
        <w:t>-</w:t>
      </w:r>
      <w:r>
        <w:tab/>
        <w:t xml:space="preserve">Nokia think there is no issue as this figure is from a single gNB perspective.   </w:t>
      </w:r>
    </w:p>
    <w:p w14:paraId="2A302315" w14:textId="77777777" w:rsidR="00EE3584" w:rsidRDefault="00EE3584" w:rsidP="00EE3584">
      <w:pPr>
        <w:pStyle w:val="Doc-text2"/>
      </w:pPr>
      <w:r>
        <w:lastRenderedPageBreak/>
        <w:t>-</w:t>
      </w:r>
      <w:r>
        <w:tab/>
        <w:t xml:space="preserve">Vivo thinks it makes the procedure more clear.  </w:t>
      </w:r>
    </w:p>
    <w:p w14:paraId="13BEA3BD" w14:textId="77777777" w:rsidR="00EE3584" w:rsidRDefault="00EE3584" w:rsidP="00EE3584">
      <w:pPr>
        <w:pStyle w:val="Doc-text2"/>
      </w:pPr>
      <w:r>
        <w:t>-</w:t>
      </w:r>
      <w:r>
        <w:tab/>
        <w:t>Samsung doesn’t think this is needed as text in bullet 4 is describing same thing</w:t>
      </w:r>
    </w:p>
    <w:p w14:paraId="139C4B9A" w14:textId="77777777" w:rsidR="00EE3584" w:rsidRDefault="00EE3584" w:rsidP="00EE3584">
      <w:pPr>
        <w:pStyle w:val="Doc-text2"/>
      </w:pPr>
      <w:r>
        <w:t>-</w:t>
      </w:r>
      <w:r>
        <w:tab/>
        <w:t>Ericsson also doesn’t think it is needed</w:t>
      </w:r>
    </w:p>
    <w:p w14:paraId="6E0D006D" w14:textId="2B22F33B" w:rsidR="00EE3584" w:rsidRDefault="00EE3584" w:rsidP="00EE3584">
      <w:pPr>
        <w:pStyle w:val="Doc-text2"/>
      </w:pPr>
      <w:r>
        <w:t>=&gt;</w:t>
      </w:r>
      <w:r>
        <w:tab/>
        <w:t>the CR is not pursued</w:t>
      </w:r>
    </w:p>
    <w:p w14:paraId="210E1E83" w14:textId="77777777" w:rsidR="00777722" w:rsidRPr="006A71AC" w:rsidRDefault="00777722" w:rsidP="00EE3584">
      <w:pPr>
        <w:pStyle w:val="Doc-text2"/>
      </w:pPr>
    </w:p>
    <w:p w14:paraId="16BF361E" w14:textId="5229DD7D" w:rsidR="00777722" w:rsidRPr="00777722" w:rsidRDefault="00EE3584" w:rsidP="00777722">
      <w:pPr>
        <w:pStyle w:val="Heading4"/>
      </w:pPr>
      <w:bookmarkStart w:id="262" w:name="_Toc176817498"/>
      <w:r>
        <w:t>7.0.2.8</w:t>
      </w:r>
      <w:r>
        <w:tab/>
        <w:t>Others</w:t>
      </w:r>
      <w:bookmarkEnd w:id="262"/>
    </w:p>
    <w:p w14:paraId="4C5F3C91" w14:textId="77777777" w:rsidR="00EE3584" w:rsidRPr="008E4728" w:rsidRDefault="00EE3584" w:rsidP="00EE3584">
      <w:pPr>
        <w:pStyle w:val="Doc-title"/>
        <w:rPr>
          <w:b/>
          <w:bCs/>
        </w:rPr>
      </w:pPr>
      <w:r w:rsidRPr="008E4728">
        <w:rPr>
          <w:b/>
          <w:bCs/>
        </w:rPr>
        <w:t>Rapporteur corrections</w:t>
      </w:r>
    </w:p>
    <w:p w14:paraId="7CA36B3A" w14:textId="26199B42" w:rsidR="00EE3584" w:rsidRPr="008E4728" w:rsidRDefault="00EE3584" w:rsidP="00EE3584">
      <w:pPr>
        <w:pStyle w:val="Doc-title"/>
      </w:pPr>
      <w:r w:rsidRPr="00C20D1E">
        <w:t>R2-2407031</w:t>
      </w:r>
      <w:r w:rsidRPr="008E4728">
        <w:tab/>
        <w:t>Miscellaneous corrections</w:t>
      </w:r>
      <w:r w:rsidRPr="008E4728">
        <w:tab/>
        <w:t>Samsung (Rapporteur), Ericsson</w:t>
      </w:r>
      <w:r w:rsidRPr="008E4728">
        <w:tab/>
        <w:t>CR</w:t>
      </w:r>
      <w:r w:rsidRPr="008E4728">
        <w:tab/>
        <w:t>Rel-17</w:t>
      </w:r>
      <w:r w:rsidRPr="008E4728">
        <w:tab/>
        <w:t>38.321</w:t>
      </w:r>
      <w:r w:rsidRPr="008E4728">
        <w:tab/>
        <w:t>17.9.0</w:t>
      </w:r>
      <w:r w:rsidRPr="008E4728">
        <w:tab/>
        <w:t>1897</w:t>
      </w:r>
      <w:r w:rsidRPr="008E4728">
        <w:tab/>
        <w:t>-</w:t>
      </w:r>
      <w:r w:rsidRPr="008E4728">
        <w:tab/>
        <w:t>F</w:t>
      </w:r>
      <w:r w:rsidRPr="008E4728">
        <w:tab/>
        <w:t>NR_pos_enh-Core</w:t>
      </w:r>
      <w:r w:rsidRPr="008E4728">
        <w:br/>
        <w:t>=&gt; The Category is update</w:t>
      </w:r>
      <w:r>
        <w:t>d</w:t>
      </w:r>
      <w:r w:rsidRPr="008E4728">
        <w:t xml:space="preserve"> to D and CR is agreed in R2-24</w:t>
      </w:r>
      <w:r w:rsidR="00461C14">
        <w:t>0</w:t>
      </w:r>
      <w:r w:rsidRPr="008E4728">
        <w:t>7577</w:t>
      </w:r>
    </w:p>
    <w:p w14:paraId="24558722" w14:textId="1D6919C8" w:rsidR="00EE3584" w:rsidRDefault="00EE3584" w:rsidP="00EE3584">
      <w:pPr>
        <w:pStyle w:val="Doc-title"/>
      </w:pPr>
      <w:r w:rsidRPr="00C20D1E">
        <w:t>R2-2407032</w:t>
      </w:r>
      <w:r>
        <w:tab/>
        <w:t>Miscellaneous corrections</w:t>
      </w:r>
      <w:r>
        <w:tab/>
        <w:t>Samsung (Rapporteur), Ericsson</w:t>
      </w:r>
      <w:r>
        <w:tab/>
        <w:t>CR</w:t>
      </w:r>
      <w:r>
        <w:tab/>
        <w:t>Rel-18</w:t>
      </w:r>
      <w:r>
        <w:tab/>
        <w:t>38.321</w:t>
      </w:r>
      <w:r>
        <w:tab/>
        <w:t>18.2.0</w:t>
      </w:r>
      <w:r>
        <w:tab/>
        <w:t>1898</w:t>
      </w:r>
      <w:r>
        <w:tab/>
        <w:t>-</w:t>
      </w:r>
      <w:r>
        <w:tab/>
        <w:t>F</w:t>
      </w:r>
      <w:r>
        <w:tab/>
        <w:t>NR_pos_enh-Core, NR_MIMO_evo_DL_UL-Core</w:t>
      </w:r>
    </w:p>
    <w:p w14:paraId="002DEEF5" w14:textId="77777777" w:rsidR="00EE3584" w:rsidRPr="005E6B08" w:rsidRDefault="00EE3584" w:rsidP="00EE3584">
      <w:pPr>
        <w:pStyle w:val="Doc-text2"/>
      </w:pPr>
      <w:r>
        <w:t>=&gt;</w:t>
      </w:r>
      <w:r>
        <w:tab/>
      </w:r>
      <w:r w:rsidRPr="008E4728">
        <w:t>The Category is update</w:t>
      </w:r>
      <w:r>
        <w:t>d</w:t>
      </w:r>
      <w:r w:rsidRPr="008E4728">
        <w:t xml:space="preserve"> to D and CR is agreed in R2-247578</w:t>
      </w:r>
    </w:p>
    <w:p w14:paraId="7D34EB0B" w14:textId="77777777" w:rsidR="00EE3584" w:rsidRDefault="00EE3584" w:rsidP="00EE3584">
      <w:pPr>
        <w:pStyle w:val="Doc-text2"/>
        <w:ind w:left="0" w:firstLine="0"/>
      </w:pPr>
    </w:p>
    <w:p w14:paraId="7229EE1F" w14:textId="77777777" w:rsidR="00EE3584" w:rsidRPr="00E4610C" w:rsidRDefault="00EE3584" w:rsidP="00EE3584">
      <w:pPr>
        <w:pStyle w:val="Doc-text2"/>
        <w:ind w:left="0" w:firstLine="0"/>
        <w:rPr>
          <w:b/>
          <w:bCs/>
        </w:rPr>
      </w:pPr>
      <w:r w:rsidRPr="00E4610C">
        <w:rPr>
          <w:b/>
          <w:bCs/>
        </w:rPr>
        <w:t>RAN1 parameter list</w:t>
      </w:r>
    </w:p>
    <w:p w14:paraId="4DA0FD7E" w14:textId="74118BDD" w:rsidR="00EE3584" w:rsidRDefault="00EE3584" w:rsidP="00EE3584">
      <w:pPr>
        <w:pStyle w:val="Doc-title"/>
      </w:pPr>
      <w:r w:rsidRPr="00C20D1E">
        <w:t>R2-2407569</w:t>
      </w:r>
      <w:r w:rsidRPr="008E4728">
        <w:tab/>
      </w:r>
      <w:r>
        <w:t>Reply LS on Rel-18 higher-layers parameter list</w:t>
      </w:r>
      <w:r w:rsidR="00CF4110">
        <w:tab/>
      </w:r>
      <w:r>
        <w:t>RAN2</w:t>
      </w:r>
      <w:r w:rsidR="00CF4110">
        <w:tab/>
      </w:r>
      <w:r>
        <w:t>LS out</w:t>
      </w:r>
      <w:r w:rsidR="00CF4110">
        <w:tab/>
      </w:r>
      <w:r>
        <w:t>Rel-18</w:t>
      </w:r>
      <w:r w:rsidR="00CF4110">
        <w:tab/>
      </w:r>
      <w:r>
        <w:t>NR_MC_enh-Core, NR_MIMO_evo_DL_UL-Core, NR_pos_enh2-Core, Netw_Energy_NR, NR_cov_enh2, NR_XR_enh-Core, NR_Mob_enh2, NR_BWP_wor-Core, NR_NTN_enh, IoT_NTN_enh-Core, NR_SL_enh2-Core, NR_netcon_repeater-Core, NR_DSS_enh, NR_redcap_enh-Core, TEI18</w:t>
      </w:r>
      <w:r w:rsidR="00CF4110">
        <w:tab/>
      </w:r>
      <w:r>
        <w:t>To:RAN1</w:t>
      </w:r>
      <w:r w:rsidR="00CF4110">
        <w:tab/>
      </w:r>
      <w:r>
        <w:t>Cc:RAN3, RAN4</w:t>
      </w:r>
    </w:p>
    <w:p w14:paraId="3429A9B5" w14:textId="77777777" w:rsidR="00EE3584" w:rsidRPr="00A0147B" w:rsidRDefault="00EE3584" w:rsidP="00EE3584">
      <w:pPr>
        <w:pStyle w:val="Doc-text2"/>
        <w:rPr>
          <w:lang w:val="en-US"/>
        </w:rPr>
      </w:pPr>
      <w:r>
        <w:t>=&gt;</w:t>
      </w:r>
      <w:r>
        <w:tab/>
        <w:t xml:space="preserve">the LS is revised in </w:t>
      </w:r>
      <w:r w:rsidRPr="00A0147B">
        <w:rPr>
          <w:lang w:val="en-US"/>
        </w:rPr>
        <w:t>R2-2407827</w:t>
      </w:r>
      <w:r>
        <w:rPr>
          <w:lang w:val="en-US"/>
        </w:rPr>
        <w:t xml:space="preserve"> and approved</w:t>
      </w:r>
    </w:p>
    <w:p w14:paraId="3D6063EA" w14:textId="77777777" w:rsidR="00EE3584" w:rsidRDefault="00EE3584" w:rsidP="00EE3584">
      <w:pPr>
        <w:pStyle w:val="Doc-text2"/>
      </w:pPr>
    </w:p>
    <w:p w14:paraId="35E5D5B6" w14:textId="5EB24E3F" w:rsidR="00EE3584" w:rsidRDefault="00EE3584" w:rsidP="00EE3584">
      <w:pPr>
        <w:pStyle w:val="Doc-title"/>
      </w:pPr>
      <w:r w:rsidRPr="00C20D1E">
        <w:t>R2-2407570</w:t>
      </w:r>
      <w:r w:rsidR="00436362">
        <w:tab/>
      </w:r>
      <w:r>
        <w:t>ASN.1 names in RAN1 parameter list Rev 1</w:t>
      </w:r>
      <w:r w:rsidR="00436362">
        <w:tab/>
      </w:r>
      <w:r>
        <w:t>Ericsson</w:t>
      </w:r>
      <w:r w:rsidR="00436362">
        <w:tab/>
      </w:r>
      <w:r>
        <w:t>discussion</w:t>
      </w:r>
      <w:r w:rsidR="00436362">
        <w:tab/>
      </w:r>
      <w:r>
        <w:t>NR_newRAT-Core</w:t>
      </w:r>
    </w:p>
    <w:p w14:paraId="4D446874" w14:textId="77777777" w:rsidR="00EE3584" w:rsidRDefault="00EE3584" w:rsidP="00EE3584">
      <w:pPr>
        <w:pStyle w:val="Doc-text2"/>
      </w:pPr>
      <w:r>
        <w:t>=&gt;</w:t>
      </w:r>
      <w:r>
        <w:tab/>
        <w:t>RRC/(S)LPP editors should check the email discussion and parameter lists</w:t>
      </w:r>
    </w:p>
    <w:p w14:paraId="546812F7" w14:textId="70CB76AD" w:rsidR="00EE3584" w:rsidRPr="00C306A0" w:rsidRDefault="00EE3584" w:rsidP="00EE3584">
      <w:pPr>
        <w:pStyle w:val="Doc-text2"/>
      </w:pPr>
      <w:r>
        <w:t>=&gt;</w:t>
      </w:r>
      <w:r>
        <w:tab/>
      </w:r>
      <w:r w:rsidR="00436362">
        <w:t>A</w:t>
      </w:r>
      <w:r>
        <w:t>pproved as final list to be sent to RAN1.  The document is noted.</w:t>
      </w:r>
    </w:p>
    <w:p w14:paraId="37AC6BFE" w14:textId="77777777" w:rsidR="00EE3584" w:rsidRDefault="00EE3584" w:rsidP="00EE3584">
      <w:pPr>
        <w:pStyle w:val="Doc-text2"/>
      </w:pPr>
    </w:p>
    <w:p w14:paraId="6CB7B614" w14:textId="77777777" w:rsidR="00EE3584" w:rsidRDefault="00EE3584" w:rsidP="00EE3584">
      <w:pPr>
        <w:pStyle w:val="EmailDiscussion"/>
        <w:overflowPunct/>
        <w:autoSpaceDE/>
        <w:autoSpaceDN/>
        <w:adjustRightInd/>
        <w:ind w:left="1619" w:hanging="360"/>
        <w:textAlignment w:val="auto"/>
      </w:pPr>
      <w:r>
        <w:t>[AT127][002][RAN1 Parameters] Updated parameter lists (Ericsson)</w:t>
      </w:r>
    </w:p>
    <w:p w14:paraId="5ED1100E" w14:textId="77777777" w:rsidR="00EE3584" w:rsidRDefault="00EE3584" w:rsidP="00EE3584">
      <w:pPr>
        <w:pStyle w:val="EmailDiscussion2"/>
      </w:pPr>
      <w:r>
        <w:tab/>
        <w:t>Intended outcome: Agree to LS by email</w:t>
      </w:r>
    </w:p>
    <w:p w14:paraId="1561CD6B" w14:textId="77777777" w:rsidR="00EE3584" w:rsidRDefault="00EE3584" w:rsidP="00EE3584">
      <w:pPr>
        <w:pStyle w:val="EmailDiscussion2"/>
      </w:pPr>
      <w:r>
        <w:tab/>
        <w:t>Deadline:  08-23-24</w:t>
      </w:r>
    </w:p>
    <w:p w14:paraId="64123DA9" w14:textId="77777777" w:rsidR="00EE3584" w:rsidRPr="00C306A0" w:rsidRDefault="00EE3584" w:rsidP="00EE3584">
      <w:pPr>
        <w:pStyle w:val="Doc-text2"/>
      </w:pPr>
    </w:p>
    <w:p w14:paraId="2AD47AA6" w14:textId="77777777" w:rsidR="00EE3584" w:rsidRPr="00E4610C" w:rsidRDefault="00EE3584" w:rsidP="00EE3584">
      <w:pPr>
        <w:pStyle w:val="Doc-text2"/>
        <w:ind w:left="0" w:firstLine="0"/>
      </w:pPr>
    </w:p>
    <w:p w14:paraId="34720E9E" w14:textId="77777777" w:rsidR="00EE3584" w:rsidRPr="00F43E5A" w:rsidRDefault="00EE3584" w:rsidP="00EE3584">
      <w:pPr>
        <w:pStyle w:val="Doc-text2"/>
        <w:ind w:left="0" w:firstLine="0"/>
        <w:rPr>
          <w:i/>
          <w:iCs/>
        </w:rPr>
      </w:pPr>
      <w:r w:rsidRPr="00F43E5A">
        <w:rPr>
          <w:i/>
          <w:iCs/>
        </w:rPr>
        <w:t>ToAddModList extention</w:t>
      </w:r>
    </w:p>
    <w:p w14:paraId="16A794D9" w14:textId="1EEF2268" w:rsidR="00EE3584" w:rsidRDefault="00EE3584" w:rsidP="00EE3584">
      <w:pPr>
        <w:pStyle w:val="Doc-title"/>
      </w:pPr>
      <w:r w:rsidRPr="00C20D1E">
        <w:t>R2-2407494</w:t>
      </w:r>
      <w:r>
        <w:tab/>
        <w:t>Discussion on extensions of ToAddModList</w:t>
      </w:r>
      <w:r>
        <w:tab/>
        <w:t>Samsung</w:t>
      </w:r>
      <w:r>
        <w:tab/>
        <w:t>discussion</w:t>
      </w:r>
      <w:r>
        <w:tab/>
        <w:t>Rel-18</w:t>
      </w:r>
      <w:r>
        <w:tab/>
        <w:t>TEI18, NR_DualTxRx_MUSIM-Core, NR_SL_enh2</w:t>
      </w:r>
    </w:p>
    <w:p w14:paraId="36060D51" w14:textId="77777777" w:rsidR="00EE3584" w:rsidRDefault="00EE3584" w:rsidP="00EE3584">
      <w:pPr>
        <w:pStyle w:val="Doc-text2"/>
      </w:pPr>
      <w:r>
        <w:t>=&gt;</w:t>
      </w:r>
      <w:r>
        <w:tab/>
        <w:t xml:space="preserve"> Update CG-SDT-ConfigLCH-Restriction-v1800 to CG-SDT-ConfigLCH-RestrictionExt-v1800.</w:t>
      </w:r>
    </w:p>
    <w:p w14:paraId="2139B704" w14:textId="77777777" w:rsidR="00EE3584" w:rsidRDefault="00EE3584" w:rsidP="00EE3584">
      <w:pPr>
        <w:pStyle w:val="Doc-text2"/>
        <w:rPr>
          <w:i/>
          <w:iCs/>
        </w:rPr>
      </w:pPr>
      <w:r w:rsidRPr="00C306A0">
        <w:rPr>
          <w:i/>
          <w:iCs/>
        </w:rPr>
        <w:t xml:space="preserve">Proposal 2. Discuss on whether to update gapPriority-r18 in MUSIM-GapExt-v1820 which is mandatory field, to optional field with Need R, which is NBC. </w:t>
      </w:r>
    </w:p>
    <w:p w14:paraId="3E2EDF15" w14:textId="77777777" w:rsidR="00EE3584" w:rsidRDefault="00EE3584" w:rsidP="00EE3584">
      <w:pPr>
        <w:pStyle w:val="Doc-text2"/>
      </w:pPr>
      <w:r>
        <w:t>-</w:t>
      </w:r>
      <w:r>
        <w:tab/>
        <w:t xml:space="preserve">Huawei is not sure that we should have NBC and there are other places where it is worst than here.   Lenovo thinks that Samsung is technically correct but we can do BC changes by dummifying and introducing them correctly.  </w:t>
      </w:r>
    </w:p>
    <w:p w14:paraId="2730FF2C" w14:textId="77777777" w:rsidR="00EE3584" w:rsidRDefault="00EE3584" w:rsidP="00EE3584">
      <w:pPr>
        <w:pStyle w:val="Doc-text2"/>
      </w:pPr>
      <w:r>
        <w:t>-</w:t>
      </w:r>
      <w:r>
        <w:tab/>
        <w:t>Vivo thinks that we don’t have this case occurring and it is not critical.</w:t>
      </w:r>
    </w:p>
    <w:p w14:paraId="1DBA0CF5" w14:textId="77777777" w:rsidR="00EE3584" w:rsidRPr="00C306A0" w:rsidRDefault="00EE3584" w:rsidP="00EE3584">
      <w:pPr>
        <w:pStyle w:val="Doc-text2"/>
      </w:pPr>
      <w:r>
        <w:t>=&gt;</w:t>
      </w:r>
      <w:r>
        <w:tab/>
        <w:t>we will not pursue the proposal 2</w:t>
      </w:r>
    </w:p>
    <w:p w14:paraId="058FE1E8" w14:textId="77777777" w:rsidR="00EE3584" w:rsidRDefault="00EE3584" w:rsidP="00EE3584">
      <w:pPr>
        <w:pStyle w:val="Doc-text2"/>
      </w:pPr>
      <w:r>
        <w:t>Proposal 3. Discuss on whether to update Need code (from Need M to Need R) the fields in SL-FreqConfigExt-v1800.</w:t>
      </w:r>
    </w:p>
    <w:p w14:paraId="7BDA3F05" w14:textId="77777777" w:rsidR="00EE3584" w:rsidRDefault="00EE3584" w:rsidP="00EE3584">
      <w:pPr>
        <w:pStyle w:val="Doc-text2"/>
      </w:pPr>
      <w:r>
        <w:t>-</w:t>
      </w:r>
      <w:r>
        <w:tab/>
        <w:t xml:space="preserve">Oppo thinks that we can keep the current spec.  Mediatek thinks that there are a couple of fields that don’t allow the need code to be set to False.   Ericsson thinks that this is not an ANS.1 change it is a behaviour change.  </w:t>
      </w:r>
    </w:p>
    <w:p w14:paraId="7EB0966D" w14:textId="77777777" w:rsidR="00EE3584" w:rsidRDefault="00EE3584" w:rsidP="00EE3584">
      <w:pPr>
        <w:pStyle w:val="Doc-text2"/>
      </w:pPr>
      <w:r>
        <w:t>=&gt;</w:t>
      </w:r>
      <w:r>
        <w:tab/>
        <w:t xml:space="preserve">Agree to make the change for all these impacted fields  </w:t>
      </w:r>
    </w:p>
    <w:p w14:paraId="5787DE4A" w14:textId="77777777" w:rsidR="00EE3584" w:rsidRDefault="00EE3584" w:rsidP="00EE3584">
      <w:pPr>
        <w:pStyle w:val="Doc-text2"/>
      </w:pPr>
      <w:r>
        <w:t>=&gt;</w:t>
      </w:r>
      <w:r>
        <w:tab/>
        <w:t>Noted</w:t>
      </w:r>
    </w:p>
    <w:p w14:paraId="12679F1E" w14:textId="77777777" w:rsidR="00EE3584" w:rsidRDefault="00EE3584" w:rsidP="00EE3584">
      <w:pPr>
        <w:pStyle w:val="Doc-text2"/>
      </w:pPr>
    </w:p>
    <w:p w14:paraId="2C4FFA65" w14:textId="77777777" w:rsidR="00EE3584" w:rsidRDefault="00EE3584" w:rsidP="00EE3584">
      <w:pPr>
        <w:pStyle w:val="EmailDiscussion"/>
        <w:overflowPunct/>
        <w:autoSpaceDE/>
        <w:autoSpaceDN/>
        <w:adjustRightInd/>
        <w:ind w:left="1619" w:hanging="360"/>
        <w:textAlignment w:val="auto"/>
      </w:pPr>
      <w:r>
        <w:t>[AT127][003][RRC CR] ToAddModList CR (Samsung)</w:t>
      </w:r>
    </w:p>
    <w:p w14:paraId="1345CCE3" w14:textId="77777777" w:rsidR="00EE3584" w:rsidRDefault="00EE3584" w:rsidP="00EE3584">
      <w:pPr>
        <w:pStyle w:val="EmailDiscussion2"/>
      </w:pPr>
      <w:r>
        <w:tab/>
        <w:t>Intended outcome: agree to CR</w:t>
      </w:r>
    </w:p>
    <w:p w14:paraId="77D1CBEC" w14:textId="77777777" w:rsidR="00EE3584" w:rsidRDefault="00EE3584" w:rsidP="00EE3584">
      <w:pPr>
        <w:pStyle w:val="EmailDiscussion2"/>
      </w:pPr>
      <w:r>
        <w:tab/>
        <w:t>Deadline:  08-23-24</w:t>
      </w:r>
    </w:p>
    <w:p w14:paraId="4689040F" w14:textId="77777777" w:rsidR="00EE3584" w:rsidRDefault="00EE3584" w:rsidP="00EE3584">
      <w:pPr>
        <w:pStyle w:val="EmailDiscussion2"/>
        <w:ind w:left="0" w:firstLine="0"/>
      </w:pPr>
    </w:p>
    <w:p w14:paraId="116D9FE0" w14:textId="77777777" w:rsidR="00EE3584" w:rsidRDefault="00EE3584" w:rsidP="00EE3584">
      <w:pPr>
        <w:pStyle w:val="Doc-title"/>
      </w:pPr>
      <w:r>
        <w:t>R2-2407788</w:t>
      </w:r>
      <w:r>
        <w:tab/>
      </w:r>
      <w:r w:rsidRPr="00167119">
        <w:t>Correction on extension of ToAddModList</w:t>
      </w:r>
      <w:r w:rsidRPr="00167119">
        <w:tab/>
        <w:t>Samsung</w:t>
      </w:r>
      <w:r w:rsidRPr="00167119">
        <w:tab/>
        <w:t>CR</w:t>
      </w:r>
      <w:r w:rsidRPr="00167119">
        <w:tab/>
        <w:t>Rel-18</w:t>
      </w:r>
      <w:r w:rsidRPr="00167119">
        <w:tab/>
        <w:t>38.331</w:t>
      </w:r>
      <w:r w:rsidRPr="00167119">
        <w:tab/>
        <w:t>18.2.0</w:t>
      </w:r>
      <w:r w:rsidRPr="00167119">
        <w:tab/>
        <w:t>4967</w:t>
      </w:r>
      <w:r w:rsidRPr="00167119">
        <w:tab/>
        <w:t>-</w:t>
      </w:r>
      <w:r w:rsidRPr="00167119">
        <w:tab/>
        <w:t>F</w:t>
      </w:r>
      <w:r w:rsidRPr="00167119">
        <w:tab/>
        <w:t>TEI18, NR_SL_enh2</w:t>
      </w:r>
    </w:p>
    <w:p w14:paraId="359B017C" w14:textId="77777777" w:rsidR="00EE3584" w:rsidRPr="001803CD" w:rsidRDefault="00EE3584" w:rsidP="00EE3584">
      <w:pPr>
        <w:pStyle w:val="Doc-text2"/>
      </w:pPr>
      <w:r>
        <w:t>=&gt;</w:t>
      </w:r>
      <w:r>
        <w:tab/>
        <w:t>The CR is agreed</w:t>
      </w:r>
    </w:p>
    <w:p w14:paraId="1694B2DD" w14:textId="77777777" w:rsidR="00EE3584" w:rsidRPr="008977D9" w:rsidRDefault="00EE3584" w:rsidP="00EE3584">
      <w:pPr>
        <w:pStyle w:val="Doc-text2"/>
      </w:pPr>
    </w:p>
    <w:p w14:paraId="619E8054" w14:textId="77777777" w:rsidR="00EE3584" w:rsidRDefault="00EE3584" w:rsidP="00EE3584">
      <w:pPr>
        <w:pStyle w:val="Doc-text2"/>
      </w:pPr>
    </w:p>
    <w:p w14:paraId="18AE11A0" w14:textId="77777777" w:rsidR="00EE3584" w:rsidRPr="00526387" w:rsidRDefault="00EE3584" w:rsidP="00EE3584">
      <w:pPr>
        <w:pStyle w:val="Doc-text2"/>
        <w:ind w:left="0" w:firstLine="0"/>
        <w:rPr>
          <w:i/>
          <w:iCs/>
        </w:rPr>
      </w:pPr>
      <w:r>
        <w:rPr>
          <w:i/>
          <w:iCs/>
        </w:rPr>
        <w:t>SI request</w:t>
      </w:r>
    </w:p>
    <w:p w14:paraId="68E6EB4F" w14:textId="5264D10A" w:rsidR="00EE3584" w:rsidRDefault="00EE3584" w:rsidP="00EE3584">
      <w:pPr>
        <w:pStyle w:val="Doc-title"/>
      </w:pPr>
      <w:r w:rsidRPr="00C20D1E">
        <w:t>R2-2406814</w:t>
      </w:r>
      <w:r>
        <w:tab/>
        <w:t>Corrections on SI request with Msg1 repetition</w:t>
      </w:r>
      <w:r>
        <w:tab/>
        <w:t>Lenovo</w:t>
      </w:r>
      <w:r>
        <w:tab/>
        <w:t>CR</w:t>
      </w:r>
      <w:r>
        <w:tab/>
        <w:t>Rel-18</w:t>
      </w:r>
      <w:r>
        <w:tab/>
        <w:t>38.331</w:t>
      </w:r>
      <w:r>
        <w:tab/>
        <w:t>18.2.0</w:t>
      </w:r>
      <w:r>
        <w:tab/>
        <w:t>4889</w:t>
      </w:r>
      <w:r>
        <w:tab/>
        <w:t>-</w:t>
      </w:r>
      <w:r>
        <w:tab/>
        <w:t>F</w:t>
      </w:r>
      <w:r>
        <w:tab/>
        <w:t>NR_cov_enh2-Core, NR_pos_enh2, TEI17 (moved from 7.0.2)</w:t>
      </w:r>
    </w:p>
    <w:p w14:paraId="7DDE1AC6" w14:textId="77777777" w:rsidR="00EE3584" w:rsidRDefault="00EE3584" w:rsidP="00EE3584">
      <w:pPr>
        <w:pStyle w:val="Doc-text2"/>
      </w:pPr>
      <w:r>
        <w:t>=&gt;</w:t>
      </w:r>
      <w:r>
        <w:tab/>
        <w:t>Philips indicates that these changes overlap with 7278</w:t>
      </w:r>
    </w:p>
    <w:p w14:paraId="4CB61F68" w14:textId="77777777" w:rsidR="00EE3584" w:rsidRPr="00620964" w:rsidRDefault="00EE3584" w:rsidP="00EE3584">
      <w:pPr>
        <w:pStyle w:val="Doc-text2"/>
      </w:pPr>
      <w:r>
        <w:t>=&gt; Check offline on whether to merge them or not</w:t>
      </w:r>
    </w:p>
    <w:p w14:paraId="01DFADD4" w14:textId="77777777" w:rsidR="00EE3584" w:rsidRDefault="00EE3584" w:rsidP="00EE3584">
      <w:pPr>
        <w:pStyle w:val="Doc-text2"/>
      </w:pPr>
      <w:r>
        <w:t>=&gt; Revised in R2-2407774</w:t>
      </w:r>
    </w:p>
    <w:p w14:paraId="7D1C57B5" w14:textId="77777777" w:rsidR="00EE3584" w:rsidRDefault="00EE3584" w:rsidP="00EE3584">
      <w:pPr>
        <w:pStyle w:val="Doc-text2"/>
      </w:pPr>
    </w:p>
    <w:p w14:paraId="435DB5B7" w14:textId="77777777" w:rsidR="00EE3584" w:rsidRPr="008E4728" w:rsidRDefault="00EE3584" w:rsidP="00EE3584">
      <w:pPr>
        <w:pStyle w:val="EmailDiscussion"/>
        <w:overflowPunct/>
        <w:autoSpaceDE/>
        <w:autoSpaceDN/>
        <w:adjustRightInd/>
        <w:ind w:left="1619" w:hanging="360"/>
        <w:textAlignment w:val="auto"/>
        <w:rPr>
          <w:lang w:val="fr-FR"/>
        </w:rPr>
      </w:pPr>
      <w:r w:rsidRPr="008E4728">
        <w:rPr>
          <w:lang w:val="fr-FR"/>
        </w:rPr>
        <w:t>[AT127][025][SI request] 331 CR (Lenovo)</w:t>
      </w:r>
    </w:p>
    <w:p w14:paraId="7D10FABA" w14:textId="77777777" w:rsidR="00EE3584" w:rsidRDefault="00EE3584" w:rsidP="00EE3584">
      <w:pPr>
        <w:pStyle w:val="EmailDiscussion2"/>
      </w:pPr>
      <w:r w:rsidRPr="008E4728">
        <w:rPr>
          <w:lang w:val="fr-FR"/>
        </w:rPr>
        <w:tab/>
      </w:r>
      <w:r>
        <w:t>Intended outcome: agree to CR by email</w:t>
      </w:r>
    </w:p>
    <w:p w14:paraId="0F6FBC31" w14:textId="77777777" w:rsidR="00EE3584" w:rsidRDefault="00EE3584" w:rsidP="00EE3584">
      <w:pPr>
        <w:pStyle w:val="EmailDiscussion2"/>
      </w:pPr>
      <w:r>
        <w:tab/>
        <w:t>Deadline:  08-23-24</w:t>
      </w:r>
    </w:p>
    <w:p w14:paraId="4C9358C6" w14:textId="77777777" w:rsidR="00EE3584" w:rsidRDefault="00EE3584" w:rsidP="00EE3584">
      <w:pPr>
        <w:pStyle w:val="EmailDiscussion2"/>
      </w:pPr>
    </w:p>
    <w:p w14:paraId="4BC18DE1" w14:textId="553BE7CE" w:rsidR="00EE3584" w:rsidRDefault="00EE3584" w:rsidP="00EE3584">
      <w:pPr>
        <w:pStyle w:val="Doc-title"/>
      </w:pPr>
      <w:r w:rsidRPr="00EB49D2">
        <w:t>R2-240</w:t>
      </w:r>
      <w:r>
        <w:t>7774</w:t>
      </w:r>
      <w:r>
        <w:tab/>
        <w:t>Corrections on SI request with Msg1 repetition</w:t>
      </w:r>
      <w:r>
        <w:tab/>
        <w:t>Lenovo</w:t>
      </w:r>
      <w:r w:rsidR="006534B7" w:rsidRPr="006534B7">
        <w:t>, Huawei, HiSilicon, Philips International B.V.</w:t>
      </w:r>
      <w:r>
        <w:tab/>
        <w:t>CR</w:t>
      </w:r>
      <w:r>
        <w:tab/>
        <w:t>Rel-18</w:t>
      </w:r>
      <w:r>
        <w:tab/>
        <w:t>38.331</w:t>
      </w:r>
      <w:r>
        <w:tab/>
        <w:t>18.2.0</w:t>
      </w:r>
      <w:r>
        <w:tab/>
        <w:t>4889</w:t>
      </w:r>
      <w:r>
        <w:tab/>
        <w:t>1</w:t>
      </w:r>
      <w:r>
        <w:tab/>
        <w:t>F</w:t>
      </w:r>
      <w:r>
        <w:tab/>
        <w:t>NR_cov_enh2-Core, NR_pos_enh2, TEI17</w:t>
      </w:r>
    </w:p>
    <w:p w14:paraId="5B6CC46F" w14:textId="77777777" w:rsidR="00EE3584" w:rsidRPr="00050102" w:rsidRDefault="00EE3584" w:rsidP="00EE3584">
      <w:pPr>
        <w:pStyle w:val="Doc-text2"/>
      </w:pPr>
      <w:r>
        <w:t>=&gt;</w:t>
      </w:r>
      <w:r>
        <w:tab/>
        <w:t>The CR is agreed</w:t>
      </w:r>
    </w:p>
    <w:p w14:paraId="76B8AC0A" w14:textId="77777777" w:rsidR="00EE3584" w:rsidRPr="00B3425F" w:rsidRDefault="00EE3584" w:rsidP="00EE3584">
      <w:pPr>
        <w:pStyle w:val="Doc-text2"/>
      </w:pPr>
    </w:p>
    <w:p w14:paraId="25ACF40B" w14:textId="77777777" w:rsidR="00EE3584" w:rsidRPr="009E7D24" w:rsidRDefault="00EE3584" w:rsidP="00EE3584">
      <w:pPr>
        <w:pStyle w:val="Doc-text2"/>
      </w:pPr>
    </w:p>
    <w:p w14:paraId="771B1FF0" w14:textId="77777777" w:rsidR="00EE3584" w:rsidRDefault="00EE3584" w:rsidP="00EE3584">
      <w:pPr>
        <w:pStyle w:val="Doc-title"/>
        <w:rPr>
          <w:b/>
          <w:bCs/>
          <w:lang w:val="en-US"/>
        </w:rPr>
      </w:pPr>
      <w:r>
        <w:rPr>
          <w:b/>
          <w:bCs/>
          <w:lang w:val="en-US"/>
        </w:rPr>
        <w:t>Other corrections to be treated after we breakout in parallel session on Monday</w:t>
      </w:r>
    </w:p>
    <w:p w14:paraId="66A52123" w14:textId="77777777" w:rsidR="00EE3584" w:rsidRPr="00FF7246" w:rsidRDefault="00EE3584" w:rsidP="00EE3584">
      <w:pPr>
        <w:pStyle w:val="Doc-text2"/>
        <w:ind w:left="0" w:firstLine="0"/>
        <w:rPr>
          <w:i/>
          <w:iCs/>
          <w:lang w:val="en-US"/>
        </w:rPr>
      </w:pPr>
      <w:bookmarkStart w:id="263" w:name="_Hlk174865283"/>
      <w:r w:rsidRPr="00FF7246">
        <w:rPr>
          <w:i/>
          <w:iCs/>
          <w:lang w:val="en-US"/>
        </w:rPr>
        <w:t>RACH resource selection</w:t>
      </w:r>
    </w:p>
    <w:p w14:paraId="67F52BBB" w14:textId="233C45AC" w:rsidR="00EE3584" w:rsidRDefault="00EE3584" w:rsidP="00EE3584">
      <w:pPr>
        <w:pStyle w:val="Doc-title"/>
      </w:pPr>
      <w:r w:rsidRPr="00C20D1E">
        <w:t>R2-2406412</w:t>
      </w:r>
      <w:r>
        <w:tab/>
        <w:t>Restructure of RACH resource set selection procedure in MAC</w:t>
      </w:r>
      <w:r>
        <w:tab/>
        <w:t>ZTE Corporation</w:t>
      </w:r>
      <w:r>
        <w:tab/>
        <w:t>discussion</w:t>
      </w:r>
      <w:r>
        <w:tab/>
        <w:t>Rel-18</w:t>
      </w:r>
    </w:p>
    <w:p w14:paraId="439B93FA" w14:textId="77777777" w:rsidR="00EE3584" w:rsidRDefault="00EE3584" w:rsidP="00EE3584">
      <w:pPr>
        <w:pStyle w:val="Doc-text2"/>
      </w:pPr>
      <w:r w:rsidRPr="00EA3B35">
        <w:t>Proposal 1: RAN2 to discuss the updated TP structure (Option 1 and Option 2) and select one TP from [1] and [2].</w:t>
      </w:r>
    </w:p>
    <w:p w14:paraId="4288BF01" w14:textId="77777777" w:rsidR="00EE3584" w:rsidRDefault="00EE3584" w:rsidP="00EE3584">
      <w:pPr>
        <w:pStyle w:val="Doc-text2"/>
      </w:pPr>
      <w:r>
        <w:t>-</w:t>
      </w:r>
      <w:r>
        <w:tab/>
        <w:t>LG and Vivo is positive to re-structure and slight preference to option 1 but some procedures related to LTM are not accurate</w:t>
      </w:r>
    </w:p>
    <w:p w14:paraId="13145365" w14:textId="77777777" w:rsidR="00EE3584" w:rsidRDefault="00EE3584" w:rsidP="00EE3584">
      <w:pPr>
        <w:pStyle w:val="Doc-text2"/>
      </w:pPr>
      <w:r>
        <w:t>-</w:t>
      </w:r>
      <w:r>
        <w:tab/>
        <w:t>Huawei and Vivo think that we need to discuss some cases related to LTM and 2TA.</w:t>
      </w:r>
    </w:p>
    <w:p w14:paraId="0DD00EDB" w14:textId="77777777" w:rsidR="00EE3584" w:rsidRDefault="00EE3584" w:rsidP="00EE3584">
      <w:pPr>
        <w:pStyle w:val="Doc-text2"/>
      </w:pPr>
      <w:r>
        <w:t>-</w:t>
      </w:r>
      <w:r>
        <w:tab/>
        <w:t xml:space="preserve">Ericsson is open to simplify the text but we should have a consensus on what to resolve and what are the issues.  </w:t>
      </w:r>
    </w:p>
    <w:p w14:paraId="01D68DC7" w14:textId="77777777" w:rsidR="00EE3584" w:rsidRDefault="00EE3584" w:rsidP="00EE3584">
      <w:pPr>
        <w:pStyle w:val="Doc-text2"/>
      </w:pPr>
      <w:r>
        <w:t>-</w:t>
      </w:r>
      <w:r>
        <w:tab/>
        <w:t>CATT also prefers option</w:t>
      </w:r>
    </w:p>
    <w:p w14:paraId="1F09B0D6" w14:textId="77777777" w:rsidR="00EE3584" w:rsidRDefault="00EE3584" w:rsidP="00EE3584">
      <w:pPr>
        <w:pStyle w:val="Doc-text2"/>
      </w:pPr>
      <w:r>
        <w:t>=&gt;</w:t>
      </w:r>
      <w:r>
        <w:tab/>
        <w:t>Noted</w:t>
      </w:r>
    </w:p>
    <w:p w14:paraId="51D1B54B" w14:textId="77777777" w:rsidR="00EE3584" w:rsidRDefault="00EE3584" w:rsidP="00EE3584">
      <w:pPr>
        <w:pStyle w:val="Doc-text2"/>
      </w:pPr>
    </w:p>
    <w:p w14:paraId="7524EDE3" w14:textId="77777777" w:rsidR="00EE3584" w:rsidRDefault="00EE3584" w:rsidP="00EE3584">
      <w:pPr>
        <w:pStyle w:val="EmailDiscussion"/>
        <w:overflowPunct/>
        <w:autoSpaceDE/>
        <w:autoSpaceDN/>
        <w:adjustRightInd/>
        <w:ind w:left="1619" w:hanging="360"/>
        <w:textAlignment w:val="auto"/>
      </w:pPr>
      <w:r>
        <w:t>[AT127][005][RACH resources] Restructuring of selection procedure (ZTE)</w:t>
      </w:r>
    </w:p>
    <w:p w14:paraId="24C71008" w14:textId="77777777" w:rsidR="00EE3584" w:rsidRDefault="00EE3584" w:rsidP="00EE3584">
      <w:pPr>
        <w:pStyle w:val="EmailDiscussion2"/>
      </w:pPr>
      <w:r>
        <w:tab/>
        <w:t xml:space="preserve">Intended outcome: Discuss the technical issues and all the cases.  Start with option 1 </w:t>
      </w:r>
    </w:p>
    <w:p w14:paraId="03BED269" w14:textId="77777777" w:rsidR="00EE3584" w:rsidRDefault="00EE3584" w:rsidP="00EE3584">
      <w:pPr>
        <w:pStyle w:val="EmailDiscussion2"/>
      </w:pPr>
      <w:r>
        <w:tab/>
        <w:t>Deadline:  08-23-24</w:t>
      </w:r>
    </w:p>
    <w:p w14:paraId="23A6875A" w14:textId="77777777" w:rsidR="00EE3584" w:rsidRPr="00EA3B35" w:rsidRDefault="00EE3584" w:rsidP="00EE3584">
      <w:pPr>
        <w:pStyle w:val="Doc-text2"/>
      </w:pPr>
    </w:p>
    <w:p w14:paraId="46A346B6" w14:textId="597F079D" w:rsidR="00EE3584" w:rsidRPr="00722B8C" w:rsidRDefault="00EE3584" w:rsidP="00EE3584">
      <w:pPr>
        <w:pStyle w:val="Doc-title"/>
        <w:rPr>
          <w:color w:val="000000" w:themeColor="text1"/>
        </w:rPr>
      </w:pPr>
      <w:r w:rsidRPr="00C20D1E">
        <w:t>R2-2406413</w:t>
      </w:r>
      <w:r w:rsidRPr="00722B8C">
        <w:rPr>
          <w:color w:val="000000" w:themeColor="text1"/>
        </w:rPr>
        <w:tab/>
        <w:t>Correction on RACH resource set selection--Option 1</w:t>
      </w:r>
      <w:r w:rsidRPr="00722B8C">
        <w:rPr>
          <w:color w:val="000000" w:themeColor="text1"/>
        </w:rPr>
        <w:tab/>
        <w:t>ZTE Corporation</w:t>
      </w:r>
      <w:r w:rsidRPr="00722B8C">
        <w:rPr>
          <w:color w:val="000000" w:themeColor="text1"/>
        </w:rPr>
        <w:tab/>
        <w:t>CR</w:t>
      </w:r>
      <w:r w:rsidRPr="00722B8C">
        <w:rPr>
          <w:color w:val="000000" w:themeColor="text1"/>
        </w:rPr>
        <w:tab/>
        <w:t>Rel-18</w:t>
      </w:r>
      <w:r w:rsidRPr="00722B8C">
        <w:rPr>
          <w:color w:val="000000" w:themeColor="text1"/>
        </w:rPr>
        <w:tab/>
        <w:t>38.321</w:t>
      </w:r>
      <w:r w:rsidRPr="00722B8C">
        <w:rPr>
          <w:color w:val="000000" w:themeColor="text1"/>
        </w:rPr>
        <w:tab/>
        <w:t>18.2.0</w:t>
      </w:r>
      <w:r w:rsidRPr="00722B8C">
        <w:rPr>
          <w:color w:val="000000" w:themeColor="text1"/>
        </w:rPr>
        <w:tab/>
        <w:t>1884</w:t>
      </w:r>
      <w:r w:rsidRPr="00722B8C">
        <w:rPr>
          <w:color w:val="000000" w:themeColor="text1"/>
        </w:rPr>
        <w:tab/>
        <w:t>-</w:t>
      </w:r>
      <w:r w:rsidRPr="00722B8C">
        <w:rPr>
          <w:color w:val="000000" w:themeColor="text1"/>
        </w:rPr>
        <w:tab/>
        <w:t>F</w:t>
      </w:r>
      <w:r w:rsidRPr="00722B8C">
        <w:rPr>
          <w:color w:val="000000" w:themeColor="text1"/>
        </w:rPr>
        <w:tab/>
        <w:t>NR_cov_enh2, NR_MIMO_evo_DL_UL-Core, NR_Mob_enh2-Core, NR_redcap_enh-Core</w:t>
      </w:r>
      <w:r w:rsidRPr="00722B8C">
        <w:rPr>
          <w:color w:val="000000" w:themeColor="text1"/>
        </w:rPr>
        <w:tab/>
        <w:t>Revised</w:t>
      </w:r>
    </w:p>
    <w:p w14:paraId="00DC84BF" w14:textId="604F6CFC" w:rsidR="00EE3584" w:rsidRPr="00050102" w:rsidRDefault="00EE3584" w:rsidP="00EE3584">
      <w:pPr>
        <w:pStyle w:val="Doc-title"/>
        <w:rPr>
          <w:color w:val="000000" w:themeColor="text1"/>
        </w:rPr>
      </w:pPr>
      <w:r w:rsidRPr="00C20D1E">
        <w:t>R2-2406414</w:t>
      </w:r>
      <w:r w:rsidRPr="00722B8C">
        <w:rPr>
          <w:color w:val="000000" w:themeColor="text1"/>
        </w:rPr>
        <w:tab/>
        <w:t>Correction on RACH resource set selection--Option 2</w:t>
      </w:r>
      <w:r w:rsidRPr="00722B8C">
        <w:rPr>
          <w:color w:val="000000" w:themeColor="text1"/>
        </w:rPr>
        <w:tab/>
        <w:t>ZTE Corporation</w:t>
      </w:r>
      <w:r w:rsidRPr="00722B8C">
        <w:rPr>
          <w:color w:val="000000" w:themeColor="text1"/>
        </w:rPr>
        <w:tab/>
        <w:t>CR</w:t>
      </w:r>
      <w:r w:rsidRPr="00722B8C">
        <w:rPr>
          <w:color w:val="000000" w:themeColor="text1"/>
        </w:rPr>
        <w:tab/>
        <w:t>Rel-18</w:t>
      </w:r>
      <w:r w:rsidRPr="00722B8C">
        <w:rPr>
          <w:color w:val="000000" w:themeColor="text1"/>
        </w:rPr>
        <w:tab/>
        <w:t>38.321</w:t>
      </w:r>
      <w:r w:rsidRPr="00722B8C">
        <w:rPr>
          <w:color w:val="000000" w:themeColor="text1"/>
        </w:rPr>
        <w:tab/>
        <w:t>18.2.0</w:t>
      </w:r>
      <w:r w:rsidRPr="00722B8C">
        <w:rPr>
          <w:color w:val="000000" w:themeColor="text1"/>
        </w:rPr>
        <w:tab/>
        <w:t>1885</w:t>
      </w:r>
      <w:r w:rsidRPr="00722B8C">
        <w:rPr>
          <w:color w:val="000000" w:themeColor="text1"/>
        </w:rPr>
        <w:tab/>
        <w:t>-</w:t>
      </w:r>
      <w:r w:rsidRPr="00722B8C">
        <w:rPr>
          <w:color w:val="000000" w:themeColor="text1"/>
        </w:rPr>
        <w:tab/>
        <w:t>F</w:t>
      </w:r>
      <w:r w:rsidRPr="00722B8C">
        <w:rPr>
          <w:color w:val="000000" w:themeColor="text1"/>
        </w:rPr>
        <w:tab/>
        <w:t>NR_cov_enh2, NR_MIMO_evo_DL_UL-Core, NR_Mob_enh2-Core, NR_redcap_enh-Core</w:t>
      </w:r>
      <w:r w:rsidRPr="00722B8C">
        <w:rPr>
          <w:color w:val="000000" w:themeColor="text1"/>
        </w:rPr>
        <w:tab/>
        <w:t>Revised</w:t>
      </w:r>
    </w:p>
    <w:p w14:paraId="26DD3196" w14:textId="153CF330" w:rsidR="00EE3584" w:rsidRDefault="00EE3584" w:rsidP="00EE3584">
      <w:pPr>
        <w:pStyle w:val="Doc-title"/>
        <w:rPr>
          <w:rStyle w:val="Hyperlink"/>
        </w:rPr>
      </w:pPr>
      <w:r w:rsidRPr="00C20D1E">
        <w:t>R2-2407522</w:t>
      </w:r>
      <w:r>
        <w:tab/>
        <w:t>Correction on RACH resource set selection---Option 1</w:t>
      </w:r>
      <w:r>
        <w:tab/>
        <w:t>ZTE Corporation</w:t>
      </w:r>
      <w:r>
        <w:tab/>
        <w:t>CR</w:t>
      </w:r>
      <w:r>
        <w:tab/>
        <w:t>Rel-18</w:t>
      </w:r>
      <w:r>
        <w:tab/>
        <w:t>38.321</w:t>
      </w:r>
      <w:r>
        <w:tab/>
        <w:t>18.2.0</w:t>
      </w:r>
      <w:r>
        <w:tab/>
        <w:t>1884</w:t>
      </w:r>
      <w:r>
        <w:tab/>
        <w:t>1</w:t>
      </w:r>
      <w:r>
        <w:tab/>
        <w:t>F</w:t>
      </w:r>
      <w:r>
        <w:tab/>
        <w:t>NR_cov_enh2, NR_MIMO_evo_DL_UL-Core, NR_Mob_enh2-Core, NR_redcap_enh-Core</w:t>
      </w:r>
      <w:r>
        <w:tab/>
      </w:r>
      <w:r w:rsidRPr="00C20D1E">
        <w:t>R2-2406413</w:t>
      </w:r>
    </w:p>
    <w:p w14:paraId="0EC402B1" w14:textId="77777777" w:rsidR="00EE3584" w:rsidRPr="00167119" w:rsidRDefault="00EE3584" w:rsidP="00EE3584">
      <w:pPr>
        <w:pStyle w:val="Doc-text2"/>
      </w:pPr>
      <w:r>
        <w:t>=&gt; Revised in R2-2407813</w:t>
      </w:r>
    </w:p>
    <w:p w14:paraId="10A7EBF3" w14:textId="77777777" w:rsidR="00EE3584" w:rsidRDefault="00EE3584" w:rsidP="00EE3584">
      <w:pPr>
        <w:pStyle w:val="Doc-title"/>
      </w:pPr>
      <w:r>
        <w:t>R2-2407813</w:t>
      </w:r>
      <w:r>
        <w:tab/>
        <w:t>Correction on RACH resource set selection---Option 1</w:t>
      </w:r>
      <w:r>
        <w:tab/>
        <w:t>ZTE Corporation</w:t>
      </w:r>
      <w:r>
        <w:tab/>
        <w:t>CR</w:t>
      </w:r>
      <w:r>
        <w:tab/>
        <w:t>Rel-18</w:t>
      </w:r>
      <w:r>
        <w:tab/>
        <w:t>38.321</w:t>
      </w:r>
      <w:r>
        <w:tab/>
        <w:t>18.2.0</w:t>
      </w:r>
      <w:r>
        <w:tab/>
        <w:t>1884</w:t>
      </w:r>
      <w:r>
        <w:tab/>
        <w:t>2</w:t>
      </w:r>
      <w:r>
        <w:tab/>
        <w:t>F</w:t>
      </w:r>
      <w:r>
        <w:tab/>
        <w:t>NR_cov_enh2, NR_MIMO_evo_DL_UL-Core, NR_Mob_enh2-Core, NR_redcap_enh-Core</w:t>
      </w:r>
    </w:p>
    <w:p w14:paraId="1513887B" w14:textId="46A500A7" w:rsidR="00EE3584" w:rsidRDefault="00EE3584" w:rsidP="00EE3584">
      <w:pPr>
        <w:pStyle w:val="Doc-text2"/>
      </w:pPr>
      <w:r>
        <w:t>=&gt;</w:t>
      </w:r>
      <w:r>
        <w:tab/>
        <w:t xml:space="preserve">The CR is revised in </w:t>
      </w:r>
      <w:r w:rsidRPr="00050102">
        <w:rPr>
          <w:lang w:val="en-US"/>
        </w:rPr>
        <w:t>R2-2407821</w:t>
      </w:r>
    </w:p>
    <w:p w14:paraId="2967A58C" w14:textId="10F2D4A9" w:rsidR="00EE3584" w:rsidRDefault="00EE3584" w:rsidP="00EE3584">
      <w:pPr>
        <w:pStyle w:val="Doc-title"/>
        <w:rPr>
          <w:lang w:val="en-US"/>
        </w:rPr>
      </w:pPr>
      <w:bookmarkStart w:id="264" w:name="_Hlk175299718"/>
      <w:r w:rsidRPr="00050102">
        <w:rPr>
          <w:lang w:val="en-US"/>
        </w:rPr>
        <w:t>R2-2407821</w:t>
      </w:r>
      <w:bookmarkEnd w:id="264"/>
      <w:r w:rsidR="00461C14">
        <w:rPr>
          <w:lang w:val="en-US"/>
        </w:rPr>
        <w:tab/>
      </w:r>
      <w:r w:rsidRPr="00050102">
        <w:t>Correction</w:t>
      </w:r>
      <w:r w:rsidRPr="00050102">
        <w:rPr>
          <w:lang w:val="en-US"/>
        </w:rPr>
        <w:t xml:space="preserve"> on RACH resource set selection---Option 1</w:t>
      </w:r>
      <w:r w:rsidR="00461C14">
        <w:rPr>
          <w:lang w:val="en-US"/>
        </w:rPr>
        <w:tab/>
      </w:r>
      <w:r w:rsidRPr="00050102">
        <w:rPr>
          <w:lang w:val="en-US"/>
        </w:rPr>
        <w:t>ZTE Corporation</w:t>
      </w:r>
      <w:r w:rsidR="00461C14">
        <w:rPr>
          <w:lang w:val="en-US"/>
        </w:rPr>
        <w:tab/>
      </w:r>
      <w:r w:rsidRPr="00050102">
        <w:rPr>
          <w:lang w:val="en-US"/>
        </w:rPr>
        <w:t>CR</w:t>
      </w:r>
      <w:r w:rsidR="00461C14">
        <w:rPr>
          <w:lang w:val="en-US"/>
        </w:rPr>
        <w:tab/>
      </w:r>
      <w:r w:rsidRPr="00050102">
        <w:rPr>
          <w:lang w:val="en-US"/>
        </w:rPr>
        <w:t>Rel-18</w:t>
      </w:r>
      <w:r w:rsidR="00461C14">
        <w:rPr>
          <w:lang w:val="en-US"/>
        </w:rPr>
        <w:tab/>
      </w:r>
      <w:r w:rsidRPr="00050102">
        <w:rPr>
          <w:lang w:val="en-US"/>
        </w:rPr>
        <w:t>38.321</w:t>
      </w:r>
      <w:r w:rsidR="00461C14">
        <w:rPr>
          <w:lang w:val="en-US"/>
        </w:rPr>
        <w:tab/>
      </w:r>
      <w:r w:rsidRPr="00050102">
        <w:rPr>
          <w:lang w:val="en-US"/>
        </w:rPr>
        <w:t>18.2.0</w:t>
      </w:r>
      <w:r w:rsidR="00461C14">
        <w:rPr>
          <w:lang w:val="en-US"/>
        </w:rPr>
        <w:tab/>
      </w:r>
      <w:r w:rsidRPr="00050102">
        <w:rPr>
          <w:lang w:val="en-US"/>
        </w:rPr>
        <w:t>1884</w:t>
      </w:r>
      <w:r w:rsidR="00461C14">
        <w:rPr>
          <w:lang w:val="en-US"/>
        </w:rPr>
        <w:tab/>
      </w:r>
      <w:r w:rsidR="00E34BD6">
        <w:rPr>
          <w:lang w:val="en-US"/>
        </w:rPr>
        <w:t>3</w:t>
      </w:r>
      <w:r w:rsidR="00461C14">
        <w:rPr>
          <w:lang w:val="en-US"/>
        </w:rPr>
        <w:tab/>
      </w:r>
      <w:r w:rsidRPr="00050102">
        <w:rPr>
          <w:lang w:val="en-US"/>
        </w:rPr>
        <w:t>F</w:t>
      </w:r>
      <w:r w:rsidR="00461C14">
        <w:rPr>
          <w:lang w:val="en-US"/>
        </w:rPr>
        <w:tab/>
      </w:r>
      <w:r w:rsidRPr="00050102">
        <w:rPr>
          <w:lang w:val="en-US"/>
        </w:rPr>
        <w:t>NR_cov_enh2, NR_MIMO_evo_DL_UL-Core, NR_Mob_enh2-Core, NR_redcap_enh-Core</w:t>
      </w:r>
    </w:p>
    <w:p w14:paraId="0846B94D" w14:textId="3CD51EAA" w:rsidR="00EE3584" w:rsidRPr="00050102" w:rsidRDefault="00EE3584" w:rsidP="00EE3584">
      <w:pPr>
        <w:pStyle w:val="Doc-text2"/>
        <w:rPr>
          <w:lang w:val="en-US"/>
        </w:rPr>
      </w:pPr>
      <w:r>
        <w:rPr>
          <w:lang w:val="en-US"/>
        </w:rPr>
        <w:t>=&gt;</w:t>
      </w:r>
      <w:r>
        <w:rPr>
          <w:lang w:val="en-US"/>
        </w:rPr>
        <w:tab/>
        <w:t>The CR is agreed</w:t>
      </w:r>
      <w:r w:rsidR="00BF7A9A">
        <w:rPr>
          <w:lang w:val="en-US"/>
        </w:rPr>
        <w:t>,</w:t>
      </w:r>
      <w:r w:rsidR="00BF7A9A" w:rsidRPr="00BF7A9A">
        <w:t xml:space="preserve"> </w:t>
      </w:r>
      <w:r w:rsidR="00BF7A9A">
        <w:t>but then coversheet revised by MCC: w</w:t>
      </w:r>
      <w:r w:rsidR="00BF7A9A" w:rsidRPr="00BF7A9A">
        <w:t>rong CR number (1885 -&gt; 1884)</w:t>
      </w:r>
    </w:p>
    <w:p w14:paraId="1C3F7B1B" w14:textId="72F29284" w:rsidR="00EE3584" w:rsidRDefault="00BF7A9A" w:rsidP="00EE3584">
      <w:pPr>
        <w:pStyle w:val="Doc-text2"/>
      </w:pPr>
      <w:r>
        <w:t>=&gt; Revised in R2-2407877</w:t>
      </w:r>
    </w:p>
    <w:p w14:paraId="7FC21D20" w14:textId="26E451E9" w:rsidR="00BF7A9A" w:rsidRDefault="00BF7A9A" w:rsidP="00BF7A9A">
      <w:pPr>
        <w:pStyle w:val="Doc-title"/>
        <w:rPr>
          <w:lang w:val="en-US"/>
        </w:rPr>
      </w:pPr>
      <w:r w:rsidRPr="00050102">
        <w:rPr>
          <w:lang w:val="en-US"/>
        </w:rPr>
        <w:t>R2-24078</w:t>
      </w:r>
      <w:r>
        <w:rPr>
          <w:lang w:val="en-US"/>
        </w:rPr>
        <w:t>77</w:t>
      </w:r>
      <w:r>
        <w:rPr>
          <w:lang w:val="en-US"/>
        </w:rPr>
        <w:tab/>
      </w:r>
      <w:r w:rsidRPr="00050102">
        <w:t>Correction</w:t>
      </w:r>
      <w:r w:rsidRPr="00050102">
        <w:rPr>
          <w:lang w:val="en-US"/>
        </w:rPr>
        <w:t xml:space="preserve"> on RACH resource set selection---Option 1</w:t>
      </w:r>
      <w:r>
        <w:rPr>
          <w:lang w:val="en-US"/>
        </w:rPr>
        <w:tab/>
      </w:r>
      <w:r w:rsidRPr="00050102">
        <w:rPr>
          <w:lang w:val="en-US"/>
        </w:rPr>
        <w:t>ZTE Corporation</w:t>
      </w:r>
      <w:r>
        <w:rPr>
          <w:lang w:val="en-US"/>
        </w:rPr>
        <w:tab/>
      </w:r>
      <w:r w:rsidRPr="00050102">
        <w:rPr>
          <w:lang w:val="en-US"/>
        </w:rPr>
        <w:t>CR</w:t>
      </w:r>
      <w:r>
        <w:rPr>
          <w:lang w:val="en-US"/>
        </w:rPr>
        <w:tab/>
      </w:r>
      <w:r w:rsidRPr="00050102">
        <w:rPr>
          <w:lang w:val="en-US"/>
        </w:rPr>
        <w:t>Rel-18</w:t>
      </w:r>
      <w:r>
        <w:rPr>
          <w:lang w:val="en-US"/>
        </w:rPr>
        <w:tab/>
      </w:r>
      <w:r w:rsidRPr="00050102">
        <w:rPr>
          <w:lang w:val="en-US"/>
        </w:rPr>
        <w:t>38.321</w:t>
      </w:r>
      <w:r>
        <w:rPr>
          <w:lang w:val="en-US"/>
        </w:rPr>
        <w:tab/>
      </w:r>
      <w:r w:rsidRPr="00050102">
        <w:rPr>
          <w:lang w:val="en-US"/>
        </w:rPr>
        <w:t>18.2.0</w:t>
      </w:r>
      <w:r>
        <w:rPr>
          <w:lang w:val="en-US"/>
        </w:rPr>
        <w:tab/>
      </w:r>
      <w:r w:rsidRPr="00050102">
        <w:rPr>
          <w:lang w:val="en-US"/>
        </w:rPr>
        <w:t>1884</w:t>
      </w:r>
      <w:r>
        <w:rPr>
          <w:lang w:val="en-US"/>
        </w:rPr>
        <w:tab/>
        <w:t>4</w:t>
      </w:r>
      <w:r>
        <w:rPr>
          <w:lang w:val="en-US"/>
        </w:rPr>
        <w:tab/>
      </w:r>
      <w:r w:rsidRPr="00050102">
        <w:rPr>
          <w:lang w:val="en-US"/>
        </w:rPr>
        <w:t>F</w:t>
      </w:r>
      <w:r>
        <w:rPr>
          <w:lang w:val="en-US"/>
        </w:rPr>
        <w:tab/>
      </w:r>
      <w:r w:rsidRPr="00050102">
        <w:rPr>
          <w:lang w:val="en-US"/>
        </w:rPr>
        <w:t>NR_cov_enh2, NR_MIMO_evo_DL_UL-Core, NR_Mob_enh2-Core, NR_redcap_enh-Core</w:t>
      </w:r>
    </w:p>
    <w:p w14:paraId="1488E148" w14:textId="7629FDCE" w:rsidR="00BF7A9A" w:rsidRDefault="00BF7A9A" w:rsidP="00EE3584">
      <w:pPr>
        <w:pStyle w:val="Doc-text2"/>
        <w:rPr>
          <w:lang w:val="en-US"/>
        </w:rPr>
      </w:pPr>
      <w:r>
        <w:rPr>
          <w:lang w:val="en-US"/>
        </w:rPr>
        <w:t>=&gt; Agreed</w:t>
      </w:r>
    </w:p>
    <w:p w14:paraId="03D97BD7" w14:textId="77777777" w:rsidR="00BF7A9A" w:rsidRPr="00BF7A9A" w:rsidRDefault="00BF7A9A" w:rsidP="00EE3584">
      <w:pPr>
        <w:pStyle w:val="Doc-text2"/>
        <w:rPr>
          <w:lang w:val="en-US"/>
        </w:rPr>
      </w:pPr>
    </w:p>
    <w:p w14:paraId="4A627883" w14:textId="1F3573F2" w:rsidR="00EE3584" w:rsidRDefault="00EE3584" w:rsidP="00EE3584">
      <w:pPr>
        <w:pStyle w:val="Doc-title"/>
        <w:rPr>
          <w:rStyle w:val="Hyperlink"/>
        </w:rPr>
      </w:pPr>
      <w:r w:rsidRPr="00C20D1E">
        <w:lastRenderedPageBreak/>
        <w:t>R2-2407523</w:t>
      </w:r>
      <w:r>
        <w:tab/>
        <w:t>Correction on RACH resource set selection--Option 2</w:t>
      </w:r>
      <w:r>
        <w:tab/>
        <w:t>ZTE Corporation</w:t>
      </w:r>
      <w:r>
        <w:tab/>
        <w:t>CR</w:t>
      </w:r>
      <w:r>
        <w:tab/>
        <w:t>Rel-18</w:t>
      </w:r>
      <w:r>
        <w:tab/>
        <w:t>38.321</w:t>
      </w:r>
      <w:r>
        <w:tab/>
        <w:t>18.2.0</w:t>
      </w:r>
      <w:r>
        <w:tab/>
        <w:t>1885</w:t>
      </w:r>
      <w:r>
        <w:tab/>
        <w:t>1</w:t>
      </w:r>
      <w:r>
        <w:tab/>
        <w:t>F</w:t>
      </w:r>
      <w:r>
        <w:tab/>
        <w:t>NR_cov_enh2, NR_MIMO_evo_DL_UL-Core, NR_Mob_enh2-Core, NR_redcap_enh-Core</w:t>
      </w:r>
      <w:r>
        <w:tab/>
      </w:r>
      <w:r w:rsidRPr="00C20D1E">
        <w:t>R2-2406414</w:t>
      </w:r>
    </w:p>
    <w:p w14:paraId="3EB6168A" w14:textId="77777777" w:rsidR="00EE3584" w:rsidRPr="00050102" w:rsidRDefault="00EE3584" w:rsidP="00EE3584">
      <w:pPr>
        <w:pStyle w:val="Doc-text2"/>
      </w:pPr>
      <w:r>
        <w:t>=&gt;</w:t>
      </w:r>
      <w:r>
        <w:tab/>
        <w:t>The CR is not pursued</w:t>
      </w:r>
    </w:p>
    <w:bookmarkEnd w:id="263"/>
    <w:p w14:paraId="6A8B7F4D" w14:textId="77777777" w:rsidR="00EE3584" w:rsidRDefault="00EE3584" w:rsidP="00EE3584">
      <w:pPr>
        <w:pStyle w:val="Doc-text2"/>
      </w:pPr>
    </w:p>
    <w:p w14:paraId="049F9EA5" w14:textId="77777777" w:rsidR="00EE3584" w:rsidRDefault="00EE3584" w:rsidP="00EE3584">
      <w:pPr>
        <w:pStyle w:val="Doc-text2"/>
        <w:ind w:left="0" w:firstLine="0"/>
      </w:pPr>
    </w:p>
    <w:p w14:paraId="7A95C21B" w14:textId="77777777" w:rsidR="00EE3584" w:rsidRDefault="00EE3584" w:rsidP="00EE3584">
      <w:pPr>
        <w:pStyle w:val="Doc-text2"/>
        <w:ind w:left="0" w:firstLine="0"/>
      </w:pPr>
    </w:p>
    <w:p w14:paraId="5E447F6A" w14:textId="77777777" w:rsidR="00EE3584" w:rsidRPr="003404E6" w:rsidRDefault="00EE3584" w:rsidP="00EE3584">
      <w:pPr>
        <w:pStyle w:val="Doc-text2"/>
        <w:ind w:left="0" w:firstLine="0"/>
        <w:rPr>
          <w:i/>
          <w:iCs/>
        </w:rPr>
      </w:pPr>
      <w:r w:rsidRPr="003404E6">
        <w:rPr>
          <w:i/>
          <w:iCs/>
        </w:rPr>
        <w:t>absoluteFrequencySSB field description</w:t>
      </w:r>
    </w:p>
    <w:p w14:paraId="04D8FE39" w14:textId="2263E6FB" w:rsidR="00EE3584" w:rsidRDefault="00EE3584" w:rsidP="00EE3584">
      <w:pPr>
        <w:pStyle w:val="Doc-title"/>
      </w:pPr>
      <w:r w:rsidRPr="00C20D1E">
        <w:t>R2-2407169</w:t>
      </w:r>
      <w:r>
        <w:tab/>
        <w:t>Correction on absoluteFrequencySSB corresponding to CD-SSB for PCell</w:t>
      </w:r>
      <w:r>
        <w:tab/>
        <w:t>vivo, ZTE</w:t>
      </w:r>
      <w:r>
        <w:tab/>
        <w:t>CR</w:t>
      </w:r>
      <w:r>
        <w:tab/>
        <w:t>Rel-18</w:t>
      </w:r>
      <w:r>
        <w:tab/>
        <w:t>38.331</w:t>
      </w:r>
      <w:r>
        <w:tab/>
        <w:t>18.2.0</w:t>
      </w:r>
      <w:r>
        <w:tab/>
        <w:t>4928</w:t>
      </w:r>
      <w:r>
        <w:tab/>
        <w:t>-</w:t>
      </w:r>
      <w:r>
        <w:tab/>
        <w:t>F</w:t>
      </w:r>
      <w:r>
        <w:tab/>
        <w:t>NR_BWP_wor-Core, Netw_Energy_NR-Core, NR_redcap_enh-Core, NR_redcap-Core</w:t>
      </w:r>
    </w:p>
    <w:p w14:paraId="139D75BA" w14:textId="683B29FD" w:rsidR="00EE3584" w:rsidRDefault="00EE3584" w:rsidP="00EE3584">
      <w:pPr>
        <w:pStyle w:val="Doc-text2"/>
      </w:pPr>
      <w:r>
        <w:t>=&gt;</w:t>
      </w:r>
      <w:r>
        <w:tab/>
        <w:t xml:space="preserve">The CR is revised with “no interoperability issue” and agreed in </w:t>
      </w:r>
      <w:r w:rsidRPr="00C20D1E">
        <w:t>R2-2407828</w:t>
      </w:r>
    </w:p>
    <w:p w14:paraId="1ABA09B5" w14:textId="77777777" w:rsidR="00EE3584" w:rsidRDefault="00EE3584" w:rsidP="00EE3584">
      <w:pPr>
        <w:pStyle w:val="Doc-title"/>
        <w:rPr>
          <w:i/>
          <w:iCs/>
        </w:rPr>
      </w:pPr>
    </w:p>
    <w:p w14:paraId="6E1333E0" w14:textId="77777777" w:rsidR="00EE3584" w:rsidRPr="000D100B" w:rsidRDefault="00EE3584" w:rsidP="00EE3584">
      <w:pPr>
        <w:pStyle w:val="Doc-title"/>
        <w:rPr>
          <w:b/>
          <w:bCs/>
          <w:i/>
          <w:iCs/>
        </w:rPr>
      </w:pPr>
      <w:r w:rsidRPr="000D100B">
        <w:rPr>
          <w:b/>
          <w:bCs/>
          <w:i/>
          <w:iCs/>
        </w:rPr>
        <w:t>R18 MBS support in NTN to be treated in NTN breakout session</w:t>
      </w:r>
    </w:p>
    <w:p w14:paraId="71BA1162" w14:textId="110F1597" w:rsidR="00EE3584" w:rsidRDefault="00EE3584" w:rsidP="00EE3584">
      <w:pPr>
        <w:pStyle w:val="Doc-title"/>
      </w:pPr>
      <w:r w:rsidRPr="00C20D1E">
        <w:t>R2-2406338</w:t>
      </w:r>
      <w:r>
        <w:tab/>
        <w:t>Discussion on supporting eMBS in NTN</w:t>
      </w:r>
      <w:r>
        <w:tab/>
        <w:t>Huawei, HiSilicon</w:t>
      </w:r>
      <w:r>
        <w:tab/>
        <w:t>discussion</w:t>
      </w:r>
      <w:r>
        <w:tab/>
        <w:t>Rel-18</w:t>
      </w:r>
      <w:r>
        <w:tab/>
        <w:t>NR_NTN_enh-Core, NR_MBS_enh-Core</w:t>
      </w:r>
    </w:p>
    <w:p w14:paraId="0A39C3EE" w14:textId="77777777" w:rsidR="00EE3584" w:rsidRDefault="00EE3584" w:rsidP="00EE3584">
      <w:pPr>
        <w:pStyle w:val="Doc-text2"/>
      </w:pPr>
      <w:r w:rsidRPr="00EA3B35">
        <w:t>Proposal 1: R18 eMBS (i.e., multicast reception in RRC_INACTIVE) is supported in NTN.</w:t>
      </w:r>
    </w:p>
    <w:p w14:paraId="651E4784" w14:textId="77777777" w:rsidR="00EE3584" w:rsidRDefault="00EE3584" w:rsidP="00EE3584">
      <w:pPr>
        <w:pStyle w:val="Doc-text2"/>
      </w:pPr>
      <w:r>
        <w:t>-</w:t>
      </w:r>
      <w:r>
        <w:tab/>
        <w:t>LG is ok but don’t think that new capability is needed</w:t>
      </w:r>
    </w:p>
    <w:p w14:paraId="55AA8CC9" w14:textId="77777777" w:rsidR="00EE3584" w:rsidRDefault="00EE3584" w:rsidP="00EE3584">
      <w:pPr>
        <w:pStyle w:val="Doc-text2"/>
      </w:pPr>
      <w:r>
        <w:t>=&gt;</w:t>
      </w:r>
      <w:r>
        <w:tab/>
        <w:t>Noted</w:t>
      </w:r>
    </w:p>
    <w:p w14:paraId="0AE7E233" w14:textId="77777777" w:rsidR="00EE3584" w:rsidRDefault="00EE3584" w:rsidP="00EE3584">
      <w:pPr>
        <w:pStyle w:val="Doc-text2"/>
      </w:pPr>
    </w:p>
    <w:p w14:paraId="7CDD7692" w14:textId="2E2DCF79" w:rsidR="00EE3584" w:rsidRDefault="00EE3584" w:rsidP="00EE3584">
      <w:pPr>
        <w:pStyle w:val="Doc-title"/>
      </w:pPr>
      <w:r w:rsidRPr="00C20D1E">
        <w:t>R2-2407266</w:t>
      </w:r>
      <w:r>
        <w:tab/>
        <w:t>Discussion on multicast DRX to support NTN in INACTIVE</w:t>
      </w:r>
      <w:r>
        <w:tab/>
        <w:t>LG Electronics Inc.</w:t>
      </w:r>
      <w:r>
        <w:tab/>
        <w:t>discussion</w:t>
      </w:r>
      <w:r>
        <w:tab/>
        <w:t>NR_MBS_enh-Core</w:t>
      </w:r>
    </w:p>
    <w:p w14:paraId="571ABA25" w14:textId="77777777" w:rsidR="00EE3584" w:rsidRDefault="00EE3584" w:rsidP="00EE3584">
      <w:pPr>
        <w:pStyle w:val="Doc-text2"/>
      </w:pPr>
      <w:r>
        <w:t>Proposal 1. The UE in INACTIVE should extend the drx-HARQ-RTT-Timer-PTM by considering the UE-gNB RTT if the MBS downlink assignments are received from the NTN.</w:t>
      </w:r>
    </w:p>
    <w:p w14:paraId="37640811" w14:textId="77777777" w:rsidR="00EE3584" w:rsidRDefault="00EE3584" w:rsidP="00EE3584">
      <w:pPr>
        <w:pStyle w:val="Doc-text2"/>
      </w:pPr>
      <w:r>
        <w:t>Proposal 2. For extension of the drx-HARQ-RTT-Timer-PTM, the new capability for the UE in INACTIVE should not be introduced.</w:t>
      </w:r>
    </w:p>
    <w:p w14:paraId="139639DD" w14:textId="77777777" w:rsidR="00EE3584" w:rsidRDefault="00EE3584" w:rsidP="00EE3584">
      <w:pPr>
        <w:pStyle w:val="Doc-text2"/>
      </w:pPr>
      <w:r>
        <w:t>=&gt;</w:t>
      </w:r>
      <w:r>
        <w:tab/>
        <w:t>Noted</w:t>
      </w:r>
    </w:p>
    <w:p w14:paraId="053683EB" w14:textId="77777777" w:rsidR="00EE3584" w:rsidRDefault="00EE3584" w:rsidP="00EE3584">
      <w:pPr>
        <w:pStyle w:val="Doc-text2"/>
      </w:pPr>
    </w:p>
    <w:p w14:paraId="176F7D6E" w14:textId="06CA5E9C" w:rsidR="00EE3584" w:rsidRDefault="00EE3584" w:rsidP="00EE3584">
      <w:pPr>
        <w:pStyle w:val="Doc-title"/>
      </w:pPr>
      <w:r w:rsidRPr="00C20D1E">
        <w:t>R2-2406823</w:t>
      </w:r>
      <w:r>
        <w:tab/>
        <w:t>Correction on multicast DRX to support NTN in RRC_INACTIVE [MBSoverNTN_RRCINACTIVE]</w:t>
      </w:r>
      <w:r>
        <w:tab/>
        <w:t>Nokia, Qualcomm</w:t>
      </w:r>
      <w:r>
        <w:tab/>
        <w:t>CR</w:t>
      </w:r>
      <w:r>
        <w:tab/>
        <w:t>Rel-18</w:t>
      </w:r>
      <w:r>
        <w:tab/>
        <w:t>38.321</w:t>
      </w:r>
      <w:r>
        <w:tab/>
        <w:t>18.2.0</w:t>
      </w:r>
      <w:r>
        <w:tab/>
        <w:t>1890</w:t>
      </w:r>
      <w:r>
        <w:tab/>
        <w:t>-</w:t>
      </w:r>
      <w:r>
        <w:tab/>
        <w:t>B</w:t>
      </w:r>
      <w:r>
        <w:tab/>
        <w:t>NR_MBS_enh-Core, NR_NTN_enh-Core</w:t>
      </w:r>
    </w:p>
    <w:p w14:paraId="2B2B9B23" w14:textId="77777777" w:rsidR="00EE3584" w:rsidRDefault="00EE3584" w:rsidP="00EE3584">
      <w:pPr>
        <w:pStyle w:val="Doc-text2"/>
      </w:pPr>
      <w:r>
        <w:t>=&gt;</w:t>
      </w:r>
      <w:r>
        <w:tab/>
        <w:t>Noted</w:t>
      </w:r>
    </w:p>
    <w:p w14:paraId="42EB4DB4" w14:textId="77777777" w:rsidR="00EE3584" w:rsidRDefault="00EE3584" w:rsidP="00EE3584">
      <w:pPr>
        <w:pStyle w:val="Doc-text2"/>
      </w:pPr>
    </w:p>
    <w:p w14:paraId="5810D0E0" w14:textId="77777777" w:rsidR="00EE3584" w:rsidRDefault="00EE3584" w:rsidP="00EE3584">
      <w:pPr>
        <w:pStyle w:val="Doc-text2"/>
      </w:pPr>
      <w:r>
        <w:t>Discussion</w:t>
      </w:r>
    </w:p>
    <w:p w14:paraId="1829FD17" w14:textId="77777777" w:rsidR="00EE3584" w:rsidRDefault="00EE3584" w:rsidP="00EE3584">
      <w:pPr>
        <w:pStyle w:val="Doc-text2"/>
      </w:pPr>
      <w:r>
        <w:t>-</w:t>
      </w:r>
      <w:r>
        <w:tab/>
        <w:t>ZTE is concerned that this is a whole new use case and we don’t see any requirements from operators and there may be quite a bit of impacts that are considered in Rel-19.</w:t>
      </w:r>
    </w:p>
    <w:p w14:paraId="1DDF1B6C" w14:textId="77777777" w:rsidR="00EE3584" w:rsidRDefault="00EE3584" w:rsidP="00EE3584">
      <w:pPr>
        <w:pStyle w:val="Doc-text2"/>
      </w:pPr>
      <w:r>
        <w:t>-</w:t>
      </w:r>
      <w:r>
        <w:tab/>
        <w:t xml:space="preserve">Qualcomm points out that there are a lot of supporting companies and we introduced this in terrestrial.  </w:t>
      </w:r>
    </w:p>
    <w:p w14:paraId="132BBD54" w14:textId="77777777" w:rsidR="00EE3584" w:rsidRDefault="00EE3584" w:rsidP="00EE3584">
      <w:pPr>
        <w:pStyle w:val="Doc-text2"/>
      </w:pPr>
      <w:r>
        <w:t>-</w:t>
      </w:r>
      <w:r>
        <w:tab/>
        <w:t xml:space="preserve">Samsung would also like to understand the use cases.    CMCC asks if this is for transparent or regenerative.   For some scenarios like moving there may be some unidentified impacts.  Qualcomm qualifies that the complicated case is being discussed in R19.   ZTE thinks that it is questionable whether it can be supported.  </w:t>
      </w:r>
    </w:p>
    <w:p w14:paraId="100AF0BF" w14:textId="77777777" w:rsidR="00EE3584" w:rsidRDefault="00EE3584" w:rsidP="00EE3584">
      <w:pPr>
        <w:pStyle w:val="Doc-text2"/>
      </w:pPr>
      <w:r>
        <w:t>-</w:t>
      </w:r>
      <w:r>
        <w:tab/>
        <w:t xml:space="preserve">Huawei thinks it should be simple.  </w:t>
      </w:r>
    </w:p>
    <w:p w14:paraId="0EC28FD4" w14:textId="77777777" w:rsidR="00EE3584" w:rsidRDefault="00EE3584" w:rsidP="00EE3584">
      <w:pPr>
        <w:pStyle w:val="Doc-text2"/>
      </w:pPr>
    </w:p>
    <w:p w14:paraId="59147395" w14:textId="77777777" w:rsidR="00EE3584" w:rsidRPr="007816D8" w:rsidRDefault="00EE3584" w:rsidP="00EE3584">
      <w:pPr>
        <w:pStyle w:val="Doc-text2"/>
        <w:pBdr>
          <w:top w:val="single" w:sz="4" w:space="1" w:color="auto"/>
          <w:left w:val="single" w:sz="4" w:space="4" w:color="auto"/>
          <w:bottom w:val="single" w:sz="4" w:space="1" w:color="auto"/>
          <w:right w:val="single" w:sz="4" w:space="4" w:color="auto"/>
        </w:pBdr>
        <w:rPr>
          <w:b/>
          <w:bCs/>
        </w:rPr>
      </w:pPr>
      <w:r w:rsidRPr="007816D8">
        <w:rPr>
          <w:b/>
          <w:bCs/>
        </w:rPr>
        <w:t>Agreements</w:t>
      </w:r>
    </w:p>
    <w:p w14:paraId="00A3047B"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The UE in INACTIVE should extend the drx-HARQ-RTT-Timer-PTM by considering the UE-gNB RTT if the MBS downlink assignments are received from the NTN</w:t>
      </w:r>
    </w:p>
    <w:p w14:paraId="08EFA50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We will not further optimize MBS and NTN support in Inactive</w:t>
      </w:r>
    </w:p>
    <w:p w14:paraId="6C999AF5"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No new capability is introduced</w:t>
      </w:r>
    </w:p>
    <w:p w14:paraId="5BDAA9EB" w14:textId="77777777" w:rsidR="00EE3584" w:rsidRDefault="00EE3584" w:rsidP="00EE3584">
      <w:pPr>
        <w:pStyle w:val="EmailDiscussion2"/>
      </w:pPr>
    </w:p>
    <w:p w14:paraId="6EB576CF" w14:textId="77777777" w:rsidR="00EE3584" w:rsidRPr="008262D8" w:rsidRDefault="00EE3584" w:rsidP="00EE3584">
      <w:pPr>
        <w:pStyle w:val="Doc-text2"/>
      </w:pPr>
    </w:p>
    <w:p w14:paraId="429BC641" w14:textId="77777777" w:rsidR="00EE3584" w:rsidRPr="008262D8" w:rsidRDefault="00EE3584" w:rsidP="00461C14">
      <w:pPr>
        <w:pStyle w:val="Doc-title"/>
      </w:pPr>
      <w:r>
        <w:t>R2-2407778</w:t>
      </w:r>
      <w:r>
        <w:tab/>
        <w:t>Correction on DRX to support eMBS in NTN</w:t>
      </w:r>
      <w:r>
        <w:tab/>
        <w:t>Huawei, HiSilicon, Qualcomm, LG Electronics Inc, vivo, Ericsson, Nokia</w:t>
      </w:r>
      <w:r>
        <w:tab/>
        <w:t>CR</w:t>
      </w:r>
      <w:r>
        <w:tab/>
        <w:t>Rel-18</w:t>
      </w:r>
      <w:r>
        <w:tab/>
        <w:t>38.321</w:t>
      </w:r>
      <w:r>
        <w:tab/>
        <w:t>18.2.0</w:t>
      </w:r>
      <w:r>
        <w:tab/>
        <w:t>1924</w:t>
      </w:r>
      <w:r>
        <w:tab/>
        <w:t>-</w:t>
      </w:r>
      <w:r>
        <w:tab/>
        <w:t>F</w:t>
      </w:r>
      <w:r>
        <w:tab/>
        <w:t>NR_MBS_enh-Core, NR_NTN_enh-Core</w:t>
      </w:r>
    </w:p>
    <w:p w14:paraId="6D118A8C" w14:textId="77777777" w:rsidR="00EE3584" w:rsidRPr="008262D8" w:rsidRDefault="00EE3584" w:rsidP="00EE3584">
      <w:pPr>
        <w:pStyle w:val="Doc-text2"/>
      </w:pPr>
      <w:r>
        <w:t>=&gt;</w:t>
      </w:r>
      <w:r>
        <w:tab/>
        <w:t>The CR is agreed</w:t>
      </w:r>
    </w:p>
    <w:p w14:paraId="54FCFC04" w14:textId="77777777" w:rsidR="00EE3584" w:rsidRPr="000D100B" w:rsidRDefault="00EE3584" w:rsidP="00EE3584">
      <w:pPr>
        <w:pStyle w:val="Doc-title"/>
      </w:pPr>
    </w:p>
    <w:p w14:paraId="085D19AC" w14:textId="77777777" w:rsidR="00EE3584" w:rsidRDefault="00EE3584" w:rsidP="00EE3584">
      <w:pPr>
        <w:pStyle w:val="Doc-title"/>
      </w:pPr>
      <w:r>
        <w:t>R2-2407779</w:t>
      </w:r>
      <w:r>
        <w:tab/>
        <w:t>Correction to support eMBS in NTN</w:t>
      </w:r>
      <w:r>
        <w:tab/>
        <w:t>Huawei, HiSilicon, Qualcomm, LG Electronics Inc, vivo, Ericsson, Nokia</w:t>
      </w:r>
      <w:r>
        <w:tab/>
        <w:t>CR</w:t>
      </w:r>
      <w:r>
        <w:tab/>
        <w:t>Rel-18</w:t>
      </w:r>
      <w:r>
        <w:tab/>
        <w:t>38.306</w:t>
      </w:r>
      <w:r>
        <w:tab/>
        <w:t>18.2.0</w:t>
      </w:r>
      <w:r>
        <w:tab/>
        <w:t>1152</w:t>
      </w:r>
      <w:r>
        <w:tab/>
        <w:t>-</w:t>
      </w:r>
      <w:r>
        <w:tab/>
        <w:t>F</w:t>
      </w:r>
      <w:r>
        <w:tab/>
        <w:t>NR_MBS_enh-Core, NR_NTN_enh-Core</w:t>
      </w:r>
    </w:p>
    <w:p w14:paraId="76AE8464" w14:textId="77777777" w:rsidR="00EE3584" w:rsidRPr="008262D8" w:rsidRDefault="00EE3584" w:rsidP="00EE3584">
      <w:pPr>
        <w:pStyle w:val="Doc-text2"/>
      </w:pPr>
      <w:r>
        <w:t>=&gt;</w:t>
      </w:r>
      <w:r>
        <w:tab/>
        <w:t>The CR is endorsed and will be merged in mega CR</w:t>
      </w:r>
    </w:p>
    <w:p w14:paraId="2019F747" w14:textId="77777777" w:rsidR="00EE3584" w:rsidRDefault="00EE3584" w:rsidP="00EE3584">
      <w:pPr>
        <w:pStyle w:val="Doc-text2"/>
        <w:ind w:left="0" w:firstLine="0"/>
      </w:pPr>
    </w:p>
    <w:p w14:paraId="1F301784" w14:textId="77777777" w:rsidR="00EE3584" w:rsidRDefault="00EE3584" w:rsidP="00EE3584">
      <w:pPr>
        <w:pStyle w:val="Doc-text2"/>
        <w:ind w:left="0" w:firstLine="0"/>
      </w:pPr>
    </w:p>
    <w:p w14:paraId="71CBCA65" w14:textId="77777777" w:rsidR="00EE3584" w:rsidRPr="006421BD" w:rsidRDefault="00EE3584" w:rsidP="00EE3584">
      <w:pPr>
        <w:pStyle w:val="Heading2"/>
      </w:pPr>
      <w:bookmarkStart w:id="265" w:name="_Toc176817499"/>
      <w:r>
        <w:t>7.1</w:t>
      </w:r>
      <w:r>
        <w:tab/>
        <w:t>Void</w:t>
      </w:r>
      <w:bookmarkEnd w:id="265"/>
    </w:p>
    <w:p w14:paraId="32206D25" w14:textId="77777777" w:rsidR="00EE3584" w:rsidRDefault="00EE3584" w:rsidP="00EE3584">
      <w:pPr>
        <w:pStyle w:val="Heading2"/>
      </w:pPr>
      <w:bookmarkStart w:id="266" w:name="_Toc176817500"/>
      <w:r>
        <w:t>7.2</w:t>
      </w:r>
      <w:r>
        <w:tab/>
        <w:t>Expanded and improved NR positioning</w:t>
      </w:r>
      <w:bookmarkEnd w:id="266"/>
    </w:p>
    <w:p w14:paraId="2107E003" w14:textId="09A31A25" w:rsidR="00EE3584" w:rsidRDefault="00EE3584" w:rsidP="00EE3584">
      <w:pPr>
        <w:pStyle w:val="Comments"/>
      </w:pPr>
      <w:r>
        <w:t xml:space="preserve">(NR_pos_enh2; leading WG: RAN1; REL-18; WID: </w:t>
      </w:r>
      <w:r w:rsidRPr="00C20D1E">
        <w:t>RP-232670</w:t>
      </w:r>
      <w:r>
        <w:t>)</w:t>
      </w:r>
    </w:p>
    <w:p w14:paraId="46299613" w14:textId="77777777" w:rsidR="00EE3584" w:rsidRDefault="00EE3584" w:rsidP="00EE3584">
      <w:pPr>
        <w:pStyle w:val="Comments"/>
      </w:pPr>
      <w:r>
        <w:t xml:space="preserve">Time budget: 0 TU </w:t>
      </w:r>
    </w:p>
    <w:p w14:paraId="446F3F94" w14:textId="77777777" w:rsidR="00EE3584" w:rsidRDefault="00EE3584" w:rsidP="00EE3584">
      <w:pPr>
        <w:pStyle w:val="Comments"/>
      </w:pPr>
      <w:r>
        <w:t>Tdoc Limitation: 2 tdocs</w:t>
      </w:r>
    </w:p>
    <w:p w14:paraId="1DCFF52E" w14:textId="77777777" w:rsidR="00C96AD8" w:rsidRDefault="00C96AD8" w:rsidP="00C96AD8">
      <w:pPr>
        <w:pStyle w:val="Heading3"/>
      </w:pPr>
      <w:bookmarkStart w:id="267" w:name="_Toc158241565"/>
      <w:bookmarkStart w:id="268" w:name="_Toc176817501"/>
      <w:r>
        <w:t>7.2.1</w:t>
      </w:r>
      <w:r>
        <w:tab/>
        <w:t>Organizational</w:t>
      </w:r>
      <w:bookmarkEnd w:id="267"/>
      <w:bookmarkEnd w:id="268"/>
    </w:p>
    <w:p w14:paraId="4DFDB177" w14:textId="77777777" w:rsidR="00C96AD8" w:rsidRDefault="00C96AD8" w:rsidP="00C96AD8">
      <w:pPr>
        <w:pStyle w:val="Comments"/>
      </w:pPr>
      <w:r>
        <w:t>Including incoming LSs and rapporteur inputs.</w:t>
      </w:r>
    </w:p>
    <w:p w14:paraId="188DEE36" w14:textId="77777777" w:rsidR="00C96AD8" w:rsidRDefault="00C96AD8" w:rsidP="00C96AD8">
      <w:pPr>
        <w:pStyle w:val="Comments"/>
      </w:pPr>
    </w:p>
    <w:p w14:paraId="17F84824" w14:textId="77777777" w:rsidR="00C96AD8" w:rsidRDefault="00C96AD8" w:rsidP="00C96AD8">
      <w:pPr>
        <w:pStyle w:val="Comments"/>
      </w:pPr>
      <w:r>
        <w:t>Incoming LSs with “take into account” actions and no draft reply</w:t>
      </w:r>
    </w:p>
    <w:p w14:paraId="2AF43B3C" w14:textId="475158DE" w:rsidR="00C96AD8" w:rsidRDefault="00C96AD8" w:rsidP="00C96AD8">
      <w:pPr>
        <w:pStyle w:val="Doc-title"/>
      </w:pPr>
      <w:bookmarkStart w:id="269" w:name="_Toc158241566"/>
      <w:r w:rsidRPr="00C20D1E">
        <w:t>R2-2406208</w:t>
      </w:r>
      <w:r>
        <w:tab/>
        <w:t>Reply LS on SL positioning measurement (R1-2405511; contact: Huawei)</w:t>
      </w:r>
      <w:r>
        <w:tab/>
        <w:t>RAN1</w:t>
      </w:r>
      <w:r>
        <w:tab/>
        <w:t>LS in</w:t>
      </w:r>
      <w:r>
        <w:tab/>
        <w:t>Rel-18</w:t>
      </w:r>
      <w:r>
        <w:tab/>
        <w:t>NR_pos_enh2-Core</w:t>
      </w:r>
      <w:r>
        <w:tab/>
        <w:t>To:RAN4, RAN2</w:t>
      </w:r>
    </w:p>
    <w:p w14:paraId="76914270" w14:textId="77777777" w:rsidR="00C96AD8" w:rsidRPr="00B453B6" w:rsidRDefault="00C96AD8">
      <w:pPr>
        <w:pStyle w:val="Doc-text2"/>
        <w:numPr>
          <w:ilvl w:val="0"/>
          <w:numId w:val="47"/>
        </w:numPr>
        <w:overflowPunct/>
        <w:autoSpaceDE/>
        <w:autoSpaceDN/>
        <w:adjustRightInd/>
        <w:textAlignment w:val="auto"/>
      </w:pPr>
      <w:r>
        <w:t>Noted</w:t>
      </w:r>
    </w:p>
    <w:p w14:paraId="3DAEB421" w14:textId="77777777" w:rsidR="00C96AD8" w:rsidRDefault="00C96AD8" w:rsidP="00C96AD8">
      <w:pPr>
        <w:pStyle w:val="Doc-title"/>
      </w:pPr>
    </w:p>
    <w:p w14:paraId="72413020" w14:textId="190E9D26" w:rsidR="00C96AD8" w:rsidRDefault="00C96AD8" w:rsidP="00C96AD8">
      <w:pPr>
        <w:pStyle w:val="Doc-title"/>
      </w:pPr>
      <w:r w:rsidRPr="00C20D1E">
        <w:t>R2-2406238</w:t>
      </w:r>
      <w:r>
        <w:tab/>
        <w:t>Reply LS on application layer ID (S2-2407318; contact: Xiaomi)</w:t>
      </w:r>
      <w:r>
        <w:tab/>
        <w:t>SA2</w:t>
      </w:r>
      <w:r>
        <w:tab/>
        <w:t>LS in</w:t>
      </w:r>
      <w:r>
        <w:tab/>
        <w:t>Rel-18</w:t>
      </w:r>
      <w:r>
        <w:tab/>
        <w:t>Ranging_SL</w:t>
      </w:r>
      <w:r>
        <w:tab/>
        <w:t>To:RAN2, CT1, CT4</w:t>
      </w:r>
    </w:p>
    <w:p w14:paraId="49E0292B" w14:textId="77777777" w:rsidR="00C96AD8" w:rsidRPr="00B453B6" w:rsidRDefault="00C96AD8">
      <w:pPr>
        <w:pStyle w:val="Doc-text2"/>
        <w:numPr>
          <w:ilvl w:val="0"/>
          <w:numId w:val="47"/>
        </w:numPr>
        <w:overflowPunct/>
        <w:autoSpaceDE/>
        <w:autoSpaceDN/>
        <w:adjustRightInd/>
        <w:textAlignment w:val="auto"/>
      </w:pPr>
      <w:r>
        <w:t>Noted</w:t>
      </w:r>
    </w:p>
    <w:p w14:paraId="3798460A" w14:textId="77777777" w:rsidR="00C96AD8" w:rsidRDefault="00C96AD8" w:rsidP="00C96AD8">
      <w:pPr>
        <w:pStyle w:val="Doc-title"/>
      </w:pPr>
    </w:p>
    <w:p w14:paraId="67C3CB4B" w14:textId="77777777" w:rsidR="00C96AD8" w:rsidRDefault="00C96AD8" w:rsidP="00C96AD8">
      <w:pPr>
        <w:pStyle w:val="Comments"/>
      </w:pPr>
      <w:r>
        <w:t>Incoming LS with “take into account” action but no consensus in source group</w:t>
      </w:r>
    </w:p>
    <w:p w14:paraId="5D5AD808" w14:textId="3EC79957" w:rsidR="00C96AD8" w:rsidRDefault="00C96AD8" w:rsidP="00C96AD8">
      <w:pPr>
        <w:pStyle w:val="Doc-title"/>
      </w:pPr>
      <w:r w:rsidRPr="00C20D1E">
        <w:t>R2-2406213</w:t>
      </w:r>
      <w:r>
        <w:tab/>
        <w:t>Reply LS on DL-AoD measurements in NR-PRU-DL-Info forwarded to target UE (R1-2405586; contact: Nokia)</w:t>
      </w:r>
      <w:r>
        <w:tab/>
        <w:t>RAN1</w:t>
      </w:r>
      <w:r>
        <w:tab/>
        <w:t>LS in</w:t>
      </w:r>
      <w:r>
        <w:tab/>
        <w:t>Rel-18</w:t>
      </w:r>
      <w:r>
        <w:tab/>
        <w:t>NR_pos_enh2-Core</w:t>
      </w:r>
      <w:r>
        <w:tab/>
        <w:t>To:RAN2</w:t>
      </w:r>
    </w:p>
    <w:p w14:paraId="011E984E" w14:textId="77777777" w:rsidR="00C96AD8" w:rsidRPr="000A3D39" w:rsidRDefault="00C96AD8">
      <w:pPr>
        <w:pStyle w:val="Doc-text2"/>
        <w:numPr>
          <w:ilvl w:val="0"/>
          <w:numId w:val="47"/>
        </w:numPr>
        <w:overflowPunct/>
        <w:autoSpaceDE/>
        <w:autoSpaceDN/>
        <w:adjustRightInd/>
        <w:textAlignment w:val="auto"/>
      </w:pPr>
      <w:r>
        <w:t>Noted</w:t>
      </w:r>
    </w:p>
    <w:p w14:paraId="0DC5A34F" w14:textId="77777777" w:rsidR="00C96AD8" w:rsidRDefault="00C96AD8" w:rsidP="00C96AD8">
      <w:pPr>
        <w:pStyle w:val="Doc-text2"/>
      </w:pPr>
    </w:p>
    <w:p w14:paraId="7216BF4D" w14:textId="77777777" w:rsidR="00C96AD8" w:rsidRDefault="00C96AD8" w:rsidP="00C96AD8">
      <w:pPr>
        <w:pStyle w:val="Doc-text2"/>
      </w:pPr>
      <w:r>
        <w:t>Discussion:</w:t>
      </w:r>
    </w:p>
    <w:p w14:paraId="6DB5DBC0" w14:textId="77777777" w:rsidR="00C96AD8" w:rsidRDefault="00C96AD8" w:rsidP="00C96AD8">
      <w:pPr>
        <w:pStyle w:val="Doc-text2"/>
      </w:pPr>
      <w:r>
        <w:t>CATT think we should follow the RAN1 parameter list, which still includes the DL-AoD measurements.</w:t>
      </w:r>
    </w:p>
    <w:p w14:paraId="74BC5733" w14:textId="77777777" w:rsidR="00C96AD8" w:rsidRDefault="00C96AD8" w:rsidP="00C96AD8">
      <w:pPr>
        <w:pStyle w:val="Doc-text2"/>
      </w:pPr>
      <w:r>
        <w:t>Huawei think RAN1’s reply is a euphemism for “it is not useful”, and they think we should delete the field if there is no consensus to use it.</w:t>
      </w:r>
    </w:p>
    <w:p w14:paraId="786A2281" w14:textId="77777777" w:rsidR="00C96AD8" w:rsidRDefault="00C96AD8" w:rsidP="00C96AD8">
      <w:pPr>
        <w:pStyle w:val="Doc-text2"/>
      </w:pPr>
      <w:r>
        <w:t>Qualcomm understand that we asked RAN1 if the PRU measurements apply to legacy measurements, and they said yes; they understand that the use case would not be specified, but there seems no problem in keeping it in the LPP spec.</w:t>
      </w:r>
    </w:p>
    <w:p w14:paraId="1ABAAD1F" w14:textId="77777777" w:rsidR="00C96AD8" w:rsidRDefault="00C96AD8" w:rsidP="00C96AD8">
      <w:pPr>
        <w:pStyle w:val="Doc-text2"/>
      </w:pPr>
      <w:r>
        <w:t>Nokia generally agree with Huawei and think that the question was specific.</w:t>
      </w:r>
    </w:p>
    <w:p w14:paraId="0690344A" w14:textId="77777777" w:rsidR="00C96AD8" w:rsidRDefault="00C96AD8" w:rsidP="00C96AD8">
      <w:pPr>
        <w:pStyle w:val="Doc-text2"/>
      </w:pPr>
      <w:r>
        <w:t>MediaTek do not really see a use case but think the most painless solution may be to follow the parameter list.</w:t>
      </w:r>
    </w:p>
    <w:p w14:paraId="6532ACEF" w14:textId="77777777" w:rsidR="00C96AD8" w:rsidRDefault="00C96AD8" w:rsidP="00C96AD8">
      <w:pPr>
        <w:pStyle w:val="Doc-text2"/>
      </w:pPr>
      <w:r>
        <w:t>ZTE agree with MediaTek and CATT that we should follow the parameter list.</w:t>
      </w:r>
    </w:p>
    <w:p w14:paraId="6421338D" w14:textId="77777777" w:rsidR="00C96AD8" w:rsidRDefault="00C96AD8" w:rsidP="00C96AD8">
      <w:pPr>
        <w:pStyle w:val="Doc-text2"/>
      </w:pPr>
      <w:r>
        <w:t>Nokia wonder if we should add a “not used in this release” indication.</w:t>
      </w:r>
    </w:p>
    <w:p w14:paraId="68C3832F" w14:textId="77777777" w:rsidR="00C96AD8" w:rsidRDefault="00C96AD8" w:rsidP="00C96AD8">
      <w:pPr>
        <w:pStyle w:val="Doc-text2"/>
      </w:pPr>
      <w:r>
        <w:t>Ericsson would prefer to delete the field since there is no identified use case.</w:t>
      </w:r>
    </w:p>
    <w:p w14:paraId="2F8C8F8C" w14:textId="77777777" w:rsidR="00C96AD8" w:rsidRDefault="00C96AD8" w:rsidP="00C96AD8">
      <w:pPr>
        <w:pStyle w:val="Doc-text2"/>
      </w:pPr>
      <w:r>
        <w:t>ZTE consider that RAN1 did not say it is not used, but there is no consensus.  They see that we also do not have consensus in RAN2 and think we should not delete it.</w:t>
      </w:r>
    </w:p>
    <w:p w14:paraId="3E6BAFCC" w14:textId="77777777" w:rsidR="00C96AD8" w:rsidRPr="00B453B6" w:rsidRDefault="00C96AD8" w:rsidP="00C96AD8">
      <w:pPr>
        <w:pStyle w:val="Doc-text2"/>
      </w:pPr>
      <w:r>
        <w:t>Nokia think we could take one more meeting to decide if any action is needed from RAN2.  ZTE think if RAN2 delete the IE now, we will have concerns later due to the parameter list not aligning.</w:t>
      </w:r>
    </w:p>
    <w:p w14:paraId="4443F8F4" w14:textId="77777777" w:rsidR="00C96AD8" w:rsidRDefault="00C96AD8" w:rsidP="00C96AD8">
      <w:pPr>
        <w:pStyle w:val="Doc-title"/>
      </w:pPr>
    </w:p>
    <w:p w14:paraId="7EB28C4B" w14:textId="77777777" w:rsidR="00C96AD8" w:rsidRDefault="00C96AD8" w:rsidP="00C96AD8">
      <w:pPr>
        <w:pStyle w:val="Comments"/>
      </w:pPr>
      <w:r>
        <w:t>Other incoming LSs and related documents</w:t>
      </w:r>
    </w:p>
    <w:p w14:paraId="22BD096A" w14:textId="219088C4" w:rsidR="00C96AD8" w:rsidRDefault="00C96AD8" w:rsidP="00C96AD8">
      <w:pPr>
        <w:pStyle w:val="Doc-title"/>
      </w:pPr>
      <w:r w:rsidRPr="00C20D1E">
        <w:t>R2-2406207</w:t>
      </w:r>
      <w:r>
        <w:tab/>
        <w:t>LS on the UE role list in RSPP-Metadata (C1-243690; contact: ZTE)</w:t>
      </w:r>
      <w:r>
        <w:tab/>
        <w:t>CT1</w:t>
      </w:r>
      <w:r>
        <w:tab/>
        <w:t>LS in</w:t>
      </w:r>
      <w:r>
        <w:tab/>
        <w:t>Rel-18</w:t>
      </w:r>
      <w:r>
        <w:tab/>
        <w:t>Ranging_SL</w:t>
      </w:r>
      <w:r>
        <w:tab/>
        <w:t>To:RAN2</w:t>
      </w:r>
      <w:r>
        <w:tab/>
        <w:t>Cc:SA2</w:t>
      </w:r>
    </w:p>
    <w:p w14:paraId="491EFE33" w14:textId="73D6882B" w:rsidR="00C96AD8" w:rsidRDefault="00C96AD8" w:rsidP="00C96AD8">
      <w:pPr>
        <w:pStyle w:val="Doc-title"/>
      </w:pPr>
      <w:r w:rsidRPr="00C20D1E">
        <w:t>R2-2406791</w:t>
      </w:r>
      <w:r>
        <w:tab/>
        <w:t>Draft reply LS on the UE role list in RSPP-Metadata</w:t>
      </w:r>
      <w:r>
        <w:tab/>
        <w:t>ZTE Corporation</w:t>
      </w:r>
      <w:r>
        <w:tab/>
        <w:t>LS out</w:t>
      </w:r>
      <w:r>
        <w:tab/>
        <w:t>Rel-18</w:t>
      </w:r>
      <w:r>
        <w:tab/>
        <w:t>NR_pos_enh2</w:t>
      </w:r>
      <w:r>
        <w:tab/>
        <w:t>To:CT1</w:t>
      </w:r>
      <w:r>
        <w:tab/>
        <w:t>Cc:SA2</w:t>
      </w:r>
    </w:p>
    <w:p w14:paraId="450ACA70" w14:textId="77777777" w:rsidR="00C96AD8" w:rsidRDefault="00C96AD8">
      <w:pPr>
        <w:pStyle w:val="Doc-text2"/>
        <w:numPr>
          <w:ilvl w:val="0"/>
          <w:numId w:val="47"/>
        </w:numPr>
        <w:overflowPunct/>
        <w:autoSpaceDE/>
        <w:autoSpaceDN/>
        <w:adjustRightInd/>
        <w:textAlignment w:val="auto"/>
      </w:pPr>
      <w:r>
        <w:t>“</w:t>
      </w:r>
      <w:r w:rsidRPr="000A3D39">
        <w:t>The issue is editorial and RAN2 have already fixed it in the latest 38.355-i20:</w:t>
      </w:r>
      <w:r>
        <w:t>” to be replaced with “The issue has already been fixed in 38.355-i20:”</w:t>
      </w:r>
    </w:p>
    <w:p w14:paraId="4A04F158" w14:textId="77777777" w:rsidR="00C96AD8" w:rsidRDefault="00C96AD8">
      <w:pPr>
        <w:pStyle w:val="Doc-text2"/>
        <w:numPr>
          <w:ilvl w:val="0"/>
          <w:numId w:val="47"/>
        </w:numPr>
        <w:overflowPunct/>
        <w:autoSpaceDE/>
        <w:autoSpaceDN/>
        <w:adjustRightInd/>
        <w:textAlignment w:val="auto"/>
      </w:pPr>
      <w:r>
        <w:t>Source to be changed to RAN2 and “Draft” to be removed from the title</w:t>
      </w:r>
    </w:p>
    <w:p w14:paraId="3AABA1D3" w14:textId="77777777" w:rsidR="00C96AD8" w:rsidRPr="000A3D39" w:rsidRDefault="00C96AD8">
      <w:pPr>
        <w:pStyle w:val="Doc-text2"/>
        <w:numPr>
          <w:ilvl w:val="0"/>
          <w:numId w:val="47"/>
        </w:numPr>
        <w:overflowPunct/>
        <w:autoSpaceDE/>
        <w:autoSpaceDN/>
        <w:adjustRightInd/>
        <w:textAlignment w:val="auto"/>
      </w:pPr>
      <w:r>
        <w:t>Approved with these changes as R2-2407718</w:t>
      </w:r>
    </w:p>
    <w:p w14:paraId="656BE1DC" w14:textId="77777777" w:rsidR="00C96AD8" w:rsidRPr="000A3D39" w:rsidRDefault="00C96AD8" w:rsidP="00C96AD8">
      <w:pPr>
        <w:pStyle w:val="Doc-text2"/>
      </w:pPr>
    </w:p>
    <w:p w14:paraId="76C49653" w14:textId="77777777" w:rsidR="00C96AD8" w:rsidRDefault="00C96AD8" w:rsidP="00C96AD8">
      <w:pPr>
        <w:pStyle w:val="Doc-text2"/>
      </w:pPr>
      <w:r>
        <w:t>Discussion:</w:t>
      </w:r>
    </w:p>
    <w:p w14:paraId="6EC7F372" w14:textId="77777777" w:rsidR="00C96AD8" w:rsidRDefault="00C96AD8" w:rsidP="00C96AD8">
      <w:pPr>
        <w:pStyle w:val="Doc-text2"/>
      </w:pPr>
      <w:r>
        <w:lastRenderedPageBreak/>
        <w:t>ZTE indicate that this is already fixed in our spec.</w:t>
      </w:r>
    </w:p>
    <w:p w14:paraId="07D36204" w14:textId="77777777" w:rsidR="00C96AD8" w:rsidRDefault="00C96AD8" w:rsidP="00C96AD8">
      <w:pPr>
        <w:pStyle w:val="Doc-text2"/>
      </w:pPr>
      <w:r>
        <w:t>Lenovo think it is not correctly described as an “editorial” issue.</w:t>
      </w:r>
    </w:p>
    <w:p w14:paraId="5363E1D5" w14:textId="77777777" w:rsidR="00C96AD8" w:rsidRDefault="00C96AD8" w:rsidP="00C96AD8">
      <w:pPr>
        <w:pStyle w:val="Doc-title"/>
      </w:pPr>
    </w:p>
    <w:p w14:paraId="39DB92ED" w14:textId="667C1F80" w:rsidR="00C96AD8" w:rsidRDefault="00C96AD8" w:rsidP="00C96AD8">
      <w:pPr>
        <w:pStyle w:val="Doc-title"/>
      </w:pPr>
      <w:r w:rsidRPr="00C20D1E">
        <w:t>R2-2406228</w:t>
      </w:r>
      <w:r>
        <w:tab/>
        <w:t>LS on synchronization source change at the transmitting anchor UE in SL positioning (R4-2410352; contact: Ericsson)</w:t>
      </w:r>
      <w:r>
        <w:tab/>
        <w:t>RAN4</w:t>
      </w:r>
      <w:r>
        <w:tab/>
        <w:t>LS in</w:t>
      </w:r>
      <w:r>
        <w:tab/>
        <w:t>Rel-18</w:t>
      </w:r>
      <w:r>
        <w:tab/>
        <w:t>NR_pos_enh2-Core</w:t>
      </w:r>
      <w:r>
        <w:tab/>
        <w:t>To:RAN1, RAN2</w:t>
      </w:r>
    </w:p>
    <w:p w14:paraId="37A0732D" w14:textId="77777777" w:rsidR="00C96AD8" w:rsidRPr="00E70CD3" w:rsidRDefault="00C96AD8">
      <w:pPr>
        <w:pStyle w:val="Doc-text2"/>
        <w:numPr>
          <w:ilvl w:val="0"/>
          <w:numId w:val="47"/>
        </w:numPr>
        <w:overflowPunct/>
        <w:autoSpaceDE/>
        <w:autoSpaceDN/>
        <w:adjustRightInd/>
        <w:textAlignment w:val="auto"/>
      </w:pPr>
      <w:r>
        <w:t>Postponed</w:t>
      </w:r>
    </w:p>
    <w:p w14:paraId="216F6076" w14:textId="77777777" w:rsidR="00C96AD8" w:rsidRDefault="00C96AD8" w:rsidP="00C96AD8">
      <w:pPr>
        <w:pStyle w:val="Doc-title"/>
      </w:pPr>
    </w:p>
    <w:p w14:paraId="48D463E9" w14:textId="3957D0E0" w:rsidR="00C96AD8" w:rsidRDefault="00C96AD8" w:rsidP="00C96AD8">
      <w:pPr>
        <w:pStyle w:val="Doc-title"/>
      </w:pPr>
      <w:r w:rsidRPr="00C20D1E">
        <w:t>R2-2407228</w:t>
      </w:r>
      <w:r>
        <w:tab/>
        <w:t xml:space="preserve">draft LS reply on synchronization source change at the transmitting anchor UE in SL positioning </w:t>
      </w:r>
      <w:r>
        <w:tab/>
        <w:t>Ericsson</w:t>
      </w:r>
      <w:r>
        <w:tab/>
        <w:t>discussion</w:t>
      </w:r>
      <w:r>
        <w:tab/>
        <w:t>Rel-18</w:t>
      </w:r>
      <w:r>
        <w:tab/>
        <w:t>38.355</w:t>
      </w:r>
      <w:r>
        <w:tab/>
        <w:t>NR_pos_enh2-Core</w:t>
      </w:r>
    </w:p>
    <w:p w14:paraId="1709C1B5" w14:textId="77777777" w:rsidR="00C96AD8" w:rsidRDefault="00C96AD8" w:rsidP="00C96AD8">
      <w:pPr>
        <w:pStyle w:val="Doc-text2"/>
      </w:pPr>
    </w:p>
    <w:p w14:paraId="6C58EAFB" w14:textId="77777777" w:rsidR="00C96AD8" w:rsidRDefault="00C96AD8" w:rsidP="00C96AD8">
      <w:pPr>
        <w:pStyle w:val="Doc-text2"/>
      </w:pPr>
      <w:r>
        <w:t>Discussion:</w:t>
      </w:r>
    </w:p>
    <w:p w14:paraId="2A3BA229" w14:textId="77777777" w:rsidR="00C96AD8" w:rsidRDefault="00C96AD8" w:rsidP="00C96AD8">
      <w:pPr>
        <w:pStyle w:val="Doc-text2"/>
      </w:pPr>
      <w:r>
        <w:t>Qualcomm think we added a sync source in SLPP because of a RAN1 request, so we can inform the peer UE of a sync source change by sending a new message; they see that this is already supported.  Intel agree that this indication is possible but think we never specified that it will be done, so the UE may or may not be aware of the sync change.  Huawei think the point is that there is no spec change required from our pov; the ProvideLocationInformation can be sent unsolicited if this situation occurs.</w:t>
      </w:r>
    </w:p>
    <w:p w14:paraId="4CC8C5DA" w14:textId="77777777" w:rsidR="00C96AD8" w:rsidRDefault="00C96AD8" w:rsidP="00C96AD8">
      <w:pPr>
        <w:pStyle w:val="Doc-text2"/>
      </w:pPr>
      <w:r>
        <w:t>Huawei think the sync source is missing for SL-RTT.</w:t>
      </w:r>
    </w:p>
    <w:p w14:paraId="4D5B168F" w14:textId="77777777" w:rsidR="00C96AD8" w:rsidRDefault="00C96AD8" w:rsidP="00C96AD8">
      <w:pPr>
        <w:pStyle w:val="Doc-text2"/>
      </w:pPr>
      <w:r>
        <w:t>InterDigital understand that our specification already supports the change and what happens is up to RAN1 decision.</w:t>
      </w:r>
    </w:p>
    <w:p w14:paraId="3A7D4809" w14:textId="77777777" w:rsidR="00C96AD8" w:rsidRDefault="00C96AD8" w:rsidP="00C96AD8">
      <w:pPr>
        <w:pStyle w:val="Doc-text2"/>
      </w:pPr>
      <w:r>
        <w:t>Ericsson indicate that if the source changes, there is no requirement today that the UE sends an update.</w:t>
      </w:r>
    </w:p>
    <w:p w14:paraId="7341642C" w14:textId="77777777" w:rsidR="00C96AD8" w:rsidRDefault="00C96AD8" w:rsidP="00C96AD8">
      <w:pPr>
        <w:pStyle w:val="Doc-text2"/>
      </w:pPr>
      <w:r>
        <w:t>Intel think we could wait for RAN1 to respond.  Regarding Huawei’s comment about SL-RTT, Intel understand that it was not listed in the parameter list.  Huawei agree but note that it was in the RAN4 LS.</w:t>
      </w:r>
    </w:p>
    <w:p w14:paraId="2EACE332" w14:textId="77777777" w:rsidR="00C96AD8" w:rsidRDefault="00C96AD8" w:rsidP="00C96AD8">
      <w:pPr>
        <w:pStyle w:val="Doc-text2"/>
      </w:pPr>
      <w:r>
        <w:t>CATT agree we could wait and let companies coordinate offline to see if the parameter list needs to be updated.  Ericsson think we could reply that we have the signalling but have not discussed the scenario.  Intel think we cannot say that we support the scenario from a functionality perspective; we have not discussed it nor specified it.</w:t>
      </w:r>
    </w:p>
    <w:p w14:paraId="3994CEB4" w14:textId="77777777" w:rsidR="00C96AD8" w:rsidRDefault="00C96AD8" w:rsidP="00C96AD8">
      <w:pPr>
        <w:pStyle w:val="Doc-text2"/>
      </w:pPr>
      <w:r>
        <w:t>OPPO think the update has been implicitly supported, because the sync source should reflect the current situation.  They do not think we need to decide the issue in RAN2.</w:t>
      </w:r>
    </w:p>
    <w:p w14:paraId="1CCAAB8E" w14:textId="77777777" w:rsidR="00C96AD8" w:rsidRPr="000A3D39" w:rsidRDefault="00C96AD8" w:rsidP="00C96AD8">
      <w:pPr>
        <w:pStyle w:val="Doc-text2"/>
      </w:pPr>
      <w:r>
        <w:t>Qualcomm note that our signalling does not support it for SL-RTT; they would rather wait for the RAN1 response.</w:t>
      </w:r>
    </w:p>
    <w:p w14:paraId="26242A19" w14:textId="77777777" w:rsidR="00C96AD8" w:rsidRPr="00C25A16" w:rsidRDefault="00C96AD8" w:rsidP="00C96AD8">
      <w:pPr>
        <w:pStyle w:val="Doc-text2"/>
      </w:pPr>
    </w:p>
    <w:p w14:paraId="546FCDCF" w14:textId="77777777" w:rsidR="00C96AD8" w:rsidRDefault="00C96AD8" w:rsidP="00C96AD8">
      <w:pPr>
        <w:pStyle w:val="Comments"/>
      </w:pPr>
      <w:r>
        <w:t>Rapporteur CRs</w:t>
      </w:r>
    </w:p>
    <w:p w14:paraId="60375809" w14:textId="053B6F47" w:rsidR="00C96AD8" w:rsidRDefault="00C96AD8" w:rsidP="00C96AD8">
      <w:pPr>
        <w:pStyle w:val="Doc-title"/>
      </w:pPr>
      <w:r w:rsidRPr="00C20D1E">
        <w:t>R2-2406315</w:t>
      </w:r>
      <w:r>
        <w:tab/>
        <w:t>Rapporteur MAC CR for R18 positioning</w:t>
      </w:r>
      <w:r>
        <w:tab/>
        <w:t>Huawei, HiSIlicon</w:t>
      </w:r>
      <w:r>
        <w:tab/>
        <w:t>CR</w:t>
      </w:r>
      <w:r>
        <w:tab/>
        <w:t>Rel-18</w:t>
      </w:r>
      <w:r>
        <w:tab/>
        <w:t>38.321</w:t>
      </w:r>
      <w:r>
        <w:tab/>
        <w:t>18.2.0</w:t>
      </w:r>
      <w:r>
        <w:tab/>
        <w:t>1883</w:t>
      </w:r>
      <w:r>
        <w:tab/>
        <w:t>-</w:t>
      </w:r>
      <w:r>
        <w:tab/>
        <w:t>F</w:t>
      </w:r>
      <w:r>
        <w:tab/>
        <w:t>NR_pos_enh2</w:t>
      </w:r>
      <w:r>
        <w:tab/>
        <w:t>R2-2406292</w:t>
      </w:r>
    </w:p>
    <w:p w14:paraId="4639494E" w14:textId="77777777" w:rsidR="00C96AD8" w:rsidRDefault="00C96AD8" w:rsidP="00C96AD8">
      <w:pPr>
        <w:pStyle w:val="Doc-text2"/>
      </w:pPr>
    </w:p>
    <w:p w14:paraId="1EBE0EBA" w14:textId="77777777" w:rsidR="00C96AD8" w:rsidRDefault="00C96AD8" w:rsidP="00C96AD8">
      <w:pPr>
        <w:pStyle w:val="Doc-text2"/>
      </w:pPr>
    </w:p>
    <w:p w14:paraId="7C47C3CB" w14:textId="77777777" w:rsidR="00C96AD8" w:rsidRDefault="00C96AD8" w:rsidP="00C96AD8">
      <w:pPr>
        <w:pStyle w:val="EmailDiscussion"/>
        <w:overflowPunct/>
        <w:autoSpaceDE/>
        <w:autoSpaceDN/>
        <w:adjustRightInd/>
        <w:ind w:left="1619" w:hanging="360"/>
        <w:textAlignment w:val="auto"/>
      </w:pPr>
      <w:r>
        <w:t>[AT127][404][POS] Rel-18 positioning MAC CR update (Huawei)</w:t>
      </w:r>
    </w:p>
    <w:p w14:paraId="682F34DC" w14:textId="77777777" w:rsidR="00C96AD8" w:rsidRDefault="00C96AD8" w:rsidP="00C96AD8">
      <w:pPr>
        <w:pStyle w:val="EmailDiscussion2"/>
      </w:pPr>
      <w:r>
        <w:tab/>
        <w:t>Scope: Merge agreements of this meeting into R2-2406315.</w:t>
      </w:r>
    </w:p>
    <w:p w14:paraId="760BCE56" w14:textId="77777777" w:rsidR="00C96AD8" w:rsidRDefault="00C96AD8" w:rsidP="00C96AD8">
      <w:pPr>
        <w:pStyle w:val="EmailDiscussion2"/>
      </w:pPr>
      <w:r>
        <w:tab/>
        <w:t>Intended outcome: Agreeable CR in R2-2407722</w:t>
      </w:r>
    </w:p>
    <w:p w14:paraId="3DF7A118" w14:textId="77777777" w:rsidR="00C96AD8" w:rsidRDefault="00C96AD8" w:rsidP="00C96AD8">
      <w:pPr>
        <w:pStyle w:val="EmailDiscussion2"/>
      </w:pPr>
      <w:r>
        <w:tab/>
        <w:t>Deadline: Wednesday 2024-08-21 1900 CET</w:t>
      </w:r>
    </w:p>
    <w:p w14:paraId="5FEBE644" w14:textId="77777777" w:rsidR="00C96AD8" w:rsidRDefault="00C96AD8" w:rsidP="00C96AD8">
      <w:pPr>
        <w:pStyle w:val="EmailDiscussion2"/>
      </w:pPr>
    </w:p>
    <w:p w14:paraId="77EDA2A8" w14:textId="5AC0352B" w:rsidR="00C96AD8" w:rsidRDefault="00C96AD8" w:rsidP="00C96AD8">
      <w:pPr>
        <w:pStyle w:val="Doc-title"/>
      </w:pPr>
      <w:r w:rsidRPr="00C20D1E">
        <w:t>R2-2407722</w:t>
      </w:r>
      <w:r>
        <w:tab/>
        <w:t>Rapporteur MAC CR for R18 positioning</w:t>
      </w:r>
      <w:r>
        <w:tab/>
        <w:t>Huawei, HiSIlicon</w:t>
      </w:r>
      <w:r>
        <w:tab/>
        <w:t>CR</w:t>
      </w:r>
      <w:r>
        <w:tab/>
        <w:t>Rel-18</w:t>
      </w:r>
      <w:r>
        <w:tab/>
        <w:t>38.321</w:t>
      </w:r>
      <w:r>
        <w:tab/>
        <w:t>18.2.0</w:t>
      </w:r>
      <w:r>
        <w:tab/>
        <w:t>1883</w:t>
      </w:r>
      <w:r>
        <w:tab/>
        <w:t>1</w:t>
      </w:r>
      <w:r>
        <w:tab/>
        <w:t>F</w:t>
      </w:r>
      <w:r>
        <w:tab/>
        <w:t>NR_pos_enh2</w:t>
      </w:r>
      <w:r>
        <w:tab/>
        <w:t>R2-2406292</w:t>
      </w:r>
    </w:p>
    <w:p w14:paraId="7285ECB5" w14:textId="77777777" w:rsidR="00C96AD8" w:rsidRDefault="00C96AD8" w:rsidP="00C96AD8">
      <w:pPr>
        <w:pStyle w:val="Doc-text2"/>
      </w:pPr>
    </w:p>
    <w:p w14:paraId="16D6C854" w14:textId="77777777" w:rsidR="00C96AD8" w:rsidRDefault="00C96AD8" w:rsidP="00C96AD8">
      <w:pPr>
        <w:pStyle w:val="Doc-text2"/>
      </w:pPr>
      <w:r>
        <w:t>Discussion:</w:t>
      </w:r>
    </w:p>
    <w:p w14:paraId="48CFF9A2" w14:textId="77777777" w:rsidR="00C96AD8" w:rsidRDefault="00C96AD8" w:rsidP="00C96AD8">
      <w:pPr>
        <w:pStyle w:val="Doc-text2"/>
      </w:pPr>
      <w:r>
        <w:t>Huawei think some post-meeting checking is needed.</w:t>
      </w:r>
    </w:p>
    <w:p w14:paraId="6DA8A1C0" w14:textId="77777777" w:rsidR="00C96AD8" w:rsidRDefault="00C96AD8" w:rsidP="00C96AD8">
      <w:pPr>
        <w:pStyle w:val="Doc-text2"/>
      </w:pPr>
      <w:r>
        <w:t>Ericsson think something is needed about the definition of the order of SRS resources for aggregation.</w:t>
      </w:r>
    </w:p>
    <w:p w14:paraId="79524426" w14:textId="77777777" w:rsidR="00C96AD8" w:rsidRDefault="00C96AD8" w:rsidP="00C96AD8">
      <w:pPr>
        <w:pStyle w:val="Doc-text2"/>
      </w:pPr>
    </w:p>
    <w:p w14:paraId="640D5A51" w14:textId="77777777" w:rsidR="00C96AD8" w:rsidRDefault="00C96AD8" w:rsidP="00C96AD8">
      <w:pPr>
        <w:pStyle w:val="Doc-text2"/>
      </w:pPr>
    </w:p>
    <w:p w14:paraId="6F4EC0A5" w14:textId="77777777" w:rsidR="00C96AD8" w:rsidRDefault="00C96AD8" w:rsidP="00C96AD8">
      <w:pPr>
        <w:pStyle w:val="EmailDiscussion"/>
        <w:overflowPunct/>
        <w:autoSpaceDE/>
        <w:autoSpaceDN/>
        <w:adjustRightInd/>
        <w:ind w:left="1619" w:hanging="360"/>
        <w:textAlignment w:val="auto"/>
      </w:pPr>
      <w:r>
        <w:t>[Post127][404][POS] Rel-18 positioning MAC CR (Huawei)</w:t>
      </w:r>
    </w:p>
    <w:p w14:paraId="3B41775F" w14:textId="77777777" w:rsidR="00C96AD8" w:rsidRDefault="00C96AD8" w:rsidP="00C96AD8">
      <w:pPr>
        <w:pStyle w:val="EmailDiscussion2"/>
      </w:pPr>
      <w:r>
        <w:tab/>
        <w:t>Scope: Check and update the CR in R2-2407722</w:t>
      </w:r>
    </w:p>
    <w:p w14:paraId="598D540C" w14:textId="77777777" w:rsidR="00C96AD8" w:rsidRDefault="00C96AD8" w:rsidP="00C96AD8">
      <w:pPr>
        <w:pStyle w:val="EmailDiscussion2"/>
      </w:pPr>
      <w:r>
        <w:tab/>
        <w:t>Intended outcome: Agreed CR</w:t>
      </w:r>
    </w:p>
    <w:p w14:paraId="1DDE36B7" w14:textId="77777777" w:rsidR="00C96AD8" w:rsidRDefault="00C96AD8" w:rsidP="00C96AD8">
      <w:pPr>
        <w:pStyle w:val="EmailDiscussion2"/>
      </w:pPr>
      <w:r>
        <w:tab/>
        <w:t>Deadline: Short (for RP)</w:t>
      </w:r>
    </w:p>
    <w:p w14:paraId="6F41851F"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R2-2407854 (38.321 CR#1883r2)</w:t>
      </w:r>
    </w:p>
    <w:p w14:paraId="70E5C299" w14:textId="77777777" w:rsidR="00C96AD8" w:rsidRPr="00316C60" w:rsidRDefault="00C96AD8" w:rsidP="00C96AD8">
      <w:pPr>
        <w:pStyle w:val="EmailDiscussion2"/>
        <w:rPr>
          <w:lang w:val="en-US"/>
        </w:rPr>
      </w:pPr>
    </w:p>
    <w:p w14:paraId="607BC5F5" w14:textId="77777777" w:rsidR="00C96AD8" w:rsidRPr="00E56459" w:rsidRDefault="00C96AD8" w:rsidP="00C96AD8">
      <w:pPr>
        <w:pStyle w:val="Doc-text2"/>
      </w:pPr>
    </w:p>
    <w:p w14:paraId="07661F99" w14:textId="1387BDB1" w:rsidR="00C96AD8" w:rsidRDefault="00C96AD8" w:rsidP="00C96AD8">
      <w:pPr>
        <w:pStyle w:val="Doc-title"/>
      </w:pPr>
      <w:r w:rsidRPr="00C20D1E">
        <w:lastRenderedPageBreak/>
        <w:t>R2-2406950</w:t>
      </w:r>
      <w:r>
        <w:tab/>
        <w:t>Miscellaneous corrections to LPP specification</w:t>
      </w:r>
      <w:r>
        <w:tab/>
        <w:t>CATT</w:t>
      </w:r>
      <w:r>
        <w:tab/>
        <w:t>CR</w:t>
      </w:r>
      <w:r>
        <w:tab/>
        <w:t>Rel-18</w:t>
      </w:r>
      <w:r>
        <w:tab/>
        <w:t>37.355</w:t>
      </w:r>
      <w:r>
        <w:tab/>
        <w:t>18.2.0</w:t>
      </w:r>
      <w:r>
        <w:tab/>
        <w:t>0512</w:t>
      </w:r>
      <w:r>
        <w:tab/>
        <w:t>-</w:t>
      </w:r>
      <w:r>
        <w:tab/>
        <w:t>F</w:t>
      </w:r>
      <w:r>
        <w:tab/>
        <w:t>NR_pos_enh2-Core</w:t>
      </w:r>
    </w:p>
    <w:p w14:paraId="73D6F104" w14:textId="77777777" w:rsidR="00C96AD8" w:rsidRPr="000D32F6" w:rsidRDefault="00C96AD8">
      <w:pPr>
        <w:pStyle w:val="Doc-text2"/>
        <w:numPr>
          <w:ilvl w:val="0"/>
          <w:numId w:val="47"/>
        </w:numPr>
        <w:overflowPunct/>
        <w:autoSpaceDE/>
        <w:autoSpaceDN/>
        <w:adjustRightInd/>
        <w:textAlignment w:val="auto"/>
      </w:pPr>
      <w:r>
        <w:t>Merged into R2-2407720</w:t>
      </w:r>
    </w:p>
    <w:p w14:paraId="17E92EC0" w14:textId="77777777" w:rsidR="00C96AD8" w:rsidRDefault="00C96AD8" w:rsidP="00C96AD8">
      <w:pPr>
        <w:pStyle w:val="Doc-text2"/>
      </w:pPr>
    </w:p>
    <w:p w14:paraId="67B33ECF" w14:textId="77777777" w:rsidR="00C96AD8" w:rsidRDefault="00C96AD8" w:rsidP="00C96AD8">
      <w:pPr>
        <w:pStyle w:val="Doc-text2"/>
      </w:pPr>
    </w:p>
    <w:p w14:paraId="627D7AD7" w14:textId="77777777" w:rsidR="00C96AD8" w:rsidRPr="00C96AD8" w:rsidRDefault="00C96AD8" w:rsidP="00C96AD8">
      <w:pPr>
        <w:pStyle w:val="EmailDiscussion"/>
        <w:overflowPunct/>
        <w:autoSpaceDE/>
        <w:autoSpaceDN/>
        <w:adjustRightInd/>
        <w:ind w:left="1619" w:hanging="360"/>
        <w:textAlignment w:val="auto"/>
        <w:rPr>
          <w:lang w:val="fr-FR"/>
        </w:rPr>
      </w:pPr>
      <w:r w:rsidRPr="00C96AD8">
        <w:rPr>
          <w:lang w:val="fr-FR"/>
        </w:rPr>
        <w:t>[AT127][402][POS] Rel-18 LPP rapporteur CR merge (CATT)</w:t>
      </w:r>
    </w:p>
    <w:p w14:paraId="02DE7CAD" w14:textId="77777777" w:rsidR="00C96AD8" w:rsidRDefault="00C96AD8" w:rsidP="00C96AD8">
      <w:pPr>
        <w:pStyle w:val="EmailDiscussion2"/>
      </w:pPr>
      <w:r w:rsidRPr="00C96AD8">
        <w:rPr>
          <w:lang w:val="fr-FR"/>
        </w:rPr>
        <w:tab/>
      </w:r>
      <w:r>
        <w:t>Scope: Merge agreements of this meeting into the CR in R2-2406950.</w:t>
      </w:r>
    </w:p>
    <w:p w14:paraId="2C61A1E9" w14:textId="77777777" w:rsidR="00C96AD8" w:rsidRDefault="00C96AD8" w:rsidP="00C96AD8">
      <w:pPr>
        <w:pStyle w:val="EmailDiscussion2"/>
      </w:pPr>
      <w:r>
        <w:tab/>
        <w:t>Intended outcome: Agreeable CR in R2-2407720</w:t>
      </w:r>
    </w:p>
    <w:p w14:paraId="388D2FCE" w14:textId="77777777" w:rsidR="00C96AD8" w:rsidRDefault="00C96AD8" w:rsidP="00C96AD8">
      <w:pPr>
        <w:pStyle w:val="EmailDiscussion2"/>
      </w:pPr>
      <w:r>
        <w:tab/>
        <w:t>Deadline: Wednesday 2024-08-21 1900 CET</w:t>
      </w:r>
    </w:p>
    <w:p w14:paraId="1B6FB93F" w14:textId="77777777" w:rsidR="00C96AD8" w:rsidRDefault="00C96AD8" w:rsidP="00C96AD8">
      <w:pPr>
        <w:pStyle w:val="EmailDiscussion2"/>
      </w:pPr>
    </w:p>
    <w:p w14:paraId="28225D56" w14:textId="3E8A0C4F" w:rsidR="00C96AD8" w:rsidRDefault="00C96AD8" w:rsidP="00C96AD8">
      <w:pPr>
        <w:pStyle w:val="Doc-title"/>
      </w:pPr>
      <w:r w:rsidRPr="00C20D1E">
        <w:t>R2-2407720</w:t>
      </w:r>
      <w:r>
        <w:tab/>
        <w:t>Corrections to LPP specification</w:t>
      </w:r>
      <w:r>
        <w:tab/>
        <w:t>CATT, Qualcomm Incorporated, Nokia, Ericsson</w:t>
      </w:r>
      <w:r>
        <w:tab/>
        <w:t>CR</w:t>
      </w:r>
      <w:r>
        <w:tab/>
        <w:t>Rel-18</w:t>
      </w:r>
      <w:r>
        <w:tab/>
        <w:t>37.355</w:t>
      </w:r>
      <w:r>
        <w:tab/>
        <w:t>18.2.0</w:t>
      </w:r>
      <w:r>
        <w:tab/>
        <w:t>0512</w:t>
      </w:r>
      <w:r>
        <w:tab/>
        <w:t>1</w:t>
      </w:r>
      <w:r>
        <w:tab/>
        <w:t>F</w:t>
      </w:r>
      <w:r>
        <w:tab/>
        <w:t>NR_pos_enh2-Core</w:t>
      </w:r>
    </w:p>
    <w:p w14:paraId="49636F9A" w14:textId="77777777" w:rsidR="00C96AD8" w:rsidRPr="00CE06A8" w:rsidRDefault="00C96AD8">
      <w:pPr>
        <w:pStyle w:val="Doc-text2"/>
        <w:numPr>
          <w:ilvl w:val="0"/>
          <w:numId w:val="47"/>
        </w:numPr>
        <w:overflowPunct/>
        <w:autoSpaceDE/>
        <w:autoSpaceDN/>
        <w:adjustRightInd/>
        <w:textAlignment w:val="auto"/>
      </w:pPr>
      <w:r>
        <w:t>Agreed</w:t>
      </w:r>
    </w:p>
    <w:p w14:paraId="06BD4C1A" w14:textId="77777777" w:rsidR="00C96AD8" w:rsidRDefault="00C96AD8" w:rsidP="00C96AD8">
      <w:pPr>
        <w:pStyle w:val="Doc-text2"/>
      </w:pPr>
    </w:p>
    <w:p w14:paraId="271D3D2A" w14:textId="77777777" w:rsidR="00C96AD8" w:rsidRDefault="00C96AD8" w:rsidP="00C96AD8">
      <w:pPr>
        <w:pStyle w:val="Comments"/>
      </w:pPr>
      <w:r>
        <w:t>Withdrawn/Not available</w:t>
      </w:r>
    </w:p>
    <w:p w14:paraId="27C0452F" w14:textId="77777777" w:rsidR="00C96AD8" w:rsidRDefault="00C96AD8" w:rsidP="00C96AD8">
      <w:pPr>
        <w:pStyle w:val="Doc-title"/>
      </w:pPr>
      <w:r w:rsidRPr="00387797">
        <w:t>R2-2406292</w:t>
      </w:r>
      <w:r w:rsidRPr="00387797">
        <w:tab/>
        <w:t>Rapporteur MAC CR for R18 positioning</w:t>
      </w:r>
      <w:r w:rsidRPr="00387797">
        <w:tab/>
        <w:t>Huawei, HiSilicon</w:t>
      </w:r>
      <w:r w:rsidRPr="00387797">
        <w:tab/>
        <w:t>CR</w:t>
      </w:r>
      <w:r w:rsidRPr="00387797">
        <w:tab/>
        <w:t>Rel-18</w:t>
      </w:r>
      <w:r w:rsidRPr="00387797">
        <w:tab/>
        <w:t>38.331</w:t>
      </w:r>
      <w:r w:rsidRPr="00387797">
        <w:tab/>
        <w:t>18.2.0</w:t>
      </w:r>
      <w:r>
        <w:tab/>
        <w:t>4868</w:t>
      </w:r>
      <w:r>
        <w:tab/>
        <w:t>-</w:t>
      </w:r>
      <w:r>
        <w:tab/>
        <w:t>F</w:t>
      </w:r>
      <w:r>
        <w:tab/>
        <w:t>NR_pos_enh2</w:t>
      </w:r>
      <w:r>
        <w:tab/>
        <w:t>Revised</w:t>
      </w:r>
    </w:p>
    <w:p w14:paraId="162AD626" w14:textId="77777777" w:rsidR="00C96AD8" w:rsidRPr="006A71AC" w:rsidRDefault="00C96AD8" w:rsidP="00C96AD8">
      <w:pPr>
        <w:pStyle w:val="Doc-text2"/>
      </w:pPr>
    </w:p>
    <w:p w14:paraId="04661A85" w14:textId="77777777" w:rsidR="00C96AD8" w:rsidRDefault="00C96AD8" w:rsidP="00C96AD8">
      <w:pPr>
        <w:pStyle w:val="Heading3"/>
      </w:pPr>
      <w:bookmarkStart w:id="270" w:name="_Toc176817502"/>
      <w:r>
        <w:t>7.2.2</w:t>
      </w:r>
      <w:r>
        <w:tab/>
        <w:t>Stage 2</w:t>
      </w:r>
      <w:bookmarkEnd w:id="269"/>
      <w:bookmarkEnd w:id="270"/>
    </w:p>
    <w:p w14:paraId="5C1401F5" w14:textId="77777777" w:rsidR="00C96AD8" w:rsidRDefault="00C96AD8" w:rsidP="00C96AD8">
      <w:pPr>
        <w:pStyle w:val="Comments"/>
      </w:pPr>
      <w:r>
        <w:t>Impact to 38.300, 37.340, and 38.305.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69C0334" w14:textId="77777777" w:rsidR="00C96AD8" w:rsidRDefault="00C96AD8" w:rsidP="00C96AD8">
      <w:pPr>
        <w:pStyle w:val="Comments"/>
      </w:pPr>
      <w:r>
        <w:t>This agenda item may be handled at lower priority.</w:t>
      </w:r>
    </w:p>
    <w:p w14:paraId="2A338449" w14:textId="57ED6F0B" w:rsidR="00C96AD8" w:rsidRDefault="00C96AD8" w:rsidP="00C96AD8">
      <w:pPr>
        <w:pStyle w:val="Doc-title"/>
      </w:pPr>
      <w:bookmarkStart w:id="271" w:name="_Toc158241567"/>
      <w:r w:rsidRPr="00C20D1E">
        <w:t>R2-2406508</w:t>
      </w:r>
      <w:r>
        <w:tab/>
        <w:t>Corrections on TS 38.305 for time windows configuration</w:t>
      </w:r>
      <w:r>
        <w:tab/>
        <w:t>CATT, Nokia, NSB, Ericsson, Qualcomm Incorporated</w:t>
      </w:r>
      <w:r>
        <w:tab/>
        <w:t>CR</w:t>
      </w:r>
      <w:r>
        <w:tab/>
        <w:t>Rel-18</w:t>
      </w:r>
      <w:r>
        <w:tab/>
        <w:t>38.305</w:t>
      </w:r>
      <w:r>
        <w:tab/>
        <w:t>18.2.0</w:t>
      </w:r>
      <w:r>
        <w:tab/>
        <w:t>0165</w:t>
      </w:r>
      <w:r>
        <w:tab/>
        <w:t>1</w:t>
      </w:r>
      <w:r>
        <w:tab/>
        <w:t>F</w:t>
      </w:r>
      <w:r>
        <w:tab/>
        <w:t>NR_pos_enh2-Core</w:t>
      </w:r>
      <w:r>
        <w:tab/>
        <w:t>R2-2404435</w:t>
      </w:r>
    </w:p>
    <w:p w14:paraId="1566A64F" w14:textId="77777777" w:rsidR="00C96AD8" w:rsidRDefault="00C96AD8">
      <w:pPr>
        <w:pStyle w:val="Doc-text2"/>
        <w:numPr>
          <w:ilvl w:val="0"/>
          <w:numId w:val="47"/>
        </w:numPr>
        <w:overflowPunct/>
        <w:autoSpaceDE/>
        <w:autoSpaceDN/>
        <w:adjustRightInd/>
        <w:textAlignment w:val="auto"/>
      </w:pPr>
      <w:r>
        <w:t>“, and to ensure…” to be removed from the NOTEs</w:t>
      </w:r>
    </w:p>
    <w:p w14:paraId="1E06EA9C" w14:textId="77777777" w:rsidR="00C96AD8" w:rsidRDefault="00C96AD8">
      <w:pPr>
        <w:pStyle w:val="Doc-text2"/>
        <w:numPr>
          <w:ilvl w:val="0"/>
          <w:numId w:val="47"/>
        </w:numPr>
        <w:overflowPunct/>
        <w:autoSpaceDE/>
        <w:autoSpaceDN/>
        <w:adjustRightInd/>
        <w:textAlignment w:val="auto"/>
      </w:pPr>
      <w:r>
        <w:t>To be merged into a rapporteur CR</w:t>
      </w:r>
    </w:p>
    <w:p w14:paraId="0A632835" w14:textId="77777777" w:rsidR="00C96AD8" w:rsidRPr="00B25845" w:rsidRDefault="00C96AD8">
      <w:pPr>
        <w:pStyle w:val="Doc-text2"/>
        <w:numPr>
          <w:ilvl w:val="0"/>
          <w:numId w:val="47"/>
        </w:numPr>
        <w:overflowPunct/>
        <w:autoSpaceDE/>
        <w:autoSpaceDN/>
        <w:adjustRightInd/>
        <w:textAlignment w:val="auto"/>
      </w:pPr>
      <w:r>
        <w:t>Merged into R2-2407752</w:t>
      </w:r>
    </w:p>
    <w:p w14:paraId="190A4250" w14:textId="77777777" w:rsidR="00C96AD8" w:rsidRDefault="00C96AD8" w:rsidP="00C96AD8">
      <w:pPr>
        <w:pStyle w:val="Doc-text2"/>
      </w:pPr>
    </w:p>
    <w:p w14:paraId="399EAE5C" w14:textId="77777777" w:rsidR="00C96AD8" w:rsidRDefault="00C96AD8" w:rsidP="00C96AD8">
      <w:pPr>
        <w:pStyle w:val="Doc-text2"/>
      </w:pPr>
      <w:r>
        <w:t>Discussion:</w:t>
      </w:r>
    </w:p>
    <w:p w14:paraId="1793DB36" w14:textId="77777777" w:rsidR="00C96AD8" w:rsidRDefault="00C96AD8" w:rsidP="00C96AD8">
      <w:pPr>
        <w:pStyle w:val="Doc-text2"/>
      </w:pPr>
      <w:r>
        <w:t>Huawei are fine with the idea of the NOTE, but they are a bit dubious about the wording “correlated measurements”; what is correlated is the error in the measurements, not the measurements themselves.  They would like to remove the “to ensure” part.</w:t>
      </w:r>
    </w:p>
    <w:p w14:paraId="1E4D6DA7" w14:textId="77777777" w:rsidR="00C96AD8" w:rsidRPr="00B25845" w:rsidRDefault="00C96AD8" w:rsidP="00C96AD8">
      <w:pPr>
        <w:pStyle w:val="Doc-text2"/>
      </w:pPr>
    </w:p>
    <w:p w14:paraId="1B745AA4" w14:textId="4AAD8C39" w:rsidR="00C96AD8" w:rsidRDefault="00C96AD8" w:rsidP="00C96AD8">
      <w:pPr>
        <w:pStyle w:val="Doc-title"/>
      </w:pPr>
      <w:r w:rsidRPr="00C20D1E">
        <w:t>R2-2407227</w:t>
      </w:r>
      <w:r>
        <w:tab/>
        <w:t>DRX and PRS alignment for positioning</w:t>
      </w:r>
      <w:r>
        <w:tab/>
        <w:t>Ericsson, Intel Corporation</w:t>
      </w:r>
      <w:r>
        <w:tab/>
        <w:t>CR</w:t>
      </w:r>
      <w:r>
        <w:tab/>
        <w:t>Rel-18</w:t>
      </w:r>
      <w:r>
        <w:tab/>
        <w:t>38.305</w:t>
      </w:r>
      <w:r>
        <w:tab/>
        <w:t>18.2.0</w:t>
      </w:r>
      <w:r>
        <w:tab/>
        <w:t>0166</w:t>
      </w:r>
      <w:r>
        <w:tab/>
        <w:t>1</w:t>
      </w:r>
      <w:r>
        <w:tab/>
        <w:t>F</w:t>
      </w:r>
      <w:r>
        <w:tab/>
        <w:t>NR_pos_enh2-Core</w:t>
      </w:r>
      <w:r>
        <w:tab/>
        <w:t>R2-2405259</w:t>
      </w:r>
    </w:p>
    <w:p w14:paraId="59C5F72E" w14:textId="77777777" w:rsidR="00C96AD8" w:rsidRPr="005D314A" w:rsidRDefault="00C96AD8">
      <w:pPr>
        <w:pStyle w:val="Doc-text2"/>
        <w:numPr>
          <w:ilvl w:val="0"/>
          <w:numId w:val="47"/>
        </w:numPr>
        <w:overflowPunct/>
        <w:autoSpaceDE/>
        <w:autoSpaceDN/>
        <w:adjustRightInd/>
        <w:textAlignment w:val="auto"/>
      </w:pPr>
      <w:r>
        <w:t>Not pursued</w:t>
      </w:r>
    </w:p>
    <w:p w14:paraId="1AA882FE" w14:textId="77777777" w:rsidR="00C96AD8" w:rsidRDefault="00C96AD8" w:rsidP="00C96AD8">
      <w:pPr>
        <w:pStyle w:val="Doc-text2"/>
      </w:pPr>
    </w:p>
    <w:p w14:paraId="4DB61799" w14:textId="77777777" w:rsidR="00C96AD8" w:rsidRDefault="00C96AD8" w:rsidP="00C96AD8">
      <w:pPr>
        <w:pStyle w:val="Doc-text2"/>
      </w:pPr>
      <w:r>
        <w:t>Discussion:</w:t>
      </w:r>
    </w:p>
    <w:p w14:paraId="5DB433CE" w14:textId="77777777" w:rsidR="00C96AD8" w:rsidRDefault="00C96AD8" w:rsidP="00C96AD8">
      <w:pPr>
        <w:pStyle w:val="Doc-text2"/>
      </w:pPr>
      <w:r>
        <w:t>Nokia think this is an enhancement rather than a correction, and it is not clear how the gNB gets the PRS periodicity from the LMF.  They are not sure that the gNB can perform the described behaviour.  Ericsson indicate the proposal assumes the gNB knows somehow and there are NRPPa messages that could inform it.  Qualcomm indicate this only relates to the gNB’s own PRS configuration, not neighbours.</w:t>
      </w:r>
    </w:p>
    <w:p w14:paraId="65343CE7" w14:textId="77777777" w:rsidR="00C96AD8" w:rsidRDefault="00C96AD8" w:rsidP="00C96AD8">
      <w:pPr>
        <w:pStyle w:val="Doc-text2"/>
      </w:pPr>
      <w:r>
        <w:t>Samsung agree with Nokia and Qualcomm that there is no neighbour information available to the gNB; they understand that RAN2 agreed only on using the OD-PRS procedure for this alignment, so if we capture something, we should capture the UE-side solution, not the gNB-side solution.</w:t>
      </w:r>
    </w:p>
    <w:p w14:paraId="2011464F" w14:textId="77777777" w:rsidR="00C96AD8" w:rsidRDefault="00C96AD8" w:rsidP="00C96AD8">
      <w:pPr>
        <w:pStyle w:val="Doc-text2"/>
      </w:pPr>
      <w:r>
        <w:t>Huawei have a similar understanding to Samsung; they thought there was no specification impact because we agreed to use the UE-initiated request, but maybe this case could be reflected as well.</w:t>
      </w:r>
    </w:p>
    <w:p w14:paraId="51C2F6C0" w14:textId="77777777" w:rsidR="00C96AD8" w:rsidRDefault="00C96AD8" w:rsidP="00C96AD8">
      <w:pPr>
        <w:pStyle w:val="Doc-text2"/>
      </w:pPr>
      <w:r>
        <w:t>CATT think the previous agreement (NOTE 6 under OD-PRS transmission) already captures the UE-side case.</w:t>
      </w:r>
    </w:p>
    <w:p w14:paraId="3F810A7A" w14:textId="77777777" w:rsidR="00C96AD8" w:rsidRDefault="00C96AD8" w:rsidP="00C96AD8">
      <w:pPr>
        <w:pStyle w:val="Doc-text2"/>
      </w:pPr>
      <w:r>
        <w:t>Ericsson think we did discuss the possibility of the gNB implementation doing something.</w:t>
      </w:r>
    </w:p>
    <w:p w14:paraId="547BC548" w14:textId="77777777" w:rsidR="00C96AD8" w:rsidRPr="00B25845" w:rsidRDefault="00C96AD8" w:rsidP="00C96AD8">
      <w:pPr>
        <w:pStyle w:val="Doc-text2"/>
      </w:pPr>
      <w:r>
        <w:t>Huawei think the gNB may change the PRS cycle but it cannot change the DRX cycle to align with it.  Ericsson’s understanding is that the gNB may select a suitable (e)DRX cycle from multiple options.</w:t>
      </w:r>
    </w:p>
    <w:p w14:paraId="2B4C48A1" w14:textId="77777777" w:rsidR="00C96AD8" w:rsidRPr="00B25845" w:rsidRDefault="00C96AD8" w:rsidP="00C96AD8">
      <w:pPr>
        <w:pStyle w:val="Doc-text2"/>
      </w:pPr>
    </w:p>
    <w:p w14:paraId="288B0A6D" w14:textId="60F160F5" w:rsidR="00C96AD8" w:rsidRDefault="00C96AD8" w:rsidP="00C96AD8">
      <w:pPr>
        <w:pStyle w:val="Doc-title"/>
      </w:pPr>
      <w:r w:rsidRPr="00C20D1E">
        <w:lastRenderedPageBreak/>
        <w:t>R2-2407234</w:t>
      </w:r>
      <w:r>
        <w:tab/>
        <w:t>Correction of Notes for Assistance Data Transfer procedures</w:t>
      </w:r>
      <w:r>
        <w:tab/>
        <w:t>Philips International B.V.</w:t>
      </w:r>
      <w:r>
        <w:tab/>
        <w:t>discussion</w:t>
      </w:r>
      <w:r>
        <w:tab/>
        <w:t>Rel-18</w:t>
      </w:r>
      <w:r>
        <w:tab/>
        <w:t>NR_pos_enh2</w:t>
      </w:r>
    </w:p>
    <w:p w14:paraId="791BCB70" w14:textId="77777777" w:rsidR="00C96AD8" w:rsidRDefault="00C96AD8">
      <w:pPr>
        <w:pStyle w:val="Doc-text2"/>
        <w:numPr>
          <w:ilvl w:val="0"/>
          <w:numId w:val="47"/>
        </w:numPr>
        <w:overflowPunct/>
        <w:autoSpaceDE/>
        <w:autoSpaceDN/>
        <w:adjustRightInd/>
        <w:textAlignment w:val="auto"/>
      </w:pPr>
      <w:r>
        <w:t>First change is not pursued</w:t>
      </w:r>
    </w:p>
    <w:p w14:paraId="3A5891B5" w14:textId="77777777" w:rsidR="00C96AD8" w:rsidRDefault="00C96AD8">
      <w:pPr>
        <w:pStyle w:val="Doc-text2"/>
        <w:numPr>
          <w:ilvl w:val="0"/>
          <w:numId w:val="47"/>
        </w:numPr>
        <w:overflowPunct/>
        <w:autoSpaceDE/>
        <w:autoSpaceDN/>
        <w:adjustRightInd/>
        <w:textAlignment w:val="auto"/>
      </w:pPr>
      <w:r>
        <w:t>Second change to be merged into rapporteur CR in R2-2407752</w:t>
      </w:r>
    </w:p>
    <w:p w14:paraId="72DA96B5" w14:textId="77777777" w:rsidR="00C96AD8" w:rsidRPr="00103416" w:rsidRDefault="00C96AD8">
      <w:pPr>
        <w:pStyle w:val="Doc-text2"/>
        <w:numPr>
          <w:ilvl w:val="0"/>
          <w:numId w:val="47"/>
        </w:numPr>
        <w:overflowPunct/>
        <w:autoSpaceDE/>
        <w:autoSpaceDN/>
        <w:adjustRightInd/>
        <w:textAlignment w:val="auto"/>
      </w:pPr>
      <w:r>
        <w:t>Proposals to capture other scenarios can be seen in future if well-motivated</w:t>
      </w:r>
    </w:p>
    <w:p w14:paraId="46D4824F" w14:textId="77777777" w:rsidR="00C96AD8" w:rsidRDefault="00C96AD8" w:rsidP="00C96AD8">
      <w:pPr>
        <w:pStyle w:val="Doc-text2"/>
      </w:pPr>
    </w:p>
    <w:p w14:paraId="6197E18C" w14:textId="77777777" w:rsidR="00C96AD8" w:rsidRDefault="00C96AD8" w:rsidP="00C96AD8">
      <w:pPr>
        <w:pStyle w:val="Doc-text2"/>
      </w:pPr>
      <w:r>
        <w:t>Proposal 1: Revise Note 2 to: "NOTE 2: Dependent on the scenario, Endpoint A may be a SL Anchor UE and Endpoint B may be a Target UE”</w:t>
      </w:r>
    </w:p>
    <w:p w14:paraId="1AB49154" w14:textId="77777777" w:rsidR="00C96AD8" w:rsidRDefault="00C96AD8" w:rsidP="00C96AD8">
      <w:pPr>
        <w:pStyle w:val="Doc-text2"/>
      </w:pPr>
    </w:p>
    <w:p w14:paraId="1C37F259" w14:textId="77777777" w:rsidR="00C96AD8" w:rsidRDefault="00C96AD8" w:rsidP="00C96AD8">
      <w:pPr>
        <w:pStyle w:val="Doc-text2"/>
      </w:pPr>
      <w:r>
        <w:t>Discussion:</w:t>
      </w:r>
    </w:p>
    <w:p w14:paraId="295907F7" w14:textId="77777777" w:rsidR="00C96AD8" w:rsidRDefault="00C96AD8" w:rsidP="00C96AD8">
      <w:pPr>
        <w:pStyle w:val="Doc-text2"/>
      </w:pPr>
      <w:r>
        <w:t>Qualcomm think the existing text is correct for delivering the capabilities/configurations of the anchor UEs to the server UE.  Chair has the same understanding.</w:t>
      </w:r>
    </w:p>
    <w:p w14:paraId="57935B15" w14:textId="77777777" w:rsidR="00C96AD8" w:rsidRDefault="00C96AD8" w:rsidP="00C96AD8">
      <w:pPr>
        <w:pStyle w:val="Doc-text2"/>
      </w:pPr>
      <w:r>
        <w:t>CATT think the change is not correct because the anchor may not be connected to the server.</w:t>
      </w:r>
    </w:p>
    <w:p w14:paraId="4B1A11FD" w14:textId="77777777" w:rsidR="00C96AD8" w:rsidRDefault="00C96AD8" w:rsidP="00C96AD8">
      <w:pPr>
        <w:pStyle w:val="Doc-text2"/>
      </w:pPr>
      <w:r>
        <w:t>ZTE think a NOTE 4 could be added to capture the additional case described here.  Qualcomm think this case is covered already by NOTE 3, and they think we could consider adding more NOTEs but we should not change the existing ones.</w:t>
      </w:r>
    </w:p>
    <w:p w14:paraId="4230FD30" w14:textId="77777777" w:rsidR="00C96AD8" w:rsidRDefault="00C96AD8" w:rsidP="00C96AD8">
      <w:pPr>
        <w:pStyle w:val="Doc-text2"/>
      </w:pPr>
    </w:p>
    <w:p w14:paraId="6C6DF1F4" w14:textId="77777777" w:rsidR="00C96AD8" w:rsidRDefault="00C96AD8" w:rsidP="00C96AD8">
      <w:pPr>
        <w:pStyle w:val="Doc-text2"/>
      </w:pPr>
      <w:r>
        <w:t>Proposal 2: Revise Note 3 to: “NOTE 3: Dependent on the scenario, Endpoint A may be a SL-PRS receiving (Rx) UE and Endpoint B may be a SL-PRS transmitting (Tx) UE.”</w:t>
      </w:r>
    </w:p>
    <w:p w14:paraId="50E7FD79" w14:textId="77777777" w:rsidR="00C96AD8" w:rsidRDefault="00C96AD8" w:rsidP="00C96AD8">
      <w:pPr>
        <w:pStyle w:val="Doc-text2"/>
      </w:pPr>
    </w:p>
    <w:p w14:paraId="6EF3F115" w14:textId="77777777" w:rsidR="00C96AD8" w:rsidRDefault="00C96AD8" w:rsidP="00C96AD8">
      <w:pPr>
        <w:pStyle w:val="Doc-text2"/>
      </w:pPr>
      <w:r>
        <w:t>Discussion:</w:t>
      </w:r>
    </w:p>
    <w:p w14:paraId="1F74A293" w14:textId="77777777" w:rsidR="00C96AD8" w:rsidRDefault="00C96AD8" w:rsidP="00C96AD8">
      <w:pPr>
        <w:pStyle w:val="Doc-text2"/>
      </w:pPr>
      <w:r>
        <w:t>Qualcomm think this is correcting a typo.</w:t>
      </w:r>
    </w:p>
    <w:p w14:paraId="588DA343" w14:textId="77777777" w:rsidR="00C96AD8" w:rsidRPr="00966BD6" w:rsidRDefault="00C96AD8" w:rsidP="00C96AD8">
      <w:pPr>
        <w:pStyle w:val="Doc-text2"/>
      </w:pPr>
      <w:r>
        <w:t>ZTE think NOTE 3 is confusing because of not being written in terms of UE roles.</w:t>
      </w:r>
    </w:p>
    <w:p w14:paraId="4CBD3494" w14:textId="77777777" w:rsidR="00C96AD8" w:rsidRDefault="00C96AD8" w:rsidP="00C96AD8">
      <w:pPr>
        <w:pStyle w:val="Doc-text2"/>
      </w:pPr>
    </w:p>
    <w:p w14:paraId="1196F98B" w14:textId="77777777" w:rsidR="00C96AD8" w:rsidRDefault="00C96AD8" w:rsidP="00C96AD8">
      <w:pPr>
        <w:pStyle w:val="Doc-text2"/>
      </w:pPr>
    </w:p>
    <w:p w14:paraId="67F012EC" w14:textId="77777777" w:rsidR="00C96AD8" w:rsidRDefault="00C96AD8" w:rsidP="00C96AD8">
      <w:pPr>
        <w:pStyle w:val="EmailDiscussion"/>
        <w:overflowPunct/>
        <w:autoSpaceDE/>
        <w:autoSpaceDN/>
        <w:adjustRightInd/>
        <w:ind w:left="1619" w:hanging="360"/>
        <w:textAlignment w:val="auto"/>
      </w:pPr>
      <w:r>
        <w:t>[AT127][406][POS] Rel-18 positioning 38.305 rapporteur CR (Qualcomm)</w:t>
      </w:r>
    </w:p>
    <w:p w14:paraId="0012E83E" w14:textId="77777777" w:rsidR="00C96AD8" w:rsidRDefault="00C96AD8" w:rsidP="00C96AD8">
      <w:pPr>
        <w:pStyle w:val="EmailDiscussion2"/>
      </w:pPr>
      <w:r>
        <w:tab/>
        <w:t>Scope: Generate a rapporteur CR capturing agreements of this meeting.</w:t>
      </w:r>
    </w:p>
    <w:p w14:paraId="70643357" w14:textId="77777777" w:rsidR="00C96AD8" w:rsidRDefault="00C96AD8" w:rsidP="00C96AD8">
      <w:pPr>
        <w:pStyle w:val="EmailDiscussion2"/>
      </w:pPr>
      <w:r>
        <w:tab/>
        <w:t>Intended outcome: Agreeable CR in R2-2407752</w:t>
      </w:r>
    </w:p>
    <w:p w14:paraId="4F127FE0" w14:textId="77777777" w:rsidR="00C96AD8" w:rsidRDefault="00C96AD8" w:rsidP="00C96AD8">
      <w:pPr>
        <w:pStyle w:val="EmailDiscussion2"/>
      </w:pPr>
      <w:r>
        <w:tab/>
        <w:t>Deadline: Wednesday 2024-08-21 1900 CET</w:t>
      </w:r>
    </w:p>
    <w:p w14:paraId="13C091D0" w14:textId="77777777" w:rsidR="00C96AD8" w:rsidRDefault="00C96AD8" w:rsidP="00C96AD8">
      <w:pPr>
        <w:pStyle w:val="EmailDiscussion2"/>
      </w:pPr>
    </w:p>
    <w:p w14:paraId="5DA69F71" w14:textId="216F59A4" w:rsidR="00C96AD8" w:rsidRDefault="00C96AD8" w:rsidP="00C96AD8">
      <w:pPr>
        <w:pStyle w:val="Doc-title"/>
      </w:pPr>
      <w:r w:rsidRPr="00C20D1E">
        <w:t>R2-2407752</w:t>
      </w:r>
      <w:r>
        <w:tab/>
      </w:r>
      <w:r w:rsidRPr="00636D43">
        <w:t>Correction to LPP Measurement Time Windows and SLPP Assistance Data Transfer procedures</w:t>
      </w:r>
      <w:r>
        <w:tab/>
        <w:t>Qualcomm Incorporated</w:t>
      </w:r>
      <w:r>
        <w:tab/>
        <w:t>CR</w:t>
      </w:r>
      <w:r>
        <w:tab/>
        <w:t>Rel-18</w:t>
      </w:r>
      <w:r>
        <w:tab/>
        <w:t>38.305</w:t>
      </w:r>
      <w:r>
        <w:tab/>
        <w:t>18.2.0</w:t>
      </w:r>
      <w:r>
        <w:tab/>
        <w:t>0172</w:t>
      </w:r>
      <w:r>
        <w:tab/>
        <w:t>-</w:t>
      </w:r>
      <w:r>
        <w:tab/>
        <w:t>F</w:t>
      </w:r>
      <w:r>
        <w:tab/>
        <w:t>NR_pos_enh2-Core</w:t>
      </w:r>
      <w:r>
        <w:tab/>
        <w:t>R2-2405259</w:t>
      </w:r>
    </w:p>
    <w:p w14:paraId="5C3FABCF" w14:textId="77777777" w:rsidR="00C96AD8" w:rsidRPr="00394D6F" w:rsidRDefault="00C96AD8">
      <w:pPr>
        <w:pStyle w:val="Doc-text2"/>
        <w:numPr>
          <w:ilvl w:val="0"/>
          <w:numId w:val="47"/>
        </w:numPr>
        <w:overflowPunct/>
        <w:autoSpaceDE/>
        <w:autoSpaceDN/>
        <w:adjustRightInd/>
        <w:textAlignment w:val="auto"/>
      </w:pPr>
      <w:r>
        <w:t>Agreed</w:t>
      </w:r>
    </w:p>
    <w:p w14:paraId="11AF0469" w14:textId="77777777" w:rsidR="00C96AD8" w:rsidRPr="002715E8" w:rsidRDefault="00C96AD8" w:rsidP="00C96AD8">
      <w:pPr>
        <w:pStyle w:val="Doc-text2"/>
      </w:pPr>
    </w:p>
    <w:p w14:paraId="0248EC51" w14:textId="77777777" w:rsidR="00C96AD8" w:rsidRDefault="00C96AD8" w:rsidP="00C96AD8">
      <w:pPr>
        <w:pStyle w:val="Heading3"/>
      </w:pPr>
      <w:bookmarkStart w:id="272" w:name="_Toc176817503"/>
      <w:r>
        <w:t>7.2.3</w:t>
      </w:r>
      <w:r>
        <w:tab/>
        <w:t>SLPP corrections</w:t>
      </w:r>
      <w:bookmarkEnd w:id="271"/>
      <w:bookmarkEnd w:id="272"/>
    </w:p>
    <w:p w14:paraId="429E8D6F" w14:textId="77777777" w:rsidR="00C96AD8" w:rsidRDefault="00C96AD8" w:rsidP="00C96AD8">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57A4A308" w14:textId="77777777" w:rsidR="00C96AD8" w:rsidRDefault="00C96AD8" w:rsidP="00C96AD8">
      <w:pPr>
        <w:pStyle w:val="Comments"/>
      </w:pPr>
    </w:p>
    <w:p w14:paraId="620F543A" w14:textId="77777777" w:rsidR="00C96AD8" w:rsidRDefault="00C96AD8" w:rsidP="00C96AD8">
      <w:pPr>
        <w:pStyle w:val="Comments"/>
      </w:pPr>
      <w:r>
        <w:t>Email discussion summary</w:t>
      </w:r>
    </w:p>
    <w:p w14:paraId="011F2B9C" w14:textId="0701F7F8" w:rsidR="00C96AD8" w:rsidRDefault="00C96AD8" w:rsidP="00C96AD8">
      <w:pPr>
        <w:pStyle w:val="Doc-title"/>
      </w:pPr>
      <w:r w:rsidRPr="00C20D1E">
        <w:t>R2-2406374</w:t>
      </w:r>
      <w:r>
        <w:tab/>
        <w:t>[Post126][410] 38.355 update Open Issue list</w:t>
      </w:r>
      <w:r>
        <w:tab/>
        <w:t>Intel Corporation</w:t>
      </w:r>
      <w:r>
        <w:tab/>
        <w:t>discussion</w:t>
      </w:r>
      <w:r>
        <w:tab/>
        <w:t>Rel-18</w:t>
      </w:r>
      <w:r>
        <w:tab/>
        <w:t>NR_pos_enh2-Core</w:t>
      </w:r>
    </w:p>
    <w:p w14:paraId="23D8C0C9" w14:textId="77777777" w:rsidR="00C96AD8" w:rsidRPr="00E70CD3" w:rsidRDefault="00C96AD8">
      <w:pPr>
        <w:pStyle w:val="Doc-text2"/>
        <w:numPr>
          <w:ilvl w:val="0"/>
          <w:numId w:val="47"/>
        </w:numPr>
        <w:overflowPunct/>
        <w:autoSpaceDE/>
        <w:autoSpaceDN/>
        <w:adjustRightInd/>
        <w:textAlignment w:val="auto"/>
      </w:pPr>
      <w:r>
        <w:t>Noted</w:t>
      </w:r>
    </w:p>
    <w:p w14:paraId="4D68B2F1" w14:textId="77777777" w:rsidR="00C96AD8" w:rsidRDefault="00C96AD8" w:rsidP="00C96AD8">
      <w:pPr>
        <w:pStyle w:val="Doc-text2"/>
      </w:pPr>
    </w:p>
    <w:p w14:paraId="44A59750" w14:textId="77777777" w:rsidR="00C96AD8" w:rsidRPr="007D3F8C" w:rsidRDefault="00C96AD8" w:rsidP="00C96AD8">
      <w:pPr>
        <w:pStyle w:val="Doc-text2"/>
      </w:pPr>
      <w:r w:rsidRPr="007D3F8C">
        <w:t>Proposal: All open issues raised in the previous meetings have been resolved. The only potential issue is RelativeVelocityWithUncertainty which depends on SA2 discussion.</w:t>
      </w:r>
    </w:p>
    <w:p w14:paraId="1FAAAC6F" w14:textId="77777777" w:rsidR="00C96AD8" w:rsidRDefault="00C96AD8" w:rsidP="00C96AD8">
      <w:pPr>
        <w:pStyle w:val="Comments"/>
      </w:pPr>
    </w:p>
    <w:p w14:paraId="71A5E607" w14:textId="77777777" w:rsidR="00C96AD8" w:rsidRDefault="00C96AD8" w:rsidP="00C96AD8">
      <w:pPr>
        <w:pStyle w:val="Comments"/>
      </w:pPr>
      <w:r>
        <w:t>Rapporteur CR</w:t>
      </w:r>
    </w:p>
    <w:p w14:paraId="0476943B" w14:textId="3622696D" w:rsidR="00C96AD8" w:rsidRDefault="00C96AD8" w:rsidP="00C96AD8">
      <w:pPr>
        <w:pStyle w:val="Doc-title"/>
      </w:pPr>
      <w:r w:rsidRPr="00C20D1E">
        <w:t>R2-2406375</w:t>
      </w:r>
      <w:r>
        <w:tab/>
        <w:t>Miscellaneous corrections to SLPP specification</w:t>
      </w:r>
      <w:r>
        <w:tab/>
        <w:t>Intel Corporation</w:t>
      </w:r>
      <w:r>
        <w:tab/>
        <w:t>CR</w:t>
      </w:r>
      <w:r>
        <w:tab/>
        <w:t>Rel-18</w:t>
      </w:r>
      <w:r>
        <w:tab/>
        <w:t>38.355</w:t>
      </w:r>
      <w:r>
        <w:tab/>
        <w:t>18.2.0</w:t>
      </w:r>
      <w:r>
        <w:tab/>
        <w:t>0005</w:t>
      </w:r>
      <w:r>
        <w:tab/>
        <w:t>-</w:t>
      </w:r>
      <w:r>
        <w:tab/>
        <w:t>F</w:t>
      </w:r>
      <w:r>
        <w:tab/>
        <w:t>NR_pos_enh2-Core</w:t>
      </w:r>
    </w:p>
    <w:p w14:paraId="54214E4F" w14:textId="77777777" w:rsidR="00C96AD8" w:rsidRDefault="00C96AD8" w:rsidP="00C96AD8">
      <w:pPr>
        <w:pStyle w:val="Doc-text2"/>
      </w:pPr>
    </w:p>
    <w:p w14:paraId="1CC6135A" w14:textId="77777777" w:rsidR="00C96AD8" w:rsidRDefault="00C96AD8" w:rsidP="00C96AD8">
      <w:pPr>
        <w:pStyle w:val="Doc-text2"/>
      </w:pPr>
    </w:p>
    <w:p w14:paraId="75E137B0" w14:textId="77777777" w:rsidR="00C96AD8" w:rsidRPr="00C96AD8" w:rsidRDefault="00C96AD8" w:rsidP="00C96AD8">
      <w:pPr>
        <w:pStyle w:val="EmailDiscussion"/>
        <w:overflowPunct/>
        <w:autoSpaceDE/>
        <w:autoSpaceDN/>
        <w:adjustRightInd/>
        <w:ind w:left="1619" w:hanging="360"/>
        <w:textAlignment w:val="auto"/>
        <w:rPr>
          <w:lang w:val="fr-FR"/>
        </w:rPr>
      </w:pPr>
      <w:r w:rsidRPr="00C96AD8">
        <w:rPr>
          <w:lang w:val="fr-FR"/>
        </w:rPr>
        <w:t>[AT127][401][POS] SLPP rapporteur CR update (Intel)</w:t>
      </w:r>
    </w:p>
    <w:p w14:paraId="5C224C87" w14:textId="77777777" w:rsidR="00C96AD8" w:rsidRDefault="00C96AD8" w:rsidP="00C96AD8">
      <w:pPr>
        <w:pStyle w:val="EmailDiscussion2"/>
      </w:pPr>
      <w:r w:rsidRPr="00C96AD8">
        <w:rPr>
          <w:lang w:val="fr-FR"/>
        </w:rPr>
        <w:tab/>
      </w:r>
      <w:r>
        <w:t>Scope: Email checking of agreeable updates to the CR in R2-2406375.  Take into account the question of whether NBC changes should be accepted.</w:t>
      </w:r>
    </w:p>
    <w:p w14:paraId="2ADEBEF8" w14:textId="77777777" w:rsidR="00C96AD8" w:rsidRDefault="00C96AD8" w:rsidP="00C96AD8">
      <w:pPr>
        <w:pStyle w:val="EmailDiscussion2"/>
      </w:pPr>
      <w:r>
        <w:tab/>
        <w:t>Intended outcome: Agreeable CR in R2-2407719</w:t>
      </w:r>
    </w:p>
    <w:p w14:paraId="3E510776" w14:textId="77777777" w:rsidR="00C96AD8" w:rsidRDefault="00C96AD8" w:rsidP="00C96AD8">
      <w:pPr>
        <w:pStyle w:val="EmailDiscussion2"/>
      </w:pPr>
      <w:r>
        <w:tab/>
        <w:t>Deadline: Wednesday 2024-08-21 1900 CET</w:t>
      </w:r>
    </w:p>
    <w:p w14:paraId="45980BC4" w14:textId="77777777" w:rsidR="00C96AD8" w:rsidRPr="001575E0" w:rsidRDefault="00C96AD8" w:rsidP="00C96AD8">
      <w:pPr>
        <w:pStyle w:val="Doc-text2"/>
      </w:pPr>
    </w:p>
    <w:p w14:paraId="75082622" w14:textId="34B877C9" w:rsidR="00C96AD8" w:rsidRDefault="00C96AD8" w:rsidP="00C96AD8">
      <w:pPr>
        <w:pStyle w:val="Doc-title"/>
      </w:pPr>
      <w:r w:rsidRPr="00C20D1E">
        <w:lastRenderedPageBreak/>
        <w:t>R2-2407719</w:t>
      </w:r>
      <w:r>
        <w:tab/>
        <w:t>Miscellaneous corrections to SLPP specification</w:t>
      </w:r>
      <w:r>
        <w:tab/>
        <w:t>Intel Corporation</w:t>
      </w:r>
      <w:r>
        <w:tab/>
        <w:t>CR</w:t>
      </w:r>
      <w:r>
        <w:tab/>
        <w:t>Rel-18</w:t>
      </w:r>
      <w:r>
        <w:tab/>
        <w:t>38.355</w:t>
      </w:r>
      <w:r>
        <w:tab/>
        <w:t>18.2.0</w:t>
      </w:r>
      <w:r>
        <w:tab/>
        <w:t>0005</w:t>
      </w:r>
      <w:r>
        <w:tab/>
        <w:t>1</w:t>
      </w:r>
      <w:r>
        <w:tab/>
        <w:t>F</w:t>
      </w:r>
      <w:r>
        <w:tab/>
        <w:t>NR_pos_enh2-Core</w:t>
      </w:r>
    </w:p>
    <w:p w14:paraId="54ABCE93" w14:textId="77777777" w:rsidR="00C96AD8" w:rsidRDefault="00C96AD8">
      <w:pPr>
        <w:pStyle w:val="Doc-text2"/>
        <w:numPr>
          <w:ilvl w:val="0"/>
          <w:numId w:val="47"/>
        </w:numPr>
        <w:overflowPunct/>
        <w:autoSpaceDE/>
        <w:autoSpaceDN/>
        <w:adjustRightInd/>
        <w:textAlignment w:val="auto"/>
      </w:pPr>
      <w:r>
        <w:t>Revision number should be one digit</w:t>
      </w:r>
    </w:p>
    <w:p w14:paraId="5E20D0B7" w14:textId="77777777" w:rsidR="00C96AD8" w:rsidRDefault="00C96AD8">
      <w:pPr>
        <w:pStyle w:val="Doc-text2"/>
        <w:numPr>
          <w:ilvl w:val="0"/>
          <w:numId w:val="47"/>
        </w:numPr>
        <w:overflowPunct/>
        <w:autoSpaceDE/>
        <w:autoSpaceDN/>
        <w:adjustRightInd/>
        <w:textAlignment w:val="auto"/>
      </w:pPr>
      <w:r>
        <w:t>Remove the duplicate reference 17</w:t>
      </w:r>
    </w:p>
    <w:p w14:paraId="2BF3EB3A" w14:textId="77777777" w:rsidR="00C96AD8" w:rsidRDefault="00C96AD8">
      <w:pPr>
        <w:pStyle w:val="Doc-text2"/>
        <w:numPr>
          <w:ilvl w:val="0"/>
          <w:numId w:val="47"/>
        </w:numPr>
        <w:overflowPunct/>
        <w:autoSpaceDE/>
        <w:autoSpaceDN/>
        <w:adjustRightInd/>
        <w:textAlignment w:val="auto"/>
      </w:pPr>
      <w:r>
        <w:t>Fix typos for “direction” in LocationCoordinateTypes</w:t>
      </w:r>
    </w:p>
    <w:p w14:paraId="4793D561" w14:textId="77777777" w:rsidR="00C96AD8" w:rsidRPr="0061390B" w:rsidRDefault="00C96AD8">
      <w:pPr>
        <w:pStyle w:val="Doc-text2"/>
        <w:numPr>
          <w:ilvl w:val="0"/>
          <w:numId w:val="47"/>
        </w:numPr>
        <w:overflowPunct/>
        <w:autoSpaceDE/>
        <w:autoSpaceDN/>
        <w:adjustRightInd/>
        <w:textAlignment w:val="auto"/>
      </w:pPr>
      <w:r>
        <w:t>Agreed with these changes as R2-2407753</w:t>
      </w:r>
    </w:p>
    <w:p w14:paraId="0D6DC4C1" w14:textId="77777777" w:rsidR="00C96AD8" w:rsidRDefault="00C96AD8" w:rsidP="00C96AD8">
      <w:pPr>
        <w:pStyle w:val="Doc-text2"/>
      </w:pPr>
    </w:p>
    <w:p w14:paraId="4721E3C6" w14:textId="77777777" w:rsidR="00C96AD8" w:rsidRDefault="00C96AD8" w:rsidP="00C96AD8">
      <w:pPr>
        <w:pStyle w:val="Doc-text2"/>
      </w:pPr>
      <w:r>
        <w:t>Discussion:</w:t>
      </w:r>
    </w:p>
    <w:p w14:paraId="7A2BFD97" w14:textId="77777777" w:rsidR="00C96AD8" w:rsidRPr="0061390B" w:rsidRDefault="00C96AD8" w:rsidP="00C96AD8">
      <w:pPr>
        <w:pStyle w:val="Doc-text2"/>
      </w:pPr>
      <w:r>
        <w:t>Lenovo think there are still a few issues: coversheet has the wrong format for the revision number, reference 17 is a duplicate of reference 8, and in section 6.5 the new IE LocationCoordinateTypes has some typos in the field names (“driection”).</w:t>
      </w:r>
    </w:p>
    <w:p w14:paraId="04AC81D2" w14:textId="77777777" w:rsidR="00C96AD8" w:rsidRDefault="00C96AD8" w:rsidP="00C96AD8">
      <w:pPr>
        <w:pStyle w:val="Comments"/>
      </w:pPr>
    </w:p>
    <w:p w14:paraId="68FD016B" w14:textId="522BD494" w:rsidR="00C96AD8" w:rsidRDefault="00C96AD8" w:rsidP="00C96AD8">
      <w:pPr>
        <w:pStyle w:val="Doc-title"/>
      </w:pPr>
      <w:r w:rsidRPr="00C20D1E">
        <w:t>R2-2407753</w:t>
      </w:r>
      <w:r>
        <w:tab/>
        <w:t>Miscellaneous corrections to SLPP specification</w:t>
      </w:r>
      <w:r>
        <w:tab/>
        <w:t>Intel Corporation</w:t>
      </w:r>
      <w:r>
        <w:tab/>
        <w:t>CR</w:t>
      </w:r>
      <w:r>
        <w:tab/>
        <w:t>Rel-18</w:t>
      </w:r>
      <w:r>
        <w:tab/>
        <w:t>38.355</w:t>
      </w:r>
      <w:r>
        <w:tab/>
        <w:t>18.2.0</w:t>
      </w:r>
      <w:r>
        <w:tab/>
        <w:t>0005</w:t>
      </w:r>
      <w:r>
        <w:tab/>
        <w:t>2</w:t>
      </w:r>
      <w:r>
        <w:tab/>
        <w:t>F</w:t>
      </w:r>
      <w:r>
        <w:tab/>
        <w:t>NR_pos_enh2-Core</w:t>
      </w:r>
    </w:p>
    <w:p w14:paraId="4D2C658C" w14:textId="77777777" w:rsidR="00C96AD8" w:rsidRDefault="00C96AD8">
      <w:pPr>
        <w:pStyle w:val="Doc-text2"/>
        <w:numPr>
          <w:ilvl w:val="0"/>
          <w:numId w:val="47"/>
        </w:numPr>
        <w:overflowPunct/>
        <w:autoSpaceDE/>
        <w:autoSpaceDN/>
        <w:adjustRightInd/>
        <w:textAlignment w:val="auto"/>
      </w:pPr>
      <w:r>
        <w:t>Agreed unseen, but issues discovered afterwards with the coversheet (“non-backwards compatible” instead of “mandatory for the concerned functionality”)</w:t>
      </w:r>
    </w:p>
    <w:p w14:paraId="294D6FE9" w14:textId="037735D8" w:rsidR="00D717A1" w:rsidRPr="006A7098" w:rsidRDefault="00C96AD8" w:rsidP="00D717A1">
      <w:pPr>
        <w:pStyle w:val="Doc-text2"/>
        <w:numPr>
          <w:ilvl w:val="0"/>
          <w:numId w:val="47"/>
        </w:numPr>
        <w:overflowPunct/>
        <w:autoSpaceDE/>
        <w:autoSpaceDN/>
        <w:adjustRightInd/>
        <w:textAlignment w:val="auto"/>
      </w:pPr>
      <w:r>
        <w:t>Secretary will amend the coversheet in post-meeting processing</w:t>
      </w:r>
    </w:p>
    <w:p w14:paraId="384CD38F" w14:textId="662BCFC3" w:rsidR="00C96AD8" w:rsidRDefault="00D717A1" w:rsidP="00D717A1">
      <w:pPr>
        <w:pStyle w:val="Doc-text2"/>
      </w:pPr>
      <w:r>
        <w:t>=&gt; Revised in R2-2407872</w:t>
      </w:r>
    </w:p>
    <w:p w14:paraId="3BF7777E" w14:textId="16C9BABB" w:rsidR="00D717A1" w:rsidRDefault="00D717A1" w:rsidP="00D717A1">
      <w:pPr>
        <w:pStyle w:val="Doc-title"/>
      </w:pPr>
      <w:r w:rsidRPr="00C20D1E">
        <w:t>R2-2407</w:t>
      </w:r>
      <w:r>
        <w:t>872</w:t>
      </w:r>
      <w:r>
        <w:tab/>
        <w:t>Miscellaneous corrections to SLPP specification</w:t>
      </w:r>
      <w:r>
        <w:tab/>
        <w:t>Intel Corporation</w:t>
      </w:r>
      <w:r>
        <w:tab/>
        <w:t>CR</w:t>
      </w:r>
      <w:r>
        <w:tab/>
        <w:t>Rel-18</w:t>
      </w:r>
      <w:r>
        <w:tab/>
        <w:t>38.355</w:t>
      </w:r>
      <w:r>
        <w:tab/>
        <w:t>18.2.0</w:t>
      </w:r>
      <w:r>
        <w:tab/>
        <w:t>0005</w:t>
      </w:r>
      <w:r>
        <w:tab/>
      </w:r>
      <w:r w:rsidR="00DD55E6">
        <w:t>3</w:t>
      </w:r>
      <w:r>
        <w:tab/>
        <w:t>F</w:t>
      </w:r>
      <w:r>
        <w:tab/>
        <w:t>NR_pos_enh2-Core</w:t>
      </w:r>
    </w:p>
    <w:p w14:paraId="2093A478" w14:textId="58FEA0B9" w:rsidR="00DD55E6" w:rsidRPr="00DD55E6" w:rsidRDefault="00DD55E6" w:rsidP="00DD55E6">
      <w:pPr>
        <w:pStyle w:val="Doc-text2"/>
      </w:pPr>
      <w:r>
        <w:t>=&gt; Agreed</w:t>
      </w:r>
    </w:p>
    <w:p w14:paraId="760B936F" w14:textId="41C51AD8" w:rsidR="00D717A1" w:rsidRDefault="00D717A1" w:rsidP="00D717A1">
      <w:pPr>
        <w:pStyle w:val="Doc-text2"/>
      </w:pPr>
    </w:p>
    <w:p w14:paraId="765CE08D" w14:textId="77777777" w:rsidR="00C96AD8" w:rsidRDefault="00C96AD8" w:rsidP="00C96AD8">
      <w:pPr>
        <w:pStyle w:val="Comments"/>
      </w:pPr>
      <w:r>
        <w:t>Other contributions</w:t>
      </w:r>
    </w:p>
    <w:p w14:paraId="641F65A0" w14:textId="4569C5F1" w:rsidR="00C96AD8" w:rsidRDefault="00C96AD8" w:rsidP="00C96AD8">
      <w:pPr>
        <w:pStyle w:val="Doc-title"/>
      </w:pPr>
      <w:bookmarkStart w:id="273" w:name="_Toc158241568"/>
      <w:r w:rsidRPr="00C20D1E">
        <w:t>R2-2406294</w:t>
      </w:r>
      <w:r>
        <w:tab/>
        <w:t>Discussion on the remaining issues for SLPP for R18 POS</w:t>
      </w:r>
      <w:r>
        <w:tab/>
        <w:t>Huawei, HiSilicon</w:t>
      </w:r>
      <w:r>
        <w:tab/>
        <w:t>discussion</w:t>
      </w:r>
      <w:r>
        <w:tab/>
        <w:t>Rel-18</w:t>
      </w:r>
      <w:r>
        <w:tab/>
        <w:t>NR_pos_enh2</w:t>
      </w:r>
    </w:p>
    <w:p w14:paraId="238A9440" w14:textId="77777777" w:rsidR="00C96AD8" w:rsidRPr="00906464" w:rsidRDefault="00C96AD8">
      <w:pPr>
        <w:pStyle w:val="Doc-text2"/>
        <w:numPr>
          <w:ilvl w:val="0"/>
          <w:numId w:val="47"/>
        </w:numPr>
        <w:overflowPunct/>
        <w:autoSpaceDE/>
        <w:autoSpaceDN/>
        <w:adjustRightInd/>
        <w:textAlignment w:val="auto"/>
      </w:pPr>
      <w:r>
        <w:t>Noted</w:t>
      </w:r>
    </w:p>
    <w:p w14:paraId="16662F06" w14:textId="77777777" w:rsidR="00C96AD8" w:rsidRDefault="00C96AD8" w:rsidP="00C96AD8">
      <w:pPr>
        <w:pStyle w:val="Doc-text2"/>
      </w:pPr>
    </w:p>
    <w:p w14:paraId="6926AF80" w14:textId="77777777" w:rsidR="00C96AD8" w:rsidRDefault="00C96AD8" w:rsidP="00C96AD8">
      <w:pPr>
        <w:pStyle w:val="Doc-text2"/>
      </w:pPr>
      <w:r>
        <w:t>Proposal1: Confirm on the understanding that when the synchronization source changes, it is up to the UE’s implementation the Tx side of the SL-PRS sends another provideAssistanceInformation SLPP message to information the Rx side of the update. No spec change required.</w:t>
      </w:r>
    </w:p>
    <w:p w14:paraId="0C27B5CB" w14:textId="77777777" w:rsidR="00C96AD8" w:rsidRDefault="00C96AD8" w:rsidP="00C96AD8">
      <w:pPr>
        <w:pStyle w:val="Doc-text2"/>
      </w:pPr>
      <w:r>
        <w:t>Proposal2: Add synchronization sources as assistance data in SL-RTT-ProvideAsssitanceData for SL-RTT. Adopt the TP in Annex A.</w:t>
      </w:r>
    </w:p>
    <w:p w14:paraId="6A75DC9F" w14:textId="77777777" w:rsidR="00C96AD8" w:rsidRDefault="00C96AD8" w:rsidP="00C96AD8">
      <w:pPr>
        <w:pStyle w:val="Doc-text2"/>
      </w:pPr>
    </w:p>
    <w:p w14:paraId="469DC296" w14:textId="77777777" w:rsidR="00C96AD8" w:rsidRDefault="00C96AD8" w:rsidP="00C96AD8">
      <w:pPr>
        <w:pStyle w:val="Doc-text2"/>
      </w:pPr>
      <w:r>
        <w:t>Proposal3: Capture in the field description of SL-RTT-ProvideLocationInformation SLPP message that when the ARP for SL-PRS transmission and reception are different, the UE shall not report SL Rx-TX time difference measurement. Adopt the TP in the Annex B.</w:t>
      </w:r>
    </w:p>
    <w:p w14:paraId="2D3ED3E1" w14:textId="77777777" w:rsidR="00C96AD8" w:rsidRDefault="00C96AD8" w:rsidP="00C96AD8">
      <w:pPr>
        <w:pStyle w:val="Doc-text2"/>
      </w:pPr>
      <w:r>
        <w:t>Proposal4: Support multiple per ARP measurement results for the same SL-PRS in a single report. Adopt the TP in Annex C.</w:t>
      </w:r>
    </w:p>
    <w:p w14:paraId="5E531AFB" w14:textId="77777777" w:rsidR="00C96AD8" w:rsidRDefault="00C96AD8" w:rsidP="00C96AD8">
      <w:pPr>
        <w:pStyle w:val="Doc-text2"/>
      </w:pPr>
      <w:r>
        <w:t>Proposal5: Confirm that provideLocationInfomation can be provided in un-solicited manner and the concern raised from RAN1 is not an issue.</w:t>
      </w:r>
    </w:p>
    <w:p w14:paraId="353EEA86" w14:textId="77777777" w:rsidR="00C96AD8" w:rsidRDefault="00C96AD8" w:rsidP="00C96AD8">
      <w:pPr>
        <w:pStyle w:val="Doc-text2"/>
      </w:pPr>
    </w:p>
    <w:p w14:paraId="49B7DA44" w14:textId="77777777" w:rsidR="00C96AD8" w:rsidRDefault="00C96AD8" w:rsidP="00C96AD8">
      <w:pPr>
        <w:pStyle w:val="Doc-text2"/>
      </w:pPr>
      <w:r>
        <w:t>Discussion:</w:t>
      </w:r>
    </w:p>
    <w:p w14:paraId="2D3D3666" w14:textId="77777777" w:rsidR="00C96AD8" w:rsidRDefault="00C96AD8" w:rsidP="00C96AD8">
      <w:pPr>
        <w:pStyle w:val="Doc-text2"/>
      </w:pPr>
      <w:r>
        <w:t>Qualcomm and Lenovo understand that the related LS was already treated and we replied to the LS and captured some of the proposals.</w:t>
      </w:r>
    </w:p>
    <w:p w14:paraId="205CBCC6" w14:textId="77777777" w:rsidR="00C96AD8" w:rsidRDefault="00C96AD8" w:rsidP="00C96AD8">
      <w:pPr>
        <w:pStyle w:val="Doc-text2"/>
      </w:pPr>
      <w:r>
        <w:t>Intel confirm that SLPP was updated in line with the discussion last meeting.</w:t>
      </w:r>
    </w:p>
    <w:p w14:paraId="20C2C9FA" w14:textId="77777777" w:rsidR="00C96AD8" w:rsidRDefault="00C96AD8" w:rsidP="00C96AD8">
      <w:pPr>
        <w:pStyle w:val="Doc-text2"/>
      </w:pPr>
      <w:r>
        <w:t>Huawei think P3 is still open and relates to a RAN1/RAN2 misalignment.  Qualcomm think the RAN1 agreement implies that the UE does not even measure the Rx-Tx time difference in this case, so there is no question of whether to report it.  Intel have the same understanding.</w:t>
      </w:r>
    </w:p>
    <w:p w14:paraId="6BCB51B0" w14:textId="77777777" w:rsidR="00C96AD8" w:rsidRPr="00865FE2" w:rsidRDefault="00C96AD8" w:rsidP="00C96AD8">
      <w:pPr>
        <w:pStyle w:val="Doc-text2"/>
      </w:pPr>
    </w:p>
    <w:p w14:paraId="7209ACEB" w14:textId="216B5FB5" w:rsidR="00C96AD8" w:rsidRDefault="00C96AD8" w:rsidP="00C96AD8">
      <w:pPr>
        <w:pStyle w:val="Doc-title"/>
      </w:pPr>
      <w:r w:rsidRPr="00C20D1E">
        <w:t>R2-2406516</w:t>
      </w:r>
      <w:r>
        <w:tab/>
        <w:t>Clarification on RSPP metadata for direct communication request message</w:t>
      </w:r>
      <w:r>
        <w:tab/>
        <w:t>ASUSTeK</w:t>
      </w:r>
      <w:r>
        <w:tab/>
        <w:t>CR</w:t>
      </w:r>
      <w:r>
        <w:tab/>
        <w:t>Rel-18</w:t>
      </w:r>
      <w:r>
        <w:tab/>
        <w:t>38.355</w:t>
      </w:r>
      <w:r>
        <w:tab/>
        <w:t>18.2.0</w:t>
      </w:r>
      <w:r>
        <w:tab/>
        <w:t>0007</w:t>
      </w:r>
      <w:r>
        <w:tab/>
        <w:t>-</w:t>
      </w:r>
      <w:r>
        <w:tab/>
        <w:t>F</w:t>
      </w:r>
      <w:r>
        <w:tab/>
        <w:t>NR_pos_enh2</w:t>
      </w:r>
    </w:p>
    <w:p w14:paraId="783BA76F" w14:textId="77777777" w:rsidR="00C96AD8" w:rsidRPr="001575E0" w:rsidRDefault="00C96AD8">
      <w:pPr>
        <w:pStyle w:val="Doc-text2"/>
        <w:numPr>
          <w:ilvl w:val="0"/>
          <w:numId w:val="47"/>
        </w:numPr>
        <w:overflowPunct/>
        <w:autoSpaceDE/>
        <w:autoSpaceDN/>
        <w:adjustRightInd/>
        <w:textAlignment w:val="auto"/>
      </w:pPr>
      <w:r>
        <w:t>Postponed</w:t>
      </w:r>
    </w:p>
    <w:p w14:paraId="2393351A" w14:textId="77777777" w:rsidR="00C96AD8" w:rsidRDefault="00C96AD8" w:rsidP="00C96AD8">
      <w:pPr>
        <w:pStyle w:val="Doc-text2"/>
      </w:pPr>
    </w:p>
    <w:p w14:paraId="6168EFF3" w14:textId="77777777" w:rsidR="00C96AD8" w:rsidRDefault="00C96AD8" w:rsidP="00C96AD8">
      <w:pPr>
        <w:pStyle w:val="Doc-text2"/>
      </w:pPr>
      <w:r>
        <w:t>Discussion:</w:t>
      </w:r>
    </w:p>
    <w:p w14:paraId="11CA1E63" w14:textId="77777777" w:rsidR="00C96AD8" w:rsidRDefault="00C96AD8" w:rsidP="00C96AD8">
      <w:pPr>
        <w:pStyle w:val="Doc-text2"/>
      </w:pPr>
      <w:r>
        <w:t>Lenovo indicate that stage 2 (23.586) suggests it can be in the DCR/DCA messages, but the corresponding stage 3 does not seem to match it, so they think there is a stage 2/3 misalignment in CT/SA groups.  Huawei understand from CT side that CT1 think the CR is correct.</w:t>
      </w:r>
    </w:p>
    <w:p w14:paraId="11FC7F07" w14:textId="77777777" w:rsidR="00C96AD8" w:rsidRDefault="00C96AD8" w:rsidP="00C96AD8">
      <w:pPr>
        <w:pStyle w:val="Doc-text2"/>
      </w:pPr>
      <w:r>
        <w:t>Intel agree with Lenovo and think we should not change our spec for something that is not captured in stage 3.  If we do something, Intel think we should word our descriptions in a more general way.</w:t>
      </w:r>
    </w:p>
    <w:p w14:paraId="1EA1F8D3" w14:textId="77777777" w:rsidR="00C96AD8" w:rsidRDefault="00C96AD8" w:rsidP="00C96AD8">
      <w:pPr>
        <w:pStyle w:val="Doc-text2"/>
      </w:pPr>
      <w:r>
        <w:t>Huawei agree that a better formulation would refer to the spec instead of the messages.</w:t>
      </w:r>
    </w:p>
    <w:p w14:paraId="46D382DB" w14:textId="77777777" w:rsidR="00C96AD8" w:rsidRDefault="00C96AD8" w:rsidP="00C96AD8">
      <w:pPr>
        <w:pStyle w:val="Doc-text2"/>
      </w:pPr>
      <w:r>
        <w:lastRenderedPageBreak/>
        <w:t>Lenovo think it may not be easy to write the field description in a message-agnostic way.</w:t>
      </w:r>
    </w:p>
    <w:p w14:paraId="3B4FDAFC" w14:textId="77777777" w:rsidR="00C96AD8" w:rsidRPr="00906464" w:rsidRDefault="00C96AD8" w:rsidP="00C96AD8">
      <w:pPr>
        <w:pStyle w:val="Doc-text2"/>
      </w:pPr>
    </w:p>
    <w:p w14:paraId="0190BDB5" w14:textId="19F3B5F3" w:rsidR="00C96AD8" w:rsidRDefault="00C96AD8" w:rsidP="00C96AD8">
      <w:pPr>
        <w:pStyle w:val="Doc-title"/>
      </w:pPr>
      <w:r w:rsidRPr="00C20D1E">
        <w:t>R2-2406809</w:t>
      </w:r>
      <w:r>
        <w:tab/>
        <w:t>Miscellaneous corrections on SLPP</w:t>
      </w:r>
      <w:r>
        <w:tab/>
        <w:t>Lenovo</w:t>
      </w:r>
      <w:r>
        <w:tab/>
        <w:t>draftCR</w:t>
      </w:r>
      <w:r>
        <w:tab/>
        <w:t>Rel-18</w:t>
      </w:r>
      <w:r>
        <w:tab/>
        <w:t>38.355</w:t>
      </w:r>
      <w:r>
        <w:tab/>
        <w:t>18.2.0</w:t>
      </w:r>
      <w:r>
        <w:tab/>
        <w:t>NR_pos_enh2</w:t>
      </w:r>
    </w:p>
    <w:p w14:paraId="28CA7929" w14:textId="77777777" w:rsidR="00C96AD8" w:rsidRDefault="00C96AD8">
      <w:pPr>
        <w:pStyle w:val="Doc-text2"/>
        <w:numPr>
          <w:ilvl w:val="0"/>
          <w:numId w:val="47"/>
        </w:numPr>
        <w:overflowPunct/>
        <w:autoSpaceDE/>
        <w:autoSpaceDN/>
        <w:adjustRightInd/>
        <w:textAlignment w:val="auto"/>
      </w:pPr>
      <w:r>
        <w:t>To be merged into rapporteur CR (subject to offline review)</w:t>
      </w:r>
    </w:p>
    <w:p w14:paraId="7A96DA68" w14:textId="77777777" w:rsidR="00C96AD8" w:rsidRPr="001575E0" w:rsidRDefault="00C96AD8">
      <w:pPr>
        <w:pStyle w:val="Doc-text2"/>
        <w:numPr>
          <w:ilvl w:val="0"/>
          <w:numId w:val="47"/>
        </w:numPr>
        <w:overflowPunct/>
        <w:autoSpaceDE/>
        <w:autoSpaceDN/>
        <w:adjustRightInd/>
        <w:textAlignment w:val="auto"/>
      </w:pPr>
      <w:r>
        <w:t>Merged into R2-2407719</w:t>
      </w:r>
    </w:p>
    <w:p w14:paraId="0845BC30" w14:textId="77777777" w:rsidR="00C96AD8" w:rsidRPr="001575E0" w:rsidRDefault="00C96AD8" w:rsidP="00C96AD8">
      <w:pPr>
        <w:pStyle w:val="Doc-text2"/>
      </w:pPr>
    </w:p>
    <w:p w14:paraId="7651249F" w14:textId="6F30D3F4" w:rsidR="00C96AD8" w:rsidRDefault="00C96AD8" w:rsidP="00C96AD8">
      <w:pPr>
        <w:pStyle w:val="Doc-title"/>
      </w:pPr>
      <w:r w:rsidRPr="00C20D1E">
        <w:t>R2-2407146</w:t>
      </w:r>
      <w:r>
        <w:tab/>
        <w:t>Correction to SLPP PDU Common Contents</w:t>
      </w:r>
      <w:r>
        <w:tab/>
        <w:t>Qualcomm Incorporated</w:t>
      </w:r>
      <w:r>
        <w:tab/>
        <w:t>draftCR</w:t>
      </w:r>
      <w:r>
        <w:tab/>
        <w:t>Rel-18</w:t>
      </w:r>
      <w:r>
        <w:tab/>
        <w:t>38.355</w:t>
      </w:r>
      <w:r>
        <w:tab/>
        <w:t>18.2.0</w:t>
      </w:r>
      <w:r>
        <w:tab/>
        <w:t>F</w:t>
      </w:r>
      <w:r>
        <w:tab/>
        <w:t>NR_pos_enh2-Core</w:t>
      </w:r>
    </w:p>
    <w:p w14:paraId="21F6E7E4" w14:textId="77777777" w:rsidR="00C96AD8" w:rsidRDefault="00C96AD8">
      <w:pPr>
        <w:pStyle w:val="Doc-text2"/>
        <w:numPr>
          <w:ilvl w:val="0"/>
          <w:numId w:val="47"/>
        </w:numPr>
        <w:overflowPunct/>
        <w:autoSpaceDE/>
        <w:autoSpaceDN/>
        <w:adjustRightInd/>
        <w:textAlignment w:val="auto"/>
      </w:pPr>
      <w:r>
        <w:t>To be merged into rapporteur CR (subject to offline review)</w:t>
      </w:r>
    </w:p>
    <w:p w14:paraId="182AE0AF" w14:textId="77777777" w:rsidR="00C96AD8" w:rsidRPr="00B044A2" w:rsidRDefault="00C96AD8">
      <w:pPr>
        <w:pStyle w:val="Doc-text2"/>
        <w:numPr>
          <w:ilvl w:val="0"/>
          <w:numId w:val="47"/>
        </w:numPr>
        <w:overflowPunct/>
        <w:autoSpaceDE/>
        <w:autoSpaceDN/>
        <w:adjustRightInd/>
        <w:textAlignment w:val="auto"/>
      </w:pPr>
      <w:r>
        <w:t>Email discussion to confirm acceptability of NBC changes</w:t>
      </w:r>
    </w:p>
    <w:p w14:paraId="3FFA5EA9" w14:textId="77777777" w:rsidR="00C96AD8" w:rsidRDefault="00C96AD8">
      <w:pPr>
        <w:pStyle w:val="Doc-text2"/>
        <w:numPr>
          <w:ilvl w:val="0"/>
          <w:numId w:val="47"/>
        </w:numPr>
        <w:overflowPunct/>
        <w:autoSpaceDE/>
        <w:autoSpaceDN/>
        <w:adjustRightInd/>
        <w:textAlignment w:val="auto"/>
      </w:pPr>
      <w:r>
        <w:t>Merged into R2-2407719</w:t>
      </w:r>
    </w:p>
    <w:p w14:paraId="030E3F02" w14:textId="77777777" w:rsidR="00C96AD8" w:rsidRDefault="00C96AD8" w:rsidP="00C96AD8">
      <w:pPr>
        <w:pStyle w:val="Doc-text2"/>
      </w:pPr>
    </w:p>
    <w:p w14:paraId="5493D963" w14:textId="77777777" w:rsidR="00C96AD8" w:rsidRDefault="00C96AD8" w:rsidP="00C96AD8">
      <w:pPr>
        <w:pStyle w:val="Doc-text2"/>
      </w:pPr>
      <w:r>
        <w:t>Discussion:</w:t>
      </w:r>
    </w:p>
    <w:p w14:paraId="47078482" w14:textId="77777777" w:rsidR="00C96AD8" w:rsidRDefault="00C96AD8" w:rsidP="00C96AD8">
      <w:pPr>
        <w:pStyle w:val="Doc-text2"/>
      </w:pPr>
      <w:r>
        <w:t>Qualcomm clarify changes 1 and 2 are NBC.</w:t>
      </w:r>
    </w:p>
    <w:p w14:paraId="06733C08" w14:textId="77777777" w:rsidR="00C96AD8" w:rsidRDefault="00C96AD8" w:rsidP="00C96AD8">
      <w:pPr>
        <w:pStyle w:val="Doc-text2"/>
      </w:pPr>
      <w:r>
        <w:t>Intel agree with the changes technically but think we need to decide if we take NBC changes.</w:t>
      </w:r>
    </w:p>
    <w:p w14:paraId="0DD2B95B" w14:textId="77777777" w:rsidR="00C96AD8" w:rsidRDefault="00C96AD8" w:rsidP="00C96AD8">
      <w:pPr>
        <w:pStyle w:val="Doc-text2"/>
      </w:pPr>
      <w:r>
        <w:t>CATT support an NBC change as it is an early stage of the release.</w:t>
      </w:r>
    </w:p>
    <w:p w14:paraId="681D7F3E" w14:textId="77777777" w:rsidR="00C96AD8" w:rsidRDefault="00C96AD8" w:rsidP="00C96AD8">
      <w:pPr>
        <w:pStyle w:val="Doc-text2"/>
      </w:pPr>
      <w:r>
        <w:t>Ericsson would also be fine with an NBC change.</w:t>
      </w:r>
    </w:p>
    <w:p w14:paraId="4EA76DA6" w14:textId="77777777" w:rsidR="00C96AD8" w:rsidRDefault="00C96AD8" w:rsidP="00C96AD8">
      <w:pPr>
        <w:pStyle w:val="Doc-text2"/>
      </w:pPr>
      <w:r>
        <w:t>Intel wonder if the capability should be per-method.  Qualcomm understand that not all shapes are applicable to all methods; for example, relative velocity will not come from all the methods.  Qualcomm also note that it is per-method in LPP.</w:t>
      </w:r>
    </w:p>
    <w:p w14:paraId="08266A60" w14:textId="77777777" w:rsidR="00C96AD8" w:rsidRDefault="00C96AD8" w:rsidP="00C96AD8">
      <w:pPr>
        <w:pStyle w:val="Doc-text2"/>
      </w:pPr>
      <w:r>
        <w:t>Qualcomm think the LPP/SLPP bar may not be as high as RRC.  Lenovo note that we already agreed an NBC change in the main session.</w:t>
      </w:r>
    </w:p>
    <w:p w14:paraId="44CB9C06" w14:textId="77777777" w:rsidR="00C96AD8" w:rsidRPr="00281FF3" w:rsidRDefault="00C96AD8" w:rsidP="00C96AD8">
      <w:pPr>
        <w:pStyle w:val="Doc-text2"/>
      </w:pPr>
    </w:p>
    <w:p w14:paraId="522D6008" w14:textId="54D5B3A3" w:rsidR="00C96AD8" w:rsidRDefault="00C96AD8" w:rsidP="00C96AD8">
      <w:pPr>
        <w:pStyle w:val="Doc-title"/>
      </w:pPr>
      <w:r w:rsidRPr="00C20D1E">
        <w:t>R2-2407369</w:t>
      </w:r>
      <w:r>
        <w:tab/>
        <w:t>Correction on SL-RTT-provideLocationInformation field description in TS 38.355</w:t>
      </w:r>
      <w:r>
        <w:tab/>
        <w:t>CATT, CICTCI</w:t>
      </w:r>
      <w:r>
        <w:tab/>
        <w:t>draftCR</w:t>
      </w:r>
      <w:r>
        <w:tab/>
        <w:t>Rel-18</w:t>
      </w:r>
      <w:r>
        <w:tab/>
        <w:t>38.355</w:t>
      </w:r>
      <w:r>
        <w:tab/>
        <w:t>18.2.0</w:t>
      </w:r>
      <w:r>
        <w:tab/>
        <w:t>F</w:t>
      </w:r>
      <w:r>
        <w:tab/>
        <w:t>NR_pos_enh2-Core</w:t>
      </w:r>
    </w:p>
    <w:p w14:paraId="31C9E22E" w14:textId="77777777" w:rsidR="00C96AD8" w:rsidRPr="00430339" w:rsidRDefault="00C96AD8">
      <w:pPr>
        <w:pStyle w:val="Doc-text2"/>
        <w:numPr>
          <w:ilvl w:val="0"/>
          <w:numId w:val="47"/>
        </w:numPr>
        <w:overflowPunct/>
        <w:autoSpaceDE/>
        <w:autoSpaceDN/>
        <w:adjustRightInd/>
        <w:textAlignment w:val="auto"/>
      </w:pPr>
      <w:r>
        <w:t>To be merged into rapporteur CR (subject to offline review, and proponent to submit updated language for the field description)</w:t>
      </w:r>
    </w:p>
    <w:p w14:paraId="28F6DF4C" w14:textId="77777777" w:rsidR="00C96AD8" w:rsidRDefault="00C96AD8">
      <w:pPr>
        <w:pStyle w:val="Doc-text2"/>
        <w:numPr>
          <w:ilvl w:val="0"/>
          <w:numId w:val="47"/>
        </w:numPr>
        <w:overflowPunct/>
        <w:autoSpaceDE/>
        <w:autoSpaceDN/>
        <w:adjustRightInd/>
        <w:textAlignment w:val="auto"/>
      </w:pPr>
      <w:r>
        <w:t>Merged into R2-2407719</w:t>
      </w:r>
    </w:p>
    <w:p w14:paraId="21E11F42" w14:textId="77777777" w:rsidR="00C96AD8" w:rsidRDefault="00C96AD8" w:rsidP="00C96AD8">
      <w:pPr>
        <w:pStyle w:val="Doc-text2"/>
      </w:pPr>
    </w:p>
    <w:p w14:paraId="5478E6BD" w14:textId="77777777" w:rsidR="00C96AD8" w:rsidRDefault="00C96AD8" w:rsidP="00C96AD8">
      <w:pPr>
        <w:pStyle w:val="Doc-text2"/>
      </w:pPr>
      <w:r>
        <w:t>Discussion:</w:t>
      </w:r>
    </w:p>
    <w:p w14:paraId="3D38D09B" w14:textId="77777777" w:rsidR="00C96AD8" w:rsidRDefault="00C96AD8" w:rsidP="00C96AD8">
      <w:pPr>
        <w:pStyle w:val="Doc-text2"/>
      </w:pPr>
      <w:r>
        <w:t>Intel understand that we only need the field description if it provides some additional information.</w:t>
      </w:r>
    </w:p>
    <w:p w14:paraId="47A78C05" w14:textId="77777777" w:rsidR="00C96AD8" w:rsidRDefault="00C96AD8" w:rsidP="00C96AD8">
      <w:pPr>
        <w:pStyle w:val="Doc-text2"/>
      </w:pPr>
      <w:r>
        <w:t>Qualcomm think in this case it is useful to have a field description, but the text proposed here is not entirely clear: “associated” to what?</w:t>
      </w:r>
    </w:p>
    <w:p w14:paraId="01B38120" w14:textId="77777777" w:rsidR="00C96AD8" w:rsidRDefault="00C96AD8" w:rsidP="00C96AD8">
      <w:pPr>
        <w:pStyle w:val="Doc-text2"/>
      </w:pPr>
      <w:r>
        <w:t>Lenovo think the language is not fully clear, and it would be better to capture the RAN1 agreement language.</w:t>
      </w:r>
    </w:p>
    <w:p w14:paraId="5E6D4BEA" w14:textId="77777777" w:rsidR="00C96AD8" w:rsidRDefault="00C96AD8" w:rsidP="00C96AD8">
      <w:pPr>
        <w:pStyle w:val="Doc-text2"/>
      </w:pPr>
      <w:r>
        <w:t>CATT think the meaning of the field is not clear from other places in the spec, so the field description is needed.</w:t>
      </w:r>
    </w:p>
    <w:p w14:paraId="22063F0E" w14:textId="77777777" w:rsidR="00C96AD8" w:rsidRPr="00BB7795" w:rsidRDefault="00C96AD8" w:rsidP="00C96AD8">
      <w:pPr>
        <w:pStyle w:val="Doc-text2"/>
      </w:pPr>
      <w:r>
        <w:t>ZTE understand that the feature is new in RAN1, different from the legacy way of determining the time, so they think it should be captured; they think “associated” is fine, but we could add “actual transmission timestamp”.</w:t>
      </w:r>
    </w:p>
    <w:p w14:paraId="64ADCDE8" w14:textId="77777777" w:rsidR="00C96AD8" w:rsidRDefault="00C96AD8" w:rsidP="00C96AD8">
      <w:pPr>
        <w:pStyle w:val="Doc-text2"/>
      </w:pPr>
    </w:p>
    <w:p w14:paraId="7AC1249B" w14:textId="77777777" w:rsidR="00C96AD8" w:rsidRDefault="00C96AD8" w:rsidP="00C96AD8">
      <w:pPr>
        <w:pStyle w:val="Comments"/>
      </w:pPr>
      <w:r>
        <w:t>Withdrawn/Not available</w:t>
      </w:r>
    </w:p>
    <w:p w14:paraId="5EA63AA7" w14:textId="77777777" w:rsidR="00C96AD8" w:rsidRDefault="00C96AD8" w:rsidP="00C96AD8">
      <w:pPr>
        <w:pStyle w:val="Doc-title"/>
      </w:pPr>
      <w:r w:rsidRPr="00387797">
        <w:t>R2-2406509</w:t>
      </w:r>
      <w:r w:rsidRPr="00387797">
        <w:tab/>
        <w:t>Correction on SL-RTT-provideLocationInformation field description in TS 38.355</w:t>
      </w:r>
      <w:r w:rsidRPr="00387797">
        <w:tab/>
        <w:t>CATT,CICTCI</w:t>
      </w:r>
      <w:r>
        <w:tab/>
        <w:t>CR</w:t>
      </w:r>
      <w:r>
        <w:tab/>
        <w:t>Rel-18</w:t>
      </w:r>
      <w:r>
        <w:tab/>
        <w:t>38.355</w:t>
      </w:r>
      <w:r>
        <w:tab/>
        <w:t>18.2.0</w:t>
      </w:r>
      <w:r>
        <w:tab/>
        <w:t>0006</w:t>
      </w:r>
      <w:r>
        <w:tab/>
        <w:t>-</w:t>
      </w:r>
      <w:r>
        <w:tab/>
        <w:t>F</w:t>
      </w:r>
      <w:r>
        <w:tab/>
        <w:t>NR_pos_enh2-Core</w:t>
      </w:r>
      <w:r>
        <w:tab/>
        <w:t>Withdrawn</w:t>
      </w:r>
    </w:p>
    <w:p w14:paraId="2A250BAF" w14:textId="77777777" w:rsidR="00C96AD8" w:rsidRDefault="00C96AD8" w:rsidP="00C96AD8">
      <w:pPr>
        <w:pStyle w:val="Heading3"/>
      </w:pPr>
      <w:bookmarkStart w:id="274" w:name="_Toc176817504"/>
      <w:r>
        <w:t>7.2.4</w:t>
      </w:r>
      <w:r>
        <w:tab/>
        <w:t>LPP corrections</w:t>
      </w:r>
      <w:bookmarkEnd w:id="273"/>
      <w:bookmarkEnd w:id="274"/>
    </w:p>
    <w:p w14:paraId="6A3E0B71" w14:textId="77777777" w:rsidR="00C96AD8" w:rsidRDefault="00C96AD8" w:rsidP="00C96AD8">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6949EA34" w14:textId="4EDB717B" w:rsidR="00C96AD8" w:rsidRDefault="00C96AD8" w:rsidP="00C96AD8">
      <w:pPr>
        <w:pStyle w:val="Doc-title"/>
      </w:pPr>
      <w:bookmarkStart w:id="275" w:name="_Toc158241569"/>
      <w:r w:rsidRPr="00C20D1E">
        <w:t>R2-2407149</w:t>
      </w:r>
      <w:r>
        <w:tab/>
        <w:t>Editorial clean up of NR-UL-SRS-Capability</w:t>
      </w:r>
      <w:r>
        <w:tab/>
        <w:t>Qualcomm Incorporated</w:t>
      </w:r>
      <w:r>
        <w:tab/>
        <w:t>draftCR</w:t>
      </w:r>
      <w:r>
        <w:tab/>
        <w:t>Rel-18</w:t>
      </w:r>
      <w:r>
        <w:tab/>
        <w:t>37.355</w:t>
      </w:r>
      <w:r>
        <w:tab/>
        <w:t>18.2.0</w:t>
      </w:r>
      <w:r>
        <w:tab/>
        <w:t>F</w:t>
      </w:r>
      <w:r>
        <w:tab/>
        <w:t>NR_pos_enh2-Core</w:t>
      </w:r>
    </w:p>
    <w:p w14:paraId="53AACC45" w14:textId="77777777" w:rsidR="00C96AD8" w:rsidRDefault="00C96AD8">
      <w:pPr>
        <w:pStyle w:val="Doc-text2"/>
        <w:numPr>
          <w:ilvl w:val="0"/>
          <w:numId w:val="47"/>
        </w:numPr>
        <w:overflowPunct/>
        <w:autoSpaceDE/>
        <w:autoSpaceDN/>
        <w:adjustRightInd/>
        <w:textAlignment w:val="auto"/>
      </w:pPr>
      <w:r>
        <w:t>To be merged into rapporteur CR</w:t>
      </w:r>
    </w:p>
    <w:p w14:paraId="5A6B44D0" w14:textId="77777777" w:rsidR="00C96AD8" w:rsidRPr="001739E3" w:rsidRDefault="00C96AD8">
      <w:pPr>
        <w:pStyle w:val="Doc-text2"/>
        <w:numPr>
          <w:ilvl w:val="0"/>
          <w:numId w:val="47"/>
        </w:numPr>
        <w:overflowPunct/>
        <w:autoSpaceDE/>
        <w:autoSpaceDN/>
        <w:adjustRightInd/>
        <w:textAlignment w:val="auto"/>
      </w:pPr>
      <w:r>
        <w:t>Spelling/formatting corrections to be checked for parallel issues in RRC by RRC CR rapporteur</w:t>
      </w:r>
    </w:p>
    <w:p w14:paraId="603BBFEB" w14:textId="77777777" w:rsidR="00C96AD8" w:rsidRDefault="00C96AD8" w:rsidP="00C96AD8">
      <w:pPr>
        <w:pStyle w:val="Doc-text2"/>
      </w:pPr>
    </w:p>
    <w:p w14:paraId="6F3E8AD6" w14:textId="77777777" w:rsidR="00C96AD8" w:rsidRDefault="00C96AD8" w:rsidP="00C96AD8">
      <w:pPr>
        <w:pStyle w:val="Doc-text2"/>
      </w:pPr>
      <w:r>
        <w:t>Discussion:</w:t>
      </w:r>
    </w:p>
    <w:p w14:paraId="4D61263B" w14:textId="77777777" w:rsidR="00C96AD8" w:rsidRDefault="00C96AD8" w:rsidP="00C96AD8">
      <w:pPr>
        <w:pStyle w:val="Doc-text2"/>
      </w:pPr>
      <w:r>
        <w:t>Lenovo think the changes are OK, but some field names are changed and they may appear also in RRC.</w:t>
      </w:r>
    </w:p>
    <w:p w14:paraId="23049441" w14:textId="77777777" w:rsidR="00C96AD8" w:rsidRPr="003C063D" w:rsidRDefault="00C96AD8" w:rsidP="00C96AD8">
      <w:pPr>
        <w:pStyle w:val="Doc-text2"/>
      </w:pPr>
    </w:p>
    <w:p w14:paraId="01B84DE5" w14:textId="3383B42C" w:rsidR="00C96AD8" w:rsidRDefault="00C96AD8" w:rsidP="00C96AD8">
      <w:pPr>
        <w:pStyle w:val="Doc-title"/>
      </w:pPr>
      <w:r w:rsidRPr="00C20D1E">
        <w:t>R2-2407230</w:t>
      </w:r>
      <w:r>
        <w:tab/>
        <w:t>Corrections related to carrier phase measurements</w:t>
      </w:r>
      <w:r>
        <w:tab/>
        <w:t>Ericsson</w:t>
      </w:r>
      <w:r>
        <w:tab/>
        <w:t>draftCR</w:t>
      </w:r>
      <w:r>
        <w:tab/>
        <w:t>Rel-18</w:t>
      </w:r>
      <w:r>
        <w:tab/>
        <w:t>37.355</w:t>
      </w:r>
      <w:r>
        <w:tab/>
        <w:t>18.2.0</w:t>
      </w:r>
      <w:r>
        <w:tab/>
        <w:t>F</w:t>
      </w:r>
      <w:r>
        <w:tab/>
        <w:t>NR_pos_enh2-Core</w:t>
      </w:r>
    </w:p>
    <w:p w14:paraId="1690FA39" w14:textId="77777777" w:rsidR="00C96AD8" w:rsidRPr="00193321" w:rsidRDefault="00C96AD8">
      <w:pPr>
        <w:pStyle w:val="Doc-text2"/>
        <w:numPr>
          <w:ilvl w:val="0"/>
          <w:numId w:val="47"/>
        </w:numPr>
        <w:overflowPunct/>
        <w:autoSpaceDE/>
        <w:autoSpaceDN/>
        <w:adjustRightInd/>
        <w:textAlignment w:val="auto"/>
      </w:pPr>
      <w:r>
        <w:t>Not pursued</w:t>
      </w:r>
    </w:p>
    <w:p w14:paraId="52DC20BE" w14:textId="77777777" w:rsidR="00C96AD8" w:rsidRDefault="00C96AD8" w:rsidP="00C96AD8">
      <w:pPr>
        <w:pStyle w:val="Doc-text2"/>
      </w:pPr>
    </w:p>
    <w:p w14:paraId="61E1072B" w14:textId="77777777" w:rsidR="00C96AD8" w:rsidRDefault="00C96AD8" w:rsidP="00C96AD8">
      <w:pPr>
        <w:pStyle w:val="Doc-text2"/>
      </w:pPr>
      <w:r>
        <w:t>Discussion:</w:t>
      </w:r>
    </w:p>
    <w:p w14:paraId="10DCD6EA" w14:textId="77777777" w:rsidR="00C96AD8" w:rsidRDefault="00C96AD8" w:rsidP="00C96AD8">
      <w:pPr>
        <w:pStyle w:val="Doc-text2"/>
      </w:pPr>
      <w:r>
        <w:t>CATT think there is no matching agreement in RAN1 that any carrier phase measurement should be performed in a time window.  Huawei have the same view as CATT and understand from RAN1 side that the measurement does not have to happen within a window.</w:t>
      </w:r>
    </w:p>
    <w:p w14:paraId="032D7DC4" w14:textId="77777777" w:rsidR="00C96AD8" w:rsidRDefault="00C96AD8" w:rsidP="00C96AD8">
      <w:pPr>
        <w:pStyle w:val="Doc-text2"/>
      </w:pPr>
      <w:r>
        <w:t>Nokia find the previous comments a bit confusing, and they think the mechanism for requesting the measurements is not fully clear.</w:t>
      </w:r>
    </w:p>
    <w:p w14:paraId="033E88DF" w14:textId="77777777" w:rsidR="00C96AD8" w:rsidRDefault="00C96AD8" w:rsidP="00C96AD8">
      <w:pPr>
        <w:pStyle w:val="Doc-text2"/>
      </w:pPr>
      <w:r>
        <w:t>ZTE agree with Nokia that the issues of the time window and the request bitmap are separate; they think we cannot delete the request bit, and if there is a change it should come from RAN1.</w:t>
      </w:r>
    </w:p>
    <w:p w14:paraId="11157D21" w14:textId="77777777" w:rsidR="00C96AD8" w:rsidRDefault="00C96AD8" w:rsidP="00C96AD8">
      <w:pPr>
        <w:pStyle w:val="Doc-text2"/>
      </w:pPr>
      <w:r>
        <w:t>Nokia think the concern underlying the CR about having the request in two places may be legitimate, but they would prefer that we remove it from the time window configuration and use the request bitmap.</w:t>
      </w:r>
    </w:p>
    <w:p w14:paraId="006E0240" w14:textId="77777777" w:rsidR="00C96AD8" w:rsidRPr="001739E3" w:rsidRDefault="00C96AD8" w:rsidP="00C96AD8">
      <w:pPr>
        <w:pStyle w:val="Doc-text2"/>
      </w:pPr>
    </w:p>
    <w:p w14:paraId="175903FF" w14:textId="01ADB85B" w:rsidR="00C96AD8" w:rsidRDefault="00C96AD8" w:rsidP="00C96AD8">
      <w:pPr>
        <w:pStyle w:val="Doc-title"/>
      </w:pPr>
      <w:r w:rsidRPr="00C20D1E">
        <w:t>R2-2407253</w:t>
      </w:r>
      <w:r>
        <w:tab/>
        <w:t>On-demand DL-PRS bandwidth aggregation corrections</w:t>
      </w:r>
      <w:r>
        <w:tab/>
        <w:t>Nokia</w:t>
      </w:r>
      <w:r>
        <w:tab/>
        <w:t>CR</w:t>
      </w:r>
      <w:r>
        <w:tab/>
        <w:t>Rel-18</w:t>
      </w:r>
      <w:r>
        <w:tab/>
        <w:t>37.355</w:t>
      </w:r>
      <w:r>
        <w:tab/>
        <w:t>18.2.0</w:t>
      </w:r>
      <w:r>
        <w:tab/>
        <w:t>0515</w:t>
      </w:r>
      <w:r>
        <w:tab/>
        <w:t>-</w:t>
      </w:r>
      <w:r>
        <w:tab/>
        <w:t>F</w:t>
      </w:r>
      <w:r>
        <w:tab/>
        <w:t>NR_pos_enh2-Core</w:t>
      </w:r>
    </w:p>
    <w:p w14:paraId="4CFB1E81" w14:textId="77777777" w:rsidR="00C96AD8" w:rsidRDefault="00C96AD8">
      <w:pPr>
        <w:pStyle w:val="Doc-text2"/>
        <w:numPr>
          <w:ilvl w:val="0"/>
          <w:numId w:val="47"/>
        </w:numPr>
        <w:overflowPunct/>
        <w:autoSpaceDE/>
        <w:autoSpaceDN/>
        <w:adjustRightInd/>
        <w:textAlignment w:val="auto"/>
      </w:pPr>
      <w:r>
        <w:t>Changes 2 and 3 from coversheet to be merged into rapporteur CR</w:t>
      </w:r>
    </w:p>
    <w:p w14:paraId="58CE17FB" w14:textId="77777777" w:rsidR="00C96AD8" w:rsidRPr="00CE06A8" w:rsidRDefault="00C96AD8">
      <w:pPr>
        <w:pStyle w:val="Doc-text2"/>
        <w:numPr>
          <w:ilvl w:val="0"/>
          <w:numId w:val="47"/>
        </w:numPr>
        <w:overflowPunct/>
        <w:autoSpaceDE/>
        <w:autoSpaceDN/>
        <w:adjustRightInd/>
        <w:textAlignment w:val="auto"/>
      </w:pPr>
      <w:r>
        <w:t>Rapporteur CR will also address the undefined IE issue</w:t>
      </w:r>
    </w:p>
    <w:p w14:paraId="757AD16C" w14:textId="77777777" w:rsidR="00C96AD8" w:rsidRDefault="00C96AD8" w:rsidP="00C96AD8">
      <w:pPr>
        <w:pStyle w:val="Doc-text2"/>
      </w:pPr>
    </w:p>
    <w:p w14:paraId="03C102E4" w14:textId="77777777" w:rsidR="00C96AD8" w:rsidRDefault="00C96AD8" w:rsidP="00C96AD8">
      <w:pPr>
        <w:pStyle w:val="Doc-text2"/>
      </w:pPr>
      <w:r>
        <w:t>Discussion:</w:t>
      </w:r>
    </w:p>
    <w:p w14:paraId="1E98929D" w14:textId="77777777" w:rsidR="00C96AD8" w:rsidRDefault="00C96AD8" w:rsidP="00C96AD8">
      <w:pPr>
        <w:pStyle w:val="Doc-text2"/>
      </w:pPr>
      <w:r>
        <w:t>CATT clarify that the undefined IE issue is raised in the rapporteur CR as well, but they do not see that there is any broken functionality or lack of clarity related to the other changes.</w:t>
      </w:r>
    </w:p>
    <w:p w14:paraId="5E3D43D6" w14:textId="77777777" w:rsidR="00C96AD8" w:rsidRDefault="00C96AD8" w:rsidP="00C96AD8">
      <w:pPr>
        <w:pStyle w:val="Doc-text2"/>
      </w:pPr>
      <w:r>
        <w:t>Nokia are OK to remove the first field description, but they think the clarifications to the other fields are important.</w:t>
      </w:r>
    </w:p>
    <w:p w14:paraId="6F60486C" w14:textId="77777777" w:rsidR="00C96AD8" w:rsidRPr="00475BFF" w:rsidRDefault="00C96AD8" w:rsidP="00C96AD8">
      <w:pPr>
        <w:pStyle w:val="Doc-text2"/>
      </w:pPr>
      <w:r>
        <w:t>ZTE think we should not adopt the Rel-17 changes, but they think the Rel-18 change is correct because the field description does not reflect the two-level structure of the field.</w:t>
      </w:r>
    </w:p>
    <w:p w14:paraId="5BC755B6" w14:textId="77777777" w:rsidR="00C96AD8" w:rsidRPr="006A71AC" w:rsidRDefault="00C96AD8" w:rsidP="00C96AD8">
      <w:pPr>
        <w:pStyle w:val="Doc-text2"/>
      </w:pPr>
    </w:p>
    <w:p w14:paraId="09301856" w14:textId="77777777" w:rsidR="00C96AD8" w:rsidRDefault="00C96AD8" w:rsidP="00C96AD8">
      <w:pPr>
        <w:pStyle w:val="Heading3"/>
      </w:pPr>
      <w:bookmarkStart w:id="276" w:name="_Toc176817505"/>
      <w:r>
        <w:t>7.2.5</w:t>
      </w:r>
      <w:r>
        <w:tab/>
        <w:t>RRC corrections</w:t>
      </w:r>
      <w:bookmarkEnd w:id="275"/>
      <w:bookmarkEnd w:id="276"/>
    </w:p>
    <w:p w14:paraId="15226054" w14:textId="77777777" w:rsidR="00C96AD8" w:rsidRDefault="00C96AD8" w:rsidP="00C96AD8">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2D63C1F" w14:textId="77777777" w:rsidR="00C96AD8" w:rsidRDefault="00C96AD8" w:rsidP="00C96AD8">
      <w:pPr>
        <w:pStyle w:val="Comments"/>
      </w:pPr>
    </w:p>
    <w:p w14:paraId="4FCD67A6" w14:textId="77777777" w:rsidR="00C96AD8" w:rsidRDefault="00C96AD8" w:rsidP="00C96AD8">
      <w:pPr>
        <w:pStyle w:val="Comments"/>
      </w:pPr>
      <w:r>
        <w:t>Rapporteur CR</w:t>
      </w:r>
    </w:p>
    <w:p w14:paraId="160E24D9" w14:textId="63F3BC15" w:rsidR="00C96AD8" w:rsidRDefault="00C96AD8" w:rsidP="00C96AD8">
      <w:pPr>
        <w:pStyle w:val="Doc-title"/>
      </w:pPr>
      <w:r w:rsidRPr="00C20D1E">
        <w:t>R2-2407221</w:t>
      </w:r>
      <w:r>
        <w:tab/>
        <w:t>Miscellaneous Positioning Corrections</w:t>
      </w:r>
      <w:r>
        <w:tab/>
        <w:t>Ericsson</w:t>
      </w:r>
      <w:r>
        <w:tab/>
        <w:t>CR</w:t>
      </w:r>
      <w:r>
        <w:tab/>
        <w:t>Rel-18</w:t>
      </w:r>
      <w:r>
        <w:tab/>
        <w:t>38.331</w:t>
      </w:r>
      <w:r>
        <w:tab/>
        <w:t>18.2.0</w:t>
      </w:r>
      <w:r>
        <w:tab/>
        <w:t>4934</w:t>
      </w:r>
      <w:r>
        <w:tab/>
        <w:t>-</w:t>
      </w:r>
      <w:r>
        <w:tab/>
        <w:t>F</w:t>
      </w:r>
      <w:r>
        <w:tab/>
        <w:t>NR_pos_enh2-Core</w:t>
      </w:r>
    </w:p>
    <w:p w14:paraId="37A84EA2" w14:textId="77777777" w:rsidR="00C96AD8" w:rsidRDefault="00C96AD8">
      <w:pPr>
        <w:pStyle w:val="Doc-text2"/>
        <w:numPr>
          <w:ilvl w:val="0"/>
          <w:numId w:val="47"/>
        </w:numPr>
        <w:overflowPunct/>
        <w:autoSpaceDE/>
        <w:autoSpaceDN/>
        <w:adjustRightInd/>
        <w:textAlignment w:val="auto"/>
      </w:pPr>
      <w:r>
        <w:t>Revised in R2-247721</w:t>
      </w:r>
    </w:p>
    <w:p w14:paraId="4EDD605D" w14:textId="77777777" w:rsidR="00C96AD8" w:rsidRDefault="00C96AD8" w:rsidP="00C96AD8">
      <w:pPr>
        <w:pStyle w:val="Doc-text2"/>
      </w:pPr>
    </w:p>
    <w:p w14:paraId="1DC69C84" w14:textId="77777777" w:rsidR="00C96AD8" w:rsidRDefault="00C96AD8" w:rsidP="00C96AD8">
      <w:pPr>
        <w:pStyle w:val="EmailDiscussion"/>
        <w:overflowPunct/>
        <w:autoSpaceDE/>
        <w:autoSpaceDN/>
        <w:adjustRightInd/>
        <w:ind w:left="1619" w:hanging="360"/>
        <w:textAlignment w:val="auto"/>
      </w:pPr>
      <w:r>
        <w:t>[AT127][403][POS] Rel-18 positioning RRC CR update (Ericsson)</w:t>
      </w:r>
    </w:p>
    <w:p w14:paraId="676F276D" w14:textId="77777777" w:rsidR="00C96AD8" w:rsidRDefault="00C96AD8" w:rsidP="00C96AD8">
      <w:pPr>
        <w:pStyle w:val="EmailDiscussion2"/>
      </w:pPr>
      <w:r>
        <w:tab/>
        <w:t>Scope: Update R2-2407221 in line with decisions of the meeting.</w:t>
      </w:r>
    </w:p>
    <w:p w14:paraId="2E4878A2" w14:textId="77777777" w:rsidR="00C96AD8" w:rsidRDefault="00C96AD8" w:rsidP="00C96AD8">
      <w:pPr>
        <w:pStyle w:val="EmailDiscussion2"/>
      </w:pPr>
      <w:r>
        <w:tab/>
        <w:t>Intended outcome: Agreeable CR in R2-2407721, with mandatory changes in a separate CR in R2-2407769</w:t>
      </w:r>
    </w:p>
    <w:p w14:paraId="2D48B83E" w14:textId="77777777" w:rsidR="00C96AD8" w:rsidRDefault="00C96AD8" w:rsidP="00C96AD8">
      <w:pPr>
        <w:pStyle w:val="EmailDiscussion2"/>
      </w:pPr>
      <w:r>
        <w:tab/>
        <w:t>Deadline: Wednesday 2024-08-21 1900 CET</w:t>
      </w:r>
    </w:p>
    <w:p w14:paraId="59D0F0BF" w14:textId="77777777" w:rsidR="00C96AD8" w:rsidRDefault="00C96AD8" w:rsidP="00C96AD8">
      <w:pPr>
        <w:pStyle w:val="EmailDiscussion2"/>
      </w:pPr>
    </w:p>
    <w:p w14:paraId="3FB0C181" w14:textId="5ACDEBC3" w:rsidR="00C96AD8" w:rsidRDefault="00C96AD8" w:rsidP="00C96AD8">
      <w:pPr>
        <w:pStyle w:val="Doc-title"/>
      </w:pPr>
      <w:r w:rsidRPr="00C20D1E">
        <w:t>R2-2407721</w:t>
      </w:r>
      <w:r>
        <w:tab/>
      </w:r>
      <w:r w:rsidRPr="00564EF1">
        <w:t>Miscellaneous Positioning Corrections</w:t>
      </w:r>
      <w:r>
        <w:tab/>
        <w:t>Ericsson, Philips International, vivo, CATT</w:t>
      </w:r>
      <w:r>
        <w:tab/>
        <w:t>CR</w:t>
      </w:r>
      <w:r>
        <w:tab/>
        <w:t>Rel-18</w:t>
      </w:r>
      <w:r>
        <w:tab/>
        <w:t>38.331</w:t>
      </w:r>
      <w:r>
        <w:tab/>
        <w:t>18.2.0</w:t>
      </w:r>
      <w:r>
        <w:tab/>
        <w:t>4934</w:t>
      </w:r>
      <w:r>
        <w:tab/>
        <w:t>1</w:t>
      </w:r>
      <w:r>
        <w:tab/>
        <w:t>F</w:t>
      </w:r>
      <w:r>
        <w:tab/>
        <w:t>NR_pos_enh2-Core</w:t>
      </w:r>
    </w:p>
    <w:p w14:paraId="7AFC3DD6" w14:textId="77777777" w:rsidR="00C96AD8" w:rsidRDefault="00C96AD8" w:rsidP="00C96AD8">
      <w:pPr>
        <w:pStyle w:val="Doc-text2"/>
      </w:pPr>
    </w:p>
    <w:p w14:paraId="39DD41FD" w14:textId="77777777" w:rsidR="00C96AD8" w:rsidRDefault="00C96AD8" w:rsidP="00C96AD8">
      <w:pPr>
        <w:pStyle w:val="Doc-text2"/>
      </w:pPr>
      <w:r>
        <w:t>Discussion:</w:t>
      </w:r>
    </w:p>
    <w:p w14:paraId="78395B80" w14:textId="77777777" w:rsidR="00C96AD8" w:rsidRDefault="00C96AD8" w:rsidP="00C96AD8">
      <w:pPr>
        <w:pStyle w:val="Doc-text2"/>
      </w:pPr>
      <w:r>
        <w:t>Huawei wonder why there are two CRs; they think functional NBC need not be traced separately.  Ericsson understood that it was preferable to have the separation.  Huawei think we should be consistent across WIs.</w:t>
      </w:r>
    </w:p>
    <w:p w14:paraId="4B784079" w14:textId="77777777" w:rsidR="00C96AD8" w:rsidRPr="00BF0275" w:rsidRDefault="00C96AD8" w:rsidP="00C96AD8">
      <w:pPr>
        <w:pStyle w:val="Doc-text2"/>
      </w:pPr>
      <w:r>
        <w:t>Lenovo think it is OK to handle case by case, and here the first one is more editorial and the second has functional changes.  They also did not have time for a full review and think there may still be some ASN.1 issues.</w:t>
      </w:r>
    </w:p>
    <w:p w14:paraId="5F4E4F47" w14:textId="77777777" w:rsidR="00C96AD8" w:rsidRPr="00073B19" w:rsidRDefault="00C96AD8" w:rsidP="00C96AD8">
      <w:pPr>
        <w:pStyle w:val="Doc-text2"/>
      </w:pPr>
    </w:p>
    <w:p w14:paraId="5A443128" w14:textId="7FE4259E" w:rsidR="00C96AD8" w:rsidRDefault="00C96AD8" w:rsidP="00C96AD8">
      <w:pPr>
        <w:pStyle w:val="Doc-title"/>
      </w:pPr>
      <w:r w:rsidRPr="00C20D1E">
        <w:t>R2-2407769</w:t>
      </w:r>
      <w:r>
        <w:tab/>
      </w:r>
      <w:r w:rsidRPr="00564EF1">
        <w:t>Extension of cells in Validity area and correction of SL CBR Range parameters</w:t>
      </w:r>
      <w:r>
        <w:tab/>
        <w:t>Ericsson, CATT, ZTE Corporation</w:t>
      </w:r>
      <w:r>
        <w:tab/>
        <w:t>CR</w:t>
      </w:r>
      <w:r>
        <w:tab/>
        <w:t>Rel-18</w:t>
      </w:r>
      <w:r>
        <w:tab/>
        <w:t>38.331</w:t>
      </w:r>
      <w:r>
        <w:tab/>
        <w:t>18.2.0</w:t>
      </w:r>
      <w:r>
        <w:tab/>
        <w:t>4965</w:t>
      </w:r>
      <w:r>
        <w:tab/>
        <w:t>-</w:t>
      </w:r>
      <w:r>
        <w:tab/>
        <w:t>F</w:t>
      </w:r>
      <w:r>
        <w:tab/>
        <w:t>NR_pos_enh2-Core</w:t>
      </w:r>
    </w:p>
    <w:p w14:paraId="051EA79F" w14:textId="77777777" w:rsidR="00C96AD8" w:rsidRDefault="00C96AD8" w:rsidP="00C96AD8">
      <w:pPr>
        <w:pStyle w:val="Doc-text2"/>
      </w:pPr>
    </w:p>
    <w:p w14:paraId="04113B4F" w14:textId="77777777" w:rsidR="00C96AD8" w:rsidRDefault="00C96AD8" w:rsidP="00C96AD8">
      <w:pPr>
        <w:pStyle w:val="Doc-text2"/>
      </w:pPr>
      <w:r>
        <w:t>Discussion:</w:t>
      </w:r>
    </w:p>
    <w:p w14:paraId="241CF030" w14:textId="77777777" w:rsidR="00C96AD8" w:rsidRPr="00C95121" w:rsidRDefault="00C96AD8" w:rsidP="00C96AD8">
      <w:pPr>
        <w:pStyle w:val="Doc-text2"/>
      </w:pPr>
      <w:r>
        <w:t>Ericsson indicate a comment was received from the RRC spec rapporteur that we should consider dummifying the old list.</w:t>
      </w:r>
    </w:p>
    <w:p w14:paraId="0537148B" w14:textId="77777777" w:rsidR="00C96AD8" w:rsidRDefault="00C96AD8" w:rsidP="00C96AD8">
      <w:pPr>
        <w:pStyle w:val="Doc-text2"/>
      </w:pPr>
    </w:p>
    <w:p w14:paraId="2D1BC754" w14:textId="77777777" w:rsidR="00C96AD8" w:rsidRDefault="00C96AD8" w:rsidP="00C96AD8">
      <w:pPr>
        <w:pStyle w:val="Doc-text2"/>
      </w:pPr>
    </w:p>
    <w:p w14:paraId="1DBAA926" w14:textId="77777777" w:rsidR="00C96AD8" w:rsidRDefault="00C96AD8" w:rsidP="00C96AD8">
      <w:pPr>
        <w:pStyle w:val="EmailDiscussion"/>
        <w:overflowPunct/>
        <w:autoSpaceDE/>
        <w:autoSpaceDN/>
        <w:adjustRightInd/>
        <w:ind w:left="1619" w:hanging="360"/>
        <w:textAlignment w:val="auto"/>
      </w:pPr>
      <w:r>
        <w:t>[Post127][405][POS] Rel-18 positioning RRC CRs (Ericsson)</w:t>
      </w:r>
    </w:p>
    <w:p w14:paraId="1CF7E329" w14:textId="77777777" w:rsidR="00C96AD8" w:rsidRDefault="00C96AD8" w:rsidP="00C96AD8">
      <w:pPr>
        <w:pStyle w:val="EmailDiscussion2"/>
      </w:pPr>
      <w:r>
        <w:tab/>
        <w:t>Scope: Check the CRs in R2-2407721 and R2-2407769, including confirming list extension mechanism for R2-2407769.</w:t>
      </w:r>
    </w:p>
    <w:p w14:paraId="6CD252E4" w14:textId="77777777" w:rsidR="00C96AD8" w:rsidRDefault="00C96AD8" w:rsidP="00C96AD8">
      <w:pPr>
        <w:pStyle w:val="EmailDiscussion2"/>
      </w:pPr>
      <w:r>
        <w:tab/>
        <w:t>Intended outcome: Agreed CRs</w:t>
      </w:r>
    </w:p>
    <w:p w14:paraId="5BC2DB1B" w14:textId="77777777" w:rsidR="00C96AD8" w:rsidRDefault="00C96AD8" w:rsidP="00C96AD8">
      <w:pPr>
        <w:pStyle w:val="EmailDiscussion2"/>
      </w:pPr>
      <w:r>
        <w:tab/>
        <w:t>Deadline: Short (for RP)</w:t>
      </w:r>
    </w:p>
    <w:p w14:paraId="00A673B2"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w:t>
      </w:r>
    </w:p>
    <w:p w14:paraId="0CB12652"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R2-2407883 (38.331 CR#4934r3)</w:t>
      </w:r>
    </w:p>
    <w:p w14:paraId="0317C32E"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R2-2407884 (38.331 CR#4965r2)</w:t>
      </w:r>
    </w:p>
    <w:p w14:paraId="41A75AD8" w14:textId="77777777" w:rsidR="00316C60" w:rsidRDefault="00316C60" w:rsidP="00316C60">
      <w:pPr>
        <w:pStyle w:val="EmailDiscussion2"/>
        <w:ind w:left="1619" w:firstLine="0"/>
        <w:rPr>
          <w:rFonts w:eastAsia="SimSun"/>
          <w:lang w:val="en-US" w:eastAsia="zh-CN"/>
        </w:rPr>
      </w:pPr>
      <w:r>
        <w:rPr>
          <w:rFonts w:eastAsia="SimSun"/>
          <w:lang w:val="en-US" w:eastAsia="zh-CN"/>
        </w:rPr>
        <w:t>=&gt; Noted in:</w:t>
      </w:r>
    </w:p>
    <w:p w14:paraId="4C54E939"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R2-2407863 (Summary)</w:t>
      </w:r>
    </w:p>
    <w:p w14:paraId="3E9D99DB" w14:textId="77777777" w:rsidR="00C96AD8" w:rsidRPr="00142914" w:rsidRDefault="00C96AD8" w:rsidP="00C96AD8">
      <w:pPr>
        <w:pStyle w:val="Doc-text2"/>
      </w:pPr>
    </w:p>
    <w:p w14:paraId="3F24487E" w14:textId="77777777" w:rsidR="00C96AD8" w:rsidRDefault="00C96AD8" w:rsidP="00C96AD8">
      <w:pPr>
        <w:pStyle w:val="Comments"/>
      </w:pPr>
    </w:p>
    <w:p w14:paraId="6DFDCCC2" w14:textId="77777777" w:rsidR="00C96AD8" w:rsidRDefault="00C96AD8" w:rsidP="00C96AD8">
      <w:pPr>
        <w:pStyle w:val="Comments"/>
      </w:pPr>
      <w:r>
        <w:t>Other contributions</w:t>
      </w:r>
    </w:p>
    <w:p w14:paraId="3CA51727" w14:textId="626AE252" w:rsidR="00C96AD8" w:rsidRDefault="00C96AD8" w:rsidP="00C96AD8">
      <w:pPr>
        <w:pStyle w:val="Doc-title"/>
      </w:pPr>
      <w:bookmarkStart w:id="277" w:name="_Toc158241570"/>
      <w:r w:rsidRPr="00C20D1E">
        <w:t>R2-2406405</w:t>
      </w:r>
      <w:r>
        <w:tab/>
        <w:t>Miscellaneous Corrections for sidelink positioning</w:t>
      </w:r>
      <w:r>
        <w:tab/>
        <w:t>vivo</w:t>
      </w:r>
      <w:r>
        <w:tab/>
        <w:t>draftCR</w:t>
      </w:r>
      <w:r>
        <w:tab/>
        <w:t>Rel-18</w:t>
      </w:r>
      <w:r>
        <w:tab/>
        <w:t>38.331</w:t>
      </w:r>
      <w:r>
        <w:tab/>
        <w:t>18.2.0</w:t>
      </w:r>
      <w:r>
        <w:tab/>
        <w:t>F</w:t>
      </w:r>
      <w:r>
        <w:tab/>
        <w:t>FS_NR_pos_enh2</w:t>
      </w:r>
    </w:p>
    <w:p w14:paraId="24760391" w14:textId="77777777" w:rsidR="00C96AD8" w:rsidRDefault="00C96AD8">
      <w:pPr>
        <w:pStyle w:val="Doc-text2"/>
        <w:numPr>
          <w:ilvl w:val="0"/>
          <w:numId w:val="47"/>
        </w:numPr>
        <w:overflowPunct/>
        <w:autoSpaceDE/>
        <w:autoSpaceDN/>
        <w:adjustRightInd/>
        <w:textAlignment w:val="auto"/>
      </w:pPr>
      <w:r>
        <w:t>Changes 1, 3, 4, and 5 to be merged into rapporteur CR</w:t>
      </w:r>
    </w:p>
    <w:p w14:paraId="5E73A7B1" w14:textId="77777777" w:rsidR="00C96AD8" w:rsidRPr="00073B19" w:rsidRDefault="00C96AD8">
      <w:pPr>
        <w:pStyle w:val="Doc-text2"/>
        <w:numPr>
          <w:ilvl w:val="0"/>
          <w:numId w:val="47"/>
        </w:numPr>
        <w:overflowPunct/>
        <w:autoSpaceDE/>
        <w:autoSpaceDN/>
        <w:adjustRightInd/>
        <w:textAlignment w:val="auto"/>
      </w:pPr>
      <w:r>
        <w:t>Changes 2 and 6 are postponed</w:t>
      </w:r>
    </w:p>
    <w:p w14:paraId="15F51F39" w14:textId="77777777" w:rsidR="00C96AD8" w:rsidRDefault="00C96AD8" w:rsidP="00C96AD8">
      <w:pPr>
        <w:pStyle w:val="Doc-text2"/>
      </w:pPr>
    </w:p>
    <w:p w14:paraId="77BB9316" w14:textId="77777777" w:rsidR="00C96AD8" w:rsidRDefault="00C96AD8" w:rsidP="00C96AD8">
      <w:pPr>
        <w:pStyle w:val="Doc-text2"/>
      </w:pPr>
      <w:r>
        <w:t>Discussion:</w:t>
      </w:r>
    </w:p>
    <w:p w14:paraId="7206BAD6" w14:textId="77777777" w:rsidR="00C96AD8" w:rsidRDefault="00C96AD8" w:rsidP="00C96AD8">
      <w:pPr>
        <w:pStyle w:val="Doc-text2"/>
      </w:pPr>
      <w:r>
        <w:t>Huawei think the intention was to introduce nothing special for dedicated pool for positioning, so they are not sure the last change is strictly needed.  vivo clarify that they understand this is not captured in any RAN1 spec, so the network restriction is needed here.</w:t>
      </w:r>
    </w:p>
    <w:p w14:paraId="073A89B9" w14:textId="77777777" w:rsidR="00C96AD8" w:rsidRDefault="00C96AD8" w:rsidP="00C96AD8">
      <w:pPr>
        <w:pStyle w:val="Doc-text2"/>
      </w:pPr>
      <w:r>
        <w:t>Huawei think we already discussed the condition for RRCResumeRequest, and it was not adopted before the ASN.1 freeze because there was a view that the connection needs to be established before positioning; they understand that vivo are trying to address the case of a normal resource pool, and they are not sure this needs to be addressed since the normal resource pool can be provided by system information.</w:t>
      </w:r>
    </w:p>
    <w:p w14:paraId="6BC239EC" w14:textId="77777777" w:rsidR="00C96AD8" w:rsidRDefault="00C96AD8" w:rsidP="00C96AD8">
      <w:pPr>
        <w:pStyle w:val="Doc-text2"/>
      </w:pPr>
      <w:r>
        <w:t>vivo indicate that the CR is directed to resuming the RRC connection, separate from establishing the PC5-RRC connection.  The intention is that the UE would resume the RRC connection if it does not receive the resource pool for SL-PRS.</w:t>
      </w:r>
    </w:p>
    <w:p w14:paraId="15350A06" w14:textId="77777777" w:rsidR="00C96AD8" w:rsidRDefault="00C96AD8" w:rsidP="00C96AD8">
      <w:pPr>
        <w:pStyle w:val="Doc-text2"/>
      </w:pPr>
      <w:r>
        <w:t>Huawei think establishing the PC5-RRC connection will also result in an RRCResumeRequest, and they are not sure what will happen if the UE requests repeatedly.</w:t>
      </w:r>
    </w:p>
    <w:p w14:paraId="2ECE4240" w14:textId="77777777" w:rsidR="00C96AD8" w:rsidRDefault="00C96AD8" w:rsidP="00C96AD8">
      <w:pPr>
        <w:pStyle w:val="Doc-text2"/>
      </w:pPr>
      <w:r>
        <w:t>Ericsson think a normal UE implementation would behave as in the CR, but we may not need to make it explicit.</w:t>
      </w:r>
    </w:p>
    <w:p w14:paraId="39D06253" w14:textId="77777777" w:rsidR="00C96AD8" w:rsidRDefault="00C96AD8" w:rsidP="00C96AD8">
      <w:pPr>
        <w:pStyle w:val="Doc-text2"/>
      </w:pPr>
      <w:r>
        <w:t>Huawei are not sure that the CR addresses the concern; they think we may need some input from sidelink experts on when the pools will be available, because the pool may always be there in the SIB.  vivo indicate they followed the legacy logic for the case where the frequency is valid but the normal resource pool is not provided.</w:t>
      </w:r>
    </w:p>
    <w:p w14:paraId="0A58D229" w14:textId="77777777" w:rsidR="00C96AD8" w:rsidRDefault="00C96AD8" w:rsidP="00C96AD8">
      <w:pPr>
        <w:pStyle w:val="Doc-text2"/>
      </w:pPr>
      <w:r>
        <w:t>Huawei’s concern is that the RRCResumeRequest does not indicate that the lack of SL-PRS resource pool is the cause, and the network may not react, causing a repeated request.  vivo think this issue is general for sidelink operations, and the UE can indicate its preference for SL-PRS transmission to the network after resuming.</w:t>
      </w:r>
    </w:p>
    <w:p w14:paraId="0C8337BA" w14:textId="77777777" w:rsidR="00C96AD8" w:rsidRDefault="00C96AD8" w:rsidP="00C96AD8">
      <w:pPr>
        <w:pStyle w:val="Doc-text2"/>
      </w:pPr>
      <w:r>
        <w:t>Ericsson think change 6 needs to be checked with RAN1.</w:t>
      </w:r>
    </w:p>
    <w:p w14:paraId="20FDA354" w14:textId="77777777" w:rsidR="00C96AD8" w:rsidRPr="009B5D4D" w:rsidRDefault="00C96AD8" w:rsidP="00C96AD8">
      <w:pPr>
        <w:pStyle w:val="Doc-text2"/>
      </w:pPr>
    </w:p>
    <w:p w14:paraId="3D6F8F4E" w14:textId="0AACE6AF" w:rsidR="00C96AD8" w:rsidRDefault="00C96AD8" w:rsidP="00C96AD8">
      <w:pPr>
        <w:pStyle w:val="Doc-title"/>
      </w:pPr>
      <w:r w:rsidRPr="00C20D1E">
        <w:t>R2-2406793</w:t>
      </w:r>
      <w:r>
        <w:tab/>
        <w:t>Correction on SRS transmission in RRC_INACTIVE</w:t>
      </w:r>
      <w:r>
        <w:tab/>
        <w:t>ZTE Corporation</w:t>
      </w:r>
      <w:r>
        <w:tab/>
        <w:t>draftCR</w:t>
      </w:r>
      <w:r>
        <w:tab/>
        <w:t>Rel-18</w:t>
      </w:r>
      <w:r>
        <w:tab/>
        <w:t>38.331</w:t>
      </w:r>
      <w:r>
        <w:tab/>
        <w:t>18.2.0</w:t>
      </w:r>
      <w:r>
        <w:tab/>
        <w:t>F</w:t>
      </w:r>
      <w:r>
        <w:tab/>
        <w:t>NR_pos_enh2</w:t>
      </w:r>
    </w:p>
    <w:p w14:paraId="7BD9693E" w14:textId="77777777" w:rsidR="00C96AD8" w:rsidRDefault="00C96AD8">
      <w:pPr>
        <w:pStyle w:val="Doc-text2"/>
        <w:numPr>
          <w:ilvl w:val="0"/>
          <w:numId w:val="47"/>
        </w:numPr>
        <w:overflowPunct/>
        <w:autoSpaceDE/>
        <w:autoSpaceDN/>
        <w:adjustRightInd/>
        <w:textAlignment w:val="auto"/>
      </w:pPr>
      <w:r>
        <w:t xml:space="preserve">Constant to be replaced with </w:t>
      </w:r>
      <w:r w:rsidRPr="00184938">
        <w:t>maxNrOfCellsInVA</w:t>
      </w:r>
      <w:r>
        <w:t>-Ext-r18 (also equal to 16)</w:t>
      </w:r>
    </w:p>
    <w:p w14:paraId="5EA75B6B" w14:textId="77777777" w:rsidR="00C96AD8" w:rsidRDefault="00C96AD8">
      <w:pPr>
        <w:pStyle w:val="Doc-text2"/>
        <w:numPr>
          <w:ilvl w:val="0"/>
          <w:numId w:val="47"/>
        </w:numPr>
        <w:overflowPunct/>
        <w:autoSpaceDE/>
        <w:autoSpaceDN/>
        <w:adjustRightInd/>
        <w:textAlignment w:val="auto"/>
      </w:pPr>
      <w:r>
        <w:t>No capability is introduced</w:t>
      </w:r>
    </w:p>
    <w:p w14:paraId="556B074A" w14:textId="77777777" w:rsidR="00C96AD8" w:rsidRDefault="00C96AD8">
      <w:pPr>
        <w:pStyle w:val="Doc-text2"/>
        <w:numPr>
          <w:ilvl w:val="0"/>
          <w:numId w:val="47"/>
        </w:numPr>
        <w:overflowPunct/>
        <w:autoSpaceDE/>
        <w:autoSpaceDN/>
        <w:adjustRightInd/>
        <w:textAlignment w:val="auto"/>
      </w:pPr>
      <w:r>
        <w:t>To be merged into rapporteur CR</w:t>
      </w:r>
    </w:p>
    <w:p w14:paraId="06037F8C" w14:textId="77777777" w:rsidR="00C96AD8" w:rsidRPr="00184938" w:rsidRDefault="00C96AD8">
      <w:pPr>
        <w:pStyle w:val="Doc-text2"/>
        <w:numPr>
          <w:ilvl w:val="0"/>
          <w:numId w:val="47"/>
        </w:numPr>
        <w:overflowPunct/>
        <w:autoSpaceDE/>
        <w:autoSpaceDN/>
        <w:adjustRightInd/>
        <w:textAlignment w:val="auto"/>
      </w:pPr>
      <w:r>
        <w:t>Change will be indicated as mandatory for UEs and networks implementing the concerned functionality</w:t>
      </w:r>
    </w:p>
    <w:p w14:paraId="4F40D348" w14:textId="77777777" w:rsidR="00C96AD8" w:rsidRDefault="00C96AD8" w:rsidP="00C96AD8">
      <w:pPr>
        <w:pStyle w:val="Doc-text2"/>
      </w:pPr>
    </w:p>
    <w:p w14:paraId="04F65E8E" w14:textId="77777777" w:rsidR="00C96AD8" w:rsidRDefault="00C96AD8" w:rsidP="00C96AD8">
      <w:pPr>
        <w:pStyle w:val="Doc-text2"/>
      </w:pPr>
      <w:r>
        <w:t>Discussion:</w:t>
      </w:r>
    </w:p>
    <w:p w14:paraId="7A96288D" w14:textId="77777777" w:rsidR="00C96AD8" w:rsidRDefault="00C96AD8" w:rsidP="00C96AD8">
      <w:pPr>
        <w:pStyle w:val="Doc-text2"/>
      </w:pPr>
      <w:r>
        <w:t>Huawei think this should be done with an NCE.</w:t>
      </w:r>
    </w:p>
    <w:p w14:paraId="6D9EA78D" w14:textId="77777777" w:rsidR="00C96AD8" w:rsidRDefault="00C96AD8" w:rsidP="00C96AD8">
      <w:pPr>
        <w:pStyle w:val="Doc-text2"/>
      </w:pPr>
      <w:r>
        <w:t>CATT agree with the intention but think the sequence should not reuse the previous constant.</w:t>
      </w:r>
    </w:p>
    <w:p w14:paraId="7A8EAFA6" w14:textId="77777777" w:rsidR="00C96AD8" w:rsidRDefault="00C96AD8" w:rsidP="00C96AD8">
      <w:pPr>
        <w:pStyle w:val="Doc-text2"/>
      </w:pPr>
      <w:r>
        <w:t>Huawei think the extension mechanism may be OK but the field description should be clear that it is an NCE.  ZTE indicate this is already in the CR.</w:t>
      </w:r>
    </w:p>
    <w:p w14:paraId="4EF57501" w14:textId="77777777" w:rsidR="00C96AD8" w:rsidRDefault="00C96AD8" w:rsidP="00C96AD8">
      <w:pPr>
        <w:pStyle w:val="Doc-text2"/>
      </w:pPr>
      <w:r>
        <w:t>Ericsson think the new constant can be clarified in the field description.</w:t>
      </w:r>
    </w:p>
    <w:p w14:paraId="39969163" w14:textId="77777777" w:rsidR="00C96AD8" w:rsidRDefault="00C96AD8" w:rsidP="00C96AD8">
      <w:pPr>
        <w:pStyle w:val="Doc-text2"/>
      </w:pPr>
      <w:r>
        <w:t>Samsung wonder if we would need a capability.  ZTE think this may be  necessary.</w:t>
      </w:r>
    </w:p>
    <w:p w14:paraId="60545DA0" w14:textId="77777777" w:rsidR="00C96AD8" w:rsidRDefault="00C96AD8" w:rsidP="00C96AD8">
      <w:pPr>
        <w:pStyle w:val="Doc-text2"/>
      </w:pPr>
      <w:r>
        <w:t>Lenovo think we normally add capabilities if we introduce something at a later stage, but it is not that critical to have one for a change within Rel-18 now.</w:t>
      </w:r>
    </w:p>
    <w:p w14:paraId="1F98BB16" w14:textId="77777777" w:rsidR="00C96AD8" w:rsidRDefault="00C96AD8" w:rsidP="00C96AD8">
      <w:pPr>
        <w:pStyle w:val="Doc-text2"/>
      </w:pPr>
      <w:r>
        <w:lastRenderedPageBreak/>
        <w:t>Ericsson wonder if it would be easier for RAN3 to align with RAN2, or even to have the gNB downselect from the list provided by the LMF.</w:t>
      </w:r>
    </w:p>
    <w:p w14:paraId="414E0D6A" w14:textId="77777777" w:rsidR="00C96AD8" w:rsidRDefault="00C96AD8" w:rsidP="00C96AD8">
      <w:pPr>
        <w:pStyle w:val="Doc-text2"/>
      </w:pPr>
      <w:r>
        <w:t>CATT think 32 cells makes sense in light of the RNA size and we should follow the RAN3 agreement.  To Lenovo’s question, they understand that for interoperability we should have a capability to indicate the extension.</w:t>
      </w:r>
    </w:p>
    <w:p w14:paraId="6A656DDA" w14:textId="77777777" w:rsidR="00C96AD8" w:rsidRDefault="00C96AD8" w:rsidP="00C96AD8">
      <w:pPr>
        <w:pStyle w:val="Doc-text2"/>
      </w:pPr>
      <w:r>
        <w:t>Ericsson have some sympathy for Lenovo’s view and think we could indicate the CR as mandatory.  They would be OK with the functional requirement but do not want to have NBC ASN.1.</w:t>
      </w:r>
    </w:p>
    <w:p w14:paraId="503435F0" w14:textId="77777777" w:rsidR="00C96AD8" w:rsidRDefault="00C96AD8" w:rsidP="00C96AD8">
      <w:pPr>
        <w:pStyle w:val="Doc-text2"/>
      </w:pPr>
      <w:r>
        <w:t>Huawei are OK with not introducing a capability.  They think we should be somewhat consistent about capability introductions for functional changes.</w:t>
      </w:r>
    </w:p>
    <w:p w14:paraId="7E0607AF" w14:textId="77777777" w:rsidR="00C96AD8" w:rsidRDefault="00C96AD8" w:rsidP="00C96AD8">
      <w:pPr>
        <w:pStyle w:val="Doc-text2"/>
      </w:pPr>
      <w:r>
        <w:t>CATT agree that we need guidance on the capability.</w:t>
      </w:r>
    </w:p>
    <w:p w14:paraId="4861BA10" w14:textId="77777777" w:rsidR="00C96AD8" w:rsidRPr="00707107" w:rsidRDefault="00C96AD8" w:rsidP="00C96AD8">
      <w:pPr>
        <w:pStyle w:val="Doc-text2"/>
      </w:pPr>
    </w:p>
    <w:p w14:paraId="682BCA75" w14:textId="6D306475" w:rsidR="00C96AD8" w:rsidRDefault="00C96AD8" w:rsidP="00C96AD8">
      <w:pPr>
        <w:pStyle w:val="Doc-title"/>
      </w:pPr>
      <w:r w:rsidRPr="00C20D1E">
        <w:t>R2-2407273</w:t>
      </w:r>
      <w:r>
        <w:tab/>
        <w:t>RRC correction on NR sidelink positioning</w:t>
      </w:r>
      <w:r>
        <w:tab/>
        <w:t>Philips International B.V.</w:t>
      </w:r>
      <w:r>
        <w:tab/>
        <w:t>CR</w:t>
      </w:r>
      <w:r>
        <w:tab/>
        <w:t>Rel-18</w:t>
      </w:r>
      <w:r>
        <w:tab/>
        <w:t>38.331</w:t>
      </w:r>
      <w:r>
        <w:tab/>
        <w:t>18.2.0</w:t>
      </w:r>
      <w:r>
        <w:tab/>
        <w:t>4940</w:t>
      </w:r>
      <w:r>
        <w:tab/>
        <w:t>-</w:t>
      </w:r>
      <w:r>
        <w:tab/>
        <w:t>F</w:t>
      </w:r>
      <w:r>
        <w:tab/>
        <w:t>NR_pos_enh2-Core</w:t>
      </w:r>
    </w:p>
    <w:p w14:paraId="7302D1C1" w14:textId="77777777" w:rsidR="00C96AD8" w:rsidRDefault="00C96AD8">
      <w:pPr>
        <w:pStyle w:val="Doc-text2"/>
        <w:numPr>
          <w:ilvl w:val="0"/>
          <w:numId w:val="47"/>
        </w:numPr>
        <w:overflowPunct/>
        <w:autoSpaceDE/>
        <w:autoSpaceDN/>
        <w:adjustRightInd/>
        <w:textAlignment w:val="auto"/>
      </w:pPr>
      <w:r>
        <w:t>Change 11 is postponed</w:t>
      </w:r>
    </w:p>
    <w:p w14:paraId="4E35BE7E" w14:textId="77777777" w:rsidR="00C96AD8" w:rsidRPr="00B4382D" w:rsidRDefault="00C96AD8">
      <w:pPr>
        <w:pStyle w:val="Doc-text2"/>
        <w:numPr>
          <w:ilvl w:val="0"/>
          <w:numId w:val="47"/>
        </w:numPr>
        <w:overflowPunct/>
        <w:autoSpaceDE/>
        <w:autoSpaceDN/>
        <w:adjustRightInd/>
        <w:textAlignment w:val="auto"/>
      </w:pPr>
      <w:r>
        <w:t>Other changes to be merged into the rapporteur CR</w:t>
      </w:r>
    </w:p>
    <w:p w14:paraId="7ED9B878" w14:textId="77777777" w:rsidR="00C96AD8" w:rsidRDefault="00C96AD8" w:rsidP="00C96AD8">
      <w:pPr>
        <w:pStyle w:val="Doc-text2"/>
      </w:pPr>
    </w:p>
    <w:p w14:paraId="0186C57D" w14:textId="77777777" w:rsidR="00C96AD8" w:rsidRDefault="00C96AD8" w:rsidP="00C96AD8">
      <w:pPr>
        <w:pStyle w:val="Doc-text2"/>
      </w:pPr>
      <w:r>
        <w:t>Discussion:</w:t>
      </w:r>
    </w:p>
    <w:p w14:paraId="2A53037C" w14:textId="77777777" w:rsidR="00C96AD8" w:rsidRDefault="00C96AD8" w:rsidP="00C96AD8">
      <w:pPr>
        <w:pStyle w:val="Doc-text2"/>
      </w:pPr>
      <w:r>
        <w:t>On change 11, vivo think the intention is right but the affected field is only used for sidelink communication.  Huawei agree.</w:t>
      </w:r>
    </w:p>
    <w:p w14:paraId="4DB972EE" w14:textId="77777777" w:rsidR="00C96AD8" w:rsidRDefault="00C96AD8" w:rsidP="00C96AD8">
      <w:pPr>
        <w:pStyle w:val="Doc-text2"/>
      </w:pPr>
      <w:r>
        <w:t>ZTE indicate that SIB23 currently only contains one frequency and SIB12 can contain multiple frequencies; they think the UE should be able to request frequencies from both.  vivo agree but think this field is related only to the frequency, not the resource pool.</w:t>
      </w:r>
    </w:p>
    <w:p w14:paraId="5E7AF35B" w14:textId="77777777" w:rsidR="00C96AD8" w:rsidRDefault="00C96AD8" w:rsidP="00C96AD8">
      <w:pPr>
        <w:pStyle w:val="Doc-text2"/>
      </w:pPr>
      <w:r>
        <w:t>Ericsson clarify that the issue is whether to remove “/positioning” in the description of sl-TxInterestedFreqList.</w:t>
      </w:r>
    </w:p>
    <w:p w14:paraId="2DD6D8F4" w14:textId="77777777" w:rsidR="00C96AD8" w:rsidRDefault="00C96AD8" w:rsidP="00C96AD8">
      <w:pPr>
        <w:pStyle w:val="Doc-text2"/>
      </w:pPr>
      <w:r>
        <w:t>Huawei wonder how we support requests for multiple frequencies in CA.</w:t>
      </w:r>
    </w:p>
    <w:p w14:paraId="264DDBE3" w14:textId="77777777" w:rsidR="00C96AD8" w:rsidRDefault="00C96AD8" w:rsidP="00C96AD8">
      <w:pPr>
        <w:pStyle w:val="Doc-text2"/>
      </w:pPr>
      <w:r>
        <w:t>ZTE think removing “/positioning” would mean the UE could not indicate interest in the shared pool.  vivo wonder how the network differentiates between communication and positioning in case the same field is used to request both.</w:t>
      </w:r>
    </w:p>
    <w:p w14:paraId="13F965BD" w14:textId="77777777" w:rsidR="00C96AD8" w:rsidRDefault="00C96AD8" w:rsidP="00C96AD8">
      <w:pPr>
        <w:pStyle w:val="Doc-text2"/>
      </w:pPr>
      <w:r>
        <w:t>Philips think based on the RAN1 spec the network should be able to tell.  vivo are not sure how this would work.</w:t>
      </w:r>
    </w:p>
    <w:p w14:paraId="61C0C811" w14:textId="77777777" w:rsidR="00C96AD8" w:rsidRDefault="00C96AD8" w:rsidP="00C96AD8">
      <w:pPr>
        <w:pStyle w:val="Doc-text2"/>
      </w:pPr>
      <w:r>
        <w:t>Ericsson think we may need to extend with an indication of whether the request for shared pool is for communication or positioning.  Huawei think this would be overdoing it, because the intention of the shared pool is to piggyback SL-PRS transmission on the data.  ZTE think there are additional configuration parameters that the network needs to send to the UE for SL-PRS.</w:t>
      </w:r>
    </w:p>
    <w:p w14:paraId="3BC82E29" w14:textId="77777777" w:rsidR="00C96AD8" w:rsidRPr="00C47D64" w:rsidRDefault="00C96AD8" w:rsidP="00C96AD8">
      <w:pPr>
        <w:pStyle w:val="Doc-text2"/>
      </w:pPr>
      <w:r>
        <w:t>vivo think we could use sl-PosTxInterestedFreqList with an additional mapping to SIB12.</w:t>
      </w:r>
    </w:p>
    <w:p w14:paraId="099FA9A6" w14:textId="77777777" w:rsidR="00C96AD8" w:rsidRDefault="00C96AD8" w:rsidP="00C96AD8">
      <w:pPr>
        <w:pStyle w:val="Doc-title"/>
      </w:pPr>
    </w:p>
    <w:p w14:paraId="4D3BF51C" w14:textId="77777777" w:rsidR="00C96AD8" w:rsidRDefault="00C96AD8" w:rsidP="00C96AD8">
      <w:pPr>
        <w:pStyle w:val="Comments"/>
      </w:pPr>
      <w:r>
        <w:t>Extension of CBR ranges (NBC and BC alternatives)</w:t>
      </w:r>
    </w:p>
    <w:p w14:paraId="103708AB" w14:textId="149C8E28" w:rsidR="00C96AD8" w:rsidRDefault="00C96AD8" w:rsidP="00C96AD8">
      <w:pPr>
        <w:pStyle w:val="Doc-title"/>
      </w:pPr>
      <w:r w:rsidRPr="00C20D1E">
        <w:t>R2-2406510</w:t>
      </w:r>
      <w:r>
        <w:tab/>
        <w:t>Corrections on SL positioning in TS 38.331</w:t>
      </w:r>
      <w:r>
        <w:tab/>
        <w:t>CATT</w:t>
      </w:r>
      <w:r>
        <w:tab/>
        <w:t>CR</w:t>
      </w:r>
      <w:r>
        <w:tab/>
        <w:t>Rel-18</w:t>
      </w:r>
      <w:r>
        <w:tab/>
        <w:t>38.331</w:t>
      </w:r>
      <w:r>
        <w:tab/>
        <w:t>18.2.0</w:t>
      </w:r>
      <w:r>
        <w:tab/>
        <w:t>4879</w:t>
      </w:r>
      <w:r>
        <w:tab/>
        <w:t>-</w:t>
      </w:r>
      <w:r>
        <w:tab/>
        <w:t>F</w:t>
      </w:r>
      <w:r>
        <w:tab/>
        <w:t>NR_pos_enh2-Core</w:t>
      </w:r>
    </w:p>
    <w:p w14:paraId="2A544544" w14:textId="77777777" w:rsidR="00C96AD8" w:rsidRPr="00EC5B59" w:rsidRDefault="00C96AD8">
      <w:pPr>
        <w:pStyle w:val="Doc-text2"/>
        <w:numPr>
          <w:ilvl w:val="0"/>
          <w:numId w:val="47"/>
        </w:numPr>
        <w:overflowPunct/>
        <w:autoSpaceDE/>
        <w:autoSpaceDN/>
        <w:adjustRightInd/>
        <w:textAlignment w:val="auto"/>
      </w:pPr>
      <w:r>
        <w:t>Changes 3 and 4 are merged into the rapporteur CR</w:t>
      </w:r>
    </w:p>
    <w:p w14:paraId="7DF1FD91" w14:textId="77777777" w:rsidR="00C96AD8" w:rsidRDefault="00C96AD8" w:rsidP="00C96AD8">
      <w:pPr>
        <w:pStyle w:val="Doc-title"/>
      </w:pPr>
    </w:p>
    <w:p w14:paraId="4799A8E6" w14:textId="6EDE0E23" w:rsidR="00C96AD8" w:rsidRDefault="00C96AD8" w:rsidP="00C96AD8">
      <w:pPr>
        <w:pStyle w:val="Doc-title"/>
      </w:pPr>
      <w:r w:rsidRPr="00C20D1E">
        <w:t>R2-2407559</w:t>
      </w:r>
      <w:r>
        <w:tab/>
      </w:r>
      <w:r w:rsidRPr="00B862DB">
        <w:t>Corrections for the extension of these IEs which do not support the maximum number of CBR ranges and levels for sidelink positioning in TS 38.331</w:t>
      </w:r>
      <w:r>
        <w:tab/>
        <w:t>CATT, Ericsson</w:t>
      </w:r>
      <w:r>
        <w:tab/>
        <w:t>draftCR</w:t>
      </w:r>
      <w:r>
        <w:tab/>
        <w:t>Rel-18</w:t>
      </w:r>
      <w:r>
        <w:tab/>
        <w:t>38.331</w:t>
      </w:r>
      <w:r>
        <w:tab/>
        <w:t>18.2.0</w:t>
      </w:r>
      <w:r>
        <w:tab/>
        <w:t>F</w:t>
      </w:r>
      <w:r>
        <w:tab/>
        <w:t>FS_NR_pos_enh2</w:t>
      </w:r>
    </w:p>
    <w:p w14:paraId="6CF157E5" w14:textId="77777777" w:rsidR="00C96AD8" w:rsidRDefault="00C96AD8">
      <w:pPr>
        <w:pStyle w:val="Doc-text2"/>
        <w:numPr>
          <w:ilvl w:val="0"/>
          <w:numId w:val="47"/>
        </w:numPr>
        <w:overflowPunct/>
        <w:autoSpaceDE/>
        <w:autoSpaceDN/>
        <w:adjustRightInd/>
        <w:textAlignment w:val="auto"/>
      </w:pPr>
      <w:r>
        <w:t>Dummification to replace the field names completely as usual</w:t>
      </w:r>
    </w:p>
    <w:p w14:paraId="01C5CBF4" w14:textId="77777777" w:rsidR="00C96AD8" w:rsidRPr="00EC5B59" w:rsidRDefault="00C96AD8">
      <w:pPr>
        <w:pStyle w:val="Doc-text2"/>
        <w:numPr>
          <w:ilvl w:val="0"/>
          <w:numId w:val="47"/>
        </w:numPr>
        <w:overflowPunct/>
        <w:autoSpaceDE/>
        <w:autoSpaceDN/>
        <w:adjustRightInd/>
        <w:textAlignment w:val="auto"/>
      </w:pPr>
      <w:r>
        <w:t>No capability is introduced</w:t>
      </w:r>
    </w:p>
    <w:p w14:paraId="1C2E0884" w14:textId="77777777" w:rsidR="00C96AD8" w:rsidRDefault="00C96AD8">
      <w:pPr>
        <w:pStyle w:val="Doc-text2"/>
        <w:numPr>
          <w:ilvl w:val="0"/>
          <w:numId w:val="47"/>
        </w:numPr>
        <w:overflowPunct/>
        <w:autoSpaceDE/>
        <w:autoSpaceDN/>
        <w:adjustRightInd/>
        <w:textAlignment w:val="auto"/>
      </w:pPr>
      <w:r>
        <w:t>To be merged into the rapporteur CR</w:t>
      </w:r>
    </w:p>
    <w:p w14:paraId="2D095E43" w14:textId="77777777" w:rsidR="00C96AD8" w:rsidRPr="00EC5B59" w:rsidRDefault="00C96AD8">
      <w:pPr>
        <w:pStyle w:val="Doc-text2"/>
        <w:numPr>
          <w:ilvl w:val="0"/>
          <w:numId w:val="47"/>
        </w:numPr>
        <w:overflowPunct/>
        <w:autoSpaceDE/>
        <w:autoSpaceDN/>
        <w:adjustRightInd/>
        <w:textAlignment w:val="auto"/>
      </w:pPr>
      <w:r>
        <w:t>Change will be indicated as mandatory for UEs and networks implementing the concerned functionality</w:t>
      </w:r>
    </w:p>
    <w:p w14:paraId="5B72048F" w14:textId="77777777" w:rsidR="00C96AD8" w:rsidRDefault="00C96AD8" w:rsidP="00C96AD8">
      <w:pPr>
        <w:pStyle w:val="Doc-text2"/>
      </w:pPr>
    </w:p>
    <w:p w14:paraId="4025C215" w14:textId="77777777" w:rsidR="00C96AD8" w:rsidRDefault="00C96AD8" w:rsidP="00C96AD8">
      <w:pPr>
        <w:pStyle w:val="Doc-text2"/>
      </w:pPr>
      <w:r>
        <w:t>Discussion:</w:t>
      </w:r>
    </w:p>
    <w:p w14:paraId="03937B32" w14:textId="77777777" w:rsidR="00C96AD8" w:rsidRDefault="00C96AD8" w:rsidP="00C96AD8">
      <w:pPr>
        <w:pStyle w:val="Doc-text2"/>
      </w:pPr>
      <w:r>
        <w:t>Huawei think we should avoid syntax NBC changes.</w:t>
      </w:r>
    </w:p>
    <w:p w14:paraId="4BE9DF4A" w14:textId="77777777" w:rsidR="00C96AD8" w:rsidRDefault="00C96AD8" w:rsidP="00C96AD8">
      <w:pPr>
        <w:pStyle w:val="Doc-text2"/>
      </w:pPr>
      <w:r>
        <w:t>Ericsson wonder if we need the capability or assume support of the extension is mandatory.  Chair understands from the previous discussion that we can accept a functional NBC but keep the syntax the same.</w:t>
      </w:r>
    </w:p>
    <w:p w14:paraId="66280793" w14:textId="77777777" w:rsidR="00C96AD8" w:rsidRPr="00E71EC9" w:rsidRDefault="00C96AD8" w:rsidP="00C96AD8">
      <w:pPr>
        <w:pStyle w:val="Doc-text2"/>
      </w:pPr>
      <w:r>
        <w:t>Intel think the field names should be changed to “dummy” / “dummyX”.</w:t>
      </w:r>
    </w:p>
    <w:p w14:paraId="28B78F9C" w14:textId="77777777" w:rsidR="00C96AD8" w:rsidRDefault="00C96AD8" w:rsidP="00C96AD8">
      <w:pPr>
        <w:pStyle w:val="Heading3"/>
      </w:pPr>
      <w:bookmarkStart w:id="278" w:name="_Toc176817506"/>
      <w:r>
        <w:t>7.2.6</w:t>
      </w:r>
      <w:r>
        <w:tab/>
        <w:t>MAC corrections</w:t>
      </w:r>
      <w:bookmarkEnd w:id="277"/>
      <w:bookmarkEnd w:id="278"/>
    </w:p>
    <w:p w14:paraId="250D1B28" w14:textId="77777777" w:rsidR="00C96AD8" w:rsidRDefault="00C96AD8" w:rsidP="00C96AD8">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02D78BF3" w14:textId="530B87FC" w:rsidR="00C96AD8" w:rsidRDefault="00C96AD8" w:rsidP="00C96AD8">
      <w:pPr>
        <w:pStyle w:val="Doc-title"/>
      </w:pPr>
      <w:bookmarkStart w:id="279" w:name="_Toc158241571"/>
      <w:r w:rsidRPr="00C20D1E">
        <w:lastRenderedPageBreak/>
        <w:t>R2-2406293</w:t>
      </w:r>
      <w:r>
        <w:tab/>
        <w:t>Discussion on the remaining issues for MAC for R18 POS</w:t>
      </w:r>
      <w:r>
        <w:tab/>
        <w:t>Huawei, HiSilicon</w:t>
      </w:r>
      <w:r>
        <w:tab/>
        <w:t>discussion</w:t>
      </w:r>
      <w:r>
        <w:tab/>
        <w:t>Rel-18</w:t>
      </w:r>
      <w:r>
        <w:tab/>
        <w:t>NR_pos_enh2</w:t>
      </w:r>
    </w:p>
    <w:p w14:paraId="2220A885" w14:textId="77777777" w:rsidR="00C96AD8" w:rsidRDefault="00C96AD8">
      <w:pPr>
        <w:pStyle w:val="Doc-text2"/>
        <w:numPr>
          <w:ilvl w:val="0"/>
          <w:numId w:val="47"/>
        </w:numPr>
        <w:overflowPunct/>
        <w:autoSpaceDE/>
        <w:autoSpaceDN/>
        <w:adjustRightInd/>
        <w:textAlignment w:val="auto"/>
      </w:pPr>
      <w:r>
        <w:t>TP to be merged into rapporteur CR</w:t>
      </w:r>
    </w:p>
    <w:p w14:paraId="59EDB57B" w14:textId="77777777" w:rsidR="00C96AD8" w:rsidRPr="00E56459" w:rsidRDefault="00C96AD8">
      <w:pPr>
        <w:pStyle w:val="Doc-text2"/>
        <w:numPr>
          <w:ilvl w:val="0"/>
          <w:numId w:val="47"/>
        </w:numPr>
        <w:overflowPunct/>
        <w:autoSpaceDE/>
        <w:autoSpaceDN/>
        <w:adjustRightInd/>
        <w:textAlignment w:val="auto"/>
      </w:pPr>
      <w:r>
        <w:t>Noted</w:t>
      </w:r>
    </w:p>
    <w:p w14:paraId="0F582540" w14:textId="77777777" w:rsidR="00C96AD8" w:rsidRDefault="00C96AD8" w:rsidP="00C96AD8">
      <w:pPr>
        <w:pStyle w:val="Doc-text2"/>
      </w:pPr>
    </w:p>
    <w:p w14:paraId="4399BB80" w14:textId="77777777" w:rsidR="00C96AD8" w:rsidRDefault="00C96AD8" w:rsidP="00C96AD8">
      <w:pPr>
        <w:pStyle w:val="Doc-text2"/>
      </w:pPr>
      <w:r w:rsidRPr="00EC5B59">
        <w:t>Proposal1: Clarify that Spatial Relation for Resource IDi indicates the spatial relation of the ith SRS resources within the first CC that is aggregated with the other SRS resource in the other CCs. Adopt the TP in Annex A.</w:t>
      </w:r>
    </w:p>
    <w:p w14:paraId="7BBB00A0" w14:textId="77777777" w:rsidR="00C96AD8" w:rsidRDefault="00C96AD8" w:rsidP="00C96AD8">
      <w:pPr>
        <w:pStyle w:val="Doc-text2"/>
      </w:pPr>
    </w:p>
    <w:p w14:paraId="5014063E" w14:textId="77777777" w:rsidR="00C96AD8" w:rsidRDefault="00C96AD8" w:rsidP="00C96AD8">
      <w:pPr>
        <w:pStyle w:val="Doc-text2"/>
      </w:pPr>
      <w:r>
        <w:t>Discussion:</w:t>
      </w:r>
    </w:p>
    <w:p w14:paraId="2B4045C7" w14:textId="77777777" w:rsidR="00C96AD8" w:rsidRDefault="00C96AD8" w:rsidP="00C96AD8">
      <w:pPr>
        <w:pStyle w:val="Doc-text2"/>
      </w:pPr>
      <w:r>
        <w:t>Qualcomm are not sure how the mapping is intended to work (figure at the end of section 2.1 in the document).  Huawei indicate RAN1 specs should be enough to clarify it.</w:t>
      </w:r>
    </w:p>
    <w:p w14:paraId="5BC1A12F" w14:textId="77777777" w:rsidR="00C96AD8" w:rsidRDefault="00C96AD8" w:rsidP="00C96AD8">
      <w:pPr>
        <w:pStyle w:val="Doc-text2"/>
      </w:pPr>
      <w:r>
        <w:t>ZTE are OK with Huawei’s wording, but they think there are some mistaken field names in the TP.</w:t>
      </w:r>
    </w:p>
    <w:p w14:paraId="2E516343" w14:textId="77777777" w:rsidR="00C96AD8" w:rsidRDefault="00C96AD8" w:rsidP="00C96AD8">
      <w:pPr>
        <w:pStyle w:val="Doc-text2"/>
      </w:pPr>
      <w:r>
        <w:t>Huawei note that the reference to 38.214 should also be added.</w:t>
      </w:r>
    </w:p>
    <w:p w14:paraId="0359DD5B" w14:textId="77777777" w:rsidR="00C96AD8" w:rsidRDefault="00C96AD8" w:rsidP="00C96AD8">
      <w:pPr>
        <w:pStyle w:val="Doc-text2"/>
      </w:pPr>
      <w:r>
        <w:t>Samsung are also OK with the proposal but would like to specify “first activated CC”.  Huawei are OK with this change.</w:t>
      </w:r>
    </w:p>
    <w:p w14:paraId="298DA1A2" w14:textId="77777777" w:rsidR="00C96AD8" w:rsidRPr="00EC5B59" w:rsidRDefault="00C96AD8" w:rsidP="00C96AD8">
      <w:pPr>
        <w:pStyle w:val="Doc-text2"/>
      </w:pPr>
    </w:p>
    <w:p w14:paraId="397E98D2" w14:textId="610B1A08" w:rsidR="00C96AD8" w:rsidRDefault="00C96AD8" w:rsidP="00C96AD8">
      <w:pPr>
        <w:pStyle w:val="Doc-title"/>
      </w:pPr>
      <w:r w:rsidRPr="00C20D1E">
        <w:t>R2-2406376</w:t>
      </w:r>
      <w:r>
        <w:tab/>
        <w:t>eLCID for SL-PRS Resource Request MAC CE</w:t>
      </w:r>
      <w:r>
        <w:tab/>
        <w:t>Intel Corporation</w:t>
      </w:r>
      <w:r>
        <w:tab/>
        <w:t>draftCR</w:t>
      </w:r>
      <w:r>
        <w:tab/>
        <w:t>Rel-18</w:t>
      </w:r>
      <w:r>
        <w:tab/>
        <w:t>38.321</w:t>
      </w:r>
      <w:r>
        <w:tab/>
        <w:t>18.2.0</w:t>
      </w:r>
      <w:r>
        <w:tab/>
        <w:t>NR_pos_enh2-Core</w:t>
      </w:r>
    </w:p>
    <w:p w14:paraId="48B98961" w14:textId="77777777" w:rsidR="00C96AD8" w:rsidRPr="00E56459" w:rsidRDefault="00C96AD8">
      <w:pPr>
        <w:pStyle w:val="Doc-text2"/>
        <w:numPr>
          <w:ilvl w:val="0"/>
          <w:numId w:val="47"/>
        </w:numPr>
        <w:overflowPunct/>
        <w:autoSpaceDE/>
        <w:autoSpaceDN/>
        <w:adjustRightInd/>
        <w:textAlignment w:val="auto"/>
      </w:pPr>
      <w:r>
        <w:t>To be merged into rapporteur CR</w:t>
      </w:r>
    </w:p>
    <w:p w14:paraId="10D826F5" w14:textId="77777777" w:rsidR="00C96AD8" w:rsidRDefault="00C96AD8" w:rsidP="00C96AD8">
      <w:pPr>
        <w:pStyle w:val="Doc-text2"/>
      </w:pPr>
    </w:p>
    <w:p w14:paraId="4F5B3AE0" w14:textId="77777777" w:rsidR="00C96AD8" w:rsidRDefault="00C96AD8" w:rsidP="00C96AD8">
      <w:pPr>
        <w:pStyle w:val="Doc-text2"/>
      </w:pPr>
      <w:r>
        <w:t>Discussion:</w:t>
      </w:r>
    </w:p>
    <w:p w14:paraId="79EE9437" w14:textId="77777777" w:rsidR="00C96AD8" w:rsidRDefault="00C96AD8" w:rsidP="00C96AD8">
      <w:pPr>
        <w:pStyle w:val="Doc-text2"/>
      </w:pPr>
      <w:r>
        <w:t>Huawei agree the change is correct.</w:t>
      </w:r>
    </w:p>
    <w:p w14:paraId="50B8F0F3" w14:textId="77777777" w:rsidR="00C96AD8" w:rsidRPr="00E56459" w:rsidRDefault="00C96AD8" w:rsidP="00C96AD8">
      <w:pPr>
        <w:pStyle w:val="Doc-text2"/>
      </w:pPr>
    </w:p>
    <w:p w14:paraId="62007490" w14:textId="460647B0" w:rsidR="00C96AD8" w:rsidRDefault="00C96AD8" w:rsidP="00C96AD8">
      <w:pPr>
        <w:pStyle w:val="Doc-title"/>
      </w:pPr>
      <w:r w:rsidRPr="00C20D1E">
        <w:t>R2-2406404</w:t>
      </w:r>
      <w:r>
        <w:tab/>
        <w:t>Correction on UE behavior of SL-PRS transmission</w:t>
      </w:r>
      <w:r>
        <w:tab/>
        <w:t>vivo</w:t>
      </w:r>
      <w:r>
        <w:tab/>
        <w:t>draftCR</w:t>
      </w:r>
      <w:r>
        <w:tab/>
        <w:t>Rel-18</w:t>
      </w:r>
      <w:r>
        <w:tab/>
        <w:t>38.321</w:t>
      </w:r>
      <w:r>
        <w:tab/>
        <w:t>18.2.0</w:t>
      </w:r>
      <w:r>
        <w:tab/>
        <w:t>F</w:t>
      </w:r>
      <w:r>
        <w:tab/>
        <w:t>FS_NR_pos_enh2</w:t>
      </w:r>
    </w:p>
    <w:p w14:paraId="4684B3CB" w14:textId="77777777" w:rsidR="00C96AD8" w:rsidRDefault="00C96AD8">
      <w:pPr>
        <w:pStyle w:val="Doc-text2"/>
        <w:numPr>
          <w:ilvl w:val="0"/>
          <w:numId w:val="47"/>
        </w:numPr>
        <w:overflowPunct/>
        <w:autoSpaceDE/>
        <w:autoSpaceDN/>
        <w:adjustRightInd/>
        <w:textAlignment w:val="auto"/>
      </w:pPr>
      <w:r>
        <w:t>Add a NOTE saying that for the carriers configured in SIB12 and for which SL-PRS transmission is allowed, the UE selects one carrier for SL-PRS from among the selected candidate data carriers, and which one it selects is up to UE implementation.</w:t>
      </w:r>
    </w:p>
    <w:p w14:paraId="6BF259C5" w14:textId="77777777" w:rsidR="00C96AD8" w:rsidRPr="00697766" w:rsidRDefault="00C96AD8">
      <w:pPr>
        <w:pStyle w:val="Doc-text2"/>
        <w:numPr>
          <w:ilvl w:val="0"/>
          <w:numId w:val="47"/>
        </w:numPr>
        <w:overflowPunct/>
        <w:autoSpaceDE/>
        <w:autoSpaceDN/>
        <w:adjustRightInd/>
        <w:textAlignment w:val="auto"/>
      </w:pPr>
      <w:r>
        <w:t>NOTE to be captured in rapporteur CR</w:t>
      </w:r>
    </w:p>
    <w:p w14:paraId="4B6AD167" w14:textId="77777777" w:rsidR="00C96AD8" w:rsidRDefault="00C96AD8" w:rsidP="00C96AD8">
      <w:pPr>
        <w:pStyle w:val="Doc-text2"/>
      </w:pPr>
    </w:p>
    <w:p w14:paraId="5BF0398D" w14:textId="77777777" w:rsidR="00C96AD8" w:rsidRDefault="00C96AD8" w:rsidP="00C96AD8">
      <w:pPr>
        <w:pStyle w:val="Doc-text2"/>
      </w:pPr>
      <w:r>
        <w:t>Discussion:</w:t>
      </w:r>
    </w:p>
    <w:p w14:paraId="29DCCDF6" w14:textId="77777777" w:rsidR="00C96AD8" w:rsidRDefault="00C96AD8" w:rsidP="00C96AD8">
      <w:pPr>
        <w:pStyle w:val="Doc-text2"/>
      </w:pPr>
      <w:r>
        <w:t>ZTE do not agree with the CR; they think the changes mentioned have not been discussed in RAN2 and it would be more natural to let the UE select the shared pool frequency, and it would be enough to add a NOTE saying the UE selects a frequency among the selected data frequencies for shared pool.</w:t>
      </w:r>
    </w:p>
    <w:p w14:paraId="16D613E3" w14:textId="77777777" w:rsidR="00C96AD8" w:rsidRDefault="00C96AD8" w:rsidP="00C96AD8">
      <w:pPr>
        <w:pStyle w:val="Doc-text2"/>
      </w:pPr>
      <w:r>
        <w:t>Huawei agree with ZTE that the use of CBR to select the carrier has not been agreed; there was such an agreement for sidelink communication but not for positioning.  They also understand that part of the intention of using the shared pool was to minimize impact.</w:t>
      </w:r>
    </w:p>
    <w:p w14:paraId="2DC5A3D0" w14:textId="77777777" w:rsidR="00C96AD8" w:rsidRDefault="00C96AD8" w:rsidP="00C96AD8">
      <w:pPr>
        <w:pStyle w:val="Doc-text2"/>
      </w:pPr>
      <w:r>
        <w:t>InterDigital agree with Huawei and think it is strange to use CBR in relation to PRS.  They think it can be handled by network implementation.</w:t>
      </w:r>
    </w:p>
    <w:p w14:paraId="122A2CD2" w14:textId="77777777" w:rsidR="00C96AD8" w:rsidRDefault="00C96AD8" w:rsidP="00C96AD8">
      <w:pPr>
        <w:pStyle w:val="Doc-text2"/>
      </w:pPr>
      <w:r>
        <w:t>vivo wonder how the UE will know how to select the carrier.</w:t>
      </w:r>
    </w:p>
    <w:p w14:paraId="770627FD" w14:textId="77777777" w:rsidR="00C96AD8" w:rsidRDefault="00C96AD8" w:rsidP="00C96AD8">
      <w:pPr>
        <w:pStyle w:val="Doc-text2"/>
      </w:pPr>
      <w:r>
        <w:t>ZTE think the UE can use the CBR to select multiple carriers for data, and then transmit shared pool SL-PRS within those frequencies; they see it as up to UE implementation which frequencies to select.</w:t>
      </w:r>
    </w:p>
    <w:p w14:paraId="4238FB7D" w14:textId="77777777" w:rsidR="00C96AD8" w:rsidRDefault="00C96AD8" w:rsidP="00C96AD8">
      <w:pPr>
        <w:pStyle w:val="Doc-text2"/>
      </w:pPr>
      <w:r>
        <w:t>vivo think a NOTE should be added to clarify that the UE selects only one carrier to transmit SL-PRS.  Huawei wonder if we should let the SL-PRS affect the selection of carriers in CA.  vivo understand that such an effect is not the intention; the point is that the UE will select the data carriers and then select the SL-PRS carrier from among them.</w:t>
      </w:r>
    </w:p>
    <w:p w14:paraId="1F14B784" w14:textId="77777777" w:rsidR="00C96AD8" w:rsidRDefault="00C96AD8" w:rsidP="00C96AD8">
      <w:pPr>
        <w:pStyle w:val="Doc-text2"/>
      </w:pPr>
      <w:r>
        <w:t>ZTE are OK with adding a NOTE that reflects the RAN1 agreement; they understand it should be only for shared pool.</w:t>
      </w:r>
    </w:p>
    <w:p w14:paraId="78D0F2E7" w14:textId="77777777" w:rsidR="00C96AD8" w:rsidRPr="00E56459" w:rsidRDefault="00C96AD8" w:rsidP="00C96AD8">
      <w:pPr>
        <w:pStyle w:val="Doc-text2"/>
      </w:pPr>
    </w:p>
    <w:p w14:paraId="030391B7" w14:textId="46E6DB83" w:rsidR="00C96AD8" w:rsidRDefault="00C96AD8" w:rsidP="00C96AD8">
      <w:pPr>
        <w:pStyle w:val="Doc-title"/>
      </w:pPr>
      <w:r w:rsidRPr="00C20D1E">
        <w:t>R2-2406792</w:t>
      </w:r>
      <w:r>
        <w:tab/>
        <w:t>Correction on SL pos in dedicated pool and SRS aggregation MAC CE in MAC spec</w:t>
      </w:r>
      <w:r>
        <w:tab/>
        <w:t>ZTE Corporation</w:t>
      </w:r>
      <w:r>
        <w:tab/>
        <w:t>draftCR</w:t>
      </w:r>
      <w:r>
        <w:tab/>
        <w:t>Rel-18</w:t>
      </w:r>
      <w:r>
        <w:tab/>
        <w:t>38.321</w:t>
      </w:r>
      <w:r>
        <w:tab/>
        <w:t>18.2.0</w:t>
      </w:r>
      <w:r>
        <w:tab/>
        <w:t>F</w:t>
      </w:r>
      <w:r>
        <w:tab/>
        <w:t>NR_pos_enh2</w:t>
      </w:r>
    </w:p>
    <w:p w14:paraId="3AF9CE75" w14:textId="77777777" w:rsidR="00C96AD8" w:rsidRDefault="00C96AD8">
      <w:pPr>
        <w:pStyle w:val="Doc-text2"/>
        <w:numPr>
          <w:ilvl w:val="0"/>
          <w:numId w:val="47"/>
        </w:numPr>
        <w:overflowPunct/>
        <w:autoSpaceDE/>
        <w:autoSpaceDN/>
        <w:adjustRightInd/>
        <w:textAlignment w:val="auto"/>
      </w:pPr>
      <w:r>
        <w:t>Changes 1 and 2 are merged into the rapporteur CR</w:t>
      </w:r>
    </w:p>
    <w:p w14:paraId="1C722218" w14:textId="77777777" w:rsidR="00C96AD8" w:rsidRPr="009611F9" w:rsidRDefault="00C96AD8">
      <w:pPr>
        <w:pStyle w:val="Doc-text2"/>
        <w:numPr>
          <w:ilvl w:val="0"/>
          <w:numId w:val="47"/>
        </w:numPr>
        <w:overflowPunct/>
        <w:autoSpaceDE/>
        <w:autoSpaceDN/>
        <w:adjustRightInd/>
        <w:textAlignment w:val="auto"/>
      </w:pPr>
      <w:r>
        <w:t>Change 4 and related issues to be discussed by email</w:t>
      </w:r>
    </w:p>
    <w:p w14:paraId="6192B70D" w14:textId="77777777" w:rsidR="00C96AD8" w:rsidRDefault="00C96AD8" w:rsidP="00C96AD8">
      <w:pPr>
        <w:pStyle w:val="Doc-text2"/>
      </w:pPr>
    </w:p>
    <w:p w14:paraId="548560BD" w14:textId="77777777" w:rsidR="00C96AD8" w:rsidRDefault="00C96AD8" w:rsidP="00C96AD8">
      <w:pPr>
        <w:pStyle w:val="Doc-text2"/>
      </w:pPr>
      <w:r>
        <w:t>Discussion:</w:t>
      </w:r>
    </w:p>
    <w:p w14:paraId="1BDD0589" w14:textId="77777777" w:rsidR="00C96AD8" w:rsidRDefault="00C96AD8" w:rsidP="00C96AD8">
      <w:pPr>
        <w:pStyle w:val="Doc-text2"/>
      </w:pPr>
      <w:r>
        <w:t>Huawei think changes 1 and 2 are fine and 3 is already in the rapporteur paper.  For the fourth change, it needs to be considered jointly with the discussion from earlier about whether these fields can be used in RRC_INACTIVE.</w:t>
      </w:r>
    </w:p>
    <w:p w14:paraId="092A0834" w14:textId="77777777" w:rsidR="00C96AD8" w:rsidRDefault="00C96AD8" w:rsidP="00C96AD8">
      <w:pPr>
        <w:pStyle w:val="Doc-text2"/>
      </w:pPr>
      <w:r>
        <w:t>Huawei think we could handle this issue offline.</w:t>
      </w:r>
    </w:p>
    <w:p w14:paraId="2C89658B" w14:textId="77777777" w:rsidR="00C96AD8" w:rsidRDefault="00C96AD8" w:rsidP="00C96AD8">
      <w:pPr>
        <w:pStyle w:val="Doc-text2"/>
      </w:pPr>
    </w:p>
    <w:p w14:paraId="2E09573F" w14:textId="77777777" w:rsidR="00C96AD8" w:rsidRDefault="00C96AD8" w:rsidP="00C96AD8">
      <w:pPr>
        <w:pStyle w:val="Doc-text2"/>
      </w:pPr>
    </w:p>
    <w:p w14:paraId="3764C5E2" w14:textId="77777777" w:rsidR="00C96AD8" w:rsidRDefault="00C96AD8" w:rsidP="00C96AD8">
      <w:pPr>
        <w:pStyle w:val="EmailDiscussion"/>
        <w:overflowPunct/>
        <w:autoSpaceDE/>
        <w:autoSpaceDN/>
        <w:adjustRightInd/>
        <w:ind w:left="1619" w:hanging="360"/>
        <w:textAlignment w:val="auto"/>
      </w:pPr>
      <w:r>
        <w:t>[AT127][405][POS] C field in relation to cell ID and BWP ID in RRC_INACTIVE (ZTE)</w:t>
      </w:r>
    </w:p>
    <w:p w14:paraId="30083935" w14:textId="77777777" w:rsidR="00C96AD8" w:rsidRDefault="00C96AD8" w:rsidP="00C96AD8">
      <w:pPr>
        <w:pStyle w:val="EmailDiscussion2"/>
      </w:pPr>
      <w:r>
        <w:tab/>
        <w:t>Scope: Discuss change 4 from R2-2406792 and the related issues on handling of the cell ID and BWP ID fields in RRC_INACTIVE, including Rel-17 and Rel-18 impact.</w:t>
      </w:r>
    </w:p>
    <w:p w14:paraId="46877262" w14:textId="77777777" w:rsidR="00C96AD8" w:rsidRDefault="00C96AD8" w:rsidP="00C96AD8">
      <w:pPr>
        <w:pStyle w:val="EmailDiscussion2"/>
      </w:pPr>
      <w:r>
        <w:tab/>
        <w:t>Intended outcome: Report to CB session in R2-2407723</w:t>
      </w:r>
    </w:p>
    <w:p w14:paraId="553BE20E" w14:textId="77777777" w:rsidR="00C96AD8" w:rsidRDefault="00C96AD8" w:rsidP="00C96AD8">
      <w:pPr>
        <w:pStyle w:val="EmailDiscussion2"/>
      </w:pPr>
      <w:r>
        <w:tab/>
        <w:t>Deadline: Wednesday 2024-08-21 1900 CET</w:t>
      </w:r>
    </w:p>
    <w:p w14:paraId="755C25B9" w14:textId="77777777" w:rsidR="00C96AD8" w:rsidRDefault="00C96AD8" w:rsidP="00C96AD8">
      <w:pPr>
        <w:pStyle w:val="EmailDiscussion2"/>
      </w:pPr>
    </w:p>
    <w:p w14:paraId="6B2026F6" w14:textId="0FA54DBA" w:rsidR="00C96AD8" w:rsidRDefault="00C96AD8" w:rsidP="00C96AD8">
      <w:pPr>
        <w:pStyle w:val="Doc-title"/>
      </w:pPr>
      <w:r w:rsidRPr="00C20D1E">
        <w:t>R2-2407723</w:t>
      </w:r>
      <w:r>
        <w:tab/>
      </w:r>
      <w:r w:rsidRPr="00355A91">
        <w:t>[AT127][405][POS] C field in relation to cell ID and BWP ID in RRC_INACTIVE (ZTE)</w:t>
      </w:r>
      <w:r>
        <w:tab/>
        <w:t>ZTE</w:t>
      </w:r>
      <w:r>
        <w:tab/>
        <w:t>discussion</w:t>
      </w:r>
      <w:r>
        <w:tab/>
        <w:t>Rel-18</w:t>
      </w:r>
      <w:r>
        <w:tab/>
        <w:t>NR_pos_enh2</w:t>
      </w:r>
    </w:p>
    <w:p w14:paraId="4B8395D7" w14:textId="77777777" w:rsidR="00C96AD8" w:rsidRPr="00B077D1" w:rsidRDefault="00C96AD8">
      <w:pPr>
        <w:pStyle w:val="Doc-text2"/>
        <w:numPr>
          <w:ilvl w:val="0"/>
          <w:numId w:val="47"/>
        </w:numPr>
        <w:overflowPunct/>
        <w:autoSpaceDE/>
        <w:autoSpaceDN/>
        <w:adjustRightInd/>
        <w:textAlignment w:val="auto"/>
      </w:pPr>
      <w:r>
        <w:t>Noted</w:t>
      </w:r>
    </w:p>
    <w:p w14:paraId="1218374B" w14:textId="77777777" w:rsidR="00C96AD8" w:rsidRDefault="00C96AD8" w:rsidP="00C96AD8">
      <w:pPr>
        <w:pStyle w:val="Doc-text2"/>
      </w:pPr>
    </w:p>
    <w:p w14:paraId="460DF816" w14:textId="77777777" w:rsidR="00C96AD8" w:rsidRDefault="00C96AD8" w:rsidP="00C96AD8">
      <w:pPr>
        <w:pStyle w:val="Doc-text2"/>
      </w:pPr>
      <w:r>
        <w:t>Proposal 1: For (re)using MAC CE in RRC_INACTIVE, RAN2 to adopt one of the following solutions:</w:t>
      </w:r>
    </w:p>
    <w:p w14:paraId="20F3348B" w14:textId="77777777" w:rsidR="00C96AD8" w:rsidRDefault="00C96AD8" w:rsidP="00C96AD8">
      <w:pPr>
        <w:pStyle w:val="Doc-text2"/>
      </w:pPr>
      <w:r>
        <w:t></w:t>
      </w:r>
      <w:r>
        <w:tab/>
        <w:t>Solution 1: RAN2 confirms that all of the RS types (CSI-RS, SSB, SRS, DL-PRS) can be valid spatial relation RS in RRC_INACTIVE, so gNB should be able to indicate cell ID/BWP ID directly in spatial relation field, where the indicated cell ID/BWP ID are the stored value in UE Inactive AS context.</w:t>
      </w:r>
    </w:p>
    <w:p w14:paraId="2D337617" w14:textId="77777777" w:rsidR="00C96AD8" w:rsidRDefault="00C96AD8" w:rsidP="00C96AD8">
      <w:pPr>
        <w:pStyle w:val="Doc-text2"/>
      </w:pPr>
      <w:r>
        <w:t></w:t>
      </w:r>
      <w:r>
        <w:tab/>
        <w:t>Solution 2: RAN2 confirms that when the (aggregated)SP-SRS activation/deactivation MAC CE is used in RRC_INACTIVE, UE should NOT use CSI-RS for spatial relation RS, and UE should ignore the cell ID/BWP ID in spatial relation field when the spatial relation RS is SRS;</w:t>
      </w:r>
    </w:p>
    <w:p w14:paraId="2A460FAC" w14:textId="77777777" w:rsidR="00C96AD8" w:rsidRDefault="00C96AD8" w:rsidP="00C96AD8">
      <w:pPr>
        <w:pStyle w:val="Doc-text2"/>
      </w:pPr>
      <w:r>
        <w:t></w:t>
      </w:r>
      <w:r>
        <w:tab/>
        <w:t>Soulution 3: RAN2 sends a LS to ask RAN1 that: whether UE can take the CSI-RS or SRS configuration provided in RRC_CONNECTED as the spatial relation RS to be applied in RRC_INACTIVE state.</w:t>
      </w:r>
    </w:p>
    <w:p w14:paraId="5CD3FF9E" w14:textId="77777777" w:rsidR="00C96AD8" w:rsidRDefault="00C96AD8" w:rsidP="00C96AD8">
      <w:pPr>
        <w:pStyle w:val="Doc-text2"/>
      </w:pPr>
    </w:p>
    <w:p w14:paraId="4C022AD6" w14:textId="77777777" w:rsidR="00C96AD8" w:rsidRDefault="00C96AD8" w:rsidP="00C96AD8">
      <w:pPr>
        <w:pStyle w:val="Doc-text2"/>
      </w:pPr>
      <w:r>
        <w:t>Discussion:</w:t>
      </w:r>
    </w:p>
    <w:p w14:paraId="0A3236CD" w14:textId="77777777" w:rsidR="00C96AD8" w:rsidRDefault="00C96AD8" w:rsidP="00C96AD8">
      <w:pPr>
        <w:pStyle w:val="Doc-text2"/>
      </w:pPr>
      <w:r>
        <w:t>Qualcomm are not sure about solution 1 and suspect only solution 2 is feasible; an RS configuration from connected state may not be usable in RRC_INACTIVE.  Huawei agree with Qualcomm and think the configuration should not actually be applied in RRC_INACTIVE, although it is stored in the AS context.  Huawei think there would be RRC impact from solution 1 as well.</w:t>
      </w:r>
    </w:p>
    <w:p w14:paraId="436D0EE5" w14:textId="77777777" w:rsidR="00C96AD8" w:rsidRDefault="00C96AD8" w:rsidP="00C96AD8">
      <w:pPr>
        <w:pStyle w:val="Doc-text2"/>
      </w:pPr>
      <w:r>
        <w:t>Nokia think we should know clearly what RS can be used and the safe option is to ask RAN1.</w:t>
      </w:r>
    </w:p>
    <w:p w14:paraId="49E1386A" w14:textId="77777777" w:rsidR="00C96AD8" w:rsidRDefault="00C96AD8" w:rsidP="00C96AD8">
      <w:pPr>
        <w:pStyle w:val="Doc-text2"/>
      </w:pPr>
      <w:r>
        <w:t>ZTE indicate that solution 1 is based on finding no proof in RRC spec that the RS configuration from RRC_CONNECTED cannot be used in RRC_INACTIVE; it is stored in the AS context and it is not clear if it cannot be used.  They think sending an LS to RAN1 could be workable, because they understand that RAN1 have not discussed the issue.</w:t>
      </w:r>
    </w:p>
    <w:p w14:paraId="603E1073" w14:textId="77777777" w:rsidR="00C96AD8" w:rsidRDefault="00C96AD8" w:rsidP="00C96AD8">
      <w:pPr>
        <w:pStyle w:val="Doc-text2"/>
      </w:pPr>
      <w:r>
        <w:t>Ericsson think it is up to gNB: The network can bring the UE to RRC_CONNECTED and provide the related configurations in the SuspendConfig, so they think solution 1 can work.</w:t>
      </w:r>
    </w:p>
    <w:p w14:paraId="4809F2BB" w14:textId="77777777" w:rsidR="00C96AD8" w:rsidRDefault="00C96AD8" w:rsidP="00C96AD8">
      <w:pPr>
        <w:pStyle w:val="Doc-text2"/>
      </w:pPr>
      <w:r>
        <w:t>Intel also think only the inactive configuration can be used in inactive, and they are also OK to check with RAN1.</w:t>
      </w:r>
    </w:p>
    <w:p w14:paraId="40B1B970" w14:textId="77777777" w:rsidR="00C96AD8" w:rsidRDefault="00C96AD8" w:rsidP="00C96AD8">
      <w:pPr>
        <w:pStyle w:val="Doc-text2"/>
      </w:pPr>
      <w:r>
        <w:t>CATT checked the PHY spec and came to the same conclusion that CSI-RS only works in RRC_CONNECTED.</w:t>
      </w:r>
    </w:p>
    <w:p w14:paraId="7D23DECB" w14:textId="77777777" w:rsidR="00C96AD8" w:rsidRDefault="00C96AD8" w:rsidP="00C96AD8">
      <w:pPr>
        <w:pStyle w:val="Doc-text2"/>
      </w:pPr>
      <w:r>
        <w:t>Huawei understand in relation to ZTE’s comment that the configuration cannot be used as a reference because it is only stored in AS context, not used in RRC_INACTIVE.  They think if we write to RAN2 we need to give some explanation of the status in RAN2.</w:t>
      </w:r>
    </w:p>
    <w:p w14:paraId="6426FB2B" w14:textId="77777777" w:rsidR="00C96AD8" w:rsidRDefault="00C96AD8" w:rsidP="00C96AD8">
      <w:pPr>
        <w:pStyle w:val="Doc-text2"/>
      </w:pPr>
      <w:r>
        <w:t>ZTE do not intend to use CSI-RS in RRC_INACTIVE, but they think the UE can use the beam of the stored CSI-RS as a reference.</w:t>
      </w:r>
    </w:p>
    <w:p w14:paraId="467E9057" w14:textId="77777777" w:rsidR="00C96AD8" w:rsidRDefault="00C96AD8" w:rsidP="00C96AD8">
      <w:pPr>
        <w:pStyle w:val="Doc-text2"/>
      </w:pPr>
      <w:r>
        <w:t>Huawei consider that only the configurations signalled in SuspendConfig can be used.</w:t>
      </w:r>
    </w:p>
    <w:p w14:paraId="00742CC8" w14:textId="77777777" w:rsidR="00C96AD8" w:rsidRDefault="00C96AD8" w:rsidP="00C96AD8">
      <w:pPr>
        <w:pStyle w:val="Doc-text2"/>
      </w:pPr>
    </w:p>
    <w:p w14:paraId="03E6999A" w14:textId="77777777" w:rsidR="00C96AD8" w:rsidRDefault="00C96AD8" w:rsidP="00C96AD8">
      <w:pPr>
        <w:pStyle w:val="Doc-text2"/>
      </w:pPr>
    </w:p>
    <w:p w14:paraId="409F4B1D" w14:textId="77777777" w:rsidR="00C96AD8" w:rsidRDefault="00C96AD8" w:rsidP="00C96AD8">
      <w:pPr>
        <w:pStyle w:val="EmailDiscussion"/>
        <w:overflowPunct/>
        <w:autoSpaceDE/>
        <w:autoSpaceDN/>
        <w:adjustRightInd/>
        <w:ind w:left="1619" w:hanging="360"/>
        <w:textAlignment w:val="auto"/>
      </w:pPr>
      <w:r>
        <w:t>[Post127][403][POS] LS to RAN1 on CSI-RS for spatial relation in RRC_INACTIVE (ZTE)</w:t>
      </w:r>
    </w:p>
    <w:p w14:paraId="3A117647" w14:textId="77777777" w:rsidR="00C96AD8" w:rsidRDefault="00C96AD8" w:rsidP="00C96AD8">
      <w:pPr>
        <w:pStyle w:val="Doc-text2"/>
      </w:pPr>
      <w:r>
        <w:tab/>
        <w:t>Scope: Draft an LS to RAN1 explaining the situation in RAN2 in relation to using RS from connected configuration as reference for spatial relation in RRC_INACTIVE, and ask whether UE can take the CSI-RS or SRS configuration provided in RRC_CONNECTED as the spatial relation RS to be applied in RRC_INACTIVE state.</w:t>
      </w:r>
    </w:p>
    <w:p w14:paraId="4AF35B1B" w14:textId="77777777" w:rsidR="00C96AD8" w:rsidRDefault="00C96AD8" w:rsidP="00C96AD8">
      <w:pPr>
        <w:pStyle w:val="EmailDiscussion2"/>
      </w:pPr>
      <w:r>
        <w:tab/>
        <w:t>Intended outcome: Approved LS</w:t>
      </w:r>
    </w:p>
    <w:p w14:paraId="74FB086D" w14:textId="77777777" w:rsidR="00C96AD8" w:rsidRDefault="00C96AD8" w:rsidP="00C96AD8">
      <w:pPr>
        <w:pStyle w:val="EmailDiscussion2"/>
      </w:pPr>
      <w:r>
        <w:tab/>
        <w:t>Deadline: Short (not for RP)</w:t>
      </w:r>
    </w:p>
    <w:p w14:paraId="7A9C7A7C" w14:textId="77777777" w:rsidR="00316C60" w:rsidRDefault="00316C60" w:rsidP="00316C60">
      <w:pPr>
        <w:pStyle w:val="EmailDiscussion2"/>
        <w:ind w:left="1619" w:firstLine="0"/>
        <w:rPr>
          <w:rFonts w:eastAsia="SimSun"/>
          <w:lang w:val="en-US" w:eastAsia="zh-CN"/>
        </w:rPr>
      </w:pPr>
      <w:r>
        <w:rPr>
          <w:rFonts w:eastAsia="SimSun"/>
          <w:lang w:val="en-US" w:eastAsia="zh-CN"/>
        </w:rPr>
        <w:t>=&gt; Approved in R2-2407853 (LSout)</w:t>
      </w:r>
    </w:p>
    <w:p w14:paraId="5D7F33D5" w14:textId="77777777" w:rsidR="00C96AD8" w:rsidRDefault="00C96AD8" w:rsidP="00C96AD8">
      <w:pPr>
        <w:pStyle w:val="EmailDiscussion2"/>
      </w:pPr>
    </w:p>
    <w:p w14:paraId="43CFC191" w14:textId="77777777" w:rsidR="00C96AD8" w:rsidRPr="009611F9" w:rsidRDefault="00C96AD8" w:rsidP="00C96AD8">
      <w:pPr>
        <w:pStyle w:val="Doc-text2"/>
      </w:pPr>
    </w:p>
    <w:p w14:paraId="1441BA23" w14:textId="4A8A4227" w:rsidR="00C96AD8" w:rsidRDefault="00C96AD8" w:rsidP="00C96AD8">
      <w:pPr>
        <w:pStyle w:val="Doc-title"/>
      </w:pPr>
      <w:r w:rsidRPr="00C20D1E">
        <w:t>R2-2406855</w:t>
      </w:r>
      <w:r>
        <w:tab/>
        <w:t>SL-PRS Resource Request MAC CE in the logical channel prioritization list</w:t>
      </w:r>
      <w:r>
        <w:tab/>
        <w:t>Samsung</w:t>
      </w:r>
      <w:r>
        <w:tab/>
        <w:t>CR</w:t>
      </w:r>
      <w:r>
        <w:tab/>
        <w:t>Rel-18</w:t>
      </w:r>
      <w:r>
        <w:tab/>
        <w:t>38.321</w:t>
      </w:r>
      <w:r>
        <w:tab/>
        <w:t>18.2.0</w:t>
      </w:r>
      <w:r>
        <w:tab/>
        <w:t>1891</w:t>
      </w:r>
      <w:r>
        <w:tab/>
        <w:t>-</w:t>
      </w:r>
      <w:r>
        <w:tab/>
        <w:t>F</w:t>
      </w:r>
      <w:r>
        <w:tab/>
        <w:t>NR_pos_enh2</w:t>
      </w:r>
    </w:p>
    <w:p w14:paraId="388E8EC2" w14:textId="77777777" w:rsidR="00C96AD8" w:rsidRPr="005C7866" w:rsidRDefault="00C96AD8">
      <w:pPr>
        <w:pStyle w:val="Doc-text2"/>
        <w:numPr>
          <w:ilvl w:val="0"/>
          <w:numId w:val="47"/>
        </w:numPr>
        <w:overflowPunct/>
        <w:autoSpaceDE/>
        <w:autoSpaceDN/>
        <w:adjustRightInd/>
        <w:textAlignment w:val="auto"/>
      </w:pPr>
      <w:r>
        <w:t>To be merged into rapporteur CR</w:t>
      </w:r>
    </w:p>
    <w:p w14:paraId="50076B3D" w14:textId="77777777" w:rsidR="00C96AD8" w:rsidRDefault="00C96AD8" w:rsidP="00C96AD8">
      <w:pPr>
        <w:pStyle w:val="Doc-text2"/>
      </w:pPr>
    </w:p>
    <w:p w14:paraId="47A9D6EE" w14:textId="77777777" w:rsidR="00C96AD8" w:rsidRDefault="00C96AD8" w:rsidP="00C96AD8">
      <w:pPr>
        <w:pStyle w:val="Doc-text2"/>
      </w:pPr>
      <w:r>
        <w:lastRenderedPageBreak/>
        <w:t>Discussion:</w:t>
      </w:r>
    </w:p>
    <w:p w14:paraId="59A74525" w14:textId="77777777" w:rsidR="00C96AD8" w:rsidRDefault="00C96AD8" w:rsidP="00C96AD8">
      <w:pPr>
        <w:pStyle w:val="Doc-text2"/>
      </w:pPr>
      <w:r>
        <w:t>Huawei agree the change is correct.</w:t>
      </w:r>
    </w:p>
    <w:p w14:paraId="011490BC" w14:textId="77777777" w:rsidR="00C96AD8" w:rsidRPr="005C7866" w:rsidRDefault="00C96AD8" w:rsidP="00C96AD8">
      <w:pPr>
        <w:pStyle w:val="Doc-text2"/>
      </w:pPr>
    </w:p>
    <w:p w14:paraId="0D012C2E" w14:textId="6198F068" w:rsidR="00C96AD8" w:rsidRDefault="00C96AD8" w:rsidP="00C96AD8">
      <w:pPr>
        <w:pStyle w:val="Doc-title"/>
      </w:pPr>
      <w:r w:rsidRPr="00C20D1E">
        <w:t>R2-2407232</w:t>
      </w:r>
      <w:r>
        <w:tab/>
        <w:t>Aggregated Resource Definition and corrections</w:t>
      </w:r>
      <w:r>
        <w:tab/>
        <w:t>Ericsson</w:t>
      </w:r>
      <w:r>
        <w:tab/>
        <w:t>discussion</w:t>
      </w:r>
      <w:r>
        <w:tab/>
        <w:t>Rel-18</w:t>
      </w:r>
      <w:r>
        <w:tab/>
        <w:t>38.321</w:t>
      </w:r>
      <w:r>
        <w:tab/>
        <w:t>NR_pos_enh2-Core</w:t>
      </w:r>
    </w:p>
    <w:p w14:paraId="010896D1" w14:textId="77777777" w:rsidR="00C96AD8" w:rsidRPr="00594560" w:rsidRDefault="00C96AD8">
      <w:pPr>
        <w:pStyle w:val="Doc-text2"/>
        <w:numPr>
          <w:ilvl w:val="0"/>
          <w:numId w:val="47"/>
        </w:numPr>
        <w:overflowPunct/>
        <w:autoSpaceDE/>
        <w:autoSpaceDN/>
        <w:adjustRightInd/>
        <w:textAlignment w:val="auto"/>
      </w:pPr>
      <w:r>
        <w:t>Noted</w:t>
      </w:r>
    </w:p>
    <w:p w14:paraId="418E6E16" w14:textId="77777777" w:rsidR="00C96AD8" w:rsidRDefault="00C96AD8" w:rsidP="00C96AD8">
      <w:pPr>
        <w:pStyle w:val="Doc-text2"/>
      </w:pPr>
    </w:p>
    <w:p w14:paraId="10220CE3" w14:textId="77777777" w:rsidR="00C96AD8" w:rsidRDefault="00C96AD8" w:rsidP="00C96AD8">
      <w:pPr>
        <w:pStyle w:val="Doc-text2"/>
      </w:pPr>
      <w:r w:rsidRPr="005C7866">
        <w:t>Proposal 2</w:t>
      </w:r>
      <w:r w:rsidRPr="005C7866">
        <w:tab/>
        <w:t>RAN2 to agree to change from at least one to at least two in Spatial Relation for Resource IDi description.</w:t>
      </w:r>
    </w:p>
    <w:p w14:paraId="0555215B" w14:textId="77777777" w:rsidR="00C96AD8" w:rsidRDefault="00C96AD8" w:rsidP="00C96AD8">
      <w:pPr>
        <w:pStyle w:val="Doc-text2"/>
      </w:pPr>
    </w:p>
    <w:p w14:paraId="2DED5F13" w14:textId="77777777" w:rsidR="00C96AD8" w:rsidRDefault="00C96AD8" w:rsidP="00C96AD8">
      <w:pPr>
        <w:pStyle w:val="Doc-text2"/>
      </w:pPr>
      <w:r>
        <w:t>Discussion:</w:t>
      </w:r>
    </w:p>
    <w:p w14:paraId="06652C87" w14:textId="77777777" w:rsidR="00C96AD8" w:rsidRDefault="00C96AD8" w:rsidP="00C96AD8">
      <w:pPr>
        <w:pStyle w:val="Doc-text2"/>
      </w:pPr>
      <w:r>
        <w:t>Huawei wonder if it is possible to indicate just one spatial relation.  Ericsson understand that at least two carriers are needed.  Huawei think the interpretation in the document is wrong; only one spatial relation is a possible case.</w:t>
      </w:r>
    </w:p>
    <w:p w14:paraId="7269FB99" w14:textId="77777777" w:rsidR="00C96AD8" w:rsidRPr="005C7866" w:rsidRDefault="00C96AD8" w:rsidP="00C96AD8">
      <w:pPr>
        <w:pStyle w:val="Doc-text2"/>
      </w:pPr>
      <w:r>
        <w:t>Qualcomm understand that activating only one carrier of an aggregated set is valid.</w:t>
      </w:r>
    </w:p>
    <w:p w14:paraId="66E62480" w14:textId="77777777" w:rsidR="00C96AD8" w:rsidRPr="005C7866" w:rsidRDefault="00C96AD8" w:rsidP="00C96AD8">
      <w:pPr>
        <w:pStyle w:val="Doc-text2"/>
      </w:pPr>
    </w:p>
    <w:p w14:paraId="26132F86" w14:textId="66C6A294" w:rsidR="00C96AD8" w:rsidRDefault="00C96AD8" w:rsidP="00C96AD8">
      <w:pPr>
        <w:pStyle w:val="Doc-title"/>
      </w:pPr>
      <w:r w:rsidRPr="00C20D1E">
        <w:t>R2-2407296</w:t>
      </w:r>
      <w:r>
        <w:tab/>
        <w:t>Corrections on SL-PRS</w:t>
      </w:r>
      <w:r>
        <w:tab/>
        <w:t>ASUSTeK</w:t>
      </w:r>
      <w:r>
        <w:tab/>
        <w:t>discussion</w:t>
      </w:r>
      <w:r>
        <w:tab/>
        <w:t>NR_pos_enh2</w:t>
      </w:r>
    </w:p>
    <w:p w14:paraId="4912E62B" w14:textId="77777777" w:rsidR="00C96AD8" w:rsidRDefault="00C96AD8">
      <w:pPr>
        <w:pStyle w:val="Doc-text2"/>
        <w:numPr>
          <w:ilvl w:val="0"/>
          <w:numId w:val="47"/>
        </w:numPr>
        <w:overflowPunct/>
        <w:autoSpaceDE/>
        <w:autoSpaceDN/>
        <w:adjustRightInd/>
        <w:textAlignment w:val="auto"/>
      </w:pPr>
      <w:r>
        <w:t>Second change to be merged into rapporteur CR</w:t>
      </w:r>
    </w:p>
    <w:p w14:paraId="7514EC30" w14:textId="77777777" w:rsidR="00C96AD8" w:rsidRPr="0023778F" w:rsidRDefault="00C96AD8">
      <w:pPr>
        <w:pStyle w:val="Doc-text2"/>
        <w:numPr>
          <w:ilvl w:val="0"/>
          <w:numId w:val="47"/>
        </w:numPr>
        <w:overflowPunct/>
        <w:autoSpaceDE/>
        <w:autoSpaceDN/>
        <w:adjustRightInd/>
        <w:textAlignment w:val="auto"/>
      </w:pPr>
      <w:r>
        <w:t>Intention of the third and fourth changes is agreeable, with details to be checked in the rapporteur CR discussion</w:t>
      </w:r>
    </w:p>
    <w:p w14:paraId="3EB5F535" w14:textId="77777777" w:rsidR="00C96AD8" w:rsidRDefault="00C96AD8" w:rsidP="00C96AD8">
      <w:pPr>
        <w:pStyle w:val="Doc-text2"/>
      </w:pPr>
    </w:p>
    <w:p w14:paraId="658CD130" w14:textId="77777777" w:rsidR="00C96AD8" w:rsidRDefault="00C96AD8" w:rsidP="00C96AD8">
      <w:pPr>
        <w:pStyle w:val="Doc-text2"/>
      </w:pPr>
      <w:r>
        <w:t>Discussion:</w:t>
      </w:r>
    </w:p>
    <w:p w14:paraId="6641FD98" w14:textId="77777777" w:rsidR="00C96AD8" w:rsidRDefault="00C96AD8" w:rsidP="00C96AD8">
      <w:pPr>
        <w:pStyle w:val="Doc-text2"/>
      </w:pPr>
      <w:r>
        <w:t>Huawei think the second change is fine; they think the third change may be in the wrong section but need to check offline, and they think the intention is OK.</w:t>
      </w:r>
    </w:p>
    <w:p w14:paraId="0CAAA449" w14:textId="77777777" w:rsidR="00C96AD8" w:rsidRPr="00594560" w:rsidRDefault="00C96AD8" w:rsidP="00C96AD8">
      <w:pPr>
        <w:pStyle w:val="Doc-text2"/>
      </w:pPr>
      <w:r>
        <w:t>Huawei indicate for the fourth change, the priority should be indicated for each SL-PRS.  ASUSTeK agree but point out the change is for the priority of the SR.  Huawei would like to check offline.</w:t>
      </w:r>
    </w:p>
    <w:p w14:paraId="096D45DC" w14:textId="77777777" w:rsidR="00C96AD8" w:rsidRPr="006A71AC" w:rsidRDefault="00C96AD8" w:rsidP="00C96AD8">
      <w:pPr>
        <w:pStyle w:val="Doc-text2"/>
      </w:pPr>
    </w:p>
    <w:p w14:paraId="401DCB62" w14:textId="77777777" w:rsidR="00C96AD8" w:rsidRDefault="00C96AD8" w:rsidP="00C96AD8">
      <w:pPr>
        <w:pStyle w:val="Heading3"/>
      </w:pPr>
      <w:bookmarkStart w:id="280" w:name="_Toc176817507"/>
      <w:r>
        <w:t>7.2.7</w:t>
      </w:r>
      <w:r>
        <w:tab/>
        <w:t>UE capabilities</w:t>
      </w:r>
      <w:bookmarkEnd w:id="279"/>
      <w:bookmarkEnd w:id="280"/>
    </w:p>
    <w:p w14:paraId="52104CDC" w14:textId="77777777" w:rsidR="00C96AD8" w:rsidRDefault="00C96AD8" w:rsidP="00C96AD8">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56618117" w14:textId="147C48F6" w:rsidR="00C96AD8" w:rsidRDefault="00C96AD8" w:rsidP="00C96AD8">
      <w:pPr>
        <w:pStyle w:val="Doc-title"/>
      </w:pPr>
      <w:bookmarkStart w:id="281" w:name="_Toc158241572"/>
      <w:r w:rsidRPr="00C20D1E">
        <w:t>R2-2406810</w:t>
      </w:r>
      <w:r>
        <w:tab/>
        <w:t>Addition of capability sl-PathlossBasedOLPC-SL-RSRP-Report-r18 (FG R1 41-1-17) in UECapabilityInformation message</w:t>
      </w:r>
      <w:r>
        <w:tab/>
        <w:t>Lenovo</w:t>
      </w:r>
      <w:r>
        <w:tab/>
        <w:t>draftCR</w:t>
      </w:r>
      <w:r>
        <w:tab/>
        <w:t>Rel-18</w:t>
      </w:r>
      <w:r>
        <w:tab/>
        <w:t>38.331</w:t>
      </w:r>
      <w:r>
        <w:tab/>
        <w:t>18.2.0</w:t>
      </w:r>
      <w:r>
        <w:tab/>
        <w:t>NR_pos_enh2</w:t>
      </w:r>
    </w:p>
    <w:p w14:paraId="75A24225" w14:textId="77777777" w:rsidR="00C96AD8" w:rsidRDefault="00C96AD8">
      <w:pPr>
        <w:pStyle w:val="Doc-text2"/>
        <w:numPr>
          <w:ilvl w:val="0"/>
          <w:numId w:val="47"/>
        </w:numPr>
        <w:overflowPunct/>
        <w:autoSpaceDE/>
        <w:autoSpaceDN/>
        <w:adjustRightInd/>
        <w:textAlignment w:val="auto"/>
      </w:pPr>
      <w:r>
        <w:t>Endorsed to be captured by the capability rapporteur CR</w:t>
      </w:r>
    </w:p>
    <w:p w14:paraId="6CD069C5" w14:textId="77777777" w:rsidR="00C96AD8" w:rsidRPr="0023778F" w:rsidRDefault="00C96AD8" w:rsidP="00C96AD8">
      <w:pPr>
        <w:pStyle w:val="Doc-text2"/>
      </w:pPr>
    </w:p>
    <w:p w14:paraId="12768CCD" w14:textId="08CCAB61" w:rsidR="00C96AD8" w:rsidRDefault="00C96AD8" w:rsidP="00C96AD8">
      <w:pPr>
        <w:pStyle w:val="Doc-title"/>
      </w:pPr>
      <w:r w:rsidRPr="00C20D1E">
        <w:t>R2-2407560</w:t>
      </w:r>
      <w:r>
        <w:tab/>
        <w:t>Corrections on the UE capability of indication on supporting the extension for sidelink positioning in TS 38.306</w:t>
      </w:r>
      <w:r>
        <w:tab/>
        <w:t>CATT, Ericsson</w:t>
      </w:r>
      <w:r>
        <w:tab/>
        <w:t>draftCR</w:t>
      </w:r>
      <w:r>
        <w:tab/>
        <w:t>Rel-18</w:t>
      </w:r>
      <w:r>
        <w:tab/>
        <w:t>38.306</w:t>
      </w:r>
      <w:r>
        <w:tab/>
        <w:t>18.2.0</w:t>
      </w:r>
      <w:r>
        <w:tab/>
        <w:t>F</w:t>
      </w:r>
      <w:r>
        <w:tab/>
        <w:t>NR_pos_enh2-Core</w:t>
      </w:r>
    </w:p>
    <w:p w14:paraId="69044D0B" w14:textId="77777777" w:rsidR="00C96AD8" w:rsidRPr="006A71AC" w:rsidRDefault="00C96AD8" w:rsidP="00C96AD8">
      <w:pPr>
        <w:pStyle w:val="Doc-text2"/>
      </w:pPr>
      <w:r>
        <w:t>=&gt; Not pursued</w:t>
      </w:r>
    </w:p>
    <w:p w14:paraId="650C7E27" w14:textId="77777777" w:rsidR="00C96AD8" w:rsidRDefault="00C96AD8" w:rsidP="00C96AD8">
      <w:pPr>
        <w:pStyle w:val="Heading3"/>
      </w:pPr>
      <w:bookmarkStart w:id="282" w:name="_Toc176817508"/>
      <w:r>
        <w:t>7.2.8</w:t>
      </w:r>
      <w:r>
        <w:tab/>
        <w:t>Corrections to other specifications</w:t>
      </w:r>
      <w:bookmarkEnd w:id="281"/>
      <w:bookmarkEnd w:id="282"/>
    </w:p>
    <w:p w14:paraId="2B50923C" w14:textId="77777777" w:rsidR="00C96AD8" w:rsidRDefault="00C96AD8" w:rsidP="00C96AD8">
      <w:pPr>
        <w:pStyle w:val="Comments"/>
      </w:pPr>
      <w:r>
        <w:t>Impact to any specifications not identified above.</w:t>
      </w:r>
    </w:p>
    <w:p w14:paraId="56C78C19" w14:textId="77777777" w:rsidR="00EE3584" w:rsidRDefault="00EE3584" w:rsidP="00EE3584">
      <w:pPr>
        <w:pStyle w:val="Comments"/>
      </w:pPr>
    </w:p>
    <w:p w14:paraId="405688C7" w14:textId="77777777" w:rsidR="00EE3584" w:rsidRDefault="00EE3584" w:rsidP="00EE3584">
      <w:pPr>
        <w:pStyle w:val="Heading2"/>
      </w:pPr>
      <w:bookmarkStart w:id="283" w:name="_Toc158241573"/>
      <w:bookmarkStart w:id="284" w:name="_Toc176817509"/>
      <w:bookmarkStart w:id="285" w:name="_Toc158241574"/>
      <w:r>
        <w:t>7.3</w:t>
      </w:r>
      <w:r>
        <w:tab/>
        <w:t>Network energy savings for NR</w:t>
      </w:r>
      <w:bookmarkEnd w:id="283"/>
      <w:bookmarkEnd w:id="284"/>
    </w:p>
    <w:p w14:paraId="52CA1122" w14:textId="350F42CA" w:rsidR="00EE3584" w:rsidRDefault="00EE3584" w:rsidP="00EE3584">
      <w:pPr>
        <w:pStyle w:val="Comments"/>
      </w:pPr>
      <w:r>
        <w:t xml:space="preserve">(Netw_Energy_NR -Core; leading WG: RAN1; REL-18; WID: </w:t>
      </w:r>
      <w:r w:rsidRPr="00C20D1E">
        <w:t>RP-223540</w:t>
      </w:r>
      <w:r>
        <w:t>)</w:t>
      </w:r>
    </w:p>
    <w:p w14:paraId="2D003333" w14:textId="77777777" w:rsidR="00EE3584" w:rsidRDefault="00EE3584" w:rsidP="00EE3584">
      <w:pPr>
        <w:pStyle w:val="Comments"/>
      </w:pPr>
      <w:r>
        <w:t>Time budget: 0 TU</w:t>
      </w:r>
    </w:p>
    <w:p w14:paraId="7BB8E9F0" w14:textId="77777777" w:rsidR="00EE3584" w:rsidRDefault="00EE3584" w:rsidP="00EE3584">
      <w:pPr>
        <w:pStyle w:val="Comments"/>
      </w:pPr>
      <w:r>
        <w:t xml:space="preserve">Tdoc Limitation: 1 tdocs </w:t>
      </w:r>
    </w:p>
    <w:p w14:paraId="7FF3A826" w14:textId="77777777" w:rsidR="00EE3584" w:rsidRDefault="00EE3584" w:rsidP="00EE3584">
      <w:pPr>
        <w:pStyle w:val="Heading3"/>
      </w:pPr>
      <w:bookmarkStart w:id="286" w:name="_Toc176817510"/>
      <w:r>
        <w:t>7.3.1</w:t>
      </w:r>
      <w:r>
        <w:tab/>
        <w:t>Organizational</w:t>
      </w:r>
      <w:bookmarkEnd w:id="286"/>
    </w:p>
    <w:p w14:paraId="4186C5B2" w14:textId="77777777" w:rsidR="00EE3584" w:rsidRDefault="00EE3584" w:rsidP="00EE3584">
      <w:pPr>
        <w:pStyle w:val="Comments"/>
      </w:pPr>
      <w:r>
        <w:t>LS, workplan, email discussion etc</w:t>
      </w:r>
    </w:p>
    <w:p w14:paraId="6A5B1C4C" w14:textId="77777777" w:rsidR="00EE3584" w:rsidRDefault="00EE3584" w:rsidP="00EE3584">
      <w:pPr>
        <w:pStyle w:val="Comments"/>
      </w:pPr>
      <w:r>
        <w:t>Spec rapporteurs are expected to submit additional contribution on open issues to conclude WI by December</w:t>
      </w:r>
    </w:p>
    <w:p w14:paraId="44597942" w14:textId="7D2A576B" w:rsidR="00EE3584" w:rsidRDefault="00EE3584" w:rsidP="00EE3584">
      <w:pPr>
        <w:pStyle w:val="Doc-title"/>
      </w:pPr>
      <w:r w:rsidRPr="00C20D1E">
        <w:t>R2-2406603</w:t>
      </w:r>
      <w:r>
        <w:tab/>
        <w:t>Network energy savings for NR miscellaneous RRC CR</w:t>
      </w:r>
      <w:r>
        <w:tab/>
        <w:t>Huawei, HiSilicon</w:t>
      </w:r>
      <w:r>
        <w:tab/>
        <w:t>CR</w:t>
      </w:r>
      <w:r>
        <w:tab/>
        <w:t>Rel-18</w:t>
      </w:r>
      <w:r>
        <w:tab/>
        <w:t>38.331</w:t>
      </w:r>
      <w:r>
        <w:tab/>
        <w:t>18.2.0</w:t>
      </w:r>
      <w:r>
        <w:tab/>
        <w:t>4881</w:t>
      </w:r>
      <w:r>
        <w:tab/>
        <w:t>-</w:t>
      </w:r>
      <w:r>
        <w:tab/>
        <w:t>F</w:t>
      </w:r>
      <w:r>
        <w:tab/>
        <w:t>Netw_Energy_NR-Core</w:t>
      </w:r>
    </w:p>
    <w:p w14:paraId="378DB72A" w14:textId="77777777" w:rsidR="00EE3584" w:rsidRPr="0082715D" w:rsidRDefault="00EE3584" w:rsidP="00EE3584">
      <w:pPr>
        <w:pStyle w:val="Doc-text2"/>
      </w:pPr>
      <w:r>
        <w:t>=&gt;</w:t>
      </w:r>
      <w:r>
        <w:tab/>
        <w:t>the CR is agreed</w:t>
      </w:r>
    </w:p>
    <w:p w14:paraId="52B88619" w14:textId="77777777" w:rsidR="00EE3584" w:rsidRPr="006A71AC" w:rsidRDefault="00EE3584" w:rsidP="00EE3584">
      <w:pPr>
        <w:pStyle w:val="Doc-text2"/>
      </w:pPr>
    </w:p>
    <w:p w14:paraId="0BFD3DA2" w14:textId="77777777" w:rsidR="00EE3584" w:rsidRDefault="00EE3584" w:rsidP="00EE3584">
      <w:pPr>
        <w:pStyle w:val="Heading3"/>
      </w:pPr>
      <w:bookmarkStart w:id="287" w:name="_Toc176817511"/>
      <w:r>
        <w:lastRenderedPageBreak/>
        <w:t>7.3.2</w:t>
      </w:r>
      <w:r>
        <w:tab/>
        <w:t>Other</w:t>
      </w:r>
      <w:bookmarkEnd w:id="287"/>
    </w:p>
    <w:p w14:paraId="0D322D72" w14:textId="77777777" w:rsidR="00EE3584" w:rsidRDefault="00EE3584" w:rsidP="00EE3584">
      <w:pPr>
        <w:pStyle w:val="Comments"/>
      </w:pPr>
    </w:p>
    <w:p w14:paraId="59062DBA" w14:textId="77777777" w:rsidR="00EE3584" w:rsidRDefault="00EE3584" w:rsidP="00EE3584">
      <w:pPr>
        <w:pStyle w:val="Comments"/>
        <w:rPr>
          <w:b/>
          <w:bCs/>
          <w:i w:val="0"/>
          <w:iCs/>
        </w:rPr>
      </w:pPr>
      <w:r w:rsidRPr="004B1318">
        <w:rPr>
          <w:b/>
          <w:bCs/>
          <w:i w:val="0"/>
          <w:iCs/>
        </w:rPr>
        <w:t>SFN timing of Cell DTX/DRX</w:t>
      </w:r>
    </w:p>
    <w:p w14:paraId="5D152511" w14:textId="6D9B54A6" w:rsidR="00EE3584" w:rsidRDefault="00EE3584" w:rsidP="00EE3584">
      <w:pPr>
        <w:pStyle w:val="Doc-title"/>
      </w:pPr>
      <w:r w:rsidRPr="00C20D1E">
        <w:t>R2-2406999</w:t>
      </w:r>
      <w:r>
        <w:tab/>
        <w:t>Discussion on the clarification of the SFN on Cell DTXDRX</w:t>
      </w:r>
      <w:r>
        <w:tab/>
        <w:t>CATT</w:t>
      </w:r>
      <w:r>
        <w:tab/>
        <w:t>discussion</w:t>
      </w:r>
      <w:r>
        <w:tab/>
        <w:t>Rel-18</w:t>
      </w:r>
      <w:r>
        <w:tab/>
        <w:t>Netw_Energy_NR-Core</w:t>
      </w:r>
    </w:p>
    <w:p w14:paraId="0F3BD79E" w14:textId="77777777" w:rsidR="00EE3584" w:rsidRDefault="00EE3584" w:rsidP="00EE3584">
      <w:pPr>
        <w:pStyle w:val="Doc-text2"/>
        <w:rPr>
          <w:lang w:eastAsia="zh-CN"/>
        </w:rPr>
      </w:pPr>
      <w:r w:rsidRPr="002D7E68">
        <w:rPr>
          <w:lang w:eastAsia="zh-CN"/>
        </w:rPr>
        <w:t>Proposal</w:t>
      </w:r>
      <w:r>
        <w:rPr>
          <w:rFonts w:hint="eastAsia"/>
          <w:lang w:eastAsia="zh-CN"/>
        </w:rPr>
        <w:t xml:space="preserve"> 2</w:t>
      </w:r>
      <w:r w:rsidRPr="002D7E68">
        <w:rPr>
          <w:lang w:eastAsia="zh-CN"/>
        </w:rPr>
        <w:t xml:space="preserve">: </w:t>
      </w:r>
      <w:r>
        <w:rPr>
          <w:rFonts w:hint="eastAsia"/>
          <w:lang w:eastAsia="zh-CN"/>
        </w:rPr>
        <w:t xml:space="preserve">RAN2 </w:t>
      </w:r>
      <w:r w:rsidRPr="00620E18">
        <w:rPr>
          <w:lang w:eastAsia="zh-CN"/>
        </w:rPr>
        <w:t xml:space="preserve">discuss which of the following </w:t>
      </w:r>
      <w:r>
        <w:rPr>
          <w:rFonts w:hint="eastAsia"/>
          <w:lang w:eastAsia="zh-CN"/>
        </w:rPr>
        <w:t>cases can be used for Cell DTX/DRX</w:t>
      </w:r>
      <w:r w:rsidRPr="00620E18">
        <w:rPr>
          <w:lang w:eastAsia="zh-CN"/>
        </w:rPr>
        <w:t>:</w:t>
      </w:r>
    </w:p>
    <w:p w14:paraId="05CB8518" w14:textId="77777777" w:rsidR="00EE3584" w:rsidRPr="00620E18" w:rsidRDefault="00EE3584" w:rsidP="00EE3584">
      <w:pPr>
        <w:pStyle w:val="Doc-text2"/>
        <w:rPr>
          <w:lang w:eastAsia="zh-CN"/>
        </w:rPr>
      </w:pPr>
      <w:r w:rsidRPr="00620E18">
        <w:rPr>
          <w:lang w:eastAsia="zh-CN"/>
        </w:rPr>
        <w:t>-</w:t>
      </w:r>
      <w:r w:rsidRPr="00620E18">
        <w:rPr>
          <w:lang w:eastAsia="zh-CN"/>
        </w:rPr>
        <w:tab/>
        <w:t>Case1: using the SFN of SpCell for Cell DTX/DRX</w:t>
      </w:r>
    </w:p>
    <w:p w14:paraId="6BBDA223" w14:textId="77777777" w:rsidR="00EE3584" w:rsidRDefault="00EE3584" w:rsidP="00EE3584">
      <w:pPr>
        <w:pStyle w:val="Doc-text2"/>
        <w:rPr>
          <w:lang w:eastAsia="zh-CN"/>
        </w:rPr>
      </w:pPr>
      <w:r w:rsidRPr="00620E18">
        <w:rPr>
          <w:lang w:eastAsia="zh-CN"/>
        </w:rPr>
        <w:t>-</w:t>
      </w:r>
      <w:r w:rsidRPr="00620E18">
        <w:rPr>
          <w:lang w:eastAsia="zh-CN"/>
        </w:rPr>
        <w:tab/>
        <w:t>Case2: using the SFN of each serving cell for Cell DTX/DRX</w:t>
      </w:r>
    </w:p>
    <w:p w14:paraId="6502104C" w14:textId="77777777" w:rsidR="00EE3584" w:rsidRDefault="00EE3584" w:rsidP="00EE3584">
      <w:pPr>
        <w:pStyle w:val="Doc-text2"/>
      </w:pPr>
      <w:r>
        <w:t>=&gt;</w:t>
      </w:r>
      <w:r>
        <w:tab/>
        <w:t>Noted</w:t>
      </w:r>
    </w:p>
    <w:p w14:paraId="1B382FEB" w14:textId="77777777" w:rsidR="00EE3584" w:rsidRDefault="00EE3584" w:rsidP="00EE3584">
      <w:pPr>
        <w:pStyle w:val="Doc-text2"/>
        <w:rPr>
          <w:lang w:eastAsia="zh-CN"/>
        </w:rPr>
      </w:pPr>
    </w:p>
    <w:p w14:paraId="55930AF5" w14:textId="77777777" w:rsidR="00EE3584" w:rsidRDefault="00EE3584" w:rsidP="00EE3584">
      <w:pPr>
        <w:pStyle w:val="Doc-text2"/>
        <w:rPr>
          <w:lang w:eastAsia="zh-CN"/>
        </w:rPr>
      </w:pPr>
      <w:r>
        <w:rPr>
          <w:lang w:eastAsia="zh-CN"/>
        </w:rPr>
        <w:t xml:space="preserve">Discussion </w:t>
      </w:r>
    </w:p>
    <w:p w14:paraId="051848E0" w14:textId="77777777" w:rsidR="00EE3584" w:rsidRDefault="00EE3584" w:rsidP="00EE3584">
      <w:pPr>
        <w:pStyle w:val="Doc-text2"/>
        <w:rPr>
          <w:lang w:eastAsia="zh-CN"/>
        </w:rPr>
      </w:pPr>
      <w:r>
        <w:rPr>
          <w:lang w:eastAsia="zh-CN"/>
        </w:rPr>
        <w:t>-</w:t>
      </w:r>
      <w:r>
        <w:rPr>
          <w:lang w:eastAsia="zh-CN"/>
        </w:rPr>
        <w:tab/>
        <w:t xml:space="preserve">CATT, Qualcomm, Apple, Interdigital, Oppo, and Huawei think case 1 is preferable.  </w:t>
      </w:r>
    </w:p>
    <w:p w14:paraId="0FB0741F" w14:textId="77777777" w:rsidR="00EE3584" w:rsidRDefault="00EE3584" w:rsidP="00EE3584">
      <w:pPr>
        <w:pStyle w:val="Doc-text2"/>
        <w:rPr>
          <w:lang w:eastAsia="zh-CN"/>
        </w:rPr>
      </w:pPr>
      <w:r>
        <w:rPr>
          <w:lang w:eastAsia="zh-CN"/>
        </w:rPr>
        <w:t>-</w:t>
      </w:r>
      <w:r>
        <w:rPr>
          <w:lang w:eastAsia="zh-CN"/>
        </w:rPr>
        <w:tab/>
        <w:t xml:space="preserve">LG and ZTE think that case 2 is better as this is a serving cell feature.  </w:t>
      </w:r>
    </w:p>
    <w:p w14:paraId="7F638C52" w14:textId="77777777" w:rsidR="00EE3584" w:rsidRDefault="00EE3584" w:rsidP="00EE3584">
      <w:pPr>
        <w:pStyle w:val="Doc-text2"/>
        <w:rPr>
          <w:lang w:eastAsia="zh-CN"/>
        </w:rPr>
      </w:pPr>
      <w:r>
        <w:rPr>
          <w:lang w:eastAsia="zh-CN"/>
        </w:rPr>
        <w:t>-</w:t>
      </w:r>
      <w:r>
        <w:rPr>
          <w:lang w:eastAsia="zh-CN"/>
        </w:rPr>
        <w:tab/>
        <w:t xml:space="preserve">Interdigital thinks both cases work as long as network has same understanding, but case 1 is simpler. </w:t>
      </w:r>
    </w:p>
    <w:p w14:paraId="290B156F" w14:textId="77777777" w:rsidR="00EE3584" w:rsidRDefault="00EE3584" w:rsidP="00EE3584">
      <w:pPr>
        <w:pStyle w:val="Doc-text2"/>
        <w:rPr>
          <w:lang w:eastAsia="zh-CN"/>
        </w:rPr>
      </w:pPr>
      <w:r>
        <w:rPr>
          <w:lang w:eastAsia="zh-CN"/>
        </w:rPr>
        <w:t>-</w:t>
      </w:r>
      <w:r>
        <w:rPr>
          <w:lang w:eastAsia="zh-CN"/>
        </w:rPr>
        <w:tab/>
        <w:t xml:space="preserve">Apple thinks that case 2 would result in new UE behavior.     </w:t>
      </w:r>
    </w:p>
    <w:p w14:paraId="29420FAE" w14:textId="77777777" w:rsidR="00EE3584" w:rsidRDefault="00EE3584" w:rsidP="00EE3584">
      <w:pPr>
        <w:pStyle w:val="Doc-text2"/>
        <w:ind w:left="0" w:firstLine="0"/>
        <w:rPr>
          <w:lang w:eastAsia="zh-CN"/>
        </w:rPr>
      </w:pPr>
    </w:p>
    <w:p w14:paraId="66603D35" w14:textId="77777777" w:rsidR="00EE3584" w:rsidRDefault="00EE3584" w:rsidP="00EE3584">
      <w:pPr>
        <w:pStyle w:val="Doc-text2"/>
        <w:rPr>
          <w:lang w:eastAsia="zh-CN"/>
        </w:rPr>
      </w:pPr>
      <w:r>
        <w:rPr>
          <w:lang w:eastAsia="zh-CN"/>
        </w:rPr>
        <w:t>Agreements</w:t>
      </w:r>
    </w:p>
    <w:p w14:paraId="15190089" w14:textId="77777777" w:rsidR="00EE3584" w:rsidRDefault="00EE3584" w:rsidP="00EE3584">
      <w:pPr>
        <w:pStyle w:val="Doc-text2"/>
        <w:rPr>
          <w:lang w:eastAsia="zh-CN"/>
        </w:rPr>
      </w:pPr>
      <w:r>
        <w:rPr>
          <w:lang w:eastAsia="zh-CN"/>
        </w:rPr>
        <w:t>=&gt;</w:t>
      </w:r>
      <w:r>
        <w:rPr>
          <w:lang w:eastAsia="zh-CN"/>
        </w:rPr>
        <w:tab/>
        <w:t>for cell DTX/DRX will use the</w:t>
      </w:r>
      <w:r w:rsidRPr="00620E18">
        <w:rPr>
          <w:lang w:eastAsia="zh-CN"/>
        </w:rPr>
        <w:t xml:space="preserve"> SFN of SpCell for Cell DTX/DRX</w:t>
      </w:r>
      <w:r>
        <w:rPr>
          <w:lang w:eastAsia="zh-CN"/>
        </w:rPr>
        <w:t xml:space="preserve">.  Will add a note to specify.  </w:t>
      </w:r>
    </w:p>
    <w:p w14:paraId="7B3638EB" w14:textId="77777777" w:rsidR="00EE3584" w:rsidRPr="004B1318" w:rsidRDefault="00EE3584" w:rsidP="00EE3584">
      <w:pPr>
        <w:pStyle w:val="Comments"/>
        <w:rPr>
          <w:b/>
          <w:bCs/>
          <w:i w:val="0"/>
          <w:iCs/>
        </w:rPr>
      </w:pPr>
    </w:p>
    <w:p w14:paraId="6A329591" w14:textId="7B020CE0" w:rsidR="00EE3584" w:rsidRDefault="00EE3584" w:rsidP="00EE3584">
      <w:pPr>
        <w:pStyle w:val="Doc-title"/>
      </w:pPr>
      <w:r w:rsidRPr="00C20D1E">
        <w:t>R2-2406668</w:t>
      </w:r>
      <w:r>
        <w:tab/>
        <w:t>Remaining issue on SFN timing of Cell DTX/DRX</w:t>
      </w:r>
      <w:r>
        <w:tab/>
        <w:t>Apple</w:t>
      </w:r>
      <w:r>
        <w:tab/>
        <w:t>discussion</w:t>
      </w:r>
      <w:r>
        <w:tab/>
        <w:t>Rel-18</w:t>
      </w:r>
      <w:r>
        <w:tab/>
        <w:t>Netw_Energy_NR-Core</w:t>
      </w:r>
    </w:p>
    <w:p w14:paraId="31A0C1CE" w14:textId="77777777" w:rsidR="00EE3584" w:rsidRDefault="00EE3584" w:rsidP="00EE3584">
      <w:pPr>
        <w:pStyle w:val="Doc-text2"/>
      </w:pPr>
      <w:r>
        <w:t>Proposal</w:t>
      </w:r>
      <w:r w:rsidRPr="00B12986">
        <w:t xml:space="preserve"> 1: </w:t>
      </w:r>
      <w:r>
        <w:t>RAN2 down-select between two alternative way-forward on SFN timing issue of Cell DTX/DRX:</w:t>
      </w:r>
    </w:p>
    <w:p w14:paraId="7F37C569" w14:textId="77777777" w:rsidR="00EE3584" w:rsidRPr="00D60C3A" w:rsidRDefault="00EE3584" w:rsidP="00EE3584">
      <w:pPr>
        <w:pStyle w:val="Doc-text2"/>
      </w:pPr>
      <w:r w:rsidRPr="00D60C3A">
        <w:t xml:space="preserve">Alt-1: </w:t>
      </w:r>
      <w:r>
        <w:t xml:space="preserve">RAN2 confirm asynchronized CA is not in Rel-18 scope, and thereby </w:t>
      </w:r>
      <w:r w:rsidRPr="00D60C3A">
        <w:t>Cell DTX/DRX is not configured together with asynchronized CA</w:t>
      </w:r>
      <w:r>
        <w:t xml:space="preserve"> in Rel-18</w:t>
      </w:r>
      <w:r w:rsidRPr="00D60C3A">
        <w:t xml:space="preserve">. </w:t>
      </w:r>
    </w:p>
    <w:p w14:paraId="199D5B96" w14:textId="77777777" w:rsidR="00EE3584" w:rsidRDefault="00EE3584" w:rsidP="00EE3584">
      <w:pPr>
        <w:pStyle w:val="Doc-text2"/>
      </w:pPr>
      <w:r w:rsidRPr="00D60C3A">
        <w:t>Alt-2: Cell DTX/DRX uses the SFN of primary cell (i.e., same as UE CDRX), and NW takes the timing difference into consideration when configuring SPS/CG</w:t>
      </w:r>
      <w:r>
        <w:t xml:space="preserve"> whose SFN is from the concerned serving cell</w:t>
      </w:r>
      <w:r w:rsidRPr="00D60C3A">
        <w:t>.</w:t>
      </w:r>
    </w:p>
    <w:p w14:paraId="44CF4882" w14:textId="77777777" w:rsidR="00EE3584" w:rsidRDefault="00EE3584" w:rsidP="00EE3584">
      <w:pPr>
        <w:pStyle w:val="Doc-text2"/>
      </w:pPr>
      <w:r>
        <w:t>=&gt;</w:t>
      </w:r>
      <w:r>
        <w:tab/>
        <w:t>Noted</w:t>
      </w:r>
    </w:p>
    <w:p w14:paraId="5F1D73D9" w14:textId="77777777" w:rsidR="00EE3584" w:rsidRPr="008B2C03" w:rsidRDefault="00EE3584" w:rsidP="00EE3584">
      <w:pPr>
        <w:pStyle w:val="Doc-text2"/>
        <w:ind w:left="0" w:firstLine="0"/>
      </w:pPr>
    </w:p>
    <w:p w14:paraId="07F236C2" w14:textId="6D85F340" w:rsidR="00EE3584" w:rsidRDefault="00EE3584" w:rsidP="00EE3584">
      <w:pPr>
        <w:pStyle w:val="Doc-title"/>
      </w:pPr>
      <w:r w:rsidRPr="00C20D1E">
        <w:t>R2-2406602</w:t>
      </w:r>
      <w:r>
        <w:tab/>
        <w:t>Discussion on the SFN issues of Cell DTX/DRX</w:t>
      </w:r>
      <w:r>
        <w:tab/>
        <w:t>Huawei, HiSilicon</w:t>
      </w:r>
      <w:r>
        <w:tab/>
        <w:t>discussion</w:t>
      </w:r>
      <w:r>
        <w:tab/>
        <w:t>Rel-18</w:t>
      </w:r>
      <w:r>
        <w:tab/>
        <w:t>Netw_Energy_NR-Core</w:t>
      </w:r>
    </w:p>
    <w:p w14:paraId="722B6BAB" w14:textId="77777777" w:rsidR="00EE3584" w:rsidRDefault="00EE3584" w:rsidP="00EE3584">
      <w:pPr>
        <w:pStyle w:val="Doc-text2"/>
        <w:rPr>
          <w:lang w:eastAsia="zh-CN"/>
        </w:rPr>
      </w:pPr>
      <w:r>
        <w:t xml:space="preserve">Proposal 1: </w:t>
      </w:r>
      <w:r>
        <w:rPr>
          <w:lang w:eastAsia="zh-CN"/>
        </w:rPr>
        <w:t>In case the SFN is unaligned across carriers, the UE uses the same principle as in C-DRX for on-duration calculations.</w:t>
      </w:r>
    </w:p>
    <w:p w14:paraId="06CE6BFF" w14:textId="77777777" w:rsidR="00EE3584" w:rsidRDefault="00EE3584" w:rsidP="00EE3584">
      <w:pPr>
        <w:pStyle w:val="Doc-text2"/>
      </w:pPr>
      <w:r>
        <w:t>=&gt;</w:t>
      </w:r>
      <w:r>
        <w:tab/>
        <w:t>Noted</w:t>
      </w:r>
    </w:p>
    <w:p w14:paraId="3811C644" w14:textId="77777777" w:rsidR="00EE3584" w:rsidRDefault="00EE3584" w:rsidP="00EE3584">
      <w:pPr>
        <w:pStyle w:val="Doc-title"/>
      </w:pPr>
    </w:p>
    <w:p w14:paraId="1CEFF420" w14:textId="77777777" w:rsidR="00EE3584" w:rsidRPr="003231E8" w:rsidRDefault="00EE3584" w:rsidP="00EE3584">
      <w:pPr>
        <w:pStyle w:val="Doc-text2"/>
        <w:ind w:left="0" w:firstLine="0"/>
        <w:rPr>
          <w:b/>
          <w:bCs/>
        </w:rPr>
      </w:pPr>
      <w:r w:rsidRPr="003231E8">
        <w:rPr>
          <w:b/>
          <w:bCs/>
        </w:rPr>
        <w:t>Other Issues</w:t>
      </w:r>
    </w:p>
    <w:p w14:paraId="3C7525CC" w14:textId="01DCB813" w:rsidR="00EE3584" w:rsidRDefault="00EE3584" w:rsidP="00EE3584">
      <w:pPr>
        <w:pStyle w:val="Doc-title"/>
      </w:pPr>
      <w:r w:rsidRPr="00C20D1E">
        <w:t>R2-2406917</w:t>
      </w:r>
      <w:r>
        <w:tab/>
        <w:t>Clarification for SP CSI reporting on PUCCH</w:t>
      </w:r>
      <w:r>
        <w:tab/>
        <w:t>Samsung</w:t>
      </w:r>
      <w:r>
        <w:tab/>
        <w:t>discussion</w:t>
      </w:r>
      <w:r>
        <w:tab/>
        <w:t>Rel-18</w:t>
      </w:r>
    </w:p>
    <w:p w14:paraId="7537E975" w14:textId="77777777" w:rsidR="00EE3584" w:rsidRPr="00523B84" w:rsidRDefault="00EE3584" w:rsidP="00EE3584">
      <w:pPr>
        <w:pStyle w:val="Doc-text2"/>
        <w:rPr>
          <w:i/>
          <w:iCs/>
          <w:lang w:val="en-US" w:eastAsia="ko-KR"/>
        </w:rPr>
      </w:pPr>
      <w:r w:rsidRPr="00523B84">
        <w:rPr>
          <w:i/>
          <w:iCs/>
          <w:lang w:val="en-US" w:eastAsia="ko-KR"/>
        </w:rPr>
        <w:t>Proposal 1: All the sub-configurations, if any, of a configured Semi-presistent CSI reporting on PUCCH are initially deactivated upon (re-)configuration by upper layers and after reconfiguration with sync. Adopt text proposal 1 as provided.</w:t>
      </w:r>
    </w:p>
    <w:p w14:paraId="7D043259" w14:textId="77777777" w:rsidR="00EE3584" w:rsidRDefault="00EE3584" w:rsidP="00EE3584">
      <w:pPr>
        <w:pStyle w:val="Doc-text2"/>
        <w:rPr>
          <w:lang w:val="en-US" w:eastAsia="ko-KR"/>
        </w:rPr>
      </w:pPr>
      <w:r>
        <w:rPr>
          <w:lang w:val="en-US" w:eastAsia="ko-KR"/>
        </w:rPr>
        <w:t>-`</w:t>
      </w:r>
      <w:r>
        <w:rPr>
          <w:lang w:val="en-US" w:eastAsia="ko-KR"/>
        </w:rPr>
        <w:tab/>
        <w:t xml:space="preserve">LG, InterDigital and Vivo doesn’t think this is needed as the configuration contains the sub-configuration so it is implied.  </w:t>
      </w:r>
    </w:p>
    <w:p w14:paraId="250C827C" w14:textId="77777777" w:rsidR="00EE3584" w:rsidRDefault="00EE3584" w:rsidP="00EE3584">
      <w:pPr>
        <w:pStyle w:val="Doc-text2"/>
        <w:rPr>
          <w:lang w:val="en-US" w:eastAsia="ko-KR"/>
        </w:rPr>
      </w:pPr>
      <w:r>
        <w:rPr>
          <w:lang w:val="en-US" w:eastAsia="ko-KR"/>
        </w:rPr>
        <w:t>=&gt;</w:t>
      </w:r>
      <w:r>
        <w:rPr>
          <w:lang w:val="en-US" w:eastAsia="ko-KR"/>
        </w:rPr>
        <w:tab/>
        <w:t xml:space="preserve">no need to clarify </w:t>
      </w:r>
    </w:p>
    <w:p w14:paraId="6BF69627" w14:textId="77777777" w:rsidR="00EE3584" w:rsidRDefault="00EE3584" w:rsidP="00EE3584">
      <w:pPr>
        <w:pStyle w:val="Doc-text2"/>
        <w:rPr>
          <w:lang w:val="en-US" w:eastAsia="ko-KR"/>
        </w:rPr>
      </w:pPr>
      <w:r>
        <w:rPr>
          <w:lang w:val="en-US" w:eastAsia="ko-KR"/>
        </w:rPr>
        <w:t>=&gt;</w:t>
      </w:r>
      <w:r>
        <w:rPr>
          <w:lang w:val="en-US" w:eastAsia="ko-KR"/>
        </w:rPr>
        <w:tab/>
        <w:t>Noted</w:t>
      </w:r>
    </w:p>
    <w:p w14:paraId="6DEB3E77" w14:textId="77777777" w:rsidR="00EE3584" w:rsidRPr="00181201" w:rsidRDefault="00EE3584" w:rsidP="00EE3584">
      <w:pPr>
        <w:pStyle w:val="Doc-text2"/>
      </w:pPr>
    </w:p>
    <w:p w14:paraId="74C85570" w14:textId="17C2E271" w:rsidR="00EE3584" w:rsidRDefault="00EE3584" w:rsidP="00EE3584">
      <w:pPr>
        <w:pStyle w:val="Doc-title"/>
      </w:pPr>
      <w:r w:rsidRPr="00C20D1E">
        <w:t>R2-2407060</w:t>
      </w:r>
      <w:r>
        <w:tab/>
        <w:t>NW identifying RACH for emergency call</w:t>
      </w:r>
      <w:r>
        <w:tab/>
        <w:t>Nokia, Nokia Shanghai Bell</w:t>
      </w:r>
      <w:r>
        <w:tab/>
        <w:t>discussion</w:t>
      </w:r>
      <w:r>
        <w:tab/>
        <w:t>Rel-18</w:t>
      </w:r>
      <w:r>
        <w:tab/>
        <w:t>Netw_Energy_NR-Core</w:t>
      </w:r>
    </w:p>
    <w:p w14:paraId="44828D6B" w14:textId="77777777" w:rsidR="00EE3584" w:rsidRDefault="00EE3584" w:rsidP="00EE3584">
      <w:pPr>
        <w:pStyle w:val="Doc-text2"/>
        <w:rPr>
          <w:i/>
          <w:iCs/>
        </w:rPr>
      </w:pPr>
      <w:r w:rsidRPr="00523B84">
        <w:rPr>
          <w:i/>
          <w:iCs/>
        </w:rPr>
        <w:t>Proposal 1: RAN2 to confirm that at least for the case when there is dedicated SR configuration, the NW can identify RACH triggered during Cell DTX non-active period is for emergency call if there is NAS request.</w:t>
      </w:r>
    </w:p>
    <w:p w14:paraId="5F7812B8" w14:textId="77777777" w:rsidR="00EE3584" w:rsidRPr="00523B84" w:rsidRDefault="00EE3584" w:rsidP="00EE3584">
      <w:pPr>
        <w:pStyle w:val="Doc-text2"/>
      </w:pPr>
      <w:r>
        <w:t>-</w:t>
      </w:r>
      <w:r>
        <w:tab/>
        <w:t>Interdigital explains that this is already specified</w:t>
      </w:r>
    </w:p>
    <w:p w14:paraId="1C72F650" w14:textId="77777777" w:rsidR="00EE3584" w:rsidRDefault="00EE3584" w:rsidP="00EE3584">
      <w:pPr>
        <w:pStyle w:val="Doc-text2"/>
        <w:rPr>
          <w:i/>
          <w:iCs/>
        </w:rPr>
      </w:pPr>
      <w:r w:rsidRPr="00523B84">
        <w:rPr>
          <w:i/>
          <w:iCs/>
        </w:rPr>
        <w:t>Proposal 2: RAN2 to confirm if RA-SR is also prevented during Cell DTX non-active period so that the NW can identify RACH triggered during Cell DTX non-active period is only for emergency call.</w:t>
      </w:r>
    </w:p>
    <w:p w14:paraId="016009E6" w14:textId="77777777" w:rsidR="00EE3584" w:rsidRDefault="00EE3584" w:rsidP="00EE3584">
      <w:pPr>
        <w:pStyle w:val="Doc-text2"/>
      </w:pPr>
      <w:r>
        <w:t>-</w:t>
      </w:r>
      <w:r>
        <w:tab/>
        <w:t xml:space="preserve">Interdigital, Oppo, Apple doesn’t think we need to specify anything as the network has the tools to identify if there is an emergency call.   Nokia explains that the network may not know that it is for emergency call as other data arrival can trigger RACH.  Apple thinks that in message 5 the NAS container will indicate that there is an emergency call.   The spec is not broken.  </w:t>
      </w:r>
    </w:p>
    <w:p w14:paraId="5C685DD2" w14:textId="77777777" w:rsidR="00EE3584" w:rsidRDefault="00EE3584" w:rsidP="00EE3584">
      <w:pPr>
        <w:pStyle w:val="Doc-text2"/>
      </w:pPr>
      <w:r>
        <w:lastRenderedPageBreak/>
        <w:t>-</w:t>
      </w:r>
      <w:r>
        <w:tab/>
        <w:t>LG supports this proposal.</w:t>
      </w:r>
    </w:p>
    <w:p w14:paraId="2AE43402" w14:textId="77777777" w:rsidR="00EE3584" w:rsidRPr="00523B84" w:rsidRDefault="00EE3584" w:rsidP="00EE3584">
      <w:pPr>
        <w:pStyle w:val="Doc-text2"/>
      </w:pPr>
      <w:r>
        <w:t>=&gt;</w:t>
      </w:r>
      <w:r>
        <w:tab/>
        <w:t>Noted</w:t>
      </w:r>
    </w:p>
    <w:p w14:paraId="0FABF331" w14:textId="77777777" w:rsidR="00EE3584" w:rsidRDefault="00EE3584" w:rsidP="00EE3584">
      <w:pPr>
        <w:pStyle w:val="Doc-text2"/>
      </w:pPr>
    </w:p>
    <w:p w14:paraId="529D56B2" w14:textId="77777777" w:rsidR="00EE3584" w:rsidRPr="00782E20" w:rsidRDefault="00EE3584" w:rsidP="00EE3584">
      <w:pPr>
        <w:pStyle w:val="Doc-text2"/>
        <w:pBdr>
          <w:top w:val="single" w:sz="4" w:space="1" w:color="auto"/>
          <w:left w:val="single" w:sz="4" w:space="4" w:color="auto"/>
          <w:bottom w:val="single" w:sz="4" w:space="1" w:color="auto"/>
          <w:right w:val="single" w:sz="4" w:space="4" w:color="auto"/>
        </w:pBdr>
        <w:rPr>
          <w:b/>
          <w:bCs/>
        </w:rPr>
      </w:pPr>
      <w:r w:rsidRPr="00782E20">
        <w:rPr>
          <w:b/>
          <w:bCs/>
        </w:rPr>
        <w:t>Agreements</w:t>
      </w:r>
    </w:p>
    <w:p w14:paraId="7913D7D5"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rPr>
          <w:i/>
          <w:iCs/>
        </w:rPr>
        <w:t>-</w:t>
      </w:r>
      <w:r>
        <w:rPr>
          <w:i/>
          <w:iCs/>
        </w:rPr>
        <w:tab/>
      </w:r>
      <w:r w:rsidRPr="00523B84">
        <w:t xml:space="preserve">RAN2 confirms the understanding that at least for the case when there is </w:t>
      </w:r>
      <w:r>
        <w:t xml:space="preserve">a </w:t>
      </w:r>
      <w:r w:rsidRPr="00523B84">
        <w:t>SR configuration, the NW can identify RACH triggered during Cell DTX non-active period is for emergency call if there is NAS request.</w:t>
      </w:r>
    </w:p>
    <w:p w14:paraId="094BF92C" w14:textId="77777777" w:rsidR="00EE3584" w:rsidRDefault="00EE3584" w:rsidP="00EE3584">
      <w:pPr>
        <w:pStyle w:val="Doc-text2"/>
      </w:pPr>
    </w:p>
    <w:p w14:paraId="42A2CAF3" w14:textId="3F5F9AF6" w:rsidR="00EE3584" w:rsidRDefault="00EE3584" w:rsidP="00EE3584">
      <w:pPr>
        <w:pStyle w:val="Doc-title"/>
      </w:pPr>
      <w:r w:rsidRPr="00C20D1E">
        <w:t>R2-2407070</w:t>
      </w:r>
      <w:r>
        <w:tab/>
        <w:t>Handling of inter-band SSB-less configuration</w:t>
      </w:r>
      <w:r>
        <w:tab/>
        <w:t>Ericsson</w:t>
      </w:r>
      <w:r>
        <w:tab/>
        <w:t>discussion</w:t>
      </w:r>
    </w:p>
    <w:p w14:paraId="7A50AE6E" w14:textId="58804F4E" w:rsidR="00EE3584" w:rsidRDefault="00EE3584" w:rsidP="00EE3584">
      <w:pPr>
        <w:pStyle w:val="Doc-text2"/>
        <w:rPr>
          <w:rStyle w:val="Hyperlink"/>
          <w:color w:val="auto"/>
          <w:u w:val="none"/>
        </w:rPr>
      </w:pPr>
      <w:r w:rsidRPr="00C20D1E">
        <w:t>Proposal 1</w:t>
      </w:r>
      <w:r w:rsidRPr="00FA1A18">
        <w:tab/>
      </w:r>
      <w:r w:rsidRPr="00C20D1E">
        <w:t>Clarify in 38.331 that the “default cell” behaviour applied upon absence of the referenceCell field is only applicable if both referenceCell and absoluteFrequencySSB are absent for an inter-band SSB-less SCell.</w:t>
      </w:r>
    </w:p>
    <w:p w14:paraId="0440B038" w14:textId="77777777" w:rsidR="00EE3584" w:rsidRPr="00FA1A18" w:rsidRDefault="00EE3584" w:rsidP="00EE3584">
      <w:pPr>
        <w:pStyle w:val="Doc-text2"/>
      </w:pPr>
      <w:r>
        <w:rPr>
          <w:rStyle w:val="Hyperlink"/>
          <w:color w:val="auto"/>
          <w:u w:val="none"/>
        </w:rPr>
        <w:t>=&gt;</w:t>
      </w:r>
      <w:r>
        <w:rPr>
          <w:rStyle w:val="Hyperlink"/>
          <w:color w:val="auto"/>
          <w:u w:val="none"/>
        </w:rPr>
        <w:tab/>
        <w:t>Not treated</w:t>
      </w:r>
    </w:p>
    <w:p w14:paraId="40B50A5E" w14:textId="77777777" w:rsidR="00EE3584" w:rsidRPr="00FA1A18" w:rsidRDefault="00EE3584" w:rsidP="00EE3584">
      <w:pPr>
        <w:pStyle w:val="Doc-text2"/>
      </w:pPr>
    </w:p>
    <w:p w14:paraId="7C5B908F" w14:textId="3209AAA7" w:rsidR="00EE3584" w:rsidRDefault="00EE3584" w:rsidP="00EE3584">
      <w:pPr>
        <w:pStyle w:val="Doc-title"/>
      </w:pPr>
      <w:r w:rsidRPr="00C20D1E">
        <w:t>R2-2407128</w:t>
      </w:r>
      <w:r>
        <w:tab/>
        <w:t>Coexistence of Cell DTXDRX and RACH-less LTM</w:t>
      </w:r>
      <w:r>
        <w:tab/>
        <w:t>Rakuten Mobile, Inc</w:t>
      </w:r>
      <w:r>
        <w:tab/>
        <w:t>discussion</w:t>
      </w:r>
      <w:r>
        <w:tab/>
        <w:t>Rel-18</w:t>
      </w:r>
    </w:p>
    <w:p w14:paraId="5FC5CB0A" w14:textId="77777777" w:rsidR="00EE3584" w:rsidRDefault="00EE3584" w:rsidP="00EE3584">
      <w:pPr>
        <w:pStyle w:val="Doc-text2"/>
        <w:rPr>
          <w:i/>
          <w:iCs/>
        </w:rPr>
      </w:pPr>
      <w:r w:rsidRPr="00523B84">
        <w:rPr>
          <w:i/>
          <w:iCs/>
        </w:rPr>
        <w:t>Proposal 1</w:t>
      </w:r>
      <w:r w:rsidRPr="00523B84">
        <w:rPr>
          <w:i/>
          <w:iCs/>
        </w:rPr>
        <w:tab/>
        <w:t>When a serving gNB-DU expects a UE to undergo LTM cell switch, the UE is configured with an extended active duration or permitted to monitor PDCCH even during Cell DTX.</w:t>
      </w:r>
    </w:p>
    <w:p w14:paraId="420B19AC" w14:textId="77777777" w:rsidR="00EE3584" w:rsidRDefault="00EE3584" w:rsidP="00EE3584">
      <w:pPr>
        <w:pStyle w:val="Doc-text2"/>
      </w:pPr>
      <w:r>
        <w:t>-</w:t>
      </w:r>
      <w:r>
        <w:tab/>
        <w:t xml:space="preserve">Huawei and Interdigital think this is a new functionality and it is late in the release.  Qualcomm thinks this is an optimization and not feasible at the moment.  </w:t>
      </w:r>
    </w:p>
    <w:p w14:paraId="3EE4A98F" w14:textId="77777777" w:rsidR="00EE3584" w:rsidRPr="001D457E" w:rsidRDefault="00EE3584" w:rsidP="00EE3584">
      <w:pPr>
        <w:pStyle w:val="Doc-text2"/>
      </w:pPr>
      <w:r>
        <w:t>-</w:t>
      </w:r>
      <w:r>
        <w:tab/>
        <w:t xml:space="preserve">LG thinks that this is not needed as the source cell can do different things to improve the LTM performance.   </w:t>
      </w:r>
    </w:p>
    <w:p w14:paraId="6549B720" w14:textId="77777777" w:rsidR="00EE3584" w:rsidRPr="00523B84" w:rsidRDefault="00EE3584" w:rsidP="00EE3584">
      <w:pPr>
        <w:pStyle w:val="Doc-text2"/>
        <w:rPr>
          <w:i/>
          <w:iCs/>
        </w:rPr>
      </w:pPr>
      <w:r w:rsidRPr="00523B84">
        <w:rPr>
          <w:i/>
          <w:iCs/>
        </w:rPr>
        <w:t>Proposal 2</w:t>
      </w:r>
      <w:r w:rsidRPr="00523B84">
        <w:rPr>
          <w:i/>
          <w:iCs/>
        </w:rPr>
        <w:tab/>
        <w:t>RAN2 agrees that a serving gNB-DU can perform LTM cell switch even during CEL</w:t>
      </w:r>
      <w:bookmarkEnd w:id="285"/>
    </w:p>
    <w:p w14:paraId="58034135" w14:textId="77777777" w:rsidR="00EE3584" w:rsidRDefault="00EE3584" w:rsidP="00EE3584">
      <w:pPr>
        <w:pStyle w:val="Doc-text2"/>
      </w:pPr>
      <w:r>
        <w:t>=&gt;</w:t>
      </w:r>
      <w:r>
        <w:tab/>
        <w:t>Noted</w:t>
      </w:r>
    </w:p>
    <w:p w14:paraId="0FE96E64" w14:textId="77777777" w:rsidR="00EE3584" w:rsidRDefault="00EE3584" w:rsidP="00EE3584">
      <w:pPr>
        <w:pStyle w:val="Doc-text2"/>
      </w:pPr>
    </w:p>
    <w:p w14:paraId="093CA788" w14:textId="77777777" w:rsidR="00EE3584" w:rsidRDefault="00EE3584" w:rsidP="00EE3584">
      <w:pPr>
        <w:pStyle w:val="EmailDiscussion"/>
        <w:overflowPunct/>
        <w:autoSpaceDE/>
        <w:autoSpaceDN/>
        <w:adjustRightInd/>
        <w:ind w:left="1619" w:hanging="360"/>
        <w:textAlignment w:val="auto"/>
      </w:pPr>
      <w:r>
        <w:t>[AT127][014][NES] MAC CR (InterDigital)</w:t>
      </w:r>
    </w:p>
    <w:p w14:paraId="76F3BE88" w14:textId="77777777" w:rsidR="00EE3584" w:rsidRDefault="00EE3584" w:rsidP="00EE3584">
      <w:pPr>
        <w:pStyle w:val="EmailDiscussion2"/>
      </w:pPr>
      <w:r>
        <w:tab/>
        <w:t>Intended outcome: Agree by email to CR capturing agreements from this meed</w:t>
      </w:r>
    </w:p>
    <w:p w14:paraId="7FE15519" w14:textId="77777777" w:rsidR="00EE3584" w:rsidRDefault="00EE3584" w:rsidP="00EE3584">
      <w:pPr>
        <w:pStyle w:val="EmailDiscussion2"/>
      </w:pPr>
      <w:r>
        <w:tab/>
        <w:t>Deadline:  08-23-24</w:t>
      </w:r>
    </w:p>
    <w:p w14:paraId="028A9D4B" w14:textId="77777777" w:rsidR="00EE3584" w:rsidRDefault="00EE3584" w:rsidP="00EE3584">
      <w:pPr>
        <w:pStyle w:val="EmailDiscussion2"/>
      </w:pPr>
    </w:p>
    <w:p w14:paraId="1AC0E771" w14:textId="77777777" w:rsidR="00EE3584" w:rsidRDefault="00EE3584" w:rsidP="00EE3584">
      <w:pPr>
        <w:pStyle w:val="Doc-title"/>
      </w:pPr>
      <w:r w:rsidRPr="00EB49D2">
        <w:t>R2-240</w:t>
      </w:r>
      <w:r>
        <w:t>7766</w:t>
      </w:r>
      <w:r>
        <w:tab/>
      </w:r>
      <w:r w:rsidRPr="005775C3">
        <w:t>Miscellaneous MAC corrections for network energy savings</w:t>
      </w:r>
      <w:r>
        <w:tab/>
        <w:t>InterDigital</w:t>
      </w:r>
      <w:r>
        <w:tab/>
        <w:t>CR</w:t>
      </w:r>
      <w:r>
        <w:tab/>
        <w:t>Rel-18</w:t>
      </w:r>
      <w:r>
        <w:tab/>
        <w:t>38.321</w:t>
      </w:r>
      <w:r>
        <w:tab/>
        <w:t>18.2.0</w:t>
      </w:r>
      <w:r>
        <w:tab/>
        <w:t>1921</w:t>
      </w:r>
      <w:r>
        <w:tab/>
        <w:t>-</w:t>
      </w:r>
      <w:r>
        <w:tab/>
        <w:t>F</w:t>
      </w:r>
      <w:r>
        <w:tab/>
        <w:t>Netw_Energy_NR-Core</w:t>
      </w:r>
    </w:p>
    <w:p w14:paraId="757B9F6F" w14:textId="77777777" w:rsidR="00EE3584" w:rsidRPr="00441373" w:rsidRDefault="00EE3584" w:rsidP="00EE3584">
      <w:pPr>
        <w:pStyle w:val="Doc-text2"/>
      </w:pPr>
      <w:r>
        <w:t>-</w:t>
      </w:r>
      <w:r>
        <w:tab/>
        <w:t>need to use the correct template next time</w:t>
      </w:r>
    </w:p>
    <w:p w14:paraId="22A05DD0" w14:textId="77777777" w:rsidR="00EE3584" w:rsidRDefault="00EE3584" w:rsidP="00EE3584">
      <w:pPr>
        <w:pStyle w:val="Doc-text2"/>
      </w:pPr>
      <w:r>
        <w:t>=&gt;</w:t>
      </w:r>
      <w:r>
        <w:tab/>
        <w:t>The CR is revised R2-2407801</w:t>
      </w:r>
    </w:p>
    <w:p w14:paraId="7D3BAB08" w14:textId="77777777" w:rsidR="00EE3584" w:rsidRDefault="00EE3584" w:rsidP="00EE3584">
      <w:pPr>
        <w:pStyle w:val="Doc-title"/>
      </w:pPr>
      <w:r>
        <w:t>R2-2407801</w:t>
      </w:r>
      <w:r>
        <w:tab/>
        <w:t>Miscellaneous MAC corrections for network energy savings</w:t>
      </w:r>
      <w:r>
        <w:tab/>
        <w:t>InterDigital</w:t>
      </w:r>
      <w:r>
        <w:tab/>
        <w:t>CR</w:t>
      </w:r>
      <w:r>
        <w:tab/>
        <w:t>Rel-18</w:t>
      </w:r>
      <w:r>
        <w:tab/>
        <w:t>38.321</w:t>
      </w:r>
      <w:r>
        <w:tab/>
        <w:t>18.2.0</w:t>
      </w:r>
      <w:r>
        <w:tab/>
        <w:t>1921</w:t>
      </w:r>
      <w:r>
        <w:tab/>
        <w:t>1</w:t>
      </w:r>
      <w:r>
        <w:tab/>
        <w:t>F</w:t>
      </w:r>
      <w:r>
        <w:tab/>
        <w:t>Netw_Energy_NR-Core</w:t>
      </w:r>
    </w:p>
    <w:p w14:paraId="751D5421" w14:textId="56FF86A4" w:rsidR="00EE3584" w:rsidRDefault="00EE3584" w:rsidP="00EE3584">
      <w:pPr>
        <w:pStyle w:val="Doc-text2"/>
      </w:pPr>
      <w:r>
        <w:t>=&gt;</w:t>
      </w:r>
      <w:r>
        <w:tab/>
        <w:t>The CR is agreed</w:t>
      </w:r>
      <w:r w:rsidR="00636DDD">
        <w:t>, but then coversheet revised by MCC: filename starts with "Draft"</w:t>
      </w:r>
    </w:p>
    <w:p w14:paraId="1DC01DB2" w14:textId="693D791D" w:rsidR="00387797" w:rsidRDefault="00636DDD" w:rsidP="00EE3584">
      <w:pPr>
        <w:pStyle w:val="Doc-text2"/>
      </w:pPr>
      <w:r>
        <w:t>=&gt; Revised in R2-2407881</w:t>
      </w:r>
    </w:p>
    <w:p w14:paraId="6464A3AE" w14:textId="262598DA" w:rsidR="00636DDD" w:rsidRDefault="00636DDD" w:rsidP="00636DDD">
      <w:pPr>
        <w:pStyle w:val="Doc-title"/>
      </w:pPr>
      <w:r>
        <w:t>R2-2407881</w:t>
      </w:r>
      <w:r>
        <w:tab/>
        <w:t>Miscellaneous MAC corrections for network energy savings</w:t>
      </w:r>
      <w:r>
        <w:tab/>
        <w:t>InterDigital</w:t>
      </w:r>
      <w:r>
        <w:tab/>
        <w:t>CR</w:t>
      </w:r>
      <w:r>
        <w:tab/>
        <w:t>Rel-18</w:t>
      </w:r>
      <w:r>
        <w:tab/>
        <w:t>38.321</w:t>
      </w:r>
      <w:r>
        <w:tab/>
        <w:t>18.2.0</w:t>
      </w:r>
      <w:r>
        <w:tab/>
        <w:t>1921</w:t>
      </w:r>
      <w:r>
        <w:tab/>
        <w:t>2</w:t>
      </w:r>
      <w:r>
        <w:tab/>
        <w:t>F</w:t>
      </w:r>
      <w:r>
        <w:tab/>
        <w:t>Netw_Energy_NR-Core</w:t>
      </w:r>
    </w:p>
    <w:p w14:paraId="4CFCCA65" w14:textId="29A92CF7" w:rsidR="00636DDD" w:rsidRDefault="00636DDD" w:rsidP="00EE3584">
      <w:pPr>
        <w:pStyle w:val="Doc-text2"/>
      </w:pPr>
      <w:r>
        <w:t>=&gt; Agreed</w:t>
      </w:r>
    </w:p>
    <w:p w14:paraId="4D306354" w14:textId="77777777" w:rsidR="00636DDD" w:rsidRPr="00782E20" w:rsidRDefault="00636DDD" w:rsidP="00EE3584">
      <w:pPr>
        <w:pStyle w:val="Doc-text2"/>
      </w:pPr>
    </w:p>
    <w:p w14:paraId="4C1E9C10" w14:textId="77777777" w:rsidR="0079060C" w:rsidRDefault="0079060C" w:rsidP="0079060C">
      <w:pPr>
        <w:pStyle w:val="Heading2"/>
      </w:pPr>
      <w:bookmarkStart w:id="288" w:name="_Toc176817512"/>
      <w:r>
        <w:t>7.4</w:t>
      </w:r>
      <w:r>
        <w:tab/>
        <w:t>Further NR mobility enhancements</w:t>
      </w:r>
      <w:bookmarkEnd w:id="288"/>
    </w:p>
    <w:p w14:paraId="4D55EF19" w14:textId="77777777" w:rsidR="0079060C" w:rsidRDefault="0079060C" w:rsidP="0079060C">
      <w:pPr>
        <w:pStyle w:val="Comments"/>
      </w:pPr>
      <w:r>
        <w:t>(NR_Mob_enh2-Core; leading WG: RAN2; REL-18; WID:RP-233970)</w:t>
      </w:r>
    </w:p>
    <w:p w14:paraId="74C27163" w14:textId="77777777" w:rsidR="0079060C" w:rsidRDefault="0079060C" w:rsidP="0079060C">
      <w:pPr>
        <w:pStyle w:val="Comments"/>
      </w:pPr>
      <w:r>
        <w:t>Time budget: 0 TU)</w:t>
      </w:r>
    </w:p>
    <w:p w14:paraId="6284E4F7" w14:textId="77777777" w:rsidR="0079060C" w:rsidRDefault="0079060C" w:rsidP="0079060C">
      <w:pPr>
        <w:pStyle w:val="Comments"/>
      </w:pPr>
      <w:r>
        <w:t>Tdoc Limitation: 2 tdocs.</w:t>
      </w:r>
    </w:p>
    <w:p w14:paraId="1F50B744" w14:textId="77777777" w:rsidR="0079060C" w:rsidRDefault="0079060C" w:rsidP="0079060C">
      <w:pPr>
        <w:pStyle w:val="Heading3"/>
      </w:pPr>
      <w:bookmarkStart w:id="289" w:name="_Toc158241580"/>
      <w:bookmarkStart w:id="290" w:name="_Toc176817513"/>
      <w:r>
        <w:t>7.4.1</w:t>
      </w:r>
      <w:r>
        <w:tab/>
        <w:t>Organizational</w:t>
      </w:r>
      <w:bookmarkEnd w:id="289"/>
      <w:bookmarkEnd w:id="290"/>
    </w:p>
    <w:p w14:paraId="769375E1" w14:textId="77777777" w:rsidR="0079060C" w:rsidRDefault="0079060C" w:rsidP="0079060C">
      <w:pPr>
        <w:pStyle w:val="Comments"/>
      </w:pPr>
      <w:r>
        <w:t>Including incoming LSs and rapporteur inputs.</w:t>
      </w:r>
    </w:p>
    <w:p w14:paraId="121E3233" w14:textId="77777777" w:rsidR="0079060C" w:rsidRDefault="0079060C" w:rsidP="0079060C">
      <w:pPr>
        <w:pStyle w:val="Doc-title"/>
      </w:pPr>
      <w:bookmarkStart w:id="291" w:name="_Toc158241582"/>
      <w:r>
        <w:t>R2-2406217</w:t>
      </w:r>
      <w:r>
        <w:tab/>
        <w:t>Reply LS on intra-SN SCPAC in MN format (R3-243775; contact: ZTE)</w:t>
      </w:r>
      <w:r>
        <w:tab/>
        <w:t>RAN3</w:t>
      </w:r>
      <w:r>
        <w:tab/>
        <w:t>LS in</w:t>
      </w:r>
      <w:r>
        <w:tab/>
        <w:t>Rel-18</w:t>
      </w:r>
      <w:r>
        <w:tab/>
        <w:t>NR_Mob_enh2-Core</w:t>
      </w:r>
      <w:r>
        <w:tab/>
        <w:t>To:RAN2</w:t>
      </w:r>
    </w:p>
    <w:p w14:paraId="2B7892F0" w14:textId="77777777" w:rsidR="0079060C" w:rsidRDefault="0079060C">
      <w:pPr>
        <w:pStyle w:val="Doc-text2"/>
        <w:numPr>
          <w:ilvl w:val="0"/>
          <w:numId w:val="49"/>
        </w:numPr>
        <w:overflowPunct/>
        <w:autoSpaceDE/>
        <w:autoSpaceDN/>
        <w:adjustRightInd/>
        <w:textAlignment w:val="auto"/>
      </w:pPr>
      <w:r>
        <w:t xml:space="preserve">Noted. </w:t>
      </w:r>
    </w:p>
    <w:p w14:paraId="4BA9D4CF" w14:textId="77777777" w:rsidR="0079060C" w:rsidRPr="00C37C63" w:rsidRDefault="0079060C" w:rsidP="0079060C">
      <w:pPr>
        <w:pStyle w:val="Doc-text2"/>
      </w:pPr>
    </w:p>
    <w:p w14:paraId="4D55D7F3" w14:textId="77777777" w:rsidR="0079060C" w:rsidRDefault="0079060C" w:rsidP="0079060C">
      <w:pPr>
        <w:pStyle w:val="Doc-title"/>
      </w:pPr>
      <w:r>
        <w:t>R2-2406227</w:t>
      </w:r>
      <w:r>
        <w:tab/>
        <w:t>Reply LS on LTM L1 intra and inter-frequency measurements (R4-2410303; contact: Ericsson)</w:t>
      </w:r>
      <w:r>
        <w:tab/>
        <w:t>RAN4</w:t>
      </w:r>
      <w:r>
        <w:tab/>
        <w:t>LS in</w:t>
      </w:r>
      <w:r>
        <w:tab/>
        <w:t>Rel-18</w:t>
      </w:r>
      <w:r>
        <w:tab/>
        <w:t>NR_Mob_enh2-Core</w:t>
      </w:r>
      <w:r>
        <w:tab/>
        <w:t>To:RAN2</w:t>
      </w:r>
      <w:r>
        <w:tab/>
        <w:t>Cc:RAN1</w:t>
      </w:r>
    </w:p>
    <w:p w14:paraId="714A5B71" w14:textId="77777777" w:rsidR="0079060C" w:rsidRDefault="0079060C">
      <w:pPr>
        <w:pStyle w:val="Doc-text2"/>
        <w:numPr>
          <w:ilvl w:val="0"/>
          <w:numId w:val="49"/>
        </w:numPr>
        <w:overflowPunct/>
        <w:autoSpaceDE/>
        <w:autoSpaceDN/>
        <w:adjustRightInd/>
        <w:textAlignment w:val="auto"/>
      </w:pPr>
      <w:r>
        <w:t xml:space="preserve">Noted. </w:t>
      </w:r>
    </w:p>
    <w:p w14:paraId="4CA2F9E8" w14:textId="77777777" w:rsidR="0079060C" w:rsidRDefault="0079060C" w:rsidP="0079060C">
      <w:pPr>
        <w:pStyle w:val="Heading3"/>
      </w:pPr>
      <w:bookmarkStart w:id="292" w:name="_Toc176817514"/>
      <w:r>
        <w:lastRenderedPageBreak/>
        <w:t>7.4.2</w:t>
      </w:r>
      <w:r>
        <w:tab/>
        <w:t xml:space="preserve">Control plane </w:t>
      </w:r>
      <w:bookmarkEnd w:id="291"/>
      <w:r>
        <w:t>corrections</w:t>
      </w:r>
      <w:bookmarkEnd w:id="292"/>
    </w:p>
    <w:p w14:paraId="235A1CDD" w14:textId="77777777" w:rsidR="0079060C" w:rsidRDefault="0079060C" w:rsidP="0079060C">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53120D1F" w14:textId="77777777" w:rsidR="0079060C" w:rsidRDefault="0079060C" w:rsidP="0079060C">
      <w:pPr>
        <w:pStyle w:val="Doc-title"/>
      </w:pPr>
      <w:bookmarkStart w:id="293" w:name="_Toc158241586"/>
    </w:p>
    <w:p w14:paraId="768E38FF" w14:textId="77777777" w:rsidR="0079060C" w:rsidRPr="00320D3F" w:rsidRDefault="0079060C" w:rsidP="0079060C">
      <w:pPr>
        <w:pStyle w:val="Doc-text2"/>
        <w:ind w:left="0" w:firstLine="0"/>
        <w:rPr>
          <w:b/>
        </w:rPr>
      </w:pPr>
      <w:r w:rsidRPr="00320D3F">
        <w:rPr>
          <w:b/>
        </w:rPr>
        <w:t xml:space="preserve">UE measured TA: </w:t>
      </w:r>
    </w:p>
    <w:p w14:paraId="492D8D91" w14:textId="77777777" w:rsidR="0079060C" w:rsidRDefault="0079060C" w:rsidP="0079060C">
      <w:pPr>
        <w:pStyle w:val="Doc-text2"/>
        <w:ind w:left="0" w:firstLine="0"/>
      </w:pPr>
      <w:r>
        <w:t>P4, P5, P6 and P7 in R2-2406337 (MediaTek)</w:t>
      </w:r>
    </w:p>
    <w:p w14:paraId="739CC21F" w14:textId="77777777" w:rsidR="0079060C" w:rsidRDefault="0079060C" w:rsidP="0079060C">
      <w:pPr>
        <w:pStyle w:val="Doc-text2"/>
        <w:ind w:left="1253" w:firstLine="0"/>
      </w:pPr>
      <w:r w:rsidRPr="00320D3F">
        <w:t>Proposal 4: In clause 5.3.5.18.6, correct the procedural text so that the UE stops the UE-based TA measurements for the LTM candidate which becomes the current SpCell.</w:t>
      </w:r>
    </w:p>
    <w:p w14:paraId="5FD02648" w14:textId="77777777" w:rsidR="0079060C" w:rsidRDefault="0079060C" w:rsidP="0079060C">
      <w:pPr>
        <w:pStyle w:val="Doc-text2"/>
        <w:ind w:left="1253" w:firstLine="0"/>
      </w:pPr>
    </w:p>
    <w:p w14:paraId="4F597E48" w14:textId="77777777" w:rsidR="0079060C" w:rsidRPr="002E1180" w:rsidRDefault="0079060C">
      <w:pPr>
        <w:pStyle w:val="Doc-text2"/>
        <w:numPr>
          <w:ilvl w:val="0"/>
          <w:numId w:val="49"/>
        </w:numPr>
        <w:overflowPunct/>
        <w:autoSpaceDE/>
        <w:autoSpaceDN/>
        <w:adjustRightInd/>
        <w:textAlignment w:val="auto"/>
      </w:pPr>
      <w:r>
        <w:t xml:space="preserve">Noted. RRC CR rapporteur will see if anything is missed in CR preparation. </w:t>
      </w:r>
    </w:p>
    <w:p w14:paraId="374E801A" w14:textId="77777777" w:rsidR="0079060C" w:rsidRDefault="0079060C" w:rsidP="0079060C">
      <w:pPr>
        <w:pStyle w:val="Doc-text2"/>
        <w:ind w:left="1253" w:firstLine="0"/>
      </w:pPr>
    </w:p>
    <w:p w14:paraId="59952728" w14:textId="77777777" w:rsidR="0079060C" w:rsidRDefault="0079060C" w:rsidP="0079060C">
      <w:pPr>
        <w:pStyle w:val="Doc-text2"/>
        <w:ind w:left="1253" w:firstLine="0"/>
        <w:rPr>
          <w:iCs/>
        </w:rPr>
      </w:pPr>
      <w:r>
        <w:t xml:space="preserve">[LG]: Whether to start/stop UE-based TA measurement is up to UE implementation. [Session chair]: Based on the proposed TP, “else” includes “if the value of </w:t>
      </w:r>
      <w:r>
        <w:rPr>
          <w:i/>
          <w:iCs/>
        </w:rPr>
        <w:t>ltm-UE-MeasuredTA-ID</w:t>
      </w:r>
      <w:r>
        <w:t xml:space="preserve"> is equal to the value of </w:t>
      </w:r>
      <w:r>
        <w:rPr>
          <w:i/>
          <w:iCs/>
        </w:rPr>
        <w:t>ltm-ServingCellUE-MeasuredTA-ID</w:t>
      </w:r>
      <w:r>
        <w:t xml:space="preserve"> within </w:t>
      </w:r>
      <w:r w:rsidRPr="004A1313">
        <w:rPr>
          <w:i/>
          <w:iCs/>
        </w:rPr>
        <w:t>VarLTM-ServingCellUE-MeasuredTA-ID</w:t>
      </w:r>
      <w:r>
        <w:rPr>
          <w:i/>
          <w:iCs/>
        </w:rPr>
        <w:t xml:space="preserve">”, </w:t>
      </w:r>
      <w:r w:rsidRPr="002E1180">
        <w:rPr>
          <w:iCs/>
        </w:rPr>
        <w:t xml:space="preserve">then shouldn’t the UE continue UE-based TA (or the UE should be configured with UE-based TA)? </w:t>
      </w:r>
      <w:r>
        <w:rPr>
          <w:iCs/>
        </w:rPr>
        <w:t xml:space="preserve">[Qualcomm]: Nothing is broken even though the UE performs UE-based TA for SpCell. [Vivo]: Understand the motivation, however the TP seems not so accurate. </w:t>
      </w:r>
    </w:p>
    <w:p w14:paraId="4A0C0ED6" w14:textId="77777777" w:rsidR="0079060C" w:rsidRDefault="0079060C" w:rsidP="0079060C">
      <w:pPr>
        <w:pStyle w:val="Doc-text2"/>
        <w:ind w:left="1253" w:firstLine="0"/>
      </w:pPr>
    </w:p>
    <w:p w14:paraId="4BA1F165" w14:textId="77777777" w:rsidR="0079060C" w:rsidRDefault="0079060C" w:rsidP="0079060C">
      <w:pPr>
        <w:pStyle w:val="Doc-text2"/>
        <w:ind w:left="1253" w:firstLine="0"/>
      </w:pPr>
      <w:r w:rsidRPr="00320D3F">
        <w:t>Proposal 5: In clause 5.3.5.18.6, correct the procedural text so that the UE does not start the UE-based TA measurements for the LTM candidate which becomes the current SpCell.</w:t>
      </w:r>
    </w:p>
    <w:p w14:paraId="1EB69EBD" w14:textId="77777777" w:rsidR="0079060C" w:rsidRDefault="0079060C" w:rsidP="0079060C">
      <w:pPr>
        <w:pStyle w:val="Doc-text2"/>
        <w:ind w:left="1253" w:firstLine="0"/>
      </w:pPr>
    </w:p>
    <w:p w14:paraId="5EF4737A" w14:textId="77777777" w:rsidR="0079060C" w:rsidRDefault="0079060C">
      <w:pPr>
        <w:pStyle w:val="Doc-text2"/>
        <w:numPr>
          <w:ilvl w:val="0"/>
          <w:numId w:val="49"/>
        </w:numPr>
        <w:overflowPunct/>
        <w:autoSpaceDE/>
        <w:autoSpaceDN/>
        <w:adjustRightInd/>
        <w:textAlignment w:val="auto"/>
      </w:pPr>
      <w:r>
        <w:t>Intention is agreed and we will add a note. Detailed wordings can be discussed as part of RRC CR preparation (taking Qualcomm’s suggestion into account).</w:t>
      </w:r>
    </w:p>
    <w:p w14:paraId="62FEFFB6" w14:textId="77777777" w:rsidR="0079060C" w:rsidRDefault="0079060C" w:rsidP="0079060C">
      <w:pPr>
        <w:pStyle w:val="Doc-text2"/>
        <w:ind w:left="1253" w:firstLine="0"/>
      </w:pPr>
    </w:p>
    <w:p w14:paraId="6BA4D4A3" w14:textId="77777777" w:rsidR="0079060C" w:rsidRDefault="0079060C" w:rsidP="0079060C">
      <w:pPr>
        <w:pStyle w:val="Doc-text2"/>
        <w:ind w:left="1253" w:firstLine="0"/>
      </w:pPr>
      <w:r>
        <w:t xml:space="preserve">[Qualcomm]: We can simply add a note, e.g. UE is not expected to perform UE-based TA measurement for SpCell (instead of updating many changes in the procedure). </w:t>
      </w:r>
    </w:p>
    <w:p w14:paraId="2D7E6428" w14:textId="77777777" w:rsidR="0079060C" w:rsidRDefault="0079060C" w:rsidP="0079060C">
      <w:pPr>
        <w:pStyle w:val="Doc-text2"/>
        <w:ind w:left="1253" w:firstLine="0"/>
      </w:pPr>
    </w:p>
    <w:p w14:paraId="64D51E95" w14:textId="77777777" w:rsidR="0079060C" w:rsidRDefault="0079060C" w:rsidP="0079060C">
      <w:pPr>
        <w:pStyle w:val="Doc-text2"/>
        <w:ind w:left="1253" w:firstLine="0"/>
      </w:pPr>
      <w:r w:rsidRPr="00320D3F">
        <w:t>Proposal 6: In clause 5.3.5.18.6, remove the unnecessary procedural text to stop the UE-based TA measurements when the LTM candidate which becomes the current SpCell does not have field ltm-UE-MeasuredTA-ID.</w:t>
      </w:r>
    </w:p>
    <w:p w14:paraId="5F0321FA" w14:textId="77777777" w:rsidR="0079060C" w:rsidRDefault="0079060C" w:rsidP="0079060C">
      <w:pPr>
        <w:pStyle w:val="Doc-text2"/>
        <w:ind w:left="1253" w:firstLine="0"/>
      </w:pPr>
    </w:p>
    <w:p w14:paraId="163B6A96" w14:textId="77777777" w:rsidR="0079060C" w:rsidRPr="002E1180" w:rsidRDefault="0079060C">
      <w:pPr>
        <w:pStyle w:val="Doc-text2"/>
        <w:numPr>
          <w:ilvl w:val="0"/>
          <w:numId w:val="49"/>
        </w:numPr>
        <w:overflowPunct/>
        <w:autoSpaceDE/>
        <w:autoSpaceDN/>
        <w:adjustRightInd/>
        <w:textAlignment w:val="auto"/>
      </w:pPr>
      <w:r>
        <w:t xml:space="preserve">Noted. RRC CR rapporteur will see if anything is missed in CR preparation. </w:t>
      </w:r>
    </w:p>
    <w:p w14:paraId="0074AC27" w14:textId="77777777" w:rsidR="0079060C" w:rsidRDefault="0079060C" w:rsidP="0079060C">
      <w:pPr>
        <w:pStyle w:val="Doc-text2"/>
        <w:ind w:left="1253" w:firstLine="0"/>
      </w:pPr>
    </w:p>
    <w:p w14:paraId="16FCF55D" w14:textId="77777777" w:rsidR="0079060C" w:rsidRDefault="0079060C" w:rsidP="0079060C">
      <w:pPr>
        <w:pStyle w:val="Doc-text2"/>
        <w:ind w:left="1253" w:firstLine="0"/>
      </w:pPr>
      <w:r w:rsidRPr="00320D3F">
        <w:t>Proposal 7: RAN2 to discuss if and how to capture handling of the UE-based TA measurements for the scenario where the SpCell changes by L3 mobility procedure (handover/PSCell change) while LTM is configured.</w:t>
      </w:r>
    </w:p>
    <w:p w14:paraId="015DB62D" w14:textId="77777777" w:rsidR="0079060C" w:rsidRDefault="0079060C" w:rsidP="0079060C">
      <w:pPr>
        <w:pStyle w:val="Doc-text2"/>
        <w:ind w:left="1253" w:firstLine="0"/>
      </w:pPr>
    </w:p>
    <w:p w14:paraId="03227C9C" w14:textId="77777777" w:rsidR="0079060C" w:rsidRDefault="0079060C">
      <w:pPr>
        <w:pStyle w:val="Doc-text2"/>
        <w:numPr>
          <w:ilvl w:val="0"/>
          <w:numId w:val="49"/>
        </w:numPr>
        <w:overflowPunct/>
        <w:autoSpaceDE/>
        <w:autoSpaceDN/>
        <w:adjustRightInd/>
        <w:textAlignment w:val="auto"/>
      </w:pPr>
      <w:r>
        <w:t xml:space="preserve">Not pursued. </w:t>
      </w:r>
    </w:p>
    <w:p w14:paraId="5D13147F" w14:textId="77777777" w:rsidR="0079060C" w:rsidRDefault="0079060C" w:rsidP="0079060C">
      <w:pPr>
        <w:pStyle w:val="Doc-text2"/>
        <w:ind w:left="1253" w:firstLine="0"/>
      </w:pPr>
    </w:p>
    <w:p w14:paraId="40063316" w14:textId="77777777" w:rsidR="0079060C" w:rsidRDefault="0079060C" w:rsidP="0079060C">
      <w:pPr>
        <w:pStyle w:val="Doc-text2"/>
        <w:ind w:left="1253" w:firstLine="0"/>
      </w:pPr>
      <w:r>
        <w:t xml:space="preserve">[Qualcomm]: Upon L3 HO execution, does the UE still keep LTM configuration? [MediaTek]: Yes. We can have similar texts at L3 HO. [CATT, OPPO, LG, Apple]: Understand the intention, however thinks nothing is needed. We can count on NW implementation. We have similar situation for SCPAC and we count on NW implementation. NW configuration should be reasonable/updated accordingly. </w:t>
      </w:r>
    </w:p>
    <w:p w14:paraId="48E2ABDB" w14:textId="77777777" w:rsidR="0079060C" w:rsidRDefault="0079060C" w:rsidP="0079060C">
      <w:pPr>
        <w:pStyle w:val="Doc-text2"/>
        <w:ind w:left="1253" w:firstLine="0"/>
      </w:pPr>
    </w:p>
    <w:p w14:paraId="3AE7DABC" w14:textId="77777777" w:rsidR="0079060C" w:rsidRDefault="0079060C" w:rsidP="0079060C">
      <w:pPr>
        <w:pStyle w:val="Doc-text2"/>
        <w:ind w:left="1253" w:firstLine="0"/>
      </w:pPr>
    </w:p>
    <w:p w14:paraId="6BBF2088" w14:textId="77777777" w:rsidR="0079060C" w:rsidRDefault="0079060C" w:rsidP="0079060C">
      <w:pPr>
        <w:pStyle w:val="Doc-text2"/>
        <w:ind w:left="1253" w:firstLine="0"/>
      </w:pPr>
      <w:r w:rsidRPr="003A07BE">
        <w:t>Proposal 1: RAN2 to clarify that if there is only one TCI state in ltm-CandidateConfig for the candidate cell indicated by LTM Cell Switch Command MAC CE, the network ensures this TCI state is identical with the TCI state indicated by LTM Cell Switch Command MAC CE.</w:t>
      </w:r>
    </w:p>
    <w:p w14:paraId="1E4FF120" w14:textId="77777777" w:rsidR="0079060C" w:rsidRDefault="0079060C" w:rsidP="0079060C">
      <w:pPr>
        <w:pStyle w:val="Doc-text2"/>
        <w:ind w:left="1253" w:firstLine="0"/>
      </w:pPr>
    </w:p>
    <w:p w14:paraId="7BE22BDE" w14:textId="77777777" w:rsidR="0079060C" w:rsidRDefault="0079060C">
      <w:pPr>
        <w:pStyle w:val="Doc-text2"/>
        <w:numPr>
          <w:ilvl w:val="0"/>
          <w:numId w:val="49"/>
        </w:numPr>
        <w:overflowPunct/>
        <w:autoSpaceDE/>
        <w:autoSpaceDN/>
        <w:adjustRightInd/>
        <w:textAlignment w:val="auto"/>
      </w:pPr>
      <w:r>
        <w:t xml:space="preserve">Intention is correct. No spec change is needed. </w:t>
      </w:r>
    </w:p>
    <w:p w14:paraId="2EB9DC49" w14:textId="77777777" w:rsidR="0079060C" w:rsidRDefault="0079060C" w:rsidP="0079060C">
      <w:pPr>
        <w:pStyle w:val="Doc-text2"/>
        <w:ind w:left="1253" w:firstLine="0"/>
      </w:pPr>
    </w:p>
    <w:p w14:paraId="2B44A115" w14:textId="77777777" w:rsidR="0079060C" w:rsidRDefault="0079060C" w:rsidP="0079060C">
      <w:pPr>
        <w:pStyle w:val="Doc-text2"/>
        <w:ind w:left="0" w:firstLine="0"/>
      </w:pPr>
      <w:r>
        <w:t>P1a, P2, P3 in R2-2407200 (Huawei)</w:t>
      </w:r>
    </w:p>
    <w:p w14:paraId="02E45DD4" w14:textId="77777777" w:rsidR="0079060C" w:rsidRDefault="0079060C" w:rsidP="0079060C">
      <w:pPr>
        <w:pStyle w:val="Doc-text2"/>
        <w:ind w:left="1253" w:firstLine="0"/>
      </w:pPr>
      <w:r w:rsidRPr="00F856EE">
        <w:t>Proposal 1a: Confirm the understanding that the information to lower layers that the UE is configured with UE-based TA measurements for a candidate remains valid after LTM cell switch, if there is no new explicit information</w:t>
      </w:r>
      <w:r>
        <w:t>.</w:t>
      </w:r>
    </w:p>
    <w:p w14:paraId="0DF02E2A" w14:textId="77777777" w:rsidR="0079060C" w:rsidRDefault="0079060C" w:rsidP="0079060C">
      <w:pPr>
        <w:pStyle w:val="Doc-text2"/>
        <w:ind w:left="1253" w:firstLine="0"/>
      </w:pPr>
    </w:p>
    <w:p w14:paraId="5227B1D0" w14:textId="77777777" w:rsidR="0079060C" w:rsidRDefault="0079060C">
      <w:pPr>
        <w:pStyle w:val="Doc-text2"/>
        <w:numPr>
          <w:ilvl w:val="0"/>
          <w:numId w:val="49"/>
        </w:numPr>
        <w:overflowPunct/>
        <w:autoSpaceDE/>
        <w:autoSpaceDN/>
        <w:adjustRightInd/>
        <w:textAlignment w:val="auto"/>
      </w:pPr>
      <w:r>
        <w:t>Agreed.</w:t>
      </w:r>
    </w:p>
    <w:p w14:paraId="57DD5E04" w14:textId="77777777" w:rsidR="0079060C" w:rsidRDefault="0079060C" w:rsidP="0079060C">
      <w:pPr>
        <w:pStyle w:val="Doc-text2"/>
        <w:ind w:left="1253" w:firstLine="0"/>
      </w:pPr>
    </w:p>
    <w:p w14:paraId="626C970B" w14:textId="77777777" w:rsidR="0079060C" w:rsidRDefault="0079060C" w:rsidP="0079060C">
      <w:pPr>
        <w:pStyle w:val="Doc-text2"/>
        <w:ind w:left="1253" w:firstLine="0"/>
      </w:pPr>
      <w:r w:rsidRPr="00F856EE">
        <w:lastRenderedPageBreak/>
        <w:t>Proposal 2: Capture in the LTM candidate configuration addition/modification procedures that, when ltm-UE-MeasuredTA-ID is not present for a LTM candidate configuration, the UE informs lower layers that UE-based TA measurement is not configured. (See Annex TP)</w:t>
      </w:r>
    </w:p>
    <w:p w14:paraId="7AEB67CB" w14:textId="77777777" w:rsidR="0079060C" w:rsidRDefault="0079060C" w:rsidP="0079060C">
      <w:pPr>
        <w:pStyle w:val="Doc-text2"/>
        <w:ind w:left="1253" w:firstLine="0"/>
      </w:pPr>
    </w:p>
    <w:p w14:paraId="33F9DF0B" w14:textId="77777777" w:rsidR="0079060C" w:rsidRDefault="0079060C">
      <w:pPr>
        <w:pStyle w:val="Doc-text2"/>
        <w:numPr>
          <w:ilvl w:val="0"/>
          <w:numId w:val="49"/>
        </w:numPr>
        <w:overflowPunct/>
        <w:autoSpaceDE/>
        <w:autoSpaceDN/>
        <w:adjustRightInd/>
        <w:textAlignment w:val="auto"/>
      </w:pPr>
      <w:r>
        <w:t xml:space="preserve">Agreed with intention. Detailed wordings and MediaTek’s concerned case will be further discussed as part of RRC CR preparation. </w:t>
      </w:r>
    </w:p>
    <w:p w14:paraId="13EE6C0F" w14:textId="77777777" w:rsidR="0079060C" w:rsidRDefault="0079060C" w:rsidP="0079060C">
      <w:pPr>
        <w:pStyle w:val="Doc-text2"/>
        <w:ind w:left="1253" w:firstLine="0"/>
      </w:pPr>
    </w:p>
    <w:p w14:paraId="3CB444BB" w14:textId="77777777" w:rsidR="0079060C" w:rsidRDefault="0079060C" w:rsidP="0079060C">
      <w:pPr>
        <w:pStyle w:val="Doc-text2"/>
        <w:ind w:left="1253" w:firstLine="0"/>
      </w:pPr>
      <w:r>
        <w:t xml:space="preserve">[MediaTek]: It is defined as optional, M, so if not removed earlier, the information should be continued even though it is absent. [Huawei]: We have a case it is removed and then added again. In the case, it should inform </w:t>
      </w:r>
      <w:r w:rsidRPr="00631206">
        <w:t>lower layers that the UE is not configured with UE-based TA measurements for this LTM-Candidate</w:t>
      </w:r>
      <w:r>
        <w:t xml:space="preserve">. </w:t>
      </w:r>
    </w:p>
    <w:p w14:paraId="6ABD8622" w14:textId="77777777" w:rsidR="0079060C" w:rsidRDefault="0079060C" w:rsidP="0079060C">
      <w:pPr>
        <w:pStyle w:val="Doc-text2"/>
        <w:ind w:left="1253" w:firstLine="0"/>
      </w:pPr>
    </w:p>
    <w:p w14:paraId="03CFBC25" w14:textId="77777777" w:rsidR="0079060C" w:rsidRDefault="0079060C" w:rsidP="0079060C">
      <w:pPr>
        <w:pStyle w:val="Doc-text2"/>
        <w:ind w:left="1253" w:firstLine="0"/>
      </w:pPr>
      <w:r w:rsidRPr="00F25234">
        <w:t>Proposal 3: Capture that when the network configures LTM candidates with ltm-UE-MeasuredTA-ID, the network ensures that the UE has a value stored in ltm-ServingCellUE-MeasuredTA-ID.</w:t>
      </w:r>
    </w:p>
    <w:p w14:paraId="5371793C" w14:textId="77777777" w:rsidR="0079060C" w:rsidRDefault="0079060C" w:rsidP="0079060C">
      <w:pPr>
        <w:pStyle w:val="Doc-text2"/>
        <w:ind w:left="1253" w:firstLine="0"/>
      </w:pPr>
    </w:p>
    <w:p w14:paraId="4344C990" w14:textId="77777777" w:rsidR="0079060C" w:rsidRDefault="0079060C">
      <w:pPr>
        <w:pStyle w:val="Doc-text2"/>
        <w:numPr>
          <w:ilvl w:val="0"/>
          <w:numId w:val="49"/>
        </w:numPr>
        <w:overflowPunct/>
        <w:autoSpaceDE/>
        <w:autoSpaceDN/>
        <w:adjustRightInd/>
        <w:textAlignment w:val="auto"/>
      </w:pPr>
      <w:r>
        <w:t xml:space="preserve">Agreed. It can be included in the corresponding field description. </w:t>
      </w:r>
    </w:p>
    <w:p w14:paraId="40F58030" w14:textId="77777777" w:rsidR="0079060C" w:rsidRDefault="0079060C" w:rsidP="0079060C">
      <w:pPr>
        <w:pStyle w:val="Doc-text2"/>
        <w:ind w:left="0" w:firstLine="0"/>
      </w:pPr>
    </w:p>
    <w:p w14:paraId="25439A57" w14:textId="77777777" w:rsidR="0079060C" w:rsidRPr="00320D3F" w:rsidRDefault="0079060C" w:rsidP="0079060C">
      <w:pPr>
        <w:pStyle w:val="Doc-text2"/>
        <w:ind w:left="0" w:firstLine="0"/>
        <w:rPr>
          <w:b/>
        </w:rPr>
      </w:pPr>
      <w:r>
        <w:rPr>
          <w:b/>
        </w:rPr>
        <w:t>LTM Configuration</w:t>
      </w:r>
      <w:r w:rsidRPr="00320D3F">
        <w:rPr>
          <w:b/>
        </w:rPr>
        <w:t xml:space="preserve">: </w:t>
      </w:r>
    </w:p>
    <w:p w14:paraId="2D84BA79" w14:textId="77777777" w:rsidR="0079060C" w:rsidRDefault="0079060C" w:rsidP="0079060C">
      <w:pPr>
        <w:pStyle w:val="Doc-text2"/>
        <w:ind w:left="0" w:firstLine="0"/>
      </w:pPr>
      <w:r>
        <w:t>P1 in R2-2406726 (Apple)</w:t>
      </w:r>
    </w:p>
    <w:p w14:paraId="57F276A4" w14:textId="77777777" w:rsidR="0079060C" w:rsidRDefault="0079060C" w:rsidP="0079060C">
      <w:pPr>
        <w:pStyle w:val="Doc-text2"/>
        <w:ind w:left="1253" w:firstLine="0"/>
      </w:pPr>
      <w:r w:rsidRPr="00C8641F">
        <w:t>Proposal 1: RAN2 clarify whether the nested ltm-Config is supported or not.</w:t>
      </w:r>
    </w:p>
    <w:p w14:paraId="0BBE64BF" w14:textId="77777777" w:rsidR="0079060C" w:rsidRDefault="0079060C" w:rsidP="0079060C">
      <w:pPr>
        <w:pStyle w:val="Doc-text2"/>
        <w:ind w:left="1253" w:firstLine="0"/>
      </w:pPr>
    </w:p>
    <w:p w14:paraId="222BADD5" w14:textId="77777777" w:rsidR="0079060C" w:rsidRDefault="0079060C">
      <w:pPr>
        <w:pStyle w:val="Doc-text2"/>
        <w:numPr>
          <w:ilvl w:val="0"/>
          <w:numId w:val="49"/>
        </w:numPr>
        <w:overflowPunct/>
        <w:autoSpaceDE/>
        <w:autoSpaceDN/>
        <w:adjustRightInd/>
        <w:ind w:left="1253" w:firstLine="0"/>
        <w:textAlignment w:val="auto"/>
      </w:pPr>
      <w:r>
        <w:t xml:space="preserve">Nested ltm-Config (in both reference configuration and candidate configuration) is not supported. </w:t>
      </w:r>
    </w:p>
    <w:p w14:paraId="00B891EF" w14:textId="77777777" w:rsidR="0079060C" w:rsidRDefault="0079060C">
      <w:pPr>
        <w:pStyle w:val="Doc-text2"/>
        <w:numPr>
          <w:ilvl w:val="0"/>
          <w:numId w:val="49"/>
        </w:numPr>
        <w:overflowPunct/>
        <w:autoSpaceDE/>
        <w:autoSpaceDN/>
        <w:adjustRightInd/>
        <w:ind w:left="1253" w:firstLine="0"/>
        <w:textAlignment w:val="auto"/>
      </w:pPr>
      <w:r>
        <w:t xml:space="preserve">Add the clarification above into the corresponding field description. </w:t>
      </w:r>
    </w:p>
    <w:p w14:paraId="43C3313A" w14:textId="77777777" w:rsidR="0079060C" w:rsidRDefault="0079060C" w:rsidP="0079060C">
      <w:pPr>
        <w:pStyle w:val="Doc-text2"/>
        <w:ind w:left="1253" w:firstLine="0"/>
      </w:pPr>
    </w:p>
    <w:p w14:paraId="324448C7" w14:textId="77777777" w:rsidR="0079060C" w:rsidRDefault="0079060C" w:rsidP="0079060C">
      <w:pPr>
        <w:pStyle w:val="Doc-text2"/>
        <w:ind w:left="1253" w:firstLine="0"/>
      </w:pPr>
      <w:r>
        <w:t xml:space="preserve">[MediaTek]: </w:t>
      </w:r>
      <w:r>
        <w:rPr>
          <w:rFonts w:cs="Arial"/>
        </w:rPr>
        <w:t>Understand the nested LTM-config is not the intention in R18 LTM design, and it can not work in subsequent LTM. [Vivo]: Ok with the conclusion. Wonders what’s spec impact. Adding the corresponding clarification would be sufficient.</w:t>
      </w:r>
    </w:p>
    <w:p w14:paraId="00A8BCE9" w14:textId="77777777" w:rsidR="0079060C" w:rsidRDefault="0079060C" w:rsidP="0079060C">
      <w:pPr>
        <w:pStyle w:val="Doc-text2"/>
        <w:ind w:left="1253" w:firstLine="0"/>
      </w:pPr>
    </w:p>
    <w:p w14:paraId="6463D61D" w14:textId="77777777" w:rsidR="0079060C" w:rsidRDefault="0079060C" w:rsidP="0079060C">
      <w:pPr>
        <w:pStyle w:val="Doc-text2"/>
        <w:ind w:left="1253" w:firstLine="0"/>
      </w:pPr>
      <w:r w:rsidRPr="00C8641F">
        <w:t>Proposal 2: If the nested ltm-Config is supported, RAN2 confirm the understanding in Observation 3 and Observation 4 on how to handle the nested ltm-Config.</w:t>
      </w:r>
    </w:p>
    <w:p w14:paraId="6519FB76" w14:textId="77777777" w:rsidR="0079060C" w:rsidRDefault="0079060C" w:rsidP="0079060C">
      <w:pPr>
        <w:pStyle w:val="Doc-text2"/>
        <w:ind w:left="1253" w:firstLine="0"/>
      </w:pPr>
      <w:r w:rsidRPr="00205930">
        <w:t xml:space="preserve">Observation 3: According to current spec description, the nested ltm-Config in ltm-ReferenceConfiguration is useless.  </w:t>
      </w:r>
    </w:p>
    <w:p w14:paraId="30D0DCDF" w14:textId="77777777" w:rsidR="0079060C" w:rsidRDefault="0079060C" w:rsidP="0079060C">
      <w:pPr>
        <w:pStyle w:val="Doc-text2"/>
        <w:ind w:left="1253" w:firstLine="0"/>
      </w:pPr>
      <w:r w:rsidRPr="00205930">
        <w:t>Observation 4: According to current spec description, UE will update the ltm-Config by the nested ltm-Config in ltm-CandidateConfig at LTM cell switch execution.</w:t>
      </w:r>
    </w:p>
    <w:p w14:paraId="57B62C47" w14:textId="77777777" w:rsidR="0079060C" w:rsidRDefault="0079060C" w:rsidP="0079060C">
      <w:pPr>
        <w:pStyle w:val="Doc-text2"/>
        <w:ind w:left="1253" w:firstLine="0"/>
      </w:pPr>
    </w:p>
    <w:p w14:paraId="02CD94C3" w14:textId="77777777" w:rsidR="0079060C" w:rsidRDefault="0079060C" w:rsidP="0079060C">
      <w:pPr>
        <w:pStyle w:val="Doc-text2"/>
        <w:ind w:left="1253" w:firstLine="0"/>
      </w:pPr>
      <w:r w:rsidRPr="00C8641F">
        <w:t>Proposal 3: Confirm that that network may provide the ltm-Config without ltm-CSI-ResourceConfig.</w:t>
      </w:r>
    </w:p>
    <w:p w14:paraId="23D09EB6" w14:textId="77777777" w:rsidR="0079060C" w:rsidRDefault="0079060C">
      <w:pPr>
        <w:pStyle w:val="Doc-text2"/>
        <w:numPr>
          <w:ilvl w:val="0"/>
          <w:numId w:val="49"/>
        </w:numPr>
        <w:overflowPunct/>
        <w:autoSpaceDE/>
        <w:autoSpaceDN/>
        <w:adjustRightInd/>
        <w:textAlignment w:val="auto"/>
      </w:pPr>
      <w:r>
        <w:t>Agreed.</w:t>
      </w:r>
    </w:p>
    <w:p w14:paraId="1565637F" w14:textId="77777777" w:rsidR="0079060C" w:rsidRDefault="0079060C" w:rsidP="0079060C">
      <w:pPr>
        <w:pStyle w:val="Doc-text2"/>
        <w:ind w:left="0" w:firstLine="0"/>
      </w:pPr>
    </w:p>
    <w:p w14:paraId="6DA6AC2B" w14:textId="77777777" w:rsidR="0079060C" w:rsidRPr="00442A0C" w:rsidRDefault="0079060C" w:rsidP="0079060C">
      <w:pPr>
        <w:pStyle w:val="Doc-title"/>
        <w:rPr>
          <w:b/>
        </w:rPr>
      </w:pPr>
      <w:r>
        <w:rPr>
          <w:b/>
        </w:rPr>
        <w:t>SpCell reporting</w:t>
      </w:r>
      <w:r w:rsidRPr="00442A0C">
        <w:rPr>
          <w:b/>
        </w:rPr>
        <w:t xml:space="preserve">: </w:t>
      </w:r>
    </w:p>
    <w:p w14:paraId="2E27CDD5" w14:textId="77777777" w:rsidR="0079060C" w:rsidRDefault="0079060C" w:rsidP="0079060C">
      <w:pPr>
        <w:pStyle w:val="Doc-text2"/>
        <w:ind w:left="0" w:firstLine="0"/>
      </w:pPr>
      <w:r>
        <w:t>P2 in R2-2406337 (MediaTek)</w:t>
      </w:r>
    </w:p>
    <w:p w14:paraId="4810208C" w14:textId="77777777" w:rsidR="0079060C" w:rsidRDefault="0079060C" w:rsidP="0079060C">
      <w:pPr>
        <w:pStyle w:val="Doc-text2"/>
        <w:ind w:left="1253" w:firstLine="0"/>
      </w:pPr>
      <w:r w:rsidRPr="000171F3">
        <w:t>Proposal 2: In the field description of spcellInclusion, clarify that it cannot be set to True if SpCell resources are not included in LTM-CSI-ResourceConfig.</w:t>
      </w:r>
    </w:p>
    <w:p w14:paraId="2DBD6F3B" w14:textId="77777777" w:rsidR="0079060C" w:rsidRDefault="0079060C" w:rsidP="0079060C">
      <w:pPr>
        <w:pStyle w:val="Doc-text2"/>
        <w:ind w:left="1253" w:firstLine="0"/>
      </w:pPr>
    </w:p>
    <w:p w14:paraId="5760F224" w14:textId="77777777" w:rsidR="0079060C" w:rsidRDefault="0079060C">
      <w:pPr>
        <w:pStyle w:val="Doc-text2"/>
        <w:numPr>
          <w:ilvl w:val="0"/>
          <w:numId w:val="49"/>
        </w:numPr>
        <w:overflowPunct/>
        <w:autoSpaceDE/>
        <w:autoSpaceDN/>
        <w:adjustRightInd/>
        <w:textAlignment w:val="auto"/>
      </w:pPr>
      <w:r>
        <w:t xml:space="preserve">Agreed. </w:t>
      </w:r>
    </w:p>
    <w:p w14:paraId="3D362266" w14:textId="77777777" w:rsidR="0079060C" w:rsidRDefault="0079060C" w:rsidP="0079060C">
      <w:pPr>
        <w:pStyle w:val="Doc-text2"/>
        <w:ind w:left="1253" w:firstLine="0"/>
      </w:pPr>
    </w:p>
    <w:p w14:paraId="60D27C4B" w14:textId="77777777" w:rsidR="0079060C" w:rsidRDefault="0079060C" w:rsidP="0079060C">
      <w:pPr>
        <w:pStyle w:val="Doc-text2"/>
        <w:ind w:left="1253" w:firstLine="0"/>
      </w:pPr>
      <w:r>
        <w:t xml:space="preserve">[OPPO, Samsung]: Nothing is broken. The existing condition for spcellInclusion is when SpCell is included in candidate LTM configuration, which sounds already cover proposal 2. [MediaTek]: “SpCell is included in candidate LTM configuration” doesn’t mean SpCell resources are included in LTM-CSI-ResourceConfiguration. [Huawei, Vivo]: Support the proposal. </w:t>
      </w:r>
    </w:p>
    <w:p w14:paraId="05F72FE7" w14:textId="77777777" w:rsidR="0079060C" w:rsidRDefault="0079060C" w:rsidP="0079060C">
      <w:pPr>
        <w:pStyle w:val="Doc-text2"/>
        <w:ind w:left="0" w:firstLine="0"/>
      </w:pPr>
    </w:p>
    <w:p w14:paraId="76F55E8C" w14:textId="77777777" w:rsidR="0079060C" w:rsidRPr="000171F3" w:rsidRDefault="0079060C" w:rsidP="0079060C">
      <w:pPr>
        <w:pStyle w:val="Doc-text2"/>
        <w:ind w:left="0" w:firstLine="0"/>
        <w:rPr>
          <w:b/>
        </w:rPr>
      </w:pPr>
      <w:r w:rsidRPr="000171F3">
        <w:rPr>
          <w:b/>
        </w:rPr>
        <w:t>Unified TCI state</w:t>
      </w:r>
      <w:r>
        <w:rPr>
          <w:b/>
        </w:rPr>
        <w:t xml:space="preserve"> type</w:t>
      </w:r>
      <w:r w:rsidRPr="000171F3">
        <w:rPr>
          <w:b/>
        </w:rPr>
        <w:t xml:space="preserve">: </w:t>
      </w:r>
    </w:p>
    <w:p w14:paraId="3E391273" w14:textId="77777777" w:rsidR="0079060C" w:rsidRDefault="0079060C" w:rsidP="0079060C">
      <w:pPr>
        <w:pStyle w:val="Doc-text2"/>
        <w:ind w:left="0" w:firstLine="0"/>
      </w:pPr>
      <w:r>
        <w:t>P3 in R2-2406337 (MediaTek)</w:t>
      </w:r>
    </w:p>
    <w:p w14:paraId="2E85ADB4" w14:textId="77777777" w:rsidR="0079060C" w:rsidRDefault="0079060C" w:rsidP="0079060C">
      <w:pPr>
        <w:pStyle w:val="Doc-text2"/>
        <w:ind w:left="1253" w:firstLine="0"/>
      </w:pPr>
      <w:r w:rsidRPr="000171F3">
        <w:t>Proposal 3: In the field description of unifiedTCI-StateType, specify that the UE applies value separate if unifiedTCI-StateType is absent in LTM-TCI-Info. In addition, change the need code of unifiedTCI-StateType to Need S.</w:t>
      </w:r>
    </w:p>
    <w:p w14:paraId="5965A9C1" w14:textId="77777777" w:rsidR="0079060C" w:rsidRDefault="0079060C" w:rsidP="0079060C">
      <w:pPr>
        <w:pStyle w:val="Doc-text2"/>
        <w:ind w:left="1253" w:firstLine="0"/>
      </w:pPr>
    </w:p>
    <w:p w14:paraId="2C2E4960" w14:textId="77777777" w:rsidR="0079060C" w:rsidRDefault="0079060C">
      <w:pPr>
        <w:pStyle w:val="Doc-text2"/>
        <w:numPr>
          <w:ilvl w:val="0"/>
          <w:numId w:val="49"/>
        </w:numPr>
        <w:overflowPunct/>
        <w:autoSpaceDE/>
        <w:autoSpaceDN/>
        <w:adjustRightInd/>
        <w:textAlignment w:val="auto"/>
      </w:pPr>
      <w:r>
        <w:t xml:space="preserve">No change of need code. </w:t>
      </w:r>
    </w:p>
    <w:p w14:paraId="06C1AFCF" w14:textId="77777777" w:rsidR="0079060C" w:rsidRDefault="0079060C">
      <w:pPr>
        <w:pStyle w:val="Doc-text2"/>
        <w:numPr>
          <w:ilvl w:val="0"/>
          <w:numId w:val="49"/>
        </w:numPr>
        <w:overflowPunct/>
        <w:autoSpaceDE/>
        <w:autoSpaceDN/>
        <w:adjustRightInd/>
        <w:textAlignment w:val="auto"/>
      </w:pPr>
      <w:r>
        <w:t xml:space="preserve">Add a clarification NW always signals this IE in the field description. Detailed wordings are up to RRC CR rapporteur. </w:t>
      </w:r>
    </w:p>
    <w:p w14:paraId="4F825A10" w14:textId="77777777" w:rsidR="0079060C" w:rsidRDefault="0079060C" w:rsidP="0079060C">
      <w:pPr>
        <w:pStyle w:val="Doc-text2"/>
        <w:ind w:left="1253" w:firstLine="0"/>
      </w:pPr>
    </w:p>
    <w:p w14:paraId="56C5E4B0" w14:textId="77777777" w:rsidR="0079060C" w:rsidRDefault="0079060C" w:rsidP="0079060C">
      <w:pPr>
        <w:pStyle w:val="Doc-text2"/>
        <w:ind w:left="1253" w:firstLine="0"/>
      </w:pPr>
      <w:r>
        <w:t xml:space="preserve">[CATT]: Even with change of need code to S, consider it is NBC change. [LG]: Huawei proposed different solution, i.e. just network makes sure it is signalled. Prefer Huawei proposal. [Huawei]: In </w:t>
      </w:r>
      <w:r>
        <w:lastRenderedPageBreak/>
        <w:t xml:space="preserve">Rel17 MIMO, it was mandatory IE. NW always signalling is quite aligned with Rel17. [Qualcomm]: Share the view with Huawei. [Samsung]: LTM should be always operated based on unified TCI. In that point of view, Huawei’s option sounds better. </w:t>
      </w:r>
    </w:p>
    <w:p w14:paraId="00E31BB8" w14:textId="77777777" w:rsidR="0079060C" w:rsidRDefault="0079060C" w:rsidP="0079060C">
      <w:pPr>
        <w:pStyle w:val="Doc-text2"/>
        <w:ind w:left="0" w:firstLine="0"/>
      </w:pPr>
    </w:p>
    <w:p w14:paraId="23AB04EA" w14:textId="77777777" w:rsidR="0079060C" w:rsidRPr="000171F3" w:rsidRDefault="0079060C" w:rsidP="0079060C">
      <w:pPr>
        <w:pStyle w:val="Doc-text2"/>
        <w:ind w:left="0" w:firstLine="0"/>
        <w:rPr>
          <w:b/>
        </w:rPr>
      </w:pPr>
      <w:r>
        <w:rPr>
          <w:b/>
        </w:rPr>
        <w:t>Early decoding</w:t>
      </w:r>
      <w:r w:rsidRPr="000171F3">
        <w:rPr>
          <w:b/>
        </w:rPr>
        <w:t xml:space="preserve">: </w:t>
      </w:r>
    </w:p>
    <w:p w14:paraId="72E838C8" w14:textId="77777777" w:rsidR="0079060C" w:rsidRDefault="0079060C" w:rsidP="0079060C">
      <w:pPr>
        <w:pStyle w:val="Doc-text2"/>
        <w:ind w:left="0" w:firstLine="0"/>
      </w:pPr>
      <w:r>
        <w:t>P1 in R2-2406847 (Nokia)</w:t>
      </w:r>
    </w:p>
    <w:p w14:paraId="51D749B4" w14:textId="77777777" w:rsidR="0079060C" w:rsidRDefault="0079060C" w:rsidP="0079060C">
      <w:pPr>
        <w:pStyle w:val="Doc-text2"/>
        <w:ind w:left="1253" w:firstLine="0"/>
      </w:pPr>
      <w:r w:rsidRPr="00A35E3D">
        <w:t>Proposal 1: NW indicates which cells (e.g. by providing a list of cells) are subject to early ASN.1 decoding. This indication is included in the RRCReconfiguration message used to configure LTM.</w:t>
      </w:r>
    </w:p>
    <w:p w14:paraId="4B3355FB" w14:textId="77777777" w:rsidR="0079060C" w:rsidRDefault="0079060C" w:rsidP="0079060C">
      <w:pPr>
        <w:pStyle w:val="Doc-text2"/>
        <w:ind w:left="1253" w:firstLine="0"/>
      </w:pPr>
    </w:p>
    <w:p w14:paraId="0B7664FD" w14:textId="77777777" w:rsidR="0079060C" w:rsidRDefault="0079060C">
      <w:pPr>
        <w:pStyle w:val="Doc-text2"/>
        <w:numPr>
          <w:ilvl w:val="0"/>
          <w:numId w:val="49"/>
        </w:numPr>
        <w:overflowPunct/>
        <w:autoSpaceDE/>
        <w:autoSpaceDN/>
        <w:adjustRightInd/>
        <w:textAlignment w:val="auto"/>
      </w:pPr>
      <w:r>
        <w:t xml:space="preserve">RAN2 understands </w:t>
      </w:r>
      <w:r w:rsidRPr="00A35E3D">
        <w:t xml:space="preserve">NW </w:t>
      </w:r>
      <w:r>
        <w:t>indicating</w:t>
      </w:r>
      <w:r w:rsidRPr="00A35E3D">
        <w:t xml:space="preserve"> which cells (e.g. by providing a list of cells) </w:t>
      </w:r>
      <w:r>
        <w:t>for</w:t>
      </w:r>
      <w:r w:rsidRPr="00A35E3D">
        <w:t xml:space="preserve"> early ASN.1 decoding</w:t>
      </w:r>
      <w:r>
        <w:t xml:space="preserve"> is not required in Rel-18. </w:t>
      </w:r>
    </w:p>
    <w:p w14:paraId="580CF97A" w14:textId="77777777" w:rsidR="0079060C" w:rsidRDefault="0079060C" w:rsidP="0079060C">
      <w:pPr>
        <w:pStyle w:val="Doc-text2"/>
        <w:ind w:left="1253" w:firstLine="0"/>
      </w:pPr>
    </w:p>
    <w:p w14:paraId="04CBA6AC" w14:textId="77777777" w:rsidR="0079060C" w:rsidRDefault="0079060C" w:rsidP="0079060C">
      <w:pPr>
        <w:pStyle w:val="Doc-text2"/>
        <w:ind w:left="1253" w:firstLine="0"/>
      </w:pPr>
      <w:r>
        <w:t>[LG]: What was motivation to introduce this capability? In early phase, we assumed it is up to UE implementation. [Nokia]: It was RAN4 decision. [Huawei]: There is no definition regarding how fast. [Nokia]: There are numbers defined in RAN4 (either 10ms or 0ms). [Huawei]: Think NW knowledge of which candidate cell is configured for early decoding is not really useful. [Qualcomm, Samsung]: Share the view with Huawei. Sounds optimization that is not essential. [OPPO]: With Nokia proposal, which node will configure cells for early decoding, source cell or target cell? [Nokia]: Consider it should be the source cell. [LG]: UE implementation to decide which cell is enough. [Apple]: Think even NW configures for a candidate cell, cell switch may happen to the other candidate cell. Then how it works? [Nokia]: Think with RAN2 conclusion, it is good to inform RAN4. [Ericsson]: Don’t see the need to send LS to RAN4.</w:t>
      </w:r>
    </w:p>
    <w:p w14:paraId="13C5D6CD" w14:textId="77777777" w:rsidR="0079060C" w:rsidRDefault="0079060C" w:rsidP="0079060C">
      <w:pPr>
        <w:pStyle w:val="Doc-text2"/>
        <w:ind w:left="0" w:firstLine="0"/>
      </w:pPr>
    </w:p>
    <w:p w14:paraId="27CE206F" w14:textId="77777777" w:rsidR="0079060C" w:rsidRDefault="0079060C" w:rsidP="0079060C">
      <w:pPr>
        <w:pStyle w:val="Doc-text2"/>
        <w:ind w:left="0" w:firstLine="0"/>
      </w:pPr>
      <w:r>
        <w:t>P5 in R2-2407200 (Huawei)</w:t>
      </w:r>
    </w:p>
    <w:p w14:paraId="29BF1160" w14:textId="77777777" w:rsidR="0079060C" w:rsidRDefault="0079060C" w:rsidP="0079060C">
      <w:pPr>
        <w:pStyle w:val="Doc-text2"/>
        <w:ind w:left="1253" w:firstLine="0"/>
      </w:pPr>
      <w:r w:rsidRPr="00A35E3D">
        <w:t>Proposal 5: The network does not indicate which LTM candidate configurations can be fast processed by the UE. Fast RRC processing for LTM candidate configurations is up to UE implementation.</w:t>
      </w:r>
    </w:p>
    <w:p w14:paraId="220A5B8E" w14:textId="77777777" w:rsidR="0079060C" w:rsidRDefault="0079060C" w:rsidP="0079060C">
      <w:pPr>
        <w:pStyle w:val="Doc-text2"/>
        <w:ind w:left="0" w:firstLine="0"/>
      </w:pPr>
    </w:p>
    <w:p w14:paraId="02671B99" w14:textId="77777777" w:rsidR="0079060C" w:rsidRPr="00304975" w:rsidRDefault="0079060C" w:rsidP="0079060C">
      <w:pPr>
        <w:pStyle w:val="Doc-text2"/>
        <w:ind w:left="0" w:firstLine="0"/>
        <w:rPr>
          <w:b/>
        </w:rPr>
      </w:pPr>
      <w:r w:rsidRPr="00304975">
        <w:rPr>
          <w:b/>
        </w:rPr>
        <w:t xml:space="preserve">Configuration for UL early sync:  </w:t>
      </w:r>
    </w:p>
    <w:p w14:paraId="489A7B39" w14:textId="77777777" w:rsidR="0079060C" w:rsidRDefault="0079060C" w:rsidP="0079060C">
      <w:pPr>
        <w:pStyle w:val="Doc-text2"/>
        <w:ind w:left="0" w:firstLine="0"/>
      </w:pPr>
      <w:r w:rsidRPr="00304975">
        <w:t>R2-2407370</w:t>
      </w:r>
      <w:r w:rsidRPr="00304975">
        <w:tab/>
        <w:t>Discussion on PRACH occasion validation for LTM</w:t>
      </w:r>
      <w:r w:rsidRPr="00304975">
        <w:tab/>
        <w:t>Qualcomm Incorporated</w:t>
      </w:r>
      <w:r w:rsidRPr="00304975">
        <w:tab/>
        <w:t>discussion</w:t>
      </w:r>
    </w:p>
    <w:p w14:paraId="69760DDA" w14:textId="77777777" w:rsidR="0079060C" w:rsidRDefault="0079060C" w:rsidP="0079060C">
      <w:pPr>
        <w:pStyle w:val="Doc-text2"/>
        <w:ind w:left="1253" w:firstLine="0"/>
      </w:pPr>
      <w:r w:rsidRPr="00304975">
        <w:t>Proposal 1: RAN2 to agree adding a new IE ltm-tdd-UL-DL-ConfigurationCommon-r18 in LTM-Candidate-r18.</w:t>
      </w:r>
    </w:p>
    <w:p w14:paraId="70FE545C" w14:textId="77777777" w:rsidR="0079060C" w:rsidRDefault="0079060C" w:rsidP="0079060C">
      <w:pPr>
        <w:pStyle w:val="Doc-text2"/>
        <w:ind w:left="1253" w:firstLine="0"/>
      </w:pPr>
    </w:p>
    <w:p w14:paraId="67F74A66" w14:textId="77777777" w:rsidR="0079060C" w:rsidRDefault="0079060C">
      <w:pPr>
        <w:pStyle w:val="Doc-text2"/>
        <w:numPr>
          <w:ilvl w:val="0"/>
          <w:numId w:val="49"/>
        </w:numPr>
        <w:overflowPunct/>
        <w:autoSpaceDE/>
        <w:autoSpaceDN/>
        <w:adjustRightInd/>
        <w:textAlignment w:val="auto"/>
      </w:pPr>
      <w:r>
        <w:t xml:space="preserve">Noted. If we receive RAN1 LS this meeting, we can reflect new parameters in RRC CR (in short email discussion on RRC CR). </w:t>
      </w:r>
    </w:p>
    <w:p w14:paraId="14EE2A5C" w14:textId="77777777" w:rsidR="0079060C" w:rsidRDefault="0079060C" w:rsidP="0079060C">
      <w:pPr>
        <w:pStyle w:val="Doc-text2"/>
        <w:ind w:left="1253" w:firstLine="0"/>
      </w:pPr>
    </w:p>
    <w:p w14:paraId="0FDBD634" w14:textId="77777777" w:rsidR="0079060C" w:rsidRDefault="0079060C" w:rsidP="0079060C">
      <w:pPr>
        <w:pStyle w:val="Doc-text2"/>
        <w:ind w:left="1253" w:firstLine="0"/>
      </w:pPr>
      <w:r>
        <w:t xml:space="preserve">[Ericsson]: Technically agree with the proposal. However, it is under RAN1 discussion this meeting. And it seems more parameters are missed. It is better to wait for RAN1 inputs. </w:t>
      </w:r>
    </w:p>
    <w:p w14:paraId="7FB54701" w14:textId="77777777" w:rsidR="0079060C" w:rsidRDefault="0079060C" w:rsidP="0079060C">
      <w:pPr>
        <w:pStyle w:val="Doc-text2"/>
        <w:ind w:left="0" w:firstLine="0"/>
      </w:pPr>
    </w:p>
    <w:p w14:paraId="6871E174" w14:textId="77777777" w:rsidR="0079060C" w:rsidRPr="008E6B3C" w:rsidRDefault="0079060C" w:rsidP="0079060C">
      <w:pPr>
        <w:pStyle w:val="Doc-text2"/>
        <w:ind w:left="0" w:firstLine="0"/>
        <w:rPr>
          <w:b/>
        </w:rPr>
      </w:pPr>
      <w:r w:rsidRPr="008E6B3C">
        <w:rPr>
          <w:b/>
        </w:rPr>
        <w:t xml:space="preserve">L2 reset only </w:t>
      </w:r>
      <w:r>
        <w:rPr>
          <w:b/>
        </w:rPr>
        <w:t>in</w:t>
      </w:r>
      <w:r w:rsidRPr="008E6B3C">
        <w:rPr>
          <w:b/>
        </w:rPr>
        <w:t xml:space="preserve"> inter-DU</w:t>
      </w:r>
      <w:r>
        <w:rPr>
          <w:b/>
        </w:rPr>
        <w:t xml:space="preserve"> only</w:t>
      </w:r>
      <w:r w:rsidRPr="008E6B3C">
        <w:rPr>
          <w:b/>
        </w:rPr>
        <w:t xml:space="preserve"> or </w:t>
      </w:r>
      <w:r>
        <w:rPr>
          <w:b/>
        </w:rPr>
        <w:t>allowed</w:t>
      </w:r>
      <w:r w:rsidRPr="008E6B3C">
        <w:rPr>
          <w:b/>
        </w:rPr>
        <w:t xml:space="preserve"> for intra-DU also? </w:t>
      </w:r>
    </w:p>
    <w:p w14:paraId="73E31526" w14:textId="77777777" w:rsidR="0079060C" w:rsidRDefault="0079060C" w:rsidP="0079060C">
      <w:pPr>
        <w:pStyle w:val="Doc-text2"/>
        <w:ind w:left="0" w:firstLine="0"/>
      </w:pPr>
      <w:r>
        <w:t>P5 in R2-2407050 (Samsung)</w:t>
      </w:r>
    </w:p>
    <w:p w14:paraId="69AF563A" w14:textId="77777777" w:rsidR="0079060C" w:rsidRDefault="0079060C" w:rsidP="0079060C">
      <w:pPr>
        <w:pStyle w:val="Doc-text2"/>
        <w:ind w:left="1253" w:firstLine="0"/>
      </w:pPr>
      <w:r w:rsidRPr="00507DEA">
        <w:t>Proposal 5: RAN2 is kindly asked to confirm that L2 reset is also applicable for the intra-DU LTM case, and an LS can be sent to RAN3.</w:t>
      </w:r>
    </w:p>
    <w:p w14:paraId="068BDFFE" w14:textId="77777777" w:rsidR="0079060C" w:rsidRDefault="0079060C" w:rsidP="0079060C">
      <w:pPr>
        <w:pStyle w:val="Doc-text2"/>
        <w:ind w:left="1253" w:firstLine="0"/>
      </w:pPr>
    </w:p>
    <w:p w14:paraId="3F1CBC7C" w14:textId="77777777" w:rsidR="0079060C" w:rsidRDefault="0079060C">
      <w:pPr>
        <w:pStyle w:val="Doc-text2"/>
        <w:numPr>
          <w:ilvl w:val="0"/>
          <w:numId w:val="49"/>
        </w:numPr>
        <w:overflowPunct/>
        <w:autoSpaceDE/>
        <w:autoSpaceDN/>
        <w:adjustRightInd/>
        <w:textAlignment w:val="auto"/>
      </w:pPr>
      <w:r>
        <w:t xml:space="preserve">L2 reset (RLC reestablishment and PDCP data recovery) is also applicable for the intra-DU LTM case. </w:t>
      </w:r>
    </w:p>
    <w:p w14:paraId="4C77B724" w14:textId="77777777" w:rsidR="0079060C" w:rsidRDefault="0079060C" w:rsidP="0079060C">
      <w:pPr>
        <w:pStyle w:val="Doc-text2"/>
        <w:ind w:left="1253" w:firstLine="0"/>
      </w:pPr>
    </w:p>
    <w:p w14:paraId="27B9AE9B" w14:textId="77777777" w:rsidR="0079060C" w:rsidRDefault="0079060C" w:rsidP="0079060C">
      <w:pPr>
        <w:pStyle w:val="Doc-text2"/>
        <w:ind w:left="1253" w:firstLine="0"/>
      </w:pPr>
      <w:r>
        <w:t xml:space="preserve">[Ericsson, Huawei]: Proposal 5 is correct. Do we really need to send LS to RAN3? [Samsung]: RAN3 has already discussed it in the past. It would be good to inform our agreement officially. [Session chair]: Showing RAN2 agreement captured in the meeting reporting should be sufficient. </w:t>
      </w:r>
    </w:p>
    <w:p w14:paraId="196C3193" w14:textId="77777777" w:rsidR="0079060C" w:rsidRDefault="0079060C" w:rsidP="0079060C">
      <w:pPr>
        <w:pStyle w:val="Doc-text2"/>
        <w:ind w:left="0" w:firstLine="0"/>
      </w:pPr>
    </w:p>
    <w:p w14:paraId="66B68FE5" w14:textId="77777777" w:rsidR="0079060C" w:rsidRPr="00507DEA" w:rsidRDefault="0079060C" w:rsidP="0079060C">
      <w:pPr>
        <w:pStyle w:val="Doc-text2"/>
        <w:ind w:left="0" w:firstLine="0"/>
        <w:rPr>
          <w:b/>
        </w:rPr>
      </w:pPr>
      <w:r w:rsidRPr="00507DEA">
        <w:rPr>
          <w:b/>
        </w:rPr>
        <w:t xml:space="preserve">Measurement gap for L1 and L3 measurements: </w:t>
      </w:r>
    </w:p>
    <w:p w14:paraId="04BB2694" w14:textId="77777777" w:rsidR="0079060C" w:rsidRDefault="0079060C" w:rsidP="0079060C">
      <w:pPr>
        <w:pStyle w:val="Doc-text2"/>
        <w:ind w:left="0" w:firstLine="0"/>
      </w:pPr>
      <w:r>
        <w:t>P8 and P9 in R2-2407050 (Samsung)</w:t>
      </w:r>
    </w:p>
    <w:p w14:paraId="1AC39BD6" w14:textId="77777777" w:rsidR="0079060C" w:rsidRDefault="0079060C" w:rsidP="0079060C">
      <w:pPr>
        <w:pStyle w:val="Doc-text2"/>
        <w:ind w:left="1253" w:firstLine="0"/>
      </w:pPr>
      <w:r w:rsidRPr="00507DEA">
        <w:t>Proposal 8: In NR-DC, MN considers the LTM configuration in SN (and MN) and the capabilities 39-2 and 39-3 while configuring measurement gaps.</w:t>
      </w:r>
    </w:p>
    <w:p w14:paraId="5D3E30B0" w14:textId="77777777" w:rsidR="0079060C" w:rsidRDefault="0079060C" w:rsidP="0079060C">
      <w:pPr>
        <w:pStyle w:val="Doc-text2"/>
        <w:ind w:left="1253" w:firstLine="0"/>
      </w:pPr>
      <w:r w:rsidRPr="00507DEA">
        <w:t>Proposal 9: SN can inform the NR-ARFCN, physical cell-id (PCI) and SSB configuration of its LTM candidate cells to MN in CG-Config INM.</w:t>
      </w:r>
    </w:p>
    <w:p w14:paraId="35DEC8DF" w14:textId="77777777" w:rsidR="0079060C" w:rsidRDefault="0079060C" w:rsidP="0079060C">
      <w:pPr>
        <w:pStyle w:val="Doc-text2"/>
        <w:ind w:left="0" w:firstLine="0"/>
      </w:pPr>
    </w:p>
    <w:p w14:paraId="3ECCF34C" w14:textId="77777777" w:rsidR="0079060C" w:rsidRDefault="0079060C" w:rsidP="0079060C">
      <w:pPr>
        <w:pStyle w:val="Doc-text2"/>
        <w:ind w:left="0" w:firstLine="0"/>
      </w:pPr>
      <w:r>
        <w:t>P1 in R2-2407176 (Ericsson)</w:t>
      </w:r>
    </w:p>
    <w:p w14:paraId="579E6DBE" w14:textId="77777777" w:rsidR="0079060C" w:rsidRDefault="0079060C" w:rsidP="0079060C">
      <w:pPr>
        <w:pStyle w:val="Doc-text2"/>
        <w:ind w:left="1253" w:firstLine="0"/>
      </w:pPr>
      <w:r w:rsidRPr="00507DEA">
        <w:t>Proposal 1</w:t>
      </w:r>
      <w:r>
        <w:t xml:space="preserve">: </w:t>
      </w:r>
      <w:r w:rsidRPr="00507DEA">
        <w:t>The existing measurement gaps framework is re-used for LTM without the need to introduce new signalling.</w:t>
      </w:r>
    </w:p>
    <w:p w14:paraId="73E508A2" w14:textId="77777777" w:rsidR="0079060C" w:rsidRDefault="0079060C" w:rsidP="0079060C">
      <w:pPr>
        <w:pStyle w:val="Doc-text2"/>
        <w:ind w:left="1253" w:firstLine="0"/>
      </w:pPr>
    </w:p>
    <w:p w14:paraId="34891D4C" w14:textId="77777777" w:rsidR="0079060C" w:rsidRDefault="0079060C" w:rsidP="0079060C">
      <w:pPr>
        <w:pStyle w:val="Doc-text2"/>
        <w:ind w:left="1253" w:firstLine="0"/>
      </w:pPr>
      <w:r>
        <w:lastRenderedPageBreak/>
        <w:t xml:space="preserve">[Ericsson]: Understand typically if MR gap is required for L3 measurement for a given frequency, it would be also required for L1 Measurement. [Qualcomm]: It is somewhat risky assumption since they defined separate capabilities for L1 and L3. We need to carefully check. [CATT, ZTE]: Share the view with Ericsson. [Qualcomm]: Would like to have some time for check until Thursday CB session. [Apple]: Want to clarify gap is same but NW will consider LTM capability also for the gap configuration. [Ericsson]: Confirms it. </w:t>
      </w:r>
    </w:p>
    <w:p w14:paraId="0B35BC90" w14:textId="77777777" w:rsidR="0079060C" w:rsidRDefault="0079060C" w:rsidP="0079060C">
      <w:pPr>
        <w:pStyle w:val="Doc-text2"/>
        <w:ind w:left="1253" w:firstLine="0"/>
      </w:pPr>
    </w:p>
    <w:p w14:paraId="278F8C86" w14:textId="77777777" w:rsidR="0079060C" w:rsidRPr="007546A1" w:rsidRDefault="0079060C">
      <w:pPr>
        <w:pStyle w:val="Doc-text2"/>
        <w:numPr>
          <w:ilvl w:val="0"/>
          <w:numId w:val="49"/>
        </w:numPr>
        <w:overflowPunct/>
        <w:autoSpaceDE/>
        <w:autoSpaceDN/>
        <w:adjustRightInd/>
        <w:textAlignment w:val="auto"/>
      </w:pPr>
      <w:r w:rsidRPr="007546A1">
        <w:t xml:space="preserve">Comeback in Thursday CB session. </w:t>
      </w:r>
    </w:p>
    <w:p w14:paraId="490EAA99" w14:textId="77777777" w:rsidR="0079060C" w:rsidRDefault="0079060C">
      <w:pPr>
        <w:pStyle w:val="Doc-text2"/>
        <w:numPr>
          <w:ilvl w:val="0"/>
          <w:numId w:val="49"/>
        </w:numPr>
        <w:overflowPunct/>
        <w:autoSpaceDE/>
        <w:autoSpaceDN/>
        <w:adjustRightInd/>
        <w:textAlignment w:val="auto"/>
      </w:pPr>
      <w:r>
        <w:t xml:space="preserve">After offline discussion, P1 in R2-2407176 is agreed. </w:t>
      </w:r>
    </w:p>
    <w:p w14:paraId="52B39915" w14:textId="77777777" w:rsidR="0079060C" w:rsidRDefault="0079060C" w:rsidP="0079060C">
      <w:pPr>
        <w:pStyle w:val="Doc-text2"/>
        <w:ind w:left="0" w:firstLine="0"/>
      </w:pPr>
    </w:p>
    <w:p w14:paraId="4F048AE0" w14:textId="77777777" w:rsidR="0079060C" w:rsidRPr="00507DEA" w:rsidRDefault="0079060C" w:rsidP="0079060C">
      <w:pPr>
        <w:pStyle w:val="Doc-text2"/>
        <w:ind w:left="0" w:firstLine="0"/>
        <w:rPr>
          <w:b/>
        </w:rPr>
      </w:pPr>
      <w:r w:rsidRPr="00507DEA">
        <w:rPr>
          <w:b/>
        </w:rPr>
        <w:t xml:space="preserve">SRB5 handling during SCPAC: </w:t>
      </w:r>
    </w:p>
    <w:p w14:paraId="7C50A1D1" w14:textId="77777777" w:rsidR="0079060C" w:rsidRDefault="0079060C" w:rsidP="0079060C">
      <w:pPr>
        <w:pStyle w:val="Doc-text2"/>
        <w:ind w:left="0" w:firstLine="0"/>
      </w:pPr>
      <w:r>
        <w:t>P11 in R2-2407050 (Samsung)</w:t>
      </w:r>
    </w:p>
    <w:p w14:paraId="3C5CC517" w14:textId="77777777" w:rsidR="0079060C" w:rsidRDefault="0079060C" w:rsidP="0079060C">
      <w:pPr>
        <w:pStyle w:val="Doc-text2"/>
        <w:ind w:left="1253" w:firstLine="0"/>
      </w:pPr>
      <w:r w:rsidRPr="00507DEA">
        <w:t>Proposal 11: Capture the handling of SRB5 during Subsequent CPAC execution (as in TP4).</w:t>
      </w:r>
    </w:p>
    <w:p w14:paraId="4E01C810" w14:textId="77777777" w:rsidR="0079060C" w:rsidRDefault="0079060C" w:rsidP="0079060C">
      <w:pPr>
        <w:pStyle w:val="Doc-text2"/>
        <w:ind w:left="1253" w:firstLine="0"/>
      </w:pPr>
    </w:p>
    <w:p w14:paraId="3564FD4F" w14:textId="77777777" w:rsidR="0079060C" w:rsidRDefault="0079060C">
      <w:pPr>
        <w:pStyle w:val="Doc-text2"/>
        <w:numPr>
          <w:ilvl w:val="0"/>
          <w:numId w:val="49"/>
        </w:numPr>
        <w:overflowPunct/>
        <w:autoSpaceDE/>
        <w:autoSpaceDN/>
        <w:adjustRightInd/>
        <w:textAlignment w:val="auto"/>
      </w:pPr>
      <w:r>
        <w:t>Agreed.</w:t>
      </w:r>
    </w:p>
    <w:p w14:paraId="7E567DF6" w14:textId="77777777" w:rsidR="0079060C" w:rsidRDefault="0079060C" w:rsidP="0079060C">
      <w:pPr>
        <w:pStyle w:val="Doc-text2"/>
        <w:ind w:left="1253" w:firstLine="0"/>
      </w:pPr>
    </w:p>
    <w:p w14:paraId="572B4465" w14:textId="77777777" w:rsidR="0079060C" w:rsidRDefault="0079060C" w:rsidP="0079060C">
      <w:pPr>
        <w:pStyle w:val="Doc-text2"/>
        <w:ind w:left="1253" w:firstLine="0"/>
      </w:pPr>
      <w:r>
        <w:t xml:space="preserve">[Ericsson]: Ok with the proposal 11. </w:t>
      </w:r>
    </w:p>
    <w:p w14:paraId="31EBC49D" w14:textId="77777777" w:rsidR="0079060C" w:rsidRDefault="0079060C" w:rsidP="0079060C">
      <w:pPr>
        <w:pStyle w:val="Doc-text2"/>
        <w:ind w:left="0" w:firstLine="0"/>
      </w:pPr>
    </w:p>
    <w:p w14:paraId="3CE2806B" w14:textId="77777777" w:rsidR="0079060C" w:rsidRPr="00E60FFB" w:rsidRDefault="0079060C" w:rsidP="0079060C">
      <w:pPr>
        <w:pStyle w:val="Doc-text2"/>
        <w:ind w:left="0" w:firstLine="0"/>
        <w:rPr>
          <w:b/>
        </w:rPr>
      </w:pPr>
      <w:r w:rsidRPr="00E60FFB">
        <w:rPr>
          <w:b/>
        </w:rPr>
        <w:t>discardOnPDCP and reestablishRLC in SCPAC</w:t>
      </w:r>
      <w:r>
        <w:rPr>
          <w:b/>
        </w:rPr>
        <w:t>:</w:t>
      </w:r>
    </w:p>
    <w:p w14:paraId="58656A5A" w14:textId="77777777" w:rsidR="0079060C" w:rsidRDefault="0079060C" w:rsidP="0079060C">
      <w:pPr>
        <w:pStyle w:val="Doc-text2"/>
        <w:ind w:left="0" w:firstLine="0"/>
      </w:pPr>
      <w:r>
        <w:t>P1 in R2-2406531 (OPPO)</w:t>
      </w:r>
    </w:p>
    <w:p w14:paraId="45ADE499" w14:textId="77777777" w:rsidR="0079060C" w:rsidRDefault="0079060C" w:rsidP="0079060C">
      <w:pPr>
        <w:pStyle w:val="Doc-text2"/>
        <w:ind w:left="1253" w:firstLine="0"/>
      </w:pPr>
      <w:r w:rsidRPr="00E60FFB">
        <w:t>Proposal 1</w:t>
      </w:r>
      <w:r>
        <w:t xml:space="preserve">: </w:t>
      </w:r>
      <w:r w:rsidRPr="00E60FFB">
        <w:t>Add the restriction that the NW does not include discardOnPDCP and reestablishRLC for SRB3 in case of SCPAC in MN format.</w:t>
      </w:r>
    </w:p>
    <w:p w14:paraId="3B279C9F" w14:textId="77777777" w:rsidR="0079060C" w:rsidRDefault="0079060C" w:rsidP="0079060C">
      <w:pPr>
        <w:pStyle w:val="Doc-text2"/>
        <w:ind w:left="1253" w:firstLine="0"/>
      </w:pPr>
    </w:p>
    <w:p w14:paraId="79B04DD5" w14:textId="77777777" w:rsidR="0079060C" w:rsidRDefault="0079060C" w:rsidP="0079060C">
      <w:pPr>
        <w:pStyle w:val="Doc-text2"/>
        <w:ind w:left="1253" w:firstLine="0"/>
      </w:pPr>
      <w:r>
        <w:t xml:space="preserve">[Ericsson, Nokia]: NW implementation can handle it. [OPPO]: We already have similar restrictions for others. [OPPO]: After real-time offline discussion with companies, they now understand the proposal better. Would like to comeback in Thursday CB session. </w:t>
      </w:r>
    </w:p>
    <w:p w14:paraId="7BA6EEEB" w14:textId="77777777" w:rsidR="0079060C" w:rsidRDefault="0079060C" w:rsidP="0079060C">
      <w:pPr>
        <w:pStyle w:val="Doc-text2"/>
        <w:ind w:left="1253" w:firstLine="0"/>
      </w:pPr>
    </w:p>
    <w:p w14:paraId="4E28A807" w14:textId="77777777" w:rsidR="0079060C" w:rsidRPr="007F55C1" w:rsidRDefault="0079060C">
      <w:pPr>
        <w:pStyle w:val="Doc-text2"/>
        <w:numPr>
          <w:ilvl w:val="0"/>
          <w:numId w:val="49"/>
        </w:numPr>
        <w:overflowPunct/>
        <w:autoSpaceDE/>
        <w:autoSpaceDN/>
        <w:adjustRightInd/>
        <w:textAlignment w:val="auto"/>
      </w:pPr>
      <w:r w:rsidRPr="007F55C1">
        <w:t xml:space="preserve">Comeback in Thursday CB session. </w:t>
      </w:r>
    </w:p>
    <w:p w14:paraId="08C2FBB9" w14:textId="77777777" w:rsidR="0079060C" w:rsidRDefault="0079060C">
      <w:pPr>
        <w:pStyle w:val="Doc-text2"/>
        <w:numPr>
          <w:ilvl w:val="0"/>
          <w:numId w:val="49"/>
        </w:numPr>
        <w:overflowPunct/>
        <w:autoSpaceDE/>
        <w:autoSpaceDN/>
        <w:adjustRightInd/>
        <w:textAlignment w:val="auto"/>
      </w:pPr>
      <w:r>
        <w:t xml:space="preserve">After offline discussion, intention is agreed. Detailed wording (up to RRC rapporteur) can be further discussed as part of RRC CR preparation. </w:t>
      </w:r>
    </w:p>
    <w:p w14:paraId="3B3FA041" w14:textId="77777777" w:rsidR="0079060C" w:rsidRDefault="0079060C" w:rsidP="0079060C">
      <w:pPr>
        <w:pStyle w:val="Doc-text2"/>
        <w:ind w:left="0" w:firstLine="0"/>
      </w:pPr>
    </w:p>
    <w:p w14:paraId="12F3B25C" w14:textId="77777777" w:rsidR="0079060C" w:rsidRPr="007664EB" w:rsidRDefault="0079060C" w:rsidP="0079060C">
      <w:pPr>
        <w:pStyle w:val="Doc-text2"/>
        <w:ind w:left="0" w:firstLine="0"/>
        <w:rPr>
          <w:b/>
        </w:rPr>
      </w:pPr>
      <w:r w:rsidRPr="007664EB">
        <w:rPr>
          <w:b/>
        </w:rPr>
        <w:t xml:space="preserve">UL Skipping and LTM cell switch: </w:t>
      </w:r>
    </w:p>
    <w:p w14:paraId="2A0E379C" w14:textId="77777777" w:rsidR="0079060C" w:rsidRDefault="0079060C" w:rsidP="0079060C">
      <w:pPr>
        <w:pStyle w:val="Doc-text2"/>
        <w:ind w:left="0" w:firstLine="0"/>
      </w:pPr>
      <w:r>
        <w:t>P2 in R2-2407176 (Ericsson)</w:t>
      </w:r>
    </w:p>
    <w:p w14:paraId="7E781A62" w14:textId="77777777" w:rsidR="0079060C" w:rsidRDefault="0079060C" w:rsidP="0079060C">
      <w:pPr>
        <w:pStyle w:val="Doc-text2"/>
        <w:ind w:left="1253" w:firstLine="0"/>
      </w:pPr>
      <w:r w:rsidRPr="007664EB">
        <w:t>Proposal 2</w:t>
      </w:r>
      <w:r>
        <w:t xml:space="preserve">: </w:t>
      </w:r>
      <w:r w:rsidRPr="007664EB">
        <w:t>If UL skipping is configured, the UE ignore the UL skipping indication for the first transmission in the target cell during an LTM cell switch procedure, i.e. the UE always performs the first transmission.</w:t>
      </w:r>
    </w:p>
    <w:p w14:paraId="60992313" w14:textId="77777777" w:rsidR="0079060C" w:rsidRDefault="0079060C" w:rsidP="0079060C">
      <w:pPr>
        <w:pStyle w:val="Doc-text2"/>
        <w:ind w:left="1253" w:firstLine="0"/>
      </w:pPr>
    </w:p>
    <w:p w14:paraId="6DE38B4F" w14:textId="77777777" w:rsidR="0079060C" w:rsidRDefault="0079060C">
      <w:pPr>
        <w:pStyle w:val="Doc-text2"/>
        <w:numPr>
          <w:ilvl w:val="0"/>
          <w:numId w:val="49"/>
        </w:numPr>
        <w:overflowPunct/>
        <w:autoSpaceDE/>
        <w:autoSpaceDN/>
        <w:adjustRightInd/>
        <w:textAlignment w:val="auto"/>
      </w:pPr>
      <w:r>
        <w:t xml:space="preserve">Not pursued. </w:t>
      </w:r>
    </w:p>
    <w:p w14:paraId="4D6435C2" w14:textId="77777777" w:rsidR="0079060C" w:rsidRDefault="0079060C" w:rsidP="0079060C">
      <w:pPr>
        <w:pStyle w:val="Doc-text2"/>
        <w:ind w:left="1253" w:firstLine="0"/>
      </w:pPr>
    </w:p>
    <w:p w14:paraId="186F2839" w14:textId="77777777" w:rsidR="0079060C" w:rsidRDefault="0079060C" w:rsidP="0079060C">
      <w:pPr>
        <w:pStyle w:val="Doc-text2"/>
        <w:ind w:left="1253" w:firstLine="0"/>
      </w:pPr>
      <w:r>
        <w:t xml:space="preserve">[Apple]: Even w/o new UE behaviour, we can survive with RRC reconfiguration. [Huawei]: Remember it was already discussed and no UE behaviour was introduced. [Qualcomm, CATT]: It only happens for SN change w/o SRB3. Assume it is not often happened and we can count on NW implementation. </w:t>
      </w:r>
    </w:p>
    <w:p w14:paraId="7B66D6E3" w14:textId="77777777" w:rsidR="0079060C" w:rsidRDefault="0079060C" w:rsidP="0079060C">
      <w:pPr>
        <w:pStyle w:val="Doc-text2"/>
        <w:ind w:left="0" w:firstLine="0"/>
      </w:pPr>
    </w:p>
    <w:p w14:paraId="334ECDE8" w14:textId="77777777" w:rsidR="0079060C" w:rsidRPr="007664EB" w:rsidRDefault="0079060C" w:rsidP="0079060C">
      <w:pPr>
        <w:pStyle w:val="Doc-text2"/>
        <w:ind w:left="0" w:firstLine="0"/>
        <w:rPr>
          <w:b/>
        </w:rPr>
      </w:pPr>
      <w:r w:rsidRPr="007664EB">
        <w:rPr>
          <w:b/>
        </w:rPr>
        <w:t xml:space="preserve">PDCCH monitoring upon LTM Cell Switch Command: </w:t>
      </w:r>
    </w:p>
    <w:p w14:paraId="713E1877" w14:textId="77777777" w:rsidR="0079060C" w:rsidRDefault="0079060C" w:rsidP="0079060C">
      <w:pPr>
        <w:pStyle w:val="Doc-text2"/>
        <w:ind w:left="0" w:firstLine="0"/>
      </w:pPr>
      <w:r>
        <w:t>P3 in R2-2407176 (Ericsson)</w:t>
      </w:r>
    </w:p>
    <w:p w14:paraId="763D8F9A" w14:textId="77777777" w:rsidR="0079060C" w:rsidRDefault="0079060C" w:rsidP="0079060C">
      <w:pPr>
        <w:pStyle w:val="Doc-text2"/>
        <w:ind w:left="1253" w:firstLine="0"/>
      </w:pPr>
      <w:r w:rsidRPr="007664EB">
        <w:t>Proposal 3</w:t>
      </w:r>
      <w:r>
        <w:t xml:space="preserve">: </w:t>
      </w:r>
      <w:r w:rsidRPr="007664EB">
        <w:t>RAN2 to clarify at which point, after the reception of the LTM cell switch MAC CE, the UE starts to monitor the PDCCH.</w:t>
      </w:r>
    </w:p>
    <w:p w14:paraId="32BB093F" w14:textId="77777777" w:rsidR="0079060C" w:rsidRDefault="0079060C" w:rsidP="0079060C">
      <w:pPr>
        <w:pStyle w:val="Doc-text2"/>
        <w:ind w:left="1253" w:firstLine="0"/>
      </w:pPr>
    </w:p>
    <w:p w14:paraId="4C5E8AEE" w14:textId="77777777" w:rsidR="0079060C" w:rsidRDefault="0079060C">
      <w:pPr>
        <w:pStyle w:val="Doc-text2"/>
        <w:numPr>
          <w:ilvl w:val="0"/>
          <w:numId w:val="49"/>
        </w:numPr>
        <w:overflowPunct/>
        <w:autoSpaceDE/>
        <w:autoSpaceDN/>
        <w:adjustRightInd/>
        <w:textAlignment w:val="auto"/>
      </w:pPr>
      <w:r>
        <w:t xml:space="preserve">Not pursued. </w:t>
      </w:r>
    </w:p>
    <w:p w14:paraId="6204AC84" w14:textId="77777777" w:rsidR="0079060C" w:rsidRDefault="0079060C" w:rsidP="0079060C">
      <w:pPr>
        <w:pStyle w:val="Doc-text2"/>
        <w:ind w:left="1253" w:firstLine="0"/>
      </w:pPr>
    </w:p>
    <w:p w14:paraId="685B3EE9" w14:textId="77777777" w:rsidR="0079060C" w:rsidRDefault="0079060C" w:rsidP="0079060C">
      <w:pPr>
        <w:pStyle w:val="Doc-text2"/>
        <w:ind w:left="1253" w:firstLine="0"/>
      </w:pPr>
      <w:r>
        <w:t xml:space="preserve">[Xiaomi]: From UE point of view, the UE will monitor PDCCH immediately after reception of LTM Cell Switch Command. [MediaTek]: Understand UE can only monitor PDCCH after RRC processing time (upon end of region 3). [Huawei]: Understand the situation is quite similar to normal RRC reconfiguration w/o consideration of LTM switch. [Apple]: Agree with Huawei. [Nokia]: Agree with Huawei and don’t see a real need to capture anything. </w:t>
      </w:r>
    </w:p>
    <w:p w14:paraId="0F894D42" w14:textId="77777777" w:rsidR="0079060C" w:rsidRPr="00945561" w:rsidRDefault="0079060C" w:rsidP="0079060C">
      <w:pPr>
        <w:pStyle w:val="Doc-text2"/>
        <w:ind w:left="0" w:firstLine="0"/>
      </w:pPr>
    </w:p>
    <w:p w14:paraId="2165A3F0" w14:textId="77777777" w:rsidR="0079060C" w:rsidRPr="00442A0C" w:rsidRDefault="0079060C" w:rsidP="0079060C">
      <w:pPr>
        <w:pStyle w:val="Doc-title"/>
        <w:rPr>
          <w:b/>
        </w:rPr>
      </w:pPr>
      <w:r w:rsidRPr="00442A0C">
        <w:rPr>
          <w:b/>
        </w:rPr>
        <w:t xml:space="preserve">UE Capabilities: </w:t>
      </w:r>
    </w:p>
    <w:p w14:paraId="534EE230" w14:textId="77777777" w:rsidR="0079060C" w:rsidRDefault="0079060C" w:rsidP="0079060C">
      <w:pPr>
        <w:pStyle w:val="Doc-title"/>
      </w:pPr>
      <w:r>
        <w:t>R2-2406476</w:t>
      </w:r>
      <w:r>
        <w:tab/>
        <w:t>Report of [Post126][514][R18MobE] UE capabilities Open Issues (Intel)</w:t>
      </w:r>
      <w:r>
        <w:tab/>
        <w:t>Intel Corporation</w:t>
      </w:r>
      <w:r>
        <w:tab/>
        <w:t>report</w:t>
      </w:r>
      <w:r>
        <w:tab/>
        <w:t>Rel-18</w:t>
      </w:r>
      <w:r>
        <w:tab/>
        <w:t>NR_Mob_enh2-Core</w:t>
      </w:r>
    </w:p>
    <w:p w14:paraId="14482787" w14:textId="77777777" w:rsidR="0079060C" w:rsidRDefault="0079060C" w:rsidP="0079060C">
      <w:pPr>
        <w:pStyle w:val="Doc-text2"/>
        <w:ind w:left="1253" w:firstLine="0"/>
      </w:pPr>
      <w:r w:rsidRPr="00126FB5">
        <w:t>Proposal #1</w:t>
      </w:r>
      <w:r>
        <w:t xml:space="preserve"> (modified)</w:t>
      </w:r>
      <w:r w:rsidRPr="00126FB5">
        <w:t>: No dependency between LTM and L1 measurements is captured in RAN2 specs (306, 331, 300)</w:t>
      </w:r>
      <w:r>
        <w:t xml:space="preserve"> for both FR1 and FR2</w:t>
      </w:r>
      <w:r w:rsidRPr="00126FB5">
        <w:t>.  Inform RAN1/4 of RAN2 decisions.</w:t>
      </w:r>
    </w:p>
    <w:p w14:paraId="2F212296" w14:textId="77777777" w:rsidR="0079060C" w:rsidRPr="00442A0C" w:rsidRDefault="0079060C" w:rsidP="0079060C">
      <w:pPr>
        <w:pStyle w:val="Doc-text2"/>
        <w:ind w:left="0" w:firstLine="0"/>
      </w:pPr>
    </w:p>
    <w:p w14:paraId="2538A557" w14:textId="77777777" w:rsidR="0079060C" w:rsidRDefault="0079060C" w:rsidP="0079060C">
      <w:pPr>
        <w:pStyle w:val="Doc-text2"/>
        <w:ind w:left="1253" w:firstLine="0"/>
        <w:rPr>
          <w:lang w:val="en-US"/>
        </w:rPr>
      </w:pPr>
      <w:r w:rsidRPr="000E44F2">
        <w:rPr>
          <w:lang w:val="en-US"/>
        </w:rPr>
        <w:lastRenderedPageBreak/>
        <w:t>Proposal #2: BC of the Intra and Inter-frequency measurements is “Option 1: The BC granularity is BC of serving cells”.</w:t>
      </w:r>
    </w:p>
    <w:p w14:paraId="092BD413" w14:textId="77777777" w:rsidR="0079060C" w:rsidRPr="00442A0C" w:rsidRDefault="0079060C" w:rsidP="0079060C">
      <w:pPr>
        <w:pStyle w:val="Doc-title"/>
        <w:rPr>
          <w:lang w:val="en-US"/>
        </w:rPr>
      </w:pPr>
    </w:p>
    <w:p w14:paraId="71738BBB" w14:textId="77777777" w:rsidR="0079060C" w:rsidRDefault="0079060C" w:rsidP="0079060C">
      <w:pPr>
        <w:pStyle w:val="Doc-text2"/>
        <w:ind w:left="1253" w:firstLine="0"/>
      </w:pPr>
      <w:r w:rsidRPr="00A73EE3">
        <w:t>Proposal #4:  Chose option 2+4 for LTM MCG and SCG capabilities.  That is, define capabilities per band consistent across all TDD-FR1 bands, all TDD-FR2-1 bands and all TDD-FR2-2 bands. And introduce another capability bit (per UE) to indicate inter-frequency LTM (UE indicating this capability shall also support intra-freq, (MCG or SCG) LTM i.e, the default indicated by the per band bits).</w:t>
      </w:r>
    </w:p>
    <w:p w14:paraId="78C472ED" w14:textId="77777777" w:rsidR="0079060C" w:rsidRDefault="0079060C" w:rsidP="0079060C">
      <w:pPr>
        <w:pStyle w:val="Doc-text2"/>
        <w:ind w:left="1253" w:firstLine="0"/>
      </w:pPr>
    </w:p>
    <w:p w14:paraId="2379E0D1" w14:textId="77777777" w:rsidR="0079060C" w:rsidRDefault="0079060C" w:rsidP="0079060C">
      <w:pPr>
        <w:pStyle w:val="Doc-text2"/>
        <w:ind w:left="1253" w:firstLine="0"/>
      </w:pPr>
      <w:r>
        <w:t xml:space="preserve">Proposal #5: Send LS to RAN1 to get clarification on whether RAN1 capabilities </w:t>
      </w:r>
      <w:r w:rsidRPr="00320998">
        <w:t>45-3a/4a, 45-5/5a/6</w:t>
      </w:r>
      <w:r>
        <w:t xml:space="preserve"> can also be different intra and inter-frequency.</w:t>
      </w:r>
    </w:p>
    <w:p w14:paraId="15B26900" w14:textId="77777777" w:rsidR="0079060C" w:rsidRDefault="0079060C" w:rsidP="0079060C">
      <w:pPr>
        <w:pStyle w:val="Doc-text2"/>
        <w:ind w:left="1253" w:firstLine="0"/>
      </w:pPr>
    </w:p>
    <w:p w14:paraId="7872EBE1" w14:textId="77777777" w:rsidR="0079060C" w:rsidRDefault="0079060C">
      <w:pPr>
        <w:pStyle w:val="Doc-text2"/>
        <w:numPr>
          <w:ilvl w:val="0"/>
          <w:numId w:val="49"/>
        </w:numPr>
        <w:overflowPunct/>
        <w:autoSpaceDE/>
        <w:autoSpaceDN/>
        <w:adjustRightInd/>
        <w:textAlignment w:val="auto"/>
      </w:pPr>
      <w:r>
        <w:t>Proposal 1, 2, 4, 5 are agreed.</w:t>
      </w:r>
    </w:p>
    <w:p w14:paraId="6BD0107F" w14:textId="77777777" w:rsidR="0079060C" w:rsidRDefault="0079060C" w:rsidP="0079060C">
      <w:pPr>
        <w:pStyle w:val="Doc-text2"/>
        <w:ind w:left="1253" w:firstLine="0"/>
      </w:pPr>
    </w:p>
    <w:p w14:paraId="2815B86C" w14:textId="77777777" w:rsidR="0079060C" w:rsidRDefault="0079060C" w:rsidP="0079060C">
      <w:pPr>
        <w:pStyle w:val="Doc-text2"/>
        <w:ind w:left="1253" w:firstLine="0"/>
      </w:pPr>
      <w:r>
        <w:t xml:space="preserve">[ZTE]: For FR2, it would be good to have clear RAN2 agreement. </w:t>
      </w:r>
    </w:p>
    <w:p w14:paraId="6450CA71" w14:textId="77777777" w:rsidR="0079060C" w:rsidRDefault="0079060C" w:rsidP="0079060C">
      <w:pPr>
        <w:pStyle w:val="Doc-text2"/>
        <w:ind w:left="1253" w:firstLine="0"/>
      </w:pPr>
    </w:p>
    <w:p w14:paraId="0A734EA2" w14:textId="77777777" w:rsidR="0079060C" w:rsidRDefault="0079060C" w:rsidP="0079060C">
      <w:pPr>
        <w:pStyle w:val="Doc-text2"/>
        <w:ind w:left="1253" w:firstLine="0"/>
      </w:pPr>
      <w:r w:rsidRPr="00A268D6">
        <w:t>Proposal #3:</w:t>
      </w:r>
      <w:r w:rsidRPr="000E44F2">
        <w:t xml:space="preserve"> Discuss whether to introduce another capability bit which indicates that UE supports inter-frequency L1 measurements only in bands of that BC</w:t>
      </w:r>
    </w:p>
    <w:p w14:paraId="049C60D1" w14:textId="77777777" w:rsidR="0079060C" w:rsidRDefault="0079060C" w:rsidP="0079060C">
      <w:pPr>
        <w:pStyle w:val="Doc-text2"/>
        <w:ind w:left="1253" w:firstLine="0"/>
      </w:pPr>
    </w:p>
    <w:p w14:paraId="7E3ADBBB" w14:textId="77777777" w:rsidR="0079060C" w:rsidRDefault="0079060C" w:rsidP="0079060C">
      <w:pPr>
        <w:pStyle w:val="Doc-text2"/>
        <w:ind w:left="1253" w:firstLine="0"/>
      </w:pPr>
      <w:r>
        <w:t xml:space="preserve">[Huawei]: One additional bit per UE would be ok and it distinguishes two cases, i) UE supports inter-F measurements only for candidate cells in the BC that inter-F measurement capability is reported and ii) UE supports inter-F measurements for any UE’s supported bands. [ZTE]: With one bit per UE capability, we need to discuss what is default meaning. Understand default should be ii) UE supports inter-F measurements for any supported bands. [Nokia]: W/o additional bit, what will happen? </w:t>
      </w:r>
    </w:p>
    <w:p w14:paraId="330CA2C6" w14:textId="77777777" w:rsidR="0079060C" w:rsidRDefault="0079060C" w:rsidP="0079060C">
      <w:pPr>
        <w:pStyle w:val="Doc-text2"/>
        <w:ind w:left="1253" w:firstLine="0"/>
      </w:pPr>
    </w:p>
    <w:p w14:paraId="06CD59EE" w14:textId="77777777" w:rsidR="0079060C" w:rsidRDefault="0079060C">
      <w:pPr>
        <w:pStyle w:val="Doc-text2"/>
        <w:numPr>
          <w:ilvl w:val="0"/>
          <w:numId w:val="49"/>
        </w:numPr>
        <w:overflowPunct/>
        <w:autoSpaceDE/>
        <w:autoSpaceDN/>
        <w:adjustRightInd/>
        <w:textAlignment w:val="auto"/>
      </w:pPr>
      <w:r>
        <w:t xml:space="preserve">More time for discussion seems needed. We can revisit it either CB session or next meeting. </w:t>
      </w:r>
    </w:p>
    <w:p w14:paraId="0EFFA454" w14:textId="77777777" w:rsidR="0079060C" w:rsidRDefault="0079060C" w:rsidP="0079060C">
      <w:pPr>
        <w:pStyle w:val="Doc-text2"/>
      </w:pPr>
    </w:p>
    <w:p w14:paraId="004FEC15" w14:textId="77777777" w:rsidR="0079060C" w:rsidRDefault="0079060C" w:rsidP="0079060C">
      <w:pPr>
        <w:pStyle w:val="Doc-text2"/>
        <w:ind w:left="1253" w:firstLine="0"/>
      </w:pPr>
      <w:r>
        <w:t xml:space="preserve">In CB session: </w:t>
      </w:r>
    </w:p>
    <w:p w14:paraId="152092A3" w14:textId="77777777" w:rsidR="0079060C" w:rsidRDefault="0079060C" w:rsidP="0079060C">
      <w:pPr>
        <w:pStyle w:val="Doc-text2"/>
        <w:ind w:left="1253" w:firstLine="0"/>
      </w:pPr>
      <w:r>
        <w:t xml:space="preserve">[Huawei]: Additional bit is per UE. It will be applicable on the BC that is indicated where L1 inter-F measurement is supported. [MediaTek]: It is not clear how per UE bit works. Also not clear where to add the bit. [Session chair]: Suggest to revisit it next meeting (with TP). </w:t>
      </w:r>
    </w:p>
    <w:p w14:paraId="1DA622C1" w14:textId="77777777" w:rsidR="0079060C" w:rsidRDefault="0079060C" w:rsidP="0079060C">
      <w:pPr>
        <w:pStyle w:val="Doc-text2"/>
        <w:ind w:left="1253" w:firstLine="0"/>
      </w:pPr>
    </w:p>
    <w:p w14:paraId="098FF60D" w14:textId="77777777" w:rsidR="0079060C" w:rsidRDefault="0079060C">
      <w:pPr>
        <w:pStyle w:val="Doc-text2"/>
        <w:numPr>
          <w:ilvl w:val="0"/>
          <w:numId w:val="49"/>
        </w:numPr>
        <w:overflowPunct/>
        <w:autoSpaceDE/>
        <w:autoSpaceDN/>
        <w:adjustRightInd/>
        <w:textAlignment w:val="auto"/>
      </w:pPr>
      <w:r>
        <w:t xml:space="preserve">Will be revisited next meeting (with TP). </w:t>
      </w:r>
    </w:p>
    <w:p w14:paraId="72DF15A7" w14:textId="77777777" w:rsidR="0079060C" w:rsidRDefault="0079060C" w:rsidP="0079060C">
      <w:pPr>
        <w:pStyle w:val="Doc-text2"/>
        <w:ind w:left="1253" w:firstLine="0"/>
      </w:pPr>
    </w:p>
    <w:p w14:paraId="734EAC10" w14:textId="77777777" w:rsidR="0079060C" w:rsidRDefault="0079060C" w:rsidP="0079060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2C2BE085" w14:textId="77777777" w:rsidR="0079060C" w:rsidRDefault="0079060C" w:rsidP="0079060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2A5107CA" w14:textId="77777777" w:rsidR="0079060C" w:rsidRDefault="0079060C" w:rsidP="0079060C">
      <w:pPr>
        <w:pStyle w:val="Doc-text2"/>
      </w:pPr>
    </w:p>
    <w:p w14:paraId="01A49013" w14:textId="77777777" w:rsidR="0079060C" w:rsidRDefault="0079060C" w:rsidP="0079060C">
      <w:pPr>
        <w:pStyle w:val="Doc-text2"/>
      </w:pPr>
      <w:r>
        <w:t xml:space="preserve">[Intel]: Propose short email discussion on the draft CRs. </w:t>
      </w:r>
    </w:p>
    <w:p w14:paraId="2137EB84" w14:textId="77777777" w:rsidR="0079060C" w:rsidRDefault="0079060C" w:rsidP="0079060C">
      <w:pPr>
        <w:pStyle w:val="Doc-text2"/>
      </w:pPr>
    </w:p>
    <w:p w14:paraId="7952ECC9" w14:textId="77777777" w:rsidR="0079060C" w:rsidRDefault="0079060C" w:rsidP="0079060C">
      <w:pPr>
        <w:pStyle w:val="EmailDiscussion"/>
        <w:overflowPunct/>
        <w:autoSpaceDE/>
        <w:autoSpaceDN/>
        <w:adjustRightInd/>
        <w:ind w:left="1619" w:hanging="360"/>
        <w:textAlignment w:val="auto"/>
      </w:pPr>
      <w:r w:rsidRPr="00770DB4">
        <w:t>[</w:t>
      </w:r>
      <w:r>
        <w:t>POST127][110</w:t>
      </w:r>
      <w:r w:rsidRPr="00770DB4">
        <w:t>][</w:t>
      </w:r>
      <w:r>
        <w:t>MOB</w:t>
      </w:r>
      <w:r w:rsidRPr="00770DB4">
        <w:t xml:space="preserve">] </w:t>
      </w:r>
      <w:r>
        <w:t>(Intel)</w:t>
      </w:r>
    </w:p>
    <w:p w14:paraId="7D52CB72" w14:textId="77777777" w:rsidR="0079060C" w:rsidRDefault="0079060C" w:rsidP="0079060C">
      <w:pPr>
        <w:pStyle w:val="EmailDiscussion2"/>
      </w:pPr>
      <w:r w:rsidRPr="00770DB4">
        <w:tab/>
      </w:r>
      <w:r w:rsidRPr="00AA559F">
        <w:rPr>
          <w:b/>
        </w:rPr>
        <w:t>Scope:</w:t>
      </w:r>
      <w:r w:rsidRPr="00770DB4">
        <w:t xml:space="preserve"> </w:t>
      </w:r>
      <w:r>
        <w:t>Update the draft CRs (if needed), discuss and finalize them. Prepare a LS to RAN1/4 to inform capability agreement and ask the question (see the discussion on R2-2406476).</w:t>
      </w:r>
    </w:p>
    <w:p w14:paraId="6C53D6B6" w14:textId="77777777" w:rsidR="0079060C" w:rsidRDefault="0079060C" w:rsidP="0079060C">
      <w:pPr>
        <w:pStyle w:val="EmailDiscussion2"/>
      </w:pPr>
      <w:r w:rsidRPr="00770DB4">
        <w:tab/>
      </w:r>
      <w:r w:rsidRPr="00AA559F">
        <w:rPr>
          <w:b/>
        </w:rPr>
        <w:t>Intended outcome:</w:t>
      </w:r>
      <w:r>
        <w:t xml:space="preserve"> Endorsed 38.331 CR in R2-2407599 and 38.306 CR in R2-2407600. Approved LS in R2-2407601. </w:t>
      </w:r>
    </w:p>
    <w:p w14:paraId="6760FF86" w14:textId="5847F7C9" w:rsidR="0079060C" w:rsidRDefault="0079060C" w:rsidP="0079060C">
      <w:pPr>
        <w:ind w:left="1608"/>
      </w:pPr>
      <w:r w:rsidRPr="00AA559F">
        <w:rPr>
          <w:b/>
        </w:rPr>
        <w:t xml:space="preserve">Deadline: </w:t>
      </w:r>
      <w:r w:rsidRPr="00F442E2">
        <w:t>Super short</w:t>
      </w:r>
      <w:r>
        <w:t xml:space="preserve"> email discussion.</w:t>
      </w:r>
    </w:p>
    <w:p w14:paraId="55E462A0" w14:textId="77777777" w:rsidR="00316C60" w:rsidRDefault="00316C60" w:rsidP="00316C60">
      <w:pPr>
        <w:pStyle w:val="EmailDiscussion2"/>
        <w:ind w:firstLine="79"/>
        <w:rPr>
          <w:bCs/>
        </w:rPr>
      </w:pPr>
      <w:r w:rsidRPr="00112636">
        <w:rPr>
          <w:bCs/>
        </w:rPr>
        <w:t xml:space="preserve">=&gt; </w:t>
      </w:r>
      <w:r>
        <w:rPr>
          <w:bCs/>
        </w:rPr>
        <w:t>Endorsed</w:t>
      </w:r>
      <w:r w:rsidRPr="00112636">
        <w:rPr>
          <w:bCs/>
        </w:rPr>
        <w:t xml:space="preserve"> in:</w:t>
      </w:r>
    </w:p>
    <w:p w14:paraId="35A87DB3" w14:textId="77777777" w:rsidR="00316C60" w:rsidRDefault="00316C60" w:rsidP="00316C60">
      <w:pPr>
        <w:pStyle w:val="EmailDiscussion2"/>
        <w:ind w:firstLine="79"/>
        <w:rPr>
          <w:bCs/>
        </w:rPr>
      </w:pPr>
      <w:r>
        <w:rPr>
          <w:bCs/>
        </w:rPr>
        <w:tab/>
        <w:t>R2-2407859 (38.331 draftCR)</w:t>
      </w:r>
    </w:p>
    <w:p w14:paraId="1BEB133F" w14:textId="77777777" w:rsidR="00316C60" w:rsidRDefault="00316C60" w:rsidP="00316C60">
      <w:pPr>
        <w:pStyle w:val="EmailDiscussion2"/>
        <w:ind w:firstLine="79"/>
        <w:rPr>
          <w:bCs/>
        </w:rPr>
      </w:pPr>
      <w:r>
        <w:rPr>
          <w:bCs/>
        </w:rPr>
        <w:tab/>
        <w:t>R2-2407600 (38.306 draftCR)</w:t>
      </w:r>
    </w:p>
    <w:p w14:paraId="244E1BD9" w14:textId="77777777" w:rsidR="00316C60" w:rsidRDefault="00316C60" w:rsidP="00316C60">
      <w:pPr>
        <w:pStyle w:val="EmailDiscussion2"/>
        <w:ind w:firstLine="79"/>
        <w:rPr>
          <w:bCs/>
        </w:rPr>
      </w:pPr>
      <w:r w:rsidRPr="00112636">
        <w:rPr>
          <w:bCs/>
        </w:rPr>
        <w:t xml:space="preserve">=&gt; </w:t>
      </w:r>
      <w:r>
        <w:rPr>
          <w:bCs/>
        </w:rPr>
        <w:t>Approved</w:t>
      </w:r>
      <w:r w:rsidRPr="00112636">
        <w:rPr>
          <w:bCs/>
        </w:rPr>
        <w:t xml:space="preserve"> in:</w:t>
      </w:r>
    </w:p>
    <w:p w14:paraId="638F2401" w14:textId="77777777" w:rsidR="00316C60" w:rsidRPr="00112636" w:rsidRDefault="00316C60" w:rsidP="00316C60">
      <w:pPr>
        <w:pStyle w:val="EmailDiscussion2"/>
        <w:ind w:firstLine="79"/>
        <w:rPr>
          <w:bCs/>
        </w:rPr>
      </w:pPr>
      <w:r>
        <w:rPr>
          <w:bCs/>
        </w:rPr>
        <w:tab/>
        <w:t>R2-2407601 (LSout)</w:t>
      </w:r>
    </w:p>
    <w:p w14:paraId="1647A728" w14:textId="77777777" w:rsidR="00316C60" w:rsidRDefault="00316C60" w:rsidP="0079060C">
      <w:pPr>
        <w:ind w:left="1608"/>
      </w:pPr>
    </w:p>
    <w:p w14:paraId="0F3797D1" w14:textId="77777777" w:rsidR="0079060C" w:rsidRDefault="0079060C" w:rsidP="0079060C">
      <w:pPr>
        <w:pStyle w:val="Doc-title"/>
      </w:pPr>
    </w:p>
    <w:p w14:paraId="62C7E220" w14:textId="77777777" w:rsidR="0079060C" w:rsidRDefault="0079060C" w:rsidP="0079060C">
      <w:pPr>
        <w:pStyle w:val="Doc-title"/>
      </w:pPr>
      <w:r>
        <w:t>R2-2406852</w:t>
      </w:r>
      <w:r>
        <w:tab/>
        <w:t>Discussion on LTM fast processing capabilities</w:t>
      </w:r>
      <w:r>
        <w:tab/>
        <w:t>Google Ireland Limited</w:t>
      </w:r>
      <w:r>
        <w:tab/>
        <w:t>discussion</w:t>
      </w:r>
      <w:r>
        <w:tab/>
        <w:t>Rel-18</w:t>
      </w:r>
      <w:r>
        <w:tab/>
        <w:t>38.306</w:t>
      </w:r>
    </w:p>
    <w:p w14:paraId="293ABE1E" w14:textId="77777777" w:rsidR="0079060C" w:rsidRDefault="0079060C" w:rsidP="0079060C">
      <w:pPr>
        <w:pStyle w:val="Doc-text2"/>
        <w:ind w:left="1253" w:firstLine="0"/>
      </w:pPr>
      <w:r>
        <w:t>Proposal 1: Clarify in the field description that maxNumberConfigs-r18 indicates the maximum number of LTMCandidateConfigs for which the UE can perform early ASN.1 decoding and validity check as specified clause 6.3 in TS 38.133.</w:t>
      </w:r>
    </w:p>
    <w:p w14:paraId="4D9C4C3B" w14:textId="77777777" w:rsidR="0079060C" w:rsidRDefault="0079060C" w:rsidP="0079060C">
      <w:pPr>
        <w:pStyle w:val="Doc-text2"/>
        <w:ind w:left="1253" w:firstLine="0"/>
      </w:pPr>
    </w:p>
    <w:p w14:paraId="00254A48" w14:textId="77777777" w:rsidR="0079060C" w:rsidRDefault="0079060C">
      <w:pPr>
        <w:pStyle w:val="Doc-text2"/>
        <w:numPr>
          <w:ilvl w:val="0"/>
          <w:numId w:val="49"/>
        </w:numPr>
        <w:overflowPunct/>
        <w:autoSpaceDE/>
        <w:autoSpaceDN/>
        <w:adjustRightInd/>
        <w:textAlignment w:val="auto"/>
      </w:pPr>
      <w:r>
        <w:t xml:space="preserve">Agreed. </w:t>
      </w:r>
    </w:p>
    <w:p w14:paraId="319F4D47" w14:textId="77777777" w:rsidR="0079060C" w:rsidRDefault="0079060C" w:rsidP="0079060C">
      <w:pPr>
        <w:pStyle w:val="Doc-text2"/>
        <w:ind w:left="1253" w:firstLine="0"/>
      </w:pPr>
    </w:p>
    <w:p w14:paraId="47645B36" w14:textId="77777777" w:rsidR="0079060C" w:rsidRDefault="0079060C" w:rsidP="0079060C">
      <w:pPr>
        <w:pStyle w:val="Doc-text2"/>
        <w:ind w:left="1253" w:firstLine="0"/>
      </w:pPr>
      <w:r>
        <w:lastRenderedPageBreak/>
        <w:t>Proposal 2: Clarify the meaning of maxNumberConfigs-r18 in TS 38.306 using one of the following options:</w:t>
      </w:r>
    </w:p>
    <w:p w14:paraId="700BF43E" w14:textId="77777777" w:rsidR="0079060C" w:rsidRDefault="0079060C" w:rsidP="0079060C">
      <w:pPr>
        <w:pStyle w:val="Doc-text2"/>
        <w:ind w:left="1253" w:firstLine="0"/>
      </w:pPr>
      <w:r>
        <w:t>Option 1: maxNumberConfigs-r18 represents the total number of LTMCandidateConfigs and ltm-ReferenceConfiguration for which the UE can perform early ASN.1 decoding and validity check.</w:t>
      </w:r>
    </w:p>
    <w:p w14:paraId="15A5CF42" w14:textId="77777777" w:rsidR="0079060C" w:rsidRDefault="0079060C" w:rsidP="0079060C">
      <w:pPr>
        <w:pStyle w:val="Doc-text2"/>
        <w:ind w:left="1253" w:firstLine="0"/>
      </w:pPr>
      <w:r>
        <w:t xml:space="preserve">Option 2 (modified): maxNumberConfigs-r18 represents the maximum number of LTM candidate configuration for which the UE can perform early ASN.1 decoding and validity check, as described in TS 38.133. </w:t>
      </w:r>
    </w:p>
    <w:p w14:paraId="150CDDA3" w14:textId="77777777" w:rsidR="0079060C" w:rsidRDefault="0079060C" w:rsidP="0079060C">
      <w:pPr>
        <w:pStyle w:val="Doc-text2"/>
        <w:ind w:left="1253" w:firstLine="0"/>
      </w:pPr>
    </w:p>
    <w:p w14:paraId="299F74B5" w14:textId="77777777" w:rsidR="0079060C" w:rsidRDefault="0079060C">
      <w:pPr>
        <w:pStyle w:val="Doc-text2"/>
        <w:numPr>
          <w:ilvl w:val="0"/>
          <w:numId w:val="49"/>
        </w:numPr>
        <w:overflowPunct/>
        <w:autoSpaceDE/>
        <w:autoSpaceDN/>
        <w:adjustRightInd/>
        <w:textAlignment w:val="auto"/>
      </w:pPr>
      <w:r>
        <w:t xml:space="preserve">Option 2 is agreed. </w:t>
      </w:r>
    </w:p>
    <w:p w14:paraId="654D09F6" w14:textId="77777777" w:rsidR="0079060C" w:rsidRDefault="0079060C" w:rsidP="0079060C">
      <w:pPr>
        <w:pStyle w:val="Doc-text2"/>
        <w:ind w:left="1253" w:firstLine="0"/>
      </w:pPr>
    </w:p>
    <w:p w14:paraId="578403C6" w14:textId="77777777" w:rsidR="0079060C" w:rsidRDefault="0079060C" w:rsidP="0079060C">
      <w:pPr>
        <w:pStyle w:val="Doc-text2"/>
        <w:ind w:left="1253" w:firstLine="0"/>
      </w:pPr>
      <w:r>
        <w:t xml:space="preserve">[Xiaomi]: Reference configuration can be included in candidate configuration. So reference configuration and candidate configuration may not be considered in separate. [MediaTek]: ASN.1 decoding and validity check for a candidate configuration already means option 2. [Apple]: What is validity check? [Google, MediaTek]: It is clear what ASN.1 decoding and validity check are according to RAN4 definition. [Intel]: Within RAN2 spec, normally when we talk about ASN.1 decoding, it already contains validity check. Question is if we need to specify validity check in RAN2 spec. </w:t>
      </w:r>
    </w:p>
    <w:p w14:paraId="7E91A1DC" w14:textId="77777777" w:rsidR="0079060C" w:rsidRDefault="0079060C" w:rsidP="0079060C">
      <w:pPr>
        <w:pStyle w:val="Doc-text2"/>
        <w:ind w:left="1253" w:firstLine="0"/>
      </w:pPr>
    </w:p>
    <w:p w14:paraId="33FB7A72" w14:textId="77777777" w:rsidR="0079060C" w:rsidRDefault="0079060C" w:rsidP="0079060C">
      <w:pPr>
        <w:pStyle w:val="Doc-text2"/>
        <w:ind w:left="1253" w:firstLine="0"/>
      </w:pPr>
      <w:r>
        <w:t>Proposal 3: maxNumberStoredConfigCells-r18 indicates the maximum number of serving cell(s) and candidate cell(s), including serving SpCell(s), serving SCell(s) in MCG and SCG, SpCell in LTMCandidateConfig(s) and ltm-ReferenceConfiguration(s), and Scell(s) in LTMCandidateConfig(s) and ltm-ReferenceConfiguration(s) for MCG and SCG, that UE can store the configurations.</w:t>
      </w:r>
    </w:p>
    <w:p w14:paraId="51953544" w14:textId="77777777" w:rsidR="0079060C" w:rsidRDefault="0079060C" w:rsidP="0079060C">
      <w:pPr>
        <w:pStyle w:val="Doc-text2"/>
        <w:ind w:left="1253" w:firstLine="0"/>
      </w:pPr>
    </w:p>
    <w:p w14:paraId="642940FA" w14:textId="77777777" w:rsidR="0079060C" w:rsidRDefault="0079060C">
      <w:pPr>
        <w:pStyle w:val="Doc-text2"/>
        <w:numPr>
          <w:ilvl w:val="0"/>
          <w:numId w:val="49"/>
        </w:numPr>
        <w:overflowPunct/>
        <w:autoSpaceDE/>
        <w:autoSpaceDN/>
        <w:adjustRightInd/>
        <w:textAlignment w:val="auto"/>
      </w:pPr>
      <w:r>
        <w:t xml:space="preserve">Not pursued. </w:t>
      </w:r>
    </w:p>
    <w:p w14:paraId="1DAE9768" w14:textId="77777777" w:rsidR="0079060C" w:rsidRDefault="0079060C" w:rsidP="0079060C">
      <w:pPr>
        <w:pStyle w:val="Doc-text2"/>
        <w:ind w:left="1253" w:firstLine="0"/>
      </w:pPr>
    </w:p>
    <w:p w14:paraId="4DF3296D" w14:textId="77777777" w:rsidR="0079060C" w:rsidRDefault="0079060C" w:rsidP="0079060C">
      <w:pPr>
        <w:pStyle w:val="Doc-text2"/>
        <w:ind w:left="1253" w:firstLine="0"/>
      </w:pPr>
      <w:r>
        <w:t xml:space="preserve">[MediaTek]: With the similar reason discussed for option2, we do not need to consider option3. </w:t>
      </w:r>
    </w:p>
    <w:p w14:paraId="048920BB" w14:textId="77777777" w:rsidR="0079060C" w:rsidRDefault="0079060C" w:rsidP="0079060C">
      <w:pPr>
        <w:pStyle w:val="Doc-text2"/>
        <w:ind w:left="1253" w:firstLine="0"/>
      </w:pPr>
    </w:p>
    <w:p w14:paraId="1BB94927" w14:textId="77777777" w:rsidR="0079060C" w:rsidRDefault="0079060C" w:rsidP="0079060C">
      <w:pPr>
        <w:pStyle w:val="Doc-text2"/>
        <w:ind w:left="1253" w:firstLine="0"/>
      </w:pPr>
      <w:r>
        <w:t>Proposal 4: RAN2 should discuss and clarify whether UEs not supporting LTM fast processing should indicate maxNumberStoredConfigCells-r18.</w:t>
      </w:r>
    </w:p>
    <w:p w14:paraId="2E381EE2" w14:textId="77777777" w:rsidR="0079060C" w:rsidRDefault="0079060C" w:rsidP="0079060C">
      <w:pPr>
        <w:pStyle w:val="Doc-text2"/>
      </w:pPr>
    </w:p>
    <w:p w14:paraId="3A05830B" w14:textId="77777777" w:rsidR="0079060C" w:rsidRDefault="0079060C">
      <w:pPr>
        <w:pStyle w:val="Doc-text2"/>
        <w:numPr>
          <w:ilvl w:val="0"/>
          <w:numId w:val="49"/>
        </w:numPr>
        <w:overflowPunct/>
        <w:autoSpaceDE/>
        <w:autoSpaceDN/>
        <w:adjustRightInd/>
        <w:textAlignment w:val="auto"/>
      </w:pPr>
      <w:r>
        <w:t xml:space="preserve">RAN2 understands only UE supporting LTM fast processing indicates maxNumberStoredConfigCells-r18. </w:t>
      </w:r>
    </w:p>
    <w:p w14:paraId="008106A8" w14:textId="77777777" w:rsidR="0079060C" w:rsidRDefault="0079060C" w:rsidP="0079060C">
      <w:pPr>
        <w:pStyle w:val="Doc-text2"/>
      </w:pPr>
    </w:p>
    <w:p w14:paraId="70E8FD59" w14:textId="77777777" w:rsidR="0079060C" w:rsidRDefault="0079060C" w:rsidP="0079060C">
      <w:pPr>
        <w:pStyle w:val="Doc-text2"/>
        <w:ind w:left="1253" w:firstLine="0"/>
      </w:pPr>
      <w:r>
        <w:t xml:space="preserve">[MediaTek]: This UE capability information is for fast processing of LTM candidate cell. So if LTM fast processing is not supported, there is no point to report it. [Xiaomi]: Is it related to 39-6 or 39-7? [Session chair]: Think it is 39-6 based on RAN4 capability excel. </w:t>
      </w:r>
    </w:p>
    <w:p w14:paraId="354C2084" w14:textId="77777777" w:rsidR="0079060C" w:rsidRPr="007A5CAA" w:rsidRDefault="0079060C" w:rsidP="0079060C">
      <w:pPr>
        <w:pStyle w:val="Doc-text2"/>
      </w:pPr>
    </w:p>
    <w:p w14:paraId="44883D99" w14:textId="77777777" w:rsidR="0079060C" w:rsidRDefault="0079060C" w:rsidP="0079060C">
      <w:pPr>
        <w:pStyle w:val="Doc-title"/>
      </w:pPr>
      <w:r w:rsidRPr="005831F9">
        <w:t>R2-2406355</w:t>
      </w:r>
      <w:r w:rsidRPr="005831F9">
        <w:tab/>
        <w:t>Leftover LTM UE capability issues</w:t>
      </w:r>
      <w:r w:rsidRPr="005831F9">
        <w:tab/>
        <w:t>MediaTek Inc.</w:t>
      </w:r>
      <w:r w:rsidRPr="005831F9">
        <w:tab/>
        <w:t>discussion</w:t>
      </w:r>
      <w:r w:rsidRPr="005831F9">
        <w:tab/>
        <w:t>Rel-18</w:t>
      </w:r>
      <w:r w:rsidRPr="005831F9">
        <w:tab/>
        <w:t>NR_Mob_enh2-Core</w:t>
      </w:r>
    </w:p>
    <w:p w14:paraId="39AFE1A9" w14:textId="77777777" w:rsidR="0079060C" w:rsidRDefault="0079060C" w:rsidP="0079060C">
      <w:pPr>
        <w:pStyle w:val="Doc-title"/>
      </w:pPr>
      <w:r>
        <w:t>R2-2406418</w:t>
      </w:r>
      <w:r>
        <w:tab/>
        <w:t>Inter-node coordination on L1 measurement for LTM</w:t>
      </w:r>
      <w:r>
        <w:tab/>
        <w:t>ZTE Corporation</w:t>
      </w:r>
      <w:r>
        <w:tab/>
        <w:t>discussion</w:t>
      </w:r>
      <w:r>
        <w:tab/>
        <w:t>Rel-18</w:t>
      </w:r>
      <w:r>
        <w:tab/>
        <w:t>NR_Mob_enh2-Core</w:t>
      </w:r>
    </w:p>
    <w:p w14:paraId="2B70EA63" w14:textId="77777777" w:rsidR="0079060C" w:rsidRDefault="0079060C" w:rsidP="0079060C">
      <w:pPr>
        <w:pStyle w:val="Doc-text2"/>
      </w:pPr>
    </w:p>
    <w:p w14:paraId="25DC9136" w14:textId="77777777" w:rsidR="0079060C" w:rsidRPr="00936575" w:rsidRDefault="0079060C" w:rsidP="0079060C">
      <w:pPr>
        <w:pStyle w:val="EmailDiscussion"/>
        <w:overflowPunct/>
        <w:autoSpaceDE/>
        <w:autoSpaceDN/>
        <w:adjustRightInd/>
        <w:ind w:left="1619" w:hanging="360"/>
        <w:textAlignment w:val="auto"/>
      </w:pPr>
      <w:r w:rsidRPr="00936575">
        <w:t>[AT127][104][MOB] (MediaTek, ZTE)</w:t>
      </w:r>
    </w:p>
    <w:p w14:paraId="19BB95C4" w14:textId="77777777" w:rsidR="0079060C" w:rsidRDefault="0079060C" w:rsidP="0079060C">
      <w:pPr>
        <w:pStyle w:val="EmailDiscussion2"/>
      </w:pPr>
      <w:r w:rsidRPr="00770DB4">
        <w:tab/>
      </w:r>
      <w:r w:rsidRPr="00AA559F">
        <w:rPr>
          <w:b/>
        </w:rPr>
        <w:t>Scope:</w:t>
      </w:r>
      <w:r w:rsidRPr="00770DB4">
        <w:t xml:space="preserve"> </w:t>
      </w:r>
      <w:r>
        <w:t>Discuss proposals in R2-2406355 and R2-2406418. Make agreeable proposals based on companies’ understanding and inputs. F2F offline discussion in Brk3.</w:t>
      </w:r>
    </w:p>
    <w:p w14:paraId="4C6D4F2D" w14:textId="77777777" w:rsidR="0079060C" w:rsidRDefault="0079060C" w:rsidP="0079060C">
      <w:pPr>
        <w:pStyle w:val="EmailDiscussion2"/>
      </w:pPr>
      <w:r w:rsidRPr="00770DB4">
        <w:tab/>
      </w:r>
      <w:r w:rsidRPr="00AA559F">
        <w:rPr>
          <w:b/>
        </w:rPr>
        <w:t>Intended outcome:</w:t>
      </w:r>
      <w:r>
        <w:t xml:space="preserve"> Discussion summary (including TP if possible) in R2-2407584. </w:t>
      </w:r>
    </w:p>
    <w:p w14:paraId="18835C6C" w14:textId="77777777" w:rsidR="0079060C" w:rsidRDefault="0079060C" w:rsidP="0079060C">
      <w:pPr>
        <w:ind w:left="1608"/>
      </w:pPr>
      <w:r w:rsidRPr="00AA559F">
        <w:rPr>
          <w:b/>
        </w:rPr>
        <w:t xml:space="preserve">Deadline: </w:t>
      </w:r>
      <w:r>
        <w:t>Comeback in Thursday CB session. =&gt; Completed.</w:t>
      </w:r>
    </w:p>
    <w:p w14:paraId="027D645E" w14:textId="77777777" w:rsidR="0079060C" w:rsidRDefault="0079060C" w:rsidP="0079060C">
      <w:pPr>
        <w:pStyle w:val="Doc-text2"/>
        <w:ind w:left="0" w:firstLine="0"/>
        <w:rPr>
          <w:b/>
          <w:noProof/>
        </w:rPr>
      </w:pPr>
    </w:p>
    <w:p w14:paraId="1F80286B" w14:textId="77777777" w:rsidR="0079060C" w:rsidRDefault="0079060C" w:rsidP="0079060C">
      <w:pPr>
        <w:pStyle w:val="Doc-title"/>
      </w:pPr>
      <w:r w:rsidRPr="00936575">
        <w:t>R2-2407584</w:t>
      </w:r>
      <w:r>
        <w:tab/>
      </w:r>
      <w:r w:rsidRPr="00AC7A09">
        <w:t>Discussion summary on [AT127][104][MOB]</w:t>
      </w:r>
      <w:r>
        <w:tab/>
        <w:t>MediaTek, ZTE</w:t>
      </w:r>
      <w:r>
        <w:tab/>
        <w:t>discussion</w:t>
      </w:r>
      <w:r>
        <w:tab/>
        <w:t>Rel-18</w:t>
      </w:r>
      <w:r>
        <w:tab/>
        <w:t>NR_Mob_enh2-Core</w:t>
      </w:r>
    </w:p>
    <w:p w14:paraId="129B422E" w14:textId="77777777" w:rsidR="0079060C" w:rsidRDefault="0079060C" w:rsidP="0079060C">
      <w:pPr>
        <w:pStyle w:val="Doc-text2"/>
        <w:ind w:left="0" w:firstLine="0"/>
        <w:rPr>
          <w:b/>
          <w:noProof/>
        </w:rPr>
      </w:pPr>
    </w:p>
    <w:p w14:paraId="694696C1" w14:textId="77777777" w:rsidR="0079060C" w:rsidRDefault="0079060C" w:rsidP="0079060C">
      <w:pPr>
        <w:pStyle w:val="Doc-text2"/>
        <w:ind w:left="1253"/>
      </w:pPr>
      <w:r>
        <w:tab/>
        <w:t>Proposal 1: Clarify that the capability value of ltm-FastProcessingConfig-r18 indicates the maximum number across all the supported bands, rather than the current band. Adopt the TP 1 in this paper.</w:t>
      </w:r>
    </w:p>
    <w:p w14:paraId="54126538" w14:textId="77777777" w:rsidR="0079060C" w:rsidRDefault="0079060C" w:rsidP="0079060C">
      <w:pPr>
        <w:pStyle w:val="Doc-text2"/>
        <w:ind w:left="1253"/>
      </w:pPr>
    </w:p>
    <w:p w14:paraId="60C1FFE4" w14:textId="77777777" w:rsidR="0079060C" w:rsidRDefault="0079060C" w:rsidP="0079060C">
      <w:pPr>
        <w:pStyle w:val="Doc-text2"/>
        <w:ind w:left="1253"/>
      </w:pPr>
      <w:r>
        <w:tab/>
        <w:t xml:space="preserve">[Qualcomm, MediaTek]: RAN4 indicates it is per UE capability with FR1 and FR2 differentiation. [Intel]: Then is it ok to change it to per UE capability (with FR1/2 differentiation)? </w:t>
      </w:r>
    </w:p>
    <w:p w14:paraId="0D82B2E9" w14:textId="77777777" w:rsidR="0079060C" w:rsidRDefault="0079060C" w:rsidP="0079060C">
      <w:pPr>
        <w:pStyle w:val="Doc-text2"/>
        <w:ind w:left="1253"/>
      </w:pPr>
    </w:p>
    <w:p w14:paraId="6A164964" w14:textId="77777777" w:rsidR="0079060C" w:rsidRDefault="0079060C">
      <w:pPr>
        <w:pStyle w:val="Doc-text2"/>
        <w:numPr>
          <w:ilvl w:val="0"/>
          <w:numId w:val="49"/>
        </w:numPr>
        <w:overflowPunct/>
        <w:autoSpaceDE/>
        <w:autoSpaceDN/>
        <w:adjustRightInd/>
        <w:textAlignment w:val="auto"/>
      </w:pPr>
      <w:r>
        <w:t xml:space="preserve">Assuming it is correct that RAN4 indicates it is per UE capability with FR1/FR2 differentiation, change this capability to per UE capability with FR1/FR2 (NBC change). TDD/FDD differentiation will be checked. Detailed ASN.1 change and wordings are up to UE capability CR rapporteur. It will be discussed as part of super short email discussion. </w:t>
      </w:r>
    </w:p>
    <w:p w14:paraId="740A7CBB" w14:textId="77777777" w:rsidR="0079060C" w:rsidRDefault="0079060C" w:rsidP="0079060C">
      <w:pPr>
        <w:pStyle w:val="Doc-text2"/>
        <w:ind w:left="1253"/>
      </w:pPr>
    </w:p>
    <w:p w14:paraId="5160185B" w14:textId="77777777" w:rsidR="0079060C" w:rsidRDefault="0079060C" w:rsidP="0079060C">
      <w:pPr>
        <w:pStyle w:val="Doc-text2"/>
        <w:ind w:left="1253"/>
      </w:pPr>
      <w:r>
        <w:lastRenderedPageBreak/>
        <w:tab/>
        <w:t>Proposal 2: Add separate optional markers for the three components of the feature R4 39-7 (ltm-FastUE-Processing) (NBC change). Adopt the TP 2 in this paper.</w:t>
      </w:r>
    </w:p>
    <w:p w14:paraId="6E932FCD" w14:textId="77777777" w:rsidR="0079060C" w:rsidRDefault="0079060C" w:rsidP="0079060C">
      <w:pPr>
        <w:pStyle w:val="Doc-text2"/>
        <w:ind w:left="1253"/>
      </w:pPr>
    </w:p>
    <w:p w14:paraId="1F9DB606" w14:textId="77777777" w:rsidR="0079060C" w:rsidRDefault="0079060C">
      <w:pPr>
        <w:pStyle w:val="Doc-text2"/>
        <w:numPr>
          <w:ilvl w:val="0"/>
          <w:numId w:val="49"/>
        </w:numPr>
        <w:overflowPunct/>
        <w:autoSpaceDE/>
        <w:autoSpaceDN/>
        <w:adjustRightInd/>
        <w:textAlignment w:val="auto"/>
      </w:pPr>
      <w:r>
        <w:t>Agreed.</w:t>
      </w:r>
    </w:p>
    <w:p w14:paraId="005CC30C" w14:textId="77777777" w:rsidR="0079060C" w:rsidRDefault="0079060C" w:rsidP="0079060C">
      <w:pPr>
        <w:pStyle w:val="Doc-text2"/>
        <w:ind w:left="1253"/>
      </w:pPr>
    </w:p>
    <w:p w14:paraId="01B3660D" w14:textId="77777777" w:rsidR="0079060C" w:rsidRDefault="0079060C" w:rsidP="0079060C">
      <w:pPr>
        <w:pStyle w:val="Doc-text2"/>
        <w:ind w:left="1253"/>
      </w:pPr>
      <w:r>
        <w:tab/>
        <w:t>Proposal 3: The signalling structure in option2 is not pursued. Keep the current signalling structure for the capabilities with per band pair per band combination granularity.</w:t>
      </w:r>
    </w:p>
    <w:p w14:paraId="5A5EA729" w14:textId="77777777" w:rsidR="0079060C" w:rsidRDefault="0079060C" w:rsidP="0079060C">
      <w:pPr>
        <w:pStyle w:val="Doc-text2"/>
        <w:ind w:left="1253"/>
      </w:pPr>
    </w:p>
    <w:p w14:paraId="7C3FBF13" w14:textId="77777777" w:rsidR="0079060C" w:rsidRDefault="0079060C">
      <w:pPr>
        <w:pStyle w:val="Doc-text2"/>
        <w:numPr>
          <w:ilvl w:val="0"/>
          <w:numId w:val="49"/>
        </w:numPr>
        <w:overflowPunct/>
        <w:autoSpaceDE/>
        <w:autoSpaceDN/>
        <w:adjustRightInd/>
        <w:textAlignment w:val="auto"/>
      </w:pPr>
      <w:r>
        <w:t>Agreed.</w:t>
      </w:r>
    </w:p>
    <w:p w14:paraId="34922B19" w14:textId="77777777" w:rsidR="0079060C" w:rsidRDefault="0079060C" w:rsidP="0079060C">
      <w:pPr>
        <w:pStyle w:val="Doc-text2"/>
        <w:ind w:left="1253"/>
      </w:pPr>
    </w:p>
    <w:p w14:paraId="668C26D6" w14:textId="77777777" w:rsidR="0079060C" w:rsidRDefault="0079060C" w:rsidP="0079060C">
      <w:pPr>
        <w:pStyle w:val="Doc-text2"/>
        <w:ind w:left="1253"/>
      </w:pPr>
      <w:r>
        <w:tab/>
        <w:t>Proposal 4: RAN2 people ask internally to RAN4 to see whether the capabilities R4 39-4, 39-4a and 39-5 can be indicated independently, and come back on Thursday:</w:t>
      </w:r>
    </w:p>
    <w:p w14:paraId="29BAC7E5" w14:textId="77777777" w:rsidR="0079060C" w:rsidRDefault="0079060C" w:rsidP="0079060C">
      <w:pPr>
        <w:pStyle w:val="Doc-text2"/>
        <w:ind w:left="1253"/>
      </w:pPr>
      <w:r>
        <w:tab/>
        <w:t>•</w:t>
      </w:r>
      <w:r>
        <w:tab/>
        <w:t>If these capabilities can be indicated independently, adopt the TP 3 in this paper.</w:t>
      </w:r>
    </w:p>
    <w:p w14:paraId="7D936219" w14:textId="77777777" w:rsidR="0079060C" w:rsidRDefault="0079060C" w:rsidP="0079060C">
      <w:pPr>
        <w:pStyle w:val="Doc-text2"/>
        <w:ind w:left="1253"/>
      </w:pPr>
      <w:r>
        <w:tab/>
        <w:t>•</w:t>
      </w:r>
      <w:r>
        <w:tab/>
        <w:t>If these capabilities are always coupled, no correction is needed.</w:t>
      </w:r>
    </w:p>
    <w:p w14:paraId="1A2744FB" w14:textId="77777777" w:rsidR="0079060C" w:rsidRDefault="0079060C" w:rsidP="0079060C">
      <w:pPr>
        <w:pStyle w:val="Doc-text2"/>
        <w:ind w:left="1253"/>
      </w:pPr>
    </w:p>
    <w:p w14:paraId="6F8E1A3C" w14:textId="77777777" w:rsidR="0079060C" w:rsidRDefault="0079060C" w:rsidP="0079060C">
      <w:pPr>
        <w:pStyle w:val="Doc-text2"/>
        <w:ind w:left="1253" w:firstLine="0"/>
      </w:pPr>
      <w:r>
        <w:t xml:space="preserve">[MediaTek]: After checking, 39-4a and 39-5 are coupled but 39-4 is decoupled. Suggest to follow RAN4 guideline, i.e. to make all independent for safe. </w:t>
      </w:r>
    </w:p>
    <w:p w14:paraId="399173D2" w14:textId="77777777" w:rsidR="0079060C" w:rsidRDefault="0079060C" w:rsidP="0079060C">
      <w:pPr>
        <w:pStyle w:val="Doc-text2"/>
      </w:pPr>
    </w:p>
    <w:p w14:paraId="1C151B3B" w14:textId="77777777" w:rsidR="0079060C" w:rsidRDefault="0079060C">
      <w:pPr>
        <w:pStyle w:val="Doc-text2"/>
        <w:numPr>
          <w:ilvl w:val="0"/>
          <w:numId w:val="49"/>
        </w:numPr>
        <w:overflowPunct/>
        <w:autoSpaceDE/>
        <w:autoSpaceDN/>
        <w:adjustRightInd/>
        <w:textAlignment w:val="auto"/>
      </w:pPr>
      <w:r>
        <w:t xml:space="preserve">Make all independent (NBC change). Change will be captured in UE capability CR discussion. </w:t>
      </w:r>
    </w:p>
    <w:p w14:paraId="70C25509" w14:textId="77777777" w:rsidR="0079060C" w:rsidRDefault="0079060C" w:rsidP="0079060C">
      <w:pPr>
        <w:pStyle w:val="Doc-text2"/>
        <w:ind w:left="1253"/>
      </w:pPr>
    </w:p>
    <w:p w14:paraId="6A4539B8" w14:textId="77777777" w:rsidR="0079060C" w:rsidRDefault="0079060C" w:rsidP="0079060C">
      <w:pPr>
        <w:pStyle w:val="Doc-text2"/>
        <w:ind w:left="1253"/>
      </w:pPr>
      <w:r>
        <w:tab/>
        <w:t>Proposal 5: In order to ensure that UE capabilities on L1 measurement are not exceeded, the MN indicates the maximum number of L1 measurement resources/configurations the SN is allowed to configure for SCG LTM, including:</w:t>
      </w:r>
    </w:p>
    <w:p w14:paraId="7CC446FE" w14:textId="77777777" w:rsidR="0079060C" w:rsidRDefault="0079060C" w:rsidP="0079060C">
      <w:pPr>
        <w:pStyle w:val="Doc-text2"/>
        <w:ind w:left="1253"/>
      </w:pPr>
      <w:r>
        <w:tab/>
        <w:t>-</w:t>
      </w:r>
      <w:r>
        <w:tab/>
        <w:t>The max number of frequency layers UE can measure for intra- and inter-frequency without measurement gaps L1-RSRP measurement;</w:t>
      </w:r>
    </w:p>
    <w:p w14:paraId="10E487D8" w14:textId="77777777" w:rsidR="0079060C" w:rsidRDefault="0079060C" w:rsidP="0079060C">
      <w:pPr>
        <w:pStyle w:val="Doc-text2"/>
        <w:ind w:left="1253"/>
      </w:pPr>
      <w:r>
        <w:tab/>
        <w:t>-</w:t>
      </w:r>
      <w:r>
        <w:tab/>
        <w:t xml:space="preserve">The max number of frequency layers UE can measure for inter-frequency L1-RSRP measurement with measurement gaps; </w:t>
      </w:r>
    </w:p>
    <w:p w14:paraId="2A3C2FD4" w14:textId="77777777" w:rsidR="0079060C" w:rsidRDefault="0079060C" w:rsidP="0079060C">
      <w:pPr>
        <w:pStyle w:val="Doc-text2"/>
        <w:ind w:left="1253"/>
      </w:pPr>
      <w:r>
        <w:tab/>
        <w:t>-</w:t>
      </w:r>
      <w:r>
        <w:tab/>
        <w:t>The max number of total cells of serving cells and neighboring cells across all frequency layers of intra-frequency and inter-frequency without measurement gaps for L1 measurement;</w:t>
      </w:r>
    </w:p>
    <w:p w14:paraId="6203A0FE" w14:textId="77777777" w:rsidR="0079060C" w:rsidRDefault="0079060C" w:rsidP="0079060C">
      <w:pPr>
        <w:pStyle w:val="Doc-text2"/>
        <w:ind w:left="1253"/>
      </w:pPr>
      <w:r>
        <w:tab/>
        <w:t>-</w:t>
      </w:r>
      <w:r>
        <w:tab/>
        <w:t>The max number of total SSB resources of serving cells and neighboring cells across all frequency layers of intra-frequency and inter-frequency without measurement gaps for L1 measurement;</w:t>
      </w:r>
    </w:p>
    <w:p w14:paraId="40442D54" w14:textId="77777777" w:rsidR="0079060C" w:rsidRDefault="0079060C" w:rsidP="0079060C">
      <w:pPr>
        <w:pStyle w:val="Doc-text2"/>
        <w:ind w:left="1253"/>
      </w:pPr>
      <w:r>
        <w:tab/>
        <w:t>-</w:t>
      </w:r>
      <w:r>
        <w:tab/>
        <w:t>Maximum number of RRC configured candidate cells for intra-frequency L1-RSRP measurement;</w:t>
      </w:r>
    </w:p>
    <w:p w14:paraId="128BCF6D" w14:textId="77777777" w:rsidR="0079060C" w:rsidRDefault="0079060C" w:rsidP="0079060C">
      <w:pPr>
        <w:pStyle w:val="Doc-text2"/>
        <w:ind w:left="1253"/>
      </w:pPr>
      <w:r>
        <w:tab/>
        <w:t>-</w:t>
      </w:r>
      <w:r>
        <w:tab/>
        <w:t>Maximum number of LTM CSI report configs, including aperiodic configs, periodic configs, and semi-persistent configs, respectively;</w:t>
      </w:r>
    </w:p>
    <w:p w14:paraId="18A14F42" w14:textId="77777777" w:rsidR="0079060C" w:rsidRDefault="0079060C" w:rsidP="0079060C">
      <w:pPr>
        <w:pStyle w:val="Doc-text2"/>
        <w:ind w:left="1253"/>
      </w:pPr>
      <w:r>
        <w:tab/>
        <w:t>-</w:t>
      </w:r>
      <w:r>
        <w:tab/>
        <w:t>Maximum number of RRC configured candidate cells for intra- and inter-frequency L1-RSRP measurement</w:t>
      </w:r>
    </w:p>
    <w:p w14:paraId="7F6A5577" w14:textId="77777777" w:rsidR="0079060C" w:rsidRDefault="0079060C" w:rsidP="0079060C">
      <w:pPr>
        <w:pStyle w:val="Doc-text2"/>
        <w:ind w:left="1253"/>
      </w:pPr>
      <w:r>
        <w:tab/>
      </w:r>
    </w:p>
    <w:p w14:paraId="2D5DA2CE" w14:textId="77777777" w:rsidR="0079060C" w:rsidRDefault="0079060C">
      <w:pPr>
        <w:pStyle w:val="Doc-text2"/>
        <w:numPr>
          <w:ilvl w:val="0"/>
          <w:numId w:val="49"/>
        </w:numPr>
        <w:overflowPunct/>
        <w:autoSpaceDE/>
        <w:autoSpaceDN/>
        <w:adjustRightInd/>
        <w:textAlignment w:val="auto"/>
      </w:pPr>
      <w:r>
        <w:t>Agreed.</w:t>
      </w:r>
    </w:p>
    <w:p w14:paraId="7C3B73F3" w14:textId="77777777" w:rsidR="0079060C" w:rsidRDefault="0079060C" w:rsidP="0079060C">
      <w:pPr>
        <w:pStyle w:val="Doc-text2"/>
        <w:ind w:left="1253"/>
      </w:pPr>
    </w:p>
    <w:p w14:paraId="0FDC3D8C" w14:textId="77777777" w:rsidR="0079060C" w:rsidRDefault="0079060C" w:rsidP="0079060C">
      <w:pPr>
        <w:pStyle w:val="Doc-text2"/>
        <w:ind w:left="1253"/>
      </w:pPr>
      <w:r>
        <w:tab/>
        <w:t>Proposal 6: The SN can also request the MN for new maximum values of the number of L1 measurement resources/configurations (as listed in proposal 1) that the SN can configure for SCG LTM. And it’s up to the MN whether to accommodate the SN request.</w:t>
      </w:r>
    </w:p>
    <w:p w14:paraId="0F31D88A" w14:textId="77777777" w:rsidR="0079060C" w:rsidRDefault="0079060C" w:rsidP="0079060C">
      <w:pPr>
        <w:pStyle w:val="Doc-text2"/>
        <w:ind w:left="1253"/>
      </w:pPr>
    </w:p>
    <w:p w14:paraId="064CCDD9" w14:textId="77777777" w:rsidR="0079060C" w:rsidRDefault="0079060C">
      <w:pPr>
        <w:pStyle w:val="Doc-text2"/>
        <w:numPr>
          <w:ilvl w:val="0"/>
          <w:numId w:val="49"/>
        </w:numPr>
        <w:overflowPunct/>
        <w:autoSpaceDE/>
        <w:autoSpaceDN/>
        <w:adjustRightInd/>
        <w:textAlignment w:val="auto"/>
      </w:pPr>
      <w:r>
        <w:t>Agreed.</w:t>
      </w:r>
    </w:p>
    <w:p w14:paraId="4B81BBA6" w14:textId="77777777" w:rsidR="0079060C" w:rsidRDefault="0079060C" w:rsidP="0079060C">
      <w:pPr>
        <w:pStyle w:val="Doc-text2"/>
        <w:ind w:left="1253"/>
      </w:pPr>
    </w:p>
    <w:p w14:paraId="4B08A386" w14:textId="77777777" w:rsidR="0079060C" w:rsidRDefault="0079060C" w:rsidP="0079060C">
      <w:pPr>
        <w:pStyle w:val="Doc-text2"/>
        <w:ind w:left="1253"/>
      </w:pPr>
      <w:r>
        <w:tab/>
        <w:t>Proposal 7: Regarding the capabilities across MCG and SCG per frequency layer, the MN indicates the maximum number of resources per frequency that the SN is allowed to configure. And the SN can request the MN for a new maximum value of the number that the SN can configure. I.e. similar to P1 and P2 above. The capabilities include:</w:t>
      </w:r>
    </w:p>
    <w:p w14:paraId="25762BD1" w14:textId="77777777" w:rsidR="0079060C" w:rsidRDefault="0079060C" w:rsidP="0079060C">
      <w:pPr>
        <w:pStyle w:val="Doc-text2"/>
        <w:ind w:left="1253"/>
      </w:pPr>
      <w:r>
        <w:tab/>
        <w:t>-</w:t>
      </w:r>
      <w:r>
        <w:tab/>
        <w:t>The max number of neighbour cells UE can measure for L1-RSRP per frequency layer for intra-frequency or inter-frequency without measurement gaps;</w:t>
      </w:r>
    </w:p>
    <w:p w14:paraId="417BA620" w14:textId="77777777" w:rsidR="0079060C" w:rsidRDefault="0079060C" w:rsidP="0079060C">
      <w:pPr>
        <w:pStyle w:val="Doc-text2"/>
        <w:ind w:left="1253"/>
      </w:pPr>
      <w:r>
        <w:tab/>
        <w:t>-</w:t>
      </w:r>
      <w:r>
        <w:tab/>
        <w:t>The max number of neighbour cells UE can measure for L1-RSRP per frequency layer for inter-frequency with measurement gaps;</w:t>
      </w:r>
    </w:p>
    <w:p w14:paraId="3FA0F21E" w14:textId="77777777" w:rsidR="0079060C" w:rsidRDefault="0079060C" w:rsidP="0079060C">
      <w:pPr>
        <w:pStyle w:val="Doc-text2"/>
        <w:ind w:left="1253"/>
      </w:pPr>
      <w:r>
        <w:tab/>
        <w:t>-</w:t>
      </w:r>
      <w:r>
        <w:tab/>
        <w:t>The max number of SSB resources UE can measure for L1-RSRP per frequency layer for intra-frequency or inter-frequency without measurement gaps;</w:t>
      </w:r>
    </w:p>
    <w:p w14:paraId="1C75303C" w14:textId="77777777" w:rsidR="0079060C" w:rsidRDefault="0079060C" w:rsidP="0079060C">
      <w:pPr>
        <w:pStyle w:val="Doc-text2"/>
        <w:ind w:left="1253"/>
      </w:pPr>
      <w:r>
        <w:tab/>
        <w:t>-</w:t>
      </w:r>
      <w:r>
        <w:tab/>
        <w:t>The max number of SSB resources UE can measure for L1-RSRP per frequency layer for inter-frequency with measurement gaps.</w:t>
      </w:r>
    </w:p>
    <w:p w14:paraId="56C81E46" w14:textId="77777777" w:rsidR="0079060C" w:rsidRDefault="0079060C" w:rsidP="0079060C">
      <w:pPr>
        <w:pStyle w:val="Doc-text2"/>
        <w:ind w:left="1253"/>
      </w:pPr>
      <w:r>
        <w:tab/>
      </w:r>
    </w:p>
    <w:p w14:paraId="563E5146" w14:textId="77777777" w:rsidR="0079060C" w:rsidRDefault="0079060C">
      <w:pPr>
        <w:pStyle w:val="Doc-text2"/>
        <w:numPr>
          <w:ilvl w:val="0"/>
          <w:numId w:val="49"/>
        </w:numPr>
        <w:overflowPunct/>
        <w:autoSpaceDE/>
        <w:autoSpaceDN/>
        <w:adjustRightInd/>
        <w:textAlignment w:val="auto"/>
      </w:pPr>
      <w:r>
        <w:t>Agreed.</w:t>
      </w:r>
    </w:p>
    <w:p w14:paraId="2FC0CF36" w14:textId="77777777" w:rsidR="0079060C" w:rsidRDefault="0079060C" w:rsidP="0079060C">
      <w:pPr>
        <w:pStyle w:val="Doc-text2"/>
        <w:ind w:left="1253"/>
      </w:pPr>
      <w:r>
        <w:tab/>
      </w:r>
    </w:p>
    <w:p w14:paraId="12DA09DC" w14:textId="77777777" w:rsidR="0079060C" w:rsidRDefault="0079060C" w:rsidP="0079060C">
      <w:pPr>
        <w:pStyle w:val="Doc-text2"/>
        <w:ind w:left="1253"/>
      </w:pPr>
      <w:r>
        <w:lastRenderedPageBreak/>
        <w:tab/>
        <w:t>Proposal 8: Inter-node coordination is not supported for UE capability that defined as maximum number of resources configured in one slot, i.e. the max number of SSB resources for L1-RSRP measurement that UE can measure within a slot across candidate cells for intra- and inter-frequency without gap L1-RSRP measurement.</w:t>
      </w:r>
    </w:p>
    <w:p w14:paraId="51B8FC16" w14:textId="77777777" w:rsidR="0079060C" w:rsidRDefault="0079060C" w:rsidP="0079060C">
      <w:pPr>
        <w:pStyle w:val="Doc-text2"/>
        <w:ind w:left="1253"/>
      </w:pPr>
    </w:p>
    <w:p w14:paraId="40ABB68D" w14:textId="77777777" w:rsidR="0079060C" w:rsidRDefault="0079060C">
      <w:pPr>
        <w:pStyle w:val="Doc-text2"/>
        <w:numPr>
          <w:ilvl w:val="0"/>
          <w:numId w:val="49"/>
        </w:numPr>
        <w:overflowPunct/>
        <w:autoSpaceDE/>
        <w:autoSpaceDN/>
        <w:adjustRightInd/>
        <w:textAlignment w:val="auto"/>
      </w:pPr>
      <w:r>
        <w:t>Agreed.</w:t>
      </w:r>
    </w:p>
    <w:p w14:paraId="168721E8" w14:textId="77777777" w:rsidR="0079060C" w:rsidRDefault="0079060C" w:rsidP="0079060C">
      <w:pPr>
        <w:pStyle w:val="Doc-text2"/>
        <w:ind w:left="1253"/>
      </w:pPr>
      <w:r>
        <w:tab/>
      </w:r>
    </w:p>
    <w:p w14:paraId="592C7D39" w14:textId="77777777" w:rsidR="0079060C" w:rsidRDefault="0079060C" w:rsidP="0079060C">
      <w:pPr>
        <w:pStyle w:val="Doc-text2"/>
        <w:ind w:left="1253"/>
      </w:pPr>
      <w:r>
        <w:tab/>
        <w:t>Proposal 9: For each coordinated capability above, the MN indicates a single value to the SN and vice versa. And the value is applicable to all BCs in the allowed BC list.</w:t>
      </w:r>
    </w:p>
    <w:p w14:paraId="1ACCD98A" w14:textId="77777777" w:rsidR="0079060C" w:rsidRDefault="0079060C" w:rsidP="0079060C">
      <w:pPr>
        <w:pStyle w:val="Doc-text2"/>
        <w:ind w:left="1253"/>
      </w:pPr>
      <w:r>
        <w:tab/>
      </w:r>
    </w:p>
    <w:p w14:paraId="3FC230D7" w14:textId="77777777" w:rsidR="0079060C" w:rsidRDefault="0079060C">
      <w:pPr>
        <w:pStyle w:val="Doc-text2"/>
        <w:numPr>
          <w:ilvl w:val="0"/>
          <w:numId w:val="49"/>
        </w:numPr>
        <w:overflowPunct/>
        <w:autoSpaceDE/>
        <w:autoSpaceDN/>
        <w:adjustRightInd/>
        <w:textAlignment w:val="auto"/>
      </w:pPr>
      <w:r>
        <w:t>Agreed.</w:t>
      </w:r>
    </w:p>
    <w:p w14:paraId="17D87A4E" w14:textId="77777777" w:rsidR="0079060C" w:rsidRDefault="0079060C" w:rsidP="0079060C">
      <w:pPr>
        <w:pStyle w:val="Doc-text2"/>
        <w:ind w:left="1253"/>
      </w:pPr>
    </w:p>
    <w:p w14:paraId="66D8BFC6" w14:textId="77777777" w:rsidR="0079060C" w:rsidRDefault="0079060C" w:rsidP="0079060C">
      <w:pPr>
        <w:pStyle w:val="Doc-text2"/>
        <w:ind w:left="1253" w:firstLine="0"/>
      </w:pPr>
      <w:r>
        <w:t>Proposal 10:  RAN2 to adopt the TP in the Annex as baseline.</w:t>
      </w:r>
    </w:p>
    <w:p w14:paraId="24420D09" w14:textId="77777777" w:rsidR="0079060C" w:rsidRDefault="0079060C" w:rsidP="0079060C">
      <w:pPr>
        <w:pStyle w:val="Doc-text2"/>
        <w:ind w:left="1253" w:firstLine="0"/>
        <w:rPr>
          <w:lang w:val="en-US"/>
        </w:rPr>
      </w:pPr>
    </w:p>
    <w:p w14:paraId="14FAE0A6" w14:textId="77777777" w:rsidR="0079060C" w:rsidRDefault="0079060C">
      <w:pPr>
        <w:pStyle w:val="Doc-text2"/>
        <w:numPr>
          <w:ilvl w:val="0"/>
          <w:numId w:val="49"/>
        </w:numPr>
        <w:overflowPunct/>
        <w:autoSpaceDE/>
        <w:autoSpaceDN/>
        <w:adjustRightInd/>
        <w:textAlignment w:val="auto"/>
      </w:pPr>
      <w:r>
        <w:t xml:space="preserve">Agreed. Further details can be discussed as part of CR preparations. </w:t>
      </w:r>
    </w:p>
    <w:p w14:paraId="7788F3A1" w14:textId="77777777" w:rsidR="0079060C" w:rsidRDefault="0079060C" w:rsidP="0079060C">
      <w:pPr>
        <w:pStyle w:val="Doc-text2"/>
        <w:ind w:left="0" w:firstLine="0"/>
        <w:rPr>
          <w:b/>
          <w:noProof/>
        </w:rPr>
      </w:pPr>
    </w:p>
    <w:p w14:paraId="5BF75196" w14:textId="77777777" w:rsidR="0079060C" w:rsidRDefault="0079060C" w:rsidP="0079060C">
      <w:pPr>
        <w:pStyle w:val="Doc-text2"/>
        <w:ind w:left="0" w:firstLine="0"/>
      </w:pPr>
      <w:r>
        <w:rPr>
          <w:b/>
        </w:rPr>
        <w:t>Others to be discussed as part of CR preparation</w:t>
      </w:r>
      <w:r w:rsidRPr="00442A0C">
        <w:rPr>
          <w:b/>
        </w:rPr>
        <w:t>:</w:t>
      </w:r>
    </w:p>
    <w:p w14:paraId="3A01C920" w14:textId="77777777" w:rsidR="0079060C" w:rsidRDefault="0079060C" w:rsidP="0079060C">
      <w:pPr>
        <w:pStyle w:val="Doc-text2"/>
        <w:ind w:left="0" w:firstLine="0"/>
      </w:pPr>
      <w:r>
        <w:t>P1, P2, and P3 in R2-2406332 (CATT)</w:t>
      </w:r>
    </w:p>
    <w:p w14:paraId="718D9E19" w14:textId="77777777" w:rsidR="0079060C" w:rsidRDefault="0079060C" w:rsidP="0079060C">
      <w:pPr>
        <w:pStyle w:val="Doc-text2"/>
        <w:ind w:left="0" w:firstLine="0"/>
      </w:pPr>
      <w:r>
        <w:t>P3 in R2-2406337 (MediaTek)</w:t>
      </w:r>
    </w:p>
    <w:p w14:paraId="60F71E3D" w14:textId="77777777" w:rsidR="0079060C" w:rsidRDefault="0079060C" w:rsidP="0079060C">
      <w:pPr>
        <w:pStyle w:val="Doc-text2"/>
        <w:ind w:left="0" w:firstLine="0"/>
      </w:pPr>
      <w:r>
        <w:t>P1, P2, P3, P6, and P7 in R2-2407050 (Samsung)</w:t>
      </w:r>
    </w:p>
    <w:p w14:paraId="034FFF6D" w14:textId="77777777" w:rsidR="0079060C" w:rsidRDefault="0079060C" w:rsidP="0079060C">
      <w:pPr>
        <w:pStyle w:val="Doc-text2"/>
        <w:ind w:left="0" w:firstLine="0"/>
      </w:pPr>
      <w:r>
        <w:t>CR in R2-2407175 (Ericsson)</w:t>
      </w:r>
    </w:p>
    <w:p w14:paraId="2F06B657" w14:textId="77777777" w:rsidR="0079060C" w:rsidRDefault="0079060C" w:rsidP="0079060C">
      <w:pPr>
        <w:pStyle w:val="Doc-text2"/>
        <w:ind w:left="0" w:firstLine="0"/>
      </w:pPr>
    </w:p>
    <w:p w14:paraId="2F8DF4DC" w14:textId="77777777" w:rsidR="0079060C" w:rsidRPr="00971019" w:rsidRDefault="0079060C" w:rsidP="0079060C">
      <w:pPr>
        <w:pStyle w:val="EmailDiscussion"/>
        <w:overflowPunct/>
        <w:autoSpaceDE/>
        <w:autoSpaceDN/>
        <w:adjustRightInd/>
        <w:ind w:left="1619" w:hanging="360"/>
        <w:textAlignment w:val="auto"/>
      </w:pPr>
      <w:r w:rsidRPr="00971019">
        <w:t>[POST127][105][MOB] (Ericsson)</w:t>
      </w:r>
    </w:p>
    <w:p w14:paraId="73F770D0" w14:textId="77777777" w:rsidR="0079060C" w:rsidRDefault="0079060C" w:rsidP="0079060C">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with merging all corrections (if agreeable). =&gt; In CB session, this offline discussion is extended to short email discussion and the updated CR will capture all RAN2#127 agreements.  </w:t>
      </w:r>
    </w:p>
    <w:p w14:paraId="76AFD40B" w14:textId="77777777" w:rsidR="0079060C" w:rsidRDefault="0079060C" w:rsidP="0079060C">
      <w:pPr>
        <w:pStyle w:val="EmailDiscussion2"/>
      </w:pPr>
      <w:r w:rsidRPr="00770DB4">
        <w:tab/>
      </w:r>
      <w:r w:rsidRPr="00AA559F">
        <w:rPr>
          <w:b/>
        </w:rPr>
        <w:t>Intended outcome:</w:t>
      </w:r>
      <w:r>
        <w:t xml:space="preserve"> Agreed RRC CR in R2-2407585. Discussion summary in R2-2407595 (if needed). If proposals are straight-forward, it is ok to directly discuss based on the CR (up to offline discussion rapporteur). =&gt; In short email discussion, no need of discussion summary. </w:t>
      </w:r>
    </w:p>
    <w:p w14:paraId="5266AD32" w14:textId="77777777" w:rsidR="0079060C" w:rsidRDefault="0079060C" w:rsidP="0079060C">
      <w:pPr>
        <w:ind w:left="1608"/>
      </w:pPr>
      <w:r w:rsidRPr="00AA559F">
        <w:rPr>
          <w:b/>
        </w:rPr>
        <w:t xml:space="preserve">Deadline: </w:t>
      </w:r>
      <w:r>
        <w:t>Comeback in Thursday CB session =&gt; Short email discussion</w:t>
      </w:r>
    </w:p>
    <w:p w14:paraId="7D96F664" w14:textId="75B1764D" w:rsidR="00316C60" w:rsidRPr="00316C60" w:rsidRDefault="00316C60" w:rsidP="00316C60">
      <w:pPr>
        <w:pStyle w:val="EmailDiscussion2"/>
        <w:ind w:firstLine="79"/>
        <w:rPr>
          <w:bCs/>
        </w:rPr>
      </w:pPr>
      <w:r w:rsidRPr="00C363E6">
        <w:rPr>
          <w:bCs/>
        </w:rPr>
        <w:t xml:space="preserve">=&gt; </w:t>
      </w:r>
      <w:r>
        <w:rPr>
          <w:bCs/>
        </w:rPr>
        <w:t xml:space="preserve">Agreed in </w:t>
      </w:r>
      <w:r>
        <w:t>R2-2407585 (38.331 CR#4930r1)</w:t>
      </w:r>
    </w:p>
    <w:p w14:paraId="480F331A" w14:textId="77777777" w:rsidR="0079060C" w:rsidRDefault="0079060C" w:rsidP="0079060C">
      <w:pPr>
        <w:pStyle w:val="Doc-text2"/>
        <w:ind w:left="0" w:firstLine="0"/>
      </w:pPr>
    </w:p>
    <w:p w14:paraId="0A28416B" w14:textId="77777777" w:rsidR="0079060C" w:rsidRDefault="0079060C" w:rsidP="0079060C">
      <w:pPr>
        <w:pStyle w:val="Doc-text2"/>
        <w:ind w:left="0" w:firstLine="0"/>
      </w:pPr>
      <w:r>
        <w:rPr>
          <w:b/>
        </w:rPr>
        <w:t>37.340 Correction</w:t>
      </w:r>
      <w:r w:rsidRPr="00442A0C">
        <w:rPr>
          <w:b/>
        </w:rPr>
        <w:t>:</w:t>
      </w:r>
    </w:p>
    <w:p w14:paraId="45625899" w14:textId="77777777" w:rsidR="0079060C" w:rsidRDefault="0079060C" w:rsidP="0079060C">
      <w:pPr>
        <w:pStyle w:val="Doc-title"/>
      </w:pPr>
      <w:r w:rsidRPr="00F25234">
        <w:t>R2-2406417</w:t>
      </w:r>
      <w:r w:rsidRPr="00F25234">
        <w:tab/>
        <w:t>Miscellaneous corrections for mobility enhancements</w:t>
      </w:r>
      <w:r w:rsidRPr="00F25234">
        <w:tab/>
        <w:t>ZTE Corporation</w:t>
      </w:r>
      <w:r w:rsidRPr="00F25234">
        <w:tab/>
        <w:t>CR</w:t>
      </w:r>
      <w:r w:rsidRPr="00F25234">
        <w:tab/>
        <w:t>Rel-18</w:t>
      </w:r>
      <w:r w:rsidRPr="00F25234">
        <w:tab/>
        <w:t>37.340</w:t>
      </w:r>
      <w:r w:rsidRPr="00F25234">
        <w:tab/>
        <w:t>18.2.0</w:t>
      </w:r>
      <w:r w:rsidRPr="00F25234">
        <w:tab/>
        <w:t>0399</w:t>
      </w:r>
      <w:r w:rsidRPr="00F25234">
        <w:tab/>
        <w:t>-</w:t>
      </w:r>
      <w:r w:rsidRPr="00F25234">
        <w:tab/>
        <w:t>F</w:t>
      </w:r>
      <w:r w:rsidRPr="00F25234">
        <w:tab/>
        <w:t>NR_Mob_enh2-Core</w:t>
      </w:r>
    </w:p>
    <w:p w14:paraId="68EDBE4C" w14:textId="77777777" w:rsidR="0079060C" w:rsidRDefault="0079060C" w:rsidP="0079060C">
      <w:pPr>
        <w:pStyle w:val="Doc-title"/>
      </w:pPr>
      <w:r w:rsidRPr="00AD498C">
        <w:t>R2-2407091</w:t>
      </w:r>
      <w:r w:rsidRPr="00AD498C">
        <w:tab/>
        <w:t>Draft CR for subsequent CPAC corrections</w:t>
      </w:r>
      <w:r w:rsidRPr="00AD498C">
        <w:tab/>
        <w:t>Ericsson</w:t>
      </w:r>
      <w:r w:rsidRPr="00AD498C">
        <w:tab/>
        <w:t>draftCR</w:t>
      </w:r>
      <w:r w:rsidRPr="00AD498C">
        <w:tab/>
        <w:t>Rel-18</w:t>
      </w:r>
      <w:r w:rsidRPr="00AD498C">
        <w:tab/>
        <w:t>37.340</w:t>
      </w:r>
      <w:r w:rsidRPr="00AD498C">
        <w:tab/>
        <w:t>18.2.0</w:t>
      </w:r>
      <w:r w:rsidRPr="00AD498C">
        <w:tab/>
        <w:t>F</w:t>
      </w:r>
      <w:r w:rsidRPr="00AD498C">
        <w:tab/>
        <w:t>NR_Mob_enh2-Core</w:t>
      </w:r>
    </w:p>
    <w:p w14:paraId="03AA45DA" w14:textId="77777777" w:rsidR="0079060C" w:rsidRPr="00194D4B" w:rsidRDefault="0079060C" w:rsidP="0079060C">
      <w:pPr>
        <w:pStyle w:val="Doc-text2"/>
        <w:ind w:left="0" w:firstLine="0"/>
      </w:pPr>
    </w:p>
    <w:p w14:paraId="36466050" w14:textId="77777777" w:rsidR="0079060C" w:rsidRPr="00757F16" w:rsidRDefault="0079060C" w:rsidP="0079060C">
      <w:pPr>
        <w:pStyle w:val="EmailDiscussion"/>
        <w:overflowPunct/>
        <w:autoSpaceDE/>
        <w:autoSpaceDN/>
        <w:adjustRightInd/>
        <w:ind w:left="1619" w:hanging="360"/>
        <w:textAlignment w:val="auto"/>
      </w:pPr>
      <w:r w:rsidRPr="00757F16">
        <w:t>[POST127][106][MOB] (ZTE)</w:t>
      </w:r>
    </w:p>
    <w:p w14:paraId="44E9A5AB" w14:textId="77777777" w:rsidR="0079060C" w:rsidRDefault="0079060C" w:rsidP="0079060C">
      <w:pPr>
        <w:pStyle w:val="EmailDiscussion2"/>
      </w:pPr>
      <w:r w:rsidRPr="00770DB4">
        <w:tab/>
      </w:r>
      <w:r w:rsidRPr="00AA559F">
        <w:rPr>
          <w:b/>
        </w:rPr>
        <w:t>Scope:</w:t>
      </w:r>
      <w:r w:rsidRPr="00770DB4">
        <w:t xml:space="preserve"> </w:t>
      </w:r>
      <w:r>
        <w:t>Discuss R2-2406417 and R2-2407091. Update the CR with merging all corrections (if agreeable). =&gt; In CB session, this offline discussion is extended to short email discussion and the updated CR will capture all RAN2#127 agreements</w:t>
      </w:r>
    </w:p>
    <w:p w14:paraId="52856B55" w14:textId="77777777" w:rsidR="0079060C" w:rsidRDefault="0079060C" w:rsidP="0079060C">
      <w:pPr>
        <w:pStyle w:val="EmailDiscussion2"/>
      </w:pPr>
      <w:r w:rsidRPr="00770DB4">
        <w:tab/>
      </w:r>
      <w:r w:rsidRPr="00AA559F">
        <w:rPr>
          <w:b/>
        </w:rPr>
        <w:t>Intended outcome:</w:t>
      </w:r>
      <w:r>
        <w:t xml:space="preserve"> Endorsed 37.340 CR/TP in R2-2407586. Discussion summary in R2-2407596 (if needed). If proposals are straight-forward, it is ok to directly discuss based on draft TP/CR (up to offline discussion rapporteur). =&gt; Agreed 37.340 CR in R2-2407604. In short email discussion, no need of discussion summary. </w:t>
      </w:r>
    </w:p>
    <w:p w14:paraId="63739064" w14:textId="77777777" w:rsidR="0079060C" w:rsidRDefault="0079060C" w:rsidP="0079060C">
      <w:pPr>
        <w:ind w:left="1608"/>
      </w:pPr>
      <w:r w:rsidRPr="00AA559F">
        <w:rPr>
          <w:b/>
        </w:rPr>
        <w:t xml:space="preserve">Deadline: </w:t>
      </w:r>
      <w:r>
        <w:t>Comeback in Thursday CB session. =&gt; Short email discussion</w:t>
      </w:r>
    </w:p>
    <w:p w14:paraId="5DBEE9C2" w14:textId="51B0A7DA" w:rsidR="00316C60" w:rsidRPr="00316C60" w:rsidRDefault="00316C60" w:rsidP="00316C60">
      <w:pPr>
        <w:pStyle w:val="EmailDiscussion2"/>
        <w:ind w:firstLine="79"/>
        <w:rPr>
          <w:bCs/>
        </w:rPr>
      </w:pPr>
      <w:r w:rsidRPr="00C363E6">
        <w:rPr>
          <w:bCs/>
        </w:rPr>
        <w:t xml:space="preserve">=&gt; </w:t>
      </w:r>
      <w:r>
        <w:rPr>
          <w:bCs/>
        </w:rPr>
        <w:t xml:space="preserve">Agreed in </w:t>
      </w:r>
      <w:r>
        <w:t>R2-2407604 (37.340 CR#0399r2)</w:t>
      </w:r>
    </w:p>
    <w:p w14:paraId="63773779" w14:textId="77777777" w:rsidR="0079060C" w:rsidRDefault="0079060C" w:rsidP="0079060C">
      <w:pPr>
        <w:ind w:left="1608"/>
      </w:pPr>
    </w:p>
    <w:p w14:paraId="6F98136B" w14:textId="77777777" w:rsidR="0079060C" w:rsidRDefault="0079060C" w:rsidP="0079060C">
      <w:pPr>
        <w:pStyle w:val="Doc-title"/>
      </w:pPr>
      <w:r w:rsidRPr="00757F16">
        <w:t>R2-2407586</w:t>
      </w:r>
      <w:r w:rsidRPr="00F25234">
        <w:tab/>
        <w:t>Miscellaneous corrections for mobility enhancements</w:t>
      </w:r>
      <w:r w:rsidRPr="00F25234">
        <w:tab/>
        <w:t>ZTE Corporation</w:t>
      </w:r>
      <w:r>
        <w:t>, Ericsson</w:t>
      </w:r>
      <w:r w:rsidRPr="00F25234">
        <w:tab/>
        <w:t>CR</w:t>
      </w:r>
      <w:r w:rsidRPr="00F25234">
        <w:tab/>
        <w:t>Rel-18</w:t>
      </w:r>
      <w:r w:rsidRPr="00F25234">
        <w:tab/>
        <w:t>37.340</w:t>
      </w:r>
      <w:r w:rsidRPr="00F25234">
        <w:tab/>
        <w:t>18.2.0</w:t>
      </w:r>
      <w:r w:rsidRPr="00F25234">
        <w:tab/>
        <w:t>0399</w:t>
      </w:r>
      <w:r w:rsidRPr="00F25234">
        <w:tab/>
      </w:r>
      <w:r>
        <w:t>1</w:t>
      </w:r>
      <w:r w:rsidRPr="00F25234">
        <w:tab/>
        <w:t>F</w:t>
      </w:r>
      <w:r w:rsidRPr="00F25234">
        <w:tab/>
        <w:t>NR_Mob_enh2-Core</w:t>
      </w:r>
    </w:p>
    <w:p w14:paraId="382DD061" w14:textId="77777777" w:rsidR="0079060C" w:rsidRDefault="0079060C" w:rsidP="0079060C">
      <w:pPr>
        <w:pStyle w:val="Doc-text2"/>
        <w:ind w:left="0" w:firstLine="0"/>
      </w:pPr>
    </w:p>
    <w:p w14:paraId="509FF147" w14:textId="77777777" w:rsidR="0079060C" w:rsidRDefault="0079060C" w:rsidP="0079060C">
      <w:pPr>
        <w:pStyle w:val="Doc-text2"/>
        <w:ind w:left="0" w:firstLine="0"/>
      </w:pPr>
      <w:r>
        <w:rPr>
          <w:b/>
        </w:rPr>
        <w:t>38.300 Correction</w:t>
      </w:r>
      <w:r w:rsidRPr="00442A0C">
        <w:rPr>
          <w:b/>
        </w:rPr>
        <w:t>:</w:t>
      </w:r>
    </w:p>
    <w:p w14:paraId="22F81B0B" w14:textId="77777777" w:rsidR="0079060C" w:rsidRDefault="0079060C" w:rsidP="0079060C">
      <w:pPr>
        <w:pStyle w:val="Doc-title"/>
      </w:pPr>
      <w:r w:rsidRPr="008E6B3C">
        <w:t>R2-2407449</w:t>
      </w:r>
      <w:r w:rsidRPr="008E6B3C">
        <w:tab/>
        <w:t>TP for Stage 2 in coexistence case</w:t>
      </w:r>
      <w:r w:rsidRPr="008E6B3C">
        <w:tab/>
        <w:t>Lenovo</w:t>
      </w:r>
      <w:r w:rsidRPr="008E6B3C">
        <w:tab/>
        <w:t>discussion</w:t>
      </w:r>
      <w:r w:rsidRPr="008E6B3C">
        <w:tab/>
        <w:t>Rel-18</w:t>
      </w:r>
      <w:r w:rsidRPr="008E6B3C">
        <w:tab/>
        <w:t>NR_Mob_enh2-Core</w:t>
      </w:r>
    </w:p>
    <w:p w14:paraId="23323E34" w14:textId="77777777" w:rsidR="0079060C" w:rsidRPr="00194D4B" w:rsidRDefault="0079060C" w:rsidP="0079060C">
      <w:pPr>
        <w:pStyle w:val="Doc-text2"/>
      </w:pPr>
    </w:p>
    <w:p w14:paraId="59891620" w14:textId="77777777" w:rsidR="0079060C" w:rsidRDefault="0079060C">
      <w:pPr>
        <w:pStyle w:val="Doc-text2"/>
        <w:numPr>
          <w:ilvl w:val="0"/>
          <w:numId w:val="49"/>
        </w:numPr>
        <w:overflowPunct/>
        <w:autoSpaceDE/>
        <w:autoSpaceDN/>
        <w:adjustRightInd/>
        <w:textAlignment w:val="auto"/>
      </w:pPr>
      <w:r>
        <w:t xml:space="preserve">Noted. </w:t>
      </w:r>
    </w:p>
    <w:p w14:paraId="7B229D2B" w14:textId="77777777" w:rsidR="0079060C" w:rsidRDefault="0079060C" w:rsidP="0079060C">
      <w:pPr>
        <w:pStyle w:val="Doc-text2"/>
        <w:ind w:left="1259" w:firstLine="0"/>
      </w:pPr>
    </w:p>
    <w:p w14:paraId="79F468C3" w14:textId="77777777" w:rsidR="0079060C" w:rsidRPr="00194D4B" w:rsidRDefault="0079060C" w:rsidP="0079060C">
      <w:pPr>
        <w:pStyle w:val="Doc-text2"/>
        <w:ind w:left="1259" w:firstLine="0"/>
      </w:pPr>
      <w:r>
        <w:t xml:space="preserve">[Qualcomm]: Ok with “stop” case. However not sure of “resume” case. [Lenovo]: Nothing new is proposed. All principles were already agreed. [MediaTek]: No need to specify it. We can count on UE implementation. [Lenovo]: We already captured many coexistence cases. [Nokia]: Good to capture it </w:t>
      </w:r>
      <w:r>
        <w:lastRenderedPageBreak/>
        <w:t>if it was already agreed. [Apple]: Assume it is not a realistic configuration. [CATT]: It is similar to legacy PSCell change and CHO evaluation is not stopped in the case.</w:t>
      </w:r>
    </w:p>
    <w:p w14:paraId="306401A5" w14:textId="77777777" w:rsidR="0079060C" w:rsidRDefault="0079060C" w:rsidP="0079060C">
      <w:pPr>
        <w:pStyle w:val="Doc-text2"/>
        <w:ind w:left="0" w:firstLine="0"/>
      </w:pPr>
    </w:p>
    <w:p w14:paraId="079FD3B6" w14:textId="77777777" w:rsidR="0079060C" w:rsidRPr="00A04F63" w:rsidRDefault="0079060C" w:rsidP="0079060C">
      <w:pPr>
        <w:pStyle w:val="Doc-text2"/>
        <w:ind w:left="0" w:firstLine="0"/>
        <w:rPr>
          <w:b/>
        </w:rPr>
      </w:pPr>
      <w:r w:rsidRPr="001B09A4">
        <w:rPr>
          <w:b/>
        </w:rPr>
        <w:t>Response to RAN3 LS:</w:t>
      </w:r>
      <w:r w:rsidRPr="00A04F63">
        <w:rPr>
          <w:b/>
        </w:rPr>
        <w:t xml:space="preserve"> </w:t>
      </w:r>
    </w:p>
    <w:p w14:paraId="1989AC82" w14:textId="77777777" w:rsidR="0079060C" w:rsidRDefault="0079060C" w:rsidP="0079060C">
      <w:pPr>
        <w:pStyle w:val="Doc-title"/>
      </w:pPr>
      <w:r w:rsidRPr="003C20A0">
        <w:t>R2-2407562</w:t>
      </w:r>
      <w:r>
        <w:tab/>
      </w:r>
      <w:r w:rsidRPr="00E37846">
        <w:t>Discussion on RAN3 LS on intra-SN SCPAC in MN format</w:t>
      </w:r>
      <w:r>
        <w:tab/>
      </w:r>
      <w:r w:rsidRPr="00E37846">
        <w:t>ZTE Corporation</w:t>
      </w:r>
      <w:r>
        <w:tab/>
        <w:t>discussion</w:t>
      </w:r>
      <w:r>
        <w:tab/>
        <w:t>Rel-18</w:t>
      </w:r>
      <w:r>
        <w:tab/>
        <w:t>NR_Mob_enh2-Core</w:t>
      </w:r>
    </w:p>
    <w:p w14:paraId="51ABC454" w14:textId="77777777" w:rsidR="0079060C" w:rsidRDefault="0079060C" w:rsidP="0079060C">
      <w:pPr>
        <w:pStyle w:val="Doc-text2"/>
        <w:ind w:left="1253" w:firstLine="0"/>
      </w:pPr>
      <w:r w:rsidRPr="00A8297E">
        <w:t>Proposal 1:</w:t>
      </w:r>
      <w:r>
        <w:t xml:space="preserve"> </w:t>
      </w:r>
      <w:r w:rsidRPr="00A8297E">
        <w:t>From RAN2 perspective, CG-Config and CG-CandidateList are related to different configuration of intra-SN subsequent CPAC in MN format, and should be sent together in the same SN Modification Required XnAP message.</w:t>
      </w:r>
    </w:p>
    <w:p w14:paraId="4597A0D5" w14:textId="77777777" w:rsidR="0079060C" w:rsidRDefault="0079060C" w:rsidP="0079060C">
      <w:pPr>
        <w:pStyle w:val="Doc-text2"/>
        <w:ind w:left="1253" w:firstLine="0"/>
      </w:pPr>
    </w:p>
    <w:p w14:paraId="6501EECF" w14:textId="77777777" w:rsidR="0079060C" w:rsidRDefault="0079060C" w:rsidP="0079060C">
      <w:pPr>
        <w:pStyle w:val="Doc-text2"/>
        <w:ind w:left="1253" w:firstLine="0"/>
      </w:pPr>
      <w:r>
        <w:t xml:space="preserve">[CATT]: Think there is no problem if two are sent in separate. Source node can combine them. </w:t>
      </w:r>
    </w:p>
    <w:p w14:paraId="16335677" w14:textId="77777777" w:rsidR="0079060C" w:rsidRDefault="0079060C" w:rsidP="0079060C">
      <w:pPr>
        <w:pStyle w:val="Doc-text2"/>
        <w:ind w:left="1253" w:firstLine="0"/>
      </w:pPr>
    </w:p>
    <w:p w14:paraId="4A88CFD9" w14:textId="77777777" w:rsidR="0079060C" w:rsidRDefault="0079060C" w:rsidP="0079060C">
      <w:pPr>
        <w:pStyle w:val="Doc-text2"/>
        <w:ind w:left="1253" w:firstLine="0"/>
      </w:pPr>
      <w:r w:rsidRPr="00A8297E">
        <w:t>Proposal 2: From RAN2 perspective, CG-Config message and CG-CandidateList message can not be included in a single existing inter-node RRC message. RAN2 sends the reply LS to RAN3 to kindly ask RAN3 to include them in a single SN Modification Required XnAP message.</w:t>
      </w:r>
    </w:p>
    <w:p w14:paraId="7D9A8FA5" w14:textId="77777777" w:rsidR="0079060C" w:rsidRDefault="0079060C" w:rsidP="0079060C">
      <w:pPr>
        <w:pStyle w:val="Doc-text2"/>
        <w:ind w:left="1253" w:firstLine="0"/>
      </w:pPr>
    </w:p>
    <w:p w14:paraId="2D85A8A6" w14:textId="77777777" w:rsidR="0079060C" w:rsidRDefault="0079060C" w:rsidP="0079060C">
      <w:pPr>
        <w:pStyle w:val="Doc-text2"/>
        <w:ind w:left="1253" w:firstLine="0"/>
      </w:pPr>
      <w:r w:rsidRPr="00A8297E">
        <w:t>Proposal 3: RAN2 to approve the reply LS in the Annex.</w:t>
      </w:r>
    </w:p>
    <w:p w14:paraId="7BA3BDF2" w14:textId="77777777" w:rsidR="0079060C" w:rsidRDefault="0079060C" w:rsidP="0079060C">
      <w:pPr>
        <w:pStyle w:val="Doc-text2"/>
        <w:ind w:left="1253" w:firstLine="0"/>
      </w:pPr>
    </w:p>
    <w:p w14:paraId="53BADE5B" w14:textId="77777777" w:rsidR="0079060C" w:rsidRDefault="0079060C" w:rsidP="0079060C">
      <w:pPr>
        <w:pStyle w:val="Doc-text2"/>
        <w:ind w:left="1253" w:firstLine="0"/>
      </w:pPr>
      <w:r>
        <w:t xml:space="preserve">[Session chair]: Revisit it next meeting since there is no consensus. </w:t>
      </w:r>
    </w:p>
    <w:p w14:paraId="42F12333" w14:textId="77777777" w:rsidR="0079060C" w:rsidRDefault="0079060C" w:rsidP="0079060C">
      <w:pPr>
        <w:pStyle w:val="Doc-text2"/>
        <w:ind w:left="1253" w:firstLine="0"/>
      </w:pPr>
    </w:p>
    <w:p w14:paraId="37E022B6" w14:textId="77777777" w:rsidR="0079060C" w:rsidRPr="00A8297E" w:rsidRDefault="0079060C">
      <w:pPr>
        <w:pStyle w:val="Doc-text2"/>
        <w:numPr>
          <w:ilvl w:val="0"/>
          <w:numId w:val="49"/>
        </w:numPr>
        <w:overflowPunct/>
        <w:autoSpaceDE/>
        <w:autoSpaceDN/>
        <w:adjustRightInd/>
        <w:textAlignment w:val="auto"/>
      </w:pPr>
      <w:r>
        <w:t>Revisit it next meeting.</w:t>
      </w:r>
    </w:p>
    <w:p w14:paraId="2CA06906" w14:textId="77777777" w:rsidR="0079060C" w:rsidRDefault="0079060C" w:rsidP="0079060C">
      <w:pPr>
        <w:pStyle w:val="Doc-text2"/>
        <w:ind w:left="1259" w:firstLine="0"/>
      </w:pPr>
    </w:p>
    <w:p w14:paraId="20E9DAE8" w14:textId="2CCE99C6" w:rsidR="0079060C" w:rsidRDefault="0079060C" w:rsidP="00693D4F">
      <w:pPr>
        <w:pStyle w:val="Doc-title"/>
      </w:pPr>
      <w:r w:rsidRPr="00220E38">
        <w:t>R2-2407770</w:t>
      </w:r>
      <w:r w:rsidR="00693D4F">
        <w:tab/>
      </w:r>
      <w:r>
        <w:t>L3 measurement based LTM mobility support over F1</w:t>
      </w:r>
      <w:r w:rsidR="00693D4F">
        <w:tab/>
      </w:r>
      <w:r w:rsidR="00693D4F" w:rsidRPr="00693D4F">
        <w:t>Vodafone, BT, Qualcomm, Samsung, Apple, Vivo</w:t>
      </w:r>
      <w:r w:rsidR="00693D4F">
        <w:tab/>
        <w:t>discussion</w:t>
      </w:r>
      <w:r w:rsidR="00693D4F">
        <w:tab/>
        <w:t>Rel-18</w:t>
      </w:r>
      <w:r w:rsidR="00693D4F">
        <w:tab/>
      </w:r>
      <w:r w:rsidR="00693D4F" w:rsidRPr="00F25234">
        <w:t>NR_Mob_enh2-Core</w:t>
      </w:r>
    </w:p>
    <w:p w14:paraId="467FB3F2" w14:textId="77777777" w:rsidR="0079060C" w:rsidRDefault="0079060C" w:rsidP="0079060C">
      <w:pPr>
        <w:pStyle w:val="Doc-text2"/>
        <w:ind w:left="1440" w:firstLine="0"/>
      </w:pPr>
      <w:r w:rsidRPr="00220E38">
        <w:t>Proposal 1: RAN2 should ask RAN3 to introduce F1 support (F1 signalling from CU to DU) for the case where LTM is based on UE L3 measurements</w:t>
      </w:r>
      <w:r>
        <w:t>.</w:t>
      </w:r>
    </w:p>
    <w:p w14:paraId="2C273790" w14:textId="77777777" w:rsidR="0079060C" w:rsidRDefault="0079060C" w:rsidP="0079060C">
      <w:pPr>
        <w:pStyle w:val="Doc-text2"/>
        <w:ind w:left="1440" w:firstLine="0"/>
      </w:pPr>
    </w:p>
    <w:p w14:paraId="778B5152" w14:textId="77777777" w:rsidR="0079060C" w:rsidRDefault="0079060C">
      <w:pPr>
        <w:pStyle w:val="Doc-text2"/>
        <w:numPr>
          <w:ilvl w:val="0"/>
          <w:numId w:val="49"/>
        </w:numPr>
        <w:overflowPunct/>
        <w:autoSpaceDE/>
        <w:autoSpaceDN/>
        <w:adjustRightInd/>
        <w:textAlignment w:val="auto"/>
      </w:pPr>
      <w:r>
        <w:t>Agreed.</w:t>
      </w:r>
    </w:p>
    <w:p w14:paraId="36BBB7F7" w14:textId="77777777" w:rsidR="0079060C" w:rsidRDefault="0079060C" w:rsidP="0079060C">
      <w:pPr>
        <w:pStyle w:val="Doc-text2"/>
        <w:ind w:left="0" w:firstLine="0"/>
      </w:pPr>
    </w:p>
    <w:p w14:paraId="5A8D5E43" w14:textId="4C191073" w:rsidR="0079060C" w:rsidRDefault="0079060C" w:rsidP="007D70D9">
      <w:pPr>
        <w:pStyle w:val="Doc-title"/>
      </w:pPr>
      <w:r w:rsidRPr="00220E38">
        <w:t>R2-2407771</w:t>
      </w:r>
      <w:r w:rsidR="007D70D9">
        <w:tab/>
      </w:r>
      <w:r>
        <w:t>L3 measurement based LTM mobility support over F1</w:t>
      </w:r>
      <w:r w:rsidR="007D70D9">
        <w:tab/>
        <w:t>Vodafone</w:t>
      </w:r>
      <w:r w:rsidR="007D70D9">
        <w:tab/>
        <w:t>LS out</w:t>
      </w:r>
      <w:r w:rsidR="007D70D9">
        <w:tab/>
        <w:t>Rel-18</w:t>
      </w:r>
      <w:r w:rsidR="007D70D9">
        <w:tab/>
        <w:t>TEI18</w:t>
      </w:r>
      <w:r w:rsidR="007D70D9">
        <w:tab/>
        <w:t>To:RAN3</w:t>
      </w:r>
    </w:p>
    <w:p w14:paraId="7C6620E1" w14:textId="77777777" w:rsidR="0079060C" w:rsidRDefault="0079060C" w:rsidP="0079060C">
      <w:pPr>
        <w:pStyle w:val="Doc-text2"/>
        <w:ind w:left="0" w:firstLine="0"/>
      </w:pPr>
    </w:p>
    <w:p w14:paraId="75085132" w14:textId="77777777" w:rsidR="0079060C" w:rsidRDefault="0079060C">
      <w:pPr>
        <w:pStyle w:val="Doc-text2"/>
        <w:numPr>
          <w:ilvl w:val="0"/>
          <w:numId w:val="49"/>
        </w:numPr>
        <w:overflowPunct/>
        <w:autoSpaceDE/>
        <w:autoSpaceDN/>
        <w:adjustRightInd/>
        <w:textAlignment w:val="auto"/>
      </w:pPr>
      <w:r>
        <w:t>Action should be updated to “</w:t>
      </w:r>
      <w:r w:rsidRPr="00DF1C10">
        <w:t xml:space="preserve">RAN2 kindly asks RAN3 to introduce F1 support for the case </w:t>
      </w:r>
      <w:r>
        <w:t>where the CU needs to request the DU to send MAC CE to trigger LTM execution</w:t>
      </w:r>
      <w:r w:rsidDel="00767C42">
        <w:t xml:space="preserve"> </w:t>
      </w:r>
      <w:r w:rsidRPr="00DF1C10">
        <w:t>based on</w:t>
      </w:r>
      <w:r>
        <w:t xml:space="preserve"> UE</w:t>
      </w:r>
      <w:r w:rsidRPr="00DF1C10">
        <w:t xml:space="preserve"> L</w:t>
      </w:r>
      <w:r>
        <w:t xml:space="preserve">ayer </w:t>
      </w:r>
      <w:r w:rsidRPr="00DF1C10">
        <w:t>3 measurements.</w:t>
      </w:r>
      <w:r>
        <w:t>”</w:t>
      </w:r>
    </w:p>
    <w:p w14:paraId="5B1FD5F0" w14:textId="77777777" w:rsidR="0079060C" w:rsidRDefault="0079060C">
      <w:pPr>
        <w:pStyle w:val="Doc-text2"/>
        <w:numPr>
          <w:ilvl w:val="0"/>
          <w:numId w:val="49"/>
        </w:numPr>
        <w:overflowPunct/>
        <w:autoSpaceDE/>
        <w:autoSpaceDN/>
        <w:adjustRightInd/>
        <w:textAlignment w:val="auto"/>
      </w:pPr>
      <w:r>
        <w:t>Next RAN2 Meeting should be “</w:t>
      </w:r>
      <w:r w:rsidRPr="00DF1C10">
        <w:t>TSG-RAN</w:t>
      </w:r>
      <w:r>
        <w:t>2”.</w:t>
      </w:r>
    </w:p>
    <w:p w14:paraId="6F5F2BE1" w14:textId="77777777" w:rsidR="0079060C" w:rsidRDefault="0079060C">
      <w:pPr>
        <w:pStyle w:val="Doc-text2"/>
        <w:numPr>
          <w:ilvl w:val="0"/>
          <w:numId w:val="49"/>
        </w:numPr>
        <w:overflowPunct/>
        <w:autoSpaceDE/>
        <w:autoSpaceDN/>
        <w:adjustRightInd/>
        <w:textAlignment w:val="auto"/>
      </w:pPr>
      <w:r>
        <w:t>Work item should be “NR_Mob_enh2-Core”.</w:t>
      </w:r>
    </w:p>
    <w:p w14:paraId="312352D2" w14:textId="77777777" w:rsidR="0079060C" w:rsidRDefault="0079060C">
      <w:pPr>
        <w:pStyle w:val="Doc-text2"/>
        <w:numPr>
          <w:ilvl w:val="0"/>
          <w:numId w:val="49"/>
        </w:numPr>
        <w:overflowPunct/>
        <w:autoSpaceDE/>
        <w:autoSpaceDN/>
        <w:adjustRightInd/>
        <w:textAlignment w:val="auto"/>
      </w:pPr>
      <w:r>
        <w:t>Source should be “RAN2”.</w:t>
      </w:r>
    </w:p>
    <w:p w14:paraId="332D1456" w14:textId="77777777" w:rsidR="0079060C" w:rsidRDefault="0079060C">
      <w:pPr>
        <w:pStyle w:val="Doc-text2"/>
        <w:numPr>
          <w:ilvl w:val="0"/>
          <w:numId w:val="49"/>
        </w:numPr>
        <w:overflowPunct/>
        <w:autoSpaceDE/>
        <w:autoSpaceDN/>
        <w:adjustRightInd/>
        <w:textAlignment w:val="auto"/>
      </w:pPr>
      <w:r>
        <w:t>With the changes above, approved in R2-2407606.</w:t>
      </w:r>
    </w:p>
    <w:p w14:paraId="6371FD1C" w14:textId="77777777" w:rsidR="0079060C" w:rsidRDefault="0079060C" w:rsidP="0079060C">
      <w:pPr>
        <w:pStyle w:val="Doc-text2"/>
      </w:pPr>
    </w:p>
    <w:p w14:paraId="2707FB28" w14:textId="77777777" w:rsidR="0079060C" w:rsidRDefault="0079060C" w:rsidP="0079060C">
      <w:pPr>
        <w:pStyle w:val="Doc-text2"/>
        <w:ind w:left="1253" w:firstLine="0"/>
      </w:pPr>
      <w:r>
        <w:t xml:space="preserve">[Huawei]: Why not source CU sends L3 measurement to source DU? [Qualcomm]: However, we still need new message exchange from CU to DU. </w:t>
      </w:r>
    </w:p>
    <w:p w14:paraId="783AFB27" w14:textId="77777777" w:rsidR="0079060C" w:rsidRDefault="0079060C" w:rsidP="0079060C">
      <w:pPr>
        <w:pStyle w:val="Doc-text2"/>
        <w:ind w:left="0" w:firstLine="0"/>
      </w:pPr>
    </w:p>
    <w:p w14:paraId="09C20E44" w14:textId="77777777" w:rsidR="0079060C" w:rsidRDefault="0079060C" w:rsidP="0079060C">
      <w:pPr>
        <w:pStyle w:val="Doc-text2"/>
        <w:ind w:left="0" w:firstLine="0"/>
      </w:pPr>
      <w:r>
        <w:rPr>
          <w:b/>
        </w:rPr>
        <w:t>Others</w:t>
      </w:r>
      <w:r w:rsidRPr="00442A0C">
        <w:rPr>
          <w:b/>
        </w:rPr>
        <w:t>:</w:t>
      </w:r>
    </w:p>
    <w:p w14:paraId="74AA0D5C" w14:textId="77777777" w:rsidR="0079060C" w:rsidRDefault="0079060C" w:rsidP="0079060C">
      <w:pPr>
        <w:pStyle w:val="Doc-text2"/>
        <w:ind w:left="0" w:firstLine="0"/>
      </w:pPr>
      <w:r>
        <w:t>S-Measure and L3 measurements on L1 LTM candidate cells (P1 in R2-2406438, Vivo)</w:t>
      </w:r>
    </w:p>
    <w:p w14:paraId="3ACF6747" w14:textId="77777777" w:rsidR="0079060C" w:rsidRDefault="0079060C" w:rsidP="0079060C">
      <w:pPr>
        <w:pStyle w:val="Doc-text2"/>
        <w:ind w:left="1259" w:firstLine="0"/>
      </w:pPr>
      <w:r w:rsidRPr="00DA5ED5">
        <w:t>Proposal 1: UE should always perform L3 measurement for LTM candidate cells even if s-Measure criterion is satisfied.</w:t>
      </w:r>
    </w:p>
    <w:p w14:paraId="41B9D527" w14:textId="77777777" w:rsidR="0079060C" w:rsidRDefault="0079060C" w:rsidP="0079060C">
      <w:pPr>
        <w:pStyle w:val="Doc-text2"/>
        <w:ind w:left="1259" w:firstLine="0"/>
      </w:pPr>
    </w:p>
    <w:p w14:paraId="11330227" w14:textId="77777777" w:rsidR="0079060C" w:rsidRPr="00194D4B" w:rsidRDefault="0079060C">
      <w:pPr>
        <w:pStyle w:val="Doc-text2"/>
        <w:numPr>
          <w:ilvl w:val="0"/>
          <w:numId w:val="49"/>
        </w:numPr>
        <w:overflowPunct/>
        <w:autoSpaceDE/>
        <w:autoSpaceDN/>
        <w:adjustRightInd/>
        <w:textAlignment w:val="auto"/>
      </w:pPr>
      <w:r>
        <w:t xml:space="preserve">Not pursued. </w:t>
      </w:r>
    </w:p>
    <w:p w14:paraId="6CE6427F" w14:textId="77777777" w:rsidR="0079060C" w:rsidRDefault="0079060C" w:rsidP="0079060C">
      <w:pPr>
        <w:pStyle w:val="Doc-text2"/>
        <w:ind w:left="0" w:firstLine="0"/>
      </w:pPr>
    </w:p>
    <w:p w14:paraId="5891E20B" w14:textId="77777777" w:rsidR="0079060C" w:rsidRDefault="0079060C" w:rsidP="0079060C">
      <w:pPr>
        <w:pStyle w:val="Doc-text2"/>
        <w:ind w:left="1259" w:firstLine="0"/>
      </w:pPr>
      <w:r>
        <w:t>[Samsung]: To remove this restriction, we may need to consult RAN4. [Vivo]: With S-measure, the UE may need to perform measurements on unknown cells, which is not allowed by RAN4. [Apple]: Better to discuss it in RAN4. [MediaTek]: If the UE is located in the cell centre, L3 measurements on neighbouring cells is not triggered, then L1 measurement is not required. Don’t see any issue with s-Measure. [LG]: In LTM cell switch w/o L1 measurement report, there is no issue with s-Measure. [Nokia]: W/o s-Measure, more UE power consumption is concerned. Think the proposal is not required. [Vivo]: Without proposal, the consequence would be that the UE doesn’t perform L3 and L1 measurements if the current serving cell is better than s-Measure.</w:t>
      </w:r>
    </w:p>
    <w:p w14:paraId="6F99AD04" w14:textId="77777777" w:rsidR="0079060C" w:rsidRDefault="0079060C" w:rsidP="0079060C">
      <w:pPr>
        <w:pStyle w:val="Doc-text2"/>
        <w:ind w:left="0" w:firstLine="0"/>
      </w:pPr>
    </w:p>
    <w:p w14:paraId="758F574E" w14:textId="77777777" w:rsidR="0079060C" w:rsidRDefault="0079060C" w:rsidP="0079060C">
      <w:pPr>
        <w:pStyle w:val="Doc-text2"/>
        <w:ind w:left="0" w:firstLine="0"/>
      </w:pPr>
      <w:r w:rsidRPr="001E34B3">
        <w:t>Security configuration for SCPAC and EMR reselection MR (R2-2407072</w:t>
      </w:r>
      <w:r>
        <w:t>, Nokia</w:t>
      </w:r>
      <w:r w:rsidRPr="001E34B3">
        <w:t>)</w:t>
      </w:r>
    </w:p>
    <w:p w14:paraId="1715380F" w14:textId="77777777" w:rsidR="0079060C" w:rsidRDefault="0079060C" w:rsidP="0079060C">
      <w:pPr>
        <w:pStyle w:val="Doc-text2"/>
        <w:ind w:left="0" w:firstLine="0"/>
      </w:pPr>
    </w:p>
    <w:p w14:paraId="24146082" w14:textId="77777777" w:rsidR="0079060C" w:rsidRDefault="0079060C" w:rsidP="0079060C">
      <w:pPr>
        <w:pStyle w:val="Doc-title"/>
      </w:pPr>
      <w:r>
        <w:t>R2-2406332</w:t>
      </w:r>
      <w:r>
        <w:tab/>
        <w:t>Miscellaneous Corrections for SCPAC</w:t>
      </w:r>
      <w:r>
        <w:tab/>
        <w:t>CATT</w:t>
      </w:r>
      <w:r>
        <w:tab/>
        <w:t>discussion</w:t>
      </w:r>
      <w:r>
        <w:tab/>
        <w:t>Rel-18</w:t>
      </w:r>
      <w:r>
        <w:tab/>
        <w:t>NR_Mob_enh2-Core</w:t>
      </w:r>
    </w:p>
    <w:p w14:paraId="3CC71286" w14:textId="77777777" w:rsidR="0079060C" w:rsidRDefault="0079060C" w:rsidP="0079060C">
      <w:pPr>
        <w:pStyle w:val="Doc-title"/>
      </w:pPr>
      <w:r>
        <w:lastRenderedPageBreak/>
        <w:t>R2-2406337</w:t>
      </w:r>
      <w:r>
        <w:tab/>
        <w:t>Rel-18 LTM CP remaining issues</w:t>
      </w:r>
      <w:r>
        <w:tab/>
        <w:t>MediaTek Inc.</w:t>
      </w:r>
      <w:r>
        <w:tab/>
        <w:t>discussion</w:t>
      </w:r>
      <w:r>
        <w:tab/>
        <w:t>Rel-18</w:t>
      </w:r>
      <w:r>
        <w:tab/>
        <w:t>NR_Mob_enh2-Core</w:t>
      </w:r>
    </w:p>
    <w:p w14:paraId="3C1E7A78" w14:textId="77777777" w:rsidR="0079060C" w:rsidRDefault="0079060C" w:rsidP="0079060C">
      <w:pPr>
        <w:pStyle w:val="Doc-title"/>
      </w:pPr>
      <w:r>
        <w:t>R2-2406355</w:t>
      </w:r>
      <w:r>
        <w:tab/>
        <w:t>Leftover LTM UE capability issues</w:t>
      </w:r>
      <w:r>
        <w:tab/>
        <w:t>MediaTek Inc.</w:t>
      </w:r>
      <w:r>
        <w:tab/>
        <w:t>discussion</w:t>
      </w:r>
      <w:r>
        <w:tab/>
        <w:t>Rel-18</w:t>
      </w:r>
      <w:r>
        <w:tab/>
        <w:t>NR_Mob_enh2-Core</w:t>
      </w:r>
    </w:p>
    <w:p w14:paraId="784D149F" w14:textId="77777777" w:rsidR="0079060C" w:rsidRDefault="0079060C" w:rsidP="0079060C">
      <w:pPr>
        <w:pStyle w:val="Doc-title"/>
      </w:pPr>
      <w:r>
        <w:t>R2-2406418</w:t>
      </w:r>
      <w:r>
        <w:tab/>
        <w:t>Inter-node coordination on L1 measurement for LTM</w:t>
      </w:r>
      <w:r>
        <w:tab/>
        <w:t>ZTE Corporation</w:t>
      </w:r>
      <w:r>
        <w:tab/>
        <w:t>discussion</w:t>
      </w:r>
      <w:r>
        <w:tab/>
        <w:t>Rel-18</w:t>
      </w:r>
      <w:r>
        <w:tab/>
        <w:t>NR_Mob_enh2-Core</w:t>
      </w:r>
    </w:p>
    <w:p w14:paraId="401D1F75" w14:textId="77777777" w:rsidR="0079060C" w:rsidRDefault="0079060C" w:rsidP="0079060C">
      <w:pPr>
        <w:pStyle w:val="Doc-title"/>
      </w:pPr>
      <w:r>
        <w:t>R2-2406438</w:t>
      </w:r>
      <w:r>
        <w:tab/>
        <w:t>Discussion on the impact of s-Measure on L1 measurement</w:t>
      </w:r>
      <w:r>
        <w:tab/>
        <w:t>vivo</w:t>
      </w:r>
      <w:r>
        <w:tab/>
        <w:t>discussion</w:t>
      </w:r>
      <w:r>
        <w:tab/>
        <w:t>Rel-18</w:t>
      </w:r>
      <w:r>
        <w:tab/>
        <w:t>NR_Mob_enh2-Core</w:t>
      </w:r>
    </w:p>
    <w:p w14:paraId="384CA38C" w14:textId="77777777" w:rsidR="0079060C" w:rsidRDefault="0079060C" w:rsidP="0079060C">
      <w:pPr>
        <w:pStyle w:val="Doc-title"/>
      </w:pPr>
      <w:r>
        <w:t>R2-2406476</w:t>
      </w:r>
      <w:r>
        <w:tab/>
        <w:t>Report of [Post126][514][R18MobE] UE capabilities Open Issues (Intel)</w:t>
      </w:r>
      <w:r>
        <w:tab/>
        <w:t>Intel Corporation</w:t>
      </w:r>
      <w:r>
        <w:tab/>
        <w:t>report</w:t>
      </w:r>
      <w:r>
        <w:tab/>
        <w:t>Rel-18</w:t>
      </w:r>
      <w:r>
        <w:tab/>
        <w:t>NR_Mob_enh2-Core</w:t>
      </w:r>
    </w:p>
    <w:p w14:paraId="6F2AF5BE" w14:textId="77777777" w:rsidR="0079060C" w:rsidRDefault="0079060C" w:rsidP="0079060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5E226997" w14:textId="77777777" w:rsidR="0079060C" w:rsidRDefault="0079060C" w:rsidP="0079060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6939B186" w14:textId="77777777" w:rsidR="0079060C" w:rsidRDefault="0079060C" w:rsidP="0079060C">
      <w:pPr>
        <w:pStyle w:val="Doc-title"/>
      </w:pPr>
      <w:r>
        <w:t>R2-2406531</w:t>
      </w:r>
      <w:r>
        <w:tab/>
        <w:t>Discussion on remaining issues for SCPAC</w:t>
      </w:r>
      <w:r>
        <w:tab/>
        <w:t>OPPO</w:t>
      </w:r>
      <w:r>
        <w:tab/>
        <w:t>discussion</w:t>
      </w:r>
      <w:r>
        <w:tab/>
        <w:t>Rel-18</w:t>
      </w:r>
      <w:r>
        <w:tab/>
        <w:t>NR_Mob_enh2-Core</w:t>
      </w:r>
    </w:p>
    <w:p w14:paraId="655C628E" w14:textId="77777777" w:rsidR="0079060C" w:rsidRDefault="0079060C" w:rsidP="0079060C">
      <w:pPr>
        <w:pStyle w:val="Doc-title"/>
      </w:pPr>
      <w:r>
        <w:t>R2-2406552</w:t>
      </w:r>
      <w:r>
        <w:tab/>
        <w:t>Triggering LTM Cell Switch without L1 Measurement and Reports</w:t>
      </w:r>
      <w:r>
        <w:tab/>
        <w:t>Google Ireland Limited</w:t>
      </w:r>
      <w:r>
        <w:tab/>
        <w:t>discussion</w:t>
      </w:r>
      <w:r>
        <w:tab/>
        <w:t>Rel-18</w:t>
      </w:r>
      <w:r>
        <w:tab/>
        <w:t>NR_Mob_enh2-Core</w:t>
      </w:r>
    </w:p>
    <w:p w14:paraId="243DCB9D" w14:textId="77777777" w:rsidR="0079060C" w:rsidRDefault="0079060C" w:rsidP="0079060C">
      <w:pPr>
        <w:pStyle w:val="Doc-title"/>
      </w:pPr>
      <w:r>
        <w:t>R2-2406726</w:t>
      </w:r>
      <w:r>
        <w:tab/>
        <w:t>Clarification on LTM configuration</w:t>
      </w:r>
      <w:r>
        <w:tab/>
        <w:t>Apple</w:t>
      </w:r>
      <w:r>
        <w:tab/>
        <w:t>discussion</w:t>
      </w:r>
      <w:r>
        <w:tab/>
        <w:t>Rel-18</w:t>
      </w:r>
      <w:r>
        <w:tab/>
        <w:t>NR_Mob_enh2-Core</w:t>
      </w:r>
    </w:p>
    <w:p w14:paraId="71B8FA55" w14:textId="77777777" w:rsidR="0079060C" w:rsidRDefault="0079060C" w:rsidP="0079060C">
      <w:pPr>
        <w:pStyle w:val="Doc-title"/>
      </w:pPr>
      <w:r>
        <w:t>R2-2406847</w:t>
      </w:r>
      <w:r>
        <w:tab/>
        <w:t>Miscellaneous Rel-18 LTM Corrections (Early decoding, TA acquisition and estimation)</w:t>
      </w:r>
      <w:r>
        <w:tab/>
        <w:t>Nokia</w:t>
      </w:r>
      <w:r>
        <w:tab/>
        <w:t>discussion</w:t>
      </w:r>
      <w:r>
        <w:tab/>
        <w:t>Rel-18</w:t>
      </w:r>
      <w:r>
        <w:tab/>
        <w:t>NR_Mob_enh2-Core</w:t>
      </w:r>
    </w:p>
    <w:p w14:paraId="606886D6" w14:textId="77777777" w:rsidR="0079060C" w:rsidRDefault="0079060C" w:rsidP="0079060C">
      <w:pPr>
        <w:pStyle w:val="Doc-title"/>
      </w:pPr>
      <w:r>
        <w:t>R2-2406852</w:t>
      </w:r>
      <w:r>
        <w:tab/>
        <w:t>Discussion on LTM fast processing capabilities</w:t>
      </w:r>
      <w:r>
        <w:tab/>
        <w:t>Google Ireland Limited</w:t>
      </w:r>
      <w:r>
        <w:tab/>
        <w:t>discussion</w:t>
      </w:r>
      <w:r>
        <w:tab/>
        <w:t>Rel-18</w:t>
      </w:r>
      <w:r>
        <w:tab/>
        <w:t>38.306</w:t>
      </w:r>
    </w:p>
    <w:p w14:paraId="2509B89A" w14:textId="77777777" w:rsidR="0079060C" w:rsidRDefault="0079060C" w:rsidP="0079060C">
      <w:pPr>
        <w:pStyle w:val="Doc-title"/>
      </w:pPr>
      <w:r>
        <w:t>R2-2407050</w:t>
      </w:r>
      <w:r>
        <w:tab/>
        <w:t>RRC corrections for Mobility Enhancements</w:t>
      </w:r>
      <w:r>
        <w:tab/>
        <w:t>Samsung</w:t>
      </w:r>
      <w:r>
        <w:tab/>
        <w:t>discussion</w:t>
      </w:r>
    </w:p>
    <w:p w14:paraId="00FBC544" w14:textId="77777777" w:rsidR="0079060C" w:rsidRDefault="0079060C" w:rsidP="0079060C">
      <w:pPr>
        <w:pStyle w:val="Doc-title"/>
      </w:pPr>
      <w:r>
        <w:t>R2-2407072</w:t>
      </w:r>
      <w:r>
        <w:tab/>
        <w:t>correction related to security configuration for SCPAC and corrections on EMR reselection measurement reporting</w:t>
      </w:r>
      <w:r>
        <w:tab/>
        <w:t>Nokia</w:t>
      </w:r>
      <w:r>
        <w:tab/>
        <w:t>discussion</w:t>
      </w:r>
    </w:p>
    <w:p w14:paraId="55CB6298" w14:textId="77777777" w:rsidR="0079060C" w:rsidRDefault="0079060C" w:rsidP="0079060C">
      <w:pPr>
        <w:pStyle w:val="Doc-title"/>
      </w:pPr>
      <w:r>
        <w:t>R2-2407091</w:t>
      </w:r>
      <w:r>
        <w:tab/>
        <w:t>Draft CR for subsequent CPAC corrections</w:t>
      </w:r>
      <w:r>
        <w:tab/>
        <w:t>Ericsson</w:t>
      </w:r>
      <w:r>
        <w:tab/>
        <w:t>draftCR</w:t>
      </w:r>
      <w:r>
        <w:tab/>
        <w:t>Rel-18</w:t>
      </w:r>
      <w:r>
        <w:tab/>
        <w:t>37.340</w:t>
      </w:r>
      <w:r>
        <w:tab/>
        <w:t>18.2.0</w:t>
      </w:r>
      <w:r>
        <w:tab/>
        <w:t>F</w:t>
      </w:r>
      <w:r>
        <w:tab/>
        <w:t>NR_Mob_enh2-Core</w:t>
      </w:r>
    </w:p>
    <w:p w14:paraId="76925774" w14:textId="77777777" w:rsidR="0079060C" w:rsidRDefault="0079060C" w:rsidP="0079060C">
      <w:pPr>
        <w:pStyle w:val="Doc-title"/>
      </w:pPr>
      <w:r>
        <w:t>R2-2407175</w:t>
      </w:r>
      <w:r>
        <w:tab/>
        <w:t>Misc RRC corrections for feMob</w:t>
      </w:r>
      <w:r>
        <w:tab/>
        <w:t>Ericsson (Rapportuer)</w:t>
      </w:r>
      <w:r>
        <w:tab/>
        <w:t>CR</w:t>
      </w:r>
      <w:r>
        <w:tab/>
        <w:t>Rel-18</w:t>
      </w:r>
      <w:r>
        <w:tab/>
        <w:t>38.331</w:t>
      </w:r>
      <w:r>
        <w:tab/>
        <w:t>18.2.0</w:t>
      </w:r>
      <w:r>
        <w:tab/>
        <w:t>4930</w:t>
      </w:r>
      <w:r>
        <w:tab/>
        <w:t>-</w:t>
      </w:r>
      <w:r>
        <w:tab/>
        <w:t>F</w:t>
      </w:r>
      <w:r>
        <w:tab/>
        <w:t>NR_Mob_enh2-Core</w:t>
      </w:r>
    </w:p>
    <w:p w14:paraId="6731FA92" w14:textId="77777777" w:rsidR="0079060C" w:rsidRDefault="0079060C" w:rsidP="0079060C">
      <w:pPr>
        <w:pStyle w:val="Doc-title"/>
      </w:pPr>
      <w:r>
        <w:t>R2-2407176</w:t>
      </w:r>
      <w:r>
        <w:tab/>
        <w:t>Remaining issues related to LTM</w:t>
      </w:r>
      <w:r>
        <w:tab/>
        <w:t>Ericsson</w:t>
      </w:r>
      <w:r>
        <w:tab/>
        <w:t>discussion</w:t>
      </w:r>
      <w:r>
        <w:tab/>
        <w:t>Rel-18</w:t>
      </w:r>
      <w:r>
        <w:tab/>
        <w:t>NR_Mob_enh2-Core</w:t>
      </w:r>
    </w:p>
    <w:p w14:paraId="03668F94" w14:textId="77777777" w:rsidR="0079060C" w:rsidRDefault="0079060C" w:rsidP="0079060C">
      <w:pPr>
        <w:pStyle w:val="Doc-title"/>
      </w:pPr>
      <w:r>
        <w:t>R2-2407177</w:t>
      </w:r>
      <w:r>
        <w:tab/>
        <w:t>Summary of RRC proposals for feMob</w:t>
      </w:r>
      <w:r>
        <w:tab/>
        <w:t>Ericsson</w:t>
      </w:r>
      <w:r>
        <w:tab/>
        <w:t>discussion</w:t>
      </w:r>
      <w:r>
        <w:tab/>
        <w:t>Rel-18</w:t>
      </w:r>
      <w:r>
        <w:tab/>
        <w:t>NR_Mob_enh2-Core</w:t>
      </w:r>
      <w:r>
        <w:tab/>
        <w:t>Late</w:t>
      </w:r>
    </w:p>
    <w:p w14:paraId="109EE0C2" w14:textId="77777777" w:rsidR="0079060C" w:rsidRDefault="0079060C" w:rsidP="0079060C">
      <w:pPr>
        <w:pStyle w:val="Doc-title"/>
      </w:pPr>
      <w:r>
        <w:t>R2-2407200</w:t>
      </w:r>
      <w:r>
        <w:tab/>
        <w:t>RRC issues for LTM</w:t>
      </w:r>
      <w:r>
        <w:tab/>
        <w:t>Huawei, HiSilicon</w:t>
      </w:r>
      <w:r>
        <w:tab/>
        <w:t>discussion</w:t>
      </w:r>
      <w:r>
        <w:tab/>
        <w:t>Rel-18</w:t>
      </w:r>
      <w:r>
        <w:tab/>
        <w:t>NR_Mob_enh2-Core</w:t>
      </w:r>
    </w:p>
    <w:p w14:paraId="3A212A99" w14:textId="77777777" w:rsidR="0079060C" w:rsidRDefault="0079060C" w:rsidP="0079060C">
      <w:pPr>
        <w:pStyle w:val="Doc-title"/>
      </w:pPr>
      <w:r>
        <w:t>R2-2407370</w:t>
      </w:r>
      <w:r>
        <w:tab/>
        <w:t>Discussion on PRACH occasion validation for LTM</w:t>
      </w:r>
      <w:r>
        <w:tab/>
        <w:t>Qualcomm Incorporated</w:t>
      </w:r>
      <w:r>
        <w:tab/>
        <w:t>discussion</w:t>
      </w:r>
    </w:p>
    <w:p w14:paraId="256C0B4C" w14:textId="77777777" w:rsidR="0079060C" w:rsidRDefault="0079060C" w:rsidP="0079060C">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3CFA22AC" w14:textId="77777777" w:rsidR="0079060C" w:rsidRDefault="0079060C" w:rsidP="0079060C">
      <w:pPr>
        <w:pStyle w:val="Doc-title"/>
      </w:pPr>
      <w:r>
        <w:t>R2-2407449</w:t>
      </w:r>
      <w:r>
        <w:tab/>
        <w:t>TP for Stage 2 in coexistence case</w:t>
      </w:r>
      <w:r>
        <w:tab/>
        <w:t>Lenovo</w:t>
      </w:r>
      <w:r>
        <w:tab/>
        <w:t>discussion</w:t>
      </w:r>
      <w:r>
        <w:tab/>
        <w:t>Rel-18</w:t>
      </w:r>
      <w:r>
        <w:tab/>
        <w:t>NR_Mob_enh2-Core</w:t>
      </w:r>
    </w:p>
    <w:p w14:paraId="631105EF" w14:textId="77777777" w:rsidR="0079060C" w:rsidRPr="00F25234" w:rsidRDefault="0079060C" w:rsidP="0079060C">
      <w:pPr>
        <w:pStyle w:val="Doc-text2"/>
      </w:pPr>
    </w:p>
    <w:p w14:paraId="1F1D9FC8" w14:textId="77777777" w:rsidR="0079060C" w:rsidRDefault="0079060C" w:rsidP="0079060C">
      <w:pPr>
        <w:pStyle w:val="Heading3"/>
      </w:pPr>
      <w:bookmarkStart w:id="294" w:name="_Toc176817515"/>
      <w:r>
        <w:t>7.4.3</w:t>
      </w:r>
      <w:r>
        <w:tab/>
        <w:t xml:space="preserve">User plane </w:t>
      </w:r>
      <w:bookmarkEnd w:id="293"/>
      <w:r>
        <w:t>corrections</w:t>
      </w:r>
      <w:bookmarkEnd w:id="294"/>
      <w:r>
        <w:t xml:space="preserve"> </w:t>
      </w:r>
    </w:p>
    <w:p w14:paraId="4E877C18" w14:textId="77777777" w:rsidR="0079060C" w:rsidRDefault="0079060C" w:rsidP="0079060C">
      <w:pPr>
        <w:pStyle w:val="Comments"/>
      </w:pPr>
      <w:r>
        <w:rPr>
          <w:lang w:eastAsia="zh-CN"/>
        </w:rPr>
        <w:t xml:space="preserve">Including user plane (e.g. MAC) corrections. </w:t>
      </w:r>
      <w:r>
        <w:t>A single CR with miscellaneous corrections is requested; minor and editorial issues should be coordinated with the CR rapporteur and merged into the miscellaneous CR. A contribution can include multiple TPs. Note MAC CR rapporteur’s summary and suggestion (based on the submitted contributions) may be provided.</w:t>
      </w:r>
    </w:p>
    <w:p w14:paraId="3EB086A7" w14:textId="77777777" w:rsidR="0079060C" w:rsidRDefault="0079060C" w:rsidP="0079060C">
      <w:pPr>
        <w:pStyle w:val="Doc-text2"/>
        <w:ind w:left="0" w:firstLine="0"/>
        <w:rPr>
          <w:i/>
          <w:noProof/>
          <w:sz w:val="18"/>
        </w:rPr>
      </w:pPr>
    </w:p>
    <w:p w14:paraId="152A77A8" w14:textId="77777777" w:rsidR="0079060C" w:rsidRPr="00B05BF1" w:rsidRDefault="0079060C" w:rsidP="0079060C">
      <w:pPr>
        <w:pStyle w:val="Doc-text2"/>
        <w:ind w:left="0" w:firstLine="0"/>
        <w:rPr>
          <w:b/>
        </w:rPr>
      </w:pPr>
      <w:r w:rsidRPr="00B05BF1">
        <w:rPr>
          <w:b/>
        </w:rPr>
        <w:t xml:space="preserve">Carrier selection for RACH-less LTM: </w:t>
      </w:r>
    </w:p>
    <w:p w14:paraId="193D2A58" w14:textId="77777777" w:rsidR="0079060C" w:rsidRDefault="0079060C" w:rsidP="0079060C">
      <w:pPr>
        <w:pStyle w:val="Doc-text2"/>
        <w:ind w:left="0" w:firstLine="0"/>
      </w:pPr>
      <w:r>
        <w:t>P1 in R2-2406530 (OPPO)</w:t>
      </w:r>
    </w:p>
    <w:p w14:paraId="5A8E424A" w14:textId="77777777" w:rsidR="0079060C" w:rsidRPr="00B05BF1" w:rsidRDefault="0079060C" w:rsidP="0079060C">
      <w:pPr>
        <w:tabs>
          <w:tab w:val="left" w:pos="1622"/>
        </w:tabs>
        <w:spacing w:before="0"/>
        <w:ind w:left="1253"/>
      </w:pPr>
      <w:r w:rsidRPr="00B05BF1">
        <w:t>Proposal 1</w:t>
      </w:r>
      <w:r w:rsidRPr="00B05BF1">
        <w:tab/>
        <w:t>For RACH-LESS LTM, RAN2 to discuss the way to determine UL carrier with the following three alternatives:</w:t>
      </w:r>
    </w:p>
    <w:p w14:paraId="1E92064C" w14:textId="77777777" w:rsidR="0079060C" w:rsidRPr="00B05BF1" w:rsidRDefault="0079060C" w:rsidP="0079060C">
      <w:pPr>
        <w:tabs>
          <w:tab w:val="left" w:pos="1622"/>
        </w:tabs>
        <w:spacing w:before="0"/>
        <w:ind w:left="1622" w:hanging="363"/>
      </w:pPr>
      <w:r w:rsidRPr="00B05BF1">
        <w:t>a.</w:t>
      </w:r>
      <w:r w:rsidRPr="00B05BF1">
        <w:tab/>
        <w:t>introduce a RSRP_threshold for NUL/SUL selection;</w:t>
      </w:r>
    </w:p>
    <w:p w14:paraId="63085D49" w14:textId="77777777" w:rsidR="0079060C" w:rsidRPr="00B05BF1" w:rsidRDefault="0079060C" w:rsidP="0079060C">
      <w:pPr>
        <w:tabs>
          <w:tab w:val="left" w:pos="1622"/>
        </w:tabs>
        <w:spacing w:before="0"/>
        <w:ind w:left="1622" w:hanging="363"/>
      </w:pPr>
      <w:r w:rsidRPr="00B05BF1">
        <w:t>b.</w:t>
      </w:r>
      <w:r w:rsidRPr="00B05BF1">
        <w:tab/>
        <w:t>indicate NUL/SUL in LTM cell switch MAC CE;</w:t>
      </w:r>
    </w:p>
    <w:p w14:paraId="52EFA4E4" w14:textId="77777777" w:rsidR="0079060C" w:rsidRDefault="0079060C" w:rsidP="0079060C">
      <w:pPr>
        <w:pStyle w:val="Doc-text2"/>
        <w:ind w:left="1253" w:firstLine="0"/>
      </w:pPr>
      <w:r w:rsidRPr="00B05BF1">
        <w:t>c.</w:t>
      </w:r>
      <w:r w:rsidRPr="00B05BF1">
        <w:tab/>
        <w:t>CG resource for RACH-LESS LTM execution is configured on NUL.</w:t>
      </w:r>
    </w:p>
    <w:p w14:paraId="4E95A3D5" w14:textId="77777777" w:rsidR="0079060C" w:rsidRDefault="0079060C" w:rsidP="0079060C">
      <w:pPr>
        <w:pStyle w:val="Doc-text2"/>
        <w:ind w:left="1253" w:firstLine="0"/>
      </w:pPr>
    </w:p>
    <w:p w14:paraId="5DBAF686" w14:textId="77777777" w:rsidR="0079060C" w:rsidRDefault="0079060C">
      <w:pPr>
        <w:pStyle w:val="Doc-text2"/>
        <w:numPr>
          <w:ilvl w:val="0"/>
          <w:numId w:val="49"/>
        </w:numPr>
        <w:overflowPunct/>
        <w:autoSpaceDE/>
        <w:autoSpaceDN/>
        <w:adjustRightInd/>
        <w:textAlignment w:val="auto"/>
      </w:pPr>
      <w:r>
        <w:t xml:space="preserve">Not pursued. </w:t>
      </w:r>
    </w:p>
    <w:p w14:paraId="68904BD8" w14:textId="77777777" w:rsidR="0079060C" w:rsidRDefault="0079060C" w:rsidP="0079060C">
      <w:pPr>
        <w:pStyle w:val="Doc-text2"/>
        <w:tabs>
          <w:tab w:val="clear" w:pos="1622"/>
          <w:tab w:val="left" w:pos="2333"/>
        </w:tabs>
        <w:ind w:left="1253" w:firstLine="0"/>
      </w:pPr>
      <w:r>
        <w:tab/>
      </w:r>
    </w:p>
    <w:p w14:paraId="02BA7D28" w14:textId="77777777" w:rsidR="0079060C" w:rsidRDefault="0079060C" w:rsidP="0079060C">
      <w:pPr>
        <w:pStyle w:val="Doc-text2"/>
        <w:ind w:left="1253" w:firstLine="0"/>
      </w:pPr>
      <w:r>
        <w:t xml:space="preserve">[ZTE]: In RACH-less LTM, CG is only configured either NUL or SUL. Not for both. Do not think we need any new. [Huawei]: Understand CG resource can be configured in both NUL and SUL. And the UE will use the first incoming CG resource. We can follow same principle. [CATT]: Share the view with ZTE. [Xiaomi]: Understands it can be configured for both, but not in the same occasion/slot. </w:t>
      </w:r>
    </w:p>
    <w:p w14:paraId="47601949" w14:textId="77777777" w:rsidR="0079060C" w:rsidRDefault="0079060C" w:rsidP="0079060C">
      <w:pPr>
        <w:pStyle w:val="Doc-text2"/>
        <w:ind w:left="1253" w:firstLine="0"/>
      </w:pPr>
    </w:p>
    <w:p w14:paraId="4CB6D060" w14:textId="77777777" w:rsidR="0079060C" w:rsidRPr="00B05BF1" w:rsidRDefault="0079060C" w:rsidP="0079060C">
      <w:pPr>
        <w:pStyle w:val="Doc-text2"/>
        <w:ind w:left="0" w:firstLine="0"/>
        <w:rPr>
          <w:b/>
        </w:rPr>
      </w:pPr>
      <w:r w:rsidRPr="00B05BF1">
        <w:rPr>
          <w:b/>
        </w:rPr>
        <w:t xml:space="preserve">CG retransmission timer: </w:t>
      </w:r>
    </w:p>
    <w:p w14:paraId="1C64CEF7" w14:textId="77777777" w:rsidR="0079060C" w:rsidRDefault="0079060C" w:rsidP="0079060C">
      <w:pPr>
        <w:pStyle w:val="Doc-text2"/>
        <w:ind w:left="0" w:firstLine="0"/>
      </w:pPr>
      <w:r>
        <w:t>P1 in R2-2406853 (NEC)</w:t>
      </w:r>
    </w:p>
    <w:p w14:paraId="62649645" w14:textId="77777777" w:rsidR="0079060C" w:rsidRDefault="0079060C" w:rsidP="0079060C">
      <w:pPr>
        <w:tabs>
          <w:tab w:val="left" w:pos="1622"/>
        </w:tabs>
        <w:spacing w:before="0"/>
        <w:ind w:left="1253"/>
      </w:pPr>
      <w:r w:rsidRPr="00B05BF1">
        <w:t>Proposal 1: The UE stops the cg-RRC-RetransmissionTimer when the uplink grant for a new transmission on the same HARQ process used for the first PUSCH transmission is received.</w:t>
      </w:r>
    </w:p>
    <w:p w14:paraId="47E5CC47" w14:textId="77777777" w:rsidR="0079060C" w:rsidRPr="008D58E6" w:rsidRDefault="0079060C" w:rsidP="0079060C">
      <w:pPr>
        <w:tabs>
          <w:tab w:val="left" w:pos="1622"/>
        </w:tabs>
        <w:spacing w:before="0"/>
        <w:ind w:left="1253"/>
        <w:rPr>
          <w:rFonts w:cs="Arial"/>
        </w:rPr>
      </w:pPr>
    </w:p>
    <w:p w14:paraId="55DA9942" w14:textId="77777777" w:rsidR="0079060C" w:rsidRPr="008D58E6" w:rsidRDefault="0079060C">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3E364E2C" w14:textId="77777777" w:rsidR="0079060C" w:rsidRPr="008D58E6" w:rsidRDefault="0079060C" w:rsidP="0079060C">
      <w:pPr>
        <w:tabs>
          <w:tab w:val="left" w:pos="1622"/>
        </w:tabs>
        <w:spacing w:before="0"/>
        <w:ind w:left="1253"/>
        <w:rPr>
          <w:rFonts w:cs="Arial"/>
        </w:rPr>
      </w:pPr>
    </w:p>
    <w:p w14:paraId="4461B59E" w14:textId="77777777" w:rsidR="0079060C" w:rsidRDefault="0079060C" w:rsidP="0079060C">
      <w:pPr>
        <w:tabs>
          <w:tab w:val="left" w:pos="1622"/>
        </w:tabs>
        <w:spacing w:before="0"/>
        <w:ind w:left="1253"/>
      </w:pPr>
      <w:r>
        <w:t xml:space="preserve">[Huawei]: Understand if </w:t>
      </w:r>
      <w:r>
        <w:rPr>
          <w:szCs w:val="22"/>
        </w:rPr>
        <w:t>LTM cell switch is considered as completed in this case, then the CG resources are no more valid so this timer is anyway stopped.</w:t>
      </w:r>
      <w:r>
        <w:t xml:space="preserve"> [LG]: Understand it is only true when RRC reconfiguration complete is sent over RACH-less LTM switch. </w:t>
      </w:r>
    </w:p>
    <w:p w14:paraId="73813ABF" w14:textId="77777777" w:rsidR="0079060C" w:rsidRDefault="0079060C" w:rsidP="0079060C">
      <w:pPr>
        <w:pStyle w:val="Doc-text2"/>
        <w:ind w:left="0" w:firstLine="0"/>
      </w:pPr>
    </w:p>
    <w:p w14:paraId="3FB7B51C" w14:textId="77777777" w:rsidR="0079060C" w:rsidRPr="00B05BF1" w:rsidRDefault="0079060C" w:rsidP="0079060C">
      <w:pPr>
        <w:pStyle w:val="Doc-text2"/>
        <w:ind w:left="0" w:firstLine="0"/>
        <w:rPr>
          <w:b/>
        </w:rPr>
      </w:pPr>
      <w:r w:rsidRPr="00B05BF1">
        <w:rPr>
          <w:b/>
        </w:rPr>
        <w:t>MR Gap and first PUSCH:</w:t>
      </w:r>
    </w:p>
    <w:p w14:paraId="05ABD99A" w14:textId="77777777" w:rsidR="0079060C" w:rsidRPr="00B05BF1" w:rsidRDefault="0079060C" w:rsidP="0079060C">
      <w:pPr>
        <w:pStyle w:val="Doc-text2"/>
        <w:ind w:left="0" w:firstLine="0"/>
      </w:pPr>
      <w:r>
        <w:t>P3 in R2-2406853 (NEC)</w:t>
      </w:r>
    </w:p>
    <w:p w14:paraId="2CC7A809" w14:textId="77777777" w:rsidR="0079060C" w:rsidRDefault="0079060C" w:rsidP="0079060C">
      <w:pPr>
        <w:tabs>
          <w:tab w:val="left" w:pos="1622"/>
        </w:tabs>
        <w:spacing w:before="0"/>
        <w:ind w:left="1253"/>
      </w:pPr>
      <w:r w:rsidRPr="00B05BF1">
        <w:t>Proposal 3: During activated measurement gaps, the UE can transmit the first PUSCH transmission during RACH-less LTM cell switch or first PUSCH transmission during RACH-less handover.</w:t>
      </w:r>
    </w:p>
    <w:p w14:paraId="028638DD" w14:textId="77777777" w:rsidR="0079060C" w:rsidRPr="008D58E6" w:rsidRDefault="0079060C" w:rsidP="0079060C">
      <w:pPr>
        <w:tabs>
          <w:tab w:val="left" w:pos="1622"/>
        </w:tabs>
        <w:spacing w:before="0"/>
        <w:ind w:left="1253"/>
        <w:rPr>
          <w:rFonts w:cs="Arial"/>
        </w:rPr>
      </w:pPr>
    </w:p>
    <w:p w14:paraId="724036B9" w14:textId="77777777" w:rsidR="0079060C" w:rsidRPr="008D58E6" w:rsidRDefault="0079060C">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24803925" w14:textId="77777777" w:rsidR="0079060C" w:rsidRPr="008D58E6" w:rsidRDefault="0079060C" w:rsidP="0079060C">
      <w:pPr>
        <w:tabs>
          <w:tab w:val="left" w:pos="1622"/>
        </w:tabs>
        <w:spacing w:before="0"/>
        <w:ind w:left="1253"/>
        <w:rPr>
          <w:rFonts w:cs="Arial"/>
        </w:rPr>
      </w:pPr>
    </w:p>
    <w:p w14:paraId="661CF411" w14:textId="77777777" w:rsidR="0079060C" w:rsidRDefault="0079060C" w:rsidP="0079060C">
      <w:pPr>
        <w:tabs>
          <w:tab w:val="left" w:pos="1622"/>
        </w:tabs>
        <w:spacing w:before="0"/>
        <w:ind w:left="1253"/>
      </w:pPr>
      <w:r>
        <w:t xml:space="preserve">[LG]: Consider it is too fancy after R18 was frozen. It is not needed. [Samsung]: Agree with LG. [LG]: Clarified it was discussed last meeting and it was agreed DRX and measurement gap are applied in LTM switch. </w:t>
      </w:r>
    </w:p>
    <w:p w14:paraId="7FCC0FC8" w14:textId="77777777" w:rsidR="0079060C" w:rsidRDefault="0079060C" w:rsidP="0079060C">
      <w:pPr>
        <w:tabs>
          <w:tab w:val="left" w:pos="1622"/>
        </w:tabs>
        <w:spacing w:before="0"/>
        <w:ind w:left="1253"/>
      </w:pPr>
    </w:p>
    <w:p w14:paraId="5286632B" w14:textId="77777777" w:rsidR="0079060C" w:rsidRPr="00B05BF1" w:rsidRDefault="0079060C" w:rsidP="0079060C">
      <w:pPr>
        <w:pStyle w:val="Doc-text2"/>
        <w:ind w:left="0" w:firstLine="0"/>
        <w:rPr>
          <w:b/>
        </w:rPr>
      </w:pPr>
      <w:r>
        <w:rPr>
          <w:b/>
        </w:rPr>
        <w:t>RACH based LTM and 2 TAs</w:t>
      </w:r>
      <w:r w:rsidRPr="00B05BF1">
        <w:rPr>
          <w:b/>
        </w:rPr>
        <w:t>:</w:t>
      </w:r>
    </w:p>
    <w:p w14:paraId="089737AD" w14:textId="77777777" w:rsidR="0079060C" w:rsidRDefault="0079060C" w:rsidP="0079060C">
      <w:pPr>
        <w:pStyle w:val="Doc-text2"/>
        <w:ind w:left="0" w:firstLine="0"/>
      </w:pPr>
      <w:r>
        <w:t>P1, P2, P3, and P4 in R2-2406439 (Vivo)</w:t>
      </w:r>
    </w:p>
    <w:p w14:paraId="2C3F8D2A" w14:textId="77777777" w:rsidR="0079060C" w:rsidRDefault="0079060C" w:rsidP="0079060C">
      <w:pPr>
        <w:tabs>
          <w:tab w:val="left" w:pos="1622"/>
        </w:tabs>
        <w:spacing w:before="0"/>
        <w:ind w:left="1253"/>
      </w:pPr>
      <w:r>
        <w:t>Proposal 1: Support the co-existence between RACH-based LTM and R18 MIMO two TA, i.e., the LTM candidate cell could be configured with R18 MIMO two TA.</w:t>
      </w:r>
    </w:p>
    <w:p w14:paraId="1D174945" w14:textId="77777777" w:rsidR="0079060C" w:rsidRDefault="0079060C" w:rsidP="0079060C">
      <w:pPr>
        <w:tabs>
          <w:tab w:val="left" w:pos="1622"/>
        </w:tabs>
        <w:spacing w:before="0"/>
        <w:ind w:left="1253"/>
      </w:pPr>
    </w:p>
    <w:p w14:paraId="21629AB5" w14:textId="77777777" w:rsidR="0079060C" w:rsidRDefault="0079060C" w:rsidP="0079060C">
      <w:pPr>
        <w:tabs>
          <w:tab w:val="left" w:pos="1622"/>
        </w:tabs>
        <w:spacing w:before="0"/>
        <w:ind w:left="1253"/>
      </w:pPr>
      <w:r>
        <w:t>Proposal 2: RAN2 to confirm the mismatch issue occurs when the TCI state ID indicated in the LTM Cell Switch MAC CE is associated to one TAG while the TA value in the RACH RAR is associated to another TAG, assuming the co-existence between RACH-based LTM and R18 MIMO two TA is supported.</w:t>
      </w:r>
    </w:p>
    <w:p w14:paraId="5ED5E5E6" w14:textId="77777777" w:rsidR="0079060C" w:rsidRDefault="0079060C" w:rsidP="0079060C">
      <w:pPr>
        <w:tabs>
          <w:tab w:val="left" w:pos="1622"/>
        </w:tabs>
        <w:spacing w:before="0"/>
        <w:ind w:left="1253"/>
      </w:pPr>
    </w:p>
    <w:p w14:paraId="4EE181B8" w14:textId="77777777" w:rsidR="0079060C" w:rsidRDefault="0079060C" w:rsidP="0079060C">
      <w:pPr>
        <w:tabs>
          <w:tab w:val="left" w:pos="1622"/>
        </w:tabs>
        <w:spacing w:before="0"/>
        <w:ind w:left="1253"/>
      </w:pPr>
      <w:r>
        <w:t>Proposal 3: RAN2 selects from the following three options to address the mismatch issue that the TCI state ID indicated in the LTM Cell Switch Command MAC CE and TA value in the RAR within the RACH based LTM procedure are associated to different TAGs:</w:t>
      </w:r>
    </w:p>
    <w:p w14:paraId="3C3A4F87" w14:textId="77777777" w:rsidR="0079060C" w:rsidRDefault="0079060C" w:rsidP="0079060C">
      <w:pPr>
        <w:tabs>
          <w:tab w:val="left" w:pos="1622"/>
        </w:tabs>
        <w:spacing w:before="0"/>
        <w:ind w:left="1253"/>
      </w:pPr>
      <w:r>
        <w:t>−</w:t>
      </w:r>
      <w:r>
        <w:tab/>
        <w:t>Option 2: Target DU sends a new TCI state in RACH Msg 4.</w:t>
      </w:r>
    </w:p>
    <w:p w14:paraId="2409C629" w14:textId="77777777" w:rsidR="0079060C" w:rsidRDefault="0079060C" w:rsidP="0079060C">
      <w:pPr>
        <w:tabs>
          <w:tab w:val="left" w:pos="1622"/>
        </w:tabs>
        <w:spacing w:before="0"/>
        <w:ind w:left="1253"/>
      </w:pPr>
      <w:r>
        <w:t>−</w:t>
      </w:r>
      <w:r>
        <w:tab/>
        <w:t>Option 3: If the mismatch issue occurs, UE follows the TCI state associate with the RACH based LTM procedure. Otherwise, UE follows the indicated TCI-state in the LTM cell switch command.</w:t>
      </w:r>
    </w:p>
    <w:p w14:paraId="2603DDC0" w14:textId="77777777" w:rsidR="0079060C" w:rsidRDefault="0079060C" w:rsidP="0079060C">
      <w:pPr>
        <w:tabs>
          <w:tab w:val="left" w:pos="1622"/>
        </w:tabs>
        <w:spacing w:before="0"/>
        <w:ind w:left="1253"/>
      </w:pPr>
      <w:r>
        <w:t>−</w:t>
      </w:r>
      <w:r>
        <w:tab/>
        <w:t>Option 4: UE selects the SSB associated with the same TAG ID as the TAG ID associated with indicated TCI state in LTM Cell Switch Command MAC CE during the RACH based LTM procedure.</w:t>
      </w:r>
    </w:p>
    <w:p w14:paraId="7D5ED3D5" w14:textId="77777777" w:rsidR="0079060C" w:rsidRDefault="0079060C" w:rsidP="0079060C">
      <w:pPr>
        <w:tabs>
          <w:tab w:val="left" w:pos="1622"/>
        </w:tabs>
        <w:spacing w:before="0"/>
        <w:ind w:left="1253"/>
      </w:pPr>
    </w:p>
    <w:p w14:paraId="39F17E5A" w14:textId="77777777" w:rsidR="0079060C" w:rsidRDefault="0079060C" w:rsidP="0079060C">
      <w:pPr>
        <w:tabs>
          <w:tab w:val="left" w:pos="1622"/>
        </w:tabs>
        <w:spacing w:before="0"/>
        <w:ind w:left="1253"/>
      </w:pPr>
      <w:r>
        <w:t>Proposal 4: If Option 3 in Proposal 2 is agreed, send an LS to RAN1 to inform the mismatch issue between the TCI state in LTM MAC CE and TA value in RAR and provide the corresponding solution.</w:t>
      </w:r>
    </w:p>
    <w:p w14:paraId="008912CC" w14:textId="77777777" w:rsidR="0079060C" w:rsidRDefault="0079060C" w:rsidP="0079060C">
      <w:pPr>
        <w:tabs>
          <w:tab w:val="left" w:pos="1622"/>
        </w:tabs>
        <w:spacing w:before="0"/>
        <w:ind w:left="1253"/>
      </w:pPr>
    </w:p>
    <w:p w14:paraId="25A2D641" w14:textId="77777777" w:rsidR="0079060C" w:rsidRDefault="0079060C" w:rsidP="0079060C">
      <w:pPr>
        <w:tabs>
          <w:tab w:val="left" w:pos="1622"/>
        </w:tabs>
        <w:spacing w:before="0"/>
        <w:ind w:left="1253"/>
      </w:pPr>
      <w:r>
        <w:t xml:space="preserve">[Huawei]: </w:t>
      </w:r>
      <w:r w:rsidRPr="00C37C99">
        <w:t>The rapporteur's understanding is that it is already clear that this co-existence is supported, the mismatch can occur but may not be so likely, and as explained in option 1, the network can solve the problem by sending a PDCCH order to trigger another RACH.</w:t>
      </w:r>
      <w:r>
        <w:t xml:space="preserve"> [Apple]: What’s the use case? [Samsung]: Target cell can have two TAs in LTM. [LG]: NW can know this situation and it can be handled by NW implementation, e.g. by PDCCH order. [Ericsson]: Agree with LG. [Vivo]: If we count on NW implementation, the consequence would be no data transmission before TA is corrected by PDCCH order. </w:t>
      </w:r>
    </w:p>
    <w:p w14:paraId="730253A7" w14:textId="77777777" w:rsidR="0079060C" w:rsidRPr="00942212" w:rsidRDefault="0079060C" w:rsidP="0079060C">
      <w:pPr>
        <w:tabs>
          <w:tab w:val="left" w:pos="1622"/>
        </w:tabs>
        <w:spacing w:before="0"/>
        <w:ind w:left="1253"/>
        <w:rPr>
          <w:rFonts w:cs="Arial"/>
        </w:rPr>
      </w:pPr>
    </w:p>
    <w:p w14:paraId="3B50236B" w14:textId="77777777" w:rsidR="0079060C" w:rsidRPr="00942212" w:rsidRDefault="0079060C">
      <w:pPr>
        <w:pStyle w:val="ListParagraph"/>
        <w:numPr>
          <w:ilvl w:val="0"/>
          <w:numId w:val="49"/>
        </w:numPr>
        <w:tabs>
          <w:tab w:val="left" w:pos="1622"/>
        </w:tabs>
        <w:rPr>
          <w:rFonts w:ascii="Arial" w:hAnsi="Arial" w:cs="Arial"/>
          <w:sz w:val="20"/>
          <w:szCs w:val="20"/>
        </w:rPr>
      </w:pPr>
      <w:r w:rsidRPr="00942212">
        <w:rPr>
          <w:rFonts w:ascii="Arial" w:hAnsi="Arial" w:cs="Arial"/>
          <w:sz w:val="20"/>
          <w:szCs w:val="20"/>
        </w:rPr>
        <w:t xml:space="preserve">RAN2 understand NW can handle this situation, e.g. by PDCCH order. No need of new </w:t>
      </w:r>
      <w:r>
        <w:rPr>
          <w:rFonts w:ascii="Arial" w:hAnsi="Arial" w:cs="Arial"/>
          <w:sz w:val="20"/>
          <w:szCs w:val="20"/>
        </w:rPr>
        <w:t>option</w:t>
      </w:r>
      <w:r w:rsidRPr="00942212">
        <w:rPr>
          <w:rFonts w:ascii="Arial" w:hAnsi="Arial" w:cs="Arial"/>
          <w:sz w:val="20"/>
          <w:szCs w:val="20"/>
        </w:rPr>
        <w:t xml:space="preserve">. </w:t>
      </w:r>
    </w:p>
    <w:p w14:paraId="0C6B97C4" w14:textId="77777777" w:rsidR="0079060C" w:rsidRDefault="0079060C" w:rsidP="0079060C">
      <w:pPr>
        <w:pStyle w:val="Doc-text2"/>
        <w:ind w:left="0" w:firstLine="0"/>
      </w:pPr>
    </w:p>
    <w:p w14:paraId="16A9F028" w14:textId="77777777" w:rsidR="0079060C" w:rsidRPr="00B05BF1" w:rsidRDefault="0079060C" w:rsidP="0079060C">
      <w:pPr>
        <w:pStyle w:val="Doc-text2"/>
        <w:ind w:left="0" w:firstLine="0"/>
        <w:rPr>
          <w:b/>
        </w:rPr>
      </w:pPr>
      <w:r>
        <w:rPr>
          <w:b/>
        </w:rPr>
        <w:t>Fall-back RACH from RACH-less LTM</w:t>
      </w:r>
      <w:r w:rsidRPr="00B05BF1">
        <w:rPr>
          <w:b/>
        </w:rPr>
        <w:t>:</w:t>
      </w:r>
    </w:p>
    <w:p w14:paraId="106ED99E" w14:textId="77777777" w:rsidR="0079060C" w:rsidRDefault="0079060C" w:rsidP="0079060C">
      <w:pPr>
        <w:pStyle w:val="Doc-text2"/>
        <w:ind w:left="0" w:firstLine="0"/>
      </w:pPr>
      <w:r>
        <w:t>P1, P2 in R2-2406517 (ASUSTek)</w:t>
      </w:r>
    </w:p>
    <w:p w14:paraId="079F46E3" w14:textId="77777777" w:rsidR="0079060C" w:rsidRDefault="0079060C" w:rsidP="0079060C">
      <w:pPr>
        <w:tabs>
          <w:tab w:val="left" w:pos="1622"/>
        </w:tabs>
        <w:spacing w:before="0"/>
        <w:ind w:left="1253"/>
      </w:pPr>
      <w:r>
        <w:t>Proposal 1:</w:t>
      </w:r>
      <w:r>
        <w:tab/>
        <w:t>For RACH-less LTM, the UE falls back to RACH-based LTM in the target Cell when the SS-RSRP of the SSB corresponding to the configured uplink grant that has the same SSB index as the SSB associated with the TCI state indicated by LTM Cell Switch Command MAC CE is lower than a threshold.</w:t>
      </w:r>
    </w:p>
    <w:p w14:paraId="046F26B2" w14:textId="77777777" w:rsidR="0079060C" w:rsidRDefault="0079060C" w:rsidP="0079060C">
      <w:pPr>
        <w:tabs>
          <w:tab w:val="left" w:pos="1622"/>
        </w:tabs>
        <w:spacing w:before="0"/>
        <w:ind w:left="1253"/>
      </w:pPr>
      <w:r>
        <w:t>Proposal 2:</w:t>
      </w:r>
      <w:r>
        <w:tab/>
        <w:t>Adopt text proposal below as baseline for fallback RACH for LTM.</w:t>
      </w:r>
    </w:p>
    <w:p w14:paraId="372C1EEE" w14:textId="77777777" w:rsidR="0079060C" w:rsidRPr="00EC21D0" w:rsidRDefault="0079060C" w:rsidP="0079060C">
      <w:pPr>
        <w:tabs>
          <w:tab w:val="left" w:pos="1622"/>
        </w:tabs>
        <w:spacing w:before="0"/>
        <w:ind w:left="1253"/>
        <w:rPr>
          <w:rFonts w:cs="Arial"/>
        </w:rPr>
      </w:pPr>
    </w:p>
    <w:p w14:paraId="32AB6701" w14:textId="77777777" w:rsidR="0079060C" w:rsidRPr="00EC21D0" w:rsidRDefault="0079060C">
      <w:pPr>
        <w:pStyle w:val="ListParagraph"/>
        <w:numPr>
          <w:ilvl w:val="0"/>
          <w:numId w:val="49"/>
        </w:numPr>
        <w:tabs>
          <w:tab w:val="left" w:pos="1622"/>
        </w:tabs>
        <w:rPr>
          <w:rFonts w:ascii="Arial" w:hAnsi="Arial" w:cs="Arial"/>
          <w:sz w:val="20"/>
          <w:szCs w:val="20"/>
        </w:rPr>
      </w:pPr>
      <w:r w:rsidRPr="00EC21D0">
        <w:rPr>
          <w:rFonts w:ascii="Arial" w:hAnsi="Arial" w:cs="Arial"/>
          <w:sz w:val="20"/>
          <w:szCs w:val="20"/>
        </w:rPr>
        <w:lastRenderedPageBreak/>
        <w:t xml:space="preserve">Not pursued. </w:t>
      </w:r>
    </w:p>
    <w:p w14:paraId="749B6355" w14:textId="77777777" w:rsidR="0079060C" w:rsidRPr="00EC21D0" w:rsidRDefault="0079060C" w:rsidP="0079060C">
      <w:pPr>
        <w:tabs>
          <w:tab w:val="left" w:pos="1622"/>
        </w:tabs>
        <w:spacing w:before="0"/>
        <w:ind w:left="1253"/>
        <w:rPr>
          <w:rFonts w:cs="Arial"/>
        </w:rPr>
      </w:pPr>
    </w:p>
    <w:p w14:paraId="083EA925" w14:textId="77777777" w:rsidR="0079060C" w:rsidRDefault="0079060C" w:rsidP="0079060C">
      <w:pPr>
        <w:tabs>
          <w:tab w:val="left" w:pos="1622"/>
        </w:tabs>
        <w:spacing w:before="0"/>
        <w:ind w:left="1253"/>
      </w:pPr>
      <w:r>
        <w:t xml:space="preserve">[Huawei]: Fallback was discussed and it was not agreed. [Ericsson]: Agreed with Huawei. [ZTE]: Recall that we discussed fallback for CFRA, not for fallback for LACH-less. </w:t>
      </w:r>
    </w:p>
    <w:p w14:paraId="66EBAE41" w14:textId="77777777" w:rsidR="0079060C" w:rsidRDefault="0079060C" w:rsidP="0079060C">
      <w:pPr>
        <w:pStyle w:val="Doc-text2"/>
        <w:ind w:left="0" w:firstLine="0"/>
      </w:pPr>
    </w:p>
    <w:p w14:paraId="7A88EE31" w14:textId="77777777" w:rsidR="0079060C" w:rsidRPr="00187DD4" w:rsidRDefault="0079060C" w:rsidP="0079060C">
      <w:pPr>
        <w:pStyle w:val="Doc-text2"/>
        <w:ind w:left="0" w:firstLine="0"/>
        <w:rPr>
          <w:b/>
        </w:rPr>
      </w:pPr>
      <w:r w:rsidRPr="00D50EE7">
        <w:rPr>
          <w:b/>
        </w:rPr>
        <w:t>Other corrections:</w:t>
      </w:r>
      <w:r w:rsidRPr="00187DD4">
        <w:rPr>
          <w:b/>
        </w:rPr>
        <w:t xml:space="preserve"> </w:t>
      </w:r>
    </w:p>
    <w:p w14:paraId="7226D44B" w14:textId="77777777" w:rsidR="0079060C" w:rsidRDefault="0079060C" w:rsidP="0079060C">
      <w:pPr>
        <w:pStyle w:val="Doc-text2"/>
        <w:ind w:left="0" w:firstLine="0"/>
      </w:pPr>
      <w:r>
        <w:t>P2, P3, P4 in R2-2407199 (Huawei)</w:t>
      </w:r>
    </w:p>
    <w:p w14:paraId="56AB433F" w14:textId="77777777" w:rsidR="0079060C" w:rsidRDefault="0079060C" w:rsidP="0079060C">
      <w:pPr>
        <w:tabs>
          <w:tab w:val="left" w:pos="1622"/>
        </w:tabs>
        <w:spacing w:before="0"/>
        <w:ind w:left="1253"/>
      </w:pPr>
      <w:r w:rsidRPr="00935EBD">
        <w:t>Proposal 2: Remove the action to stop cg-RRC-RetransmissionTimer in 5.3.1 upon reception of a DL assignment address to the UE C-RNTI or G-RNTI during RACH-less LTM cell switch.</w:t>
      </w:r>
    </w:p>
    <w:p w14:paraId="033FA76D" w14:textId="77777777" w:rsidR="0079060C" w:rsidRDefault="0079060C" w:rsidP="0079060C">
      <w:pPr>
        <w:tabs>
          <w:tab w:val="left" w:pos="1622"/>
        </w:tabs>
        <w:spacing w:before="0"/>
        <w:ind w:left="1253"/>
      </w:pPr>
    </w:p>
    <w:p w14:paraId="3C06A46A" w14:textId="77777777" w:rsidR="0079060C" w:rsidRDefault="0079060C">
      <w:pPr>
        <w:pStyle w:val="Doc-text2"/>
        <w:numPr>
          <w:ilvl w:val="0"/>
          <w:numId w:val="49"/>
        </w:numPr>
        <w:overflowPunct/>
        <w:autoSpaceDE/>
        <w:autoSpaceDN/>
        <w:adjustRightInd/>
        <w:textAlignment w:val="auto"/>
      </w:pPr>
      <w:r>
        <w:t>Not pursued.</w:t>
      </w:r>
    </w:p>
    <w:p w14:paraId="65DE499B" w14:textId="77777777" w:rsidR="0079060C" w:rsidRDefault="0079060C" w:rsidP="0079060C">
      <w:pPr>
        <w:pStyle w:val="Doc-text2"/>
      </w:pPr>
    </w:p>
    <w:p w14:paraId="1BBA9AA6" w14:textId="77777777" w:rsidR="0079060C" w:rsidRDefault="0079060C" w:rsidP="0079060C">
      <w:pPr>
        <w:pStyle w:val="Doc-text2"/>
        <w:ind w:left="1253" w:firstLine="0"/>
      </w:pPr>
      <w:r>
        <w:t>[Xiaomi]: Understand nothing is wrong if stop it. CG resource is not used, then stopping it is natural operation. [Nokia]: Support the proposal. [LG, CATT]: Agree with Xiaomi.</w:t>
      </w:r>
    </w:p>
    <w:p w14:paraId="60CB95E3" w14:textId="77777777" w:rsidR="0079060C" w:rsidRDefault="0079060C" w:rsidP="0079060C">
      <w:pPr>
        <w:pStyle w:val="Doc-text2"/>
        <w:ind w:left="1253" w:firstLine="0"/>
      </w:pPr>
    </w:p>
    <w:p w14:paraId="7D421F85" w14:textId="77777777" w:rsidR="0079060C" w:rsidRDefault="0079060C" w:rsidP="0079060C">
      <w:pPr>
        <w:pStyle w:val="Doc-text2"/>
        <w:ind w:left="1253" w:firstLine="0"/>
      </w:pPr>
      <w:r w:rsidRPr="00935EBD">
        <w:t>Proposal 3: The UE considers RACH-less LTM cell switch as complete upon receiving PDCCH indicating a new transmission on a HARQ process for which there was a previous transmission to the target cell.</w:t>
      </w:r>
    </w:p>
    <w:p w14:paraId="6CC02D65" w14:textId="77777777" w:rsidR="0079060C" w:rsidRDefault="0079060C" w:rsidP="0079060C">
      <w:pPr>
        <w:pStyle w:val="Doc-text2"/>
        <w:ind w:left="1253" w:firstLine="0"/>
      </w:pPr>
    </w:p>
    <w:p w14:paraId="239A741A" w14:textId="77777777" w:rsidR="0079060C" w:rsidRDefault="0079060C">
      <w:pPr>
        <w:pStyle w:val="Doc-text2"/>
        <w:numPr>
          <w:ilvl w:val="0"/>
          <w:numId w:val="49"/>
        </w:numPr>
        <w:overflowPunct/>
        <w:autoSpaceDE/>
        <w:autoSpaceDN/>
        <w:adjustRightInd/>
        <w:textAlignment w:val="auto"/>
      </w:pPr>
      <w:r>
        <w:t xml:space="preserve">Not pursued. </w:t>
      </w:r>
    </w:p>
    <w:p w14:paraId="7764DF63" w14:textId="77777777" w:rsidR="0079060C" w:rsidRDefault="0079060C" w:rsidP="0079060C">
      <w:pPr>
        <w:pStyle w:val="Doc-text2"/>
        <w:ind w:left="1253" w:firstLine="0"/>
      </w:pPr>
    </w:p>
    <w:p w14:paraId="73DABFEA" w14:textId="77777777" w:rsidR="0079060C" w:rsidRDefault="0079060C" w:rsidP="0079060C">
      <w:pPr>
        <w:pStyle w:val="Doc-text2"/>
        <w:ind w:left="1253" w:firstLine="0"/>
      </w:pPr>
      <w:r w:rsidRPr="007C1AEA">
        <w:t xml:space="preserve">[Samsung]: It was already discussed during </w:t>
      </w:r>
      <w:r>
        <w:t xml:space="preserve">[108] </w:t>
      </w:r>
      <w:r w:rsidRPr="007C1AEA">
        <w:t>offline and companies didn’t agree with it</w:t>
      </w:r>
      <w:r>
        <w:t xml:space="preserve">. [Huawei]: Confirmed P3 and P4 were treated in [108] offline. </w:t>
      </w:r>
    </w:p>
    <w:p w14:paraId="2A016407" w14:textId="77777777" w:rsidR="0079060C" w:rsidRDefault="0079060C" w:rsidP="0079060C">
      <w:pPr>
        <w:pStyle w:val="Doc-text2"/>
        <w:ind w:left="1253" w:firstLine="0"/>
      </w:pPr>
    </w:p>
    <w:p w14:paraId="1267294D" w14:textId="77777777" w:rsidR="0079060C" w:rsidRDefault="0079060C" w:rsidP="0079060C">
      <w:pPr>
        <w:pStyle w:val="Doc-text2"/>
        <w:ind w:left="1253" w:firstLine="0"/>
      </w:pPr>
      <w:r w:rsidRPr="003A07BE">
        <w:t>Proposal 4: During RACH-less LTM cell switch, the UE can use all HARQ processes of the CG configured for RACH-less LTM cell switch.</w:t>
      </w:r>
    </w:p>
    <w:p w14:paraId="1AA830C3" w14:textId="77777777" w:rsidR="0079060C" w:rsidRDefault="0079060C" w:rsidP="0079060C">
      <w:pPr>
        <w:pStyle w:val="Doc-text2"/>
        <w:ind w:left="1253" w:firstLine="0"/>
      </w:pPr>
    </w:p>
    <w:p w14:paraId="41636EC0" w14:textId="77777777" w:rsidR="0079060C" w:rsidRDefault="0079060C" w:rsidP="0079060C">
      <w:pPr>
        <w:pStyle w:val="Doc-text2"/>
        <w:ind w:left="1253" w:firstLine="0"/>
      </w:pPr>
      <w:r>
        <w:t xml:space="preserve">[Huawei]: Based on offline discussion, it was not agreed and companies thought that there is only one HARQ process for the CG for RACH-less LTM cell switch. We can capture that understanding. </w:t>
      </w:r>
    </w:p>
    <w:p w14:paraId="1E9C8149" w14:textId="77777777" w:rsidR="0079060C" w:rsidRDefault="0079060C" w:rsidP="0079060C">
      <w:pPr>
        <w:pStyle w:val="Doc-text2"/>
        <w:ind w:left="1253" w:firstLine="0"/>
      </w:pPr>
    </w:p>
    <w:p w14:paraId="75189692" w14:textId="77777777" w:rsidR="0079060C" w:rsidRDefault="0079060C">
      <w:pPr>
        <w:pStyle w:val="Doc-text2"/>
        <w:numPr>
          <w:ilvl w:val="0"/>
          <w:numId w:val="49"/>
        </w:numPr>
        <w:overflowPunct/>
        <w:autoSpaceDE/>
        <w:autoSpaceDN/>
        <w:adjustRightInd/>
        <w:textAlignment w:val="auto"/>
      </w:pPr>
      <w:r>
        <w:t>Only one HARQ process for the CG for RACH-less LTM cell switch. Will be captured in RRC.</w:t>
      </w:r>
    </w:p>
    <w:p w14:paraId="4B556310" w14:textId="77777777" w:rsidR="0079060C" w:rsidRDefault="0079060C" w:rsidP="0079060C">
      <w:pPr>
        <w:pStyle w:val="Doc-text2"/>
        <w:ind w:left="0" w:firstLine="0"/>
      </w:pPr>
    </w:p>
    <w:p w14:paraId="25C638C0" w14:textId="77777777" w:rsidR="0079060C" w:rsidRDefault="0079060C" w:rsidP="0079060C">
      <w:pPr>
        <w:pStyle w:val="Doc-text2"/>
        <w:ind w:left="0" w:firstLine="0"/>
      </w:pPr>
      <w:r>
        <w:t>P2, P3, P4 in R2-2407433 (ZTE)</w:t>
      </w:r>
    </w:p>
    <w:p w14:paraId="407BF2B8" w14:textId="77777777" w:rsidR="0079060C" w:rsidRDefault="0079060C" w:rsidP="0079060C">
      <w:pPr>
        <w:pStyle w:val="Doc-text2"/>
        <w:ind w:left="0" w:firstLine="0"/>
      </w:pPr>
    </w:p>
    <w:p w14:paraId="6E1B55EE" w14:textId="77777777" w:rsidR="0079060C" w:rsidRDefault="0079060C" w:rsidP="0079060C">
      <w:pPr>
        <w:pStyle w:val="Doc-text2"/>
        <w:ind w:left="0" w:firstLine="0"/>
      </w:pPr>
      <w:r>
        <w:rPr>
          <w:b/>
        </w:rPr>
        <w:t>Others to be discussed as part of CR preparation</w:t>
      </w:r>
      <w:r w:rsidRPr="00442A0C">
        <w:rPr>
          <w:b/>
        </w:rPr>
        <w:t>:</w:t>
      </w:r>
    </w:p>
    <w:p w14:paraId="29BC8A8A" w14:textId="77777777" w:rsidR="0079060C" w:rsidRDefault="0079060C" w:rsidP="0079060C">
      <w:pPr>
        <w:pStyle w:val="Doc-text2"/>
        <w:ind w:left="0" w:firstLine="0"/>
      </w:pPr>
      <w:r>
        <w:t>R2-2406331 (CATT)</w:t>
      </w:r>
    </w:p>
    <w:p w14:paraId="411BAC5F" w14:textId="77777777" w:rsidR="0079060C" w:rsidRDefault="0079060C" w:rsidP="0079060C">
      <w:pPr>
        <w:pStyle w:val="Doc-text2"/>
        <w:ind w:left="0" w:firstLine="0"/>
      </w:pPr>
      <w:r>
        <w:t>R2-2406349 (Samsung)</w:t>
      </w:r>
    </w:p>
    <w:p w14:paraId="5DB082FD" w14:textId="77777777" w:rsidR="0079060C" w:rsidRDefault="0079060C" w:rsidP="0079060C">
      <w:pPr>
        <w:pStyle w:val="Doc-text2"/>
        <w:ind w:left="0" w:firstLine="0"/>
      </w:pPr>
      <w:r>
        <w:t>P5, P6 in R2-2406439 (Vivo)</w:t>
      </w:r>
    </w:p>
    <w:p w14:paraId="579E12E1" w14:textId="77777777" w:rsidR="0079060C" w:rsidRDefault="0079060C" w:rsidP="0079060C">
      <w:pPr>
        <w:pStyle w:val="Doc-text2"/>
        <w:ind w:left="0" w:firstLine="0"/>
      </w:pPr>
      <w:r>
        <w:t>R2-2407197 (Huawei)</w:t>
      </w:r>
    </w:p>
    <w:p w14:paraId="66471BF3" w14:textId="77777777" w:rsidR="0079060C" w:rsidRDefault="0079060C" w:rsidP="0079060C">
      <w:pPr>
        <w:pStyle w:val="Doc-text2"/>
        <w:ind w:left="0" w:firstLine="0"/>
      </w:pPr>
      <w:r>
        <w:t>P1 in R2-2407433 (ZTE)</w:t>
      </w:r>
    </w:p>
    <w:p w14:paraId="51082DCA" w14:textId="77777777" w:rsidR="0079060C" w:rsidRDefault="0079060C" w:rsidP="0079060C">
      <w:pPr>
        <w:pStyle w:val="Doc-text2"/>
        <w:ind w:left="0" w:firstLine="0"/>
      </w:pPr>
      <w:r>
        <w:t>P2 in R2-2406853 (NEC)</w:t>
      </w:r>
    </w:p>
    <w:p w14:paraId="41D18988" w14:textId="77777777" w:rsidR="0079060C" w:rsidRDefault="0079060C" w:rsidP="0079060C">
      <w:pPr>
        <w:pStyle w:val="Doc-text2"/>
        <w:ind w:left="0" w:firstLine="0"/>
      </w:pPr>
    </w:p>
    <w:p w14:paraId="1E95F682" w14:textId="77777777" w:rsidR="0079060C" w:rsidRPr="00126BC5" w:rsidRDefault="0079060C" w:rsidP="0079060C">
      <w:pPr>
        <w:pStyle w:val="EmailDiscussion"/>
        <w:overflowPunct/>
        <w:autoSpaceDE/>
        <w:autoSpaceDN/>
        <w:adjustRightInd/>
        <w:ind w:left="1619" w:hanging="360"/>
        <w:textAlignment w:val="auto"/>
      </w:pPr>
      <w:r w:rsidRPr="007C1AEA">
        <w:t>[A</w:t>
      </w:r>
      <w:r w:rsidRPr="00126BC5">
        <w:t>T127][108][MOB] (Huawei)</w:t>
      </w:r>
    </w:p>
    <w:p w14:paraId="7A1E935E" w14:textId="77777777" w:rsidR="0079060C" w:rsidRDefault="0079060C" w:rsidP="0079060C">
      <w:pPr>
        <w:pStyle w:val="EmailDiscussion2"/>
      </w:pPr>
      <w:r w:rsidRPr="00770DB4">
        <w:tab/>
      </w:r>
      <w:r w:rsidRPr="00AA559F">
        <w:rPr>
          <w:b/>
        </w:rPr>
        <w:t>Scope:</w:t>
      </w:r>
      <w:r w:rsidRPr="00770DB4">
        <w:t xml:space="preserve"> </w:t>
      </w:r>
      <w:r>
        <w:t xml:space="preserve">Discuss R2-2406331, R2-2406349, P5, P6 in R2-2406439, R2-2407197, P1 in R2-2407433, and R2-2406853. Update the CR with merging all corrections (if agreeable).   </w:t>
      </w:r>
    </w:p>
    <w:p w14:paraId="02087B8E" w14:textId="77777777" w:rsidR="0079060C" w:rsidRDefault="0079060C" w:rsidP="0079060C">
      <w:pPr>
        <w:pStyle w:val="EmailDiscussion2"/>
      </w:pPr>
      <w:r w:rsidRPr="00770DB4">
        <w:tab/>
      </w:r>
      <w:r w:rsidRPr="00AA559F">
        <w:rPr>
          <w:b/>
        </w:rPr>
        <w:t>Intended outcome:</w:t>
      </w:r>
      <w:r>
        <w:t xml:space="preserve"> Endorsed MAC CR/TP in R2-2407587. Discussion summary in R2-2407597 (if needed). If proposals are straight-forward, it is ok to directly discuss based on draft CR/TP (up to offline discussion rapporteur). </w:t>
      </w:r>
    </w:p>
    <w:p w14:paraId="1A78BA8C" w14:textId="77777777" w:rsidR="0079060C" w:rsidRDefault="0079060C" w:rsidP="0079060C">
      <w:pPr>
        <w:ind w:left="1608"/>
      </w:pPr>
      <w:r w:rsidRPr="00AA559F">
        <w:rPr>
          <w:b/>
        </w:rPr>
        <w:t xml:space="preserve">Deadline: </w:t>
      </w:r>
      <w:r>
        <w:t>Comeback in Thursday CB session. =&gt; Completed.</w:t>
      </w:r>
    </w:p>
    <w:p w14:paraId="24995D09" w14:textId="77777777" w:rsidR="0079060C" w:rsidRDefault="0079060C" w:rsidP="0079060C"/>
    <w:p w14:paraId="2A92FA63" w14:textId="77777777" w:rsidR="0079060C" w:rsidRDefault="0079060C" w:rsidP="0079060C">
      <w:pPr>
        <w:pStyle w:val="Doc-title"/>
      </w:pPr>
      <w:r>
        <w:t>R2-2407597</w:t>
      </w:r>
      <w:r>
        <w:tab/>
      </w:r>
      <w:r w:rsidRPr="005B0920">
        <w:t>[AT127][108][MOB] MAC CR discussion summary (Huawei)</w:t>
      </w:r>
      <w:r>
        <w:tab/>
        <w:t>Huawei</w:t>
      </w:r>
      <w:r>
        <w:tab/>
        <w:t>discussion</w:t>
      </w:r>
      <w:r>
        <w:tab/>
        <w:t>Rel-18</w:t>
      </w:r>
      <w:r>
        <w:tab/>
        <w:t>NR_Mob_enh2-Core</w:t>
      </w:r>
    </w:p>
    <w:p w14:paraId="639C72D1" w14:textId="77777777" w:rsidR="0079060C" w:rsidRDefault="0079060C" w:rsidP="0079060C">
      <w:pPr>
        <w:pStyle w:val="Doc-text2"/>
      </w:pPr>
      <w:r>
        <w:t>R2-2406331 (CATT)</w:t>
      </w:r>
    </w:p>
    <w:p w14:paraId="03EDA760" w14:textId="77777777" w:rsidR="0079060C" w:rsidRDefault="0079060C" w:rsidP="0079060C">
      <w:pPr>
        <w:pStyle w:val="Doc-text2"/>
      </w:pPr>
      <w:r>
        <w:t>- 1st change is useful (add reference to the MAC CE section).</w:t>
      </w:r>
    </w:p>
    <w:p w14:paraId="4F3AD37C" w14:textId="77777777" w:rsidR="0079060C" w:rsidRDefault="0079060C" w:rsidP="0079060C">
      <w:pPr>
        <w:pStyle w:val="Doc-text2"/>
      </w:pPr>
      <w:r>
        <w:t>- 2nd change is not needed.</w:t>
      </w:r>
    </w:p>
    <w:p w14:paraId="1ED00C13" w14:textId="77777777" w:rsidR="0079060C" w:rsidRDefault="0079060C" w:rsidP="0079060C">
      <w:pPr>
        <w:pStyle w:val="Doc-text2"/>
        <w:ind w:left="1253" w:firstLine="0"/>
      </w:pPr>
      <w:r>
        <w:t>- modified 3rd change is useful: " The configured candidate cell TCI states are initially deactivated upon (re-)configuration by upper layer and after reconfiguration with sync that is not triggered by LTM."</w:t>
      </w:r>
    </w:p>
    <w:p w14:paraId="2E6BE814" w14:textId="77777777" w:rsidR="0079060C" w:rsidRDefault="0079060C" w:rsidP="0079060C">
      <w:pPr>
        <w:pStyle w:val="Doc-text2"/>
      </w:pPr>
    </w:p>
    <w:p w14:paraId="7CB3236D" w14:textId="77777777" w:rsidR="0079060C" w:rsidRDefault="0079060C" w:rsidP="0079060C">
      <w:pPr>
        <w:pStyle w:val="Doc-text2"/>
      </w:pPr>
      <w:r>
        <w:t>R2-2406349 (Samsung)</w:t>
      </w:r>
    </w:p>
    <w:p w14:paraId="7F62F678" w14:textId="77777777" w:rsidR="0079060C" w:rsidRDefault="0079060C" w:rsidP="0079060C">
      <w:pPr>
        <w:pStyle w:val="Doc-text2"/>
      </w:pPr>
      <w:r>
        <w:t>Both changes are needed.</w:t>
      </w:r>
    </w:p>
    <w:p w14:paraId="12964CC3" w14:textId="77777777" w:rsidR="0079060C" w:rsidRDefault="0079060C" w:rsidP="0079060C">
      <w:pPr>
        <w:pStyle w:val="Doc-text2"/>
      </w:pPr>
    </w:p>
    <w:p w14:paraId="2B0B8F5C" w14:textId="77777777" w:rsidR="0079060C" w:rsidRDefault="0079060C" w:rsidP="0079060C">
      <w:pPr>
        <w:pStyle w:val="Doc-text2"/>
      </w:pPr>
      <w:r>
        <w:lastRenderedPageBreak/>
        <w:t>P5, P6 in R2-2406439 (Vivo)</w:t>
      </w:r>
    </w:p>
    <w:p w14:paraId="758790F0" w14:textId="77777777" w:rsidR="0079060C" w:rsidRDefault="0079060C" w:rsidP="0079060C">
      <w:pPr>
        <w:pStyle w:val="Doc-text2"/>
        <w:ind w:left="1253" w:firstLine="0"/>
      </w:pPr>
      <w:r>
        <w:t>1st proposal:</w:t>
      </w:r>
    </w:p>
    <w:p w14:paraId="6CD04331" w14:textId="77777777" w:rsidR="0079060C" w:rsidRDefault="0079060C" w:rsidP="0079060C">
      <w:pPr>
        <w:pStyle w:val="Doc-text2"/>
        <w:ind w:left="1253" w:firstLine="0"/>
      </w:pPr>
      <w:r>
        <w:t>RAN2 understands that the UE performs L1 measurement report for LTM and does RACH if ordered by PDCCH for any candidate cell as in the LTM configuration, whether the candidate happens to be a deactivated SCell or not has not impact on this. No clarification in specifications is needed. This can be captured in meeting minutes.</w:t>
      </w:r>
    </w:p>
    <w:p w14:paraId="0CAEA052" w14:textId="77777777" w:rsidR="0079060C" w:rsidRDefault="0079060C" w:rsidP="0079060C">
      <w:pPr>
        <w:pStyle w:val="Doc-text2"/>
        <w:ind w:left="1253" w:firstLine="0"/>
      </w:pPr>
      <w:r>
        <w:t>2nd proposal: change is useful (but add "minus 1").</w:t>
      </w:r>
    </w:p>
    <w:p w14:paraId="22492476" w14:textId="77777777" w:rsidR="0079060C" w:rsidRDefault="0079060C" w:rsidP="0079060C">
      <w:pPr>
        <w:pStyle w:val="Doc-text2"/>
      </w:pPr>
    </w:p>
    <w:p w14:paraId="6B087EF5" w14:textId="77777777" w:rsidR="0079060C" w:rsidRDefault="0079060C" w:rsidP="0079060C">
      <w:pPr>
        <w:pStyle w:val="Doc-text2"/>
      </w:pPr>
      <w:r>
        <w:t>R2-2407197 (Huawei)</w:t>
      </w:r>
    </w:p>
    <w:p w14:paraId="3FFB70C5" w14:textId="77777777" w:rsidR="0079060C" w:rsidRDefault="0079060C" w:rsidP="0079060C">
      <w:pPr>
        <w:pStyle w:val="Doc-text2"/>
      </w:pPr>
      <w:r>
        <w:t>Changes are useful (editorial).</w:t>
      </w:r>
    </w:p>
    <w:p w14:paraId="2C220178" w14:textId="77777777" w:rsidR="0079060C" w:rsidRDefault="0079060C" w:rsidP="0079060C">
      <w:pPr>
        <w:pStyle w:val="Doc-text2"/>
      </w:pPr>
    </w:p>
    <w:p w14:paraId="2F9F3282" w14:textId="77777777" w:rsidR="0079060C" w:rsidRDefault="0079060C" w:rsidP="0079060C">
      <w:pPr>
        <w:pStyle w:val="Doc-text2"/>
      </w:pPr>
      <w:r>
        <w:t>R2-2407433 (ZTE)</w:t>
      </w:r>
    </w:p>
    <w:p w14:paraId="09617DDF" w14:textId="77777777" w:rsidR="0079060C" w:rsidRDefault="0079060C" w:rsidP="0079060C">
      <w:pPr>
        <w:pStyle w:val="Doc-text2"/>
      </w:pPr>
      <w:r>
        <w:t>P1 is not needed.</w:t>
      </w:r>
    </w:p>
    <w:p w14:paraId="7C2682EA" w14:textId="77777777" w:rsidR="0079060C" w:rsidRDefault="0079060C" w:rsidP="0079060C">
      <w:pPr>
        <w:pStyle w:val="Doc-text2"/>
      </w:pPr>
      <w:r>
        <w:t>No change needed for P2.</w:t>
      </w:r>
    </w:p>
    <w:p w14:paraId="6C793FF8" w14:textId="77777777" w:rsidR="0079060C" w:rsidRDefault="0079060C" w:rsidP="0079060C">
      <w:pPr>
        <w:pStyle w:val="Doc-text2"/>
      </w:pPr>
    </w:p>
    <w:p w14:paraId="0297FBC4" w14:textId="77777777" w:rsidR="0079060C" w:rsidRDefault="0079060C" w:rsidP="0079060C">
      <w:pPr>
        <w:pStyle w:val="Doc-text2"/>
      </w:pPr>
      <w:r>
        <w:t>P2 in R2-2406853 (NEC)</w:t>
      </w:r>
    </w:p>
    <w:p w14:paraId="1BA24C9F" w14:textId="77777777" w:rsidR="0079060C" w:rsidRDefault="0079060C" w:rsidP="0079060C">
      <w:pPr>
        <w:pStyle w:val="Doc-text2"/>
      </w:pPr>
      <w:r>
        <w:t>No need (and this is not different from CG-SDT).</w:t>
      </w:r>
    </w:p>
    <w:p w14:paraId="3C622F01" w14:textId="77777777" w:rsidR="0079060C" w:rsidRDefault="0079060C" w:rsidP="0079060C">
      <w:pPr>
        <w:pStyle w:val="Doc-text2"/>
      </w:pPr>
    </w:p>
    <w:p w14:paraId="1DB20F89" w14:textId="77777777" w:rsidR="0079060C" w:rsidRDefault="0079060C" w:rsidP="0079060C">
      <w:pPr>
        <w:pStyle w:val="Doc-text2"/>
      </w:pPr>
      <w:r>
        <w:t>R2-2407199 (Huawei)</w:t>
      </w:r>
    </w:p>
    <w:p w14:paraId="530AA9E6" w14:textId="77777777" w:rsidR="0079060C" w:rsidRDefault="0079060C" w:rsidP="0079060C">
      <w:pPr>
        <w:pStyle w:val="Doc-text2"/>
        <w:ind w:left="1253" w:firstLine="0"/>
      </w:pPr>
      <w:r>
        <w:t>- In DL assignment reception, remove the condition on "new transmission".</w:t>
      </w:r>
    </w:p>
    <w:p w14:paraId="5B24C00F" w14:textId="77777777" w:rsidR="0079060C" w:rsidRDefault="0079060C" w:rsidP="0079060C">
      <w:pPr>
        <w:pStyle w:val="Doc-text2"/>
        <w:ind w:left="1253" w:firstLine="0"/>
      </w:pPr>
      <w:r>
        <w:t>- Completion is only upon UL grant for the HARQ process of the first PUSCH transmission (not of any additional transmission). No change is needed.</w:t>
      </w:r>
    </w:p>
    <w:p w14:paraId="2BE8E1AF" w14:textId="77777777" w:rsidR="0079060C" w:rsidRDefault="0079060C" w:rsidP="0079060C">
      <w:pPr>
        <w:pStyle w:val="Doc-text2"/>
        <w:ind w:left="1253" w:firstLine="0"/>
      </w:pPr>
      <w:r>
        <w:t>- Only one HARQ process can be used in the CG for RACH-less LTM cell switch. No change needed (could be captured in RRC).</w:t>
      </w:r>
    </w:p>
    <w:p w14:paraId="2026AF13" w14:textId="77777777" w:rsidR="0079060C" w:rsidRDefault="0079060C" w:rsidP="0079060C">
      <w:pPr>
        <w:pStyle w:val="Doc-text2"/>
      </w:pPr>
    </w:p>
    <w:p w14:paraId="07171DBC" w14:textId="77777777" w:rsidR="0079060C" w:rsidRDefault="0079060C">
      <w:pPr>
        <w:pStyle w:val="Doc-text2"/>
        <w:numPr>
          <w:ilvl w:val="0"/>
          <w:numId w:val="49"/>
        </w:numPr>
        <w:overflowPunct/>
        <w:autoSpaceDE/>
        <w:autoSpaceDN/>
        <w:adjustRightInd/>
        <w:textAlignment w:val="auto"/>
      </w:pPr>
      <w:r>
        <w:t>All offline discussion outcomes above are agreed.</w:t>
      </w:r>
    </w:p>
    <w:p w14:paraId="1CDC60C2" w14:textId="77777777" w:rsidR="0079060C" w:rsidRDefault="0079060C" w:rsidP="0079060C">
      <w:pPr>
        <w:pStyle w:val="Doc-text2"/>
        <w:ind w:left="0" w:firstLine="0"/>
      </w:pPr>
    </w:p>
    <w:p w14:paraId="4D78B370" w14:textId="77777777" w:rsidR="0079060C" w:rsidRDefault="0079060C" w:rsidP="0079060C">
      <w:pPr>
        <w:pStyle w:val="Doc-title"/>
      </w:pPr>
      <w:r w:rsidRPr="00126BC5">
        <w:t>R2-2407587</w:t>
      </w:r>
      <w:r w:rsidRPr="00126BC5">
        <w:tab/>
        <w:t>User plane</w:t>
      </w:r>
      <w:r>
        <w:t xml:space="preserve"> corrections for LTM</w:t>
      </w:r>
      <w:r>
        <w:tab/>
        <w:t>Huawei, HiSilicon</w:t>
      </w:r>
      <w:r>
        <w:tab/>
        <w:t>CR</w:t>
      </w:r>
      <w:r>
        <w:tab/>
        <w:t>Rel-18</w:t>
      </w:r>
      <w:r>
        <w:tab/>
        <w:t>38.321</w:t>
      </w:r>
      <w:r>
        <w:tab/>
        <w:t>18.2.0</w:t>
      </w:r>
      <w:r>
        <w:tab/>
        <w:t>1904</w:t>
      </w:r>
      <w:r>
        <w:tab/>
        <w:t>2</w:t>
      </w:r>
      <w:r>
        <w:tab/>
        <w:t>F</w:t>
      </w:r>
      <w:r>
        <w:tab/>
        <w:t>NR_Mob_enh2-Core</w:t>
      </w:r>
    </w:p>
    <w:p w14:paraId="2A88BC09" w14:textId="77777777" w:rsidR="0079060C" w:rsidRDefault="0079060C" w:rsidP="0079060C">
      <w:pPr>
        <w:pStyle w:val="Doc-text2"/>
      </w:pPr>
    </w:p>
    <w:p w14:paraId="5AA271C5" w14:textId="77777777" w:rsidR="0079060C" w:rsidRPr="00126BC5" w:rsidRDefault="0079060C">
      <w:pPr>
        <w:pStyle w:val="Doc-text2"/>
        <w:numPr>
          <w:ilvl w:val="0"/>
          <w:numId w:val="49"/>
        </w:numPr>
        <w:overflowPunct/>
        <w:autoSpaceDE/>
        <w:autoSpaceDN/>
        <w:adjustRightInd/>
        <w:textAlignment w:val="auto"/>
      </w:pPr>
      <w:r>
        <w:t>Agreed.</w:t>
      </w:r>
    </w:p>
    <w:p w14:paraId="24F37DDE" w14:textId="77777777" w:rsidR="0079060C" w:rsidRDefault="0079060C" w:rsidP="0079060C">
      <w:pPr>
        <w:pStyle w:val="Doc-text2"/>
        <w:ind w:left="0" w:firstLine="0"/>
      </w:pPr>
    </w:p>
    <w:p w14:paraId="2C306552" w14:textId="77777777" w:rsidR="0079060C" w:rsidRDefault="0079060C" w:rsidP="0079060C">
      <w:pPr>
        <w:pStyle w:val="Doc-title"/>
      </w:pPr>
      <w:r>
        <w:t>R2-2406331</w:t>
      </w:r>
      <w:r>
        <w:tab/>
        <w:t>Corrections to TS 38.321 for LTM</w:t>
      </w:r>
      <w:r>
        <w:tab/>
        <w:t>CATT</w:t>
      </w:r>
      <w:r>
        <w:tab/>
        <w:t>discussion</w:t>
      </w:r>
      <w:r>
        <w:tab/>
        <w:t>Rel-18</w:t>
      </w:r>
      <w:r>
        <w:tab/>
        <w:t>NR_Mob_enh2-Core</w:t>
      </w:r>
    </w:p>
    <w:p w14:paraId="57ABD30E" w14:textId="77777777" w:rsidR="0079060C" w:rsidRDefault="0079060C" w:rsidP="0079060C">
      <w:pPr>
        <w:pStyle w:val="Doc-title"/>
      </w:pPr>
      <w:r>
        <w:t>R2-2406349</w:t>
      </w:r>
      <w:r>
        <w:tab/>
        <w:t>MAC corrections for LTM</w:t>
      </w:r>
      <w:r>
        <w:tab/>
        <w:t>Samsung Electronics Co., Ltd</w:t>
      </w:r>
      <w:r>
        <w:tab/>
        <w:t>discussion</w:t>
      </w:r>
      <w:r>
        <w:tab/>
        <w:t>Rel-18</w:t>
      </w:r>
      <w:r>
        <w:tab/>
        <w:t>NR_Mob_enh2-Core</w:t>
      </w:r>
    </w:p>
    <w:p w14:paraId="75CC98DF" w14:textId="77777777" w:rsidR="0079060C" w:rsidRDefault="0079060C" w:rsidP="0079060C">
      <w:pPr>
        <w:pStyle w:val="Doc-title"/>
      </w:pPr>
      <w:r>
        <w:t>R2-2406439</w:t>
      </w:r>
      <w:r>
        <w:tab/>
        <w:t>Discussion on MAC open issue for LTM</w:t>
      </w:r>
      <w:r>
        <w:tab/>
        <w:t>vivo</w:t>
      </w:r>
      <w:r>
        <w:tab/>
        <w:t>discussion</w:t>
      </w:r>
      <w:r>
        <w:tab/>
        <w:t>Rel-18</w:t>
      </w:r>
      <w:r>
        <w:tab/>
        <w:t>NR_Mob_enh2-Core</w:t>
      </w:r>
    </w:p>
    <w:p w14:paraId="4511AC94" w14:textId="77777777" w:rsidR="0079060C" w:rsidRDefault="0079060C" w:rsidP="0079060C">
      <w:pPr>
        <w:pStyle w:val="Doc-title"/>
      </w:pPr>
      <w:r>
        <w:t>R2-2406517</w:t>
      </w:r>
      <w:r>
        <w:tab/>
        <w:t>Discussion on fallback RACH for LTM</w:t>
      </w:r>
      <w:r>
        <w:tab/>
        <w:t>ASUSTeK</w:t>
      </w:r>
      <w:r>
        <w:tab/>
        <w:t>discussion</w:t>
      </w:r>
      <w:r>
        <w:tab/>
        <w:t>Rel-18</w:t>
      </w:r>
      <w:r>
        <w:tab/>
        <w:t>38.321</w:t>
      </w:r>
      <w:r>
        <w:tab/>
        <w:t>NR_Mob_enh2-Core</w:t>
      </w:r>
    </w:p>
    <w:p w14:paraId="5216967C" w14:textId="77777777" w:rsidR="0079060C" w:rsidRDefault="0079060C" w:rsidP="0079060C">
      <w:pPr>
        <w:pStyle w:val="Doc-title"/>
      </w:pPr>
      <w:r>
        <w:t>R2-2406530</w:t>
      </w:r>
      <w:r>
        <w:tab/>
        <w:t>Discussion on carrier selection for RACH-LESS LTM</w:t>
      </w:r>
      <w:r>
        <w:tab/>
        <w:t>OPPO</w:t>
      </w:r>
      <w:r>
        <w:tab/>
        <w:t>discussion</w:t>
      </w:r>
      <w:r>
        <w:tab/>
        <w:t>Rel-18</w:t>
      </w:r>
      <w:r>
        <w:tab/>
        <w:t>NR_Mob_enh2-Core</w:t>
      </w:r>
    </w:p>
    <w:p w14:paraId="47980264" w14:textId="77777777" w:rsidR="0079060C" w:rsidRDefault="0079060C" w:rsidP="0079060C">
      <w:pPr>
        <w:pStyle w:val="Doc-title"/>
      </w:pPr>
      <w:r>
        <w:t>R2-2406853</w:t>
      </w:r>
      <w:r>
        <w:tab/>
        <w:t>Corrections of MAC issues for RACH-less LTM</w:t>
      </w:r>
      <w:r>
        <w:tab/>
        <w:t>NEC</w:t>
      </w:r>
      <w:r>
        <w:tab/>
        <w:t>discussion</w:t>
      </w:r>
      <w:r>
        <w:tab/>
        <w:t>Rel-18</w:t>
      </w:r>
      <w:r>
        <w:tab/>
        <w:t>NR_Mob_enh2-Core</w:t>
      </w:r>
    </w:p>
    <w:p w14:paraId="2DA08D06" w14:textId="77777777" w:rsidR="0079060C" w:rsidRDefault="0079060C" w:rsidP="0079060C">
      <w:pPr>
        <w:pStyle w:val="Doc-title"/>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034ED8BB" w14:textId="77777777" w:rsidR="0079060C" w:rsidRPr="00564E21" w:rsidRDefault="0079060C" w:rsidP="0079060C">
      <w:pPr>
        <w:pStyle w:val="Doc-text2"/>
      </w:pPr>
      <w:r>
        <w:t>=&gt; Revised in R2-2407563</w:t>
      </w:r>
    </w:p>
    <w:p w14:paraId="02DD1E3B" w14:textId="77777777" w:rsidR="0079060C" w:rsidRDefault="0079060C" w:rsidP="0079060C">
      <w:pPr>
        <w:pStyle w:val="Doc-title"/>
      </w:pPr>
      <w:r>
        <w:t>R2-2407563</w:t>
      </w:r>
      <w:r>
        <w:tab/>
        <w:t>User plane corrections for LTM</w:t>
      </w:r>
      <w:r>
        <w:tab/>
        <w:t>Huawei, HiSilicon</w:t>
      </w:r>
      <w:r>
        <w:tab/>
        <w:t>CR</w:t>
      </w:r>
      <w:r>
        <w:tab/>
        <w:t>Rel-18</w:t>
      </w:r>
      <w:r>
        <w:tab/>
        <w:t>38.321</w:t>
      </w:r>
      <w:r>
        <w:tab/>
        <w:t>18.2.0</w:t>
      </w:r>
      <w:r>
        <w:tab/>
        <w:t>1904</w:t>
      </w:r>
      <w:r>
        <w:tab/>
        <w:t>1</w:t>
      </w:r>
      <w:r>
        <w:tab/>
        <w:t>F</w:t>
      </w:r>
      <w:r>
        <w:tab/>
        <w:t>NR_Mob_enh2-Core</w:t>
      </w:r>
    </w:p>
    <w:p w14:paraId="77DD7BEC" w14:textId="77777777" w:rsidR="0079060C" w:rsidRPr="00564E21" w:rsidRDefault="0079060C" w:rsidP="0079060C">
      <w:pPr>
        <w:pStyle w:val="Doc-text2"/>
      </w:pPr>
    </w:p>
    <w:p w14:paraId="06E8104F" w14:textId="77777777" w:rsidR="0079060C" w:rsidRDefault="0079060C" w:rsidP="0079060C">
      <w:pPr>
        <w:pStyle w:val="Doc-title"/>
      </w:pPr>
      <w:r>
        <w:t>R2-2407198</w:t>
      </w:r>
      <w:r>
        <w:tab/>
        <w:t>MAC CR rapporteur summary</w:t>
      </w:r>
      <w:r>
        <w:tab/>
        <w:t>Huawei, HiSilicon</w:t>
      </w:r>
      <w:r>
        <w:tab/>
        <w:t>discussion</w:t>
      </w:r>
      <w:r>
        <w:tab/>
        <w:t>Rel-18</w:t>
      </w:r>
      <w:r>
        <w:tab/>
        <w:t>NR_Mob_enh2-Core</w:t>
      </w:r>
      <w:r>
        <w:tab/>
        <w:t>Late</w:t>
      </w:r>
    </w:p>
    <w:p w14:paraId="0FC65130" w14:textId="77777777" w:rsidR="0079060C" w:rsidRDefault="0079060C" w:rsidP="0079060C">
      <w:pPr>
        <w:pStyle w:val="Doc-title"/>
      </w:pPr>
      <w:r>
        <w:t>R2-2407199</w:t>
      </w:r>
      <w:r>
        <w:tab/>
        <w:t>Issues for RACH-less LTM cell switch</w:t>
      </w:r>
      <w:r>
        <w:tab/>
        <w:t>Huawei, HiSilicon</w:t>
      </w:r>
      <w:r>
        <w:tab/>
        <w:t>discussion</w:t>
      </w:r>
      <w:r>
        <w:tab/>
        <w:t>Rel-18</w:t>
      </w:r>
      <w:r>
        <w:tab/>
        <w:t>NR_Mob_enh2-Core</w:t>
      </w:r>
    </w:p>
    <w:p w14:paraId="4625518A" w14:textId="77777777" w:rsidR="0079060C" w:rsidRDefault="0079060C" w:rsidP="0079060C">
      <w:pPr>
        <w:pStyle w:val="Doc-title"/>
      </w:pPr>
      <w:r>
        <w:t>R2-2407433</w:t>
      </w:r>
      <w:r>
        <w:tab/>
        <w:t>Consideration on Remaining Issues on LTM UP Aspect</w:t>
      </w:r>
      <w:r>
        <w:tab/>
        <w:t>ZTE Corporation</w:t>
      </w:r>
      <w:r>
        <w:tab/>
        <w:t>discussion</w:t>
      </w:r>
      <w:r>
        <w:tab/>
        <w:t>Rel-18</w:t>
      </w:r>
      <w:r>
        <w:tab/>
        <w:t>NR_Mob_enh2-Core</w:t>
      </w:r>
    </w:p>
    <w:p w14:paraId="402809F3" w14:textId="77777777" w:rsidR="00EE3584" w:rsidRPr="006A71AC" w:rsidRDefault="00EE3584" w:rsidP="00EE3584">
      <w:pPr>
        <w:pStyle w:val="Doc-text2"/>
      </w:pPr>
    </w:p>
    <w:p w14:paraId="5B129601" w14:textId="77777777" w:rsidR="00EE3584" w:rsidRDefault="00EE3584" w:rsidP="00EE3584">
      <w:pPr>
        <w:pStyle w:val="Heading2"/>
      </w:pPr>
      <w:bookmarkStart w:id="295" w:name="_Toc176817516"/>
      <w:bookmarkStart w:id="296" w:name="_Toc158241597"/>
      <w:r>
        <w:t>7.5</w:t>
      </w:r>
      <w:r>
        <w:tab/>
        <w:t>XR Enhancements for NR</w:t>
      </w:r>
      <w:bookmarkEnd w:id="295"/>
    </w:p>
    <w:p w14:paraId="73117F53" w14:textId="56C442A0" w:rsidR="00EE3584" w:rsidRDefault="00EE3584" w:rsidP="00EE3584">
      <w:pPr>
        <w:pStyle w:val="Comments"/>
      </w:pPr>
      <w:r>
        <w:t xml:space="preserve">(NR_XR_enh-Core; leading WG: RAN2; REL-18; WID: </w:t>
      </w:r>
      <w:r w:rsidRPr="00C20D1E">
        <w:t>RP-230786</w:t>
      </w:r>
      <w:r>
        <w:t>)</w:t>
      </w:r>
    </w:p>
    <w:p w14:paraId="014E80A0" w14:textId="77777777" w:rsidR="00EE3584" w:rsidRDefault="00EE3584" w:rsidP="00EE3584">
      <w:pPr>
        <w:pStyle w:val="Comments"/>
      </w:pPr>
      <w:r>
        <w:lastRenderedPageBreak/>
        <w:t xml:space="preserve">Time budget: 0 TU </w:t>
      </w:r>
    </w:p>
    <w:p w14:paraId="3BA93C23" w14:textId="77777777" w:rsidR="00EE3584" w:rsidRDefault="00EE3584" w:rsidP="00EE3584">
      <w:pPr>
        <w:pStyle w:val="Comments"/>
      </w:pPr>
      <w:r>
        <w:t xml:space="preserve">Tdoc Limitation: 2 Tdocs </w:t>
      </w:r>
    </w:p>
    <w:p w14:paraId="6674E587" w14:textId="77777777" w:rsidR="00EE3584" w:rsidRDefault="00EE3584" w:rsidP="00EE3584">
      <w:pPr>
        <w:pStyle w:val="Heading3"/>
      </w:pPr>
      <w:bookmarkStart w:id="297" w:name="_Toc176817517"/>
      <w:r>
        <w:t>7.5.1</w:t>
      </w:r>
      <w:r>
        <w:tab/>
        <w:t>Organizational</w:t>
      </w:r>
      <w:bookmarkEnd w:id="297"/>
    </w:p>
    <w:p w14:paraId="2D96570B" w14:textId="77777777" w:rsidR="00EE3584" w:rsidRDefault="00EE3584" w:rsidP="00EE3584">
      <w:pPr>
        <w:pStyle w:val="Comments"/>
      </w:pPr>
      <w:r>
        <w:t>Including LSs, any rapporteur inputs</w:t>
      </w:r>
    </w:p>
    <w:p w14:paraId="7B960328" w14:textId="77777777" w:rsidR="00EE3584" w:rsidRDefault="00EE3584" w:rsidP="00EE3584">
      <w:pPr>
        <w:pStyle w:val="Comments"/>
      </w:pPr>
    </w:p>
    <w:p w14:paraId="4503FE48" w14:textId="77777777" w:rsidR="00EE3584" w:rsidRPr="003F7958" w:rsidRDefault="00EE3584" w:rsidP="00EE3584">
      <w:pPr>
        <w:pStyle w:val="Comments"/>
        <w:rPr>
          <w:b/>
          <w:bCs/>
          <w:i w:val="0"/>
          <w:iCs/>
          <w:sz w:val="20"/>
          <w:szCs w:val="28"/>
        </w:rPr>
      </w:pPr>
      <w:r w:rsidRPr="003F7958">
        <w:rPr>
          <w:b/>
          <w:bCs/>
          <w:i w:val="0"/>
          <w:iCs/>
          <w:sz w:val="20"/>
          <w:szCs w:val="28"/>
        </w:rPr>
        <w:t>Editorial</w:t>
      </w:r>
    </w:p>
    <w:p w14:paraId="453EE799" w14:textId="29E794BC" w:rsidR="00EE3584" w:rsidRDefault="00EE3584" w:rsidP="00EE3584">
      <w:pPr>
        <w:pStyle w:val="Doc-title"/>
      </w:pPr>
      <w:bookmarkStart w:id="298" w:name="_Hlk174639363"/>
      <w:r w:rsidRPr="00C20D1E">
        <w:t>R2-2406925</w:t>
      </w:r>
      <w:bookmarkEnd w:id="298"/>
      <w:r w:rsidRPr="003F7958">
        <w:tab/>
        <w:t>Parameter names corrections for XR</w:t>
      </w:r>
      <w:r w:rsidRPr="003F7958">
        <w:tab/>
        <w:t>Huawei, HiSilicon</w:t>
      </w:r>
      <w:r w:rsidRPr="003F7958">
        <w:tab/>
        <w:t>CR</w:t>
      </w:r>
      <w:r w:rsidRPr="003F7958">
        <w:tab/>
        <w:t>Rel-18</w:t>
      </w:r>
      <w:r w:rsidRPr="003F7958">
        <w:tab/>
        <w:t>38.331</w:t>
      </w:r>
      <w:r w:rsidRPr="003F7958">
        <w:tab/>
        <w:t>18.2.0</w:t>
      </w:r>
      <w:r w:rsidRPr="003F7958">
        <w:tab/>
        <w:t>4898</w:t>
      </w:r>
      <w:r w:rsidRPr="003F7958">
        <w:tab/>
        <w:t>-</w:t>
      </w:r>
      <w:r w:rsidRPr="003F7958">
        <w:tab/>
        <w:t>D</w:t>
      </w:r>
      <w:r w:rsidRPr="003F7958">
        <w:tab/>
        <w:t>NR_XR_enh-Core</w:t>
      </w:r>
    </w:p>
    <w:p w14:paraId="1947B173" w14:textId="77777777" w:rsidR="00EE3584" w:rsidRDefault="00EE3584" w:rsidP="00EE3584">
      <w:pPr>
        <w:pStyle w:val="Doc-text2"/>
      </w:pPr>
      <w:r>
        <w:t>Editorial change in parameter names to align with naming conventions from official guidelines.</w:t>
      </w:r>
    </w:p>
    <w:p w14:paraId="6E6F4C96" w14:textId="77777777" w:rsidR="00EE3584" w:rsidRPr="003F7958" w:rsidRDefault="00EE3584" w:rsidP="00EE3584">
      <w:pPr>
        <w:pStyle w:val="Doc-text2"/>
      </w:pPr>
      <w:r>
        <w:t>=&gt;</w:t>
      </w:r>
      <w:r>
        <w:tab/>
        <w:t>The CR is agreed</w:t>
      </w:r>
    </w:p>
    <w:p w14:paraId="3ED9FF18" w14:textId="77777777" w:rsidR="00EE3584" w:rsidRDefault="00EE3584" w:rsidP="00EE3584">
      <w:pPr>
        <w:pStyle w:val="Doc-text2"/>
        <w:ind w:left="0" w:firstLine="0"/>
      </w:pPr>
    </w:p>
    <w:p w14:paraId="4C1C0513" w14:textId="77777777" w:rsidR="00EE3584" w:rsidRDefault="00EE3584" w:rsidP="00EE3584">
      <w:pPr>
        <w:pStyle w:val="Doc-title"/>
      </w:pPr>
      <w:r>
        <w:t>R2-2407789</w:t>
      </w:r>
      <w:r w:rsidRPr="00167119">
        <w:t xml:space="preserve"> </w:t>
      </w:r>
      <w:r w:rsidRPr="00167119">
        <w:tab/>
        <w:t>Corrections for XR</w:t>
      </w:r>
      <w:r w:rsidRPr="00167119">
        <w:tab/>
        <w:t>Qualcomm</w:t>
      </w:r>
      <w:r w:rsidRPr="00167119">
        <w:tab/>
        <w:t>CR</w:t>
      </w:r>
      <w:r w:rsidRPr="00167119">
        <w:tab/>
        <w:t>Rel-18</w:t>
      </w:r>
      <w:r w:rsidRPr="00167119">
        <w:tab/>
        <w:t>38.321</w:t>
      </w:r>
      <w:r w:rsidRPr="00167119">
        <w:tab/>
        <w:t>18.2.0</w:t>
      </w:r>
      <w:r w:rsidRPr="00167119">
        <w:tab/>
        <w:t>1926</w:t>
      </w:r>
      <w:r w:rsidRPr="00167119">
        <w:tab/>
        <w:t>-</w:t>
      </w:r>
      <w:r w:rsidRPr="00167119">
        <w:tab/>
        <w:t>F</w:t>
      </w:r>
      <w:r w:rsidRPr="00167119">
        <w:tab/>
        <w:t>NR_XR_enh-Core</w:t>
      </w:r>
    </w:p>
    <w:p w14:paraId="69FB7D12" w14:textId="77777777" w:rsidR="00EE3584" w:rsidRDefault="00EE3584" w:rsidP="00EE3584">
      <w:pPr>
        <w:pStyle w:val="Doc-text2"/>
      </w:pPr>
      <w:r>
        <w:t>=&gt;</w:t>
      </w:r>
      <w:r>
        <w:tab/>
        <w:t>Interoperability analysis will be included and add Ericsson to co-sourcing companies</w:t>
      </w:r>
    </w:p>
    <w:p w14:paraId="6FFA0D34" w14:textId="77777777" w:rsidR="00EE3584" w:rsidRDefault="00EE3584" w:rsidP="00EE3584">
      <w:pPr>
        <w:pStyle w:val="Doc-text2"/>
      </w:pPr>
      <w:r>
        <w:t>=&gt;</w:t>
      </w:r>
      <w:r>
        <w:tab/>
        <w:t>The CR is agreed in R2-2407811 with changes above</w:t>
      </w:r>
    </w:p>
    <w:p w14:paraId="66D972C8" w14:textId="77777777" w:rsidR="00EE3584" w:rsidRDefault="00EE3584" w:rsidP="00EE3584">
      <w:pPr>
        <w:pStyle w:val="Doc-text2"/>
      </w:pPr>
    </w:p>
    <w:p w14:paraId="3F155C44" w14:textId="28C80144" w:rsidR="00EE3584" w:rsidRDefault="00EE3584" w:rsidP="00EE3584">
      <w:pPr>
        <w:pStyle w:val="Doc-title"/>
      </w:pPr>
      <w:r w:rsidRPr="00167119">
        <w:t>R2-2407811</w:t>
      </w:r>
      <w:r w:rsidRPr="00167119">
        <w:tab/>
        <w:t>Corrections for XR</w:t>
      </w:r>
      <w:r w:rsidRPr="00167119">
        <w:tab/>
        <w:t>Qualcomm</w:t>
      </w:r>
      <w:r w:rsidR="006534B7" w:rsidRPr="006534B7">
        <w:t xml:space="preserve"> Incorporated</w:t>
      </w:r>
      <w:r w:rsidRPr="00167119">
        <w:t>, Ericsson</w:t>
      </w:r>
      <w:r w:rsidRPr="00167119">
        <w:tab/>
        <w:t>CR</w:t>
      </w:r>
      <w:r w:rsidRPr="00167119">
        <w:tab/>
        <w:t>Rel-18</w:t>
      </w:r>
      <w:r w:rsidRPr="00167119">
        <w:tab/>
        <w:t>38.321</w:t>
      </w:r>
      <w:r w:rsidRPr="00167119">
        <w:tab/>
        <w:t>18.2.0</w:t>
      </w:r>
      <w:r w:rsidRPr="00167119">
        <w:tab/>
        <w:t>1926</w:t>
      </w:r>
      <w:r w:rsidRPr="00167119">
        <w:tab/>
        <w:t>1</w:t>
      </w:r>
      <w:r w:rsidRPr="00167119">
        <w:tab/>
        <w:t>F</w:t>
      </w:r>
      <w:r w:rsidRPr="00167119">
        <w:tab/>
        <w:t>NR_XR_enh-Core</w:t>
      </w:r>
    </w:p>
    <w:p w14:paraId="31816EFA" w14:textId="2186D0E3" w:rsidR="00EE3584" w:rsidRDefault="00EE3584" w:rsidP="00EE3584">
      <w:pPr>
        <w:pStyle w:val="Doc-text2"/>
      </w:pPr>
      <w:r>
        <w:t>=&gt; Agreed</w:t>
      </w:r>
      <w:r w:rsidR="00BF7A9A">
        <w:t>, but then coversheet revised by MCC: w</w:t>
      </w:r>
      <w:r w:rsidR="00BF7A9A" w:rsidRPr="00BF7A9A">
        <w:t>rong revision number</w:t>
      </w:r>
    </w:p>
    <w:p w14:paraId="4D8B313B" w14:textId="6468626E" w:rsidR="00EE3584" w:rsidRDefault="00BF7A9A" w:rsidP="00EE3584">
      <w:pPr>
        <w:pStyle w:val="Doc-text2"/>
      </w:pPr>
      <w:r>
        <w:t>=&gt; Revised in R2-2407876</w:t>
      </w:r>
    </w:p>
    <w:p w14:paraId="2EBB4EA9" w14:textId="7F9607A7" w:rsidR="00BF7A9A" w:rsidRDefault="00BF7A9A" w:rsidP="00BF7A9A">
      <w:pPr>
        <w:pStyle w:val="Doc-title"/>
      </w:pPr>
      <w:r w:rsidRPr="00167119">
        <w:t>R2-24078</w:t>
      </w:r>
      <w:r>
        <w:t>76</w:t>
      </w:r>
      <w:r w:rsidRPr="00167119">
        <w:tab/>
        <w:t>Corrections for XR</w:t>
      </w:r>
      <w:r w:rsidRPr="00167119">
        <w:tab/>
        <w:t>Qualcomm</w:t>
      </w:r>
      <w:r w:rsidRPr="006534B7">
        <w:t xml:space="preserve"> Incorporated</w:t>
      </w:r>
      <w:r w:rsidRPr="00167119">
        <w:t>, Ericsson</w:t>
      </w:r>
      <w:r w:rsidRPr="00167119">
        <w:tab/>
        <w:t>CR</w:t>
      </w:r>
      <w:r w:rsidRPr="00167119">
        <w:tab/>
        <w:t>Rel-18</w:t>
      </w:r>
      <w:r w:rsidRPr="00167119">
        <w:tab/>
        <w:t>38.321</w:t>
      </w:r>
      <w:r w:rsidRPr="00167119">
        <w:tab/>
        <w:t>18.2.0</w:t>
      </w:r>
      <w:r w:rsidRPr="00167119">
        <w:tab/>
        <w:t>1926</w:t>
      </w:r>
      <w:r w:rsidRPr="00167119">
        <w:tab/>
      </w:r>
      <w:r>
        <w:t>2</w:t>
      </w:r>
      <w:r w:rsidRPr="00167119">
        <w:tab/>
        <w:t>F</w:t>
      </w:r>
      <w:r w:rsidRPr="00167119">
        <w:tab/>
        <w:t>NR_XR_enh-Core</w:t>
      </w:r>
    </w:p>
    <w:p w14:paraId="58D9626E" w14:textId="11D64AEA" w:rsidR="00BF7A9A" w:rsidRDefault="00BF7A9A" w:rsidP="00EE3584">
      <w:pPr>
        <w:pStyle w:val="Doc-text2"/>
      </w:pPr>
      <w:r>
        <w:t>=&gt; Agreed</w:t>
      </w:r>
    </w:p>
    <w:p w14:paraId="277A947E" w14:textId="77777777" w:rsidR="00BF7A9A" w:rsidRPr="00167119" w:rsidRDefault="00BF7A9A" w:rsidP="00EE3584">
      <w:pPr>
        <w:pStyle w:val="Doc-text2"/>
      </w:pPr>
    </w:p>
    <w:p w14:paraId="6FEC780D" w14:textId="77777777" w:rsidR="00EE3584" w:rsidRDefault="00EE3584" w:rsidP="00EE3584">
      <w:pPr>
        <w:pStyle w:val="Heading3"/>
      </w:pPr>
      <w:bookmarkStart w:id="299" w:name="_Toc176817518"/>
      <w:r>
        <w:t>7.5.2</w:t>
      </w:r>
      <w:r>
        <w:tab/>
        <w:t>Control plane corrections</w:t>
      </w:r>
      <w:bookmarkEnd w:id="299"/>
    </w:p>
    <w:p w14:paraId="5DC67FD6" w14:textId="77777777" w:rsidR="00EE3584" w:rsidRDefault="00EE3584" w:rsidP="00EE3584">
      <w:pPr>
        <w:pStyle w:val="Comments"/>
      </w:pPr>
      <w:r>
        <w:t xml:space="preserve">Including RRC and UE capabilties </w:t>
      </w:r>
    </w:p>
    <w:p w14:paraId="23230AFD" w14:textId="77777777" w:rsidR="00EE3584" w:rsidRDefault="00EE3584" w:rsidP="00EE3584">
      <w:pPr>
        <w:pStyle w:val="Comments"/>
      </w:pPr>
    </w:p>
    <w:p w14:paraId="12694203" w14:textId="77777777" w:rsidR="00EE3584" w:rsidRPr="00BE1CA4" w:rsidRDefault="00EE3584" w:rsidP="00EE3584">
      <w:pPr>
        <w:pStyle w:val="Comments"/>
        <w:rPr>
          <w:b/>
          <w:bCs/>
          <w:i w:val="0"/>
          <w:iCs/>
          <w:sz w:val="20"/>
        </w:rPr>
      </w:pPr>
      <w:r w:rsidRPr="00BE1CA4">
        <w:rPr>
          <w:b/>
          <w:bCs/>
          <w:i w:val="0"/>
          <w:iCs/>
          <w:sz w:val="20"/>
        </w:rPr>
        <w:t>Handling non-integer DRX during RRC INACTIVE state</w:t>
      </w:r>
    </w:p>
    <w:p w14:paraId="6B16261C" w14:textId="53CF104C" w:rsidR="00EE3584" w:rsidRPr="003F7958" w:rsidRDefault="00EE3584" w:rsidP="00EE3584">
      <w:pPr>
        <w:pStyle w:val="Doc-title"/>
      </w:pPr>
      <w:r w:rsidRPr="00C20D1E">
        <w:t>R2-2407375</w:t>
      </w:r>
      <w:r w:rsidRPr="003F7958">
        <w:tab/>
        <w:t>Non-integer DRX Configuration when UE enters RRC_INACTIVE</w:t>
      </w:r>
      <w:r w:rsidRPr="003F7958">
        <w:tab/>
        <w:t>CATT</w:t>
      </w:r>
      <w:r w:rsidRPr="003F7958">
        <w:tab/>
        <w:t>discussion</w:t>
      </w:r>
      <w:r w:rsidRPr="003F7958">
        <w:tab/>
        <w:t>Rel-18</w:t>
      </w:r>
      <w:r w:rsidRPr="003F7958">
        <w:tab/>
        <w:t>NR_XR_enh-Core</w:t>
      </w:r>
    </w:p>
    <w:p w14:paraId="4BC0E2C7" w14:textId="77777777" w:rsidR="00EE3584" w:rsidRDefault="00EE3584" w:rsidP="00EE3584">
      <w:pPr>
        <w:pStyle w:val="Doc-text2"/>
        <w:rPr>
          <w:lang w:eastAsia="zh-CN"/>
        </w:rPr>
      </w:pPr>
      <w:r w:rsidRPr="00C076AC">
        <w:rPr>
          <w:rFonts w:hint="eastAsia"/>
          <w:lang w:eastAsia="zh-CN"/>
        </w:rPr>
        <w:t xml:space="preserve">Proposal </w:t>
      </w:r>
      <w:r>
        <w:rPr>
          <w:lang w:eastAsia="zh-CN"/>
        </w:rPr>
        <w:t>1</w:t>
      </w:r>
      <w:r w:rsidRPr="00C076AC">
        <w:rPr>
          <w:rFonts w:hint="eastAsia"/>
          <w:lang w:eastAsia="zh-CN"/>
        </w:rPr>
        <w:t>: The non-integer DRX configuration is released when the UE enters RRC_INACTIVE state.</w:t>
      </w:r>
    </w:p>
    <w:p w14:paraId="41C8C7A1" w14:textId="77777777" w:rsidR="00EE3584" w:rsidRDefault="00EE3584" w:rsidP="00EE3584">
      <w:pPr>
        <w:pStyle w:val="Doc-text2"/>
        <w:rPr>
          <w:lang w:eastAsia="zh-CN"/>
        </w:rPr>
      </w:pPr>
      <w:r>
        <w:rPr>
          <w:lang w:eastAsia="zh-CN"/>
        </w:rPr>
        <w:t>-</w:t>
      </w:r>
      <w:r>
        <w:rPr>
          <w:lang w:eastAsia="zh-CN"/>
        </w:rPr>
        <w:tab/>
        <w:t>Huawei thinks that we can clarify in MAC that when the UE resumes it should reset.</w:t>
      </w:r>
    </w:p>
    <w:p w14:paraId="4E9F5570" w14:textId="77777777" w:rsidR="00EE3584" w:rsidRDefault="00EE3584" w:rsidP="00EE3584">
      <w:pPr>
        <w:pStyle w:val="Doc-text2"/>
        <w:rPr>
          <w:lang w:eastAsia="zh-CN"/>
        </w:rPr>
      </w:pPr>
      <w:r>
        <w:rPr>
          <w:lang w:eastAsia="zh-CN"/>
        </w:rPr>
        <w:t>-</w:t>
      </w:r>
      <w:r>
        <w:rPr>
          <w:lang w:eastAsia="zh-CN"/>
        </w:rPr>
        <w:tab/>
        <w:t xml:space="preserve">Qualcomm thinks that this is similar to the HO case and we should to aim to have a similar behaviour.  </w:t>
      </w:r>
    </w:p>
    <w:p w14:paraId="519D7D62" w14:textId="77777777" w:rsidR="00EE3584" w:rsidRDefault="00EE3584" w:rsidP="00EE3584">
      <w:pPr>
        <w:pStyle w:val="Doc-text2"/>
        <w:rPr>
          <w:lang w:eastAsia="zh-CN"/>
        </w:rPr>
      </w:pPr>
      <w:r>
        <w:rPr>
          <w:lang w:eastAsia="zh-CN"/>
        </w:rPr>
        <w:t>-</w:t>
      </w:r>
      <w:r>
        <w:rPr>
          <w:lang w:eastAsia="zh-CN"/>
        </w:rPr>
        <w:tab/>
        <w:t xml:space="preserve">Nokia doesn’t think we need to do anything.  LG agrees.  </w:t>
      </w:r>
    </w:p>
    <w:p w14:paraId="21DFEE52" w14:textId="77777777" w:rsidR="00EE3584" w:rsidRPr="00C076AC" w:rsidRDefault="00EE3584" w:rsidP="00EE3584">
      <w:pPr>
        <w:pStyle w:val="Doc-text2"/>
        <w:rPr>
          <w:lang w:eastAsia="zh-CN"/>
        </w:rPr>
      </w:pPr>
      <w:r>
        <w:rPr>
          <w:lang w:eastAsia="zh-CN"/>
        </w:rPr>
        <w:t>=&gt;</w:t>
      </w:r>
      <w:r>
        <w:rPr>
          <w:lang w:eastAsia="zh-CN"/>
        </w:rPr>
        <w:tab/>
        <w:t>Noted</w:t>
      </w:r>
    </w:p>
    <w:p w14:paraId="26C691D6" w14:textId="77777777" w:rsidR="00EE3584" w:rsidRDefault="00EE3584" w:rsidP="00EE3584">
      <w:pPr>
        <w:pStyle w:val="Heading3"/>
      </w:pPr>
      <w:bookmarkStart w:id="300" w:name="_Toc176817519"/>
      <w:r>
        <w:t>7.5.3</w:t>
      </w:r>
      <w:r>
        <w:tab/>
        <w:t>User plane corrections</w:t>
      </w:r>
      <w:bookmarkEnd w:id="300"/>
      <w:r>
        <w:t xml:space="preserve"> </w:t>
      </w:r>
    </w:p>
    <w:p w14:paraId="2AD5949D" w14:textId="77777777" w:rsidR="00EE3584" w:rsidRDefault="00EE3584" w:rsidP="00EE3584">
      <w:pPr>
        <w:pStyle w:val="Comments"/>
      </w:pPr>
      <w:r>
        <w:t xml:space="preserve">Including MAC, RLC and PDCP </w:t>
      </w:r>
    </w:p>
    <w:p w14:paraId="5EB304A7" w14:textId="77777777" w:rsidR="00EE3584" w:rsidRDefault="00EE3584" w:rsidP="00EE3584">
      <w:pPr>
        <w:pStyle w:val="Comments"/>
        <w:rPr>
          <w:i w:val="0"/>
          <w:iCs/>
        </w:rPr>
      </w:pPr>
    </w:p>
    <w:p w14:paraId="14C66EA9" w14:textId="77777777" w:rsidR="00EE3584" w:rsidRPr="00797188" w:rsidRDefault="00EE3584" w:rsidP="00EE3584">
      <w:pPr>
        <w:pStyle w:val="Doc-text2"/>
        <w:ind w:left="0" w:firstLine="0"/>
        <w:rPr>
          <w:b/>
          <w:bCs/>
        </w:rPr>
      </w:pPr>
      <w:r w:rsidRPr="00797188">
        <w:rPr>
          <w:b/>
          <w:bCs/>
        </w:rPr>
        <w:t>DRX_SFN_COUNTER</w:t>
      </w:r>
    </w:p>
    <w:p w14:paraId="1B9003C4" w14:textId="77777777" w:rsidR="00EE3584" w:rsidRPr="00DC4EBD" w:rsidRDefault="00EE3584" w:rsidP="00EE3584">
      <w:pPr>
        <w:pStyle w:val="Doc-title"/>
        <w:rPr>
          <w:i/>
          <w:iCs/>
        </w:rPr>
      </w:pPr>
      <w:r>
        <w:rPr>
          <w:i/>
          <w:iCs/>
        </w:rPr>
        <w:t>Rely on NW implementation – no enhancements</w:t>
      </w:r>
    </w:p>
    <w:p w14:paraId="7EED3CC8" w14:textId="77EB17F9" w:rsidR="00EE3584" w:rsidRDefault="00EE3584" w:rsidP="00EE3584">
      <w:pPr>
        <w:pStyle w:val="Doc-title"/>
      </w:pPr>
      <w:r w:rsidRPr="00C20D1E">
        <w:t>R2-2406301</w:t>
      </w:r>
      <w:r>
        <w:tab/>
        <w:t>Remaining issues for DRX operation for XR</w:t>
      </w:r>
      <w:r>
        <w:tab/>
        <w:t>Huawei, HiSilicon</w:t>
      </w:r>
      <w:r>
        <w:tab/>
        <w:t>discussion</w:t>
      </w:r>
      <w:r>
        <w:tab/>
        <w:t>Rel-18</w:t>
      </w:r>
      <w:r>
        <w:tab/>
        <w:t>NR_XR_enh-Core</w:t>
      </w:r>
    </w:p>
    <w:p w14:paraId="6E41C8E7" w14:textId="77777777" w:rsidR="00EE3584" w:rsidRDefault="00EE3584" w:rsidP="00EE3584">
      <w:pPr>
        <w:pStyle w:val="Doc-text2"/>
      </w:pPr>
      <w:r w:rsidRPr="00CB4FE0">
        <w:t>Proposal 1: The issue of DRX initialization in case of handover can be resolved by NW implementation. There is no need for enhancement.</w:t>
      </w:r>
    </w:p>
    <w:p w14:paraId="6CC536AF" w14:textId="77777777" w:rsidR="00EE3584" w:rsidRDefault="00EE3584" w:rsidP="00EE3584">
      <w:pPr>
        <w:pStyle w:val="Doc-text2"/>
      </w:pPr>
      <w:r>
        <w:t>=&gt;</w:t>
      </w:r>
      <w:r>
        <w:tab/>
        <w:t>Noted</w:t>
      </w:r>
    </w:p>
    <w:p w14:paraId="64CFBFA6" w14:textId="77777777" w:rsidR="00EE3584" w:rsidRPr="0085563B" w:rsidRDefault="00EE3584" w:rsidP="00EE3584">
      <w:pPr>
        <w:pStyle w:val="Doc-text2"/>
      </w:pPr>
    </w:p>
    <w:p w14:paraId="10F828B0" w14:textId="0B406C77" w:rsidR="00EE3584" w:rsidRDefault="00EE3584" w:rsidP="00EE3584">
      <w:pPr>
        <w:pStyle w:val="Doc-title"/>
      </w:pPr>
      <w:r w:rsidRPr="00C20D1E">
        <w:t>R2-2406555</w:t>
      </w:r>
      <w:r>
        <w:tab/>
        <w:t>Further Consideration on DRX SFN Counter Initialization</w:t>
      </w:r>
      <w:r>
        <w:tab/>
        <w:t>CATT</w:t>
      </w:r>
      <w:r>
        <w:tab/>
        <w:t>discussion</w:t>
      </w:r>
      <w:r>
        <w:tab/>
        <w:t>Rel-18</w:t>
      </w:r>
      <w:r>
        <w:tab/>
        <w:t>NR_XR_enh-Core</w:t>
      </w:r>
    </w:p>
    <w:p w14:paraId="1B3D9233" w14:textId="77777777" w:rsidR="00EE3584" w:rsidRDefault="00EE3584" w:rsidP="00EE3584">
      <w:pPr>
        <w:pStyle w:val="Doc-text2"/>
        <w:rPr>
          <w:lang w:eastAsia="zh-CN"/>
        </w:rPr>
      </w:pPr>
      <w:r w:rsidRPr="00F51043">
        <w:rPr>
          <w:rFonts w:hint="eastAsia"/>
          <w:lang w:eastAsia="zh-CN"/>
        </w:rPr>
        <w:t xml:space="preserve">Proposal 1: Non-integer DRX configuration is not configured during HO, and </w:t>
      </w:r>
      <w:r w:rsidRPr="00F51043">
        <w:rPr>
          <w:lang w:eastAsia="zh-CN"/>
        </w:rPr>
        <w:t>PSCell Addition/PSCell change cases with reconfiguration with sync</w:t>
      </w:r>
      <w:r w:rsidRPr="00F51043">
        <w:rPr>
          <w:rFonts w:hint="eastAsia"/>
          <w:lang w:eastAsia="zh-CN"/>
        </w:rPr>
        <w:t>.</w:t>
      </w:r>
    </w:p>
    <w:p w14:paraId="241E7317" w14:textId="77777777" w:rsidR="00EE3584" w:rsidRPr="00252A12" w:rsidRDefault="00EE3584" w:rsidP="00EE3584">
      <w:pPr>
        <w:pStyle w:val="Doc-text2"/>
        <w:rPr>
          <w:lang w:eastAsia="zh-CN"/>
        </w:rPr>
      </w:pPr>
      <w:r w:rsidRPr="008F78BD">
        <w:rPr>
          <w:rFonts w:hint="eastAsia"/>
          <w:lang w:eastAsia="zh-CN"/>
        </w:rPr>
        <w:t xml:space="preserve">Proposal 2: </w:t>
      </w:r>
      <w:r>
        <w:rPr>
          <w:rFonts w:hint="eastAsia"/>
          <w:lang w:eastAsia="zh-CN"/>
        </w:rPr>
        <w:t>N</w:t>
      </w:r>
      <w:r w:rsidRPr="007546CF">
        <w:rPr>
          <w:rFonts w:hint="eastAsia"/>
          <w:lang w:eastAsia="zh-CN"/>
        </w:rPr>
        <w:t xml:space="preserve">on-integer DRX configuration is not </w:t>
      </w:r>
      <w:r>
        <w:rPr>
          <w:rFonts w:hint="eastAsia"/>
          <w:lang w:eastAsia="zh-CN"/>
        </w:rPr>
        <w:t>configured for CHO, CPAC and LTM cases.</w:t>
      </w:r>
    </w:p>
    <w:p w14:paraId="3F31F48D" w14:textId="77777777" w:rsidR="00EE3584" w:rsidRDefault="00EE3584" w:rsidP="00EE3584">
      <w:pPr>
        <w:pStyle w:val="Doc-text2"/>
      </w:pPr>
      <w:r>
        <w:t>=&gt;</w:t>
      </w:r>
      <w:r>
        <w:tab/>
        <w:t>Noted</w:t>
      </w:r>
    </w:p>
    <w:p w14:paraId="7A7F8BBA" w14:textId="77777777" w:rsidR="00EE3584" w:rsidRPr="00CD0F8D" w:rsidRDefault="00EE3584" w:rsidP="00EE3584">
      <w:pPr>
        <w:pStyle w:val="Doc-text2"/>
      </w:pPr>
    </w:p>
    <w:p w14:paraId="0A205BDB" w14:textId="7281961F" w:rsidR="00EE3584" w:rsidRPr="00CD0F8D" w:rsidRDefault="00EE3584" w:rsidP="00EE3584">
      <w:pPr>
        <w:pStyle w:val="Doc-title"/>
      </w:pPr>
      <w:r w:rsidRPr="00C20D1E">
        <w:lastRenderedPageBreak/>
        <w:t>R2-2406779</w:t>
      </w:r>
      <w:r w:rsidRPr="00CD0F8D">
        <w:tab/>
        <w:t>Further discussion on the DRX_SFN_COUNTER initialization</w:t>
      </w:r>
      <w:r w:rsidRPr="00CD0F8D">
        <w:tab/>
        <w:t>OPPO</w:t>
      </w:r>
      <w:r w:rsidRPr="00CD0F8D">
        <w:tab/>
        <w:t>discussion</w:t>
      </w:r>
      <w:r w:rsidRPr="00CD0F8D">
        <w:tab/>
        <w:t>Rel-18</w:t>
      </w:r>
      <w:r w:rsidRPr="00CD0F8D">
        <w:tab/>
        <w:t>NR_XR_enh-Core</w:t>
      </w:r>
    </w:p>
    <w:p w14:paraId="167088A6" w14:textId="77777777" w:rsidR="00EE3584" w:rsidRDefault="00EE3584" w:rsidP="00EE3584">
      <w:pPr>
        <w:pStyle w:val="Doc-text2"/>
      </w:pPr>
      <w:r w:rsidRPr="007152E3">
        <w:t>Proposal 1</w:t>
      </w:r>
      <w:r w:rsidRPr="007152E3">
        <w:tab/>
        <w:t>No spec change on the DRX_SFN_COUNTER initialization for handover.</w:t>
      </w:r>
    </w:p>
    <w:p w14:paraId="76370299" w14:textId="77777777" w:rsidR="00EE3584" w:rsidRDefault="00EE3584" w:rsidP="00EE3584">
      <w:pPr>
        <w:pStyle w:val="Doc-text2"/>
      </w:pPr>
      <w:r>
        <w:t>=&gt;</w:t>
      </w:r>
      <w:r>
        <w:tab/>
        <w:t>Noted</w:t>
      </w:r>
    </w:p>
    <w:p w14:paraId="376B8D8F" w14:textId="77777777" w:rsidR="00EE3584" w:rsidRDefault="00EE3584" w:rsidP="00EE3584">
      <w:pPr>
        <w:pStyle w:val="Doc-text2"/>
        <w:ind w:left="0" w:firstLine="0"/>
      </w:pPr>
    </w:p>
    <w:p w14:paraId="34228908" w14:textId="77777777" w:rsidR="00EE3584" w:rsidRPr="006069AA" w:rsidRDefault="00EE3584" w:rsidP="00EE3584">
      <w:pPr>
        <w:pStyle w:val="Doc-text2"/>
        <w:ind w:left="0" w:firstLine="0"/>
        <w:rPr>
          <w:i/>
          <w:iCs/>
        </w:rPr>
      </w:pPr>
      <w:r>
        <w:rPr>
          <w:i/>
          <w:iCs/>
        </w:rPr>
        <w:t>I</w:t>
      </w:r>
      <w:r w:rsidRPr="00AF0932">
        <w:rPr>
          <w:i/>
          <w:iCs/>
        </w:rPr>
        <w:t xml:space="preserve">nitialized </w:t>
      </w:r>
      <w:r w:rsidRPr="006069AA">
        <w:rPr>
          <w:i/>
          <w:iCs/>
        </w:rPr>
        <w:t>upon HO complete</w:t>
      </w:r>
    </w:p>
    <w:p w14:paraId="2BEFC8D5" w14:textId="5B89221C" w:rsidR="00EE3584" w:rsidRDefault="00EE3584" w:rsidP="00EE3584">
      <w:pPr>
        <w:pStyle w:val="Doc-title"/>
      </w:pPr>
      <w:r w:rsidRPr="00C20D1E">
        <w:t>R2-2407061</w:t>
      </w:r>
      <w:r>
        <w:tab/>
        <w:t>Remaining issues for on setting DRX SFN counter during handover</w:t>
      </w:r>
      <w:r>
        <w:tab/>
        <w:t>Nokia, Nokia Shanghai Bell</w:t>
      </w:r>
      <w:r>
        <w:tab/>
        <w:t>discussion</w:t>
      </w:r>
      <w:r>
        <w:tab/>
        <w:t>Rel-18</w:t>
      </w:r>
      <w:r>
        <w:tab/>
        <w:t>NR_XR_enh-Core</w:t>
      </w:r>
    </w:p>
    <w:p w14:paraId="28F84D73" w14:textId="77777777" w:rsidR="00EE3584" w:rsidRPr="002364C9" w:rsidRDefault="00EE3584" w:rsidP="00EE3584">
      <w:pPr>
        <w:pStyle w:val="Doc-text2"/>
      </w:pPr>
      <w:r w:rsidRPr="002364C9">
        <w:t>Proposal: For CHO/LTM, DRX_SFN_COUNTER is initiated to 0 upon HO complete regardless of the drx-TimeReferenceSFN.</w:t>
      </w:r>
    </w:p>
    <w:p w14:paraId="58C005D9" w14:textId="77777777" w:rsidR="00EE3584" w:rsidRDefault="00EE3584" w:rsidP="00EE3584">
      <w:pPr>
        <w:pStyle w:val="Doc-text2"/>
      </w:pPr>
      <w:r>
        <w:t>=&gt;</w:t>
      </w:r>
      <w:r>
        <w:tab/>
        <w:t>Noted</w:t>
      </w:r>
    </w:p>
    <w:p w14:paraId="59AD4433" w14:textId="77777777" w:rsidR="00EE3584" w:rsidRDefault="00EE3584" w:rsidP="00EE3584">
      <w:pPr>
        <w:pStyle w:val="Doc-text2"/>
        <w:ind w:left="0" w:firstLine="0"/>
      </w:pPr>
    </w:p>
    <w:p w14:paraId="671E47B8" w14:textId="423021F0" w:rsidR="00EE3584" w:rsidRPr="001735BE" w:rsidRDefault="00EE3584" w:rsidP="00EE3584">
      <w:pPr>
        <w:pStyle w:val="Doc-title"/>
      </w:pPr>
      <w:r w:rsidRPr="00C20D1E">
        <w:t>R2-2406607</w:t>
      </w:r>
      <w:r w:rsidRPr="001735BE">
        <w:tab/>
        <w:t>MAC Corrections for Rel-18 XR</w:t>
      </w:r>
      <w:r w:rsidRPr="001735BE">
        <w:tab/>
        <w:t>Samsung</w:t>
      </w:r>
      <w:r w:rsidRPr="001735BE">
        <w:tab/>
        <w:t>discussion</w:t>
      </w:r>
      <w:r w:rsidRPr="001735BE">
        <w:tab/>
        <w:t>Rel-18</w:t>
      </w:r>
      <w:r w:rsidRPr="001735BE">
        <w:tab/>
        <w:t>NR_XR_enh-Core</w:t>
      </w:r>
    </w:p>
    <w:p w14:paraId="0FB24CF7" w14:textId="77777777" w:rsidR="00EE3584" w:rsidRDefault="00EE3584" w:rsidP="00EE3584">
      <w:pPr>
        <w:pStyle w:val="Doc-text2"/>
        <w:rPr>
          <w:lang w:eastAsia="zh-CN"/>
        </w:rPr>
      </w:pPr>
      <w:r>
        <w:rPr>
          <w:rFonts w:hint="eastAsia"/>
          <w:lang w:eastAsia="zh-CN"/>
        </w:rPr>
        <w:t>P</w:t>
      </w:r>
      <w:r>
        <w:rPr>
          <w:lang w:eastAsia="zh-CN"/>
        </w:rPr>
        <w:t>roposal 1: RAN2 is kindly asked to agree that the initialization of DRX_SFN_COUNTER occurs when RRCReconfigurationComplete message is sent for HO case.</w:t>
      </w:r>
    </w:p>
    <w:p w14:paraId="463F6184" w14:textId="77777777" w:rsidR="00EE3584" w:rsidRDefault="00EE3584" w:rsidP="00EE3584">
      <w:pPr>
        <w:pStyle w:val="Doc-text2"/>
        <w:rPr>
          <w:lang w:eastAsia="zh-CN"/>
        </w:rPr>
      </w:pPr>
      <w:r w:rsidRPr="00B42CF5">
        <w:rPr>
          <w:lang w:eastAsia="zh-CN"/>
        </w:rPr>
        <w:t>Proposal 2: RAN2 is kindly asked to agree that the initialization of DRX_SFN_COUNTER occurs when RRC response message is sent by the UE for all cases.</w:t>
      </w:r>
    </w:p>
    <w:p w14:paraId="088CF13A" w14:textId="77777777" w:rsidR="00EE3584" w:rsidRDefault="00EE3584" w:rsidP="00EE3584">
      <w:pPr>
        <w:pStyle w:val="Doc-text2"/>
      </w:pPr>
      <w:r>
        <w:t>=&gt;</w:t>
      </w:r>
      <w:r>
        <w:tab/>
        <w:t>Noted</w:t>
      </w:r>
    </w:p>
    <w:p w14:paraId="220F039B" w14:textId="77777777" w:rsidR="00EE3584" w:rsidRDefault="00EE3584" w:rsidP="00EE3584">
      <w:pPr>
        <w:pStyle w:val="Doc-text2"/>
        <w:rPr>
          <w:lang w:eastAsia="zh-CN"/>
        </w:rPr>
      </w:pPr>
    </w:p>
    <w:p w14:paraId="350A1A5D" w14:textId="7454C87B" w:rsidR="00EE3584" w:rsidRDefault="00EE3584" w:rsidP="00EE3584">
      <w:pPr>
        <w:pStyle w:val="Doc-title"/>
      </w:pPr>
      <w:r w:rsidRPr="00C20D1E">
        <w:t>R2-2406440</w:t>
      </w:r>
      <w:r>
        <w:tab/>
        <w:t>Discussion on DRX_SFN_COUNTER initialization for handover case</w:t>
      </w:r>
      <w:r>
        <w:tab/>
        <w:t>vivo</w:t>
      </w:r>
      <w:r>
        <w:tab/>
        <w:t>discussion</w:t>
      </w:r>
      <w:r>
        <w:tab/>
        <w:t>Rel-18</w:t>
      </w:r>
      <w:r>
        <w:tab/>
        <w:t>38.321</w:t>
      </w:r>
      <w:r>
        <w:tab/>
        <w:t>NR_XR_enh-Core</w:t>
      </w:r>
    </w:p>
    <w:p w14:paraId="5FA23F72" w14:textId="77777777" w:rsidR="00EE3584" w:rsidRDefault="00EE3584" w:rsidP="00EE3584">
      <w:pPr>
        <w:pStyle w:val="Doc-text2"/>
      </w:pPr>
      <w:r w:rsidRPr="00E33E44">
        <w:t xml:space="preserve">Proposal 1: </w:t>
      </w:r>
      <w:r w:rsidRPr="001A6D94">
        <w:t>For handover case, the DRX_SFN_COUNTER should be initialized only after acquiring the SFN of the target SpCell .</w:t>
      </w:r>
    </w:p>
    <w:p w14:paraId="6E68D433" w14:textId="77777777" w:rsidR="00EE3584" w:rsidRPr="009667F3" w:rsidRDefault="00EE3584" w:rsidP="00EE3584">
      <w:pPr>
        <w:pStyle w:val="Doc-text2"/>
        <w:rPr>
          <w:rFonts w:eastAsia="DengXian"/>
        </w:rPr>
      </w:pPr>
      <w:r>
        <w:t xml:space="preserve">Proposal 3: </w:t>
      </w:r>
      <w:r>
        <w:rPr>
          <w:rFonts w:eastAsia="DengXian"/>
        </w:rPr>
        <w:t>T</w:t>
      </w:r>
      <w:r w:rsidRPr="005F0DD0">
        <w:rPr>
          <w:rFonts w:eastAsia="DengXian"/>
        </w:rPr>
        <w:t>he network implementation should ensure that the non-integer DRX configuration is not provided in the CHO/CPAC/LTM candidate cell configuraitons.</w:t>
      </w:r>
    </w:p>
    <w:p w14:paraId="46A195EC" w14:textId="77777777" w:rsidR="00EE3584" w:rsidRDefault="00EE3584" w:rsidP="00EE3584">
      <w:pPr>
        <w:pStyle w:val="Doc-text2"/>
      </w:pPr>
      <w:r>
        <w:t>=&gt;</w:t>
      </w:r>
      <w:r>
        <w:tab/>
        <w:t>Noted</w:t>
      </w:r>
    </w:p>
    <w:p w14:paraId="40016011" w14:textId="77777777" w:rsidR="00EE3584" w:rsidRPr="00654278" w:rsidRDefault="00EE3584" w:rsidP="00EE3584">
      <w:pPr>
        <w:pStyle w:val="Doc-text2"/>
      </w:pPr>
    </w:p>
    <w:p w14:paraId="0FCF4425" w14:textId="733EA259" w:rsidR="00EE3584" w:rsidRDefault="00EE3584" w:rsidP="00EE3584">
      <w:pPr>
        <w:pStyle w:val="Doc-title"/>
      </w:pPr>
      <w:r w:rsidRPr="00C20D1E">
        <w:t>R2-2406909</w:t>
      </w:r>
      <w:r>
        <w:tab/>
        <w:t>Initialization of DRX_SFN_COUNTER at handover</w:t>
      </w:r>
      <w:r>
        <w:tab/>
        <w:t>ZTE Corporation, Sanechips</w:t>
      </w:r>
      <w:r>
        <w:tab/>
        <w:t>discussion</w:t>
      </w:r>
      <w:r>
        <w:tab/>
        <w:t>Rel-18</w:t>
      </w:r>
    </w:p>
    <w:p w14:paraId="1D75FC5C" w14:textId="77777777" w:rsidR="00EE3584" w:rsidRPr="00684CB7" w:rsidRDefault="00EE3584" w:rsidP="00EE3584">
      <w:pPr>
        <w:pStyle w:val="Doc-text2"/>
        <w:rPr>
          <w:lang w:val="en-US" w:eastAsia="zh-CN"/>
        </w:rPr>
      </w:pPr>
      <w:r>
        <w:rPr>
          <w:lang w:val="en-US" w:eastAsia="zh-CN"/>
        </w:rPr>
        <w:t>Proposal: In case of handover, the UE uses the target cell SFN as reference for initializing the DRX_SFN_COUNTER</w:t>
      </w:r>
      <w:r>
        <w:rPr>
          <w:rFonts w:hint="eastAsia"/>
          <w:lang w:val="en-US" w:eastAsia="zh-CN"/>
        </w:rPr>
        <w:t>.</w:t>
      </w:r>
      <w:r>
        <w:rPr>
          <w:lang w:val="en-US" w:eastAsia="zh-CN"/>
        </w:rPr>
        <w:t xml:space="preserve"> </w:t>
      </w:r>
    </w:p>
    <w:p w14:paraId="525F22BF" w14:textId="3EB7B0F2" w:rsidR="00EE3584" w:rsidRDefault="00EE3584" w:rsidP="00EE3584">
      <w:pPr>
        <w:pStyle w:val="Doc-title"/>
      </w:pPr>
      <w:r w:rsidRPr="00C20D1E">
        <w:t>R2-2406918</w:t>
      </w:r>
      <w:r>
        <w:tab/>
        <w:t>Correction to DRX_SFN_COUNTER for handover case</w:t>
      </w:r>
      <w:r>
        <w:tab/>
        <w:t>ZTE Corporation, Sanechips</w:t>
      </w:r>
      <w:r>
        <w:tab/>
        <w:t>CR</w:t>
      </w:r>
      <w:r>
        <w:tab/>
        <w:t>Rel-18</w:t>
      </w:r>
      <w:r>
        <w:tab/>
        <w:t>38.321</w:t>
      </w:r>
      <w:r>
        <w:tab/>
        <w:t>18.2.0</w:t>
      </w:r>
      <w:r>
        <w:tab/>
        <w:t>1894</w:t>
      </w:r>
      <w:r>
        <w:tab/>
        <w:t>-</w:t>
      </w:r>
      <w:r>
        <w:tab/>
        <w:t>F</w:t>
      </w:r>
      <w:r>
        <w:tab/>
        <w:t>NR_XR_enh-Core</w:t>
      </w:r>
    </w:p>
    <w:p w14:paraId="26C4E49C" w14:textId="77777777" w:rsidR="00EE3584" w:rsidRDefault="00EE3584" w:rsidP="00EE3584">
      <w:pPr>
        <w:pStyle w:val="Doc-title"/>
      </w:pPr>
    </w:p>
    <w:p w14:paraId="6A830BBC" w14:textId="77777777" w:rsidR="00EE3584" w:rsidRDefault="00EE3584" w:rsidP="00EE3584">
      <w:pPr>
        <w:pStyle w:val="Doc-text2"/>
      </w:pPr>
      <w:r>
        <w:t xml:space="preserve">Discussion </w:t>
      </w:r>
    </w:p>
    <w:p w14:paraId="40662E0C" w14:textId="77777777" w:rsidR="00EE3584" w:rsidRDefault="00EE3584" w:rsidP="00EE3584">
      <w:pPr>
        <w:pStyle w:val="Doc-text2"/>
      </w:pPr>
      <w:r>
        <w:t>-</w:t>
      </w:r>
      <w:r>
        <w:tab/>
        <w:t xml:space="preserve">Qualcomm and Lenovo thinks it can be left to network but we should capture in the field description what to expect.  ZTE doesn’t want to leave it to network implementation and we should fix it.  </w:t>
      </w:r>
    </w:p>
    <w:p w14:paraId="2B015AC7" w14:textId="77777777" w:rsidR="00EE3584" w:rsidRDefault="00EE3584" w:rsidP="00EE3584">
      <w:pPr>
        <w:pStyle w:val="Doc-text2"/>
      </w:pPr>
      <w:r>
        <w:t>-</w:t>
      </w:r>
      <w:r>
        <w:tab/>
        <w:t>Vivo also thinks that we should capture it in the spec.</w:t>
      </w:r>
    </w:p>
    <w:p w14:paraId="6E0444A7" w14:textId="77777777" w:rsidR="00EE3584" w:rsidRDefault="00EE3584" w:rsidP="00EE3584">
      <w:pPr>
        <w:pStyle w:val="Doc-text2"/>
      </w:pPr>
      <w:r>
        <w:t>-</w:t>
      </w:r>
      <w:r>
        <w:tab/>
        <w:t xml:space="preserve">LG agrees with Huawei’s proposal.  </w:t>
      </w:r>
    </w:p>
    <w:p w14:paraId="34CABBFF" w14:textId="77777777" w:rsidR="00EE3584" w:rsidRDefault="00EE3584" w:rsidP="00EE3584">
      <w:pPr>
        <w:pStyle w:val="Doc-text2"/>
      </w:pPr>
      <w:r>
        <w:t>-</w:t>
      </w:r>
      <w:r>
        <w:tab/>
        <w:t xml:space="preserve">ZTE would like to avoid the problem all together.   </w:t>
      </w:r>
    </w:p>
    <w:p w14:paraId="609AECE4" w14:textId="77777777" w:rsidR="00EE3584" w:rsidRDefault="00EE3584" w:rsidP="00EE3584">
      <w:pPr>
        <w:pStyle w:val="Doc-text2"/>
      </w:pPr>
    </w:p>
    <w:p w14:paraId="327EDD11" w14:textId="77777777" w:rsidR="00EE3584" w:rsidRDefault="00EE3584" w:rsidP="00EE3584">
      <w:pPr>
        <w:pStyle w:val="Doc-text2"/>
      </w:pPr>
      <w:r>
        <w:t>-</w:t>
      </w:r>
      <w:r>
        <w:tab/>
        <w:t xml:space="preserve">Qualcomm suggest to capture in field description - Network ensures that it provides reference SFN within one hyper frame before the UE initialize the DRX SFN context.  Vivo thinks that this is still not clear behaviour in the UE.   Nokia thinks that for CHO And LTm you may not complete the procedure within 10s.  </w:t>
      </w:r>
    </w:p>
    <w:p w14:paraId="47F3A0C7" w14:textId="77777777" w:rsidR="00EE3584" w:rsidRDefault="00EE3584" w:rsidP="00EE3584">
      <w:pPr>
        <w:pStyle w:val="Doc-text2"/>
      </w:pPr>
      <w:r>
        <w:t>-</w:t>
      </w:r>
      <w:r>
        <w:tab/>
        <w:t xml:space="preserve">Lenovo thinks that ZTE proposal is simple.  Nokia thinks that the issue is the timepoint.   Samsung agrees.   </w:t>
      </w:r>
    </w:p>
    <w:p w14:paraId="686BD6B2" w14:textId="77777777" w:rsidR="00EE3584" w:rsidRDefault="00EE3584" w:rsidP="00EE3584">
      <w:pPr>
        <w:pStyle w:val="Doc-text2"/>
      </w:pPr>
      <w:r>
        <w:t>-</w:t>
      </w:r>
      <w:r>
        <w:tab/>
        <w:t xml:space="preserve">Huawei thinks that maybe if we change the one word in MAC to say when the configuration is applied rather than when it is received.  </w:t>
      </w:r>
    </w:p>
    <w:p w14:paraId="0C1853CB" w14:textId="77777777" w:rsidR="00EE3584" w:rsidRDefault="00EE3584" w:rsidP="00EE3584">
      <w:pPr>
        <w:pStyle w:val="Doc-text2"/>
      </w:pPr>
      <w:r>
        <w:t>-</w:t>
      </w:r>
      <w:r>
        <w:tab/>
        <w:t xml:space="preserve">Ericsson explains that for LTM the MAC is reset already and we may end up resetting twice.  </w:t>
      </w:r>
    </w:p>
    <w:p w14:paraId="1C534028" w14:textId="77777777" w:rsidR="00EE3584" w:rsidRDefault="00EE3584" w:rsidP="00EE3584">
      <w:pPr>
        <w:pStyle w:val="Doc-text2"/>
      </w:pPr>
    </w:p>
    <w:p w14:paraId="40D0F4DB" w14:textId="77777777" w:rsidR="00EE3584" w:rsidRPr="004F77DD" w:rsidRDefault="00EE3584" w:rsidP="00EE3584">
      <w:pPr>
        <w:pStyle w:val="Doc-text2"/>
        <w:pBdr>
          <w:top w:val="single" w:sz="4" w:space="1" w:color="auto"/>
          <w:left w:val="single" w:sz="4" w:space="4" w:color="auto"/>
          <w:bottom w:val="single" w:sz="4" w:space="1" w:color="auto"/>
          <w:right w:val="single" w:sz="4" w:space="4" w:color="auto"/>
        </w:pBdr>
        <w:rPr>
          <w:b/>
          <w:bCs/>
        </w:rPr>
      </w:pPr>
      <w:r w:rsidRPr="004F77DD">
        <w:rPr>
          <w:b/>
          <w:bCs/>
        </w:rPr>
        <w:t>Agreements</w:t>
      </w:r>
    </w:p>
    <w:p w14:paraId="2B4E437C"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rPr>
          <w:lang w:val="en-US" w:eastAsia="zh-CN"/>
        </w:rPr>
        <w:t>-</w:t>
      </w:r>
      <w:r>
        <w:rPr>
          <w:lang w:val="en-US" w:eastAsia="zh-CN"/>
        </w:rPr>
        <w:tab/>
      </w:r>
      <w:r w:rsidRPr="00D32425">
        <w:t>We leave this up to network implementation, unless a solution that works in all scenarios (CHO/LTM/Normal HO/Reconfiguration etc) and does not require network to send an extra RRC reconfiguration message can be agreed at next meeting.</w:t>
      </w:r>
    </w:p>
    <w:p w14:paraId="747FC249" w14:textId="77777777" w:rsidR="00EE3584" w:rsidRDefault="00EE3584" w:rsidP="00EE3584">
      <w:pPr>
        <w:pStyle w:val="Doc-text2"/>
      </w:pPr>
    </w:p>
    <w:p w14:paraId="644D6D58" w14:textId="77777777" w:rsidR="00EE3584" w:rsidRDefault="00EE3584" w:rsidP="00EE3584">
      <w:pPr>
        <w:pStyle w:val="Comments"/>
        <w:rPr>
          <w:b/>
          <w:bCs/>
          <w:i w:val="0"/>
          <w:iCs/>
          <w:sz w:val="20"/>
        </w:rPr>
      </w:pPr>
    </w:p>
    <w:p w14:paraId="0968A882" w14:textId="77777777" w:rsidR="00EE3584" w:rsidRDefault="00EE3584" w:rsidP="00EE3584">
      <w:pPr>
        <w:pStyle w:val="Comments"/>
        <w:rPr>
          <w:b/>
          <w:bCs/>
          <w:i w:val="0"/>
          <w:iCs/>
          <w:sz w:val="20"/>
        </w:rPr>
      </w:pPr>
      <w:r w:rsidRPr="000275C0">
        <w:rPr>
          <w:b/>
          <w:bCs/>
          <w:i w:val="0"/>
          <w:iCs/>
          <w:sz w:val="20"/>
        </w:rPr>
        <w:t>RX_NEXT handling based on PDCP SN gap report</w:t>
      </w:r>
    </w:p>
    <w:p w14:paraId="0F15270C" w14:textId="77777777" w:rsidR="00EE3584" w:rsidRPr="005771D1" w:rsidRDefault="00EE3584" w:rsidP="00EE3584">
      <w:pPr>
        <w:pStyle w:val="Comments"/>
        <w:rPr>
          <w:sz w:val="20"/>
        </w:rPr>
      </w:pPr>
      <w:r w:rsidRPr="005771D1">
        <w:rPr>
          <w:sz w:val="20"/>
        </w:rPr>
        <w:t>[</w:t>
      </w:r>
      <w:r>
        <w:rPr>
          <w:sz w:val="20"/>
        </w:rPr>
        <w:t>Change to RX_NEXT update operation</w:t>
      </w:r>
      <w:r w:rsidRPr="005771D1">
        <w:rPr>
          <w:sz w:val="20"/>
        </w:rPr>
        <w:t>]</w:t>
      </w:r>
    </w:p>
    <w:p w14:paraId="3987A418" w14:textId="59C50C9B" w:rsidR="00EE3584" w:rsidRPr="003F7958" w:rsidRDefault="00EE3584" w:rsidP="00EE3584">
      <w:pPr>
        <w:pStyle w:val="Doc-title"/>
      </w:pPr>
      <w:r w:rsidRPr="00C20D1E">
        <w:lastRenderedPageBreak/>
        <w:t>R2-2406891</w:t>
      </w:r>
      <w:r w:rsidRPr="003F7958">
        <w:tab/>
        <w:t>Update RX_NEXT based on PDCP SN gap report</w:t>
      </w:r>
      <w:r w:rsidRPr="003F7958">
        <w:tab/>
      </w:r>
      <w:r w:rsidRPr="003F7958">
        <w:tab/>
        <w:t>Lenovo, CMCC</w:t>
      </w:r>
      <w:r w:rsidRPr="003F7958">
        <w:tab/>
        <w:t>discussion</w:t>
      </w:r>
      <w:r w:rsidRPr="003F7958">
        <w:tab/>
        <w:t>Rel-18</w:t>
      </w:r>
    </w:p>
    <w:p w14:paraId="23AEF10E" w14:textId="77777777" w:rsidR="00EE3584" w:rsidRDefault="00EE3584" w:rsidP="00EE3584">
      <w:pPr>
        <w:pStyle w:val="Doc-text2"/>
      </w:pPr>
      <w:r w:rsidRPr="007711E7">
        <w:t>Proposal 1:  PDCP entity updates RX_NEXT to the COUNT value of the first PDCP SDU which is not considered as discarded</w:t>
      </w:r>
      <w:r w:rsidRPr="006D2849">
        <w:t xml:space="preserve"> and expected to be received</w:t>
      </w:r>
      <w:r w:rsidRPr="007711E7">
        <w:t>, with COUNT value &gt; RX_NEXT if RX_NEXT is equal to any COUNT value associated with the discarded PDCP SDUs.</w:t>
      </w:r>
    </w:p>
    <w:p w14:paraId="096272BE" w14:textId="77777777" w:rsidR="00EE3584" w:rsidRDefault="00EE3584" w:rsidP="00EE3584">
      <w:pPr>
        <w:pStyle w:val="Doc-text2"/>
      </w:pPr>
      <w:r>
        <w:t>=&gt;</w:t>
      </w:r>
      <w:r>
        <w:tab/>
        <w:t>Noted</w:t>
      </w:r>
    </w:p>
    <w:p w14:paraId="20D88F88" w14:textId="77777777" w:rsidR="00EE3584" w:rsidRDefault="00EE3584" w:rsidP="00EE3584">
      <w:pPr>
        <w:pStyle w:val="Comments"/>
        <w:rPr>
          <w:b/>
          <w:bCs/>
          <w:i w:val="0"/>
          <w:iCs/>
          <w:sz w:val="20"/>
        </w:rPr>
      </w:pPr>
    </w:p>
    <w:p w14:paraId="2F072A33" w14:textId="795C035B" w:rsidR="00EE3584" w:rsidRPr="003F7958" w:rsidRDefault="00EE3584" w:rsidP="00EE3584">
      <w:pPr>
        <w:pStyle w:val="Doc-title"/>
      </w:pPr>
      <w:r w:rsidRPr="00C20D1E">
        <w:t>R2-2406394</w:t>
      </w:r>
      <w:r w:rsidRPr="003F7958">
        <w:tab/>
        <w:t>PDCP SN gap report and updating RX_NEXT</w:t>
      </w:r>
      <w:r w:rsidRPr="003F7958">
        <w:tab/>
        <w:t>Nokia, Nokia Shanghai Bell</w:t>
      </w:r>
      <w:r w:rsidRPr="003F7958">
        <w:tab/>
        <w:t>discussion</w:t>
      </w:r>
      <w:r w:rsidRPr="003F7958">
        <w:tab/>
        <w:t>Rel-18</w:t>
      </w:r>
      <w:r w:rsidRPr="003F7958">
        <w:tab/>
        <w:t>NR_XR_enh-Core</w:t>
      </w:r>
    </w:p>
    <w:p w14:paraId="40EABF8B" w14:textId="77777777" w:rsidR="00EE3584" w:rsidRPr="00940D58" w:rsidRDefault="00EE3584" w:rsidP="00EE3584">
      <w:pPr>
        <w:pStyle w:val="Doc-text2"/>
      </w:pPr>
      <w:r w:rsidRPr="00940D58">
        <w:t>Proposal 1: SDUs considered as discarded (i.e. indicated as discarded in some received SN gap report) lead to incrementing RX_NEXT (upon reception of a SN gap report and upon being updated by a received SDU) only if, without the incrementing, the SDU with associated COUNT equal to RX_NEXT would be considered as discarded.</w:t>
      </w:r>
    </w:p>
    <w:p w14:paraId="08C3093F" w14:textId="77777777" w:rsidR="00EE3584" w:rsidRDefault="00EE3584" w:rsidP="00EE3584">
      <w:pPr>
        <w:pStyle w:val="Doc-text2"/>
      </w:pPr>
      <w:r w:rsidRPr="00940D58">
        <w:t>Proposal 2: RAN2 agree the text proposal in Annex for Proposal 1.</w:t>
      </w:r>
    </w:p>
    <w:p w14:paraId="3D466FE2" w14:textId="77777777" w:rsidR="00EE3584" w:rsidRDefault="00EE3584" w:rsidP="00EE3584">
      <w:pPr>
        <w:pStyle w:val="Doc-text2"/>
      </w:pPr>
      <w:r>
        <w:t>=&gt;</w:t>
      </w:r>
      <w:r>
        <w:tab/>
        <w:t>Noted</w:t>
      </w:r>
    </w:p>
    <w:p w14:paraId="523EFB34" w14:textId="77777777" w:rsidR="00EE3584" w:rsidRDefault="00EE3584" w:rsidP="00EE3584">
      <w:pPr>
        <w:pStyle w:val="Doc-text2"/>
        <w:ind w:left="0" w:firstLine="0"/>
      </w:pPr>
    </w:p>
    <w:p w14:paraId="5537EC61" w14:textId="77777777" w:rsidR="00EE3584" w:rsidRPr="005771D1" w:rsidRDefault="00EE3584" w:rsidP="00EE3584">
      <w:pPr>
        <w:pStyle w:val="Doc-text2"/>
        <w:ind w:left="0" w:firstLine="0"/>
        <w:rPr>
          <w:i/>
          <w:iCs/>
        </w:rPr>
      </w:pPr>
      <w:r w:rsidRPr="005771D1">
        <w:rPr>
          <w:i/>
          <w:iCs/>
        </w:rPr>
        <w:t>[</w:t>
      </w:r>
      <w:r>
        <w:rPr>
          <w:i/>
          <w:iCs/>
        </w:rPr>
        <w:t>Add a note to disallow combining of PDCP gap reports for non-contiguously discarded PDCP SDUs, leaving details to UE implementation</w:t>
      </w:r>
      <w:r w:rsidRPr="005771D1">
        <w:rPr>
          <w:i/>
          <w:iCs/>
        </w:rPr>
        <w:t>]</w:t>
      </w:r>
    </w:p>
    <w:p w14:paraId="5D74340E" w14:textId="30927346" w:rsidR="00EE3584" w:rsidRPr="003F7958" w:rsidRDefault="00EE3584" w:rsidP="00EE3584">
      <w:pPr>
        <w:pStyle w:val="Doc-title"/>
      </w:pPr>
      <w:r w:rsidRPr="00C20D1E">
        <w:t>R2-2406598</w:t>
      </w:r>
      <w:r w:rsidRPr="003F7958">
        <w:tab/>
        <w:t>Remaining Open Issues for PDCP SN Gap Reporting</w:t>
      </w:r>
      <w:r w:rsidRPr="003F7958">
        <w:tab/>
        <w:t>Ericsson</w:t>
      </w:r>
      <w:r w:rsidRPr="003F7958">
        <w:tab/>
        <w:t>discussion</w:t>
      </w:r>
      <w:r w:rsidRPr="003F7958">
        <w:tab/>
        <w:t>Rel-18</w:t>
      </w:r>
    </w:p>
    <w:p w14:paraId="4DFDEFBA" w14:textId="77777777" w:rsidR="00EE3584" w:rsidRDefault="00EE3584" w:rsidP="00EE3584">
      <w:pPr>
        <w:pStyle w:val="Doc-text2"/>
      </w:pPr>
      <w:r>
        <w:t>Proposal 2</w:t>
      </w:r>
      <w:r>
        <w:tab/>
        <w:t>Update the NOTE about limiting the frequency of reporting to include “for e.g., combining of the PDCP SN gap report(s) for contiguous PDCP SDU(s) discarded”. Adopt the TP as shown in the Annex.</w:t>
      </w:r>
    </w:p>
    <w:p w14:paraId="21E288F7" w14:textId="77777777" w:rsidR="00EE3584" w:rsidRDefault="00EE3584" w:rsidP="00EE3584">
      <w:pPr>
        <w:pStyle w:val="Doc-text2"/>
      </w:pPr>
      <w:r>
        <w:t>Proposal 3</w:t>
      </w:r>
      <w:r>
        <w:tab/>
        <w:t xml:space="preserve">Capture a NOTE to prevent the RX_DELIV to be updated beyond the PDCP SDU(s) yet to be received when t-Reordering expires for e.g., by not combining the PDCP SN Gap reports for non-contiguous PDCP SDU(s) discarded. Adopt the TP as in the Annex. </w:t>
      </w:r>
    </w:p>
    <w:p w14:paraId="0AAD2FC5" w14:textId="77777777" w:rsidR="00EE3584" w:rsidRDefault="00EE3584" w:rsidP="00EE3584">
      <w:pPr>
        <w:pStyle w:val="Doc-text2"/>
      </w:pPr>
    </w:p>
    <w:p w14:paraId="310E4959" w14:textId="77777777" w:rsidR="00EE3584" w:rsidRDefault="00EE3584" w:rsidP="00EE3584">
      <w:pPr>
        <w:pStyle w:val="Doc-text2"/>
      </w:pPr>
      <w:r>
        <w:t>-</w:t>
      </w:r>
      <w:r>
        <w:tab/>
        <w:t xml:space="preserve">LG thinks that there is a wrong assumption that status report is transmitted earlier than the stored PDU.    Huawei agrees in general with LG.   The simplest solution for the network to just not do it.   LG thinks that you can anyways re-associated SN.  Nokia doesn’t think you can if they are ciphered.   Ericsson also thinks we can’t also reassign as we can do pre-processing. </w:t>
      </w:r>
    </w:p>
    <w:p w14:paraId="0C209854" w14:textId="77777777" w:rsidR="00EE3584" w:rsidRDefault="00EE3584" w:rsidP="00EE3584">
      <w:pPr>
        <w:pStyle w:val="Doc-text2"/>
      </w:pPr>
      <w:r>
        <w:t>-</w:t>
      </w:r>
      <w:r>
        <w:tab/>
        <w:t xml:space="preserve">Ericsson thinks that we should be cautious and solution is simple to not combine.  Nokia doesn’t think that this can help.  </w:t>
      </w:r>
    </w:p>
    <w:p w14:paraId="59807C72" w14:textId="77777777" w:rsidR="00EE3584" w:rsidRDefault="00EE3584" w:rsidP="00EE3584">
      <w:pPr>
        <w:pStyle w:val="Doc-text2"/>
      </w:pPr>
      <w:r>
        <w:t>-</w:t>
      </w:r>
      <w:r>
        <w:tab/>
        <w:t xml:space="preserve">Nokia would like to capture that we can’t always re-assign SN when this case happens.  </w:t>
      </w:r>
    </w:p>
    <w:p w14:paraId="31330884" w14:textId="77777777" w:rsidR="00EE3584" w:rsidRDefault="00EE3584" w:rsidP="00EE3584">
      <w:pPr>
        <w:pStyle w:val="Doc-text2"/>
      </w:pPr>
      <w:r>
        <w:t>=&gt;</w:t>
      </w:r>
      <w:r>
        <w:tab/>
        <w:t>We will leave this as it is</w:t>
      </w:r>
    </w:p>
    <w:p w14:paraId="0DDA8766" w14:textId="77777777" w:rsidR="00EE3584" w:rsidRDefault="00EE3584" w:rsidP="00EE3584">
      <w:pPr>
        <w:pStyle w:val="Doc-text2"/>
        <w:ind w:left="0" w:firstLine="0"/>
      </w:pPr>
    </w:p>
    <w:p w14:paraId="1389068F" w14:textId="77777777" w:rsidR="00EE3584" w:rsidRPr="005771D1" w:rsidRDefault="00EE3584" w:rsidP="00EE3584">
      <w:pPr>
        <w:pStyle w:val="Doc-text2"/>
        <w:ind w:left="0" w:firstLine="0"/>
        <w:rPr>
          <w:i/>
          <w:iCs/>
        </w:rPr>
      </w:pPr>
      <w:r w:rsidRPr="005771D1">
        <w:rPr>
          <w:i/>
          <w:iCs/>
        </w:rPr>
        <w:t>[</w:t>
      </w:r>
      <w:r>
        <w:rPr>
          <w:i/>
          <w:iCs/>
        </w:rPr>
        <w:t>N</w:t>
      </w:r>
      <w:r w:rsidRPr="005771D1">
        <w:rPr>
          <w:i/>
          <w:iCs/>
        </w:rPr>
        <w:t>o change</w:t>
      </w:r>
      <w:r>
        <w:rPr>
          <w:i/>
          <w:iCs/>
        </w:rPr>
        <w:t xml:space="preserve"> to PDCP window update operation</w:t>
      </w:r>
      <w:r w:rsidRPr="005771D1">
        <w:rPr>
          <w:i/>
          <w:iCs/>
        </w:rPr>
        <w:t>]</w:t>
      </w:r>
      <w:r>
        <w:rPr>
          <w:i/>
          <w:iCs/>
        </w:rPr>
        <w:t xml:space="preserve"> </w:t>
      </w:r>
    </w:p>
    <w:p w14:paraId="0ACD5FC3" w14:textId="00591CC5" w:rsidR="00EE3584" w:rsidRPr="003F7958" w:rsidRDefault="00EE3584" w:rsidP="00EE3584">
      <w:pPr>
        <w:pStyle w:val="Doc-title"/>
      </w:pPr>
      <w:r w:rsidRPr="00C20D1E">
        <w:t>R2-2406777</w:t>
      </w:r>
      <w:r w:rsidRPr="003F7958">
        <w:tab/>
        <w:t>Discussion on PDCP window update based on the SN gap report</w:t>
      </w:r>
      <w:r w:rsidRPr="003F7958">
        <w:tab/>
        <w:t>vivo</w:t>
      </w:r>
      <w:r w:rsidRPr="003F7958">
        <w:tab/>
        <w:t>discussion</w:t>
      </w:r>
      <w:r w:rsidRPr="003F7958">
        <w:tab/>
        <w:t>Rel-18</w:t>
      </w:r>
      <w:r w:rsidRPr="003F7958">
        <w:tab/>
        <w:t>NR_XR_enh-Core</w:t>
      </w:r>
    </w:p>
    <w:p w14:paraId="03DF7E15" w14:textId="77777777" w:rsidR="00EE3584" w:rsidRDefault="00EE3584" w:rsidP="00EE3584">
      <w:pPr>
        <w:pStyle w:val="Doc-text2"/>
      </w:pPr>
      <w:r w:rsidRPr="00306679">
        <w:t>Proposal: No further modification on the PDCP window update based on the SN gap report</w:t>
      </w:r>
      <w:r>
        <w:t xml:space="preserve"> is needed and n</w:t>
      </w:r>
      <w:r w:rsidRPr="00306679">
        <w:t>o spec impact.</w:t>
      </w:r>
    </w:p>
    <w:p w14:paraId="2FF48E9F" w14:textId="77777777" w:rsidR="00EE3584" w:rsidRDefault="00EE3584" w:rsidP="00EE3584">
      <w:pPr>
        <w:pStyle w:val="Doc-text2"/>
        <w:ind w:left="0" w:firstLine="0"/>
      </w:pPr>
    </w:p>
    <w:p w14:paraId="54103CEE" w14:textId="77777777" w:rsidR="00EE3584" w:rsidRPr="003A1725" w:rsidRDefault="00EE3584" w:rsidP="00EE3584">
      <w:pPr>
        <w:pStyle w:val="Doc-text2"/>
        <w:ind w:left="0" w:firstLine="0"/>
        <w:rPr>
          <w:b/>
          <w:bCs/>
        </w:rPr>
      </w:pPr>
      <w:r>
        <w:rPr>
          <w:b/>
          <w:bCs/>
        </w:rPr>
        <w:t>Ed</w:t>
      </w:r>
      <w:r w:rsidRPr="003A1725">
        <w:rPr>
          <w:b/>
          <w:bCs/>
        </w:rPr>
        <w:t>itorial</w:t>
      </w:r>
      <w:r>
        <w:rPr>
          <w:b/>
          <w:bCs/>
        </w:rPr>
        <w:t xml:space="preserve"> stage 2</w:t>
      </w:r>
      <w:r w:rsidRPr="003A1725">
        <w:rPr>
          <w:b/>
          <w:bCs/>
        </w:rPr>
        <w:t xml:space="preserve"> change</w:t>
      </w:r>
      <w:r>
        <w:rPr>
          <w:b/>
          <w:bCs/>
        </w:rPr>
        <w:t xml:space="preserve"> </w:t>
      </w:r>
    </w:p>
    <w:p w14:paraId="0DFE6821" w14:textId="1AD9897C" w:rsidR="00EE3584" w:rsidRPr="003F7958" w:rsidRDefault="00EE3584" w:rsidP="00EE3584">
      <w:pPr>
        <w:pStyle w:val="Doc-title"/>
      </w:pPr>
      <w:r w:rsidRPr="00C20D1E">
        <w:t>R2-2406926</w:t>
      </w:r>
      <w:r w:rsidRPr="003F7958">
        <w:tab/>
        <w:t>Correction for discarding operation for XR</w:t>
      </w:r>
      <w:r w:rsidRPr="003F7958">
        <w:tab/>
        <w:t>Huawei, HiSilicon, Nokia (Rapporteur)</w:t>
      </w:r>
      <w:r w:rsidRPr="003F7958">
        <w:tab/>
        <w:t>draftCR</w:t>
      </w:r>
      <w:r w:rsidRPr="003F7958">
        <w:tab/>
        <w:t>Rel-18</w:t>
      </w:r>
      <w:r w:rsidRPr="003F7958">
        <w:tab/>
        <w:t>38.300</w:t>
      </w:r>
      <w:r w:rsidRPr="003F7958">
        <w:tab/>
        <w:t>18.2.0</w:t>
      </w:r>
      <w:r w:rsidRPr="003F7958">
        <w:tab/>
        <w:t>F</w:t>
      </w:r>
      <w:r w:rsidRPr="003F7958">
        <w:tab/>
        <w:t>NR_XR_enh-Core</w:t>
      </w:r>
    </w:p>
    <w:p w14:paraId="73ED8284" w14:textId="77777777" w:rsidR="00EE3584" w:rsidRDefault="00EE3584" w:rsidP="00EE3584">
      <w:pPr>
        <w:pStyle w:val="Doc-text2"/>
        <w:rPr>
          <w:lang w:val="en-US"/>
        </w:rPr>
      </w:pPr>
      <w:r w:rsidRPr="00701B72">
        <w:rPr>
          <w:lang w:val="en-US"/>
        </w:rPr>
        <w:t xml:space="preserve">The </w:t>
      </w:r>
      <w:r>
        <w:rPr>
          <w:lang w:val="en-US"/>
        </w:rPr>
        <w:t>CR</w:t>
      </w:r>
      <w:r w:rsidRPr="00701B72">
        <w:rPr>
          <w:lang w:val="en-US"/>
        </w:rPr>
        <w:t xml:space="preserve"> is to clarify that </w:t>
      </w:r>
      <w:r>
        <w:rPr>
          <w:lang w:val="en-US"/>
        </w:rPr>
        <w:t>the shorter discard timer is applied per PDCP SDU. Without this clarification, the text suggests that the discard timer is applied per PDU set which is not the case.</w:t>
      </w:r>
    </w:p>
    <w:p w14:paraId="79B4FB8F" w14:textId="77777777" w:rsidR="00EE3584" w:rsidRDefault="00EE3584" w:rsidP="00EE3584">
      <w:pPr>
        <w:pStyle w:val="Doc-text2"/>
        <w:rPr>
          <w:lang w:val="en-US"/>
        </w:rPr>
      </w:pPr>
      <w:r>
        <w:rPr>
          <w:lang w:val="en-US"/>
        </w:rPr>
        <w:t>=&gt;</w:t>
      </w:r>
      <w:r>
        <w:rPr>
          <w:lang w:val="en-US"/>
        </w:rPr>
        <w:tab/>
        <w:t xml:space="preserve">Update to a CR </w:t>
      </w:r>
    </w:p>
    <w:p w14:paraId="2F2395A9" w14:textId="77777777" w:rsidR="00EE3584" w:rsidRPr="00701B72" w:rsidRDefault="00EE3584" w:rsidP="00EE3584">
      <w:pPr>
        <w:pStyle w:val="Doc-text2"/>
        <w:rPr>
          <w:lang w:val="en-US"/>
        </w:rPr>
      </w:pPr>
      <w:r>
        <w:rPr>
          <w:lang w:val="en-US"/>
        </w:rPr>
        <w:t>=&gt;</w:t>
      </w:r>
      <w:r>
        <w:rPr>
          <w:lang w:val="en-US"/>
        </w:rPr>
        <w:tab/>
        <w:t>The CR is agreed in R2-2407579 in CR 0896</w:t>
      </w:r>
    </w:p>
    <w:p w14:paraId="03313FDA" w14:textId="77777777" w:rsidR="00EE3584" w:rsidRPr="001A6C7A" w:rsidRDefault="00EE3584" w:rsidP="00EE3584">
      <w:pPr>
        <w:pStyle w:val="Doc-text2"/>
        <w:ind w:left="0" w:firstLine="0"/>
        <w:rPr>
          <w:b/>
          <w:bCs/>
          <w:iCs/>
          <w:lang w:val="en-US"/>
        </w:rPr>
      </w:pPr>
    </w:p>
    <w:p w14:paraId="136B3E4D" w14:textId="77777777" w:rsidR="00EE3584" w:rsidRDefault="00EE3584" w:rsidP="00EE3584">
      <w:pPr>
        <w:pStyle w:val="Doc-text2"/>
        <w:ind w:left="0" w:firstLine="0"/>
        <w:rPr>
          <w:b/>
          <w:bCs/>
          <w:iCs/>
        </w:rPr>
      </w:pPr>
    </w:p>
    <w:p w14:paraId="1441DAFB" w14:textId="77777777" w:rsidR="00EE3584" w:rsidRDefault="00EE3584" w:rsidP="00EE3584">
      <w:pPr>
        <w:pStyle w:val="Doc-text2"/>
        <w:ind w:left="0" w:firstLine="0"/>
        <w:rPr>
          <w:b/>
          <w:bCs/>
          <w:iCs/>
        </w:rPr>
      </w:pPr>
      <w:r w:rsidRPr="00EB3577">
        <w:rPr>
          <w:b/>
          <w:bCs/>
          <w:iCs/>
        </w:rPr>
        <w:t>D</w:t>
      </w:r>
      <w:r>
        <w:rPr>
          <w:b/>
          <w:bCs/>
          <w:iCs/>
        </w:rPr>
        <w:t>SR</w:t>
      </w:r>
    </w:p>
    <w:p w14:paraId="3D7A92D8" w14:textId="583EE229" w:rsidR="00EE3584" w:rsidRPr="003F7958" w:rsidRDefault="00EE3584" w:rsidP="00EE3584">
      <w:pPr>
        <w:pStyle w:val="Doc-title"/>
      </w:pPr>
      <w:r w:rsidRPr="00C20D1E">
        <w:t>R2-2406607</w:t>
      </w:r>
      <w:r w:rsidRPr="003F7958">
        <w:tab/>
        <w:t>MAC Corrections for Rel-18 XR</w:t>
      </w:r>
      <w:r w:rsidRPr="003F7958">
        <w:tab/>
        <w:t>Samsung</w:t>
      </w:r>
      <w:r w:rsidRPr="003F7958">
        <w:tab/>
        <w:t>discussion</w:t>
      </w:r>
      <w:r w:rsidRPr="003F7958">
        <w:tab/>
        <w:t>Rel-18</w:t>
      </w:r>
      <w:r w:rsidRPr="003F7958">
        <w:tab/>
        <w:t>NR_XR_enh-Core</w:t>
      </w:r>
    </w:p>
    <w:p w14:paraId="22604322" w14:textId="77777777" w:rsidR="00EE3584" w:rsidRPr="00726F3A" w:rsidRDefault="00EE3584" w:rsidP="00EE3584">
      <w:pPr>
        <w:pStyle w:val="Doc-text2"/>
        <w:rPr>
          <w:i/>
          <w:iCs/>
        </w:rPr>
      </w:pPr>
      <w:r w:rsidRPr="00726F3A">
        <w:rPr>
          <w:i/>
          <w:iCs/>
        </w:rPr>
        <w:t>Proposal 3: RAN2 is kindly asked to consider clarifying that DSR and the SR for DSR can be triggered after the assembly of a MAC PDU which contains a DSR MAC CE, but before the transmission of this MAC PDU. In addition, DSR and SR for DSR can be triggered during MAC PDU assembly. Adopt TP 1.</w:t>
      </w:r>
    </w:p>
    <w:p w14:paraId="61FC40F2" w14:textId="77777777" w:rsidR="00EE3584" w:rsidRDefault="00EE3584" w:rsidP="00EE3584">
      <w:pPr>
        <w:pStyle w:val="Doc-text2"/>
      </w:pPr>
      <w:r>
        <w:t>-</w:t>
      </w:r>
      <w:r>
        <w:tab/>
        <w:t xml:space="preserve">Qualcomm doesn’t think this is needed as DSR is different from BSR.  Samsung thinks that is a chance as assembly is up to UE implementation so there may be a gap.   LG thinks it is possible but it clear in current spec so it is not needed.  </w:t>
      </w:r>
    </w:p>
    <w:p w14:paraId="25547CB3" w14:textId="77777777" w:rsidR="00EE3584" w:rsidRPr="00BF4860" w:rsidRDefault="00EE3584" w:rsidP="00EE3584">
      <w:pPr>
        <w:pStyle w:val="Doc-text2"/>
      </w:pPr>
      <w:r>
        <w:t>=&gt;</w:t>
      </w:r>
      <w:r>
        <w:tab/>
        <w:t>Not supported</w:t>
      </w:r>
    </w:p>
    <w:p w14:paraId="3540B160" w14:textId="77777777" w:rsidR="00EE3584" w:rsidRDefault="00EE3584" w:rsidP="00EE3584">
      <w:pPr>
        <w:pStyle w:val="Doc-text2"/>
      </w:pPr>
      <w:r w:rsidRPr="00BF4860">
        <w:lastRenderedPageBreak/>
        <w:t>Proposal 4: RAN2 is kindly asked to agree that, for cancelling a pending DSR, only the PDCP SDUs associated with the DSR before MAC PDU assembly are reported in the DSR MAC CE or included in the MAC PDU. Adopt TP 2.</w:t>
      </w:r>
    </w:p>
    <w:p w14:paraId="0DE17B42" w14:textId="77777777" w:rsidR="00EE3584" w:rsidRDefault="00EE3584" w:rsidP="00EE3584">
      <w:pPr>
        <w:pStyle w:val="Doc-text2"/>
      </w:pPr>
      <w:r>
        <w:t>-</w:t>
      </w:r>
      <w:r>
        <w:tab/>
        <w:t xml:space="preserve">LG doesn’t think there is a problem.  </w:t>
      </w:r>
    </w:p>
    <w:p w14:paraId="1E423C1D" w14:textId="77777777" w:rsidR="00EE3584" w:rsidRDefault="00EE3584" w:rsidP="00EE3584">
      <w:pPr>
        <w:pStyle w:val="Doc-text2"/>
      </w:pPr>
      <w:r>
        <w:t>=&gt;</w:t>
      </w:r>
      <w:r>
        <w:tab/>
        <w:t xml:space="preserve">Not supported </w:t>
      </w:r>
    </w:p>
    <w:p w14:paraId="6E08F3A8" w14:textId="77777777" w:rsidR="00EE3584" w:rsidRDefault="00EE3584" w:rsidP="00EE3584">
      <w:pPr>
        <w:pStyle w:val="Doc-text2"/>
      </w:pPr>
      <w:r>
        <w:t>=&gt;</w:t>
      </w:r>
      <w:r>
        <w:tab/>
        <w:t>Noted</w:t>
      </w:r>
    </w:p>
    <w:p w14:paraId="68786D0A" w14:textId="77777777" w:rsidR="00EE3584" w:rsidRDefault="00EE3584" w:rsidP="00EE3584">
      <w:pPr>
        <w:pStyle w:val="Doc-text2"/>
      </w:pPr>
    </w:p>
    <w:p w14:paraId="6EFBFFF5" w14:textId="77777777" w:rsidR="00EE3584" w:rsidRPr="00AB4463" w:rsidRDefault="00EE3584" w:rsidP="00EE3584">
      <w:pPr>
        <w:pStyle w:val="Doc-text2"/>
        <w:ind w:left="0" w:firstLine="0"/>
      </w:pPr>
    </w:p>
    <w:p w14:paraId="54974659" w14:textId="1D5858F9" w:rsidR="00EE3584" w:rsidRPr="003F7958" w:rsidRDefault="00EE3584" w:rsidP="00EE3584">
      <w:pPr>
        <w:pStyle w:val="Doc-title"/>
      </w:pPr>
      <w:r w:rsidRPr="00C20D1E">
        <w:t>R2-2406805</w:t>
      </w:r>
      <w:r w:rsidRPr="003F7958">
        <w:tab/>
        <w:t>Corrections on DSR MAC CE</w:t>
      </w:r>
      <w:r w:rsidRPr="003F7958">
        <w:tab/>
        <w:t>Langbo</w:t>
      </w:r>
      <w:r w:rsidRPr="003F7958">
        <w:tab/>
        <w:t>draftCR</w:t>
      </w:r>
      <w:r w:rsidRPr="003F7958">
        <w:tab/>
        <w:t>Rel-18</w:t>
      </w:r>
      <w:r w:rsidRPr="003F7958">
        <w:tab/>
        <w:t>38.321</w:t>
      </w:r>
      <w:r w:rsidRPr="003F7958">
        <w:tab/>
        <w:t>18.2.0</w:t>
      </w:r>
      <w:r w:rsidRPr="003F7958">
        <w:tab/>
        <w:t>F</w:t>
      </w:r>
      <w:r w:rsidRPr="003F7958">
        <w:tab/>
        <w:t>NR_XR_enh-Core</w:t>
      </w:r>
    </w:p>
    <w:p w14:paraId="4A72B759" w14:textId="77777777" w:rsidR="00EE3584" w:rsidRDefault="00EE3584" w:rsidP="00EE3584">
      <w:pPr>
        <w:pStyle w:val="Doc-text2"/>
        <w:rPr>
          <w:lang w:val="en-US"/>
        </w:rPr>
      </w:pPr>
      <w:r w:rsidRPr="00701B72">
        <w:rPr>
          <w:lang w:val="en-US"/>
        </w:rPr>
        <w:t xml:space="preserve">The </w:t>
      </w:r>
      <w:r>
        <w:rPr>
          <w:lang w:val="en-US"/>
        </w:rPr>
        <w:t>CR</w:t>
      </w:r>
      <w:r w:rsidRPr="00701B72">
        <w:rPr>
          <w:lang w:val="en-US"/>
        </w:rPr>
        <w:t xml:space="preserve"> is to clarify</w:t>
      </w:r>
      <w:r>
        <w:rPr>
          <w:lang w:val="en-US"/>
        </w:rPr>
        <w:t xml:space="preserve"> </w:t>
      </w:r>
      <w:r w:rsidRPr="00701B72">
        <w:rPr>
          <w:lang w:val="en-US"/>
        </w:rPr>
        <w:t>that if BT field is reserved, Table 6.1.3.1-2 is used to set the value of the Buffer Size field.</w:t>
      </w:r>
    </w:p>
    <w:p w14:paraId="2DF0A434" w14:textId="77777777" w:rsidR="00EE3584" w:rsidRDefault="00EE3584" w:rsidP="00EE3584">
      <w:pPr>
        <w:pStyle w:val="Doc-text2"/>
        <w:rPr>
          <w:lang w:val="en-US"/>
        </w:rPr>
      </w:pPr>
      <w:r>
        <w:rPr>
          <w:lang w:val="en-US"/>
        </w:rPr>
        <w:t>-</w:t>
      </w:r>
      <w:r>
        <w:rPr>
          <w:lang w:val="en-US"/>
        </w:rPr>
        <w:tab/>
        <w:t xml:space="preserve">Samsung thinks it is already very clear </w:t>
      </w:r>
    </w:p>
    <w:p w14:paraId="03D834B0" w14:textId="77777777" w:rsidR="00EE3584" w:rsidRDefault="00EE3584" w:rsidP="00EE3584">
      <w:pPr>
        <w:pStyle w:val="Doc-text2"/>
        <w:rPr>
          <w:lang w:val="en-US"/>
        </w:rPr>
      </w:pPr>
      <w:r>
        <w:rPr>
          <w:lang w:val="en-US"/>
        </w:rPr>
        <w:t>-</w:t>
      </w:r>
      <w:r>
        <w:rPr>
          <w:lang w:val="en-US"/>
        </w:rPr>
        <w:tab/>
        <w:t>LG thinks it is needed</w:t>
      </w:r>
    </w:p>
    <w:p w14:paraId="1869F697" w14:textId="77777777" w:rsidR="00EE3584" w:rsidRPr="00701B72" w:rsidRDefault="00EE3584" w:rsidP="00EE3584">
      <w:pPr>
        <w:pStyle w:val="Doc-text2"/>
        <w:rPr>
          <w:lang w:val="en-US"/>
        </w:rPr>
      </w:pPr>
      <w:r>
        <w:rPr>
          <w:lang w:val="en-US"/>
        </w:rPr>
        <w:t>=&gt;</w:t>
      </w:r>
      <w:r>
        <w:rPr>
          <w:lang w:val="en-US"/>
        </w:rPr>
        <w:tab/>
        <w:t>The CR is not pursued</w:t>
      </w:r>
    </w:p>
    <w:p w14:paraId="3425D09A" w14:textId="77777777" w:rsidR="00EE3584" w:rsidRPr="00701B72" w:rsidRDefault="00EE3584" w:rsidP="00EE3584">
      <w:pPr>
        <w:pStyle w:val="Doc-text2"/>
        <w:ind w:left="0" w:firstLine="0"/>
        <w:rPr>
          <w:lang w:val="en-US"/>
        </w:rPr>
      </w:pPr>
    </w:p>
    <w:p w14:paraId="29C0844E" w14:textId="27308E63" w:rsidR="00EE3584" w:rsidRPr="003F7958" w:rsidRDefault="00EE3584" w:rsidP="00EE3584">
      <w:pPr>
        <w:pStyle w:val="Doc-title"/>
      </w:pPr>
      <w:r w:rsidRPr="00C20D1E">
        <w:t>R2-2407046</w:t>
      </w:r>
      <w:r w:rsidRPr="003F7958">
        <w:tab/>
        <w:t>Discussion on user plane corrections</w:t>
      </w:r>
      <w:r w:rsidRPr="003F7958">
        <w:tab/>
        <w:t>Ericsson</w:t>
      </w:r>
      <w:r w:rsidRPr="003F7958">
        <w:tab/>
        <w:t>discussion</w:t>
      </w:r>
      <w:r w:rsidRPr="003F7958">
        <w:tab/>
        <w:t>Rel-18</w:t>
      </w:r>
      <w:r w:rsidRPr="003F7958">
        <w:tab/>
        <w:t>NR_XR_enh-Core</w:t>
      </w:r>
    </w:p>
    <w:p w14:paraId="59A06E70" w14:textId="77777777" w:rsidR="00EE3584" w:rsidRDefault="00EE3584" w:rsidP="00EE3584">
      <w:pPr>
        <w:pStyle w:val="Doc-text2"/>
      </w:pPr>
      <w:r>
        <w:t>=&gt;</w:t>
      </w:r>
      <w:r>
        <w:tab/>
      </w:r>
      <w:r w:rsidRPr="003A1725">
        <w:t>Add description of the reserved bit field for the DSR MAC CE in 38.321.</w:t>
      </w:r>
    </w:p>
    <w:p w14:paraId="7AB9B12D" w14:textId="77777777" w:rsidR="00EE3584" w:rsidRDefault="00EE3584" w:rsidP="00EE3584">
      <w:pPr>
        <w:pStyle w:val="Doc-text2"/>
      </w:pPr>
      <w:r>
        <w:t>=&gt;</w:t>
      </w:r>
      <w:r>
        <w:tab/>
        <w:t>Noted</w:t>
      </w:r>
    </w:p>
    <w:p w14:paraId="40CEFA2B" w14:textId="77777777" w:rsidR="00EE3584" w:rsidRDefault="00EE3584" w:rsidP="00EE3584">
      <w:pPr>
        <w:pStyle w:val="Doc-text2"/>
        <w:ind w:left="0" w:firstLine="0"/>
      </w:pPr>
    </w:p>
    <w:p w14:paraId="5F600FF9" w14:textId="77777777" w:rsidR="00EE3584" w:rsidRPr="008B7A1C" w:rsidRDefault="00EE3584" w:rsidP="00EE3584">
      <w:pPr>
        <w:pStyle w:val="Doc-text2"/>
        <w:ind w:left="0" w:firstLine="0"/>
        <w:rPr>
          <w:b/>
          <w:bCs/>
        </w:rPr>
      </w:pPr>
      <w:r w:rsidRPr="008B7A1C">
        <w:rPr>
          <w:b/>
          <w:bCs/>
        </w:rPr>
        <w:t>Handling more than one RLC entity</w:t>
      </w:r>
    </w:p>
    <w:p w14:paraId="0351A0D2" w14:textId="1CDA6E95" w:rsidR="00EE3584" w:rsidRPr="003F7958" w:rsidRDefault="00EE3584" w:rsidP="00EE3584">
      <w:pPr>
        <w:pStyle w:val="Doc-title"/>
      </w:pPr>
      <w:r w:rsidRPr="00C20D1E">
        <w:t>R2-2406598</w:t>
      </w:r>
      <w:r w:rsidRPr="003F7958">
        <w:tab/>
        <w:t>Remaining Open Issues for PDCP SN Gap Reporting</w:t>
      </w:r>
      <w:r w:rsidRPr="003F7958">
        <w:tab/>
        <w:t>Ericsson</w:t>
      </w:r>
      <w:r w:rsidRPr="003F7958">
        <w:tab/>
        <w:t>discussion</w:t>
      </w:r>
      <w:r w:rsidRPr="003F7958">
        <w:tab/>
        <w:t>Rel-18</w:t>
      </w:r>
    </w:p>
    <w:p w14:paraId="6D935833" w14:textId="77777777" w:rsidR="00EE3584" w:rsidRDefault="00EE3584" w:rsidP="00EE3584">
      <w:pPr>
        <w:pStyle w:val="Doc-text2"/>
      </w:pPr>
      <w:r>
        <w:t>Proposal 1</w:t>
      </w:r>
      <w:r>
        <w:tab/>
        <w:t>Update the triggering conditions text to include DC and CA by adding “RLC entities” in the PDCP SN gap reporting procedure. Adopt the TP as shown in the Annex.</w:t>
      </w:r>
    </w:p>
    <w:p w14:paraId="48AB9A69" w14:textId="77777777" w:rsidR="00EE3584" w:rsidRDefault="00EE3584" w:rsidP="00EE3584">
      <w:pPr>
        <w:pStyle w:val="Doc-text2"/>
      </w:pPr>
      <w:r>
        <w:t>-</w:t>
      </w:r>
      <w:r>
        <w:tab/>
        <w:t xml:space="preserve">Nokia thinks that we can say “any”.  LG and Apple think that RLC is already clear.   Ericsson and Intel thinks that it is just making it consistent with other changes.  </w:t>
      </w:r>
    </w:p>
    <w:p w14:paraId="7A4F7EB0" w14:textId="77777777" w:rsidR="00EE3584" w:rsidRDefault="00EE3584" w:rsidP="00EE3584">
      <w:pPr>
        <w:pStyle w:val="Doc-text2"/>
      </w:pPr>
      <w:r>
        <w:t>=&gt;</w:t>
      </w:r>
      <w:r>
        <w:tab/>
        <w:t xml:space="preserve">The change can be added when we have a PDCP CR as an editorial </w:t>
      </w:r>
    </w:p>
    <w:p w14:paraId="56BC3041" w14:textId="77777777" w:rsidR="00EE3584" w:rsidRDefault="00EE3584" w:rsidP="00EE3584">
      <w:pPr>
        <w:pStyle w:val="Doc-text2"/>
      </w:pPr>
      <w:r>
        <w:t>=&gt;</w:t>
      </w:r>
      <w:r>
        <w:tab/>
        <w:t xml:space="preserve">Noted </w:t>
      </w:r>
    </w:p>
    <w:p w14:paraId="0C941372" w14:textId="77777777" w:rsidR="00EE3584" w:rsidRDefault="00EE3584" w:rsidP="00EE3584">
      <w:pPr>
        <w:pStyle w:val="Doc-text2"/>
        <w:ind w:left="0" w:firstLine="0"/>
      </w:pPr>
    </w:p>
    <w:p w14:paraId="27BAAA1F" w14:textId="77777777" w:rsidR="00EE3584" w:rsidRPr="00BB4880" w:rsidRDefault="00EE3584" w:rsidP="00EE3584">
      <w:pPr>
        <w:pStyle w:val="Doc-text2"/>
        <w:ind w:left="0" w:firstLine="0"/>
        <w:rPr>
          <w:b/>
          <w:bCs/>
        </w:rPr>
      </w:pPr>
      <w:r>
        <w:rPr>
          <w:b/>
          <w:bCs/>
        </w:rPr>
        <w:t xml:space="preserve">Setting of FDC (First Discarded Count) field to account for out-of-sequence discard of PDCP SDUs </w:t>
      </w:r>
    </w:p>
    <w:p w14:paraId="3F1D3975" w14:textId="763D7338" w:rsidR="00EE3584" w:rsidRPr="003F7958" w:rsidRDefault="00EE3584" w:rsidP="00EE3584">
      <w:pPr>
        <w:pStyle w:val="Doc-title"/>
      </w:pPr>
      <w:r w:rsidRPr="00C20D1E">
        <w:t>R2-2406504</w:t>
      </w:r>
      <w:r w:rsidRPr="003F7958">
        <w:tab/>
        <w:t>Corrections for PDCP SN Gap Reporting</w:t>
      </w:r>
      <w:r w:rsidRPr="003F7958">
        <w:tab/>
        <w:t>Samsung</w:t>
      </w:r>
      <w:r w:rsidRPr="003F7958">
        <w:tab/>
        <w:t>discussion</w:t>
      </w:r>
      <w:r w:rsidRPr="003F7958">
        <w:tab/>
        <w:t>Rel-18</w:t>
      </w:r>
    </w:p>
    <w:p w14:paraId="5F32214F" w14:textId="77777777" w:rsidR="00EE3584" w:rsidRDefault="00EE3584" w:rsidP="00EE3584">
      <w:pPr>
        <w:pStyle w:val="Doc-text2"/>
        <w:rPr>
          <w:bCs/>
        </w:rPr>
      </w:pPr>
      <w:r w:rsidRPr="00940D58">
        <w:rPr>
          <w:bCs/>
        </w:rPr>
        <w:t>Proposal 1: FDC field is set to the smallest COUNT value among the COUNT values associated with the discarded PDCP SDU(s) since the last transmission of the PDCP SN gap report. Adopt text proposal TP1 provided.</w:t>
      </w:r>
    </w:p>
    <w:p w14:paraId="2134AB71" w14:textId="77777777" w:rsidR="00EE3584" w:rsidRDefault="00EE3584" w:rsidP="00EE3584">
      <w:pPr>
        <w:pStyle w:val="Doc-text2"/>
        <w:rPr>
          <w:bCs/>
        </w:rPr>
      </w:pPr>
      <w:r>
        <w:rPr>
          <w:bCs/>
        </w:rPr>
        <w:t>-</w:t>
      </w:r>
      <w:r>
        <w:rPr>
          <w:bCs/>
        </w:rPr>
        <w:tab/>
        <w:t xml:space="preserve">Ericsson and others haven’t changed their mind since last time.   </w:t>
      </w:r>
    </w:p>
    <w:p w14:paraId="7CA1DC6C" w14:textId="77777777" w:rsidR="00EE3584" w:rsidRPr="00940D58" w:rsidRDefault="00EE3584" w:rsidP="00EE3584">
      <w:pPr>
        <w:pStyle w:val="Doc-text2"/>
        <w:rPr>
          <w:bCs/>
        </w:rPr>
      </w:pPr>
      <w:r>
        <w:rPr>
          <w:bCs/>
        </w:rPr>
        <w:t>=&gt;</w:t>
      </w:r>
      <w:r>
        <w:rPr>
          <w:bCs/>
        </w:rPr>
        <w:tab/>
        <w:t>Not supported</w:t>
      </w:r>
    </w:p>
    <w:p w14:paraId="68921B49" w14:textId="77777777" w:rsidR="00EE3584" w:rsidRDefault="00EE3584" w:rsidP="00EE3584">
      <w:pPr>
        <w:pStyle w:val="Doc-text2"/>
        <w:rPr>
          <w:bCs/>
          <w:i/>
          <w:iCs/>
        </w:rPr>
      </w:pPr>
      <w:r w:rsidRPr="00193150">
        <w:rPr>
          <w:bCs/>
          <w:i/>
          <w:iCs/>
        </w:rPr>
        <w:t>Proposal 2: PDCP SN gap report is submitted to lower layers as the first PDCP PDU for transmission. Adopt text proposal TP2 provided.</w:t>
      </w:r>
    </w:p>
    <w:p w14:paraId="482DA9B1" w14:textId="77777777" w:rsidR="00EE3584" w:rsidRDefault="00EE3584" w:rsidP="00EE3584">
      <w:pPr>
        <w:pStyle w:val="Doc-text2"/>
        <w:rPr>
          <w:bCs/>
        </w:rPr>
      </w:pPr>
      <w:r>
        <w:rPr>
          <w:bCs/>
        </w:rPr>
        <w:t>-</w:t>
      </w:r>
      <w:r>
        <w:rPr>
          <w:bCs/>
        </w:rPr>
        <w:tab/>
        <w:t xml:space="preserve">Ericsson and LG think that this will introduce the problem.  </w:t>
      </w:r>
    </w:p>
    <w:p w14:paraId="1AD3D3E7" w14:textId="77777777" w:rsidR="00EE3584" w:rsidRPr="00940D58" w:rsidRDefault="00EE3584" w:rsidP="00EE3584">
      <w:pPr>
        <w:pStyle w:val="Doc-text2"/>
        <w:rPr>
          <w:bCs/>
        </w:rPr>
      </w:pPr>
      <w:r>
        <w:rPr>
          <w:bCs/>
        </w:rPr>
        <w:t>=&gt;</w:t>
      </w:r>
      <w:r>
        <w:rPr>
          <w:bCs/>
        </w:rPr>
        <w:tab/>
        <w:t>Not supported</w:t>
      </w:r>
    </w:p>
    <w:p w14:paraId="4B750E46" w14:textId="77777777" w:rsidR="00EE3584" w:rsidRPr="00193150" w:rsidRDefault="00EE3584" w:rsidP="00EE3584">
      <w:pPr>
        <w:pStyle w:val="Doc-text2"/>
        <w:rPr>
          <w:bCs/>
        </w:rPr>
      </w:pPr>
      <w:r>
        <w:rPr>
          <w:bCs/>
        </w:rPr>
        <w:t>=&gt;</w:t>
      </w:r>
      <w:r>
        <w:rPr>
          <w:bCs/>
        </w:rPr>
        <w:tab/>
        <w:t>Noted</w:t>
      </w:r>
    </w:p>
    <w:p w14:paraId="64B16699" w14:textId="77777777" w:rsidR="00EE3584" w:rsidRDefault="00EE3584" w:rsidP="00EE3584">
      <w:pPr>
        <w:pStyle w:val="Doc-text2"/>
        <w:ind w:left="0" w:firstLine="0"/>
      </w:pPr>
    </w:p>
    <w:p w14:paraId="61BFF17A" w14:textId="77777777" w:rsidR="0079060C" w:rsidRDefault="0079060C" w:rsidP="0079060C">
      <w:pPr>
        <w:pStyle w:val="Heading2"/>
      </w:pPr>
      <w:bookmarkStart w:id="301" w:name="_Toc176817520"/>
      <w:bookmarkEnd w:id="296"/>
      <w:r>
        <w:t>7.6</w:t>
      </w:r>
      <w:r>
        <w:tab/>
        <w:t>IoT NTN enhancements</w:t>
      </w:r>
      <w:bookmarkEnd w:id="301"/>
    </w:p>
    <w:p w14:paraId="1B9FB2C2" w14:textId="0CDCD27E" w:rsidR="0079060C" w:rsidRDefault="0079060C" w:rsidP="0079060C">
      <w:pPr>
        <w:pStyle w:val="Comments"/>
      </w:pPr>
      <w:r>
        <w:t>(</w:t>
      </w:r>
      <w:r>
        <w:rPr>
          <w:lang w:val="en-US"/>
        </w:rPr>
        <w:t>IoT_NTN_enh</w:t>
      </w:r>
      <w:r>
        <w:t xml:space="preserve">-Core; leading WG: RAN1; REL-18; WID: </w:t>
      </w:r>
      <w:r w:rsidRPr="00C20D1E">
        <w:t>RP-223519</w:t>
      </w:r>
      <w:r>
        <w:t>)</w:t>
      </w:r>
    </w:p>
    <w:p w14:paraId="5899835C" w14:textId="77777777" w:rsidR="0079060C" w:rsidRDefault="0079060C" w:rsidP="0079060C">
      <w:pPr>
        <w:pStyle w:val="Comments"/>
      </w:pPr>
      <w:r>
        <w:t>Time budget: 0 TU</w:t>
      </w:r>
    </w:p>
    <w:p w14:paraId="145133D2" w14:textId="77777777" w:rsidR="0079060C" w:rsidRDefault="0079060C" w:rsidP="0079060C">
      <w:pPr>
        <w:pStyle w:val="Comments"/>
      </w:pPr>
      <w:r>
        <w:t xml:space="preserve">Tdoc Limitation: 1 tdocs </w:t>
      </w:r>
    </w:p>
    <w:p w14:paraId="0A3DB923" w14:textId="77777777" w:rsidR="0079060C" w:rsidRDefault="0079060C" w:rsidP="0079060C">
      <w:pPr>
        <w:pStyle w:val="Heading3"/>
      </w:pPr>
      <w:bookmarkStart w:id="302" w:name="_Toc158241598"/>
      <w:bookmarkStart w:id="303" w:name="_Toc176817521"/>
      <w:r>
        <w:t>7.6.1</w:t>
      </w:r>
      <w:r>
        <w:tab/>
        <w:t>Organizational</w:t>
      </w:r>
      <w:bookmarkEnd w:id="302"/>
      <w:bookmarkEnd w:id="303"/>
    </w:p>
    <w:p w14:paraId="7CF42FE1" w14:textId="77777777" w:rsidR="0079060C" w:rsidRDefault="0079060C" w:rsidP="0079060C">
      <w:pPr>
        <w:pStyle w:val="Comments"/>
      </w:pPr>
      <w:r>
        <w:t xml:space="preserve">LSs, rapporteur inputs. </w:t>
      </w:r>
    </w:p>
    <w:p w14:paraId="3EDDC579" w14:textId="77777777" w:rsidR="0079060C" w:rsidRDefault="0079060C" w:rsidP="0079060C">
      <w:pPr>
        <w:pStyle w:val="Comments"/>
      </w:pPr>
      <w:r>
        <w:t>Editorials/clarifications should not be included in any tdoc but sent to the WI spec rapporteurs, who can submit a rapporteur CR as part of this AI.</w:t>
      </w:r>
    </w:p>
    <w:p w14:paraId="5CED7AD0" w14:textId="77777777" w:rsidR="0079060C" w:rsidRDefault="0079060C" w:rsidP="0079060C">
      <w:pPr>
        <w:pStyle w:val="Comments"/>
      </w:pPr>
      <w:r>
        <w:t>Rapporteur inputs do not count towards the tdoc limitation.</w:t>
      </w:r>
    </w:p>
    <w:p w14:paraId="1D8D5ED2" w14:textId="77777777" w:rsidR="0079060C" w:rsidRDefault="0079060C" w:rsidP="0079060C">
      <w:pPr>
        <w:pStyle w:val="Comments"/>
      </w:pPr>
    </w:p>
    <w:p w14:paraId="537B6F49" w14:textId="77777777" w:rsidR="0079060C" w:rsidRDefault="0079060C" w:rsidP="0079060C">
      <w:pPr>
        <w:pStyle w:val="Comments"/>
      </w:pPr>
      <w:r>
        <w:t>Incoming LSs</w:t>
      </w:r>
    </w:p>
    <w:p w14:paraId="41692AEC" w14:textId="77777777" w:rsidR="0079060C" w:rsidRDefault="0079060C" w:rsidP="0079060C">
      <w:pPr>
        <w:pStyle w:val="Doc-title"/>
      </w:pPr>
      <w:bookmarkStart w:id="304" w:name="_Toc158241599"/>
      <w:r w:rsidRPr="00346BF7">
        <w:t>R2-2406211</w:t>
      </w:r>
      <w:r>
        <w:tab/>
        <w:t>LS on Rel-18 RAN1 UE features list for LTE after RAN1#117 (R1-2405569; contact: NTT DOCOMO, AT&amp;T)</w:t>
      </w:r>
      <w:r>
        <w:tab/>
        <w:t>RAN1</w:t>
      </w:r>
      <w:r>
        <w:tab/>
        <w:t>LS in</w:t>
      </w:r>
      <w:r>
        <w:tab/>
        <w:t>Rel-18</w:t>
      </w:r>
      <w:r>
        <w:tab/>
        <w:t>IoT_NTN_enh</w:t>
      </w:r>
      <w:r>
        <w:tab/>
        <w:t>To:RAN2</w:t>
      </w:r>
      <w:r>
        <w:tab/>
        <w:t>Cc:RAN4</w:t>
      </w:r>
    </w:p>
    <w:p w14:paraId="7AA06CAF"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77766451" w14:textId="77777777" w:rsidR="0079060C" w:rsidRDefault="0079060C" w:rsidP="0079060C">
      <w:pPr>
        <w:pStyle w:val="Doc-text2"/>
      </w:pPr>
    </w:p>
    <w:p w14:paraId="13F36340" w14:textId="77777777" w:rsidR="0079060C" w:rsidRDefault="0079060C" w:rsidP="0079060C">
      <w:pPr>
        <w:pStyle w:val="Comments"/>
      </w:pPr>
      <w:r>
        <w:t>Rapporteur inputs</w:t>
      </w:r>
    </w:p>
    <w:p w14:paraId="7B335069" w14:textId="77777777" w:rsidR="0079060C" w:rsidRDefault="0079060C" w:rsidP="0079060C">
      <w:pPr>
        <w:pStyle w:val="Doc-title"/>
      </w:pPr>
      <w:r w:rsidRPr="00346BF7">
        <w:rPr>
          <w:rStyle w:val="FollowedHyperlink"/>
        </w:rPr>
        <w:t>R2-2406938</w:t>
      </w:r>
      <w:r>
        <w:tab/>
        <w:t>Miscellaneous MAC correction for IoT NTN</w:t>
      </w:r>
      <w:r>
        <w:tab/>
        <w:t>MediaTek</w:t>
      </w:r>
      <w:r>
        <w:tab/>
        <w:t>CR</w:t>
      </w:r>
      <w:r>
        <w:tab/>
        <w:t>Rel-18</w:t>
      </w:r>
      <w:r>
        <w:tab/>
        <w:t>36.321</w:t>
      </w:r>
      <w:r>
        <w:tab/>
        <w:t>18.2.0</w:t>
      </w:r>
      <w:r>
        <w:tab/>
        <w:t>1588</w:t>
      </w:r>
      <w:r>
        <w:tab/>
        <w:t>-</w:t>
      </w:r>
      <w:r>
        <w:tab/>
        <w:t>F</w:t>
      </w:r>
      <w:r>
        <w:tab/>
        <w:t>IoT_NTN_enh-Core</w:t>
      </w:r>
    </w:p>
    <w:p w14:paraId="7AA0B4E4" w14:textId="77777777" w:rsidR="0079060C" w:rsidRDefault="0079060C" w:rsidP="0079060C">
      <w:pPr>
        <w:pStyle w:val="Doc-text2"/>
      </w:pPr>
      <w:r>
        <w:t>-</w:t>
      </w:r>
      <w:r>
        <w:tab/>
        <w:t>QC would like to further check this</w:t>
      </w:r>
    </w:p>
    <w:p w14:paraId="02488CA3"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w:t>
      </w:r>
    </w:p>
    <w:p w14:paraId="3447FBCB" w14:textId="77777777" w:rsidR="0079060C" w:rsidRPr="006C16A1" w:rsidRDefault="0079060C" w:rsidP="0079060C">
      <w:pPr>
        <w:pStyle w:val="Agreement"/>
        <w:tabs>
          <w:tab w:val="clear" w:pos="9990"/>
          <w:tab w:val="left" w:pos="1619"/>
        </w:tabs>
        <w:overflowPunct/>
        <w:autoSpaceDE/>
        <w:autoSpaceDN/>
        <w:adjustRightInd/>
        <w:ind w:left="1619" w:hanging="360"/>
        <w:textAlignment w:val="auto"/>
      </w:pPr>
      <w:r>
        <w:t>Revised in R2-2407620 to include other changes agreed this week</w:t>
      </w:r>
    </w:p>
    <w:p w14:paraId="48936587" w14:textId="77777777" w:rsidR="0079060C" w:rsidRDefault="0079060C" w:rsidP="0079060C">
      <w:pPr>
        <w:pStyle w:val="Doc-title"/>
      </w:pPr>
      <w:r>
        <w:rPr>
          <w:rStyle w:val="FollowedHyperlink"/>
        </w:rPr>
        <w:t>R2-2407620</w:t>
      </w:r>
      <w:r>
        <w:tab/>
        <w:t>Miscellaneous MAC correction for IoT NTN</w:t>
      </w:r>
      <w:r>
        <w:tab/>
        <w:t>MediaTek</w:t>
      </w:r>
      <w:r>
        <w:tab/>
        <w:t>CR</w:t>
      </w:r>
      <w:r>
        <w:tab/>
        <w:t>Rel-18</w:t>
      </w:r>
      <w:r>
        <w:tab/>
        <w:t>36.321</w:t>
      </w:r>
      <w:r>
        <w:tab/>
        <w:t>18.2.0</w:t>
      </w:r>
      <w:r>
        <w:tab/>
        <w:t>1588</w:t>
      </w:r>
      <w:r>
        <w:tab/>
        <w:t>1</w:t>
      </w:r>
      <w:r>
        <w:tab/>
        <w:t>F</w:t>
      </w:r>
      <w:r>
        <w:tab/>
        <w:t>IoT_NTN_enh-Core</w:t>
      </w:r>
    </w:p>
    <w:p w14:paraId="59AAC129" w14:textId="77777777" w:rsidR="0079060C" w:rsidRPr="006C16A1" w:rsidRDefault="0079060C" w:rsidP="0079060C">
      <w:pPr>
        <w:pStyle w:val="Doc-text2"/>
        <w:ind w:left="0" w:firstLine="0"/>
      </w:pPr>
    </w:p>
    <w:p w14:paraId="06C128ED" w14:textId="77777777" w:rsidR="0079060C" w:rsidRPr="000E7929" w:rsidRDefault="0079060C" w:rsidP="0079060C">
      <w:pPr>
        <w:pStyle w:val="Doc-text2"/>
      </w:pPr>
    </w:p>
    <w:p w14:paraId="3B4BB635" w14:textId="77777777" w:rsidR="0079060C" w:rsidRDefault="0079060C" w:rsidP="0079060C">
      <w:pPr>
        <w:pStyle w:val="Doc-title"/>
      </w:pPr>
      <w:r w:rsidRPr="00346BF7">
        <w:rPr>
          <w:rStyle w:val="FollowedHyperlink"/>
        </w:rP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14:paraId="6299EC3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Change</w:t>
      </w:r>
      <w:r>
        <w:rPr>
          <w:lang w:val="en-US" w:eastAsia="zh-CN"/>
        </w:rPr>
        <w:t>s</w:t>
      </w:r>
      <w:r>
        <w:rPr>
          <w:rFonts w:hint="eastAsia"/>
          <w:lang w:val="en-US" w:eastAsia="zh-CN"/>
        </w:rPr>
        <w:t xml:space="preserve"> are endorsed</w:t>
      </w:r>
    </w:p>
    <w:p w14:paraId="4608C9F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sidRPr="00D3606E">
        <w:rPr>
          <w:lang w:val="en-US" w:eastAsia="zh-CN"/>
        </w:rPr>
        <w:t xml:space="preserve">The CR is considered as a basis to include </w:t>
      </w:r>
      <w:r w:rsidRPr="00D3606E">
        <w:rPr>
          <w:rFonts w:hint="eastAsia"/>
          <w:lang w:val="en-US" w:eastAsia="zh-CN"/>
        </w:rPr>
        <w:t xml:space="preserve">additional </w:t>
      </w:r>
      <w:r w:rsidRPr="00D3606E">
        <w:rPr>
          <w:lang w:val="en-US" w:eastAsia="zh-CN"/>
        </w:rPr>
        <w:t xml:space="preserve">RRC </w:t>
      </w:r>
      <w:r w:rsidRPr="00D3606E">
        <w:rPr>
          <w:rFonts w:hint="eastAsia"/>
          <w:lang w:val="en-US" w:eastAsia="zh-CN"/>
        </w:rPr>
        <w:t xml:space="preserve">changes </w:t>
      </w:r>
      <w:r>
        <w:rPr>
          <w:lang w:val="en-US" w:eastAsia="zh-CN"/>
        </w:rPr>
        <w:t>agreed this week</w:t>
      </w:r>
    </w:p>
    <w:p w14:paraId="5A38A820" w14:textId="77777777" w:rsidR="0079060C" w:rsidRPr="00D3606E"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sidRPr="00D3606E">
        <w:rPr>
          <w:lang w:val="en-US" w:eastAsia="zh-CN"/>
        </w:rPr>
        <w:t xml:space="preserve">Revised in </w:t>
      </w:r>
      <w:r>
        <w:rPr>
          <w:lang w:val="en-US" w:eastAsia="zh-CN"/>
        </w:rPr>
        <w:t>R2-2407615</w:t>
      </w:r>
    </w:p>
    <w:p w14:paraId="4A96B196" w14:textId="77777777" w:rsidR="0079060C" w:rsidRDefault="0079060C" w:rsidP="0079060C">
      <w:pPr>
        <w:pStyle w:val="Doc-title"/>
      </w:pPr>
      <w:r>
        <w:rPr>
          <w:rStyle w:val="FollowedHyperlink"/>
        </w:rPr>
        <w:t>R2-2407615</w:t>
      </w:r>
      <w:r>
        <w:tab/>
        <w:t>Miscellaneous corrections to TS 36.331 for IoT NTN</w:t>
      </w:r>
      <w:r>
        <w:tab/>
        <w:t>Huawei, HiSilicon</w:t>
      </w:r>
      <w:r>
        <w:tab/>
        <w:t>CR</w:t>
      </w:r>
      <w:r>
        <w:tab/>
        <w:t>Rel-18</w:t>
      </w:r>
      <w:r>
        <w:tab/>
        <w:t>36.331</w:t>
      </w:r>
      <w:r>
        <w:tab/>
        <w:t>18.2.0</w:t>
      </w:r>
      <w:r>
        <w:tab/>
        <w:t>5049</w:t>
      </w:r>
      <w:r>
        <w:tab/>
        <w:t>1</w:t>
      </w:r>
      <w:r>
        <w:tab/>
        <w:t>F</w:t>
      </w:r>
      <w:r>
        <w:tab/>
        <w:t>IoT_NTN_enh-Core</w:t>
      </w:r>
    </w:p>
    <w:p w14:paraId="122798CB" w14:textId="77777777" w:rsidR="0079060C" w:rsidRDefault="0079060C" w:rsidP="0079060C">
      <w:pPr>
        <w:pStyle w:val="Doc-text2"/>
        <w:rPr>
          <w:lang w:val="en-US"/>
        </w:rPr>
      </w:pPr>
    </w:p>
    <w:p w14:paraId="0F6F42BA" w14:textId="77777777" w:rsidR="00316C60" w:rsidRDefault="00316C60" w:rsidP="0079060C">
      <w:pPr>
        <w:pStyle w:val="Doc-text2"/>
        <w:rPr>
          <w:lang w:val="en-US"/>
        </w:rPr>
      </w:pPr>
    </w:p>
    <w:p w14:paraId="451DD214" w14:textId="77777777" w:rsidR="0079060C" w:rsidRDefault="0079060C" w:rsidP="0079060C">
      <w:pPr>
        <w:pStyle w:val="EmailDiscussion"/>
        <w:overflowPunct/>
        <w:autoSpaceDE/>
        <w:autoSpaceDN/>
        <w:adjustRightInd/>
        <w:ind w:left="1619" w:hanging="360"/>
        <w:textAlignment w:val="auto"/>
      </w:pPr>
      <w:r>
        <w:t>[Post127][305][R18 IoT NTN] 36.300 CR (Ericsson)</w:t>
      </w:r>
    </w:p>
    <w:p w14:paraId="24111326" w14:textId="77777777" w:rsidR="0079060C" w:rsidRDefault="0079060C" w:rsidP="0079060C">
      <w:pPr>
        <w:pStyle w:val="EmailDiscussion2"/>
      </w:pPr>
      <w:r>
        <w:tab/>
        <w:t>Scope: Draft a 36.300 CR with meeting agreements</w:t>
      </w:r>
    </w:p>
    <w:p w14:paraId="3E185007" w14:textId="77777777" w:rsidR="0079060C" w:rsidRDefault="0079060C" w:rsidP="0079060C">
      <w:pPr>
        <w:pStyle w:val="EmailDiscussion2"/>
      </w:pPr>
      <w:r>
        <w:tab/>
        <w:t>Intended outcome: Agreed CR</w:t>
      </w:r>
    </w:p>
    <w:p w14:paraId="45C2F15D" w14:textId="77777777" w:rsidR="0079060C" w:rsidRDefault="0079060C" w:rsidP="0079060C">
      <w:pPr>
        <w:pStyle w:val="EmailDiscussion2"/>
      </w:pPr>
      <w:r>
        <w:tab/>
        <w:t>Deadline for agreed CR (in R2-2407626): short</w:t>
      </w:r>
    </w:p>
    <w:p w14:paraId="7D8224BC"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R2-2407868 (36.300 CR#1405r1)</w:t>
      </w:r>
    </w:p>
    <w:p w14:paraId="62B247F0" w14:textId="77777777" w:rsidR="0079060C" w:rsidRPr="00316C60" w:rsidRDefault="0079060C" w:rsidP="00316C60">
      <w:pPr>
        <w:pStyle w:val="EmailDiscussion2"/>
        <w:rPr>
          <w:lang w:val="en-US"/>
        </w:rPr>
      </w:pPr>
    </w:p>
    <w:p w14:paraId="6C7EA324" w14:textId="77777777" w:rsidR="0079060C" w:rsidRDefault="0079060C" w:rsidP="0079060C">
      <w:pPr>
        <w:pStyle w:val="EmailDiscussion"/>
        <w:overflowPunct/>
        <w:autoSpaceDE/>
        <w:autoSpaceDN/>
        <w:adjustRightInd/>
        <w:ind w:left="1619" w:hanging="360"/>
        <w:textAlignment w:val="auto"/>
      </w:pPr>
      <w:r>
        <w:t>[Post127][306][R18 IoT NTN] 36.331 CR (Huawei)</w:t>
      </w:r>
    </w:p>
    <w:p w14:paraId="51459DEE" w14:textId="77777777" w:rsidR="0079060C" w:rsidRDefault="0079060C" w:rsidP="0079060C">
      <w:pPr>
        <w:pStyle w:val="EmailDiscussion2"/>
      </w:pPr>
      <w:r>
        <w:tab/>
        <w:t>Scope: update the RRC CR with meeting agreements</w:t>
      </w:r>
    </w:p>
    <w:p w14:paraId="76C8850E" w14:textId="77777777" w:rsidR="0079060C" w:rsidRDefault="0079060C" w:rsidP="0079060C">
      <w:pPr>
        <w:pStyle w:val="EmailDiscussion2"/>
      </w:pPr>
      <w:r>
        <w:tab/>
        <w:t>Intended outcome: Agreed CR</w:t>
      </w:r>
    </w:p>
    <w:p w14:paraId="05A562E0" w14:textId="77777777" w:rsidR="0079060C" w:rsidRDefault="0079060C" w:rsidP="0079060C">
      <w:pPr>
        <w:pStyle w:val="EmailDiscussion2"/>
      </w:pPr>
      <w:r>
        <w:tab/>
        <w:t>Deadline for agreed CR (in R2-2407615): short</w:t>
      </w:r>
    </w:p>
    <w:p w14:paraId="0289E457"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R2-2407615 (36.331 CR#5049r1)</w:t>
      </w:r>
    </w:p>
    <w:p w14:paraId="34CED75C" w14:textId="77777777" w:rsidR="0079060C" w:rsidRPr="00316C60" w:rsidRDefault="0079060C" w:rsidP="00316C60">
      <w:pPr>
        <w:pStyle w:val="EmailDiscussion2"/>
        <w:rPr>
          <w:lang w:val="en-US"/>
        </w:rPr>
      </w:pPr>
    </w:p>
    <w:p w14:paraId="7E28AFCC" w14:textId="77777777" w:rsidR="0079060C" w:rsidRDefault="0079060C" w:rsidP="0079060C">
      <w:pPr>
        <w:pStyle w:val="EmailDiscussion"/>
        <w:overflowPunct/>
        <w:autoSpaceDE/>
        <w:autoSpaceDN/>
        <w:adjustRightInd/>
        <w:ind w:left="1619" w:hanging="360"/>
        <w:textAlignment w:val="auto"/>
      </w:pPr>
      <w:r>
        <w:t>[Post127][307][R18 IoT NTN] 36.321 CR (Mediatek)</w:t>
      </w:r>
    </w:p>
    <w:p w14:paraId="79ED1AF8" w14:textId="77777777" w:rsidR="0079060C" w:rsidRDefault="0079060C" w:rsidP="0079060C">
      <w:pPr>
        <w:pStyle w:val="EmailDiscussion2"/>
      </w:pPr>
      <w:r>
        <w:tab/>
        <w:t>Scope: update the MAC CR with meeting agreements</w:t>
      </w:r>
    </w:p>
    <w:p w14:paraId="183091A9" w14:textId="77777777" w:rsidR="0079060C" w:rsidRDefault="0079060C" w:rsidP="0079060C">
      <w:pPr>
        <w:pStyle w:val="EmailDiscussion2"/>
      </w:pPr>
      <w:r>
        <w:tab/>
        <w:t>Intended outcome: Agreed CR</w:t>
      </w:r>
    </w:p>
    <w:p w14:paraId="1A50B3B9" w14:textId="77777777" w:rsidR="0079060C" w:rsidRDefault="0079060C" w:rsidP="0079060C">
      <w:pPr>
        <w:pStyle w:val="EmailDiscussion2"/>
      </w:pPr>
      <w:r>
        <w:tab/>
        <w:t>Deadline for agreed CR (in R2-2407620): short</w:t>
      </w:r>
    </w:p>
    <w:p w14:paraId="453E35A3"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R2-2407620 (36.321 CR#1588r1)</w:t>
      </w:r>
    </w:p>
    <w:p w14:paraId="250B83F2" w14:textId="77777777" w:rsidR="0079060C" w:rsidRPr="00316C60" w:rsidRDefault="0079060C" w:rsidP="00316C60">
      <w:pPr>
        <w:pStyle w:val="EmailDiscussion2"/>
        <w:rPr>
          <w:lang w:val="en-US"/>
        </w:rPr>
      </w:pPr>
    </w:p>
    <w:p w14:paraId="45D1962F" w14:textId="77777777" w:rsidR="0079060C" w:rsidRPr="00772050" w:rsidRDefault="0079060C" w:rsidP="0079060C">
      <w:pPr>
        <w:pStyle w:val="EmailDiscussion"/>
        <w:overflowPunct/>
        <w:autoSpaceDE/>
        <w:autoSpaceDN/>
        <w:adjustRightInd/>
        <w:ind w:left="1619" w:hanging="360"/>
        <w:textAlignment w:val="auto"/>
      </w:pPr>
      <w:r>
        <w:t>[Post127</w:t>
      </w:r>
      <w:r w:rsidRPr="00772050">
        <w:t>][3</w:t>
      </w:r>
      <w:r>
        <w:t>08</w:t>
      </w:r>
      <w:r w:rsidRPr="00772050">
        <w:t>][</w:t>
      </w:r>
      <w:r>
        <w:t xml:space="preserve">R18 IoT </w:t>
      </w:r>
      <w:r w:rsidRPr="00772050">
        <w:t>NTN] 36.306 CR (Qualcomm)</w:t>
      </w:r>
    </w:p>
    <w:p w14:paraId="147B568E" w14:textId="77777777" w:rsidR="0079060C" w:rsidRPr="00772050" w:rsidRDefault="0079060C" w:rsidP="0079060C">
      <w:pPr>
        <w:pStyle w:val="EmailDiscussion2"/>
      </w:pPr>
      <w:r>
        <w:tab/>
        <w:t xml:space="preserve">Scope: Draft a 36.306 CR based on </w:t>
      </w:r>
      <w:r w:rsidRPr="00772050">
        <w:t>meeting agreements</w:t>
      </w:r>
    </w:p>
    <w:p w14:paraId="5AB43204" w14:textId="77777777" w:rsidR="0079060C" w:rsidRPr="00772050" w:rsidRDefault="0079060C" w:rsidP="0079060C">
      <w:pPr>
        <w:pStyle w:val="EmailDiscussion2"/>
      </w:pPr>
      <w:r w:rsidRPr="00772050">
        <w:tab/>
        <w:t>Intended outcome: Agreed CR</w:t>
      </w:r>
    </w:p>
    <w:p w14:paraId="4DEFB8A4" w14:textId="77777777" w:rsidR="0079060C" w:rsidRDefault="0079060C" w:rsidP="0079060C">
      <w:pPr>
        <w:pStyle w:val="EmailDiscussion2"/>
      </w:pPr>
      <w:r w:rsidRPr="00772050">
        <w:tab/>
        <w:t>Deadline for agreed CR (in R2-240</w:t>
      </w:r>
      <w:r>
        <w:t>7627</w:t>
      </w:r>
      <w:r w:rsidRPr="00772050">
        <w:t>): short</w:t>
      </w:r>
    </w:p>
    <w:p w14:paraId="410D64AA"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R2-2407627 (36.306 CR#1892)</w:t>
      </w:r>
    </w:p>
    <w:p w14:paraId="008B48B8" w14:textId="77777777" w:rsidR="0079060C" w:rsidRDefault="0079060C" w:rsidP="0079060C">
      <w:pPr>
        <w:pStyle w:val="Doc-text2"/>
      </w:pPr>
    </w:p>
    <w:p w14:paraId="7A7165D9" w14:textId="77777777" w:rsidR="0079060C" w:rsidRDefault="0079060C" w:rsidP="0079060C">
      <w:pPr>
        <w:pStyle w:val="Heading3"/>
      </w:pPr>
      <w:bookmarkStart w:id="305" w:name="_Toc176817522"/>
      <w:bookmarkStart w:id="306" w:name="_Toc158241603"/>
      <w:bookmarkEnd w:id="304"/>
      <w:r>
        <w:t>7.6.2</w:t>
      </w:r>
      <w:r>
        <w:tab/>
        <w:t>Corrections</w:t>
      </w:r>
      <w:bookmarkEnd w:id="305"/>
    </w:p>
    <w:p w14:paraId="6B5D4013" w14:textId="77777777" w:rsidR="0079060C" w:rsidRDefault="0079060C" w:rsidP="0079060C">
      <w:pPr>
        <w:pStyle w:val="Comments"/>
      </w:pPr>
      <w:r>
        <w:t>Corrections for all specifications.</w:t>
      </w:r>
    </w:p>
    <w:p w14:paraId="73700339" w14:textId="77777777" w:rsidR="0079060C" w:rsidRDefault="0079060C" w:rsidP="0079060C">
      <w:pPr>
        <w:pStyle w:val="Comments"/>
      </w:pPr>
    </w:p>
    <w:p w14:paraId="2B389852" w14:textId="77777777" w:rsidR="0079060C" w:rsidRDefault="0079060C" w:rsidP="0079060C">
      <w:pPr>
        <w:pStyle w:val="Doc-title"/>
      </w:pPr>
      <w:r w:rsidRPr="00346BF7">
        <w:rPr>
          <w:rStyle w:val="FollowedHyperlink"/>
        </w:rPr>
        <w:t>R2-2406951</w:t>
      </w:r>
      <w:r>
        <w:tab/>
        <w:t>Discussion on RRC Corrections to IoT NTN</w:t>
      </w:r>
      <w:r>
        <w:tab/>
        <w:t>MediaTek Inc.</w:t>
      </w:r>
      <w:r>
        <w:tab/>
        <w:t>discussion</w:t>
      </w:r>
      <w:r>
        <w:tab/>
        <w:t>Rel-18</w:t>
      </w:r>
      <w:r>
        <w:tab/>
        <w:t>36.331</w:t>
      </w:r>
      <w:r>
        <w:tab/>
        <w:t>IoT_NTN_enh-Core</w:t>
      </w:r>
    </w:p>
    <w:p w14:paraId="353849F2" w14:textId="77777777" w:rsidR="0079060C" w:rsidRDefault="0079060C" w:rsidP="0079060C">
      <w:pPr>
        <w:pStyle w:val="Comments"/>
      </w:pPr>
      <w:r>
        <w:t>Proposal 1: Moving the text about T390 expiry in 5.3.3.21 to a new standalone clause.</w:t>
      </w:r>
    </w:p>
    <w:p w14:paraId="4B799FAE" w14:textId="77777777" w:rsidR="0079060C" w:rsidRDefault="0079060C" w:rsidP="0079060C">
      <w:pPr>
        <w:pStyle w:val="Doc-text2"/>
        <w:rPr>
          <w:lang w:val="en-US"/>
        </w:rPr>
      </w:pPr>
      <w:r>
        <w:rPr>
          <w:lang w:val="en-US"/>
        </w:rPr>
        <w:t>-</w:t>
      </w:r>
      <w:r>
        <w:rPr>
          <w:lang w:val="en-US"/>
        </w:rPr>
        <w:tab/>
        <w:t>HW is fine with this</w:t>
      </w:r>
    </w:p>
    <w:p w14:paraId="13EFBD17" w14:textId="77777777" w:rsidR="0079060C" w:rsidRDefault="0079060C" w:rsidP="0079060C">
      <w:pPr>
        <w:pStyle w:val="Doc-text2"/>
        <w:rPr>
          <w:lang w:val="en-US"/>
        </w:rPr>
      </w:pPr>
      <w:r>
        <w:rPr>
          <w:lang w:val="en-US"/>
        </w:rPr>
        <w:t>-</w:t>
      </w:r>
      <w:r>
        <w:rPr>
          <w:lang w:val="en-US"/>
        </w:rPr>
        <w:tab/>
        <w:t>ZTE thinks this might not be the only issue: we could also consider the restart of T390. MTK is ok to further discuss this</w:t>
      </w:r>
    </w:p>
    <w:p w14:paraId="6F35DDE4"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Agreed: </w:t>
      </w:r>
      <w:r w:rsidRPr="004823A0">
        <w:rPr>
          <w:lang w:val="en-US"/>
        </w:rPr>
        <w:t xml:space="preserve">text about T390 expiry in 5.3.3.21 </w:t>
      </w:r>
      <w:r>
        <w:rPr>
          <w:lang w:val="en-US"/>
        </w:rPr>
        <w:t xml:space="preserve">is moved </w:t>
      </w:r>
      <w:r w:rsidRPr="004823A0">
        <w:rPr>
          <w:lang w:val="en-US"/>
        </w:rPr>
        <w:t>to a new standalone clause</w:t>
      </w:r>
      <w:r>
        <w:rPr>
          <w:lang w:val="en-US"/>
        </w:rPr>
        <w:t>. We can consider additional changes for other similar cases (e.g. T390 restart)</w:t>
      </w:r>
    </w:p>
    <w:p w14:paraId="008E590F" w14:textId="77777777" w:rsidR="0079060C" w:rsidRDefault="0079060C" w:rsidP="0079060C">
      <w:pPr>
        <w:pStyle w:val="Comments"/>
      </w:pPr>
      <w:r>
        <w:lastRenderedPageBreak/>
        <w:t>Proposal 2: If T390 expires and a GNSS measurement during the available idle period is in progress, it is up to UE implementation whether to continue the current GNSS measurement using autonomous gaps or start a new GNSS measurement.</w:t>
      </w:r>
    </w:p>
    <w:p w14:paraId="6FFB5735" w14:textId="77777777" w:rsidR="0079060C" w:rsidRDefault="0079060C" w:rsidP="0079060C">
      <w:pPr>
        <w:pStyle w:val="Doc-text2"/>
        <w:rPr>
          <w:lang w:val="en-US"/>
        </w:rPr>
      </w:pPr>
      <w:r>
        <w:rPr>
          <w:lang w:val="en-US"/>
        </w:rPr>
        <w:t>-</w:t>
      </w:r>
      <w:r>
        <w:rPr>
          <w:lang w:val="en-US"/>
        </w:rPr>
        <w:tab/>
        <w:t xml:space="preserve">ZTE thinks this is not needed, this should not be up to UE implementation. </w:t>
      </w:r>
    </w:p>
    <w:p w14:paraId="184D8664" w14:textId="77777777" w:rsidR="0079060C" w:rsidRDefault="0079060C" w:rsidP="0079060C">
      <w:pPr>
        <w:pStyle w:val="Doc-text2"/>
        <w:rPr>
          <w:lang w:val="en-US"/>
        </w:rPr>
      </w:pPr>
      <w:r>
        <w:rPr>
          <w:lang w:val="en-US"/>
        </w:rPr>
        <w:t>-</w:t>
      </w:r>
      <w:r>
        <w:rPr>
          <w:lang w:val="en-US"/>
        </w:rPr>
        <w:tab/>
        <w:t xml:space="preserve">QC thinks that in this case the UE could just continue measuring </w:t>
      </w:r>
    </w:p>
    <w:p w14:paraId="71296C30" w14:textId="77777777" w:rsidR="0079060C" w:rsidRDefault="0079060C" w:rsidP="0079060C">
      <w:pPr>
        <w:pStyle w:val="Doc-text2"/>
        <w:rPr>
          <w:lang w:val="en-US"/>
        </w:rPr>
      </w:pPr>
      <w:r>
        <w:rPr>
          <w:lang w:val="en-US"/>
        </w:rPr>
        <w:t>-</w:t>
      </w:r>
      <w:r>
        <w:rPr>
          <w:lang w:val="en-US"/>
        </w:rPr>
        <w:tab/>
        <w:t>Google supports the proposal</w:t>
      </w:r>
    </w:p>
    <w:p w14:paraId="5D2860AD" w14:textId="77777777" w:rsidR="0079060C" w:rsidRDefault="0079060C" w:rsidP="0079060C">
      <w:pPr>
        <w:pStyle w:val="Doc-text2"/>
        <w:rPr>
          <w:lang w:val="en-US"/>
        </w:rPr>
      </w:pPr>
      <w:r>
        <w:rPr>
          <w:lang w:val="en-US"/>
        </w:rPr>
        <w:t>-</w:t>
      </w:r>
      <w:r>
        <w:rPr>
          <w:lang w:val="en-US"/>
        </w:rPr>
        <w:tab/>
        <w:t>Nokia thinks nothing should be captured here.</w:t>
      </w:r>
    </w:p>
    <w:p w14:paraId="7111B4C5" w14:textId="77777777" w:rsidR="0079060C" w:rsidRDefault="0079060C" w:rsidP="0079060C">
      <w:pPr>
        <w:pStyle w:val="Doc-text2"/>
        <w:rPr>
          <w:lang w:val="en-US"/>
        </w:rPr>
      </w:pPr>
      <w:r>
        <w:rPr>
          <w:lang w:val="en-US"/>
        </w:rPr>
        <w:t>-</w:t>
      </w:r>
      <w:r>
        <w:rPr>
          <w:lang w:val="en-US"/>
        </w:rPr>
        <w:tab/>
        <w:t>Samsung thinks that clarifying this would be problematic</w:t>
      </w:r>
    </w:p>
    <w:p w14:paraId="4F50E74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don’t pursue further clarifications for this.</w:t>
      </w:r>
    </w:p>
    <w:p w14:paraId="6DC620A7" w14:textId="77777777" w:rsidR="0079060C" w:rsidRDefault="0079060C" w:rsidP="0079060C">
      <w:pPr>
        <w:pStyle w:val="Comments"/>
      </w:pPr>
      <w:r>
        <w:t>Proposal 3: RAN2 to discuss the ASN.1 issue of EARFCN value in carrierFreqList of SIB32.</w:t>
      </w:r>
    </w:p>
    <w:p w14:paraId="64DFA2E6" w14:textId="77777777" w:rsidR="0079060C" w:rsidRDefault="0079060C" w:rsidP="0079060C">
      <w:pPr>
        <w:pStyle w:val="Doc-text2"/>
      </w:pPr>
      <w:r>
        <w:t>-</w:t>
      </w:r>
      <w:r>
        <w:tab/>
        <w:t>vivo thinks we should go for a BC change but are ok to follow the majority</w:t>
      </w:r>
    </w:p>
    <w:p w14:paraId="727931AF" w14:textId="77777777" w:rsidR="0079060C" w:rsidRDefault="0079060C" w:rsidP="0079060C">
      <w:pPr>
        <w:pStyle w:val="Doc-text2"/>
      </w:pPr>
      <w:r>
        <w:t>-</w:t>
      </w:r>
      <w:r>
        <w:tab/>
        <w:t>Ericsson prefers to go for the NBC change or at least dummify the current field if we go for the BC one</w:t>
      </w:r>
    </w:p>
    <w:p w14:paraId="2E740880" w14:textId="77777777" w:rsidR="0079060C" w:rsidRDefault="0079060C" w:rsidP="0079060C">
      <w:pPr>
        <w:pStyle w:val="Doc-text2"/>
      </w:pPr>
      <w:r>
        <w:t>-</w:t>
      </w:r>
      <w:r>
        <w:tab/>
        <w:t>MTK prefers option 1</w:t>
      </w:r>
    </w:p>
    <w:p w14:paraId="3476EF24" w14:textId="77777777" w:rsidR="0079060C" w:rsidRDefault="0079060C" w:rsidP="0079060C">
      <w:pPr>
        <w:pStyle w:val="Doc-text2"/>
      </w:pPr>
      <w:r>
        <w:t>-</w:t>
      </w:r>
      <w:r>
        <w:tab/>
        <w:t>QC think we should go for a BC change</w:t>
      </w:r>
    </w:p>
    <w:p w14:paraId="51C10D5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sidRPr="00CA5545">
        <w:rPr>
          <w:lang w:val="en-US"/>
        </w:rPr>
        <w:t xml:space="preserve">We go for a BC change but we need to revise the proposal. Draft a </w:t>
      </w:r>
      <w:r>
        <w:rPr>
          <w:lang w:val="en-US"/>
        </w:rPr>
        <w:t>TP in R2-2407791</w:t>
      </w:r>
    </w:p>
    <w:p w14:paraId="7629DDEE" w14:textId="77777777" w:rsidR="0079060C" w:rsidRDefault="0079060C" w:rsidP="0079060C">
      <w:pPr>
        <w:pStyle w:val="Doc-text2"/>
        <w:rPr>
          <w:lang w:val="en-US"/>
        </w:rPr>
      </w:pPr>
    </w:p>
    <w:p w14:paraId="3F33E20E" w14:textId="77777777" w:rsidR="0079060C" w:rsidRDefault="0079060C" w:rsidP="0079060C">
      <w:pPr>
        <w:pStyle w:val="Doc-text2"/>
        <w:rPr>
          <w:lang w:val="en-US"/>
        </w:rPr>
      </w:pPr>
    </w:p>
    <w:p w14:paraId="447410D2" w14:textId="5BA9AA9B" w:rsidR="0079060C" w:rsidRPr="00F10375" w:rsidRDefault="0079060C" w:rsidP="0079060C">
      <w:pPr>
        <w:pStyle w:val="Doc-title"/>
      </w:pPr>
      <w:r w:rsidRPr="00346BF7">
        <w:t>R2-2407791</w:t>
      </w:r>
      <w:r>
        <w:tab/>
        <w:t>R</w:t>
      </w:r>
      <w:r w:rsidRPr="00F10375">
        <w:t>RC Corrections to IoT NTN</w:t>
      </w:r>
      <w:r w:rsidR="00CF4110">
        <w:tab/>
      </w:r>
      <w:r w:rsidRPr="00F10375">
        <w:t>MediaTek Inc.</w:t>
      </w:r>
      <w:r w:rsidR="00CF4110">
        <w:tab/>
      </w:r>
      <w:r w:rsidRPr="00F10375">
        <w:t>draftCR</w:t>
      </w:r>
      <w:r w:rsidR="00CF4110">
        <w:tab/>
      </w:r>
      <w:r w:rsidRPr="00F10375">
        <w:t>Rel-18</w:t>
      </w:r>
      <w:r w:rsidR="00CF4110">
        <w:tab/>
      </w:r>
      <w:r w:rsidRPr="00F10375">
        <w:t>36.331 IoT_NTN_enh-Core</w:t>
      </w:r>
    </w:p>
    <w:p w14:paraId="33B62B0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Changes are agreed and will be implemented in the RRC rapporteur CR </w:t>
      </w:r>
    </w:p>
    <w:p w14:paraId="6E9E2E45" w14:textId="77777777" w:rsidR="0079060C" w:rsidRPr="00AA0793" w:rsidRDefault="0079060C" w:rsidP="0079060C">
      <w:pPr>
        <w:pStyle w:val="Doc-text2"/>
        <w:rPr>
          <w:lang w:val="en-US"/>
        </w:rPr>
      </w:pPr>
    </w:p>
    <w:p w14:paraId="4561EEC6" w14:textId="77777777" w:rsidR="0079060C" w:rsidRDefault="0079060C" w:rsidP="0079060C">
      <w:pPr>
        <w:pStyle w:val="Doc-title"/>
      </w:pPr>
      <w:r w:rsidRPr="00346BF7">
        <w:t>R2-2406329</w:t>
      </w:r>
      <w:r>
        <w:tab/>
        <w:t>Correction on SIB33</w:t>
      </w:r>
      <w:r>
        <w:tab/>
        <w:t>CATT</w:t>
      </w:r>
      <w:r>
        <w:tab/>
        <w:t>discussion</w:t>
      </w:r>
      <w:r>
        <w:tab/>
        <w:t>Rel-18</w:t>
      </w:r>
      <w:r>
        <w:tab/>
        <w:t>36.331</w:t>
      </w:r>
      <w:r>
        <w:tab/>
        <w:t>IoT_NTN_enh-Core</w:t>
      </w:r>
    </w:p>
    <w:p w14:paraId="5911F65F" w14:textId="77777777" w:rsidR="0079060C" w:rsidRDefault="0079060C" w:rsidP="0079060C">
      <w:pPr>
        <w:pStyle w:val="Comments"/>
      </w:pPr>
      <w:r>
        <w:t>Change#1:Under the field description of epochTime of SIB33, clarify that if epochTime is absent in an NTN cell, the UE uses epoch time of the serving cell, but if it is absent in a TN cell, the UE uses the starting time of the DL subframe corresponding to the end of the SI window during which the SI message carrying SIB33(-NB) is transmitted</w:t>
      </w:r>
    </w:p>
    <w:p w14:paraId="21258F8D" w14:textId="77777777" w:rsidR="0079060C" w:rsidRDefault="0079060C">
      <w:pPr>
        <w:pStyle w:val="Doc-text2"/>
        <w:numPr>
          <w:ilvl w:val="0"/>
          <w:numId w:val="61"/>
        </w:numPr>
        <w:overflowPunct/>
        <w:autoSpaceDE/>
        <w:autoSpaceDN/>
        <w:adjustRightInd/>
        <w:textAlignment w:val="auto"/>
      </w:pPr>
      <w:r>
        <w:t>Ericsson suggest to change “UE uses” to “epochTime is”</w:t>
      </w:r>
    </w:p>
    <w:p w14:paraId="3900E36C"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 with the following addition to the epochTime field description: “</w:t>
      </w:r>
      <w:r w:rsidRPr="002E63C0">
        <w:t xml:space="preserve">If this field is absent in TN cell, </w:t>
      </w:r>
      <w:r>
        <w:t xml:space="preserve">the </w:t>
      </w:r>
      <w:r w:rsidRPr="002E63C0">
        <w:t>epochTime is the starting time of the DL subframe corresponding to the end of the SI window during which the SI message carrying SIB33(-NB) is transmitted.</w:t>
      </w:r>
      <w:r>
        <w:t>” Align the wording (“UE uses” to “epochTime is”) also in the NR NTN RRC CR</w:t>
      </w:r>
    </w:p>
    <w:p w14:paraId="72217FD9" w14:textId="77777777" w:rsidR="0079060C" w:rsidRPr="002E63C0" w:rsidRDefault="0079060C" w:rsidP="0079060C">
      <w:pPr>
        <w:pStyle w:val="Agreement"/>
        <w:tabs>
          <w:tab w:val="clear" w:pos="9990"/>
          <w:tab w:val="left" w:pos="1619"/>
        </w:tabs>
        <w:overflowPunct/>
        <w:autoSpaceDE/>
        <w:autoSpaceDN/>
        <w:adjustRightInd/>
        <w:ind w:left="1619" w:hanging="360"/>
        <w:textAlignment w:val="auto"/>
      </w:pPr>
      <w:r>
        <w:t>For validity duration we check in the post meeting CR review</w:t>
      </w:r>
    </w:p>
    <w:p w14:paraId="0A328AF7" w14:textId="77777777" w:rsidR="0079060C" w:rsidRDefault="0079060C" w:rsidP="0079060C">
      <w:pPr>
        <w:pStyle w:val="Comments"/>
      </w:pPr>
      <w:r>
        <w:t>Change#2: Under field description of systemInfoValueTag in SystemInformationBlockType1/MasterInformationBlock-NB, exclude that systemInfoValueTag is used for SIB33/SIB33-NB</w:t>
      </w:r>
    </w:p>
    <w:p w14:paraId="5009E532"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26AA833C" w14:textId="77777777" w:rsidR="0079060C" w:rsidRDefault="0079060C" w:rsidP="0079060C">
      <w:pPr>
        <w:pStyle w:val="Comments"/>
      </w:pPr>
    </w:p>
    <w:p w14:paraId="767966FD" w14:textId="77777777" w:rsidR="0079060C" w:rsidRDefault="0079060C" w:rsidP="0079060C">
      <w:pPr>
        <w:pStyle w:val="Doc-title"/>
      </w:pPr>
      <w:r w:rsidRPr="00346BF7">
        <w:t>R2-2406450</w:t>
      </w:r>
      <w:r>
        <w:tab/>
        <w:t>Miscellaneous RRC Correction for IoT-NTN</w:t>
      </w:r>
      <w:r>
        <w:tab/>
        <w:t>vivo</w:t>
      </w:r>
      <w:r>
        <w:tab/>
        <w:t>draftCR</w:t>
      </w:r>
      <w:r>
        <w:tab/>
        <w:t>Rel-18</w:t>
      </w:r>
      <w:r>
        <w:tab/>
        <w:t>36.331</w:t>
      </w:r>
      <w:r>
        <w:tab/>
        <w:t>18.2.0</w:t>
      </w:r>
      <w:r>
        <w:tab/>
        <w:t>IoT_NTN_enh-Core</w:t>
      </w:r>
    </w:p>
    <w:p w14:paraId="2A710214" w14:textId="77777777" w:rsidR="0079060C" w:rsidRDefault="0079060C" w:rsidP="0079060C">
      <w:pPr>
        <w:pStyle w:val="Comments"/>
      </w:pPr>
      <w:r>
        <w:t>1. Add the description that UE stops the timer T318 if it is running in case of HO.</w:t>
      </w:r>
    </w:p>
    <w:p w14:paraId="4C699102" w14:textId="77777777" w:rsidR="0079060C" w:rsidRDefault="0079060C" w:rsidP="0079060C">
      <w:pPr>
        <w:pStyle w:val="Doc-text2"/>
      </w:pPr>
      <w:r>
        <w:t>-</w:t>
      </w:r>
      <w:r>
        <w:tab/>
        <w:t>Samsung thinks in case this is a Rel-17 issue but thinks the current behaviour was intended. Nokia agrees with Samsung and thinks there is no need for further optimizations.</w:t>
      </w:r>
    </w:p>
    <w:p w14:paraId="08ECC81B" w14:textId="77777777" w:rsidR="0079060C" w:rsidRDefault="0079060C" w:rsidP="0079060C">
      <w:pPr>
        <w:pStyle w:val="Comments"/>
      </w:pPr>
      <w:r>
        <w:t>2. Add the description that UE shall stop the periodic reporting in case the leave condition of the event D1/D2 is satisfied.</w:t>
      </w:r>
    </w:p>
    <w:p w14:paraId="7EC56722"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76126D72" w14:textId="77777777" w:rsidR="0079060C" w:rsidRDefault="0079060C" w:rsidP="0079060C">
      <w:pPr>
        <w:pStyle w:val="Comments"/>
      </w:pPr>
      <w:r>
        <w:t>3. Add clarification on referenceLocation2 separately for event D1 and cond event D1.</w:t>
      </w:r>
    </w:p>
    <w:p w14:paraId="3BFDB669"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0F4BA7B3" w14:textId="77777777" w:rsidR="0079060C" w:rsidRDefault="0079060C" w:rsidP="0079060C">
      <w:pPr>
        <w:pStyle w:val="Comments"/>
      </w:pPr>
      <w:r>
        <w:t>4. In clause 7.3.1, clarify the timer T310 is stopped upon expiry of t-Service or being out of the current serving cell coverage in discontinuous coverage scenario.</w:t>
      </w:r>
    </w:p>
    <w:p w14:paraId="646D316D"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4C0E13AA" w14:textId="77777777" w:rsidR="0079060C" w:rsidRDefault="0079060C" w:rsidP="0079060C">
      <w:pPr>
        <w:pStyle w:val="Doc-text2"/>
        <w:ind w:left="0" w:firstLine="0"/>
      </w:pPr>
    </w:p>
    <w:p w14:paraId="53153E44" w14:textId="77777777" w:rsidR="0079060C" w:rsidRDefault="0079060C" w:rsidP="0079060C">
      <w:pPr>
        <w:pStyle w:val="Doc-title"/>
      </w:pPr>
      <w:r w:rsidRPr="00346BF7">
        <w:t>R2-2407166</w:t>
      </w:r>
      <w:r>
        <w:tab/>
        <w:t>Further discussion on T390 stop and GNSS validity report during C-DRX inactive time</w:t>
      </w:r>
      <w:r>
        <w:tab/>
        <w:t>Nokia, Nokia Shanghai Bell</w:t>
      </w:r>
      <w:r>
        <w:tab/>
        <w:t>discussion</w:t>
      </w:r>
      <w:r>
        <w:tab/>
        <w:t>Rel-18</w:t>
      </w:r>
      <w:r>
        <w:tab/>
        <w:t>IoT_NTN_enh-Core</w:t>
      </w:r>
    </w:p>
    <w:p w14:paraId="7102AAEA" w14:textId="77777777" w:rsidR="0079060C" w:rsidRDefault="0079060C" w:rsidP="0079060C">
      <w:pPr>
        <w:pStyle w:val="Comments"/>
      </w:pPr>
      <w:r>
        <w:t>Proposal 1: RAN2 to specify the UE stops timer T390 upon sending the GNSS validity duration report. A text proposal is provided below.</w:t>
      </w:r>
    </w:p>
    <w:p w14:paraId="0E63C8A6" w14:textId="77777777" w:rsidR="0079060C" w:rsidRDefault="0079060C">
      <w:pPr>
        <w:pStyle w:val="Doc-text2"/>
        <w:numPr>
          <w:ilvl w:val="0"/>
          <w:numId w:val="60"/>
        </w:numPr>
        <w:overflowPunct/>
        <w:autoSpaceDE/>
        <w:autoSpaceDN/>
        <w:adjustRightInd/>
        <w:textAlignment w:val="auto"/>
      </w:pPr>
      <w:r>
        <w:t>MTK thinks we already discussed this and we shouldn’t discuss again and in any case it’s impossible to completely align between the NW and the UE. QC agrees</w:t>
      </w:r>
    </w:p>
    <w:p w14:paraId="251542AD" w14:textId="77777777" w:rsidR="0079060C" w:rsidRDefault="0079060C">
      <w:pPr>
        <w:pStyle w:val="Doc-text2"/>
        <w:numPr>
          <w:ilvl w:val="0"/>
          <w:numId w:val="60"/>
        </w:numPr>
        <w:overflowPunct/>
        <w:autoSpaceDE/>
        <w:autoSpaceDN/>
        <w:adjustRightInd/>
        <w:textAlignment w:val="auto"/>
      </w:pPr>
      <w:r>
        <w:t>Ericsson agrees with Nokia</w:t>
      </w:r>
    </w:p>
    <w:p w14:paraId="3BABAD6E" w14:textId="77777777" w:rsidR="0079060C" w:rsidRDefault="0079060C">
      <w:pPr>
        <w:pStyle w:val="Doc-text2"/>
        <w:numPr>
          <w:ilvl w:val="0"/>
          <w:numId w:val="60"/>
        </w:numPr>
        <w:overflowPunct/>
        <w:autoSpaceDE/>
        <w:autoSpaceDN/>
        <w:adjustRightInd/>
        <w:textAlignment w:val="auto"/>
      </w:pPr>
      <w:r>
        <w:t>Google thinks the mismatch can be avoided by UE and also NW implementation, e.g. implementing some grace periods. As a last resort a release indication can be sent to the UE</w:t>
      </w:r>
    </w:p>
    <w:p w14:paraId="442932D9" w14:textId="77777777" w:rsidR="0079060C" w:rsidRDefault="0079060C">
      <w:pPr>
        <w:pStyle w:val="Doc-text2"/>
        <w:numPr>
          <w:ilvl w:val="0"/>
          <w:numId w:val="60"/>
        </w:numPr>
        <w:overflowPunct/>
        <w:autoSpaceDE/>
        <w:autoSpaceDN/>
        <w:adjustRightInd/>
        <w:textAlignment w:val="auto"/>
      </w:pPr>
      <w:r>
        <w:lastRenderedPageBreak/>
        <w:t>Nokia thinks the time mismatch can be up to 2 second and then a real issue</w:t>
      </w:r>
    </w:p>
    <w:p w14:paraId="7B907928" w14:textId="77777777" w:rsidR="0079060C" w:rsidRDefault="0079060C" w:rsidP="0079060C">
      <w:pPr>
        <w:pStyle w:val="Agreement"/>
        <w:tabs>
          <w:tab w:val="clear" w:pos="9990"/>
          <w:tab w:val="left" w:pos="1619"/>
        </w:tabs>
        <w:overflowPunct/>
        <w:autoSpaceDE/>
        <w:autoSpaceDN/>
        <w:adjustRightInd/>
        <w:ind w:left="1619" w:hanging="360"/>
        <w:textAlignment w:val="auto"/>
      </w:pPr>
      <w:r>
        <w:t>Not pursued</w:t>
      </w:r>
    </w:p>
    <w:p w14:paraId="7084FAED" w14:textId="77777777" w:rsidR="0079060C" w:rsidRDefault="0079060C" w:rsidP="0079060C">
      <w:pPr>
        <w:pStyle w:val="Comments"/>
      </w:pPr>
      <w:r>
        <w:t>Proposal 2: The note on UE behavior for GNSS acquisition in an idle/C-DRX inactive period is updated to reflect the reporting of the remaining GNSS validity duration is mandatory. A text proposal is provided below.</w:t>
      </w:r>
    </w:p>
    <w:p w14:paraId="389B38A1" w14:textId="77777777" w:rsidR="0079060C" w:rsidRDefault="0079060C">
      <w:pPr>
        <w:pStyle w:val="Doc-text2"/>
        <w:numPr>
          <w:ilvl w:val="0"/>
          <w:numId w:val="60"/>
        </w:numPr>
        <w:overflowPunct/>
        <w:autoSpaceDE/>
        <w:autoSpaceDN/>
        <w:adjustRightInd/>
        <w:textAlignment w:val="auto"/>
      </w:pPr>
      <w:r>
        <w:t>QC thinks we already discussed this. Nokia disagrees</w:t>
      </w:r>
    </w:p>
    <w:p w14:paraId="35D84CEF" w14:textId="77777777" w:rsidR="0079060C" w:rsidRDefault="0079060C">
      <w:pPr>
        <w:pStyle w:val="Doc-text2"/>
        <w:numPr>
          <w:ilvl w:val="0"/>
          <w:numId w:val="60"/>
        </w:numPr>
        <w:overflowPunct/>
        <w:autoSpaceDE/>
        <w:autoSpaceDN/>
        <w:adjustRightInd/>
        <w:textAlignment w:val="auto"/>
      </w:pPr>
      <w:r>
        <w:t>Ericsson supports this</w:t>
      </w:r>
    </w:p>
    <w:p w14:paraId="460C3B80" w14:textId="77777777" w:rsidR="0079060C" w:rsidRDefault="0079060C">
      <w:pPr>
        <w:pStyle w:val="Doc-text2"/>
        <w:numPr>
          <w:ilvl w:val="0"/>
          <w:numId w:val="60"/>
        </w:numPr>
        <w:overflowPunct/>
        <w:autoSpaceDE/>
        <w:autoSpaceDN/>
        <w:adjustRightInd/>
        <w:textAlignment w:val="auto"/>
      </w:pPr>
      <w:r>
        <w:t xml:space="preserve">HW thinks we can go for p2 </w:t>
      </w:r>
    </w:p>
    <w:p w14:paraId="5E536CB3" w14:textId="77777777" w:rsidR="0079060C" w:rsidRDefault="0079060C">
      <w:pPr>
        <w:pStyle w:val="Doc-text2"/>
        <w:numPr>
          <w:ilvl w:val="0"/>
          <w:numId w:val="60"/>
        </w:numPr>
        <w:overflowPunct/>
        <w:autoSpaceDE/>
        <w:autoSpaceDN/>
        <w:adjustRightInd/>
        <w:textAlignment w:val="auto"/>
      </w:pPr>
      <w:r>
        <w:t>MTK don’t think that always sending RACH is correct but could accept p1 in Ericsson paper</w:t>
      </w:r>
    </w:p>
    <w:p w14:paraId="417DE8A4" w14:textId="77777777" w:rsidR="0079060C" w:rsidRDefault="0079060C">
      <w:pPr>
        <w:pStyle w:val="Doc-text2"/>
        <w:numPr>
          <w:ilvl w:val="0"/>
          <w:numId w:val="60"/>
        </w:numPr>
        <w:overflowPunct/>
        <w:autoSpaceDE/>
        <w:autoSpaceDN/>
        <w:adjustRightInd/>
        <w:textAlignment w:val="auto"/>
      </w:pPr>
      <w:r>
        <w:t xml:space="preserve">ZTE thinks we could clarify that the UE should report leaving to UE </w:t>
      </w:r>
    </w:p>
    <w:p w14:paraId="1652BEB6" w14:textId="77777777" w:rsidR="0079060C" w:rsidRDefault="0079060C" w:rsidP="0079060C">
      <w:pPr>
        <w:pStyle w:val="Agreement"/>
        <w:tabs>
          <w:tab w:val="clear" w:pos="9990"/>
          <w:tab w:val="left" w:pos="1619"/>
        </w:tabs>
        <w:overflowPunct/>
        <w:autoSpaceDE/>
        <w:autoSpaceDN/>
        <w:adjustRightInd/>
        <w:ind w:left="1619" w:hanging="360"/>
        <w:textAlignment w:val="auto"/>
      </w:pPr>
      <w:r>
        <w:t>We modify the note as follows:</w:t>
      </w:r>
    </w:p>
    <w:p w14:paraId="7F6B0B81" w14:textId="77777777" w:rsidR="0079060C" w:rsidRPr="005052FC" w:rsidRDefault="0079060C" w:rsidP="0079060C">
      <w:pPr>
        <w:pStyle w:val="Agreement"/>
        <w:numPr>
          <w:ilvl w:val="0"/>
          <w:numId w:val="0"/>
        </w:numPr>
        <w:ind w:left="1619"/>
        <w:rPr>
          <w:lang w:val="en-US"/>
        </w:rPr>
      </w:pPr>
      <w:r>
        <w:rPr>
          <w:lang w:val="en-US"/>
        </w:rPr>
        <w:t xml:space="preserve">NOTE: </w:t>
      </w:r>
      <w:r w:rsidRPr="00A73CE1">
        <w:rPr>
          <w:lang w:val="en-US"/>
        </w:rPr>
        <w:t>When in RRC_CONNECTED, if the UE autonomously starts and completes GNSS acquisition using available idle periods</w:t>
      </w:r>
      <w:r w:rsidRPr="005052FC">
        <w:rPr>
          <w:lang w:val="en-US"/>
        </w:rPr>
        <w:t xml:space="preserve">, </w:t>
      </w:r>
      <w:r w:rsidRPr="005052FC">
        <w:rPr>
          <w:u w:val="single"/>
          <w:lang w:val="en-US"/>
        </w:rPr>
        <w:t>the UE reports the remaining validity duration but</w:t>
      </w:r>
      <w:r>
        <w:rPr>
          <w:lang w:val="en-US"/>
        </w:rPr>
        <w:t xml:space="preserve"> </w:t>
      </w:r>
      <w:r w:rsidRPr="00A73CE1">
        <w:rPr>
          <w:lang w:val="en-US"/>
        </w:rPr>
        <w:t xml:space="preserve">it is up to UE implementation </w:t>
      </w:r>
      <w:r w:rsidRPr="005052FC">
        <w:rPr>
          <w:lang w:val="en-US"/>
        </w:rPr>
        <w:t xml:space="preserve">whether </w:t>
      </w:r>
      <w:r w:rsidRPr="00B56DCE">
        <w:rPr>
          <w:lang w:val="en-US"/>
        </w:rPr>
        <w:t xml:space="preserve">to stop </w:t>
      </w:r>
      <w:r w:rsidRPr="005052FC">
        <w:rPr>
          <w:lang w:val="en-US"/>
        </w:rPr>
        <w:t>timeAlignmentTimer</w:t>
      </w:r>
      <w:r w:rsidRPr="00B56DCE">
        <w:rPr>
          <w:lang w:val="en-US"/>
        </w:rPr>
        <w:t xml:space="preserve"> and </w:t>
      </w:r>
      <w:r w:rsidRPr="00AE71DB">
        <w:rPr>
          <w:lang w:val="en-US"/>
        </w:rPr>
        <w:t xml:space="preserve">initiate </w:t>
      </w:r>
      <w:r w:rsidRPr="005052FC">
        <w:rPr>
          <w:rFonts w:hint="eastAsia"/>
          <w:lang w:val="en-US"/>
        </w:rPr>
        <w:t>a Random Access procedure</w:t>
      </w:r>
      <w:r w:rsidRPr="005052FC">
        <w:rPr>
          <w:lang w:val="en-US"/>
        </w:rPr>
        <w:t>.</w:t>
      </w:r>
    </w:p>
    <w:p w14:paraId="48A54754" w14:textId="77777777" w:rsidR="0079060C" w:rsidRDefault="0079060C" w:rsidP="0079060C">
      <w:pPr>
        <w:pStyle w:val="Doc-text2"/>
      </w:pPr>
    </w:p>
    <w:p w14:paraId="07AE37E9" w14:textId="77777777" w:rsidR="0079060C" w:rsidRDefault="0079060C" w:rsidP="0079060C">
      <w:pPr>
        <w:pStyle w:val="Doc-title"/>
      </w:pPr>
      <w:r w:rsidRPr="00346BF7">
        <w:t>R2-2407254</w:t>
      </w:r>
      <w:r>
        <w:tab/>
        <w:t>Various corrections for IoT NTN Rel-18</w:t>
      </w:r>
      <w:r>
        <w:tab/>
        <w:t>Samsung</w:t>
      </w:r>
      <w:r>
        <w:tab/>
        <w:t>discussion</w:t>
      </w:r>
      <w:r>
        <w:tab/>
        <w:t>Rel-18</w:t>
      </w:r>
      <w:r>
        <w:tab/>
        <w:t>IoT_NTN_enh-Core</w:t>
      </w:r>
    </w:p>
    <w:p w14:paraId="41A3A9AE" w14:textId="77777777" w:rsidR="0079060C" w:rsidRDefault="0079060C">
      <w:pPr>
        <w:pStyle w:val="Comments"/>
        <w:numPr>
          <w:ilvl w:val="0"/>
          <w:numId w:val="59"/>
        </w:numPr>
        <w:overflowPunct/>
        <w:autoSpaceDE/>
        <w:autoSpaceDN/>
        <w:adjustRightInd/>
        <w:textAlignment w:val="auto"/>
      </w:pPr>
      <w:r>
        <w:t>Stage 2</w:t>
      </w:r>
    </w:p>
    <w:p w14:paraId="3EB14F5A" w14:textId="77777777" w:rsidR="0079060C" w:rsidRDefault="0079060C" w:rsidP="0079060C">
      <w:pPr>
        <w:pStyle w:val="Comments"/>
      </w:pPr>
      <w:r>
        <w:t>Proposal 1: Agree Stage 2 text proposal in Section 5.1 on measuring NTN cells in a terrestrial network.</w:t>
      </w:r>
    </w:p>
    <w:p w14:paraId="333E130D" w14:textId="77777777" w:rsidR="0079060C" w:rsidRDefault="0079060C" w:rsidP="0079060C">
      <w:pPr>
        <w:pStyle w:val="Doc-text2"/>
      </w:pPr>
      <w:r>
        <w:t>-</w:t>
      </w:r>
      <w:r>
        <w:tab/>
        <w:t>ZTE thinks no description is needed in Stage2</w:t>
      </w:r>
    </w:p>
    <w:p w14:paraId="6F6DAE04" w14:textId="77777777" w:rsidR="0079060C" w:rsidRDefault="0079060C" w:rsidP="0079060C">
      <w:pPr>
        <w:pStyle w:val="Doc-text2"/>
      </w:pPr>
      <w:r>
        <w:t>-</w:t>
      </w:r>
      <w:r>
        <w:tab/>
        <w:t>Ericsson thinks that some minimal description is beneficial and we can work on the TP</w:t>
      </w:r>
    </w:p>
    <w:p w14:paraId="5DB9B68E" w14:textId="77777777" w:rsidR="0079060C" w:rsidRPr="00E619F3" w:rsidRDefault="0079060C" w:rsidP="0079060C">
      <w:pPr>
        <w:pStyle w:val="Agreement"/>
        <w:tabs>
          <w:tab w:val="clear" w:pos="9990"/>
          <w:tab w:val="left" w:pos="1619"/>
        </w:tabs>
        <w:overflowPunct/>
        <w:autoSpaceDE/>
        <w:autoSpaceDN/>
        <w:adjustRightInd/>
        <w:ind w:left="1619" w:hanging="360"/>
        <w:textAlignment w:val="auto"/>
      </w:pPr>
      <w:r>
        <w:t>Check in the post meeting Stage 2 CR review</w:t>
      </w:r>
    </w:p>
    <w:p w14:paraId="389D3D07" w14:textId="77777777" w:rsidR="0079060C" w:rsidRDefault="0079060C" w:rsidP="0079060C">
      <w:pPr>
        <w:pStyle w:val="Comments"/>
      </w:pPr>
      <w:r>
        <w:t xml:space="preserve">Proposal 2: If none of the satellite IDs for a specific frequency in SIB3/SIB5 are present in SIB33, it is up to UE implementation to measure the frequency. </w:t>
      </w:r>
    </w:p>
    <w:p w14:paraId="033B0E69" w14:textId="77777777" w:rsidR="0079060C" w:rsidRDefault="0079060C" w:rsidP="0079060C">
      <w:pPr>
        <w:pStyle w:val="Doc-text2"/>
      </w:pPr>
      <w:r>
        <w:t>-</w:t>
      </w:r>
      <w:r>
        <w:tab/>
        <w:t>HW thinks the current text is sufficiently clear</w:t>
      </w:r>
    </w:p>
    <w:p w14:paraId="0BA495F5" w14:textId="77777777" w:rsidR="0079060C" w:rsidRDefault="0079060C" w:rsidP="0079060C">
      <w:pPr>
        <w:pStyle w:val="Comments"/>
      </w:pPr>
      <w:r>
        <w:t>Proposal 3: Agree Stage 2 correction text proposal.</w:t>
      </w:r>
    </w:p>
    <w:p w14:paraId="44199A3E" w14:textId="77777777" w:rsidR="0079060C" w:rsidRDefault="0079060C">
      <w:pPr>
        <w:pStyle w:val="Comments"/>
        <w:numPr>
          <w:ilvl w:val="0"/>
          <w:numId w:val="59"/>
        </w:numPr>
        <w:overflowPunct/>
        <w:autoSpaceDE/>
        <w:autoSpaceDN/>
        <w:adjustRightInd/>
        <w:textAlignment w:val="auto"/>
      </w:pPr>
      <w:r>
        <w:t>Capabilities</w:t>
      </w:r>
    </w:p>
    <w:p w14:paraId="253F1CE0" w14:textId="77777777" w:rsidR="0079060C" w:rsidRDefault="0079060C" w:rsidP="0079060C">
      <w:pPr>
        <w:pStyle w:val="Comments"/>
      </w:pPr>
      <w:r>
        <w:t xml:space="preserve">Proposal 4: Introduce non-signalled UE capability for a UE to measure an NTN cell using NTN assistance information in idle mode. </w:t>
      </w:r>
    </w:p>
    <w:p w14:paraId="01437833" w14:textId="77777777" w:rsidR="0079060C" w:rsidRDefault="0079060C" w:rsidP="0079060C">
      <w:pPr>
        <w:pStyle w:val="Doc-text2"/>
      </w:pPr>
      <w:r>
        <w:t>-</w:t>
      </w:r>
      <w:r>
        <w:tab/>
        <w:t>ZTE thinks we don’t have NTN-related non-signalled UE capabilities in Rel-17, e.g. for SIB32 acquisition</w:t>
      </w:r>
    </w:p>
    <w:p w14:paraId="1466E032" w14:textId="77777777" w:rsidR="0079060C" w:rsidRDefault="0079060C" w:rsidP="0079060C">
      <w:pPr>
        <w:pStyle w:val="Comments"/>
      </w:pPr>
      <w:r>
        <w:t xml:space="preserve">Proposal 5: Introduce a signalled UE capability for a UE to measure an NTN cell using NTN assistance information in connected mode. </w:t>
      </w:r>
    </w:p>
    <w:p w14:paraId="49B3A353" w14:textId="77777777" w:rsidR="0079060C" w:rsidRDefault="0079060C" w:rsidP="0079060C">
      <w:pPr>
        <w:pStyle w:val="Doc-text2"/>
      </w:pPr>
      <w:r>
        <w:t>-</w:t>
      </w:r>
      <w:r>
        <w:tab/>
        <w:t>Samsung think that it’s essential to have a capability for this, at least for Connected mode.</w:t>
      </w:r>
    </w:p>
    <w:p w14:paraId="0B8D7F3C" w14:textId="77777777" w:rsidR="0079060C" w:rsidRDefault="0079060C" w:rsidP="0079060C">
      <w:pPr>
        <w:pStyle w:val="Doc-text2"/>
      </w:pPr>
      <w:r>
        <w:t>-</w:t>
      </w:r>
      <w:r>
        <w:tab/>
        <w:t>QC supports the need for a capability for this, both for the provision of information via dedicated signalling and via SIB33</w:t>
      </w:r>
    </w:p>
    <w:p w14:paraId="4E56D4F2" w14:textId="77777777" w:rsidR="0079060C" w:rsidRDefault="0079060C" w:rsidP="0079060C">
      <w:pPr>
        <w:pStyle w:val="Doc-text2"/>
      </w:pPr>
      <w:r>
        <w:t>-</w:t>
      </w:r>
      <w:r>
        <w:tab/>
        <w:t>HW thinks it could be ok to introduce a capability for the provision of information via dedicated signalling</w:t>
      </w:r>
    </w:p>
    <w:p w14:paraId="743431EF"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We introduce </w:t>
      </w:r>
      <w:r w:rsidRPr="00A56DF1">
        <w:t xml:space="preserve">a signalled UE capability </w:t>
      </w:r>
      <w:r>
        <w:t xml:space="preserve">indicating whether the </w:t>
      </w:r>
      <w:r w:rsidRPr="00A56DF1">
        <w:t xml:space="preserve">UE </w:t>
      </w:r>
      <w:r>
        <w:t xml:space="preserve">can be configured via dedicated signalling with </w:t>
      </w:r>
      <w:r w:rsidRPr="00A56DF1">
        <w:t xml:space="preserve">NTN assistance information </w:t>
      </w:r>
      <w:r>
        <w:t xml:space="preserve">(satellite ID or ephemeris info in MO) </w:t>
      </w:r>
      <w:r w:rsidRPr="00A56DF1">
        <w:t>to measure an NTN cel</w:t>
      </w:r>
      <w:r>
        <w:t xml:space="preserve">l in connected mode. </w:t>
      </w:r>
    </w:p>
    <w:p w14:paraId="116C9EDB" w14:textId="77777777" w:rsidR="0079060C" w:rsidRPr="00286B4B" w:rsidRDefault="0079060C" w:rsidP="0079060C">
      <w:pPr>
        <w:pStyle w:val="Agreement"/>
        <w:tabs>
          <w:tab w:val="clear" w:pos="9990"/>
          <w:tab w:val="left" w:pos="1619"/>
        </w:tabs>
        <w:overflowPunct/>
        <w:autoSpaceDE/>
        <w:autoSpaceDN/>
        <w:adjustRightInd/>
        <w:ind w:left="1619" w:hanging="360"/>
        <w:textAlignment w:val="auto"/>
      </w:pPr>
      <w:r>
        <w:t xml:space="preserve">RAN2 understands that in any case there are no mandatory requirements for a UE to keep an updated version of SIB33 in Connected mode. Come back in the next meeting to check whether we can add another capability for a UE capable of </w:t>
      </w:r>
      <w:r w:rsidRPr="00286B4B">
        <w:t>keep</w:t>
      </w:r>
      <w:r>
        <w:t>ing</w:t>
      </w:r>
      <w:r w:rsidRPr="00286B4B">
        <w:t xml:space="preserve"> an updated version of SIB33 in Connected mode</w:t>
      </w:r>
    </w:p>
    <w:p w14:paraId="0F16E2F2" w14:textId="77777777" w:rsidR="0079060C" w:rsidRPr="00AA0793" w:rsidRDefault="0079060C" w:rsidP="0079060C">
      <w:pPr>
        <w:pStyle w:val="Doc-text2"/>
      </w:pPr>
    </w:p>
    <w:p w14:paraId="7C0D17E8" w14:textId="77777777" w:rsidR="0079060C" w:rsidRPr="003C02E3" w:rsidRDefault="0079060C" w:rsidP="0079060C">
      <w:pPr>
        <w:pStyle w:val="Doc-text2"/>
      </w:pPr>
    </w:p>
    <w:p w14:paraId="1D5B0FC0" w14:textId="77777777" w:rsidR="0079060C" w:rsidRDefault="0079060C" w:rsidP="0079060C">
      <w:pPr>
        <w:pStyle w:val="Comments"/>
      </w:pPr>
      <w:r>
        <w:t xml:space="preserve">Proposal 6: The UE feature to acquire SIB33 in a TN cell indicates that UE is capable of performing measurements of NTN cells using NTN assistance information in a terrestrial cell. </w:t>
      </w:r>
    </w:p>
    <w:p w14:paraId="497804F4" w14:textId="77777777" w:rsidR="0079060C" w:rsidRDefault="0079060C" w:rsidP="0079060C">
      <w:pPr>
        <w:pStyle w:val="Comments"/>
      </w:pPr>
      <w:r>
        <w:t xml:space="preserve">Proposal 7: If P4-P5 is agreed, the capabilities indicate capability to measure NTN cell both in an NTN cell and a terrestrial cell.  </w:t>
      </w:r>
    </w:p>
    <w:p w14:paraId="1C62D411" w14:textId="77777777" w:rsidR="0079060C" w:rsidRDefault="0079060C">
      <w:pPr>
        <w:pStyle w:val="Comments"/>
        <w:numPr>
          <w:ilvl w:val="0"/>
          <w:numId w:val="59"/>
        </w:numPr>
        <w:overflowPunct/>
        <w:autoSpaceDE/>
        <w:autoSpaceDN/>
        <w:adjustRightInd/>
        <w:textAlignment w:val="auto"/>
      </w:pPr>
      <w:r>
        <w:t>RRC</w:t>
      </w:r>
    </w:p>
    <w:p w14:paraId="166E5856" w14:textId="77777777" w:rsidR="0079060C" w:rsidRDefault="0079060C" w:rsidP="0079060C">
      <w:pPr>
        <w:pStyle w:val="Comments"/>
      </w:pPr>
      <w:r>
        <w:t xml:space="preserve">Proposal 8: Dedicated ephemeris element in measurement object is not allowed for connected mode RRM in IoT NTN. Capture this in 36.331.  </w:t>
      </w:r>
    </w:p>
    <w:p w14:paraId="223F8BA6" w14:textId="77777777" w:rsidR="0079060C" w:rsidRDefault="0079060C">
      <w:pPr>
        <w:pStyle w:val="Comments"/>
        <w:numPr>
          <w:ilvl w:val="0"/>
          <w:numId w:val="59"/>
        </w:numPr>
        <w:overflowPunct/>
        <w:autoSpaceDE/>
        <w:autoSpaceDN/>
        <w:adjustRightInd/>
        <w:textAlignment w:val="auto"/>
      </w:pPr>
      <w:r>
        <w:t>Idle mode</w:t>
      </w:r>
    </w:p>
    <w:p w14:paraId="7ADD1FD1" w14:textId="77777777" w:rsidR="0079060C" w:rsidRDefault="0079060C" w:rsidP="0079060C">
      <w:pPr>
        <w:pStyle w:val="Comments"/>
      </w:pPr>
      <w:r>
        <w:t xml:space="preserve">Proposal 9: IoT NTN UE shall disregard NTN distance-based measurement when t-Service is triggered, as in NR NTN.  </w:t>
      </w:r>
    </w:p>
    <w:p w14:paraId="101A7DD4" w14:textId="77777777" w:rsidR="0079060C" w:rsidRDefault="0079060C" w:rsidP="0079060C">
      <w:pPr>
        <w:pStyle w:val="Comments"/>
      </w:pPr>
      <w:r>
        <w:t>Proposal 10: Agree 36.304 correction text proposal.</w:t>
      </w:r>
    </w:p>
    <w:p w14:paraId="6359ECE1" w14:textId="77777777" w:rsidR="0079060C" w:rsidRDefault="0079060C" w:rsidP="0079060C">
      <w:pPr>
        <w:pStyle w:val="Doc-text2"/>
      </w:pPr>
    </w:p>
    <w:p w14:paraId="0BE15CCB" w14:textId="77777777" w:rsidR="0079060C" w:rsidRDefault="0079060C" w:rsidP="0079060C">
      <w:pPr>
        <w:pStyle w:val="Doc-title"/>
      </w:pPr>
      <w:r w:rsidRPr="00346BF7">
        <w:t>R2-2407553</w:t>
      </w:r>
      <w:r>
        <w:tab/>
        <w:t>R18 IoT NTN GNSS extension</w:t>
      </w:r>
      <w:r>
        <w:tab/>
        <w:t>Ericsson</w:t>
      </w:r>
      <w:r>
        <w:tab/>
        <w:t>discussion</w:t>
      </w:r>
      <w:r>
        <w:tab/>
        <w:t>Rel-18</w:t>
      </w:r>
    </w:p>
    <w:p w14:paraId="5FB17E2F" w14:textId="77777777" w:rsidR="0079060C" w:rsidRDefault="0079060C" w:rsidP="0079060C">
      <w:pPr>
        <w:pStyle w:val="Comments"/>
      </w:pPr>
      <w:r>
        <w:lastRenderedPageBreak/>
        <w:t>Proposal 1</w:t>
      </w:r>
      <w:r>
        <w:tab/>
        <w:t>Add “In this case, the UE may compensate TA (see TS 36.211 [7] clause 8) to avoid time misalignment due to changes in the GNSS position.” to the NOTE in MAC spec section 5.4.10.</w:t>
      </w:r>
    </w:p>
    <w:p w14:paraId="3742B1E2" w14:textId="77777777" w:rsidR="0079060C" w:rsidRDefault="0079060C" w:rsidP="0079060C">
      <w:pPr>
        <w:pStyle w:val="Doc-text2"/>
      </w:pPr>
      <w:r>
        <w:t>-</w:t>
      </w:r>
      <w:r>
        <w:tab/>
        <w:t>Nokia thinks would make things complex. ZTE also agree</w:t>
      </w:r>
    </w:p>
    <w:p w14:paraId="14AEF8A8" w14:textId="77777777" w:rsidR="0079060C" w:rsidRDefault="0079060C" w:rsidP="0079060C">
      <w:pPr>
        <w:pStyle w:val="Comments"/>
      </w:pPr>
      <w:r>
        <w:t>Proposal 2</w:t>
      </w:r>
      <w:r>
        <w:tab/>
        <w:t>Consider the text proposal below.</w:t>
      </w:r>
    </w:p>
    <w:p w14:paraId="1785F86F" w14:textId="77777777" w:rsidR="0079060C" w:rsidRDefault="0079060C" w:rsidP="0079060C">
      <w:pPr>
        <w:pStyle w:val="Doc-text2"/>
      </w:pPr>
      <w:r>
        <w:t>-</w:t>
      </w:r>
      <w:r>
        <w:tab/>
        <w:t>Nokia, vivo, MTK this this is useful</w:t>
      </w:r>
    </w:p>
    <w:p w14:paraId="09988508" w14:textId="77777777" w:rsidR="0079060C" w:rsidRPr="00B9533A" w:rsidRDefault="0079060C" w:rsidP="0079060C">
      <w:pPr>
        <w:pStyle w:val="Agreement"/>
        <w:tabs>
          <w:tab w:val="clear" w:pos="9990"/>
          <w:tab w:val="left" w:pos="1619"/>
        </w:tabs>
        <w:overflowPunct/>
        <w:autoSpaceDE/>
        <w:autoSpaceDN/>
        <w:adjustRightInd/>
        <w:ind w:left="1619" w:hanging="360"/>
        <w:textAlignment w:val="auto"/>
      </w:pPr>
      <w:r>
        <w:t>Include the TP (or a revision of it) in the post meeting CR review</w:t>
      </w:r>
    </w:p>
    <w:p w14:paraId="3B343B0E" w14:textId="77777777" w:rsidR="0079060C" w:rsidRDefault="0079060C" w:rsidP="0079060C">
      <w:pPr>
        <w:pStyle w:val="Doc-text2"/>
        <w:ind w:left="0" w:firstLine="0"/>
      </w:pPr>
    </w:p>
    <w:p w14:paraId="5DCA55EF" w14:textId="77777777" w:rsidR="0079060C" w:rsidRDefault="0079060C" w:rsidP="0079060C">
      <w:pPr>
        <w:pStyle w:val="Doc-title"/>
      </w:pPr>
      <w:r w:rsidRPr="00346BF7">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14:paraId="364FA776" w14:textId="77777777" w:rsidR="0079060C" w:rsidRDefault="0079060C" w:rsidP="0079060C">
      <w:pPr>
        <w:pStyle w:val="Doc-text2"/>
      </w:pPr>
      <w:r>
        <w:t>-</w:t>
      </w:r>
      <w:r>
        <w:tab/>
        <w:t xml:space="preserve">Nokia thinks the CR is not needed. Vivo agrees </w:t>
      </w:r>
    </w:p>
    <w:p w14:paraId="28D83A74"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 in principle but the text should be reworded, e.g. as: “</w:t>
      </w:r>
      <w:r w:rsidRPr="00286B4B">
        <w:t xml:space="preserve">For NB-IoT </w:t>
      </w:r>
      <w:r w:rsidRPr="00733F4B">
        <w:rPr>
          <w:u w:val="single"/>
        </w:rPr>
        <w:t>when HARQ RTT timer has been started for a HARQ process</w:t>
      </w:r>
      <w:r>
        <w:t>, …”</w:t>
      </w:r>
    </w:p>
    <w:p w14:paraId="0A472CCA" w14:textId="77777777" w:rsidR="0079060C" w:rsidRDefault="0079060C" w:rsidP="0079060C">
      <w:pPr>
        <w:pStyle w:val="Agreement"/>
        <w:tabs>
          <w:tab w:val="clear" w:pos="9990"/>
          <w:tab w:val="left" w:pos="1619"/>
        </w:tabs>
        <w:overflowPunct/>
        <w:autoSpaceDE/>
        <w:autoSpaceDN/>
        <w:adjustRightInd/>
        <w:ind w:left="1619" w:hanging="360"/>
        <w:textAlignment w:val="auto"/>
      </w:pPr>
      <w:r>
        <w:t>Continue the discussion in the post meeting CR review</w:t>
      </w:r>
    </w:p>
    <w:p w14:paraId="678E0125" w14:textId="77777777" w:rsidR="0079060C" w:rsidRPr="00B9533A" w:rsidRDefault="0079060C" w:rsidP="0079060C">
      <w:pPr>
        <w:pStyle w:val="Doc-text2"/>
      </w:pPr>
    </w:p>
    <w:p w14:paraId="4DCED862" w14:textId="77777777" w:rsidR="0079060C" w:rsidRDefault="0079060C" w:rsidP="0079060C">
      <w:pPr>
        <w:pStyle w:val="Comments"/>
      </w:pPr>
      <w:r>
        <w:t>The note 4 in section 5.7 is clarified that it is only applicable for the case HARQ feedback is enabled.</w:t>
      </w:r>
    </w:p>
    <w:p w14:paraId="13500FAE" w14:textId="77777777" w:rsidR="0079060C" w:rsidRDefault="0079060C" w:rsidP="0079060C">
      <w:pPr>
        <w:pStyle w:val="Comments"/>
      </w:pPr>
    </w:p>
    <w:p w14:paraId="01764528" w14:textId="77777777" w:rsidR="0079060C" w:rsidRPr="000F4510" w:rsidRDefault="0079060C" w:rsidP="0079060C">
      <w:pPr>
        <w:pStyle w:val="Doc-title"/>
      </w:pPr>
      <w:r w:rsidRPr="00346BF7">
        <w:t>R2-2407302</w:t>
      </w:r>
      <w:r>
        <w:tab/>
        <w:t>Clarification on scenario support</w:t>
      </w:r>
      <w:r>
        <w:tab/>
        <w:t>Huawei, HiSilicon</w:t>
      </w:r>
      <w:r>
        <w:tab/>
        <w:t>CR</w:t>
      </w:r>
      <w:r>
        <w:tab/>
        <w:t>Rel-18</w:t>
      </w:r>
      <w:r>
        <w:tab/>
        <w:t>36.306</w:t>
      </w:r>
      <w:r>
        <w:tab/>
        <w:t>18.2.0</w:t>
      </w:r>
      <w:r>
        <w:tab/>
        <w:t>1891</w:t>
      </w:r>
      <w:r>
        <w:tab/>
        <w:t>-</w:t>
      </w:r>
      <w:r>
        <w:tab/>
        <w:t>F</w:t>
      </w:r>
      <w:r>
        <w:tab/>
        <w:t>IoT_NTN_enh-Core</w:t>
      </w:r>
    </w:p>
    <w:p w14:paraId="3147B2D3" w14:textId="77777777" w:rsidR="0079060C" w:rsidRDefault="0079060C" w:rsidP="0079060C">
      <w:pPr>
        <w:pStyle w:val="Comments"/>
      </w:pPr>
      <w:r>
        <w:t xml:space="preserve">Modify the description of ntn-ScenarioSupport-r17 so that it indicates whether the UE supports NTN features </w:t>
      </w:r>
      <w:r>
        <w:rPr>
          <w:u w:val="single"/>
        </w:rPr>
        <w:t>other than the GNSS enhancement and HARQ enhancement</w:t>
      </w:r>
      <w:r>
        <w:t xml:space="preserve"> in GSO or NGSO scenario, to clarify it covers the supported scenarios of all Rel-17 NTN features and all other Rel-18 NTN features except for GNSS/HARQ enhancements.</w:t>
      </w:r>
    </w:p>
    <w:p w14:paraId="26A41156" w14:textId="77777777" w:rsidR="0079060C" w:rsidRDefault="0079060C" w:rsidP="0079060C">
      <w:pPr>
        <w:pStyle w:val="Doc-text2"/>
      </w:pPr>
      <w:r>
        <w:t>-</w:t>
      </w:r>
      <w:r>
        <w:tab/>
        <w:t>QC thinks we don’t necessarily need this CR or in case we can clarify the description of Rel-18 capabilities</w:t>
      </w:r>
    </w:p>
    <w:p w14:paraId="7F39D68F"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Not pursued </w:t>
      </w:r>
    </w:p>
    <w:p w14:paraId="68E92AFD"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understands that R18 IoT NTN features other than GNSS/HARQ enhancements refer only to ntn-ScenatioSupport-17</w:t>
      </w:r>
    </w:p>
    <w:p w14:paraId="542317E2"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understands that GNSS/HARQ enhancements scenario support need to be set consistently with ntn-ScenatioSupport-17 (discuss how to add this clarification in the field description during the CR review)</w:t>
      </w:r>
    </w:p>
    <w:p w14:paraId="61580920" w14:textId="77777777" w:rsidR="0079060C" w:rsidRDefault="0079060C" w:rsidP="0079060C">
      <w:pPr>
        <w:pStyle w:val="Comments"/>
      </w:pPr>
    </w:p>
    <w:p w14:paraId="0962EA2B" w14:textId="77777777" w:rsidR="0079060C" w:rsidRDefault="0079060C" w:rsidP="0079060C">
      <w:pPr>
        <w:pStyle w:val="Doc-title"/>
      </w:pPr>
      <w:r w:rsidRPr="00346BF7">
        <w:t>R2-2407538</w:t>
      </w:r>
      <w:r>
        <w:tab/>
        <w:t>GNSS correction for IoT NTN</w:t>
      </w:r>
      <w:r>
        <w:tab/>
        <w:t>ZTE Corporation, Sanechips</w:t>
      </w:r>
      <w:r>
        <w:tab/>
        <w:t>CR</w:t>
      </w:r>
      <w:r>
        <w:tab/>
        <w:t>Rel-18</w:t>
      </w:r>
      <w:r>
        <w:tab/>
        <w:t>36.331</w:t>
      </w:r>
      <w:r>
        <w:tab/>
        <w:t>18.2.0</w:t>
      </w:r>
      <w:r>
        <w:tab/>
        <w:t>5051</w:t>
      </w:r>
      <w:r>
        <w:tab/>
        <w:t>-</w:t>
      </w:r>
      <w:r>
        <w:tab/>
        <w:t>F</w:t>
      </w:r>
      <w:r>
        <w:tab/>
        <w:t>IoT_NTN_enh-Core</w:t>
      </w:r>
    </w:p>
    <w:p w14:paraId="32BE296C" w14:textId="77777777" w:rsidR="0079060C" w:rsidRDefault="0079060C" w:rsidP="0079060C">
      <w:pPr>
        <w:pStyle w:val="Comments"/>
      </w:pPr>
      <w:r>
        <w:t>Even for the GNSS measurement during C-DRX, UE is required to trigger remaining GNSS measurement validity duration report when it receives indication that a new GNSS position becomes valid.</w:t>
      </w:r>
    </w:p>
    <w:p w14:paraId="4447D7BF" w14:textId="77777777" w:rsidR="0079060C" w:rsidRDefault="0079060C" w:rsidP="0079060C">
      <w:pPr>
        <w:pStyle w:val="Doc-text2"/>
      </w:pPr>
      <w:r>
        <w:t>-</w:t>
      </w:r>
      <w:r>
        <w:tab/>
        <w:t>Nokia agrees with the intention but doesn’t think the CR is needed</w:t>
      </w:r>
    </w:p>
    <w:p w14:paraId="132C871E" w14:textId="77777777" w:rsidR="0079060C" w:rsidRDefault="0079060C" w:rsidP="0079060C">
      <w:pPr>
        <w:pStyle w:val="Agreement"/>
        <w:tabs>
          <w:tab w:val="clear" w:pos="9990"/>
          <w:tab w:val="left" w:pos="1619"/>
        </w:tabs>
        <w:overflowPunct/>
        <w:autoSpaceDE/>
        <w:autoSpaceDN/>
        <w:adjustRightInd/>
        <w:ind w:left="1619" w:hanging="360"/>
        <w:textAlignment w:val="auto"/>
      </w:pPr>
      <w:r>
        <w:t>Not pursued</w:t>
      </w:r>
    </w:p>
    <w:p w14:paraId="2E483D60" w14:textId="77777777" w:rsidR="0079060C" w:rsidRDefault="0079060C" w:rsidP="0079060C">
      <w:pPr>
        <w:pStyle w:val="Doc-text2"/>
      </w:pPr>
    </w:p>
    <w:p w14:paraId="24675D8D" w14:textId="77777777" w:rsidR="0079060C" w:rsidRDefault="0079060C" w:rsidP="0079060C">
      <w:pPr>
        <w:pStyle w:val="Heading2"/>
      </w:pPr>
      <w:bookmarkStart w:id="307" w:name="_Toc176817523"/>
      <w:r>
        <w:t>7.7</w:t>
      </w:r>
      <w:r>
        <w:tab/>
        <w:t>NR NTN enhancements</w:t>
      </w:r>
      <w:bookmarkEnd w:id="306"/>
      <w:bookmarkEnd w:id="307"/>
    </w:p>
    <w:p w14:paraId="2C7C9D40" w14:textId="77777777" w:rsidR="0079060C" w:rsidRDefault="0079060C" w:rsidP="0079060C">
      <w:pPr>
        <w:pStyle w:val="Comments"/>
      </w:pPr>
      <w:r>
        <w:t>(</w:t>
      </w:r>
      <w:r>
        <w:rPr>
          <w:lang w:val="en-US"/>
        </w:rPr>
        <w:t>NR_NTN_enh</w:t>
      </w:r>
      <w:r>
        <w:t xml:space="preserve"> -Core; leading WG: RAN1; REL-18; WID: </w:t>
      </w:r>
      <w:r w:rsidRPr="007462F6">
        <w:t>RP-232669</w:t>
      </w:r>
      <w:r>
        <w:t>)</w:t>
      </w:r>
    </w:p>
    <w:p w14:paraId="43A96E7A" w14:textId="77777777" w:rsidR="0079060C" w:rsidRDefault="0079060C" w:rsidP="0079060C">
      <w:pPr>
        <w:pStyle w:val="Comments"/>
      </w:pPr>
      <w:r>
        <w:t>Time budget: 0 TU</w:t>
      </w:r>
    </w:p>
    <w:p w14:paraId="56000A12" w14:textId="77777777" w:rsidR="0079060C" w:rsidRDefault="0079060C" w:rsidP="0079060C">
      <w:pPr>
        <w:pStyle w:val="Comments"/>
      </w:pPr>
      <w:r>
        <w:t xml:space="preserve">Tdoc Limitation: 1 tdocs </w:t>
      </w:r>
    </w:p>
    <w:p w14:paraId="5A8F46E1" w14:textId="77777777" w:rsidR="0079060C" w:rsidRDefault="0079060C" w:rsidP="0079060C">
      <w:pPr>
        <w:pStyle w:val="Heading3"/>
      </w:pPr>
      <w:bookmarkStart w:id="308" w:name="_Toc158241604"/>
      <w:bookmarkStart w:id="309" w:name="_Toc176817524"/>
      <w:r>
        <w:t>7.7.1</w:t>
      </w:r>
      <w:r>
        <w:tab/>
        <w:t>Organizational</w:t>
      </w:r>
      <w:bookmarkEnd w:id="308"/>
      <w:bookmarkEnd w:id="309"/>
    </w:p>
    <w:p w14:paraId="459F069F" w14:textId="77777777" w:rsidR="0079060C" w:rsidRDefault="0079060C" w:rsidP="0079060C">
      <w:pPr>
        <w:pStyle w:val="Comments"/>
      </w:pPr>
      <w:r>
        <w:t>LSs, rapporteur inputs.</w:t>
      </w:r>
    </w:p>
    <w:p w14:paraId="00CDD649" w14:textId="77777777" w:rsidR="0079060C" w:rsidRDefault="0079060C" w:rsidP="0079060C">
      <w:pPr>
        <w:pStyle w:val="Comments"/>
      </w:pPr>
      <w:r>
        <w:t>Editorials/clarifications should not be included in any tdoc but sent to the WI spec rapporteurs, who can submit a rapporteur CR as part of this AI.</w:t>
      </w:r>
    </w:p>
    <w:p w14:paraId="73A25DCC" w14:textId="77777777" w:rsidR="0079060C" w:rsidRDefault="0079060C" w:rsidP="0079060C">
      <w:pPr>
        <w:pStyle w:val="Comments"/>
      </w:pPr>
      <w:r>
        <w:t>Rapporteur inputs do not count towards the tdoc limitation.</w:t>
      </w:r>
    </w:p>
    <w:p w14:paraId="36F54C8E" w14:textId="77777777" w:rsidR="0079060C" w:rsidRDefault="0079060C" w:rsidP="0079060C">
      <w:pPr>
        <w:pStyle w:val="Comments"/>
      </w:pPr>
    </w:p>
    <w:p w14:paraId="7B86A2BF" w14:textId="77777777" w:rsidR="0079060C" w:rsidRDefault="0079060C" w:rsidP="0079060C">
      <w:pPr>
        <w:pStyle w:val="Comments"/>
      </w:pPr>
      <w:r>
        <w:t>Incoming LSs</w:t>
      </w:r>
    </w:p>
    <w:p w14:paraId="771E7E4E" w14:textId="77777777" w:rsidR="0079060C" w:rsidRDefault="0079060C" w:rsidP="0079060C">
      <w:pPr>
        <w:pStyle w:val="Doc-title"/>
      </w:pPr>
      <w:bookmarkStart w:id="310" w:name="_Toc158241605"/>
      <w:r w:rsidRPr="00346BF7">
        <w:rPr>
          <w:rStyle w:val="FollowedHyperlink"/>
        </w:rPr>
        <w:t>R2-2406215</w:t>
      </w:r>
      <w:r>
        <w:tab/>
        <w:t>Reply LS on Reference Point for SSB-TimeOffset (R1-2405719; contact: Apple)</w:t>
      </w:r>
      <w:r>
        <w:tab/>
        <w:t>RAN1</w:t>
      </w:r>
      <w:r>
        <w:tab/>
        <w:t>LS in</w:t>
      </w:r>
      <w:r>
        <w:tab/>
        <w:t>Rel-18</w:t>
      </w:r>
      <w:r>
        <w:tab/>
        <w:t>NR_NTN_enh-Core</w:t>
      </w:r>
      <w:r>
        <w:tab/>
        <w:t>To:RAN2</w:t>
      </w:r>
      <w:r>
        <w:tab/>
        <w:t>Cc:RAN4</w:t>
      </w:r>
    </w:p>
    <w:p w14:paraId="67E07F87"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W</w:t>
      </w:r>
      <w:r>
        <w:rPr>
          <w:rFonts w:hint="eastAsia"/>
          <w:lang w:val="en-US" w:eastAsia="zh-CN"/>
        </w:rPr>
        <w:t xml:space="preserve">e stick to the </w:t>
      </w:r>
      <w:r w:rsidRPr="0002598E">
        <w:rPr>
          <w:bCs/>
          <w:iCs/>
        </w:rPr>
        <w:t xml:space="preserve">UL time synchronization reference point </w:t>
      </w:r>
      <w:r>
        <w:rPr>
          <w:rFonts w:hint="eastAsia"/>
          <w:lang w:val="en-US" w:eastAsia="zh-CN"/>
        </w:rPr>
        <w:t>as the Reference point for SSB-TimeOffset</w:t>
      </w:r>
    </w:p>
    <w:p w14:paraId="2A894E5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Noted</w:t>
      </w:r>
    </w:p>
    <w:p w14:paraId="709003F9" w14:textId="77777777" w:rsidR="0079060C" w:rsidRPr="00456F3B" w:rsidRDefault="0079060C" w:rsidP="0079060C">
      <w:pPr>
        <w:pStyle w:val="Doc-text2"/>
        <w:ind w:left="1259" w:firstLine="0"/>
        <w:rPr>
          <w:lang w:val="en-US" w:eastAsia="zh-CN"/>
        </w:rPr>
      </w:pPr>
    </w:p>
    <w:p w14:paraId="5FF55E84" w14:textId="77777777" w:rsidR="0079060C" w:rsidRDefault="0079060C" w:rsidP="0079060C">
      <w:pPr>
        <w:pStyle w:val="Doc-title"/>
      </w:pPr>
      <w:r w:rsidRPr="00346BF7">
        <w:lastRenderedPageBreak/>
        <w:t>R2-2406229</w:t>
      </w:r>
      <w:r>
        <w:tab/>
        <w:t>Reply LS on reference point for SSB-TimeOffset (R4-2410381; contact: Apple)</w:t>
      </w:r>
      <w:r>
        <w:tab/>
        <w:t>RAN4</w:t>
      </w:r>
      <w:r>
        <w:tab/>
        <w:t>LS in</w:t>
      </w:r>
      <w:r>
        <w:tab/>
        <w:t>Rel-18</w:t>
      </w:r>
      <w:r>
        <w:tab/>
        <w:t>NR_NTN_enh-Core</w:t>
      </w:r>
      <w:r>
        <w:tab/>
        <w:t>To:RAN2</w:t>
      </w:r>
      <w:r>
        <w:tab/>
        <w:t>Cc:RAN1</w:t>
      </w:r>
    </w:p>
    <w:p w14:paraId="6337DFEB"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Noted</w:t>
      </w:r>
    </w:p>
    <w:p w14:paraId="71961EC6" w14:textId="77777777" w:rsidR="0079060C" w:rsidRDefault="0079060C" w:rsidP="0079060C">
      <w:pPr>
        <w:pStyle w:val="Doc-text2"/>
      </w:pPr>
    </w:p>
    <w:p w14:paraId="27277B0E" w14:textId="77777777" w:rsidR="0079060C" w:rsidRDefault="0079060C" w:rsidP="0079060C">
      <w:pPr>
        <w:pStyle w:val="Comments"/>
      </w:pPr>
      <w:r>
        <w:t>Rapporteur inputs</w:t>
      </w:r>
    </w:p>
    <w:p w14:paraId="30A89BEF" w14:textId="77777777" w:rsidR="0079060C" w:rsidRDefault="0079060C" w:rsidP="0079060C">
      <w:pPr>
        <w:pStyle w:val="Doc-title"/>
      </w:pPr>
      <w:r w:rsidRPr="00DF7690">
        <w:rPr>
          <w:rStyle w:val="FollowedHyperlink"/>
          <w:u w:val="none"/>
        </w:rPr>
        <w:t>R2-2407239</w:t>
      </w:r>
      <w:r>
        <w:tab/>
        <w:t>Rapporteur Input to Rel-18 NR NTN</w:t>
      </w:r>
      <w:r>
        <w:tab/>
        <w:t>Ericsson</w:t>
      </w:r>
      <w:r>
        <w:tab/>
        <w:t>CR</w:t>
      </w:r>
      <w:r>
        <w:tab/>
        <w:t>Rel-18</w:t>
      </w:r>
      <w:r>
        <w:tab/>
        <w:t>38.331</w:t>
      </w:r>
      <w:r>
        <w:tab/>
        <w:t>18.2.0</w:t>
      </w:r>
      <w:r>
        <w:tab/>
        <w:t>4935</w:t>
      </w:r>
      <w:r>
        <w:tab/>
        <w:t>-</w:t>
      </w:r>
      <w:r>
        <w:tab/>
        <w:t>D</w:t>
      </w:r>
      <w:r>
        <w:tab/>
        <w:t>NR_NTN_enh-Core</w:t>
      </w:r>
    </w:p>
    <w:p w14:paraId="4F72DD1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Change is endorsed</w:t>
      </w:r>
    </w:p>
    <w:p w14:paraId="049991B5"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 xml:space="preserve">The CR is considered as a basis to include </w:t>
      </w:r>
      <w:r w:rsidRPr="00456F3B">
        <w:rPr>
          <w:rFonts w:hint="eastAsia"/>
          <w:lang w:val="en-US" w:eastAsia="zh-CN"/>
        </w:rPr>
        <w:t xml:space="preserve">additional </w:t>
      </w:r>
      <w:r>
        <w:rPr>
          <w:lang w:val="en-US" w:eastAsia="zh-CN"/>
        </w:rPr>
        <w:t xml:space="preserve">RRC </w:t>
      </w:r>
      <w:r w:rsidRPr="00456F3B">
        <w:rPr>
          <w:rFonts w:hint="eastAsia"/>
          <w:lang w:val="en-US" w:eastAsia="zh-CN"/>
        </w:rPr>
        <w:t xml:space="preserve">changes </w:t>
      </w:r>
      <w:r>
        <w:rPr>
          <w:lang w:val="en-US" w:eastAsia="zh-CN"/>
        </w:rPr>
        <w:t>agreed this week (changing the category to F)</w:t>
      </w:r>
    </w:p>
    <w:p w14:paraId="12777D03"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Revised in R2-2407611</w:t>
      </w:r>
    </w:p>
    <w:p w14:paraId="0D038EAB" w14:textId="591D173D" w:rsidR="0079060C" w:rsidRDefault="0079060C" w:rsidP="0079060C">
      <w:pPr>
        <w:pStyle w:val="Doc-title"/>
      </w:pPr>
      <w:r w:rsidRPr="00DF7690">
        <w:rPr>
          <w:rStyle w:val="FollowedHyperlink"/>
          <w:u w:val="none"/>
        </w:rPr>
        <w:t>R2-2407611</w:t>
      </w:r>
      <w:r>
        <w:tab/>
      </w:r>
      <w:r w:rsidR="00DF7690">
        <w:t>Miscellaneous corrections</w:t>
      </w:r>
      <w:r>
        <w:t xml:space="preserve"> to Rel-18 NR NTN</w:t>
      </w:r>
      <w:r>
        <w:tab/>
        <w:t>Ericsson</w:t>
      </w:r>
      <w:r>
        <w:tab/>
        <w:t>CR</w:t>
      </w:r>
      <w:r>
        <w:tab/>
        <w:t>Rel-18</w:t>
      </w:r>
      <w:r>
        <w:tab/>
        <w:t>38.331</w:t>
      </w:r>
      <w:r>
        <w:tab/>
        <w:t>18.2.0</w:t>
      </w:r>
      <w:r>
        <w:tab/>
        <w:t>4935</w:t>
      </w:r>
      <w:r>
        <w:tab/>
        <w:t>1</w:t>
      </w:r>
      <w:r>
        <w:tab/>
        <w:t>F</w:t>
      </w:r>
      <w:r>
        <w:tab/>
        <w:t>NR_NTN_enh-Core</w:t>
      </w:r>
    </w:p>
    <w:p w14:paraId="5C8500E6" w14:textId="77777777" w:rsidR="0079060C" w:rsidRPr="00456F3B" w:rsidRDefault="0079060C" w:rsidP="0079060C">
      <w:pPr>
        <w:pStyle w:val="Doc-text2"/>
        <w:ind w:left="0" w:firstLine="0"/>
        <w:rPr>
          <w:lang w:val="en-US" w:eastAsia="zh-CN"/>
        </w:rPr>
      </w:pPr>
    </w:p>
    <w:p w14:paraId="75805C08" w14:textId="77777777" w:rsidR="0079060C" w:rsidRDefault="0079060C" w:rsidP="0079060C">
      <w:pPr>
        <w:pStyle w:val="Doc-text2"/>
        <w:ind w:left="0" w:firstLine="0"/>
      </w:pPr>
    </w:p>
    <w:p w14:paraId="58578EFF" w14:textId="77777777" w:rsidR="0079060C" w:rsidRDefault="0079060C" w:rsidP="0079060C">
      <w:pPr>
        <w:pStyle w:val="EmailDiscussion"/>
        <w:overflowPunct/>
        <w:autoSpaceDE/>
        <w:autoSpaceDN/>
        <w:adjustRightInd/>
        <w:ind w:left="1619" w:hanging="360"/>
        <w:textAlignment w:val="auto"/>
      </w:pPr>
      <w:r>
        <w:t>[Post127][301][R18 NR NTN] 38.300 CR (Thales)</w:t>
      </w:r>
    </w:p>
    <w:p w14:paraId="3215C2A6" w14:textId="77777777" w:rsidR="0079060C" w:rsidRDefault="0079060C" w:rsidP="0079060C">
      <w:pPr>
        <w:pStyle w:val="EmailDiscussion2"/>
      </w:pPr>
      <w:r>
        <w:tab/>
        <w:t>Scope: Draft a 38.300 based on meeting agreements</w:t>
      </w:r>
    </w:p>
    <w:p w14:paraId="07D9375F" w14:textId="77777777" w:rsidR="0079060C" w:rsidRDefault="0079060C" w:rsidP="0079060C">
      <w:pPr>
        <w:pStyle w:val="EmailDiscussion2"/>
      </w:pPr>
      <w:r>
        <w:tab/>
        <w:t>Intended outcome: Agreed CR</w:t>
      </w:r>
    </w:p>
    <w:p w14:paraId="332DDB8E" w14:textId="77777777" w:rsidR="0079060C" w:rsidRDefault="0079060C" w:rsidP="0079060C">
      <w:pPr>
        <w:pStyle w:val="EmailDiscussion2"/>
      </w:pPr>
      <w:r>
        <w:tab/>
        <w:t xml:space="preserve">Deadline for agreed CR (in </w:t>
      </w:r>
      <w:r w:rsidRPr="00722453">
        <w:t>R2-240</w:t>
      </w:r>
      <w:r>
        <w:t>7621): short</w:t>
      </w:r>
    </w:p>
    <w:p w14:paraId="3B9F1105"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R2-2407621 (38.300 CR#0902)</w:t>
      </w:r>
    </w:p>
    <w:p w14:paraId="014C983A" w14:textId="77777777" w:rsidR="0079060C" w:rsidRDefault="0079060C" w:rsidP="0079060C">
      <w:pPr>
        <w:pStyle w:val="EmailDiscussion"/>
        <w:numPr>
          <w:ilvl w:val="0"/>
          <w:numId w:val="0"/>
        </w:numPr>
        <w:ind w:left="1619"/>
      </w:pPr>
    </w:p>
    <w:p w14:paraId="7278A10A" w14:textId="77777777" w:rsidR="0079060C" w:rsidRDefault="0079060C" w:rsidP="0079060C">
      <w:pPr>
        <w:pStyle w:val="EmailDiscussion"/>
        <w:overflowPunct/>
        <w:autoSpaceDE/>
        <w:autoSpaceDN/>
        <w:adjustRightInd/>
        <w:ind w:left="1619" w:hanging="360"/>
        <w:textAlignment w:val="auto"/>
      </w:pPr>
      <w:r>
        <w:t>[Post127][302][R18 NR NTN] 38.331 CR (Ericsson)</w:t>
      </w:r>
    </w:p>
    <w:p w14:paraId="18C6F0C7" w14:textId="77777777" w:rsidR="0079060C" w:rsidRDefault="0079060C" w:rsidP="0079060C">
      <w:pPr>
        <w:pStyle w:val="EmailDiscussion2"/>
      </w:pPr>
      <w:r>
        <w:tab/>
        <w:t>Scope: update the RRC CR with meeting agreements</w:t>
      </w:r>
    </w:p>
    <w:p w14:paraId="230FAFC7" w14:textId="77777777" w:rsidR="0079060C" w:rsidRDefault="0079060C" w:rsidP="0079060C">
      <w:pPr>
        <w:pStyle w:val="EmailDiscussion2"/>
      </w:pPr>
      <w:r>
        <w:tab/>
        <w:t>Intended outcome: Agreed CR</w:t>
      </w:r>
    </w:p>
    <w:p w14:paraId="2BD72296" w14:textId="77777777" w:rsidR="0079060C" w:rsidRDefault="0079060C" w:rsidP="0079060C">
      <w:pPr>
        <w:pStyle w:val="EmailDiscussion2"/>
      </w:pPr>
      <w:r>
        <w:tab/>
        <w:t xml:space="preserve">Deadline for agreed CR (in </w:t>
      </w:r>
      <w:r w:rsidRPr="00722453">
        <w:t>R2-240</w:t>
      </w:r>
      <w:r>
        <w:t>7611): short</w:t>
      </w:r>
    </w:p>
    <w:p w14:paraId="275DCC82"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R2-2407611 (38.331 CR#4935r1)</w:t>
      </w:r>
    </w:p>
    <w:p w14:paraId="77569E4B" w14:textId="77777777" w:rsidR="0079060C" w:rsidRPr="00316C60" w:rsidRDefault="0079060C" w:rsidP="0079060C">
      <w:pPr>
        <w:pStyle w:val="EmailDiscussion2"/>
        <w:rPr>
          <w:lang w:val="en-US"/>
        </w:rPr>
      </w:pPr>
    </w:p>
    <w:p w14:paraId="5103A03A" w14:textId="77777777" w:rsidR="0079060C" w:rsidRDefault="0079060C" w:rsidP="0079060C">
      <w:pPr>
        <w:pStyle w:val="EmailDiscussion"/>
        <w:overflowPunct/>
        <w:autoSpaceDE/>
        <w:autoSpaceDN/>
        <w:adjustRightInd/>
        <w:ind w:left="1619" w:hanging="360"/>
        <w:textAlignment w:val="auto"/>
      </w:pPr>
      <w:r>
        <w:t>[Post127][303][R18 NR NTN] 38.321 CR (Interdigital)</w:t>
      </w:r>
    </w:p>
    <w:p w14:paraId="1326AA03" w14:textId="77777777" w:rsidR="0079060C" w:rsidRDefault="0079060C" w:rsidP="0079060C">
      <w:pPr>
        <w:pStyle w:val="EmailDiscussion2"/>
      </w:pPr>
      <w:r>
        <w:tab/>
        <w:t>Scope: update the MAC CR with meeting agreements</w:t>
      </w:r>
    </w:p>
    <w:p w14:paraId="4D54FFDE" w14:textId="77777777" w:rsidR="0079060C" w:rsidRDefault="0079060C" w:rsidP="0079060C">
      <w:pPr>
        <w:pStyle w:val="EmailDiscussion2"/>
      </w:pPr>
      <w:r>
        <w:tab/>
        <w:t>Intended outcome: Agreed CR</w:t>
      </w:r>
    </w:p>
    <w:p w14:paraId="50E8CC20" w14:textId="77777777" w:rsidR="0079060C" w:rsidRDefault="0079060C" w:rsidP="0079060C">
      <w:pPr>
        <w:pStyle w:val="EmailDiscussion2"/>
      </w:pPr>
      <w:r>
        <w:tab/>
        <w:t xml:space="preserve">Deadline for agreed CR (in </w:t>
      </w:r>
      <w:r w:rsidRPr="00722453">
        <w:t>R2-240</w:t>
      </w:r>
      <w:r>
        <w:t>7628): short</w:t>
      </w:r>
    </w:p>
    <w:p w14:paraId="3843FFF4"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R2-2407628 (38.321 CR#1928)</w:t>
      </w:r>
    </w:p>
    <w:p w14:paraId="66764EFB" w14:textId="77777777" w:rsidR="00316C60" w:rsidRPr="00316C60" w:rsidRDefault="00316C60" w:rsidP="00316C60">
      <w:pPr>
        <w:pStyle w:val="EmailDiscussion2"/>
        <w:rPr>
          <w:rFonts w:eastAsia="SimSun"/>
        </w:rPr>
      </w:pPr>
    </w:p>
    <w:p w14:paraId="2BBF7D7E" w14:textId="77777777" w:rsidR="0079060C" w:rsidRDefault="0079060C" w:rsidP="0079060C">
      <w:pPr>
        <w:pStyle w:val="EmailDiscussion"/>
        <w:overflowPunct/>
        <w:autoSpaceDE/>
        <w:autoSpaceDN/>
        <w:adjustRightInd/>
        <w:ind w:left="1619" w:hanging="360"/>
        <w:textAlignment w:val="auto"/>
      </w:pPr>
      <w:r>
        <w:t>[Post127][304][R18 NR NTN] UE Caps CRs (Intel)</w:t>
      </w:r>
    </w:p>
    <w:p w14:paraId="6C3E27D5" w14:textId="77777777" w:rsidR="0079060C" w:rsidRDefault="0079060C" w:rsidP="0079060C">
      <w:pPr>
        <w:pStyle w:val="EmailDiscussion2"/>
      </w:pPr>
      <w:r>
        <w:tab/>
        <w:t>Scope: Draft CRs based on meeting agreements</w:t>
      </w:r>
    </w:p>
    <w:p w14:paraId="278B0726" w14:textId="77777777" w:rsidR="0079060C" w:rsidRDefault="0079060C" w:rsidP="0079060C">
      <w:pPr>
        <w:pStyle w:val="EmailDiscussion2"/>
      </w:pPr>
      <w:r>
        <w:tab/>
        <w:t>Intended outcome: Endorsed CRs</w:t>
      </w:r>
    </w:p>
    <w:p w14:paraId="1B9DFE85" w14:textId="48EA08C8" w:rsidR="0079060C" w:rsidRDefault="0079060C" w:rsidP="0079060C">
      <w:pPr>
        <w:pStyle w:val="EmailDiscussion2"/>
      </w:pPr>
      <w:r>
        <w:tab/>
        <w:t xml:space="preserve">Deadline for </w:t>
      </w:r>
      <w:r w:rsidR="001A221E">
        <w:t>draft</w:t>
      </w:r>
      <w:r>
        <w:t>CRs (in R2-2407624 and R2-2407625): very short</w:t>
      </w:r>
    </w:p>
    <w:p w14:paraId="2C29B36F" w14:textId="77777777" w:rsidR="00316C60" w:rsidRDefault="00316C60" w:rsidP="00316C60">
      <w:pPr>
        <w:pStyle w:val="EmailDiscussion2"/>
        <w:ind w:left="1619" w:firstLine="0"/>
        <w:rPr>
          <w:rFonts w:eastAsia="SimSun"/>
          <w:lang w:val="en-US" w:eastAsia="zh-CN"/>
        </w:rPr>
      </w:pPr>
      <w:r>
        <w:rPr>
          <w:rFonts w:eastAsia="SimSun"/>
          <w:lang w:val="en-US" w:eastAsia="zh-CN"/>
        </w:rPr>
        <w:t>=&gt; Endorsed in:</w:t>
      </w:r>
    </w:p>
    <w:p w14:paraId="56D56989" w14:textId="69DE8192" w:rsidR="00316C60" w:rsidRDefault="00316C60" w:rsidP="00316C60">
      <w:pPr>
        <w:pStyle w:val="EmailDiscussion2"/>
        <w:ind w:left="1619" w:firstLine="0"/>
        <w:rPr>
          <w:rFonts w:eastAsia="SimSun"/>
          <w:lang w:val="en-US" w:eastAsia="zh-CN"/>
        </w:rPr>
      </w:pPr>
      <w:r>
        <w:rPr>
          <w:rFonts w:eastAsia="SimSun"/>
          <w:lang w:val="en-US" w:eastAsia="zh-CN"/>
        </w:rPr>
        <w:tab/>
        <w:t>R2-2407624 (38.306)</w:t>
      </w:r>
    </w:p>
    <w:p w14:paraId="543EA028" w14:textId="293FCA42" w:rsidR="00316C60" w:rsidRDefault="00316C60" w:rsidP="00316C60">
      <w:pPr>
        <w:pStyle w:val="EmailDiscussion2"/>
        <w:ind w:left="1619" w:firstLine="0"/>
        <w:rPr>
          <w:rFonts w:eastAsia="SimSun"/>
          <w:lang w:val="en-US" w:eastAsia="zh-CN"/>
        </w:rPr>
      </w:pPr>
      <w:r>
        <w:rPr>
          <w:rFonts w:eastAsia="SimSun"/>
          <w:lang w:val="en-US" w:eastAsia="zh-CN"/>
        </w:rPr>
        <w:tab/>
        <w:t>R2-2407625 (38.331)</w:t>
      </w:r>
    </w:p>
    <w:p w14:paraId="1739F342" w14:textId="77777777" w:rsidR="0079060C" w:rsidRPr="00316C60" w:rsidRDefault="0079060C" w:rsidP="0079060C">
      <w:pPr>
        <w:pStyle w:val="Doc-text2"/>
        <w:ind w:left="0" w:firstLine="0"/>
        <w:rPr>
          <w:lang w:val="en-US"/>
        </w:rPr>
      </w:pPr>
    </w:p>
    <w:p w14:paraId="2535F4A2" w14:textId="77777777" w:rsidR="0079060C" w:rsidRDefault="0079060C" w:rsidP="0079060C">
      <w:pPr>
        <w:pStyle w:val="Heading3"/>
      </w:pPr>
      <w:bookmarkStart w:id="311" w:name="_Toc176817525"/>
      <w:r>
        <w:t>7.7.2</w:t>
      </w:r>
      <w:r>
        <w:tab/>
        <w:t>Corrections</w:t>
      </w:r>
      <w:bookmarkEnd w:id="310"/>
      <w:bookmarkEnd w:id="311"/>
    </w:p>
    <w:p w14:paraId="21F6B389" w14:textId="77777777" w:rsidR="0079060C" w:rsidRDefault="0079060C" w:rsidP="0079060C">
      <w:pPr>
        <w:pStyle w:val="Comments"/>
      </w:pPr>
      <w:r>
        <w:t>Corrections for all specifications.</w:t>
      </w:r>
    </w:p>
    <w:p w14:paraId="10524997" w14:textId="77777777" w:rsidR="0079060C" w:rsidRDefault="0079060C" w:rsidP="0079060C">
      <w:pPr>
        <w:pStyle w:val="Doc-title"/>
      </w:pPr>
    </w:p>
    <w:p w14:paraId="3FDDEFE3" w14:textId="77777777" w:rsidR="0079060C" w:rsidRDefault="0079060C" w:rsidP="0079060C">
      <w:pPr>
        <w:pStyle w:val="Comments"/>
      </w:pPr>
      <w:r>
        <w:t>Reference Point for SSB-TimeOffset</w:t>
      </w:r>
    </w:p>
    <w:p w14:paraId="40489CA0" w14:textId="77777777" w:rsidR="0079060C" w:rsidRDefault="0079060C" w:rsidP="0079060C">
      <w:pPr>
        <w:pStyle w:val="Doc-title"/>
      </w:pPr>
      <w:r w:rsidRPr="00346BF7">
        <w:t>R2-2406727</w:t>
      </w:r>
      <w:r>
        <w:tab/>
        <w:t>Clarification on Reference Point for SSB-TimeOffset</w:t>
      </w:r>
      <w:r>
        <w:tab/>
        <w:t>Apple</w:t>
      </w:r>
      <w:r>
        <w:tab/>
        <w:t>discussion</w:t>
      </w:r>
      <w:r>
        <w:tab/>
        <w:t>Rel-18</w:t>
      </w:r>
      <w:r>
        <w:tab/>
        <w:t>NR_NTN_enh-Core</w:t>
      </w:r>
    </w:p>
    <w:p w14:paraId="3CAD72B4" w14:textId="77777777" w:rsidR="0079060C" w:rsidRDefault="0079060C" w:rsidP="0079060C">
      <w:pPr>
        <w:pStyle w:val="Comments"/>
      </w:pPr>
      <w:r>
        <w:t>Proposal 1: Adopt the UL RP as the reference point of SSB-TimeOffset.</w:t>
      </w:r>
    </w:p>
    <w:p w14:paraId="65162F4B" w14:textId="77777777" w:rsidR="0079060C" w:rsidRDefault="0079060C" w:rsidP="0079060C">
      <w:pPr>
        <w:pStyle w:val="Comments"/>
      </w:pPr>
      <w:r>
        <w:t>Proposal 2: Capture Proposal 1 in Chairman notes, and no spec change is needed.</w:t>
      </w:r>
    </w:p>
    <w:p w14:paraId="1F212A2A" w14:textId="77777777" w:rsidR="0079060C" w:rsidRDefault="0079060C" w:rsidP="0079060C">
      <w:pPr>
        <w:pStyle w:val="Doc-text2"/>
      </w:pPr>
    </w:p>
    <w:p w14:paraId="565B3F89" w14:textId="77777777" w:rsidR="0079060C" w:rsidRDefault="0079060C" w:rsidP="0079060C">
      <w:pPr>
        <w:pStyle w:val="Doc-title"/>
      </w:pPr>
      <w:r w:rsidRPr="00346BF7">
        <w:t>R2-2407482</w:t>
      </w:r>
      <w:r>
        <w:tab/>
        <w:t>Clarification on the ssb-TimeOffset</w:t>
      </w:r>
      <w:r>
        <w:tab/>
        <w:t>Google</w:t>
      </w:r>
      <w:r>
        <w:tab/>
        <w:t>draftCR</w:t>
      </w:r>
      <w:r>
        <w:tab/>
        <w:t>Rel-18</w:t>
      </w:r>
      <w:r>
        <w:tab/>
        <w:t>38.331</w:t>
      </w:r>
      <w:r>
        <w:tab/>
        <w:t>18.2.0</w:t>
      </w:r>
      <w:r>
        <w:tab/>
        <w:t>F</w:t>
      </w:r>
      <w:r>
        <w:tab/>
        <w:t>NR_NTN_enh-Core</w:t>
      </w:r>
    </w:p>
    <w:p w14:paraId="05A1400B" w14:textId="77777777" w:rsidR="0079060C" w:rsidRDefault="0079060C" w:rsidP="0079060C">
      <w:pPr>
        <w:pStyle w:val="Comments"/>
        <w:rPr>
          <w:b/>
        </w:rPr>
      </w:pPr>
      <w:r>
        <w:rPr>
          <w:b/>
        </w:rPr>
        <w:t>ssb-TimeOffset</w:t>
      </w:r>
    </w:p>
    <w:p w14:paraId="16228E3C" w14:textId="77777777" w:rsidR="0079060C" w:rsidRDefault="0079060C" w:rsidP="0079060C">
      <w:pPr>
        <w:pStyle w:val="Comments"/>
        <w:rPr>
          <w:u w:val="single"/>
        </w:rPr>
      </w:pPr>
      <w:r>
        <w:t xml:space="preserve">Indicates the time offset between the SSB from source and target satellite at the uplink time synchronization reference point. It is given in number of subframes. </w:t>
      </w:r>
      <w:r>
        <w:rPr>
          <w:u w:val="single"/>
        </w:rPr>
        <w:t>The value is provided based on the assumption that the propagation delay difference from the uplink time synchronization reference point to UE between the source and target satellite equals to 0 ms, and UE can adjust the actual time offset based on the actual propagation delay difference.</w:t>
      </w:r>
    </w:p>
    <w:p w14:paraId="46B75C07" w14:textId="77777777" w:rsidR="0079060C" w:rsidRDefault="0079060C" w:rsidP="0079060C">
      <w:pPr>
        <w:pStyle w:val="Doc-text2"/>
        <w:rPr>
          <w:lang w:val="en-US" w:eastAsia="zh-CN"/>
        </w:rPr>
      </w:pPr>
      <w:r>
        <w:rPr>
          <w:rFonts w:hint="eastAsia"/>
          <w:lang w:val="en-US" w:eastAsia="zh-CN"/>
        </w:rPr>
        <w:lastRenderedPageBreak/>
        <w:t>-</w:t>
      </w:r>
      <w:r>
        <w:rPr>
          <w:rFonts w:hint="eastAsia"/>
          <w:lang w:val="en-US" w:eastAsia="zh-CN"/>
        </w:rPr>
        <w:tab/>
        <w:t>LG agrees with Google that this needs to be clarified in the spec</w:t>
      </w:r>
    </w:p>
    <w:p w14:paraId="03525648"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Samsung think</w:t>
      </w:r>
      <w:r>
        <w:rPr>
          <w:lang w:val="en-US" w:eastAsia="zh-CN"/>
        </w:rPr>
        <w:t>s</w:t>
      </w:r>
      <w:r>
        <w:rPr>
          <w:rFonts w:hint="eastAsia"/>
          <w:lang w:val="en-US" w:eastAsia="zh-CN"/>
        </w:rPr>
        <w:t xml:space="preserve"> we could merge the proposals from QC and Google</w:t>
      </w:r>
    </w:p>
    <w:p w14:paraId="08C4C48D"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HW think this change is not needed but also</w:t>
      </w:r>
      <w:r>
        <w:rPr>
          <w:lang w:val="en-US" w:eastAsia="zh-CN"/>
        </w:rPr>
        <w:t xml:space="preserve"> </w:t>
      </w:r>
      <w:r>
        <w:rPr>
          <w:rFonts w:hint="eastAsia"/>
          <w:lang w:val="en-US" w:eastAsia="zh-CN"/>
        </w:rPr>
        <w:t>the QC proposal needs a revision, e.g</w:t>
      </w:r>
      <w:r>
        <w:rPr>
          <w:lang w:val="en-US" w:eastAsia="zh-CN"/>
        </w:rPr>
        <w:t>.</w:t>
      </w:r>
      <w:r>
        <w:rPr>
          <w:rFonts w:hint="eastAsia"/>
          <w:lang w:val="en-US" w:eastAsia="zh-CN"/>
        </w:rPr>
        <w:t xml:space="preserve"> swap</w:t>
      </w:r>
      <w:r>
        <w:rPr>
          <w:lang w:val="en-US" w:eastAsia="zh-CN"/>
        </w:rPr>
        <w:t>ping</w:t>
      </w:r>
      <w:r>
        <w:rPr>
          <w:rFonts w:hint="eastAsia"/>
          <w:lang w:val="en-US" w:eastAsia="zh-CN"/>
        </w:rPr>
        <w:t xml:space="preserve"> target with source</w:t>
      </w:r>
    </w:p>
    <w:p w14:paraId="7FB51822"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Apple also thinks this is not needed</w:t>
      </w:r>
    </w:p>
    <w:p w14:paraId="616BC90D" w14:textId="77777777" w:rsidR="0079060C" w:rsidRDefault="0079060C" w:rsidP="0079060C">
      <w:pPr>
        <w:pStyle w:val="Doc-title"/>
      </w:pPr>
      <w:r w:rsidRPr="00346BF7">
        <w:rPr>
          <w:rStyle w:val="FollowedHyperlink"/>
        </w:rPr>
        <w:t>R2-2406641</w:t>
      </w:r>
      <w:r>
        <w:tab/>
        <w:t>Discussion on soft satellite switch with re-sync</w:t>
      </w:r>
      <w:r>
        <w:tab/>
        <w:t>Qualcomm Incorporated</w:t>
      </w:r>
      <w:r>
        <w:tab/>
        <w:t>discussion</w:t>
      </w:r>
      <w:r>
        <w:tab/>
        <w:t>Rel-18</w:t>
      </w:r>
      <w:r>
        <w:tab/>
        <w:t>NR_NTN_enh-Core</w:t>
      </w:r>
    </w:p>
    <w:p w14:paraId="7F0CDA40" w14:textId="77777777" w:rsidR="0079060C" w:rsidRDefault="0079060C" w:rsidP="0079060C">
      <w:pPr>
        <w:pStyle w:val="Comments"/>
      </w:pPr>
      <w:r>
        <w:t>Proposal 1</w:t>
      </w:r>
      <w:r>
        <w:tab/>
        <w:t>Based on LS response, keep the reference point of ssb-TimeOffset at ULSRP and clarify the field description of ssb-TimeOffset that the source satellite and target satellite may have its own different ULSRP as below:</w:t>
      </w:r>
    </w:p>
    <w:p w14:paraId="2B1DC3FC" w14:textId="77777777" w:rsidR="0079060C" w:rsidRDefault="0079060C" w:rsidP="0079060C">
      <w:pPr>
        <w:pStyle w:val="Comments"/>
      </w:pPr>
      <w:r>
        <w:t xml:space="preserve">Indicates the time offset </w:t>
      </w:r>
      <w:r>
        <w:rPr>
          <w:strike/>
        </w:rPr>
        <w:t>between the SSB from source and target satellite at the uplink time synchronization reference point</w:t>
      </w:r>
      <w:r>
        <w:t xml:space="preserve"> </w:t>
      </w:r>
      <w:r>
        <w:rPr>
          <w:u w:val="single"/>
        </w:rPr>
        <w:t>between a SSB burst of the target cell at its uplink time synchronization reference point and the SSB burst of the source cell at its uplink time synchronization reference point</w:t>
      </w:r>
      <w:r>
        <w:t>. It is given in number of subframes.</w:t>
      </w:r>
    </w:p>
    <w:p w14:paraId="2FF46268"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Continue </w:t>
      </w:r>
      <w:r>
        <w:rPr>
          <w:lang w:val="en-US" w:eastAsia="zh-CN"/>
        </w:rPr>
        <w:t xml:space="preserve">in </w:t>
      </w:r>
      <w:r>
        <w:rPr>
          <w:rFonts w:hint="eastAsia"/>
          <w:lang w:val="en-US" w:eastAsia="zh-CN"/>
        </w:rPr>
        <w:t xml:space="preserve">offline </w:t>
      </w:r>
      <w:r>
        <w:rPr>
          <w:lang w:val="en-US" w:eastAsia="zh-CN"/>
        </w:rPr>
        <w:t xml:space="preserve">301 to discuss a clarification for ssb-TimeOffset </w:t>
      </w:r>
      <w:r>
        <w:rPr>
          <w:rFonts w:hint="eastAsia"/>
          <w:lang w:val="en-US" w:eastAsia="zh-CN"/>
        </w:rPr>
        <w:t>based on the text proposal</w:t>
      </w:r>
      <w:r>
        <w:rPr>
          <w:lang w:val="en-US" w:eastAsia="zh-CN"/>
        </w:rPr>
        <w:t xml:space="preserve"> in p1</w:t>
      </w:r>
    </w:p>
    <w:p w14:paraId="4D6FEAAD" w14:textId="77777777" w:rsidR="0079060C" w:rsidRDefault="0079060C" w:rsidP="0079060C">
      <w:pPr>
        <w:pStyle w:val="Comments"/>
      </w:pPr>
      <w:r>
        <w:t>Proposal 2</w:t>
      </w:r>
      <w:r>
        <w:tab/>
        <w:t>Confirm that there is no impact to running timers (e.g., HARQ RTT timer) due to cell timing change after soft satellite switch with resync. Consider updating NOTE 1 in section 3.1 by adding another example as “due to soft satellite switch with resynchronization” in addition to “due to BWP switching”.</w:t>
      </w:r>
    </w:p>
    <w:p w14:paraId="598ABFD8"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 xml:space="preserve">Ericsson and Apple confirm the understanding but </w:t>
      </w:r>
      <w:r>
        <w:rPr>
          <w:lang w:val="en-US" w:eastAsia="zh-CN"/>
        </w:rPr>
        <w:t xml:space="preserve">think </w:t>
      </w:r>
      <w:r>
        <w:rPr>
          <w:rFonts w:hint="eastAsia"/>
          <w:lang w:val="en-US" w:eastAsia="zh-CN"/>
        </w:rPr>
        <w:t>we don</w:t>
      </w:r>
      <w:r>
        <w:rPr>
          <w:lang w:val="en-US" w:eastAsia="zh-CN"/>
        </w:rPr>
        <w:t>’</w:t>
      </w:r>
      <w:r>
        <w:rPr>
          <w:rFonts w:hint="eastAsia"/>
          <w:lang w:val="en-US" w:eastAsia="zh-CN"/>
        </w:rPr>
        <w:t>t need any further clarification</w:t>
      </w:r>
    </w:p>
    <w:p w14:paraId="3AEEA8DF"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Continue </w:t>
      </w:r>
      <w:r>
        <w:rPr>
          <w:lang w:val="en-US" w:eastAsia="zh-CN"/>
        </w:rPr>
        <w:t xml:space="preserve">the discussion in </w:t>
      </w:r>
      <w:r>
        <w:rPr>
          <w:rFonts w:hint="eastAsia"/>
          <w:lang w:val="en-US" w:eastAsia="zh-CN"/>
        </w:rPr>
        <w:t xml:space="preserve">offline </w:t>
      </w:r>
      <w:r>
        <w:rPr>
          <w:lang w:val="en-US" w:eastAsia="zh-CN"/>
        </w:rPr>
        <w:t>301</w:t>
      </w:r>
    </w:p>
    <w:p w14:paraId="70D13FF6" w14:textId="77777777" w:rsidR="0079060C" w:rsidRDefault="0079060C" w:rsidP="0079060C">
      <w:pPr>
        <w:pStyle w:val="Doc-text2"/>
        <w:ind w:left="0" w:firstLine="0"/>
        <w:rPr>
          <w:lang w:val="en-US" w:eastAsia="zh-CN"/>
        </w:rPr>
      </w:pPr>
    </w:p>
    <w:p w14:paraId="268FAF1D" w14:textId="77777777" w:rsidR="0079060C" w:rsidRDefault="0079060C" w:rsidP="0079060C">
      <w:pPr>
        <w:pStyle w:val="Doc-text2"/>
        <w:rPr>
          <w:lang w:val="en-US" w:eastAsia="zh-CN"/>
        </w:rPr>
      </w:pPr>
    </w:p>
    <w:p w14:paraId="713DB0FE"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[AT127][301][R18 NR NTN] corrections for satellite switch with re-sync (Qualcomm)</w:t>
      </w:r>
    </w:p>
    <w:p w14:paraId="66BBE8B9" w14:textId="77777777" w:rsidR="0079060C" w:rsidRDefault="0079060C" w:rsidP="0079060C">
      <w:pPr>
        <w:pStyle w:val="EmailDiscussion2"/>
        <w:rPr>
          <w:lang w:val="en-US" w:eastAsia="zh-CN"/>
        </w:rPr>
      </w:pPr>
      <w:r>
        <w:rPr>
          <w:lang w:val="en-US" w:eastAsia="zh-CN"/>
        </w:rPr>
        <w:tab/>
        <w:t xml:space="preserve">Scope: Continue the discussion on p1 and p2 in </w:t>
      </w:r>
      <w:r w:rsidRPr="00346BF7">
        <w:rPr>
          <w:rStyle w:val="FollowedHyperlink"/>
        </w:rPr>
        <w:t>R2-2406641</w:t>
      </w:r>
      <w:r>
        <w:rPr>
          <w:lang w:val="en-US" w:eastAsia="zh-CN"/>
        </w:rPr>
        <w:t xml:space="preserve"> </w:t>
      </w:r>
    </w:p>
    <w:p w14:paraId="51DBE323" w14:textId="77777777" w:rsidR="0079060C" w:rsidRDefault="0079060C" w:rsidP="0079060C">
      <w:pPr>
        <w:pStyle w:val="EmailDiscussion2"/>
      </w:pPr>
      <w:r>
        <w:tab/>
        <w:t>Intended outcome: report of offline discussion</w:t>
      </w:r>
    </w:p>
    <w:p w14:paraId="7BA59F10" w14:textId="77777777" w:rsidR="0079060C" w:rsidRDefault="0079060C" w:rsidP="0079060C">
      <w:pPr>
        <w:pStyle w:val="EmailDiscussion2"/>
        <w:rPr>
          <w:lang w:val="en-US" w:eastAsia="zh-CN"/>
        </w:rPr>
      </w:pPr>
      <w:r>
        <w:rPr>
          <w:lang w:val="en-US" w:eastAsia="zh-CN"/>
        </w:rPr>
        <w:tab/>
        <w:t>Deadline for companies' feedback:  Thursday 2024-08-22 20:00</w:t>
      </w:r>
    </w:p>
    <w:p w14:paraId="1BD4117D" w14:textId="77777777" w:rsidR="0079060C" w:rsidRDefault="0079060C" w:rsidP="0079060C">
      <w:pPr>
        <w:pStyle w:val="EmailDiscussion2"/>
        <w:rPr>
          <w:lang w:val="en-US" w:eastAsia="zh-CN"/>
        </w:rPr>
      </w:pPr>
      <w:r>
        <w:rPr>
          <w:lang w:val="en-US" w:eastAsia="zh-CN"/>
        </w:rPr>
        <w:tab/>
        <w:t>Deadline for rapporteur's summary (in R2-2407612):  Friday 2024-08-23 08:00</w:t>
      </w:r>
    </w:p>
    <w:p w14:paraId="31AFB8CF" w14:textId="77777777" w:rsidR="0079060C" w:rsidRDefault="0079060C" w:rsidP="0079060C">
      <w:pPr>
        <w:pStyle w:val="EmailDiscussion2"/>
        <w:rPr>
          <w:lang w:val="en-US" w:eastAsia="zh-CN"/>
        </w:rPr>
      </w:pPr>
    </w:p>
    <w:p w14:paraId="3D51B338" w14:textId="77777777" w:rsidR="0079060C" w:rsidRDefault="0079060C" w:rsidP="0079060C">
      <w:pPr>
        <w:pStyle w:val="EmailDiscussion2"/>
        <w:rPr>
          <w:lang w:val="en-US" w:eastAsia="zh-CN"/>
        </w:rPr>
      </w:pPr>
    </w:p>
    <w:p w14:paraId="025532E8" w14:textId="77777777" w:rsidR="0079060C" w:rsidRDefault="0079060C" w:rsidP="0079060C">
      <w:pPr>
        <w:pStyle w:val="Doc-title"/>
      </w:pPr>
      <w:r w:rsidRPr="00346BF7">
        <w:rPr>
          <w:rStyle w:val="FollowedHyperlink"/>
        </w:rPr>
        <w:t>R2-2407612</w:t>
      </w:r>
      <w:r>
        <w:tab/>
        <w:t>Report of [AT127][301</w:t>
      </w:r>
      <w:r w:rsidRPr="00260626">
        <w:t>]</w:t>
      </w:r>
      <w:r>
        <w:t xml:space="preserve">[R18 NR NTN] </w:t>
      </w:r>
      <w:r>
        <w:rPr>
          <w:lang w:val="en-US" w:eastAsia="zh-CN"/>
        </w:rPr>
        <w:t>corrections for satellite switch with re-sync</w:t>
      </w:r>
      <w:r>
        <w:tab/>
        <w:t>Qualcomm Incorporated</w:t>
      </w:r>
      <w:r>
        <w:tab/>
        <w:t>discussion</w:t>
      </w:r>
      <w:r>
        <w:tab/>
        <w:t>Rel-18</w:t>
      </w:r>
      <w:r>
        <w:tab/>
        <w:t>NR_NTN_enh-Core</w:t>
      </w:r>
    </w:p>
    <w:p w14:paraId="198E8D4E" w14:textId="77777777" w:rsidR="0079060C" w:rsidRDefault="0079060C" w:rsidP="0079060C">
      <w:pPr>
        <w:pStyle w:val="Comments"/>
        <w:rPr>
          <w:lang w:val="en-US" w:eastAsia="zh-CN"/>
        </w:rPr>
      </w:pPr>
      <w:r w:rsidRPr="00461B5B">
        <w:rPr>
          <w:lang w:val="en-US" w:eastAsia="zh-CN"/>
        </w:rPr>
        <w:t>Proposal 1</w:t>
      </w:r>
      <w:r w:rsidRPr="00461B5B">
        <w:rPr>
          <w:lang w:val="en-US" w:eastAsia="zh-CN"/>
        </w:rPr>
        <w:tab/>
        <w:t>The field description of ssb-TimeOffset is updated as “Indicates the time offset of the SSB from target satellite at its uplink time synchronization reference point with respect to the SSB from source satellite at its uplink time synchronization reference point. It is given in number of subframes”.</w:t>
      </w:r>
    </w:p>
    <w:p w14:paraId="0CCFA476" w14:textId="77777777" w:rsidR="0079060C" w:rsidRPr="00461B5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Agreed</w:t>
      </w:r>
    </w:p>
    <w:p w14:paraId="14E4F30D" w14:textId="77777777" w:rsidR="0079060C" w:rsidRDefault="0079060C" w:rsidP="0079060C">
      <w:pPr>
        <w:pStyle w:val="Comments"/>
        <w:rPr>
          <w:lang w:val="en-US" w:eastAsia="zh-CN"/>
        </w:rPr>
      </w:pPr>
      <w:r w:rsidRPr="00461B5B">
        <w:rPr>
          <w:lang w:val="en-US" w:eastAsia="zh-CN"/>
        </w:rPr>
        <w:t>Proposal 2</w:t>
      </w:r>
      <w:r w:rsidRPr="00461B5B">
        <w:rPr>
          <w:lang w:val="en-US" w:eastAsia="zh-CN"/>
        </w:rPr>
        <w:tab/>
        <w:t>Confirm that there is no impact to running timers (e.g., HARQ RTT timer) due to possible cell timing change after soft satellite switch with resync. No further clarification is needed.</w:t>
      </w:r>
    </w:p>
    <w:p w14:paraId="2E4CE55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Agreed</w:t>
      </w:r>
    </w:p>
    <w:p w14:paraId="25B1B250" w14:textId="77777777" w:rsidR="00387797" w:rsidRPr="00387797" w:rsidRDefault="00387797" w:rsidP="00387797">
      <w:pPr>
        <w:pStyle w:val="Doc-text2"/>
        <w:rPr>
          <w:lang w:val="en-US" w:eastAsia="zh-CN"/>
        </w:rPr>
      </w:pPr>
    </w:p>
    <w:p w14:paraId="61B9D04E" w14:textId="77777777" w:rsidR="0079060C" w:rsidRPr="007462F6" w:rsidRDefault="0079060C" w:rsidP="0079060C">
      <w:pPr>
        <w:pStyle w:val="Doc-text2"/>
        <w:rPr>
          <w:lang w:val="en-US" w:eastAsia="zh-CN"/>
        </w:rPr>
      </w:pPr>
    </w:p>
    <w:p w14:paraId="30792497" w14:textId="77777777" w:rsidR="0079060C" w:rsidRDefault="0079060C" w:rsidP="0079060C">
      <w:pPr>
        <w:pStyle w:val="Comments"/>
      </w:pPr>
      <w:r>
        <w:t>Misc changes</w:t>
      </w:r>
    </w:p>
    <w:p w14:paraId="327D900B" w14:textId="77777777" w:rsidR="0079060C" w:rsidRDefault="0079060C" w:rsidP="0079060C">
      <w:pPr>
        <w:pStyle w:val="Doc-title"/>
      </w:pPr>
      <w:r w:rsidRPr="00346BF7">
        <w:rPr>
          <w:rStyle w:val="FollowedHyperlink"/>
        </w:rPr>
        <w:t>R2-2406328</w:t>
      </w:r>
      <w:r>
        <w:tab/>
        <w:t>Discussion on the absence of validity duration in SIB19 broadcast by a TN serving cell</w:t>
      </w:r>
      <w:r>
        <w:tab/>
        <w:t>CATT</w:t>
      </w:r>
      <w:r>
        <w:tab/>
        <w:t>discussion</w:t>
      </w:r>
      <w:r>
        <w:tab/>
        <w:t>NR_NTN_enh-Core</w:t>
      </w:r>
    </w:p>
    <w:p w14:paraId="160BD203" w14:textId="77777777" w:rsidR="0079060C" w:rsidRDefault="0079060C" w:rsidP="0079060C">
      <w:pPr>
        <w:pStyle w:val="Comments"/>
      </w:pPr>
      <w:r>
        <w:t>Proposal 1: RAN2 undoes the previous agreement for the case of TN broadcast SIB19 "If the validity duration indicated in SIB19 in TN serving cell is absent, the UE follows R17 behaviour (left to UE implementation) (no spec impact)".</w:t>
      </w:r>
    </w:p>
    <w:p w14:paraId="5E8472A9" w14:textId="77777777" w:rsidR="0079060C" w:rsidRDefault="0079060C" w:rsidP="0079060C">
      <w:pPr>
        <w:pStyle w:val="Comments"/>
      </w:pPr>
      <w:r>
        <w:t>Proposal 2: RAN2 down-selects the following options on the UE behaviour for the case that SIB19 is broadcast by a TN serving cell:</w:t>
      </w:r>
    </w:p>
    <w:p w14:paraId="1A2FB8BB" w14:textId="77777777" w:rsidR="0079060C" w:rsidRDefault="0079060C" w:rsidP="0079060C">
      <w:pPr>
        <w:pStyle w:val="Comments"/>
      </w:pPr>
      <w:r>
        <w:t>-</w:t>
      </w:r>
      <w:r>
        <w:tab/>
        <w:t>Option 1: When SIB19 is broadcast in TN serving cell, ntn-UlSyncValidityDuration is mandatory present for neighbour NTN cell;</w:t>
      </w:r>
    </w:p>
    <w:p w14:paraId="33CE90A9" w14:textId="77777777" w:rsidR="0079060C" w:rsidRDefault="0079060C" w:rsidP="0079060C">
      <w:pPr>
        <w:pStyle w:val="Comments"/>
      </w:pPr>
      <w:r>
        <w:t>-</w:t>
      </w:r>
      <w:r>
        <w:tab/>
        <w:t>Option 2: Clarify that UE determines the validity duration of neighbour cell satellite assistance information, if not configured, based on UE implementation.</w:t>
      </w:r>
    </w:p>
    <w:p w14:paraId="16907C1D"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Lenovo thinks that some clarification is needed and thinks that Option 1 has more impacts</w:t>
      </w:r>
    </w:p>
    <w:p w14:paraId="3FF61A69"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 xml:space="preserve">Samsung thinks that the </w:t>
      </w:r>
      <w:r>
        <w:rPr>
          <w:lang w:val="en-US" w:eastAsia="zh-CN"/>
        </w:rPr>
        <w:t>whole re</w:t>
      </w:r>
      <w:r>
        <w:rPr>
          <w:rFonts w:hint="eastAsia"/>
          <w:lang w:val="en-US" w:eastAsia="zh-CN"/>
        </w:rPr>
        <w:t>acquisition of SIB19 would be up to UE implementation</w:t>
      </w:r>
    </w:p>
    <w:p w14:paraId="5F5FF89F"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Nokia supports option 2</w:t>
      </w:r>
    </w:p>
    <w:p w14:paraId="7FD1DABA"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We go for option 2 and continue </w:t>
      </w:r>
      <w:r>
        <w:rPr>
          <w:lang w:val="en-US" w:eastAsia="zh-CN"/>
        </w:rPr>
        <w:t>in</w:t>
      </w:r>
      <w:r>
        <w:rPr>
          <w:rFonts w:hint="eastAsia"/>
          <w:lang w:val="en-US" w:eastAsia="zh-CN"/>
        </w:rPr>
        <w:t xml:space="preserve"> offli</w:t>
      </w:r>
      <w:r>
        <w:rPr>
          <w:lang w:val="en-US" w:eastAsia="zh-CN"/>
        </w:rPr>
        <w:t>n</w:t>
      </w:r>
      <w:r>
        <w:rPr>
          <w:rFonts w:hint="eastAsia"/>
          <w:lang w:val="en-US" w:eastAsia="zh-CN"/>
        </w:rPr>
        <w:t xml:space="preserve">e </w:t>
      </w:r>
      <w:r>
        <w:rPr>
          <w:lang w:val="en-US" w:eastAsia="zh-CN"/>
        </w:rPr>
        <w:t xml:space="preserve">302 </w:t>
      </w:r>
      <w:r>
        <w:rPr>
          <w:rFonts w:hint="eastAsia"/>
          <w:lang w:val="en-US" w:eastAsia="zh-CN"/>
        </w:rPr>
        <w:t>on the actual wordin</w:t>
      </w:r>
      <w:r>
        <w:rPr>
          <w:lang w:val="en-US" w:eastAsia="zh-CN"/>
        </w:rPr>
        <w:t>g</w:t>
      </w:r>
      <w:r>
        <w:rPr>
          <w:rFonts w:hint="eastAsia"/>
          <w:lang w:val="en-US" w:eastAsia="zh-CN"/>
        </w:rPr>
        <w:t xml:space="preserve"> of the change (starting from the TP in </w:t>
      </w:r>
      <w:r>
        <w:rPr>
          <w:lang w:val="en-US" w:eastAsia="zh-CN"/>
        </w:rPr>
        <w:t>Annex 2</w:t>
      </w:r>
      <w:r>
        <w:rPr>
          <w:rFonts w:hint="eastAsia"/>
          <w:lang w:val="en-US" w:eastAsia="zh-CN"/>
        </w:rPr>
        <w:t>)</w:t>
      </w:r>
    </w:p>
    <w:p w14:paraId="30C11226" w14:textId="77777777" w:rsidR="0079060C" w:rsidRDefault="0079060C" w:rsidP="0079060C">
      <w:pPr>
        <w:pStyle w:val="Comments"/>
      </w:pPr>
      <w:r>
        <w:t>Proposal 3: Based on proposal 1, if option 1 is agreed, adopt the TP in Annex A; if option 2 is agreed, adopt the TP in Annex B.</w:t>
      </w:r>
    </w:p>
    <w:p w14:paraId="79E209F4" w14:textId="77777777" w:rsidR="0079060C" w:rsidRDefault="0079060C" w:rsidP="0079060C">
      <w:pPr>
        <w:pStyle w:val="Comments"/>
      </w:pPr>
    </w:p>
    <w:p w14:paraId="6FA4C0C9" w14:textId="77777777" w:rsidR="0079060C" w:rsidRDefault="0079060C" w:rsidP="0079060C">
      <w:pPr>
        <w:pStyle w:val="Comments"/>
      </w:pPr>
    </w:p>
    <w:p w14:paraId="1E84D5A2"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 xml:space="preserve">[AT127][302][R18 NR NTN] </w:t>
      </w:r>
      <w:r>
        <w:t xml:space="preserve">absence of validity duration in SIB19 </w:t>
      </w:r>
      <w:r>
        <w:rPr>
          <w:lang w:val="en-US" w:eastAsia="zh-CN"/>
        </w:rPr>
        <w:t>(CATT)</w:t>
      </w:r>
    </w:p>
    <w:p w14:paraId="69047001" w14:textId="77777777" w:rsidR="0079060C" w:rsidRDefault="0079060C" w:rsidP="0079060C">
      <w:pPr>
        <w:pStyle w:val="EmailDiscussion2"/>
        <w:rPr>
          <w:lang w:val="en-US" w:eastAsia="zh-CN"/>
        </w:rPr>
      </w:pPr>
      <w:r>
        <w:rPr>
          <w:lang w:val="en-US" w:eastAsia="zh-CN"/>
        </w:rPr>
        <w:lastRenderedPageBreak/>
        <w:tab/>
        <w:t>Scope: Continue the discussion on the actual wording of the change according to option 2 for p2 (</w:t>
      </w:r>
      <w:r>
        <w:rPr>
          <w:rFonts w:hint="eastAsia"/>
          <w:lang w:val="en-US" w:eastAsia="zh-CN"/>
        </w:rPr>
        <w:t xml:space="preserve">starting from the TP in </w:t>
      </w:r>
      <w:r>
        <w:rPr>
          <w:lang w:val="en-US" w:eastAsia="zh-CN"/>
        </w:rPr>
        <w:t>Annex 2</w:t>
      </w:r>
      <w:r>
        <w:rPr>
          <w:rFonts w:hint="eastAsia"/>
          <w:lang w:val="en-US" w:eastAsia="zh-CN"/>
        </w:rPr>
        <w:t>)</w:t>
      </w:r>
    </w:p>
    <w:p w14:paraId="6A49D37E" w14:textId="77777777" w:rsidR="0079060C" w:rsidRDefault="0079060C" w:rsidP="0079060C">
      <w:pPr>
        <w:pStyle w:val="EmailDiscussion2"/>
      </w:pPr>
      <w:r>
        <w:tab/>
        <w:t>Intended outcome: report of offline discussion</w:t>
      </w:r>
    </w:p>
    <w:p w14:paraId="2D436FA7" w14:textId="77777777" w:rsidR="0079060C" w:rsidRDefault="0079060C" w:rsidP="0079060C">
      <w:pPr>
        <w:pStyle w:val="EmailDiscussion2"/>
        <w:rPr>
          <w:lang w:val="en-US" w:eastAsia="zh-CN"/>
        </w:rPr>
      </w:pPr>
      <w:r>
        <w:rPr>
          <w:lang w:val="en-US" w:eastAsia="zh-CN"/>
        </w:rPr>
        <w:tab/>
        <w:t>Deadline for companies' feedback:  Thursday 2024-08-22 20:00</w:t>
      </w:r>
    </w:p>
    <w:p w14:paraId="0F1F1C35" w14:textId="77777777" w:rsidR="0079060C" w:rsidRDefault="0079060C" w:rsidP="0079060C">
      <w:pPr>
        <w:pStyle w:val="EmailDiscussion2"/>
        <w:rPr>
          <w:lang w:val="en-US" w:eastAsia="zh-CN"/>
        </w:rPr>
      </w:pPr>
      <w:r>
        <w:rPr>
          <w:lang w:val="en-US" w:eastAsia="zh-CN"/>
        </w:rPr>
        <w:tab/>
        <w:t>Deadline for rapporteur's summary (in R2-2407613):  Friday 2024-08-23 08:00</w:t>
      </w:r>
    </w:p>
    <w:p w14:paraId="3789DC1F" w14:textId="77777777" w:rsidR="0079060C" w:rsidRDefault="0079060C" w:rsidP="0079060C">
      <w:pPr>
        <w:pStyle w:val="EmailDiscussion2"/>
        <w:rPr>
          <w:lang w:val="en-US" w:eastAsia="zh-CN"/>
        </w:rPr>
      </w:pPr>
    </w:p>
    <w:p w14:paraId="3ECE53F3" w14:textId="77777777" w:rsidR="0079060C" w:rsidRDefault="0079060C" w:rsidP="0079060C">
      <w:pPr>
        <w:pStyle w:val="EmailDiscussion2"/>
        <w:rPr>
          <w:lang w:val="en-US" w:eastAsia="zh-CN"/>
        </w:rPr>
      </w:pPr>
    </w:p>
    <w:p w14:paraId="0C775E15" w14:textId="77777777" w:rsidR="0079060C" w:rsidRDefault="0079060C" w:rsidP="0079060C">
      <w:pPr>
        <w:pStyle w:val="Doc-title"/>
      </w:pPr>
      <w:r w:rsidRPr="00346BF7">
        <w:rPr>
          <w:rStyle w:val="FollowedHyperlink"/>
        </w:rPr>
        <w:t>R2-2407613</w:t>
      </w:r>
      <w:r>
        <w:tab/>
        <w:t>Report of [AT127][302</w:t>
      </w:r>
      <w:r w:rsidRPr="00260626">
        <w:t>]</w:t>
      </w:r>
      <w:r>
        <w:t>[R18 NR NTN] absence of validity duration in SIB19</w:t>
      </w:r>
      <w:r>
        <w:tab/>
        <w:t>CATT</w:t>
      </w:r>
      <w:r>
        <w:tab/>
        <w:t>discussion</w:t>
      </w:r>
      <w:r>
        <w:tab/>
        <w:t>Rel-18</w:t>
      </w:r>
      <w:r>
        <w:tab/>
        <w:t>NR_NTN_enh-Core</w:t>
      </w:r>
    </w:p>
    <w:p w14:paraId="5A610612" w14:textId="77777777" w:rsidR="0079060C" w:rsidRPr="002840E0" w:rsidRDefault="0079060C" w:rsidP="0079060C">
      <w:pPr>
        <w:pStyle w:val="Comments"/>
      </w:pPr>
      <w:r w:rsidRPr="002840E0">
        <w:t>Proposal: RAN2 adopts the following change in the field description of ntn-UlSyncValidityDuration:</w:t>
      </w:r>
    </w:p>
    <w:p w14:paraId="5732D474" w14:textId="77777777" w:rsidR="0079060C" w:rsidRPr="000A0649" w:rsidRDefault="0079060C" w:rsidP="0079060C">
      <w:pPr>
        <w:pStyle w:val="Comments"/>
        <w:rPr>
          <w:u w:val="single"/>
          <w:lang w:val="en-US"/>
        </w:rPr>
      </w:pPr>
      <w:r w:rsidRPr="00D85714">
        <w:rPr>
          <w:lang w:val="en-US"/>
        </w:rPr>
        <w:t xml:space="preserve">If this field is absent in ntn-Config provided via NTN-NeighCellConfig or SatSwitchWithReSync </w:t>
      </w:r>
      <w:r w:rsidRPr="000A0649">
        <w:rPr>
          <w:u w:val="single"/>
          <w:lang w:val="en-US"/>
        </w:rPr>
        <w:t>in an NTN cell</w:t>
      </w:r>
      <w:r w:rsidRPr="000A0649">
        <w:t xml:space="preserve">, the UE uses validity duration from the serving cell assistance information. </w:t>
      </w:r>
      <w:r w:rsidRPr="000A0649">
        <w:rPr>
          <w:u w:val="single"/>
          <w:lang w:val="en-US"/>
        </w:rPr>
        <w:t xml:space="preserve">If this field is absent in </w:t>
      </w:r>
      <w:r w:rsidRPr="000A0649">
        <w:rPr>
          <w:iCs/>
          <w:u w:val="single"/>
          <w:lang w:val="en-US"/>
        </w:rPr>
        <w:t>ntn-Config</w:t>
      </w:r>
      <w:r w:rsidRPr="000A0649">
        <w:rPr>
          <w:u w:val="single"/>
          <w:lang w:val="en-US"/>
        </w:rPr>
        <w:t xml:space="preserve"> provided via </w:t>
      </w:r>
      <w:r w:rsidRPr="000A0649">
        <w:rPr>
          <w:iCs/>
          <w:u w:val="single"/>
          <w:lang w:val="en-US"/>
        </w:rPr>
        <w:t>NTN-NeighCellConfig in</w:t>
      </w:r>
      <w:r w:rsidRPr="000A0649">
        <w:rPr>
          <w:rFonts w:eastAsia="SimSun"/>
          <w:u w:val="single"/>
          <w:lang w:val="en-US"/>
        </w:rPr>
        <w:t xml:space="preserve"> </w:t>
      </w:r>
      <w:r w:rsidRPr="000A0649">
        <w:rPr>
          <w:iCs/>
          <w:u w:val="single"/>
          <w:lang w:val="en-US"/>
        </w:rPr>
        <w:t>a TN cell,</w:t>
      </w:r>
      <w:r w:rsidRPr="000A0649">
        <w:rPr>
          <w:rFonts w:hint="eastAsia"/>
          <w:iCs/>
          <w:u w:val="single"/>
          <w:lang w:val="en-US"/>
        </w:rPr>
        <w:t xml:space="preserve"> how the UE sets</w:t>
      </w:r>
      <w:r w:rsidRPr="000A0649">
        <w:rPr>
          <w:u w:val="single"/>
          <w:lang w:val="en-US"/>
        </w:rPr>
        <w:t xml:space="preserve"> validity duration is left to UE implementation.</w:t>
      </w:r>
    </w:p>
    <w:p w14:paraId="540D3FE7"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1B5971FD" w14:textId="77777777" w:rsidR="0079060C" w:rsidRDefault="0079060C" w:rsidP="0079060C">
      <w:pPr>
        <w:pStyle w:val="Comments"/>
      </w:pPr>
    </w:p>
    <w:p w14:paraId="5176AE0F" w14:textId="77777777" w:rsidR="0079060C" w:rsidRDefault="0079060C" w:rsidP="0079060C">
      <w:pPr>
        <w:pStyle w:val="Doc-title"/>
      </w:pPr>
      <w:r w:rsidRPr="00346BF7">
        <w:rPr>
          <w:rStyle w:val="FollowedHyperlink"/>
        </w:rPr>
        <w:t>R2-2406846</w:t>
      </w:r>
      <w:r>
        <w:tab/>
        <w:t>Addressing Various Release 18 NTN Issues</w:t>
      </w:r>
      <w:r>
        <w:tab/>
        <w:t>Nokia</w:t>
      </w:r>
      <w:r>
        <w:tab/>
        <w:t>discussion</w:t>
      </w:r>
      <w:r>
        <w:tab/>
        <w:t>Rel-18</w:t>
      </w:r>
      <w:r>
        <w:tab/>
        <w:t>NR_NTN_enh-Core</w:t>
      </w:r>
    </w:p>
    <w:p w14:paraId="5100434D" w14:textId="77777777" w:rsidR="0079060C" w:rsidRDefault="0079060C" w:rsidP="0079060C">
      <w:pPr>
        <w:pStyle w:val="Comments"/>
      </w:pPr>
      <w:r>
        <w:t xml:space="preserve">Proposal 1: Pursue the changes in section 16.14.3.2.2 of TS 38.300 aimed at removing the location-based trigger for CHO in NTN when satellite hard switching is considered (in line with </w:t>
      </w:r>
      <w:r w:rsidRPr="007462F6">
        <w:t>R2-2404890</w:t>
      </w:r>
      <w:r>
        <w:t>).</w:t>
      </w:r>
    </w:p>
    <w:p w14:paraId="1222B040" w14:textId="77777777" w:rsidR="0079060C" w:rsidRDefault="0079060C" w:rsidP="0079060C">
      <w:pPr>
        <w:pStyle w:val="Comments"/>
      </w:pPr>
      <w:r>
        <w:t>Proposal 2: RAN2 adopts gNB as the reference point of ssb-TimeOffset for both soft and hard satellite switch without PCI change scenarios.</w:t>
      </w:r>
    </w:p>
    <w:p w14:paraId="57D04178" w14:textId="77777777" w:rsidR="0079060C" w:rsidRDefault="0079060C" w:rsidP="0079060C">
      <w:pPr>
        <w:pStyle w:val="Comments"/>
      </w:pPr>
      <w:r>
        <w:t xml:space="preserve">Proposal 3: Agree the NR RRC changes in Annex A. </w:t>
      </w:r>
    </w:p>
    <w:p w14:paraId="6B6C779A" w14:textId="77777777" w:rsidR="0079060C" w:rsidRDefault="0079060C" w:rsidP="0079060C">
      <w:pPr>
        <w:pStyle w:val="Comments"/>
      </w:pPr>
    </w:p>
    <w:p w14:paraId="3B353513" w14:textId="77777777" w:rsidR="0079060C" w:rsidRDefault="0079060C" w:rsidP="0079060C">
      <w:pPr>
        <w:pStyle w:val="Comments"/>
      </w:pPr>
      <w:r>
        <w:t>Proposal 4: Do not change the granularity of softSatelliteSwitchResyncNTN-r18 or hardSatelliteSwitchResyncNTN-r18.</w:t>
      </w:r>
    </w:p>
    <w:p w14:paraId="0341E390"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 (</w:t>
      </w:r>
      <w:r w:rsidRPr="005E7FCB">
        <w:rPr>
          <w:lang w:val="en-US"/>
        </w:rPr>
        <w:t>softSatelliteSwitchResyncNTN</w:t>
      </w:r>
      <w:r>
        <w:rPr>
          <w:lang w:val="en-US"/>
        </w:rPr>
        <w:t>-r18</w:t>
      </w:r>
      <w:r w:rsidRPr="005E7FCB">
        <w:rPr>
          <w:lang w:val="en-US"/>
        </w:rPr>
        <w:t xml:space="preserve"> and hardSatelliteSwitchResyncNTN</w:t>
      </w:r>
      <w:r>
        <w:rPr>
          <w:lang w:val="en-US"/>
        </w:rPr>
        <w:t>-r18 remain</w:t>
      </w:r>
      <w:r w:rsidRPr="005E7FCB">
        <w:rPr>
          <w:lang w:val="en-US"/>
        </w:rPr>
        <w:t xml:space="preserve"> defined per UE</w:t>
      </w:r>
      <w:r>
        <w:rPr>
          <w:lang w:val="en-US"/>
        </w:rPr>
        <w:t>)</w:t>
      </w:r>
    </w:p>
    <w:p w14:paraId="11C3ADA2" w14:textId="77777777" w:rsidR="0079060C" w:rsidRDefault="0079060C" w:rsidP="0079060C">
      <w:pPr>
        <w:pStyle w:val="Comments"/>
      </w:pPr>
      <w:r>
        <w:t>Proposal 5: In case the UE supports softSatelliteSwitchResyncNTN-r18, the UE shall also support parallelMeasurementWithoutRestriction.</w:t>
      </w:r>
    </w:p>
    <w:p w14:paraId="1AE8DAAD" w14:textId="77777777" w:rsidR="0079060C" w:rsidRDefault="0079060C" w:rsidP="0079060C">
      <w:pPr>
        <w:pStyle w:val="Doc-text2"/>
        <w:rPr>
          <w:lang w:val="en-US"/>
        </w:rPr>
      </w:pPr>
      <w:r>
        <w:rPr>
          <w:lang w:val="en-US"/>
        </w:rPr>
        <w:t>-</w:t>
      </w:r>
      <w:r>
        <w:rPr>
          <w:lang w:val="en-US"/>
        </w:rPr>
        <w:tab/>
        <w:t>HW thinks we already discussed this, sent an LS to RAN4 and we don’t need to discuss this again</w:t>
      </w:r>
    </w:p>
    <w:p w14:paraId="7219D984" w14:textId="77777777" w:rsidR="0079060C" w:rsidRDefault="0079060C" w:rsidP="0079060C">
      <w:pPr>
        <w:pStyle w:val="Doc-text2"/>
        <w:rPr>
          <w:lang w:val="en-US"/>
        </w:rPr>
      </w:pPr>
      <w:r>
        <w:rPr>
          <w:lang w:val="en-US"/>
        </w:rPr>
        <w:t>-</w:t>
      </w:r>
      <w:r>
        <w:rPr>
          <w:lang w:val="en-US"/>
        </w:rPr>
        <w:tab/>
        <w:t xml:space="preserve">Ericsson thinks that after agreeing p4 we cannot consider p5, unless we make </w:t>
      </w:r>
      <w:r>
        <w:t>parallelMeasurementWithoutRestriction</w:t>
      </w:r>
      <w:r>
        <w:rPr>
          <w:lang w:val="en-US"/>
        </w:rPr>
        <w:t xml:space="preserve"> mandatory for all the bands</w:t>
      </w:r>
    </w:p>
    <w:p w14:paraId="64BA7F68"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only come back to this discussion if further information is received by RAN4</w:t>
      </w:r>
    </w:p>
    <w:p w14:paraId="61B6ACB2" w14:textId="77777777" w:rsidR="0079060C" w:rsidRDefault="0079060C" w:rsidP="0079060C">
      <w:pPr>
        <w:pStyle w:val="Comments"/>
      </w:pPr>
      <w:r>
        <w:t xml:space="preserve">Proposal 6: RAN2 is asked to reconsider the decision made at RAN2#125 regarding PDD during satellite switching. </w:t>
      </w:r>
    </w:p>
    <w:p w14:paraId="380C026E"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only come back to this discussion if further information is received by RAN4</w:t>
      </w:r>
    </w:p>
    <w:p w14:paraId="3FC600AA" w14:textId="77777777" w:rsidR="0079060C" w:rsidRDefault="0079060C" w:rsidP="0079060C">
      <w:pPr>
        <w:pStyle w:val="Comments"/>
      </w:pPr>
      <w:r>
        <w:t>Proposal 7: In case the UE supports softSatelliteSwitchResyncNTN-r18, the UE shall also support serviceLinkPropDelayDiffReporting-r17.</w:t>
      </w:r>
    </w:p>
    <w:p w14:paraId="2A145745" w14:textId="77777777" w:rsidR="0079060C" w:rsidRDefault="0079060C" w:rsidP="0079060C">
      <w:pPr>
        <w:pStyle w:val="Comments"/>
      </w:pPr>
      <w:r>
        <w:t xml:space="preserve">Proposal 8: If the decision regarding PDD is revised, confirm with RAN4 that service link propagation delay difference (PDD) helps in reducing the scheduling restriction duration during satellite soft-switching with resynchronization. </w:t>
      </w:r>
    </w:p>
    <w:p w14:paraId="6964BFEA" w14:textId="77777777" w:rsidR="0079060C" w:rsidRDefault="0079060C" w:rsidP="0079060C">
      <w:pPr>
        <w:pStyle w:val="Comments"/>
      </w:pPr>
      <w:r>
        <w:t>Proposal 9: If the LS to RAN4 is sent, RAN2 asks how early such measurements, calculations and reporting should be done.</w:t>
      </w:r>
    </w:p>
    <w:p w14:paraId="592369A5" w14:textId="77777777" w:rsidR="0079060C" w:rsidRDefault="0079060C" w:rsidP="0079060C">
      <w:pPr>
        <w:pStyle w:val="Comments"/>
      </w:pPr>
      <w:r>
        <w:t>Proposal 10: Adopt the 38.331 and 38.306 Text Proposals in the Annex B and C, respectively.</w:t>
      </w:r>
    </w:p>
    <w:p w14:paraId="3E98BF86" w14:textId="77777777" w:rsidR="0079060C" w:rsidRDefault="0079060C" w:rsidP="0079060C">
      <w:pPr>
        <w:pStyle w:val="Comments"/>
      </w:pPr>
    </w:p>
    <w:p w14:paraId="04F856B1" w14:textId="77777777" w:rsidR="0079060C" w:rsidRDefault="0079060C" w:rsidP="0079060C">
      <w:pPr>
        <w:pStyle w:val="Doc-title"/>
      </w:pPr>
      <w:r w:rsidRPr="00346BF7">
        <w:rPr>
          <w:rStyle w:val="FollowedHyperlink"/>
        </w:rPr>
        <w:t>R2-2407238</w:t>
      </w:r>
      <w:r>
        <w:tab/>
        <w:t>Remaining open issues for NR NTN enhancements</w:t>
      </w:r>
      <w:r>
        <w:tab/>
        <w:t>Ericsson</w:t>
      </w:r>
      <w:r>
        <w:tab/>
        <w:t>discussion</w:t>
      </w:r>
      <w:r>
        <w:tab/>
        <w:t>NR_NTN_enh-Core</w:t>
      </w:r>
    </w:p>
    <w:p w14:paraId="46228411" w14:textId="77777777" w:rsidR="0079060C" w:rsidRDefault="0079060C" w:rsidP="0079060C">
      <w:pPr>
        <w:pStyle w:val="Comments"/>
      </w:pPr>
      <w:r>
        <w:t>Proposal 1</w:t>
      </w:r>
      <w:r>
        <w:tab/>
        <w:t>Satellite switch with resync related capabilities (softSatelliteSwitchResyncNTN and hardSatelliteSwitchResyncNTN) are defined per UE.</w:t>
      </w:r>
    </w:p>
    <w:p w14:paraId="353149C2" w14:textId="77777777" w:rsidR="0079060C" w:rsidRDefault="0079060C" w:rsidP="0079060C">
      <w:pPr>
        <w:pStyle w:val="Comments"/>
      </w:pPr>
      <w:r>
        <w:t>Proposal 2</w:t>
      </w:r>
      <w:r>
        <w:tab/>
        <w:t xml:space="preserve">Adopt the following clarification to Stage 2 related to the independent configuration of time or location-based CHO trigger conditions from </w:t>
      </w:r>
      <w:r w:rsidRPr="007462F6">
        <w:t xml:space="preserve">RSRP-based </w:t>
      </w:r>
      <w:r>
        <w:t>trigger conditions.</w:t>
      </w:r>
    </w:p>
    <w:p w14:paraId="3EE75930" w14:textId="77777777" w:rsidR="0079060C" w:rsidRDefault="0079060C" w:rsidP="0079060C">
      <w:pPr>
        <w:pStyle w:val="Doc-text2"/>
        <w:rPr>
          <w:lang w:val="en-US"/>
        </w:rPr>
      </w:pPr>
      <w:r>
        <w:rPr>
          <w:lang w:val="en-US"/>
        </w:rPr>
        <w:t>-</w:t>
      </w:r>
      <w:r>
        <w:rPr>
          <w:lang w:val="en-US"/>
        </w:rPr>
        <w:tab/>
        <w:t>HW agrees we could fix this but the current proposal is also misleading</w:t>
      </w:r>
    </w:p>
    <w:p w14:paraId="4C556BBD" w14:textId="77777777" w:rsidR="0079060C" w:rsidRDefault="0079060C" w:rsidP="0079060C">
      <w:pPr>
        <w:pStyle w:val="Doc-text2"/>
        <w:rPr>
          <w:lang w:val="en-US"/>
        </w:rPr>
      </w:pPr>
      <w:r>
        <w:rPr>
          <w:lang w:val="en-US"/>
        </w:rPr>
        <w:t>-</w:t>
      </w:r>
      <w:r>
        <w:rPr>
          <w:lang w:val="en-US"/>
        </w:rPr>
        <w:tab/>
        <w:t>vivo thinks the current spec is ok</w:t>
      </w:r>
    </w:p>
    <w:p w14:paraId="041321AF" w14:textId="77777777" w:rsidR="0079060C" w:rsidRDefault="0079060C" w:rsidP="0079060C">
      <w:pPr>
        <w:pStyle w:val="Doc-text2"/>
        <w:rPr>
          <w:lang w:val="en-US"/>
        </w:rPr>
      </w:pPr>
      <w:r>
        <w:rPr>
          <w:lang w:val="en-US"/>
        </w:rPr>
        <w:t>-</w:t>
      </w:r>
      <w:r>
        <w:rPr>
          <w:lang w:val="en-US"/>
        </w:rPr>
        <w:tab/>
        <w:t>QC also thinks we can live with the existing text (saying “at least...”)</w:t>
      </w:r>
    </w:p>
    <w:p w14:paraId="6CFFD8E4" w14:textId="77777777" w:rsidR="0079060C" w:rsidRDefault="0079060C" w:rsidP="0079060C">
      <w:pPr>
        <w:pStyle w:val="Doc-text2"/>
        <w:rPr>
          <w:lang w:val="en-US"/>
        </w:rPr>
      </w:pPr>
      <w:r>
        <w:rPr>
          <w:lang w:val="en-US"/>
        </w:rPr>
        <w:t>-</w:t>
      </w:r>
      <w:r>
        <w:rPr>
          <w:lang w:val="en-US"/>
        </w:rPr>
        <w:tab/>
        <w:t>Oppo and Nokia think that some clarification is needed</w:t>
      </w:r>
    </w:p>
    <w:p w14:paraId="2E30840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agrees that a correction to the existing Stage 2 description is needed and continue in offline 303 to discuss the actual change</w:t>
      </w:r>
    </w:p>
    <w:p w14:paraId="16453132" w14:textId="77777777" w:rsidR="0079060C" w:rsidRDefault="0079060C" w:rsidP="0079060C">
      <w:pPr>
        <w:pStyle w:val="Doc-title"/>
      </w:pPr>
    </w:p>
    <w:p w14:paraId="777D174A" w14:textId="77777777" w:rsidR="0079060C" w:rsidRDefault="0079060C" w:rsidP="0079060C">
      <w:pPr>
        <w:pStyle w:val="Doc-text2"/>
      </w:pPr>
    </w:p>
    <w:p w14:paraId="14F360B4"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 xml:space="preserve">[AT127][303][R18 NR NTN] </w:t>
      </w:r>
      <w:r>
        <w:t xml:space="preserve">Stage 2 text for trigger conditions </w:t>
      </w:r>
      <w:r>
        <w:rPr>
          <w:lang w:val="en-US" w:eastAsia="zh-CN"/>
        </w:rPr>
        <w:t>(Oppo)</w:t>
      </w:r>
    </w:p>
    <w:p w14:paraId="57D1A5BE" w14:textId="77777777" w:rsidR="0079060C" w:rsidRDefault="0079060C" w:rsidP="0079060C">
      <w:pPr>
        <w:pStyle w:val="EmailDiscussion2"/>
        <w:rPr>
          <w:lang w:val="en-US" w:eastAsia="zh-CN"/>
        </w:rPr>
      </w:pPr>
      <w:r>
        <w:rPr>
          <w:lang w:val="en-US" w:eastAsia="zh-CN"/>
        </w:rPr>
        <w:tab/>
        <w:t>Scope: Continue the discussion on the actual wording of the change for the Stage 2 description on trigger conditions without RSRP-based trigger conditions.</w:t>
      </w:r>
    </w:p>
    <w:p w14:paraId="20D04763" w14:textId="77777777" w:rsidR="0079060C" w:rsidRDefault="0079060C" w:rsidP="0079060C">
      <w:pPr>
        <w:pStyle w:val="EmailDiscussion2"/>
      </w:pPr>
      <w:r>
        <w:lastRenderedPageBreak/>
        <w:tab/>
        <w:t>Intended outcome: report of offline discussion</w:t>
      </w:r>
    </w:p>
    <w:p w14:paraId="714F60E0" w14:textId="77777777" w:rsidR="0079060C" w:rsidRDefault="0079060C" w:rsidP="0079060C">
      <w:pPr>
        <w:pStyle w:val="EmailDiscussion2"/>
        <w:rPr>
          <w:lang w:val="en-US" w:eastAsia="zh-CN"/>
        </w:rPr>
      </w:pPr>
      <w:r>
        <w:rPr>
          <w:lang w:val="en-US" w:eastAsia="zh-CN"/>
        </w:rPr>
        <w:tab/>
        <w:t>Deadline for companies' feedback:  Thursday 2024-08-22 20:00</w:t>
      </w:r>
    </w:p>
    <w:p w14:paraId="0D446F42" w14:textId="77777777" w:rsidR="0079060C" w:rsidRDefault="0079060C" w:rsidP="0079060C">
      <w:pPr>
        <w:pStyle w:val="EmailDiscussion2"/>
        <w:rPr>
          <w:lang w:val="en-US" w:eastAsia="zh-CN"/>
        </w:rPr>
      </w:pPr>
      <w:r>
        <w:rPr>
          <w:lang w:val="en-US" w:eastAsia="zh-CN"/>
        </w:rPr>
        <w:tab/>
        <w:t>Deadline for rapporteur's summary (in R2-2407614):  Friday 2024-08-23 08:00</w:t>
      </w:r>
    </w:p>
    <w:p w14:paraId="156CF073" w14:textId="77777777" w:rsidR="0079060C" w:rsidRDefault="0079060C" w:rsidP="0079060C">
      <w:pPr>
        <w:pStyle w:val="EmailDiscussion2"/>
        <w:rPr>
          <w:lang w:val="en-US" w:eastAsia="zh-CN"/>
        </w:rPr>
      </w:pPr>
    </w:p>
    <w:p w14:paraId="0F512B78" w14:textId="77777777" w:rsidR="0079060C" w:rsidRDefault="0079060C" w:rsidP="0079060C">
      <w:pPr>
        <w:pStyle w:val="EmailDiscussion2"/>
        <w:rPr>
          <w:lang w:val="en-US" w:eastAsia="zh-CN"/>
        </w:rPr>
      </w:pPr>
    </w:p>
    <w:p w14:paraId="37FD5D35" w14:textId="77777777" w:rsidR="0079060C" w:rsidRDefault="0079060C" w:rsidP="0079060C">
      <w:pPr>
        <w:pStyle w:val="Doc-title"/>
      </w:pPr>
      <w:r w:rsidRPr="00346BF7">
        <w:rPr>
          <w:rStyle w:val="FollowedHyperlink"/>
        </w:rPr>
        <w:t>R2-2407614</w:t>
      </w:r>
      <w:r>
        <w:tab/>
        <w:t>Report of [AT127][303</w:t>
      </w:r>
      <w:r w:rsidRPr="00260626">
        <w:t>]</w:t>
      </w:r>
      <w:r>
        <w:t>[R18 NR NTN] Stage 2 text for trigger conditions</w:t>
      </w:r>
      <w:r>
        <w:tab/>
        <w:t>Oppo</w:t>
      </w:r>
      <w:r>
        <w:tab/>
        <w:t>discussion</w:t>
      </w:r>
      <w:r>
        <w:tab/>
        <w:t>Rel-18</w:t>
      </w:r>
      <w:r>
        <w:tab/>
        <w:t>NR_NTN_enh-Core</w:t>
      </w:r>
    </w:p>
    <w:p w14:paraId="0DED8017" w14:textId="77777777" w:rsidR="0079060C" w:rsidRPr="00BD7FE1" w:rsidRDefault="0079060C" w:rsidP="0079060C">
      <w:pPr>
        <w:pStyle w:val="Comments"/>
      </w:pPr>
      <w:r w:rsidRPr="00BD7FE1">
        <w:t>Proposal 1: RAN2 adopt the following wording for the stage-2 change.</w:t>
      </w:r>
    </w:p>
    <w:tbl>
      <w:tblPr>
        <w:tblStyle w:val="TableGrid"/>
        <w:tblW w:w="0" w:type="auto"/>
        <w:tblLook w:val="04A0" w:firstRow="1" w:lastRow="0" w:firstColumn="1" w:lastColumn="0" w:noHBand="0" w:noVBand="1"/>
      </w:tblPr>
      <w:tblGrid>
        <w:gridCol w:w="9629"/>
      </w:tblGrid>
      <w:tr w:rsidR="0079060C" w14:paraId="1E2B1AEA" w14:textId="77777777" w:rsidTr="009A719C">
        <w:tc>
          <w:tcPr>
            <w:tcW w:w="9629" w:type="dxa"/>
          </w:tcPr>
          <w:p w14:paraId="6B57B0EB" w14:textId="77777777" w:rsidR="0079060C" w:rsidRPr="00CB6477" w:rsidRDefault="0079060C" w:rsidP="009A719C">
            <w:pPr>
              <w:pStyle w:val="Comments"/>
            </w:pPr>
            <w:r>
              <w:t xml:space="preserve">Time-based or location-based trigger conditions may be configured independently from the </w:t>
            </w:r>
            <w:r w:rsidRPr="00646981">
              <w:rPr>
                <w:u w:val="single"/>
              </w:rPr>
              <w:t>RRM</w:t>
            </w:r>
            <w:r>
              <w:t xml:space="preserve"> measurement</w:t>
            </w:r>
            <w:r w:rsidRPr="00646981">
              <w:rPr>
                <w:u w:val="single"/>
              </w:rPr>
              <w:t>-based trigger</w:t>
            </w:r>
            <w:r>
              <w:t xml:space="preserve"> condition</w:t>
            </w:r>
            <w:r w:rsidRPr="00646981">
              <w:rPr>
                <w:u w:val="single"/>
              </w:rPr>
              <w:t>s</w:t>
            </w:r>
            <w:r>
              <w:t xml:space="preserve"> for CHO in NTN in </w:t>
            </w:r>
            <w:r w:rsidRPr="00646981">
              <w:rPr>
                <w:u w:val="single"/>
              </w:rPr>
              <w:t xml:space="preserve">some scenarios, </w:t>
            </w:r>
            <w:r w:rsidRPr="00646981">
              <w:rPr>
                <w:rFonts w:eastAsia="DengXian" w:hint="eastAsia"/>
                <w:u w:val="single"/>
                <w:lang w:val="en-US"/>
              </w:rPr>
              <w:t xml:space="preserve">e.g., when the </w:t>
            </w:r>
            <w:r w:rsidRPr="00646981">
              <w:rPr>
                <w:rFonts w:eastAsia="DengXian"/>
                <w:u w:val="single"/>
                <w:lang w:val="en-US"/>
              </w:rPr>
              <w:t>service discontinuity gap time length</w:t>
            </w:r>
            <w:r w:rsidRPr="00646981">
              <w:rPr>
                <w:rFonts w:eastAsia="DengXian" w:hint="eastAsia"/>
                <w:u w:val="single"/>
                <w:lang w:val="en-US"/>
              </w:rPr>
              <w:t xml:space="preserve"> is </w:t>
            </w:r>
            <w:r w:rsidRPr="00646981">
              <w:rPr>
                <w:rFonts w:eastAsia="DengXian"/>
                <w:u w:val="single"/>
                <w:lang w:val="en-US"/>
              </w:rPr>
              <w:t>zero or negligible</w:t>
            </w:r>
            <w:r w:rsidRPr="00646981">
              <w:rPr>
                <w:u w:val="single"/>
              </w:rPr>
              <w:t>.</w:t>
            </w:r>
            <w:r>
              <w:t xml:space="preserve"> </w:t>
            </w:r>
            <w:r w:rsidRPr="00646981">
              <w:rPr>
                <w:strike/>
              </w:rPr>
              <w:t>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t>
            </w:r>
          </w:p>
        </w:tc>
      </w:tr>
    </w:tbl>
    <w:p w14:paraId="76B43A14" w14:textId="77777777" w:rsidR="0079060C" w:rsidRPr="00AE6F47" w:rsidRDefault="0079060C" w:rsidP="0079060C">
      <w:pPr>
        <w:pStyle w:val="Agreement"/>
        <w:tabs>
          <w:tab w:val="clear" w:pos="9990"/>
          <w:tab w:val="left" w:pos="1619"/>
        </w:tabs>
        <w:overflowPunct/>
        <w:autoSpaceDE/>
        <w:autoSpaceDN/>
        <w:adjustRightInd/>
        <w:ind w:left="1619" w:hanging="360"/>
        <w:textAlignment w:val="auto"/>
      </w:pPr>
      <w:r>
        <w:t>Agreed</w:t>
      </w:r>
    </w:p>
    <w:p w14:paraId="7B24FE82" w14:textId="77777777" w:rsidR="0079060C" w:rsidRPr="006277FB" w:rsidRDefault="0079060C" w:rsidP="0079060C">
      <w:pPr>
        <w:pStyle w:val="Doc-text2"/>
      </w:pPr>
    </w:p>
    <w:p w14:paraId="5544BB22" w14:textId="77777777" w:rsidR="0079060C" w:rsidRDefault="0079060C" w:rsidP="0079060C">
      <w:pPr>
        <w:pStyle w:val="Doc-title"/>
      </w:pPr>
      <w:r w:rsidRPr="00346BF7">
        <w:rPr>
          <w:rStyle w:val="FollowedHyperlink"/>
        </w:rPr>
        <w:t>R2-2407255</w:t>
      </w:r>
      <w:r>
        <w:tab/>
        <w:t>Miscellaneous corrections to NR NTN Rel-18</w:t>
      </w:r>
      <w:r>
        <w:tab/>
        <w:t>Samsung</w:t>
      </w:r>
      <w:r>
        <w:tab/>
        <w:t>discussion</w:t>
      </w:r>
      <w:r>
        <w:tab/>
        <w:t>Rel-18</w:t>
      </w:r>
      <w:r>
        <w:tab/>
        <w:t>NR_NTN_enh-Core</w:t>
      </w:r>
    </w:p>
    <w:p w14:paraId="48CBF592" w14:textId="77777777" w:rsidR="0079060C" w:rsidRDefault="0079060C" w:rsidP="0079060C">
      <w:pPr>
        <w:pStyle w:val="Comments"/>
      </w:pPr>
      <w:r>
        <w:t>Proposal 1: Modify NOTE 3 in Table 6.2.1-2c in TS 38.321 as follows…</w:t>
      </w:r>
    </w:p>
    <w:p w14:paraId="5398C34C" w14:textId="77777777" w:rsidR="0079060C" w:rsidRDefault="0079060C" w:rsidP="0079060C">
      <w:pPr>
        <w:pStyle w:val="Doc-text2"/>
        <w:rPr>
          <w:lang w:val="en-US"/>
        </w:rPr>
      </w:pPr>
      <w:r>
        <w:rPr>
          <w:lang w:val="en-US"/>
        </w:rPr>
        <w:t>-</w:t>
      </w:r>
      <w:r>
        <w:rPr>
          <w:lang w:val="en-US"/>
        </w:rPr>
        <w:tab/>
        <w:t xml:space="preserve">vivo thinks the current spec is ok </w:t>
      </w:r>
    </w:p>
    <w:p w14:paraId="26890B9C" w14:textId="77777777" w:rsidR="0079060C" w:rsidRDefault="0079060C" w:rsidP="0079060C">
      <w:pPr>
        <w:pStyle w:val="Doc-text2"/>
        <w:rPr>
          <w:lang w:val="en-US"/>
        </w:rPr>
      </w:pPr>
      <w:r>
        <w:rPr>
          <w:lang w:val="en-US"/>
        </w:rPr>
        <w:t>-</w:t>
      </w:r>
      <w:r>
        <w:rPr>
          <w:lang w:val="en-US"/>
        </w:rPr>
        <w:tab/>
        <w:t>Ericsson and ZTE agree with Samsung proposal to clarify the spec</w:t>
      </w:r>
    </w:p>
    <w:p w14:paraId="728F20B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77E6B311" w14:textId="77777777" w:rsidR="0079060C" w:rsidRDefault="0079060C" w:rsidP="0079060C">
      <w:pPr>
        <w:pStyle w:val="Comments"/>
      </w:pPr>
      <w:r>
        <w:t>Proposal 2-1: Allow idle/inactive UE capable of time-based measurement initiation to skip neighbor cell measurement before t-Service if the current serving cell broadcasts satellite switch with resynchronization.</w:t>
      </w:r>
    </w:p>
    <w:p w14:paraId="687081FE" w14:textId="77777777" w:rsidR="0079060C" w:rsidRDefault="0079060C" w:rsidP="0079060C">
      <w:pPr>
        <w:pStyle w:val="Doc-text2"/>
        <w:rPr>
          <w:lang w:val="en-US"/>
        </w:rPr>
      </w:pPr>
      <w:r>
        <w:rPr>
          <w:lang w:val="en-US"/>
        </w:rPr>
        <w:t>-</w:t>
      </w:r>
      <w:r>
        <w:rPr>
          <w:lang w:val="en-US"/>
        </w:rPr>
        <w:tab/>
        <w:t>QC agrees with P2-1 but would like to discuss the wording offline</w:t>
      </w:r>
    </w:p>
    <w:p w14:paraId="3F37DFFD" w14:textId="77777777" w:rsidR="0079060C" w:rsidRDefault="0079060C" w:rsidP="0079060C">
      <w:pPr>
        <w:pStyle w:val="Doc-text2"/>
        <w:rPr>
          <w:lang w:val="en-US"/>
        </w:rPr>
      </w:pPr>
      <w:r>
        <w:rPr>
          <w:lang w:val="en-US"/>
        </w:rPr>
        <w:t>-</w:t>
      </w:r>
      <w:r>
        <w:rPr>
          <w:lang w:val="en-US"/>
        </w:rPr>
        <w:tab/>
        <w:t>LG thinks this is not needed</w:t>
      </w:r>
    </w:p>
    <w:p w14:paraId="5D98CA45" w14:textId="77777777" w:rsidR="0079060C" w:rsidRDefault="0079060C" w:rsidP="0079060C">
      <w:pPr>
        <w:pStyle w:val="Doc-text2"/>
        <w:rPr>
          <w:lang w:val="en-US"/>
        </w:rPr>
      </w:pPr>
      <w:r>
        <w:rPr>
          <w:lang w:val="en-US"/>
        </w:rPr>
        <w:t>-</w:t>
      </w:r>
      <w:r>
        <w:rPr>
          <w:lang w:val="en-US"/>
        </w:rPr>
        <w:tab/>
        <w:t>Apple supports this</w:t>
      </w:r>
    </w:p>
    <w:p w14:paraId="49949F58" w14:textId="77777777" w:rsidR="0079060C" w:rsidRDefault="0079060C" w:rsidP="0079060C">
      <w:pPr>
        <w:pStyle w:val="Doc-text2"/>
        <w:rPr>
          <w:lang w:val="en-US"/>
        </w:rPr>
      </w:pPr>
      <w:r>
        <w:rPr>
          <w:lang w:val="en-US"/>
        </w:rPr>
        <w:t>-</w:t>
      </w:r>
      <w:r>
        <w:rPr>
          <w:lang w:val="en-US"/>
        </w:rPr>
        <w:tab/>
        <w:t>CATT wonders if we are introducing a new UE behavior (i.e. measurement relaxation). HW also thinks this is an enhancement rather than a relaxation</w:t>
      </w:r>
    </w:p>
    <w:p w14:paraId="65B1CA7C" w14:textId="77777777" w:rsidR="0079060C" w:rsidRDefault="0079060C" w:rsidP="0079060C">
      <w:pPr>
        <w:pStyle w:val="Doc-text2"/>
        <w:rPr>
          <w:lang w:val="en-US"/>
        </w:rPr>
      </w:pPr>
      <w:r>
        <w:rPr>
          <w:lang w:val="en-US"/>
        </w:rPr>
        <w:t>-</w:t>
      </w:r>
      <w:r>
        <w:rPr>
          <w:lang w:val="en-US"/>
        </w:rPr>
        <w:tab/>
        <w:t>ZTE thinks we don’t need to add further clarification. Nokia agrees</w:t>
      </w:r>
    </w:p>
    <w:p w14:paraId="70B1D6E1" w14:textId="77777777" w:rsidR="0079060C" w:rsidRDefault="0079060C" w:rsidP="0079060C">
      <w:pPr>
        <w:pStyle w:val="Doc-text2"/>
        <w:rPr>
          <w:lang w:val="en-US"/>
        </w:rPr>
      </w:pPr>
      <w:r>
        <w:rPr>
          <w:lang w:val="en-US"/>
        </w:rPr>
        <w:t>-</w:t>
      </w:r>
      <w:r>
        <w:rPr>
          <w:lang w:val="en-US"/>
        </w:rPr>
        <w:tab/>
        <w:t>ZTE thinks there is no requirement for this in RAN4 and if we do this we would add more work to RAN4. CMCC agrees</w:t>
      </w:r>
    </w:p>
    <w:p w14:paraId="718D5BCA" w14:textId="77777777" w:rsidR="0079060C" w:rsidRDefault="0079060C" w:rsidP="0079060C">
      <w:pPr>
        <w:pStyle w:val="Doc-text2"/>
        <w:rPr>
          <w:lang w:val="en-US"/>
        </w:rPr>
      </w:pPr>
      <w:r>
        <w:rPr>
          <w:lang w:val="en-US"/>
        </w:rPr>
        <w:t>-</w:t>
      </w:r>
      <w:r>
        <w:rPr>
          <w:lang w:val="en-US"/>
        </w:rPr>
        <w:tab/>
        <w:t>vivo also think we can wait for RAN4 in case</w:t>
      </w:r>
    </w:p>
    <w:p w14:paraId="57073D82" w14:textId="77777777" w:rsidR="0079060C" w:rsidRDefault="0079060C" w:rsidP="0079060C">
      <w:pPr>
        <w:pStyle w:val="Comments"/>
      </w:pPr>
      <w:r>
        <w:t>Proposal 2-2: If Proposal 2-1 is agreed, adopt the TP below…</w:t>
      </w:r>
    </w:p>
    <w:p w14:paraId="4BCF7812" w14:textId="77777777" w:rsidR="0079060C" w:rsidRDefault="0079060C" w:rsidP="0079060C">
      <w:pPr>
        <w:pStyle w:val="Comments"/>
      </w:pPr>
      <w:r>
        <w:t>Proposal 3: Introduce a capability to indicate UE support of dedicated ephemeris and epoch time in measurement object configuration for connected mode RRM measurements.</w:t>
      </w:r>
    </w:p>
    <w:p w14:paraId="713E2E31" w14:textId="77777777" w:rsidR="0079060C" w:rsidRDefault="0079060C" w:rsidP="0079060C">
      <w:pPr>
        <w:pStyle w:val="Doc-text2"/>
      </w:pPr>
      <w:r>
        <w:t>-</w:t>
      </w:r>
      <w:r>
        <w:tab/>
        <w:t>vivo thinks we don’t need a specific capability for this and we can link this to the support of event D2. Xiaomi agrees</w:t>
      </w:r>
    </w:p>
    <w:p w14:paraId="797EFDF7" w14:textId="77777777" w:rsidR="0079060C" w:rsidRDefault="0079060C" w:rsidP="0079060C">
      <w:pPr>
        <w:pStyle w:val="Doc-text2"/>
      </w:pPr>
      <w:r>
        <w:t>-</w:t>
      </w:r>
      <w:r>
        <w:tab/>
        <w:t>Ericsson support this</w:t>
      </w:r>
    </w:p>
    <w:p w14:paraId="17E1E9CA" w14:textId="77777777" w:rsidR="0079060C" w:rsidRDefault="0079060C" w:rsidP="0079060C">
      <w:pPr>
        <w:pStyle w:val="Doc-text2"/>
      </w:pPr>
      <w:r>
        <w:t>-</w:t>
      </w:r>
      <w:r>
        <w:tab/>
        <w:t>QC supports</w:t>
      </w:r>
    </w:p>
    <w:p w14:paraId="50D2A401" w14:textId="77777777" w:rsidR="0079060C" w:rsidRDefault="0079060C" w:rsidP="0079060C">
      <w:pPr>
        <w:pStyle w:val="Doc-text2"/>
      </w:pPr>
      <w:r>
        <w:t>-</w:t>
      </w:r>
      <w:r>
        <w:tab/>
        <w:t>HW thinks we don’t need any capability for this</w:t>
      </w:r>
    </w:p>
    <w:p w14:paraId="3BEA87FD" w14:textId="77777777" w:rsidR="0079060C" w:rsidRDefault="0079060C" w:rsidP="0079060C">
      <w:pPr>
        <w:pStyle w:val="Doc-text2"/>
      </w:pPr>
      <w:r>
        <w:t>-</w:t>
      </w:r>
      <w:r>
        <w:tab/>
        <w:t>Samsung thinks the support for this is not only related to D2 support</w:t>
      </w:r>
    </w:p>
    <w:p w14:paraId="2F6FD5A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The UE will indicate the support for this via a new independent capability. </w:t>
      </w:r>
    </w:p>
    <w:p w14:paraId="7063E185" w14:textId="77777777" w:rsidR="0079060C" w:rsidRDefault="0079060C" w:rsidP="0079060C">
      <w:pPr>
        <w:pStyle w:val="Comments"/>
      </w:pPr>
      <w:r>
        <w:t xml:space="preserve">Proposal 4-1: For a UE in connected mode, it is up to UE implementation whether to perform NTN neighbour cell measurements on a cell included in the measurement configuration but without corresponding satellite information in the measurement configuration or in SIB19. </w:t>
      </w:r>
    </w:p>
    <w:p w14:paraId="42CFAF91" w14:textId="77777777" w:rsidR="0079060C" w:rsidRDefault="0079060C" w:rsidP="0079060C">
      <w:pPr>
        <w:pStyle w:val="Doc-text2"/>
        <w:rPr>
          <w:lang w:val="en-US"/>
        </w:rPr>
      </w:pPr>
      <w:r>
        <w:rPr>
          <w:lang w:val="en-US"/>
        </w:rPr>
        <w:t>-</w:t>
      </w:r>
      <w:r>
        <w:rPr>
          <w:lang w:val="en-US"/>
        </w:rPr>
        <w:tab/>
        <w:t>HW supports the proposal and the TP</w:t>
      </w:r>
    </w:p>
    <w:p w14:paraId="348F1815" w14:textId="77777777" w:rsidR="0079060C" w:rsidRDefault="0079060C" w:rsidP="0079060C">
      <w:pPr>
        <w:pStyle w:val="Doc-text2"/>
        <w:rPr>
          <w:lang w:val="en-US"/>
        </w:rPr>
      </w:pPr>
      <w:r>
        <w:rPr>
          <w:lang w:val="en-US"/>
        </w:rPr>
        <w:t>-</w:t>
      </w:r>
      <w:r>
        <w:rPr>
          <w:lang w:val="en-US"/>
        </w:rPr>
        <w:tab/>
        <w:t>QC wonders how the UE discriminates TN cell from NTN cell. HW thinks we should no further discuss this aspect</w:t>
      </w:r>
    </w:p>
    <w:p w14:paraId="709B9F4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1D39D20A" w14:textId="77777777" w:rsidR="0079060C" w:rsidRDefault="0079060C" w:rsidP="0079060C">
      <w:pPr>
        <w:pStyle w:val="Comments"/>
      </w:pPr>
      <w:r>
        <w:t xml:space="preserve">Proposal 4-2: For proposal 4-1, adopt TP as follows: </w:t>
      </w:r>
    </w:p>
    <w:p w14:paraId="4E3B977C" w14:textId="77777777" w:rsidR="0079060C" w:rsidRDefault="0079060C" w:rsidP="0079060C">
      <w:pPr>
        <w:pStyle w:val="Comments"/>
        <w:rPr>
          <w:u w:val="single"/>
        </w:rPr>
      </w:pPr>
      <w:r>
        <w:t xml:space="preserve">For a UE in connected mode, it is up to UE implementation whether to perform NTN neighbour cell measurements on a cell included in the measurement configuration but </w:t>
      </w:r>
      <w:r>
        <w:rPr>
          <w:strike/>
        </w:rPr>
        <w:t>not included in SIB19</w:t>
      </w:r>
      <w:r>
        <w:t xml:space="preserve"> </w:t>
      </w:r>
      <w:r>
        <w:rPr>
          <w:u w:val="single"/>
        </w:rPr>
        <w:t>without corresponding satellite information in measurement configuration or in SIB19.</w:t>
      </w:r>
    </w:p>
    <w:p w14:paraId="5F2F3F52" w14:textId="77777777" w:rsidR="0079060C" w:rsidRDefault="0079060C" w:rsidP="0079060C">
      <w:pPr>
        <w:pStyle w:val="Doc-text2"/>
      </w:pPr>
      <w:r>
        <w:t>-</w:t>
      </w:r>
      <w:r>
        <w:tab/>
        <w:t>Toyota suggest to add a comma before “but”:</w:t>
      </w:r>
    </w:p>
    <w:p w14:paraId="329D0D5F" w14:textId="77777777" w:rsidR="0079060C" w:rsidRDefault="0079060C" w:rsidP="0079060C">
      <w:pPr>
        <w:pStyle w:val="Comments"/>
        <w:rPr>
          <w:u w:val="single"/>
        </w:rPr>
      </w:pPr>
      <w:r>
        <w:t>For a UE in connected mode, it is up to UE implementation whether to perform NTN neighbour cell measurements on a cell included in the measurement configuration</w:t>
      </w:r>
      <w:r w:rsidRPr="00B7119E">
        <w:rPr>
          <w:u w:val="single"/>
        </w:rPr>
        <w:t>,</w:t>
      </w:r>
      <w:r>
        <w:t xml:space="preserve"> but </w:t>
      </w:r>
      <w:r>
        <w:rPr>
          <w:strike/>
        </w:rPr>
        <w:t>not included in SIB19</w:t>
      </w:r>
      <w:r>
        <w:t xml:space="preserve"> </w:t>
      </w:r>
      <w:r>
        <w:rPr>
          <w:u w:val="single"/>
        </w:rPr>
        <w:t>without corresponding satellite information in measurement configuration or in SIB19.</w:t>
      </w:r>
    </w:p>
    <w:p w14:paraId="4E16D485"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5CE3D871" w14:textId="77777777" w:rsidR="0079060C" w:rsidRDefault="0079060C" w:rsidP="0079060C">
      <w:pPr>
        <w:pStyle w:val="Comments"/>
        <w:rPr>
          <w:u w:val="single"/>
          <w:lang w:val="en-US"/>
        </w:rPr>
      </w:pPr>
    </w:p>
    <w:p w14:paraId="2BF356FF" w14:textId="77777777" w:rsidR="0079060C" w:rsidRDefault="0079060C" w:rsidP="0079060C">
      <w:pPr>
        <w:pStyle w:val="Comments"/>
      </w:pPr>
      <w:r>
        <w:lastRenderedPageBreak/>
        <w:t xml:space="preserve">Proposal 5: The UE feature to acquire SIB19 in a TN cell indicates that UE is capable of performing measurements of NTN cells using NTN assistance information in a terrestrial cell. </w:t>
      </w:r>
    </w:p>
    <w:p w14:paraId="315D365A" w14:textId="77777777" w:rsidR="0079060C" w:rsidRDefault="0079060C" w:rsidP="0079060C">
      <w:pPr>
        <w:pStyle w:val="Comments"/>
      </w:pPr>
      <w:r>
        <w:t xml:space="preserve">Proposal 6: A new non-signalled UE capability to receive SIB19 in TN cell in idle/inactive mode (i.e UE capable of measuring NTN cell using NTN assistance information in TN cell) is introduced. </w:t>
      </w:r>
    </w:p>
    <w:p w14:paraId="5FFAD9A2" w14:textId="77777777" w:rsidR="0079060C" w:rsidRDefault="0079060C" w:rsidP="0079060C">
      <w:pPr>
        <w:pStyle w:val="Doc-text2"/>
        <w:rPr>
          <w:lang w:val="en-US"/>
        </w:rPr>
      </w:pPr>
      <w:r>
        <w:rPr>
          <w:lang w:val="en-US"/>
        </w:rPr>
        <w:t>-</w:t>
      </w:r>
      <w:r>
        <w:rPr>
          <w:lang w:val="en-US"/>
        </w:rPr>
        <w:tab/>
        <w:t>QC supports p6 but not p7. Also there are no RAN4 requirement for connected mode. Apple agrees</w:t>
      </w:r>
    </w:p>
    <w:p w14:paraId="357C0BDF" w14:textId="77777777" w:rsidR="0079060C" w:rsidRDefault="0079060C" w:rsidP="0079060C">
      <w:pPr>
        <w:pStyle w:val="Doc-text2"/>
        <w:rPr>
          <w:lang w:val="en-US"/>
        </w:rPr>
      </w:pPr>
      <w:r>
        <w:rPr>
          <w:lang w:val="en-US"/>
        </w:rPr>
        <w:t>-</w:t>
      </w:r>
      <w:r>
        <w:rPr>
          <w:lang w:val="en-US"/>
        </w:rPr>
        <w:tab/>
        <w:t xml:space="preserve">vivo agrees with QC: for connected mode we can rely on HO </w:t>
      </w:r>
    </w:p>
    <w:p w14:paraId="72E032B0" w14:textId="77777777" w:rsidR="0079060C" w:rsidRDefault="0079060C" w:rsidP="0079060C">
      <w:pPr>
        <w:pStyle w:val="Doc-text2"/>
        <w:rPr>
          <w:lang w:val="en-US"/>
        </w:rPr>
      </w:pPr>
      <w:r>
        <w:rPr>
          <w:lang w:val="en-US"/>
        </w:rPr>
        <w:t>-</w:t>
      </w:r>
      <w:r>
        <w:rPr>
          <w:lang w:val="en-US"/>
        </w:rPr>
        <w:tab/>
        <w:t>DT/Inmarsat think this should also be supported in Connected mode</w:t>
      </w:r>
    </w:p>
    <w:p w14:paraId="1E05917C" w14:textId="77777777" w:rsidR="0079060C" w:rsidRDefault="0079060C" w:rsidP="0079060C">
      <w:pPr>
        <w:pStyle w:val="Comments"/>
      </w:pPr>
      <w:r>
        <w:t>Proposal 7: A new signalled UE capability to receive SIB19 in TN cell in connected mode (i.e UE capable of measuring NTN cell using NTN assistance information in TN cell) is introduced.</w:t>
      </w:r>
    </w:p>
    <w:p w14:paraId="56AB0C26" w14:textId="77777777" w:rsidR="0079060C" w:rsidRDefault="0079060C" w:rsidP="0079060C">
      <w:pPr>
        <w:pStyle w:val="Doc-text2"/>
      </w:pPr>
      <w:r>
        <w:t>-</w:t>
      </w:r>
      <w:r>
        <w:tab/>
        <w:t>Samsung understands that it’s difficult to agree on this at this stage given the lack of RAN4 requirements for this</w:t>
      </w:r>
    </w:p>
    <w:p w14:paraId="7AFE004B" w14:textId="77777777" w:rsidR="0079060C" w:rsidRDefault="0079060C" w:rsidP="0079060C">
      <w:pPr>
        <w:pStyle w:val="Doc-text2"/>
      </w:pPr>
      <w:r>
        <w:t>-</w:t>
      </w:r>
      <w:r>
        <w:tab/>
        <w:t>Ericsson supports the proposal</w:t>
      </w:r>
    </w:p>
    <w:p w14:paraId="7D5E2C10" w14:textId="77777777" w:rsidR="0079060C" w:rsidRDefault="0079060C" w:rsidP="0079060C">
      <w:pPr>
        <w:pStyle w:val="Doc-text2"/>
      </w:pPr>
      <w:r>
        <w:t>-</w:t>
      </w:r>
      <w:r>
        <w:tab/>
        <w:t>MTK thinks that if we have a new UE behaviour we should have a new capability. Nokia agrees</w:t>
      </w:r>
    </w:p>
    <w:p w14:paraId="20CD5488" w14:textId="77777777" w:rsidR="0079060C" w:rsidRDefault="0079060C" w:rsidP="0079060C">
      <w:pPr>
        <w:pStyle w:val="Doc-text2"/>
      </w:pPr>
      <w:r>
        <w:t>-</w:t>
      </w:r>
      <w:r>
        <w:tab/>
        <w:t>Apple thinks we cannot have a capability without requirements. QC agrees</w:t>
      </w:r>
    </w:p>
    <w:p w14:paraId="00309C7C" w14:textId="77777777" w:rsidR="0079060C" w:rsidRDefault="0079060C" w:rsidP="0079060C">
      <w:pPr>
        <w:pStyle w:val="Doc-text2"/>
      </w:pPr>
    </w:p>
    <w:p w14:paraId="63EFE190" w14:textId="77777777" w:rsidR="0079060C" w:rsidRDefault="0079060C" w:rsidP="0079060C">
      <w:pPr>
        <w:pStyle w:val="Doc-text2"/>
      </w:pPr>
    </w:p>
    <w:p w14:paraId="04AD4B14" w14:textId="77777777" w:rsidR="0079060C" w:rsidRPr="004B3C4C" w:rsidRDefault="0079060C" w:rsidP="0079060C">
      <w:pPr>
        <w:pStyle w:val="Doc-text2"/>
        <w:rPr>
          <w:i/>
        </w:rPr>
      </w:pPr>
      <w:r w:rsidRPr="004B3C4C">
        <w:rPr>
          <w:i/>
        </w:rPr>
        <w:t>Consider the following options:</w:t>
      </w:r>
    </w:p>
    <w:p w14:paraId="0725E023" w14:textId="77777777" w:rsidR="0079060C" w:rsidRPr="004B3C4C" w:rsidRDefault="0079060C" w:rsidP="0079060C">
      <w:pPr>
        <w:pStyle w:val="Doc-text2"/>
        <w:rPr>
          <w:i/>
        </w:rPr>
      </w:pPr>
      <w:r w:rsidRPr="004B3C4C">
        <w:rPr>
          <w:i/>
        </w:rPr>
        <w:t>Option 1: A new signalled UE capability to receive SIB19 in TN cell in connected mode is introduced</w:t>
      </w:r>
      <w:r>
        <w:rPr>
          <w:i/>
        </w:rPr>
        <w:t xml:space="preserve"> (without any relation to RRM requirements)</w:t>
      </w:r>
    </w:p>
    <w:p w14:paraId="53145616" w14:textId="77777777" w:rsidR="0079060C" w:rsidRPr="004B3C4C" w:rsidRDefault="0079060C" w:rsidP="0079060C">
      <w:pPr>
        <w:pStyle w:val="Doc-text2"/>
        <w:rPr>
          <w:i/>
        </w:rPr>
      </w:pPr>
      <w:r w:rsidRPr="004B3C4C">
        <w:rPr>
          <w:i/>
        </w:rPr>
        <w:t xml:space="preserve">Option 1a: IOT bit to indicate the capability to receive SIB19 in TN cell in connected mode is introduced??? </w:t>
      </w:r>
    </w:p>
    <w:p w14:paraId="4E376CBF" w14:textId="77777777" w:rsidR="0079060C" w:rsidRPr="004B3C4C" w:rsidRDefault="0079060C" w:rsidP="0079060C">
      <w:pPr>
        <w:pStyle w:val="Doc-text2"/>
        <w:rPr>
          <w:i/>
        </w:rPr>
      </w:pPr>
      <w:r w:rsidRPr="004B3C4C">
        <w:rPr>
          <w:i/>
        </w:rPr>
        <w:t>Option 2: RAN2 understands that a Rel-18 UE supporting NTN needs to support SIB19 acquisition in a TN cell???</w:t>
      </w:r>
    </w:p>
    <w:p w14:paraId="3F53C4A9" w14:textId="77777777" w:rsidR="0079060C" w:rsidRPr="004B3C4C" w:rsidRDefault="0079060C" w:rsidP="0079060C">
      <w:pPr>
        <w:pStyle w:val="Doc-text2"/>
        <w:rPr>
          <w:i/>
        </w:rPr>
      </w:pPr>
      <w:r w:rsidRPr="004B3C4C">
        <w:rPr>
          <w:i/>
        </w:rPr>
        <w:t xml:space="preserve">Option 3: A new signalled UE capability to measure NTN cells in a TN </w:t>
      </w:r>
      <w:r>
        <w:rPr>
          <w:i/>
        </w:rPr>
        <w:t>cell in connected mode???</w:t>
      </w:r>
    </w:p>
    <w:p w14:paraId="0BAC691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We go for option 1: </w:t>
      </w:r>
      <w:r w:rsidRPr="00B0551F">
        <w:t xml:space="preserve">A new </w:t>
      </w:r>
      <w:r>
        <w:t xml:space="preserve">R18 </w:t>
      </w:r>
      <w:r w:rsidRPr="00B0551F">
        <w:t>signalled UE capability to receive SIB19 in TN cell in connected mode is introduced (without any relation to RRM requirements)</w:t>
      </w:r>
      <w:r>
        <w:t xml:space="preserve"> (can come back to further clarify the capability description in the future)</w:t>
      </w:r>
    </w:p>
    <w:p w14:paraId="7048DEE3" w14:textId="77777777" w:rsidR="0079060C" w:rsidRPr="009E33A1" w:rsidRDefault="0079060C" w:rsidP="0079060C">
      <w:pPr>
        <w:pStyle w:val="Doc-text2"/>
      </w:pPr>
    </w:p>
    <w:p w14:paraId="369B9F81" w14:textId="77777777" w:rsidR="0079060C" w:rsidRDefault="0079060C" w:rsidP="0079060C">
      <w:pPr>
        <w:pStyle w:val="Doc-text2"/>
      </w:pPr>
    </w:p>
    <w:p w14:paraId="0B42E737" w14:textId="77777777" w:rsidR="0079060C" w:rsidRDefault="0079060C" w:rsidP="0079060C">
      <w:pPr>
        <w:pStyle w:val="Doc-title"/>
      </w:pPr>
      <w:r w:rsidRPr="00346BF7">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14:paraId="20ACEA2C" w14:textId="77777777" w:rsidR="0079060C" w:rsidRDefault="0079060C" w:rsidP="0079060C">
      <w:pPr>
        <w:pStyle w:val="Doc-text2"/>
      </w:pPr>
      <w:r>
        <w:t>-</w:t>
      </w:r>
      <w:r>
        <w:tab/>
        <w:t>Ericsson agrees with the first change (but this requires a Rel17 change as well) and the second but not the third.</w:t>
      </w:r>
    </w:p>
    <w:p w14:paraId="24A04E83" w14:textId="77777777" w:rsidR="0079060C" w:rsidRDefault="0079060C" w:rsidP="0079060C">
      <w:pPr>
        <w:pStyle w:val="Agreement"/>
        <w:tabs>
          <w:tab w:val="clear" w:pos="9990"/>
          <w:tab w:val="left" w:pos="1619"/>
        </w:tabs>
        <w:overflowPunct/>
        <w:autoSpaceDE/>
        <w:autoSpaceDN/>
        <w:adjustRightInd/>
        <w:ind w:left="1619" w:hanging="360"/>
        <w:textAlignment w:val="auto"/>
      </w:pPr>
      <w:r>
        <w:t>First and second change are agreed and merged into the R18 NR NTN rapporteur CR</w:t>
      </w:r>
    </w:p>
    <w:p w14:paraId="34F0B7BB" w14:textId="77777777" w:rsidR="0079060C" w:rsidRDefault="0079060C" w:rsidP="0079060C">
      <w:pPr>
        <w:pStyle w:val="Agreement"/>
        <w:tabs>
          <w:tab w:val="clear" w:pos="9990"/>
          <w:tab w:val="left" w:pos="1619"/>
        </w:tabs>
        <w:overflowPunct/>
        <w:autoSpaceDE/>
        <w:autoSpaceDN/>
        <w:adjustRightInd/>
        <w:ind w:left="1619" w:hanging="360"/>
        <w:textAlignment w:val="auto"/>
      </w:pPr>
      <w:r>
        <w:t>The change to R17 spec for the first change will be merged into the overall R17 RRC rapporteur CR</w:t>
      </w:r>
    </w:p>
    <w:p w14:paraId="11C546FF" w14:textId="77777777" w:rsidR="0079060C" w:rsidRPr="009E33A1" w:rsidRDefault="0079060C" w:rsidP="0079060C">
      <w:pPr>
        <w:pStyle w:val="Agreement"/>
        <w:tabs>
          <w:tab w:val="clear" w:pos="9990"/>
          <w:tab w:val="left" w:pos="1619"/>
        </w:tabs>
        <w:overflowPunct/>
        <w:autoSpaceDE/>
        <w:autoSpaceDN/>
        <w:adjustRightInd/>
        <w:ind w:left="1619" w:hanging="360"/>
        <w:textAlignment w:val="auto"/>
      </w:pPr>
      <w:r>
        <w:t>The intention of the third change is agreed but we need to work on the actual change in the post meeting RRC CR review</w:t>
      </w:r>
    </w:p>
    <w:p w14:paraId="584151BE" w14:textId="77777777" w:rsidR="0079060C" w:rsidRPr="00275FAA" w:rsidRDefault="0079060C" w:rsidP="0079060C">
      <w:pPr>
        <w:pStyle w:val="Doc-text2"/>
      </w:pPr>
    </w:p>
    <w:p w14:paraId="5CE9CD33" w14:textId="77777777" w:rsidR="0079060C" w:rsidRDefault="0079060C" w:rsidP="0079060C">
      <w:pPr>
        <w:pStyle w:val="Comments"/>
      </w:pPr>
      <w:r>
        <w:t>UE capabilities corrections</w:t>
      </w:r>
    </w:p>
    <w:p w14:paraId="1071FBF1" w14:textId="77777777" w:rsidR="0079060C" w:rsidRDefault="0079060C" w:rsidP="0079060C">
      <w:pPr>
        <w:pStyle w:val="Doc-title"/>
      </w:pPr>
      <w:r w:rsidRPr="00346BF7">
        <w:t>R2-2406451</w:t>
      </w:r>
      <w:r>
        <w:tab/>
        <w:t xml:space="preserve">Remaining Issues on </w:t>
      </w:r>
      <w:r w:rsidRPr="007462F6">
        <w:t>FR2-NTN Support</w:t>
      </w:r>
      <w:r w:rsidRPr="007462F6">
        <w:tab/>
        <w:t>vivo</w:t>
      </w:r>
      <w:r w:rsidRPr="007462F6">
        <w:tab/>
        <w:t>discussion</w:t>
      </w:r>
      <w:r w:rsidRPr="007462F6">
        <w:tab/>
        <w:t>Rel-18</w:t>
      </w:r>
      <w:r w:rsidRPr="007462F6">
        <w:tab/>
        <w:t>NR_NTN_enh-Core</w:t>
      </w:r>
    </w:p>
    <w:p w14:paraId="7FDAFAEE" w14:textId="77777777" w:rsidR="0079060C" w:rsidRDefault="0079060C" w:rsidP="0079060C">
      <w:pPr>
        <w:pStyle w:val="Comments"/>
      </w:pPr>
      <w:r w:rsidRPr="007462F6">
        <w:t xml:space="preserve">Proposal 1: Introduce a new R18 UE capability without signalling for enhanced FR2-NTN bands RRM requirements. </w:t>
      </w:r>
    </w:p>
    <w:p w14:paraId="0ED96703" w14:textId="77777777" w:rsidR="0079060C" w:rsidRDefault="0079060C" w:rsidP="0079060C">
      <w:pPr>
        <w:pStyle w:val="Doc-text2"/>
      </w:pPr>
      <w:r>
        <w:t>-</w:t>
      </w:r>
      <w:r>
        <w:tab/>
        <w:t>HW support this</w:t>
      </w:r>
    </w:p>
    <w:p w14:paraId="45519CF4" w14:textId="77777777" w:rsidR="0079060C" w:rsidRDefault="0079060C" w:rsidP="0079060C">
      <w:pPr>
        <w:pStyle w:val="Doc-text2"/>
      </w:pPr>
      <w:r>
        <w:t>-</w:t>
      </w:r>
      <w:r>
        <w:tab/>
        <w:t>QC thinks this should be discussed and RAN4 and they should request this</w:t>
      </w:r>
    </w:p>
    <w:p w14:paraId="66FF25B0" w14:textId="77777777" w:rsidR="0079060C" w:rsidRDefault="0079060C" w:rsidP="0079060C">
      <w:pPr>
        <w:pStyle w:val="Doc-text2"/>
      </w:pPr>
      <w:r>
        <w:t>-</w:t>
      </w:r>
      <w:r>
        <w:tab/>
        <w:t xml:space="preserve">Ericsson wonders if we can just update the field with FR2 of this idle mode capability. Vivo thinks this would not be so clear </w:t>
      </w:r>
    </w:p>
    <w:p w14:paraId="6555C41A" w14:textId="77777777" w:rsidR="0079060C" w:rsidRPr="009E33A1" w:rsidRDefault="0079060C" w:rsidP="0079060C">
      <w:pPr>
        <w:pStyle w:val="Doc-text2"/>
      </w:pPr>
      <w:r>
        <w:t>-</w:t>
      </w:r>
      <w:r>
        <w:tab/>
        <w:t>Samsung thinks this depends on RAN4</w:t>
      </w:r>
    </w:p>
    <w:p w14:paraId="2650FA41" w14:textId="77777777" w:rsidR="0079060C" w:rsidRDefault="0079060C" w:rsidP="0079060C">
      <w:pPr>
        <w:pStyle w:val="Doc-text2"/>
      </w:pPr>
      <w:r>
        <w:t>-</w:t>
      </w:r>
      <w:r>
        <w:tab/>
        <w:t>QC prefers to wait</w:t>
      </w:r>
    </w:p>
    <w:p w14:paraId="0B9D5D2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Come back in the next meeting to check whether we </w:t>
      </w:r>
      <w:r w:rsidRPr="007462F6">
        <w:t>Introduce a new R18 UE capability without signalling for enhanced FR2-NTN bands RRM requirements</w:t>
      </w:r>
    </w:p>
    <w:p w14:paraId="2F0BEE06" w14:textId="77777777" w:rsidR="0079060C" w:rsidRDefault="0079060C" w:rsidP="0079060C">
      <w:pPr>
        <w:pStyle w:val="Comments"/>
      </w:pPr>
      <w:r w:rsidRPr="007462F6">
        <w:t>Proposal 2: RAN2 sends an LS to check with RAN4 on the introduction of the new R18 UE capability.</w:t>
      </w:r>
      <w:r>
        <w:t>s</w:t>
      </w:r>
    </w:p>
    <w:p w14:paraId="77B726E1" w14:textId="77777777" w:rsidR="0079060C" w:rsidRPr="007462F6" w:rsidRDefault="0079060C" w:rsidP="0079060C">
      <w:pPr>
        <w:pStyle w:val="Comments"/>
      </w:pPr>
    </w:p>
    <w:p w14:paraId="485B899D" w14:textId="77777777" w:rsidR="0079060C" w:rsidRDefault="0079060C" w:rsidP="0079060C">
      <w:pPr>
        <w:pStyle w:val="Comments"/>
      </w:pPr>
      <w:r w:rsidRPr="007462F6">
        <w:t>Proposal 3: For 38.306 and 38.331, it is RAN2's understanding that NTN bands within FR2-NTN can be regarded as a FR2-1 band.</w:t>
      </w:r>
    </w:p>
    <w:p w14:paraId="7ABB19E2" w14:textId="77777777" w:rsidR="0079060C" w:rsidRDefault="0079060C" w:rsidP="0079060C">
      <w:pPr>
        <w:pStyle w:val="Doc-text2"/>
      </w:pPr>
      <w:r>
        <w:t>-</w:t>
      </w:r>
      <w:r>
        <w:tab/>
        <w:t>HW thinks this is not needed</w:t>
      </w:r>
    </w:p>
    <w:p w14:paraId="76DCE8BC" w14:textId="77777777" w:rsidR="0079060C" w:rsidRDefault="0079060C" w:rsidP="0079060C">
      <w:pPr>
        <w:pStyle w:val="Comments"/>
      </w:pPr>
      <w:r>
        <w:t xml:space="preserve">Proposal 4: If proposal 2 is agreed, RAN2 sends LS to check with RAN4 whether the understanding is correct.  </w:t>
      </w:r>
    </w:p>
    <w:p w14:paraId="13D97B65" w14:textId="77777777" w:rsidR="0079060C" w:rsidRDefault="0079060C" w:rsidP="0079060C">
      <w:pPr>
        <w:pStyle w:val="Comments"/>
      </w:pPr>
      <w:r>
        <w:t>Proposal 5: Updating the following description of the NTN related UE capabilities to indicate the support of NTN FDD-FR2 bands:</w:t>
      </w:r>
    </w:p>
    <w:p w14:paraId="195F985A" w14:textId="77777777" w:rsidR="0079060C" w:rsidRDefault="0079060C" w:rsidP="0079060C">
      <w:pPr>
        <w:pStyle w:val="Comments"/>
      </w:pPr>
      <w:r>
        <w:t>-</w:t>
      </w:r>
      <w:r>
        <w:tab/>
        <w:t>configuredUL-GrantType1-v1650;</w:t>
      </w:r>
    </w:p>
    <w:p w14:paraId="03647331" w14:textId="77777777" w:rsidR="0079060C" w:rsidRDefault="0079060C" w:rsidP="0079060C">
      <w:pPr>
        <w:pStyle w:val="Comments"/>
      </w:pPr>
      <w:r>
        <w:lastRenderedPageBreak/>
        <w:t>-</w:t>
      </w:r>
      <w:r>
        <w:tab/>
        <w:t>configuredUL-GrantType2-v1650;</w:t>
      </w:r>
    </w:p>
    <w:p w14:paraId="3FA3BEA5" w14:textId="77777777" w:rsidR="0079060C" w:rsidRDefault="0079060C" w:rsidP="0079060C">
      <w:pPr>
        <w:pStyle w:val="Comments"/>
      </w:pPr>
      <w:r>
        <w:t>-</w:t>
      </w:r>
      <w:r>
        <w:tab/>
        <w:t>enhancedSkipUplinkTxConfigured-v1660;</w:t>
      </w:r>
    </w:p>
    <w:p w14:paraId="07D5A15A" w14:textId="77777777" w:rsidR="0079060C" w:rsidRDefault="0079060C" w:rsidP="0079060C">
      <w:pPr>
        <w:pStyle w:val="Comments"/>
      </w:pPr>
      <w:r>
        <w:t>-</w:t>
      </w:r>
      <w:r>
        <w:tab/>
        <w:t>enhancedSkipUplinkTxDynamic-v1660;</w:t>
      </w:r>
    </w:p>
    <w:p w14:paraId="299BB245" w14:textId="77777777" w:rsidR="0079060C" w:rsidRDefault="0079060C" w:rsidP="0079060C">
      <w:pPr>
        <w:pStyle w:val="Comments"/>
      </w:pPr>
      <w:r>
        <w:t>-</w:t>
      </w:r>
      <w:r>
        <w:tab/>
        <w:t>pusch-RepetitionMultiSlots-v1650;</w:t>
      </w:r>
    </w:p>
    <w:p w14:paraId="5512B9DC" w14:textId="77777777" w:rsidR="0079060C" w:rsidRDefault="0079060C" w:rsidP="0079060C">
      <w:pPr>
        <w:pStyle w:val="Comments"/>
      </w:pPr>
      <w:r>
        <w:t>-</w:t>
      </w:r>
      <w:r>
        <w:tab/>
        <w:t>pusch-RepetitionTypeA-v16c0;</w:t>
      </w:r>
    </w:p>
    <w:p w14:paraId="4A7120FC" w14:textId="77777777" w:rsidR="0079060C" w:rsidRDefault="0079060C" w:rsidP="0079060C">
      <w:pPr>
        <w:pStyle w:val="Comments"/>
      </w:pPr>
      <w:r>
        <w:t>-</w:t>
      </w:r>
      <w:r>
        <w:tab/>
        <w:t>rlm-Relaxation-r17;</w:t>
      </w:r>
    </w:p>
    <w:p w14:paraId="710B4B3F" w14:textId="77777777" w:rsidR="0079060C" w:rsidRDefault="0079060C" w:rsidP="0079060C">
      <w:pPr>
        <w:pStyle w:val="Comments"/>
      </w:pPr>
      <w:r>
        <w:t>-</w:t>
      </w:r>
      <w:r>
        <w:tab/>
        <w:t>bfd-Relaxation-r17.</w:t>
      </w:r>
    </w:p>
    <w:p w14:paraId="595298B6" w14:textId="77777777" w:rsidR="0079060C" w:rsidRDefault="0079060C" w:rsidP="0079060C">
      <w:pPr>
        <w:pStyle w:val="Doc-text2"/>
      </w:pPr>
    </w:p>
    <w:p w14:paraId="50B95C74" w14:textId="77777777" w:rsidR="0079060C" w:rsidRDefault="0079060C" w:rsidP="0079060C">
      <w:pPr>
        <w:pStyle w:val="Comments"/>
      </w:pPr>
      <w:r>
        <w:t>37.335 corrections</w:t>
      </w:r>
    </w:p>
    <w:p w14:paraId="721C9BEA" w14:textId="77777777" w:rsidR="0079060C" w:rsidRDefault="0079060C" w:rsidP="0079060C">
      <w:pPr>
        <w:pStyle w:val="Doc-title"/>
      </w:pPr>
      <w:r w:rsidRPr="00346BF7">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14:paraId="4E964EAD" w14:textId="77777777" w:rsidR="0079060C" w:rsidRDefault="0079060C" w:rsidP="0079060C">
      <w:pPr>
        <w:pStyle w:val="Doc-text2"/>
      </w:pPr>
      <w:r>
        <w:t>-</w:t>
      </w:r>
      <w:r>
        <w:tab/>
        <w:t>QC thinks the UE would perform the measurement by default, without the need for an explicit request so this would be unnecessary</w:t>
      </w:r>
    </w:p>
    <w:p w14:paraId="775527A0" w14:textId="77777777" w:rsidR="0079060C" w:rsidRDefault="0079060C" w:rsidP="0079060C">
      <w:pPr>
        <w:pStyle w:val="Doc-text2"/>
      </w:pPr>
      <w:r>
        <w:t>-</w:t>
      </w:r>
      <w:r>
        <w:tab/>
        <w:t>CATT indicates that RAN1 has already decide to include this parameter so we need to avoid the mismatch</w:t>
      </w:r>
    </w:p>
    <w:p w14:paraId="18DE0ABB" w14:textId="77777777" w:rsidR="0079060C" w:rsidRDefault="0079060C" w:rsidP="0079060C">
      <w:pPr>
        <w:pStyle w:val="Doc-text2"/>
      </w:pPr>
      <w:r>
        <w:t>-</w:t>
      </w:r>
      <w:r>
        <w:tab/>
        <w:t>ZTE also supports</w:t>
      </w:r>
    </w:p>
    <w:p w14:paraId="194E671A" w14:textId="77777777" w:rsidR="0079060C" w:rsidRDefault="0079060C" w:rsidP="0079060C">
      <w:pPr>
        <w:pStyle w:val="Doc-text2"/>
      </w:pPr>
      <w:r>
        <w:t>-</w:t>
      </w:r>
      <w:r>
        <w:tab/>
        <w:t xml:space="preserve">Toyota suggests to remove “IE” in tow instances of the new field description </w:t>
      </w:r>
    </w:p>
    <w:p w14:paraId="6FD608A4"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R2-2407629 to remove “IE”</w:t>
      </w:r>
    </w:p>
    <w:p w14:paraId="01165E43" w14:textId="77777777" w:rsidR="0079060C" w:rsidRDefault="0079060C" w:rsidP="0079060C">
      <w:pPr>
        <w:pStyle w:val="Doc-title"/>
      </w:pPr>
      <w:r>
        <w:t>R2-2407629</w:t>
      </w:r>
      <w:r>
        <w:tab/>
        <w:t>Correction on network verification of UE location</w:t>
      </w:r>
      <w:r>
        <w:tab/>
        <w:t>Huawei, HiSilicon, CATT</w:t>
      </w:r>
      <w:r>
        <w:tab/>
        <w:t>CR</w:t>
      </w:r>
      <w:r>
        <w:tab/>
        <w:t>Rel-18</w:t>
      </w:r>
      <w:r>
        <w:tab/>
        <w:t>37.355</w:t>
      </w:r>
      <w:r>
        <w:tab/>
        <w:t>18.2.0</w:t>
      </w:r>
      <w:r>
        <w:tab/>
        <w:t>0511</w:t>
      </w:r>
      <w:r>
        <w:tab/>
        <w:t>1</w:t>
      </w:r>
      <w:r>
        <w:tab/>
        <w:t>F</w:t>
      </w:r>
      <w:r>
        <w:tab/>
        <w:t>NR_NTN_enh-Core</w:t>
      </w:r>
    </w:p>
    <w:p w14:paraId="522AEC5B" w14:textId="740D50C1" w:rsidR="0079060C" w:rsidRDefault="0079060C" w:rsidP="0079060C">
      <w:pPr>
        <w:pStyle w:val="Agreement"/>
        <w:tabs>
          <w:tab w:val="clear" w:pos="9990"/>
          <w:tab w:val="left" w:pos="1619"/>
        </w:tabs>
        <w:overflowPunct/>
        <w:autoSpaceDE/>
        <w:autoSpaceDN/>
        <w:adjustRightInd/>
        <w:ind w:left="1619" w:hanging="360"/>
        <w:textAlignment w:val="auto"/>
        <w:rPr>
          <w:b w:val="0"/>
          <w:bCs/>
        </w:rPr>
      </w:pPr>
      <w:r>
        <w:t>Agreed</w:t>
      </w:r>
      <w:r w:rsidR="0028261D">
        <w:t>,</w:t>
      </w:r>
      <w:r w:rsidR="0028261D" w:rsidRPr="0028261D">
        <w:rPr>
          <w:b w:val="0"/>
          <w:bCs/>
        </w:rPr>
        <w:t xml:space="preserve"> but then coversheet revised by MCC: </w:t>
      </w:r>
      <w:r w:rsidR="0028261D">
        <w:rPr>
          <w:b w:val="0"/>
          <w:bCs/>
        </w:rPr>
        <w:t>s</w:t>
      </w:r>
      <w:r w:rsidR="0028261D" w:rsidRPr="0028261D">
        <w:rPr>
          <w:b w:val="0"/>
          <w:bCs/>
        </w:rPr>
        <w:t>pec number is missing a dot (i.e., 37355)</w:t>
      </w:r>
    </w:p>
    <w:p w14:paraId="54FC3FE1" w14:textId="627BCB78" w:rsidR="0028261D" w:rsidRDefault="0028261D" w:rsidP="0028261D">
      <w:pPr>
        <w:pStyle w:val="Doc-text2"/>
        <w:rPr>
          <w:bCs/>
        </w:rPr>
      </w:pPr>
      <w:r w:rsidRPr="0028261D">
        <w:rPr>
          <w:bCs/>
        </w:rPr>
        <w:t>=&gt; Revised in R2-2407869</w:t>
      </w:r>
    </w:p>
    <w:p w14:paraId="20B4DF4C" w14:textId="094033BA" w:rsidR="0028261D" w:rsidRDefault="0028261D" w:rsidP="0028261D">
      <w:pPr>
        <w:pStyle w:val="Doc-title"/>
      </w:pPr>
      <w:r>
        <w:t>R2-2407869</w:t>
      </w:r>
      <w:r>
        <w:tab/>
        <w:t>Correction on network verification of UE location</w:t>
      </w:r>
      <w:r>
        <w:tab/>
        <w:t>Huawei, HiSilicon, CATT</w:t>
      </w:r>
      <w:r>
        <w:tab/>
        <w:t>CR</w:t>
      </w:r>
      <w:r>
        <w:tab/>
        <w:t>Rel-18</w:t>
      </w:r>
      <w:r>
        <w:tab/>
        <w:t>37.355</w:t>
      </w:r>
      <w:r>
        <w:tab/>
        <w:t>18.2.0</w:t>
      </w:r>
      <w:r>
        <w:tab/>
        <w:t>0511</w:t>
      </w:r>
      <w:r>
        <w:tab/>
        <w:t>2</w:t>
      </w:r>
      <w:r>
        <w:tab/>
        <w:t>F</w:t>
      </w:r>
      <w:r>
        <w:tab/>
        <w:t>NR_NTN_enh-Core</w:t>
      </w:r>
    </w:p>
    <w:p w14:paraId="277DD082" w14:textId="2FEF39B0" w:rsidR="0028261D" w:rsidRDefault="0028261D" w:rsidP="0028261D">
      <w:pPr>
        <w:pStyle w:val="Doc-text2"/>
        <w:rPr>
          <w:bCs/>
        </w:rPr>
      </w:pPr>
      <w:r>
        <w:rPr>
          <w:bCs/>
        </w:rPr>
        <w:t>=&gt; Agreed</w:t>
      </w:r>
    </w:p>
    <w:p w14:paraId="10872874" w14:textId="77777777" w:rsidR="0028261D" w:rsidRPr="0028261D" w:rsidRDefault="0028261D" w:rsidP="0028261D">
      <w:pPr>
        <w:pStyle w:val="Doc-text2"/>
        <w:rPr>
          <w:bCs/>
        </w:rPr>
      </w:pPr>
    </w:p>
    <w:p w14:paraId="53BA4BDB" w14:textId="77777777" w:rsidR="0079060C" w:rsidRDefault="0079060C" w:rsidP="0079060C">
      <w:pPr>
        <w:pStyle w:val="Agreement"/>
        <w:tabs>
          <w:tab w:val="clear" w:pos="9990"/>
          <w:tab w:val="left" w:pos="1619"/>
        </w:tabs>
        <w:overflowPunct/>
        <w:autoSpaceDE/>
        <w:autoSpaceDN/>
        <w:adjustRightInd/>
        <w:ind w:left="1619" w:hanging="360"/>
        <w:textAlignment w:val="auto"/>
      </w:pPr>
      <w:r>
        <w:t>Draft a corresponding LS to RAN1 in R2-2407630</w:t>
      </w:r>
    </w:p>
    <w:p w14:paraId="2CFCEBF9" w14:textId="77777777" w:rsidR="0079060C" w:rsidRDefault="0079060C" w:rsidP="0079060C">
      <w:pPr>
        <w:pStyle w:val="Doc-text2"/>
      </w:pPr>
    </w:p>
    <w:p w14:paraId="7DF57A02" w14:textId="72DFCA3A" w:rsidR="0079060C" w:rsidRDefault="0079060C" w:rsidP="0079060C">
      <w:pPr>
        <w:pStyle w:val="Doc-title"/>
      </w:pPr>
      <w:r>
        <w:t>R2-2407630</w:t>
      </w:r>
      <w:r>
        <w:tab/>
        <w:t>LS on correction on network verification of UE location</w:t>
      </w:r>
      <w:r>
        <w:tab/>
        <w:t>CATT</w:t>
      </w:r>
      <w:r>
        <w:tab/>
        <w:t>LS</w:t>
      </w:r>
      <w:r w:rsidR="007D70D9">
        <w:t xml:space="preserve"> out</w:t>
      </w:r>
      <w:r>
        <w:tab/>
        <w:t>Rel-18</w:t>
      </w:r>
      <w:r>
        <w:tab/>
        <w:t>NR_NTN_enh-Core</w:t>
      </w:r>
      <w:r>
        <w:tab/>
        <w:t>To:RAN1</w:t>
      </w:r>
    </w:p>
    <w:p w14:paraId="0D921401" w14:textId="77777777" w:rsidR="0079060C" w:rsidRDefault="0079060C" w:rsidP="0079060C">
      <w:pPr>
        <w:pStyle w:val="Doc-text2"/>
      </w:pPr>
    </w:p>
    <w:p w14:paraId="38162076" w14:textId="77777777" w:rsidR="0079060C" w:rsidRPr="00772050" w:rsidRDefault="0079060C" w:rsidP="0079060C">
      <w:pPr>
        <w:pStyle w:val="EmailDiscussion"/>
        <w:overflowPunct/>
        <w:autoSpaceDE/>
        <w:autoSpaceDN/>
        <w:adjustRightInd/>
        <w:ind w:left="1619" w:hanging="360"/>
        <w:textAlignment w:val="auto"/>
      </w:pPr>
      <w:r>
        <w:t>[Post127</w:t>
      </w:r>
      <w:r w:rsidRPr="00772050">
        <w:t>][3</w:t>
      </w:r>
      <w:r>
        <w:t>09</w:t>
      </w:r>
      <w:r w:rsidRPr="00772050">
        <w:t>][</w:t>
      </w:r>
      <w:r>
        <w:t xml:space="preserve">R18 NR </w:t>
      </w:r>
      <w:r w:rsidRPr="00772050">
        <w:t>NTN</w:t>
      </w:r>
      <w:r>
        <w:t>] LS to RAN1</w:t>
      </w:r>
      <w:r w:rsidRPr="00772050">
        <w:t xml:space="preserve"> (</w:t>
      </w:r>
      <w:r>
        <w:t>CATT</w:t>
      </w:r>
      <w:r w:rsidRPr="00772050">
        <w:t>)</w:t>
      </w:r>
    </w:p>
    <w:p w14:paraId="43E82E40" w14:textId="77777777" w:rsidR="0079060C" w:rsidRPr="00772050" w:rsidRDefault="0079060C" w:rsidP="0079060C">
      <w:pPr>
        <w:pStyle w:val="EmailDiscussion2"/>
      </w:pPr>
      <w:r>
        <w:tab/>
        <w:t>Scope: Draft a LS to RAN1 on correction on network verification of UE location</w:t>
      </w:r>
    </w:p>
    <w:p w14:paraId="3D432FDB" w14:textId="77777777" w:rsidR="0079060C" w:rsidRPr="00772050" w:rsidRDefault="0079060C" w:rsidP="0079060C">
      <w:pPr>
        <w:pStyle w:val="EmailDiscussion2"/>
      </w:pPr>
      <w:r>
        <w:tab/>
        <w:t>Intended outcome: Approved LS</w:t>
      </w:r>
    </w:p>
    <w:p w14:paraId="558FBFE5" w14:textId="77777777" w:rsidR="0079060C" w:rsidRPr="00DF0C70" w:rsidRDefault="0079060C" w:rsidP="0079060C">
      <w:pPr>
        <w:pStyle w:val="EmailDiscussion2"/>
      </w:pPr>
      <w:r>
        <w:tab/>
        <w:t>Deadline for approved LS</w:t>
      </w:r>
      <w:r w:rsidRPr="00772050">
        <w:t xml:space="preserve"> (in R2-240</w:t>
      </w:r>
      <w:r>
        <w:t>7630</w:t>
      </w:r>
      <w:r w:rsidRPr="00772050">
        <w:t>): short</w:t>
      </w:r>
    </w:p>
    <w:p w14:paraId="15AB9E9B" w14:textId="718112FB" w:rsidR="00B31048" w:rsidRDefault="00316C60" w:rsidP="00B31048">
      <w:pPr>
        <w:pStyle w:val="EmailDiscussion2"/>
        <w:ind w:left="1619" w:firstLine="0"/>
        <w:rPr>
          <w:rFonts w:eastAsia="SimSun"/>
          <w:lang w:val="en-US" w:eastAsia="zh-CN"/>
        </w:rPr>
      </w:pPr>
      <w:r>
        <w:rPr>
          <w:rFonts w:eastAsia="SimSun"/>
          <w:lang w:val="en-US" w:eastAsia="zh-CN"/>
        </w:rPr>
        <w:t>=&gt; Approved in R2-2407630 (LSout</w:t>
      </w:r>
      <w:r w:rsidR="00B31048">
        <w:rPr>
          <w:rFonts w:eastAsia="SimSun"/>
          <w:lang w:val="en-US" w:eastAsia="zh-CN"/>
        </w:rPr>
        <w:t>)</w:t>
      </w:r>
      <w:r w:rsidR="007B6A34">
        <w:rPr>
          <w:rFonts w:eastAsia="SimSun"/>
          <w:lang w:val="en-US" w:eastAsia="zh-CN"/>
        </w:rPr>
        <w:t>, but then coversheet revised by MCC in R2-2407887 (attachment was missing from the zip file)</w:t>
      </w:r>
    </w:p>
    <w:p w14:paraId="73F04DF0" w14:textId="77777777" w:rsidR="00B31048" w:rsidRPr="00DF0C70" w:rsidRDefault="00B31048" w:rsidP="00B31048">
      <w:pPr>
        <w:pStyle w:val="EmailDiscussion2"/>
      </w:pPr>
    </w:p>
    <w:p w14:paraId="0BD9ACBA" w14:textId="77777777" w:rsidR="00EE3584" w:rsidRDefault="00EE3584" w:rsidP="00EE3584">
      <w:pPr>
        <w:pStyle w:val="Heading2"/>
        <w:ind w:left="0" w:firstLine="0"/>
      </w:pPr>
      <w:bookmarkStart w:id="312" w:name="_Toc176817526"/>
      <w:r>
        <w:t>7.8</w:t>
      </w:r>
      <w:r>
        <w:tab/>
        <w:t>Void</w:t>
      </w:r>
      <w:bookmarkEnd w:id="312"/>
    </w:p>
    <w:p w14:paraId="3A1F7DB7" w14:textId="77777777" w:rsidR="00C96AD8" w:rsidRDefault="00C96AD8" w:rsidP="00C96AD8">
      <w:pPr>
        <w:pStyle w:val="Heading2"/>
      </w:pPr>
      <w:bookmarkStart w:id="313" w:name="_Toc158241614"/>
      <w:bookmarkStart w:id="314" w:name="_Toc176817527"/>
      <w:bookmarkStart w:id="315" w:name="_Toc158241624"/>
      <w:r>
        <w:t>7.9</w:t>
      </w:r>
      <w:r>
        <w:tab/>
        <w:t>Enhanced NR Sidelink Relay</w:t>
      </w:r>
      <w:bookmarkEnd w:id="313"/>
      <w:bookmarkEnd w:id="314"/>
    </w:p>
    <w:p w14:paraId="6526A61A" w14:textId="3694D503" w:rsidR="00C96AD8" w:rsidRDefault="00C96AD8" w:rsidP="00C96AD8">
      <w:pPr>
        <w:pStyle w:val="Comments"/>
      </w:pPr>
      <w:r>
        <w:t xml:space="preserve">(NR_SL_relay_enh-Core; leading WG: RAN2; REL-18; WID: </w:t>
      </w:r>
      <w:r w:rsidRPr="00C20D1E">
        <w:t>RP-223501</w:t>
      </w:r>
      <w:r>
        <w:t>)</w:t>
      </w:r>
    </w:p>
    <w:p w14:paraId="16BF1E5F" w14:textId="77777777" w:rsidR="00C96AD8" w:rsidRDefault="00C96AD8" w:rsidP="00C96AD8">
      <w:pPr>
        <w:pStyle w:val="Comments"/>
      </w:pPr>
      <w:r>
        <w:t>Time budget: 0TU</w:t>
      </w:r>
    </w:p>
    <w:p w14:paraId="3CFCDDB5" w14:textId="77777777" w:rsidR="00C96AD8" w:rsidRDefault="00C96AD8" w:rsidP="00C96AD8">
      <w:pPr>
        <w:pStyle w:val="Comments"/>
      </w:pPr>
      <w:r>
        <w:t>Tdoc Limitation: 2 tdocs</w:t>
      </w:r>
    </w:p>
    <w:p w14:paraId="4BD22F43" w14:textId="77777777" w:rsidR="00C96AD8" w:rsidRDefault="00C96AD8" w:rsidP="00C96AD8">
      <w:pPr>
        <w:pStyle w:val="Heading3"/>
      </w:pPr>
      <w:bookmarkStart w:id="316" w:name="_Toc158241615"/>
      <w:bookmarkStart w:id="317" w:name="_Toc176817528"/>
      <w:r>
        <w:t>7.9.1</w:t>
      </w:r>
      <w:r>
        <w:tab/>
        <w:t>Organizational</w:t>
      </w:r>
      <w:bookmarkEnd w:id="316"/>
      <w:bookmarkEnd w:id="317"/>
    </w:p>
    <w:p w14:paraId="596BF441" w14:textId="77777777" w:rsidR="00C96AD8" w:rsidRDefault="00C96AD8" w:rsidP="00C96AD8">
      <w:pPr>
        <w:pStyle w:val="Comments"/>
      </w:pPr>
      <w:r>
        <w:t>Including incoming LSs and rapporteur inputs.</w:t>
      </w:r>
    </w:p>
    <w:p w14:paraId="1D86566E" w14:textId="77777777" w:rsidR="00C96AD8" w:rsidRDefault="00C96AD8" w:rsidP="00C96AD8">
      <w:pPr>
        <w:pStyle w:val="Heading3"/>
      </w:pPr>
      <w:bookmarkStart w:id="318" w:name="_Toc158241616"/>
      <w:bookmarkStart w:id="319" w:name="_Toc176817529"/>
      <w:r>
        <w:t>7.9.2</w:t>
      </w:r>
      <w:r>
        <w:tab/>
        <w:t>Stage 2 corrections</w:t>
      </w:r>
      <w:bookmarkEnd w:id="318"/>
      <w:bookmarkEnd w:id="319"/>
    </w:p>
    <w:p w14:paraId="45AE7441" w14:textId="77777777" w:rsidR="00C96AD8" w:rsidRDefault="00C96AD8" w:rsidP="00C96AD8">
      <w:pPr>
        <w:pStyle w:val="Comments"/>
      </w:pPr>
      <w:r>
        <w:t>Impact to 38.300. A single CR with miscellaneous corrections is requested from the CR rapporteur. Minor and editorial issues should be coordinated with the rapporteur and merged into the miscellaneous CR. Larger issues can be discussed based on contributions.</w:t>
      </w:r>
    </w:p>
    <w:p w14:paraId="50AEC797" w14:textId="77777777" w:rsidR="00C96AD8" w:rsidRDefault="00C96AD8" w:rsidP="00C96AD8">
      <w:pPr>
        <w:pStyle w:val="Comments"/>
      </w:pPr>
    </w:p>
    <w:p w14:paraId="5C2BCDDC" w14:textId="77777777" w:rsidR="00C96AD8" w:rsidRDefault="00C96AD8" w:rsidP="00C96AD8">
      <w:pPr>
        <w:pStyle w:val="Comments"/>
      </w:pPr>
      <w:r>
        <w:t>Rapporteur CR</w:t>
      </w:r>
    </w:p>
    <w:p w14:paraId="1785613E" w14:textId="29F0934A" w:rsidR="00C96AD8" w:rsidRDefault="00C96AD8" w:rsidP="00C96AD8">
      <w:pPr>
        <w:pStyle w:val="Doc-title"/>
      </w:pPr>
      <w:r w:rsidRPr="00C20D1E">
        <w:t>R2-2407059</w:t>
      </w:r>
      <w:r>
        <w:tab/>
        <w:t>draft_(Rel-18)_38.300 relay stage 2 CR_rapp</w:t>
      </w:r>
      <w:r>
        <w:tab/>
        <w:t>LG Electronics France</w:t>
      </w:r>
      <w:r>
        <w:tab/>
        <w:t>draftCR</w:t>
      </w:r>
      <w:r>
        <w:tab/>
        <w:t>Rel-18</w:t>
      </w:r>
      <w:r>
        <w:tab/>
        <w:t>38.300</w:t>
      </w:r>
      <w:r>
        <w:tab/>
        <w:t>18.2.0</w:t>
      </w:r>
      <w:r>
        <w:tab/>
        <w:t>NR_SL_relay_enh-Core</w:t>
      </w:r>
    </w:p>
    <w:p w14:paraId="72F045B6" w14:textId="77777777" w:rsidR="00C96AD8" w:rsidRPr="00BE6E78" w:rsidRDefault="00C96AD8">
      <w:pPr>
        <w:pStyle w:val="Doc-text2"/>
        <w:numPr>
          <w:ilvl w:val="0"/>
          <w:numId w:val="47"/>
        </w:numPr>
        <w:overflowPunct/>
        <w:autoSpaceDE/>
        <w:autoSpaceDN/>
        <w:adjustRightInd/>
        <w:textAlignment w:val="auto"/>
      </w:pPr>
      <w:r>
        <w:lastRenderedPageBreak/>
        <w:t>Revised in R2-2407772</w:t>
      </w:r>
    </w:p>
    <w:p w14:paraId="06AF4E2F" w14:textId="77777777" w:rsidR="00C96AD8" w:rsidRDefault="00C96AD8" w:rsidP="00C96AD8">
      <w:pPr>
        <w:pStyle w:val="Doc-text2"/>
      </w:pPr>
    </w:p>
    <w:p w14:paraId="0E570651" w14:textId="77777777" w:rsidR="00C96AD8" w:rsidRDefault="00C96AD8" w:rsidP="00C96AD8">
      <w:pPr>
        <w:pStyle w:val="Doc-text2"/>
      </w:pPr>
    </w:p>
    <w:p w14:paraId="3B9A0F78" w14:textId="77777777" w:rsidR="00C96AD8" w:rsidRDefault="00C96AD8" w:rsidP="00C96AD8">
      <w:pPr>
        <w:pStyle w:val="EmailDiscussion"/>
        <w:overflowPunct/>
        <w:autoSpaceDE/>
        <w:autoSpaceDN/>
        <w:adjustRightInd/>
        <w:ind w:left="1619" w:hanging="360"/>
        <w:textAlignment w:val="auto"/>
      </w:pPr>
      <w:r>
        <w:t>[AT127][411][Relay] Rel-18 relay stage 2 rapporteur CR (LG)</w:t>
      </w:r>
    </w:p>
    <w:p w14:paraId="2050315B" w14:textId="77777777" w:rsidR="00C96AD8" w:rsidRDefault="00C96AD8" w:rsidP="00C96AD8">
      <w:pPr>
        <w:pStyle w:val="EmailDiscussion2"/>
      </w:pPr>
      <w:r>
        <w:tab/>
        <w:t>Scope: Check the rapporteur CR in R2-2407059</w:t>
      </w:r>
    </w:p>
    <w:p w14:paraId="3F8243D4" w14:textId="77777777" w:rsidR="00C96AD8" w:rsidRDefault="00C96AD8" w:rsidP="00C96AD8">
      <w:pPr>
        <w:pStyle w:val="EmailDiscussion2"/>
      </w:pPr>
      <w:r>
        <w:tab/>
        <w:t>Intended outcome: Agreeable CR in R2-2407772</w:t>
      </w:r>
    </w:p>
    <w:p w14:paraId="0370F8B5" w14:textId="77777777" w:rsidR="00C96AD8" w:rsidRDefault="00C96AD8" w:rsidP="00C96AD8">
      <w:pPr>
        <w:pStyle w:val="EmailDiscussion2"/>
      </w:pPr>
      <w:r>
        <w:tab/>
        <w:t>Deadline: Wednesday 2024-08-21 1900 CET</w:t>
      </w:r>
    </w:p>
    <w:p w14:paraId="2001DF51" w14:textId="77777777" w:rsidR="00C96AD8" w:rsidRPr="00DB5C0A" w:rsidRDefault="00C96AD8" w:rsidP="00C96AD8">
      <w:pPr>
        <w:pStyle w:val="Doc-text2"/>
      </w:pPr>
    </w:p>
    <w:p w14:paraId="02E0FCAC" w14:textId="34C2FCF1" w:rsidR="00C96AD8" w:rsidRDefault="00C96AD8" w:rsidP="00C96AD8">
      <w:pPr>
        <w:pStyle w:val="Doc-title"/>
      </w:pPr>
      <w:r w:rsidRPr="00C20D1E">
        <w:t>R2-2407772</w:t>
      </w:r>
      <w:r>
        <w:tab/>
      </w:r>
      <w:r w:rsidR="002869B4" w:rsidRPr="002869B4">
        <w:t>Corrections on NR sidelink</w:t>
      </w:r>
      <w:r w:rsidRPr="00BE6E78">
        <w:t xml:space="preserve"> relay </w:t>
      </w:r>
      <w:r w:rsidR="006534B7" w:rsidRPr="006534B7">
        <w:t>enhancements</w:t>
      </w:r>
      <w:r>
        <w:tab/>
        <w:t>LG Electronics</w:t>
      </w:r>
      <w:r w:rsidR="006534B7" w:rsidRPr="006534B7">
        <w:t xml:space="preserve"> (Rapporteur)</w:t>
      </w:r>
      <w:r>
        <w:tab/>
        <w:t>CR</w:t>
      </w:r>
      <w:r>
        <w:tab/>
        <w:t>Rel-18</w:t>
      </w:r>
      <w:r>
        <w:tab/>
        <w:t>38.300</w:t>
      </w:r>
      <w:r>
        <w:tab/>
        <w:t>18.2.0</w:t>
      </w:r>
      <w:r>
        <w:tab/>
        <w:t>0897</w:t>
      </w:r>
      <w:r>
        <w:tab/>
        <w:t>-</w:t>
      </w:r>
      <w:r>
        <w:tab/>
        <w:t>F</w:t>
      </w:r>
      <w:r>
        <w:tab/>
        <w:t>NR_SL_relay_enh-Core</w:t>
      </w:r>
    </w:p>
    <w:p w14:paraId="0C4A0896" w14:textId="77777777" w:rsidR="00C96AD8" w:rsidRDefault="00C96AD8">
      <w:pPr>
        <w:pStyle w:val="Doc-text2"/>
        <w:numPr>
          <w:ilvl w:val="0"/>
          <w:numId w:val="47"/>
        </w:numPr>
        <w:overflowPunct/>
        <w:autoSpaceDE/>
        <w:autoSpaceDN/>
        <w:adjustRightInd/>
        <w:textAlignment w:val="auto"/>
      </w:pPr>
      <w:r>
        <w:t>“Other core specifications” should not be ticked on coversheet</w:t>
      </w:r>
    </w:p>
    <w:p w14:paraId="0F381B85" w14:textId="77777777" w:rsidR="00C96AD8" w:rsidRPr="009B0AC6" w:rsidRDefault="00C96AD8">
      <w:pPr>
        <w:pStyle w:val="Doc-text2"/>
        <w:numPr>
          <w:ilvl w:val="0"/>
          <w:numId w:val="47"/>
        </w:numPr>
        <w:overflowPunct/>
        <w:autoSpaceDE/>
        <w:autoSpaceDN/>
        <w:adjustRightInd/>
        <w:textAlignment w:val="auto"/>
      </w:pPr>
      <w:r>
        <w:t>Typo fix in step 5 of figure 16.12.6.1-2 (“acknowlege”)</w:t>
      </w:r>
    </w:p>
    <w:p w14:paraId="76846A30" w14:textId="77777777" w:rsidR="00C96AD8" w:rsidRPr="00FD43E0" w:rsidRDefault="00C96AD8">
      <w:pPr>
        <w:pStyle w:val="Doc-text2"/>
        <w:numPr>
          <w:ilvl w:val="0"/>
          <w:numId w:val="47"/>
        </w:numPr>
        <w:overflowPunct/>
        <w:autoSpaceDE/>
        <w:autoSpaceDN/>
        <w:adjustRightInd/>
        <w:textAlignment w:val="auto"/>
      </w:pPr>
      <w:r>
        <w:t>Agreed with these changes as R2-2407756</w:t>
      </w:r>
    </w:p>
    <w:p w14:paraId="50EA9CD3" w14:textId="77777777" w:rsidR="00C96AD8" w:rsidRDefault="00C96AD8" w:rsidP="00DD55E6">
      <w:pPr>
        <w:pStyle w:val="Doc-text2"/>
      </w:pPr>
    </w:p>
    <w:p w14:paraId="2FC065BE" w14:textId="758323FB" w:rsidR="00DD55E6" w:rsidRDefault="00DD55E6" w:rsidP="00DD55E6">
      <w:pPr>
        <w:pStyle w:val="Doc-title"/>
      </w:pPr>
      <w:r w:rsidRPr="00C20D1E">
        <w:t>R2-24077</w:t>
      </w:r>
      <w:r>
        <w:t>56</w:t>
      </w:r>
      <w:r>
        <w:tab/>
      </w:r>
      <w:r w:rsidRPr="002869B4">
        <w:t>Corrections on NR sidelink</w:t>
      </w:r>
      <w:r w:rsidRPr="00BE6E78">
        <w:t xml:space="preserve"> relay </w:t>
      </w:r>
      <w:r w:rsidRPr="006534B7">
        <w:t>enhancements</w:t>
      </w:r>
      <w:r>
        <w:tab/>
        <w:t>LG Electronics</w:t>
      </w:r>
      <w:r w:rsidRPr="006534B7">
        <w:t xml:space="preserve"> (Rapporteur)</w:t>
      </w:r>
      <w:r>
        <w:tab/>
        <w:t>CR</w:t>
      </w:r>
      <w:r>
        <w:tab/>
        <w:t>Rel-18</w:t>
      </w:r>
      <w:r>
        <w:tab/>
        <w:t>38.300</w:t>
      </w:r>
      <w:r>
        <w:tab/>
        <w:t>18.2.0</w:t>
      </w:r>
      <w:r>
        <w:tab/>
        <w:t>0897</w:t>
      </w:r>
      <w:r>
        <w:tab/>
        <w:t>1</w:t>
      </w:r>
      <w:r>
        <w:tab/>
        <w:t>F</w:t>
      </w:r>
      <w:r>
        <w:tab/>
        <w:t>NR_SL_relay_enh-Core</w:t>
      </w:r>
    </w:p>
    <w:p w14:paraId="7C2B9A03" w14:textId="0F3A7416" w:rsidR="00DD55E6" w:rsidRDefault="00DD55E6" w:rsidP="00DD55E6">
      <w:pPr>
        <w:pStyle w:val="Doc-text2"/>
      </w:pPr>
      <w:r>
        <w:t>=&gt; Agreed, but then coversheet revised by MCC: wrong revision number</w:t>
      </w:r>
    </w:p>
    <w:p w14:paraId="63F8154C" w14:textId="383FE6C9" w:rsidR="00DD55E6" w:rsidRDefault="00DD55E6" w:rsidP="00DD55E6">
      <w:pPr>
        <w:pStyle w:val="Doc-text2"/>
      </w:pPr>
      <w:r>
        <w:t>=&gt; Revised in R2-2407873</w:t>
      </w:r>
    </w:p>
    <w:p w14:paraId="04476A58" w14:textId="3DB9A7FE" w:rsidR="00DD55E6" w:rsidRDefault="00DD55E6" w:rsidP="00DD55E6">
      <w:pPr>
        <w:pStyle w:val="Doc-title"/>
      </w:pPr>
      <w:r w:rsidRPr="00C20D1E">
        <w:t>R2-2407</w:t>
      </w:r>
      <w:r w:rsidR="00BF7A9A">
        <w:t>873</w:t>
      </w:r>
      <w:r>
        <w:tab/>
      </w:r>
      <w:r w:rsidRPr="002869B4">
        <w:t>Corrections on NR sidelink</w:t>
      </w:r>
      <w:r w:rsidRPr="00BE6E78">
        <w:t xml:space="preserve"> relay </w:t>
      </w:r>
      <w:r w:rsidRPr="006534B7">
        <w:t>enhancements</w:t>
      </w:r>
      <w:r>
        <w:tab/>
        <w:t>LG Electronics</w:t>
      </w:r>
      <w:r w:rsidRPr="006534B7">
        <w:t xml:space="preserve"> (Rapporteur)</w:t>
      </w:r>
      <w:r>
        <w:tab/>
        <w:t>CR</w:t>
      </w:r>
      <w:r>
        <w:tab/>
        <w:t>Rel-18</w:t>
      </w:r>
      <w:r>
        <w:tab/>
        <w:t>38.300</w:t>
      </w:r>
      <w:r>
        <w:tab/>
        <w:t>18.2.0</w:t>
      </w:r>
      <w:r>
        <w:tab/>
        <w:t>0897</w:t>
      </w:r>
      <w:r>
        <w:tab/>
        <w:t>2</w:t>
      </w:r>
      <w:r>
        <w:tab/>
        <w:t>F</w:t>
      </w:r>
      <w:r>
        <w:tab/>
        <w:t>NR_SL_relay_enh-Core</w:t>
      </w:r>
    </w:p>
    <w:p w14:paraId="284A8E84" w14:textId="7E04CFCB" w:rsidR="00BF7A9A" w:rsidRPr="00BF7A9A" w:rsidRDefault="00BF7A9A" w:rsidP="00BF7A9A">
      <w:pPr>
        <w:pStyle w:val="Doc-text2"/>
      </w:pPr>
      <w:r>
        <w:t>=&gt; Agreed</w:t>
      </w:r>
    </w:p>
    <w:p w14:paraId="4B543A70" w14:textId="77777777" w:rsidR="00DD55E6" w:rsidRDefault="00DD55E6" w:rsidP="00DD55E6">
      <w:pPr>
        <w:pStyle w:val="Doc-text2"/>
      </w:pPr>
    </w:p>
    <w:p w14:paraId="538F23BE" w14:textId="77777777" w:rsidR="00C96AD8" w:rsidRDefault="00C96AD8" w:rsidP="00C96AD8">
      <w:pPr>
        <w:pStyle w:val="Comments"/>
      </w:pPr>
      <w:r>
        <w:t>Other contributions</w:t>
      </w:r>
    </w:p>
    <w:p w14:paraId="355B08BD" w14:textId="49054E0A" w:rsidR="00C96AD8" w:rsidRDefault="00C96AD8" w:rsidP="00C96AD8">
      <w:pPr>
        <w:pStyle w:val="Doc-title"/>
      </w:pPr>
      <w:bookmarkStart w:id="320" w:name="_Toc158241617"/>
      <w:r w:rsidRPr="00C20D1E">
        <w:t>R2-2406698</w:t>
      </w:r>
      <w:r>
        <w:tab/>
        <w:t>Corrections for U2U relay</w:t>
      </w:r>
      <w:r>
        <w:tab/>
        <w:t>ZTE Corporation, Sanechips</w:t>
      </w:r>
      <w:r>
        <w:tab/>
        <w:t>CR</w:t>
      </w:r>
      <w:r>
        <w:tab/>
        <w:t>Rel-18</w:t>
      </w:r>
      <w:r>
        <w:tab/>
        <w:t>38.300</w:t>
      </w:r>
      <w:r>
        <w:tab/>
        <w:t>18.2.0</w:t>
      </w:r>
      <w:r>
        <w:tab/>
        <w:t>0883</w:t>
      </w:r>
      <w:r>
        <w:tab/>
        <w:t>-</w:t>
      </w:r>
      <w:r>
        <w:tab/>
        <w:t>F</w:t>
      </w:r>
      <w:r>
        <w:tab/>
        <w:t>NR_SL_relay_enh-Core</w:t>
      </w:r>
    </w:p>
    <w:p w14:paraId="006B16E7" w14:textId="180BF479" w:rsidR="00C96AD8" w:rsidRDefault="00C96AD8" w:rsidP="00C96AD8">
      <w:pPr>
        <w:pStyle w:val="Doc-title"/>
      </w:pPr>
      <w:r w:rsidRPr="00C20D1E">
        <w:t>R2-2407267</w:t>
      </w:r>
      <w:r>
        <w:tab/>
        <w:t>Correction on NR SL Multi-path relay operation</w:t>
      </w:r>
      <w:r>
        <w:tab/>
        <w:t>Philips International B.V.</w:t>
      </w:r>
      <w:r>
        <w:tab/>
        <w:t>CR</w:t>
      </w:r>
      <w:r>
        <w:tab/>
        <w:t>Rel-18</w:t>
      </w:r>
      <w:r>
        <w:tab/>
        <w:t>38.300</w:t>
      </w:r>
      <w:r>
        <w:tab/>
        <w:t>18.2.0</w:t>
      </w:r>
      <w:r>
        <w:tab/>
        <w:t>0888</w:t>
      </w:r>
      <w:r>
        <w:tab/>
        <w:t>-</w:t>
      </w:r>
      <w:r>
        <w:tab/>
        <w:t>F</w:t>
      </w:r>
      <w:r>
        <w:tab/>
        <w:t>NR_SL_relay_enh-Core</w:t>
      </w:r>
    </w:p>
    <w:p w14:paraId="275A4009" w14:textId="77777777" w:rsidR="00C96AD8" w:rsidRPr="006A71AC" w:rsidRDefault="00C96AD8" w:rsidP="00C96AD8">
      <w:pPr>
        <w:pStyle w:val="Doc-text2"/>
      </w:pPr>
    </w:p>
    <w:p w14:paraId="4C5761E0" w14:textId="77777777" w:rsidR="00C96AD8" w:rsidRDefault="00C96AD8" w:rsidP="00C96AD8">
      <w:pPr>
        <w:pStyle w:val="Heading3"/>
      </w:pPr>
      <w:bookmarkStart w:id="321" w:name="_Toc176817530"/>
      <w:r>
        <w:t>7.9.3</w:t>
      </w:r>
      <w:r>
        <w:tab/>
        <w:t>RRC corrections</w:t>
      </w:r>
      <w:bookmarkEnd w:id="320"/>
      <w:bookmarkEnd w:id="321"/>
    </w:p>
    <w:p w14:paraId="4F52B417" w14:textId="77777777" w:rsidR="00C96AD8" w:rsidRDefault="00C96AD8" w:rsidP="00C96AD8">
      <w:pPr>
        <w:pStyle w:val="Comments"/>
      </w:pPr>
      <w:r>
        <w:t>Impact to 38.331, except for capability-related issues (see agenda item 7.9.7). A single CR with miscellaneous corrections is requested from the CR rapporteur. Minor and editorial issues should be coordinated with the rapporteur and merged into the miscellaneous CR. Larger issues where no clear conclusion was reached in [Post125][417] can be discussed based on contributions.</w:t>
      </w:r>
    </w:p>
    <w:p w14:paraId="32D3B31E" w14:textId="77777777" w:rsidR="00C96AD8" w:rsidRDefault="00C96AD8" w:rsidP="00C96AD8">
      <w:pPr>
        <w:pStyle w:val="Comments"/>
      </w:pPr>
    </w:p>
    <w:p w14:paraId="7E8B5ACA" w14:textId="1A3C306C" w:rsidR="00C96AD8" w:rsidRDefault="00C96AD8" w:rsidP="00C96AD8">
      <w:pPr>
        <w:pStyle w:val="Doc-title"/>
      </w:pPr>
      <w:bookmarkStart w:id="322" w:name="_Toc158241618"/>
      <w:r w:rsidRPr="00C20D1E">
        <w:t>R2-2406368</w:t>
      </w:r>
      <w:r>
        <w:tab/>
        <w:t>Correction for U2N remote UE's serving cell during path switch</w:t>
      </w:r>
      <w:r>
        <w:tab/>
        <w:t>OPPO</w:t>
      </w:r>
      <w:r>
        <w:tab/>
        <w:t>draftCR</w:t>
      </w:r>
      <w:r>
        <w:tab/>
        <w:t>Rel-18</w:t>
      </w:r>
      <w:r>
        <w:tab/>
        <w:t>38.331</w:t>
      </w:r>
      <w:r>
        <w:tab/>
        <w:t>18.2.0</w:t>
      </w:r>
      <w:r>
        <w:tab/>
        <w:t>F</w:t>
      </w:r>
      <w:r>
        <w:tab/>
        <w:t>NR_SL_relay_enh-Core</w:t>
      </w:r>
    </w:p>
    <w:p w14:paraId="4326EFDE" w14:textId="77777777" w:rsidR="00C96AD8" w:rsidRPr="00892332" w:rsidRDefault="00C96AD8">
      <w:pPr>
        <w:pStyle w:val="Doc-text2"/>
        <w:numPr>
          <w:ilvl w:val="0"/>
          <w:numId w:val="47"/>
        </w:numPr>
        <w:overflowPunct/>
        <w:autoSpaceDE/>
        <w:autoSpaceDN/>
        <w:adjustRightInd/>
        <w:textAlignment w:val="auto"/>
      </w:pPr>
      <w:r>
        <w:t>To be checked as part of the rapporteur CR discussion</w:t>
      </w:r>
    </w:p>
    <w:p w14:paraId="47CCF47C" w14:textId="77777777" w:rsidR="00C96AD8" w:rsidRDefault="00C96AD8" w:rsidP="00C96AD8">
      <w:pPr>
        <w:pStyle w:val="Doc-text2"/>
      </w:pPr>
    </w:p>
    <w:p w14:paraId="1CCC14E9" w14:textId="77777777" w:rsidR="00C96AD8" w:rsidRDefault="00C96AD8" w:rsidP="00C96AD8">
      <w:pPr>
        <w:pStyle w:val="Doc-text2"/>
      </w:pPr>
      <w:r>
        <w:t>Discussion:</w:t>
      </w:r>
    </w:p>
    <w:p w14:paraId="5C4AFCA5" w14:textId="77777777" w:rsidR="00C96AD8" w:rsidRDefault="00C96AD8" w:rsidP="00C96AD8">
      <w:pPr>
        <w:pStyle w:val="Doc-text2"/>
      </w:pPr>
      <w:r>
        <w:t>Huawei agree there is an error in the current specification, but they think the network should make sure the PCI in the PCell configuration is the same one as the relay UE’s serving cell.  They think the same situation occurs for multi-path.  So they understand that the bullet is actually redundant and could be removed.</w:t>
      </w:r>
    </w:p>
    <w:p w14:paraId="43CB2327" w14:textId="77777777" w:rsidR="00C96AD8" w:rsidRDefault="00C96AD8" w:rsidP="00C96AD8">
      <w:pPr>
        <w:pStyle w:val="Doc-text2"/>
      </w:pPr>
      <w:r>
        <w:t>Ericsson think the point is that you maintain the indirect path and don’t update anything.  Huawei understand it is in PCellConfigCommon.  Ericsson think we could point to this IE.</w:t>
      </w:r>
    </w:p>
    <w:p w14:paraId="63106782" w14:textId="77777777" w:rsidR="00C96AD8" w:rsidRPr="00AC3D7F" w:rsidRDefault="00C96AD8" w:rsidP="00C96AD8">
      <w:pPr>
        <w:pStyle w:val="Doc-text2"/>
      </w:pPr>
      <w:r>
        <w:t>ZTE think the “else” branch is needed for the case that sl-PathSwitch is configured and the indirect path is also included.  Huawei indicate that in the multi-path case, the indirect path is considered as a secondary path, and the network will perform reconfiguration with sync under the PCellConfigCommon and this indicates to the UE which cell is the target.  They think it can be checked in the RRC rapporteur CR update.</w:t>
      </w:r>
    </w:p>
    <w:p w14:paraId="075FC5FD" w14:textId="77777777" w:rsidR="00C96AD8" w:rsidRPr="00BA21B5" w:rsidRDefault="00C96AD8" w:rsidP="00C96AD8">
      <w:pPr>
        <w:pStyle w:val="Doc-text2"/>
      </w:pPr>
    </w:p>
    <w:p w14:paraId="003B33A3" w14:textId="1D3301DC" w:rsidR="00C96AD8" w:rsidRDefault="00C96AD8" w:rsidP="00C96AD8">
      <w:pPr>
        <w:pStyle w:val="Doc-title"/>
      </w:pPr>
      <w:r w:rsidRPr="00C20D1E">
        <w:t>R2-2406369</w:t>
      </w:r>
      <w:r>
        <w:tab/>
        <w:t>Discussion on SLRB index in SUI for L2 U2U relay</w:t>
      </w:r>
      <w:r>
        <w:tab/>
        <w:t>OPPO</w:t>
      </w:r>
      <w:r>
        <w:tab/>
        <w:t>discussion</w:t>
      </w:r>
      <w:r>
        <w:tab/>
        <w:t>Rel-18</w:t>
      </w:r>
      <w:r>
        <w:tab/>
        <w:t>NR_SL_relay_enh-Core</w:t>
      </w:r>
    </w:p>
    <w:p w14:paraId="7A389495" w14:textId="77777777" w:rsidR="00C96AD8" w:rsidRPr="00DB33F5" w:rsidRDefault="00C96AD8">
      <w:pPr>
        <w:pStyle w:val="Doc-text2"/>
        <w:numPr>
          <w:ilvl w:val="0"/>
          <w:numId w:val="47"/>
        </w:numPr>
        <w:overflowPunct/>
        <w:autoSpaceDE/>
        <w:autoSpaceDN/>
        <w:adjustRightInd/>
        <w:textAlignment w:val="auto"/>
      </w:pPr>
      <w:r>
        <w:t>Noted</w:t>
      </w:r>
    </w:p>
    <w:p w14:paraId="67A903F3" w14:textId="77777777" w:rsidR="00C96AD8" w:rsidRDefault="00C96AD8" w:rsidP="00C96AD8">
      <w:pPr>
        <w:pStyle w:val="Doc-text2"/>
      </w:pPr>
    </w:p>
    <w:p w14:paraId="5A097830" w14:textId="77777777" w:rsidR="00C96AD8" w:rsidRDefault="00C96AD8" w:rsidP="00C96AD8">
      <w:pPr>
        <w:pStyle w:val="Doc-text2"/>
      </w:pPr>
      <w:r w:rsidRPr="00BA21B5">
        <w:t>Proposal 1</w:t>
      </w:r>
      <w:r w:rsidRPr="00BA21B5">
        <w:tab/>
        <w:t>For per-SLRB QoS report, allow L2 U2U Relay UE to set different SLRB index, remove the restriction that “sl-RemoteUE-SLRB-Identity is set to the same value as the SLRB-PC5-ConfigIndex received in RRCReconfigurationSidelink message from the L2 U2U Remote UE for the same end-to-end SLRB”, the text proposal is as annex.</w:t>
      </w:r>
    </w:p>
    <w:p w14:paraId="3854AD65" w14:textId="77777777" w:rsidR="00C96AD8" w:rsidRDefault="00C96AD8" w:rsidP="00C96AD8">
      <w:pPr>
        <w:pStyle w:val="Doc-text2"/>
      </w:pPr>
    </w:p>
    <w:p w14:paraId="238CBB02" w14:textId="77777777" w:rsidR="00C96AD8" w:rsidRDefault="00C96AD8" w:rsidP="00C96AD8">
      <w:pPr>
        <w:pStyle w:val="Doc-text2"/>
      </w:pPr>
      <w:r>
        <w:t>Discussion:</w:t>
      </w:r>
    </w:p>
    <w:p w14:paraId="68EF01DB" w14:textId="77777777" w:rsidR="00C96AD8" w:rsidRDefault="00C96AD8" w:rsidP="00C96AD8">
      <w:pPr>
        <w:pStyle w:val="Doc-text2"/>
      </w:pPr>
      <w:r>
        <w:t>Apple have the opposite proposal in their paper and think the same ID should be used.  They see that it is different from legacy operation where the ID comes from the network, and having different IDs would introduce additional steps for the implementation.</w:t>
      </w:r>
    </w:p>
    <w:p w14:paraId="34272F5D" w14:textId="77777777" w:rsidR="00C96AD8" w:rsidRPr="00BA21B5" w:rsidRDefault="00C96AD8" w:rsidP="00C96AD8">
      <w:pPr>
        <w:pStyle w:val="Doc-text2"/>
      </w:pPr>
      <w:r>
        <w:t>LG do not think the restriction is needed.</w:t>
      </w:r>
    </w:p>
    <w:p w14:paraId="5E50BF7A" w14:textId="77777777" w:rsidR="00C96AD8" w:rsidRPr="00BA21B5" w:rsidRDefault="00C96AD8" w:rsidP="00C96AD8">
      <w:pPr>
        <w:pStyle w:val="Doc-text2"/>
      </w:pPr>
    </w:p>
    <w:p w14:paraId="5ACE8A1A" w14:textId="7E5D58F3" w:rsidR="00C96AD8" w:rsidRDefault="00C96AD8" w:rsidP="00C96AD8">
      <w:pPr>
        <w:pStyle w:val="Doc-title"/>
      </w:pPr>
      <w:r w:rsidRPr="00C20D1E">
        <w:t>R2-2406556</w:t>
      </w:r>
      <w:r>
        <w:tab/>
        <w:t>Clarification on the filtering of SL-RSRP for U2U relay</w:t>
      </w:r>
      <w:r>
        <w:tab/>
        <w:t>CATT</w:t>
      </w:r>
      <w:r>
        <w:tab/>
        <w:t>discussion</w:t>
      </w:r>
      <w:r>
        <w:tab/>
        <w:t>Rel-18</w:t>
      </w:r>
      <w:r>
        <w:tab/>
        <w:t>NR_SL_relay_enh-Core</w:t>
      </w:r>
    </w:p>
    <w:p w14:paraId="4094FF08" w14:textId="77777777" w:rsidR="00C96AD8" w:rsidRPr="00C248DE" w:rsidRDefault="00C96AD8">
      <w:pPr>
        <w:pStyle w:val="Doc-text2"/>
        <w:numPr>
          <w:ilvl w:val="0"/>
          <w:numId w:val="47"/>
        </w:numPr>
        <w:overflowPunct/>
        <w:autoSpaceDE/>
        <w:autoSpaceDN/>
        <w:adjustRightInd/>
        <w:textAlignment w:val="auto"/>
      </w:pPr>
      <w:r>
        <w:t>Noted</w:t>
      </w:r>
    </w:p>
    <w:p w14:paraId="2F08ABDA" w14:textId="77777777" w:rsidR="00C96AD8" w:rsidRDefault="00C96AD8" w:rsidP="00C96AD8">
      <w:pPr>
        <w:pStyle w:val="Doc-text2"/>
      </w:pPr>
    </w:p>
    <w:p w14:paraId="7AB58AC8" w14:textId="77777777" w:rsidR="00C96AD8" w:rsidRDefault="00C96AD8" w:rsidP="00C96AD8">
      <w:pPr>
        <w:pStyle w:val="Doc-text2"/>
      </w:pPr>
      <w:r>
        <w:rPr>
          <w:rFonts w:hint="eastAsia"/>
        </w:rPr>
        <w:t>Proposal 1：For U2U relay, suggest RAN2 to confirm that it is unclear which filtering parameter is used for SL-RSRP for the cases other than integrated discovery.</w:t>
      </w:r>
    </w:p>
    <w:p w14:paraId="219A0A87" w14:textId="77777777" w:rsidR="00C96AD8" w:rsidRDefault="00C96AD8" w:rsidP="00C96AD8">
      <w:pPr>
        <w:pStyle w:val="Doc-text2"/>
      </w:pPr>
      <w:r>
        <w:t>Proposal 2:  If Proposal 1 is confirmed, suggest RAN2 to perform down-selection between the following two options:</w:t>
      </w:r>
    </w:p>
    <w:p w14:paraId="2D9297DD" w14:textId="77777777" w:rsidR="00C96AD8" w:rsidRDefault="00C96AD8" w:rsidP="00C96AD8">
      <w:pPr>
        <w:pStyle w:val="Doc-text2"/>
      </w:pPr>
      <w:r>
        <w:t></w:t>
      </w:r>
      <w:r>
        <w:tab/>
        <w:t>Option 1: Use sd-FilterCoefficientU2U;</w:t>
      </w:r>
    </w:p>
    <w:p w14:paraId="6BD8C350" w14:textId="77777777" w:rsidR="00C96AD8" w:rsidRDefault="00C96AD8" w:rsidP="00C96AD8">
      <w:pPr>
        <w:pStyle w:val="Doc-text2"/>
      </w:pPr>
      <w:r>
        <w:t></w:t>
      </w:r>
      <w:r>
        <w:tab/>
        <w:t>Option 2: Introduce new parameter sl-FilterCoefficientU2U.</w:t>
      </w:r>
    </w:p>
    <w:p w14:paraId="75C9BF95" w14:textId="77777777" w:rsidR="00C96AD8" w:rsidRDefault="00C96AD8" w:rsidP="00C96AD8">
      <w:pPr>
        <w:pStyle w:val="Doc-text2"/>
      </w:pPr>
    </w:p>
    <w:p w14:paraId="57C7AA25" w14:textId="77777777" w:rsidR="00C96AD8" w:rsidRDefault="00C96AD8" w:rsidP="00C96AD8">
      <w:pPr>
        <w:pStyle w:val="Doc-text2"/>
      </w:pPr>
      <w:r>
        <w:t>Discussion:</w:t>
      </w:r>
    </w:p>
    <w:p w14:paraId="21D72064" w14:textId="77777777" w:rsidR="00C96AD8" w:rsidRDefault="00C96AD8" w:rsidP="00C96AD8">
      <w:pPr>
        <w:pStyle w:val="Doc-text2"/>
      </w:pPr>
      <w:r>
        <w:t>Apple prefer option 2.  Huawei agree, but they would like to clarify the UE behaviour; a UE that does not implement the new parameter will apply the sd-FilterCoefficientU2U, or it is up to UE implementation.  Also, if the network does not provide the new parameter, we should clarify if the UE uses the sd-FilterCoefficient.</w:t>
      </w:r>
    </w:p>
    <w:p w14:paraId="550252BA" w14:textId="77777777" w:rsidR="00C96AD8" w:rsidRDefault="00C96AD8" w:rsidP="00C96AD8">
      <w:pPr>
        <w:pStyle w:val="Doc-text2"/>
      </w:pPr>
      <w:r>
        <w:t>Nokia understand that the current spec forces the UE to use the sd-FilterCoefficient, and the question is whether we need a different coefficient to account for the difference between power-controlled and non-power-controlled messages.  If the SL-RSRP is power-controlled they think option 2 is the best way forward.</w:t>
      </w:r>
    </w:p>
    <w:p w14:paraId="552C7E77" w14:textId="77777777" w:rsidR="00C96AD8" w:rsidRDefault="00C96AD8" w:rsidP="00C96AD8">
      <w:pPr>
        <w:pStyle w:val="Doc-text2"/>
      </w:pPr>
      <w:r>
        <w:t>Qualcomm think we could leave it to UE implementation if it does not receive the new parameter; they are not sure it makes sense to use discovery parameters for communication.</w:t>
      </w:r>
    </w:p>
    <w:p w14:paraId="26FC6D5B" w14:textId="77777777" w:rsidR="00C96AD8" w:rsidRDefault="00C96AD8" w:rsidP="00C96AD8">
      <w:pPr>
        <w:pStyle w:val="Doc-text2"/>
      </w:pPr>
      <w:r>
        <w:t>Toyota think if we leave it to UE implementation the behaviour is not predictable.</w:t>
      </w:r>
    </w:p>
    <w:p w14:paraId="3CFBF288" w14:textId="77777777" w:rsidR="00C96AD8" w:rsidRDefault="00C96AD8" w:rsidP="00C96AD8">
      <w:pPr>
        <w:pStyle w:val="Doc-text2"/>
      </w:pPr>
    </w:p>
    <w:p w14:paraId="2894274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56B35011"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Introduce a new parameter sl-FilterCoefficientU2U, in a BC way (may require extending a parent IE).</w:t>
      </w:r>
    </w:p>
    <w:p w14:paraId="3813796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If the UE does not receive the sl-FilterCoefficientU2U, it uses the sd-FilterCoefficientU2U (this covers UEs that do not implement the new parameter and networks that do not send it).</w:t>
      </w:r>
    </w:p>
    <w:p w14:paraId="5E24A34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To be captured in rapporteur CR.</w:t>
      </w:r>
    </w:p>
    <w:p w14:paraId="3E99C718" w14:textId="77777777" w:rsidR="00C96AD8" w:rsidRPr="00BA21B5" w:rsidRDefault="00C96AD8" w:rsidP="00C96AD8">
      <w:pPr>
        <w:pStyle w:val="Doc-text2"/>
      </w:pPr>
    </w:p>
    <w:p w14:paraId="2C77C2CE" w14:textId="68FC89CB" w:rsidR="00C96AD8" w:rsidRDefault="00C96AD8" w:rsidP="00C96AD8">
      <w:pPr>
        <w:pStyle w:val="Doc-title"/>
      </w:pPr>
      <w:r w:rsidRPr="00C20D1E">
        <w:t>R2-2406557</w:t>
      </w:r>
      <w:r>
        <w:tab/>
        <w:t>Correction on the indirect path failure reporting condition</w:t>
      </w:r>
      <w:r>
        <w:tab/>
        <w:t>CATT</w:t>
      </w:r>
      <w:r>
        <w:tab/>
        <w:t>draftCR</w:t>
      </w:r>
      <w:r>
        <w:tab/>
        <w:t>Rel-18</w:t>
      </w:r>
      <w:r>
        <w:tab/>
        <w:t>38.331</w:t>
      </w:r>
      <w:r>
        <w:tab/>
        <w:t>18.2.0</w:t>
      </w:r>
      <w:r>
        <w:tab/>
        <w:t>F</w:t>
      </w:r>
      <w:r>
        <w:tab/>
        <w:t>NR_SL_relay_enh-Core</w:t>
      </w:r>
    </w:p>
    <w:p w14:paraId="09791F92" w14:textId="77777777" w:rsidR="00C96AD8" w:rsidRPr="00D40F90" w:rsidRDefault="00C96AD8">
      <w:pPr>
        <w:pStyle w:val="Doc-text2"/>
        <w:numPr>
          <w:ilvl w:val="0"/>
          <w:numId w:val="47"/>
        </w:numPr>
        <w:overflowPunct/>
        <w:autoSpaceDE/>
        <w:autoSpaceDN/>
        <w:adjustRightInd/>
        <w:textAlignment w:val="auto"/>
      </w:pPr>
      <w:r>
        <w:t>To be merged into rapporteur CR</w:t>
      </w:r>
    </w:p>
    <w:p w14:paraId="06BCE980" w14:textId="77777777" w:rsidR="00C96AD8" w:rsidRPr="00BA21B5" w:rsidRDefault="00C96AD8" w:rsidP="00C96AD8">
      <w:pPr>
        <w:pStyle w:val="Doc-text2"/>
      </w:pPr>
    </w:p>
    <w:p w14:paraId="18569597" w14:textId="2BFA7569" w:rsidR="00C96AD8" w:rsidRDefault="00C96AD8" w:rsidP="00C96AD8">
      <w:pPr>
        <w:pStyle w:val="Doc-title"/>
      </w:pPr>
      <w:r w:rsidRPr="00C20D1E">
        <w:t>R2-2406599</w:t>
      </w:r>
      <w:r>
        <w:tab/>
        <w:t>Remaining Open Issues in 38.331</w:t>
      </w:r>
      <w:r>
        <w:tab/>
        <w:t>Ericsson</w:t>
      </w:r>
      <w:r>
        <w:tab/>
        <w:t>discussion</w:t>
      </w:r>
      <w:r>
        <w:tab/>
        <w:t>Rel-18</w:t>
      </w:r>
    </w:p>
    <w:p w14:paraId="4CB57D46" w14:textId="77777777" w:rsidR="00C96AD8" w:rsidRDefault="00C96AD8">
      <w:pPr>
        <w:pStyle w:val="Doc-text2"/>
        <w:numPr>
          <w:ilvl w:val="0"/>
          <w:numId w:val="47"/>
        </w:numPr>
        <w:overflowPunct/>
        <w:autoSpaceDE/>
        <w:autoSpaceDN/>
        <w:adjustRightInd/>
        <w:textAlignment w:val="auto"/>
      </w:pPr>
      <w:r>
        <w:t>Noted (companies can check stage 2 to see if something further is needed)</w:t>
      </w:r>
    </w:p>
    <w:p w14:paraId="6993C1D7" w14:textId="77777777" w:rsidR="00C96AD8" w:rsidRDefault="00C96AD8" w:rsidP="00C96AD8">
      <w:pPr>
        <w:pStyle w:val="Doc-text2"/>
      </w:pPr>
    </w:p>
    <w:p w14:paraId="64804605" w14:textId="77777777" w:rsidR="00C96AD8" w:rsidRDefault="00C96AD8" w:rsidP="00C96AD8">
      <w:pPr>
        <w:pStyle w:val="Doc-text2"/>
      </w:pPr>
      <w:r>
        <w:t>Proposal 1</w:t>
      </w:r>
      <w:r>
        <w:tab/>
        <w:t>Add a NOTE stating that the assignment of the local IDs is up to U2U relay UE implementation. Adopt the TP as in the Annex.</w:t>
      </w:r>
    </w:p>
    <w:p w14:paraId="280B23C1" w14:textId="77777777" w:rsidR="00C96AD8" w:rsidRDefault="00C96AD8" w:rsidP="00C96AD8">
      <w:pPr>
        <w:pStyle w:val="Doc-text2"/>
      </w:pPr>
    </w:p>
    <w:p w14:paraId="4E677935" w14:textId="77777777" w:rsidR="00C96AD8" w:rsidRDefault="00C96AD8" w:rsidP="00C96AD8">
      <w:pPr>
        <w:pStyle w:val="Doc-text2"/>
      </w:pPr>
      <w:r>
        <w:t>Discussion:</w:t>
      </w:r>
    </w:p>
    <w:p w14:paraId="72A1B4C7" w14:textId="77777777" w:rsidR="00C96AD8" w:rsidRDefault="00C96AD8" w:rsidP="00C96AD8">
      <w:pPr>
        <w:pStyle w:val="Doc-text2"/>
      </w:pPr>
      <w:r>
        <w:t>Apple think it is not necessary to capture it as a NOTE; they think it is already clear based on the SRAP spec how the IDs are assigned.  ZTE agree with Apple; it is up to relay UE implementation, but they do not see a need to capture it.</w:t>
      </w:r>
    </w:p>
    <w:p w14:paraId="40A11DEB" w14:textId="77777777" w:rsidR="00C96AD8" w:rsidRDefault="00C96AD8" w:rsidP="00C96AD8">
      <w:pPr>
        <w:pStyle w:val="Doc-text2"/>
      </w:pPr>
      <w:r>
        <w:t>Ericsson think it could be captured in stage 2, but it should be in the specs somewhere.  Apple think it is already captured in stage 2 that the relay UE assigns the IDs.  Lenovo checked the stage 2 spec and they agree with Apple.</w:t>
      </w:r>
    </w:p>
    <w:p w14:paraId="0005A24E" w14:textId="77777777" w:rsidR="00C96AD8" w:rsidRPr="00BA21B5" w:rsidRDefault="00C96AD8" w:rsidP="00C96AD8">
      <w:pPr>
        <w:pStyle w:val="Doc-text2"/>
      </w:pPr>
    </w:p>
    <w:p w14:paraId="73304D52" w14:textId="575EAA6F" w:rsidR="00C96AD8" w:rsidRDefault="00C96AD8" w:rsidP="00C96AD8">
      <w:pPr>
        <w:pStyle w:val="Doc-title"/>
      </w:pPr>
      <w:r w:rsidRPr="00C20D1E">
        <w:t>R2-2406679</w:t>
      </w:r>
      <w:r>
        <w:tab/>
        <w:t>Discussion on remaining RRC issues for NR Sidelink relay enhancements</w:t>
      </w:r>
      <w:r>
        <w:tab/>
        <w:t>Apple</w:t>
      </w:r>
      <w:r>
        <w:tab/>
        <w:t>discussion</w:t>
      </w:r>
      <w:r>
        <w:tab/>
        <w:t>Rel-18</w:t>
      </w:r>
      <w:r>
        <w:tab/>
        <w:t>NR_SL_relay_enh-Core</w:t>
      </w:r>
    </w:p>
    <w:p w14:paraId="1F132B78" w14:textId="77777777" w:rsidR="00C96AD8" w:rsidRPr="00F27471" w:rsidRDefault="00C96AD8">
      <w:pPr>
        <w:pStyle w:val="Doc-text2"/>
        <w:numPr>
          <w:ilvl w:val="0"/>
          <w:numId w:val="47"/>
        </w:numPr>
        <w:overflowPunct/>
        <w:autoSpaceDE/>
        <w:autoSpaceDN/>
        <w:adjustRightInd/>
        <w:textAlignment w:val="auto"/>
      </w:pPr>
      <w:r>
        <w:t>Noted</w:t>
      </w:r>
    </w:p>
    <w:p w14:paraId="3D77526A" w14:textId="77777777" w:rsidR="00C96AD8" w:rsidRDefault="00C96AD8" w:rsidP="00C96AD8">
      <w:pPr>
        <w:pStyle w:val="Doc-text2"/>
      </w:pPr>
    </w:p>
    <w:p w14:paraId="25A192B6" w14:textId="77777777" w:rsidR="00C96AD8" w:rsidRDefault="00C96AD8" w:rsidP="00C96AD8">
      <w:pPr>
        <w:pStyle w:val="Doc-text2"/>
      </w:pPr>
      <w:r>
        <w:t>Proposal 1</w:t>
      </w:r>
      <w:r>
        <w:tab/>
        <w:t>RAN2 concludes that L2 U2U Relay UE shall set the same value of SLRB index in SUI from what it received from remote UE. No more spec change is needed for this issue.</w:t>
      </w:r>
    </w:p>
    <w:p w14:paraId="428620AA" w14:textId="77777777" w:rsidR="00C96AD8" w:rsidRDefault="00C96AD8" w:rsidP="00C96AD8">
      <w:pPr>
        <w:pStyle w:val="Doc-text2"/>
      </w:pPr>
    </w:p>
    <w:p w14:paraId="2E9FFDB7" w14:textId="77777777" w:rsidR="00C96AD8" w:rsidRDefault="00C96AD8" w:rsidP="00C96AD8">
      <w:pPr>
        <w:pStyle w:val="Doc-text2"/>
      </w:pPr>
      <w:r>
        <w:t>Proposal 2</w:t>
      </w:r>
      <w:r>
        <w:tab/>
        <w:t>Specify the SRAP mapping configuration procedure for end-to-end SL-DRBs in clause 5.8.9.11 and 5.3.5.16 for IDLE/INACIVE/OCC case and CONNECTED case, respectively and remove corresponding text in 5.8.9.1a.2.</w:t>
      </w:r>
    </w:p>
    <w:p w14:paraId="4AD514CB" w14:textId="77777777" w:rsidR="00C96AD8" w:rsidRDefault="00C96AD8" w:rsidP="00C96AD8">
      <w:pPr>
        <w:pStyle w:val="Doc-text2"/>
      </w:pPr>
    </w:p>
    <w:p w14:paraId="6B8B9C3D" w14:textId="77777777" w:rsidR="00C96AD8" w:rsidRDefault="00C96AD8" w:rsidP="00C96AD8">
      <w:pPr>
        <w:pStyle w:val="Doc-text2"/>
      </w:pPr>
      <w:r>
        <w:t>Discussion:</w:t>
      </w:r>
    </w:p>
    <w:p w14:paraId="65F5D0F6" w14:textId="77777777" w:rsidR="00C96AD8" w:rsidRDefault="00C96AD8" w:rsidP="00C96AD8">
      <w:pPr>
        <w:pStyle w:val="Doc-text2"/>
      </w:pPr>
      <w:r>
        <w:t>Huawei understand Apple’s view but think the UE behaviour is already complex.  They can double-check the specification but think we need a clear suggested change to evaluate.</w:t>
      </w:r>
    </w:p>
    <w:p w14:paraId="225E5080" w14:textId="77777777" w:rsidR="00C96AD8" w:rsidRDefault="00C96AD8" w:rsidP="00C96AD8">
      <w:pPr>
        <w:pStyle w:val="Doc-text2"/>
      </w:pPr>
      <w:r>
        <w:t>Nokia have a bit different understanding from Apple about how the cases should be aligned.</w:t>
      </w:r>
    </w:p>
    <w:p w14:paraId="1742FDE4" w14:textId="77777777" w:rsidR="00C96AD8" w:rsidRDefault="00C96AD8" w:rsidP="00C96AD8">
      <w:pPr>
        <w:pStyle w:val="Doc-text2"/>
      </w:pPr>
    </w:p>
    <w:p w14:paraId="0012E0EF" w14:textId="77777777" w:rsidR="00C96AD8" w:rsidRDefault="00C96AD8" w:rsidP="00C96AD8">
      <w:pPr>
        <w:pStyle w:val="Doc-text2"/>
      </w:pPr>
      <w:r>
        <w:t>Proposal 3</w:t>
      </w:r>
      <w:r>
        <w:tab/>
        <w:t>RAN2 discuss whether/how to consolidate some procedure texts in 5.8.9.1a.1, 5.8.9.1a.2, 5.8.9.1a.5, 5.8.9.1b, 5.8.9.7 into 5.8.9.1.9 (Reception of RRCReconfigurationCompleteSidelink).</w:t>
      </w:r>
    </w:p>
    <w:p w14:paraId="6F4BE0C7" w14:textId="77777777" w:rsidR="00C96AD8" w:rsidRPr="00BA21B5" w:rsidRDefault="00C96AD8" w:rsidP="00C96AD8">
      <w:pPr>
        <w:pStyle w:val="Doc-text2"/>
      </w:pPr>
    </w:p>
    <w:p w14:paraId="4CFB15B9" w14:textId="0436F5C2" w:rsidR="00C96AD8" w:rsidRDefault="00C96AD8" w:rsidP="00C96AD8">
      <w:pPr>
        <w:pStyle w:val="Doc-title"/>
      </w:pPr>
      <w:r w:rsidRPr="00C20D1E">
        <w:t>R2-2406680</w:t>
      </w:r>
      <w:r>
        <w:tab/>
        <w:t>Miscellaneous corrections on TS 38.331</w:t>
      </w:r>
      <w:r>
        <w:tab/>
        <w:t>Apple</w:t>
      </w:r>
      <w:r>
        <w:tab/>
        <w:t>CR</w:t>
      </w:r>
      <w:r>
        <w:tab/>
        <w:t>Rel-18</w:t>
      </w:r>
      <w:r>
        <w:tab/>
        <w:t>38.331</w:t>
      </w:r>
      <w:r>
        <w:tab/>
        <w:t>18.2.0</w:t>
      </w:r>
      <w:r>
        <w:tab/>
        <w:t>4883</w:t>
      </w:r>
      <w:r>
        <w:tab/>
        <w:t>-</w:t>
      </w:r>
      <w:r>
        <w:tab/>
        <w:t>F</w:t>
      </w:r>
      <w:r>
        <w:tab/>
        <w:t>NR_SL_relay_enh-Core</w:t>
      </w:r>
    </w:p>
    <w:p w14:paraId="577D432E" w14:textId="77777777" w:rsidR="00C96AD8" w:rsidRDefault="00C96AD8">
      <w:pPr>
        <w:pStyle w:val="Doc-text2"/>
        <w:numPr>
          <w:ilvl w:val="0"/>
          <w:numId w:val="47"/>
        </w:numPr>
        <w:overflowPunct/>
        <w:autoSpaceDE/>
        <w:autoSpaceDN/>
        <w:adjustRightInd/>
        <w:textAlignment w:val="auto"/>
      </w:pPr>
      <w:r>
        <w:t>To be merged into the rapporteur CR</w:t>
      </w:r>
    </w:p>
    <w:p w14:paraId="7B8727E7" w14:textId="77777777" w:rsidR="00C96AD8" w:rsidRPr="00A27544" w:rsidRDefault="00C96AD8">
      <w:pPr>
        <w:pStyle w:val="Doc-text2"/>
        <w:numPr>
          <w:ilvl w:val="0"/>
          <w:numId w:val="47"/>
        </w:numPr>
        <w:overflowPunct/>
        <w:autoSpaceDE/>
        <w:autoSpaceDN/>
        <w:adjustRightInd/>
        <w:textAlignment w:val="auto"/>
      </w:pPr>
      <w:r>
        <w:t>Change 2 is subject to agreement during finalizing the CR</w:t>
      </w:r>
    </w:p>
    <w:p w14:paraId="0B12D437" w14:textId="77777777" w:rsidR="00C96AD8" w:rsidRDefault="00C96AD8" w:rsidP="00C96AD8">
      <w:pPr>
        <w:pStyle w:val="Doc-text2"/>
      </w:pPr>
    </w:p>
    <w:p w14:paraId="6C63E8DE" w14:textId="77777777" w:rsidR="00C96AD8" w:rsidRDefault="00C96AD8" w:rsidP="00C96AD8">
      <w:pPr>
        <w:pStyle w:val="Doc-text2"/>
      </w:pPr>
      <w:r>
        <w:t>Discussion:</w:t>
      </w:r>
    </w:p>
    <w:p w14:paraId="4FE970E7" w14:textId="77777777" w:rsidR="00C96AD8" w:rsidRDefault="00C96AD8" w:rsidP="00C96AD8">
      <w:pPr>
        <w:pStyle w:val="Doc-text2"/>
      </w:pPr>
      <w:r>
        <w:t>ZTE think the first change is not needed (the others are fine); they think it is clear that the configuration is derived from the sl-RLC-BearerConfig.  Apple clarify that the issue is that the IE name appears in two places.  ZTE understand the field names are not identical.  Huawei agree that the same IE name occurs twice, so they agree to adding the parent field name.</w:t>
      </w:r>
    </w:p>
    <w:p w14:paraId="499D2941" w14:textId="77777777" w:rsidR="00C96AD8" w:rsidRDefault="00C96AD8" w:rsidP="00C96AD8">
      <w:pPr>
        <w:pStyle w:val="Doc-text2"/>
      </w:pPr>
      <w:r>
        <w:t>OPPO understand for the second change that the previous condition can cover both DRB release triggered by dedicated configuration and RLF, but the change excludes the RLF case and they wonder how the UE can derive the configuration after RLF.  Apple think the wording can be improved, but the point is to capture the missing case.  OPPO understand that the dedicated configuration is used also in the RLF case and the current specification is correct.  Apple think this is covered by existing text under RRCReconfiguration.</w:t>
      </w:r>
    </w:p>
    <w:p w14:paraId="2D448C90" w14:textId="77777777" w:rsidR="00C96AD8" w:rsidRPr="00F27471" w:rsidRDefault="00C96AD8" w:rsidP="00C96AD8">
      <w:pPr>
        <w:pStyle w:val="Doc-text2"/>
      </w:pPr>
      <w:r>
        <w:t>Huawei think there is a common understanding on the second change, but maybe the reason for change is not completely clear.  They think it would be OK to check the wording in the rapporteur CR discussion.  OPPO think another bullet would be needed for the RLF case.</w:t>
      </w:r>
    </w:p>
    <w:p w14:paraId="39D14402" w14:textId="77777777" w:rsidR="00C96AD8" w:rsidRPr="007D3D70" w:rsidRDefault="00C96AD8" w:rsidP="00C96AD8">
      <w:pPr>
        <w:pStyle w:val="Doc-text2"/>
      </w:pPr>
    </w:p>
    <w:p w14:paraId="2C2AD672" w14:textId="2062782E" w:rsidR="00C96AD8" w:rsidRDefault="00C96AD8" w:rsidP="00C96AD8">
      <w:pPr>
        <w:pStyle w:val="Doc-title"/>
      </w:pPr>
      <w:r w:rsidRPr="00C20D1E">
        <w:t>R2-2406697</w:t>
      </w:r>
      <w:r>
        <w:tab/>
        <w:t>Corrections for SL relay</w:t>
      </w:r>
      <w:r>
        <w:tab/>
        <w:t>ZTE Corporation, Sanechips</w:t>
      </w:r>
      <w:r>
        <w:tab/>
        <w:t>CR</w:t>
      </w:r>
      <w:r>
        <w:tab/>
        <w:t>Rel-18</w:t>
      </w:r>
      <w:r>
        <w:tab/>
        <w:t>38.331</w:t>
      </w:r>
      <w:r>
        <w:tab/>
        <w:t>18.2.0</w:t>
      </w:r>
      <w:r>
        <w:tab/>
        <w:t>4886</w:t>
      </w:r>
      <w:r>
        <w:tab/>
        <w:t>-</w:t>
      </w:r>
      <w:r>
        <w:tab/>
        <w:t>F</w:t>
      </w:r>
      <w:r>
        <w:tab/>
        <w:t>NR_SL_relay_enh-Core</w:t>
      </w:r>
    </w:p>
    <w:p w14:paraId="0271A577" w14:textId="77777777" w:rsidR="00C96AD8" w:rsidRPr="000752CF" w:rsidRDefault="00C96AD8">
      <w:pPr>
        <w:pStyle w:val="Doc-text2"/>
        <w:numPr>
          <w:ilvl w:val="0"/>
          <w:numId w:val="47"/>
        </w:numPr>
        <w:overflowPunct/>
        <w:autoSpaceDE/>
        <w:autoSpaceDN/>
        <w:adjustRightInd/>
        <w:textAlignment w:val="auto"/>
      </w:pPr>
      <w:r>
        <w:t>To be merged into the rapporteur CR (with the exception of the second change)</w:t>
      </w:r>
    </w:p>
    <w:p w14:paraId="5CE575BC" w14:textId="77777777" w:rsidR="00C96AD8" w:rsidRDefault="00C96AD8">
      <w:pPr>
        <w:pStyle w:val="Doc-text2"/>
        <w:numPr>
          <w:ilvl w:val="0"/>
          <w:numId w:val="47"/>
        </w:numPr>
        <w:overflowPunct/>
        <w:autoSpaceDE/>
        <w:autoSpaceDN/>
        <w:adjustRightInd/>
        <w:textAlignment w:val="auto"/>
      </w:pPr>
      <w:r>
        <w:t>Change on T400 to be considered in interoperability analysis</w:t>
      </w:r>
    </w:p>
    <w:p w14:paraId="69E28D48" w14:textId="77777777" w:rsidR="00C96AD8" w:rsidRDefault="00C96AD8" w:rsidP="00C96AD8">
      <w:pPr>
        <w:pStyle w:val="Doc-text2"/>
      </w:pPr>
    </w:p>
    <w:p w14:paraId="3352E7C9" w14:textId="77777777" w:rsidR="00C96AD8" w:rsidRDefault="00C96AD8" w:rsidP="00C96AD8">
      <w:pPr>
        <w:pStyle w:val="Doc-text2"/>
      </w:pPr>
      <w:r>
        <w:t>Discussion:</w:t>
      </w:r>
    </w:p>
    <w:p w14:paraId="0E92E1B0" w14:textId="77777777" w:rsidR="00C96AD8" w:rsidRDefault="00C96AD8" w:rsidP="00C96AD8">
      <w:pPr>
        <w:pStyle w:val="Doc-text2"/>
      </w:pPr>
      <w:r>
        <w:t>ZTE indicate the second change may not be needed.</w:t>
      </w:r>
    </w:p>
    <w:p w14:paraId="33E8E458" w14:textId="77777777" w:rsidR="00C96AD8" w:rsidRDefault="00C96AD8" w:rsidP="00C96AD8">
      <w:pPr>
        <w:pStyle w:val="Doc-text2"/>
      </w:pPr>
      <w:r>
        <w:t>Apple think change 4 is OK and does not directly conflict with the Apple CR previously discussed.</w:t>
      </w:r>
    </w:p>
    <w:p w14:paraId="088CE1C8" w14:textId="77777777" w:rsidR="00C96AD8" w:rsidRDefault="00C96AD8" w:rsidP="00C96AD8">
      <w:pPr>
        <w:pStyle w:val="Doc-text2"/>
      </w:pPr>
      <w:r>
        <w:t>Chair notes that the extended t400-u2u-r18 should have its own set of double square brackets.  Nokia think that if this parameter is missing, it is not clear what the expected UE behaviour is.  Huawei think the current description for T400 does not differentiate, so a UE that does not have the new timer will apply the existing T400.  OPPO are concerned in case there is a mismatch between UEs where T400 can be different for source and target UEs.  Chair thinks this can cause early RLF on one side of the connection; Huawei agree but think this is not worse than the current situation.</w:t>
      </w:r>
    </w:p>
    <w:p w14:paraId="1FBE7905" w14:textId="77777777" w:rsidR="00C96AD8" w:rsidRPr="00A27544" w:rsidRDefault="00C96AD8" w:rsidP="00C96AD8">
      <w:pPr>
        <w:pStyle w:val="Doc-text2"/>
      </w:pPr>
      <w:r>
        <w:t>Philips think there is another field in the RemoteUEInformationSidelink where -r18 should be removed.  This can be handled in rapporteur CR.</w:t>
      </w:r>
    </w:p>
    <w:p w14:paraId="6935739B" w14:textId="77777777" w:rsidR="00C96AD8" w:rsidRPr="007D3D70" w:rsidRDefault="00C96AD8" w:rsidP="00C96AD8">
      <w:pPr>
        <w:pStyle w:val="Doc-text2"/>
      </w:pPr>
    </w:p>
    <w:p w14:paraId="42A0E364" w14:textId="710A67F4" w:rsidR="00C96AD8" w:rsidRDefault="00C96AD8" w:rsidP="00C96AD8">
      <w:pPr>
        <w:pStyle w:val="Doc-title"/>
      </w:pPr>
      <w:r w:rsidRPr="00C20D1E">
        <w:t>R2-2406946</w:t>
      </w:r>
      <w:r>
        <w:tab/>
        <w:t>Miscellaneous corrections for SL relay enhancements</w:t>
      </w:r>
      <w:r>
        <w:tab/>
        <w:t>Huawei, HiSilicon</w:t>
      </w:r>
      <w:r>
        <w:tab/>
        <w:t>CR</w:t>
      </w:r>
      <w:r>
        <w:tab/>
        <w:t>Rel-18</w:t>
      </w:r>
      <w:r>
        <w:tab/>
        <w:t>38.331</w:t>
      </w:r>
      <w:r>
        <w:tab/>
        <w:t>18.2.0</w:t>
      </w:r>
      <w:r>
        <w:tab/>
        <w:t>4904</w:t>
      </w:r>
      <w:r>
        <w:tab/>
        <w:t>-</w:t>
      </w:r>
      <w:r>
        <w:tab/>
        <w:t>F</w:t>
      </w:r>
      <w:r>
        <w:tab/>
        <w:t>NR_SL_relay_enh-Core</w:t>
      </w:r>
    </w:p>
    <w:p w14:paraId="31404440" w14:textId="77777777" w:rsidR="00C96AD8" w:rsidRPr="00C248DE" w:rsidRDefault="00C96AD8">
      <w:pPr>
        <w:pStyle w:val="Doc-text2"/>
        <w:numPr>
          <w:ilvl w:val="0"/>
          <w:numId w:val="47"/>
        </w:numPr>
        <w:overflowPunct/>
        <w:autoSpaceDE/>
        <w:autoSpaceDN/>
        <w:adjustRightInd/>
        <w:textAlignment w:val="auto"/>
      </w:pPr>
      <w:r>
        <w:t>Revised in R2-2407790</w:t>
      </w:r>
    </w:p>
    <w:p w14:paraId="09872BB0" w14:textId="77777777" w:rsidR="00C96AD8" w:rsidRDefault="00C96AD8" w:rsidP="00C96AD8">
      <w:pPr>
        <w:pStyle w:val="Doc-text2"/>
      </w:pPr>
    </w:p>
    <w:p w14:paraId="21A3A9A6" w14:textId="77777777" w:rsidR="00C96AD8" w:rsidRDefault="00C96AD8" w:rsidP="00C96AD8">
      <w:pPr>
        <w:pStyle w:val="Doc-text2"/>
      </w:pPr>
      <w:r>
        <w:t>Discussion:</w:t>
      </w:r>
    </w:p>
    <w:p w14:paraId="1EB00D50" w14:textId="77777777" w:rsidR="00C96AD8" w:rsidRPr="004619DC" w:rsidRDefault="00C96AD8" w:rsidP="00C96AD8">
      <w:pPr>
        <w:pStyle w:val="Doc-text2"/>
      </w:pPr>
      <w:r>
        <w:t>Huawei indicate that one change was deemed unnecessary during offline discussion and will not be taken into the update.</w:t>
      </w:r>
    </w:p>
    <w:p w14:paraId="62FB7EE4" w14:textId="77777777" w:rsidR="00C96AD8" w:rsidRDefault="00C96AD8" w:rsidP="00C96AD8">
      <w:pPr>
        <w:pStyle w:val="Doc-text2"/>
      </w:pPr>
    </w:p>
    <w:p w14:paraId="653FDFF2" w14:textId="77777777" w:rsidR="00C96AD8" w:rsidRDefault="00C96AD8" w:rsidP="00C96AD8">
      <w:pPr>
        <w:pStyle w:val="Doc-text2"/>
      </w:pPr>
    </w:p>
    <w:p w14:paraId="5E7F2F10" w14:textId="77777777" w:rsidR="00C96AD8" w:rsidRDefault="00C96AD8" w:rsidP="00C96AD8">
      <w:pPr>
        <w:pStyle w:val="EmailDiscussion"/>
        <w:overflowPunct/>
        <w:autoSpaceDE/>
        <w:autoSpaceDN/>
        <w:adjustRightInd/>
        <w:ind w:left="1619" w:hanging="360"/>
        <w:textAlignment w:val="auto"/>
      </w:pPr>
      <w:r>
        <w:t>[AT127][408][Relay] Rel-18 relay RRC rapporteur CR update (Huawei)</w:t>
      </w:r>
    </w:p>
    <w:p w14:paraId="503D6515" w14:textId="77777777" w:rsidR="00C96AD8" w:rsidRDefault="00C96AD8" w:rsidP="00C96AD8">
      <w:pPr>
        <w:pStyle w:val="EmailDiscussion2"/>
      </w:pPr>
      <w:r>
        <w:lastRenderedPageBreak/>
        <w:tab/>
        <w:t>Scope: Merge decisions of this meeting into R2-2406946.</w:t>
      </w:r>
    </w:p>
    <w:p w14:paraId="5E5BC286" w14:textId="77777777" w:rsidR="00C96AD8" w:rsidRDefault="00C96AD8" w:rsidP="00C96AD8">
      <w:pPr>
        <w:pStyle w:val="EmailDiscussion2"/>
      </w:pPr>
      <w:r>
        <w:tab/>
        <w:t>Intended outcome: Agreeable CR in R2-2407790</w:t>
      </w:r>
    </w:p>
    <w:p w14:paraId="01427E1A" w14:textId="77777777" w:rsidR="00C96AD8" w:rsidRDefault="00C96AD8" w:rsidP="00C96AD8">
      <w:pPr>
        <w:pStyle w:val="EmailDiscussion2"/>
      </w:pPr>
      <w:r>
        <w:tab/>
        <w:t>Deadline: Wednesday 2024-08-21 1900 CET</w:t>
      </w:r>
    </w:p>
    <w:p w14:paraId="6EEC62BD" w14:textId="77777777" w:rsidR="00C96AD8" w:rsidRDefault="00C96AD8" w:rsidP="00C96AD8">
      <w:pPr>
        <w:pStyle w:val="EmailDiscussion2"/>
      </w:pPr>
    </w:p>
    <w:p w14:paraId="7D94EECF" w14:textId="740E02FB" w:rsidR="00C96AD8" w:rsidRDefault="00C96AD8" w:rsidP="00C96AD8">
      <w:pPr>
        <w:pStyle w:val="Doc-title"/>
      </w:pPr>
      <w:r w:rsidRPr="00C20D1E">
        <w:t>R2-2407790</w:t>
      </w:r>
      <w:r>
        <w:tab/>
        <w:t>Miscellaneous corrections for SL relay enhancements</w:t>
      </w:r>
      <w:r>
        <w:tab/>
        <w:t>Huawei, HiSilicon</w:t>
      </w:r>
      <w:r>
        <w:tab/>
        <w:t>CR</w:t>
      </w:r>
      <w:r>
        <w:tab/>
        <w:t>Rel-18</w:t>
      </w:r>
      <w:r>
        <w:tab/>
        <w:t>38.331</w:t>
      </w:r>
      <w:r>
        <w:tab/>
        <w:t>18.2.0</w:t>
      </w:r>
      <w:r>
        <w:tab/>
        <w:t>4904</w:t>
      </w:r>
      <w:r>
        <w:tab/>
        <w:t>1</w:t>
      </w:r>
      <w:r>
        <w:tab/>
        <w:t>F</w:t>
      </w:r>
      <w:r>
        <w:tab/>
        <w:t>NR_SL_relay_enh-Core</w:t>
      </w:r>
    </w:p>
    <w:p w14:paraId="559A7435" w14:textId="77777777" w:rsidR="00C96AD8" w:rsidRDefault="00C96AD8">
      <w:pPr>
        <w:pStyle w:val="Doc-text2"/>
        <w:numPr>
          <w:ilvl w:val="0"/>
          <w:numId w:val="47"/>
        </w:numPr>
        <w:overflowPunct/>
        <w:autoSpaceDE/>
        <w:autoSpaceDN/>
        <w:adjustRightInd/>
        <w:textAlignment w:val="auto"/>
      </w:pPr>
      <w:r>
        <w:t>Changes on changes to be corrected</w:t>
      </w:r>
    </w:p>
    <w:p w14:paraId="2168FC95" w14:textId="77777777" w:rsidR="00C96AD8" w:rsidRDefault="00C96AD8">
      <w:pPr>
        <w:pStyle w:val="Doc-text2"/>
        <w:numPr>
          <w:ilvl w:val="0"/>
          <w:numId w:val="47"/>
        </w:numPr>
        <w:overflowPunct/>
        <w:autoSpaceDE/>
        <w:autoSpaceDN/>
        <w:adjustRightInd/>
        <w:textAlignment w:val="auto"/>
      </w:pPr>
      <w:r>
        <w:t>sl-FilterCoefficientU2U field to be broken out into a separate field description table</w:t>
      </w:r>
    </w:p>
    <w:p w14:paraId="53AEA61C" w14:textId="77777777" w:rsidR="00C96AD8" w:rsidRPr="00FD43E0" w:rsidRDefault="00C96AD8">
      <w:pPr>
        <w:pStyle w:val="Doc-text2"/>
        <w:numPr>
          <w:ilvl w:val="0"/>
          <w:numId w:val="47"/>
        </w:numPr>
        <w:overflowPunct/>
        <w:autoSpaceDE/>
        <w:autoSpaceDN/>
        <w:adjustRightInd/>
        <w:textAlignment w:val="auto"/>
      </w:pPr>
      <w:r>
        <w:t>Agreed as R2-2407755</w:t>
      </w:r>
    </w:p>
    <w:p w14:paraId="6E277309" w14:textId="77777777" w:rsidR="00C96AD8" w:rsidRDefault="00C96AD8" w:rsidP="00C96AD8">
      <w:pPr>
        <w:pStyle w:val="Doc-text2"/>
      </w:pPr>
    </w:p>
    <w:p w14:paraId="7A750B90" w14:textId="77777777" w:rsidR="00C96AD8" w:rsidRDefault="00C96AD8" w:rsidP="00C96AD8">
      <w:pPr>
        <w:pStyle w:val="Doc-text2"/>
      </w:pPr>
      <w:r>
        <w:t>Discussion:</w:t>
      </w:r>
    </w:p>
    <w:p w14:paraId="774997B5" w14:textId="77777777" w:rsidR="00C96AD8" w:rsidRDefault="00C96AD8" w:rsidP="00C96AD8">
      <w:pPr>
        <w:pStyle w:val="Doc-text2"/>
      </w:pPr>
      <w:r>
        <w:t>Huawei indicate some late comments were received, but they think these issues can be handled next meeting.  They also indicate there are changes on changes.</w:t>
      </w:r>
    </w:p>
    <w:p w14:paraId="5D4DF975" w14:textId="77777777" w:rsidR="00C96AD8" w:rsidRPr="00FD43E0" w:rsidRDefault="00C96AD8" w:rsidP="00C96AD8">
      <w:pPr>
        <w:pStyle w:val="Doc-text2"/>
      </w:pPr>
      <w:r>
        <w:t>Nokia indicate there is a field that should have a separate field description table.</w:t>
      </w:r>
    </w:p>
    <w:p w14:paraId="1367DD57" w14:textId="77777777" w:rsidR="00C96AD8" w:rsidRPr="00892332" w:rsidRDefault="00C96AD8" w:rsidP="00C96AD8">
      <w:pPr>
        <w:pStyle w:val="Doc-text2"/>
      </w:pPr>
    </w:p>
    <w:p w14:paraId="12A3124C" w14:textId="77777777" w:rsidR="00C96AD8" w:rsidRPr="007D3D70" w:rsidRDefault="00C96AD8" w:rsidP="00C96AD8">
      <w:pPr>
        <w:pStyle w:val="Doc-text2"/>
      </w:pPr>
    </w:p>
    <w:p w14:paraId="1501B039" w14:textId="592A24CE" w:rsidR="00C96AD8" w:rsidRDefault="00C96AD8" w:rsidP="00C96AD8">
      <w:pPr>
        <w:pStyle w:val="Doc-title"/>
      </w:pPr>
      <w:r w:rsidRPr="00C20D1E">
        <w:t>R2-2407116</w:t>
      </w:r>
      <w:r>
        <w:tab/>
        <w:t>Correction in U2U relay sidelink DRB addition/modification</w:t>
      </w:r>
      <w:r>
        <w:tab/>
        <w:t>Nokia</w:t>
      </w:r>
      <w:r>
        <w:tab/>
        <w:t>discussion</w:t>
      </w:r>
      <w:r>
        <w:tab/>
        <w:t>Rel-18</w:t>
      </w:r>
      <w:r>
        <w:tab/>
        <w:t>NR_SL_relay_enh-Core</w:t>
      </w:r>
    </w:p>
    <w:p w14:paraId="7CD24089" w14:textId="77777777" w:rsidR="00C96AD8" w:rsidRPr="00C87AC9" w:rsidRDefault="00C96AD8">
      <w:pPr>
        <w:pStyle w:val="Doc-text2"/>
        <w:numPr>
          <w:ilvl w:val="0"/>
          <w:numId w:val="47"/>
        </w:numPr>
        <w:overflowPunct/>
        <w:autoSpaceDE/>
        <w:autoSpaceDN/>
        <w:adjustRightInd/>
        <w:textAlignment w:val="auto"/>
      </w:pPr>
      <w:r>
        <w:t>Noted</w:t>
      </w:r>
    </w:p>
    <w:p w14:paraId="2902D310" w14:textId="77777777" w:rsidR="00C96AD8" w:rsidRDefault="00C96AD8" w:rsidP="00C96AD8">
      <w:pPr>
        <w:pStyle w:val="Doc-text2"/>
      </w:pPr>
    </w:p>
    <w:p w14:paraId="6C67DA10" w14:textId="77777777" w:rsidR="00C96AD8" w:rsidRDefault="00C96AD8" w:rsidP="00C96AD8">
      <w:pPr>
        <w:pStyle w:val="Doc-text2"/>
      </w:pPr>
      <w:r w:rsidRPr="007D3D70">
        <w:t>Proposal 1: The RLC channel related operations should be specified for UEs in RRC_CONNECTED in clause 5.8.9.1a.2.2.</w:t>
      </w:r>
    </w:p>
    <w:p w14:paraId="67257C11" w14:textId="77777777" w:rsidR="00C96AD8" w:rsidRDefault="00C96AD8" w:rsidP="00C96AD8">
      <w:pPr>
        <w:pStyle w:val="Doc-text2"/>
      </w:pPr>
    </w:p>
    <w:p w14:paraId="24157384" w14:textId="77777777" w:rsidR="00C96AD8" w:rsidRDefault="00C96AD8" w:rsidP="00C96AD8">
      <w:pPr>
        <w:pStyle w:val="Doc-text2"/>
      </w:pPr>
      <w:r>
        <w:t>Discussion:</w:t>
      </w:r>
    </w:p>
    <w:p w14:paraId="65FD5289" w14:textId="77777777" w:rsidR="00C96AD8" w:rsidRPr="007D3D70" w:rsidRDefault="00C96AD8" w:rsidP="00C96AD8">
      <w:pPr>
        <w:pStyle w:val="Doc-text2"/>
      </w:pPr>
      <w:r>
        <w:t>Apple think this change impacts legacy Rel-17 operation.  Nokia see the point and think we can just note that something needs to be done, and further discuss towards next meeting what to do about it.</w:t>
      </w:r>
    </w:p>
    <w:p w14:paraId="42544BD4" w14:textId="77777777" w:rsidR="00C96AD8" w:rsidRPr="007D3D70" w:rsidRDefault="00C96AD8" w:rsidP="00C96AD8">
      <w:pPr>
        <w:pStyle w:val="Doc-text2"/>
      </w:pPr>
    </w:p>
    <w:p w14:paraId="36EDD9BC" w14:textId="06BD7024" w:rsidR="00C96AD8" w:rsidRDefault="00C96AD8" w:rsidP="00C96AD8">
      <w:pPr>
        <w:pStyle w:val="Doc-title"/>
      </w:pPr>
      <w:r w:rsidRPr="00C20D1E">
        <w:t>R2-2407268</w:t>
      </w:r>
      <w:r>
        <w:tab/>
        <w:t>RRC correction on NR SL U2U relay operation</w:t>
      </w:r>
      <w:r>
        <w:tab/>
        <w:t>Philips International B.V.</w:t>
      </w:r>
      <w:r>
        <w:tab/>
        <w:t>CR</w:t>
      </w:r>
      <w:r>
        <w:tab/>
        <w:t>Rel-18</w:t>
      </w:r>
      <w:r>
        <w:tab/>
        <w:t>38.331</w:t>
      </w:r>
      <w:r>
        <w:tab/>
        <w:t>18.2.0</w:t>
      </w:r>
      <w:r>
        <w:tab/>
        <w:t>4937</w:t>
      </w:r>
      <w:r>
        <w:tab/>
        <w:t>-</w:t>
      </w:r>
      <w:r>
        <w:tab/>
        <w:t>F</w:t>
      </w:r>
      <w:r>
        <w:tab/>
        <w:t>NR_SL_relay_enh-Core</w:t>
      </w:r>
    </w:p>
    <w:p w14:paraId="5DC6D358" w14:textId="77777777" w:rsidR="00C96AD8" w:rsidRPr="00D74062" w:rsidRDefault="00C96AD8">
      <w:pPr>
        <w:pStyle w:val="Doc-text2"/>
        <w:numPr>
          <w:ilvl w:val="0"/>
          <w:numId w:val="47"/>
        </w:numPr>
        <w:overflowPunct/>
        <w:autoSpaceDE/>
        <w:autoSpaceDN/>
        <w:adjustRightInd/>
        <w:textAlignment w:val="auto"/>
      </w:pPr>
      <w:r>
        <w:t>To be merged into rapporteur CR</w:t>
      </w:r>
    </w:p>
    <w:p w14:paraId="2FA6ACD7" w14:textId="77777777" w:rsidR="00C96AD8" w:rsidRDefault="00C96AD8" w:rsidP="00C96AD8">
      <w:pPr>
        <w:pStyle w:val="Doc-text2"/>
      </w:pPr>
    </w:p>
    <w:p w14:paraId="28416DBA" w14:textId="77777777" w:rsidR="00C96AD8" w:rsidRDefault="00C96AD8" w:rsidP="00C96AD8">
      <w:pPr>
        <w:pStyle w:val="Doc-text2"/>
      </w:pPr>
      <w:r>
        <w:t>Discussion:</w:t>
      </w:r>
    </w:p>
    <w:p w14:paraId="711B4631" w14:textId="77777777" w:rsidR="00C96AD8" w:rsidRPr="00C87AC9" w:rsidRDefault="00C96AD8" w:rsidP="00C96AD8">
      <w:pPr>
        <w:pStyle w:val="Doc-text2"/>
      </w:pPr>
      <w:r>
        <w:t>Huawei think on the fifth change, it relates to coexistence of U2N/U2U.  Philips understand that the potential to trigger the SUI to request U2U Tx resources was missing.</w:t>
      </w:r>
    </w:p>
    <w:p w14:paraId="3E60CCE6" w14:textId="77777777" w:rsidR="00C96AD8" w:rsidRPr="007D3D70" w:rsidRDefault="00C96AD8" w:rsidP="00C96AD8">
      <w:pPr>
        <w:pStyle w:val="Doc-text2"/>
      </w:pPr>
    </w:p>
    <w:p w14:paraId="22A15A37" w14:textId="333766DE" w:rsidR="00C96AD8" w:rsidRDefault="00C96AD8" w:rsidP="00C96AD8">
      <w:pPr>
        <w:pStyle w:val="Doc-title"/>
      </w:pPr>
      <w:r w:rsidRPr="00C20D1E">
        <w:t>R2-2407411</w:t>
      </w:r>
      <w:r>
        <w:tab/>
        <w:t>Discussion on U2U relay related issues</w:t>
      </w:r>
      <w:r>
        <w:tab/>
        <w:t>Sharp</w:t>
      </w:r>
      <w:r>
        <w:tab/>
        <w:t>discussion</w:t>
      </w:r>
      <w:r>
        <w:tab/>
        <w:t>Rel-18</w:t>
      </w:r>
      <w:r>
        <w:tab/>
        <w:t>NR_SL_relay_enh-Core</w:t>
      </w:r>
    </w:p>
    <w:p w14:paraId="230EAE79" w14:textId="77777777" w:rsidR="00C96AD8" w:rsidRDefault="00C96AD8">
      <w:pPr>
        <w:pStyle w:val="Doc-text2"/>
        <w:numPr>
          <w:ilvl w:val="0"/>
          <w:numId w:val="47"/>
        </w:numPr>
        <w:overflowPunct/>
        <w:autoSpaceDE/>
        <w:autoSpaceDN/>
        <w:adjustRightInd/>
        <w:textAlignment w:val="auto"/>
      </w:pPr>
      <w:r>
        <w:t>Change from TP on proposal 2 to be merged into rapporteur CR</w:t>
      </w:r>
    </w:p>
    <w:p w14:paraId="05481E2B" w14:textId="77777777" w:rsidR="00C96AD8" w:rsidRPr="00D74062" w:rsidRDefault="00C96AD8">
      <w:pPr>
        <w:pStyle w:val="Doc-text2"/>
        <w:numPr>
          <w:ilvl w:val="0"/>
          <w:numId w:val="47"/>
        </w:numPr>
        <w:overflowPunct/>
        <w:autoSpaceDE/>
        <w:autoSpaceDN/>
        <w:adjustRightInd/>
        <w:textAlignment w:val="auto"/>
      </w:pPr>
      <w:r>
        <w:t>Noted</w:t>
      </w:r>
    </w:p>
    <w:p w14:paraId="3ABA12AA" w14:textId="77777777" w:rsidR="00C96AD8" w:rsidRDefault="00C96AD8" w:rsidP="00C96AD8">
      <w:pPr>
        <w:pStyle w:val="Doc-text2"/>
      </w:pPr>
    </w:p>
    <w:p w14:paraId="0F6AE2B2" w14:textId="77777777" w:rsidR="00C96AD8" w:rsidRDefault="00C96AD8" w:rsidP="00C96AD8">
      <w:pPr>
        <w:pStyle w:val="Doc-text2"/>
      </w:pPr>
      <w:r>
        <w:t>Proposal 1. In SUI, Relay UE is allowed to use a Uu-SLRB-ConfigIndex value different from PC5-SLRB-ConfigIndex value provided by source remote UE.</w:t>
      </w:r>
    </w:p>
    <w:p w14:paraId="12877F76" w14:textId="77777777" w:rsidR="00C96AD8" w:rsidRDefault="00C96AD8" w:rsidP="00C96AD8">
      <w:pPr>
        <w:pStyle w:val="Doc-text2"/>
      </w:pPr>
    </w:p>
    <w:p w14:paraId="73319F91" w14:textId="77777777" w:rsidR="00C96AD8" w:rsidRPr="007D3D70" w:rsidRDefault="00C96AD8" w:rsidP="00C96AD8">
      <w:pPr>
        <w:pStyle w:val="Doc-text2"/>
      </w:pPr>
      <w:r>
        <w:t>Proposal 2. To clarify time unit of split PDB, RAN2 add the field description of sl-SplitPacketDelayBudget-r18 as shown in TP#1</w:t>
      </w:r>
    </w:p>
    <w:p w14:paraId="51C36560" w14:textId="77777777" w:rsidR="00C96AD8" w:rsidRPr="006A71AC" w:rsidRDefault="00C96AD8" w:rsidP="00C96AD8">
      <w:pPr>
        <w:pStyle w:val="Doc-text2"/>
      </w:pPr>
    </w:p>
    <w:p w14:paraId="5014FCB3" w14:textId="77777777" w:rsidR="00C96AD8" w:rsidRDefault="00C96AD8" w:rsidP="00C96AD8">
      <w:pPr>
        <w:pStyle w:val="Heading3"/>
      </w:pPr>
      <w:bookmarkStart w:id="323" w:name="_Toc176817531"/>
      <w:r>
        <w:t>7.9.4</w:t>
      </w:r>
      <w:r>
        <w:tab/>
        <w:t>SRAP corrections</w:t>
      </w:r>
      <w:bookmarkEnd w:id="322"/>
      <w:bookmarkEnd w:id="323"/>
    </w:p>
    <w:p w14:paraId="502F3D49" w14:textId="77777777" w:rsidR="00C96AD8" w:rsidRDefault="00C96AD8" w:rsidP="00C96AD8">
      <w:pPr>
        <w:pStyle w:val="Comments"/>
      </w:pPr>
      <w:r>
        <w:t>Impact to 38.351. A single CR with miscellaneous corrections is requested from the specification rapporteur. Minor and editorial issues should be coordinated with the rapporteur and merged into the miscellaneous CR. Larger issues can be discussed based on contributions.</w:t>
      </w:r>
    </w:p>
    <w:p w14:paraId="3F4F06B1" w14:textId="77777777" w:rsidR="00C96AD8" w:rsidRDefault="00C96AD8" w:rsidP="00C96AD8">
      <w:pPr>
        <w:pStyle w:val="Heading3"/>
      </w:pPr>
      <w:bookmarkStart w:id="324" w:name="_Toc158241619"/>
      <w:bookmarkStart w:id="325" w:name="_Toc176817532"/>
      <w:r>
        <w:t>7.9.5</w:t>
      </w:r>
      <w:r>
        <w:tab/>
        <w:t>MAC, RLC, and PDCP corrections</w:t>
      </w:r>
      <w:bookmarkEnd w:id="324"/>
      <w:bookmarkEnd w:id="325"/>
    </w:p>
    <w:p w14:paraId="55C080BA" w14:textId="77777777" w:rsidR="00C96AD8" w:rsidRDefault="00C96AD8" w:rsidP="00C96AD8">
      <w:pPr>
        <w:pStyle w:val="Comments"/>
      </w:pPr>
      <w:r>
        <w:t>Impact to 38.321, 38.322, and 38.323. A single CR for each specification with miscellaneous corrections is requested from the CR rapporteur. Minor and editorial issues should be coordinated with the rapporteur and merged into the miscellaneous CR. Larger issues can be discussed based on contributions.</w:t>
      </w:r>
    </w:p>
    <w:p w14:paraId="551743E6" w14:textId="40ED68B3" w:rsidR="00C96AD8" w:rsidRDefault="00C96AD8" w:rsidP="00C96AD8">
      <w:pPr>
        <w:pStyle w:val="Doc-title"/>
      </w:pPr>
      <w:bookmarkStart w:id="326" w:name="_Toc158241621"/>
      <w:r w:rsidRPr="00C20D1E">
        <w:t>R2-2406600</w:t>
      </w:r>
      <w:r>
        <w:tab/>
        <w:t>Remaining Open Issues in 38.323</w:t>
      </w:r>
      <w:r>
        <w:tab/>
        <w:t>Ericsson</w:t>
      </w:r>
      <w:r>
        <w:tab/>
        <w:t>discussion</w:t>
      </w:r>
      <w:r>
        <w:tab/>
        <w:t>Rel-18</w:t>
      </w:r>
    </w:p>
    <w:p w14:paraId="7894B0B5" w14:textId="77777777" w:rsidR="00C96AD8" w:rsidRPr="008E67B9" w:rsidRDefault="00C96AD8">
      <w:pPr>
        <w:pStyle w:val="Doc-text2"/>
        <w:numPr>
          <w:ilvl w:val="0"/>
          <w:numId w:val="47"/>
        </w:numPr>
        <w:overflowPunct/>
        <w:autoSpaceDE/>
        <w:autoSpaceDN/>
        <w:adjustRightInd/>
        <w:textAlignment w:val="auto"/>
      </w:pPr>
      <w:r>
        <w:t>Noted</w:t>
      </w:r>
    </w:p>
    <w:p w14:paraId="7B4C0E01" w14:textId="77777777" w:rsidR="00C96AD8" w:rsidRDefault="00C96AD8" w:rsidP="00C96AD8">
      <w:pPr>
        <w:pStyle w:val="Doc-text2"/>
      </w:pPr>
    </w:p>
    <w:p w14:paraId="2FC23F1D" w14:textId="77777777" w:rsidR="00C96AD8" w:rsidRDefault="00C96AD8" w:rsidP="00C96AD8">
      <w:pPr>
        <w:pStyle w:val="Doc-text2"/>
      </w:pPr>
      <w:r>
        <w:t>Proposal 1</w:t>
      </w:r>
      <w:r>
        <w:tab/>
        <w:t>Remove the ‘/’ punctuation mark between SRAP entity and N3C. Adopt the TP as in the Annex.</w:t>
      </w:r>
    </w:p>
    <w:p w14:paraId="49FC1406" w14:textId="77777777" w:rsidR="00C96AD8" w:rsidRDefault="00C96AD8" w:rsidP="00C96AD8">
      <w:pPr>
        <w:pStyle w:val="Doc-text2"/>
      </w:pPr>
      <w:r>
        <w:lastRenderedPageBreak/>
        <w:t>Proposal 2</w:t>
      </w:r>
      <w:r>
        <w:tab/>
        <w:t>Include the text ‘RLC entities deactivated for PDCP duplication’ in the duplicate PDU discard section when PDCP duplication is deactivated.</w:t>
      </w:r>
    </w:p>
    <w:p w14:paraId="669917DF" w14:textId="77777777" w:rsidR="00C96AD8" w:rsidRDefault="00C96AD8" w:rsidP="00C96AD8">
      <w:pPr>
        <w:pStyle w:val="Doc-text2"/>
      </w:pPr>
    </w:p>
    <w:p w14:paraId="1A35C338" w14:textId="77777777" w:rsidR="00C96AD8" w:rsidRDefault="00C96AD8" w:rsidP="00C96AD8">
      <w:pPr>
        <w:pStyle w:val="Doc-text2"/>
      </w:pPr>
      <w:r>
        <w:t>Discussion:</w:t>
      </w:r>
    </w:p>
    <w:p w14:paraId="1B8F02D4" w14:textId="77777777" w:rsidR="00C96AD8" w:rsidRDefault="00C96AD8" w:rsidP="00C96AD8">
      <w:pPr>
        <w:pStyle w:val="Doc-text2"/>
      </w:pPr>
      <w:r>
        <w:t>Nokia think the slash in the first change was intended to mean one or the other.  For the second change, they think there should be no RLC entity which is kept activated for duplication, so the change may not be needed.</w:t>
      </w:r>
    </w:p>
    <w:p w14:paraId="586C3D6E" w14:textId="77777777" w:rsidR="00C96AD8" w:rsidRDefault="00C96AD8" w:rsidP="00C96AD8">
      <w:pPr>
        <w:pStyle w:val="Doc-text2"/>
      </w:pPr>
      <w:r>
        <w:t>Huawei agree with Nokia on the first change and have no strong view on the second.</w:t>
      </w:r>
    </w:p>
    <w:p w14:paraId="4B7D8A90" w14:textId="77777777" w:rsidR="00C96AD8" w:rsidRDefault="00C96AD8" w:rsidP="00C96AD8">
      <w:pPr>
        <w:pStyle w:val="Doc-text2"/>
      </w:pPr>
      <w:r>
        <w:t>Qualcomm agree with Nokia that the second change is not needed.</w:t>
      </w:r>
    </w:p>
    <w:p w14:paraId="2A399BD8" w14:textId="77777777" w:rsidR="00C96AD8" w:rsidRDefault="00C96AD8" w:rsidP="00C96AD8">
      <w:pPr>
        <w:pStyle w:val="Doc-text2"/>
      </w:pPr>
      <w:r>
        <w:t>InterDigital have no strong view on the first change and think it is just a style issue; on the second change, they agree with Nokia and Qualcomm that it is not needed.</w:t>
      </w:r>
    </w:p>
    <w:p w14:paraId="7F1C65A9" w14:textId="77777777" w:rsidR="00C96AD8" w:rsidRDefault="00C96AD8" w:rsidP="00C96AD8">
      <w:pPr>
        <w:pStyle w:val="Doc-text2"/>
      </w:pPr>
      <w:r>
        <w:t>Ericsson understand that a slash by default means “and/or”; on the second change, they wonder if it is possible to have CA and multi-path together, and deactivate only the RLC entities related to multi-path.  Nokia think this scenario is possible, but the “if” that Ericsson have touched is related to the case that all RLC entities under the DRB are deactivated.</w:t>
      </w:r>
    </w:p>
    <w:p w14:paraId="7F750D6F" w14:textId="77777777" w:rsidR="00C96AD8" w:rsidRPr="00A31B6E" w:rsidRDefault="00C96AD8" w:rsidP="00C96AD8">
      <w:pPr>
        <w:pStyle w:val="Doc-text2"/>
      </w:pPr>
    </w:p>
    <w:p w14:paraId="48916411" w14:textId="68627784" w:rsidR="00C96AD8" w:rsidRDefault="00C96AD8" w:rsidP="00C96AD8">
      <w:pPr>
        <w:pStyle w:val="Doc-title"/>
      </w:pPr>
      <w:r w:rsidRPr="00C20D1E">
        <w:t>R2-2406947</w:t>
      </w:r>
      <w:r>
        <w:tab/>
        <w:t>Correction on data transmission and data valume calculation in MP</w:t>
      </w:r>
      <w:r>
        <w:tab/>
        <w:t>Huawei, HiSilicon</w:t>
      </w:r>
      <w:r>
        <w:tab/>
        <w:t>draftCR</w:t>
      </w:r>
      <w:r>
        <w:tab/>
        <w:t>Rel-18</w:t>
      </w:r>
      <w:r>
        <w:tab/>
        <w:t>38.323</w:t>
      </w:r>
      <w:r>
        <w:tab/>
        <w:t>18.2.0</w:t>
      </w:r>
      <w:r>
        <w:tab/>
        <w:t>NR_SL_relay_enh-Core</w:t>
      </w:r>
    </w:p>
    <w:p w14:paraId="0CB8CD0D" w14:textId="77777777" w:rsidR="00C96AD8" w:rsidRDefault="00C96AD8">
      <w:pPr>
        <w:pStyle w:val="Doc-text2"/>
        <w:numPr>
          <w:ilvl w:val="0"/>
          <w:numId w:val="47"/>
        </w:numPr>
        <w:overflowPunct/>
        <w:autoSpaceDE/>
        <w:autoSpaceDN/>
        <w:adjustRightInd/>
        <w:textAlignment w:val="auto"/>
      </w:pPr>
      <w:r>
        <w:t>To be adapted to rapporteur CR</w:t>
      </w:r>
    </w:p>
    <w:p w14:paraId="289F1C47" w14:textId="77777777" w:rsidR="00C96AD8" w:rsidRDefault="00C96AD8">
      <w:pPr>
        <w:pStyle w:val="Doc-text2"/>
        <w:numPr>
          <w:ilvl w:val="0"/>
          <w:numId w:val="47"/>
        </w:numPr>
        <w:overflowPunct/>
        <w:autoSpaceDE/>
        <w:autoSpaceDN/>
        <w:adjustRightInd/>
        <w:textAlignment w:val="auto"/>
      </w:pPr>
      <w:r>
        <w:t>“either” to be added to the sentence in the first change</w:t>
      </w:r>
    </w:p>
    <w:p w14:paraId="7B0C9E3D" w14:textId="77777777" w:rsidR="00C96AD8" w:rsidRPr="008E67B9" w:rsidRDefault="00C96AD8">
      <w:pPr>
        <w:pStyle w:val="Doc-text2"/>
        <w:numPr>
          <w:ilvl w:val="0"/>
          <w:numId w:val="47"/>
        </w:numPr>
        <w:overflowPunct/>
        <w:autoSpaceDE/>
        <w:autoSpaceDN/>
        <w:adjustRightInd/>
        <w:textAlignment w:val="auto"/>
      </w:pPr>
      <w:r>
        <w:t>Merged into R2-2407765</w:t>
      </w:r>
    </w:p>
    <w:p w14:paraId="2E1F912F" w14:textId="77777777" w:rsidR="00C96AD8" w:rsidRDefault="00C96AD8" w:rsidP="00C96AD8">
      <w:pPr>
        <w:pStyle w:val="Doc-text2"/>
      </w:pPr>
    </w:p>
    <w:p w14:paraId="0C1177D7" w14:textId="77777777" w:rsidR="00C96AD8" w:rsidRDefault="00C96AD8" w:rsidP="00C96AD8">
      <w:pPr>
        <w:pStyle w:val="Doc-text2"/>
      </w:pPr>
      <w:r>
        <w:t>Discussion:</w:t>
      </w:r>
    </w:p>
    <w:p w14:paraId="152F3CB0" w14:textId="77777777" w:rsidR="00C96AD8" w:rsidRDefault="00C96AD8" w:rsidP="00C96AD8">
      <w:pPr>
        <w:pStyle w:val="Doc-text2"/>
      </w:pPr>
      <w:r>
        <w:t>Huawei indicated that the second change is not needed.  InterDigital have the same understanding and think it would impact legacy operation; they are OK with the first change and with the intention of the third change, but for the third change they want to check that legacy operation is not broken.</w:t>
      </w:r>
    </w:p>
    <w:p w14:paraId="5037EDA6" w14:textId="77777777" w:rsidR="00C96AD8" w:rsidRDefault="00C96AD8" w:rsidP="00C96AD8">
      <w:pPr>
        <w:pStyle w:val="Doc-text2"/>
      </w:pPr>
      <w:r>
        <w:t>Nokia think the first change puts “and” and “or” in one sentence, and “either…or” would be clearer.</w:t>
      </w:r>
    </w:p>
    <w:p w14:paraId="0CA4DE9C" w14:textId="77777777" w:rsidR="00C96AD8" w:rsidRDefault="00C96AD8" w:rsidP="00C96AD8">
      <w:pPr>
        <w:pStyle w:val="Doc-text2"/>
      </w:pPr>
    </w:p>
    <w:p w14:paraId="2BFCD054" w14:textId="77777777" w:rsidR="00C96AD8" w:rsidRDefault="00C96AD8" w:rsidP="00C96AD8">
      <w:pPr>
        <w:pStyle w:val="Doc-text2"/>
      </w:pPr>
    </w:p>
    <w:p w14:paraId="1CD0EF33" w14:textId="77777777" w:rsidR="00C96AD8" w:rsidRDefault="00C96AD8" w:rsidP="00C96AD8">
      <w:pPr>
        <w:pStyle w:val="EmailDiscussion"/>
        <w:overflowPunct/>
        <w:autoSpaceDE/>
        <w:autoSpaceDN/>
        <w:adjustRightInd/>
        <w:ind w:left="1619" w:hanging="360"/>
        <w:textAlignment w:val="auto"/>
      </w:pPr>
      <w:r>
        <w:t>[AT127][409][Relay] Rel-18 relay PDCP rapporteur CR (InterDigital)</w:t>
      </w:r>
    </w:p>
    <w:p w14:paraId="16753259" w14:textId="77777777" w:rsidR="00C96AD8" w:rsidRDefault="00C96AD8" w:rsidP="00C96AD8">
      <w:pPr>
        <w:pStyle w:val="EmailDiscussion2"/>
      </w:pPr>
      <w:r>
        <w:tab/>
        <w:t>Scope: Develop a rapporteur CR incorporating decisions of this meeting (first and third changes from R2-2406947).</w:t>
      </w:r>
    </w:p>
    <w:p w14:paraId="29194A5D" w14:textId="77777777" w:rsidR="00C96AD8" w:rsidRDefault="00C96AD8" w:rsidP="00C96AD8">
      <w:pPr>
        <w:pStyle w:val="EmailDiscussion2"/>
      </w:pPr>
      <w:r>
        <w:tab/>
        <w:t>Intended outcome: Agreeable CR in R2-2407765</w:t>
      </w:r>
    </w:p>
    <w:p w14:paraId="4A4696F2" w14:textId="77777777" w:rsidR="00C96AD8" w:rsidRDefault="00C96AD8" w:rsidP="00C96AD8">
      <w:pPr>
        <w:pStyle w:val="EmailDiscussion2"/>
      </w:pPr>
      <w:r>
        <w:tab/>
        <w:t>Deadline: Wednesday 2024-08-21 1900 CET</w:t>
      </w:r>
    </w:p>
    <w:p w14:paraId="11198E7E" w14:textId="77777777" w:rsidR="00C96AD8" w:rsidRDefault="00C96AD8" w:rsidP="00C96AD8">
      <w:pPr>
        <w:pStyle w:val="EmailDiscussion2"/>
      </w:pPr>
    </w:p>
    <w:p w14:paraId="1C7C43AE" w14:textId="48B48BF4" w:rsidR="00C96AD8" w:rsidRDefault="00C96AD8" w:rsidP="00C96AD8">
      <w:pPr>
        <w:pStyle w:val="Doc-title"/>
      </w:pPr>
      <w:r w:rsidRPr="00C20D1E">
        <w:t>R2-2407765</w:t>
      </w:r>
      <w:r>
        <w:tab/>
      </w:r>
      <w:r w:rsidRPr="00142DE2">
        <w:t>Correction on data transmission and data volume calculation in MP</w:t>
      </w:r>
      <w:r>
        <w:tab/>
        <w:t>InterDigital</w:t>
      </w:r>
      <w:r>
        <w:tab/>
        <w:t>CR</w:t>
      </w:r>
      <w:r>
        <w:tab/>
        <w:t>Rel-18</w:t>
      </w:r>
      <w:r>
        <w:tab/>
        <w:t>38.323</w:t>
      </w:r>
      <w:r>
        <w:tab/>
        <w:t>18.2.0</w:t>
      </w:r>
      <w:r>
        <w:tab/>
        <w:t>0140</w:t>
      </w:r>
      <w:r>
        <w:tab/>
        <w:t>-</w:t>
      </w:r>
      <w:r>
        <w:tab/>
        <w:t>F</w:t>
      </w:r>
      <w:r>
        <w:tab/>
        <w:t>NR_SL_relay_enh-Core</w:t>
      </w:r>
    </w:p>
    <w:p w14:paraId="663D1DC2" w14:textId="77777777" w:rsidR="00C96AD8" w:rsidRPr="00142DE2" w:rsidRDefault="00C96AD8">
      <w:pPr>
        <w:pStyle w:val="Doc-text2"/>
        <w:numPr>
          <w:ilvl w:val="0"/>
          <w:numId w:val="47"/>
        </w:numPr>
        <w:overflowPunct/>
        <w:autoSpaceDE/>
        <w:autoSpaceDN/>
        <w:adjustRightInd/>
        <w:textAlignment w:val="auto"/>
      </w:pPr>
      <w:r>
        <w:t>Agreed</w:t>
      </w:r>
    </w:p>
    <w:p w14:paraId="51AB9A7B" w14:textId="77777777" w:rsidR="00C96AD8" w:rsidRPr="007D3D70" w:rsidRDefault="00C96AD8" w:rsidP="00C96AD8">
      <w:pPr>
        <w:pStyle w:val="Doc-text2"/>
      </w:pPr>
    </w:p>
    <w:p w14:paraId="3F5235F4" w14:textId="34F0C776" w:rsidR="00C96AD8" w:rsidRDefault="00C96AD8" w:rsidP="00C96AD8">
      <w:pPr>
        <w:pStyle w:val="Doc-title"/>
      </w:pPr>
      <w:r w:rsidRPr="00C20D1E">
        <w:t>R2-2407293</w:t>
      </w:r>
      <w:r>
        <w:tab/>
        <w:t>RLC correction for multi-path relay with N3C</w:t>
      </w:r>
      <w:r>
        <w:tab/>
        <w:t>Huawei, HiSilicon</w:t>
      </w:r>
      <w:r>
        <w:tab/>
        <w:t>CR</w:t>
      </w:r>
      <w:r>
        <w:tab/>
        <w:t>Rel-18</w:t>
      </w:r>
      <w:r>
        <w:tab/>
        <w:t>38.322</w:t>
      </w:r>
      <w:r>
        <w:tab/>
        <w:t>18.1.0</w:t>
      </w:r>
      <w:r>
        <w:tab/>
        <w:t>0057</w:t>
      </w:r>
      <w:r>
        <w:tab/>
        <w:t>-</w:t>
      </w:r>
      <w:r>
        <w:tab/>
        <w:t>F</w:t>
      </w:r>
      <w:r>
        <w:tab/>
        <w:t>NR_SL_relay_enh-Core</w:t>
      </w:r>
    </w:p>
    <w:p w14:paraId="4FECA03D" w14:textId="77777777" w:rsidR="00C96AD8" w:rsidRPr="00C248DE" w:rsidRDefault="00C96AD8">
      <w:pPr>
        <w:pStyle w:val="Doc-text2"/>
        <w:numPr>
          <w:ilvl w:val="0"/>
          <w:numId w:val="47"/>
        </w:numPr>
        <w:overflowPunct/>
        <w:autoSpaceDE/>
        <w:autoSpaceDN/>
        <w:adjustRightInd/>
        <w:textAlignment w:val="auto"/>
      </w:pPr>
      <w:r>
        <w:t>Merged into R2-2407751</w:t>
      </w:r>
    </w:p>
    <w:p w14:paraId="43CC32C1" w14:textId="77777777" w:rsidR="00C96AD8" w:rsidRDefault="00C96AD8" w:rsidP="00C96AD8">
      <w:pPr>
        <w:pStyle w:val="Doc-text2"/>
      </w:pPr>
    </w:p>
    <w:p w14:paraId="0BC3F3DA" w14:textId="77777777" w:rsidR="00C96AD8" w:rsidRDefault="00C96AD8" w:rsidP="00C96AD8">
      <w:pPr>
        <w:pStyle w:val="Doc-text2"/>
      </w:pPr>
      <w:r>
        <w:t>Discussion:</w:t>
      </w:r>
    </w:p>
    <w:p w14:paraId="776EAE96" w14:textId="77777777" w:rsidR="00C96AD8" w:rsidRDefault="00C96AD8" w:rsidP="00C96AD8">
      <w:pPr>
        <w:pStyle w:val="Doc-text2"/>
      </w:pPr>
      <w:r>
        <w:t>Xiaomi think the intention is OK but the wording is not correct, because it is not the upper layer of any RLC entity.  Huawei agree the wording can be polished.</w:t>
      </w:r>
    </w:p>
    <w:p w14:paraId="6C2C99C4" w14:textId="77777777" w:rsidR="00C96AD8" w:rsidRDefault="00C96AD8" w:rsidP="00C96AD8">
      <w:pPr>
        <w:pStyle w:val="Doc-text2"/>
      </w:pPr>
      <w:r>
        <w:t>Apple have doubts about the second part and wonder if we need to clarify it.  They are OK with polishing of the wording.</w:t>
      </w:r>
    </w:p>
    <w:p w14:paraId="0613D5FD" w14:textId="77777777" w:rsidR="00C96AD8" w:rsidRDefault="00C96AD8" w:rsidP="00C96AD8">
      <w:pPr>
        <w:pStyle w:val="Doc-text2"/>
      </w:pPr>
      <w:r>
        <w:t>Nokia agree with Xiaomi and think no clarification may be needed.  Huawei think the description of the N3C case is missing today.</w:t>
      </w:r>
    </w:p>
    <w:p w14:paraId="42050009" w14:textId="77777777" w:rsidR="00C96AD8" w:rsidRDefault="00C96AD8" w:rsidP="00C96AD8">
      <w:pPr>
        <w:pStyle w:val="Doc-text2"/>
      </w:pPr>
      <w:r>
        <w:t>Samsung think for the N3C case, the change is correct but the wording can be improved.</w:t>
      </w:r>
    </w:p>
    <w:p w14:paraId="54DF2ACA" w14:textId="77777777" w:rsidR="00C96AD8" w:rsidRPr="00F1004A" w:rsidRDefault="00C96AD8" w:rsidP="00C96AD8">
      <w:pPr>
        <w:pStyle w:val="Doc-text2"/>
      </w:pPr>
      <w:r>
        <w:t>Nokia agree that there is something missing, but they think it will be difficult to find good wording.</w:t>
      </w:r>
    </w:p>
    <w:p w14:paraId="10797934" w14:textId="77777777" w:rsidR="00C96AD8" w:rsidRDefault="00C96AD8" w:rsidP="00C96AD8">
      <w:pPr>
        <w:pStyle w:val="Doc-text2"/>
      </w:pPr>
      <w:r>
        <w:t>Ericsson have the same concern as Nokia; they thought the N3C case should have no impact on the RLC spec.  Huawei think it is parallel to the other notes.</w:t>
      </w:r>
    </w:p>
    <w:p w14:paraId="1F2B6FFF" w14:textId="77777777" w:rsidR="00C96AD8" w:rsidRDefault="00C96AD8" w:rsidP="00C96AD8">
      <w:pPr>
        <w:pStyle w:val="Doc-text2"/>
      </w:pPr>
      <w:r>
        <w:t>Samsung understand that the intention is to clarify what the RLC spec means, so the intention seems reasonable for the N3C case.</w:t>
      </w:r>
    </w:p>
    <w:p w14:paraId="607454A3" w14:textId="77777777" w:rsidR="00C96AD8" w:rsidRDefault="00C96AD8" w:rsidP="00C96AD8">
      <w:pPr>
        <w:pStyle w:val="Doc-text2"/>
      </w:pPr>
      <w:r>
        <w:t>Nokia think the definition of RLC channel is clear, but we have this note to clarify the case that something other than PDCP is on top of RLC.  They think the intention is to clarify the different upper-layer cases, not to clarify the RLC channel terminology.</w:t>
      </w:r>
    </w:p>
    <w:p w14:paraId="69DFEA99" w14:textId="77777777" w:rsidR="00C96AD8" w:rsidRDefault="00C96AD8" w:rsidP="00C96AD8">
      <w:pPr>
        <w:pStyle w:val="Doc-text2"/>
      </w:pPr>
    </w:p>
    <w:p w14:paraId="4E37D350" w14:textId="77777777" w:rsidR="00C96AD8" w:rsidRDefault="00C96AD8" w:rsidP="00C96AD8">
      <w:pPr>
        <w:pStyle w:val="Doc-text2"/>
      </w:pPr>
    </w:p>
    <w:p w14:paraId="4EB274D6" w14:textId="77777777" w:rsidR="00C96AD8" w:rsidRDefault="00C96AD8" w:rsidP="00C96AD8">
      <w:pPr>
        <w:pStyle w:val="EmailDiscussion"/>
        <w:overflowPunct/>
        <w:autoSpaceDE/>
        <w:autoSpaceDN/>
        <w:adjustRightInd/>
        <w:ind w:left="1619" w:hanging="360"/>
        <w:textAlignment w:val="auto"/>
      </w:pPr>
      <w:r>
        <w:lastRenderedPageBreak/>
        <w:t>[AT127][410][Relay] Rel-18 relay RLC rapporteur CR (Xiaomi)</w:t>
      </w:r>
    </w:p>
    <w:p w14:paraId="2F39083D" w14:textId="77777777" w:rsidR="00C96AD8" w:rsidRDefault="00C96AD8" w:rsidP="00C96AD8">
      <w:pPr>
        <w:pStyle w:val="EmailDiscussion2"/>
      </w:pPr>
      <w:r>
        <w:tab/>
        <w:t>Scope: Develop a rapporteur CR taking into account the proposals of R2-2407293, and attempt to reach agreeable wording.</w:t>
      </w:r>
    </w:p>
    <w:p w14:paraId="39FDE57A" w14:textId="77777777" w:rsidR="00C96AD8" w:rsidRDefault="00C96AD8" w:rsidP="00C96AD8">
      <w:pPr>
        <w:pStyle w:val="EmailDiscussion2"/>
      </w:pPr>
      <w:r>
        <w:tab/>
        <w:t>Intended outcome: Agreeable CR in R2-2407751</w:t>
      </w:r>
    </w:p>
    <w:p w14:paraId="5C594093" w14:textId="77777777" w:rsidR="00C96AD8" w:rsidRDefault="00C96AD8" w:rsidP="00C96AD8">
      <w:pPr>
        <w:pStyle w:val="EmailDiscussion2"/>
      </w:pPr>
      <w:r>
        <w:tab/>
        <w:t>Deadline: Wednesday 2024-08-21 1900 CET</w:t>
      </w:r>
    </w:p>
    <w:p w14:paraId="670F3DA3" w14:textId="77777777" w:rsidR="00C96AD8" w:rsidRDefault="00C96AD8" w:rsidP="00C96AD8">
      <w:pPr>
        <w:pStyle w:val="EmailDiscussion2"/>
      </w:pPr>
    </w:p>
    <w:p w14:paraId="4EBC882E" w14:textId="69242EBE" w:rsidR="00C96AD8" w:rsidRDefault="00C96AD8" w:rsidP="00C96AD8">
      <w:pPr>
        <w:pStyle w:val="Doc-title"/>
      </w:pPr>
      <w:r w:rsidRPr="00C20D1E">
        <w:t>R2-2407751</w:t>
      </w:r>
      <w:r>
        <w:tab/>
      </w:r>
      <w:r w:rsidRPr="00635251">
        <w:t>RLC correction for multi-path relay with N3C</w:t>
      </w:r>
      <w:r>
        <w:tab/>
        <w:t>Xiaomi</w:t>
      </w:r>
      <w:r>
        <w:tab/>
        <w:t>CR</w:t>
      </w:r>
      <w:r>
        <w:tab/>
        <w:t>Rel-18</w:t>
      </w:r>
      <w:r>
        <w:tab/>
        <w:t>38.322</w:t>
      </w:r>
      <w:r>
        <w:tab/>
        <w:t>18.1.0</w:t>
      </w:r>
      <w:r>
        <w:tab/>
        <w:t>nnnn</w:t>
      </w:r>
      <w:r>
        <w:tab/>
        <w:t>-</w:t>
      </w:r>
      <w:r>
        <w:tab/>
        <w:t>F</w:t>
      </w:r>
      <w:r>
        <w:tab/>
        <w:t>NR_SL_relay_enh-Core</w:t>
      </w:r>
    </w:p>
    <w:p w14:paraId="31C1311E" w14:textId="77777777" w:rsidR="00C96AD8" w:rsidRPr="00C90621" w:rsidRDefault="00C96AD8">
      <w:pPr>
        <w:pStyle w:val="Doc-text2"/>
        <w:numPr>
          <w:ilvl w:val="0"/>
          <w:numId w:val="47"/>
        </w:numPr>
        <w:overflowPunct/>
        <w:autoSpaceDE/>
        <w:autoSpaceDN/>
        <w:adjustRightInd/>
        <w:textAlignment w:val="auto"/>
      </w:pPr>
      <w:r>
        <w:t>Postponed</w:t>
      </w:r>
    </w:p>
    <w:p w14:paraId="5B860EA8" w14:textId="77777777" w:rsidR="00C96AD8" w:rsidRDefault="00C96AD8" w:rsidP="00C96AD8">
      <w:pPr>
        <w:pStyle w:val="Doc-text2"/>
      </w:pPr>
    </w:p>
    <w:p w14:paraId="40ED3D2A" w14:textId="77777777" w:rsidR="00C96AD8" w:rsidRDefault="00C96AD8" w:rsidP="00C96AD8">
      <w:pPr>
        <w:pStyle w:val="Doc-text2"/>
      </w:pPr>
      <w:r>
        <w:t>Discussion:</w:t>
      </w:r>
    </w:p>
    <w:p w14:paraId="685050F1" w14:textId="77777777" w:rsidR="00C96AD8" w:rsidRDefault="00C96AD8" w:rsidP="00C96AD8">
      <w:pPr>
        <w:pStyle w:val="Doc-text2"/>
      </w:pPr>
      <w:r>
        <w:t>Xiaomi indicate there is still some discussion on the normative text.</w:t>
      </w:r>
    </w:p>
    <w:p w14:paraId="6C3E21D6" w14:textId="77777777" w:rsidR="00C96AD8" w:rsidRDefault="00C96AD8" w:rsidP="00C96AD8">
      <w:pPr>
        <w:pStyle w:val="Doc-text2"/>
      </w:pPr>
      <w:r>
        <w:t>Apple think there are issues with the existing NOTEs and the description in the new note does not cover all cases.</w:t>
      </w:r>
    </w:p>
    <w:p w14:paraId="26A50B5A" w14:textId="77777777" w:rsidR="00C96AD8" w:rsidRDefault="00C96AD8" w:rsidP="00C96AD8">
      <w:pPr>
        <w:pStyle w:val="Doc-text2"/>
      </w:pPr>
      <w:r>
        <w:t>Huawei think we should not open the other two NOTEs now and the CR is correct.</w:t>
      </w:r>
    </w:p>
    <w:p w14:paraId="24B131DF" w14:textId="77777777" w:rsidR="00C96AD8" w:rsidRDefault="00C96AD8" w:rsidP="00C96AD8">
      <w:pPr>
        <w:pStyle w:val="Doc-text2"/>
      </w:pPr>
      <w:r>
        <w:t>OPPO have some sympathy with Apple’s concern regarding whether the RLC channel can be referred to as a relay RLC channel.  They would like some more time to check.</w:t>
      </w:r>
    </w:p>
    <w:p w14:paraId="3CD2F800" w14:textId="77777777" w:rsidR="00C96AD8" w:rsidRPr="00635251" w:rsidRDefault="00C96AD8" w:rsidP="00C96AD8">
      <w:pPr>
        <w:pStyle w:val="Doc-text2"/>
      </w:pPr>
      <w:r>
        <w:t>Nokia think the N3C part needs to be added as normative text and we could postpone.</w:t>
      </w:r>
    </w:p>
    <w:p w14:paraId="0480F67D" w14:textId="77777777" w:rsidR="00C96AD8" w:rsidRDefault="00C96AD8" w:rsidP="00C96AD8">
      <w:pPr>
        <w:pStyle w:val="Doc-text2"/>
      </w:pPr>
      <w:r>
        <w:t>Apple would like to discuss with the spec rapporteur and would be OK to postpone to next meeting.</w:t>
      </w:r>
    </w:p>
    <w:p w14:paraId="627CCEC2" w14:textId="77777777" w:rsidR="00C96AD8" w:rsidRDefault="00C96AD8" w:rsidP="00C96AD8">
      <w:pPr>
        <w:pStyle w:val="Doc-text2"/>
      </w:pPr>
      <w:r>
        <w:t>Xiaomi agree it would be better to postpone.</w:t>
      </w:r>
    </w:p>
    <w:p w14:paraId="6914CEE7" w14:textId="77777777" w:rsidR="00C96AD8" w:rsidRDefault="00C96AD8" w:rsidP="00C96AD8">
      <w:pPr>
        <w:pStyle w:val="Doc-text2"/>
      </w:pPr>
      <w:r>
        <w:t>Ericsson think some clarification is needed about exactly what we are trying to capture in the NOTE; they think the mapping to RLC channels is already clear and we should be careful what is captured in stage 3.</w:t>
      </w:r>
    </w:p>
    <w:p w14:paraId="5E52595F" w14:textId="77777777" w:rsidR="00C96AD8" w:rsidRDefault="00C96AD8" w:rsidP="00C96AD8">
      <w:pPr>
        <w:pStyle w:val="Doc-text2"/>
      </w:pPr>
      <w:r>
        <w:t>Huawei think the RLC spec today does not refer clearly to the behaviour with the N3C layer and the definition/clarification is needed.  Ericsson understand why something is needed in the PDCP spec where there are procedural changes for N3C, but here there is a one-to-one mapping of channels and they do not see ambiguity, especially considering that N3C is outside 3GPP scope.</w:t>
      </w:r>
    </w:p>
    <w:p w14:paraId="183B691B" w14:textId="77777777" w:rsidR="00C96AD8" w:rsidRPr="00EE0990" w:rsidRDefault="00C96AD8" w:rsidP="00C96AD8">
      <w:pPr>
        <w:pStyle w:val="Doc-text2"/>
      </w:pPr>
    </w:p>
    <w:p w14:paraId="3A3BF13F" w14:textId="77777777" w:rsidR="00C96AD8" w:rsidRDefault="00C96AD8" w:rsidP="00C96AD8">
      <w:pPr>
        <w:pStyle w:val="Heading3"/>
      </w:pPr>
      <w:bookmarkStart w:id="327" w:name="_Toc176817533"/>
      <w:r>
        <w:t>7.9.6</w:t>
      </w:r>
      <w:r>
        <w:tab/>
        <w:t>UE capabilities</w:t>
      </w:r>
      <w:bookmarkEnd w:id="326"/>
      <w:bookmarkEnd w:id="327"/>
    </w:p>
    <w:p w14:paraId="28A2DFD2" w14:textId="77777777" w:rsidR="00C96AD8" w:rsidRDefault="00C96AD8" w:rsidP="00C96AD8">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0B713E47" w14:textId="0A8308B8" w:rsidR="00C96AD8" w:rsidRDefault="00C96AD8" w:rsidP="00C96AD8">
      <w:pPr>
        <w:pStyle w:val="Doc-title"/>
      </w:pPr>
      <w:bookmarkStart w:id="328" w:name="_Toc158241622"/>
      <w:r w:rsidRPr="00C20D1E">
        <w:t>R2-2407103</w:t>
      </w:r>
      <w:r>
        <w:tab/>
        <w:t>Discussion on MP relay capabilities</w:t>
      </w:r>
      <w:r>
        <w:tab/>
        <w:t>Qualcomm Incorporated</w:t>
      </w:r>
      <w:r>
        <w:tab/>
        <w:t>discussion</w:t>
      </w:r>
    </w:p>
    <w:p w14:paraId="126EEC1C" w14:textId="77777777" w:rsidR="00C96AD8" w:rsidRPr="00A65AEF" w:rsidRDefault="00C96AD8">
      <w:pPr>
        <w:pStyle w:val="Doc-text2"/>
        <w:numPr>
          <w:ilvl w:val="0"/>
          <w:numId w:val="47"/>
        </w:numPr>
        <w:overflowPunct/>
        <w:autoSpaceDE/>
        <w:autoSpaceDN/>
        <w:adjustRightInd/>
        <w:textAlignment w:val="auto"/>
      </w:pPr>
      <w:r>
        <w:t>Noted</w:t>
      </w:r>
    </w:p>
    <w:p w14:paraId="44649822" w14:textId="77777777" w:rsidR="00C96AD8" w:rsidRDefault="00C96AD8" w:rsidP="00C96AD8">
      <w:pPr>
        <w:pStyle w:val="Doc-text2"/>
      </w:pPr>
    </w:p>
    <w:p w14:paraId="622D1F66" w14:textId="77777777" w:rsidR="00C96AD8" w:rsidRDefault="00C96AD8" w:rsidP="00C96AD8">
      <w:pPr>
        <w:pStyle w:val="Doc-text2"/>
      </w:pPr>
      <w:r w:rsidRPr="00A31B6E">
        <w:t>Proposal 1: Agreement 2 does not impact Agreement 1 and RAN2 confirms to introduce new UE capability to indicate whether UE supports UL transmission via both direct path and indirect path for the split DRB.</w:t>
      </w:r>
    </w:p>
    <w:p w14:paraId="781A7E18" w14:textId="77777777" w:rsidR="00C96AD8" w:rsidRDefault="00C96AD8" w:rsidP="00C96AD8">
      <w:pPr>
        <w:pStyle w:val="Doc-text2"/>
      </w:pPr>
    </w:p>
    <w:p w14:paraId="2B644A18" w14:textId="77777777" w:rsidR="00C96AD8" w:rsidRDefault="00C96AD8" w:rsidP="00C96AD8">
      <w:pPr>
        <w:pStyle w:val="Doc-text2"/>
      </w:pPr>
      <w:r>
        <w:t>Discussion:</w:t>
      </w:r>
    </w:p>
    <w:p w14:paraId="417B396F" w14:textId="77777777" w:rsidR="00C96AD8" w:rsidRPr="00A31B6E" w:rsidRDefault="00C96AD8" w:rsidP="00C96AD8">
      <w:pPr>
        <w:pStyle w:val="Doc-text2"/>
      </w:pPr>
      <w:r>
        <w:t>Qualcomm clarify that this means no change to the current specification.</w:t>
      </w:r>
    </w:p>
    <w:p w14:paraId="2F573270" w14:textId="77777777" w:rsidR="00C96AD8" w:rsidRPr="006A71AC" w:rsidRDefault="00C96AD8" w:rsidP="00C96AD8">
      <w:pPr>
        <w:pStyle w:val="Doc-text2"/>
      </w:pPr>
    </w:p>
    <w:p w14:paraId="3F36C7BB" w14:textId="77777777" w:rsidR="00C96AD8" w:rsidRDefault="00C96AD8" w:rsidP="00C96AD8">
      <w:pPr>
        <w:pStyle w:val="Heading3"/>
      </w:pPr>
      <w:bookmarkStart w:id="329" w:name="_Toc176817534"/>
      <w:r>
        <w:t>7.9.7</w:t>
      </w:r>
      <w:r>
        <w:tab/>
        <w:t>Idle mode corrections</w:t>
      </w:r>
      <w:bookmarkEnd w:id="328"/>
      <w:bookmarkEnd w:id="329"/>
    </w:p>
    <w:p w14:paraId="339930FE" w14:textId="77777777" w:rsidR="00C96AD8" w:rsidRDefault="00C96AD8" w:rsidP="00C96AD8">
      <w:pPr>
        <w:pStyle w:val="Comments"/>
      </w:pPr>
      <w:r>
        <w:t>Impact to 38.304. A single CR with miscellaneous corrections is requested from the CR rapporteur. Minor and editorial issues should be coordinated with the rapporteur and merged into the miscellaneous CR. Larger issues can be discussed based on contributions.</w:t>
      </w:r>
    </w:p>
    <w:p w14:paraId="66B24436" w14:textId="77777777" w:rsidR="00EE3584" w:rsidRDefault="00EE3584" w:rsidP="00EE3584">
      <w:pPr>
        <w:pStyle w:val="Heading2"/>
      </w:pPr>
      <w:bookmarkStart w:id="330" w:name="_Toc176817535"/>
      <w:r>
        <w:t>7.10</w:t>
      </w:r>
      <w:r>
        <w:tab/>
        <w:t>Void</w:t>
      </w:r>
      <w:bookmarkEnd w:id="330"/>
    </w:p>
    <w:p w14:paraId="117BC01D" w14:textId="77777777" w:rsidR="00C96AD8" w:rsidRDefault="00C96AD8" w:rsidP="00C96AD8">
      <w:pPr>
        <w:pStyle w:val="Heading2"/>
      </w:pPr>
      <w:bookmarkStart w:id="331" w:name="_Toc176817536"/>
      <w:bookmarkStart w:id="332" w:name="_Toc158241637"/>
      <w:bookmarkEnd w:id="315"/>
      <w:r>
        <w:t>7.11</w:t>
      </w:r>
      <w:r>
        <w:tab/>
        <w:t>Enhancements of NR Multicast and Broadcast Services</w:t>
      </w:r>
      <w:bookmarkEnd w:id="331"/>
    </w:p>
    <w:p w14:paraId="5385C68A" w14:textId="39E9FDE9" w:rsidR="00C96AD8" w:rsidRDefault="00C96AD8" w:rsidP="00C96AD8">
      <w:pPr>
        <w:pStyle w:val="Comments"/>
      </w:pPr>
      <w:r>
        <w:t>(NR_MBS_enh-Core; leading WG: RAN2; REL-18; WID:</w:t>
      </w:r>
      <w:r w:rsidRPr="00D80055">
        <w:t xml:space="preserve"> </w:t>
      </w:r>
      <w:r w:rsidRPr="007D770F">
        <w:rPr>
          <w:highlight w:val="yellow"/>
        </w:rPr>
        <w:t>RP-231829</w:t>
      </w:r>
      <w:r>
        <w:t>)</w:t>
      </w:r>
    </w:p>
    <w:p w14:paraId="4E1E8A34" w14:textId="77777777" w:rsidR="00C96AD8" w:rsidRDefault="00C96AD8" w:rsidP="00C96AD8">
      <w:pPr>
        <w:pStyle w:val="Comments"/>
      </w:pPr>
      <w:r>
        <w:t>Time budget: 0 TU</w:t>
      </w:r>
    </w:p>
    <w:p w14:paraId="04A8C037" w14:textId="77777777" w:rsidR="00C96AD8" w:rsidRDefault="00C96AD8" w:rsidP="00C96AD8">
      <w:pPr>
        <w:pStyle w:val="Comments"/>
      </w:pPr>
      <w:r>
        <w:t xml:space="preserve">Tdoc Limitation: 1 tdoc </w:t>
      </w:r>
    </w:p>
    <w:p w14:paraId="58E2B0DB" w14:textId="77777777" w:rsidR="00C96AD8" w:rsidRDefault="00C96AD8" w:rsidP="00C96AD8">
      <w:pPr>
        <w:pStyle w:val="Heading3"/>
      </w:pPr>
      <w:bookmarkStart w:id="333" w:name="_Toc158241625"/>
      <w:bookmarkStart w:id="334" w:name="_Toc176817537"/>
      <w:r>
        <w:t>7.11.1</w:t>
      </w:r>
      <w:r>
        <w:tab/>
        <w:t>Organizational</w:t>
      </w:r>
      <w:bookmarkEnd w:id="333"/>
      <w:bookmarkEnd w:id="334"/>
    </w:p>
    <w:p w14:paraId="0BA7A837" w14:textId="77777777" w:rsidR="00C96AD8" w:rsidRDefault="00C96AD8" w:rsidP="00C96AD8">
      <w:pPr>
        <w:pStyle w:val="Comments"/>
        <w:rPr>
          <w:lang w:val="en-US"/>
        </w:rPr>
      </w:pPr>
      <w:r>
        <w:rPr>
          <w:lang w:val="en-US"/>
        </w:rPr>
        <w:t xml:space="preserve">LS in, rapporteur input </w:t>
      </w:r>
    </w:p>
    <w:p w14:paraId="39ECF39D" w14:textId="77777777" w:rsidR="00C96AD8" w:rsidRDefault="00C96AD8" w:rsidP="00C96AD8">
      <w:pPr>
        <w:pStyle w:val="Doc-title"/>
      </w:pPr>
      <w:bookmarkStart w:id="335" w:name="_Toc158241626"/>
    </w:p>
    <w:p w14:paraId="524A9943" w14:textId="77777777" w:rsidR="00C96AD8" w:rsidRDefault="00C96AD8" w:rsidP="00C96AD8">
      <w:pPr>
        <w:pStyle w:val="Doc-text2"/>
        <w:ind w:left="0" w:firstLine="0"/>
      </w:pPr>
      <w:r w:rsidRPr="007A5BC6">
        <w:rPr>
          <w:noProof/>
        </w:rPr>
        <w:lastRenderedPageBreak/>
        <w:t>R2-2407750</w:t>
      </w:r>
      <w:r>
        <w:tab/>
      </w:r>
      <w:r w:rsidRPr="00607FCA">
        <w:t>Reply LS on the MBS broadcast service continuity and MBS session identification</w:t>
      </w:r>
      <w:r>
        <w:t xml:space="preserve"> </w:t>
      </w:r>
    </w:p>
    <w:p w14:paraId="12E68745" w14:textId="77777777" w:rsidR="00C96AD8" w:rsidRPr="006A71AC" w:rsidRDefault="00C96AD8" w:rsidP="00C96AD8">
      <w:pPr>
        <w:pStyle w:val="Agreement"/>
        <w:tabs>
          <w:tab w:val="clear" w:pos="9990"/>
        </w:tabs>
        <w:overflowPunct/>
        <w:autoSpaceDE/>
        <w:autoSpaceDN/>
        <w:adjustRightInd/>
        <w:ind w:left="1619" w:hanging="360"/>
        <w:textAlignment w:val="auto"/>
      </w:pPr>
      <w:r>
        <w:t>Noted</w:t>
      </w:r>
    </w:p>
    <w:p w14:paraId="30E01312" w14:textId="77777777" w:rsidR="00C96AD8" w:rsidRDefault="00C96AD8" w:rsidP="00C96AD8">
      <w:pPr>
        <w:pStyle w:val="Doc-title"/>
      </w:pPr>
    </w:p>
    <w:p w14:paraId="1F486B70" w14:textId="7A17437F" w:rsidR="00C96AD8" w:rsidRDefault="00C96AD8" w:rsidP="00C96AD8">
      <w:pPr>
        <w:pStyle w:val="Doc-title"/>
      </w:pPr>
      <w:r w:rsidRPr="00C20D1E">
        <w:t>R2-2407477</w:t>
      </w:r>
      <w:r>
        <w:tab/>
        <w:t>Miscellaneous correction on eMBS</w:t>
      </w:r>
      <w:r>
        <w:tab/>
        <w:t>Huawei, HiSilicon</w:t>
      </w:r>
      <w:r>
        <w:tab/>
        <w:t>CR</w:t>
      </w:r>
      <w:r>
        <w:tab/>
        <w:t>Rel-18</w:t>
      </w:r>
      <w:r>
        <w:tab/>
        <w:t>38.331</w:t>
      </w:r>
      <w:r>
        <w:tab/>
        <w:t>18.2.0</w:t>
      </w:r>
      <w:r>
        <w:tab/>
        <w:t>4955</w:t>
      </w:r>
      <w:r>
        <w:tab/>
        <w:t>-</w:t>
      </w:r>
      <w:r>
        <w:tab/>
        <w:t>F</w:t>
      </w:r>
      <w:r>
        <w:tab/>
        <w:t>NR_MBS_enh-Core</w:t>
      </w:r>
    </w:p>
    <w:p w14:paraId="3502A7FA" w14:textId="5E0986E1" w:rsidR="00387797" w:rsidRPr="00387797" w:rsidRDefault="00387797" w:rsidP="00387797">
      <w:pPr>
        <w:pStyle w:val="Doc-text2"/>
      </w:pPr>
      <w:r>
        <w:t>-</w:t>
      </w:r>
      <w:r>
        <w:tab/>
        <w:t>Nokia, QCM thinks the changes are not essential and we don’t need this CR.</w:t>
      </w:r>
    </w:p>
    <w:p w14:paraId="341CE8A0" w14:textId="77777777" w:rsidR="00C96AD8" w:rsidRDefault="00C96AD8" w:rsidP="00C96AD8">
      <w:pPr>
        <w:pStyle w:val="Doc-text2"/>
        <w:ind w:left="720" w:firstLine="0"/>
      </w:pPr>
    </w:p>
    <w:p w14:paraId="54150F00" w14:textId="77777777" w:rsidR="00C96AD8" w:rsidRDefault="00C96AD8" w:rsidP="00C96AD8">
      <w:pPr>
        <w:pStyle w:val="EmailDiscussion"/>
        <w:overflowPunct/>
        <w:autoSpaceDE/>
        <w:autoSpaceDN/>
        <w:adjustRightInd/>
        <w:ind w:left="1619" w:hanging="360"/>
        <w:textAlignment w:val="auto"/>
      </w:pPr>
      <w:r>
        <w:t>[AT127][505][MBS] RRC CR (Huawei)</w:t>
      </w:r>
    </w:p>
    <w:p w14:paraId="46ED5AC7" w14:textId="77777777" w:rsidR="00C96AD8" w:rsidRDefault="00C96AD8" w:rsidP="00C96AD8">
      <w:pPr>
        <w:pStyle w:val="EmailDiscussion2"/>
      </w:pPr>
      <w:r>
        <w:tab/>
        <w:t>Scope: Update the RRC CR with the agreements from the meeting, discuss the related FFSes/wording improvements</w:t>
      </w:r>
    </w:p>
    <w:p w14:paraId="1AC04DBA" w14:textId="77777777" w:rsidR="00C96AD8" w:rsidRDefault="00C96AD8" w:rsidP="00C96AD8">
      <w:pPr>
        <w:pStyle w:val="EmailDiscussion2"/>
      </w:pPr>
      <w:r>
        <w:tab/>
        <w:t xml:space="preserve">Intended outcome: Agreeable RRC CR in </w:t>
      </w:r>
      <w:r w:rsidRPr="00996420">
        <w:t>R2-240773</w:t>
      </w:r>
      <w:r>
        <w:t>6</w:t>
      </w:r>
    </w:p>
    <w:p w14:paraId="5E728C58" w14:textId="77777777" w:rsidR="00C96AD8" w:rsidRPr="00996420" w:rsidRDefault="00C96AD8" w:rsidP="00C96AD8">
      <w:pPr>
        <w:pStyle w:val="EmailDiscussion2"/>
      </w:pPr>
      <w:r>
        <w:tab/>
        <w:t>Deadline: CR available for offline approval: Friday 2024-08-23 0900</w:t>
      </w:r>
    </w:p>
    <w:p w14:paraId="6B7EF983" w14:textId="77777777" w:rsidR="00C96AD8" w:rsidRDefault="00C96AD8" w:rsidP="00C96AD8">
      <w:pPr>
        <w:pStyle w:val="Doc-text2"/>
        <w:ind w:left="720" w:firstLine="0"/>
      </w:pPr>
    </w:p>
    <w:p w14:paraId="013705DD" w14:textId="77777777" w:rsidR="00C96AD8" w:rsidRDefault="00C96AD8" w:rsidP="00C96AD8">
      <w:pPr>
        <w:pStyle w:val="Heading3"/>
      </w:pPr>
      <w:bookmarkStart w:id="336" w:name="_Toc176817538"/>
      <w:r>
        <w:t>7.11.2</w:t>
      </w:r>
      <w:r>
        <w:tab/>
        <w:t>Corrections</w:t>
      </w:r>
      <w:bookmarkEnd w:id="335"/>
      <w:bookmarkEnd w:id="336"/>
    </w:p>
    <w:p w14:paraId="36E898B9" w14:textId="77777777" w:rsidR="00C96AD8" w:rsidRDefault="00C96AD8" w:rsidP="00C96AD8">
      <w:pPr>
        <w:pStyle w:val="Comments"/>
      </w:pPr>
      <w:r>
        <w:t>Corrections for all specifications</w:t>
      </w:r>
    </w:p>
    <w:p w14:paraId="1437B5D8" w14:textId="7D24160E" w:rsidR="00C96AD8" w:rsidRDefault="00C96AD8" w:rsidP="00C96AD8">
      <w:pPr>
        <w:pStyle w:val="Doc-title"/>
      </w:pPr>
      <w:r w:rsidRPr="00C20D1E">
        <w:t>R2-2406333</w:t>
      </w:r>
      <w:r>
        <w:tab/>
        <w:t>Corrections on UE behavior in Multicast MCCH-Less Cell</w:t>
      </w:r>
      <w:r>
        <w:tab/>
        <w:t>CATT, CBN, China Broadnet</w:t>
      </w:r>
      <w:r>
        <w:tab/>
        <w:t>discussion</w:t>
      </w:r>
      <w:r>
        <w:tab/>
        <w:t>Rel-18</w:t>
      </w:r>
      <w:r>
        <w:tab/>
        <w:t>NR_MBS_enh-Core</w:t>
      </w:r>
    </w:p>
    <w:p w14:paraId="3847ED18" w14:textId="77777777" w:rsidR="00C96AD8" w:rsidRDefault="00C96AD8" w:rsidP="00C96AD8">
      <w:pPr>
        <w:pStyle w:val="Doc-text2"/>
      </w:pPr>
      <w:r>
        <w:t>Proposal 1: Upon receiving group paging which indicates to allow the inactive multicast reception, if multicast MCCH is not present, UE initiates RRC resume if it was not configured to receive multicast in RRC_CONNECTED. TP in Annex 1 is adopted.</w:t>
      </w:r>
    </w:p>
    <w:p w14:paraId="3A5F9274" w14:textId="77777777" w:rsidR="00C96AD8" w:rsidRDefault="00C96AD8" w:rsidP="00C96AD8">
      <w:pPr>
        <w:pStyle w:val="Doc-text2"/>
      </w:pPr>
      <w:r>
        <w:t>Proposal 2: Upon receiving group paging which indicates to allow inactive multicast reception when UE is receiving multicast in RRC_INACTIVE, UE checks whether the selected or reselected cell is multicast MCCH-less cell before reading multicast MCCH. TP in Annex 2 is adopted.</w:t>
      </w:r>
    </w:p>
    <w:p w14:paraId="7F8232B8" w14:textId="77777777" w:rsidR="00C96AD8" w:rsidRDefault="00C96AD8" w:rsidP="00C96AD8">
      <w:pPr>
        <w:pStyle w:val="Doc-text2"/>
      </w:pPr>
      <w:r>
        <w:t>Proposal 3: Upon receiving RRCRelease, UE checks whether multicast MCCH is present before monitoring the multicast MCCH-RNTI, if UE selected to the same cell as the one receiving the active session in RRC_CONNECTED. TP in Annex 3 is adopted.</w:t>
      </w:r>
    </w:p>
    <w:p w14:paraId="40E0C118" w14:textId="77777777" w:rsidR="00C96AD8" w:rsidRDefault="00C96AD8" w:rsidP="00C96AD8">
      <w:pPr>
        <w:pStyle w:val="Doc-text2"/>
      </w:pPr>
    </w:p>
    <w:p w14:paraId="095C8020" w14:textId="77777777" w:rsidR="00C96AD8" w:rsidRDefault="00C96AD8" w:rsidP="00C96AD8">
      <w:pPr>
        <w:pStyle w:val="Doc-text2"/>
        <w:ind w:left="0" w:firstLine="0"/>
      </w:pPr>
      <w:r>
        <w:t>DISCUSSION on P1:</w:t>
      </w:r>
    </w:p>
    <w:p w14:paraId="3CAC0D43" w14:textId="77777777" w:rsidR="00C96AD8" w:rsidRDefault="00C96AD8" w:rsidP="00C96AD8">
      <w:pPr>
        <w:pStyle w:val="Doc-text2"/>
        <w:numPr>
          <w:ilvl w:val="0"/>
          <w:numId w:val="26"/>
        </w:numPr>
        <w:overflowPunct/>
        <w:autoSpaceDE/>
        <w:autoSpaceDN/>
        <w:adjustRightInd/>
        <w:textAlignment w:val="auto"/>
      </w:pPr>
      <w:r>
        <w:t>Nokia think the case in P1 is an error case.</w:t>
      </w:r>
    </w:p>
    <w:p w14:paraId="2F85A1AD" w14:textId="77777777" w:rsidR="00C96AD8" w:rsidRDefault="00C96AD8" w:rsidP="00C96AD8">
      <w:pPr>
        <w:pStyle w:val="Doc-text2"/>
        <w:numPr>
          <w:ilvl w:val="0"/>
          <w:numId w:val="26"/>
        </w:numPr>
        <w:overflowPunct/>
        <w:autoSpaceDE/>
        <w:autoSpaceDN/>
        <w:adjustRightInd/>
        <w:textAlignment w:val="auto"/>
      </w:pPr>
      <w:r>
        <w:t>QCM agrees with the intent of P1, but wording can be improved.</w:t>
      </w:r>
    </w:p>
    <w:p w14:paraId="349837A0" w14:textId="77777777" w:rsidR="00C96AD8" w:rsidRDefault="00C96AD8" w:rsidP="00C96AD8">
      <w:pPr>
        <w:pStyle w:val="Doc-text2"/>
        <w:numPr>
          <w:ilvl w:val="0"/>
          <w:numId w:val="26"/>
        </w:numPr>
        <w:overflowPunct/>
        <w:autoSpaceDE/>
        <w:autoSpaceDN/>
        <w:adjustRightInd/>
        <w:textAlignment w:val="auto"/>
      </w:pPr>
      <w:r>
        <w:t>Huawei thinks that the situation in P1 can be avoided.</w:t>
      </w:r>
    </w:p>
    <w:p w14:paraId="4E9ABD6E" w14:textId="77777777" w:rsidR="00C96AD8" w:rsidRDefault="00C96AD8" w:rsidP="00C96AD8">
      <w:pPr>
        <w:pStyle w:val="Doc-text2"/>
      </w:pPr>
    </w:p>
    <w:p w14:paraId="216209AB" w14:textId="77777777" w:rsidR="00C96AD8" w:rsidRDefault="00C96AD8" w:rsidP="00C96AD8">
      <w:pPr>
        <w:pStyle w:val="Agreement"/>
        <w:tabs>
          <w:tab w:val="clear" w:pos="9990"/>
        </w:tabs>
        <w:overflowPunct/>
        <w:autoSpaceDE/>
        <w:autoSpaceDN/>
        <w:adjustRightInd/>
        <w:ind w:left="1619" w:hanging="360"/>
        <w:textAlignment w:val="auto"/>
      </w:pPr>
      <w:r>
        <w:t>Upon receiving group paging which indicates to allow the inactive multicast reception, if multicast MCCH is not present, UE initiates RRC resume if it was not configured to receive multicast in RRC_CONNECTED. FFS the exact change (as part of offline#505)</w:t>
      </w:r>
    </w:p>
    <w:p w14:paraId="49199D64" w14:textId="77777777" w:rsidR="00C96AD8" w:rsidRDefault="00C96AD8" w:rsidP="00C96AD8">
      <w:pPr>
        <w:pStyle w:val="Doc-text2"/>
        <w:ind w:left="0" w:firstLine="0"/>
      </w:pPr>
    </w:p>
    <w:p w14:paraId="76B7EEF9" w14:textId="77777777" w:rsidR="00C96AD8" w:rsidRDefault="00C96AD8" w:rsidP="00C96AD8">
      <w:pPr>
        <w:pStyle w:val="Doc-text2"/>
        <w:ind w:left="0" w:firstLine="0"/>
      </w:pPr>
      <w:r>
        <w:t>DISCUSSION on P2:</w:t>
      </w:r>
    </w:p>
    <w:p w14:paraId="0957CB02" w14:textId="77777777" w:rsidR="00C96AD8" w:rsidRDefault="00C96AD8" w:rsidP="00C96AD8">
      <w:pPr>
        <w:pStyle w:val="Doc-text2"/>
        <w:numPr>
          <w:ilvl w:val="0"/>
          <w:numId w:val="26"/>
        </w:numPr>
        <w:overflowPunct/>
        <w:autoSpaceDE/>
        <w:autoSpaceDN/>
        <w:adjustRightInd/>
        <w:textAlignment w:val="auto"/>
      </w:pPr>
      <w:r>
        <w:t xml:space="preserve">Huawei, vivo thinks the existing description already covers this case. </w:t>
      </w:r>
    </w:p>
    <w:p w14:paraId="0813CBA5" w14:textId="77777777" w:rsidR="00C96AD8" w:rsidRDefault="00C96AD8" w:rsidP="00C96AD8">
      <w:pPr>
        <w:pStyle w:val="Doc-text2"/>
        <w:numPr>
          <w:ilvl w:val="0"/>
          <w:numId w:val="26"/>
        </w:numPr>
        <w:overflowPunct/>
        <w:autoSpaceDE/>
        <w:autoSpaceDN/>
        <w:adjustRightInd/>
        <w:textAlignment w:val="auto"/>
      </w:pPr>
      <w:r>
        <w:t>Vivo thinks clarifying P1 is sufficient.</w:t>
      </w:r>
    </w:p>
    <w:p w14:paraId="7A782A17" w14:textId="77777777" w:rsidR="00C96AD8" w:rsidRDefault="00C96AD8" w:rsidP="00C96AD8">
      <w:pPr>
        <w:pStyle w:val="Doc-text2"/>
        <w:numPr>
          <w:ilvl w:val="0"/>
          <w:numId w:val="26"/>
        </w:numPr>
        <w:overflowPunct/>
        <w:autoSpaceDE/>
        <w:autoSpaceDN/>
        <w:adjustRightInd/>
        <w:textAlignment w:val="auto"/>
      </w:pPr>
      <w:r>
        <w:t>QCM does not think current specs cover P2. Ericsson agrees with QCM.</w:t>
      </w:r>
    </w:p>
    <w:p w14:paraId="6EF3BA8D" w14:textId="77777777" w:rsidR="00C96AD8" w:rsidRDefault="00C96AD8" w:rsidP="00C96AD8">
      <w:pPr>
        <w:pStyle w:val="Doc-text2"/>
        <w:numPr>
          <w:ilvl w:val="0"/>
          <w:numId w:val="26"/>
        </w:numPr>
        <w:overflowPunct/>
        <w:autoSpaceDE/>
        <w:autoSpaceDN/>
        <w:adjustRightInd/>
        <w:textAlignment w:val="auto"/>
      </w:pPr>
      <w:r>
        <w:t>Nokia thinks this is an error case, QCM disagrees.</w:t>
      </w:r>
    </w:p>
    <w:p w14:paraId="1748995A" w14:textId="77777777" w:rsidR="00C96AD8" w:rsidRDefault="00C96AD8" w:rsidP="00C96AD8">
      <w:pPr>
        <w:pStyle w:val="Doc-text2"/>
        <w:numPr>
          <w:ilvl w:val="0"/>
          <w:numId w:val="26"/>
        </w:numPr>
        <w:overflowPunct/>
        <w:autoSpaceDE/>
        <w:autoSpaceDN/>
        <w:adjustRightInd/>
        <w:textAlignment w:val="auto"/>
      </w:pPr>
      <w:r>
        <w:t>Huawei thinks the UE will check this already during cell reselection.</w:t>
      </w:r>
    </w:p>
    <w:p w14:paraId="572FDB59" w14:textId="77777777" w:rsidR="00C96AD8" w:rsidRPr="00B06249" w:rsidRDefault="00C96AD8" w:rsidP="00C96AD8">
      <w:pPr>
        <w:pStyle w:val="Agreement"/>
        <w:tabs>
          <w:tab w:val="clear" w:pos="9990"/>
        </w:tabs>
        <w:overflowPunct/>
        <w:autoSpaceDE/>
        <w:autoSpaceDN/>
        <w:adjustRightInd/>
        <w:ind w:left="1619" w:hanging="360"/>
        <w:textAlignment w:val="auto"/>
      </w:pPr>
      <w:r w:rsidRPr="00B06249">
        <w:t>Upon receiving group paging which indicates to allow inactive multicast reception when UE is receiving multicast in RRC_INACTIVE, UE checks whether the selected or reselected cell is multicast MCCH-less cell before reading multicast MCCH. FFS whether this is already covered by the current specs. (offline#505)</w:t>
      </w:r>
    </w:p>
    <w:p w14:paraId="61FED460" w14:textId="77777777" w:rsidR="00C96AD8" w:rsidRDefault="00C96AD8" w:rsidP="00C96AD8">
      <w:pPr>
        <w:pStyle w:val="Doc-text2"/>
        <w:ind w:left="0" w:firstLine="0"/>
      </w:pPr>
    </w:p>
    <w:p w14:paraId="08264810" w14:textId="77777777" w:rsidR="00C96AD8" w:rsidRDefault="00C96AD8" w:rsidP="00C96AD8">
      <w:pPr>
        <w:pStyle w:val="Doc-text2"/>
        <w:ind w:left="0" w:firstLine="0"/>
      </w:pPr>
      <w:r>
        <w:t>DISCUSSION on P3:</w:t>
      </w:r>
    </w:p>
    <w:p w14:paraId="3FA7317B" w14:textId="77777777" w:rsidR="00C96AD8" w:rsidRDefault="00C96AD8" w:rsidP="00C96AD8">
      <w:pPr>
        <w:pStyle w:val="Doc-text2"/>
        <w:numPr>
          <w:ilvl w:val="0"/>
          <w:numId w:val="26"/>
        </w:numPr>
        <w:overflowPunct/>
        <w:autoSpaceDE/>
        <w:autoSpaceDN/>
        <w:adjustRightInd/>
        <w:textAlignment w:val="auto"/>
      </w:pPr>
      <w:r>
        <w:t>QCM, Samsung supports the clarification. The wording can be simplified.</w:t>
      </w:r>
    </w:p>
    <w:p w14:paraId="0C2200D9" w14:textId="77777777" w:rsidR="00C96AD8" w:rsidRDefault="00C96AD8" w:rsidP="00C96AD8">
      <w:pPr>
        <w:pStyle w:val="Doc-text2"/>
      </w:pPr>
    </w:p>
    <w:p w14:paraId="0F872B0C" w14:textId="77777777" w:rsidR="00C96AD8" w:rsidRPr="00E317B0" w:rsidRDefault="00C96AD8" w:rsidP="00C96AD8">
      <w:pPr>
        <w:pStyle w:val="Agreement"/>
        <w:tabs>
          <w:tab w:val="clear" w:pos="9990"/>
        </w:tabs>
        <w:overflowPunct/>
        <w:autoSpaceDE/>
        <w:autoSpaceDN/>
        <w:adjustRightInd/>
        <w:ind w:left="1619" w:hanging="360"/>
        <w:textAlignment w:val="auto"/>
      </w:pPr>
      <w:r>
        <w:t>Upon receiving RRCRelease, UE checks whether multicast MCCH is present before monitoring the multicast MCCH-RNTI, if UE selected to the same cell as the one receiving the active session in RRC_CONNECTED.</w:t>
      </w:r>
    </w:p>
    <w:p w14:paraId="4F8B3743" w14:textId="77777777" w:rsidR="00C96AD8" w:rsidRPr="00397047" w:rsidRDefault="00C96AD8" w:rsidP="00C96AD8">
      <w:pPr>
        <w:pStyle w:val="Doc-text2"/>
      </w:pPr>
    </w:p>
    <w:p w14:paraId="2AD3DF41" w14:textId="77E463C9" w:rsidR="00C96AD8" w:rsidRDefault="00C96AD8" w:rsidP="00C96AD8">
      <w:pPr>
        <w:pStyle w:val="Doc-title"/>
      </w:pPr>
      <w:r w:rsidRPr="00C20D1E">
        <w:t>R2-2406507</w:t>
      </w:r>
      <w:r>
        <w:tab/>
        <w:t>Corrections for Multicast Reception</w:t>
      </w:r>
      <w:r>
        <w:tab/>
        <w:t>Samsung</w:t>
      </w:r>
      <w:r>
        <w:tab/>
        <w:t>discussion</w:t>
      </w:r>
      <w:r>
        <w:tab/>
        <w:t>Rel-18</w:t>
      </w:r>
    </w:p>
    <w:p w14:paraId="1D289942" w14:textId="77777777" w:rsidR="00C96AD8" w:rsidRDefault="00C96AD8" w:rsidP="00C96AD8">
      <w:pPr>
        <w:pStyle w:val="Doc-text2"/>
      </w:pPr>
      <w:r>
        <w:t xml:space="preserve">Proposal 1: RAN2 to discuss the issues for error data handling and decide to adopt either TP 1A or TP 1B. </w:t>
      </w:r>
    </w:p>
    <w:p w14:paraId="398C27E2" w14:textId="77777777" w:rsidR="00C96AD8" w:rsidRDefault="00C96AD8" w:rsidP="00C96AD8">
      <w:pPr>
        <w:pStyle w:val="Doc-text2"/>
      </w:pPr>
      <w:r>
        <w:lastRenderedPageBreak/>
        <w:t>a)</w:t>
      </w:r>
      <w:r>
        <w:tab/>
        <w:t>Error data handling should be limited to G-RNTI for "MBS multicast in RRC_INACTIVE" (TP 1A, TP 1B)</w:t>
      </w:r>
    </w:p>
    <w:p w14:paraId="50E2D7B3" w14:textId="77777777" w:rsidR="00C96AD8" w:rsidRDefault="00C96AD8" w:rsidP="00C96AD8">
      <w:pPr>
        <w:pStyle w:val="Doc-text2"/>
      </w:pPr>
      <w:r>
        <w:t>b)</w:t>
      </w:r>
      <w:r>
        <w:tab/>
        <w:t>Avoid redundancy between demultiplexing and error data handling procedures (TP 1B)</w:t>
      </w:r>
    </w:p>
    <w:p w14:paraId="2979DCA0" w14:textId="77777777" w:rsidR="00C96AD8" w:rsidRDefault="00C96AD8" w:rsidP="00C96AD8">
      <w:pPr>
        <w:pStyle w:val="Doc-text2"/>
      </w:pPr>
      <w:r>
        <w:t>Proposal 2: Replace the term non-ServingCellMII used in clause 5.3.5.3 by “nonServingCellMII”. Adopt TP2.</w:t>
      </w:r>
    </w:p>
    <w:p w14:paraId="43119D7F" w14:textId="77777777" w:rsidR="00C96AD8" w:rsidRDefault="00C96AD8" w:rsidP="00C96AD8">
      <w:pPr>
        <w:pStyle w:val="Doc-text2"/>
      </w:pPr>
      <w:r>
        <w:t>Proposal 3: Add in the definition of PDSCH-ConfigBroadcast an additional term “multicast MCCH”. Adopt TP3.</w:t>
      </w:r>
    </w:p>
    <w:p w14:paraId="15D3F3E5" w14:textId="77777777" w:rsidR="00C96AD8" w:rsidRDefault="00C96AD8" w:rsidP="00C96AD8">
      <w:pPr>
        <w:pStyle w:val="Doc-text2"/>
        <w:ind w:left="0" w:firstLine="0"/>
      </w:pPr>
    </w:p>
    <w:p w14:paraId="7F405B19" w14:textId="77777777" w:rsidR="00C96AD8" w:rsidRDefault="00C96AD8" w:rsidP="00C96AD8">
      <w:pPr>
        <w:pStyle w:val="Doc-text2"/>
        <w:ind w:left="0" w:firstLine="0"/>
      </w:pPr>
      <w:r>
        <w:t>DISCUSSION on P1:</w:t>
      </w:r>
    </w:p>
    <w:p w14:paraId="62F3D626" w14:textId="77777777" w:rsidR="00C96AD8" w:rsidRDefault="00C96AD8" w:rsidP="00C96AD8">
      <w:pPr>
        <w:pStyle w:val="Doc-text2"/>
        <w:numPr>
          <w:ilvl w:val="0"/>
          <w:numId w:val="26"/>
        </w:numPr>
        <w:overflowPunct/>
        <w:autoSpaceDE/>
        <w:autoSpaceDN/>
        <w:adjustRightInd/>
        <w:textAlignment w:val="auto"/>
      </w:pPr>
      <w:r>
        <w:t xml:space="preserve">Apple thinks the intention is OK. </w:t>
      </w:r>
    </w:p>
    <w:p w14:paraId="3F6B6A9D" w14:textId="77777777" w:rsidR="00C96AD8" w:rsidRDefault="00C96AD8" w:rsidP="00C96AD8">
      <w:pPr>
        <w:pStyle w:val="Doc-text2"/>
        <w:numPr>
          <w:ilvl w:val="0"/>
          <w:numId w:val="26"/>
        </w:numPr>
        <w:overflowPunct/>
        <w:autoSpaceDE/>
        <w:autoSpaceDN/>
        <w:adjustRightInd/>
        <w:textAlignment w:val="auto"/>
      </w:pPr>
      <w:r>
        <w:t>Xiaomi thinks the clarification is needed.</w:t>
      </w:r>
    </w:p>
    <w:p w14:paraId="16E5D7B6" w14:textId="77777777" w:rsidR="00C96AD8" w:rsidRDefault="00C96AD8" w:rsidP="00C96AD8">
      <w:pPr>
        <w:pStyle w:val="Doc-text2"/>
        <w:numPr>
          <w:ilvl w:val="0"/>
          <w:numId w:val="26"/>
        </w:numPr>
        <w:overflowPunct/>
        <w:autoSpaceDE/>
        <w:autoSpaceDN/>
        <w:adjustRightInd/>
        <w:textAlignment w:val="auto"/>
      </w:pPr>
      <w:r>
        <w:t>LGE thinks the current text is more generic, but it is still OK. It is already this is for suspended MRB.</w:t>
      </w:r>
    </w:p>
    <w:p w14:paraId="0A913052" w14:textId="77777777" w:rsidR="00C96AD8" w:rsidRDefault="00C96AD8" w:rsidP="00C96AD8">
      <w:pPr>
        <w:pStyle w:val="Doc-text2"/>
        <w:numPr>
          <w:ilvl w:val="0"/>
          <w:numId w:val="26"/>
        </w:numPr>
        <w:overflowPunct/>
        <w:autoSpaceDE/>
        <w:autoSpaceDN/>
        <w:adjustRightInd/>
        <w:textAlignment w:val="auto"/>
      </w:pPr>
      <w:r>
        <w:t>QCM slightly prefers to clarify.</w:t>
      </w:r>
    </w:p>
    <w:p w14:paraId="7EF76D09" w14:textId="77777777" w:rsidR="00C96AD8" w:rsidRDefault="00C96AD8" w:rsidP="00C96AD8">
      <w:pPr>
        <w:pStyle w:val="Doc-text2"/>
      </w:pPr>
    </w:p>
    <w:p w14:paraId="751EFBC3" w14:textId="77777777" w:rsidR="00C96AD8" w:rsidRDefault="00C96AD8" w:rsidP="00C96AD8">
      <w:pPr>
        <w:pStyle w:val="Agreement"/>
        <w:tabs>
          <w:tab w:val="clear" w:pos="9990"/>
        </w:tabs>
        <w:overflowPunct/>
        <w:autoSpaceDE/>
        <w:autoSpaceDN/>
        <w:adjustRightInd/>
        <w:ind w:left="1619" w:hanging="360"/>
        <w:textAlignment w:val="auto"/>
      </w:pPr>
      <w:r>
        <w:t>RAN2 to adopt TP 1A to clarify that</w:t>
      </w:r>
      <w:r>
        <w:tab/>
        <w:t>error data handling should be limited to G-RNTI for "MBS multicast in RRC_INACTIVE"</w:t>
      </w:r>
    </w:p>
    <w:p w14:paraId="40AD4DAB" w14:textId="77777777" w:rsidR="00C96AD8" w:rsidRDefault="00C96AD8" w:rsidP="00C96AD8">
      <w:pPr>
        <w:pStyle w:val="Doc-text2"/>
      </w:pPr>
    </w:p>
    <w:p w14:paraId="53896D44" w14:textId="77777777" w:rsidR="00C96AD8" w:rsidRDefault="00C96AD8" w:rsidP="00C96AD8">
      <w:pPr>
        <w:pStyle w:val="EmailDiscussion"/>
        <w:overflowPunct/>
        <w:autoSpaceDE/>
        <w:autoSpaceDN/>
        <w:adjustRightInd/>
        <w:ind w:left="1619" w:hanging="360"/>
        <w:textAlignment w:val="auto"/>
      </w:pPr>
      <w:r>
        <w:t>[AT127][506][MBS] MAC CR (Samsung/Apple)</w:t>
      </w:r>
    </w:p>
    <w:p w14:paraId="5A31A2DE" w14:textId="77777777" w:rsidR="00C96AD8" w:rsidRDefault="00C96AD8" w:rsidP="00C96AD8">
      <w:pPr>
        <w:pStyle w:val="EmailDiscussion2"/>
      </w:pPr>
      <w:r>
        <w:tab/>
        <w:t>Scope: Draft MAC CR according to the agreements</w:t>
      </w:r>
    </w:p>
    <w:p w14:paraId="3D41FE55" w14:textId="77777777" w:rsidR="00C96AD8" w:rsidRDefault="00C96AD8" w:rsidP="00C96AD8">
      <w:pPr>
        <w:pStyle w:val="EmailDiscussion2"/>
      </w:pPr>
      <w:r>
        <w:tab/>
        <w:t xml:space="preserve">Intended outcome: Agreeable MAC CR in </w:t>
      </w:r>
      <w:r w:rsidRPr="00996420">
        <w:t>R2-240773</w:t>
      </w:r>
      <w:r>
        <w:t>7</w:t>
      </w:r>
    </w:p>
    <w:p w14:paraId="27C6DAFF" w14:textId="77777777" w:rsidR="00C96AD8" w:rsidRDefault="00C96AD8" w:rsidP="00C96AD8">
      <w:pPr>
        <w:pStyle w:val="EmailDiscussion2"/>
      </w:pPr>
      <w:r>
        <w:tab/>
        <w:t>Deadline: CR available for offline approval: Friday 2024-08-23 0900</w:t>
      </w:r>
    </w:p>
    <w:p w14:paraId="12CC337E" w14:textId="77777777" w:rsidR="00C96AD8" w:rsidRDefault="00C96AD8" w:rsidP="00C96AD8">
      <w:pPr>
        <w:pStyle w:val="EmailDiscussion2"/>
        <w:ind w:left="0" w:firstLine="0"/>
      </w:pPr>
    </w:p>
    <w:p w14:paraId="3EE02DDC" w14:textId="567C2F6E" w:rsidR="00C96AD8" w:rsidRDefault="00C96AD8" w:rsidP="00C96AD8">
      <w:pPr>
        <w:pStyle w:val="Doc-title"/>
      </w:pPr>
      <w:r w:rsidRPr="00C72B27">
        <w:t>R2-2407737</w:t>
      </w:r>
      <w:r>
        <w:tab/>
      </w:r>
      <w:r w:rsidRPr="00C72B27">
        <w:t>Correction for error data handling for MBS</w:t>
      </w:r>
      <w:r>
        <w:tab/>
      </w:r>
      <w:r w:rsidRPr="00C72B27">
        <w:t>Samsung, Apple</w:t>
      </w:r>
      <w:r>
        <w:tab/>
        <w:t>CR</w:t>
      </w:r>
      <w:r>
        <w:tab/>
        <w:t>Rel-18</w:t>
      </w:r>
      <w:r>
        <w:tab/>
        <w:t>38.321</w:t>
      </w:r>
      <w:r>
        <w:tab/>
        <w:t>18.2.0</w:t>
      </w:r>
      <w:r>
        <w:tab/>
        <w:t>1923</w:t>
      </w:r>
      <w:r>
        <w:tab/>
        <w:t>-</w:t>
      </w:r>
      <w:r>
        <w:tab/>
        <w:t>F</w:t>
      </w:r>
      <w:r>
        <w:tab/>
        <w:t>NR_MBS_enh-Core</w:t>
      </w:r>
    </w:p>
    <w:p w14:paraId="394C1688" w14:textId="77777777" w:rsidR="00C96AD8" w:rsidRPr="00C72B27" w:rsidRDefault="00C96AD8" w:rsidP="00C96AD8">
      <w:pPr>
        <w:pStyle w:val="Agreement"/>
        <w:tabs>
          <w:tab w:val="clear" w:pos="9990"/>
        </w:tabs>
        <w:overflowPunct/>
        <w:autoSpaceDE/>
        <w:autoSpaceDN/>
        <w:adjustRightInd/>
        <w:ind w:left="1619" w:hanging="360"/>
        <w:textAlignment w:val="auto"/>
      </w:pPr>
      <w:r>
        <w:t>The CR is agreed</w:t>
      </w:r>
    </w:p>
    <w:p w14:paraId="37092F6E" w14:textId="77777777" w:rsidR="00C96AD8" w:rsidRPr="00B14DD9" w:rsidRDefault="00C96AD8" w:rsidP="00C96AD8">
      <w:pPr>
        <w:pStyle w:val="Doc-text2"/>
      </w:pPr>
    </w:p>
    <w:p w14:paraId="766D687F" w14:textId="77777777" w:rsidR="00C96AD8" w:rsidRDefault="00C96AD8" w:rsidP="00C96AD8">
      <w:pPr>
        <w:pStyle w:val="Agreement"/>
        <w:tabs>
          <w:tab w:val="clear" w:pos="9990"/>
        </w:tabs>
        <w:overflowPunct/>
        <w:autoSpaceDE/>
        <w:autoSpaceDN/>
        <w:adjustRightInd/>
        <w:ind w:left="1619" w:hanging="360"/>
        <w:textAlignment w:val="auto"/>
      </w:pPr>
      <w:r>
        <w:t>Replace the term non-ServingCellMII used in clause 5.3.5.3 by “nonServingCellMII”.</w:t>
      </w:r>
    </w:p>
    <w:p w14:paraId="5E4ED2A9" w14:textId="77777777" w:rsidR="00C96AD8" w:rsidRPr="00387ED7" w:rsidRDefault="00C96AD8" w:rsidP="00C96AD8">
      <w:pPr>
        <w:pStyle w:val="Doc-text2"/>
        <w:ind w:left="0" w:firstLine="0"/>
      </w:pPr>
    </w:p>
    <w:p w14:paraId="10F4876C" w14:textId="77777777" w:rsidR="00C96AD8" w:rsidRPr="00216A2F" w:rsidRDefault="00C96AD8" w:rsidP="00C96AD8">
      <w:pPr>
        <w:pStyle w:val="Agreement"/>
        <w:numPr>
          <w:ilvl w:val="0"/>
          <w:numId w:val="0"/>
        </w:numPr>
        <w:rPr>
          <w:b w:val="0"/>
        </w:rPr>
      </w:pPr>
      <w:r w:rsidRPr="00216A2F">
        <w:rPr>
          <w:b w:val="0"/>
        </w:rPr>
        <w:t>DISCUSSION on P3:</w:t>
      </w:r>
    </w:p>
    <w:p w14:paraId="0FFBEE8A" w14:textId="77777777" w:rsidR="00C96AD8" w:rsidRDefault="00C96AD8" w:rsidP="00C96AD8">
      <w:pPr>
        <w:pStyle w:val="Doc-text2"/>
        <w:numPr>
          <w:ilvl w:val="0"/>
          <w:numId w:val="26"/>
        </w:numPr>
        <w:overflowPunct/>
        <w:autoSpaceDE/>
        <w:autoSpaceDN/>
        <w:adjustRightInd/>
        <w:textAlignment w:val="auto"/>
      </w:pPr>
      <w:r>
        <w:t>Huawei thinks that MCCH covers both MC and BC MCCH.</w:t>
      </w:r>
    </w:p>
    <w:p w14:paraId="4EFACF5E" w14:textId="77777777" w:rsidR="00C96AD8" w:rsidRDefault="00C96AD8" w:rsidP="00C96AD8">
      <w:pPr>
        <w:pStyle w:val="Doc-text2"/>
        <w:numPr>
          <w:ilvl w:val="0"/>
          <w:numId w:val="26"/>
        </w:numPr>
        <w:overflowPunct/>
        <w:autoSpaceDE/>
        <w:autoSpaceDN/>
        <w:adjustRightInd/>
        <w:textAlignment w:val="auto"/>
      </w:pPr>
      <w:r>
        <w:t xml:space="preserve">QCM does not think this is clear as we use MC/BC MCCH in a lot of places. </w:t>
      </w:r>
    </w:p>
    <w:p w14:paraId="06F21B93" w14:textId="77777777" w:rsidR="00C96AD8" w:rsidRDefault="00C96AD8" w:rsidP="00C96AD8">
      <w:pPr>
        <w:pStyle w:val="Doc-text2"/>
        <w:numPr>
          <w:ilvl w:val="0"/>
          <w:numId w:val="26"/>
        </w:numPr>
        <w:overflowPunct/>
        <w:autoSpaceDE/>
        <w:autoSpaceDN/>
        <w:adjustRightInd/>
        <w:textAlignment w:val="auto"/>
      </w:pPr>
      <w:r>
        <w:t>Huawei thinks we need to check all other specs and other places.</w:t>
      </w:r>
    </w:p>
    <w:p w14:paraId="11188263" w14:textId="77777777" w:rsidR="00C96AD8" w:rsidRDefault="00C96AD8" w:rsidP="00C96AD8">
      <w:pPr>
        <w:pStyle w:val="Doc-text2"/>
        <w:numPr>
          <w:ilvl w:val="0"/>
          <w:numId w:val="26"/>
        </w:numPr>
        <w:overflowPunct/>
        <w:autoSpaceDE/>
        <w:autoSpaceDN/>
        <w:adjustRightInd/>
        <w:textAlignment w:val="auto"/>
      </w:pPr>
      <w:r>
        <w:t>QCM indicates that MC MCCH is a different logical channel than (legacy) MCCH.</w:t>
      </w:r>
    </w:p>
    <w:p w14:paraId="744EDB57" w14:textId="77777777" w:rsidR="00C96AD8" w:rsidRDefault="00C96AD8" w:rsidP="00C96AD8">
      <w:pPr>
        <w:pStyle w:val="Doc-text2"/>
      </w:pPr>
    </w:p>
    <w:p w14:paraId="10418E79" w14:textId="77777777" w:rsidR="00C96AD8" w:rsidRDefault="00C96AD8" w:rsidP="00C96AD8">
      <w:pPr>
        <w:pStyle w:val="Agreement"/>
        <w:tabs>
          <w:tab w:val="clear" w:pos="9990"/>
        </w:tabs>
        <w:overflowPunct/>
        <w:autoSpaceDE/>
        <w:autoSpaceDN/>
        <w:adjustRightInd/>
        <w:ind w:left="1619" w:hanging="360"/>
        <w:textAlignment w:val="auto"/>
      </w:pPr>
      <w:r>
        <w:t>Check whether we need to update MCCH to BC/MC MCCH. We come back next meeting.</w:t>
      </w:r>
    </w:p>
    <w:p w14:paraId="3E0360CB" w14:textId="77777777" w:rsidR="00C96AD8" w:rsidRDefault="00C96AD8" w:rsidP="00C96AD8">
      <w:pPr>
        <w:pStyle w:val="Doc-text2"/>
      </w:pPr>
    </w:p>
    <w:p w14:paraId="22A5255D" w14:textId="77777777" w:rsidR="00C96AD8" w:rsidRPr="008A4566" w:rsidRDefault="00C96AD8" w:rsidP="00C96AD8">
      <w:pPr>
        <w:pStyle w:val="Doc-text2"/>
      </w:pPr>
    </w:p>
    <w:p w14:paraId="34971D8E" w14:textId="14F3B9F9" w:rsidR="00C96AD8" w:rsidRDefault="00C96AD8" w:rsidP="00C96AD8">
      <w:pPr>
        <w:pStyle w:val="Doc-title"/>
      </w:pPr>
      <w:r w:rsidRPr="00C20D1E">
        <w:t>R2-2406661</w:t>
      </w:r>
      <w:r>
        <w:tab/>
        <w:t>Data losing avoiding for multicast reception in RRC_INACTIVE</w:t>
      </w:r>
      <w:r>
        <w:tab/>
        <w:t>Sharp</w:t>
      </w:r>
      <w:r>
        <w:tab/>
        <w:t>discussion</w:t>
      </w:r>
    </w:p>
    <w:p w14:paraId="24558FFA" w14:textId="77777777" w:rsidR="00C96AD8" w:rsidRDefault="00C96AD8" w:rsidP="00C96AD8">
      <w:pPr>
        <w:pStyle w:val="Doc-text2"/>
      </w:pPr>
      <w:r w:rsidRPr="00F2015E">
        <w:t>Proposal 1 When UE initiates RRC resume procedure only for mt-SDT, it should start monitoring G-RNTI(s) of joined MBS session(s) indicated by the TMGI(s) included in the paging message.</w:t>
      </w:r>
    </w:p>
    <w:p w14:paraId="018136ED" w14:textId="77777777" w:rsidR="00C96AD8" w:rsidRDefault="00C96AD8" w:rsidP="00C96AD8">
      <w:pPr>
        <w:pStyle w:val="Doc-text2"/>
      </w:pPr>
    </w:p>
    <w:p w14:paraId="5524D20D" w14:textId="77777777" w:rsidR="00C96AD8" w:rsidRDefault="00C96AD8" w:rsidP="00C96AD8">
      <w:pPr>
        <w:pStyle w:val="Doc-text2"/>
        <w:ind w:left="0" w:firstLine="0"/>
      </w:pPr>
      <w:r>
        <w:t>DISCUSSION:</w:t>
      </w:r>
    </w:p>
    <w:p w14:paraId="009B2028" w14:textId="77777777" w:rsidR="00C96AD8" w:rsidRDefault="00C96AD8" w:rsidP="00C96AD8">
      <w:pPr>
        <w:pStyle w:val="Doc-text2"/>
        <w:numPr>
          <w:ilvl w:val="0"/>
          <w:numId w:val="26"/>
        </w:numPr>
        <w:overflowPunct/>
        <w:autoSpaceDE/>
        <w:autoSpaceDN/>
        <w:adjustRightInd/>
        <w:textAlignment w:val="auto"/>
      </w:pPr>
      <w:r>
        <w:t>Xiaomi thinks the network may send two Paging messages to avoid this issue.</w:t>
      </w:r>
    </w:p>
    <w:p w14:paraId="5A2D5EE5" w14:textId="77777777" w:rsidR="00C96AD8" w:rsidRDefault="00C96AD8" w:rsidP="00C96AD8">
      <w:pPr>
        <w:pStyle w:val="Doc-text2"/>
        <w:numPr>
          <w:ilvl w:val="0"/>
          <w:numId w:val="26"/>
        </w:numPr>
        <w:overflowPunct/>
        <w:autoSpaceDE/>
        <w:autoSpaceDN/>
        <w:adjustRightInd/>
        <w:textAlignment w:val="auto"/>
      </w:pPr>
      <w:r>
        <w:t>Sharp thinks that this is for RRC INACTIVE, so the gNB may not have information about UE being configured to receive MC in INACTIVE.</w:t>
      </w:r>
    </w:p>
    <w:p w14:paraId="199E5228" w14:textId="77777777" w:rsidR="00C96AD8" w:rsidRDefault="00C96AD8" w:rsidP="00C96AD8">
      <w:pPr>
        <w:pStyle w:val="Doc-text2"/>
        <w:numPr>
          <w:ilvl w:val="0"/>
          <w:numId w:val="26"/>
        </w:numPr>
        <w:overflowPunct/>
        <w:autoSpaceDE/>
        <w:autoSpaceDN/>
        <w:adjustRightInd/>
        <w:textAlignment w:val="auto"/>
      </w:pPr>
      <w:r>
        <w:t>Ericsson think the network may move the UE to RRC CONNECTED in response to MT-SDT resume request</w:t>
      </w:r>
    </w:p>
    <w:p w14:paraId="69C29B1A" w14:textId="77777777" w:rsidR="00C96AD8" w:rsidRDefault="00C96AD8" w:rsidP="00C96AD8">
      <w:pPr>
        <w:pStyle w:val="Doc-text2"/>
        <w:numPr>
          <w:ilvl w:val="0"/>
          <w:numId w:val="26"/>
        </w:numPr>
        <w:overflowPunct/>
        <w:autoSpaceDE/>
        <w:autoSpaceDN/>
        <w:adjustRightInd/>
        <w:textAlignment w:val="auto"/>
      </w:pPr>
      <w:r>
        <w:t>CATT thinks the issue is valid.</w:t>
      </w:r>
    </w:p>
    <w:p w14:paraId="69C514BA" w14:textId="77777777" w:rsidR="00C96AD8" w:rsidRDefault="00C96AD8" w:rsidP="00C96AD8">
      <w:pPr>
        <w:pStyle w:val="Doc-text2"/>
        <w:numPr>
          <w:ilvl w:val="0"/>
          <w:numId w:val="26"/>
        </w:numPr>
        <w:overflowPunct/>
        <w:autoSpaceDE/>
        <w:autoSpaceDN/>
        <w:adjustRightInd/>
        <w:textAlignment w:val="auto"/>
      </w:pPr>
      <w:r>
        <w:t xml:space="preserve">Xiaomi thinks it is a corner case. </w:t>
      </w:r>
    </w:p>
    <w:p w14:paraId="48B90D12" w14:textId="77777777" w:rsidR="00C96AD8" w:rsidRDefault="00C96AD8" w:rsidP="00C96AD8">
      <w:pPr>
        <w:pStyle w:val="Doc-text2"/>
      </w:pPr>
    </w:p>
    <w:p w14:paraId="7E373BC9" w14:textId="77777777" w:rsidR="00C96AD8" w:rsidRDefault="00C96AD8" w:rsidP="00C96AD8">
      <w:pPr>
        <w:pStyle w:val="Agreement"/>
        <w:tabs>
          <w:tab w:val="clear" w:pos="9990"/>
        </w:tabs>
        <w:overflowPunct/>
        <w:autoSpaceDE/>
        <w:autoSpaceDN/>
        <w:adjustRightInd/>
        <w:ind w:left="1619" w:hanging="360"/>
        <w:textAlignment w:val="auto"/>
      </w:pPr>
      <w:r>
        <w:t>Offline to check if this is agreeable and how to capture in specs:</w:t>
      </w:r>
    </w:p>
    <w:p w14:paraId="27FD7C77" w14:textId="77777777" w:rsidR="00C96AD8" w:rsidRDefault="00C96AD8" w:rsidP="00C96AD8">
      <w:pPr>
        <w:pStyle w:val="Agreement"/>
        <w:numPr>
          <w:ilvl w:val="2"/>
          <w:numId w:val="2"/>
        </w:numPr>
        <w:tabs>
          <w:tab w:val="clear" w:pos="9990"/>
        </w:tabs>
        <w:overflowPunct/>
        <w:autoSpaceDE/>
        <w:autoSpaceDN/>
        <w:adjustRightInd/>
        <w:textAlignment w:val="auto"/>
      </w:pPr>
      <w:r w:rsidRPr="00F2015E">
        <w:t>When UE initiates RRC resume procedure only for mt-SDT, it should start monitoring G-RNTI(s) of joined MBS session(s) indicated by the TMGI(s) included in the paging message</w:t>
      </w:r>
      <w:r>
        <w:t>. FFS how to capture in specs</w:t>
      </w:r>
      <w:r w:rsidRPr="00F2015E">
        <w:t>.</w:t>
      </w:r>
      <w:r>
        <w:t xml:space="preserve">  (Offline#507 Sharp)</w:t>
      </w:r>
    </w:p>
    <w:p w14:paraId="429CB12E" w14:textId="77777777" w:rsidR="00C96AD8" w:rsidRDefault="00C96AD8" w:rsidP="00C96AD8">
      <w:pPr>
        <w:pStyle w:val="Agreement"/>
        <w:numPr>
          <w:ilvl w:val="0"/>
          <w:numId w:val="0"/>
        </w:numPr>
        <w:ind w:left="1619"/>
      </w:pPr>
    </w:p>
    <w:p w14:paraId="10460449" w14:textId="77777777" w:rsidR="00C96AD8" w:rsidRDefault="00C96AD8" w:rsidP="00C96AD8">
      <w:pPr>
        <w:pStyle w:val="Doc-text2"/>
      </w:pPr>
    </w:p>
    <w:p w14:paraId="691F1E70" w14:textId="77777777" w:rsidR="00C96AD8" w:rsidRDefault="00C96AD8" w:rsidP="00C96AD8">
      <w:pPr>
        <w:pStyle w:val="EmailDiscussion"/>
        <w:overflowPunct/>
        <w:autoSpaceDE/>
        <w:autoSpaceDN/>
        <w:adjustRightInd/>
        <w:ind w:left="1619" w:hanging="360"/>
        <w:textAlignment w:val="auto"/>
      </w:pPr>
      <w:r>
        <w:t>[AT127][507][MBS] MBS and MT-SDT co-existence (Sharp)</w:t>
      </w:r>
    </w:p>
    <w:p w14:paraId="69DF982F" w14:textId="77777777" w:rsidR="00C96AD8" w:rsidRDefault="00C96AD8" w:rsidP="00C96AD8">
      <w:pPr>
        <w:pStyle w:val="EmailDiscussion2"/>
      </w:pPr>
      <w:r>
        <w:tab/>
        <w:t xml:space="preserve">Scope: Continue discussion on </w:t>
      </w:r>
      <w:r w:rsidRPr="00890C1C">
        <w:t>R2-2406661</w:t>
      </w:r>
      <w:r>
        <w:t xml:space="preserve"> to check whether/what needs to be captured in specifications</w:t>
      </w:r>
    </w:p>
    <w:p w14:paraId="41DE39B0" w14:textId="77777777" w:rsidR="00C96AD8" w:rsidRDefault="00C96AD8" w:rsidP="00C96AD8">
      <w:pPr>
        <w:pStyle w:val="EmailDiscussion2"/>
      </w:pPr>
      <w:r>
        <w:lastRenderedPageBreak/>
        <w:tab/>
        <w:t xml:space="preserve">Intended outcome: Report with TP in </w:t>
      </w:r>
      <w:r w:rsidRPr="00751C75">
        <w:t>R2-2407738</w:t>
      </w:r>
    </w:p>
    <w:p w14:paraId="0557DD06" w14:textId="77777777" w:rsidR="00C96AD8" w:rsidRDefault="00C96AD8" w:rsidP="00C96AD8">
      <w:pPr>
        <w:pStyle w:val="EmailDiscussion2"/>
      </w:pPr>
      <w:r>
        <w:tab/>
        <w:t xml:space="preserve">Deadline:  Report available for CB session on Thursday </w:t>
      </w:r>
    </w:p>
    <w:p w14:paraId="16C6D89E" w14:textId="77777777" w:rsidR="00C96AD8" w:rsidRDefault="00C96AD8" w:rsidP="00C96AD8">
      <w:pPr>
        <w:pStyle w:val="Doc-text2"/>
        <w:ind w:left="0" w:firstLine="0"/>
      </w:pPr>
    </w:p>
    <w:p w14:paraId="6570EA08" w14:textId="4D8419BB" w:rsidR="00C96AD8" w:rsidRPr="00B9334D" w:rsidRDefault="00C96AD8" w:rsidP="00C96AD8">
      <w:pPr>
        <w:pStyle w:val="Doc-text2"/>
        <w:ind w:left="0" w:firstLine="0"/>
      </w:pPr>
      <w:r w:rsidRPr="00C20D1E">
        <w:t>R2-2407738</w:t>
      </w:r>
      <w:r>
        <w:tab/>
      </w:r>
      <w:r w:rsidRPr="00627F8C">
        <w:t>Summary of [AT127][507][MBS] MBS and MT-SDT co-existence (Sharp)</w:t>
      </w:r>
      <w:r>
        <w:tab/>
      </w:r>
      <w:r w:rsidRPr="00627F8C">
        <w:t>Sharp</w:t>
      </w:r>
    </w:p>
    <w:p w14:paraId="37CF1D6F" w14:textId="77777777" w:rsidR="00C96AD8" w:rsidRDefault="00C96AD8" w:rsidP="00C96AD8">
      <w:pPr>
        <w:pStyle w:val="Doc-text2"/>
        <w:ind w:left="0" w:firstLine="0"/>
      </w:pPr>
    </w:p>
    <w:p w14:paraId="1FA8EDB7" w14:textId="77777777" w:rsidR="00C96AD8" w:rsidRPr="00890C1C" w:rsidRDefault="00C96AD8" w:rsidP="00C96AD8">
      <w:pPr>
        <w:pStyle w:val="Agreement"/>
        <w:tabs>
          <w:tab w:val="clear" w:pos="9990"/>
        </w:tabs>
        <w:overflowPunct/>
        <w:autoSpaceDE/>
        <w:autoSpaceDN/>
        <w:adjustRightInd/>
        <w:ind w:left="1619" w:hanging="360"/>
        <w:textAlignment w:val="auto"/>
      </w:pPr>
      <w:r>
        <w:t>When UE initiates RRC resume procedure with resumeCause set to mt-SDT, it should start monitoring G-RNTI(s) of joined MBS session(s) indicated by the TMGI(s) included in the paging message. FFS if there is spec impact (discuss in post-meeting e-mail discussion).</w:t>
      </w:r>
    </w:p>
    <w:p w14:paraId="2EB43669" w14:textId="77777777" w:rsidR="00C96AD8" w:rsidRPr="00F2015E" w:rsidRDefault="00C96AD8" w:rsidP="00C96AD8">
      <w:pPr>
        <w:pStyle w:val="Doc-text2"/>
      </w:pPr>
    </w:p>
    <w:p w14:paraId="52982512" w14:textId="5649B859" w:rsidR="00C96AD8" w:rsidRDefault="00C96AD8" w:rsidP="00C96AD8">
      <w:pPr>
        <w:pStyle w:val="Doc-title"/>
      </w:pPr>
      <w:r w:rsidRPr="00C20D1E">
        <w:t>R2-2406953</w:t>
      </w:r>
      <w:r>
        <w:tab/>
        <w:t>[N103] [N105] Control plane aspects of multicast reception in RRC_INACTIVE state</w:t>
      </w:r>
      <w:r>
        <w:tab/>
        <w:t>Nokia</w:t>
      </w:r>
      <w:r>
        <w:tab/>
        <w:t>discussion</w:t>
      </w:r>
      <w:r>
        <w:tab/>
        <w:t>Rel-18</w:t>
      </w:r>
      <w:r>
        <w:tab/>
        <w:t>NR_MBS_enh-Core</w:t>
      </w:r>
    </w:p>
    <w:p w14:paraId="31D315F5" w14:textId="77777777" w:rsidR="00C96AD8" w:rsidRDefault="00C96AD8" w:rsidP="00C96AD8">
      <w:pPr>
        <w:pStyle w:val="Doc-text2"/>
      </w:pPr>
      <w:r>
        <w:t>Proposal 1: When the UE receives stop monitoring G-RNTI indication in RRC release, it stops monitoring for data in the current cell and stop monitoring G-RNTI even after cell reselection to a cell that does not contain SIB24/MCCH (or PTM configuration).</w:t>
      </w:r>
    </w:p>
    <w:p w14:paraId="09FE197F" w14:textId="77777777" w:rsidR="00C96AD8" w:rsidRDefault="00C96AD8" w:rsidP="00C96AD8">
      <w:pPr>
        <w:pStyle w:val="Doc-text2"/>
      </w:pPr>
      <w:r>
        <w:t>Proposal 2: When the UE does not receive stop monitoring G-RNTI in RRC release, but only in MCCH, it stops monitoring data only in the cell where such indication is provided; and goes back to RRC_CONNECTED even after cell reselection to a cell that does not contain SIB24/MCCH (or PTM configuration).</w:t>
      </w:r>
    </w:p>
    <w:p w14:paraId="7424C72B" w14:textId="77777777" w:rsidR="00C96AD8" w:rsidRDefault="00C96AD8" w:rsidP="00C96AD8">
      <w:pPr>
        <w:pStyle w:val="Doc-text2"/>
        <w:ind w:left="0" w:firstLine="0"/>
      </w:pPr>
    </w:p>
    <w:p w14:paraId="41F9B901" w14:textId="77777777" w:rsidR="00C96AD8" w:rsidRDefault="00C96AD8" w:rsidP="00C96AD8">
      <w:pPr>
        <w:pStyle w:val="Doc-text2"/>
        <w:ind w:left="0" w:firstLine="0"/>
      </w:pPr>
      <w:r>
        <w:t>DISCUSSION:</w:t>
      </w:r>
    </w:p>
    <w:p w14:paraId="243B22EC" w14:textId="77777777" w:rsidR="00C96AD8" w:rsidRDefault="00C96AD8" w:rsidP="00C96AD8">
      <w:pPr>
        <w:pStyle w:val="Doc-text2"/>
        <w:numPr>
          <w:ilvl w:val="0"/>
          <w:numId w:val="26"/>
        </w:numPr>
        <w:overflowPunct/>
        <w:autoSpaceDE/>
        <w:autoSpaceDN/>
        <w:adjustRightInd/>
        <w:textAlignment w:val="auto"/>
      </w:pPr>
      <w:r>
        <w:t>Ericsson agrees with P1.</w:t>
      </w:r>
    </w:p>
    <w:p w14:paraId="0BB77D1F" w14:textId="77777777" w:rsidR="00C96AD8" w:rsidRDefault="00C96AD8" w:rsidP="00C96AD8">
      <w:pPr>
        <w:pStyle w:val="Doc-text2"/>
        <w:numPr>
          <w:ilvl w:val="0"/>
          <w:numId w:val="26"/>
        </w:numPr>
        <w:overflowPunct/>
        <w:autoSpaceDE/>
        <w:autoSpaceDN/>
        <w:adjustRightInd/>
        <w:textAlignment w:val="auto"/>
      </w:pPr>
      <w:r>
        <w:t xml:space="preserve">Samsung thinks that P1 was already agreed. </w:t>
      </w:r>
    </w:p>
    <w:p w14:paraId="1947C962" w14:textId="77777777" w:rsidR="00C96AD8" w:rsidRDefault="00C96AD8" w:rsidP="00C96AD8">
      <w:pPr>
        <w:pStyle w:val="Doc-text2"/>
        <w:numPr>
          <w:ilvl w:val="0"/>
          <w:numId w:val="26"/>
        </w:numPr>
        <w:overflowPunct/>
        <w:autoSpaceDE/>
        <w:autoSpaceDN/>
        <w:adjustRightInd/>
        <w:textAlignment w:val="auto"/>
      </w:pPr>
      <w:r>
        <w:t xml:space="preserve">Nokia clarifies that in their view this is not captured in specs. </w:t>
      </w:r>
    </w:p>
    <w:p w14:paraId="72057423" w14:textId="77777777" w:rsidR="00C96AD8" w:rsidRDefault="00C96AD8" w:rsidP="00C96AD8">
      <w:pPr>
        <w:pStyle w:val="Doc-text2"/>
        <w:numPr>
          <w:ilvl w:val="0"/>
          <w:numId w:val="26"/>
        </w:numPr>
        <w:overflowPunct/>
        <w:autoSpaceDE/>
        <w:autoSpaceDN/>
        <w:adjustRightInd/>
        <w:textAlignment w:val="auto"/>
      </w:pPr>
      <w:r>
        <w:t>Huawei thinks it is captured</w:t>
      </w:r>
    </w:p>
    <w:p w14:paraId="5645641D" w14:textId="77777777" w:rsidR="00C96AD8" w:rsidRDefault="00C96AD8" w:rsidP="00C96AD8">
      <w:pPr>
        <w:pStyle w:val="Doc-text2"/>
        <w:ind w:left="360" w:firstLine="0"/>
      </w:pPr>
    </w:p>
    <w:p w14:paraId="3F1EA10D" w14:textId="77777777" w:rsidR="00C96AD8" w:rsidRDefault="00C96AD8" w:rsidP="00C96AD8">
      <w:pPr>
        <w:pStyle w:val="Agreement"/>
        <w:tabs>
          <w:tab w:val="clear" w:pos="9990"/>
        </w:tabs>
        <w:overflowPunct/>
        <w:autoSpaceDE/>
        <w:autoSpaceDN/>
        <w:adjustRightInd/>
        <w:ind w:left="1619" w:hanging="360"/>
        <w:textAlignment w:val="auto"/>
      </w:pPr>
      <w:r>
        <w:t>Offline (Nokia) to check whether P1/P2 need to be reflected in specifications or current specifications is already correct. (CB Thursday)</w:t>
      </w:r>
    </w:p>
    <w:p w14:paraId="15153483" w14:textId="77777777" w:rsidR="00C96AD8" w:rsidRDefault="00C96AD8" w:rsidP="00C96AD8">
      <w:pPr>
        <w:pStyle w:val="Doc-text2"/>
        <w:ind w:left="0" w:firstLine="0"/>
      </w:pPr>
    </w:p>
    <w:p w14:paraId="698C2F53" w14:textId="77777777" w:rsidR="00C96AD8" w:rsidRDefault="00C96AD8" w:rsidP="00C96AD8">
      <w:pPr>
        <w:pStyle w:val="Doc-text2"/>
        <w:ind w:left="0" w:firstLine="0"/>
      </w:pPr>
      <w:r>
        <w:t>After offline:</w:t>
      </w:r>
    </w:p>
    <w:p w14:paraId="420063A9" w14:textId="77777777" w:rsidR="00C96AD8" w:rsidRDefault="00C96AD8" w:rsidP="00C96AD8">
      <w:pPr>
        <w:pStyle w:val="ListParagraph"/>
        <w:numPr>
          <w:ilvl w:val="0"/>
          <w:numId w:val="26"/>
        </w:numPr>
        <w:rPr>
          <w:rFonts w:ascii="Arial" w:eastAsia="MS Mincho" w:hAnsi="Arial"/>
          <w:sz w:val="20"/>
          <w:szCs w:val="24"/>
        </w:rPr>
      </w:pPr>
      <w:r>
        <w:t>Nokia thinks there is still a problem and we need to clarify the UE behaviour. Proposal to discuss: “</w:t>
      </w:r>
      <w:r w:rsidRPr="00326D5E">
        <w:rPr>
          <w:rFonts w:ascii="Arial" w:eastAsia="MS Mincho" w:hAnsi="Arial"/>
          <w:sz w:val="20"/>
          <w:szCs w:val="24"/>
        </w:rPr>
        <w:t>When the UE which was configured to receive MBS multicast in INACTIVE reselects to a new cell where there is no SIB24, it should trigger RRC resume.</w:t>
      </w:r>
      <w:r>
        <w:rPr>
          <w:rFonts w:ascii="Arial" w:eastAsia="MS Mincho" w:hAnsi="Arial"/>
          <w:sz w:val="20"/>
          <w:szCs w:val="24"/>
        </w:rPr>
        <w:t>”</w:t>
      </w:r>
    </w:p>
    <w:p w14:paraId="23FC2270"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CATT indicates that in case the UE was indicated to stop G-RNTI in the previous cell, it should not resume.</w:t>
      </w:r>
    </w:p>
    <w:p w14:paraId="1AC1E693"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Samsung thinks UE should always resume to make sure it has the latest information about the ongoing sessions.</w:t>
      </w:r>
    </w:p>
    <w:p w14:paraId="1BB75E9C"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Ericsson supports the proposal from Nokia. If we don’t agree then the UE can get stuck. Clarifies that the session status may be different in different cells.</w:t>
      </w:r>
    </w:p>
    <w:p w14:paraId="64B54BE7"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Huawei is not sure with this as the UE should wait for Paging. Missing Paging would be a corner case.</w:t>
      </w:r>
    </w:p>
    <w:p w14:paraId="1A2DD6D4" w14:textId="77777777" w:rsidR="00C96AD8" w:rsidRPr="00326D5E"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ZTE thinks the proposal is reasonable.</w:t>
      </w:r>
    </w:p>
    <w:p w14:paraId="6B974ACB" w14:textId="77777777" w:rsidR="00C96AD8" w:rsidRDefault="00C96AD8" w:rsidP="00C96AD8">
      <w:pPr>
        <w:pStyle w:val="Doc-text2"/>
      </w:pPr>
    </w:p>
    <w:p w14:paraId="261D4E66" w14:textId="77777777" w:rsidR="00C96AD8" w:rsidRPr="00326D5E" w:rsidRDefault="00C96AD8" w:rsidP="00C96AD8">
      <w:pPr>
        <w:pStyle w:val="Agreement"/>
        <w:tabs>
          <w:tab w:val="clear" w:pos="9990"/>
        </w:tabs>
        <w:overflowPunct/>
        <w:autoSpaceDE/>
        <w:autoSpaceDN/>
        <w:adjustRightInd/>
        <w:ind w:left="1619" w:hanging="360"/>
        <w:textAlignment w:val="auto"/>
      </w:pPr>
      <w:r>
        <w:t>When the UE which was configured to receive MBS multicast in INACTIVE reselects to a new cell where there is no SIB24, it should trigger RRC resume. Include the change in the post-meeting e-mail discussion for RRC.</w:t>
      </w:r>
    </w:p>
    <w:p w14:paraId="4D55743F" w14:textId="77777777" w:rsidR="00C96AD8" w:rsidRPr="00E60ED2" w:rsidRDefault="00C96AD8" w:rsidP="00C96AD8">
      <w:pPr>
        <w:pStyle w:val="Doc-text2"/>
      </w:pPr>
    </w:p>
    <w:p w14:paraId="625982E1" w14:textId="75CD0849" w:rsidR="00C96AD8" w:rsidRDefault="00C96AD8" w:rsidP="00C96AD8">
      <w:pPr>
        <w:pStyle w:val="Doc-title"/>
      </w:pPr>
      <w:r w:rsidRPr="00C20D1E">
        <w:t>R2-2407395</w:t>
      </w:r>
      <w:r>
        <w:tab/>
        <w:t>Validity of PTM configuration in RRCRelease</w:t>
      </w:r>
      <w:r>
        <w:tab/>
        <w:t>Ericsson</w:t>
      </w:r>
      <w:r>
        <w:tab/>
        <w:t>discussion</w:t>
      </w:r>
      <w:r>
        <w:tab/>
        <w:t>Rel-18</w:t>
      </w:r>
      <w:r>
        <w:tab/>
        <w:t>NR_MBS_enh-Core</w:t>
      </w:r>
    </w:p>
    <w:p w14:paraId="1EFEE475" w14:textId="77777777" w:rsidR="00C96AD8" w:rsidRDefault="00C96AD8" w:rsidP="00C96AD8">
      <w:pPr>
        <w:pStyle w:val="Doc-text2"/>
      </w:pPr>
      <w:r>
        <w:t>Proposal 1</w:t>
      </w:r>
      <w:r>
        <w:tab/>
        <w:t>Clarify that inactivePTM-Config IE is always included in multicastConfigInactive IE.</w:t>
      </w:r>
    </w:p>
    <w:p w14:paraId="338F1381" w14:textId="77777777" w:rsidR="00C96AD8" w:rsidRDefault="00C96AD8" w:rsidP="00C96AD8">
      <w:pPr>
        <w:pStyle w:val="Doc-text2"/>
      </w:pPr>
      <w:r w:rsidRPr="00FE7EE2">
        <w:t>Proposal 3</w:t>
      </w:r>
      <w:r w:rsidRPr="00FE7EE2">
        <w:tab/>
        <w:t>RAN2 to discuss if it needs to clarified when the UE can use the PTM configuration received in RRCRelease.</w:t>
      </w:r>
    </w:p>
    <w:p w14:paraId="12EBFBC8" w14:textId="77777777" w:rsidR="00C96AD8" w:rsidRDefault="00C96AD8" w:rsidP="00C96AD8">
      <w:pPr>
        <w:pStyle w:val="Doc-text2"/>
        <w:ind w:left="0" w:firstLine="0"/>
      </w:pPr>
    </w:p>
    <w:p w14:paraId="0226D8D0" w14:textId="77777777" w:rsidR="00C96AD8" w:rsidRDefault="00C96AD8" w:rsidP="00C96AD8">
      <w:pPr>
        <w:pStyle w:val="Doc-text2"/>
        <w:ind w:left="0" w:firstLine="0"/>
      </w:pPr>
      <w:r>
        <w:t>DISCUSSION on P1:</w:t>
      </w:r>
    </w:p>
    <w:p w14:paraId="27585D09" w14:textId="77777777" w:rsidR="00C96AD8" w:rsidRDefault="00C96AD8" w:rsidP="00C96AD8">
      <w:pPr>
        <w:pStyle w:val="Doc-text2"/>
        <w:numPr>
          <w:ilvl w:val="0"/>
          <w:numId w:val="26"/>
        </w:numPr>
        <w:overflowPunct/>
        <w:autoSpaceDE/>
        <w:autoSpaceDN/>
        <w:adjustRightInd/>
        <w:textAlignment w:val="auto"/>
      </w:pPr>
      <w:r>
        <w:t>CATT thinks current specs is clear.</w:t>
      </w:r>
    </w:p>
    <w:p w14:paraId="03F5E1F7" w14:textId="77777777" w:rsidR="00C96AD8" w:rsidRDefault="00C96AD8" w:rsidP="00C96AD8">
      <w:pPr>
        <w:pStyle w:val="Doc-text2"/>
        <w:numPr>
          <w:ilvl w:val="0"/>
          <w:numId w:val="26"/>
        </w:numPr>
        <w:overflowPunct/>
        <w:autoSpaceDE/>
        <w:autoSpaceDN/>
        <w:adjustRightInd/>
        <w:textAlignment w:val="auto"/>
      </w:pPr>
      <w:r>
        <w:t>Huawei thinks P1 is contradicting previous agreements and current specs.</w:t>
      </w:r>
    </w:p>
    <w:p w14:paraId="0AEA73FC" w14:textId="77777777" w:rsidR="00C96AD8" w:rsidRDefault="00C96AD8" w:rsidP="00C96AD8">
      <w:pPr>
        <w:pStyle w:val="Doc-text2"/>
        <w:numPr>
          <w:ilvl w:val="0"/>
          <w:numId w:val="26"/>
        </w:numPr>
        <w:overflowPunct/>
        <w:autoSpaceDE/>
        <w:autoSpaceDN/>
        <w:adjustRightInd/>
        <w:textAlignment w:val="auto"/>
      </w:pPr>
      <w:r>
        <w:t>Nokia agrees with CATT/Huawei that how the current specification is done is the intention.</w:t>
      </w:r>
    </w:p>
    <w:p w14:paraId="5F704750" w14:textId="77777777" w:rsidR="00C96AD8" w:rsidRDefault="00C96AD8" w:rsidP="00C96AD8">
      <w:pPr>
        <w:pStyle w:val="Doc-text2"/>
      </w:pPr>
    </w:p>
    <w:p w14:paraId="716CADD0" w14:textId="77777777" w:rsidR="00C96AD8" w:rsidRDefault="00C96AD8" w:rsidP="00C96AD8">
      <w:pPr>
        <w:pStyle w:val="Agreement"/>
        <w:tabs>
          <w:tab w:val="clear" w:pos="9990"/>
        </w:tabs>
        <w:overflowPunct/>
        <w:autoSpaceDE/>
        <w:autoSpaceDN/>
        <w:adjustRightInd/>
        <w:ind w:left="1619" w:hanging="360"/>
        <w:textAlignment w:val="auto"/>
      </w:pPr>
      <w:r>
        <w:t>P1 is not pursued</w:t>
      </w:r>
    </w:p>
    <w:p w14:paraId="7154F806" w14:textId="77777777" w:rsidR="00C96AD8" w:rsidRDefault="00C96AD8" w:rsidP="00C96AD8">
      <w:pPr>
        <w:pStyle w:val="Doc-text2"/>
        <w:ind w:left="0" w:firstLine="0"/>
      </w:pPr>
    </w:p>
    <w:p w14:paraId="63BBFAEF" w14:textId="77777777" w:rsidR="00C96AD8" w:rsidRDefault="00C96AD8" w:rsidP="00C96AD8">
      <w:pPr>
        <w:pStyle w:val="Doc-text2"/>
        <w:ind w:left="0" w:firstLine="0"/>
      </w:pPr>
      <w:r>
        <w:t>DISCUSSION on P3:</w:t>
      </w:r>
    </w:p>
    <w:p w14:paraId="3D968D4C" w14:textId="77777777" w:rsidR="00C96AD8" w:rsidRDefault="00C96AD8" w:rsidP="00C96AD8">
      <w:pPr>
        <w:pStyle w:val="Doc-text2"/>
        <w:numPr>
          <w:ilvl w:val="0"/>
          <w:numId w:val="26"/>
        </w:numPr>
        <w:overflowPunct/>
        <w:autoSpaceDE/>
        <w:autoSpaceDN/>
        <w:adjustRightInd/>
        <w:textAlignment w:val="auto"/>
      </w:pPr>
      <w:r>
        <w:t>Qualcomm does not think we need to change anything.</w:t>
      </w:r>
    </w:p>
    <w:p w14:paraId="53B77AB8" w14:textId="77777777" w:rsidR="00C96AD8" w:rsidRDefault="00C96AD8" w:rsidP="00C96AD8">
      <w:pPr>
        <w:pStyle w:val="Doc-text2"/>
        <w:numPr>
          <w:ilvl w:val="0"/>
          <w:numId w:val="26"/>
        </w:numPr>
        <w:overflowPunct/>
        <w:autoSpaceDE/>
        <w:autoSpaceDN/>
        <w:adjustRightInd/>
        <w:textAlignment w:val="auto"/>
      </w:pPr>
      <w:r>
        <w:lastRenderedPageBreak/>
        <w:t>Xiaomi thinks it is not clear what happens with the stored configuration after the UE reselects the cell.</w:t>
      </w:r>
    </w:p>
    <w:p w14:paraId="40EBC414" w14:textId="77777777" w:rsidR="00C96AD8" w:rsidRPr="00CE3EEA" w:rsidRDefault="00C96AD8" w:rsidP="00C96AD8">
      <w:pPr>
        <w:pStyle w:val="Agreement"/>
        <w:tabs>
          <w:tab w:val="clear" w:pos="9990"/>
        </w:tabs>
        <w:overflowPunct/>
        <w:autoSpaceDE/>
        <w:autoSpaceDN/>
        <w:adjustRightInd/>
        <w:ind w:left="1619" w:hanging="360"/>
        <w:textAlignment w:val="auto"/>
      </w:pPr>
      <w:r>
        <w:t>P3 is postponed, it needs to be better clarified what changes in specifications are needed</w:t>
      </w:r>
    </w:p>
    <w:p w14:paraId="2FCE07F0" w14:textId="77777777" w:rsidR="00C96AD8" w:rsidRPr="00FE7EE2" w:rsidRDefault="00C96AD8" w:rsidP="00C96AD8">
      <w:pPr>
        <w:pStyle w:val="Doc-text2"/>
      </w:pPr>
    </w:p>
    <w:p w14:paraId="0E133F68" w14:textId="18C2761A" w:rsidR="00C96AD8" w:rsidRDefault="00C96AD8" w:rsidP="00C96AD8">
      <w:pPr>
        <w:pStyle w:val="Doc-title"/>
      </w:pPr>
      <w:r w:rsidRPr="00C20D1E">
        <w:t>R2-2407474</w:t>
      </w:r>
      <w:r>
        <w:tab/>
        <w:t>Correction on broadcast reception for eRedcap UE</w:t>
      </w:r>
      <w:r>
        <w:tab/>
        <w:t>Huawei, HiSilicon</w:t>
      </w:r>
      <w:r>
        <w:tab/>
        <w:t>CR</w:t>
      </w:r>
      <w:r>
        <w:tab/>
        <w:t>Rel-18</w:t>
      </w:r>
      <w:r>
        <w:tab/>
        <w:t>38.300</w:t>
      </w:r>
      <w:r>
        <w:tab/>
        <w:t>18.2.0</w:t>
      </w:r>
      <w:r>
        <w:tab/>
        <w:t>0894</w:t>
      </w:r>
      <w:r>
        <w:tab/>
        <w:t>-</w:t>
      </w:r>
      <w:r>
        <w:tab/>
        <w:t>F</w:t>
      </w:r>
      <w:r>
        <w:tab/>
        <w:t>NR_MBS_enh-Core</w:t>
      </w:r>
    </w:p>
    <w:p w14:paraId="13743B9F" w14:textId="77777777" w:rsidR="00C96AD8" w:rsidRDefault="00C96AD8" w:rsidP="00C96AD8">
      <w:pPr>
        <w:pStyle w:val="Agreement"/>
        <w:tabs>
          <w:tab w:val="clear" w:pos="9990"/>
        </w:tabs>
        <w:overflowPunct/>
        <w:autoSpaceDE/>
        <w:autoSpaceDN/>
        <w:adjustRightInd/>
        <w:ind w:left="1619" w:hanging="360"/>
        <w:textAlignment w:val="auto"/>
      </w:pPr>
      <w:r>
        <w:t>CR is agreed</w:t>
      </w:r>
    </w:p>
    <w:p w14:paraId="6D1FF722" w14:textId="77777777" w:rsidR="00C96AD8" w:rsidRDefault="00C96AD8" w:rsidP="00C96AD8">
      <w:pPr>
        <w:pStyle w:val="Doc-text2"/>
        <w:ind w:left="0" w:firstLine="0"/>
      </w:pPr>
    </w:p>
    <w:p w14:paraId="7E58D247" w14:textId="77777777" w:rsidR="00C96AD8" w:rsidRDefault="00C96AD8" w:rsidP="00C96AD8">
      <w:pPr>
        <w:pStyle w:val="Doc-text2"/>
        <w:numPr>
          <w:ilvl w:val="0"/>
          <w:numId w:val="26"/>
        </w:numPr>
        <w:overflowPunct/>
        <w:autoSpaceDE/>
        <w:autoSpaceDN/>
        <w:adjustRightInd/>
        <w:textAlignment w:val="auto"/>
      </w:pPr>
      <w:r>
        <w:t>Nokia thinks the changes make it more difficult to read. Nokia thinks we can simplify.</w:t>
      </w:r>
    </w:p>
    <w:p w14:paraId="3087E29C" w14:textId="77777777" w:rsidR="00C96AD8" w:rsidRDefault="00C96AD8" w:rsidP="00C96AD8">
      <w:pPr>
        <w:pStyle w:val="Doc-text2"/>
        <w:numPr>
          <w:ilvl w:val="0"/>
          <w:numId w:val="26"/>
        </w:numPr>
        <w:overflowPunct/>
        <w:autoSpaceDE/>
        <w:autoSpaceDN/>
        <w:adjustRightInd/>
        <w:textAlignment w:val="auto"/>
      </w:pPr>
      <w:r>
        <w:t>Huawei, vivo clarify that the way in the CR is aligned with what RedCap session decided to do.</w:t>
      </w:r>
    </w:p>
    <w:p w14:paraId="680D350A" w14:textId="77777777" w:rsidR="00C96AD8" w:rsidRDefault="00C96AD8" w:rsidP="00C96AD8">
      <w:pPr>
        <w:pStyle w:val="Doc-text2"/>
        <w:numPr>
          <w:ilvl w:val="0"/>
          <w:numId w:val="26"/>
        </w:numPr>
        <w:overflowPunct/>
        <w:autoSpaceDE/>
        <w:autoSpaceDN/>
        <w:adjustRightInd/>
        <w:textAlignment w:val="auto"/>
      </w:pPr>
      <w:r>
        <w:t>ZTE thinks current wording is OK and aligned with NGAP.</w:t>
      </w:r>
    </w:p>
    <w:p w14:paraId="5DB8AD94" w14:textId="77777777" w:rsidR="00C96AD8" w:rsidRDefault="00C96AD8" w:rsidP="00C96AD8">
      <w:pPr>
        <w:pStyle w:val="Doc-text2"/>
        <w:numPr>
          <w:ilvl w:val="0"/>
          <w:numId w:val="26"/>
        </w:numPr>
        <w:overflowPunct/>
        <w:autoSpaceDE/>
        <w:autoSpaceDN/>
        <w:adjustRightInd/>
        <w:textAlignment w:val="auto"/>
      </w:pPr>
      <w:r>
        <w:t>Qualcomm thinks the proposal is OK, perhaps NGAP should also be corrected.</w:t>
      </w:r>
    </w:p>
    <w:p w14:paraId="10E7E4A7" w14:textId="77777777" w:rsidR="00C96AD8" w:rsidRPr="008E1FB1" w:rsidRDefault="00C96AD8" w:rsidP="00C96AD8">
      <w:pPr>
        <w:pStyle w:val="Doc-text2"/>
        <w:ind w:left="0" w:firstLine="0"/>
      </w:pPr>
    </w:p>
    <w:p w14:paraId="2B3BA500" w14:textId="6CF61526" w:rsidR="00C96AD8" w:rsidRDefault="00C96AD8" w:rsidP="00C96AD8">
      <w:pPr>
        <w:pStyle w:val="Doc-title"/>
      </w:pPr>
      <w:r w:rsidRPr="00C20D1E">
        <w:t>R2-2407526</w:t>
      </w:r>
      <w:r>
        <w:tab/>
        <w:t>RedCap UE's Multicast reception in RRC_INACTIVE - not a good idea</w:t>
      </w:r>
      <w:r>
        <w:tab/>
        <w:t>ZTE Corporation, Sanechips</w:t>
      </w:r>
      <w:r>
        <w:tab/>
        <w:t>discussion</w:t>
      </w:r>
      <w:r>
        <w:tab/>
        <w:t>Rel-18</w:t>
      </w:r>
      <w:r>
        <w:tab/>
        <w:t>NR_MBS_enh-Core</w:t>
      </w:r>
    </w:p>
    <w:p w14:paraId="2A35ABAC" w14:textId="77777777" w:rsidR="00C96AD8" w:rsidRPr="001E4E1E" w:rsidRDefault="00C96AD8" w:rsidP="00C96AD8">
      <w:pPr>
        <w:pStyle w:val="Agreement"/>
        <w:tabs>
          <w:tab w:val="clear" w:pos="9990"/>
        </w:tabs>
        <w:overflowPunct/>
        <w:autoSpaceDE/>
        <w:autoSpaceDN/>
        <w:adjustRightInd/>
        <w:ind w:left="1619" w:hanging="360"/>
        <w:textAlignment w:val="auto"/>
      </w:pPr>
      <w:r>
        <w:t>Noted</w:t>
      </w:r>
    </w:p>
    <w:p w14:paraId="6807A193" w14:textId="77777777" w:rsidR="00C96AD8" w:rsidRDefault="00C96AD8" w:rsidP="00C96AD8">
      <w:pPr>
        <w:pStyle w:val="Doc-text2"/>
        <w:ind w:left="0" w:firstLine="0"/>
      </w:pPr>
    </w:p>
    <w:p w14:paraId="07CE782C" w14:textId="77777777" w:rsidR="00C96AD8" w:rsidRDefault="00C96AD8" w:rsidP="00C96AD8">
      <w:pPr>
        <w:pStyle w:val="Doc-text2"/>
        <w:ind w:left="0" w:firstLine="0"/>
        <w:rPr>
          <w:b/>
        </w:rPr>
      </w:pPr>
      <w:r w:rsidRPr="0031117D">
        <w:rPr>
          <w:b/>
        </w:rPr>
        <w:t>MBS TEI18</w:t>
      </w:r>
    </w:p>
    <w:p w14:paraId="16E4D574" w14:textId="77777777" w:rsidR="00C96AD8" w:rsidRPr="00251A20" w:rsidRDefault="00C96AD8" w:rsidP="00C96AD8">
      <w:pPr>
        <w:pStyle w:val="Doc-text2"/>
        <w:ind w:left="0" w:firstLine="0"/>
        <w:rPr>
          <w:b/>
          <w:bCs/>
        </w:rPr>
      </w:pPr>
      <w:r w:rsidRPr="00251A20">
        <w:rPr>
          <w:b/>
          <w:bCs/>
        </w:rPr>
        <w:t>NOTE: Include TEI identifiers in agreed CRs.</w:t>
      </w:r>
    </w:p>
    <w:p w14:paraId="63DD6FB9" w14:textId="3A5C3106" w:rsidR="00C96AD8" w:rsidRDefault="00C96AD8" w:rsidP="00C96AD8">
      <w:pPr>
        <w:pStyle w:val="Doc-title"/>
      </w:pPr>
      <w:r w:rsidRPr="00C20D1E">
        <w:t>R2-2406281</w:t>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p>
    <w:p w14:paraId="4113E8F8" w14:textId="0259CCF8" w:rsidR="00C96AD8" w:rsidRDefault="00C96AD8" w:rsidP="00C96AD8">
      <w:pPr>
        <w:pStyle w:val="Doc-title"/>
      </w:pPr>
      <w:r w:rsidRPr="00C20D1E">
        <w:t>R2-2406282</w:t>
      </w:r>
      <w:r>
        <w:tab/>
        <w:t>Correction on the capabilities on PTM retransmission</w:t>
      </w:r>
      <w:r>
        <w:tab/>
        <w:t>Huawei, HiSilicon, Intel Corporation, Nokia, vivo</w:t>
      </w:r>
      <w:r>
        <w:tab/>
        <w:t>CR</w:t>
      </w:r>
      <w:r>
        <w:tab/>
        <w:t>Rel-18</w:t>
      </w:r>
      <w:r>
        <w:tab/>
        <w:t>38.331</w:t>
      </w:r>
      <w:r>
        <w:tab/>
        <w:t>18.2.0</w:t>
      </w:r>
      <w:r>
        <w:tab/>
        <w:t>4867</w:t>
      </w:r>
      <w:r>
        <w:tab/>
        <w:t>-</w:t>
      </w:r>
      <w:r>
        <w:tab/>
        <w:t>F</w:t>
      </w:r>
      <w:r>
        <w:tab/>
        <w:t>NR_MBS_enh-Core, TEI18</w:t>
      </w:r>
    </w:p>
    <w:p w14:paraId="33DD46FD" w14:textId="77777777" w:rsidR="00C96AD8" w:rsidRDefault="00C96AD8" w:rsidP="00C96AD8">
      <w:pPr>
        <w:pStyle w:val="Agreement"/>
        <w:tabs>
          <w:tab w:val="clear" w:pos="9990"/>
        </w:tabs>
        <w:overflowPunct/>
        <w:autoSpaceDE/>
        <w:autoSpaceDN/>
        <w:adjustRightInd/>
        <w:ind w:left="1619" w:hanging="360"/>
        <w:textAlignment w:val="auto"/>
      </w:pPr>
      <w:r>
        <w:t>Add TEI18 identifier in the CR titles</w:t>
      </w:r>
    </w:p>
    <w:p w14:paraId="4AF92A08" w14:textId="77777777" w:rsidR="00C96AD8" w:rsidRPr="00D970E0" w:rsidRDefault="00C96AD8" w:rsidP="00C96AD8">
      <w:pPr>
        <w:pStyle w:val="Agreement"/>
        <w:tabs>
          <w:tab w:val="clear" w:pos="9990"/>
        </w:tabs>
        <w:overflowPunct/>
        <w:autoSpaceDE/>
        <w:autoSpaceDN/>
        <w:adjustRightInd/>
        <w:ind w:left="1619" w:hanging="360"/>
        <w:textAlignment w:val="auto"/>
      </w:pPr>
      <w:r>
        <w:t>To be discussed with UE capability rapporteur how to handle the clash with CRs agreed due to NTN support in MBS</w:t>
      </w:r>
    </w:p>
    <w:p w14:paraId="53CE51BE" w14:textId="77777777" w:rsidR="00C96AD8" w:rsidRDefault="00C96AD8" w:rsidP="00C96AD8">
      <w:pPr>
        <w:pStyle w:val="Agreement"/>
        <w:tabs>
          <w:tab w:val="clear" w:pos="9990"/>
        </w:tabs>
        <w:overflowPunct/>
        <w:autoSpaceDE/>
        <w:autoSpaceDN/>
        <w:adjustRightInd/>
        <w:ind w:left="1619" w:hanging="360"/>
        <w:textAlignment w:val="auto"/>
      </w:pPr>
      <w:r>
        <w:t xml:space="preserve">The CRs are revised in </w:t>
      </w:r>
      <w:r w:rsidRPr="00D266DD">
        <w:t>R2-2407809</w:t>
      </w:r>
      <w:r>
        <w:t xml:space="preserve"> and </w:t>
      </w:r>
      <w:r w:rsidRPr="00D266DD">
        <w:t>R2-24078</w:t>
      </w:r>
      <w:r>
        <w:t>10</w:t>
      </w:r>
    </w:p>
    <w:p w14:paraId="2D22C1E3" w14:textId="77777777" w:rsidR="00C96AD8" w:rsidRDefault="00C96AD8" w:rsidP="00C96AD8">
      <w:pPr>
        <w:pStyle w:val="Agreement"/>
        <w:tabs>
          <w:tab w:val="clear" w:pos="9990"/>
        </w:tabs>
        <w:overflowPunct/>
        <w:autoSpaceDE/>
        <w:autoSpaceDN/>
        <w:adjustRightInd/>
        <w:ind w:left="1619" w:hanging="360"/>
        <w:textAlignment w:val="auto"/>
      </w:pPr>
    </w:p>
    <w:p w14:paraId="2974EF78" w14:textId="77777777" w:rsidR="00C96AD8" w:rsidRDefault="00C96AD8" w:rsidP="00C96AD8">
      <w:pPr>
        <w:pStyle w:val="Doc-text2"/>
        <w:ind w:left="720" w:firstLine="0"/>
      </w:pPr>
    </w:p>
    <w:p w14:paraId="06138572" w14:textId="77777777" w:rsidR="00C96AD8" w:rsidRPr="00B76C42" w:rsidRDefault="00C96AD8" w:rsidP="00C96AD8">
      <w:pPr>
        <w:pStyle w:val="Doc-text2"/>
        <w:numPr>
          <w:ilvl w:val="0"/>
          <w:numId w:val="26"/>
        </w:numPr>
        <w:overflowPunct/>
        <w:autoSpaceDE/>
        <w:autoSpaceDN/>
        <w:adjustRightInd/>
        <w:textAlignment w:val="auto"/>
      </w:pPr>
      <w:r>
        <w:t xml:space="preserve">Chair: </w:t>
      </w:r>
      <w:r w:rsidRPr="00B76C42">
        <w:t xml:space="preserve">After discussion </w:t>
      </w:r>
      <w:r>
        <w:t>in the Main session, it was concluded that the clash can be handled during CR implementation phase</w:t>
      </w:r>
    </w:p>
    <w:p w14:paraId="35F31864" w14:textId="77777777" w:rsidR="00C96AD8" w:rsidRDefault="00C96AD8" w:rsidP="00C96AD8">
      <w:pPr>
        <w:pStyle w:val="Doc-text2"/>
        <w:ind w:left="0" w:firstLine="0"/>
      </w:pPr>
    </w:p>
    <w:p w14:paraId="49FB9416" w14:textId="2DAD5C35" w:rsidR="00C96AD8" w:rsidRDefault="00C96AD8" w:rsidP="00C96AD8">
      <w:pPr>
        <w:pStyle w:val="Doc-title"/>
      </w:pPr>
      <w:r w:rsidRPr="00C20D1E">
        <w:t>R2-2407809</w:t>
      </w:r>
      <w:r>
        <w:tab/>
        <w:t xml:space="preserve">Correction on the capabilities on PTM retransmission </w:t>
      </w:r>
      <w:r w:rsidRPr="00375CE3">
        <w:t>[PTM_ReTx_Mcast_HARQ_Disb]</w:t>
      </w:r>
      <w:r>
        <w:tab/>
        <w:t>Huawei, HiSilicon, Intel Corporation, Nokia, vivo, Samsung</w:t>
      </w:r>
      <w:r>
        <w:tab/>
        <w:t>CR</w:t>
      </w:r>
      <w:r>
        <w:tab/>
        <w:t>Rel-18</w:t>
      </w:r>
      <w:r>
        <w:tab/>
        <w:t>38.306</w:t>
      </w:r>
      <w:r>
        <w:tab/>
        <w:t>18.2.0</w:t>
      </w:r>
      <w:r>
        <w:tab/>
        <w:t>1134</w:t>
      </w:r>
      <w:r>
        <w:tab/>
        <w:t>1</w:t>
      </w:r>
      <w:r>
        <w:tab/>
        <w:t>F</w:t>
      </w:r>
      <w:r>
        <w:tab/>
        <w:t>NR_MBS_enh-Core, TEI18</w:t>
      </w:r>
    </w:p>
    <w:p w14:paraId="536CEF13" w14:textId="19522E90" w:rsidR="00C96AD8" w:rsidRDefault="00C96AD8" w:rsidP="00C96AD8">
      <w:pPr>
        <w:pStyle w:val="Agreement"/>
        <w:tabs>
          <w:tab w:val="clear" w:pos="9990"/>
        </w:tabs>
        <w:overflowPunct/>
        <w:autoSpaceDE/>
        <w:autoSpaceDN/>
        <w:adjustRightInd/>
        <w:ind w:left="1619" w:hanging="360"/>
        <w:textAlignment w:val="auto"/>
        <w:rPr>
          <w:b w:val="0"/>
          <w:bCs/>
        </w:rPr>
      </w:pPr>
      <w:r>
        <w:t>The CR is agreed</w:t>
      </w:r>
      <w:r w:rsidR="00BF7A9A" w:rsidRPr="00BF7A9A">
        <w:rPr>
          <w:b w:val="0"/>
          <w:bCs/>
        </w:rPr>
        <w:t>, but then coversheet revised by MCC: spec number is missing a dot (i.e., 38306)</w:t>
      </w:r>
    </w:p>
    <w:p w14:paraId="71146CF8" w14:textId="36B624CD" w:rsidR="00BF7A9A" w:rsidRPr="00BF7A9A" w:rsidRDefault="00BF7A9A" w:rsidP="00BF7A9A">
      <w:pPr>
        <w:pStyle w:val="Doc-text2"/>
        <w:rPr>
          <w:bCs/>
        </w:rPr>
      </w:pPr>
      <w:r w:rsidRPr="00BF7A9A">
        <w:rPr>
          <w:bCs/>
        </w:rPr>
        <w:t>=&gt; Revised in R2-2407874</w:t>
      </w:r>
    </w:p>
    <w:p w14:paraId="380D20D1" w14:textId="52D71B39" w:rsidR="00BF7A9A" w:rsidRDefault="00BF7A9A" w:rsidP="00BF7A9A">
      <w:pPr>
        <w:pStyle w:val="Doc-title"/>
      </w:pPr>
      <w:r w:rsidRPr="00C20D1E">
        <w:t>R2-24078</w:t>
      </w:r>
      <w:r>
        <w:t>74</w:t>
      </w:r>
      <w:r>
        <w:tab/>
        <w:t xml:space="preserve">Correction on the capabilities on PTM retransmission </w:t>
      </w:r>
      <w:r w:rsidRPr="00375CE3">
        <w:t>[PTM_ReTx_Mcast_HARQ_Disb]</w:t>
      </w:r>
      <w:r>
        <w:tab/>
        <w:t>Huawei, HiSilicon, Intel Corporation, Nokia, vivo, Samsung</w:t>
      </w:r>
      <w:r>
        <w:tab/>
        <w:t>CR</w:t>
      </w:r>
      <w:r>
        <w:tab/>
        <w:t>Rel-18</w:t>
      </w:r>
      <w:r>
        <w:tab/>
        <w:t>38.306</w:t>
      </w:r>
      <w:r>
        <w:tab/>
        <w:t>18.2.0</w:t>
      </w:r>
      <w:r>
        <w:tab/>
        <w:t>1134</w:t>
      </w:r>
      <w:r>
        <w:tab/>
        <w:t>2</w:t>
      </w:r>
      <w:r>
        <w:tab/>
        <w:t>F</w:t>
      </w:r>
      <w:r>
        <w:tab/>
        <w:t>NR_MBS_enh-Core, TEI18</w:t>
      </w:r>
    </w:p>
    <w:p w14:paraId="1B499298" w14:textId="4CD05D41" w:rsidR="00BF7A9A" w:rsidRPr="00BF7A9A" w:rsidRDefault="00BF7A9A" w:rsidP="00BF7A9A">
      <w:pPr>
        <w:pStyle w:val="Doc-text2"/>
      </w:pPr>
      <w:r>
        <w:t>=&gt; Agreed</w:t>
      </w:r>
    </w:p>
    <w:p w14:paraId="151C9900" w14:textId="77777777" w:rsidR="00C96AD8" w:rsidRPr="00375CE3" w:rsidRDefault="00C96AD8" w:rsidP="00C96AD8">
      <w:pPr>
        <w:pStyle w:val="Doc-text2"/>
      </w:pPr>
    </w:p>
    <w:p w14:paraId="05265A76" w14:textId="2385EA70" w:rsidR="00C96AD8" w:rsidRPr="00D266DD" w:rsidRDefault="00C96AD8" w:rsidP="00C96AD8">
      <w:pPr>
        <w:pStyle w:val="Doc-title"/>
      </w:pPr>
      <w:r w:rsidRPr="00C20D1E">
        <w:t>R2-2407810</w:t>
      </w:r>
      <w:r>
        <w:tab/>
        <w:t xml:space="preserve">Correction on the capabilities on PTM retransmission </w:t>
      </w:r>
      <w:r>
        <w:rPr>
          <w:rFonts w:eastAsia="SimSun"/>
          <w:lang w:eastAsia="zh-CN"/>
        </w:rPr>
        <w:t>[</w:t>
      </w:r>
      <w:r w:rsidRPr="004E2012">
        <w:rPr>
          <w:rFonts w:eastAsia="SimSun"/>
          <w:lang w:eastAsia="zh-CN"/>
        </w:rPr>
        <w:t>PTM_ReTx_Mcast_HARQ_Disb</w:t>
      </w:r>
      <w:r>
        <w:rPr>
          <w:rFonts w:eastAsia="SimSun"/>
          <w:lang w:eastAsia="zh-CN"/>
        </w:rPr>
        <w:t>]</w:t>
      </w:r>
      <w:r>
        <w:tab/>
        <w:t>Huawei, HiSilicon, Intel Corporation, Nokia, vivo, Samsung</w:t>
      </w:r>
      <w:r>
        <w:tab/>
        <w:t>CR</w:t>
      </w:r>
      <w:r>
        <w:tab/>
        <w:t>Rel-18</w:t>
      </w:r>
      <w:r>
        <w:tab/>
        <w:t>38.331</w:t>
      </w:r>
      <w:r>
        <w:tab/>
        <w:t>18.2.0</w:t>
      </w:r>
      <w:r>
        <w:tab/>
        <w:t>4867</w:t>
      </w:r>
      <w:r>
        <w:tab/>
        <w:t>1</w:t>
      </w:r>
      <w:r>
        <w:tab/>
        <w:t>F</w:t>
      </w:r>
      <w:r>
        <w:tab/>
        <w:t>NR_MBS_enh-Core, TEI18</w:t>
      </w:r>
    </w:p>
    <w:p w14:paraId="48CE254B" w14:textId="510169B9" w:rsidR="00BF7A9A" w:rsidRDefault="00C96AD8" w:rsidP="00BF7A9A">
      <w:pPr>
        <w:pStyle w:val="Agreement"/>
        <w:tabs>
          <w:tab w:val="clear" w:pos="9990"/>
        </w:tabs>
        <w:overflowPunct/>
        <w:autoSpaceDE/>
        <w:autoSpaceDN/>
        <w:adjustRightInd/>
        <w:ind w:left="1619" w:hanging="360"/>
        <w:textAlignment w:val="auto"/>
        <w:rPr>
          <w:b w:val="0"/>
          <w:bCs/>
        </w:rPr>
      </w:pPr>
      <w:r>
        <w:t>The CR is agreed</w:t>
      </w:r>
      <w:r w:rsidR="00BF7A9A" w:rsidRPr="00BF7A9A">
        <w:rPr>
          <w:b w:val="0"/>
          <w:bCs/>
        </w:rPr>
        <w:t>, but then coversheet revised by MCC: spec number is missing a dot (i.e., 383</w:t>
      </w:r>
      <w:r w:rsidR="00BF7A9A">
        <w:rPr>
          <w:b w:val="0"/>
          <w:bCs/>
        </w:rPr>
        <w:t>31</w:t>
      </w:r>
      <w:r w:rsidR="00BF7A9A" w:rsidRPr="00BF7A9A">
        <w:rPr>
          <w:b w:val="0"/>
          <w:bCs/>
        </w:rPr>
        <w:t>)</w:t>
      </w:r>
    </w:p>
    <w:p w14:paraId="2B6922F5" w14:textId="7E4F01A8" w:rsidR="00C96AD8" w:rsidRDefault="00BF7A9A" w:rsidP="00BF7A9A">
      <w:pPr>
        <w:pStyle w:val="Doc-text2"/>
        <w:rPr>
          <w:bCs/>
        </w:rPr>
      </w:pPr>
      <w:r w:rsidRPr="00BF7A9A">
        <w:rPr>
          <w:bCs/>
        </w:rPr>
        <w:t>=&gt; Revised in R2-240787</w:t>
      </w:r>
      <w:r>
        <w:rPr>
          <w:bCs/>
        </w:rPr>
        <w:t>5</w:t>
      </w:r>
    </w:p>
    <w:p w14:paraId="120A4377" w14:textId="308EDC0A" w:rsidR="00BF7A9A" w:rsidRPr="00D266DD" w:rsidRDefault="00BF7A9A" w:rsidP="00BF7A9A">
      <w:pPr>
        <w:pStyle w:val="Doc-title"/>
      </w:pPr>
      <w:r w:rsidRPr="00C20D1E">
        <w:t>R2-24078</w:t>
      </w:r>
      <w:r>
        <w:t>75</w:t>
      </w:r>
      <w:r>
        <w:tab/>
        <w:t xml:space="preserve">Correction on the capabilities on PTM retransmission </w:t>
      </w:r>
      <w:r>
        <w:rPr>
          <w:rFonts w:eastAsia="SimSun"/>
          <w:lang w:eastAsia="zh-CN"/>
        </w:rPr>
        <w:t>[</w:t>
      </w:r>
      <w:r w:rsidRPr="004E2012">
        <w:rPr>
          <w:rFonts w:eastAsia="SimSun"/>
          <w:lang w:eastAsia="zh-CN"/>
        </w:rPr>
        <w:t>PTM_ReTx_Mcast_HARQ_Disb</w:t>
      </w:r>
      <w:r>
        <w:rPr>
          <w:rFonts w:eastAsia="SimSun"/>
          <w:lang w:eastAsia="zh-CN"/>
        </w:rPr>
        <w:t>]</w:t>
      </w:r>
      <w:r>
        <w:tab/>
        <w:t>Huawei, HiSilicon, Intel Corporation, Nokia, vivo, Samsung</w:t>
      </w:r>
      <w:r>
        <w:tab/>
        <w:t>CR</w:t>
      </w:r>
      <w:r>
        <w:tab/>
        <w:t>Rel-18</w:t>
      </w:r>
      <w:r>
        <w:tab/>
        <w:t>38.331</w:t>
      </w:r>
      <w:r>
        <w:tab/>
        <w:t>18.2.0</w:t>
      </w:r>
      <w:r>
        <w:tab/>
        <w:t>4867</w:t>
      </w:r>
      <w:r>
        <w:tab/>
        <w:t>2</w:t>
      </w:r>
      <w:r>
        <w:tab/>
        <w:t>F</w:t>
      </w:r>
      <w:r>
        <w:tab/>
        <w:t>NR_MBS_enh-Core, TEI18</w:t>
      </w:r>
    </w:p>
    <w:p w14:paraId="61D70C93" w14:textId="57DCEF40" w:rsidR="00BF7A9A" w:rsidRPr="00BF7A9A" w:rsidRDefault="00BF7A9A" w:rsidP="00BF7A9A">
      <w:pPr>
        <w:pStyle w:val="Doc-text2"/>
        <w:rPr>
          <w:bCs/>
        </w:rPr>
      </w:pPr>
      <w:r>
        <w:rPr>
          <w:bCs/>
        </w:rPr>
        <w:t>=&gt; Agreed</w:t>
      </w:r>
    </w:p>
    <w:p w14:paraId="7B6ECC6B" w14:textId="77777777" w:rsidR="00C96AD8" w:rsidRPr="00375CE3" w:rsidRDefault="00C96AD8" w:rsidP="00C96AD8">
      <w:pPr>
        <w:pStyle w:val="Doc-text2"/>
      </w:pPr>
    </w:p>
    <w:p w14:paraId="64A526A5" w14:textId="1D1A6F32" w:rsidR="00C96AD8" w:rsidRDefault="00C96AD8" w:rsidP="00C96AD8">
      <w:pPr>
        <w:pStyle w:val="Doc-title"/>
      </w:pPr>
      <w:r w:rsidRPr="00C20D1E">
        <w:t>R2-2406345</w:t>
      </w:r>
      <w:r>
        <w:tab/>
        <w:t>Correction on PTM Retransmission Capability</w:t>
      </w:r>
      <w:r>
        <w:tab/>
        <w:t>Samsung</w:t>
      </w:r>
      <w:r>
        <w:tab/>
        <w:t>CR</w:t>
      </w:r>
      <w:r>
        <w:tab/>
        <w:t>Rel-18</w:t>
      </w:r>
      <w:r>
        <w:tab/>
        <w:t>38.306</w:t>
      </w:r>
      <w:r>
        <w:tab/>
        <w:t>18.2.0</w:t>
      </w:r>
      <w:r>
        <w:tab/>
        <w:t>1135</w:t>
      </w:r>
      <w:r>
        <w:tab/>
        <w:t>-</w:t>
      </w:r>
      <w:r>
        <w:tab/>
        <w:t>F</w:t>
      </w:r>
      <w:r>
        <w:tab/>
        <w:t>NR_NTN_solutions-Core, NR_MBS-Core</w:t>
      </w:r>
    </w:p>
    <w:p w14:paraId="2EC878DC" w14:textId="77777777" w:rsidR="00C96AD8" w:rsidRPr="00380064" w:rsidRDefault="00C96AD8" w:rsidP="00C96AD8">
      <w:pPr>
        <w:pStyle w:val="Agreement"/>
        <w:tabs>
          <w:tab w:val="clear" w:pos="9990"/>
        </w:tabs>
        <w:overflowPunct/>
        <w:autoSpaceDE/>
        <w:autoSpaceDN/>
        <w:adjustRightInd/>
        <w:ind w:left="1619" w:hanging="360"/>
        <w:textAlignment w:val="auto"/>
      </w:pPr>
      <w:r>
        <w:lastRenderedPageBreak/>
        <w:t xml:space="preserve">The CR is agreed and merged into </w:t>
      </w:r>
      <w:r w:rsidRPr="00380064">
        <w:t>R2-2406281</w:t>
      </w:r>
    </w:p>
    <w:p w14:paraId="5BD15F7F" w14:textId="77777777" w:rsidR="00C96AD8" w:rsidRDefault="00C96AD8" w:rsidP="00C96AD8">
      <w:pPr>
        <w:pStyle w:val="Doc-text2"/>
        <w:ind w:left="0" w:firstLine="0"/>
      </w:pPr>
    </w:p>
    <w:p w14:paraId="0A49613C" w14:textId="77777777" w:rsidR="00C96AD8" w:rsidRDefault="00C96AD8" w:rsidP="00C96AD8">
      <w:pPr>
        <w:pStyle w:val="Doc-text2"/>
        <w:ind w:left="0" w:firstLine="0"/>
      </w:pPr>
      <w:r>
        <w:t>DISCUSSION:</w:t>
      </w:r>
    </w:p>
    <w:p w14:paraId="3C23E2F6" w14:textId="77777777" w:rsidR="00C96AD8" w:rsidRDefault="00C96AD8" w:rsidP="00C96AD8">
      <w:pPr>
        <w:pStyle w:val="Doc-text2"/>
        <w:numPr>
          <w:ilvl w:val="0"/>
          <w:numId w:val="26"/>
        </w:numPr>
        <w:overflowPunct/>
        <w:autoSpaceDE/>
        <w:autoSpaceDN/>
        <w:adjustRightInd/>
        <w:textAlignment w:val="auto"/>
      </w:pPr>
      <w:r>
        <w:t>Huawei thinks this was discussed in the common session last meeting and the understanding was that this is already clear form other capability descriptions.</w:t>
      </w:r>
    </w:p>
    <w:p w14:paraId="47C6B8A1" w14:textId="77777777" w:rsidR="00C96AD8" w:rsidRDefault="00C96AD8" w:rsidP="00C96AD8">
      <w:pPr>
        <w:pStyle w:val="Doc-text2"/>
        <w:numPr>
          <w:ilvl w:val="0"/>
          <w:numId w:val="26"/>
        </w:numPr>
        <w:overflowPunct/>
        <w:autoSpaceDE/>
        <w:autoSpaceDN/>
        <w:adjustRightInd/>
        <w:textAlignment w:val="auto"/>
      </w:pPr>
      <w:r>
        <w:t>Nokia thinks this CR captures properly what’s been agreed.</w:t>
      </w:r>
    </w:p>
    <w:p w14:paraId="2DA5DA59" w14:textId="77777777" w:rsidR="00C96AD8" w:rsidRPr="003F18A2" w:rsidRDefault="00C96AD8" w:rsidP="00C96AD8">
      <w:pPr>
        <w:pStyle w:val="Doc-text2"/>
        <w:ind w:left="0" w:firstLine="0"/>
      </w:pPr>
    </w:p>
    <w:p w14:paraId="4EB64459" w14:textId="50F15411" w:rsidR="00C96AD8" w:rsidRDefault="00C96AD8" w:rsidP="00C96AD8">
      <w:pPr>
        <w:pStyle w:val="Doc-title"/>
      </w:pPr>
      <w:r w:rsidRPr="00C20D1E">
        <w:t>R2-2407527</w:t>
      </w:r>
      <w:r w:rsidRPr="00B40095">
        <w:tab/>
        <w:t>Search space configuration for RedCap UE’s MBS broadcast reception</w:t>
      </w:r>
      <w:r w:rsidRPr="00B40095">
        <w:tab/>
        <w:t>ZTE Corporation, Sanechips</w:t>
      </w:r>
      <w:r w:rsidRPr="00B40095">
        <w:tab/>
        <w:t>discussion</w:t>
      </w:r>
      <w:r w:rsidRPr="00B40095">
        <w:tab/>
        <w:t>Rel-18</w:t>
      </w:r>
      <w:r w:rsidRPr="00B40095">
        <w:tab/>
        <w:t>TEI18</w:t>
      </w:r>
    </w:p>
    <w:p w14:paraId="4168F721" w14:textId="77777777" w:rsidR="00C96AD8" w:rsidRPr="00F45FFC" w:rsidRDefault="00C96AD8" w:rsidP="00C96AD8">
      <w:pPr>
        <w:pStyle w:val="Agreement"/>
        <w:tabs>
          <w:tab w:val="clear" w:pos="9990"/>
        </w:tabs>
        <w:overflowPunct/>
        <w:autoSpaceDE/>
        <w:autoSpaceDN/>
        <w:adjustRightInd/>
        <w:ind w:left="1619" w:hanging="360"/>
        <w:textAlignment w:val="auto"/>
      </w:pPr>
      <w:r>
        <w:t>Postponed to the next meeting to try to come up with an acceptable wording (e.g. a guideline for the NW rather than requirement)</w:t>
      </w:r>
    </w:p>
    <w:p w14:paraId="72DD7CEF" w14:textId="77777777" w:rsidR="00C96AD8" w:rsidRDefault="00C96AD8" w:rsidP="00C96AD8">
      <w:pPr>
        <w:pStyle w:val="Doc-text2"/>
        <w:ind w:left="0" w:firstLine="0"/>
      </w:pPr>
    </w:p>
    <w:p w14:paraId="360ED5C2" w14:textId="77777777" w:rsidR="00C96AD8" w:rsidRDefault="00C96AD8" w:rsidP="00C96AD8">
      <w:pPr>
        <w:pStyle w:val="Doc-text2"/>
        <w:numPr>
          <w:ilvl w:val="0"/>
          <w:numId w:val="26"/>
        </w:numPr>
        <w:overflowPunct/>
        <w:autoSpaceDE/>
        <w:autoSpaceDN/>
        <w:adjustRightInd/>
        <w:textAlignment w:val="auto"/>
      </w:pPr>
      <w:r>
        <w:t>ZTE thinks the intention seems to be agreeable, but the exact change can be discussed further.</w:t>
      </w:r>
    </w:p>
    <w:p w14:paraId="722B53E8" w14:textId="77777777" w:rsidR="00C96AD8" w:rsidRDefault="00C96AD8" w:rsidP="00C96AD8">
      <w:pPr>
        <w:pStyle w:val="Doc-text2"/>
        <w:numPr>
          <w:ilvl w:val="0"/>
          <w:numId w:val="26"/>
        </w:numPr>
        <w:overflowPunct/>
        <w:autoSpaceDE/>
        <w:autoSpaceDN/>
        <w:adjustRightInd/>
        <w:textAlignment w:val="auto"/>
      </w:pPr>
      <w:r>
        <w:t>Ericsson agrees it is good to capture this use case and the current wording is OK.</w:t>
      </w:r>
    </w:p>
    <w:p w14:paraId="033EE2B9" w14:textId="77777777" w:rsidR="00C96AD8" w:rsidRDefault="00C96AD8" w:rsidP="00C96AD8">
      <w:pPr>
        <w:pStyle w:val="Doc-text2"/>
        <w:numPr>
          <w:ilvl w:val="0"/>
          <w:numId w:val="26"/>
        </w:numPr>
        <w:overflowPunct/>
        <w:autoSpaceDE/>
        <w:autoSpaceDN/>
        <w:adjustRightInd/>
        <w:textAlignment w:val="auto"/>
      </w:pPr>
      <w:r>
        <w:t>Nokia does not see the need for this implementation guideline, but is OK if majority wants it. Huawei agrees with Nokia. Previous sentence already covers it for the most part, but the NW may not be able to ensure what is proposed to be captured.</w:t>
      </w:r>
    </w:p>
    <w:p w14:paraId="1E8C7501" w14:textId="77777777" w:rsidR="00C96AD8" w:rsidRDefault="00C96AD8" w:rsidP="00C96AD8">
      <w:pPr>
        <w:pStyle w:val="Doc-text2"/>
        <w:numPr>
          <w:ilvl w:val="0"/>
          <w:numId w:val="26"/>
        </w:numPr>
        <w:overflowPunct/>
        <w:autoSpaceDE/>
        <w:autoSpaceDN/>
        <w:adjustRightInd/>
        <w:textAlignment w:val="auto"/>
      </w:pPr>
      <w:r>
        <w:t>CATT agrees with Nokia and Huawei. Even if it happens, the UE will attempt to decode.</w:t>
      </w:r>
    </w:p>
    <w:p w14:paraId="0D7157C6" w14:textId="77777777" w:rsidR="00C96AD8" w:rsidRPr="006A71AC" w:rsidRDefault="00C96AD8" w:rsidP="00C96AD8">
      <w:pPr>
        <w:pStyle w:val="Doc-text2"/>
        <w:numPr>
          <w:ilvl w:val="0"/>
          <w:numId w:val="26"/>
        </w:numPr>
        <w:overflowPunct/>
        <w:autoSpaceDE/>
        <w:autoSpaceDN/>
        <w:adjustRightInd/>
        <w:textAlignment w:val="auto"/>
      </w:pPr>
      <w:r>
        <w:t>QCM prefers network to follow the guideline that is proposed..</w:t>
      </w:r>
    </w:p>
    <w:p w14:paraId="29905CEC" w14:textId="77777777" w:rsidR="00EE3584" w:rsidRPr="006A71AC" w:rsidRDefault="00EE3584" w:rsidP="00EE3584">
      <w:pPr>
        <w:pStyle w:val="Doc-text2"/>
      </w:pPr>
    </w:p>
    <w:p w14:paraId="2249902B" w14:textId="77777777" w:rsidR="00EE3584" w:rsidRDefault="00EE3584" w:rsidP="00EE3584">
      <w:pPr>
        <w:pStyle w:val="Heading2"/>
      </w:pPr>
      <w:bookmarkStart w:id="337" w:name="_Toc176817539"/>
      <w:r>
        <w:t>7.12</w:t>
      </w:r>
      <w:r>
        <w:tab/>
        <w:t>Void</w:t>
      </w:r>
      <w:bookmarkEnd w:id="337"/>
    </w:p>
    <w:p w14:paraId="590E5469" w14:textId="77777777" w:rsidR="00C96AD8" w:rsidRPr="00B26CD0" w:rsidRDefault="00C96AD8" w:rsidP="00C96AD8">
      <w:pPr>
        <w:pStyle w:val="Heading2"/>
      </w:pPr>
      <w:bookmarkStart w:id="338" w:name="_Toc176817540"/>
      <w:bookmarkEnd w:id="332"/>
      <w:r w:rsidRPr="00B26CD0">
        <w:t>7.13</w:t>
      </w:r>
      <w:r w:rsidRPr="00B26CD0">
        <w:tab/>
        <w:t>Further enhancement of data collection for SON MDT in NR and EN-DC</w:t>
      </w:r>
      <w:bookmarkEnd w:id="338"/>
    </w:p>
    <w:p w14:paraId="15C92AEC" w14:textId="4843215C" w:rsidR="00C96AD8" w:rsidRPr="00B26CD0" w:rsidRDefault="00C96AD8" w:rsidP="00C96AD8">
      <w:pPr>
        <w:pStyle w:val="Comments"/>
      </w:pPr>
      <w:r w:rsidRPr="00B26CD0">
        <w:t xml:space="preserve">(NR_ENDC_SON_MDT_enh2-Core; leading WG: RAN3; REL-18; WID: </w:t>
      </w:r>
      <w:r w:rsidRPr="00C20D1E">
        <w:t>RP-221825</w:t>
      </w:r>
      <w:r w:rsidRPr="00B26CD0">
        <w:t>)</w:t>
      </w:r>
    </w:p>
    <w:p w14:paraId="61804CFD" w14:textId="77777777" w:rsidR="00C96AD8" w:rsidRPr="00B26CD0" w:rsidRDefault="00C96AD8" w:rsidP="00C96AD8">
      <w:pPr>
        <w:pStyle w:val="Comments"/>
      </w:pPr>
      <w:r w:rsidRPr="00B26CD0">
        <w:t>Includes LS in’s related to AI/ML for NG-RAN</w:t>
      </w:r>
    </w:p>
    <w:p w14:paraId="12167B07" w14:textId="77777777" w:rsidR="00C96AD8" w:rsidRPr="00B26CD0" w:rsidRDefault="00C96AD8" w:rsidP="00C96AD8">
      <w:pPr>
        <w:pStyle w:val="Comments"/>
      </w:pPr>
      <w:r w:rsidRPr="00B26CD0">
        <w:t>Time budget: 0 TU</w:t>
      </w:r>
    </w:p>
    <w:p w14:paraId="037A6B5A" w14:textId="77777777" w:rsidR="00C96AD8" w:rsidRPr="00B26CD0" w:rsidRDefault="00C96AD8" w:rsidP="00C96AD8">
      <w:pPr>
        <w:pStyle w:val="Comments"/>
      </w:pPr>
      <w:r w:rsidRPr="00B26CD0">
        <w:t xml:space="preserve">Tdoc Limitation: 1 tdocs </w:t>
      </w:r>
    </w:p>
    <w:p w14:paraId="0A750AD4" w14:textId="77777777" w:rsidR="00C96AD8" w:rsidRPr="00B26CD0" w:rsidRDefault="00C96AD8" w:rsidP="00C96AD8">
      <w:pPr>
        <w:pStyle w:val="Heading3"/>
      </w:pPr>
      <w:bookmarkStart w:id="339" w:name="_Toc158241638"/>
      <w:bookmarkStart w:id="340" w:name="_Toc176817541"/>
      <w:r w:rsidRPr="00B26CD0">
        <w:t>7.13.1</w:t>
      </w:r>
      <w:r w:rsidRPr="00B26CD0">
        <w:tab/>
        <w:t>Organizational</w:t>
      </w:r>
      <w:bookmarkEnd w:id="339"/>
      <w:bookmarkEnd w:id="340"/>
    </w:p>
    <w:p w14:paraId="472D2428" w14:textId="77777777" w:rsidR="00C96AD8" w:rsidRPr="00B26CD0" w:rsidRDefault="00C96AD8" w:rsidP="00C96AD8">
      <w:pPr>
        <w:pStyle w:val="Comments"/>
      </w:pPr>
      <w:r w:rsidRPr="00B26CD0">
        <w:t>Ls in and Rapporteur input. WI/Spec Rapporteur(s) are invited to provide updated open issues lists that need to be handled.</w:t>
      </w:r>
    </w:p>
    <w:p w14:paraId="29D0F4C4" w14:textId="0BB05D4B" w:rsidR="00C96AD8" w:rsidRDefault="00C96AD8" w:rsidP="00C96AD8">
      <w:pPr>
        <w:pStyle w:val="Doc-title"/>
      </w:pPr>
      <w:bookmarkStart w:id="341" w:name="_Toc158241640"/>
      <w:r w:rsidRPr="00C20D1E">
        <w:t>R2-2406218</w:t>
      </w:r>
      <w:r w:rsidRPr="00B26CD0">
        <w:tab/>
        <w:t>Reply LS on MDT for NPN (</w:t>
      </w:r>
      <w:r w:rsidRPr="00C20D1E">
        <w:t>R3-243892</w:t>
      </w:r>
      <w:r w:rsidRPr="00B26CD0">
        <w:t>; contact: Ericsson)</w:t>
      </w:r>
      <w:r w:rsidRPr="00B26CD0">
        <w:tab/>
        <w:t>RAN3</w:t>
      </w:r>
      <w:r w:rsidRPr="00B26CD0">
        <w:tab/>
        <w:t>LS in</w:t>
      </w:r>
      <w:r w:rsidRPr="00B26CD0">
        <w:tab/>
        <w:t>Rel-18</w:t>
      </w:r>
      <w:r w:rsidRPr="00B26CD0">
        <w:tab/>
        <w:t>NR_ENDC_SON_MDT_enh2-Core</w:t>
      </w:r>
      <w:r w:rsidRPr="00B26CD0">
        <w:tab/>
        <w:t>To:RAN2</w:t>
      </w:r>
      <w:r w:rsidRPr="00B26CD0">
        <w:tab/>
        <w:t>Cc:SA2, SA5</w:t>
      </w:r>
    </w:p>
    <w:p w14:paraId="504ABBB3" w14:textId="77777777" w:rsidR="00C96AD8" w:rsidRPr="003042EB" w:rsidRDefault="00C96AD8" w:rsidP="00C96AD8">
      <w:pPr>
        <w:pStyle w:val="Agreement"/>
        <w:tabs>
          <w:tab w:val="clear" w:pos="9990"/>
        </w:tabs>
        <w:overflowPunct/>
        <w:autoSpaceDE/>
        <w:autoSpaceDN/>
        <w:adjustRightInd/>
        <w:ind w:left="1619" w:hanging="360"/>
        <w:textAlignment w:val="auto"/>
      </w:pPr>
      <w:r>
        <w:t>Noted</w:t>
      </w:r>
    </w:p>
    <w:p w14:paraId="5E0F9A37" w14:textId="4DC1D3B2" w:rsidR="00C96AD8" w:rsidRDefault="00C96AD8" w:rsidP="00C96AD8">
      <w:pPr>
        <w:pStyle w:val="Doc-title"/>
      </w:pPr>
      <w:r w:rsidRPr="00C20D1E">
        <w:t>R2-2406219</w:t>
      </w:r>
      <w:r w:rsidRPr="00B26CD0">
        <w:tab/>
        <w:t>Reply LS to SA5 on improved KPIs involving end-to-end data volume transfer time analytics (</w:t>
      </w:r>
      <w:r w:rsidRPr="00C20D1E">
        <w:t>R3-243941</w:t>
      </w:r>
      <w:r w:rsidRPr="00B26CD0">
        <w:t>; contact: Nokia)</w:t>
      </w:r>
      <w:r w:rsidRPr="00B26CD0">
        <w:tab/>
        <w:t>RAN3</w:t>
      </w:r>
      <w:r w:rsidRPr="00B26CD0">
        <w:tab/>
        <w:t>LS in</w:t>
      </w:r>
      <w:r w:rsidRPr="00B26CD0">
        <w:tab/>
        <w:t>Rel-18</w:t>
      </w:r>
      <w:r w:rsidRPr="00B26CD0">
        <w:tab/>
        <w:t>NR_AIML_NGRAN-Core</w:t>
      </w:r>
      <w:r w:rsidRPr="00B26CD0">
        <w:tab/>
        <w:t>To:SA5</w:t>
      </w:r>
      <w:r w:rsidRPr="00B26CD0">
        <w:tab/>
        <w:t>Cc:SA2, CT3, CT4, RAN2</w:t>
      </w:r>
    </w:p>
    <w:p w14:paraId="179C282B" w14:textId="77777777" w:rsidR="00C96AD8" w:rsidRPr="003042EB" w:rsidRDefault="00C96AD8" w:rsidP="00C96AD8">
      <w:pPr>
        <w:pStyle w:val="Agreement"/>
        <w:tabs>
          <w:tab w:val="clear" w:pos="9990"/>
        </w:tabs>
        <w:overflowPunct/>
        <w:autoSpaceDE/>
        <w:autoSpaceDN/>
        <w:adjustRightInd/>
        <w:ind w:left="1619" w:hanging="360"/>
        <w:textAlignment w:val="auto"/>
      </w:pPr>
      <w:r>
        <w:t>Noted</w:t>
      </w:r>
    </w:p>
    <w:p w14:paraId="5CBDBA95" w14:textId="16742A5C" w:rsidR="00C96AD8" w:rsidRDefault="00C96AD8" w:rsidP="00C96AD8">
      <w:pPr>
        <w:pStyle w:val="Doc-title"/>
      </w:pPr>
      <w:r w:rsidRPr="00C20D1E">
        <w:t>R2-2407117</w:t>
      </w:r>
      <w:r w:rsidRPr="00B26CD0">
        <w:tab/>
        <w:t>Stage 2 alignments with stage 3 specification</w:t>
      </w:r>
      <w:r w:rsidRPr="00B26CD0">
        <w:tab/>
        <w:t>Nokia, NEC</w:t>
      </w:r>
      <w:r w:rsidRPr="00B26CD0">
        <w:tab/>
        <w:t>CR</w:t>
      </w:r>
      <w:r w:rsidRPr="00B26CD0">
        <w:tab/>
        <w:t>Rel-18</w:t>
      </w:r>
      <w:r w:rsidRPr="00B26CD0">
        <w:tab/>
        <w:t>37.320</w:t>
      </w:r>
      <w:r w:rsidRPr="00B26CD0">
        <w:tab/>
        <w:t>18.2.0</w:t>
      </w:r>
      <w:r w:rsidRPr="00B26CD0">
        <w:tab/>
        <w:t>0136</w:t>
      </w:r>
      <w:r w:rsidRPr="00B26CD0">
        <w:tab/>
        <w:t>-</w:t>
      </w:r>
      <w:r w:rsidRPr="00B26CD0">
        <w:tab/>
        <w:t>F</w:t>
      </w:r>
      <w:r w:rsidRPr="00B26CD0">
        <w:tab/>
        <w:t>NR_ENDC_SON_MDT_enh2-Core</w:t>
      </w:r>
    </w:p>
    <w:p w14:paraId="75ABD279" w14:textId="77777777" w:rsidR="00C96AD8" w:rsidRDefault="00C96AD8" w:rsidP="00C96AD8">
      <w:pPr>
        <w:pStyle w:val="Doc-text2"/>
      </w:pPr>
      <w:r>
        <w:t>-</w:t>
      </w:r>
      <w:r>
        <w:tab/>
        <w:t>ZTE think that the second change is not correct since CHO recovery is not a clearly defined operation, current spec wording is correct. NEC think CHO recovery is used in 38.300.</w:t>
      </w:r>
    </w:p>
    <w:p w14:paraId="5BB65ED2" w14:textId="77777777" w:rsidR="00C96AD8" w:rsidRPr="003042EB" w:rsidRDefault="00C96AD8" w:rsidP="00C96AD8">
      <w:pPr>
        <w:pStyle w:val="Agreement"/>
        <w:tabs>
          <w:tab w:val="clear" w:pos="9990"/>
        </w:tabs>
        <w:overflowPunct/>
        <w:autoSpaceDE/>
        <w:autoSpaceDN/>
        <w:adjustRightInd/>
        <w:ind w:left="1619" w:hanging="360"/>
        <w:textAlignment w:val="auto"/>
      </w:pPr>
      <w:r>
        <w:t>Agreed</w:t>
      </w:r>
    </w:p>
    <w:p w14:paraId="7E6089A8" w14:textId="06C610D5" w:rsidR="00C96AD8" w:rsidRDefault="00C96AD8" w:rsidP="00C96AD8">
      <w:pPr>
        <w:pStyle w:val="Doc-title"/>
      </w:pPr>
      <w:r w:rsidRPr="00C20D1E">
        <w:t>R2-2407338</w:t>
      </w:r>
      <w:r w:rsidRPr="00B26CD0">
        <w:tab/>
        <w:t>Miscellaneous corrections on R18 SONMDT for 36.331</w:t>
      </w:r>
      <w:r w:rsidRPr="00B26CD0">
        <w:tab/>
        <w:t>Huawei, HiSilicon</w:t>
      </w:r>
      <w:r w:rsidRPr="00B26CD0">
        <w:tab/>
        <w:t>CR</w:t>
      </w:r>
      <w:r w:rsidRPr="00B26CD0">
        <w:tab/>
        <w:t>Rel-18</w:t>
      </w:r>
      <w:r w:rsidRPr="00B26CD0">
        <w:tab/>
        <w:t>36.331</w:t>
      </w:r>
      <w:r w:rsidRPr="00B26CD0">
        <w:tab/>
        <w:t>18.2.0</w:t>
      </w:r>
      <w:r w:rsidRPr="00B26CD0">
        <w:tab/>
        <w:t>5050</w:t>
      </w:r>
      <w:r w:rsidRPr="00B26CD0">
        <w:tab/>
        <w:t>-</w:t>
      </w:r>
      <w:r w:rsidRPr="00B26CD0">
        <w:tab/>
        <w:t>F</w:t>
      </w:r>
      <w:r w:rsidRPr="00B26CD0">
        <w:tab/>
        <w:t>NR_ENDC_SON_MDT_enh2-Core</w:t>
      </w:r>
    </w:p>
    <w:p w14:paraId="588DFD66" w14:textId="77777777" w:rsidR="00C96AD8" w:rsidRDefault="00C96AD8" w:rsidP="00C96AD8">
      <w:pPr>
        <w:pStyle w:val="Doc-text2"/>
        <w:rPr>
          <w:i/>
          <w:iCs/>
        </w:rPr>
      </w:pPr>
      <w:r w:rsidRPr="006F1AA3">
        <w:rPr>
          <w:i/>
          <w:iCs/>
        </w:rPr>
        <w:t>Moved from 7.13.2</w:t>
      </w:r>
    </w:p>
    <w:p w14:paraId="5A3F0633" w14:textId="77777777" w:rsidR="00C96AD8" w:rsidRDefault="00C96AD8" w:rsidP="00C96AD8">
      <w:pPr>
        <w:pStyle w:val="Agreement"/>
        <w:tabs>
          <w:tab w:val="clear" w:pos="9990"/>
        </w:tabs>
        <w:overflowPunct/>
        <w:autoSpaceDE/>
        <w:autoSpaceDN/>
        <w:adjustRightInd/>
        <w:ind w:left="1619" w:hanging="360"/>
        <w:textAlignment w:val="auto"/>
      </w:pPr>
      <w:r>
        <w:t>Could put it in an editorial CR if there is a recommendation that we should write “included” rather than “set to true” and there is risk of misunderstanding. Should check with spec rapporteur</w:t>
      </w:r>
    </w:p>
    <w:p w14:paraId="3EDDABB1" w14:textId="77777777" w:rsidR="00C96AD8" w:rsidRPr="00DD053E" w:rsidRDefault="00C96AD8" w:rsidP="00C96AD8">
      <w:pPr>
        <w:pStyle w:val="Agreement"/>
        <w:tabs>
          <w:tab w:val="clear" w:pos="9990"/>
        </w:tabs>
        <w:overflowPunct/>
        <w:autoSpaceDE/>
        <w:autoSpaceDN/>
        <w:adjustRightInd/>
        <w:ind w:left="1619" w:hanging="360"/>
        <w:textAlignment w:val="auto"/>
      </w:pPr>
      <w:r>
        <w:t>After check with the LTE RRC specification rapporteur, this will be handled by him in CR implementation</w:t>
      </w:r>
    </w:p>
    <w:p w14:paraId="591084FC" w14:textId="77777777" w:rsidR="00C96AD8" w:rsidRPr="00B26CD0" w:rsidRDefault="00C96AD8" w:rsidP="00C96AD8">
      <w:pPr>
        <w:pStyle w:val="Doc-text2"/>
      </w:pPr>
    </w:p>
    <w:p w14:paraId="69CA8FA9" w14:textId="77777777" w:rsidR="00C96AD8" w:rsidRPr="00B26CD0" w:rsidRDefault="00C96AD8" w:rsidP="00C96AD8">
      <w:pPr>
        <w:pStyle w:val="Heading3"/>
      </w:pPr>
      <w:bookmarkStart w:id="342" w:name="_Toc176817542"/>
      <w:r w:rsidRPr="00B26CD0">
        <w:lastRenderedPageBreak/>
        <w:t>7.13.2</w:t>
      </w:r>
      <w:r w:rsidRPr="00B26CD0">
        <w:tab/>
      </w:r>
      <w:bookmarkEnd w:id="341"/>
      <w:r w:rsidRPr="00B26CD0">
        <w:t>Corrections</w:t>
      </w:r>
      <w:bookmarkEnd w:id="342"/>
    </w:p>
    <w:p w14:paraId="1AF6379D" w14:textId="70699018" w:rsidR="00C96AD8" w:rsidRDefault="00C96AD8" w:rsidP="00C96AD8">
      <w:pPr>
        <w:pStyle w:val="Doc-title"/>
      </w:pPr>
      <w:r w:rsidRPr="00C20D1E">
        <w:t>R2-2406997</w:t>
      </w:r>
      <w:r w:rsidRPr="00B26CD0">
        <w:tab/>
        <w:t>Miscellaneous SON corrections</w:t>
      </w:r>
      <w:r w:rsidRPr="00B26CD0">
        <w:tab/>
        <w:t>ZTE Corporation, Sanechips,</w:t>
      </w:r>
      <w:r w:rsidRPr="00B26CD0">
        <w:tab/>
        <w:t>CR</w:t>
      </w:r>
      <w:r w:rsidRPr="00B26CD0">
        <w:tab/>
        <w:t>Rel-18</w:t>
      </w:r>
      <w:r w:rsidRPr="00B26CD0">
        <w:tab/>
        <w:t>38.331</w:t>
      </w:r>
      <w:r w:rsidRPr="00B26CD0">
        <w:tab/>
        <w:t>18.2.0</w:t>
      </w:r>
      <w:r w:rsidRPr="00B26CD0">
        <w:tab/>
        <w:t>4910</w:t>
      </w:r>
      <w:r w:rsidRPr="00B26CD0">
        <w:tab/>
        <w:t>-</w:t>
      </w:r>
      <w:r w:rsidRPr="00B26CD0">
        <w:tab/>
        <w:t>F</w:t>
      </w:r>
      <w:r w:rsidRPr="00B26CD0">
        <w:tab/>
        <w:t>NR_ENDC_SON_MDT_enh2-Core</w:t>
      </w:r>
    </w:p>
    <w:p w14:paraId="72C0471E" w14:textId="77777777" w:rsidR="00C96AD8" w:rsidRDefault="00C96AD8" w:rsidP="00C96AD8">
      <w:pPr>
        <w:pStyle w:val="Doc-text2"/>
      </w:pPr>
      <w:r>
        <w:t>-</w:t>
      </w:r>
      <w:r>
        <w:tab/>
        <w:t>Google agrees with the first change, but the second change does not cover all cases. Ericsson thinks the CR is not needed. Samsung agrees with Ericsson and even think that with this CR there would be some issues created, e.g. when the field should be released. ZTE would be OK for, regarding the second change, that we instead clarify that it is the source cell. Ericsson, Nokia, Qualcomm think it is a corner case and think current spec is OK.</w:t>
      </w:r>
    </w:p>
    <w:p w14:paraId="557535DE" w14:textId="77777777" w:rsidR="00C96AD8" w:rsidRDefault="00C96AD8" w:rsidP="00C96AD8">
      <w:pPr>
        <w:pStyle w:val="Agreement"/>
        <w:tabs>
          <w:tab w:val="clear" w:pos="9990"/>
        </w:tabs>
        <w:overflowPunct/>
        <w:autoSpaceDE/>
        <w:autoSpaceDN/>
        <w:adjustRightInd/>
        <w:ind w:left="1619" w:hanging="360"/>
        <w:textAlignment w:val="auto"/>
      </w:pPr>
      <w:r>
        <w:t>Not pursued. For the second change, even if it is a valid case, we think it is a rare case. Our understanding is that the UE logs the source cell.</w:t>
      </w:r>
    </w:p>
    <w:p w14:paraId="6293D140" w14:textId="77777777" w:rsidR="00C96AD8" w:rsidRDefault="00C96AD8" w:rsidP="00C96AD8">
      <w:pPr>
        <w:pStyle w:val="Doc-text2"/>
      </w:pPr>
    </w:p>
    <w:p w14:paraId="5BCF6E7F" w14:textId="77777777" w:rsidR="00C96AD8" w:rsidRPr="002E387F" w:rsidRDefault="00C96AD8" w:rsidP="00C96AD8">
      <w:pPr>
        <w:pStyle w:val="Doc-text2"/>
      </w:pPr>
    </w:p>
    <w:p w14:paraId="3FCEEDB5" w14:textId="2A3F6A02" w:rsidR="00C96AD8" w:rsidRDefault="00C96AD8" w:rsidP="00C96AD8">
      <w:pPr>
        <w:pStyle w:val="Doc-title"/>
      </w:pPr>
      <w:r w:rsidRPr="00C20D1E">
        <w:t>R2-2407000</w:t>
      </w:r>
      <w:r w:rsidRPr="00B26CD0">
        <w:tab/>
        <w:t xml:space="preserve"> Corrections on SPR configuration</w:t>
      </w:r>
      <w:r w:rsidRPr="00B26CD0">
        <w:tab/>
        <w:t>CATT</w:t>
      </w:r>
      <w:r w:rsidRPr="00B26CD0">
        <w:tab/>
        <w:t>draftCR</w:t>
      </w:r>
      <w:r w:rsidRPr="00B26CD0">
        <w:tab/>
        <w:t>Rel-18</w:t>
      </w:r>
      <w:r w:rsidRPr="00B26CD0">
        <w:tab/>
        <w:t>38.331</w:t>
      </w:r>
      <w:r w:rsidRPr="00B26CD0">
        <w:tab/>
        <w:t>18.2.0</w:t>
      </w:r>
      <w:r w:rsidRPr="00B26CD0">
        <w:tab/>
        <w:t>F</w:t>
      </w:r>
      <w:r w:rsidRPr="00B26CD0">
        <w:tab/>
        <w:t>NR_ENDC_SON_MDT_enh2-Core</w:t>
      </w:r>
    </w:p>
    <w:p w14:paraId="0081FDFE" w14:textId="77777777" w:rsidR="00C96AD8" w:rsidRDefault="00C96AD8" w:rsidP="00C96AD8">
      <w:pPr>
        <w:pStyle w:val="Doc-text2"/>
      </w:pPr>
      <w:r>
        <w:t>-</w:t>
      </w:r>
      <w:r>
        <w:tab/>
        <w:t>Samsung thinks that it is possible for inter-SN so the CR is not correct.</w:t>
      </w:r>
    </w:p>
    <w:p w14:paraId="15F9A675" w14:textId="77777777" w:rsidR="00C96AD8" w:rsidRPr="002E387F" w:rsidRDefault="00C96AD8" w:rsidP="00C96AD8">
      <w:pPr>
        <w:pStyle w:val="Agreement"/>
        <w:tabs>
          <w:tab w:val="clear" w:pos="9990"/>
        </w:tabs>
        <w:overflowPunct/>
        <w:autoSpaceDE/>
        <w:autoSpaceDN/>
        <w:adjustRightInd/>
        <w:ind w:left="1619" w:hanging="360"/>
        <w:textAlignment w:val="auto"/>
      </w:pPr>
      <w:r>
        <w:t>Postponed</w:t>
      </w:r>
    </w:p>
    <w:p w14:paraId="25739E4A" w14:textId="0E6F3848" w:rsidR="00C96AD8" w:rsidRDefault="00C96AD8" w:rsidP="00C96AD8">
      <w:pPr>
        <w:pStyle w:val="Doc-title"/>
      </w:pPr>
      <w:r w:rsidRPr="00C20D1E">
        <w:t>R2-2407038</w:t>
      </w:r>
      <w:r w:rsidRPr="00B26CD0">
        <w:tab/>
        <w:t>RRC Corrections for SON/MDT</w:t>
      </w:r>
      <w:r w:rsidRPr="00B26CD0">
        <w:tab/>
        <w:t>Samsung, Ericsson</w:t>
      </w:r>
      <w:r w:rsidRPr="00B26CD0">
        <w:tab/>
        <w:t>discussion</w:t>
      </w:r>
    </w:p>
    <w:p w14:paraId="5F8C3C4F" w14:textId="77777777" w:rsidR="00C96AD8" w:rsidRDefault="00C96AD8" w:rsidP="00C96AD8">
      <w:pPr>
        <w:pStyle w:val="Doc-text2"/>
      </w:pPr>
      <w:r>
        <w:t>Proposal 1: If attemptCondReconfig or attemptLTM-Switch are configured while initiating RRC Reestablishment procedure, UE keeps the successPSCell-Config configured by the PSCell. RIL S254 is closed.</w:t>
      </w:r>
    </w:p>
    <w:p w14:paraId="21F28678" w14:textId="77777777" w:rsidR="00C96AD8" w:rsidRDefault="00C96AD8" w:rsidP="00C96AD8">
      <w:pPr>
        <w:pStyle w:val="Doc-text2"/>
      </w:pPr>
      <w:r>
        <w:t>Proposal 2: UE keeps the successHO-Config and successPSCell-Config during full configuration.</w:t>
      </w:r>
    </w:p>
    <w:p w14:paraId="701D6AA1" w14:textId="77777777" w:rsidR="00C96AD8" w:rsidRDefault="00C96AD8" w:rsidP="00C96AD8">
      <w:pPr>
        <w:pStyle w:val="Doc-text2"/>
      </w:pPr>
    </w:p>
    <w:p w14:paraId="339095CE" w14:textId="77777777" w:rsidR="00C96AD8" w:rsidRDefault="00C96AD8" w:rsidP="00C96AD8">
      <w:pPr>
        <w:pStyle w:val="Doc-text2"/>
      </w:pPr>
      <w:r>
        <w:t>On P1:</w:t>
      </w:r>
    </w:p>
    <w:p w14:paraId="4CCFC84B" w14:textId="77777777" w:rsidR="00C96AD8" w:rsidRDefault="00C96AD8" w:rsidP="00C96AD8">
      <w:pPr>
        <w:pStyle w:val="Doc-text2"/>
      </w:pPr>
      <w:r>
        <w:t>-</w:t>
      </w:r>
      <w:r>
        <w:tab/>
        <w:t>ZTE is OK with P1. Qualcomm doesn’t see the need for this.</w:t>
      </w:r>
    </w:p>
    <w:p w14:paraId="5A43B186" w14:textId="77777777" w:rsidR="00C96AD8" w:rsidRDefault="00C96AD8" w:rsidP="00C96AD8">
      <w:pPr>
        <w:pStyle w:val="Doc-text2"/>
      </w:pPr>
      <w:r>
        <w:t>On P2:</w:t>
      </w:r>
    </w:p>
    <w:p w14:paraId="71FE3812" w14:textId="77777777" w:rsidR="00C96AD8" w:rsidRDefault="00C96AD8" w:rsidP="00C96AD8">
      <w:pPr>
        <w:pStyle w:val="Doc-text2"/>
      </w:pPr>
      <w:r>
        <w:t>-</w:t>
      </w:r>
      <w:r>
        <w:tab/>
        <w:t>ZTE thinks that the target can provide the field. Qualcomm doesn’t see the need for this, it is an enhancement. Samsung this there will be a misalignment between the UE and the NW. Ericsson think this proposal is needed to avoid misalignment. Huawei agrees this is needed.</w:t>
      </w:r>
    </w:p>
    <w:p w14:paraId="40B9F4F0" w14:textId="77777777" w:rsidR="00C96AD8" w:rsidRDefault="00C96AD8" w:rsidP="00C96AD8">
      <w:pPr>
        <w:pStyle w:val="Doc-text2"/>
      </w:pPr>
    </w:p>
    <w:p w14:paraId="38F67254" w14:textId="77777777" w:rsidR="00C96AD8" w:rsidRDefault="00C96AD8" w:rsidP="00C96AD8">
      <w:pPr>
        <w:pStyle w:val="Agreement"/>
        <w:tabs>
          <w:tab w:val="clear" w:pos="9990"/>
        </w:tabs>
        <w:overflowPunct/>
        <w:autoSpaceDE/>
        <w:autoSpaceDN/>
        <w:adjustRightInd/>
        <w:ind w:left="1619" w:hanging="360"/>
        <w:textAlignment w:val="auto"/>
      </w:pPr>
      <w:r>
        <w:t>Try to find agreeable wording for a TP offline and merge with other changes to RRC, if any.</w:t>
      </w:r>
    </w:p>
    <w:p w14:paraId="618CE3DE" w14:textId="77777777" w:rsidR="00C96AD8" w:rsidRDefault="00C96AD8" w:rsidP="00C96AD8">
      <w:pPr>
        <w:pStyle w:val="Doc-text2"/>
      </w:pPr>
    </w:p>
    <w:p w14:paraId="750EB64E" w14:textId="77777777" w:rsidR="00C96AD8" w:rsidRPr="0027532A" w:rsidRDefault="00C96AD8" w:rsidP="00C96AD8">
      <w:pPr>
        <w:pStyle w:val="EmailDiscussion"/>
        <w:overflowPunct/>
        <w:autoSpaceDE/>
        <w:autoSpaceDN/>
        <w:adjustRightInd/>
        <w:ind w:left="1619" w:hanging="360"/>
        <w:textAlignment w:val="auto"/>
      </w:pPr>
      <w:bookmarkStart w:id="343" w:name="_Toc175299560"/>
      <w:r w:rsidRPr="0027532A">
        <w:t>[AT127][609][SONMDT] RRC Corrections for SON/MDT (Samsung)</w:t>
      </w:r>
      <w:bookmarkEnd w:id="343"/>
    </w:p>
    <w:p w14:paraId="5074B570" w14:textId="77777777" w:rsidR="00C96AD8" w:rsidRPr="0027532A" w:rsidRDefault="00C96AD8" w:rsidP="00C96AD8">
      <w:pPr>
        <w:pStyle w:val="EmailDiscussion2"/>
        <w:ind w:left="1619" w:firstLine="0"/>
        <w:rPr>
          <w:rFonts w:eastAsiaTheme="minorEastAsia"/>
          <w:u w:val="single"/>
        </w:rPr>
      </w:pPr>
      <w:r w:rsidRPr="0027532A">
        <w:rPr>
          <w:u w:val="single"/>
        </w:rPr>
        <w:t>Scope:</w:t>
      </w:r>
    </w:p>
    <w:p w14:paraId="28616121" w14:textId="77777777" w:rsidR="00C96AD8" w:rsidRPr="0027532A" w:rsidRDefault="00C96AD8" w:rsidP="00C96AD8">
      <w:pPr>
        <w:pStyle w:val="EmailDiscussion2"/>
        <w:numPr>
          <w:ilvl w:val="2"/>
          <w:numId w:val="2"/>
        </w:numPr>
        <w:tabs>
          <w:tab w:val="clear" w:pos="1622"/>
        </w:tabs>
        <w:overflowPunct/>
        <w:autoSpaceDE/>
        <w:autoSpaceDN/>
        <w:adjustRightInd/>
        <w:textAlignment w:val="auto"/>
      </w:pPr>
      <w:r w:rsidRPr="0027532A">
        <w:t>Produce agreeable CR</w:t>
      </w:r>
    </w:p>
    <w:p w14:paraId="3AD807DB" w14:textId="77777777" w:rsidR="00C96AD8" w:rsidRPr="0027532A" w:rsidRDefault="00C96AD8" w:rsidP="00C96AD8">
      <w:pPr>
        <w:pStyle w:val="EmailDiscussion2"/>
        <w:rPr>
          <w:u w:val="single"/>
        </w:rPr>
      </w:pPr>
      <w:r w:rsidRPr="0027532A">
        <w:t xml:space="preserve">      </w:t>
      </w:r>
      <w:r w:rsidRPr="0027532A">
        <w:rPr>
          <w:u w:val="single"/>
        </w:rPr>
        <w:t xml:space="preserve">Intended outcome: </w:t>
      </w:r>
    </w:p>
    <w:p w14:paraId="0CB2205F" w14:textId="77777777" w:rsidR="00C96AD8" w:rsidRPr="0027532A" w:rsidRDefault="00C96AD8">
      <w:pPr>
        <w:pStyle w:val="EmailDiscussion2"/>
        <w:numPr>
          <w:ilvl w:val="2"/>
          <w:numId w:val="28"/>
        </w:numPr>
        <w:tabs>
          <w:tab w:val="clear" w:pos="1622"/>
        </w:tabs>
        <w:overflowPunct/>
        <w:autoSpaceDE/>
        <w:autoSpaceDN/>
        <w:adjustRightInd/>
        <w:ind w:left="1980"/>
        <w:textAlignment w:val="auto"/>
      </w:pPr>
      <w:r w:rsidRPr="0027532A">
        <w:t xml:space="preserve">Agreed CR in </w:t>
      </w:r>
      <w:r w:rsidRPr="0027532A">
        <w:rPr>
          <w:lang w:eastAsia="zh-CN"/>
        </w:rPr>
        <w:t>R2-2407663</w:t>
      </w:r>
      <w:r w:rsidRPr="0027532A">
        <w:t xml:space="preserve"> (Samsung)</w:t>
      </w:r>
    </w:p>
    <w:p w14:paraId="28909EC0" w14:textId="77777777" w:rsidR="00C96AD8" w:rsidRPr="0027532A" w:rsidRDefault="00C96AD8" w:rsidP="00C96AD8">
      <w:pPr>
        <w:pStyle w:val="EmailDiscussion2"/>
        <w:rPr>
          <w:u w:val="single"/>
        </w:rPr>
      </w:pPr>
      <w:r w:rsidRPr="0027532A">
        <w:t>     </w:t>
      </w:r>
      <w:r w:rsidRPr="0027532A">
        <w:rPr>
          <w:u w:val="single"/>
        </w:rPr>
        <w:t xml:space="preserve">Deadline: </w:t>
      </w:r>
    </w:p>
    <w:p w14:paraId="4F26F51B" w14:textId="77777777" w:rsidR="00C96AD8" w:rsidRPr="0027532A" w:rsidRDefault="00C96AD8">
      <w:pPr>
        <w:pStyle w:val="EmailDiscussion2"/>
        <w:numPr>
          <w:ilvl w:val="2"/>
          <w:numId w:val="28"/>
        </w:numPr>
        <w:tabs>
          <w:tab w:val="clear" w:pos="1622"/>
        </w:tabs>
        <w:overflowPunct/>
        <w:autoSpaceDE/>
        <w:autoSpaceDN/>
        <w:adjustRightInd/>
        <w:ind w:left="1980"/>
        <w:textAlignment w:val="auto"/>
      </w:pPr>
      <w:r w:rsidRPr="0027532A">
        <w:t>Thursday lunch. Intention is to agree the CRs over email.</w:t>
      </w:r>
    </w:p>
    <w:p w14:paraId="2495DFFB" w14:textId="77777777" w:rsidR="00C96AD8" w:rsidRDefault="00C96AD8" w:rsidP="00C96AD8">
      <w:pPr>
        <w:pStyle w:val="Doc-text2"/>
      </w:pPr>
    </w:p>
    <w:p w14:paraId="24BE6B7D" w14:textId="0384EDB3" w:rsidR="00C96AD8" w:rsidRDefault="00C96AD8" w:rsidP="00C96AD8">
      <w:pPr>
        <w:pStyle w:val="Doc-title"/>
      </w:pPr>
      <w:r w:rsidRPr="00C20D1E">
        <w:t>R2-2407663</w:t>
      </w:r>
      <w:r>
        <w:tab/>
        <w:t>Rel-18 SONMDT Corrections</w:t>
      </w:r>
      <w:r>
        <w:tab/>
        <w:t>Ericsson</w:t>
      </w:r>
      <w:r w:rsidR="00A91F56">
        <w:t>, Nokia, Samsung</w:t>
      </w:r>
      <w:r w:rsidR="00A91F56">
        <w:tab/>
        <w:t>CR</w:t>
      </w:r>
      <w:r w:rsidR="00A91F56">
        <w:tab/>
        <w:t>Rel-18</w:t>
      </w:r>
      <w:r w:rsidR="00A91F56">
        <w:tab/>
        <w:t>38.331</w:t>
      </w:r>
      <w:r w:rsidR="00A91F56">
        <w:tab/>
        <w:t>18.2.0</w:t>
      </w:r>
      <w:r w:rsidR="00A91F56">
        <w:tab/>
        <w:t>4968</w:t>
      </w:r>
      <w:r w:rsidR="00A91F56">
        <w:tab/>
        <w:t>-</w:t>
      </w:r>
      <w:r w:rsidR="00A91F56">
        <w:tab/>
        <w:t>F</w:t>
      </w:r>
      <w:r w:rsidR="00A91F56">
        <w:tab/>
      </w:r>
      <w:r w:rsidR="00A91F56" w:rsidRPr="00D94E55">
        <w:t>NR_ENDC_SON_MDT_enh2-Core</w:t>
      </w:r>
    </w:p>
    <w:p w14:paraId="382E62F1" w14:textId="7095D02C" w:rsidR="00C96AD8" w:rsidRDefault="00C96AD8" w:rsidP="00C96AD8">
      <w:pPr>
        <w:pStyle w:val="Agreement"/>
        <w:tabs>
          <w:tab w:val="clear" w:pos="9990"/>
        </w:tabs>
        <w:overflowPunct/>
        <w:autoSpaceDE/>
        <w:autoSpaceDN/>
        <w:adjustRightInd/>
        <w:ind w:left="1619" w:hanging="360"/>
        <w:textAlignment w:val="auto"/>
        <w:rPr>
          <w:b w:val="0"/>
          <w:bCs/>
        </w:rPr>
      </w:pPr>
      <w:r>
        <w:t>Agreed</w:t>
      </w:r>
      <w:r w:rsidR="00D717A1">
        <w:t>,</w:t>
      </w:r>
      <w:r w:rsidR="00D717A1" w:rsidRPr="00D717A1">
        <w:rPr>
          <w:b w:val="0"/>
          <w:bCs/>
        </w:rPr>
        <w:t xml:space="preserve"> but </w:t>
      </w:r>
      <w:r w:rsidR="00D717A1">
        <w:rPr>
          <w:b w:val="0"/>
          <w:bCs/>
        </w:rPr>
        <w:t xml:space="preserve">then coversheet revised by MCC: </w:t>
      </w:r>
      <w:r w:rsidR="00D717A1" w:rsidRPr="00D717A1">
        <w:rPr>
          <w:b w:val="0"/>
          <w:bCs/>
        </w:rPr>
        <w:t>Spec number is missing a dot (i.e., 38331)</w:t>
      </w:r>
    </w:p>
    <w:p w14:paraId="0A5726BD" w14:textId="1AC2F89F" w:rsidR="00D717A1" w:rsidRPr="00D717A1" w:rsidRDefault="00D717A1" w:rsidP="00D717A1">
      <w:pPr>
        <w:pStyle w:val="Doc-text2"/>
        <w:rPr>
          <w:bCs/>
        </w:rPr>
      </w:pPr>
      <w:r w:rsidRPr="00D717A1">
        <w:rPr>
          <w:bCs/>
        </w:rPr>
        <w:t>=&gt; Revised in R2-2407871</w:t>
      </w:r>
    </w:p>
    <w:p w14:paraId="5FF6544E" w14:textId="0484B122" w:rsidR="00D717A1" w:rsidRDefault="00D717A1" w:rsidP="00D717A1">
      <w:pPr>
        <w:pStyle w:val="Doc-title"/>
      </w:pPr>
      <w:r w:rsidRPr="00C20D1E">
        <w:t>R2-2407</w:t>
      </w:r>
      <w:r>
        <w:t>871</w:t>
      </w:r>
      <w:r>
        <w:tab/>
        <w:t>Rel-18 SONMDT Corrections</w:t>
      </w:r>
      <w:r>
        <w:tab/>
        <w:t>Ericsson, Nokia, Samsung</w:t>
      </w:r>
      <w:r>
        <w:tab/>
        <w:t>CR</w:t>
      </w:r>
      <w:r>
        <w:tab/>
        <w:t>Rel-18</w:t>
      </w:r>
      <w:r>
        <w:tab/>
        <w:t>38.331</w:t>
      </w:r>
      <w:r>
        <w:tab/>
        <w:t>18.2.0</w:t>
      </w:r>
      <w:r>
        <w:tab/>
        <w:t>4968</w:t>
      </w:r>
      <w:r>
        <w:tab/>
        <w:t>1</w:t>
      </w:r>
      <w:r>
        <w:tab/>
        <w:t>F</w:t>
      </w:r>
      <w:r>
        <w:tab/>
      </w:r>
      <w:r w:rsidRPr="00D94E55">
        <w:t>NR_ENDC_SON_MDT_enh2-Core</w:t>
      </w:r>
    </w:p>
    <w:p w14:paraId="66968ACB" w14:textId="3CD5C3F2" w:rsidR="00C96AD8" w:rsidRDefault="00D717A1" w:rsidP="00C96AD8">
      <w:pPr>
        <w:pStyle w:val="Doc-text2"/>
      </w:pPr>
      <w:r>
        <w:t>=&gt; Agreed</w:t>
      </w:r>
    </w:p>
    <w:p w14:paraId="358E5FAC" w14:textId="77777777" w:rsidR="00D717A1" w:rsidRPr="00BC08C4" w:rsidRDefault="00D717A1" w:rsidP="00C96AD8">
      <w:pPr>
        <w:pStyle w:val="Doc-text2"/>
      </w:pPr>
    </w:p>
    <w:p w14:paraId="38578662" w14:textId="2CE50332" w:rsidR="00C96AD8" w:rsidRDefault="00C96AD8" w:rsidP="00C96AD8">
      <w:pPr>
        <w:pStyle w:val="Doc-title"/>
      </w:pPr>
      <w:r w:rsidRPr="00C20D1E">
        <w:t>R2-2407118</w:t>
      </w:r>
      <w:r w:rsidRPr="00B26CD0">
        <w:tab/>
        <w:t>RAN2 impacts of RAN3 reply LS on MDT for NPN (</w:t>
      </w:r>
      <w:r w:rsidRPr="00C20D1E">
        <w:t>R2-2406218</w:t>
      </w:r>
      <w:r w:rsidRPr="00B26CD0">
        <w:t>/</w:t>
      </w:r>
      <w:r w:rsidRPr="00C20D1E">
        <w:t>R3-243892</w:t>
      </w:r>
      <w:r w:rsidRPr="00B26CD0">
        <w:t>)</w:t>
      </w:r>
      <w:r w:rsidRPr="00B26CD0">
        <w:tab/>
        <w:t>Nokia</w:t>
      </w:r>
      <w:r w:rsidRPr="00B26CD0">
        <w:tab/>
        <w:t>discussion</w:t>
      </w:r>
      <w:r w:rsidRPr="00B26CD0">
        <w:tab/>
        <w:t>Rel-18</w:t>
      </w:r>
      <w:r w:rsidRPr="00B26CD0">
        <w:tab/>
        <w:t>NR_ENDC_SON_MDT_enh2-Core</w:t>
      </w:r>
    </w:p>
    <w:p w14:paraId="10CB2204" w14:textId="77777777" w:rsidR="00C96AD8" w:rsidRPr="00616990" w:rsidRDefault="00C96AD8" w:rsidP="00C96AD8">
      <w:pPr>
        <w:pStyle w:val="Agreement"/>
        <w:tabs>
          <w:tab w:val="clear" w:pos="9990"/>
        </w:tabs>
        <w:overflowPunct/>
        <w:autoSpaceDE/>
        <w:autoSpaceDN/>
        <w:adjustRightInd/>
        <w:ind w:left="1619" w:hanging="360"/>
        <w:textAlignment w:val="auto"/>
      </w:pPr>
      <w:r>
        <w:t>The TP is agreeable and to be merged in the CR above.</w:t>
      </w:r>
    </w:p>
    <w:p w14:paraId="5BE4A0B5" w14:textId="43B68071" w:rsidR="00C96AD8" w:rsidRDefault="00C96AD8" w:rsidP="00C96AD8">
      <w:pPr>
        <w:pStyle w:val="Doc-title"/>
      </w:pPr>
      <w:r w:rsidRPr="00C20D1E">
        <w:t>R2-2407217</w:t>
      </w:r>
      <w:r w:rsidRPr="00B26CD0">
        <w:tab/>
        <w:t>Addressing SONMDT issues</w:t>
      </w:r>
      <w:r w:rsidRPr="00B26CD0">
        <w:tab/>
        <w:t>Ericsson</w:t>
      </w:r>
      <w:r w:rsidRPr="00B26CD0">
        <w:tab/>
        <w:t>discussion</w:t>
      </w:r>
      <w:r w:rsidRPr="00B26CD0">
        <w:tab/>
        <w:t>NR_ENDC_SON_MDT_enh2-Core</w:t>
      </w:r>
    </w:p>
    <w:p w14:paraId="6CF634DD" w14:textId="77777777" w:rsidR="00C96AD8" w:rsidRDefault="00C96AD8" w:rsidP="00C96AD8">
      <w:pPr>
        <w:pStyle w:val="Doc-text2"/>
      </w:pPr>
      <w:r>
        <w:t>Proposal 2</w:t>
      </w:r>
      <w:r>
        <w:tab/>
        <w:t>RAN2 capture in the RRC spec that plmn-identityList is not included in case of MDT collection in SNPNs. E268 is closed.</w:t>
      </w:r>
    </w:p>
    <w:p w14:paraId="3C56FED1" w14:textId="77777777" w:rsidR="00C96AD8" w:rsidRDefault="00C96AD8" w:rsidP="00C96AD8">
      <w:pPr>
        <w:pStyle w:val="Doc-text2"/>
      </w:pPr>
      <w:r>
        <w:t>Proposal 3</w:t>
      </w:r>
      <w:r>
        <w:tab/>
        <w:t>RAN2 agree that similar to the procedural text for CEF in public network UE compares the registered snpn-identity with the snpn- identity logged in VarConnEstFailReport when appending the VarConnEstFailReport to the VarConnEstFailReportlist.</w:t>
      </w:r>
    </w:p>
    <w:p w14:paraId="707A6D91" w14:textId="77777777" w:rsidR="00C96AD8" w:rsidRDefault="00C96AD8" w:rsidP="00C96AD8">
      <w:pPr>
        <w:pStyle w:val="Doc-text2"/>
      </w:pPr>
      <w:r>
        <w:lastRenderedPageBreak/>
        <w:t>Proposal 4</w:t>
      </w:r>
      <w:r>
        <w:tab/>
        <w:t xml:space="preserve">RAN2 agree to fix the missing correction in [R2-2405968] (changing VarConnEstFailReportlist to VarConnEstFailReport) in the next version of the RRC TS. </w:t>
      </w:r>
    </w:p>
    <w:p w14:paraId="23CA451F" w14:textId="77777777" w:rsidR="00C96AD8" w:rsidRDefault="00C96AD8" w:rsidP="00C96AD8">
      <w:pPr>
        <w:pStyle w:val="Doc-text2"/>
      </w:pPr>
      <w:r>
        <w:t>Proposal 5</w:t>
      </w:r>
      <w:r>
        <w:tab/>
        <w:t>RAN2 agree to the draft CRs in the annex of the paper.</w:t>
      </w:r>
    </w:p>
    <w:p w14:paraId="21CA6A0A" w14:textId="77777777" w:rsidR="00C96AD8" w:rsidRDefault="00C96AD8" w:rsidP="00C96AD8">
      <w:pPr>
        <w:pStyle w:val="Doc-text2"/>
      </w:pPr>
    </w:p>
    <w:p w14:paraId="6D52C8D0" w14:textId="77777777" w:rsidR="00C96AD8" w:rsidRDefault="00C96AD8" w:rsidP="00C96AD8">
      <w:pPr>
        <w:pStyle w:val="Agreement"/>
        <w:tabs>
          <w:tab w:val="clear" w:pos="9990"/>
        </w:tabs>
        <w:overflowPunct/>
        <w:autoSpaceDE/>
        <w:autoSpaceDN/>
        <w:adjustRightInd/>
        <w:ind w:left="1619" w:hanging="360"/>
        <w:textAlignment w:val="auto"/>
      </w:pPr>
      <w:r>
        <w:t>RAN2 capture in the RRC spec that plmn-identityList is not included in case of MDT collection in SNPNs. E268 is closed.</w:t>
      </w:r>
    </w:p>
    <w:p w14:paraId="1BEEC2D5" w14:textId="77777777" w:rsidR="00C96AD8" w:rsidRDefault="00C96AD8" w:rsidP="00C96AD8">
      <w:pPr>
        <w:pStyle w:val="Agreement"/>
        <w:tabs>
          <w:tab w:val="clear" w:pos="9990"/>
        </w:tabs>
        <w:overflowPunct/>
        <w:autoSpaceDE/>
        <w:autoSpaceDN/>
        <w:adjustRightInd/>
        <w:ind w:left="1619" w:hanging="360"/>
        <w:textAlignment w:val="auto"/>
      </w:pPr>
      <w:r>
        <w:t>RAN2 agree that similar to the procedural text for CEF in public network UE compares the registered snpn-identity with the snpn- identity logged in VarConnEstFailReport when appending the VarConnEstFailReport to the VarConnEstFailReportlist.</w:t>
      </w:r>
    </w:p>
    <w:p w14:paraId="31B5352E" w14:textId="77777777" w:rsidR="00C96AD8" w:rsidRPr="00942DC7" w:rsidRDefault="00C96AD8" w:rsidP="00C96AD8">
      <w:pPr>
        <w:pStyle w:val="Agreement"/>
        <w:tabs>
          <w:tab w:val="clear" w:pos="9990"/>
        </w:tabs>
        <w:overflowPunct/>
        <w:autoSpaceDE/>
        <w:autoSpaceDN/>
        <w:adjustRightInd/>
        <w:ind w:left="1619" w:hanging="360"/>
        <w:textAlignment w:val="auto"/>
      </w:pPr>
      <w:r w:rsidRPr="00942DC7">
        <w:t>RAN2 agree to fix the missing correction in [R2-2405968] (changing VarConnEstFailReportlist to VarConnEstFailReport) in the next version of the RRC TS.</w:t>
      </w:r>
    </w:p>
    <w:p w14:paraId="0FC5EA59" w14:textId="77777777" w:rsidR="00C96AD8" w:rsidRPr="00942DC7" w:rsidRDefault="00C96AD8" w:rsidP="00C96AD8">
      <w:pPr>
        <w:pStyle w:val="Doc-text2"/>
      </w:pPr>
    </w:p>
    <w:p w14:paraId="36BC1A7F" w14:textId="0601581A" w:rsidR="00C96AD8" w:rsidRDefault="00C96AD8" w:rsidP="00C96AD8">
      <w:pPr>
        <w:pStyle w:val="Doc-title"/>
      </w:pPr>
      <w:r w:rsidRPr="00C20D1E">
        <w:t>R2-2407337</w:t>
      </w:r>
      <w:r w:rsidRPr="00B26CD0">
        <w:tab/>
        <w:t>Correction to 38.306 on SON reports</w:t>
      </w:r>
      <w:r w:rsidRPr="00B26CD0">
        <w:tab/>
        <w:t>Huawei, HiSilicon</w:t>
      </w:r>
      <w:r w:rsidRPr="00B26CD0">
        <w:tab/>
        <w:t>CR</w:t>
      </w:r>
      <w:r w:rsidRPr="00B26CD0">
        <w:tab/>
        <w:t>Rel-18</w:t>
      </w:r>
      <w:r w:rsidRPr="00B26CD0">
        <w:tab/>
        <w:t>38.306</w:t>
      </w:r>
      <w:r w:rsidRPr="00B26CD0">
        <w:tab/>
        <w:t>18.2.0</w:t>
      </w:r>
      <w:r w:rsidRPr="00B26CD0">
        <w:tab/>
        <w:t>1146</w:t>
      </w:r>
      <w:r w:rsidRPr="00B26CD0">
        <w:tab/>
        <w:t>-</w:t>
      </w:r>
      <w:r w:rsidRPr="00B26CD0">
        <w:tab/>
        <w:t>F</w:t>
      </w:r>
      <w:r w:rsidRPr="00B26CD0">
        <w:tab/>
        <w:t>NR_ENDC_SON_MDT_enh2-Core</w:t>
      </w:r>
    </w:p>
    <w:p w14:paraId="69513C85" w14:textId="77777777" w:rsidR="00C96AD8" w:rsidRPr="00942DC7" w:rsidRDefault="00C96AD8" w:rsidP="00C96AD8">
      <w:pPr>
        <w:pStyle w:val="Agreement"/>
        <w:tabs>
          <w:tab w:val="clear" w:pos="9990"/>
        </w:tabs>
        <w:overflowPunct/>
        <w:autoSpaceDE/>
        <w:autoSpaceDN/>
        <w:adjustRightInd/>
        <w:ind w:left="1619" w:hanging="360"/>
        <w:textAlignment w:val="auto"/>
      </w:pPr>
      <w:r>
        <w:t>Agreed</w:t>
      </w:r>
    </w:p>
    <w:p w14:paraId="6C8BB7F8" w14:textId="0478D4D7" w:rsidR="00C96AD8" w:rsidRDefault="00C96AD8" w:rsidP="00C96AD8">
      <w:pPr>
        <w:pStyle w:val="Doc-title"/>
      </w:pPr>
      <w:r w:rsidRPr="00C20D1E">
        <w:t>R2-2407367</w:t>
      </w:r>
      <w:r w:rsidRPr="00B26CD0">
        <w:tab/>
        <w:t>SCG failure information in fast MCG recovery MRO</w:t>
      </w:r>
      <w:r w:rsidRPr="00B26CD0">
        <w:tab/>
        <w:t>Sharp</w:t>
      </w:r>
      <w:r w:rsidRPr="00B26CD0">
        <w:tab/>
        <w:t>discussion</w:t>
      </w:r>
      <w:r w:rsidRPr="00B26CD0">
        <w:tab/>
        <w:t>Rel-18</w:t>
      </w:r>
    </w:p>
    <w:p w14:paraId="471D9663" w14:textId="77777777" w:rsidR="00C96AD8" w:rsidRDefault="00C96AD8" w:rsidP="00C96AD8">
      <w:pPr>
        <w:pStyle w:val="Doc-text2"/>
      </w:pPr>
      <w:r>
        <w:t>Proposal 1: remove “beamFailure” from the values of scg-FailureCause.</w:t>
      </w:r>
    </w:p>
    <w:p w14:paraId="551F2004" w14:textId="77777777" w:rsidR="00C96AD8" w:rsidRDefault="00C96AD8" w:rsidP="00C96AD8">
      <w:pPr>
        <w:pStyle w:val="Doc-text2"/>
      </w:pPr>
      <w:r>
        <w:t>Proposal 2: Discuss whether UE records SCG failure information for fast MCG recovery failure in RLF report upon SCG failures due to synchReconfigFailureSCG, scg-ReconfigFailure, srb3-IntegrityFailure during fast MCG recovery procedure.</w:t>
      </w:r>
    </w:p>
    <w:p w14:paraId="261C214E" w14:textId="77777777" w:rsidR="00C96AD8" w:rsidRDefault="00C96AD8" w:rsidP="00C96AD8">
      <w:pPr>
        <w:pStyle w:val="Doc-text2"/>
      </w:pPr>
      <w:r>
        <w:t>Proposal 3: Discuss how to capture case 8~10 in RRC specification if case 8~10 are valid cases for SCG failure during fast MCG recovery procedure.</w:t>
      </w:r>
    </w:p>
    <w:p w14:paraId="20367DBC" w14:textId="77777777" w:rsidR="00C96AD8" w:rsidRDefault="00C96AD8" w:rsidP="00C96AD8">
      <w:pPr>
        <w:pStyle w:val="Doc-text2"/>
      </w:pPr>
    </w:p>
    <w:p w14:paraId="65826B50" w14:textId="77777777" w:rsidR="00C96AD8" w:rsidRDefault="00C96AD8" w:rsidP="00C96AD8">
      <w:pPr>
        <w:pStyle w:val="Doc-text2"/>
      </w:pPr>
      <w:r>
        <w:t>On P1:</w:t>
      </w:r>
    </w:p>
    <w:p w14:paraId="575BC9FB" w14:textId="77777777" w:rsidR="00C96AD8" w:rsidRDefault="00C96AD8" w:rsidP="00C96AD8">
      <w:pPr>
        <w:pStyle w:val="Doc-text2"/>
      </w:pPr>
      <w:r>
        <w:t>-</w:t>
      </w:r>
      <w:r>
        <w:tab/>
        <w:t>Qualcomm does not agree since they think the cause value can happen in a deactivated state before the SCG failure happened. Sharp disagrees and think the procedural text says that in this case the UE uses another cause. Qualcomm is not convinced. Nokia think that even if the cause is not used in procedural text, the ASN.1 can be left as is.</w:t>
      </w:r>
    </w:p>
    <w:p w14:paraId="77608DED" w14:textId="77777777" w:rsidR="00C96AD8" w:rsidRDefault="00C96AD8" w:rsidP="00C96AD8">
      <w:pPr>
        <w:pStyle w:val="Doc-text2"/>
      </w:pPr>
      <w:r>
        <w:t>On P2:</w:t>
      </w:r>
    </w:p>
    <w:p w14:paraId="4E31C4F1" w14:textId="77777777" w:rsidR="00C96AD8" w:rsidRDefault="00C96AD8" w:rsidP="00C96AD8">
      <w:pPr>
        <w:pStyle w:val="Doc-text2"/>
      </w:pPr>
      <w:r>
        <w:t>-</w:t>
      </w:r>
      <w:r>
        <w:tab/>
        <w:t>Qualcomm think these are corner cases and do not need to be addressed. Ericsson agrees with Qualcomm.</w:t>
      </w:r>
      <w:r w:rsidRPr="00942DC7">
        <w:t xml:space="preserve"> </w:t>
      </w:r>
      <w:r>
        <w:t>LG agrees with Qualcomm.</w:t>
      </w:r>
    </w:p>
    <w:p w14:paraId="665D3787" w14:textId="77777777" w:rsidR="00C96AD8" w:rsidRDefault="00C96AD8" w:rsidP="00C96AD8">
      <w:pPr>
        <w:pStyle w:val="Doc-text2"/>
      </w:pPr>
      <w:r>
        <w:t>On P3:</w:t>
      </w:r>
    </w:p>
    <w:p w14:paraId="2128180D" w14:textId="77777777" w:rsidR="00C96AD8" w:rsidRDefault="00C96AD8" w:rsidP="00C96AD8">
      <w:pPr>
        <w:pStyle w:val="Doc-text2"/>
      </w:pPr>
      <w:r>
        <w:t>-</w:t>
      </w:r>
      <w:r>
        <w:tab/>
      </w:r>
    </w:p>
    <w:p w14:paraId="1A2F74AE" w14:textId="77777777" w:rsidR="00C96AD8" w:rsidRDefault="00C96AD8" w:rsidP="00C96AD8">
      <w:pPr>
        <w:pStyle w:val="Doc-text2"/>
      </w:pPr>
    </w:p>
    <w:p w14:paraId="299BF567" w14:textId="77777777" w:rsidR="00C96AD8" w:rsidRDefault="00C96AD8" w:rsidP="00C96AD8">
      <w:pPr>
        <w:pStyle w:val="Agreement"/>
        <w:tabs>
          <w:tab w:val="clear" w:pos="9990"/>
        </w:tabs>
        <w:overflowPunct/>
        <w:autoSpaceDE/>
        <w:autoSpaceDN/>
        <w:adjustRightInd/>
        <w:ind w:left="1619" w:hanging="360"/>
        <w:textAlignment w:val="auto"/>
      </w:pPr>
      <w:r>
        <w:t>Noted. We consider the cases 8-10 to be corner cases.</w:t>
      </w:r>
    </w:p>
    <w:p w14:paraId="5F22411D" w14:textId="77777777" w:rsidR="00C96AD8" w:rsidRPr="00942DC7" w:rsidRDefault="00C96AD8" w:rsidP="00C96AD8">
      <w:pPr>
        <w:pStyle w:val="Doc-text2"/>
      </w:pPr>
    </w:p>
    <w:p w14:paraId="4028E76D" w14:textId="3D23B817" w:rsidR="00C96AD8" w:rsidRDefault="00C96AD8" w:rsidP="00C96AD8">
      <w:pPr>
        <w:pStyle w:val="Doc-title"/>
      </w:pPr>
      <w:r w:rsidRPr="00C20D1E">
        <w:t>R2-2407373</w:t>
      </w:r>
      <w:r w:rsidRPr="00B26CD0">
        <w:tab/>
        <w:t>Correction on the successPSCell-Config handling</w:t>
      </w:r>
      <w:r w:rsidRPr="00B26CD0">
        <w:tab/>
        <w:t>Google</w:t>
      </w:r>
      <w:r w:rsidRPr="00B26CD0">
        <w:tab/>
        <w:t>CR</w:t>
      </w:r>
      <w:r w:rsidRPr="00B26CD0">
        <w:tab/>
        <w:t>Rel-18</w:t>
      </w:r>
      <w:r w:rsidRPr="00B26CD0">
        <w:tab/>
        <w:t>38.331</w:t>
      </w:r>
      <w:r w:rsidRPr="00B26CD0">
        <w:tab/>
        <w:t>18.2.0</w:t>
      </w:r>
      <w:r w:rsidRPr="00B26CD0">
        <w:tab/>
        <w:t>4948</w:t>
      </w:r>
      <w:r w:rsidRPr="00B26CD0">
        <w:tab/>
        <w:t>-</w:t>
      </w:r>
      <w:r w:rsidRPr="00B26CD0">
        <w:tab/>
        <w:t>F</w:t>
      </w:r>
      <w:r w:rsidRPr="00B26CD0">
        <w:tab/>
        <w:t>NR_ENDC_SON_MDT_enh2-Core</w:t>
      </w:r>
    </w:p>
    <w:p w14:paraId="7C431E08" w14:textId="77777777" w:rsidR="00C96AD8" w:rsidRPr="00DF3047" w:rsidRDefault="00C96AD8" w:rsidP="00C96AD8">
      <w:pPr>
        <w:pStyle w:val="Agreement"/>
        <w:tabs>
          <w:tab w:val="clear" w:pos="9990"/>
        </w:tabs>
        <w:overflowPunct/>
        <w:autoSpaceDE/>
        <w:autoSpaceDN/>
        <w:adjustRightInd/>
        <w:ind w:left="1619" w:hanging="360"/>
        <w:textAlignment w:val="auto"/>
      </w:pPr>
      <w:r>
        <w:t>Noted.</w:t>
      </w:r>
    </w:p>
    <w:p w14:paraId="5AF2477E" w14:textId="77777777" w:rsidR="00EE3584" w:rsidRPr="006A71AC" w:rsidRDefault="00EE3584" w:rsidP="00EE3584">
      <w:pPr>
        <w:pStyle w:val="Doc-text2"/>
      </w:pPr>
    </w:p>
    <w:p w14:paraId="61FEC6D6" w14:textId="77777777" w:rsidR="00C96AD8" w:rsidRDefault="00C96AD8" w:rsidP="00C96AD8">
      <w:pPr>
        <w:pStyle w:val="Heading2"/>
      </w:pPr>
      <w:bookmarkStart w:id="344" w:name="_Toc176817543"/>
      <w:bookmarkStart w:id="345" w:name="_Toc158241647"/>
      <w:r>
        <w:t>7.14</w:t>
      </w:r>
      <w:r>
        <w:tab/>
        <w:t>Enhancement on NR QoE management and optimizations for diverse services</w:t>
      </w:r>
      <w:bookmarkEnd w:id="344"/>
    </w:p>
    <w:p w14:paraId="061EF010" w14:textId="77777777" w:rsidR="00C96AD8" w:rsidRDefault="00C96AD8" w:rsidP="00C96AD8">
      <w:pPr>
        <w:pStyle w:val="Comments"/>
      </w:pPr>
      <w:r w:rsidRPr="00387797">
        <w:t>(NR_QoE_enh-Core; leading WG: RAN3; REL-18; WID: RP-223488)</w:t>
      </w:r>
    </w:p>
    <w:p w14:paraId="6BEC5400" w14:textId="77777777" w:rsidR="00C96AD8" w:rsidRDefault="00C96AD8" w:rsidP="00C96AD8">
      <w:pPr>
        <w:pStyle w:val="Comments"/>
      </w:pPr>
      <w:r>
        <w:t>Time budget: 0 TU</w:t>
      </w:r>
    </w:p>
    <w:p w14:paraId="645F7B0F" w14:textId="77777777" w:rsidR="00C96AD8" w:rsidRDefault="00C96AD8" w:rsidP="00C96AD8">
      <w:pPr>
        <w:pStyle w:val="Comments"/>
      </w:pPr>
      <w:r>
        <w:t xml:space="preserve">Tdoc Limitation: 1 tdoc </w:t>
      </w:r>
    </w:p>
    <w:p w14:paraId="3E00E06A" w14:textId="77777777" w:rsidR="00C96AD8" w:rsidRDefault="00C96AD8" w:rsidP="00C96AD8">
      <w:pPr>
        <w:pStyle w:val="Heading3"/>
      </w:pPr>
      <w:bookmarkStart w:id="346" w:name="_Toc158241642"/>
      <w:bookmarkStart w:id="347" w:name="_Toc176817544"/>
      <w:r>
        <w:t>7.14.1</w:t>
      </w:r>
      <w:r>
        <w:tab/>
        <w:t>Organizational</w:t>
      </w:r>
      <w:bookmarkEnd w:id="346"/>
      <w:bookmarkEnd w:id="347"/>
    </w:p>
    <w:p w14:paraId="42AE26E9" w14:textId="77777777" w:rsidR="00C96AD8" w:rsidRDefault="00C96AD8" w:rsidP="00C96AD8">
      <w:pPr>
        <w:pStyle w:val="Comments"/>
      </w:pPr>
      <w:r>
        <w:t xml:space="preserve">LSs and rapporteur inputs </w:t>
      </w:r>
    </w:p>
    <w:p w14:paraId="2E17A1C5" w14:textId="463AE129" w:rsidR="00C96AD8" w:rsidRDefault="00C96AD8" w:rsidP="00C96AD8">
      <w:pPr>
        <w:pStyle w:val="Doc-title"/>
      </w:pPr>
      <w:bookmarkStart w:id="348" w:name="_Toc158241643"/>
      <w:r w:rsidRPr="00C20D1E">
        <w:t>R2-2407088</w:t>
      </w:r>
      <w:r>
        <w:tab/>
        <w:t>Correction of Enhancement on NR QoE management and optimizations for diverse services</w:t>
      </w:r>
      <w:r>
        <w:tab/>
        <w:t>Ericsson</w:t>
      </w:r>
      <w:r>
        <w:tab/>
        <w:t>CR</w:t>
      </w:r>
      <w:r>
        <w:tab/>
        <w:t>Rel-18</w:t>
      </w:r>
      <w:r>
        <w:tab/>
        <w:t>38.331</w:t>
      </w:r>
      <w:r>
        <w:tab/>
        <w:t>18.2.0</w:t>
      </w:r>
      <w:r>
        <w:tab/>
        <w:t>4922</w:t>
      </w:r>
      <w:r>
        <w:tab/>
        <w:t>-</w:t>
      </w:r>
      <w:r>
        <w:tab/>
        <w:t>F</w:t>
      </w:r>
      <w:r>
        <w:tab/>
        <w:t>NR_QoE_enh-Core</w:t>
      </w:r>
    </w:p>
    <w:p w14:paraId="5BA5D656" w14:textId="77777777" w:rsidR="00C96AD8" w:rsidRDefault="00C96AD8" w:rsidP="00C96AD8">
      <w:pPr>
        <w:pStyle w:val="Doc-text2"/>
        <w:numPr>
          <w:ilvl w:val="0"/>
          <w:numId w:val="26"/>
        </w:numPr>
        <w:overflowPunct/>
        <w:autoSpaceDE/>
        <w:autoSpaceDN/>
        <w:adjustRightInd/>
        <w:textAlignment w:val="auto"/>
      </w:pPr>
      <w:r>
        <w:t xml:space="preserve">Samsung indicates </w:t>
      </w:r>
      <w:r w:rsidRPr="003942F1">
        <w:t>appLayerBufferLevelList</w:t>
      </w:r>
      <w:r>
        <w:t xml:space="preserve"> has granularity of 10ms, so the change in the CR is not correct.</w:t>
      </w:r>
    </w:p>
    <w:p w14:paraId="041C7DEF" w14:textId="77777777" w:rsidR="00C96AD8" w:rsidRDefault="00C96AD8" w:rsidP="00C96AD8">
      <w:pPr>
        <w:pStyle w:val="Doc-text2"/>
      </w:pPr>
    </w:p>
    <w:p w14:paraId="5417E163" w14:textId="77777777" w:rsidR="00C96AD8" w:rsidRDefault="00C96AD8" w:rsidP="00C96AD8">
      <w:pPr>
        <w:pStyle w:val="Agreement"/>
        <w:tabs>
          <w:tab w:val="clear" w:pos="9990"/>
        </w:tabs>
        <w:overflowPunct/>
        <w:autoSpaceDE/>
        <w:autoSpaceDN/>
        <w:adjustRightInd/>
        <w:ind w:left="1619" w:hanging="360"/>
        <w:textAlignment w:val="auto"/>
        <w:rPr>
          <w:szCs w:val="22"/>
          <w:lang w:eastAsia="sv-SE"/>
        </w:rPr>
      </w:pPr>
      <w:r w:rsidRPr="00387797">
        <w:t>Remove “ms” from “</w:t>
      </w:r>
      <w:r w:rsidRPr="00387797">
        <w:rPr>
          <w:szCs w:val="22"/>
          <w:lang w:eastAsia="sv-SE"/>
        </w:rPr>
        <w:t>If the buffer level is larger than the maximum value of 30000 ms (5</w:t>
      </w:r>
      <w:r w:rsidRPr="002D3917">
        <w:rPr>
          <w:szCs w:val="22"/>
          <w:lang w:eastAsia="sv-SE"/>
        </w:rPr>
        <w:t xml:space="preserve"> minutes), the UE reports 30000.</w:t>
      </w:r>
      <w:r>
        <w:rPr>
          <w:szCs w:val="22"/>
          <w:lang w:eastAsia="sv-SE"/>
        </w:rPr>
        <w:t>”</w:t>
      </w:r>
    </w:p>
    <w:p w14:paraId="332E6935" w14:textId="77777777" w:rsidR="00C96AD8" w:rsidRDefault="00C96AD8" w:rsidP="00C96AD8">
      <w:pPr>
        <w:pStyle w:val="Agreement"/>
        <w:tabs>
          <w:tab w:val="clear" w:pos="9990"/>
        </w:tabs>
        <w:overflowPunct/>
        <w:autoSpaceDE/>
        <w:autoSpaceDN/>
        <w:adjustRightInd/>
        <w:ind w:left="1619" w:hanging="360"/>
        <w:textAlignment w:val="auto"/>
        <w:rPr>
          <w:lang w:eastAsia="sv-SE"/>
        </w:rPr>
      </w:pPr>
      <w:r>
        <w:rPr>
          <w:lang w:eastAsia="sv-SE"/>
        </w:rPr>
        <w:lastRenderedPageBreak/>
        <w:t xml:space="preserve">Other changes are agreeable </w:t>
      </w:r>
    </w:p>
    <w:p w14:paraId="1686F2B8" w14:textId="77777777" w:rsidR="00C96AD8" w:rsidRDefault="00C96AD8" w:rsidP="00C96AD8">
      <w:pPr>
        <w:pStyle w:val="Agreement"/>
        <w:tabs>
          <w:tab w:val="clear" w:pos="9990"/>
        </w:tabs>
        <w:overflowPunct/>
        <w:autoSpaceDE/>
        <w:autoSpaceDN/>
        <w:adjustRightInd/>
        <w:ind w:left="1619" w:hanging="360"/>
        <w:textAlignment w:val="auto"/>
        <w:rPr>
          <w:lang w:eastAsia="sv-SE"/>
        </w:rPr>
      </w:pPr>
      <w:r>
        <w:rPr>
          <w:lang w:eastAsia="sv-SE"/>
        </w:rPr>
        <w:t>CR to be updated with the agreements from the meeting</w:t>
      </w:r>
    </w:p>
    <w:p w14:paraId="521A35DD" w14:textId="77777777" w:rsidR="00C96AD8" w:rsidRDefault="00C96AD8" w:rsidP="00C96AD8">
      <w:pPr>
        <w:pStyle w:val="Doc-text2"/>
        <w:rPr>
          <w:lang w:eastAsia="sv-SE"/>
        </w:rPr>
      </w:pPr>
    </w:p>
    <w:p w14:paraId="529141E4" w14:textId="77777777" w:rsidR="00C96AD8" w:rsidRDefault="00C96AD8" w:rsidP="00C96AD8">
      <w:pPr>
        <w:pStyle w:val="EmailDiscussion"/>
        <w:overflowPunct/>
        <w:autoSpaceDE/>
        <w:autoSpaceDN/>
        <w:adjustRightInd/>
        <w:ind w:left="1619" w:hanging="360"/>
        <w:textAlignment w:val="auto"/>
      </w:pPr>
      <w:r>
        <w:t>[AT127][503][QoE] RRC CR (Ericsson)</w:t>
      </w:r>
    </w:p>
    <w:p w14:paraId="2999A32B" w14:textId="77777777" w:rsidR="00C96AD8" w:rsidRDefault="00C96AD8" w:rsidP="00C96AD8">
      <w:pPr>
        <w:pStyle w:val="EmailDiscussion2"/>
      </w:pPr>
      <w:r>
        <w:tab/>
        <w:t>Scope: Update the RRC CR with the agreements from the meeting</w:t>
      </w:r>
    </w:p>
    <w:p w14:paraId="06156C36" w14:textId="77777777" w:rsidR="00C96AD8" w:rsidRDefault="00C96AD8" w:rsidP="00C96AD8">
      <w:pPr>
        <w:pStyle w:val="EmailDiscussion2"/>
      </w:pPr>
      <w:r>
        <w:tab/>
        <w:t xml:space="preserve">Intended outcome: Agreeable RRC CR in </w:t>
      </w:r>
      <w:r w:rsidRPr="00996420">
        <w:t>R2-2407734</w:t>
      </w:r>
    </w:p>
    <w:p w14:paraId="7EE500F2" w14:textId="77777777" w:rsidR="00C96AD8" w:rsidRPr="00996420" w:rsidRDefault="00C96AD8" w:rsidP="00C96AD8">
      <w:pPr>
        <w:pStyle w:val="EmailDiscussion2"/>
      </w:pPr>
      <w:r>
        <w:tab/>
        <w:t>Deadline: CR available for offline approval: Friday 2024-08-23 0900</w:t>
      </w:r>
    </w:p>
    <w:p w14:paraId="32623FFF" w14:textId="77777777" w:rsidR="00C96AD8" w:rsidRDefault="00C96AD8" w:rsidP="00C96AD8">
      <w:pPr>
        <w:pStyle w:val="Doc-text2"/>
        <w:ind w:left="0" w:firstLine="0"/>
      </w:pPr>
    </w:p>
    <w:p w14:paraId="7E3DEBAE" w14:textId="0962F3A1" w:rsidR="00C96AD8" w:rsidRDefault="00C96AD8" w:rsidP="00A91F56">
      <w:pPr>
        <w:pStyle w:val="Doc-title"/>
      </w:pPr>
      <w:r w:rsidRPr="00C20D1E">
        <w:t>R2-2407734</w:t>
      </w:r>
      <w:r>
        <w:t xml:space="preserve"> Correction of Enhancement on NR QoE management and optimizations for diverse services</w:t>
      </w:r>
      <w:r>
        <w:tab/>
        <w:t>Ericsson</w:t>
      </w:r>
      <w:r w:rsidR="002869B4" w:rsidRPr="002869B4">
        <w:t>, CATT, ZTE, Google, Huawei, Samsung</w:t>
      </w:r>
      <w:r>
        <w:tab/>
        <w:t>CR</w:t>
      </w:r>
      <w:r>
        <w:tab/>
        <w:t>Rel-18</w:t>
      </w:r>
      <w:r>
        <w:tab/>
        <w:t>38.331</w:t>
      </w:r>
      <w:r>
        <w:tab/>
        <w:t>18.2.0</w:t>
      </w:r>
      <w:r>
        <w:tab/>
        <w:t>4922</w:t>
      </w:r>
      <w:r>
        <w:tab/>
        <w:t>1</w:t>
      </w:r>
      <w:r>
        <w:tab/>
        <w:t>F</w:t>
      </w:r>
      <w:r>
        <w:tab/>
        <w:t>NR_QoE_enh-Core</w:t>
      </w:r>
    </w:p>
    <w:p w14:paraId="28876E72" w14:textId="77777777" w:rsidR="00C96AD8" w:rsidRPr="006A71AC" w:rsidRDefault="00C96AD8" w:rsidP="00C96AD8">
      <w:pPr>
        <w:pStyle w:val="Agreement"/>
        <w:tabs>
          <w:tab w:val="clear" w:pos="9990"/>
        </w:tabs>
        <w:overflowPunct/>
        <w:autoSpaceDE/>
        <w:autoSpaceDN/>
        <w:adjustRightInd/>
        <w:ind w:left="1619" w:hanging="360"/>
        <w:textAlignment w:val="auto"/>
      </w:pPr>
      <w:r>
        <w:t>The CR is agreed</w:t>
      </w:r>
    </w:p>
    <w:p w14:paraId="6EA4C52E" w14:textId="77777777" w:rsidR="00C96AD8" w:rsidRDefault="00C96AD8" w:rsidP="00C96AD8">
      <w:pPr>
        <w:pStyle w:val="Heading3"/>
      </w:pPr>
      <w:bookmarkStart w:id="349" w:name="_Toc176817545"/>
      <w:r>
        <w:t>7.14.2</w:t>
      </w:r>
      <w:r>
        <w:tab/>
      </w:r>
      <w:bookmarkEnd w:id="348"/>
      <w:r>
        <w:t>Corrections</w:t>
      </w:r>
      <w:bookmarkEnd w:id="349"/>
    </w:p>
    <w:p w14:paraId="422D77A3" w14:textId="77777777" w:rsidR="00C96AD8" w:rsidRPr="00212C55" w:rsidRDefault="00C96AD8" w:rsidP="00C96AD8">
      <w:pPr>
        <w:pStyle w:val="Doc-title"/>
        <w:ind w:left="0" w:firstLine="0"/>
      </w:pPr>
      <w:r w:rsidRPr="009D409A">
        <w:rPr>
          <w:i/>
          <w:sz w:val="18"/>
        </w:rPr>
        <w:t>Corrections</w:t>
      </w:r>
      <w:r>
        <w:rPr>
          <w:i/>
          <w:sz w:val="18"/>
        </w:rPr>
        <w:t xml:space="preserve"> to all specifications</w:t>
      </w:r>
      <w:r w:rsidRPr="009D409A">
        <w:rPr>
          <w:i/>
          <w:sz w:val="18"/>
        </w:rPr>
        <w:t>.</w:t>
      </w:r>
    </w:p>
    <w:p w14:paraId="655380DA" w14:textId="588D82C8" w:rsidR="00C96AD8" w:rsidRDefault="00C96AD8" w:rsidP="00C96AD8">
      <w:pPr>
        <w:pStyle w:val="Doc-title"/>
      </w:pPr>
      <w:r w:rsidRPr="00C20D1E">
        <w:t>R2-2407001</w:t>
      </w:r>
      <w:r>
        <w:tab/>
        <w:t>The correction for RRC spec for R18 QoE</w:t>
      </w:r>
      <w:r>
        <w:tab/>
        <w:t>CATT</w:t>
      </w:r>
      <w:r>
        <w:tab/>
        <w:t>draftCR</w:t>
      </w:r>
      <w:r>
        <w:tab/>
        <w:t>Rel-18</w:t>
      </w:r>
      <w:r>
        <w:tab/>
        <w:t>38.331</w:t>
      </w:r>
      <w:r>
        <w:tab/>
        <w:t>18.2.0</w:t>
      </w:r>
      <w:r>
        <w:tab/>
        <w:t>F</w:t>
      </w:r>
      <w:r>
        <w:tab/>
        <w:t>NR_QoE_enh-Core</w:t>
      </w:r>
    </w:p>
    <w:p w14:paraId="4F8326D4" w14:textId="77777777" w:rsidR="00C96AD8" w:rsidRDefault="00C96AD8" w:rsidP="00C96AD8">
      <w:pPr>
        <w:pStyle w:val="Doc-text2"/>
        <w:numPr>
          <w:ilvl w:val="0"/>
          <w:numId w:val="26"/>
        </w:numPr>
        <w:overflowPunct/>
        <w:autoSpaceDE/>
        <w:autoSpaceDN/>
        <w:adjustRightInd/>
        <w:textAlignment w:val="auto"/>
      </w:pPr>
      <w:r>
        <w:t>Huawei thinks first change is not needed as the added condition is always true.</w:t>
      </w:r>
    </w:p>
    <w:p w14:paraId="7575619D" w14:textId="77777777" w:rsidR="00C96AD8" w:rsidRDefault="00C96AD8" w:rsidP="00C96AD8">
      <w:pPr>
        <w:pStyle w:val="Doc-text2"/>
        <w:numPr>
          <w:ilvl w:val="0"/>
          <w:numId w:val="26"/>
        </w:numPr>
        <w:overflowPunct/>
        <w:autoSpaceDE/>
        <w:autoSpaceDN/>
        <w:adjustRightInd/>
        <w:textAlignment w:val="auto"/>
      </w:pPr>
      <w:r>
        <w:t>CATT clarifies that maybe this can be reflected in the field description. ZTE is OK to clarify in the field description.</w:t>
      </w:r>
    </w:p>
    <w:p w14:paraId="332EB2A1" w14:textId="77777777" w:rsidR="00C96AD8" w:rsidRDefault="00C96AD8" w:rsidP="00C96AD8">
      <w:pPr>
        <w:pStyle w:val="Doc-text2"/>
        <w:numPr>
          <w:ilvl w:val="0"/>
          <w:numId w:val="26"/>
        </w:numPr>
        <w:overflowPunct/>
        <w:autoSpaceDE/>
        <w:autoSpaceDN/>
        <w:adjustRightInd/>
        <w:textAlignment w:val="auto"/>
      </w:pPr>
      <w:r>
        <w:t>Nokia thinks 1</w:t>
      </w:r>
      <w:r w:rsidRPr="00AA4230">
        <w:rPr>
          <w:vertAlign w:val="superscript"/>
        </w:rPr>
        <w:t>st</w:t>
      </w:r>
      <w:r>
        <w:t xml:space="preserve"> change is not needed. Ericsson agrees.</w:t>
      </w:r>
    </w:p>
    <w:p w14:paraId="2187A83A" w14:textId="77777777" w:rsidR="00C96AD8" w:rsidRDefault="00C96AD8" w:rsidP="00C96AD8">
      <w:pPr>
        <w:pStyle w:val="Doc-text2"/>
        <w:numPr>
          <w:ilvl w:val="0"/>
          <w:numId w:val="26"/>
        </w:numPr>
        <w:overflowPunct/>
        <w:autoSpaceDE/>
        <w:autoSpaceDN/>
        <w:adjustRightInd/>
        <w:textAlignment w:val="auto"/>
      </w:pPr>
      <w:r>
        <w:t>Ericsson thinks 2</w:t>
      </w:r>
      <w:r w:rsidRPr="00AA4230">
        <w:rPr>
          <w:vertAlign w:val="superscript"/>
        </w:rPr>
        <w:t>nd</w:t>
      </w:r>
      <w:r>
        <w:t xml:space="preserve"> change is incorrect. </w:t>
      </w:r>
    </w:p>
    <w:p w14:paraId="6C4D7576" w14:textId="77777777" w:rsidR="00C96AD8" w:rsidRDefault="00C96AD8" w:rsidP="00C96AD8">
      <w:pPr>
        <w:pStyle w:val="Doc-text2"/>
        <w:ind w:left="720" w:firstLine="0"/>
      </w:pPr>
    </w:p>
    <w:p w14:paraId="72A01924" w14:textId="77777777" w:rsidR="00C96AD8" w:rsidRDefault="00C96AD8" w:rsidP="00C96AD8">
      <w:pPr>
        <w:pStyle w:val="Agreement"/>
        <w:tabs>
          <w:tab w:val="clear" w:pos="9990"/>
        </w:tabs>
        <w:overflowPunct/>
        <w:autoSpaceDE/>
        <w:autoSpaceDN/>
        <w:adjustRightInd/>
        <w:ind w:left="1619" w:hanging="360"/>
        <w:textAlignment w:val="auto"/>
      </w:pPr>
      <w:r>
        <w:t>1</w:t>
      </w:r>
      <w:r w:rsidRPr="00AA4230">
        <w:rPr>
          <w:vertAlign w:val="superscript"/>
        </w:rPr>
        <w:t>st</w:t>
      </w:r>
      <w:r>
        <w:t xml:space="preserve"> change is not needed</w:t>
      </w:r>
    </w:p>
    <w:p w14:paraId="02F15BDD" w14:textId="77777777" w:rsidR="00C96AD8" w:rsidRDefault="00C96AD8" w:rsidP="00C96AD8">
      <w:pPr>
        <w:pStyle w:val="Agreement"/>
        <w:tabs>
          <w:tab w:val="clear" w:pos="9990"/>
        </w:tabs>
        <w:overflowPunct/>
        <w:autoSpaceDE/>
        <w:autoSpaceDN/>
        <w:adjustRightInd/>
        <w:ind w:left="1619" w:hanging="360"/>
        <w:textAlignment w:val="auto"/>
      </w:pPr>
      <w:r>
        <w:t>Discuss 2</w:t>
      </w:r>
      <w:r w:rsidRPr="00AA4230">
        <w:rPr>
          <w:vertAlign w:val="superscript"/>
        </w:rPr>
        <w:t>nd</w:t>
      </w:r>
      <w:r>
        <w:t xml:space="preserve"> change offline (offline#503, Ericsson)</w:t>
      </w:r>
    </w:p>
    <w:p w14:paraId="005DE26A" w14:textId="77777777" w:rsidR="00C96AD8" w:rsidRPr="00AA4230" w:rsidRDefault="00C96AD8" w:rsidP="00C96AD8">
      <w:pPr>
        <w:pStyle w:val="Agreement"/>
        <w:tabs>
          <w:tab w:val="clear" w:pos="9990"/>
        </w:tabs>
        <w:overflowPunct/>
        <w:autoSpaceDE/>
        <w:autoSpaceDN/>
        <w:adjustRightInd/>
        <w:ind w:left="1619" w:hanging="360"/>
        <w:textAlignment w:val="auto"/>
      </w:pPr>
      <w:r>
        <w:t>Change 4 is agreed and will be merged into rapp CR</w:t>
      </w:r>
    </w:p>
    <w:p w14:paraId="2CC3A7AC" w14:textId="77777777" w:rsidR="00C96AD8" w:rsidRPr="00653780" w:rsidRDefault="00C96AD8" w:rsidP="00C96AD8">
      <w:pPr>
        <w:pStyle w:val="Doc-text2"/>
      </w:pPr>
    </w:p>
    <w:p w14:paraId="69042D92" w14:textId="099E4360" w:rsidR="00C96AD8" w:rsidRDefault="00C96AD8" w:rsidP="00C96AD8">
      <w:pPr>
        <w:pStyle w:val="Doc-title"/>
      </w:pPr>
      <w:r w:rsidRPr="00C20D1E">
        <w:t>R2-2406998</w:t>
      </w:r>
      <w:r>
        <w:tab/>
        <w:t>Consideration on QoE configuration release during inter-RAT mobility</w:t>
      </w:r>
      <w:r>
        <w:tab/>
        <w:t>ZTE Corporation, Sanechips</w:t>
      </w:r>
      <w:r>
        <w:tab/>
        <w:t>discussion</w:t>
      </w:r>
      <w:r>
        <w:tab/>
        <w:t>Rel-18</w:t>
      </w:r>
      <w:r>
        <w:tab/>
        <w:t>NR_QoE_enh-Core</w:t>
      </w:r>
    </w:p>
    <w:p w14:paraId="60551D8B" w14:textId="77777777" w:rsidR="00C96AD8" w:rsidRDefault="00C96AD8" w:rsidP="00C96AD8">
      <w:pPr>
        <w:pStyle w:val="Doc-text2"/>
      </w:pPr>
      <w:r>
        <w:t>Proposal 1: Specify in LTE RRC specs that the UE should release the IDLE/INACTIVE states QoE configurations/reports stored in the AS layer, if any, upon successful RRC connection establishment; and inform the application layer to release the corresponding QoE configuration stored.</w:t>
      </w:r>
    </w:p>
    <w:p w14:paraId="3C5B3FBA" w14:textId="77777777" w:rsidR="00C96AD8" w:rsidRDefault="00C96AD8" w:rsidP="00C96AD8">
      <w:pPr>
        <w:pStyle w:val="Doc-text2"/>
      </w:pPr>
      <w:r>
        <w:t xml:space="preserve">Proposal 2: Send LS to inform SA4 and CT1 that RAN2 has agreed to update LTE RRC specs that upon successful RRC Connection establishment procedure in LTE UE will release the NR QoE configurations/reports stored in both the AS layer and the application layer, and ask them to check if their specs requires any updates.  </w:t>
      </w:r>
    </w:p>
    <w:p w14:paraId="13A8A16F" w14:textId="77777777" w:rsidR="00C96AD8" w:rsidRDefault="00C96AD8" w:rsidP="00C96AD8">
      <w:pPr>
        <w:pStyle w:val="Doc-text2"/>
      </w:pPr>
      <w:r>
        <w:t>Proposal 3: Add in the description of AppLayerIdleInactiveConfig in RRC specs that this parameter is also applicable to connected states.</w:t>
      </w:r>
    </w:p>
    <w:p w14:paraId="4745D127" w14:textId="77777777" w:rsidR="00C96AD8" w:rsidRDefault="00C96AD8" w:rsidP="00C96AD8">
      <w:pPr>
        <w:pStyle w:val="Doc-text2"/>
        <w:ind w:left="0" w:firstLine="0"/>
      </w:pPr>
    </w:p>
    <w:p w14:paraId="5C7596FD" w14:textId="77777777" w:rsidR="00C96AD8" w:rsidRDefault="00C96AD8" w:rsidP="00C96AD8">
      <w:pPr>
        <w:pStyle w:val="Doc-text2"/>
        <w:ind w:left="0" w:firstLine="0"/>
      </w:pPr>
      <w:r>
        <w:t>DISCUSSION on P1:</w:t>
      </w:r>
    </w:p>
    <w:p w14:paraId="262E4F3D" w14:textId="77777777" w:rsidR="00C96AD8" w:rsidRDefault="00C96AD8" w:rsidP="00C96AD8">
      <w:pPr>
        <w:pStyle w:val="Doc-text2"/>
        <w:numPr>
          <w:ilvl w:val="0"/>
          <w:numId w:val="26"/>
        </w:numPr>
        <w:overflowPunct/>
        <w:autoSpaceDE/>
        <w:autoSpaceDN/>
        <w:adjustRightInd/>
        <w:textAlignment w:val="auto"/>
      </w:pPr>
      <w:r>
        <w:t>Samsung thinks that this is a relevant issue, but we should not impact LTE.</w:t>
      </w:r>
    </w:p>
    <w:p w14:paraId="59A29D24" w14:textId="77777777" w:rsidR="00C96AD8" w:rsidRDefault="00C96AD8" w:rsidP="00C96AD8">
      <w:pPr>
        <w:pStyle w:val="Doc-text2"/>
        <w:numPr>
          <w:ilvl w:val="0"/>
          <w:numId w:val="26"/>
        </w:numPr>
        <w:overflowPunct/>
        <w:autoSpaceDE/>
        <w:autoSpaceDN/>
        <w:adjustRightInd/>
        <w:textAlignment w:val="auto"/>
      </w:pPr>
      <w:r>
        <w:t>QCM also thinks this is a relevant issue, but the UE may also go back to NR. Perhaps it is best to specify this upon UE entering RRC IDLE in NR specs.</w:t>
      </w:r>
    </w:p>
    <w:p w14:paraId="4E7360F1" w14:textId="77777777" w:rsidR="00C96AD8" w:rsidRDefault="00C96AD8" w:rsidP="00C96AD8">
      <w:pPr>
        <w:pStyle w:val="Doc-text2"/>
        <w:numPr>
          <w:ilvl w:val="0"/>
          <w:numId w:val="26"/>
        </w:numPr>
        <w:overflowPunct/>
        <w:autoSpaceDE/>
        <w:autoSpaceDN/>
        <w:adjustRightInd/>
        <w:textAlignment w:val="auto"/>
      </w:pPr>
      <w:r>
        <w:t>Ericsson acks the problem, perhaps offline is needed to decide how to solve it.</w:t>
      </w:r>
    </w:p>
    <w:p w14:paraId="3B5AE8D9" w14:textId="77777777" w:rsidR="00C96AD8" w:rsidRDefault="00C96AD8" w:rsidP="00C96AD8">
      <w:pPr>
        <w:pStyle w:val="Doc-text2"/>
        <w:numPr>
          <w:ilvl w:val="0"/>
          <w:numId w:val="26"/>
        </w:numPr>
        <w:overflowPunct/>
        <w:autoSpaceDE/>
        <w:autoSpaceDN/>
        <w:adjustRightInd/>
        <w:textAlignment w:val="auto"/>
      </w:pPr>
      <w:r>
        <w:t>Huawei thinks another scenario is when UE is in NR RRC IDLE state and then the UE moves to LTE cell for connection establishment. OK to discuss offline.</w:t>
      </w:r>
    </w:p>
    <w:p w14:paraId="29A3AADE" w14:textId="77777777" w:rsidR="00C96AD8" w:rsidRDefault="00C96AD8" w:rsidP="00C96AD8">
      <w:pPr>
        <w:pStyle w:val="Doc-text2"/>
      </w:pPr>
    </w:p>
    <w:p w14:paraId="06DEDEEB" w14:textId="77777777" w:rsidR="00C96AD8" w:rsidRDefault="00C96AD8" w:rsidP="00C96AD8">
      <w:pPr>
        <w:pStyle w:val="Agreement"/>
        <w:tabs>
          <w:tab w:val="clear" w:pos="9990"/>
        </w:tabs>
        <w:overflowPunct/>
        <w:autoSpaceDE/>
        <w:autoSpaceDN/>
        <w:adjustRightInd/>
        <w:ind w:left="1619" w:hanging="360"/>
        <w:textAlignment w:val="auto"/>
      </w:pPr>
      <w:r>
        <w:t>Offline on the issue of improperly stored IDLE/INACTIVE QOE configs and how to solve it (ZTE)</w:t>
      </w:r>
    </w:p>
    <w:p w14:paraId="2F1A8FCD" w14:textId="77777777" w:rsidR="00C96AD8" w:rsidRDefault="00C96AD8" w:rsidP="00C96AD8">
      <w:pPr>
        <w:pStyle w:val="Doc-text2"/>
      </w:pPr>
    </w:p>
    <w:p w14:paraId="290B6851" w14:textId="77777777" w:rsidR="00C96AD8" w:rsidRDefault="00C96AD8" w:rsidP="00C96AD8">
      <w:pPr>
        <w:pStyle w:val="EmailDiscussion"/>
        <w:overflowPunct/>
        <w:autoSpaceDE/>
        <w:autoSpaceDN/>
        <w:adjustRightInd/>
        <w:ind w:left="1619" w:hanging="360"/>
        <w:textAlignment w:val="auto"/>
      </w:pPr>
      <w:r>
        <w:t>[AT127][504][QoE] Release of QoE configurations (ZTE)</w:t>
      </w:r>
    </w:p>
    <w:p w14:paraId="35ADB1C9" w14:textId="77777777" w:rsidR="00C96AD8" w:rsidRDefault="00C96AD8" w:rsidP="00C96AD8">
      <w:pPr>
        <w:pStyle w:val="EmailDiscussion2"/>
      </w:pPr>
      <w:r>
        <w:tab/>
        <w:t xml:space="preserve">Scope: Discuss whether/what changes are needed for release of QoE configurations as per </w:t>
      </w:r>
      <w:r w:rsidRPr="00952C7B">
        <w:t>R2-2406998</w:t>
      </w:r>
      <w:r>
        <w:t xml:space="preserve"> and/or </w:t>
      </w:r>
      <w:r w:rsidRPr="00D82BD7">
        <w:t>R2-2407090</w:t>
      </w:r>
    </w:p>
    <w:p w14:paraId="638A34FF" w14:textId="77777777" w:rsidR="00C96AD8" w:rsidRDefault="00C96AD8" w:rsidP="00C96AD8">
      <w:pPr>
        <w:pStyle w:val="EmailDiscussion2"/>
      </w:pPr>
      <w:r>
        <w:tab/>
        <w:t xml:space="preserve">Intended outcome: Report in </w:t>
      </w:r>
      <w:r w:rsidRPr="00BD2707">
        <w:t>R2-2407735</w:t>
      </w:r>
      <w:r>
        <w:t xml:space="preserve"> with the agreeable TPs</w:t>
      </w:r>
    </w:p>
    <w:p w14:paraId="482017B1" w14:textId="77777777" w:rsidR="00C96AD8" w:rsidRPr="00996420" w:rsidRDefault="00C96AD8" w:rsidP="00C96AD8">
      <w:pPr>
        <w:pStyle w:val="EmailDiscussion2"/>
      </w:pPr>
      <w:r>
        <w:tab/>
        <w:t>Deadline: Report available for CB session on Thursday</w:t>
      </w:r>
    </w:p>
    <w:p w14:paraId="1239C136" w14:textId="77777777" w:rsidR="00C96AD8" w:rsidRDefault="00C96AD8" w:rsidP="00C96AD8">
      <w:pPr>
        <w:pStyle w:val="Doc-text2"/>
        <w:ind w:left="0" w:firstLine="0"/>
      </w:pPr>
    </w:p>
    <w:p w14:paraId="4CB5FB46" w14:textId="77777777" w:rsidR="00C96AD8" w:rsidRDefault="00C96AD8" w:rsidP="00C96AD8">
      <w:pPr>
        <w:pStyle w:val="Doc-text2"/>
        <w:ind w:left="0" w:firstLine="0"/>
      </w:pPr>
    </w:p>
    <w:p w14:paraId="7C759148" w14:textId="77777777" w:rsidR="00C96AD8" w:rsidRDefault="00C96AD8" w:rsidP="00C96AD8">
      <w:pPr>
        <w:pStyle w:val="Doc-text2"/>
        <w:ind w:left="0" w:firstLine="0"/>
      </w:pPr>
      <w:r>
        <w:lastRenderedPageBreak/>
        <w:t>DISCUSSION on P3:</w:t>
      </w:r>
    </w:p>
    <w:p w14:paraId="455363BA" w14:textId="77777777" w:rsidR="00C96AD8" w:rsidRDefault="00C96AD8" w:rsidP="00C96AD8">
      <w:pPr>
        <w:pStyle w:val="Doc-text2"/>
        <w:numPr>
          <w:ilvl w:val="0"/>
          <w:numId w:val="26"/>
        </w:numPr>
        <w:overflowPunct/>
        <w:autoSpaceDE/>
        <w:autoSpaceDN/>
        <w:adjustRightInd/>
        <w:textAlignment w:val="auto"/>
      </w:pPr>
      <w:r>
        <w:t>Ericsson thinks some rewording may be needed</w:t>
      </w:r>
    </w:p>
    <w:p w14:paraId="2B25B80E" w14:textId="77777777" w:rsidR="00C96AD8" w:rsidRDefault="00C96AD8" w:rsidP="00C96AD8">
      <w:pPr>
        <w:pStyle w:val="Doc-text2"/>
      </w:pPr>
    </w:p>
    <w:p w14:paraId="6112B0A0" w14:textId="77777777" w:rsidR="00C96AD8" w:rsidRDefault="00C96AD8" w:rsidP="00C96AD8">
      <w:pPr>
        <w:pStyle w:val="Agreement"/>
        <w:tabs>
          <w:tab w:val="clear" w:pos="9990"/>
        </w:tabs>
        <w:overflowPunct/>
        <w:autoSpaceDE/>
        <w:autoSpaceDN/>
        <w:adjustRightInd/>
        <w:ind w:left="1619" w:hanging="360"/>
        <w:textAlignment w:val="auto"/>
      </w:pPr>
      <w:r>
        <w:t>Discuss offline (offline#503)</w:t>
      </w:r>
    </w:p>
    <w:p w14:paraId="250EC52A" w14:textId="77777777" w:rsidR="00C96AD8" w:rsidRDefault="00C96AD8" w:rsidP="00C96AD8">
      <w:pPr>
        <w:pStyle w:val="Doc-text2"/>
        <w:ind w:left="0" w:firstLine="0"/>
      </w:pPr>
    </w:p>
    <w:p w14:paraId="42AEAA55" w14:textId="77777777" w:rsidR="00C96AD8" w:rsidRDefault="00C96AD8" w:rsidP="00C96AD8">
      <w:pPr>
        <w:pStyle w:val="Doc-text2"/>
        <w:ind w:left="0" w:firstLine="0"/>
      </w:pPr>
    </w:p>
    <w:p w14:paraId="41C9630F" w14:textId="424FD6B3" w:rsidR="00C96AD8" w:rsidRPr="00C1183C" w:rsidRDefault="00C96AD8" w:rsidP="00C96AD8">
      <w:pPr>
        <w:pStyle w:val="Doc-text2"/>
        <w:ind w:left="0" w:firstLine="0"/>
      </w:pPr>
      <w:r w:rsidRPr="00C20D1E">
        <w:t>R2-2407735</w:t>
      </w:r>
      <w:r>
        <w:tab/>
      </w:r>
      <w:r w:rsidRPr="005E003B">
        <w:t xml:space="preserve">Draft </w:t>
      </w:r>
      <w:r w:rsidRPr="005E003B">
        <w:rPr>
          <w:rFonts w:hint="eastAsia"/>
        </w:rPr>
        <w:t>Report of [AT127][504][QoE] Release of QoE configurations (ZTE)</w:t>
      </w:r>
      <w:r w:rsidRPr="005E003B">
        <w:tab/>
        <w:t>ZTE Corporation</w:t>
      </w:r>
    </w:p>
    <w:p w14:paraId="65EA0AAB" w14:textId="77777777" w:rsidR="00C96AD8" w:rsidRDefault="00C96AD8" w:rsidP="00C96AD8">
      <w:pPr>
        <w:pStyle w:val="Doc-text2"/>
        <w:ind w:left="0" w:firstLine="0"/>
      </w:pPr>
    </w:p>
    <w:p w14:paraId="5EA82241" w14:textId="77777777" w:rsidR="00C96AD8" w:rsidRDefault="00C96AD8" w:rsidP="00C96AD8">
      <w:pPr>
        <w:pStyle w:val="Doc-text2"/>
        <w:ind w:left="1440"/>
      </w:pPr>
      <w:r>
        <w:t>Proposal 1: UE shall release its stored NR QoE configuration and possible QoE reports for below cases:</w:t>
      </w:r>
    </w:p>
    <w:p w14:paraId="7336F32C" w14:textId="77777777" w:rsidR="00C96AD8" w:rsidRDefault="00C96AD8" w:rsidP="00C96AD8">
      <w:pPr>
        <w:pStyle w:val="Doc-text2"/>
        <w:ind w:left="1440"/>
      </w:pPr>
      <w:r>
        <w:tab/>
      </w:r>
      <w:r>
        <w:t></w:t>
      </w:r>
      <w:r>
        <w:tab/>
        <w:t>Case 1: UE reselects to EUTRA after during RRC connection reestablishment and establish connections to EUTRA</w:t>
      </w:r>
    </w:p>
    <w:p w14:paraId="1E1BDDD7" w14:textId="77777777" w:rsidR="00C96AD8" w:rsidRDefault="00C96AD8" w:rsidP="00C96AD8">
      <w:pPr>
        <w:pStyle w:val="Doc-text2"/>
        <w:ind w:left="1440" w:firstLine="0"/>
      </w:pPr>
      <w:r>
        <w:t></w:t>
      </w:r>
      <w:r>
        <w:tab/>
        <w:t>Case 2: UE is in NR RRC IDLE state and then the UE moves to LTE cell for connection establishment.</w:t>
      </w:r>
    </w:p>
    <w:p w14:paraId="2E1A4883" w14:textId="77777777" w:rsidR="00C96AD8" w:rsidRDefault="00C96AD8" w:rsidP="00C96AD8">
      <w:pPr>
        <w:pStyle w:val="Doc-text2"/>
        <w:ind w:left="1440" w:firstLine="0"/>
      </w:pPr>
      <w:r>
        <w:t>Proposal 2: RAN2 agrees on the corrections provided in R2-2407090. If not agreeable, RAN2 captures in  chairman’s note that RAN2 understands based on existing specs, UE will release all LTE QoE configurations when HO from LTE/5GC to NR.</w:t>
      </w:r>
    </w:p>
    <w:p w14:paraId="415CA766" w14:textId="77777777" w:rsidR="00C96AD8" w:rsidRDefault="00C96AD8" w:rsidP="00C96AD8">
      <w:pPr>
        <w:pStyle w:val="Doc-text2"/>
        <w:ind w:left="0" w:firstLine="0"/>
      </w:pPr>
    </w:p>
    <w:p w14:paraId="1A8EDDC8" w14:textId="77777777" w:rsidR="00C96AD8" w:rsidRDefault="00C96AD8" w:rsidP="00C96AD8">
      <w:pPr>
        <w:pStyle w:val="Doc-text2"/>
        <w:ind w:left="0" w:firstLine="0"/>
      </w:pPr>
    </w:p>
    <w:p w14:paraId="75DF0071" w14:textId="77777777" w:rsidR="00C96AD8" w:rsidRDefault="00C96AD8" w:rsidP="00C96AD8">
      <w:pPr>
        <w:pStyle w:val="Doc-text2"/>
        <w:numPr>
          <w:ilvl w:val="0"/>
          <w:numId w:val="26"/>
        </w:numPr>
        <w:overflowPunct/>
        <w:autoSpaceDE/>
        <w:autoSpaceDN/>
        <w:adjustRightInd/>
        <w:textAlignment w:val="auto"/>
      </w:pPr>
      <w:r>
        <w:t>Qualcomm thinks another case to consider is when the UE in RRC ILDE/INACTIVE reselects to EUTRA.</w:t>
      </w:r>
    </w:p>
    <w:p w14:paraId="0720F780" w14:textId="77777777" w:rsidR="00C96AD8" w:rsidRDefault="00C96AD8" w:rsidP="00C96AD8">
      <w:pPr>
        <w:pStyle w:val="Doc-text2"/>
        <w:numPr>
          <w:ilvl w:val="0"/>
          <w:numId w:val="26"/>
        </w:numPr>
        <w:overflowPunct/>
        <w:autoSpaceDE/>
        <w:autoSpaceDN/>
        <w:adjustRightInd/>
        <w:textAlignment w:val="auto"/>
      </w:pPr>
      <w:r>
        <w:t>ZTE thinks we need to check this case further.</w:t>
      </w:r>
    </w:p>
    <w:p w14:paraId="16C39423" w14:textId="77777777" w:rsidR="00C96AD8" w:rsidRDefault="00C96AD8" w:rsidP="00C96AD8">
      <w:pPr>
        <w:pStyle w:val="Doc-text2"/>
        <w:ind w:left="0" w:firstLine="0"/>
      </w:pPr>
    </w:p>
    <w:p w14:paraId="6816C3C0" w14:textId="77777777" w:rsidR="00C96AD8" w:rsidRDefault="00C96AD8" w:rsidP="00C96AD8">
      <w:pPr>
        <w:pStyle w:val="Agreement"/>
        <w:tabs>
          <w:tab w:val="clear" w:pos="9990"/>
        </w:tabs>
        <w:overflowPunct/>
        <w:autoSpaceDE/>
        <w:autoSpaceDN/>
        <w:adjustRightInd/>
        <w:ind w:left="1619" w:hanging="360"/>
        <w:textAlignment w:val="auto"/>
      </w:pPr>
      <w:r>
        <w:t>UE shall release its stored NR QoE configuration and possible QoE reports/variables for below cases:</w:t>
      </w:r>
    </w:p>
    <w:p w14:paraId="4C609010" w14:textId="77777777" w:rsidR="00C96AD8" w:rsidRDefault="00C96AD8" w:rsidP="00C96AD8">
      <w:pPr>
        <w:pStyle w:val="Agreement"/>
        <w:numPr>
          <w:ilvl w:val="2"/>
          <w:numId w:val="2"/>
        </w:numPr>
        <w:tabs>
          <w:tab w:val="clear" w:pos="9990"/>
        </w:tabs>
        <w:overflowPunct/>
        <w:autoSpaceDE/>
        <w:autoSpaceDN/>
        <w:adjustRightInd/>
        <w:textAlignment w:val="auto"/>
      </w:pPr>
      <w:r>
        <w:t>Case 1: UE reselects to EUTRA after during RRC connection reestablishment and establish connections to EUTRA</w:t>
      </w:r>
    </w:p>
    <w:p w14:paraId="2F83A48F" w14:textId="77777777" w:rsidR="00C96AD8" w:rsidRDefault="00C96AD8" w:rsidP="00C96AD8">
      <w:pPr>
        <w:pStyle w:val="Agreement"/>
        <w:numPr>
          <w:ilvl w:val="2"/>
          <w:numId w:val="2"/>
        </w:numPr>
        <w:tabs>
          <w:tab w:val="clear" w:pos="9990"/>
        </w:tabs>
        <w:overflowPunct/>
        <w:autoSpaceDE/>
        <w:autoSpaceDN/>
        <w:adjustRightInd/>
        <w:textAlignment w:val="auto"/>
      </w:pPr>
      <w:r>
        <w:t>Case 2: UE is in NR RRC IDLE state and then the UE moves to LTE cell.</w:t>
      </w:r>
    </w:p>
    <w:p w14:paraId="684CC741" w14:textId="77777777" w:rsidR="00C96AD8" w:rsidRDefault="00C96AD8" w:rsidP="00C96AD8">
      <w:pPr>
        <w:pStyle w:val="Agreement"/>
        <w:tabs>
          <w:tab w:val="clear" w:pos="9990"/>
        </w:tabs>
        <w:overflowPunct/>
        <w:autoSpaceDE/>
        <w:autoSpaceDN/>
        <w:adjustRightInd/>
        <w:ind w:left="1619" w:hanging="360"/>
        <w:textAlignment w:val="auto"/>
      </w:pPr>
      <w:r>
        <w:t>We intend to correct this from Rel-18. FFS where (LTE or NR specs) and how to address this in specs.</w:t>
      </w:r>
    </w:p>
    <w:p w14:paraId="6485097D" w14:textId="77777777" w:rsidR="00C96AD8" w:rsidRDefault="00C96AD8" w:rsidP="00C96AD8">
      <w:pPr>
        <w:pStyle w:val="Doc-text2"/>
        <w:ind w:left="1440" w:firstLine="0"/>
      </w:pPr>
    </w:p>
    <w:p w14:paraId="5EC9EA6F" w14:textId="77777777" w:rsidR="00C96AD8" w:rsidRDefault="00C96AD8" w:rsidP="00C96AD8">
      <w:pPr>
        <w:pStyle w:val="Doc-text2"/>
        <w:ind w:left="0" w:firstLine="0"/>
      </w:pPr>
      <w:r>
        <w:t>DISCUSSION on P2:</w:t>
      </w:r>
    </w:p>
    <w:p w14:paraId="03337EFE" w14:textId="77777777" w:rsidR="00C96AD8" w:rsidRDefault="00C96AD8" w:rsidP="00C96AD8">
      <w:pPr>
        <w:pStyle w:val="Doc-text2"/>
        <w:numPr>
          <w:ilvl w:val="0"/>
          <w:numId w:val="26"/>
        </w:numPr>
        <w:overflowPunct/>
        <w:autoSpaceDE/>
        <w:autoSpaceDN/>
        <w:adjustRightInd/>
        <w:textAlignment w:val="auto"/>
      </w:pPr>
      <w:r>
        <w:t>Huawei thinks that this is already covered.</w:t>
      </w:r>
    </w:p>
    <w:p w14:paraId="699B8181" w14:textId="77777777" w:rsidR="00C96AD8" w:rsidRDefault="00C96AD8" w:rsidP="00C96AD8">
      <w:pPr>
        <w:pStyle w:val="Doc-text2"/>
        <w:numPr>
          <w:ilvl w:val="0"/>
          <w:numId w:val="26"/>
        </w:numPr>
        <w:overflowPunct/>
        <w:autoSpaceDE/>
        <w:autoSpaceDN/>
        <w:adjustRightInd/>
        <w:textAlignment w:val="auto"/>
      </w:pPr>
      <w:r>
        <w:t>Ericsson thinks there may be a fault in the specifications, because it is unclear whether certain actions are executed.</w:t>
      </w:r>
    </w:p>
    <w:p w14:paraId="0DC42AA7" w14:textId="77777777" w:rsidR="00C96AD8" w:rsidRDefault="00C96AD8" w:rsidP="00C96AD8">
      <w:pPr>
        <w:pStyle w:val="Doc-text2"/>
        <w:numPr>
          <w:ilvl w:val="0"/>
          <w:numId w:val="26"/>
        </w:numPr>
        <w:overflowPunct/>
        <w:autoSpaceDE/>
        <w:autoSpaceDN/>
        <w:adjustRightInd/>
        <w:textAlignment w:val="auto"/>
      </w:pPr>
      <w:r>
        <w:t>Lenovo also thinks what we already have is generic and should apply.</w:t>
      </w:r>
    </w:p>
    <w:p w14:paraId="39A50BA8" w14:textId="77777777" w:rsidR="00C96AD8" w:rsidRDefault="00C96AD8" w:rsidP="00C96AD8">
      <w:pPr>
        <w:pStyle w:val="Doc-text2"/>
      </w:pPr>
    </w:p>
    <w:p w14:paraId="0BBCEE59" w14:textId="77777777" w:rsidR="00C96AD8" w:rsidRDefault="00C96AD8" w:rsidP="00C96AD8">
      <w:pPr>
        <w:pStyle w:val="Agreement"/>
        <w:tabs>
          <w:tab w:val="clear" w:pos="9990"/>
        </w:tabs>
        <w:overflowPunct/>
        <w:autoSpaceDE/>
        <w:autoSpaceDN/>
        <w:adjustRightInd/>
        <w:ind w:left="1619" w:hanging="360"/>
        <w:textAlignment w:val="auto"/>
      </w:pPr>
      <w:r>
        <w:t>R2-2407090 is postponed to check if specs already covers properly the needed behaviour</w:t>
      </w:r>
    </w:p>
    <w:p w14:paraId="6A10764A" w14:textId="77777777" w:rsidR="00C96AD8" w:rsidRPr="0016515E" w:rsidRDefault="00C96AD8" w:rsidP="00C96AD8">
      <w:pPr>
        <w:pStyle w:val="Doc-text2"/>
        <w:ind w:left="0" w:firstLine="0"/>
      </w:pPr>
    </w:p>
    <w:p w14:paraId="1496EA4C" w14:textId="26089424" w:rsidR="00C96AD8" w:rsidRDefault="00C96AD8" w:rsidP="00C96AD8">
      <w:pPr>
        <w:pStyle w:val="Doc-title"/>
      </w:pPr>
      <w:r w:rsidRPr="00C20D1E">
        <w:t>R2-2407168</w:t>
      </w:r>
      <w:r>
        <w:tab/>
        <w:t>Miscellaneous Stage-2 corrections on R18 QoE</w:t>
      </w:r>
      <w:r>
        <w:tab/>
        <w:t>Nokia, Nokia Shanghai Bell,China Unicom</w:t>
      </w:r>
      <w:r>
        <w:tab/>
        <w:t>CR</w:t>
      </w:r>
      <w:r>
        <w:tab/>
        <w:t>Rel-18</w:t>
      </w:r>
      <w:r>
        <w:tab/>
        <w:t>38.300</w:t>
      </w:r>
      <w:r>
        <w:tab/>
        <w:t>18.2.0</w:t>
      </w:r>
      <w:r>
        <w:tab/>
        <w:t>0886</w:t>
      </w:r>
      <w:r>
        <w:tab/>
        <w:t>-</w:t>
      </w:r>
      <w:r>
        <w:tab/>
        <w:t>F</w:t>
      </w:r>
      <w:r>
        <w:tab/>
        <w:t>NR_QoE_enh-Core</w:t>
      </w:r>
    </w:p>
    <w:p w14:paraId="7CA73149" w14:textId="0848E06C" w:rsidR="00C96AD8" w:rsidRPr="00A91F56" w:rsidRDefault="00A91F56" w:rsidP="00A91F56">
      <w:pPr>
        <w:pStyle w:val="Doc-text2"/>
      </w:pPr>
      <w:r>
        <w:t>-</w:t>
      </w:r>
      <w:r>
        <w:tab/>
      </w:r>
      <w:r w:rsidR="00C96AD8" w:rsidRPr="00A91F56">
        <w:t>Ericsson think 1st change is worded strangely, so we may improve the text.</w:t>
      </w:r>
    </w:p>
    <w:p w14:paraId="351AA8E5" w14:textId="77777777" w:rsidR="00C96AD8" w:rsidRPr="00387797" w:rsidRDefault="00C96AD8" w:rsidP="00C96AD8">
      <w:pPr>
        <w:pStyle w:val="Agreement"/>
        <w:tabs>
          <w:tab w:val="clear" w:pos="9990"/>
        </w:tabs>
        <w:overflowPunct/>
        <w:autoSpaceDE/>
        <w:autoSpaceDN/>
        <w:adjustRightInd/>
        <w:ind w:left="1619" w:hanging="360"/>
        <w:textAlignment w:val="auto"/>
      </w:pPr>
      <w:r>
        <w:t>Change “</w:t>
      </w:r>
      <w:r w:rsidRPr="00296CF8">
        <w:t>The QoE Measurement Collection deactivation permanently stops all or some of the QoE measurement collection</w:t>
      </w:r>
      <w:r>
        <w:t xml:space="preserve">(s) </w:t>
      </w:r>
      <w:r w:rsidRPr="00296CF8">
        <w:t>configured at a UE</w:t>
      </w:r>
      <w:r>
        <w:t>” to “</w:t>
      </w:r>
      <w:r w:rsidRPr="00296CF8">
        <w:t xml:space="preserve">The QoE Measurement </w:t>
      </w:r>
      <w:r w:rsidRPr="00387797">
        <w:t>Collection deactivation permanently stops all or some of the QoE measurement collection configurations at a UE”</w:t>
      </w:r>
    </w:p>
    <w:p w14:paraId="5ACE17E8" w14:textId="77777777" w:rsidR="00C96AD8" w:rsidRPr="003A026E" w:rsidRDefault="00C96AD8" w:rsidP="00C96AD8">
      <w:pPr>
        <w:pStyle w:val="Agreement"/>
        <w:tabs>
          <w:tab w:val="clear" w:pos="9990"/>
        </w:tabs>
        <w:overflowPunct/>
        <w:autoSpaceDE/>
        <w:autoSpaceDN/>
        <w:adjustRightInd/>
        <w:ind w:left="1619" w:hanging="360"/>
        <w:textAlignment w:val="auto"/>
      </w:pPr>
      <w:r>
        <w:t xml:space="preserve">With this change the CR is agreed unseen in </w:t>
      </w:r>
      <w:r w:rsidRPr="00A051C3">
        <w:t>R2-2407731</w:t>
      </w:r>
    </w:p>
    <w:p w14:paraId="2F77FA65" w14:textId="77777777" w:rsidR="00C96AD8" w:rsidRDefault="00C96AD8" w:rsidP="00C96AD8">
      <w:pPr>
        <w:pStyle w:val="Doc-title"/>
      </w:pPr>
    </w:p>
    <w:p w14:paraId="28CDC9BD" w14:textId="01FA22BD" w:rsidR="00C96AD8" w:rsidRDefault="00C96AD8" w:rsidP="00C96AD8">
      <w:pPr>
        <w:pStyle w:val="Doc-title"/>
      </w:pPr>
      <w:r w:rsidRPr="00C20D1E">
        <w:t>R2-2407336</w:t>
      </w:r>
      <w:r>
        <w:tab/>
        <w:t>Correction on area scope checking for MBS QoE</w:t>
      </w:r>
      <w:r>
        <w:tab/>
        <w:t>Huawei, HiSilicon</w:t>
      </w:r>
      <w:r>
        <w:tab/>
        <w:t>draftCR</w:t>
      </w:r>
      <w:r>
        <w:tab/>
        <w:t>Rel-18</w:t>
      </w:r>
      <w:r>
        <w:tab/>
        <w:t>38.331</w:t>
      </w:r>
      <w:r>
        <w:tab/>
        <w:t>18.2.0</w:t>
      </w:r>
      <w:r>
        <w:tab/>
        <w:t>F</w:t>
      </w:r>
      <w:r>
        <w:tab/>
        <w:t>NR_QoE_enh-Core</w:t>
      </w:r>
    </w:p>
    <w:p w14:paraId="79C1115A" w14:textId="20110442" w:rsidR="00C96AD8" w:rsidRPr="00A91F56" w:rsidRDefault="00A91F56" w:rsidP="00A91F56">
      <w:pPr>
        <w:pStyle w:val="Doc-text2"/>
      </w:pPr>
      <w:r>
        <w:t>-</w:t>
      </w:r>
      <w:r>
        <w:tab/>
      </w:r>
      <w:r w:rsidR="00C96AD8" w:rsidRPr="00A91F56">
        <w:t>Ericsson agrees with the second change. 1st change is OK, but it causes another issue, so perhaps it is not needed. QCM agrees with Ericsson.</w:t>
      </w:r>
    </w:p>
    <w:p w14:paraId="7EC3A4A6" w14:textId="087CF6C1" w:rsidR="00C96AD8" w:rsidRPr="00A91F56" w:rsidRDefault="00A91F56" w:rsidP="00A91F56">
      <w:pPr>
        <w:pStyle w:val="Doc-text2"/>
      </w:pPr>
      <w:r>
        <w:t>-</w:t>
      </w:r>
      <w:r>
        <w:tab/>
      </w:r>
      <w:r w:rsidR="00C96AD8" w:rsidRPr="00A91F56">
        <w:t>Samsung also does not think the first change is not needed.</w:t>
      </w:r>
    </w:p>
    <w:p w14:paraId="3290775B" w14:textId="77777777" w:rsidR="00C96AD8" w:rsidRDefault="00C96AD8" w:rsidP="00C96AD8">
      <w:pPr>
        <w:pStyle w:val="Doc-text2"/>
      </w:pPr>
    </w:p>
    <w:p w14:paraId="6B3FAC0E" w14:textId="77777777" w:rsidR="00C96AD8" w:rsidRDefault="00C96AD8" w:rsidP="00C96AD8">
      <w:pPr>
        <w:pStyle w:val="Agreement"/>
        <w:tabs>
          <w:tab w:val="clear" w:pos="9990"/>
        </w:tabs>
        <w:overflowPunct/>
        <w:autoSpaceDE/>
        <w:autoSpaceDN/>
        <w:adjustRightInd/>
        <w:ind w:left="1619" w:hanging="360"/>
        <w:textAlignment w:val="auto"/>
      </w:pPr>
      <w:r>
        <w:t>First change is not needed</w:t>
      </w:r>
    </w:p>
    <w:p w14:paraId="04B898AA" w14:textId="77777777" w:rsidR="00C96AD8" w:rsidRPr="006D7D72" w:rsidRDefault="00C96AD8" w:rsidP="00C96AD8">
      <w:pPr>
        <w:pStyle w:val="Agreement"/>
        <w:tabs>
          <w:tab w:val="clear" w:pos="9990"/>
        </w:tabs>
        <w:overflowPunct/>
        <w:autoSpaceDE/>
        <w:autoSpaceDN/>
        <w:adjustRightInd/>
        <w:ind w:left="1619" w:hanging="360"/>
        <w:textAlignment w:val="auto"/>
      </w:pPr>
      <w:r>
        <w:t>2</w:t>
      </w:r>
      <w:r w:rsidRPr="006D7D72">
        <w:rPr>
          <w:vertAlign w:val="superscript"/>
        </w:rPr>
        <w:t>nd</w:t>
      </w:r>
      <w:r>
        <w:t xml:space="preserve"> change is agreed</w:t>
      </w:r>
    </w:p>
    <w:p w14:paraId="38C563BC" w14:textId="77777777" w:rsidR="00C96AD8" w:rsidRPr="00A051C3" w:rsidRDefault="00C96AD8" w:rsidP="00C96AD8">
      <w:pPr>
        <w:pStyle w:val="Doc-text2"/>
      </w:pPr>
    </w:p>
    <w:p w14:paraId="0790030F" w14:textId="4142452E" w:rsidR="00C96AD8" w:rsidRDefault="00C96AD8" w:rsidP="00C96AD8">
      <w:pPr>
        <w:pStyle w:val="Doc-title"/>
      </w:pPr>
      <w:r w:rsidRPr="00C20D1E">
        <w:t>R2-2407339</w:t>
      </w:r>
      <w:r>
        <w:tab/>
        <w:t>Correction on application layer measurement report re-submittion</w:t>
      </w:r>
      <w:r>
        <w:tab/>
        <w:t>Google</w:t>
      </w:r>
      <w:r>
        <w:tab/>
        <w:t>CR</w:t>
      </w:r>
      <w:r>
        <w:tab/>
        <w:t>Rel-18</w:t>
      </w:r>
      <w:r>
        <w:tab/>
        <w:t>38.331</w:t>
      </w:r>
      <w:r>
        <w:tab/>
        <w:t>18.2.0</w:t>
      </w:r>
      <w:r>
        <w:tab/>
        <w:t>4946</w:t>
      </w:r>
      <w:r>
        <w:tab/>
        <w:t>-</w:t>
      </w:r>
      <w:r>
        <w:tab/>
        <w:t>F</w:t>
      </w:r>
      <w:r>
        <w:tab/>
        <w:t>NR_QoE_enh-Core</w:t>
      </w:r>
    </w:p>
    <w:p w14:paraId="3AD20F2C" w14:textId="17D98FF9" w:rsidR="00C96AD8" w:rsidRPr="00A91F56" w:rsidRDefault="00A91F56" w:rsidP="00A91F56">
      <w:pPr>
        <w:pStyle w:val="Doc-text2"/>
      </w:pPr>
      <w:r>
        <w:lastRenderedPageBreak/>
        <w:t>-</w:t>
      </w:r>
      <w:r>
        <w:tab/>
      </w:r>
      <w:r w:rsidR="00C96AD8" w:rsidRPr="00A91F56">
        <w:t>Ericsson agrees we need to correct this.</w:t>
      </w:r>
    </w:p>
    <w:p w14:paraId="279CD1B8" w14:textId="77777777" w:rsidR="00C96AD8" w:rsidRDefault="00C96AD8" w:rsidP="00C96AD8">
      <w:pPr>
        <w:pStyle w:val="Doc-text2"/>
      </w:pPr>
    </w:p>
    <w:p w14:paraId="4626454D" w14:textId="77777777" w:rsidR="00C96AD8" w:rsidRDefault="00C96AD8" w:rsidP="00C96AD8">
      <w:pPr>
        <w:pStyle w:val="Agreement"/>
        <w:tabs>
          <w:tab w:val="clear" w:pos="9990"/>
        </w:tabs>
        <w:overflowPunct/>
        <w:autoSpaceDE/>
        <w:autoSpaceDN/>
        <w:adjustRightInd/>
        <w:ind w:left="1619" w:hanging="360"/>
        <w:textAlignment w:val="auto"/>
      </w:pPr>
      <w:r>
        <w:t>The change is agreed</w:t>
      </w:r>
    </w:p>
    <w:p w14:paraId="76CC3DCD" w14:textId="5785B598" w:rsidR="002146EE" w:rsidRPr="002146EE" w:rsidRDefault="002146EE" w:rsidP="002146EE">
      <w:pPr>
        <w:pStyle w:val="Doc-text2"/>
      </w:pPr>
      <w:r>
        <w:t>=&gt; Merged to R2-2407734</w:t>
      </w:r>
    </w:p>
    <w:p w14:paraId="453D836C" w14:textId="77777777" w:rsidR="00C96AD8" w:rsidRPr="00E16D27" w:rsidRDefault="00C96AD8" w:rsidP="00C96AD8">
      <w:pPr>
        <w:pStyle w:val="Doc-text2"/>
      </w:pPr>
    </w:p>
    <w:p w14:paraId="63E7A804" w14:textId="4C3E7176" w:rsidR="00C96AD8" w:rsidRDefault="00C96AD8" w:rsidP="00C96AD8">
      <w:pPr>
        <w:pStyle w:val="Doc-title"/>
      </w:pPr>
      <w:r w:rsidRPr="00C20D1E">
        <w:t>R2-2407090</w:t>
      </w:r>
      <w:r>
        <w:tab/>
        <w:t>Release of QoE measurements at successful handover from LTE</w:t>
      </w:r>
      <w:r>
        <w:tab/>
        <w:t>Ericsson, Nokia, Nokia Shanghai Bell</w:t>
      </w:r>
      <w:r>
        <w:tab/>
        <w:t>CR</w:t>
      </w:r>
      <w:r>
        <w:tab/>
        <w:t>Rel-18</w:t>
      </w:r>
      <w:r>
        <w:tab/>
        <w:t>36.331</w:t>
      </w:r>
      <w:r>
        <w:tab/>
        <w:t>18.2.0</w:t>
      </w:r>
      <w:r>
        <w:tab/>
        <w:t>5048</w:t>
      </w:r>
      <w:r>
        <w:tab/>
        <w:t>-</w:t>
      </w:r>
      <w:r>
        <w:tab/>
        <w:t>F</w:t>
      </w:r>
      <w:r>
        <w:tab/>
        <w:t>NR_QoE_enh-Core</w:t>
      </w:r>
    </w:p>
    <w:p w14:paraId="49257CDE" w14:textId="77777777" w:rsidR="00C96AD8" w:rsidRDefault="00C96AD8" w:rsidP="00C96AD8">
      <w:pPr>
        <w:pStyle w:val="Doc-text2"/>
        <w:rPr>
          <w:i/>
        </w:rPr>
      </w:pPr>
      <w:r>
        <w:rPr>
          <w:i/>
        </w:rPr>
        <w:t xml:space="preserve">Moved from </w:t>
      </w:r>
      <w:r w:rsidRPr="00CC29F8">
        <w:rPr>
          <w:i/>
        </w:rPr>
        <w:t>7.0.2.8</w:t>
      </w:r>
    </w:p>
    <w:p w14:paraId="3E341B34" w14:textId="77777777" w:rsidR="00C96AD8" w:rsidRDefault="00C96AD8" w:rsidP="00C96AD8">
      <w:pPr>
        <w:pStyle w:val="Doc-text2"/>
        <w:numPr>
          <w:ilvl w:val="0"/>
          <w:numId w:val="26"/>
        </w:numPr>
        <w:overflowPunct/>
        <w:autoSpaceDE/>
        <w:autoSpaceDN/>
        <w:adjustRightInd/>
        <w:textAlignment w:val="auto"/>
      </w:pPr>
      <w:r>
        <w:t>QCM thinks the CR is OK, but wonders whether there is an issue with the other direction.</w:t>
      </w:r>
    </w:p>
    <w:p w14:paraId="70046976" w14:textId="77777777" w:rsidR="00C96AD8" w:rsidRDefault="00C96AD8" w:rsidP="00C96AD8">
      <w:pPr>
        <w:pStyle w:val="Doc-text2"/>
        <w:numPr>
          <w:ilvl w:val="0"/>
          <w:numId w:val="26"/>
        </w:numPr>
        <w:overflowPunct/>
        <w:autoSpaceDE/>
        <w:autoSpaceDN/>
        <w:adjustRightInd/>
        <w:textAlignment w:val="auto"/>
      </w:pPr>
      <w:r>
        <w:t>Huawei thinks that in the current specifications it is already clear.</w:t>
      </w:r>
    </w:p>
    <w:p w14:paraId="744ED052" w14:textId="77777777" w:rsidR="00C96AD8" w:rsidRDefault="00C96AD8" w:rsidP="00C96AD8">
      <w:pPr>
        <w:pStyle w:val="Doc-text2"/>
        <w:numPr>
          <w:ilvl w:val="0"/>
          <w:numId w:val="26"/>
        </w:numPr>
        <w:overflowPunct/>
        <w:autoSpaceDE/>
        <w:autoSpaceDN/>
        <w:adjustRightInd/>
        <w:textAlignment w:val="auto"/>
      </w:pPr>
      <w:r>
        <w:t>ZTE thinks the procedure mentioned by Huawei is only executed in the failure case.</w:t>
      </w:r>
    </w:p>
    <w:p w14:paraId="0E9ACEC1" w14:textId="77777777" w:rsidR="00C96AD8" w:rsidRPr="008E705A" w:rsidRDefault="00C96AD8" w:rsidP="00C96AD8">
      <w:pPr>
        <w:pStyle w:val="Agreement"/>
        <w:tabs>
          <w:tab w:val="clear" w:pos="9990"/>
        </w:tabs>
        <w:overflowPunct/>
        <w:autoSpaceDE/>
        <w:autoSpaceDN/>
        <w:adjustRightInd/>
        <w:ind w:left="1619" w:hanging="360"/>
        <w:textAlignment w:val="auto"/>
      </w:pPr>
      <w:r>
        <w:t>Offline (discuss as part of offline#504)</w:t>
      </w:r>
    </w:p>
    <w:p w14:paraId="1E1C8A7F" w14:textId="77777777" w:rsidR="00EE3584" w:rsidRPr="006A71AC" w:rsidRDefault="00EE3584" w:rsidP="00EE3584">
      <w:pPr>
        <w:pStyle w:val="Doc-text2"/>
      </w:pPr>
    </w:p>
    <w:p w14:paraId="0A0D9F41" w14:textId="77777777" w:rsidR="0079060C" w:rsidRDefault="0079060C" w:rsidP="0079060C">
      <w:pPr>
        <w:pStyle w:val="Heading2"/>
      </w:pPr>
      <w:bookmarkStart w:id="350" w:name="_Toc176817546"/>
      <w:bookmarkStart w:id="351" w:name="_Toc158241652"/>
      <w:bookmarkEnd w:id="345"/>
      <w:r>
        <w:t>7.15</w:t>
      </w:r>
      <w:r>
        <w:tab/>
        <w:t>NR Sidelink evolution</w:t>
      </w:r>
      <w:bookmarkEnd w:id="350"/>
    </w:p>
    <w:p w14:paraId="47A346BF" w14:textId="5BE6D984" w:rsidR="0079060C" w:rsidRDefault="0079060C" w:rsidP="0079060C">
      <w:pPr>
        <w:pStyle w:val="Comments"/>
      </w:pPr>
      <w:r>
        <w:t xml:space="preserve">(NR_SL_enh2; leading WG: RAN1; REL-18; WID: </w:t>
      </w:r>
      <w:r w:rsidRPr="00C20D1E">
        <w:t>RP-230077</w:t>
      </w:r>
      <w:r>
        <w:t>)</w:t>
      </w:r>
    </w:p>
    <w:p w14:paraId="5DDDE7D3" w14:textId="77777777" w:rsidR="0079060C" w:rsidRDefault="0079060C" w:rsidP="0079060C">
      <w:pPr>
        <w:pStyle w:val="Comments"/>
      </w:pPr>
      <w:r>
        <w:t>Time budget: 0 TU</w:t>
      </w:r>
    </w:p>
    <w:p w14:paraId="25136CB6" w14:textId="77777777" w:rsidR="0079060C" w:rsidRDefault="0079060C" w:rsidP="0079060C">
      <w:pPr>
        <w:pStyle w:val="Comments"/>
      </w:pPr>
      <w:r>
        <w:t xml:space="preserve">Tdoc Limitation: 1 tdocs </w:t>
      </w:r>
    </w:p>
    <w:p w14:paraId="753E3A89" w14:textId="77777777" w:rsidR="0079060C" w:rsidRDefault="0079060C" w:rsidP="0079060C">
      <w:pPr>
        <w:pStyle w:val="Heading3"/>
      </w:pPr>
      <w:bookmarkStart w:id="352" w:name="_Toc158241648"/>
      <w:bookmarkStart w:id="353" w:name="_Toc176817547"/>
      <w:r>
        <w:t>7.15.1</w:t>
      </w:r>
      <w:r>
        <w:tab/>
        <w:t>Organizational</w:t>
      </w:r>
      <w:bookmarkEnd w:id="352"/>
      <w:bookmarkEnd w:id="353"/>
    </w:p>
    <w:p w14:paraId="6F58915A" w14:textId="77777777" w:rsidR="0079060C" w:rsidRDefault="0079060C" w:rsidP="0079060C">
      <w:pPr>
        <w:pStyle w:val="Comments"/>
      </w:pPr>
      <w:r>
        <w:t>Including incoming LSs and rapporteur inputs.</w:t>
      </w:r>
      <w:r w:rsidRPr="00130764">
        <w:t xml:space="preserve"> </w:t>
      </w:r>
    </w:p>
    <w:p w14:paraId="33CD2601" w14:textId="77777777" w:rsidR="0079060C" w:rsidRDefault="0079060C" w:rsidP="0079060C">
      <w:pPr>
        <w:pStyle w:val="Doc-title"/>
        <w:rPr>
          <w:lang w:val="en-US"/>
        </w:rPr>
      </w:pPr>
      <w:bookmarkStart w:id="354"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6037B506" w14:textId="77777777" w:rsidR="0079060C" w:rsidRPr="00352988" w:rsidRDefault="0079060C">
      <w:pPr>
        <w:pStyle w:val="Doc-text2"/>
        <w:numPr>
          <w:ilvl w:val="0"/>
          <w:numId w:val="50"/>
        </w:numPr>
        <w:overflowPunct/>
        <w:autoSpaceDE/>
        <w:autoSpaceDN/>
        <w:adjustRightInd/>
        <w:textAlignment w:val="auto"/>
        <w:rPr>
          <w:lang w:val="en-US"/>
        </w:rPr>
      </w:pPr>
      <w:r>
        <w:rPr>
          <w:lang w:val="en-US"/>
        </w:rPr>
        <w:t>Noted.</w:t>
      </w:r>
    </w:p>
    <w:p w14:paraId="54289E04" w14:textId="77777777" w:rsidR="0079060C" w:rsidRDefault="0079060C">
      <w:pPr>
        <w:pStyle w:val="Doc-text2"/>
        <w:numPr>
          <w:ilvl w:val="0"/>
          <w:numId w:val="50"/>
        </w:numPr>
        <w:overflowPunct/>
        <w:autoSpaceDE/>
        <w:autoSpaceDN/>
        <w:adjustRightInd/>
        <w:textAlignment w:val="auto"/>
        <w:rPr>
          <w:lang w:val="en-US"/>
        </w:rPr>
      </w:pPr>
      <w:r>
        <w:rPr>
          <w:lang w:val="en-US"/>
        </w:rPr>
        <w:t>MAC CR rapporteur will update the corresponding MAC changes (if needed).</w:t>
      </w:r>
    </w:p>
    <w:p w14:paraId="3542DC71" w14:textId="77777777" w:rsidR="0079060C" w:rsidRPr="0026635A" w:rsidRDefault="0079060C" w:rsidP="0079060C">
      <w:pPr>
        <w:pStyle w:val="Doc-text2"/>
        <w:rPr>
          <w:lang w:val="en-US"/>
        </w:rPr>
      </w:pPr>
    </w:p>
    <w:p w14:paraId="610F9E7C" w14:textId="77777777" w:rsidR="0079060C" w:rsidRPr="008C095F" w:rsidRDefault="0079060C" w:rsidP="0079060C">
      <w:pPr>
        <w:pStyle w:val="Heading3"/>
        <w:rPr>
          <w:lang w:val="en-US" w:eastAsia="ko-KR"/>
        </w:rPr>
      </w:pPr>
      <w:bookmarkStart w:id="355" w:name="_Toc176817548"/>
      <w:r w:rsidRPr="008C095F">
        <w:rPr>
          <w:lang w:val="en-US"/>
        </w:rPr>
        <w:t>7.15.2</w:t>
      </w:r>
      <w:r w:rsidRPr="008C095F">
        <w:rPr>
          <w:lang w:val="en-US"/>
        </w:rPr>
        <w:tab/>
      </w:r>
      <w:r>
        <w:rPr>
          <w:lang w:val="en-US"/>
        </w:rPr>
        <w:t>Corrections</w:t>
      </w:r>
      <w:bookmarkEnd w:id="354"/>
      <w:bookmarkEnd w:id="355"/>
    </w:p>
    <w:p w14:paraId="2F3FE72B" w14:textId="77777777" w:rsidR="0079060C" w:rsidRDefault="0079060C" w:rsidP="0079060C">
      <w:pPr>
        <w:pStyle w:val="Comments"/>
      </w:pPr>
      <w:r>
        <w:t>Including corrections to all specifications. A single CR with miscellaneous corrections is requested; minor and editorial issues should be coordinated with the CR rapporteur and merged into the miscellaneous CR.</w:t>
      </w:r>
      <w:r>
        <w:rPr>
          <w:lang w:eastAsia="zh-CN"/>
        </w:rPr>
        <w:t xml:space="preserve"> </w:t>
      </w:r>
      <w:r>
        <w:t>A contribution can include multiple TPs. Note RRC and MAC CR rapporteurs’ summary and suggestion (based on the submitted contributions) may be provided.</w:t>
      </w:r>
    </w:p>
    <w:p w14:paraId="41943A95" w14:textId="77777777" w:rsidR="0079060C" w:rsidRDefault="0079060C" w:rsidP="0079060C">
      <w:pPr>
        <w:pStyle w:val="Doc-title"/>
      </w:pPr>
    </w:p>
    <w:p w14:paraId="6E98376C" w14:textId="77777777" w:rsidR="0079060C" w:rsidRPr="00533794" w:rsidRDefault="0079060C" w:rsidP="0079060C">
      <w:pPr>
        <w:pStyle w:val="Doc-title"/>
        <w:rPr>
          <w:b/>
        </w:rPr>
      </w:pPr>
      <w:r w:rsidRPr="00533794">
        <w:rPr>
          <w:b/>
        </w:rPr>
        <w:t>TX carrier selection for SL MAC CE</w:t>
      </w:r>
      <w:r>
        <w:rPr>
          <w:b/>
        </w:rPr>
        <w:t>:</w:t>
      </w:r>
    </w:p>
    <w:p w14:paraId="60932D82" w14:textId="77777777" w:rsidR="0079060C" w:rsidRDefault="0079060C" w:rsidP="0079060C">
      <w:pPr>
        <w:pStyle w:val="Doc-title"/>
      </w:pPr>
      <w:r>
        <w:t>P1 in R2-2406746 (LG)</w:t>
      </w:r>
    </w:p>
    <w:p w14:paraId="0945B710" w14:textId="77777777" w:rsidR="0079060C" w:rsidRPr="00533794" w:rsidRDefault="0079060C" w:rsidP="0079060C">
      <w:pPr>
        <w:pStyle w:val="Doc-text2"/>
        <w:ind w:left="1253" w:firstLine="0"/>
        <w:rPr>
          <w:lang w:val="en-US"/>
        </w:rPr>
      </w:pPr>
      <w:r w:rsidRPr="00533794">
        <w:rPr>
          <w:lang w:val="en-US"/>
        </w:rPr>
        <w:t>Proposal 1. Carrier selection of SL IUC Request MAC CE, Condition based SL IUC Information MAC CE and SL DRX command MAC CE uses the same procedure as the carrier selection procedure of logical channel data.</w:t>
      </w:r>
    </w:p>
    <w:p w14:paraId="528C8454" w14:textId="77777777" w:rsidR="0079060C" w:rsidRDefault="0079060C" w:rsidP="0079060C">
      <w:pPr>
        <w:pStyle w:val="Doc-title"/>
      </w:pPr>
      <w:r>
        <w:t>P1 in R2-2407131 (Nokia)</w:t>
      </w:r>
    </w:p>
    <w:p w14:paraId="73BD6819" w14:textId="77777777" w:rsidR="0079060C" w:rsidRDefault="0079060C" w:rsidP="0079060C">
      <w:pPr>
        <w:pStyle w:val="Doc-text2"/>
        <w:ind w:left="1253" w:firstLine="0"/>
      </w:pPr>
      <w:r w:rsidRPr="00C31B36">
        <w:t>Proposal 1: Enhancements to Tx carrier (re-)selection for SL IUC Request MAC CE, Condition based SL IUC Information MAC CE should not be considered.</w:t>
      </w:r>
    </w:p>
    <w:p w14:paraId="444F8244" w14:textId="77777777" w:rsidR="0079060C" w:rsidRDefault="0079060C" w:rsidP="0079060C">
      <w:pPr>
        <w:pStyle w:val="Doc-text2"/>
        <w:ind w:left="1253" w:firstLine="0"/>
      </w:pPr>
    </w:p>
    <w:p w14:paraId="394535DB" w14:textId="77777777" w:rsidR="0079060C" w:rsidRDefault="0079060C" w:rsidP="0079060C">
      <w:pPr>
        <w:pStyle w:val="Doc-text2"/>
        <w:ind w:left="1253" w:firstLine="0"/>
      </w:pPr>
      <w:r>
        <w:t xml:space="preserve">[Session chair]: TX carrier is part of resource selection. How the UE performs TX carrier for MAC CE according to the current MAC? [Huawei]: MAC will wait until grant is created due to other data transmission. Should be ok since those MAC CEs are not delay sensitive. [LG]: In Rel-16 and Rel-17, MAC generates a new grant for MAC CE. It doesn’t make a sense that MAC should wait until a grant is made for LCH data transmission in Rel-18. [Ericsson, Apple, NEC]: Share the view with LG. </w:t>
      </w:r>
    </w:p>
    <w:p w14:paraId="2F2FF384" w14:textId="77777777" w:rsidR="0079060C" w:rsidRDefault="0079060C" w:rsidP="0079060C">
      <w:pPr>
        <w:pStyle w:val="Doc-text2"/>
        <w:ind w:left="1253" w:firstLine="0"/>
      </w:pPr>
    </w:p>
    <w:p w14:paraId="5D9DEA70" w14:textId="77777777" w:rsidR="0079060C" w:rsidRPr="00533794" w:rsidRDefault="0079060C">
      <w:pPr>
        <w:pStyle w:val="Doc-text2"/>
        <w:numPr>
          <w:ilvl w:val="0"/>
          <w:numId w:val="50"/>
        </w:numPr>
        <w:overflowPunct/>
        <w:autoSpaceDE/>
        <w:autoSpaceDN/>
        <w:adjustRightInd/>
        <w:textAlignment w:val="auto"/>
      </w:pPr>
      <w:r>
        <w:t xml:space="preserve">P1 in R2-2406746 is agreed. Detailed wordings will be discussed in MAC CR preparation. </w:t>
      </w:r>
    </w:p>
    <w:p w14:paraId="0E37C293" w14:textId="77777777" w:rsidR="0079060C" w:rsidRDefault="0079060C" w:rsidP="0079060C">
      <w:pPr>
        <w:pStyle w:val="Doc-text2"/>
        <w:ind w:left="0" w:firstLine="0"/>
      </w:pPr>
    </w:p>
    <w:p w14:paraId="0C304CDC" w14:textId="77777777" w:rsidR="0079060C" w:rsidRPr="00533794" w:rsidRDefault="0079060C" w:rsidP="0079060C">
      <w:pPr>
        <w:pStyle w:val="Doc-title"/>
        <w:rPr>
          <w:b/>
        </w:rPr>
      </w:pPr>
      <w:r>
        <w:rPr>
          <w:b/>
        </w:rPr>
        <w:t>Legacy carrier selection in TX carrier selection:</w:t>
      </w:r>
    </w:p>
    <w:p w14:paraId="34014407" w14:textId="77777777" w:rsidR="0079060C" w:rsidRDefault="0079060C" w:rsidP="0079060C">
      <w:pPr>
        <w:pStyle w:val="Doc-title"/>
      </w:pPr>
      <w:r w:rsidRPr="00652309">
        <w:t>R2-2406700</w:t>
      </w:r>
      <w:r>
        <w:tab/>
        <w:t>Correction on legacy carrier selection</w:t>
      </w:r>
      <w:r>
        <w:tab/>
        <w:t>ZTE Corporation, Sanechips</w:t>
      </w:r>
      <w:r>
        <w:tab/>
        <w:t>CR</w:t>
      </w:r>
      <w:r>
        <w:tab/>
        <w:t>Rel-18</w:t>
      </w:r>
      <w:r>
        <w:tab/>
        <w:t>38.321</w:t>
      </w:r>
      <w:r>
        <w:tab/>
        <w:t>18.2.0</w:t>
      </w:r>
      <w:r>
        <w:tab/>
        <w:t>1889</w:t>
      </w:r>
      <w:r>
        <w:tab/>
        <w:t>-</w:t>
      </w:r>
      <w:r>
        <w:tab/>
        <w:t>F</w:t>
      </w:r>
      <w:r>
        <w:tab/>
        <w:t>NR_SL_enh2-Core</w:t>
      </w:r>
    </w:p>
    <w:p w14:paraId="2F9B8B8C" w14:textId="77777777" w:rsidR="0079060C" w:rsidRDefault="0079060C" w:rsidP="0079060C">
      <w:pPr>
        <w:pStyle w:val="Doc-text2"/>
        <w:ind w:left="1253" w:firstLine="0"/>
      </w:pPr>
    </w:p>
    <w:p w14:paraId="7D454CE0" w14:textId="77777777" w:rsidR="0079060C" w:rsidRDefault="0079060C" w:rsidP="0079060C">
      <w:pPr>
        <w:pStyle w:val="Doc-text2"/>
        <w:ind w:left="1253" w:firstLine="0"/>
      </w:pPr>
      <w:r>
        <w:t xml:space="preserve">[CATT]: if the upper layer indicates single carrier, is it natural to assume no need to perform TX carrier selection among multiple carriers? [Session chair]: Suggest offline discussion among interested companies, e.g. whether the current MAC works w/o change? Or with adding the new sentence (to make it clearer), any real issue or further spec impacts? </w:t>
      </w:r>
    </w:p>
    <w:p w14:paraId="66A33777" w14:textId="77777777" w:rsidR="0079060C" w:rsidRDefault="0079060C" w:rsidP="0079060C">
      <w:pPr>
        <w:pStyle w:val="Doc-text2"/>
        <w:ind w:left="1253" w:firstLine="0"/>
      </w:pPr>
    </w:p>
    <w:p w14:paraId="1E93C772" w14:textId="77777777" w:rsidR="0079060C" w:rsidRPr="007A3A23" w:rsidRDefault="0079060C">
      <w:pPr>
        <w:pStyle w:val="Doc-text2"/>
        <w:numPr>
          <w:ilvl w:val="0"/>
          <w:numId w:val="50"/>
        </w:numPr>
        <w:overflowPunct/>
        <w:autoSpaceDE/>
        <w:autoSpaceDN/>
        <w:adjustRightInd/>
        <w:textAlignment w:val="auto"/>
      </w:pPr>
      <w:r>
        <w:lastRenderedPageBreak/>
        <w:t>Comeback in Thursday CB session.</w:t>
      </w:r>
    </w:p>
    <w:p w14:paraId="26571384" w14:textId="77777777" w:rsidR="0079060C" w:rsidRDefault="0079060C" w:rsidP="0079060C">
      <w:pPr>
        <w:pStyle w:val="Doc-text2"/>
        <w:ind w:left="1253" w:firstLine="0"/>
      </w:pPr>
    </w:p>
    <w:p w14:paraId="75948425" w14:textId="77777777" w:rsidR="0079060C" w:rsidRDefault="0079060C" w:rsidP="0079060C">
      <w:pPr>
        <w:pStyle w:val="Doc-text2"/>
        <w:ind w:left="1253" w:firstLine="0"/>
      </w:pPr>
      <w:r>
        <w:t xml:space="preserve">In CB session: </w:t>
      </w:r>
    </w:p>
    <w:p w14:paraId="5D9E6D6F" w14:textId="77777777" w:rsidR="0079060C" w:rsidRDefault="0079060C" w:rsidP="0079060C">
      <w:pPr>
        <w:pStyle w:val="Doc-title"/>
      </w:pPr>
      <w:r w:rsidRPr="00652309">
        <w:t>R2-2407800</w:t>
      </w:r>
      <w:r>
        <w:tab/>
      </w:r>
      <w:r w:rsidRPr="00811BE5">
        <w:t>Discussion on legacy carrier selection</w:t>
      </w:r>
      <w:r>
        <w:tab/>
        <w:t>ZTE Corporation, Sanechips</w:t>
      </w:r>
      <w:r>
        <w:tab/>
        <w:t>Discussion</w:t>
      </w:r>
      <w:r>
        <w:tab/>
        <w:t>NR_SL_enh2-Core</w:t>
      </w:r>
    </w:p>
    <w:p w14:paraId="21D92E0B" w14:textId="77777777" w:rsidR="0079060C" w:rsidRDefault="0079060C" w:rsidP="0079060C">
      <w:pPr>
        <w:pStyle w:val="Doc-text2"/>
        <w:ind w:left="1253" w:firstLine="0"/>
      </w:pPr>
      <w:r w:rsidRPr="00811BE5">
        <w:t>Proposal1: If PDCP duplicated is enabled, regarding the LCH carring QoS flow of Tx profile = BC, RAN2 is suggested to discuss following options on how to use the legacy carrier:</w:t>
      </w:r>
    </w:p>
    <w:p w14:paraId="23C812FF" w14:textId="77777777" w:rsidR="0079060C" w:rsidRDefault="0079060C" w:rsidP="0079060C">
      <w:pPr>
        <w:pStyle w:val="Doc-text2"/>
        <w:ind w:left="1253" w:firstLine="0"/>
      </w:pPr>
    </w:p>
    <w:tbl>
      <w:tblPr>
        <w:tblW w:w="0" w:type="auto"/>
        <w:tblInd w:w="1250" w:type="dxa"/>
        <w:tblCellMar>
          <w:left w:w="0" w:type="dxa"/>
          <w:right w:w="0" w:type="dxa"/>
        </w:tblCellMar>
        <w:tblLook w:val="0000" w:firstRow="0" w:lastRow="0" w:firstColumn="0" w:lastColumn="0" w:noHBand="0" w:noVBand="0"/>
      </w:tblPr>
      <w:tblGrid>
        <w:gridCol w:w="1260"/>
        <w:gridCol w:w="2970"/>
        <w:gridCol w:w="2970"/>
        <w:gridCol w:w="1221"/>
      </w:tblGrid>
      <w:tr w:rsidR="0079060C" w:rsidRPr="006564A0" w14:paraId="70F36CA0" w14:textId="77777777" w:rsidTr="009A719C">
        <w:trPr>
          <w:trHeight w:val="410"/>
        </w:trPr>
        <w:tc>
          <w:tcPr>
            <w:tcW w:w="12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D8D808D"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 Not ignore CBR threshold</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88978BD"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Network set the CBR threshold of legacy carrier to 100%, specifically for the dedicated prio of the LCH carrying QoS flows of TxProfile = BC</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5CE9CA7E"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(Option1a)</w:t>
            </w:r>
            <w:r w:rsidRPr="00B95639">
              <w:rPr>
                <w:rFonts w:ascii="Arial" w:eastAsia="DengXian" w:hAnsi="Arial" w:cs="Arial"/>
                <w:color w:val="000000"/>
                <w:sz w:val="16"/>
                <w:szCs w:val="16"/>
                <w:lang w:val="en-US"/>
              </w:rPr>
              <w:t>Current spec works well</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0A29D4"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shd w:val="clear" w:color="auto" w:fill="FFC000"/>
                <w:lang w:val="en-US"/>
              </w:rPr>
              <w:t>(Option1)</w:t>
            </w:r>
            <w:r w:rsidRPr="00B95639">
              <w:rPr>
                <w:rFonts w:ascii="Arial" w:eastAsia="DengXian" w:hAnsi="Arial" w:cs="Arial"/>
                <w:color w:val="000000"/>
                <w:sz w:val="16"/>
                <w:szCs w:val="16"/>
                <w:lang w:val="en-US"/>
              </w:rPr>
              <w:t>Spec change is not needed</w:t>
            </w:r>
          </w:p>
        </w:tc>
      </w:tr>
      <w:tr w:rsidR="0079060C" w:rsidRPr="006564A0" w14:paraId="51AC957F" w14:textId="77777777" w:rsidTr="009A719C">
        <w:trPr>
          <w:trHeight w:val="830"/>
        </w:trPr>
        <w:tc>
          <w:tcPr>
            <w:tcW w:w="126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9B2252"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Ignore CBR threshold</w:t>
            </w:r>
          </w:p>
        </w:tc>
        <w:tc>
          <w:tcPr>
            <w:tcW w:w="297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8088B7"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single carrier branch&amp; multiple carrier branch is performed per LCH channel, RLC with legacy carrier will perform single carrier branch</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3D09C805"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(Option1b)</w:t>
            </w:r>
            <w:r w:rsidRPr="00B95639">
              <w:rPr>
                <w:rFonts w:ascii="Arial" w:eastAsia="DengXian" w:hAnsi="Arial" w:cs="Arial"/>
                <w:color w:val="000000"/>
                <w:sz w:val="16"/>
                <w:szCs w:val="16"/>
                <w:lang w:val="en-US"/>
              </w:rPr>
              <w:t>Current spec works well</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4B4541" w14:textId="77777777" w:rsidR="0079060C" w:rsidRPr="00B95639" w:rsidRDefault="0079060C" w:rsidP="009A719C">
            <w:pPr>
              <w:rPr>
                <w:rFonts w:eastAsia="sans-serif" w:cs="Arial"/>
                <w:color w:val="000000"/>
                <w:sz w:val="16"/>
                <w:szCs w:val="16"/>
              </w:rPr>
            </w:pPr>
          </w:p>
        </w:tc>
      </w:tr>
      <w:tr w:rsidR="0079060C" w:rsidRPr="006564A0" w14:paraId="2BB0F911" w14:textId="77777777" w:rsidTr="009A719C">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4EFFC88" w14:textId="77777777" w:rsidR="0079060C" w:rsidRPr="00B95639" w:rsidRDefault="0079060C" w:rsidP="009A719C">
            <w:pPr>
              <w:rPr>
                <w:rFonts w:eastAsia="sans-serif" w:cs="Arial"/>
                <w:color w:val="000000"/>
                <w:sz w:val="16"/>
                <w:szCs w:val="16"/>
              </w:rPr>
            </w:pPr>
          </w:p>
        </w:tc>
        <w:tc>
          <w:tcPr>
            <w:tcW w:w="297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B7CD9D" w14:textId="77777777" w:rsidR="0079060C" w:rsidRPr="00B95639" w:rsidRDefault="0079060C" w:rsidP="009A719C">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5757E291"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(Option2)</w:t>
            </w:r>
            <w:r w:rsidRPr="00B95639">
              <w:rPr>
                <w:rFonts w:ascii="Arial" w:eastAsia="DengXian" w:hAnsi="Arial" w:cs="Arial"/>
                <w:color w:val="000000"/>
                <w:sz w:val="16"/>
                <w:szCs w:val="16"/>
                <w:lang w:val="en-US"/>
              </w:rPr>
              <w:t>determination of single/multiple carrier operation is now per UE, not per LCH, spec change is needed to capture this understanding</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9BA90B"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Spec change is needed</w:t>
            </w:r>
          </w:p>
        </w:tc>
      </w:tr>
      <w:tr w:rsidR="0079060C" w14:paraId="7381479A" w14:textId="77777777" w:rsidTr="009A719C">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F4FD47F" w14:textId="77777777" w:rsidR="0079060C" w:rsidRPr="00B95639" w:rsidRDefault="0079060C" w:rsidP="009A719C">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7497E560"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Clairfy in 5.22.1.11 that UE will select legacy carrier directly, if indicated by upper layer to use</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02477A88"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(Option3)</w:t>
            </w:r>
            <w:r w:rsidRPr="00B95639">
              <w:rPr>
                <w:rFonts w:ascii="Arial" w:eastAsia="DengXian" w:hAnsi="Arial" w:cs="Arial"/>
                <w:color w:val="000000"/>
                <w:sz w:val="16"/>
                <w:szCs w:val="16"/>
                <w:lang w:val="en-US"/>
              </w:rPr>
              <w:t>by a Note or Normative Text</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346131" w14:textId="77777777" w:rsidR="0079060C" w:rsidRPr="00B95639" w:rsidRDefault="0079060C" w:rsidP="009A719C">
            <w:pPr>
              <w:rPr>
                <w:rFonts w:eastAsia="sans-serif" w:cs="Arial"/>
                <w:color w:val="000000"/>
                <w:sz w:val="16"/>
                <w:szCs w:val="16"/>
              </w:rPr>
            </w:pPr>
          </w:p>
        </w:tc>
      </w:tr>
    </w:tbl>
    <w:p w14:paraId="41A4D59F" w14:textId="77777777" w:rsidR="0079060C" w:rsidRDefault="0079060C" w:rsidP="0079060C">
      <w:pPr>
        <w:pStyle w:val="Doc-text2"/>
        <w:ind w:left="1253" w:firstLine="0"/>
      </w:pPr>
    </w:p>
    <w:p w14:paraId="6BA41B09" w14:textId="77777777" w:rsidR="0079060C" w:rsidRDefault="0079060C" w:rsidP="0079060C">
      <w:pPr>
        <w:pStyle w:val="Doc-text2"/>
        <w:ind w:left="1253" w:firstLine="0"/>
      </w:pPr>
      <w:r>
        <w:t>[OPPO]: Think option1a should be sufficient. Assume backward compatible data and non-backward compatible data would be set as different QoS flows. [Xiaomi]: Don’t think option2 is correct. Resource selection that will trigger TX carrier selection occurs once LCH data is arrived. It is not per UE operation. [Qualcomm]: Agree with Xiaomi. Don’t think MAC is broken. [ZTE]: Triggering is per LCH, however when to compare whether it’s single carrier or multiple carriers, it is defined per UE. [IDC, LG, Apple, Vivo]: Prefer Note based option. [OPPO]: It is ok with adding a note. However, in the example TP, it is too general. It needs to be more precise according to RAN2 previous agreement. [ZTE, IDC]: Example TP was made to be aligned with what is specified in RRC. [Nokia]: Prefer original proposal (normative text in TX carrier selection).</w:t>
      </w:r>
    </w:p>
    <w:p w14:paraId="11AE2627" w14:textId="77777777" w:rsidR="0079060C" w:rsidRDefault="0079060C" w:rsidP="0079060C">
      <w:pPr>
        <w:pStyle w:val="Doc-text2"/>
      </w:pPr>
    </w:p>
    <w:p w14:paraId="60FA5FA3" w14:textId="77777777" w:rsidR="0079060C" w:rsidRDefault="0079060C">
      <w:pPr>
        <w:pStyle w:val="Doc-text2"/>
        <w:numPr>
          <w:ilvl w:val="0"/>
          <w:numId w:val="50"/>
        </w:numPr>
        <w:overflowPunct/>
        <w:autoSpaceDE/>
        <w:autoSpaceDN/>
        <w:adjustRightInd/>
        <w:textAlignment w:val="auto"/>
      </w:pPr>
      <w:r>
        <w:t xml:space="preserve">Add a note to clarify the intention according to what RAN2 agreed into MAC. Detailed wording will be discussed as part of MAC CR preparation. </w:t>
      </w:r>
    </w:p>
    <w:p w14:paraId="0033D645" w14:textId="77777777" w:rsidR="0079060C" w:rsidRDefault="0079060C" w:rsidP="0079060C">
      <w:pPr>
        <w:pStyle w:val="Doc-text2"/>
        <w:ind w:left="0" w:firstLine="0"/>
      </w:pPr>
    </w:p>
    <w:p w14:paraId="5FAFD7AD" w14:textId="77777777" w:rsidR="0079060C" w:rsidRDefault="0079060C" w:rsidP="0079060C">
      <w:pPr>
        <w:pStyle w:val="Doc-text2"/>
        <w:ind w:left="0" w:firstLine="0"/>
      </w:pPr>
      <w:r>
        <w:rPr>
          <w:b/>
        </w:rPr>
        <w:t>TP on IUC/DRX in Co-Ex:</w:t>
      </w:r>
    </w:p>
    <w:p w14:paraId="77F1F40B" w14:textId="77777777" w:rsidR="0079060C" w:rsidRDefault="0079060C" w:rsidP="0079060C">
      <w:pPr>
        <w:pStyle w:val="Doc-title"/>
      </w:pPr>
      <w:r w:rsidRPr="00CF19F2">
        <w:t>R2-2406584</w:t>
      </w:r>
      <w:r>
        <w:tab/>
        <w:t>Discussion on MAC corrections when supporting IUC and DRX in Co-Ex</w:t>
      </w:r>
      <w:r>
        <w:tab/>
        <w:t>LG Electronics France</w:t>
      </w:r>
      <w:r>
        <w:tab/>
        <w:t>discussion</w:t>
      </w:r>
      <w:r>
        <w:tab/>
        <w:t>Rel-18</w:t>
      </w:r>
      <w:r>
        <w:tab/>
        <w:t>38.321</w:t>
      </w:r>
      <w:r>
        <w:tab/>
        <w:t>NR_SL_enh2</w:t>
      </w:r>
    </w:p>
    <w:p w14:paraId="182C3D50" w14:textId="77777777" w:rsidR="0079060C" w:rsidRDefault="0079060C" w:rsidP="0079060C">
      <w:pPr>
        <w:pStyle w:val="Doc-text2"/>
        <w:ind w:left="1253" w:firstLine="0"/>
      </w:pPr>
    </w:p>
    <w:p w14:paraId="7438EE84" w14:textId="77777777" w:rsidR="0079060C" w:rsidRDefault="0079060C" w:rsidP="0079060C">
      <w:pPr>
        <w:pStyle w:val="Doc-text2"/>
        <w:ind w:left="1253" w:firstLine="0"/>
      </w:pPr>
      <w:r>
        <w:t xml:space="preserve">[Apple, Ericsson]: Looks quite complicated. Can we consider another structure to capture it? [OPPO, Vivo, Huawei]: Thinks this change is clear and it is the best we can do. Support the change. [Vivo]: Would like to have more time to check more carefully (e.g. in short email discussion). [Huawei]: Ok to agree with it now. [Apple]: Will prepare simpler MAC change until Thursday CB session. </w:t>
      </w:r>
    </w:p>
    <w:p w14:paraId="47233098" w14:textId="77777777" w:rsidR="0079060C" w:rsidRDefault="0079060C" w:rsidP="0079060C">
      <w:pPr>
        <w:pStyle w:val="Doc-text2"/>
        <w:ind w:left="1253" w:firstLine="0"/>
      </w:pPr>
    </w:p>
    <w:p w14:paraId="2C0C0DC3" w14:textId="77777777" w:rsidR="0079060C" w:rsidRDefault="0079060C">
      <w:pPr>
        <w:pStyle w:val="Doc-text2"/>
        <w:numPr>
          <w:ilvl w:val="0"/>
          <w:numId w:val="50"/>
        </w:numPr>
        <w:overflowPunct/>
        <w:autoSpaceDE/>
        <w:autoSpaceDN/>
        <w:adjustRightInd/>
        <w:textAlignment w:val="auto"/>
      </w:pPr>
      <w:r>
        <w:t>Apple’s MAC correction is provided in R2-2407594</w:t>
      </w:r>
    </w:p>
    <w:p w14:paraId="6578C3CF" w14:textId="77777777" w:rsidR="0079060C" w:rsidRDefault="0079060C">
      <w:pPr>
        <w:pStyle w:val="Doc-text2"/>
        <w:numPr>
          <w:ilvl w:val="0"/>
          <w:numId w:val="50"/>
        </w:numPr>
        <w:overflowPunct/>
        <w:autoSpaceDE/>
        <w:autoSpaceDN/>
        <w:adjustRightInd/>
        <w:textAlignment w:val="auto"/>
      </w:pPr>
      <w:r>
        <w:t xml:space="preserve">Comeback in Thursday CB session. Will compare two versions and select one of two.  </w:t>
      </w:r>
    </w:p>
    <w:p w14:paraId="64FCD176" w14:textId="77777777" w:rsidR="0079060C" w:rsidRDefault="0079060C" w:rsidP="0079060C">
      <w:pPr>
        <w:pStyle w:val="Doc-text2"/>
      </w:pPr>
    </w:p>
    <w:p w14:paraId="51FC7FF8" w14:textId="77777777" w:rsidR="0079060C" w:rsidRDefault="0079060C" w:rsidP="0079060C">
      <w:pPr>
        <w:pStyle w:val="Doc-title"/>
      </w:pPr>
      <w:r w:rsidRPr="00CF19F2">
        <w:t>R2-2407594</w:t>
      </w:r>
      <w:r>
        <w:tab/>
      </w:r>
      <w:r w:rsidRPr="003741DA">
        <w:t>TP for reosuece selection when supporting both IUC and Co-Ex</w:t>
      </w:r>
      <w:r>
        <w:tab/>
        <w:t>Apple, Ericsson</w:t>
      </w:r>
      <w:r>
        <w:tab/>
        <w:t>discussion</w:t>
      </w:r>
      <w:r>
        <w:tab/>
        <w:t>Rel-18</w:t>
      </w:r>
      <w:r>
        <w:tab/>
        <w:t>38.321</w:t>
      </w:r>
      <w:r>
        <w:tab/>
        <w:t>NR_SL_enh2</w:t>
      </w:r>
    </w:p>
    <w:p w14:paraId="5EC640B5" w14:textId="77777777" w:rsidR="0079060C" w:rsidRDefault="0079060C" w:rsidP="0079060C">
      <w:pPr>
        <w:pStyle w:val="Doc-text2"/>
        <w:ind w:left="1253" w:firstLine="0"/>
      </w:pPr>
    </w:p>
    <w:p w14:paraId="76AD4401" w14:textId="77777777" w:rsidR="0079060C" w:rsidRDefault="0079060C" w:rsidP="0079060C">
      <w:pPr>
        <w:pStyle w:val="Doc-text2"/>
        <w:ind w:left="1253" w:firstLine="0"/>
      </w:pPr>
      <w:r>
        <w:t xml:space="preserve">[LG]: Don’t think with this TP, all UE behaviours in various cases are really readable. [OPPO]: Think both works and prefer simpler version (Apple). [Qualcomm]: IUC is performed in UC only while Co-Ex supports all cast types. Not sure if this TP covers all cases. [Session chair]: For scheme 2, it seems IUC only case is now removed. </w:t>
      </w:r>
    </w:p>
    <w:p w14:paraId="7016DBE9" w14:textId="77777777" w:rsidR="0079060C" w:rsidRDefault="0079060C" w:rsidP="0079060C">
      <w:pPr>
        <w:pStyle w:val="Doc-text2"/>
        <w:ind w:left="1253" w:firstLine="0"/>
      </w:pPr>
    </w:p>
    <w:p w14:paraId="37FF7C18" w14:textId="77777777" w:rsidR="0079060C" w:rsidRDefault="0079060C">
      <w:pPr>
        <w:pStyle w:val="Doc-text2"/>
        <w:numPr>
          <w:ilvl w:val="0"/>
          <w:numId w:val="50"/>
        </w:numPr>
        <w:overflowPunct/>
        <w:autoSpaceDE/>
        <w:autoSpaceDN/>
        <w:adjustRightInd/>
        <w:textAlignment w:val="auto"/>
      </w:pPr>
      <w:r>
        <w:lastRenderedPageBreak/>
        <w:t xml:space="preserve">R2-2407594 is baseline for IUC + Co-Ex correction. </w:t>
      </w:r>
    </w:p>
    <w:p w14:paraId="5F4887B3" w14:textId="77777777" w:rsidR="0079060C" w:rsidRDefault="0079060C">
      <w:pPr>
        <w:pStyle w:val="Doc-text2"/>
        <w:numPr>
          <w:ilvl w:val="0"/>
          <w:numId w:val="50"/>
        </w:numPr>
        <w:overflowPunct/>
        <w:autoSpaceDE/>
        <w:autoSpaceDN/>
        <w:adjustRightInd/>
        <w:textAlignment w:val="auto"/>
      </w:pPr>
      <w:r>
        <w:t xml:space="preserve">For scheme 2, IUC only case needs to be included. </w:t>
      </w:r>
    </w:p>
    <w:p w14:paraId="7C8AB5D7" w14:textId="77777777" w:rsidR="0079060C" w:rsidRDefault="0079060C">
      <w:pPr>
        <w:pStyle w:val="Doc-text2"/>
        <w:numPr>
          <w:ilvl w:val="0"/>
          <w:numId w:val="50"/>
        </w:numPr>
        <w:overflowPunct/>
        <w:autoSpaceDE/>
        <w:autoSpaceDN/>
        <w:adjustRightInd/>
        <w:textAlignment w:val="auto"/>
      </w:pPr>
      <w:r>
        <w:t xml:space="preserve">Further details will be discussed as part of MAC CR preparation. </w:t>
      </w:r>
    </w:p>
    <w:p w14:paraId="706EF4CF" w14:textId="77777777" w:rsidR="0079060C" w:rsidRDefault="0079060C" w:rsidP="0079060C">
      <w:pPr>
        <w:pStyle w:val="Doc-text2"/>
      </w:pPr>
    </w:p>
    <w:p w14:paraId="6BB2A534" w14:textId="77777777" w:rsidR="0079060C" w:rsidRPr="00C31B36" w:rsidRDefault="0079060C" w:rsidP="0079060C">
      <w:pPr>
        <w:pStyle w:val="Doc-text2"/>
        <w:ind w:left="0" w:firstLine="0"/>
        <w:rPr>
          <w:b/>
        </w:rPr>
      </w:pPr>
      <w:r w:rsidRPr="00C31B36">
        <w:rPr>
          <w:b/>
        </w:rPr>
        <w:t>Correction on MCSt:</w:t>
      </w:r>
    </w:p>
    <w:p w14:paraId="3F78AD68" w14:textId="77777777" w:rsidR="0079060C" w:rsidRDefault="0079060C" w:rsidP="0079060C">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13A14FD1" w14:textId="77777777" w:rsidR="0079060C" w:rsidRDefault="0079060C" w:rsidP="0079060C">
      <w:pPr>
        <w:pStyle w:val="Doc-text2"/>
        <w:ind w:left="1253" w:firstLine="0"/>
      </w:pPr>
    </w:p>
    <w:p w14:paraId="2E7FC105" w14:textId="77777777" w:rsidR="0079060C" w:rsidRDefault="0079060C">
      <w:pPr>
        <w:pStyle w:val="Doc-text2"/>
        <w:numPr>
          <w:ilvl w:val="0"/>
          <w:numId w:val="50"/>
        </w:numPr>
        <w:overflowPunct/>
        <w:autoSpaceDE/>
        <w:autoSpaceDN/>
        <w:adjustRightInd/>
        <w:textAlignment w:val="auto"/>
      </w:pPr>
      <w:r>
        <w:t xml:space="preserve">Intention (to specify selection of multi-shots resources for MCSt approach 2) is agreed. </w:t>
      </w:r>
    </w:p>
    <w:p w14:paraId="761CAA37" w14:textId="77777777" w:rsidR="0079060C" w:rsidRDefault="0079060C">
      <w:pPr>
        <w:pStyle w:val="Doc-text2"/>
        <w:numPr>
          <w:ilvl w:val="0"/>
          <w:numId w:val="50"/>
        </w:numPr>
        <w:overflowPunct/>
        <w:autoSpaceDE/>
        <w:autoSpaceDN/>
        <w:adjustRightInd/>
        <w:textAlignment w:val="auto"/>
      </w:pPr>
      <w:r>
        <w:t xml:space="preserve">Detailed wordings can be further discussed in MAC CR preparation. </w:t>
      </w:r>
    </w:p>
    <w:p w14:paraId="44BAF22C" w14:textId="77777777" w:rsidR="0079060C" w:rsidRDefault="0079060C" w:rsidP="0079060C">
      <w:pPr>
        <w:pStyle w:val="Doc-text2"/>
        <w:ind w:left="1253" w:firstLine="0"/>
      </w:pPr>
    </w:p>
    <w:p w14:paraId="52E954EE" w14:textId="77777777" w:rsidR="0079060C" w:rsidRDefault="0079060C" w:rsidP="0079060C">
      <w:pPr>
        <w:pStyle w:val="Doc-text2"/>
        <w:ind w:left="1253" w:firstLine="0"/>
      </w:pPr>
      <w:r>
        <w:t>[LG]: Understand “</w:t>
      </w:r>
      <w:r w:rsidRPr="00D37AC6">
        <w:t>one transmission opportunity</w:t>
      </w:r>
      <w:r>
        <w:t xml:space="preserve">” already covers multiple slots if a number of consecutive slots is provided by L1. [CATT]: One transmission opportunity has been an old term, which indicates single slot from Rel-16. [Qualcomm]: Understand the intention. With this change, do we need additional specification efforts to define a relationship between a grant and a number of consecutive slots, e.g. a number of consecutive slots will be considered as single grant or multiple grants? How does it impact HARQ processes and retransmissions? etc. [Vivo]: Support the proposal. On Qualcomm’s question, think no more specification effort is needed. Think a number of consecutive slots will be considered as single grant. [CATT]: Suggest to agree with intention. We can further discuss detailed wordings or other aspects during MAC CR preparation. </w:t>
      </w:r>
    </w:p>
    <w:p w14:paraId="5C6C0B39" w14:textId="77777777" w:rsidR="0079060C" w:rsidRDefault="0079060C" w:rsidP="0079060C">
      <w:pPr>
        <w:pStyle w:val="Doc-text2"/>
        <w:ind w:left="1253" w:firstLine="0"/>
      </w:pPr>
    </w:p>
    <w:p w14:paraId="37F75E9A" w14:textId="77777777" w:rsidR="0079060C" w:rsidRPr="00C31B36" w:rsidRDefault="0079060C" w:rsidP="0079060C">
      <w:pPr>
        <w:pStyle w:val="Doc-text2"/>
        <w:ind w:left="0" w:firstLine="0"/>
        <w:rPr>
          <w:b/>
        </w:rPr>
      </w:pPr>
      <w:r>
        <w:rPr>
          <w:b/>
        </w:rPr>
        <w:t>Correction on prioritization</w:t>
      </w:r>
      <w:r w:rsidRPr="00C31B36">
        <w:rPr>
          <w:b/>
        </w:rPr>
        <w:t>:</w:t>
      </w:r>
    </w:p>
    <w:p w14:paraId="27F50C12" w14:textId="77777777" w:rsidR="0079060C" w:rsidRDefault="0079060C" w:rsidP="0079060C">
      <w:pPr>
        <w:pStyle w:val="Doc-title"/>
      </w:pPr>
      <w:r>
        <w:t>R2-2406518</w:t>
      </w:r>
      <w:r>
        <w:tab/>
        <w:t>Discussion on SR prioritization regarding SL transmission</w:t>
      </w:r>
      <w:r>
        <w:tab/>
        <w:t>ASUSTeK</w:t>
      </w:r>
      <w:r>
        <w:tab/>
        <w:t>discussion</w:t>
      </w:r>
      <w:r>
        <w:tab/>
        <w:t>Rel-18</w:t>
      </w:r>
      <w:r>
        <w:tab/>
        <w:t>38.321</w:t>
      </w:r>
      <w:r>
        <w:tab/>
        <w:t>NR_SL_enh2</w:t>
      </w:r>
    </w:p>
    <w:p w14:paraId="7EDCC502" w14:textId="77777777" w:rsidR="0079060C" w:rsidRDefault="0079060C" w:rsidP="0079060C">
      <w:pPr>
        <w:pStyle w:val="Doc-text2"/>
      </w:pPr>
    </w:p>
    <w:p w14:paraId="767EDFF3" w14:textId="77777777" w:rsidR="0079060C" w:rsidRDefault="0079060C">
      <w:pPr>
        <w:pStyle w:val="Doc-text2"/>
        <w:numPr>
          <w:ilvl w:val="0"/>
          <w:numId w:val="50"/>
        </w:numPr>
        <w:overflowPunct/>
        <w:autoSpaceDE/>
        <w:autoSpaceDN/>
        <w:adjustRightInd/>
        <w:textAlignment w:val="auto"/>
      </w:pPr>
      <w:r>
        <w:t>Noted.</w:t>
      </w:r>
    </w:p>
    <w:p w14:paraId="7C6261CA" w14:textId="77777777" w:rsidR="0079060C" w:rsidRDefault="0079060C" w:rsidP="0079060C">
      <w:pPr>
        <w:pStyle w:val="Doc-text2"/>
        <w:ind w:left="1253" w:firstLine="0"/>
      </w:pPr>
    </w:p>
    <w:p w14:paraId="654E6D9A" w14:textId="77777777" w:rsidR="0079060C" w:rsidRDefault="0079060C" w:rsidP="0079060C">
      <w:pPr>
        <w:pStyle w:val="Doc-text2"/>
        <w:ind w:left="1253" w:firstLine="0"/>
      </w:pPr>
      <w:r>
        <w:t xml:space="preserve">[Session chair]: For the first proposal that is related to SL-PRS, it would be better to discuss it in positioning session. [OPPO]: Current MAC specifies a collision with two channels and it is clear a collision with three channels would bring the problem as described. Then NW should avoid this collision by implementation. [LG]: Although understand the intention, also agree with OPPO. We can rely on NW implementation to avoid this issue. [ASUSTek]: Not clear NW can always avoid this issue. If cannot avoid the issue, we need to define UE behaviour. </w:t>
      </w:r>
    </w:p>
    <w:p w14:paraId="0CCFAA74" w14:textId="77777777" w:rsidR="0079060C" w:rsidRPr="00E1159A" w:rsidRDefault="0079060C" w:rsidP="0079060C">
      <w:pPr>
        <w:pStyle w:val="Doc-text2"/>
      </w:pPr>
    </w:p>
    <w:p w14:paraId="15CAE123" w14:textId="77777777" w:rsidR="0079060C" w:rsidRPr="00E70137" w:rsidRDefault="0079060C" w:rsidP="0079060C">
      <w:pPr>
        <w:pStyle w:val="Doc-text2"/>
        <w:ind w:left="0" w:firstLine="0"/>
        <w:rPr>
          <w:b/>
        </w:rPr>
      </w:pPr>
      <w:r w:rsidRPr="00E70137">
        <w:rPr>
          <w:b/>
        </w:rPr>
        <w:t xml:space="preserve">Correction on LCP restriction: </w:t>
      </w:r>
    </w:p>
    <w:p w14:paraId="232BA9A6" w14:textId="77777777" w:rsidR="0079060C" w:rsidRDefault="0079060C" w:rsidP="0079060C">
      <w:pPr>
        <w:pStyle w:val="Doc-title"/>
      </w:pPr>
      <w:r>
        <w:t>R2-2406806</w:t>
      </w:r>
      <w:r>
        <w:tab/>
        <w:t>Correction to per-LCH carrier set restriction in LCP</w:t>
      </w:r>
      <w:r>
        <w:tab/>
        <w:t>Ericsson</w:t>
      </w:r>
      <w:r>
        <w:tab/>
        <w:t>draftCR</w:t>
      </w:r>
      <w:r>
        <w:tab/>
        <w:t>Rel-18</w:t>
      </w:r>
      <w:r>
        <w:tab/>
        <w:t>38.321</w:t>
      </w:r>
      <w:r>
        <w:tab/>
        <w:t>18.2.0</w:t>
      </w:r>
      <w:r>
        <w:tab/>
        <w:t>NR_SL_enh2</w:t>
      </w:r>
    </w:p>
    <w:p w14:paraId="5D18060B" w14:textId="77777777" w:rsidR="0079060C" w:rsidRDefault="0079060C" w:rsidP="0079060C">
      <w:pPr>
        <w:pStyle w:val="Doc-text2"/>
        <w:ind w:left="1253" w:firstLine="0"/>
      </w:pPr>
    </w:p>
    <w:p w14:paraId="7DACAB6F" w14:textId="77777777" w:rsidR="0079060C" w:rsidRDefault="0079060C">
      <w:pPr>
        <w:pStyle w:val="Doc-text2"/>
        <w:numPr>
          <w:ilvl w:val="0"/>
          <w:numId w:val="50"/>
        </w:numPr>
        <w:overflowPunct/>
        <w:autoSpaceDE/>
        <w:autoSpaceDN/>
        <w:adjustRightInd/>
        <w:textAlignment w:val="auto"/>
      </w:pPr>
      <w:r>
        <w:t xml:space="preserve">Agreed. </w:t>
      </w:r>
    </w:p>
    <w:p w14:paraId="6439C08D" w14:textId="77777777" w:rsidR="0079060C" w:rsidRDefault="0079060C" w:rsidP="0079060C">
      <w:pPr>
        <w:pStyle w:val="Doc-text2"/>
        <w:ind w:left="1253" w:firstLine="0"/>
      </w:pPr>
    </w:p>
    <w:p w14:paraId="169CCB8C" w14:textId="77777777" w:rsidR="0079060C" w:rsidRDefault="0079060C" w:rsidP="0079060C">
      <w:pPr>
        <w:pStyle w:val="Doc-text2"/>
        <w:ind w:left="1253" w:firstLine="0"/>
      </w:pPr>
      <w:r>
        <w:t xml:space="preserve">[Huawei]: RAN2 agreed this information is for LCP. We should keep it. [OPPO]: sl-AllowedCarriers is not the only one to be considered. It will be further filtered out based on other factors, e.g. UE capabilities, etc. [OPPO]: Allowed carriers is the term that the upper layer indicates to MAC after all filtering out. Note the allowed carriers are already considered in LCP. </w:t>
      </w:r>
    </w:p>
    <w:p w14:paraId="18398A09" w14:textId="77777777" w:rsidR="0079060C" w:rsidRDefault="0079060C" w:rsidP="0079060C">
      <w:pPr>
        <w:pStyle w:val="Doc-text2"/>
        <w:ind w:left="0" w:firstLine="0"/>
      </w:pPr>
    </w:p>
    <w:p w14:paraId="72713C61" w14:textId="77777777" w:rsidR="0079060C" w:rsidRDefault="0079060C" w:rsidP="0079060C">
      <w:pPr>
        <w:pStyle w:val="Doc-text2"/>
        <w:ind w:left="0" w:firstLine="0"/>
      </w:pPr>
      <w:r>
        <w:rPr>
          <w:b/>
        </w:rPr>
        <w:t>Others on MAC</w:t>
      </w:r>
      <w:r w:rsidRPr="00E70137">
        <w:rPr>
          <w:b/>
        </w:rPr>
        <w:t>:</w:t>
      </w:r>
    </w:p>
    <w:p w14:paraId="7D264F85" w14:textId="77777777" w:rsidR="0079060C" w:rsidRDefault="0079060C" w:rsidP="0079060C">
      <w:pPr>
        <w:pStyle w:val="Doc-title"/>
      </w:pPr>
      <w:r w:rsidRPr="00E70137">
        <w:t>R2-2406596</w:t>
      </w:r>
      <w:r w:rsidRPr="00E70137">
        <w:tab/>
        <w:t>Miscellaneous corrections for SL evolution</w:t>
      </w:r>
      <w:r w:rsidRPr="00E70137">
        <w:tab/>
        <w:t>Huawei, HiSilicon</w:t>
      </w:r>
      <w:r w:rsidRPr="00E70137">
        <w:tab/>
        <w:t>discussion</w:t>
      </w:r>
      <w:r w:rsidRPr="00E70137">
        <w:tab/>
        <w:t>Rel-18</w:t>
      </w:r>
      <w:r w:rsidRPr="00E70137">
        <w:tab/>
        <w:t>NR_SL_enh2-Core</w:t>
      </w:r>
    </w:p>
    <w:p w14:paraId="41C58BF1" w14:textId="77777777" w:rsidR="0079060C" w:rsidRDefault="0079060C" w:rsidP="0079060C">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5296624F" w14:textId="77777777" w:rsidR="0079060C" w:rsidRPr="00B23E2A" w:rsidRDefault="0079060C">
      <w:pPr>
        <w:pStyle w:val="Doc-text2"/>
        <w:numPr>
          <w:ilvl w:val="0"/>
          <w:numId w:val="50"/>
        </w:numPr>
        <w:overflowPunct/>
        <w:autoSpaceDE/>
        <w:autoSpaceDN/>
        <w:adjustRightInd/>
        <w:textAlignment w:val="auto"/>
      </w:pPr>
      <w:r>
        <w:t xml:space="preserve">Correction 1 was agreed. </w:t>
      </w:r>
    </w:p>
    <w:p w14:paraId="6E464EA8" w14:textId="77777777" w:rsidR="0079060C" w:rsidRPr="006A5314" w:rsidRDefault="0079060C" w:rsidP="0079060C">
      <w:pPr>
        <w:pStyle w:val="Doc-text2"/>
      </w:pPr>
    </w:p>
    <w:p w14:paraId="1A447AB2" w14:textId="77777777" w:rsidR="0079060C" w:rsidRPr="00B23E2A" w:rsidRDefault="0079060C" w:rsidP="0079060C">
      <w:pPr>
        <w:pStyle w:val="EmailDiscussion"/>
        <w:overflowPunct/>
        <w:autoSpaceDE/>
        <w:autoSpaceDN/>
        <w:adjustRightInd/>
        <w:ind w:left="1619" w:hanging="360"/>
        <w:textAlignment w:val="auto"/>
      </w:pPr>
      <w:r w:rsidRPr="00B23E2A">
        <w:t>[P</w:t>
      </w:r>
      <w:r>
        <w:t>OST</w:t>
      </w:r>
      <w:r w:rsidRPr="00B23E2A">
        <w:t>127][101][V2X/SL] (LG)</w:t>
      </w:r>
    </w:p>
    <w:p w14:paraId="5023B549" w14:textId="1322FF2E" w:rsidR="0079060C" w:rsidRDefault="0079060C" w:rsidP="0079060C">
      <w:pPr>
        <w:pStyle w:val="EmailDiscussion2"/>
      </w:pPr>
      <w:r w:rsidRPr="00770DB4">
        <w:tab/>
      </w:r>
      <w:r w:rsidRPr="00AA559F">
        <w:rPr>
          <w:b/>
        </w:rPr>
        <w:t>Scope:</w:t>
      </w:r>
      <w:r w:rsidRPr="00770DB4">
        <w:t xml:space="preserve"> </w:t>
      </w:r>
      <w:r>
        <w:t>Discuss changes in R2-2407381 (only correction 1) and capture all agreements made in RAN2#127. =&gt; It is extended to short email discussion. Capture all RAN2#127 agreements.</w:t>
      </w:r>
    </w:p>
    <w:p w14:paraId="04EE9B52" w14:textId="2CECCA8B" w:rsidR="0079060C" w:rsidRDefault="0079060C" w:rsidP="0079060C">
      <w:pPr>
        <w:pStyle w:val="EmailDiscussion2"/>
      </w:pPr>
      <w:r w:rsidRPr="00770DB4">
        <w:tab/>
      </w:r>
      <w:r w:rsidRPr="00AA559F">
        <w:rPr>
          <w:b/>
        </w:rPr>
        <w:t>Intended outcome:</w:t>
      </w:r>
      <w:r>
        <w:t xml:space="preserve"> MAC CR in R2-2407581. =&gt; Agreed MAC CR in R2-2407603.</w:t>
      </w:r>
    </w:p>
    <w:p w14:paraId="50C95E8C" w14:textId="36D8D20E" w:rsidR="0079060C" w:rsidRDefault="006C7167" w:rsidP="006C7167">
      <w:pPr>
        <w:pStyle w:val="EmailDiscussion2"/>
      </w:pPr>
      <w:r>
        <w:rPr>
          <w:b/>
        </w:rPr>
        <w:tab/>
      </w:r>
      <w:r w:rsidR="0079060C" w:rsidRPr="00AA559F">
        <w:rPr>
          <w:b/>
        </w:rPr>
        <w:t xml:space="preserve">Deadline: </w:t>
      </w:r>
      <w:r w:rsidR="0079060C">
        <w:t>Short offline discussion.</w:t>
      </w:r>
    </w:p>
    <w:p w14:paraId="285217F9" w14:textId="5BD22D87" w:rsidR="006C7167" w:rsidRDefault="006C7167" w:rsidP="000528FE">
      <w:pPr>
        <w:pStyle w:val="Doc-text2"/>
        <w:rPr>
          <w:bCs/>
        </w:rPr>
      </w:pPr>
      <w:r w:rsidRPr="00733DF9">
        <w:rPr>
          <w:bCs/>
        </w:rPr>
        <w:t xml:space="preserve">=&gt; </w:t>
      </w:r>
      <w:r>
        <w:rPr>
          <w:bCs/>
        </w:rPr>
        <w:t>Agreed in R2-2407865 (38.321 CR#1922r2)</w:t>
      </w:r>
      <w:r w:rsidR="00BF7A9A">
        <w:rPr>
          <w:lang w:val="en-US"/>
        </w:rPr>
        <w:t>,</w:t>
      </w:r>
      <w:r w:rsidR="00BF7A9A" w:rsidRPr="00BF7A9A">
        <w:t xml:space="preserve"> </w:t>
      </w:r>
      <w:r w:rsidR="00BF7A9A">
        <w:t xml:space="preserve">but then coversheet revised by MCC: </w:t>
      </w:r>
      <w:r w:rsidR="00BF7A9A" w:rsidRPr="00BF7A9A">
        <w:t>Wrong spec version (18.1.0 -&gt; 18.2.0)</w:t>
      </w:r>
    </w:p>
    <w:p w14:paraId="583CFED1" w14:textId="637F5CB3" w:rsidR="0079060C" w:rsidRPr="00BF7A9A" w:rsidRDefault="00BF7A9A" w:rsidP="00BF7A9A">
      <w:pPr>
        <w:pStyle w:val="Doc-text2"/>
      </w:pPr>
      <w:r>
        <w:t>=&gt; Revised in R2-2407878</w:t>
      </w:r>
    </w:p>
    <w:p w14:paraId="6FA24802" w14:textId="4710252D" w:rsidR="00BF7A9A" w:rsidRDefault="00BF7A9A" w:rsidP="00BF7A9A">
      <w:pPr>
        <w:pStyle w:val="Doc-title"/>
      </w:pPr>
      <w:r>
        <w:lastRenderedPageBreak/>
        <w:t>R2-2407878</w:t>
      </w:r>
      <w:r>
        <w:tab/>
        <w:t>MAC corrections on Release-18 Sidelink evolution</w:t>
      </w:r>
      <w:r>
        <w:tab/>
        <w:t>LG Electronics Inc.</w:t>
      </w:r>
      <w:r>
        <w:tab/>
        <w:t>CR</w:t>
      </w:r>
      <w:r>
        <w:tab/>
        <w:t>Rel-18</w:t>
      </w:r>
      <w:r>
        <w:tab/>
        <w:t>38.321</w:t>
      </w:r>
      <w:r>
        <w:tab/>
        <w:t>18.2.0</w:t>
      </w:r>
      <w:r>
        <w:tab/>
        <w:t>1907</w:t>
      </w:r>
      <w:r>
        <w:tab/>
        <w:t>3</w:t>
      </w:r>
      <w:r>
        <w:tab/>
        <w:t>F</w:t>
      </w:r>
      <w:r>
        <w:tab/>
        <w:t>NR_SL_enh2</w:t>
      </w:r>
    </w:p>
    <w:p w14:paraId="29D4BE3A" w14:textId="3E1A2B79" w:rsidR="00BF7A9A" w:rsidRPr="00BF7A9A" w:rsidRDefault="00BF7A9A" w:rsidP="00BF7A9A">
      <w:pPr>
        <w:pStyle w:val="Doc-text2"/>
      </w:pPr>
      <w:r>
        <w:t>=&gt; Agreed</w:t>
      </w:r>
    </w:p>
    <w:p w14:paraId="3D548C97" w14:textId="77777777" w:rsidR="00BF7A9A" w:rsidRDefault="00BF7A9A" w:rsidP="0079060C">
      <w:pPr>
        <w:pStyle w:val="Doc-text2"/>
        <w:ind w:left="0" w:firstLine="0"/>
      </w:pPr>
    </w:p>
    <w:p w14:paraId="37088F96" w14:textId="77777777" w:rsidR="0079060C" w:rsidRDefault="0079060C" w:rsidP="0079060C">
      <w:pPr>
        <w:pStyle w:val="Doc-title"/>
      </w:pPr>
      <w:r w:rsidRPr="00CD7F01">
        <w:t>R2-2407581</w:t>
      </w:r>
      <w:r>
        <w:tab/>
        <w:t>MAC corrections on Release-18 Sidelink evolution</w:t>
      </w:r>
      <w:r>
        <w:tab/>
        <w:t>LG Electronics Inc.</w:t>
      </w:r>
      <w:r>
        <w:tab/>
        <w:t>CR</w:t>
      </w:r>
      <w:r>
        <w:tab/>
        <w:t>Rel-18</w:t>
      </w:r>
      <w:r>
        <w:tab/>
        <w:t>38.321</w:t>
      </w:r>
      <w:r>
        <w:tab/>
        <w:t>18.2.0</w:t>
      </w:r>
      <w:r>
        <w:tab/>
        <w:t>1922</w:t>
      </w:r>
      <w:r>
        <w:tab/>
        <w:t>-</w:t>
      </w:r>
      <w:r>
        <w:tab/>
        <w:t>F</w:t>
      </w:r>
      <w:r>
        <w:tab/>
        <w:t>NR_SL_enh2 =&gt; Will revised to R2-2407603</w:t>
      </w:r>
    </w:p>
    <w:p w14:paraId="5E794A67" w14:textId="77777777" w:rsidR="0079060C" w:rsidRDefault="0079060C" w:rsidP="0079060C">
      <w:pPr>
        <w:pStyle w:val="Doc-text2"/>
        <w:ind w:left="0" w:firstLine="0"/>
      </w:pPr>
    </w:p>
    <w:p w14:paraId="6E28343F" w14:textId="77777777" w:rsidR="0079060C" w:rsidRDefault="0079060C" w:rsidP="0079060C">
      <w:pPr>
        <w:pStyle w:val="Doc-title"/>
      </w:pPr>
      <w:r>
        <w:t>R2-2406265</w:t>
      </w:r>
      <w:r>
        <w:tab/>
        <w:t>Miscellaneous correction on R18 SL Evolution</w:t>
      </w:r>
      <w:r>
        <w:tab/>
        <w:t>OPPO</w:t>
      </w:r>
      <w:r>
        <w:tab/>
        <w:t>CR</w:t>
      </w:r>
      <w:r>
        <w:tab/>
        <w:t>Rel-18</w:t>
      </w:r>
      <w:r>
        <w:tab/>
        <w:t>38.331</w:t>
      </w:r>
      <w:r>
        <w:tab/>
        <w:t>18.2.0</w:t>
      </w:r>
      <w:r>
        <w:tab/>
        <w:t>4863</w:t>
      </w:r>
      <w:r>
        <w:tab/>
        <w:t>-</w:t>
      </w:r>
      <w:r>
        <w:tab/>
        <w:t>F</w:t>
      </w:r>
      <w:r>
        <w:tab/>
        <w:t>NR_SL_enh2</w:t>
      </w:r>
    </w:p>
    <w:p w14:paraId="17694522" w14:textId="77777777" w:rsidR="0079060C" w:rsidRDefault="0079060C">
      <w:pPr>
        <w:pStyle w:val="Doc-text2"/>
        <w:numPr>
          <w:ilvl w:val="0"/>
          <w:numId w:val="50"/>
        </w:numPr>
        <w:overflowPunct/>
        <w:autoSpaceDE/>
        <w:autoSpaceDN/>
        <w:adjustRightInd/>
        <w:textAlignment w:val="auto"/>
      </w:pPr>
      <w:r>
        <w:t>Agreed.</w:t>
      </w:r>
    </w:p>
    <w:p w14:paraId="3C8DE0B9" w14:textId="77777777" w:rsidR="0079060C" w:rsidRPr="00A31C21" w:rsidRDefault="0079060C" w:rsidP="0079060C">
      <w:pPr>
        <w:pStyle w:val="Doc-text2"/>
      </w:pPr>
    </w:p>
    <w:p w14:paraId="29F2FBF7" w14:textId="77777777" w:rsidR="0079060C" w:rsidRDefault="0079060C" w:rsidP="0079060C">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69B8F5A4" w14:textId="77777777" w:rsidR="0079060C" w:rsidRPr="00A31C21" w:rsidRDefault="0079060C">
      <w:pPr>
        <w:pStyle w:val="Doc-text2"/>
        <w:numPr>
          <w:ilvl w:val="0"/>
          <w:numId w:val="50"/>
        </w:numPr>
        <w:overflowPunct/>
        <w:autoSpaceDE/>
        <w:autoSpaceDN/>
        <w:adjustRightInd/>
        <w:textAlignment w:val="auto"/>
      </w:pPr>
      <w:r>
        <w:t xml:space="preserve">Not pursued. </w:t>
      </w:r>
    </w:p>
    <w:p w14:paraId="77B47648" w14:textId="77777777" w:rsidR="0079060C" w:rsidRDefault="0079060C" w:rsidP="0079060C">
      <w:pPr>
        <w:pStyle w:val="Doc-title"/>
      </w:pPr>
    </w:p>
    <w:p w14:paraId="612AA2F6" w14:textId="77777777" w:rsidR="0079060C" w:rsidRPr="00B23E2A" w:rsidRDefault="0079060C" w:rsidP="0079060C">
      <w:pPr>
        <w:pStyle w:val="EmailDiscussion"/>
        <w:overflowPunct/>
        <w:autoSpaceDE/>
        <w:autoSpaceDN/>
        <w:adjustRightInd/>
        <w:ind w:left="1619" w:hanging="360"/>
        <w:textAlignment w:val="auto"/>
      </w:pPr>
      <w:r w:rsidRPr="00CD7F01">
        <w:t>[AT127][102][V2X/SL] (OPPO)</w:t>
      </w:r>
    </w:p>
    <w:p w14:paraId="3BBAAC7B" w14:textId="77777777" w:rsidR="0079060C" w:rsidRDefault="0079060C" w:rsidP="0079060C">
      <w:pPr>
        <w:pStyle w:val="EmailDiscussion2"/>
      </w:pPr>
      <w:r w:rsidRPr="00770DB4">
        <w:tab/>
      </w:r>
      <w:r w:rsidRPr="00AA559F">
        <w:rPr>
          <w:b/>
        </w:rPr>
        <w:t>Scope:</w:t>
      </w:r>
      <w:r w:rsidRPr="00770DB4">
        <w:t xml:space="preserve"> </w:t>
      </w:r>
      <w:r>
        <w:t>Discuss changes in R2-2406265 and R2-2407372, capture all agreements made in RAN2#127 and update RRC CR with merging all corrections (if agreeable).</w:t>
      </w:r>
    </w:p>
    <w:p w14:paraId="0377C0DB" w14:textId="77777777" w:rsidR="0079060C" w:rsidRDefault="0079060C" w:rsidP="0079060C">
      <w:pPr>
        <w:pStyle w:val="EmailDiscussion2"/>
      </w:pPr>
      <w:r w:rsidRPr="00770DB4">
        <w:tab/>
      </w:r>
      <w:r w:rsidRPr="00AA559F">
        <w:rPr>
          <w:b/>
        </w:rPr>
        <w:t>Intended outcome:</w:t>
      </w:r>
      <w:r>
        <w:t xml:space="preserve"> RRC CR in R2-2407582. </w:t>
      </w:r>
    </w:p>
    <w:p w14:paraId="242E40B1" w14:textId="77777777" w:rsidR="0079060C" w:rsidRDefault="0079060C" w:rsidP="0079060C">
      <w:pPr>
        <w:ind w:left="1608"/>
      </w:pPr>
      <w:r w:rsidRPr="00AA559F">
        <w:rPr>
          <w:b/>
        </w:rPr>
        <w:t xml:space="preserve">Deadline: </w:t>
      </w:r>
      <w:r>
        <w:t xml:space="preserve">Comeback in Thursday CB session. =&gt; Completed. </w:t>
      </w:r>
    </w:p>
    <w:p w14:paraId="1D748372" w14:textId="77777777" w:rsidR="0079060C" w:rsidRDefault="0079060C" w:rsidP="0079060C">
      <w:pPr>
        <w:ind w:left="1608"/>
      </w:pPr>
    </w:p>
    <w:p w14:paraId="19E36849" w14:textId="77777777" w:rsidR="0079060C" w:rsidRDefault="0079060C" w:rsidP="0079060C">
      <w:pPr>
        <w:ind w:left="1608"/>
      </w:pPr>
      <w:r>
        <w:t xml:space="preserve">In CB session: </w:t>
      </w:r>
    </w:p>
    <w:p w14:paraId="44247104" w14:textId="77777777" w:rsidR="0079060C" w:rsidRDefault="0079060C" w:rsidP="0079060C">
      <w:pPr>
        <w:ind w:left="1608"/>
      </w:pPr>
      <w:r>
        <w:t>[OPPO]: During offline discussion, most companies didn’t agree with R2-2407372. We can only agree with R2-2406265 (no merged CR in R2-2407582). [Session chair]: Ask any need to extend it to short email discussion to capture any further RAN2 agreement. [OPPO]: No.</w:t>
      </w:r>
    </w:p>
    <w:p w14:paraId="45107EA5" w14:textId="77777777" w:rsidR="0079060C" w:rsidRDefault="0079060C" w:rsidP="0079060C">
      <w:pPr>
        <w:pStyle w:val="Doc-title"/>
      </w:pPr>
    </w:p>
    <w:p w14:paraId="24D751C4" w14:textId="77777777" w:rsidR="0079060C" w:rsidRDefault="0079060C" w:rsidP="0079060C">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73688D2A" w14:textId="77777777" w:rsidR="0079060C" w:rsidRDefault="0079060C" w:rsidP="0079060C">
      <w:pPr>
        <w:pStyle w:val="Doc-title"/>
      </w:pPr>
      <w:r>
        <w:t>R2-2406554</w:t>
      </w:r>
      <w:r>
        <w:tab/>
        <w:t>TP for SL CA in TS38300</w:t>
      </w:r>
      <w:r>
        <w:tab/>
        <w:t>NEC</w:t>
      </w:r>
      <w:r>
        <w:tab/>
        <w:t>discussion</w:t>
      </w:r>
      <w:r>
        <w:tab/>
        <w:t>NR_SL_enh2</w:t>
      </w:r>
    </w:p>
    <w:p w14:paraId="0CFC709C" w14:textId="77777777" w:rsidR="0079060C" w:rsidRDefault="0079060C" w:rsidP="0079060C">
      <w:pPr>
        <w:pStyle w:val="Doc-title"/>
      </w:pPr>
    </w:p>
    <w:p w14:paraId="4B78B6F6" w14:textId="77777777" w:rsidR="0079060C" w:rsidRPr="00756860" w:rsidRDefault="0079060C" w:rsidP="0079060C">
      <w:pPr>
        <w:pStyle w:val="EmailDiscussion"/>
        <w:overflowPunct/>
        <w:autoSpaceDE/>
        <w:autoSpaceDN/>
        <w:adjustRightInd/>
        <w:ind w:left="1619" w:hanging="360"/>
        <w:textAlignment w:val="auto"/>
      </w:pPr>
      <w:r w:rsidRPr="00CD7F01">
        <w:t>[AT127][103][V2X/SL] (IDC)</w:t>
      </w:r>
    </w:p>
    <w:p w14:paraId="710FCE3C" w14:textId="77777777" w:rsidR="0079060C" w:rsidRDefault="0079060C" w:rsidP="0079060C">
      <w:pPr>
        <w:pStyle w:val="EmailDiscussion2"/>
      </w:pPr>
      <w:r w:rsidRPr="00756860">
        <w:tab/>
      </w:r>
      <w:r w:rsidRPr="00756860">
        <w:rPr>
          <w:b/>
        </w:rPr>
        <w:t>Scope:</w:t>
      </w:r>
      <w:r w:rsidRPr="00756860">
        <w:t xml:space="preserve"> Discuss changes in R2-2407388, R2-2406554 and update CR with merging all corrections</w:t>
      </w:r>
      <w:r>
        <w:t xml:space="preserve"> (if agreeable) </w:t>
      </w:r>
    </w:p>
    <w:p w14:paraId="0667CFF5" w14:textId="77777777" w:rsidR="0079060C" w:rsidRDefault="0079060C" w:rsidP="0079060C">
      <w:pPr>
        <w:pStyle w:val="EmailDiscussion2"/>
      </w:pPr>
      <w:r w:rsidRPr="00770DB4">
        <w:tab/>
      </w:r>
      <w:r w:rsidRPr="00AA559F">
        <w:rPr>
          <w:b/>
        </w:rPr>
        <w:t>Intended outcome:</w:t>
      </w:r>
      <w:r>
        <w:t xml:space="preserve"> 38.300 CR in R2-2407583. </w:t>
      </w:r>
    </w:p>
    <w:p w14:paraId="57A19CBB" w14:textId="77777777" w:rsidR="0079060C" w:rsidRDefault="0079060C" w:rsidP="0079060C">
      <w:pPr>
        <w:ind w:left="1608"/>
      </w:pPr>
      <w:r w:rsidRPr="00AA559F">
        <w:rPr>
          <w:b/>
        </w:rPr>
        <w:t xml:space="preserve">Deadline: </w:t>
      </w:r>
      <w:r>
        <w:t>Comeback in Thursday CB session. =&gt; Completed.</w:t>
      </w:r>
    </w:p>
    <w:p w14:paraId="6E068AA5" w14:textId="77777777" w:rsidR="0079060C" w:rsidRDefault="0079060C" w:rsidP="0079060C">
      <w:pPr>
        <w:pStyle w:val="Doc-text2"/>
        <w:ind w:left="0" w:firstLine="0"/>
      </w:pPr>
    </w:p>
    <w:p w14:paraId="0C01DE8B" w14:textId="63C792EE" w:rsidR="0079060C" w:rsidRDefault="0079060C" w:rsidP="0079060C">
      <w:pPr>
        <w:pStyle w:val="Doc-title"/>
      </w:pPr>
      <w:r>
        <w:t>R2-2407583</w:t>
      </w:r>
      <w:r>
        <w:tab/>
        <w:t>Rapporteur Stage 2 Corrections for NR Sidelink Evolution</w:t>
      </w:r>
      <w:r>
        <w:tab/>
        <w:t>InterDigital, NEC</w:t>
      </w:r>
      <w:r>
        <w:tab/>
        <w:t>CR</w:t>
      </w:r>
      <w:r>
        <w:tab/>
        <w:t>Rel-18</w:t>
      </w:r>
      <w:r>
        <w:tab/>
        <w:t>38.300</w:t>
      </w:r>
      <w:r>
        <w:tab/>
        <w:t>18.2.0</w:t>
      </w:r>
      <w:r>
        <w:tab/>
        <w:t>0893</w:t>
      </w:r>
      <w:r>
        <w:tab/>
        <w:t>-</w:t>
      </w:r>
      <w:r>
        <w:tab/>
        <w:t>F</w:t>
      </w:r>
      <w:r>
        <w:tab/>
        <w:t>NR_SL_enh2</w:t>
      </w:r>
    </w:p>
    <w:p w14:paraId="3EC3450D" w14:textId="77777777" w:rsidR="0079060C" w:rsidRPr="00756860" w:rsidRDefault="0079060C">
      <w:pPr>
        <w:pStyle w:val="Doc-text2"/>
        <w:numPr>
          <w:ilvl w:val="0"/>
          <w:numId w:val="50"/>
        </w:numPr>
        <w:overflowPunct/>
        <w:autoSpaceDE/>
        <w:autoSpaceDN/>
        <w:adjustRightInd/>
        <w:textAlignment w:val="auto"/>
      </w:pPr>
      <w:r>
        <w:t>Agreed.</w:t>
      </w:r>
    </w:p>
    <w:p w14:paraId="643CD34B" w14:textId="77777777" w:rsidR="0079060C" w:rsidRPr="0026635A" w:rsidRDefault="0079060C" w:rsidP="0079060C">
      <w:pPr>
        <w:pStyle w:val="Doc-text2"/>
        <w:ind w:left="0" w:firstLine="0"/>
      </w:pPr>
    </w:p>
    <w:p w14:paraId="0C82E0B5" w14:textId="77777777" w:rsidR="0079060C" w:rsidRDefault="0079060C" w:rsidP="0079060C">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13F327EB" w14:textId="77777777" w:rsidR="0079060C" w:rsidRDefault="0079060C" w:rsidP="0079060C">
      <w:pPr>
        <w:pStyle w:val="Doc-title"/>
      </w:pPr>
      <w:r w:rsidRPr="009B00F0">
        <w:t>R2-2406746</w:t>
      </w:r>
      <w:r w:rsidRPr="009B00F0">
        <w:tab/>
        <w:t>Discussion on carrier selection for SL MAC CE(s)</w:t>
      </w:r>
      <w:r w:rsidRPr="009B00F0">
        <w:tab/>
        <w:t>LG Electronics Inc.</w:t>
      </w:r>
      <w:r w:rsidRPr="009B00F0">
        <w:tab/>
        <w:t>discussion</w:t>
      </w:r>
      <w:r w:rsidRPr="009B00F0">
        <w:tab/>
        <w:t>Rel-18</w:t>
      </w:r>
      <w:r>
        <w:tab/>
        <w:t>38.321</w:t>
      </w:r>
      <w:r>
        <w:tab/>
        <w:t>NR_SL_enh2</w:t>
      </w:r>
    </w:p>
    <w:p w14:paraId="724F23A2" w14:textId="77777777" w:rsidR="0079060C" w:rsidRDefault="0079060C" w:rsidP="0079060C">
      <w:pPr>
        <w:pStyle w:val="Doc-title"/>
      </w:pPr>
      <w:r>
        <w:t>R2-2407131</w:t>
      </w:r>
      <w:r>
        <w:tab/>
        <w:t>Carrier reselection for IUC</w:t>
      </w:r>
      <w:r>
        <w:tab/>
        <w:t>Nokia</w:t>
      </w:r>
      <w:r>
        <w:tab/>
        <w:t>discussion</w:t>
      </w:r>
    </w:p>
    <w:p w14:paraId="4C5F131A" w14:textId="77777777" w:rsidR="00EE3584" w:rsidRPr="006A71AC" w:rsidRDefault="00EE3584" w:rsidP="00EE3584">
      <w:pPr>
        <w:pStyle w:val="Doc-text2"/>
      </w:pPr>
    </w:p>
    <w:p w14:paraId="766C9EF0" w14:textId="77777777" w:rsidR="00EE3584" w:rsidRDefault="00EE3584" w:rsidP="00EE3584">
      <w:pPr>
        <w:pStyle w:val="Heading2"/>
      </w:pPr>
      <w:bookmarkStart w:id="356" w:name="_Toc176817549"/>
      <w:r>
        <w:t>7.16</w:t>
      </w:r>
      <w:r>
        <w:tab/>
        <w:t>Void</w:t>
      </w:r>
      <w:bookmarkEnd w:id="351"/>
      <w:bookmarkEnd w:id="356"/>
    </w:p>
    <w:p w14:paraId="6DB8DAC3" w14:textId="77777777" w:rsidR="0079060C" w:rsidRDefault="0079060C" w:rsidP="0079060C">
      <w:pPr>
        <w:pStyle w:val="Heading2"/>
      </w:pPr>
      <w:bookmarkStart w:id="357" w:name="_Toc158241653"/>
      <w:bookmarkStart w:id="358" w:name="_Toc176817550"/>
      <w:bookmarkStart w:id="359" w:name="_Toc158241664"/>
      <w:bookmarkStart w:id="360" w:name="_Toc158241660"/>
      <w:r>
        <w:t>7.17</w:t>
      </w:r>
      <w:r>
        <w:tab/>
        <w:t>Dual Transmission/Reception (Tx/Rx) Multi-SIM for NR</w:t>
      </w:r>
      <w:bookmarkEnd w:id="357"/>
      <w:bookmarkEnd w:id="358"/>
    </w:p>
    <w:p w14:paraId="67AD6160" w14:textId="7903ABBB" w:rsidR="0079060C" w:rsidRDefault="0079060C" w:rsidP="0079060C">
      <w:pPr>
        <w:pStyle w:val="Comments"/>
      </w:pPr>
      <w:r>
        <w:t xml:space="preserve">(NR_DualTxRx_MUSIM-Core; leading WG: RAN2; REL-18; WID: </w:t>
      </w:r>
      <w:r w:rsidRPr="00C20D1E">
        <w:t>RP-23</w:t>
      </w:r>
      <w:r w:rsidRPr="00C20D1E">
        <w:rPr>
          <w:rFonts w:eastAsia="SimSun" w:hint="eastAsia"/>
          <w:lang w:eastAsia="zh-CN"/>
        </w:rPr>
        <w:t>3071</w:t>
      </w:r>
      <w:r>
        <w:t>)</w:t>
      </w:r>
    </w:p>
    <w:p w14:paraId="017D8781" w14:textId="77777777" w:rsidR="0079060C" w:rsidRDefault="0079060C" w:rsidP="0079060C">
      <w:pPr>
        <w:pStyle w:val="Comments"/>
      </w:pPr>
      <w:r>
        <w:t>Time budget: 0 TU</w:t>
      </w:r>
    </w:p>
    <w:p w14:paraId="47C41B5B" w14:textId="77777777" w:rsidR="0079060C" w:rsidRDefault="0079060C" w:rsidP="0079060C">
      <w:pPr>
        <w:pStyle w:val="Comments"/>
      </w:pPr>
      <w:r>
        <w:t xml:space="preserve">Tdoc Limitation: </w:t>
      </w:r>
      <w:r>
        <w:rPr>
          <w:rFonts w:eastAsia="SimSun"/>
          <w:lang w:eastAsia="zh-CN"/>
        </w:rPr>
        <w:t>1</w:t>
      </w:r>
      <w:r>
        <w:t xml:space="preserve"> tdocs </w:t>
      </w:r>
    </w:p>
    <w:p w14:paraId="495A5471" w14:textId="77777777" w:rsidR="0079060C" w:rsidRPr="00AD0FDA" w:rsidRDefault="0079060C" w:rsidP="0079060C">
      <w:pPr>
        <w:pStyle w:val="Heading3"/>
      </w:pPr>
      <w:bookmarkStart w:id="361" w:name="_Toc158241654"/>
      <w:bookmarkStart w:id="362" w:name="_Toc176817551"/>
      <w:r w:rsidRPr="00AD0FDA">
        <w:t>7.17.1</w:t>
      </w:r>
      <w:r w:rsidRPr="00AD0FDA">
        <w:tab/>
        <w:t>Organizational</w:t>
      </w:r>
      <w:bookmarkEnd w:id="361"/>
      <w:bookmarkEnd w:id="362"/>
    </w:p>
    <w:p w14:paraId="296644F3" w14:textId="77777777" w:rsidR="0079060C" w:rsidRPr="004A21AE" w:rsidRDefault="0079060C" w:rsidP="0079060C">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536FE635" w14:textId="77777777" w:rsidR="0079060C" w:rsidRDefault="0079060C" w:rsidP="0079060C">
      <w:pPr>
        <w:pStyle w:val="Comments"/>
        <w:rPr>
          <w:rFonts w:eastAsia="SimSun"/>
          <w:lang w:eastAsia="zh-CN"/>
        </w:rPr>
      </w:pPr>
      <w:r>
        <w:rPr>
          <w:rFonts w:eastAsia="SimSun" w:hint="eastAsia"/>
          <w:lang w:eastAsia="zh-CN"/>
        </w:rPr>
        <w:t>Corrections to TS 38.300.</w:t>
      </w:r>
    </w:p>
    <w:p w14:paraId="06DF677C" w14:textId="77777777" w:rsidR="0079060C" w:rsidRDefault="0079060C" w:rsidP="0079060C">
      <w:pPr>
        <w:pStyle w:val="Doc-title"/>
      </w:pPr>
      <w:bookmarkStart w:id="363" w:name="_Toc158241655"/>
      <w:r>
        <w:lastRenderedPageBreak/>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14:paraId="4391A68F" w14:textId="13500EB3" w:rsidR="0079060C" w:rsidRDefault="0079060C" w:rsidP="0079060C">
      <w:pPr>
        <w:pStyle w:val="Agreement"/>
        <w:tabs>
          <w:tab w:val="clear" w:pos="9990"/>
        </w:tabs>
        <w:overflowPunct/>
        <w:autoSpaceDE/>
        <w:autoSpaceDN/>
        <w:adjustRightInd/>
        <w:ind w:left="1619" w:hanging="360"/>
        <w:textAlignment w:val="auto"/>
        <w:rPr>
          <w:b w:val="0"/>
          <w:bCs/>
        </w:rPr>
      </w:pPr>
      <w:r>
        <w:t>Agreed</w:t>
      </w:r>
      <w:r w:rsidR="0028261D" w:rsidRPr="0028261D">
        <w:rPr>
          <w:b w:val="0"/>
          <w:bCs/>
        </w:rPr>
        <w:t xml:space="preserve">, but then coversheet revised by MCC: </w:t>
      </w:r>
      <w:r w:rsidR="00D717A1" w:rsidRPr="00D717A1">
        <w:rPr>
          <w:b w:val="0"/>
          <w:bCs/>
        </w:rPr>
        <w:t>“Proposed change affects” and “Source to TSG”  are empty</w:t>
      </w:r>
    </w:p>
    <w:p w14:paraId="0D85278C" w14:textId="166E2275" w:rsidR="00D717A1" w:rsidRPr="00D717A1" w:rsidRDefault="00D717A1" w:rsidP="00D717A1">
      <w:pPr>
        <w:pStyle w:val="Doc-text2"/>
        <w:rPr>
          <w:bCs/>
        </w:rPr>
      </w:pPr>
      <w:r w:rsidRPr="00D717A1">
        <w:rPr>
          <w:bCs/>
        </w:rPr>
        <w:t>=&gt; Revised in R2-2407870</w:t>
      </w:r>
    </w:p>
    <w:p w14:paraId="3BFE2A4C" w14:textId="1358EFD5" w:rsidR="00D717A1" w:rsidRDefault="00D717A1" w:rsidP="00D717A1">
      <w:pPr>
        <w:pStyle w:val="Doc-title"/>
      </w:pPr>
      <w:r>
        <w:t>R2-2407870</w:t>
      </w:r>
      <w:r>
        <w:tab/>
        <w:t>Corrections to TS 38.300 for R18 MUSIM</w:t>
      </w:r>
      <w:r>
        <w:tab/>
        <w:t>China Telecom, Samsung</w:t>
      </w:r>
      <w:r>
        <w:tab/>
        <w:t>CR</w:t>
      </w:r>
      <w:r>
        <w:tab/>
        <w:t>Rel-18</w:t>
      </w:r>
      <w:r>
        <w:tab/>
        <w:t>38.300</w:t>
      </w:r>
      <w:r>
        <w:tab/>
        <w:t>18.2.0</w:t>
      </w:r>
      <w:r>
        <w:tab/>
        <w:t>0887</w:t>
      </w:r>
      <w:r>
        <w:tab/>
        <w:t>1</w:t>
      </w:r>
      <w:r>
        <w:tab/>
        <w:t>F</w:t>
      </w:r>
      <w:r>
        <w:tab/>
        <w:t>NR_DualTxRx_MUSIM-Core</w:t>
      </w:r>
    </w:p>
    <w:p w14:paraId="45AFA3BA" w14:textId="0A56B029" w:rsidR="0079060C" w:rsidRDefault="00D717A1" w:rsidP="0079060C">
      <w:pPr>
        <w:pStyle w:val="Doc-text2"/>
      </w:pPr>
      <w:r>
        <w:t>=&gt; Agreed</w:t>
      </w:r>
    </w:p>
    <w:p w14:paraId="2DCC961D" w14:textId="77777777" w:rsidR="00D717A1" w:rsidRPr="006A71AC" w:rsidRDefault="00D717A1" w:rsidP="0079060C">
      <w:pPr>
        <w:pStyle w:val="Doc-text2"/>
      </w:pPr>
    </w:p>
    <w:p w14:paraId="7E28DFFF" w14:textId="77777777" w:rsidR="0079060C" w:rsidRDefault="0079060C" w:rsidP="0079060C">
      <w:pPr>
        <w:pStyle w:val="Heading3"/>
        <w:rPr>
          <w:rFonts w:eastAsia="SimSun"/>
          <w:lang w:eastAsia="zh-CN"/>
        </w:rPr>
      </w:pPr>
      <w:bookmarkStart w:id="364" w:name="_Toc176817552"/>
      <w:r w:rsidRPr="00AD0FDA">
        <w:t>7.17.</w:t>
      </w:r>
      <w:r>
        <w:t>3</w:t>
      </w:r>
      <w:r w:rsidRPr="00AD0FDA">
        <w:tab/>
      </w:r>
      <w:bookmarkEnd w:id="363"/>
      <w:r>
        <w:rPr>
          <w:rFonts w:eastAsia="SimSun"/>
          <w:lang w:eastAsia="zh-CN"/>
        </w:rPr>
        <w:t>Corrections</w:t>
      </w:r>
      <w:bookmarkEnd w:id="364"/>
    </w:p>
    <w:p w14:paraId="01263A25" w14:textId="77777777" w:rsidR="0079060C" w:rsidRDefault="0079060C" w:rsidP="0079060C">
      <w:pPr>
        <w:pStyle w:val="Doc-title"/>
      </w:pPr>
      <w:r>
        <w:t>R2-2406715</w:t>
      </w:r>
      <w:r>
        <w:tab/>
        <w:t>Discussion on configuration for temporary capability restriction</w:t>
      </w:r>
      <w:r>
        <w:tab/>
        <w:t>Huawei, HiSilicon</w:t>
      </w:r>
      <w:r>
        <w:tab/>
        <w:t>discussion</w:t>
      </w:r>
      <w:r>
        <w:tab/>
        <w:t>Rel-18</w:t>
      </w:r>
      <w:r>
        <w:tab/>
        <w:t>NR_DualTxRx_MUSIM-Core</w:t>
      </w:r>
    </w:p>
    <w:p w14:paraId="32913E56" w14:textId="77777777" w:rsidR="0079060C" w:rsidRPr="009723B2" w:rsidRDefault="0079060C" w:rsidP="0079060C">
      <w:pPr>
        <w:pStyle w:val="Doc-text2"/>
      </w:pPr>
      <w:r>
        <w:t>Discussions</w:t>
      </w:r>
    </w:p>
    <w:p w14:paraId="0911391F" w14:textId="77777777" w:rsidR="0079060C" w:rsidRDefault="0079060C">
      <w:pPr>
        <w:pStyle w:val="Doc-text2"/>
        <w:numPr>
          <w:ilvl w:val="0"/>
          <w:numId w:val="57"/>
        </w:numPr>
        <w:overflowPunct/>
        <w:autoSpaceDE/>
        <w:autoSpaceDN/>
        <w:adjustRightInd/>
        <w:textAlignment w:val="auto"/>
      </w:pPr>
      <w:r>
        <w:t xml:space="preserve">Xiaomi do not think this is critical and think it is a signalling optimization. Nokia agree with this view. </w:t>
      </w:r>
    </w:p>
    <w:p w14:paraId="74C90B00" w14:textId="77777777" w:rsidR="0079060C" w:rsidRDefault="0079060C">
      <w:pPr>
        <w:pStyle w:val="Doc-text2"/>
        <w:numPr>
          <w:ilvl w:val="0"/>
          <w:numId w:val="57"/>
        </w:numPr>
        <w:overflowPunct/>
        <w:autoSpaceDE/>
        <w:autoSpaceDN/>
        <w:adjustRightInd/>
        <w:textAlignment w:val="auto"/>
      </w:pPr>
      <w:r>
        <w:t xml:space="preserve">Samsung think Option 1 is ok. QC share this view. </w:t>
      </w:r>
    </w:p>
    <w:p w14:paraId="5FB7F20D" w14:textId="77777777" w:rsidR="0079060C" w:rsidRDefault="0079060C">
      <w:pPr>
        <w:pStyle w:val="Doc-text2"/>
        <w:numPr>
          <w:ilvl w:val="0"/>
          <w:numId w:val="57"/>
        </w:numPr>
        <w:overflowPunct/>
        <w:autoSpaceDE/>
        <w:autoSpaceDN/>
        <w:adjustRightInd/>
        <w:textAlignment w:val="auto"/>
      </w:pPr>
      <w:r>
        <w:t>LG E understand the intention of this CR, and think Option 2 is better as Option 1 is NBC. ZTE agree</w:t>
      </w:r>
      <w:r>
        <w:rPr>
          <w:rFonts w:eastAsia="SimSun" w:hint="eastAsia"/>
          <w:lang w:eastAsia="zh-CN"/>
        </w:rPr>
        <w:t xml:space="preserve"> with Option 2</w:t>
      </w:r>
      <w:r>
        <w:t>.</w:t>
      </w:r>
    </w:p>
    <w:p w14:paraId="2ECDC64C" w14:textId="77777777" w:rsidR="0079060C" w:rsidRDefault="0079060C">
      <w:pPr>
        <w:pStyle w:val="Doc-text2"/>
        <w:numPr>
          <w:ilvl w:val="0"/>
          <w:numId w:val="57"/>
        </w:numPr>
        <w:overflowPunct/>
        <w:autoSpaceDE/>
        <w:autoSpaceDN/>
        <w:adjustRightInd/>
        <w:textAlignment w:val="auto"/>
      </w:pPr>
      <w:r>
        <w:t xml:space="preserve">Vivo think NW has the way to configure properly and think it is not so critical as this stage. </w:t>
      </w:r>
    </w:p>
    <w:p w14:paraId="273D28D4" w14:textId="77777777" w:rsidR="0079060C" w:rsidRDefault="0079060C">
      <w:pPr>
        <w:pStyle w:val="Doc-text2"/>
        <w:numPr>
          <w:ilvl w:val="0"/>
          <w:numId w:val="57"/>
        </w:numPr>
        <w:overflowPunct/>
        <w:autoSpaceDE/>
        <w:autoSpaceDN/>
        <w:adjustRightInd/>
        <w:textAlignment w:val="auto"/>
      </w:pPr>
      <w:r>
        <w:t xml:space="preserve">Intel and Ericsson think changing need code as in Option 1 does not create NBC issue. </w:t>
      </w:r>
    </w:p>
    <w:p w14:paraId="705410F9" w14:textId="77777777" w:rsidR="0079060C" w:rsidRDefault="0079060C" w:rsidP="0079060C">
      <w:pPr>
        <w:pStyle w:val="Doc-text2"/>
        <w:ind w:left="1259" w:firstLine="0"/>
      </w:pPr>
    </w:p>
    <w:p w14:paraId="641C16FE" w14:textId="77777777" w:rsidR="0079060C" w:rsidRPr="006924DB" w:rsidRDefault="0079060C" w:rsidP="0079060C">
      <w:pPr>
        <w:pStyle w:val="Doc-text2"/>
      </w:pPr>
      <w:r w:rsidRPr="006924DB">
        <w:t>Discussions in CB</w:t>
      </w:r>
    </w:p>
    <w:p w14:paraId="24AAF5E7" w14:textId="77777777" w:rsidR="0079060C" w:rsidRDefault="0079060C" w:rsidP="0079060C">
      <w:pPr>
        <w:pStyle w:val="Doc-text2"/>
      </w:pPr>
      <w:r w:rsidRPr="006924DB">
        <w:t>-</w:t>
      </w:r>
      <w:r w:rsidRPr="006924DB">
        <w:tab/>
        <w:t>HW</w:t>
      </w:r>
      <w:r>
        <w:t xml:space="preserve"> explains based on offline discussions option 1 seems agreeable. </w:t>
      </w:r>
    </w:p>
    <w:p w14:paraId="4DA85A69" w14:textId="77777777" w:rsidR="0079060C" w:rsidRDefault="0079060C" w:rsidP="0079060C">
      <w:pPr>
        <w:pStyle w:val="Agreement"/>
        <w:tabs>
          <w:tab w:val="clear" w:pos="9990"/>
        </w:tabs>
        <w:overflowPunct/>
        <w:autoSpaceDE/>
        <w:autoSpaceDN/>
        <w:adjustRightInd/>
        <w:ind w:left="1619" w:hanging="360"/>
        <w:textAlignment w:val="auto"/>
      </w:pPr>
      <w:r>
        <w:t>Option 1 in P1 is agreed. The change will be taken into account in Rapp’s CR.</w:t>
      </w:r>
    </w:p>
    <w:p w14:paraId="4EA15086" w14:textId="77777777" w:rsidR="0079060C" w:rsidRPr="00C355D8" w:rsidRDefault="0079060C" w:rsidP="0079060C">
      <w:pPr>
        <w:pStyle w:val="Doc-text2"/>
      </w:pPr>
    </w:p>
    <w:p w14:paraId="1D9B117A" w14:textId="77777777" w:rsidR="0079060C" w:rsidRDefault="0079060C" w:rsidP="0079060C">
      <w:pPr>
        <w:pStyle w:val="Doc-title"/>
      </w:pPr>
      <w:r>
        <w:t>R2-2407077</w:t>
      </w:r>
      <w:r>
        <w:tab/>
        <w:t>Further discussion on MUSIM capability restriction signalling</w:t>
      </w:r>
      <w:r>
        <w:tab/>
        <w:t>Ericsson</w:t>
      </w:r>
      <w:r>
        <w:tab/>
        <w:t>discussion</w:t>
      </w:r>
      <w:r>
        <w:tab/>
        <w:t>Rel-18</w:t>
      </w:r>
      <w:r>
        <w:tab/>
        <w:t>NR_DualTxRx_MUSIM-Core</w:t>
      </w:r>
    </w:p>
    <w:p w14:paraId="60FA4544" w14:textId="77777777" w:rsidR="0079060C" w:rsidRDefault="0079060C" w:rsidP="0079060C">
      <w:pPr>
        <w:pStyle w:val="Doc-text2"/>
      </w:pPr>
      <w:r>
        <w:t>Discussions</w:t>
      </w:r>
    </w:p>
    <w:p w14:paraId="7C403AA2" w14:textId="77777777" w:rsidR="0079060C" w:rsidRDefault="0079060C" w:rsidP="0079060C">
      <w:pPr>
        <w:pStyle w:val="Doc-text2"/>
      </w:pPr>
      <w:r>
        <w:t>P1</w:t>
      </w:r>
    </w:p>
    <w:p w14:paraId="47165F7F" w14:textId="77777777" w:rsidR="0079060C" w:rsidRDefault="0079060C">
      <w:pPr>
        <w:pStyle w:val="Doc-text2"/>
        <w:numPr>
          <w:ilvl w:val="0"/>
          <w:numId w:val="57"/>
        </w:numPr>
        <w:overflowPunct/>
        <w:autoSpaceDE/>
        <w:autoSpaceDN/>
        <w:adjustRightInd/>
        <w:textAlignment w:val="auto"/>
      </w:pPr>
      <w:r>
        <w:t>QC, ZTE agree.</w:t>
      </w:r>
    </w:p>
    <w:p w14:paraId="405A74B6" w14:textId="77777777" w:rsidR="0079060C" w:rsidRDefault="0079060C">
      <w:pPr>
        <w:pStyle w:val="Doc-text2"/>
        <w:numPr>
          <w:ilvl w:val="0"/>
          <w:numId w:val="57"/>
        </w:numPr>
        <w:overflowPunct/>
        <w:autoSpaceDE/>
        <w:autoSpaceDN/>
        <w:adjustRightInd/>
        <w:textAlignment w:val="auto"/>
      </w:pPr>
      <w:r>
        <w:t>Xiaomi think the functionality in P1 is already there in the spec.</w:t>
      </w:r>
    </w:p>
    <w:p w14:paraId="693C4155" w14:textId="77777777" w:rsidR="0079060C" w:rsidRDefault="0079060C">
      <w:pPr>
        <w:pStyle w:val="Doc-text2"/>
        <w:numPr>
          <w:ilvl w:val="0"/>
          <w:numId w:val="57"/>
        </w:numPr>
        <w:overflowPunct/>
        <w:autoSpaceDE/>
        <w:autoSpaceDN/>
        <w:adjustRightInd/>
        <w:textAlignment w:val="auto"/>
      </w:pPr>
      <w:r>
        <w:t>Huawei think it is a valid issue and think it is useful to clarify in the spec.</w:t>
      </w:r>
    </w:p>
    <w:p w14:paraId="47A34434" w14:textId="77777777" w:rsidR="0079060C" w:rsidRDefault="0079060C">
      <w:pPr>
        <w:pStyle w:val="Doc-text2"/>
        <w:numPr>
          <w:ilvl w:val="0"/>
          <w:numId w:val="57"/>
        </w:numPr>
        <w:overflowPunct/>
        <w:autoSpaceDE/>
        <w:autoSpaceDN/>
        <w:adjustRightInd/>
        <w:textAlignment w:val="auto"/>
      </w:pPr>
      <w:r>
        <w:t>Samsung think there is no such restriction that UE cannot include multiple entry for the same band. Samsung support P1.</w:t>
      </w:r>
    </w:p>
    <w:p w14:paraId="5D7C4F10" w14:textId="77777777" w:rsidR="0079060C" w:rsidRDefault="0079060C">
      <w:pPr>
        <w:pStyle w:val="Doc-text2"/>
        <w:numPr>
          <w:ilvl w:val="0"/>
          <w:numId w:val="57"/>
        </w:numPr>
        <w:overflowPunct/>
        <w:autoSpaceDE/>
        <w:autoSpaceDN/>
        <w:adjustRightInd/>
        <w:textAlignment w:val="auto"/>
      </w:pPr>
      <w:r>
        <w:t xml:space="preserve">Huawei wonders whether we also need some clarification for the avoided bands. Xiaomi think we may need some changes. Samsung think we do not need any change for that part. </w:t>
      </w:r>
    </w:p>
    <w:p w14:paraId="04F2004B" w14:textId="77777777" w:rsidR="0079060C" w:rsidRDefault="0079060C" w:rsidP="0079060C">
      <w:pPr>
        <w:pStyle w:val="Agreement"/>
        <w:tabs>
          <w:tab w:val="clear" w:pos="9990"/>
        </w:tabs>
        <w:overflowPunct/>
        <w:autoSpaceDE/>
        <w:autoSpaceDN/>
        <w:adjustRightInd/>
        <w:ind w:left="1619" w:hanging="360"/>
        <w:textAlignment w:val="auto"/>
        <w:rPr>
          <w:lang w:val="en-US"/>
        </w:rPr>
      </w:pPr>
      <w:r w:rsidRPr="00012F0E">
        <w:rPr>
          <w:lang w:val="en-US"/>
        </w:rPr>
        <w:t>Band entry (MUSIM-CapabilityRestrictedBandParameters-r18 with same musim-bandEntryIndex ) that appear more than once in musim-AffectedBandsList indicate that the UE supports intra-band non-contiguous CA on the band.</w:t>
      </w:r>
    </w:p>
    <w:p w14:paraId="5301EACD" w14:textId="77777777" w:rsidR="0079060C" w:rsidRDefault="0079060C" w:rsidP="0079060C">
      <w:pPr>
        <w:pStyle w:val="TableofFigures"/>
        <w:tabs>
          <w:tab w:val="right" w:leader="dot" w:pos="9628"/>
        </w:tabs>
        <w:rPr>
          <w:bCs/>
          <w:lang w:val="en-US"/>
        </w:rPr>
      </w:pPr>
    </w:p>
    <w:p w14:paraId="0B99A519" w14:textId="77777777" w:rsidR="0079060C" w:rsidRDefault="0079060C" w:rsidP="0079060C">
      <w:pPr>
        <w:pStyle w:val="Doc-text2"/>
        <w:rPr>
          <w:lang w:val="en-US"/>
        </w:rPr>
      </w:pPr>
      <w:r>
        <w:rPr>
          <w:lang w:val="en-US"/>
        </w:rPr>
        <w:t xml:space="preserve">Chair: companies can check if any change for avoided band is needed. </w:t>
      </w:r>
    </w:p>
    <w:p w14:paraId="205F75C5" w14:textId="77777777" w:rsidR="0079060C" w:rsidRDefault="0079060C" w:rsidP="0079060C">
      <w:pPr>
        <w:rPr>
          <w:lang w:val="en-US"/>
        </w:rPr>
      </w:pPr>
    </w:p>
    <w:p w14:paraId="0935B733" w14:textId="77777777" w:rsidR="0079060C" w:rsidRDefault="0079060C" w:rsidP="0079060C">
      <w:pPr>
        <w:pStyle w:val="Doc-text2"/>
        <w:rPr>
          <w:lang w:val="en-US"/>
        </w:rPr>
      </w:pPr>
      <w:r>
        <w:rPr>
          <w:lang w:val="en-US"/>
        </w:rPr>
        <w:t>P2</w:t>
      </w:r>
    </w:p>
    <w:p w14:paraId="6CC1CE94" w14:textId="77777777" w:rsidR="0079060C" w:rsidRDefault="0079060C">
      <w:pPr>
        <w:pStyle w:val="Doc-text2"/>
        <w:numPr>
          <w:ilvl w:val="0"/>
          <w:numId w:val="57"/>
        </w:numPr>
        <w:overflowPunct/>
        <w:autoSpaceDE/>
        <w:autoSpaceDN/>
        <w:adjustRightInd/>
        <w:textAlignment w:val="auto"/>
        <w:rPr>
          <w:lang w:val="en-US"/>
        </w:rPr>
      </w:pPr>
      <w:r>
        <w:rPr>
          <w:lang w:val="en-US"/>
        </w:rPr>
        <w:t xml:space="preserve">Nokia think more clarification is needed. </w:t>
      </w:r>
    </w:p>
    <w:p w14:paraId="621F06AA" w14:textId="77777777" w:rsidR="0079060C" w:rsidRDefault="0079060C">
      <w:pPr>
        <w:pStyle w:val="Doc-text2"/>
        <w:numPr>
          <w:ilvl w:val="0"/>
          <w:numId w:val="57"/>
        </w:numPr>
        <w:overflowPunct/>
        <w:autoSpaceDE/>
        <w:autoSpaceDN/>
        <w:adjustRightInd/>
        <w:textAlignment w:val="auto"/>
        <w:rPr>
          <w:lang w:val="en-US"/>
        </w:rPr>
      </w:pPr>
      <w:r>
        <w:rPr>
          <w:lang w:val="en-US"/>
        </w:rPr>
        <w:t>QC think this proposal is fine.</w:t>
      </w:r>
    </w:p>
    <w:p w14:paraId="5B4F8E2F" w14:textId="77777777" w:rsidR="0079060C" w:rsidRDefault="0079060C">
      <w:pPr>
        <w:pStyle w:val="Doc-text2"/>
        <w:numPr>
          <w:ilvl w:val="0"/>
          <w:numId w:val="57"/>
        </w:numPr>
        <w:overflowPunct/>
        <w:autoSpaceDE/>
        <w:autoSpaceDN/>
        <w:adjustRightInd/>
        <w:textAlignment w:val="auto"/>
        <w:rPr>
          <w:lang w:val="en-US"/>
        </w:rPr>
      </w:pPr>
      <w:r>
        <w:rPr>
          <w:lang w:val="en-US"/>
        </w:rPr>
        <w:t xml:space="preserve">Samsung think this clarification better fit in the description of the candidate band list. </w:t>
      </w:r>
    </w:p>
    <w:p w14:paraId="160E8688" w14:textId="77777777" w:rsidR="0079060C" w:rsidRPr="000D4282" w:rsidRDefault="0079060C">
      <w:pPr>
        <w:pStyle w:val="Doc-text2"/>
        <w:numPr>
          <w:ilvl w:val="0"/>
          <w:numId w:val="57"/>
        </w:numPr>
        <w:overflowPunct/>
        <w:autoSpaceDE/>
        <w:autoSpaceDN/>
        <w:adjustRightInd/>
        <w:textAlignment w:val="auto"/>
        <w:rPr>
          <w:lang w:val="en-US"/>
        </w:rPr>
      </w:pPr>
      <w:r>
        <w:rPr>
          <w:lang w:val="en-US"/>
        </w:rPr>
        <w:t>HW think it is needed that UE can indicate PCell in this case but the intention is to release SCell.</w:t>
      </w:r>
    </w:p>
    <w:p w14:paraId="464BC0A2" w14:textId="77777777" w:rsidR="0079060C" w:rsidRDefault="0079060C" w:rsidP="0079060C">
      <w:pPr>
        <w:pStyle w:val="Agreement"/>
        <w:tabs>
          <w:tab w:val="clear" w:pos="9990"/>
        </w:tabs>
        <w:overflowPunct/>
        <w:autoSpaceDE/>
        <w:autoSpaceDN/>
        <w:adjustRightInd/>
        <w:ind w:left="1619" w:hanging="360"/>
        <w:textAlignment w:val="auto"/>
        <w:rPr>
          <w:lang w:val="en-US"/>
        </w:rPr>
      </w:pPr>
      <w:r>
        <w:rPr>
          <w:lang w:val="en-US"/>
        </w:rPr>
        <w:t>Intention of P2 is agreeable, can discuss further how to capture (e.g., whether the clarification is reflected in other places in the spec.)</w:t>
      </w:r>
    </w:p>
    <w:p w14:paraId="6329EDA7" w14:textId="77777777" w:rsidR="0079060C" w:rsidRDefault="0079060C" w:rsidP="0079060C">
      <w:pPr>
        <w:pStyle w:val="BodyText"/>
        <w:rPr>
          <w:lang w:val="en-US"/>
        </w:rPr>
      </w:pPr>
    </w:p>
    <w:p w14:paraId="5A8F0199" w14:textId="77777777" w:rsidR="0079060C" w:rsidRDefault="0079060C" w:rsidP="0079060C">
      <w:pPr>
        <w:pStyle w:val="BodyText"/>
        <w:ind w:left="1259"/>
        <w:rPr>
          <w:lang w:val="en-US"/>
        </w:rPr>
      </w:pPr>
      <w:r w:rsidRPr="00362106">
        <w:rPr>
          <w:lang w:val="en-US"/>
        </w:rPr>
        <w:t>Discussions in CB</w:t>
      </w:r>
    </w:p>
    <w:p w14:paraId="3B3D33EF" w14:textId="77777777" w:rsidR="0079060C" w:rsidRDefault="0079060C" w:rsidP="0079060C">
      <w:pPr>
        <w:pStyle w:val="Doc-text2"/>
        <w:rPr>
          <w:lang w:val="en-US"/>
        </w:rPr>
      </w:pPr>
      <w:r>
        <w:rPr>
          <w:lang w:val="en-US"/>
        </w:rPr>
        <w:t>-</w:t>
      </w:r>
      <w:r>
        <w:rPr>
          <w:lang w:val="en-US"/>
        </w:rPr>
        <w:tab/>
        <w:t xml:space="preserve">Ericsson think based on offline discussions we can go with the proposal 2 in the contribution. QC agree. </w:t>
      </w:r>
    </w:p>
    <w:p w14:paraId="35FE1A23" w14:textId="77777777" w:rsidR="0079060C" w:rsidRDefault="0079060C" w:rsidP="0079060C">
      <w:pPr>
        <w:pStyle w:val="Agreement"/>
        <w:tabs>
          <w:tab w:val="clear" w:pos="9990"/>
        </w:tabs>
        <w:overflowPunct/>
        <w:autoSpaceDE/>
        <w:autoSpaceDN/>
        <w:adjustRightInd/>
        <w:ind w:left="1619" w:hanging="360"/>
        <w:textAlignment w:val="auto"/>
      </w:pPr>
      <w:r>
        <w:t>P2 is agreed. The change will be taken into account in Rapp’s CR.</w:t>
      </w:r>
    </w:p>
    <w:p w14:paraId="703D8109" w14:textId="77777777" w:rsidR="0079060C" w:rsidRPr="003D0F02" w:rsidRDefault="0079060C" w:rsidP="0079060C">
      <w:pPr>
        <w:pStyle w:val="BodyText"/>
        <w:ind w:left="1259"/>
      </w:pPr>
    </w:p>
    <w:p w14:paraId="028C2BB0" w14:textId="77777777" w:rsidR="0079060C" w:rsidRDefault="0079060C" w:rsidP="0079060C">
      <w:pPr>
        <w:pStyle w:val="Doc-title"/>
      </w:pPr>
      <w:r>
        <w:t>R2-2407104</w:t>
      </w:r>
      <w:r>
        <w:tab/>
        <w:t>Clarification on DAPS Handover for Dual TX/RX MUSIM operation</w:t>
      </w:r>
      <w:r>
        <w:tab/>
        <w:t>Nokia</w:t>
      </w:r>
      <w:r>
        <w:tab/>
        <w:t>discussion</w:t>
      </w:r>
      <w:r>
        <w:tab/>
        <w:t>Rel-18</w:t>
      </w:r>
    </w:p>
    <w:p w14:paraId="5674A453" w14:textId="77777777" w:rsidR="0079060C" w:rsidRPr="00B778A8" w:rsidRDefault="0079060C" w:rsidP="0079060C">
      <w:pPr>
        <w:pStyle w:val="Agreement"/>
        <w:tabs>
          <w:tab w:val="clear" w:pos="9990"/>
        </w:tabs>
        <w:overflowPunct/>
        <w:autoSpaceDE/>
        <w:autoSpaceDN/>
        <w:adjustRightInd/>
        <w:ind w:left="1619" w:hanging="360"/>
        <w:textAlignment w:val="auto"/>
      </w:pPr>
      <w:r>
        <w:lastRenderedPageBreak/>
        <w:t>Noted</w:t>
      </w:r>
    </w:p>
    <w:p w14:paraId="53D0F67F" w14:textId="77777777" w:rsidR="0079060C" w:rsidRDefault="0079060C" w:rsidP="0079060C">
      <w:pPr>
        <w:pStyle w:val="Doc-text2"/>
      </w:pPr>
    </w:p>
    <w:p w14:paraId="128D37A9" w14:textId="77777777" w:rsidR="0079060C" w:rsidRDefault="0079060C" w:rsidP="0079060C">
      <w:pPr>
        <w:pStyle w:val="Doc-text2"/>
      </w:pPr>
      <w:r>
        <w:t>Discussion</w:t>
      </w:r>
    </w:p>
    <w:p w14:paraId="4E9D19D9" w14:textId="77777777" w:rsidR="0079060C" w:rsidRDefault="0079060C">
      <w:pPr>
        <w:pStyle w:val="Doc-text2"/>
        <w:numPr>
          <w:ilvl w:val="0"/>
          <w:numId w:val="57"/>
        </w:numPr>
        <w:overflowPunct/>
        <w:autoSpaceDE/>
        <w:autoSpaceDN/>
        <w:adjustRightInd/>
        <w:textAlignment w:val="auto"/>
      </w:pPr>
      <w:r>
        <w:t>HW do not think this we need to capture this restriction and think it is up to NW/UE implementation.</w:t>
      </w:r>
    </w:p>
    <w:p w14:paraId="7BF5704C" w14:textId="77777777" w:rsidR="0079060C" w:rsidRDefault="0079060C">
      <w:pPr>
        <w:pStyle w:val="Doc-text2"/>
        <w:numPr>
          <w:ilvl w:val="0"/>
          <w:numId w:val="57"/>
        </w:numPr>
        <w:overflowPunct/>
        <w:autoSpaceDE/>
        <w:autoSpaceDN/>
        <w:adjustRightInd/>
        <w:textAlignment w:val="auto"/>
      </w:pPr>
      <w:r>
        <w:t xml:space="preserve">Xiaomi think this does not impact DAPS feature and think it can be left to implementation.  </w:t>
      </w:r>
    </w:p>
    <w:p w14:paraId="11E204FB" w14:textId="77777777" w:rsidR="0079060C" w:rsidRDefault="0079060C">
      <w:pPr>
        <w:pStyle w:val="Doc-text2"/>
        <w:numPr>
          <w:ilvl w:val="0"/>
          <w:numId w:val="57"/>
        </w:numPr>
        <w:overflowPunct/>
        <w:autoSpaceDE/>
        <w:autoSpaceDN/>
        <w:adjustRightInd/>
        <w:textAlignment w:val="auto"/>
      </w:pPr>
      <w:r>
        <w:t xml:space="preserve">Nokia think with such combination there may be need for more coordinates btw the NW nodes and think those are not discussed sufficiently. Samsung wonders what is the R3 impact if we allow such combination. </w:t>
      </w:r>
    </w:p>
    <w:p w14:paraId="26E5BDEB" w14:textId="77777777" w:rsidR="0079060C" w:rsidRDefault="0079060C">
      <w:pPr>
        <w:pStyle w:val="Doc-text2"/>
        <w:numPr>
          <w:ilvl w:val="0"/>
          <w:numId w:val="57"/>
        </w:numPr>
        <w:overflowPunct/>
        <w:autoSpaceDE/>
        <w:autoSpaceDN/>
        <w:adjustRightInd/>
        <w:textAlignment w:val="auto"/>
      </w:pPr>
      <w:r>
        <w:t xml:space="preserve">CATT also think it is up to NW implementation and we do not need further spec impact. </w:t>
      </w:r>
    </w:p>
    <w:p w14:paraId="56B3A4B4" w14:textId="77777777" w:rsidR="0079060C" w:rsidRDefault="0079060C" w:rsidP="0079060C">
      <w:pPr>
        <w:pStyle w:val="Doc-text2"/>
      </w:pPr>
    </w:p>
    <w:p w14:paraId="44C28068" w14:textId="77777777" w:rsidR="0079060C" w:rsidRDefault="0079060C" w:rsidP="0079060C">
      <w:pPr>
        <w:pStyle w:val="Doc-title"/>
      </w:pPr>
      <w:r>
        <w:t>R2-2407321</w:t>
      </w:r>
      <w:r>
        <w:tab/>
        <w:t>Further Clarification on the Reconfiguration Failure Processing</w:t>
      </w:r>
      <w:r>
        <w:tab/>
        <w:t>ZTE Corporation, Sanechips</w:t>
      </w:r>
      <w:r>
        <w:tab/>
        <w:t>discussion</w:t>
      </w:r>
      <w:r>
        <w:tab/>
        <w:t>Rel-18</w:t>
      </w:r>
      <w:r>
        <w:tab/>
        <w:t>NR_DualTxRx_MUSIM-Core</w:t>
      </w:r>
    </w:p>
    <w:p w14:paraId="74C4E8A6" w14:textId="77777777" w:rsidR="0079060C" w:rsidRDefault="0079060C" w:rsidP="0079060C">
      <w:pPr>
        <w:pStyle w:val="Doc-text2"/>
      </w:pPr>
      <w:r>
        <w:t>Discussions</w:t>
      </w:r>
    </w:p>
    <w:p w14:paraId="411E2476" w14:textId="77777777" w:rsidR="0079060C" w:rsidRPr="007351FF" w:rsidRDefault="0079060C">
      <w:pPr>
        <w:pStyle w:val="Doc-text2"/>
        <w:numPr>
          <w:ilvl w:val="0"/>
          <w:numId w:val="57"/>
        </w:numPr>
        <w:overflowPunct/>
        <w:autoSpaceDE/>
        <w:autoSpaceDN/>
        <w:adjustRightInd/>
        <w:textAlignment w:val="auto"/>
      </w:pPr>
      <w:r>
        <w:t xml:space="preserve">Samsung think if we agree the changes there may be some duplication and we should simplify. </w:t>
      </w:r>
    </w:p>
    <w:p w14:paraId="3C699BF5" w14:textId="77777777" w:rsidR="0079060C" w:rsidRDefault="0079060C" w:rsidP="0079060C">
      <w:pPr>
        <w:pStyle w:val="Doc-text2"/>
      </w:pPr>
    </w:p>
    <w:p w14:paraId="3A90DEB8" w14:textId="77777777" w:rsidR="0079060C" w:rsidRPr="00955576" w:rsidRDefault="0079060C" w:rsidP="0079060C">
      <w:pPr>
        <w:pStyle w:val="Doc-text2"/>
      </w:pPr>
      <w:r w:rsidRPr="00955576">
        <w:t xml:space="preserve">?? the proposed changes are agreed, and the texts ‘in case the UE is unable to apply (part of) the configuration resulting from RRCReconfiguration message due to UE temporary capability restriction for MUSIM operation’ in the next sentence is removed. </w:t>
      </w:r>
    </w:p>
    <w:p w14:paraId="62BD1514" w14:textId="77777777" w:rsidR="0079060C" w:rsidRDefault="0079060C" w:rsidP="0079060C">
      <w:pPr>
        <w:pStyle w:val="Doc-text2"/>
      </w:pPr>
    </w:p>
    <w:p w14:paraId="0ADE911C" w14:textId="77777777" w:rsidR="0079060C" w:rsidRDefault="0079060C" w:rsidP="0079060C">
      <w:pPr>
        <w:pStyle w:val="Doc-text2"/>
      </w:pPr>
      <w:r>
        <w:t>Discussions in the CB</w:t>
      </w:r>
    </w:p>
    <w:p w14:paraId="1771A7C8" w14:textId="77777777" w:rsidR="0079060C" w:rsidRDefault="0079060C" w:rsidP="0079060C">
      <w:pPr>
        <w:pStyle w:val="Doc-text2"/>
      </w:pPr>
      <w:r>
        <w:t>-</w:t>
      </w:r>
      <w:r>
        <w:tab/>
        <w:t xml:space="preserve">ZTE have updated TP based on offline discussions. </w:t>
      </w:r>
    </w:p>
    <w:p w14:paraId="7E3E5781" w14:textId="77777777" w:rsidR="0079060C" w:rsidRDefault="0079060C" w:rsidP="0079060C">
      <w:pPr>
        <w:pStyle w:val="Agreement"/>
        <w:tabs>
          <w:tab w:val="clear" w:pos="9990"/>
        </w:tabs>
        <w:overflowPunct/>
        <w:autoSpaceDE/>
        <w:autoSpaceDN/>
        <w:adjustRightInd/>
        <w:ind w:left="1619" w:hanging="360"/>
        <w:textAlignment w:val="auto"/>
      </w:pPr>
      <w:r>
        <w:t>The following changes are agreed. Will be reflected in Rapp’s CR.</w:t>
      </w:r>
    </w:p>
    <w:p w14:paraId="38AFE461" w14:textId="440244AA" w:rsidR="0079060C" w:rsidRPr="004170D0" w:rsidRDefault="0079060C" w:rsidP="0079060C">
      <w:pPr>
        <w:pStyle w:val="NormalWeb"/>
        <w:ind w:left="1259"/>
        <w:rPr>
          <w:rFonts w:ascii="Arial" w:eastAsia="Microsoft YaHei" w:hAnsi="Arial" w:cs="Arial"/>
          <w:sz w:val="20"/>
          <w:szCs w:val="20"/>
        </w:rPr>
      </w:pPr>
      <w:r w:rsidRPr="004170D0">
        <w:rPr>
          <w:rFonts w:ascii="Arial" w:eastAsia="Microsoft YaHei" w:hAnsi="Arial" w:cs="Arial"/>
          <w:sz w:val="20"/>
          <w:szCs w:val="20"/>
        </w:rPr>
        <w:t>NOTE 2:</w:t>
      </w:r>
      <w:r w:rsidRPr="004170D0">
        <w:rPr>
          <w:rFonts w:ascii="Arial" w:eastAsia="SimSun" w:hAnsi="Arial" w:cs="Arial"/>
          <w:sz w:val="20"/>
          <w:szCs w:val="20"/>
        </w:rPr>
        <w:t> </w:t>
      </w:r>
      <w:r w:rsidRPr="004170D0">
        <w:rPr>
          <w:rFonts w:ascii="Arial" w:eastAsia="Microsoft YaHei" w:hAnsi="Arial" w:cs="Arial"/>
          <w:sz w:val="20"/>
          <w:szCs w:val="20"/>
        </w:rPr>
        <w:t>If the UE is unable to comply with part of the configuration, it does not apply any part of the configuration, i.e. there is no partial success/failure, except for the</w:t>
      </w:r>
      <w:r w:rsidRPr="004170D0">
        <w:rPr>
          <w:rFonts w:ascii="Arial" w:eastAsia="Microsoft YaHei" w:hAnsi="Arial" w:cs="Arial"/>
          <w:color w:val="FF0000"/>
          <w:sz w:val="20"/>
          <w:szCs w:val="20"/>
        </w:rPr>
        <w:t> MUSIM</w:t>
      </w:r>
      <w:r w:rsidRPr="004170D0">
        <w:rPr>
          <w:rFonts w:ascii="Arial" w:eastAsia="Microsoft YaHei" w:hAnsi="Arial" w:cs="Arial"/>
          <w:sz w:val="20"/>
          <w:szCs w:val="20"/>
        </w:rPr>
        <w:t> case </w:t>
      </w:r>
      <w:r w:rsidRPr="004170D0">
        <w:rPr>
          <w:rFonts w:ascii="Arial" w:eastAsia="Microsoft YaHei" w:hAnsi="Arial" w:cs="Arial"/>
          <w:color w:val="FF0000"/>
          <w:sz w:val="20"/>
          <w:szCs w:val="20"/>
          <w:u w:val="single"/>
        </w:rPr>
        <w:t>(i.e.</w:t>
      </w:r>
      <w:r w:rsidRPr="004170D0">
        <w:rPr>
          <w:rFonts w:ascii="Arial" w:eastAsia="Microsoft YaHei" w:hAnsi="Arial" w:cs="Arial"/>
          <w:strike/>
          <w:color w:val="FF0000"/>
          <w:sz w:val="20"/>
          <w:szCs w:val="20"/>
        </w:rPr>
        <w:t> that</w:t>
      </w:r>
      <w:r w:rsidRPr="004170D0">
        <w:rPr>
          <w:rFonts w:ascii="Arial" w:eastAsia="Microsoft YaHei" w:hAnsi="Arial" w:cs="Arial"/>
          <w:color w:val="00B0F0"/>
          <w:sz w:val="20"/>
          <w:szCs w:val="20"/>
        </w:rPr>
        <w:t> </w:t>
      </w:r>
      <w:r w:rsidRPr="004170D0">
        <w:rPr>
          <w:rFonts w:ascii="Arial" w:eastAsia="Microsoft YaHei" w:hAnsi="Arial" w:cs="Arial"/>
          <w:color w:val="000000"/>
          <w:sz w:val="20"/>
          <w:szCs w:val="20"/>
        </w:rPr>
        <w:t>the</w:t>
      </w:r>
      <w:r w:rsidRPr="004170D0">
        <w:rPr>
          <w:rFonts w:ascii="Arial" w:eastAsia="Microsoft YaHei" w:hAnsi="Arial" w:cs="Arial"/>
          <w:sz w:val="20"/>
          <w:szCs w:val="20"/>
        </w:rPr>
        <w:t xml:space="preserve"> UE is configured to provide MUSIM assistance information for temporary capability restriction </w:t>
      </w:r>
      <w:r w:rsidRPr="004170D0">
        <w:rPr>
          <w:rFonts w:ascii="Arial" w:eastAsia="Microsoft YaHei" w:hAnsi="Arial" w:cs="Arial"/>
          <w:color w:val="FF0000"/>
          <w:sz w:val="20"/>
          <w:szCs w:val="20"/>
          <w:u w:val="single"/>
        </w:rPr>
        <w:t>and</w:t>
      </w:r>
      <w:r w:rsidRPr="00C20D1E">
        <w:rPr>
          <w:rFonts w:ascii="Arial" w:eastAsia="SimSun" w:hAnsi="Arial" w:cs="Arial"/>
          <w:sz w:val="20"/>
          <w:szCs w:val="20"/>
        </w:rPr>
        <w:t> is unable to apply (part of) the configuration resulting from </w:t>
      </w:r>
      <w:r w:rsidRPr="004170D0">
        <w:rPr>
          <w:rStyle w:val="Emphasis"/>
          <w:rFonts w:ascii="Arial" w:eastAsia="SimSun" w:hAnsi="Arial" w:cs="Arial"/>
          <w:color w:val="FF0000"/>
          <w:sz w:val="20"/>
          <w:szCs w:val="20"/>
        </w:rPr>
        <w:t>RRCReconfiguration</w:t>
      </w:r>
      <w:r w:rsidRPr="00C20D1E">
        <w:rPr>
          <w:rFonts w:ascii="Arial" w:eastAsia="SimSun" w:hAnsi="Arial" w:cs="Arial"/>
          <w:sz w:val="20"/>
          <w:szCs w:val="20"/>
        </w:rPr>
        <w:t> message due to UE temporary capability restriction for MUSIM operation).</w:t>
      </w:r>
      <w:r w:rsidRPr="004170D0">
        <w:rPr>
          <w:rFonts w:ascii="Arial" w:eastAsia="Microsoft YaHei" w:hAnsi="Arial" w:cs="Arial"/>
          <w:color w:val="FF0000"/>
          <w:sz w:val="20"/>
          <w:szCs w:val="20"/>
        </w:rPr>
        <w:t> </w:t>
      </w:r>
      <w:r w:rsidRPr="004170D0">
        <w:rPr>
          <w:rFonts w:ascii="Arial" w:eastAsia="Microsoft YaHei" w:hAnsi="Arial" w:cs="Arial"/>
          <w:sz w:val="20"/>
          <w:szCs w:val="20"/>
        </w:rPr>
        <w:t>For </w:t>
      </w:r>
      <w:r w:rsidRPr="004170D0">
        <w:rPr>
          <w:rFonts w:ascii="Arial" w:eastAsia="Microsoft YaHei" w:hAnsi="Arial" w:cs="Arial"/>
          <w:color w:val="FF0000"/>
          <w:sz w:val="20"/>
          <w:szCs w:val="20"/>
        </w:rPr>
        <w:t>the MUSIM </w:t>
      </w:r>
      <w:r w:rsidRPr="004170D0">
        <w:rPr>
          <w:rFonts w:ascii="Arial" w:eastAsia="Microsoft YaHei" w:hAnsi="Arial" w:cs="Arial"/>
          <w:sz w:val="20"/>
          <w:szCs w:val="20"/>
        </w:rPr>
        <w:t>case, the UE does not apply above failure handling </w:t>
      </w:r>
      <w:r w:rsidRPr="004170D0">
        <w:rPr>
          <w:rFonts w:ascii="Arial" w:eastAsia="Microsoft YaHei" w:hAnsi="Arial" w:cs="Arial"/>
          <w:strike/>
          <w:color w:val="000000" w:themeColor="text1"/>
          <w:sz w:val="20"/>
          <w:szCs w:val="20"/>
        </w:rPr>
        <w:t>in case the UE is unable to apply (part of) the configuration resulting from </w:t>
      </w:r>
      <w:r w:rsidRPr="004170D0">
        <w:rPr>
          <w:rStyle w:val="Emphasis"/>
          <w:rFonts w:ascii="Arial" w:eastAsia="Microsoft YaHei" w:hAnsi="Arial" w:cs="Arial"/>
          <w:strike/>
          <w:color w:val="000000" w:themeColor="text1"/>
          <w:sz w:val="20"/>
          <w:szCs w:val="20"/>
        </w:rPr>
        <w:t>RRCReconfiguration</w:t>
      </w:r>
      <w:r w:rsidRPr="004170D0">
        <w:rPr>
          <w:rFonts w:ascii="Arial" w:eastAsia="Microsoft YaHei" w:hAnsi="Arial" w:cs="Arial"/>
          <w:strike/>
          <w:color w:val="000000" w:themeColor="text1"/>
          <w:sz w:val="20"/>
          <w:szCs w:val="20"/>
        </w:rPr>
        <w:t> message due to UE temporary capability restriction for MUSIM operation</w:t>
      </w:r>
      <w:r w:rsidRPr="004170D0">
        <w:rPr>
          <w:rFonts w:ascii="Arial" w:eastAsia="Microsoft YaHei" w:hAnsi="Arial" w:cs="Arial"/>
          <w:sz w:val="20"/>
          <w:szCs w:val="20"/>
        </w:rPr>
        <w:t>, and it is up to UE implementation how to apply </w:t>
      </w:r>
      <w:r w:rsidRPr="004170D0">
        <w:rPr>
          <w:rStyle w:val="Emphasis"/>
          <w:rFonts w:ascii="Arial" w:eastAsia="Microsoft YaHei" w:hAnsi="Arial" w:cs="Arial"/>
          <w:sz w:val="20"/>
          <w:szCs w:val="20"/>
        </w:rPr>
        <w:t>RRCReconfiguration</w:t>
      </w:r>
      <w:r w:rsidRPr="004170D0">
        <w:rPr>
          <w:rFonts w:ascii="Arial" w:eastAsia="Microsoft YaHei" w:hAnsi="Arial" w:cs="Arial"/>
          <w:sz w:val="20"/>
          <w:szCs w:val="20"/>
        </w:rPr>
        <w:t> message. If UE does not perform RRC reconfiguration failure in this case, UE will provide MUSIM assistance information for temporary capability restriction as specified in 5.7.4 and still considers the configuration resulting from </w:t>
      </w:r>
      <w:r w:rsidRPr="004170D0">
        <w:rPr>
          <w:rStyle w:val="Emphasis"/>
          <w:rFonts w:ascii="Arial" w:eastAsia="Microsoft YaHei" w:hAnsi="Arial" w:cs="Arial"/>
          <w:sz w:val="20"/>
          <w:szCs w:val="20"/>
        </w:rPr>
        <w:t>RRCReconfiguration</w:t>
      </w:r>
      <w:r w:rsidRPr="004170D0">
        <w:rPr>
          <w:rFonts w:ascii="Arial" w:eastAsia="Microsoft YaHei" w:hAnsi="Arial" w:cs="Arial"/>
          <w:sz w:val="20"/>
          <w:szCs w:val="20"/>
        </w:rPr>
        <w:t> message as the current configuration and baseline for delta configuration for future reconfigurations.</w:t>
      </w:r>
    </w:p>
    <w:p w14:paraId="4ED92219" w14:textId="77777777" w:rsidR="0079060C" w:rsidRDefault="0079060C" w:rsidP="0079060C">
      <w:pPr>
        <w:pStyle w:val="Doc-title"/>
      </w:pPr>
      <w:r>
        <w:t>R2-2407515</w:t>
      </w:r>
      <w:r>
        <w:tab/>
        <w:t>Remaining issues on MUSIM</w:t>
      </w:r>
      <w:r>
        <w:tab/>
        <w:t>Samsung Electronics Czech</w:t>
      </w:r>
      <w:r>
        <w:tab/>
        <w:t>discussion</w:t>
      </w:r>
      <w:r>
        <w:tab/>
        <w:t>Rel-18</w:t>
      </w:r>
      <w:r>
        <w:tab/>
        <w:t>NR_DualTxRx_MUSIM-Core</w:t>
      </w:r>
    </w:p>
    <w:p w14:paraId="7AFDF025" w14:textId="77777777" w:rsidR="0079060C" w:rsidRDefault="0079060C" w:rsidP="0079060C">
      <w:pPr>
        <w:pStyle w:val="Doc-text2"/>
      </w:pPr>
      <w:r>
        <w:t>Discussion</w:t>
      </w:r>
    </w:p>
    <w:p w14:paraId="7AF2BE30" w14:textId="77777777" w:rsidR="0079060C" w:rsidRDefault="0079060C" w:rsidP="0079060C">
      <w:pPr>
        <w:pStyle w:val="Doc-text2"/>
      </w:pPr>
      <w:r>
        <w:t>P1</w:t>
      </w:r>
    </w:p>
    <w:p w14:paraId="4D77364A" w14:textId="77777777" w:rsidR="0079060C" w:rsidRDefault="0079060C">
      <w:pPr>
        <w:pStyle w:val="Doc-text2"/>
        <w:numPr>
          <w:ilvl w:val="0"/>
          <w:numId w:val="57"/>
        </w:numPr>
        <w:overflowPunct/>
        <w:autoSpaceDE/>
        <w:autoSpaceDN/>
        <w:adjustRightInd/>
        <w:textAlignment w:val="auto"/>
      </w:pPr>
      <w:r>
        <w:t xml:space="preserve">Ericsson think if there is issue in the spec then we should better reflect in the spec. Samsung think this is to help the implementation. </w:t>
      </w:r>
    </w:p>
    <w:p w14:paraId="716AA2A6" w14:textId="77777777" w:rsidR="0079060C" w:rsidRDefault="0079060C">
      <w:pPr>
        <w:pStyle w:val="Doc-text2"/>
        <w:numPr>
          <w:ilvl w:val="0"/>
          <w:numId w:val="57"/>
        </w:numPr>
        <w:overflowPunct/>
        <w:autoSpaceDE/>
        <w:autoSpaceDN/>
        <w:adjustRightInd/>
        <w:textAlignment w:val="auto"/>
      </w:pPr>
      <w:r>
        <w:t xml:space="preserve">Vivo think the spec is ok, so no change is needed. HW also think the spec is clear and is OK to capture the texts in the minutes. Xiaomi agree no spec change is needed. LG E agrees. </w:t>
      </w:r>
    </w:p>
    <w:p w14:paraId="22EEBE7B" w14:textId="77777777" w:rsidR="0079060C" w:rsidRDefault="0079060C">
      <w:pPr>
        <w:pStyle w:val="Doc-text2"/>
        <w:numPr>
          <w:ilvl w:val="0"/>
          <w:numId w:val="57"/>
        </w:numPr>
        <w:overflowPunct/>
        <w:autoSpaceDE/>
        <w:autoSpaceDN/>
        <w:adjustRightInd/>
        <w:textAlignment w:val="auto"/>
      </w:pPr>
      <w:r>
        <w:t xml:space="preserve">QC think it is the intended behaviour and think it is OK to add a note. </w:t>
      </w:r>
    </w:p>
    <w:p w14:paraId="3C0E380B" w14:textId="77777777" w:rsidR="0079060C" w:rsidRPr="0053071E" w:rsidRDefault="0079060C" w:rsidP="0079060C">
      <w:pPr>
        <w:pStyle w:val="Agreement"/>
        <w:tabs>
          <w:tab w:val="clear" w:pos="9990"/>
        </w:tabs>
        <w:overflowPunct/>
        <w:autoSpaceDE/>
        <w:autoSpaceDN/>
        <w:adjustRightInd/>
        <w:ind w:left="1619" w:hanging="360"/>
        <w:textAlignment w:val="auto"/>
        <w:rPr>
          <w:lang w:eastAsia="ko-KR"/>
        </w:rPr>
      </w:pPr>
      <w:r w:rsidRPr="0053071E">
        <w:rPr>
          <w:lang w:eastAsia="ko-KR"/>
        </w:rPr>
        <w:t xml:space="preserve">RAN2 understands that upon T348 expiry, the UE still considers the latest configuration as the current configuration but does not perform any required behaviors about dedicated configuration associated with </w:t>
      </w:r>
      <w:r w:rsidRPr="0053071E">
        <w:rPr>
          <w:i/>
          <w:iCs/>
          <w:lang w:eastAsia="ko-KR"/>
        </w:rPr>
        <w:t>musim-CapRestriction</w:t>
      </w:r>
      <w:r w:rsidRPr="0053071E">
        <w:rPr>
          <w:lang w:eastAsia="ko-KR"/>
        </w:rPr>
        <w:t xml:space="preserve">. </w:t>
      </w:r>
      <w:r>
        <w:rPr>
          <w:lang w:eastAsia="ko-KR"/>
        </w:rPr>
        <w:t>No spec impact is needed</w:t>
      </w:r>
    </w:p>
    <w:p w14:paraId="0888E327" w14:textId="77777777" w:rsidR="0079060C" w:rsidRDefault="0079060C" w:rsidP="0079060C">
      <w:pPr>
        <w:spacing w:before="240"/>
        <w:rPr>
          <w:rFonts w:ascii="Calibri" w:hAnsi="Calibri" w:cs="Calibri"/>
          <w:b/>
          <w:bCs/>
          <w:lang w:eastAsia="ko-KR"/>
        </w:rPr>
      </w:pPr>
    </w:p>
    <w:p w14:paraId="067F0AE4" w14:textId="77777777" w:rsidR="0079060C" w:rsidRDefault="0079060C" w:rsidP="0079060C">
      <w:pPr>
        <w:pStyle w:val="Doc-text2"/>
        <w:rPr>
          <w:lang w:eastAsia="ko-KR"/>
        </w:rPr>
      </w:pPr>
      <w:r>
        <w:rPr>
          <w:lang w:eastAsia="ko-KR"/>
        </w:rPr>
        <w:t>P2</w:t>
      </w:r>
    </w:p>
    <w:p w14:paraId="52D17763" w14:textId="77777777" w:rsidR="0079060C" w:rsidRDefault="0079060C">
      <w:pPr>
        <w:pStyle w:val="Doc-text2"/>
        <w:numPr>
          <w:ilvl w:val="0"/>
          <w:numId w:val="57"/>
        </w:numPr>
        <w:overflowPunct/>
        <w:autoSpaceDE/>
        <w:autoSpaceDN/>
        <w:adjustRightInd/>
        <w:textAlignment w:val="auto"/>
        <w:rPr>
          <w:lang w:eastAsia="ko-KR"/>
        </w:rPr>
      </w:pPr>
      <w:r>
        <w:rPr>
          <w:lang w:eastAsia="ko-KR"/>
        </w:rPr>
        <w:t>LG E think current spec is fine so no need to change.</w:t>
      </w:r>
    </w:p>
    <w:p w14:paraId="48DDF166" w14:textId="77777777" w:rsidR="0079060C" w:rsidRDefault="0079060C" w:rsidP="0079060C">
      <w:pPr>
        <w:pStyle w:val="Doc-text2"/>
        <w:rPr>
          <w:lang w:eastAsia="ko-KR"/>
        </w:rPr>
      </w:pPr>
    </w:p>
    <w:p w14:paraId="0582A722" w14:textId="77777777" w:rsidR="0079060C" w:rsidRPr="001665C2" w:rsidRDefault="0079060C" w:rsidP="0079060C">
      <w:pPr>
        <w:pStyle w:val="Doc-text2"/>
      </w:pPr>
      <w:r w:rsidRPr="001665C2">
        <w:t>Discussions in CB</w:t>
      </w:r>
    </w:p>
    <w:p w14:paraId="00526500" w14:textId="77777777" w:rsidR="0079060C" w:rsidRDefault="0079060C" w:rsidP="0079060C">
      <w:pPr>
        <w:pStyle w:val="Doc-text2"/>
      </w:pPr>
      <w:r w:rsidRPr="001665C2">
        <w:t>-</w:t>
      </w:r>
      <w:r>
        <w:tab/>
        <w:t xml:space="preserve">Samsung explains that based on offline companies have common understanding but this hasn’t been explicitly captured as agreements. </w:t>
      </w:r>
    </w:p>
    <w:p w14:paraId="73F95377" w14:textId="77777777" w:rsidR="0079060C" w:rsidRDefault="0079060C" w:rsidP="0079060C">
      <w:pPr>
        <w:pStyle w:val="Doc-text2"/>
        <w:rPr>
          <w:lang w:eastAsia="ko-KR"/>
        </w:rPr>
      </w:pPr>
    </w:p>
    <w:p w14:paraId="3F03EB5A" w14:textId="77777777" w:rsidR="0079060C" w:rsidRPr="00681D6F" w:rsidRDefault="0079060C" w:rsidP="0079060C">
      <w:pPr>
        <w:pStyle w:val="Agreement"/>
        <w:tabs>
          <w:tab w:val="clear" w:pos="9990"/>
        </w:tabs>
        <w:overflowPunct/>
        <w:autoSpaceDE/>
        <w:autoSpaceDN/>
        <w:adjustRightInd/>
        <w:ind w:left="1619" w:hanging="360"/>
        <w:textAlignment w:val="auto"/>
      </w:pPr>
      <w:r>
        <w:t xml:space="preserve">RAN2 confirms that UE include the </w:t>
      </w:r>
      <w:r w:rsidRPr="00BA7086">
        <w:rPr>
          <w:i/>
        </w:rPr>
        <w:t>musim-GapKeepPreference</w:t>
      </w:r>
      <w:r>
        <w:rPr>
          <w:i/>
        </w:rPr>
        <w:t xml:space="preserve"> </w:t>
      </w:r>
      <w:r w:rsidRPr="00056E4A">
        <w:t>only</w:t>
      </w:r>
      <w:r>
        <w:t xml:space="preserve"> if </w:t>
      </w:r>
      <w:r w:rsidRPr="00BA7086">
        <w:rPr>
          <w:i/>
        </w:rPr>
        <w:t>musim-GapPriorityPreferenceList</w:t>
      </w:r>
      <w:r>
        <w:rPr>
          <w:i/>
        </w:rPr>
        <w:t xml:space="preserve"> </w:t>
      </w:r>
      <w:r w:rsidRPr="00056E4A">
        <w:t>is included as specified in 38.331.</w:t>
      </w:r>
      <w:r>
        <w:t xml:space="preserve"> No spec change. </w:t>
      </w:r>
    </w:p>
    <w:p w14:paraId="1468ABF2" w14:textId="77777777" w:rsidR="0079060C" w:rsidRDefault="0079060C" w:rsidP="0079060C">
      <w:pPr>
        <w:pStyle w:val="Doc-text2"/>
        <w:rPr>
          <w:i/>
        </w:rPr>
      </w:pPr>
    </w:p>
    <w:p w14:paraId="0E992B00" w14:textId="77777777" w:rsidR="0079060C" w:rsidRPr="00BA7086" w:rsidRDefault="0079060C" w:rsidP="0079060C">
      <w:pPr>
        <w:pStyle w:val="Doc-text2"/>
        <w:rPr>
          <w:i/>
        </w:rPr>
      </w:pPr>
      <w:r w:rsidRPr="00BA7086">
        <w:rPr>
          <w:rFonts w:hint="eastAsia"/>
          <w:i/>
        </w:rPr>
        <w:t>P</w:t>
      </w:r>
      <w:r w:rsidRPr="00BA7086">
        <w:rPr>
          <w:i/>
        </w:rPr>
        <w:t xml:space="preserve">roposal 3: If the measurement gap requirements received in the musim-needForGapsInfoNR is included in the AS-Context, source gNB does not include the needForInterruptionInfoNR and needForGapNCSG-InfoNR (as in TP). </w:t>
      </w:r>
    </w:p>
    <w:p w14:paraId="25134870" w14:textId="77777777" w:rsidR="0079060C" w:rsidRDefault="0079060C" w:rsidP="0079060C">
      <w:pPr>
        <w:pStyle w:val="Doc-text2"/>
      </w:pPr>
    </w:p>
    <w:p w14:paraId="6FCEB552" w14:textId="77777777" w:rsidR="0079060C" w:rsidRPr="001665C2" w:rsidRDefault="0079060C" w:rsidP="0079060C">
      <w:pPr>
        <w:pStyle w:val="Doc-text2"/>
      </w:pPr>
      <w:r w:rsidRPr="001665C2">
        <w:t>Discussions in CB</w:t>
      </w:r>
    </w:p>
    <w:p w14:paraId="680EF350" w14:textId="77777777" w:rsidR="0079060C" w:rsidRDefault="0079060C" w:rsidP="0079060C">
      <w:pPr>
        <w:pStyle w:val="Doc-text2"/>
      </w:pPr>
      <w:r w:rsidRPr="001665C2">
        <w:t>-</w:t>
      </w:r>
      <w:r>
        <w:tab/>
        <w:t xml:space="preserve">Nokia think whether to include the fields is up to NW implementation so no change needed. Ericsson think it is not essential to capture. QC also think we may not need to change. Vivo agree. </w:t>
      </w:r>
    </w:p>
    <w:p w14:paraId="20992CE4" w14:textId="77777777" w:rsidR="0079060C" w:rsidRDefault="0079060C" w:rsidP="0079060C">
      <w:pPr>
        <w:pStyle w:val="Agreement"/>
        <w:tabs>
          <w:tab w:val="clear" w:pos="9990"/>
        </w:tabs>
        <w:overflowPunct/>
        <w:autoSpaceDE/>
        <w:autoSpaceDN/>
        <w:adjustRightInd/>
        <w:ind w:left="1619" w:hanging="360"/>
        <w:textAlignment w:val="auto"/>
      </w:pPr>
      <w:r>
        <w:t xml:space="preserve">P3 is not pursued. </w:t>
      </w:r>
    </w:p>
    <w:p w14:paraId="2F5BDEBA" w14:textId="77777777" w:rsidR="0079060C" w:rsidRDefault="0079060C" w:rsidP="0079060C">
      <w:pPr>
        <w:pStyle w:val="Doc-text2"/>
        <w:rPr>
          <w:rFonts w:eastAsia="SimSun"/>
          <w:lang w:eastAsia="zh-CN"/>
        </w:rPr>
      </w:pPr>
    </w:p>
    <w:p w14:paraId="727C4C60" w14:textId="77777777" w:rsidR="0079060C" w:rsidRPr="00380808" w:rsidRDefault="0079060C" w:rsidP="0079060C">
      <w:pPr>
        <w:pStyle w:val="Doc-title"/>
        <w:rPr>
          <w:u w:val="single"/>
        </w:rPr>
      </w:pPr>
      <w:r w:rsidRPr="00380808">
        <w:rPr>
          <w:u w:val="single"/>
        </w:rPr>
        <w:t>Post meeting email disc</w:t>
      </w:r>
    </w:p>
    <w:p w14:paraId="258AF1AB" w14:textId="77777777" w:rsidR="0079060C" w:rsidRDefault="0079060C" w:rsidP="0079060C">
      <w:pPr>
        <w:rPr>
          <w:lang w:eastAsia="zh-CN"/>
        </w:rPr>
      </w:pPr>
    </w:p>
    <w:p w14:paraId="5E65EB16"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4</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06F88D27" w14:textId="77777777" w:rsidR="0079060C" w:rsidRPr="00DA2624" w:rsidRDefault="0079060C" w:rsidP="0079060C">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r w:rsidRPr="00DA2624">
        <w:rPr>
          <w:lang w:val="en-US" w:eastAsia="sv-SE"/>
        </w:rPr>
        <w:t xml:space="preserve"> </w:t>
      </w:r>
    </w:p>
    <w:p w14:paraId="084BC2B3" w14:textId="77777777" w:rsidR="0079060C" w:rsidRPr="006C4970" w:rsidRDefault="0079060C" w:rsidP="0079060C">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Pr>
          <w:lang w:val="en-US" w:eastAsia="sv-SE"/>
        </w:rPr>
        <w:t>CR</w:t>
      </w:r>
    </w:p>
    <w:p w14:paraId="5D7902F9" w14:textId="77777777" w:rsidR="0079060C" w:rsidRPr="006C4970" w:rsidRDefault="0079060C" w:rsidP="0079060C">
      <w:pPr>
        <w:pStyle w:val="EmailDiscussion2"/>
        <w:ind w:left="1619" w:firstLine="0"/>
        <w:rPr>
          <w:rFonts w:eastAsia="SimSun"/>
          <w:lang w:val="en-US" w:eastAsia="zh-CN"/>
        </w:rPr>
      </w:pPr>
      <w:r>
        <w:rPr>
          <w:lang w:val="en-US" w:eastAsia="sv-SE"/>
        </w:rPr>
        <w:t xml:space="preserve">Deadline: </w:t>
      </w:r>
      <w:r>
        <w:rPr>
          <w:rFonts w:eastAsia="SimSun" w:hint="eastAsia"/>
          <w:lang w:val="en-US" w:eastAsia="zh-CN"/>
        </w:rPr>
        <w:t>Short</w:t>
      </w:r>
    </w:p>
    <w:bookmarkEnd w:id="359"/>
    <w:p w14:paraId="1DE9CC8B"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R2-2407864 (38.331 CR#4970r1)</w:t>
      </w:r>
    </w:p>
    <w:p w14:paraId="3483E9C4" w14:textId="77777777" w:rsidR="00EE3584" w:rsidRPr="00316C60" w:rsidRDefault="00EE3584" w:rsidP="00EE3584">
      <w:pPr>
        <w:pStyle w:val="Doc-text2"/>
        <w:rPr>
          <w:lang w:val="en-US"/>
        </w:rPr>
      </w:pPr>
    </w:p>
    <w:p w14:paraId="43ABC65D" w14:textId="77777777" w:rsidR="00EE3584" w:rsidRDefault="00EE3584" w:rsidP="00EE3584">
      <w:pPr>
        <w:pStyle w:val="Heading2"/>
      </w:pPr>
      <w:bookmarkStart w:id="365" w:name="_Toc176817553"/>
      <w:r>
        <w:t>7.18</w:t>
      </w:r>
      <w:r>
        <w:tab/>
        <w:t>Void</w:t>
      </w:r>
      <w:bookmarkEnd w:id="365"/>
    </w:p>
    <w:p w14:paraId="6030A657" w14:textId="77777777" w:rsidR="00C96AD8" w:rsidRPr="00B26CD0" w:rsidRDefault="00C96AD8" w:rsidP="00C96AD8">
      <w:pPr>
        <w:pStyle w:val="Heading2"/>
      </w:pPr>
      <w:bookmarkStart w:id="366" w:name="_Toc176817554"/>
      <w:bookmarkEnd w:id="360"/>
      <w:r w:rsidRPr="002E07BE">
        <w:t>7.19</w:t>
      </w:r>
      <w:r w:rsidRPr="002E07BE">
        <w:tab/>
        <w:t>Enhanced support of reduced capability NR devices</w:t>
      </w:r>
      <w:bookmarkEnd w:id="366"/>
    </w:p>
    <w:p w14:paraId="456A4381" w14:textId="299B2611" w:rsidR="00C96AD8" w:rsidRPr="00B26CD0" w:rsidRDefault="00C96AD8" w:rsidP="00C96AD8">
      <w:pPr>
        <w:pStyle w:val="Comments"/>
        <w:rPr>
          <w:rFonts w:eastAsiaTheme="minorEastAsia"/>
        </w:rPr>
      </w:pPr>
      <w:r w:rsidRPr="00B26CD0">
        <w:t xml:space="preserve">(NR_redcap_enh-Core; leading WG: RAN1; REL-18; WID: </w:t>
      </w:r>
      <w:r w:rsidRPr="00C20D1E">
        <w:t>RP-232671</w:t>
      </w:r>
      <w:r w:rsidRPr="00B26CD0">
        <w:t>)</w:t>
      </w:r>
    </w:p>
    <w:p w14:paraId="18AC74EC" w14:textId="77777777" w:rsidR="00C96AD8" w:rsidRPr="00B26CD0" w:rsidRDefault="00C96AD8" w:rsidP="00C96AD8">
      <w:pPr>
        <w:pStyle w:val="Comments"/>
      </w:pPr>
      <w:r w:rsidRPr="00B26CD0">
        <w:t>WI is declared 100% complete</w:t>
      </w:r>
    </w:p>
    <w:p w14:paraId="2B0E3908" w14:textId="77777777" w:rsidR="00C96AD8" w:rsidRPr="00B26CD0" w:rsidRDefault="00C96AD8" w:rsidP="00C96AD8">
      <w:pPr>
        <w:pStyle w:val="Comments"/>
      </w:pPr>
      <w:r w:rsidRPr="00B26CD0">
        <w:t>Time budget: 0 TU</w:t>
      </w:r>
    </w:p>
    <w:p w14:paraId="5BAEC3B1" w14:textId="77777777" w:rsidR="00C96AD8" w:rsidRPr="00B26CD0" w:rsidRDefault="00C96AD8" w:rsidP="00C96AD8">
      <w:pPr>
        <w:pStyle w:val="Comments"/>
      </w:pPr>
      <w:r w:rsidRPr="00B26CD0">
        <w:t xml:space="preserve">Tdoc Limitation: 1 Tdocs </w:t>
      </w:r>
    </w:p>
    <w:p w14:paraId="5A964AB2" w14:textId="77777777" w:rsidR="00C96AD8" w:rsidRPr="00B26CD0" w:rsidRDefault="00C96AD8" w:rsidP="00C96AD8">
      <w:pPr>
        <w:pStyle w:val="Heading3"/>
      </w:pPr>
      <w:bookmarkStart w:id="367" w:name="_Toc158241661"/>
      <w:bookmarkStart w:id="368" w:name="_Toc176817555"/>
      <w:r w:rsidRPr="00B26CD0">
        <w:t>7.19.1</w:t>
      </w:r>
      <w:r w:rsidRPr="00B26CD0">
        <w:tab/>
        <w:t>Organizational</w:t>
      </w:r>
      <w:bookmarkEnd w:id="367"/>
      <w:bookmarkEnd w:id="368"/>
    </w:p>
    <w:p w14:paraId="52BC6FFF" w14:textId="77777777" w:rsidR="00C96AD8" w:rsidRPr="00B26CD0" w:rsidRDefault="00C96AD8" w:rsidP="00C96AD8">
      <w:pPr>
        <w:pStyle w:val="Comments"/>
        <w:rPr>
          <w:rFonts w:eastAsiaTheme="minorEastAsia"/>
          <w:szCs w:val="18"/>
        </w:rPr>
      </w:pPr>
      <w:r w:rsidRPr="00B26CD0">
        <w:t>Incoming LSs, CR rapporteur’s miscellaneous non-controversial corrections, etc.</w:t>
      </w:r>
    </w:p>
    <w:p w14:paraId="2221619B" w14:textId="77777777" w:rsidR="00C96AD8" w:rsidRDefault="00C96AD8" w:rsidP="00C96AD8">
      <w:pPr>
        <w:pStyle w:val="Doc-title"/>
      </w:pPr>
      <w:bookmarkStart w:id="369" w:name="_Toc158241663"/>
    </w:p>
    <w:p w14:paraId="75AA3439" w14:textId="77777777" w:rsidR="00C96AD8" w:rsidRDefault="00C96AD8" w:rsidP="00C96AD8">
      <w:pPr>
        <w:pStyle w:val="MiniHeading"/>
      </w:pPr>
      <w:r>
        <w:t>LS</w:t>
      </w:r>
    </w:p>
    <w:p w14:paraId="1DA26266" w14:textId="2759758A" w:rsidR="00C96AD8" w:rsidRDefault="00C96AD8" w:rsidP="00C96AD8">
      <w:pPr>
        <w:pStyle w:val="Doc-title"/>
      </w:pPr>
      <w:r w:rsidRPr="00C20D1E">
        <w:t>R2-2406205</w:t>
      </w:r>
      <w:r w:rsidRPr="00B26CD0">
        <w:tab/>
        <w:t>Reply LS on Rel-18 RedCap enhancements to address remaining ENs in TS 23.502 (</w:t>
      </w:r>
      <w:r w:rsidRPr="00C20D1E">
        <w:t>C1-243517</w:t>
      </w:r>
      <w:r w:rsidRPr="00B26CD0">
        <w:t>; contact: Huawei)</w:t>
      </w:r>
      <w:r w:rsidRPr="00B26CD0">
        <w:tab/>
        <w:t>CT1</w:t>
      </w:r>
      <w:r w:rsidRPr="00B26CD0">
        <w:tab/>
        <w:t>LS in</w:t>
      </w:r>
      <w:r w:rsidRPr="00B26CD0">
        <w:tab/>
        <w:t>Rel-18</w:t>
      </w:r>
      <w:r w:rsidRPr="00B26CD0">
        <w:tab/>
        <w:t>NR_redcap_enh-Core</w:t>
      </w:r>
      <w:r w:rsidRPr="00B26CD0">
        <w:tab/>
        <w:t>To:SA2</w:t>
      </w:r>
      <w:r w:rsidRPr="00B26CD0">
        <w:tab/>
        <w:t>Cc:CT4, RAN2, RAN3</w:t>
      </w:r>
    </w:p>
    <w:p w14:paraId="79A5A7E9" w14:textId="77777777" w:rsidR="00C96AD8" w:rsidRPr="00F90601" w:rsidRDefault="00C96AD8" w:rsidP="00C96AD8">
      <w:pPr>
        <w:pStyle w:val="Agreement"/>
        <w:tabs>
          <w:tab w:val="clear" w:pos="9990"/>
        </w:tabs>
        <w:overflowPunct/>
        <w:autoSpaceDE/>
        <w:autoSpaceDN/>
        <w:adjustRightInd/>
        <w:ind w:left="1619" w:hanging="360"/>
        <w:textAlignment w:val="auto"/>
      </w:pPr>
      <w:r>
        <w:t>Noted</w:t>
      </w:r>
    </w:p>
    <w:p w14:paraId="63279313" w14:textId="77777777" w:rsidR="00C96AD8" w:rsidRDefault="00C96AD8" w:rsidP="00C96AD8">
      <w:pPr>
        <w:pStyle w:val="MiniHeading"/>
      </w:pPr>
      <w:r>
        <w:t>Misc CRs</w:t>
      </w:r>
    </w:p>
    <w:p w14:paraId="00421C71" w14:textId="213BC2BD" w:rsidR="00C96AD8" w:rsidRDefault="00C96AD8" w:rsidP="00C96AD8">
      <w:pPr>
        <w:pStyle w:val="Doc-title"/>
      </w:pPr>
      <w:r w:rsidRPr="00C20D1E">
        <w:t>R2-2407314</w:t>
      </w:r>
      <w:r w:rsidRPr="00B26CD0">
        <w:tab/>
        <w:t>Miscellaneous corrections on TS 38.304 for eRedCap</w:t>
      </w:r>
      <w:r w:rsidRPr="00B26CD0">
        <w:tab/>
        <w:t>Huawei, HiSilicon</w:t>
      </w:r>
      <w:r w:rsidRPr="00B26CD0">
        <w:tab/>
        <w:t>CR</w:t>
      </w:r>
      <w:r w:rsidRPr="00B26CD0">
        <w:tab/>
        <w:t>Rel-18</w:t>
      </w:r>
      <w:r w:rsidRPr="00B26CD0">
        <w:tab/>
        <w:t>38.304</w:t>
      </w:r>
      <w:r w:rsidRPr="00B26CD0">
        <w:tab/>
        <w:t>18.2.0</w:t>
      </w:r>
      <w:r w:rsidRPr="00B26CD0">
        <w:tab/>
        <w:t>0411</w:t>
      </w:r>
      <w:r w:rsidRPr="00B26CD0">
        <w:tab/>
        <w:t>-</w:t>
      </w:r>
      <w:r w:rsidRPr="00B26CD0">
        <w:tab/>
        <w:t>F</w:t>
      </w:r>
      <w:r w:rsidRPr="00B26CD0">
        <w:tab/>
        <w:t>NR_redcap_enh-Core, NR_redcap-Core</w:t>
      </w:r>
    </w:p>
    <w:p w14:paraId="0349DB0B" w14:textId="77777777" w:rsidR="00C96AD8" w:rsidRDefault="00C96AD8" w:rsidP="00C96AD8">
      <w:pPr>
        <w:pStyle w:val="Doc-text2"/>
      </w:pPr>
      <w:r>
        <w:t>-</w:t>
      </w:r>
      <w:r>
        <w:tab/>
        <w:t>Qualcomm think we should do a general cleanup of the part of the spec impacting barring. Ericsson agrees with Qualcomm.</w:t>
      </w:r>
    </w:p>
    <w:p w14:paraId="4364ED1E" w14:textId="77777777" w:rsidR="00C96AD8" w:rsidRPr="00F90601" w:rsidRDefault="00C96AD8" w:rsidP="00C96AD8">
      <w:pPr>
        <w:pStyle w:val="Agreement"/>
        <w:tabs>
          <w:tab w:val="clear" w:pos="9990"/>
        </w:tabs>
        <w:overflowPunct/>
        <w:autoSpaceDE/>
        <w:autoSpaceDN/>
        <w:adjustRightInd/>
        <w:ind w:left="1619" w:hanging="360"/>
        <w:textAlignment w:val="auto"/>
      </w:pPr>
      <w:r>
        <w:t>Agreed</w:t>
      </w:r>
    </w:p>
    <w:p w14:paraId="11E981FD" w14:textId="77777777" w:rsidR="00C96AD8" w:rsidRPr="00F90601" w:rsidRDefault="00C96AD8" w:rsidP="00C96AD8">
      <w:pPr>
        <w:pStyle w:val="Doc-text2"/>
      </w:pPr>
    </w:p>
    <w:p w14:paraId="462C8241" w14:textId="77777777" w:rsidR="00C96AD8" w:rsidRPr="00D03841" w:rsidRDefault="00C96AD8" w:rsidP="00C96AD8">
      <w:pPr>
        <w:pStyle w:val="MiniHeading"/>
        <w:rPr>
          <w:lang w:val="en-GB"/>
        </w:rPr>
      </w:pPr>
      <w:r>
        <w:t>Withdrawn</w:t>
      </w:r>
    </w:p>
    <w:p w14:paraId="348DCC0F" w14:textId="29D48B52" w:rsidR="00C96AD8" w:rsidRPr="00D03841" w:rsidRDefault="00C96AD8" w:rsidP="00C96AD8">
      <w:pPr>
        <w:pStyle w:val="Doc-title"/>
      </w:pPr>
      <w:r w:rsidRPr="00C20D1E">
        <w:t>R2-2407554</w:t>
      </w:r>
      <w:r w:rsidRPr="00B26CD0">
        <w:tab/>
        <w:t>Miscellaneous corrections on TS 38.321 for eRedCap</w:t>
      </w:r>
      <w:r w:rsidRPr="00B26CD0">
        <w:tab/>
        <w:t>vivo (Rapporteur)</w:t>
      </w:r>
      <w:r w:rsidRPr="00B26CD0">
        <w:tab/>
        <w:t>CR</w:t>
      </w:r>
      <w:r w:rsidRPr="00B26CD0">
        <w:tab/>
        <w:t>Rel-18</w:t>
      </w:r>
      <w:r w:rsidRPr="00B26CD0">
        <w:tab/>
        <w:t>38.321</w:t>
      </w:r>
      <w:r w:rsidRPr="00B26CD0">
        <w:tab/>
        <w:t>18.2.0</w:t>
      </w:r>
      <w:r w:rsidRPr="00B26CD0">
        <w:tab/>
        <w:t>1920</w:t>
      </w:r>
      <w:r w:rsidRPr="00B26CD0">
        <w:tab/>
        <w:t>-</w:t>
      </w:r>
      <w:r w:rsidRPr="00B26CD0">
        <w:tab/>
        <w:t>F</w:t>
      </w:r>
      <w:r w:rsidRPr="00B26CD0">
        <w:tab/>
        <w:t>NR_redcap_enh-Core</w:t>
      </w:r>
      <w:r>
        <w:tab/>
        <w:t>Withdrawn</w:t>
      </w:r>
    </w:p>
    <w:p w14:paraId="3EDA2A20" w14:textId="77777777" w:rsidR="00C96AD8" w:rsidRPr="00B26CD0" w:rsidRDefault="00C96AD8" w:rsidP="00C96AD8">
      <w:pPr>
        <w:pStyle w:val="Doc-text2"/>
      </w:pPr>
    </w:p>
    <w:p w14:paraId="528EDCD3" w14:textId="77777777" w:rsidR="00C96AD8" w:rsidRPr="00B26CD0" w:rsidRDefault="00C96AD8" w:rsidP="00C96AD8">
      <w:pPr>
        <w:pStyle w:val="Heading3"/>
      </w:pPr>
      <w:bookmarkStart w:id="370" w:name="_Toc176817556"/>
      <w:r w:rsidRPr="00B26CD0">
        <w:t>7.19.2</w:t>
      </w:r>
      <w:r w:rsidRPr="00B26CD0">
        <w:tab/>
        <w:t>Other</w:t>
      </w:r>
      <w:bookmarkEnd w:id="369"/>
      <w:bookmarkEnd w:id="370"/>
    </w:p>
    <w:p w14:paraId="4DBA6444" w14:textId="77777777" w:rsidR="00C96AD8" w:rsidRPr="00B26CD0" w:rsidRDefault="00C96AD8" w:rsidP="00C96AD8">
      <w:pPr>
        <w:pStyle w:val="Doc-text2"/>
        <w:ind w:left="0" w:firstLine="0"/>
        <w:rPr>
          <w:i/>
          <w:iCs/>
          <w:sz w:val="18"/>
          <w:szCs w:val="18"/>
        </w:rPr>
      </w:pPr>
      <w:r w:rsidRPr="00B26CD0">
        <w:rPr>
          <w:i/>
          <w:iCs/>
          <w:sz w:val="18"/>
          <w:szCs w:val="18"/>
        </w:rPr>
        <w:t>Critical corrections, if any.</w:t>
      </w:r>
    </w:p>
    <w:p w14:paraId="02A567D6" w14:textId="77777777" w:rsidR="00C96AD8" w:rsidRPr="00B26CD0" w:rsidRDefault="00C96AD8" w:rsidP="00C96AD8">
      <w:pPr>
        <w:pStyle w:val="Doc-text2"/>
        <w:ind w:left="0" w:firstLine="0"/>
      </w:pPr>
    </w:p>
    <w:p w14:paraId="1E8D3C22" w14:textId="384FD191" w:rsidR="00C96AD8" w:rsidRDefault="00C96AD8" w:rsidP="00C96AD8">
      <w:pPr>
        <w:pStyle w:val="Doc-title"/>
      </w:pPr>
      <w:r w:rsidRPr="00C20D1E">
        <w:t>R2-2406442</w:t>
      </w:r>
      <w:r w:rsidRPr="00B26CD0">
        <w:tab/>
        <w:t>Discussion on 2-step RACH for eRedCap</w:t>
      </w:r>
      <w:r w:rsidRPr="00B26CD0">
        <w:tab/>
        <w:t>vivo, Guangdong Genius</w:t>
      </w:r>
      <w:r w:rsidRPr="00B26CD0">
        <w:tab/>
        <w:t>discussion</w:t>
      </w:r>
      <w:r w:rsidRPr="00B26CD0">
        <w:tab/>
        <w:t>Rel-18</w:t>
      </w:r>
      <w:r w:rsidRPr="00B26CD0">
        <w:tab/>
        <w:t>NR_redcap_enh-Core</w:t>
      </w:r>
    </w:p>
    <w:p w14:paraId="2B48B175" w14:textId="77777777" w:rsidR="00C96AD8" w:rsidRDefault="00C96AD8" w:rsidP="00C96AD8">
      <w:pPr>
        <w:pStyle w:val="Doc-text2"/>
      </w:pPr>
    </w:p>
    <w:p w14:paraId="1ECC9C77" w14:textId="77777777" w:rsidR="00C96AD8" w:rsidRDefault="00C96AD8" w:rsidP="00C96AD8">
      <w:pPr>
        <w:pStyle w:val="Doc-text2"/>
      </w:pPr>
      <w:r>
        <w:t>-</w:t>
      </w:r>
      <w:r>
        <w:tab/>
        <w:t xml:space="preserve">LG think that current spec is correct. NEC agrees with LG. QC think that current spec (MAC and RRC) are clear and correct. Huawei supports vivos proposal and think that eRedCap UEs cannot </w:t>
      </w:r>
      <w:r>
        <w:lastRenderedPageBreak/>
        <w:t>use RedCap 2-step RA resources. Vivo want to confirm that current spec is clear and correct but would like to align companies understanding.</w:t>
      </w:r>
    </w:p>
    <w:p w14:paraId="2A9B353B" w14:textId="77777777" w:rsidR="00C96AD8" w:rsidRDefault="00C96AD8" w:rsidP="00C96AD8">
      <w:pPr>
        <w:pStyle w:val="Doc-text2"/>
      </w:pPr>
    </w:p>
    <w:p w14:paraId="1F55F486" w14:textId="77777777" w:rsidR="00C96AD8" w:rsidRPr="00391C4A" w:rsidRDefault="00C96AD8" w:rsidP="00C96AD8">
      <w:pPr>
        <w:pStyle w:val="Agreement"/>
        <w:tabs>
          <w:tab w:val="clear" w:pos="9990"/>
        </w:tabs>
        <w:overflowPunct/>
        <w:autoSpaceDE/>
        <w:autoSpaceDN/>
        <w:adjustRightInd/>
        <w:ind w:left="1619" w:hanging="360"/>
        <w:textAlignment w:val="auto"/>
      </w:pPr>
      <w:r w:rsidRPr="00721E08">
        <w:t xml:space="preserve">RAN2 </w:t>
      </w:r>
      <w:r>
        <w:t xml:space="preserve">confirms that </w:t>
      </w:r>
      <w:r w:rsidRPr="00721E08">
        <w:t>eRedCap UE can use 2-step RedCap resources when there is no set associated with eRedCap.</w:t>
      </w:r>
      <w:r>
        <w:t xml:space="preserve"> No change to the spec is expected due to this confirmation.</w:t>
      </w:r>
    </w:p>
    <w:p w14:paraId="3F927539" w14:textId="41FA88A4" w:rsidR="00C96AD8" w:rsidRDefault="00C96AD8" w:rsidP="00C96AD8">
      <w:pPr>
        <w:pStyle w:val="Doc-title"/>
      </w:pPr>
      <w:r w:rsidRPr="00826B7A">
        <w:t>R2-2407315</w:t>
      </w:r>
      <w:r w:rsidRPr="00B26CD0">
        <w:tab/>
        <w:t>Corrections on some features application to (e)RedCap UE</w:t>
      </w:r>
      <w:r w:rsidRPr="00B26CD0">
        <w:tab/>
        <w:t>Huawei, HiSilicon</w:t>
      </w:r>
      <w:r w:rsidRPr="00B26CD0">
        <w:tab/>
        <w:t>draftCR</w:t>
      </w:r>
      <w:r w:rsidRPr="00B26CD0">
        <w:tab/>
        <w:t>Rel-18</w:t>
      </w:r>
      <w:r w:rsidRPr="00B26CD0">
        <w:tab/>
        <w:t>38.306</w:t>
      </w:r>
      <w:r w:rsidRPr="00B26CD0">
        <w:tab/>
        <w:t>18.2.0</w:t>
      </w:r>
      <w:r w:rsidRPr="00B26CD0">
        <w:tab/>
        <w:t>NR_redcap_enh-Core, NR_redcap-Core</w:t>
      </w:r>
    </w:p>
    <w:p w14:paraId="70A7DC8D" w14:textId="77777777" w:rsidR="00C96AD8" w:rsidRPr="00721E08" w:rsidRDefault="00C96AD8" w:rsidP="00C96AD8">
      <w:pPr>
        <w:pStyle w:val="Agreement"/>
        <w:tabs>
          <w:tab w:val="clear" w:pos="9990"/>
        </w:tabs>
        <w:overflowPunct/>
        <w:autoSpaceDE/>
        <w:autoSpaceDN/>
        <w:adjustRightInd/>
        <w:ind w:left="1619" w:hanging="360"/>
        <w:textAlignment w:val="auto"/>
      </w:pPr>
      <w:r>
        <w:t xml:space="preserve">Agreed in </w:t>
      </w:r>
      <w:r>
        <w:rPr>
          <w:lang w:eastAsia="zh-CN"/>
        </w:rPr>
        <w:t>R2-2407656</w:t>
      </w:r>
    </w:p>
    <w:p w14:paraId="72C50D0C" w14:textId="77777777" w:rsidR="00C96AD8" w:rsidRDefault="00C96AD8" w:rsidP="00C96AD8">
      <w:pPr>
        <w:pStyle w:val="Doc-title"/>
      </w:pPr>
      <w:bookmarkStart w:id="371" w:name="_Hlk174339515"/>
    </w:p>
    <w:p w14:paraId="5A8B2226" w14:textId="7B6CF43A" w:rsidR="00826B7A" w:rsidRDefault="00826B7A" w:rsidP="00826B7A">
      <w:pPr>
        <w:pStyle w:val="Doc-title"/>
      </w:pPr>
      <w:r w:rsidRPr="00826B7A">
        <w:t>R2-2407</w:t>
      </w:r>
      <w:r>
        <w:t>656</w:t>
      </w:r>
      <w:r w:rsidRPr="00B26CD0">
        <w:tab/>
        <w:t>Corrections on some features application to (e)RedCap UE</w:t>
      </w:r>
      <w:r w:rsidRPr="00B26CD0">
        <w:tab/>
        <w:t>Huawei, HiSilicon</w:t>
      </w:r>
      <w:r w:rsidRPr="00B26CD0">
        <w:tab/>
        <w:t>CR</w:t>
      </w:r>
      <w:r w:rsidRPr="00B26CD0">
        <w:tab/>
        <w:t>Rel-18</w:t>
      </w:r>
      <w:r w:rsidRPr="00B26CD0">
        <w:tab/>
        <w:t>38.306</w:t>
      </w:r>
      <w:r w:rsidRPr="00B26CD0">
        <w:tab/>
        <w:t>18.2.0</w:t>
      </w:r>
      <w:r w:rsidRPr="00B26CD0">
        <w:tab/>
      </w:r>
      <w:r>
        <w:t>1151</w:t>
      </w:r>
      <w:r>
        <w:tab/>
        <w:t>-</w:t>
      </w:r>
      <w:r>
        <w:tab/>
        <w:t>F</w:t>
      </w:r>
      <w:r>
        <w:tab/>
      </w:r>
      <w:r w:rsidRPr="00B26CD0">
        <w:t>NR_redcap_enh-Core, NR_redcap-Core</w:t>
      </w:r>
    </w:p>
    <w:p w14:paraId="4410FB72" w14:textId="6ED6B802" w:rsidR="00826B7A" w:rsidRPr="00826B7A" w:rsidRDefault="00826B7A" w:rsidP="00826B7A">
      <w:pPr>
        <w:pStyle w:val="Doc-text2"/>
      </w:pPr>
      <w:r>
        <w:t>=&gt; Agreed</w:t>
      </w:r>
    </w:p>
    <w:p w14:paraId="0C928112" w14:textId="77777777" w:rsidR="00C96AD8" w:rsidRPr="00D03841" w:rsidRDefault="00C96AD8" w:rsidP="00C96AD8">
      <w:pPr>
        <w:pStyle w:val="MiniHeading"/>
        <w:rPr>
          <w:lang w:val="en-GB"/>
        </w:rPr>
      </w:pPr>
      <w:r>
        <w:t>Withdrawn</w:t>
      </w:r>
    </w:p>
    <w:p w14:paraId="6B6E3ED1" w14:textId="469EE05A" w:rsidR="00C96AD8" w:rsidRDefault="00C96AD8" w:rsidP="00C96AD8">
      <w:pPr>
        <w:pStyle w:val="Doc-title"/>
      </w:pPr>
      <w:r w:rsidRPr="00C20D1E">
        <w:t>R2-2407534</w:t>
      </w:r>
      <w:r w:rsidRPr="00B26CD0">
        <w:tab/>
        <w:t>MAC correction for eRedCap</w:t>
      </w:r>
      <w:r w:rsidRPr="00B26CD0">
        <w:tab/>
        <w:t>ZTE Corporation, Sanechips</w:t>
      </w:r>
      <w:r w:rsidRPr="00B26CD0">
        <w:tab/>
        <w:t>CR</w:t>
      </w:r>
      <w:r w:rsidRPr="00B26CD0">
        <w:tab/>
        <w:t>Rel-18</w:t>
      </w:r>
      <w:r w:rsidRPr="00B26CD0">
        <w:tab/>
        <w:t>38.321</w:t>
      </w:r>
      <w:r w:rsidRPr="00B26CD0">
        <w:tab/>
        <w:t>18.2.0</w:t>
      </w:r>
      <w:r w:rsidRPr="00B26CD0">
        <w:tab/>
        <w:t>1919</w:t>
      </w:r>
      <w:r w:rsidRPr="00B26CD0">
        <w:tab/>
        <w:t>-</w:t>
      </w:r>
      <w:r w:rsidRPr="00B26CD0">
        <w:tab/>
        <w:t>F</w:t>
      </w:r>
      <w:r w:rsidRPr="00B26CD0">
        <w:tab/>
        <w:t>NR_redcap_enh-Core</w:t>
      </w:r>
    </w:p>
    <w:bookmarkEnd w:id="371"/>
    <w:p w14:paraId="7F6CC95D" w14:textId="77777777" w:rsidR="00C96AD8" w:rsidRPr="00B26CD0" w:rsidRDefault="00C96AD8" w:rsidP="00C96AD8">
      <w:pPr>
        <w:pStyle w:val="Doc-text2"/>
      </w:pPr>
    </w:p>
    <w:p w14:paraId="19C3A4CB" w14:textId="77777777" w:rsidR="00EE3584" w:rsidRPr="006A71AC" w:rsidRDefault="00EE3584" w:rsidP="00EE3584">
      <w:pPr>
        <w:pStyle w:val="Doc-text2"/>
      </w:pPr>
    </w:p>
    <w:p w14:paraId="381EE6D4" w14:textId="77777777" w:rsidR="0079060C" w:rsidRDefault="0079060C" w:rsidP="0079060C">
      <w:pPr>
        <w:pStyle w:val="Heading2"/>
      </w:pPr>
      <w:bookmarkStart w:id="372" w:name="_Toc176817557"/>
      <w:bookmarkStart w:id="373" w:name="_Toc158241668"/>
      <w:r>
        <w:t>7.20</w:t>
      </w:r>
      <w:r>
        <w:tab/>
        <w:t>NR MIMO evolution</w:t>
      </w:r>
      <w:bookmarkEnd w:id="372"/>
    </w:p>
    <w:p w14:paraId="148A37E0" w14:textId="2AB2F3F5" w:rsidR="0079060C" w:rsidRDefault="0079060C" w:rsidP="0079060C">
      <w:pPr>
        <w:pStyle w:val="Comments"/>
      </w:pPr>
      <w:r>
        <w:t xml:space="preserve">(NR_MIMO_evo_DL_UL-Core; leading WG: RAN1; REL-18; WID: </w:t>
      </w:r>
      <w:r w:rsidRPr="00C20D1E">
        <w:t>RP-2</w:t>
      </w:r>
      <w:r w:rsidRPr="00C20D1E">
        <w:rPr>
          <w:rFonts w:eastAsia="SimSun" w:hint="eastAsia"/>
          <w:lang w:eastAsia="zh-CN"/>
        </w:rPr>
        <w:t>3</w:t>
      </w:r>
      <w:r w:rsidRPr="00C20D1E">
        <w:t>3</w:t>
      </w:r>
      <w:r w:rsidRPr="00C20D1E">
        <w:rPr>
          <w:rFonts w:eastAsia="SimSun" w:hint="eastAsia"/>
          <w:lang w:eastAsia="zh-CN"/>
        </w:rPr>
        <w:t>028</w:t>
      </w:r>
      <w:r>
        <w:t>)</w:t>
      </w:r>
    </w:p>
    <w:p w14:paraId="158E433A" w14:textId="77777777" w:rsidR="0079060C" w:rsidRDefault="0079060C" w:rsidP="0079060C">
      <w:pPr>
        <w:pStyle w:val="Comments"/>
      </w:pPr>
      <w:r>
        <w:t>Time budget: 0TU</w:t>
      </w:r>
    </w:p>
    <w:p w14:paraId="0DB5BA0D" w14:textId="77777777" w:rsidR="0079060C" w:rsidRDefault="0079060C" w:rsidP="0079060C">
      <w:pPr>
        <w:pStyle w:val="Comments"/>
      </w:pPr>
      <w:r>
        <w:t xml:space="preserve">Tdoc Limitation: </w:t>
      </w:r>
      <w:r>
        <w:rPr>
          <w:rFonts w:eastAsia="SimSun"/>
          <w:lang w:eastAsia="zh-CN"/>
        </w:rPr>
        <w:t>1</w:t>
      </w:r>
      <w:r>
        <w:t xml:space="preserve"> tdoc</w:t>
      </w:r>
    </w:p>
    <w:p w14:paraId="0FAF3E1F" w14:textId="77777777" w:rsidR="0079060C" w:rsidRDefault="0079060C" w:rsidP="0079060C">
      <w:pPr>
        <w:pStyle w:val="Heading3"/>
      </w:pPr>
      <w:bookmarkStart w:id="374" w:name="_Toc158241665"/>
      <w:bookmarkStart w:id="375" w:name="_Toc176817558"/>
      <w:r>
        <w:rPr>
          <w:rFonts w:eastAsia="SimSun" w:hint="eastAsia"/>
          <w:lang w:eastAsia="zh-CN"/>
        </w:rPr>
        <w:t>7</w:t>
      </w:r>
      <w:r>
        <w:t>.20.1</w:t>
      </w:r>
      <w:r>
        <w:tab/>
        <w:t>Organizational</w:t>
      </w:r>
      <w:bookmarkEnd w:id="374"/>
      <w:bookmarkEnd w:id="375"/>
    </w:p>
    <w:p w14:paraId="50EEE3FB" w14:textId="77777777" w:rsidR="0079060C" w:rsidRPr="004A21AE" w:rsidRDefault="0079060C" w:rsidP="0079060C">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77AD0147" w14:textId="77777777" w:rsidR="0079060C" w:rsidRPr="00FB7295" w:rsidRDefault="0079060C" w:rsidP="0079060C">
      <w:pPr>
        <w:pStyle w:val="Comments"/>
        <w:rPr>
          <w:rFonts w:eastAsia="SimSun"/>
          <w:lang w:eastAsia="zh-CN"/>
        </w:rPr>
      </w:pPr>
      <w:r>
        <w:rPr>
          <w:rFonts w:eastAsia="SimSun" w:hint="eastAsia"/>
          <w:lang w:eastAsia="zh-CN"/>
        </w:rPr>
        <w:t>Stage 2 corrections.</w:t>
      </w:r>
    </w:p>
    <w:p w14:paraId="4316EC9D" w14:textId="71283F60" w:rsidR="0079060C" w:rsidRDefault="0079060C" w:rsidP="0079060C">
      <w:pPr>
        <w:pStyle w:val="Doc-title"/>
        <w:rPr>
          <w:lang w:eastAsia="zh-CN"/>
        </w:rPr>
      </w:pPr>
      <w:bookmarkStart w:id="376" w:name="_Toc158241666"/>
      <w:r w:rsidRPr="001A5262">
        <w:rPr>
          <w:lang w:eastAsia="zh-CN"/>
        </w:rPr>
        <w:t>R2-2406214</w:t>
      </w:r>
      <w:r w:rsidR="00723507">
        <w:rPr>
          <w:lang w:eastAsia="zh-CN"/>
        </w:rPr>
        <w:tab/>
      </w:r>
      <w:r w:rsidRPr="001A5262">
        <w:rPr>
          <w:lang w:eastAsia="zh-CN"/>
        </w:rPr>
        <w:t>Reply to RAN2 LS on type 3 PH value for the serving cell configured with mTRP (R1-2405619; contact: MediaTek)</w:t>
      </w:r>
      <w:r w:rsidR="00723507">
        <w:rPr>
          <w:lang w:eastAsia="zh-CN"/>
        </w:rPr>
        <w:tab/>
      </w:r>
      <w:r w:rsidRPr="001A5262">
        <w:rPr>
          <w:lang w:eastAsia="zh-CN"/>
        </w:rPr>
        <w:t>RAN1</w:t>
      </w:r>
      <w:r w:rsidR="00723507">
        <w:rPr>
          <w:lang w:eastAsia="zh-CN"/>
        </w:rPr>
        <w:tab/>
      </w:r>
      <w:r w:rsidRPr="001A5262">
        <w:rPr>
          <w:lang w:eastAsia="zh-CN"/>
        </w:rPr>
        <w:t>LS in</w:t>
      </w:r>
      <w:r w:rsidR="00723507">
        <w:rPr>
          <w:lang w:eastAsia="zh-CN"/>
        </w:rPr>
        <w:tab/>
      </w:r>
      <w:r w:rsidRPr="001A5262">
        <w:rPr>
          <w:lang w:eastAsia="zh-CN"/>
        </w:rPr>
        <w:t>Rel-18</w:t>
      </w:r>
      <w:r w:rsidR="00723507">
        <w:rPr>
          <w:lang w:eastAsia="zh-CN"/>
        </w:rPr>
        <w:tab/>
      </w:r>
      <w:r w:rsidRPr="001A5262">
        <w:rPr>
          <w:lang w:eastAsia="zh-CN"/>
        </w:rPr>
        <w:t>NR_FeMIMO-Core, NR_MIMO_evo_DL_UL-Core</w:t>
      </w:r>
      <w:r w:rsidR="00723507">
        <w:rPr>
          <w:lang w:eastAsia="zh-CN"/>
        </w:rPr>
        <w:tab/>
      </w:r>
      <w:r w:rsidRPr="001A5262">
        <w:rPr>
          <w:lang w:eastAsia="zh-CN"/>
        </w:rPr>
        <w:t>To:RAN2</w:t>
      </w:r>
    </w:p>
    <w:p w14:paraId="61802B8F" w14:textId="77777777" w:rsidR="0079060C" w:rsidRPr="00AE4553" w:rsidRDefault="0079060C" w:rsidP="0079060C">
      <w:pPr>
        <w:pStyle w:val="Agreement"/>
        <w:tabs>
          <w:tab w:val="clear" w:pos="9990"/>
        </w:tabs>
        <w:overflowPunct/>
        <w:autoSpaceDE/>
        <w:autoSpaceDN/>
        <w:adjustRightInd/>
        <w:ind w:left="1619" w:hanging="360"/>
        <w:textAlignment w:val="auto"/>
        <w:rPr>
          <w:lang w:eastAsia="zh-CN"/>
        </w:rPr>
      </w:pPr>
      <w:r>
        <w:rPr>
          <w:lang w:eastAsia="zh-CN"/>
        </w:rPr>
        <w:t>Noted</w:t>
      </w:r>
    </w:p>
    <w:p w14:paraId="0D13F5B4" w14:textId="77777777" w:rsidR="0079060C" w:rsidRPr="00144D27" w:rsidRDefault="0079060C" w:rsidP="0079060C">
      <w:pPr>
        <w:pStyle w:val="Doc-text2"/>
        <w:rPr>
          <w:lang w:eastAsia="zh-CN"/>
        </w:rPr>
      </w:pPr>
    </w:p>
    <w:p w14:paraId="51C5AB51" w14:textId="77777777" w:rsidR="0079060C" w:rsidRDefault="0079060C" w:rsidP="0079060C">
      <w:pPr>
        <w:pStyle w:val="Doc-title"/>
        <w:rPr>
          <w:rFonts w:eastAsia="SimSun"/>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274A33B8" w14:textId="77777777" w:rsidR="0079060C" w:rsidRPr="00326E3C" w:rsidRDefault="0079060C" w:rsidP="0079060C">
      <w:pPr>
        <w:pStyle w:val="Doc-text2"/>
        <w:rPr>
          <w:rFonts w:eastAsia="SimSun"/>
          <w:lang w:eastAsia="zh-CN"/>
        </w:rPr>
      </w:pPr>
      <w:r>
        <w:rPr>
          <w:rFonts w:eastAsia="SimSun" w:hint="eastAsia"/>
          <w:lang w:eastAsia="zh-CN"/>
        </w:rPr>
        <w:t>=&gt; Moved to 7.20.2</w:t>
      </w:r>
    </w:p>
    <w:p w14:paraId="64AEE5E5" w14:textId="77777777" w:rsidR="0079060C" w:rsidRPr="006A71AC" w:rsidRDefault="0079060C" w:rsidP="0079060C">
      <w:pPr>
        <w:pStyle w:val="Doc-text2"/>
        <w:rPr>
          <w:lang w:eastAsia="zh-CN"/>
        </w:rPr>
      </w:pPr>
    </w:p>
    <w:p w14:paraId="24B66A0B" w14:textId="77777777" w:rsidR="0079060C" w:rsidRDefault="0079060C" w:rsidP="0079060C">
      <w:pPr>
        <w:pStyle w:val="Heading3"/>
        <w:rPr>
          <w:rFonts w:eastAsia="SimSun"/>
          <w:lang w:eastAsia="zh-CN"/>
        </w:rPr>
      </w:pPr>
      <w:bookmarkStart w:id="377" w:name="_Toc176817559"/>
      <w:r>
        <w:rPr>
          <w:rFonts w:eastAsia="SimSun" w:hint="eastAsia"/>
          <w:lang w:eastAsia="zh-CN"/>
        </w:rPr>
        <w:t>7</w:t>
      </w:r>
      <w:r>
        <w:t>.20.2</w:t>
      </w:r>
      <w:r>
        <w:tab/>
      </w:r>
      <w:bookmarkEnd w:id="376"/>
      <w:r>
        <w:rPr>
          <w:rFonts w:eastAsia="SimSun"/>
          <w:lang w:eastAsia="zh-CN"/>
        </w:rPr>
        <w:t>Corrections</w:t>
      </w:r>
      <w:bookmarkEnd w:id="377"/>
    </w:p>
    <w:p w14:paraId="050EF866" w14:textId="77777777" w:rsidR="0079060C" w:rsidRPr="008F7520" w:rsidRDefault="0079060C" w:rsidP="0079060C">
      <w:pPr>
        <w:pStyle w:val="Comments"/>
        <w:rPr>
          <w:rFonts w:eastAsia="SimSun"/>
          <w:lang w:eastAsia="zh-CN"/>
        </w:rPr>
      </w:pPr>
    </w:p>
    <w:p w14:paraId="2A5C10B6" w14:textId="77777777" w:rsidR="0079060C" w:rsidRPr="00817FED" w:rsidRDefault="0079060C" w:rsidP="0079060C">
      <w:pPr>
        <w:pStyle w:val="Doc-title"/>
        <w:rPr>
          <w:rFonts w:eastAsia="SimSun"/>
          <w:u w:val="single"/>
          <w:lang w:eastAsia="zh-CN"/>
        </w:rPr>
      </w:pPr>
      <w:r w:rsidRPr="00817FED">
        <w:rPr>
          <w:rFonts w:eastAsia="SimSun" w:hint="eastAsia"/>
          <w:u w:val="single"/>
          <w:lang w:eastAsia="zh-CN"/>
        </w:rPr>
        <w:t>PHR aspects</w:t>
      </w:r>
    </w:p>
    <w:p w14:paraId="28F9DDAD" w14:textId="77777777" w:rsidR="0079060C" w:rsidRDefault="0079060C" w:rsidP="0079060C">
      <w:pPr>
        <w:pStyle w:val="Doc-title"/>
      </w:pPr>
      <w:r>
        <w:t>R2-2406915</w:t>
      </w:r>
      <w:r>
        <w:tab/>
        <w:t>Remaining issue on STx2P PHR</w:t>
      </w:r>
      <w:r>
        <w:tab/>
        <w:t>LG Electronics Inc.</w:t>
      </w:r>
      <w:r>
        <w:tab/>
        <w:t>discussion</w:t>
      </w:r>
      <w:r>
        <w:tab/>
        <w:t>Rel-18</w:t>
      </w:r>
      <w:r>
        <w:tab/>
        <w:t>NR_MIMO_evo_DL_UL-Core</w:t>
      </w:r>
    </w:p>
    <w:p w14:paraId="14B9FB3C" w14:textId="77777777" w:rsidR="0079060C" w:rsidRPr="00197101" w:rsidRDefault="0079060C" w:rsidP="0079060C">
      <w:pPr>
        <w:pStyle w:val="Agreement"/>
        <w:tabs>
          <w:tab w:val="clear" w:pos="9990"/>
        </w:tabs>
        <w:overflowPunct/>
        <w:autoSpaceDE/>
        <w:autoSpaceDN/>
        <w:adjustRightInd/>
        <w:ind w:left="1619" w:hanging="360"/>
        <w:textAlignment w:val="auto"/>
      </w:pPr>
      <w:r>
        <w:t>Noted</w:t>
      </w:r>
    </w:p>
    <w:p w14:paraId="3DE7E7EA" w14:textId="77777777" w:rsidR="0079060C" w:rsidRPr="00A215D7" w:rsidRDefault="0079060C" w:rsidP="0079060C">
      <w:pPr>
        <w:pStyle w:val="Doc-text2"/>
      </w:pPr>
    </w:p>
    <w:p w14:paraId="04B8E1EA" w14:textId="77777777" w:rsidR="0079060C" w:rsidRDefault="0079060C" w:rsidP="0079060C">
      <w:pPr>
        <w:pStyle w:val="Doc-text2"/>
      </w:pPr>
      <w:r>
        <w:t>Discussion</w:t>
      </w:r>
    </w:p>
    <w:p w14:paraId="43BF82AF" w14:textId="77777777" w:rsidR="0079060C" w:rsidRDefault="0079060C" w:rsidP="0079060C">
      <w:pPr>
        <w:pStyle w:val="Doc-text2"/>
      </w:pPr>
      <w:r>
        <w:t>P1</w:t>
      </w:r>
    </w:p>
    <w:p w14:paraId="250541A7" w14:textId="77777777" w:rsidR="0079060C" w:rsidRDefault="0079060C">
      <w:pPr>
        <w:pStyle w:val="Doc-text2"/>
        <w:numPr>
          <w:ilvl w:val="0"/>
          <w:numId w:val="57"/>
        </w:numPr>
        <w:overflowPunct/>
        <w:autoSpaceDE/>
        <w:autoSpaceDN/>
        <w:adjustRightInd/>
        <w:textAlignment w:val="auto"/>
      </w:pPr>
      <w:r>
        <w:t>CATT understand that R1 already discuss this in this week and agree that type 1 PHR is associated with the 1</w:t>
      </w:r>
      <w:r w:rsidRPr="002F389B">
        <w:rPr>
          <w:vertAlign w:val="superscript"/>
        </w:rPr>
        <w:t>st</w:t>
      </w:r>
      <w:r>
        <w:t xml:space="preserve"> TCI state. So CATT do not see a need to LS R1.</w:t>
      </w:r>
    </w:p>
    <w:p w14:paraId="55B4617C" w14:textId="77777777" w:rsidR="0079060C" w:rsidRDefault="0079060C">
      <w:pPr>
        <w:pStyle w:val="Doc-text2"/>
        <w:numPr>
          <w:ilvl w:val="0"/>
          <w:numId w:val="57"/>
        </w:numPr>
        <w:overflowPunct/>
        <w:autoSpaceDE/>
        <w:autoSpaceDN/>
        <w:adjustRightInd/>
        <w:textAlignment w:val="auto"/>
      </w:pPr>
      <w:r>
        <w:t>HW think the proposed principle is fine and think we need to make it clear in the spec.</w:t>
      </w:r>
    </w:p>
    <w:p w14:paraId="040CA645" w14:textId="77777777" w:rsidR="0079060C" w:rsidRDefault="0079060C">
      <w:pPr>
        <w:pStyle w:val="Doc-text2"/>
        <w:numPr>
          <w:ilvl w:val="0"/>
          <w:numId w:val="57"/>
        </w:numPr>
        <w:overflowPunct/>
        <w:autoSpaceDE/>
        <w:autoSpaceDN/>
        <w:adjustRightInd/>
        <w:textAlignment w:val="auto"/>
      </w:pPr>
      <w:r>
        <w:t>QC think R1 already agreed so perhaps no need to ask R1.</w:t>
      </w:r>
    </w:p>
    <w:p w14:paraId="74535ED5" w14:textId="77777777" w:rsidR="0079060C" w:rsidRDefault="0079060C">
      <w:pPr>
        <w:pStyle w:val="Doc-text2"/>
        <w:numPr>
          <w:ilvl w:val="0"/>
          <w:numId w:val="57"/>
        </w:numPr>
        <w:overflowPunct/>
        <w:autoSpaceDE/>
        <w:autoSpaceDN/>
        <w:adjustRightInd/>
        <w:textAlignment w:val="auto"/>
      </w:pPr>
      <w:r>
        <w:t xml:space="preserve">LG E think R1 agreement is for a different case when the MAC entity is not configured with twoPHR.  Samsung think the same principle applies. </w:t>
      </w:r>
    </w:p>
    <w:p w14:paraId="3D6A134E" w14:textId="77777777" w:rsidR="0079060C" w:rsidRDefault="0079060C" w:rsidP="0079060C">
      <w:pPr>
        <w:pStyle w:val="Doc-text2"/>
      </w:pPr>
    </w:p>
    <w:p w14:paraId="29736FFA" w14:textId="77777777" w:rsidR="0079060C" w:rsidRDefault="0079060C" w:rsidP="0079060C">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14:paraId="4C9B9F17" w14:textId="77777777" w:rsidR="0079060C" w:rsidRDefault="0079060C" w:rsidP="0079060C">
      <w:pPr>
        <w:pStyle w:val="Agreement"/>
        <w:tabs>
          <w:tab w:val="clear" w:pos="9990"/>
        </w:tabs>
        <w:overflowPunct/>
        <w:autoSpaceDE/>
        <w:autoSpaceDN/>
        <w:adjustRightInd/>
        <w:ind w:left="1619" w:hanging="360"/>
        <w:textAlignment w:val="auto"/>
      </w:pPr>
      <w:r>
        <w:t xml:space="preserve">Noted, exact change on this issue will be discussed in Rapp’s MAC CR. </w:t>
      </w:r>
    </w:p>
    <w:p w14:paraId="093303F5" w14:textId="77777777" w:rsidR="0079060C" w:rsidRPr="00B90D53" w:rsidRDefault="0079060C" w:rsidP="0079060C">
      <w:pPr>
        <w:pStyle w:val="Doc-text2"/>
      </w:pPr>
    </w:p>
    <w:p w14:paraId="052B963D" w14:textId="77777777" w:rsidR="0079060C" w:rsidRDefault="0079060C" w:rsidP="0079060C">
      <w:pPr>
        <w:pStyle w:val="Doc-title"/>
      </w:pPr>
      <w:r>
        <w:t>R2-2407434</w:t>
      </w:r>
      <w:r>
        <w:tab/>
        <w:t>Further Considerations on Harmonizing the PHR for Different Features</w:t>
      </w:r>
      <w:r>
        <w:tab/>
        <w:t>ZTE Corporation</w:t>
      </w:r>
      <w:r>
        <w:tab/>
        <w:t>discussion</w:t>
      </w:r>
      <w:r>
        <w:tab/>
        <w:t>Rel-18</w:t>
      </w:r>
      <w:r>
        <w:tab/>
        <w:t>NR_MIMO_evo_DL_UL-Core</w:t>
      </w:r>
    </w:p>
    <w:p w14:paraId="742F5988" w14:textId="77777777" w:rsidR="0079060C" w:rsidRDefault="0079060C" w:rsidP="0079060C">
      <w:pPr>
        <w:pStyle w:val="Doc-text2"/>
      </w:pPr>
    </w:p>
    <w:p w14:paraId="578A9929" w14:textId="77777777" w:rsidR="0079060C" w:rsidRPr="00CC2430" w:rsidRDefault="0079060C" w:rsidP="0079060C">
      <w:pPr>
        <w:pStyle w:val="Doc-text2"/>
        <w:rPr>
          <w:i/>
        </w:rPr>
      </w:pPr>
      <w:r w:rsidRPr="00CC2430">
        <w:rPr>
          <w:i/>
        </w:rPr>
        <w:t>Proposal 1:</w:t>
      </w:r>
      <w:r w:rsidRPr="00CC2430">
        <w:rPr>
          <w:i/>
        </w:rPr>
        <w:tab/>
        <w:t>Two values of PCMAX,f,c,k are obtained from physical layer for the serving cell configured with STx2P from the other MAC entity if the Enhanced Multiple Entry PHR for multiple TRP STx2P MAC CE is generated by this MAC entity and the other MAC entity is configured with twoPHRmode.</w:t>
      </w:r>
    </w:p>
    <w:p w14:paraId="7B22A351" w14:textId="77777777" w:rsidR="0079060C" w:rsidRDefault="0079060C" w:rsidP="0079060C">
      <w:pPr>
        <w:pStyle w:val="Doc-text2"/>
      </w:pPr>
    </w:p>
    <w:p w14:paraId="7AE04A11" w14:textId="77777777" w:rsidR="0079060C" w:rsidRDefault="0079060C" w:rsidP="0079060C">
      <w:pPr>
        <w:pStyle w:val="Doc-text2"/>
      </w:pPr>
      <w:r w:rsidRPr="003D1135">
        <w:t>Discussion</w:t>
      </w:r>
    </w:p>
    <w:p w14:paraId="098660E5" w14:textId="77777777" w:rsidR="0079060C" w:rsidRPr="003D1135" w:rsidRDefault="0079060C" w:rsidP="0079060C">
      <w:pPr>
        <w:pStyle w:val="Doc-text2"/>
      </w:pPr>
      <w:r w:rsidRPr="003D1135">
        <w:t>P1</w:t>
      </w:r>
    </w:p>
    <w:p w14:paraId="033FE845" w14:textId="77777777" w:rsidR="0079060C" w:rsidRPr="003D1135" w:rsidRDefault="0079060C">
      <w:pPr>
        <w:pStyle w:val="Doc-text2"/>
        <w:numPr>
          <w:ilvl w:val="0"/>
          <w:numId w:val="57"/>
        </w:numPr>
        <w:overflowPunct/>
        <w:autoSpaceDE/>
        <w:autoSpaceDN/>
        <w:adjustRightInd/>
        <w:textAlignment w:val="auto"/>
      </w:pPr>
      <w:r w:rsidRPr="003D1135">
        <w:t xml:space="preserve">LG E </w:t>
      </w:r>
      <w:r>
        <w:t xml:space="preserve">agree with the intention. HW not sure about the intention. </w:t>
      </w:r>
    </w:p>
    <w:p w14:paraId="45BE3F96" w14:textId="77777777" w:rsidR="0079060C" w:rsidRDefault="0079060C" w:rsidP="0079060C">
      <w:pPr>
        <w:pStyle w:val="Doc-text2"/>
        <w:rPr>
          <w:i/>
        </w:rPr>
      </w:pPr>
    </w:p>
    <w:p w14:paraId="2E9A30E4" w14:textId="77777777" w:rsidR="0079060C" w:rsidRPr="00CC2430" w:rsidRDefault="0079060C" w:rsidP="0079060C">
      <w:pPr>
        <w:pStyle w:val="Doc-text2"/>
        <w:rPr>
          <w:i/>
        </w:rPr>
      </w:pPr>
      <w:r w:rsidRPr="00CC2430">
        <w:rPr>
          <w:i/>
        </w:rPr>
        <w:t>Proposal 2:</w:t>
      </w:r>
      <w:r w:rsidRPr="00CC2430">
        <w:rPr>
          <w:i/>
        </w:rPr>
        <w:tab/>
        <w:t>RAN2 confirm that the Enhanced Multiple Entry PHR for multiple TRP STx2P MAC CE is generated If this MAC entity is configured with twoPHRmode and at least one Serving Cell of both MAC entities is configured with STx2P.</w:t>
      </w:r>
    </w:p>
    <w:p w14:paraId="6C526BAC" w14:textId="77777777" w:rsidR="0079060C" w:rsidRPr="00CC2430" w:rsidRDefault="0079060C" w:rsidP="0079060C">
      <w:pPr>
        <w:pStyle w:val="Doc-text2"/>
        <w:rPr>
          <w:i/>
        </w:rPr>
      </w:pPr>
      <w:r w:rsidRPr="00CC2430">
        <w:rPr>
          <w:i/>
        </w:rPr>
        <w:t>Proposal 3:</w:t>
      </w:r>
      <w:r w:rsidRPr="00CC2430">
        <w:rPr>
          <w:i/>
        </w:rPr>
        <w:tab/>
        <w:t>RAN2 confirm that the Enhanced Multiple Entry PHR for multiple TRP MAC CE is generated if this MAC entity is configured with twoPHRmode and at least one Serving cell of both MAC entities is configured with mTRP PUSCH repetition and none of serving cells of both MAC entities is configured with STx2P.</w:t>
      </w:r>
    </w:p>
    <w:p w14:paraId="30F9A550" w14:textId="77777777" w:rsidR="0079060C" w:rsidRDefault="0079060C" w:rsidP="0079060C">
      <w:pPr>
        <w:pStyle w:val="Doc-title"/>
        <w:rPr>
          <w:lang w:eastAsia="zh-CN"/>
        </w:rPr>
      </w:pPr>
    </w:p>
    <w:p w14:paraId="7447C367" w14:textId="77777777" w:rsidR="0079060C" w:rsidRPr="00AB048C" w:rsidRDefault="0079060C" w:rsidP="0079060C">
      <w:pPr>
        <w:pStyle w:val="Doc-text2"/>
        <w:rPr>
          <w:lang w:eastAsia="zh-CN"/>
        </w:rPr>
      </w:pPr>
      <w:r>
        <w:rPr>
          <w:lang w:eastAsia="zh-CN"/>
        </w:rPr>
        <w:t>Chair: the proposals seem not well understood; it seems more offline discussions will be helpful.</w:t>
      </w:r>
    </w:p>
    <w:p w14:paraId="0020425B" w14:textId="77777777" w:rsidR="0079060C" w:rsidRDefault="0079060C" w:rsidP="0079060C">
      <w:pPr>
        <w:pStyle w:val="Doc-text2"/>
        <w:rPr>
          <w:lang w:eastAsia="zh-CN"/>
        </w:rPr>
      </w:pPr>
    </w:p>
    <w:p w14:paraId="709E3AF4" w14:textId="77777777" w:rsidR="0079060C" w:rsidRDefault="0079060C" w:rsidP="0079060C">
      <w:pPr>
        <w:pStyle w:val="Doc-text2"/>
        <w:rPr>
          <w:lang w:eastAsia="zh-CN"/>
        </w:rPr>
      </w:pPr>
      <w:r w:rsidRPr="00623615">
        <w:rPr>
          <w:lang w:eastAsia="zh-CN"/>
        </w:rPr>
        <w:t>Discussions in CB on P1-3 and necessary changes.</w:t>
      </w:r>
    </w:p>
    <w:p w14:paraId="01488EB1" w14:textId="77777777" w:rsidR="0079060C" w:rsidRDefault="0079060C" w:rsidP="0079060C">
      <w:pPr>
        <w:pStyle w:val="Doc-text2"/>
        <w:rPr>
          <w:lang w:eastAsia="zh-CN"/>
        </w:rPr>
      </w:pPr>
      <w:r>
        <w:rPr>
          <w:lang w:eastAsia="zh-CN"/>
        </w:rPr>
        <w:t>-</w:t>
      </w:r>
      <w:r>
        <w:rPr>
          <w:lang w:eastAsia="zh-CN"/>
        </w:rPr>
        <w:tab/>
        <w:t xml:space="preserve">ZTE explains that there have been offline and P2-3 can be skipped. And ZTE suggest to postpone P1. </w:t>
      </w:r>
    </w:p>
    <w:p w14:paraId="5796DB50" w14:textId="77777777" w:rsidR="0079060C" w:rsidRDefault="0079060C" w:rsidP="0079060C">
      <w:pPr>
        <w:pStyle w:val="Doc-text2"/>
        <w:rPr>
          <w:lang w:eastAsia="zh-CN"/>
        </w:rPr>
      </w:pPr>
      <w:r>
        <w:rPr>
          <w:lang w:eastAsia="zh-CN"/>
        </w:rPr>
        <w:t>-</w:t>
      </w:r>
      <w:r>
        <w:rPr>
          <w:lang w:eastAsia="zh-CN"/>
        </w:rPr>
        <w:tab/>
        <w:t xml:space="preserve">LG E suggest to address P1 in the CR discussion after the meeting. ZTE think there may be many changes. Samsung suggest to postpone. </w:t>
      </w:r>
    </w:p>
    <w:p w14:paraId="5168830D"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P2 and P3 are not pursued. </w:t>
      </w:r>
    </w:p>
    <w:p w14:paraId="317859BF"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P1 is postponed. </w:t>
      </w:r>
    </w:p>
    <w:p w14:paraId="7117CDEC" w14:textId="77777777" w:rsidR="0079060C" w:rsidRPr="003D1135" w:rsidRDefault="0079060C" w:rsidP="0079060C">
      <w:pPr>
        <w:pStyle w:val="Doc-text2"/>
        <w:rPr>
          <w:lang w:eastAsia="zh-CN"/>
        </w:rPr>
      </w:pPr>
    </w:p>
    <w:p w14:paraId="3943D943" w14:textId="77777777" w:rsidR="0079060C" w:rsidRDefault="0079060C" w:rsidP="0079060C">
      <w:pPr>
        <w:pStyle w:val="Doc-title"/>
        <w:rPr>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7AF2A2FF" w14:textId="77777777" w:rsidR="0079060C" w:rsidRDefault="0079060C" w:rsidP="0079060C">
      <w:pPr>
        <w:pStyle w:val="Doc-text2"/>
        <w:rPr>
          <w:lang w:eastAsia="zh-CN"/>
        </w:rPr>
      </w:pPr>
      <w:r>
        <w:rPr>
          <w:lang w:eastAsia="zh-CN"/>
        </w:rPr>
        <w:t>Discussion</w:t>
      </w:r>
    </w:p>
    <w:p w14:paraId="496411AA" w14:textId="77777777" w:rsidR="0079060C" w:rsidRDefault="0079060C" w:rsidP="0079060C">
      <w:pPr>
        <w:pStyle w:val="Doc-text2"/>
        <w:rPr>
          <w:lang w:eastAsia="zh-CN"/>
        </w:rPr>
      </w:pPr>
      <w:r w:rsidRPr="00DC091E">
        <w:rPr>
          <w:lang w:eastAsia="zh-CN"/>
        </w:rPr>
        <w:t>P1</w:t>
      </w:r>
    </w:p>
    <w:p w14:paraId="1F06788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ZTE, LG E, Ericsson agree. </w:t>
      </w:r>
    </w:p>
    <w:p w14:paraId="5649CD38" w14:textId="77777777" w:rsidR="0079060C" w:rsidRDefault="0079060C">
      <w:pPr>
        <w:pStyle w:val="Doc-text2"/>
        <w:numPr>
          <w:ilvl w:val="0"/>
          <w:numId w:val="57"/>
        </w:numPr>
        <w:overflowPunct/>
        <w:autoSpaceDE/>
        <w:autoSpaceDN/>
        <w:adjustRightInd/>
        <w:textAlignment w:val="auto"/>
        <w:rPr>
          <w:lang w:eastAsia="zh-CN"/>
        </w:rPr>
      </w:pPr>
      <w:r>
        <w:rPr>
          <w:lang w:eastAsia="zh-CN"/>
        </w:rPr>
        <w:t>Oppo also fine with this proposal but think there is other case, and think we can perhaps check. ZTE think there is no need to send a LS.</w:t>
      </w:r>
    </w:p>
    <w:p w14:paraId="6852CDCF"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sidRPr="00467D72">
        <w:rPr>
          <w:lang w:eastAsia="en-US"/>
        </w:rPr>
        <w:t>In PHR procedure, type 3 PH is not reported for serving cell configured with multiple TRP PUSCH repetition or multipanelSchemeSDM or multipanelSchemeSFN. Remove type 3 PH at two places in the above MAC procedural text.</w:t>
      </w:r>
    </w:p>
    <w:p w14:paraId="4BAE70B0" w14:textId="77777777" w:rsidR="0079060C" w:rsidRDefault="0079060C" w:rsidP="0079060C">
      <w:pPr>
        <w:pStyle w:val="Doc-text2"/>
        <w:rPr>
          <w:lang w:eastAsia="zh-CN"/>
        </w:rPr>
      </w:pPr>
    </w:p>
    <w:p w14:paraId="7E25FEC1" w14:textId="77777777" w:rsidR="0079060C" w:rsidRDefault="0079060C" w:rsidP="0079060C">
      <w:pPr>
        <w:pStyle w:val="Doc-text2"/>
        <w:rPr>
          <w:lang w:eastAsia="zh-CN"/>
        </w:rPr>
      </w:pPr>
      <w:r>
        <w:rPr>
          <w:lang w:eastAsia="zh-CN"/>
        </w:rPr>
        <w:t>P2-1</w:t>
      </w:r>
    </w:p>
    <w:p w14:paraId="12AB24C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OPPO think this is R1 discussion. </w:t>
      </w:r>
    </w:p>
    <w:p w14:paraId="4AADD6A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Vivo think we could agree in R2 and think P2-1 is agreeable. Ericsson agree and think we can change the MAC accordingly. </w:t>
      </w:r>
    </w:p>
    <w:p w14:paraId="0A10BD02" w14:textId="77777777" w:rsidR="0079060C" w:rsidRDefault="0079060C">
      <w:pPr>
        <w:pStyle w:val="Doc-text2"/>
        <w:numPr>
          <w:ilvl w:val="0"/>
          <w:numId w:val="57"/>
        </w:numPr>
        <w:overflowPunct/>
        <w:autoSpaceDE/>
        <w:autoSpaceDN/>
        <w:adjustRightInd/>
        <w:textAlignment w:val="auto"/>
        <w:rPr>
          <w:lang w:eastAsia="zh-CN"/>
        </w:rPr>
      </w:pPr>
      <w:r>
        <w:rPr>
          <w:lang w:eastAsia="zh-CN"/>
        </w:rPr>
        <w:t>HW agree with the proposal. ZTE also agree, and think if R1 has different agreement then we can revis</w:t>
      </w:r>
      <w:r>
        <w:rPr>
          <w:rFonts w:eastAsia="SimSun" w:hint="eastAsia"/>
          <w:lang w:eastAsia="zh-CN"/>
        </w:rPr>
        <w:t>i</w:t>
      </w:r>
      <w:r>
        <w:rPr>
          <w:lang w:eastAsia="zh-CN"/>
        </w:rPr>
        <w:t>t.</w:t>
      </w:r>
    </w:p>
    <w:p w14:paraId="3F2F9E4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can accept but want to send LS to R1 to confirm. </w:t>
      </w:r>
    </w:p>
    <w:p w14:paraId="20D75472"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The following is agreed and the exact change to MAC spec can be further checked. Can revisit if R1 agreed otherwise. </w:t>
      </w:r>
    </w:p>
    <w:p w14:paraId="7FCF66A9" w14:textId="77777777" w:rsidR="0079060C" w:rsidRPr="00CB2465" w:rsidRDefault="0079060C" w:rsidP="0079060C">
      <w:pPr>
        <w:ind w:left="1619"/>
        <w:rPr>
          <w:b/>
          <w:lang w:eastAsia="ko-KR"/>
        </w:rPr>
      </w:pPr>
      <w:r>
        <w:rPr>
          <w:rFonts w:eastAsia="SimSun" w:hint="eastAsia"/>
          <w:b/>
          <w:lang w:eastAsia="zh-CN"/>
        </w:rPr>
        <w:t>F</w:t>
      </w:r>
      <w:r w:rsidRPr="00CB2465">
        <w:rPr>
          <w:b/>
          <w:lang w:eastAsia="ko-KR"/>
        </w:rPr>
        <w:t xml:space="preserve">or mTRP STx2P, if twoPHRmode is not configured, </w:t>
      </w:r>
    </w:p>
    <w:p w14:paraId="52A26C03" w14:textId="77777777" w:rsidR="0079060C" w:rsidRPr="00CB2465" w:rsidRDefault="0079060C">
      <w:pPr>
        <w:numPr>
          <w:ilvl w:val="0"/>
          <w:numId w:val="58"/>
        </w:numPr>
        <w:overflowPunct/>
        <w:autoSpaceDE/>
        <w:autoSpaceDN/>
        <w:adjustRightInd/>
        <w:spacing w:before="0"/>
        <w:ind w:left="2339"/>
        <w:textAlignment w:val="auto"/>
        <w:rPr>
          <w:b/>
          <w:lang w:eastAsia="ko-KR"/>
        </w:rPr>
      </w:pPr>
      <w:r w:rsidRPr="00CB2465">
        <w:rPr>
          <w:b/>
          <w:lang w:eastAsia="ko-KR"/>
        </w:rPr>
        <w:t xml:space="preserve">if there is at least a real PUSCH transmission, </w:t>
      </w:r>
    </w:p>
    <w:p w14:paraId="3C168A6E" w14:textId="77777777" w:rsidR="0079060C" w:rsidRPr="00CB2465" w:rsidRDefault="0079060C">
      <w:pPr>
        <w:numPr>
          <w:ilvl w:val="1"/>
          <w:numId w:val="58"/>
        </w:numPr>
        <w:overflowPunct/>
        <w:autoSpaceDE/>
        <w:autoSpaceDN/>
        <w:adjustRightInd/>
        <w:spacing w:before="0"/>
        <w:ind w:left="3059"/>
        <w:textAlignment w:val="auto"/>
        <w:rPr>
          <w:b/>
          <w:lang w:eastAsia="ko-KR"/>
        </w:rPr>
      </w:pPr>
      <w:r w:rsidRPr="00CB2465">
        <w:rPr>
          <w:b/>
          <w:lang w:eastAsia="ko-KR"/>
        </w:rPr>
        <w:t>if the first TCI state is applied for a real PUSCH transmission, UE obtains the type 1 PH and the Pcmax associated with the first TCI state;</w:t>
      </w:r>
    </w:p>
    <w:p w14:paraId="47C9618C" w14:textId="77777777" w:rsidR="0079060C" w:rsidRPr="00CB2465" w:rsidRDefault="0079060C">
      <w:pPr>
        <w:numPr>
          <w:ilvl w:val="1"/>
          <w:numId w:val="58"/>
        </w:numPr>
        <w:overflowPunct/>
        <w:autoSpaceDE/>
        <w:autoSpaceDN/>
        <w:adjustRightInd/>
        <w:spacing w:before="0"/>
        <w:ind w:left="3059"/>
        <w:textAlignment w:val="auto"/>
        <w:rPr>
          <w:b/>
          <w:lang w:eastAsia="ko-KR"/>
        </w:rPr>
      </w:pPr>
      <w:r w:rsidRPr="00CB2465">
        <w:rPr>
          <w:b/>
          <w:lang w:eastAsia="ko-KR"/>
        </w:rPr>
        <w:t>else UE obtains the type 1 PH and the Pcmax associated with the second TCI state.</w:t>
      </w:r>
    </w:p>
    <w:p w14:paraId="13B00B8F" w14:textId="77777777" w:rsidR="0079060C" w:rsidRPr="00CB2465" w:rsidRDefault="0079060C">
      <w:pPr>
        <w:numPr>
          <w:ilvl w:val="0"/>
          <w:numId w:val="58"/>
        </w:numPr>
        <w:overflowPunct/>
        <w:autoSpaceDE/>
        <w:autoSpaceDN/>
        <w:adjustRightInd/>
        <w:spacing w:before="0"/>
        <w:ind w:left="2339"/>
        <w:textAlignment w:val="auto"/>
        <w:rPr>
          <w:b/>
          <w:lang w:eastAsia="ko-KR"/>
        </w:rPr>
      </w:pPr>
      <w:r w:rsidRPr="00CB2465">
        <w:rPr>
          <w:b/>
          <w:lang w:eastAsia="ko-KR"/>
        </w:rPr>
        <w:t>else if there is no real PUSCH transmission, UE obtains the type 1 PH and the Pcmax associated with the first TCI state.</w:t>
      </w:r>
    </w:p>
    <w:p w14:paraId="63B81C4D" w14:textId="77777777" w:rsidR="0079060C" w:rsidRDefault="0079060C" w:rsidP="0079060C">
      <w:pPr>
        <w:pStyle w:val="Doc-title"/>
        <w:rPr>
          <w:rFonts w:eastAsia="SimSun"/>
          <w:lang w:eastAsia="zh-CN"/>
        </w:rPr>
      </w:pPr>
    </w:p>
    <w:p w14:paraId="2922AE62" w14:textId="77777777" w:rsidR="0079060C" w:rsidRPr="00817FED" w:rsidRDefault="0079060C" w:rsidP="0079060C">
      <w:pPr>
        <w:pStyle w:val="Doc-title"/>
        <w:rPr>
          <w:rFonts w:eastAsia="SimSun"/>
          <w:u w:val="single"/>
          <w:lang w:eastAsia="zh-CN"/>
        </w:rPr>
      </w:pPr>
      <w:r w:rsidRPr="00817FED">
        <w:rPr>
          <w:rFonts w:eastAsia="SimSun" w:hint="eastAsia"/>
          <w:u w:val="single"/>
          <w:lang w:eastAsia="zh-CN"/>
        </w:rPr>
        <w:lastRenderedPageBreak/>
        <w:t>Other changes</w:t>
      </w:r>
    </w:p>
    <w:p w14:paraId="3288BB78" w14:textId="77777777" w:rsidR="0079060C" w:rsidRDefault="0079060C" w:rsidP="0079060C">
      <w:pPr>
        <w:pStyle w:val="Doc-title"/>
      </w:pPr>
      <w:r>
        <w:t>R2-2406488</w:t>
      </w:r>
      <w:r>
        <w:tab/>
        <w:t>Correction to MIMO Evolution</w:t>
      </w:r>
      <w:r>
        <w:tab/>
        <w:t>Samsung</w:t>
      </w:r>
      <w:r>
        <w:tab/>
        <w:t>draftCR</w:t>
      </w:r>
      <w:r>
        <w:tab/>
        <w:t>Rel-18</w:t>
      </w:r>
      <w:r>
        <w:tab/>
        <w:t>38.331</w:t>
      </w:r>
      <w:r>
        <w:tab/>
        <w:t>18.2.0</w:t>
      </w:r>
      <w:r>
        <w:tab/>
        <w:t>NR_MIMO_evo_DL_UL-Core</w:t>
      </w:r>
    </w:p>
    <w:p w14:paraId="428CCA94" w14:textId="77777777" w:rsidR="0079060C" w:rsidRDefault="0079060C" w:rsidP="0079060C">
      <w:pPr>
        <w:pStyle w:val="Doc-text2"/>
      </w:pPr>
    </w:p>
    <w:p w14:paraId="2E445D65" w14:textId="77777777" w:rsidR="0079060C" w:rsidRDefault="0079060C" w:rsidP="0079060C">
      <w:pPr>
        <w:pStyle w:val="Doc-text2"/>
      </w:pPr>
      <w:r>
        <w:t>1.</w:t>
      </w:r>
      <w:r>
        <w:tab/>
        <w:t>For mappingPattern-r17 in IE ConfiguredGrantConfig and IE PUSCH-Config, change the presence condition SRSsets to optional presence when two SRS sets are configured.</w:t>
      </w:r>
    </w:p>
    <w:p w14:paraId="0FBFA610" w14:textId="77777777" w:rsidR="0079060C" w:rsidRDefault="0079060C" w:rsidP="0079060C">
      <w:pPr>
        <w:pStyle w:val="Doc-text2"/>
      </w:pPr>
    </w:p>
    <w:p w14:paraId="46527A65" w14:textId="77777777" w:rsidR="0079060C" w:rsidRDefault="0079060C" w:rsidP="0079060C">
      <w:pPr>
        <w:pStyle w:val="Doc-text2"/>
      </w:pPr>
      <w:r>
        <w:t>2.</w:t>
      </w:r>
      <w:r>
        <w:tab/>
        <w:t>In the field description of n-TimingAdvanceOffset2 clarify that N_TA-Offset2 is applied only for inter-cell multi-DCI multi-TRP operation with two TA, i.e, for PDCCH order CFRA towards the additional PCI and for all UL transmission associated to tag2.</w:t>
      </w:r>
    </w:p>
    <w:p w14:paraId="652E5293" w14:textId="77777777" w:rsidR="0079060C" w:rsidRDefault="0079060C" w:rsidP="0079060C">
      <w:pPr>
        <w:pStyle w:val="Doc-text2"/>
      </w:pPr>
    </w:p>
    <w:p w14:paraId="3D22C218" w14:textId="77777777" w:rsidR="0079060C" w:rsidRDefault="0079060C" w:rsidP="0079060C">
      <w:pPr>
        <w:pStyle w:val="Doc-text2"/>
      </w:pPr>
      <w:r>
        <w:t>Discussion</w:t>
      </w:r>
    </w:p>
    <w:p w14:paraId="797CF3BF" w14:textId="77777777" w:rsidR="0079060C" w:rsidRDefault="0079060C" w:rsidP="0079060C">
      <w:pPr>
        <w:pStyle w:val="Doc-text2"/>
      </w:pPr>
      <w:r>
        <w:t>P1</w:t>
      </w:r>
    </w:p>
    <w:p w14:paraId="499FEF35" w14:textId="77777777" w:rsidR="0079060C" w:rsidRDefault="0079060C">
      <w:pPr>
        <w:pStyle w:val="Doc-text2"/>
        <w:numPr>
          <w:ilvl w:val="0"/>
          <w:numId w:val="57"/>
        </w:numPr>
        <w:overflowPunct/>
        <w:autoSpaceDE/>
        <w:autoSpaceDN/>
        <w:adjustRightInd/>
        <w:textAlignment w:val="auto"/>
      </w:pPr>
      <w:r>
        <w:t>CATT think change 1 has Rel-17 impact so perhaps we should focus on R18 change. HW, QC agree with this view.</w:t>
      </w:r>
    </w:p>
    <w:p w14:paraId="17A891CF" w14:textId="77777777" w:rsidR="0079060C" w:rsidRDefault="0079060C" w:rsidP="0079060C">
      <w:pPr>
        <w:pStyle w:val="Agreement"/>
        <w:tabs>
          <w:tab w:val="clear" w:pos="9990"/>
        </w:tabs>
        <w:overflowPunct/>
        <w:autoSpaceDE/>
        <w:autoSpaceDN/>
        <w:adjustRightInd/>
        <w:ind w:left="1619" w:hanging="360"/>
        <w:textAlignment w:val="auto"/>
      </w:pPr>
      <w:r>
        <w:t xml:space="preserve">It is clarified in the spec that for Rel-18 mappingPattern-r17 in IE ConfiguredGrantConfig and IE PUSCH-Config is absent, no changes to Rel-17 is needed. Detailed changes to the RRC spec can be checked further. </w:t>
      </w:r>
    </w:p>
    <w:p w14:paraId="38EE659A" w14:textId="77777777" w:rsidR="0079060C" w:rsidRPr="006F74ED" w:rsidRDefault="0079060C" w:rsidP="0079060C">
      <w:pPr>
        <w:pStyle w:val="Doc-text2"/>
      </w:pPr>
    </w:p>
    <w:p w14:paraId="2CBC8FA6" w14:textId="77777777" w:rsidR="0079060C" w:rsidRDefault="0079060C" w:rsidP="0079060C">
      <w:pPr>
        <w:pStyle w:val="Doc-title"/>
      </w:pPr>
      <w:r>
        <w:t>R2-2406519</w:t>
      </w:r>
      <w:r>
        <w:tab/>
        <w:t>Discussion on remaining issue for 8Tx in MAC specification</w:t>
      </w:r>
      <w:r>
        <w:tab/>
        <w:t>ASUSTeK</w:t>
      </w:r>
      <w:r>
        <w:tab/>
        <w:t>discussion</w:t>
      </w:r>
      <w:r>
        <w:tab/>
        <w:t>Rel-18</w:t>
      </w:r>
      <w:r>
        <w:tab/>
        <w:t>NR_MIMO_evo_DL_UL-Core</w:t>
      </w:r>
    </w:p>
    <w:p w14:paraId="58DFB0D0" w14:textId="77777777" w:rsidR="0079060C" w:rsidRDefault="0079060C" w:rsidP="0079060C">
      <w:pPr>
        <w:pStyle w:val="Doc-text2"/>
      </w:pPr>
      <w:r>
        <w:t>Discussion</w:t>
      </w:r>
    </w:p>
    <w:p w14:paraId="188F0FC7" w14:textId="77777777" w:rsidR="0079060C" w:rsidRDefault="0079060C">
      <w:pPr>
        <w:pStyle w:val="Doc-text2"/>
        <w:numPr>
          <w:ilvl w:val="0"/>
          <w:numId w:val="57"/>
        </w:numPr>
        <w:overflowPunct/>
        <w:autoSpaceDE/>
        <w:autoSpaceDN/>
        <w:adjustRightInd/>
        <w:textAlignment w:val="auto"/>
      </w:pPr>
      <w:r>
        <w:t>ZTE think we do not need to add the note, and think UE will generate two TBs according to the UL grant.</w:t>
      </w:r>
    </w:p>
    <w:p w14:paraId="435D1491" w14:textId="77777777" w:rsidR="0079060C" w:rsidRDefault="0079060C">
      <w:pPr>
        <w:pStyle w:val="Doc-text2"/>
        <w:numPr>
          <w:ilvl w:val="0"/>
          <w:numId w:val="57"/>
        </w:numPr>
        <w:overflowPunct/>
        <w:autoSpaceDE/>
        <w:autoSpaceDN/>
        <w:adjustRightInd/>
        <w:textAlignment w:val="auto"/>
      </w:pPr>
      <w:r>
        <w:t>CATT think the issue is valid, and note is useful.</w:t>
      </w:r>
    </w:p>
    <w:p w14:paraId="64EADF42" w14:textId="77777777" w:rsidR="0079060C" w:rsidRDefault="0079060C">
      <w:pPr>
        <w:pStyle w:val="Doc-text2"/>
        <w:numPr>
          <w:ilvl w:val="0"/>
          <w:numId w:val="57"/>
        </w:numPr>
        <w:overflowPunct/>
        <w:autoSpaceDE/>
        <w:autoSpaceDN/>
        <w:adjustRightInd/>
        <w:textAlignment w:val="auto"/>
      </w:pPr>
      <w:r>
        <w:t>LG E not sure whether the wording ‘</w:t>
      </w:r>
      <w:r w:rsidRPr="007514FD">
        <w:t>for the HARQ process</w:t>
      </w:r>
      <w:r>
        <w:t xml:space="preserve">’ is correct. </w:t>
      </w:r>
    </w:p>
    <w:p w14:paraId="2183C5FD" w14:textId="77777777" w:rsidR="0079060C" w:rsidRDefault="0079060C" w:rsidP="0079060C">
      <w:pPr>
        <w:pStyle w:val="Doc-text2"/>
      </w:pPr>
    </w:p>
    <w:p w14:paraId="574F3AAC" w14:textId="77777777" w:rsidR="0079060C" w:rsidRDefault="0079060C" w:rsidP="0079060C">
      <w:pPr>
        <w:pStyle w:val="Doc-text2"/>
      </w:pPr>
      <w:r>
        <w:t>Discussions in CB</w:t>
      </w:r>
    </w:p>
    <w:p w14:paraId="158AC86E" w14:textId="77777777" w:rsidR="0079060C" w:rsidRDefault="0079060C" w:rsidP="0079060C">
      <w:pPr>
        <w:pStyle w:val="Doc-text2"/>
      </w:pPr>
      <w:r>
        <w:t>-</w:t>
      </w:r>
      <w:r>
        <w:tab/>
        <w:t xml:space="preserve">Asustek reports that in offline there are common understanding that some note may be needed, exact changes FFS. </w:t>
      </w:r>
    </w:p>
    <w:p w14:paraId="0837E5AD" w14:textId="77777777" w:rsidR="0079060C" w:rsidRDefault="0079060C" w:rsidP="0079060C">
      <w:pPr>
        <w:pStyle w:val="Doc-text2"/>
      </w:pPr>
      <w:r>
        <w:t>-</w:t>
      </w:r>
      <w:r>
        <w:tab/>
        <w:t xml:space="preserve">In addition, in the offline discussion, some companies pointed out that HARQ modelling (i.e., in LTE there are two HARQ process ID for two UL grants for the case of UL spatial multiplexing, but in NR there is only one) discussions are needed. Asustek think more time is needed, also may need to check with R1. ZTE think the potential issue was found in this meeting can think in R2 we can analyse the impact. Samsung think we need more time to check if any issue in R2 spec, can discuss based on company contribution. </w:t>
      </w:r>
    </w:p>
    <w:p w14:paraId="6372DCC9" w14:textId="77777777" w:rsidR="0079060C" w:rsidRDefault="0079060C" w:rsidP="0079060C">
      <w:pPr>
        <w:pStyle w:val="Doc-text2"/>
      </w:pPr>
      <w:r>
        <w:t>-</w:t>
      </w:r>
      <w:r>
        <w:tab/>
        <w:t xml:space="preserve">Samsung not ready to send LS to R1. </w:t>
      </w:r>
    </w:p>
    <w:p w14:paraId="488CFB0A"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63877750" w14:textId="77777777" w:rsidR="0079060C" w:rsidRPr="009009EE" w:rsidRDefault="0079060C" w:rsidP="0079060C">
      <w:pPr>
        <w:pStyle w:val="Doc-text2"/>
      </w:pPr>
    </w:p>
    <w:p w14:paraId="5EF9193E" w14:textId="77777777" w:rsidR="0079060C" w:rsidRDefault="0079060C" w:rsidP="0079060C">
      <w:pPr>
        <w:pStyle w:val="Doc-title"/>
      </w:pPr>
      <w:r>
        <w:t>R2-2406574</w:t>
      </w:r>
      <w:r>
        <w:tab/>
        <w:t>Correction on simultaneousU-TCI-UpdateListx</w:t>
      </w:r>
      <w:r>
        <w:tab/>
        <w:t>CATT</w:t>
      </w:r>
      <w:r>
        <w:tab/>
        <w:t>draftCR</w:t>
      </w:r>
      <w:r>
        <w:tab/>
        <w:t>Rel-18</w:t>
      </w:r>
      <w:r>
        <w:tab/>
        <w:t>38.331</w:t>
      </w:r>
      <w:r>
        <w:tab/>
        <w:t>18.2.0</w:t>
      </w:r>
      <w:r>
        <w:tab/>
        <w:t>NR_MIMO_evo_DL_UL-Core</w:t>
      </w:r>
    </w:p>
    <w:p w14:paraId="154A4FEB" w14:textId="77777777" w:rsidR="0079060C" w:rsidRPr="003B5C21" w:rsidRDefault="0079060C" w:rsidP="0079060C">
      <w:pPr>
        <w:pStyle w:val="Doc-text2"/>
      </w:pPr>
      <w:r>
        <w:t>Discussion</w:t>
      </w:r>
    </w:p>
    <w:p w14:paraId="5EE8AF87" w14:textId="77777777" w:rsidR="0079060C" w:rsidRDefault="0079060C">
      <w:pPr>
        <w:pStyle w:val="Doc-text2"/>
        <w:numPr>
          <w:ilvl w:val="0"/>
          <w:numId w:val="57"/>
        </w:numPr>
        <w:overflowPunct/>
        <w:autoSpaceDE/>
        <w:autoSpaceDN/>
        <w:adjustRightInd/>
        <w:textAlignment w:val="auto"/>
      </w:pPr>
      <w:r>
        <w:t xml:space="preserve">Ericsson think the intention is OK but exact changes need further checking. </w:t>
      </w:r>
    </w:p>
    <w:p w14:paraId="1FA2C0FC"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41D24F73" w14:textId="77777777" w:rsidR="0079060C" w:rsidRPr="008D6519" w:rsidRDefault="0079060C" w:rsidP="0079060C">
      <w:pPr>
        <w:pStyle w:val="Doc-text2"/>
      </w:pPr>
    </w:p>
    <w:p w14:paraId="3C3EC8B1" w14:textId="77777777" w:rsidR="0079060C" w:rsidRDefault="0079060C" w:rsidP="0079060C">
      <w:pPr>
        <w:pStyle w:val="Doc-title"/>
      </w:pPr>
      <w:r>
        <w:t>R2-2406778</w:t>
      </w:r>
      <w:r>
        <w:tab/>
        <w:t>Correction on unified TCI state for SRS</w:t>
      </w:r>
      <w:r>
        <w:tab/>
        <w:t>vivo</w:t>
      </w:r>
      <w:r>
        <w:tab/>
        <w:t>draftCR</w:t>
      </w:r>
      <w:r>
        <w:tab/>
        <w:t>Rel-18</w:t>
      </w:r>
      <w:r>
        <w:tab/>
        <w:t>38.331</w:t>
      </w:r>
      <w:r>
        <w:tab/>
        <w:t>18.2.0</w:t>
      </w:r>
      <w:r>
        <w:tab/>
        <w:t>F</w:t>
      </w:r>
      <w:r>
        <w:tab/>
        <w:t>NR_MIMO_evo_DL_UL-Core</w:t>
      </w:r>
    </w:p>
    <w:p w14:paraId="4FA606F1" w14:textId="77777777" w:rsidR="0079060C" w:rsidRPr="003B5C21" w:rsidRDefault="0079060C" w:rsidP="0079060C">
      <w:pPr>
        <w:pStyle w:val="Doc-text2"/>
      </w:pPr>
      <w:r>
        <w:t>Discussion</w:t>
      </w:r>
    </w:p>
    <w:p w14:paraId="2F6520D2" w14:textId="77777777" w:rsidR="0079060C" w:rsidRDefault="0079060C">
      <w:pPr>
        <w:pStyle w:val="Doc-text2"/>
        <w:numPr>
          <w:ilvl w:val="0"/>
          <w:numId w:val="57"/>
        </w:numPr>
        <w:overflowPunct/>
        <w:autoSpaceDE/>
        <w:autoSpaceDN/>
        <w:adjustRightInd/>
        <w:textAlignment w:val="auto"/>
      </w:pPr>
      <w:r>
        <w:t xml:space="preserve">Ericsson think the changes are needed. </w:t>
      </w:r>
    </w:p>
    <w:p w14:paraId="55A8E6E3" w14:textId="77777777" w:rsidR="0079060C" w:rsidRPr="00076BC1" w:rsidRDefault="0079060C" w:rsidP="0079060C">
      <w:pPr>
        <w:pStyle w:val="Agreement"/>
        <w:tabs>
          <w:tab w:val="clear" w:pos="9990"/>
        </w:tabs>
        <w:overflowPunct/>
        <w:autoSpaceDE/>
        <w:autoSpaceDN/>
        <w:adjustRightInd/>
        <w:ind w:left="1619" w:hanging="360"/>
        <w:textAlignment w:val="auto"/>
      </w:pPr>
      <w:r>
        <w:t>Endorsed, will merge into the RRC Rapp’s CR</w:t>
      </w:r>
    </w:p>
    <w:p w14:paraId="4BAE810F" w14:textId="77777777" w:rsidR="0079060C" w:rsidRPr="00076BC1" w:rsidRDefault="0079060C" w:rsidP="0079060C">
      <w:pPr>
        <w:pStyle w:val="Doc-text2"/>
      </w:pPr>
    </w:p>
    <w:p w14:paraId="0099FA30" w14:textId="77777777" w:rsidR="0079060C" w:rsidRDefault="0079060C" w:rsidP="0079060C">
      <w:pPr>
        <w:pStyle w:val="Doc-title"/>
      </w:pPr>
      <w:r>
        <w:t>R2-2406807</w:t>
      </w:r>
      <w:r>
        <w:tab/>
        <w:t>Random Access problem for SpCell with two TAGs</w:t>
      </w:r>
      <w:r>
        <w:tab/>
        <w:t>Langbo</w:t>
      </w:r>
      <w:r>
        <w:tab/>
        <w:t>discussion</w:t>
      </w:r>
      <w:r>
        <w:tab/>
        <w:t>Rel-18</w:t>
      </w:r>
      <w:r>
        <w:tab/>
        <w:t>38.321</w:t>
      </w:r>
      <w:r>
        <w:tab/>
        <w:t>NR_MIMO_evo_DL_UL-Core</w:t>
      </w:r>
    </w:p>
    <w:p w14:paraId="2E1FBFD5" w14:textId="77777777" w:rsidR="0079060C" w:rsidRPr="00903331" w:rsidRDefault="0079060C" w:rsidP="0079060C">
      <w:pPr>
        <w:pStyle w:val="Doc-text2"/>
      </w:pPr>
      <w:r>
        <w:t>Discussion</w:t>
      </w:r>
    </w:p>
    <w:p w14:paraId="130F114B" w14:textId="77777777" w:rsidR="0079060C" w:rsidRPr="000E5697" w:rsidRDefault="0079060C">
      <w:pPr>
        <w:pStyle w:val="Doc-text2"/>
        <w:numPr>
          <w:ilvl w:val="0"/>
          <w:numId w:val="57"/>
        </w:numPr>
        <w:overflowPunct/>
        <w:autoSpaceDE/>
        <w:autoSpaceDN/>
        <w:adjustRightInd/>
        <w:textAlignment w:val="auto"/>
      </w:pPr>
      <w:r>
        <w:t xml:space="preserve">LG E has different understanding and think no change is needed. Samsung, QC share this view and think this is a minor optimization. </w:t>
      </w:r>
    </w:p>
    <w:p w14:paraId="44173117" w14:textId="77777777" w:rsidR="0079060C" w:rsidRDefault="0079060C" w:rsidP="0079060C">
      <w:pPr>
        <w:pStyle w:val="Agreement"/>
        <w:tabs>
          <w:tab w:val="clear" w:pos="9990"/>
        </w:tabs>
        <w:overflowPunct/>
        <w:autoSpaceDE/>
        <w:autoSpaceDN/>
        <w:adjustRightInd/>
        <w:ind w:left="1619" w:hanging="360"/>
        <w:textAlignment w:val="auto"/>
      </w:pPr>
      <w:r>
        <w:t xml:space="preserve">Not pursued </w:t>
      </w:r>
    </w:p>
    <w:p w14:paraId="48C32273" w14:textId="77777777" w:rsidR="0079060C" w:rsidRPr="005536E3" w:rsidRDefault="0079060C" w:rsidP="0079060C">
      <w:pPr>
        <w:pStyle w:val="Doc-text2"/>
      </w:pPr>
    </w:p>
    <w:p w14:paraId="010D64E8" w14:textId="77777777" w:rsidR="0079060C" w:rsidRDefault="0079060C" w:rsidP="0079060C">
      <w:pPr>
        <w:pStyle w:val="Doc-title"/>
      </w:pPr>
      <w:r>
        <w:lastRenderedPageBreak/>
        <w:t>R2-2406808</w:t>
      </w:r>
      <w:r>
        <w:tab/>
        <w:t>Clarification on the codebook type request in the UE capability enquiry</w:t>
      </w:r>
      <w:r>
        <w:tab/>
        <w:t>Nokia Corporation</w:t>
      </w:r>
      <w:r>
        <w:tab/>
        <w:t>discussion</w:t>
      </w:r>
      <w:r>
        <w:tab/>
        <w:t>NR_MIMO_evo_DL_UL-Core</w:t>
      </w:r>
    </w:p>
    <w:p w14:paraId="79E4C490" w14:textId="77777777" w:rsidR="0079060C" w:rsidRDefault="0079060C" w:rsidP="0079060C">
      <w:pPr>
        <w:pStyle w:val="Doc-text2"/>
      </w:pPr>
    </w:p>
    <w:p w14:paraId="5855AF90" w14:textId="77777777" w:rsidR="0079060C" w:rsidRDefault="0079060C" w:rsidP="0079060C">
      <w:pPr>
        <w:pStyle w:val="Doc-text2"/>
      </w:pPr>
      <w:r>
        <w:t>Discussion in CB</w:t>
      </w:r>
    </w:p>
    <w:p w14:paraId="6A3D183A" w14:textId="77777777" w:rsidR="0079060C" w:rsidRDefault="0079060C" w:rsidP="0079060C">
      <w:pPr>
        <w:pStyle w:val="Doc-text2"/>
      </w:pPr>
      <w:r>
        <w:t>-</w:t>
      </w:r>
      <w:r>
        <w:tab/>
        <w:t>CATT think the problem in the paper is valid, so agree with the proposals. Samsung agree.</w:t>
      </w:r>
    </w:p>
    <w:p w14:paraId="44D75F02" w14:textId="77777777" w:rsidR="0079060C" w:rsidRDefault="0079060C" w:rsidP="0079060C">
      <w:pPr>
        <w:pStyle w:val="Doc-text2"/>
      </w:pPr>
      <w:r>
        <w:t>-</w:t>
      </w:r>
      <w:r>
        <w:tab/>
        <w:t xml:space="preserve">HW think no changes are needed, since the new codebooks are introduced in later release. </w:t>
      </w:r>
    </w:p>
    <w:p w14:paraId="1564A5D2" w14:textId="77777777" w:rsidR="0079060C" w:rsidRDefault="0079060C" w:rsidP="0079060C">
      <w:pPr>
        <w:pStyle w:val="Doc-text2"/>
      </w:pPr>
      <w:r>
        <w:t>-</w:t>
      </w:r>
      <w:r>
        <w:tab/>
        <w:t xml:space="preserve">QC think the codebook type request is introduced in Rel-16. HW understand the codebook type request impact Rel-16 codebook. Samsung understand that it only applies to Rel-15. </w:t>
      </w:r>
    </w:p>
    <w:p w14:paraId="513A37D0" w14:textId="77777777" w:rsidR="0079060C" w:rsidRDefault="0079060C" w:rsidP="0079060C">
      <w:pPr>
        <w:pStyle w:val="Doc-text2"/>
      </w:pPr>
      <w:r>
        <w:t>-</w:t>
      </w:r>
      <w:r>
        <w:tab/>
        <w:t xml:space="preserve">DCM wonders whether this belongs to other agenda item for earlier releases. </w:t>
      </w:r>
    </w:p>
    <w:p w14:paraId="417C0E30"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4F39294B" w14:textId="77777777" w:rsidR="0079060C" w:rsidRDefault="0079060C" w:rsidP="0079060C">
      <w:pPr>
        <w:pStyle w:val="Doc-text2"/>
      </w:pPr>
    </w:p>
    <w:p w14:paraId="5EF204A0" w14:textId="77777777" w:rsidR="0079060C" w:rsidRDefault="0079060C" w:rsidP="0079060C">
      <w:pPr>
        <w:pStyle w:val="EmailDiscussion"/>
        <w:overflowPunct/>
        <w:autoSpaceDE/>
        <w:autoSpaceDN/>
        <w:adjustRightInd/>
        <w:ind w:left="1619" w:hanging="360"/>
        <w:textAlignment w:val="auto"/>
      </w:pPr>
      <w:r>
        <w:t>[AT127][201][MIMOevo] Proposals for RRC changes (Ericsson)</w:t>
      </w:r>
    </w:p>
    <w:p w14:paraId="05A85AED" w14:textId="77777777" w:rsidR="0079060C" w:rsidRDefault="0079060C" w:rsidP="0079060C">
      <w:pPr>
        <w:pStyle w:val="EmailDiscussion2"/>
      </w:pPr>
      <w:r>
        <w:tab/>
        <w:t xml:space="preserve">Intended outcome: Review the proposed RRC changes from the company contributions, taking into account the agreements so far. Summary/proposals in </w:t>
      </w:r>
      <w:r w:rsidRPr="00962AAA">
        <w:t>R2-2407701</w:t>
      </w:r>
      <w:r>
        <w:t xml:space="preserve"> for discussion in the CB session. </w:t>
      </w:r>
    </w:p>
    <w:p w14:paraId="26B4DFAF" w14:textId="77777777" w:rsidR="0079060C" w:rsidRDefault="0079060C" w:rsidP="0079060C">
      <w:pPr>
        <w:pStyle w:val="EmailDiscussion2"/>
      </w:pPr>
      <w:r>
        <w:tab/>
        <w:t>Deadline: before Thursday CB session</w:t>
      </w:r>
    </w:p>
    <w:p w14:paraId="03F60F26" w14:textId="77777777" w:rsidR="0079060C" w:rsidRDefault="0079060C" w:rsidP="0079060C">
      <w:pPr>
        <w:pStyle w:val="Doc-text2"/>
      </w:pPr>
    </w:p>
    <w:p w14:paraId="11AFDEBA" w14:textId="77777777" w:rsidR="0079060C" w:rsidRDefault="0079060C" w:rsidP="0079060C">
      <w:pPr>
        <w:pStyle w:val="Doc-text2"/>
        <w:ind w:left="0" w:firstLine="0"/>
      </w:pPr>
      <w:r w:rsidRPr="00962AAA">
        <w:t>R2-2407701</w:t>
      </w:r>
      <w:r>
        <w:t xml:space="preserve"> </w:t>
      </w:r>
      <w:r w:rsidRPr="00B71731">
        <w:t>Summary</w:t>
      </w:r>
      <w:r>
        <w:t xml:space="preserve"> for </w:t>
      </w:r>
      <w:r w:rsidRPr="00B71731">
        <w:t>[AT127][201][MIMOevo] Proposals for RRC changes</w:t>
      </w:r>
      <w:r>
        <w:t xml:space="preserve"> Ericsson</w:t>
      </w:r>
    </w:p>
    <w:p w14:paraId="230048B5" w14:textId="77777777" w:rsidR="0079060C" w:rsidRDefault="0079060C" w:rsidP="0079060C">
      <w:pPr>
        <w:pStyle w:val="Agreement"/>
        <w:tabs>
          <w:tab w:val="clear" w:pos="9990"/>
        </w:tabs>
        <w:overflowPunct/>
        <w:autoSpaceDE/>
        <w:autoSpaceDN/>
        <w:adjustRightInd/>
        <w:ind w:left="1619" w:hanging="360"/>
        <w:textAlignment w:val="auto"/>
      </w:pPr>
      <w:r>
        <w:t xml:space="preserve">P1 is agreed. </w:t>
      </w:r>
    </w:p>
    <w:p w14:paraId="5CF21800" w14:textId="77777777" w:rsidR="0079060C" w:rsidRDefault="0079060C" w:rsidP="0079060C">
      <w:pPr>
        <w:pStyle w:val="Agreement"/>
        <w:tabs>
          <w:tab w:val="clear" w:pos="9990"/>
        </w:tabs>
        <w:overflowPunct/>
        <w:autoSpaceDE/>
        <w:autoSpaceDN/>
        <w:adjustRightInd/>
        <w:ind w:left="1619" w:hanging="360"/>
        <w:textAlignment w:val="auto"/>
      </w:pPr>
      <w:r>
        <w:t xml:space="preserve">P2 is agreed. </w:t>
      </w:r>
    </w:p>
    <w:p w14:paraId="4E8FA672" w14:textId="77777777" w:rsidR="0079060C" w:rsidRDefault="0079060C" w:rsidP="0079060C">
      <w:pPr>
        <w:pStyle w:val="Doc-text2"/>
      </w:pPr>
    </w:p>
    <w:p w14:paraId="77F13336" w14:textId="77777777" w:rsidR="0079060C" w:rsidRPr="00380808" w:rsidRDefault="0079060C" w:rsidP="0079060C">
      <w:pPr>
        <w:pStyle w:val="Doc-title"/>
        <w:rPr>
          <w:u w:val="single"/>
        </w:rPr>
      </w:pPr>
      <w:r w:rsidRPr="00380808">
        <w:rPr>
          <w:u w:val="single"/>
        </w:rPr>
        <w:t>Post meeting email disc</w:t>
      </w:r>
    </w:p>
    <w:p w14:paraId="7B46899D" w14:textId="77777777" w:rsidR="0079060C" w:rsidRDefault="0079060C" w:rsidP="0079060C">
      <w:pPr>
        <w:pStyle w:val="Doc-text2"/>
        <w:ind w:left="0" w:firstLine="0"/>
        <w:rPr>
          <w:rFonts w:eastAsia="SimSun"/>
          <w:lang w:eastAsia="zh-CN"/>
        </w:rPr>
      </w:pPr>
    </w:p>
    <w:p w14:paraId="5C1A348F"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2</w:t>
      </w:r>
      <w:r>
        <w:t>][MIMOevo]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745F3AC5" w14:textId="77777777" w:rsidR="0079060C" w:rsidRPr="00DA2624" w:rsidRDefault="0079060C" w:rsidP="0079060C">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14:paraId="045E9C32" w14:textId="77777777" w:rsidR="0079060C" w:rsidRPr="00DA2624" w:rsidRDefault="0079060C" w:rsidP="0079060C">
      <w:pPr>
        <w:pStyle w:val="EmailDiscussion2"/>
        <w:ind w:left="1619" w:firstLine="0"/>
        <w:rPr>
          <w:lang w:val="en-US" w:eastAsia="sv-SE"/>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3C9ACAC2" w14:textId="77777777" w:rsidR="0079060C" w:rsidRDefault="0079060C" w:rsidP="0079060C">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241F516E"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R2-2407843 (38.321 CR#1927)</w:t>
      </w:r>
    </w:p>
    <w:p w14:paraId="5C447BDC" w14:textId="77777777" w:rsidR="0079060C" w:rsidRPr="00FC7591" w:rsidRDefault="0079060C" w:rsidP="0079060C">
      <w:pPr>
        <w:pStyle w:val="EmailDiscussion2"/>
        <w:ind w:left="1619" w:firstLine="0"/>
        <w:rPr>
          <w:rFonts w:eastAsia="SimSun"/>
          <w:lang w:val="en-US" w:eastAsia="zh-CN"/>
        </w:rPr>
      </w:pPr>
    </w:p>
    <w:p w14:paraId="451A6A31"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3</w:t>
      </w:r>
      <w:r>
        <w:t>][MIMOevo]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2168BCB5" w14:textId="77777777" w:rsidR="0079060C" w:rsidRPr="006C4970" w:rsidRDefault="0079060C" w:rsidP="0079060C">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w:t>
      </w:r>
    </w:p>
    <w:p w14:paraId="4A1C3C9A" w14:textId="77777777" w:rsidR="0079060C" w:rsidRPr="006C4970" w:rsidRDefault="0079060C" w:rsidP="0079060C">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384DB969" w14:textId="77777777" w:rsidR="0079060C" w:rsidRPr="00FC7591" w:rsidRDefault="0079060C" w:rsidP="0079060C">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07975A5F"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R2-2407866 (38.331 CR#4969r1)</w:t>
      </w:r>
    </w:p>
    <w:p w14:paraId="4B1D1E06" w14:textId="77777777" w:rsidR="00EE3584" w:rsidRPr="0079060C" w:rsidRDefault="00EE3584" w:rsidP="00EE3584">
      <w:pPr>
        <w:pStyle w:val="Doc-text2"/>
        <w:rPr>
          <w:lang w:val="en-US"/>
        </w:rPr>
      </w:pPr>
    </w:p>
    <w:p w14:paraId="408FE02F" w14:textId="77777777" w:rsidR="00C96AD8" w:rsidRPr="00B26CD0" w:rsidRDefault="00C96AD8" w:rsidP="00C96AD8">
      <w:pPr>
        <w:pStyle w:val="Heading2"/>
      </w:pPr>
      <w:bookmarkStart w:id="378" w:name="_Toc176817560"/>
      <w:bookmarkEnd w:id="373"/>
      <w:r w:rsidRPr="00B26CD0">
        <w:t>7.21</w:t>
      </w:r>
      <w:r w:rsidRPr="00B26CD0">
        <w:tab/>
        <w:t>Further NR coverage enhancements</w:t>
      </w:r>
      <w:bookmarkEnd w:id="378"/>
    </w:p>
    <w:p w14:paraId="6A984D14" w14:textId="13C81BC5" w:rsidR="00C96AD8" w:rsidRPr="00B26CD0" w:rsidRDefault="00C96AD8" w:rsidP="00C96AD8">
      <w:pPr>
        <w:pStyle w:val="Comments"/>
      </w:pPr>
      <w:r w:rsidRPr="00B26CD0">
        <w:t xml:space="preserve">(NR_cov_enh2-Core; leading WG: RAN1; REL-18; WID: </w:t>
      </w:r>
      <w:r w:rsidRPr="00C20D1E">
        <w:t>RP-221858</w:t>
      </w:r>
      <w:r w:rsidRPr="00B26CD0">
        <w:t>)</w:t>
      </w:r>
    </w:p>
    <w:p w14:paraId="6FD1E895" w14:textId="77777777" w:rsidR="00C96AD8" w:rsidRPr="00B26CD0" w:rsidRDefault="00C96AD8" w:rsidP="00C96AD8">
      <w:pPr>
        <w:pStyle w:val="Comments"/>
      </w:pPr>
      <w:r w:rsidRPr="00B26CD0">
        <w:t>Time budget: 0 TU</w:t>
      </w:r>
    </w:p>
    <w:p w14:paraId="62D480AE" w14:textId="77777777" w:rsidR="00C96AD8" w:rsidRPr="00B26CD0" w:rsidRDefault="00C96AD8" w:rsidP="00C96AD8">
      <w:pPr>
        <w:pStyle w:val="Comments"/>
      </w:pPr>
      <w:r w:rsidRPr="00B26CD0">
        <w:t>Tdoc Limitation: 1 tdoc</w:t>
      </w:r>
    </w:p>
    <w:p w14:paraId="0D598A6D" w14:textId="77777777" w:rsidR="00C96AD8" w:rsidRPr="00B26CD0" w:rsidRDefault="00C96AD8" w:rsidP="00C96AD8">
      <w:pPr>
        <w:pStyle w:val="Heading3"/>
      </w:pPr>
      <w:bookmarkStart w:id="379" w:name="_Toc158241669"/>
      <w:bookmarkStart w:id="380" w:name="_Toc176817561"/>
      <w:bookmarkStart w:id="381" w:name="OLE_LINK17"/>
      <w:bookmarkStart w:id="382" w:name="OLE_LINK18"/>
      <w:r w:rsidRPr="00B26CD0">
        <w:t>7.21.1</w:t>
      </w:r>
      <w:r w:rsidRPr="00B26CD0">
        <w:tab/>
        <w:t>Organizational</w:t>
      </w:r>
      <w:bookmarkEnd w:id="379"/>
      <w:bookmarkEnd w:id="380"/>
    </w:p>
    <w:p w14:paraId="3F202AB3" w14:textId="77777777" w:rsidR="00C96AD8" w:rsidRPr="00C96AD8" w:rsidRDefault="00C96AD8" w:rsidP="00C96AD8">
      <w:pPr>
        <w:pStyle w:val="Comments"/>
        <w:rPr>
          <w:lang w:val="fr-FR"/>
        </w:rPr>
      </w:pPr>
      <w:r w:rsidRPr="00C96AD8">
        <w:rPr>
          <w:lang w:val="fr-FR"/>
        </w:rPr>
        <w:t>Incoming LSs, Rapporteur input etc.</w:t>
      </w:r>
    </w:p>
    <w:p w14:paraId="5012EA38" w14:textId="39BDCAEC" w:rsidR="00C96AD8" w:rsidRPr="00B26CD0" w:rsidRDefault="00C96AD8" w:rsidP="00C96AD8">
      <w:pPr>
        <w:pStyle w:val="Comments"/>
      </w:pPr>
      <w:r w:rsidRPr="00B26CD0">
        <w:t>Editorials/clarifications should not be included in any tdoc</w:t>
      </w:r>
      <w:r w:rsidR="00693D4F">
        <w:t xml:space="preserve"> </w:t>
      </w:r>
      <w:r w:rsidRPr="00B26CD0">
        <w:t>but sent to the WI spec rapporteurs, who can submit a rapporteur CR as part of this AI.</w:t>
      </w:r>
    </w:p>
    <w:p w14:paraId="00B05458" w14:textId="77777777" w:rsidR="00C96AD8" w:rsidRPr="00B26CD0" w:rsidRDefault="00C96AD8" w:rsidP="00C96AD8">
      <w:pPr>
        <w:pStyle w:val="Comments"/>
      </w:pPr>
      <w:r w:rsidRPr="00B26CD0">
        <w:t>Rapporteur inputs and other pre-assigned documents in this AI do not count towards the tdoc limitation.</w:t>
      </w:r>
    </w:p>
    <w:p w14:paraId="07A059F6" w14:textId="06B82677" w:rsidR="00C96AD8" w:rsidRDefault="00C96AD8" w:rsidP="00C96AD8">
      <w:pPr>
        <w:pStyle w:val="Doc-title"/>
      </w:pPr>
      <w:bookmarkStart w:id="383" w:name="_Toc158241670"/>
      <w:r w:rsidRPr="00C20D1E">
        <w:t>R2-2407419</w:t>
      </w:r>
      <w:r w:rsidRPr="00B26CD0">
        <w:tab/>
        <w:t>Miscellaneous corrections for further NR coverage enhancements in RRC</w:t>
      </w:r>
      <w:r w:rsidRPr="00B26CD0">
        <w:tab/>
        <w:t>Huawei, HiSilicon</w:t>
      </w:r>
      <w:r w:rsidRPr="00B26CD0">
        <w:tab/>
        <w:t>CR</w:t>
      </w:r>
      <w:r w:rsidRPr="00B26CD0">
        <w:tab/>
        <w:t>Rel-18</w:t>
      </w:r>
      <w:r w:rsidRPr="00B26CD0">
        <w:tab/>
        <w:t>38.331</w:t>
      </w:r>
      <w:r w:rsidRPr="00B26CD0">
        <w:tab/>
        <w:t>18.2.0</w:t>
      </w:r>
      <w:r w:rsidRPr="00B26CD0">
        <w:tab/>
        <w:t>4951</w:t>
      </w:r>
      <w:r w:rsidRPr="00B26CD0">
        <w:tab/>
        <w:t>-</w:t>
      </w:r>
      <w:r w:rsidRPr="00B26CD0">
        <w:tab/>
        <w:t>F</w:t>
      </w:r>
      <w:r w:rsidRPr="00B26CD0">
        <w:tab/>
        <w:t>NR_cov_enh2-Core</w:t>
      </w:r>
    </w:p>
    <w:p w14:paraId="2DA7E95E" w14:textId="77777777" w:rsidR="00C96AD8" w:rsidRDefault="00C96AD8" w:rsidP="00C96AD8">
      <w:pPr>
        <w:pStyle w:val="Agreement"/>
        <w:tabs>
          <w:tab w:val="clear" w:pos="9990"/>
        </w:tabs>
        <w:overflowPunct/>
        <w:autoSpaceDE/>
        <w:autoSpaceDN/>
        <w:adjustRightInd/>
        <w:ind w:left="1619" w:hanging="360"/>
        <w:textAlignment w:val="auto"/>
      </w:pPr>
      <w:r>
        <w:t>Second changes (IE name to field name) is agreeable.</w:t>
      </w:r>
    </w:p>
    <w:p w14:paraId="1DB08691" w14:textId="77777777" w:rsidR="00C96AD8" w:rsidRDefault="00C96AD8" w:rsidP="00C96AD8">
      <w:pPr>
        <w:pStyle w:val="Agreement"/>
        <w:tabs>
          <w:tab w:val="clear" w:pos="9990"/>
        </w:tabs>
        <w:overflowPunct/>
        <w:autoSpaceDE/>
        <w:autoSpaceDN/>
        <w:adjustRightInd/>
        <w:ind w:left="1619" w:hanging="360"/>
        <w:textAlignment w:val="auto"/>
      </w:pPr>
      <w:r>
        <w:t xml:space="preserve">Incorporate first change from </w:t>
      </w:r>
      <w:r w:rsidRPr="00917F38">
        <w:t>R2-2407275</w:t>
      </w:r>
    </w:p>
    <w:p w14:paraId="1827287B" w14:textId="77777777" w:rsidR="00C96AD8" w:rsidRPr="00917F38" w:rsidRDefault="00C96AD8" w:rsidP="00C96AD8">
      <w:pPr>
        <w:pStyle w:val="Agreement"/>
        <w:tabs>
          <w:tab w:val="clear" w:pos="9990"/>
        </w:tabs>
        <w:overflowPunct/>
        <w:autoSpaceDE/>
        <w:autoSpaceDN/>
        <w:adjustRightInd/>
        <w:ind w:left="1619" w:hanging="360"/>
        <w:textAlignment w:val="auto"/>
      </w:pPr>
      <w:r>
        <w:t xml:space="preserve">Incorporate </w:t>
      </w:r>
      <w:r w:rsidRPr="00917F38">
        <w:t>R2-2407278</w:t>
      </w:r>
    </w:p>
    <w:p w14:paraId="3148B091" w14:textId="77777777" w:rsidR="00C96AD8" w:rsidRPr="00773BF5" w:rsidRDefault="00C96AD8" w:rsidP="00C96AD8">
      <w:pPr>
        <w:pStyle w:val="Agreement"/>
        <w:tabs>
          <w:tab w:val="clear" w:pos="9990"/>
        </w:tabs>
        <w:overflowPunct/>
        <w:autoSpaceDE/>
        <w:autoSpaceDN/>
        <w:adjustRightInd/>
        <w:ind w:left="1619" w:hanging="360"/>
        <w:textAlignment w:val="auto"/>
      </w:pPr>
      <w:r>
        <w:t xml:space="preserve">Agreed unseen in </w:t>
      </w:r>
      <w:r w:rsidRPr="00430734">
        <w:t>R2-2407640</w:t>
      </w:r>
    </w:p>
    <w:p w14:paraId="4CAA7D82" w14:textId="5FC884B0" w:rsidR="00C96AD8" w:rsidRDefault="00C96AD8" w:rsidP="00C96AD8">
      <w:pPr>
        <w:pStyle w:val="Doc-title"/>
      </w:pPr>
      <w:r w:rsidRPr="00C20D1E">
        <w:t>R2-2407517</w:t>
      </w:r>
      <w:r w:rsidRPr="00B26CD0">
        <w:tab/>
        <w:t>Miscellaneous corrections on further NR Coverage enhancements in MAC</w:t>
      </w:r>
      <w:r w:rsidRPr="00B26CD0">
        <w:tab/>
        <w:t>ZTE Corporation</w:t>
      </w:r>
      <w:r w:rsidRPr="00B26CD0">
        <w:tab/>
        <w:t>CR</w:t>
      </w:r>
      <w:r w:rsidRPr="00B26CD0">
        <w:tab/>
        <w:t>Rel-18</w:t>
      </w:r>
      <w:r w:rsidRPr="00B26CD0">
        <w:tab/>
        <w:t>38.321</w:t>
      </w:r>
      <w:r w:rsidRPr="00B26CD0">
        <w:tab/>
        <w:t>18.2.0</w:t>
      </w:r>
      <w:r w:rsidRPr="00B26CD0">
        <w:tab/>
        <w:t>1918</w:t>
      </w:r>
      <w:r w:rsidRPr="00B26CD0">
        <w:tab/>
        <w:t>-</w:t>
      </w:r>
      <w:r w:rsidRPr="00B26CD0">
        <w:tab/>
        <w:t>F</w:t>
      </w:r>
      <w:r w:rsidRPr="00B26CD0">
        <w:tab/>
        <w:t>NR_cov_enh2-Core</w:t>
      </w:r>
    </w:p>
    <w:p w14:paraId="439DC9B8" w14:textId="77777777" w:rsidR="00C96AD8" w:rsidRPr="00A13C3E" w:rsidRDefault="00C96AD8" w:rsidP="00C96AD8">
      <w:pPr>
        <w:pStyle w:val="Agreement"/>
        <w:tabs>
          <w:tab w:val="clear" w:pos="9990"/>
        </w:tabs>
        <w:overflowPunct/>
        <w:autoSpaceDE/>
        <w:autoSpaceDN/>
        <w:adjustRightInd/>
        <w:ind w:left="1619" w:hanging="360"/>
        <w:textAlignment w:val="auto"/>
      </w:pPr>
      <w:r>
        <w:t>Agreeable and to be updated to capture changes from R</w:t>
      </w:r>
      <w:r w:rsidRPr="00D805A4">
        <w:t>2-2407420</w:t>
      </w:r>
      <w:r>
        <w:t xml:space="preserve">. Agreed unseen in </w:t>
      </w:r>
      <w:r>
        <w:rPr>
          <w:lang w:eastAsia="zh-CN"/>
        </w:rPr>
        <w:t>R2-2407641</w:t>
      </w:r>
    </w:p>
    <w:p w14:paraId="17505FC7" w14:textId="77777777" w:rsidR="00C96AD8" w:rsidRPr="00B26CD0" w:rsidRDefault="00C96AD8" w:rsidP="00C96AD8">
      <w:pPr>
        <w:pStyle w:val="Heading3"/>
      </w:pPr>
      <w:bookmarkStart w:id="384" w:name="_Toc176817562"/>
      <w:r w:rsidRPr="00B26CD0">
        <w:lastRenderedPageBreak/>
        <w:t>7.21.2</w:t>
      </w:r>
      <w:r w:rsidRPr="00B26CD0">
        <w:tab/>
      </w:r>
      <w:bookmarkEnd w:id="383"/>
      <w:r w:rsidRPr="00B26CD0">
        <w:t>Other Essential corrections</w:t>
      </w:r>
      <w:bookmarkEnd w:id="384"/>
    </w:p>
    <w:bookmarkEnd w:id="381"/>
    <w:bookmarkEnd w:id="382"/>
    <w:p w14:paraId="01771729" w14:textId="77777777" w:rsidR="00C96AD8" w:rsidRPr="00B26CD0" w:rsidRDefault="00C96AD8" w:rsidP="00C96AD8">
      <w:pPr>
        <w:pStyle w:val="Doc-text2"/>
      </w:pPr>
    </w:p>
    <w:p w14:paraId="50C02668" w14:textId="4FD4AE43" w:rsidR="00C96AD8" w:rsidRDefault="00C96AD8" w:rsidP="00C96AD8">
      <w:pPr>
        <w:pStyle w:val="Doc-title"/>
      </w:pPr>
      <w:bookmarkStart w:id="385" w:name="_Toc158241672"/>
      <w:bookmarkStart w:id="386" w:name="OLE_LINK4"/>
      <w:r w:rsidRPr="00C20D1E">
        <w:t>R2-2406811</w:t>
      </w:r>
      <w:r w:rsidRPr="00B26CD0">
        <w:tab/>
        <w:t>Addition of missing prerequisite in the description of capability dynamicWaveformSwitchIntraCA-r18</w:t>
      </w:r>
      <w:r w:rsidRPr="00B26CD0">
        <w:tab/>
        <w:t>Lenovo</w:t>
      </w:r>
      <w:r w:rsidRPr="00B26CD0">
        <w:tab/>
        <w:t>draftCR</w:t>
      </w:r>
      <w:r w:rsidRPr="00B26CD0">
        <w:tab/>
        <w:t>Rel-18</w:t>
      </w:r>
      <w:r w:rsidRPr="00B26CD0">
        <w:tab/>
        <w:t>38.306</w:t>
      </w:r>
      <w:r w:rsidRPr="00B26CD0">
        <w:tab/>
        <w:t>18.2.0</w:t>
      </w:r>
      <w:r w:rsidRPr="00B26CD0">
        <w:tab/>
        <w:t>NR_cov_enh2-Core</w:t>
      </w:r>
    </w:p>
    <w:p w14:paraId="768E4B8E" w14:textId="77777777" w:rsidR="00C96AD8" w:rsidRPr="00A13C3E" w:rsidRDefault="00C96AD8" w:rsidP="00C96AD8">
      <w:pPr>
        <w:pStyle w:val="Agreement"/>
        <w:tabs>
          <w:tab w:val="clear" w:pos="9990"/>
        </w:tabs>
        <w:overflowPunct/>
        <w:autoSpaceDE/>
        <w:autoSpaceDN/>
        <w:adjustRightInd/>
        <w:ind w:left="1619" w:hanging="360"/>
        <w:textAlignment w:val="auto"/>
      </w:pPr>
      <w:r>
        <w:t>Endorsed to be merged with mega capability CR</w:t>
      </w:r>
    </w:p>
    <w:p w14:paraId="4BF581D8" w14:textId="191CA865" w:rsidR="00C96AD8" w:rsidRDefault="00C96AD8" w:rsidP="00C96AD8">
      <w:pPr>
        <w:pStyle w:val="Doc-title"/>
      </w:pPr>
      <w:r w:rsidRPr="00C20D1E">
        <w:t>R2-2406922</w:t>
      </w:r>
      <w:r w:rsidRPr="00B26CD0">
        <w:tab/>
        <w:t>Conditional Presence for absence of field preambleTransMax-Msg1-Repetition</w:t>
      </w:r>
      <w:r w:rsidRPr="00B26CD0">
        <w:tab/>
        <w:t>Ericsson</w:t>
      </w:r>
      <w:r w:rsidRPr="00B26CD0">
        <w:tab/>
        <w:t>CR</w:t>
      </w:r>
      <w:r w:rsidRPr="00B26CD0">
        <w:tab/>
        <w:t>Rel-18</w:t>
      </w:r>
      <w:r w:rsidRPr="00B26CD0">
        <w:tab/>
        <w:t>38.331</w:t>
      </w:r>
      <w:r w:rsidRPr="00B26CD0">
        <w:tab/>
        <w:t>18.2.0</w:t>
      </w:r>
      <w:r w:rsidRPr="00B26CD0">
        <w:tab/>
        <w:t>4897</w:t>
      </w:r>
      <w:r w:rsidRPr="00B26CD0">
        <w:tab/>
        <w:t>-</w:t>
      </w:r>
      <w:r w:rsidRPr="00B26CD0">
        <w:tab/>
        <w:t>F</w:t>
      </w:r>
      <w:r w:rsidRPr="00B26CD0">
        <w:tab/>
        <w:t>NR_cov_enh2-Core</w:t>
      </w:r>
    </w:p>
    <w:p w14:paraId="24830DAB" w14:textId="77777777" w:rsidR="00C96AD8" w:rsidRPr="00A13C3E" w:rsidRDefault="00C96AD8" w:rsidP="00C96AD8">
      <w:pPr>
        <w:pStyle w:val="Agreement"/>
        <w:tabs>
          <w:tab w:val="clear" w:pos="9990"/>
        </w:tabs>
        <w:overflowPunct/>
        <w:autoSpaceDE/>
        <w:autoSpaceDN/>
        <w:adjustRightInd/>
        <w:ind w:left="1619" w:hanging="360"/>
        <w:textAlignment w:val="auto"/>
      </w:pPr>
      <w:r>
        <w:t>Not pursued</w:t>
      </w:r>
    </w:p>
    <w:p w14:paraId="52B01690" w14:textId="5B67D581" w:rsidR="00C96AD8" w:rsidRDefault="00C96AD8" w:rsidP="00C96AD8">
      <w:pPr>
        <w:pStyle w:val="Doc-title"/>
      </w:pPr>
      <w:r w:rsidRPr="00C20D1E">
        <w:t>R2-2407275</w:t>
      </w:r>
      <w:r w:rsidRPr="00B26CD0">
        <w:tab/>
        <w:t>RRC Correction on Msg1 based SI request with Msg1 Repetition</w:t>
      </w:r>
      <w:r w:rsidRPr="00B26CD0">
        <w:tab/>
        <w:t>Philips International B.V.</w:t>
      </w:r>
      <w:r w:rsidRPr="00B26CD0">
        <w:tab/>
        <w:t>CR</w:t>
      </w:r>
      <w:r w:rsidRPr="00B26CD0">
        <w:tab/>
        <w:t>Rel-18</w:t>
      </w:r>
      <w:r w:rsidRPr="00B26CD0">
        <w:tab/>
        <w:t>38.331</w:t>
      </w:r>
      <w:r w:rsidRPr="00B26CD0">
        <w:tab/>
        <w:t>18.2.0</w:t>
      </w:r>
      <w:r w:rsidRPr="00B26CD0">
        <w:tab/>
        <w:t>4941</w:t>
      </w:r>
      <w:r w:rsidRPr="00B26CD0">
        <w:tab/>
        <w:t>-</w:t>
      </w:r>
      <w:r w:rsidRPr="00B26CD0">
        <w:tab/>
        <w:t>F</w:t>
      </w:r>
      <w:r w:rsidRPr="00B26CD0">
        <w:tab/>
        <w:t>NR_cov_enh2-Core</w:t>
      </w:r>
    </w:p>
    <w:p w14:paraId="485E6A0E" w14:textId="77777777" w:rsidR="00C96AD8" w:rsidRPr="00A13C3E" w:rsidRDefault="00C96AD8" w:rsidP="00C96AD8">
      <w:pPr>
        <w:pStyle w:val="Agreement"/>
        <w:tabs>
          <w:tab w:val="clear" w:pos="9990"/>
        </w:tabs>
        <w:overflowPunct/>
        <w:autoSpaceDE/>
        <w:autoSpaceDN/>
        <w:adjustRightInd/>
        <w:ind w:left="1619" w:hanging="360"/>
        <w:textAlignment w:val="auto"/>
      </w:pPr>
      <w:r>
        <w:t xml:space="preserve">First change is agreeable, to be merged to an update of </w:t>
      </w:r>
      <w:r w:rsidRPr="00BC1BB0">
        <w:t>R2-2407419</w:t>
      </w:r>
    </w:p>
    <w:p w14:paraId="69176975" w14:textId="7840D77D" w:rsidR="00C96AD8" w:rsidRDefault="00C96AD8" w:rsidP="00C96AD8">
      <w:pPr>
        <w:pStyle w:val="Doc-title"/>
      </w:pPr>
      <w:r w:rsidRPr="00C20D1E">
        <w:t>R2-2407278</w:t>
      </w:r>
      <w:r w:rsidRPr="00B26CD0">
        <w:tab/>
        <w:t>Correction on posSIB(s) acquisition for Msg1 based SI request with Msg1 Repetition [TEI17 SI-SCHEDULING]</w:t>
      </w:r>
      <w:r w:rsidRPr="00B26CD0">
        <w:tab/>
        <w:t>Philips International B.V., Ericsson</w:t>
      </w:r>
      <w:r w:rsidRPr="00B26CD0">
        <w:tab/>
        <w:t>CR</w:t>
      </w:r>
      <w:r w:rsidRPr="00B26CD0">
        <w:tab/>
        <w:t>Rel-18</w:t>
      </w:r>
      <w:r w:rsidRPr="00B26CD0">
        <w:tab/>
        <w:t>38.331</w:t>
      </w:r>
      <w:r w:rsidRPr="00B26CD0">
        <w:tab/>
        <w:t>18.2.0</w:t>
      </w:r>
      <w:r w:rsidRPr="00B26CD0">
        <w:tab/>
        <w:t>4942</w:t>
      </w:r>
      <w:r w:rsidRPr="00B26CD0">
        <w:tab/>
        <w:t>-</w:t>
      </w:r>
      <w:r w:rsidRPr="00B26CD0">
        <w:tab/>
        <w:t>F</w:t>
      </w:r>
      <w:r w:rsidRPr="00B26CD0">
        <w:tab/>
        <w:t>TEI17, NR_cov_enh2-Core</w:t>
      </w:r>
    </w:p>
    <w:p w14:paraId="4235AD8E" w14:textId="77777777" w:rsidR="00C96AD8" w:rsidRPr="00BC1BB0" w:rsidRDefault="00C96AD8" w:rsidP="00C96AD8">
      <w:pPr>
        <w:pStyle w:val="Agreement"/>
        <w:tabs>
          <w:tab w:val="clear" w:pos="9990"/>
        </w:tabs>
        <w:overflowPunct/>
        <w:autoSpaceDE/>
        <w:autoSpaceDN/>
        <w:adjustRightInd/>
        <w:ind w:left="1619" w:hanging="360"/>
        <w:textAlignment w:val="auto"/>
      </w:pPr>
      <w:r>
        <w:t xml:space="preserve">The change is agreeable to be merged to an update of </w:t>
      </w:r>
      <w:r w:rsidRPr="00BC1BB0">
        <w:t>R2-2407419</w:t>
      </w:r>
    </w:p>
    <w:p w14:paraId="20500AB0" w14:textId="30219CCF" w:rsidR="00C96AD8" w:rsidRDefault="00C96AD8" w:rsidP="00C96AD8">
      <w:pPr>
        <w:pStyle w:val="Doc-title"/>
      </w:pPr>
      <w:r w:rsidRPr="00C20D1E">
        <w:t>R2-2407420</w:t>
      </w:r>
      <w:r w:rsidRPr="00B26CD0">
        <w:tab/>
        <w:t>Clarifications on initilization of RACH parameters during repetition fallback</w:t>
      </w:r>
      <w:r w:rsidRPr="00B26CD0">
        <w:tab/>
        <w:t>Huawei, HiSilicon</w:t>
      </w:r>
      <w:r w:rsidRPr="00B26CD0">
        <w:tab/>
        <w:t>CR</w:t>
      </w:r>
      <w:r w:rsidRPr="00B26CD0">
        <w:tab/>
        <w:t>Rel-18</w:t>
      </w:r>
      <w:r w:rsidRPr="00B26CD0">
        <w:tab/>
        <w:t>38.321</w:t>
      </w:r>
      <w:r w:rsidRPr="00B26CD0">
        <w:tab/>
        <w:t>18.2.0</w:t>
      </w:r>
      <w:r w:rsidRPr="00B26CD0">
        <w:tab/>
        <w:t>1911</w:t>
      </w:r>
      <w:r w:rsidRPr="00B26CD0">
        <w:tab/>
        <w:t>-</w:t>
      </w:r>
      <w:r w:rsidRPr="00B26CD0">
        <w:tab/>
        <w:t>F</w:t>
      </w:r>
      <w:r w:rsidRPr="00B26CD0">
        <w:tab/>
        <w:t>NR_cov_enh2-Core</w:t>
      </w:r>
    </w:p>
    <w:p w14:paraId="39B6BD35" w14:textId="77777777" w:rsidR="00C96AD8" w:rsidRPr="00D805A4" w:rsidRDefault="00C96AD8" w:rsidP="00C96AD8">
      <w:pPr>
        <w:pStyle w:val="Agreement"/>
        <w:tabs>
          <w:tab w:val="clear" w:pos="9990"/>
        </w:tabs>
        <w:overflowPunct/>
        <w:autoSpaceDE/>
        <w:autoSpaceDN/>
        <w:adjustRightInd/>
        <w:ind w:left="1619" w:hanging="360"/>
        <w:textAlignment w:val="auto"/>
      </w:pPr>
      <w:r>
        <w:t xml:space="preserve">First change and option 1 in the CR is agreeable to be merged to update of </w:t>
      </w:r>
      <w:r w:rsidRPr="00D805A4">
        <w:t>R2-2407517</w:t>
      </w:r>
      <w:r>
        <w:t>.</w:t>
      </w:r>
    </w:p>
    <w:bookmarkEnd w:id="385"/>
    <w:bookmarkEnd w:id="386"/>
    <w:p w14:paraId="3079CC31" w14:textId="77777777" w:rsidR="00EE3584" w:rsidRPr="006A71AC" w:rsidRDefault="00EE3584" w:rsidP="00EE3584">
      <w:pPr>
        <w:pStyle w:val="Doc-text2"/>
      </w:pPr>
    </w:p>
    <w:p w14:paraId="4B9B4BEB" w14:textId="77777777" w:rsidR="00EE3584" w:rsidRDefault="00EE3584" w:rsidP="00EE3584">
      <w:pPr>
        <w:pStyle w:val="Heading2"/>
      </w:pPr>
      <w:bookmarkStart w:id="387" w:name="_Toc176817563"/>
      <w:r>
        <w:t>7.22</w:t>
      </w:r>
      <w:r>
        <w:tab/>
        <w:t>Void</w:t>
      </w:r>
      <w:bookmarkStart w:id="388" w:name="OLE_LINK19"/>
      <w:bookmarkStart w:id="389" w:name="OLE_LINK20"/>
      <w:bookmarkStart w:id="390" w:name="OLE_LINK36"/>
      <w:bookmarkStart w:id="391" w:name="OLE_LINK37"/>
      <w:bookmarkEnd w:id="387"/>
    </w:p>
    <w:p w14:paraId="1FBC413A" w14:textId="77777777" w:rsidR="00EE3584" w:rsidRDefault="00EE3584" w:rsidP="00EE3584">
      <w:pPr>
        <w:pStyle w:val="Heading2"/>
      </w:pPr>
      <w:bookmarkStart w:id="392" w:name="_Toc176817564"/>
      <w:bookmarkEnd w:id="388"/>
      <w:bookmarkEnd w:id="389"/>
      <w:bookmarkEnd w:id="390"/>
      <w:bookmarkEnd w:id="391"/>
      <w:r>
        <w:t>7.23</w:t>
      </w:r>
      <w:r>
        <w:tab/>
        <w:t>Void</w:t>
      </w:r>
      <w:bookmarkEnd w:id="392"/>
    </w:p>
    <w:p w14:paraId="141F1328" w14:textId="77777777" w:rsidR="00EE3584" w:rsidRDefault="00EE3584" w:rsidP="00EE3584">
      <w:pPr>
        <w:pStyle w:val="Heading2"/>
      </w:pPr>
      <w:bookmarkStart w:id="393" w:name="_Toc158241676"/>
      <w:bookmarkStart w:id="394" w:name="_Toc176817565"/>
      <w:r>
        <w:t>7.24</w:t>
      </w:r>
      <w:r>
        <w:tab/>
        <w:t>TEI18</w:t>
      </w:r>
      <w:bookmarkEnd w:id="393"/>
      <w:bookmarkEnd w:id="394"/>
    </w:p>
    <w:p w14:paraId="072EAB25" w14:textId="77777777" w:rsidR="00EE3584" w:rsidRPr="006421BD" w:rsidRDefault="00EE3584" w:rsidP="00EE3584">
      <w:pPr>
        <w:pStyle w:val="Comments"/>
        <w:rPr>
          <w:i w:val="0"/>
        </w:rPr>
      </w:pPr>
      <w:r>
        <w:t>Specific items may be allocated to a breakout session for treatment.   Essential corrections only.  No new proposals will be treated</w:t>
      </w:r>
      <w:r w:rsidRPr="003A4367">
        <w:t xml:space="preserve">.  </w:t>
      </w:r>
    </w:p>
    <w:p w14:paraId="2468541B" w14:textId="77777777" w:rsidR="00EE3584" w:rsidRDefault="00EE3584" w:rsidP="00EE3584">
      <w:pPr>
        <w:pStyle w:val="Comments"/>
      </w:pPr>
      <w:r>
        <w:t>Time budget: 1 TU</w:t>
      </w:r>
    </w:p>
    <w:p w14:paraId="516F42FC" w14:textId="77777777" w:rsidR="00EE3584" w:rsidRDefault="00EE3584" w:rsidP="00EE3584">
      <w:pPr>
        <w:pStyle w:val="Comments"/>
      </w:pPr>
    </w:p>
    <w:p w14:paraId="346999B6" w14:textId="77777777" w:rsidR="00EE3584" w:rsidRDefault="00EE3584" w:rsidP="00EE3584">
      <w:pPr>
        <w:pStyle w:val="Comments"/>
      </w:pPr>
    </w:p>
    <w:p w14:paraId="523A9EA0" w14:textId="77777777" w:rsidR="00EE3584" w:rsidRDefault="00EE3584" w:rsidP="00EE3584">
      <w:pPr>
        <w:pStyle w:val="Heading3"/>
      </w:pPr>
      <w:bookmarkStart w:id="395" w:name="_Toc158241677"/>
      <w:bookmarkStart w:id="396" w:name="_Toc176817566"/>
      <w:r>
        <w:t>7.24.1</w:t>
      </w:r>
      <w:r>
        <w:tab/>
        <w:t>TEI proposals by Other Groups</w:t>
      </w:r>
      <w:bookmarkEnd w:id="395"/>
      <w:bookmarkEnd w:id="396"/>
    </w:p>
    <w:p w14:paraId="2DE45337" w14:textId="77777777" w:rsidR="00EE3584" w:rsidRDefault="00EE3584" w:rsidP="00EE3584">
      <w:pPr>
        <w:pStyle w:val="Comments"/>
      </w:pPr>
      <w:r>
        <w:t>Items initiated by other groups that is/has been communicated by LS, where the other group indicate this is TEI18. (Specific other-group-WIs should use the R18 Other Agenda Item below).</w:t>
      </w:r>
    </w:p>
    <w:p w14:paraId="2B593ED2" w14:textId="77777777" w:rsidR="00EE3584" w:rsidRDefault="00EE3584" w:rsidP="00EE3584">
      <w:pPr>
        <w:pStyle w:val="Comments"/>
      </w:pPr>
    </w:p>
    <w:p w14:paraId="19CBCFF7" w14:textId="77777777" w:rsidR="00EE3584" w:rsidRPr="00251A20" w:rsidRDefault="00EE3584" w:rsidP="00EE3584">
      <w:pPr>
        <w:pStyle w:val="Doc-text2"/>
        <w:ind w:left="0" w:firstLine="0"/>
        <w:rPr>
          <w:b/>
          <w:bCs/>
        </w:rPr>
      </w:pPr>
      <w:bookmarkStart w:id="397" w:name="_Toc158241678"/>
      <w:r w:rsidRPr="00251A20">
        <w:rPr>
          <w:b/>
          <w:bCs/>
        </w:rPr>
        <w:t>NOTE: Include TEI identifiers in agreed CRs.</w:t>
      </w:r>
    </w:p>
    <w:p w14:paraId="3AF5E9C2" w14:textId="77777777" w:rsidR="00EE3584" w:rsidRDefault="00EE3584" w:rsidP="00EE3584">
      <w:pPr>
        <w:pStyle w:val="Doc-title"/>
      </w:pPr>
    </w:p>
    <w:p w14:paraId="071585B5" w14:textId="77777777" w:rsidR="00EE3584" w:rsidRPr="00554CEC" w:rsidRDefault="00EE3584" w:rsidP="00EE3584">
      <w:pPr>
        <w:pStyle w:val="Comments"/>
        <w:rPr>
          <w:b/>
          <w:bCs/>
        </w:rPr>
      </w:pPr>
      <w:r w:rsidRPr="00554CEC">
        <w:rPr>
          <w:b/>
          <w:bCs/>
        </w:rPr>
        <w:t>SDT related topics</w:t>
      </w:r>
    </w:p>
    <w:p w14:paraId="5FB71624" w14:textId="77777777" w:rsidR="00EE3584" w:rsidRDefault="00EE3584" w:rsidP="00EE3584">
      <w:pPr>
        <w:pStyle w:val="Comments"/>
      </w:pPr>
      <w:r>
        <w:t xml:space="preserve">Tdocs related to RAN3 LS: </w:t>
      </w:r>
    </w:p>
    <w:p w14:paraId="0DD9556C" w14:textId="06D5139D" w:rsidR="00EE3584" w:rsidRDefault="00EE3584" w:rsidP="00EE3584">
      <w:pPr>
        <w:pStyle w:val="Doc-title"/>
      </w:pPr>
      <w:r w:rsidRPr="00C20D1E">
        <w:t>R2-2406458</w:t>
      </w:r>
      <w:r>
        <w:tab/>
        <w:t>SDT signalling optimization for partial context transfer</w:t>
      </w:r>
      <w:r>
        <w:tab/>
        <w:t>ZTE Corporation, Sanechips</w:t>
      </w:r>
      <w:r>
        <w:tab/>
        <w:t>discussion</w:t>
      </w:r>
    </w:p>
    <w:p w14:paraId="65AECAC0" w14:textId="77777777" w:rsidR="00EE3584" w:rsidRPr="007C0FF3" w:rsidRDefault="00EE3584" w:rsidP="00EE3584">
      <w:pPr>
        <w:pStyle w:val="Doc-text2"/>
        <w:rPr>
          <w:i/>
          <w:iCs/>
        </w:rPr>
      </w:pPr>
      <w:r w:rsidRPr="007C0FF3">
        <w:rPr>
          <w:i/>
          <w:iCs/>
        </w:rPr>
        <w:t>Proposal 1: Capture in RAN2 specs that the network should not send RRCSetup if DL data is sent to the UE</w:t>
      </w:r>
    </w:p>
    <w:p w14:paraId="7DA522A1" w14:textId="77777777" w:rsidR="00EE3584" w:rsidRPr="007C0FF3" w:rsidRDefault="00EE3584" w:rsidP="00EE3584">
      <w:pPr>
        <w:pStyle w:val="Doc-text2"/>
        <w:rPr>
          <w:i/>
          <w:iCs/>
        </w:rPr>
      </w:pPr>
      <w:r w:rsidRPr="007C0FF3">
        <w:rPr>
          <w:i/>
          <w:iCs/>
        </w:rPr>
        <w:t xml:space="preserve">Proposal 2: Reply to RAN3 as follows: </w:t>
      </w:r>
    </w:p>
    <w:p w14:paraId="432E767F" w14:textId="77777777" w:rsidR="00EE3584" w:rsidRPr="007C0FF3" w:rsidRDefault="00EE3584" w:rsidP="00EE3584">
      <w:pPr>
        <w:pStyle w:val="Doc-text2"/>
        <w:rPr>
          <w:i/>
          <w:iCs/>
        </w:rPr>
      </w:pPr>
      <w:r w:rsidRPr="007C0FF3">
        <w:rPr>
          <w:i/>
          <w:iCs/>
        </w:rPr>
        <w:t>-</w:t>
      </w:r>
      <w:r w:rsidRPr="007C0FF3">
        <w:rPr>
          <w:i/>
          <w:iCs/>
        </w:rPr>
        <w:tab/>
        <w:t>A MAC Reset is needed if RRCSetup procedure is initiated in the middle of the SDT session and this needs new UE capability and is hence not compatible with Rel-17 operation.</w:t>
      </w:r>
    </w:p>
    <w:p w14:paraId="6884B14A" w14:textId="77777777" w:rsidR="00EE3584" w:rsidRPr="007C0FF3" w:rsidRDefault="00EE3584" w:rsidP="00EE3584">
      <w:pPr>
        <w:pStyle w:val="Doc-text2"/>
        <w:rPr>
          <w:i/>
          <w:iCs/>
        </w:rPr>
      </w:pPr>
      <w:r w:rsidRPr="007C0FF3">
        <w:rPr>
          <w:i/>
          <w:iCs/>
        </w:rPr>
        <w:t>-</w:t>
      </w:r>
      <w:r w:rsidRPr="007C0FF3">
        <w:rPr>
          <w:i/>
          <w:iCs/>
        </w:rPr>
        <w:tab/>
        <w:t xml:space="preserve">Network based solution would result in data loss since UE will discard any pending UL data and setup a new RRC connection. </w:t>
      </w:r>
    </w:p>
    <w:p w14:paraId="459244D7" w14:textId="77777777" w:rsidR="00EE3584" w:rsidRPr="007C0FF3" w:rsidRDefault="00EE3584" w:rsidP="00EE3584">
      <w:pPr>
        <w:pStyle w:val="Doc-text2"/>
        <w:rPr>
          <w:i/>
          <w:iCs/>
        </w:rPr>
      </w:pPr>
      <w:r w:rsidRPr="007C0FF3">
        <w:rPr>
          <w:i/>
          <w:iCs/>
        </w:rPr>
        <w:t>-</w:t>
      </w:r>
      <w:r w:rsidRPr="007C0FF3">
        <w:rPr>
          <w:i/>
          <w:iCs/>
        </w:rPr>
        <w:tab/>
        <w:t>Network based solution would result in additional signalling to reestablish AS context and AS security context both of which are released upon receiving RRCSetup</w:t>
      </w:r>
    </w:p>
    <w:p w14:paraId="1767C799" w14:textId="77777777" w:rsidR="00EE3584" w:rsidRDefault="00EE3584" w:rsidP="00EE3584">
      <w:pPr>
        <w:pStyle w:val="Doc-text2"/>
        <w:rPr>
          <w:i/>
          <w:iCs/>
        </w:rPr>
      </w:pPr>
      <w:r w:rsidRPr="007C0FF3">
        <w:rPr>
          <w:i/>
          <w:iCs/>
        </w:rPr>
        <w:t>-</w:t>
      </w:r>
      <w:r w:rsidRPr="007C0FF3">
        <w:rPr>
          <w:i/>
          <w:iCs/>
        </w:rPr>
        <w:tab/>
        <w:t>Hence RAN2 agreed that the network should not send RRCSetup message after sending any DL data during SDT</w:t>
      </w:r>
    </w:p>
    <w:p w14:paraId="0360E3BF" w14:textId="77777777" w:rsidR="00EE3584" w:rsidRPr="00786618" w:rsidRDefault="00EE3584" w:rsidP="00EE3584">
      <w:pPr>
        <w:pStyle w:val="Doc-text2"/>
      </w:pPr>
      <w:r>
        <w:t>=&gt;</w:t>
      </w:r>
      <w:r>
        <w:tab/>
        <w:t>Noted</w:t>
      </w:r>
    </w:p>
    <w:p w14:paraId="370DBB7A" w14:textId="77777777" w:rsidR="00EE3584" w:rsidRPr="007C0FF3" w:rsidRDefault="00EE3584" w:rsidP="00EE3584">
      <w:pPr>
        <w:pStyle w:val="Doc-text2"/>
        <w:rPr>
          <w:i/>
          <w:iCs/>
        </w:rPr>
      </w:pPr>
    </w:p>
    <w:p w14:paraId="24DE0DCA" w14:textId="7F1B0BA5" w:rsidR="00EE3584" w:rsidRDefault="00EE3584" w:rsidP="00EE3584">
      <w:pPr>
        <w:pStyle w:val="Doc-title"/>
      </w:pPr>
      <w:r w:rsidRPr="00C20D1E">
        <w:lastRenderedPageBreak/>
        <w:t>R2-2406660</w:t>
      </w:r>
      <w:r>
        <w:tab/>
        <w:t>Impacts on RAN2 for supporting of SDT signalling optimization for partial context transfer</w:t>
      </w:r>
      <w:r>
        <w:tab/>
        <w:t>Sharp</w:t>
      </w:r>
      <w:r>
        <w:tab/>
        <w:t>discussion</w:t>
      </w:r>
    </w:p>
    <w:p w14:paraId="75C3C962" w14:textId="77777777" w:rsidR="00EE3584" w:rsidRPr="00786618" w:rsidRDefault="00EE3584" w:rsidP="00EE3584">
      <w:pPr>
        <w:pStyle w:val="Doc-text2"/>
      </w:pPr>
      <w:r>
        <w:t>=&gt;</w:t>
      </w:r>
      <w:r>
        <w:tab/>
        <w:t>Noted</w:t>
      </w:r>
    </w:p>
    <w:p w14:paraId="7311ADFC" w14:textId="77777777" w:rsidR="00EE3584" w:rsidRPr="007C0FF3" w:rsidRDefault="00EE3584" w:rsidP="00EE3584">
      <w:pPr>
        <w:pStyle w:val="Doc-text2"/>
      </w:pPr>
    </w:p>
    <w:p w14:paraId="084C8048" w14:textId="60DAFB8D" w:rsidR="00EE3584" w:rsidRDefault="00EE3584" w:rsidP="00EE3584">
      <w:pPr>
        <w:pStyle w:val="Doc-title"/>
      </w:pPr>
      <w:r w:rsidRPr="00C20D1E">
        <w:t>R2-2406929</w:t>
      </w:r>
      <w:r>
        <w:tab/>
        <w:t>Impact of SDT signalling optimization for partial context transfer on RAN2</w:t>
      </w:r>
      <w:r>
        <w:tab/>
        <w:t>Huawei, HiSilicon</w:t>
      </w:r>
      <w:r>
        <w:tab/>
        <w:t>discussion</w:t>
      </w:r>
      <w:r>
        <w:tab/>
        <w:t>Rel-18</w:t>
      </w:r>
      <w:r>
        <w:tab/>
        <w:t>TEI18</w:t>
      </w:r>
    </w:p>
    <w:p w14:paraId="79E1F4A3" w14:textId="77777777" w:rsidR="00EE3584" w:rsidRPr="007C0FF3" w:rsidRDefault="00EE3584" w:rsidP="00EE3584">
      <w:pPr>
        <w:pStyle w:val="Doc-text2"/>
        <w:rPr>
          <w:i/>
          <w:iCs/>
        </w:rPr>
      </w:pPr>
      <w:r w:rsidRPr="007C0FF3">
        <w:rPr>
          <w:i/>
          <w:iCs/>
        </w:rPr>
        <w:t>Proposal 1: RAN2 to discuss if it is acceptable for the UE not to perform MAC reset upon RRCSetup reception during an ongoing SDT procedure when some data has already been exchanged.</w:t>
      </w:r>
    </w:p>
    <w:p w14:paraId="6C73110A" w14:textId="77777777" w:rsidR="00EE3584" w:rsidRPr="007C0FF3" w:rsidRDefault="00EE3584" w:rsidP="00EE3584">
      <w:pPr>
        <w:pStyle w:val="Doc-text2"/>
        <w:rPr>
          <w:i/>
          <w:iCs/>
        </w:rPr>
      </w:pPr>
      <w:r w:rsidRPr="007C0FF3">
        <w:rPr>
          <w:i/>
          <w:iCs/>
        </w:rPr>
        <w:t>Proposal 2: In the reply LS to RAN3, RAN2 should mention the potential issue on the residual data in MAC and clarify whether or not it can be handled by the network implementation (depending on the outcome of RAN2 discussion).</w:t>
      </w:r>
    </w:p>
    <w:p w14:paraId="1561A858" w14:textId="77777777" w:rsidR="00EE3584" w:rsidRPr="00786618" w:rsidRDefault="00EE3584" w:rsidP="00EE3584">
      <w:pPr>
        <w:pStyle w:val="Doc-text2"/>
      </w:pPr>
      <w:r>
        <w:t>=&gt;</w:t>
      </w:r>
      <w:r>
        <w:tab/>
        <w:t>Noted</w:t>
      </w:r>
    </w:p>
    <w:p w14:paraId="5E83E73F" w14:textId="77777777" w:rsidR="00EE3584" w:rsidRDefault="00EE3584" w:rsidP="00EE3584">
      <w:pPr>
        <w:pStyle w:val="Doc-text2"/>
      </w:pPr>
    </w:p>
    <w:p w14:paraId="054B4D55" w14:textId="528692C7" w:rsidR="00EE3584" w:rsidRDefault="00EE3584" w:rsidP="00EE3584">
      <w:pPr>
        <w:pStyle w:val="Doc-title"/>
      </w:pPr>
      <w:r w:rsidRPr="00C20D1E">
        <w:t>R2-2407229</w:t>
      </w:r>
      <w:r>
        <w:tab/>
        <w:t>Discussion on LS to RAN3</w:t>
      </w:r>
      <w:r>
        <w:tab/>
        <w:t>Ericsson, Nokia</w:t>
      </w:r>
      <w:r>
        <w:tab/>
        <w:t>discussion</w:t>
      </w:r>
      <w:r>
        <w:tab/>
        <w:t>Rel-18</w:t>
      </w:r>
      <w:r>
        <w:tab/>
        <w:t>TEI18, NR_MT_SDT-Core</w:t>
      </w:r>
    </w:p>
    <w:p w14:paraId="34E26981" w14:textId="77777777" w:rsidR="00EE3584" w:rsidRDefault="00EE3584" w:rsidP="00EE3584">
      <w:pPr>
        <w:pStyle w:val="Doc-text2"/>
      </w:pPr>
      <w:r>
        <w:t>=&gt;</w:t>
      </w:r>
      <w:r>
        <w:tab/>
      </w:r>
      <w:r w:rsidRPr="007C0FF3">
        <w:t>Moved from 7.24.2.2</w:t>
      </w:r>
    </w:p>
    <w:p w14:paraId="6CF65978" w14:textId="77777777" w:rsidR="00EE3584" w:rsidRPr="007C0FF3" w:rsidRDefault="00EE3584" w:rsidP="00EE3584">
      <w:pPr>
        <w:pStyle w:val="Doc-text2"/>
      </w:pPr>
    </w:p>
    <w:p w14:paraId="41D3481B" w14:textId="77777777" w:rsidR="00EE3584" w:rsidRDefault="00EE3584" w:rsidP="00EE3584">
      <w:pPr>
        <w:pStyle w:val="Doc-text2"/>
      </w:pPr>
      <w:r>
        <w:t>Discussion</w:t>
      </w:r>
    </w:p>
    <w:p w14:paraId="618202DB" w14:textId="77777777" w:rsidR="00EE3584" w:rsidRDefault="00EE3584" w:rsidP="00EE3584">
      <w:pPr>
        <w:pStyle w:val="Doc-text2"/>
      </w:pPr>
      <w:r>
        <w:t>-</w:t>
      </w:r>
      <w:r>
        <w:tab/>
        <w:t xml:space="preserve">Nokia doesn’t think that a reset is needed.   Xiaomi thinks that if we do a MAC reset this would cause backward compatibility problems. </w:t>
      </w:r>
    </w:p>
    <w:p w14:paraId="53B47D99" w14:textId="77777777" w:rsidR="00EE3584" w:rsidRDefault="00EE3584" w:rsidP="00EE3584">
      <w:pPr>
        <w:pStyle w:val="Doc-text2"/>
      </w:pPr>
      <w:r>
        <w:t>-</w:t>
      </w:r>
      <w:r>
        <w:tab/>
        <w:t xml:space="preserve">LG indicates that today the MAC is not reset and if there is some data in the buffer this may cause some desynch issues.  </w:t>
      </w:r>
    </w:p>
    <w:p w14:paraId="4E4341F4" w14:textId="77777777" w:rsidR="00EE3584" w:rsidRDefault="00EE3584" w:rsidP="00EE3584">
      <w:pPr>
        <w:pStyle w:val="Doc-text2"/>
      </w:pPr>
      <w:r>
        <w:t>-</w:t>
      </w:r>
      <w:r>
        <w:tab/>
        <w:t xml:space="preserve">Intel indicates that there will be some impact if we have to introduce a MAC reset and support ZTE.  </w:t>
      </w:r>
    </w:p>
    <w:p w14:paraId="054612A6" w14:textId="77777777" w:rsidR="00EE3584" w:rsidRDefault="00EE3584" w:rsidP="00EE3584">
      <w:pPr>
        <w:pStyle w:val="Doc-text2"/>
      </w:pPr>
      <w:r>
        <w:t>-</w:t>
      </w:r>
      <w:r>
        <w:tab/>
        <w:t xml:space="preserve">Qualcomm would prefer to not introduce a new mechanism a MAC reset and not sure how the network would handle this issue. </w:t>
      </w:r>
    </w:p>
    <w:p w14:paraId="6C461815" w14:textId="77777777" w:rsidR="00EE3584" w:rsidRDefault="00EE3584" w:rsidP="00EE3584">
      <w:pPr>
        <w:pStyle w:val="Doc-text2"/>
      </w:pPr>
      <w:r>
        <w:t>-</w:t>
      </w:r>
      <w:r>
        <w:tab/>
        <w:t xml:space="preserve">CATT asks if a MAC reset is acceptable to RAN2.  </w:t>
      </w:r>
    </w:p>
    <w:p w14:paraId="5816DD28" w14:textId="77777777" w:rsidR="00EE3584" w:rsidRDefault="00EE3584" w:rsidP="00EE3584">
      <w:pPr>
        <w:pStyle w:val="Doc-text2"/>
      </w:pPr>
      <w:r>
        <w:t>-</w:t>
      </w:r>
      <w:r>
        <w:tab/>
        <w:t xml:space="preserve">Apple thinks that this would be either a UE impact or NW impact.    </w:t>
      </w:r>
    </w:p>
    <w:p w14:paraId="002F275E" w14:textId="77777777" w:rsidR="00EE3584" w:rsidRDefault="00EE3584" w:rsidP="00EE3584">
      <w:pPr>
        <w:pStyle w:val="Doc-text2"/>
      </w:pPr>
      <w:r>
        <w:t>-</w:t>
      </w:r>
      <w:r>
        <w:tab/>
        <w:t xml:space="preserve">Vivo thinks that the network can handle this. </w:t>
      </w:r>
    </w:p>
    <w:p w14:paraId="2C0600D7" w14:textId="77777777" w:rsidR="00EE3584" w:rsidRDefault="00EE3584" w:rsidP="00EE3584">
      <w:pPr>
        <w:pStyle w:val="Doc-text2"/>
      </w:pPr>
      <w:r>
        <w:t>-</w:t>
      </w:r>
      <w:r>
        <w:tab/>
        <w:t xml:space="preserve">Intel thinks that we should also include service continuity.   Nokia doesn’t think this is a big issue.  </w:t>
      </w:r>
    </w:p>
    <w:p w14:paraId="7D5AFAB7" w14:textId="77777777" w:rsidR="00EE3584" w:rsidRDefault="00EE3584" w:rsidP="00EE3584">
      <w:pPr>
        <w:pStyle w:val="Doc-text2"/>
      </w:pPr>
    </w:p>
    <w:p w14:paraId="26513911"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Agreements on the LS in addition to what is already agreed in the LS from last meeting</w:t>
      </w:r>
    </w:p>
    <w:p w14:paraId="1506FAF3"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1</w:t>
      </w:r>
      <w:r>
        <w:tab/>
        <w:t xml:space="preserve">Acknowledge that there is an issue for the cases that there is some data in the buffer which causes dy-synch issues.  RAN2 discussed how to solve the issue and identified two possible ways to handle this: potentially a MAC reset may be needed or NW implementation can handle it.   If a MAC reset is needed, this would be a non-backward compatible change (i.e. not desirable), and some companies are not sure whether NW implementation can handle this issue. </w:t>
      </w:r>
    </w:p>
    <w:p w14:paraId="47D5F17A" w14:textId="77777777" w:rsidR="00EE3584" w:rsidRDefault="00EE3584" w:rsidP="00EE3584">
      <w:pPr>
        <w:pStyle w:val="Doc-text2"/>
      </w:pPr>
    </w:p>
    <w:p w14:paraId="759DADCF" w14:textId="77777777" w:rsidR="00EE3584" w:rsidRPr="007C0FF3" w:rsidRDefault="00EE3584" w:rsidP="00EE3584">
      <w:pPr>
        <w:pStyle w:val="Doc-text2"/>
      </w:pPr>
    </w:p>
    <w:p w14:paraId="3D21CBE5" w14:textId="76700318" w:rsidR="00EE3584" w:rsidRDefault="00EE3584" w:rsidP="00EE3584">
      <w:pPr>
        <w:pStyle w:val="Doc-title"/>
      </w:pPr>
      <w:r w:rsidRPr="00C20D1E">
        <w:t>R2-2407501</w:t>
      </w:r>
      <w:r>
        <w:tab/>
        <w:t>Reply LS on SDT signalling optimization for partial context transfer</w:t>
      </w:r>
      <w:r>
        <w:tab/>
        <w:t>ZTE Corporation, Sanechips</w:t>
      </w:r>
      <w:r>
        <w:tab/>
        <w:t>LS out</w:t>
      </w:r>
      <w:r>
        <w:tab/>
        <w:t>Rel-18</w:t>
      </w:r>
      <w:r>
        <w:tab/>
        <w:t>TEI18</w:t>
      </w:r>
      <w:r>
        <w:tab/>
        <w:t>To:RAN3</w:t>
      </w:r>
    </w:p>
    <w:p w14:paraId="5497E708" w14:textId="77777777" w:rsidR="00EE3584" w:rsidRDefault="00EE3584" w:rsidP="00EE3584">
      <w:pPr>
        <w:pStyle w:val="Doc-text2"/>
      </w:pPr>
      <w:r>
        <w:t>=&gt;</w:t>
      </w:r>
      <w:r>
        <w:tab/>
        <w:t>The LS is revised in R2-2407746</w:t>
      </w:r>
    </w:p>
    <w:p w14:paraId="62870BC0" w14:textId="77777777" w:rsidR="00EE3584" w:rsidRDefault="00EE3584" w:rsidP="00EE3584">
      <w:pPr>
        <w:pStyle w:val="Doc-text2"/>
      </w:pPr>
    </w:p>
    <w:p w14:paraId="71DAA987" w14:textId="77777777" w:rsidR="00EE3584" w:rsidRDefault="00EE3584" w:rsidP="00EE3584">
      <w:pPr>
        <w:pStyle w:val="EmailDiscussion"/>
        <w:overflowPunct/>
        <w:autoSpaceDE/>
        <w:autoSpaceDN/>
        <w:adjustRightInd/>
        <w:ind w:left="1619" w:hanging="360"/>
        <w:textAlignment w:val="auto"/>
      </w:pPr>
      <w:r>
        <w:t>[AT127][008][SDT] LS to RAN3 (ZTE)</w:t>
      </w:r>
    </w:p>
    <w:p w14:paraId="6CA685A5" w14:textId="77777777" w:rsidR="00EE3584" w:rsidRDefault="00EE3584" w:rsidP="00EE3584">
      <w:pPr>
        <w:pStyle w:val="EmailDiscussion2"/>
      </w:pPr>
      <w:r>
        <w:tab/>
        <w:t>Intended outcome: agree to LS</w:t>
      </w:r>
    </w:p>
    <w:p w14:paraId="4B61F078" w14:textId="77777777" w:rsidR="00EE3584" w:rsidRDefault="00EE3584" w:rsidP="00EE3584">
      <w:pPr>
        <w:pStyle w:val="EmailDiscussion2"/>
      </w:pPr>
      <w:r>
        <w:tab/>
        <w:t>Deadline:  08-23-24</w:t>
      </w:r>
    </w:p>
    <w:p w14:paraId="07530A3B" w14:textId="77777777" w:rsidR="00EE3584" w:rsidRDefault="00EE3584" w:rsidP="00EE3584">
      <w:pPr>
        <w:pStyle w:val="EmailDiscussion2"/>
      </w:pPr>
    </w:p>
    <w:p w14:paraId="17BC3CB9" w14:textId="4E887355" w:rsidR="00EE3584" w:rsidRDefault="00EE3584" w:rsidP="00EE3584">
      <w:pPr>
        <w:pStyle w:val="Doc-title"/>
      </w:pPr>
      <w:r w:rsidRPr="00C20D1E">
        <w:t>R2-2407746</w:t>
      </w:r>
      <w:r>
        <w:tab/>
        <w:t>Reply LS on SDT signalling optimization for partial context transfer</w:t>
      </w:r>
      <w:r>
        <w:tab/>
        <w:t>ZTE Corporation, Sanechips</w:t>
      </w:r>
      <w:r>
        <w:tab/>
        <w:t>LS out</w:t>
      </w:r>
      <w:r>
        <w:tab/>
        <w:t>Rel-18</w:t>
      </w:r>
      <w:r>
        <w:tab/>
        <w:t>TEI18</w:t>
      </w:r>
      <w:r>
        <w:tab/>
        <w:t>To:RAN3</w:t>
      </w:r>
    </w:p>
    <w:p w14:paraId="2B723D08" w14:textId="77777777" w:rsidR="00EE3584" w:rsidRDefault="00EE3584" w:rsidP="00EE3584">
      <w:pPr>
        <w:pStyle w:val="Doc-text2"/>
      </w:pPr>
      <w:r>
        <w:t>=&gt;</w:t>
      </w:r>
      <w:r>
        <w:tab/>
        <w:t>Update actions to RAN3 instead of RAN2 and update date of next meeting</w:t>
      </w:r>
    </w:p>
    <w:p w14:paraId="589C1BBE" w14:textId="77777777" w:rsidR="00EE3584" w:rsidRDefault="00EE3584" w:rsidP="00EE3584">
      <w:pPr>
        <w:pStyle w:val="Doc-text2"/>
      </w:pPr>
      <w:r>
        <w:t>=&gt;</w:t>
      </w:r>
      <w:r>
        <w:tab/>
        <w:t>The LS is approved in R2-2407816 with changes above</w:t>
      </w:r>
    </w:p>
    <w:p w14:paraId="77E13EEE" w14:textId="77777777" w:rsidR="00EE3584" w:rsidRDefault="00EE3584" w:rsidP="00EE3584">
      <w:pPr>
        <w:pStyle w:val="Doc-text2"/>
      </w:pPr>
    </w:p>
    <w:p w14:paraId="17383AC8" w14:textId="77777777" w:rsidR="00EE3584" w:rsidRDefault="00EE3584" w:rsidP="00EE3584">
      <w:pPr>
        <w:pStyle w:val="Doc-title"/>
      </w:pPr>
      <w:r w:rsidRPr="00167119">
        <w:t>R2-2407816</w:t>
      </w:r>
      <w:r w:rsidRPr="00167119">
        <w:tab/>
        <w:t>Reply LS on SDT signalling optimization for partial context transfer</w:t>
      </w:r>
      <w:r w:rsidRPr="00167119">
        <w:tab/>
        <w:t>RAN2</w:t>
      </w:r>
      <w:r w:rsidRPr="00167119">
        <w:tab/>
        <w:t>LS out</w:t>
      </w:r>
      <w:r w:rsidRPr="00167119">
        <w:tab/>
        <w:t>Rel-18</w:t>
      </w:r>
      <w:r w:rsidRPr="00167119">
        <w:tab/>
        <w:t>TEI18</w:t>
      </w:r>
      <w:r w:rsidRPr="00167119">
        <w:tab/>
        <w:t>To:RAN3</w:t>
      </w:r>
    </w:p>
    <w:p w14:paraId="6333CA1E" w14:textId="77777777" w:rsidR="00EE3584" w:rsidRPr="00167119" w:rsidRDefault="00EE3584" w:rsidP="00EE3584">
      <w:pPr>
        <w:pStyle w:val="Doc-text2"/>
      </w:pPr>
      <w:r>
        <w:t>=&gt; Approved</w:t>
      </w:r>
    </w:p>
    <w:p w14:paraId="54DDDB55" w14:textId="77777777" w:rsidR="00EE3584" w:rsidRPr="00F82193" w:rsidRDefault="00EE3584" w:rsidP="00EE3584">
      <w:pPr>
        <w:pStyle w:val="Doc-text2"/>
      </w:pPr>
    </w:p>
    <w:p w14:paraId="5E341E13" w14:textId="77777777" w:rsidR="00EE3584" w:rsidRDefault="00EE3584" w:rsidP="00EE3584">
      <w:pPr>
        <w:pStyle w:val="Comments"/>
      </w:pPr>
      <w:r>
        <w:t>Paging Monitoring for CG-SDT (moved from 7.24.2)</w:t>
      </w:r>
    </w:p>
    <w:p w14:paraId="1072A2B6" w14:textId="4431AF61" w:rsidR="00EE3584" w:rsidRDefault="00EE3584" w:rsidP="00EE3584">
      <w:pPr>
        <w:pStyle w:val="Doc-title"/>
      </w:pPr>
      <w:r w:rsidRPr="00C20D1E">
        <w:t>R2-2406465</w:t>
      </w:r>
      <w:r>
        <w:tab/>
        <w:t>Paging monitoring for extended CG period [CG-SDT-Enh]</w:t>
      </w:r>
      <w:r>
        <w:tab/>
        <w:t>ZTE Corporation, Sanechips, Mediatek, Qualcomm, Ericsson</w:t>
      </w:r>
      <w:r>
        <w:tab/>
        <w:t>CR</w:t>
      </w:r>
      <w:r>
        <w:tab/>
        <w:t>Rel-18</w:t>
      </w:r>
      <w:r>
        <w:tab/>
        <w:t>38.331</w:t>
      </w:r>
      <w:r>
        <w:tab/>
        <w:t>18.2.0</w:t>
      </w:r>
      <w:r>
        <w:tab/>
        <w:t>4788</w:t>
      </w:r>
      <w:r>
        <w:tab/>
        <w:t>1</w:t>
      </w:r>
      <w:r>
        <w:tab/>
        <w:t>F</w:t>
      </w:r>
      <w:r>
        <w:tab/>
        <w:t>TEI18</w:t>
      </w:r>
      <w:r>
        <w:tab/>
      </w:r>
      <w:r w:rsidRPr="00C20D1E">
        <w:t>R2-2404546</w:t>
      </w:r>
    </w:p>
    <w:p w14:paraId="18D8D17F" w14:textId="77777777" w:rsidR="00EE3584" w:rsidRDefault="00EE3584" w:rsidP="00EE3584">
      <w:pPr>
        <w:pStyle w:val="Doc-text2"/>
      </w:pPr>
      <w:r>
        <w:lastRenderedPageBreak/>
        <w:t>=&gt;</w:t>
      </w:r>
      <w:r>
        <w:tab/>
        <w:t>The CR is revised and reviewed over email</w:t>
      </w:r>
    </w:p>
    <w:p w14:paraId="50E9C383" w14:textId="77777777" w:rsidR="00EE3584" w:rsidRPr="00370B68" w:rsidRDefault="00EE3584" w:rsidP="00EE3584">
      <w:pPr>
        <w:pStyle w:val="Doc-text2"/>
      </w:pPr>
    </w:p>
    <w:p w14:paraId="32FE5248" w14:textId="38CD09C0" w:rsidR="00EE3584" w:rsidRDefault="00EE3584" w:rsidP="00EE3584">
      <w:pPr>
        <w:pStyle w:val="Doc-title"/>
      </w:pPr>
      <w:r w:rsidRPr="00C20D1E">
        <w:t>R2-2406930</w:t>
      </w:r>
      <w:r>
        <w:tab/>
        <w:t>Correction for Paging monitoring during SDT [CG-SDT-Enh]</w:t>
      </w:r>
      <w:r>
        <w:tab/>
        <w:t>Huawei, HiSilicon</w:t>
      </w:r>
      <w:r>
        <w:tab/>
        <w:t>CR</w:t>
      </w:r>
      <w:r>
        <w:tab/>
        <w:t>Rel-18</w:t>
      </w:r>
      <w:r>
        <w:tab/>
        <w:t>38.331</w:t>
      </w:r>
      <w:r>
        <w:tab/>
        <w:t>18.2.0</w:t>
      </w:r>
      <w:r>
        <w:tab/>
        <w:t>4901</w:t>
      </w:r>
      <w:r>
        <w:tab/>
        <w:t>-</w:t>
      </w:r>
      <w:r>
        <w:tab/>
        <w:t>F</w:t>
      </w:r>
      <w:r>
        <w:tab/>
        <w:t>TEI18</w:t>
      </w:r>
    </w:p>
    <w:p w14:paraId="61A757E4" w14:textId="77777777" w:rsidR="00EE3584" w:rsidRPr="00786618" w:rsidRDefault="00EE3584" w:rsidP="00EE3584">
      <w:pPr>
        <w:pStyle w:val="Doc-text2"/>
      </w:pPr>
      <w:r>
        <w:t>=&gt;</w:t>
      </w:r>
      <w:r>
        <w:tab/>
        <w:t>The CR is not pursued</w:t>
      </w:r>
    </w:p>
    <w:p w14:paraId="6BE3A775" w14:textId="77777777" w:rsidR="00EE3584" w:rsidRDefault="00EE3584" w:rsidP="00EE3584">
      <w:pPr>
        <w:pStyle w:val="Doc-text2"/>
      </w:pPr>
    </w:p>
    <w:p w14:paraId="179C2759" w14:textId="77777777" w:rsidR="00EE3584" w:rsidRPr="00AE6E3F" w:rsidRDefault="00EE3584" w:rsidP="00EE3584">
      <w:pPr>
        <w:pStyle w:val="Doc-text2"/>
        <w:rPr>
          <w:i/>
          <w:iCs/>
        </w:rPr>
      </w:pPr>
      <w:r w:rsidRPr="00AE6E3F">
        <w:rPr>
          <w:i/>
          <w:iCs/>
        </w:rPr>
        <w:t>Discussion</w:t>
      </w:r>
    </w:p>
    <w:p w14:paraId="5C9E2DEA" w14:textId="77777777" w:rsidR="00EE3584" w:rsidRDefault="00EE3584" w:rsidP="00EE3584">
      <w:pPr>
        <w:pStyle w:val="Doc-text2"/>
      </w:pPr>
      <w:r>
        <w:t>-</w:t>
      </w:r>
      <w:r>
        <w:tab/>
        <w:t xml:space="preserve">LG thinks that we should have a common behaviour regardless of the extended CG periodicity configured.   The CR from Huawei just to make an exception for RedCap is better.  Qualcomm explains that the behavior doesn’t change from legacy, only when extended periodicity is configured. </w:t>
      </w:r>
    </w:p>
    <w:p w14:paraId="3B5446C5" w14:textId="77777777" w:rsidR="00EE3584" w:rsidRDefault="00EE3584" w:rsidP="00EE3584">
      <w:pPr>
        <w:pStyle w:val="Doc-text2"/>
      </w:pPr>
      <w:r>
        <w:t>-</w:t>
      </w:r>
      <w:r>
        <w:tab/>
        <w:t xml:space="preserve">MEdiatek doesn’t understand why we can’t have new behaviour for the new feature.  </w:t>
      </w:r>
    </w:p>
    <w:p w14:paraId="2B2BC876" w14:textId="77777777" w:rsidR="00EE3584" w:rsidRDefault="00EE3584" w:rsidP="00EE3584">
      <w:pPr>
        <w:pStyle w:val="Doc-text2"/>
      </w:pPr>
      <w:r>
        <w:t>-</w:t>
      </w:r>
      <w:r>
        <w:tab/>
        <w:t xml:space="preserve">Vivo thinks that ZTEs CR addresses all issues. </w:t>
      </w:r>
    </w:p>
    <w:p w14:paraId="49B628FD" w14:textId="77777777" w:rsidR="00EE3584" w:rsidRDefault="00EE3584" w:rsidP="00EE3584">
      <w:pPr>
        <w:pStyle w:val="Doc-text2"/>
      </w:pPr>
      <w:r>
        <w:t>-</w:t>
      </w:r>
      <w:r>
        <w:tab/>
        <w:t>Huawei doesn’t want to link to a capability</w:t>
      </w:r>
    </w:p>
    <w:p w14:paraId="6C4F4EBE" w14:textId="77777777" w:rsidR="00EE3584" w:rsidRDefault="00EE3584" w:rsidP="00EE3584">
      <w:pPr>
        <w:pStyle w:val="Doc-text2"/>
      </w:pPr>
      <w:r>
        <w:t>-</w:t>
      </w:r>
      <w:r>
        <w:tab/>
        <w:t>Intel suggests to have it for RedCap but link it to extended CG</w:t>
      </w:r>
    </w:p>
    <w:p w14:paraId="398CD140" w14:textId="77777777" w:rsidR="00EE3584" w:rsidRDefault="00EE3584" w:rsidP="00EE3584">
      <w:pPr>
        <w:pStyle w:val="Doc-text2"/>
      </w:pPr>
      <w:r>
        <w:t>-</w:t>
      </w:r>
      <w:r>
        <w:tab/>
        <w:t>Huawei is only ok to change it only for RedCap</w:t>
      </w:r>
    </w:p>
    <w:p w14:paraId="6A445266" w14:textId="77777777" w:rsidR="00EE3584" w:rsidRDefault="00EE3584" w:rsidP="00EE3584">
      <w:pPr>
        <w:pStyle w:val="Doc-text2"/>
      </w:pPr>
      <w:r>
        <w:t>-</w:t>
      </w:r>
      <w:r>
        <w:tab/>
        <w:t>Sony prefers to do it for all UEs, as ZTE proposes</w:t>
      </w:r>
    </w:p>
    <w:p w14:paraId="5A19FE33" w14:textId="77777777" w:rsidR="00EE3584" w:rsidRDefault="00EE3584" w:rsidP="00EE3584">
      <w:pPr>
        <w:pStyle w:val="Doc-text2"/>
      </w:pPr>
    </w:p>
    <w:p w14:paraId="3239E0FD" w14:textId="77777777" w:rsidR="00EE3584" w:rsidRDefault="00EE3584" w:rsidP="00EE3584">
      <w:pPr>
        <w:pStyle w:val="Doc-text2"/>
      </w:pPr>
      <w:r>
        <w:t>=&gt;</w:t>
      </w:r>
      <w:r>
        <w:tab/>
        <w:t>Rel-17 behaviour will not change for RA-SDT and CG-SDT. Baseline wording from ZTE CR (ZTE)</w:t>
      </w:r>
    </w:p>
    <w:p w14:paraId="71792A6A" w14:textId="77777777" w:rsidR="00EE3584" w:rsidRDefault="00EE3584" w:rsidP="00EE3584">
      <w:pPr>
        <w:pStyle w:val="Doc-text2"/>
      </w:pPr>
    </w:p>
    <w:p w14:paraId="505D22E9" w14:textId="77777777" w:rsidR="00EE3584" w:rsidRDefault="00EE3584" w:rsidP="00EE3584">
      <w:pPr>
        <w:pStyle w:val="EmailDiscussion2"/>
        <w:ind w:left="0" w:firstLine="0"/>
      </w:pPr>
    </w:p>
    <w:p w14:paraId="20112EF8" w14:textId="77777777" w:rsidR="00EE3584" w:rsidRDefault="00EE3584" w:rsidP="00EE3584">
      <w:pPr>
        <w:pStyle w:val="Doc-title"/>
      </w:pPr>
      <w:r>
        <w:t>R2-2407803</w:t>
      </w:r>
      <w:r>
        <w:tab/>
      </w:r>
      <w:r w:rsidRPr="00167119">
        <w:t>Paging monitoring for extended CG period [CG-SDT-Enh]</w:t>
      </w:r>
      <w:r w:rsidRPr="00167119">
        <w:tab/>
        <w:t>ZTE Corporation, Sanechips, Mediatek, Qualcomm, Ericsson</w:t>
      </w:r>
      <w:r w:rsidRPr="00167119">
        <w:tab/>
        <w:t>CR</w:t>
      </w:r>
      <w:r w:rsidRPr="00167119">
        <w:tab/>
        <w:t>Rel-18</w:t>
      </w:r>
      <w:r w:rsidRPr="00167119">
        <w:tab/>
        <w:t>38.331</w:t>
      </w:r>
      <w:r w:rsidRPr="00167119">
        <w:tab/>
        <w:t>18.2.0</w:t>
      </w:r>
      <w:r w:rsidRPr="00167119">
        <w:tab/>
        <w:t>4788</w:t>
      </w:r>
      <w:r w:rsidRPr="00167119">
        <w:tab/>
        <w:t>2</w:t>
      </w:r>
      <w:r w:rsidRPr="00167119">
        <w:tab/>
        <w:t>F</w:t>
      </w:r>
      <w:r w:rsidRPr="00167119">
        <w:tab/>
        <w:t>TEI18</w:t>
      </w:r>
    </w:p>
    <w:p w14:paraId="4E43B044" w14:textId="77777777" w:rsidR="00EE3584" w:rsidRPr="00B92AD4" w:rsidRDefault="00EE3584" w:rsidP="00EE3584">
      <w:pPr>
        <w:pStyle w:val="Doc-text2"/>
      </w:pPr>
      <w:r>
        <w:t>=&gt;</w:t>
      </w:r>
      <w:r>
        <w:tab/>
        <w:t>The CR is agreed</w:t>
      </w:r>
    </w:p>
    <w:p w14:paraId="15CE082F" w14:textId="77777777" w:rsidR="00EE3584" w:rsidRDefault="00EE3584" w:rsidP="00EE3584">
      <w:pPr>
        <w:pStyle w:val="EmailDiscussion2"/>
        <w:ind w:left="0" w:firstLine="0"/>
      </w:pPr>
    </w:p>
    <w:p w14:paraId="1C1CA0A2" w14:textId="77777777" w:rsidR="00EE3584" w:rsidRDefault="00EE3584" w:rsidP="00EE3584">
      <w:pPr>
        <w:pStyle w:val="Doc-text2"/>
        <w:ind w:left="0" w:firstLine="0"/>
      </w:pPr>
    </w:p>
    <w:p w14:paraId="114B2B1D" w14:textId="77777777" w:rsidR="00EE3584" w:rsidRPr="00251A20" w:rsidRDefault="00EE3584" w:rsidP="00EE3584">
      <w:pPr>
        <w:pStyle w:val="Doc-text2"/>
        <w:ind w:left="0" w:firstLine="0"/>
      </w:pPr>
      <w:r>
        <w:t>Other</w:t>
      </w:r>
    </w:p>
    <w:p w14:paraId="0BC1BD39" w14:textId="297C2093" w:rsidR="00EE3584" w:rsidRDefault="00EE3584" w:rsidP="00EE3584">
      <w:pPr>
        <w:pStyle w:val="Doc-title"/>
      </w:pPr>
      <w:r w:rsidRPr="00C20D1E">
        <w:t>R2-2406206</w:t>
      </w:r>
      <w:r>
        <w:tab/>
        <w:t>Reply LS on 5GS missing CBC support for shared networks (C1-243686; contact: Ericsson)</w:t>
      </w:r>
      <w:r>
        <w:tab/>
        <w:t>CT1</w:t>
      </w:r>
      <w:r>
        <w:tab/>
        <w:t>LS in</w:t>
      </w:r>
      <w:r>
        <w:tab/>
        <w:t>Rel-18</w:t>
      </w:r>
      <w:r>
        <w:tab/>
        <w:t>TEI18</w:t>
      </w:r>
      <w:r>
        <w:tab/>
        <w:t>To:SA2</w:t>
      </w:r>
      <w:r>
        <w:tab/>
        <w:t>Cc:RAN2, RAN3, SA1</w:t>
      </w:r>
    </w:p>
    <w:p w14:paraId="2284E456" w14:textId="77777777" w:rsidR="00EE3584" w:rsidRPr="009572A8" w:rsidRDefault="00EE3584" w:rsidP="00EE3584">
      <w:pPr>
        <w:pStyle w:val="Doc-text2"/>
      </w:pPr>
      <w:r>
        <w:t>=&gt;</w:t>
      </w:r>
      <w:r>
        <w:tab/>
        <w:t>Noted</w:t>
      </w:r>
    </w:p>
    <w:p w14:paraId="5F388CA9" w14:textId="77777777" w:rsidR="00EE3584" w:rsidRPr="00554CEC" w:rsidRDefault="00EE3584" w:rsidP="00EE3584">
      <w:pPr>
        <w:pStyle w:val="Doc-text2"/>
      </w:pPr>
    </w:p>
    <w:p w14:paraId="17790BEF" w14:textId="3E0BBF13" w:rsidR="00EE3584" w:rsidRDefault="00EE3584" w:rsidP="00EE3584">
      <w:pPr>
        <w:pStyle w:val="Doc-title"/>
      </w:pPr>
      <w:r w:rsidRPr="00C20D1E">
        <w:t>R2-2406243</w:t>
      </w:r>
      <w:r>
        <w:tab/>
        <w:t>Reply LS Mitigation of Downgrade attacks (S3-242367; contact: Apple)</w:t>
      </w:r>
      <w:r>
        <w:tab/>
        <w:t>SA3</w:t>
      </w:r>
      <w:r>
        <w:tab/>
        <w:t>LS in</w:t>
      </w:r>
      <w:r>
        <w:tab/>
        <w:t>Rel-18</w:t>
      </w:r>
      <w:r>
        <w:tab/>
        <w:t>TEI18</w:t>
      </w:r>
      <w:r>
        <w:tab/>
        <w:t>To:CT1</w:t>
      </w:r>
      <w:r>
        <w:tab/>
        <w:t>Cc:RAN2</w:t>
      </w:r>
    </w:p>
    <w:p w14:paraId="19CB8FD1" w14:textId="77777777" w:rsidR="00EE3584" w:rsidRPr="009572A8" w:rsidRDefault="00EE3584" w:rsidP="00EE3584">
      <w:pPr>
        <w:pStyle w:val="Doc-text2"/>
      </w:pPr>
      <w:r>
        <w:t>=&gt;</w:t>
      </w:r>
      <w:r>
        <w:tab/>
        <w:t>Noted</w:t>
      </w:r>
    </w:p>
    <w:p w14:paraId="3158FD0C" w14:textId="77777777" w:rsidR="00EE3584" w:rsidRPr="00554CEC" w:rsidRDefault="00EE3584" w:rsidP="00EE3584">
      <w:pPr>
        <w:pStyle w:val="Doc-text2"/>
      </w:pPr>
    </w:p>
    <w:p w14:paraId="3DF09112" w14:textId="77777777" w:rsidR="00EE3584" w:rsidRPr="00554CEC" w:rsidRDefault="00EE3584" w:rsidP="00EE3584">
      <w:pPr>
        <w:pStyle w:val="Doc-title"/>
        <w:rPr>
          <w:b/>
          <w:bCs/>
        </w:rPr>
      </w:pPr>
      <w:r w:rsidRPr="00554CEC">
        <w:rPr>
          <w:b/>
          <w:bCs/>
        </w:rPr>
        <w:t>Intra-band EN-DC channel spacing</w:t>
      </w:r>
    </w:p>
    <w:p w14:paraId="50FA45F7" w14:textId="5843EA69" w:rsidR="00EE3584" w:rsidRDefault="00EE3584" w:rsidP="00EE3584">
      <w:pPr>
        <w:pStyle w:val="Doc-title"/>
      </w:pPr>
      <w:r w:rsidRPr="00C20D1E">
        <w:t>R2-2406231</w:t>
      </w:r>
      <w:r>
        <w:tab/>
        <w:t>LS on intra-band EN-DC channel spacing (R4-2410693; contact: Huawei)</w:t>
      </w:r>
      <w:r>
        <w:tab/>
        <w:t>RAN4</w:t>
      </w:r>
      <w:r>
        <w:tab/>
        <w:t>LS in</w:t>
      </w:r>
      <w:r>
        <w:tab/>
        <w:t>Rel-18</w:t>
      </w:r>
      <w:r>
        <w:tab/>
        <w:t>TEI18</w:t>
      </w:r>
      <w:r>
        <w:tab/>
        <w:t>To:RAN2</w:t>
      </w:r>
    </w:p>
    <w:p w14:paraId="2C5AFA2F" w14:textId="77777777" w:rsidR="00EE3584" w:rsidRPr="009572A8" w:rsidRDefault="00EE3584" w:rsidP="00EE3584">
      <w:pPr>
        <w:pStyle w:val="Doc-text2"/>
      </w:pPr>
      <w:r>
        <w:t>=&gt;</w:t>
      </w:r>
      <w:r>
        <w:tab/>
        <w:t>Noted</w:t>
      </w:r>
    </w:p>
    <w:p w14:paraId="393CB4AB" w14:textId="77777777" w:rsidR="00EE3584" w:rsidRDefault="00EE3584" w:rsidP="00EE3584">
      <w:pPr>
        <w:pStyle w:val="Doc-title"/>
      </w:pPr>
    </w:p>
    <w:p w14:paraId="68EBC48F" w14:textId="47D423D9" w:rsidR="00EE3584" w:rsidRDefault="00EE3584" w:rsidP="00EE3584">
      <w:pPr>
        <w:pStyle w:val="Doc-title"/>
      </w:pPr>
      <w:r w:rsidRPr="00C20D1E">
        <w:t>R2-2406833</w:t>
      </w:r>
      <w:r>
        <w:tab/>
        <w:t>Discussion on LS on intra-band EN-DC channel spacing</w:t>
      </w:r>
      <w:r>
        <w:tab/>
        <w:t>CATT</w:t>
      </w:r>
      <w:r>
        <w:tab/>
        <w:t>discussion</w:t>
      </w:r>
      <w:r>
        <w:tab/>
        <w:t>Rel-18</w:t>
      </w:r>
      <w:r>
        <w:tab/>
        <w:t>TEI18</w:t>
      </w:r>
    </w:p>
    <w:p w14:paraId="37E083E2" w14:textId="77777777" w:rsidR="00EE3584" w:rsidRPr="009572A8" w:rsidRDefault="00EE3584" w:rsidP="00EE3584">
      <w:pPr>
        <w:pStyle w:val="Doc-text2"/>
        <w:rPr>
          <w:i/>
          <w:iCs/>
        </w:rPr>
      </w:pPr>
      <w:r w:rsidRPr="009572A8">
        <w:rPr>
          <w:i/>
          <w:iCs/>
        </w:rPr>
        <w:t>Proposal 1: Instead of introducing new UE capabilities, update the field descriptions of the following UE capabilities from R18, including intraBandENDC-Support, intrabandENDC-Support-UL, intraBandENDC-Support-v1790 and intraBandENDC-Support-UL-v1790, to add restriction that a UE only indicates ‘both’ if the corresponding UE capability is supported.</w:t>
      </w:r>
    </w:p>
    <w:p w14:paraId="3B303817" w14:textId="77777777" w:rsidR="00EE3584" w:rsidRDefault="00EE3584" w:rsidP="00EE3584">
      <w:pPr>
        <w:pStyle w:val="Doc-text2"/>
        <w:rPr>
          <w:i/>
          <w:iCs/>
        </w:rPr>
      </w:pPr>
      <w:r w:rsidRPr="009572A8">
        <w:rPr>
          <w:i/>
          <w:iCs/>
        </w:rPr>
        <w:t>Proposal 2: Send a reply LS to R4 and explain RAN2 approach.</w:t>
      </w:r>
    </w:p>
    <w:p w14:paraId="43E48CAB" w14:textId="77777777" w:rsidR="00EE3584" w:rsidRDefault="00EE3584" w:rsidP="00EE3584">
      <w:pPr>
        <w:pStyle w:val="Doc-text2"/>
      </w:pPr>
      <w:r>
        <w:t>=&gt;</w:t>
      </w:r>
      <w:r>
        <w:tab/>
        <w:t>Noted</w:t>
      </w:r>
    </w:p>
    <w:p w14:paraId="31F54C72" w14:textId="77777777" w:rsidR="00EE3584" w:rsidRPr="001A6523" w:rsidRDefault="00EE3584" w:rsidP="00EE3584">
      <w:pPr>
        <w:pStyle w:val="Doc-text2"/>
      </w:pPr>
    </w:p>
    <w:p w14:paraId="2A828077" w14:textId="05E18CEF" w:rsidR="00EE3584" w:rsidRDefault="00EE3584" w:rsidP="00EE3584">
      <w:pPr>
        <w:pStyle w:val="Doc-title"/>
      </w:pPr>
      <w:r w:rsidRPr="00C20D1E">
        <w:t>R2-2407466</w:t>
      </w:r>
      <w:r>
        <w:tab/>
        <w:t>Discussion on intra-band EN-DC channel spacing</w:t>
      </w:r>
      <w:r>
        <w:tab/>
        <w:t>Huawei, HiSilicon</w:t>
      </w:r>
      <w:r>
        <w:tab/>
        <w:t>discussion</w:t>
      </w:r>
      <w:r>
        <w:tab/>
        <w:t>Rel-18</w:t>
      </w:r>
      <w:r>
        <w:tab/>
        <w:t>TEI18</w:t>
      </w:r>
    </w:p>
    <w:p w14:paraId="6B8720E8" w14:textId="77777777" w:rsidR="00EE3584" w:rsidRPr="009572A8" w:rsidRDefault="00EE3584" w:rsidP="00EE3584">
      <w:pPr>
        <w:pStyle w:val="Doc-text2"/>
        <w:rPr>
          <w:i/>
          <w:iCs/>
        </w:rPr>
      </w:pPr>
      <w:r w:rsidRPr="009572A8">
        <w:rPr>
          <w:i/>
          <w:iCs/>
        </w:rPr>
        <w:t>Proposal 1: Introduce new capability to indicate support of intra-band non-contiguous (NG)EN-DC with nominal channel spacing.</w:t>
      </w:r>
    </w:p>
    <w:p w14:paraId="3A064FA7" w14:textId="77777777" w:rsidR="00EE3584" w:rsidRPr="009572A8" w:rsidRDefault="00EE3584" w:rsidP="00EE3584">
      <w:pPr>
        <w:pStyle w:val="Doc-text2"/>
        <w:rPr>
          <w:i/>
          <w:iCs/>
        </w:rPr>
      </w:pPr>
      <w:r w:rsidRPr="009572A8">
        <w:rPr>
          <w:i/>
          <w:iCs/>
        </w:rPr>
        <w:t>Proposal 2: The new capability is in per-BC level, which is applicable for all the DL and/or UL intra-band EN-DC component(s) with non-contiguous capability in the BC.</w:t>
      </w:r>
    </w:p>
    <w:p w14:paraId="1F2A9EC0" w14:textId="77777777" w:rsidR="00EE3584" w:rsidRDefault="00EE3584" w:rsidP="00EE3584">
      <w:pPr>
        <w:pStyle w:val="Doc-text2"/>
        <w:rPr>
          <w:i/>
          <w:iCs/>
        </w:rPr>
      </w:pPr>
      <w:r w:rsidRPr="009572A8">
        <w:rPr>
          <w:i/>
          <w:iCs/>
        </w:rPr>
        <w:t>Proposal 3: The UE indicating support of the new capability shall indicate support of “non-contiguous” in at least one among intrabandENDC-Support/intrabandENDC-SupportUL/intrabandENDC-Support-DL-v1790/ intrabandENDC-Support-UL-v1790.</w:t>
      </w:r>
    </w:p>
    <w:p w14:paraId="4118E080" w14:textId="77777777" w:rsidR="00EE3584" w:rsidRDefault="00EE3584" w:rsidP="00EE3584">
      <w:pPr>
        <w:pStyle w:val="Doc-text2"/>
      </w:pPr>
      <w:r>
        <w:t>=&gt;</w:t>
      </w:r>
      <w:r>
        <w:tab/>
        <w:t>Noted</w:t>
      </w:r>
    </w:p>
    <w:p w14:paraId="7269638A" w14:textId="77777777" w:rsidR="00EE3584" w:rsidRPr="001A6523" w:rsidRDefault="00EE3584" w:rsidP="00EE3584">
      <w:pPr>
        <w:pStyle w:val="Doc-text2"/>
      </w:pPr>
    </w:p>
    <w:p w14:paraId="501CAB8E" w14:textId="77777777" w:rsidR="00EE3584" w:rsidRDefault="00EE3584" w:rsidP="00EE3584">
      <w:pPr>
        <w:pStyle w:val="Doc-text2"/>
      </w:pPr>
      <w:r>
        <w:lastRenderedPageBreak/>
        <w:t xml:space="preserve">Discussion </w:t>
      </w:r>
    </w:p>
    <w:p w14:paraId="76EE3B54" w14:textId="77777777" w:rsidR="00EE3584" w:rsidRDefault="00EE3584" w:rsidP="00EE3584">
      <w:pPr>
        <w:pStyle w:val="Doc-text2"/>
      </w:pPr>
      <w:r>
        <w:t>-</w:t>
      </w:r>
      <w:r>
        <w:tab/>
        <w:t xml:space="preserve">ZTE thinks that it is not clear whether such UEs support contiguous or not.  Qualcomm thinks that this has been very clear in RAN4 that for this nominal gap we would need a new capability. </w:t>
      </w:r>
    </w:p>
    <w:p w14:paraId="2C66F011" w14:textId="77777777" w:rsidR="00EE3584" w:rsidRDefault="00EE3584" w:rsidP="00EE3584">
      <w:pPr>
        <w:pStyle w:val="Doc-text2"/>
      </w:pPr>
      <w:r>
        <w:t>=&gt;</w:t>
      </w:r>
      <w:r>
        <w:tab/>
        <w:t xml:space="preserve">Wait for further RAN4 discussions before deciding what to do </w:t>
      </w:r>
    </w:p>
    <w:p w14:paraId="04147B0B" w14:textId="77777777" w:rsidR="00EE3584" w:rsidRDefault="00EE3584" w:rsidP="00EE3584">
      <w:pPr>
        <w:pStyle w:val="Doc-text2"/>
        <w:ind w:left="0" w:firstLine="0"/>
      </w:pPr>
    </w:p>
    <w:p w14:paraId="20C117AF" w14:textId="77777777" w:rsidR="00EE3584" w:rsidRPr="009572A8" w:rsidRDefault="00EE3584" w:rsidP="00EE3584">
      <w:pPr>
        <w:pStyle w:val="Doc-text2"/>
        <w:ind w:left="0" w:firstLine="0"/>
      </w:pPr>
      <w:r>
        <w:t>Not treated</w:t>
      </w:r>
    </w:p>
    <w:p w14:paraId="2AB66161" w14:textId="6172422F" w:rsidR="00EE3584" w:rsidRDefault="00EE3584" w:rsidP="00EE3584">
      <w:pPr>
        <w:pStyle w:val="Doc-title"/>
      </w:pPr>
      <w:r w:rsidRPr="00C20D1E">
        <w:t>R2-2406261</w:t>
      </w:r>
      <w:r>
        <w:tab/>
        <w:t>Discussion on LS R4-2410693</w:t>
      </w:r>
      <w:r>
        <w:tab/>
        <w:t>OPPO</w:t>
      </w:r>
      <w:r>
        <w:tab/>
        <w:t>discussion</w:t>
      </w:r>
      <w:r>
        <w:tab/>
        <w:t>Rel-18</w:t>
      </w:r>
      <w:r>
        <w:tab/>
        <w:t>TEI18</w:t>
      </w:r>
    </w:p>
    <w:p w14:paraId="31C280AF" w14:textId="77777777" w:rsidR="00EE3584" w:rsidRPr="00251A20" w:rsidRDefault="00EE3584" w:rsidP="00EE3584">
      <w:pPr>
        <w:pStyle w:val="Doc-text2"/>
      </w:pPr>
    </w:p>
    <w:p w14:paraId="0DCF8721" w14:textId="6341EAD8" w:rsidR="00EE3584" w:rsidRDefault="00EE3584" w:rsidP="00EE3584">
      <w:pPr>
        <w:pStyle w:val="Doc-title"/>
      </w:pPr>
      <w:r w:rsidRPr="00C20D1E">
        <w:t>R2-2406834</w:t>
      </w:r>
      <w:r>
        <w:tab/>
        <w:t>Capability update for intraBandENDC-Support</w:t>
      </w:r>
      <w:r>
        <w:tab/>
        <w:t>CATT</w:t>
      </w:r>
      <w:r>
        <w:tab/>
        <w:t>draftCR</w:t>
      </w:r>
      <w:r>
        <w:tab/>
        <w:t>Rel-18</w:t>
      </w:r>
      <w:r>
        <w:tab/>
        <w:t>38.306</w:t>
      </w:r>
      <w:r>
        <w:tab/>
        <w:t>18.2.0</w:t>
      </w:r>
      <w:r>
        <w:tab/>
        <w:t>F</w:t>
      </w:r>
      <w:r>
        <w:tab/>
        <w:t>TEI18</w:t>
      </w:r>
    </w:p>
    <w:p w14:paraId="6D7FB063" w14:textId="1381062D" w:rsidR="00EE3584" w:rsidRDefault="00EE3584" w:rsidP="00EE3584">
      <w:pPr>
        <w:pStyle w:val="Doc-title"/>
      </w:pPr>
      <w:r w:rsidRPr="00C20D1E">
        <w:t>R2-2406835</w:t>
      </w:r>
      <w:r>
        <w:tab/>
        <w:t>DRAFT Reply LS on intra-band EN-DC channel spacing</w:t>
      </w:r>
      <w:r>
        <w:tab/>
        <w:t>CATT</w:t>
      </w:r>
      <w:r>
        <w:tab/>
        <w:t>LS out</w:t>
      </w:r>
      <w:r>
        <w:tab/>
        <w:t>Rel-18</w:t>
      </w:r>
      <w:r>
        <w:tab/>
        <w:t>TEI18</w:t>
      </w:r>
      <w:r>
        <w:tab/>
        <w:t>To:RAN4</w:t>
      </w:r>
    </w:p>
    <w:p w14:paraId="569EB708" w14:textId="7EE41023" w:rsidR="00EE3584" w:rsidRDefault="00EE3584" w:rsidP="00EE3584">
      <w:pPr>
        <w:pStyle w:val="Doc-title"/>
      </w:pPr>
      <w:r w:rsidRPr="00C20D1E">
        <w:t>R2-2407329</w:t>
      </w:r>
      <w:r>
        <w:tab/>
        <w:t>Consideration on the  intra-band EN-DC Channel Spacing</w:t>
      </w:r>
      <w:r>
        <w:tab/>
        <w:t>ZTE Corporation, Sanechips</w:t>
      </w:r>
      <w:r>
        <w:tab/>
        <w:t>discussion</w:t>
      </w:r>
      <w:r>
        <w:tab/>
        <w:t>Rel-18</w:t>
      </w:r>
      <w:r>
        <w:tab/>
        <w:t>TEI18</w:t>
      </w:r>
    </w:p>
    <w:p w14:paraId="21E08B7E" w14:textId="6515803F" w:rsidR="00EE3584" w:rsidRDefault="00EE3584" w:rsidP="00EE3584">
      <w:pPr>
        <w:pStyle w:val="Doc-title"/>
      </w:pPr>
      <w:r w:rsidRPr="00C20D1E">
        <w:t>R2-2407330</w:t>
      </w:r>
      <w:r>
        <w:tab/>
        <w:t>Draft Reply LS on the intra-band EN-DC Channel Spacing</w:t>
      </w:r>
      <w:r>
        <w:tab/>
        <w:t>ZTE Corporation, Sanechips</w:t>
      </w:r>
      <w:r>
        <w:tab/>
        <w:t>LS out</w:t>
      </w:r>
      <w:r>
        <w:tab/>
        <w:t>Rel-18</w:t>
      </w:r>
      <w:r>
        <w:tab/>
        <w:t>TEI18</w:t>
      </w:r>
      <w:r>
        <w:tab/>
        <w:t>To:RAN4</w:t>
      </w:r>
    </w:p>
    <w:p w14:paraId="3E543598" w14:textId="1BECF81E" w:rsidR="00EE3584" w:rsidRDefault="00EE3584" w:rsidP="00EE3584">
      <w:pPr>
        <w:pStyle w:val="Doc-title"/>
      </w:pPr>
      <w:r w:rsidRPr="00C20D1E">
        <w:t>R2-2407467</w:t>
      </w:r>
      <w:r>
        <w:tab/>
        <w:t>Introduction of new capability for intra-band EN-DC channel spacing</w:t>
      </w:r>
      <w:r>
        <w:tab/>
        <w:t>Huawei, HiSilicon</w:t>
      </w:r>
      <w:r>
        <w:tab/>
        <w:t>CR</w:t>
      </w:r>
      <w:r>
        <w:tab/>
        <w:t>Rel-18</w:t>
      </w:r>
      <w:r>
        <w:tab/>
        <w:t>38.331</w:t>
      </w:r>
      <w:r>
        <w:tab/>
        <w:t>18.2.0</w:t>
      </w:r>
      <w:r>
        <w:tab/>
        <w:t>4954</w:t>
      </w:r>
      <w:r>
        <w:tab/>
        <w:t>-</w:t>
      </w:r>
      <w:r>
        <w:tab/>
        <w:t>B</w:t>
      </w:r>
      <w:r>
        <w:tab/>
        <w:t>TEI18</w:t>
      </w:r>
    </w:p>
    <w:p w14:paraId="3F98D35F" w14:textId="6F8B2FD8" w:rsidR="00EE3584" w:rsidRDefault="00EE3584" w:rsidP="00EE3584">
      <w:pPr>
        <w:pStyle w:val="Doc-title"/>
      </w:pPr>
      <w:r w:rsidRPr="00C20D1E">
        <w:t>R2-2407468</w:t>
      </w:r>
      <w:r>
        <w:tab/>
        <w:t>Introduction of new capability for intra-band EN-DC channel spacing</w:t>
      </w:r>
      <w:r>
        <w:tab/>
        <w:t>Huawei, HiSilicon</w:t>
      </w:r>
      <w:r>
        <w:tab/>
        <w:t>CR</w:t>
      </w:r>
      <w:r>
        <w:tab/>
        <w:t>Rel-18</w:t>
      </w:r>
      <w:r>
        <w:tab/>
        <w:t>38.306</w:t>
      </w:r>
      <w:r>
        <w:tab/>
        <w:t>18.2.0</w:t>
      </w:r>
      <w:r>
        <w:tab/>
        <w:t>1147</w:t>
      </w:r>
      <w:r>
        <w:tab/>
        <w:t>-</w:t>
      </w:r>
      <w:r>
        <w:tab/>
        <w:t>B</w:t>
      </w:r>
      <w:r>
        <w:tab/>
        <w:t>TEI18</w:t>
      </w:r>
    </w:p>
    <w:p w14:paraId="64F1C478" w14:textId="64F6FF62" w:rsidR="00EE3584" w:rsidRDefault="00EE3584" w:rsidP="00EE3584">
      <w:pPr>
        <w:pStyle w:val="Doc-title"/>
      </w:pPr>
      <w:r w:rsidRPr="00C20D1E">
        <w:t>R2-2407469</w:t>
      </w:r>
      <w:r>
        <w:tab/>
        <w:t>Reply LS on intra-band EN-DC channel spacing</w:t>
      </w:r>
      <w:r>
        <w:tab/>
        <w:t>Huawei, HiSilicon</w:t>
      </w:r>
      <w:r>
        <w:tab/>
        <w:t>LS out</w:t>
      </w:r>
      <w:r>
        <w:tab/>
        <w:t>Rel-18</w:t>
      </w:r>
      <w:r>
        <w:tab/>
        <w:t>TEI18</w:t>
      </w:r>
      <w:r>
        <w:tab/>
        <w:t>To:RAN4</w:t>
      </w:r>
    </w:p>
    <w:p w14:paraId="2A0B0B15" w14:textId="77777777" w:rsidR="00EE3584" w:rsidRPr="006A71AC" w:rsidRDefault="00EE3584" w:rsidP="00EE3584">
      <w:pPr>
        <w:pStyle w:val="Doc-text2"/>
      </w:pPr>
    </w:p>
    <w:p w14:paraId="04B4F628" w14:textId="77777777" w:rsidR="00EE3584" w:rsidRDefault="00EE3584" w:rsidP="00EE3584">
      <w:pPr>
        <w:pStyle w:val="Heading3"/>
      </w:pPr>
      <w:bookmarkStart w:id="398" w:name="_Toc176817567"/>
      <w:r>
        <w:t>7.24.2</w:t>
      </w:r>
      <w:r>
        <w:tab/>
        <w:t>TEI proposals by RAN2</w:t>
      </w:r>
      <w:bookmarkEnd w:id="397"/>
      <w:bookmarkEnd w:id="398"/>
    </w:p>
    <w:p w14:paraId="2D54019F" w14:textId="77777777" w:rsidR="00EE3584" w:rsidRDefault="00EE3584" w:rsidP="00EE3584">
      <w:pPr>
        <w:pStyle w:val="Comments"/>
      </w:pPr>
      <w:r>
        <w:t xml:space="preserve">Items initiated in RAN2 for NR and LTE. </w:t>
      </w:r>
    </w:p>
    <w:p w14:paraId="0ACF073C" w14:textId="77777777" w:rsidR="00EE3584" w:rsidRDefault="00EE3584" w:rsidP="00EE3584">
      <w:pPr>
        <w:pStyle w:val="Comments"/>
      </w:pPr>
      <w:r>
        <w:t xml:space="preserve">No contributions should be submitted under 7.24.2.  They should be submitted under 7.24.x </w:t>
      </w:r>
    </w:p>
    <w:p w14:paraId="43552D70" w14:textId="77777777" w:rsidR="00EE3584" w:rsidRDefault="00EE3584" w:rsidP="00EE3584">
      <w:pPr>
        <w:pStyle w:val="Comments"/>
      </w:pPr>
      <w:r>
        <w:t>Tdoc limitation: 1 tdoc, limitation applicable to new proposals.  No new Cat. B proposals expected for this meeting</w:t>
      </w:r>
    </w:p>
    <w:p w14:paraId="35BCF4B6" w14:textId="77777777" w:rsidR="00EE3584" w:rsidRPr="006A71AC" w:rsidRDefault="00EE3584" w:rsidP="00EE3584">
      <w:pPr>
        <w:pStyle w:val="Doc-text2"/>
      </w:pPr>
    </w:p>
    <w:p w14:paraId="2D04A77C" w14:textId="77777777" w:rsidR="00EE3584" w:rsidRDefault="00EE3584" w:rsidP="00EE3584">
      <w:pPr>
        <w:pStyle w:val="Heading4"/>
      </w:pPr>
      <w:bookmarkStart w:id="399" w:name="_Toc176817568"/>
      <w:r>
        <w:t>7.24.2.1</w:t>
      </w:r>
      <w:r>
        <w:tab/>
        <w:t>Rx XR</w:t>
      </w:r>
      <w:bookmarkEnd w:id="399"/>
    </w:p>
    <w:p w14:paraId="269A10D2" w14:textId="77777777" w:rsidR="00EE3584" w:rsidRPr="00F00089" w:rsidRDefault="00EE3584" w:rsidP="00EE3584">
      <w:pPr>
        <w:pStyle w:val="Comments"/>
      </w:pPr>
      <w:r w:rsidRPr="00F00089">
        <w:t>Contributions on signaling support for ‘2Rx non-REDCAP XR devices’ as per RP-234015</w:t>
      </w:r>
      <w:r>
        <w:t xml:space="preserve">.  Co-source contributions are highly encouraged.  </w:t>
      </w:r>
    </w:p>
    <w:p w14:paraId="7F841AC8" w14:textId="77777777" w:rsidR="00EE3584" w:rsidRPr="00251A20" w:rsidRDefault="00EE3584" w:rsidP="00EE3584">
      <w:pPr>
        <w:pStyle w:val="Doc-text2"/>
        <w:ind w:left="0" w:firstLine="0"/>
        <w:rPr>
          <w:b/>
          <w:bCs/>
        </w:rPr>
      </w:pPr>
      <w:r w:rsidRPr="00251A20">
        <w:rPr>
          <w:b/>
          <w:bCs/>
        </w:rPr>
        <w:t>NOTE: Include TEI identifiers in agreed CRs.</w:t>
      </w:r>
    </w:p>
    <w:p w14:paraId="0A046A56" w14:textId="77777777" w:rsidR="00EE3584" w:rsidRDefault="00EE3584" w:rsidP="00EE3584">
      <w:pPr>
        <w:pStyle w:val="Doc-title"/>
      </w:pPr>
    </w:p>
    <w:p w14:paraId="66702C7F" w14:textId="6B435D4C" w:rsidR="00EE3584" w:rsidRDefault="00EE3584" w:rsidP="00EE3584">
      <w:pPr>
        <w:pStyle w:val="Doc-title"/>
      </w:pPr>
      <w:r w:rsidRPr="00C20D1E">
        <w:t>R2-2406933</w:t>
      </w:r>
      <w:r>
        <w:tab/>
        <w:t>Cell barring depending on the UE band for 2Rx XR UE</w:t>
      </w:r>
      <w:r>
        <w:tab/>
        <w:t>Huawei, HiSilicon, Xiaomi Communications, Ericsson, LG Electronics</w:t>
      </w:r>
      <w:r>
        <w:tab/>
      </w:r>
      <w:r>
        <w:tab/>
        <w:t>discussion</w:t>
      </w:r>
      <w:r>
        <w:tab/>
        <w:t>Rel-18</w:t>
      </w:r>
      <w:r>
        <w:tab/>
        <w:t>TEI18</w:t>
      </w:r>
    </w:p>
    <w:p w14:paraId="7867FA5F" w14:textId="77777777" w:rsidR="00EE3584" w:rsidRDefault="00EE3584" w:rsidP="00EE3584">
      <w:pPr>
        <w:pStyle w:val="Doc-text2"/>
        <w:rPr>
          <w:i/>
          <w:iCs/>
        </w:rPr>
      </w:pPr>
      <w:r w:rsidRPr="00636CAA">
        <w:rPr>
          <w:i/>
          <w:iCs/>
        </w:rPr>
        <w:t>Proposal 1: RAN2 to confirm that it is possible for the UE to be 2Rx XR UE only in some bands while being a regular UE in other bands.</w:t>
      </w:r>
    </w:p>
    <w:p w14:paraId="47FD007A" w14:textId="77777777" w:rsidR="00EE3584" w:rsidRDefault="00EE3584" w:rsidP="00EE3584">
      <w:pPr>
        <w:pStyle w:val="Doc-text2"/>
      </w:pPr>
      <w:r>
        <w:t>-</w:t>
      </w:r>
      <w:r>
        <w:tab/>
        <w:t>Apple and Qualcomm thinks that the plenary agreed that it is a band specific capability.  ZTE confirms.  ZTE doesn’t think we should modify the band selection because of this.</w:t>
      </w:r>
    </w:p>
    <w:p w14:paraId="50082CCC" w14:textId="77777777" w:rsidR="00EE3584" w:rsidRDefault="00EE3584" w:rsidP="00EE3584">
      <w:pPr>
        <w:pStyle w:val="Doc-text2"/>
      </w:pPr>
      <w:r>
        <w:t>-</w:t>
      </w:r>
      <w:r>
        <w:tab/>
        <w:t xml:space="preserve">Vodafone this also depends on whether the operator will support this scenario.  </w:t>
      </w:r>
    </w:p>
    <w:p w14:paraId="64AB7E33" w14:textId="77777777" w:rsidR="00EE3584" w:rsidRDefault="00EE3584" w:rsidP="00EE3584">
      <w:pPr>
        <w:pStyle w:val="Doc-text2"/>
      </w:pPr>
      <w:r>
        <w:t>-</w:t>
      </w:r>
      <w:r>
        <w:tab/>
        <w:t xml:space="preserve">CMCC thinks that the current implementation is better.  </w:t>
      </w:r>
    </w:p>
    <w:p w14:paraId="2215608B" w14:textId="77777777" w:rsidR="00EE3584" w:rsidRPr="00636CAA" w:rsidRDefault="00EE3584" w:rsidP="00EE3584">
      <w:pPr>
        <w:pStyle w:val="Doc-text2"/>
      </w:pPr>
      <w:r>
        <w:t>=&gt;</w:t>
      </w:r>
      <w:r>
        <w:tab/>
        <w:t>No change to current specification is needed</w:t>
      </w:r>
    </w:p>
    <w:p w14:paraId="29256B32" w14:textId="77777777" w:rsidR="00EE3584" w:rsidRPr="006A71AC" w:rsidRDefault="00EE3584" w:rsidP="00EE3584">
      <w:pPr>
        <w:pStyle w:val="Doc-text2"/>
      </w:pPr>
      <w:r>
        <w:t>=&gt;</w:t>
      </w:r>
      <w:r>
        <w:tab/>
        <w:t>Noted</w:t>
      </w:r>
    </w:p>
    <w:p w14:paraId="1B8E2792" w14:textId="77777777" w:rsidR="00EE3584" w:rsidRDefault="00EE3584" w:rsidP="00EE3584">
      <w:pPr>
        <w:pStyle w:val="Heading4"/>
      </w:pPr>
      <w:bookmarkStart w:id="400" w:name="_Toc176817569"/>
      <w:r>
        <w:t>7.24.2.2</w:t>
      </w:r>
      <w:r>
        <w:tab/>
        <w:t>Other RAN2 TEI-18</w:t>
      </w:r>
      <w:bookmarkEnd w:id="400"/>
    </w:p>
    <w:p w14:paraId="3790CDAD" w14:textId="77777777" w:rsidR="00EE3584" w:rsidRDefault="00EE3584" w:rsidP="00EE3584">
      <w:pPr>
        <w:pStyle w:val="Comments"/>
      </w:pPr>
      <w:r>
        <w:t>Contributions should focus only critical issues/corrections for already agreed TEI-18 topics.   Co-sourcing of such proposals is encouraged.   Contributions on items that were explicitly downprioritized from Rel-18 WIs should not be brought as TEI18.  No new Cat. B proposals expected for this meeting</w:t>
      </w:r>
    </w:p>
    <w:p w14:paraId="492F442F" w14:textId="77777777" w:rsidR="00EE3584" w:rsidRPr="00251A20" w:rsidRDefault="00EE3584" w:rsidP="00EE3584">
      <w:pPr>
        <w:pStyle w:val="Doc-text2"/>
        <w:ind w:left="0" w:firstLine="0"/>
        <w:rPr>
          <w:b/>
          <w:bCs/>
        </w:rPr>
      </w:pPr>
      <w:r w:rsidRPr="00251A20">
        <w:rPr>
          <w:b/>
          <w:bCs/>
        </w:rPr>
        <w:t>NOTE: Include TEI identifiers in agreed CRs.</w:t>
      </w:r>
    </w:p>
    <w:p w14:paraId="35578CDA" w14:textId="77777777" w:rsidR="00EE3584" w:rsidRDefault="00EE3584" w:rsidP="00EE3584">
      <w:pPr>
        <w:pStyle w:val="Comments"/>
      </w:pPr>
    </w:p>
    <w:p w14:paraId="7AC34F7F" w14:textId="77777777" w:rsidR="00EE3584" w:rsidRPr="00554CEC" w:rsidRDefault="00EE3584" w:rsidP="00EE3584">
      <w:pPr>
        <w:pStyle w:val="Comments"/>
        <w:rPr>
          <w:b/>
          <w:bCs/>
          <w:i w:val="0"/>
          <w:sz w:val="20"/>
        </w:rPr>
      </w:pPr>
      <w:r w:rsidRPr="00554CEC">
        <w:rPr>
          <w:b/>
          <w:bCs/>
          <w:i w:val="0"/>
          <w:sz w:val="20"/>
        </w:rPr>
        <w:t>Emergency call</w:t>
      </w:r>
    </w:p>
    <w:p w14:paraId="31CDC634" w14:textId="5925A2DB" w:rsidR="00EE3584" w:rsidRDefault="00EE3584" w:rsidP="00EE3584">
      <w:pPr>
        <w:pStyle w:val="Doc-title"/>
      </w:pPr>
      <w:r w:rsidRPr="00C20D1E">
        <w:t>R2-2406441</w:t>
      </w:r>
      <w:r>
        <w:tab/>
        <w:t>Discussion on issues for emergency call with barringExemptEmergencyCall</w:t>
      </w:r>
      <w:r>
        <w:tab/>
        <w:t>vivo, China Telecom, China Unicom, Guangdong Genius</w:t>
      </w:r>
      <w:r>
        <w:tab/>
        <w:t>discussion</w:t>
      </w:r>
      <w:r>
        <w:tab/>
        <w:t>Rel-18</w:t>
      </w:r>
      <w:r>
        <w:tab/>
        <w:t>TEI18</w:t>
      </w:r>
    </w:p>
    <w:p w14:paraId="3E399787" w14:textId="77777777" w:rsidR="00EE3584" w:rsidRDefault="00EE3584" w:rsidP="00EE3584">
      <w:pPr>
        <w:pStyle w:val="Doc-text2"/>
      </w:pPr>
      <w:r>
        <w:t>-</w:t>
      </w:r>
      <w:r>
        <w:tab/>
        <w:t xml:space="preserve">Vodafone thinks that this scenario is not used as the PLMNs are not talking. </w:t>
      </w:r>
    </w:p>
    <w:p w14:paraId="4276D954" w14:textId="77777777" w:rsidR="00EE3584" w:rsidRDefault="00EE3584" w:rsidP="00EE3584">
      <w:pPr>
        <w:pStyle w:val="Doc-text2"/>
      </w:pPr>
      <w:r>
        <w:t>-</w:t>
      </w:r>
      <w:r>
        <w:tab/>
        <w:t xml:space="preserve">Samsung and Qualcomm thinks this is a valid issue but there are a number of other cases and we can have a generic solution.   </w:t>
      </w:r>
    </w:p>
    <w:p w14:paraId="647C49B3" w14:textId="77777777" w:rsidR="00EE3584" w:rsidRDefault="00EE3584" w:rsidP="00EE3584">
      <w:pPr>
        <w:pStyle w:val="Doc-text2"/>
      </w:pPr>
      <w:r>
        <w:t>=&gt;</w:t>
      </w:r>
      <w:r>
        <w:tab/>
        <w:t>attempt to capture this in a generic way</w:t>
      </w:r>
    </w:p>
    <w:p w14:paraId="0F243E3C" w14:textId="77777777" w:rsidR="00EE3584" w:rsidRPr="00786618" w:rsidRDefault="00EE3584" w:rsidP="00EE3584">
      <w:pPr>
        <w:pStyle w:val="Doc-text2"/>
      </w:pPr>
      <w:r>
        <w:lastRenderedPageBreak/>
        <w:t>=&gt;</w:t>
      </w:r>
      <w:r>
        <w:tab/>
        <w:t>Noted</w:t>
      </w:r>
    </w:p>
    <w:p w14:paraId="7C742DFA" w14:textId="77777777" w:rsidR="00EE3584" w:rsidRPr="006232C0" w:rsidRDefault="00EE3584" w:rsidP="00EE3584">
      <w:pPr>
        <w:pStyle w:val="Doc-text2"/>
      </w:pPr>
    </w:p>
    <w:p w14:paraId="1014DA24" w14:textId="7ECCDE18" w:rsidR="00EE3584" w:rsidRDefault="00EE3584" w:rsidP="00EE3584">
      <w:pPr>
        <w:pStyle w:val="Doc-title"/>
      </w:pPr>
      <w:r w:rsidRPr="00C20D1E">
        <w:t>R2-2406511</w:t>
      </w:r>
      <w:r>
        <w:tab/>
        <w:t>Discussion on cell barring and barring exemption</w:t>
      </w:r>
      <w:r>
        <w:tab/>
        <w:t>Qualcomm Incorporated</w:t>
      </w:r>
      <w:r>
        <w:tab/>
        <w:t>discussion</w:t>
      </w:r>
      <w:r>
        <w:tab/>
        <w:t>Rel-18</w:t>
      </w:r>
      <w:r>
        <w:tab/>
        <w:t>TEI18</w:t>
      </w:r>
    </w:p>
    <w:p w14:paraId="0B01568C" w14:textId="77777777" w:rsidR="00EE3584" w:rsidRDefault="00EE3584" w:rsidP="00EE3584">
      <w:pPr>
        <w:pStyle w:val="Doc-text2"/>
        <w:rPr>
          <w:u w:val="single"/>
        </w:rPr>
      </w:pPr>
      <w:r>
        <w:t>Proposal 1:</w:t>
      </w:r>
      <w:r>
        <w:tab/>
        <w:t xml:space="preserve">Clarify that an acceptable cell is not a barred cell </w:t>
      </w:r>
      <w:r w:rsidRPr="006232C0">
        <w:rPr>
          <w:u w:val="single"/>
        </w:rPr>
        <w:t>without any exception.</w:t>
      </w:r>
    </w:p>
    <w:p w14:paraId="4D61E691" w14:textId="77777777" w:rsidR="00EE3584" w:rsidRDefault="00EE3584" w:rsidP="00EE3584">
      <w:pPr>
        <w:pStyle w:val="Doc-text2"/>
      </w:pPr>
      <w:r>
        <w:t>.  Proposal 2:</w:t>
      </w:r>
      <w:r>
        <w:tab/>
        <w:t>Clarify that after the barring exemption, the UE is still required to check the cell reservations.</w:t>
      </w:r>
    </w:p>
    <w:p w14:paraId="3FD71ADF" w14:textId="77777777" w:rsidR="00EE3584" w:rsidRDefault="00EE3584" w:rsidP="00EE3584">
      <w:pPr>
        <w:pStyle w:val="Doc-text2"/>
      </w:pPr>
      <w:r>
        <w:t>Proposal 3:</w:t>
      </w:r>
      <w:r>
        <w:tab/>
        <w:t>Clarify that after the barring exemption, the UE is no longer required to select another cell on the same frequency or other frequency.</w:t>
      </w:r>
    </w:p>
    <w:p w14:paraId="3A2EC0D1" w14:textId="77777777" w:rsidR="00EE3584" w:rsidRPr="00786618" w:rsidRDefault="00EE3584" w:rsidP="00EE3584">
      <w:pPr>
        <w:pStyle w:val="Doc-text2"/>
      </w:pPr>
      <w:r>
        <w:t>=&gt;</w:t>
      </w:r>
      <w:r>
        <w:tab/>
        <w:t>Noted</w:t>
      </w:r>
    </w:p>
    <w:p w14:paraId="2EA7E9AB" w14:textId="77777777" w:rsidR="00EE3584" w:rsidRPr="006232C0" w:rsidRDefault="00EE3584" w:rsidP="00EE3584">
      <w:pPr>
        <w:pStyle w:val="Doc-text2"/>
      </w:pPr>
    </w:p>
    <w:p w14:paraId="7ABC137E" w14:textId="77777777" w:rsidR="00EE3584" w:rsidRDefault="00EE3584" w:rsidP="00EE3584">
      <w:pPr>
        <w:pStyle w:val="Doc-text2"/>
      </w:pPr>
      <w:r>
        <w:t>Discussion</w:t>
      </w:r>
    </w:p>
    <w:p w14:paraId="1C44C8D4" w14:textId="77777777" w:rsidR="00EE3584" w:rsidRDefault="00EE3584" w:rsidP="00EE3584">
      <w:pPr>
        <w:pStyle w:val="Doc-text2"/>
      </w:pPr>
      <w:r>
        <w:t>-</w:t>
      </w:r>
      <w:r>
        <w:tab/>
        <w:t xml:space="preserve">Vodafone thinks that we should go through all possible cases.   </w:t>
      </w:r>
    </w:p>
    <w:p w14:paraId="15D930D4" w14:textId="77777777" w:rsidR="00EE3584" w:rsidRDefault="00EE3584" w:rsidP="00EE3584">
      <w:pPr>
        <w:pStyle w:val="Doc-text2"/>
      </w:pPr>
      <w:r>
        <w:t>-</w:t>
      </w:r>
      <w:r>
        <w:tab/>
        <w:t xml:space="preserve">LG supports the proposals from Qualcomm. </w:t>
      </w:r>
    </w:p>
    <w:p w14:paraId="4832F741" w14:textId="77777777" w:rsidR="00EE3584" w:rsidRDefault="00EE3584" w:rsidP="00EE3584">
      <w:pPr>
        <w:pStyle w:val="Doc-text2"/>
      </w:pPr>
      <w:r>
        <w:t>-</w:t>
      </w:r>
      <w:r>
        <w:tab/>
        <w:t>DT thinks that we should be extremely carefully of touching legacy behavior/text.   ZTE and Apple also doesn’t think we need to change anything with regards to existing behaviour</w:t>
      </w:r>
    </w:p>
    <w:p w14:paraId="664441F7" w14:textId="77777777" w:rsidR="00EE3584" w:rsidRDefault="00EE3584" w:rsidP="00EE3584">
      <w:pPr>
        <w:pStyle w:val="Doc-text2"/>
      </w:pPr>
    </w:p>
    <w:p w14:paraId="63A39A43" w14:textId="77777777" w:rsidR="00EE3584" w:rsidRPr="00621E5C" w:rsidRDefault="00EE3584" w:rsidP="00EE3584">
      <w:pPr>
        <w:pStyle w:val="Doc-text2"/>
        <w:pBdr>
          <w:top w:val="single" w:sz="4" w:space="1" w:color="auto"/>
          <w:left w:val="single" w:sz="4" w:space="4" w:color="auto"/>
          <w:bottom w:val="single" w:sz="4" w:space="1" w:color="auto"/>
          <w:right w:val="single" w:sz="4" w:space="4" w:color="auto"/>
        </w:pBdr>
        <w:rPr>
          <w:b/>
          <w:bCs/>
        </w:rPr>
      </w:pPr>
      <w:r w:rsidRPr="00621E5C">
        <w:rPr>
          <w:b/>
          <w:bCs/>
        </w:rPr>
        <w:t>Agreements</w:t>
      </w:r>
    </w:p>
    <w:p w14:paraId="1661EE02"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u w:val="single"/>
        </w:rPr>
      </w:pPr>
      <w:r>
        <w:t>-</w:t>
      </w:r>
      <w:r>
        <w:tab/>
        <w:t xml:space="preserve">Clarify that an acceptable cell is not a barred cell </w:t>
      </w:r>
      <w:r w:rsidRPr="006232C0">
        <w:rPr>
          <w:u w:val="single"/>
        </w:rPr>
        <w:t>without any exception.</w:t>
      </w:r>
    </w:p>
    <w:p w14:paraId="45F48B4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Start with ZTE CR and see if anything additional is needed to be clarified and remove anything not needed </w:t>
      </w:r>
    </w:p>
    <w:p w14:paraId="518F3639" w14:textId="77777777" w:rsidR="00EE3584" w:rsidRDefault="00EE3584" w:rsidP="00EE3584">
      <w:pPr>
        <w:pStyle w:val="Doc-text2"/>
      </w:pPr>
    </w:p>
    <w:p w14:paraId="7E1FFAFA" w14:textId="77777777" w:rsidR="00EE3584" w:rsidRDefault="00EE3584" w:rsidP="00EE3584">
      <w:pPr>
        <w:pStyle w:val="EmailDiscussion"/>
        <w:overflowPunct/>
        <w:autoSpaceDE/>
        <w:autoSpaceDN/>
        <w:adjustRightInd/>
        <w:ind w:left="1619" w:hanging="360"/>
        <w:textAlignment w:val="auto"/>
      </w:pPr>
      <w:r>
        <w:t>[AT127][012][Emergency calls] Acceptable cells (ZTE)</w:t>
      </w:r>
    </w:p>
    <w:p w14:paraId="2BEC3398" w14:textId="77777777" w:rsidR="00EE3584" w:rsidRDefault="00EE3584" w:rsidP="00EE3584">
      <w:pPr>
        <w:pStyle w:val="EmailDiscussion2"/>
      </w:pPr>
      <w:r>
        <w:tab/>
        <w:t xml:space="preserve">Intended outcome: Review CR for acceptable cells behaviour.  Attempt to find a generic way, if possible.  </w:t>
      </w:r>
    </w:p>
    <w:p w14:paraId="1F8421EA" w14:textId="77777777" w:rsidR="00EE3584" w:rsidRDefault="00EE3584" w:rsidP="00EE3584">
      <w:pPr>
        <w:pStyle w:val="EmailDiscussion2"/>
      </w:pPr>
      <w:r>
        <w:tab/>
        <w:t>Deadline:  08-23-24</w:t>
      </w:r>
    </w:p>
    <w:p w14:paraId="2B15E3BA" w14:textId="77777777" w:rsidR="00EE3584" w:rsidRDefault="00EE3584" w:rsidP="00EE3584">
      <w:pPr>
        <w:pStyle w:val="EmailDiscussion2"/>
      </w:pPr>
    </w:p>
    <w:p w14:paraId="01CE289F" w14:textId="77777777" w:rsidR="00EE3584" w:rsidRDefault="00EE3584" w:rsidP="00EE3584">
      <w:pPr>
        <w:pStyle w:val="Doc-title"/>
      </w:pPr>
      <w:r>
        <w:t>R2-2407804</w:t>
      </w:r>
      <w:r>
        <w:tab/>
      </w:r>
      <w:r w:rsidRPr="00167119">
        <w:t>Correction to barring exemption for (e)Redcap and XR 2RX UEs [EM_Call_Exemption]</w:t>
      </w:r>
      <w:r w:rsidRPr="00167119">
        <w:tab/>
        <w:t>ZTE Corporation, Sanechips</w:t>
      </w:r>
      <w:r w:rsidRPr="00167119">
        <w:tab/>
        <w:t>CR</w:t>
      </w:r>
      <w:r w:rsidRPr="00167119">
        <w:tab/>
        <w:t>Rel-18</w:t>
      </w:r>
      <w:r w:rsidRPr="00167119">
        <w:tab/>
        <w:t>38.304</w:t>
      </w:r>
      <w:r w:rsidRPr="00167119">
        <w:tab/>
        <w:t>18.2.0</w:t>
      </w:r>
      <w:r w:rsidRPr="00167119">
        <w:tab/>
        <w:t>0409</w:t>
      </w:r>
      <w:r w:rsidRPr="00167119">
        <w:tab/>
        <w:t>1</w:t>
      </w:r>
      <w:r w:rsidRPr="00167119">
        <w:tab/>
        <w:t>F</w:t>
      </w:r>
      <w:r w:rsidRPr="00167119">
        <w:tab/>
        <w:t>TEI18</w:t>
      </w:r>
    </w:p>
    <w:p w14:paraId="5CF90B44" w14:textId="77777777" w:rsidR="00EE3584" w:rsidRDefault="00EE3584" w:rsidP="00EE3584">
      <w:pPr>
        <w:pStyle w:val="Doc-text2"/>
      </w:pPr>
      <w:r>
        <w:t>-</w:t>
      </w:r>
      <w:r>
        <w:tab/>
        <w:t>Nokia is concerned that “</w:t>
      </w:r>
      <w:r w:rsidRPr="00B92AD4">
        <w:t xml:space="preserve">The RedCap UE that supports only 1Rx branch </w:t>
      </w:r>
      <w:r w:rsidRPr="00EB49D2">
        <w:rPr>
          <w:b/>
          <w:bCs/>
        </w:rPr>
        <w:t>may</w:t>
      </w:r>
      <w:r w:rsidRPr="00B92AD4">
        <w:t xml:space="preserve"> treat this cell as an acceptable cell.</w:t>
      </w:r>
      <w:r>
        <w:t xml:space="preserve">” this is a ‘may’.   Qualcomm thinks that this is an optional feature and should be without capability signaling.  </w:t>
      </w:r>
    </w:p>
    <w:p w14:paraId="59320FB0" w14:textId="77777777" w:rsidR="00EE3584" w:rsidRDefault="00EE3584" w:rsidP="00EE3584">
      <w:pPr>
        <w:pStyle w:val="Doc-text2"/>
      </w:pPr>
      <w:r>
        <w:t>-</w:t>
      </w:r>
      <w:r>
        <w:tab/>
        <w:t xml:space="preserve">Huawei and Nokia think the problem is that it is not testable so we can link it to a UE capability. </w:t>
      </w:r>
    </w:p>
    <w:p w14:paraId="7090B790" w14:textId="77777777" w:rsidR="00EE3584" w:rsidRDefault="00EE3584" w:rsidP="00EE3584">
      <w:pPr>
        <w:pStyle w:val="Doc-text2"/>
      </w:pPr>
      <w:r>
        <w:t>-</w:t>
      </w:r>
      <w:r>
        <w:tab/>
        <w:t xml:space="preserve">LG doesn’t understand why the “may” doesn’t work as we have multiple cases in idle mode spec.   </w:t>
      </w:r>
    </w:p>
    <w:p w14:paraId="7ADF0D57"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Introduce an optional capability without signaling and link the description to the capability with a “shall”</w:t>
      </w:r>
    </w:p>
    <w:p w14:paraId="5A0FB086"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the CR is revised in </w:t>
      </w:r>
      <w:r w:rsidRPr="00786618">
        <w:t>R2-2407820</w:t>
      </w:r>
      <w:r>
        <w:t xml:space="preserve">and will be reviewed by email in [012].  </w:t>
      </w:r>
    </w:p>
    <w:p w14:paraId="26F3F081" w14:textId="77777777" w:rsidR="00EE3584" w:rsidRDefault="00EE3584" w:rsidP="00EE3584">
      <w:pPr>
        <w:pStyle w:val="Doc-text2"/>
        <w:ind w:left="0" w:firstLine="0"/>
      </w:pPr>
    </w:p>
    <w:p w14:paraId="775E46F2" w14:textId="3500B994" w:rsidR="00EE3584" w:rsidRDefault="00EE3584" w:rsidP="00EE3584">
      <w:pPr>
        <w:pStyle w:val="Doc-title"/>
      </w:pPr>
      <w:r w:rsidRPr="00786618">
        <w:t>R2-2407820</w:t>
      </w:r>
      <w:r>
        <w:tab/>
      </w:r>
      <w:r w:rsidR="00A91F56" w:rsidRPr="00A91F56">
        <w:t>Correction to barring exemption for (e)Redcap and XR 2RX UEs [EM_Call_Exemption]</w:t>
      </w:r>
      <w:r w:rsidR="00A91F56">
        <w:tab/>
      </w:r>
      <w:r w:rsidR="00A91F56" w:rsidRPr="00A91F56">
        <w:t>ZTE Corporation, Sanechips</w:t>
      </w:r>
      <w:r w:rsidR="00A91F56">
        <w:tab/>
        <w:t>CR</w:t>
      </w:r>
      <w:r w:rsidR="00A91F56">
        <w:tab/>
        <w:t>Rel-18</w:t>
      </w:r>
      <w:r w:rsidR="00A91F56">
        <w:tab/>
        <w:t>38.304</w:t>
      </w:r>
      <w:r w:rsidR="00A91F56">
        <w:tab/>
        <w:t>18.2.0</w:t>
      </w:r>
      <w:r w:rsidR="00A91F56">
        <w:tab/>
        <w:t>0409</w:t>
      </w:r>
      <w:r w:rsidR="00A91F56">
        <w:tab/>
        <w:t>2</w:t>
      </w:r>
      <w:r w:rsidR="00A91F56">
        <w:tab/>
        <w:t>F</w:t>
      </w:r>
      <w:r w:rsidR="00A91F56">
        <w:tab/>
        <w:t>TEI18</w:t>
      </w:r>
    </w:p>
    <w:p w14:paraId="76D4BA0E" w14:textId="77777777" w:rsidR="00EE3584" w:rsidRDefault="00EE3584" w:rsidP="00EE3584">
      <w:pPr>
        <w:pStyle w:val="Doc-text2"/>
      </w:pPr>
      <w:r>
        <w:t>=&gt;</w:t>
      </w:r>
      <w:r>
        <w:tab/>
        <w:t>The CR is agreed</w:t>
      </w:r>
    </w:p>
    <w:p w14:paraId="59F2ACEF" w14:textId="77777777" w:rsidR="00EE3584" w:rsidRPr="00786618" w:rsidRDefault="00EE3584" w:rsidP="00EE3584">
      <w:pPr>
        <w:pStyle w:val="Doc-text2"/>
      </w:pPr>
    </w:p>
    <w:p w14:paraId="4DE144C9" w14:textId="7497B9B5" w:rsidR="00EE3584" w:rsidRDefault="00EE3584" w:rsidP="00EE3584">
      <w:pPr>
        <w:pStyle w:val="Doc-title"/>
      </w:pPr>
      <w:r w:rsidRPr="00C20D1E">
        <w:t>R2-2407505</w:t>
      </w:r>
      <w:r>
        <w:tab/>
        <w:t>Introduction of a UE capability for the barring exemption for emergency call [EM_Call_Exemption]</w:t>
      </w:r>
      <w:r>
        <w:tab/>
        <w:t>Huawei, HiSilicon</w:t>
      </w:r>
      <w:r>
        <w:tab/>
        <w:t>CR</w:t>
      </w:r>
      <w:r>
        <w:tab/>
        <w:t>Rel-18</w:t>
      </w:r>
      <w:r>
        <w:tab/>
        <w:t>38.306</w:t>
      </w:r>
      <w:r>
        <w:tab/>
        <w:t>18.2.0</w:t>
      </w:r>
      <w:r>
        <w:tab/>
        <w:t>1148</w:t>
      </w:r>
      <w:r>
        <w:tab/>
        <w:t>-</w:t>
      </w:r>
      <w:r>
        <w:tab/>
        <w:t>B</w:t>
      </w:r>
      <w:r>
        <w:tab/>
        <w:t>TEI18</w:t>
      </w:r>
    </w:p>
    <w:p w14:paraId="5618A571" w14:textId="77777777" w:rsidR="00EE3584" w:rsidRDefault="00EE3584" w:rsidP="00EE3584">
      <w:pPr>
        <w:pStyle w:val="Doc-text2"/>
      </w:pPr>
      <w:r>
        <w:t>-</w:t>
      </w:r>
      <w:r>
        <w:tab/>
        <w:t xml:space="preserve">Nokia and ZTE thinks that this is not needed and all UEs supporting redcap, XR, etc. should support it.  </w:t>
      </w:r>
    </w:p>
    <w:p w14:paraId="0A8FB267" w14:textId="77777777" w:rsidR="00EE3584" w:rsidRDefault="00EE3584" w:rsidP="00EE3584">
      <w:pPr>
        <w:pStyle w:val="Doc-text2"/>
      </w:pPr>
      <w:r>
        <w:t>-</w:t>
      </w:r>
      <w:r>
        <w:tab/>
        <w:t>Apple doesn’t think it is need</w:t>
      </w:r>
    </w:p>
    <w:p w14:paraId="45BBBE6F" w14:textId="77777777" w:rsidR="00EE3584" w:rsidRDefault="00EE3584" w:rsidP="00EE3584">
      <w:pPr>
        <w:pStyle w:val="Doc-text2"/>
      </w:pPr>
      <w:r>
        <w:t>-</w:t>
      </w:r>
      <w:r>
        <w:tab/>
        <w:t xml:space="preserve">Qualcomm thinks that this only applies to some UEs.   </w:t>
      </w:r>
    </w:p>
    <w:p w14:paraId="4E8577D3" w14:textId="77777777" w:rsidR="00EE3584" w:rsidRDefault="00EE3584" w:rsidP="00EE3584">
      <w:pPr>
        <w:pStyle w:val="Doc-text2"/>
      </w:pPr>
      <w:r>
        <w:t>-</w:t>
      </w:r>
      <w:r>
        <w:tab/>
        <w:t xml:space="preserve">Huawei thinks that we should not make it mandatory for eRedcap as it is supposed to be low complexity and it is quite late in the release.   BT asks if it supports voice then why can’t it do emergency calls. </w:t>
      </w:r>
    </w:p>
    <w:p w14:paraId="7152A8C6" w14:textId="77777777" w:rsidR="00EE3584" w:rsidRDefault="00EE3584" w:rsidP="00EE3584">
      <w:pPr>
        <w:pStyle w:val="Doc-text2"/>
      </w:pPr>
      <w:r>
        <w:t>-</w:t>
      </w:r>
      <w:r>
        <w:tab/>
        <w:t xml:space="preserve">Qualcomm agreed to the feature with the assumption that it was optional and we wouldn’t agree to this feature. </w:t>
      </w:r>
    </w:p>
    <w:p w14:paraId="0B21ACF1" w14:textId="77777777" w:rsidR="00EE3584" w:rsidRDefault="00EE3584" w:rsidP="00EE3584">
      <w:pPr>
        <w:pStyle w:val="Doc-text2"/>
      </w:pPr>
      <w:r>
        <w:t>-</w:t>
      </w:r>
      <w:r>
        <w:tab/>
        <w:t xml:space="preserve">Vodafone thinks we can work offline for the description and we highlight that it is desirable for all UEs to support this.  </w:t>
      </w:r>
    </w:p>
    <w:p w14:paraId="25F45A84" w14:textId="77777777" w:rsidR="00EE3584" w:rsidRDefault="00EE3584" w:rsidP="00EE3584">
      <w:pPr>
        <w:pStyle w:val="Doc-text2"/>
      </w:pPr>
      <w:r>
        <w:t xml:space="preserve">=&gt; </w:t>
      </w:r>
      <w:r>
        <w:tab/>
        <w:t>It is recommended that UEs supporting voice/emergency calls support this feature</w:t>
      </w:r>
    </w:p>
    <w:p w14:paraId="2A413FF0" w14:textId="77777777" w:rsidR="00EE3584" w:rsidRDefault="00EE3584" w:rsidP="00EE3584">
      <w:pPr>
        <w:pStyle w:val="Doc-text2"/>
      </w:pPr>
      <w:r>
        <w:t>=&gt;</w:t>
      </w:r>
      <w:r>
        <w:tab/>
        <w:t xml:space="preserve">The CR is agreed </w:t>
      </w:r>
    </w:p>
    <w:p w14:paraId="243EA6B1" w14:textId="77777777" w:rsidR="00EE3584" w:rsidRPr="00B92AD4" w:rsidRDefault="00EE3584" w:rsidP="00EE3584">
      <w:pPr>
        <w:pStyle w:val="Doc-text2"/>
      </w:pPr>
    </w:p>
    <w:p w14:paraId="128D993D" w14:textId="77777777" w:rsidR="00EE3584" w:rsidRPr="00B92AD4" w:rsidRDefault="00EE3584" w:rsidP="00EE3584">
      <w:pPr>
        <w:pStyle w:val="Doc-text2"/>
      </w:pPr>
    </w:p>
    <w:p w14:paraId="5D3C70D5" w14:textId="576E96C4" w:rsidR="00EE3584" w:rsidRDefault="00EE3584" w:rsidP="00EE3584">
      <w:pPr>
        <w:pStyle w:val="Doc-title"/>
      </w:pPr>
      <w:r w:rsidRPr="00C20D1E">
        <w:t>R2-2406461</w:t>
      </w:r>
      <w:r>
        <w:tab/>
        <w:t>Open issues for emergency calls for 2RX UEs</w:t>
      </w:r>
      <w:r>
        <w:tab/>
        <w:t>ZTE Corporation, Sanechips</w:t>
      </w:r>
      <w:r>
        <w:tab/>
        <w:t>discussion</w:t>
      </w:r>
    </w:p>
    <w:p w14:paraId="72C173A4" w14:textId="77777777" w:rsidR="00EE3584" w:rsidRDefault="00EE3584" w:rsidP="00EE3584">
      <w:pPr>
        <w:pStyle w:val="Doc-text2"/>
      </w:pPr>
      <w:r>
        <w:t>=&gt;</w:t>
      </w:r>
      <w:r>
        <w:tab/>
        <w:t>Nothing specific for NES will need to be done for Rel-18</w:t>
      </w:r>
    </w:p>
    <w:p w14:paraId="027E59BC" w14:textId="77777777" w:rsidR="00EE3584" w:rsidRDefault="00EE3584" w:rsidP="00EE3584">
      <w:pPr>
        <w:pStyle w:val="Doc-text2"/>
      </w:pPr>
      <w:r>
        <w:lastRenderedPageBreak/>
        <w:t>=&gt;</w:t>
      </w:r>
      <w:r>
        <w:tab/>
        <w:t>Noted</w:t>
      </w:r>
    </w:p>
    <w:p w14:paraId="44453E37" w14:textId="77777777" w:rsidR="00EE3584" w:rsidRDefault="00EE3584" w:rsidP="00EE3584">
      <w:pPr>
        <w:pStyle w:val="Doc-text2"/>
        <w:ind w:left="0" w:firstLine="0"/>
      </w:pPr>
    </w:p>
    <w:p w14:paraId="2F70914F" w14:textId="77777777" w:rsidR="00EE3584" w:rsidRPr="00A97FD2" w:rsidRDefault="00EE3584" w:rsidP="00EE3584">
      <w:pPr>
        <w:pStyle w:val="Doc-text2"/>
        <w:ind w:left="0" w:firstLine="0"/>
      </w:pPr>
      <w:r>
        <w:t>Not treated</w:t>
      </w:r>
    </w:p>
    <w:p w14:paraId="0C835F91" w14:textId="2769297E" w:rsidR="00EE3584" w:rsidRDefault="00EE3584" w:rsidP="00EE3584">
      <w:pPr>
        <w:pStyle w:val="Doc-title"/>
      </w:pPr>
      <w:r w:rsidRPr="00C20D1E">
        <w:t>R2-2406462</w:t>
      </w:r>
      <w:r>
        <w:tab/>
        <w:t>Correction to barring exemption for (e)Redcap and XR 2RX UEs [EM_Call_Exemption]</w:t>
      </w:r>
      <w:r>
        <w:tab/>
        <w:t>ZTE Corporation, Sanechips</w:t>
      </w:r>
      <w:r>
        <w:tab/>
        <w:t>CR</w:t>
      </w:r>
      <w:r>
        <w:tab/>
        <w:t>Rel-18</w:t>
      </w:r>
      <w:r>
        <w:tab/>
        <w:t>38.304</w:t>
      </w:r>
      <w:r>
        <w:tab/>
        <w:t>18.2.0</w:t>
      </w:r>
      <w:r>
        <w:tab/>
        <w:t>0409</w:t>
      </w:r>
      <w:r>
        <w:tab/>
        <w:t>-</w:t>
      </w:r>
      <w:r>
        <w:tab/>
        <w:t>F</w:t>
      </w:r>
      <w:r>
        <w:tab/>
        <w:t>TEI18</w:t>
      </w:r>
    </w:p>
    <w:p w14:paraId="26F5E551" w14:textId="7BC79F31" w:rsidR="00EE3584" w:rsidRDefault="00EE3584" w:rsidP="00EE3584">
      <w:pPr>
        <w:pStyle w:val="Doc-title"/>
      </w:pPr>
      <w:r w:rsidRPr="00C20D1E">
        <w:t>R2-2406512</w:t>
      </w:r>
      <w:r>
        <w:tab/>
        <w:t>Clarifications on cell barring [EM_Call_Exemption]</w:t>
      </w:r>
      <w:r>
        <w:tab/>
        <w:t>Qualcomm Incorporated</w:t>
      </w:r>
      <w:r>
        <w:tab/>
        <w:t>CR</w:t>
      </w:r>
      <w:r>
        <w:tab/>
        <w:t>Rel-18</w:t>
      </w:r>
      <w:r>
        <w:tab/>
        <w:t>38.331</w:t>
      </w:r>
      <w:r>
        <w:tab/>
        <w:t>18.2.0</w:t>
      </w:r>
      <w:r>
        <w:tab/>
        <w:t>4880</w:t>
      </w:r>
      <w:r>
        <w:tab/>
        <w:t>-</w:t>
      </w:r>
      <w:r>
        <w:tab/>
        <w:t>F</w:t>
      </w:r>
      <w:r>
        <w:tab/>
        <w:t>TEI18</w:t>
      </w:r>
    </w:p>
    <w:p w14:paraId="426B0B46" w14:textId="70D476A2" w:rsidR="00EE3584" w:rsidRDefault="00EE3584" w:rsidP="00EE3584">
      <w:pPr>
        <w:pStyle w:val="Doc-title"/>
      </w:pPr>
      <w:r w:rsidRPr="00C20D1E">
        <w:t>R2-2406513</w:t>
      </w:r>
      <w:r>
        <w:tab/>
        <w:t>Clarifications on cell barring [EM_Call_Exemption]</w:t>
      </w:r>
      <w:r>
        <w:tab/>
        <w:t>Qualcomm Incorporated</w:t>
      </w:r>
      <w:r>
        <w:tab/>
        <w:t>CR</w:t>
      </w:r>
      <w:r>
        <w:tab/>
        <w:t>Rel-18</w:t>
      </w:r>
      <w:r>
        <w:tab/>
        <w:t>38.304</w:t>
      </w:r>
      <w:r>
        <w:tab/>
        <w:t>18.2.0</w:t>
      </w:r>
      <w:r>
        <w:tab/>
        <w:t>0410</w:t>
      </w:r>
      <w:r>
        <w:tab/>
        <w:t>-</w:t>
      </w:r>
      <w:r>
        <w:tab/>
        <w:t>F</w:t>
      </w:r>
      <w:r>
        <w:tab/>
        <w:t>TEI18</w:t>
      </w:r>
    </w:p>
    <w:p w14:paraId="1F9C54C6" w14:textId="77777777" w:rsidR="00EE3584" w:rsidRPr="00A97FD2" w:rsidRDefault="00EE3584" w:rsidP="00EE3584">
      <w:pPr>
        <w:pStyle w:val="Doc-text2"/>
      </w:pPr>
    </w:p>
    <w:p w14:paraId="4B6CE953" w14:textId="4B6D89BF" w:rsidR="00EE3584" w:rsidRDefault="00EE3584" w:rsidP="00EE3584">
      <w:pPr>
        <w:pStyle w:val="Doc-title"/>
      </w:pPr>
      <w:r w:rsidRPr="00C20D1E">
        <w:t>R2-2406931</w:t>
      </w:r>
      <w:r>
        <w:tab/>
        <w:t>Introduction of barring exemption for emergency call [EM_Call_Exemption]</w:t>
      </w:r>
      <w:r>
        <w:tab/>
        <w:t>Huawei, HiSilicon</w:t>
      </w:r>
      <w:r>
        <w:tab/>
        <w:t>CR</w:t>
      </w:r>
      <w:r>
        <w:tab/>
        <w:t>Rel-18</w:t>
      </w:r>
      <w:r>
        <w:tab/>
        <w:t>38.300</w:t>
      </w:r>
      <w:r>
        <w:tab/>
        <w:t>18.2.0</w:t>
      </w:r>
      <w:r>
        <w:tab/>
        <w:t>0884</w:t>
      </w:r>
      <w:r>
        <w:tab/>
        <w:t>-</w:t>
      </w:r>
      <w:r>
        <w:tab/>
        <w:t>B</w:t>
      </w:r>
      <w:r>
        <w:tab/>
        <w:t>TEI18</w:t>
      </w:r>
    </w:p>
    <w:p w14:paraId="2C3FF43D" w14:textId="77777777" w:rsidR="00EE3584" w:rsidRDefault="00EE3584" w:rsidP="00EE3584">
      <w:pPr>
        <w:pStyle w:val="Doc-text2"/>
      </w:pPr>
      <w:r>
        <w:t>-</w:t>
      </w:r>
      <w:r>
        <w:tab/>
        <w:t xml:space="preserve">Qualcomm thinks we should contain all changes in one section.  Nokia thinks we can simplify the description.  </w:t>
      </w:r>
    </w:p>
    <w:p w14:paraId="2C898EE5" w14:textId="77777777" w:rsidR="00EE3584" w:rsidRDefault="00EE3584" w:rsidP="00EE3584">
      <w:pPr>
        <w:pStyle w:val="Doc-text2"/>
      </w:pPr>
      <w:r>
        <w:t>=&gt;</w:t>
      </w:r>
      <w:r>
        <w:tab/>
        <w:t xml:space="preserve">Need to update the text to simplify and improve </w:t>
      </w:r>
    </w:p>
    <w:p w14:paraId="343BACA7" w14:textId="77777777" w:rsidR="00EE3584" w:rsidRDefault="00EE3584" w:rsidP="00EE3584">
      <w:pPr>
        <w:pStyle w:val="Doc-text2"/>
      </w:pPr>
    </w:p>
    <w:p w14:paraId="705B44C1" w14:textId="77777777" w:rsidR="00EE3584" w:rsidRDefault="00EE3584" w:rsidP="00EE3584">
      <w:pPr>
        <w:pStyle w:val="EmailDiscussion"/>
        <w:overflowPunct/>
        <w:autoSpaceDE/>
        <w:autoSpaceDN/>
        <w:adjustRightInd/>
        <w:ind w:left="1619" w:hanging="360"/>
        <w:textAlignment w:val="auto"/>
      </w:pPr>
      <w:r>
        <w:t>[AT127][013][Emergency Calls] 38.300 CR (Huawei)</w:t>
      </w:r>
    </w:p>
    <w:p w14:paraId="786981E4" w14:textId="77777777" w:rsidR="00EE3584" w:rsidRDefault="00EE3584" w:rsidP="00EE3584">
      <w:pPr>
        <w:pStyle w:val="EmailDiscussion2"/>
      </w:pPr>
      <w:r>
        <w:tab/>
        <w:t>Intended outcome: Agree to CR by email</w:t>
      </w:r>
    </w:p>
    <w:p w14:paraId="02A909AF" w14:textId="77777777" w:rsidR="00EE3584" w:rsidRDefault="00EE3584" w:rsidP="00EE3584">
      <w:pPr>
        <w:pStyle w:val="EmailDiscussion2"/>
      </w:pPr>
      <w:r>
        <w:tab/>
        <w:t>Deadline:  08-23-24</w:t>
      </w:r>
    </w:p>
    <w:p w14:paraId="29E529CF" w14:textId="77777777" w:rsidR="00EE3584" w:rsidRDefault="00EE3584" w:rsidP="00EE3584">
      <w:pPr>
        <w:pStyle w:val="EmailDiscussion2"/>
      </w:pPr>
    </w:p>
    <w:p w14:paraId="20E0D5DC" w14:textId="617230DB" w:rsidR="00BD3BBA" w:rsidRDefault="00BD3BBA" w:rsidP="00BD3BBA">
      <w:pPr>
        <w:pStyle w:val="Doc-title"/>
      </w:pPr>
      <w:r w:rsidRPr="00BD3BBA">
        <w:t>R2-240</w:t>
      </w:r>
      <w:r>
        <w:t>7829</w:t>
      </w:r>
      <w:r>
        <w:tab/>
        <w:t>Introduction of barring exemption for emergency call [EM_Call_Exemption]</w:t>
      </w:r>
      <w:r>
        <w:tab/>
        <w:t>Huawei, HiSilicon</w:t>
      </w:r>
      <w:r>
        <w:tab/>
        <w:t>CR</w:t>
      </w:r>
      <w:r>
        <w:tab/>
        <w:t>Rel-18</w:t>
      </w:r>
      <w:r>
        <w:tab/>
        <w:t>38.300</w:t>
      </w:r>
      <w:r>
        <w:tab/>
        <w:t>18.2.0</w:t>
      </w:r>
      <w:r>
        <w:tab/>
        <w:t>0884</w:t>
      </w:r>
      <w:r>
        <w:tab/>
        <w:t>1</w:t>
      </w:r>
      <w:r>
        <w:tab/>
        <w:t>B</w:t>
      </w:r>
      <w:r>
        <w:tab/>
        <w:t>TEI18</w:t>
      </w:r>
    </w:p>
    <w:p w14:paraId="355F377F" w14:textId="64B6A06C" w:rsidR="00BD3BBA" w:rsidRDefault="00BD3BBA" w:rsidP="00EE3584">
      <w:pPr>
        <w:pStyle w:val="EmailDiscussion2"/>
      </w:pPr>
      <w:r>
        <w:t>=&gt; Agreed</w:t>
      </w:r>
    </w:p>
    <w:p w14:paraId="0D5599FB" w14:textId="77777777" w:rsidR="00BD3BBA" w:rsidRDefault="00BD3BBA" w:rsidP="00EE3584">
      <w:pPr>
        <w:pStyle w:val="EmailDiscussion2"/>
      </w:pPr>
    </w:p>
    <w:p w14:paraId="5781BC9F" w14:textId="40CB1CA7" w:rsidR="00EE3584" w:rsidRDefault="00EE3584" w:rsidP="00EE3584">
      <w:pPr>
        <w:pStyle w:val="Doc-title"/>
      </w:pPr>
      <w:r w:rsidRPr="00C20D1E">
        <w:t>R2-2406932</w:t>
      </w:r>
      <w:r>
        <w:tab/>
        <w:t>Corrections on the barring exemption for emergency call [EM_Call_Exemption]</w:t>
      </w:r>
      <w:r>
        <w:tab/>
        <w:t>Huawei, HiSilicon</w:t>
      </w:r>
      <w:r>
        <w:tab/>
        <w:t>CR</w:t>
      </w:r>
      <w:r>
        <w:tab/>
        <w:t>Rel-18</w:t>
      </w:r>
      <w:r>
        <w:tab/>
        <w:t>38.331</w:t>
      </w:r>
      <w:r>
        <w:tab/>
        <w:t>18.2.0</w:t>
      </w:r>
      <w:r>
        <w:tab/>
        <w:t>4902</w:t>
      </w:r>
      <w:r>
        <w:tab/>
        <w:t>-</w:t>
      </w:r>
      <w:r>
        <w:tab/>
        <w:t>F</w:t>
      </w:r>
      <w:r>
        <w:tab/>
        <w:t>TEI18</w:t>
      </w:r>
      <w:r>
        <w:tab/>
        <w:t>Withdrawn</w:t>
      </w:r>
    </w:p>
    <w:p w14:paraId="2C205FD9" w14:textId="77777777" w:rsidR="00EE3584" w:rsidRDefault="00EE3584" w:rsidP="00EE3584">
      <w:pPr>
        <w:pStyle w:val="Doc-text2"/>
        <w:ind w:left="0" w:firstLine="0"/>
      </w:pPr>
    </w:p>
    <w:p w14:paraId="7109D827" w14:textId="77777777" w:rsidR="00EE3584" w:rsidRDefault="00EE3584" w:rsidP="00EE3584">
      <w:pPr>
        <w:pStyle w:val="Doc-text2"/>
        <w:ind w:left="0" w:firstLine="0"/>
      </w:pPr>
    </w:p>
    <w:p w14:paraId="21B64595" w14:textId="77777777" w:rsidR="00EE3584" w:rsidRPr="00757FAB" w:rsidRDefault="00EE3584" w:rsidP="00EE3584">
      <w:pPr>
        <w:pStyle w:val="Doc-title"/>
        <w:rPr>
          <w:b/>
          <w:bCs/>
          <w:noProof w:val="0"/>
        </w:rPr>
      </w:pPr>
      <w:r w:rsidRPr="00757FAB">
        <w:rPr>
          <w:b/>
          <w:bCs/>
          <w:noProof w:val="0"/>
        </w:rPr>
        <w:t>[meas_report_enh]</w:t>
      </w:r>
    </w:p>
    <w:p w14:paraId="689830E1" w14:textId="37CBB456" w:rsidR="00EE3584" w:rsidRDefault="00EE3584" w:rsidP="00EE3584">
      <w:pPr>
        <w:pStyle w:val="Doc-title"/>
      </w:pPr>
      <w:r w:rsidRPr="00C20D1E">
        <w:t>R2-2406859</w:t>
      </w:r>
      <w:r>
        <w:tab/>
        <w:t xml:space="preserve">Discussion on TEI18 enhancement to measurement report </w:t>
      </w:r>
      <w:r>
        <w:tab/>
        <w:t>Samsung Electronics</w:t>
      </w:r>
      <w:r>
        <w:tab/>
        <w:t>discussion</w:t>
      </w:r>
      <w:r>
        <w:tab/>
        <w:t>Rel-18</w:t>
      </w:r>
      <w:r>
        <w:tab/>
        <w:t>TEI18</w:t>
      </w:r>
    </w:p>
    <w:p w14:paraId="31981A14" w14:textId="77777777" w:rsidR="00EE3584" w:rsidRPr="001A6523" w:rsidRDefault="00EE3584" w:rsidP="00EE3584">
      <w:pPr>
        <w:pStyle w:val="Doc-text2"/>
        <w:rPr>
          <w:i/>
          <w:iCs/>
        </w:rPr>
      </w:pPr>
      <w:r w:rsidRPr="001A6523">
        <w:rPr>
          <w:i/>
          <w:iCs/>
        </w:rPr>
        <w:t>Proposal 1: When the event leaving condition is fulfilled, the UE stores the concerned cell(s) in cellsMetLeavingCond only if enteringLeavingReport is configured in the corresponding reportConfig. The TP1 in annex can be considered for the correction.</w:t>
      </w:r>
    </w:p>
    <w:p w14:paraId="332D5226" w14:textId="77777777" w:rsidR="00EE3584" w:rsidRDefault="00EE3584" w:rsidP="00EE3584">
      <w:pPr>
        <w:pStyle w:val="Doc-text2"/>
      </w:pPr>
      <w:r>
        <w:t>-</w:t>
      </w:r>
      <w:r>
        <w:tab/>
        <w:t>Ericsson and LG support</w:t>
      </w:r>
    </w:p>
    <w:p w14:paraId="6CB55052" w14:textId="77777777" w:rsidR="00EE3584" w:rsidRPr="001A6523" w:rsidRDefault="00EE3584" w:rsidP="00EE3584">
      <w:pPr>
        <w:pStyle w:val="Doc-text2"/>
        <w:rPr>
          <w:i/>
          <w:iCs/>
        </w:rPr>
      </w:pPr>
      <w:r w:rsidRPr="001A6523">
        <w:rPr>
          <w:i/>
          <w:iCs/>
        </w:rPr>
        <w:t>Proposal 2: The UE stores each of the concerned cell(s) in cellsMetLeavingCond only if the cell has been reported to the gNB before. The TP2 in annex can be considered for the correction.</w:t>
      </w:r>
    </w:p>
    <w:p w14:paraId="02D755CD" w14:textId="77777777" w:rsidR="00EE3584" w:rsidRDefault="00EE3584" w:rsidP="00EE3584">
      <w:pPr>
        <w:pStyle w:val="Doc-text2"/>
      </w:pPr>
      <w:r>
        <w:t>-</w:t>
      </w:r>
      <w:r>
        <w:tab/>
        <w:t>LG thinks this is a rare occurring event so we can leave it up to implementation.   Samsung things this is not a corner case</w:t>
      </w:r>
    </w:p>
    <w:p w14:paraId="1A033E44" w14:textId="77777777" w:rsidR="00EE3584" w:rsidRDefault="00EE3584" w:rsidP="00EE3584">
      <w:pPr>
        <w:pStyle w:val="Doc-text2"/>
      </w:pPr>
      <w:r>
        <w:t>-</w:t>
      </w:r>
      <w:r>
        <w:tab/>
        <w:t xml:space="preserve">Huawei thinks the intention is correct but the proposal is not.   </w:t>
      </w:r>
    </w:p>
    <w:p w14:paraId="0978714E" w14:textId="77777777" w:rsidR="00EE3584" w:rsidRDefault="00EE3584" w:rsidP="00EE3584">
      <w:pPr>
        <w:pStyle w:val="Doc-text2"/>
      </w:pPr>
      <w:r>
        <w:t>-</w:t>
      </w:r>
      <w:r>
        <w:tab/>
        <w:t>Qualcomm and Ericsson would like to avoid further optimization</w:t>
      </w:r>
    </w:p>
    <w:p w14:paraId="6C9F6319" w14:textId="77777777" w:rsidR="00EE3584" w:rsidRDefault="00EE3584" w:rsidP="00EE3584">
      <w:pPr>
        <w:pStyle w:val="Doc-text2"/>
      </w:pPr>
      <w:r>
        <w:t>=&gt;</w:t>
      </w:r>
      <w:r>
        <w:tab/>
        <w:t>Not supported</w:t>
      </w:r>
    </w:p>
    <w:p w14:paraId="39A9A4E7" w14:textId="77777777" w:rsidR="00EE3584" w:rsidRDefault="00EE3584" w:rsidP="00EE3584">
      <w:pPr>
        <w:pStyle w:val="Doc-text2"/>
        <w:rPr>
          <w:i/>
          <w:iCs/>
        </w:rPr>
      </w:pPr>
      <w:r w:rsidRPr="001A6523">
        <w:rPr>
          <w:i/>
          <w:iCs/>
        </w:rPr>
        <w:t>Proposal 3: The UE can set the first cell in reportedBestNeighbourCell only if measResultNeighCells is not empty and the UE can set the second cell in reportedBestNeighbourCell only if there is more than one entry in measResultNeighCells. The TP3 in annex can be considered for the correction.</w:t>
      </w:r>
    </w:p>
    <w:p w14:paraId="3C27FE45" w14:textId="77777777" w:rsidR="00EE3584" w:rsidRDefault="00EE3584" w:rsidP="00EE3584">
      <w:pPr>
        <w:pStyle w:val="Doc-text2"/>
      </w:pPr>
      <w:r>
        <w:t>-</w:t>
      </w:r>
      <w:r>
        <w:tab/>
        <w:t xml:space="preserve">Ericsson doesn’t understand why we need to specify anything.  If the UE doesn’t have anything it shouldn’t report.  We agreed to not over specify.  </w:t>
      </w:r>
    </w:p>
    <w:p w14:paraId="65527A6D" w14:textId="77777777" w:rsidR="00EE3584" w:rsidRPr="00EF6EB5" w:rsidRDefault="00EE3584" w:rsidP="00EE3584">
      <w:pPr>
        <w:pStyle w:val="Doc-text2"/>
      </w:pPr>
      <w:r>
        <w:t>=&gt;</w:t>
      </w:r>
      <w:r>
        <w:tab/>
        <w:t>Noted</w:t>
      </w:r>
    </w:p>
    <w:p w14:paraId="282F8DE0" w14:textId="77777777" w:rsidR="00EE3584" w:rsidRDefault="00EE3584" w:rsidP="00EE3584">
      <w:pPr>
        <w:pStyle w:val="Doc-text2"/>
      </w:pPr>
    </w:p>
    <w:p w14:paraId="4362A1E4" w14:textId="77777777" w:rsidR="00EE3584" w:rsidRDefault="00EE3584" w:rsidP="00EE3584">
      <w:pPr>
        <w:pStyle w:val="Doc-text2"/>
      </w:pPr>
    </w:p>
    <w:p w14:paraId="39E987A9" w14:textId="77777777" w:rsidR="00EE3584" w:rsidRPr="006D228C" w:rsidRDefault="00EE3584" w:rsidP="00EE3584">
      <w:pPr>
        <w:pStyle w:val="Doc-text2"/>
        <w:pBdr>
          <w:top w:val="single" w:sz="4" w:space="1" w:color="auto"/>
          <w:left w:val="single" w:sz="4" w:space="4" w:color="auto"/>
          <w:bottom w:val="single" w:sz="4" w:space="1" w:color="auto"/>
          <w:right w:val="single" w:sz="4" w:space="4" w:color="auto"/>
        </w:pBdr>
        <w:rPr>
          <w:b/>
          <w:bCs/>
        </w:rPr>
      </w:pPr>
      <w:r w:rsidRPr="006D228C">
        <w:rPr>
          <w:b/>
          <w:bCs/>
        </w:rPr>
        <w:t>Agreements</w:t>
      </w:r>
    </w:p>
    <w:p w14:paraId="4F06447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r>
      <w:r w:rsidRPr="001A6523">
        <w:t>When the event leaving condition is fulfilled, the UE stores the concerned cell(s) in cellsMetLeavingCond only if enteringLeavingReport is configured in the corresponding reportConfig. The TP1 in annex can be considered for the correction.</w:t>
      </w:r>
    </w:p>
    <w:p w14:paraId="3E7CB264"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Add “if available” to both cases where n1 and n2.  </w:t>
      </w:r>
    </w:p>
    <w:p w14:paraId="50D46C29" w14:textId="77777777" w:rsidR="00EE3584" w:rsidRDefault="00EE3584" w:rsidP="00EE3584">
      <w:pPr>
        <w:pStyle w:val="Doc-text2"/>
      </w:pPr>
    </w:p>
    <w:p w14:paraId="004645D4" w14:textId="77777777" w:rsidR="00EE3584" w:rsidRDefault="00EE3584" w:rsidP="00EE3584">
      <w:pPr>
        <w:pStyle w:val="Doc-text2"/>
      </w:pPr>
      <w:r>
        <w:t>=&gt; Revised in R2-2407749</w:t>
      </w:r>
    </w:p>
    <w:p w14:paraId="22F17CD5" w14:textId="77777777" w:rsidR="00EE3584" w:rsidRDefault="00EE3584" w:rsidP="00EE3584">
      <w:pPr>
        <w:pStyle w:val="Doc-title"/>
      </w:pPr>
      <w:r w:rsidRPr="00EB49D2">
        <w:t>R2-240</w:t>
      </w:r>
      <w:r>
        <w:t>7749</w:t>
      </w:r>
      <w:r>
        <w:tab/>
        <w:t xml:space="preserve">Discussion on TEI18 enhancement to measurement report </w:t>
      </w:r>
      <w:r>
        <w:tab/>
        <w:t>Samsung Electronics</w:t>
      </w:r>
      <w:r>
        <w:tab/>
        <w:t>discussion</w:t>
      </w:r>
      <w:r>
        <w:tab/>
        <w:t>Rel-18</w:t>
      </w:r>
      <w:r>
        <w:tab/>
        <w:t>TEI18</w:t>
      </w:r>
    </w:p>
    <w:p w14:paraId="254EAE4E" w14:textId="77777777" w:rsidR="00EE3584" w:rsidRDefault="00EE3584" w:rsidP="00EE3584">
      <w:pPr>
        <w:pStyle w:val="Doc-text2"/>
      </w:pPr>
    </w:p>
    <w:p w14:paraId="5681ADAB" w14:textId="77777777" w:rsidR="00EE3584" w:rsidRDefault="00EE3584" w:rsidP="00EE3584">
      <w:pPr>
        <w:pStyle w:val="EmailDiscussion"/>
        <w:overflowPunct/>
        <w:autoSpaceDE/>
        <w:autoSpaceDN/>
        <w:adjustRightInd/>
        <w:ind w:left="1619" w:hanging="360"/>
        <w:textAlignment w:val="auto"/>
      </w:pPr>
      <w:r>
        <w:t>[AT127][015][TEI18] Measurement Reporting (Samsung)</w:t>
      </w:r>
    </w:p>
    <w:p w14:paraId="47F04FF6" w14:textId="77777777" w:rsidR="00EE3584" w:rsidRDefault="00EE3584" w:rsidP="00EE3584">
      <w:pPr>
        <w:pStyle w:val="EmailDiscussion2"/>
      </w:pPr>
      <w:r>
        <w:tab/>
        <w:t>Intended outcome: Agree to CR capturing agreements</w:t>
      </w:r>
    </w:p>
    <w:p w14:paraId="69387E36" w14:textId="77777777" w:rsidR="00EE3584" w:rsidRDefault="00EE3584" w:rsidP="00EE3584">
      <w:pPr>
        <w:pStyle w:val="EmailDiscussion2"/>
      </w:pPr>
      <w:r>
        <w:tab/>
        <w:t>Deadline:  08-23-24</w:t>
      </w:r>
    </w:p>
    <w:p w14:paraId="374EC266" w14:textId="77777777" w:rsidR="00EE3584" w:rsidRDefault="00EE3584" w:rsidP="00EE3584">
      <w:pPr>
        <w:pStyle w:val="Doc-title"/>
      </w:pPr>
      <w:r>
        <w:t>R2-2407783</w:t>
      </w:r>
      <w:r>
        <w:tab/>
      </w:r>
      <w:r w:rsidRPr="003338C2">
        <w:t>Correction on enhancements to measurement report [meas_report_enh]</w:t>
      </w:r>
      <w:r w:rsidRPr="003338C2">
        <w:tab/>
        <w:t>Samsung</w:t>
      </w:r>
      <w:r w:rsidRPr="003338C2">
        <w:tab/>
        <w:t>CR</w:t>
      </w:r>
      <w:r w:rsidRPr="003338C2">
        <w:tab/>
        <w:t>Rel-18</w:t>
      </w:r>
      <w:r w:rsidRPr="003338C2">
        <w:tab/>
        <w:t>38.331</w:t>
      </w:r>
      <w:r w:rsidRPr="003338C2">
        <w:tab/>
        <w:t>18.2.0</w:t>
      </w:r>
      <w:r w:rsidRPr="003338C2">
        <w:tab/>
        <w:t>4966</w:t>
      </w:r>
      <w:r w:rsidRPr="003338C2">
        <w:tab/>
        <w:t>-</w:t>
      </w:r>
      <w:r w:rsidRPr="003338C2">
        <w:tab/>
        <w:t>F</w:t>
      </w:r>
      <w:r w:rsidRPr="003338C2">
        <w:tab/>
        <w:t>TEI18</w:t>
      </w:r>
    </w:p>
    <w:p w14:paraId="6384824B" w14:textId="77777777" w:rsidR="00EE3584" w:rsidRDefault="00EE3584" w:rsidP="00EE3584">
      <w:pPr>
        <w:pStyle w:val="Doc-text2"/>
      </w:pPr>
      <w:r>
        <w:t>=&gt;</w:t>
      </w:r>
      <w:r>
        <w:tab/>
        <w:t>The CR is agreed</w:t>
      </w:r>
    </w:p>
    <w:p w14:paraId="6D875CC5" w14:textId="77777777" w:rsidR="00EE3584" w:rsidRPr="008F44B8" w:rsidRDefault="00EE3584" w:rsidP="00EE3584">
      <w:pPr>
        <w:pStyle w:val="Doc-text2"/>
      </w:pPr>
    </w:p>
    <w:p w14:paraId="7CFEF67C" w14:textId="77777777" w:rsidR="00EE3584" w:rsidRPr="00757FAB" w:rsidRDefault="00EE3584" w:rsidP="00EE3584">
      <w:pPr>
        <w:pStyle w:val="Doc-text2"/>
        <w:ind w:left="0" w:firstLine="0"/>
        <w:rPr>
          <w:b/>
          <w:bCs/>
        </w:rPr>
      </w:pPr>
      <w:r w:rsidRPr="00757FAB">
        <w:rPr>
          <w:b/>
          <w:bCs/>
        </w:rPr>
        <w:t>[CIO_in_ReportConfig]</w:t>
      </w:r>
    </w:p>
    <w:p w14:paraId="5C42FC3D" w14:textId="0B368D32" w:rsidR="00EE3584" w:rsidRDefault="00EE3584" w:rsidP="00EE3584">
      <w:pPr>
        <w:pStyle w:val="Doc-title"/>
      </w:pPr>
      <w:r w:rsidRPr="00C20D1E">
        <w:t>R2-2407493</w:t>
      </w:r>
      <w:r>
        <w:tab/>
        <w:t>Discussion on remaining issues on cell individual offset</w:t>
      </w:r>
      <w:r>
        <w:tab/>
        <w:t>Samsung, Ericsson</w:t>
      </w:r>
      <w:r>
        <w:tab/>
        <w:t>discussion</w:t>
      </w:r>
      <w:r>
        <w:tab/>
        <w:t>Rel-18</w:t>
      </w:r>
      <w:r>
        <w:tab/>
        <w:t>TEI18</w:t>
      </w:r>
    </w:p>
    <w:p w14:paraId="10D3A07B" w14:textId="77777777" w:rsidR="00EE3584" w:rsidRDefault="00EE3584" w:rsidP="00EE3584">
      <w:pPr>
        <w:pStyle w:val="Doc-text2"/>
        <w:rPr>
          <w:i/>
          <w:iCs/>
        </w:rPr>
      </w:pPr>
      <w:r w:rsidRPr="006D228C">
        <w:rPr>
          <w:i/>
          <w:iCs/>
        </w:rPr>
        <w:t>Proposal 1. RAN2 to discuss whether to introduce CIO in reportConfig for conditional handover.</w:t>
      </w:r>
    </w:p>
    <w:p w14:paraId="21C04CE0" w14:textId="77777777" w:rsidR="00EE3584" w:rsidRDefault="00EE3584" w:rsidP="00EE3584">
      <w:pPr>
        <w:pStyle w:val="Doc-text2"/>
      </w:pPr>
      <w:r>
        <w:t>-</w:t>
      </w:r>
      <w:r>
        <w:tab/>
        <w:t xml:space="preserve">CATT and Huawei don’t think we should introduce for CHO.   </w:t>
      </w:r>
    </w:p>
    <w:p w14:paraId="6951FE12" w14:textId="77777777" w:rsidR="00EE3584" w:rsidRPr="006D228C" w:rsidRDefault="00EE3584" w:rsidP="00EE3584">
      <w:pPr>
        <w:pStyle w:val="Doc-text2"/>
      </w:pPr>
      <w:r>
        <w:t>=&gt;</w:t>
      </w:r>
      <w:r>
        <w:tab/>
        <w:t>Not supported</w:t>
      </w:r>
    </w:p>
    <w:p w14:paraId="098CEA6F" w14:textId="77777777" w:rsidR="00EE3584" w:rsidRDefault="00EE3584" w:rsidP="00EE3584">
      <w:pPr>
        <w:pStyle w:val="Doc-text2"/>
        <w:rPr>
          <w:i/>
          <w:iCs/>
        </w:rPr>
      </w:pPr>
      <w:r w:rsidRPr="006D228C">
        <w:rPr>
          <w:i/>
          <w:iCs/>
        </w:rPr>
        <w:t>Proposal 2. RAN2 to discuss whether to introduce CIO in reportConfig for handover from LTE (i.e., LTE to NR handover, or LTE to LTE handover).</w:t>
      </w:r>
    </w:p>
    <w:p w14:paraId="7E0A5B65" w14:textId="77777777" w:rsidR="00EE3584" w:rsidRDefault="00EE3584" w:rsidP="00EE3584">
      <w:pPr>
        <w:pStyle w:val="Doc-text2"/>
      </w:pPr>
      <w:r>
        <w:rPr>
          <w:i/>
          <w:iCs/>
        </w:rPr>
        <w:t>-</w:t>
      </w:r>
      <w:r>
        <w:tab/>
        <w:t xml:space="preserve">Qualcomm would like to avoid it as LTE Deployments are stable. </w:t>
      </w:r>
    </w:p>
    <w:p w14:paraId="6E611EEF" w14:textId="77777777" w:rsidR="00EE3584" w:rsidRPr="00D62E51" w:rsidRDefault="00EE3584" w:rsidP="00EE3584">
      <w:pPr>
        <w:pStyle w:val="Doc-text2"/>
      </w:pPr>
      <w:r>
        <w:rPr>
          <w:i/>
          <w:iCs/>
        </w:rPr>
        <w:t>=&gt;</w:t>
      </w:r>
      <w:r>
        <w:rPr>
          <w:i/>
          <w:iCs/>
        </w:rPr>
        <w:tab/>
      </w:r>
      <w:r>
        <w:t>Noted</w:t>
      </w:r>
    </w:p>
    <w:p w14:paraId="1EECB0BC" w14:textId="77777777" w:rsidR="00EE3584" w:rsidRPr="006D228C" w:rsidRDefault="00EE3584" w:rsidP="00EE3584">
      <w:pPr>
        <w:pStyle w:val="Doc-text2"/>
      </w:pPr>
    </w:p>
    <w:p w14:paraId="7944E426" w14:textId="4B00FF7E" w:rsidR="00EE3584" w:rsidRDefault="00EE3584" w:rsidP="00EE3584">
      <w:pPr>
        <w:pStyle w:val="Doc-title"/>
      </w:pPr>
      <w:r w:rsidRPr="00C20D1E">
        <w:t>R2-2407182</w:t>
      </w:r>
      <w:r>
        <w:tab/>
        <w:t>Correction on frequency introduced for CIO [CIO_in_ReportConfig]</w:t>
      </w:r>
      <w:r>
        <w:tab/>
        <w:t>Ericsson, Samsung, NTT Docomo, INC., KDDI, Qualcomm Incorporated</w:t>
      </w:r>
      <w:r>
        <w:tab/>
        <w:t>CR</w:t>
      </w:r>
      <w:r>
        <w:tab/>
        <w:t>Rel-18</w:t>
      </w:r>
      <w:r>
        <w:tab/>
        <w:t>38.331</w:t>
      </w:r>
      <w:r>
        <w:tab/>
        <w:t>18.2.0</w:t>
      </w:r>
      <w:r>
        <w:tab/>
        <w:t>4933</w:t>
      </w:r>
      <w:r>
        <w:tab/>
        <w:t>-</w:t>
      </w:r>
      <w:r>
        <w:tab/>
        <w:t>F</w:t>
      </w:r>
      <w:r>
        <w:tab/>
        <w:t>TEI18</w:t>
      </w:r>
    </w:p>
    <w:p w14:paraId="62F18D6C" w14:textId="77777777" w:rsidR="00EE3584" w:rsidRDefault="00EE3584" w:rsidP="00EE3584">
      <w:pPr>
        <w:pStyle w:val="Doc-text2"/>
      </w:pPr>
      <w:r>
        <w:t>-</w:t>
      </w:r>
      <w:r>
        <w:tab/>
        <w:t>Mediatek suggestion to capture: this new feature doesn’t apply to CSI-RS measurement.  Ericsson thinks we can then capture in some field description.   Huawei thinks that this is already clear from current signaling.</w:t>
      </w:r>
    </w:p>
    <w:p w14:paraId="67CB5FBE" w14:textId="77777777" w:rsidR="00EE3584" w:rsidRPr="00D62E51" w:rsidRDefault="00EE3584" w:rsidP="00EE3584">
      <w:pPr>
        <w:pStyle w:val="Doc-text2"/>
      </w:pPr>
      <w:r>
        <w:t>=&gt;</w:t>
      </w:r>
      <w:r>
        <w:tab/>
        <w:t>The CR is postponed</w:t>
      </w:r>
    </w:p>
    <w:p w14:paraId="0024F15E" w14:textId="77777777" w:rsidR="00EE3584" w:rsidRPr="00D62E51" w:rsidRDefault="00EE3584" w:rsidP="00EE3584">
      <w:pPr>
        <w:pStyle w:val="Doc-text2"/>
      </w:pPr>
    </w:p>
    <w:p w14:paraId="244C417F" w14:textId="77777777" w:rsidR="00EE3584" w:rsidRDefault="00EE3584" w:rsidP="00EE3584">
      <w:pPr>
        <w:pStyle w:val="Doc-text2"/>
        <w:ind w:left="0" w:firstLine="0"/>
      </w:pPr>
    </w:p>
    <w:p w14:paraId="1C796E45" w14:textId="77777777" w:rsidR="00EE3584" w:rsidRPr="00757FAB" w:rsidRDefault="00EE3584" w:rsidP="00EE3584">
      <w:pPr>
        <w:pStyle w:val="Doc-text2"/>
        <w:ind w:left="0" w:firstLine="0"/>
        <w:rPr>
          <w:b/>
          <w:bCs/>
        </w:rPr>
      </w:pPr>
      <w:r w:rsidRPr="00757FAB">
        <w:rPr>
          <w:b/>
          <w:bCs/>
        </w:rPr>
        <w:t>Enterleavingreport</w:t>
      </w:r>
    </w:p>
    <w:p w14:paraId="798819B7" w14:textId="6A709789" w:rsidR="00EE3584" w:rsidRDefault="00EE3584" w:rsidP="00EE3584">
      <w:pPr>
        <w:pStyle w:val="Doc-title"/>
      </w:pPr>
      <w:r w:rsidRPr="00C20D1E">
        <w:t>R2-2407510</w:t>
      </w:r>
      <w:r>
        <w:tab/>
        <w:t>Correction to enteringLeavingReport condition</w:t>
      </w:r>
      <w:r>
        <w:tab/>
        <w:t>LG Electronics France</w:t>
      </w:r>
      <w:r>
        <w:tab/>
        <w:t>discussion</w:t>
      </w:r>
      <w:r>
        <w:tab/>
        <w:t>Rel-18</w:t>
      </w:r>
      <w:r>
        <w:tab/>
        <w:t>TEI18</w:t>
      </w:r>
    </w:p>
    <w:p w14:paraId="754F7AB6" w14:textId="77777777" w:rsidR="00EE3584" w:rsidRPr="00251951" w:rsidRDefault="00EE3584" w:rsidP="00EE3584">
      <w:pPr>
        <w:pStyle w:val="Doc-text2"/>
      </w:pPr>
      <w:r>
        <w:t>=&gt;</w:t>
      </w:r>
      <w:r>
        <w:tab/>
        <w:t>Noted</w:t>
      </w:r>
    </w:p>
    <w:p w14:paraId="0523946D" w14:textId="1D040AEF" w:rsidR="00EE3584" w:rsidRDefault="00EE3584" w:rsidP="00EE3584">
      <w:pPr>
        <w:pStyle w:val="Doc-title"/>
      </w:pPr>
      <w:r w:rsidRPr="00C20D1E">
        <w:t>R2-2407513</w:t>
      </w:r>
      <w:r>
        <w:tab/>
        <w:t>Correction to EnteringLeavingReport condition</w:t>
      </w:r>
      <w:r>
        <w:tab/>
        <w:t>LG Electronics</w:t>
      </w:r>
      <w:r>
        <w:tab/>
        <w:t>CR</w:t>
      </w:r>
      <w:r>
        <w:tab/>
        <w:t>Rel-18</w:t>
      </w:r>
      <w:r>
        <w:tab/>
        <w:t>38.331</w:t>
      </w:r>
      <w:r>
        <w:tab/>
        <w:t>18.2.0</w:t>
      </w:r>
      <w:r>
        <w:tab/>
        <w:t>4959</w:t>
      </w:r>
      <w:r>
        <w:tab/>
        <w:t>-</w:t>
      </w:r>
      <w:r>
        <w:tab/>
        <w:t>F</w:t>
      </w:r>
      <w:r>
        <w:tab/>
        <w:t>TEI18</w:t>
      </w:r>
    </w:p>
    <w:p w14:paraId="4101DA43" w14:textId="77777777" w:rsidR="00EE3584" w:rsidRDefault="00EE3584" w:rsidP="00EE3584">
      <w:pPr>
        <w:pStyle w:val="Doc-text2"/>
      </w:pPr>
      <w:r>
        <w:t>-</w:t>
      </w:r>
      <w:r>
        <w:tab/>
        <w:t>Qualcomm thinks that these are optimizations and we need to keep the feature simple</w:t>
      </w:r>
    </w:p>
    <w:p w14:paraId="7F1F0CCF" w14:textId="05FB2987" w:rsidR="00EE3584" w:rsidRPr="00BD3BBA" w:rsidRDefault="00EE3584" w:rsidP="00BD3BBA">
      <w:pPr>
        <w:pStyle w:val="Doc-title"/>
      </w:pPr>
      <w:r w:rsidRPr="00BD3BBA">
        <w:t>R2-2407822</w:t>
      </w:r>
      <w:r w:rsidR="00BD3BBA" w:rsidRPr="00BD3BBA">
        <w:tab/>
        <w:t>Correction to EnteringLeavingReport condition</w:t>
      </w:r>
      <w:r w:rsidR="00BD3BBA">
        <w:tab/>
      </w:r>
      <w:r w:rsidR="00BD3BBA" w:rsidRPr="00BD3BBA">
        <w:t>LG Electronics, Ericsson, Qualcomm Inc., ZTE, Apple, MediaTek Inc., Samsung</w:t>
      </w:r>
      <w:r w:rsidR="00BD3BBA">
        <w:tab/>
        <w:t>CR</w:t>
      </w:r>
      <w:r w:rsidR="00BD3BBA">
        <w:tab/>
        <w:t>Rel-18</w:t>
      </w:r>
      <w:r w:rsidR="00BD3BBA">
        <w:tab/>
        <w:t>38.331</w:t>
      </w:r>
      <w:r w:rsidR="00BD3BBA">
        <w:tab/>
        <w:t>4959</w:t>
      </w:r>
      <w:r w:rsidR="00BD3BBA">
        <w:tab/>
        <w:t>2</w:t>
      </w:r>
      <w:r w:rsidR="00BD3BBA">
        <w:tab/>
        <w:t>F</w:t>
      </w:r>
      <w:r w:rsidR="00BD3BBA">
        <w:tab/>
        <w:t>TEI18</w:t>
      </w:r>
    </w:p>
    <w:p w14:paraId="653B648C" w14:textId="77777777" w:rsidR="00EE3584" w:rsidRDefault="00EE3584" w:rsidP="00EE3584">
      <w:pPr>
        <w:pStyle w:val="Doc-text2"/>
      </w:pPr>
      <w:r>
        <w:t>=&gt;</w:t>
      </w:r>
      <w:r>
        <w:tab/>
        <w:t>Update with TEI identifier and add space to second change.</w:t>
      </w:r>
    </w:p>
    <w:p w14:paraId="328D38BC" w14:textId="77777777" w:rsidR="00EE3584" w:rsidRPr="001722CC" w:rsidRDefault="00EE3584" w:rsidP="00EE3584">
      <w:pPr>
        <w:pStyle w:val="Doc-text2"/>
      </w:pPr>
      <w:r>
        <w:t>=&gt;</w:t>
      </w:r>
      <w:r>
        <w:tab/>
        <w:t>The CR is agreed in R2-2407833 with changes above</w:t>
      </w:r>
    </w:p>
    <w:p w14:paraId="58655BB3" w14:textId="09D898A5" w:rsidR="00636DDD" w:rsidRDefault="00636DDD" w:rsidP="00636DDD">
      <w:pPr>
        <w:pStyle w:val="Doc-title"/>
      </w:pPr>
      <w:r w:rsidRPr="00BD3BBA">
        <w:t>R2-24078</w:t>
      </w:r>
      <w:r>
        <w:t>33</w:t>
      </w:r>
      <w:r w:rsidRPr="00BD3BBA">
        <w:tab/>
        <w:t>Correction to EnteringLeavingReport condition</w:t>
      </w:r>
      <w:r>
        <w:tab/>
      </w:r>
      <w:r w:rsidRPr="00BD3BBA">
        <w:t>LG Electronics, Ericsson, Qualcomm Inc., ZTE, Apple, MediaTek Inc., Samsung</w:t>
      </w:r>
      <w:r>
        <w:tab/>
        <w:t>CR</w:t>
      </w:r>
      <w:r>
        <w:tab/>
        <w:t>Rel-18</w:t>
      </w:r>
      <w:r>
        <w:tab/>
        <w:t>38.331</w:t>
      </w:r>
      <w:r>
        <w:tab/>
        <w:t>4959</w:t>
      </w:r>
      <w:r>
        <w:tab/>
        <w:t>3</w:t>
      </w:r>
      <w:r>
        <w:tab/>
        <w:t>F</w:t>
      </w:r>
      <w:r>
        <w:tab/>
        <w:t>TEI18</w:t>
      </w:r>
    </w:p>
    <w:p w14:paraId="12A35A9B" w14:textId="32867F2F" w:rsidR="00636DDD" w:rsidRDefault="00636DDD" w:rsidP="00636DDD">
      <w:pPr>
        <w:pStyle w:val="Doc-text2"/>
      </w:pPr>
      <w:r>
        <w:t>=&gt; Agreed, but then coversheet revised by MCC: t</w:t>
      </w:r>
      <w:r w:rsidRPr="00636DDD">
        <w:t>he CR title is missing TEI identifier "[meas_report_enh]"</w:t>
      </w:r>
    </w:p>
    <w:p w14:paraId="1912420F" w14:textId="62BF79E2" w:rsidR="00636DDD" w:rsidRDefault="00636DDD" w:rsidP="00636DDD">
      <w:pPr>
        <w:pStyle w:val="Doc-text2"/>
      </w:pPr>
      <w:r>
        <w:t>=&gt; Revised in R2-2407882</w:t>
      </w:r>
    </w:p>
    <w:p w14:paraId="2BF9F5DE" w14:textId="257A03C4" w:rsidR="00636DDD" w:rsidRDefault="00636DDD" w:rsidP="00636DDD">
      <w:pPr>
        <w:pStyle w:val="Doc-title"/>
      </w:pPr>
      <w:r w:rsidRPr="00BD3BBA">
        <w:t>R2-24078</w:t>
      </w:r>
      <w:r>
        <w:t>82</w:t>
      </w:r>
      <w:r w:rsidRPr="00BD3BBA">
        <w:tab/>
        <w:t>Correction to EnteringLeavingReport condition</w:t>
      </w:r>
      <w:r w:rsidRPr="00636DDD">
        <w:t xml:space="preserve"> </w:t>
      </w:r>
      <w:r>
        <w:t>[meas_report_enh]</w:t>
      </w:r>
      <w:r>
        <w:tab/>
      </w:r>
      <w:r w:rsidRPr="00BD3BBA">
        <w:t>LG Electronics, Ericsson, Qualcomm Inc., ZTE, Apple, MediaTek Inc., Samsung</w:t>
      </w:r>
      <w:r>
        <w:tab/>
        <w:t>CR</w:t>
      </w:r>
      <w:r>
        <w:tab/>
        <w:t>Rel-18</w:t>
      </w:r>
      <w:r>
        <w:tab/>
        <w:t>38.331</w:t>
      </w:r>
      <w:r>
        <w:tab/>
        <w:t>4959</w:t>
      </w:r>
      <w:r>
        <w:tab/>
        <w:t>4</w:t>
      </w:r>
      <w:r>
        <w:tab/>
        <w:t>F</w:t>
      </w:r>
      <w:r>
        <w:tab/>
        <w:t>TEI18</w:t>
      </w:r>
    </w:p>
    <w:p w14:paraId="18EFA058" w14:textId="549D5B8C" w:rsidR="00636DDD" w:rsidRDefault="00636DDD" w:rsidP="00636DDD">
      <w:pPr>
        <w:pStyle w:val="Doc-text2"/>
      </w:pPr>
      <w:r>
        <w:t>=&gt; Agreed</w:t>
      </w:r>
    </w:p>
    <w:p w14:paraId="7F28FEBA" w14:textId="77777777" w:rsidR="00636DDD" w:rsidRPr="00636DDD" w:rsidRDefault="00636DDD" w:rsidP="00636DDD">
      <w:pPr>
        <w:pStyle w:val="Doc-text2"/>
      </w:pPr>
    </w:p>
    <w:p w14:paraId="6EC65105" w14:textId="77777777" w:rsidR="00EE3584" w:rsidRDefault="00EE3584" w:rsidP="00EE3584">
      <w:pPr>
        <w:pStyle w:val="Doc-text2"/>
        <w:ind w:left="0" w:firstLine="0"/>
      </w:pPr>
    </w:p>
    <w:p w14:paraId="491F2D05" w14:textId="77777777" w:rsidR="00EE3584" w:rsidRDefault="00EE3584" w:rsidP="00EE3584">
      <w:pPr>
        <w:pStyle w:val="Doc-text2"/>
        <w:ind w:left="0" w:firstLine="0"/>
        <w:rPr>
          <w:b/>
          <w:bCs/>
        </w:rPr>
      </w:pPr>
      <w:r w:rsidRPr="00757FAB">
        <w:rPr>
          <w:b/>
          <w:bCs/>
        </w:rPr>
        <w:t>NES/NCR</w:t>
      </w:r>
    </w:p>
    <w:p w14:paraId="4C0EEA90" w14:textId="77777777" w:rsidR="00EE3584" w:rsidRPr="000B7B4D" w:rsidRDefault="00EE3584" w:rsidP="00EE3584">
      <w:pPr>
        <w:pStyle w:val="Doc-text2"/>
        <w:ind w:left="0" w:firstLine="0"/>
      </w:pPr>
      <w:r>
        <w:t>Not treated</w:t>
      </w:r>
    </w:p>
    <w:p w14:paraId="734976AB" w14:textId="1F67F268" w:rsidR="00EE3584" w:rsidRDefault="00EE3584" w:rsidP="00EE3584">
      <w:pPr>
        <w:pStyle w:val="Doc-title"/>
      </w:pPr>
      <w:r w:rsidRPr="00C20D1E">
        <w:t>R2-2407521</w:t>
      </w:r>
      <w:r>
        <w:tab/>
        <w:t>NES for NCR</w:t>
      </w:r>
      <w:r>
        <w:tab/>
        <w:t>LG Uplus</w:t>
      </w:r>
      <w:r>
        <w:tab/>
        <w:t>discussion</w:t>
      </w:r>
      <w:r>
        <w:tab/>
        <w:t>Rel-18</w:t>
      </w:r>
    </w:p>
    <w:p w14:paraId="645A6E96" w14:textId="77777777" w:rsidR="00EE3584" w:rsidRDefault="00EE3584" w:rsidP="00EE3584">
      <w:pPr>
        <w:pStyle w:val="Doc-text2"/>
        <w:ind w:left="0" w:firstLine="0"/>
      </w:pPr>
    </w:p>
    <w:p w14:paraId="7C51630E" w14:textId="77777777" w:rsidR="00EE3584" w:rsidRPr="00757FAB" w:rsidRDefault="00EE3584" w:rsidP="00EE3584">
      <w:pPr>
        <w:pStyle w:val="Doc-text2"/>
        <w:ind w:left="0" w:firstLine="0"/>
        <w:rPr>
          <w:b/>
          <w:bCs/>
        </w:rPr>
      </w:pPr>
      <w:r w:rsidRPr="00757FAB">
        <w:rPr>
          <w:b/>
          <w:bCs/>
        </w:rPr>
        <w:t>Treated in MBS breakout session</w:t>
      </w:r>
    </w:p>
    <w:p w14:paraId="595205DF" w14:textId="77777777" w:rsidR="00EE3584" w:rsidRDefault="00EE3584" w:rsidP="00EE3584">
      <w:pPr>
        <w:pStyle w:val="Doc-text2"/>
        <w:ind w:left="0" w:firstLine="0"/>
      </w:pPr>
    </w:p>
    <w:p w14:paraId="3AB82A88" w14:textId="77777777" w:rsidR="00EE3584" w:rsidRPr="00251A20" w:rsidRDefault="00EE3584" w:rsidP="00EE3584">
      <w:pPr>
        <w:pStyle w:val="Doc-text2"/>
        <w:ind w:left="0" w:firstLine="0"/>
        <w:rPr>
          <w:b/>
          <w:bCs/>
        </w:rPr>
      </w:pPr>
      <w:r w:rsidRPr="00251A20">
        <w:rPr>
          <w:b/>
          <w:bCs/>
        </w:rPr>
        <w:t>NOTE: Include TEI identifiers in agreed CRs.</w:t>
      </w:r>
    </w:p>
    <w:p w14:paraId="46447A2C" w14:textId="3A86CBAC" w:rsidR="00EE3584" w:rsidRDefault="00EE3584" w:rsidP="00EE3584">
      <w:pPr>
        <w:pStyle w:val="Doc-title"/>
      </w:pPr>
      <w:r w:rsidRPr="00C20D1E">
        <w:t>R2-2406281</w:t>
      </w:r>
      <w:r>
        <w:t xml:space="preserve"> Correction on the capabilities on PTM retransmission</w:t>
      </w:r>
      <w:r w:rsidR="00BD3BBA">
        <w:tab/>
      </w:r>
      <w:r>
        <w:t>Huawei, HiSilicon, Intel Corporation, Nokia, vivo</w:t>
      </w:r>
      <w:r w:rsidR="00BD3BBA">
        <w:tab/>
      </w:r>
      <w:r>
        <w:t>CR</w:t>
      </w:r>
      <w:r w:rsidR="00BD3BBA">
        <w:tab/>
      </w:r>
      <w:r>
        <w:t>Rel-18</w:t>
      </w:r>
      <w:r w:rsidR="00BD3BBA">
        <w:tab/>
      </w:r>
      <w:r>
        <w:t>38.306</w:t>
      </w:r>
      <w:r w:rsidR="00BD3BBA">
        <w:tab/>
      </w:r>
      <w:r>
        <w:t>18.2.0</w:t>
      </w:r>
      <w:r w:rsidR="00BD3BBA">
        <w:tab/>
      </w:r>
      <w:r>
        <w:t>1134</w:t>
      </w:r>
      <w:r w:rsidR="00BD3BBA">
        <w:tab/>
      </w:r>
      <w:r>
        <w:t>-</w:t>
      </w:r>
      <w:r w:rsidR="00BD3BBA">
        <w:tab/>
      </w:r>
      <w:r>
        <w:t>F</w:t>
      </w:r>
      <w:r w:rsidR="00BD3BBA">
        <w:tab/>
      </w:r>
      <w:r>
        <w:t>NR_MBS_enh-Core, TEI18</w:t>
      </w:r>
    </w:p>
    <w:p w14:paraId="4C0FD0DC" w14:textId="224D5F84" w:rsidR="00EE3584" w:rsidRDefault="00EE3584" w:rsidP="00EE3584">
      <w:pPr>
        <w:pStyle w:val="Doc-title"/>
      </w:pPr>
      <w:r w:rsidRPr="00C20D1E">
        <w:lastRenderedPageBreak/>
        <w:t>R2-2406282</w:t>
      </w:r>
      <w:r>
        <w:t xml:space="preserve"> Correction on the capabilities on PTM retransmission</w:t>
      </w:r>
      <w:r w:rsidR="00BD3BBA">
        <w:tab/>
      </w:r>
      <w:r>
        <w:t>Huawei, HiSilicon, Intel Corporation, Nokia, vivo</w:t>
      </w:r>
      <w:r w:rsidR="00BD3BBA">
        <w:tab/>
      </w:r>
      <w:r>
        <w:t>CR</w:t>
      </w:r>
      <w:r w:rsidR="00BD3BBA">
        <w:tab/>
      </w:r>
      <w:r>
        <w:t>Rel-18</w:t>
      </w:r>
      <w:r w:rsidR="00BD3BBA">
        <w:tab/>
      </w:r>
      <w:r>
        <w:t>38.331</w:t>
      </w:r>
      <w:r w:rsidR="00BD3BBA">
        <w:tab/>
      </w:r>
      <w:r>
        <w:t>18.2.0</w:t>
      </w:r>
      <w:r w:rsidR="00BD3BBA">
        <w:tab/>
      </w:r>
      <w:r>
        <w:t>4867</w:t>
      </w:r>
      <w:r w:rsidR="00BD3BBA">
        <w:tab/>
      </w:r>
      <w:r>
        <w:t>-</w:t>
      </w:r>
      <w:r w:rsidR="00BD3BBA">
        <w:tab/>
      </w:r>
      <w:r>
        <w:t>F</w:t>
      </w:r>
      <w:r w:rsidR="00BD3BBA">
        <w:tab/>
      </w:r>
      <w:r>
        <w:t>NR_MBS_enh-Core, TEI18</w:t>
      </w:r>
    </w:p>
    <w:p w14:paraId="15CC70D3" w14:textId="55483958" w:rsidR="00EE3584" w:rsidRDefault="00EE3584" w:rsidP="00EE3584">
      <w:pPr>
        <w:pStyle w:val="Doc-title"/>
      </w:pPr>
      <w:r w:rsidRPr="00C20D1E">
        <w:t>R2-2406345</w:t>
      </w:r>
      <w:r>
        <w:t xml:space="preserve"> Correction on PTM Retransmission Capability</w:t>
      </w:r>
      <w:r w:rsidR="00BD3BBA">
        <w:tab/>
      </w:r>
      <w:r>
        <w:t>Samsung</w:t>
      </w:r>
      <w:r w:rsidR="00BD3BBA">
        <w:tab/>
      </w:r>
      <w:r>
        <w:t>CR</w:t>
      </w:r>
      <w:r w:rsidR="00BD3BBA">
        <w:tab/>
      </w:r>
      <w:r>
        <w:t>Rel-18 38.306 18.2.0</w:t>
      </w:r>
      <w:r w:rsidR="00BD3BBA">
        <w:tab/>
      </w:r>
      <w:r>
        <w:t>1135</w:t>
      </w:r>
      <w:r w:rsidR="00BD3BBA">
        <w:tab/>
      </w:r>
      <w:r>
        <w:t>-</w:t>
      </w:r>
      <w:r w:rsidR="00BD3BBA">
        <w:tab/>
      </w:r>
      <w:r>
        <w:t>F</w:t>
      </w:r>
      <w:r w:rsidR="00BD3BBA">
        <w:tab/>
      </w:r>
      <w:r>
        <w:t>NR_NTN_solutions-Core, NR_MBS-Core</w:t>
      </w:r>
    </w:p>
    <w:p w14:paraId="5F110D84" w14:textId="6E3E4A36" w:rsidR="00EE3584" w:rsidRDefault="00EE3584" w:rsidP="00EE3584">
      <w:pPr>
        <w:pStyle w:val="Doc-title"/>
      </w:pPr>
      <w:r w:rsidRPr="00C20D1E">
        <w:t>R2-2407527</w:t>
      </w:r>
      <w:r>
        <w:t xml:space="preserve"> Search space configuration for RedCap UE’s MBS broadcast reception</w:t>
      </w:r>
      <w:r w:rsidR="00BD3BBA">
        <w:tab/>
      </w:r>
      <w:r>
        <w:t>ZTE Corporation, Sanechips</w:t>
      </w:r>
      <w:r w:rsidR="00BD3BBA">
        <w:tab/>
      </w:r>
      <w:r>
        <w:t>discussion</w:t>
      </w:r>
      <w:r w:rsidR="00BD3BBA">
        <w:tab/>
      </w:r>
      <w:r>
        <w:t>Rel-18</w:t>
      </w:r>
      <w:r w:rsidR="00BD3BBA">
        <w:tab/>
      </w:r>
      <w:r>
        <w:t>TEI18</w:t>
      </w:r>
    </w:p>
    <w:p w14:paraId="2C406A01" w14:textId="77777777" w:rsidR="00EE3584" w:rsidRPr="00251A20" w:rsidRDefault="00EE3584" w:rsidP="00EE3584">
      <w:pPr>
        <w:pStyle w:val="Doc-text2"/>
      </w:pPr>
    </w:p>
    <w:p w14:paraId="3E2F752A" w14:textId="77777777" w:rsidR="00EE3584" w:rsidRDefault="00EE3584" w:rsidP="00EE3584">
      <w:pPr>
        <w:pStyle w:val="Heading2"/>
      </w:pPr>
      <w:bookmarkStart w:id="401" w:name="_Toc176817570"/>
      <w:r>
        <w:t>7.25</w:t>
      </w:r>
      <w:r>
        <w:tab/>
        <w:t>R18 Other</w:t>
      </w:r>
      <w:bookmarkEnd w:id="401"/>
    </w:p>
    <w:p w14:paraId="3DAEAD11" w14:textId="77777777" w:rsidR="00EE3584" w:rsidRDefault="00EE3584" w:rsidP="00EE3584">
      <w:pPr>
        <w:pStyle w:val="Comments"/>
      </w:pPr>
      <w:r>
        <w:t>Specific items may be allocated to a breakout session for treatment.</w:t>
      </w:r>
    </w:p>
    <w:p w14:paraId="713232B9" w14:textId="77777777" w:rsidR="00EE3584" w:rsidRDefault="00EE3584" w:rsidP="00EE3584">
      <w:pPr>
        <w:pStyle w:val="Comments"/>
      </w:pPr>
      <w:r>
        <w:t xml:space="preserve">Impacts from Other RAN WGs and TSGs that has no separate TU budget in RAN2. LS ins for Rel-18 specific WIs/SIs that has no RAN WI. </w:t>
      </w:r>
    </w:p>
    <w:p w14:paraId="2DD0E356" w14:textId="77777777" w:rsidR="00EE3584" w:rsidRDefault="00EE3584" w:rsidP="00EE3584">
      <w:pPr>
        <w:pStyle w:val="Comments"/>
      </w:pPr>
      <w:r>
        <w:t xml:space="preserve">Clarification CRs should be discussed with spec rapporteurs of the topic prior to submission.  </w:t>
      </w:r>
    </w:p>
    <w:p w14:paraId="41AE2519" w14:textId="77777777" w:rsidR="00EE3584" w:rsidRDefault="00EE3584" w:rsidP="00EE3584">
      <w:pPr>
        <w:pStyle w:val="Comments"/>
      </w:pPr>
      <w:r>
        <w:t>Time budget: 1 TU</w:t>
      </w:r>
    </w:p>
    <w:p w14:paraId="50D1F52A" w14:textId="77777777" w:rsidR="00EE3584" w:rsidRDefault="00EE3584" w:rsidP="00EE3584">
      <w:pPr>
        <w:pStyle w:val="Comments"/>
      </w:pPr>
      <w:r>
        <w:t xml:space="preserve">Tdoc Limitation: - </w:t>
      </w:r>
    </w:p>
    <w:p w14:paraId="21B7383B" w14:textId="77777777" w:rsidR="00EE3584" w:rsidRDefault="00EE3584" w:rsidP="00EE3584">
      <w:pPr>
        <w:pStyle w:val="Heading3"/>
      </w:pPr>
      <w:bookmarkStart w:id="402" w:name="_Toc158241682"/>
      <w:bookmarkStart w:id="403" w:name="_Toc176817571"/>
      <w:r>
        <w:t>7.25.1</w:t>
      </w:r>
      <w:r>
        <w:tab/>
        <w:t>RAN4 led items</w:t>
      </w:r>
      <w:bookmarkEnd w:id="402"/>
      <w:bookmarkEnd w:id="403"/>
    </w:p>
    <w:p w14:paraId="0CF4FF76" w14:textId="77777777" w:rsidR="00EE3584" w:rsidRPr="00812DAF" w:rsidRDefault="00EE3584" w:rsidP="00EE3584">
      <w:pPr>
        <w:pStyle w:val="Doc-text2"/>
        <w:ind w:left="0" w:firstLine="0"/>
      </w:pPr>
    </w:p>
    <w:p w14:paraId="2DF9050B" w14:textId="24F88E1C" w:rsidR="00EE3584" w:rsidRDefault="00EE3584" w:rsidP="00EE3584">
      <w:pPr>
        <w:pStyle w:val="Doc-title"/>
      </w:pPr>
      <w:bookmarkStart w:id="404" w:name="_Toc158241690"/>
      <w:r w:rsidRPr="00C20D1E">
        <w:t>R2-2406226</w:t>
      </w:r>
      <w:r>
        <w:tab/>
        <w:t>Reply LS to RAN2 on RRM enhancements for NR FR2 HST (R4-2410285; contact: Samsung)</w:t>
      </w:r>
      <w:r>
        <w:tab/>
        <w:t>RAN4</w:t>
      </w:r>
      <w:r>
        <w:tab/>
        <w:t>LS in</w:t>
      </w:r>
      <w:r>
        <w:tab/>
        <w:t>Rel-18</w:t>
      </w:r>
      <w:r>
        <w:tab/>
        <w:t>NR_HST_FR2_enh</w:t>
      </w:r>
      <w:r>
        <w:tab/>
        <w:t>To:RAN2</w:t>
      </w:r>
    </w:p>
    <w:p w14:paraId="45435328" w14:textId="77777777" w:rsidR="00EE3584" w:rsidRDefault="00EE3584" w:rsidP="00EE3584">
      <w:pPr>
        <w:pStyle w:val="Doc-text2"/>
      </w:pPr>
      <w:r>
        <w:t>=&gt;</w:t>
      </w:r>
      <w:r>
        <w:tab/>
        <w:t>Noted</w:t>
      </w:r>
    </w:p>
    <w:p w14:paraId="42DA0F68" w14:textId="77777777" w:rsidR="00EE3584" w:rsidRPr="001C55F3" w:rsidRDefault="00EE3584" w:rsidP="00EE3584">
      <w:pPr>
        <w:pStyle w:val="Doc-text2"/>
      </w:pPr>
    </w:p>
    <w:p w14:paraId="428DD582" w14:textId="1EDCE0C4" w:rsidR="00EE3584" w:rsidRDefault="00EE3584" w:rsidP="00EE3584">
      <w:pPr>
        <w:pStyle w:val="Doc-title"/>
      </w:pPr>
      <w:r w:rsidRPr="00C20D1E">
        <w:t>R2-2407247</w:t>
      </w:r>
      <w:r>
        <w:tab/>
        <w:t>Clarification on highSpeedMeasFlagFR2 for HST FR2 RRM</w:t>
      </w:r>
      <w:r>
        <w:tab/>
        <w:t>Samsung</w:t>
      </w:r>
      <w:r>
        <w:tab/>
        <w:t>CR</w:t>
      </w:r>
      <w:r>
        <w:tab/>
        <w:t>Rel-18</w:t>
      </w:r>
      <w:r>
        <w:tab/>
        <w:t>38.331</w:t>
      </w:r>
      <w:r>
        <w:tab/>
        <w:t>18.2.0</w:t>
      </w:r>
      <w:r>
        <w:tab/>
        <w:t>4936</w:t>
      </w:r>
      <w:r>
        <w:tab/>
        <w:t>-</w:t>
      </w:r>
      <w:r>
        <w:tab/>
        <w:t>F</w:t>
      </w:r>
      <w:r>
        <w:tab/>
        <w:t>NR_HST_FR2_enh</w:t>
      </w:r>
    </w:p>
    <w:p w14:paraId="5644B611" w14:textId="77777777" w:rsidR="00EE3584" w:rsidRDefault="00EE3584" w:rsidP="00EE3584">
      <w:pPr>
        <w:pStyle w:val="Doc-text2"/>
      </w:pPr>
      <w:r>
        <w:t>-</w:t>
      </w:r>
      <w:r>
        <w:tab/>
        <w:t>Huawei doesn’t think the CR is aligned with the LS.  Samsung can clarify that it is intra-band</w:t>
      </w:r>
    </w:p>
    <w:p w14:paraId="25097BD9" w14:textId="77777777" w:rsidR="00EE3584" w:rsidRDefault="00EE3584" w:rsidP="00EE3584">
      <w:pPr>
        <w:pStyle w:val="Doc-text2"/>
      </w:pPr>
      <w:r>
        <w:t>=&gt;</w:t>
      </w:r>
      <w:r>
        <w:tab/>
        <w:t>The CR is revised in R2-2407792</w:t>
      </w:r>
    </w:p>
    <w:p w14:paraId="77E10D38" w14:textId="77777777" w:rsidR="00EE3584" w:rsidRDefault="00EE3584" w:rsidP="00EE3584">
      <w:pPr>
        <w:pStyle w:val="Doc-text2"/>
      </w:pPr>
    </w:p>
    <w:p w14:paraId="0FC511EF" w14:textId="77777777" w:rsidR="00EE3584" w:rsidRDefault="00EE3584" w:rsidP="00EE3584">
      <w:pPr>
        <w:pStyle w:val="EmailDiscussion"/>
        <w:overflowPunct/>
        <w:autoSpaceDE/>
        <w:autoSpaceDN/>
        <w:adjustRightInd/>
        <w:ind w:left="1619" w:hanging="360"/>
        <w:textAlignment w:val="auto"/>
      </w:pPr>
      <w:r>
        <w:t>[AT127][016][HST] 331 CR (Samsung)</w:t>
      </w:r>
    </w:p>
    <w:p w14:paraId="164DC994" w14:textId="77777777" w:rsidR="00EE3584" w:rsidRDefault="00EE3584" w:rsidP="00EE3584">
      <w:pPr>
        <w:pStyle w:val="EmailDiscussion2"/>
      </w:pPr>
      <w:r>
        <w:tab/>
        <w:t>Intended outcome: Review revised CR and agree by email</w:t>
      </w:r>
    </w:p>
    <w:p w14:paraId="413AFEBE" w14:textId="77777777" w:rsidR="00EE3584" w:rsidRDefault="00EE3584" w:rsidP="00EE3584">
      <w:pPr>
        <w:pStyle w:val="EmailDiscussion2"/>
      </w:pPr>
      <w:r>
        <w:tab/>
        <w:t>Deadline:  08-23-24</w:t>
      </w:r>
    </w:p>
    <w:p w14:paraId="0F4B9FE9" w14:textId="77777777" w:rsidR="00EE3584" w:rsidRDefault="00EE3584" w:rsidP="00EE3584">
      <w:pPr>
        <w:pStyle w:val="EmailDiscussion2"/>
      </w:pPr>
    </w:p>
    <w:p w14:paraId="63425BCC" w14:textId="77777777" w:rsidR="00EE3584" w:rsidRDefault="00EE3584" w:rsidP="00EE3584">
      <w:pPr>
        <w:pStyle w:val="Doc-title"/>
      </w:pPr>
      <w:r>
        <w:t>R2-2407792</w:t>
      </w:r>
      <w:r>
        <w:tab/>
        <w:t>Clarification on highSpeedMeasFlagFR2 for HST FR2 RRM</w:t>
      </w:r>
      <w:r>
        <w:tab/>
        <w:t>Samsung</w:t>
      </w:r>
      <w:r>
        <w:tab/>
        <w:t>CR</w:t>
      </w:r>
      <w:r>
        <w:tab/>
        <w:t>Rel-18</w:t>
      </w:r>
      <w:r>
        <w:tab/>
        <w:t>38.331</w:t>
      </w:r>
      <w:r>
        <w:tab/>
        <w:t>18.2.0</w:t>
      </w:r>
      <w:r>
        <w:tab/>
        <w:t>4936</w:t>
      </w:r>
      <w:r>
        <w:tab/>
        <w:t>1</w:t>
      </w:r>
      <w:r>
        <w:tab/>
        <w:t>F</w:t>
      </w:r>
      <w:r>
        <w:tab/>
        <w:t>NR_HST_FR2_enh</w:t>
      </w:r>
    </w:p>
    <w:p w14:paraId="03C89D1F" w14:textId="77777777" w:rsidR="00EE3584" w:rsidRPr="000B7B4D" w:rsidRDefault="00EE3584" w:rsidP="00EE3584">
      <w:pPr>
        <w:pStyle w:val="Doc-text2"/>
      </w:pPr>
      <w:r>
        <w:t>=&gt;</w:t>
      </w:r>
      <w:r>
        <w:tab/>
        <w:t>The CR is agreed</w:t>
      </w:r>
    </w:p>
    <w:p w14:paraId="424052FA" w14:textId="77777777" w:rsidR="00EE3584" w:rsidRPr="003338C2" w:rsidRDefault="00EE3584" w:rsidP="00EE3584">
      <w:pPr>
        <w:pStyle w:val="Doc-text2"/>
      </w:pPr>
    </w:p>
    <w:p w14:paraId="38BC1ACF" w14:textId="77777777" w:rsidR="00EE3584" w:rsidRDefault="00EE3584" w:rsidP="00EE3584">
      <w:pPr>
        <w:pStyle w:val="Doc-text2"/>
        <w:ind w:left="0" w:firstLine="0"/>
      </w:pPr>
    </w:p>
    <w:p w14:paraId="235D56CF" w14:textId="77777777" w:rsidR="00EE3584" w:rsidRPr="001C55F3" w:rsidRDefault="00EE3584" w:rsidP="00EE3584">
      <w:pPr>
        <w:pStyle w:val="Doc-text2"/>
        <w:ind w:left="0" w:firstLine="0"/>
      </w:pPr>
      <w:r>
        <w:t>Not treated</w:t>
      </w:r>
    </w:p>
    <w:p w14:paraId="4ED81459" w14:textId="6A8B5430" w:rsidR="00EE3584" w:rsidRDefault="00EE3584" w:rsidP="00EE3584">
      <w:pPr>
        <w:pStyle w:val="Doc-title"/>
      </w:pPr>
      <w:r w:rsidRPr="00C20D1E">
        <w:t>R2-2407335</w:t>
      </w:r>
      <w:r>
        <w:tab/>
        <w:t>Correction on the configuration parameter highSpeedMeasFlagFR2 for FR2 HST</w:t>
      </w:r>
      <w:r>
        <w:tab/>
        <w:t>Huawei, HiSilicon</w:t>
      </w:r>
      <w:r>
        <w:tab/>
        <w:t>CR</w:t>
      </w:r>
      <w:r>
        <w:tab/>
        <w:t>Rel-18</w:t>
      </w:r>
      <w:r>
        <w:tab/>
        <w:t>38.331</w:t>
      </w:r>
      <w:r>
        <w:tab/>
        <w:t>18.2.0</w:t>
      </w:r>
      <w:r>
        <w:tab/>
        <w:t>4945</w:t>
      </w:r>
      <w:r>
        <w:tab/>
        <w:t>-</w:t>
      </w:r>
      <w:r>
        <w:tab/>
        <w:t>F</w:t>
      </w:r>
      <w:r>
        <w:tab/>
        <w:t>NR_HST_FR2_enh</w:t>
      </w:r>
    </w:p>
    <w:p w14:paraId="5291694E" w14:textId="75975E52" w:rsidR="00EE3584" w:rsidRDefault="00EE3584" w:rsidP="00EE3584">
      <w:pPr>
        <w:pStyle w:val="Doc-title"/>
      </w:pPr>
      <w:r w:rsidRPr="00C20D1E">
        <w:t>R2-2407379</w:t>
      </w:r>
      <w:r>
        <w:tab/>
        <w:t>Discussion on RRM enhancements for NR FR2 HST</w:t>
      </w:r>
      <w:r>
        <w:tab/>
        <w:t>ZTE Corporation, Sanechips</w:t>
      </w:r>
      <w:r>
        <w:tab/>
        <w:t>discussion</w:t>
      </w:r>
      <w:r>
        <w:tab/>
        <w:t>Rel-18</w:t>
      </w:r>
      <w:r>
        <w:tab/>
        <w:t>NR_HST_FR2_enh</w:t>
      </w:r>
    </w:p>
    <w:p w14:paraId="2F81C069" w14:textId="77777777" w:rsidR="00EE3584" w:rsidRDefault="00EE3584" w:rsidP="00EE3584">
      <w:pPr>
        <w:pStyle w:val="Doc-title"/>
      </w:pPr>
    </w:p>
    <w:p w14:paraId="1FBF4547" w14:textId="35D8882D" w:rsidR="00EE3584" w:rsidRDefault="00EE3584" w:rsidP="00EE3584">
      <w:pPr>
        <w:pStyle w:val="Doc-title"/>
      </w:pPr>
      <w:r w:rsidRPr="00C20D1E">
        <w:t>R2-2406230</w:t>
      </w:r>
      <w:r>
        <w:tab/>
        <w:t>Reply LS on inter-frequency neighbour cells supporting NR dedicated spectrum less than 5 MHz for FR1 (R4-2410600; contact: Qualcomm)</w:t>
      </w:r>
      <w:r>
        <w:tab/>
        <w:t>RAN4</w:t>
      </w:r>
      <w:r>
        <w:tab/>
        <w:t>LS in</w:t>
      </w:r>
      <w:r>
        <w:tab/>
        <w:t>Rel-18</w:t>
      </w:r>
      <w:r>
        <w:tab/>
        <w:t>NR_FR1_lessthan_5MHz_BW-Core</w:t>
      </w:r>
      <w:r>
        <w:tab/>
        <w:t>To:RAN1, RAN2</w:t>
      </w:r>
    </w:p>
    <w:p w14:paraId="07D17310" w14:textId="77777777" w:rsidR="00EE3584" w:rsidRDefault="00EE3584" w:rsidP="00EE3584">
      <w:pPr>
        <w:pStyle w:val="Doc-text2"/>
      </w:pPr>
      <w:r>
        <w:t>=&gt;</w:t>
      </w:r>
      <w:r>
        <w:tab/>
        <w:t xml:space="preserve">Noted </w:t>
      </w:r>
    </w:p>
    <w:p w14:paraId="0937DE1E" w14:textId="77777777" w:rsidR="00EE3584" w:rsidRPr="001C55F3" w:rsidRDefault="00EE3584" w:rsidP="00EE3584">
      <w:pPr>
        <w:pStyle w:val="Doc-text2"/>
      </w:pPr>
    </w:p>
    <w:p w14:paraId="3F50EC4E" w14:textId="3908DC12" w:rsidR="00EE3584" w:rsidRDefault="00EE3584" w:rsidP="00EE3584">
      <w:pPr>
        <w:pStyle w:val="Doc-title"/>
      </w:pPr>
      <w:r w:rsidRPr="00C20D1E">
        <w:t>R2-2406339</w:t>
      </w:r>
      <w:r>
        <w:tab/>
        <w:t>Correction on inter-frequency configuration for less than 5MHz</w:t>
      </w:r>
      <w:r>
        <w:tab/>
        <w:t>Huawei, HiSilicon</w:t>
      </w:r>
      <w:r>
        <w:tab/>
        <w:t>CR</w:t>
      </w:r>
      <w:r>
        <w:tab/>
        <w:t>Rel-18</w:t>
      </w:r>
      <w:r>
        <w:tab/>
        <w:t>38.331</w:t>
      </w:r>
      <w:r>
        <w:tab/>
        <w:t>18.2.0</w:t>
      </w:r>
      <w:r>
        <w:tab/>
        <w:t>4869</w:t>
      </w:r>
      <w:r>
        <w:tab/>
        <w:t>-</w:t>
      </w:r>
      <w:r>
        <w:tab/>
        <w:t>F</w:t>
      </w:r>
      <w:r>
        <w:tab/>
        <w:t>NR_FR1_lessthan_5MHz_BW</w:t>
      </w:r>
    </w:p>
    <w:p w14:paraId="1E864A26" w14:textId="77777777" w:rsidR="00EE3584" w:rsidRDefault="00EE3584" w:rsidP="00EE3584">
      <w:pPr>
        <w:pStyle w:val="Doc-text2"/>
      </w:pPr>
      <w:r>
        <w:t>-</w:t>
      </w:r>
      <w:r>
        <w:tab/>
        <w:t xml:space="preserve">Qualcomm explains that it was not included on purpose as some companies wanted to sue the whole list for some cases.  </w:t>
      </w:r>
    </w:p>
    <w:p w14:paraId="20D7572B" w14:textId="77777777" w:rsidR="00EE3584" w:rsidRDefault="00EE3584" w:rsidP="00EE3584">
      <w:pPr>
        <w:pStyle w:val="Doc-text2"/>
      </w:pPr>
      <w:r>
        <w:t>=&gt;</w:t>
      </w:r>
      <w:r>
        <w:tab/>
        <w:t>check if we can indicate 12 or 20 PRB in SIB1</w:t>
      </w:r>
    </w:p>
    <w:p w14:paraId="0037CB6A" w14:textId="77777777" w:rsidR="00EE3584" w:rsidRDefault="00EE3584" w:rsidP="00EE3584">
      <w:pPr>
        <w:pStyle w:val="Doc-text2"/>
      </w:pPr>
      <w:r>
        <w:t>=&gt;</w:t>
      </w:r>
      <w:r>
        <w:tab/>
        <w:t>The CR is postponed</w:t>
      </w:r>
    </w:p>
    <w:p w14:paraId="77835D39" w14:textId="77777777" w:rsidR="00EE3584" w:rsidRPr="001C55F3" w:rsidRDefault="00EE3584" w:rsidP="00EE3584">
      <w:pPr>
        <w:pStyle w:val="Doc-text2"/>
      </w:pPr>
    </w:p>
    <w:p w14:paraId="059C4B00" w14:textId="6C0928AF" w:rsidR="00EE3584" w:rsidRDefault="00EE3584" w:rsidP="00EE3584">
      <w:pPr>
        <w:pStyle w:val="Doc-title"/>
      </w:pPr>
      <w:r w:rsidRPr="00C20D1E">
        <w:t>R2-2407322</w:t>
      </w:r>
      <w:r>
        <w:tab/>
        <w:t>Correction on asymmetricBandwidthCombinationSet for the 3M</w:t>
      </w:r>
      <w:r>
        <w:tab/>
        <w:t>ZTE Corporation, Sanechips</w:t>
      </w:r>
      <w:r>
        <w:tab/>
        <w:t>CR</w:t>
      </w:r>
      <w:r>
        <w:tab/>
        <w:t>Rel-18</w:t>
      </w:r>
      <w:r>
        <w:tab/>
        <w:t>38.306</w:t>
      </w:r>
      <w:r>
        <w:tab/>
        <w:t>18.2.0</w:t>
      </w:r>
      <w:r>
        <w:tab/>
        <w:t>1141</w:t>
      </w:r>
      <w:r>
        <w:tab/>
        <w:t>-</w:t>
      </w:r>
      <w:r>
        <w:tab/>
        <w:t>F</w:t>
      </w:r>
      <w:r>
        <w:tab/>
        <w:t>NR_FR1_lessthan_5MHz_BW-Core</w:t>
      </w:r>
    </w:p>
    <w:p w14:paraId="57F5E117" w14:textId="77777777" w:rsidR="00EE3584" w:rsidRDefault="00EE3584" w:rsidP="00EE3584">
      <w:pPr>
        <w:pStyle w:val="Doc-text2"/>
        <w:rPr>
          <w:rFonts w:cs="Arial"/>
          <w:szCs w:val="18"/>
        </w:rPr>
      </w:pPr>
      <w:r>
        <w:lastRenderedPageBreak/>
        <w:t>=&gt;</w:t>
      </w:r>
      <w:r>
        <w:tab/>
        <w:t>simplify text: “</w:t>
      </w:r>
      <w:r>
        <w:rPr>
          <w:rFonts w:cs="Arial"/>
          <w:szCs w:val="18"/>
        </w:rPr>
        <w:t xml:space="preserve">if defined for the band in </w:t>
      </w:r>
      <w:r w:rsidRPr="006A51C3">
        <w:rPr>
          <w:rFonts w:cs="Arial"/>
          <w:szCs w:val="18"/>
        </w:rPr>
        <w:t>the TS 38.101-1 [2].</w:t>
      </w:r>
      <w:r w:rsidRPr="006A51C3">
        <w:t xml:space="preserve"> </w:t>
      </w:r>
      <w:r w:rsidRPr="006A51C3">
        <w:rPr>
          <w:rFonts w:cs="Arial"/>
          <w:szCs w:val="18"/>
        </w:rPr>
        <w:t xml:space="preserve">If the field is </w:t>
      </w:r>
      <w:r>
        <w:rPr>
          <w:rFonts w:cs="Arial"/>
          <w:szCs w:val="18"/>
        </w:rPr>
        <w:t xml:space="preserve">absent </w:t>
      </w:r>
      <w:r w:rsidRPr="006A51C3">
        <w:rPr>
          <w:rFonts w:cs="Arial"/>
          <w:szCs w:val="18"/>
        </w:rPr>
        <w:t>the UE supports asymmetric channel bandwidth combination set 0</w:t>
      </w:r>
      <w:r>
        <w:rPr>
          <w:rFonts w:cs="Arial"/>
          <w:szCs w:val="18"/>
        </w:rPr>
        <w:t xml:space="preserve">, if defined for the band in </w:t>
      </w:r>
      <w:r w:rsidRPr="006A51C3">
        <w:rPr>
          <w:rFonts w:cs="Arial"/>
          <w:szCs w:val="18"/>
        </w:rPr>
        <w:t>the TS 38.101-1 [2</w:t>
      </w:r>
      <w:r>
        <w:rPr>
          <w:rFonts w:cs="Arial"/>
          <w:szCs w:val="18"/>
        </w:rPr>
        <w:t>]”</w:t>
      </w:r>
    </w:p>
    <w:p w14:paraId="0EC92200" w14:textId="77777777" w:rsidR="00EE3584" w:rsidRPr="00AB4DE7" w:rsidRDefault="00EE3584" w:rsidP="00EE3584">
      <w:pPr>
        <w:pStyle w:val="Doc-text2"/>
      </w:pPr>
      <w:r>
        <w:rPr>
          <w:rFonts w:cs="Arial"/>
          <w:szCs w:val="18"/>
        </w:rPr>
        <w:t>=&gt;</w:t>
      </w:r>
      <w:r>
        <w:rPr>
          <w:rFonts w:cs="Arial"/>
          <w:szCs w:val="18"/>
        </w:rPr>
        <w:tab/>
        <w:t>The CR is endorsed in R2-2407761 and will be merged in mega CR</w:t>
      </w:r>
    </w:p>
    <w:p w14:paraId="552A0A07" w14:textId="77777777" w:rsidR="00EE3584" w:rsidRDefault="00EE3584" w:rsidP="00EE3584">
      <w:pPr>
        <w:pStyle w:val="Doc-text2"/>
      </w:pPr>
    </w:p>
    <w:p w14:paraId="48CF98F1" w14:textId="77777777" w:rsidR="00EE3584" w:rsidRPr="00757FAB" w:rsidRDefault="00EE3584" w:rsidP="00EE3584">
      <w:pPr>
        <w:pStyle w:val="Doc-text2"/>
        <w:ind w:left="0" w:firstLine="0"/>
      </w:pPr>
    </w:p>
    <w:p w14:paraId="5F2B2CB1" w14:textId="7D1298E9" w:rsidR="00EE3584" w:rsidRDefault="00EE3584" w:rsidP="00EE3584">
      <w:pPr>
        <w:pStyle w:val="Doc-title"/>
      </w:pPr>
      <w:r w:rsidRPr="00C20D1E">
        <w:t>R2-2406604</w:t>
      </w:r>
      <w:r>
        <w:tab/>
        <w:t>Clarification of offsetThresholdTA-r18 for NR ATG</w:t>
      </w:r>
      <w:r>
        <w:tab/>
        <w:t>Huawei, HiSilicon, CMCC</w:t>
      </w:r>
      <w:r>
        <w:tab/>
        <w:t>CR</w:t>
      </w:r>
      <w:r>
        <w:tab/>
        <w:t>Rel-18</w:t>
      </w:r>
      <w:r>
        <w:tab/>
        <w:t>38.331</w:t>
      </w:r>
      <w:r>
        <w:tab/>
        <w:t>18.2.0</w:t>
      </w:r>
      <w:r>
        <w:tab/>
        <w:t>4882</w:t>
      </w:r>
      <w:r>
        <w:tab/>
        <w:t>-</w:t>
      </w:r>
      <w:r>
        <w:tab/>
        <w:t>F</w:t>
      </w:r>
      <w:r>
        <w:tab/>
        <w:t>NR_ATG-Core</w:t>
      </w:r>
    </w:p>
    <w:p w14:paraId="165E65A9" w14:textId="77777777" w:rsidR="00EE3584" w:rsidRPr="00C64670" w:rsidRDefault="00EE3584" w:rsidP="00EE3584">
      <w:pPr>
        <w:pStyle w:val="Doc-text2"/>
      </w:pPr>
      <w:r>
        <w:t>=&gt;</w:t>
      </w:r>
      <w:r>
        <w:tab/>
        <w:t>Noted</w:t>
      </w:r>
    </w:p>
    <w:p w14:paraId="3E6EB253" w14:textId="31FF39F3" w:rsidR="00EE3584" w:rsidRDefault="00EE3584" w:rsidP="00EE3584">
      <w:pPr>
        <w:pStyle w:val="Doc-title"/>
      </w:pPr>
      <w:r w:rsidRPr="00C20D1E">
        <w:t>R2-2407380</w:t>
      </w:r>
      <w:r>
        <w:tab/>
        <w:t>Discussion on ATG</w:t>
      </w:r>
      <w:r>
        <w:tab/>
        <w:t>ZTE Corporation, Sanechips</w:t>
      </w:r>
      <w:r>
        <w:tab/>
        <w:t>discussion</w:t>
      </w:r>
      <w:r>
        <w:tab/>
        <w:t>Rel-18</w:t>
      </w:r>
      <w:r>
        <w:tab/>
        <w:t>NR_ATG-Core</w:t>
      </w:r>
    </w:p>
    <w:p w14:paraId="37BC0141" w14:textId="77777777" w:rsidR="00EE3584" w:rsidRPr="00C64670" w:rsidRDefault="00EE3584" w:rsidP="00EE3584">
      <w:pPr>
        <w:pStyle w:val="Doc-text2"/>
      </w:pPr>
      <w:r>
        <w:t>=&gt;</w:t>
      </w:r>
      <w:r>
        <w:tab/>
        <w:t>Noted</w:t>
      </w:r>
    </w:p>
    <w:p w14:paraId="4288F20E" w14:textId="328B9836" w:rsidR="00EE3584" w:rsidRDefault="00EE3584" w:rsidP="00EE3584">
      <w:pPr>
        <w:pStyle w:val="Doc-title"/>
      </w:pPr>
      <w:r w:rsidRPr="00C20D1E">
        <w:t>R2-2407530</w:t>
      </w:r>
      <w:r>
        <w:tab/>
        <w:t>Clarifications for ATG timing advance reporting procedures</w:t>
      </w:r>
      <w:r>
        <w:tab/>
        <w:t>Samsung</w:t>
      </w:r>
      <w:r>
        <w:tab/>
        <w:t>discussion</w:t>
      </w:r>
      <w:r>
        <w:tab/>
        <w:t>Rel-18</w:t>
      </w:r>
      <w:r>
        <w:tab/>
        <w:t>NR_ATG-Core</w:t>
      </w:r>
    </w:p>
    <w:p w14:paraId="1ABADBF4" w14:textId="77777777" w:rsidR="00EE3584" w:rsidRPr="00C64670" w:rsidRDefault="00EE3584" w:rsidP="00EE3584">
      <w:pPr>
        <w:pStyle w:val="Doc-text2"/>
      </w:pPr>
      <w:r>
        <w:t>=&gt;</w:t>
      </w:r>
      <w:r>
        <w:tab/>
        <w:t>Noted</w:t>
      </w:r>
    </w:p>
    <w:p w14:paraId="0D94E374" w14:textId="77777777" w:rsidR="00EE3584" w:rsidRDefault="00EE3584" w:rsidP="00EE3584">
      <w:pPr>
        <w:pStyle w:val="EmailDiscussion"/>
        <w:overflowPunct/>
        <w:autoSpaceDE/>
        <w:autoSpaceDN/>
        <w:adjustRightInd/>
        <w:ind w:left="1619" w:hanging="360"/>
        <w:textAlignment w:val="auto"/>
      </w:pPr>
      <w:r>
        <w:t>[AT127][024][ATG] Clarification CR (Samsung)</w:t>
      </w:r>
    </w:p>
    <w:p w14:paraId="23E69B61" w14:textId="77777777" w:rsidR="00EE3584" w:rsidRDefault="00EE3584" w:rsidP="00EE3584">
      <w:pPr>
        <w:pStyle w:val="EmailDiscussion2"/>
      </w:pPr>
      <w:r>
        <w:tab/>
        <w:t>Intended outcome: agree to CR</w:t>
      </w:r>
    </w:p>
    <w:p w14:paraId="60E3A197" w14:textId="77777777" w:rsidR="00EE3584" w:rsidRDefault="00EE3584" w:rsidP="00EE3584">
      <w:pPr>
        <w:pStyle w:val="EmailDiscussion2"/>
      </w:pPr>
      <w:r>
        <w:tab/>
        <w:t>Deadline:  08-23-24</w:t>
      </w:r>
    </w:p>
    <w:p w14:paraId="17BB1764" w14:textId="77777777" w:rsidR="00EE3584" w:rsidRDefault="00EE3584" w:rsidP="00EE3584">
      <w:pPr>
        <w:pStyle w:val="EmailDiscussion2"/>
        <w:ind w:left="0" w:firstLine="0"/>
      </w:pPr>
    </w:p>
    <w:p w14:paraId="7F7D22A1" w14:textId="77777777" w:rsidR="00EE3584" w:rsidRDefault="00EE3584" w:rsidP="00EE3584">
      <w:pPr>
        <w:pStyle w:val="Doc-title"/>
      </w:pPr>
      <w:r>
        <w:t>R2-2407806</w:t>
      </w:r>
      <w:r>
        <w:tab/>
        <w:t>Report of [AT127][024][ATG] Clarification on SCS for Timing Advance reporting</w:t>
      </w:r>
      <w:r>
        <w:tab/>
        <w:t>Samsung</w:t>
      </w:r>
      <w:r>
        <w:tab/>
        <w:t>discussion</w:t>
      </w:r>
      <w:r>
        <w:tab/>
        <w:t>Rel-18</w:t>
      </w:r>
      <w:r>
        <w:tab/>
        <w:t>NR_ATG</w:t>
      </w:r>
    </w:p>
    <w:p w14:paraId="7EA66961" w14:textId="77777777" w:rsidR="00EE3584" w:rsidRPr="00BB1D25" w:rsidRDefault="00EE3584" w:rsidP="00EE3584">
      <w:pPr>
        <w:pStyle w:val="Doc-text2"/>
      </w:pPr>
      <w:r>
        <w:t>=&gt;</w:t>
      </w:r>
      <w:r>
        <w:tab/>
        <w:t>The issue is postponed to next meeting</w:t>
      </w:r>
    </w:p>
    <w:p w14:paraId="5125A7D9" w14:textId="77777777" w:rsidR="00EE3584" w:rsidRDefault="00EE3584" w:rsidP="00EE3584">
      <w:pPr>
        <w:pStyle w:val="Doc-text2"/>
      </w:pPr>
      <w:r>
        <w:t>=&gt;</w:t>
      </w:r>
      <w:r>
        <w:tab/>
        <w:t xml:space="preserve">Noted </w:t>
      </w:r>
    </w:p>
    <w:p w14:paraId="2CA5022E" w14:textId="77777777" w:rsidR="00EE3584" w:rsidRPr="00F249C1" w:rsidRDefault="00EE3584" w:rsidP="00EE3584">
      <w:pPr>
        <w:pStyle w:val="Doc-text2"/>
      </w:pPr>
    </w:p>
    <w:p w14:paraId="51516A17" w14:textId="7A50F6B2" w:rsidR="00EE3584" w:rsidRDefault="00EE3584" w:rsidP="00EE3584">
      <w:pPr>
        <w:pStyle w:val="Doc-title"/>
      </w:pPr>
      <w:r w:rsidRPr="00C20D1E">
        <w:t>R2-2406836</w:t>
      </w:r>
      <w:r>
        <w:tab/>
        <w:t>Dummify the capability bit multiRx-F</w:t>
      </w:r>
      <w:r w:rsidRPr="00C20D1E">
        <w:t>R2-Preference</w:t>
      </w:r>
      <w:r>
        <w:t>-r18</w:t>
      </w:r>
      <w:r>
        <w:tab/>
        <w:t>CATT, Apple, Intel Corporation</w:t>
      </w:r>
      <w:r>
        <w:tab/>
        <w:t>draftCR</w:t>
      </w:r>
      <w:r>
        <w:tab/>
        <w:t>Rel-18</w:t>
      </w:r>
      <w:r>
        <w:tab/>
        <w:t>38.331</w:t>
      </w:r>
      <w:r>
        <w:tab/>
        <w:t>18.2.0</w:t>
      </w:r>
      <w:r>
        <w:tab/>
        <w:t>F</w:t>
      </w:r>
      <w:r>
        <w:tab/>
        <w:t>NR_FR2_multiRX_DL-Core</w:t>
      </w:r>
    </w:p>
    <w:p w14:paraId="3B5FC3DB" w14:textId="77777777" w:rsidR="00EE3584" w:rsidRDefault="00EE3584" w:rsidP="00EE3584">
      <w:pPr>
        <w:pStyle w:val="Doc-text2"/>
      </w:pPr>
      <w:r>
        <w:t>=&gt;</w:t>
      </w:r>
      <w:r>
        <w:tab/>
        <w:t xml:space="preserve">Update cover page with no interoperability </w:t>
      </w:r>
    </w:p>
    <w:p w14:paraId="63E977AE" w14:textId="77777777" w:rsidR="00EE3584" w:rsidRPr="006C0018" w:rsidRDefault="00EE3584" w:rsidP="00EE3584">
      <w:pPr>
        <w:pStyle w:val="Doc-text2"/>
      </w:pPr>
      <w:r>
        <w:t>=&gt;</w:t>
      </w:r>
      <w:r>
        <w:tab/>
        <w:t xml:space="preserve">The CR is endorsed in </w:t>
      </w:r>
      <w:r>
        <w:rPr>
          <w:rFonts w:cs="Arial"/>
          <w:szCs w:val="18"/>
        </w:rPr>
        <w:t>R2-2407762 with changes above and merged in mega CR</w:t>
      </w:r>
    </w:p>
    <w:p w14:paraId="0EA14739" w14:textId="77777777" w:rsidR="00EE3584" w:rsidRPr="006C0018" w:rsidRDefault="00EE3584" w:rsidP="00EE3584">
      <w:pPr>
        <w:pStyle w:val="Doc-text2"/>
      </w:pPr>
    </w:p>
    <w:p w14:paraId="5C361698" w14:textId="47E542D3" w:rsidR="00EE3584" w:rsidRDefault="00EE3584" w:rsidP="00EE3584">
      <w:pPr>
        <w:pStyle w:val="Doc-title"/>
      </w:pPr>
      <w:r w:rsidRPr="00C20D1E">
        <w:t>R2-2406837</w:t>
      </w:r>
      <w:r>
        <w:tab/>
        <w:t>Dummify the capability bit multiRx-F</w:t>
      </w:r>
      <w:r w:rsidRPr="00C20D1E">
        <w:t>R2-Preference</w:t>
      </w:r>
      <w:r>
        <w:t>-r19</w:t>
      </w:r>
      <w:r>
        <w:tab/>
        <w:t>CATT, Apple, Intel Corporation</w:t>
      </w:r>
      <w:r>
        <w:tab/>
        <w:t>draftCR</w:t>
      </w:r>
      <w:r>
        <w:tab/>
        <w:t>Rel-18</w:t>
      </w:r>
      <w:r>
        <w:tab/>
        <w:t>38.306</w:t>
      </w:r>
      <w:r>
        <w:tab/>
        <w:t>18.2.0</w:t>
      </w:r>
      <w:r>
        <w:tab/>
        <w:t>F</w:t>
      </w:r>
      <w:r>
        <w:tab/>
        <w:t>NR_FR2_multiRX_DL-Core</w:t>
      </w:r>
    </w:p>
    <w:p w14:paraId="220DAA99" w14:textId="77777777" w:rsidR="00EE3584" w:rsidRDefault="00EE3584" w:rsidP="00EE3584">
      <w:pPr>
        <w:pStyle w:val="Doc-text2"/>
        <w:rPr>
          <w:bCs/>
          <w:iCs/>
        </w:rPr>
      </w:pPr>
      <w:r>
        <w:t>=&gt;</w:t>
      </w:r>
      <w:r>
        <w:tab/>
        <w:t xml:space="preserve">Delete </w:t>
      </w:r>
      <w:r>
        <w:rPr>
          <w:rFonts w:eastAsiaTheme="minorEastAsia" w:hint="eastAsia"/>
          <w:bCs/>
          <w:iCs/>
          <w:lang w:eastAsia="zh-CN"/>
        </w:rPr>
        <w:t xml:space="preserve"> </w:t>
      </w:r>
      <w:r w:rsidRPr="004D4D87">
        <w:rPr>
          <w:bCs/>
          <w:iCs/>
        </w:rPr>
        <w:t>(i.e. not supporting simultaneous reception with different QCL-typeD)</w:t>
      </w:r>
    </w:p>
    <w:p w14:paraId="01568036" w14:textId="77777777" w:rsidR="00EE3584" w:rsidRPr="006C0018" w:rsidRDefault="00EE3584" w:rsidP="00EE3584">
      <w:pPr>
        <w:pStyle w:val="Doc-text2"/>
      </w:pPr>
      <w:r>
        <w:t>=&gt;</w:t>
      </w:r>
      <w:r>
        <w:tab/>
        <w:t xml:space="preserve">Update cover page with no interoperability </w:t>
      </w:r>
    </w:p>
    <w:p w14:paraId="6E8135D0" w14:textId="77777777" w:rsidR="00EE3584" w:rsidRPr="006C0018" w:rsidRDefault="00EE3584" w:rsidP="00EE3584">
      <w:pPr>
        <w:pStyle w:val="Doc-text2"/>
      </w:pPr>
      <w:r>
        <w:t>=&gt;</w:t>
      </w:r>
      <w:r>
        <w:tab/>
        <w:t xml:space="preserve">The CR is endorsed in </w:t>
      </w:r>
      <w:r>
        <w:rPr>
          <w:rFonts w:cs="Arial"/>
          <w:szCs w:val="18"/>
        </w:rPr>
        <w:t>R2-2407763 with changes above and merged in mega CR</w:t>
      </w:r>
    </w:p>
    <w:p w14:paraId="6DFA4E1E" w14:textId="77777777" w:rsidR="00EE3584" w:rsidRPr="00757FAB" w:rsidRDefault="00EE3584" w:rsidP="00EE3584">
      <w:pPr>
        <w:pStyle w:val="Doc-text2"/>
      </w:pPr>
    </w:p>
    <w:p w14:paraId="3693CD4F" w14:textId="4C9E0B9B" w:rsidR="00EE3584" w:rsidRDefault="00EE3584" w:rsidP="00EE3584">
      <w:pPr>
        <w:pStyle w:val="Doc-title"/>
      </w:pPr>
      <w:r w:rsidRPr="00C20D1E">
        <w:t>R2-2406944</w:t>
      </w:r>
      <w:r>
        <w:tab/>
        <w:t>Introduction of unknown SCell activation enhancement</w:t>
      </w:r>
      <w:r>
        <w:tab/>
        <w:t>Huawei, HiSilicon, Apple</w:t>
      </w:r>
      <w:r>
        <w:tab/>
        <w:t>CR</w:t>
      </w:r>
      <w:r>
        <w:tab/>
        <w:t>Rel-18</w:t>
      </w:r>
      <w:r>
        <w:tab/>
        <w:t>38.300</w:t>
      </w:r>
      <w:r>
        <w:tab/>
        <w:t>18.2.0</w:t>
      </w:r>
      <w:r>
        <w:tab/>
        <w:t>0885</w:t>
      </w:r>
      <w:r>
        <w:tab/>
        <w:t>-</w:t>
      </w:r>
      <w:r>
        <w:tab/>
        <w:t>B</w:t>
      </w:r>
      <w:r>
        <w:tab/>
        <w:t>NR_RRM_enh3</w:t>
      </w:r>
    </w:p>
    <w:p w14:paraId="5F3825A4" w14:textId="77777777" w:rsidR="00EE3584" w:rsidRDefault="00EE3584" w:rsidP="00EE3584">
      <w:pPr>
        <w:pStyle w:val="Doc-text2"/>
      </w:pPr>
      <w:r>
        <w:t>=&gt;</w:t>
      </w:r>
      <w:r>
        <w:tab/>
        <w:t>Revise to simplify text and references to RAN4</w:t>
      </w:r>
    </w:p>
    <w:p w14:paraId="0808EB89" w14:textId="77777777" w:rsidR="00EE3584" w:rsidRDefault="00EE3584" w:rsidP="00EE3584">
      <w:pPr>
        <w:pStyle w:val="Doc-text2"/>
      </w:pPr>
    </w:p>
    <w:p w14:paraId="594089E9" w14:textId="77777777" w:rsidR="00EE3584" w:rsidRDefault="00EE3584" w:rsidP="00EE3584">
      <w:pPr>
        <w:pStyle w:val="Doc-text2"/>
      </w:pPr>
    </w:p>
    <w:p w14:paraId="1BF790C1" w14:textId="77777777" w:rsidR="00EE3584" w:rsidRDefault="00EE3584" w:rsidP="00EE3584">
      <w:pPr>
        <w:pStyle w:val="EmailDiscussion"/>
        <w:overflowPunct/>
        <w:autoSpaceDE/>
        <w:autoSpaceDN/>
        <w:adjustRightInd/>
        <w:ind w:left="1619" w:hanging="360"/>
        <w:textAlignment w:val="auto"/>
      </w:pPr>
      <w:r>
        <w:t>[AT127][017][SCell act] Stage 2 CR  (Huawei)</w:t>
      </w:r>
    </w:p>
    <w:p w14:paraId="0378FF2E" w14:textId="77777777" w:rsidR="00EE3584" w:rsidRDefault="00EE3584" w:rsidP="00EE3584">
      <w:pPr>
        <w:pStyle w:val="EmailDiscussion2"/>
      </w:pPr>
      <w:r>
        <w:tab/>
        <w:t>Intended outcome: Agree to CR by email</w:t>
      </w:r>
    </w:p>
    <w:p w14:paraId="53E22AA0" w14:textId="77777777" w:rsidR="00EE3584" w:rsidRDefault="00EE3584" w:rsidP="00EE3584">
      <w:pPr>
        <w:pStyle w:val="EmailDiscussion2"/>
      </w:pPr>
      <w:r>
        <w:tab/>
        <w:t>Deadline:  08-23-24</w:t>
      </w:r>
    </w:p>
    <w:p w14:paraId="268A2EB1" w14:textId="77777777" w:rsidR="00EE3584" w:rsidRDefault="00EE3584" w:rsidP="00EE3584">
      <w:pPr>
        <w:pStyle w:val="Doc-text2"/>
      </w:pPr>
    </w:p>
    <w:p w14:paraId="1E2E0BBA" w14:textId="77777777" w:rsidR="00EE3584" w:rsidRDefault="00EE3584" w:rsidP="00EE3584">
      <w:pPr>
        <w:pStyle w:val="Doc-title"/>
      </w:pPr>
      <w:r>
        <w:t>R2-2407815</w:t>
      </w:r>
      <w:r>
        <w:tab/>
        <w:t>Introduction of unknown SCell activation enhancement</w:t>
      </w:r>
      <w:r>
        <w:tab/>
        <w:t>Huawei, HiSilicon, Apple</w:t>
      </w:r>
      <w:r>
        <w:tab/>
        <w:t>CR</w:t>
      </w:r>
      <w:r>
        <w:tab/>
        <w:t>Rel-18</w:t>
      </w:r>
      <w:r>
        <w:tab/>
        <w:t>38.300</w:t>
      </w:r>
      <w:r>
        <w:tab/>
        <w:t>18.2.0</w:t>
      </w:r>
      <w:r>
        <w:tab/>
        <w:t>0885</w:t>
      </w:r>
      <w:r>
        <w:tab/>
        <w:t>1</w:t>
      </w:r>
      <w:r>
        <w:tab/>
        <w:t>B</w:t>
      </w:r>
      <w:r>
        <w:tab/>
        <w:t>NR_RRM_enh3</w:t>
      </w:r>
    </w:p>
    <w:p w14:paraId="6784A6B9" w14:textId="77777777" w:rsidR="00EE3584" w:rsidRPr="00C64670" w:rsidRDefault="00EE3584" w:rsidP="00EE3584">
      <w:pPr>
        <w:pStyle w:val="Doc-text2"/>
      </w:pPr>
      <w:r>
        <w:t>=&gt;</w:t>
      </w:r>
      <w:r>
        <w:tab/>
        <w:t>The CR is agreed</w:t>
      </w:r>
    </w:p>
    <w:p w14:paraId="66FD0456" w14:textId="77777777" w:rsidR="00EE3584" w:rsidRPr="003338C2" w:rsidRDefault="00EE3584" w:rsidP="00EE3584">
      <w:pPr>
        <w:pStyle w:val="Doc-text2"/>
      </w:pPr>
    </w:p>
    <w:p w14:paraId="139C3E1F" w14:textId="751D55DB" w:rsidR="00EE3584" w:rsidRDefault="00EE3584" w:rsidP="00EE3584">
      <w:pPr>
        <w:pStyle w:val="Doc-title"/>
      </w:pPr>
      <w:r w:rsidRPr="00C20D1E">
        <w:t>R2-2407178</w:t>
      </w:r>
      <w:r>
        <w:tab/>
        <w:t>MAC correction on fast unknown SCell activation</w:t>
      </w:r>
      <w:r>
        <w:tab/>
        <w:t>Ericsson</w:t>
      </w:r>
      <w:r>
        <w:tab/>
        <w:t>CR</w:t>
      </w:r>
      <w:r>
        <w:tab/>
        <w:t>Rel-18</w:t>
      </w:r>
      <w:r>
        <w:tab/>
        <w:t>38.321</w:t>
      </w:r>
      <w:r>
        <w:tab/>
        <w:t>18.2.0</w:t>
      </w:r>
      <w:r>
        <w:tab/>
        <w:t>1903</w:t>
      </w:r>
      <w:r>
        <w:tab/>
        <w:t>-</w:t>
      </w:r>
      <w:r>
        <w:tab/>
        <w:t>F</w:t>
      </w:r>
      <w:r>
        <w:tab/>
        <w:t>NR_RRM_enh3</w:t>
      </w:r>
    </w:p>
    <w:p w14:paraId="6C07EDCC" w14:textId="77777777" w:rsidR="00EE3584" w:rsidRDefault="00EE3584" w:rsidP="00EE3584">
      <w:pPr>
        <w:pStyle w:val="Doc-text2"/>
      </w:pPr>
      <w:r>
        <w:t>=&gt;</w:t>
      </w:r>
      <w:r>
        <w:tab/>
        <w:t>The CR is not pursued</w:t>
      </w:r>
    </w:p>
    <w:p w14:paraId="073A9057" w14:textId="77777777" w:rsidR="00EE3584" w:rsidRPr="00172009" w:rsidRDefault="00EE3584" w:rsidP="00EE3584">
      <w:pPr>
        <w:pStyle w:val="Doc-text2"/>
      </w:pPr>
    </w:p>
    <w:p w14:paraId="6CC01C5D" w14:textId="66F20C06" w:rsidR="00EE3584" w:rsidRDefault="00EE3584" w:rsidP="00EE3584">
      <w:pPr>
        <w:pStyle w:val="Doc-title"/>
      </w:pPr>
      <w:r w:rsidRPr="00C20D1E">
        <w:t>R2-2407179</w:t>
      </w:r>
      <w:r>
        <w:tab/>
        <w:t>RRC correction on fast unknown SCell activation</w:t>
      </w:r>
      <w:r>
        <w:tab/>
        <w:t>Ericsson</w:t>
      </w:r>
      <w:r>
        <w:tab/>
        <w:t>CR</w:t>
      </w:r>
      <w:r>
        <w:tab/>
        <w:t>Rel-18</w:t>
      </w:r>
      <w:r>
        <w:tab/>
        <w:t>38.331</w:t>
      </w:r>
      <w:r>
        <w:tab/>
        <w:t>18.2.0</w:t>
      </w:r>
      <w:r>
        <w:tab/>
        <w:t>4931</w:t>
      </w:r>
      <w:r>
        <w:tab/>
        <w:t>-</w:t>
      </w:r>
      <w:r>
        <w:tab/>
        <w:t>F</w:t>
      </w:r>
      <w:r>
        <w:tab/>
        <w:t>NR_RRM_enh3</w:t>
      </w:r>
    </w:p>
    <w:p w14:paraId="210D15EC" w14:textId="77777777" w:rsidR="00EE3584" w:rsidRDefault="00EE3584" w:rsidP="00EE3584">
      <w:pPr>
        <w:pStyle w:val="Doc-text2"/>
      </w:pPr>
      <w:r>
        <w:t>-</w:t>
      </w:r>
      <w:r>
        <w:tab/>
        <w:t>Samsung, Apple, Huawei, think that it is clear already that one SCell can trigger it</w:t>
      </w:r>
    </w:p>
    <w:p w14:paraId="0E0EB536" w14:textId="77777777" w:rsidR="00EE3584" w:rsidRDefault="00EE3584" w:rsidP="00EE3584">
      <w:pPr>
        <w:pStyle w:val="Doc-text2"/>
      </w:pPr>
      <w:r>
        <w:t>=&gt;</w:t>
      </w:r>
      <w:r>
        <w:tab/>
        <w:t>RAN2 understanding is that if a</w:t>
      </w:r>
      <w:r w:rsidRPr="00172009">
        <w:t xml:space="preserve">t least one of the activated indicated SCell(s) fulfills the measurement requirement </w:t>
      </w:r>
      <w:r>
        <w:t>then measurement report can be triggered</w:t>
      </w:r>
    </w:p>
    <w:p w14:paraId="654A8E1D" w14:textId="77777777" w:rsidR="00EE3584" w:rsidRDefault="00EE3584" w:rsidP="00EE3584">
      <w:pPr>
        <w:pStyle w:val="Doc-text2"/>
      </w:pPr>
      <w:r>
        <w:t>=&gt;</w:t>
      </w:r>
      <w:r>
        <w:tab/>
        <w:t>The CR is not pursued</w:t>
      </w:r>
    </w:p>
    <w:p w14:paraId="783AE2E5" w14:textId="77777777" w:rsidR="00EE3584" w:rsidRPr="00172009" w:rsidRDefault="00EE3584" w:rsidP="00EE3584">
      <w:pPr>
        <w:pStyle w:val="Doc-text2"/>
      </w:pPr>
    </w:p>
    <w:p w14:paraId="061F6EC5" w14:textId="7C1270DD" w:rsidR="00EE3584" w:rsidRDefault="00EE3584" w:rsidP="00EE3584">
      <w:pPr>
        <w:pStyle w:val="Doc-title"/>
      </w:pPr>
      <w:r w:rsidRPr="00C20D1E">
        <w:t>R2-2407399</w:t>
      </w:r>
      <w:r>
        <w:tab/>
        <w:t>Miscellaneous corrections for fast unknown SCell activation</w:t>
      </w:r>
      <w:r>
        <w:tab/>
        <w:t>Huawei, HiSilicon</w:t>
      </w:r>
      <w:r>
        <w:tab/>
        <w:t>CR</w:t>
      </w:r>
      <w:r>
        <w:tab/>
        <w:t>Rel-18</w:t>
      </w:r>
      <w:r>
        <w:tab/>
        <w:t>38.331</w:t>
      </w:r>
      <w:r>
        <w:tab/>
        <w:t>18.2.0</w:t>
      </w:r>
      <w:r>
        <w:tab/>
        <w:t>4949</w:t>
      </w:r>
      <w:r>
        <w:tab/>
        <w:t>-</w:t>
      </w:r>
      <w:r>
        <w:tab/>
        <w:t>F</w:t>
      </w:r>
      <w:r>
        <w:tab/>
        <w:t>NR_RRM_enh3</w:t>
      </w:r>
    </w:p>
    <w:p w14:paraId="7EE92D8A" w14:textId="77777777" w:rsidR="00EE3584" w:rsidRDefault="00EE3584" w:rsidP="00EE3584">
      <w:pPr>
        <w:pStyle w:val="Doc-text2"/>
      </w:pPr>
      <w:r>
        <w:lastRenderedPageBreak/>
        <w:t>=&gt;</w:t>
      </w:r>
      <w:r>
        <w:tab/>
        <w:t>The CR is not pursued</w:t>
      </w:r>
    </w:p>
    <w:p w14:paraId="52850D41" w14:textId="77777777" w:rsidR="00EE3584" w:rsidRPr="00172009" w:rsidRDefault="00EE3584" w:rsidP="00EE3584">
      <w:pPr>
        <w:pStyle w:val="Doc-text2"/>
      </w:pPr>
    </w:p>
    <w:p w14:paraId="555A55D9" w14:textId="649EF3B1" w:rsidR="00EE3584" w:rsidRDefault="00EE3584" w:rsidP="00EE3584">
      <w:pPr>
        <w:pStyle w:val="Doc-title"/>
      </w:pPr>
      <w:r w:rsidRPr="00C20D1E">
        <w:t>R2-2407400</w:t>
      </w:r>
      <w:r>
        <w:tab/>
        <w:t>Miscellaneous corrections for fast unknown SCell activation</w:t>
      </w:r>
      <w:r>
        <w:tab/>
        <w:t>Huawei, HiSilicon</w:t>
      </w:r>
      <w:r>
        <w:tab/>
        <w:t>CR</w:t>
      </w:r>
      <w:r>
        <w:tab/>
        <w:t>Rel-18</w:t>
      </w:r>
      <w:r>
        <w:tab/>
        <w:t>38.321</w:t>
      </w:r>
      <w:r>
        <w:tab/>
        <w:t>18.2.0</w:t>
      </w:r>
      <w:r>
        <w:tab/>
        <w:t>1908</w:t>
      </w:r>
      <w:r>
        <w:tab/>
        <w:t>-</w:t>
      </w:r>
      <w:r>
        <w:tab/>
        <w:t>F</w:t>
      </w:r>
      <w:r>
        <w:tab/>
        <w:t>NR_RRM_enh3</w:t>
      </w:r>
    </w:p>
    <w:p w14:paraId="059C3A81" w14:textId="77777777" w:rsidR="00EE3584" w:rsidRPr="006A71AC" w:rsidRDefault="00EE3584" w:rsidP="00EE3584">
      <w:pPr>
        <w:pStyle w:val="Doc-text2"/>
      </w:pPr>
      <w:r>
        <w:t>=&gt;</w:t>
      </w:r>
      <w:r>
        <w:tab/>
        <w:t>The CR is not pursued</w:t>
      </w:r>
    </w:p>
    <w:p w14:paraId="557D2414" w14:textId="77777777" w:rsidR="00EE3584" w:rsidRDefault="00EE3584" w:rsidP="00EE3584">
      <w:pPr>
        <w:pStyle w:val="Heading3"/>
      </w:pPr>
      <w:bookmarkStart w:id="405" w:name="_Toc176817572"/>
      <w:r>
        <w:t>7.25.2</w:t>
      </w:r>
      <w:r>
        <w:tab/>
        <w:t>RAN1 led items</w:t>
      </w:r>
      <w:bookmarkEnd w:id="404"/>
      <w:bookmarkEnd w:id="405"/>
    </w:p>
    <w:p w14:paraId="3CDDFC77" w14:textId="77777777" w:rsidR="00EE3584" w:rsidRDefault="00EE3584" w:rsidP="00EE3584">
      <w:pPr>
        <w:pStyle w:val="Comments"/>
      </w:pPr>
      <w:r>
        <w:t>E.g. UL Tx Switching, MC enhancements, DSS</w:t>
      </w:r>
    </w:p>
    <w:p w14:paraId="2B2B3BF8" w14:textId="43F2CBF5" w:rsidR="00EE3584" w:rsidRDefault="00EE3584" w:rsidP="00EE3584">
      <w:pPr>
        <w:pStyle w:val="Doc-title"/>
      </w:pPr>
      <w:bookmarkStart w:id="406" w:name="OLE_LINK12"/>
      <w:bookmarkStart w:id="407" w:name="_Toc158241691"/>
      <w:r w:rsidRPr="00C20D1E">
        <w:t>R2-2406317</w:t>
      </w:r>
      <w:r>
        <w:tab/>
        <w:t>Correction on PDCCH monitoring for Multi-cell scheduling</w:t>
      </w:r>
      <w:r>
        <w:tab/>
        <w:t>CATT</w:t>
      </w:r>
      <w:r>
        <w:tab/>
        <w:t>draftCR</w:t>
      </w:r>
      <w:r>
        <w:tab/>
        <w:t>Rel-18</w:t>
      </w:r>
      <w:r>
        <w:tab/>
        <w:t>38.321</w:t>
      </w:r>
      <w:r>
        <w:tab/>
        <w:t>18.2.0</w:t>
      </w:r>
      <w:r>
        <w:tab/>
        <w:t>F</w:t>
      </w:r>
      <w:r>
        <w:tab/>
        <w:t>NR_MC_enh-Core</w:t>
      </w:r>
      <w:r>
        <w:tab/>
        <w:t>Withdrawn</w:t>
      </w:r>
    </w:p>
    <w:p w14:paraId="34A871A9" w14:textId="3C151865" w:rsidR="00EE3584" w:rsidRDefault="00EE3584" w:rsidP="00EE3584">
      <w:pPr>
        <w:pStyle w:val="Doc-title"/>
      </w:pPr>
      <w:r w:rsidRPr="00C20D1E">
        <w:t>R2-2406815</w:t>
      </w:r>
      <w:r>
        <w:tab/>
        <w:t>Removal of term ‘legacy’ from the description of dci-FormatsMC</w:t>
      </w:r>
      <w:r>
        <w:tab/>
        <w:t>Lenovo</w:t>
      </w:r>
      <w:r>
        <w:tab/>
        <w:t>CR</w:t>
      </w:r>
      <w:r>
        <w:tab/>
        <w:t>Rel-18</w:t>
      </w:r>
      <w:r>
        <w:tab/>
        <w:t>38.331</w:t>
      </w:r>
      <w:r>
        <w:tab/>
        <w:t>18.2.0</w:t>
      </w:r>
      <w:r>
        <w:tab/>
        <w:t>4890</w:t>
      </w:r>
      <w:r>
        <w:tab/>
        <w:t>-</w:t>
      </w:r>
      <w:r>
        <w:tab/>
        <w:t>F</w:t>
      </w:r>
      <w:r>
        <w:tab/>
        <w:t>NR_MC_enh-Core</w:t>
      </w:r>
    </w:p>
    <w:p w14:paraId="3D1D2EB2" w14:textId="595ABA2B" w:rsidR="00EE3584" w:rsidRDefault="00EE3584" w:rsidP="00EE3584">
      <w:pPr>
        <w:pStyle w:val="Doc-text2"/>
        <w:rPr>
          <w:rStyle w:val="Hyperlink"/>
        </w:rPr>
      </w:pPr>
      <w:r>
        <w:t>=&gt;</w:t>
      </w:r>
      <w:r>
        <w:tab/>
        <w:t xml:space="preserve">The CR is merged with </w:t>
      </w:r>
      <w:r w:rsidRPr="00C20D1E">
        <w:t>R2-2406945</w:t>
      </w:r>
    </w:p>
    <w:p w14:paraId="23953563" w14:textId="77777777" w:rsidR="00EE3584" w:rsidRPr="00172009" w:rsidRDefault="00EE3584" w:rsidP="00EE3584">
      <w:pPr>
        <w:pStyle w:val="Doc-text2"/>
      </w:pPr>
    </w:p>
    <w:p w14:paraId="2E2DDED3" w14:textId="3AD72E8B" w:rsidR="00EE3584" w:rsidRDefault="00EE3584" w:rsidP="00EE3584">
      <w:pPr>
        <w:pStyle w:val="Doc-title"/>
      </w:pPr>
      <w:r w:rsidRPr="00C20D1E">
        <w:t>R2-2406945</w:t>
      </w:r>
      <w:r>
        <w:tab/>
        <w:t>Miscellaneous corrections for Multi-Carrier enhancements</w:t>
      </w:r>
      <w:r>
        <w:tab/>
        <w:t>Huawei, HiSilicon</w:t>
      </w:r>
      <w:r>
        <w:tab/>
        <w:t>CR</w:t>
      </w:r>
      <w:r>
        <w:tab/>
        <w:t>Rel-18</w:t>
      </w:r>
      <w:r>
        <w:tab/>
        <w:t>38.331</w:t>
      </w:r>
      <w:r>
        <w:tab/>
        <w:t>18.2.0</w:t>
      </w:r>
      <w:r>
        <w:tab/>
        <w:t>4903</w:t>
      </w:r>
      <w:r>
        <w:tab/>
        <w:t>-</w:t>
      </w:r>
      <w:r>
        <w:tab/>
        <w:t>F</w:t>
      </w:r>
      <w:r>
        <w:tab/>
        <w:t>NR_MC_enh-Core</w:t>
      </w:r>
    </w:p>
    <w:p w14:paraId="30C9FF8C" w14:textId="77777777" w:rsidR="00EE3584" w:rsidRDefault="00EE3584" w:rsidP="00EE3584">
      <w:pPr>
        <w:pStyle w:val="Doc-text2"/>
      </w:pPr>
      <w:r>
        <w:t>=&gt;</w:t>
      </w:r>
      <w:r>
        <w:tab/>
        <w:t>The CR is merged with 6815 and revised in R2-2407764</w:t>
      </w:r>
    </w:p>
    <w:p w14:paraId="505D6EDB" w14:textId="77777777" w:rsidR="00EE3584" w:rsidRDefault="00EE3584" w:rsidP="00EE3584">
      <w:pPr>
        <w:pStyle w:val="Doc-text2"/>
      </w:pPr>
    </w:p>
    <w:p w14:paraId="2B72AEF6" w14:textId="77777777" w:rsidR="00EE3584" w:rsidRDefault="00EE3584" w:rsidP="00EE3584">
      <w:pPr>
        <w:pStyle w:val="EmailDiscussion"/>
        <w:overflowPunct/>
        <w:autoSpaceDE/>
        <w:autoSpaceDN/>
        <w:adjustRightInd/>
        <w:ind w:left="1619" w:hanging="360"/>
        <w:textAlignment w:val="auto"/>
      </w:pPr>
      <w:r>
        <w:t>[AT127][018][MC] 331 CR (Huawei)</w:t>
      </w:r>
    </w:p>
    <w:p w14:paraId="69AEE051" w14:textId="77777777" w:rsidR="00EE3584" w:rsidRDefault="00EE3584" w:rsidP="00EE3584">
      <w:pPr>
        <w:pStyle w:val="EmailDiscussion2"/>
      </w:pPr>
      <w:r>
        <w:tab/>
        <w:t xml:space="preserve">Intended outcome: Agree to revised CR by email </w:t>
      </w:r>
    </w:p>
    <w:p w14:paraId="74E0722B" w14:textId="77777777" w:rsidR="00EE3584" w:rsidRDefault="00EE3584" w:rsidP="00EE3584">
      <w:pPr>
        <w:pStyle w:val="EmailDiscussion2"/>
      </w:pPr>
      <w:r>
        <w:tab/>
        <w:t>Deadline:  08-23-24</w:t>
      </w:r>
    </w:p>
    <w:p w14:paraId="6188C74B" w14:textId="77777777" w:rsidR="00EE3584" w:rsidRDefault="00EE3584" w:rsidP="00EE3584">
      <w:pPr>
        <w:pStyle w:val="EmailDiscussion2"/>
      </w:pPr>
    </w:p>
    <w:p w14:paraId="575262D5" w14:textId="77777777" w:rsidR="00EE3584" w:rsidRDefault="00EE3584" w:rsidP="00EE3584">
      <w:pPr>
        <w:pStyle w:val="Doc-title"/>
      </w:pPr>
      <w:r w:rsidRPr="00EB49D2">
        <w:t>R2-240</w:t>
      </w:r>
      <w:r>
        <w:t>7764</w:t>
      </w:r>
      <w:r>
        <w:tab/>
        <w:t>Miscellaneous corrections for Multi-Carrier enhancements</w:t>
      </w:r>
      <w:r>
        <w:tab/>
        <w:t>Huawei, HiSilicon</w:t>
      </w:r>
      <w:r w:rsidRPr="005775C3">
        <w:t>, Lenovo, NTT DOCOMO INC.</w:t>
      </w:r>
      <w:r>
        <w:tab/>
        <w:t>CR</w:t>
      </w:r>
      <w:r>
        <w:tab/>
        <w:t>Rel-18</w:t>
      </w:r>
      <w:r>
        <w:tab/>
        <w:t>38.331</w:t>
      </w:r>
      <w:r>
        <w:tab/>
        <w:t>18.2.0</w:t>
      </w:r>
      <w:r>
        <w:tab/>
        <w:t>4903</w:t>
      </w:r>
      <w:r>
        <w:tab/>
        <w:t>1</w:t>
      </w:r>
      <w:r>
        <w:tab/>
        <w:t>F</w:t>
      </w:r>
      <w:r>
        <w:tab/>
        <w:t>NR_MC_enh-Core</w:t>
      </w:r>
    </w:p>
    <w:p w14:paraId="0EA67660" w14:textId="77777777" w:rsidR="00EE3584" w:rsidRPr="00172009" w:rsidRDefault="00EE3584" w:rsidP="00EE3584">
      <w:pPr>
        <w:pStyle w:val="Doc-text2"/>
      </w:pPr>
      <w:r>
        <w:t>=&gt;</w:t>
      </w:r>
      <w:r>
        <w:tab/>
        <w:t>The CR is agreed</w:t>
      </w:r>
    </w:p>
    <w:p w14:paraId="2317F10E" w14:textId="77777777" w:rsidR="00EE3584" w:rsidRPr="00172009" w:rsidRDefault="00EE3584" w:rsidP="00EE3584">
      <w:pPr>
        <w:pStyle w:val="Doc-text2"/>
      </w:pPr>
    </w:p>
    <w:p w14:paraId="6887780E" w14:textId="2441B311" w:rsidR="00EE3584" w:rsidRDefault="00EE3584" w:rsidP="00EE3584">
      <w:pPr>
        <w:pStyle w:val="Doc-title"/>
      </w:pPr>
      <w:r w:rsidRPr="00C20D1E">
        <w:t>R2-2407424</w:t>
      </w:r>
      <w:r>
        <w:tab/>
        <w:t>Clarification on deactivated or dormant cells in multi-cell scheduling</w:t>
      </w:r>
      <w:r>
        <w:tab/>
        <w:t>Samsung, ZTE Corporation, Sanechips, NTT DOCOMO, OPPO</w:t>
      </w:r>
      <w:r>
        <w:tab/>
        <w:t>CR</w:t>
      </w:r>
      <w:r>
        <w:tab/>
        <w:t>Rel-18</w:t>
      </w:r>
      <w:r>
        <w:tab/>
        <w:t>38.321</w:t>
      </w:r>
      <w:r>
        <w:tab/>
        <w:t>18.2.0</w:t>
      </w:r>
      <w:r>
        <w:tab/>
        <w:t>1912</w:t>
      </w:r>
      <w:r>
        <w:tab/>
        <w:t>-</w:t>
      </w:r>
      <w:r>
        <w:tab/>
        <w:t>F</w:t>
      </w:r>
      <w:r>
        <w:tab/>
        <w:t>NR_MC_enh-Core</w:t>
      </w:r>
    </w:p>
    <w:p w14:paraId="3015A65A" w14:textId="77777777" w:rsidR="00EE3584" w:rsidRDefault="00EE3584" w:rsidP="00EE3584">
      <w:pPr>
        <w:pStyle w:val="Doc-text2"/>
      </w:pPr>
      <w:r>
        <w:t>-</w:t>
      </w:r>
      <w:r>
        <w:tab/>
        <w:t>Qualcomm and LG don’t think this is needed.  CATT thinks that the change is correct and aligned with RAN1 behaviour.</w:t>
      </w:r>
    </w:p>
    <w:p w14:paraId="499B8870" w14:textId="77777777" w:rsidR="00EE3584" w:rsidRDefault="00EE3584" w:rsidP="00EE3584">
      <w:pPr>
        <w:pStyle w:val="Doc-text2"/>
      </w:pPr>
      <w:r>
        <w:t>=&gt;</w:t>
      </w:r>
      <w:r>
        <w:tab/>
      </w:r>
      <w:r w:rsidRPr="008F44B8">
        <w:t>RAN2 understands that current specifications supports UE to monitor the PDCCH for multic</w:t>
      </w:r>
      <w:r>
        <w:t>ell</w:t>
      </w:r>
      <w:r w:rsidRPr="008F44B8">
        <w:t xml:space="preserve"> scheduling with deactivated</w:t>
      </w:r>
      <w:r>
        <w:t>/dormant</w:t>
      </w:r>
      <w:r w:rsidRPr="008F44B8">
        <w:t xml:space="preserve"> SCell</w:t>
      </w:r>
    </w:p>
    <w:p w14:paraId="6ECDFDF0" w14:textId="77777777" w:rsidR="00EE3584" w:rsidRDefault="00EE3584" w:rsidP="00EE3584">
      <w:pPr>
        <w:pStyle w:val="Doc-text2"/>
      </w:pPr>
      <w:r>
        <w:t>=&gt;</w:t>
      </w:r>
      <w:r>
        <w:tab/>
        <w:t>The CR is not pursued</w:t>
      </w:r>
    </w:p>
    <w:p w14:paraId="6F93C470" w14:textId="77777777" w:rsidR="00EE3584" w:rsidRPr="00172009" w:rsidRDefault="00EE3584" w:rsidP="00EE3584">
      <w:pPr>
        <w:pStyle w:val="Doc-text2"/>
      </w:pPr>
    </w:p>
    <w:p w14:paraId="12E3FE64" w14:textId="019C8723" w:rsidR="00EE3584" w:rsidRDefault="00EE3584" w:rsidP="00EE3584">
      <w:pPr>
        <w:pStyle w:val="Doc-title"/>
      </w:pPr>
      <w:r w:rsidRPr="00C20D1E">
        <w:t>R2-2407463</w:t>
      </w:r>
      <w:r>
        <w:tab/>
        <w:t>Reply LS on UE capability for multi-carrier enhancements</w:t>
      </w:r>
      <w:r>
        <w:tab/>
        <w:t>NTT DOCOMO, INC., vivo</w:t>
      </w:r>
      <w:r>
        <w:tab/>
        <w:t>LS out</w:t>
      </w:r>
      <w:r>
        <w:tab/>
        <w:t>Rel-18</w:t>
      </w:r>
      <w:r>
        <w:tab/>
        <w:t>NR_MC_enh-Core</w:t>
      </w:r>
      <w:r>
        <w:tab/>
        <w:t>To:RAN4</w:t>
      </w:r>
      <w:r>
        <w:tab/>
        <w:t>Cc:RAN1</w:t>
      </w:r>
    </w:p>
    <w:p w14:paraId="4FA305FD" w14:textId="77777777" w:rsidR="00EE3584" w:rsidRPr="00243911" w:rsidRDefault="00EE3584" w:rsidP="00EE3584">
      <w:pPr>
        <w:pStyle w:val="Doc-text2"/>
      </w:pPr>
      <w:r>
        <w:t>=&gt;</w:t>
      </w:r>
      <w:r>
        <w:tab/>
        <w:t>The LS is approved</w:t>
      </w:r>
    </w:p>
    <w:p w14:paraId="3C299593" w14:textId="77777777" w:rsidR="00EE3584" w:rsidRPr="006A71AC" w:rsidRDefault="00EE3584" w:rsidP="00EE3584">
      <w:pPr>
        <w:pStyle w:val="Doc-text2"/>
      </w:pPr>
    </w:p>
    <w:p w14:paraId="225BFA00" w14:textId="77777777" w:rsidR="00EE3584" w:rsidRDefault="00EE3584" w:rsidP="00EE3584">
      <w:pPr>
        <w:pStyle w:val="Heading3"/>
      </w:pPr>
      <w:bookmarkStart w:id="408" w:name="_Toc176817573"/>
      <w:r>
        <w:t>7.25.3</w:t>
      </w:r>
      <w:r>
        <w:tab/>
        <w:t>Other</w:t>
      </w:r>
      <w:bookmarkEnd w:id="406"/>
      <w:bookmarkEnd w:id="407"/>
      <w:bookmarkEnd w:id="408"/>
    </w:p>
    <w:p w14:paraId="3D92A46C" w14:textId="77777777" w:rsidR="00EE3584" w:rsidRDefault="00EE3584" w:rsidP="00EE3584">
      <w:pPr>
        <w:pStyle w:val="Comments"/>
      </w:pPr>
      <w:r>
        <w:t xml:space="preserve">RAN3, SA2, SA3, CT1 led items and others, e.g. eNPN, Slicing, NTN self evaluation issues, etc. </w:t>
      </w:r>
    </w:p>
    <w:p w14:paraId="3DBA9595" w14:textId="77777777" w:rsidR="00EE3584" w:rsidRDefault="00EE3584" w:rsidP="00EE3584">
      <w:pPr>
        <w:pStyle w:val="Heading1"/>
      </w:pPr>
      <w:bookmarkStart w:id="409" w:name="_Toc176817574"/>
      <w:r>
        <w:t>8</w:t>
      </w:r>
      <w:r>
        <w:tab/>
        <w:t>Rel-19</w:t>
      </w:r>
      <w:bookmarkEnd w:id="409"/>
    </w:p>
    <w:p w14:paraId="3A094082" w14:textId="77777777" w:rsidR="00EE3584" w:rsidRDefault="00EE3584" w:rsidP="00EE3584">
      <w:pPr>
        <w:pStyle w:val="Heading2"/>
      </w:pPr>
      <w:bookmarkStart w:id="410" w:name="_Toc176817575"/>
      <w:r>
        <w:t>8.0</w:t>
      </w:r>
      <w:r>
        <w:tab/>
        <w:t>General</w:t>
      </w:r>
      <w:bookmarkEnd w:id="410"/>
    </w:p>
    <w:p w14:paraId="0FFC8ABB" w14:textId="77777777" w:rsidR="00EE3584" w:rsidRPr="0075303C" w:rsidRDefault="00EE3584" w:rsidP="00EE358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6662D0B1" w14:textId="77777777" w:rsidR="00EE3584" w:rsidRPr="00C01DB6" w:rsidRDefault="00EE3584" w:rsidP="00EE3584">
      <w:pPr>
        <w:pStyle w:val="Doc-text2"/>
      </w:pPr>
    </w:p>
    <w:p w14:paraId="77ED0F4F" w14:textId="77777777" w:rsidR="00EE3584" w:rsidRPr="00E7496B" w:rsidRDefault="00EE3584" w:rsidP="00EE3584">
      <w:pPr>
        <w:pStyle w:val="Doc-text2"/>
        <w:ind w:left="0" w:firstLine="0"/>
        <w:rPr>
          <w:b/>
          <w:bCs/>
        </w:rPr>
      </w:pPr>
      <w:r>
        <w:rPr>
          <w:b/>
          <w:bCs/>
        </w:rPr>
        <w:t>ASN.1 input</w:t>
      </w:r>
    </w:p>
    <w:p w14:paraId="5C7130F3" w14:textId="07358766" w:rsidR="00EE3584" w:rsidRDefault="00EE3584" w:rsidP="00EE3584">
      <w:pPr>
        <w:pStyle w:val="Doc-title"/>
      </w:pPr>
      <w:r w:rsidRPr="00C20D1E">
        <w:t>R2-2407087</w:t>
      </w:r>
      <w:r>
        <w:tab/>
        <w:t>On new ASN.1 review process</w:t>
      </w:r>
      <w:r>
        <w:tab/>
        <w:t>Ericsson</w:t>
      </w:r>
      <w:r>
        <w:tab/>
        <w:t>discussion</w:t>
      </w:r>
      <w:r>
        <w:tab/>
        <w:t>Rel-19</w:t>
      </w:r>
      <w:r>
        <w:tab/>
        <w:t>NR_newRAT-Core, TEI19</w:t>
      </w:r>
    </w:p>
    <w:p w14:paraId="7D6FBFCD" w14:textId="77777777" w:rsidR="00EE3584" w:rsidRPr="00E7496B" w:rsidRDefault="00EE3584" w:rsidP="00EE3584">
      <w:pPr>
        <w:pStyle w:val="Doc-text2"/>
      </w:pPr>
      <w:r w:rsidRPr="00E7496B">
        <w:t>Proposal 1</w:t>
      </w:r>
      <w:r>
        <w:t xml:space="preserve">: </w:t>
      </w:r>
      <w:r w:rsidRPr="00E7496B">
        <w:t>RAN2 to discuss if the review file should be split into smaller files to allow for more delegates to access in parallel.</w:t>
      </w:r>
    </w:p>
    <w:p w14:paraId="431E2065" w14:textId="77777777" w:rsidR="00EE3584" w:rsidRPr="00E7496B" w:rsidRDefault="00EE3584" w:rsidP="00EE3584">
      <w:pPr>
        <w:pStyle w:val="Doc-text2"/>
      </w:pPr>
      <w:r w:rsidRPr="00E7496B">
        <w:t>Proposal 2</w:t>
      </w:r>
      <w:r>
        <w:t xml:space="preserve">: </w:t>
      </w:r>
      <w:r w:rsidRPr="00E7496B">
        <w:t>RAN2 to discuss the need for automated file lock mechanism for ASN.1 review.</w:t>
      </w:r>
    </w:p>
    <w:p w14:paraId="75CDA585" w14:textId="77777777" w:rsidR="00EE3584" w:rsidRPr="00E7496B" w:rsidRDefault="00EE3584" w:rsidP="00EE3584">
      <w:pPr>
        <w:pStyle w:val="Doc-text2"/>
      </w:pPr>
      <w:r w:rsidRPr="00E7496B">
        <w:t>Proposal 3</w:t>
      </w:r>
      <w:r>
        <w:t xml:space="preserve">: </w:t>
      </w:r>
      <w:r w:rsidRPr="00E7496B">
        <w:t>RAN2 to ask MCC to delete “StyleRefs” from 3GPP specifications.</w:t>
      </w:r>
    </w:p>
    <w:p w14:paraId="6D53CF8E" w14:textId="77777777" w:rsidR="00EE3584" w:rsidRPr="00E7496B" w:rsidRDefault="00EE3584" w:rsidP="00EE3584">
      <w:pPr>
        <w:pStyle w:val="Doc-text2"/>
      </w:pPr>
      <w:r w:rsidRPr="00E7496B">
        <w:t>Proposal 4</w:t>
      </w:r>
      <w:r>
        <w:t xml:space="preserve">: </w:t>
      </w:r>
      <w:r w:rsidRPr="00E7496B">
        <w:t xml:space="preserve">RAN2 to discuss the following challenges of the new ASN.1 review process: - Commercial tools need to be selected and be available to all companies. - Availability of scripts </w:t>
      </w:r>
      <w:r w:rsidRPr="00E7496B">
        <w:lastRenderedPageBreak/>
        <w:t>and adaptions of the selected commercial tools to all companies need to be ensured. - RAN2 delegates need to learn new tools and process.</w:t>
      </w:r>
    </w:p>
    <w:p w14:paraId="434E7EAF" w14:textId="77777777" w:rsidR="00EE3584" w:rsidRPr="00E7496B" w:rsidRDefault="00EE3584" w:rsidP="00EE3584">
      <w:pPr>
        <w:pStyle w:val="Doc-text2"/>
      </w:pPr>
      <w:r w:rsidRPr="00E7496B">
        <w:t>Proposal 5</w:t>
      </w:r>
      <w:r>
        <w:t xml:space="preserve">: </w:t>
      </w:r>
      <w:r w:rsidRPr="00E7496B">
        <w:t>RAN2 to discuss if new ASN.1 review tools and process [1] should be developed.</w:t>
      </w:r>
    </w:p>
    <w:p w14:paraId="355EE268" w14:textId="77777777" w:rsidR="00EE3584" w:rsidRDefault="00EE3584" w:rsidP="00EE3584">
      <w:pPr>
        <w:pStyle w:val="Doc-text2"/>
      </w:pPr>
      <w:r w:rsidRPr="00E7496B">
        <w:t>Proposal 6</w:t>
      </w:r>
      <w:r>
        <w:t xml:space="preserve">: </w:t>
      </w:r>
      <w:r w:rsidRPr="00E7496B">
        <w:t>RAN2 to discuss whether for 6g consider providing the RRC ASN.1 on file server separated from the procedure texts in Word document.</w:t>
      </w:r>
    </w:p>
    <w:p w14:paraId="142079AA" w14:textId="77777777" w:rsidR="00EE3584" w:rsidRPr="00E7496B" w:rsidRDefault="00EE3584" w:rsidP="00EE3584">
      <w:pPr>
        <w:pStyle w:val="Doc-text2"/>
      </w:pPr>
      <w:r>
        <w:t>=&gt;</w:t>
      </w:r>
      <w:r>
        <w:tab/>
        <w:t>Noted</w:t>
      </w:r>
    </w:p>
    <w:p w14:paraId="3CE825FB" w14:textId="77777777" w:rsidR="00EE3584" w:rsidRDefault="00EE3584" w:rsidP="00EE3584">
      <w:pPr>
        <w:spacing w:before="0"/>
      </w:pPr>
    </w:p>
    <w:p w14:paraId="3105E301" w14:textId="12F56FA9" w:rsidR="00EE3584" w:rsidRDefault="00EE3584" w:rsidP="00EE3584">
      <w:pPr>
        <w:pStyle w:val="Doc-title"/>
      </w:pPr>
      <w:r w:rsidRPr="00C20D1E">
        <w:t>R2-2407190</w:t>
      </w:r>
      <w:r>
        <w:tab/>
        <w:t>ASN.1 Review Modernization</w:t>
      </w:r>
      <w:r>
        <w:tab/>
        <w:t>Nokia Corporation</w:t>
      </w:r>
      <w:r>
        <w:tab/>
        <w:t>discussion</w:t>
      </w:r>
      <w:r>
        <w:tab/>
        <w:t>Rel-19</w:t>
      </w:r>
      <w:r>
        <w:tab/>
      </w:r>
      <w:r w:rsidRPr="00C20D1E">
        <w:t>R2-2405470</w:t>
      </w:r>
    </w:p>
    <w:p w14:paraId="49E26884" w14:textId="77777777" w:rsidR="00EE3584" w:rsidRDefault="00EE3584" w:rsidP="00EE3584">
      <w:pPr>
        <w:pStyle w:val="Doc-text2"/>
      </w:pPr>
      <w:r w:rsidRPr="00EA3B35">
        <w:t>Proposal 1: Initiate a discussion on how to modernize the ASN.1 and procedural text review procedure using Git version control.</w:t>
      </w:r>
      <w:r>
        <w:t xml:space="preserve"> (moved from 7.0.2.8)</w:t>
      </w:r>
    </w:p>
    <w:p w14:paraId="0DD070EA" w14:textId="77777777" w:rsidR="00EE3584" w:rsidRPr="00E7496B" w:rsidRDefault="00EE3584" w:rsidP="00EE3584">
      <w:pPr>
        <w:pStyle w:val="Doc-text2"/>
      </w:pPr>
      <w:r>
        <w:t>=&gt;</w:t>
      </w:r>
      <w:r>
        <w:tab/>
        <w:t>Noted</w:t>
      </w:r>
    </w:p>
    <w:p w14:paraId="10887623" w14:textId="77777777" w:rsidR="00EE3584" w:rsidRDefault="00EE3584" w:rsidP="00EE3584">
      <w:pPr>
        <w:pStyle w:val="Doc-text2"/>
      </w:pPr>
    </w:p>
    <w:p w14:paraId="5E28C7DF" w14:textId="77777777" w:rsidR="00EE3584" w:rsidRDefault="00EE3584" w:rsidP="00EE3584">
      <w:pPr>
        <w:pStyle w:val="EmailDiscussion2"/>
      </w:pPr>
    </w:p>
    <w:p w14:paraId="5D88A7D4" w14:textId="47390433" w:rsidR="00EE3584" w:rsidRDefault="00EE3584" w:rsidP="00EE3584">
      <w:pPr>
        <w:pStyle w:val="Doc-title"/>
      </w:pPr>
      <w:r w:rsidRPr="00C20D1E">
        <w:t>R2-2407786</w:t>
      </w:r>
      <w:r>
        <w:tab/>
        <w:t>Report of [AT127][004][ASN.1 Modernization] F2F offline (Nokia)</w:t>
      </w:r>
      <w:r>
        <w:tab/>
        <w:t>Nokia</w:t>
      </w:r>
      <w:r>
        <w:tab/>
        <w:t>discussion</w:t>
      </w:r>
      <w:r>
        <w:tab/>
        <w:t>Rel-19</w:t>
      </w:r>
    </w:p>
    <w:p w14:paraId="5E9B467B" w14:textId="77777777" w:rsidR="00EE3584" w:rsidRDefault="00EE3584" w:rsidP="00EE3584">
      <w:pPr>
        <w:pStyle w:val="Doc-text2"/>
      </w:pPr>
      <w:r>
        <w:t>=&gt;</w:t>
      </w:r>
      <w:r>
        <w:tab/>
      </w:r>
      <w:r w:rsidRPr="0097749F">
        <w:t>Conduct an email discussion with a deadline of 4 November 2024 to discuss requirements of the end of release ASN.1 review process.</w:t>
      </w:r>
    </w:p>
    <w:p w14:paraId="05EBCE0E" w14:textId="77777777" w:rsidR="00EE3584" w:rsidRPr="00E7496B" w:rsidRDefault="00EE3584" w:rsidP="00EE3584">
      <w:pPr>
        <w:pStyle w:val="Doc-text2"/>
      </w:pPr>
      <w:r>
        <w:t>=&gt;</w:t>
      </w:r>
      <w:r>
        <w:tab/>
        <w:t>Noted</w:t>
      </w:r>
    </w:p>
    <w:p w14:paraId="424C9BBE" w14:textId="77777777" w:rsidR="00EE3584" w:rsidRPr="00620964" w:rsidRDefault="00EE3584" w:rsidP="00EE3584">
      <w:pPr>
        <w:pStyle w:val="Doc-text2"/>
      </w:pPr>
    </w:p>
    <w:p w14:paraId="0FFFABC2" w14:textId="77777777" w:rsidR="00EE3584" w:rsidRDefault="00EE3584" w:rsidP="00EE3584">
      <w:pPr>
        <w:pStyle w:val="EmailDiscussion"/>
        <w:overflowPunct/>
        <w:autoSpaceDE/>
        <w:autoSpaceDN/>
        <w:adjustRightInd/>
        <w:ind w:left="1619" w:hanging="360"/>
        <w:textAlignment w:val="auto"/>
      </w:pPr>
      <w:r>
        <w:t>[POST127][004][ASN.1 Modernization] requirements (Nokia)</w:t>
      </w:r>
    </w:p>
    <w:p w14:paraId="5E6CDBE2" w14:textId="77777777" w:rsidR="00EE3584" w:rsidRDefault="00EE3584" w:rsidP="00EE3584">
      <w:pPr>
        <w:pStyle w:val="EmailDiscussion2"/>
      </w:pPr>
      <w:r>
        <w:tab/>
        <w:t xml:space="preserve">Intended outcome: </w:t>
      </w:r>
      <w:r w:rsidRPr="0097749F">
        <w:t>discuss requirements of the end of release ASN.1 review process</w:t>
      </w:r>
    </w:p>
    <w:p w14:paraId="113C65F7" w14:textId="77777777" w:rsidR="00EE3584" w:rsidRDefault="00EE3584" w:rsidP="00EE3584">
      <w:pPr>
        <w:pStyle w:val="EmailDiscussion2"/>
      </w:pPr>
      <w:r>
        <w:tab/>
        <w:t>Deadline:  November deadline</w:t>
      </w:r>
    </w:p>
    <w:p w14:paraId="552067AE" w14:textId="77777777" w:rsidR="00EE3584" w:rsidRDefault="00EE3584" w:rsidP="00EE3584">
      <w:pPr>
        <w:pStyle w:val="Doc-text2"/>
        <w:ind w:left="0" w:firstLine="0"/>
      </w:pPr>
    </w:p>
    <w:p w14:paraId="57366BD4" w14:textId="77777777" w:rsidR="00EE3584" w:rsidRPr="00722B8C" w:rsidRDefault="00EE3584" w:rsidP="00EE3584">
      <w:pPr>
        <w:pStyle w:val="Doc-text2"/>
        <w:ind w:left="0" w:firstLine="0"/>
      </w:pPr>
      <w:r>
        <w:t xml:space="preserve">VMR </w:t>
      </w:r>
    </w:p>
    <w:p w14:paraId="5DD39A40" w14:textId="62CD6CCE" w:rsidR="00EE3584" w:rsidRDefault="00EE3584" w:rsidP="00EE3584">
      <w:pPr>
        <w:pStyle w:val="Doc-title"/>
      </w:pPr>
      <w:r w:rsidRPr="00C20D1E">
        <w:t>R2-2406223</w:t>
      </w:r>
      <w:r>
        <w:tab/>
        <w:t>Reply LS on FS_VMR_Ph2 solution impacts to RAN (R3-243961; contact: Qualcomm)</w:t>
      </w:r>
      <w:r>
        <w:tab/>
        <w:t>RAN3</w:t>
      </w:r>
      <w:r>
        <w:tab/>
        <w:t>LS in</w:t>
      </w:r>
      <w:r>
        <w:tab/>
        <w:t>Rel-19</w:t>
      </w:r>
      <w:r>
        <w:tab/>
        <w:t>FS_VMR_Ph2</w:t>
      </w:r>
      <w:r>
        <w:tab/>
        <w:t>To:SA2</w:t>
      </w:r>
      <w:r>
        <w:tab/>
        <w:t>Cc:RAN2</w:t>
      </w:r>
    </w:p>
    <w:p w14:paraId="19D17B38" w14:textId="77777777" w:rsidR="00EE3584" w:rsidRPr="00C64670" w:rsidRDefault="00EE3584" w:rsidP="00EE3584">
      <w:pPr>
        <w:pStyle w:val="Doc-text2"/>
      </w:pPr>
      <w:r>
        <w:t>=&gt;</w:t>
      </w:r>
      <w:r>
        <w:tab/>
        <w:t>Noted</w:t>
      </w:r>
    </w:p>
    <w:p w14:paraId="1470D163" w14:textId="5775B713" w:rsidR="00EE3584" w:rsidRDefault="00EE3584" w:rsidP="00EE3584">
      <w:pPr>
        <w:pStyle w:val="Doc-title"/>
      </w:pPr>
      <w:r w:rsidRPr="00C20D1E">
        <w:t>R2-2406239</w:t>
      </w:r>
      <w:r>
        <w:tab/>
        <w:t>LS on questions regarding FS_VMR_Ph2 (S2-24073455; contact: Samsung)</w:t>
      </w:r>
      <w:r>
        <w:tab/>
        <w:t>SA2</w:t>
      </w:r>
      <w:r>
        <w:tab/>
        <w:t>LS in</w:t>
      </w:r>
      <w:r>
        <w:tab/>
        <w:t>Rel-19</w:t>
      </w:r>
      <w:r>
        <w:tab/>
        <w:t>FS_VMR_Ph2</w:t>
      </w:r>
      <w:r>
        <w:tab/>
        <w:t>To:RAN3</w:t>
      </w:r>
      <w:r>
        <w:tab/>
        <w:t>Cc:RAN2</w:t>
      </w:r>
    </w:p>
    <w:p w14:paraId="471D85BA" w14:textId="77777777" w:rsidR="00EE3584" w:rsidRPr="00C64670" w:rsidRDefault="00EE3584" w:rsidP="00EE3584">
      <w:pPr>
        <w:pStyle w:val="Doc-text2"/>
      </w:pPr>
      <w:r>
        <w:t>=&gt;</w:t>
      </w:r>
      <w:r>
        <w:tab/>
        <w:t>Noted</w:t>
      </w:r>
    </w:p>
    <w:p w14:paraId="52A00457" w14:textId="77777777" w:rsidR="00EE3584" w:rsidRDefault="00EE3584" w:rsidP="00EE3584">
      <w:pPr>
        <w:pStyle w:val="Doc-text2"/>
        <w:ind w:left="0" w:firstLine="0"/>
      </w:pPr>
    </w:p>
    <w:p w14:paraId="5FD35A4A" w14:textId="77777777" w:rsidR="00EE3584" w:rsidRPr="00757FAB" w:rsidRDefault="00EE3584" w:rsidP="00EE3584">
      <w:pPr>
        <w:pStyle w:val="Doc-text2"/>
        <w:ind w:left="0" w:firstLine="0"/>
      </w:pPr>
      <w:r>
        <w:t xml:space="preserve">NTZ </w:t>
      </w:r>
    </w:p>
    <w:p w14:paraId="4A3BBD2C" w14:textId="675D6B71" w:rsidR="00EE3584" w:rsidRDefault="00EE3584" w:rsidP="00EE3584">
      <w:pPr>
        <w:pStyle w:val="Doc-title"/>
      </w:pPr>
      <w:r w:rsidRPr="00C20D1E">
        <w:t>R2-2406235</w:t>
      </w:r>
      <w:r>
        <w:tab/>
        <w:t>LS on NTZ solution impacts to RAN (S2-2407355; contact: LGE &amp; Ericsson)</w:t>
      </w:r>
      <w:r>
        <w:tab/>
        <w:t>SA2</w:t>
      </w:r>
      <w:r>
        <w:tab/>
        <w:t>LS in</w:t>
      </w:r>
      <w:r>
        <w:tab/>
        <w:t>Rel-19</w:t>
      </w:r>
      <w:r>
        <w:tab/>
        <w:t>FS_UAS_Ph3</w:t>
      </w:r>
      <w:r>
        <w:tab/>
        <w:t>To:RAN</w:t>
      </w:r>
      <w:r>
        <w:tab/>
        <w:t>Cc:RAN2, RAN3</w:t>
      </w:r>
    </w:p>
    <w:p w14:paraId="70D51739" w14:textId="77777777" w:rsidR="00EE3584" w:rsidRDefault="00EE3584" w:rsidP="00EE3584">
      <w:pPr>
        <w:pStyle w:val="Doc-text2"/>
      </w:pPr>
      <w:r>
        <w:t>=&gt;</w:t>
      </w:r>
      <w:r>
        <w:tab/>
        <w:t>Noted</w:t>
      </w:r>
    </w:p>
    <w:p w14:paraId="39E8E888" w14:textId="77777777" w:rsidR="00EE3584" w:rsidRPr="00C64670" w:rsidRDefault="00EE3584" w:rsidP="00EE3584">
      <w:pPr>
        <w:pStyle w:val="Doc-text2"/>
      </w:pPr>
    </w:p>
    <w:p w14:paraId="372D88F1" w14:textId="2642B2C8" w:rsidR="00EE3584" w:rsidRDefault="00EE3584" w:rsidP="00EE3584">
      <w:pPr>
        <w:pStyle w:val="Doc-title"/>
      </w:pPr>
      <w:r w:rsidRPr="00C20D1E">
        <w:t>R2-2406233</w:t>
      </w:r>
      <w:r>
        <w:tab/>
        <w:t>Reply LS RP-240891 on NTZ solution impacts to RAN (RP-241668; contact: InterDigital)</w:t>
      </w:r>
      <w:r>
        <w:tab/>
        <w:t>RAN</w:t>
      </w:r>
      <w:r>
        <w:tab/>
        <w:t>LS in</w:t>
      </w:r>
      <w:r>
        <w:tab/>
        <w:t>Rel-19</w:t>
      </w:r>
      <w:r>
        <w:tab/>
        <w:t>FS_UAS_Ph3</w:t>
      </w:r>
      <w:r>
        <w:tab/>
        <w:t>To:SA2</w:t>
      </w:r>
      <w:r>
        <w:tab/>
        <w:t>Cc:RAN1, RAN2, RAN3, SA, ETSI MSG TFES</w:t>
      </w:r>
    </w:p>
    <w:p w14:paraId="68EB4FBA" w14:textId="77777777" w:rsidR="00EE3584" w:rsidRDefault="00EE3584" w:rsidP="00EE3584">
      <w:pPr>
        <w:pStyle w:val="Doc-text2"/>
      </w:pPr>
      <w:r>
        <w:t>=&gt;</w:t>
      </w:r>
      <w:r>
        <w:tab/>
        <w:t>Noted</w:t>
      </w:r>
    </w:p>
    <w:p w14:paraId="265E8C08" w14:textId="77777777" w:rsidR="00EE3584" w:rsidRPr="006A71AC" w:rsidRDefault="00EE3584" w:rsidP="00EE3584">
      <w:pPr>
        <w:pStyle w:val="Doc-text2"/>
      </w:pPr>
    </w:p>
    <w:p w14:paraId="142ED33E" w14:textId="77777777" w:rsidR="00EE3584" w:rsidRDefault="00EE3584" w:rsidP="00EE3584">
      <w:pPr>
        <w:pStyle w:val="Heading2"/>
      </w:pPr>
      <w:bookmarkStart w:id="411" w:name="_Toc176817576"/>
      <w:r>
        <w:t>8.1</w:t>
      </w:r>
      <w:r>
        <w:tab/>
        <w:t>AI/ML for NR air interface</w:t>
      </w:r>
      <w:bookmarkEnd w:id="411"/>
    </w:p>
    <w:p w14:paraId="636ABE2C" w14:textId="4BAEA3D8" w:rsidR="00EE3584" w:rsidRDefault="00EE3584" w:rsidP="00EE3584">
      <w:pPr>
        <w:pStyle w:val="Comments"/>
      </w:pPr>
      <w:r>
        <w:t>(</w:t>
      </w:r>
      <w:r w:rsidRPr="00BE19B7">
        <w:t>NR_AIML_air-Core</w:t>
      </w:r>
      <w:r>
        <w:t xml:space="preserve">; leading WG: RAN1; REL-19; WID: </w:t>
      </w:r>
      <w:r w:rsidRPr="00C20D1E">
        <w:t>RP-240774</w:t>
      </w:r>
      <w:r>
        <w:t>)</w:t>
      </w:r>
    </w:p>
    <w:p w14:paraId="110E9739" w14:textId="77777777" w:rsidR="00EE3584" w:rsidRDefault="00EE3584" w:rsidP="00EE3584">
      <w:pPr>
        <w:pStyle w:val="Comments"/>
      </w:pPr>
      <w:r>
        <w:t>Time budget: 2 TU</w:t>
      </w:r>
    </w:p>
    <w:p w14:paraId="77CC1522" w14:textId="77777777" w:rsidR="00EE3584" w:rsidRDefault="00EE3584" w:rsidP="00EE3584">
      <w:pPr>
        <w:pStyle w:val="Comments"/>
      </w:pPr>
      <w:r>
        <w:t xml:space="preserve">Tdoc Limitation: 3 tdocs </w:t>
      </w:r>
    </w:p>
    <w:p w14:paraId="6B53B8BA" w14:textId="77777777" w:rsidR="00EE3584" w:rsidRDefault="00EE3584" w:rsidP="00EE3584">
      <w:pPr>
        <w:pStyle w:val="Comments"/>
      </w:pPr>
    </w:p>
    <w:p w14:paraId="05E2AFAF" w14:textId="64551D35" w:rsidR="00EE3584" w:rsidRDefault="00EE3584" w:rsidP="00EE3584">
      <w:pPr>
        <w:pStyle w:val="Doc-title"/>
      </w:pPr>
      <w:r w:rsidRPr="00C20D1E">
        <w:t>R2-2406224</w:t>
      </w:r>
      <w:r>
        <w:tab/>
        <w:t>LS on terminology definitions for AI-ML in NG-RAN (R3-243969; contact: Ericsson)</w:t>
      </w:r>
      <w:r>
        <w:tab/>
        <w:t>RAN3</w:t>
      </w:r>
      <w:r>
        <w:tab/>
        <w:t>LS in</w:t>
      </w:r>
      <w:r>
        <w:tab/>
        <w:t>Rel-18</w:t>
      </w:r>
      <w:r>
        <w:tab/>
        <w:t>NR_AIML_NGRAN-Core</w:t>
      </w:r>
      <w:r>
        <w:tab/>
        <w:t>To:SA5, RAN2</w:t>
      </w:r>
      <w:r>
        <w:tab/>
        <w:t>Cc:RAN1, RAN, SA</w:t>
      </w:r>
    </w:p>
    <w:p w14:paraId="647A86A4" w14:textId="77777777" w:rsidR="00EE3584" w:rsidRPr="006A71AC" w:rsidRDefault="00EE3584" w:rsidP="00EE3584">
      <w:pPr>
        <w:pStyle w:val="Doc-text2"/>
      </w:pPr>
      <w:r>
        <w:t>=&gt;</w:t>
      </w:r>
      <w:r>
        <w:tab/>
        <w:t>Noted</w:t>
      </w:r>
    </w:p>
    <w:p w14:paraId="4B8C3903" w14:textId="77777777" w:rsidR="00EE3584" w:rsidRDefault="00EE3584" w:rsidP="00EE3584">
      <w:pPr>
        <w:pStyle w:val="Heading3"/>
      </w:pPr>
      <w:bookmarkStart w:id="412" w:name="_Toc176817577"/>
      <w:r>
        <w:t>8.1.1</w:t>
      </w:r>
      <w:r>
        <w:tab/>
        <w:t>Organizational</w:t>
      </w:r>
      <w:bookmarkEnd w:id="412"/>
    </w:p>
    <w:p w14:paraId="5D741675" w14:textId="77777777" w:rsidR="00EE3584" w:rsidRPr="00C01DB6" w:rsidRDefault="00EE3584" w:rsidP="00EE3584">
      <w:pPr>
        <w:pStyle w:val="Comments"/>
        <w:rPr>
          <w:lang w:val="en-US"/>
        </w:rPr>
      </w:pPr>
      <w:r>
        <w:rPr>
          <w:lang w:val="en-US"/>
        </w:rPr>
        <w:t xml:space="preserve">LS, </w:t>
      </w:r>
      <w:r w:rsidRPr="00C01DB6">
        <w:rPr>
          <w:lang w:val="en-US"/>
        </w:rPr>
        <w:t>Rapporteur input, including workplan, etc</w:t>
      </w:r>
      <w:r>
        <w:rPr>
          <w:lang w:val="en-US"/>
        </w:rPr>
        <w:t xml:space="preserve">. </w:t>
      </w:r>
    </w:p>
    <w:p w14:paraId="498E75B2" w14:textId="77777777" w:rsidR="00EE3584" w:rsidRDefault="00EE3584" w:rsidP="00EE3584">
      <w:pPr>
        <w:pStyle w:val="Doc-title"/>
        <w:rPr>
          <w:lang w:val="en-US"/>
        </w:rPr>
      </w:pPr>
    </w:p>
    <w:p w14:paraId="79461CC8" w14:textId="37AC07B7" w:rsidR="00EE3584" w:rsidRDefault="00EE3584" w:rsidP="00EE3584">
      <w:pPr>
        <w:pStyle w:val="Doc-title"/>
      </w:pPr>
      <w:r w:rsidRPr="00C20D1E">
        <w:t>R2-2406212</w:t>
      </w:r>
      <w:r>
        <w:tab/>
        <w:t>Reply LS on data collection to enable ML model training and inference in 5GC for Direct AI/ML based positioning (R1-2405578; contact: Ericsson)</w:t>
      </w:r>
      <w:r>
        <w:tab/>
        <w:t>RAN1</w:t>
      </w:r>
      <w:r>
        <w:tab/>
        <w:t>LS in</w:t>
      </w:r>
      <w:r>
        <w:tab/>
        <w:t>Rel-19</w:t>
      </w:r>
      <w:r>
        <w:tab/>
        <w:t>FS_AIML_CN</w:t>
      </w:r>
      <w:r>
        <w:tab/>
        <w:t>To:SA2</w:t>
      </w:r>
      <w:r>
        <w:tab/>
        <w:t>Cc:RAN2, RAN3</w:t>
      </w:r>
    </w:p>
    <w:p w14:paraId="11CB0CCF" w14:textId="77777777" w:rsidR="00EE3584" w:rsidRDefault="00EE3584" w:rsidP="00EE3584">
      <w:pPr>
        <w:pStyle w:val="Doc-text2"/>
      </w:pPr>
      <w:r>
        <w:t>=&gt;</w:t>
      </w:r>
      <w:r>
        <w:tab/>
        <w:t xml:space="preserve">Noted </w:t>
      </w:r>
    </w:p>
    <w:p w14:paraId="35B72742" w14:textId="77777777" w:rsidR="00EE3584" w:rsidRPr="009125C8" w:rsidRDefault="00EE3584" w:rsidP="00EE3584">
      <w:pPr>
        <w:pStyle w:val="Doc-text2"/>
      </w:pPr>
    </w:p>
    <w:p w14:paraId="4E69E272" w14:textId="0D08FD65" w:rsidR="00EE3584" w:rsidRDefault="00EE3584" w:rsidP="00EE3584">
      <w:pPr>
        <w:pStyle w:val="Doc-title"/>
      </w:pPr>
      <w:r w:rsidRPr="00C20D1E">
        <w:lastRenderedPageBreak/>
        <w:t>R2-2406236</w:t>
      </w:r>
      <w:r>
        <w:tab/>
        <w:t>LS on data collection to enable ML model training and inference in 5GC for Direct AI/ML based positioning (S2-2405833; contact: vivo)</w:t>
      </w:r>
      <w:r>
        <w:tab/>
        <w:t>SA2</w:t>
      </w:r>
      <w:r>
        <w:tab/>
        <w:t>LS in</w:t>
      </w:r>
      <w:r>
        <w:tab/>
        <w:t>Rel-19</w:t>
      </w:r>
      <w:r>
        <w:tab/>
        <w:t>FS_AIML_CN</w:t>
      </w:r>
      <w:r>
        <w:tab/>
        <w:t>To:RAN1, RAN2</w:t>
      </w:r>
      <w:r>
        <w:tab/>
        <w:t>Cc:RAN3</w:t>
      </w:r>
    </w:p>
    <w:p w14:paraId="4F211697" w14:textId="77777777" w:rsidR="00EE3584" w:rsidRDefault="00EE3584" w:rsidP="00EE3584">
      <w:pPr>
        <w:pStyle w:val="Doc-text2"/>
      </w:pPr>
      <w:r>
        <w:t>=&gt;</w:t>
      </w:r>
      <w:r>
        <w:tab/>
        <w:t xml:space="preserve">Noted </w:t>
      </w:r>
    </w:p>
    <w:p w14:paraId="436C7D44" w14:textId="77777777" w:rsidR="00EE3584" w:rsidRPr="009125C8" w:rsidRDefault="00EE3584" w:rsidP="00EE3584">
      <w:pPr>
        <w:pStyle w:val="Doc-text2"/>
      </w:pPr>
    </w:p>
    <w:p w14:paraId="340E6E73" w14:textId="30EA70E6" w:rsidR="00EE3584" w:rsidRDefault="00EE3584" w:rsidP="00EE3584">
      <w:pPr>
        <w:pStyle w:val="Doc-title"/>
      </w:pPr>
      <w:r w:rsidRPr="00C20D1E">
        <w:t>R2-2407252</w:t>
      </w:r>
      <w:r>
        <w:tab/>
        <w:t>On RAN3 inputs about AIML Terminology</w:t>
      </w:r>
      <w:r>
        <w:tab/>
        <w:t>Ericsson</w:t>
      </w:r>
      <w:r>
        <w:tab/>
        <w:t>discussion</w:t>
      </w:r>
      <w:r>
        <w:tab/>
        <w:t>NR_AIML_air-Core</w:t>
      </w:r>
    </w:p>
    <w:p w14:paraId="28AFF5F7" w14:textId="77777777" w:rsidR="00EE3584" w:rsidRDefault="00EE3584" w:rsidP="00EE3584">
      <w:pPr>
        <w:pStyle w:val="Doc-text2"/>
      </w:pPr>
      <w:r>
        <w:t>-</w:t>
      </w:r>
      <w:r>
        <w:tab/>
        <w:t>Huawei thinks that RAN1 should discuss this as they are the leading group</w:t>
      </w:r>
    </w:p>
    <w:p w14:paraId="017BC373" w14:textId="77777777" w:rsidR="00EE3584" w:rsidRDefault="00EE3584" w:rsidP="00EE3584">
      <w:pPr>
        <w:pStyle w:val="Doc-text2"/>
      </w:pPr>
      <w:r>
        <w:t>-</w:t>
      </w:r>
      <w:r>
        <w:tab/>
        <w:t xml:space="preserve">Xiaomi thinks that we can agree to parts of the terminology </w:t>
      </w:r>
    </w:p>
    <w:p w14:paraId="0405C788" w14:textId="77777777" w:rsidR="00EE3584" w:rsidRPr="006A71AC" w:rsidRDefault="00EE3584" w:rsidP="00EE3584">
      <w:pPr>
        <w:pStyle w:val="Doc-text2"/>
      </w:pPr>
      <w:r>
        <w:t>=&gt;</w:t>
      </w:r>
      <w:r>
        <w:tab/>
        <w:t>Noted</w:t>
      </w:r>
    </w:p>
    <w:p w14:paraId="6CC45B16" w14:textId="77777777" w:rsidR="00EE3584" w:rsidRPr="00C01DB6" w:rsidRDefault="00EE3584" w:rsidP="00EE3584">
      <w:pPr>
        <w:pStyle w:val="Heading3"/>
      </w:pPr>
      <w:bookmarkStart w:id="413" w:name="_Toc176817578"/>
      <w:r>
        <w:t>8.1.2</w:t>
      </w:r>
      <w:r>
        <w:tab/>
        <w:t>Functionality based LCM</w:t>
      </w:r>
      <w:bookmarkEnd w:id="413"/>
      <w:r>
        <w:t xml:space="preserve"> </w:t>
      </w:r>
    </w:p>
    <w:p w14:paraId="43E7468C" w14:textId="77777777" w:rsidR="00EE3584" w:rsidRDefault="00EE3584" w:rsidP="00EE3584">
      <w:pPr>
        <w:pStyle w:val="Comments"/>
        <w:rPr>
          <w:lang w:val="en-US"/>
        </w:rPr>
      </w:pPr>
      <w:r>
        <w:rPr>
          <w:lang w:val="en-US"/>
        </w:rPr>
        <w:t>C</w:t>
      </w:r>
      <w:r w:rsidRPr="0018285D">
        <w:rPr>
          <w:lang w:val="en-US"/>
        </w:rPr>
        <w:t xml:space="preserve">ontributions </w:t>
      </w:r>
      <w:r>
        <w:rPr>
          <w:lang w:val="en-US"/>
        </w:rPr>
        <w:t xml:space="preserve">should focus </w:t>
      </w:r>
      <w:r w:rsidRPr="0018285D">
        <w:rPr>
          <w:lang w:val="en-US"/>
        </w:rPr>
        <w:t xml:space="preserve">on </w:t>
      </w:r>
      <w:r>
        <w:rPr>
          <w:lang w:val="en-US"/>
        </w:rPr>
        <w:t xml:space="preserve">general understanding of </w:t>
      </w:r>
      <w:r w:rsidRPr="0018285D">
        <w:rPr>
          <w:lang w:val="en-US"/>
        </w:rPr>
        <w:t>LCM procedure</w:t>
      </w:r>
      <w:r>
        <w:rPr>
          <w:lang w:val="en-US"/>
        </w:rPr>
        <w:t xml:space="preserve"> (except for data collection and model transfer/delivery),</w:t>
      </w:r>
      <w:r w:rsidRPr="0018285D">
        <w:rPr>
          <w:lang w:val="en-US"/>
        </w:rPr>
        <w:t xml:space="preserve"> </w:t>
      </w:r>
      <w:r>
        <w:rPr>
          <w:lang w:val="en-US"/>
        </w:rPr>
        <w:t xml:space="preserve">what is required to </w:t>
      </w:r>
      <w:r w:rsidRPr="0018285D">
        <w:rPr>
          <w:lang w:val="en-US"/>
        </w:rPr>
        <w:t xml:space="preserve">enable the UE to perform different steps of the </w:t>
      </w:r>
      <w:r>
        <w:rPr>
          <w:lang w:val="en-US"/>
        </w:rPr>
        <w:t xml:space="preserve">LCM </w:t>
      </w:r>
      <w:r w:rsidRPr="0018285D">
        <w:rPr>
          <w:lang w:val="en-US"/>
        </w:rPr>
        <w:t xml:space="preserve">procedure, what is </w:t>
      </w:r>
      <w:r>
        <w:rPr>
          <w:lang w:val="en-US"/>
        </w:rPr>
        <w:t>the</w:t>
      </w:r>
      <w:r w:rsidRPr="0018285D">
        <w:rPr>
          <w:lang w:val="en-US"/>
        </w:rPr>
        <w:t xml:space="preserve"> granularity </w:t>
      </w:r>
      <w:r>
        <w:rPr>
          <w:lang w:val="en-US"/>
        </w:rPr>
        <w:t xml:space="preserve">of </w:t>
      </w:r>
      <w:r w:rsidRPr="0018285D">
        <w:rPr>
          <w:lang w:val="en-US"/>
        </w:rPr>
        <w:t xml:space="preserve">functionality, dependencies with RAN1 and </w:t>
      </w:r>
      <w:r>
        <w:rPr>
          <w:lang w:val="en-US"/>
        </w:rPr>
        <w:t>what is needed from RAN1 to progress in RAN2</w:t>
      </w:r>
    </w:p>
    <w:p w14:paraId="1A8A4480" w14:textId="77777777" w:rsidR="00EE3584" w:rsidRDefault="00EE3584" w:rsidP="00EE3584">
      <w:pPr>
        <w:pStyle w:val="Comments"/>
        <w:rPr>
          <w:lang w:val="en-US"/>
        </w:rPr>
      </w:pPr>
      <w:r>
        <w:rPr>
          <w:lang w:val="en-US"/>
        </w:rPr>
        <w:t>Contributions should be submitted in 8.1.2.x and aspects related to data collections should be submitted in data collection section</w:t>
      </w:r>
    </w:p>
    <w:p w14:paraId="45729B98" w14:textId="77777777" w:rsidR="00EE3584" w:rsidRDefault="00EE3584" w:rsidP="00EE3584">
      <w:pPr>
        <w:pStyle w:val="Comments"/>
        <w:rPr>
          <w:lang w:val="en-US"/>
        </w:rPr>
      </w:pPr>
      <w:r>
        <w:rPr>
          <w:lang w:val="en-US"/>
        </w:rPr>
        <w:t>Two-sided model discussions are out of scope of this AI</w:t>
      </w:r>
    </w:p>
    <w:p w14:paraId="58C7FFCB" w14:textId="77777777" w:rsidR="00EE3584" w:rsidRDefault="00EE3584" w:rsidP="00EE3584">
      <w:pPr>
        <w:pStyle w:val="Comments"/>
        <w:rPr>
          <w:lang w:val="en-US"/>
        </w:rPr>
      </w:pPr>
    </w:p>
    <w:p w14:paraId="0BACE5F7" w14:textId="77777777" w:rsidR="00EE3584" w:rsidRPr="00F8377D" w:rsidRDefault="00EE3584" w:rsidP="00EE3584">
      <w:pPr>
        <w:pStyle w:val="Comments"/>
        <w:rPr>
          <w:lang w:eastAsia="zh-CN"/>
        </w:rPr>
      </w:pPr>
      <w:r>
        <w:rPr>
          <w:lang w:val="en-US"/>
        </w:rPr>
        <w:t xml:space="preserve">Model identification and model transfer/delivery is out of scope of this AI and will not be discussed in RAN2#127 given further RAN1 progress is required.  </w:t>
      </w:r>
      <w:r>
        <w:rPr>
          <w:lang w:eastAsia="zh-CN"/>
        </w:rPr>
        <w:t xml:space="preserve">Work post RAN2#127 depends on RAN 105 outcome. </w:t>
      </w:r>
    </w:p>
    <w:p w14:paraId="02FEF8B2" w14:textId="77777777" w:rsidR="00EE3584" w:rsidRPr="004176E9" w:rsidRDefault="00EE3584" w:rsidP="00EE3584">
      <w:pPr>
        <w:pStyle w:val="Heading4"/>
      </w:pPr>
      <w:bookmarkStart w:id="414" w:name="_Toc176817579"/>
      <w:r>
        <w:t>8.1.2.1</w:t>
      </w:r>
      <w:r>
        <w:tab/>
        <w:t>LCM for NW-sided model for Beam Management use case</w:t>
      </w:r>
      <w:bookmarkEnd w:id="414"/>
    </w:p>
    <w:p w14:paraId="0A976E7A" w14:textId="77777777" w:rsidR="00EE3584" w:rsidRDefault="00EE3584" w:rsidP="00EE3584">
      <w:pPr>
        <w:pStyle w:val="Comments"/>
      </w:pPr>
      <w:r>
        <w:t>LCM related to NW-sided model for beam management use case only</w:t>
      </w:r>
    </w:p>
    <w:p w14:paraId="6E75FF6F" w14:textId="77777777" w:rsidR="00EE3584" w:rsidRPr="00C01DB6" w:rsidRDefault="00EE3584" w:rsidP="00EE3584">
      <w:pPr>
        <w:pStyle w:val="Comments"/>
      </w:pPr>
      <w:r>
        <w:t>No contributions expected for this meeting, waiting for further RAN1 progress</w:t>
      </w:r>
    </w:p>
    <w:p w14:paraId="3FD5303D" w14:textId="77777777" w:rsidR="00EE3584" w:rsidRDefault="00EE3584" w:rsidP="00EE3584">
      <w:pPr>
        <w:pStyle w:val="Heading4"/>
        <w:rPr>
          <w:i/>
        </w:rPr>
      </w:pPr>
      <w:bookmarkStart w:id="415" w:name="_Toc176817580"/>
      <w:r w:rsidRPr="00C01DB6">
        <w:t>8.1.2.</w:t>
      </w:r>
      <w:r>
        <w:t>2</w:t>
      </w:r>
      <w:r>
        <w:tab/>
      </w:r>
      <w:r w:rsidRPr="00C01DB6">
        <w:t xml:space="preserve">LCM for </w:t>
      </w:r>
      <w:r>
        <w:t>UE-</w:t>
      </w:r>
      <w:r w:rsidRPr="00C01DB6">
        <w:t>side</w:t>
      </w:r>
      <w:r>
        <w:t>d</w:t>
      </w:r>
      <w:r w:rsidRPr="00C01DB6">
        <w:t xml:space="preserve"> model  </w:t>
      </w:r>
      <w:r>
        <w:t>for Beam Management use case</w:t>
      </w:r>
      <w:bookmarkEnd w:id="415"/>
    </w:p>
    <w:p w14:paraId="70A86681" w14:textId="77777777" w:rsidR="00EE3584" w:rsidRDefault="00EE3584" w:rsidP="00EE3584">
      <w:pPr>
        <w:pStyle w:val="Comments"/>
        <w:rPr>
          <w:lang w:val="en-US"/>
        </w:rPr>
      </w:pPr>
      <w:r>
        <w:rPr>
          <w:lang w:val="en-US"/>
        </w:rPr>
        <w:t>Including functionality identification, additional conditions and further reporting of applicable functionalities</w:t>
      </w:r>
    </w:p>
    <w:p w14:paraId="0771549C" w14:textId="77777777" w:rsidR="00EE3584" w:rsidRDefault="00EE3584" w:rsidP="00EE3584">
      <w:pPr>
        <w:pStyle w:val="Comments"/>
        <w:rPr>
          <w:lang w:val="en-US"/>
        </w:rPr>
      </w:pPr>
      <w:r>
        <w:rPr>
          <w:lang w:val="en-US"/>
        </w:rPr>
        <w:t xml:space="preserve">Including outcome of email discussion </w:t>
      </w:r>
      <w:r w:rsidRPr="00F774BE">
        <w:rPr>
          <w:lang w:val="en-US"/>
        </w:rPr>
        <w:t>[POST126][032][AI/ML PHY] LCM (Intel/Samsung)</w:t>
      </w:r>
    </w:p>
    <w:p w14:paraId="21C78DF6" w14:textId="77777777" w:rsidR="00EE3584" w:rsidRDefault="00EE3584" w:rsidP="00EE3584">
      <w:pPr>
        <w:pStyle w:val="Comments"/>
        <w:rPr>
          <w:lang w:val="en-US"/>
        </w:rPr>
      </w:pPr>
    </w:p>
    <w:p w14:paraId="7F9DCD10" w14:textId="77777777" w:rsidR="00EE3584" w:rsidRDefault="00EE3584" w:rsidP="00EE3584">
      <w:pPr>
        <w:pStyle w:val="Comments"/>
        <w:rPr>
          <w:lang w:val="en-US"/>
        </w:rPr>
      </w:pPr>
    </w:p>
    <w:p w14:paraId="63D0CF94" w14:textId="76469178" w:rsidR="00EE3584" w:rsidRDefault="00EE3584" w:rsidP="00EE3584">
      <w:pPr>
        <w:pStyle w:val="Doc-title"/>
      </w:pPr>
      <w:r w:rsidRPr="00C20D1E">
        <w:t>R2-2407165</w:t>
      </w:r>
      <w:r>
        <w:tab/>
        <w:t>Report of [POST126][032][AI/ML PHY] LCM (Intel/Samsung) – Phase 1</w:t>
      </w:r>
      <w:r>
        <w:tab/>
        <w:t>Samsung</w:t>
      </w:r>
      <w:r>
        <w:tab/>
        <w:t>discussion</w:t>
      </w:r>
      <w:r>
        <w:tab/>
        <w:t>Rel-19</w:t>
      </w:r>
      <w:r>
        <w:tab/>
        <w:t>NR_AIML_air-Core</w:t>
      </w:r>
    </w:p>
    <w:p w14:paraId="5CB848D7" w14:textId="77777777" w:rsidR="00EE3584" w:rsidRPr="00E91324" w:rsidRDefault="00EE3584" w:rsidP="00EE3584">
      <w:pPr>
        <w:pStyle w:val="Doc-text2"/>
        <w:rPr>
          <w:i/>
          <w:iCs/>
          <w:u w:val="single"/>
        </w:rPr>
      </w:pPr>
      <w:r w:rsidRPr="00E91324">
        <w:rPr>
          <w:i/>
          <w:iCs/>
          <w:u w:val="single"/>
        </w:rPr>
        <w:t>Easy agreements:</w:t>
      </w:r>
    </w:p>
    <w:p w14:paraId="24CF4569" w14:textId="77777777" w:rsidR="00EE3584" w:rsidRPr="009125C8" w:rsidRDefault="00EE3584" w:rsidP="00EE3584">
      <w:pPr>
        <w:pStyle w:val="Doc-text2"/>
        <w:rPr>
          <w:i/>
          <w:iCs/>
        </w:rPr>
      </w:pPr>
      <w:r w:rsidRPr="009125C8">
        <w:rPr>
          <w:i/>
          <w:iCs/>
        </w:rPr>
        <w:t xml:space="preserve">Proposal 1: </w:t>
      </w:r>
      <w:bookmarkStart w:id="416" w:name="_Hlk175035791"/>
      <w:r w:rsidRPr="009125C8">
        <w:rPr>
          <w:i/>
          <w:iCs/>
        </w:rPr>
        <w:t>Supported functionalities refer to functionalities that UE can indicate by using UE capability information (via RRC/LPP signalling)</w:t>
      </w:r>
      <w:bookmarkEnd w:id="416"/>
      <w:r w:rsidRPr="009125C8">
        <w:rPr>
          <w:i/>
          <w:iCs/>
        </w:rPr>
        <w:t>.</w:t>
      </w:r>
    </w:p>
    <w:p w14:paraId="3EA696CD" w14:textId="77777777" w:rsidR="00EE3584" w:rsidRDefault="00EE3584" w:rsidP="00EE3584">
      <w:pPr>
        <w:pStyle w:val="Doc-text2"/>
        <w:rPr>
          <w:i/>
          <w:iCs/>
        </w:rPr>
      </w:pPr>
      <w:r w:rsidRPr="009125C8">
        <w:rPr>
          <w:i/>
          <w:iCs/>
        </w:rPr>
        <w:t xml:space="preserve">Proposal 3: Applicable functionalities refers to functionalities that the UE is ready to apply for inference. </w:t>
      </w:r>
    </w:p>
    <w:p w14:paraId="17F3FF28" w14:textId="77777777" w:rsidR="00EE3584" w:rsidRDefault="00EE3584" w:rsidP="00EE3584">
      <w:pPr>
        <w:pStyle w:val="Doc-text2"/>
      </w:pPr>
      <w:r>
        <w:t>-</w:t>
      </w:r>
      <w:r>
        <w:tab/>
        <w:t xml:space="preserve">This is too simple and what is ready </w:t>
      </w:r>
    </w:p>
    <w:p w14:paraId="06905C5B" w14:textId="77777777" w:rsidR="00EE3584" w:rsidRPr="009125C8" w:rsidRDefault="00EE3584" w:rsidP="00EE3584">
      <w:pPr>
        <w:pStyle w:val="Doc-text2"/>
      </w:pPr>
      <w:r>
        <w:t>-</w:t>
      </w:r>
      <w:r>
        <w:tab/>
        <w:t xml:space="preserve">Lenovo also thinks that this is also dependent on when inference information is provided </w:t>
      </w:r>
    </w:p>
    <w:p w14:paraId="6B33B2B9" w14:textId="77777777" w:rsidR="00EE3584" w:rsidRPr="009125C8" w:rsidRDefault="00EE3584" w:rsidP="00EE3584">
      <w:pPr>
        <w:pStyle w:val="Doc-text2"/>
        <w:rPr>
          <w:i/>
          <w:iCs/>
        </w:rPr>
      </w:pPr>
      <w:r w:rsidRPr="009125C8">
        <w:rPr>
          <w:i/>
          <w:iCs/>
        </w:rPr>
        <w:t>Proposal 5: Activated functionalities refers to functionalities already enabled for performing inference.</w:t>
      </w:r>
    </w:p>
    <w:p w14:paraId="395C4EBB" w14:textId="77777777" w:rsidR="00EE3584" w:rsidRPr="00E91324" w:rsidRDefault="00EE3584" w:rsidP="00EE3584">
      <w:pPr>
        <w:pStyle w:val="Doc-text2"/>
        <w:ind w:left="0" w:firstLine="0"/>
        <w:rPr>
          <w:i/>
          <w:iCs/>
          <w:u w:val="single"/>
        </w:rPr>
      </w:pPr>
      <w:r>
        <w:t xml:space="preserve">                      </w:t>
      </w:r>
      <w:r w:rsidRPr="00E91324">
        <w:rPr>
          <w:i/>
          <w:iCs/>
          <w:u w:val="single"/>
        </w:rPr>
        <w:t xml:space="preserve">For discussion: </w:t>
      </w:r>
    </w:p>
    <w:p w14:paraId="25452896" w14:textId="77777777" w:rsidR="00EE3584" w:rsidRPr="004720DE" w:rsidRDefault="00EE3584" w:rsidP="00EE3584">
      <w:pPr>
        <w:pStyle w:val="Doc-text2"/>
      </w:pPr>
      <w:r w:rsidRPr="004720DE">
        <w:t xml:space="preserve">Proposal 2: RAN2 discuss further whether definition on configured functionalities is needed. </w:t>
      </w:r>
    </w:p>
    <w:p w14:paraId="6932D55C" w14:textId="77777777" w:rsidR="00EE3584" w:rsidRPr="004720DE" w:rsidRDefault="00EE3584" w:rsidP="00EE3584">
      <w:pPr>
        <w:pStyle w:val="Doc-text2"/>
      </w:pPr>
      <w:r w:rsidRPr="004720DE">
        <w:t xml:space="preserve">Proposal 4: RAN2 discuss further relationship between configured functionalities and applicable functionalities as a part of discussion on the need of defining configured functionalities. </w:t>
      </w:r>
    </w:p>
    <w:p w14:paraId="5E302694" w14:textId="77777777" w:rsidR="00EE3584" w:rsidRDefault="00EE3584" w:rsidP="00EE3584">
      <w:pPr>
        <w:pStyle w:val="Doc-text2"/>
      </w:pPr>
      <w:r w:rsidRPr="004720DE">
        <w:t>Proposal 6: RAN2 discuss further on the need of defining available functionalities separately from applicable functionalities.</w:t>
      </w:r>
    </w:p>
    <w:p w14:paraId="7844D4C7" w14:textId="77777777" w:rsidR="00EE3584" w:rsidRDefault="00EE3584" w:rsidP="00EE3584">
      <w:pPr>
        <w:pStyle w:val="Doc-text2"/>
      </w:pPr>
      <w:r>
        <w:t>=&gt;</w:t>
      </w:r>
      <w:r>
        <w:tab/>
        <w:t>Noted</w:t>
      </w:r>
    </w:p>
    <w:p w14:paraId="03A3CE68" w14:textId="77777777" w:rsidR="00EE3584" w:rsidRDefault="00EE3584" w:rsidP="00EE3584">
      <w:pPr>
        <w:pStyle w:val="Comments"/>
        <w:rPr>
          <w:lang w:val="en-US"/>
        </w:rPr>
      </w:pPr>
    </w:p>
    <w:p w14:paraId="3E3225DA" w14:textId="4556475A" w:rsidR="00EE3584" w:rsidRDefault="00EE3584" w:rsidP="00EE3584">
      <w:pPr>
        <w:pStyle w:val="Doc-title"/>
      </w:pPr>
      <w:r w:rsidRPr="00C20D1E">
        <w:t>R2-2406381</w:t>
      </w:r>
      <w:r>
        <w:tab/>
        <w:t>Report of [POST126][032][AI/ML PHY] LCM (Intel/Samsung)_Phase 2</w:t>
      </w:r>
      <w:r>
        <w:tab/>
        <w:t>Intel Corporation</w:t>
      </w:r>
      <w:r>
        <w:tab/>
        <w:t>discussion</w:t>
      </w:r>
      <w:r>
        <w:tab/>
        <w:t>Rel-19</w:t>
      </w:r>
      <w:r>
        <w:tab/>
        <w:t>NR_AIML_air-Core</w:t>
      </w:r>
    </w:p>
    <w:p w14:paraId="5EF988C9" w14:textId="77777777" w:rsidR="00387797" w:rsidRDefault="00387797" w:rsidP="00387797">
      <w:pPr>
        <w:pStyle w:val="Doc-text2"/>
      </w:pPr>
    </w:p>
    <w:p w14:paraId="1DB49495" w14:textId="78A70455" w:rsidR="00387797" w:rsidRDefault="00387797" w:rsidP="00387797">
      <w:pPr>
        <w:pStyle w:val="Doc-text2"/>
      </w:pPr>
      <w:r>
        <w:object w:dxaOrig="3361" w:dyaOrig="2445" w14:anchorId="51FEC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78.5pt" o:ole="">
            <v:imagedata r:id="rId10" o:title=""/>
          </v:shape>
          <o:OLEObject Type="Embed" ProgID="Visio.Drawing.15" ShapeID="_x0000_i1025" DrawAspect="Content" ObjectID="_1789538859" r:id="rId11"/>
        </w:object>
      </w:r>
    </w:p>
    <w:p w14:paraId="2129845A" w14:textId="49450377" w:rsidR="00387797" w:rsidRPr="00387797" w:rsidRDefault="00387797" w:rsidP="00387797">
      <w:pPr>
        <w:pStyle w:val="Doc-text2"/>
      </w:pPr>
    </w:p>
    <w:p w14:paraId="24E2ED45" w14:textId="77777777" w:rsidR="00EE3584" w:rsidRDefault="00EE3584" w:rsidP="00EE3584">
      <w:pPr>
        <w:pStyle w:val="Comments"/>
        <w:rPr>
          <w:lang w:val="en-US"/>
        </w:rPr>
      </w:pPr>
    </w:p>
    <w:p w14:paraId="125D6A0E" w14:textId="77777777" w:rsidR="00EE3584" w:rsidRPr="00320813" w:rsidRDefault="00EE3584" w:rsidP="00EE3584">
      <w:pPr>
        <w:pStyle w:val="Doc-text2"/>
        <w:rPr>
          <w:i/>
          <w:iCs/>
        </w:rPr>
      </w:pPr>
      <w:r w:rsidRPr="00320813">
        <w:rPr>
          <w:i/>
          <w:iCs/>
        </w:rPr>
        <w:t>Proposal 2: “Step 3”: Following configurations are provided from NW to UE:</w:t>
      </w:r>
    </w:p>
    <w:p w14:paraId="24BA5CE0" w14:textId="77777777" w:rsidR="00EE3584" w:rsidRPr="00320813" w:rsidRDefault="00EE3584" w:rsidP="00EE3584">
      <w:pPr>
        <w:pStyle w:val="Doc-text2"/>
        <w:ind w:left="2348"/>
        <w:rPr>
          <w:i/>
          <w:iCs/>
        </w:rPr>
      </w:pPr>
      <w:r w:rsidRPr="00320813">
        <w:rPr>
          <w:i/>
          <w:iCs/>
        </w:rPr>
        <w:t>1) UE is allowed to do UAI reporting via OtherConfig.</w:t>
      </w:r>
    </w:p>
    <w:p w14:paraId="1C89C349" w14:textId="77777777" w:rsidR="00EE3584" w:rsidRPr="00320813" w:rsidRDefault="00EE3584" w:rsidP="00EE3584">
      <w:pPr>
        <w:pStyle w:val="Doc-text2"/>
        <w:ind w:left="2348"/>
        <w:rPr>
          <w:i/>
          <w:iCs/>
        </w:rPr>
      </w:pPr>
      <w:r w:rsidRPr="00320813">
        <w:rPr>
          <w:i/>
          <w:iCs/>
        </w:rPr>
        <w:t xml:space="preserve">2) Network may provide NW-side additional condition.  FFS on the RRC signalling and whether it is mandatory or optional. </w:t>
      </w:r>
    </w:p>
    <w:p w14:paraId="6C158D0D" w14:textId="77777777" w:rsidR="00EE3584" w:rsidRDefault="00EE3584" w:rsidP="00EE3584">
      <w:pPr>
        <w:pStyle w:val="Doc-text2"/>
        <w:ind w:left="2348"/>
        <w:rPr>
          <w:i/>
          <w:iCs/>
        </w:rPr>
      </w:pPr>
      <w:r w:rsidRPr="00320813">
        <w:rPr>
          <w:i/>
          <w:iCs/>
        </w:rPr>
        <w:t>3) FFS on configuration (e.g. inference configuration) of supported functionalities. FFS on the content of configuration.</w:t>
      </w:r>
    </w:p>
    <w:p w14:paraId="11D11B25" w14:textId="77777777" w:rsidR="00EE3584" w:rsidRDefault="00EE3584" w:rsidP="00EE3584">
      <w:pPr>
        <w:pStyle w:val="Doc-text2"/>
        <w:ind w:left="2348"/>
      </w:pPr>
      <w:r>
        <w:t>-</w:t>
      </w:r>
      <w:r>
        <w:tab/>
        <w:t xml:space="preserve">Huawei thinks this is a good approach and there is no mention of reactive and proactive.   WE should wait for RAN1 for the FFS </w:t>
      </w:r>
    </w:p>
    <w:p w14:paraId="1E0B11D1" w14:textId="77777777" w:rsidR="00EE3584" w:rsidRDefault="00EE3584" w:rsidP="00EE3584">
      <w:pPr>
        <w:pStyle w:val="Doc-text2"/>
        <w:ind w:left="2348"/>
      </w:pPr>
      <w:r>
        <w:t>-</w:t>
      </w:r>
      <w:r>
        <w:tab/>
        <w:t>Samsung thinks that we should identify the important questions for RAN1 so we can make progress.  Apple agrees and there are some divergence between RAN1 and RAN2 understanding.  Nokia agrees but we should have an email discussion</w:t>
      </w:r>
    </w:p>
    <w:p w14:paraId="29B73B52" w14:textId="77777777" w:rsidR="00EE3584" w:rsidRDefault="00EE3584" w:rsidP="00EE3584">
      <w:pPr>
        <w:pStyle w:val="Doc-text2"/>
        <w:ind w:left="2348"/>
      </w:pPr>
      <w:r>
        <w:t>-</w:t>
      </w:r>
      <w:r>
        <w:tab/>
        <w:t xml:space="preserve">CMCC thinks that if we were to inference configuration in step 3 there will be singaling overhead so we should only provide the inference configuration in step 5.  Qualcomm thinks that this is too early to discuss.   </w:t>
      </w:r>
    </w:p>
    <w:p w14:paraId="756B7BB2" w14:textId="77777777" w:rsidR="00EE3584" w:rsidRDefault="00EE3584" w:rsidP="00EE3584">
      <w:pPr>
        <w:pStyle w:val="Doc-text2"/>
        <w:ind w:left="2348"/>
      </w:pPr>
      <w:r>
        <w:t>-</w:t>
      </w:r>
      <w:r>
        <w:tab/>
        <w:t xml:space="preserve">ZTE thinks that the step 5 shouldn’t be dotted lines.  </w:t>
      </w:r>
    </w:p>
    <w:p w14:paraId="377563BC" w14:textId="77777777" w:rsidR="00EE3584" w:rsidRPr="005E7E40" w:rsidRDefault="00EE3584" w:rsidP="00EE3584">
      <w:pPr>
        <w:pStyle w:val="Doc-text2"/>
      </w:pPr>
      <w:r w:rsidRPr="005E7E40">
        <w:rPr>
          <w:i/>
          <w:iCs/>
        </w:rPr>
        <w:t xml:space="preserve">Proposal 3: UE decides the applicable functionalities based on NW-side additional conditions (if </w:t>
      </w:r>
      <w:r>
        <w:rPr>
          <w:i/>
          <w:iCs/>
        </w:rPr>
        <w:t>provided</w:t>
      </w:r>
      <w:r w:rsidRPr="005E7E40">
        <w:rPr>
          <w:i/>
          <w:iCs/>
        </w:rPr>
        <w:t>), UE-side additional conditions (internally known by UE) and model availability in device. FFS whether other configuration can considered by UE</w:t>
      </w:r>
      <w:r>
        <w:rPr>
          <w:i/>
          <w:iCs/>
        </w:rPr>
        <w:t xml:space="preserve"> (e.g. inference configuration)</w:t>
      </w:r>
      <w:r w:rsidRPr="005E7E40">
        <w:rPr>
          <w:i/>
          <w:iCs/>
        </w:rPr>
        <w:t>.</w:t>
      </w:r>
      <w:r>
        <w:rPr>
          <w:i/>
          <w:iCs/>
        </w:rPr>
        <w:t xml:space="preserve">  FFS  how the applicable functionality is decided if NW-side additional condition is not provided in step 3.   </w:t>
      </w:r>
    </w:p>
    <w:p w14:paraId="2D7FF7BE" w14:textId="77777777" w:rsidR="00EE3584" w:rsidRDefault="00EE3584" w:rsidP="00EE3584">
      <w:pPr>
        <w:pStyle w:val="Doc-text2"/>
        <w:rPr>
          <w:i/>
          <w:iCs/>
        </w:rPr>
      </w:pPr>
    </w:p>
    <w:p w14:paraId="215002B3" w14:textId="77777777" w:rsidR="00EE3584" w:rsidRDefault="00EE3584" w:rsidP="00EE3584">
      <w:pPr>
        <w:pStyle w:val="Doc-text2"/>
      </w:pPr>
      <w:r>
        <w:t>-</w:t>
      </w:r>
      <w:r>
        <w:tab/>
        <w:t xml:space="preserve">Xiaomi doesn’t think that the FFS is needed.  Intel explains that this will keep all proposals consistent and we can discuss the FFSs after RAN1 progress.  </w:t>
      </w:r>
    </w:p>
    <w:p w14:paraId="15845C3B" w14:textId="77777777" w:rsidR="00EE3584" w:rsidRDefault="00EE3584" w:rsidP="00EE3584">
      <w:pPr>
        <w:pStyle w:val="Doc-text2"/>
      </w:pPr>
      <w:r>
        <w:t>-</w:t>
      </w:r>
      <w:r>
        <w:tab/>
        <w:t xml:space="preserve">Qualcomm asks if we are changing the applicable functionality definition and whether the applicable functionality can be determined without NW-side additional conditions.  Samsung indicates that this is why we have to ask RAN1 as there are different interpretations.   Interdigital thinks that the confusion is who decides/checks but for a functionality to be used the three conditions must be fulfilled.    </w:t>
      </w:r>
    </w:p>
    <w:p w14:paraId="11D2F6B0" w14:textId="77777777" w:rsidR="00EE3584" w:rsidRPr="005E7E40" w:rsidRDefault="00EE3584" w:rsidP="00EE3584">
      <w:pPr>
        <w:pStyle w:val="Doc-text2"/>
      </w:pPr>
      <w:r>
        <w:t>-</w:t>
      </w:r>
      <w:r>
        <w:tab/>
        <w:t xml:space="preserve">Intel thinks that we can add another FFS.   </w:t>
      </w:r>
    </w:p>
    <w:p w14:paraId="654E7AB4" w14:textId="77777777" w:rsidR="00EE3584" w:rsidRDefault="00EE3584" w:rsidP="00EE3584">
      <w:pPr>
        <w:pStyle w:val="Doc-text2"/>
      </w:pPr>
    </w:p>
    <w:p w14:paraId="0EC63126" w14:textId="77777777" w:rsidR="00EE3584" w:rsidRPr="00514244" w:rsidRDefault="00EE3584" w:rsidP="00EE3584">
      <w:pPr>
        <w:pStyle w:val="Doc-text2"/>
        <w:rPr>
          <w:i/>
          <w:iCs/>
        </w:rPr>
      </w:pPr>
      <w:r w:rsidRPr="00514244">
        <w:rPr>
          <w:i/>
          <w:iCs/>
        </w:rPr>
        <w:t xml:space="preserve">Proposal 4: “Step 4”: UE reports applicable functionality in the following scenarios: </w:t>
      </w:r>
    </w:p>
    <w:p w14:paraId="6458258A" w14:textId="77777777" w:rsidR="00EE3584" w:rsidRPr="00514244" w:rsidRDefault="00EE3584" w:rsidP="00EE3584">
      <w:pPr>
        <w:pStyle w:val="Doc-text2"/>
        <w:ind w:left="1985"/>
        <w:rPr>
          <w:i/>
          <w:iCs/>
        </w:rPr>
      </w:pPr>
      <w:r w:rsidRPr="00514244">
        <w:rPr>
          <w:i/>
          <w:iCs/>
        </w:rPr>
        <w:t>1) Upon being configured to provide applicable functionality and upon change of applicable functionality via UAI</w:t>
      </w:r>
    </w:p>
    <w:p w14:paraId="24A51BD1" w14:textId="77777777" w:rsidR="00EE3584" w:rsidRPr="00514244" w:rsidRDefault="00EE3584" w:rsidP="00EE3584">
      <w:pPr>
        <w:pStyle w:val="Doc-text2"/>
        <w:ind w:left="1985"/>
        <w:rPr>
          <w:i/>
          <w:iCs/>
        </w:rPr>
      </w:pPr>
      <w:r w:rsidRPr="00514244">
        <w:rPr>
          <w:i/>
          <w:iCs/>
        </w:rPr>
        <w:t>2) As response to NW-side additional condition</w:t>
      </w:r>
      <w:r>
        <w:rPr>
          <w:i/>
          <w:iCs/>
        </w:rPr>
        <w:t xml:space="preserve"> requesting applicable functionality reporting in step 3</w:t>
      </w:r>
      <w:r w:rsidRPr="00514244">
        <w:rPr>
          <w:i/>
          <w:iCs/>
        </w:rPr>
        <w:t>, FFS other network configuration (e.g. inference configuration), FFS via UAI or RRCReconfigurationComplete, etc</w:t>
      </w:r>
    </w:p>
    <w:p w14:paraId="6D28DDFD" w14:textId="77777777" w:rsidR="00EE3584" w:rsidRDefault="00EE3584" w:rsidP="00EE3584">
      <w:pPr>
        <w:pStyle w:val="Doc-text2"/>
      </w:pPr>
      <w:r>
        <w:t>-</w:t>
      </w:r>
      <w:r>
        <w:tab/>
        <w:t xml:space="preserve">Vivo would like to have a unified solution rather than have two procedures UAI and RRC reconfigurationcomplete.  Nokia thinks that even in legacy NR we can provide UAI in reconfiguration complete.  </w:t>
      </w:r>
    </w:p>
    <w:p w14:paraId="53D93489" w14:textId="77777777" w:rsidR="00EE3584" w:rsidRDefault="00EE3584" w:rsidP="00EE3584">
      <w:pPr>
        <w:pStyle w:val="Doc-text2"/>
      </w:pPr>
      <w:r>
        <w:t>-</w:t>
      </w:r>
      <w:r>
        <w:tab/>
        <w:t xml:space="preserve">Oppo thinks that bullet 1 and 2 are the same.  Intel explains that they are different and that bullet 2 is also referring to the case where the network requests the UAI.  </w:t>
      </w:r>
    </w:p>
    <w:p w14:paraId="4EC14EE6" w14:textId="77777777" w:rsidR="00EE3584" w:rsidRDefault="00EE3584" w:rsidP="00EE3584">
      <w:pPr>
        <w:pStyle w:val="Doc-text2"/>
      </w:pPr>
      <w:r>
        <w:t>-</w:t>
      </w:r>
      <w:r>
        <w:tab/>
        <w:t>Futurwei thinks that there may be other UE capabilities to take into account (i.e. memory).  Intel explains that in email discussions companies didn’t want to expose this internal information and the UE can use this information internally to determine applicability.</w:t>
      </w:r>
    </w:p>
    <w:p w14:paraId="68FCB34E" w14:textId="77777777" w:rsidR="00EE3584" w:rsidRDefault="00EE3584" w:rsidP="00EE3584">
      <w:pPr>
        <w:pStyle w:val="Doc-text2"/>
      </w:pPr>
      <w:r>
        <w:lastRenderedPageBreak/>
        <w:t>-</w:t>
      </w:r>
      <w:r>
        <w:tab/>
        <w:t xml:space="preserve">LG asks whether we will consider the cases where the network requests but the applicable functionality hasn’t changed.  Should the UE report anyways.    Xiaomi thinks that if the network asks the UE should always report.   Apple explains that that logic for UAI has always been that the UE may report, so it doesn’t have to.    </w:t>
      </w:r>
    </w:p>
    <w:p w14:paraId="4177AACD" w14:textId="77777777" w:rsidR="00EE3584" w:rsidRPr="00EF2FDC" w:rsidRDefault="00EE3584" w:rsidP="00EE3584">
      <w:pPr>
        <w:pStyle w:val="Doc-text2"/>
        <w:rPr>
          <w:i/>
          <w:iCs/>
        </w:rPr>
      </w:pPr>
      <w:r w:rsidRPr="00EF2FDC">
        <w:rPr>
          <w:i/>
          <w:iCs/>
        </w:rPr>
        <w:t xml:space="preserve">Proposal 5: Step 5: </w:t>
      </w:r>
    </w:p>
    <w:p w14:paraId="26E050CB" w14:textId="77777777" w:rsidR="00EE3584" w:rsidRPr="00EF2FDC" w:rsidRDefault="00EE3584" w:rsidP="00EE3584">
      <w:pPr>
        <w:pStyle w:val="Doc-text2"/>
        <w:ind w:left="1985"/>
        <w:rPr>
          <w:i/>
          <w:iCs/>
        </w:rPr>
      </w:pPr>
      <w:r w:rsidRPr="00EF2FDC">
        <w:rPr>
          <w:i/>
          <w:iCs/>
        </w:rPr>
        <w:t xml:space="preserve">1) Network configures inference configuration to UE after applicable functionality reporting, if </w:t>
      </w:r>
      <w:r>
        <w:rPr>
          <w:i/>
          <w:iCs/>
        </w:rPr>
        <w:t xml:space="preserve">inference </w:t>
      </w:r>
      <w:r w:rsidRPr="00EF2FDC">
        <w:rPr>
          <w:i/>
          <w:iCs/>
        </w:rPr>
        <w:t xml:space="preserve">configuration </w:t>
      </w:r>
      <w:r>
        <w:rPr>
          <w:i/>
          <w:iCs/>
        </w:rPr>
        <w:t xml:space="preserve">based on </w:t>
      </w:r>
      <w:r w:rsidRPr="00EF2FDC">
        <w:rPr>
          <w:i/>
          <w:iCs/>
        </w:rPr>
        <w:t xml:space="preserve">supported functionality is not provided in Step 3 (i.e. inference configuration is provided in Step 5). </w:t>
      </w:r>
    </w:p>
    <w:p w14:paraId="068838D1" w14:textId="77777777" w:rsidR="00EE3584" w:rsidRPr="00EF2FDC" w:rsidRDefault="00EE3584" w:rsidP="00EE3584">
      <w:pPr>
        <w:pStyle w:val="Doc-text2"/>
        <w:ind w:left="1985"/>
        <w:rPr>
          <w:i/>
          <w:iCs/>
        </w:rPr>
      </w:pPr>
      <w:r w:rsidRPr="00EF2FDC">
        <w:rPr>
          <w:i/>
          <w:iCs/>
        </w:rPr>
        <w:t xml:space="preserve">2) If </w:t>
      </w:r>
      <w:r>
        <w:rPr>
          <w:i/>
          <w:iCs/>
        </w:rPr>
        <w:t xml:space="preserve">inference </w:t>
      </w:r>
      <w:r w:rsidRPr="00EF2FDC">
        <w:rPr>
          <w:i/>
          <w:iCs/>
        </w:rPr>
        <w:t xml:space="preserve">configuration </w:t>
      </w:r>
      <w:r>
        <w:rPr>
          <w:i/>
          <w:iCs/>
        </w:rPr>
        <w:t>based on</w:t>
      </w:r>
      <w:r w:rsidRPr="00EF2FDC">
        <w:rPr>
          <w:i/>
          <w:iCs/>
        </w:rPr>
        <w:t xml:space="preserve"> supported functionality </w:t>
      </w:r>
      <w:r>
        <w:rPr>
          <w:i/>
          <w:iCs/>
        </w:rPr>
        <w:t>is</w:t>
      </w:r>
      <w:r w:rsidRPr="00EF2FDC">
        <w:rPr>
          <w:i/>
          <w:iCs/>
        </w:rPr>
        <w:t xml:space="preserve"> provided in Step 3, it is up to network implementation whether to provide an updated configuration or not. </w:t>
      </w:r>
    </w:p>
    <w:p w14:paraId="32F85ED4" w14:textId="77777777" w:rsidR="00EE3584" w:rsidRDefault="00EE3584" w:rsidP="00EE3584">
      <w:pPr>
        <w:pStyle w:val="Doc-text2"/>
        <w:ind w:left="1985"/>
      </w:pPr>
      <w:r>
        <w:t>-</w:t>
      </w:r>
      <w:r>
        <w:tab/>
        <w:t xml:space="preserve">Nokia thinks that we need to ask RAN1 on what is required.  </w:t>
      </w:r>
    </w:p>
    <w:p w14:paraId="7D5AA7A1" w14:textId="77777777" w:rsidR="00EE3584" w:rsidRPr="006C7873" w:rsidRDefault="00EE3584" w:rsidP="00EE3584">
      <w:pPr>
        <w:pStyle w:val="Doc-text2"/>
        <w:ind w:left="1985"/>
      </w:pPr>
    </w:p>
    <w:p w14:paraId="19DDC9AC" w14:textId="77777777" w:rsidR="00EE3584" w:rsidRPr="00390EA3" w:rsidRDefault="00EE3584" w:rsidP="00EE3584">
      <w:pPr>
        <w:pStyle w:val="Doc-text2"/>
        <w:rPr>
          <w:i/>
          <w:iCs/>
        </w:rPr>
      </w:pPr>
      <w:r w:rsidRPr="00390EA3">
        <w:rPr>
          <w:i/>
          <w:iCs/>
        </w:rPr>
        <w:t xml:space="preserve">Proposal 6: The applicable functionality </w:t>
      </w:r>
      <w:r>
        <w:rPr>
          <w:i/>
          <w:iCs/>
        </w:rPr>
        <w:t>may be</w:t>
      </w:r>
      <w:r w:rsidRPr="00390EA3">
        <w:rPr>
          <w:i/>
          <w:iCs/>
        </w:rPr>
        <w:t xml:space="preserve"> activated by receiving its configuration when it is provided in Step 5.</w:t>
      </w:r>
      <w:r>
        <w:rPr>
          <w:i/>
          <w:iCs/>
        </w:rPr>
        <w:t xml:space="preserve">  </w:t>
      </w:r>
      <w:r w:rsidRPr="00390EA3">
        <w:rPr>
          <w:i/>
          <w:iCs/>
        </w:rPr>
        <w:t>FFS the initial activation</w:t>
      </w:r>
      <w:r>
        <w:rPr>
          <w:i/>
          <w:iCs/>
        </w:rPr>
        <w:t xml:space="preserve"> state. </w:t>
      </w:r>
      <w:r w:rsidRPr="00390EA3">
        <w:rPr>
          <w:i/>
          <w:iCs/>
        </w:rPr>
        <w:t xml:space="preserve"> FFS on initial activation of applicable functionality if configuration of supported functionality is agreed to be provided in Step 3. FFS on additional L1/L2 signaling for activation/deactivation.  </w:t>
      </w:r>
    </w:p>
    <w:p w14:paraId="6C8E7A76" w14:textId="77777777" w:rsidR="00EE3584" w:rsidRDefault="00EE3584" w:rsidP="00EE3584">
      <w:pPr>
        <w:pStyle w:val="Doc-text2"/>
      </w:pPr>
      <w:r>
        <w:t>-</w:t>
      </w:r>
      <w:r>
        <w:tab/>
        <w:t xml:space="preserve">ZTE thinks that the second FFS is not reasonable as the initial state should be deactivate.  Qualcomm agrees.    </w:t>
      </w:r>
    </w:p>
    <w:p w14:paraId="30FCFCCD" w14:textId="77777777" w:rsidR="00EE3584" w:rsidRDefault="00EE3584" w:rsidP="00EE3584">
      <w:pPr>
        <w:pStyle w:val="Doc-text2"/>
      </w:pPr>
      <w:r>
        <w:t>-</w:t>
      </w:r>
      <w:r>
        <w:tab/>
        <w:t xml:space="preserve">NEC thinks that not all applicable functionality will be activated.   Lenovo thinks that the network can configure which functianility should be activated.  Qualcomm thinks that only one would be activated.  </w:t>
      </w:r>
    </w:p>
    <w:p w14:paraId="747B08BB" w14:textId="77777777" w:rsidR="00EE3584" w:rsidRDefault="00EE3584" w:rsidP="00EE3584">
      <w:pPr>
        <w:pStyle w:val="Doc-text2"/>
      </w:pPr>
      <w:r>
        <w:t>=&gt;</w:t>
      </w:r>
      <w:r>
        <w:tab/>
        <w:t xml:space="preserve"> Noted</w:t>
      </w:r>
    </w:p>
    <w:p w14:paraId="2F0AD9FB" w14:textId="77777777" w:rsidR="00EE3584" w:rsidRDefault="00EE3584" w:rsidP="00EE3584">
      <w:pPr>
        <w:pStyle w:val="Doc-text2"/>
      </w:pPr>
    </w:p>
    <w:p w14:paraId="4E594953" w14:textId="77777777" w:rsidR="00EE3584" w:rsidRPr="00320813" w:rsidRDefault="00EE3584" w:rsidP="00EE3584">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525ED882" w14:textId="77777777" w:rsidR="00EE3584"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Supported functionalities refer to functionalities that UE can indicate by using UE capability information (via RRC/LPP signalling)</w:t>
      </w:r>
    </w:p>
    <w:p w14:paraId="1BA4C786" w14:textId="77777777" w:rsidR="00EE3584" w:rsidRPr="00320813"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Applicable functionalities refers to functionalities that the UE is ready to apply for inference</w:t>
      </w:r>
    </w:p>
    <w:p w14:paraId="1B87206C" w14:textId="77777777" w:rsidR="00EE3584" w:rsidRPr="00320813"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Activated functionalities refers to functionalities already enabled for performing inference</w:t>
      </w:r>
    </w:p>
    <w:p w14:paraId="29F38050" w14:textId="77777777" w:rsidR="00EE3584" w:rsidRDefault="00EE3584" w:rsidP="00EE3584">
      <w:pPr>
        <w:pStyle w:val="Comments"/>
        <w:rPr>
          <w:lang w:val="en-US"/>
        </w:rPr>
      </w:pPr>
    </w:p>
    <w:tbl>
      <w:tblPr>
        <w:tblStyle w:val="TableGrid"/>
        <w:tblW w:w="10194" w:type="dxa"/>
        <w:tblInd w:w="1165" w:type="dxa"/>
        <w:tblLook w:val="04A0" w:firstRow="1" w:lastRow="0" w:firstColumn="1" w:lastColumn="0" w:noHBand="0" w:noVBand="1"/>
      </w:tblPr>
      <w:tblGrid>
        <w:gridCol w:w="10194"/>
      </w:tblGrid>
      <w:tr w:rsidR="00EE3584" w14:paraId="10B315A5" w14:textId="77777777" w:rsidTr="009A719C">
        <w:tc>
          <w:tcPr>
            <w:tcW w:w="10194" w:type="dxa"/>
          </w:tcPr>
          <w:p w14:paraId="7D8E55ED" w14:textId="77777777" w:rsidR="00EE3584" w:rsidRPr="003323E5" w:rsidRDefault="00EE3584" w:rsidP="009A719C">
            <w:pPr>
              <w:pStyle w:val="Doc-text2"/>
              <w:ind w:left="363"/>
              <w:rPr>
                <w:b/>
                <w:bCs/>
              </w:rPr>
            </w:pPr>
            <w:r w:rsidRPr="003323E5">
              <w:rPr>
                <w:b/>
                <w:bCs/>
              </w:rPr>
              <w:t>Agreements on procedures</w:t>
            </w:r>
          </w:p>
          <w:p w14:paraId="58834F45" w14:textId="77777777" w:rsidR="00EE3584" w:rsidRPr="00320813" w:rsidRDefault="00EE3584" w:rsidP="009A719C">
            <w:pPr>
              <w:pStyle w:val="Doc-text2"/>
              <w:ind w:left="363"/>
            </w:pPr>
            <w:r>
              <w:t>-</w:t>
            </w:r>
            <w:r>
              <w:tab/>
            </w:r>
            <w:r w:rsidRPr="00320813">
              <w:t xml:space="preserve">Step 1: Network sends UECapabilityEnqiry message to initiate the procedure to a UE reporting its AI/ML supported functionalities. </w:t>
            </w:r>
          </w:p>
          <w:p w14:paraId="4084F2BE" w14:textId="77777777" w:rsidR="00EE3584" w:rsidRDefault="00EE3584" w:rsidP="009A719C">
            <w:pPr>
              <w:pStyle w:val="Doc-text2"/>
              <w:ind w:left="363"/>
            </w:pPr>
            <w:r>
              <w:t>-</w:t>
            </w:r>
            <w:r>
              <w:tab/>
            </w:r>
            <w:r w:rsidRPr="00320813">
              <w:t>Step 2: UE sends UECapablityInformation message to network, containing supported functionalities at the UE side.</w:t>
            </w:r>
          </w:p>
          <w:p w14:paraId="47613359" w14:textId="77777777" w:rsidR="00EE3584" w:rsidRDefault="00EE3584" w:rsidP="009A719C">
            <w:pPr>
              <w:pStyle w:val="Doc-text2"/>
              <w:ind w:left="363"/>
            </w:pPr>
            <w:r>
              <w:t>-</w:t>
            </w:r>
            <w:r>
              <w:tab/>
              <w:t>“Step 3”: Following configurations are provided from NW to UE:</w:t>
            </w:r>
          </w:p>
          <w:p w14:paraId="76FBAC61" w14:textId="77777777" w:rsidR="00EE3584" w:rsidRDefault="00EE3584" w:rsidP="009A719C">
            <w:pPr>
              <w:pStyle w:val="Doc-text2"/>
              <w:ind w:left="726"/>
            </w:pPr>
            <w:r>
              <w:t>1) UE is allowed to do UAI reporting via OtherConfig.</w:t>
            </w:r>
          </w:p>
          <w:p w14:paraId="3010F748" w14:textId="77777777" w:rsidR="00EE3584" w:rsidRDefault="00EE3584" w:rsidP="009A719C">
            <w:pPr>
              <w:pStyle w:val="Doc-text2"/>
              <w:ind w:left="726"/>
            </w:pPr>
            <w:r>
              <w:t xml:space="preserve">2) Network may provide NW-side additional condition.  FFS on the RRC signalling and whether it is mandatory or optional. </w:t>
            </w:r>
          </w:p>
          <w:p w14:paraId="15EB4A51" w14:textId="77777777" w:rsidR="00EE3584" w:rsidRDefault="00EE3584" w:rsidP="009A719C">
            <w:pPr>
              <w:pStyle w:val="Doc-text2"/>
              <w:ind w:left="726"/>
            </w:pPr>
            <w:r>
              <w:t>3) FFS on configuration (e.g. inference configuration) of supported functionalities. FFS on the content of configuration.</w:t>
            </w:r>
          </w:p>
          <w:p w14:paraId="7E8ED200" w14:textId="77777777" w:rsidR="00EE3584" w:rsidRDefault="00EE3584" w:rsidP="009A719C">
            <w:pPr>
              <w:pStyle w:val="Doc-text2"/>
              <w:ind w:left="363"/>
            </w:pPr>
            <w:r>
              <w:t>-</w:t>
            </w:r>
            <w:r w:rsidRPr="00514244">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i/>
                <w:iCs/>
              </w:rPr>
              <w:t xml:space="preserve">   </w:t>
            </w:r>
          </w:p>
          <w:p w14:paraId="481B3C44" w14:textId="77777777" w:rsidR="00EE3584" w:rsidRPr="00390EA3" w:rsidRDefault="00EE3584" w:rsidP="009A719C">
            <w:pPr>
              <w:pStyle w:val="Doc-text2"/>
              <w:ind w:left="363"/>
            </w:pPr>
            <w:r w:rsidRPr="00390EA3">
              <w:t>-</w:t>
            </w:r>
            <w:r w:rsidRPr="00390EA3">
              <w:tab/>
              <w:t xml:space="preserve">“Step 4”: UE reports applicable functionality in the following scenarios: </w:t>
            </w:r>
          </w:p>
          <w:p w14:paraId="57E3D6B1" w14:textId="77777777" w:rsidR="00EE3584" w:rsidRPr="00390EA3" w:rsidRDefault="00EE3584" w:rsidP="009A719C">
            <w:pPr>
              <w:pStyle w:val="Doc-text2"/>
              <w:ind w:left="726"/>
            </w:pPr>
            <w:r w:rsidRPr="00390EA3">
              <w:t>1) Upon being configured to provide applicable functionality and upon change of applicable functionality via UAI</w:t>
            </w:r>
          </w:p>
          <w:p w14:paraId="5AB023E8" w14:textId="77777777" w:rsidR="00EE3584" w:rsidRPr="00390EA3" w:rsidRDefault="00EE3584" w:rsidP="009A719C">
            <w:pPr>
              <w:pStyle w:val="Doc-text2"/>
              <w:ind w:left="726"/>
            </w:pPr>
            <w:r w:rsidRPr="00390EA3">
              <w:t xml:space="preserve">2) As response to NW-side additional condition requesting applicable functionality reporting in step 3, FFS other network configuration (e.g. inference configuration), FFS via UAI or RRCReconfigurationComplete, etc </w:t>
            </w:r>
          </w:p>
          <w:p w14:paraId="325E72CB" w14:textId="77777777" w:rsidR="00EE3584" w:rsidRPr="00390EA3" w:rsidRDefault="00EE3584" w:rsidP="009A719C">
            <w:pPr>
              <w:pStyle w:val="Doc-text2"/>
              <w:ind w:left="363"/>
            </w:pPr>
            <w:r w:rsidRPr="00390EA3">
              <w:t>-</w:t>
            </w:r>
            <w:r w:rsidRPr="00390EA3">
              <w:tab/>
              <w:t xml:space="preserve">Step 5: </w:t>
            </w:r>
          </w:p>
          <w:p w14:paraId="6C66A4B8" w14:textId="77777777" w:rsidR="00EE3584" w:rsidRPr="00390EA3" w:rsidRDefault="00EE3584" w:rsidP="009A719C">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38CA11EB" w14:textId="77777777" w:rsidR="00EE3584" w:rsidRPr="00390EA3" w:rsidRDefault="00EE3584" w:rsidP="009A719C">
            <w:pPr>
              <w:pStyle w:val="Doc-text2"/>
              <w:ind w:left="726"/>
            </w:pPr>
            <w:r w:rsidRPr="00390EA3">
              <w:t xml:space="preserve">2) If inference configuration based on supported functionality is provided in Step 3, it is up to network implementation whether to provide an updated configuration or not. </w:t>
            </w:r>
          </w:p>
          <w:p w14:paraId="3B1E2D94" w14:textId="77777777" w:rsidR="00EE3584" w:rsidRDefault="00EE3584" w:rsidP="009A719C">
            <w:pPr>
              <w:pStyle w:val="Doc-text2"/>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w:t>
            </w:r>
            <w:r>
              <w:t>FFS if multiple applicable functionalities can be activated at the same time.   FFS what is the granularity of functionality</w:t>
            </w:r>
          </w:p>
          <w:p w14:paraId="0FC74C01" w14:textId="77777777" w:rsidR="00EE3584" w:rsidRDefault="00EE3584" w:rsidP="009A719C">
            <w:pPr>
              <w:pStyle w:val="Doc-text2"/>
              <w:ind w:left="363"/>
            </w:pPr>
            <w:r>
              <w:lastRenderedPageBreak/>
              <w:t xml:space="preserve">-     We will write an LS to RAN1 to provide our agreements and ask specific questions that RAN2 needs to enable progress.   </w:t>
            </w:r>
          </w:p>
          <w:p w14:paraId="6BBB6F8B" w14:textId="77777777" w:rsidR="00EE3584" w:rsidRDefault="00EE3584" w:rsidP="009A719C">
            <w:pPr>
              <w:pStyle w:val="EmailDiscussion2"/>
              <w:rPr>
                <w:lang w:val="en-US"/>
              </w:rPr>
            </w:pPr>
          </w:p>
        </w:tc>
      </w:tr>
    </w:tbl>
    <w:p w14:paraId="41520F04" w14:textId="77777777" w:rsidR="00EE3584" w:rsidRDefault="00EE3584" w:rsidP="00EE3584">
      <w:pPr>
        <w:pStyle w:val="Doc-text2"/>
      </w:pPr>
    </w:p>
    <w:p w14:paraId="0416EF83" w14:textId="77777777" w:rsidR="00EE3584" w:rsidRDefault="00EE3584" w:rsidP="00EE3584">
      <w:pPr>
        <w:pStyle w:val="EmailDiscussion"/>
        <w:overflowPunct/>
        <w:autoSpaceDE/>
        <w:autoSpaceDN/>
        <w:adjustRightInd/>
        <w:ind w:left="1619" w:hanging="360"/>
        <w:textAlignment w:val="auto"/>
      </w:pPr>
      <w:r>
        <w:t>[POST127][019][AI PHY] LS to RAN1(Intel)</w:t>
      </w:r>
    </w:p>
    <w:p w14:paraId="7EEF2D02" w14:textId="77777777" w:rsidR="00EE3584" w:rsidRDefault="00EE3584" w:rsidP="00EE3584">
      <w:pPr>
        <w:pStyle w:val="EmailDiscussion2"/>
      </w:pPr>
      <w:r>
        <w:tab/>
        <w:t xml:space="preserve">Intended outcome: Agree to list of questions to ask RAN1 to enable RAN2 progress.   </w:t>
      </w:r>
    </w:p>
    <w:p w14:paraId="389E9D50" w14:textId="77777777" w:rsidR="00EE3584" w:rsidRDefault="00EE3584" w:rsidP="00EE3584">
      <w:pPr>
        <w:pStyle w:val="EmailDiscussion2"/>
      </w:pPr>
      <w:r>
        <w:tab/>
        <w:t xml:space="preserve">Deadline:  two weeks   </w:t>
      </w:r>
    </w:p>
    <w:p w14:paraId="1DDDAD29" w14:textId="71445A7A" w:rsidR="006E4508" w:rsidRDefault="006E4508" w:rsidP="006E4508">
      <w:pPr>
        <w:pStyle w:val="EmailDiscussion2"/>
      </w:pPr>
      <w:r>
        <w:t>=&gt; Available in R2-2407848 (LS out)</w:t>
      </w:r>
    </w:p>
    <w:p w14:paraId="3805DC02" w14:textId="77777777" w:rsidR="00EE3584" w:rsidRDefault="00EE3584" w:rsidP="00EE3584">
      <w:pPr>
        <w:pStyle w:val="Doc-text2"/>
      </w:pPr>
    </w:p>
    <w:p w14:paraId="53D5F950" w14:textId="77777777" w:rsidR="00EE3584" w:rsidRDefault="00EE3584" w:rsidP="00EE3584">
      <w:pPr>
        <w:pStyle w:val="Doc-text2"/>
      </w:pPr>
      <w:r>
        <w:t xml:space="preserve">Postponed </w:t>
      </w:r>
    </w:p>
    <w:p w14:paraId="52CA61EE" w14:textId="77777777" w:rsidR="00EE3584" w:rsidRPr="0076071A" w:rsidRDefault="00EE3584" w:rsidP="00EE3584">
      <w:pPr>
        <w:pStyle w:val="Doc-text2"/>
      </w:pPr>
      <w:r w:rsidRPr="0076071A">
        <w:t>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FFS on the order of inference configuration and applicable functionality reporting, FFS on functionality activation.</w:t>
      </w:r>
    </w:p>
    <w:p w14:paraId="391BC892" w14:textId="77777777" w:rsidR="00EE3584" w:rsidRDefault="00EE3584" w:rsidP="00EE3584">
      <w:pPr>
        <w:jc w:val="center"/>
        <w:rPr>
          <w:rFonts w:ascii="Times New Roman" w:hAnsi="Times New Roman"/>
        </w:rPr>
      </w:pPr>
    </w:p>
    <w:p w14:paraId="79EA4C19" w14:textId="6D9DC4B8" w:rsidR="00EE3584" w:rsidRDefault="00EE3584" w:rsidP="00EE3584">
      <w:pPr>
        <w:pStyle w:val="Doc-title"/>
      </w:pPr>
      <w:r w:rsidRPr="00C20D1E">
        <w:t>R2-2407365</w:t>
      </w:r>
      <w:r>
        <w:tab/>
        <w:t>Functionality definition and applicability related report</w:t>
      </w:r>
      <w:r>
        <w:tab/>
        <w:t>LG Electronics</w:t>
      </w:r>
      <w:r>
        <w:tab/>
        <w:t>discussion</w:t>
      </w:r>
      <w:r>
        <w:tab/>
        <w:t>Rel-19</w:t>
      </w:r>
      <w:r>
        <w:tab/>
        <w:t>NR_AIML_air-Core</w:t>
      </w:r>
    </w:p>
    <w:p w14:paraId="2C764ABA" w14:textId="77777777" w:rsidR="00EE3584" w:rsidRPr="00F4317F" w:rsidRDefault="00EE3584" w:rsidP="00EE3584">
      <w:pPr>
        <w:pStyle w:val="Doc-text2"/>
      </w:pPr>
      <w:r w:rsidRPr="00F4317F">
        <w:t xml:space="preserve">Proposal 1. </w:t>
      </w:r>
      <w:r w:rsidRPr="00F4317F">
        <w:rPr>
          <w:rFonts w:hint="eastAsia"/>
        </w:rPr>
        <w:t>B</w:t>
      </w:r>
      <w:r w:rsidRPr="00F4317F">
        <w:t>efore (i)</w:t>
      </w:r>
      <w:r>
        <w:t xml:space="preserve"> </w:t>
      </w:r>
      <w:r w:rsidRPr="00F4317F">
        <w:t>idefining configured functionality and (ii)clarifying relationship between configured functionality and applicable functionality, RAN2 to wait RAN1 input to address below ambiguities:</w:t>
      </w:r>
    </w:p>
    <w:p w14:paraId="511D8DEC" w14:textId="77777777" w:rsidR="00EE3584" w:rsidRPr="00F4317F" w:rsidRDefault="00EE3584">
      <w:pPr>
        <w:pStyle w:val="Doc-text2"/>
        <w:numPr>
          <w:ilvl w:val="0"/>
          <w:numId w:val="31"/>
        </w:numPr>
        <w:overflowPunct/>
        <w:autoSpaceDE/>
        <w:autoSpaceDN/>
        <w:adjustRightInd/>
        <w:textAlignment w:val="auto"/>
      </w:pPr>
      <w:r w:rsidRPr="00F4317F">
        <w:t>Ambiguity on relation between NW sided additional condition and full inference configuration: For the network-sided additional conditions, whether they are partial/separate configuration of full inference configuration (At least for proactive reporting)</w:t>
      </w:r>
    </w:p>
    <w:p w14:paraId="75DA7418" w14:textId="77777777" w:rsidR="00EE3584" w:rsidRPr="00F4317F" w:rsidRDefault="00EE3584">
      <w:pPr>
        <w:pStyle w:val="Doc-text2"/>
        <w:numPr>
          <w:ilvl w:val="0"/>
          <w:numId w:val="31"/>
        </w:numPr>
        <w:overflowPunct/>
        <w:autoSpaceDE/>
        <w:autoSpaceDN/>
        <w:adjustRightInd/>
        <w:textAlignment w:val="auto"/>
      </w:pPr>
      <w:r w:rsidRPr="00F4317F">
        <w:t>Ambiguity on timing for full inference configuration: Whether full inference configuration needs to be provided to UE before applicable functionality reporting (At least for reactive reporting)</w:t>
      </w:r>
    </w:p>
    <w:p w14:paraId="58A4A2FF" w14:textId="77777777" w:rsidR="00EE3584" w:rsidRDefault="00EE3584">
      <w:pPr>
        <w:pStyle w:val="Doc-text2"/>
        <w:numPr>
          <w:ilvl w:val="0"/>
          <w:numId w:val="31"/>
        </w:numPr>
        <w:overflowPunct/>
        <w:autoSpaceDE/>
        <w:autoSpaceDN/>
        <w:adjustRightInd/>
        <w:textAlignment w:val="auto"/>
      </w:pPr>
      <w:r w:rsidRPr="00F4317F">
        <w:t>Ambiguity on range of full inference configuration: Beam related configuration like set A and set B, other CSI framework related configuration, or outside of CSI framework (For both proactive and reactive reporting)</w:t>
      </w:r>
    </w:p>
    <w:p w14:paraId="3F0DE83A" w14:textId="77777777" w:rsidR="00EE3584" w:rsidRDefault="00EE3584" w:rsidP="00EE3584">
      <w:pPr>
        <w:jc w:val="center"/>
        <w:rPr>
          <w:rFonts w:ascii="Times New Roman" w:hAnsi="Times New Roman"/>
        </w:rPr>
      </w:pPr>
    </w:p>
    <w:p w14:paraId="1392DFE0" w14:textId="19F64729" w:rsidR="00EE3584" w:rsidRDefault="00EE3584" w:rsidP="002D1A38">
      <w:pPr>
        <w:pStyle w:val="Doc-title"/>
        <w:rPr>
          <w:rFonts w:ascii="Times New Roman" w:hAnsi="Times New Roman"/>
        </w:rPr>
      </w:pPr>
      <w:r w:rsidRPr="00C20D1E">
        <w:t>R2-2407189</w:t>
      </w:r>
      <w:r>
        <w:tab/>
        <w:t>Applicable functionality reporting</w:t>
      </w:r>
      <w:r>
        <w:tab/>
        <w:t>InterDigital</w:t>
      </w:r>
      <w:r>
        <w:tab/>
        <w:t>discussion</w:t>
      </w:r>
      <w:r>
        <w:tab/>
        <w:t>Rel-19</w:t>
      </w:r>
      <w:r>
        <w:tab/>
        <w:t>NR_AIML_air-Core</w:t>
      </w:r>
    </w:p>
    <w:p w14:paraId="04A34FF2" w14:textId="77777777" w:rsidR="00EE3584" w:rsidRPr="003A733C" w:rsidRDefault="00EE3584" w:rsidP="00EE3584">
      <w:pPr>
        <w:pStyle w:val="Doc-text2"/>
      </w:pPr>
      <w:r w:rsidRPr="003A733C">
        <w:t>Proposal 1:</w:t>
      </w:r>
      <w:r w:rsidRPr="003A733C">
        <w:tab/>
        <w:t>Postpone conclusion on applicable functionality reporting procedure until RAN1 progresses on: 1) definition of NW-side additional conditions; 2) relationship of Associated ID and inference configuration information; and 3) required configuration(s) for applicable functionality determination.</w:t>
      </w:r>
    </w:p>
    <w:p w14:paraId="083EB9E7" w14:textId="77777777" w:rsidR="00EE3584" w:rsidRDefault="00EE3584" w:rsidP="00EE3584">
      <w:pPr>
        <w:pStyle w:val="Comments"/>
        <w:rPr>
          <w:lang w:val="en-US"/>
        </w:rPr>
      </w:pPr>
    </w:p>
    <w:p w14:paraId="696E953A" w14:textId="5CDDC58B" w:rsidR="00EE3584" w:rsidRPr="00176BAB" w:rsidRDefault="00EE3584" w:rsidP="00EE3584">
      <w:pPr>
        <w:spacing w:before="60"/>
        <w:ind w:left="1259" w:hanging="1259"/>
        <w:rPr>
          <w:rFonts w:cs="Arial"/>
          <w:noProof/>
        </w:rPr>
      </w:pPr>
      <w:r w:rsidRPr="00C20D1E">
        <w:rPr>
          <w:rFonts w:cs="Arial"/>
          <w:noProof/>
        </w:rPr>
        <w:t>R2-2406259</w:t>
      </w:r>
      <w:r w:rsidRPr="00176BAB">
        <w:rPr>
          <w:rFonts w:cs="Arial"/>
          <w:noProof/>
        </w:rPr>
        <w:tab/>
        <w:t>Reporting of applicable functionalities</w:t>
      </w:r>
      <w:r w:rsidRPr="00176BAB">
        <w:rPr>
          <w:rFonts w:cs="Arial"/>
          <w:noProof/>
        </w:rPr>
        <w:tab/>
        <w:t>OPPO</w:t>
      </w:r>
      <w:r w:rsidRPr="00176BAB">
        <w:rPr>
          <w:rFonts w:cs="Arial"/>
          <w:noProof/>
        </w:rPr>
        <w:tab/>
        <w:t>discussion</w:t>
      </w:r>
      <w:r w:rsidRPr="00176BAB">
        <w:rPr>
          <w:rFonts w:cs="Arial"/>
          <w:noProof/>
        </w:rPr>
        <w:tab/>
        <w:t>Rel-19</w:t>
      </w:r>
      <w:r w:rsidRPr="00176BAB">
        <w:rPr>
          <w:rFonts w:cs="Arial"/>
          <w:noProof/>
        </w:rPr>
        <w:tab/>
        <w:t>NR_AIML_air-Core</w:t>
      </w:r>
    </w:p>
    <w:p w14:paraId="525FC8C2" w14:textId="30D96689" w:rsidR="00EE3584" w:rsidRPr="00176BAB" w:rsidRDefault="00EE3584" w:rsidP="00EE3584">
      <w:pPr>
        <w:spacing w:before="60"/>
        <w:ind w:left="1259" w:hanging="1259"/>
        <w:rPr>
          <w:rFonts w:cs="Arial"/>
          <w:noProof/>
        </w:rPr>
      </w:pPr>
      <w:r w:rsidRPr="00C20D1E">
        <w:rPr>
          <w:rFonts w:cs="Arial"/>
          <w:noProof/>
        </w:rPr>
        <w:t>R2-2406260</w:t>
      </w:r>
      <w:r w:rsidRPr="00176BAB">
        <w:rPr>
          <w:rFonts w:cs="Arial"/>
          <w:noProof/>
        </w:rPr>
        <w:tab/>
        <w:t>Other LCM for UE-sided model  for Beam Management use case</w:t>
      </w:r>
      <w:r w:rsidRPr="00176BAB">
        <w:rPr>
          <w:rFonts w:cs="Arial"/>
          <w:noProof/>
        </w:rPr>
        <w:tab/>
        <w:t>OPPO</w:t>
      </w:r>
      <w:r w:rsidRPr="00176BAB">
        <w:rPr>
          <w:rFonts w:cs="Arial"/>
          <w:noProof/>
        </w:rPr>
        <w:tab/>
        <w:t>discussion</w:t>
      </w:r>
      <w:r w:rsidRPr="00176BAB">
        <w:rPr>
          <w:rFonts w:cs="Arial"/>
          <w:noProof/>
        </w:rPr>
        <w:tab/>
        <w:t>Rel-19</w:t>
      </w:r>
      <w:r w:rsidRPr="00176BAB">
        <w:rPr>
          <w:rFonts w:cs="Arial"/>
          <w:noProof/>
        </w:rPr>
        <w:tab/>
        <w:t>NR_AIML_air-Core</w:t>
      </w:r>
    </w:p>
    <w:p w14:paraId="3FA58987" w14:textId="038EBB78" w:rsidR="00EE3584" w:rsidRPr="00176BAB" w:rsidRDefault="00EE3584" w:rsidP="00EE3584">
      <w:pPr>
        <w:spacing w:before="60"/>
        <w:ind w:left="1259" w:hanging="1259"/>
        <w:rPr>
          <w:rFonts w:cs="Arial"/>
          <w:noProof/>
        </w:rPr>
      </w:pPr>
      <w:r w:rsidRPr="00C20D1E">
        <w:rPr>
          <w:rFonts w:cs="Arial"/>
          <w:noProof/>
        </w:rPr>
        <w:t>R2-2406335</w:t>
      </w:r>
      <w:r w:rsidRPr="00176BAB">
        <w:rPr>
          <w:rFonts w:cs="Arial"/>
          <w:noProof/>
        </w:rPr>
        <w:tab/>
        <w:t>LCM for UE-sided model for Beam Management use case</w:t>
      </w:r>
      <w:r w:rsidRPr="00176BAB">
        <w:rPr>
          <w:rFonts w:cs="Arial"/>
          <w:noProof/>
        </w:rPr>
        <w:tab/>
        <w:t>Fraunhofer IIS, Fraunhofer HHI</w:t>
      </w:r>
      <w:r w:rsidRPr="00176BAB">
        <w:rPr>
          <w:rFonts w:cs="Arial"/>
          <w:noProof/>
        </w:rPr>
        <w:tab/>
        <w:t>discussion</w:t>
      </w:r>
    </w:p>
    <w:p w14:paraId="4C99CBB8" w14:textId="4365DBD0" w:rsidR="00EE3584" w:rsidRPr="00176BAB" w:rsidRDefault="00EE3584" w:rsidP="00EE3584">
      <w:pPr>
        <w:spacing w:before="60"/>
        <w:ind w:left="1259" w:hanging="1259"/>
        <w:rPr>
          <w:rFonts w:cs="Arial"/>
          <w:noProof/>
        </w:rPr>
      </w:pPr>
      <w:r w:rsidRPr="00C20D1E">
        <w:rPr>
          <w:rFonts w:cs="Arial"/>
          <w:noProof/>
        </w:rPr>
        <w:t>R2-2406381</w:t>
      </w:r>
      <w:r w:rsidRPr="00176BAB">
        <w:rPr>
          <w:rFonts w:cs="Arial"/>
          <w:noProof/>
        </w:rPr>
        <w:tab/>
        <w:t>Report of [POST126][032][AI/ML PHY] LCM (Intel/Samsung)_Phase 2</w:t>
      </w:r>
      <w:r w:rsidRPr="00176BAB">
        <w:rPr>
          <w:rFonts w:cs="Arial"/>
          <w:noProof/>
        </w:rPr>
        <w:tab/>
        <w:t>Intel Corporation</w:t>
      </w:r>
      <w:r w:rsidRPr="00176BAB">
        <w:rPr>
          <w:rFonts w:cs="Arial"/>
          <w:noProof/>
        </w:rPr>
        <w:tab/>
        <w:t>discussion</w:t>
      </w:r>
      <w:r w:rsidRPr="00176BAB">
        <w:rPr>
          <w:rFonts w:cs="Arial"/>
          <w:noProof/>
        </w:rPr>
        <w:tab/>
        <w:t>Rel-19</w:t>
      </w:r>
      <w:r w:rsidRPr="00176BAB">
        <w:rPr>
          <w:rFonts w:cs="Arial"/>
          <w:noProof/>
        </w:rPr>
        <w:tab/>
        <w:t>NR_AIML_air-Core</w:t>
      </w:r>
    </w:p>
    <w:p w14:paraId="43293D37" w14:textId="78A9AC30" w:rsidR="00EE3584" w:rsidRPr="00176BAB" w:rsidRDefault="00EE3584" w:rsidP="00EE3584">
      <w:pPr>
        <w:spacing w:before="60"/>
        <w:ind w:left="1259" w:hanging="1259"/>
        <w:rPr>
          <w:rFonts w:cs="Arial"/>
          <w:noProof/>
        </w:rPr>
      </w:pPr>
      <w:r w:rsidRPr="00C20D1E">
        <w:rPr>
          <w:rFonts w:cs="Arial"/>
          <w:noProof/>
        </w:rPr>
        <w:t>R2-2406382</w:t>
      </w:r>
      <w:r w:rsidRPr="00176BAB">
        <w:rPr>
          <w:rFonts w:cs="Arial"/>
          <w:noProof/>
        </w:rPr>
        <w:tab/>
        <w:t>Beam management UE-sided model LCM signaling</w:t>
      </w:r>
      <w:r w:rsidRPr="00176BAB">
        <w:rPr>
          <w:rFonts w:cs="Arial"/>
          <w:noProof/>
        </w:rPr>
        <w:tab/>
        <w:t>Intel Corporation</w:t>
      </w:r>
      <w:r w:rsidRPr="00176BAB">
        <w:rPr>
          <w:rFonts w:cs="Arial"/>
          <w:noProof/>
        </w:rPr>
        <w:tab/>
        <w:t>discussion</w:t>
      </w:r>
      <w:r w:rsidRPr="00176BAB">
        <w:rPr>
          <w:rFonts w:cs="Arial"/>
          <w:noProof/>
        </w:rPr>
        <w:tab/>
        <w:t>Rel-19</w:t>
      </w:r>
      <w:r w:rsidRPr="00176BAB">
        <w:rPr>
          <w:rFonts w:cs="Arial"/>
          <w:noProof/>
        </w:rPr>
        <w:tab/>
        <w:t>NR_AIML_air-Core</w:t>
      </w:r>
    </w:p>
    <w:p w14:paraId="201E4BFC" w14:textId="20712292" w:rsidR="00EE3584" w:rsidRPr="00176BAB" w:rsidRDefault="00EE3584" w:rsidP="00EE3584">
      <w:pPr>
        <w:spacing w:before="60"/>
        <w:ind w:left="1259" w:hanging="1259"/>
        <w:rPr>
          <w:rFonts w:cs="Arial"/>
          <w:noProof/>
        </w:rPr>
      </w:pPr>
      <w:r w:rsidRPr="00C20D1E">
        <w:rPr>
          <w:rFonts w:cs="Arial"/>
          <w:noProof/>
        </w:rPr>
        <w:t>R2-2406387</w:t>
      </w:r>
      <w:r w:rsidRPr="00176BAB">
        <w:rPr>
          <w:rFonts w:cs="Arial"/>
          <w:noProof/>
        </w:rPr>
        <w:tab/>
        <w:t>Discussion on LCM for UE-sided model for Beam Management</w:t>
      </w:r>
      <w:r w:rsidRPr="00176BAB">
        <w:rPr>
          <w:rFonts w:cs="Arial"/>
          <w:noProof/>
        </w:rPr>
        <w:tab/>
        <w:t>vivo</w:t>
      </w:r>
      <w:r w:rsidRPr="00176BAB">
        <w:rPr>
          <w:rFonts w:cs="Arial"/>
          <w:noProof/>
        </w:rPr>
        <w:tab/>
        <w:t>discussion</w:t>
      </w:r>
      <w:r w:rsidRPr="00176BAB">
        <w:rPr>
          <w:rFonts w:cs="Arial"/>
          <w:noProof/>
        </w:rPr>
        <w:tab/>
        <w:t>Rel-18</w:t>
      </w:r>
      <w:r w:rsidRPr="00176BAB">
        <w:rPr>
          <w:rFonts w:cs="Arial"/>
          <w:noProof/>
        </w:rPr>
        <w:tab/>
        <w:t>NR_AIML_air-Core</w:t>
      </w:r>
    </w:p>
    <w:p w14:paraId="4555D6B1" w14:textId="47CFFBCC" w:rsidR="00EE3584" w:rsidRPr="00176BAB" w:rsidRDefault="00EE3584" w:rsidP="00EE3584">
      <w:pPr>
        <w:spacing w:before="60"/>
        <w:ind w:left="1259" w:hanging="1259"/>
        <w:rPr>
          <w:rFonts w:cs="Arial"/>
          <w:noProof/>
        </w:rPr>
      </w:pPr>
      <w:r w:rsidRPr="00C20D1E">
        <w:rPr>
          <w:rFonts w:cs="Arial"/>
          <w:noProof/>
        </w:rPr>
        <w:t>R2-2406537</w:t>
      </w:r>
      <w:r w:rsidRPr="00176BAB">
        <w:rPr>
          <w:rFonts w:cs="Arial"/>
          <w:noProof/>
        </w:rPr>
        <w:tab/>
        <w:t>Discussion on the LCM for UE-sided Model for Beam Management</w:t>
      </w:r>
      <w:r w:rsidRPr="00176BAB">
        <w:rPr>
          <w:rFonts w:cs="Arial"/>
          <w:noProof/>
        </w:rPr>
        <w:tab/>
        <w:t>Fujitsu</w:t>
      </w:r>
      <w:r w:rsidRPr="00176BAB">
        <w:rPr>
          <w:rFonts w:cs="Arial"/>
          <w:noProof/>
        </w:rPr>
        <w:tab/>
        <w:t>discussion</w:t>
      </w:r>
      <w:r w:rsidRPr="00176BAB">
        <w:rPr>
          <w:rFonts w:cs="Arial"/>
          <w:noProof/>
        </w:rPr>
        <w:tab/>
        <w:t>Rel-19</w:t>
      </w:r>
      <w:r w:rsidRPr="00176BAB">
        <w:rPr>
          <w:rFonts w:cs="Arial"/>
          <w:noProof/>
        </w:rPr>
        <w:tab/>
        <w:t>NR_AIML_air-Core</w:t>
      </w:r>
    </w:p>
    <w:p w14:paraId="091A1D78" w14:textId="702CB750" w:rsidR="00EE3584" w:rsidRPr="00176BAB" w:rsidRDefault="00EE3584" w:rsidP="00EE3584">
      <w:pPr>
        <w:spacing w:before="60"/>
        <w:ind w:left="1259" w:hanging="1259"/>
        <w:rPr>
          <w:rFonts w:cs="Arial"/>
          <w:noProof/>
        </w:rPr>
      </w:pPr>
      <w:r w:rsidRPr="00C20D1E">
        <w:rPr>
          <w:rFonts w:cs="Arial"/>
          <w:noProof/>
        </w:rPr>
        <w:t>R2-2406564</w:t>
      </w:r>
      <w:r w:rsidRPr="00176BAB">
        <w:rPr>
          <w:rFonts w:cs="Arial"/>
          <w:noProof/>
        </w:rPr>
        <w:tab/>
        <w:t>Discussion on LCM for UE-sided model</w:t>
      </w:r>
      <w:r w:rsidRPr="00176BAB">
        <w:rPr>
          <w:rFonts w:cs="Arial"/>
          <w:noProof/>
        </w:rPr>
        <w:tab/>
        <w:t>NEC</w:t>
      </w:r>
      <w:r w:rsidRPr="00176BAB">
        <w:rPr>
          <w:rFonts w:cs="Arial"/>
          <w:noProof/>
        </w:rPr>
        <w:tab/>
        <w:t>discussion</w:t>
      </w:r>
      <w:r w:rsidRPr="00176BAB">
        <w:rPr>
          <w:rFonts w:cs="Arial"/>
          <w:noProof/>
        </w:rPr>
        <w:tab/>
        <w:t>Rel-19</w:t>
      </w:r>
      <w:r w:rsidRPr="00176BAB">
        <w:rPr>
          <w:rFonts w:cs="Arial"/>
          <w:noProof/>
        </w:rPr>
        <w:tab/>
        <w:t>NR_AIML_air-Core</w:t>
      </w:r>
    </w:p>
    <w:p w14:paraId="49E93DEA" w14:textId="761BDCFB" w:rsidR="00EE3584" w:rsidRPr="00176BAB" w:rsidRDefault="00EE3584" w:rsidP="00EE3584">
      <w:pPr>
        <w:spacing w:before="60"/>
        <w:ind w:left="1259" w:hanging="1259"/>
        <w:rPr>
          <w:rFonts w:cs="Arial"/>
          <w:noProof/>
        </w:rPr>
      </w:pPr>
      <w:r w:rsidRPr="00C20D1E">
        <w:rPr>
          <w:rFonts w:cs="Arial"/>
          <w:noProof/>
        </w:rPr>
        <w:t>R2-2406578</w:t>
      </w:r>
      <w:r w:rsidRPr="00176BAB">
        <w:rPr>
          <w:rFonts w:cs="Arial"/>
          <w:noProof/>
        </w:rPr>
        <w:tab/>
        <w:t>Availability and Applicability Reporting for UE-side Functionality</w:t>
      </w:r>
      <w:r w:rsidRPr="00176BAB">
        <w:rPr>
          <w:rFonts w:cs="Arial"/>
          <w:noProof/>
        </w:rPr>
        <w:tab/>
        <w:t>MediaTek Inc.</w:t>
      </w:r>
      <w:r w:rsidRPr="00176BAB">
        <w:rPr>
          <w:rFonts w:cs="Arial"/>
          <w:noProof/>
        </w:rPr>
        <w:tab/>
        <w:t>discussion</w:t>
      </w:r>
    </w:p>
    <w:p w14:paraId="13F91220" w14:textId="4266767D" w:rsidR="00EE3584" w:rsidRPr="00176BAB" w:rsidRDefault="00EE3584" w:rsidP="00EE3584">
      <w:pPr>
        <w:spacing w:before="60"/>
        <w:ind w:left="1259" w:hanging="1259"/>
        <w:rPr>
          <w:rFonts w:cs="Arial"/>
          <w:noProof/>
        </w:rPr>
      </w:pPr>
      <w:r w:rsidRPr="00C20D1E">
        <w:rPr>
          <w:rFonts w:cs="Arial"/>
          <w:noProof/>
        </w:rPr>
        <w:t>R2-2406613</w:t>
      </w:r>
      <w:r w:rsidRPr="00176BAB">
        <w:rPr>
          <w:rFonts w:cs="Arial"/>
          <w:noProof/>
        </w:rPr>
        <w:tab/>
        <w:t>Some aspects for model inference</w:t>
      </w:r>
      <w:r w:rsidRPr="00176BAB">
        <w:rPr>
          <w:rFonts w:cs="Arial"/>
          <w:noProof/>
        </w:rPr>
        <w:tab/>
        <w:t>Sony</w:t>
      </w:r>
      <w:r w:rsidRPr="00176BAB">
        <w:rPr>
          <w:rFonts w:cs="Arial"/>
          <w:noProof/>
        </w:rPr>
        <w:tab/>
        <w:t>discussion</w:t>
      </w:r>
      <w:r w:rsidRPr="00176BAB">
        <w:rPr>
          <w:rFonts w:cs="Arial"/>
          <w:noProof/>
        </w:rPr>
        <w:tab/>
        <w:t>Rel-19</w:t>
      </w:r>
      <w:r w:rsidRPr="00176BAB">
        <w:rPr>
          <w:rFonts w:cs="Arial"/>
          <w:noProof/>
        </w:rPr>
        <w:tab/>
        <w:t>NR_AIML_air-Core</w:t>
      </w:r>
    </w:p>
    <w:p w14:paraId="5539207A" w14:textId="3E45FE26" w:rsidR="00EE3584" w:rsidRPr="00176BAB" w:rsidRDefault="00EE3584" w:rsidP="00EE3584">
      <w:pPr>
        <w:spacing w:before="60"/>
        <w:ind w:left="1259" w:hanging="1259"/>
        <w:rPr>
          <w:rFonts w:cs="Arial"/>
          <w:noProof/>
        </w:rPr>
      </w:pPr>
      <w:r w:rsidRPr="00C20D1E">
        <w:rPr>
          <w:rFonts w:cs="Arial"/>
          <w:noProof/>
        </w:rPr>
        <w:t>R2-2406643</w:t>
      </w:r>
      <w:r w:rsidRPr="00176BAB">
        <w:rPr>
          <w:rFonts w:cs="Arial"/>
          <w:noProof/>
        </w:rPr>
        <w:tab/>
        <w:t>On LCM for UE-sided models</w:t>
      </w:r>
      <w:r w:rsidRPr="00176BAB">
        <w:rPr>
          <w:rFonts w:cs="Arial"/>
          <w:noProof/>
        </w:rPr>
        <w:tab/>
        <w:t xml:space="preserve">Qualcomm Incorporated </w:t>
      </w:r>
      <w:r w:rsidRPr="00176BAB">
        <w:rPr>
          <w:rFonts w:cs="Arial"/>
          <w:noProof/>
        </w:rPr>
        <w:tab/>
        <w:t>discussion</w:t>
      </w:r>
      <w:r w:rsidRPr="00176BAB">
        <w:rPr>
          <w:rFonts w:cs="Arial"/>
          <w:noProof/>
        </w:rPr>
        <w:tab/>
        <w:t>Rel-19</w:t>
      </w:r>
    </w:p>
    <w:p w14:paraId="0B9FD3C5" w14:textId="7C6F220C" w:rsidR="00EE3584" w:rsidRPr="00176BAB" w:rsidRDefault="00EE3584" w:rsidP="00EE3584">
      <w:pPr>
        <w:spacing w:before="60"/>
        <w:ind w:left="1259" w:hanging="1259"/>
        <w:rPr>
          <w:rFonts w:cs="Arial"/>
          <w:noProof/>
        </w:rPr>
      </w:pPr>
      <w:r w:rsidRPr="00C20D1E">
        <w:rPr>
          <w:rFonts w:cs="Arial"/>
          <w:noProof/>
        </w:rPr>
        <w:t>R2-2406672</w:t>
      </w:r>
      <w:r w:rsidRPr="00176BAB">
        <w:rPr>
          <w:rFonts w:cs="Arial"/>
          <w:noProof/>
        </w:rPr>
        <w:tab/>
        <w:t>Further discussion on LCM procedure of UE-sided model for AI/ML based beam management</w:t>
      </w:r>
      <w:r w:rsidRPr="00176BAB">
        <w:rPr>
          <w:rFonts w:cs="Arial"/>
          <w:noProof/>
        </w:rPr>
        <w:tab/>
        <w:t>Apple</w:t>
      </w:r>
      <w:r w:rsidRPr="00176BAB">
        <w:rPr>
          <w:rFonts w:cs="Arial"/>
          <w:noProof/>
        </w:rPr>
        <w:tab/>
        <w:t>discussion</w:t>
      </w:r>
      <w:r w:rsidRPr="00176BAB">
        <w:rPr>
          <w:rFonts w:cs="Arial"/>
          <w:noProof/>
        </w:rPr>
        <w:tab/>
        <w:t>Rel-19</w:t>
      </w:r>
      <w:r w:rsidRPr="00176BAB">
        <w:rPr>
          <w:rFonts w:cs="Arial"/>
          <w:noProof/>
        </w:rPr>
        <w:tab/>
        <w:t>NR_AIML_air-Core</w:t>
      </w:r>
    </w:p>
    <w:p w14:paraId="0D8BF22E" w14:textId="38198AD5" w:rsidR="00EE3584" w:rsidRPr="00176BAB" w:rsidRDefault="00EE3584" w:rsidP="00EE3584">
      <w:pPr>
        <w:spacing w:before="60"/>
        <w:ind w:left="1259" w:hanging="1259"/>
        <w:rPr>
          <w:rFonts w:cs="Arial"/>
          <w:noProof/>
        </w:rPr>
      </w:pPr>
      <w:r w:rsidRPr="00C20D1E">
        <w:rPr>
          <w:rFonts w:cs="Arial"/>
          <w:noProof/>
        </w:rPr>
        <w:t>R2-2406701</w:t>
      </w:r>
      <w:r w:rsidRPr="00176BAB">
        <w:rPr>
          <w:rFonts w:cs="Arial"/>
          <w:noProof/>
        </w:rPr>
        <w:tab/>
        <w:t>Discussion on LCM for UE-sided model for BM</w:t>
      </w:r>
      <w:r w:rsidRPr="00176BAB">
        <w:rPr>
          <w:rFonts w:cs="Arial"/>
          <w:noProof/>
        </w:rPr>
        <w:tab/>
        <w:t>Xiaomi</w:t>
      </w:r>
      <w:r w:rsidRPr="00176BAB">
        <w:rPr>
          <w:rFonts w:cs="Arial"/>
          <w:noProof/>
        </w:rPr>
        <w:tab/>
        <w:t>discussion</w:t>
      </w:r>
    </w:p>
    <w:p w14:paraId="4CD6785F" w14:textId="4BC61FB1" w:rsidR="00EE3584" w:rsidRPr="00176BAB" w:rsidRDefault="00EE3584" w:rsidP="00EE3584">
      <w:pPr>
        <w:spacing w:before="60"/>
        <w:ind w:left="1259" w:hanging="1259"/>
        <w:rPr>
          <w:rFonts w:cs="Arial"/>
          <w:noProof/>
        </w:rPr>
      </w:pPr>
      <w:r w:rsidRPr="00C20D1E">
        <w:rPr>
          <w:rFonts w:cs="Arial"/>
          <w:noProof/>
        </w:rPr>
        <w:lastRenderedPageBreak/>
        <w:t>R2-2406758</w:t>
      </w:r>
      <w:r w:rsidRPr="00176BAB">
        <w:rPr>
          <w:rFonts w:cs="Arial"/>
          <w:noProof/>
        </w:rPr>
        <w:tab/>
        <w:t>Discussion on LCM for UE-sided model for Beam Management</w:t>
      </w:r>
      <w:r w:rsidRPr="00176BAB">
        <w:rPr>
          <w:rFonts w:cs="Arial"/>
          <w:noProof/>
        </w:rPr>
        <w:tab/>
        <w:t>Spreadtrum Communications</w:t>
      </w:r>
      <w:r w:rsidRPr="00176BAB">
        <w:rPr>
          <w:rFonts w:cs="Arial"/>
          <w:noProof/>
        </w:rPr>
        <w:tab/>
        <w:t>discussion</w:t>
      </w:r>
      <w:r w:rsidRPr="00176BAB">
        <w:rPr>
          <w:rFonts w:cs="Arial"/>
          <w:noProof/>
        </w:rPr>
        <w:tab/>
        <w:t>Rel-19</w:t>
      </w:r>
    </w:p>
    <w:p w14:paraId="5AD4AE0D" w14:textId="5006EA13" w:rsidR="00EE3584" w:rsidRPr="00176BAB" w:rsidRDefault="00EE3584" w:rsidP="00EE3584">
      <w:pPr>
        <w:spacing w:before="60"/>
        <w:ind w:left="1259" w:hanging="1259"/>
        <w:rPr>
          <w:rFonts w:cs="Arial"/>
          <w:noProof/>
        </w:rPr>
      </w:pPr>
      <w:r w:rsidRPr="00C20D1E">
        <w:rPr>
          <w:rFonts w:cs="Arial"/>
          <w:noProof/>
        </w:rPr>
        <w:t>R2-2406827</w:t>
      </w:r>
      <w:r w:rsidRPr="00176BAB">
        <w:rPr>
          <w:rFonts w:cs="Arial"/>
          <w:noProof/>
        </w:rPr>
        <w:tab/>
        <w:t>Discussion on LCM for UE-sided model for Beam Management use case</w:t>
      </w:r>
      <w:r w:rsidRPr="00176BAB">
        <w:rPr>
          <w:rFonts w:cs="Arial"/>
          <w:noProof/>
        </w:rPr>
        <w:tab/>
        <w:t>CATT</w:t>
      </w:r>
      <w:r w:rsidRPr="00176BAB">
        <w:rPr>
          <w:rFonts w:cs="Arial"/>
          <w:noProof/>
        </w:rPr>
        <w:tab/>
        <w:t>discussion</w:t>
      </w:r>
      <w:r w:rsidRPr="00176BAB">
        <w:rPr>
          <w:rFonts w:cs="Arial"/>
          <w:noProof/>
        </w:rPr>
        <w:tab/>
        <w:t>Rel-19</w:t>
      </w:r>
      <w:r w:rsidRPr="00176BAB">
        <w:rPr>
          <w:rFonts w:cs="Arial"/>
          <w:noProof/>
        </w:rPr>
        <w:tab/>
        <w:t>NR_AIML_air-Core</w:t>
      </w:r>
    </w:p>
    <w:p w14:paraId="2C2604E3" w14:textId="1D49D145" w:rsidR="00EE3584" w:rsidRPr="00176BAB" w:rsidRDefault="00EE3584" w:rsidP="00EE3584">
      <w:pPr>
        <w:spacing w:before="60"/>
        <w:ind w:left="1259" w:hanging="1259"/>
        <w:rPr>
          <w:rFonts w:cs="Arial"/>
          <w:noProof/>
        </w:rPr>
      </w:pPr>
      <w:r w:rsidRPr="00C20D1E">
        <w:rPr>
          <w:rFonts w:cs="Arial"/>
          <w:noProof/>
        </w:rPr>
        <w:t>R2-2406876</w:t>
      </w:r>
      <w:r w:rsidRPr="00176BAB">
        <w:rPr>
          <w:rFonts w:cs="Arial"/>
          <w:noProof/>
        </w:rPr>
        <w:tab/>
        <w:t>LCM for UE-sided model in beam management</w:t>
      </w:r>
      <w:r w:rsidRPr="00176BAB">
        <w:rPr>
          <w:rFonts w:cs="Arial"/>
          <w:noProof/>
        </w:rPr>
        <w:tab/>
        <w:t>Lenovo</w:t>
      </w:r>
      <w:r w:rsidRPr="00176BAB">
        <w:rPr>
          <w:rFonts w:cs="Arial"/>
          <w:noProof/>
        </w:rPr>
        <w:tab/>
        <w:t>discussion</w:t>
      </w:r>
      <w:r w:rsidRPr="00176BAB">
        <w:rPr>
          <w:rFonts w:cs="Arial"/>
          <w:noProof/>
        </w:rPr>
        <w:tab/>
        <w:t>Rel-19</w:t>
      </w:r>
    </w:p>
    <w:p w14:paraId="49963BFA" w14:textId="6991909B" w:rsidR="00EE3584" w:rsidRPr="00176BAB" w:rsidRDefault="00EE3584" w:rsidP="00EE3584">
      <w:pPr>
        <w:spacing w:before="60"/>
        <w:ind w:left="1259" w:hanging="1259"/>
        <w:rPr>
          <w:rFonts w:cs="Arial"/>
          <w:noProof/>
        </w:rPr>
      </w:pPr>
      <w:r w:rsidRPr="00C20D1E">
        <w:rPr>
          <w:rFonts w:cs="Arial"/>
          <w:noProof/>
        </w:rPr>
        <w:t>R2-2406934</w:t>
      </w:r>
      <w:r w:rsidRPr="00176BAB">
        <w:rPr>
          <w:rFonts w:cs="Arial"/>
          <w:noProof/>
        </w:rPr>
        <w:tab/>
        <w:t>Discussion on LCM for UE-sided model  for Beam Management use case</w:t>
      </w:r>
      <w:r w:rsidRPr="00176BAB">
        <w:rPr>
          <w:rFonts w:cs="Arial"/>
          <w:noProof/>
        </w:rPr>
        <w:tab/>
        <w:t>Huawei, HiSilicon</w:t>
      </w:r>
      <w:r w:rsidRPr="00176BAB">
        <w:rPr>
          <w:rFonts w:cs="Arial"/>
          <w:noProof/>
        </w:rPr>
        <w:tab/>
        <w:t>discussion</w:t>
      </w:r>
      <w:r w:rsidRPr="00176BAB">
        <w:rPr>
          <w:rFonts w:cs="Arial"/>
          <w:noProof/>
        </w:rPr>
        <w:tab/>
        <w:t>Rel-19</w:t>
      </w:r>
      <w:r w:rsidRPr="00176BAB">
        <w:rPr>
          <w:rFonts w:cs="Arial"/>
          <w:noProof/>
        </w:rPr>
        <w:tab/>
        <w:t>NR_AIML_air-Core</w:t>
      </w:r>
    </w:p>
    <w:p w14:paraId="2387B28D" w14:textId="28B65425" w:rsidR="00EE3584" w:rsidRPr="00176BAB" w:rsidRDefault="00EE3584" w:rsidP="00EE3584">
      <w:pPr>
        <w:spacing w:before="60"/>
        <w:ind w:left="1259" w:hanging="1259"/>
        <w:rPr>
          <w:rFonts w:cs="Arial"/>
          <w:noProof/>
        </w:rPr>
      </w:pPr>
      <w:r w:rsidRPr="00C20D1E">
        <w:rPr>
          <w:rFonts w:cs="Arial"/>
          <w:noProof/>
        </w:rPr>
        <w:t>R2-2406963</w:t>
      </w:r>
      <w:r w:rsidRPr="00176BAB">
        <w:rPr>
          <w:rFonts w:cs="Arial"/>
          <w:noProof/>
        </w:rPr>
        <w:tab/>
        <w:t>Discussion on LCM for UE-sided model for BM</w:t>
      </w:r>
      <w:r w:rsidRPr="00176BAB">
        <w:rPr>
          <w:rFonts w:cs="Arial"/>
          <w:noProof/>
        </w:rPr>
        <w:tab/>
        <w:t>CMCC</w:t>
      </w:r>
      <w:r w:rsidRPr="00176BAB">
        <w:rPr>
          <w:rFonts w:cs="Arial"/>
          <w:noProof/>
        </w:rPr>
        <w:tab/>
        <w:t>discussion</w:t>
      </w:r>
      <w:r w:rsidRPr="00176BAB">
        <w:rPr>
          <w:rFonts w:cs="Arial"/>
          <w:noProof/>
        </w:rPr>
        <w:tab/>
        <w:t>Rel-19</w:t>
      </w:r>
      <w:r w:rsidRPr="00176BAB">
        <w:rPr>
          <w:rFonts w:cs="Arial"/>
          <w:noProof/>
        </w:rPr>
        <w:tab/>
        <w:t>NR_AIML_air-Core</w:t>
      </w:r>
    </w:p>
    <w:p w14:paraId="27D97EB3" w14:textId="554207DA" w:rsidR="00EE3584" w:rsidRPr="00176BAB" w:rsidRDefault="00EE3584" w:rsidP="00EE3584">
      <w:pPr>
        <w:spacing w:before="60"/>
        <w:ind w:left="1259" w:hanging="1259"/>
        <w:rPr>
          <w:rFonts w:cs="Arial"/>
          <w:noProof/>
        </w:rPr>
      </w:pPr>
      <w:r w:rsidRPr="00C20D1E">
        <w:rPr>
          <w:rFonts w:cs="Arial"/>
          <w:noProof/>
        </w:rPr>
        <w:t>R2-2407066</w:t>
      </w:r>
      <w:r w:rsidRPr="00176BAB">
        <w:rPr>
          <w:rFonts w:cs="Arial"/>
          <w:noProof/>
        </w:rPr>
        <w:tab/>
        <w:t>LCM for UE-side model for Beam Management</w:t>
      </w:r>
      <w:r w:rsidRPr="00176BAB">
        <w:rPr>
          <w:rFonts w:cs="Arial"/>
          <w:noProof/>
        </w:rPr>
        <w:tab/>
        <w:t>Nokia</w:t>
      </w:r>
      <w:r w:rsidRPr="00176BAB">
        <w:rPr>
          <w:rFonts w:cs="Arial"/>
          <w:noProof/>
        </w:rPr>
        <w:tab/>
        <w:t>discussion</w:t>
      </w:r>
      <w:r w:rsidRPr="00176BAB">
        <w:rPr>
          <w:rFonts w:cs="Arial"/>
          <w:noProof/>
        </w:rPr>
        <w:tab/>
        <w:t>Rel-19</w:t>
      </w:r>
      <w:r w:rsidRPr="00176BAB">
        <w:rPr>
          <w:rFonts w:cs="Arial"/>
          <w:noProof/>
        </w:rPr>
        <w:tab/>
        <w:t>NR_AIML_air-Core</w:t>
      </w:r>
    </w:p>
    <w:p w14:paraId="5DDE6AB3" w14:textId="5472054F" w:rsidR="00EE3584" w:rsidRPr="00176BAB" w:rsidRDefault="00EE3584" w:rsidP="00EE3584">
      <w:pPr>
        <w:spacing w:before="60"/>
        <w:ind w:left="1259" w:hanging="1259"/>
        <w:rPr>
          <w:rFonts w:cs="Arial"/>
          <w:noProof/>
        </w:rPr>
      </w:pPr>
      <w:r w:rsidRPr="00C20D1E">
        <w:rPr>
          <w:rFonts w:cs="Arial"/>
          <w:noProof/>
        </w:rPr>
        <w:t>R2-2407154</w:t>
      </w:r>
      <w:r w:rsidRPr="00176BAB">
        <w:rPr>
          <w:rFonts w:cs="Arial"/>
          <w:noProof/>
        </w:rPr>
        <w:tab/>
        <w:t>Discussion on LCM for UE-sided model for Beam Management</w:t>
      </w:r>
      <w:r w:rsidRPr="00176BAB">
        <w:rPr>
          <w:rFonts w:cs="Arial"/>
          <w:noProof/>
        </w:rPr>
        <w:tab/>
        <w:t>Sharp</w:t>
      </w:r>
      <w:r w:rsidRPr="00176BAB">
        <w:rPr>
          <w:rFonts w:cs="Arial"/>
          <w:noProof/>
        </w:rPr>
        <w:tab/>
        <w:t>discussion</w:t>
      </w:r>
    </w:p>
    <w:p w14:paraId="38B02E6B" w14:textId="7F72ED7A" w:rsidR="00EE3584" w:rsidRPr="00176BAB" w:rsidRDefault="00EE3584" w:rsidP="00EE3584">
      <w:pPr>
        <w:spacing w:before="60"/>
        <w:ind w:left="1259" w:hanging="1259"/>
        <w:rPr>
          <w:rFonts w:cs="Arial"/>
          <w:noProof/>
        </w:rPr>
      </w:pPr>
      <w:r w:rsidRPr="00C20D1E">
        <w:rPr>
          <w:rFonts w:cs="Arial"/>
          <w:noProof/>
        </w:rPr>
        <w:t>R2-2407164</w:t>
      </w:r>
      <w:r w:rsidRPr="00176BAB">
        <w:rPr>
          <w:rFonts w:cs="Arial"/>
          <w:noProof/>
        </w:rPr>
        <w:tab/>
        <w:t>Remaining issues in LTM for UE-sided model</w:t>
      </w:r>
      <w:r w:rsidRPr="00176BAB">
        <w:rPr>
          <w:rFonts w:cs="Arial"/>
          <w:noProof/>
        </w:rPr>
        <w:tab/>
        <w:t>Samsung</w:t>
      </w:r>
      <w:r w:rsidRPr="00176BAB">
        <w:rPr>
          <w:rFonts w:cs="Arial"/>
          <w:noProof/>
        </w:rPr>
        <w:tab/>
        <w:t>discussion</w:t>
      </w:r>
      <w:r w:rsidRPr="00176BAB">
        <w:rPr>
          <w:rFonts w:cs="Arial"/>
          <w:noProof/>
        </w:rPr>
        <w:tab/>
        <w:t>Rel-19</w:t>
      </w:r>
      <w:r w:rsidRPr="00176BAB">
        <w:rPr>
          <w:rFonts w:cs="Arial"/>
          <w:noProof/>
        </w:rPr>
        <w:tab/>
        <w:t>NR_AIML_air-Core</w:t>
      </w:r>
    </w:p>
    <w:p w14:paraId="59F18D18" w14:textId="2FA8DF62" w:rsidR="00EE3584" w:rsidRPr="00176BAB" w:rsidRDefault="00EE3584" w:rsidP="00EE3584">
      <w:pPr>
        <w:spacing w:before="60"/>
        <w:ind w:left="1259" w:hanging="1259"/>
        <w:rPr>
          <w:rFonts w:cs="Arial"/>
          <w:noProof/>
        </w:rPr>
      </w:pPr>
      <w:r w:rsidRPr="00C20D1E">
        <w:rPr>
          <w:rFonts w:cs="Arial"/>
          <w:noProof/>
        </w:rPr>
        <w:t>R2-2407251</w:t>
      </w:r>
      <w:r w:rsidRPr="00176BAB">
        <w:rPr>
          <w:rFonts w:cs="Arial"/>
          <w:noProof/>
        </w:rPr>
        <w:tab/>
        <w:t>LCM for UE-side models for beam management</w:t>
      </w:r>
      <w:r w:rsidRPr="00176BAB">
        <w:rPr>
          <w:rFonts w:cs="Arial"/>
          <w:noProof/>
        </w:rPr>
        <w:tab/>
        <w:t>Ericsson</w:t>
      </w:r>
      <w:r w:rsidRPr="00176BAB">
        <w:rPr>
          <w:rFonts w:cs="Arial"/>
          <w:noProof/>
        </w:rPr>
        <w:tab/>
        <w:t>discussion</w:t>
      </w:r>
      <w:r w:rsidRPr="00176BAB">
        <w:rPr>
          <w:rFonts w:cs="Arial"/>
          <w:noProof/>
        </w:rPr>
        <w:tab/>
        <w:t>NR_AIML_air-Core</w:t>
      </w:r>
    </w:p>
    <w:p w14:paraId="22BEC3D6" w14:textId="7A4A2AE8" w:rsidR="00EE3584" w:rsidRPr="00176BAB" w:rsidRDefault="00EE3584" w:rsidP="00EE3584">
      <w:pPr>
        <w:spacing w:before="60"/>
        <w:ind w:left="1259" w:hanging="1259"/>
        <w:rPr>
          <w:rFonts w:cs="Arial"/>
          <w:noProof/>
        </w:rPr>
      </w:pPr>
      <w:r w:rsidRPr="00C20D1E">
        <w:rPr>
          <w:rFonts w:cs="Arial"/>
          <w:noProof/>
        </w:rPr>
        <w:t>R2-2407435</w:t>
      </w:r>
      <w:r w:rsidRPr="00176BAB">
        <w:rPr>
          <w:rFonts w:cs="Arial"/>
          <w:noProof/>
        </w:rPr>
        <w:tab/>
        <w:t>Further Discussion on LCM for UE side Model</w:t>
      </w:r>
      <w:r w:rsidRPr="00176BAB">
        <w:rPr>
          <w:rFonts w:cs="Arial"/>
          <w:noProof/>
        </w:rPr>
        <w:tab/>
        <w:t>ZTE Corporation</w:t>
      </w:r>
      <w:r w:rsidRPr="00176BAB">
        <w:rPr>
          <w:rFonts w:cs="Arial"/>
          <w:noProof/>
        </w:rPr>
        <w:tab/>
        <w:t>discussion</w:t>
      </w:r>
      <w:r w:rsidRPr="00176BAB">
        <w:rPr>
          <w:rFonts w:cs="Arial"/>
          <w:noProof/>
        </w:rPr>
        <w:tab/>
        <w:t>Rel-19</w:t>
      </w:r>
      <w:r w:rsidRPr="00176BAB">
        <w:rPr>
          <w:rFonts w:cs="Arial"/>
          <w:noProof/>
        </w:rPr>
        <w:tab/>
        <w:t>NR_AIML_air-Core</w:t>
      </w:r>
    </w:p>
    <w:p w14:paraId="0B6BB4B9" w14:textId="31A2D20D" w:rsidR="00EE3584" w:rsidRPr="00176BAB" w:rsidRDefault="00EE3584" w:rsidP="00EE3584">
      <w:pPr>
        <w:spacing w:before="60"/>
        <w:ind w:left="1259" w:hanging="1259"/>
        <w:rPr>
          <w:rFonts w:cs="Arial"/>
          <w:noProof/>
        </w:rPr>
      </w:pPr>
      <w:r w:rsidRPr="00C20D1E">
        <w:rPr>
          <w:rFonts w:cs="Arial"/>
          <w:noProof/>
        </w:rPr>
        <w:t>R2-2407457</w:t>
      </w:r>
      <w:r w:rsidRPr="00176BAB">
        <w:rPr>
          <w:rFonts w:cs="Arial"/>
          <w:noProof/>
        </w:rPr>
        <w:tab/>
        <w:t>LCM for UE-sided model for beam management use case</w:t>
      </w:r>
      <w:r w:rsidRPr="00176BAB">
        <w:rPr>
          <w:rFonts w:cs="Arial"/>
          <w:noProof/>
        </w:rPr>
        <w:tab/>
        <w:t>TCL</w:t>
      </w:r>
      <w:r w:rsidRPr="00176BAB">
        <w:rPr>
          <w:rFonts w:cs="Arial"/>
          <w:noProof/>
        </w:rPr>
        <w:tab/>
        <w:t>discussion</w:t>
      </w:r>
    </w:p>
    <w:p w14:paraId="3E00D7BA" w14:textId="250F80D7" w:rsidR="00EE3584" w:rsidRPr="00176BAB" w:rsidRDefault="00EE3584" w:rsidP="00EE3584">
      <w:pPr>
        <w:spacing w:before="60"/>
        <w:ind w:left="1259" w:hanging="1259"/>
        <w:rPr>
          <w:rFonts w:cs="Arial"/>
          <w:noProof/>
        </w:rPr>
      </w:pPr>
      <w:r w:rsidRPr="00C20D1E">
        <w:rPr>
          <w:rFonts w:cs="Arial"/>
          <w:noProof/>
        </w:rPr>
        <w:t>R2-2407471</w:t>
      </w:r>
      <w:r w:rsidRPr="00176BAB">
        <w:rPr>
          <w:rFonts w:cs="Arial"/>
          <w:noProof/>
        </w:rPr>
        <w:tab/>
        <w:t xml:space="preserve">Considerations for the Five Functionalities Conditions </w:t>
      </w:r>
      <w:r w:rsidRPr="00176BAB">
        <w:rPr>
          <w:rFonts w:cs="Arial"/>
          <w:noProof/>
        </w:rPr>
        <w:tab/>
        <w:t xml:space="preserve">Kyocera </w:t>
      </w:r>
      <w:r w:rsidRPr="00176BAB">
        <w:rPr>
          <w:rFonts w:cs="Arial"/>
          <w:noProof/>
        </w:rPr>
        <w:tab/>
        <w:t>discussion</w:t>
      </w:r>
    </w:p>
    <w:p w14:paraId="4160CF17" w14:textId="6169DDD4" w:rsidR="00EE3584" w:rsidRPr="00176BAB" w:rsidRDefault="00EE3584" w:rsidP="00EE3584">
      <w:pPr>
        <w:spacing w:before="60"/>
        <w:ind w:left="1259" w:hanging="1259"/>
        <w:rPr>
          <w:rFonts w:cs="Arial"/>
          <w:noProof/>
        </w:rPr>
      </w:pPr>
      <w:r w:rsidRPr="00C20D1E">
        <w:rPr>
          <w:rFonts w:cs="Arial"/>
          <w:noProof/>
        </w:rPr>
        <w:t>R2-2407485</w:t>
      </w:r>
      <w:r w:rsidRPr="00176BAB">
        <w:rPr>
          <w:rFonts w:cs="Arial"/>
          <w:noProof/>
        </w:rPr>
        <w:tab/>
        <w:t>Discussion on Functionality-based LCM of UE-sided Model for Beam Management Use Cases</w:t>
      </w:r>
      <w:r w:rsidRPr="00176BAB">
        <w:rPr>
          <w:rFonts w:cs="Arial"/>
          <w:noProof/>
        </w:rPr>
        <w:tab/>
        <w:t>CEWiT</w:t>
      </w:r>
      <w:r w:rsidRPr="00176BAB">
        <w:rPr>
          <w:rFonts w:cs="Arial"/>
          <w:noProof/>
        </w:rPr>
        <w:tab/>
        <w:t>discussion</w:t>
      </w:r>
      <w:r w:rsidRPr="00176BAB">
        <w:rPr>
          <w:rFonts w:cs="Arial"/>
          <w:noProof/>
        </w:rPr>
        <w:tab/>
        <w:t>Rel-19</w:t>
      </w:r>
      <w:r w:rsidRPr="00176BAB">
        <w:rPr>
          <w:rFonts w:cs="Arial"/>
          <w:noProof/>
        </w:rPr>
        <w:tab/>
        <w:t>NR_AIML_air-Core</w:t>
      </w:r>
    </w:p>
    <w:p w14:paraId="39F57B00" w14:textId="39C1CF08" w:rsidR="00EE3584" w:rsidRPr="00176BAB" w:rsidRDefault="00EE3584" w:rsidP="00EE3584">
      <w:pPr>
        <w:spacing w:before="60"/>
        <w:ind w:left="1259" w:hanging="1259"/>
        <w:rPr>
          <w:rFonts w:cs="Arial"/>
          <w:noProof/>
        </w:rPr>
      </w:pPr>
      <w:r w:rsidRPr="00C20D1E">
        <w:rPr>
          <w:rFonts w:cs="Arial"/>
          <w:noProof/>
        </w:rPr>
        <w:t>R2-2407488</w:t>
      </w:r>
      <w:r w:rsidRPr="00176BAB">
        <w:rPr>
          <w:rFonts w:cs="Arial"/>
          <w:noProof/>
        </w:rPr>
        <w:tab/>
        <w:t>Discussion on LCM for UE-Side Models (Beam Management)</w:t>
      </w:r>
      <w:r w:rsidRPr="00176BAB">
        <w:rPr>
          <w:rFonts w:cs="Arial"/>
          <w:noProof/>
        </w:rPr>
        <w:tab/>
        <w:t>Futurewei</w:t>
      </w:r>
      <w:r w:rsidRPr="00176BAB">
        <w:rPr>
          <w:rFonts w:cs="Arial"/>
          <w:noProof/>
        </w:rPr>
        <w:tab/>
        <w:t>discussion</w:t>
      </w:r>
      <w:r w:rsidRPr="00176BAB">
        <w:rPr>
          <w:rFonts w:cs="Arial"/>
          <w:noProof/>
        </w:rPr>
        <w:tab/>
        <w:t>Rel-19</w:t>
      </w:r>
    </w:p>
    <w:p w14:paraId="197C7A15" w14:textId="77777777" w:rsidR="00EE3584" w:rsidRPr="006A71AC" w:rsidRDefault="00EE3584" w:rsidP="00EE3584">
      <w:pPr>
        <w:pStyle w:val="Doc-text2"/>
      </w:pPr>
    </w:p>
    <w:p w14:paraId="57642B41" w14:textId="77777777" w:rsidR="00EE3584" w:rsidRDefault="00EE3584" w:rsidP="00EE3584">
      <w:pPr>
        <w:pStyle w:val="Heading4"/>
        <w:rPr>
          <w:i/>
        </w:rPr>
      </w:pPr>
      <w:bookmarkStart w:id="417" w:name="_Toc176817581"/>
      <w:r w:rsidRPr="00C01DB6">
        <w:t>8.1.2.</w:t>
      </w:r>
      <w:r>
        <w:t>3</w:t>
      </w:r>
      <w:r>
        <w:tab/>
      </w:r>
      <w:r w:rsidRPr="00C01DB6">
        <w:t xml:space="preserve">LCM for </w:t>
      </w:r>
      <w:r>
        <w:t>Positioning use case</w:t>
      </w:r>
      <w:bookmarkEnd w:id="417"/>
    </w:p>
    <w:p w14:paraId="38DC3C39" w14:textId="77777777" w:rsidR="00EE3584" w:rsidRDefault="00EE3584" w:rsidP="00EE3584">
      <w:pPr>
        <w:pStyle w:val="Comments"/>
        <w:rPr>
          <w:lang w:val="en-US"/>
        </w:rPr>
      </w:pPr>
      <w:r>
        <w:rPr>
          <w:lang w:val="en-US"/>
        </w:rPr>
        <w:t xml:space="preserve">No Contributions expected for this meeting, waiting for further RAN1 progress. </w:t>
      </w:r>
    </w:p>
    <w:p w14:paraId="73FF27DA" w14:textId="77777777" w:rsidR="00EE3584" w:rsidRPr="00101492" w:rsidRDefault="00EE3584" w:rsidP="00EE3584">
      <w:pPr>
        <w:pStyle w:val="Comments"/>
      </w:pPr>
      <w:r>
        <w:rPr>
          <w:lang w:val="en-US"/>
        </w:rPr>
        <w:t xml:space="preserve"> should focus on UE-sided model, but can discuss NW-sided model and should focus on 1</w:t>
      </w:r>
      <w:r w:rsidRPr="00101492">
        <w:rPr>
          <w:vertAlign w:val="superscript"/>
          <w:lang w:val="en-US"/>
        </w:rPr>
        <w:t>st</w:t>
      </w:r>
      <w:r>
        <w:rPr>
          <w:lang w:val="en-US"/>
        </w:rPr>
        <w:t xml:space="preserve"> priority positioning use cases</w:t>
      </w:r>
    </w:p>
    <w:p w14:paraId="1EA8CB89" w14:textId="77777777" w:rsidR="00EE3584" w:rsidRDefault="00EE3584" w:rsidP="00EE3584">
      <w:pPr>
        <w:pStyle w:val="Doc-title"/>
      </w:pPr>
      <w:r>
        <w:t>Not treated</w:t>
      </w:r>
    </w:p>
    <w:p w14:paraId="4C950BA1" w14:textId="42DC4F50" w:rsidR="00EE3584" w:rsidRDefault="00EE3584" w:rsidP="00EE3584">
      <w:pPr>
        <w:pStyle w:val="Doc-title"/>
      </w:pPr>
      <w:r w:rsidRPr="00C20D1E">
        <w:t>R2-2406334</w:t>
      </w:r>
      <w:r>
        <w:tab/>
        <w:t>Lifecycle management for positioning use-cases</w:t>
      </w:r>
      <w:r>
        <w:tab/>
        <w:t>Fraunhofer IIS, Fraunhofer HHI</w:t>
      </w:r>
      <w:r>
        <w:tab/>
        <w:t>discussion</w:t>
      </w:r>
    </w:p>
    <w:p w14:paraId="0CEBF68F" w14:textId="5C499062" w:rsidR="00EE3584" w:rsidRDefault="00EE3584" w:rsidP="00EE3584">
      <w:pPr>
        <w:pStyle w:val="Doc-title"/>
      </w:pPr>
      <w:r w:rsidRPr="00C20D1E">
        <w:t>R2-2407456</w:t>
      </w:r>
      <w:r>
        <w:tab/>
        <w:t>Discussion on Dynamic Capability Report for Positioning</w:t>
      </w:r>
      <w:r>
        <w:tab/>
        <w:t>Sharp</w:t>
      </w:r>
      <w:r>
        <w:tab/>
        <w:t>discussion</w:t>
      </w:r>
    </w:p>
    <w:p w14:paraId="535E81F9" w14:textId="77777777" w:rsidR="00EE3584" w:rsidRPr="00361050" w:rsidRDefault="00EE3584" w:rsidP="00EE3584">
      <w:pPr>
        <w:pStyle w:val="Doc-text2"/>
      </w:pPr>
      <w:r>
        <w:t>=&gt; Withdrawn</w:t>
      </w:r>
    </w:p>
    <w:p w14:paraId="6BAD05DF" w14:textId="77777777" w:rsidR="00EE3584" w:rsidRPr="006A71AC" w:rsidRDefault="00EE3584" w:rsidP="00EE3584">
      <w:pPr>
        <w:pStyle w:val="Doc-text2"/>
      </w:pPr>
    </w:p>
    <w:p w14:paraId="67C722BC" w14:textId="77777777" w:rsidR="00EE3584" w:rsidRDefault="00EE3584" w:rsidP="00EE3584">
      <w:pPr>
        <w:pStyle w:val="Heading3"/>
      </w:pPr>
      <w:bookmarkStart w:id="418" w:name="_Toc176817582"/>
      <w:r>
        <w:t>8.1.3</w:t>
      </w:r>
      <w:r>
        <w:tab/>
        <w:t>NW side data collection</w:t>
      </w:r>
      <w:bookmarkEnd w:id="418"/>
    </w:p>
    <w:p w14:paraId="5D8C87B2" w14:textId="77777777" w:rsidR="00EE3584" w:rsidRDefault="00EE3584" w:rsidP="00EE3584">
      <w:pPr>
        <w:pStyle w:val="Comments"/>
        <w:rPr>
          <w:rStyle w:val="ui-provider"/>
        </w:rPr>
      </w:pPr>
      <w:r>
        <w:rPr>
          <w:rStyle w:val="ui-provider"/>
        </w:rPr>
        <w:t>Contributions should focus on the mechanisms and principles identified for data collection for network side model training during rel-18</w:t>
      </w:r>
    </w:p>
    <w:p w14:paraId="733EAC1A" w14:textId="77777777" w:rsidR="00EE3584" w:rsidRDefault="00EE3584" w:rsidP="00EE3584">
      <w:pPr>
        <w:pStyle w:val="Comments"/>
        <w:rPr>
          <w:rStyle w:val="ui-provider"/>
        </w:rPr>
      </w:pPr>
    </w:p>
    <w:p w14:paraId="465D45A0" w14:textId="77777777" w:rsidR="00EE3584" w:rsidRPr="00260370" w:rsidRDefault="00EE3584" w:rsidP="00260370">
      <w:pPr>
        <w:rPr>
          <w:rFonts w:cs="Arial"/>
          <w:b/>
          <w:bCs/>
          <w:sz w:val="22"/>
          <w:szCs w:val="22"/>
          <w:lang w:val="en-US"/>
        </w:rPr>
      </w:pPr>
      <w:r w:rsidRPr="00260370">
        <w:rPr>
          <w:b/>
          <w:bCs/>
          <w:sz w:val="22"/>
          <w:szCs w:val="22"/>
          <w:lang w:val="en-US"/>
        </w:rPr>
        <w:t>Starting/stopping of data collection</w:t>
      </w:r>
      <w:r w:rsidRPr="00260370">
        <w:rPr>
          <w:rFonts w:cs="Arial"/>
          <w:b/>
          <w:bCs/>
          <w:sz w:val="22"/>
          <w:szCs w:val="22"/>
          <w:lang w:val="en-US"/>
        </w:rPr>
        <w:t>:</w:t>
      </w:r>
    </w:p>
    <w:p w14:paraId="0344DF6C" w14:textId="65844534" w:rsidR="00EE3584" w:rsidRDefault="00EE3584" w:rsidP="00EE3584">
      <w:pPr>
        <w:pStyle w:val="Doc-title"/>
      </w:pPr>
      <w:r w:rsidRPr="00C20D1E">
        <w:t>R2-2406383</w:t>
      </w:r>
      <w:r>
        <w:tab/>
        <w:t>Enhancements for NW-side model training data collection</w:t>
      </w:r>
      <w:r>
        <w:tab/>
        <w:t>Intel Corporation</w:t>
      </w:r>
      <w:r>
        <w:tab/>
        <w:t>discussion</w:t>
      </w:r>
      <w:r>
        <w:tab/>
        <w:t>Rel-19</w:t>
      </w:r>
      <w:r>
        <w:tab/>
        <w:t>NR_AIML_air-Core</w:t>
      </w:r>
    </w:p>
    <w:p w14:paraId="043BF2FA" w14:textId="77777777" w:rsidR="00EE3584" w:rsidRPr="000C243F" w:rsidRDefault="00EE3584" w:rsidP="00EE3584">
      <w:pPr>
        <w:pStyle w:val="Doc-text2"/>
        <w:rPr>
          <w:b/>
          <w:bCs/>
          <w:i/>
          <w:iCs/>
        </w:rPr>
      </w:pPr>
      <w:r w:rsidRPr="000C243F">
        <w:rPr>
          <w:i/>
          <w:iCs/>
        </w:rPr>
        <w:t>Proposal 1: Network controls the time duration of how UE performs training data collection in below two options:</w:t>
      </w:r>
    </w:p>
    <w:p w14:paraId="0AE511E7" w14:textId="77777777" w:rsidR="00EE3584" w:rsidRPr="000C243F" w:rsidRDefault="00EE3584" w:rsidP="00EE3584">
      <w:pPr>
        <w:pStyle w:val="Doc-text2"/>
        <w:rPr>
          <w:b/>
          <w:bCs/>
          <w:i/>
          <w:iCs/>
        </w:rPr>
      </w:pPr>
      <w:r w:rsidRPr="000C243F">
        <w:rPr>
          <w:i/>
          <w:iCs/>
        </w:rPr>
        <w:t>Option 1: Network monitors a timer by implementation and releases training data collection configuration upon completion,</w:t>
      </w:r>
    </w:p>
    <w:p w14:paraId="10EC946B" w14:textId="77777777" w:rsidR="00EE3584" w:rsidRDefault="00EE3584" w:rsidP="00EE3584">
      <w:pPr>
        <w:pStyle w:val="Doc-text2"/>
        <w:rPr>
          <w:i/>
          <w:iCs/>
        </w:rPr>
      </w:pPr>
      <w:r w:rsidRPr="000C243F">
        <w:rPr>
          <w:i/>
          <w:iCs/>
        </w:rPr>
        <w:t xml:space="preserve">Option 2: Network configures a time window/timer of when UE performs training data collection via RRC signaling. </w:t>
      </w:r>
    </w:p>
    <w:p w14:paraId="5F06785B" w14:textId="77777777" w:rsidR="00EE3584" w:rsidRPr="00DD361E" w:rsidRDefault="00EE3584" w:rsidP="00EE3584">
      <w:pPr>
        <w:pStyle w:val="Doc-text2"/>
      </w:pPr>
      <w:r>
        <w:rPr>
          <w:i/>
          <w:iCs/>
        </w:rPr>
        <w:t>-</w:t>
      </w:r>
      <w:r>
        <w:rPr>
          <w:i/>
          <w:iCs/>
        </w:rPr>
        <w:tab/>
        <w:t xml:space="preserve">Oppo thinks that option 2 would make UE </w:t>
      </w:r>
    </w:p>
    <w:p w14:paraId="164429CE" w14:textId="77777777" w:rsidR="00EE3584" w:rsidRPr="000C243F" w:rsidRDefault="00EE3584" w:rsidP="00EE3584">
      <w:pPr>
        <w:pStyle w:val="Doc-text2"/>
        <w:rPr>
          <w:b/>
          <w:bCs/>
          <w:i/>
          <w:iCs/>
        </w:rPr>
      </w:pPr>
      <w:r w:rsidRPr="000C243F">
        <w:rPr>
          <w:i/>
          <w:iCs/>
        </w:rPr>
        <w:t xml:space="preserve">Proposal 2: UE stores the logged training data at AS layer with a minimum AS layer memory size supported by the UE. FFS on the memory size. </w:t>
      </w:r>
    </w:p>
    <w:p w14:paraId="50048925" w14:textId="77777777" w:rsidR="00EE3584" w:rsidRPr="000C243F" w:rsidRDefault="00EE3584" w:rsidP="00EE3584">
      <w:pPr>
        <w:pStyle w:val="Doc-text2"/>
        <w:rPr>
          <w:b/>
          <w:bCs/>
          <w:i/>
          <w:iCs/>
        </w:rPr>
      </w:pPr>
      <w:r w:rsidRPr="000C243F">
        <w:rPr>
          <w:i/>
          <w:iCs/>
        </w:rPr>
        <w:t>Proposal 3: When UE reaches its buffer limitation, following two options can be considered up to UE’s implementation:</w:t>
      </w:r>
    </w:p>
    <w:p w14:paraId="590E2AF4" w14:textId="77777777" w:rsidR="00EE3584" w:rsidRPr="000C243F" w:rsidRDefault="00EE3584" w:rsidP="00EE3584">
      <w:pPr>
        <w:pStyle w:val="Doc-text2"/>
        <w:rPr>
          <w:b/>
          <w:bCs/>
          <w:i/>
          <w:iCs/>
        </w:rPr>
      </w:pPr>
      <w:r w:rsidRPr="000C243F">
        <w:rPr>
          <w:i/>
          <w:iCs/>
        </w:rPr>
        <w:t>1) stop measurements and reports the logged measurement reports to network based on network configuration</w:t>
      </w:r>
    </w:p>
    <w:p w14:paraId="0F92BCAB" w14:textId="77777777" w:rsidR="00EE3584" w:rsidRDefault="00EE3584" w:rsidP="00EE3584">
      <w:pPr>
        <w:pStyle w:val="Doc-text2"/>
        <w:rPr>
          <w:i/>
          <w:iCs/>
        </w:rPr>
      </w:pPr>
      <w:r w:rsidRPr="000C243F">
        <w:rPr>
          <w:i/>
          <w:iCs/>
        </w:rPr>
        <w:t>2) continuously perform training data collection measurement, releases the most oldest data in the buffer, then reports to network based on network configuration</w:t>
      </w:r>
    </w:p>
    <w:p w14:paraId="0B5CA06D" w14:textId="77777777" w:rsidR="00EE3584" w:rsidRDefault="00EE3584" w:rsidP="00EE3584">
      <w:pPr>
        <w:pStyle w:val="Doc-text2"/>
      </w:pPr>
      <w:r>
        <w:lastRenderedPageBreak/>
        <w:t>=&gt;</w:t>
      </w:r>
      <w:r>
        <w:tab/>
        <w:t>Noted</w:t>
      </w:r>
    </w:p>
    <w:p w14:paraId="7B8320D4" w14:textId="77777777" w:rsidR="00EE3584" w:rsidRPr="000C243F" w:rsidRDefault="00EE3584" w:rsidP="00EE3584">
      <w:pPr>
        <w:pStyle w:val="Doc-text2"/>
        <w:rPr>
          <w:b/>
          <w:bCs/>
        </w:rPr>
      </w:pPr>
    </w:p>
    <w:p w14:paraId="708F5DCC" w14:textId="51BB10EE" w:rsidR="00EE3584" w:rsidRDefault="00EE3584" w:rsidP="00EE3584">
      <w:pPr>
        <w:pStyle w:val="Doc-title"/>
      </w:pPr>
      <w:r w:rsidRPr="00C20D1E">
        <w:t>R2-2406573</w:t>
      </w:r>
      <w:r>
        <w:tab/>
        <w:t xml:space="preserve">Enhanced MDT for Data collection for Network Side Model Training  </w:t>
      </w:r>
      <w:r>
        <w:tab/>
        <w:t>MediaTek Inc.</w:t>
      </w:r>
      <w:r>
        <w:tab/>
        <w:t>discussion</w:t>
      </w:r>
    </w:p>
    <w:p w14:paraId="470E53D2" w14:textId="77777777" w:rsidR="00EE3584" w:rsidRDefault="00EE3584" w:rsidP="00EE3584">
      <w:pPr>
        <w:pStyle w:val="Doc-text2"/>
        <w:rPr>
          <w:i/>
          <w:iCs/>
          <w:lang w:val="en-US"/>
        </w:rPr>
      </w:pPr>
      <w:r w:rsidRPr="000C243F">
        <w:rPr>
          <w:i/>
          <w:iCs/>
          <w:lang w:val="en-US"/>
        </w:rPr>
        <w:t xml:space="preserve">Proposal 3: As the baseline approach, the UE initiates the collection and logging of L1 measurement results once it receives the measurement configuration for AI/ML-enabled features/FGs. </w:t>
      </w:r>
    </w:p>
    <w:p w14:paraId="0BB26ABF" w14:textId="77777777" w:rsidR="00EE3584" w:rsidRDefault="00EE3584" w:rsidP="00EE3584">
      <w:pPr>
        <w:pStyle w:val="Doc-text2"/>
        <w:rPr>
          <w:lang w:val="en-US"/>
        </w:rPr>
      </w:pPr>
      <w:r>
        <w:rPr>
          <w:lang w:val="en-US"/>
        </w:rPr>
        <w:t>-</w:t>
      </w:r>
      <w:r>
        <w:rPr>
          <w:lang w:val="en-US"/>
        </w:rPr>
        <w:tab/>
        <w:t xml:space="preserve">Qualcomm thinks that gNB will provide different RS configuration for the UE to measure so they can be activated/deactivated by the NW.   IT should not be activated based on configuration.  </w:t>
      </w:r>
    </w:p>
    <w:p w14:paraId="56B5D17D" w14:textId="77777777" w:rsidR="00EE3584" w:rsidRDefault="00EE3584" w:rsidP="00EE3584">
      <w:pPr>
        <w:pStyle w:val="Doc-text2"/>
        <w:rPr>
          <w:lang w:val="en-US"/>
        </w:rPr>
      </w:pPr>
      <w:r>
        <w:rPr>
          <w:lang w:val="en-US"/>
        </w:rPr>
        <w:t>-</w:t>
      </w:r>
      <w:r>
        <w:rPr>
          <w:lang w:val="en-US"/>
        </w:rPr>
        <w:tab/>
        <w:t xml:space="preserve">Nokia thinks that the network should be in charge of activation/deactivation. </w:t>
      </w:r>
    </w:p>
    <w:p w14:paraId="183299C8" w14:textId="77777777" w:rsidR="00EE3584" w:rsidRDefault="00EE3584" w:rsidP="00EE3584">
      <w:pPr>
        <w:pStyle w:val="Doc-text2"/>
        <w:rPr>
          <w:lang w:val="en-US"/>
        </w:rPr>
      </w:pPr>
      <w:r>
        <w:rPr>
          <w:lang w:val="en-US"/>
        </w:rPr>
        <w:t>-</w:t>
      </w:r>
      <w:r>
        <w:rPr>
          <w:lang w:val="en-US"/>
        </w:rPr>
        <w:tab/>
        <w:t xml:space="preserve">ZTE thinks that baseline should be based on configuration and it should be FFS whether it can be further activated/deactivated.  </w:t>
      </w:r>
    </w:p>
    <w:p w14:paraId="68423A50" w14:textId="77777777" w:rsidR="00EE3584" w:rsidRDefault="00EE3584" w:rsidP="00EE3584">
      <w:pPr>
        <w:pStyle w:val="Doc-text2"/>
        <w:rPr>
          <w:lang w:val="en-US"/>
        </w:rPr>
      </w:pPr>
      <w:r>
        <w:rPr>
          <w:lang w:val="en-US"/>
        </w:rPr>
        <w:t>-</w:t>
      </w:r>
      <w:r>
        <w:rPr>
          <w:lang w:val="en-US"/>
        </w:rPr>
        <w:tab/>
        <w:t xml:space="preserve">Apple is not sure about the gain of having dynamic activation/deactivation.  </w:t>
      </w:r>
    </w:p>
    <w:p w14:paraId="4FC3F2CB" w14:textId="77777777" w:rsidR="00EE3584" w:rsidRDefault="00EE3584" w:rsidP="00EE3584">
      <w:pPr>
        <w:pStyle w:val="Doc-text2"/>
        <w:rPr>
          <w:lang w:val="en-US"/>
        </w:rPr>
      </w:pPr>
      <w:r>
        <w:rPr>
          <w:lang w:val="en-US"/>
        </w:rPr>
        <w:t>-</w:t>
      </w:r>
      <w:r>
        <w:rPr>
          <w:lang w:val="en-US"/>
        </w:rPr>
        <w:tab/>
        <w:t xml:space="preserve">Lenovo thinks that can be multiple configuration and the UE would measure when certain conditions are met.  </w:t>
      </w:r>
    </w:p>
    <w:p w14:paraId="2B462685" w14:textId="77777777" w:rsidR="00EE3584" w:rsidRDefault="00EE3584" w:rsidP="00EE3584">
      <w:pPr>
        <w:pStyle w:val="Doc-text2"/>
        <w:rPr>
          <w:i/>
          <w:iCs/>
          <w:lang w:val="en-US"/>
        </w:rPr>
      </w:pPr>
      <w:r w:rsidRPr="000C243F">
        <w:rPr>
          <w:i/>
          <w:iCs/>
          <w:lang w:val="en-US"/>
        </w:rPr>
        <w:t xml:space="preserve">Proposal 4: Other criteria to control UE data collection and logging for model training are considered, including the UE memory, power state and link quality. </w:t>
      </w:r>
    </w:p>
    <w:p w14:paraId="3D408ED0" w14:textId="77777777" w:rsidR="00EE3584" w:rsidRDefault="00EE3584" w:rsidP="00EE3584">
      <w:pPr>
        <w:pStyle w:val="Doc-text2"/>
        <w:rPr>
          <w:lang w:val="en-US"/>
        </w:rPr>
      </w:pPr>
      <w:r>
        <w:rPr>
          <w:lang w:val="en-US"/>
        </w:rPr>
        <w:t>=&gt;</w:t>
      </w:r>
      <w:r>
        <w:rPr>
          <w:lang w:val="en-US"/>
        </w:rPr>
        <w:tab/>
        <w:t>Noted</w:t>
      </w:r>
    </w:p>
    <w:p w14:paraId="70B39AE0" w14:textId="77777777" w:rsidR="00EE3584" w:rsidRDefault="00EE3584" w:rsidP="00EE3584">
      <w:pPr>
        <w:pStyle w:val="Doc-text2"/>
        <w:rPr>
          <w:lang w:val="en-US"/>
        </w:rPr>
      </w:pPr>
    </w:p>
    <w:p w14:paraId="354970FF" w14:textId="77777777" w:rsidR="00EE3584" w:rsidRDefault="00EE3584" w:rsidP="00EE3584">
      <w:pPr>
        <w:pStyle w:val="Doc-text2"/>
        <w:rPr>
          <w:lang w:val="en-US"/>
        </w:rPr>
      </w:pPr>
    </w:p>
    <w:p w14:paraId="5D80B695" w14:textId="77777777" w:rsidR="00EE3584" w:rsidRDefault="00EE3584" w:rsidP="00EE3584">
      <w:pPr>
        <w:pStyle w:val="Doc-text2"/>
        <w:rPr>
          <w:lang w:val="en-US"/>
        </w:rPr>
      </w:pPr>
      <w:r>
        <w:rPr>
          <w:lang w:val="en-US"/>
        </w:rPr>
        <w:t xml:space="preserve">Discussions </w:t>
      </w:r>
    </w:p>
    <w:p w14:paraId="2DE96B11" w14:textId="77777777" w:rsidR="00EE3584" w:rsidRDefault="00EE3584" w:rsidP="00EE3584">
      <w:pPr>
        <w:pStyle w:val="Doc-text2"/>
        <w:rPr>
          <w:lang w:val="en-US"/>
        </w:rPr>
      </w:pPr>
      <w:r>
        <w:rPr>
          <w:lang w:val="en-US"/>
        </w:rPr>
        <w:t>-</w:t>
      </w:r>
      <w:r>
        <w:rPr>
          <w:lang w:val="en-US"/>
        </w:rPr>
        <w:tab/>
        <w:t>LG thinks that memory can be a consideration but the link quality is not necessary as the network can control the stopping</w:t>
      </w:r>
    </w:p>
    <w:p w14:paraId="6EBD2518" w14:textId="77777777" w:rsidR="00EE3584" w:rsidRDefault="00EE3584" w:rsidP="00EE3584">
      <w:pPr>
        <w:pStyle w:val="Doc-text2"/>
        <w:rPr>
          <w:lang w:val="en-US"/>
        </w:rPr>
      </w:pPr>
      <w:r>
        <w:rPr>
          <w:lang w:val="en-US"/>
        </w:rPr>
        <w:t>-</w:t>
      </w:r>
      <w:r>
        <w:rPr>
          <w:lang w:val="en-US"/>
        </w:rPr>
        <w:tab/>
        <w:t>ZTE explains that MDT memory and IDC can stop the logging</w:t>
      </w:r>
    </w:p>
    <w:p w14:paraId="6944F337" w14:textId="77777777" w:rsidR="00EE3584" w:rsidRDefault="00EE3584" w:rsidP="00EE3584">
      <w:pPr>
        <w:pStyle w:val="Doc-text2"/>
        <w:rPr>
          <w:lang w:val="en-US"/>
        </w:rPr>
      </w:pPr>
      <w:r>
        <w:rPr>
          <w:lang w:val="en-US"/>
        </w:rPr>
        <w:t>-</w:t>
      </w:r>
      <w:r>
        <w:rPr>
          <w:lang w:val="en-US"/>
        </w:rPr>
        <w:tab/>
        <w:t xml:space="preserve">Huawei wonders if we need a standardized solution </w:t>
      </w:r>
    </w:p>
    <w:p w14:paraId="15337B98" w14:textId="77777777" w:rsidR="00EE3584" w:rsidRDefault="00EE3584" w:rsidP="00EE3584">
      <w:pPr>
        <w:pStyle w:val="Doc-text2"/>
        <w:rPr>
          <w:lang w:val="en-US"/>
        </w:rPr>
      </w:pPr>
      <w:r>
        <w:rPr>
          <w:lang w:val="en-US"/>
        </w:rPr>
        <w:t>-</w:t>
      </w:r>
      <w:r>
        <w:rPr>
          <w:lang w:val="en-US"/>
        </w:rPr>
        <w:tab/>
        <w:t xml:space="preserve">Oppo thinks we need to differentiate for the case </w:t>
      </w:r>
    </w:p>
    <w:p w14:paraId="73193E4C" w14:textId="77777777" w:rsidR="00EE3584" w:rsidRDefault="00EE3584" w:rsidP="00EE3584">
      <w:pPr>
        <w:pStyle w:val="Doc-text2"/>
        <w:rPr>
          <w:lang w:val="en-US"/>
        </w:rPr>
      </w:pPr>
    </w:p>
    <w:p w14:paraId="2A77DFC6" w14:textId="77777777" w:rsidR="00EE3584" w:rsidRDefault="00EE3584" w:rsidP="00EE3584">
      <w:pPr>
        <w:pStyle w:val="Doc-text2"/>
        <w:rPr>
          <w:lang w:val="en-US"/>
        </w:rPr>
      </w:pPr>
      <w:r>
        <w:rPr>
          <w:lang w:val="en-US"/>
        </w:rPr>
        <w:t xml:space="preserve">Power state </w:t>
      </w:r>
    </w:p>
    <w:p w14:paraId="53D073A3" w14:textId="77777777" w:rsidR="00EE3584" w:rsidRDefault="00EE3584" w:rsidP="00EE3584">
      <w:pPr>
        <w:pStyle w:val="Doc-text2"/>
        <w:rPr>
          <w:lang w:val="en-US"/>
        </w:rPr>
      </w:pPr>
      <w:r>
        <w:rPr>
          <w:lang w:val="en-US"/>
        </w:rPr>
        <w:t>-</w:t>
      </w:r>
      <w:r>
        <w:rPr>
          <w:lang w:val="en-US"/>
        </w:rPr>
        <w:tab/>
        <w:t xml:space="preserve">Apple, ZTE, Lenovo would like to consider power state from the UE .  Qualcomm thinks it can be very vague if we specify it.  Nokia thinks that this isn’t the highest priority.  Mediatek thinks we need to consider as the UE needs to stay in connected mode long time.  Vivo agrees with MEdiatek.   Qualcomm agrees that the network shouldn’t keep the UE in connected just to do data collection, so we should consider it.   Xiaomi, CATT and Oppo would like to consider but is not sure how we would specify it. </w:t>
      </w:r>
    </w:p>
    <w:p w14:paraId="7EF123B4" w14:textId="77777777" w:rsidR="00EE3584" w:rsidRDefault="00EE3584" w:rsidP="00EE3584">
      <w:pPr>
        <w:pStyle w:val="Doc-text2"/>
        <w:rPr>
          <w:lang w:val="en-US"/>
        </w:rPr>
      </w:pPr>
    </w:p>
    <w:p w14:paraId="03F3BB63" w14:textId="77777777" w:rsidR="00EE3584" w:rsidRDefault="00EE3584" w:rsidP="00EE3584">
      <w:pPr>
        <w:pStyle w:val="Doc-text2"/>
        <w:rPr>
          <w:i/>
          <w:iCs/>
          <w:lang w:val="en-US"/>
        </w:rPr>
      </w:pPr>
      <w:r>
        <w:rPr>
          <w:i/>
          <w:iCs/>
          <w:lang w:val="en-US"/>
        </w:rPr>
        <w:t xml:space="preserve">Power </w:t>
      </w:r>
      <w:r w:rsidRPr="000C243F">
        <w:rPr>
          <w:i/>
          <w:iCs/>
          <w:lang w:val="en-US"/>
        </w:rPr>
        <w:t>UE data collection and logging for model training are considered, including the UE memory, power state</w:t>
      </w:r>
    </w:p>
    <w:p w14:paraId="38687658" w14:textId="77777777" w:rsidR="00EE3584" w:rsidRPr="00260370" w:rsidRDefault="00EE3584" w:rsidP="00260370">
      <w:pPr>
        <w:rPr>
          <w:rFonts w:cs="Arial"/>
          <w:b/>
          <w:bCs/>
          <w:sz w:val="22"/>
          <w:szCs w:val="22"/>
          <w:lang w:val="en-US"/>
        </w:rPr>
      </w:pPr>
      <w:r w:rsidRPr="00260370">
        <w:rPr>
          <w:b/>
          <w:bCs/>
          <w:sz w:val="22"/>
          <w:szCs w:val="22"/>
          <w:lang w:val="en-US"/>
        </w:rPr>
        <w:t>Event based/on-demand reporting</w:t>
      </w:r>
      <w:r w:rsidRPr="00260370">
        <w:rPr>
          <w:rFonts w:cs="Arial"/>
          <w:b/>
          <w:bCs/>
          <w:sz w:val="22"/>
          <w:szCs w:val="22"/>
          <w:lang w:val="en-US"/>
        </w:rPr>
        <w:t>:</w:t>
      </w:r>
    </w:p>
    <w:p w14:paraId="1A90DC59" w14:textId="08AB3659" w:rsidR="00EE3584" w:rsidRDefault="00EE3584" w:rsidP="00EE3584">
      <w:pPr>
        <w:pStyle w:val="Doc-title"/>
      </w:pPr>
      <w:r w:rsidRPr="00C20D1E">
        <w:t>R2-2406673</w:t>
      </w:r>
      <w:r>
        <w:tab/>
        <w:t>Further discussion on NW-sided data collection</w:t>
      </w:r>
      <w:r>
        <w:tab/>
        <w:t>Apple</w:t>
      </w:r>
      <w:r>
        <w:tab/>
        <w:t>discussion</w:t>
      </w:r>
      <w:r>
        <w:tab/>
        <w:t>Rel-19</w:t>
      </w:r>
      <w:r>
        <w:tab/>
        <w:t>NR_AIML_air-Core</w:t>
      </w:r>
    </w:p>
    <w:p w14:paraId="4261F5A8" w14:textId="77777777" w:rsidR="00EE3584" w:rsidRPr="00710CDA" w:rsidRDefault="00EE3584" w:rsidP="00EE3584">
      <w:pPr>
        <w:pStyle w:val="Doc-text2"/>
        <w:rPr>
          <w:b/>
          <w:bCs/>
          <w:i/>
          <w:iCs/>
        </w:rPr>
      </w:pPr>
      <w:r w:rsidRPr="00710CDA">
        <w:rPr>
          <w:i/>
          <w:iCs/>
        </w:rPr>
        <w:t xml:space="preserve">Proposal 6: Support the following event reporting of logged L1 measurement: </w:t>
      </w:r>
    </w:p>
    <w:p w14:paraId="431A1821" w14:textId="77777777" w:rsidR="00EE3584" w:rsidRPr="00710CDA" w:rsidRDefault="00EE3584">
      <w:pPr>
        <w:pStyle w:val="Doc-text2"/>
        <w:numPr>
          <w:ilvl w:val="0"/>
          <w:numId w:val="42"/>
        </w:numPr>
        <w:overflowPunct/>
        <w:autoSpaceDE/>
        <w:autoSpaceDN/>
        <w:adjustRightInd/>
        <w:textAlignment w:val="auto"/>
        <w:rPr>
          <w:b/>
          <w:bCs/>
          <w:i/>
          <w:iCs/>
        </w:rPr>
      </w:pPr>
      <w:r w:rsidRPr="00710CDA">
        <w:rPr>
          <w:i/>
          <w:iCs/>
        </w:rPr>
        <w:t>AS buffer based event reporting (e.g. when UE’s AS buffer to store L1 measurement logging is full)</w:t>
      </w:r>
    </w:p>
    <w:p w14:paraId="5B1C8B9E" w14:textId="77777777" w:rsidR="00EE3584" w:rsidRPr="00946B4B" w:rsidRDefault="00EE3584">
      <w:pPr>
        <w:pStyle w:val="Doc-text2"/>
        <w:numPr>
          <w:ilvl w:val="0"/>
          <w:numId w:val="42"/>
        </w:numPr>
        <w:overflowPunct/>
        <w:autoSpaceDE/>
        <w:autoSpaceDN/>
        <w:adjustRightInd/>
        <w:textAlignment w:val="auto"/>
        <w:rPr>
          <w:b/>
          <w:bCs/>
          <w:i/>
          <w:iCs/>
        </w:rPr>
      </w:pPr>
      <w:r w:rsidRPr="00710CDA">
        <w:rPr>
          <w:i/>
          <w:iCs/>
        </w:rPr>
        <w:t>Radio condition based event reporting (e.g. reuse legacy A1/A2 event)</w:t>
      </w:r>
    </w:p>
    <w:p w14:paraId="7125203C" w14:textId="77777777" w:rsidR="00EE3584" w:rsidRPr="00710CDA" w:rsidRDefault="00EE3584" w:rsidP="00EE3584">
      <w:pPr>
        <w:pStyle w:val="Doc-text2"/>
        <w:rPr>
          <w:b/>
          <w:bCs/>
          <w:i/>
          <w:iCs/>
        </w:rPr>
      </w:pPr>
      <w:r>
        <w:t>-</w:t>
      </w:r>
      <w:r>
        <w:tab/>
        <w:t xml:space="preserve">Interdigital asks what is the use case for reporting for radio condition based.  It may make sense for logging purposes but not reporting.  </w:t>
      </w:r>
    </w:p>
    <w:p w14:paraId="385296F5" w14:textId="77777777" w:rsidR="00EE3584" w:rsidRPr="00710CDA" w:rsidRDefault="00EE3584" w:rsidP="00EE3584">
      <w:pPr>
        <w:pStyle w:val="Doc-text2"/>
        <w:rPr>
          <w:b/>
          <w:bCs/>
          <w:i/>
          <w:iCs/>
        </w:rPr>
      </w:pPr>
      <w:r w:rsidRPr="00710CDA">
        <w:rPr>
          <w:i/>
          <w:iCs/>
        </w:rPr>
        <w:t>Proposal 7: Support NW requested reporting of logged L1 measurement by reusing RRC message pair UEInformationRequest / UEInformationResponse.</w:t>
      </w:r>
    </w:p>
    <w:p w14:paraId="537603E7" w14:textId="77777777" w:rsidR="00EE3584" w:rsidRDefault="00EE3584" w:rsidP="00EE3584">
      <w:pPr>
        <w:pStyle w:val="Doc-text2"/>
        <w:rPr>
          <w:lang w:val="en-US"/>
        </w:rPr>
      </w:pPr>
      <w:r>
        <w:rPr>
          <w:lang w:val="en-US"/>
        </w:rPr>
        <w:t>=&gt;</w:t>
      </w:r>
      <w:r>
        <w:rPr>
          <w:lang w:val="en-US"/>
        </w:rPr>
        <w:tab/>
        <w:t>Noted</w:t>
      </w:r>
    </w:p>
    <w:p w14:paraId="71809905" w14:textId="77777777" w:rsidR="00EE3584" w:rsidRPr="001006F4" w:rsidRDefault="00EE3584" w:rsidP="00EE3584">
      <w:pPr>
        <w:pStyle w:val="Doc-text2"/>
        <w:rPr>
          <w:lang w:val="en-US"/>
        </w:rPr>
      </w:pPr>
    </w:p>
    <w:p w14:paraId="6D7B486E" w14:textId="2918C3D0" w:rsidR="00EE3584" w:rsidRDefault="00EE3584" w:rsidP="00EE3584">
      <w:pPr>
        <w:pStyle w:val="Doc-title"/>
      </w:pPr>
      <w:r w:rsidRPr="00C20D1E">
        <w:t>R2-2407366</w:t>
      </w:r>
      <w:r>
        <w:tab/>
        <w:t>NW side data collection</w:t>
      </w:r>
      <w:r>
        <w:tab/>
        <w:t>LG Electronics</w:t>
      </w:r>
      <w:r>
        <w:tab/>
        <w:t>discussion</w:t>
      </w:r>
      <w:r>
        <w:tab/>
        <w:t>Rel-19</w:t>
      </w:r>
      <w:r>
        <w:tab/>
        <w:t>NR_AIML_air-Core</w:t>
      </w:r>
    </w:p>
    <w:p w14:paraId="2D96884B" w14:textId="77777777" w:rsidR="00EE3584" w:rsidRPr="00710CDA" w:rsidRDefault="00EE3584" w:rsidP="00EE3584">
      <w:pPr>
        <w:pStyle w:val="Doc-text2"/>
        <w:rPr>
          <w:i/>
          <w:iCs/>
          <w:lang w:val="en-US"/>
        </w:rPr>
      </w:pPr>
      <w:r w:rsidRPr="00710CDA">
        <w:rPr>
          <w:i/>
          <w:iCs/>
          <w:lang w:val="en-US"/>
        </w:rPr>
        <w:t>Proposal 2. To report data, to consider report type in RRC: periodic, event-based, on-demand request</w:t>
      </w:r>
    </w:p>
    <w:p w14:paraId="02F7611E" w14:textId="77777777" w:rsidR="00EE3584" w:rsidRDefault="00EE3584" w:rsidP="00EE3584">
      <w:pPr>
        <w:pStyle w:val="Doc-text2"/>
        <w:rPr>
          <w:i/>
          <w:iCs/>
          <w:lang w:val="en-US"/>
        </w:rPr>
      </w:pPr>
      <w:r w:rsidRPr="00710CDA">
        <w:rPr>
          <w:i/>
          <w:iCs/>
          <w:lang w:val="en-US"/>
        </w:rPr>
        <w:t>Proposal 3. To discuss whether there need additional condition to report with respect to UE’s memory size. The straight forward way is to report collected data when the number of data from lower layer is larger than a threshold.</w:t>
      </w:r>
    </w:p>
    <w:p w14:paraId="67557464" w14:textId="77777777" w:rsidR="00EE3584" w:rsidRPr="00710CDA" w:rsidRDefault="00EE3584" w:rsidP="00EE3584">
      <w:pPr>
        <w:pStyle w:val="Doc-text2"/>
        <w:rPr>
          <w:lang w:val="en-US"/>
        </w:rPr>
      </w:pPr>
      <w:r>
        <w:rPr>
          <w:lang w:val="en-US"/>
        </w:rPr>
        <w:t>=&gt;</w:t>
      </w:r>
      <w:r>
        <w:rPr>
          <w:lang w:val="en-US"/>
        </w:rPr>
        <w:tab/>
        <w:t>Noted</w:t>
      </w:r>
    </w:p>
    <w:p w14:paraId="545F1EE2" w14:textId="77777777" w:rsidR="00EE3584" w:rsidRDefault="00EE3584" w:rsidP="00EE3584">
      <w:pPr>
        <w:pStyle w:val="Doc-title"/>
      </w:pPr>
    </w:p>
    <w:p w14:paraId="6030ACED" w14:textId="0319F2E8" w:rsidR="00EE3584" w:rsidRDefault="00EE3584" w:rsidP="00EE3584">
      <w:pPr>
        <w:pStyle w:val="Doc-title"/>
      </w:pPr>
      <w:r w:rsidRPr="00C20D1E">
        <w:t>R2-2406258</w:t>
      </w:r>
      <w:r>
        <w:tab/>
        <w:t>Data Collection for Network Side Model Training</w:t>
      </w:r>
      <w:r>
        <w:tab/>
        <w:t>OPPO</w:t>
      </w:r>
      <w:r>
        <w:tab/>
        <w:t>discussion</w:t>
      </w:r>
      <w:r>
        <w:tab/>
        <w:t>Rel-19</w:t>
      </w:r>
      <w:r>
        <w:tab/>
        <w:t>NR_AIML_air-Core</w:t>
      </w:r>
    </w:p>
    <w:p w14:paraId="4666DE5B" w14:textId="77777777" w:rsidR="00EE3584" w:rsidRDefault="00EE3584" w:rsidP="00EE3584">
      <w:pPr>
        <w:pStyle w:val="Doc-text2"/>
      </w:pPr>
      <w:r w:rsidRPr="0087676E">
        <w:rPr>
          <w:rFonts w:hint="eastAsia"/>
        </w:rPr>
        <w:t>P</w:t>
      </w:r>
      <w:r w:rsidRPr="0087676E">
        <w:t>roposal 5: For data collection for NW-sided BM model training, postpone the discussion on whether to introduce event-based reporting.</w:t>
      </w:r>
    </w:p>
    <w:p w14:paraId="736D363A" w14:textId="77777777" w:rsidR="00EE3584" w:rsidRDefault="00EE3584" w:rsidP="00EE3584">
      <w:pPr>
        <w:pStyle w:val="Doc-text2"/>
        <w:rPr>
          <w:b/>
          <w:bCs/>
        </w:rPr>
      </w:pPr>
    </w:p>
    <w:p w14:paraId="3FC641DC" w14:textId="77777777" w:rsidR="00EE3584" w:rsidRDefault="00EE3584" w:rsidP="00EE3584">
      <w:pPr>
        <w:pStyle w:val="Doc-title"/>
      </w:pPr>
    </w:p>
    <w:p w14:paraId="33D97940" w14:textId="38D92132" w:rsidR="00EE3584" w:rsidRDefault="00EE3584" w:rsidP="00EE3584">
      <w:pPr>
        <w:pStyle w:val="Doc-title"/>
      </w:pPr>
      <w:r w:rsidRPr="00C20D1E">
        <w:t>R2-2407040</w:t>
      </w:r>
      <w:r>
        <w:tab/>
        <w:t xml:space="preserve">Discussion on NW-side data collection </w:t>
      </w:r>
      <w:r>
        <w:tab/>
        <w:t>Samsung R&amp;D Institute UK</w:t>
      </w:r>
      <w:r>
        <w:tab/>
        <w:t>discussion</w:t>
      </w:r>
    </w:p>
    <w:p w14:paraId="390D6E68" w14:textId="77777777" w:rsidR="00EE3584" w:rsidRPr="00710CDA" w:rsidRDefault="00EE3584" w:rsidP="00EE3584">
      <w:pPr>
        <w:pStyle w:val="Caption"/>
        <w:ind w:left="1259"/>
        <w:rPr>
          <w:rFonts w:ascii="Arial" w:eastAsia="MS Mincho" w:hAnsi="Arial"/>
          <w:b w:val="0"/>
          <w:bCs w:val="0"/>
          <w:color w:val="auto"/>
          <w:szCs w:val="24"/>
          <w:lang w:eastAsia="en-GB"/>
        </w:rPr>
      </w:pPr>
      <w:r w:rsidRPr="00A83844">
        <w:rPr>
          <w:rFonts w:ascii="Arial" w:eastAsia="MS Mincho" w:hAnsi="Arial"/>
          <w:b w:val="0"/>
          <w:bCs w:val="0"/>
          <w:color w:val="auto"/>
          <w:szCs w:val="24"/>
          <w:lang w:eastAsia="en-GB"/>
        </w:rPr>
        <w:t>Proposal 3c. RAN2 will not pursue event-based reporting.</w:t>
      </w:r>
    </w:p>
    <w:p w14:paraId="535163AC" w14:textId="77777777" w:rsidR="00EE3584" w:rsidRDefault="00EE3584" w:rsidP="00EE3584">
      <w:pPr>
        <w:pStyle w:val="Comments"/>
        <w:rPr>
          <w:rStyle w:val="ui-provider"/>
        </w:rPr>
      </w:pPr>
    </w:p>
    <w:p w14:paraId="746999CB" w14:textId="77777777" w:rsidR="00EE3584" w:rsidRDefault="00EE3584" w:rsidP="00EE3584">
      <w:pPr>
        <w:pStyle w:val="Doc-text2"/>
        <w:rPr>
          <w:b/>
          <w:bCs/>
        </w:rPr>
      </w:pPr>
      <w:r>
        <w:rPr>
          <w:b/>
          <w:bCs/>
        </w:rPr>
        <w:t xml:space="preserve">Discussion on AS buffer based event reporting </w:t>
      </w:r>
    </w:p>
    <w:p w14:paraId="123DF88F" w14:textId="77777777" w:rsidR="00EE3584" w:rsidRDefault="00EE3584" w:rsidP="00EE3584">
      <w:pPr>
        <w:pStyle w:val="Doc-text2"/>
      </w:pPr>
      <w:r>
        <w:rPr>
          <w:b/>
          <w:bCs/>
        </w:rPr>
        <w:t>-</w:t>
      </w:r>
      <w:r>
        <w:rPr>
          <w:b/>
          <w:bCs/>
        </w:rPr>
        <w:tab/>
      </w:r>
      <w:r>
        <w:t xml:space="preserve">Qualcomm doesn’t thinks that makes sense it should just be based on NW request.   Qualcomm thinks that the UE would always result in a failure.    LG thinks that event based report can be beneficial.  </w:t>
      </w:r>
    </w:p>
    <w:p w14:paraId="6E754A82" w14:textId="77777777" w:rsidR="00EE3584" w:rsidRDefault="00EE3584" w:rsidP="00EE3584">
      <w:pPr>
        <w:pStyle w:val="Doc-text2"/>
      </w:pPr>
      <w:r>
        <w:rPr>
          <w:b/>
          <w:bCs/>
        </w:rPr>
        <w:t>-</w:t>
      </w:r>
      <w:r>
        <w:tab/>
        <w:t xml:space="preserve">Ericsson thinks that instead of reporting it can send an availability reporting.  Qualcomm, Interdigital, CATT, Apple and ZTE think it is a good idea.   Samsung doesn’t think this is urgent so periodic reporting is sufficient.  </w:t>
      </w:r>
    </w:p>
    <w:p w14:paraId="24B83EC9" w14:textId="77777777" w:rsidR="00EE3584" w:rsidRDefault="00EE3584" w:rsidP="00EE3584">
      <w:pPr>
        <w:pStyle w:val="Doc-text2"/>
      </w:pPr>
      <w:r>
        <w:rPr>
          <w:b/>
          <w:bCs/>
        </w:rPr>
        <w:t>-</w:t>
      </w:r>
      <w:r>
        <w:tab/>
        <w:t xml:space="preserve">ZTE thinks that the AS buffer based is a good solution. </w:t>
      </w:r>
    </w:p>
    <w:p w14:paraId="4B4D6BAD" w14:textId="77777777" w:rsidR="00EE3584" w:rsidRDefault="00EE3584" w:rsidP="00EE3584">
      <w:pPr>
        <w:pStyle w:val="Doc-text2"/>
      </w:pPr>
      <w:r>
        <w:rPr>
          <w:b/>
          <w:bCs/>
        </w:rPr>
        <w:t>-</w:t>
      </w:r>
      <w:r>
        <w:tab/>
        <w:t xml:space="preserve">Vivo thinks that periodic reporting would be enough.  </w:t>
      </w:r>
    </w:p>
    <w:p w14:paraId="7428B0B3" w14:textId="77777777" w:rsidR="00EE3584" w:rsidRDefault="00EE3584" w:rsidP="00EE3584">
      <w:pPr>
        <w:pStyle w:val="Doc-text2"/>
      </w:pPr>
      <w:r>
        <w:rPr>
          <w:b/>
          <w:bCs/>
        </w:rPr>
        <w:t>-</w:t>
      </w:r>
      <w:r>
        <w:tab/>
        <w:t xml:space="preserve">Lenovo thinks that buffer based makes sense as instead of losing data we can provide the data to network and keep logging after.   </w:t>
      </w:r>
    </w:p>
    <w:p w14:paraId="580FAF99" w14:textId="77777777" w:rsidR="00EE3584" w:rsidRDefault="00EE3584" w:rsidP="00EE3584">
      <w:pPr>
        <w:pStyle w:val="Doc-text2"/>
      </w:pPr>
      <w:r>
        <w:rPr>
          <w:b/>
          <w:bCs/>
        </w:rPr>
        <w:t>-</w:t>
      </w:r>
      <w:r>
        <w:tab/>
        <w:t xml:space="preserve">Huawei thinks that periodic is enough and what are the extra benefits.  </w:t>
      </w:r>
    </w:p>
    <w:p w14:paraId="6CD06210" w14:textId="77777777" w:rsidR="00EE3584" w:rsidRDefault="00EE3584" w:rsidP="00EE3584">
      <w:pPr>
        <w:pStyle w:val="Doc-text2"/>
      </w:pPr>
      <w:r>
        <w:rPr>
          <w:b/>
          <w:bCs/>
        </w:rPr>
        <w:t>-</w:t>
      </w:r>
      <w:r>
        <w:tab/>
        <w:t xml:space="preserve">Interdigital thinks that if we have event based we don’t need periodic reporting.  </w:t>
      </w:r>
    </w:p>
    <w:p w14:paraId="114EE5B8" w14:textId="77777777" w:rsidR="00EE3584" w:rsidRDefault="00EE3584" w:rsidP="00EE3584">
      <w:pPr>
        <w:pStyle w:val="Doc-text2"/>
      </w:pPr>
      <w:r>
        <w:rPr>
          <w:b/>
          <w:bCs/>
        </w:rPr>
        <w:t>-</w:t>
      </w:r>
      <w:r>
        <w:tab/>
        <w:t xml:space="preserve">Nokia thinks that if we have buffer based event reporting we should report right away rather than sending availability indication as a separate message.  </w:t>
      </w:r>
    </w:p>
    <w:p w14:paraId="1ACF7885" w14:textId="77777777" w:rsidR="00EE3584" w:rsidRDefault="00EE3584" w:rsidP="00EE3584">
      <w:pPr>
        <w:pStyle w:val="Doc-text2"/>
      </w:pPr>
      <w:r>
        <w:rPr>
          <w:b/>
          <w:bCs/>
        </w:rPr>
        <w:t>-</w:t>
      </w:r>
      <w:r>
        <w:tab/>
        <w:t xml:space="preserve">Apple is concerned that the network doesn’t know that the UE has stopped logging.   </w:t>
      </w:r>
    </w:p>
    <w:p w14:paraId="244F5465" w14:textId="77777777" w:rsidR="00EE3584" w:rsidRDefault="00EE3584" w:rsidP="00EE3584">
      <w:pPr>
        <w:pStyle w:val="Doc-text2"/>
      </w:pPr>
      <w:r>
        <w:rPr>
          <w:b/>
          <w:bCs/>
        </w:rPr>
        <w:t>-</w:t>
      </w:r>
      <w:r>
        <w:tab/>
        <w:t xml:space="preserve">Oppo thinks that event based may cause congestion in the network.   Ericsson thinks that is why we need availability indication.  LG and Mediatek agrees with Ericsson.   </w:t>
      </w:r>
    </w:p>
    <w:p w14:paraId="12656483" w14:textId="77777777" w:rsidR="00EE3584" w:rsidRDefault="00EE3584" w:rsidP="00EE3584">
      <w:pPr>
        <w:pStyle w:val="Doc-text2"/>
      </w:pPr>
      <w:r>
        <w:rPr>
          <w:b/>
          <w:bCs/>
        </w:rPr>
        <w:t>-</w:t>
      </w:r>
      <w:r>
        <w:tab/>
        <w:t xml:space="preserve">Xiaomi this is only useful when the UE buffer is full.    </w:t>
      </w:r>
    </w:p>
    <w:p w14:paraId="56CDA372" w14:textId="77777777" w:rsidR="00EE3584" w:rsidRDefault="00EE3584" w:rsidP="00EE3584">
      <w:pPr>
        <w:pStyle w:val="Doc-text2"/>
      </w:pPr>
    </w:p>
    <w:p w14:paraId="2A042C8C" w14:textId="77777777" w:rsidR="00EE3584" w:rsidRPr="00946B4B" w:rsidRDefault="00EE3584" w:rsidP="00EE3584">
      <w:pPr>
        <w:pStyle w:val="Doc-text2"/>
        <w:rPr>
          <w:b/>
          <w:bCs/>
        </w:rPr>
      </w:pPr>
      <w:r w:rsidRPr="00946B4B">
        <w:rPr>
          <w:b/>
          <w:bCs/>
        </w:rPr>
        <w:t xml:space="preserve">Discussion on demand reporting </w:t>
      </w:r>
    </w:p>
    <w:p w14:paraId="7D2DD26B" w14:textId="77777777" w:rsidR="00EE3584" w:rsidRDefault="00EE3584" w:rsidP="00EE3584">
      <w:pPr>
        <w:pStyle w:val="Doc-text2"/>
      </w:pPr>
      <w:r>
        <w:t>-</w:t>
      </w:r>
      <w:r>
        <w:tab/>
        <w:t xml:space="preserve">Interdigital thinks that this should be base line.  LG supports and if we have availability indication this needs to be supported.  Ericsson thinks this is only linked to availability indications.    ZTE doesn’t thinks this should be linked to availability, the NW can request the logged data at any time.    Samsung asks what is the difference between aperiodic and on-demand.   Nokia doesn’t think that availability is needed. </w:t>
      </w:r>
    </w:p>
    <w:p w14:paraId="61EE51B9" w14:textId="77777777" w:rsidR="00EE3584" w:rsidRDefault="00EE3584" w:rsidP="00EE3584">
      <w:pPr>
        <w:pStyle w:val="Doc-text2"/>
        <w:rPr>
          <w:b/>
          <w:bCs/>
          <w:lang w:val="en-US"/>
        </w:rPr>
      </w:pPr>
    </w:p>
    <w:p w14:paraId="0EC213FB" w14:textId="77777777" w:rsidR="00EE3584" w:rsidRPr="00DD361E"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DD361E">
        <w:rPr>
          <w:b/>
          <w:bCs/>
          <w:lang w:val="en-US"/>
        </w:rPr>
        <w:t>Agreements</w:t>
      </w:r>
    </w:p>
    <w:p w14:paraId="46853BA1"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50AE7">
        <w:rPr>
          <w:lang w:val="en-US"/>
        </w:rPr>
        <w:t>As the baseline approach, the</w:t>
      </w:r>
      <w:r>
        <w:rPr>
          <w:lang w:val="en-US"/>
        </w:rPr>
        <w:t xml:space="preserve"> UE</w:t>
      </w:r>
      <w:r w:rsidRPr="00F50AE7">
        <w:rPr>
          <w:lang w:val="en-US"/>
        </w:rPr>
        <w:t xml:space="preserve"> receives the measurement configuration for AI/ML-enabled features/FGs </w:t>
      </w:r>
      <w:r>
        <w:rPr>
          <w:lang w:val="en-US"/>
        </w:rPr>
        <w:t>for data collection and logging of measurements.  The network can explicitly configure the UE whether the corresponding data collection and logging (if supported) should be immediately started</w:t>
      </w:r>
      <w:r w:rsidRPr="00F50AE7">
        <w:rPr>
          <w:lang w:val="en-US"/>
        </w:rPr>
        <w:t xml:space="preserve">.  FFS if multiple configurations can be provided to the UE.  FFS if dynamic activation/deactivation is support.  </w:t>
      </w:r>
    </w:p>
    <w:p w14:paraId="004D7937"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p>
    <w:p w14:paraId="372FF1C5"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D361E">
        <w:rPr>
          <w:lang w:val="en-US"/>
        </w:rPr>
        <w:t>When UE reaches its buffer limitation the UE stops measurement</w:t>
      </w:r>
      <w:r>
        <w:rPr>
          <w:lang w:val="en-US"/>
        </w:rPr>
        <w:t xml:space="preserve"> for data collection purposes and logging.   </w:t>
      </w:r>
    </w:p>
    <w:p w14:paraId="455AF4A6"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4D68639D"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FFS whether AS buffer event based reporting is supported.  FFS if we send availability indication or full report if it is supported</w:t>
      </w:r>
    </w:p>
    <w:p w14:paraId="38C259AC" w14:textId="77777777" w:rsidR="00EE3584" w:rsidRPr="00946B4B"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FFS on event based data collection/logging</w:t>
      </w:r>
    </w:p>
    <w:p w14:paraId="12F6FAF2" w14:textId="77777777" w:rsidR="00EE3584" w:rsidRPr="00DD361E"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On-demand request from the network is supported.   FFS details on signalling </w:t>
      </w:r>
    </w:p>
    <w:p w14:paraId="2805D920" w14:textId="77777777" w:rsidR="00EE3584" w:rsidRDefault="00EE3584" w:rsidP="00EE3584">
      <w:pPr>
        <w:pStyle w:val="Comments"/>
        <w:rPr>
          <w:rStyle w:val="ui-provider"/>
        </w:rPr>
      </w:pPr>
    </w:p>
    <w:p w14:paraId="036777D8" w14:textId="77777777" w:rsidR="00EE3584" w:rsidRPr="00260370" w:rsidRDefault="00EE3584" w:rsidP="00260370">
      <w:pPr>
        <w:rPr>
          <w:b/>
          <w:bCs/>
          <w:sz w:val="22"/>
          <w:szCs w:val="22"/>
          <w:lang w:val="en-US"/>
        </w:rPr>
      </w:pPr>
      <w:r w:rsidRPr="00260370">
        <w:rPr>
          <w:b/>
          <w:bCs/>
          <w:sz w:val="22"/>
          <w:szCs w:val="22"/>
          <w:lang w:val="en-US"/>
        </w:rPr>
        <w:t>Handling of large logs:</w:t>
      </w:r>
    </w:p>
    <w:p w14:paraId="336D5D6E" w14:textId="0AB9D4FA" w:rsidR="00EE3584" w:rsidRDefault="00EE3584" w:rsidP="00EE3584">
      <w:pPr>
        <w:pStyle w:val="Doc-title"/>
      </w:pPr>
      <w:r w:rsidRPr="00C20D1E">
        <w:t>R2-2406388</w:t>
      </w:r>
      <w:r>
        <w:tab/>
        <w:t>Discussion on NW side data collection framework</w:t>
      </w:r>
      <w:r>
        <w:tab/>
        <w:t>vivo</w:t>
      </w:r>
      <w:r>
        <w:tab/>
        <w:t>discussion</w:t>
      </w:r>
      <w:r>
        <w:tab/>
        <w:t>Rel-18</w:t>
      </w:r>
      <w:r>
        <w:tab/>
        <w:t>NR_AIML_air-Core</w:t>
      </w:r>
    </w:p>
    <w:p w14:paraId="05A61523" w14:textId="77777777" w:rsidR="00EE3584" w:rsidRPr="001307A2" w:rsidRDefault="00EE3584" w:rsidP="00EE3584">
      <w:pPr>
        <w:pStyle w:val="Doc-text2"/>
        <w:rPr>
          <w:i/>
          <w:iCs/>
          <w:lang w:val="en-US"/>
        </w:rPr>
      </w:pPr>
      <w:r w:rsidRPr="001307A2">
        <w:rPr>
          <w:i/>
          <w:iCs/>
          <w:lang w:val="en-US"/>
        </w:rPr>
        <w:t>Proposal 6.</w:t>
      </w:r>
      <w:r w:rsidRPr="001307A2">
        <w:rPr>
          <w:i/>
          <w:iCs/>
          <w:lang w:val="en-US"/>
        </w:rPr>
        <w:tab/>
        <w:t>When a single RRC message is not sufficient to report logged data, RRC message segmentation is used to report logged data.</w:t>
      </w:r>
    </w:p>
    <w:p w14:paraId="4F85A0D4" w14:textId="77777777" w:rsidR="00EE3584" w:rsidRDefault="00EE3584" w:rsidP="00EE3584">
      <w:pPr>
        <w:pStyle w:val="Doc-text2"/>
        <w:rPr>
          <w:lang w:val="en-US"/>
        </w:rPr>
      </w:pPr>
      <w:r>
        <w:rPr>
          <w:lang w:val="en-US"/>
        </w:rPr>
        <w:t>=&gt;</w:t>
      </w:r>
      <w:r>
        <w:rPr>
          <w:lang w:val="en-US"/>
        </w:rPr>
        <w:tab/>
        <w:t>Noted</w:t>
      </w:r>
    </w:p>
    <w:p w14:paraId="5477B8EF" w14:textId="77777777" w:rsidR="00EE3584" w:rsidRDefault="00EE3584" w:rsidP="00EE3584">
      <w:pPr>
        <w:pStyle w:val="Doc-text2"/>
        <w:rPr>
          <w:lang w:val="en-US"/>
        </w:rPr>
      </w:pPr>
    </w:p>
    <w:p w14:paraId="0FFE9373" w14:textId="52FBE06E" w:rsidR="00EE3584" w:rsidRDefault="00EE3584" w:rsidP="00EE3584">
      <w:pPr>
        <w:pStyle w:val="Doc-title"/>
      </w:pPr>
      <w:r w:rsidRPr="00C20D1E">
        <w:t>R2-2407248</w:t>
      </w:r>
      <w:r>
        <w:tab/>
        <w:t>NW-side data collection for beam management use cases</w:t>
      </w:r>
      <w:r>
        <w:tab/>
        <w:t>Ericsson</w:t>
      </w:r>
      <w:r>
        <w:tab/>
        <w:t>discussion</w:t>
      </w:r>
      <w:r>
        <w:tab/>
        <w:t>NR_AIML_air-Core</w:t>
      </w:r>
    </w:p>
    <w:p w14:paraId="346B6876" w14:textId="77777777" w:rsidR="00EE3584" w:rsidRPr="001307A2" w:rsidRDefault="00EE3584" w:rsidP="00EE3584">
      <w:pPr>
        <w:pStyle w:val="Doc-text2"/>
        <w:rPr>
          <w:i/>
          <w:iCs/>
          <w:lang w:val="en-US"/>
        </w:rPr>
      </w:pPr>
      <w:r w:rsidRPr="001307A2">
        <w:rPr>
          <w:i/>
          <w:iCs/>
          <w:lang w:val="en-US"/>
        </w:rPr>
        <w:lastRenderedPageBreak/>
        <w:t>Proposal 2: The UE implementation can determine how many entries to include in the list radio measurements information, such that the maximum PDCP SDU size is not exceeded. No standardized RRC segmentation procedure is needed (as for the logged MDT measurements).</w:t>
      </w:r>
    </w:p>
    <w:p w14:paraId="17934DDD" w14:textId="77777777" w:rsidR="00EE3584" w:rsidRPr="001307A2" w:rsidRDefault="00EE3584" w:rsidP="00EE3584">
      <w:pPr>
        <w:pStyle w:val="Doc-text2"/>
        <w:rPr>
          <w:i/>
          <w:iCs/>
          <w:lang w:val="en-US"/>
        </w:rPr>
      </w:pPr>
      <w:r w:rsidRPr="001307A2">
        <w:rPr>
          <w:i/>
          <w:iCs/>
          <w:lang w:val="en-US"/>
        </w:rPr>
        <w:t>Proposal 3: In case all the collected data do not fit into a single RRC message, RAN2 to discuss:</w:t>
      </w:r>
    </w:p>
    <w:p w14:paraId="091EC658" w14:textId="77777777" w:rsidR="00EE3584" w:rsidRPr="001307A2" w:rsidRDefault="00EE3584" w:rsidP="00EE3584">
      <w:pPr>
        <w:pStyle w:val="Doc-text2"/>
        <w:ind w:left="1985"/>
        <w:rPr>
          <w:i/>
          <w:iCs/>
          <w:lang w:val="en-US"/>
        </w:rPr>
      </w:pPr>
      <w:r w:rsidRPr="001307A2">
        <w:rPr>
          <w:i/>
          <w:iCs/>
          <w:lang w:val="en-US"/>
        </w:rPr>
        <w:t>a.</w:t>
      </w:r>
      <w:r w:rsidRPr="001307A2">
        <w:rPr>
          <w:i/>
          <w:iCs/>
          <w:lang w:val="en-US"/>
        </w:rPr>
        <w:tab/>
        <w:t>Whether and how the UE should inform the network about remaining collected data to be transmitted.</w:t>
      </w:r>
    </w:p>
    <w:p w14:paraId="7CABD423" w14:textId="77777777" w:rsidR="00EE3584" w:rsidRPr="001307A2" w:rsidRDefault="00EE3584" w:rsidP="00EE3584">
      <w:pPr>
        <w:pStyle w:val="Doc-text2"/>
        <w:ind w:left="1985"/>
        <w:rPr>
          <w:i/>
          <w:iCs/>
          <w:lang w:val="en-US"/>
        </w:rPr>
      </w:pPr>
      <w:r w:rsidRPr="001307A2">
        <w:rPr>
          <w:i/>
          <w:iCs/>
          <w:lang w:val="en-US"/>
        </w:rPr>
        <w:t>b.</w:t>
      </w:r>
      <w:r w:rsidRPr="001307A2">
        <w:rPr>
          <w:i/>
          <w:iCs/>
          <w:lang w:val="en-US"/>
        </w:rPr>
        <w:tab/>
        <w:t>When the UE should transmit remaining collected data, e.g. in following RRC message(s) based on SRB priority, upon gNB request, at the next periodic transmission occasion, etc.</w:t>
      </w:r>
    </w:p>
    <w:p w14:paraId="66F64F6E" w14:textId="77777777" w:rsidR="00EE3584" w:rsidRDefault="00EE3584" w:rsidP="00EE3584">
      <w:pPr>
        <w:pStyle w:val="Doc-text2"/>
        <w:ind w:left="1985"/>
        <w:rPr>
          <w:lang w:val="en-US"/>
        </w:rPr>
      </w:pPr>
      <w:r>
        <w:rPr>
          <w:lang w:val="en-US"/>
        </w:rPr>
        <w:t>=&gt;</w:t>
      </w:r>
      <w:r>
        <w:rPr>
          <w:lang w:val="en-US"/>
        </w:rPr>
        <w:tab/>
        <w:t>noted</w:t>
      </w:r>
    </w:p>
    <w:p w14:paraId="12520D99" w14:textId="77777777" w:rsidR="00EE3584" w:rsidRDefault="00EE3584" w:rsidP="00EE3584">
      <w:pPr>
        <w:pStyle w:val="Doc-text2"/>
        <w:ind w:left="0" w:firstLine="0"/>
        <w:rPr>
          <w:lang w:val="en-US"/>
        </w:rPr>
      </w:pPr>
    </w:p>
    <w:p w14:paraId="70E069DD" w14:textId="4DC20D9A" w:rsidR="00EE3584" w:rsidRDefault="00EE3584" w:rsidP="00EE3584">
      <w:pPr>
        <w:pStyle w:val="Doc-title"/>
      </w:pPr>
      <w:r w:rsidRPr="00C20D1E">
        <w:t>R2-2406702</w:t>
      </w:r>
      <w:r>
        <w:tab/>
        <w:t>Discussion on NW side data collection</w:t>
      </w:r>
      <w:r>
        <w:tab/>
        <w:t>Xiaomi</w:t>
      </w:r>
      <w:r>
        <w:tab/>
        <w:t>discussion</w:t>
      </w:r>
    </w:p>
    <w:p w14:paraId="6C4A47D5" w14:textId="77777777" w:rsidR="00EE3584" w:rsidRDefault="00EE3584" w:rsidP="00EE3584">
      <w:pPr>
        <w:pStyle w:val="Doc-text2"/>
        <w:rPr>
          <w:i/>
          <w:iCs/>
          <w:lang w:val="en-US"/>
        </w:rPr>
      </w:pPr>
      <w:r w:rsidRPr="001307A2">
        <w:rPr>
          <w:i/>
          <w:iCs/>
          <w:lang w:val="en-US"/>
        </w:rPr>
        <w:t>Proposal 12: Up to UE implementation to send multiple RRC message to carry data, if single RRC message is not sufficient to carry all data.</w:t>
      </w:r>
    </w:p>
    <w:p w14:paraId="78B29CA7" w14:textId="77777777" w:rsidR="00EE3584" w:rsidRDefault="00EE3584" w:rsidP="00EE3584">
      <w:pPr>
        <w:pStyle w:val="Doc-text2"/>
        <w:rPr>
          <w:lang w:val="en-US"/>
        </w:rPr>
      </w:pPr>
      <w:r>
        <w:rPr>
          <w:lang w:val="en-US"/>
        </w:rPr>
        <w:t>=&gt;</w:t>
      </w:r>
      <w:r>
        <w:rPr>
          <w:lang w:val="en-US"/>
        </w:rPr>
        <w:tab/>
        <w:t>Noted</w:t>
      </w:r>
    </w:p>
    <w:p w14:paraId="7730B09F" w14:textId="77777777" w:rsidR="00EE3584" w:rsidRDefault="00EE3584" w:rsidP="00EE3584">
      <w:pPr>
        <w:pStyle w:val="Doc-text2"/>
        <w:rPr>
          <w:lang w:val="en-US"/>
        </w:rPr>
      </w:pPr>
    </w:p>
    <w:p w14:paraId="21F4AAA4" w14:textId="77777777" w:rsidR="00EE3584" w:rsidRPr="00B04948"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B04948">
        <w:rPr>
          <w:b/>
          <w:bCs/>
          <w:lang w:val="en-US"/>
        </w:rPr>
        <w:t xml:space="preserve">Agreements </w:t>
      </w:r>
    </w:p>
    <w:p w14:paraId="42431831" w14:textId="77777777" w:rsidR="00EE3584" w:rsidRDefault="00EE358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US"/>
        </w:rPr>
      </w:pPr>
      <w:r w:rsidRPr="001307A2">
        <w:rPr>
          <w:i/>
          <w:iCs/>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2303D5A3" w14:textId="77777777" w:rsidR="00EE3584" w:rsidRDefault="00EE358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US"/>
        </w:rPr>
      </w:pPr>
      <w:r>
        <w:rPr>
          <w:lang w:val="en-US"/>
        </w:rPr>
        <w:t xml:space="preserve">Data collection report will not be transmitted over SRB1.  FFS which SRB is used. </w:t>
      </w:r>
    </w:p>
    <w:p w14:paraId="65278CC7" w14:textId="77777777" w:rsidR="00EE3584" w:rsidRDefault="00EE3584" w:rsidP="00EE3584">
      <w:pPr>
        <w:pStyle w:val="Doc-text2"/>
        <w:rPr>
          <w:lang w:val="en-US"/>
        </w:rPr>
      </w:pPr>
    </w:p>
    <w:p w14:paraId="3950A1D5" w14:textId="77777777" w:rsidR="00EE3584" w:rsidRDefault="00EE3584" w:rsidP="00EE3584">
      <w:pPr>
        <w:pStyle w:val="Doc-text2"/>
        <w:rPr>
          <w:lang w:val="en-US"/>
        </w:rPr>
      </w:pPr>
      <w:r>
        <w:rPr>
          <w:lang w:val="en-US"/>
        </w:rPr>
        <w:t>Discussion on SRBs used</w:t>
      </w:r>
    </w:p>
    <w:p w14:paraId="655D45AA" w14:textId="77777777" w:rsidR="00EE3584" w:rsidRDefault="00EE3584" w:rsidP="00EE3584">
      <w:pPr>
        <w:pStyle w:val="Doc-text2"/>
        <w:rPr>
          <w:lang w:val="en-US"/>
        </w:rPr>
      </w:pPr>
      <w:r>
        <w:rPr>
          <w:lang w:val="en-US"/>
        </w:rPr>
        <w:t>-</w:t>
      </w:r>
      <w:r>
        <w:rPr>
          <w:lang w:val="en-US"/>
        </w:rPr>
        <w:tab/>
        <w:t xml:space="preserve">Qualcomm asks which SRB we would send it on.   Interdigital thinks that it shouldn’t be SRB1. LG thinks we can follow MDT over SRB2.   Qualcomm thinks that even SRB2 is priority SRB and this is not urgent.    Nokia thinks that it should be low priority SRB.  Oppo thinks that if we use low priority SRB, periodic reporting is useless. </w:t>
      </w:r>
    </w:p>
    <w:p w14:paraId="46466A11" w14:textId="77777777" w:rsidR="00EE3584" w:rsidRDefault="00EE3584" w:rsidP="00EE3584">
      <w:pPr>
        <w:pStyle w:val="Doc-text2"/>
        <w:rPr>
          <w:lang w:val="en-US"/>
        </w:rPr>
      </w:pPr>
    </w:p>
    <w:p w14:paraId="165FE9D1" w14:textId="77777777" w:rsidR="00EE3584" w:rsidRPr="00C64670" w:rsidRDefault="00EE3584" w:rsidP="00EE3584">
      <w:pPr>
        <w:pStyle w:val="Comments"/>
        <w:rPr>
          <w:rStyle w:val="ui-provider"/>
          <w:i w:val="0"/>
          <w:iCs/>
        </w:rPr>
      </w:pPr>
      <w:r>
        <w:rPr>
          <w:rStyle w:val="ui-provider"/>
          <w:i w:val="0"/>
          <w:iCs/>
        </w:rPr>
        <w:t>Not treated</w:t>
      </w:r>
    </w:p>
    <w:p w14:paraId="7899B005" w14:textId="02511254" w:rsidR="00EE3584" w:rsidRPr="00752833" w:rsidRDefault="00EE3584" w:rsidP="00EE3584">
      <w:pPr>
        <w:spacing w:before="60"/>
        <w:ind w:left="1259" w:hanging="1259"/>
        <w:rPr>
          <w:rFonts w:cs="Arial"/>
          <w:noProof/>
        </w:rPr>
      </w:pPr>
      <w:r w:rsidRPr="00C20D1E">
        <w:rPr>
          <w:rFonts w:cs="Arial"/>
          <w:noProof/>
        </w:rPr>
        <w:t>R2-2406498</w:t>
      </w:r>
      <w:r w:rsidRPr="00752833">
        <w:rPr>
          <w:rFonts w:cs="Arial"/>
          <w:noProof/>
        </w:rPr>
        <w:tab/>
        <w:t xml:space="preserve">AIML MDT-based data collection for NW-side model </w:t>
      </w:r>
      <w:r w:rsidRPr="00752833">
        <w:rPr>
          <w:rFonts w:cs="Arial"/>
          <w:noProof/>
        </w:rPr>
        <w:tab/>
        <w:t>NEC</w:t>
      </w:r>
      <w:r w:rsidRPr="00752833">
        <w:rPr>
          <w:rFonts w:cs="Arial"/>
          <w:noProof/>
        </w:rPr>
        <w:tab/>
        <w:t>discussion</w:t>
      </w:r>
      <w:r w:rsidRPr="00752833">
        <w:rPr>
          <w:rFonts w:cs="Arial"/>
          <w:noProof/>
        </w:rPr>
        <w:tab/>
        <w:t>Rel-19</w:t>
      </w:r>
      <w:r w:rsidRPr="00752833">
        <w:rPr>
          <w:rFonts w:cs="Arial"/>
          <w:noProof/>
        </w:rPr>
        <w:tab/>
        <w:t>NR_AIML_air-Core</w:t>
      </w:r>
    </w:p>
    <w:p w14:paraId="3B029964" w14:textId="1AD5D952" w:rsidR="00EE3584" w:rsidRPr="00752833" w:rsidRDefault="00EE3584" w:rsidP="00EE3584">
      <w:pPr>
        <w:spacing w:before="60"/>
        <w:ind w:left="1259" w:hanging="1259"/>
        <w:rPr>
          <w:rFonts w:cs="Arial"/>
          <w:noProof/>
        </w:rPr>
      </w:pPr>
      <w:r w:rsidRPr="00C20D1E">
        <w:rPr>
          <w:rFonts w:cs="Arial"/>
          <w:noProof/>
        </w:rPr>
        <w:t>R2-2406503</w:t>
      </w:r>
      <w:r w:rsidRPr="00752833">
        <w:rPr>
          <w:rFonts w:cs="Arial"/>
          <w:noProof/>
        </w:rPr>
        <w:tab/>
        <w:t>NW side data collection</w:t>
      </w:r>
      <w:r w:rsidRPr="00752833">
        <w:rPr>
          <w:rFonts w:cs="Arial"/>
          <w:noProof/>
        </w:rPr>
        <w:tab/>
        <w:t>TCL</w:t>
      </w:r>
      <w:r w:rsidRPr="00752833">
        <w:rPr>
          <w:rFonts w:cs="Arial"/>
          <w:noProof/>
        </w:rPr>
        <w:tab/>
        <w:t>discussion</w:t>
      </w:r>
      <w:r w:rsidRPr="00752833">
        <w:rPr>
          <w:rFonts w:cs="Arial"/>
          <w:noProof/>
        </w:rPr>
        <w:tab/>
        <w:t>Rel-19</w:t>
      </w:r>
    </w:p>
    <w:p w14:paraId="6DC3689E" w14:textId="4CF288C0" w:rsidR="00EE3584" w:rsidRPr="00752833" w:rsidRDefault="00EE3584" w:rsidP="00EE3584">
      <w:pPr>
        <w:spacing w:before="60"/>
        <w:ind w:left="1259" w:hanging="1259"/>
        <w:rPr>
          <w:rFonts w:cs="Arial"/>
          <w:noProof/>
        </w:rPr>
      </w:pPr>
      <w:r w:rsidRPr="00C20D1E">
        <w:rPr>
          <w:rFonts w:cs="Arial"/>
          <w:noProof/>
        </w:rPr>
        <w:t>R2-2406538</w:t>
      </w:r>
      <w:r w:rsidRPr="00752833">
        <w:rPr>
          <w:rFonts w:cs="Arial"/>
          <w:noProof/>
        </w:rPr>
        <w:tab/>
        <w:t>Discussion on NW side Data Collection for Beam Management</w:t>
      </w:r>
      <w:r w:rsidRPr="00752833">
        <w:rPr>
          <w:rFonts w:cs="Arial"/>
          <w:noProof/>
        </w:rPr>
        <w:tab/>
        <w:t>Fujitsu</w:t>
      </w:r>
      <w:r w:rsidRPr="00752833">
        <w:rPr>
          <w:rFonts w:cs="Arial"/>
          <w:noProof/>
        </w:rPr>
        <w:tab/>
        <w:t>discussion</w:t>
      </w:r>
      <w:r w:rsidRPr="00752833">
        <w:rPr>
          <w:rFonts w:cs="Arial"/>
          <w:noProof/>
        </w:rPr>
        <w:tab/>
        <w:t>Rel-19</w:t>
      </w:r>
      <w:r w:rsidRPr="00752833">
        <w:rPr>
          <w:rFonts w:cs="Arial"/>
          <w:noProof/>
        </w:rPr>
        <w:tab/>
        <w:t>NR_AIML_air-Core</w:t>
      </w:r>
    </w:p>
    <w:p w14:paraId="7C9166B0" w14:textId="1747ECC9" w:rsidR="00EE3584" w:rsidRPr="00752833" w:rsidRDefault="00EE3584" w:rsidP="00EE3584">
      <w:pPr>
        <w:spacing w:before="60"/>
        <w:ind w:left="1259" w:hanging="1259"/>
        <w:rPr>
          <w:rFonts w:cs="Arial"/>
          <w:noProof/>
        </w:rPr>
      </w:pPr>
      <w:r w:rsidRPr="00C20D1E">
        <w:rPr>
          <w:rFonts w:cs="Arial"/>
          <w:noProof/>
        </w:rPr>
        <w:t>R2-2406539</w:t>
      </w:r>
      <w:r w:rsidRPr="00752833">
        <w:rPr>
          <w:rFonts w:cs="Arial"/>
          <w:noProof/>
        </w:rPr>
        <w:tab/>
        <w:t>Discussion on NW side Data Collection for Positioning</w:t>
      </w:r>
      <w:r w:rsidRPr="00752833">
        <w:rPr>
          <w:rFonts w:cs="Arial"/>
          <w:noProof/>
        </w:rPr>
        <w:tab/>
        <w:t>Fujitsu</w:t>
      </w:r>
      <w:r w:rsidRPr="00752833">
        <w:rPr>
          <w:rFonts w:cs="Arial"/>
          <w:noProof/>
        </w:rPr>
        <w:tab/>
        <w:t>discussion</w:t>
      </w:r>
      <w:r w:rsidRPr="00752833">
        <w:rPr>
          <w:rFonts w:cs="Arial"/>
          <w:noProof/>
        </w:rPr>
        <w:tab/>
        <w:t>Rel-19</w:t>
      </w:r>
      <w:r w:rsidRPr="00752833">
        <w:rPr>
          <w:rFonts w:cs="Arial"/>
          <w:noProof/>
        </w:rPr>
        <w:tab/>
        <w:t>NR_AIML_air-Core</w:t>
      </w:r>
    </w:p>
    <w:p w14:paraId="711D605A" w14:textId="52D62F43" w:rsidR="00EE3584" w:rsidRPr="00752833" w:rsidRDefault="00EE3584" w:rsidP="00EE3584">
      <w:pPr>
        <w:spacing w:before="60"/>
        <w:ind w:left="1259" w:hanging="1259"/>
        <w:rPr>
          <w:rFonts w:cs="Arial"/>
          <w:noProof/>
        </w:rPr>
      </w:pPr>
      <w:r w:rsidRPr="00C20D1E">
        <w:rPr>
          <w:rFonts w:cs="Arial"/>
          <w:noProof/>
        </w:rPr>
        <w:t>R2-2406644</w:t>
      </w:r>
      <w:r w:rsidRPr="00752833">
        <w:rPr>
          <w:rFonts w:cs="Arial"/>
          <w:noProof/>
        </w:rPr>
        <w:tab/>
        <w:t xml:space="preserve">On Network Side Data Collection </w:t>
      </w:r>
      <w:r w:rsidRPr="00752833">
        <w:rPr>
          <w:rFonts w:cs="Arial"/>
          <w:noProof/>
        </w:rPr>
        <w:tab/>
        <w:t xml:space="preserve">Qualcomm Incorporated </w:t>
      </w:r>
      <w:r w:rsidRPr="00752833">
        <w:rPr>
          <w:rFonts w:cs="Arial"/>
          <w:noProof/>
        </w:rPr>
        <w:tab/>
        <w:t>discussion</w:t>
      </w:r>
      <w:r w:rsidRPr="00752833">
        <w:rPr>
          <w:rFonts w:cs="Arial"/>
          <w:noProof/>
        </w:rPr>
        <w:tab/>
        <w:t>Rel-19</w:t>
      </w:r>
    </w:p>
    <w:p w14:paraId="0F0644A0" w14:textId="7E872B37" w:rsidR="00EE3584" w:rsidRPr="00752833" w:rsidRDefault="00EE3584" w:rsidP="00EE3584">
      <w:pPr>
        <w:spacing w:before="60"/>
        <w:ind w:left="1259" w:hanging="1259"/>
        <w:rPr>
          <w:rFonts w:cs="Arial"/>
          <w:noProof/>
        </w:rPr>
      </w:pPr>
      <w:r w:rsidRPr="00C20D1E">
        <w:rPr>
          <w:rFonts w:cs="Arial"/>
          <w:noProof/>
        </w:rPr>
        <w:t>R2-2406776</w:t>
      </w:r>
      <w:r w:rsidRPr="00752833">
        <w:rPr>
          <w:rFonts w:cs="Arial"/>
          <w:noProof/>
        </w:rPr>
        <w:tab/>
        <w:t>Discussion on NW side data collection for AI-ML based positioning accuracy enhancement</w:t>
      </w:r>
      <w:r w:rsidRPr="00752833">
        <w:rPr>
          <w:rFonts w:cs="Arial"/>
          <w:noProof/>
        </w:rPr>
        <w:tab/>
        <w:t>Baicells</w:t>
      </w:r>
      <w:r w:rsidRPr="00752833">
        <w:rPr>
          <w:rFonts w:cs="Arial"/>
          <w:noProof/>
        </w:rPr>
        <w:tab/>
        <w:t>discussion</w:t>
      </w:r>
    </w:p>
    <w:p w14:paraId="7E835F33" w14:textId="53AA5202" w:rsidR="00EE3584" w:rsidRPr="00752833" w:rsidRDefault="00EE3584" w:rsidP="00EE3584">
      <w:pPr>
        <w:spacing w:before="60"/>
        <w:ind w:left="1259" w:hanging="1259"/>
        <w:rPr>
          <w:rFonts w:cs="Arial"/>
          <w:noProof/>
        </w:rPr>
      </w:pPr>
      <w:r w:rsidRPr="00C20D1E">
        <w:rPr>
          <w:rFonts w:cs="Arial"/>
          <w:noProof/>
        </w:rPr>
        <w:t>R2-2406828</w:t>
      </w:r>
      <w:r w:rsidRPr="00752833">
        <w:rPr>
          <w:rFonts w:cs="Arial"/>
          <w:noProof/>
        </w:rPr>
        <w:tab/>
        <w:t>Consideration on NW side data collection</w:t>
      </w:r>
      <w:r w:rsidRPr="00752833">
        <w:rPr>
          <w:rFonts w:cs="Arial"/>
          <w:noProof/>
        </w:rPr>
        <w:tab/>
        <w:t>CATT</w:t>
      </w:r>
      <w:r w:rsidRPr="00752833">
        <w:rPr>
          <w:rFonts w:cs="Arial"/>
          <w:noProof/>
        </w:rPr>
        <w:tab/>
        <w:t>discussion</w:t>
      </w:r>
      <w:r w:rsidRPr="00752833">
        <w:rPr>
          <w:rFonts w:cs="Arial"/>
          <w:noProof/>
        </w:rPr>
        <w:tab/>
        <w:t>Rel-19</w:t>
      </w:r>
      <w:r w:rsidRPr="00752833">
        <w:rPr>
          <w:rFonts w:cs="Arial"/>
          <w:noProof/>
        </w:rPr>
        <w:tab/>
        <w:t>NR_AIML_air-Core</w:t>
      </w:r>
    </w:p>
    <w:p w14:paraId="10E826C2" w14:textId="4EC79F8B" w:rsidR="00EE3584" w:rsidRPr="00752833" w:rsidRDefault="00EE3584" w:rsidP="00EE3584">
      <w:pPr>
        <w:spacing w:before="60"/>
        <w:ind w:left="1259" w:hanging="1259"/>
        <w:rPr>
          <w:rFonts w:cs="Arial"/>
          <w:noProof/>
        </w:rPr>
      </w:pPr>
      <w:r w:rsidRPr="00C20D1E">
        <w:rPr>
          <w:rFonts w:cs="Arial"/>
          <w:noProof/>
        </w:rPr>
        <w:t>R2-2406877</w:t>
      </w:r>
      <w:r w:rsidRPr="00752833">
        <w:rPr>
          <w:rFonts w:cs="Arial"/>
          <w:noProof/>
        </w:rPr>
        <w:tab/>
        <w:t>Data collection for NW-sided model training in beam management</w:t>
      </w:r>
      <w:r w:rsidRPr="00752833">
        <w:rPr>
          <w:rFonts w:cs="Arial"/>
          <w:noProof/>
        </w:rPr>
        <w:tab/>
        <w:t>Lenovo</w:t>
      </w:r>
      <w:r w:rsidRPr="00752833">
        <w:rPr>
          <w:rFonts w:cs="Arial"/>
          <w:noProof/>
        </w:rPr>
        <w:tab/>
        <w:t>discussion</w:t>
      </w:r>
      <w:r w:rsidRPr="00752833">
        <w:rPr>
          <w:rFonts w:cs="Arial"/>
          <w:noProof/>
        </w:rPr>
        <w:tab/>
        <w:t>Rel-19</w:t>
      </w:r>
    </w:p>
    <w:p w14:paraId="3523A470" w14:textId="6B692449" w:rsidR="00EE3584" w:rsidRPr="00752833" w:rsidRDefault="00EE3584" w:rsidP="00EE3584">
      <w:pPr>
        <w:spacing w:before="60"/>
        <w:ind w:left="1259" w:hanging="1259"/>
        <w:rPr>
          <w:rFonts w:cs="Arial"/>
          <w:noProof/>
        </w:rPr>
      </w:pPr>
      <w:r w:rsidRPr="00C20D1E">
        <w:rPr>
          <w:rFonts w:cs="Arial"/>
          <w:noProof/>
        </w:rPr>
        <w:t>R2-2406878</w:t>
      </w:r>
      <w:r w:rsidRPr="00752833">
        <w:rPr>
          <w:rFonts w:cs="Arial"/>
          <w:noProof/>
        </w:rPr>
        <w:tab/>
        <w:t>Data collection for NW-sided model training in positioning</w:t>
      </w:r>
      <w:r w:rsidRPr="00752833">
        <w:rPr>
          <w:rFonts w:cs="Arial"/>
          <w:noProof/>
        </w:rPr>
        <w:tab/>
        <w:t>Lenovo</w:t>
      </w:r>
      <w:r w:rsidRPr="00752833">
        <w:rPr>
          <w:rFonts w:cs="Arial"/>
          <w:noProof/>
        </w:rPr>
        <w:tab/>
        <w:t>discussion</w:t>
      </w:r>
      <w:r w:rsidRPr="00752833">
        <w:rPr>
          <w:rFonts w:cs="Arial"/>
          <w:noProof/>
        </w:rPr>
        <w:tab/>
        <w:t>Rel-19</w:t>
      </w:r>
    </w:p>
    <w:p w14:paraId="33682CDD" w14:textId="37DCAF4D" w:rsidR="00EE3584" w:rsidRPr="00752833" w:rsidRDefault="00EE3584" w:rsidP="00EE3584">
      <w:pPr>
        <w:spacing w:before="60"/>
        <w:ind w:left="1259" w:hanging="1259"/>
        <w:rPr>
          <w:rFonts w:cs="Arial"/>
          <w:noProof/>
        </w:rPr>
      </w:pPr>
      <w:r w:rsidRPr="00C20D1E">
        <w:rPr>
          <w:rFonts w:cs="Arial"/>
          <w:noProof/>
        </w:rPr>
        <w:t>R2-2406964</w:t>
      </w:r>
      <w:r w:rsidRPr="00752833">
        <w:rPr>
          <w:rFonts w:cs="Arial"/>
          <w:noProof/>
        </w:rPr>
        <w:tab/>
        <w:t>Discussion on NW side data collection</w:t>
      </w:r>
      <w:r w:rsidRPr="00752833">
        <w:rPr>
          <w:rFonts w:cs="Arial"/>
          <w:noProof/>
        </w:rPr>
        <w:tab/>
        <w:t>CMCC</w:t>
      </w:r>
      <w:r w:rsidRPr="00752833">
        <w:rPr>
          <w:rFonts w:cs="Arial"/>
          <w:noProof/>
        </w:rPr>
        <w:tab/>
        <w:t>discussion</w:t>
      </w:r>
      <w:r w:rsidRPr="00752833">
        <w:rPr>
          <w:rFonts w:cs="Arial"/>
          <w:noProof/>
        </w:rPr>
        <w:tab/>
        <w:t>Rel-19</w:t>
      </w:r>
      <w:r w:rsidRPr="00752833">
        <w:rPr>
          <w:rFonts w:cs="Arial"/>
          <w:noProof/>
        </w:rPr>
        <w:tab/>
        <w:t>NR_AIML_air-Core</w:t>
      </w:r>
    </w:p>
    <w:p w14:paraId="3E8DDB66" w14:textId="28B4B9C7" w:rsidR="00EE3584" w:rsidRPr="00752833" w:rsidRDefault="00EE3584" w:rsidP="00EE3584">
      <w:pPr>
        <w:spacing w:before="60"/>
        <w:ind w:left="1259" w:hanging="1259"/>
        <w:rPr>
          <w:rFonts w:cs="Arial"/>
          <w:noProof/>
        </w:rPr>
      </w:pPr>
      <w:r w:rsidRPr="00C20D1E">
        <w:rPr>
          <w:rFonts w:cs="Arial"/>
          <w:noProof/>
        </w:rPr>
        <w:t>R2-2407067</w:t>
      </w:r>
      <w:r w:rsidRPr="00752833">
        <w:rPr>
          <w:rFonts w:cs="Arial"/>
          <w:noProof/>
        </w:rPr>
        <w:tab/>
        <w:t>Data Collection for Training of NW-side models</w:t>
      </w:r>
      <w:r w:rsidRPr="00752833">
        <w:rPr>
          <w:rFonts w:cs="Arial"/>
          <w:noProof/>
        </w:rPr>
        <w:tab/>
        <w:t>Nokia</w:t>
      </w:r>
      <w:r w:rsidRPr="00752833">
        <w:rPr>
          <w:rFonts w:cs="Arial"/>
          <w:noProof/>
        </w:rPr>
        <w:tab/>
        <w:t>discussion</w:t>
      </w:r>
      <w:r w:rsidRPr="00752833">
        <w:rPr>
          <w:rFonts w:cs="Arial"/>
          <w:noProof/>
        </w:rPr>
        <w:tab/>
        <w:t>Rel-19</w:t>
      </w:r>
      <w:r w:rsidRPr="00752833">
        <w:rPr>
          <w:rFonts w:cs="Arial"/>
          <w:noProof/>
        </w:rPr>
        <w:tab/>
        <w:t>NR_AIML_air-Core</w:t>
      </w:r>
    </w:p>
    <w:p w14:paraId="6326ABF9" w14:textId="21337637" w:rsidR="00EE3584" w:rsidRPr="00752833" w:rsidRDefault="00EE3584" w:rsidP="00EE3584">
      <w:pPr>
        <w:spacing w:before="60"/>
        <w:ind w:left="1259" w:hanging="1259"/>
        <w:rPr>
          <w:rFonts w:cs="Arial"/>
          <w:noProof/>
        </w:rPr>
      </w:pPr>
      <w:r w:rsidRPr="00C20D1E">
        <w:rPr>
          <w:rFonts w:cs="Arial"/>
          <w:noProof/>
        </w:rPr>
        <w:t>R2-2407243</w:t>
      </w:r>
      <w:r w:rsidRPr="00752833">
        <w:rPr>
          <w:rFonts w:cs="Arial"/>
          <w:noProof/>
        </w:rPr>
        <w:tab/>
        <w:t>Data Collection for Network-Sided Model Training</w:t>
      </w:r>
      <w:r w:rsidRPr="00752833">
        <w:rPr>
          <w:rFonts w:cs="Arial"/>
          <w:noProof/>
        </w:rPr>
        <w:tab/>
        <w:t>InterDigital Inc.</w:t>
      </w:r>
      <w:r w:rsidRPr="00752833">
        <w:rPr>
          <w:rFonts w:cs="Arial"/>
          <w:noProof/>
        </w:rPr>
        <w:tab/>
        <w:t>discussion</w:t>
      </w:r>
      <w:r w:rsidRPr="00752833">
        <w:rPr>
          <w:rFonts w:cs="Arial"/>
          <w:noProof/>
        </w:rPr>
        <w:tab/>
        <w:t>Rel-19</w:t>
      </w:r>
      <w:r w:rsidRPr="00752833">
        <w:rPr>
          <w:rFonts w:cs="Arial"/>
          <w:noProof/>
        </w:rPr>
        <w:tab/>
        <w:t>NR_AIML_air-Core</w:t>
      </w:r>
    </w:p>
    <w:p w14:paraId="5DA05A14" w14:textId="3A4F1B84" w:rsidR="00EE3584" w:rsidRPr="00752833" w:rsidRDefault="00EE3584" w:rsidP="00EE3584">
      <w:pPr>
        <w:spacing w:before="60"/>
        <w:ind w:left="1259" w:hanging="1259"/>
        <w:rPr>
          <w:rFonts w:cs="Arial"/>
          <w:noProof/>
        </w:rPr>
      </w:pPr>
      <w:r w:rsidRPr="00C20D1E">
        <w:rPr>
          <w:rFonts w:cs="Arial"/>
          <w:noProof/>
        </w:rPr>
        <w:t>R2-2407331</w:t>
      </w:r>
      <w:r w:rsidRPr="00752833">
        <w:rPr>
          <w:rFonts w:cs="Arial"/>
          <w:noProof/>
        </w:rPr>
        <w:tab/>
        <w:t>Discussion on NW-sided data collection for training</w:t>
      </w:r>
      <w:r w:rsidRPr="00752833">
        <w:rPr>
          <w:rFonts w:cs="Arial"/>
          <w:noProof/>
        </w:rPr>
        <w:tab/>
        <w:t>Huawei, HiSilicon</w:t>
      </w:r>
      <w:r w:rsidRPr="00752833">
        <w:rPr>
          <w:rFonts w:cs="Arial"/>
          <w:noProof/>
        </w:rPr>
        <w:tab/>
        <w:t>discussion</w:t>
      </w:r>
      <w:r w:rsidRPr="00752833">
        <w:rPr>
          <w:rFonts w:cs="Arial"/>
          <w:noProof/>
        </w:rPr>
        <w:tab/>
        <w:t>Rel-19</w:t>
      </w:r>
      <w:r w:rsidRPr="00752833">
        <w:rPr>
          <w:rFonts w:cs="Arial"/>
          <w:noProof/>
        </w:rPr>
        <w:tab/>
        <w:t>NR_AIML_air-Core</w:t>
      </w:r>
    </w:p>
    <w:p w14:paraId="6BAC9D4F" w14:textId="3BE9AEB2" w:rsidR="00EE3584" w:rsidRPr="00752833" w:rsidRDefault="00EE3584" w:rsidP="00EE3584">
      <w:pPr>
        <w:spacing w:before="60"/>
        <w:ind w:left="1259" w:hanging="1259"/>
        <w:rPr>
          <w:rFonts w:cs="Arial"/>
          <w:noProof/>
        </w:rPr>
      </w:pPr>
      <w:r w:rsidRPr="00C20D1E">
        <w:rPr>
          <w:rFonts w:cs="Arial"/>
          <w:noProof/>
        </w:rPr>
        <w:t>R2-2407417</w:t>
      </w:r>
      <w:r w:rsidRPr="00752833">
        <w:rPr>
          <w:rFonts w:cs="Arial"/>
          <w:noProof/>
        </w:rPr>
        <w:tab/>
        <w:t>Discussion on  NW-side Data Collection for Positioning</w:t>
      </w:r>
      <w:r w:rsidRPr="00752833">
        <w:rPr>
          <w:rFonts w:cs="Arial"/>
          <w:noProof/>
        </w:rPr>
        <w:tab/>
        <w:t>Sharp</w:t>
      </w:r>
      <w:r w:rsidRPr="00752833">
        <w:rPr>
          <w:rFonts w:cs="Arial"/>
          <w:noProof/>
        </w:rPr>
        <w:tab/>
        <w:t>discussion</w:t>
      </w:r>
    </w:p>
    <w:p w14:paraId="581BDD0E" w14:textId="099A0999" w:rsidR="00EE3584" w:rsidRPr="00752833" w:rsidRDefault="00EE3584" w:rsidP="00EE3584">
      <w:pPr>
        <w:spacing w:before="60"/>
        <w:ind w:left="1259" w:hanging="1259"/>
        <w:rPr>
          <w:rFonts w:cs="Arial"/>
          <w:noProof/>
        </w:rPr>
      </w:pPr>
      <w:r w:rsidRPr="00C20D1E">
        <w:rPr>
          <w:rFonts w:cs="Arial"/>
          <w:noProof/>
        </w:rPr>
        <w:t>R2-2407436</w:t>
      </w:r>
      <w:r w:rsidRPr="00752833">
        <w:rPr>
          <w:rFonts w:cs="Arial"/>
          <w:noProof/>
        </w:rPr>
        <w:tab/>
        <w:t>Further Consideration on NW side Data Collection</w:t>
      </w:r>
      <w:r w:rsidRPr="00752833">
        <w:rPr>
          <w:rFonts w:cs="Arial"/>
          <w:noProof/>
        </w:rPr>
        <w:tab/>
        <w:t>ZTE Corporation</w:t>
      </w:r>
      <w:r w:rsidRPr="00752833">
        <w:rPr>
          <w:rFonts w:cs="Arial"/>
          <w:noProof/>
        </w:rPr>
        <w:tab/>
        <w:t>discussion</w:t>
      </w:r>
      <w:r w:rsidRPr="00752833">
        <w:rPr>
          <w:rFonts w:cs="Arial"/>
          <w:noProof/>
        </w:rPr>
        <w:tab/>
        <w:t>Rel-19</w:t>
      </w:r>
      <w:r w:rsidRPr="00752833">
        <w:rPr>
          <w:rFonts w:cs="Arial"/>
          <w:noProof/>
        </w:rPr>
        <w:tab/>
        <w:t>NR_AIML_air-Core</w:t>
      </w:r>
    </w:p>
    <w:p w14:paraId="3FFC3794" w14:textId="17AB6737" w:rsidR="00EE3584" w:rsidRPr="00752833" w:rsidRDefault="00EE3584" w:rsidP="00EE3584">
      <w:pPr>
        <w:spacing w:before="60"/>
        <w:ind w:left="1259" w:hanging="1259"/>
        <w:rPr>
          <w:rFonts w:cs="Arial"/>
          <w:noProof/>
        </w:rPr>
      </w:pPr>
      <w:r w:rsidRPr="00C20D1E">
        <w:rPr>
          <w:rFonts w:cs="Arial"/>
          <w:noProof/>
        </w:rPr>
        <w:t>R2-2407489</w:t>
      </w:r>
      <w:r w:rsidRPr="00752833">
        <w:rPr>
          <w:rFonts w:cs="Arial"/>
          <w:noProof/>
        </w:rPr>
        <w:tab/>
        <w:t>Discussion on Data Collection for NW-side Model Training</w:t>
      </w:r>
      <w:r w:rsidRPr="00752833">
        <w:rPr>
          <w:rFonts w:cs="Arial"/>
          <w:noProof/>
        </w:rPr>
        <w:tab/>
        <w:t>Futurewei</w:t>
      </w:r>
      <w:r w:rsidRPr="00752833">
        <w:rPr>
          <w:rFonts w:cs="Arial"/>
          <w:noProof/>
        </w:rPr>
        <w:tab/>
        <w:t>discussion</w:t>
      </w:r>
    </w:p>
    <w:p w14:paraId="49ED0C45" w14:textId="08C84050" w:rsidR="00EE3584" w:rsidRPr="00752833" w:rsidRDefault="00EE3584" w:rsidP="00EE3584">
      <w:pPr>
        <w:spacing w:before="60"/>
        <w:ind w:left="1259" w:hanging="1259"/>
        <w:rPr>
          <w:rFonts w:cs="Arial"/>
          <w:noProof/>
        </w:rPr>
      </w:pPr>
      <w:r w:rsidRPr="00C20D1E">
        <w:rPr>
          <w:rFonts w:cs="Arial"/>
          <w:noProof/>
        </w:rPr>
        <w:t>R2-2407535</w:t>
      </w:r>
      <w:r w:rsidRPr="00752833">
        <w:rPr>
          <w:rFonts w:cs="Arial"/>
          <w:noProof/>
        </w:rPr>
        <w:tab/>
        <w:t>Discussion on Network Side Data Collection</w:t>
      </w:r>
      <w:r w:rsidRPr="00752833">
        <w:rPr>
          <w:rFonts w:cs="Arial"/>
          <w:noProof/>
        </w:rPr>
        <w:tab/>
        <w:t>Rakuten Mobile, Inc</w:t>
      </w:r>
      <w:r w:rsidRPr="00752833">
        <w:rPr>
          <w:rFonts w:cs="Arial"/>
          <w:noProof/>
        </w:rPr>
        <w:tab/>
        <w:t>discussion</w:t>
      </w:r>
      <w:r w:rsidRPr="00752833">
        <w:rPr>
          <w:rFonts w:cs="Arial"/>
          <w:noProof/>
        </w:rPr>
        <w:tab/>
        <w:t>Rel-19</w:t>
      </w:r>
    </w:p>
    <w:p w14:paraId="25FC954D" w14:textId="77777777" w:rsidR="00EE3584" w:rsidRPr="006A71AC" w:rsidRDefault="00EE3584" w:rsidP="00EE3584">
      <w:pPr>
        <w:pStyle w:val="Doc-text2"/>
      </w:pPr>
    </w:p>
    <w:p w14:paraId="65F86377" w14:textId="77777777" w:rsidR="00EE3584" w:rsidRDefault="00EE3584" w:rsidP="00EE3584">
      <w:pPr>
        <w:pStyle w:val="Heading3"/>
      </w:pPr>
      <w:bookmarkStart w:id="419" w:name="_Toc176817583"/>
      <w:r>
        <w:lastRenderedPageBreak/>
        <w:t>8.1.4</w:t>
      </w:r>
      <w:r>
        <w:tab/>
        <w:t>UE side data collection</w:t>
      </w:r>
      <w:bookmarkEnd w:id="419"/>
    </w:p>
    <w:p w14:paraId="050CCACA" w14:textId="77777777" w:rsidR="00EE3584" w:rsidRDefault="00EE3584" w:rsidP="00EE3584">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56CC52D7" w14:textId="77777777" w:rsidR="00EE3584" w:rsidRDefault="00EE3584" w:rsidP="00EE3584">
      <w:pPr>
        <w:pStyle w:val="Doc-text2"/>
        <w:tabs>
          <w:tab w:val="clear" w:pos="1622"/>
          <w:tab w:val="left" w:pos="180"/>
        </w:tabs>
        <w:ind w:left="0" w:hanging="2"/>
        <w:rPr>
          <w:i/>
          <w:noProof/>
          <w:sz w:val="18"/>
        </w:rPr>
      </w:pPr>
      <w:r w:rsidRPr="00A301FD">
        <w:rPr>
          <w:i/>
          <w:noProof/>
          <w:sz w:val="18"/>
        </w:rPr>
        <w:t xml:space="preserve">Including outcome of </w:t>
      </w:r>
      <w:r w:rsidRPr="00F774BE">
        <w:rPr>
          <w:i/>
          <w:noProof/>
          <w:sz w:val="18"/>
        </w:rPr>
        <w:t>[POST126][034][AIML PHY] TP for data collection  (Ericsson)</w:t>
      </w:r>
    </w:p>
    <w:p w14:paraId="7792E96E" w14:textId="77777777" w:rsidR="00EE3584" w:rsidRDefault="00EE3584" w:rsidP="00EE3584">
      <w:pPr>
        <w:pStyle w:val="Doc-text2"/>
        <w:tabs>
          <w:tab w:val="clear" w:pos="1622"/>
          <w:tab w:val="left" w:pos="180"/>
        </w:tabs>
        <w:ind w:left="0" w:hanging="2"/>
        <w:rPr>
          <w:i/>
          <w:noProof/>
          <w:sz w:val="18"/>
        </w:rPr>
      </w:pPr>
      <w:r>
        <w:rPr>
          <w:i/>
          <w:noProof/>
          <w:sz w:val="18"/>
        </w:rPr>
        <w:t>Contributions should focus to conclude remaining FFSs in table and any potential recommendations for RANP 105.</w:t>
      </w:r>
    </w:p>
    <w:p w14:paraId="5A120D4E" w14:textId="77777777" w:rsidR="00EE3584" w:rsidRDefault="00EE3584" w:rsidP="00EE3584">
      <w:pPr>
        <w:pStyle w:val="Doc-text2"/>
        <w:tabs>
          <w:tab w:val="clear" w:pos="1622"/>
          <w:tab w:val="left" w:pos="180"/>
        </w:tabs>
        <w:ind w:left="0" w:hanging="2"/>
        <w:rPr>
          <w:i/>
          <w:noProof/>
          <w:sz w:val="18"/>
        </w:rPr>
      </w:pPr>
    </w:p>
    <w:p w14:paraId="01955C5B" w14:textId="77777777" w:rsidR="00EE3584" w:rsidRDefault="00EE3584" w:rsidP="00EE3584">
      <w:pPr>
        <w:pStyle w:val="Doc-text2"/>
        <w:tabs>
          <w:tab w:val="clear" w:pos="1622"/>
          <w:tab w:val="left" w:pos="180"/>
        </w:tabs>
        <w:ind w:left="0" w:hanging="2"/>
        <w:rPr>
          <w:i/>
          <w:noProof/>
          <w:sz w:val="18"/>
        </w:rPr>
      </w:pPr>
    </w:p>
    <w:p w14:paraId="5A04BB91" w14:textId="77777777" w:rsidR="00EE3584" w:rsidRPr="00260370" w:rsidRDefault="00EE3584" w:rsidP="00260370">
      <w:pPr>
        <w:rPr>
          <w:rFonts w:cs="Arial"/>
          <w:b/>
          <w:bCs/>
          <w:sz w:val="22"/>
          <w:szCs w:val="22"/>
          <w:lang w:val="en-US"/>
        </w:rPr>
      </w:pPr>
      <w:r w:rsidRPr="00260370">
        <w:rPr>
          <w:b/>
          <w:bCs/>
          <w:sz w:val="22"/>
          <w:szCs w:val="22"/>
          <w:lang w:val="en-US"/>
        </w:rPr>
        <w:t>Input for TR regarding UE data collection</w:t>
      </w:r>
      <w:r w:rsidRPr="00260370">
        <w:rPr>
          <w:rFonts w:cs="Arial"/>
          <w:b/>
          <w:bCs/>
          <w:sz w:val="22"/>
          <w:szCs w:val="22"/>
          <w:lang w:val="en-US"/>
        </w:rPr>
        <w:t>:</w:t>
      </w:r>
    </w:p>
    <w:p w14:paraId="029C7F79" w14:textId="46C3C575" w:rsidR="00EE3584" w:rsidRDefault="00EE3584" w:rsidP="00EE3584">
      <w:pPr>
        <w:pStyle w:val="Doc-title"/>
      </w:pPr>
      <w:r w:rsidRPr="00C20D1E">
        <w:t>R2-2407209</w:t>
      </w:r>
      <w:r>
        <w:tab/>
        <w:t>RAN2 inputs to TR 38.843</w:t>
      </w:r>
      <w:r>
        <w:tab/>
        <w:t>Ericsson</w:t>
      </w:r>
      <w:r>
        <w:tab/>
        <w:t>draftCR</w:t>
      </w:r>
      <w:r>
        <w:tab/>
        <w:t>Rel-19</w:t>
      </w:r>
      <w:r>
        <w:tab/>
        <w:t>38.843</w:t>
      </w:r>
      <w:r>
        <w:tab/>
        <w:t>18.0.0</w:t>
      </w:r>
      <w:r>
        <w:tab/>
        <w:t>F</w:t>
      </w:r>
      <w:r>
        <w:tab/>
        <w:t>NR_AIML_air-Core</w:t>
      </w:r>
    </w:p>
    <w:p w14:paraId="48D30313" w14:textId="77777777" w:rsidR="00EE3584" w:rsidRPr="00E57BCB" w:rsidRDefault="00EE3584" w:rsidP="00EE3584">
      <w:pPr>
        <w:pStyle w:val="Doc-text2"/>
      </w:pPr>
      <w:r>
        <w:t>=&gt;</w:t>
      </w:r>
      <w:r>
        <w:tab/>
        <w:t>The draft CR is updated in R2-2407807</w:t>
      </w:r>
    </w:p>
    <w:p w14:paraId="6229B9A2" w14:textId="77777777" w:rsidR="00EE3584" w:rsidRDefault="00EE3584" w:rsidP="00EE3584">
      <w:pPr>
        <w:pStyle w:val="Doc-text2"/>
      </w:pPr>
    </w:p>
    <w:p w14:paraId="75C36280" w14:textId="77777777" w:rsidR="00EE3584" w:rsidRPr="00B90D53" w:rsidRDefault="00EE3584" w:rsidP="00EE3584">
      <w:pPr>
        <w:pStyle w:val="Doc-title"/>
      </w:pPr>
      <w:r>
        <w:t>R2-2407802</w:t>
      </w:r>
      <w:r>
        <w:tab/>
        <w:t>RAN2 inputs to TR 38.843</w:t>
      </w:r>
      <w:r>
        <w:tab/>
        <w:t>Ericsson</w:t>
      </w:r>
      <w:r>
        <w:tab/>
        <w:t>draftCR</w:t>
      </w:r>
      <w:r>
        <w:tab/>
        <w:t>Rel-19</w:t>
      </w:r>
      <w:r>
        <w:tab/>
        <w:t>38.843</w:t>
      </w:r>
      <w:r>
        <w:tab/>
        <w:t>18.0.0</w:t>
      </w:r>
      <w:r>
        <w:tab/>
        <w:t>F</w:t>
      </w:r>
      <w:r>
        <w:tab/>
        <w:t>NR_AIML_air-Core</w:t>
      </w:r>
    </w:p>
    <w:p w14:paraId="63A6C2DB" w14:textId="77777777" w:rsidR="00EE3584" w:rsidRDefault="00EE3584" w:rsidP="00EE3584">
      <w:pPr>
        <w:pStyle w:val="Doc-text2"/>
      </w:pPr>
    </w:p>
    <w:p w14:paraId="0F8E3D3A" w14:textId="5079A17E" w:rsidR="00EE3584" w:rsidRDefault="00EE3584" w:rsidP="00EE3584">
      <w:pPr>
        <w:pStyle w:val="Doc-title"/>
      </w:pPr>
      <w:r w:rsidRPr="00C20D1E">
        <w:t>R2-2407807</w:t>
      </w:r>
      <w:r>
        <w:tab/>
        <w:t>RAN2 inputs to TR 38.843</w:t>
      </w:r>
      <w:r>
        <w:tab/>
        <w:t>Ericsson</w:t>
      </w:r>
      <w:r>
        <w:tab/>
        <w:t>draftCR</w:t>
      </w:r>
      <w:r>
        <w:tab/>
        <w:t>Rel-19</w:t>
      </w:r>
      <w:r>
        <w:tab/>
        <w:t>38.843</w:t>
      </w:r>
      <w:r>
        <w:tab/>
        <w:t>18.0.0</w:t>
      </w:r>
      <w:r>
        <w:tab/>
        <w:t>F</w:t>
      </w:r>
      <w:r>
        <w:tab/>
        <w:t>NR_AIML_air-Core</w:t>
      </w:r>
    </w:p>
    <w:p w14:paraId="5ECFA299" w14:textId="77777777" w:rsidR="00EE3584" w:rsidRPr="00B90D53" w:rsidRDefault="00EE3584" w:rsidP="00EE3584">
      <w:pPr>
        <w:pStyle w:val="Doc-text2"/>
      </w:pPr>
      <w:r>
        <w:t>=&gt;</w:t>
      </w:r>
      <w:r>
        <w:tab/>
        <w:t>The TP is endorsed and will be sent to RAN1 to be merged in final TR CR</w:t>
      </w:r>
    </w:p>
    <w:p w14:paraId="5E9DC130" w14:textId="77777777" w:rsidR="00EE3584" w:rsidRPr="00E57BCB" w:rsidRDefault="00EE3584" w:rsidP="00EE3584">
      <w:pPr>
        <w:pStyle w:val="Doc-text2"/>
      </w:pPr>
    </w:p>
    <w:p w14:paraId="65094712" w14:textId="77777777" w:rsidR="00EE3584" w:rsidRDefault="00EE3584" w:rsidP="00EE3584">
      <w:pPr>
        <w:pStyle w:val="Doc-text2"/>
        <w:ind w:left="0" w:firstLine="0"/>
        <w:rPr>
          <w:lang w:val="en-US"/>
        </w:rPr>
      </w:pPr>
    </w:p>
    <w:p w14:paraId="2FF86850" w14:textId="7C062F83" w:rsidR="00EE3584" w:rsidRDefault="00EE3584" w:rsidP="00EE3584">
      <w:pPr>
        <w:pStyle w:val="Doc-title"/>
        <w:rPr>
          <w:lang w:val="en-US"/>
        </w:rPr>
      </w:pPr>
      <w:r w:rsidRPr="00C20D1E">
        <w:rPr>
          <w:lang w:val="en-US"/>
        </w:rPr>
        <w:t>R2-2407773</w:t>
      </w:r>
      <w:r>
        <w:rPr>
          <w:lang w:val="en-US"/>
        </w:rPr>
        <w:tab/>
      </w:r>
      <w:r w:rsidRPr="008E4728">
        <w:rPr>
          <w:lang w:val="en-US"/>
        </w:rPr>
        <w:t>Report of [AT127][021][AIML PHY] UE side data collection</w:t>
      </w:r>
      <w:r>
        <w:rPr>
          <w:lang w:val="en-US"/>
        </w:rPr>
        <w:tab/>
      </w:r>
      <w:r w:rsidRPr="00AC254C">
        <w:t>InterDigital Inc. (Rapporteur)</w:t>
      </w:r>
      <w:r>
        <w:tab/>
        <w:t>discussion</w:t>
      </w:r>
      <w:r>
        <w:tab/>
        <w:t>Rel-19</w:t>
      </w:r>
      <w:r>
        <w:tab/>
      </w:r>
      <w:r w:rsidRPr="000D0DBF">
        <w:t>NR_AIML_air-Core</w:t>
      </w:r>
    </w:p>
    <w:p w14:paraId="67C698AE" w14:textId="77777777" w:rsidR="00EE3584" w:rsidRPr="00E57BCB" w:rsidRDefault="00EE3584" w:rsidP="00EE3584">
      <w:pPr>
        <w:pStyle w:val="Doc-text2"/>
        <w:rPr>
          <w:lang w:val="en-US"/>
        </w:rPr>
      </w:pPr>
      <w:r w:rsidRPr="00E57BCB">
        <w:rPr>
          <w:lang w:val="en-US"/>
        </w:rPr>
        <w:t xml:space="preserve">Proposal 1: Full controllability to be defined as below: </w:t>
      </w:r>
      <w:r>
        <w:rPr>
          <w:lang w:val="en-US"/>
        </w:rPr>
        <w:t xml:space="preserve"> </w:t>
      </w:r>
    </w:p>
    <w:p w14:paraId="48DC4053" w14:textId="77777777" w:rsidR="00EE3584" w:rsidRPr="00E57BCB" w:rsidRDefault="00EE3584" w:rsidP="00EE3584">
      <w:pPr>
        <w:pStyle w:val="Doc-text2"/>
        <w:rPr>
          <w:lang w:val="en-US"/>
        </w:rPr>
      </w:pPr>
      <w:r w:rsidRPr="00E57BCB">
        <w:rPr>
          <w:lang w:val="en-US"/>
        </w:rPr>
        <w:t>MNO can control the management of the data collection</w:t>
      </w:r>
      <w:r>
        <w:rPr>
          <w:lang w:val="en-US"/>
        </w:rPr>
        <w:t xml:space="preserve"> and</w:t>
      </w:r>
      <w:r w:rsidRPr="00E57BCB">
        <w:rPr>
          <w:lang w:val="en-US"/>
        </w:rPr>
        <w:t xml:space="preserve"> transfer, without a need for an SLA. </w:t>
      </w:r>
    </w:p>
    <w:p w14:paraId="449C8652" w14:textId="77777777" w:rsidR="00EE3584" w:rsidRDefault="00EE3584" w:rsidP="00EE3584">
      <w:pPr>
        <w:pStyle w:val="Doc-text2"/>
        <w:rPr>
          <w:lang w:val="en-US"/>
        </w:rPr>
      </w:pPr>
      <w:r>
        <w:rPr>
          <w:lang w:val="en-US"/>
        </w:rPr>
        <w:t>-</w:t>
      </w:r>
      <w:r>
        <w:rPr>
          <w:lang w:val="en-US"/>
        </w:rPr>
        <w:tab/>
        <w:t>Samsung thinks that data collection should not be part of this discussion.</w:t>
      </w:r>
    </w:p>
    <w:p w14:paraId="43D9CD48" w14:textId="77777777" w:rsidR="00EE3584" w:rsidRDefault="00EE3584" w:rsidP="00EE3584">
      <w:pPr>
        <w:pStyle w:val="Doc-text2"/>
        <w:rPr>
          <w:lang w:val="en-US"/>
        </w:rPr>
      </w:pPr>
      <w:r>
        <w:rPr>
          <w:lang w:val="en-US"/>
        </w:rPr>
        <w:t>-</w:t>
      </w:r>
      <w:r>
        <w:rPr>
          <w:lang w:val="en-US"/>
        </w:rPr>
        <w:tab/>
        <w:t xml:space="preserve">BT and DT </w:t>
      </w:r>
    </w:p>
    <w:p w14:paraId="15A526AA" w14:textId="77777777" w:rsidR="00EE3584" w:rsidRDefault="00EE3584" w:rsidP="00EE3584">
      <w:pPr>
        <w:pStyle w:val="Doc-text2"/>
        <w:rPr>
          <w:lang w:val="en-US"/>
        </w:rPr>
      </w:pPr>
      <w:r w:rsidRPr="00E57BCB">
        <w:rPr>
          <w:lang w:val="en-US"/>
        </w:rPr>
        <w:t xml:space="preserve">Proposal 2: Visibility of data content signifies that the MNO can be aware of, access, and comprehend the transferred data, </w:t>
      </w:r>
      <w:r w:rsidRPr="000F756E">
        <w:rPr>
          <w:u w:val="single"/>
          <w:lang w:val="en-US"/>
        </w:rPr>
        <w:t>without a need for an SLA</w:t>
      </w:r>
      <w:r w:rsidRPr="00E57BCB">
        <w:rPr>
          <w:lang w:val="en-US"/>
        </w:rPr>
        <w:t>. FFS if further refinements/modifications to this definition are needed (e.g. on the capability of the MNO to anonymise the collected data).</w:t>
      </w:r>
    </w:p>
    <w:p w14:paraId="7BC9039F" w14:textId="77777777" w:rsidR="00EE3584" w:rsidRDefault="00EE3584" w:rsidP="00EE3584">
      <w:pPr>
        <w:pStyle w:val="Doc-text2"/>
        <w:rPr>
          <w:lang w:val="en-US"/>
        </w:rPr>
      </w:pPr>
    </w:p>
    <w:p w14:paraId="699CEFFB" w14:textId="77777777" w:rsidR="00EE3584" w:rsidRDefault="00EE3584" w:rsidP="00EE3584">
      <w:pPr>
        <w:pStyle w:val="Doc-text2"/>
        <w:rPr>
          <w:lang w:val="en-US"/>
        </w:rPr>
      </w:pPr>
      <w:r>
        <w:rPr>
          <w:lang w:val="en-US"/>
        </w:rPr>
        <w:t xml:space="preserve">Option 1b controllability </w:t>
      </w:r>
    </w:p>
    <w:p w14:paraId="44AF6EE3" w14:textId="77777777" w:rsidR="00EE3584" w:rsidRDefault="00EE3584" w:rsidP="00EE3584">
      <w:pPr>
        <w:pStyle w:val="Doc-text2"/>
        <w:rPr>
          <w:lang w:val="en-US"/>
        </w:rPr>
      </w:pPr>
      <w:r>
        <w:rPr>
          <w:lang w:val="en-US"/>
        </w:rPr>
        <w:t>-</w:t>
      </w:r>
      <w:r>
        <w:rPr>
          <w:lang w:val="en-US"/>
        </w:rPr>
        <w:tab/>
        <w:t xml:space="preserve">Mediatek thinks that it is absolutely true that RAN doesn’t have any controllability.  </w:t>
      </w:r>
    </w:p>
    <w:p w14:paraId="193DDA3A" w14:textId="77777777" w:rsidR="00EE3584" w:rsidRDefault="00EE3584" w:rsidP="00EE3584">
      <w:pPr>
        <w:pStyle w:val="Doc-text2"/>
        <w:rPr>
          <w:lang w:val="en-US"/>
        </w:rPr>
      </w:pPr>
    </w:p>
    <w:p w14:paraId="74E99BCA" w14:textId="77777777" w:rsidR="00EE3584" w:rsidRDefault="00EE3584" w:rsidP="00EE3584">
      <w:pPr>
        <w:pStyle w:val="Doc-text2"/>
        <w:rPr>
          <w:lang w:val="en-US"/>
        </w:rPr>
      </w:pPr>
      <w:r w:rsidRPr="00B13366">
        <w:rPr>
          <w:lang w:val="en-US"/>
        </w:rPr>
        <w:t>Proposal 3: RAN2 to discuss the need for partial visibility (for solutions 1b/2/3).</w:t>
      </w:r>
    </w:p>
    <w:p w14:paraId="410A817B" w14:textId="77777777" w:rsidR="00EE3584" w:rsidRDefault="00EE3584" w:rsidP="00EE3584">
      <w:pPr>
        <w:pStyle w:val="Doc-text2"/>
        <w:rPr>
          <w:lang w:val="en-US"/>
        </w:rPr>
      </w:pPr>
      <w:r>
        <w:rPr>
          <w:lang w:val="en-US"/>
        </w:rPr>
        <w:t>-</w:t>
      </w:r>
      <w:r>
        <w:rPr>
          <w:lang w:val="en-US"/>
        </w:rPr>
        <w:tab/>
        <w:t xml:space="preserve">Qualcomm asks if it is possible to achieve partial visibility.   Nokia explains that there are many ways to do partial visibility, it can be done via a container and an IE indicating the container.  Xiaomi thinks that partial visibility should not be removed as this would allow the UE to transmit proprietary information.  </w:t>
      </w:r>
    </w:p>
    <w:p w14:paraId="4B161124" w14:textId="77777777" w:rsidR="00EE3584" w:rsidRDefault="00EE3584" w:rsidP="00EE3584">
      <w:pPr>
        <w:pStyle w:val="Doc-text2"/>
        <w:rPr>
          <w:lang w:val="en-US"/>
        </w:rPr>
      </w:pPr>
      <w:r>
        <w:rPr>
          <w:lang w:val="en-US"/>
        </w:rPr>
        <w:t>-</w:t>
      </w:r>
      <w:r>
        <w:rPr>
          <w:lang w:val="en-US"/>
        </w:rPr>
        <w:tab/>
        <w:t xml:space="preserve">Apple think that partial visibility is not discussed before in 3GPP.   Ericsson and Huawei asks what is partial visibility, if it proprietary information then the UE can send it over the top.   CMCC and Verizon agrees.  </w:t>
      </w:r>
    </w:p>
    <w:p w14:paraId="289C7A88" w14:textId="77777777" w:rsidR="00EE3584" w:rsidRDefault="00EE3584" w:rsidP="00EE3584">
      <w:pPr>
        <w:pStyle w:val="Doc-text2"/>
        <w:rPr>
          <w:lang w:val="en-US"/>
        </w:rPr>
      </w:pPr>
      <w:r>
        <w:rPr>
          <w:lang w:val="en-US"/>
        </w:rPr>
        <w:t>-</w:t>
      </w:r>
      <w:r>
        <w:rPr>
          <w:lang w:val="en-US"/>
        </w:rPr>
        <w:tab/>
        <w:t xml:space="preserve">BT thinks that we have spoken about visibility for a while now and it is possible, even if it is for the first time.  It should not be precluded.   Samsung also things that there are some benefits.  </w:t>
      </w:r>
    </w:p>
    <w:p w14:paraId="16156ED4" w14:textId="77777777" w:rsidR="00EE3584" w:rsidRDefault="00EE3584" w:rsidP="00EE3584">
      <w:pPr>
        <w:pStyle w:val="Doc-text2"/>
        <w:rPr>
          <w:lang w:val="en-US"/>
        </w:rPr>
      </w:pPr>
      <w:r>
        <w:rPr>
          <w:lang w:val="en-US"/>
        </w:rPr>
        <w:t>=&gt;</w:t>
      </w:r>
      <w:r>
        <w:rPr>
          <w:lang w:val="en-US"/>
        </w:rPr>
        <w:tab/>
        <w:t>Noted</w:t>
      </w:r>
    </w:p>
    <w:p w14:paraId="4F497010" w14:textId="77777777" w:rsidR="00EE3584" w:rsidRDefault="00EE3584" w:rsidP="00EE3584">
      <w:pPr>
        <w:pStyle w:val="Doc-text2"/>
        <w:rPr>
          <w:lang w:val="en-US"/>
        </w:rPr>
      </w:pPr>
    </w:p>
    <w:p w14:paraId="4F5D06BB" w14:textId="77777777" w:rsidR="00EE3584" w:rsidRPr="008527AF"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8527AF">
        <w:rPr>
          <w:b/>
          <w:bCs/>
          <w:lang w:val="en-US"/>
        </w:rPr>
        <w:t>Agreements:</w:t>
      </w:r>
    </w:p>
    <w:p w14:paraId="3ED80382"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update note above table to add controllability can be achieved via SLA: </w:t>
      </w:r>
    </w:p>
    <w:p w14:paraId="000B6853"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0F756E">
        <w:rPr>
          <w:lang w:val="en-US"/>
        </w:rPr>
        <w:t>Note:</w:t>
      </w:r>
      <w:r w:rsidRPr="000F756E">
        <w:rPr>
          <w:lang w:val="en-US"/>
        </w:rPr>
        <w:tab/>
        <w:t xml:space="preserve">RAN2 discussed that, except for the case of standardized data content, the data content visibility </w:t>
      </w:r>
      <w:r w:rsidRPr="000F756E">
        <w:rPr>
          <w:u w:val="single"/>
          <w:lang w:val="en-US"/>
        </w:rPr>
        <w:t xml:space="preserve">and </w:t>
      </w:r>
      <w:r>
        <w:rPr>
          <w:u w:val="single"/>
          <w:lang w:val="en-US"/>
        </w:rPr>
        <w:t xml:space="preserve">any level </w:t>
      </w:r>
      <w:r w:rsidRPr="000F756E">
        <w:rPr>
          <w:u w:val="single"/>
          <w:lang w:val="en-US"/>
        </w:rPr>
        <w:t>controllability</w:t>
      </w:r>
      <w:r w:rsidRPr="000F756E">
        <w:rPr>
          <w:lang w:val="en-US"/>
        </w:rPr>
        <w:t xml:space="preserve"> could be achieved via SLA (Service Level Agreement). However, SLA is out of RAN2 scope.</w:t>
      </w:r>
    </w:p>
    <w:p w14:paraId="50ADE05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update note1 in table as follows:</w:t>
      </w:r>
    </w:p>
    <w:p w14:paraId="398344B1"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strike/>
        </w:rPr>
      </w:pPr>
      <w:r>
        <w:tab/>
      </w:r>
      <w:r w:rsidRPr="000F756E">
        <w:t xml:space="preserve">Note 1: Full controllability: The MNO has the capability to manage data transfer to the server for UE-side data collection </w:t>
      </w:r>
      <w:r w:rsidRPr="000F756E">
        <w:rPr>
          <w:u w:val="single"/>
        </w:rPr>
        <w:t>without the need of SLA</w:t>
      </w:r>
      <w:r w:rsidRPr="000F756E">
        <w:t xml:space="preserve">. This includes at least initiating, terminating, and fully managing data transfer.  </w:t>
      </w:r>
      <w:r w:rsidRPr="000F756E">
        <w:rPr>
          <w:strike/>
        </w:rPr>
        <w:t>FFS if further refinements/modifications to this definition are needed.</w:t>
      </w:r>
    </w:p>
    <w:p w14:paraId="7BEF036D"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Update Note 2</w:t>
      </w:r>
    </w:p>
    <w:p w14:paraId="1B63779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strike/>
        </w:rPr>
      </w:pPr>
      <w:r>
        <w:t xml:space="preserve">- </w:t>
      </w:r>
      <w:r>
        <w:tab/>
      </w:r>
      <w:r w:rsidRPr="000F756E">
        <w:t xml:space="preserve">Note 2: Visibility of data content signifies that the MNO can at least, be aware of, access, and comprehend the data </w:t>
      </w:r>
      <w:r w:rsidRPr="00B86DE3">
        <w:rPr>
          <w:strike/>
        </w:rPr>
        <w:t>during transfer</w:t>
      </w:r>
      <w:r w:rsidRPr="000F756E">
        <w:t xml:space="preserve"> </w:t>
      </w:r>
      <w:r w:rsidRPr="00B86DE3">
        <w:rPr>
          <w:u w:val="single"/>
        </w:rPr>
        <w:t>without the need of SLA</w:t>
      </w:r>
      <w:r w:rsidRPr="000F756E">
        <w:t xml:space="preserve">. </w:t>
      </w:r>
      <w:r w:rsidRPr="00B86DE3">
        <w:rPr>
          <w:strike/>
        </w:rPr>
        <w:t>FFS if further refinements/modifications to this definition are needed (e.g. on the capability of the MNO to modify the collected data).</w:t>
      </w:r>
    </w:p>
    <w:p w14:paraId="51EFB399" w14:textId="77777777" w:rsidR="00EE3584" w:rsidRPr="00B37495" w:rsidRDefault="00EE3584" w:rsidP="00EE3584">
      <w:pPr>
        <w:pStyle w:val="Doc-text2"/>
        <w:pBdr>
          <w:top w:val="single" w:sz="4" w:space="1" w:color="auto"/>
          <w:left w:val="single" w:sz="4" w:space="4" w:color="auto"/>
          <w:bottom w:val="single" w:sz="4" w:space="1" w:color="auto"/>
          <w:right w:val="single" w:sz="4" w:space="4" w:color="auto"/>
        </w:pBdr>
      </w:pPr>
      <w:r>
        <w:lastRenderedPageBreak/>
        <w:t>-</w:t>
      </w:r>
      <w:r>
        <w:tab/>
        <w:t>Table modified by chair during online time uploaded in R2-2407785 is agreable and will be reviewed over email for editorial corrections</w:t>
      </w:r>
    </w:p>
    <w:p w14:paraId="73C9C2F4" w14:textId="77777777" w:rsidR="00EE3584" w:rsidRDefault="00EE3584" w:rsidP="00EE3584">
      <w:pPr>
        <w:pStyle w:val="Doc-text2"/>
      </w:pPr>
    </w:p>
    <w:p w14:paraId="1E490AB2" w14:textId="77777777" w:rsidR="00EE3584" w:rsidRDefault="00EE3584" w:rsidP="00EE3584">
      <w:pPr>
        <w:pStyle w:val="Doc-text2"/>
      </w:pPr>
    </w:p>
    <w:p w14:paraId="732C1279" w14:textId="77777777" w:rsidR="00EE3584" w:rsidRDefault="00EE3584" w:rsidP="00EE3584">
      <w:pPr>
        <w:pStyle w:val="EmailDiscussion"/>
        <w:overflowPunct/>
        <w:autoSpaceDE/>
        <w:autoSpaceDN/>
        <w:adjustRightInd/>
        <w:ind w:left="1619" w:hanging="360"/>
        <w:textAlignment w:val="auto"/>
      </w:pPr>
      <w:r>
        <w:t>[AT127][028][AI PHY] TR update (Ericsson)</w:t>
      </w:r>
    </w:p>
    <w:p w14:paraId="7CCD948E" w14:textId="77777777" w:rsidR="00EE3584" w:rsidRDefault="00EE3584" w:rsidP="00EE3584">
      <w:pPr>
        <w:pStyle w:val="EmailDiscussion2"/>
      </w:pPr>
      <w:r>
        <w:tab/>
        <w:t>Intended outcome: final review of UE data collection, endorsement of draft CR (R2-2407807) , and LS to RAN1 (R2-2407808)  to provide the endorse CR for TR</w:t>
      </w:r>
    </w:p>
    <w:p w14:paraId="75C8FB4D" w14:textId="77777777" w:rsidR="00EE3584" w:rsidRDefault="00EE3584" w:rsidP="00EE3584">
      <w:pPr>
        <w:pStyle w:val="EmailDiscussion2"/>
      </w:pPr>
      <w:r>
        <w:tab/>
        <w:t>Deadline:  08-23-24</w:t>
      </w:r>
    </w:p>
    <w:p w14:paraId="3A5DB295" w14:textId="77777777" w:rsidR="00EE3584" w:rsidRDefault="00EE3584" w:rsidP="00EE3584">
      <w:pPr>
        <w:pStyle w:val="EmailDiscussion2"/>
      </w:pPr>
    </w:p>
    <w:p w14:paraId="3798D07A" w14:textId="1453B61B" w:rsidR="00EE3584" w:rsidRDefault="00EE3584" w:rsidP="00EE3584">
      <w:pPr>
        <w:pStyle w:val="Doc-title"/>
      </w:pPr>
      <w:r w:rsidRPr="00C20D1E">
        <w:t>R2-2407785</w:t>
      </w:r>
      <w:r>
        <w:tab/>
        <w:t>Data Collection Table modified online</w:t>
      </w:r>
      <w:r>
        <w:tab/>
        <w:t>Chairlady</w:t>
      </w:r>
      <w:r>
        <w:tab/>
        <w:t>discussion</w:t>
      </w:r>
      <w:r>
        <w:tab/>
        <w:t>Rel-19</w:t>
      </w:r>
      <w:r>
        <w:tab/>
        <w:t>NR_AIML_air-Core</w:t>
      </w:r>
    </w:p>
    <w:p w14:paraId="7C82A3B2" w14:textId="77777777" w:rsidR="00EE3584" w:rsidRDefault="00EE3584" w:rsidP="00EE3584">
      <w:pPr>
        <w:pStyle w:val="EmailDiscussion2"/>
      </w:pPr>
      <w:r>
        <w:t>=&gt;</w:t>
      </w:r>
      <w:r>
        <w:tab/>
        <w:t xml:space="preserve">The content are agreeable and will be reviewed over email </w:t>
      </w:r>
    </w:p>
    <w:p w14:paraId="3ACED987" w14:textId="77777777" w:rsidR="00EE3584" w:rsidRDefault="00EE3584" w:rsidP="00EE3584">
      <w:pPr>
        <w:pStyle w:val="EmailDiscussion2"/>
      </w:pPr>
      <w:r>
        <w:t>=&gt;</w:t>
      </w:r>
      <w:r>
        <w:tab/>
        <w:t>Noted</w:t>
      </w:r>
    </w:p>
    <w:p w14:paraId="2C7BDF3E" w14:textId="77777777" w:rsidR="00EE3584" w:rsidRDefault="00EE3584" w:rsidP="00EE3584">
      <w:pPr>
        <w:pStyle w:val="EmailDiscussion2"/>
      </w:pPr>
    </w:p>
    <w:p w14:paraId="27302724" w14:textId="317EDBD7" w:rsidR="00EE3584" w:rsidRDefault="00EE3584" w:rsidP="00EE3584">
      <w:pPr>
        <w:pStyle w:val="Doc-title"/>
      </w:pPr>
      <w:r w:rsidRPr="00C20D1E">
        <w:t>R2-2407808</w:t>
      </w:r>
      <w:r>
        <w:tab/>
        <w:t>LS to RAN1 on TR 38.843 update</w:t>
      </w:r>
      <w:r>
        <w:tab/>
        <w:t>Ericsson</w:t>
      </w:r>
      <w:r>
        <w:tab/>
        <w:t>LS out</w:t>
      </w:r>
      <w:r>
        <w:tab/>
        <w:t>Rel-19</w:t>
      </w:r>
      <w:r>
        <w:tab/>
        <w:t>NR_AIML_air-Core</w:t>
      </w:r>
      <w:r>
        <w:tab/>
        <w:t>To:RAN1</w:t>
      </w:r>
    </w:p>
    <w:p w14:paraId="7D5A4CD7" w14:textId="77777777" w:rsidR="00EE3584" w:rsidRDefault="00EE3584" w:rsidP="00EE3584">
      <w:pPr>
        <w:pStyle w:val="Doc-text2"/>
      </w:pPr>
      <w:r>
        <w:t>=&gt;</w:t>
      </w:r>
      <w:r>
        <w:tab/>
        <w:t>The LS is approved</w:t>
      </w:r>
    </w:p>
    <w:p w14:paraId="4126FB09" w14:textId="1319CCBB" w:rsidR="006E0157" w:rsidRDefault="006E0157" w:rsidP="00EE3584">
      <w:pPr>
        <w:pStyle w:val="Doc-text2"/>
      </w:pPr>
      <w:r>
        <w:t>=&gt; Revised in R2-2407832 (attachment was missing from R2-2407808</w:t>
      </w:r>
    </w:p>
    <w:p w14:paraId="7BBA6BC2" w14:textId="68349724" w:rsidR="006E0157" w:rsidRDefault="006E0157" w:rsidP="006E0157">
      <w:pPr>
        <w:pStyle w:val="Doc-title"/>
      </w:pPr>
      <w:r w:rsidRPr="006E0157">
        <w:t>R2-24078</w:t>
      </w:r>
      <w:r>
        <w:t>32</w:t>
      </w:r>
      <w:r>
        <w:tab/>
        <w:t>LS to RAN1 on TR 38.843 update</w:t>
      </w:r>
      <w:r>
        <w:tab/>
        <w:t>Ericsson</w:t>
      </w:r>
      <w:r>
        <w:tab/>
        <w:t>LS out</w:t>
      </w:r>
      <w:r>
        <w:tab/>
        <w:t>Rel-19</w:t>
      </w:r>
      <w:r>
        <w:tab/>
        <w:t>NR_AIML_air-Core</w:t>
      </w:r>
      <w:r>
        <w:tab/>
        <w:t>To:RAN1</w:t>
      </w:r>
    </w:p>
    <w:p w14:paraId="454EB6E4" w14:textId="18733DF9" w:rsidR="006E0157" w:rsidRPr="00B90D53" w:rsidRDefault="006E0157" w:rsidP="00EE3584">
      <w:pPr>
        <w:pStyle w:val="Doc-text2"/>
      </w:pPr>
      <w:r>
        <w:t>=&gt; Approved</w:t>
      </w:r>
    </w:p>
    <w:p w14:paraId="0C42E03A" w14:textId="77777777" w:rsidR="00EE3584" w:rsidRDefault="00EE3584" w:rsidP="00EE3584">
      <w:pPr>
        <w:pStyle w:val="Doc-text2"/>
        <w:ind w:left="0" w:firstLine="0"/>
        <w:rPr>
          <w:lang w:val="en-US"/>
        </w:rPr>
      </w:pPr>
    </w:p>
    <w:p w14:paraId="7CA0B7F4" w14:textId="3D19777D" w:rsidR="00EE3584" w:rsidRPr="000D0DBF" w:rsidRDefault="00EE3584" w:rsidP="00EE3584">
      <w:pPr>
        <w:pStyle w:val="Doc-title"/>
      </w:pPr>
      <w:r w:rsidRPr="00C20D1E">
        <w:t>R2-2406965</w:t>
      </w:r>
      <w:r w:rsidRPr="000D0DBF">
        <w:tab/>
        <w:t>Discussion on UE side data collection</w:t>
      </w:r>
      <w:r w:rsidRPr="000D0DBF">
        <w:tab/>
        <w:t>CMCC, China Unicom, NTT DOCOMO, ZTE, OPPO</w:t>
      </w:r>
      <w:r w:rsidRPr="000D0DBF">
        <w:tab/>
        <w:t>discussion</w:t>
      </w:r>
      <w:r w:rsidRPr="000D0DBF">
        <w:tab/>
        <w:t>Rel-19</w:t>
      </w:r>
      <w:r w:rsidRPr="000D0DBF">
        <w:tab/>
        <w:t>NR_AIML_air-Core</w:t>
      </w:r>
    </w:p>
    <w:p w14:paraId="3CBE1642" w14:textId="77777777" w:rsidR="00EE3584" w:rsidRPr="00106B37" w:rsidRDefault="00EE3584" w:rsidP="00EE3584">
      <w:pPr>
        <w:pStyle w:val="Doc-text2"/>
        <w:rPr>
          <w:lang w:eastAsia="zh-CN"/>
        </w:rPr>
      </w:pPr>
      <w:r w:rsidRPr="00106B37">
        <w:rPr>
          <w:rFonts w:hint="eastAsia"/>
          <w:lang w:eastAsia="zh-CN"/>
        </w:rPr>
        <w:t>Proposal 1: RAN2 to revise the full controllability definition as follows:</w:t>
      </w:r>
    </w:p>
    <w:p w14:paraId="6368BD50" w14:textId="77777777" w:rsidR="00EE3584" w:rsidRPr="00106B37" w:rsidRDefault="00EE3584" w:rsidP="00EE3584">
      <w:pPr>
        <w:pStyle w:val="Doc-text2"/>
        <w:rPr>
          <w:lang w:eastAsia="zh-CN"/>
        </w:rPr>
      </w:pPr>
      <w:r w:rsidRPr="00106B37">
        <w:rPr>
          <w:rFonts w:hint="eastAsia"/>
          <w:lang w:eastAsia="zh-CN"/>
        </w:rPr>
        <w:t>Note 1: Full controllability on data collection means all the procedures as well as the control info, e.g. data collection configuration, involved in the procedures for data collection are understandable and managed by MNO, MNO can do adjustment anytime without any SLA with third party.</w:t>
      </w:r>
    </w:p>
    <w:p w14:paraId="44339003" w14:textId="77777777" w:rsidR="00EE3584" w:rsidRPr="00106B37" w:rsidRDefault="00EE3584" w:rsidP="00EE3584">
      <w:pPr>
        <w:pStyle w:val="Doc-text2"/>
        <w:rPr>
          <w:lang w:eastAsia="zh-CN"/>
        </w:rPr>
      </w:pPr>
      <w:r w:rsidRPr="00106B37">
        <w:rPr>
          <w:rFonts w:hint="eastAsia"/>
          <w:lang w:eastAsia="zh-CN"/>
        </w:rPr>
        <w:t>Proposal 2: RAN2 to revise the definition of full visibility as follows:</w:t>
      </w:r>
    </w:p>
    <w:p w14:paraId="092896CA" w14:textId="77777777" w:rsidR="00EE3584" w:rsidRPr="00106B37" w:rsidRDefault="00EE3584" w:rsidP="00EE3584">
      <w:pPr>
        <w:pStyle w:val="Doc-text2"/>
        <w:rPr>
          <w:lang w:eastAsia="zh-CN"/>
        </w:rPr>
      </w:pPr>
      <w:r w:rsidRPr="00106B37">
        <w:rPr>
          <w:lang w:eastAsia="zh-CN"/>
        </w:rPr>
        <w:t xml:space="preserve">Note 2: Full visibility of data content signifies the capability of the MNO to decode and process, e.g. modify/use, the data using 3GPP spec and/or standardized spec out of 3GPP without SLA with third party. </w:t>
      </w:r>
    </w:p>
    <w:p w14:paraId="752D72BC" w14:textId="77777777" w:rsidR="00EE3584" w:rsidRPr="000D0DBF" w:rsidRDefault="00EE3584" w:rsidP="00EE3584">
      <w:pPr>
        <w:pStyle w:val="Doc-text2"/>
      </w:pPr>
      <w:r>
        <w:t>=&gt;</w:t>
      </w:r>
      <w:r>
        <w:tab/>
        <w:t>Not treated</w:t>
      </w:r>
    </w:p>
    <w:p w14:paraId="6B978EB4" w14:textId="77777777" w:rsidR="00EE3584" w:rsidRDefault="00EE3584" w:rsidP="00EE3584">
      <w:pPr>
        <w:pStyle w:val="Doc-text2"/>
        <w:rPr>
          <w:lang w:val="en-US"/>
        </w:rPr>
      </w:pPr>
    </w:p>
    <w:p w14:paraId="304A8BB3" w14:textId="42151418" w:rsidR="00EE3584" w:rsidRPr="000D0DBF" w:rsidRDefault="00EE3584" w:rsidP="00EE3584">
      <w:pPr>
        <w:pStyle w:val="Doc-title"/>
      </w:pPr>
      <w:r w:rsidRPr="00C20D1E">
        <w:t>R2-2407250</w:t>
      </w:r>
      <w:r w:rsidRPr="000D0DBF">
        <w:tab/>
        <w:t>UE-side Data Collection</w:t>
      </w:r>
      <w:r w:rsidRPr="000D0DBF">
        <w:tab/>
        <w:t>Ericsson</w:t>
      </w:r>
      <w:r w:rsidRPr="000D0DBF">
        <w:tab/>
        <w:t>discussion</w:t>
      </w:r>
      <w:r w:rsidRPr="000D0DBF">
        <w:tab/>
        <w:t>NR_AIML_air-Core</w:t>
      </w:r>
    </w:p>
    <w:p w14:paraId="36DE12B1" w14:textId="77777777" w:rsidR="00EE3584" w:rsidRPr="000D0DBF" w:rsidRDefault="00EE3584" w:rsidP="00EE3584">
      <w:pPr>
        <w:pStyle w:val="Doc-text2"/>
        <w:rPr>
          <w:lang w:eastAsia="zh-CN"/>
        </w:rPr>
      </w:pPr>
      <w:r w:rsidRPr="000D0DBF">
        <w:rPr>
          <w:lang w:eastAsia="zh-CN"/>
        </w:rPr>
        <w:t>Proposal 1</w:t>
      </w:r>
      <w:r w:rsidRPr="000D0DBF">
        <w:rPr>
          <w:lang w:eastAsia="zh-CN"/>
        </w:rPr>
        <w:tab/>
        <w:t>Clarify in the TR that for option 1b/2/3, the final termination entity can be either the Server for data collection for UE-side model training (inside the MNO), or the OTT server (outside the MNO).</w:t>
      </w:r>
    </w:p>
    <w:p w14:paraId="007FE0C7" w14:textId="77777777" w:rsidR="00EE3584" w:rsidRPr="000D0DBF" w:rsidRDefault="00EE3584" w:rsidP="00EE3584">
      <w:pPr>
        <w:pStyle w:val="Doc-text2"/>
        <w:rPr>
          <w:lang w:eastAsia="zh-CN"/>
        </w:rPr>
      </w:pPr>
      <w:r w:rsidRPr="000D0DBF">
        <w:rPr>
          <w:lang w:eastAsia="zh-CN"/>
        </w:rPr>
        <w:t>Proposal 2</w:t>
      </w:r>
      <w:r w:rsidRPr="000D0DBF">
        <w:rPr>
          <w:lang w:eastAsia="zh-CN"/>
        </w:rPr>
        <w:tab/>
        <w:t>Clarify in the TR that the full controllability of the UE-side data collection implies the MNO´s ability to manage both the data collection process (including e.g. the ability to allow/reject/initiate/terminate/pause the data collection process) and the data transfer (as already agreed).</w:t>
      </w:r>
    </w:p>
    <w:p w14:paraId="44DEE8EA" w14:textId="77777777" w:rsidR="00EE3584" w:rsidRPr="000D0DBF" w:rsidRDefault="00EE3584" w:rsidP="00EE3584">
      <w:pPr>
        <w:pStyle w:val="Doc-text2"/>
        <w:rPr>
          <w:lang w:eastAsia="zh-CN"/>
        </w:rPr>
      </w:pPr>
      <w:r w:rsidRPr="000D0DBF">
        <w:rPr>
          <w:lang w:eastAsia="zh-CN"/>
        </w:rPr>
        <w:t>Proposal 3</w:t>
      </w:r>
      <w:r w:rsidRPr="000D0DBF">
        <w:rPr>
          <w:lang w:eastAsia="zh-CN"/>
        </w:rPr>
        <w:tab/>
        <w:t>From RAN2 point of view, AIML-specific controllability full or partial should be possible in all the options (except option 1a). The level of controllability should depend on the MNO decision. RAN2 consult SA2 to discuss the details of how controllability can be achieved for the various options.</w:t>
      </w:r>
    </w:p>
    <w:p w14:paraId="369A42CF" w14:textId="77777777" w:rsidR="00EE3584" w:rsidRPr="000D0DBF" w:rsidRDefault="00EE3584" w:rsidP="00EE3584">
      <w:pPr>
        <w:pStyle w:val="Doc-text2"/>
        <w:rPr>
          <w:lang w:eastAsia="zh-CN"/>
        </w:rPr>
      </w:pPr>
      <w:r w:rsidRPr="000D0DBF">
        <w:rPr>
          <w:lang w:eastAsia="zh-CN"/>
        </w:rPr>
        <w:t>Proposal 4</w:t>
      </w:r>
      <w:r w:rsidRPr="000D0DBF">
        <w:rPr>
          <w:lang w:eastAsia="zh-CN"/>
        </w:rPr>
        <w:tab/>
        <w:t>Standardized full or partial visibility should be possible in all the options (except option 1a). RAN2 consult SA2 to discuss the details of at least option 1b/2 and 3 (if UP solution is adopted).</w:t>
      </w:r>
    </w:p>
    <w:p w14:paraId="5701D06C" w14:textId="77777777" w:rsidR="00EE3584" w:rsidRPr="000D0DBF" w:rsidRDefault="00EE3584" w:rsidP="00EE3584">
      <w:pPr>
        <w:pStyle w:val="Doc-text2"/>
        <w:rPr>
          <w:lang w:eastAsia="zh-CN"/>
        </w:rPr>
      </w:pPr>
      <w:r w:rsidRPr="000D0DBF">
        <w:rPr>
          <w:lang w:eastAsia="zh-CN"/>
        </w:rPr>
        <w:t>Proposal 5</w:t>
      </w:r>
      <w:r w:rsidRPr="000D0DBF">
        <w:rPr>
          <w:lang w:eastAsia="zh-CN"/>
        </w:rPr>
        <w:tab/>
        <w:t>No standardized visibility should be considered only for option 1a.</w:t>
      </w:r>
    </w:p>
    <w:p w14:paraId="7BA5952C" w14:textId="77777777" w:rsidR="00EE3584" w:rsidRPr="000D0DBF" w:rsidRDefault="00EE3584" w:rsidP="00EE3584">
      <w:pPr>
        <w:pStyle w:val="Doc-text2"/>
      </w:pPr>
      <w:r>
        <w:t>=&gt;</w:t>
      </w:r>
      <w:r>
        <w:tab/>
        <w:t>Not treated</w:t>
      </w:r>
    </w:p>
    <w:p w14:paraId="1A58C64D" w14:textId="77777777" w:rsidR="00EE3584" w:rsidRPr="009503EB" w:rsidRDefault="00EE3584" w:rsidP="00EE3584">
      <w:pPr>
        <w:pStyle w:val="Doc-text2"/>
        <w:rPr>
          <w:lang w:val="en-US"/>
        </w:rPr>
      </w:pPr>
    </w:p>
    <w:p w14:paraId="5ABC41A0" w14:textId="2157ABB0" w:rsidR="00EE3584" w:rsidRPr="000D0DBF" w:rsidRDefault="00EE3584" w:rsidP="00EE3584">
      <w:pPr>
        <w:pStyle w:val="Doc-title"/>
      </w:pPr>
      <w:r w:rsidRPr="00C20D1E">
        <w:t>R2-2406829</w:t>
      </w:r>
      <w:r w:rsidRPr="000D0DBF">
        <w:tab/>
        <w:t>Consideration on UE side data collection</w:t>
      </w:r>
      <w:r w:rsidRPr="000D0DBF">
        <w:tab/>
        <w:t>CATT</w:t>
      </w:r>
      <w:r w:rsidRPr="000D0DBF">
        <w:tab/>
        <w:t>discussion</w:t>
      </w:r>
      <w:r w:rsidRPr="000D0DBF">
        <w:tab/>
        <w:t>Rel-19</w:t>
      </w:r>
      <w:r w:rsidRPr="000D0DBF">
        <w:tab/>
        <w:t>NR_AIML_air-Core</w:t>
      </w:r>
    </w:p>
    <w:p w14:paraId="032E862C" w14:textId="77777777" w:rsidR="00EE3584" w:rsidRPr="00751E74" w:rsidRDefault="00EE3584" w:rsidP="00EE3584">
      <w:pPr>
        <w:pStyle w:val="Doc-text2"/>
        <w:rPr>
          <w:lang w:eastAsia="zh-CN"/>
        </w:rPr>
      </w:pPr>
      <w:r w:rsidRPr="00751E74">
        <w:rPr>
          <w:rFonts w:hint="eastAsia"/>
          <w:lang w:eastAsia="zh-CN"/>
        </w:rPr>
        <w:t xml:space="preserve">Proposal 1: Remove </w:t>
      </w:r>
      <w:r w:rsidRPr="00751E74">
        <w:rPr>
          <w:lang w:eastAsia="zh-CN"/>
        </w:rPr>
        <w:t>“FFS:</w:t>
      </w:r>
      <w:r w:rsidRPr="00751E74">
        <w:rPr>
          <w:rFonts w:hint="eastAsia"/>
          <w:lang w:eastAsia="zh-CN"/>
        </w:rPr>
        <w:t xml:space="preserve"> U</w:t>
      </w:r>
      <w:r w:rsidRPr="00751E74">
        <w:rPr>
          <w:lang w:eastAsia="zh-CN"/>
        </w:rPr>
        <w:t xml:space="preserve">P tunnel” </w:t>
      </w:r>
      <w:r w:rsidRPr="00751E74">
        <w:rPr>
          <w:rFonts w:hint="eastAsia"/>
          <w:lang w:eastAsia="zh-CN"/>
        </w:rPr>
        <w:t xml:space="preserve">in the aspect of </w:t>
      </w:r>
      <w:r w:rsidRPr="00751E74">
        <w:rPr>
          <w:lang w:eastAsia="zh-CN"/>
        </w:rPr>
        <w:t>UP/CP tunnel</w:t>
      </w:r>
      <w:r w:rsidRPr="00751E74">
        <w:rPr>
          <w:rFonts w:hint="eastAsia"/>
          <w:lang w:eastAsia="zh-CN"/>
        </w:rPr>
        <w:t xml:space="preserve"> </w:t>
      </w:r>
      <w:r w:rsidRPr="00751E74">
        <w:rPr>
          <w:lang w:eastAsia="zh-CN"/>
        </w:rPr>
        <w:t>for option 2/3</w:t>
      </w:r>
      <w:r w:rsidRPr="00751E74">
        <w:rPr>
          <w:rFonts w:hint="eastAsia"/>
          <w:lang w:eastAsia="zh-CN"/>
        </w:rPr>
        <w:t>.</w:t>
      </w:r>
    </w:p>
    <w:p w14:paraId="2ADE00CE" w14:textId="77777777" w:rsidR="00EE3584" w:rsidRPr="00751E74" w:rsidRDefault="00EE3584" w:rsidP="00EE3584">
      <w:pPr>
        <w:pStyle w:val="Doc-text2"/>
        <w:rPr>
          <w:lang w:eastAsia="zh-CN"/>
        </w:rPr>
      </w:pPr>
      <w:r w:rsidRPr="00751E74">
        <w:rPr>
          <w:rFonts w:hint="eastAsia"/>
          <w:lang w:eastAsia="zh-CN"/>
        </w:rPr>
        <w:t xml:space="preserve">Proposal 2: Remove </w:t>
      </w:r>
      <w:r w:rsidRPr="00751E74">
        <w:rPr>
          <w:lang w:eastAsia="zh-CN"/>
        </w:rPr>
        <w:t>“FFS:</w:t>
      </w:r>
      <w:r w:rsidRPr="00751E74">
        <w:rPr>
          <w:rFonts w:hint="eastAsia"/>
          <w:lang w:eastAsia="zh-CN"/>
        </w:rPr>
        <w:t xml:space="preserve"> LPP</w:t>
      </w:r>
      <w:r w:rsidRPr="00751E74">
        <w:rPr>
          <w:lang w:eastAsia="zh-CN"/>
        </w:rPr>
        <w:t xml:space="preserve">” </w:t>
      </w:r>
      <w:r w:rsidRPr="00751E74">
        <w:rPr>
          <w:rFonts w:hint="eastAsia"/>
          <w:lang w:eastAsia="zh-CN"/>
        </w:rPr>
        <w:t xml:space="preserve">in the aspect of </w:t>
      </w:r>
      <w:r w:rsidRPr="00751E74">
        <w:rPr>
          <w:lang w:eastAsia="zh-CN"/>
        </w:rPr>
        <w:t>UP/CP tunnel</w:t>
      </w:r>
      <w:r w:rsidRPr="00751E74">
        <w:rPr>
          <w:rFonts w:hint="eastAsia"/>
          <w:lang w:eastAsia="zh-CN"/>
        </w:rPr>
        <w:t xml:space="preserve"> for option 2.</w:t>
      </w:r>
    </w:p>
    <w:p w14:paraId="21D1A8DF" w14:textId="77777777" w:rsidR="00EE3584" w:rsidRPr="00751E74" w:rsidRDefault="00EE3584" w:rsidP="00EE3584">
      <w:pPr>
        <w:pStyle w:val="Doc-text2"/>
        <w:rPr>
          <w:lang w:eastAsia="zh-CN"/>
        </w:rPr>
      </w:pPr>
      <w:r w:rsidRPr="00751E74">
        <w:rPr>
          <w:rFonts w:hint="eastAsia"/>
          <w:lang w:eastAsia="zh-CN"/>
        </w:rPr>
        <w:t xml:space="preserve">Proposal 3: If Proposal 1 is agreed, remove </w:t>
      </w:r>
      <w:r w:rsidRPr="00751E74">
        <w:rPr>
          <w:lang w:eastAsia="zh-CN"/>
        </w:rPr>
        <w:t>FFS: the protocol layer for UP tunnel</w:t>
      </w:r>
      <w:r w:rsidRPr="00751E74">
        <w:rPr>
          <w:rFonts w:hint="eastAsia"/>
          <w:lang w:eastAsia="zh-CN"/>
        </w:rPr>
        <w:t xml:space="preserve"> in option 2/3.</w:t>
      </w:r>
    </w:p>
    <w:p w14:paraId="034828D0" w14:textId="77777777" w:rsidR="00EE3584" w:rsidRPr="00751E74" w:rsidRDefault="00EE3584" w:rsidP="00EE3584">
      <w:pPr>
        <w:pStyle w:val="Doc-text2"/>
        <w:rPr>
          <w:lang w:eastAsia="zh-CN"/>
        </w:rPr>
      </w:pPr>
      <w:r w:rsidRPr="00751E74">
        <w:rPr>
          <w:rFonts w:hint="eastAsia"/>
          <w:lang w:eastAsia="zh-CN"/>
        </w:rPr>
        <w:t xml:space="preserve">Proposal 4: Capture </w:t>
      </w:r>
      <w:r w:rsidRPr="00751E74">
        <w:rPr>
          <w:lang w:eastAsia="zh-CN"/>
        </w:rPr>
        <w:t>No standardized visibility</w:t>
      </w:r>
      <w:r w:rsidRPr="00751E74">
        <w:rPr>
          <w:rFonts w:hint="eastAsia"/>
          <w:lang w:eastAsia="zh-CN"/>
        </w:rPr>
        <w:t xml:space="preserve"> for </w:t>
      </w:r>
      <w:r w:rsidRPr="00751E74">
        <w:rPr>
          <w:lang w:eastAsia="zh-CN"/>
        </w:rPr>
        <w:t>Visibility of data content in MNO and Data format</w:t>
      </w:r>
      <w:r w:rsidRPr="00751E74" w:rsidDel="0070472E">
        <w:rPr>
          <w:rFonts w:hint="eastAsia"/>
          <w:lang w:eastAsia="zh-CN"/>
        </w:rPr>
        <w:t xml:space="preserve"> </w:t>
      </w:r>
      <w:r w:rsidRPr="00751E74">
        <w:rPr>
          <w:rFonts w:hint="eastAsia"/>
          <w:lang w:eastAsia="zh-CN"/>
        </w:rPr>
        <w:t>for option 1b.</w:t>
      </w:r>
    </w:p>
    <w:p w14:paraId="02527714" w14:textId="77777777" w:rsidR="00EE3584" w:rsidRPr="00751E74" w:rsidRDefault="00EE3584" w:rsidP="00EE3584">
      <w:pPr>
        <w:pStyle w:val="Doc-text2"/>
        <w:rPr>
          <w:lang w:eastAsia="zh-CN"/>
        </w:rPr>
      </w:pPr>
      <w:r w:rsidRPr="00751E74">
        <w:rPr>
          <w:rFonts w:hint="eastAsia"/>
          <w:lang w:eastAsia="zh-CN"/>
        </w:rPr>
        <w:t xml:space="preserve">Proposal 5: Partial/partially visibility can be defined as: the MNO is aware of the </w:t>
      </w:r>
      <w:r w:rsidRPr="00751E74">
        <w:rPr>
          <w:lang w:eastAsia="zh-CN"/>
        </w:rPr>
        <w:t>procedure</w:t>
      </w:r>
      <w:r w:rsidRPr="00751E74">
        <w:rPr>
          <w:rFonts w:hint="eastAsia"/>
          <w:lang w:eastAsia="zh-CN"/>
        </w:rPr>
        <w:t xml:space="preserve">/PDUs data collection procedure, but has </w:t>
      </w:r>
      <w:r w:rsidRPr="00751E74">
        <w:rPr>
          <w:lang w:eastAsia="zh-CN"/>
        </w:rPr>
        <w:t>limited access/comprehension to some elements of the data content</w:t>
      </w:r>
      <w:r w:rsidRPr="00751E74">
        <w:rPr>
          <w:rFonts w:hint="eastAsia"/>
          <w:lang w:eastAsia="zh-CN"/>
        </w:rPr>
        <w:t>.</w:t>
      </w:r>
    </w:p>
    <w:p w14:paraId="30AEE0A2" w14:textId="77777777" w:rsidR="00EE3584" w:rsidRPr="00751E74" w:rsidRDefault="00EE3584" w:rsidP="00EE3584">
      <w:pPr>
        <w:pStyle w:val="Doc-text2"/>
        <w:rPr>
          <w:lang w:eastAsia="zh-CN"/>
        </w:rPr>
      </w:pPr>
      <w:r w:rsidRPr="00751E74">
        <w:rPr>
          <w:rFonts w:hint="eastAsia"/>
          <w:lang w:eastAsia="zh-CN"/>
        </w:rPr>
        <w:t>Proposal 6: For option 2,</w:t>
      </w:r>
      <w:r w:rsidRPr="00751E74">
        <w:t xml:space="preserve"> </w:t>
      </w:r>
      <w:r w:rsidRPr="00751E74">
        <w:rPr>
          <w:lang w:eastAsia="zh-CN"/>
        </w:rPr>
        <w:t>Partial visibility for partially standardized data content</w:t>
      </w:r>
      <w:r w:rsidRPr="00751E74">
        <w:rPr>
          <w:rFonts w:hint="eastAsia"/>
          <w:lang w:eastAsia="zh-CN"/>
        </w:rPr>
        <w:t xml:space="preserve"> in MNO and Data format is captured into TR 38.843.</w:t>
      </w:r>
    </w:p>
    <w:p w14:paraId="3FEC7153" w14:textId="77777777" w:rsidR="00EE3584" w:rsidRPr="00751E74" w:rsidRDefault="00EE3584" w:rsidP="00EE3584">
      <w:pPr>
        <w:pStyle w:val="Doc-text2"/>
        <w:rPr>
          <w:lang w:eastAsia="zh-CN"/>
        </w:rPr>
      </w:pPr>
      <w:r w:rsidRPr="00751E74">
        <w:rPr>
          <w:rFonts w:hint="eastAsia"/>
          <w:lang w:eastAsia="zh-CN"/>
        </w:rPr>
        <w:lastRenderedPageBreak/>
        <w:t xml:space="preserve">Proposal 7: For option 2, </w:t>
      </w:r>
      <w:r w:rsidRPr="00751E74">
        <w:rPr>
          <w:lang w:eastAsia="zh-CN"/>
        </w:rPr>
        <w:t>FFS Opt C) No standardized visibilit</w:t>
      </w:r>
      <w:r w:rsidRPr="00751E74">
        <w:rPr>
          <w:rFonts w:hint="eastAsia"/>
          <w:lang w:eastAsia="zh-CN"/>
        </w:rPr>
        <w:t>y in the TR 38.843 is removed.</w:t>
      </w:r>
    </w:p>
    <w:p w14:paraId="6CC4647A" w14:textId="77777777" w:rsidR="00EE3584" w:rsidRPr="00751E74" w:rsidRDefault="00EE3584" w:rsidP="00EE3584">
      <w:pPr>
        <w:pStyle w:val="Doc-text2"/>
        <w:rPr>
          <w:lang w:eastAsia="zh-CN"/>
        </w:rPr>
      </w:pPr>
      <w:r w:rsidRPr="00751E74">
        <w:rPr>
          <w:rFonts w:hint="eastAsia"/>
          <w:lang w:eastAsia="zh-CN"/>
        </w:rPr>
        <w:t>Proposal 8: For option 3,</w:t>
      </w:r>
      <w:r w:rsidRPr="00751E74">
        <w:t xml:space="preserve"> </w:t>
      </w:r>
      <w:r w:rsidRPr="00751E74">
        <w:rPr>
          <w:lang w:eastAsia="zh-CN"/>
        </w:rPr>
        <w:t>Partial visibility for partially standardized data content</w:t>
      </w:r>
      <w:r w:rsidRPr="00751E74">
        <w:rPr>
          <w:rFonts w:hint="eastAsia"/>
          <w:lang w:eastAsia="zh-CN"/>
        </w:rPr>
        <w:t xml:space="preserve"> in MNO and Data format can be captured into TR 38.843.</w:t>
      </w:r>
    </w:p>
    <w:p w14:paraId="454F88AB" w14:textId="77777777" w:rsidR="00EE3584" w:rsidRPr="00751E74" w:rsidRDefault="00EE3584" w:rsidP="00EE3584">
      <w:pPr>
        <w:pStyle w:val="Doc-text2"/>
        <w:rPr>
          <w:lang w:eastAsia="zh-CN"/>
        </w:rPr>
      </w:pPr>
      <w:r w:rsidRPr="00751E74">
        <w:rPr>
          <w:rFonts w:hint="eastAsia"/>
          <w:lang w:eastAsia="zh-CN"/>
        </w:rPr>
        <w:t xml:space="preserve">Proposal 9: For option 3, </w:t>
      </w:r>
      <w:r w:rsidRPr="00751E74">
        <w:rPr>
          <w:lang w:eastAsia="zh-CN"/>
        </w:rPr>
        <w:t>FFS Opt C) No standardized visibilit</w:t>
      </w:r>
      <w:r w:rsidRPr="00751E74">
        <w:rPr>
          <w:rFonts w:hint="eastAsia"/>
          <w:lang w:eastAsia="zh-CN"/>
        </w:rPr>
        <w:t>y in the TR 38.843 is removed.</w:t>
      </w:r>
    </w:p>
    <w:p w14:paraId="173AD4C7" w14:textId="77777777" w:rsidR="00EE3584" w:rsidRPr="000D0DBF" w:rsidRDefault="00EE3584" w:rsidP="00EE3584">
      <w:pPr>
        <w:pStyle w:val="Doc-text2"/>
      </w:pPr>
      <w:r>
        <w:t>=&gt;</w:t>
      </w:r>
      <w:r>
        <w:tab/>
        <w:t>Not treated</w:t>
      </w:r>
    </w:p>
    <w:p w14:paraId="470182CD" w14:textId="77777777" w:rsidR="00EE3584" w:rsidRDefault="00EE3584" w:rsidP="00EE3584">
      <w:pPr>
        <w:pStyle w:val="Doc-text2"/>
        <w:ind w:left="0" w:firstLine="0"/>
        <w:rPr>
          <w:lang w:val="en-US"/>
        </w:rPr>
      </w:pPr>
    </w:p>
    <w:p w14:paraId="2003C845" w14:textId="77777777" w:rsidR="00EE3584" w:rsidRPr="003021BF" w:rsidRDefault="00EE3584" w:rsidP="003021BF">
      <w:pPr>
        <w:rPr>
          <w:rFonts w:cs="Arial"/>
          <w:b/>
          <w:bCs/>
          <w:sz w:val="22"/>
          <w:szCs w:val="22"/>
          <w:lang w:val="en-US"/>
        </w:rPr>
      </w:pPr>
      <w:r w:rsidRPr="003021BF">
        <w:rPr>
          <w:b/>
          <w:bCs/>
          <w:sz w:val="22"/>
          <w:szCs w:val="22"/>
          <w:lang w:val="en-US"/>
        </w:rPr>
        <w:t>Requirements</w:t>
      </w:r>
      <w:r w:rsidRPr="003021BF">
        <w:rPr>
          <w:rFonts w:cs="Arial"/>
          <w:b/>
          <w:bCs/>
          <w:sz w:val="22"/>
          <w:szCs w:val="22"/>
          <w:lang w:val="en-US"/>
        </w:rPr>
        <w:t>:</w:t>
      </w:r>
    </w:p>
    <w:p w14:paraId="4C26B1B8" w14:textId="4E022474" w:rsidR="00EE3584" w:rsidRPr="000D0DBF" w:rsidRDefault="00EE3584" w:rsidP="00EE3584">
      <w:pPr>
        <w:pStyle w:val="Doc-title"/>
      </w:pPr>
      <w:r w:rsidRPr="00C20D1E">
        <w:t>R2-2407413</w:t>
      </w:r>
      <w:r w:rsidRPr="000D0DBF">
        <w:tab/>
        <w:t>Data collection for the training of a UE-sided model</w:t>
      </w:r>
      <w:r w:rsidRPr="000D0DBF">
        <w:tab/>
        <w:t>InterDigital Inc., Ericsson, Nokia, T-Mobile USA Inc., BT PLC., Deutsche Telekom, Verizon, NTT Docomo, Charter Communications Inc.</w:t>
      </w:r>
      <w:r w:rsidRPr="000D0DBF">
        <w:tab/>
        <w:t>discussion</w:t>
      </w:r>
      <w:r w:rsidRPr="000D0DBF">
        <w:tab/>
        <w:t>Rel-19</w:t>
      </w:r>
      <w:r w:rsidRPr="000D0DBF">
        <w:tab/>
        <w:t>NR_AIML_air-Core</w:t>
      </w:r>
    </w:p>
    <w:p w14:paraId="037CB198" w14:textId="77777777" w:rsidR="00EE3584" w:rsidRDefault="00EE3584" w:rsidP="00EE3584">
      <w:pPr>
        <w:pStyle w:val="Doc-text2"/>
      </w:pPr>
      <w:r w:rsidRPr="000D0DBF">
        <w:rPr>
          <w:lang w:eastAsia="zh-CN"/>
        </w:rPr>
        <w:t>Proposal 1: The network should have full control of the data collection process for the training of a</w:t>
      </w:r>
      <w:r w:rsidRPr="000D0DBF">
        <w:t xml:space="preserve"> UE-sided model, including the initiation, termination and management of the data collection and data transfer.</w:t>
      </w:r>
    </w:p>
    <w:p w14:paraId="61B5CE36" w14:textId="77777777" w:rsidR="00EE3584" w:rsidRPr="000D0DBF" w:rsidRDefault="00EE3584" w:rsidP="00EE3584">
      <w:pPr>
        <w:pStyle w:val="Doc-text2"/>
      </w:pPr>
      <w:r>
        <w:t>=&gt;</w:t>
      </w:r>
      <w:r>
        <w:tab/>
        <w:t>Noted</w:t>
      </w:r>
    </w:p>
    <w:p w14:paraId="16B4DE16" w14:textId="77777777" w:rsidR="00EE3584" w:rsidRDefault="00EE3584" w:rsidP="00EE3584">
      <w:pPr>
        <w:pStyle w:val="Doc-text2"/>
        <w:rPr>
          <w:lang w:val="en-US"/>
        </w:rPr>
      </w:pPr>
    </w:p>
    <w:p w14:paraId="33B8BE1F" w14:textId="77777777" w:rsidR="00EE3584" w:rsidRDefault="00EE3584" w:rsidP="00EE3584">
      <w:pPr>
        <w:pStyle w:val="Doc-text2"/>
        <w:rPr>
          <w:lang w:val="en-US"/>
        </w:rPr>
      </w:pPr>
    </w:p>
    <w:p w14:paraId="516273B7" w14:textId="4D09BC70" w:rsidR="00EE3584" w:rsidRPr="000D0DBF" w:rsidRDefault="00EE3584" w:rsidP="00EE3584">
      <w:pPr>
        <w:pStyle w:val="Doc-title"/>
      </w:pPr>
      <w:r w:rsidRPr="00C20D1E">
        <w:t>R2-2406674</w:t>
      </w:r>
      <w:r w:rsidRPr="000D0DBF">
        <w:tab/>
        <w:t>Further discussion on UE-sided data collection</w:t>
      </w:r>
      <w:r w:rsidRPr="000D0DBF">
        <w:tab/>
        <w:t>Apple</w:t>
      </w:r>
      <w:r w:rsidRPr="000D0DBF">
        <w:tab/>
        <w:t>discussion</w:t>
      </w:r>
      <w:r w:rsidRPr="000D0DBF">
        <w:tab/>
        <w:t>Rel-19</w:t>
      </w:r>
      <w:r w:rsidRPr="000D0DBF">
        <w:tab/>
        <w:t>NR_AIML_air-Core</w:t>
      </w:r>
    </w:p>
    <w:p w14:paraId="48FE261F" w14:textId="77777777" w:rsidR="00EE3584" w:rsidRPr="0032134B" w:rsidRDefault="00EE3584" w:rsidP="00EE3584">
      <w:pPr>
        <w:pStyle w:val="Doc-text2"/>
        <w:rPr>
          <w:lang w:eastAsia="zh-CN"/>
        </w:rPr>
      </w:pPr>
      <w:r w:rsidRPr="0032134B">
        <w:rPr>
          <w:lang w:eastAsia="zh-CN"/>
        </w:rPr>
        <w:t>Proposal 11: Remove the FFS on “need for control” in MNO concern because “Controllability of MNO on data transfer” is one evaluation aspect of UE-sided data collection solution but it is not a concern.</w:t>
      </w:r>
    </w:p>
    <w:p w14:paraId="590949A7" w14:textId="77777777" w:rsidR="00EE3584" w:rsidRPr="0032134B" w:rsidRDefault="00EE3584" w:rsidP="00EE3584">
      <w:pPr>
        <w:pStyle w:val="Doc-text2"/>
        <w:rPr>
          <w:lang w:eastAsia="zh-CN"/>
        </w:rPr>
      </w:pPr>
      <w:r w:rsidRPr="0032134B">
        <w:rPr>
          <w:lang w:eastAsia="zh-CN"/>
        </w:rPr>
        <w:t xml:space="preserve">Proposal 14: Before making conclusion of option 1b/2/3, RAN2 discuss why UE-sided data collection needs to be enhanced with MNO controllability for training data transfer and visibility of data content, including any blocking issue of solution 1a for RAN1 identified AI/ML use cases and how much system benefit the enhancement can achieve.    </w:t>
      </w:r>
    </w:p>
    <w:p w14:paraId="545B7611" w14:textId="77777777" w:rsidR="00EE3584" w:rsidRPr="000D0DBF" w:rsidRDefault="00EE3584" w:rsidP="00EE3584">
      <w:pPr>
        <w:pStyle w:val="Doc-text2"/>
      </w:pPr>
      <w:r>
        <w:t>=&gt;</w:t>
      </w:r>
      <w:r>
        <w:tab/>
        <w:t>Not treated</w:t>
      </w:r>
    </w:p>
    <w:p w14:paraId="53CD4151" w14:textId="77777777" w:rsidR="00EE3584" w:rsidRDefault="00EE3584" w:rsidP="00EE3584">
      <w:pPr>
        <w:pStyle w:val="Doc-text2"/>
        <w:ind w:left="0" w:firstLine="0"/>
        <w:rPr>
          <w:lang w:val="en-US"/>
        </w:rPr>
      </w:pPr>
    </w:p>
    <w:p w14:paraId="044FA3C9" w14:textId="77777777" w:rsidR="00EE3584" w:rsidRDefault="00EE3584" w:rsidP="00EE3584">
      <w:pPr>
        <w:pStyle w:val="Doc-text2"/>
        <w:rPr>
          <w:lang w:val="en-US"/>
        </w:rPr>
      </w:pPr>
    </w:p>
    <w:p w14:paraId="7E4B03F2" w14:textId="77777777" w:rsidR="00EE3584" w:rsidRPr="003021BF" w:rsidRDefault="00EE3584" w:rsidP="003021BF">
      <w:pPr>
        <w:rPr>
          <w:b/>
          <w:bCs/>
          <w:sz w:val="22"/>
          <w:szCs w:val="22"/>
          <w:lang w:val="en-US"/>
        </w:rPr>
      </w:pPr>
      <w:r w:rsidRPr="003021BF">
        <w:rPr>
          <w:b/>
          <w:bCs/>
          <w:sz w:val="22"/>
          <w:szCs w:val="22"/>
          <w:lang w:val="en-US"/>
        </w:rPr>
        <w:t>Recommendations:</w:t>
      </w:r>
    </w:p>
    <w:p w14:paraId="1EE36862" w14:textId="77777777" w:rsidR="00EE3584" w:rsidRPr="00C64670" w:rsidRDefault="00EE3584" w:rsidP="00EE3584">
      <w:pPr>
        <w:pStyle w:val="Doc-text2"/>
        <w:ind w:left="0" w:firstLine="0"/>
        <w:rPr>
          <w:lang w:val="en-US"/>
        </w:rPr>
      </w:pPr>
      <w:r>
        <w:t>Not treated</w:t>
      </w:r>
    </w:p>
    <w:p w14:paraId="152828AF" w14:textId="33E22FBA" w:rsidR="00EE3584" w:rsidRPr="000D0DBF" w:rsidRDefault="00EE3584" w:rsidP="00EE3584">
      <w:pPr>
        <w:pStyle w:val="Doc-title"/>
      </w:pPr>
      <w:r w:rsidRPr="00C20D1E">
        <w:t>R2-2406965</w:t>
      </w:r>
      <w:r w:rsidRPr="000D0DBF">
        <w:tab/>
        <w:t>Discussion on UE side data collection</w:t>
      </w:r>
      <w:r w:rsidRPr="000D0DBF">
        <w:tab/>
        <w:t>CMCC, China Unicom, NTT DOCOMO, ZTE, OPPO</w:t>
      </w:r>
      <w:r w:rsidRPr="000D0DBF">
        <w:tab/>
        <w:t>discussion</w:t>
      </w:r>
      <w:r w:rsidRPr="000D0DBF">
        <w:tab/>
        <w:t>Rel-19</w:t>
      </w:r>
      <w:r w:rsidRPr="000D0DBF">
        <w:tab/>
        <w:t>NR_AIML_air-Core</w:t>
      </w:r>
    </w:p>
    <w:p w14:paraId="40AD7414" w14:textId="77777777" w:rsidR="00EE3584" w:rsidRPr="00605F72" w:rsidRDefault="00EE3584" w:rsidP="00EE3584">
      <w:pPr>
        <w:pStyle w:val="Doc-text2"/>
      </w:pPr>
      <w:r w:rsidRPr="00605F72">
        <w:rPr>
          <w:rFonts w:hint="eastAsia"/>
        </w:rPr>
        <w:t xml:space="preserve">Proposal 15: From RAN2 point of view, Option 2 and Option3 is recommended for data collection for UE-sided model training. </w:t>
      </w:r>
    </w:p>
    <w:p w14:paraId="594AE713" w14:textId="77777777" w:rsidR="00EE3584" w:rsidRPr="00605F72" w:rsidRDefault="00EE3584" w:rsidP="00EE3584">
      <w:pPr>
        <w:pStyle w:val="Doc-text2"/>
      </w:pPr>
      <w:r w:rsidRPr="00605F72">
        <w:rPr>
          <w:rFonts w:hint="eastAsia"/>
        </w:rPr>
        <w:t>Proposal 16: Even if Option 2 and Option 3 is recommended by RAN2, data privacy issue will be addressed for Option 2 and Option 3 when designing the solution details.</w:t>
      </w:r>
    </w:p>
    <w:p w14:paraId="298FAC81" w14:textId="77777777" w:rsidR="00EE3584" w:rsidRPr="00F12A1C" w:rsidRDefault="00EE3584" w:rsidP="00EE3584">
      <w:pPr>
        <w:pStyle w:val="Doc-text2"/>
        <w:ind w:left="0" w:firstLine="0"/>
        <w:rPr>
          <w:lang w:val="en-US"/>
        </w:rPr>
      </w:pPr>
    </w:p>
    <w:p w14:paraId="07D99A39" w14:textId="77777777" w:rsidR="00EE3584" w:rsidRDefault="00EE3584" w:rsidP="00EE3584">
      <w:pPr>
        <w:pStyle w:val="Doc-text2"/>
        <w:ind w:left="0" w:firstLine="0"/>
        <w:rPr>
          <w:lang w:val="en-US"/>
        </w:rPr>
      </w:pPr>
    </w:p>
    <w:p w14:paraId="41FE2984" w14:textId="6236EA31" w:rsidR="00EE3584" w:rsidRPr="000D0DBF" w:rsidRDefault="00EE3584" w:rsidP="00EE3584">
      <w:pPr>
        <w:pStyle w:val="Doc-title"/>
      </w:pPr>
      <w:r w:rsidRPr="00C20D1E">
        <w:t>R2-2406407</w:t>
      </w:r>
      <w:r w:rsidRPr="000D0DBF">
        <w:tab/>
        <w:t>Data collection for UE side model training</w:t>
      </w:r>
      <w:r w:rsidRPr="000D0DBF">
        <w:tab/>
        <w:t>Xiaomi</w:t>
      </w:r>
      <w:r w:rsidRPr="000D0DBF">
        <w:tab/>
        <w:t>discussion</w:t>
      </w:r>
      <w:r w:rsidRPr="000D0DBF">
        <w:tab/>
        <w:t>Rel-19</w:t>
      </w:r>
      <w:r w:rsidRPr="000D0DBF">
        <w:tab/>
        <w:t>NR_AIML_air-Core</w:t>
      </w:r>
    </w:p>
    <w:p w14:paraId="4E8B7841" w14:textId="77777777" w:rsidR="00EE3584" w:rsidRPr="000D0DBF" w:rsidRDefault="00EE3584" w:rsidP="00EE3584">
      <w:pPr>
        <w:pStyle w:val="Doc-text2"/>
      </w:pPr>
      <w:r w:rsidRPr="000D0DBF">
        <w:t>Proposal 5: For UE side data collection, it is recommended to select Option 2 with partial visibility for partially standardized data content, with standardized fields for data visibility and container for UE/chipset proprietary information.</w:t>
      </w:r>
    </w:p>
    <w:p w14:paraId="57914482" w14:textId="77777777" w:rsidR="00EE3584" w:rsidRDefault="00EE3584" w:rsidP="00EE3584">
      <w:pPr>
        <w:pStyle w:val="Doc-text2"/>
        <w:ind w:left="0" w:firstLine="0"/>
        <w:rPr>
          <w:lang w:val="en-US"/>
        </w:rPr>
      </w:pPr>
    </w:p>
    <w:p w14:paraId="7AFE0278" w14:textId="77777777" w:rsidR="00EE3584" w:rsidRDefault="00EE3584" w:rsidP="00EE3584">
      <w:pPr>
        <w:pStyle w:val="Doc-text2"/>
        <w:ind w:left="0" w:firstLine="0"/>
        <w:rPr>
          <w:lang w:val="en-US"/>
        </w:rPr>
      </w:pPr>
    </w:p>
    <w:p w14:paraId="7DB1AE3A" w14:textId="233CEF1A" w:rsidR="00EE3584" w:rsidRPr="000D0DBF" w:rsidRDefault="00EE3584" w:rsidP="00EE3584">
      <w:pPr>
        <w:pStyle w:val="Doc-title"/>
      </w:pPr>
      <w:r w:rsidRPr="00C20D1E">
        <w:t>R2-2407332</w:t>
      </w:r>
      <w:r w:rsidRPr="000D0DBF">
        <w:tab/>
        <w:t>Discussion on UE-sided data collection for training</w:t>
      </w:r>
      <w:r w:rsidRPr="000D0DBF">
        <w:tab/>
        <w:t>Huawei, HiSilicon, CAICT</w:t>
      </w:r>
      <w:r w:rsidRPr="000D0DBF">
        <w:tab/>
        <w:t>discussion</w:t>
      </w:r>
      <w:r w:rsidRPr="000D0DBF">
        <w:tab/>
        <w:t>Rel-19</w:t>
      </w:r>
      <w:r w:rsidRPr="000D0DBF">
        <w:tab/>
        <w:t>NR_AIML_air-Core</w:t>
      </w:r>
    </w:p>
    <w:p w14:paraId="2475D1FF" w14:textId="77777777" w:rsidR="00EE3584" w:rsidRPr="00546566" w:rsidRDefault="00EE3584" w:rsidP="00EE3584">
      <w:pPr>
        <w:pStyle w:val="Doc-text2"/>
      </w:pPr>
      <w:r w:rsidRPr="00546566">
        <w:t>Proposal 9: For the study objective of UE-sided model training data, we recommend to only adopt Option 1a as the candidate solution.</w:t>
      </w:r>
    </w:p>
    <w:p w14:paraId="5705DEE7" w14:textId="77777777" w:rsidR="00EE3584" w:rsidRPr="00726C6A" w:rsidRDefault="00EE3584" w:rsidP="00EE3584">
      <w:pPr>
        <w:pStyle w:val="Doc-text2"/>
        <w:ind w:left="0" w:firstLine="0"/>
        <w:rPr>
          <w:lang w:val="en-US"/>
        </w:rPr>
      </w:pPr>
    </w:p>
    <w:p w14:paraId="174537C3" w14:textId="0AD658DB" w:rsidR="00EE3584" w:rsidRPr="000D0DBF" w:rsidRDefault="00EE3584" w:rsidP="00EE3584">
      <w:pPr>
        <w:pStyle w:val="Doc-title"/>
      </w:pPr>
      <w:r w:rsidRPr="00C20D1E">
        <w:t>R2-2406389</w:t>
      </w:r>
      <w:r w:rsidRPr="000D0DBF">
        <w:tab/>
        <w:t>Discussion on UE side data collection</w:t>
      </w:r>
      <w:r w:rsidRPr="000D0DBF">
        <w:tab/>
        <w:t>vivo</w:t>
      </w:r>
      <w:r w:rsidRPr="000D0DBF">
        <w:tab/>
        <w:t>discussion</w:t>
      </w:r>
      <w:r w:rsidRPr="000D0DBF">
        <w:tab/>
        <w:t>Rel-18</w:t>
      </w:r>
      <w:r w:rsidRPr="000D0DBF">
        <w:tab/>
        <w:t>NR_AIML_air-Core</w:t>
      </w:r>
    </w:p>
    <w:p w14:paraId="5578E045" w14:textId="77777777" w:rsidR="00EE3584" w:rsidRPr="00DC3668" w:rsidRDefault="00EE3584" w:rsidP="00EE3584">
      <w:pPr>
        <w:pStyle w:val="Doc-text2"/>
      </w:pPr>
      <w:r w:rsidRPr="00DC3668">
        <w:t>Proposal 11.</w:t>
      </w:r>
      <w:r w:rsidRPr="00DC3668">
        <w:tab/>
        <w:t xml:space="preserve">No down-selection of options for UE-sided data collection is expected in RAN2. </w:t>
      </w:r>
    </w:p>
    <w:p w14:paraId="1940AC42" w14:textId="77777777" w:rsidR="00EE3584" w:rsidRPr="00DC3668" w:rsidRDefault="00EE3584" w:rsidP="00EE3584">
      <w:pPr>
        <w:pStyle w:val="Doc-text2"/>
      </w:pPr>
      <w:r w:rsidRPr="00DC3668">
        <w:t>Proposal 12.</w:t>
      </w:r>
      <w:r w:rsidRPr="00DC3668">
        <w:tab/>
        <w:t>RANP to further discuss the options based on the analysis of RAN2.</w:t>
      </w:r>
    </w:p>
    <w:p w14:paraId="611D16BF" w14:textId="77777777" w:rsidR="00EE3584" w:rsidRDefault="00EE3584" w:rsidP="00EE3584">
      <w:pPr>
        <w:pStyle w:val="Doc-text2"/>
        <w:tabs>
          <w:tab w:val="clear" w:pos="1622"/>
          <w:tab w:val="left" w:pos="180"/>
        </w:tabs>
        <w:ind w:left="0" w:hanging="2"/>
        <w:rPr>
          <w:i/>
          <w:noProof/>
          <w:sz w:val="18"/>
        </w:rPr>
      </w:pPr>
    </w:p>
    <w:p w14:paraId="33FE9520" w14:textId="77777777" w:rsidR="00EE3584" w:rsidRDefault="00EE3584" w:rsidP="00EE3584">
      <w:pPr>
        <w:pStyle w:val="Doc-text2"/>
        <w:tabs>
          <w:tab w:val="clear" w:pos="1622"/>
          <w:tab w:val="left" w:pos="180"/>
        </w:tabs>
        <w:ind w:left="0" w:hanging="2"/>
        <w:rPr>
          <w:i/>
          <w:noProof/>
          <w:sz w:val="18"/>
        </w:rPr>
      </w:pPr>
    </w:p>
    <w:p w14:paraId="48ABAA24" w14:textId="77777777" w:rsidR="00EE3584" w:rsidRDefault="00EE3584" w:rsidP="00EE3584">
      <w:pPr>
        <w:pStyle w:val="Doc-text2"/>
        <w:tabs>
          <w:tab w:val="clear" w:pos="1622"/>
          <w:tab w:val="left" w:pos="180"/>
        </w:tabs>
        <w:ind w:left="0" w:hanging="2"/>
        <w:rPr>
          <w:i/>
          <w:noProof/>
          <w:sz w:val="18"/>
        </w:rPr>
      </w:pPr>
    </w:p>
    <w:p w14:paraId="7CAB05C9" w14:textId="77777777" w:rsidR="00EE3584" w:rsidRDefault="00EE3584" w:rsidP="00EE3584">
      <w:pPr>
        <w:pStyle w:val="EmailDiscussion"/>
        <w:overflowPunct/>
        <w:autoSpaceDE/>
        <w:autoSpaceDN/>
        <w:adjustRightInd/>
        <w:ind w:left="1619" w:hanging="360"/>
        <w:textAlignment w:val="auto"/>
        <w:rPr>
          <w:noProof/>
        </w:rPr>
      </w:pPr>
      <w:r>
        <w:rPr>
          <w:noProof/>
        </w:rPr>
        <w:t>[AT127][021][AI PHY] UE Data Collection ()</w:t>
      </w:r>
    </w:p>
    <w:p w14:paraId="4809E0A3" w14:textId="77777777" w:rsidR="00EE3584" w:rsidRDefault="00EE3584" w:rsidP="00EE3584">
      <w:pPr>
        <w:pStyle w:val="EmailDiscussion2"/>
      </w:pPr>
      <w:r>
        <w:tab/>
        <w:t>Intended outcome: face to face discussion on table FFS</w:t>
      </w:r>
    </w:p>
    <w:p w14:paraId="3DFBA75B" w14:textId="77777777" w:rsidR="00EE3584" w:rsidRDefault="00EE3584" w:rsidP="00EE3584">
      <w:pPr>
        <w:pStyle w:val="EmailDiscussion2"/>
      </w:pPr>
      <w:r>
        <w:tab/>
        <w:t>Deadline:  08-23-24</w:t>
      </w:r>
    </w:p>
    <w:p w14:paraId="7A50153D" w14:textId="77777777" w:rsidR="00EE3584" w:rsidRPr="00A301FD" w:rsidRDefault="00EE3584" w:rsidP="00EE3584">
      <w:pPr>
        <w:pStyle w:val="Doc-text2"/>
        <w:tabs>
          <w:tab w:val="clear" w:pos="1622"/>
          <w:tab w:val="left" w:pos="180"/>
        </w:tabs>
        <w:ind w:left="0" w:hanging="2"/>
        <w:rPr>
          <w:i/>
          <w:noProof/>
          <w:sz w:val="18"/>
        </w:rPr>
      </w:pPr>
    </w:p>
    <w:p w14:paraId="6D4BB46D" w14:textId="05E47CC4" w:rsidR="00EE3584" w:rsidRPr="001B2F62" w:rsidRDefault="00EE3584" w:rsidP="00EE3584">
      <w:pPr>
        <w:pStyle w:val="Doc-title"/>
      </w:pPr>
      <w:r w:rsidRPr="00C20D1E">
        <w:t>R2-2406340</w:t>
      </w:r>
      <w:r w:rsidRPr="001B2F62">
        <w:tab/>
        <w:t>Remaining issues for Data Collection for UE side Model training</w:t>
      </w:r>
      <w:r w:rsidRPr="001B2F62">
        <w:tab/>
        <w:t>NEC</w:t>
      </w:r>
      <w:r w:rsidRPr="001B2F62">
        <w:tab/>
        <w:t>discussion</w:t>
      </w:r>
    </w:p>
    <w:p w14:paraId="0C55AFC3" w14:textId="35029F00" w:rsidR="00EE3584" w:rsidRPr="001B2F62" w:rsidRDefault="00EE3584" w:rsidP="00EE3584">
      <w:pPr>
        <w:pStyle w:val="Doc-title"/>
      </w:pPr>
      <w:r w:rsidRPr="00C20D1E">
        <w:lastRenderedPageBreak/>
        <w:t>R2-2406384</w:t>
      </w:r>
      <w:r w:rsidRPr="001B2F62">
        <w:tab/>
        <w:t>Discussion on UE-sided model training data collection</w:t>
      </w:r>
      <w:r w:rsidRPr="001B2F62">
        <w:tab/>
        <w:t>Intel Corporation</w:t>
      </w:r>
      <w:r w:rsidRPr="001B2F62">
        <w:tab/>
        <w:t>discussion</w:t>
      </w:r>
      <w:r w:rsidRPr="001B2F62">
        <w:tab/>
        <w:t>Rel-19</w:t>
      </w:r>
      <w:r w:rsidRPr="001B2F62">
        <w:tab/>
        <w:t>NR_AIML_air-Core</w:t>
      </w:r>
    </w:p>
    <w:p w14:paraId="4E44908C" w14:textId="4C02E0C6" w:rsidR="00EE3584" w:rsidRPr="001B2F62" w:rsidRDefault="00EE3584" w:rsidP="00EE3584">
      <w:pPr>
        <w:pStyle w:val="Doc-title"/>
      </w:pPr>
      <w:r w:rsidRPr="00C20D1E">
        <w:t>R2-2406572</w:t>
      </w:r>
      <w:r w:rsidRPr="001B2F62">
        <w:tab/>
        <w:t>Discussion on the FFS Issues of UE-Side Data Collection</w:t>
      </w:r>
      <w:r w:rsidRPr="001B2F62">
        <w:tab/>
        <w:t>MediaTek Inc.</w:t>
      </w:r>
      <w:r w:rsidRPr="001B2F62">
        <w:tab/>
        <w:t>discussion</w:t>
      </w:r>
    </w:p>
    <w:p w14:paraId="376A3A5B" w14:textId="606F1502" w:rsidR="00EE3584" w:rsidRPr="001B2F62" w:rsidRDefault="00EE3584" w:rsidP="00EE3584">
      <w:pPr>
        <w:pStyle w:val="Doc-title"/>
      </w:pPr>
      <w:r w:rsidRPr="00C20D1E">
        <w:t>R2-2406645</w:t>
      </w:r>
      <w:r w:rsidRPr="001B2F62">
        <w:tab/>
        <w:t xml:space="preserve">On UE Side Data Collection </w:t>
      </w:r>
      <w:r w:rsidRPr="001B2F62">
        <w:tab/>
        <w:t xml:space="preserve">Qualcomm Incorporated </w:t>
      </w:r>
      <w:r w:rsidRPr="001B2F62">
        <w:tab/>
        <w:t>discussion</w:t>
      </w:r>
      <w:r w:rsidRPr="001B2F62">
        <w:tab/>
        <w:t>Rel-19</w:t>
      </w:r>
    </w:p>
    <w:p w14:paraId="014D7354" w14:textId="19FBFA1B" w:rsidR="00EE3584" w:rsidRPr="001B2F62" w:rsidRDefault="00EE3584" w:rsidP="00EE3584">
      <w:pPr>
        <w:pStyle w:val="Doc-title"/>
      </w:pPr>
      <w:r w:rsidRPr="00C20D1E">
        <w:t>R2-2407068</w:t>
      </w:r>
      <w:r w:rsidRPr="001B2F62">
        <w:tab/>
        <w:t>Data Collection for Training of UE-side models</w:t>
      </w:r>
      <w:r w:rsidRPr="001B2F62">
        <w:tab/>
        <w:t>Nokia</w:t>
      </w:r>
      <w:r w:rsidRPr="001B2F62">
        <w:tab/>
        <w:t>discussion</w:t>
      </w:r>
      <w:r w:rsidRPr="001B2F62">
        <w:tab/>
        <w:t>Rel-19</w:t>
      </w:r>
      <w:r w:rsidRPr="001B2F62">
        <w:tab/>
        <w:t>NR_AIML_air-Core</w:t>
      </w:r>
    </w:p>
    <w:p w14:paraId="134E0ED2" w14:textId="71AAFF59" w:rsidR="00EE3584" w:rsidRPr="001B2F62" w:rsidRDefault="00EE3584" w:rsidP="00EE3584">
      <w:pPr>
        <w:pStyle w:val="Doc-title"/>
      </w:pPr>
      <w:r w:rsidRPr="00C20D1E">
        <w:t>R2-2407437</w:t>
      </w:r>
      <w:r w:rsidRPr="001B2F62">
        <w:tab/>
        <w:t>Further Consideration on UE side Data Collection</w:t>
      </w:r>
      <w:r w:rsidRPr="001B2F62">
        <w:tab/>
        <w:t>ZTE Corporation</w:t>
      </w:r>
      <w:r w:rsidRPr="001B2F62">
        <w:tab/>
        <w:t>discussion</w:t>
      </w:r>
      <w:r w:rsidRPr="001B2F62">
        <w:tab/>
        <w:t>Rel-19</w:t>
      </w:r>
      <w:r w:rsidRPr="001B2F62">
        <w:tab/>
        <w:t>NR_AIML_air-Core</w:t>
      </w:r>
    </w:p>
    <w:p w14:paraId="349B55B3" w14:textId="76C91B36" w:rsidR="00EE3584" w:rsidRPr="001B2F62" w:rsidRDefault="00EE3584" w:rsidP="00EE3584">
      <w:pPr>
        <w:pStyle w:val="Doc-title"/>
      </w:pPr>
      <w:r w:rsidRPr="00C20D1E">
        <w:t>R2-2407490</w:t>
      </w:r>
      <w:r w:rsidRPr="001B2F62">
        <w:tab/>
        <w:t>Discussion on Data Collection for UE-side Model Training</w:t>
      </w:r>
      <w:r w:rsidRPr="001B2F62">
        <w:tab/>
        <w:t>Futurewei</w:t>
      </w:r>
      <w:r w:rsidRPr="001B2F62">
        <w:tab/>
        <w:t>discussion</w:t>
      </w:r>
      <w:r w:rsidRPr="001B2F62">
        <w:tab/>
        <w:t>Rel-19</w:t>
      </w:r>
    </w:p>
    <w:p w14:paraId="463376FA" w14:textId="525097D7" w:rsidR="00EE3584" w:rsidRPr="001B2F62" w:rsidRDefault="00EE3584" w:rsidP="00EE3584">
      <w:pPr>
        <w:pStyle w:val="Doc-title"/>
      </w:pPr>
      <w:r w:rsidRPr="00C20D1E">
        <w:t>R2-2407503</w:t>
      </w:r>
      <w:r w:rsidRPr="001B2F62">
        <w:tab/>
        <w:t>Remaining FFSs on data collection options for UE-side model training</w:t>
      </w:r>
      <w:r w:rsidRPr="001B2F62">
        <w:tab/>
        <w:t>Samsung</w:t>
      </w:r>
      <w:r w:rsidRPr="001B2F62">
        <w:tab/>
        <w:t>discussion</w:t>
      </w:r>
      <w:r w:rsidRPr="001B2F62">
        <w:tab/>
        <w:t>Rel-19</w:t>
      </w:r>
      <w:r w:rsidRPr="001B2F62">
        <w:tab/>
        <w:t>NR_AIML_air-Core</w:t>
      </w:r>
    </w:p>
    <w:p w14:paraId="3F6826D4" w14:textId="77777777" w:rsidR="00EE3584" w:rsidRPr="001B2F62" w:rsidRDefault="00EE3584" w:rsidP="00EE3584">
      <w:pPr>
        <w:pStyle w:val="Doc-title"/>
      </w:pPr>
    </w:p>
    <w:p w14:paraId="19A6789F" w14:textId="77777777" w:rsidR="00EE3584" w:rsidRPr="007E6E74" w:rsidRDefault="00EE3584" w:rsidP="00EE3584">
      <w:pPr>
        <w:pStyle w:val="Doc-title"/>
      </w:pPr>
    </w:p>
    <w:p w14:paraId="226E2AEE" w14:textId="77777777" w:rsidR="00EE3584" w:rsidRDefault="00EE3584" w:rsidP="00EE3584">
      <w:pPr>
        <w:pStyle w:val="Heading2"/>
      </w:pPr>
      <w:bookmarkStart w:id="420" w:name="_Toc176817584"/>
      <w:r>
        <w:t>8.2</w:t>
      </w:r>
      <w:r>
        <w:tab/>
        <w:t>Ambient IoT</w:t>
      </w:r>
      <w:bookmarkEnd w:id="420"/>
    </w:p>
    <w:p w14:paraId="7771A4A7" w14:textId="6B36314D" w:rsidR="00EE3584" w:rsidRDefault="00EE3584" w:rsidP="00EE3584">
      <w:pPr>
        <w:pStyle w:val="Comments"/>
        <w:rPr>
          <w:rFonts w:eastAsiaTheme="minorHAnsi"/>
        </w:rPr>
      </w:pPr>
      <w:r>
        <w:t xml:space="preserve">(FS_Ambient_IoT_solutions,leading WG: RAN1; REL-19; SID: </w:t>
      </w:r>
      <w:r w:rsidRPr="00C20D1E">
        <w:t>RP-240826</w:t>
      </w:r>
      <w:r>
        <w:t>)</w:t>
      </w:r>
    </w:p>
    <w:p w14:paraId="5DC6A3B6" w14:textId="77777777" w:rsidR="00EE3584" w:rsidRDefault="00EE3584" w:rsidP="00EE3584">
      <w:pPr>
        <w:pStyle w:val="Comments"/>
        <w:rPr>
          <w:lang w:val="en-US"/>
        </w:rPr>
      </w:pPr>
      <w:r>
        <w:t>Time budget: 2 TU</w:t>
      </w:r>
    </w:p>
    <w:p w14:paraId="28835F80" w14:textId="77777777" w:rsidR="00EE3584" w:rsidRDefault="00EE3584" w:rsidP="00EE3584">
      <w:pPr>
        <w:pStyle w:val="Comments"/>
      </w:pPr>
      <w:r>
        <w:t xml:space="preserve">Tdoc Limitation: 4 tdocs </w:t>
      </w:r>
    </w:p>
    <w:p w14:paraId="52F377EF" w14:textId="77777777" w:rsidR="00EE3584" w:rsidRDefault="00EE3584" w:rsidP="00EE3584">
      <w:pPr>
        <w:pStyle w:val="Heading3"/>
      </w:pPr>
      <w:bookmarkStart w:id="421" w:name="_Toc176817585"/>
      <w:r>
        <w:t>8.2.1</w:t>
      </w:r>
      <w:r>
        <w:tab/>
        <w:t>Organizational</w:t>
      </w:r>
      <w:bookmarkEnd w:id="421"/>
    </w:p>
    <w:p w14:paraId="614CDBC5" w14:textId="77777777" w:rsidR="00EE3584" w:rsidRDefault="00EE3584" w:rsidP="00EE3584">
      <w:pPr>
        <w:pStyle w:val="Comments"/>
        <w:rPr>
          <w:rFonts w:eastAsiaTheme="minorHAnsi"/>
          <w:lang w:val="en-US"/>
        </w:rPr>
      </w:pPr>
      <w:r>
        <w:t xml:space="preserve">LS, Rapporteur input, including workplan, etc. </w:t>
      </w:r>
    </w:p>
    <w:p w14:paraId="5C980D80" w14:textId="21A194C7" w:rsidR="00EE3584" w:rsidRDefault="00EE3584" w:rsidP="00EE3584">
      <w:pPr>
        <w:pStyle w:val="Doc-title"/>
      </w:pPr>
      <w:r w:rsidRPr="00C20D1E">
        <w:t>R2-2406237</w:t>
      </w:r>
      <w:r>
        <w:tab/>
        <w:t>LS on Clarification of requirements for Ambient IoT (S2-2407231; contact: Ericsson)</w:t>
      </w:r>
      <w:r>
        <w:tab/>
        <w:t>SA2</w:t>
      </w:r>
      <w:r>
        <w:tab/>
        <w:t>LS in</w:t>
      </w:r>
      <w:r>
        <w:tab/>
        <w:t>Rel-19</w:t>
      </w:r>
      <w:r>
        <w:tab/>
        <w:t>FS_Ambient_IoT_solutions</w:t>
      </w:r>
      <w:r>
        <w:tab/>
        <w:t>To:SA1, RAN1, SA3</w:t>
      </w:r>
      <w:r>
        <w:tab/>
        <w:t>Cc:RAN2, RAN3</w:t>
      </w:r>
    </w:p>
    <w:p w14:paraId="504AC7C8" w14:textId="77777777" w:rsidR="00EE3584" w:rsidRDefault="00EE3584" w:rsidP="00EE3584">
      <w:pPr>
        <w:pStyle w:val="Doc-text2"/>
      </w:pPr>
      <w:r>
        <w:t>=&gt;</w:t>
      </w:r>
      <w:r>
        <w:tab/>
        <w:t>Noted</w:t>
      </w:r>
    </w:p>
    <w:p w14:paraId="5FDF2D27" w14:textId="77777777" w:rsidR="00EE3584" w:rsidRPr="00C14C91" w:rsidRDefault="00EE3584" w:rsidP="00EE3584">
      <w:pPr>
        <w:pStyle w:val="Doc-text2"/>
      </w:pPr>
    </w:p>
    <w:p w14:paraId="0FD427C8" w14:textId="103F6397" w:rsidR="00EE3584" w:rsidRDefault="00EE3584" w:rsidP="00EE3584">
      <w:pPr>
        <w:pStyle w:val="Doc-title"/>
      </w:pPr>
      <w:r w:rsidRPr="00C20D1E">
        <w:t>R2-2406271</w:t>
      </w:r>
      <w:r>
        <w:tab/>
        <w:t>TP for TR 38.769 update</w:t>
      </w:r>
      <w:r>
        <w:tab/>
        <w:t>Huawei, CMCC, T-Mobile USA</w:t>
      </w:r>
      <w:r>
        <w:tab/>
        <w:t>discussion</w:t>
      </w:r>
      <w:r>
        <w:tab/>
        <w:t>Rel-19</w:t>
      </w:r>
      <w:r>
        <w:tab/>
        <w:t>FS_Ambient_IoT_solutions</w:t>
      </w:r>
    </w:p>
    <w:p w14:paraId="5906EBBC" w14:textId="77777777" w:rsidR="00EE3584" w:rsidRDefault="00EE3584" w:rsidP="00EE3584">
      <w:pPr>
        <w:pStyle w:val="Doc-text2"/>
      </w:pPr>
      <w:r>
        <w:t>=&gt;</w:t>
      </w:r>
      <w:r>
        <w:tab/>
        <w:t xml:space="preserve">The TP is endorsed as baseline for further updates </w:t>
      </w:r>
    </w:p>
    <w:p w14:paraId="798E8175" w14:textId="77777777" w:rsidR="00EE3584" w:rsidRDefault="00EE3584" w:rsidP="00EE3584">
      <w:pPr>
        <w:pStyle w:val="Doc-text2"/>
      </w:pPr>
      <w:r>
        <w:t>=&gt;</w:t>
      </w:r>
      <w:r>
        <w:tab/>
        <w:t xml:space="preserve">The TP should be updated to follow 3GPP drafting rules </w:t>
      </w:r>
    </w:p>
    <w:p w14:paraId="6B095080" w14:textId="77777777" w:rsidR="00EE3584" w:rsidRDefault="00EE3584" w:rsidP="00EE3584">
      <w:pPr>
        <w:pStyle w:val="Doc-text2"/>
      </w:pPr>
    </w:p>
    <w:p w14:paraId="5F622706" w14:textId="77777777" w:rsidR="00EE3584" w:rsidRDefault="00EE3584" w:rsidP="00EE3584">
      <w:pPr>
        <w:pStyle w:val="EmailDiscussion"/>
        <w:overflowPunct/>
        <w:autoSpaceDE/>
        <w:autoSpaceDN/>
        <w:adjustRightInd/>
        <w:ind w:left="1619" w:hanging="360"/>
        <w:textAlignment w:val="auto"/>
      </w:pPr>
      <w:r>
        <w:t>[POST127][022][AIoT] TP for TR (Huawei)</w:t>
      </w:r>
    </w:p>
    <w:p w14:paraId="537FFA01" w14:textId="77777777" w:rsidR="00EE3584" w:rsidRDefault="00EE3584" w:rsidP="00EE3584">
      <w:pPr>
        <w:pStyle w:val="EmailDiscussion2"/>
      </w:pPr>
      <w:r>
        <w:tab/>
        <w:t>Intended outcome: Updated TP based on agreements from RAN2 127</w:t>
      </w:r>
    </w:p>
    <w:p w14:paraId="6FA6D69F" w14:textId="77777777" w:rsidR="00EE3584" w:rsidRDefault="00EE3584" w:rsidP="00EE3584">
      <w:pPr>
        <w:pStyle w:val="EmailDiscussion2"/>
      </w:pPr>
      <w:r>
        <w:tab/>
        <w:t>Deadline:  long</w:t>
      </w:r>
    </w:p>
    <w:p w14:paraId="6E847EEE" w14:textId="77777777" w:rsidR="00EE3584" w:rsidRDefault="00EE3584" w:rsidP="00EE3584">
      <w:pPr>
        <w:pStyle w:val="EmailDiscussion2"/>
      </w:pPr>
    </w:p>
    <w:p w14:paraId="6C066353" w14:textId="77777777" w:rsidR="00EE3584" w:rsidRDefault="00EE3584" w:rsidP="00EE3584">
      <w:pPr>
        <w:pStyle w:val="Heading3"/>
      </w:pPr>
      <w:bookmarkStart w:id="422" w:name="_Toc176817586"/>
      <w:r>
        <w:t>8.2.2</w:t>
      </w:r>
      <w:r>
        <w:tab/>
        <w:t>Functionality aspects</w:t>
      </w:r>
      <w:bookmarkEnd w:id="422"/>
    </w:p>
    <w:p w14:paraId="4C1D5286" w14:textId="77777777" w:rsidR="00EE3584" w:rsidRDefault="00EE3584" w:rsidP="00EE3584">
      <w:pPr>
        <w:pStyle w:val="Comments"/>
      </w:pPr>
      <w:r w:rsidRPr="004A4991">
        <w:t xml:space="preserve">Contributions </w:t>
      </w:r>
      <w:r>
        <w:t>should focus on the functionalities required for A-IoT devices, including security related aspects, need of resource allocation/scheduling, segmentation/reassembly (pending RAN1 progress), QoS handling, higher layer repetition, message size/status indicationetc.?</w:t>
      </w:r>
    </w:p>
    <w:p w14:paraId="1BF3C3C3" w14:textId="77777777" w:rsidR="00EE3584" w:rsidRDefault="00EE3584" w:rsidP="00EE3584">
      <w:pPr>
        <w:pStyle w:val="Comments"/>
      </w:pPr>
    </w:p>
    <w:p w14:paraId="71A9C496" w14:textId="77777777" w:rsidR="00EE3584" w:rsidRDefault="00EE3584" w:rsidP="00EE3584">
      <w:pPr>
        <w:pStyle w:val="Comments"/>
      </w:pPr>
    </w:p>
    <w:p w14:paraId="18E7A9E7" w14:textId="77777777" w:rsidR="00EE3584" w:rsidRPr="006B24C7" w:rsidRDefault="00EE3584" w:rsidP="00EE3584">
      <w:pPr>
        <w:pStyle w:val="Comments"/>
        <w:rPr>
          <w:sz w:val="20"/>
          <w:szCs w:val="28"/>
          <w:u w:val="single"/>
        </w:rPr>
      </w:pPr>
      <w:r w:rsidRPr="006B24C7">
        <w:rPr>
          <w:sz w:val="20"/>
          <w:szCs w:val="28"/>
          <w:u w:val="single"/>
        </w:rPr>
        <w:t>Segmentation</w:t>
      </w:r>
    </w:p>
    <w:p w14:paraId="0A6DBCB1" w14:textId="46A354F5" w:rsidR="00EE3584" w:rsidRDefault="00EE3584" w:rsidP="00EE3584">
      <w:pPr>
        <w:pStyle w:val="Doc-title"/>
      </w:pPr>
      <w:r w:rsidRPr="00C20D1E">
        <w:t>R2-2406654</w:t>
      </w:r>
      <w:r>
        <w:tab/>
        <w:t>Ambient IoT transport block size and MAC layer segmentation</w:t>
      </w:r>
      <w:r>
        <w:tab/>
        <w:t>MediaTek Inc., Samsung, vivo, ZTE Corporation, Sanechips, Qualcomm Incorporated</w:t>
      </w:r>
      <w:r>
        <w:tab/>
        <w:t>discussion</w:t>
      </w:r>
      <w:r>
        <w:tab/>
        <w:t>Rel-19</w:t>
      </w:r>
      <w:r>
        <w:tab/>
        <w:t>FS_Ambient_IoT_solutions</w:t>
      </w:r>
    </w:p>
    <w:p w14:paraId="2EEC8780" w14:textId="77777777" w:rsidR="00EE3584" w:rsidRPr="009349E3" w:rsidRDefault="00EE3584" w:rsidP="00EE3584">
      <w:pPr>
        <w:pStyle w:val="Doc-text2"/>
        <w:rPr>
          <w:i/>
          <w:iCs/>
        </w:rPr>
      </w:pPr>
      <w:r w:rsidRPr="009349E3">
        <w:rPr>
          <w:i/>
          <w:iCs/>
        </w:rPr>
        <w:t>Proposal 1: Indicate to RAN1 that RAN2 can define MAC PDU sizes to correspond to the capacity of the PHY layer, and RAN2 will accordingly follow RAN1 on the definition of the TB size.</w:t>
      </w:r>
    </w:p>
    <w:p w14:paraId="431711FE" w14:textId="77777777" w:rsidR="00EE3584" w:rsidRPr="009349E3" w:rsidRDefault="00EE3584" w:rsidP="00EE3584">
      <w:pPr>
        <w:pStyle w:val="Doc-text2"/>
        <w:rPr>
          <w:i/>
          <w:iCs/>
        </w:rPr>
      </w:pPr>
      <w:r w:rsidRPr="009349E3">
        <w:rPr>
          <w:i/>
          <w:iCs/>
        </w:rPr>
        <w:t>Proposal 2: Ask SA2 what data block sizes are expected to be delivered from upper layers to AIoT AS layers.</w:t>
      </w:r>
    </w:p>
    <w:p w14:paraId="671A049A" w14:textId="77777777" w:rsidR="00EE3584" w:rsidRDefault="00EE3584" w:rsidP="00EE3584">
      <w:pPr>
        <w:pStyle w:val="Doc-text2"/>
        <w:rPr>
          <w:i/>
          <w:iCs/>
        </w:rPr>
      </w:pPr>
      <w:r w:rsidRPr="009349E3">
        <w:rPr>
          <w:i/>
          <w:iCs/>
        </w:rPr>
        <w:t>Proposal 3: Inquire of RAN1 regarding the conditions under which different TB sizes may be used in both the D2R and R2D directions.</w:t>
      </w:r>
    </w:p>
    <w:p w14:paraId="6C2F8526" w14:textId="77777777" w:rsidR="00EE3584" w:rsidRDefault="00EE3584" w:rsidP="00EE3584">
      <w:pPr>
        <w:pStyle w:val="Doc-text2"/>
      </w:pPr>
      <w:r>
        <w:t>-</w:t>
      </w:r>
      <w:r>
        <w:tab/>
        <w:t xml:space="preserve">Nokia supports thinks that we should add SA3 in cc.  Lenovo also supports.   </w:t>
      </w:r>
    </w:p>
    <w:p w14:paraId="7613F0A6" w14:textId="77777777" w:rsidR="00EE3584" w:rsidRDefault="00EE3584" w:rsidP="00EE3584">
      <w:pPr>
        <w:pStyle w:val="Doc-text2"/>
      </w:pPr>
      <w:r>
        <w:t>-</w:t>
      </w:r>
      <w:r>
        <w:tab/>
        <w:t xml:space="preserve">Lenovo thinks that for coverage purposes the TB sizes may be smaller.  </w:t>
      </w:r>
    </w:p>
    <w:p w14:paraId="7603F53B" w14:textId="77777777" w:rsidR="00EE3584" w:rsidRDefault="00EE3584" w:rsidP="00EE3584">
      <w:pPr>
        <w:pStyle w:val="Doc-text2"/>
      </w:pPr>
      <w:r>
        <w:t>-</w:t>
      </w:r>
      <w:r>
        <w:tab/>
        <w:t xml:space="preserve">CATT supports RAN1 LS but doubts that SA2 can give us a clear answer on this so perhaps LS to SA2 is not needed. </w:t>
      </w:r>
    </w:p>
    <w:p w14:paraId="10E3CC0D" w14:textId="77777777" w:rsidR="00EE3584" w:rsidRDefault="00EE3584" w:rsidP="00EE3584">
      <w:pPr>
        <w:pStyle w:val="Doc-text2"/>
      </w:pPr>
      <w:r>
        <w:t>-</w:t>
      </w:r>
      <w:r>
        <w:tab/>
        <w:t xml:space="preserve">CMCC and Intel thinks that RAN1 is anyways discussing this so it doesn’t help.  </w:t>
      </w:r>
    </w:p>
    <w:p w14:paraId="0E17CCB1" w14:textId="77777777" w:rsidR="00EE3584" w:rsidRDefault="00EE3584" w:rsidP="00EE3584">
      <w:pPr>
        <w:pStyle w:val="Doc-text2"/>
      </w:pPr>
      <w:r>
        <w:lastRenderedPageBreak/>
        <w:t>-</w:t>
      </w:r>
      <w:r>
        <w:tab/>
        <w:t xml:space="preserve">Vodafone thinks that application layer can support segmentation, so we can ask SA2 is they can support segmentation. </w:t>
      </w:r>
    </w:p>
    <w:p w14:paraId="42145E18" w14:textId="77777777" w:rsidR="00EE3584" w:rsidRDefault="00EE3584" w:rsidP="00EE3584">
      <w:pPr>
        <w:pStyle w:val="Doc-text2"/>
      </w:pPr>
      <w:r>
        <w:t>-</w:t>
      </w:r>
      <w:r>
        <w:tab/>
        <w:t xml:space="preserve">CCMC thinks that from RAN2 point of view there is no need for segmentation.   </w:t>
      </w:r>
    </w:p>
    <w:p w14:paraId="226A969D" w14:textId="77777777" w:rsidR="00EE3584" w:rsidRDefault="00EE3584" w:rsidP="00EE3584">
      <w:pPr>
        <w:pStyle w:val="Doc-text2"/>
      </w:pPr>
      <w:r>
        <w:t>-</w:t>
      </w:r>
      <w:r>
        <w:tab/>
        <w:t xml:space="preserve">ZTE thinks that whether segmentation is needed depends on many aspects.   But upper layers cannot do segmentation based on physical layer conditions and TBS.   WE should understand the functionality need and if we want to do segmentation it should be done in lower layers.  Ericsson agrees.  </w:t>
      </w:r>
    </w:p>
    <w:p w14:paraId="6E20BAFB" w14:textId="77777777" w:rsidR="00EE3584" w:rsidRDefault="00EE3584" w:rsidP="00EE3584">
      <w:pPr>
        <w:pStyle w:val="Doc-text2"/>
      </w:pPr>
      <w:r>
        <w:t>-</w:t>
      </w:r>
      <w:r>
        <w:tab/>
        <w:t xml:space="preserve">Interdigital thinks that we can provide information to RAN1 to help us make a decision.  </w:t>
      </w:r>
    </w:p>
    <w:p w14:paraId="78B226FE" w14:textId="77777777" w:rsidR="00EE3584" w:rsidRDefault="00EE3584" w:rsidP="00EE3584">
      <w:pPr>
        <w:pStyle w:val="Doc-text2"/>
      </w:pPr>
      <w:r>
        <w:t>-</w:t>
      </w:r>
      <w:r>
        <w:tab/>
        <w:t xml:space="preserve">Telit thinks we should ask about typical size.  </w:t>
      </w:r>
    </w:p>
    <w:p w14:paraId="658EC932" w14:textId="77777777" w:rsidR="00EE3584" w:rsidRDefault="00EE3584" w:rsidP="00EE3584">
      <w:pPr>
        <w:pStyle w:val="Doc-text2"/>
      </w:pPr>
      <w:r>
        <w:t>-</w:t>
      </w:r>
      <w:r>
        <w:tab/>
        <w:t>Qualcomm and vivo thinks that if we were to do segmentation it should be done in L2 as it is simpler than doing it in RAN1</w:t>
      </w:r>
    </w:p>
    <w:p w14:paraId="31C964CC" w14:textId="77777777" w:rsidR="00EE3584" w:rsidRDefault="00EE3584" w:rsidP="00EE3584">
      <w:pPr>
        <w:pStyle w:val="Doc-text2"/>
      </w:pPr>
      <w:r>
        <w:t>=&gt;</w:t>
      </w:r>
      <w:r>
        <w:tab/>
        <w:t>Noted</w:t>
      </w:r>
    </w:p>
    <w:p w14:paraId="162CB397" w14:textId="77777777" w:rsidR="00EE3584" w:rsidRDefault="00EE3584" w:rsidP="00EE3584">
      <w:pPr>
        <w:pStyle w:val="Doc-text2"/>
      </w:pPr>
    </w:p>
    <w:p w14:paraId="4BF2544A" w14:textId="77777777" w:rsidR="00EE3584" w:rsidRPr="00851CAA" w:rsidRDefault="00EE3584" w:rsidP="00EE3584">
      <w:pPr>
        <w:pStyle w:val="Doc-text2"/>
        <w:pBdr>
          <w:top w:val="single" w:sz="4" w:space="1" w:color="auto"/>
          <w:left w:val="single" w:sz="4" w:space="4" w:color="auto"/>
          <w:bottom w:val="single" w:sz="4" w:space="1" w:color="auto"/>
          <w:right w:val="single" w:sz="4" w:space="4" w:color="auto"/>
        </w:pBdr>
        <w:rPr>
          <w:b/>
          <w:bCs/>
        </w:rPr>
      </w:pPr>
      <w:r w:rsidRPr="00851CAA">
        <w:rPr>
          <w:b/>
          <w:bCs/>
        </w:rPr>
        <w:t xml:space="preserve">Agreements </w:t>
      </w:r>
    </w:p>
    <w:p w14:paraId="2A9869B6"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Send an LS to RAN1 regarding TBS size.  Ask SA2 on the max and typical upper layer packet size.  </w:t>
      </w:r>
    </w:p>
    <w:p w14:paraId="341C21E4" w14:textId="77777777" w:rsidR="00EE3584" w:rsidRDefault="00EE3584" w:rsidP="00EE3584">
      <w:pPr>
        <w:pStyle w:val="Comments"/>
        <w:rPr>
          <w:i w:val="0"/>
          <w:iCs/>
        </w:rPr>
      </w:pPr>
    </w:p>
    <w:p w14:paraId="364CF933" w14:textId="77777777" w:rsidR="00EE3584" w:rsidRDefault="00EE3584" w:rsidP="00EE3584">
      <w:pPr>
        <w:pStyle w:val="EmailDiscussion"/>
        <w:overflowPunct/>
        <w:autoSpaceDE/>
        <w:autoSpaceDN/>
        <w:adjustRightInd/>
        <w:ind w:left="1619" w:hanging="360"/>
        <w:textAlignment w:val="auto"/>
      </w:pPr>
      <w:r>
        <w:t>[AT127][023][AIoT] LS to RAN1/SA2 (Mediatek)</w:t>
      </w:r>
    </w:p>
    <w:p w14:paraId="4200FD68" w14:textId="77777777" w:rsidR="00EE3584" w:rsidRDefault="00EE3584" w:rsidP="00EE3584">
      <w:pPr>
        <w:pStyle w:val="EmailDiscussion2"/>
      </w:pPr>
      <w:r>
        <w:tab/>
        <w:t xml:space="preserve">Intended outcome: Approval of LS </w:t>
      </w:r>
    </w:p>
    <w:p w14:paraId="3B065D7E" w14:textId="77777777" w:rsidR="00EE3584" w:rsidRDefault="00EE3584" w:rsidP="00EE3584">
      <w:pPr>
        <w:pStyle w:val="EmailDiscussion2"/>
      </w:pPr>
      <w:r>
        <w:tab/>
        <w:t>Deadline:  08-23-24</w:t>
      </w:r>
    </w:p>
    <w:p w14:paraId="7E3D7506" w14:textId="77777777" w:rsidR="00EE3584" w:rsidRDefault="00EE3584" w:rsidP="00EE3584">
      <w:pPr>
        <w:pStyle w:val="Doc-text2"/>
        <w:ind w:left="0" w:firstLine="0"/>
      </w:pPr>
    </w:p>
    <w:p w14:paraId="16BF679C" w14:textId="74FBC22B" w:rsidR="00EE3584" w:rsidRDefault="00EE3584" w:rsidP="007D70D9">
      <w:pPr>
        <w:pStyle w:val="Doc-title"/>
      </w:pPr>
      <w:r w:rsidRPr="00C20D1E">
        <w:t>R2-2407830</w:t>
      </w:r>
      <w:r>
        <w:tab/>
      </w:r>
      <w:r w:rsidR="007D70D9" w:rsidRPr="007D70D9">
        <w:t>Draft LS on data block sizes for Ambient IoT</w:t>
      </w:r>
      <w:r w:rsidR="00B80C53">
        <w:tab/>
        <w:t>MediaTek</w:t>
      </w:r>
      <w:r w:rsidR="00B80C53">
        <w:tab/>
        <w:t>LS out</w:t>
      </w:r>
      <w:r w:rsidR="00B80C53">
        <w:tab/>
        <w:t>Rel-19</w:t>
      </w:r>
      <w:r w:rsidR="00B80C53">
        <w:tab/>
      </w:r>
      <w:r w:rsidR="00B80C53" w:rsidRPr="00E46E5C">
        <w:rPr>
          <w:rFonts w:eastAsia="SimSun" w:cs="Arial"/>
          <w:bCs/>
          <w:lang w:eastAsia="en-US"/>
        </w:rPr>
        <w:t>FS_Ambient_IoT_solutions</w:t>
      </w:r>
      <w:r w:rsidR="00B80C53">
        <w:rPr>
          <w:rFonts w:eastAsia="SimSun" w:cs="Arial"/>
          <w:bCs/>
          <w:lang w:eastAsia="en-US"/>
        </w:rPr>
        <w:tab/>
        <w:t>To:RAN1, SA2</w:t>
      </w:r>
    </w:p>
    <w:p w14:paraId="0F4326C0" w14:textId="6140B6F7" w:rsidR="00B80C53" w:rsidRPr="00B80C53" w:rsidRDefault="00B80C53" w:rsidP="00B80C53">
      <w:pPr>
        <w:pStyle w:val="Doc-text2"/>
      </w:pPr>
      <w:r w:rsidRPr="00B80C53">
        <w:t>=&gt;</w:t>
      </w:r>
      <w:r w:rsidRPr="00B80C53">
        <w:tab/>
        <w:t>The LS is approved in R2-2407831</w:t>
      </w:r>
    </w:p>
    <w:p w14:paraId="5867103B" w14:textId="77777777" w:rsidR="00EE3584" w:rsidRPr="00433C74" w:rsidRDefault="00EE3584" w:rsidP="00EE3584">
      <w:pPr>
        <w:pStyle w:val="Doc-text2"/>
        <w:ind w:left="0" w:firstLine="0"/>
      </w:pPr>
    </w:p>
    <w:p w14:paraId="04E694E8" w14:textId="3C332B85" w:rsidR="00EE3584" w:rsidRDefault="00EE3584" w:rsidP="00EE3584">
      <w:pPr>
        <w:pStyle w:val="Doc-title"/>
      </w:pPr>
      <w:r w:rsidRPr="00C20D1E">
        <w:t>R2-2406942</w:t>
      </w:r>
      <w:r>
        <w:tab/>
        <w:t>Views on the segmentation of A-IoT</w:t>
      </w:r>
      <w:r>
        <w:tab/>
        <w:t>Huawei, HiSilicon, Wiliot Ltd., Quanray, Telit Communications S.p.A., Nordic Semiconductor ASA, China Unicom, China Telecom, China Southern Power Grid, NTT DOCOMO INC., LG Electronics Inc., Spreadtrum Communications, Xiaomi, ASUSTeK, Kyocera, ETRI, CAICT, NEC</w:t>
      </w:r>
      <w:r>
        <w:tab/>
        <w:t>discussion</w:t>
      </w:r>
      <w:r>
        <w:tab/>
        <w:t>Rel-19</w:t>
      </w:r>
    </w:p>
    <w:p w14:paraId="1CEB4A38" w14:textId="77777777" w:rsidR="00EE3584" w:rsidRDefault="00EE3584" w:rsidP="00EE3584">
      <w:pPr>
        <w:pStyle w:val="Doc-text2"/>
      </w:pPr>
      <w:r w:rsidRPr="003035CB">
        <w:t>Proposal 1:</w:t>
      </w:r>
      <w:r w:rsidRPr="003035CB">
        <w:tab/>
        <w:t xml:space="preserve">For A-IoT device, RAN2 assumes that there is no need of </w:t>
      </w:r>
      <w:r>
        <w:t xml:space="preserve">L2 </w:t>
      </w:r>
      <w:r w:rsidRPr="003035CB">
        <w:t>AS segmentation functionality. (This assumption can be revisited, if needed, based on other WGs further progress.)</w:t>
      </w:r>
    </w:p>
    <w:p w14:paraId="098B1A31" w14:textId="77777777" w:rsidR="00EE3584" w:rsidRDefault="00EE3584" w:rsidP="00EE3584">
      <w:pPr>
        <w:pStyle w:val="Doc-text2"/>
      </w:pPr>
      <w:r>
        <w:t>-</w:t>
      </w:r>
      <w:r>
        <w:tab/>
        <w:t xml:space="preserve">Qualcomm and Samsung thinks that we are jumping to a conclusion prematurely before even getting an answer from RAN1.  Samsung thinks that we can define a simple segmentation if needed.  ZTE agrees and we can have segmentation with no SN and it can be needed.   </w:t>
      </w:r>
    </w:p>
    <w:p w14:paraId="38788718" w14:textId="77777777" w:rsidR="00EE3584" w:rsidRDefault="00EE3584" w:rsidP="00EE3584">
      <w:pPr>
        <w:pStyle w:val="Doc-text2"/>
      </w:pPr>
      <w:r>
        <w:t>-</w:t>
      </w:r>
      <w:r>
        <w:tab/>
        <w:t xml:space="preserve">LG thinks that segmentation will cause complexity.  CATT doesn’t think that there will be a complexity as we can do buffer free segmentation.  Xiaomi thinks that you will always need a buffer for segmentation.    </w:t>
      </w:r>
    </w:p>
    <w:p w14:paraId="02E36D87" w14:textId="77777777" w:rsidR="00EE3584" w:rsidRDefault="00EE3584" w:rsidP="00EE3584">
      <w:pPr>
        <w:pStyle w:val="Doc-text2"/>
      </w:pPr>
      <w:r>
        <w:t>=&gt;</w:t>
      </w:r>
      <w:r>
        <w:tab/>
        <w:t>Noted</w:t>
      </w:r>
    </w:p>
    <w:p w14:paraId="69ED844B" w14:textId="77777777" w:rsidR="00EE3584" w:rsidRDefault="00EE3584" w:rsidP="00EE3584">
      <w:pPr>
        <w:pStyle w:val="Comments"/>
        <w:rPr>
          <w:i w:val="0"/>
          <w:iCs/>
        </w:rPr>
      </w:pPr>
    </w:p>
    <w:p w14:paraId="57F9308D" w14:textId="77777777" w:rsidR="00EE3584" w:rsidRPr="006B24C7" w:rsidRDefault="00EE3584" w:rsidP="00EE3584">
      <w:pPr>
        <w:pStyle w:val="Comments"/>
        <w:rPr>
          <w:sz w:val="20"/>
          <w:szCs w:val="28"/>
          <w:u w:val="single"/>
        </w:rPr>
      </w:pPr>
      <w:r w:rsidRPr="006B24C7">
        <w:rPr>
          <w:sz w:val="20"/>
          <w:szCs w:val="28"/>
          <w:u w:val="single"/>
        </w:rPr>
        <w:t xml:space="preserve">Charging Impacts </w:t>
      </w:r>
    </w:p>
    <w:p w14:paraId="0DC87302" w14:textId="113A43DA" w:rsidR="00EE3584" w:rsidRDefault="00EE3584" w:rsidP="00EE3584">
      <w:pPr>
        <w:pStyle w:val="Doc-title"/>
      </w:pPr>
      <w:r w:rsidRPr="00C20D1E">
        <w:t>R2-2406590</w:t>
      </w:r>
      <w:r>
        <w:tab/>
        <w:t>Energy Status report</w:t>
      </w:r>
      <w:r>
        <w:tab/>
        <w:t>Vodafone, Qualcomm, Nokia, Interdigital, Xiaomi, Samsung, Deutsche Telekom</w:t>
      </w:r>
      <w:r>
        <w:tab/>
        <w:t>discussion</w:t>
      </w:r>
      <w:r>
        <w:tab/>
        <w:t>Rel-19</w:t>
      </w:r>
    </w:p>
    <w:p w14:paraId="5DF0C8C6" w14:textId="77777777" w:rsidR="00EE3584" w:rsidRPr="0068719D" w:rsidRDefault="00EE3584" w:rsidP="00EE3584">
      <w:pPr>
        <w:pStyle w:val="Doc-text2"/>
        <w:rPr>
          <w:i/>
          <w:iCs/>
        </w:rPr>
      </w:pPr>
      <w:r w:rsidRPr="0068719D">
        <w:rPr>
          <w:i/>
          <w:iCs/>
        </w:rPr>
        <w:t xml:space="preserve">Proposal 1: It is proposed to include </w:t>
      </w:r>
      <w:bookmarkStart w:id="423" w:name="_Hlk175047122"/>
      <w:r w:rsidRPr="0068719D">
        <w:rPr>
          <w:i/>
          <w:iCs/>
        </w:rPr>
        <w:t>energy status report to be delivered from the UE to the reader in case there the device does not have anergy for the follow up messages</w:t>
      </w:r>
      <w:bookmarkEnd w:id="423"/>
    </w:p>
    <w:p w14:paraId="795344D8" w14:textId="77777777" w:rsidR="00EE3584" w:rsidRDefault="00EE3584" w:rsidP="00EE3584">
      <w:pPr>
        <w:pStyle w:val="Doc-text2"/>
        <w:rPr>
          <w:i/>
          <w:iCs/>
        </w:rPr>
      </w:pPr>
      <w:r w:rsidRPr="0068719D">
        <w:rPr>
          <w:i/>
          <w:iCs/>
        </w:rPr>
        <w:t>Proposal 2: It is proposed to discuss if one bit of information is sufficient for any use case highlighted above or there is a need to represent the energy status in a different way (e.g. sufficient energy for sending of a particular number of bits or an expected time when the device will be ready for subsequent operations or any others)</w:t>
      </w:r>
    </w:p>
    <w:p w14:paraId="0A850869" w14:textId="77777777" w:rsidR="00EE3584" w:rsidRDefault="00EE3584" w:rsidP="00EE3584">
      <w:pPr>
        <w:pStyle w:val="Doc-text2"/>
      </w:pPr>
      <w:r>
        <w:t>-</w:t>
      </w:r>
      <w:r>
        <w:tab/>
        <w:t xml:space="preserve">ZTE thinks that some information may be useful on the reader side but wonders if the reader can get this information based on device type.  Vodafone thinks that we have a lot of things that we are studying but there may be device type that can’t provide the information but for others it can be useful.   </w:t>
      </w:r>
    </w:p>
    <w:p w14:paraId="2CA05406" w14:textId="77777777" w:rsidR="00EE3584" w:rsidRDefault="00EE3584" w:rsidP="00EE3584">
      <w:pPr>
        <w:pStyle w:val="Doc-text2"/>
      </w:pPr>
      <w:r>
        <w:t>-</w:t>
      </w:r>
      <w:r>
        <w:tab/>
        <w:t xml:space="preserve">Lenovo and Nokia are supportive.   Lenovo is not convinced that 1 bit indication would be sufficient. </w:t>
      </w:r>
    </w:p>
    <w:p w14:paraId="1DC446A5" w14:textId="77777777" w:rsidR="00EE3584" w:rsidRDefault="00EE3584" w:rsidP="00EE3584">
      <w:pPr>
        <w:pStyle w:val="Doc-text2"/>
      </w:pPr>
      <w:r>
        <w:t>-</w:t>
      </w:r>
      <w:r>
        <w:tab/>
        <w:t xml:space="preserve">Intel asks what is the reader action when it receives this indication and whether the intention is for reader to keep the status.   Qualcomm explains that the reader would then wait until the device has sufficient energy.  </w:t>
      </w:r>
    </w:p>
    <w:p w14:paraId="0DD6E0F7" w14:textId="77777777" w:rsidR="00EE3584" w:rsidRDefault="00EE3584" w:rsidP="00EE3584">
      <w:pPr>
        <w:pStyle w:val="Doc-text2"/>
      </w:pPr>
      <w:r>
        <w:t>-</w:t>
      </w:r>
      <w:r>
        <w:tab/>
        <w:t xml:space="preserve">Huawei thinks that we can study but we shouldn’t make any agreements on the need to use it or not.   </w:t>
      </w:r>
    </w:p>
    <w:p w14:paraId="07811FFA" w14:textId="77777777" w:rsidR="00EE3584" w:rsidRDefault="00EE3584" w:rsidP="00EE3584">
      <w:pPr>
        <w:pStyle w:val="Doc-text2"/>
      </w:pPr>
      <w:r>
        <w:lastRenderedPageBreak/>
        <w:t>-</w:t>
      </w:r>
      <w:r>
        <w:tab/>
        <w:t xml:space="preserve">Futurewei thinks that this shouldn’t be a standalone message.   RAN1 is not going in this direction and may specify states.  </w:t>
      </w:r>
    </w:p>
    <w:p w14:paraId="7FB46ECB" w14:textId="77777777" w:rsidR="00EE3584" w:rsidRDefault="00EE3584" w:rsidP="00EE3584">
      <w:pPr>
        <w:pStyle w:val="Doc-text2"/>
      </w:pPr>
      <w:r>
        <w:t>=&gt;</w:t>
      </w:r>
      <w:r>
        <w:tab/>
        <w:t>Noted</w:t>
      </w:r>
    </w:p>
    <w:p w14:paraId="480B4BB2" w14:textId="77777777" w:rsidR="00EE3584" w:rsidRDefault="00EE3584" w:rsidP="00EE3584">
      <w:pPr>
        <w:pStyle w:val="Doc-text2"/>
      </w:pPr>
    </w:p>
    <w:p w14:paraId="7463BF82" w14:textId="77777777" w:rsidR="00EE3584" w:rsidRDefault="00EE3584" w:rsidP="00EE3584">
      <w:pPr>
        <w:pStyle w:val="Comments"/>
        <w:rPr>
          <w:i w:val="0"/>
          <w:iCs/>
        </w:rPr>
      </w:pPr>
    </w:p>
    <w:p w14:paraId="31B6C1E2" w14:textId="77777777" w:rsidR="00EE3584" w:rsidRDefault="00EE3584" w:rsidP="00EE3584">
      <w:pPr>
        <w:pStyle w:val="Comments"/>
        <w:rPr>
          <w:i w:val="0"/>
          <w:iCs/>
        </w:rPr>
      </w:pPr>
    </w:p>
    <w:p w14:paraId="4B38C50E" w14:textId="77777777" w:rsidR="00EE3584" w:rsidRPr="006B24C7" w:rsidRDefault="00EE3584" w:rsidP="00EE3584">
      <w:pPr>
        <w:pStyle w:val="Comments"/>
        <w:rPr>
          <w:sz w:val="20"/>
          <w:szCs w:val="28"/>
          <w:u w:val="single"/>
        </w:rPr>
      </w:pPr>
      <w:r w:rsidRPr="006B24C7">
        <w:rPr>
          <w:sz w:val="20"/>
          <w:szCs w:val="28"/>
          <w:u w:val="single"/>
        </w:rPr>
        <w:t>Message Size/Status Indication</w:t>
      </w:r>
    </w:p>
    <w:p w14:paraId="5BEC8EA3" w14:textId="391936B2" w:rsidR="00EE3584" w:rsidRDefault="00EE3584" w:rsidP="00EE3584">
      <w:pPr>
        <w:pStyle w:val="Doc-title"/>
      </w:pPr>
      <w:r w:rsidRPr="00C20D1E">
        <w:t>R2-2406769</w:t>
      </w:r>
      <w:r>
        <w:tab/>
        <w:t>Discussion on functionalities required for A-IoT</w:t>
      </w:r>
      <w:r>
        <w:tab/>
        <w:t>OPPO</w:t>
      </w:r>
      <w:r>
        <w:tab/>
        <w:t>discussion</w:t>
      </w:r>
      <w:r>
        <w:tab/>
        <w:t>Rel-19</w:t>
      </w:r>
      <w:r>
        <w:tab/>
        <w:t>FS_Ambient_IoT_solutions</w:t>
      </w:r>
    </w:p>
    <w:p w14:paraId="1D28FA47" w14:textId="77777777" w:rsidR="00EE3584" w:rsidRPr="000E3E2B" w:rsidRDefault="00EE3584" w:rsidP="00EE3584">
      <w:pPr>
        <w:pStyle w:val="Doc-text2"/>
      </w:pPr>
      <w:r w:rsidRPr="000E3E2B">
        <w:t>Proposal 3</w:t>
      </w:r>
      <w:r w:rsidRPr="000E3E2B">
        <w:tab/>
        <w:t>RAN2 to support device message size/status indication.</w:t>
      </w:r>
    </w:p>
    <w:p w14:paraId="48164152" w14:textId="77777777" w:rsidR="00EE3584" w:rsidRDefault="00EE3584" w:rsidP="00EE3584">
      <w:pPr>
        <w:pStyle w:val="Doc-text2"/>
      </w:pPr>
      <w:r>
        <w:t>=&gt;</w:t>
      </w:r>
      <w:r>
        <w:tab/>
        <w:t>Noted</w:t>
      </w:r>
    </w:p>
    <w:p w14:paraId="18D4C43A" w14:textId="77777777" w:rsidR="00EE3584" w:rsidRPr="000E3E2B" w:rsidRDefault="00EE3584" w:rsidP="00EE3584">
      <w:pPr>
        <w:pStyle w:val="Doc-text2"/>
        <w:ind w:left="0" w:firstLine="0"/>
      </w:pPr>
    </w:p>
    <w:p w14:paraId="3578ABF4" w14:textId="1D9CB998" w:rsidR="00EE3584" w:rsidRDefault="00EE3584" w:rsidP="00EE3584">
      <w:pPr>
        <w:pStyle w:val="Doc-title"/>
      </w:pPr>
      <w:r w:rsidRPr="00C20D1E">
        <w:t>R2-2406977</w:t>
      </w:r>
      <w:r>
        <w:tab/>
        <w:t>Discussion on functionality for A-IoT</w:t>
      </w:r>
      <w:r>
        <w:tab/>
        <w:t>CMCC</w:t>
      </w:r>
      <w:r>
        <w:tab/>
        <w:t>discussion</w:t>
      </w:r>
      <w:r>
        <w:tab/>
        <w:t>Rel-19</w:t>
      </w:r>
      <w:r>
        <w:tab/>
        <w:t>FS_Ambient_IoT_solutions</w:t>
      </w:r>
    </w:p>
    <w:p w14:paraId="71698308" w14:textId="77777777" w:rsidR="00EE3584" w:rsidRDefault="00EE3584" w:rsidP="00EE3584">
      <w:pPr>
        <w:pStyle w:val="Doc-text2"/>
      </w:pPr>
      <w:r w:rsidRPr="000E3E2B">
        <w:t>Proposal 6: Message size or status reporting is not considered for A-IoT is this release.</w:t>
      </w:r>
    </w:p>
    <w:p w14:paraId="77D4D079" w14:textId="77777777" w:rsidR="00EE3584" w:rsidRPr="000E3E2B" w:rsidRDefault="00EE3584" w:rsidP="00EE3584">
      <w:pPr>
        <w:pStyle w:val="Doc-text2"/>
      </w:pPr>
      <w:r>
        <w:t>=&gt;</w:t>
      </w:r>
      <w:r>
        <w:tab/>
        <w:t>Noted</w:t>
      </w:r>
    </w:p>
    <w:p w14:paraId="3A4EBADA" w14:textId="77777777" w:rsidR="00EE3584" w:rsidRDefault="00EE3584" w:rsidP="00EE3584">
      <w:pPr>
        <w:pStyle w:val="Comments"/>
      </w:pPr>
    </w:p>
    <w:p w14:paraId="796311A3" w14:textId="26CE523B" w:rsidR="00EE3584" w:rsidRDefault="00EE3584" w:rsidP="00EE3584">
      <w:pPr>
        <w:pStyle w:val="Doc-title"/>
      </w:pPr>
      <w:r w:rsidRPr="00C20D1E">
        <w:t>R2-2406608</w:t>
      </w:r>
      <w:r>
        <w:tab/>
        <w:t>Discussions on functionalities required for AIoT</w:t>
      </w:r>
      <w:r>
        <w:tab/>
        <w:t>Samsung</w:t>
      </w:r>
      <w:r>
        <w:tab/>
        <w:t>discussion</w:t>
      </w:r>
      <w:r>
        <w:tab/>
        <w:t>Rel-19</w:t>
      </w:r>
      <w:r>
        <w:tab/>
        <w:t>FS_Ambient_IoT_solutions</w:t>
      </w:r>
    </w:p>
    <w:p w14:paraId="68A88F40" w14:textId="77777777" w:rsidR="00EE3584" w:rsidRDefault="00EE3584" w:rsidP="00EE3584">
      <w:pPr>
        <w:pStyle w:val="Doc-text2"/>
      </w:pPr>
      <w:r w:rsidRPr="000E3E2B">
        <w:t>Proposal 2: RAN2 is kindly asked to agree that the device can provide the message status information, e.g., number of bits for transmission, time length for D2R transmission, to the reader.</w:t>
      </w:r>
    </w:p>
    <w:p w14:paraId="258C7FF7" w14:textId="77777777" w:rsidR="00EE3584" w:rsidRDefault="00EE3584" w:rsidP="00EE3584">
      <w:pPr>
        <w:pStyle w:val="Doc-text2"/>
      </w:pPr>
      <w:r>
        <w:t>=&gt;</w:t>
      </w:r>
      <w:r>
        <w:tab/>
        <w:t xml:space="preserve">Noted </w:t>
      </w:r>
    </w:p>
    <w:p w14:paraId="1A15E7EC" w14:textId="77777777" w:rsidR="00EE3584" w:rsidRDefault="00EE3584" w:rsidP="00EE3584">
      <w:pPr>
        <w:pStyle w:val="Doc-text2"/>
      </w:pPr>
    </w:p>
    <w:p w14:paraId="556EFD42" w14:textId="77777777" w:rsidR="00EE3584" w:rsidRPr="001D63BC" w:rsidRDefault="00EE3584" w:rsidP="00EE3584">
      <w:pPr>
        <w:pStyle w:val="Doc-text2"/>
        <w:rPr>
          <w:i/>
          <w:iCs/>
        </w:rPr>
      </w:pPr>
      <w:r w:rsidRPr="001D63BC">
        <w:rPr>
          <w:i/>
          <w:iCs/>
        </w:rPr>
        <w:t xml:space="preserve">Discussions </w:t>
      </w:r>
    </w:p>
    <w:p w14:paraId="1DF6B37B" w14:textId="77777777" w:rsidR="00EE3584" w:rsidRDefault="00EE3584" w:rsidP="00EE3584">
      <w:pPr>
        <w:pStyle w:val="Doc-text2"/>
      </w:pPr>
      <w:r>
        <w:t>-</w:t>
      </w:r>
      <w:r>
        <w:tab/>
        <w:t xml:space="preserve">LG doesn’t support message size reporting as the message size should be known to the reader so the reader can schedule accordingly.  Intel thinks that there is also dependency on RAN1 discussion.   Xiaomi thinks that this would only be needed if segmentation is needed. </w:t>
      </w:r>
    </w:p>
    <w:p w14:paraId="1C503BBE" w14:textId="77777777" w:rsidR="00EE3584" w:rsidRDefault="00EE3584" w:rsidP="00EE3584">
      <w:pPr>
        <w:pStyle w:val="Doc-text2"/>
      </w:pPr>
      <w:r>
        <w:t>-</w:t>
      </w:r>
      <w:r>
        <w:tab/>
        <w:t xml:space="preserve">ZTE thinks that we say that it is useful for the reader to know the message size.    Qualcomm thinks that we are talking about the remaining size.  </w:t>
      </w:r>
    </w:p>
    <w:p w14:paraId="4D10BB7E" w14:textId="77777777" w:rsidR="00EE3584" w:rsidRDefault="00EE3584" w:rsidP="00EE3584">
      <w:pPr>
        <w:pStyle w:val="Doc-text2"/>
      </w:pPr>
      <w:r>
        <w:t>-</w:t>
      </w:r>
      <w:r>
        <w:tab/>
        <w:t xml:space="preserve">Interdigital thinks that for segmentation it will be needed and also for command.  </w:t>
      </w:r>
    </w:p>
    <w:p w14:paraId="15F5B7F4" w14:textId="77777777" w:rsidR="00EE3584" w:rsidRPr="000E3E2B" w:rsidRDefault="00EE3584" w:rsidP="00EE3584">
      <w:pPr>
        <w:pStyle w:val="Doc-text2"/>
      </w:pPr>
      <w:r>
        <w:t>-</w:t>
      </w:r>
      <w:r>
        <w:tab/>
        <w:t xml:space="preserve">Vodafone asks if this is a one shot indication.   ZTE confirms </w:t>
      </w:r>
    </w:p>
    <w:p w14:paraId="0E9EC3B1" w14:textId="77777777" w:rsidR="00EE3584" w:rsidRDefault="00EE3584" w:rsidP="00EE3584">
      <w:pPr>
        <w:pStyle w:val="Comments"/>
      </w:pPr>
    </w:p>
    <w:p w14:paraId="7BC60BAE" w14:textId="77777777" w:rsidR="00EE3584" w:rsidRPr="00BC22C9" w:rsidRDefault="00EE3584" w:rsidP="00EE3584">
      <w:pPr>
        <w:pStyle w:val="Doc-text2"/>
        <w:pBdr>
          <w:top w:val="single" w:sz="4" w:space="1" w:color="auto"/>
          <w:left w:val="single" w:sz="4" w:space="4" w:color="auto"/>
          <w:bottom w:val="single" w:sz="4" w:space="1" w:color="auto"/>
          <w:right w:val="single" w:sz="4" w:space="4" w:color="auto"/>
        </w:pBdr>
        <w:rPr>
          <w:b/>
          <w:bCs/>
        </w:rPr>
      </w:pPr>
      <w:r w:rsidRPr="00BC22C9">
        <w:rPr>
          <w:b/>
          <w:bCs/>
        </w:rPr>
        <w:t xml:space="preserve">Agreements </w:t>
      </w:r>
    </w:p>
    <w:p w14:paraId="77BAFCC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FFS details on signaling</w:t>
      </w:r>
    </w:p>
    <w:p w14:paraId="5B7F83B4"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RAN2 will study the need and use of a simple message “size” reporting to the reader</w:t>
      </w:r>
    </w:p>
    <w:p w14:paraId="45EC7984" w14:textId="77777777" w:rsidR="00EE3584" w:rsidRDefault="00EE3584" w:rsidP="00EE3584">
      <w:pPr>
        <w:pStyle w:val="Comments"/>
      </w:pPr>
    </w:p>
    <w:p w14:paraId="1BFE90BA" w14:textId="77777777" w:rsidR="00EE3584" w:rsidRPr="0079223E" w:rsidRDefault="00EE3584" w:rsidP="00EE3584">
      <w:pPr>
        <w:pStyle w:val="Comments"/>
        <w:rPr>
          <w:u w:val="single"/>
        </w:rPr>
      </w:pPr>
      <w:r w:rsidRPr="006B24C7">
        <w:rPr>
          <w:sz w:val="20"/>
          <w:szCs w:val="28"/>
          <w:u w:val="single"/>
        </w:rPr>
        <w:t>Visibility of AIOT Information</w:t>
      </w:r>
    </w:p>
    <w:p w14:paraId="1002E5E6" w14:textId="023DFD5B" w:rsidR="00EE3584" w:rsidRDefault="00EE3584" w:rsidP="00EE3584">
      <w:pPr>
        <w:pStyle w:val="Doc-title"/>
      </w:pPr>
      <w:r w:rsidRPr="00C20D1E">
        <w:t>R2-2406751</w:t>
      </w:r>
      <w:r>
        <w:tab/>
        <w:t>Discussion on the functionalities required for Ambient IoT</w:t>
      </w:r>
      <w:r>
        <w:tab/>
        <w:t>Spreadtrum Communications</w:t>
      </w:r>
      <w:r>
        <w:tab/>
        <w:t>discussion</w:t>
      </w:r>
      <w:r>
        <w:tab/>
        <w:t>Rel-19</w:t>
      </w:r>
    </w:p>
    <w:p w14:paraId="5A3A501E" w14:textId="77777777" w:rsidR="00EE3584" w:rsidRPr="0085007F" w:rsidRDefault="00EE3584" w:rsidP="00EE3584">
      <w:pPr>
        <w:pStyle w:val="Doc-text2"/>
        <w:rPr>
          <w:i/>
          <w:iCs/>
        </w:rPr>
      </w:pPr>
      <w:r w:rsidRPr="0085007F">
        <w:rPr>
          <w:rFonts w:hint="eastAsia"/>
          <w:i/>
          <w:iCs/>
        </w:rPr>
        <w:t>Proposal 11:  The following information is visible to the reader：</w:t>
      </w:r>
    </w:p>
    <w:p w14:paraId="0A206525" w14:textId="77777777" w:rsidR="00EE3584" w:rsidRPr="0085007F" w:rsidRDefault="00EE3584" w:rsidP="00EE3584">
      <w:pPr>
        <w:pStyle w:val="Doc-text2"/>
        <w:rPr>
          <w:i/>
          <w:iCs/>
        </w:rPr>
      </w:pPr>
      <w:r w:rsidRPr="0085007F">
        <w:rPr>
          <w:i/>
          <w:iCs/>
        </w:rPr>
        <w:t>-</w:t>
      </w:r>
      <w:r w:rsidRPr="0085007F">
        <w:rPr>
          <w:i/>
          <w:iCs/>
        </w:rPr>
        <w:tab/>
        <w:t>The service type of A-IoT (i.e. inventory and/or command);</w:t>
      </w:r>
    </w:p>
    <w:p w14:paraId="17D4F28B" w14:textId="77777777" w:rsidR="00EE3584" w:rsidRPr="0085007F" w:rsidRDefault="00EE3584" w:rsidP="00EE3584">
      <w:pPr>
        <w:pStyle w:val="Doc-text2"/>
        <w:rPr>
          <w:i/>
          <w:iCs/>
        </w:rPr>
      </w:pPr>
      <w:r w:rsidRPr="0085007F">
        <w:rPr>
          <w:i/>
          <w:iCs/>
        </w:rPr>
        <w:t>-</w:t>
      </w:r>
      <w:r w:rsidRPr="0085007F">
        <w:rPr>
          <w:i/>
          <w:iCs/>
        </w:rPr>
        <w:tab/>
        <w:t>The service is targeted on single or multiple devices;</w:t>
      </w:r>
    </w:p>
    <w:p w14:paraId="5F697784" w14:textId="77777777" w:rsidR="00EE3584" w:rsidRDefault="00EE3584" w:rsidP="00EE3584">
      <w:pPr>
        <w:pStyle w:val="Doc-text2"/>
      </w:pPr>
      <w:r w:rsidRPr="0085007F">
        <w:rPr>
          <w:i/>
          <w:iCs/>
        </w:rPr>
        <w:t>-</w:t>
      </w:r>
      <w:r w:rsidRPr="0085007F">
        <w:rPr>
          <w:i/>
          <w:iCs/>
        </w:rPr>
        <w:tab/>
        <w:t>The number of devices, if the service is targeted on</w:t>
      </w:r>
      <w:r>
        <w:t xml:space="preserve"> multiple devices.</w:t>
      </w:r>
    </w:p>
    <w:p w14:paraId="6C1AE58E" w14:textId="77777777" w:rsidR="00EE3584" w:rsidRPr="0085007F" w:rsidRDefault="00EE3584" w:rsidP="00EE3584">
      <w:pPr>
        <w:pStyle w:val="Doc-text2"/>
      </w:pPr>
      <w:r w:rsidRPr="0085007F">
        <w:t>=&gt;</w:t>
      </w:r>
      <w:r w:rsidRPr="0085007F">
        <w:tab/>
        <w:t>Noted</w:t>
      </w:r>
    </w:p>
    <w:p w14:paraId="5EE57A49" w14:textId="77777777" w:rsidR="00EE3584" w:rsidRDefault="00EE3584" w:rsidP="00EE3584">
      <w:pPr>
        <w:pStyle w:val="Comments"/>
      </w:pPr>
    </w:p>
    <w:p w14:paraId="24912C8C" w14:textId="77777777" w:rsidR="00EE3584" w:rsidRDefault="00EE3584" w:rsidP="00EE3584">
      <w:pPr>
        <w:pStyle w:val="Comments"/>
      </w:pPr>
    </w:p>
    <w:p w14:paraId="7066AB28" w14:textId="3EE9EFBD" w:rsidR="00EE3584" w:rsidRDefault="00EE3584" w:rsidP="00EE3584">
      <w:pPr>
        <w:pStyle w:val="Doc-title"/>
      </w:pPr>
      <w:r w:rsidRPr="00C20D1E">
        <w:t>R2-2406390</w:t>
      </w:r>
      <w:r>
        <w:tab/>
        <w:t>Discussion on functionality aspects for Ambient IoT</w:t>
      </w:r>
      <w:r>
        <w:tab/>
        <w:t>vivo</w:t>
      </w:r>
      <w:r>
        <w:tab/>
        <w:t>discussion</w:t>
      </w:r>
      <w:r>
        <w:tab/>
        <w:t>Rel-18</w:t>
      </w:r>
      <w:r>
        <w:tab/>
        <w:t>FS_Ambient_IoT_solutions</w:t>
      </w:r>
    </w:p>
    <w:p w14:paraId="2DC1157E" w14:textId="77777777" w:rsidR="00EE3584" w:rsidRPr="0085007F" w:rsidRDefault="00EE3584" w:rsidP="00EE3584">
      <w:pPr>
        <w:pStyle w:val="Doc-text2"/>
        <w:rPr>
          <w:i/>
          <w:iCs/>
        </w:rPr>
      </w:pPr>
      <w:r w:rsidRPr="0085007F">
        <w:rPr>
          <w:i/>
          <w:iCs/>
        </w:rPr>
        <w:t>Proposal 6</w:t>
      </w:r>
      <w:r w:rsidRPr="0085007F">
        <w:rPr>
          <w:i/>
          <w:iCs/>
        </w:rPr>
        <w:tab/>
        <w:t>The reader executes the AS procedure in response to the service request from CN based on the necessary information derived from the received service request, wherein the necessary information may comprise:</w:t>
      </w:r>
    </w:p>
    <w:p w14:paraId="63625545" w14:textId="77777777" w:rsidR="00EE3584" w:rsidRPr="0085007F" w:rsidRDefault="00EE3584" w:rsidP="00EE3584">
      <w:pPr>
        <w:pStyle w:val="Doc-text2"/>
        <w:rPr>
          <w:i/>
          <w:iCs/>
        </w:rPr>
      </w:pPr>
      <w:r w:rsidRPr="0085007F">
        <w:rPr>
          <w:i/>
          <w:iCs/>
        </w:rPr>
        <w:t>-</w:t>
      </w:r>
      <w:r w:rsidRPr="0085007F">
        <w:rPr>
          <w:i/>
          <w:iCs/>
        </w:rPr>
        <w:tab/>
        <w:t>the service type information, e.g. inventory, read/write command.</w:t>
      </w:r>
    </w:p>
    <w:p w14:paraId="4E6E1161" w14:textId="77777777" w:rsidR="00EE3584" w:rsidRPr="0085007F" w:rsidRDefault="00EE3584" w:rsidP="00EE3584">
      <w:pPr>
        <w:pStyle w:val="Doc-text2"/>
        <w:rPr>
          <w:i/>
          <w:iCs/>
        </w:rPr>
      </w:pPr>
      <w:r w:rsidRPr="0085007F">
        <w:rPr>
          <w:i/>
          <w:iCs/>
        </w:rPr>
        <w:t>-</w:t>
      </w:r>
      <w:r w:rsidRPr="0085007F">
        <w:rPr>
          <w:i/>
          <w:iCs/>
        </w:rPr>
        <w:tab/>
        <w:t xml:space="preserve">the ID of the target device. </w:t>
      </w:r>
    </w:p>
    <w:p w14:paraId="6F9DA3DB" w14:textId="77777777" w:rsidR="00EE3584" w:rsidRPr="0085007F" w:rsidRDefault="00EE3584" w:rsidP="00EE3584">
      <w:pPr>
        <w:pStyle w:val="Doc-text2"/>
        <w:rPr>
          <w:i/>
          <w:iCs/>
        </w:rPr>
      </w:pPr>
      <w:r w:rsidRPr="0085007F">
        <w:rPr>
          <w:i/>
          <w:iCs/>
        </w:rPr>
        <w:t>-</w:t>
      </w:r>
      <w:r w:rsidRPr="0085007F">
        <w:rPr>
          <w:i/>
          <w:iCs/>
        </w:rPr>
        <w:tab/>
        <w:t>the population of target devices.</w:t>
      </w:r>
    </w:p>
    <w:p w14:paraId="0DA3FECD" w14:textId="77777777" w:rsidR="00EE3584" w:rsidRPr="0085007F" w:rsidRDefault="00EE3584" w:rsidP="00EE3584">
      <w:pPr>
        <w:pStyle w:val="Doc-text2"/>
        <w:rPr>
          <w:i/>
          <w:iCs/>
        </w:rPr>
      </w:pPr>
      <w:r w:rsidRPr="0085007F">
        <w:rPr>
          <w:i/>
          <w:iCs/>
        </w:rPr>
        <w:t>-</w:t>
      </w:r>
      <w:r w:rsidRPr="0085007F">
        <w:rPr>
          <w:i/>
          <w:iCs/>
        </w:rPr>
        <w:tab/>
        <w:t>D2R data/message size.</w:t>
      </w:r>
    </w:p>
    <w:p w14:paraId="6772A3DC" w14:textId="77777777" w:rsidR="00EE3584" w:rsidRPr="0085007F" w:rsidRDefault="00EE3584" w:rsidP="00EE3584">
      <w:pPr>
        <w:pStyle w:val="Doc-text2"/>
        <w:rPr>
          <w:i/>
          <w:iCs/>
        </w:rPr>
      </w:pPr>
      <w:r w:rsidRPr="0085007F">
        <w:rPr>
          <w:i/>
          <w:iCs/>
        </w:rPr>
        <w:t>-</w:t>
      </w:r>
      <w:r w:rsidRPr="0085007F">
        <w:rPr>
          <w:i/>
          <w:iCs/>
        </w:rPr>
        <w:tab/>
        <w:t>periodicity to execute the service request.</w:t>
      </w:r>
    </w:p>
    <w:p w14:paraId="34052143" w14:textId="77777777" w:rsidR="00EE3584" w:rsidRDefault="00EE3584" w:rsidP="00EE3584">
      <w:pPr>
        <w:pStyle w:val="Doc-text2"/>
        <w:rPr>
          <w:i/>
          <w:iCs/>
        </w:rPr>
      </w:pPr>
      <w:r w:rsidRPr="0085007F">
        <w:rPr>
          <w:i/>
          <w:iCs/>
        </w:rPr>
        <w:t>-</w:t>
      </w:r>
      <w:r w:rsidRPr="0085007F">
        <w:rPr>
          <w:i/>
          <w:iCs/>
        </w:rPr>
        <w:tab/>
        <w:t>QoS requirement (e.g. e2e latency and target successful inventory ratio)</w:t>
      </w:r>
    </w:p>
    <w:p w14:paraId="43D9E839" w14:textId="77777777" w:rsidR="00EE3584" w:rsidRPr="0085007F" w:rsidRDefault="00EE3584" w:rsidP="00EE3584">
      <w:pPr>
        <w:pStyle w:val="Doc-text2"/>
      </w:pPr>
      <w:r>
        <w:lastRenderedPageBreak/>
        <w:t>=&gt;</w:t>
      </w:r>
      <w:r>
        <w:tab/>
        <w:t>Noted</w:t>
      </w:r>
    </w:p>
    <w:p w14:paraId="19AEA73B" w14:textId="77777777" w:rsidR="00EE3584" w:rsidRDefault="00EE3584" w:rsidP="00EE3584">
      <w:pPr>
        <w:pStyle w:val="Comments"/>
      </w:pPr>
    </w:p>
    <w:p w14:paraId="5C5231B6" w14:textId="4577FAD4" w:rsidR="00EE3584" w:rsidRDefault="00EE3584" w:rsidP="00EE3584">
      <w:pPr>
        <w:pStyle w:val="Doc-title"/>
      </w:pPr>
      <w:r w:rsidRPr="00C20D1E">
        <w:t>R2-2406709</w:t>
      </w:r>
      <w:r>
        <w:tab/>
        <w:t>Functionality for Ambient IOT</w:t>
      </w:r>
      <w:r>
        <w:tab/>
        <w:t>InterDigital</w:t>
      </w:r>
      <w:r>
        <w:tab/>
        <w:t>discussion</w:t>
      </w:r>
      <w:r>
        <w:tab/>
        <w:t>Rel-19</w:t>
      </w:r>
      <w:r>
        <w:tab/>
        <w:t>FS_Ambient_IoT_solutions</w:t>
      </w:r>
    </w:p>
    <w:p w14:paraId="584A048F" w14:textId="77777777" w:rsidR="00EE3584" w:rsidRPr="0085007F" w:rsidRDefault="00EE3584" w:rsidP="00EE3584">
      <w:pPr>
        <w:pStyle w:val="Doc-text2"/>
        <w:rPr>
          <w:i/>
          <w:iCs/>
        </w:rPr>
      </w:pPr>
      <w:r w:rsidRPr="0085007F">
        <w:rPr>
          <w:i/>
          <w:iCs/>
        </w:rPr>
        <w:t>Proposal 8:</w:t>
      </w:r>
      <w:r w:rsidRPr="0085007F">
        <w:rPr>
          <w:i/>
          <w:iCs/>
        </w:rPr>
        <w:tab/>
        <w:t>RAN2 assumes the AS layer has some visibility of the command or command type carried by a R2D PDU (e.g., for the reader to determine the transmission behaviour from a device).</w:t>
      </w:r>
    </w:p>
    <w:p w14:paraId="2A9DBBF1" w14:textId="77777777" w:rsidR="00EE3584" w:rsidRDefault="00EE3584" w:rsidP="00EE3584">
      <w:pPr>
        <w:pStyle w:val="Doc-text2"/>
        <w:rPr>
          <w:i/>
          <w:iCs/>
        </w:rPr>
      </w:pPr>
      <w:r w:rsidRPr="0085007F">
        <w:rPr>
          <w:i/>
          <w:iCs/>
        </w:rPr>
        <w:t>Proposal 9:</w:t>
      </w:r>
      <w:r w:rsidRPr="0085007F">
        <w:rPr>
          <w:i/>
          <w:iCs/>
        </w:rPr>
        <w:tab/>
        <w:t>RAN2 assumes that commands (e.g., read/write/inventory/disable) themselves are carried over the AIOT interface as upper layer data.</w:t>
      </w:r>
    </w:p>
    <w:p w14:paraId="003FC5CD" w14:textId="77777777" w:rsidR="00EE3584" w:rsidRDefault="00EE3584" w:rsidP="00EE3584">
      <w:pPr>
        <w:pStyle w:val="Doc-text2"/>
      </w:pPr>
      <w:r>
        <w:t>=&gt;</w:t>
      </w:r>
      <w:r>
        <w:tab/>
        <w:t>Noted</w:t>
      </w:r>
    </w:p>
    <w:p w14:paraId="2993F442" w14:textId="77777777" w:rsidR="00EE3584" w:rsidRDefault="00EE3584" w:rsidP="00EE3584">
      <w:pPr>
        <w:pStyle w:val="Doc-text2"/>
      </w:pPr>
    </w:p>
    <w:p w14:paraId="2C0E56F4" w14:textId="77777777" w:rsidR="00EE3584" w:rsidRDefault="00EE3584" w:rsidP="00EE3584">
      <w:pPr>
        <w:pStyle w:val="Doc-text2"/>
      </w:pPr>
      <w:r>
        <w:t>Discussion</w:t>
      </w:r>
    </w:p>
    <w:p w14:paraId="3D2AA1BD" w14:textId="77777777" w:rsidR="00EE3584" w:rsidRDefault="00EE3584" w:rsidP="00EE3584">
      <w:pPr>
        <w:pStyle w:val="Doc-text2"/>
        <w:rPr>
          <w:i/>
          <w:iCs/>
        </w:rPr>
      </w:pPr>
      <w:r>
        <w:rPr>
          <w:i/>
          <w:iCs/>
        </w:rPr>
        <w:t>On need for service type</w:t>
      </w:r>
    </w:p>
    <w:p w14:paraId="278B93FF" w14:textId="77777777" w:rsidR="00EE3584" w:rsidRDefault="00EE3584" w:rsidP="00EE3584">
      <w:pPr>
        <w:pStyle w:val="Doc-text2"/>
      </w:pPr>
      <w:r>
        <w:t>-</w:t>
      </w:r>
      <w:r>
        <w:tab/>
        <w:t xml:space="preserve">Xiaomi doesn’t think this is necessary.  </w:t>
      </w:r>
    </w:p>
    <w:p w14:paraId="30B96A4A" w14:textId="77777777" w:rsidR="00EE3584" w:rsidRDefault="00EE3584" w:rsidP="00EE3584">
      <w:pPr>
        <w:pStyle w:val="Doc-text2"/>
      </w:pPr>
      <w:r>
        <w:t>-</w:t>
      </w:r>
      <w:r>
        <w:tab/>
        <w:t xml:space="preserve">Lenovo thinks that we should also be told whether it is for multiple UEs. </w:t>
      </w:r>
    </w:p>
    <w:p w14:paraId="542F6BC1" w14:textId="77777777" w:rsidR="00EE3584" w:rsidRDefault="00EE3584" w:rsidP="00EE3584">
      <w:pPr>
        <w:pStyle w:val="Doc-text2"/>
      </w:pPr>
    </w:p>
    <w:p w14:paraId="3A45A0E8"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rPr>
          <w:b/>
          <w:bCs/>
        </w:rPr>
      </w:pPr>
      <w:r w:rsidRPr="008E7855">
        <w:rPr>
          <w:b/>
          <w:bCs/>
        </w:rPr>
        <w:t>Agreements</w:t>
      </w:r>
    </w:p>
    <w:p w14:paraId="1C3ABD4C" w14:textId="77777777" w:rsidR="00EE3584" w:rsidRPr="008E7855" w:rsidRDefault="00EE358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CN</w:t>
      </w:r>
    </w:p>
    <w:p w14:paraId="147CDE5C"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The service type of A-IoT (e.g. inventory, command) </w:t>
      </w:r>
      <w:r>
        <w:t>. FFS if more information on command type (e.g. read/write/disable) is useful</w:t>
      </w:r>
    </w:p>
    <w:p w14:paraId="156B296B"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targeted for one or more than one devices;</w:t>
      </w:r>
    </w:p>
    <w:p w14:paraId="4B20B7FA"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approximate number of target devices (if available).  </w:t>
      </w:r>
    </w:p>
    <w:p w14:paraId="413EBDF3"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rPr>
          <w:i/>
          <w:iCs/>
        </w:rPr>
        <w:t>FFS on mandatory/optional</w:t>
      </w:r>
    </w:p>
    <w:p w14:paraId="1F09DBBC"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2</w:t>
      </w:r>
      <w:r w:rsidRPr="008E7855">
        <w:tab/>
        <w:t>RAN2 assumes that commands</w:t>
      </w:r>
      <w:r>
        <w:t xml:space="preserve"> </w:t>
      </w:r>
      <w:r w:rsidRPr="008E7855">
        <w:t>(e.g., read/write/</w:t>
      </w:r>
      <w:r>
        <w:t>d</w:t>
      </w:r>
      <w:r w:rsidRPr="008E7855">
        <w:t>isable)</w:t>
      </w:r>
      <w:r>
        <w:t xml:space="preserve"> and/or inventory</w:t>
      </w:r>
      <w:r w:rsidRPr="008E7855">
        <w:t xml:space="preserve"> are carried over the AIOT interface as upper layer data.</w:t>
      </w:r>
    </w:p>
    <w:p w14:paraId="583F8793" w14:textId="77777777" w:rsidR="00EE3584" w:rsidRPr="0085007F" w:rsidRDefault="00EE3584" w:rsidP="00EE3584">
      <w:pPr>
        <w:pStyle w:val="Doc-text2"/>
        <w:rPr>
          <w:i/>
          <w:iCs/>
        </w:rPr>
      </w:pPr>
    </w:p>
    <w:p w14:paraId="1840E8CC" w14:textId="77777777" w:rsidR="00EE3584" w:rsidRPr="0085007F" w:rsidRDefault="00EE3584" w:rsidP="00EE3584">
      <w:pPr>
        <w:pStyle w:val="Doc-text2"/>
      </w:pPr>
    </w:p>
    <w:p w14:paraId="0D2F9E26" w14:textId="77777777" w:rsidR="00EE3584" w:rsidRPr="00B92FCA" w:rsidRDefault="00EE3584" w:rsidP="00EE3584">
      <w:pPr>
        <w:pStyle w:val="Comments"/>
        <w:rPr>
          <w:i w:val="0"/>
          <w:iCs/>
        </w:rPr>
      </w:pPr>
      <w:r>
        <w:rPr>
          <w:i w:val="0"/>
          <w:iCs/>
        </w:rPr>
        <w:t>NOT treated</w:t>
      </w:r>
    </w:p>
    <w:p w14:paraId="76D2C894" w14:textId="77777777" w:rsidR="00EE3584" w:rsidRPr="006B24C7" w:rsidRDefault="00EE3584" w:rsidP="00EE3584">
      <w:pPr>
        <w:pStyle w:val="Comments"/>
        <w:rPr>
          <w:sz w:val="20"/>
          <w:szCs w:val="28"/>
          <w:u w:val="single"/>
        </w:rPr>
      </w:pPr>
      <w:r w:rsidRPr="006B24C7">
        <w:rPr>
          <w:sz w:val="20"/>
          <w:szCs w:val="28"/>
          <w:u w:val="single"/>
        </w:rPr>
        <w:t>Temporary Device ID (need, assignment, duration)</w:t>
      </w:r>
    </w:p>
    <w:p w14:paraId="0F65DF7D" w14:textId="78008973" w:rsidR="00EE3584" w:rsidRDefault="00EE3584" w:rsidP="00EE3584">
      <w:pPr>
        <w:pStyle w:val="Doc-title"/>
      </w:pPr>
      <w:r w:rsidRPr="00C20D1E">
        <w:t>R2-2406737</w:t>
      </w:r>
      <w:r>
        <w:tab/>
        <w:t>Discussion on functionality aspects of Ambient IoT</w:t>
      </w:r>
      <w:r>
        <w:tab/>
        <w:t xml:space="preserve">China Telecom </w:t>
      </w:r>
      <w:r>
        <w:tab/>
        <w:t>discussion</w:t>
      </w:r>
    </w:p>
    <w:p w14:paraId="523B6C7E" w14:textId="77777777" w:rsidR="00EE3584" w:rsidRPr="001678BE" w:rsidRDefault="00EE3584" w:rsidP="00EE3584">
      <w:pPr>
        <w:pStyle w:val="Doc-text2"/>
      </w:pPr>
      <w:r w:rsidRPr="001678BE">
        <w:t>Proposal 4: Whether to introduce temporary ID to identify A-IoT devices needs further discussion.</w:t>
      </w:r>
    </w:p>
    <w:p w14:paraId="4CBDEC73" w14:textId="77777777" w:rsidR="00EE3584" w:rsidRDefault="00EE3584" w:rsidP="00EE3584">
      <w:pPr>
        <w:pStyle w:val="Comments"/>
        <w:rPr>
          <w:i w:val="0"/>
          <w:iCs/>
          <w:u w:val="single"/>
        </w:rPr>
      </w:pPr>
    </w:p>
    <w:p w14:paraId="2D24C6FA" w14:textId="672AA20C" w:rsidR="00EE3584" w:rsidRDefault="00EE3584" w:rsidP="00EE3584">
      <w:pPr>
        <w:pStyle w:val="Doc-title"/>
      </w:pPr>
      <w:r w:rsidRPr="00C20D1E">
        <w:t>R2-2406769</w:t>
      </w:r>
      <w:r>
        <w:tab/>
        <w:t>Discussion on functionalities required for A-IoT</w:t>
      </w:r>
      <w:r>
        <w:tab/>
        <w:t>OPPO</w:t>
      </w:r>
      <w:r>
        <w:tab/>
        <w:t>discussion</w:t>
      </w:r>
      <w:r>
        <w:tab/>
        <w:t>Rel-19</w:t>
      </w:r>
      <w:r>
        <w:tab/>
        <w:t>FS_Ambient_IoT_solutions</w:t>
      </w:r>
    </w:p>
    <w:p w14:paraId="76F23E6E" w14:textId="77777777" w:rsidR="00EE3584" w:rsidRDefault="00EE3584" w:rsidP="00EE3584">
      <w:pPr>
        <w:pStyle w:val="Doc-text2"/>
      </w:pPr>
      <w:r>
        <w:t>Proposal 4</w:t>
      </w:r>
      <w:r>
        <w:tab/>
        <w:t>A device identifier is used to identify a device during communication with the reader.</w:t>
      </w:r>
    </w:p>
    <w:p w14:paraId="46520B74" w14:textId="77777777" w:rsidR="00EE3584" w:rsidRDefault="00EE3584" w:rsidP="00EE3584">
      <w:pPr>
        <w:pStyle w:val="Doc-text2"/>
      </w:pPr>
      <w:r>
        <w:t>Proposal 5</w:t>
      </w:r>
      <w:r>
        <w:tab/>
        <w:t>For contention-based random access, the random ID transmitted in Msg1 can be used as the device identifier after the devices receives Msg2 which completes contention resolution.</w:t>
      </w:r>
    </w:p>
    <w:p w14:paraId="548E46F8" w14:textId="77777777" w:rsidR="00EE3584" w:rsidRDefault="00EE3584" w:rsidP="00EE3584">
      <w:pPr>
        <w:pStyle w:val="Doc-text2"/>
      </w:pPr>
      <w:r>
        <w:t>Proposal 6</w:t>
      </w:r>
      <w:r>
        <w:tab/>
        <w:t>For contention-free access, device identifier is allocated by the reader, e.g. in AIoT paging message.</w:t>
      </w:r>
    </w:p>
    <w:p w14:paraId="71456C29" w14:textId="77777777" w:rsidR="00EE3584" w:rsidRPr="001678BE" w:rsidRDefault="00EE3584" w:rsidP="00EE3584">
      <w:pPr>
        <w:pStyle w:val="Doc-text2"/>
      </w:pPr>
      <w:r>
        <w:t>Proposal 7</w:t>
      </w:r>
      <w:r>
        <w:tab/>
        <w:t>Device identifier can be updated, e.g. based on the reader’s request.</w:t>
      </w:r>
    </w:p>
    <w:p w14:paraId="0F535975" w14:textId="77777777" w:rsidR="00EE3584" w:rsidRDefault="00EE3584" w:rsidP="00EE3584">
      <w:pPr>
        <w:pStyle w:val="Doc-title"/>
      </w:pPr>
    </w:p>
    <w:p w14:paraId="0B9B9B06" w14:textId="22806A31" w:rsidR="00EE3584" w:rsidRDefault="00EE3584" w:rsidP="00EE3584">
      <w:pPr>
        <w:pStyle w:val="Doc-title"/>
      </w:pPr>
      <w:r w:rsidRPr="00C20D1E">
        <w:t>R2-2406656</w:t>
      </w:r>
      <w:r>
        <w:tab/>
        <w:t>Ambient IoT data transmission after initial access</w:t>
      </w:r>
      <w:r>
        <w:tab/>
        <w:t>MediaTek Inc.</w:t>
      </w:r>
      <w:r>
        <w:tab/>
        <w:t>discussion</w:t>
      </w:r>
      <w:r>
        <w:tab/>
        <w:t>Rel-19</w:t>
      </w:r>
      <w:r>
        <w:tab/>
        <w:t>FS_Ambient_IoT_solutions</w:t>
      </w:r>
    </w:p>
    <w:p w14:paraId="6B96ED86" w14:textId="77777777" w:rsidR="00EE3584" w:rsidRPr="0071577F" w:rsidRDefault="00EE3584" w:rsidP="00EE3584">
      <w:pPr>
        <w:pStyle w:val="Doc-text2"/>
      </w:pPr>
      <w:r w:rsidRPr="0071577F">
        <w:t>Proposal 2: Data can be transferred between the reader and device in the R2D direction as long as the device’s AS identifier (random number or value assigned by the reader) remains valid.</w:t>
      </w:r>
    </w:p>
    <w:p w14:paraId="18231E4D" w14:textId="77777777" w:rsidR="00EE3584" w:rsidRDefault="00EE3584" w:rsidP="00EE3584">
      <w:pPr>
        <w:pStyle w:val="Comments"/>
      </w:pPr>
    </w:p>
    <w:p w14:paraId="164E23C0" w14:textId="40FD0DBD" w:rsidR="00EE3584" w:rsidRDefault="00EE3584" w:rsidP="00EE3584">
      <w:pPr>
        <w:pStyle w:val="Doc-title"/>
      </w:pPr>
      <w:r w:rsidRPr="00C20D1E">
        <w:t>R2-2406818</w:t>
      </w:r>
      <w:r>
        <w:tab/>
        <w:t>Functionality aspects for A-IoT</w:t>
      </w:r>
      <w:r>
        <w:tab/>
        <w:t>Ericsson</w:t>
      </w:r>
      <w:r>
        <w:tab/>
        <w:t>discussion</w:t>
      </w:r>
      <w:r>
        <w:tab/>
        <w:t>Rel-19</w:t>
      </w:r>
      <w:r>
        <w:tab/>
        <w:t>FS_Ambient_IoT_solutions</w:t>
      </w:r>
    </w:p>
    <w:p w14:paraId="4EBE43EE" w14:textId="77777777" w:rsidR="00EE3584" w:rsidRPr="0071577F" w:rsidRDefault="00EE3584" w:rsidP="00EE3584">
      <w:pPr>
        <w:pStyle w:val="Doc-text2"/>
      </w:pPr>
      <w:r w:rsidRPr="0071577F">
        <w:t>Proposal 14</w:t>
      </w:r>
      <w:r w:rsidRPr="0071577F">
        <w:tab/>
        <w:t>Study whether a requirement on how long the AS ID can be kept in memory is feasible and reliable.</w:t>
      </w:r>
    </w:p>
    <w:p w14:paraId="7440F0BA" w14:textId="77777777" w:rsidR="00EE3584" w:rsidRDefault="00EE3584" w:rsidP="00EE3584">
      <w:pPr>
        <w:pStyle w:val="Comments"/>
      </w:pPr>
    </w:p>
    <w:p w14:paraId="7A6005A7" w14:textId="77777777" w:rsidR="00EE3584" w:rsidRDefault="00EE3584" w:rsidP="00EE3584">
      <w:pPr>
        <w:pStyle w:val="Comments"/>
      </w:pPr>
    </w:p>
    <w:p w14:paraId="50C5E20F" w14:textId="77777777" w:rsidR="00EE3584" w:rsidRPr="006B24C7" w:rsidRDefault="00EE3584" w:rsidP="00EE3584">
      <w:pPr>
        <w:pStyle w:val="Comments"/>
        <w:rPr>
          <w:sz w:val="20"/>
          <w:szCs w:val="28"/>
          <w:u w:val="single"/>
        </w:rPr>
      </w:pPr>
      <w:r w:rsidRPr="006B24C7">
        <w:rPr>
          <w:sz w:val="20"/>
          <w:szCs w:val="28"/>
          <w:u w:val="single"/>
        </w:rPr>
        <w:t>L2 Repetitions</w:t>
      </w:r>
    </w:p>
    <w:p w14:paraId="527E462B" w14:textId="47A921FC" w:rsidR="00EE3584" w:rsidRDefault="00EE3584" w:rsidP="00EE3584">
      <w:pPr>
        <w:pStyle w:val="Doc-title"/>
      </w:pPr>
      <w:r w:rsidRPr="00C20D1E">
        <w:t>R2-2406459</w:t>
      </w:r>
      <w:r>
        <w:tab/>
        <w:t>A-IoT Functionality</w:t>
      </w:r>
      <w:r>
        <w:tab/>
        <w:t>ZTE Corporation, Sanechips</w:t>
      </w:r>
      <w:r>
        <w:tab/>
        <w:t>discussion</w:t>
      </w:r>
    </w:p>
    <w:p w14:paraId="5156CEF7" w14:textId="77777777" w:rsidR="00EE3584" w:rsidRPr="003871B9" w:rsidRDefault="00EE3584" w:rsidP="00EE3584">
      <w:pPr>
        <w:pStyle w:val="Doc-text2"/>
      </w:pPr>
      <w:r w:rsidRPr="003871B9">
        <w:t>Proposal 7: MAC layer should support a mechanism where the upper layer packet/segment is retransmitted when it is not received successfully</w:t>
      </w:r>
    </w:p>
    <w:p w14:paraId="0A4EB06D" w14:textId="77777777" w:rsidR="00EE3584" w:rsidRDefault="00EE3584" w:rsidP="00EE3584">
      <w:pPr>
        <w:pStyle w:val="Comments"/>
      </w:pPr>
    </w:p>
    <w:p w14:paraId="07D2FF25" w14:textId="1F7239DB" w:rsidR="00EE3584" w:rsidRDefault="00EE3584" w:rsidP="00EE3584">
      <w:pPr>
        <w:pStyle w:val="Doc-title"/>
      </w:pPr>
      <w:r w:rsidRPr="00C20D1E">
        <w:lastRenderedPageBreak/>
        <w:t>R2-2406751</w:t>
      </w:r>
      <w:r>
        <w:tab/>
        <w:t>Discussion on the functionalities required for Ambient IoT</w:t>
      </w:r>
      <w:r>
        <w:tab/>
        <w:t>Spreadtrum Communications</w:t>
      </w:r>
      <w:r>
        <w:tab/>
        <w:t>discussion</w:t>
      </w:r>
      <w:r>
        <w:tab/>
        <w:t>Rel-19</w:t>
      </w:r>
    </w:p>
    <w:p w14:paraId="4492F519" w14:textId="77777777" w:rsidR="00EE3584" w:rsidRDefault="00EE3584" w:rsidP="00EE3584">
      <w:pPr>
        <w:pStyle w:val="Doc-text2"/>
      </w:pPr>
      <w:r>
        <w:t xml:space="preserve">Proposal 7: R2D repetition can be up to reader implementation. </w:t>
      </w:r>
    </w:p>
    <w:p w14:paraId="54D1A4EF" w14:textId="77777777" w:rsidR="00EE3584" w:rsidRPr="003871B9" w:rsidRDefault="00EE3584" w:rsidP="00EE3584">
      <w:pPr>
        <w:pStyle w:val="Doc-text2"/>
      </w:pPr>
      <w:r>
        <w:t>Proposal 8: D2R repetition can be supported by reader indication or device implementation.</w:t>
      </w:r>
    </w:p>
    <w:p w14:paraId="09B15166" w14:textId="77777777" w:rsidR="00EE3584" w:rsidRDefault="00EE3584" w:rsidP="00EE3584">
      <w:pPr>
        <w:pStyle w:val="Comments"/>
      </w:pPr>
    </w:p>
    <w:p w14:paraId="728C7118" w14:textId="1B7D53BE" w:rsidR="00EE3584" w:rsidRDefault="00EE3584" w:rsidP="00EE3584">
      <w:pPr>
        <w:pStyle w:val="Doc-title"/>
      </w:pPr>
      <w:r w:rsidRPr="00C20D1E">
        <w:t>R2-2406818</w:t>
      </w:r>
      <w:r>
        <w:tab/>
        <w:t>Functionality aspects for A-IoT</w:t>
      </w:r>
      <w:r>
        <w:tab/>
        <w:t>Ericsson</w:t>
      </w:r>
      <w:r>
        <w:tab/>
        <w:t>discussion</w:t>
      </w:r>
      <w:r>
        <w:tab/>
        <w:t>Rel-19</w:t>
      </w:r>
      <w:r>
        <w:tab/>
        <w:t>FS_Ambient_IoT_solutions</w:t>
      </w:r>
    </w:p>
    <w:p w14:paraId="10DBAB05" w14:textId="77777777" w:rsidR="00EE3584" w:rsidRDefault="00EE3584" w:rsidP="00EE3584">
      <w:pPr>
        <w:pStyle w:val="Doc-text2"/>
      </w:pPr>
      <w:r>
        <w:t>Proposal 6</w:t>
      </w:r>
      <w:r>
        <w:tab/>
        <w:t>RAN2 to study repetitions mechanism in the hypothesis that PHY layer repetitions or just one transmission is not enough to satisfy a success probability requirement at cell edge.</w:t>
      </w:r>
    </w:p>
    <w:p w14:paraId="563C97B0" w14:textId="77777777" w:rsidR="00EE3584" w:rsidRPr="003871B9" w:rsidRDefault="00EE3584" w:rsidP="00EE3584">
      <w:pPr>
        <w:pStyle w:val="Doc-text2"/>
      </w:pPr>
      <w:r>
        <w:t>Proposal 7</w:t>
      </w:r>
      <w:r>
        <w:tab/>
        <w:t>RAN2 to consider multiple RACH attempts as a mechanism to implement repetitions.</w:t>
      </w:r>
    </w:p>
    <w:p w14:paraId="6D940F9B" w14:textId="77777777" w:rsidR="00EE3584" w:rsidRDefault="00EE3584" w:rsidP="00EE3584">
      <w:pPr>
        <w:pStyle w:val="Comments"/>
      </w:pPr>
    </w:p>
    <w:p w14:paraId="642790E3" w14:textId="77777777" w:rsidR="00EE3584" w:rsidRDefault="00EE3584" w:rsidP="00EE3584">
      <w:pPr>
        <w:pStyle w:val="Comments"/>
        <w:rPr>
          <w:i w:val="0"/>
          <w:iCs/>
          <w:u w:val="single"/>
        </w:rPr>
      </w:pPr>
    </w:p>
    <w:p w14:paraId="5CEE3DBD" w14:textId="77777777" w:rsidR="00EE3584" w:rsidRPr="006B24C7" w:rsidRDefault="00EE3584" w:rsidP="00EE3584">
      <w:pPr>
        <w:pStyle w:val="Comments"/>
        <w:rPr>
          <w:sz w:val="20"/>
          <w:szCs w:val="28"/>
          <w:u w:val="single"/>
        </w:rPr>
      </w:pPr>
      <w:r w:rsidRPr="006B24C7">
        <w:rPr>
          <w:sz w:val="20"/>
          <w:szCs w:val="28"/>
          <w:u w:val="single"/>
        </w:rPr>
        <w:t>Protocol Stack</w:t>
      </w:r>
    </w:p>
    <w:p w14:paraId="3AC35D5E" w14:textId="72B65AAE" w:rsidR="00EE3584" w:rsidRDefault="00EE3584" w:rsidP="00EE3584">
      <w:pPr>
        <w:pStyle w:val="Doc-title"/>
      </w:pPr>
      <w:r w:rsidRPr="00C20D1E">
        <w:t>R2-2406540</w:t>
      </w:r>
      <w:r>
        <w:tab/>
        <w:t>Discussions on Functionality Aspect of Ambient IoT</w:t>
      </w:r>
      <w:r>
        <w:tab/>
        <w:t>Fujitsu</w:t>
      </w:r>
      <w:r>
        <w:tab/>
        <w:t>discussion</w:t>
      </w:r>
      <w:r>
        <w:tab/>
        <w:t>Rel-19</w:t>
      </w:r>
      <w:r>
        <w:tab/>
        <w:t>FS_Ambient_IoT_solutions</w:t>
      </w:r>
    </w:p>
    <w:p w14:paraId="73E1B397" w14:textId="77777777" w:rsidR="00EE3584" w:rsidRDefault="00EE3584" w:rsidP="00EE3584">
      <w:pPr>
        <w:pStyle w:val="Doc-text2"/>
      </w:pPr>
      <w:r>
        <w:t>Proposal 1: Only A-IoT MAC layer is needed as AS L2 protocol.</w:t>
      </w:r>
    </w:p>
    <w:p w14:paraId="34B39CE5" w14:textId="77777777" w:rsidR="00EE3584" w:rsidRPr="00BE315B" w:rsidRDefault="00EE3584" w:rsidP="00EE3584">
      <w:pPr>
        <w:pStyle w:val="Doc-text2"/>
      </w:pPr>
      <w:r>
        <w:t>Proposal 2: A-IoT device may be configured via A-IoT MAC layer, using MAC CE-like message.</w:t>
      </w:r>
    </w:p>
    <w:p w14:paraId="6996CC8A" w14:textId="77777777" w:rsidR="00EE3584" w:rsidRDefault="00EE3584" w:rsidP="00EE3584">
      <w:pPr>
        <w:pStyle w:val="Comments"/>
        <w:rPr>
          <w:i w:val="0"/>
          <w:iCs/>
          <w:u w:val="single"/>
        </w:rPr>
      </w:pPr>
    </w:p>
    <w:p w14:paraId="5931B1AF" w14:textId="3933DDB3" w:rsidR="00EE3584" w:rsidRDefault="00EE3584" w:rsidP="00EE3584">
      <w:pPr>
        <w:pStyle w:val="Doc-title"/>
      </w:pPr>
      <w:r w:rsidRPr="00C20D1E">
        <w:t>R2-2407319</w:t>
      </w:r>
      <w:r>
        <w:tab/>
        <w:t>Views on Functionality Aspects of Ambient IoT</w:t>
      </w:r>
      <w:r>
        <w:tab/>
        <w:t>Qualcomm Incorporated</w:t>
      </w:r>
      <w:r>
        <w:tab/>
        <w:t>discussion</w:t>
      </w:r>
      <w:r>
        <w:tab/>
        <w:t>FS_Ambient_IoT_solutions</w:t>
      </w:r>
    </w:p>
    <w:p w14:paraId="627A6176" w14:textId="77777777" w:rsidR="00EE3584" w:rsidRDefault="00EE3584" w:rsidP="00EE3584">
      <w:pPr>
        <w:pStyle w:val="Doc-text2"/>
      </w:pPr>
      <w:r>
        <w:t xml:space="preserve">Proposal 8:  </w:t>
      </w:r>
      <w:r>
        <w:tab/>
        <w:t>A new simplified AIoT L2 protocol will be introduced.</w:t>
      </w:r>
    </w:p>
    <w:p w14:paraId="0BF9D25F" w14:textId="77777777" w:rsidR="00EE3584" w:rsidRPr="00BE315B" w:rsidRDefault="00EE3584" w:rsidP="00EE3584">
      <w:pPr>
        <w:pStyle w:val="Doc-text2"/>
      </w:pPr>
      <w:r>
        <w:t xml:space="preserve">Proposal 9:  </w:t>
      </w:r>
      <w:r>
        <w:tab/>
        <w:t>Simplified AIoT protocol stack is unified for AIoT CP and UP (i.e. no differentiation between CP and UP protocol stacks).</w:t>
      </w:r>
    </w:p>
    <w:p w14:paraId="0A084C93" w14:textId="77777777" w:rsidR="00EE3584" w:rsidRDefault="00EE3584" w:rsidP="00EE3584">
      <w:pPr>
        <w:pStyle w:val="Comments"/>
        <w:rPr>
          <w:i w:val="0"/>
          <w:iCs/>
          <w:u w:val="single"/>
        </w:rPr>
      </w:pPr>
    </w:p>
    <w:p w14:paraId="7B6E5082" w14:textId="77777777" w:rsidR="00EE3584" w:rsidRDefault="00EE3584" w:rsidP="00EE3584">
      <w:pPr>
        <w:pStyle w:val="Comments"/>
        <w:rPr>
          <w:i w:val="0"/>
          <w:iCs/>
          <w:u w:val="single"/>
        </w:rPr>
      </w:pPr>
    </w:p>
    <w:p w14:paraId="52137267" w14:textId="77777777" w:rsidR="00EE3584" w:rsidRPr="0079223E" w:rsidRDefault="00EE3584" w:rsidP="00EE3584">
      <w:pPr>
        <w:pStyle w:val="Comments"/>
        <w:rPr>
          <w:u w:val="single"/>
        </w:rPr>
      </w:pPr>
      <w:r w:rsidRPr="006B24C7">
        <w:rPr>
          <w:sz w:val="20"/>
          <w:szCs w:val="28"/>
          <w:u w:val="single"/>
        </w:rPr>
        <w:t xml:space="preserve">QoS </w:t>
      </w:r>
    </w:p>
    <w:p w14:paraId="4F18B7E7" w14:textId="5B28004F" w:rsidR="00EE3584" w:rsidRDefault="00EE3584" w:rsidP="00EE3584">
      <w:pPr>
        <w:pStyle w:val="Doc-title"/>
      </w:pPr>
      <w:r w:rsidRPr="00C20D1E">
        <w:t>R2-2406608</w:t>
      </w:r>
      <w:r>
        <w:tab/>
        <w:t>Discussions on functionalities required for AIoT</w:t>
      </w:r>
      <w:r>
        <w:tab/>
        <w:t>Samsung</w:t>
      </w:r>
      <w:r>
        <w:tab/>
        <w:t>discussion</w:t>
      </w:r>
      <w:r>
        <w:tab/>
        <w:t>Rel-19</w:t>
      </w:r>
      <w:r>
        <w:tab/>
        <w:t>FS_Ambient_IoT_solutions</w:t>
      </w:r>
    </w:p>
    <w:p w14:paraId="0253F4A2" w14:textId="77777777" w:rsidR="00EE3584" w:rsidRDefault="00EE3584" w:rsidP="00EE3584">
      <w:pPr>
        <w:pStyle w:val="Doc-text2"/>
      </w:pPr>
      <w:r>
        <w:t xml:space="preserve">Proposal 1-2: RAN2 is kindly asked to consider the inventory latency reduction when designing inventory procedure. </w:t>
      </w:r>
    </w:p>
    <w:p w14:paraId="69DCAAEA" w14:textId="77777777" w:rsidR="00EE3584" w:rsidRPr="00C05B85" w:rsidRDefault="00EE3584" w:rsidP="00EE3584">
      <w:pPr>
        <w:pStyle w:val="Doc-text2"/>
      </w:pPr>
      <w:r>
        <w:t xml:space="preserve">Proposal 1-3: RAN2 is kindly asked to discuss whether the inventory + command and command only procedure have the latency requirement or not.  </w:t>
      </w:r>
    </w:p>
    <w:p w14:paraId="5195B876" w14:textId="77777777" w:rsidR="00EE3584" w:rsidRDefault="00EE3584" w:rsidP="00EE3584">
      <w:pPr>
        <w:pStyle w:val="Comments"/>
        <w:rPr>
          <w:i w:val="0"/>
          <w:iCs/>
          <w:u w:val="single"/>
        </w:rPr>
      </w:pPr>
    </w:p>
    <w:p w14:paraId="77D27575" w14:textId="77777777" w:rsidR="00EE3584" w:rsidRDefault="00EE3584" w:rsidP="00EE3584">
      <w:pPr>
        <w:pStyle w:val="Comments"/>
        <w:rPr>
          <w:i w:val="0"/>
          <w:iCs/>
          <w:u w:val="single"/>
        </w:rPr>
      </w:pPr>
    </w:p>
    <w:p w14:paraId="5FF10D9A" w14:textId="0FD9E6B7" w:rsidR="00EE3584" w:rsidRDefault="00EE3584" w:rsidP="00EE3584">
      <w:pPr>
        <w:pStyle w:val="Doc-title"/>
      </w:pPr>
      <w:r w:rsidRPr="00C20D1E">
        <w:t>R2-2406362</w:t>
      </w:r>
      <w:r>
        <w:tab/>
        <w:t>Discussion on protocol stack for ambient IOT</w:t>
      </w:r>
      <w:r>
        <w:tab/>
        <w:t>Xiaomi</w:t>
      </w:r>
      <w:r>
        <w:tab/>
        <w:t>discussion</w:t>
      </w:r>
      <w:r>
        <w:tab/>
        <w:t>Rel-19</w:t>
      </w:r>
    </w:p>
    <w:p w14:paraId="3DA3AFC7" w14:textId="2DAFF5E6" w:rsidR="00EE3584" w:rsidRDefault="00EE3584" w:rsidP="00EE3584">
      <w:pPr>
        <w:pStyle w:val="Doc-title"/>
      </w:pPr>
      <w:r w:rsidRPr="00C20D1E">
        <w:t>R2-2406377</w:t>
      </w:r>
      <w:r>
        <w:tab/>
        <w:t>Required functions for A-IoT</w:t>
      </w:r>
      <w:r>
        <w:tab/>
        <w:t>Intel Corporation</w:t>
      </w:r>
      <w:r>
        <w:tab/>
        <w:t>discussion</w:t>
      </w:r>
      <w:r>
        <w:tab/>
        <w:t>Rel-19</w:t>
      </w:r>
      <w:r>
        <w:tab/>
        <w:t>FS_Ambient_IoT_solutions</w:t>
      </w:r>
    </w:p>
    <w:p w14:paraId="4B9B2F2C" w14:textId="2B146A53" w:rsidR="00EE3584" w:rsidRDefault="00EE3584" w:rsidP="00EE3584">
      <w:pPr>
        <w:pStyle w:val="Doc-title"/>
      </w:pPr>
      <w:r w:rsidRPr="00C20D1E">
        <w:t>R2-2406453</w:t>
      </w:r>
      <w:r>
        <w:tab/>
        <w:t>Considerations for functionality aspects</w:t>
      </w:r>
      <w:r>
        <w:tab/>
        <w:t>Semtech Neuchatel SA</w:t>
      </w:r>
      <w:r>
        <w:tab/>
        <w:t>discussion</w:t>
      </w:r>
    </w:p>
    <w:p w14:paraId="1B6D8893" w14:textId="634AD11F" w:rsidR="00EE3584" w:rsidRDefault="00EE3584" w:rsidP="00EE3584">
      <w:pPr>
        <w:pStyle w:val="Doc-title"/>
      </w:pPr>
      <w:r w:rsidRPr="00C20D1E">
        <w:t>R2-2406482</w:t>
      </w:r>
      <w:r>
        <w:tab/>
        <w:t>Discussion on the Functionality Aspects for Ambient IoT</w:t>
      </w:r>
      <w:r>
        <w:tab/>
        <w:t>CATT</w:t>
      </w:r>
      <w:r>
        <w:tab/>
        <w:t>discussion</w:t>
      </w:r>
      <w:r>
        <w:tab/>
        <w:t>Rel-19</w:t>
      </w:r>
      <w:r>
        <w:tab/>
        <w:t>FS_Ambient_IoT_solutions</w:t>
      </w:r>
    </w:p>
    <w:p w14:paraId="541D1DDB" w14:textId="718B024F" w:rsidR="00EE3584" w:rsidRDefault="00EE3584" w:rsidP="00EE3584">
      <w:pPr>
        <w:pStyle w:val="Doc-title"/>
      </w:pPr>
      <w:r w:rsidRPr="00C20D1E">
        <w:t>R2-2406505</w:t>
      </w:r>
      <w:r>
        <w:tab/>
        <w:t>Ambient-IoT Functionality Aspects</w:t>
      </w:r>
      <w:r>
        <w:tab/>
        <w:t>NEC</w:t>
      </w:r>
      <w:r>
        <w:tab/>
        <w:t>discussion</w:t>
      </w:r>
      <w:r>
        <w:tab/>
        <w:t>Rel-19</w:t>
      </w:r>
      <w:r>
        <w:tab/>
        <w:t>FS_Ambient_IoT_solutions</w:t>
      </w:r>
    </w:p>
    <w:p w14:paraId="7C0F4C12" w14:textId="6F0CD3B2" w:rsidR="00EE3584" w:rsidRDefault="00EE3584" w:rsidP="00EE3584">
      <w:pPr>
        <w:pStyle w:val="Doc-title"/>
      </w:pPr>
      <w:r w:rsidRPr="00C20D1E">
        <w:t>R2-2406582</w:t>
      </w:r>
      <w:r>
        <w:tab/>
        <w:t>Inventory procedure without permanent device ID</w:t>
      </w:r>
      <w:r>
        <w:tab/>
        <w:t>VODAFONE Group Plc</w:t>
      </w:r>
      <w:r>
        <w:tab/>
        <w:t>discussion</w:t>
      </w:r>
      <w:r>
        <w:tab/>
        <w:t>Rel-19</w:t>
      </w:r>
    </w:p>
    <w:p w14:paraId="71E655DB" w14:textId="28D1A4C5" w:rsidR="00EE3584" w:rsidRDefault="00EE3584" w:rsidP="00EE3584">
      <w:pPr>
        <w:pStyle w:val="Doc-title"/>
      </w:pPr>
      <w:r w:rsidRPr="00C20D1E">
        <w:t>R2-2406614</w:t>
      </w:r>
      <w:r>
        <w:tab/>
        <w:t>Considerations on functionality aspects for Ambient IoT</w:t>
      </w:r>
      <w:r>
        <w:tab/>
        <w:t>Sony</w:t>
      </w:r>
      <w:r>
        <w:tab/>
        <w:t>discussion</w:t>
      </w:r>
      <w:r>
        <w:tab/>
        <w:t>Rel-19</w:t>
      </w:r>
      <w:r>
        <w:tab/>
        <w:t>FS_Ambient_IoT_solutions</w:t>
      </w:r>
    </w:p>
    <w:p w14:paraId="2C78B490" w14:textId="5030E8CF" w:rsidR="00EE3584" w:rsidRDefault="00EE3584" w:rsidP="00EE3584">
      <w:pPr>
        <w:pStyle w:val="Doc-title"/>
      </w:pPr>
      <w:r w:rsidRPr="00C20D1E">
        <w:t>R2-2406666</w:t>
      </w:r>
      <w:r>
        <w:tab/>
        <w:t>Funcitonal Aspects of A-IoT devices</w:t>
      </w:r>
      <w:r>
        <w:tab/>
        <w:t>Apple</w:t>
      </w:r>
      <w:r>
        <w:tab/>
        <w:t>discussion</w:t>
      </w:r>
      <w:r>
        <w:tab/>
        <w:t>Rel-19</w:t>
      </w:r>
      <w:r>
        <w:tab/>
        <w:t>FS_Ambient_IoT_solutions</w:t>
      </w:r>
    </w:p>
    <w:p w14:paraId="2DB3B17C" w14:textId="34BB009D" w:rsidR="00EE3584" w:rsidRDefault="00EE3584" w:rsidP="00EE3584">
      <w:pPr>
        <w:pStyle w:val="Doc-title"/>
      </w:pPr>
      <w:r w:rsidRPr="00C20D1E">
        <w:t>R2-2406812</w:t>
      </w:r>
      <w:r>
        <w:tab/>
        <w:t>Considerations on functionality aspects for Ambient IoT</w:t>
      </w:r>
      <w:r>
        <w:tab/>
        <w:t>Lenovo</w:t>
      </w:r>
      <w:r>
        <w:tab/>
        <w:t>discussion</w:t>
      </w:r>
      <w:r>
        <w:tab/>
        <w:t>Rel-19</w:t>
      </w:r>
      <w:r>
        <w:tab/>
        <w:t>FS_Ambient_IoT_solutions</w:t>
      </w:r>
    </w:p>
    <w:p w14:paraId="61ACAC39" w14:textId="5426AE98" w:rsidR="00EE3584" w:rsidRDefault="00EE3584" w:rsidP="00EE3584">
      <w:pPr>
        <w:pStyle w:val="Doc-title"/>
      </w:pPr>
      <w:r w:rsidRPr="00C20D1E">
        <w:t>R2-2406941</w:t>
      </w:r>
      <w:r>
        <w:tab/>
        <w:t>A-IoT functionalities</w:t>
      </w:r>
      <w:r>
        <w:tab/>
        <w:t>Huawei, HiSilicon</w:t>
      </w:r>
      <w:r>
        <w:tab/>
        <w:t>discussion</w:t>
      </w:r>
      <w:r>
        <w:tab/>
        <w:t>Rel-19</w:t>
      </w:r>
      <w:r>
        <w:tab/>
        <w:t>FS_Ambient_IoT_solutions</w:t>
      </w:r>
    </w:p>
    <w:p w14:paraId="3858002B" w14:textId="1F7A64AA" w:rsidR="00EE3584" w:rsidRDefault="00EE3584" w:rsidP="00EE3584">
      <w:pPr>
        <w:pStyle w:val="Doc-title"/>
      </w:pPr>
      <w:r w:rsidRPr="00C20D1E">
        <w:t>R2-2407063</w:t>
      </w:r>
      <w:r>
        <w:tab/>
        <w:t>Discussion on security aspects for Ambient IoT</w:t>
      </w:r>
      <w:r>
        <w:tab/>
        <w:t>NTT DOCOMO, INC.</w:t>
      </w:r>
      <w:r>
        <w:tab/>
        <w:t>discussion</w:t>
      </w:r>
      <w:r>
        <w:tab/>
        <w:t>Rel-19</w:t>
      </w:r>
    </w:p>
    <w:p w14:paraId="230B35F5" w14:textId="7EABA558" w:rsidR="00EE3584" w:rsidRDefault="00EE3584" w:rsidP="00EE3584">
      <w:pPr>
        <w:pStyle w:val="Doc-title"/>
      </w:pPr>
      <w:r w:rsidRPr="00C20D1E">
        <w:t>R2-2407126</w:t>
      </w:r>
      <w:r>
        <w:tab/>
        <w:t>Discussion on security related aspects of Ambient IoT devices</w:t>
      </w:r>
      <w:r>
        <w:tab/>
        <w:t>T-Mobile USA Inc., Ericsson</w:t>
      </w:r>
      <w:r>
        <w:tab/>
        <w:t>discussion</w:t>
      </w:r>
      <w:r>
        <w:tab/>
        <w:t>Rel-19</w:t>
      </w:r>
      <w:r>
        <w:tab/>
        <w:t>FS_Ambient_IoT_solutions</w:t>
      </w:r>
      <w:r>
        <w:tab/>
        <w:t>Revised</w:t>
      </w:r>
    </w:p>
    <w:p w14:paraId="0021C4A9" w14:textId="55A00DB5" w:rsidR="00EE3584" w:rsidRDefault="00EE3584" w:rsidP="00EE3584">
      <w:pPr>
        <w:pStyle w:val="Doc-title"/>
      </w:pPr>
      <w:r w:rsidRPr="00C20D1E">
        <w:t>R2-2407132</w:t>
      </w:r>
      <w:r>
        <w:tab/>
        <w:t>AIoT Functionality aspects</w:t>
      </w:r>
      <w:r>
        <w:tab/>
        <w:t>Nokia</w:t>
      </w:r>
      <w:r>
        <w:tab/>
        <w:t>discussion</w:t>
      </w:r>
    </w:p>
    <w:p w14:paraId="2A8233E7" w14:textId="7C4F768D" w:rsidR="00EE3584" w:rsidRDefault="00EE3584" w:rsidP="00EE3584">
      <w:pPr>
        <w:pStyle w:val="Doc-title"/>
      </w:pPr>
      <w:r w:rsidRPr="00C20D1E">
        <w:t>R2-2407231</w:t>
      </w:r>
      <w:r>
        <w:tab/>
        <w:t>Discussion on security related aspects of Ambient IoT devices</w:t>
      </w:r>
      <w:r>
        <w:tab/>
        <w:t>T-Mobile USA Inc., Ericsson</w:t>
      </w:r>
      <w:r>
        <w:tab/>
        <w:t>discussion</w:t>
      </w:r>
      <w:r>
        <w:tab/>
        <w:t>Rel-19</w:t>
      </w:r>
      <w:r>
        <w:tab/>
        <w:t>FS_Ambient_IoT_solutions</w:t>
      </w:r>
      <w:r>
        <w:tab/>
      </w:r>
      <w:r w:rsidRPr="00C20D1E">
        <w:t>R2-2407126</w:t>
      </w:r>
    </w:p>
    <w:p w14:paraId="600DFAB6" w14:textId="30ACE62C" w:rsidR="00EE3584" w:rsidRDefault="00EE3584" w:rsidP="00EE3584">
      <w:pPr>
        <w:pStyle w:val="Doc-title"/>
      </w:pPr>
      <w:r w:rsidRPr="00C20D1E">
        <w:lastRenderedPageBreak/>
        <w:t>R2-2407290</w:t>
      </w:r>
      <w:r>
        <w:tab/>
        <w:t>Discussion on functionality aspects of ambient IoT</w:t>
      </w:r>
      <w:r>
        <w:tab/>
        <w:t>LG Electronics Inc.</w:t>
      </w:r>
      <w:r>
        <w:tab/>
        <w:t>discussion</w:t>
      </w:r>
      <w:r>
        <w:tab/>
        <w:t>Rel-19</w:t>
      </w:r>
      <w:r>
        <w:tab/>
        <w:t>FS_Ambient_IoT_solutions</w:t>
      </w:r>
    </w:p>
    <w:p w14:paraId="1357FF85" w14:textId="6F94C260" w:rsidR="00EE3584" w:rsidRDefault="00EE3584" w:rsidP="00EE3584">
      <w:pPr>
        <w:pStyle w:val="Doc-title"/>
      </w:pPr>
      <w:r w:rsidRPr="00C20D1E">
        <w:t>R2-2407342</w:t>
      </w:r>
      <w:r>
        <w:tab/>
        <w:t>Discussions on functionalities required for A-IoT Communication</w:t>
      </w:r>
      <w:r>
        <w:tab/>
        <w:t>HONOR</w:t>
      </w:r>
      <w:r>
        <w:tab/>
        <w:t>discussion</w:t>
      </w:r>
      <w:r>
        <w:tab/>
        <w:t>Rel-19</w:t>
      </w:r>
      <w:r>
        <w:tab/>
        <w:t>FS_Ambient_IoT_solutions</w:t>
      </w:r>
    </w:p>
    <w:p w14:paraId="31F25E45" w14:textId="5EEDEC51" w:rsidR="00EE3584" w:rsidRDefault="00EE3584" w:rsidP="00EE3584">
      <w:pPr>
        <w:pStyle w:val="Doc-title"/>
      </w:pPr>
      <w:r w:rsidRPr="00C20D1E">
        <w:t>R2-2407445</w:t>
      </w:r>
      <w:r>
        <w:tab/>
        <w:t>Functionalities for Ambient IoT</w:t>
      </w:r>
      <w:r>
        <w:tab/>
        <w:t>Kyocera</w:t>
      </w:r>
      <w:r>
        <w:tab/>
        <w:t>discussion</w:t>
      </w:r>
      <w:r>
        <w:tab/>
        <w:t>Rel-19</w:t>
      </w:r>
    </w:p>
    <w:p w14:paraId="3A174573" w14:textId="6756A1EC" w:rsidR="00EE3584" w:rsidRDefault="00EE3584" w:rsidP="00EE3584">
      <w:pPr>
        <w:pStyle w:val="Doc-title"/>
      </w:pPr>
      <w:r w:rsidRPr="00C20D1E">
        <w:t>R2-2407504</w:t>
      </w:r>
      <w:r>
        <w:tab/>
        <w:t>Discussions on functionality aspects for AIoT</w:t>
      </w:r>
      <w:r>
        <w:tab/>
        <w:t>Futurewei</w:t>
      </w:r>
      <w:r>
        <w:tab/>
        <w:t>discussion</w:t>
      </w:r>
      <w:r>
        <w:tab/>
        <w:t>Rel-19</w:t>
      </w:r>
      <w:r>
        <w:tab/>
        <w:t>FS_Ambient_IoT_solutions</w:t>
      </w:r>
    </w:p>
    <w:p w14:paraId="29D01216" w14:textId="77777777" w:rsidR="00EE3584" w:rsidRPr="006A71AC" w:rsidRDefault="00EE3584" w:rsidP="00EE3584">
      <w:pPr>
        <w:pStyle w:val="Doc-text2"/>
      </w:pPr>
    </w:p>
    <w:p w14:paraId="2E52B082" w14:textId="77777777" w:rsidR="00EE3584" w:rsidRDefault="00EE3584" w:rsidP="00EE3584">
      <w:pPr>
        <w:pStyle w:val="Heading3"/>
      </w:pPr>
      <w:bookmarkStart w:id="424" w:name="_Toc176817587"/>
      <w:r>
        <w:t>8.2.3</w:t>
      </w:r>
      <w:r>
        <w:tab/>
        <w:t>A-IoT Paging</w:t>
      </w:r>
      <w:bookmarkEnd w:id="424"/>
    </w:p>
    <w:p w14:paraId="354A2EE3" w14:textId="77777777" w:rsidR="00EE3584" w:rsidRDefault="00EE3584" w:rsidP="00EE3584">
      <w:pPr>
        <w:pStyle w:val="Comments"/>
      </w:pPr>
      <w:r>
        <w:t>Contributions should focus on paging aspects and content required for Ambient IoT</w:t>
      </w:r>
      <w:r w:rsidRPr="0083136D">
        <w:t xml:space="preserve"> </w:t>
      </w:r>
      <w:r>
        <w:t xml:space="preserve">for the different identified procedures (i.e. inventory, inventory + command, command only), including monitoring of DL message and determination of transmission/access occasion. </w:t>
      </w:r>
    </w:p>
    <w:p w14:paraId="79F59520" w14:textId="77777777" w:rsidR="00EE3584" w:rsidRDefault="00EE3584" w:rsidP="00EE3584">
      <w:pPr>
        <w:pStyle w:val="Comments"/>
        <w:rPr>
          <w:u w:val="single"/>
        </w:rPr>
      </w:pPr>
    </w:p>
    <w:p w14:paraId="5D66E495" w14:textId="77777777" w:rsidR="00EE3584" w:rsidRPr="006B24C7" w:rsidRDefault="00EE3584" w:rsidP="00EE3584">
      <w:pPr>
        <w:pStyle w:val="Comments"/>
        <w:rPr>
          <w:sz w:val="20"/>
          <w:szCs w:val="28"/>
          <w:u w:val="single"/>
        </w:rPr>
      </w:pPr>
      <w:r w:rsidRPr="006B24C7">
        <w:rPr>
          <w:sz w:val="20"/>
          <w:szCs w:val="28"/>
          <w:u w:val="single"/>
        </w:rPr>
        <w:t>Paging Triggers/Retransmission</w:t>
      </w:r>
    </w:p>
    <w:p w14:paraId="4F5C20FD" w14:textId="57FCFC61" w:rsidR="00EE3584" w:rsidRDefault="00EE3584" w:rsidP="00EE3584">
      <w:pPr>
        <w:pStyle w:val="Doc-title"/>
      </w:pPr>
      <w:r w:rsidRPr="00C20D1E">
        <w:t>R2-2407244</w:t>
      </w:r>
      <w:r>
        <w:tab/>
        <w:t>Discussion on DL messages for Ambient IoT UEs</w:t>
      </w:r>
      <w:r>
        <w:tab/>
        <w:t>Ericsson</w:t>
      </w:r>
      <w:r>
        <w:tab/>
        <w:t>discussion</w:t>
      </w:r>
      <w:r>
        <w:tab/>
        <w:t>Rel-19</w:t>
      </w:r>
      <w:r>
        <w:tab/>
        <w:t>FS_Ambient_IoT_solutions</w:t>
      </w:r>
    </w:p>
    <w:p w14:paraId="1C6A633A" w14:textId="388E9B08" w:rsidR="00EE3584" w:rsidRPr="00D112C9" w:rsidRDefault="00EE3584" w:rsidP="00EE3584">
      <w:pPr>
        <w:pStyle w:val="Doc-text2"/>
        <w:rPr>
          <w:i/>
          <w:iCs/>
        </w:rPr>
      </w:pPr>
      <w:r w:rsidRPr="00C20D1E">
        <w:rPr>
          <w:i/>
          <w:iCs/>
        </w:rPr>
        <w:t>Proposal 2</w:t>
      </w:r>
      <w:r w:rsidRPr="00D112C9">
        <w:rPr>
          <w:i/>
          <w:iCs/>
        </w:rPr>
        <w:tab/>
      </w:r>
      <w:r w:rsidRPr="00C20D1E">
        <w:rPr>
          <w:i/>
          <w:iCs/>
        </w:rPr>
        <w:t>The gNB/intermediate UE should be able to trigger multiple/subsequent AIoT paging messages that are associated with the same request from the CN.</w:t>
      </w:r>
    </w:p>
    <w:p w14:paraId="386D6F54" w14:textId="15A7E8AB" w:rsidR="00EE3584" w:rsidRPr="00D112C9" w:rsidRDefault="00EE3584" w:rsidP="00EE3584">
      <w:pPr>
        <w:pStyle w:val="Doc-text2"/>
        <w:rPr>
          <w:i/>
          <w:iCs/>
        </w:rPr>
      </w:pPr>
      <w:r w:rsidRPr="00C20D1E">
        <w:rPr>
          <w:i/>
          <w:iCs/>
        </w:rPr>
        <w:t>Proposal 3</w:t>
      </w:r>
      <w:r w:rsidRPr="00D112C9">
        <w:rPr>
          <w:i/>
          <w:iCs/>
        </w:rPr>
        <w:tab/>
      </w:r>
      <w:r w:rsidRPr="00C20D1E">
        <w:rPr>
          <w:i/>
          <w:iCs/>
        </w:rPr>
        <w:t>gNB/intermediate UE provides an ID in the paging message to associate it with a CN request. Details of the ID is FFS.</w:t>
      </w:r>
    </w:p>
    <w:p w14:paraId="5954B963" w14:textId="015DA6D2" w:rsidR="00EE3584" w:rsidRPr="00D112C9" w:rsidRDefault="00EE3584" w:rsidP="00EE3584">
      <w:pPr>
        <w:pStyle w:val="Doc-text2"/>
        <w:rPr>
          <w:i/>
          <w:iCs/>
        </w:rPr>
      </w:pPr>
      <w:r w:rsidRPr="00C20D1E">
        <w:rPr>
          <w:i/>
          <w:iCs/>
        </w:rPr>
        <w:t>Proposal 4</w:t>
      </w:r>
      <w:r w:rsidRPr="00D112C9">
        <w:rPr>
          <w:i/>
          <w:iCs/>
        </w:rPr>
        <w:tab/>
      </w:r>
      <w:r w:rsidRPr="00C20D1E">
        <w:rPr>
          <w:i/>
          <w:iCs/>
        </w:rPr>
        <w:t>If paging message indicates an ID different that the one indicated in the previous paging message, i.e., paging messages are associated with separate requests from the CN, the device performs the procedure.</w:t>
      </w:r>
    </w:p>
    <w:p w14:paraId="2258FCEF" w14:textId="14DC7043" w:rsidR="00EE3584" w:rsidRDefault="00EE3584" w:rsidP="00EE3584">
      <w:pPr>
        <w:pStyle w:val="Doc-text2"/>
        <w:rPr>
          <w:rStyle w:val="Hyperlink"/>
          <w:i/>
          <w:iCs/>
          <w:color w:val="auto"/>
          <w:u w:val="none"/>
        </w:rPr>
      </w:pPr>
      <w:r w:rsidRPr="00C20D1E">
        <w:rPr>
          <w:i/>
          <w:iCs/>
        </w:rPr>
        <w:t>Proposal 5</w:t>
      </w:r>
      <w:r w:rsidRPr="00D112C9">
        <w:rPr>
          <w:i/>
          <w:iCs/>
        </w:rPr>
        <w:tab/>
      </w:r>
      <w:r w:rsidRPr="00C20D1E">
        <w:rPr>
          <w:i/>
          <w:iCs/>
        </w:rPr>
        <w:t>If paging message is associated with the e.g., same request from the CN, when compared with the previous paging message, the device needs to perform the procedure only if it has not completed the procedure before in one of the earlier rounds that are associated with the same request from the CN. Otherwise, the device can ignore the A-IoT paging message.</w:t>
      </w:r>
    </w:p>
    <w:p w14:paraId="4AEC1ADD" w14:textId="77777777" w:rsidR="00EE3584" w:rsidRPr="00D112C9" w:rsidRDefault="00EE3584" w:rsidP="00EE3584">
      <w:pPr>
        <w:pStyle w:val="Doc-text2"/>
      </w:pPr>
      <w:r>
        <w:rPr>
          <w:rStyle w:val="Hyperlink"/>
          <w:color w:val="auto"/>
          <w:u w:val="none"/>
        </w:rPr>
        <w:t>=&gt;</w:t>
      </w:r>
      <w:r>
        <w:rPr>
          <w:rStyle w:val="Hyperlink"/>
          <w:color w:val="auto"/>
          <w:u w:val="none"/>
        </w:rPr>
        <w:tab/>
        <w:t>Noted</w:t>
      </w:r>
    </w:p>
    <w:p w14:paraId="5ECF7968" w14:textId="77777777" w:rsidR="00EE3584" w:rsidRDefault="00EE3584" w:rsidP="00EE3584">
      <w:pPr>
        <w:pStyle w:val="Comments"/>
        <w:rPr>
          <w:u w:val="single"/>
        </w:rPr>
      </w:pPr>
    </w:p>
    <w:p w14:paraId="587184EA" w14:textId="70B0DF7C" w:rsidR="00EE3584" w:rsidRDefault="00EE3584" w:rsidP="00EE3584">
      <w:pPr>
        <w:pStyle w:val="Doc-title"/>
      </w:pPr>
      <w:r w:rsidRPr="00C20D1E">
        <w:t>R2-2406426</w:t>
      </w:r>
      <w:r>
        <w:tab/>
        <w:t>Discussion on A-IOT paging procedure</w:t>
      </w:r>
      <w:r>
        <w:tab/>
        <w:t>Xiaomi</w:t>
      </w:r>
      <w:r>
        <w:tab/>
        <w:t>discussion</w:t>
      </w:r>
    </w:p>
    <w:p w14:paraId="1604E1B2" w14:textId="77777777" w:rsidR="00EE3584" w:rsidRDefault="00EE3584" w:rsidP="00EE3584">
      <w:pPr>
        <w:pStyle w:val="Doc-text2"/>
        <w:rPr>
          <w:i/>
          <w:iCs/>
        </w:rPr>
      </w:pPr>
      <w:r w:rsidRPr="00D112C9">
        <w:rPr>
          <w:i/>
          <w:iCs/>
        </w:rPr>
        <w:t>Proposal 8: RAN2 to discuss and support the</w:t>
      </w:r>
      <w:r w:rsidRPr="00D112C9">
        <w:rPr>
          <w:i/>
          <w:iCs/>
          <w:strike/>
        </w:rPr>
        <w:t xml:space="preserve"> BS</w:t>
      </w:r>
      <w:r w:rsidRPr="00D112C9">
        <w:rPr>
          <w:i/>
          <w:iCs/>
        </w:rPr>
        <w:t xml:space="preserve"> reader to trigger A-IOT paging procedure periodically according to </w:t>
      </w:r>
      <w:r w:rsidRPr="005401C0">
        <w:rPr>
          <w:i/>
          <w:iCs/>
          <w:strike/>
        </w:rPr>
        <w:t>the configuration from</w:t>
      </w:r>
      <w:r w:rsidRPr="00D112C9">
        <w:rPr>
          <w:i/>
          <w:iCs/>
        </w:rPr>
        <w:t xml:space="preserve"> </w:t>
      </w:r>
      <w:r w:rsidRPr="005401C0">
        <w:rPr>
          <w:i/>
          <w:iCs/>
          <w:strike/>
        </w:rPr>
        <w:t>CN</w:t>
      </w:r>
      <w:r w:rsidRPr="00D112C9">
        <w:rPr>
          <w:i/>
          <w:iCs/>
        </w:rPr>
        <w:t>.</w:t>
      </w:r>
    </w:p>
    <w:p w14:paraId="54533797" w14:textId="77777777" w:rsidR="00EE3584" w:rsidRDefault="00EE3584" w:rsidP="00EE3584">
      <w:pPr>
        <w:pStyle w:val="Doc-text2"/>
      </w:pPr>
      <w:r>
        <w:t>-</w:t>
      </w:r>
      <w:r>
        <w:tab/>
        <w:t>Apple, Oppo, and Vivo think this should be discussed in SA</w:t>
      </w:r>
    </w:p>
    <w:p w14:paraId="1788721A" w14:textId="77777777" w:rsidR="00EE3584" w:rsidRPr="00D112C9" w:rsidRDefault="00EE3584" w:rsidP="00EE3584">
      <w:pPr>
        <w:pStyle w:val="Doc-text2"/>
      </w:pPr>
      <w:r>
        <w:t>-</w:t>
      </w:r>
      <w:r>
        <w:tab/>
        <w:t>Nokia doesn’t thinks the CN should be in control of the radio resources</w:t>
      </w:r>
    </w:p>
    <w:p w14:paraId="688E058B" w14:textId="77777777" w:rsidR="00EE3584" w:rsidRDefault="00EE3584" w:rsidP="00EE3584">
      <w:pPr>
        <w:pStyle w:val="Doc-text2"/>
      </w:pPr>
      <w:r>
        <w:t>=&gt;</w:t>
      </w:r>
      <w:r>
        <w:tab/>
        <w:t>Noted</w:t>
      </w:r>
    </w:p>
    <w:p w14:paraId="2B7784E2" w14:textId="77777777" w:rsidR="00EE3584" w:rsidRDefault="00EE3584" w:rsidP="00EE3584">
      <w:pPr>
        <w:pStyle w:val="Doc-text2"/>
      </w:pPr>
    </w:p>
    <w:p w14:paraId="23318E59" w14:textId="77777777" w:rsidR="00EE3584" w:rsidRDefault="00EE3584" w:rsidP="00EE3584">
      <w:pPr>
        <w:pStyle w:val="Doc-text2"/>
      </w:pPr>
      <w:r>
        <w:t>Discussion</w:t>
      </w:r>
    </w:p>
    <w:p w14:paraId="3F2EA14F" w14:textId="77777777" w:rsidR="00EE3584" w:rsidRDefault="00EE3584" w:rsidP="00EE3584">
      <w:pPr>
        <w:pStyle w:val="Doc-text2"/>
      </w:pPr>
      <w:r>
        <w:t>-</w:t>
      </w:r>
      <w:r>
        <w:tab/>
        <w:t xml:space="preserve">CATT ask what is the use case for subsequent paging, if multiple devices failed to answer this paging, it is due to contention conflict and we need to make enhancements to RA. </w:t>
      </w:r>
    </w:p>
    <w:p w14:paraId="7AEF1748" w14:textId="77777777" w:rsidR="00EE3584" w:rsidRDefault="00EE3584" w:rsidP="00EE3584">
      <w:pPr>
        <w:pStyle w:val="Doc-text2"/>
      </w:pPr>
      <w:r>
        <w:t>-</w:t>
      </w:r>
      <w:r>
        <w:tab/>
        <w:t xml:space="preserve">Ericsson explains that it is not due coverage but setting the q number properly.   Huawei thinks that this is useful and one additional use case is that some devices turn on after the first paging.  LG, Docomo, Apple, agrees with Ericsson.  Apple explains that the device could have also run out of energy.   </w:t>
      </w:r>
    </w:p>
    <w:p w14:paraId="415D1F37" w14:textId="77777777" w:rsidR="00EE3584" w:rsidRDefault="00EE3584" w:rsidP="00EE3584">
      <w:pPr>
        <w:pStyle w:val="Doc-text2"/>
      </w:pPr>
      <w:r>
        <w:t>-</w:t>
      </w:r>
      <w:r>
        <w:tab/>
        <w:t xml:space="preserve">FUturewei asks whether this is for all use cases.  MEdiatek and Intel explain that it is use case agnostic.  </w:t>
      </w:r>
    </w:p>
    <w:p w14:paraId="2C8356C6" w14:textId="77777777" w:rsidR="00EE3584" w:rsidRDefault="00EE3584" w:rsidP="00EE3584">
      <w:pPr>
        <w:pStyle w:val="Doc-text2"/>
      </w:pPr>
    </w:p>
    <w:p w14:paraId="45A4C2F2" w14:textId="77777777" w:rsidR="00EE3584" w:rsidRPr="005401C0" w:rsidRDefault="00EE3584" w:rsidP="00EE3584">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5CD78FA9" w14:textId="2B3DACD6" w:rsidR="00EE3584" w:rsidRPr="005401C0" w:rsidRDefault="00EE358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Hyperlink"/>
          <w:color w:val="auto"/>
          <w:u w:val="none"/>
        </w:rPr>
      </w:pPr>
      <w:r>
        <w:t xml:space="preserve">Support </w:t>
      </w:r>
      <w:r w:rsidRPr="00C20D1E">
        <w:t>mechanism for reader to be able to trigger multiple/subsequent AIoT paging messages that are associated with the same request from the CN.</w:t>
      </w:r>
      <w:r w:rsidRPr="005401C0">
        <w:rPr>
          <w:rStyle w:val="Hyperlink"/>
          <w:color w:val="auto"/>
          <w:u w:val="none"/>
        </w:rPr>
        <w:t xml:space="preserve"> Study how to avoid duplicated response from devices</w:t>
      </w:r>
    </w:p>
    <w:p w14:paraId="54AF26C0" w14:textId="77777777" w:rsidR="00EE3584" w:rsidRDefault="00EE3584" w:rsidP="00EE3584">
      <w:pPr>
        <w:pStyle w:val="Comments"/>
        <w:rPr>
          <w:u w:val="single"/>
        </w:rPr>
      </w:pPr>
    </w:p>
    <w:p w14:paraId="5E6E8437" w14:textId="77777777" w:rsidR="00EE3584" w:rsidRDefault="00EE3584" w:rsidP="00EE3584">
      <w:pPr>
        <w:pStyle w:val="Comments"/>
        <w:rPr>
          <w:u w:val="single"/>
        </w:rPr>
      </w:pPr>
    </w:p>
    <w:p w14:paraId="50D32478" w14:textId="77777777" w:rsidR="00EE3584" w:rsidRPr="006B24C7" w:rsidRDefault="00EE3584" w:rsidP="00EE3584">
      <w:pPr>
        <w:pStyle w:val="Comments"/>
        <w:rPr>
          <w:sz w:val="20"/>
          <w:szCs w:val="28"/>
          <w:u w:val="single"/>
        </w:rPr>
      </w:pPr>
      <w:r w:rsidRPr="006B24C7">
        <w:rPr>
          <w:sz w:val="20"/>
          <w:szCs w:val="28"/>
          <w:u w:val="single"/>
        </w:rPr>
        <w:t>Definition of the access occasion</w:t>
      </w:r>
    </w:p>
    <w:p w14:paraId="4F2AFE69" w14:textId="7DDD1D31" w:rsidR="00EE3584" w:rsidRDefault="00EE3584" w:rsidP="00EE3584">
      <w:pPr>
        <w:pStyle w:val="Doc-title"/>
      </w:pPr>
      <w:r w:rsidRPr="00C20D1E">
        <w:t>R2-2407533</w:t>
      </w:r>
      <w:r>
        <w:tab/>
        <w:t>Discussion on Paging procedure for Ambient IoT</w:t>
      </w:r>
      <w:r>
        <w:tab/>
        <w:t>Philips International B.V.</w:t>
      </w:r>
      <w:r>
        <w:tab/>
        <w:t>discussion</w:t>
      </w:r>
      <w:r>
        <w:tab/>
        <w:t>Rel-19</w:t>
      </w:r>
      <w:r>
        <w:tab/>
        <w:t>FS_Ambient_IoT_solutions</w:t>
      </w:r>
    </w:p>
    <w:p w14:paraId="3F6EF4C9" w14:textId="77777777" w:rsidR="00EE3584" w:rsidRDefault="00EE3584" w:rsidP="00EE3584">
      <w:pPr>
        <w:pStyle w:val="Doc-text2"/>
      </w:pPr>
      <w:r w:rsidRPr="002B2240">
        <w:t>Proposal 3: Reader may transmit access occasion announcement message.</w:t>
      </w:r>
    </w:p>
    <w:p w14:paraId="1EB1996A" w14:textId="77777777" w:rsidR="00EE3584" w:rsidRPr="002B2240" w:rsidRDefault="00EE3584" w:rsidP="00EE3584">
      <w:pPr>
        <w:pStyle w:val="Doc-text2"/>
      </w:pPr>
      <w:r>
        <w:t>=&gt;</w:t>
      </w:r>
      <w:r>
        <w:tab/>
        <w:t>Noted</w:t>
      </w:r>
    </w:p>
    <w:p w14:paraId="1E573B8C" w14:textId="77777777" w:rsidR="00EE3584" w:rsidRDefault="00EE3584" w:rsidP="00EE3584">
      <w:pPr>
        <w:pStyle w:val="Comments"/>
        <w:rPr>
          <w:i w:val="0"/>
          <w:iCs/>
        </w:rPr>
      </w:pPr>
    </w:p>
    <w:p w14:paraId="13941AA4" w14:textId="0116473E" w:rsidR="00EE3584" w:rsidRDefault="00EE3584" w:rsidP="00EE3584">
      <w:pPr>
        <w:pStyle w:val="Doc-title"/>
      </w:pPr>
      <w:r w:rsidRPr="00C20D1E">
        <w:lastRenderedPageBreak/>
        <w:t>R2-2406747</w:t>
      </w:r>
      <w:r>
        <w:tab/>
        <w:t>Discussion on paging procedure of A-IoT</w:t>
      </w:r>
      <w:r>
        <w:tab/>
        <w:t>Spreadtrum Communications</w:t>
      </w:r>
      <w:r>
        <w:tab/>
        <w:t>discussion</w:t>
      </w:r>
      <w:r>
        <w:tab/>
        <w:t>Rel-19</w:t>
      </w:r>
    </w:p>
    <w:p w14:paraId="33CEC292" w14:textId="77777777" w:rsidR="00EE3584" w:rsidRDefault="00EE3584" w:rsidP="00EE3584">
      <w:pPr>
        <w:pStyle w:val="Doc-text2"/>
      </w:pPr>
      <w:r w:rsidRPr="002B2240">
        <w:t>Proposal 1: The boundary of the access occasion can be defined/indicated by the reader sending paging repetition or other message.</w:t>
      </w:r>
    </w:p>
    <w:p w14:paraId="1E0B2F56" w14:textId="77777777" w:rsidR="00EE3584" w:rsidRDefault="00EE3584" w:rsidP="00EE3584">
      <w:pPr>
        <w:pStyle w:val="Doc-text2"/>
      </w:pPr>
      <w:r>
        <w:t>=&gt;</w:t>
      </w:r>
      <w:r>
        <w:tab/>
        <w:t>Noted</w:t>
      </w:r>
    </w:p>
    <w:p w14:paraId="2E23B6FB" w14:textId="77777777" w:rsidR="00EE3584" w:rsidRDefault="00EE3584" w:rsidP="00EE3584">
      <w:pPr>
        <w:pStyle w:val="Doc-text2"/>
      </w:pPr>
    </w:p>
    <w:p w14:paraId="2B2F92A0" w14:textId="77777777" w:rsidR="00EE3584" w:rsidRDefault="00EE3584" w:rsidP="00EE3584">
      <w:pPr>
        <w:pStyle w:val="Doc-text2"/>
      </w:pPr>
      <w:r>
        <w:t>Discussion</w:t>
      </w:r>
    </w:p>
    <w:p w14:paraId="5B18DCFD" w14:textId="77777777" w:rsidR="00EE3584" w:rsidRDefault="00EE3584" w:rsidP="00EE3584">
      <w:pPr>
        <w:pStyle w:val="Doc-text2"/>
      </w:pPr>
      <w:r>
        <w:t>-</w:t>
      </w:r>
      <w:r>
        <w:tab/>
        <w:t xml:space="preserve">Qualcomm and Docomo thinks that RAN1 is discussing this so we should wait.   Huawei thinks that from RAN2 perspective we need to understand message.   Samsung indication from reader to device to indicate boundary of access occasions.  </w:t>
      </w:r>
    </w:p>
    <w:p w14:paraId="63E2C015" w14:textId="77777777" w:rsidR="00EE3584" w:rsidRDefault="00EE3584" w:rsidP="00EE3584">
      <w:pPr>
        <w:pStyle w:val="Doc-text2"/>
      </w:pPr>
      <w:r>
        <w:t>-</w:t>
      </w:r>
      <w:r>
        <w:tab/>
        <w:t xml:space="preserve">Apple, Ericsson, Qualcomm thinks that the paging message would indicate it.  </w:t>
      </w:r>
    </w:p>
    <w:p w14:paraId="0CEFCE3B" w14:textId="77777777" w:rsidR="00EE3584" w:rsidRDefault="00EE3584" w:rsidP="00EE3584">
      <w:pPr>
        <w:pStyle w:val="Doc-text2"/>
      </w:pPr>
    </w:p>
    <w:p w14:paraId="66C776C9" w14:textId="77777777" w:rsidR="00EE3584" w:rsidRPr="002B2240" w:rsidRDefault="00EE3584" w:rsidP="00EE3584">
      <w:pPr>
        <w:pStyle w:val="Doc-text2"/>
      </w:pPr>
      <w:r>
        <w:t>=&gt;</w:t>
      </w:r>
      <w:r>
        <w:tab/>
        <w:t xml:space="preserve">wait for further RAN1 progress on indication of the start of access occasion.  </w:t>
      </w:r>
    </w:p>
    <w:p w14:paraId="0D24F68F" w14:textId="77777777" w:rsidR="00EE3584" w:rsidRDefault="00EE3584" w:rsidP="00EE3584">
      <w:pPr>
        <w:pStyle w:val="Comments"/>
        <w:rPr>
          <w:i w:val="0"/>
          <w:iCs/>
        </w:rPr>
      </w:pPr>
    </w:p>
    <w:p w14:paraId="5E1370E3" w14:textId="77777777" w:rsidR="00EE3584" w:rsidRPr="0079223E" w:rsidRDefault="00EE3584" w:rsidP="00EE3584">
      <w:pPr>
        <w:pStyle w:val="Comments"/>
        <w:rPr>
          <w:i w:val="0"/>
          <w:iCs/>
        </w:rPr>
      </w:pPr>
      <w:r>
        <w:rPr>
          <w:i w:val="0"/>
          <w:iCs/>
        </w:rPr>
        <w:t>Not treated</w:t>
      </w:r>
    </w:p>
    <w:p w14:paraId="2ADEA35C" w14:textId="77777777" w:rsidR="00EE3584" w:rsidRPr="006B24C7" w:rsidRDefault="00EE3584" w:rsidP="00EE3584">
      <w:pPr>
        <w:pStyle w:val="Comments"/>
        <w:rPr>
          <w:sz w:val="20"/>
          <w:szCs w:val="28"/>
          <w:u w:val="single"/>
        </w:rPr>
      </w:pPr>
      <w:r w:rsidRPr="006B24C7">
        <w:rPr>
          <w:sz w:val="20"/>
          <w:szCs w:val="28"/>
          <w:u w:val="single"/>
        </w:rPr>
        <w:t>Determination of the access occasion in CBRA case</w:t>
      </w:r>
    </w:p>
    <w:p w14:paraId="3A2DD3AB" w14:textId="4B335488" w:rsidR="00EE3584" w:rsidRDefault="00EE3584" w:rsidP="00EE3584">
      <w:pPr>
        <w:pStyle w:val="Doc-title"/>
      </w:pPr>
      <w:r w:rsidRPr="00C20D1E">
        <w:t>R2-2407508</w:t>
      </w:r>
      <w:r>
        <w:tab/>
        <w:t>Discussions on AIoT paging</w:t>
      </w:r>
      <w:r>
        <w:tab/>
        <w:t>Futurewei</w:t>
      </w:r>
      <w:r>
        <w:tab/>
        <w:t>discussion</w:t>
      </w:r>
      <w:r>
        <w:tab/>
        <w:t>Rel-19</w:t>
      </w:r>
      <w:r>
        <w:tab/>
        <w:t>FS_Ambient_IoT_solutions</w:t>
      </w:r>
    </w:p>
    <w:p w14:paraId="0B1E1965" w14:textId="77777777" w:rsidR="00EE3584" w:rsidRPr="00E85AE8" w:rsidRDefault="00EE3584" w:rsidP="00EE3584">
      <w:pPr>
        <w:pStyle w:val="Doc-text2"/>
      </w:pPr>
      <w:r w:rsidRPr="00E85AE8">
        <w:t>Proposal 9. For an AIoT paging message that triggers a random access procedure, the reader should schedule multiple D2R access occasions. An intended device generates an RN within the range of the RNs as indicated in the AIoT paging message, and then uses the RN to determine whether and in which D2R access occasion it can send its response.</w:t>
      </w:r>
    </w:p>
    <w:p w14:paraId="1CC0FC1A" w14:textId="77777777" w:rsidR="00EE3584" w:rsidRPr="00E85AE8" w:rsidRDefault="00EE3584" w:rsidP="00EE3584">
      <w:pPr>
        <w:pStyle w:val="Doc-text2"/>
      </w:pPr>
    </w:p>
    <w:p w14:paraId="32944511" w14:textId="4023B5FD" w:rsidR="00EE3584" w:rsidRDefault="00EE3584" w:rsidP="00EE3584">
      <w:pPr>
        <w:pStyle w:val="Doc-title"/>
      </w:pPr>
      <w:r w:rsidRPr="00C20D1E">
        <w:t>R2-2406710</w:t>
      </w:r>
      <w:r>
        <w:tab/>
        <w:t>Paging Related Aspects for Ambient IOT</w:t>
      </w:r>
      <w:r>
        <w:tab/>
        <w:t>InterDigital</w:t>
      </w:r>
      <w:r>
        <w:tab/>
        <w:t>discussion</w:t>
      </w:r>
      <w:r>
        <w:tab/>
        <w:t>Rel-19</w:t>
      </w:r>
      <w:r>
        <w:tab/>
        <w:t>FS_Ambient_IoT_solutions</w:t>
      </w:r>
    </w:p>
    <w:p w14:paraId="7D2A6BEC" w14:textId="77777777" w:rsidR="00EE3584" w:rsidRDefault="00EE3584" w:rsidP="00EE3584">
      <w:pPr>
        <w:pStyle w:val="Doc-text2"/>
      </w:pPr>
      <w:r w:rsidRPr="00E85AE8">
        <w:t>Proposal 3:</w:t>
      </w:r>
      <w:r w:rsidRPr="00E85AE8">
        <w:tab/>
        <w:t>A paging message for contention-based access includes parameters that map the device ID to one or more corresponding resources (e.g., access occasions) in a deterministic way.</w:t>
      </w:r>
    </w:p>
    <w:p w14:paraId="5F7B3943" w14:textId="77777777" w:rsidR="00EE3584" w:rsidRDefault="00EE3584" w:rsidP="00EE3584">
      <w:pPr>
        <w:pStyle w:val="Doc-text2"/>
      </w:pPr>
      <w:r w:rsidRPr="00E85AE8">
        <w:t>Proposal 4:</w:t>
      </w:r>
      <w:r w:rsidRPr="00E85AE8">
        <w:tab/>
        <w:t>A device performing contention-based access may randomly select among the resources determined from the device ID to select the specific resource used for random access initiation (i.e., MSG1).  FFS on any resource selection restrictions (e.g., defined by RAN1).</w:t>
      </w:r>
    </w:p>
    <w:p w14:paraId="1550BB59" w14:textId="77777777" w:rsidR="00EE3584" w:rsidRDefault="00EE3584" w:rsidP="00EE3584">
      <w:pPr>
        <w:pStyle w:val="Doc-text2"/>
      </w:pPr>
    </w:p>
    <w:p w14:paraId="55301069" w14:textId="125EA00C" w:rsidR="00EE3584" w:rsidRDefault="00EE3584" w:rsidP="00EE3584">
      <w:pPr>
        <w:pStyle w:val="Doc-title"/>
      </w:pPr>
      <w:r w:rsidRPr="00C20D1E">
        <w:t>R2-2407136</w:t>
      </w:r>
      <w:r>
        <w:tab/>
        <w:t>Discussion on A-IoT paging message</w:t>
      </w:r>
      <w:r>
        <w:tab/>
        <w:t>NTT DOCOMO, INC.</w:t>
      </w:r>
      <w:r>
        <w:tab/>
        <w:t>discussion</w:t>
      </w:r>
      <w:r>
        <w:tab/>
        <w:t>Rel-19</w:t>
      </w:r>
    </w:p>
    <w:p w14:paraId="2FF26622" w14:textId="77777777" w:rsidR="00EE3584" w:rsidRPr="00E85AE8" w:rsidRDefault="00EE3584" w:rsidP="00EE3584">
      <w:pPr>
        <w:pStyle w:val="Doc-text2"/>
      </w:pPr>
      <w:r w:rsidRPr="00E85AE8">
        <w:t>Proposal 5.</w:t>
      </w:r>
      <w:r w:rsidRPr="00E85AE8">
        <w:tab/>
        <w:t>RAN2 wait for RAN1 further progress on details of resources to transmit A-IoT Msg1.</w:t>
      </w:r>
    </w:p>
    <w:p w14:paraId="014505F7" w14:textId="77777777" w:rsidR="00EE3584" w:rsidRDefault="00EE3584" w:rsidP="00EE3584">
      <w:pPr>
        <w:pStyle w:val="Comments"/>
      </w:pPr>
    </w:p>
    <w:p w14:paraId="50027F84" w14:textId="77777777" w:rsidR="00EE3584" w:rsidRDefault="00EE3584" w:rsidP="00EE3584">
      <w:pPr>
        <w:pStyle w:val="Comments"/>
      </w:pPr>
    </w:p>
    <w:p w14:paraId="0AE2B9EF" w14:textId="77777777" w:rsidR="00EE3584" w:rsidRPr="006B24C7" w:rsidRDefault="00EE3584" w:rsidP="00EE3584">
      <w:pPr>
        <w:pStyle w:val="Comments"/>
        <w:rPr>
          <w:sz w:val="20"/>
          <w:szCs w:val="28"/>
          <w:u w:val="single"/>
        </w:rPr>
      </w:pPr>
      <w:r w:rsidRPr="006B24C7">
        <w:rPr>
          <w:sz w:val="20"/>
          <w:szCs w:val="28"/>
          <w:u w:val="single"/>
        </w:rPr>
        <w:t>Determination of the access occasion in CFRA case (single device and multiple devices)</w:t>
      </w:r>
    </w:p>
    <w:p w14:paraId="3703AFA3" w14:textId="23F68792" w:rsidR="00EE3584" w:rsidRDefault="00EE3584" w:rsidP="00EE3584">
      <w:pPr>
        <w:pStyle w:val="Doc-title"/>
      </w:pPr>
      <w:r w:rsidRPr="00C20D1E">
        <w:t>R2-2406960</w:t>
      </w:r>
      <w:r>
        <w:tab/>
        <w:t>Discussion on A-IoT paging</w:t>
      </w:r>
      <w:r>
        <w:tab/>
        <w:t>CMCC</w:t>
      </w:r>
      <w:r>
        <w:tab/>
        <w:t>discussion</w:t>
      </w:r>
      <w:r>
        <w:tab/>
        <w:t>Rel-19</w:t>
      </w:r>
      <w:r>
        <w:tab/>
        <w:t>FS_Ambient_IoT_solutions</w:t>
      </w:r>
    </w:p>
    <w:p w14:paraId="2375C154" w14:textId="77777777" w:rsidR="00EE3584" w:rsidRDefault="00EE3584" w:rsidP="00EE3584">
      <w:pPr>
        <w:pStyle w:val="Doc-text2"/>
      </w:pPr>
      <w:r>
        <w:rPr>
          <w:rFonts w:eastAsia="SimSun" w:hint="eastAsia"/>
        </w:rPr>
        <w:t xml:space="preserve">Proposal </w:t>
      </w:r>
      <w:r>
        <w:rPr>
          <w:rFonts w:eastAsia="SimSun" w:hint="eastAsia"/>
          <w:lang w:eastAsia="zh-CN"/>
        </w:rPr>
        <w:t>5</w:t>
      </w:r>
      <w:r>
        <w:rPr>
          <w:rFonts w:eastAsia="SimSun" w:hint="eastAsia"/>
        </w:rPr>
        <w:t>: T</w:t>
      </w:r>
      <w:r>
        <w:rPr>
          <w:rFonts w:hint="eastAsia"/>
        </w:rPr>
        <w:t xml:space="preserve">here may </w:t>
      </w:r>
      <w:r>
        <w:rPr>
          <w:rFonts w:hint="eastAsia"/>
          <w:lang w:eastAsia="zh-CN"/>
        </w:rPr>
        <w:t>be no explicit</w:t>
      </w:r>
      <w:r>
        <w:rPr>
          <w:rFonts w:hint="eastAsia"/>
        </w:rPr>
        <w:t xml:space="preserve"> indication of D2R transmission resources when paging a single device.</w:t>
      </w:r>
    </w:p>
    <w:p w14:paraId="7786876F" w14:textId="77777777" w:rsidR="00EE3584" w:rsidRDefault="00EE3584" w:rsidP="00EE3584">
      <w:pPr>
        <w:pStyle w:val="Doc-title"/>
      </w:pPr>
    </w:p>
    <w:p w14:paraId="7F0697F2" w14:textId="205C6F52" w:rsidR="00EE3584" w:rsidRDefault="00EE3584" w:rsidP="00EE3584">
      <w:pPr>
        <w:pStyle w:val="Doc-title"/>
      </w:pPr>
      <w:r w:rsidRPr="00C20D1E">
        <w:t>R2-2407508</w:t>
      </w:r>
      <w:r>
        <w:tab/>
        <w:t>Discussions on AIoT paging</w:t>
      </w:r>
      <w:r>
        <w:tab/>
        <w:t>Futurewei</w:t>
      </w:r>
      <w:r>
        <w:tab/>
        <w:t>discussion</w:t>
      </w:r>
      <w:r>
        <w:tab/>
        <w:t>Rel-19</w:t>
      </w:r>
      <w:r>
        <w:tab/>
        <w:t>FS_Ambient_IoT_solutions</w:t>
      </w:r>
    </w:p>
    <w:p w14:paraId="3B000B09" w14:textId="77777777" w:rsidR="00EE3584" w:rsidRDefault="00EE3584" w:rsidP="00EE3584">
      <w:pPr>
        <w:pStyle w:val="Doc-text2"/>
      </w:pPr>
      <w:r w:rsidRPr="00462927">
        <w:t>Proposal 8. For an AIoT paging message that triggers a non-RA procedure, if the AIoT paging message is intended for multiple devices, the reader should schedule multiple D2R access occasions, one unique D2R access occasion for each intended device. The intended devices determine their respective D2R access occasions based on a one-to-one mapping between the ranks among the scheduled D2R access occasions and the ranks among the intended devices.</w:t>
      </w:r>
    </w:p>
    <w:p w14:paraId="0BB4364F" w14:textId="77777777" w:rsidR="00EE3584" w:rsidRDefault="00EE3584" w:rsidP="00EE3584">
      <w:pPr>
        <w:pStyle w:val="Comments"/>
      </w:pPr>
    </w:p>
    <w:p w14:paraId="1B94269B" w14:textId="7F48D0F0" w:rsidR="00EE3584" w:rsidRDefault="00EE3584" w:rsidP="00EE3584">
      <w:pPr>
        <w:pStyle w:val="Doc-title"/>
      </w:pPr>
      <w:r w:rsidRPr="00C20D1E">
        <w:t>R2-2407283</w:t>
      </w:r>
      <w:r>
        <w:tab/>
        <w:t>Discussion on A-IoT paging</w:t>
      </w:r>
      <w:r>
        <w:tab/>
        <w:t>LG Electronics Inc.</w:t>
      </w:r>
      <w:r>
        <w:tab/>
        <w:t>discussion</w:t>
      </w:r>
      <w:r>
        <w:tab/>
        <w:t>Rel-19</w:t>
      </w:r>
      <w:r>
        <w:tab/>
        <w:t>FS_Ambient_IoT_solutions</w:t>
      </w:r>
    </w:p>
    <w:p w14:paraId="1D99BABD" w14:textId="77777777" w:rsidR="00EE3584" w:rsidRPr="00FE1240" w:rsidRDefault="00EE3584" w:rsidP="00EE3584">
      <w:pPr>
        <w:pStyle w:val="Doc-text2"/>
        <w:rPr>
          <w:lang w:val="en-US" w:eastAsia="ko-KR"/>
        </w:rPr>
      </w:pPr>
      <w:r w:rsidRPr="00FE1240">
        <w:rPr>
          <w:bCs/>
          <w:lang w:val="en-US" w:eastAsia="ko-KR"/>
        </w:rPr>
        <w:t xml:space="preserve">Proposal </w:t>
      </w:r>
      <w:r w:rsidRPr="00FE1240">
        <w:rPr>
          <w:rFonts w:hint="eastAsia"/>
          <w:bCs/>
          <w:lang w:val="en-US" w:eastAsia="ko-KR"/>
        </w:rPr>
        <w:t>2</w:t>
      </w:r>
      <w:r w:rsidRPr="00FE1240">
        <w:rPr>
          <w:bCs/>
          <w:lang w:val="en-US" w:eastAsia="ko-KR"/>
        </w:rPr>
        <w:t xml:space="preserve">: </w:t>
      </w:r>
      <w:r>
        <w:rPr>
          <w:rFonts w:hint="eastAsia"/>
          <w:bCs/>
          <w:lang w:val="en-US" w:eastAsia="ko-KR"/>
        </w:rPr>
        <w:t xml:space="preserve">Given that </w:t>
      </w:r>
      <w:r w:rsidRPr="00FE1240">
        <w:rPr>
          <w:lang w:eastAsia="ko-KR"/>
        </w:rPr>
        <w:t xml:space="preserve">A-IoT paging message including multiple IDs of </w:t>
      </w:r>
      <w:r>
        <w:rPr>
          <w:rFonts w:hint="eastAsia"/>
          <w:lang w:eastAsia="ko-KR"/>
        </w:rPr>
        <w:t xml:space="preserve">A-IoT </w:t>
      </w:r>
      <w:r w:rsidRPr="00FE1240">
        <w:rPr>
          <w:lang w:eastAsia="ko-KR"/>
        </w:rPr>
        <w:t>devices could indicate information for</w:t>
      </w:r>
      <w:r>
        <w:rPr>
          <w:rFonts w:hint="eastAsia"/>
          <w:lang w:eastAsia="ko-KR"/>
        </w:rPr>
        <w:t xml:space="preserve"> resource determination in the RA procedure, </w:t>
      </w:r>
      <w:r w:rsidRPr="00FE1240">
        <w:rPr>
          <w:rFonts w:hint="eastAsia"/>
          <w:bCs/>
          <w:lang w:val="en-US" w:eastAsia="ko-KR"/>
        </w:rPr>
        <w:t xml:space="preserve">RAN2 should </w:t>
      </w:r>
      <w:r w:rsidRPr="00FE1240">
        <w:rPr>
          <w:bCs/>
          <w:lang w:val="en-US" w:eastAsia="ko-KR"/>
        </w:rPr>
        <w:t xml:space="preserve">confirm the need for </w:t>
      </w:r>
      <w:r>
        <w:rPr>
          <w:rFonts w:hint="eastAsia"/>
          <w:bCs/>
          <w:lang w:val="en-US" w:eastAsia="ko-KR"/>
        </w:rPr>
        <w:t xml:space="preserve">A-IoT paging message to include </w:t>
      </w:r>
      <w:r w:rsidRPr="00FE1240">
        <w:rPr>
          <w:bCs/>
          <w:lang w:val="en-US" w:eastAsia="ko-KR"/>
        </w:rPr>
        <w:t xml:space="preserve">multiple IDs of </w:t>
      </w:r>
      <w:r>
        <w:rPr>
          <w:rFonts w:hint="eastAsia"/>
          <w:bCs/>
          <w:lang w:val="en-US" w:eastAsia="ko-KR"/>
        </w:rPr>
        <w:t xml:space="preserve">A-IoT </w:t>
      </w:r>
      <w:r w:rsidRPr="00FE1240">
        <w:rPr>
          <w:bCs/>
          <w:lang w:val="en-US" w:eastAsia="ko-KR"/>
        </w:rPr>
        <w:t>devices</w:t>
      </w:r>
      <w:r>
        <w:rPr>
          <w:rFonts w:hint="eastAsia"/>
          <w:bCs/>
          <w:lang w:val="en-US" w:eastAsia="ko-KR"/>
        </w:rPr>
        <w:t xml:space="preserve"> without waiting for the SA2 </w:t>
      </w:r>
      <w:r>
        <w:rPr>
          <w:bCs/>
          <w:lang w:val="en-US" w:eastAsia="ko-KR"/>
        </w:rPr>
        <w:t>discussion.</w:t>
      </w:r>
    </w:p>
    <w:p w14:paraId="2D9DA181" w14:textId="77777777" w:rsidR="00EE3584" w:rsidRDefault="00EE3584" w:rsidP="00EE3584">
      <w:pPr>
        <w:pStyle w:val="Comments"/>
      </w:pPr>
    </w:p>
    <w:p w14:paraId="13499839" w14:textId="48D1732F" w:rsidR="00EE3584" w:rsidRDefault="00EE3584" w:rsidP="00EE3584">
      <w:pPr>
        <w:pStyle w:val="Doc-title"/>
      </w:pPr>
      <w:r w:rsidRPr="00C20D1E">
        <w:t>R2-2406856</w:t>
      </w:r>
      <w:r>
        <w:tab/>
        <w:t>Ambient-IoT Paging</w:t>
      </w:r>
      <w:r>
        <w:tab/>
        <w:t>NEC</w:t>
      </w:r>
      <w:r>
        <w:tab/>
        <w:t>discussion</w:t>
      </w:r>
      <w:r>
        <w:tab/>
        <w:t>Rel-19</w:t>
      </w:r>
      <w:r>
        <w:tab/>
        <w:t>FS_Ambient_IoT_solutions</w:t>
      </w:r>
    </w:p>
    <w:p w14:paraId="09618BB1" w14:textId="77777777" w:rsidR="00EE3584" w:rsidRDefault="00EE3584" w:rsidP="00EE3584">
      <w:pPr>
        <w:pStyle w:val="Doc-text2"/>
      </w:pPr>
      <w:r w:rsidRPr="0085789D">
        <w:t>Proposal 10:</w:t>
      </w:r>
      <w:r w:rsidRPr="0085789D">
        <w:tab/>
        <w:t>For contention free RA configuration when A-IoT paging message contains multiple IDs of A-IoT devices, mapping relationship between the IDs of A-IoT device and the random access resources is implicitly indicated by the device ID list.</w:t>
      </w:r>
    </w:p>
    <w:p w14:paraId="7E38B5A0" w14:textId="77777777" w:rsidR="00EE3584" w:rsidRDefault="00EE3584" w:rsidP="00EE3584">
      <w:pPr>
        <w:pStyle w:val="Comments"/>
        <w:rPr>
          <w:rFonts w:eastAsiaTheme="minorHAnsi"/>
        </w:rPr>
      </w:pPr>
    </w:p>
    <w:p w14:paraId="609CC165" w14:textId="77777777" w:rsidR="00EE3584" w:rsidRPr="006B24C7" w:rsidRDefault="00EE3584" w:rsidP="00EE3584">
      <w:pPr>
        <w:pStyle w:val="Comments"/>
        <w:rPr>
          <w:rFonts w:eastAsiaTheme="minorHAnsi"/>
          <w:sz w:val="20"/>
          <w:szCs w:val="28"/>
          <w:u w:val="single"/>
        </w:rPr>
      </w:pPr>
      <w:r w:rsidRPr="006B24C7">
        <w:rPr>
          <w:rFonts w:eastAsiaTheme="minorHAnsi"/>
          <w:sz w:val="20"/>
          <w:szCs w:val="28"/>
          <w:u w:val="single"/>
        </w:rPr>
        <w:t>Access type</w:t>
      </w:r>
    </w:p>
    <w:p w14:paraId="78B42CB5" w14:textId="38DF93F7" w:rsidR="00EE3584" w:rsidRDefault="00EE3584" w:rsidP="00EE3584">
      <w:pPr>
        <w:pStyle w:val="Doc-title"/>
      </w:pPr>
      <w:r w:rsidRPr="00C20D1E">
        <w:t>R2-2407343</w:t>
      </w:r>
      <w:r>
        <w:tab/>
        <w:t>Discussion on A-IoT Paging</w:t>
      </w:r>
      <w:r>
        <w:tab/>
        <w:t>HONOR</w:t>
      </w:r>
      <w:r>
        <w:tab/>
        <w:t>discussion</w:t>
      </w:r>
      <w:r>
        <w:tab/>
        <w:t>Rel-19</w:t>
      </w:r>
      <w:r>
        <w:tab/>
        <w:t>FS_Ambient_IoT_solutions</w:t>
      </w:r>
    </w:p>
    <w:p w14:paraId="332426F9" w14:textId="77777777" w:rsidR="00EE3584" w:rsidRDefault="00EE3584" w:rsidP="00EE3584">
      <w:pPr>
        <w:pStyle w:val="Doc-text2"/>
      </w:pPr>
      <w:r w:rsidRPr="0095099A">
        <w:t xml:space="preserve">Proposal </w:t>
      </w:r>
      <w:r>
        <w:t>4</w:t>
      </w:r>
      <w:r w:rsidRPr="0095099A">
        <w:t xml:space="preserve">: </w:t>
      </w:r>
      <w:r>
        <w:t>RA type, e.g., 2-step</w:t>
      </w:r>
      <w:r>
        <w:rPr>
          <w:rFonts w:hint="eastAsia"/>
        </w:rPr>
        <w:t>/</w:t>
      </w:r>
      <w:r>
        <w:t xml:space="preserve">3-step CBRA or CFRA, is provided </w:t>
      </w:r>
      <w:r w:rsidRPr="00762BF3">
        <w:t>implicit</w:t>
      </w:r>
      <w:r>
        <w:t>ly</w:t>
      </w:r>
      <w:r w:rsidRPr="00762BF3">
        <w:t xml:space="preserve"> or explicit</w:t>
      </w:r>
      <w:r>
        <w:t xml:space="preserve">ly in A-IoT paging message. </w:t>
      </w:r>
    </w:p>
    <w:p w14:paraId="0CF7E4D1" w14:textId="77777777" w:rsidR="00EE3584" w:rsidRDefault="00EE3584" w:rsidP="00EE3584">
      <w:pPr>
        <w:pStyle w:val="Comments"/>
        <w:rPr>
          <w:rFonts w:eastAsiaTheme="minorHAnsi"/>
        </w:rPr>
      </w:pPr>
    </w:p>
    <w:p w14:paraId="1D11EEE9" w14:textId="77777777" w:rsidR="00EE3584" w:rsidRDefault="00EE3584" w:rsidP="00EE3584">
      <w:pPr>
        <w:pStyle w:val="Comments"/>
        <w:rPr>
          <w:rFonts w:eastAsiaTheme="minorHAnsi"/>
        </w:rPr>
      </w:pPr>
    </w:p>
    <w:p w14:paraId="540710F9" w14:textId="77777777" w:rsidR="00EE3584" w:rsidRPr="006B24C7" w:rsidRDefault="00EE3584" w:rsidP="00EE3584">
      <w:pPr>
        <w:pStyle w:val="Comments"/>
        <w:rPr>
          <w:rFonts w:eastAsiaTheme="minorHAnsi"/>
          <w:sz w:val="20"/>
          <w:szCs w:val="28"/>
          <w:u w:val="single"/>
        </w:rPr>
      </w:pPr>
      <w:r w:rsidRPr="006B24C7">
        <w:rPr>
          <w:rFonts w:eastAsiaTheme="minorHAnsi"/>
          <w:sz w:val="20"/>
          <w:szCs w:val="28"/>
          <w:u w:val="single"/>
        </w:rPr>
        <w:t>Service type</w:t>
      </w:r>
    </w:p>
    <w:p w14:paraId="2E23005E" w14:textId="3B14A533" w:rsidR="00EE3584" w:rsidRDefault="00EE3584" w:rsidP="00EE3584">
      <w:pPr>
        <w:pStyle w:val="Doc-title"/>
      </w:pPr>
      <w:r w:rsidRPr="00C20D1E">
        <w:t>R2-2406541</w:t>
      </w:r>
      <w:r>
        <w:tab/>
        <w:t>Discussions on AIoT paging</w:t>
      </w:r>
      <w:r>
        <w:tab/>
        <w:t>Fujitsu</w:t>
      </w:r>
      <w:r>
        <w:tab/>
        <w:t>discussion</w:t>
      </w:r>
      <w:r>
        <w:tab/>
        <w:t>Rel-19</w:t>
      </w:r>
      <w:r>
        <w:tab/>
        <w:t>FS_Ambient_IoT_solutions</w:t>
      </w:r>
    </w:p>
    <w:p w14:paraId="0FD1DCCF" w14:textId="77777777" w:rsidR="00EE3584" w:rsidRPr="00591D4A" w:rsidRDefault="00EE3584" w:rsidP="00EE3584">
      <w:pPr>
        <w:pStyle w:val="Doc-text2"/>
      </w:pPr>
      <w:r w:rsidRPr="0028795E">
        <w:t xml:space="preserve">Proposal 1: </w:t>
      </w:r>
      <w:r w:rsidRPr="00591D4A">
        <w:t>Paging type, e.g., for inventory</w:t>
      </w:r>
      <w:r>
        <w:t xml:space="preserve">-only, command-only or inventory and command is included in the </w:t>
      </w:r>
      <w:r w:rsidRPr="00591D4A">
        <w:t>AIoT paging message.</w:t>
      </w:r>
    </w:p>
    <w:p w14:paraId="0110AFB2" w14:textId="77777777" w:rsidR="00EE3584" w:rsidRDefault="00EE3584" w:rsidP="00EE3584">
      <w:pPr>
        <w:pStyle w:val="Comments"/>
        <w:rPr>
          <w:rFonts w:eastAsiaTheme="minorHAnsi"/>
        </w:rPr>
      </w:pPr>
    </w:p>
    <w:p w14:paraId="7830DF81" w14:textId="4008F34C" w:rsidR="00EE3584" w:rsidRDefault="00EE3584" w:rsidP="00EE3584">
      <w:pPr>
        <w:pStyle w:val="Doc-title"/>
      </w:pPr>
      <w:r w:rsidRPr="00C20D1E">
        <w:t>R2-2406426</w:t>
      </w:r>
      <w:r>
        <w:tab/>
        <w:t>Discussion on A-IOT paging procedure</w:t>
      </w:r>
      <w:r>
        <w:tab/>
        <w:t>Xiaomi</w:t>
      </w:r>
      <w:r>
        <w:tab/>
        <w:t>discussion</w:t>
      </w:r>
    </w:p>
    <w:p w14:paraId="05FB5FA3" w14:textId="77777777" w:rsidR="00EE3584" w:rsidRDefault="00EE3584" w:rsidP="00EE3584">
      <w:pPr>
        <w:pStyle w:val="Doc-text2"/>
      </w:pPr>
      <w:r>
        <w:t xml:space="preserve">Proposal 4: No need to introduce paging type indication to indicate the use case triggered the A-IOT paging procedure, e.g. </w:t>
      </w:r>
      <w:r>
        <w:rPr>
          <w:rFonts w:eastAsiaTheme="minorEastAsia"/>
          <w:lang w:eastAsia="zh-CN"/>
        </w:rPr>
        <w:t>inventory or command or inventory+command</w:t>
      </w:r>
      <w:r w:rsidRPr="006575FD">
        <w:t>.</w:t>
      </w:r>
    </w:p>
    <w:p w14:paraId="1790B454" w14:textId="77777777" w:rsidR="00EE3584" w:rsidRDefault="00EE3584" w:rsidP="00EE3584">
      <w:pPr>
        <w:pStyle w:val="Comments"/>
        <w:rPr>
          <w:u w:val="single"/>
        </w:rPr>
      </w:pPr>
    </w:p>
    <w:p w14:paraId="2562B244" w14:textId="77777777" w:rsidR="00EE3584" w:rsidRDefault="00EE3584" w:rsidP="00EE3584">
      <w:pPr>
        <w:pStyle w:val="Comments"/>
        <w:rPr>
          <w:u w:val="single"/>
        </w:rPr>
      </w:pPr>
    </w:p>
    <w:p w14:paraId="565D9393" w14:textId="77777777" w:rsidR="00EE3584" w:rsidRPr="006B24C7" w:rsidRDefault="00EE3584" w:rsidP="00EE3584">
      <w:pPr>
        <w:pStyle w:val="Comments"/>
        <w:rPr>
          <w:sz w:val="20"/>
          <w:szCs w:val="28"/>
          <w:u w:val="single"/>
        </w:rPr>
      </w:pPr>
      <w:r w:rsidRPr="006B24C7">
        <w:rPr>
          <w:sz w:val="20"/>
          <w:szCs w:val="28"/>
          <w:u w:val="single"/>
        </w:rPr>
        <w:t>Additional contents/indications in the paging message</w:t>
      </w:r>
    </w:p>
    <w:p w14:paraId="5EF34312" w14:textId="5D27993D" w:rsidR="00EE3584" w:rsidRDefault="00EE3584" w:rsidP="00EE3584">
      <w:pPr>
        <w:pStyle w:val="Doc-title"/>
      </w:pPr>
      <w:r w:rsidRPr="00C20D1E">
        <w:t>R2-2406879</w:t>
      </w:r>
      <w:r>
        <w:tab/>
        <w:t>Discussion on paging procedure for Ambient IoT</w:t>
      </w:r>
      <w:r>
        <w:tab/>
        <w:t>Lenovo</w:t>
      </w:r>
      <w:r>
        <w:tab/>
        <w:t>discussion</w:t>
      </w:r>
      <w:r>
        <w:tab/>
        <w:t>Rel-19</w:t>
      </w:r>
    </w:p>
    <w:p w14:paraId="3560ED1F" w14:textId="77777777" w:rsidR="00EE3584" w:rsidRPr="004F40E7" w:rsidRDefault="00EE3584" w:rsidP="00EE3584">
      <w:pPr>
        <w:pStyle w:val="Doc-text2"/>
      </w:pPr>
      <w:r w:rsidRPr="00BD7F4D">
        <w:t>Proposal</w:t>
      </w:r>
      <w:r>
        <w:t xml:space="preserve"> </w:t>
      </w:r>
      <w:r>
        <w:rPr>
          <w:rFonts w:hint="eastAsia"/>
        </w:rPr>
        <w:t>8</w:t>
      </w:r>
      <w:r w:rsidRPr="00BD7F4D">
        <w:t>:</w:t>
      </w:r>
      <w:r>
        <w:t xml:space="preserve"> RAN2 to consider the</w:t>
      </w:r>
      <w:r>
        <w:rPr>
          <w:rFonts w:hint="eastAsia"/>
        </w:rPr>
        <w:t xml:space="preserve"> feasibility of the</w:t>
      </w:r>
      <w:r>
        <w:t xml:space="preserve"> scenario that </w:t>
      </w:r>
      <w:r>
        <w:rPr>
          <w:rFonts w:hint="eastAsia"/>
        </w:rPr>
        <w:t xml:space="preserve">one </w:t>
      </w:r>
      <w:r w:rsidRPr="00BD7F4D">
        <w:t>A</w:t>
      </w:r>
      <w:r>
        <w:t>-</w:t>
      </w:r>
      <w:r w:rsidRPr="00BD7F4D">
        <w:t>IoT device receive</w:t>
      </w:r>
      <w:r>
        <w:t>s</w:t>
      </w:r>
      <w:r w:rsidRPr="00BD7F4D">
        <w:t xml:space="preserve"> </w:t>
      </w:r>
      <w:r>
        <w:t>the</w:t>
      </w:r>
      <w:r>
        <w:rPr>
          <w:rFonts w:hint="eastAsia"/>
        </w:rPr>
        <w:t xml:space="preserve"> A-IoT</w:t>
      </w:r>
      <w:r>
        <w:t xml:space="preserve"> </w:t>
      </w:r>
      <w:r w:rsidRPr="00BD7F4D">
        <w:t>paging messages from multiple</w:t>
      </w:r>
      <w:r>
        <w:t xml:space="preserve"> readers.</w:t>
      </w:r>
    </w:p>
    <w:p w14:paraId="62758119" w14:textId="77777777" w:rsidR="00EE3584" w:rsidRDefault="00EE3584" w:rsidP="00EE3584">
      <w:pPr>
        <w:pStyle w:val="Comments"/>
        <w:rPr>
          <w:rFonts w:eastAsiaTheme="minorHAnsi"/>
        </w:rPr>
      </w:pPr>
    </w:p>
    <w:p w14:paraId="50E676D2" w14:textId="5EC1ED05" w:rsidR="00EE3584" w:rsidRDefault="00EE3584" w:rsidP="00EE3584">
      <w:pPr>
        <w:pStyle w:val="Doc-title"/>
      </w:pPr>
      <w:r w:rsidRPr="00C20D1E">
        <w:t>R2-2406960</w:t>
      </w:r>
      <w:r>
        <w:tab/>
        <w:t>Discussion on A-IoT paging</w:t>
      </w:r>
      <w:r>
        <w:tab/>
        <w:t>CMCC</w:t>
      </w:r>
      <w:r>
        <w:tab/>
        <w:t>discussion</w:t>
      </w:r>
      <w:r>
        <w:tab/>
        <w:t>Rel-19</w:t>
      </w:r>
      <w:r>
        <w:tab/>
        <w:t>FS_Ambient_IoT_solutions</w:t>
      </w:r>
    </w:p>
    <w:p w14:paraId="34692EDB" w14:textId="77777777" w:rsidR="00EE3584" w:rsidRDefault="00EE3584" w:rsidP="00EE3584">
      <w:pPr>
        <w:pStyle w:val="Doc-text2"/>
      </w:pPr>
      <w:r>
        <w:rPr>
          <w:rFonts w:hint="eastAsia"/>
        </w:rPr>
        <w:t xml:space="preserve">Proposal </w:t>
      </w:r>
      <w:r>
        <w:rPr>
          <w:rFonts w:eastAsia="SimSun" w:hint="eastAsia"/>
          <w:lang w:eastAsia="zh-CN"/>
        </w:rPr>
        <w:t>8</w:t>
      </w:r>
      <w:r>
        <w:rPr>
          <w:rFonts w:hint="eastAsia"/>
        </w:rPr>
        <w:t xml:space="preserve">: </w:t>
      </w:r>
      <w:r>
        <w:rPr>
          <w:rFonts w:eastAsiaTheme="minorEastAsia" w:hint="eastAsia"/>
          <w:color w:val="000000" w:themeColor="text1"/>
          <w:lang w:eastAsia="zh-CN"/>
        </w:rPr>
        <w:t>To improve the efficiency of A-IoT paging</w:t>
      </w:r>
      <w:r>
        <w:rPr>
          <w:rFonts w:hint="eastAsia"/>
        </w:rPr>
        <w:t xml:space="preserve">, an identifier of the reader or something like A-IoT paging area can be contained in A-IoT paging. </w:t>
      </w:r>
    </w:p>
    <w:p w14:paraId="423755DC" w14:textId="77777777" w:rsidR="00EE3584" w:rsidRDefault="00EE3584" w:rsidP="00EE3584">
      <w:pPr>
        <w:pStyle w:val="Comments"/>
        <w:rPr>
          <w:rFonts w:eastAsiaTheme="minorHAnsi"/>
        </w:rPr>
      </w:pPr>
    </w:p>
    <w:p w14:paraId="5FE5ABA4" w14:textId="77777777" w:rsidR="00EE3584" w:rsidRDefault="00EE3584" w:rsidP="00EE3584">
      <w:pPr>
        <w:pStyle w:val="Comments"/>
        <w:rPr>
          <w:rFonts w:eastAsiaTheme="minorHAnsi"/>
        </w:rPr>
      </w:pPr>
    </w:p>
    <w:p w14:paraId="08F6A0CD" w14:textId="77777777" w:rsidR="00EE3584" w:rsidRDefault="00EE3584" w:rsidP="00EE3584">
      <w:pPr>
        <w:pStyle w:val="Comments"/>
        <w:rPr>
          <w:rFonts w:eastAsiaTheme="minorHAnsi"/>
        </w:rPr>
      </w:pPr>
    </w:p>
    <w:p w14:paraId="7883935D" w14:textId="4E950094" w:rsidR="00EE3584" w:rsidRDefault="00EE3584" w:rsidP="00EE3584">
      <w:pPr>
        <w:pStyle w:val="Doc-title"/>
      </w:pPr>
      <w:r w:rsidRPr="00C20D1E">
        <w:t>R2-2406378</w:t>
      </w:r>
      <w:r>
        <w:tab/>
        <w:t>Consideration on initial trigger message</w:t>
      </w:r>
      <w:r>
        <w:tab/>
        <w:t>Intel Corporation</w:t>
      </w:r>
      <w:r>
        <w:tab/>
        <w:t>discussion</w:t>
      </w:r>
      <w:r>
        <w:tab/>
        <w:t>Rel-19</w:t>
      </w:r>
      <w:r>
        <w:tab/>
        <w:t>FS_Ambient_IoT_solutions</w:t>
      </w:r>
    </w:p>
    <w:p w14:paraId="6AB94E25" w14:textId="400FD467" w:rsidR="00EE3584" w:rsidRDefault="00EE3584" w:rsidP="00EE3584">
      <w:pPr>
        <w:pStyle w:val="Doc-title"/>
      </w:pPr>
      <w:r w:rsidRPr="00C20D1E">
        <w:t>R2-2406391</w:t>
      </w:r>
      <w:r>
        <w:tab/>
        <w:t>Discussion on AIoT Paging</w:t>
      </w:r>
      <w:r>
        <w:tab/>
        <w:t>vivo</w:t>
      </w:r>
      <w:r>
        <w:tab/>
        <w:t>discussion</w:t>
      </w:r>
      <w:r>
        <w:tab/>
        <w:t>Rel-18</w:t>
      </w:r>
      <w:r>
        <w:tab/>
        <w:t>FS_Ambient_IoT_solutions</w:t>
      </w:r>
    </w:p>
    <w:p w14:paraId="61F7C8EA" w14:textId="1180484E" w:rsidR="00EE3584" w:rsidRDefault="00EE3584" w:rsidP="00EE3584">
      <w:pPr>
        <w:pStyle w:val="Doc-title"/>
      </w:pPr>
      <w:r w:rsidRPr="00C20D1E">
        <w:t>R2-2406483</w:t>
      </w:r>
      <w:r>
        <w:tab/>
        <w:t>Discussion on Paging for Ambient IoT</w:t>
      </w:r>
      <w:r>
        <w:tab/>
        <w:t>CATT</w:t>
      </w:r>
      <w:r>
        <w:tab/>
        <w:t>discussion</w:t>
      </w:r>
      <w:r>
        <w:tab/>
        <w:t>Rel-19</w:t>
      </w:r>
      <w:r>
        <w:tab/>
        <w:t>FS_Ambient_IoT_solutions</w:t>
      </w:r>
    </w:p>
    <w:p w14:paraId="79E3B34A" w14:textId="6512EB5C" w:rsidR="00EE3584" w:rsidRDefault="00EE3584" w:rsidP="00EE3584">
      <w:pPr>
        <w:pStyle w:val="Doc-title"/>
      </w:pPr>
      <w:r w:rsidRPr="00C20D1E">
        <w:t>R2-2406501</w:t>
      </w:r>
      <w:r>
        <w:tab/>
        <w:t>Ambient IoT device paging</w:t>
      </w:r>
      <w:r>
        <w:tab/>
        <w:t>TCL</w:t>
      </w:r>
      <w:r>
        <w:tab/>
        <w:t>discussion</w:t>
      </w:r>
      <w:r>
        <w:tab/>
        <w:t>Rel-19</w:t>
      </w:r>
    </w:p>
    <w:p w14:paraId="2F620882" w14:textId="0DAC3228" w:rsidR="00EE3584" w:rsidRDefault="00EE3584" w:rsidP="00EE3584">
      <w:pPr>
        <w:pStyle w:val="Doc-title"/>
      </w:pPr>
      <w:r w:rsidRPr="00C20D1E">
        <w:t>R2-2406520</w:t>
      </w:r>
      <w:r>
        <w:tab/>
        <w:t>Discussion on Ambient IoT paging message</w:t>
      </w:r>
      <w:r>
        <w:tab/>
        <w:t>ASUSTeK</w:t>
      </w:r>
      <w:r>
        <w:tab/>
        <w:t>discussion</w:t>
      </w:r>
      <w:r>
        <w:tab/>
        <w:t>Rel-19</w:t>
      </w:r>
      <w:r>
        <w:tab/>
        <w:t>FS_Ambient_IoT_solutions</w:t>
      </w:r>
    </w:p>
    <w:p w14:paraId="5EED28FC" w14:textId="1C54BD12" w:rsidR="00EE3584" w:rsidRDefault="00EE3584" w:rsidP="00EE3584">
      <w:pPr>
        <w:pStyle w:val="Doc-title"/>
      </w:pPr>
      <w:r w:rsidRPr="00C20D1E">
        <w:t>R2-2406609</w:t>
      </w:r>
      <w:r>
        <w:tab/>
        <w:t>Discussion on A-IoT paging</w:t>
      </w:r>
      <w:r>
        <w:tab/>
        <w:t>Samsung</w:t>
      </w:r>
      <w:r>
        <w:tab/>
        <w:t>discussion</w:t>
      </w:r>
      <w:r>
        <w:tab/>
        <w:t>Rel-19</w:t>
      </w:r>
      <w:r>
        <w:tab/>
        <w:t>FS_Ambient_IoT_solutions</w:t>
      </w:r>
    </w:p>
    <w:p w14:paraId="4B4A2982" w14:textId="237C7AC8" w:rsidR="00EE3584" w:rsidRDefault="00EE3584" w:rsidP="00EE3584">
      <w:pPr>
        <w:pStyle w:val="Doc-title"/>
      </w:pPr>
      <w:r w:rsidRPr="00C20D1E">
        <w:t>R2-2406615</w:t>
      </w:r>
      <w:r>
        <w:tab/>
        <w:t>Considerations on paging for Ambient IoT</w:t>
      </w:r>
      <w:r>
        <w:tab/>
        <w:t>Sony</w:t>
      </w:r>
      <w:r>
        <w:tab/>
        <w:t>discussion</w:t>
      </w:r>
      <w:r>
        <w:tab/>
        <w:t>Rel-19</w:t>
      </w:r>
      <w:r>
        <w:tab/>
        <w:t>FS_Ambient_IoT_solutions</w:t>
      </w:r>
    </w:p>
    <w:p w14:paraId="77273185" w14:textId="0BA4C4BF" w:rsidR="00EE3584" w:rsidRDefault="00EE3584" w:rsidP="00EE3584">
      <w:pPr>
        <w:pStyle w:val="Doc-title"/>
      </w:pPr>
      <w:r w:rsidRPr="00C20D1E">
        <w:t>R2-2406651</w:t>
      </w:r>
      <w:r>
        <w:tab/>
        <w:t>Paging for Ambient IoT</w:t>
      </w:r>
      <w:r>
        <w:tab/>
        <w:t>Qualcomm Incorporated</w:t>
      </w:r>
      <w:r>
        <w:tab/>
        <w:t>discussion</w:t>
      </w:r>
      <w:r>
        <w:tab/>
        <w:t>Rel-19</w:t>
      </w:r>
      <w:r>
        <w:tab/>
        <w:t>FS_Ambient_IoT_solutions</w:t>
      </w:r>
    </w:p>
    <w:p w14:paraId="35A3BE97" w14:textId="372076AF" w:rsidR="00EE3584" w:rsidRDefault="00EE3584" w:rsidP="00EE3584">
      <w:pPr>
        <w:pStyle w:val="Doc-title"/>
      </w:pPr>
      <w:r w:rsidRPr="00C20D1E">
        <w:t>R2-2406655</w:t>
      </w:r>
      <w:r>
        <w:tab/>
        <w:t>Procedures and signalling for ambient IoT paging</w:t>
      </w:r>
      <w:r>
        <w:tab/>
        <w:t>MediaTek Inc.</w:t>
      </w:r>
      <w:r>
        <w:tab/>
        <w:t>discussion</w:t>
      </w:r>
      <w:r>
        <w:tab/>
        <w:t>Rel-19</w:t>
      </w:r>
      <w:r>
        <w:tab/>
        <w:t>FS_Ambient_IoT_solutions</w:t>
      </w:r>
    </w:p>
    <w:p w14:paraId="65D389AF" w14:textId="31C8076B" w:rsidR="00EE3584" w:rsidRDefault="00EE3584" w:rsidP="00EE3584">
      <w:pPr>
        <w:pStyle w:val="Doc-title"/>
      </w:pPr>
      <w:r w:rsidRPr="00C20D1E">
        <w:t>R2-2406681</w:t>
      </w:r>
      <w:r>
        <w:tab/>
        <w:t>Discussion on Ambient IoT Paging</w:t>
      </w:r>
      <w:r>
        <w:tab/>
        <w:t>Apple</w:t>
      </w:r>
      <w:r>
        <w:tab/>
        <w:t>discussion</w:t>
      </w:r>
      <w:r>
        <w:tab/>
        <w:t>Rel-19</w:t>
      </w:r>
      <w:r>
        <w:tab/>
        <w:t>FS_Ambient_IoT_solutions</w:t>
      </w:r>
    </w:p>
    <w:p w14:paraId="7F55EED0" w14:textId="7E2CEC17" w:rsidR="00EE3584" w:rsidRDefault="00EE3584" w:rsidP="00EE3584">
      <w:pPr>
        <w:pStyle w:val="Doc-title"/>
      </w:pPr>
      <w:r w:rsidRPr="00C20D1E">
        <w:t>R2-2406718</w:t>
      </w:r>
      <w:r>
        <w:tab/>
        <w:t>Discussion on paging procedure for Ambient IoT</w:t>
      </w:r>
      <w:r>
        <w:tab/>
        <w:t>OPPO</w:t>
      </w:r>
      <w:r>
        <w:tab/>
        <w:t>discussion</w:t>
      </w:r>
      <w:r>
        <w:tab/>
        <w:t>Rel-18</w:t>
      </w:r>
      <w:r>
        <w:tab/>
        <w:t>FS_Ambient_IoT_solutions</w:t>
      </w:r>
    </w:p>
    <w:p w14:paraId="1EB7A583" w14:textId="012E12AA" w:rsidR="00EE3584" w:rsidRDefault="00EE3584" w:rsidP="00EE3584">
      <w:pPr>
        <w:pStyle w:val="Doc-title"/>
      </w:pPr>
      <w:r w:rsidRPr="00C20D1E">
        <w:t>R2-2406738</w:t>
      </w:r>
      <w:r>
        <w:tab/>
        <w:t>Discussion on Ambient IoT Paging</w:t>
      </w:r>
      <w:r>
        <w:tab/>
        <w:t xml:space="preserve">China Telecom </w:t>
      </w:r>
      <w:r>
        <w:tab/>
        <w:t>discussion</w:t>
      </w:r>
    </w:p>
    <w:p w14:paraId="0655677D" w14:textId="593A8282" w:rsidR="00EE3584" w:rsidRDefault="00EE3584" w:rsidP="00EE3584">
      <w:pPr>
        <w:pStyle w:val="Doc-title"/>
      </w:pPr>
      <w:r w:rsidRPr="00C20D1E">
        <w:t>R2-2407021</w:t>
      </w:r>
      <w:r>
        <w:tab/>
        <w:t>Discussion on Paging for A-IoT</w:t>
      </w:r>
      <w:r>
        <w:tab/>
        <w:t>Transsion Holdings</w:t>
      </w:r>
      <w:r>
        <w:tab/>
        <w:t>discussion</w:t>
      </w:r>
      <w:r>
        <w:tab/>
        <w:t>Rel-19</w:t>
      </w:r>
    </w:p>
    <w:p w14:paraId="156FD22C" w14:textId="64DA5CDD" w:rsidR="00EE3584" w:rsidRDefault="00EE3584" w:rsidP="00EE3584">
      <w:pPr>
        <w:pStyle w:val="Doc-title"/>
      </w:pPr>
      <w:r w:rsidRPr="00C20D1E">
        <w:t>R2-2407148</w:t>
      </w:r>
      <w:r>
        <w:tab/>
        <w:t>Further consideration on paging procedure for AIoT</w:t>
      </w:r>
      <w:r>
        <w:tab/>
        <w:t>ZTE Corporation, Sanechips</w:t>
      </w:r>
      <w:r>
        <w:tab/>
        <w:t>discussion</w:t>
      </w:r>
      <w:r>
        <w:tab/>
        <w:t>Rel-19</w:t>
      </w:r>
      <w:r>
        <w:tab/>
        <w:t>FS_Ambient_IoT_solutions</w:t>
      </w:r>
    </w:p>
    <w:p w14:paraId="7DDE9874" w14:textId="5B665DED" w:rsidR="00EE3584" w:rsidRDefault="00EE3584" w:rsidP="00EE3584">
      <w:pPr>
        <w:pStyle w:val="Doc-title"/>
      </w:pPr>
      <w:r w:rsidRPr="00C20D1E">
        <w:t>R2-2407203</w:t>
      </w:r>
      <w:r>
        <w:tab/>
        <w:t>Ambient IoT identifiers for A-IoT paging</w:t>
      </w:r>
      <w:r>
        <w:tab/>
        <w:t>Panasonic</w:t>
      </w:r>
      <w:r>
        <w:tab/>
        <w:t>discussion</w:t>
      </w:r>
    </w:p>
    <w:p w14:paraId="5F8B9C5D" w14:textId="4F668391" w:rsidR="00EE3584" w:rsidRDefault="00EE3584" w:rsidP="00EE3584">
      <w:pPr>
        <w:pStyle w:val="Doc-title"/>
      </w:pPr>
      <w:r w:rsidRPr="00C20D1E">
        <w:t>R2-2407212</w:t>
      </w:r>
      <w:r>
        <w:tab/>
        <w:t>Paging procedures for Ambient IoT</w:t>
      </w:r>
      <w:r>
        <w:tab/>
        <w:t>Nokia France</w:t>
      </w:r>
      <w:r>
        <w:tab/>
        <w:t>discussion</w:t>
      </w:r>
    </w:p>
    <w:p w14:paraId="09FA904D" w14:textId="06B7C451" w:rsidR="00EE3584" w:rsidRDefault="00EE3584" w:rsidP="00EE3584">
      <w:pPr>
        <w:pStyle w:val="Doc-title"/>
      </w:pPr>
      <w:r w:rsidRPr="00C20D1E">
        <w:t>R2-2407222</w:t>
      </w:r>
      <w:r>
        <w:tab/>
        <w:t>Discussion on Paging aspects for Ambient-IoT</w:t>
      </w:r>
      <w:r>
        <w:tab/>
        <w:t>Continental Automotive</w:t>
      </w:r>
      <w:r>
        <w:tab/>
        <w:t>discussion</w:t>
      </w:r>
    </w:p>
    <w:p w14:paraId="6C7E9EC1" w14:textId="4A194B53" w:rsidR="00EE3584" w:rsidRDefault="00EE3584" w:rsidP="00EE3584">
      <w:pPr>
        <w:pStyle w:val="Doc-title"/>
      </w:pPr>
      <w:r w:rsidRPr="00C20D1E">
        <w:t>R2-2407261</w:t>
      </w:r>
      <w:r>
        <w:tab/>
        <w:t>Discussion on A-IoT paging</w:t>
      </w:r>
      <w:r>
        <w:tab/>
        <w:t>Sharp</w:t>
      </w:r>
      <w:r>
        <w:tab/>
        <w:t>discussion</w:t>
      </w:r>
    </w:p>
    <w:p w14:paraId="509D4893" w14:textId="6B048B69" w:rsidR="00EE3584" w:rsidRDefault="00EE3584" w:rsidP="00EE3584">
      <w:pPr>
        <w:pStyle w:val="Doc-title"/>
      </w:pPr>
      <w:r w:rsidRPr="00C20D1E">
        <w:lastRenderedPageBreak/>
        <w:t>R2-2407444</w:t>
      </w:r>
      <w:r>
        <w:tab/>
        <w:t>Consideration of paging for Ambient IoT</w:t>
      </w:r>
      <w:r>
        <w:tab/>
        <w:t>Kyocera</w:t>
      </w:r>
      <w:r>
        <w:tab/>
        <w:t>discussion</w:t>
      </w:r>
      <w:r>
        <w:tab/>
        <w:t>Rel-19</w:t>
      </w:r>
    </w:p>
    <w:p w14:paraId="3CF60FFC" w14:textId="6DF870D3" w:rsidR="00EE3584" w:rsidRDefault="00EE3584" w:rsidP="00EE3584">
      <w:pPr>
        <w:pStyle w:val="Doc-title"/>
      </w:pPr>
      <w:r w:rsidRPr="00C20D1E">
        <w:t>R2-2407547</w:t>
      </w:r>
      <w:r>
        <w:tab/>
        <w:t>Discussion on A-IOT Paging related aspects</w:t>
      </w:r>
      <w:r>
        <w:tab/>
        <w:t>Rakuten Mobile, Inc</w:t>
      </w:r>
      <w:r>
        <w:tab/>
        <w:t>discussion</w:t>
      </w:r>
      <w:r>
        <w:tab/>
        <w:t>Rel-19</w:t>
      </w:r>
    </w:p>
    <w:p w14:paraId="46D0158E" w14:textId="77777777" w:rsidR="00EE3584" w:rsidRPr="006A71AC" w:rsidRDefault="00EE3584" w:rsidP="00EE3584">
      <w:pPr>
        <w:pStyle w:val="Doc-text2"/>
      </w:pPr>
    </w:p>
    <w:p w14:paraId="37D7CEB7" w14:textId="77777777" w:rsidR="00EE3584" w:rsidRDefault="00EE3584" w:rsidP="00EE3584">
      <w:pPr>
        <w:pStyle w:val="Heading3"/>
      </w:pPr>
      <w:bookmarkStart w:id="425" w:name="_Toc176817588"/>
      <w:r>
        <w:t>8.2.4</w:t>
      </w:r>
      <w:r>
        <w:tab/>
        <w:t>A-IoT Random Access</w:t>
      </w:r>
      <w:bookmarkEnd w:id="425"/>
    </w:p>
    <w:p w14:paraId="6D220C0F" w14:textId="77777777" w:rsidR="00EE3584" w:rsidRDefault="00EE3584" w:rsidP="00EE3584">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w:t>
      </w:r>
      <w:r>
        <w:rPr>
          <w:i/>
          <w:noProof/>
          <w:sz w:val="18"/>
        </w:rPr>
        <w:t>3</w:t>
      </w:r>
      <w:r w:rsidRPr="00101492">
        <w:rPr>
          <w:i/>
          <w:noProof/>
          <w:sz w:val="18"/>
        </w:rPr>
        <w:t>-steps RA, content required for the different procedures, and any additional aspects related to CFRA and CBRA procedures</w:t>
      </w:r>
      <w:r>
        <w:rPr>
          <w:i/>
          <w:noProof/>
          <w:sz w:val="18"/>
        </w:rPr>
        <w:t xml:space="preserve">.  Failure handling (i.e. msg 3 or paging) will be treated in this AI.  </w:t>
      </w:r>
    </w:p>
    <w:p w14:paraId="4E358386" w14:textId="77777777" w:rsidR="00EE3584" w:rsidRDefault="00EE3584" w:rsidP="00EE3584">
      <w:pPr>
        <w:pStyle w:val="Doc-text2"/>
        <w:tabs>
          <w:tab w:val="clear" w:pos="1622"/>
          <w:tab w:val="left" w:pos="0"/>
        </w:tabs>
        <w:ind w:left="0" w:hanging="2"/>
        <w:rPr>
          <w:i/>
          <w:noProof/>
          <w:sz w:val="18"/>
        </w:rPr>
      </w:pPr>
    </w:p>
    <w:p w14:paraId="7603910E"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hint="eastAsia"/>
          <w:b/>
          <w:bCs/>
          <w:sz w:val="20"/>
          <w:szCs w:val="28"/>
          <w:u w:val="single"/>
          <w:lang w:eastAsia="ko-KR"/>
        </w:rPr>
        <w:t>3-step CBRA</w:t>
      </w:r>
    </w:p>
    <w:p w14:paraId="01E0BD14" w14:textId="77777777" w:rsidR="00EE3584" w:rsidRPr="0004356C" w:rsidRDefault="00EE3584" w:rsidP="00EE3584">
      <w:pPr>
        <w:pStyle w:val="Comments"/>
        <w:rPr>
          <w:rFonts w:eastAsiaTheme="minorEastAsia"/>
          <w:i w:val="0"/>
          <w:iCs/>
          <w:sz w:val="20"/>
          <w:szCs w:val="28"/>
          <w:u w:val="single"/>
          <w:lang w:eastAsia="ko-KR"/>
        </w:rPr>
      </w:pPr>
      <w:r w:rsidRPr="0004356C">
        <w:rPr>
          <w:rFonts w:eastAsiaTheme="minorEastAsia"/>
          <w:i w:val="0"/>
          <w:iCs/>
          <w:sz w:val="20"/>
          <w:szCs w:val="28"/>
          <w:u w:val="single"/>
          <w:lang w:eastAsia="ko-KR"/>
        </w:rPr>
        <w:t>MSG1 size</w:t>
      </w:r>
    </w:p>
    <w:p w14:paraId="25C24677" w14:textId="0EF1DD56" w:rsidR="00EE3584" w:rsidRDefault="00EE3584" w:rsidP="00EE3584">
      <w:pPr>
        <w:pStyle w:val="Doc-title"/>
      </w:pPr>
      <w:r w:rsidRPr="00C20D1E">
        <w:t>R2-2406484</w:t>
      </w:r>
      <w:r w:rsidRPr="00C46029">
        <w:tab/>
        <w:t>Discussion on the Random Access for Ambient IoT</w:t>
      </w:r>
      <w:r w:rsidRPr="00C46029">
        <w:tab/>
        <w:t>CATT</w:t>
      </w:r>
      <w:r w:rsidRPr="00C46029">
        <w:tab/>
        <w:t>discussion</w:t>
      </w:r>
      <w:r w:rsidRPr="00C46029">
        <w:tab/>
        <w:t>Rel-19</w:t>
      </w:r>
      <w:r w:rsidRPr="00C46029">
        <w:tab/>
        <w:t>FS_Ambient_IoT_solutions</w:t>
      </w:r>
    </w:p>
    <w:p w14:paraId="2915FE6E" w14:textId="77777777" w:rsidR="00EE3584" w:rsidRDefault="00EE3584" w:rsidP="00EE3584">
      <w:pPr>
        <w:pStyle w:val="Doc-text2"/>
      </w:pPr>
      <w:r w:rsidRPr="005E6F26">
        <w:t>Proposal 2: With a large enough ID size and slot-ALOHA, it is feasible to use a fixed ID size to generate the random ID for contention resolution. RAN2 to discuss whether the ID size in A-IoT Msg1 can be indicated by the reader.</w:t>
      </w:r>
    </w:p>
    <w:p w14:paraId="4BCE791C" w14:textId="77777777" w:rsidR="00EE3584" w:rsidRPr="005E6F26" w:rsidRDefault="00EE3584" w:rsidP="00EE3584">
      <w:pPr>
        <w:pStyle w:val="Doc-text2"/>
      </w:pPr>
      <w:r>
        <w:t>=&gt;</w:t>
      </w:r>
      <w:r>
        <w:tab/>
        <w:t>Noted</w:t>
      </w:r>
    </w:p>
    <w:p w14:paraId="4B08F506" w14:textId="77777777" w:rsidR="00EE3584" w:rsidRDefault="00EE3584" w:rsidP="00EE3584">
      <w:pPr>
        <w:pStyle w:val="Doc-title"/>
      </w:pPr>
    </w:p>
    <w:p w14:paraId="31ACB674" w14:textId="0C2FC0A3" w:rsidR="00EE3584" w:rsidRPr="00D03F32" w:rsidRDefault="00EE3584" w:rsidP="00EE3584">
      <w:pPr>
        <w:pStyle w:val="Doc-title"/>
      </w:pPr>
      <w:r w:rsidRPr="00C20D1E">
        <w:t>R2-2406987</w:t>
      </w:r>
      <w:r w:rsidRPr="00D03F32">
        <w:tab/>
        <w:t>Further consideration on Ambient IoT random access</w:t>
      </w:r>
      <w:r w:rsidRPr="00D03F32">
        <w:tab/>
        <w:t>CMCC</w:t>
      </w:r>
      <w:r w:rsidRPr="00D03F32">
        <w:tab/>
        <w:t>discussion</w:t>
      </w:r>
      <w:r w:rsidRPr="00D03F32">
        <w:tab/>
        <w:t>Rel-19</w:t>
      </w:r>
      <w:r w:rsidRPr="00D03F32">
        <w:tab/>
        <w:t>FS_Ambient_IoT_solutions</w:t>
      </w:r>
    </w:p>
    <w:p w14:paraId="49E060B9" w14:textId="77777777" w:rsidR="00EE3584" w:rsidRDefault="00EE3584" w:rsidP="00EE3584">
      <w:pPr>
        <w:pStyle w:val="Doc-text2"/>
        <w:rPr>
          <w:lang w:val="en-US" w:eastAsia="zh-CN"/>
        </w:rPr>
      </w:pPr>
      <w:r w:rsidRPr="00E93F4F">
        <w:rPr>
          <w:lang w:val="en-US" w:eastAsia="zh-CN"/>
        </w:rPr>
        <w:t xml:space="preserve">Proposal </w:t>
      </w:r>
      <w:r>
        <w:rPr>
          <w:lang w:val="en-US" w:eastAsia="zh-CN"/>
        </w:rPr>
        <w:t>7</w:t>
      </w:r>
      <w:r>
        <w:rPr>
          <w:rFonts w:hint="eastAsia"/>
          <w:lang w:val="en-US" w:eastAsia="zh-CN"/>
        </w:rPr>
        <w:t>a</w:t>
      </w:r>
      <w:r>
        <w:rPr>
          <w:lang w:val="en-US" w:eastAsia="zh-CN"/>
        </w:rPr>
        <w:t>:</w:t>
      </w:r>
      <w:r w:rsidRPr="00E93F4F">
        <w:rPr>
          <w:lang w:val="en-US" w:eastAsia="zh-CN"/>
        </w:rPr>
        <w:t xml:space="preserve"> </w:t>
      </w:r>
      <w:r>
        <w:rPr>
          <w:rFonts w:hint="eastAsia"/>
          <w:lang w:val="en-US" w:eastAsia="zh-CN"/>
        </w:rPr>
        <w:t xml:space="preserve">A-IoT reader can </w:t>
      </w:r>
      <w:r>
        <w:rPr>
          <w:lang w:val="en-US" w:eastAsia="zh-CN"/>
        </w:rPr>
        <w:t>configure ID length of 3-step CBRA Msg1 to device, can be captured in A-IoT paging message.</w:t>
      </w:r>
    </w:p>
    <w:p w14:paraId="3FEB7837" w14:textId="77777777" w:rsidR="00EE3584" w:rsidRPr="005E6F26" w:rsidRDefault="00EE3584" w:rsidP="00EE3584">
      <w:pPr>
        <w:pStyle w:val="Doc-text2"/>
      </w:pPr>
      <w:r>
        <w:t>=&gt;</w:t>
      </w:r>
      <w:r>
        <w:tab/>
        <w:t>Noted</w:t>
      </w:r>
    </w:p>
    <w:p w14:paraId="476FBC1C" w14:textId="77777777" w:rsidR="00EE3584" w:rsidRDefault="00EE3584" w:rsidP="00EE3584">
      <w:pPr>
        <w:pStyle w:val="Doc-text2"/>
        <w:rPr>
          <w:lang w:val="en-US" w:eastAsia="zh-CN"/>
        </w:rPr>
      </w:pPr>
    </w:p>
    <w:p w14:paraId="249047C1" w14:textId="77777777" w:rsidR="00EE3584" w:rsidRDefault="00EE3584" w:rsidP="00EE3584">
      <w:pPr>
        <w:pStyle w:val="Doc-text2"/>
        <w:rPr>
          <w:lang w:val="en-US" w:eastAsia="zh-CN"/>
        </w:rPr>
      </w:pPr>
      <w:r>
        <w:rPr>
          <w:lang w:val="en-US" w:eastAsia="zh-CN"/>
        </w:rPr>
        <w:t>Discussion</w:t>
      </w:r>
    </w:p>
    <w:p w14:paraId="4E1D78D3" w14:textId="77777777" w:rsidR="00EE3584" w:rsidRDefault="00EE3584" w:rsidP="00EE3584">
      <w:pPr>
        <w:pStyle w:val="Doc-text2"/>
        <w:rPr>
          <w:lang w:val="en-US" w:eastAsia="zh-CN"/>
        </w:rPr>
      </w:pPr>
      <w:r>
        <w:rPr>
          <w:lang w:val="en-US" w:eastAsia="zh-CN"/>
        </w:rPr>
        <w:t>-</w:t>
      </w:r>
      <w:r>
        <w:rPr>
          <w:lang w:val="en-US" w:eastAsia="zh-CN"/>
        </w:rPr>
        <w:tab/>
        <w:t xml:space="preserve">Vodafone thinks that it should be a fixed size and not complicate further with configurability.   Apple thinks that this is adding complexity.   </w:t>
      </w:r>
    </w:p>
    <w:p w14:paraId="5BB11BF4" w14:textId="77777777" w:rsidR="00EE3584" w:rsidRDefault="00EE3584" w:rsidP="00EE3584">
      <w:pPr>
        <w:pStyle w:val="Doc-text2"/>
        <w:rPr>
          <w:lang w:val="en-US" w:eastAsia="zh-CN"/>
        </w:rPr>
      </w:pPr>
      <w:r>
        <w:rPr>
          <w:lang w:val="en-US" w:eastAsia="zh-CN"/>
        </w:rPr>
        <w:t>-</w:t>
      </w:r>
      <w:r>
        <w:rPr>
          <w:lang w:val="en-US" w:eastAsia="zh-CN"/>
        </w:rPr>
        <w:tab/>
        <w:t xml:space="preserve">Ericsson thinks that the important part is that both reader and device know the message size.  </w:t>
      </w:r>
    </w:p>
    <w:p w14:paraId="348A4FA9" w14:textId="77777777" w:rsidR="00EE3584" w:rsidRDefault="00EE3584" w:rsidP="00EE3584">
      <w:pPr>
        <w:pStyle w:val="Doc-text2"/>
        <w:rPr>
          <w:lang w:val="en-US" w:eastAsia="zh-CN"/>
        </w:rPr>
      </w:pPr>
      <w:r>
        <w:rPr>
          <w:lang w:val="en-US" w:eastAsia="zh-CN"/>
        </w:rPr>
        <w:t>-</w:t>
      </w:r>
      <w:r>
        <w:rPr>
          <w:lang w:val="en-US" w:eastAsia="zh-CN"/>
        </w:rPr>
        <w:tab/>
        <w:t xml:space="preserve">Qualcomm think that it can be known at the deployment level.   </w:t>
      </w:r>
    </w:p>
    <w:p w14:paraId="391ECF13" w14:textId="77777777" w:rsidR="00EE3584" w:rsidRDefault="00EE3584" w:rsidP="00EE3584">
      <w:pPr>
        <w:pStyle w:val="Doc-text2"/>
        <w:rPr>
          <w:lang w:val="en-US" w:eastAsia="zh-CN"/>
        </w:rPr>
      </w:pPr>
    </w:p>
    <w:p w14:paraId="6DFAED15"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MSG1 ID selection</w:t>
      </w:r>
    </w:p>
    <w:p w14:paraId="4E662F05" w14:textId="38E8CA6D" w:rsidR="00EE3584" w:rsidRPr="00C46029" w:rsidRDefault="00EE3584" w:rsidP="00EE3584">
      <w:pPr>
        <w:pStyle w:val="Doc-title"/>
      </w:pPr>
      <w:r w:rsidRPr="00C20D1E">
        <w:t>R2-2406484</w:t>
      </w:r>
      <w:r w:rsidRPr="00C46029">
        <w:tab/>
        <w:t>Discussion on the Random Access for Ambient IoT</w:t>
      </w:r>
      <w:r w:rsidRPr="00C46029">
        <w:tab/>
        <w:t>CATT</w:t>
      </w:r>
      <w:r w:rsidRPr="00C46029">
        <w:tab/>
        <w:t>discussion</w:t>
      </w:r>
      <w:r w:rsidRPr="00C46029">
        <w:tab/>
        <w:t>Rel-19</w:t>
      </w:r>
      <w:r w:rsidRPr="00C46029">
        <w:tab/>
        <w:t>FS_Ambient_IoT_solutions</w:t>
      </w:r>
    </w:p>
    <w:p w14:paraId="4126BE57" w14:textId="77777777" w:rsidR="00EE3584" w:rsidRDefault="00EE3584" w:rsidP="00EE3584">
      <w:pPr>
        <w:pStyle w:val="Doc-text2"/>
        <w:rPr>
          <w:lang w:val="en-US" w:eastAsia="ko-KR"/>
        </w:rPr>
      </w:pPr>
      <w:r w:rsidRPr="00AD21D3">
        <w:rPr>
          <w:lang w:val="en-US" w:eastAsia="ko-KR"/>
        </w:rPr>
        <w:t>Proposal 1: The random ID used in A-IoT Msg1 for “3-step” CBRA is randomly generated by the device within the ID size.</w:t>
      </w:r>
    </w:p>
    <w:p w14:paraId="0660DC30" w14:textId="77777777" w:rsidR="00EE3584" w:rsidRPr="00AD21D3" w:rsidRDefault="00EE3584" w:rsidP="00EE3584">
      <w:pPr>
        <w:pStyle w:val="Doc-text2"/>
        <w:rPr>
          <w:lang w:eastAsia="ko-KR"/>
        </w:rPr>
      </w:pPr>
      <w:r>
        <w:rPr>
          <w:lang w:val="en-US" w:eastAsia="ko-KR"/>
        </w:rPr>
        <w:t>=&gt;</w:t>
      </w:r>
      <w:r>
        <w:rPr>
          <w:lang w:val="en-US" w:eastAsia="ko-KR"/>
        </w:rPr>
        <w:tab/>
        <w:t xml:space="preserve">Noted </w:t>
      </w:r>
    </w:p>
    <w:p w14:paraId="4CEBC2FA" w14:textId="77777777" w:rsidR="00EE3584" w:rsidRDefault="00EE3584" w:rsidP="00EE3584">
      <w:pPr>
        <w:tabs>
          <w:tab w:val="left" w:pos="0"/>
        </w:tabs>
        <w:rPr>
          <w:iCs/>
          <w:noProof/>
          <w:sz w:val="18"/>
          <w:lang w:eastAsia="ko-KR"/>
        </w:rPr>
      </w:pPr>
    </w:p>
    <w:p w14:paraId="0BA3CABD" w14:textId="11207641" w:rsidR="00EE3584" w:rsidRDefault="00EE3584" w:rsidP="00EE3584">
      <w:pPr>
        <w:pStyle w:val="Doc-title"/>
      </w:pPr>
      <w:r w:rsidRPr="00C20D1E">
        <w:t>R2-2406987</w:t>
      </w:r>
      <w:r w:rsidRPr="00157A67">
        <w:tab/>
        <w:t>Further consideration on Ambient IoT random access</w:t>
      </w:r>
      <w:r w:rsidRPr="00157A67">
        <w:tab/>
        <w:t>CMCC</w:t>
      </w:r>
      <w:r w:rsidRPr="00157A67">
        <w:tab/>
        <w:t>discussion</w:t>
      </w:r>
      <w:r w:rsidRPr="00157A67">
        <w:tab/>
        <w:t>Rel-19</w:t>
      </w:r>
      <w:r w:rsidRPr="00157A67">
        <w:tab/>
        <w:t>FS_Ambient_IoT_solutions</w:t>
      </w:r>
    </w:p>
    <w:p w14:paraId="25A566F0" w14:textId="77777777" w:rsidR="00EE3584" w:rsidRDefault="00EE3584" w:rsidP="00EE3584">
      <w:pPr>
        <w:pStyle w:val="Doc-text2"/>
      </w:pPr>
      <w:r w:rsidRPr="005218E3">
        <w:t>Proposal 6: RAN2 to agree to use random ID only in 3-step CBRA Msg1, which may be generated based on device ID.</w:t>
      </w:r>
    </w:p>
    <w:p w14:paraId="556ADA74" w14:textId="77777777" w:rsidR="00EE3584" w:rsidRDefault="00EE3584" w:rsidP="00EE3584">
      <w:pPr>
        <w:pStyle w:val="Doc-text2"/>
      </w:pPr>
      <w:r>
        <w:t>=&gt;</w:t>
      </w:r>
      <w:r>
        <w:tab/>
        <w:t>Noted</w:t>
      </w:r>
    </w:p>
    <w:p w14:paraId="7F4B891A" w14:textId="77777777" w:rsidR="00EE3584" w:rsidRDefault="00EE3584" w:rsidP="00EE3584">
      <w:pPr>
        <w:pStyle w:val="Doc-text2"/>
      </w:pPr>
    </w:p>
    <w:p w14:paraId="0FD7990B" w14:textId="77777777" w:rsidR="00EE3584" w:rsidRDefault="00EE3584" w:rsidP="00EE3584">
      <w:pPr>
        <w:pStyle w:val="Doc-text2"/>
      </w:pPr>
      <w:r>
        <w:t>Discussions</w:t>
      </w:r>
    </w:p>
    <w:p w14:paraId="5D16F25E" w14:textId="77777777" w:rsidR="00EE3584" w:rsidRDefault="00EE3584" w:rsidP="00EE3584">
      <w:pPr>
        <w:pStyle w:val="Doc-text2"/>
      </w:pPr>
      <w:r>
        <w:t>-</w:t>
      </w:r>
      <w:r>
        <w:tab/>
        <w:t xml:space="preserve">Ericsson thinks that we should keep both options randomly generated or based on device ID.  LG thinks that we should randomly generate.  Docomo thinks that if we go based on device ID we would have to ask SA3 if this is causing any security issues.   CMCC thinks that it would be based on time as well.   Qualcomm, Mediatek, Huawei, ZTE and Apple thinks that we don’t need to specify which option at this stage.  This is up to UE implementation. </w:t>
      </w:r>
    </w:p>
    <w:p w14:paraId="545CE2E7" w14:textId="77777777" w:rsidR="00EE3584" w:rsidRDefault="00EE3584" w:rsidP="00EE3584">
      <w:pPr>
        <w:pStyle w:val="Doc-text2"/>
      </w:pPr>
    </w:p>
    <w:p w14:paraId="0A79A132" w14:textId="77777777" w:rsidR="00EE3584" w:rsidRPr="005218E3" w:rsidRDefault="00EE3584" w:rsidP="00EE3584">
      <w:pPr>
        <w:pStyle w:val="Doc-text2"/>
      </w:pPr>
    </w:p>
    <w:p w14:paraId="7729B681"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MSG2 </w:t>
      </w:r>
      <w:r w:rsidRPr="0004356C">
        <w:rPr>
          <w:rFonts w:eastAsiaTheme="minorEastAsia"/>
          <w:sz w:val="20"/>
          <w:szCs w:val="28"/>
          <w:u w:val="single"/>
          <w:lang w:eastAsia="ko-KR"/>
        </w:rPr>
        <w:t>scheduling</w:t>
      </w:r>
    </w:p>
    <w:p w14:paraId="164B6DAC" w14:textId="4FB791AF" w:rsidR="00EE3584" w:rsidRPr="002654FD" w:rsidRDefault="00EE3584" w:rsidP="00EE3584">
      <w:pPr>
        <w:pStyle w:val="Doc-title"/>
      </w:pPr>
      <w:r w:rsidRPr="00C20D1E">
        <w:t>R2-2406682</w:t>
      </w:r>
      <w:r w:rsidRPr="002654FD">
        <w:tab/>
        <w:t>Discussion on Random Access for Ambient IoT</w:t>
      </w:r>
      <w:r w:rsidRPr="002654FD">
        <w:tab/>
        <w:t>Apple</w:t>
      </w:r>
      <w:r w:rsidRPr="002654FD">
        <w:tab/>
        <w:t>discussion</w:t>
      </w:r>
      <w:r w:rsidRPr="002654FD">
        <w:tab/>
        <w:t>Rel-19</w:t>
      </w:r>
      <w:r w:rsidRPr="002654FD">
        <w:tab/>
        <w:t>FS_Ambient_IoT_solutions</w:t>
      </w:r>
    </w:p>
    <w:p w14:paraId="66BB2E3B" w14:textId="77777777" w:rsidR="00EE3584" w:rsidRDefault="00EE3584" w:rsidP="00EE3584">
      <w:pPr>
        <w:pStyle w:val="Doc-text2"/>
        <w:rPr>
          <w:i/>
          <w:iCs/>
          <w:noProof/>
          <w:lang w:eastAsia="ko-KR"/>
        </w:rPr>
      </w:pPr>
      <w:r w:rsidRPr="00882B99">
        <w:rPr>
          <w:i/>
          <w:iCs/>
          <w:noProof/>
          <w:lang w:eastAsia="ko-KR"/>
        </w:rPr>
        <w:t>Proposal 7</w:t>
      </w:r>
      <w:r w:rsidRPr="00882B99">
        <w:rPr>
          <w:i/>
          <w:iCs/>
          <w:noProof/>
          <w:lang w:eastAsia="ko-KR"/>
        </w:rPr>
        <w:tab/>
        <w:t>RAN2 discuss whether resource scheduling for Msg3 transmission is indicated in Msg2 or not.</w:t>
      </w:r>
    </w:p>
    <w:p w14:paraId="35E989F7" w14:textId="77777777" w:rsidR="00EE3584" w:rsidRPr="00882B99" w:rsidRDefault="00EE3584" w:rsidP="00EE3584">
      <w:pPr>
        <w:pStyle w:val="Doc-text2"/>
        <w:rPr>
          <w:i/>
          <w:iCs/>
          <w:noProof/>
          <w:lang w:eastAsia="ko-KR"/>
        </w:rPr>
      </w:pPr>
      <w:r w:rsidRPr="00882B99">
        <w:rPr>
          <w:i/>
          <w:iCs/>
          <w:noProof/>
          <w:lang w:eastAsia="ko-KR"/>
        </w:rPr>
        <w:t>-</w:t>
      </w:r>
      <w:r w:rsidRPr="00882B99">
        <w:rPr>
          <w:i/>
          <w:iCs/>
          <w:noProof/>
          <w:lang w:eastAsia="ko-KR"/>
        </w:rPr>
        <w:tab/>
        <w:t>Option 1: Msg3 transmission resource is allocated together with the Msg1 Tx resource.</w:t>
      </w:r>
    </w:p>
    <w:p w14:paraId="5B5E9E39" w14:textId="77777777" w:rsidR="00EE3584" w:rsidRDefault="00EE3584" w:rsidP="00EE3584">
      <w:pPr>
        <w:pStyle w:val="Doc-text2"/>
        <w:rPr>
          <w:i/>
          <w:iCs/>
          <w:noProof/>
          <w:lang w:eastAsia="ko-KR"/>
        </w:rPr>
      </w:pPr>
      <w:r w:rsidRPr="00882B99">
        <w:rPr>
          <w:i/>
          <w:iCs/>
          <w:noProof/>
          <w:lang w:eastAsia="ko-KR"/>
        </w:rPr>
        <w:t>-</w:t>
      </w:r>
      <w:r w:rsidRPr="00882B99">
        <w:rPr>
          <w:i/>
          <w:iCs/>
          <w:noProof/>
          <w:lang w:eastAsia="ko-KR"/>
        </w:rPr>
        <w:tab/>
        <w:t>Option 2: Msg3 transmission resource is explicitly indicated in Msg2.</w:t>
      </w:r>
    </w:p>
    <w:p w14:paraId="57E8D436" w14:textId="77777777" w:rsidR="00EE3584" w:rsidRDefault="00EE3584" w:rsidP="00EE3584">
      <w:pPr>
        <w:pStyle w:val="Doc-text2"/>
        <w:rPr>
          <w:noProof/>
          <w:lang w:eastAsia="ko-KR"/>
        </w:rPr>
      </w:pPr>
      <w:r>
        <w:rPr>
          <w:noProof/>
          <w:lang w:eastAsia="ko-KR"/>
        </w:rPr>
        <w:t>-</w:t>
      </w:r>
      <w:r>
        <w:rPr>
          <w:noProof/>
          <w:lang w:eastAsia="ko-KR"/>
        </w:rPr>
        <w:tab/>
        <w:t xml:space="preserve">Apple prefers option 2.    Xiaomi and LG thinks that this is RAN1 scope so we can wait.  </w:t>
      </w:r>
    </w:p>
    <w:p w14:paraId="1A21FDDA" w14:textId="77777777" w:rsidR="00EE3584" w:rsidRDefault="00EE3584" w:rsidP="00EE3584">
      <w:pPr>
        <w:pStyle w:val="Doc-text2"/>
        <w:rPr>
          <w:noProof/>
          <w:lang w:eastAsia="ko-KR"/>
        </w:rPr>
      </w:pPr>
      <w:r>
        <w:rPr>
          <w:noProof/>
          <w:lang w:eastAsia="ko-KR"/>
        </w:rPr>
        <w:lastRenderedPageBreak/>
        <w:t>-</w:t>
      </w:r>
      <w:r>
        <w:rPr>
          <w:noProof/>
          <w:lang w:eastAsia="ko-KR"/>
        </w:rPr>
        <w:tab/>
        <w:t xml:space="preserve">Vodafone asks if this would be optional, meaning that the reader can but it doesn’t have to.  ZTE thinks that we should at least support msg3 scheduling as a possibility.    Huawei thinks this was agreed in RAN1 that R2D will schedule D2R.  Qualcomm thinks that this is specific to RAN2 RA and we should agree.  Samsung explains that it is agreed in RAN1.   Intel explains that RAN1 is discussing whether this is scheduled in PHY or MAC. </w:t>
      </w:r>
    </w:p>
    <w:p w14:paraId="25144CB1" w14:textId="77777777" w:rsidR="00EE3584" w:rsidRDefault="00EE3584" w:rsidP="00EE3584">
      <w:pPr>
        <w:pStyle w:val="Doc-text2"/>
        <w:rPr>
          <w:noProof/>
          <w:lang w:eastAsia="ko-KR"/>
        </w:rPr>
      </w:pPr>
      <w:r>
        <w:rPr>
          <w:noProof/>
          <w:lang w:eastAsia="ko-KR"/>
        </w:rPr>
        <w:t>-</w:t>
      </w:r>
      <w:r>
        <w:rPr>
          <w:noProof/>
          <w:lang w:eastAsia="ko-KR"/>
        </w:rPr>
        <w:tab/>
        <w:t xml:space="preserve">MEdiatek thinks we should be careful with sayng can be explicitly as adding optionality will cause complexity.  ZTE agrees but since option 1 is still being discuss we can’t preclude it.  </w:t>
      </w:r>
    </w:p>
    <w:p w14:paraId="16CEFA7F" w14:textId="77777777" w:rsidR="00EE3584" w:rsidRPr="00F56F41" w:rsidRDefault="00EE3584" w:rsidP="00EE3584">
      <w:pPr>
        <w:pStyle w:val="Doc-text2"/>
        <w:rPr>
          <w:noProof/>
          <w:lang w:eastAsia="ko-KR"/>
        </w:rPr>
      </w:pPr>
      <w:r>
        <w:rPr>
          <w:noProof/>
          <w:lang w:eastAsia="ko-KR"/>
        </w:rPr>
        <w:t>=&gt;</w:t>
      </w:r>
      <w:r>
        <w:rPr>
          <w:noProof/>
          <w:lang w:eastAsia="ko-KR"/>
        </w:rPr>
        <w:tab/>
        <w:t xml:space="preserve">RAN2 assumes that </w:t>
      </w:r>
      <w:r w:rsidRPr="00F56F41">
        <w:rPr>
          <w:noProof/>
          <w:lang w:eastAsia="ko-KR"/>
        </w:rPr>
        <w:t>Msg3 transmission resource can explicitly be indicated in Msg2 (based on RAN1 agreements/design)</w:t>
      </w:r>
      <w:r>
        <w:rPr>
          <w:noProof/>
          <w:lang w:eastAsia="ko-KR"/>
        </w:rPr>
        <w:t xml:space="preserve">.  Wait for RAN1 for further details.  </w:t>
      </w:r>
    </w:p>
    <w:p w14:paraId="1D6C8599" w14:textId="77777777" w:rsidR="00EE3584" w:rsidRDefault="00EE3584" w:rsidP="00EE3584">
      <w:pPr>
        <w:pStyle w:val="Doc-text2"/>
        <w:rPr>
          <w:noProof/>
          <w:lang w:eastAsia="ko-KR"/>
        </w:rPr>
      </w:pPr>
      <w:r>
        <w:rPr>
          <w:noProof/>
          <w:lang w:eastAsia="ko-KR"/>
        </w:rPr>
        <w:t>=&gt;</w:t>
      </w:r>
      <w:r>
        <w:rPr>
          <w:noProof/>
          <w:lang w:eastAsia="ko-KR"/>
        </w:rPr>
        <w:tab/>
        <w:t xml:space="preserve">Noted </w:t>
      </w:r>
    </w:p>
    <w:p w14:paraId="674DFF8B" w14:textId="77777777" w:rsidR="00EE3584" w:rsidRPr="00882B99" w:rsidRDefault="00EE3584" w:rsidP="00EE3584">
      <w:pPr>
        <w:pStyle w:val="Doc-text2"/>
        <w:rPr>
          <w:noProof/>
          <w:lang w:eastAsia="ko-KR"/>
        </w:rPr>
      </w:pPr>
    </w:p>
    <w:p w14:paraId="365163D8"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MSG3 </w:t>
      </w:r>
      <w:r w:rsidRPr="0004356C">
        <w:rPr>
          <w:rFonts w:eastAsiaTheme="minorEastAsia"/>
          <w:sz w:val="20"/>
          <w:szCs w:val="28"/>
          <w:u w:val="single"/>
          <w:lang w:eastAsia="ko-KR"/>
        </w:rPr>
        <w:t>contents</w:t>
      </w:r>
    </w:p>
    <w:p w14:paraId="6B7021F8" w14:textId="08CFE90B" w:rsidR="00EE3584" w:rsidRPr="002654FD" w:rsidRDefault="00EE3584" w:rsidP="00EE3584">
      <w:pPr>
        <w:pStyle w:val="Doc-title"/>
      </w:pPr>
      <w:r w:rsidRPr="00C20D1E">
        <w:t>R2-2407385</w:t>
      </w:r>
      <w:r>
        <w:tab/>
        <w:t>Discussion on random access for ambient IoT</w:t>
      </w:r>
      <w:r>
        <w:tab/>
        <w:t>Google Ireland Limited</w:t>
      </w:r>
      <w:r>
        <w:tab/>
        <w:t>discussion</w:t>
      </w:r>
      <w:r>
        <w:tab/>
        <w:t>FS_Ambient_IoT_solutions</w:t>
      </w:r>
    </w:p>
    <w:p w14:paraId="47D41264" w14:textId="77777777" w:rsidR="00EE3584" w:rsidRDefault="00EE3584" w:rsidP="00EE3584">
      <w:pPr>
        <w:pStyle w:val="Doc-text2"/>
        <w:rPr>
          <w:i/>
          <w:iCs/>
          <w:lang w:eastAsia="zh-TW"/>
        </w:rPr>
      </w:pPr>
      <w:r w:rsidRPr="00D97EEA">
        <w:rPr>
          <w:i/>
          <w:iCs/>
          <w:lang w:eastAsia="zh-TW"/>
        </w:rPr>
        <w:t>Proposal 5: Msg3 can contain a buffer status, power status, or device capability information.</w:t>
      </w:r>
    </w:p>
    <w:p w14:paraId="2DD2645D" w14:textId="77777777" w:rsidR="00EE3584" w:rsidRPr="00D97EEA" w:rsidRDefault="00EE3584" w:rsidP="00EE3584">
      <w:pPr>
        <w:pStyle w:val="Doc-text2"/>
        <w:rPr>
          <w:lang w:eastAsia="ko-KR"/>
        </w:rPr>
      </w:pPr>
      <w:r>
        <w:rPr>
          <w:lang w:eastAsia="zh-TW"/>
        </w:rPr>
        <w:t>=&gt;</w:t>
      </w:r>
      <w:r>
        <w:rPr>
          <w:lang w:eastAsia="zh-TW"/>
        </w:rPr>
        <w:tab/>
        <w:t>Noted</w:t>
      </w:r>
    </w:p>
    <w:p w14:paraId="7B611C0C" w14:textId="77777777" w:rsidR="00EE3584" w:rsidRDefault="00EE3584" w:rsidP="00EE3584">
      <w:pPr>
        <w:pStyle w:val="Doc-title"/>
        <w:rPr>
          <w:lang w:eastAsia="ko-KR"/>
        </w:rPr>
      </w:pPr>
    </w:p>
    <w:p w14:paraId="577DF783" w14:textId="5FFB2688" w:rsidR="00EE3584" w:rsidRDefault="00EE3584" w:rsidP="00EE3584">
      <w:pPr>
        <w:pStyle w:val="Doc-title"/>
        <w:rPr>
          <w:rFonts w:eastAsiaTheme="minorEastAsia"/>
          <w:lang w:eastAsia="ko-KR"/>
        </w:rPr>
      </w:pPr>
      <w:r w:rsidRPr="00C20D1E">
        <w:t>R2-2406711</w:t>
      </w:r>
      <w:r>
        <w:tab/>
        <w:t>Random Access Procedure for Ambient IOT</w:t>
      </w:r>
      <w:r>
        <w:tab/>
        <w:t>InterDigital</w:t>
      </w:r>
      <w:r>
        <w:tab/>
        <w:t>discussion</w:t>
      </w:r>
      <w:r>
        <w:tab/>
        <w:t>Rel-19</w:t>
      </w:r>
      <w:r>
        <w:tab/>
        <w:t>FS_Ambient_IoT_solutions</w:t>
      </w:r>
    </w:p>
    <w:p w14:paraId="168D3FDF" w14:textId="77777777" w:rsidR="00EE3584" w:rsidRDefault="00EE3584" w:rsidP="00EE3584">
      <w:pPr>
        <w:pStyle w:val="Doc-text2"/>
        <w:rPr>
          <w:i/>
          <w:iCs/>
          <w:lang w:eastAsia="zh-TW"/>
        </w:rPr>
      </w:pPr>
      <w:r w:rsidRPr="00D97EEA">
        <w:rPr>
          <w:i/>
          <w:iCs/>
          <w:lang w:eastAsia="zh-TW"/>
        </w:rPr>
        <w:t>Proposal 5:</w:t>
      </w:r>
      <w:r w:rsidRPr="00D97EEA">
        <w:rPr>
          <w:i/>
          <w:iCs/>
          <w:lang w:eastAsia="zh-TW"/>
        </w:rPr>
        <w:tab/>
        <w:t>For contention-based random access, MSG3 may contain a control element (e.g., MAC CE) to indicate the device message size/status to the reader.</w:t>
      </w:r>
    </w:p>
    <w:p w14:paraId="43D81B56" w14:textId="77777777" w:rsidR="00EE3584" w:rsidRDefault="00EE3584" w:rsidP="00EE3584">
      <w:pPr>
        <w:pStyle w:val="Doc-text2"/>
        <w:rPr>
          <w:lang w:eastAsia="zh-TW"/>
        </w:rPr>
      </w:pPr>
      <w:r>
        <w:rPr>
          <w:lang w:eastAsia="zh-TW"/>
        </w:rPr>
        <w:t>=&gt;</w:t>
      </w:r>
      <w:r>
        <w:rPr>
          <w:lang w:eastAsia="zh-TW"/>
        </w:rPr>
        <w:tab/>
        <w:t>Noted</w:t>
      </w:r>
    </w:p>
    <w:p w14:paraId="549D9D77" w14:textId="77777777" w:rsidR="00EE3584" w:rsidRDefault="00EE3584" w:rsidP="00EE3584">
      <w:pPr>
        <w:pStyle w:val="Doc-text2"/>
        <w:rPr>
          <w:lang w:eastAsia="zh-TW"/>
        </w:rPr>
      </w:pPr>
    </w:p>
    <w:p w14:paraId="3DAEB54C" w14:textId="77777777" w:rsidR="00EE3584" w:rsidRDefault="00EE3584" w:rsidP="00EE3584">
      <w:pPr>
        <w:pStyle w:val="Doc-text2"/>
        <w:rPr>
          <w:lang w:eastAsia="zh-TW"/>
        </w:rPr>
      </w:pPr>
      <w:r>
        <w:rPr>
          <w:lang w:eastAsia="zh-TW"/>
        </w:rPr>
        <w:t xml:space="preserve">Discussions on UE capability </w:t>
      </w:r>
    </w:p>
    <w:p w14:paraId="726E00FE" w14:textId="77777777" w:rsidR="00EE3584" w:rsidRDefault="00EE3584" w:rsidP="00EE3584">
      <w:pPr>
        <w:pStyle w:val="Doc-text2"/>
        <w:rPr>
          <w:lang w:eastAsia="zh-TW"/>
        </w:rPr>
      </w:pPr>
      <w:r>
        <w:rPr>
          <w:lang w:eastAsia="zh-TW"/>
        </w:rPr>
        <w:t>-</w:t>
      </w:r>
      <w:r>
        <w:rPr>
          <w:lang w:eastAsia="zh-TW"/>
        </w:rPr>
        <w:tab/>
        <w:t>Intel thinks that it is too early to discuss UE capability.  Vodafone that we can restrict the discussion to device type.   We should be careful to not increase the message3 size.   Nokia agrees.  Qualcomm agrees with size limitation but shouldn’t we also consider msg1?</w:t>
      </w:r>
    </w:p>
    <w:p w14:paraId="01290F0E" w14:textId="77777777" w:rsidR="00EE3584" w:rsidRDefault="00EE3584" w:rsidP="00EE3584">
      <w:pPr>
        <w:pStyle w:val="Doc-text2"/>
        <w:rPr>
          <w:lang w:eastAsia="zh-TW"/>
        </w:rPr>
      </w:pPr>
      <w:r>
        <w:rPr>
          <w:lang w:eastAsia="zh-TW"/>
        </w:rPr>
        <w:t>-</w:t>
      </w:r>
      <w:r>
        <w:rPr>
          <w:lang w:eastAsia="zh-TW"/>
        </w:rPr>
        <w:tab/>
        <w:t>Lenovo thinks that RAN1 should discuss this.</w:t>
      </w:r>
    </w:p>
    <w:p w14:paraId="1F334C74" w14:textId="77777777" w:rsidR="00EE3584" w:rsidRDefault="00EE3584" w:rsidP="00EE3584">
      <w:pPr>
        <w:pStyle w:val="Doc-text2"/>
        <w:rPr>
          <w:lang w:eastAsia="zh-TW"/>
        </w:rPr>
      </w:pPr>
      <w:r>
        <w:rPr>
          <w:lang w:eastAsia="zh-TW"/>
        </w:rPr>
        <w:t>-</w:t>
      </w:r>
      <w:r>
        <w:rPr>
          <w:lang w:eastAsia="zh-TW"/>
        </w:rPr>
        <w:tab/>
        <w:t xml:space="preserve">Docomo would like to understand whether this is sent by AS or NAS and this also depends on security aspects as well.  Ericsson thinks that CN capability report would be more suitable.  </w:t>
      </w:r>
    </w:p>
    <w:p w14:paraId="0E08B2BF" w14:textId="77777777" w:rsidR="00EE3584" w:rsidRDefault="00EE3584" w:rsidP="00EE3584">
      <w:pPr>
        <w:pStyle w:val="Doc-text2"/>
        <w:rPr>
          <w:lang w:eastAsia="zh-TW"/>
        </w:rPr>
      </w:pPr>
      <w:r>
        <w:rPr>
          <w:lang w:eastAsia="zh-TW"/>
        </w:rPr>
        <w:t>-</w:t>
      </w:r>
      <w:r>
        <w:rPr>
          <w:lang w:eastAsia="zh-TW"/>
        </w:rPr>
        <w:tab/>
        <w:t xml:space="preserve">LG doesn’t think we need UE capability as all devices can do RA regardless of capability.  </w:t>
      </w:r>
    </w:p>
    <w:p w14:paraId="7EBDF5A1" w14:textId="77777777" w:rsidR="00EE3584" w:rsidRDefault="00EE3584" w:rsidP="00EE3584">
      <w:pPr>
        <w:pStyle w:val="Doc-text2"/>
        <w:rPr>
          <w:lang w:eastAsia="zh-TW"/>
        </w:rPr>
      </w:pPr>
      <w:r>
        <w:rPr>
          <w:lang w:eastAsia="zh-TW"/>
        </w:rPr>
        <w:t>-</w:t>
      </w:r>
      <w:r>
        <w:rPr>
          <w:lang w:eastAsia="zh-TW"/>
        </w:rPr>
        <w:tab/>
        <w:t xml:space="preserve">ZTE thinks that there is also the possibility for the CN to indicate it directly to the reader, so we can minimize the air interface.  CMCC agrees as CN has subscriber information and can share the device type with the reader.   Also it is not clear whether we need different treatment would depend on further discussions.   </w:t>
      </w:r>
    </w:p>
    <w:p w14:paraId="58851870" w14:textId="77777777" w:rsidR="00EE3584" w:rsidRDefault="00EE3584" w:rsidP="00EE3584">
      <w:pPr>
        <w:pStyle w:val="Doc-text2"/>
        <w:rPr>
          <w:lang w:eastAsia="zh-TW"/>
        </w:rPr>
      </w:pPr>
      <w:r>
        <w:rPr>
          <w:lang w:eastAsia="zh-TW"/>
        </w:rPr>
        <w:t>-</w:t>
      </w:r>
      <w:r>
        <w:rPr>
          <w:lang w:eastAsia="zh-TW"/>
        </w:rPr>
        <w:tab/>
        <w:t xml:space="preserve">Intel thinks that the coverage is different and that’s why we would need to know to select topology type for example.  </w:t>
      </w:r>
    </w:p>
    <w:p w14:paraId="050754FC" w14:textId="77777777" w:rsidR="00EE3584" w:rsidRDefault="00EE3584" w:rsidP="00EE3584">
      <w:pPr>
        <w:pStyle w:val="Doc-text2"/>
        <w:rPr>
          <w:lang w:eastAsia="zh-TW"/>
        </w:rPr>
      </w:pPr>
      <w:r>
        <w:rPr>
          <w:lang w:eastAsia="zh-TW"/>
        </w:rPr>
        <w:t>-</w:t>
      </w:r>
      <w:r>
        <w:rPr>
          <w:lang w:eastAsia="zh-TW"/>
        </w:rPr>
        <w:tab/>
        <w:t xml:space="preserve">ZTE asks if we should ask SA2 if this is possible.  Huawei thinks that we would need to understand the justification.  Interdigital explains that RAN1 is discussing device type having different resource capabilities.  </w:t>
      </w:r>
    </w:p>
    <w:p w14:paraId="0554084A" w14:textId="77777777" w:rsidR="00EE3584" w:rsidRDefault="00EE3584" w:rsidP="00EE3584">
      <w:pPr>
        <w:pStyle w:val="Doc-text2"/>
        <w:rPr>
          <w:lang w:eastAsia="zh-TW"/>
        </w:rPr>
      </w:pPr>
      <w:r>
        <w:rPr>
          <w:lang w:eastAsia="zh-TW"/>
        </w:rPr>
        <w:t>-</w:t>
      </w:r>
      <w:r>
        <w:rPr>
          <w:lang w:eastAsia="zh-TW"/>
        </w:rPr>
        <w:tab/>
        <w:t xml:space="preserve">Huawei thinks that we can also differentiate based on device type.  </w:t>
      </w:r>
    </w:p>
    <w:p w14:paraId="03CEAFF7" w14:textId="77777777" w:rsidR="00EE3584" w:rsidRDefault="00EE3584" w:rsidP="00EE3584">
      <w:pPr>
        <w:tabs>
          <w:tab w:val="left" w:pos="0"/>
        </w:tabs>
        <w:ind w:hanging="2"/>
        <w:rPr>
          <w:iCs/>
          <w:noProof/>
          <w:sz w:val="18"/>
          <w:lang w:eastAsia="ko-KR"/>
        </w:rPr>
      </w:pPr>
    </w:p>
    <w:p w14:paraId="2B41493C"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Subesequent R2D message </w:t>
      </w:r>
    </w:p>
    <w:p w14:paraId="02A3469C" w14:textId="55028FFE" w:rsidR="00EE3584" w:rsidRPr="002654FD" w:rsidRDefault="00EE3584" w:rsidP="00EE3584">
      <w:pPr>
        <w:pStyle w:val="Doc-title"/>
      </w:pPr>
      <w:r w:rsidRPr="00C20D1E">
        <w:t>R2-2407344</w:t>
      </w:r>
      <w:r w:rsidRPr="002654FD">
        <w:tab/>
        <w:t>Discussion on A-IoT random access</w:t>
      </w:r>
      <w:r w:rsidRPr="002654FD">
        <w:tab/>
        <w:t>HONOR</w:t>
      </w:r>
      <w:r w:rsidRPr="002654FD">
        <w:tab/>
        <w:t>discussion</w:t>
      </w:r>
      <w:r w:rsidRPr="002654FD">
        <w:tab/>
        <w:t>Rel-19</w:t>
      </w:r>
      <w:r w:rsidRPr="002654FD">
        <w:tab/>
        <w:t>FS_Ambient_IoT_solutions</w:t>
      </w:r>
    </w:p>
    <w:p w14:paraId="4CD890E8" w14:textId="77777777" w:rsidR="00EE3584" w:rsidRPr="000E6C2E" w:rsidRDefault="00EE3584" w:rsidP="00EE3584">
      <w:pPr>
        <w:pStyle w:val="Doc-text2"/>
        <w:rPr>
          <w:i/>
          <w:iCs/>
        </w:rPr>
      </w:pPr>
      <w:r w:rsidRPr="000E6C2E">
        <w:rPr>
          <w:i/>
          <w:iCs/>
        </w:rPr>
        <w:t>Proposal 1: For 3-step CBRA, the subsequent R2D transmission after Msg3 could be used for the following one or both potential cases:</w:t>
      </w:r>
    </w:p>
    <w:p w14:paraId="2B3C0401" w14:textId="77777777" w:rsidR="00EE3584" w:rsidRPr="000E6C2E" w:rsidRDefault="00EE3584" w:rsidP="00EE3584">
      <w:pPr>
        <w:pStyle w:val="Doc-text2"/>
        <w:rPr>
          <w:i/>
          <w:iCs/>
        </w:rPr>
      </w:pPr>
      <w:r w:rsidRPr="000E6C2E">
        <w:rPr>
          <w:i/>
          <w:iCs/>
        </w:rPr>
        <w:tab/>
        <w:t xml:space="preserve">   Confirm the failure/success reception of Msg3. </w:t>
      </w:r>
    </w:p>
    <w:p w14:paraId="38725E2D" w14:textId="77777777" w:rsidR="00EE3584" w:rsidRPr="000E6C2E" w:rsidRDefault="00EE3584" w:rsidP="00EE3584">
      <w:pPr>
        <w:pStyle w:val="Doc-text2"/>
        <w:rPr>
          <w:i/>
          <w:iCs/>
        </w:rPr>
      </w:pPr>
      <w:r w:rsidRPr="000E6C2E">
        <w:rPr>
          <w:i/>
          <w:iCs/>
        </w:rPr>
        <w:t>Scheduling/transmission for the following higher layer data.</w:t>
      </w:r>
    </w:p>
    <w:p w14:paraId="1693A696" w14:textId="77777777" w:rsidR="00EE3584" w:rsidRDefault="00EE3584" w:rsidP="00EE3584">
      <w:pPr>
        <w:pStyle w:val="Doc-text2"/>
      </w:pPr>
      <w:r>
        <w:t>=&gt;</w:t>
      </w:r>
      <w:r>
        <w:tab/>
        <w:t>Noted</w:t>
      </w:r>
    </w:p>
    <w:p w14:paraId="396A91D9" w14:textId="77777777" w:rsidR="00EE3584" w:rsidRPr="00625168" w:rsidRDefault="00EE3584" w:rsidP="00EE3584">
      <w:pPr>
        <w:pStyle w:val="Doc-text2"/>
      </w:pPr>
    </w:p>
    <w:p w14:paraId="486A0501" w14:textId="450DEF08" w:rsidR="00EE3584" w:rsidRPr="002654FD" w:rsidRDefault="00EE3584" w:rsidP="00EE3584">
      <w:pPr>
        <w:pStyle w:val="Doc-title"/>
      </w:pPr>
      <w:r w:rsidRPr="00C20D1E">
        <w:t>R2-2406899</w:t>
      </w:r>
      <w:r w:rsidRPr="004F08C1">
        <w:tab/>
        <w:t>Random access procedure for Ambient IoT</w:t>
      </w:r>
      <w:r w:rsidRPr="004F08C1">
        <w:tab/>
        <w:t>China Telecom</w:t>
      </w:r>
      <w:r w:rsidRPr="004F08C1">
        <w:tab/>
        <w:t>discussion</w:t>
      </w:r>
      <w:r w:rsidRPr="004F08C1">
        <w:tab/>
        <w:t>Rel-19</w:t>
      </w:r>
      <w:r w:rsidRPr="004F08C1">
        <w:tab/>
        <w:t>FS_Ambient_IoT_solutions</w:t>
      </w:r>
    </w:p>
    <w:p w14:paraId="264EC2AB" w14:textId="38F38FBC" w:rsidR="00EE3584" w:rsidRPr="000E6C2E" w:rsidRDefault="00EE3584" w:rsidP="00EE3584">
      <w:pPr>
        <w:pStyle w:val="Doc-text2"/>
        <w:rPr>
          <w:i/>
          <w:iCs/>
        </w:rPr>
      </w:pPr>
      <w:r w:rsidRPr="000E6C2E">
        <w:rPr>
          <w:i/>
          <w:iCs/>
        </w:rPr>
        <w:t xml:space="preserve">Proposal </w:t>
      </w:r>
      <w:r w:rsidRPr="000E6C2E">
        <w:rPr>
          <w:i/>
          <w:iCs/>
          <w:lang w:eastAsia="zh-CN"/>
        </w:rPr>
        <w:t>6</w:t>
      </w:r>
      <w:r w:rsidRPr="000E6C2E">
        <w:rPr>
          <w:i/>
          <w:iCs/>
        </w:rPr>
        <w:t xml:space="preserve">: </w:t>
      </w:r>
      <w:r w:rsidRPr="000E6C2E">
        <w:rPr>
          <w:i/>
          <w:iCs/>
          <w:lang w:eastAsia="zh-CN"/>
        </w:rPr>
        <w:t>The reader should send a failure indication message to the device if it can't receive the A-IoT Msg3 after sending A-IoT Msg2.</w:t>
      </w:r>
    </w:p>
    <w:p w14:paraId="368EE2A7" w14:textId="24324E53" w:rsidR="00EE3584" w:rsidRDefault="00EE3584" w:rsidP="00EE3584">
      <w:pPr>
        <w:pStyle w:val="Doc-text2"/>
      </w:pPr>
      <w:r>
        <w:t>=&gt;</w:t>
      </w:r>
      <w:r>
        <w:tab/>
        <w:t>Noted</w:t>
      </w:r>
    </w:p>
    <w:p w14:paraId="2299F3EA" w14:textId="77777777" w:rsidR="00EE3584" w:rsidRPr="000E6C2E" w:rsidRDefault="00EE3584" w:rsidP="00EE3584">
      <w:pPr>
        <w:pStyle w:val="Doc-text2"/>
        <w:rPr>
          <w:rFonts w:eastAsiaTheme="minorEastAsia"/>
          <w:lang w:eastAsia="ko-KR"/>
        </w:rPr>
      </w:pPr>
    </w:p>
    <w:p w14:paraId="072F2A48" w14:textId="55B1E1DA" w:rsidR="00EE3584" w:rsidRDefault="00EE3584" w:rsidP="00EE3584">
      <w:pPr>
        <w:pStyle w:val="Doc-title"/>
        <w:rPr>
          <w:rFonts w:eastAsiaTheme="minorEastAsia"/>
          <w:lang w:eastAsia="ko-KR"/>
        </w:rPr>
      </w:pPr>
      <w:r w:rsidRPr="00C20D1E">
        <w:t>R2-2406711</w:t>
      </w:r>
      <w:r>
        <w:tab/>
        <w:t>Random Access Procedure for Ambient IOT</w:t>
      </w:r>
      <w:r>
        <w:tab/>
        <w:t>InterDigital</w:t>
      </w:r>
      <w:r>
        <w:tab/>
        <w:t>discussion</w:t>
      </w:r>
      <w:r>
        <w:tab/>
        <w:t>Rel-19</w:t>
      </w:r>
      <w:r>
        <w:tab/>
        <w:t>FS_Ambient_IoT_solutions</w:t>
      </w:r>
    </w:p>
    <w:p w14:paraId="3775D091" w14:textId="77777777" w:rsidR="00EE3584" w:rsidRDefault="00EE3584" w:rsidP="00EE3584">
      <w:pPr>
        <w:pStyle w:val="Doc-text2"/>
        <w:rPr>
          <w:i/>
          <w:iCs/>
        </w:rPr>
      </w:pPr>
      <w:r w:rsidRPr="000E6C2E">
        <w:rPr>
          <w:rStyle w:val="Doc-text2Char"/>
          <w:i/>
          <w:iCs/>
        </w:rPr>
        <w:lastRenderedPageBreak/>
        <w:t>Proposal 7:</w:t>
      </w:r>
      <w:r w:rsidRPr="000E6C2E">
        <w:rPr>
          <w:rStyle w:val="Doc-text2Char"/>
          <w:i/>
          <w:iCs/>
        </w:rPr>
        <w:tab/>
        <w:t>Absence of the subsequent R2D message (after access procedure) can be interpreted by the device to mean at least successful data transmission and no additional command reception</w:t>
      </w:r>
      <w:r w:rsidRPr="000E6C2E">
        <w:rPr>
          <w:i/>
          <w:iCs/>
        </w:rPr>
        <w:t xml:space="preserve">. </w:t>
      </w:r>
    </w:p>
    <w:p w14:paraId="3DCF1E4C" w14:textId="77777777" w:rsidR="00EE3584" w:rsidRPr="005E6F26" w:rsidRDefault="00EE3584" w:rsidP="00EE3584">
      <w:pPr>
        <w:pStyle w:val="Doc-text2"/>
      </w:pPr>
      <w:r>
        <w:t>=&gt;</w:t>
      </w:r>
      <w:r>
        <w:tab/>
        <w:t>Noted</w:t>
      </w:r>
    </w:p>
    <w:p w14:paraId="4DCA185C" w14:textId="77777777" w:rsidR="00EE3584" w:rsidRDefault="00EE3584" w:rsidP="00EE3584">
      <w:pPr>
        <w:pStyle w:val="Doc-text2"/>
        <w:rPr>
          <w:i/>
          <w:iCs/>
        </w:rPr>
      </w:pPr>
    </w:p>
    <w:p w14:paraId="5D155797" w14:textId="77777777" w:rsidR="00EE3584" w:rsidRDefault="00EE3584" w:rsidP="00EE3584">
      <w:pPr>
        <w:pStyle w:val="Doc-text2"/>
      </w:pPr>
      <w:r>
        <w:t xml:space="preserve">Discussions on subsequent transmission after msg3.   </w:t>
      </w:r>
    </w:p>
    <w:p w14:paraId="16CE115A" w14:textId="77777777" w:rsidR="00EE3584" w:rsidRDefault="00EE3584" w:rsidP="00EE3584">
      <w:pPr>
        <w:pStyle w:val="Doc-text2"/>
      </w:pPr>
      <w:r>
        <w:t>-</w:t>
      </w:r>
      <w:r>
        <w:tab/>
        <w:t xml:space="preserve">Docomo asks if the reader can determine whether there was a failure.  Intel thinks that there is a case where the reader knows that it hasn’t received but doesn’t know it happens. </w:t>
      </w:r>
    </w:p>
    <w:p w14:paraId="7A7C66D5" w14:textId="77777777" w:rsidR="00EE3584" w:rsidRDefault="00EE3584" w:rsidP="00EE3584">
      <w:pPr>
        <w:pStyle w:val="Doc-text2"/>
      </w:pPr>
      <w:r>
        <w:t>-</w:t>
      </w:r>
      <w:r>
        <w:tab/>
        <w:t>Intel thinks that even the device sends a failure indication the device doesn’t know what to do.</w:t>
      </w:r>
    </w:p>
    <w:p w14:paraId="118201FA" w14:textId="77777777" w:rsidR="00EE3584" w:rsidRDefault="00EE3584" w:rsidP="00EE3584">
      <w:pPr>
        <w:pStyle w:val="Doc-text2"/>
      </w:pPr>
      <w:r>
        <w:t>-</w:t>
      </w:r>
      <w:r>
        <w:tab/>
        <w:t xml:space="preserve">Xiaomi thinks that there is a case where it can be useful to configure the random value again.   </w:t>
      </w:r>
    </w:p>
    <w:p w14:paraId="43928C64" w14:textId="77777777" w:rsidR="00EE3584" w:rsidRDefault="00EE3584" w:rsidP="00EE3584">
      <w:pPr>
        <w:pStyle w:val="Doc-text2"/>
      </w:pPr>
      <w:r>
        <w:t>-</w:t>
      </w:r>
      <w:r>
        <w:tab/>
        <w:t xml:space="preserve">LG thinks that this would be useful to resolve the collision between device.  </w:t>
      </w:r>
    </w:p>
    <w:p w14:paraId="6820B77C" w14:textId="77777777" w:rsidR="00EE3584" w:rsidRDefault="00EE3584" w:rsidP="00EE3584">
      <w:pPr>
        <w:pStyle w:val="Doc-text2"/>
      </w:pPr>
      <w:r>
        <w:t>-</w:t>
      </w:r>
      <w:r>
        <w:tab/>
        <w:t xml:space="preserve">Huawei thinks that the reader can indicate the failure to the device and the device can re-attempt access.  </w:t>
      </w:r>
    </w:p>
    <w:p w14:paraId="4A2C041C" w14:textId="77777777" w:rsidR="00EE3584" w:rsidRDefault="00EE3584" w:rsidP="00EE3584">
      <w:pPr>
        <w:pStyle w:val="Doc-text2"/>
      </w:pPr>
      <w:r>
        <w:t>-</w:t>
      </w:r>
      <w:r>
        <w:tab/>
        <w:t xml:space="preserve">Ericsson thinks that in some cases it is needed and in some cases it is not needed, so we should study cases it may be needed. </w:t>
      </w:r>
    </w:p>
    <w:p w14:paraId="15A68DE0" w14:textId="77777777" w:rsidR="00EE3584" w:rsidRDefault="00EE3584" w:rsidP="00EE3584">
      <w:pPr>
        <w:pStyle w:val="Doc-text2"/>
      </w:pPr>
      <w:r>
        <w:t>-</w:t>
      </w:r>
      <w:r>
        <w:tab/>
        <w:t xml:space="preserve">MEdiatek thinks that if there was data in msg3 we should acknowledge it, but not necessarily a failure indication for msg3. </w:t>
      </w:r>
    </w:p>
    <w:p w14:paraId="319D8CD6" w14:textId="77777777" w:rsidR="00EE3584" w:rsidRDefault="00EE3584" w:rsidP="00EE3584">
      <w:pPr>
        <w:pStyle w:val="Doc-text2"/>
      </w:pPr>
      <w:r>
        <w:t>-</w:t>
      </w:r>
      <w:r>
        <w:tab/>
        <w:t xml:space="preserve">Lenovo thinks it is necessary.  </w:t>
      </w:r>
    </w:p>
    <w:p w14:paraId="0430CC02" w14:textId="77777777" w:rsidR="00EE3584" w:rsidRDefault="00EE3584" w:rsidP="00EE3584">
      <w:pPr>
        <w:pStyle w:val="Doc-text2"/>
      </w:pPr>
      <w:r>
        <w:t>-</w:t>
      </w:r>
      <w:r>
        <w:tab/>
        <w:t xml:space="preserve">Vodafone is not sure that msg3 contains data, just device ID.   </w:t>
      </w:r>
    </w:p>
    <w:p w14:paraId="5F0F092B" w14:textId="77777777" w:rsidR="00EE3584" w:rsidRDefault="00EE3584" w:rsidP="00EE3584">
      <w:pPr>
        <w:pStyle w:val="Doc-text2"/>
      </w:pPr>
      <w:r>
        <w:t>-</w:t>
      </w:r>
      <w:r>
        <w:tab/>
        <w:t xml:space="preserve">Interdigital thinks that the device has already completion contention so it would be beneficial for the reader to indicate so it doesn’t have to trigger another message.   ZTE agrees.   </w:t>
      </w:r>
    </w:p>
    <w:p w14:paraId="5EDFA969" w14:textId="77777777" w:rsidR="00EE3584" w:rsidRDefault="00EE3584" w:rsidP="00EE3584">
      <w:pPr>
        <w:pStyle w:val="Doc-text2"/>
      </w:pPr>
      <w:r>
        <w:t>-</w:t>
      </w:r>
      <w:r>
        <w:tab/>
        <w:t xml:space="preserve">Qualcomm thinks that there are different use cases and in some cases it is needed.   R2D should indicate whether subsequent acknowledgement should be expected by device.  </w:t>
      </w:r>
    </w:p>
    <w:p w14:paraId="45730579" w14:textId="77777777" w:rsidR="00EE3584" w:rsidRDefault="00EE3584" w:rsidP="00EE3584">
      <w:pPr>
        <w:pStyle w:val="Doc-text2"/>
      </w:pPr>
    </w:p>
    <w:p w14:paraId="68A5D51C" w14:textId="77777777" w:rsidR="00EE3584" w:rsidRDefault="00EE3584" w:rsidP="00EE3584">
      <w:pPr>
        <w:tabs>
          <w:tab w:val="left" w:pos="0"/>
        </w:tabs>
        <w:rPr>
          <w:iCs/>
          <w:noProof/>
          <w:sz w:val="18"/>
          <w:lang w:eastAsia="ko-KR"/>
        </w:rPr>
      </w:pPr>
    </w:p>
    <w:p w14:paraId="3CED916D" w14:textId="77777777" w:rsidR="00EE3584" w:rsidRPr="00FC6126" w:rsidRDefault="00EE3584" w:rsidP="00EE3584">
      <w:pPr>
        <w:pStyle w:val="Doc-text2"/>
        <w:pBdr>
          <w:top w:val="single" w:sz="4" w:space="1" w:color="auto"/>
          <w:left w:val="single" w:sz="4" w:space="4" w:color="auto"/>
          <w:bottom w:val="single" w:sz="4" w:space="1" w:color="auto"/>
          <w:right w:val="single" w:sz="4" w:space="4" w:color="auto"/>
        </w:pBdr>
        <w:rPr>
          <w:b/>
          <w:bCs/>
          <w:lang w:val="en-US" w:eastAsia="zh-CN"/>
        </w:rPr>
      </w:pPr>
      <w:r w:rsidRPr="00FC6126">
        <w:rPr>
          <w:b/>
          <w:bCs/>
          <w:lang w:val="en-US" w:eastAsia="zh-CN"/>
        </w:rPr>
        <w:t>Agreements</w:t>
      </w:r>
    </w:p>
    <w:p w14:paraId="00F0DEEA"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t xml:space="preserve">For 3-step CBRA Support fixed random ID size is 16 bit.   The ID is randomly generated.  </w:t>
      </w:r>
    </w:p>
    <w:p w14:paraId="33A4621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  </w:t>
      </w:r>
    </w:p>
    <w:p w14:paraId="4453F734" w14:textId="77777777" w:rsidR="00EE3584" w:rsidRDefault="00EE3584" w:rsidP="00EE3584">
      <w:pPr>
        <w:pStyle w:val="Doc-text2"/>
      </w:pPr>
    </w:p>
    <w:p w14:paraId="643F6BFB" w14:textId="77777777" w:rsidR="00EE3584" w:rsidRDefault="00EE3584" w:rsidP="00EE3584">
      <w:pPr>
        <w:pStyle w:val="Doc-text2"/>
        <w:ind w:left="0" w:firstLine="0"/>
        <w:rPr>
          <w:rFonts w:eastAsiaTheme="minorEastAsia"/>
          <w:lang w:eastAsia="ko-KR"/>
        </w:rPr>
      </w:pPr>
    </w:p>
    <w:p w14:paraId="701E557F" w14:textId="77777777" w:rsidR="00EE3584" w:rsidRDefault="00EE3584" w:rsidP="00EE3584">
      <w:pPr>
        <w:pStyle w:val="Doc-text2"/>
        <w:ind w:left="0" w:firstLine="0"/>
        <w:rPr>
          <w:rFonts w:eastAsiaTheme="minorEastAsia"/>
          <w:lang w:eastAsia="ko-KR"/>
        </w:rPr>
      </w:pPr>
    </w:p>
    <w:p w14:paraId="56C2D6C1"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b/>
          <w:bCs/>
          <w:sz w:val="20"/>
          <w:szCs w:val="28"/>
          <w:u w:val="single"/>
          <w:lang w:eastAsia="ko-KR"/>
        </w:rPr>
        <w:t>2</w:t>
      </w:r>
      <w:r w:rsidRPr="0004356C">
        <w:rPr>
          <w:rFonts w:eastAsiaTheme="minorEastAsia" w:hint="eastAsia"/>
          <w:b/>
          <w:bCs/>
          <w:sz w:val="20"/>
          <w:szCs w:val="28"/>
          <w:u w:val="single"/>
          <w:lang w:eastAsia="ko-KR"/>
        </w:rPr>
        <w:t>-step CBRA</w:t>
      </w:r>
    </w:p>
    <w:p w14:paraId="0BB5A06E" w14:textId="77777777" w:rsidR="00EE3584" w:rsidRPr="0004356C" w:rsidRDefault="00EE3584" w:rsidP="00EE3584">
      <w:pPr>
        <w:pStyle w:val="Doc-text2"/>
        <w:ind w:left="0" w:firstLine="0"/>
        <w:rPr>
          <w:rFonts w:eastAsiaTheme="minorEastAsia"/>
          <w:sz w:val="22"/>
          <w:szCs w:val="28"/>
          <w:lang w:eastAsia="ko-KR"/>
        </w:rPr>
      </w:pPr>
    </w:p>
    <w:p w14:paraId="51D8482B"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MSG1 </w:t>
      </w:r>
      <w:r w:rsidRPr="0004356C">
        <w:rPr>
          <w:rFonts w:eastAsiaTheme="minorEastAsia"/>
          <w:sz w:val="20"/>
          <w:szCs w:val="28"/>
          <w:u w:val="single"/>
          <w:lang w:eastAsia="ko-KR"/>
        </w:rPr>
        <w:t>contents</w:t>
      </w:r>
    </w:p>
    <w:p w14:paraId="715579E7" w14:textId="3D015B09" w:rsidR="00EE3584" w:rsidRPr="005372B3" w:rsidRDefault="00EE3584" w:rsidP="00EE3584">
      <w:pPr>
        <w:pStyle w:val="Doc-title"/>
      </w:pPr>
      <w:r w:rsidRPr="00C20D1E">
        <w:t>R2-2406682</w:t>
      </w:r>
      <w:r w:rsidRPr="005372B3">
        <w:tab/>
        <w:t>Discussion on Random Access for Ambient IoT</w:t>
      </w:r>
      <w:r w:rsidRPr="005372B3">
        <w:tab/>
        <w:t>Apple</w:t>
      </w:r>
      <w:r w:rsidRPr="005372B3">
        <w:tab/>
        <w:t>discussion</w:t>
      </w:r>
      <w:r w:rsidRPr="005372B3">
        <w:tab/>
        <w:t>Rel-19</w:t>
      </w:r>
      <w:r w:rsidRPr="005372B3">
        <w:tab/>
        <w:t>FS_Ambient_IoT_solutions</w:t>
      </w:r>
    </w:p>
    <w:p w14:paraId="77327C6A" w14:textId="77777777" w:rsidR="00EE3584" w:rsidRDefault="00EE3584" w:rsidP="00EE3584">
      <w:pPr>
        <w:pStyle w:val="Doc-text2"/>
        <w:rPr>
          <w:i/>
          <w:iCs/>
          <w:lang w:val="en-US"/>
        </w:rPr>
      </w:pPr>
      <w:r w:rsidRPr="00D56C61">
        <w:rPr>
          <w:i/>
          <w:iCs/>
          <w:lang w:val="en-US"/>
        </w:rPr>
        <w:t>Proposal 5</w:t>
      </w:r>
      <w:r w:rsidRPr="00D56C61">
        <w:rPr>
          <w:i/>
          <w:iCs/>
          <w:lang w:val="en-US"/>
        </w:rPr>
        <w:tab/>
        <w:t>Random ID is not included along with the Device ID in A-IoT Msg1.</w:t>
      </w:r>
    </w:p>
    <w:p w14:paraId="66DBE51E" w14:textId="77777777" w:rsidR="00EE3584" w:rsidRPr="00D56C61" w:rsidRDefault="00EE3584" w:rsidP="00EE3584">
      <w:pPr>
        <w:pStyle w:val="Doc-text2"/>
        <w:rPr>
          <w:lang w:val="en-US"/>
        </w:rPr>
      </w:pPr>
      <w:r>
        <w:rPr>
          <w:lang w:val="en-US"/>
        </w:rPr>
        <w:t>=&gt;</w:t>
      </w:r>
      <w:r>
        <w:rPr>
          <w:lang w:val="en-US"/>
        </w:rPr>
        <w:tab/>
        <w:t>Noted</w:t>
      </w:r>
    </w:p>
    <w:p w14:paraId="1CF19E6C" w14:textId="77777777" w:rsidR="00EE3584" w:rsidRPr="005372B3" w:rsidRDefault="00EE3584" w:rsidP="00EE3584">
      <w:pPr>
        <w:tabs>
          <w:tab w:val="left" w:pos="0"/>
        </w:tabs>
        <w:rPr>
          <w:iCs/>
          <w:noProof/>
          <w:sz w:val="18"/>
          <w:lang w:val="en-US" w:eastAsia="ko-KR"/>
        </w:rPr>
      </w:pPr>
    </w:p>
    <w:p w14:paraId="7C5745A2" w14:textId="319DC2A6" w:rsidR="00EE3584" w:rsidRPr="005372B3" w:rsidRDefault="00EE3584" w:rsidP="00EE3584">
      <w:pPr>
        <w:pStyle w:val="Doc-title"/>
        <w:rPr>
          <w:rFonts w:eastAsiaTheme="minorEastAsia"/>
          <w:lang w:eastAsia="ko-KR"/>
        </w:rPr>
      </w:pPr>
      <w:r w:rsidRPr="00C20D1E">
        <w:t>R2-2406716</w:t>
      </w:r>
      <w:r w:rsidRPr="005372B3">
        <w:tab/>
        <w:t>A-IoT random access procedure</w:t>
      </w:r>
      <w:r w:rsidRPr="005372B3">
        <w:tab/>
        <w:t>Huawei, HiSilicon</w:t>
      </w:r>
      <w:r w:rsidRPr="005372B3">
        <w:tab/>
        <w:t>discussion</w:t>
      </w:r>
      <w:r w:rsidRPr="005372B3">
        <w:tab/>
        <w:t>Rel-19</w:t>
      </w:r>
      <w:r w:rsidRPr="005372B3">
        <w:tab/>
        <w:t>FS_Ambient_IoT_solutions</w:t>
      </w:r>
    </w:p>
    <w:p w14:paraId="3B176518" w14:textId="77777777" w:rsidR="00EE3584" w:rsidRDefault="00EE3584" w:rsidP="00EE3584">
      <w:pPr>
        <w:pStyle w:val="Doc-text2"/>
        <w:rPr>
          <w:i/>
          <w:iCs/>
        </w:rPr>
      </w:pPr>
      <w:r w:rsidRPr="00D56C61">
        <w:rPr>
          <w:i/>
          <w:iCs/>
        </w:rPr>
        <w:t>Proposal 6:</w:t>
      </w:r>
      <w:r w:rsidRPr="00D56C61">
        <w:rPr>
          <w:i/>
          <w:iCs/>
        </w:rPr>
        <w:tab/>
        <w:t>For 2-step CBRA, the random ID is also included in A-IoT Msg1, and is echoed in A-IoT Msg2.</w:t>
      </w:r>
    </w:p>
    <w:p w14:paraId="0B8E0C55" w14:textId="77777777" w:rsidR="00EE3584" w:rsidRPr="00D56C61" w:rsidRDefault="00EE3584" w:rsidP="00EE3584">
      <w:pPr>
        <w:pStyle w:val="Doc-text2"/>
      </w:pPr>
      <w:r>
        <w:t>=&gt;</w:t>
      </w:r>
      <w:r>
        <w:tab/>
        <w:t>Noted</w:t>
      </w:r>
    </w:p>
    <w:p w14:paraId="637BDEB6" w14:textId="77777777" w:rsidR="00EE3584" w:rsidRDefault="00EE3584" w:rsidP="00EE3584">
      <w:pPr>
        <w:pStyle w:val="Doc-text2"/>
        <w:rPr>
          <w:i/>
          <w:iCs/>
        </w:rPr>
      </w:pPr>
    </w:p>
    <w:p w14:paraId="221BD10C" w14:textId="77777777" w:rsidR="00EE3584" w:rsidRDefault="00EE3584" w:rsidP="00EE3584">
      <w:pPr>
        <w:pStyle w:val="Doc-text2"/>
      </w:pPr>
      <w:r>
        <w:t>Discussion</w:t>
      </w:r>
    </w:p>
    <w:p w14:paraId="202F868A" w14:textId="77777777" w:rsidR="00EE3584" w:rsidRDefault="00EE3584" w:rsidP="00EE3584">
      <w:pPr>
        <w:pStyle w:val="Doc-text2"/>
      </w:pPr>
      <w:r>
        <w:t>-</w:t>
      </w:r>
      <w:r>
        <w:tab/>
        <w:t xml:space="preserve">Huawei thinks that if we don’t have random ID in msg1 then what do send back in msg2, as device ID being echoed is too large.   </w:t>
      </w:r>
    </w:p>
    <w:p w14:paraId="5A49130E" w14:textId="77777777" w:rsidR="00EE3584" w:rsidRDefault="00EE3584" w:rsidP="00EE3584">
      <w:pPr>
        <w:pStyle w:val="Doc-text2"/>
      </w:pPr>
      <w:r>
        <w:t>-</w:t>
      </w:r>
      <w:r>
        <w:tab/>
        <w:t xml:space="preserve">Samsung thinks that both options are possible, but for option 1 we would have to discuss partial ID or full ID for msg2 and that is more complex.  </w:t>
      </w:r>
    </w:p>
    <w:p w14:paraId="406CDF65" w14:textId="77777777" w:rsidR="00EE3584" w:rsidRDefault="00EE3584" w:rsidP="00EE3584">
      <w:pPr>
        <w:pStyle w:val="Doc-text2"/>
      </w:pPr>
      <w:r>
        <w:t>-</w:t>
      </w:r>
      <w:r>
        <w:tab/>
        <w:t xml:space="preserve">CMCC prefers Apple as otherwise what is the difference between 2 and 3 step.   </w:t>
      </w:r>
    </w:p>
    <w:p w14:paraId="2BC30155" w14:textId="77777777" w:rsidR="00EE3584" w:rsidRDefault="00EE3584" w:rsidP="00EE3584">
      <w:pPr>
        <w:pStyle w:val="Doc-text2"/>
      </w:pPr>
      <w:r>
        <w:t>-</w:t>
      </w:r>
      <w:r>
        <w:tab/>
        <w:t xml:space="preserve">Docomo thinks that this is dependent on subsequent tranmsion and Intel thinks we need to understand whether we need msg2.  The randomID can be useful for command only case.  </w:t>
      </w:r>
    </w:p>
    <w:p w14:paraId="7316D2F9" w14:textId="77777777" w:rsidR="00EE3584" w:rsidRDefault="00EE3584" w:rsidP="00EE3584">
      <w:pPr>
        <w:pStyle w:val="Doc-text2"/>
      </w:pPr>
      <w:r>
        <w:t>-</w:t>
      </w:r>
      <w:r>
        <w:tab/>
        <w:t xml:space="preserve">CATT thinks that we need the ID to resolve contention and random ID is not preferred as the msg2 can echo back msg1.  </w:t>
      </w:r>
    </w:p>
    <w:p w14:paraId="4DA88408" w14:textId="77777777" w:rsidR="00EE3584" w:rsidRDefault="00EE3584" w:rsidP="00EE3584">
      <w:pPr>
        <w:pStyle w:val="Doc-text2"/>
      </w:pPr>
      <w:r>
        <w:t>-</w:t>
      </w:r>
      <w:r>
        <w:tab/>
        <w:t xml:space="preserve">Qualcomm thinks that msg2 is similar to msg4 (i.e. subsequent transmission).  We should have a unified solution with the 3 step RA.  Vodafone thinks that we should resolve contention based on random number.   </w:t>
      </w:r>
    </w:p>
    <w:p w14:paraId="54DDFE32" w14:textId="77777777" w:rsidR="00EE3584" w:rsidRDefault="00EE3584" w:rsidP="00EE3584">
      <w:pPr>
        <w:pStyle w:val="Doc-text2"/>
      </w:pPr>
      <w:r>
        <w:lastRenderedPageBreak/>
        <w:t>-</w:t>
      </w:r>
      <w:r>
        <w:tab/>
        <w:t xml:space="preserve">Huawei thinks that for 2-step RA msg2 is needed.   Mediatek thinks that it is important for the AS to have an AS device to address the device.  ZTE thinks it is important to simplify the devices and including random number will be good.  </w:t>
      </w:r>
    </w:p>
    <w:p w14:paraId="636DB574" w14:textId="77777777" w:rsidR="00EE3584" w:rsidRDefault="00EE3584" w:rsidP="00EE3584">
      <w:pPr>
        <w:pStyle w:val="Doc-text2"/>
      </w:pPr>
      <w:r>
        <w:t>-</w:t>
      </w:r>
      <w:r>
        <w:tab/>
        <w:t>Intel explains that there are cases where msg2 is not needed.  Inventory only cases – device ID sent to reader and if you don’t receive it you can trigger the device to send the ID again. For command – it may be needed</w:t>
      </w:r>
    </w:p>
    <w:p w14:paraId="02D7158F" w14:textId="77777777" w:rsidR="00EE3584" w:rsidRDefault="00EE3584" w:rsidP="00EE3584">
      <w:pPr>
        <w:pStyle w:val="Doc-text2"/>
      </w:pPr>
      <w:r>
        <w:t>-</w:t>
      </w:r>
      <w:r>
        <w:tab/>
        <w:t xml:space="preserve">Apple doesn’t see the complexity of supporting different design as the UE would only support either 2-step or 4-step.   Vodafone thinks that logistically this is difficult to differentiate between devices.   Williot agrees that there can devices that only support 2 step RA. </w:t>
      </w:r>
    </w:p>
    <w:p w14:paraId="1062D071" w14:textId="77777777" w:rsidR="00EE3584" w:rsidRDefault="00EE3584" w:rsidP="00EE3584">
      <w:pPr>
        <w:pStyle w:val="Doc-text2"/>
      </w:pPr>
      <w:r>
        <w:t>-</w:t>
      </w:r>
      <w:r>
        <w:tab/>
        <w:t xml:space="preserve">ZTE thinks that the difference between 2 and 3 step is just the reader indicating to the UE simply send random ID or send data as well.   </w:t>
      </w:r>
    </w:p>
    <w:p w14:paraId="39E32917" w14:textId="77777777" w:rsidR="00EE3584" w:rsidRDefault="00EE3584" w:rsidP="00EE3584">
      <w:pPr>
        <w:pStyle w:val="Comments"/>
        <w:rPr>
          <w:rFonts w:eastAsiaTheme="minorEastAsia"/>
          <w:sz w:val="20"/>
          <w:szCs w:val="28"/>
          <w:u w:val="single"/>
          <w:lang w:eastAsia="ko-KR"/>
        </w:rPr>
      </w:pPr>
    </w:p>
    <w:p w14:paraId="5AAC1E03"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CFRA procedure</w:t>
      </w:r>
    </w:p>
    <w:p w14:paraId="18083DF2" w14:textId="7E5691E1" w:rsidR="00EE3584" w:rsidRDefault="00EE3584" w:rsidP="00EE3584">
      <w:pPr>
        <w:pStyle w:val="Doc-title"/>
      </w:pPr>
      <w:r w:rsidRPr="00C20D1E">
        <w:t>R2-2406716</w:t>
      </w:r>
      <w:r w:rsidRPr="005372B3">
        <w:tab/>
        <w:t>A-IoT random access procedure</w:t>
      </w:r>
      <w:r w:rsidRPr="005372B3">
        <w:tab/>
        <w:t>Huawei, HiSilicon</w:t>
      </w:r>
      <w:r w:rsidRPr="005372B3">
        <w:tab/>
        <w:t>discussion</w:t>
      </w:r>
      <w:r w:rsidRPr="005372B3">
        <w:tab/>
        <w:t>Rel-19</w:t>
      </w:r>
      <w:r w:rsidRPr="005372B3">
        <w:tab/>
        <w:t>FS_Ambient_IoT_solutions</w:t>
      </w:r>
    </w:p>
    <w:p w14:paraId="0F3D3320" w14:textId="77777777" w:rsidR="00EE3584" w:rsidRPr="00AF5C0C" w:rsidRDefault="00EE3584" w:rsidP="00EE3584">
      <w:pPr>
        <w:pStyle w:val="Doc-text2"/>
        <w:rPr>
          <w:i/>
          <w:iCs/>
        </w:rPr>
      </w:pPr>
      <w:r w:rsidRPr="00AF5C0C">
        <w:rPr>
          <w:i/>
          <w:iCs/>
        </w:rPr>
        <w:t>Proposal 18:</w:t>
      </w:r>
      <w:r w:rsidRPr="00AF5C0C">
        <w:rPr>
          <w:i/>
          <w:iCs/>
        </w:rPr>
        <w:tab/>
        <w:t>In contention-free access, the A-IoT device directly sends the upper layer data (e.g. device ID) in its very first D2R message after being triggered (i.e. skip contention resolution Msg1/2).</w:t>
      </w:r>
    </w:p>
    <w:p w14:paraId="39DF0DAB" w14:textId="77777777" w:rsidR="00EE3584" w:rsidRDefault="00EE3584" w:rsidP="00EE3584">
      <w:pPr>
        <w:pStyle w:val="Doc-text2"/>
      </w:pPr>
      <w:r>
        <w:t>-</w:t>
      </w:r>
      <w:r>
        <w:tab/>
        <w:t xml:space="preserve">Mediatek wonders if we have to confirmed whether the first message needs to be protected.   ZTE is concerned that we would go away from the unification, as even for subsequent transmission we would need an ID.  Huawei explains that random ID is not needed for contention but maybe for scheduling purposes it would need to be further discussed.    Intel also thinks that random ID is needed for subsequent transmissions and context.   </w:t>
      </w:r>
    </w:p>
    <w:p w14:paraId="3D1C380E" w14:textId="77777777" w:rsidR="00EE3584" w:rsidRDefault="00EE3584" w:rsidP="00EE3584">
      <w:pPr>
        <w:pStyle w:val="Doc-text2"/>
      </w:pPr>
      <w:r>
        <w:t>-</w:t>
      </w:r>
      <w:r>
        <w:tab/>
        <w:t xml:space="preserve">Xiaomi thinks an ID is always needed, so we should try to specify a common procedure.  </w:t>
      </w:r>
    </w:p>
    <w:p w14:paraId="7E9F503E" w14:textId="77777777" w:rsidR="00EE3584" w:rsidRDefault="00EE3584" w:rsidP="00EE3584">
      <w:pPr>
        <w:pStyle w:val="Doc-text2"/>
      </w:pPr>
      <w:r>
        <w:t>-</w:t>
      </w:r>
      <w:r>
        <w:tab/>
        <w:t xml:space="preserve">LG thinks that the ID Can be fixed in paging message.  </w:t>
      </w:r>
    </w:p>
    <w:p w14:paraId="40D64E96" w14:textId="77777777" w:rsidR="00EE3584" w:rsidRDefault="00EE3584" w:rsidP="00EE3584">
      <w:pPr>
        <w:pStyle w:val="Doc-text2"/>
      </w:pPr>
      <w:r>
        <w:t>-</w:t>
      </w:r>
      <w:r>
        <w:tab/>
        <w:t xml:space="preserve">CATT Thinks that the CFRA will give resource so that’s sufficient.    </w:t>
      </w:r>
    </w:p>
    <w:p w14:paraId="7891B844" w14:textId="77777777" w:rsidR="00EE3584" w:rsidRDefault="00EE3584" w:rsidP="00EE3584">
      <w:pPr>
        <w:pStyle w:val="Doc-text2"/>
      </w:pPr>
      <w:r>
        <w:t>-</w:t>
      </w:r>
      <w:r>
        <w:tab/>
        <w:t xml:space="preserve">Qualcomm asks why we use random ID if we have an ID in the reader used for scheduling the initial CFRA message.    ZTE asks how long would this ID be and would we want to address the UE with 100bits device all the time.   Intel explains that you would need to include the ID again from R2D and that is a large ID.    Mediatek thinks that there are also security issues of including the device ID for scheduling purposes.   The random ID is needed for subsequent scheduling and we should unify the procedure.  </w:t>
      </w:r>
    </w:p>
    <w:p w14:paraId="0956F880" w14:textId="77777777" w:rsidR="00EE3584" w:rsidRDefault="00EE3584" w:rsidP="00EE3584">
      <w:pPr>
        <w:pStyle w:val="Doc-text2"/>
      </w:pPr>
      <w:r>
        <w:t>-</w:t>
      </w:r>
      <w:r>
        <w:tab/>
        <w:t xml:space="preserve">Nokia thinks that we need an ID but it doesn’t need to be generated by the device.    ZTE thinks it is possible for reading to allocate but we are branching it.   </w:t>
      </w:r>
    </w:p>
    <w:p w14:paraId="6887FA46" w14:textId="77777777" w:rsidR="00EE3584" w:rsidRDefault="00EE3584" w:rsidP="00EE3584">
      <w:pPr>
        <w:pStyle w:val="Doc-text2"/>
      </w:pPr>
      <w:r>
        <w:t>-</w:t>
      </w:r>
      <w:r>
        <w:tab/>
        <w:t xml:space="preserve">CATT thinks that storing the ID would cause complexity. </w:t>
      </w:r>
    </w:p>
    <w:p w14:paraId="43993CFA" w14:textId="77777777" w:rsidR="00EE3584" w:rsidRDefault="00EE3584" w:rsidP="00EE3584">
      <w:pPr>
        <w:pStyle w:val="Doc-text2"/>
      </w:pPr>
      <w:r>
        <w:t>-</w:t>
      </w:r>
      <w:r>
        <w:tab/>
        <w:t xml:space="preserve">Apple thinks that we would need to maintain some context and random ID could have collision problem.  </w:t>
      </w:r>
    </w:p>
    <w:p w14:paraId="68C50BB9" w14:textId="77777777" w:rsidR="00EE3584" w:rsidRDefault="00EE3584" w:rsidP="00EE3584">
      <w:pPr>
        <w:pStyle w:val="Doc-text2"/>
      </w:pPr>
      <w:r>
        <w:t>-</w:t>
      </w:r>
      <w:r>
        <w:tab/>
        <w:t xml:space="preserve">MEdiatek thinks that the reader can provide the AS device ID.  WE can also consider providing this device ID for CBRA so these id is used for subsequent.     </w:t>
      </w:r>
    </w:p>
    <w:p w14:paraId="6A5FAE4B" w14:textId="77777777" w:rsidR="00EE3584" w:rsidRPr="00DC705D" w:rsidRDefault="00EE3584" w:rsidP="00EE3584">
      <w:pPr>
        <w:pStyle w:val="Doc-text2"/>
      </w:pPr>
      <w:r>
        <w:t>-</w:t>
      </w:r>
      <w:r>
        <w:tab/>
        <w:t xml:space="preserve">Vodafone thinks it should be only one approach.   </w:t>
      </w:r>
    </w:p>
    <w:p w14:paraId="73AE5746" w14:textId="77777777" w:rsidR="00EE3584" w:rsidRDefault="00EE3584" w:rsidP="00EE3584">
      <w:pPr>
        <w:pStyle w:val="Doc-text2"/>
        <w:ind w:left="0" w:firstLine="0"/>
        <w:rPr>
          <w:rFonts w:eastAsiaTheme="minorEastAsia"/>
          <w:lang w:eastAsia="ko-KR"/>
        </w:rPr>
      </w:pPr>
    </w:p>
    <w:p w14:paraId="02570514" w14:textId="77777777" w:rsidR="00EE3584" w:rsidRDefault="00EE3584" w:rsidP="00EE3584">
      <w:pPr>
        <w:pStyle w:val="Doc-text2"/>
      </w:pPr>
    </w:p>
    <w:p w14:paraId="5F6A926D" w14:textId="77777777" w:rsidR="00EE3584" w:rsidRDefault="00EE3584" w:rsidP="00EE3584">
      <w:pPr>
        <w:pStyle w:val="Doc-text2"/>
      </w:pPr>
    </w:p>
    <w:p w14:paraId="1680485A" w14:textId="77777777" w:rsidR="00EE3584" w:rsidRPr="00FD577F" w:rsidRDefault="00EE3584" w:rsidP="00EE3584">
      <w:pPr>
        <w:pStyle w:val="Doc-text2"/>
        <w:pBdr>
          <w:top w:val="single" w:sz="4" w:space="1" w:color="auto"/>
          <w:left w:val="single" w:sz="4" w:space="4" w:color="auto"/>
          <w:bottom w:val="single" w:sz="4" w:space="1" w:color="auto"/>
          <w:right w:val="single" w:sz="4" w:space="4" w:color="auto"/>
        </w:pBdr>
        <w:rPr>
          <w:b/>
          <w:bCs/>
        </w:rPr>
      </w:pPr>
      <w:r w:rsidRPr="00FD577F">
        <w:rPr>
          <w:b/>
          <w:bCs/>
        </w:rPr>
        <w:t xml:space="preserve">Agreements </w:t>
      </w:r>
    </w:p>
    <w:p w14:paraId="52646CA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is also included in A-IoT Msg1, and is echoed in A-IoT Msg2.</w:t>
      </w:r>
      <w:r>
        <w:rPr>
          <w:i/>
          <w:iCs/>
        </w:rPr>
        <w:t xml:space="preserve">   </w:t>
      </w:r>
      <w:r>
        <w:t xml:space="preserve">FFS if there will be devices support only 2-step RA and any other optimizations will be needed for such devices.  </w:t>
      </w:r>
    </w:p>
    <w:p w14:paraId="71A81E59"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59A12F92" w14:textId="77777777" w:rsidR="00EE3584" w:rsidRPr="001959E4" w:rsidRDefault="00EE3584" w:rsidP="00EE3584">
      <w:pPr>
        <w:pStyle w:val="Doc-text2"/>
        <w:pBdr>
          <w:top w:val="single" w:sz="4" w:space="1" w:color="auto"/>
          <w:left w:val="single" w:sz="4" w:space="4" w:color="auto"/>
          <w:bottom w:val="single" w:sz="4" w:space="1" w:color="auto"/>
          <w:right w:val="single" w:sz="4" w:space="4" w:color="auto"/>
        </w:pBdr>
      </w:pPr>
      <w:r>
        <w:t>-</w:t>
      </w:r>
      <w:r>
        <w:tab/>
        <w:t>FFS if reader assigns the AS ID for scheduling purposes</w:t>
      </w:r>
    </w:p>
    <w:p w14:paraId="17AADBF8" w14:textId="77777777" w:rsidR="00EE3584" w:rsidRPr="00FD577F" w:rsidRDefault="00EE3584" w:rsidP="00EE3584">
      <w:pPr>
        <w:pStyle w:val="Doc-text2"/>
      </w:pPr>
    </w:p>
    <w:p w14:paraId="10C56A1A" w14:textId="77777777" w:rsidR="00EE3584" w:rsidRDefault="00EE3584" w:rsidP="00EE3584">
      <w:pPr>
        <w:pStyle w:val="EmailDiscussion"/>
        <w:overflowPunct/>
        <w:autoSpaceDE/>
        <w:autoSpaceDN/>
        <w:adjustRightInd/>
        <w:ind w:left="1619" w:hanging="360"/>
        <w:textAlignment w:val="auto"/>
        <w:rPr>
          <w:lang w:eastAsia="ko-KR"/>
        </w:rPr>
      </w:pPr>
      <w:r>
        <w:rPr>
          <w:lang w:eastAsia="ko-KR"/>
        </w:rPr>
        <w:t>[POST127][033][AIoT] Random Access (Huawei)</w:t>
      </w:r>
    </w:p>
    <w:p w14:paraId="008412FC" w14:textId="77777777" w:rsidR="00EE3584" w:rsidRDefault="00EE3584" w:rsidP="00EE3584">
      <w:pPr>
        <w:pStyle w:val="EmailDiscussion2"/>
        <w:rPr>
          <w:lang w:eastAsia="ko-KR"/>
        </w:rPr>
      </w:pPr>
      <w:r>
        <w:rPr>
          <w:lang w:eastAsia="ko-KR"/>
        </w:rPr>
        <w:tab/>
        <w:t xml:space="preserve">Intended outcome: Discuss </w:t>
      </w:r>
      <w:r w:rsidRPr="00D56C61">
        <w:rPr>
          <w:lang w:val="en-US" w:eastAsia="zh-CN"/>
        </w:rPr>
        <w:t xml:space="preserve">Failure/success indication </w:t>
      </w:r>
      <w:r>
        <w:rPr>
          <w:lang w:val="en-US" w:eastAsia="zh-CN"/>
        </w:rPr>
        <w:t>aspects and FFS for CBRA and on FFS on AS ID for scheduling purposes</w:t>
      </w:r>
    </w:p>
    <w:p w14:paraId="65D8EF1D" w14:textId="77777777" w:rsidR="00EE3584" w:rsidRDefault="00EE3584" w:rsidP="00EE3584">
      <w:pPr>
        <w:pStyle w:val="EmailDiscussion2"/>
        <w:rPr>
          <w:lang w:eastAsia="ko-KR"/>
        </w:rPr>
      </w:pPr>
      <w:r>
        <w:rPr>
          <w:lang w:eastAsia="ko-KR"/>
        </w:rPr>
        <w:tab/>
        <w:t>Deadline:  long</w:t>
      </w:r>
    </w:p>
    <w:p w14:paraId="4E5A13C3" w14:textId="77777777" w:rsidR="00EE3584" w:rsidRPr="00B92FCA" w:rsidRDefault="00EE3584" w:rsidP="00EE3584">
      <w:pPr>
        <w:pStyle w:val="Doc-text2"/>
        <w:rPr>
          <w:lang w:eastAsia="ko-KR"/>
        </w:rPr>
      </w:pPr>
    </w:p>
    <w:p w14:paraId="70B4F82D" w14:textId="77777777" w:rsidR="00EE3584" w:rsidRPr="00B92FCA" w:rsidRDefault="00EE3584" w:rsidP="00EE3584">
      <w:pPr>
        <w:pStyle w:val="Comments"/>
        <w:rPr>
          <w:rFonts w:eastAsiaTheme="minorEastAsia"/>
          <w:i w:val="0"/>
          <w:iCs/>
          <w:sz w:val="20"/>
          <w:szCs w:val="28"/>
          <w:lang w:eastAsia="ko-KR"/>
        </w:rPr>
      </w:pPr>
      <w:r w:rsidRPr="00B92FCA">
        <w:rPr>
          <w:rFonts w:eastAsiaTheme="minorEastAsia"/>
          <w:i w:val="0"/>
          <w:iCs/>
          <w:sz w:val="20"/>
          <w:szCs w:val="28"/>
          <w:lang w:eastAsia="ko-KR"/>
        </w:rPr>
        <w:t>Not treated</w:t>
      </w:r>
    </w:p>
    <w:p w14:paraId="69A1DC78" w14:textId="77777777" w:rsidR="00EE3584" w:rsidRPr="0004356C" w:rsidRDefault="00EE3584" w:rsidP="00EE3584">
      <w:pPr>
        <w:pStyle w:val="Comments"/>
        <w:rPr>
          <w:iCs/>
          <w:sz w:val="20"/>
          <w:szCs w:val="28"/>
          <w:u w:val="single"/>
          <w:lang w:eastAsia="ko-KR"/>
        </w:rPr>
      </w:pPr>
      <w:r w:rsidRPr="0004356C">
        <w:rPr>
          <w:rFonts w:eastAsiaTheme="minorEastAsia"/>
          <w:sz w:val="20"/>
          <w:szCs w:val="28"/>
          <w:u w:val="single"/>
          <w:lang w:eastAsia="ko-KR"/>
        </w:rPr>
        <w:t>MSG</w:t>
      </w:r>
      <w:r w:rsidRPr="0004356C">
        <w:rPr>
          <w:rFonts w:eastAsiaTheme="minorEastAsia" w:hint="eastAsia"/>
          <w:sz w:val="20"/>
          <w:szCs w:val="28"/>
          <w:u w:val="single"/>
          <w:lang w:eastAsia="ko-KR"/>
        </w:rPr>
        <w:t>2</w:t>
      </w:r>
      <w:r w:rsidRPr="0004356C">
        <w:rPr>
          <w:rFonts w:eastAsiaTheme="minorEastAsia"/>
          <w:sz w:val="20"/>
          <w:szCs w:val="28"/>
          <w:u w:val="single"/>
          <w:lang w:eastAsia="ko-KR"/>
        </w:rPr>
        <w:t xml:space="preserve"> </w:t>
      </w:r>
    </w:p>
    <w:p w14:paraId="0193C6D5" w14:textId="300D954D" w:rsidR="00EE3584" w:rsidRPr="006A7A40" w:rsidRDefault="00EE3584" w:rsidP="00EE3584">
      <w:pPr>
        <w:pStyle w:val="Doc-title"/>
        <w:rPr>
          <w:rFonts w:eastAsiaTheme="minorEastAsia"/>
          <w:lang w:eastAsia="ko-KR"/>
        </w:rPr>
      </w:pPr>
      <w:r w:rsidRPr="00C20D1E">
        <w:lastRenderedPageBreak/>
        <w:t>R2-2406484</w:t>
      </w:r>
      <w:r w:rsidRPr="00B613FD">
        <w:tab/>
        <w:t>Discussion on the Random Access for Ambient IoT</w:t>
      </w:r>
      <w:r w:rsidRPr="00B613FD">
        <w:tab/>
        <w:t>CATT</w:t>
      </w:r>
      <w:r w:rsidRPr="00B613FD">
        <w:tab/>
        <w:t>discussion</w:t>
      </w:r>
      <w:r w:rsidRPr="00B613FD">
        <w:tab/>
        <w:t>Rel-19</w:t>
      </w:r>
      <w:r w:rsidRPr="00B613FD">
        <w:tab/>
        <w:t>FS_Ambient_IoT_solutions</w:t>
      </w:r>
    </w:p>
    <w:p w14:paraId="1D3F87B0" w14:textId="77777777" w:rsidR="00EE3584" w:rsidRPr="0090465A" w:rsidRDefault="00EE3584" w:rsidP="00EE3584">
      <w:pPr>
        <w:pStyle w:val="Doc-text2"/>
        <w:rPr>
          <w:rFonts w:eastAsia="SimSun"/>
          <w:lang w:val="en-US" w:eastAsia="zh-CN"/>
        </w:rPr>
      </w:pPr>
      <w:r w:rsidRPr="0090465A">
        <w:rPr>
          <w:rFonts w:eastAsia="SimSun"/>
          <w:lang w:val="en-US" w:eastAsia="zh-CN"/>
        </w:rPr>
        <w:t>Proposal 5: The reader confirms the reception of data transmission in A-IoT Msg1 by including the device ID information in A-IoT Msg2. FFS including the whole device ID or partial device ID.</w:t>
      </w:r>
    </w:p>
    <w:p w14:paraId="29452828" w14:textId="77777777" w:rsidR="00EE3584" w:rsidRDefault="00EE3584" w:rsidP="00EE3584">
      <w:pPr>
        <w:tabs>
          <w:tab w:val="left" w:pos="0"/>
        </w:tabs>
        <w:rPr>
          <w:iCs/>
          <w:noProof/>
          <w:sz w:val="18"/>
          <w:lang w:eastAsia="ko-KR"/>
        </w:rPr>
      </w:pPr>
    </w:p>
    <w:p w14:paraId="5D2254DE" w14:textId="19205ACD" w:rsidR="00EE3584" w:rsidRPr="004E5C75" w:rsidRDefault="00EE3584" w:rsidP="00EE3584">
      <w:pPr>
        <w:pStyle w:val="Doc-title"/>
      </w:pPr>
      <w:r w:rsidRPr="00C20D1E">
        <w:t>R2-2407265</w:t>
      </w:r>
      <w:r w:rsidRPr="004E5C75">
        <w:tab/>
        <w:t>Discussion on random access aspects for Ambient IoT</w:t>
      </w:r>
      <w:r w:rsidRPr="004E5C75">
        <w:tab/>
        <w:t>LG Electronics Inc.</w:t>
      </w:r>
      <w:r w:rsidRPr="004E5C75">
        <w:tab/>
        <w:t>discussion</w:t>
      </w:r>
      <w:r w:rsidRPr="004E5C75">
        <w:tab/>
        <w:t>FS_Ambient_IoT_solutions</w:t>
      </w:r>
    </w:p>
    <w:p w14:paraId="091EB20A" w14:textId="77777777" w:rsidR="00EE3584" w:rsidRDefault="00EE3584" w:rsidP="00EE3584">
      <w:pPr>
        <w:pStyle w:val="Doc-text2"/>
        <w:rPr>
          <w:lang w:val="en-US" w:eastAsia="ko-KR"/>
        </w:rPr>
      </w:pPr>
      <w:r w:rsidRPr="0090465A">
        <w:rPr>
          <w:lang w:val="en-US" w:eastAsia="ko-KR"/>
        </w:rPr>
        <w:t>Proposal 2. For 2-step CBRA, the A-IOT device transmits the A-IOT device ID and random ID in Msg1. After that, if the A-IOT device receives the same random ID in Msg2, the A-IOT device considers that the contention resolution is successfully completed</w:t>
      </w:r>
    </w:p>
    <w:p w14:paraId="79A0DC48" w14:textId="77777777" w:rsidR="00EE3584" w:rsidRDefault="00EE3584" w:rsidP="00EE3584">
      <w:pPr>
        <w:tabs>
          <w:tab w:val="left" w:pos="0"/>
        </w:tabs>
        <w:rPr>
          <w:iCs/>
          <w:noProof/>
          <w:sz w:val="18"/>
          <w:lang w:eastAsia="ko-KR"/>
        </w:rPr>
      </w:pPr>
    </w:p>
    <w:p w14:paraId="2B2FAE45"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b/>
          <w:bCs/>
          <w:sz w:val="20"/>
          <w:szCs w:val="28"/>
          <w:u w:val="single"/>
          <w:lang w:eastAsia="ko-KR"/>
        </w:rPr>
        <w:t>Others</w:t>
      </w:r>
    </w:p>
    <w:p w14:paraId="5F3D4722" w14:textId="77777777" w:rsidR="00EE3584" w:rsidRPr="0004356C" w:rsidRDefault="00EE3584" w:rsidP="00EE3584">
      <w:pPr>
        <w:tabs>
          <w:tab w:val="left" w:pos="0"/>
        </w:tabs>
        <w:rPr>
          <w:iCs/>
          <w:noProof/>
          <w:szCs w:val="28"/>
          <w:lang w:eastAsia="ko-KR"/>
        </w:rPr>
      </w:pPr>
    </w:p>
    <w:p w14:paraId="4CDEDAC9"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Determination of </w:t>
      </w:r>
      <w:r w:rsidRPr="0004356C">
        <w:rPr>
          <w:rFonts w:eastAsiaTheme="minorEastAsia"/>
          <w:sz w:val="20"/>
          <w:szCs w:val="28"/>
          <w:u w:val="single"/>
          <w:lang w:eastAsia="ko-KR"/>
        </w:rPr>
        <w:t>type of access</w:t>
      </w:r>
    </w:p>
    <w:p w14:paraId="1C7C3F64" w14:textId="59F66805" w:rsidR="00EE3584" w:rsidRPr="00157A67" w:rsidRDefault="00EE3584" w:rsidP="00EE3584">
      <w:pPr>
        <w:pStyle w:val="Doc-title"/>
      </w:pPr>
      <w:r w:rsidRPr="00C20D1E">
        <w:t>R2-2406987</w:t>
      </w:r>
      <w:r w:rsidRPr="00157A67">
        <w:tab/>
        <w:t>Further consideration on Ambient IoT random access</w:t>
      </w:r>
      <w:r w:rsidRPr="00157A67">
        <w:tab/>
        <w:t>CMCC</w:t>
      </w:r>
      <w:r w:rsidRPr="00157A67">
        <w:tab/>
        <w:t>discussion</w:t>
      </w:r>
      <w:r w:rsidRPr="00157A67">
        <w:tab/>
        <w:t>Rel-19</w:t>
      </w:r>
      <w:r w:rsidRPr="00157A67">
        <w:tab/>
        <w:t>FS_Ambient_IoT_solutions</w:t>
      </w:r>
    </w:p>
    <w:p w14:paraId="6598A828" w14:textId="77777777" w:rsidR="00EE3584" w:rsidRPr="0090465A" w:rsidRDefault="00EE3584" w:rsidP="00EE3584">
      <w:pPr>
        <w:pStyle w:val="Doc-text2"/>
        <w:rPr>
          <w:lang w:val="en-US" w:eastAsia="zh-CN"/>
        </w:rPr>
      </w:pPr>
      <w:r w:rsidRPr="0090465A">
        <w:rPr>
          <w:lang w:val="en-US" w:eastAsia="zh-CN"/>
        </w:rPr>
        <w:t>Proposal 2c: Reader can indicate CBRA or CFRA for device in A-IoT paging message.</w:t>
      </w:r>
    </w:p>
    <w:p w14:paraId="2C77F5A7" w14:textId="77777777" w:rsidR="00EE3584" w:rsidRPr="00157A67" w:rsidRDefault="00EE3584" w:rsidP="00EE3584">
      <w:pPr>
        <w:pStyle w:val="Doc-text2"/>
        <w:rPr>
          <w:lang w:val="en-US" w:eastAsia="ko-KR"/>
        </w:rPr>
      </w:pPr>
    </w:p>
    <w:p w14:paraId="1117C975" w14:textId="1DC83550" w:rsidR="00EE3584" w:rsidRPr="008B23F8" w:rsidRDefault="00EE3584" w:rsidP="00EE3584">
      <w:pPr>
        <w:pStyle w:val="Doc-title"/>
      </w:pPr>
      <w:r w:rsidRPr="00C20D1E">
        <w:t>R2-2407317</w:t>
      </w:r>
      <w:r w:rsidRPr="008B23F8">
        <w:tab/>
        <w:t>Views on Random Access Aspects of Ambient IoT</w:t>
      </w:r>
      <w:r w:rsidRPr="008B23F8">
        <w:tab/>
        <w:t>Qualcomm Incorporated</w:t>
      </w:r>
      <w:r w:rsidRPr="008B23F8">
        <w:tab/>
        <w:t>discussion</w:t>
      </w:r>
      <w:r w:rsidRPr="008B23F8">
        <w:tab/>
        <w:t>FS_Ambient_IoT_solutions</w:t>
      </w:r>
    </w:p>
    <w:p w14:paraId="58985369" w14:textId="77777777" w:rsidR="00EE3584" w:rsidRPr="0090465A" w:rsidRDefault="00EE3584" w:rsidP="00EE3584">
      <w:pPr>
        <w:pStyle w:val="Doc-text2"/>
        <w:rPr>
          <w:lang w:val="en-US" w:eastAsia="zh-CN"/>
        </w:rPr>
      </w:pPr>
      <w:bookmarkStart w:id="426" w:name="_Hlk174528275"/>
      <w:r w:rsidRPr="0090465A">
        <w:rPr>
          <w:lang w:val="en-US" w:eastAsia="zh-CN"/>
        </w:rPr>
        <w:t>Proposal 4: Reader may indicate the type of AIoT access (e.g., 2-step or ‘4-step’) to AIoT devices in the initial trigger message.</w:t>
      </w:r>
    </w:p>
    <w:bookmarkEnd w:id="426"/>
    <w:p w14:paraId="66C4CF0A" w14:textId="77777777" w:rsidR="00EE3584" w:rsidRDefault="00EE3584" w:rsidP="00EE3584">
      <w:pPr>
        <w:pStyle w:val="Comments"/>
        <w:rPr>
          <w:rFonts w:eastAsiaTheme="minorEastAsia"/>
          <w:lang w:eastAsia="ko-KR"/>
        </w:rPr>
      </w:pPr>
    </w:p>
    <w:p w14:paraId="2747A20E" w14:textId="77777777" w:rsidR="00EE3584" w:rsidRDefault="00EE3584" w:rsidP="00EE3584">
      <w:pPr>
        <w:pStyle w:val="Comments"/>
        <w:rPr>
          <w:rFonts w:eastAsiaTheme="minorEastAsia"/>
          <w:u w:val="single"/>
          <w:lang w:eastAsia="ko-KR"/>
        </w:rPr>
      </w:pPr>
    </w:p>
    <w:p w14:paraId="0220AA63"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Access f</w:t>
      </w:r>
      <w:r w:rsidRPr="0004356C">
        <w:rPr>
          <w:rFonts w:eastAsiaTheme="minorEastAsia" w:hint="eastAsia"/>
          <w:sz w:val="20"/>
          <w:szCs w:val="28"/>
          <w:u w:val="single"/>
          <w:lang w:eastAsia="ko-KR"/>
        </w:rPr>
        <w:t xml:space="preserve">ailure </w:t>
      </w:r>
      <w:r w:rsidRPr="0004356C">
        <w:rPr>
          <w:rFonts w:eastAsiaTheme="minorEastAsia"/>
          <w:sz w:val="20"/>
          <w:szCs w:val="28"/>
          <w:u w:val="single"/>
          <w:lang w:eastAsia="ko-KR"/>
        </w:rPr>
        <w:t>detection</w:t>
      </w:r>
    </w:p>
    <w:p w14:paraId="3A354D64" w14:textId="50610924" w:rsidR="00EE3584" w:rsidRPr="00B613FD" w:rsidRDefault="00EE3584" w:rsidP="00EE3584">
      <w:pPr>
        <w:pStyle w:val="Doc-title"/>
      </w:pPr>
      <w:r w:rsidRPr="00C20D1E">
        <w:t>R2-2407344</w:t>
      </w:r>
      <w:r w:rsidRPr="00B613FD">
        <w:tab/>
        <w:t>Discussion on A-IoT random access</w:t>
      </w:r>
      <w:r w:rsidRPr="00B613FD">
        <w:tab/>
        <w:t>HONOR</w:t>
      </w:r>
      <w:r w:rsidRPr="00B613FD">
        <w:tab/>
        <w:t>discussion</w:t>
      </w:r>
      <w:r w:rsidRPr="00B613FD">
        <w:tab/>
        <w:t>Rel-19</w:t>
      </w:r>
      <w:r w:rsidRPr="00B613FD">
        <w:tab/>
        <w:t>FS_Ambient_IoT_solutions</w:t>
      </w:r>
    </w:p>
    <w:p w14:paraId="29E6BC5D" w14:textId="77777777" w:rsidR="00EE3584" w:rsidRPr="0090465A" w:rsidRDefault="00EE3584" w:rsidP="00EE3584">
      <w:pPr>
        <w:pStyle w:val="Doc-text2"/>
        <w:rPr>
          <w:lang w:eastAsia="en-US"/>
        </w:rPr>
      </w:pPr>
      <w:r w:rsidRPr="0090465A">
        <w:rPr>
          <w:lang w:eastAsia="en-US"/>
        </w:rPr>
        <w:t xml:space="preserve">Proposal 7: RAN2 to study the failure </w:t>
      </w:r>
      <w:r w:rsidRPr="0090465A">
        <w:rPr>
          <w:bCs/>
          <w:szCs w:val="32"/>
        </w:rPr>
        <w:t xml:space="preserve">detection </w:t>
      </w:r>
      <w:r w:rsidRPr="0090465A">
        <w:rPr>
          <w:lang w:eastAsia="en-US"/>
        </w:rPr>
        <w:t>from perspective of both reader and device.</w:t>
      </w:r>
    </w:p>
    <w:p w14:paraId="13D50DC2" w14:textId="77777777" w:rsidR="00EE3584" w:rsidRDefault="00EE3584" w:rsidP="00EE3584">
      <w:pPr>
        <w:spacing w:before="60"/>
        <w:rPr>
          <w:noProof/>
          <w:lang w:eastAsia="ko-KR"/>
        </w:rPr>
      </w:pPr>
    </w:p>
    <w:p w14:paraId="6F7D9A60" w14:textId="166AF011" w:rsidR="00EE3584" w:rsidRPr="00B613FD" w:rsidRDefault="00EE3584" w:rsidP="00EE3584">
      <w:pPr>
        <w:pStyle w:val="Doc-title"/>
      </w:pPr>
      <w:r w:rsidRPr="00C20D1E">
        <w:t>R2-2406880</w:t>
      </w:r>
      <w:r w:rsidRPr="00B613FD">
        <w:tab/>
        <w:t>Discussion on random access for Ambient IoT</w:t>
      </w:r>
      <w:r w:rsidRPr="00B613FD">
        <w:tab/>
        <w:t>Lenovo</w:t>
      </w:r>
      <w:r w:rsidRPr="00B613FD">
        <w:tab/>
        <w:t>discussion</w:t>
      </w:r>
      <w:r w:rsidRPr="00B613FD">
        <w:tab/>
        <w:t>Rel-19</w:t>
      </w:r>
    </w:p>
    <w:p w14:paraId="409838FB" w14:textId="77777777" w:rsidR="00EE3584" w:rsidRPr="0090465A" w:rsidRDefault="00EE3584" w:rsidP="00EE3584">
      <w:pPr>
        <w:pStyle w:val="Doc-text2"/>
        <w:rPr>
          <w:lang w:val="en-US" w:eastAsia="en-US"/>
        </w:rPr>
      </w:pPr>
      <w:r w:rsidRPr="0090465A">
        <w:rPr>
          <w:lang w:val="en-US" w:eastAsia="en-US"/>
        </w:rPr>
        <w:t xml:space="preserve">Proposal </w:t>
      </w:r>
      <w:r w:rsidRPr="0090465A">
        <w:rPr>
          <w:lang w:val="en-US" w:eastAsia="zh-CN"/>
        </w:rPr>
        <w:t>6</w:t>
      </w:r>
      <w:r w:rsidRPr="0090465A">
        <w:rPr>
          <w:lang w:val="en-US" w:eastAsia="en-US"/>
        </w:rPr>
        <w:t>: Device detects contention resolution failure if the device does not receive matched ID from the reader in its access occasion.</w:t>
      </w:r>
    </w:p>
    <w:p w14:paraId="2ACEC270" w14:textId="77777777" w:rsidR="00EE3584" w:rsidRDefault="00EE3584" w:rsidP="00EE3584">
      <w:pPr>
        <w:spacing w:before="60"/>
        <w:rPr>
          <w:noProof/>
          <w:lang w:eastAsia="ko-KR"/>
        </w:rPr>
      </w:pPr>
    </w:p>
    <w:p w14:paraId="59060094" w14:textId="44FC3E8A" w:rsidR="00EE3584" w:rsidRPr="00B613FD" w:rsidRDefault="00EE3584" w:rsidP="00EE3584">
      <w:pPr>
        <w:spacing w:before="60"/>
        <w:ind w:left="1259" w:hanging="1259"/>
        <w:rPr>
          <w:noProof/>
        </w:rPr>
      </w:pPr>
      <w:r w:rsidRPr="00C20D1E">
        <w:rPr>
          <w:noProof/>
        </w:rPr>
        <w:t>R2-2406682</w:t>
      </w:r>
      <w:r w:rsidRPr="00B613FD">
        <w:rPr>
          <w:noProof/>
        </w:rPr>
        <w:tab/>
        <w:t>Discussion on Random Access for Ambient IoT</w:t>
      </w:r>
      <w:r w:rsidRPr="00B613FD">
        <w:rPr>
          <w:noProof/>
        </w:rPr>
        <w:tab/>
        <w:t>Apple</w:t>
      </w:r>
      <w:r w:rsidRPr="00B613FD">
        <w:rPr>
          <w:noProof/>
        </w:rPr>
        <w:tab/>
        <w:t>discussion</w:t>
      </w:r>
      <w:r w:rsidRPr="00B613FD">
        <w:rPr>
          <w:noProof/>
        </w:rPr>
        <w:tab/>
        <w:t>Rel-19</w:t>
      </w:r>
      <w:r w:rsidRPr="00B613FD">
        <w:rPr>
          <w:noProof/>
        </w:rPr>
        <w:tab/>
        <w:t>FS_Ambient_IoT_solutions</w:t>
      </w:r>
    </w:p>
    <w:p w14:paraId="565108F4" w14:textId="77777777" w:rsidR="00EE3584" w:rsidRPr="0090465A" w:rsidRDefault="00EE3584" w:rsidP="00EE3584">
      <w:pPr>
        <w:pStyle w:val="Doc-text2"/>
        <w:rPr>
          <w:rFonts w:eastAsia="SimSun"/>
          <w:lang w:val="en-US"/>
        </w:rPr>
      </w:pPr>
      <w:r w:rsidRPr="0090465A">
        <w:rPr>
          <w:rFonts w:eastAsia="SimSun"/>
          <w:lang w:val="en-US"/>
        </w:rPr>
        <w:t>Proposal 8</w:t>
      </w:r>
      <w:r w:rsidRPr="0090465A">
        <w:rPr>
          <w:rFonts w:eastAsia="SimSun"/>
          <w:lang w:val="en-US"/>
        </w:rPr>
        <w:tab/>
      </w:r>
      <w:r w:rsidRPr="0090465A">
        <w:rPr>
          <w:lang w:val="en-US" w:eastAsia="ko-KR"/>
        </w:rPr>
        <w:t>RAN2 study two possible solutions for the device to determine random access failure: 1) timer-based; 2) DL-message based.</w:t>
      </w:r>
      <w:r w:rsidRPr="0090465A">
        <w:rPr>
          <w:rFonts w:eastAsia="SimSun"/>
          <w:lang w:val="en-US"/>
        </w:rPr>
        <w:t xml:space="preserve"> </w:t>
      </w:r>
    </w:p>
    <w:p w14:paraId="7DD154A6" w14:textId="77777777" w:rsidR="00EE3584" w:rsidRDefault="00EE3584" w:rsidP="00EE3584">
      <w:pPr>
        <w:pStyle w:val="Comments"/>
        <w:rPr>
          <w:rFonts w:eastAsiaTheme="minorEastAsia"/>
          <w:lang w:eastAsia="ko-KR"/>
        </w:rPr>
      </w:pPr>
    </w:p>
    <w:p w14:paraId="62A9669A"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Re-access following access failure</w:t>
      </w:r>
    </w:p>
    <w:p w14:paraId="17D21D5B" w14:textId="1D4F2F55" w:rsidR="00EE3584" w:rsidRDefault="00EE3584" w:rsidP="00EE3584">
      <w:pPr>
        <w:pStyle w:val="Doc-title"/>
      </w:pPr>
      <w:r w:rsidRPr="00C20D1E">
        <w:t>R2-2406786</w:t>
      </w:r>
      <w:r>
        <w:tab/>
        <w:t>Discussion on UL multiple access</w:t>
      </w:r>
      <w:r>
        <w:tab/>
        <w:t>Ericsson</w:t>
      </w:r>
      <w:r>
        <w:tab/>
        <w:t>discussion</w:t>
      </w:r>
      <w:r>
        <w:tab/>
        <w:t>Rel-19</w:t>
      </w:r>
      <w:r>
        <w:tab/>
        <w:t>FS_Ambient_IoT_solutions</w:t>
      </w:r>
    </w:p>
    <w:p w14:paraId="72BCE5C0" w14:textId="77777777" w:rsidR="00EE3584" w:rsidRPr="00D83D43" w:rsidRDefault="00EE3584" w:rsidP="00EE3584">
      <w:pPr>
        <w:pStyle w:val="Doc-text2"/>
      </w:pPr>
      <w:r w:rsidRPr="00D83D43">
        <w:t>Proposal 1</w:t>
      </w:r>
      <w:r>
        <w:t>2</w:t>
      </w:r>
      <w:r w:rsidRPr="00D83D43">
        <w:tab/>
        <w:t>For handling contention resolution failure and access failure, RAN2 to study the three options:</w:t>
      </w:r>
    </w:p>
    <w:p w14:paraId="53C6F1B5" w14:textId="77777777" w:rsidR="00EE3584" w:rsidRPr="00D83D43" w:rsidRDefault="00EE3584" w:rsidP="00EE3584">
      <w:pPr>
        <w:pStyle w:val="Doc-text2"/>
      </w:pPr>
      <w:r w:rsidRPr="00D83D43">
        <w:t>a.</w:t>
      </w:r>
      <w:r w:rsidRPr="00D83D43">
        <w:tab/>
        <w:t xml:space="preserve">Option 1: a device which experiences contention-failure or access failure, re-accesses in the same round. </w:t>
      </w:r>
    </w:p>
    <w:p w14:paraId="12338971" w14:textId="77777777" w:rsidR="00EE3584" w:rsidRPr="00D83D43" w:rsidRDefault="00EE3584" w:rsidP="00EE3584">
      <w:pPr>
        <w:pStyle w:val="Doc-text2"/>
      </w:pPr>
      <w:r w:rsidRPr="00D83D43">
        <w:t>b.</w:t>
      </w:r>
      <w:r w:rsidRPr="00D83D43">
        <w:tab/>
        <w:t xml:space="preserve">Option 2: a device which experiences contention-failure or access failure, re-accesses in the next round. </w:t>
      </w:r>
    </w:p>
    <w:p w14:paraId="5E2C81FA" w14:textId="77777777" w:rsidR="00EE3584" w:rsidRDefault="00EE3584" w:rsidP="00EE3584">
      <w:pPr>
        <w:pStyle w:val="Doc-text2"/>
      </w:pPr>
      <w:r w:rsidRPr="00D83D43">
        <w:t>c.</w:t>
      </w:r>
      <w:r w:rsidRPr="00D83D43">
        <w:tab/>
        <w:t>Option 3: the round length is adaptive. The round can be adjusted by increasing its length or terminating earlier upon detection of too high collision. More time occasions are added in current round or in the new round (if current one terminated).</w:t>
      </w:r>
    </w:p>
    <w:p w14:paraId="6C832A0F" w14:textId="77777777" w:rsidR="00EE3584" w:rsidRPr="00D83D43" w:rsidRDefault="00EE3584" w:rsidP="00EE3584">
      <w:pPr>
        <w:pStyle w:val="Doc-text2"/>
      </w:pPr>
    </w:p>
    <w:p w14:paraId="7EF18445"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Power ramping</w:t>
      </w:r>
    </w:p>
    <w:p w14:paraId="126C50F7" w14:textId="660F2F10" w:rsidR="00EE3584" w:rsidRPr="0025395D" w:rsidRDefault="00EE3584" w:rsidP="00EE3584">
      <w:pPr>
        <w:pStyle w:val="Doc-title"/>
      </w:pPr>
      <w:r w:rsidRPr="00C20D1E">
        <w:t>R2-2406392</w:t>
      </w:r>
      <w:r w:rsidRPr="0025395D">
        <w:tab/>
        <w:t>Random Access Procedure for A-IoT Device</w:t>
      </w:r>
      <w:r w:rsidRPr="0025395D">
        <w:tab/>
        <w:t>vivo</w:t>
      </w:r>
      <w:r w:rsidRPr="0025395D">
        <w:tab/>
        <w:t>discussion</w:t>
      </w:r>
      <w:r w:rsidRPr="0025395D">
        <w:tab/>
        <w:t>Rel-18</w:t>
      </w:r>
      <w:r w:rsidRPr="0025395D">
        <w:tab/>
        <w:t>FS_Ambient_IoT_solutions</w:t>
      </w:r>
    </w:p>
    <w:p w14:paraId="606ADDFC" w14:textId="77777777" w:rsidR="00EE3584" w:rsidRPr="00825392" w:rsidRDefault="00EE3584" w:rsidP="00EE3584">
      <w:pPr>
        <w:pStyle w:val="Doc-text2"/>
      </w:pPr>
      <w:r w:rsidRPr="00825392">
        <w:rPr>
          <w:rFonts w:hint="eastAsia"/>
        </w:rPr>
        <w:t xml:space="preserve">Proposal 13. </w:t>
      </w:r>
      <w:r w:rsidRPr="00825392">
        <w:t>Whether to support power ramping for Msg1 transmission is up to RAN1 conclusion and does not affect the RAN2 RACH scheme design.</w:t>
      </w:r>
    </w:p>
    <w:p w14:paraId="7ED2E69B" w14:textId="77777777" w:rsidR="00EE3584" w:rsidRDefault="00EE3584" w:rsidP="00EE3584">
      <w:pPr>
        <w:tabs>
          <w:tab w:val="left" w:pos="0"/>
        </w:tabs>
        <w:rPr>
          <w:i/>
          <w:noProof/>
          <w:sz w:val="18"/>
          <w:lang w:eastAsia="ko-KR"/>
        </w:rPr>
      </w:pPr>
    </w:p>
    <w:p w14:paraId="7BE5D53F" w14:textId="478BCA2B" w:rsidR="00EE3584" w:rsidRDefault="00EE3584" w:rsidP="00EE3584">
      <w:pPr>
        <w:pStyle w:val="Doc-title"/>
      </w:pPr>
      <w:r w:rsidRPr="00C20D1E">
        <w:t>R2-2406341</w:t>
      </w:r>
      <w:r>
        <w:tab/>
        <w:t>Random Access for Ambient IoT device</w:t>
      </w:r>
      <w:r>
        <w:tab/>
        <w:t>NEC</w:t>
      </w:r>
      <w:r>
        <w:tab/>
        <w:t>discussion</w:t>
      </w:r>
    </w:p>
    <w:p w14:paraId="3B32C55A" w14:textId="2E818573" w:rsidR="00EE3584" w:rsidRDefault="00EE3584" w:rsidP="00EE3584">
      <w:pPr>
        <w:pStyle w:val="Doc-title"/>
      </w:pPr>
      <w:r w:rsidRPr="00C20D1E">
        <w:lastRenderedPageBreak/>
        <w:t>R2-2406361</w:t>
      </w:r>
      <w:r>
        <w:tab/>
        <w:t>Discussion on access procedure for ambient IOT</w:t>
      </w:r>
      <w:r>
        <w:tab/>
        <w:t>Xiaomi</w:t>
      </w:r>
      <w:r>
        <w:tab/>
        <w:t>discussion</w:t>
      </w:r>
      <w:r>
        <w:tab/>
        <w:t>Rel-19</w:t>
      </w:r>
    </w:p>
    <w:p w14:paraId="25C9E417" w14:textId="714A7148" w:rsidR="00EE3584" w:rsidRDefault="00EE3584" w:rsidP="00EE3584">
      <w:pPr>
        <w:pStyle w:val="Doc-title"/>
      </w:pPr>
      <w:r w:rsidRPr="00C20D1E">
        <w:t>R2-2406379</w:t>
      </w:r>
      <w:r>
        <w:tab/>
        <w:t>Consideration on A-IoT Random access</w:t>
      </w:r>
      <w:r>
        <w:tab/>
        <w:t>Intel Corporation</w:t>
      </w:r>
      <w:r>
        <w:tab/>
        <w:t>discussion</w:t>
      </w:r>
      <w:r>
        <w:tab/>
        <w:t>Rel-19</w:t>
      </w:r>
      <w:r>
        <w:tab/>
        <w:t>FS_Ambient_IoT_solutions</w:t>
      </w:r>
    </w:p>
    <w:p w14:paraId="4D400A64" w14:textId="7949B6A2" w:rsidR="00EE3584" w:rsidRDefault="00EE3584" w:rsidP="00EE3584">
      <w:pPr>
        <w:pStyle w:val="Doc-title"/>
      </w:pPr>
      <w:r w:rsidRPr="00C20D1E">
        <w:t>R2-2406454</w:t>
      </w:r>
      <w:r>
        <w:tab/>
        <w:t>Considerations for Random Access</w:t>
      </w:r>
      <w:r>
        <w:tab/>
        <w:t>Semtech Neuchatel SA</w:t>
      </w:r>
      <w:r>
        <w:tab/>
        <w:t>discussion</w:t>
      </w:r>
    </w:p>
    <w:p w14:paraId="2CDB7579" w14:textId="1374EA2B" w:rsidR="00EE3584" w:rsidRDefault="00EE3584" w:rsidP="00EE3584">
      <w:pPr>
        <w:pStyle w:val="Doc-title"/>
      </w:pPr>
      <w:r w:rsidRPr="00C20D1E">
        <w:t>R2-2406460</w:t>
      </w:r>
      <w:r>
        <w:tab/>
        <w:t>Unified random-access procedure for A-IoT</w:t>
      </w:r>
      <w:r>
        <w:tab/>
        <w:t>ZTE Corporation, Sanechips</w:t>
      </w:r>
      <w:r>
        <w:tab/>
        <w:t>discussion</w:t>
      </w:r>
    </w:p>
    <w:p w14:paraId="7A365FF2" w14:textId="6F089D2F" w:rsidR="00EE3584" w:rsidRDefault="00EE3584" w:rsidP="00EE3584">
      <w:pPr>
        <w:pStyle w:val="Doc-title"/>
      </w:pPr>
      <w:r w:rsidRPr="00C20D1E">
        <w:t>R2-2406502</w:t>
      </w:r>
      <w:r>
        <w:tab/>
        <w:t>Random Access for Ambient IOT</w:t>
      </w:r>
      <w:r>
        <w:tab/>
        <w:t>TCL</w:t>
      </w:r>
      <w:r>
        <w:tab/>
        <w:t>discussion</w:t>
      </w:r>
      <w:r>
        <w:tab/>
        <w:t>Rel-19</w:t>
      </w:r>
    </w:p>
    <w:p w14:paraId="130BC193" w14:textId="1A70C948" w:rsidR="00EE3584" w:rsidRDefault="00EE3584" w:rsidP="00EE3584">
      <w:pPr>
        <w:pStyle w:val="Doc-title"/>
      </w:pPr>
      <w:r w:rsidRPr="00C20D1E">
        <w:t>R2-2406521</w:t>
      </w:r>
      <w:r>
        <w:tab/>
        <w:t>Discussion on Ambient IoT access message</w:t>
      </w:r>
      <w:r>
        <w:tab/>
        <w:t>ASUSTeK</w:t>
      </w:r>
      <w:r>
        <w:tab/>
        <w:t>discussion</w:t>
      </w:r>
      <w:r>
        <w:tab/>
        <w:t>Rel-19</w:t>
      </w:r>
      <w:r>
        <w:tab/>
        <w:t>FS_Ambient_IoT_solutions</w:t>
      </w:r>
    </w:p>
    <w:p w14:paraId="450DE537" w14:textId="256E547B" w:rsidR="00EE3584" w:rsidRDefault="00EE3584" w:rsidP="00EE3584">
      <w:pPr>
        <w:pStyle w:val="Doc-title"/>
      </w:pPr>
      <w:r w:rsidRPr="00C20D1E">
        <w:t>R2-2406542</w:t>
      </w:r>
      <w:r>
        <w:tab/>
        <w:t>Discussions on AIoT Random Access</w:t>
      </w:r>
      <w:r>
        <w:tab/>
        <w:t>Fujitsu</w:t>
      </w:r>
      <w:r>
        <w:tab/>
        <w:t>discussion</w:t>
      </w:r>
      <w:r>
        <w:tab/>
        <w:t>Rel-19</w:t>
      </w:r>
      <w:r>
        <w:tab/>
        <w:t>FS_Ambient_IoT_solutions</w:t>
      </w:r>
    </w:p>
    <w:p w14:paraId="411F4D64" w14:textId="3DA98ED4" w:rsidR="00EE3584" w:rsidRDefault="00EE3584" w:rsidP="00EE3584">
      <w:pPr>
        <w:pStyle w:val="Doc-title"/>
      </w:pPr>
      <w:r w:rsidRPr="00C20D1E">
        <w:t>R2-2406616</w:t>
      </w:r>
      <w:r>
        <w:tab/>
        <w:t>Considerations on random access aspects for Ambient IoT</w:t>
      </w:r>
      <w:r>
        <w:tab/>
        <w:t>Sony</w:t>
      </w:r>
      <w:r>
        <w:tab/>
        <w:t>discussion</w:t>
      </w:r>
      <w:r>
        <w:tab/>
        <w:t>Rel-19</w:t>
      </w:r>
      <w:r>
        <w:tab/>
        <w:t>FS_Ambient_IoT_solutions</w:t>
      </w:r>
    </w:p>
    <w:p w14:paraId="68E8CA12" w14:textId="64ECA2E2" w:rsidR="00EE3584" w:rsidRDefault="00EE3584" w:rsidP="00EE3584">
      <w:pPr>
        <w:pStyle w:val="Doc-title"/>
      </w:pPr>
      <w:r w:rsidRPr="00C20D1E">
        <w:t>R2-2406752</w:t>
      </w:r>
      <w:r>
        <w:tab/>
        <w:t>Discussion on random access of Ambient IoT</w:t>
      </w:r>
      <w:r>
        <w:tab/>
        <w:t>Spreadtrum Communications</w:t>
      </w:r>
      <w:r>
        <w:tab/>
        <w:t>discussion</w:t>
      </w:r>
      <w:r>
        <w:tab/>
        <w:t>Rel-19</w:t>
      </w:r>
    </w:p>
    <w:p w14:paraId="459CFF16" w14:textId="55A5DAA5" w:rsidR="00EE3584" w:rsidRDefault="00EE3584" w:rsidP="00EE3584">
      <w:pPr>
        <w:pStyle w:val="Doc-title"/>
      </w:pPr>
      <w:r w:rsidRPr="00C20D1E">
        <w:t>R2-2406764</w:t>
      </w:r>
      <w:r>
        <w:tab/>
        <w:t>Further discussions on A-IoT random access</w:t>
      </w:r>
      <w:r>
        <w:tab/>
        <w:t>ETRI</w:t>
      </w:r>
      <w:r>
        <w:tab/>
        <w:t>discussion</w:t>
      </w:r>
      <w:r>
        <w:tab/>
        <w:t>Rel-19</w:t>
      </w:r>
    </w:p>
    <w:p w14:paraId="32F2D412" w14:textId="2C6774FE" w:rsidR="00EE3584" w:rsidRDefault="00EE3584" w:rsidP="00EE3584">
      <w:pPr>
        <w:pStyle w:val="Doc-title"/>
      </w:pPr>
      <w:r w:rsidRPr="00C20D1E">
        <w:t>R2-2406770</w:t>
      </w:r>
      <w:r>
        <w:tab/>
        <w:t>Discussion on random access for A-IoT</w:t>
      </w:r>
      <w:r>
        <w:tab/>
        <w:t>OPPO</w:t>
      </w:r>
      <w:r>
        <w:tab/>
        <w:t>discussion</w:t>
      </w:r>
      <w:r>
        <w:tab/>
        <w:t>Rel-19</w:t>
      </w:r>
      <w:r>
        <w:tab/>
        <w:t>FS_Ambient_IoT_solutions</w:t>
      </w:r>
    </w:p>
    <w:p w14:paraId="28BE91A7" w14:textId="1B76C7A1" w:rsidR="00EE3584" w:rsidRDefault="00EE3584" w:rsidP="00EE3584">
      <w:pPr>
        <w:pStyle w:val="Doc-title"/>
      </w:pPr>
      <w:r w:rsidRPr="00C20D1E">
        <w:t>R2-2407022</w:t>
      </w:r>
      <w:r>
        <w:tab/>
        <w:t>Discussion on Random Access for A-IoT</w:t>
      </w:r>
      <w:r>
        <w:tab/>
        <w:t>Transsion Holdings</w:t>
      </w:r>
      <w:r>
        <w:tab/>
        <w:t>discussion</w:t>
      </w:r>
      <w:r>
        <w:tab/>
        <w:t>Rel-19</w:t>
      </w:r>
    </w:p>
    <w:p w14:paraId="31E688B6" w14:textId="3B0B8AAF" w:rsidR="00EE3584" w:rsidRDefault="00EE3584" w:rsidP="00EE3584">
      <w:pPr>
        <w:pStyle w:val="Doc-title"/>
      </w:pPr>
      <w:r w:rsidRPr="00C20D1E">
        <w:t>R2-2407207</w:t>
      </w:r>
      <w:r>
        <w:tab/>
        <w:t>Discussion on A-IoT random access procedure</w:t>
      </w:r>
      <w:r>
        <w:tab/>
        <w:t>NTT DOCOMO, INC.</w:t>
      </w:r>
      <w:r>
        <w:tab/>
        <w:t>discussion</w:t>
      </w:r>
      <w:r>
        <w:tab/>
        <w:t>Rel-19</w:t>
      </w:r>
    </w:p>
    <w:p w14:paraId="74178E2C" w14:textId="58459A7C" w:rsidR="00EE3584" w:rsidRDefault="00EE3584" w:rsidP="00EE3584">
      <w:pPr>
        <w:pStyle w:val="Doc-title"/>
      </w:pPr>
      <w:r w:rsidRPr="00C20D1E">
        <w:t>R2-2407220</w:t>
      </w:r>
      <w:r>
        <w:tab/>
        <w:t>Random access for Ambient IoT</w:t>
      </w:r>
      <w:r>
        <w:tab/>
        <w:t>Nokia France</w:t>
      </w:r>
      <w:r>
        <w:tab/>
        <w:t>discussion</w:t>
      </w:r>
    </w:p>
    <w:p w14:paraId="46B628F1" w14:textId="4CC39082" w:rsidR="00EE3584" w:rsidRDefault="00EE3584" w:rsidP="00EE3584">
      <w:pPr>
        <w:pStyle w:val="Doc-title"/>
      </w:pPr>
      <w:r w:rsidRPr="00C20D1E">
        <w:t>R2-2407262</w:t>
      </w:r>
      <w:r>
        <w:tab/>
        <w:t>Discussion on A-IoT random access</w:t>
      </w:r>
      <w:r>
        <w:tab/>
        <w:t>Sharp</w:t>
      </w:r>
      <w:r>
        <w:tab/>
        <w:t>discussion</w:t>
      </w:r>
    </w:p>
    <w:p w14:paraId="554D823C" w14:textId="0C0CFA98" w:rsidR="00EE3584" w:rsidRDefault="00EE3584" w:rsidP="00EE3584">
      <w:pPr>
        <w:pStyle w:val="Doc-title"/>
      </w:pPr>
      <w:r w:rsidRPr="00C20D1E">
        <w:t>R2-2407443</w:t>
      </w:r>
      <w:r>
        <w:tab/>
        <w:t>Consideration of random access of Ambient IoT</w:t>
      </w:r>
      <w:r>
        <w:tab/>
        <w:t>Kyocera</w:t>
      </w:r>
      <w:r>
        <w:tab/>
        <w:t>discussion</w:t>
      </w:r>
      <w:r>
        <w:tab/>
        <w:t>Rel-19</w:t>
      </w:r>
    </w:p>
    <w:p w14:paraId="198A2C17" w14:textId="5C741A43" w:rsidR="00EE3584" w:rsidRDefault="00EE3584" w:rsidP="00EE3584">
      <w:pPr>
        <w:pStyle w:val="Doc-title"/>
      </w:pPr>
      <w:r w:rsidRPr="00C20D1E">
        <w:t>R2-2407458</w:t>
      </w:r>
      <w:r>
        <w:tab/>
        <w:t>Further discussion on Ambient IoT random access</w:t>
      </w:r>
      <w:r>
        <w:tab/>
        <w:t>Samsung Electronics Czech</w:t>
      </w:r>
      <w:r>
        <w:tab/>
        <w:t>discussion</w:t>
      </w:r>
      <w:r>
        <w:tab/>
        <w:t>Rel-19</w:t>
      </w:r>
      <w:r>
        <w:tab/>
        <w:t>FS_Ambient_IoT_solutions</w:t>
      </w:r>
    </w:p>
    <w:p w14:paraId="64CA1E3C" w14:textId="3A6B3836" w:rsidR="00EE3584" w:rsidRDefault="00EE3584" w:rsidP="00EE3584">
      <w:pPr>
        <w:pStyle w:val="Doc-title"/>
      </w:pPr>
      <w:r w:rsidRPr="00C20D1E">
        <w:t>R2-2407509</w:t>
      </w:r>
      <w:r>
        <w:tab/>
        <w:t>Discussions on AIoT random access</w:t>
      </w:r>
      <w:r>
        <w:tab/>
        <w:t>Futurewei</w:t>
      </w:r>
      <w:r>
        <w:tab/>
        <w:t>discussion</w:t>
      </w:r>
      <w:r>
        <w:tab/>
        <w:t>Rel-19</w:t>
      </w:r>
      <w:r>
        <w:tab/>
        <w:t>FS_Ambient_IoT_solutions</w:t>
      </w:r>
    </w:p>
    <w:p w14:paraId="38F6C042" w14:textId="01745E20" w:rsidR="00EE3584" w:rsidRDefault="00EE3584" w:rsidP="00EE3584">
      <w:pPr>
        <w:pStyle w:val="Doc-title"/>
      </w:pPr>
      <w:r w:rsidRPr="00C20D1E">
        <w:t>R2-2407536</w:t>
      </w:r>
      <w:r>
        <w:tab/>
        <w:t>Discussion on Random Access procedure for Ambient IoT</w:t>
      </w:r>
      <w:r>
        <w:tab/>
        <w:t>Philips International B.V.</w:t>
      </w:r>
      <w:r>
        <w:tab/>
        <w:t>discussion</w:t>
      </w:r>
      <w:r>
        <w:tab/>
        <w:t>Rel-19</w:t>
      </w:r>
      <w:r>
        <w:tab/>
        <w:t>FS_Ambient_IoT_solutions</w:t>
      </w:r>
    </w:p>
    <w:p w14:paraId="6D3A835C" w14:textId="28F1992D" w:rsidR="00EE3584" w:rsidRDefault="00EE3584" w:rsidP="00EE3584">
      <w:pPr>
        <w:pStyle w:val="Doc-title"/>
      </w:pPr>
      <w:r w:rsidRPr="00C20D1E">
        <w:t>R2-2407542</w:t>
      </w:r>
      <w:r>
        <w:tab/>
        <w:t xml:space="preserve">Discussion on Failure Handling </w:t>
      </w:r>
      <w:r>
        <w:tab/>
        <w:t>Rakuten Mobile, Inc</w:t>
      </w:r>
      <w:r>
        <w:tab/>
        <w:t>discussion</w:t>
      </w:r>
      <w:r>
        <w:tab/>
        <w:t>Rel-19</w:t>
      </w:r>
    </w:p>
    <w:p w14:paraId="78CE4306" w14:textId="77777777" w:rsidR="00EE3584" w:rsidRPr="006A71AC" w:rsidRDefault="00EE3584" w:rsidP="00EE3584">
      <w:pPr>
        <w:pStyle w:val="Doc-text2"/>
      </w:pPr>
    </w:p>
    <w:p w14:paraId="1BEE3EE2" w14:textId="77777777" w:rsidR="00EE3584" w:rsidRDefault="00EE3584" w:rsidP="00EE3584">
      <w:pPr>
        <w:pStyle w:val="Heading3"/>
      </w:pPr>
      <w:bookmarkStart w:id="427" w:name="_Toc176817589"/>
      <w:r>
        <w:t>8.2.5</w:t>
      </w:r>
      <w:r>
        <w:tab/>
        <w:t>Topology 2 considerations</w:t>
      </w:r>
      <w:bookmarkEnd w:id="427"/>
    </w:p>
    <w:p w14:paraId="1DEF27C4" w14:textId="77777777" w:rsidR="00EE3584" w:rsidRDefault="00EE3584" w:rsidP="00EE3584">
      <w:pPr>
        <w:pStyle w:val="Doc-text2"/>
        <w:tabs>
          <w:tab w:val="clear" w:pos="1622"/>
          <w:tab w:val="left" w:pos="0"/>
        </w:tabs>
        <w:ind w:left="0" w:hanging="2"/>
        <w:rPr>
          <w:i/>
          <w:noProof/>
          <w:sz w:val="18"/>
        </w:rPr>
      </w:pPr>
      <w:r w:rsidRPr="00101492">
        <w:rPr>
          <w:i/>
          <w:noProof/>
          <w:sz w:val="18"/>
        </w:rPr>
        <w:t>Contributions should focus</w:t>
      </w:r>
      <w:r>
        <w:rPr>
          <w:i/>
          <w:noProof/>
          <w:sz w:val="18"/>
        </w:rPr>
        <w:t xml:space="preserve"> on topology 2 related aspects between gNB and reader.</w:t>
      </w:r>
    </w:p>
    <w:p w14:paraId="7AD53E80" w14:textId="77777777" w:rsidR="00EE3584" w:rsidRDefault="00EE3584" w:rsidP="00EE3584">
      <w:pPr>
        <w:pStyle w:val="Doc-text2"/>
        <w:tabs>
          <w:tab w:val="clear" w:pos="1622"/>
          <w:tab w:val="left" w:pos="0"/>
        </w:tabs>
        <w:ind w:left="0" w:hanging="2"/>
        <w:rPr>
          <w:i/>
          <w:noProof/>
          <w:sz w:val="18"/>
        </w:rPr>
      </w:pPr>
    </w:p>
    <w:p w14:paraId="61CBAC75"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 xml:space="preserve">General Work Guidelines </w:t>
      </w:r>
    </w:p>
    <w:p w14:paraId="5DA3FD5D" w14:textId="77777777" w:rsidR="00EE3584" w:rsidRDefault="00EE3584" w:rsidP="00EE3584">
      <w:pPr>
        <w:pStyle w:val="Doc-text2"/>
        <w:tabs>
          <w:tab w:val="clear" w:pos="1622"/>
          <w:tab w:val="left" w:pos="0"/>
        </w:tabs>
        <w:ind w:left="0" w:hanging="2"/>
        <w:rPr>
          <w:i/>
          <w:noProof/>
          <w:sz w:val="18"/>
        </w:rPr>
      </w:pPr>
    </w:p>
    <w:p w14:paraId="773BB219" w14:textId="60E41E83" w:rsidR="00EE3584" w:rsidRDefault="00EE3584" w:rsidP="00EE3584">
      <w:pPr>
        <w:pStyle w:val="Doc-title"/>
      </w:pPr>
      <w:r w:rsidRPr="00C20D1E">
        <w:t>R2-2406380</w:t>
      </w:r>
      <w:r>
        <w:tab/>
        <w:t>Topology 2 considerations</w:t>
      </w:r>
      <w:r>
        <w:tab/>
        <w:t>Intel Corporation</w:t>
      </w:r>
      <w:r>
        <w:tab/>
        <w:t>discussion</w:t>
      </w:r>
      <w:r>
        <w:tab/>
        <w:t>Rel-19</w:t>
      </w:r>
      <w:r>
        <w:tab/>
        <w:t>FS_Ambient_IoT_solutions</w:t>
      </w:r>
    </w:p>
    <w:p w14:paraId="482C56B4" w14:textId="77777777" w:rsidR="00EE3584" w:rsidRDefault="00EE3584" w:rsidP="00EE3584">
      <w:pPr>
        <w:pStyle w:val="Doc-text2"/>
        <w:rPr>
          <w:i/>
          <w:iCs/>
        </w:rPr>
      </w:pPr>
      <w:r w:rsidRPr="00EB49D2">
        <w:rPr>
          <w:i/>
          <w:iCs/>
        </w:rPr>
        <w:t>Proposal 1: RAN2 is responsible for the interface between intermediate node (i.e. Reader) and RAN for topology 2.</w:t>
      </w:r>
    </w:p>
    <w:p w14:paraId="68070756" w14:textId="77777777" w:rsidR="00EE3584" w:rsidRPr="00EB49D2" w:rsidRDefault="00EE3584" w:rsidP="00EE3584">
      <w:pPr>
        <w:pStyle w:val="Doc-text2"/>
      </w:pPr>
      <w:r>
        <w:t>=&gt;</w:t>
      </w:r>
      <w:r>
        <w:tab/>
        <w:t>Noted</w:t>
      </w:r>
    </w:p>
    <w:p w14:paraId="70B1672C" w14:textId="77777777" w:rsidR="00EE3584" w:rsidRDefault="00EE3584" w:rsidP="00EE3584">
      <w:pPr>
        <w:pStyle w:val="Doc-text2"/>
        <w:tabs>
          <w:tab w:val="clear" w:pos="1622"/>
          <w:tab w:val="left" w:pos="0"/>
        </w:tabs>
        <w:ind w:left="0" w:hanging="2"/>
        <w:rPr>
          <w:i/>
          <w:noProof/>
          <w:sz w:val="18"/>
        </w:rPr>
      </w:pPr>
    </w:p>
    <w:p w14:paraId="60D009A1" w14:textId="34F259FC" w:rsidR="00EE3584" w:rsidRDefault="00EE3584" w:rsidP="00EE3584">
      <w:pPr>
        <w:pStyle w:val="Doc-title"/>
      </w:pPr>
      <w:r w:rsidRPr="00C20D1E">
        <w:t>R2-2406881</w:t>
      </w:r>
      <w:r>
        <w:tab/>
        <w:t>Considerations on Topology 2 for Ambient IoT</w:t>
      </w:r>
      <w:r>
        <w:tab/>
        <w:t>Lenovo</w:t>
      </w:r>
      <w:r>
        <w:tab/>
        <w:t>discussion</w:t>
      </w:r>
      <w:r>
        <w:tab/>
        <w:t>Rel-19</w:t>
      </w:r>
    </w:p>
    <w:p w14:paraId="280E4F10" w14:textId="77777777" w:rsidR="00EE3584" w:rsidRDefault="00EE3584" w:rsidP="00EE3584">
      <w:pPr>
        <w:pStyle w:val="Doc-text2"/>
        <w:rPr>
          <w:i/>
          <w:iCs/>
        </w:rPr>
      </w:pPr>
      <w:r w:rsidRPr="00EB49D2">
        <w:rPr>
          <w:i/>
          <w:iCs/>
        </w:rPr>
        <w:t xml:space="preserve">Proposal 1: A-IoT </w:t>
      </w:r>
      <w:r w:rsidRPr="004D6734">
        <w:rPr>
          <w:i/>
          <w:iCs/>
        </w:rPr>
        <w:t xml:space="preserve">Uu </w:t>
      </w:r>
      <w:r w:rsidRPr="00EB49D2">
        <w:rPr>
          <w:i/>
          <w:iCs/>
        </w:rPr>
        <w:t>interface in topology 1 between A-IoT device and reader is fully reused in topology 2, i.e. topology is transparent to the A-IoT device and there is no impact on A-IoT device.</w:t>
      </w:r>
    </w:p>
    <w:p w14:paraId="47FBF007" w14:textId="77777777" w:rsidR="00EE3584" w:rsidRPr="00EB49D2" w:rsidRDefault="00EE3584" w:rsidP="00EE3584">
      <w:pPr>
        <w:pStyle w:val="Doc-text2"/>
      </w:pPr>
      <w:r>
        <w:t>=&gt;</w:t>
      </w:r>
      <w:r>
        <w:tab/>
        <w:t>Noted</w:t>
      </w:r>
    </w:p>
    <w:p w14:paraId="273426DE" w14:textId="77777777" w:rsidR="00EE3584" w:rsidRDefault="00EE3584" w:rsidP="00EE3584">
      <w:pPr>
        <w:pStyle w:val="Doc-text2"/>
      </w:pPr>
    </w:p>
    <w:p w14:paraId="16C3E2D3" w14:textId="77777777" w:rsidR="00EE3584" w:rsidRDefault="00EE3584" w:rsidP="00EE3584">
      <w:pPr>
        <w:pStyle w:val="Doc-text2"/>
      </w:pPr>
    </w:p>
    <w:p w14:paraId="73E179C3" w14:textId="77777777" w:rsidR="00EE3584" w:rsidRDefault="00EE3584" w:rsidP="00EE3584">
      <w:pPr>
        <w:pStyle w:val="Doc-text2"/>
      </w:pPr>
      <w:r>
        <w:t>Discussion</w:t>
      </w:r>
    </w:p>
    <w:p w14:paraId="2C092820" w14:textId="77777777" w:rsidR="00EE3584" w:rsidRDefault="00EE3584" w:rsidP="00EE3584">
      <w:pPr>
        <w:pStyle w:val="Doc-text2"/>
      </w:pPr>
      <w:r>
        <w:t>-</w:t>
      </w:r>
      <w:r>
        <w:tab/>
        <w:t xml:space="preserve">Mediatek, CATT, LG, Samsung, Apple, Oppo, Vivo and Qualcomm think these proposals are good.   Apple thinks that we should send an LS to RAN3.  </w:t>
      </w:r>
    </w:p>
    <w:p w14:paraId="765517E2" w14:textId="77777777" w:rsidR="00EE3584" w:rsidRDefault="00EE3584" w:rsidP="00EE3584">
      <w:pPr>
        <w:pStyle w:val="Doc-text2"/>
      </w:pPr>
      <w:r>
        <w:t>-</w:t>
      </w:r>
      <w:r>
        <w:tab/>
        <w:t xml:space="preserve">Samsung thinks that first proposal should just be an understanding.   LG thinks we should aim to have low impact. </w:t>
      </w:r>
    </w:p>
    <w:p w14:paraId="39822526" w14:textId="77777777" w:rsidR="00EE3584" w:rsidRDefault="00EE3584" w:rsidP="00EE3584">
      <w:pPr>
        <w:pStyle w:val="Doc-text2"/>
      </w:pPr>
    </w:p>
    <w:p w14:paraId="50D7F9F2"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UE Authorization</w:t>
      </w:r>
    </w:p>
    <w:p w14:paraId="089C9C46" w14:textId="77777777" w:rsidR="00EE3584" w:rsidRDefault="00EE3584" w:rsidP="00EE3584">
      <w:pPr>
        <w:pStyle w:val="Doc-text2"/>
        <w:tabs>
          <w:tab w:val="clear" w:pos="1622"/>
          <w:tab w:val="left" w:pos="0"/>
        </w:tabs>
        <w:ind w:left="0" w:hanging="2"/>
        <w:rPr>
          <w:i/>
          <w:noProof/>
          <w:sz w:val="18"/>
        </w:rPr>
      </w:pPr>
    </w:p>
    <w:p w14:paraId="7B23D75C" w14:textId="3C59A98F" w:rsidR="00EE3584" w:rsidRDefault="00EE3584" w:rsidP="00EE3584">
      <w:pPr>
        <w:pStyle w:val="Doc-title"/>
      </w:pPr>
      <w:r w:rsidRPr="00C20D1E">
        <w:lastRenderedPageBreak/>
        <w:t>R2-2406712</w:t>
      </w:r>
      <w:r>
        <w:tab/>
        <w:t>Topology 2 for Ambient IOT</w:t>
      </w:r>
      <w:r>
        <w:tab/>
        <w:t>InterDigital</w:t>
      </w:r>
      <w:r>
        <w:tab/>
        <w:t>discussion</w:t>
      </w:r>
      <w:r>
        <w:tab/>
        <w:t>Rel-19</w:t>
      </w:r>
      <w:r>
        <w:tab/>
        <w:t>FS_Ambient_IoT_solutions</w:t>
      </w:r>
    </w:p>
    <w:p w14:paraId="2909CB86" w14:textId="77777777" w:rsidR="00EE3584" w:rsidRDefault="00EE3584" w:rsidP="00EE3584">
      <w:pPr>
        <w:pStyle w:val="Doc-text2"/>
        <w:rPr>
          <w:i/>
          <w:iCs/>
        </w:rPr>
      </w:pPr>
      <w:r w:rsidRPr="004D6734">
        <w:rPr>
          <w:i/>
          <w:iCs/>
        </w:rPr>
        <w:t>Proposal 5:</w:t>
      </w:r>
      <w:r w:rsidRPr="004D6734">
        <w:rPr>
          <w:i/>
          <w:iCs/>
        </w:rPr>
        <w:tab/>
        <w:t>Intermediate UE authorization is performed by upper layers without RAN2 impact.</w:t>
      </w:r>
    </w:p>
    <w:p w14:paraId="77D1AB1E" w14:textId="77777777" w:rsidR="00EE3584" w:rsidRDefault="00EE3584" w:rsidP="00EE3584">
      <w:pPr>
        <w:pStyle w:val="Doc-text2"/>
      </w:pPr>
      <w:r>
        <w:t>-</w:t>
      </w:r>
      <w:r>
        <w:tab/>
        <w:t xml:space="preserve">Apple thinks that with NCR there was RAN2 impacts.  </w:t>
      </w:r>
    </w:p>
    <w:p w14:paraId="419E9D20" w14:textId="77777777" w:rsidR="00EE3584" w:rsidRDefault="00EE3584" w:rsidP="00EE3584">
      <w:pPr>
        <w:pStyle w:val="Doc-text2"/>
      </w:pPr>
      <w:r>
        <w:t>-</w:t>
      </w:r>
      <w:r>
        <w:tab/>
        <w:t>Vodafone thinks that the UE reader has to be authorized by the network.</w:t>
      </w:r>
    </w:p>
    <w:p w14:paraId="7CFEBEF2" w14:textId="77777777" w:rsidR="00EE3584" w:rsidRDefault="00EE3584" w:rsidP="00EE3584">
      <w:pPr>
        <w:pStyle w:val="Doc-text2"/>
      </w:pPr>
      <w:r>
        <w:t>-</w:t>
      </w:r>
      <w:r>
        <w:tab/>
        <w:t xml:space="preserve">CATT explains that SA3 has identified this as a key issue and are working to fix this issue and from RAN2 perspective there are no identified impact.   </w:t>
      </w:r>
    </w:p>
    <w:p w14:paraId="53F04073" w14:textId="77777777" w:rsidR="00EE3584" w:rsidRDefault="00EE3584" w:rsidP="00EE3584">
      <w:pPr>
        <w:pStyle w:val="Doc-text2"/>
      </w:pPr>
      <w:r>
        <w:t>-</w:t>
      </w:r>
      <w:r>
        <w:tab/>
        <w:t xml:space="preserve">Samsung thinks whether the gNB needs to be aware that this a UE reader or normal UE.  Intel thinks that we should wait as RAN3 is also discussing this.  Mediatek thinks that this is a UE capability.   Qualcomm thinks that it would be a capability but it also depends on authorization.  </w:t>
      </w:r>
    </w:p>
    <w:p w14:paraId="42E56367" w14:textId="77777777" w:rsidR="00EE3584" w:rsidRPr="004D6734" w:rsidRDefault="00EE3584" w:rsidP="00EE3584">
      <w:pPr>
        <w:pStyle w:val="Doc-text2"/>
      </w:pPr>
      <w:r>
        <w:t>=&gt;</w:t>
      </w:r>
      <w:r>
        <w:tab/>
        <w:t>Noted</w:t>
      </w:r>
    </w:p>
    <w:p w14:paraId="75234845" w14:textId="77777777" w:rsidR="00EE3584" w:rsidRDefault="00EE3584" w:rsidP="00EE3584">
      <w:pPr>
        <w:pStyle w:val="Doc-text2"/>
        <w:tabs>
          <w:tab w:val="clear" w:pos="1622"/>
          <w:tab w:val="left" w:pos="0"/>
        </w:tabs>
        <w:ind w:left="0" w:hanging="2"/>
        <w:rPr>
          <w:i/>
          <w:noProof/>
          <w:sz w:val="18"/>
        </w:rPr>
      </w:pPr>
    </w:p>
    <w:p w14:paraId="659887CF" w14:textId="77777777" w:rsidR="00EE3584" w:rsidRDefault="00EE3584" w:rsidP="00EE3584">
      <w:pPr>
        <w:pStyle w:val="Doc-text2"/>
        <w:tabs>
          <w:tab w:val="clear" w:pos="1622"/>
          <w:tab w:val="left" w:pos="0"/>
        </w:tabs>
        <w:ind w:left="0" w:hanging="2"/>
        <w:rPr>
          <w:i/>
          <w:noProof/>
          <w:sz w:val="18"/>
        </w:rPr>
      </w:pPr>
    </w:p>
    <w:p w14:paraId="279EFD12"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Topology 2 architecture (Upper layer solution or RRC solution)</w:t>
      </w:r>
    </w:p>
    <w:p w14:paraId="195F7275" w14:textId="77777777" w:rsidR="00EE3584" w:rsidRDefault="00EE3584" w:rsidP="00EE3584">
      <w:pPr>
        <w:pStyle w:val="Doc-text2"/>
        <w:tabs>
          <w:tab w:val="clear" w:pos="1622"/>
          <w:tab w:val="left" w:pos="0"/>
        </w:tabs>
        <w:ind w:left="0" w:hanging="2"/>
        <w:rPr>
          <w:i/>
          <w:noProof/>
          <w:sz w:val="18"/>
        </w:rPr>
      </w:pPr>
    </w:p>
    <w:p w14:paraId="7DB6C0F3" w14:textId="6F07536A" w:rsidR="00EE3584" w:rsidRDefault="00EE3584" w:rsidP="00EE3584">
      <w:pPr>
        <w:pStyle w:val="Doc-title"/>
      </w:pPr>
      <w:r w:rsidRPr="00C20D1E">
        <w:t>R2-2406485</w:t>
      </w:r>
      <w:r>
        <w:tab/>
        <w:t>Discussion on Topology2 for Ambient IoT</w:t>
      </w:r>
      <w:r>
        <w:tab/>
        <w:t>CATT</w:t>
      </w:r>
      <w:r>
        <w:tab/>
        <w:t>discussion</w:t>
      </w:r>
      <w:r>
        <w:tab/>
        <w:t>Rel-19</w:t>
      </w:r>
      <w:r>
        <w:tab/>
        <w:t>FS_Ambient_IoT_solutions</w:t>
      </w:r>
    </w:p>
    <w:p w14:paraId="6715314C" w14:textId="77777777" w:rsidR="00EE3584" w:rsidRDefault="00EE3584" w:rsidP="00EE3584">
      <w:pPr>
        <w:pStyle w:val="Doc-text2"/>
        <w:rPr>
          <w:i/>
          <w:iCs/>
        </w:rPr>
      </w:pPr>
      <w:r w:rsidRPr="00AF52A8">
        <w:rPr>
          <w:i/>
          <w:iCs/>
        </w:rPr>
        <w:t>Proposal 2: RAN2 assumes the transmission between UE reader and RAN node for inventory/command service can be supported by legacy mechanism, i.e., via NAS message or PDU session, which does not bring stage-3 impact on Uu. RAN2 may come back when the network architecture and protocol stack are determined by SA2.</w:t>
      </w:r>
    </w:p>
    <w:p w14:paraId="331116BD" w14:textId="77777777" w:rsidR="00EE3584" w:rsidRPr="00AF52A8" w:rsidRDefault="00EE3584" w:rsidP="00EE3584">
      <w:pPr>
        <w:pStyle w:val="Doc-text2"/>
      </w:pPr>
      <w:r>
        <w:t>=&gt;</w:t>
      </w:r>
      <w:r>
        <w:tab/>
        <w:t>Noted</w:t>
      </w:r>
    </w:p>
    <w:p w14:paraId="31A21A3E" w14:textId="77777777" w:rsidR="00EE3584" w:rsidRPr="00AF52A8" w:rsidRDefault="00EE3584" w:rsidP="00EE3584">
      <w:pPr>
        <w:pStyle w:val="Doc-text2"/>
        <w:rPr>
          <w:i/>
          <w:iCs/>
        </w:rPr>
      </w:pPr>
    </w:p>
    <w:p w14:paraId="32D57E3D" w14:textId="77777777" w:rsidR="00EE3584" w:rsidRDefault="00EE3584" w:rsidP="00EE3584">
      <w:pPr>
        <w:pStyle w:val="Doc-title"/>
      </w:pPr>
    </w:p>
    <w:p w14:paraId="4358A91A" w14:textId="5542FDF2" w:rsidR="00EE3584" w:rsidRDefault="00EE3584" w:rsidP="00EE3584">
      <w:pPr>
        <w:pStyle w:val="Doc-title"/>
      </w:pPr>
      <w:r w:rsidRPr="00C20D1E">
        <w:t>R2-2406785</w:t>
      </w:r>
      <w:r>
        <w:tab/>
        <w:t>Topology 2 and DO-A for Ambient IoT</w:t>
      </w:r>
      <w:r>
        <w:tab/>
        <w:t>Ericsson</w:t>
      </w:r>
      <w:r>
        <w:tab/>
        <w:t>discussion</w:t>
      </w:r>
      <w:r>
        <w:tab/>
        <w:t>Rel-19</w:t>
      </w:r>
      <w:r>
        <w:tab/>
        <w:t>FS_Ambient_IoT_solutions</w:t>
      </w:r>
    </w:p>
    <w:p w14:paraId="3B5C141A" w14:textId="77777777" w:rsidR="00EE3584" w:rsidRDefault="00EE3584" w:rsidP="00EE3584">
      <w:pPr>
        <w:pStyle w:val="Doc-text2"/>
        <w:rPr>
          <w:i/>
          <w:iCs/>
        </w:rPr>
      </w:pPr>
      <w:r w:rsidRPr="00AF52A8">
        <w:rPr>
          <w:i/>
          <w:iCs/>
        </w:rPr>
        <w:t>Proposal 2</w:t>
      </w:r>
      <w:r w:rsidRPr="00AF52A8">
        <w:rPr>
          <w:i/>
          <w:iCs/>
        </w:rPr>
        <w:tab/>
        <w:t>RAN2 assume RRC sublayer at UE reader handles A-IoT related information.</w:t>
      </w:r>
    </w:p>
    <w:p w14:paraId="567BF220" w14:textId="77777777" w:rsidR="00EE3584" w:rsidRPr="00AF52A8" w:rsidRDefault="00EE3584" w:rsidP="00EE3584">
      <w:pPr>
        <w:pStyle w:val="Doc-text2"/>
      </w:pPr>
      <w:r>
        <w:t>=&gt;</w:t>
      </w:r>
      <w:r>
        <w:tab/>
        <w:t>Noted</w:t>
      </w:r>
    </w:p>
    <w:p w14:paraId="6C0496CE" w14:textId="77777777" w:rsidR="00EE3584" w:rsidRDefault="00EE3584" w:rsidP="00EE3584">
      <w:pPr>
        <w:pStyle w:val="Doc-text2"/>
        <w:tabs>
          <w:tab w:val="clear" w:pos="1622"/>
          <w:tab w:val="left" w:pos="0"/>
        </w:tabs>
        <w:ind w:left="0" w:hanging="2"/>
        <w:rPr>
          <w:i/>
          <w:noProof/>
          <w:sz w:val="18"/>
        </w:rPr>
      </w:pPr>
    </w:p>
    <w:p w14:paraId="071A4D3B" w14:textId="77777777" w:rsidR="00EE3584" w:rsidRDefault="00EE3584" w:rsidP="00EE3584">
      <w:pPr>
        <w:pStyle w:val="Doc-text2"/>
        <w:tabs>
          <w:tab w:val="clear" w:pos="1622"/>
          <w:tab w:val="left" w:pos="0"/>
        </w:tabs>
        <w:ind w:left="0" w:hanging="2"/>
        <w:rPr>
          <w:i/>
          <w:noProof/>
          <w:sz w:val="18"/>
        </w:rPr>
      </w:pPr>
    </w:p>
    <w:p w14:paraId="17119598" w14:textId="2A9915D9" w:rsidR="00EE3584" w:rsidRDefault="00EE3584" w:rsidP="00EE3584">
      <w:pPr>
        <w:pStyle w:val="Doc-title"/>
      </w:pPr>
      <w:r w:rsidRPr="00C20D1E">
        <w:t>R2-2406380</w:t>
      </w:r>
      <w:r>
        <w:tab/>
        <w:t>Topology 2 considerations</w:t>
      </w:r>
      <w:r>
        <w:tab/>
        <w:t>Intel Corporation</w:t>
      </w:r>
      <w:r>
        <w:tab/>
        <w:t>discussion</w:t>
      </w:r>
      <w:r>
        <w:tab/>
        <w:t>Rel-19</w:t>
      </w:r>
      <w:r>
        <w:tab/>
        <w:t>FS_Ambient_IoT_solutions</w:t>
      </w:r>
    </w:p>
    <w:p w14:paraId="18A4B4CC" w14:textId="77777777" w:rsidR="00EE3584" w:rsidRDefault="00EE3584" w:rsidP="00EE3584">
      <w:pPr>
        <w:pStyle w:val="Doc-text2"/>
        <w:rPr>
          <w:i/>
          <w:iCs/>
        </w:rPr>
      </w:pPr>
      <w:r w:rsidRPr="00AF52A8">
        <w:rPr>
          <w:i/>
          <w:iCs/>
        </w:rPr>
        <w:t>Proposal 5: RAN2 should wait for SA2 further inputs before making decision on the protocol stack and how the intermediate node (i.e., reader) obtain the AIoT service related information since they are tightly related to SA2 discussion.</w:t>
      </w:r>
    </w:p>
    <w:p w14:paraId="01B8C204" w14:textId="77777777" w:rsidR="00EE3584" w:rsidRPr="00AF52A8" w:rsidRDefault="00EE3584" w:rsidP="00EE3584">
      <w:pPr>
        <w:pStyle w:val="Doc-text2"/>
      </w:pPr>
      <w:r>
        <w:t>=&gt;</w:t>
      </w:r>
      <w:r>
        <w:tab/>
        <w:t>Noted</w:t>
      </w:r>
    </w:p>
    <w:p w14:paraId="27F7C701" w14:textId="77777777" w:rsidR="00EE3584" w:rsidRDefault="00EE3584" w:rsidP="00EE3584">
      <w:pPr>
        <w:pStyle w:val="Doc-title"/>
      </w:pPr>
    </w:p>
    <w:p w14:paraId="679A4A01" w14:textId="5B1F4B0A" w:rsidR="00EE3584" w:rsidRDefault="00EE3584" w:rsidP="00EE3584">
      <w:pPr>
        <w:pStyle w:val="Doc-title"/>
      </w:pPr>
      <w:r w:rsidRPr="00C20D1E">
        <w:t>R2-2406943</w:t>
      </w:r>
      <w:r>
        <w:tab/>
        <w:t>A-IoT Topology 2 issues</w:t>
      </w:r>
      <w:r>
        <w:tab/>
        <w:t>Huawei, HiSilicon</w:t>
      </w:r>
      <w:r>
        <w:tab/>
        <w:t>discussion</w:t>
      </w:r>
      <w:r>
        <w:tab/>
        <w:t>Rel-19</w:t>
      </w:r>
      <w:r>
        <w:tab/>
        <w:t>FS_Ambient_IoT_solutions</w:t>
      </w:r>
    </w:p>
    <w:p w14:paraId="2515F4A3" w14:textId="77777777" w:rsidR="00EE3584" w:rsidRPr="00AF52A8" w:rsidRDefault="00EE3584" w:rsidP="00EE3584">
      <w:pPr>
        <w:pStyle w:val="Doc-text2"/>
        <w:rPr>
          <w:i/>
          <w:iCs/>
        </w:rPr>
      </w:pPr>
      <w:r w:rsidRPr="00AF52A8">
        <w:rPr>
          <w:i/>
          <w:iCs/>
        </w:rPr>
        <w:t>Proposal 3:</w:t>
      </w:r>
      <w:r w:rsidRPr="00AF52A8">
        <w:rPr>
          <w:i/>
          <w:iCs/>
        </w:rPr>
        <w:tab/>
        <w:t>For Topology 2 protocol stacks, RAN2 considers the upper layer based solution (i.e. A-IoT device's upper layer data is carried by the UE reader's upper layer) and the RRC layer based solution for further study.</w:t>
      </w:r>
    </w:p>
    <w:p w14:paraId="5656D6BF" w14:textId="77777777" w:rsidR="00EE3584" w:rsidRPr="00AF52A8" w:rsidRDefault="00EE3584" w:rsidP="00EE3584">
      <w:pPr>
        <w:pStyle w:val="Doc-text2"/>
        <w:rPr>
          <w:i/>
          <w:iCs/>
        </w:rPr>
      </w:pPr>
      <w:r w:rsidRPr="00AF52A8">
        <w:rPr>
          <w:i/>
          <w:iCs/>
        </w:rPr>
        <w:t>Proposal 4:</w:t>
      </w:r>
      <w:r w:rsidRPr="00AF52A8">
        <w:rPr>
          <w:i/>
          <w:iCs/>
        </w:rPr>
        <w:tab/>
        <w:t xml:space="preserve">In upper layer based solution, the data forwarding for inventory (and command) has minor RAN2 impact, which can be left to SA2 study. </w:t>
      </w:r>
    </w:p>
    <w:p w14:paraId="5C794CCE" w14:textId="77777777" w:rsidR="00EE3584" w:rsidRPr="00AF52A8" w:rsidRDefault="00EE3584" w:rsidP="00EE3584">
      <w:pPr>
        <w:pStyle w:val="Doc-text2"/>
        <w:rPr>
          <w:i/>
          <w:iCs/>
        </w:rPr>
      </w:pPr>
      <w:r w:rsidRPr="00AF52A8">
        <w:rPr>
          <w:i/>
          <w:iCs/>
        </w:rPr>
        <w:t>Proposal 5:</w:t>
      </w:r>
      <w:r w:rsidRPr="00AF52A8">
        <w:rPr>
          <w:i/>
          <w:iCs/>
        </w:rPr>
        <w:tab/>
        <w:t xml:space="preserve">In RRC based solution, the data forwarding for inventory (and command) includes the additional NR Uu impact as follows, and can be captured in TR for Topology 2: </w:t>
      </w:r>
    </w:p>
    <w:p w14:paraId="3484587F" w14:textId="77777777" w:rsidR="00EE3584" w:rsidRPr="00AF52A8" w:rsidRDefault="00EE3584" w:rsidP="00EE3584">
      <w:pPr>
        <w:pStyle w:val="Doc-text2"/>
        <w:rPr>
          <w:i/>
          <w:iCs/>
        </w:rPr>
      </w:pPr>
      <w:r w:rsidRPr="00AF52A8">
        <w:rPr>
          <w:i/>
          <w:iCs/>
        </w:rPr>
        <w:t></w:t>
      </w:r>
      <w:r w:rsidRPr="00AF52A8">
        <w:rPr>
          <w:i/>
          <w:iCs/>
        </w:rPr>
        <w:tab/>
        <w:t>BS sends the A-IoT related information (e.g. paging identifier) to intermediate UE via Uu RRC message based on received A-IoT service request.</w:t>
      </w:r>
    </w:p>
    <w:p w14:paraId="5443DBEC" w14:textId="77777777" w:rsidR="00EE3584" w:rsidRDefault="00EE3584" w:rsidP="00EE3584">
      <w:pPr>
        <w:pStyle w:val="Doc-text2"/>
        <w:rPr>
          <w:i/>
          <w:iCs/>
        </w:rPr>
      </w:pPr>
      <w:r w:rsidRPr="00AF52A8">
        <w:rPr>
          <w:i/>
          <w:iCs/>
        </w:rPr>
        <w:t></w:t>
      </w:r>
      <w:r w:rsidRPr="00AF52A8">
        <w:rPr>
          <w:i/>
          <w:iCs/>
        </w:rPr>
        <w:tab/>
        <w:t>The device’s upper layer data is forwarded between the intermediate UE and BS, via Uu RRC messages.</w:t>
      </w:r>
    </w:p>
    <w:p w14:paraId="4A58DA21" w14:textId="77777777" w:rsidR="00EE3584" w:rsidRDefault="00EE3584" w:rsidP="00EE3584">
      <w:pPr>
        <w:pStyle w:val="Doc-text2"/>
      </w:pPr>
      <w:r>
        <w:t>=&gt;</w:t>
      </w:r>
      <w:r>
        <w:tab/>
        <w:t>Noted</w:t>
      </w:r>
    </w:p>
    <w:p w14:paraId="4DB50552" w14:textId="77777777" w:rsidR="00EE3584" w:rsidRDefault="00EE3584" w:rsidP="00EE3584">
      <w:pPr>
        <w:pStyle w:val="Doc-text2"/>
      </w:pPr>
    </w:p>
    <w:p w14:paraId="3499F2C2" w14:textId="77777777" w:rsidR="00EE3584" w:rsidRDefault="00EE3584" w:rsidP="00EE3584">
      <w:pPr>
        <w:pStyle w:val="Doc-text2"/>
      </w:pPr>
      <w:r>
        <w:t>Discussions</w:t>
      </w:r>
    </w:p>
    <w:p w14:paraId="1102B965" w14:textId="77777777" w:rsidR="00EE3584" w:rsidRDefault="00EE3584" w:rsidP="00EE3584">
      <w:pPr>
        <w:pStyle w:val="Doc-text2"/>
      </w:pPr>
      <w:r>
        <w:t>-</w:t>
      </w:r>
      <w:r>
        <w:tab/>
        <w:t>Intel thinks that SA2 is still discussing but between CP and UP solution from CATT there are no impact for now, but we can wait for further progress</w:t>
      </w:r>
    </w:p>
    <w:p w14:paraId="308F2505" w14:textId="77777777" w:rsidR="00EE3584" w:rsidRDefault="00EE3584" w:rsidP="00EE3584">
      <w:pPr>
        <w:pStyle w:val="Doc-text2"/>
      </w:pPr>
      <w:r>
        <w:t>-</w:t>
      </w:r>
      <w:r>
        <w:tab/>
        <w:t xml:space="preserve">Apple, Quacomm, CATT, LG, Oppo, Lenovo, Intel, Mediatek, Interdigital etc is not sure we need yet another RRC solutions.   </w:t>
      </w:r>
    </w:p>
    <w:p w14:paraId="7E8BF5AC" w14:textId="77777777" w:rsidR="00EE3584" w:rsidRDefault="00EE3584" w:rsidP="00EE3584">
      <w:pPr>
        <w:pStyle w:val="Doc-text2"/>
      </w:pPr>
      <w:r>
        <w:t>-</w:t>
      </w:r>
      <w:r>
        <w:tab/>
        <w:t xml:space="preserve">Ericsson thinks that RRC options is being considered in SA2 and can’t be excluded.   Qualcomm explains that it is a NAS option carried by RRC.     Huawei explains that this is captured in SA2 solutions.  ZTE thinks that we shouldn’t fully leave it SA2 and we should at least agree that the gNB has visibility and is in control of the radio resources.    </w:t>
      </w:r>
    </w:p>
    <w:p w14:paraId="5A5CC4EA" w14:textId="77777777" w:rsidR="00EE3584" w:rsidRDefault="00EE3584" w:rsidP="00EE3584">
      <w:pPr>
        <w:pStyle w:val="Doc-text2"/>
      </w:pPr>
      <w:r>
        <w:lastRenderedPageBreak/>
        <w:t>-</w:t>
      </w:r>
      <w:r>
        <w:tab/>
        <w:t xml:space="preserve">CMCC and ZTE thinks that RRC solution should be kept.   ZTE Thinks that RRC is more efficient from an air interface resource.  </w:t>
      </w:r>
    </w:p>
    <w:p w14:paraId="33FB218C" w14:textId="77777777" w:rsidR="00EE3584" w:rsidRDefault="00EE3584" w:rsidP="00EE3584">
      <w:pPr>
        <w:pStyle w:val="Doc-text2"/>
      </w:pPr>
      <w:r>
        <w:t>-</w:t>
      </w:r>
      <w:r>
        <w:tab/>
        <w:t xml:space="preserve">Vivo thinks that we should be a little bit more open, but for progress sake we can focus.  </w:t>
      </w:r>
    </w:p>
    <w:p w14:paraId="4442B7D9" w14:textId="77777777" w:rsidR="00EE3584" w:rsidRDefault="00EE3584" w:rsidP="00EE3584">
      <w:pPr>
        <w:pStyle w:val="Doc-text2"/>
      </w:pPr>
      <w:r>
        <w:t>-</w:t>
      </w:r>
      <w:r>
        <w:tab/>
        <w:t xml:space="preserve">Mediatek suggests that we follow what SA2 decides.  </w:t>
      </w:r>
    </w:p>
    <w:p w14:paraId="4E93DE51" w14:textId="77777777" w:rsidR="00EE3584" w:rsidRDefault="00EE3584" w:rsidP="00EE3584">
      <w:pPr>
        <w:pStyle w:val="Doc-text2"/>
      </w:pPr>
      <w:r>
        <w:t>-</w:t>
      </w:r>
      <w:r>
        <w:tab/>
        <w:t xml:space="preserve">Xiaomi thinks that we should study other AS solutions like MAC layer.  </w:t>
      </w:r>
    </w:p>
    <w:p w14:paraId="19C4A524" w14:textId="77777777" w:rsidR="00EE3584" w:rsidRDefault="00EE3584" w:rsidP="00EE3584">
      <w:pPr>
        <w:pStyle w:val="Doc-text2"/>
      </w:pPr>
    </w:p>
    <w:p w14:paraId="28001625" w14:textId="77777777" w:rsidR="00EE3584" w:rsidRDefault="00EE3584" w:rsidP="00EE3584">
      <w:pPr>
        <w:pStyle w:val="Doc-text2"/>
      </w:pPr>
    </w:p>
    <w:p w14:paraId="265E4888" w14:textId="77777777" w:rsidR="00EE3584" w:rsidRDefault="00EE3584" w:rsidP="00EE3584">
      <w:pPr>
        <w:pStyle w:val="Doc-text2"/>
        <w:tabs>
          <w:tab w:val="clear" w:pos="1622"/>
          <w:tab w:val="left" w:pos="0"/>
        </w:tabs>
        <w:ind w:left="0" w:hanging="2"/>
        <w:rPr>
          <w:i/>
          <w:noProof/>
          <w:sz w:val="18"/>
        </w:rPr>
      </w:pPr>
    </w:p>
    <w:p w14:paraId="0A116100" w14:textId="77777777" w:rsidR="00EE3584" w:rsidRDefault="00EE3584" w:rsidP="00EE3584">
      <w:pPr>
        <w:pStyle w:val="Doc-text2"/>
        <w:tabs>
          <w:tab w:val="clear" w:pos="1622"/>
          <w:tab w:val="left" w:pos="0"/>
        </w:tabs>
        <w:ind w:left="0" w:hanging="2"/>
        <w:rPr>
          <w:i/>
          <w:noProof/>
          <w:sz w:val="18"/>
        </w:rPr>
      </w:pPr>
    </w:p>
    <w:p w14:paraId="57C2FD70"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Resource Allocation</w:t>
      </w:r>
    </w:p>
    <w:p w14:paraId="6E81939E" w14:textId="77777777" w:rsidR="00EE3584" w:rsidRDefault="00EE3584" w:rsidP="00EE3584">
      <w:pPr>
        <w:pStyle w:val="Doc-text2"/>
        <w:tabs>
          <w:tab w:val="clear" w:pos="1622"/>
          <w:tab w:val="left" w:pos="0"/>
        </w:tabs>
        <w:ind w:left="0" w:hanging="2"/>
        <w:rPr>
          <w:i/>
          <w:noProof/>
          <w:sz w:val="18"/>
        </w:rPr>
      </w:pPr>
    </w:p>
    <w:p w14:paraId="7C08FDBF" w14:textId="1B7498F4" w:rsidR="00EE3584" w:rsidRDefault="00EE3584" w:rsidP="00EE3584">
      <w:pPr>
        <w:pStyle w:val="Doc-title"/>
      </w:pPr>
      <w:r w:rsidRPr="00C20D1E">
        <w:t>R2-2406610</w:t>
      </w:r>
      <w:r>
        <w:tab/>
        <w:t>Discussion on A-IoT Topology 2</w:t>
      </w:r>
      <w:r>
        <w:tab/>
        <w:t>Samsung</w:t>
      </w:r>
      <w:r>
        <w:tab/>
        <w:t>discussion</w:t>
      </w:r>
      <w:r>
        <w:tab/>
        <w:t>Rel-19</w:t>
      </w:r>
      <w:r>
        <w:tab/>
        <w:t>FS_Ambient_IoT_solutions</w:t>
      </w:r>
    </w:p>
    <w:p w14:paraId="7FFB7135" w14:textId="77777777" w:rsidR="00EE3584" w:rsidRPr="00451728" w:rsidRDefault="00EE3584" w:rsidP="00EE3584">
      <w:pPr>
        <w:pStyle w:val="Doc-text2"/>
        <w:rPr>
          <w:i/>
          <w:iCs/>
        </w:rPr>
      </w:pPr>
      <w:r w:rsidRPr="00451728">
        <w:rPr>
          <w:i/>
          <w:iCs/>
        </w:rPr>
        <w:t>Proposal 2: RAN2 is kindly asked to discuss the resource allocation for topology 2 by considering the following two options:</w:t>
      </w:r>
    </w:p>
    <w:p w14:paraId="6C3302F3" w14:textId="77777777" w:rsidR="00EE3584" w:rsidRPr="00451728" w:rsidRDefault="00EE3584" w:rsidP="00EE3584">
      <w:pPr>
        <w:pStyle w:val="Doc-text2"/>
        <w:rPr>
          <w:i/>
          <w:iCs/>
        </w:rPr>
      </w:pPr>
      <w:r w:rsidRPr="00451728">
        <w:rPr>
          <w:i/>
          <w:iCs/>
        </w:rPr>
        <w:t></w:t>
      </w:r>
      <w:r w:rsidRPr="00451728">
        <w:rPr>
          <w:i/>
          <w:iCs/>
        </w:rPr>
        <w:tab/>
        <w:t>Option 1: resource allocation via gNB directly</w:t>
      </w:r>
    </w:p>
    <w:p w14:paraId="7C05187D" w14:textId="77777777" w:rsidR="00EE3584" w:rsidRDefault="00EE3584" w:rsidP="00EE3584">
      <w:pPr>
        <w:pStyle w:val="Doc-text2"/>
        <w:rPr>
          <w:i/>
          <w:iCs/>
        </w:rPr>
      </w:pPr>
      <w:r w:rsidRPr="00451728">
        <w:rPr>
          <w:i/>
          <w:iCs/>
        </w:rPr>
        <w:t></w:t>
      </w:r>
      <w:r w:rsidRPr="00451728">
        <w:rPr>
          <w:i/>
          <w:iCs/>
        </w:rPr>
        <w:tab/>
        <w:t>Option 2: resource allocation via the intermediate node based on the resource pool allocated by gNB.</w:t>
      </w:r>
    </w:p>
    <w:p w14:paraId="6A89691F" w14:textId="77777777" w:rsidR="00EE3584" w:rsidRPr="00451728" w:rsidRDefault="00EE3584" w:rsidP="00EE3584">
      <w:pPr>
        <w:pStyle w:val="Doc-text2"/>
      </w:pPr>
      <w:r>
        <w:t>=&gt;</w:t>
      </w:r>
      <w:r>
        <w:tab/>
        <w:t xml:space="preserve">Noted </w:t>
      </w:r>
    </w:p>
    <w:p w14:paraId="3492B1E3" w14:textId="77777777" w:rsidR="00EE3584" w:rsidRDefault="00EE3584" w:rsidP="00EE3584">
      <w:pPr>
        <w:pStyle w:val="Doc-text2"/>
        <w:tabs>
          <w:tab w:val="clear" w:pos="1622"/>
          <w:tab w:val="left" w:pos="0"/>
        </w:tabs>
        <w:ind w:left="0" w:hanging="2"/>
        <w:rPr>
          <w:i/>
          <w:noProof/>
          <w:sz w:val="18"/>
        </w:rPr>
      </w:pPr>
    </w:p>
    <w:p w14:paraId="7ABF3351" w14:textId="77777777" w:rsidR="00EE3584" w:rsidRDefault="00EE3584" w:rsidP="00EE3584">
      <w:pPr>
        <w:pStyle w:val="Doc-text2"/>
        <w:tabs>
          <w:tab w:val="clear" w:pos="1622"/>
          <w:tab w:val="left" w:pos="0"/>
        </w:tabs>
        <w:ind w:left="0" w:hanging="2"/>
        <w:rPr>
          <w:i/>
          <w:noProof/>
          <w:sz w:val="18"/>
        </w:rPr>
      </w:pPr>
    </w:p>
    <w:p w14:paraId="1420B32C" w14:textId="33EC8376" w:rsidR="00EE3584" w:rsidRDefault="00EE3584" w:rsidP="00EE3584">
      <w:pPr>
        <w:pStyle w:val="Doc-title"/>
      </w:pPr>
      <w:r w:rsidRPr="00C20D1E">
        <w:t>R2-2406652</w:t>
      </w:r>
      <w:r>
        <w:tab/>
        <w:t>Topology 2 related aspects</w:t>
      </w:r>
      <w:r>
        <w:tab/>
        <w:t>Qualcomm Incorporated</w:t>
      </w:r>
      <w:r>
        <w:tab/>
        <w:t>discussion</w:t>
      </w:r>
      <w:r>
        <w:tab/>
        <w:t>Rel-19</w:t>
      </w:r>
      <w:r>
        <w:tab/>
        <w:t>FS_Ambient_IoT_solutions</w:t>
      </w:r>
    </w:p>
    <w:p w14:paraId="4586657E" w14:textId="77777777" w:rsidR="00EE3584" w:rsidRPr="00451728" w:rsidRDefault="00EE3584" w:rsidP="00EE3584">
      <w:pPr>
        <w:pStyle w:val="Doc-text2"/>
        <w:rPr>
          <w:i/>
          <w:iCs/>
        </w:rPr>
      </w:pPr>
      <w:r w:rsidRPr="00451728">
        <w:rPr>
          <w:i/>
          <w:iCs/>
        </w:rPr>
        <w:t xml:space="preserve">Proposal 1:  </w:t>
      </w:r>
      <w:r w:rsidRPr="00451728">
        <w:rPr>
          <w:i/>
          <w:iCs/>
        </w:rPr>
        <w:tab/>
        <w:t>Both in-coverage and out-of-coverage scenarios are studied.</w:t>
      </w:r>
    </w:p>
    <w:p w14:paraId="4FF069B1" w14:textId="77777777" w:rsidR="00EE3584" w:rsidRPr="00451728" w:rsidRDefault="00EE3584" w:rsidP="00EE3584">
      <w:pPr>
        <w:pStyle w:val="Doc-text2"/>
        <w:rPr>
          <w:i/>
          <w:iCs/>
        </w:rPr>
      </w:pPr>
      <w:r w:rsidRPr="00451728">
        <w:rPr>
          <w:i/>
          <w:iCs/>
        </w:rPr>
        <w:t xml:space="preserve">Proposal 3:  </w:t>
      </w:r>
      <w:r w:rsidRPr="00451728">
        <w:rPr>
          <w:i/>
          <w:iCs/>
        </w:rPr>
        <w:tab/>
        <w:t>SL-mode-2-like resource allocation is further studied for resource allocation for the UE Reader. SL-mode-1-like resource allocation is not considered.</w:t>
      </w:r>
    </w:p>
    <w:p w14:paraId="551379C0" w14:textId="77777777" w:rsidR="00EE3584" w:rsidRPr="006B582C" w:rsidRDefault="00EE3584" w:rsidP="00EE3584">
      <w:pPr>
        <w:pStyle w:val="Doc-text2"/>
      </w:pPr>
      <w:r>
        <w:t>=&gt;</w:t>
      </w:r>
      <w:r>
        <w:tab/>
        <w:t>Noted</w:t>
      </w:r>
    </w:p>
    <w:p w14:paraId="67329B68" w14:textId="77777777" w:rsidR="00EE3584" w:rsidRDefault="00EE3584" w:rsidP="00EE3584">
      <w:pPr>
        <w:pStyle w:val="Doc-text2"/>
        <w:tabs>
          <w:tab w:val="clear" w:pos="1622"/>
          <w:tab w:val="left" w:pos="0"/>
        </w:tabs>
        <w:ind w:left="0" w:hanging="2"/>
        <w:rPr>
          <w:i/>
          <w:noProof/>
          <w:sz w:val="18"/>
        </w:rPr>
      </w:pPr>
    </w:p>
    <w:p w14:paraId="1B80CAC3" w14:textId="6FCD3AEB" w:rsidR="00EE3584" w:rsidRDefault="00EE3584" w:rsidP="00EE3584">
      <w:pPr>
        <w:pStyle w:val="Doc-title"/>
      </w:pPr>
      <w:r w:rsidRPr="00C20D1E">
        <w:t>R2-2406712</w:t>
      </w:r>
      <w:r>
        <w:tab/>
        <w:t>Topology 2 for Ambient IOT</w:t>
      </w:r>
      <w:r>
        <w:tab/>
        <w:t>InterDigital</w:t>
      </w:r>
      <w:r>
        <w:tab/>
        <w:t>discussion</w:t>
      </w:r>
      <w:r>
        <w:tab/>
        <w:t>Rel-19</w:t>
      </w:r>
      <w:r>
        <w:tab/>
        <w:t>FS_Ambient_IoT_solutions</w:t>
      </w:r>
    </w:p>
    <w:p w14:paraId="36EF567C" w14:textId="77777777" w:rsidR="00EE3584" w:rsidRPr="00451728" w:rsidRDefault="00EE3584" w:rsidP="00EE3584">
      <w:pPr>
        <w:pStyle w:val="Doc-text2"/>
        <w:rPr>
          <w:i/>
          <w:iCs/>
        </w:rPr>
      </w:pPr>
      <w:r w:rsidRPr="00451728">
        <w:rPr>
          <w:i/>
          <w:iCs/>
        </w:rPr>
        <w:t>Proposal 2:</w:t>
      </w:r>
      <w:r w:rsidRPr="00451728">
        <w:rPr>
          <w:i/>
          <w:iCs/>
        </w:rPr>
        <w:tab/>
        <w:t xml:space="preserve">Resources for AIOT operations in topology 2 between the intermediate UE and the device are determined/controlled by the gNB (in either option 1 or option 2).  </w:t>
      </w:r>
    </w:p>
    <w:p w14:paraId="16D59D01" w14:textId="77777777" w:rsidR="00EE3584" w:rsidRPr="00451728" w:rsidRDefault="00EE3584" w:rsidP="00EE3584">
      <w:pPr>
        <w:pStyle w:val="Doc-text2"/>
        <w:rPr>
          <w:i/>
          <w:iCs/>
        </w:rPr>
      </w:pPr>
      <w:r w:rsidRPr="00451728">
        <w:rPr>
          <w:i/>
          <w:iCs/>
        </w:rPr>
        <w:t>Proposal 3:</w:t>
      </w:r>
      <w:r w:rsidRPr="00451728">
        <w:rPr>
          <w:i/>
          <w:iCs/>
        </w:rPr>
        <w:tab/>
        <w:t>For option 1, the gNB sends the inventory and/or command trigger and corresponding resources to the intermediate UE (e.g., using RRC signalling).</w:t>
      </w:r>
    </w:p>
    <w:p w14:paraId="1BF4ED8E" w14:textId="77777777" w:rsidR="00EE3584" w:rsidRDefault="00EE3584" w:rsidP="00EE3584">
      <w:pPr>
        <w:pStyle w:val="Doc-text2"/>
        <w:rPr>
          <w:i/>
          <w:iCs/>
        </w:rPr>
      </w:pPr>
      <w:r w:rsidRPr="00451728">
        <w:rPr>
          <w:i/>
          <w:iCs/>
        </w:rPr>
        <w:t>Proposal 4:</w:t>
      </w:r>
      <w:r w:rsidRPr="00451728">
        <w:rPr>
          <w:i/>
          <w:iCs/>
        </w:rPr>
        <w:tab/>
        <w:t>For option 2, signalling (e.g., RRC) between the intermediate UE and the gNB is required to allow the UE to inform the gNB of a triggered AIOT operation and to provide appropriate operation-related information necessary for AIOT resource allocation.</w:t>
      </w:r>
    </w:p>
    <w:p w14:paraId="1E4A3149" w14:textId="77777777" w:rsidR="00EE3584" w:rsidRDefault="00EE3584" w:rsidP="00EE3584">
      <w:pPr>
        <w:pStyle w:val="Doc-text2"/>
      </w:pPr>
      <w:r w:rsidRPr="00451728">
        <w:t>=&gt;</w:t>
      </w:r>
      <w:r w:rsidRPr="00451728">
        <w:tab/>
        <w:t>Noted</w:t>
      </w:r>
    </w:p>
    <w:p w14:paraId="1F51890D" w14:textId="77777777" w:rsidR="00EE3584" w:rsidRDefault="00EE3584" w:rsidP="00EE3584">
      <w:pPr>
        <w:pStyle w:val="Doc-text2"/>
      </w:pPr>
    </w:p>
    <w:p w14:paraId="16036ECC" w14:textId="77777777" w:rsidR="00EE3584" w:rsidRDefault="00EE3584" w:rsidP="00EE3584">
      <w:pPr>
        <w:pStyle w:val="Doc-text2"/>
      </w:pPr>
      <w:r>
        <w:t>Discussion on in-coverage/out-of-coverage</w:t>
      </w:r>
    </w:p>
    <w:p w14:paraId="1CBE4EFE" w14:textId="77777777" w:rsidR="00EE3584" w:rsidRDefault="00EE3584" w:rsidP="00EE3584">
      <w:pPr>
        <w:pStyle w:val="Doc-text2"/>
      </w:pPr>
      <w:r>
        <w:t>-</w:t>
      </w:r>
      <w:r>
        <w:tab/>
        <w:t xml:space="preserve">Ericsson thinks out coverage shouldn’t be considered and the RRC should always be used.   The reader should always be in connected mode. </w:t>
      </w:r>
    </w:p>
    <w:p w14:paraId="4BE939AB" w14:textId="77777777" w:rsidR="00EE3584" w:rsidRDefault="00EE3584" w:rsidP="00EE3584">
      <w:pPr>
        <w:pStyle w:val="Doc-text2"/>
      </w:pPr>
      <w:r>
        <w:t>-</w:t>
      </w:r>
      <w:r>
        <w:tab/>
        <w:t xml:space="preserve">Qualcomm and Mediatek thinks that it should be NW is in control.  Mediatek thinks that pre-configuration should be considered.  </w:t>
      </w:r>
    </w:p>
    <w:p w14:paraId="4D563554" w14:textId="77777777" w:rsidR="00EE3584" w:rsidRDefault="00EE3584" w:rsidP="00EE3584">
      <w:pPr>
        <w:pStyle w:val="Doc-text2"/>
      </w:pPr>
      <w:r>
        <w:t>-</w:t>
      </w:r>
      <w:r>
        <w:tab/>
        <w:t xml:space="preserve">CMCC thinks we should support only in-coverage as out of coerage is topology 4 and base line should be gNB direct scheduling (mode 1).  Vodafone thinks that it can be quite often that it becomes out of coverage especially if you are in cell edge.  If the device becomes out of coverage, the reader doesn’t stop.  </w:t>
      </w:r>
    </w:p>
    <w:p w14:paraId="7F48BA0B" w14:textId="77777777" w:rsidR="00EE3584" w:rsidRDefault="00EE3584" w:rsidP="00EE3584">
      <w:pPr>
        <w:pStyle w:val="Doc-text2"/>
      </w:pPr>
      <w:r>
        <w:t>-</w:t>
      </w:r>
      <w:r>
        <w:tab/>
        <w:t xml:space="preserve">Apple thinks that out-of-coverage is out of scope.  We should consider something like SL mode 1 and mode 2.  </w:t>
      </w:r>
    </w:p>
    <w:p w14:paraId="241632BB" w14:textId="77777777" w:rsidR="00EE3584" w:rsidRDefault="00EE3584" w:rsidP="00EE3584">
      <w:pPr>
        <w:pStyle w:val="Doc-text2"/>
      </w:pPr>
      <w:r>
        <w:t>-</w:t>
      </w:r>
      <w:r>
        <w:tab/>
        <w:t xml:space="preserve">LG, Huawei and Intel doesn’t think we should consider out-of-coverage.   Huawei thinks that idle is also complicated and pre-configured should be discussed in SA2.  </w:t>
      </w:r>
    </w:p>
    <w:p w14:paraId="02A4F7CB" w14:textId="77777777" w:rsidR="00EE3584" w:rsidRDefault="00EE3584" w:rsidP="00EE3584">
      <w:pPr>
        <w:pStyle w:val="Doc-text2"/>
      </w:pPr>
      <w:r>
        <w:t>-</w:t>
      </w:r>
      <w:r>
        <w:tab/>
        <w:t xml:space="preserve">Qualcomm thinks that if we if we exclude idle mode then we may develop a solution that won’t work for both.  </w:t>
      </w:r>
    </w:p>
    <w:p w14:paraId="0DC2E1A5" w14:textId="77777777" w:rsidR="00EE3584" w:rsidRDefault="00EE3584" w:rsidP="00EE3584">
      <w:pPr>
        <w:pStyle w:val="Doc-text2"/>
      </w:pPr>
      <w:r>
        <w:t>-</w:t>
      </w:r>
      <w:r>
        <w:tab/>
        <w:t>Samsung thinks that we should study connected and in-coverage.</w:t>
      </w:r>
    </w:p>
    <w:p w14:paraId="08572195" w14:textId="77777777" w:rsidR="00EE3584" w:rsidRDefault="00EE3584" w:rsidP="00EE3584">
      <w:pPr>
        <w:pStyle w:val="Doc-text2"/>
      </w:pPr>
      <w:r>
        <w:t>-</w:t>
      </w:r>
      <w:r>
        <w:tab/>
        <w:t xml:space="preserve">Mediatek explains that the scope of the SI covers in-coverage and we shouldn’t exclude the case that Vodafone mentioned on the device going out of coverage while connected.   Vivo thinks that the reader would be configured only in-coverage.   </w:t>
      </w:r>
    </w:p>
    <w:p w14:paraId="11B002CF" w14:textId="77777777" w:rsidR="00EE3584" w:rsidRDefault="00EE3584" w:rsidP="00EE3584">
      <w:pPr>
        <w:pStyle w:val="Doc-text2"/>
      </w:pPr>
      <w:r>
        <w:t>-</w:t>
      </w:r>
      <w:r>
        <w:tab/>
        <w:t xml:space="preserve">T-mobile reminds everyone that RF ID is our competion and they can be read anywhere. </w:t>
      </w:r>
    </w:p>
    <w:p w14:paraId="28688316" w14:textId="77777777" w:rsidR="00EE3584" w:rsidRDefault="00EE3584" w:rsidP="00EE3584">
      <w:pPr>
        <w:pStyle w:val="Doc-text2"/>
      </w:pPr>
      <w:r>
        <w:t>-</w:t>
      </w:r>
      <w:r>
        <w:tab/>
        <w:t xml:space="preserve">Oppo thinks that we should take SL as a baseline.  </w:t>
      </w:r>
    </w:p>
    <w:p w14:paraId="4C79AC32" w14:textId="77777777" w:rsidR="00EE3584" w:rsidRDefault="00EE3584" w:rsidP="00EE3584">
      <w:pPr>
        <w:pStyle w:val="Doc-text2"/>
      </w:pPr>
      <w:r>
        <w:t>-</w:t>
      </w:r>
      <w:r>
        <w:tab/>
        <w:t xml:space="preserve">ZTE thinks that coverage is important as that has implication on cell planning and that would require reserving frequencies.   </w:t>
      </w:r>
    </w:p>
    <w:p w14:paraId="72CFE5C2" w14:textId="77777777" w:rsidR="00EE3584" w:rsidRDefault="00EE3584" w:rsidP="00EE3584">
      <w:pPr>
        <w:pStyle w:val="Doc-text2"/>
      </w:pPr>
      <w:r>
        <w:lastRenderedPageBreak/>
        <w:t>-</w:t>
      </w:r>
      <w:r>
        <w:tab/>
        <w:t xml:space="preserve">Mediatek thinks that as well forward, we will consider extendibility of temporary with full gNB control of resources.   </w:t>
      </w:r>
    </w:p>
    <w:p w14:paraId="2CAE3D63" w14:textId="77777777" w:rsidR="00EE3584" w:rsidRPr="00451728" w:rsidRDefault="00EE3584" w:rsidP="00EE3584">
      <w:pPr>
        <w:pStyle w:val="Doc-text2"/>
        <w:ind w:left="0" w:firstLine="0"/>
      </w:pPr>
    </w:p>
    <w:p w14:paraId="3375C6D2" w14:textId="77777777" w:rsidR="00EE3584" w:rsidRDefault="00EE3584" w:rsidP="00EE3584">
      <w:pPr>
        <w:pStyle w:val="Doc-text2"/>
        <w:tabs>
          <w:tab w:val="clear" w:pos="1622"/>
          <w:tab w:val="left" w:pos="0"/>
        </w:tabs>
        <w:ind w:left="0" w:hanging="2"/>
        <w:rPr>
          <w:i/>
          <w:noProof/>
          <w:sz w:val="18"/>
        </w:rPr>
      </w:pPr>
    </w:p>
    <w:p w14:paraId="4859478C" w14:textId="77777777" w:rsidR="00EE3584" w:rsidRPr="004D6734" w:rsidRDefault="00EE3584" w:rsidP="00EE3584">
      <w:pPr>
        <w:pStyle w:val="Doc-text2"/>
        <w:pBdr>
          <w:top w:val="single" w:sz="4" w:space="1" w:color="auto"/>
          <w:left w:val="single" w:sz="4" w:space="4" w:color="auto"/>
          <w:bottom w:val="single" w:sz="4" w:space="1" w:color="auto"/>
          <w:right w:val="single" w:sz="4" w:space="4" w:color="auto"/>
        </w:pBdr>
        <w:rPr>
          <w:b/>
          <w:bCs/>
        </w:rPr>
      </w:pPr>
      <w:r w:rsidRPr="004D6734">
        <w:rPr>
          <w:b/>
          <w:bCs/>
        </w:rPr>
        <w:t>Agreement</w:t>
      </w:r>
      <w:r>
        <w:rPr>
          <w:b/>
          <w:bCs/>
        </w:rPr>
        <w:t>s</w:t>
      </w:r>
    </w:p>
    <w:p w14:paraId="241A96DC"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D6734">
        <w:t>RAN2 is responsible for the interface between intermediate node (i.e. Reader) and RAN for topology 2.</w:t>
      </w:r>
    </w:p>
    <w:p w14:paraId="2B1A36F6"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D6734">
        <w:t xml:space="preserve">A-IoT </w:t>
      </w:r>
      <w:r>
        <w:t>air</w:t>
      </w:r>
      <w:r w:rsidRPr="004D6734">
        <w:t xml:space="preserve"> interface</w:t>
      </w:r>
      <w:r>
        <w:t xml:space="preserve"> </w:t>
      </w:r>
      <w:r w:rsidRPr="004D6734">
        <w:t xml:space="preserve"> in topology 1 between A-IoT device and reader is fully reused in topology 2, i.e. topology is transparent to the A-IoT device and there is no impact on A-IoT device.</w:t>
      </w:r>
    </w:p>
    <w:p w14:paraId="27BB4852" w14:textId="00FFB4EB"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assumes t</w:t>
      </w:r>
      <w:r w:rsidRPr="004D6734">
        <w:t>hat intermediate UE authorization is performed by upper layers</w:t>
      </w:r>
      <w:r>
        <w:t>.  RAN2 impact can be studied after further SA/RAN3 progress.</w:t>
      </w:r>
    </w:p>
    <w:p w14:paraId="56D23A2B"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will study the impacts to RAN2 based on the SA2 identified architecture options (i.e. no new AS layer architecture options will be studied)</w:t>
      </w:r>
    </w:p>
    <w:p w14:paraId="5A0E6F4B" w14:textId="61D37DB0"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NW is in control of resources to be used by AIoT air interface.</w:t>
      </w:r>
    </w:p>
    <w:p w14:paraId="76D06AC2" w14:textId="34671770" w:rsidR="00EE3584" w:rsidRPr="004D673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Will support in-coverage and study cases for reader “temporarily” out of connection (e.g. RLF, HO).  May consider extendibility to future “temporarily” out of coverage case with full NW control of resources (if possible).</w:t>
      </w:r>
    </w:p>
    <w:p w14:paraId="349C7E80" w14:textId="77777777" w:rsidR="00EE3584" w:rsidRDefault="00EE3584" w:rsidP="00EE3584">
      <w:pPr>
        <w:pStyle w:val="Doc-text2"/>
        <w:tabs>
          <w:tab w:val="clear" w:pos="1622"/>
          <w:tab w:val="left" w:pos="0"/>
        </w:tabs>
        <w:ind w:left="0" w:hanging="2"/>
        <w:rPr>
          <w:i/>
          <w:noProof/>
          <w:sz w:val="18"/>
        </w:rPr>
      </w:pPr>
    </w:p>
    <w:p w14:paraId="72ADCF3C" w14:textId="77777777" w:rsidR="00EE3584" w:rsidRPr="00451728" w:rsidRDefault="00EE3584" w:rsidP="00EE3584">
      <w:pPr>
        <w:pStyle w:val="Doc-text2"/>
        <w:rPr>
          <w:i/>
          <w:iCs/>
        </w:rPr>
      </w:pPr>
    </w:p>
    <w:p w14:paraId="10F42FBB" w14:textId="77777777" w:rsidR="00EE3584" w:rsidRDefault="00EE3584" w:rsidP="00EE3584">
      <w:pPr>
        <w:pStyle w:val="Doc-text2"/>
        <w:tabs>
          <w:tab w:val="clear" w:pos="1622"/>
          <w:tab w:val="left" w:pos="0"/>
        </w:tabs>
        <w:ind w:left="0" w:hanging="2"/>
        <w:rPr>
          <w:i/>
          <w:noProof/>
          <w:sz w:val="18"/>
        </w:rPr>
      </w:pPr>
    </w:p>
    <w:p w14:paraId="02D7C106" w14:textId="77777777" w:rsidR="00EE3584" w:rsidRPr="00D717EA" w:rsidRDefault="00EE3584" w:rsidP="00EE3584">
      <w:pPr>
        <w:pStyle w:val="Doc-text2"/>
        <w:tabs>
          <w:tab w:val="clear" w:pos="1622"/>
          <w:tab w:val="left" w:pos="0"/>
        </w:tabs>
        <w:ind w:left="0" w:hanging="2"/>
        <w:rPr>
          <w:iCs/>
          <w:noProof/>
          <w:sz w:val="18"/>
        </w:rPr>
      </w:pPr>
      <w:r>
        <w:rPr>
          <w:iCs/>
          <w:noProof/>
          <w:sz w:val="18"/>
        </w:rPr>
        <w:t>Not treated</w:t>
      </w:r>
    </w:p>
    <w:p w14:paraId="2A14BD7A" w14:textId="77777777" w:rsidR="00EE3584" w:rsidRDefault="00EE3584" w:rsidP="00EE3584">
      <w:pPr>
        <w:pStyle w:val="Doc-text2"/>
        <w:tabs>
          <w:tab w:val="clear" w:pos="1622"/>
          <w:tab w:val="left" w:pos="0"/>
        </w:tabs>
        <w:ind w:left="0" w:hanging="2"/>
        <w:rPr>
          <w:i/>
          <w:noProof/>
          <w:sz w:val="18"/>
        </w:rPr>
      </w:pPr>
    </w:p>
    <w:p w14:paraId="78B5B0EF"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RRC State</w:t>
      </w:r>
    </w:p>
    <w:p w14:paraId="6D51B9D5" w14:textId="77777777" w:rsidR="00EE3584" w:rsidRPr="006C6672" w:rsidRDefault="00EE3584" w:rsidP="00EE3584">
      <w:pPr>
        <w:pStyle w:val="Doc-text2"/>
        <w:tabs>
          <w:tab w:val="clear" w:pos="1622"/>
          <w:tab w:val="left" w:pos="0"/>
        </w:tabs>
        <w:ind w:left="0" w:hanging="2"/>
        <w:rPr>
          <w:iCs/>
          <w:noProof/>
          <w:sz w:val="18"/>
          <w:u w:val="single"/>
        </w:rPr>
      </w:pPr>
    </w:p>
    <w:p w14:paraId="735307B4" w14:textId="00D24164" w:rsidR="00EE3584" w:rsidRDefault="00EE3584" w:rsidP="00EE3584">
      <w:pPr>
        <w:pStyle w:val="Doc-title"/>
      </w:pPr>
      <w:r w:rsidRPr="00C20D1E">
        <w:t>R2-2406652</w:t>
      </w:r>
      <w:r>
        <w:tab/>
        <w:t>Topology 2 related aspects</w:t>
      </w:r>
      <w:r>
        <w:tab/>
        <w:t>Qualcomm Incorporated</w:t>
      </w:r>
      <w:r>
        <w:tab/>
        <w:t>discussion</w:t>
      </w:r>
      <w:r>
        <w:tab/>
        <w:t>Rel-19</w:t>
      </w:r>
      <w:r>
        <w:tab/>
        <w:t>FS_Ambient_IoT_solutions</w:t>
      </w:r>
    </w:p>
    <w:p w14:paraId="535B70D0" w14:textId="77777777" w:rsidR="00EE3584" w:rsidRPr="006B582C" w:rsidRDefault="00EE3584" w:rsidP="00EE3584">
      <w:pPr>
        <w:pStyle w:val="Doc-text2"/>
      </w:pPr>
      <w:r w:rsidRPr="006B582C">
        <w:t xml:space="preserve">Proposal 2:  </w:t>
      </w:r>
      <w:r w:rsidRPr="006B582C">
        <w:tab/>
        <w:t>The UE Reader can be in any RRC State while performing R2D/D2R activities.</w:t>
      </w:r>
    </w:p>
    <w:p w14:paraId="7603AF1B" w14:textId="77777777" w:rsidR="00EE3584" w:rsidRDefault="00EE3584" w:rsidP="00EE3584">
      <w:pPr>
        <w:pStyle w:val="Doc-text2"/>
      </w:pPr>
    </w:p>
    <w:p w14:paraId="06618CF5" w14:textId="17CAE352" w:rsidR="00EE3584" w:rsidRDefault="00EE3584" w:rsidP="00EE3584">
      <w:pPr>
        <w:pStyle w:val="Doc-title"/>
      </w:pPr>
      <w:r w:rsidRPr="00C20D1E">
        <w:t>R2-2407074</w:t>
      </w:r>
      <w:r>
        <w:tab/>
        <w:t>RAN2 aspects for Topology 2</w:t>
      </w:r>
      <w:r>
        <w:tab/>
        <w:t>Nokia</w:t>
      </w:r>
      <w:r>
        <w:tab/>
        <w:t>discussion</w:t>
      </w:r>
    </w:p>
    <w:p w14:paraId="67694714" w14:textId="77777777" w:rsidR="00EE3584" w:rsidRPr="006B582C" w:rsidRDefault="00EE3584" w:rsidP="00EE3584">
      <w:pPr>
        <w:pStyle w:val="Doc-text2"/>
      </w:pPr>
      <w:r w:rsidRPr="006B582C">
        <w:t>Proposal 5: For topology 2, RAN2 to study AIoT operation with reader UE in RRC_CONNECTED and RRC_INACTIVE in the time between initial paging till last response. FFS on RRC_IDLE.</w:t>
      </w:r>
    </w:p>
    <w:p w14:paraId="4CD8AD52" w14:textId="77777777" w:rsidR="00EE3584" w:rsidRDefault="00EE3584" w:rsidP="00EE3584">
      <w:pPr>
        <w:pStyle w:val="Doc-text2"/>
        <w:tabs>
          <w:tab w:val="clear" w:pos="1622"/>
          <w:tab w:val="left" w:pos="0"/>
        </w:tabs>
        <w:ind w:left="0" w:hanging="2"/>
        <w:rPr>
          <w:i/>
          <w:noProof/>
          <w:sz w:val="18"/>
        </w:rPr>
      </w:pPr>
    </w:p>
    <w:p w14:paraId="2F7E0193" w14:textId="6717B816" w:rsidR="00EE3584" w:rsidRDefault="00EE3584" w:rsidP="00EE3584">
      <w:pPr>
        <w:pStyle w:val="Doc-title"/>
      </w:pPr>
      <w:r w:rsidRPr="00C20D1E">
        <w:t>R2-2406748</w:t>
      </w:r>
      <w:r>
        <w:tab/>
        <w:t>Discussion on topology 2 issues</w:t>
      </w:r>
      <w:r>
        <w:tab/>
        <w:t>Spreadtrum Communications</w:t>
      </w:r>
      <w:r>
        <w:tab/>
        <w:t>discussion</w:t>
      </w:r>
      <w:r>
        <w:tab/>
        <w:t>Rel-19</w:t>
      </w:r>
    </w:p>
    <w:p w14:paraId="100F35A1" w14:textId="77777777" w:rsidR="00EE3584" w:rsidRPr="006B582C" w:rsidRDefault="00EE3584" w:rsidP="00EE3584">
      <w:pPr>
        <w:pStyle w:val="Doc-text2"/>
      </w:pPr>
      <w:r w:rsidRPr="006B582C">
        <w:t>Proposal 6: In R19, the intermediate UE should be in RRC_Connected state only.</w:t>
      </w:r>
    </w:p>
    <w:p w14:paraId="32891112" w14:textId="77777777" w:rsidR="00EE3584" w:rsidRDefault="00EE3584" w:rsidP="00EE3584">
      <w:pPr>
        <w:pStyle w:val="Doc-text2"/>
        <w:tabs>
          <w:tab w:val="clear" w:pos="1622"/>
          <w:tab w:val="left" w:pos="0"/>
        </w:tabs>
        <w:ind w:left="0" w:hanging="2"/>
        <w:rPr>
          <w:i/>
          <w:noProof/>
          <w:sz w:val="18"/>
        </w:rPr>
      </w:pPr>
    </w:p>
    <w:p w14:paraId="4F60A020" w14:textId="77777777" w:rsidR="00EE3584" w:rsidRDefault="00EE3584" w:rsidP="00EE3584">
      <w:pPr>
        <w:pStyle w:val="Doc-text2"/>
        <w:tabs>
          <w:tab w:val="clear" w:pos="1622"/>
          <w:tab w:val="left" w:pos="0"/>
        </w:tabs>
        <w:ind w:left="0" w:hanging="2"/>
        <w:rPr>
          <w:i/>
          <w:noProof/>
          <w:sz w:val="18"/>
        </w:rPr>
      </w:pPr>
    </w:p>
    <w:p w14:paraId="48EBDB7E"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Reader Selection</w:t>
      </w:r>
    </w:p>
    <w:p w14:paraId="1B5051E2" w14:textId="5F00FD6E" w:rsidR="00EE3584" w:rsidRDefault="00EE3584" w:rsidP="00EE3584">
      <w:pPr>
        <w:pStyle w:val="Doc-title"/>
      </w:pPr>
      <w:r w:rsidRPr="00C20D1E">
        <w:t>R2-2407074</w:t>
      </w:r>
      <w:r>
        <w:tab/>
        <w:t>RAN2 aspects for Topology 2</w:t>
      </w:r>
      <w:r>
        <w:tab/>
        <w:t>Nokia</w:t>
      </w:r>
      <w:r>
        <w:tab/>
        <w:t>discussion</w:t>
      </w:r>
    </w:p>
    <w:p w14:paraId="73620E29" w14:textId="77777777" w:rsidR="00EE3584" w:rsidRDefault="00EE3584" w:rsidP="00EE3584">
      <w:pPr>
        <w:pStyle w:val="Doc-text2"/>
      </w:pPr>
      <w:r>
        <w:t>Proposal 4: RAN2 to study both options for reader selection before down selecting in WI:</w:t>
      </w:r>
    </w:p>
    <w:p w14:paraId="13C62A8A" w14:textId="77777777" w:rsidR="00EE3584" w:rsidRDefault="00EE3584" w:rsidP="00EE3584">
      <w:pPr>
        <w:pStyle w:val="Doc-text2"/>
      </w:pPr>
      <w:r>
        <w:t>•</w:t>
      </w:r>
      <w:r>
        <w:tab/>
        <w:t>Option 1: Readers are selected based on actual radio conditions. FFS whether this includes reader assistance information based on previous device status, keep alive messaging, or discovery procedure.</w:t>
      </w:r>
    </w:p>
    <w:p w14:paraId="345ABC7C" w14:textId="77777777" w:rsidR="00EE3584" w:rsidRPr="00582471" w:rsidRDefault="00EE3584" w:rsidP="00EE3584">
      <w:pPr>
        <w:pStyle w:val="Doc-text2"/>
      </w:pPr>
      <w:r>
        <w:t>•</w:t>
      </w:r>
      <w:r>
        <w:tab/>
        <w:t>Option 2: Readers are selected by core network based on prior topology knowledge without considering actual radio conditions. FFS fallback options.</w:t>
      </w:r>
    </w:p>
    <w:p w14:paraId="17FDBE69" w14:textId="77777777" w:rsidR="00EE3584" w:rsidRDefault="00EE3584" w:rsidP="00EE3584">
      <w:pPr>
        <w:pStyle w:val="Doc-text2"/>
        <w:tabs>
          <w:tab w:val="clear" w:pos="1622"/>
          <w:tab w:val="left" w:pos="0"/>
        </w:tabs>
        <w:ind w:left="0" w:hanging="2"/>
        <w:rPr>
          <w:i/>
          <w:noProof/>
          <w:sz w:val="18"/>
        </w:rPr>
      </w:pPr>
    </w:p>
    <w:p w14:paraId="7C7E820E" w14:textId="1ACB899D" w:rsidR="00EE3584" w:rsidRDefault="00EE3584" w:rsidP="00EE3584">
      <w:pPr>
        <w:pStyle w:val="Doc-title"/>
      </w:pPr>
      <w:r w:rsidRPr="00C20D1E">
        <w:t>R2-2407112</w:t>
      </w:r>
      <w:r>
        <w:tab/>
        <w:t>Discussion on Topology 2 related aspects for Ambient IoT</w:t>
      </w:r>
      <w:r>
        <w:tab/>
        <w:t>China Telecom</w:t>
      </w:r>
      <w:r>
        <w:tab/>
        <w:t>discussion</w:t>
      </w:r>
      <w:r>
        <w:tab/>
        <w:t>Rel-19</w:t>
      </w:r>
      <w:r>
        <w:tab/>
        <w:t>FS_Ambient_IoT_solutions</w:t>
      </w:r>
    </w:p>
    <w:p w14:paraId="1C5050F8" w14:textId="77777777" w:rsidR="00EE3584" w:rsidRPr="00582471" w:rsidRDefault="00EE3584" w:rsidP="00EE3584">
      <w:pPr>
        <w:pStyle w:val="Doc-text2"/>
      </w:pPr>
      <w:r w:rsidRPr="00582471">
        <w:t>Proposal 2: For the selection of UE reader, RAN2 wait for more progress in RAN3/SA2 and further discuss the potential impacts if identified by RAN3/SA2.</w:t>
      </w:r>
    </w:p>
    <w:p w14:paraId="503EF390" w14:textId="77777777" w:rsidR="00EE3584" w:rsidRDefault="00EE3584" w:rsidP="00EE3584">
      <w:pPr>
        <w:pStyle w:val="Doc-text2"/>
        <w:tabs>
          <w:tab w:val="clear" w:pos="1622"/>
          <w:tab w:val="left" w:pos="0"/>
        </w:tabs>
        <w:ind w:left="0" w:hanging="2"/>
        <w:rPr>
          <w:i/>
          <w:noProof/>
          <w:sz w:val="18"/>
        </w:rPr>
      </w:pPr>
    </w:p>
    <w:p w14:paraId="1A12C15E" w14:textId="77777777" w:rsidR="00EE3584" w:rsidRDefault="00EE3584" w:rsidP="00EE3584">
      <w:pPr>
        <w:pStyle w:val="Doc-text2"/>
        <w:tabs>
          <w:tab w:val="clear" w:pos="1622"/>
          <w:tab w:val="left" w:pos="0"/>
        </w:tabs>
        <w:ind w:left="0" w:hanging="2"/>
        <w:rPr>
          <w:i/>
          <w:noProof/>
          <w:sz w:val="18"/>
        </w:rPr>
      </w:pPr>
    </w:p>
    <w:p w14:paraId="5C90F5C2" w14:textId="77777777" w:rsidR="00EE3584" w:rsidRDefault="00EE3584" w:rsidP="00EE3584">
      <w:pPr>
        <w:pStyle w:val="Doc-text2"/>
        <w:tabs>
          <w:tab w:val="clear" w:pos="1622"/>
          <w:tab w:val="left" w:pos="0"/>
        </w:tabs>
        <w:ind w:left="0" w:hanging="2"/>
        <w:rPr>
          <w:i/>
          <w:noProof/>
          <w:sz w:val="18"/>
        </w:rPr>
      </w:pPr>
    </w:p>
    <w:p w14:paraId="4030FFAC" w14:textId="77777777" w:rsidR="00EE3584" w:rsidRDefault="00EE3584" w:rsidP="00EE3584">
      <w:pPr>
        <w:pStyle w:val="Doc-text2"/>
        <w:tabs>
          <w:tab w:val="clear" w:pos="1622"/>
          <w:tab w:val="left" w:pos="0"/>
        </w:tabs>
        <w:ind w:left="0" w:hanging="2"/>
        <w:rPr>
          <w:i/>
          <w:noProof/>
          <w:sz w:val="18"/>
        </w:rPr>
      </w:pPr>
    </w:p>
    <w:p w14:paraId="32CD4E6A"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Intermediate Node Mobility</w:t>
      </w:r>
    </w:p>
    <w:p w14:paraId="094605B0" w14:textId="0F5FF6AA" w:rsidR="00EE3584" w:rsidRDefault="00EE3584" w:rsidP="00EE3584">
      <w:pPr>
        <w:pStyle w:val="Doc-title"/>
      </w:pPr>
      <w:r w:rsidRPr="00C20D1E">
        <w:t>R2-2407442</w:t>
      </w:r>
      <w:r>
        <w:tab/>
        <w:t>Topology 2 aspects of Ambient IoT</w:t>
      </w:r>
      <w:r>
        <w:tab/>
        <w:t>Kyocera</w:t>
      </w:r>
      <w:r>
        <w:tab/>
        <w:t>discussion</w:t>
      </w:r>
      <w:r>
        <w:tab/>
        <w:t>Rel-19</w:t>
      </w:r>
    </w:p>
    <w:p w14:paraId="5E54E7DC" w14:textId="77777777" w:rsidR="00EE3584" w:rsidRPr="00163893" w:rsidRDefault="00EE3584" w:rsidP="00EE3584">
      <w:pPr>
        <w:pStyle w:val="Doc-text2"/>
      </w:pPr>
      <w:r w:rsidRPr="00163893">
        <w:t>Proposal 6</w:t>
      </w:r>
      <w:r w:rsidRPr="00163893">
        <w:tab/>
        <w:t>RAN2 should agree the mobility of UE acting as Reader is supported. The details will be discussed in a normative phase.</w:t>
      </w:r>
    </w:p>
    <w:p w14:paraId="7A4FC23A" w14:textId="77777777" w:rsidR="00EE3584" w:rsidRDefault="00EE3584" w:rsidP="00EE3584">
      <w:pPr>
        <w:pStyle w:val="Doc-text2"/>
        <w:tabs>
          <w:tab w:val="clear" w:pos="1622"/>
          <w:tab w:val="left" w:pos="0"/>
        </w:tabs>
        <w:ind w:left="0" w:hanging="2"/>
        <w:rPr>
          <w:i/>
          <w:noProof/>
          <w:sz w:val="18"/>
        </w:rPr>
      </w:pPr>
    </w:p>
    <w:p w14:paraId="60DB2D12" w14:textId="77777777" w:rsidR="00EE3584" w:rsidRPr="00101492" w:rsidRDefault="00EE3584" w:rsidP="00EE3584">
      <w:pPr>
        <w:pStyle w:val="Doc-text2"/>
        <w:tabs>
          <w:tab w:val="clear" w:pos="1622"/>
          <w:tab w:val="left" w:pos="0"/>
        </w:tabs>
        <w:ind w:left="0" w:hanging="2"/>
        <w:rPr>
          <w:i/>
          <w:noProof/>
          <w:sz w:val="18"/>
        </w:rPr>
      </w:pPr>
    </w:p>
    <w:p w14:paraId="535CEB12" w14:textId="7DC57E49" w:rsidR="00EE3584" w:rsidRDefault="00EE3584" w:rsidP="00EE3584">
      <w:pPr>
        <w:pStyle w:val="Doc-title"/>
      </w:pPr>
      <w:r w:rsidRPr="00C20D1E">
        <w:t>R2-2406393</w:t>
      </w:r>
      <w:r>
        <w:tab/>
        <w:t>Discussion on Topology 2 related aspects</w:t>
      </w:r>
      <w:r>
        <w:tab/>
        <w:t>vivo</w:t>
      </w:r>
      <w:r>
        <w:tab/>
        <w:t>discussion</w:t>
      </w:r>
      <w:r>
        <w:tab/>
        <w:t>Rel-18</w:t>
      </w:r>
      <w:r>
        <w:tab/>
        <w:t>FS_Ambient_IoT_solutions</w:t>
      </w:r>
    </w:p>
    <w:p w14:paraId="2EB30215" w14:textId="1541E6BC" w:rsidR="00EE3584" w:rsidRDefault="00EE3584" w:rsidP="00EE3584">
      <w:pPr>
        <w:pStyle w:val="Doc-title"/>
      </w:pPr>
      <w:r w:rsidRPr="00C20D1E">
        <w:t>R2-2406406</w:t>
      </w:r>
      <w:r>
        <w:tab/>
        <w:t>Considerations on TP2 related aspects between BS and UE reader</w:t>
      </w:r>
      <w:r>
        <w:tab/>
        <w:t>Xiaomi</w:t>
      </w:r>
      <w:r>
        <w:tab/>
        <w:t>discussion</w:t>
      </w:r>
      <w:r>
        <w:tab/>
        <w:t>Rel-19</w:t>
      </w:r>
    </w:p>
    <w:p w14:paraId="2463B2BA" w14:textId="5425E5EE" w:rsidR="00EE3584" w:rsidRDefault="00EE3584" w:rsidP="00EE3584">
      <w:pPr>
        <w:pStyle w:val="Doc-title"/>
      </w:pPr>
      <w:r w:rsidRPr="00C20D1E">
        <w:lastRenderedPageBreak/>
        <w:t>R2-2406522</w:t>
      </w:r>
      <w:r>
        <w:tab/>
        <w:t>Consideration on resource and scenario in topology 2</w:t>
      </w:r>
      <w:r>
        <w:tab/>
        <w:t>ASUSTeK</w:t>
      </w:r>
      <w:r>
        <w:tab/>
        <w:t>discussion</w:t>
      </w:r>
      <w:r>
        <w:tab/>
        <w:t>Rel-19</w:t>
      </w:r>
      <w:r>
        <w:tab/>
        <w:t>FS_Ambient_IoT_solutions</w:t>
      </w:r>
    </w:p>
    <w:p w14:paraId="1FCC4DE8" w14:textId="5D85FEB7" w:rsidR="00EE3584" w:rsidRDefault="00EE3584" w:rsidP="00EE3584">
      <w:pPr>
        <w:pStyle w:val="Doc-title"/>
      </w:pPr>
      <w:r w:rsidRPr="00C20D1E">
        <w:t>R2-2406543</w:t>
      </w:r>
      <w:r>
        <w:tab/>
        <w:t>Discussions on topology 2 related aspects</w:t>
      </w:r>
      <w:r>
        <w:tab/>
        <w:t>Fujitsu</w:t>
      </w:r>
      <w:r>
        <w:tab/>
        <w:t>discussion</w:t>
      </w:r>
      <w:r>
        <w:tab/>
        <w:t>Rel-19</w:t>
      </w:r>
      <w:r>
        <w:tab/>
        <w:t>FS_Ambient_IoT_solutions</w:t>
      </w:r>
    </w:p>
    <w:p w14:paraId="7BD589EE" w14:textId="29DE4D1A" w:rsidR="00EE3584" w:rsidRDefault="00EE3584" w:rsidP="00EE3584">
      <w:pPr>
        <w:pStyle w:val="Doc-title"/>
      </w:pPr>
      <w:r w:rsidRPr="00C20D1E">
        <w:t>R2-2406565</w:t>
      </w:r>
      <w:r>
        <w:tab/>
        <w:t>Discussion on topology 2 related aspects between gNB and reader</w:t>
      </w:r>
      <w:r>
        <w:tab/>
        <w:t>NEC</w:t>
      </w:r>
      <w:r>
        <w:tab/>
        <w:t>discussion</w:t>
      </w:r>
      <w:r>
        <w:tab/>
        <w:t>Rel-19</w:t>
      </w:r>
      <w:r>
        <w:tab/>
        <w:t>FS_Ambient_IoT_solutions</w:t>
      </w:r>
    </w:p>
    <w:p w14:paraId="4A1968B2" w14:textId="60EAEF9A" w:rsidR="00EE3584" w:rsidRDefault="00EE3584" w:rsidP="00EE3584">
      <w:pPr>
        <w:pStyle w:val="Doc-title"/>
      </w:pPr>
      <w:r w:rsidRPr="00C20D1E">
        <w:t>R2-2406657</w:t>
      </w:r>
      <w:r>
        <w:tab/>
        <w:t>A-IoT Architecture</w:t>
      </w:r>
      <w:r>
        <w:tab/>
        <w:t>MediaTek Inc.</w:t>
      </w:r>
      <w:r>
        <w:tab/>
        <w:t>discussion</w:t>
      </w:r>
      <w:r>
        <w:tab/>
        <w:t>Rel-19</w:t>
      </w:r>
      <w:r>
        <w:tab/>
        <w:t>FS_Ambient_IoT_solutions</w:t>
      </w:r>
    </w:p>
    <w:p w14:paraId="4BD24A9B" w14:textId="7FD097B2" w:rsidR="00EE3584" w:rsidRDefault="00EE3584" w:rsidP="00EE3584">
      <w:pPr>
        <w:pStyle w:val="Doc-title"/>
      </w:pPr>
      <w:r w:rsidRPr="00C20D1E">
        <w:t>R2-2406667</w:t>
      </w:r>
      <w:r>
        <w:tab/>
        <w:t>Discussion on Topology 2 for A-IoT</w:t>
      </w:r>
      <w:r>
        <w:tab/>
        <w:t>Apple</w:t>
      </w:r>
      <w:r>
        <w:tab/>
        <w:t>discussion</w:t>
      </w:r>
      <w:r>
        <w:tab/>
        <w:t>Rel-19</w:t>
      </w:r>
      <w:r>
        <w:tab/>
        <w:t>FS_Ambient_IoT_solutions</w:t>
      </w:r>
    </w:p>
    <w:p w14:paraId="5D850342" w14:textId="2216FC98" w:rsidR="00EE3584" w:rsidRDefault="00EE3584" w:rsidP="00EE3584">
      <w:pPr>
        <w:pStyle w:val="Doc-title"/>
      </w:pPr>
      <w:r w:rsidRPr="00C20D1E">
        <w:t>R2-2406720</w:t>
      </w:r>
      <w:r>
        <w:tab/>
        <w:t>Discussion on topology 2 for Ambient IOT</w:t>
      </w:r>
      <w:r>
        <w:tab/>
        <w:t>OPPO</w:t>
      </w:r>
      <w:r>
        <w:tab/>
        <w:t>discussion</w:t>
      </w:r>
      <w:r>
        <w:tab/>
        <w:t>Rel-18</w:t>
      </w:r>
      <w:r>
        <w:tab/>
        <w:t>FS_Ambient_IoT_solutions</w:t>
      </w:r>
    </w:p>
    <w:p w14:paraId="52DAEAD8" w14:textId="6E860F0F" w:rsidR="00EE3584" w:rsidRDefault="00EE3584" w:rsidP="00EE3584">
      <w:pPr>
        <w:pStyle w:val="Doc-title"/>
      </w:pPr>
      <w:r w:rsidRPr="00C20D1E">
        <w:t>R2-2406785</w:t>
      </w:r>
      <w:r>
        <w:tab/>
        <w:t>Topology 2 and DO-A for Ambient IoT</w:t>
      </w:r>
      <w:r>
        <w:tab/>
        <w:t>Ericsson</w:t>
      </w:r>
      <w:r>
        <w:tab/>
        <w:t>discussion</w:t>
      </w:r>
      <w:r>
        <w:tab/>
        <w:t>Rel-19</w:t>
      </w:r>
      <w:r>
        <w:tab/>
        <w:t>FS_Ambient_IoT_solutions</w:t>
      </w:r>
    </w:p>
    <w:p w14:paraId="33704194" w14:textId="46204284" w:rsidR="00EE3584" w:rsidRDefault="00EE3584" w:rsidP="00EE3584">
      <w:pPr>
        <w:pStyle w:val="Doc-title"/>
      </w:pPr>
      <w:r w:rsidRPr="00C20D1E">
        <w:t>R2-2406961</w:t>
      </w:r>
      <w:r>
        <w:tab/>
        <w:t>Discussions on topology 2 for A-IoT</w:t>
      </w:r>
      <w:r>
        <w:tab/>
        <w:t>CMCC</w:t>
      </w:r>
      <w:r>
        <w:tab/>
        <w:t>discussion</w:t>
      </w:r>
      <w:r>
        <w:tab/>
        <w:t>Rel-19</w:t>
      </w:r>
      <w:r>
        <w:tab/>
        <w:t>FS_Ambient_IoT_solutions</w:t>
      </w:r>
    </w:p>
    <w:p w14:paraId="74908DD3" w14:textId="327120F2" w:rsidR="00EE3584" w:rsidRDefault="00EE3584" w:rsidP="00EE3584">
      <w:pPr>
        <w:pStyle w:val="Doc-title"/>
      </w:pPr>
      <w:r w:rsidRPr="00C20D1E">
        <w:t>R2-2407151</w:t>
      </w:r>
      <w:r>
        <w:tab/>
        <w:t>Consideration on TP2 for AIoT</w:t>
      </w:r>
      <w:r>
        <w:tab/>
        <w:t>ZTE Corporation, Sanechips</w:t>
      </w:r>
      <w:r>
        <w:tab/>
        <w:t>discussion</w:t>
      </w:r>
      <w:r>
        <w:tab/>
        <w:t>Rel-19</w:t>
      </w:r>
      <w:r>
        <w:tab/>
        <w:t>FS_Ambient_IoT_solutions</w:t>
      </w:r>
    </w:p>
    <w:p w14:paraId="689DC74B" w14:textId="6C488667" w:rsidR="00EE3584" w:rsidRDefault="00EE3584" w:rsidP="00EE3584">
      <w:pPr>
        <w:pStyle w:val="Doc-title"/>
      </w:pPr>
      <w:r w:rsidRPr="00C20D1E">
        <w:t>R2-2407291</w:t>
      </w:r>
      <w:r>
        <w:tab/>
        <w:t>Discussion on topology 2 considerations of ambient IoT</w:t>
      </w:r>
      <w:r>
        <w:tab/>
        <w:t>LG Electronics Inc.</w:t>
      </w:r>
      <w:r>
        <w:tab/>
        <w:t>discussion</w:t>
      </w:r>
      <w:r>
        <w:tab/>
        <w:t>Rel-19</w:t>
      </w:r>
      <w:r>
        <w:tab/>
        <w:t>FS_Ambient_IoT_solutions</w:t>
      </w:r>
    </w:p>
    <w:p w14:paraId="07F37AF7" w14:textId="334775BF" w:rsidR="00EE3584" w:rsidRDefault="00EE3584" w:rsidP="00EE3584">
      <w:pPr>
        <w:pStyle w:val="Doc-title"/>
      </w:pPr>
      <w:r w:rsidRPr="00C20D1E">
        <w:t>R2-2407450</w:t>
      </w:r>
      <w:r>
        <w:tab/>
        <w:t>Discussion on topology 2 specific issues for Ambient IoT</w:t>
      </w:r>
      <w:r>
        <w:tab/>
        <w:t>NTT DOCOMO, INC.</w:t>
      </w:r>
      <w:r>
        <w:tab/>
        <w:t>discussion</w:t>
      </w:r>
      <w:r>
        <w:tab/>
        <w:t>Rel-19</w:t>
      </w:r>
    </w:p>
    <w:p w14:paraId="22C10CBB" w14:textId="77777777" w:rsidR="00EE3584" w:rsidRDefault="00EE3584" w:rsidP="00EE3584">
      <w:pPr>
        <w:pStyle w:val="Heading2"/>
      </w:pPr>
      <w:bookmarkStart w:id="428" w:name="_Toc176817590"/>
      <w:r>
        <w:t>8.3</w:t>
      </w:r>
      <w:r>
        <w:tab/>
        <w:t>AI/ML for Mobility</w:t>
      </w:r>
      <w:bookmarkEnd w:id="428"/>
    </w:p>
    <w:p w14:paraId="631221D8" w14:textId="48961AA3" w:rsidR="00EE3584" w:rsidRDefault="00EE3584" w:rsidP="00EE3584">
      <w:pPr>
        <w:pStyle w:val="Comments"/>
      </w:pPr>
      <w:r>
        <w:t>(</w:t>
      </w:r>
      <w:r w:rsidRPr="00B340AA">
        <w:rPr>
          <w:rFonts w:eastAsia="Malgun Gothic" w:cs="Arial"/>
          <w:lang w:val="en-US" w:eastAsia="en-US"/>
        </w:rPr>
        <w:t>FS_NR_AIML_Mob</w:t>
      </w:r>
      <w:r>
        <w:t xml:space="preserve">; leading WG: RAN2; REL-19; SID: </w:t>
      </w:r>
      <w:r w:rsidRPr="00C20D1E">
        <w:t>RP-240082</w:t>
      </w:r>
      <w:r>
        <w:t>)</w:t>
      </w:r>
    </w:p>
    <w:p w14:paraId="49A95959" w14:textId="77777777" w:rsidR="00EE3584" w:rsidRDefault="00EE3584" w:rsidP="00EE3584">
      <w:pPr>
        <w:pStyle w:val="Comments"/>
      </w:pPr>
      <w:r>
        <w:t>Time budget: 2 TUs</w:t>
      </w:r>
    </w:p>
    <w:p w14:paraId="00D58B2B" w14:textId="77777777" w:rsidR="00EE3584" w:rsidRDefault="00EE3584" w:rsidP="00EE3584">
      <w:pPr>
        <w:pStyle w:val="Comments"/>
      </w:pPr>
      <w:r>
        <w:t xml:space="preserve">Tdoc Limitation: 3 tdocs </w:t>
      </w:r>
    </w:p>
    <w:p w14:paraId="1B48B050" w14:textId="77777777" w:rsidR="00EE3584" w:rsidRDefault="00EE3584" w:rsidP="00EE3584">
      <w:pPr>
        <w:pStyle w:val="Heading3"/>
      </w:pPr>
      <w:bookmarkStart w:id="429" w:name="_Toc176817591"/>
      <w:r>
        <w:t>8.3.1</w:t>
      </w:r>
      <w:r>
        <w:tab/>
        <w:t>Organizational</w:t>
      </w:r>
      <w:bookmarkEnd w:id="429"/>
    </w:p>
    <w:p w14:paraId="4EA0AFAD" w14:textId="77777777" w:rsidR="00EE3584" w:rsidRPr="00931C16" w:rsidRDefault="00EE3584" w:rsidP="00EE3584">
      <w:pPr>
        <w:pStyle w:val="Comments"/>
        <w:rPr>
          <w:lang w:val="en-US"/>
        </w:rPr>
      </w:pPr>
      <w:r>
        <w:rPr>
          <w:lang w:val="en-US"/>
        </w:rPr>
        <w:t xml:space="preserve">LS, </w:t>
      </w:r>
      <w:r w:rsidRPr="00931C16">
        <w:rPr>
          <w:lang w:val="en-US"/>
        </w:rPr>
        <w:t>Rapporteur input, including workplan, etc</w:t>
      </w:r>
      <w:r>
        <w:rPr>
          <w:lang w:val="en-US"/>
        </w:rPr>
        <w:t xml:space="preserve">. </w:t>
      </w:r>
    </w:p>
    <w:p w14:paraId="05805130" w14:textId="39247B3D" w:rsidR="00EE3584" w:rsidRDefault="00EE3584" w:rsidP="00EE3584">
      <w:pPr>
        <w:pStyle w:val="Doc-title"/>
        <w:rPr>
          <w:lang w:val="en-US"/>
        </w:rPr>
      </w:pPr>
      <w:r w:rsidRPr="00C20D1E">
        <w:rPr>
          <w:lang w:val="en-US"/>
        </w:rPr>
        <w:t>R2-2406309</w:t>
      </w:r>
      <w:r>
        <w:rPr>
          <w:lang w:val="en-US"/>
        </w:rPr>
        <w:tab/>
        <w:t>Text proposal of 38.744</w:t>
      </w:r>
      <w:r>
        <w:rPr>
          <w:lang w:val="en-US"/>
        </w:rPr>
        <w:tab/>
        <w:t>OPPO</w:t>
      </w:r>
      <w:r>
        <w:rPr>
          <w:lang w:val="en-US"/>
        </w:rPr>
        <w:tab/>
        <w:t>draft TR</w:t>
      </w:r>
      <w:r>
        <w:rPr>
          <w:lang w:val="en-US"/>
        </w:rPr>
        <w:tab/>
        <w:t>Rel-19</w:t>
      </w:r>
      <w:r>
        <w:rPr>
          <w:lang w:val="en-US"/>
        </w:rPr>
        <w:tab/>
        <w:t>38.744</w:t>
      </w:r>
      <w:r>
        <w:rPr>
          <w:lang w:val="en-US"/>
        </w:rPr>
        <w:tab/>
        <w:t>0.0.3</w:t>
      </w:r>
      <w:r>
        <w:rPr>
          <w:lang w:val="en-US"/>
        </w:rPr>
        <w:tab/>
        <w:t>FS_NR_AIML_Mob</w:t>
      </w:r>
    </w:p>
    <w:p w14:paraId="26B74541" w14:textId="77777777" w:rsidR="00EE3584" w:rsidRPr="006A71AC" w:rsidRDefault="00EE3584" w:rsidP="00EE3584">
      <w:pPr>
        <w:pStyle w:val="Doc-text2"/>
        <w:rPr>
          <w:lang w:val="en-US"/>
        </w:rPr>
      </w:pPr>
      <w:r>
        <w:rPr>
          <w:lang w:val="en-US"/>
        </w:rPr>
        <w:t>=&gt;</w:t>
      </w:r>
      <w:r>
        <w:rPr>
          <w:lang w:val="en-US"/>
        </w:rPr>
        <w:tab/>
        <w:t>The TR is endorsed and will be used as baseline for further updates</w:t>
      </w:r>
    </w:p>
    <w:p w14:paraId="5FE88589" w14:textId="77777777" w:rsidR="00EE3584" w:rsidRPr="00604514" w:rsidRDefault="00EE3584" w:rsidP="00EE3584">
      <w:pPr>
        <w:pStyle w:val="Heading3"/>
        <w:rPr>
          <w:lang w:val="en-US"/>
        </w:rPr>
      </w:pPr>
      <w:bookmarkStart w:id="430" w:name="_Toc176817592"/>
      <w:r>
        <w:rPr>
          <w:lang w:val="en-US"/>
        </w:rPr>
        <w:t>8.3.2</w:t>
      </w:r>
      <w:r>
        <w:rPr>
          <w:lang w:val="en-US"/>
        </w:rPr>
        <w:tab/>
      </w:r>
      <w:r w:rsidRPr="00604514">
        <w:rPr>
          <w:lang w:val="en-US"/>
        </w:rPr>
        <w:t>RRM measurement</w:t>
      </w:r>
      <w:r>
        <w:rPr>
          <w:lang w:val="en-US"/>
        </w:rPr>
        <w:t xml:space="preserve"> prediction</w:t>
      </w:r>
      <w:bookmarkEnd w:id="430"/>
    </w:p>
    <w:p w14:paraId="7657B813" w14:textId="77777777" w:rsidR="00EE3584" w:rsidRDefault="00EE3584" w:rsidP="00EE3584">
      <w:pPr>
        <w:pStyle w:val="Heading4"/>
        <w:ind w:left="0" w:firstLine="0"/>
        <w:rPr>
          <w:lang w:val="en-US"/>
        </w:rPr>
      </w:pPr>
      <w:bookmarkStart w:id="431" w:name="_Toc176817593"/>
      <w:r>
        <w:rPr>
          <w:lang w:val="en-US"/>
        </w:rPr>
        <w:t>8.3.2.1</w:t>
      </w:r>
      <w:r>
        <w:rPr>
          <w:lang w:val="en-US"/>
        </w:rPr>
        <w:tab/>
        <w:t xml:space="preserve">Simulation results for </w:t>
      </w:r>
      <w:r w:rsidRPr="00604514">
        <w:rPr>
          <w:lang w:val="en-US"/>
        </w:rPr>
        <w:t>RRM measurement</w:t>
      </w:r>
      <w:r>
        <w:rPr>
          <w:lang w:val="en-US"/>
        </w:rPr>
        <w:t xml:space="preserve"> prediction</w:t>
      </w:r>
      <w:bookmarkEnd w:id="431"/>
    </w:p>
    <w:p w14:paraId="1E3DB2E8" w14:textId="77777777" w:rsidR="00EE3584" w:rsidRDefault="00EE3584" w:rsidP="00EE3584">
      <w:pPr>
        <w:pStyle w:val="Doc-title"/>
        <w:ind w:left="0" w:firstLine="0"/>
        <w:rPr>
          <w:i/>
          <w:sz w:val="18"/>
          <w:lang w:val="en-US"/>
        </w:rPr>
      </w:pPr>
      <w:r>
        <w:rPr>
          <w:i/>
          <w:sz w:val="18"/>
          <w:lang w:val="en-US"/>
        </w:rPr>
        <w:t>Contributions should focus on initial simulation results on the agreed on prioritized scenarios and agreed assumptions.   Any other results should be submitted in AI 8.3.2.2</w:t>
      </w:r>
    </w:p>
    <w:p w14:paraId="40052774" w14:textId="77777777" w:rsidR="00EE3584" w:rsidRDefault="00EE3584" w:rsidP="00EE3584">
      <w:pPr>
        <w:pStyle w:val="Doc-text2"/>
        <w:rPr>
          <w:lang w:val="en-US"/>
        </w:rPr>
      </w:pPr>
    </w:p>
    <w:p w14:paraId="20C75752" w14:textId="77777777" w:rsidR="00EE3584" w:rsidRPr="003E2C91" w:rsidRDefault="00EE3584" w:rsidP="003E2C91">
      <w:pPr>
        <w:rPr>
          <w:rFonts w:cs="Arial"/>
          <w:b/>
          <w:bCs/>
          <w:sz w:val="22"/>
          <w:szCs w:val="22"/>
          <w:lang w:val="en-US"/>
        </w:rPr>
      </w:pPr>
      <w:r w:rsidRPr="003E2C91">
        <w:rPr>
          <w:b/>
          <w:bCs/>
          <w:sz w:val="22"/>
          <w:szCs w:val="22"/>
          <w:lang w:val="en-US"/>
        </w:rPr>
        <w:t>Observations from initial simulation results</w:t>
      </w:r>
      <w:r w:rsidRPr="003E2C91">
        <w:rPr>
          <w:rFonts w:cs="Arial"/>
          <w:b/>
          <w:bCs/>
          <w:sz w:val="22"/>
          <w:szCs w:val="22"/>
          <w:lang w:val="en-US"/>
        </w:rPr>
        <w:t>:</w:t>
      </w:r>
    </w:p>
    <w:p w14:paraId="1A6DB7E3" w14:textId="357691D1" w:rsidR="00EE3584" w:rsidRDefault="00EE3584" w:rsidP="00EE3584">
      <w:pPr>
        <w:pStyle w:val="Doc-title"/>
        <w:rPr>
          <w:lang w:val="en-US"/>
        </w:rPr>
      </w:pPr>
      <w:r w:rsidRPr="00C20D1E">
        <w:rPr>
          <w:lang w:val="en-US"/>
        </w:rPr>
        <w:t>R2-2406422</w:t>
      </w:r>
      <w:r w:rsidRPr="00D96480">
        <w:rPr>
          <w:lang w:val="en-US"/>
        </w:rPr>
        <w:tab/>
        <w:t>Evaluation on RRM measurement prediction</w:t>
      </w:r>
      <w:r w:rsidRPr="00D96480">
        <w:rPr>
          <w:lang w:val="en-US"/>
        </w:rPr>
        <w:tab/>
        <w:t>ZTE Corporation</w:t>
      </w:r>
      <w:r w:rsidRPr="00D96480">
        <w:rPr>
          <w:lang w:val="en-US"/>
        </w:rPr>
        <w:tab/>
        <w:t>discussion</w:t>
      </w:r>
      <w:r w:rsidRPr="00D96480">
        <w:rPr>
          <w:lang w:val="en-US"/>
        </w:rPr>
        <w:tab/>
        <w:t>Rel-19</w:t>
      </w:r>
      <w:r w:rsidRPr="00D96480">
        <w:rPr>
          <w:lang w:val="en-US"/>
        </w:rPr>
        <w:tab/>
        <w:t>FS_NR_AIML_Mob</w:t>
      </w:r>
    </w:p>
    <w:p w14:paraId="7E3443CC" w14:textId="77777777" w:rsidR="00EE3584" w:rsidRPr="00D717EA" w:rsidRDefault="00EE3584" w:rsidP="00EE3584">
      <w:pPr>
        <w:pStyle w:val="Doc-text2"/>
        <w:rPr>
          <w:lang w:val="en-US"/>
        </w:rPr>
      </w:pPr>
      <w:r>
        <w:rPr>
          <w:lang w:val="en-US"/>
        </w:rPr>
        <w:t>=&gt;</w:t>
      </w:r>
      <w:r>
        <w:rPr>
          <w:lang w:val="en-US"/>
        </w:rPr>
        <w:tab/>
        <w:t>Noted</w:t>
      </w:r>
    </w:p>
    <w:p w14:paraId="3619DC20" w14:textId="77777777" w:rsidR="00EE3584" w:rsidRPr="003A01DC" w:rsidRDefault="00EE3584" w:rsidP="00EE3584">
      <w:pPr>
        <w:ind w:left="1259"/>
        <w:rPr>
          <w:rFonts w:cs="Arial"/>
          <w:bCs/>
          <w:u w:val="single"/>
        </w:rPr>
      </w:pPr>
      <w:r w:rsidRPr="003A01DC">
        <w:rPr>
          <w:rFonts w:cs="Arial" w:hint="eastAsia"/>
          <w:bCs/>
          <w:u w:val="single"/>
        </w:rPr>
        <w:t>For FR1 to FR1 intra-frequency temporal domain case B:</w:t>
      </w:r>
    </w:p>
    <w:p w14:paraId="191E8A93" w14:textId="77777777" w:rsidR="00EE3584" w:rsidRPr="007D26AA" w:rsidRDefault="00EE3584" w:rsidP="00EE3584">
      <w:pPr>
        <w:ind w:left="1259"/>
        <w:rPr>
          <w:rFonts w:cs="Arial"/>
          <w:bCs/>
          <w:i/>
          <w:iCs/>
        </w:rPr>
      </w:pPr>
      <w:r w:rsidRPr="007D26AA">
        <w:rPr>
          <w:rFonts w:cs="Arial" w:hint="eastAsia"/>
          <w:bCs/>
          <w:i/>
          <w:iCs/>
        </w:rPr>
        <w:t>Observation 1: With the increase of MRRT from 33.3% to 60%, the average RSRP difference increases at most 1.27dB, and the prediction accuracy for temporal domain measurement prediction case B decreases.</w:t>
      </w:r>
    </w:p>
    <w:p w14:paraId="43B6DFCD" w14:textId="77777777" w:rsidR="00EE3584" w:rsidRPr="007D26AA" w:rsidRDefault="00EE3584" w:rsidP="00EE3584">
      <w:pPr>
        <w:ind w:left="1259"/>
        <w:rPr>
          <w:rFonts w:cs="Arial"/>
          <w:bCs/>
          <w:i/>
          <w:iCs/>
        </w:rPr>
      </w:pPr>
      <w:r w:rsidRPr="007D26AA">
        <w:rPr>
          <w:rFonts w:cs="Arial" w:hint="eastAsia"/>
          <w:bCs/>
          <w:i/>
          <w:iCs/>
        </w:rPr>
        <w:t>Observation 2: Regarding temporal domain measurement prediction B, even with the same MRRT, skipping pattern (e.g. [400ms,400ms] or [600ms,600ms]) can also impact the prediction accuracy, their average prediction error difference achieves up to 0.6dB.</w:t>
      </w:r>
    </w:p>
    <w:p w14:paraId="59B4905D" w14:textId="77777777" w:rsidR="00EE3584" w:rsidRPr="007D26AA" w:rsidRDefault="00EE3584" w:rsidP="00EE3584">
      <w:pPr>
        <w:ind w:left="1259"/>
        <w:rPr>
          <w:rFonts w:cs="Arial"/>
          <w:bCs/>
          <w:i/>
          <w:iCs/>
        </w:rPr>
      </w:pPr>
      <w:r w:rsidRPr="007D26AA">
        <w:rPr>
          <w:rFonts w:cs="Arial" w:hint="eastAsia"/>
          <w:bCs/>
          <w:i/>
          <w:iCs/>
        </w:rPr>
        <w:t xml:space="preserve">Observation 3: Regarding temporal domain measurement prediction B, the prediction accuracy of temporal domain measurement prediction with spatial consistency option A is better than that with option B. </w:t>
      </w:r>
    </w:p>
    <w:p w14:paraId="7F133844" w14:textId="77777777" w:rsidR="00EE3584" w:rsidRPr="007D26AA" w:rsidRDefault="00EE3584" w:rsidP="00EE3584">
      <w:pPr>
        <w:ind w:left="1259"/>
        <w:rPr>
          <w:rFonts w:cs="Arial"/>
          <w:bCs/>
          <w:i/>
          <w:iCs/>
        </w:rPr>
      </w:pPr>
      <w:r w:rsidRPr="007D26AA">
        <w:rPr>
          <w:rFonts w:cs="Arial" w:hint="eastAsia"/>
          <w:bCs/>
          <w:i/>
          <w:iCs/>
        </w:rPr>
        <w:t>Observation 4: As UE speed decreases from 90km/h to 30km/h, the prediction accuracy of temporal domain measurement prediction Case B improves. The average and maximum RSRP difference decrease at most 32.2% and 33.3%, respectively.</w:t>
      </w:r>
    </w:p>
    <w:p w14:paraId="1F628BE8" w14:textId="77777777" w:rsidR="00EE3584" w:rsidRPr="007D26AA" w:rsidRDefault="00EE3584" w:rsidP="00EE3584">
      <w:pPr>
        <w:ind w:left="1259"/>
        <w:rPr>
          <w:rFonts w:cs="Arial"/>
          <w:bCs/>
          <w:i/>
          <w:iCs/>
        </w:rPr>
      </w:pPr>
      <w:r w:rsidRPr="007D26AA">
        <w:rPr>
          <w:rFonts w:cs="Arial" w:hint="eastAsia"/>
          <w:bCs/>
          <w:i/>
          <w:iCs/>
        </w:rPr>
        <w:lastRenderedPageBreak/>
        <w:t>Observation 5: For temporal domain measurement prediction case B, even under the same condition, different AI model can bring different prediction accuracy.</w:t>
      </w:r>
    </w:p>
    <w:p w14:paraId="229DF8DB" w14:textId="77777777" w:rsidR="00EE3584" w:rsidRPr="007D26AA" w:rsidRDefault="00EE3584" w:rsidP="00EE3584">
      <w:pPr>
        <w:ind w:left="1259"/>
        <w:rPr>
          <w:rFonts w:cs="Arial"/>
          <w:bCs/>
          <w:i/>
          <w:iCs/>
        </w:rPr>
      </w:pPr>
      <w:r w:rsidRPr="007D26AA">
        <w:rPr>
          <w:rFonts w:cs="Arial" w:hint="eastAsia"/>
          <w:bCs/>
          <w:i/>
          <w:iCs/>
        </w:rPr>
        <w:t>Observation 6: The prediction accuracy of temporal domain measurement prediction case B on the best cell is similar as that on the sub-best cell. And the difference between the average RSRP difference for the best cell and for the sub-best cell keeps within 0.14dB.</w:t>
      </w:r>
    </w:p>
    <w:p w14:paraId="2160BE88" w14:textId="77777777" w:rsidR="00EE3584" w:rsidRDefault="00EE3584" w:rsidP="00EE3584">
      <w:pPr>
        <w:ind w:left="1259"/>
        <w:rPr>
          <w:rFonts w:cs="Arial"/>
          <w:bCs/>
          <w:u w:val="single"/>
        </w:rPr>
      </w:pPr>
    </w:p>
    <w:p w14:paraId="177A1A23" w14:textId="77777777" w:rsidR="00EE3584" w:rsidRPr="003A01DC" w:rsidRDefault="00EE3584" w:rsidP="00EE3584">
      <w:pPr>
        <w:ind w:left="1259"/>
        <w:rPr>
          <w:rFonts w:cs="Arial"/>
          <w:bCs/>
          <w:u w:val="single"/>
        </w:rPr>
      </w:pPr>
      <w:r w:rsidRPr="003A01DC">
        <w:rPr>
          <w:rFonts w:cs="Arial" w:hint="eastAsia"/>
          <w:bCs/>
          <w:u w:val="single"/>
        </w:rPr>
        <w:t>For FR2 to FR2 intra-frequency temporal domain case A:</w:t>
      </w:r>
    </w:p>
    <w:p w14:paraId="42496311" w14:textId="77777777" w:rsidR="00EE3584" w:rsidRDefault="00EE3584" w:rsidP="00EE3584">
      <w:pPr>
        <w:ind w:left="1259"/>
        <w:rPr>
          <w:rFonts w:cs="Arial"/>
          <w:bCs/>
        </w:rPr>
      </w:pPr>
    </w:p>
    <w:p w14:paraId="146A5F6A" w14:textId="77777777" w:rsidR="00EE3584" w:rsidRPr="00116A5A" w:rsidRDefault="00EE3584" w:rsidP="00EE3584">
      <w:pPr>
        <w:ind w:left="1259"/>
        <w:rPr>
          <w:rFonts w:cs="Arial"/>
          <w:bCs/>
          <w:i/>
          <w:iCs/>
        </w:rPr>
      </w:pPr>
      <w:r w:rsidRPr="00116A5A">
        <w:rPr>
          <w:rFonts w:cs="Arial" w:hint="eastAsia"/>
          <w:bCs/>
          <w:i/>
          <w:iCs/>
        </w:rPr>
        <w:t xml:space="preserve">Observation 7: With the same observation window length, the prediction accuracy is decreased with the increase of predicted time, and the average RSRP difference increases at most 127.1%. </w:t>
      </w:r>
    </w:p>
    <w:p w14:paraId="4FDB2FFC" w14:textId="77777777" w:rsidR="00EE3584" w:rsidRPr="00116A5A" w:rsidRDefault="00EE3584" w:rsidP="00EE3584">
      <w:pPr>
        <w:ind w:left="1259"/>
        <w:rPr>
          <w:rFonts w:cs="Arial"/>
          <w:bCs/>
          <w:i/>
          <w:iCs/>
        </w:rPr>
      </w:pPr>
      <w:r w:rsidRPr="00116A5A">
        <w:rPr>
          <w:rFonts w:cs="Arial" w:hint="eastAsia"/>
          <w:bCs/>
          <w:i/>
          <w:iCs/>
        </w:rPr>
        <w:t>Observation 8: The prediction accuracy of temporal domain measurement prediction Case A with RRM sub use case 1 and RRM sub use case 2 are similar, the maximum difference is less than 0.5dB.</w:t>
      </w:r>
    </w:p>
    <w:p w14:paraId="26CCC584" w14:textId="77777777" w:rsidR="00EE3584" w:rsidRDefault="00EE3584" w:rsidP="00EE3584">
      <w:pPr>
        <w:pStyle w:val="Doc-text2"/>
      </w:pPr>
      <w:r w:rsidRPr="007D26AA">
        <w:t>-</w:t>
      </w:r>
      <w:r>
        <w:tab/>
        <w:t xml:space="preserve">Huawei asks if L1 filtering was done for this case.   L1 filtering may have an impact on the results and should clarify if they do L1 filtering and how they do it.   MEdiatek explains that L1 filtering should be used as baseline.    Mediatek has seen a different outcome that use case 2 is better than case 1.   </w:t>
      </w:r>
    </w:p>
    <w:p w14:paraId="18C2332B" w14:textId="77777777" w:rsidR="00EE3584" w:rsidRDefault="00EE3584" w:rsidP="00EE3584">
      <w:pPr>
        <w:pStyle w:val="Doc-text2"/>
      </w:pPr>
      <w:r>
        <w:t>-</w:t>
      </w:r>
      <w:r>
        <w:tab/>
        <w:t xml:space="preserve">Samsung also agrees that companies should provide L1 filtering method.   Samsung has a similar observation for case 2 showing better results.   </w:t>
      </w:r>
    </w:p>
    <w:p w14:paraId="6D31C6C5" w14:textId="77777777" w:rsidR="00EE3584" w:rsidRDefault="00EE3584" w:rsidP="00EE3584">
      <w:pPr>
        <w:pStyle w:val="Doc-text2"/>
      </w:pPr>
      <w:r>
        <w:t>-</w:t>
      </w:r>
      <w:r>
        <w:tab/>
        <w:t xml:space="preserve">Vivo thinks that we should provide the real RSRP change.   And case 2 and 3 show better performance. </w:t>
      </w:r>
    </w:p>
    <w:p w14:paraId="29A35EB7" w14:textId="77777777" w:rsidR="00EE3584" w:rsidRDefault="00EE3584" w:rsidP="00EE3584">
      <w:pPr>
        <w:pStyle w:val="Doc-text2"/>
      </w:pPr>
      <w:r>
        <w:t>-</w:t>
      </w:r>
      <w:r>
        <w:tab/>
        <w:t xml:space="preserve">Mediatek asks how to capture all these observations.   ZTE thinks that we should at least capture where we have consensus on the trends.  </w:t>
      </w:r>
    </w:p>
    <w:p w14:paraId="7B7562BA" w14:textId="77777777" w:rsidR="00EE3584" w:rsidRDefault="00EE3584" w:rsidP="00EE3584">
      <w:pPr>
        <w:pStyle w:val="Doc-text2"/>
      </w:pPr>
      <w:r>
        <w:t>-</w:t>
      </w:r>
      <w:r>
        <w:tab/>
        <w:t xml:space="preserve">Qualcomm doesn’t see a good explanation for the discrepancy between companies for case 1 and 2.   </w:t>
      </w:r>
    </w:p>
    <w:p w14:paraId="61596803" w14:textId="77777777" w:rsidR="00EE3584" w:rsidRDefault="00EE3584" w:rsidP="00EE3584">
      <w:pPr>
        <w:pStyle w:val="Doc-text2"/>
      </w:pPr>
      <w:r>
        <w:t>-</w:t>
      </w:r>
      <w:r>
        <w:tab/>
        <w:t xml:space="preserve">Apple wonders why would we capture this observations as this is UE implementation.  Huawei explains that its good to understand for NW sided model.  </w:t>
      </w:r>
    </w:p>
    <w:p w14:paraId="3DF83167" w14:textId="77777777" w:rsidR="00EE3584" w:rsidRDefault="00EE3584" w:rsidP="00EE3584">
      <w:pPr>
        <w:pStyle w:val="Doc-text2"/>
      </w:pPr>
      <w:r>
        <w:t>-</w:t>
      </w:r>
      <w:r>
        <w:tab/>
        <w:t xml:space="preserve">Xiaomi also doesn’t the need to compare the performance of these usecases.  </w:t>
      </w:r>
    </w:p>
    <w:p w14:paraId="758C0EFC" w14:textId="77777777" w:rsidR="00EE3584" w:rsidRDefault="00EE3584" w:rsidP="00EE3584">
      <w:pPr>
        <w:pStyle w:val="Doc-text2"/>
      </w:pPr>
      <w:r>
        <w:t>-</w:t>
      </w:r>
      <w:r>
        <w:tab/>
        <w:t>Ericsson thinks that it is too early to capture results as the assumptions haven’t been fully aligned.  Oppo agrees that we should capture only once simulations are stable</w:t>
      </w:r>
    </w:p>
    <w:p w14:paraId="1927E032" w14:textId="77777777" w:rsidR="00EE3584" w:rsidRDefault="00EE3584" w:rsidP="00EE3584">
      <w:pPr>
        <w:pStyle w:val="Doc-text2"/>
      </w:pPr>
      <w:r>
        <w:t>-</w:t>
      </w:r>
      <w:r>
        <w:tab/>
        <w:t xml:space="preserve">Oppo thinks that the main cause of the discrepancies are due to how to do the L1 filtering. </w:t>
      </w:r>
    </w:p>
    <w:p w14:paraId="29D0A160" w14:textId="77777777" w:rsidR="00EE3584" w:rsidRDefault="00EE3584" w:rsidP="00EE3584">
      <w:pPr>
        <w:pStyle w:val="Doc-text2"/>
      </w:pPr>
      <w:r>
        <w:t>-</w:t>
      </w:r>
      <w:r>
        <w:tab/>
        <w:t xml:space="preserve">Huawei thinks that we need to discuss how the model is trained.  Mediatek thinks that this would be a lot of work.  Qualcomm also doesn’t think it matters.  </w:t>
      </w:r>
    </w:p>
    <w:p w14:paraId="43CBB717" w14:textId="77777777" w:rsidR="00EE3584" w:rsidRDefault="00EE3584" w:rsidP="00EE3584">
      <w:pPr>
        <w:pStyle w:val="Doc-text2"/>
      </w:pPr>
      <w:r>
        <w:t>-</w:t>
      </w:r>
      <w:r>
        <w:tab/>
        <w:t xml:space="preserve">CATT thinks that we should discuss the observations by email.  </w:t>
      </w:r>
    </w:p>
    <w:p w14:paraId="793BD7AD" w14:textId="77777777" w:rsidR="00EE3584" w:rsidRDefault="00EE3584" w:rsidP="00EE3584">
      <w:pPr>
        <w:pStyle w:val="Doc-text2"/>
      </w:pPr>
      <w:r>
        <w:t>-</w:t>
      </w:r>
      <w:r>
        <w:tab/>
        <w:t>ZTE thinks that we should also discuss L3 filtering.  MEdiatek thinks that it is totally UE implementation and there isn’t much point.  ZTE thinks that L3 is specified in RAN4 and we should clarify and companies may have different values.   Oppo agrees with ZTE and there is difference on the frequency</w:t>
      </w:r>
    </w:p>
    <w:p w14:paraId="07CDFE63" w14:textId="77777777" w:rsidR="00EE3584" w:rsidRDefault="00EE3584" w:rsidP="00EE3584">
      <w:pPr>
        <w:pStyle w:val="Doc-text2"/>
      </w:pPr>
      <w:r>
        <w:t>-</w:t>
      </w:r>
      <w:r>
        <w:tab/>
        <w:t xml:space="preserve">Qualcomm thinks that we should add comparison with sample and hold.   MEdiatek agrees that we should have a reasonable benchmark.  Samsung agrees as we agreed to not do any calibration.   Oppo thinks that it is not as simple as sample and hold as there are quite a bit of details on how to do it.  Apple doesn’t think it is needed and same and hold is not a reasonable benchmark.   Mediatek thinks that we need to a benchmark to compare.    Apple thinks that we agreed to compare them with the actual measurements.   Nokia agrees with Qualcomm.   Ericsson agrees with Apple and we have ground truth, real measurements and we can determine the accuracy.  </w:t>
      </w:r>
    </w:p>
    <w:p w14:paraId="04A4DD3B" w14:textId="77777777" w:rsidR="00EE3584" w:rsidRDefault="00EE3584" w:rsidP="00EE3584">
      <w:pPr>
        <w:pStyle w:val="Doc-text2"/>
      </w:pPr>
      <w:r>
        <w:t>-</w:t>
      </w:r>
      <w:r>
        <w:tab/>
        <w:t xml:space="preserve">Xiaomi thinks that there is a problem with sample and hold as we do filtering so you are adding additional problems.   And the sample you hold is not actual ground truth.   CATT also is not interested in same and hold.   </w:t>
      </w:r>
    </w:p>
    <w:p w14:paraId="43C7DBED" w14:textId="77777777" w:rsidR="00EE3584" w:rsidRDefault="00EE3584" w:rsidP="00EE3584">
      <w:pPr>
        <w:pStyle w:val="Doc-text2"/>
      </w:pPr>
      <w:r>
        <w:t>-</w:t>
      </w:r>
      <w:r>
        <w:tab/>
        <w:t>Samsung thinks that sample and hold is only applicable to temporal predication and case B</w:t>
      </w:r>
    </w:p>
    <w:p w14:paraId="654CF57A" w14:textId="77777777" w:rsidR="00EE3584" w:rsidRDefault="00EE3584" w:rsidP="00EE3584">
      <w:pPr>
        <w:pStyle w:val="Doc-text2"/>
      </w:pPr>
    </w:p>
    <w:p w14:paraId="5472361E" w14:textId="77777777" w:rsidR="00EE3584" w:rsidRPr="00712D90" w:rsidRDefault="00EE3584" w:rsidP="00EE3584">
      <w:pPr>
        <w:ind w:left="1259"/>
        <w:rPr>
          <w:rFonts w:cs="Arial"/>
          <w:bCs/>
          <w:i/>
          <w:iCs/>
        </w:rPr>
      </w:pPr>
      <w:r w:rsidRPr="00712D90">
        <w:rPr>
          <w:rFonts w:cs="Arial" w:hint="eastAsia"/>
          <w:bCs/>
          <w:i/>
          <w:iCs/>
        </w:rPr>
        <w:t>Observation 9: The observation 4~6 for temporal domain measurement prediction case B are applicable for temporal domain prediction case A.</w:t>
      </w:r>
    </w:p>
    <w:p w14:paraId="3C92ECD9" w14:textId="77777777" w:rsidR="00EE3584" w:rsidRDefault="00EE3584" w:rsidP="00EE3584">
      <w:pPr>
        <w:ind w:left="1259"/>
        <w:rPr>
          <w:rFonts w:cs="Arial"/>
          <w:bCs/>
        </w:rPr>
      </w:pPr>
    </w:p>
    <w:p w14:paraId="6B951367" w14:textId="77777777" w:rsidR="00EE3584" w:rsidRPr="003A01DC" w:rsidRDefault="00EE3584" w:rsidP="00EE3584">
      <w:pPr>
        <w:ind w:left="1259"/>
        <w:rPr>
          <w:rFonts w:cs="Arial"/>
          <w:bCs/>
          <w:u w:val="single"/>
        </w:rPr>
      </w:pPr>
      <w:r w:rsidRPr="003A01DC">
        <w:rPr>
          <w:rFonts w:cs="Arial" w:hint="eastAsia"/>
          <w:bCs/>
          <w:u w:val="single"/>
        </w:rPr>
        <w:t>For FR1 to FR1 frequency domain prediction:</w:t>
      </w:r>
    </w:p>
    <w:p w14:paraId="511636B3" w14:textId="77777777" w:rsidR="00EE3584" w:rsidRDefault="00EE3584" w:rsidP="00EE3584">
      <w:pPr>
        <w:ind w:left="1259"/>
        <w:rPr>
          <w:rFonts w:cs="Arial"/>
          <w:bCs/>
        </w:rPr>
      </w:pPr>
    </w:p>
    <w:p w14:paraId="5C3D5A9A" w14:textId="77777777" w:rsidR="00EE3584" w:rsidRPr="003A01DC" w:rsidRDefault="00EE3584" w:rsidP="00EE3584">
      <w:pPr>
        <w:ind w:left="1259"/>
        <w:rPr>
          <w:rFonts w:cs="Arial"/>
          <w:bCs/>
        </w:rPr>
      </w:pPr>
      <w:r w:rsidRPr="003A01DC">
        <w:rPr>
          <w:rFonts w:cs="Arial" w:hint="eastAsia"/>
          <w:bCs/>
        </w:rPr>
        <w:t xml:space="preserve">Observation 10: The prediction accuracy of full correlation inter-freq shadowing fading model is better than that of no correlation model. </w:t>
      </w:r>
    </w:p>
    <w:p w14:paraId="38C99D2A" w14:textId="77777777" w:rsidR="00EE3584" w:rsidRPr="003A01DC" w:rsidRDefault="00EE3584" w:rsidP="00EE3584">
      <w:pPr>
        <w:ind w:left="1259"/>
        <w:rPr>
          <w:rFonts w:cs="Arial"/>
          <w:bCs/>
        </w:rPr>
      </w:pPr>
      <w:r w:rsidRPr="003A01DC">
        <w:rPr>
          <w:rFonts w:cs="Arial" w:hint="eastAsia"/>
          <w:bCs/>
        </w:rPr>
        <w:t>Observation 11: The maximum average RSRP difference of frequency domain prediction with no correlation inter-freq shadowing fading model is only 1.4dB, which is acceptable.</w:t>
      </w:r>
    </w:p>
    <w:p w14:paraId="299F1838" w14:textId="77777777" w:rsidR="00EE3584" w:rsidRPr="003A01DC" w:rsidRDefault="00EE3584" w:rsidP="00EE3584">
      <w:pPr>
        <w:ind w:left="1259"/>
        <w:rPr>
          <w:rFonts w:cs="Arial"/>
          <w:bCs/>
        </w:rPr>
      </w:pPr>
      <w:r w:rsidRPr="003A01DC">
        <w:rPr>
          <w:rFonts w:cs="Arial" w:hint="eastAsia"/>
          <w:bCs/>
        </w:rPr>
        <w:lastRenderedPageBreak/>
        <w:t>Observation 12: The prediction accuracy of frequency domain measurement prediction is not impacted by UE speed.</w:t>
      </w:r>
    </w:p>
    <w:p w14:paraId="5770EC84" w14:textId="77777777" w:rsidR="00EE3584" w:rsidRDefault="00EE3584" w:rsidP="00EE3584">
      <w:pPr>
        <w:ind w:left="1259"/>
        <w:rPr>
          <w:rFonts w:cs="Arial"/>
          <w:bCs/>
        </w:rPr>
      </w:pPr>
    </w:p>
    <w:p w14:paraId="222E6B6E" w14:textId="77777777" w:rsidR="00EE3584" w:rsidRPr="003A01DC" w:rsidRDefault="00EE3584" w:rsidP="00EE3584">
      <w:pPr>
        <w:ind w:left="1259"/>
        <w:rPr>
          <w:rFonts w:cs="Arial"/>
          <w:bCs/>
          <w:u w:val="single"/>
        </w:rPr>
      </w:pPr>
      <w:r w:rsidRPr="003A01DC">
        <w:rPr>
          <w:rFonts w:cs="Arial" w:hint="eastAsia"/>
          <w:bCs/>
          <w:u w:val="single"/>
        </w:rPr>
        <w:t>For FR2 to FR2 intra-frequency spatial domain measurement prediction</w:t>
      </w:r>
    </w:p>
    <w:p w14:paraId="69DC2EE1" w14:textId="77777777" w:rsidR="00EE3584" w:rsidRDefault="00EE3584" w:rsidP="00EE3584">
      <w:pPr>
        <w:ind w:left="1259"/>
        <w:rPr>
          <w:rFonts w:cs="Arial"/>
          <w:bCs/>
        </w:rPr>
      </w:pPr>
    </w:p>
    <w:p w14:paraId="3EFF585D" w14:textId="77777777" w:rsidR="00EE3584" w:rsidRPr="003A01DC" w:rsidRDefault="00EE3584" w:rsidP="00EE3584">
      <w:pPr>
        <w:ind w:left="1259"/>
        <w:rPr>
          <w:rFonts w:cs="Arial"/>
          <w:bCs/>
        </w:rPr>
      </w:pPr>
      <w:r w:rsidRPr="003A01DC">
        <w:rPr>
          <w:rFonts w:cs="Arial" w:hint="eastAsia"/>
          <w:bCs/>
        </w:rPr>
        <w:t>Observation 13: With the MRRS increase from 50% to 75%, the prediction accuracy of spatial domain prediction degrades largely. The average RSRP difference increases 183%.</w:t>
      </w:r>
    </w:p>
    <w:p w14:paraId="64EDAD77" w14:textId="77777777" w:rsidR="00EE3584" w:rsidRPr="003A01DC" w:rsidRDefault="00EE3584" w:rsidP="00EE3584">
      <w:pPr>
        <w:ind w:left="1259"/>
        <w:rPr>
          <w:rFonts w:cs="Arial"/>
          <w:bCs/>
        </w:rPr>
      </w:pPr>
      <w:r w:rsidRPr="003A01DC">
        <w:rPr>
          <w:rFonts w:cs="Arial" w:hint="eastAsia"/>
          <w:bCs/>
        </w:rPr>
        <w:t>Observation 14: The prediction accuracy of spatial domain measurement prediction with RRM sub use case 1 is better than that with RRM sub use case 3.</w:t>
      </w:r>
    </w:p>
    <w:p w14:paraId="0D24AB97" w14:textId="77777777" w:rsidR="00EE3584" w:rsidRDefault="00EE3584" w:rsidP="00EE3584">
      <w:pPr>
        <w:pStyle w:val="Doc-text2"/>
        <w:rPr>
          <w:lang w:val="en-US"/>
        </w:rPr>
      </w:pPr>
    </w:p>
    <w:p w14:paraId="52D76EE9" w14:textId="77777777" w:rsidR="00EE3584" w:rsidRDefault="00EE3584" w:rsidP="00EE3584">
      <w:pPr>
        <w:pStyle w:val="Doc-text2"/>
        <w:rPr>
          <w:lang w:val="en-US"/>
        </w:rPr>
      </w:pPr>
    </w:p>
    <w:p w14:paraId="2DC6BD2F" w14:textId="77777777" w:rsidR="00EE3584" w:rsidRDefault="00EE3584" w:rsidP="00EE3584">
      <w:pPr>
        <w:pStyle w:val="Doc-text2"/>
        <w:rPr>
          <w:lang w:val="en-US"/>
        </w:rPr>
      </w:pPr>
    </w:p>
    <w:p w14:paraId="3C547410" w14:textId="24AAB0EA" w:rsidR="00EE3584" w:rsidRDefault="00EE3584" w:rsidP="00EE3584">
      <w:pPr>
        <w:pStyle w:val="Doc-title"/>
        <w:rPr>
          <w:lang w:val="en-US"/>
        </w:rPr>
      </w:pPr>
      <w:r w:rsidRPr="00C20D1E">
        <w:rPr>
          <w:lang w:val="en-US"/>
        </w:rPr>
        <w:t>R2-2406579</w:t>
      </w:r>
      <w:r>
        <w:rPr>
          <w:lang w:val="en-US"/>
        </w:rPr>
        <w:tab/>
        <w:t>Evaluation and Simulation Results for AIML RRM Prediction</w:t>
      </w:r>
      <w:r>
        <w:rPr>
          <w:lang w:val="en-US"/>
        </w:rPr>
        <w:tab/>
        <w:t>MediaTek Inc.</w:t>
      </w:r>
      <w:r>
        <w:rPr>
          <w:lang w:val="en-US"/>
        </w:rPr>
        <w:tab/>
        <w:t>discussion</w:t>
      </w:r>
    </w:p>
    <w:p w14:paraId="0EF5684D" w14:textId="77777777" w:rsidR="00EE3584" w:rsidRPr="00D717EA" w:rsidRDefault="00EE3584" w:rsidP="00EE3584">
      <w:pPr>
        <w:pStyle w:val="Doc-text2"/>
        <w:rPr>
          <w:lang w:val="en-US"/>
        </w:rPr>
      </w:pPr>
      <w:r>
        <w:rPr>
          <w:lang w:val="en-US"/>
        </w:rPr>
        <w:t>=&gt;</w:t>
      </w:r>
      <w:r>
        <w:rPr>
          <w:lang w:val="en-US"/>
        </w:rPr>
        <w:tab/>
        <w:t>Noted</w:t>
      </w:r>
    </w:p>
    <w:p w14:paraId="77AF0752" w14:textId="77777777" w:rsidR="00EE3584" w:rsidRPr="00523C30" w:rsidRDefault="00EE3584" w:rsidP="00EE3584">
      <w:pPr>
        <w:pStyle w:val="Doc-text2"/>
        <w:rPr>
          <w:u w:val="single"/>
          <w:lang w:val="en-US"/>
        </w:rPr>
      </w:pPr>
    </w:p>
    <w:p w14:paraId="10B8BB38" w14:textId="77777777" w:rsidR="00EE3584" w:rsidRPr="00523C30" w:rsidRDefault="00EE3584" w:rsidP="00EE3584">
      <w:pPr>
        <w:ind w:left="1259"/>
        <w:rPr>
          <w:rFonts w:cs="Arial"/>
          <w:bCs/>
          <w:u w:val="single"/>
        </w:rPr>
      </w:pPr>
      <w:r w:rsidRPr="00523C30">
        <w:rPr>
          <w:rFonts w:cs="Arial"/>
          <w:bCs/>
          <w:u w:val="single"/>
        </w:rPr>
        <w:t>Preliminary Results for Temporal domain prediction on serving cell and neighbouring cells (Case 2)</w:t>
      </w:r>
    </w:p>
    <w:p w14:paraId="19F31283" w14:textId="77777777" w:rsidR="00EE3584" w:rsidRDefault="00EE3584" w:rsidP="00EE3584">
      <w:pPr>
        <w:ind w:left="1259"/>
        <w:rPr>
          <w:rFonts w:cs="Arial"/>
          <w:bCs/>
        </w:rPr>
      </w:pPr>
    </w:p>
    <w:p w14:paraId="1D19E3CA" w14:textId="77777777" w:rsidR="00EE3584" w:rsidRPr="00523C30" w:rsidRDefault="00EE3584" w:rsidP="00EE3584">
      <w:pPr>
        <w:ind w:left="1259"/>
        <w:rPr>
          <w:rFonts w:cs="Arial"/>
          <w:bCs/>
        </w:rPr>
      </w:pPr>
      <w:r w:rsidRPr="00523C30">
        <w:rPr>
          <w:rFonts w:cs="Arial"/>
          <w:bCs/>
        </w:rPr>
        <w:t>Observation 1: The correlation between the discrepancy in predicted versus actual values and the overall system performance does not inherently follow a linear or proportional pattern. Minor prediction errors may not substantially affect the overall system performance, but when the error surpass a certain threshold, the system performance may precipitously decline.</w:t>
      </w:r>
    </w:p>
    <w:p w14:paraId="054478B4" w14:textId="77777777" w:rsidR="00EE3584" w:rsidRPr="00523C30" w:rsidRDefault="00EE3584" w:rsidP="00EE3584">
      <w:pPr>
        <w:ind w:left="1259"/>
        <w:rPr>
          <w:rFonts w:cs="Arial"/>
          <w:bCs/>
        </w:rPr>
      </w:pPr>
      <w:r w:rsidRPr="00523C30">
        <w:rPr>
          <w:rFonts w:cs="Arial"/>
          <w:bCs/>
        </w:rPr>
        <w:t>Observation 2: For Case 2 (FR1 to FR1 intra-frequency temporal domain case B), an increase in speed leads to a decrease in prediction accuracy and an increase in the cell-level RSRP difference.</w:t>
      </w:r>
    </w:p>
    <w:p w14:paraId="2ED74D56" w14:textId="77777777" w:rsidR="00EE3584" w:rsidRPr="00523C30" w:rsidRDefault="00EE3584" w:rsidP="00EE3584">
      <w:pPr>
        <w:ind w:left="1259"/>
        <w:rPr>
          <w:rFonts w:cs="Arial"/>
          <w:bCs/>
        </w:rPr>
      </w:pPr>
      <w:r w:rsidRPr="00523C30">
        <w:rPr>
          <w:rFonts w:cs="Arial"/>
          <w:bCs/>
        </w:rPr>
        <w:t xml:space="preserve">Observation 3: For Case 2 (FR1 to FR1 intra-frequency temporal domain case B), an increase in the measurement reduction ration leads to a decrease in prediction accuracy and an increase in the cell-level RSRP difference. </w:t>
      </w:r>
    </w:p>
    <w:p w14:paraId="14BE9BB6" w14:textId="77777777" w:rsidR="00EE3584" w:rsidRPr="00523C30" w:rsidRDefault="00EE3584" w:rsidP="00EE3584">
      <w:pPr>
        <w:ind w:left="1259"/>
        <w:rPr>
          <w:rFonts w:cs="Arial"/>
          <w:bCs/>
        </w:rPr>
      </w:pPr>
      <w:r w:rsidRPr="00523C30">
        <w:rPr>
          <w:rFonts w:cs="Arial"/>
          <w:bCs/>
        </w:rPr>
        <w:t xml:space="preserve">Observation 4:  For Case 2 (FR1 to FR1 intra-frequency temporal domain case B), among all the sub-cases, the L3 to L3 prediction exhibits the smallest cell-level RSRP difference compared to both the L1 to L1 and L1 to L3 prediction. </w:t>
      </w:r>
    </w:p>
    <w:p w14:paraId="6F6842D2" w14:textId="77777777" w:rsidR="00EE3584" w:rsidRPr="00523C30" w:rsidRDefault="00EE3584" w:rsidP="00EE3584">
      <w:pPr>
        <w:ind w:left="1259"/>
        <w:rPr>
          <w:rFonts w:cs="Arial"/>
          <w:bCs/>
        </w:rPr>
      </w:pPr>
      <w:r w:rsidRPr="00523C30">
        <w:rPr>
          <w:rFonts w:cs="Arial"/>
          <w:bCs/>
        </w:rPr>
        <w:t>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w:t>
      </w:r>
    </w:p>
    <w:p w14:paraId="0DD86ADA" w14:textId="77777777" w:rsidR="00EE3584" w:rsidRPr="00523C30" w:rsidRDefault="00EE3584" w:rsidP="00EE3584">
      <w:pPr>
        <w:ind w:left="1259"/>
        <w:rPr>
          <w:rFonts w:cs="Arial"/>
          <w:bCs/>
        </w:rPr>
      </w:pPr>
      <w:r w:rsidRPr="00523C30">
        <w:rPr>
          <w:rFonts w:cs="Arial"/>
          <w:bCs/>
        </w:rPr>
        <w:t>Observation 6: For Case 2 (FR1 to FR1 intra-frequency temporal domain case B), at least for 50% reduction in reference signal and UE measurement effort, cluster-specific model has better system level results than cell-specific model.</w:t>
      </w:r>
    </w:p>
    <w:p w14:paraId="4287EAB6" w14:textId="77777777" w:rsidR="00EE3584" w:rsidRDefault="00EE3584" w:rsidP="00EE3584">
      <w:pPr>
        <w:ind w:left="1259"/>
        <w:rPr>
          <w:rFonts w:cs="Arial"/>
          <w:bCs/>
        </w:rPr>
      </w:pPr>
    </w:p>
    <w:p w14:paraId="734426D3" w14:textId="77777777" w:rsidR="00EE3584" w:rsidRPr="006073D0" w:rsidRDefault="00EE3584" w:rsidP="00EE3584">
      <w:pPr>
        <w:ind w:left="1259"/>
        <w:rPr>
          <w:rFonts w:cs="Arial"/>
          <w:bCs/>
          <w:u w:val="single"/>
        </w:rPr>
      </w:pPr>
      <w:r w:rsidRPr="006073D0">
        <w:rPr>
          <w:rFonts w:cs="Arial"/>
          <w:bCs/>
          <w:u w:val="single"/>
        </w:rPr>
        <w:t>Preliminary Results for Frequency domain prediction on serving cell and neighbouring cell (Case 3)</w:t>
      </w:r>
    </w:p>
    <w:p w14:paraId="18925D46" w14:textId="77777777" w:rsidR="00EE3584" w:rsidRDefault="00EE3584" w:rsidP="00EE3584">
      <w:pPr>
        <w:ind w:left="1259"/>
        <w:rPr>
          <w:rFonts w:cs="Arial"/>
          <w:bCs/>
        </w:rPr>
      </w:pPr>
    </w:p>
    <w:p w14:paraId="4210FA35" w14:textId="77777777" w:rsidR="00EE3584" w:rsidRDefault="00EE3584" w:rsidP="00EE3584">
      <w:pPr>
        <w:ind w:left="1259"/>
        <w:rPr>
          <w:rFonts w:cs="Arial"/>
          <w:bCs/>
        </w:rPr>
      </w:pPr>
      <w:r w:rsidRPr="00523C30">
        <w:rPr>
          <w:rFonts w:cs="Arial"/>
          <w:bCs/>
        </w:rPr>
        <w:t>Observation 7: In Case 3, it demonstrates that reducing the frequency domain measurement effort and the need for measurement gaps results in better AI/ML prediction performance under the same beam pattern settings compared to different ones. This suggests that the consistency of beam patterns is essential for AI to achieve accurate predictions.</w:t>
      </w:r>
    </w:p>
    <w:p w14:paraId="205B8A70" w14:textId="77777777" w:rsidR="00EE3584" w:rsidRPr="00E54DB5" w:rsidRDefault="00EE3584" w:rsidP="00EE3584">
      <w:pPr>
        <w:ind w:left="1259"/>
        <w:rPr>
          <w:rFonts w:cs="Arial"/>
          <w:bCs/>
          <w:i/>
          <w:iCs/>
        </w:rPr>
      </w:pPr>
      <w:r w:rsidRPr="00E54DB5">
        <w:rPr>
          <w:rFonts w:cs="Arial"/>
          <w:bCs/>
          <w:i/>
          <w:iCs/>
        </w:rPr>
        <w:t>Consider same beam pattern or explore different beam pattern</w:t>
      </w:r>
    </w:p>
    <w:p w14:paraId="72DAB397" w14:textId="77777777" w:rsidR="00EE3584" w:rsidRDefault="00EE3584" w:rsidP="00EE3584">
      <w:pPr>
        <w:ind w:left="1259"/>
        <w:rPr>
          <w:rFonts w:cs="Arial"/>
          <w:bCs/>
        </w:rPr>
      </w:pPr>
      <w:r w:rsidRPr="00E54DB5">
        <w:rPr>
          <w:rFonts w:cs="Arial"/>
          <w:bCs/>
        </w:rPr>
        <w:t>-</w:t>
      </w:r>
      <w:r>
        <w:rPr>
          <w:rFonts w:cs="Arial"/>
          <w:bCs/>
        </w:rPr>
        <w:tab/>
        <w:t>Vivo thinks that we should stick to the same beam pattern.  ZTE We can consider different beam patterns</w:t>
      </w:r>
    </w:p>
    <w:p w14:paraId="4B289DF1" w14:textId="77777777" w:rsidR="00EE3584" w:rsidRDefault="00EE3584" w:rsidP="00EE3584">
      <w:pPr>
        <w:ind w:left="1259"/>
        <w:rPr>
          <w:rFonts w:cs="Arial"/>
          <w:bCs/>
        </w:rPr>
      </w:pPr>
      <w:r>
        <w:rPr>
          <w:rFonts w:cs="Arial"/>
          <w:bCs/>
        </w:rPr>
        <w:t>-</w:t>
      </w:r>
      <w:r>
        <w:rPr>
          <w:rFonts w:cs="Arial"/>
          <w:bCs/>
        </w:rPr>
        <w:tab/>
        <w:t>ZTE thinks that we should explore the non-collocated case.</w:t>
      </w:r>
    </w:p>
    <w:p w14:paraId="70400A94" w14:textId="77777777" w:rsidR="00EE3584" w:rsidRPr="00E54DB5" w:rsidRDefault="00EE3584" w:rsidP="00EE3584">
      <w:pPr>
        <w:ind w:left="1259"/>
        <w:rPr>
          <w:rFonts w:cs="Arial"/>
          <w:bCs/>
        </w:rPr>
      </w:pPr>
      <w:r>
        <w:rPr>
          <w:rFonts w:cs="Arial"/>
          <w:bCs/>
        </w:rPr>
        <w:t>=&gt;</w:t>
      </w:r>
      <w:r>
        <w:rPr>
          <w:rFonts w:cs="Arial"/>
          <w:bCs/>
        </w:rPr>
        <w:tab/>
        <w:t xml:space="preserve">Stick to the same beam pattern  </w:t>
      </w:r>
    </w:p>
    <w:p w14:paraId="63E2BC69" w14:textId="77777777" w:rsidR="00EE3584" w:rsidRDefault="00EE3584" w:rsidP="00EE3584">
      <w:pPr>
        <w:ind w:left="1259"/>
        <w:rPr>
          <w:rFonts w:cs="Arial"/>
          <w:bCs/>
        </w:rPr>
      </w:pPr>
    </w:p>
    <w:p w14:paraId="0C62F0AC" w14:textId="77777777" w:rsidR="00EE3584" w:rsidRPr="00AE30F1" w:rsidRDefault="00EE3584" w:rsidP="00EE3584">
      <w:pPr>
        <w:pStyle w:val="Doc-text2"/>
        <w:rPr>
          <w:b/>
          <w:bCs/>
          <w:i/>
          <w:iCs/>
        </w:rPr>
      </w:pPr>
      <w:r w:rsidRPr="00AE30F1">
        <w:rPr>
          <w:b/>
          <w:bCs/>
          <w:i/>
          <w:iCs/>
        </w:rPr>
        <w:t xml:space="preserve">Need to </w:t>
      </w:r>
      <w:r>
        <w:rPr>
          <w:b/>
          <w:bCs/>
          <w:i/>
          <w:iCs/>
        </w:rPr>
        <w:t xml:space="preserve">further </w:t>
      </w:r>
      <w:r w:rsidRPr="00AE30F1">
        <w:rPr>
          <w:b/>
          <w:bCs/>
          <w:i/>
          <w:iCs/>
        </w:rPr>
        <w:t xml:space="preserve">discuss simulation assumptions </w:t>
      </w:r>
    </w:p>
    <w:p w14:paraId="4AB7B8DF" w14:textId="77777777" w:rsidR="00EE3584" w:rsidRPr="00CD013C" w:rsidRDefault="00EE3584">
      <w:pPr>
        <w:pStyle w:val="Doc-text2"/>
        <w:numPr>
          <w:ilvl w:val="0"/>
          <w:numId w:val="39"/>
        </w:numPr>
        <w:overflowPunct/>
        <w:autoSpaceDE/>
        <w:autoSpaceDN/>
        <w:adjustRightInd/>
        <w:textAlignment w:val="auto"/>
        <w:rPr>
          <w:i/>
          <w:iCs/>
        </w:rPr>
      </w:pPr>
      <w:r w:rsidRPr="00CD013C">
        <w:rPr>
          <w:i/>
          <w:iCs/>
        </w:rPr>
        <w:t>UE RX and TX numbers</w:t>
      </w:r>
    </w:p>
    <w:p w14:paraId="053C1A4F" w14:textId="77777777" w:rsidR="00EE3584" w:rsidRDefault="00EE3584">
      <w:pPr>
        <w:pStyle w:val="Doc-text2"/>
        <w:numPr>
          <w:ilvl w:val="0"/>
          <w:numId w:val="39"/>
        </w:numPr>
        <w:overflowPunct/>
        <w:autoSpaceDE/>
        <w:autoSpaceDN/>
        <w:adjustRightInd/>
        <w:textAlignment w:val="auto"/>
        <w:rPr>
          <w:i/>
          <w:iCs/>
        </w:rPr>
      </w:pPr>
      <w:r w:rsidRPr="00CD013C">
        <w:rPr>
          <w:i/>
          <w:iCs/>
        </w:rPr>
        <w:t xml:space="preserve">For temporal domain prediction to consider some candidates for prediction and observation window  </w:t>
      </w:r>
    </w:p>
    <w:p w14:paraId="6DC9ED43" w14:textId="77777777" w:rsidR="00EE3584" w:rsidRDefault="00EE3584">
      <w:pPr>
        <w:pStyle w:val="Doc-text2"/>
        <w:numPr>
          <w:ilvl w:val="0"/>
          <w:numId w:val="39"/>
        </w:numPr>
        <w:overflowPunct/>
        <w:autoSpaceDE/>
        <w:autoSpaceDN/>
        <w:adjustRightInd/>
        <w:textAlignment w:val="auto"/>
        <w:rPr>
          <w:i/>
          <w:iCs/>
        </w:rPr>
      </w:pPr>
      <w:r>
        <w:rPr>
          <w:i/>
          <w:iCs/>
        </w:rPr>
        <w:t xml:space="preserve">L1 filtering </w:t>
      </w:r>
    </w:p>
    <w:p w14:paraId="76A015C1" w14:textId="77777777" w:rsidR="00EE3584" w:rsidRDefault="00EE3584">
      <w:pPr>
        <w:pStyle w:val="Doc-text2"/>
        <w:numPr>
          <w:ilvl w:val="0"/>
          <w:numId w:val="39"/>
        </w:numPr>
        <w:overflowPunct/>
        <w:autoSpaceDE/>
        <w:autoSpaceDN/>
        <w:adjustRightInd/>
        <w:textAlignment w:val="auto"/>
        <w:rPr>
          <w:i/>
          <w:iCs/>
        </w:rPr>
      </w:pPr>
      <w:r>
        <w:rPr>
          <w:i/>
          <w:iCs/>
        </w:rPr>
        <w:t>L3 filtering (clarify how L3 filtering is done – e.g. sliding window/non-sliding window)  [CB to see if we can agree to non-sliding window]</w:t>
      </w:r>
    </w:p>
    <w:p w14:paraId="766F7509" w14:textId="77777777" w:rsidR="00EE3584" w:rsidRDefault="00EE3584">
      <w:pPr>
        <w:pStyle w:val="Doc-text2"/>
        <w:numPr>
          <w:ilvl w:val="0"/>
          <w:numId w:val="39"/>
        </w:numPr>
        <w:overflowPunct/>
        <w:autoSpaceDE/>
        <w:autoSpaceDN/>
        <w:adjustRightInd/>
        <w:textAlignment w:val="auto"/>
        <w:rPr>
          <w:i/>
          <w:iCs/>
        </w:rPr>
      </w:pPr>
      <w:r>
        <w:rPr>
          <w:i/>
          <w:iCs/>
        </w:rPr>
        <w:t xml:space="preserve">How is model trained and what is used for inference </w:t>
      </w:r>
    </w:p>
    <w:p w14:paraId="2CE9D813" w14:textId="77777777" w:rsidR="00EE3584" w:rsidRDefault="00EE3584">
      <w:pPr>
        <w:pStyle w:val="Doc-text2"/>
        <w:numPr>
          <w:ilvl w:val="0"/>
          <w:numId w:val="39"/>
        </w:numPr>
        <w:overflowPunct/>
        <w:autoSpaceDE/>
        <w:autoSpaceDN/>
        <w:adjustRightInd/>
        <w:textAlignment w:val="auto"/>
        <w:rPr>
          <w:lang w:eastAsia="en-US"/>
        </w:rPr>
      </w:pPr>
      <w:r>
        <w:rPr>
          <w:lang w:eastAsia="en-US"/>
        </w:rPr>
        <w:t>Beam level  Filter co-efficient</w:t>
      </w:r>
    </w:p>
    <w:p w14:paraId="221329D8" w14:textId="77777777" w:rsidR="00EE3584" w:rsidRDefault="00EE3584" w:rsidP="00EE3584">
      <w:pPr>
        <w:pStyle w:val="Doc-text2"/>
        <w:ind w:left="1800" w:firstLine="0"/>
        <w:rPr>
          <w:i/>
          <w:iCs/>
        </w:rPr>
      </w:pPr>
    </w:p>
    <w:p w14:paraId="54390E3F" w14:textId="77777777" w:rsidR="00EE3584" w:rsidRDefault="00EE3584" w:rsidP="00EE3584">
      <w:pPr>
        <w:pStyle w:val="Doc-text2"/>
        <w:rPr>
          <w:lang w:val="en-US"/>
        </w:rPr>
      </w:pPr>
    </w:p>
    <w:p w14:paraId="2BE46B5E" w14:textId="52F40323" w:rsidR="00EE3584" w:rsidRDefault="00EE3584" w:rsidP="00EE3584">
      <w:pPr>
        <w:pStyle w:val="Doc-title"/>
        <w:rPr>
          <w:lang w:val="en-US"/>
        </w:rPr>
      </w:pPr>
      <w:r w:rsidRPr="00C20D1E">
        <w:rPr>
          <w:lang w:val="en-US"/>
        </w:rPr>
        <w:t>R2-2406310</w:t>
      </w:r>
      <w:r>
        <w:rPr>
          <w:lang w:val="en-US"/>
        </w:rPr>
        <w:tab/>
        <w:t>Discussion on simulation result of RRM measurement</w:t>
      </w:r>
      <w:r>
        <w:rPr>
          <w:lang w:val="en-US"/>
        </w:rPr>
        <w:tab/>
        <w:t>OPPO</w:t>
      </w:r>
      <w:r>
        <w:rPr>
          <w:lang w:val="en-US"/>
        </w:rPr>
        <w:tab/>
        <w:t>discussion</w:t>
      </w:r>
      <w:r>
        <w:rPr>
          <w:lang w:val="en-US"/>
        </w:rPr>
        <w:tab/>
        <w:t>Rel-19</w:t>
      </w:r>
      <w:r>
        <w:rPr>
          <w:lang w:val="en-US"/>
        </w:rPr>
        <w:tab/>
        <w:t>FS_NR_AIML_Mob</w:t>
      </w:r>
    </w:p>
    <w:p w14:paraId="74F7BEE0" w14:textId="77777777" w:rsidR="00EE3584" w:rsidRDefault="00EE3584" w:rsidP="00EE3584">
      <w:pPr>
        <w:pStyle w:val="Doc-text2"/>
      </w:pPr>
      <w:r w:rsidRPr="0082074C">
        <w:rPr>
          <w:rFonts w:hint="eastAsia"/>
        </w:rPr>
        <w:t>P</w:t>
      </w:r>
      <w:r w:rsidRPr="0082074C">
        <w:t>roposal 1: RAN2 to focus on predicting cells with high signal strength, e.g., the serving cell and/or cells with high RSRP values.</w:t>
      </w:r>
    </w:p>
    <w:p w14:paraId="5F628D63" w14:textId="77777777" w:rsidR="00EE3584" w:rsidRDefault="00EE3584" w:rsidP="00EE3584">
      <w:pPr>
        <w:pStyle w:val="Doc-text2"/>
      </w:pPr>
      <w:r w:rsidRPr="000A463D">
        <w:t>-</w:t>
      </w:r>
      <w:r>
        <w:tab/>
        <w:t xml:space="preserve">Samsung agrees.   MediaTek asks how do you know which one is high signal strength if you haven’t predicted yet.   Oppo explains that it is current RSRP not predicted.   CATT thinks that companies are free to report which cells were selected as input and don’t need to restrict.   </w:t>
      </w:r>
    </w:p>
    <w:p w14:paraId="62D6EC19" w14:textId="77777777" w:rsidR="00EE3584" w:rsidRDefault="00EE3584" w:rsidP="00EE3584">
      <w:pPr>
        <w:pStyle w:val="Doc-text2"/>
      </w:pPr>
      <w:r>
        <w:t>-</w:t>
      </w:r>
      <w:r>
        <w:tab/>
        <w:t xml:space="preserve">NTT Docomo supports this proposal.   Xiaomi agrees with intention but we need to define how we determine which one is high and in practice the cell’s RSRP changes dynamically.     Ericsson thinks that this is the case we are interested.  </w:t>
      </w:r>
    </w:p>
    <w:p w14:paraId="6A2C72D1" w14:textId="77777777" w:rsidR="00EE3584" w:rsidRPr="000A463D" w:rsidRDefault="00EE3584" w:rsidP="00EE3584">
      <w:pPr>
        <w:pStyle w:val="Doc-text2"/>
      </w:pPr>
      <w:r>
        <w:t>-</w:t>
      </w:r>
      <w:r>
        <w:tab/>
        <w:t xml:space="preserve">Apple and Nokia think that this is what companies will do anyways. </w:t>
      </w:r>
    </w:p>
    <w:p w14:paraId="463D9FCE" w14:textId="77777777" w:rsidR="00EE3584" w:rsidRDefault="00EE3584" w:rsidP="00EE3584">
      <w:pPr>
        <w:pStyle w:val="Doc-text2"/>
        <w:rPr>
          <w:i/>
          <w:iCs/>
        </w:rPr>
      </w:pPr>
      <w:r w:rsidRPr="00552A01">
        <w:rPr>
          <w:rFonts w:hint="eastAsia"/>
          <w:i/>
          <w:iCs/>
        </w:rPr>
        <w:t>P</w:t>
      </w:r>
      <w:r w:rsidRPr="00552A01">
        <w:rPr>
          <w:i/>
          <w:iCs/>
        </w:rPr>
        <w:t>roposal 2: Inter-frequency prediction considers both prediction from low-frequency cell to high-frequency cell and prediction from high-frequency cell to low-frequency cell. Only one UE speed is considered for inter-frequency prediction in simulation, e.g., 30km/h.</w:t>
      </w:r>
    </w:p>
    <w:p w14:paraId="4528808C" w14:textId="77777777" w:rsidR="00EE3584" w:rsidRDefault="00EE3584" w:rsidP="00EE3584">
      <w:pPr>
        <w:pStyle w:val="Doc-text2"/>
      </w:pPr>
      <w:r>
        <w:t>-</w:t>
      </w:r>
      <w:r>
        <w:tab/>
        <w:t xml:space="preserve">Ericsson has seen a difference with speeds when distance between frequencies is large.   Nokia agrees with the direction but we can consider more speeds.  </w:t>
      </w:r>
    </w:p>
    <w:p w14:paraId="3DD8451D" w14:textId="77777777" w:rsidR="00EE3584" w:rsidRDefault="00EE3584" w:rsidP="00EE3584">
      <w:pPr>
        <w:pStyle w:val="Doc-text2"/>
      </w:pPr>
      <w:r>
        <w:t>-</w:t>
      </w:r>
      <w:r>
        <w:tab/>
        <w:t xml:space="preserve">Samsung asks if this would mean that we simulate both prediction.   </w:t>
      </w:r>
    </w:p>
    <w:p w14:paraId="2CE0439A" w14:textId="77777777" w:rsidR="00EE3584" w:rsidRPr="00D83DB0" w:rsidRDefault="00EE3584" w:rsidP="00EE3584">
      <w:pPr>
        <w:pStyle w:val="Doc-text2"/>
      </w:pPr>
    </w:p>
    <w:p w14:paraId="328E2B29" w14:textId="77777777" w:rsidR="00EE3584" w:rsidRDefault="00EE3584" w:rsidP="00EE3584">
      <w:pPr>
        <w:pStyle w:val="Doc-text2"/>
        <w:rPr>
          <w:i/>
          <w:iCs/>
        </w:rPr>
      </w:pPr>
      <w:r w:rsidRPr="00511D8B">
        <w:rPr>
          <w:rFonts w:hint="eastAsia"/>
          <w:i/>
          <w:iCs/>
        </w:rPr>
        <w:t>P</w:t>
      </w:r>
      <w:r w:rsidRPr="00511D8B">
        <w:rPr>
          <w:i/>
          <w:iCs/>
        </w:rPr>
        <w:t>roposal 3: For intra-frequency temporal domain case B prediction, no need to align detailed patterns and time instances chosen for AI/ML model input and output as long as the basic assumptions, e.g., measurement reduction rate, are aligned.</w:t>
      </w:r>
    </w:p>
    <w:p w14:paraId="131A90ED" w14:textId="77777777" w:rsidR="00EE3584" w:rsidRPr="00511D8B" w:rsidRDefault="00EE3584" w:rsidP="00EE3584">
      <w:pPr>
        <w:pStyle w:val="Doc-text2"/>
      </w:pPr>
      <w:r>
        <w:t>-</w:t>
      </w:r>
      <w:r>
        <w:tab/>
        <w:t xml:space="preserve">Nokia thinks that at least companies should provide details. </w:t>
      </w:r>
    </w:p>
    <w:p w14:paraId="7D367D14" w14:textId="77777777" w:rsidR="00EE3584" w:rsidRPr="0082074C" w:rsidRDefault="00EE3584" w:rsidP="00EE3584">
      <w:pPr>
        <w:pStyle w:val="Doc-text2"/>
      </w:pPr>
      <w:r w:rsidRPr="0082074C">
        <w:rPr>
          <w:rFonts w:hint="eastAsia"/>
        </w:rPr>
        <w:t>P</w:t>
      </w:r>
      <w:r w:rsidRPr="0082074C">
        <w:t>roposal 4: Companies to use case-specific spreadsheets to collect and report simulation assumptions and results as what TR 38.843 presented.</w:t>
      </w:r>
    </w:p>
    <w:p w14:paraId="2E69762E" w14:textId="77777777" w:rsidR="00EE3584" w:rsidRDefault="00EE3584" w:rsidP="00EE3584">
      <w:pPr>
        <w:pStyle w:val="Doc-text2"/>
        <w:ind w:left="0" w:firstLine="0"/>
        <w:rPr>
          <w:lang w:val="en-US"/>
        </w:rPr>
      </w:pPr>
    </w:p>
    <w:p w14:paraId="1EE79DC0" w14:textId="77777777" w:rsidR="00EE3584" w:rsidRPr="00C47F15" w:rsidRDefault="00EE3584" w:rsidP="00EE3584">
      <w:pPr>
        <w:pStyle w:val="Doc-text2"/>
        <w:pBdr>
          <w:top w:val="single" w:sz="4" w:space="1" w:color="auto"/>
          <w:left w:val="single" w:sz="4" w:space="4" w:color="auto"/>
          <w:bottom w:val="single" w:sz="4" w:space="1" w:color="auto"/>
          <w:right w:val="single" w:sz="4" w:space="4" w:color="auto"/>
        </w:pBdr>
        <w:rPr>
          <w:b/>
          <w:bCs/>
        </w:rPr>
      </w:pPr>
      <w:r w:rsidRPr="00C47F15">
        <w:rPr>
          <w:b/>
          <w:bCs/>
        </w:rPr>
        <w:t xml:space="preserve">Agreements </w:t>
      </w:r>
    </w:p>
    <w:p w14:paraId="369B9CD4"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t>=&gt;</w:t>
      </w:r>
      <w:r>
        <w:tab/>
      </w:r>
      <w:r w:rsidRPr="00D83DB0">
        <w:t xml:space="preserve">companies are encouraged to considers both prediction from low-frequency cell to high-frequency cell and prediction from high-frequency cell to low-frequency cell, but only low to high is </w:t>
      </w:r>
      <w:r>
        <w:t>expected</w:t>
      </w:r>
      <w:r w:rsidRPr="00D83DB0">
        <w:t>.</w:t>
      </w:r>
      <w:r>
        <w:rPr>
          <w:i/>
          <w:iCs/>
        </w:rPr>
        <w:t xml:space="preserve">  </w:t>
      </w:r>
    </w:p>
    <w:p w14:paraId="0ADC2ED6"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t>=&gt;</w:t>
      </w:r>
      <w:r>
        <w:tab/>
        <w:t>For the agreed frequencies for inter-frequence case</w:t>
      </w:r>
      <w:r w:rsidRPr="00D83DB0">
        <w:t>, only one UE speed is considered for inter-frequency prediction in simulation, e.g., 30km/h.  Companies can consider other speeds for other frequencies if they chose to simulate them.</w:t>
      </w:r>
      <w:r>
        <w:rPr>
          <w:i/>
          <w:iCs/>
        </w:rPr>
        <w:t xml:space="preserve">  </w:t>
      </w:r>
    </w:p>
    <w:p w14:paraId="3BFD7599" w14:textId="77777777" w:rsidR="00EE3584" w:rsidRPr="007B0535" w:rsidRDefault="00EE3584" w:rsidP="00EE3584">
      <w:pPr>
        <w:pStyle w:val="Doc-text2"/>
        <w:pBdr>
          <w:top w:val="single" w:sz="4" w:space="1" w:color="auto"/>
          <w:left w:val="single" w:sz="4" w:space="4" w:color="auto"/>
          <w:bottom w:val="single" w:sz="4" w:space="1" w:color="auto"/>
          <w:right w:val="single" w:sz="4" w:space="4" w:color="auto"/>
        </w:pBdr>
      </w:pPr>
      <w:r w:rsidRPr="007B0535">
        <w:t>=&gt;</w:t>
      </w:r>
      <w:r w:rsidRPr="007B0535">
        <w:tab/>
        <w:t>For temporal domain case B prediction the input is historical measurement values and the output is the values at the subsequent time instances that measurement is skipped, i.e., the prediction is always after the measurement and is at future time instance(s).</w:t>
      </w:r>
    </w:p>
    <w:p w14:paraId="05954EB8" w14:textId="77777777" w:rsidR="00EE3584" w:rsidRDefault="00EE3584" w:rsidP="00EE3584">
      <w:pPr>
        <w:pStyle w:val="Doc-text2"/>
        <w:rPr>
          <w:i/>
          <w:iCs/>
        </w:rPr>
      </w:pPr>
    </w:p>
    <w:p w14:paraId="4BF99E0B" w14:textId="77777777" w:rsidR="00EE3584" w:rsidRDefault="00EE3584" w:rsidP="00EE3584">
      <w:pPr>
        <w:pStyle w:val="Doc-text2"/>
        <w:rPr>
          <w:i/>
          <w:iCs/>
        </w:rPr>
      </w:pPr>
    </w:p>
    <w:p w14:paraId="4230E47D" w14:textId="77777777" w:rsidR="00EE3584" w:rsidRDefault="00EE3584" w:rsidP="00EE3584">
      <w:pPr>
        <w:pStyle w:val="EmailDiscussion"/>
        <w:overflowPunct/>
        <w:autoSpaceDE/>
        <w:autoSpaceDN/>
        <w:adjustRightInd/>
        <w:ind w:left="1619" w:hanging="360"/>
        <w:textAlignment w:val="auto"/>
      </w:pPr>
      <w:r>
        <w:t>[AT127][026][AI Mob] Simulation assumptions (OPPO)</w:t>
      </w:r>
    </w:p>
    <w:p w14:paraId="68BA56BD" w14:textId="77777777" w:rsidR="00EE3584" w:rsidRDefault="00EE3584" w:rsidP="00EE3584">
      <w:pPr>
        <w:pStyle w:val="EmailDiscussion2"/>
      </w:pPr>
      <w:r>
        <w:tab/>
        <w:t xml:space="preserve">Intended outcome: discuss simulation assumptions </w:t>
      </w:r>
    </w:p>
    <w:p w14:paraId="4F9E8DDD" w14:textId="77777777" w:rsidR="00EE3584" w:rsidRDefault="00EE3584" w:rsidP="00EE3584">
      <w:pPr>
        <w:pStyle w:val="EmailDiscussion2"/>
      </w:pPr>
      <w:r>
        <w:tab/>
        <w:t>Deadline:  08-22-24</w:t>
      </w:r>
    </w:p>
    <w:p w14:paraId="10B54522" w14:textId="77777777" w:rsidR="00EE3584" w:rsidRDefault="00EE3584" w:rsidP="00EE3584">
      <w:pPr>
        <w:pStyle w:val="EmailDiscussion2"/>
      </w:pPr>
    </w:p>
    <w:p w14:paraId="1529E7C5" w14:textId="77777777" w:rsidR="00EE3584" w:rsidRDefault="00EE3584" w:rsidP="00EE3584">
      <w:pPr>
        <w:pStyle w:val="EmailDiscussion2"/>
      </w:pPr>
    </w:p>
    <w:p w14:paraId="03AD2FCF" w14:textId="77777777" w:rsidR="00EE3584" w:rsidRDefault="00EE3584" w:rsidP="00EE3584">
      <w:pPr>
        <w:pStyle w:val="EmailDiscussion"/>
        <w:overflowPunct/>
        <w:autoSpaceDE/>
        <w:autoSpaceDN/>
        <w:adjustRightInd/>
        <w:ind w:left="1619" w:hanging="360"/>
        <w:textAlignment w:val="auto"/>
      </w:pPr>
      <w:r>
        <w:t>[POST127][027][AI Mob] Simulation table (Mediatek )</w:t>
      </w:r>
    </w:p>
    <w:p w14:paraId="260FD75E" w14:textId="18FE69FD" w:rsidR="00EE3584" w:rsidRDefault="00EE3584" w:rsidP="00EE3584">
      <w:pPr>
        <w:pStyle w:val="EmailDiscussion2"/>
      </w:pPr>
      <w:r>
        <w:tab/>
        <w:t>Intended outcome: Agree how to capture simulation results</w:t>
      </w:r>
    </w:p>
    <w:p w14:paraId="48C5E958" w14:textId="77777777" w:rsidR="00EE3584" w:rsidRDefault="00EE3584" w:rsidP="00EE3584">
      <w:pPr>
        <w:pStyle w:val="EmailDiscussion2"/>
      </w:pPr>
      <w:r>
        <w:tab/>
        <w:t>Deadline:  two weeks</w:t>
      </w:r>
    </w:p>
    <w:p w14:paraId="0840EC2F" w14:textId="77777777" w:rsidR="006E4508" w:rsidRDefault="006E4508" w:rsidP="006E4508">
      <w:pPr>
        <w:pStyle w:val="EmailDiscussion2"/>
      </w:pPr>
      <w:r>
        <w:t>=&gt; Available in R2-2407886</w:t>
      </w:r>
    </w:p>
    <w:p w14:paraId="6B95B7A6" w14:textId="77777777" w:rsidR="00EE3584" w:rsidRDefault="00EE3584" w:rsidP="00EE3584">
      <w:pPr>
        <w:pStyle w:val="EmailDiscussion2"/>
      </w:pPr>
    </w:p>
    <w:p w14:paraId="69B33D9C" w14:textId="77777777" w:rsidR="00EE3584" w:rsidRPr="00B81A7D" w:rsidRDefault="00EE3584" w:rsidP="00EE3584">
      <w:pPr>
        <w:pStyle w:val="Doc-text2"/>
      </w:pPr>
    </w:p>
    <w:p w14:paraId="1C4F6F80" w14:textId="12F96BA2" w:rsidR="00EE3584" w:rsidRDefault="00EE3584" w:rsidP="00EE3584">
      <w:pPr>
        <w:pStyle w:val="Doc-title"/>
      </w:pPr>
      <w:r w:rsidRPr="00C20D1E">
        <w:t>R2-2407781</w:t>
      </w:r>
      <w:r w:rsidRPr="003338C2">
        <w:tab/>
      </w:r>
      <w:r w:rsidRPr="00EB49D2">
        <w:t>Summary of [AT127][026][AI Mob] Simulation assumptions (OPPO)</w:t>
      </w:r>
      <w:r w:rsidRPr="00EB49D2">
        <w:tab/>
        <w:t>OPPO</w:t>
      </w:r>
      <w:r w:rsidRPr="00EB49D2">
        <w:tab/>
        <w:t>discussion</w:t>
      </w:r>
      <w:r w:rsidRPr="00EB49D2">
        <w:tab/>
        <w:t>Rel-19</w:t>
      </w:r>
      <w:r w:rsidRPr="00EB49D2">
        <w:tab/>
        <w:t>FS_NR_AIML_Mob</w:t>
      </w:r>
    </w:p>
    <w:p w14:paraId="2E755592" w14:textId="77777777" w:rsidR="00EE3584" w:rsidRPr="00107860" w:rsidRDefault="00EE3584" w:rsidP="00EE3584">
      <w:pPr>
        <w:pStyle w:val="Doc-text2"/>
        <w:rPr>
          <w:i/>
          <w:iCs/>
        </w:rPr>
      </w:pPr>
      <w:r w:rsidRPr="00107860">
        <w:rPr>
          <w:i/>
          <w:iCs/>
        </w:rPr>
        <w:t>3: In the definition of 3 RRM sub-cases, all cell level measurement result(s) refers to L3 filtered cell level measurement</w:t>
      </w:r>
    </w:p>
    <w:p w14:paraId="6660943C" w14:textId="77777777" w:rsidR="00EE3584" w:rsidRDefault="00EE3584" w:rsidP="00EE3584">
      <w:pPr>
        <w:pStyle w:val="Doc-text2"/>
      </w:pPr>
      <w:r>
        <w:t>-</w:t>
      </w:r>
      <w:r>
        <w:tab/>
        <w:t xml:space="preserve">Xiaomi is concerned that this doesn’t work for case B.  </w:t>
      </w:r>
    </w:p>
    <w:p w14:paraId="2223A59A" w14:textId="77777777" w:rsidR="00EE3584" w:rsidRDefault="00EE3584" w:rsidP="00EE3584">
      <w:pPr>
        <w:pStyle w:val="Doc-text2"/>
      </w:pPr>
      <w:r>
        <w:t>=&gt;</w:t>
      </w:r>
      <w:r>
        <w:tab/>
        <w:t xml:space="preserve">Noted </w:t>
      </w:r>
    </w:p>
    <w:p w14:paraId="4C94DCB0" w14:textId="77777777" w:rsidR="00EE3584" w:rsidRDefault="00EE3584" w:rsidP="00EE3584">
      <w:pPr>
        <w:pStyle w:val="Doc-text2"/>
      </w:pPr>
    </w:p>
    <w:tbl>
      <w:tblPr>
        <w:tblStyle w:val="TableGrid"/>
        <w:tblW w:w="0" w:type="auto"/>
        <w:tblInd w:w="1255" w:type="dxa"/>
        <w:tblLook w:val="04A0" w:firstRow="1" w:lastRow="0" w:firstColumn="1" w:lastColumn="0" w:noHBand="0" w:noVBand="1"/>
      </w:tblPr>
      <w:tblGrid>
        <w:gridCol w:w="8572"/>
      </w:tblGrid>
      <w:tr w:rsidR="00EE3584" w14:paraId="1367E690" w14:textId="77777777" w:rsidTr="009A719C">
        <w:tc>
          <w:tcPr>
            <w:tcW w:w="8572" w:type="dxa"/>
          </w:tcPr>
          <w:p w14:paraId="05E31A51" w14:textId="77777777" w:rsidR="00EE3584" w:rsidRPr="002638BF" w:rsidRDefault="00EE3584" w:rsidP="009A719C">
            <w:pPr>
              <w:pStyle w:val="Doc-text2"/>
              <w:ind w:left="363"/>
              <w:rPr>
                <w:b/>
                <w:bCs/>
              </w:rPr>
            </w:pPr>
            <w:r w:rsidRPr="002638BF">
              <w:rPr>
                <w:b/>
                <w:bCs/>
              </w:rPr>
              <w:t xml:space="preserve">Agreements </w:t>
            </w:r>
          </w:p>
          <w:p w14:paraId="747548C0" w14:textId="77777777" w:rsidR="00EE3584" w:rsidRPr="00B81A7D" w:rsidRDefault="00EE3584" w:rsidP="009A719C">
            <w:pPr>
              <w:pStyle w:val="Doc-text2"/>
              <w:ind w:left="0" w:hanging="16"/>
            </w:pPr>
            <w:r w:rsidRPr="00107860">
              <w:t>1</w:t>
            </w:r>
            <w:r>
              <w:t xml:space="preserve">    </w:t>
            </w:r>
            <w:r w:rsidRPr="00107860">
              <w:t>To keep two filtering options on the table and up to company to report.</w:t>
            </w:r>
          </w:p>
          <w:p w14:paraId="5274D7D9" w14:textId="77777777" w:rsidR="00EE3584" w:rsidRDefault="00EE3584" w:rsidP="009A719C">
            <w:pPr>
              <w:pStyle w:val="Doc-text2"/>
              <w:ind w:left="363"/>
            </w:pPr>
            <w:r>
              <w:rPr>
                <w:i/>
                <w:iCs/>
              </w:rPr>
              <w:t>2</w:t>
            </w:r>
            <w:r>
              <w:rPr>
                <w:i/>
                <w:iCs/>
              </w:rPr>
              <w:tab/>
            </w:r>
            <w:r w:rsidRPr="00107860">
              <w:t>One fixed sampling period of FR2 is introduced for L1/L3 filtering option</w:t>
            </w:r>
            <w:r>
              <w:t xml:space="preserve"> 1</w:t>
            </w:r>
            <w:r w:rsidRPr="00107860">
              <w:t xml:space="preserve"> to replace existing one i.e., 20ms. The detail value is FFS.</w:t>
            </w:r>
          </w:p>
          <w:p w14:paraId="67898176" w14:textId="77777777" w:rsidR="00EE3584" w:rsidRPr="00D717EA" w:rsidRDefault="00EE3584" w:rsidP="009A719C">
            <w:pPr>
              <w:pStyle w:val="Doc-text2"/>
              <w:ind w:left="363"/>
            </w:pPr>
            <w:r w:rsidRPr="002638BF">
              <w:lastRenderedPageBreak/>
              <w:t>3</w:t>
            </w:r>
            <w:r>
              <w:tab/>
            </w:r>
            <w:r w:rsidRPr="002638BF">
              <w:t xml:space="preserve">In the definition of 3 RRM sub-cases, all cell level measurement result(s) refers to L3 filtered cell </w:t>
            </w:r>
            <w:r w:rsidRPr="00D717EA">
              <w:t>level measurement</w:t>
            </w:r>
          </w:p>
          <w:p w14:paraId="21387FB5" w14:textId="77777777" w:rsidR="00EE3584" w:rsidRPr="00D717EA" w:rsidRDefault="00EE3584" w:rsidP="009A719C">
            <w:pPr>
              <w:pStyle w:val="Doc-text2"/>
              <w:ind w:left="363"/>
            </w:pPr>
            <w:r w:rsidRPr="00D717EA">
              <w:t xml:space="preserve">4 </w:t>
            </w:r>
            <w:r w:rsidRPr="00D717EA">
              <w:tab/>
              <w:t>continue to discuss following issues in the post email discussion:</w:t>
            </w:r>
          </w:p>
          <w:p w14:paraId="0F88158E" w14:textId="77777777" w:rsidR="00EE3584" w:rsidRPr="00D717EA" w:rsidRDefault="00EE3584" w:rsidP="009A719C">
            <w:pPr>
              <w:pStyle w:val="Doc-text2"/>
              <w:ind w:left="726"/>
            </w:pPr>
            <w:r w:rsidRPr="00D717EA">
              <w:t>1, Further clarification of intra-frequency of temporal domain case A and case B.</w:t>
            </w:r>
          </w:p>
          <w:p w14:paraId="72AF910B" w14:textId="77777777" w:rsidR="00EE3584" w:rsidRPr="00D717EA" w:rsidRDefault="00EE3584" w:rsidP="009A719C">
            <w:pPr>
              <w:pStyle w:val="Doc-text2"/>
              <w:ind w:left="726"/>
            </w:pPr>
            <w:r w:rsidRPr="00D717EA">
              <w:t>2, The set of observation vs prediction window parameters for intra-frequency temporal domain case A and case B</w:t>
            </w:r>
          </w:p>
          <w:p w14:paraId="545C567F" w14:textId="77777777" w:rsidR="00EE3584" w:rsidRPr="00D717EA" w:rsidRDefault="00EE3584" w:rsidP="009A719C">
            <w:pPr>
              <w:pStyle w:val="Doc-text2"/>
              <w:ind w:left="726"/>
            </w:pPr>
            <w:r w:rsidRPr="00D717EA">
              <w:t>3, The number of TX and RX for FR1 and FR2</w:t>
            </w:r>
          </w:p>
          <w:p w14:paraId="756F1795" w14:textId="77777777" w:rsidR="00EE3584" w:rsidRPr="00D717EA" w:rsidRDefault="00EE3584" w:rsidP="009A719C">
            <w:pPr>
              <w:pStyle w:val="Doc-text2"/>
              <w:ind w:left="726"/>
            </w:pPr>
            <w:r w:rsidRPr="00D717EA">
              <w:t>4, Filtering co-efficient for beam level prediction</w:t>
            </w:r>
          </w:p>
          <w:p w14:paraId="41E899FA" w14:textId="77777777" w:rsidR="00EE3584" w:rsidRDefault="00EE3584" w:rsidP="009A719C">
            <w:pPr>
              <w:pStyle w:val="Doc-text2"/>
              <w:ind w:left="0" w:firstLine="0"/>
            </w:pPr>
          </w:p>
        </w:tc>
      </w:tr>
    </w:tbl>
    <w:p w14:paraId="1404D484" w14:textId="77777777" w:rsidR="00EE3584" w:rsidRDefault="00EE3584" w:rsidP="00EE3584">
      <w:pPr>
        <w:pStyle w:val="Doc-text2"/>
      </w:pPr>
    </w:p>
    <w:p w14:paraId="18599A42" w14:textId="77777777" w:rsidR="00EE3584" w:rsidRDefault="00EE3584" w:rsidP="00EE3584">
      <w:pPr>
        <w:pStyle w:val="EmailDiscussion"/>
        <w:overflowPunct/>
        <w:autoSpaceDE/>
        <w:autoSpaceDN/>
        <w:adjustRightInd/>
        <w:ind w:left="1619" w:hanging="360"/>
        <w:textAlignment w:val="auto"/>
      </w:pPr>
      <w:r>
        <w:t>[POST127][030][AI mobility] RRM simulation assumptions (Oppo)</w:t>
      </w:r>
    </w:p>
    <w:p w14:paraId="407F8256" w14:textId="77777777" w:rsidR="00EE3584" w:rsidRDefault="00EE3584" w:rsidP="00EE3584">
      <w:pPr>
        <w:pStyle w:val="EmailDiscussion2"/>
      </w:pPr>
      <w:r>
        <w:tab/>
        <w:t>Intended outcome: agree to simulation assumptions</w:t>
      </w:r>
    </w:p>
    <w:p w14:paraId="76B7E518" w14:textId="77777777" w:rsidR="00EE3584" w:rsidRDefault="00EE3584" w:rsidP="00EE3584">
      <w:pPr>
        <w:pStyle w:val="EmailDiscussion2"/>
      </w:pPr>
      <w:r>
        <w:tab/>
        <w:t xml:space="preserve">Deadline:  short </w:t>
      </w:r>
    </w:p>
    <w:p w14:paraId="643EE6DC" w14:textId="77777777" w:rsidR="006C7167" w:rsidRDefault="006C7167" w:rsidP="006C7167">
      <w:pPr>
        <w:pStyle w:val="EmailDiscussion2"/>
        <w:ind w:firstLine="79"/>
      </w:pPr>
      <w:r>
        <w:t>=&gt; Available in:</w:t>
      </w:r>
    </w:p>
    <w:p w14:paraId="5C2B75DD" w14:textId="77777777" w:rsidR="006C7167" w:rsidRDefault="006C7167" w:rsidP="006C7167">
      <w:pPr>
        <w:pStyle w:val="EmailDiscussion2"/>
        <w:ind w:firstLine="79"/>
      </w:pPr>
      <w:r>
        <w:tab/>
        <w:t>R2-2407849 (Disc, first phase)</w:t>
      </w:r>
    </w:p>
    <w:p w14:paraId="0A55875D" w14:textId="77777777" w:rsidR="006C7167" w:rsidRDefault="006C7167" w:rsidP="006C7167">
      <w:pPr>
        <w:pStyle w:val="EmailDiscussion2"/>
        <w:ind w:firstLine="79"/>
      </w:pPr>
      <w:r>
        <w:tab/>
        <w:t>R2-2407885 (Disc, second phase)</w:t>
      </w:r>
    </w:p>
    <w:p w14:paraId="07DCD158" w14:textId="77777777" w:rsidR="00EE3584" w:rsidRDefault="00EE3584" w:rsidP="00EE3584">
      <w:pPr>
        <w:pStyle w:val="Doc-text2"/>
        <w:ind w:left="0" w:firstLine="0"/>
      </w:pPr>
    </w:p>
    <w:p w14:paraId="3D57C7C1" w14:textId="77777777" w:rsidR="00EE3584" w:rsidRPr="002638BF" w:rsidRDefault="00EE3584" w:rsidP="00EE3584">
      <w:pPr>
        <w:pStyle w:val="Doc-text2"/>
        <w:ind w:left="0" w:firstLine="0"/>
      </w:pPr>
      <w:r>
        <w:t>Not treated</w:t>
      </w:r>
    </w:p>
    <w:p w14:paraId="6B970616" w14:textId="68B371BC" w:rsidR="00EE3584" w:rsidRDefault="00EE3584" w:rsidP="00EE3584">
      <w:pPr>
        <w:pStyle w:val="Doc-title"/>
        <w:rPr>
          <w:lang w:val="en-US"/>
        </w:rPr>
      </w:pPr>
      <w:r w:rsidRPr="00C20D1E">
        <w:rPr>
          <w:lang w:val="en-US"/>
        </w:rPr>
        <w:t>R2-2406401</w:t>
      </w:r>
      <w:r>
        <w:rPr>
          <w:lang w:val="en-US"/>
        </w:rPr>
        <w:tab/>
        <w:t>Simulation results for RRM measurement prediction</w:t>
      </w:r>
      <w:r>
        <w:rPr>
          <w:lang w:val="en-US"/>
        </w:rPr>
        <w:tab/>
        <w:t>vivo</w:t>
      </w:r>
      <w:r>
        <w:rPr>
          <w:lang w:val="en-US"/>
        </w:rPr>
        <w:tab/>
        <w:t>discussion</w:t>
      </w:r>
      <w:r>
        <w:rPr>
          <w:lang w:val="en-US"/>
        </w:rPr>
        <w:tab/>
        <w:t>Rel-19</w:t>
      </w:r>
      <w:r>
        <w:rPr>
          <w:lang w:val="en-US"/>
        </w:rPr>
        <w:tab/>
        <w:t>FS_NR_AIML_Mob</w:t>
      </w:r>
    </w:p>
    <w:p w14:paraId="1BD16511" w14:textId="77D6A5DA" w:rsidR="00EE3584" w:rsidRDefault="00EE3584" w:rsidP="00EE3584">
      <w:pPr>
        <w:pStyle w:val="Doc-title"/>
        <w:rPr>
          <w:lang w:val="en-US"/>
        </w:rPr>
      </w:pPr>
      <w:r w:rsidRPr="00C20D1E">
        <w:rPr>
          <w:lang w:val="en-US"/>
        </w:rPr>
        <w:t>R2-2406664</w:t>
      </w:r>
      <w:r>
        <w:rPr>
          <w:lang w:val="en-US"/>
        </w:rPr>
        <w:tab/>
        <w:t>RRM measurement prediction results</w:t>
      </w:r>
      <w:r>
        <w:rPr>
          <w:lang w:val="en-US"/>
        </w:rPr>
        <w:tab/>
        <w:t>Apple</w:t>
      </w:r>
      <w:r>
        <w:rPr>
          <w:lang w:val="en-US"/>
        </w:rPr>
        <w:tab/>
        <w:t>discussion</w:t>
      </w:r>
      <w:r>
        <w:rPr>
          <w:lang w:val="en-US"/>
        </w:rPr>
        <w:tab/>
        <w:t>Rel-19</w:t>
      </w:r>
      <w:r>
        <w:rPr>
          <w:lang w:val="en-US"/>
        </w:rPr>
        <w:tab/>
        <w:t>FS_NR_AIML_Mob</w:t>
      </w:r>
    </w:p>
    <w:p w14:paraId="4B1F0661" w14:textId="4BAE63E3" w:rsidR="00EE3584" w:rsidRDefault="00EE3584" w:rsidP="00EE3584">
      <w:pPr>
        <w:pStyle w:val="Doc-title"/>
        <w:rPr>
          <w:lang w:val="en-US"/>
        </w:rPr>
      </w:pPr>
      <w:r w:rsidRPr="00C20D1E">
        <w:rPr>
          <w:lang w:val="en-US"/>
        </w:rPr>
        <w:t>R2-2406665</w:t>
      </w:r>
      <w:r>
        <w:rPr>
          <w:lang w:val="en-US"/>
        </w:rPr>
        <w:tab/>
        <w:t>Field data for RRM measurement prediction</w:t>
      </w:r>
      <w:r>
        <w:rPr>
          <w:lang w:val="en-US"/>
        </w:rPr>
        <w:tab/>
        <w:t>Apple</w:t>
      </w:r>
      <w:r>
        <w:rPr>
          <w:lang w:val="en-US"/>
        </w:rPr>
        <w:tab/>
        <w:t>discussion</w:t>
      </w:r>
      <w:r>
        <w:rPr>
          <w:lang w:val="en-US"/>
        </w:rPr>
        <w:tab/>
        <w:t>Rel-19</w:t>
      </w:r>
      <w:r>
        <w:rPr>
          <w:lang w:val="en-US"/>
        </w:rPr>
        <w:tab/>
        <w:t>FS_NR_AIML_Mob</w:t>
      </w:r>
      <w:r>
        <w:rPr>
          <w:lang w:val="en-US"/>
        </w:rPr>
        <w:tab/>
        <w:t>Late</w:t>
      </w:r>
    </w:p>
    <w:p w14:paraId="0044A2D7" w14:textId="5D33E2D8" w:rsidR="00EE3584" w:rsidRDefault="00EE3584" w:rsidP="00EE3584">
      <w:pPr>
        <w:pStyle w:val="Doc-title"/>
        <w:rPr>
          <w:lang w:val="en-US"/>
        </w:rPr>
      </w:pPr>
      <w:r w:rsidRPr="00C20D1E">
        <w:rPr>
          <w:lang w:val="en-US"/>
        </w:rPr>
        <w:t>R2-2406703</w:t>
      </w:r>
      <w:r>
        <w:rPr>
          <w:lang w:val="en-US"/>
        </w:rPr>
        <w:tab/>
        <w:t>Discussion on RRM prediction simulation result</w:t>
      </w:r>
      <w:r>
        <w:rPr>
          <w:lang w:val="en-US"/>
        </w:rPr>
        <w:tab/>
        <w:t>Xiaomi</w:t>
      </w:r>
      <w:r>
        <w:rPr>
          <w:lang w:val="en-US"/>
        </w:rPr>
        <w:tab/>
        <w:t>discussion</w:t>
      </w:r>
    </w:p>
    <w:p w14:paraId="6427BF49" w14:textId="739D5D34" w:rsidR="00EE3584" w:rsidRDefault="00EE3584" w:rsidP="00EE3584">
      <w:pPr>
        <w:pStyle w:val="Doc-title"/>
        <w:rPr>
          <w:lang w:val="en-US"/>
        </w:rPr>
      </w:pPr>
      <w:r w:rsidRPr="00C20D1E">
        <w:rPr>
          <w:lang w:val="en-US"/>
        </w:rPr>
        <w:t>R2-2406816</w:t>
      </w:r>
      <w:r>
        <w:rPr>
          <w:lang w:val="en-US"/>
        </w:rPr>
        <w:tab/>
        <w:t>Simulation results for RRM measurement prediction</w:t>
      </w:r>
      <w:r>
        <w:rPr>
          <w:lang w:val="en-US"/>
        </w:rPr>
        <w:tab/>
        <w:t>Qualcomm Incorporated</w:t>
      </w:r>
      <w:r>
        <w:rPr>
          <w:lang w:val="en-US"/>
        </w:rPr>
        <w:tab/>
        <w:t>discussion</w:t>
      </w:r>
      <w:r>
        <w:rPr>
          <w:lang w:val="en-US"/>
        </w:rPr>
        <w:tab/>
        <w:t>Rel-19</w:t>
      </w:r>
    </w:p>
    <w:p w14:paraId="63E241AA" w14:textId="787FD762" w:rsidR="00EE3584" w:rsidRDefault="00EE3584" w:rsidP="00EE3584">
      <w:pPr>
        <w:pStyle w:val="Doc-title"/>
        <w:rPr>
          <w:lang w:val="en-US"/>
        </w:rPr>
      </w:pPr>
      <w:r w:rsidRPr="00C20D1E">
        <w:rPr>
          <w:lang w:val="en-US"/>
        </w:rPr>
        <w:t>R2-2406824</w:t>
      </w:r>
      <w:r>
        <w:rPr>
          <w:lang w:val="en-US"/>
        </w:rPr>
        <w:tab/>
        <w:t>Discussions on simulation results for RRM measurement prediction</w:t>
      </w:r>
      <w:r>
        <w:rPr>
          <w:lang w:val="en-US"/>
        </w:rPr>
        <w:tab/>
        <w:t>NTT DOCOMO, INC.</w:t>
      </w:r>
      <w:r>
        <w:rPr>
          <w:lang w:val="en-US"/>
        </w:rPr>
        <w:tab/>
        <w:t>discussion</w:t>
      </w:r>
    </w:p>
    <w:p w14:paraId="79FDFF6E" w14:textId="1E4AD58E" w:rsidR="00EE3584" w:rsidRDefault="00EE3584" w:rsidP="00EE3584">
      <w:pPr>
        <w:pStyle w:val="Doc-title"/>
        <w:rPr>
          <w:lang w:val="en-US"/>
        </w:rPr>
      </w:pPr>
      <w:r w:rsidRPr="00C20D1E">
        <w:rPr>
          <w:lang w:val="en-US"/>
        </w:rPr>
        <w:t>R2-2406830</w:t>
      </w:r>
      <w:r>
        <w:rPr>
          <w:lang w:val="en-US"/>
        </w:rPr>
        <w:tab/>
        <w:t>Simulation results of intra-frequency RRM Measurement Prediction</w:t>
      </w:r>
      <w:r>
        <w:rPr>
          <w:lang w:val="en-US"/>
        </w:rPr>
        <w:tab/>
        <w:t>CATT, Turkcell</w:t>
      </w:r>
      <w:r>
        <w:rPr>
          <w:lang w:val="en-US"/>
        </w:rPr>
        <w:tab/>
        <w:t>discussion</w:t>
      </w:r>
      <w:r>
        <w:rPr>
          <w:lang w:val="en-US"/>
        </w:rPr>
        <w:tab/>
        <w:t>Rel-19</w:t>
      </w:r>
      <w:r>
        <w:rPr>
          <w:lang w:val="en-US"/>
        </w:rPr>
        <w:tab/>
        <w:t>FS_NR_AIML_Mob</w:t>
      </w:r>
    </w:p>
    <w:p w14:paraId="203D15A6" w14:textId="685BEAD9" w:rsidR="00EE3584" w:rsidRDefault="00EE3584" w:rsidP="00EE3584">
      <w:pPr>
        <w:pStyle w:val="Doc-title"/>
        <w:rPr>
          <w:lang w:val="en-US"/>
        </w:rPr>
      </w:pPr>
      <w:r w:rsidRPr="00C20D1E">
        <w:rPr>
          <w:lang w:val="en-US"/>
        </w:rPr>
        <w:t>R2-2406831</w:t>
      </w:r>
      <w:r>
        <w:rPr>
          <w:lang w:val="en-US"/>
        </w:rPr>
        <w:tab/>
        <w:t>Simulation results of inter-frequency RRM Measurement Prediction</w:t>
      </w:r>
      <w:r>
        <w:rPr>
          <w:lang w:val="en-US"/>
        </w:rPr>
        <w:tab/>
        <w:t>CATT, Turkcell</w:t>
      </w:r>
      <w:r>
        <w:rPr>
          <w:lang w:val="en-US"/>
        </w:rPr>
        <w:tab/>
        <w:t>discussion</w:t>
      </w:r>
      <w:r>
        <w:rPr>
          <w:lang w:val="en-US"/>
        </w:rPr>
        <w:tab/>
        <w:t>Rel-19</w:t>
      </w:r>
      <w:r>
        <w:rPr>
          <w:lang w:val="en-US"/>
        </w:rPr>
        <w:tab/>
        <w:t>FS_NR_AIML_Mob</w:t>
      </w:r>
    </w:p>
    <w:p w14:paraId="6274505A" w14:textId="7B733222" w:rsidR="00EE3584" w:rsidRDefault="00EE3584" w:rsidP="00EE3584">
      <w:pPr>
        <w:pStyle w:val="Doc-title"/>
        <w:rPr>
          <w:lang w:val="en-US"/>
        </w:rPr>
      </w:pPr>
      <w:r w:rsidRPr="00C20D1E">
        <w:rPr>
          <w:lang w:val="en-US"/>
        </w:rPr>
        <w:t>R2-2406860</w:t>
      </w:r>
      <w:r>
        <w:rPr>
          <w:lang w:val="en-US"/>
        </w:rPr>
        <w:tab/>
        <w:t>Discussion on the simulation results for RRM measurement prediction</w:t>
      </w:r>
      <w:r>
        <w:rPr>
          <w:lang w:val="en-US"/>
        </w:rPr>
        <w:tab/>
        <w:t>Samsung Electronics</w:t>
      </w:r>
      <w:r>
        <w:rPr>
          <w:lang w:val="en-US"/>
        </w:rPr>
        <w:tab/>
        <w:t>discussion</w:t>
      </w:r>
      <w:r>
        <w:rPr>
          <w:lang w:val="en-US"/>
        </w:rPr>
        <w:tab/>
        <w:t>Rel-19</w:t>
      </w:r>
      <w:r>
        <w:rPr>
          <w:lang w:val="en-US"/>
        </w:rPr>
        <w:tab/>
        <w:t>FS_NR_AIML_Mob</w:t>
      </w:r>
    </w:p>
    <w:p w14:paraId="233B7EBD" w14:textId="5BB17246" w:rsidR="00EE3584" w:rsidRDefault="00EE3584" w:rsidP="00EE3584">
      <w:pPr>
        <w:pStyle w:val="Doc-title"/>
        <w:rPr>
          <w:lang w:val="en-US"/>
        </w:rPr>
      </w:pPr>
      <w:r w:rsidRPr="00C20D1E">
        <w:rPr>
          <w:lang w:val="en-US"/>
        </w:rPr>
        <w:t>R2-2406935</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3C79DDAB" w14:textId="46AE9715" w:rsidR="00EE3584" w:rsidRDefault="00EE3584" w:rsidP="00EE3584">
      <w:pPr>
        <w:pStyle w:val="Doc-title"/>
        <w:rPr>
          <w:lang w:val="en-US"/>
        </w:rPr>
      </w:pPr>
      <w:r w:rsidRPr="00C20D1E">
        <w:rPr>
          <w:lang w:val="en-US"/>
        </w:rPr>
        <w:t>R2-2406936</w:t>
      </w:r>
      <w:r>
        <w:rPr>
          <w:lang w:val="en-US"/>
        </w:rPr>
        <w:tab/>
        <w:t>Discussion on other aspects related to RRM prediction</w:t>
      </w:r>
      <w:r>
        <w:rPr>
          <w:lang w:val="en-US"/>
        </w:rPr>
        <w:tab/>
        <w:t>Huawei, HiSilicon, China Telecom</w:t>
      </w:r>
      <w:r>
        <w:rPr>
          <w:lang w:val="en-US"/>
        </w:rPr>
        <w:tab/>
        <w:t>discussion</w:t>
      </w:r>
      <w:r>
        <w:rPr>
          <w:lang w:val="en-US"/>
        </w:rPr>
        <w:tab/>
        <w:t>Rel-19</w:t>
      </w:r>
      <w:r>
        <w:rPr>
          <w:lang w:val="en-US"/>
        </w:rPr>
        <w:tab/>
        <w:t>FS_NR_AIML_Mob</w:t>
      </w:r>
    </w:p>
    <w:p w14:paraId="2A39CE20" w14:textId="57F61ABE" w:rsidR="00EE3584" w:rsidRDefault="00EE3584" w:rsidP="00EE3584">
      <w:pPr>
        <w:pStyle w:val="Doc-title"/>
        <w:rPr>
          <w:lang w:val="en-US"/>
        </w:rPr>
      </w:pPr>
      <w:r w:rsidRPr="00C20D1E">
        <w:rPr>
          <w:lang w:val="en-US"/>
        </w:rPr>
        <w:t>R2-2406975</w:t>
      </w:r>
      <w:r>
        <w:rPr>
          <w:lang w:val="en-US"/>
        </w:rPr>
        <w:tab/>
        <w:t>Initial simulation results for RRM measurement prediction</w:t>
      </w:r>
      <w:r>
        <w:rPr>
          <w:lang w:val="en-US"/>
        </w:rPr>
        <w:tab/>
        <w:t>CMCC</w:t>
      </w:r>
      <w:r>
        <w:rPr>
          <w:lang w:val="en-US"/>
        </w:rPr>
        <w:tab/>
        <w:t>discussion</w:t>
      </w:r>
      <w:r>
        <w:rPr>
          <w:lang w:val="en-US"/>
        </w:rPr>
        <w:tab/>
        <w:t>Rel-19</w:t>
      </w:r>
      <w:r>
        <w:rPr>
          <w:lang w:val="en-US"/>
        </w:rPr>
        <w:tab/>
        <w:t>FS_NR_AIML_Mob</w:t>
      </w:r>
    </w:p>
    <w:p w14:paraId="06A575C6" w14:textId="3E681BC9" w:rsidR="00EE3584" w:rsidRDefault="00EE3584" w:rsidP="00EE3584">
      <w:pPr>
        <w:pStyle w:val="Doc-title"/>
        <w:rPr>
          <w:lang w:val="en-US"/>
        </w:rPr>
      </w:pPr>
      <w:r w:rsidRPr="00C20D1E">
        <w:rPr>
          <w:lang w:val="en-US"/>
        </w:rPr>
        <w:t>R2-2407092</w:t>
      </w:r>
      <w:r>
        <w:rPr>
          <w:lang w:val="en-US"/>
        </w:rPr>
        <w:tab/>
        <w:t>Simulation results for RRM measurement inter-frequency predictions</w:t>
      </w:r>
      <w:r>
        <w:rPr>
          <w:lang w:val="en-US"/>
        </w:rPr>
        <w:tab/>
        <w:t>Ericsson</w:t>
      </w:r>
      <w:r>
        <w:rPr>
          <w:lang w:val="en-US"/>
        </w:rPr>
        <w:tab/>
        <w:t>discussion</w:t>
      </w:r>
      <w:r>
        <w:rPr>
          <w:lang w:val="en-US"/>
        </w:rPr>
        <w:tab/>
        <w:t>Rel-19</w:t>
      </w:r>
      <w:r>
        <w:rPr>
          <w:lang w:val="en-US"/>
        </w:rPr>
        <w:tab/>
        <w:t>FS_NR_AIML_Mob</w:t>
      </w:r>
    </w:p>
    <w:p w14:paraId="14A3DFBC" w14:textId="025356AE" w:rsidR="00EE3584" w:rsidRDefault="00EE3584" w:rsidP="00EE3584">
      <w:pPr>
        <w:pStyle w:val="Doc-title"/>
        <w:rPr>
          <w:lang w:val="en-US"/>
        </w:rPr>
      </w:pPr>
      <w:r w:rsidRPr="00C20D1E">
        <w:rPr>
          <w:lang w:val="en-US"/>
        </w:rPr>
        <w:t>R2-2407219</w:t>
      </w:r>
      <w:r>
        <w:rPr>
          <w:lang w:val="en-US"/>
        </w:rPr>
        <w:tab/>
        <w:t>Simulation results for RRM measurement temporal prediction</w:t>
      </w:r>
      <w:r>
        <w:rPr>
          <w:lang w:val="en-US"/>
        </w:rPr>
        <w:tab/>
        <w:t>Ericsson</w:t>
      </w:r>
      <w:r>
        <w:rPr>
          <w:lang w:val="en-US"/>
        </w:rPr>
        <w:tab/>
        <w:t>discussion</w:t>
      </w:r>
      <w:r>
        <w:rPr>
          <w:lang w:val="en-US"/>
        </w:rPr>
        <w:tab/>
        <w:t>FS_NR_AIML_Mob</w:t>
      </w:r>
    </w:p>
    <w:p w14:paraId="6DCAE89D" w14:textId="459D0395" w:rsidR="00EE3584" w:rsidRDefault="00EE3584" w:rsidP="00EE3584">
      <w:pPr>
        <w:pStyle w:val="Doc-title"/>
        <w:rPr>
          <w:lang w:val="en-US"/>
        </w:rPr>
      </w:pPr>
      <w:r w:rsidRPr="00C20D1E">
        <w:rPr>
          <w:lang w:val="en-US"/>
        </w:rPr>
        <w:t>R2-2407376</w:t>
      </w:r>
      <w:r>
        <w:rPr>
          <w:lang w:val="en-US"/>
        </w:rPr>
        <w:tab/>
        <w:t>Initial 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1C4ACD84" w14:textId="2448D1BE" w:rsidR="00EE3584" w:rsidRDefault="00EE3584" w:rsidP="00EE3584">
      <w:pPr>
        <w:pStyle w:val="Doc-title"/>
        <w:rPr>
          <w:lang w:val="en-US"/>
        </w:rPr>
      </w:pPr>
      <w:r w:rsidRPr="00C20D1E">
        <w:rPr>
          <w:lang w:val="en-US"/>
        </w:rPr>
        <w:t>R2-2407451</w:t>
      </w:r>
      <w:r>
        <w:rPr>
          <w:lang w:val="en-US"/>
        </w:rPr>
        <w:tab/>
        <w:t>Simulation results for RRM measurement prediction</w:t>
      </w:r>
      <w:r>
        <w:rPr>
          <w:lang w:val="en-US"/>
        </w:rPr>
        <w:tab/>
        <w:t>Indian Institute of Tech (M), IIT Kanpur</w:t>
      </w:r>
      <w:r>
        <w:rPr>
          <w:lang w:val="en-US"/>
        </w:rPr>
        <w:tab/>
        <w:t>discussion</w:t>
      </w:r>
      <w:r>
        <w:rPr>
          <w:lang w:val="en-US"/>
        </w:rPr>
        <w:tab/>
        <w:t>Rel-19</w:t>
      </w:r>
    </w:p>
    <w:p w14:paraId="7CBB0BCE" w14:textId="470C15DC" w:rsidR="00EE3584" w:rsidRDefault="00EE3584" w:rsidP="00EE3584">
      <w:pPr>
        <w:pStyle w:val="Doc-title"/>
        <w:rPr>
          <w:lang w:val="en-US"/>
        </w:rPr>
      </w:pPr>
      <w:r w:rsidRPr="00C20D1E">
        <w:rPr>
          <w:lang w:val="en-US"/>
        </w:rPr>
        <w:t>R2-2407479</w:t>
      </w:r>
      <w:r>
        <w:rPr>
          <w:lang w:val="en-US"/>
        </w:rPr>
        <w:tab/>
        <w:t>Measurement Reduction based on RRM Measurement Prediction</w:t>
      </w:r>
      <w:r>
        <w:rPr>
          <w:lang w:val="en-US"/>
        </w:rPr>
        <w:tab/>
        <w:t>Nokia, Nokia Shanghai Bell</w:t>
      </w:r>
      <w:r>
        <w:rPr>
          <w:lang w:val="en-US"/>
        </w:rPr>
        <w:tab/>
        <w:t>discussion</w:t>
      </w:r>
      <w:r>
        <w:rPr>
          <w:lang w:val="en-US"/>
        </w:rPr>
        <w:tab/>
        <w:t>Rel-19</w:t>
      </w:r>
      <w:r>
        <w:rPr>
          <w:lang w:val="en-US"/>
        </w:rPr>
        <w:tab/>
        <w:t>FS_NR_AIML_Mob</w:t>
      </w:r>
    </w:p>
    <w:p w14:paraId="2EC0C949" w14:textId="0C7761A3" w:rsidR="00EE3584" w:rsidRDefault="00EE3584" w:rsidP="00EE3584">
      <w:pPr>
        <w:pStyle w:val="Doc-title"/>
        <w:rPr>
          <w:lang w:val="en-US"/>
        </w:rPr>
      </w:pPr>
      <w:r w:rsidRPr="00C20D1E">
        <w:rPr>
          <w:lang w:val="en-US"/>
        </w:rPr>
        <w:t>R2-2407484</w:t>
      </w:r>
      <w:r>
        <w:rPr>
          <w:lang w:val="en-US"/>
        </w:rPr>
        <w:tab/>
        <w:t>Intial simulation results RRM Measurement prediciton</w:t>
      </w:r>
      <w:r>
        <w:rPr>
          <w:lang w:val="en-US"/>
        </w:rPr>
        <w:tab/>
        <w:t>CEWiT</w:t>
      </w:r>
      <w:r>
        <w:rPr>
          <w:lang w:val="en-US"/>
        </w:rPr>
        <w:tab/>
        <w:t>discussion</w:t>
      </w:r>
      <w:r>
        <w:rPr>
          <w:lang w:val="en-US"/>
        </w:rPr>
        <w:tab/>
        <w:t>Rel-19</w:t>
      </w:r>
      <w:r>
        <w:rPr>
          <w:lang w:val="en-US"/>
        </w:rPr>
        <w:tab/>
        <w:t>FS_NR_AIML_Mob</w:t>
      </w:r>
    </w:p>
    <w:p w14:paraId="34F6BB47" w14:textId="77777777" w:rsidR="00EE3584" w:rsidRPr="00E328F9" w:rsidRDefault="00EE3584" w:rsidP="00EE3584">
      <w:pPr>
        <w:pStyle w:val="Doc-text2"/>
        <w:rPr>
          <w:lang w:val="en-US"/>
        </w:rPr>
      </w:pPr>
    </w:p>
    <w:p w14:paraId="787B70C0" w14:textId="77777777" w:rsidR="00EE3584" w:rsidRPr="006A71AC" w:rsidRDefault="00EE3584" w:rsidP="00EE3584">
      <w:pPr>
        <w:pStyle w:val="Doc-text2"/>
        <w:rPr>
          <w:lang w:val="en-US"/>
        </w:rPr>
      </w:pPr>
    </w:p>
    <w:p w14:paraId="32A16D69" w14:textId="77777777" w:rsidR="00EE3584" w:rsidRDefault="00EE3584" w:rsidP="00EE3584">
      <w:pPr>
        <w:pStyle w:val="Heading4"/>
        <w:rPr>
          <w:lang w:val="en-US"/>
        </w:rPr>
      </w:pPr>
      <w:bookmarkStart w:id="432" w:name="_Toc176817594"/>
      <w:r>
        <w:rPr>
          <w:lang w:val="en-US"/>
        </w:rPr>
        <w:lastRenderedPageBreak/>
        <w:t>8.3.2.2</w:t>
      </w:r>
      <w:r>
        <w:rPr>
          <w:lang w:val="en-US"/>
        </w:rPr>
        <w:tab/>
        <w:t>Other aspects related to RRM measurement prediction</w:t>
      </w:r>
      <w:bookmarkEnd w:id="432"/>
      <w:r>
        <w:rPr>
          <w:lang w:val="en-US"/>
        </w:rPr>
        <w:t xml:space="preserve"> </w:t>
      </w:r>
    </w:p>
    <w:p w14:paraId="75EF3221" w14:textId="77777777" w:rsidR="00EE3584" w:rsidRDefault="00EE3584" w:rsidP="00EE3584">
      <w:pPr>
        <w:pStyle w:val="Doc-title"/>
        <w:ind w:left="0" w:firstLine="0"/>
        <w:rPr>
          <w:i/>
          <w:iCs/>
          <w:sz w:val="18"/>
          <w:szCs w:val="18"/>
        </w:rPr>
      </w:pPr>
      <w:r>
        <w:rPr>
          <w:i/>
          <w:sz w:val="18"/>
          <w:lang w:val="en-US"/>
        </w:rPr>
        <w:t xml:space="preserve">Further input on remaining issues related to RRM measurement prediction.   </w:t>
      </w:r>
      <w:r>
        <w:rPr>
          <w:i/>
          <w:iCs/>
          <w:sz w:val="18"/>
          <w:szCs w:val="18"/>
        </w:rPr>
        <w:t>Any simulation results on non-prioritized scenarios and/or not yet agreed assumptions should be submitted in this AI.    </w:t>
      </w:r>
    </w:p>
    <w:p w14:paraId="746305C9" w14:textId="77777777" w:rsidR="00EE3584" w:rsidRDefault="00EE3584" w:rsidP="00EE3584">
      <w:pPr>
        <w:pStyle w:val="Doc-text2"/>
        <w:ind w:left="0" w:firstLine="0"/>
      </w:pPr>
    </w:p>
    <w:p w14:paraId="15E1DC25" w14:textId="77777777" w:rsidR="00EE3584" w:rsidRDefault="00EE3584" w:rsidP="00EE3584">
      <w:pPr>
        <w:pStyle w:val="Doc-text2"/>
        <w:ind w:left="0" w:firstLine="0"/>
      </w:pPr>
    </w:p>
    <w:p w14:paraId="14C72F1E" w14:textId="77777777" w:rsidR="00EE3584" w:rsidRPr="003E2C91" w:rsidRDefault="00EE3584" w:rsidP="003E2C91">
      <w:pPr>
        <w:rPr>
          <w:rFonts w:cs="Arial"/>
          <w:b/>
          <w:bCs/>
          <w:sz w:val="22"/>
          <w:szCs w:val="22"/>
          <w:lang w:val="en-US"/>
        </w:rPr>
      </w:pPr>
      <w:r w:rsidRPr="003E2C91">
        <w:rPr>
          <w:b/>
          <w:bCs/>
          <w:sz w:val="22"/>
          <w:szCs w:val="22"/>
          <w:lang w:val="en-US"/>
        </w:rPr>
        <w:t>Beam level prediction</w:t>
      </w:r>
      <w:r w:rsidRPr="003E2C91">
        <w:rPr>
          <w:rFonts w:cs="Arial"/>
          <w:b/>
          <w:bCs/>
          <w:sz w:val="22"/>
          <w:szCs w:val="22"/>
          <w:lang w:val="en-US"/>
        </w:rPr>
        <w:t>:</w:t>
      </w:r>
    </w:p>
    <w:p w14:paraId="386743CD" w14:textId="03311089" w:rsidR="00EE3584" w:rsidRDefault="00EE3584" w:rsidP="00EE3584">
      <w:pPr>
        <w:pStyle w:val="Doc-title"/>
        <w:rPr>
          <w:lang w:val="en-US"/>
        </w:rPr>
      </w:pPr>
      <w:r w:rsidRPr="00C20D1E">
        <w:rPr>
          <w:lang w:val="en-US"/>
        </w:rPr>
        <w:t>R2-2406423</w:t>
      </w:r>
      <w:r>
        <w:rPr>
          <w:lang w:val="en-US"/>
        </w:rPr>
        <w:tab/>
        <w:t>Discussion on RRM measuremnet prediction</w:t>
      </w:r>
      <w:r>
        <w:rPr>
          <w:lang w:val="en-US"/>
        </w:rPr>
        <w:tab/>
        <w:t>ZTE Corporation</w:t>
      </w:r>
      <w:r>
        <w:rPr>
          <w:lang w:val="en-US"/>
        </w:rPr>
        <w:tab/>
        <w:t>discussion</w:t>
      </w:r>
      <w:r>
        <w:rPr>
          <w:lang w:val="en-US"/>
        </w:rPr>
        <w:tab/>
        <w:t>Rel-19</w:t>
      </w:r>
      <w:r>
        <w:rPr>
          <w:lang w:val="en-US"/>
        </w:rPr>
        <w:tab/>
        <w:t>FS_NR_AIML_Mob</w:t>
      </w:r>
    </w:p>
    <w:p w14:paraId="6CA0E843" w14:textId="77777777" w:rsidR="00EE3584" w:rsidRPr="007B0535" w:rsidRDefault="00EE3584" w:rsidP="00EE3584">
      <w:pPr>
        <w:ind w:left="1259"/>
        <w:rPr>
          <w:rFonts w:cs="Arial"/>
          <w:bCs/>
          <w:i/>
          <w:iCs/>
        </w:rPr>
      </w:pPr>
      <w:r w:rsidRPr="007B0535">
        <w:rPr>
          <w:rFonts w:cs="Arial" w:hint="eastAsia"/>
          <w:bCs/>
          <w:i/>
          <w:iCs/>
        </w:rPr>
        <w:t>Proposal 1: To support L3 beam level measurement prediction, and consider the following cases:</w:t>
      </w:r>
    </w:p>
    <w:p w14:paraId="73FB358B" w14:textId="77777777" w:rsidR="00EE3584" w:rsidRPr="007B0535" w:rsidRDefault="00EE3584" w:rsidP="00EE3584">
      <w:pPr>
        <w:ind w:left="1440"/>
        <w:rPr>
          <w:rFonts w:cs="Arial"/>
          <w:bCs/>
          <w:i/>
          <w:iCs/>
        </w:rPr>
      </w:pPr>
      <w:r w:rsidRPr="007B0535">
        <w:rPr>
          <w:rFonts w:cs="Arial" w:hint="eastAsia"/>
          <w:bCs/>
          <w:i/>
          <w:iCs/>
        </w:rPr>
        <w:t>Case 1: To predict L1 filtered beam level results, then generate L3 filtered results based on the predicted L1 beam results.</w:t>
      </w:r>
    </w:p>
    <w:p w14:paraId="07420239" w14:textId="77777777" w:rsidR="00EE3584" w:rsidRPr="007B0535" w:rsidRDefault="00EE3584" w:rsidP="00EE3584">
      <w:pPr>
        <w:ind w:left="1440"/>
        <w:rPr>
          <w:rFonts w:cs="Arial"/>
          <w:bCs/>
          <w:i/>
          <w:iCs/>
        </w:rPr>
      </w:pPr>
      <w:r w:rsidRPr="007B0535">
        <w:rPr>
          <w:rFonts w:cs="Arial" w:hint="eastAsia"/>
          <w:bCs/>
          <w:i/>
          <w:iCs/>
        </w:rPr>
        <w:t>Case 2: To directly predict L3 filtered beam level results based on the L3 beam level measurement results.</w:t>
      </w:r>
    </w:p>
    <w:p w14:paraId="0A5BE767" w14:textId="77777777" w:rsidR="00EE3584" w:rsidRPr="007B0535" w:rsidRDefault="00EE3584" w:rsidP="00EE3584">
      <w:pPr>
        <w:ind w:left="1440"/>
        <w:rPr>
          <w:rFonts w:cs="Arial"/>
          <w:bCs/>
          <w:i/>
          <w:iCs/>
        </w:rPr>
      </w:pPr>
      <w:r w:rsidRPr="007B0535">
        <w:rPr>
          <w:rFonts w:cs="Arial" w:hint="eastAsia"/>
          <w:bCs/>
          <w:i/>
          <w:iCs/>
        </w:rPr>
        <w:t>Case 3: To directly predict L3 filtered beam level results based on the L1 beam level measurement results.</w:t>
      </w:r>
    </w:p>
    <w:p w14:paraId="02C911B8" w14:textId="77777777" w:rsidR="00EE3584" w:rsidRPr="007B0535" w:rsidRDefault="00EE3584" w:rsidP="00EE3584">
      <w:pPr>
        <w:ind w:left="1259"/>
        <w:rPr>
          <w:rFonts w:cs="Arial"/>
          <w:bCs/>
          <w:i/>
          <w:iCs/>
        </w:rPr>
      </w:pPr>
      <w:r w:rsidRPr="007B0535">
        <w:rPr>
          <w:rFonts w:cs="Arial" w:hint="eastAsia"/>
          <w:bCs/>
          <w:i/>
          <w:iCs/>
        </w:rPr>
        <w:t xml:space="preserve">Proposal 2: Companies are encouraged to provide simulation results for comparing the prediction accuracy of case 1~3. </w:t>
      </w:r>
    </w:p>
    <w:p w14:paraId="76B97544" w14:textId="77777777" w:rsidR="00EE3584" w:rsidRPr="007B0535" w:rsidRDefault="00EE3584" w:rsidP="00EE3584">
      <w:pPr>
        <w:ind w:left="1259"/>
        <w:rPr>
          <w:rFonts w:cs="Arial"/>
          <w:bCs/>
          <w:i/>
          <w:iCs/>
        </w:rPr>
      </w:pPr>
      <w:r w:rsidRPr="007B0535">
        <w:rPr>
          <w:rFonts w:cs="Arial" w:hint="eastAsia"/>
          <w:bCs/>
          <w:i/>
          <w:iCs/>
        </w:rPr>
        <w:t>Proposal 3: Considering large simulation overhead, not all agreed simulation scenario in cell level prediction should be considered in beam level prediction, we can select some of them.</w:t>
      </w:r>
    </w:p>
    <w:p w14:paraId="43D49F1A" w14:textId="54FEB674" w:rsidR="00EE3584" w:rsidRPr="007B0535" w:rsidRDefault="00EE3584" w:rsidP="00EE3584">
      <w:pPr>
        <w:ind w:left="1259"/>
        <w:rPr>
          <w:rFonts w:cs="Arial"/>
          <w:bCs/>
          <w:i/>
          <w:iCs/>
        </w:rPr>
      </w:pPr>
      <w:r w:rsidRPr="007B0535">
        <w:rPr>
          <w:rFonts w:cs="Arial" w:hint="eastAsia"/>
          <w:bCs/>
          <w:i/>
          <w:iCs/>
        </w:rPr>
        <w:t>Proposal 4: The simulation for beam level prediction should focus on F</w:t>
      </w:r>
      <w:r w:rsidRPr="00C20D1E">
        <w:rPr>
          <w:rFonts w:cs="Arial" w:hint="eastAsia"/>
          <w:bCs/>
          <w:i/>
          <w:iCs/>
        </w:rPr>
        <w:t>R2-to</w:t>
      </w:r>
      <w:r w:rsidRPr="007B0535">
        <w:rPr>
          <w:rFonts w:cs="Arial" w:hint="eastAsia"/>
          <w:bCs/>
          <w:i/>
          <w:iCs/>
        </w:rPr>
        <w:t>-FR2 intra-frequency temporal domain prediction case A and FR2 to FR2 intra-frequency spatial domain prediction.</w:t>
      </w:r>
    </w:p>
    <w:p w14:paraId="4EE87A7E" w14:textId="77777777" w:rsidR="00EE3584" w:rsidRPr="007B0535" w:rsidRDefault="00EE3584" w:rsidP="00EE3584">
      <w:pPr>
        <w:ind w:left="1259"/>
        <w:rPr>
          <w:rFonts w:cs="Arial"/>
          <w:bCs/>
          <w:i/>
          <w:iCs/>
        </w:rPr>
      </w:pPr>
      <w:r w:rsidRPr="007B0535">
        <w:rPr>
          <w:rFonts w:cs="Arial" w:hint="eastAsia"/>
          <w:bCs/>
          <w:i/>
          <w:iCs/>
        </w:rPr>
        <w:t xml:space="preserve">Proposal 5: For L3 beam level measurement prediction, consider average L3 beam level RSRP difference and Top-K/1 beam prediction accuracy as KPI. </w:t>
      </w:r>
    </w:p>
    <w:p w14:paraId="47B009A4" w14:textId="77777777" w:rsidR="00EE3584" w:rsidRDefault="00EE3584" w:rsidP="00EE3584">
      <w:pPr>
        <w:ind w:left="1259"/>
        <w:rPr>
          <w:rFonts w:cs="Arial"/>
          <w:bCs/>
          <w:i/>
          <w:iCs/>
        </w:rPr>
      </w:pPr>
      <w:r w:rsidRPr="007B0535">
        <w:rPr>
          <w:rFonts w:cs="Arial" w:hint="eastAsia"/>
          <w:bCs/>
          <w:i/>
          <w:iCs/>
        </w:rPr>
        <w:t>Proposal 6: RAN2 to discuss and decide which understanding for layer 3 filtering period is correct in the AI-mobility simulation.</w:t>
      </w:r>
    </w:p>
    <w:p w14:paraId="476EB890" w14:textId="77777777" w:rsidR="00EE3584" w:rsidRPr="00413546" w:rsidRDefault="00EE3584" w:rsidP="00EE3584">
      <w:pPr>
        <w:ind w:left="1259"/>
        <w:rPr>
          <w:rFonts w:cs="Arial"/>
          <w:bCs/>
        </w:rPr>
      </w:pPr>
      <w:r>
        <w:rPr>
          <w:rFonts w:cs="Arial"/>
          <w:bCs/>
        </w:rPr>
        <w:t>=&gt;</w:t>
      </w:r>
      <w:r>
        <w:rPr>
          <w:rFonts w:cs="Arial"/>
          <w:bCs/>
        </w:rPr>
        <w:tab/>
        <w:t>Noted</w:t>
      </w:r>
    </w:p>
    <w:p w14:paraId="7DAB39EF" w14:textId="77777777" w:rsidR="00EE3584" w:rsidRDefault="00EE3584" w:rsidP="00EE3584">
      <w:pPr>
        <w:pStyle w:val="Doc-text2"/>
        <w:ind w:left="0" w:firstLine="0"/>
        <w:rPr>
          <w:lang w:val="en-US"/>
        </w:rPr>
      </w:pPr>
    </w:p>
    <w:p w14:paraId="2CDA8CEC" w14:textId="77777777" w:rsidR="00EE3584" w:rsidRDefault="00EE3584" w:rsidP="00EE3584">
      <w:pPr>
        <w:pStyle w:val="Doc-text2"/>
        <w:ind w:left="0" w:firstLine="0"/>
        <w:rPr>
          <w:lang w:val="en-US"/>
        </w:rPr>
      </w:pPr>
    </w:p>
    <w:p w14:paraId="575D0064" w14:textId="2C749648" w:rsidR="00EE3584" w:rsidRDefault="00EE3584" w:rsidP="00EE3584">
      <w:pPr>
        <w:pStyle w:val="Doc-title"/>
        <w:rPr>
          <w:lang w:val="en-US"/>
        </w:rPr>
      </w:pPr>
      <w:r w:rsidRPr="00C20D1E">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25E4E12F" w14:textId="77777777" w:rsidR="00EE3584" w:rsidRPr="00413546" w:rsidRDefault="00EE3584" w:rsidP="00EE3584">
      <w:pPr>
        <w:spacing w:before="120" w:after="120"/>
        <w:ind w:left="1259"/>
        <w:rPr>
          <w:rFonts w:cs="Arial"/>
          <w:i/>
          <w:iCs/>
          <w:lang w:eastAsia="en-US"/>
        </w:rPr>
      </w:pPr>
      <w:r w:rsidRPr="00413546">
        <w:rPr>
          <w:rFonts w:cs="Arial"/>
          <w:i/>
          <w:iCs/>
          <w:lang w:eastAsia="en-US"/>
        </w:rPr>
        <w:t>Proposal 9: For RRM measurement prediction, besides Case1-3, a new sub-use case (Case 4) is considered: To directly predict cell-level results and beam-level results based on beam-level results and optional cell-level results.</w:t>
      </w:r>
    </w:p>
    <w:p w14:paraId="589F8E48" w14:textId="77777777" w:rsidR="00EE3584" w:rsidRDefault="00EE3584" w:rsidP="00EE3584">
      <w:pPr>
        <w:spacing w:before="120" w:after="120"/>
        <w:ind w:left="1259"/>
        <w:rPr>
          <w:rFonts w:cs="Arial"/>
          <w:i/>
          <w:iCs/>
          <w:lang w:eastAsia="en-US"/>
        </w:rPr>
      </w:pPr>
      <w:r w:rsidRPr="00413546">
        <w:rPr>
          <w:rFonts w:cs="Arial"/>
          <w:i/>
          <w:iCs/>
          <w:lang w:eastAsia="en-US"/>
        </w:rPr>
        <w:t>Proposal 11: For spatial domain prediction, RAN2 to consider how to derive cell-level quality based on predicted beam qualities and measured beam qualities.</w:t>
      </w:r>
    </w:p>
    <w:p w14:paraId="7C22418F" w14:textId="77777777" w:rsidR="00EE3584" w:rsidRPr="00413546" w:rsidRDefault="00EE3584" w:rsidP="00EE3584">
      <w:pPr>
        <w:spacing w:before="120" w:after="120"/>
        <w:ind w:left="1259"/>
        <w:rPr>
          <w:rFonts w:ascii="Times New Roman" w:eastAsia="SimSun" w:hAnsi="Times New Roman"/>
          <w:szCs w:val="21"/>
        </w:rPr>
      </w:pPr>
      <w:r>
        <w:rPr>
          <w:rFonts w:cs="Arial"/>
          <w:lang w:eastAsia="en-US"/>
        </w:rPr>
        <w:t>=&gt;</w:t>
      </w:r>
      <w:r>
        <w:rPr>
          <w:rFonts w:cs="Arial"/>
          <w:lang w:eastAsia="en-US"/>
        </w:rPr>
        <w:tab/>
        <w:t>Noted</w:t>
      </w:r>
    </w:p>
    <w:p w14:paraId="493A103F" w14:textId="77777777" w:rsidR="00EE3584" w:rsidRDefault="00EE3584" w:rsidP="00EE3584">
      <w:pPr>
        <w:pStyle w:val="Doc-text2"/>
        <w:ind w:left="0" w:firstLine="0"/>
        <w:rPr>
          <w:lang w:val="en-US"/>
        </w:rPr>
      </w:pPr>
    </w:p>
    <w:p w14:paraId="538E201F" w14:textId="77777777" w:rsidR="00EE3584" w:rsidRDefault="00EE3584" w:rsidP="00EE3584">
      <w:pPr>
        <w:pStyle w:val="Doc-text2"/>
        <w:ind w:left="0" w:firstLine="0"/>
        <w:rPr>
          <w:lang w:val="en-US"/>
        </w:rPr>
      </w:pPr>
    </w:p>
    <w:p w14:paraId="0E7319EF" w14:textId="5760FD3C" w:rsidR="00EE3584" w:rsidRDefault="00EE3584" w:rsidP="00EE3584">
      <w:pPr>
        <w:pStyle w:val="Doc-title"/>
        <w:rPr>
          <w:lang w:val="en-US"/>
        </w:rPr>
      </w:pPr>
      <w:r w:rsidRPr="00C20D1E">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70B6A30A" w14:textId="77777777" w:rsidR="00EE3584" w:rsidRDefault="00EE3584" w:rsidP="00EE3584">
      <w:pPr>
        <w:spacing w:before="120" w:after="120"/>
        <w:ind w:left="1259"/>
        <w:rPr>
          <w:rFonts w:cs="Arial"/>
          <w:lang w:eastAsia="en-US"/>
        </w:rPr>
      </w:pPr>
      <w:r w:rsidRPr="006D2548">
        <w:rPr>
          <w:rFonts w:cs="Arial" w:hint="eastAsia"/>
          <w:lang w:eastAsia="en-US"/>
        </w:rPr>
        <w:t>Proposal 3: The temporal domain, spatial domain and frequency domain can be applied for L3 beam level results prediction.</w:t>
      </w:r>
    </w:p>
    <w:p w14:paraId="29999FD5" w14:textId="77777777" w:rsidR="00EE3584" w:rsidRDefault="00EE3584" w:rsidP="00EE3584">
      <w:pPr>
        <w:spacing w:before="120" w:after="120"/>
        <w:ind w:left="1259"/>
        <w:rPr>
          <w:rFonts w:cs="Arial"/>
          <w:lang w:eastAsia="en-US"/>
        </w:rPr>
      </w:pPr>
      <w:r>
        <w:rPr>
          <w:rFonts w:cs="Arial"/>
          <w:lang w:eastAsia="en-US"/>
        </w:rPr>
        <w:t>=&gt;</w:t>
      </w:r>
      <w:r>
        <w:rPr>
          <w:rFonts w:cs="Arial"/>
          <w:lang w:eastAsia="en-US"/>
        </w:rPr>
        <w:tab/>
        <w:t>Noted</w:t>
      </w:r>
    </w:p>
    <w:p w14:paraId="0595891F" w14:textId="77777777" w:rsidR="00EE3584" w:rsidRPr="006D2548" w:rsidRDefault="00EE3584" w:rsidP="00EE3584">
      <w:pPr>
        <w:spacing w:before="120" w:after="120"/>
        <w:ind w:left="1259"/>
        <w:rPr>
          <w:rFonts w:cs="Arial"/>
          <w:lang w:eastAsia="en-US"/>
        </w:rPr>
      </w:pPr>
    </w:p>
    <w:p w14:paraId="54BA1C76" w14:textId="77777777" w:rsidR="00EE3584" w:rsidRDefault="00EE3584" w:rsidP="00EE3584">
      <w:pPr>
        <w:pStyle w:val="Doc-text2"/>
        <w:rPr>
          <w:lang w:eastAsia="en-US"/>
        </w:rPr>
      </w:pPr>
      <w:r>
        <w:rPr>
          <w:lang w:eastAsia="en-US"/>
        </w:rPr>
        <w:t xml:space="preserve">Discussions </w:t>
      </w:r>
    </w:p>
    <w:p w14:paraId="02E2CF89" w14:textId="77777777" w:rsidR="00EE3584" w:rsidRDefault="00EE3584" w:rsidP="00EE3584">
      <w:pPr>
        <w:pStyle w:val="Doc-text2"/>
        <w:rPr>
          <w:lang w:eastAsia="en-US"/>
        </w:rPr>
      </w:pPr>
      <w:r>
        <w:rPr>
          <w:lang w:eastAsia="en-US"/>
        </w:rPr>
        <w:t>-</w:t>
      </w:r>
      <w:r>
        <w:rPr>
          <w:lang w:eastAsia="en-US"/>
        </w:rPr>
        <w:tab/>
        <w:t xml:space="preserve">Huawei agrees with all cases thinks we should agree to the filter co-efficient.  Ericsson thinks that the workload could be high so the companies can select.   Apple, Nokia and CATT thinks that this isn’t the highest priority.  </w:t>
      </w:r>
    </w:p>
    <w:p w14:paraId="52406720" w14:textId="77777777" w:rsidR="00EE3584" w:rsidRDefault="00EE3584" w:rsidP="00EE3584">
      <w:pPr>
        <w:pStyle w:val="Doc-text2"/>
        <w:rPr>
          <w:lang w:eastAsia="en-US"/>
        </w:rPr>
      </w:pPr>
      <w:r>
        <w:rPr>
          <w:lang w:eastAsia="en-US"/>
        </w:rPr>
        <w:t>-</w:t>
      </w:r>
      <w:r>
        <w:rPr>
          <w:lang w:eastAsia="en-US"/>
        </w:rPr>
        <w:tab/>
        <w:t xml:space="preserve">ZTE is proposing to focus on FR2 cases.  Docomo and Samsung agrees to focus on FR2.  </w:t>
      </w:r>
    </w:p>
    <w:p w14:paraId="0BC124DA" w14:textId="77777777" w:rsidR="00EE3584" w:rsidRDefault="00EE3584" w:rsidP="00EE3584">
      <w:pPr>
        <w:pStyle w:val="Doc-text2"/>
        <w:rPr>
          <w:lang w:eastAsia="en-US"/>
        </w:rPr>
      </w:pPr>
      <w:r>
        <w:rPr>
          <w:lang w:eastAsia="en-US"/>
        </w:rPr>
        <w:t>-</w:t>
      </w:r>
      <w:r>
        <w:rPr>
          <w:lang w:eastAsia="en-US"/>
        </w:rPr>
        <w:tab/>
        <w:t xml:space="preserve">CATT Thinks that it should only be applied to case 1 and 3.  </w:t>
      </w:r>
    </w:p>
    <w:p w14:paraId="0BAF6ABB" w14:textId="77777777" w:rsidR="00EE3584" w:rsidRDefault="00EE3584" w:rsidP="00EE3584">
      <w:pPr>
        <w:pStyle w:val="Doc-text2"/>
        <w:rPr>
          <w:lang w:eastAsia="en-US"/>
        </w:rPr>
      </w:pPr>
      <w:r>
        <w:rPr>
          <w:lang w:eastAsia="en-US"/>
        </w:rPr>
        <w:t>-</w:t>
      </w:r>
      <w:r>
        <w:rPr>
          <w:lang w:eastAsia="en-US"/>
        </w:rPr>
        <w:tab/>
        <w:t xml:space="preserve">Nokia thinks that we should first finish L3 results.  </w:t>
      </w:r>
    </w:p>
    <w:p w14:paraId="639E4FDD" w14:textId="77777777" w:rsidR="00EE3584" w:rsidRDefault="00EE3584" w:rsidP="00EE3584">
      <w:pPr>
        <w:pStyle w:val="Doc-text2"/>
        <w:rPr>
          <w:lang w:eastAsia="en-US"/>
        </w:rPr>
      </w:pPr>
      <w:r>
        <w:rPr>
          <w:lang w:eastAsia="en-US"/>
        </w:rPr>
        <w:t>-</w:t>
      </w:r>
      <w:r>
        <w:rPr>
          <w:lang w:eastAsia="en-US"/>
        </w:rPr>
        <w:tab/>
        <w:t xml:space="preserve">Qualcomm thinks that it should be inter-cell and what is the benefit of doing this now.   The higher priority should be other cases like event prediction.  ZTE explains that this is still intra-cell prediction.   </w:t>
      </w:r>
    </w:p>
    <w:p w14:paraId="4B6AB983" w14:textId="77777777" w:rsidR="00EE3584" w:rsidRDefault="00EE3584" w:rsidP="00EE3584">
      <w:pPr>
        <w:pStyle w:val="Doc-text2"/>
        <w:rPr>
          <w:lang w:eastAsia="en-US"/>
        </w:rPr>
      </w:pPr>
      <w:r>
        <w:rPr>
          <w:lang w:eastAsia="en-US"/>
        </w:rPr>
        <w:lastRenderedPageBreak/>
        <w:t>-</w:t>
      </w:r>
      <w:r>
        <w:rPr>
          <w:lang w:eastAsia="en-US"/>
        </w:rPr>
        <w:tab/>
        <w:t xml:space="preserve">Interdigital thinks that for case 1 we should compare the accuracy of beam level prediction and cell level prediction.   </w:t>
      </w:r>
    </w:p>
    <w:p w14:paraId="585BA377" w14:textId="77777777" w:rsidR="00EE3584" w:rsidRDefault="00EE3584" w:rsidP="00EE3584">
      <w:pPr>
        <w:pStyle w:val="Doc-text2"/>
        <w:rPr>
          <w:lang w:eastAsia="en-US"/>
        </w:rPr>
      </w:pPr>
    </w:p>
    <w:p w14:paraId="4E9AF401" w14:textId="77777777" w:rsidR="00EE3584" w:rsidRPr="00186C98" w:rsidRDefault="00EE3584" w:rsidP="00EE3584">
      <w:pPr>
        <w:spacing w:before="120" w:after="120"/>
        <w:ind w:left="1259"/>
        <w:rPr>
          <w:rFonts w:cs="Arial"/>
          <w:i/>
          <w:iCs/>
          <w:lang w:eastAsia="en-US"/>
        </w:rPr>
      </w:pPr>
      <w:r w:rsidRPr="00186C98">
        <w:rPr>
          <w:rFonts w:cs="Arial"/>
          <w:i/>
          <w:iCs/>
          <w:lang w:eastAsia="en-US"/>
        </w:rPr>
        <w:t>Discussions on system level performance results</w:t>
      </w:r>
    </w:p>
    <w:p w14:paraId="298FBA28" w14:textId="77777777" w:rsidR="00EE3584" w:rsidRPr="002705A9" w:rsidRDefault="00EE3584" w:rsidP="00EE3584">
      <w:pPr>
        <w:pStyle w:val="Doc-text2"/>
        <w:rPr>
          <w:lang w:eastAsia="en-US"/>
        </w:rPr>
      </w:pPr>
      <w:r>
        <w:rPr>
          <w:lang w:eastAsia="en-US"/>
        </w:rPr>
        <w:t>-</w:t>
      </w:r>
      <w:r>
        <w:rPr>
          <w:lang w:eastAsia="en-US"/>
        </w:rPr>
        <w:tab/>
        <w:t xml:space="preserve">Apple is open to look at something reasonable like handover failure rate to understand how measurement accuracy impacts it.  Huawei agrees but we can do it after.  </w:t>
      </w:r>
    </w:p>
    <w:p w14:paraId="09E56AAC" w14:textId="77777777" w:rsidR="00EE3584" w:rsidRDefault="00EE3584" w:rsidP="00EE3584">
      <w:pPr>
        <w:pStyle w:val="Doc-text2"/>
        <w:rPr>
          <w:lang w:eastAsia="en-US"/>
        </w:rPr>
      </w:pPr>
    </w:p>
    <w:tbl>
      <w:tblPr>
        <w:tblStyle w:val="TableGrid"/>
        <w:tblW w:w="0" w:type="auto"/>
        <w:tblInd w:w="1255" w:type="dxa"/>
        <w:tblLook w:val="04A0" w:firstRow="1" w:lastRow="0" w:firstColumn="1" w:lastColumn="0" w:noHBand="0" w:noVBand="1"/>
      </w:tblPr>
      <w:tblGrid>
        <w:gridCol w:w="8572"/>
      </w:tblGrid>
      <w:tr w:rsidR="00EE3584" w14:paraId="769A6425" w14:textId="77777777" w:rsidTr="009A719C">
        <w:tc>
          <w:tcPr>
            <w:tcW w:w="8572" w:type="dxa"/>
          </w:tcPr>
          <w:p w14:paraId="413A0FAB" w14:textId="77777777" w:rsidR="00EE3584" w:rsidRPr="008F2F5B" w:rsidRDefault="00EE3584" w:rsidP="009A719C">
            <w:pPr>
              <w:pStyle w:val="Doc-text2"/>
              <w:ind w:left="2" w:hanging="2"/>
              <w:rPr>
                <w:b/>
                <w:bCs/>
                <w:lang w:eastAsia="en-US"/>
              </w:rPr>
            </w:pPr>
            <w:r w:rsidRPr="008F2F5B">
              <w:rPr>
                <w:b/>
                <w:bCs/>
                <w:lang w:eastAsia="en-US"/>
              </w:rPr>
              <w:t>Agreements</w:t>
            </w:r>
          </w:p>
          <w:p w14:paraId="6B77DC06" w14:textId="77777777" w:rsidR="00EE3584" w:rsidRDefault="00EE3584">
            <w:pPr>
              <w:pStyle w:val="Doc-text2"/>
              <w:numPr>
                <w:ilvl w:val="0"/>
                <w:numId w:val="40"/>
              </w:numPr>
              <w:overflowPunct/>
              <w:autoSpaceDE/>
              <w:autoSpaceDN/>
              <w:adjustRightInd/>
              <w:ind w:left="359"/>
              <w:textAlignment w:val="auto"/>
              <w:rPr>
                <w:lang w:eastAsia="en-US"/>
              </w:rPr>
            </w:pPr>
            <w:r>
              <w:rPr>
                <w:lang w:eastAsia="en-US"/>
              </w:rPr>
              <w:t xml:space="preserve">Companies can consider to do L3 filtered beam level results for any of this cases.  L3 filtered beam level prediction cases are lower priority.  </w:t>
            </w:r>
          </w:p>
          <w:p w14:paraId="7040C844"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1: To predict L1 filtered beam level results, then generate L3 filtered results based on the predicted L1 beam results.</w:t>
            </w:r>
          </w:p>
          <w:p w14:paraId="004FBCBD"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2: To directly predict L3 filtered beam level results based on the L3 beam level measurement results.</w:t>
            </w:r>
          </w:p>
          <w:p w14:paraId="0E083EA8"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3: To directly predict L3 filtered beam level results based on the L1 beam level measurement results.</w:t>
            </w:r>
          </w:p>
          <w:p w14:paraId="6D587C03" w14:textId="4EB01518" w:rsidR="00EE3584" w:rsidRPr="00D717EA" w:rsidRDefault="00EE3584">
            <w:pPr>
              <w:pStyle w:val="Doc-text2"/>
              <w:numPr>
                <w:ilvl w:val="0"/>
                <w:numId w:val="40"/>
              </w:numPr>
              <w:overflowPunct/>
              <w:autoSpaceDE/>
              <w:autoSpaceDN/>
              <w:adjustRightInd/>
              <w:ind w:left="359"/>
              <w:textAlignment w:val="auto"/>
              <w:rPr>
                <w:rFonts w:cs="Arial"/>
                <w:bCs/>
              </w:rPr>
            </w:pPr>
            <w:r w:rsidRPr="008F2F5B">
              <w:rPr>
                <w:rFonts w:cs="Arial"/>
                <w:bCs/>
              </w:rPr>
              <w:t>If companies do L3 filtered beam level prediction</w:t>
            </w:r>
            <w:r w:rsidRPr="008F2F5B">
              <w:rPr>
                <w:rFonts w:cs="Arial" w:hint="eastAsia"/>
                <w:bCs/>
              </w:rPr>
              <w:t xml:space="preserve"> simulation</w:t>
            </w:r>
            <w:r w:rsidRPr="008F2F5B">
              <w:rPr>
                <w:rFonts w:cs="Arial"/>
                <w:bCs/>
              </w:rPr>
              <w:t xml:space="preserve">s, they </w:t>
            </w:r>
            <w:r w:rsidRPr="008F2F5B">
              <w:rPr>
                <w:rFonts w:cs="Arial" w:hint="eastAsia"/>
                <w:bCs/>
              </w:rPr>
              <w:t>should focus on F</w:t>
            </w:r>
            <w:r w:rsidRPr="00C20D1E">
              <w:rPr>
                <w:rFonts w:cs="Arial" w:hint="eastAsia"/>
                <w:bCs/>
              </w:rPr>
              <w:t>R2-to</w:t>
            </w:r>
            <w:r w:rsidRPr="008F2F5B">
              <w:rPr>
                <w:rFonts w:cs="Arial" w:hint="eastAsia"/>
                <w:bCs/>
              </w:rPr>
              <w:t xml:space="preserve">-FR2 intra-frequency temporal domain prediction case A </w:t>
            </w:r>
          </w:p>
        </w:tc>
      </w:tr>
    </w:tbl>
    <w:p w14:paraId="1C00E8CA" w14:textId="77777777" w:rsidR="00EE3584" w:rsidRDefault="00EE3584" w:rsidP="00EE3584">
      <w:pPr>
        <w:pStyle w:val="Doc-text2"/>
        <w:rPr>
          <w:lang w:eastAsia="en-US"/>
        </w:rPr>
      </w:pPr>
    </w:p>
    <w:p w14:paraId="69EF3EE8" w14:textId="77777777" w:rsidR="00EE3584" w:rsidRDefault="00EE3584" w:rsidP="00EE3584">
      <w:pPr>
        <w:pStyle w:val="Doc-text2"/>
        <w:rPr>
          <w:lang w:eastAsia="en-US"/>
        </w:rPr>
      </w:pPr>
    </w:p>
    <w:p w14:paraId="1A4D4CF5" w14:textId="77777777" w:rsidR="00EE3584" w:rsidRPr="006B1F1A" w:rsidRDefault="00EE3584" w:rsidP="00EE3584">
      <w:pPr>
        <w:pStyle w:val="Doc-title"/>
      </w:pPr>
      <w:r w:rsidRPr="006B1F1A">
        <w:t>Cluster based approach:</w:t>
      </w:r>
    </w:p>
    <w:p w14:paraId="228E2474" w14:textId="77777777" w:rsidR="00EE3584" w:rsidRDefault="00EE3584" w:rsidP="00EE3584">
      <w:pPr>
        <w:pStyle w:val="Doc-text2"/>
        <w:ind w:left="0" w:firstLine="0"/>
      </w:pPr>
    </w:p>
    <w:p w14:paraId="42193AA0" w14:textId="1FBE7CDB" w:rsidR="00EE3584" w:rsidRDefault="00EE3584" w:rsidP="00EE3584">
      <w:pPr>
        <w:pStyle w:val="Doc-title"/>
        <w:rPr>
          <w:lang w:val="en-US"/>
        </w:rPr>
      </w:pPr>
      <w:r w:rsidRPr="00C20D1E">
        <w:rPr>
          <w:lang w:val="en-US"/>
        </w:rPr>
        <w:t>R2-2406385</w:t>
      </w:r>
      <w:r>
        <w:rPr>
          <w:lang w:val="en-US"/>
        </w:rPr>
        <w:tab/>
        <w:t>Discussion on AI/ML based RRM measurement prediction</w:t>
      </w:r>
      <w:r>
        <w:rPr>
          <w:lang w:val="en-US"/>
        </w:rPr>
        <w:tab/>
        <w:t>China Telecom</w:t>
      </w:r>
      <w:r>
        <w:rPr>
          <w:lang w:val="en-US"/>
        </w:rPr>
        <w:tab/>
        <w:t>discussion</w:t>
      </w:r>
      <w:r>
        <w:rPr>
          <w:lang w:val="en-US"/>
        </w:rPr>
        <w:tab/>
        <w:t>Rel-19\</w:t>
      </w:r>
    </w:p>
    <w:p w14:paraId="5CEAE6B6" w14:textId="77777777" w:rsidR="00EE3584" w:rsidRPr="00D717EA" w:rsidRDefault="00EE3584" w:rsidP="00EE3584">
      <w:pPr>
        <w:pStyle w:val="Doc-text2"/>
        <w:rPr>
          <w:lang w:val="en-US"/>
        </w:rPr>
      </w:pPr>
      <w:r>
        <w:rPr>
          <w:lang w:val="en-US"/>
        </w:rPr>
        <w:t>=&gt;</w:t>
      </w:r>
      <w:r>
        <w:rPr>
          <w:lang w:val="en-US"/>
        </w:rPr>
        <w:tab/>
        <w:t>Noted</w:t>
      </w:r>
    </w:p>
    <w:p w14:paraId="3AA1C51C" w14:textId="77777777" w:rsidR="00EE3584" w:rsidRDefault="00EE3584" w:rsidP="00EE3584">
      <w:pPr>
        <w:pStyle w:val="Doc-text2"/>
      </w:pPr>
    </w:p>
    <w:p w14:paraId="6B1399B6" w14:textId="2B05B3EA" w:rsidR="00EE3584" w:rsidRDefault="00EE3584" w:rsidP="00EE3584">
      <w:pPr>
        <w:pStyle w:val="Doc-title"/>
        <w:rPr>
          <w:lang w:val="en-US"/>
        </w:rPr>
      </w:pPr>
      <w:r w:rsidRPr="00C20D1E">
        <w:rPr>
          <w:lang w:val="en-US"/>
        </w:rPr>
        <w:t>R2-2406580</w:t>
      </w:r>
      <w:r>
        <w:rPr>
          <w:lang w:val="en-US"/>
        </w:rPr>
        <w:tab/>
        <w:t xml:space="preserve">Cluster-based Approach for RRM Prediction and Other Aspects </w:t>
      </w:r>
      <w:r>
        <w:rPr>
          <w:lang w:val="en-US"/>
        </w:rPr>
        <w:tab/>
        <w:t>MediaTek Inc.</w:t>
      </w:r>
      <w:r>
        <w:rPr>
          <w:lang w:val="en-US"/>
        </w:rPr>
        <w:tab/>
        <w:t>discussion</w:t>
      </w:r>
    </w:p>
    <w:p w14:paraId="69FCD373" w14:textId="77777777" w:rsidR="00EE3584" w:rsidRDefault="00EE3584" w:rsidP="00EE3584">
      <w:pPr>
        <w:spacing w:before="120" w:after="120"/>
        <w:ind w:left="1259"/>
        <w:rPr>
          <w:rFonts w:cs="Arial"/>
          <w:lang w:eastAsia="en-US"/>
        </w:rPr>
      </w:pPr>
      <w:r w:rsidRPr="001A03ED">
        <w:rPr>
          <w:rFonts w:cs="Arial"/>
          <w:lang w:eastAsia="en-US"/>
        </w:rPr>
        <w:t>Proposal 3: RAN2 support to study the cluster-based approaches in each RRM prediction use case.</w:t>
      </w:r>
    </w:p>
    <w:p w14:paraId="2348D831" w14:textId="77777777" w:rsidR="00EE3584" w:rsidRDefault="00EE3584" w:rsidP="00EE3584">
      <w:pPr>
        <w:pStyle w:val="Doc-text2"/>
        <w:rPr>
          <w:lang w:eastAsia="en-US"/>
        </w:rPr>
      </w:pPr>
      <w:r>
        <w:rPr>
          <w:lang w:eastAsia="en-US"/>
        </w:rPr>
        <w:t>=&gt;</w:t>
      </w:r>
      <w:r>
        <w:rPr>
          <w:lang w:eastAsia="en-US"/>
        </w:rPr>
        <w:tab/>
        <w:t>Noted</w:t>
      </w:r>
    </w:p>
    <w:p w14:paraId="3C9A9B7B" w14:textId="77777777" w:rsidR="00EE3584" w:rsidRDefault="00EE3584" w:rsidP="00EE3584">
      <w:pPr>
        <w:spacing w:before="120" w:after="120"/>
        <w:ind w:left="1259"/>
        <w:rPr>
          <w:rFonts w:cs="Arial"/>
          <w:lang w:eastAsia="en-US"/>
        </w:rPr>
      </w:pPr>
    </w:p>
    <w:p w14:paraId="124B82B2" w14:textId="77777777" w:rsidR="00EE3584" w:rsidRDefault="00EE3584" w:rsidP="00EE3584">
      <w:pPr>
        <w:pStyle w:val="Doc-text2"/>
        <w:rPr>
          <w:lang w:eastAsia="en-US"/>
        </w:rPr>
      </w:pPr>
      <w:r>
        <w:rPr>
          <w:lang w:eastAsia="en-US"/>
        </w:rPr>
        <w:t>Discussion</w:t>
      </w:r>
    </w:p>
    <w:p w14:paraId="75E1A54D" w14:textId="77777777" w:rsidR="00EE3584" w:rsidRDefault="00EE3584" w:rsidP="00EE3584">
      <w:pPr>
        <w:pStyle w:val="Doc-text2"/>
        <w:rPr>
          <w:lang w:eastAsia="en-US"/>
        </w:rPr>
      </w:pPr>
      <w:r>
        <w:rPr>
          <w:lang w:eastAsia="en-US"/>
        </w:rPr>
        <w:t>-</w:t>
      </w:r>
      <w:r>
        <w:rPr>
          <w:lang w:eastAsia="en-US"/>
        </w:rPr>
        <w:tab/>
        <w:t xml:space="preserve">Docomo agrees that we should consider cluster-based approach but don’t need to go into details.  Interdigital thinks that this is an implementation details and we just need to agree that it can be allowed, but how companies do it doesn’t have to be specified. </w:t>
      </w:r>
    </w:p>
    <w:p w14:paraId="6C8F757A" w14:textId="77777777" w:rsidR="00EE3584" w:rsidRDefault="00EE3584" w:rsidP="00EE3584">
      <w:pPr>
        <w:pStyle w:val="Doc-text2"/>
        <w:rPr>
          <w:lang w:eastAsia="en-US"/>
        </w:rPr>
      </w:pPr>
      <w:r>
        <w:rPr>
          <w:lang w:eastAsia="en-US"/>
        </w:rPr>
        <w:t>-</w:t>
      </w:r>
      <w:r>
        <w:rPr>
          <w:lang w:eastAsia="en-US"/>
        </w:rPr>
        <w:tab/>
        <w:t xml:space="preserve">Lenovo thinks we need to discuss which cells should be part of the cluster and how much correlation. </w:t>
      </w:r>
    </w:p>
    <w:p w14:paraId="569AC8EC" w14:textId="77777777" w:rsidR="00EE3584" w:rsidRDefault="00EE3584" w:rsidP="00EE3584">
      <w:pPr>
        <w:pStyle w:val="Doc-text2"/>
        <w:rPr>
          <w:lang w:eastAsia="en-US"/>
        </w:rPr>
      </w:pPr>
      <w:r>
        <w:rPr>
          <w:lang w:eastAsia="en-US"/>
        </w:rPr>
        <w:t>-</w:t>
      </w:r>
      <w:r>
        <w:rPr>
          <w:lang w:eastAsia="en-US"/>
        </w:rPr>
        <w:tab/>
        <w:t xml:space="preserve">Ericsson thinks that due to workload we should just leave it up to companies if they do it.  </w:t>
      </w:r>
    </w:p>
    <w:p w14:paraId="0B1AEC77" w14:textId="77777777" w:rsidR="00EE3584" w:rsidRDefault="00EE3584" w:rsidP="00EE3584">
      <w:pPr>
        <w:pStyle w:val="Doc-text2"/>
        <w:rPr>
          <w:lang w:eastAsia="en-US"/>
        </w:rPr>
      </w:pPr>
      <w:r>
        <w:rPr>
          <w:lang w:eastAsia="en-US"/>
        </w:rPr>
        <w:t>-</w:t>
      </w:r>
      <w:r>
        <w:rPr>
          <w:lang w:eastAsia="en-US"/>
        </w:rPr>
        <w:tab/>
        <w:t xml:space="preserve">ZTE thinks that for NW side model it would impact data collection.  Ok to simulate but we have to clarify how many cells we consider in simulation, we should consider only 3.  Nokia doesn’t think this is needed for NW side model.  </w:t>
      </w:r>
    </w:p>
    <w:p w14:paraId="22EE45D5" w14:textId="77777777" w:rsidR="00EE3584" w:rsidRDefault="00EE3584" w:rsidP="00EE3584">
      <w:pPr>
        <w:pStyle w:val="Doc-text2"/>
        <w:rPr>
          <w:lang w:eastAsia="en-US"/>
        </w:rPr>
      </w:pPr>
      <w:r>
        <w:rPr>
          <w:lang w:eastAsia="en-US"/>
        </w:rPr>
        <w:t>-</w:t>
      </w:r>
      <w:r>
        <w:rPr>
          <w:lang w:eastAsia="en-US"/>
        </w:rPr>
        <w:tab/>
        <w:t xml:space="preserve">Huawei thinks we need some reasonable assumption and exclude inter-frequency.  </w:t>
      </w:r>
    </w:p>
    <w:p w14:paraId="29F9C37D" w14:textId="77777777" w:rsidR="00EE3584" w:rsidRDefault="00EE3584" w:rsidP="00EE3584">
      <w:pPr>
        <w:pStyle w:val="Doc-text2"/>
        <w:rPr>
          <w:lang w:eastAsia="en-US"/>
        </w:rPr>
      </w:pPr>
      <w:r>
        <w:rPr>
          <w:lang w:eastAsia="en-US"/>
        </w:rPr>
        <w:t>-</w:t>
      </w:r>
      <w:r>
        <w:rPr>
          <w:lang w:eastAsia="en-US"/>
        </w:rPr>
        <w:tab/>
        <w:t xml:space="preserve">Apple thinks that using multiple measurement as input this is a already allowed.  The output part seems to be model generalization.  Nokia agrees with apple.     </w:t>
      </w:r>
    </w:p>
    <w:p w14:paraId="6DCD5458" w14:textId="77777777" w:rsidR="00EE3584" w:rsidRDefault="00EE3584" w:rsidP="00EE3584">
      <w:pPr>
        <w:pStyle w:val="Doc-text2"/>
        <w:rPr>
          <w:lang w:eastAsia="en-US"/>
        </w:rPr>
      </w:pPr>
      <w:r>
        <w:rPr>
          <w:lang w:eastAsia="en-US"/>
        </w:rPr>
        <w:t>-</w:t>
      </w:r>
      <w:r>
        <w:rPr>
          <w:lang w:eastAsia="en-US"/>
        </w:rPr>
        <w:tab/>
        <w:t xml:space="preserve">CATT this is up to companies to select number of input and output </w:t>
      </w:r>
    </w:p>
    <w:p w14:paraId="7929AE2C" w14:textId="77777777" w:rsidR="00EE3584" w:rsidRDefault="00EE3584" w:rsidP="00EE3584">
      <w:pPr>
        <w:pStyle w:val="Doc-text2"/>
        <w:rPr>
          <w:lang w:eastAsia="en-US"/>
        </w:rPr>
      </w:pPr>
      <w:r>
        <w:rPr>
          <w:lang w:eastAsia="en-US"/>
        </w:rPr>
        <w:t>=&gt;</w:t>
      </w:r>
      <w:r>
        <w:rPr>
          <w:lang w:eastAsia="en-US"/>
        </w:rPr>
        <w:tab/>
        <w:t xml:space="preserve">it is up to companies to select the number of cells for input and output (companies should clarify what they are using for cluster-based approach).  Cluster-based approach evaluation is optional and lower priority for now.  </w:t>
      </w:r>
    </w:p>
    <w:p w14:paraId="4F0BD814" w14:textId="77777777" w:rsidR="00EE3584" w:rsidRPr="00796FD0" w:rsidRDefault="00EE3584" w:rsidP="00EE3584">
      <w:pPr>
        <w:pStyle w:val="Doc-text2"/>
        <w:rPr>
          <w:lang w:eastAsia="en-US"/>
        </w:rPr>
      </w:pPr>
    </w:p>
    <w:p w14:paraId="146D481E" w14:textId="77777777" w:rsidR="00EE3584" w:rsidRPr="006B1F1A" w:rsidRDefault="00EE3584" w:rsidP="00EE3584">
      <w:pPr>
        <w:pStyle w:val="Doc-title"/>
      </w:pPr>
      <w:r w:rsidRPr="006B1F1A">
        <w:t>Input/Output:</w:t>
      </w:r>
    </w:p>
    <w:p w14:paraId="3F745A00" w14:textId="77777777" w:rsidR="00EE3584" w:rsidRDefault="00EE3584" w:rsidP="00EE3584">
      <w:pPr>
        <w:pStyle w:val="Doc-title"/>
      </w:pPr>
      <w:r>
        <w:t>Not treated</w:t>
      </w:r>
    </w:p>
    <w:p w14:paraId="6DAD8731" w14:textId="694B03CA" w:rsidR="00EE3584" w:rsidRDefault="00EE3584" w:rsidP="00EE3584">
      <w:pPr>
        <w:pStyle w:val="Doc-title"/>
        <w:rPr>
          <w:lang w:val="en-US"/>
        </w:rPr>
      </w:pPr>
      <w:r w:rsidRPr="00C20D1E">
        <w:rPr>
          <w:lang w:val="en-US"/>
        </w:rPr>
        <w:t>R2-2406499</w:t>
      </w:r>
      <w:r>
        <w:rPr>
          <w:lang w:val="en-US"/>
        </w:rPr>
        <w:tab/>
        <w:t xml:space="preserve">AIML mobility RRM measurement prediction </w:t>
      </w:r>
      <w:r>
        <w:rPr>
          <w:lang w:val="en-US"/>
        </w:rPr>
        <w:tab/>
        <w:t>NEC</w:t>
      </w:r>
      <w:r>
        <w:rPr>
          <w:lang w:val="en-US"/>
        </w:rPr>
        <w:tab/>
        <w:t>discussion</w:t>
      </w:r>
      <w:r>
        <w:rPr>
          <w:lang w:val="en-US"/>
        </w:rPr>
        <w:tab/>
        <w:t>Rel-19</w:t>
      </w:r>
      <w:r>
        <w:rPr>
          <w:lang w:val="en-US"/>
        </w:rPr>
        <w:tab/>
        <w:t>FS_NR_AIML_Mob</w:t>
      </w:r>
    </w:p>
    <w:p w14:paraId="352850CC" w14:textId="6A1A3448" w:rsidR="00EE3584" w:rsidRDefault="00EE3584" w:rsidP="00EE3584">
      <w:pPr>
        <w:pStyle w:val="Doc-title"/>
        <w:rPr>
          <w:lang w:val="en-US"/>
        </w:rPr>
      </w:pPr>
      <w:r w:rsidRPr="00C20D1E">
        <w:rPr>
          <w:lang w:val="en-US"/>
        </w:rPr>
        <w:t>R2-2407287</w:t>
      </w:r>
      <w:r>
        <w:rPr>
          <w:lang w:val="en-US"/>
        </w:rPr>
        <w:tab/>
        <w:t>Discussion on RRM Measurement Prediction Framework</w:t>
      </w:r>
      <w:r>
        <w:rPr>
          <w:lang w:val="en-US"/>
        </w:rPr>
        <w:tab/>
        <w:t>Meta Ireland</w:t>
      </w:r>
      <w:r>
        <w:rPr>
          <w:lang w:val="en-US"/>
        </w:rPr>
        <w:tab/>
        <w:t>discussion</w:t>
      </w:r>
    </w:p>
    <w:p w14:paraId="66B06E76" w14:textId="77777777" w:rsidR="00EE3584" w:rsidRDefault="00EE3584" w:rsidP="00EE3584">
      <w:pPr>
        <w:pStyle w:val="Doc-text2"/>
        <w:rPr>
          <w:lang w:val="en-US"/>
        </w:rPr>
      </w:pPr>
    </w:p>
    <w:p w14:paraId="198A823B" w14:textId="77777777" w:rsidR="00EE3584" w:rsidRDefault="00EE3584" w:rsidP="00EE3584">
      <w:pPr>
        <w:pStyle w:val="Doc-text2"/>
        <w:rPr>
          <w:lang w:val="en-US"/>
        </w:rPr>
      </w:pPr>
    </w:p>
    <w:p w14:paraId="71B2D158" w14:textId="77777777" w:rsidR="00EE3584" w:rsidRPr="001D0E40" w:rsidRDefault="00EE3584" w:rsidP="00EE3584">
      <w:pPr>
        <w:pStyle w:val="Doc-text2"/>
        <w:rPr>
          <w:lang w:val="en-US"/>
        </w:rPr>
      </w:pPr>
      <w:r w:rsidRPr="001D0E40">
        <w:rPr>
          <w:lang w:val="en-US"/>
        </w:rPr>
        <w:t>Proposal 1:</w:t>
      </w:r>
      <w:r w:rsidRPr="001D0E40">
        <w:rPr>
          <w:lang w:val="en-US"/>
        </w:rPr>
        <w:tab/>
        <w:t>For RRM prediction case 1 and 3, model input should consider filtered L1-RSRP with standardized and configurable filter coefficients.</w:t>
      </w:r>
    </w:p>
    <w:p w14:paraId="74161AD8" w14:textId="77777777" w:rsidR="00EE3584" w:rsidRPr="001D0E40" w:rsidRDefault="00EE3584" w:rsidP="00EE3584">
      <w:pPr>
        <w:pStyle w:val="Doc-text2"/>
        <w:rPr>
          <w:lang w:val="en-US"/>
        </w:rPr>
      </w:pPr>
    </w:p>
    <w:p w14:paraId="0F10D6AB" w14:textId="77777777" w:rsidR="00EE3584" w:rsidRPr="001D0E40" w:rsidRDefault="00EE3584" w:rsidP="00EE3584">
      <w:pPr>
        <w:pStyle w:val="Doc-text2"/>
        <w:rPr>
          <w:lang w:val="en-US"/>
        </w:rPr>
      </w:pPr>
      <w:r w:rsidRPr="001D0E40">
        <w:rPr>
          <w:lang w:val="en-US"/>
        </w:rPr>
        <w:lastRenderedPageBreak/>
        <w:t>Proposal 2:</w:t>
      </w:r>
      <w:r w:rsidRPr="001D0E40">
        <w:rPr>
          <w:lang w:val="en-US"/>
        </w:rPr>
        <w:tab/>
        <w:t>For RRM prediction case 1, the model output should be filtered L1 RSRP and the data for model training (set A of beams) should apply the same L1 filter as the model input (set B of beams)</w:t>
      </w:r>
    </w:p>
    <w:p w14:paraId="14081DE3" w14:textId="77777777" w:rsidR="00EE3584" w:rsidRPr="001D0E40" w:rsidRDefault="00EE3584" w:rsidP="00EE3584">
      <w:pPr>
        <w:pStyle w:val="Doc-text2"/>
        <w:rPr>
          <w:lang w:val="en-US"/>
        </w:rPr>
      </w:pPr>
      <w:r>
        <w:rPr>
          <w:lang w:val="en-US"/>
        </w:rPr>
        <w:tab/>
      </w:r>
      <w:r>
        <w:rPr>
          <w:lang w:val="en-US"/>
        </w:rPr>
        <w:tab/>
      </w:r>
      <w:r w:rsidRPr="001D0E40">
        <w:rPr>
          <w:lang w:val="en-US"/>
        </w:rPr>
        <w:t>FFS: If L3 filtering of model output needs to be aligned for consistency.</w:t>
      </w:r>
    </w:p>
    <w:p w14:paraId="166F570C" w14:textId="77777777" w:rsidR="00EE3584" w:rsidRPr="001D0E40" w:rsidRDefault="00EE3584" w:rsidP="00EE3584">
      <w:pPr>
        <w:pStyle w:val="Doc-text2"/>
        <w:rPr>
          <w:lang w:val="en-US"/>
        </w:rPr>
      </w:pPr>
      <w:r w:rsidRPr="001D0E40">
        <w:rPr>
          <w:lang w:val="en-US"/>
        </w:rPr>
        <w:t>Proposal 3:</w:t>
      </w:r>
      <w:r w:rsidRPr="001D0E40">
        <w:rPr>
          <w:lang w:val="en-US"/>
        </w:rPr>
        <w:tab/>
        <w:t>For RRM prediction case 2/3, the model output may be filtered L3 RSRP.</w:t>
      </w:r>
    </w:p>
    <w:p w14:paraId="486B2912" w14:textId="77777777" w:rsidR="00EE3584" w:rsidRDefault="00EE3584" w:rsidP="00EE3584">
      <w:pPr>
        <w:pStyle w:val="Doc-text2"/>
        <w:rPr>
          <w:lang w:val="en-US"/>
        </w:rPr>
      </w:pPr>
    </w:p>
    <w:p w14:paraId="52137CD7" w14:textId="77777777" w:rsidR="00EE3584" w:rsidRDefault="00EE3584" w:rsidP="00EE3584">
      <w:pPr>
        <w:pStyle w:val="Doc-text2"/>
        <w:rPr>
          <w:lang w:val="en-US"/>
        </w:rPr>
      </w:pPr>
    </w:p>
    <w:p w14:paraId="50A9341F" w14:textId="25F9DB3F" w:rsidR="00EE3584" w:rsidRDefault="00EE3584" w:rsidP="00EE3584">
      <w:pPr>
        <w:pStyle w:val="Doc-title"/>
        <w:rPr>
          <w:lang w:val="en-US"/>
        </w:rPr>
      </w:pPr>
      <w:r w:rsidRPr="00C20D1E">
        <w:rPr>
          <w:lang w:val="en-US"/>
        </w:rPr>
        <w:t>R2-2407359</w:t>
      </w:r>
      <w:r>
        <w:rPr>
          <w:lang w:val="en-US"/>
        </w:rPr>
        <w:tab/>
        <w:t>Discussion on AI aided RRM measurement prediction</w:t>
      </w:r>
      <w:r>
        <w:rPr>
          <w:lang w:val="en-US"/>
        </w:rPr>
        <w:tab/>
        <w:t>HONOR</w:t>
      </w:r>
      <w:r>
        <w:rPr>
          <w:lang w:val="en-US"/>
        </w:rPr>
        <w:tab/>
        <w:t>discussion</w:t>
      </w:r>
      <w:r>
        <w:rPr>
          <w:lang w:val="en-US"/>
        </w:rPr>
        <w:tab/>
        <w:t>Rel-19</w:t>
      </w:r>
      <w:r>
        <w:rPr>
          <w:lang w:val="en-US"/>
        </w:rPr>
        <w:tab/>
        <w:t>FS_NR_AIML_Mob</w:t>
      </w:r>
    </w:p>
    <w:p w14:paraId="0641784F" w14:textId="77777777" w:rsidR="00EE3584" w:rsidRDefault="00EE3584" w:rsidP="00EE3584">
      <w:pPr>
        <w:pStyle w:val="Doc-text2"/>
        <w:rPr>
          <w:lang w:val="en-US"/>
        </w:rPr>
      </w:pPr>
    </w:p>
    <w:p w14:paraId="18B12985" w14:textId="77777777" w:rsidR="00EE3584" w:rsidRPr="005933F4" w:rsidRDefault="00EE3584" w:rsidP="00EE3584">
      <w:pPr>
        <w:pStyle w:val="Doc-text2"/>
        <w:rPr>
          <w:lang w:val="en-US"/>
        </w:rPr>
      </w:pPr>
      <w:r w:rsidRPr="005933F4">
        <w:rPr>
          <w:lang w:val="en-US"/>
        </w:rPr>
        <w:t>Proposal 4: Discuss following model input/output for RRM measurement prediction:</w:t>
      </w:r>
    </w:p>
    <w:p w14:paraId="5F929D58" w14:textId="77777777" w:rsidR="00EE3584" w:rsidRPr="005933F4" w:rsidRDefault="00EE3584" w:rsidP="00EE3584">
      <w:pPr>
        <w:pStyle w:val="Doc-text2"/>
        <w:ind w:left="1985"/>
        <w:rPr>
          <w:lang w:val="en-US"/>
        </w:rPr>
      </w:pPr>
      <w:r w:rsidRPr="005933F4">
        <w:rPr>
          <w:lang w:val="en-US"/>
        </w:rPr>
        <w:t>Model input:</w:t>
      </w:r>
    </w:p>
    <w:p w14:paraId="16AB247E"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Measured RSRP for SSB/CSI-RS (FFS L1 or L3 measurement)</w:t>
      </w:r>
    </w:p>
    <w:p w14:paraId="3EA3C25A"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Pattern information:</w:t>
      </w:r>
    </w:p>
    <w:p w14:paraId="2B63C299"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Time instances</w:t>
      </w:r>
    </w:p>
    <w:p w14:paraId="2D2D417F"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 xml:space="preserve">SetA/SetB pattern, i.e., Measured serving/neighbor cells vs predicted intra/inter-frequency neighbor cells </w:t>
      </w:r>
    </w:p>
    <w:p w14:paraId="3C367DC7"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prediction window</w:t>
      </w:r>
    </w:p>
    <w:p w14:paraId="11841091" w14:textId="77777777" w:rsidR="00EE3584" w:rsidRPr="005933F4" w:rsidRDefault="00EE3584" w:rsidP="00EE3584">
      <w:pPr>
        <w:pStyle w:val="Doc-text2"/>
        <w:ind w:left="1985"/>
        <w:rPr>
          <w:lang w:val="en-US"/>
        </w:rPr>
      </w:pPr>
      <w:r w:rsidRPr="005933F4">
        <w:rPr>
          <w:lang w:val="en-US"/>
        </w:rPr>
        <w:t>Model output:</w:t>
      </w:r>
    </w:p>
    <w:p w14:paraId="127C32EA"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L3 RSRP for time instances</w:t>
      </w:r>
    </w:p>
    <w:p w14:paraId="41BA033D"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average L3 RSRP of the configured prediction window</w:t>
      </w:r>
    </w:p>
    <w:p w14:paraId="181B18E6"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L3 RSRP for time instances for Top-K neighbor cells</w:t>
      </w:r>
    </w:p>
    <w:p w14:paraId="6296EBF2" w14:textId="77777777" w:rsidR="00EE3584" w:rsidRPr="009961D2" w:rsidRDefault="00EE3584" w:rsidP="00EE3584">
      <w:pPr>
        <w:pStyle w:val="Doc-text2"/>
        <w:rPr>
          <w:lang w:val="en-US"/>
        </w:rPr>
      </w:pPr>
    </w:p>
    <w:p w14:paraId="52E68C30" w14:textId="77777777" w:rsidR="00EE3584" w:rsidRPr="006B1F1A" w:rsidRDefault="00EE3584" w:rsidP="00EE3584">
      <w:pPr>
        <w:pStyle w:val="Doc-title"/>
      </w:pPr>
      <w:r w:rsidRPr="006B1F1A">
        <w:t>KPIs:</w:t>
      </w:r>
    </w:p>
    <w:p w14:paraId="719CEF24" w14:textId="55F9FF9B" w:rsidR="00EE3584" w:rsidRDefault="00EE3584" w:rsidP="00EE3584">
      <w:pPr>
        <w:pStyle w:val="Doc-title"/>
        <w:rPr>
          <w:lang w:val="en-US"/>
        </w:rPr>
      </w:pPr>
      <w:r w:rsidRPr="00C20D1E">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2C8F32E3" w14:textId="77777777" w:rsidR="00EE3584" w:rsidRDefault="00EE3584" w:rsidP="00EE3584">
      <w:pPr>
        <w:pStyle w:val="Doc-text2"/>
        <w:rPr>
          <w:lang w:val="en-US"/>
        </w:rPr>
      </w:pPr>
    </w:p>
    <w:p w14:paraId="0C9FFD38" w14:textId="77777777" w:rsidR="00EE3584" w:rsidRPr="00082F57" w:rsidRDefault="00EE3584" w:rsidP="00EE3584">
      <w:pPr>
        <w:spacing w:before="120" w:after="120"/>
        <w:ind w:left="1259"/>
        <w:rPr>
          <w:rFonts w:cs="Arial"/>
          <w:lang w:eastAsia="en-US"/>
        </w:rPr>
      </w:pPr>
      <w:r w:rsidRPr="00082F57">
        <w:rPr>
          <w:rFonts w:cs="Arial"/>
          <w:lang w:eastAsia="en-US"/>
        </w:rPr>
        <w:t xml:space="preserve">Proposal 2: System-level performance </w:t>
      </w:r>
      <w:r w:rsidRPr="00082F57">
        <w:rPr>
          <w:rFonts w:cs="Arial" w:hint="eastAsia"/>
          <w:lang w:eastAsia="en-US"/>
        </w:rPr>
        <w:t>evaluation</w:t>
      </w:r>
      <w:r w:rsidRPr="00082F57">
        <w:rPr>
          <w:rFonts w:cs="Arial"/>
          <w:lang w:eastAsia="en-US"/>
        </w:rPr>
        <w:t xml:space="preserve"> is needed to reflect the impact on mobility performance </w:t>
      </w:r>
      <w:r w:rsidRPr="00082F57">
        <w:rPr>
          <w:rFonts w:cs="Arial" w:hint="eastAsia"/>
          <w:lang w:eastAsia="en-US"/>
        </w:rPr>
        <w:t>after</w:t>
      </w:r>
      <w:r w:rsidRPr="00082F57">
        <w:rPr>
          <w:rFonts w:cs="Arial"/>
          <w:lang w:eastAsia="en-US"/>
        </w:rPr>
        <w:t xml:space="preserve"> RRM measurement prediction is introduced for both study goals.</w:t>
      </w:r>
    </w:p>
    <w:p w14:paraId="70C1FD25" w14:textId="77777777" w:rsidR="00EE3584" w:rsidRPr="006B1F1A" w:rsidRDefault="00EE3584" w:rsidP="00EE3584">
      <w:pPr>
        <w:spacing w:before="120" w:after="120"/>
        <w:ind w:left="1259"/>
        <w:rPr>
          <w:rFonts w:cs="Arial"/>
          <w:lang w:eastAsia="en-US"/>
        </w:rPr>
      </w:pPr>
      <w:r w:rsidRPr="00082F57">
        <w:rPr>
          <w:rFonts w:cs="Arial" w:hint="eastAsia"/>
          <w:lang w:eastAsia="en-US"/>
        </w:rPr>
        <w:t>P</w:t>
      </w:r>
      <w:r w:rsidRPr="00082F57">
        <w:rPr>
          <w:rFonts w:cs="Arial"/>
          <w:lang w:eastAsia="en-US"/>
        </w:rPr>
        <w:t>roposal 3: The system-level performance KPIs for RRM measurement prediction include Ping-pong HO rate, short ToS rate, HOF rate, RLF frequency, handover interruption.</w:t>
      </w:r>
    </w:p>
    <w:p w14:paraId="5D19704C" w14:textId="77777777" w:rsidR="00EE3584" w:rsidRDefault="00EE3584" w:rsidP="00EE3584">
      <w:pPr>
        <w:pStyle w:val="Doc-text2"/>
        <w:ind w:left="0" w:firstLine="0"/>
      </w:pPr>
    </w:p>
    <w:p w14:paraId="33F5F731" w14:textId="021270BC" w:rsidR="00EE3584" w:rsidRPr="00EA1829" w:rsidRDefault="00EE3584" w:rsidP="00EE3584">
      <w:pPr>
        <w:pStyle w:val="Doc-title"/>
        <w:rPr>
          <w:lang w:val="en-US"/>
        </w:rPr>
      </w:pPr>
      <w:r w:rsidRPr="00C20D1E">
        <w:rPr>
          <w:lang w:val="en-US"/>
        </w:rPr>
        <w:t>R2-2407480</w:t>
      </w:r>
      <w:r w:rsidRPr="00EA1829">
        <w:rPr>
          <w:lang w:val="en-US"/>
        </w:rPr>
        <w:tab/>
        <w:t>Mobility Optimization based on RRM Measurement Prediction</w:t>
      </w:r>
      <w:r w:rsidRPr="00EA1829">
        <w:rPr>
          <w:lang w:val="en-US"/>
        </w:rPr>
        <w:tab/>
        <w:t>Nokia</w:t>
      </w:r>
      <w:r w:rsidRPr="00EA1829">
        <w:rPr>
          <w:lang w:val="en-US"/>
        </w:rPr>
        <w:tab/>
        <w:t>discussion</w:t>
      </w:r>
      <w:r w:rsidRPr="00EA1829">
        <w:rPr>
          <w:lang w:val="en-US"/>
        </w:rPr>
        <w:tab/>
        <w:t>Rel-19</w:t>
      </w:r>
      <w:r w:rsidRPr="00EA1829">
        <w:rPr>
          <w:lang w:val="en-US"/>
        </w:rPr>
        <w:tab/>
        <w:t>FS_NR_AIML_Mob</w:t>
      </w:r>
    </w:p>
    <w:p w14:paraId="7E18D5A2" w14:textId="77777777" w:rsidR="00EE3584" w:rsidRPr="00EA1829" w:rsidRDefault="00EE3584" w:rsidP="00EE3584">
      <w:pPr>
        <w:pStyle w:val="Doc-text2"/>
        <w:rPr>
          <w:lang w:val="en-US"/>
        </w:rPr>
      </w:pPr>
      <w:r w:rsidRPr="00EA1829">
        <w:rPr>
          <w:lang w:val="en-US"/>
        </w:rPr>
        <w:t>Proposal 2: RAN2 should consider at least a selection of the following common mobility related KPIs as discussed in TR 36.839 as a starting point for the metrics evaluated in each use case:</w:t>
      </w:r>
    </w:p>
    <w:p w14:paraId="19C8A8F5" w14:textId="77777777" w:rsidR="00EE3584" w:rsidRPr="00EA1829" w:rsidRDefault="00EE3584" w:rsidP="00EE3584">
      <w:pPr>
        <w:pStyle w:val="Doc-text2"/>
        <w:ind w:left="1985"/>
        <w:rPr>
          <w:lang w:val="en-US"/>
        </w:rPr>
      </w:pPr>
      <w:r w:rsidRPr="00EA1829">
        <w:rPr>
          <w:lang w:val="en-US"/>
        </w:rPr>
        <w:t>•</w:t>
      </w:r>
      <w:r w:rsidRPr="00EA1829">
        <w:rPr>
          <w:lang w:val="en-US"/>
        </w:rPr>
        <w:tab/>
        <w:t>HO performance: total number of HOs, unnecessary HOs, Ping-Pong HOs, etc.</w:t>
      </w:r>
    </w:p>
    <w:p w14:paraId="42067148" w14:textId="77777777" w:rsidR="00EE3584" w:rsidRPr="00EA1829" w:rsidRDefault="00EE3584" w:rsidP="00EE3584">
      <w:pPr>
        <w:pStyle w:val="Doc-text2"/>
        <w:ind w:left="1985"/>
        <w:rPr>
          <w:lang w:val="en-US"/>
        </w:rPr>
      </w:pPr>
      <w:r w:rsidRPr="00EA1829">
        <w:rPr>
          <w:lang w:val="en-US"/>
        </w:rPr>
        <w:t>•</w:t>
      </w:r>
      <w:r w:rsidRPr="00EA1829">
        <w:rPr>
          <w:lang w:val="en-US"/>
        </w:rPr>
        <w:tab/>
        <w:t>Failure performance: total number of HO failure, RLF, percentage of failure (RLF+HOF)/(HO+ RLF+HOF) in %, etc.</w:t>
      </w:r>
    </w:p>
    <w:p w14:paraId="0C34AC6E" w14:textId="77777777" w:rsidR="00EE3584" w:rsidRPr="00EA1829" w:rsidRDefault="00EE3584" w:rsidP="00EE3584">
      <w:pPr>
        <w:pStyle w:val="Doc-text2"/>
        <w:ind w:left="1985"/>
        <w:rPr>
          <w:lang w:val="en-US"/>
        </w:rPr>
      </w:pPr>
      <w:r w:rsidRPr="00EA1829">
        <w:rPr>
          <w:lang w:val="en-US"/>
        </w:rPr>
        <w:t>•</w:t>
      </w:r>
      <w:r w:rsidRPr="00EA1829">
        <w:rPr>
          <w:lang w:val="en-US"/>
        </w:rPr>
        <w:tab/>
        <w:t>HO timing performance: HO interruption time, Time of outage (ToO), time of staying (in a cell, in a beam, in a UE panel), etc.</w:t>
      </w:r>
    </w:p>
    <w:p w14:paraId="5BC7A032" w14:textId="77777777" w:rsidR="00EE3584" w:rsidRPr="00EA1829" w:rsidRDefault="00EE3584" w:rsidP="00EE3584">
      <w:pPr>
        <w:pStyle w:val="Doc-text2"/>
        <w:ind w:left="1985"/>
        <w:rPr>
          <w:lang w:val="en-US"/>
        </w:rPr>
      </w:pPr>
      <w:r w:rsidRPr="00EA1829">
        <w:rPr>
          <w:lang w:val="en-US"/>
        </w:rPr>
        <w:t>•</w:t>
      </w:r>
      <w:r w:rsidRPr="00EA1829">
        <w:rPr>
          <w:lang w:val="en-US"/>
        </w:rPr>
        <w:tab/>
        <w:t>Measurement performance: measurement reduction, measurement accuracy (absolute and relative), CDF of measurement difference, etc.</w:t>
      </w:r>
    </w:p>
    <w:p w14:paraId="14598CC3" w14:textId="77777777" w:rsidR="00EE3584" w:rsidRPr="00EA1829" w:rsidRDefault="00EE3584" w:rsidP="00EE3584">
      <w:pPr>
        <w:pStyle w:val="Doc-text2"/>
        <w:ind w:left="1985"/>
        <w:rPr>
          <w:lang w:val="en-US"/>
        </w:rPr>
      </w:pPr>
      <w:r w:rsidRPr="00EA1829">
        <w:rPr>
          <w:lang w:val="en-US"/>
        </w:rPr>
        <w:t>•</w:t>
      </w:r>
      <w:r w:rsidRPr="00EA1829">
        <w:rPr>
          <w:lang w:val="en-US"/>
        </w:rPr>
        <w:tab/>
        <w:t xml:space="preserve">QoS related KPIs such as downlink/uplink throughput, latency </w:t>
      </w:r>
    </w:p>
    <w:p w14:paraId="4A79CC36" w14:textId="77777777" w:rsidR="00EE3584" w:rsidRPr="00EA1829" w:rsidRDefault="00EE3584" w:rsidP="00EE3584">
      <w:pPr>
        <w:pStyle w:val="Doc-text2"/>
        <w:rPr>
          <w:lang w:val="en-US"/>
        </w:rPr>
      </w:pPr>
      <w:r w:rsidRPr="00EA1829">
        <w:rPr>
          <w:lang w:val="en-US"/>
        </w:rPr>
        <w:t>Proposal 3: RAN2 should discuss incorporating system-level simulations into the study to better understand what actions should be taken by the network in response to predictions, as well as the effects that prediction errors and the distribution of predictions have on the system KPIs.</w:t>
      </w:r>
    </w:p>
    <w:p w14:paraId="3D9C1660" w14:textId="77777777" w:rsidR="00EE3584" w:rsidRDefault="00EE3584" w:rsidP="00EE3584">
      <w:pPr>
        <w:pStyle w:val="Doc-text2"/>
        <w:ind w:left="0" w:firstLine="0"/>
      </w:pPr>
    </w:p>
    <w:p w14:paraId="281323CA" w14:textId="0FB72387" w:rsidR="00EE3584" w:rsidRDefault="00EE3584" w:rsidP="00EE3584">
      <w:pPr>
        <w:pStyle w:val="Doc-title"/>
        <w:rPr>
          <w:lang w:val="en-US"/>
        </w:rPr>
      </w:pPr>
      <w:r w:rsidRPr="00C20D1E">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0150B7BB" w14:textId="77777777" w:rsidR="00EE3584" w:rsidRDefault="00EE3584" w:rsidP="00EE3584">
      <w:pPr>
        <w:spacing w:before="120" w:after="120"/>
        <w:ind w:left="1259"/>
        <w:rPr>
          <w:rFonts w:cs="Arial"/>
          <w:lang w:eastAsia="en-US"/>
        </w:rPr>
      </w:pPr>
      <w:r w:rsidRPr="002705A9">
        <w:rPr>
          <w:rFonts w:cs="Arial" w:hint="eastAsia"/>
          <w:lang w:eastAsia="en-US"/>
        </w:rPr>
        <w:t>Proposal 6: RAN2 consider the performance evaluation metrics/KPIs (Ping-pong HO rate, HO failure rate, RLF rate, short stay rate, HO successful rate), and discuss the baseline threshold for evaluation, such as the HO successful rate above a threshold (e.g. 95%) or the degrading of HO successful rate below a threshold (e.g. 3%).</w:t>
      </w:r>
    </w:p>
    <w:p w14:paraId="10A52F05" w14:textId="77777777" w:rsidR="00EE3584" w:rsidRDefault="00EE3584" w:rsidP="00EE3584">
      <w:pPr>
        <w:pStyle w:val="Doc-text2"/>
        <w:ind w:left="0" w:firstLine="0"/>
      </w:pPr>
    </w:p>
    <w:p w14:paraId="2C097B21" w14:textId="0AE3FDFA" w:rsidR="00EE3584" w:rsidRDefault="00EE3584" w:rsidP="00EE3584">
      <w:pPr>
        <w:pStyle w:val="Doc-title"/>
        <w:rPr>
          <w:lang w:val="en-US"/>
        </w:rPr>
      </w:pPr>
      <w:r w:rsidRPr="00C20D1E">
        <w:rPr>
          <w:lang w:val="en-US"/>
        </w:rPr>
        <w:t>R2-2406308</w:t>
      </w:r>
      <w:r>
        <w:rPr>
          <w:lang w:val="en-US"/>
        </w:rPr>
        <w:tab/>
        <w:t>Discussion on cluster based RRM measurement prediction</w:t>
      </w:r>
      <w:r>
        <w:rPr>
          <w:lang w:val="en-US"/>
        </w:rPr>
        <w:tab/>
        <w:t>BJTU</w:t>
      </w:r>
      <w:r>
        <w:rPr>
          <w:lang w:val="en-US"/>
        </w:rPr>
        <w:tab/>
        <w:t>discussion</w:t>
      </w:r>
    </w:p>
    <w:p w14:paraId="02C57BB1" w14:textId="2A99358B" w:rsidR="00EE3584" w:rsidRDefault="00EE3584" w:rsidP="00EE3584">
      <w:pPr>
        <w:pStyle w:val="Doc-title"/>
        <w:rPr>
          <w:lang w:val="en-US"/>
        </w:rPr>
      </w:pPr>
      <w:r w:rsidRPr="00C20D1E">
        <w:rPr>
          <w:lang w:val="en-US"/>
        </w:rPr>
        <w:t>R2-2406311</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6D26F733" w14:textId="44257AE4" w:rsidR="00EE3584" w:rsidRDefault="00EE3584" w:rsidP="00EE3584">
      <w:pPr>
        <w:pStyle w:val="Doc-title"/>
        <w:rPr>
          <w:lang w:val="en-US"/>
        </w:rPr>
      </w:pPr>
      <w:r w:rsidRPr="00C20D1E">
        <w:rPr>
          <w:lang w:val="en-US"/>
        </w:rPr>
        <w:lastRenderedPageBreak/>
        <w:t>R2-2406500</w:t>
      </w:r>
      <w:r>
        <w:rPr>
          <w:lang w:val="en-US"/>
        </w:rPr>
        <w:tab/>
        <w:t>AI/ML RRM measurement prediction</w:t>
      </w:r>
      <w:r>
        <w:rPr>
          <w:lang w:val="en-US"/>
        </w:rPr>
        <w:tab/>
        <w:t>TCL</w:t>
      </w:r>
      <w:r>
        <w:rPr>
          <w:lang w:val="en-US"/>
        </w:rPr>
        <w:tab/>
        <w:t>discussion</w:t>
      </w:r>
      <w:r>
        <w:rPr>
          <w:lang w:val="en-US"/>
        </w:rPr>
        <w:tab/>
        <w:t>Rel-19</w:t>
      </w:r>
    </w:p>
    <w:p w14:paraId="0AE64313" w14:textId="234C033D" w:rsidR="00EE3584" w:rsidRDefault="00EE3584" w:rsidP="00EE3584">
      <w:pPr>
        <w:pStyle w:val="Doc-title"/>
        <w:rPr>
          <w:lang w:val="en-US"/>
        </w:rPr>
      </w:pPr>
      <w:r w:rsidRPr="00C20D1E">
        <w:rPr>
          <w:lang w:val="en-US"/>
        </w:rPr>
        <w:t>R2-2406568</w:t>
      </w:r>
      <w:r>
        <w:rPr>
          <w:lang w:val="en-US"/>
        </w:rPr>
        <w:tab/>
        <w:t>Discussion on RRM Measurement Prediction</w:t>
      </w:r>
      <w:r>
        <w:rPr>
          <w:lang w:val="en-US"/>
        </w:rPr>
        <w:tab/>
        <w:t>Fraunhofer HHI, Fraunhofer IIS</w:t>
      </w:r>
      <w:r>
        <w:rPr>
          <w:lang w:val="en-US"/>
        </w:rPr>
        <w:tab/>
        <w:t>discussion</w:t>
      </w:r>
    </w:p>
    <w:p w14:paraId="3EA7F31D" w14:textId="325C79E8" w:rsidR="00EE3584" w:rsidRDefault="00EE3584" w:rsidP="00EE3584">
      <w:pPr>
        <w:pStyle w:val="Doc-title"/>
        <w:rPr>
          <w:lang w:val="en-US"/>
        </w:rPr>
      </w:pPr>
      <w:r w:rsidRPr="00C20D1E">
        <w:rPr>
          <w:lang w:val="en-US"/>
        </w:rPr>
        <w:t>R2-2406704</w:t>
      </w:r>
      <w:r>
        <w:rPr>
          <w:lang w:val="en-US"/>
        </w:rPr>
        <w:tab/>
        <w:t>Discussion on cell and beam RRM prediction</w:t>
      </w:r>
      <w:r>
        <w:rPr>
          <w:lang w:val="en-US"/>
        </w:rPr>
        <w:tab/>
        <w:t>Xiaomi</w:t>
      </w:r>
      <w:r>
        <w:rPr>
          <w:lang w:val="en-US"/>
        </w:rPr>
        <w:tab/>
        <w:t>discussion</w:t>
      </w:r>
    </w:p>
    <w:p w14:paraId="4C2676C0" w14:textId="31E7676F" w:rsidR="00EE3584" w:rsidRDefault="00EE3584" w:rsidP="00EE3584">
      <w:pPr>
        <w:pStyle w:val="Doc-title"/>
        <w:rPr>
          <w:lang w:val="en-US"/>
        </w:rPr>
      </w:pPr>
      <w:r w:rsidRPr="00C20D1E">
        <w:rPr>
          <w:lang w:val="en-US"/>
        </w:rPr>
        <w:t>R2-2406759</w:t>
      </w:r>
      <w:r>
        <w:rPr>
          <w:lang w:val="en-US"/>
        </w:rPr>
        <w:tab/>
        <w:t>Discussion on other aspects related to RRM measurement prediction</w:t>
      </w:r>
      <w:r>
        <w:rPr>
          <w:lang w:val="en-US"/>
        </w:rPr>
        <w:tab/>
        <w:t>Spreadtrum Communications</w:t>
      </w:r>
      <w:r>
        <w:rPr>
          <w:lang w:val="en-US"/>
        </w:rPr>
        <w:tab/>
        <w:t>discussion</w:t>
      </w:r>
      <w:r>
        <w:rPr>
          <w:lang w:val="en-US"/>
        </w:rPr>
        <w:tab/>
        <w:t>Rel-19</w:t>
      </w:r>
    </w:p>
    <w:p w14:paraId="7AA68E12" w14:textId="4823F8FB" w:rsidR="00EE3584" w:rsidRDefault="00EE3584" w:rsidP="00EE3584">
      <w:pPr>
        <w:pStyle w:val="Doc-title"/>
        <w:rPr>
          <w:lang w:val="en-US"/>
        </w:rPr>
      </w:pPr>
      <w:r w:rsidRPr="00C20D1E">
        <w:rPr>
          <w:lang w:val="en-US"/>
        </w:rPr>
        <w:t>R2-2406825</w:t>
      </w:r>
      <w:r>
        <w:rPr>
          <w:lang w:val="en-US"/>
        </w:rPr>
        <w:tab/>
        <w:t>Discussion on other aspects related to RRM measurement prediction</w:t>
      </w:r>
      <w:r>
        <w:rPr>
          <w:lang w:val="en-US"/>
        </w:rPr>
        <w:tab/>
        <w:t>NTT DOCOMO, INC.</w:t>
      </w:r>
      <w:r>
        <w:rPr>
          <w:lang w:val="en-US"/>
        </w:rPr>
        <w:tab/>
        <w:t>discussion</w:t>
      </w:r>
    </w:p>
    <w:p w14:paraId="62A53F13" w14:textId="23D253B8" w:rsidR="00EE3584" w:rsidRDefault="00EE3584" w:rsidP="00EE3584">
      <w:pPr>
        <w:pStyle w:val="Doc-title"/>
        <w:rPr>
          <w:lang w:val="en-US"/>
        </w:rPr>
      </w:pPr>
      <w:r w:rsidRPr="00C20D1E">
        <w:rPr>
          <w:lang w:val="en-US"/>
        </w:rPr>
        <w:t>R2-2406861</w:t>
      </w:r>
      <w:r>
        <w:rPr>
          <w:lang w:val="en-US"/>
        </w:rPr>
        <w:tab/>
        <w:t>Discussion on temporal domain RRM measurement prediction</w:t>
      </w:r>
      <w:r>
        <w:rPr>
          <w:lang w:val="en-US"/>
        </w:rPr>
        <w:tab/>
        <w:t>Samsung Electronics</w:t>
      </w:r>
      <w:r>
        <w:rPr>
          <w:lang w:val="en-US"/>
        </w:rPr>
        <w:tab/>
        <w:t>discussion</w:t>
      </w:r>
      <w:r>
        <w:rPr>
          <w:lang w:val="en-US"/>
        </w:rPr>
        <w:tab/>
        <w:t>Rel-19</w:t>
      </w:r>
      <w:r>
        <w:rPr>
          <w:lang w:val="en-US"/>
        </w:rPr>
        <w:tab/>
        <w:t>FS_NR_AIML_Mob</w:t>
      </w:r>
    </w:p>
    <w:p w14:paraId="7871A386" w14:textId="0C5DAD27" w:rsidR="00EE3584" w:rsidRDefault="00EE3584" w:rsidP="00EE3584">
      <w:pPr>
        <w:pStyle w:val="Doc-title"/>
        <w:rPr>
          <w:lang w:val="en-US"/>
        </w:rPr>
      </w:pPr>
      <w:r w:rsidRPr="00C20D1E">
        <w:rPr>
          <w:lang w:val="en-US"/>
        </w:rPr>
        <w:t>R2-2406924</w:t>
      </w:r>
      <w:r>
        <w:rPr>
          <w:lang w:val="en-US"/>
        </w:rPr>
        <w:tab/>
        <w:t>Discussion on RRM Measurement Prediction</w:t>
      </w:r>
      <w:r>
        <w:rPr>
          <w:lang w:val="en-US"/>
        </w:rPr>
        <w:tab/>
        <w:t>Sharp</w:t>
      </w:r>
      <w:r>
        <w:rPr>
          <w:lang w:val="en-US"/>
        </w:rPr>
        <w:tab/>
        <w:t>discussion</w:t>
      </w:r>
      <w:r>
        <w:rPr>
          <w:lang w:val="en-US"/>
        </w:rPr>
        <w:tab/>
        <w:t>Rel-19</w:t>
      </w:r>
    </w:p>
    <w:p w14:paraId="3A9B53E6" w14:textId="69BA462A" w:rsidR="00EE3584" w:rsidRDefault="00EE3584" w:rsidP="00EE3584">
      <w:pPr>
        <w:pStyle w:val="Doc-title"/>
        <w:rPr>
          <w:lang w:val="en-US"/>
        </w:rPr>
      </w:pPr>
      <w:r w:rsidRPr="00C20D1E">
        <w:rPr>
          <w:lang w:val="en-US"/>
        </w:rPr>
        <w:t>R2-2407113</w:t>
      </w:r>
      <w:r>
        <w:rPr>
          <w:lang w:val="en-US"/>
        </w:rPr>
        <w:tab/>
        <w:t>AI-ML based Inter-frequency measurement prediction</w:t>
      </w:r>
      <w:r>
        <w:rPr>
          <w:lang w:val="en-US"/>
        </w:rPr>
        <w:tab/>
        <w:t>Rakuten Mobile, Inc</w:t>
      </w:r>
      <w:r>
        <w:rPr>
          <w:lang w:val="en-US"/>
        </w:rPr>
        <w:tab/>
        <w:t>discussion</w:t>
      </w:r>
      <w:r>
        <w:rPr>
          <w:lang w:val="en-US"/>
        </w:rPr>
        <w:tab/>
        <w:t>Rel-19</w:t>
      </w:r>
    </w:p>
    <w:p w14:paraId="73EE8115" w14:textId="1A12C270" w:rsidR="00EE3584" w:rsidRDefault="00EE3584" w:rsidP="00EE3584">
      <w:pPr>
        <w:pStyle w:val="Doc-title"/>
        <w:rPr>
          <w:lang w:val="en-US"/>
        </w:rPr>
      </w:pPr>
      <w:r w:rsidRPr="00C20D1E">
        <w:rPr>
          <w:lang w:val="en-US"/>
        </w:rPr>
        <w:t>R2-2407130</w:t>
      </w:r>
      <w:r>
        <w:rPr>
          <w:lang w:val="en-US"/>
        </w:rPr>
        <w:tab/>
        <w:t>RRM measurement prediction</w:t>
      </w:r>
      <w:r>
        <w:rPr>
          <w:lang w:val="en-US"/>
        </w:rPr>
        <w:tab/>
        <w:t>Lenovo</w:t>
      </w:r>
      <w:r>
        <w:rPr>
          <w:lang w:val="en-US"/>
        </w:rPr>
        <w:tab/>
        <w:t>discussion</w:t>
      </w:r>
    </w:p>
    <w:p w14:paraId="1FDAFD5D" w14:textId="573D3F9E" w:rsidR="00EE3584" w:rsidRDefault="00EE3584" w:rsidP="00EE3584">
      <w:pPr>
        <w:pStyle w:val="Doc-title"/>
        <w:rPr>
          <w:lang w:val="en-US"/>
        </w:rPr>
      </w:pPr>
      <w:r w:rsidRPr="00C20D1E">
        <w:rPr>
          <w:lang w:val="en-US"/>
        </w:rPr>
        <w:t>R2-2407377</w:t>
      </w:r>
      <w:r>
        <w:rPr>
          <w:lang w:val="en-US"/>
        </w:rPr>
        <w:tab/>
        <w:t>Other aspects of RRM measurement predictions</w:t>
      </w:r>
      <w:r>
        <w:rPr>
          <w:lang w:val="en-US"/>
        </w:rPr>
        <w:tab/>
        <w:t>InterDigital Inc.</w:t>
      </w:r>
      <w:r>
        <w:rPr>
          <w:lang w:val="en-US"/>
        </w:rPr>
        <w:tab/>
        <w:t>discussion</w:t>
      </w:r>
      <w:r>
        <w:rPr>
          <w:lang w:val="en-US"/>
        </w:rPr>
        <w:tab/>
        <w:t>Rel-19</w:t>
      </w:r>
      <w:r>
        <w:rPr>
          <w:lang w:val="en-US"/>
        </w:rPr>
        <w:tab/>
        <w:t>FS_NR_AIML_Mob</w:t>
      </w:r>
    </w:p>
    <w:p w14:paraId="2F36A0A5" w14:textId="77777777" w:rsidR="00EE3584" w:rsidRPr="006A71AC" w:rsidRDefault="00EE3584" w:rsidP="00EE3584">
      <w:pPr>
        <w:pStyle w:val="Doc-text2"/>
        <w:rPr>
          <w:lang w:val="en-US"/>
        </w:rPr>
      </w:pPr>
    </w:p>
    <w:p w14:paraId="5DBD94D5" w14:textId="77777777" w:rsidR="00EE3584" w:rsidRPr="00604514" w:rsidRDefault="00EE3584" w:rsidP="00EE3584">
      <w:pPr>
        <w:pStyle w:val="Heading3"/>
        <w:rPr>
          <w:lang w:val="en-US"/>
        </w:rPr>
      </w:pPr>
      <w:bookmarkStart w:id="433" w:name="_Toc176817595"/>
      <w:r>
        <w:rPr>
          <w:lang w:val="en-US"/>
        </w:rPr>
        <w:t>8.3.3</w:t>
      </w:r>
      <w:r>
        <w:rPr>
          <w:lang w:val="en-US"/>
        </w:rPr>
        <w:tab/>
      </w:r>
      <w:r w:rsidRPr="00604514">
        <w:rPr>
          <w:lang w:val="en-US"/>
        </w:rPr>
        <w:t>Measurement event predictions</w:t>
      </w:r>
      <w:bookmarkEnd w:id="433"/>
      <w:r w:rsidRPr="00604514">
        <w:rPr>
          <w:lang w:val="en-US"/>
        </w:rPr>
        <w:t xml:space="preserve"> </w:t>
      </w:r>
    </w:p>
    <w:p w14:paraId="4D03A6BD" w14:textId="77777777" w:rsidR="00EE3584" w:rsidRDefault="00EE3584" w:rsidP="00EE3584">
      <w:pPr>
        <w:pStyle w:val="Comments"/>
        <w:rPr>
          <w:lang w:val="en-US"/>
        </w:rPr>
      </w:pPr>
      <w:r w:rsidRPr="00604514">
        <w:rPr>
          <w:lang w:val="en-US"/>
        </w:rPr>
        <w:t>Contributions should focus on measurement event prediction</w:t>
      </w:r>
      <w:r>
        <w:rPr>
          <w:lang w:val="en-US"/>
        </w:rPr>
        <w:t xml:space="preserve"> use cases/scenarios</w:t>
      </w:r>
      <w:r w:rsidRPr="00604514">
        <w:rPr>
          <w:lang w:val="en-US"/>
        </w:rPr>
        <w:t xml:space="preserve"> to focus during the study and </w:t>
      </w:r>
      <w:r>
        <w:rPr>
          <w:lang w:val="en-US"/>
        </w:rPr>
        <w:t xml:space="preserve">relevant </w:t>
      </w:r>
      <w:r w:rsidRPr="00604514">
        <w:rPr>
          <w:lang w:val="en-US"/>
        </w:rPr>
        <w:t>performance metrics/KPIs to evaluate</w:t>
      </w:r>
    </w:p>
    <w:p w14:paraId="20208810" w14:textId="77777777" w:rsidR="00EE3584" w:rsidRPr="00604514" w:rsidRDefault="00EE3584" w:rsidP="00EE3584">
      <w:pPr>
        <w:pStyle w:val="Comments"/>
        <w:rPr>
          <w:lang w:val="en-US"/>
        </w:rPr>
      </w:pPr>
      <w:r>
        <w:rPr>
          <w:lang w:val="en-US"/>
        </w:rPr>
        <w:t>This AI will not be treated this meeting</w:t>
      </w:r>
    </w:p>
    <w:p w14:paraId="1B109AC4" w14:textId="77777777" w:rsidR="00EE3584" w:rsidRDefault="00EE3584" w:rsidP="00EE3584">
      <w:pPr>
        <w:pStyle w:val="Doc-title"/>
      </w:pPr>
      <w:r>
        <w:t>Not treated</w:t>
      </w:r>
    </w:p>
    <w:p w14:paraId="670E1995" w14:textId="648F6D0E" w:rsidR="00EE3584" w:rsidRDefault="00EE3584" w:rsidP="00EE3584">
      <w:pPr>
        <w:pStyle w:val="Doc-title"/>
        <w:rPr>
          <w:lang w:val="en-US"/>
        </w:rPr>
      </w:pPr>
      <w:r w:rsidRPr="00C20D1E">
        <w:rPr>
          <w:lang w:val="en-US"/>
        </w:rPr>
        <w:t>R2-2406344</w:t>
      </w:r>
      <w:r>
        <w:rPr>
          <w:lang w:val="en-US"/>
        </w:rPr>
        <w:tab/>
        <w:t>Target scenarios for measurement event prediction</w:t>
      </w:r>
      <w:r>
        <w:rPr>
          <w:lang w:val="en-US"/>
        </w:rPr>
        <w:tab/>
        <w:t>NEC</w:t>
      </w:r>
      <w:r>
        <w:rPr>
          <w:lang w:val="en-US"/>
        </w:rPr>
        <w:tab/>
        <w:t>discussion</w:t>
      </w:r>
    </w:p>
    <w:p w14:paraId="22F854CE" w14:textId="2FC52128" w:rsidR="00EE3584" w:rsidRDefault="00EE3584" w:rsidP="00EE3584">
      <w:pPr>
        <w:pStyle w:val="Doc-title"/>
        <w:rPr>
          <w:lang w:val="en-US"/>
        </w:rPr>
      </w:pPr>
      <w:r w:rsidRPr="00C20D1E">
        <w:rPr>
          <w:lang w:val="en-US"/>
        </w:rPr>
        <w:t>R2-2406796</w:t>
      </w:r>
      <w:r>
        <w:rPr>
          <w:lang w:val="en-US"/>
        </w:rPr>
        <w:tab/>
        <w:t>Further Discussion on AI based Measurement Event Prediction</w:t>
      </w:r>
      <w:r>
        <w:rPr>
          <w:lang w:val="en-US"/>
        </w:rPr>
        <w:tab/>
        <w:t>Continental Automotive</w:t>
      </w:r>
      <w:r>
        <w:rPr>
          <w:lang w:val="en-US"/>
        </w:rPr>
        <w:tab/>
        <w:t>discussion</w:t>
      </w:r>
      <w:r>
        <w:rPr>
          <w:lang w:val="en-US"/>
        </w:rPr>
        <w:tab/>
        <w:t>Rel-19</w:t>
      </w:r>
    </w:p>
    <w:p w14:paraId="2BDA16FD" w14:textId="152A76EF" w:rsidR="00EE3584" w:rsidRDefault="00EE3584" w:rsidP="00EE3584">
      <w:pPr>
        <w:pStyle w:val="Doc-title"/>
        <w:rPr>
          <w:lang w:val="en-US"/>
        </w:rPr>
      </w:pPr>
      <w:r w:rsidRPr="00C20D1E">
        <w:rPr>
          <w:lang w:val="en-US"/>
        </w:rPr>
        <w:t>R2-2407360</w:t>
      </w:r>
      <w:r>
        <w:rPr>
          <w:lang w:val="en-US"/>
        </w:rPr>
        <w:tab/>
        <w:t>Discussion on AI aided measurement events prediction</w:t>
      </w:r>
      <w:r>
        <w:rPr>
          <w:lang w:val="en-US"/>
        </w:rPr>
        <w:tab/>
        <w:t>HONOR</w:t>
      </w:r>
      <w:r>
        <w:rPr>
          <w:lang w:val="en-US"/>
        </w:rPr>
        <w:tab/>
        <w:t>discussion</w:t>
      </w:r>
      <w:r>
        <w:rPr>
          <w:lang w:val="en-US"/>
        </w:rPr>
        <w:tab/>
        <w:t>Rel-19</w:t>
      </w:r>
      <w:r>
        <w:rPr>
          <w:lang w:val="en-US"/>
        </w:rPr>
        <w:tab/>
        <w:t>FS_NR_AIML_Mob</w:t>
      </w:r>
    </w:p>
    <w:p w14:paraId="68B0AB91" w14:textId="1477011A" w:rsidR="00EE3584" w:rsidRDefault="00EE3584" w:rsidP="00EE3584">
      <w:pPr>
        <w:pStyle w:val="Doc-title"/>
        <w:rPr>
          <w:lang w:val="en-US"/>
        </w:rPr>
      </w:pPr>
      <w:r w:rsidRPr="00C20D1E">
        <w:rPr>
          <w:lang w:val="en-US"/>
        </w:rPr>
        <w:t>R2-2407541</w:t>
      </w:r>
      <w:r>
        <w:rPr>
          <w:lang w:val="en-US"/>
        </w:rPr>
        <w:tab/>
        <w:t>Discussion on measurement event predictions</w:t>
      </w:r>
      <w:r>
        <w:rPr>
          <w:lang w:val="en-US"/>
        </w:rPr>
        <w:tab/>
        <w:t>III</w:t>
      </w:r>
      <w:r>
        <w:rPr>
          <w:lang w:val="en-US"/>
        </w:rPr>
        <w:tab/>
        <w:t>discussion</w:t>
      </w:r>
    </w:p>
    <w:p w14:paraId="5CB2DAB3" w14:textId="77777777" w:rsidR="00EE3584" w:rsidRPr="006A71AC" w:rsidRDefault="00EE3584" w:rsidP="00EE3584">
      <w:pPr>
        <w:pStyle w:val="Doc-text2"/>
        <w:rPr>
          <w:lang w:val="en-US"/>
        </w:rPr>
      </w:pPr>
    </w:p>
    <w:p w14:paraId="547CFCFD" w14:textId="77777777" w:rsidR="00EE3584" w:rsidRDefault="00EE3584" w:rsidP="00EE3584">
      <w:pPr>
        <w:pStyle w:val="Heading3"/>
        <w:rPr>
          <w:lang w:val="en-US"/>
        </w:rPr>
      </w:pPr>
      <w:bookmarkStart w:id="434" w:name="_Toc176817596"/>
      <w:r>
        <w:rPr>
          <w:lang w:val="en-US"/>
        </w:rPr>
        <w:t>8.3.4</w:t>
      </w:r>
      <w:r>
        <w:rPr>
          <w:lang w:val="en-US"/>
        </w:rPr>
        <w:tab/>
        <w:t>RLF/HO failure prediction</w:t>
      </w:r>
      <w:bookmarkEnd w:id="434"/>
    </w:p>
    <w:p w14:paraId="5A024854" w14:textId="77777777" w:rsidR="00EE3584" w:rsidRDefault="00EE3584" w:rsidP="00EE3584">
      <w:pPr>
        <w:pStyle w:val="Heading4"/>
        <w:rPr>
          <w:lang w:val="en-US"/>
        </w:rPr>
      </w:pPr>
      <w:bookmarkStart w:id="435" w:name="_Toc176817597"/>
      <w:r>
        <w:rPr>
          <w:lang w:val="en-US"/>
        </w:rPr>
        <w:t>8.3.4.1</w:t>
      </w:r>
      <w:r>
        <w:rPr>
          <w:lang w:val="en-US"/>
        </w:rPr>
        <w:tab/>
        <w:t>Simulation assumptions and evaluation methodology for RLF failure prediction</w:t>
      </w:r>
      <w:bookmarkEnd w:id="435"/>
    </w:p>
    <w:p w14:paraId="249DB73A" w14:textId="77777777" w:rsidR="00EE3584" w:rsidRDefault="00EE3584" w:rsidP="00EE3584">
      <w:pPr>
        <w:pStyle w:val="Doc-title"/>
        <w:ind w:left="0" w:firstLine="0"/>
        <w:rPr>
          <w:i/>
          <w:sz w:val="18"/>
          <w:lang w:val="en-US"/>
        </w:rPr>
      </w:pPr>
      <w:r>
        <w:rPr>
          <w:i/>
          <w:sz w:val="18"/>
          <w:lang w:val="en-US"/>
        </w:rPr>
        <w:t xml:space="preserve">Contributions should focus on discussing RLF specific methodology and simulation assumptions (addressing the differences or additional aspects from RRM predicution asssumptions).  </w:t>
      </w:r>
    </w:p>
    <w:p w14:paraId="518AF773" w14:textId="77777777" w:rsidR="00EE3584" w:rsidRPr="006421BD" w:rsidRDefault="00EE3584" w:rsidP="00EE3584">
      <w:pPr>
        <w:pStyle w:val="Doc-text2"/>
        <w:tabs>
          <w:tab w:val="clear" w:pos="1622"/>
          <w:tab w:val="left" w:pos="1260"/>
        </w:tabs>
        <w:ind w:left="90" w:hanging="90"/>
        <w:rPr>
          <w:i/>
          <w:iCs/>
          <w:lang w:val="en-US"/>
        </w:rPr>
      </w:pPr>
      <w:r>
        <w:rPr>
          <w:i/>
          <w:iCs/>
          <w:lang w:val="en-US"/>
        </w:rPr>
        <w:t xml:space="preserve">FFS issue on RLF definition and relevant metrics discussions should be submitted to this AI.  </w:t>
      </w:r>
    </w:p>
    <w:p w14:paraId="5B43C646" w14:textId="77777777" w:rsidR="00EE3584" w:rsidRDefault="00EE3584" w:rsidP="00EE3584">
      <w:pPr>
        <w:pStyle w:val="Doc-title"/>
        <w:rPr>
          <w:i/>
          <w:sz w:val="18"/>
          <w:lang w:val="en-US"/>
        </w:rPr>
      </w:pPr>
      <w:r>
        <w:rPr>
          <w:i/>
          <w:sz w:val="18"/>
          <w:lang w:val="en-US"/>
        </w:rPr>
        <w:t xml:space="preserve">No evaluations/simulation results expected for this meeting </w:t>
      </w:r>
    </w:p>
    <w:p w14:paraId="521A60EB" w14:textId="77777777" w:rsidR="00EE3584" w:rsidRDefault="00EE3584" w:rsidP="00EE3584">
      <w:pPr>
        <w:pStyle w:val="Doc-text2"/>
        <w:rPr>
          <w:lang w:val="en-US"/>
        </w:rPr>
      </w:pPr>
    </w:p>
    <w:p w14:paraId="5904EA04" w14:textId="77777777" w:rsidR="00EE3584" w:rsidRDefault="00EE3584" w:rsidP="00EE3584">
      <w:pPr>
        <w:pStyle w:val="Doc-text2"/>
        <w:rPr>
          <w:lang w:val="en-US"/>
        </w:rPr>
      </w:pPr>
    </w:p>
    <w:p w14:paraId="2C9282B5" w14:textId="77777777" w:rsidR="00EE3584" w:rsidRPr="00AF69A9" w:rsidRDefault="00EE3584" w:rsidP="00AF69A9">
      <w:pPr>
        <w:rPr>
          <w:b/>
          <w:bCs/>
          <w:sz w:val="22"/>
          <w:szCs w:val="22"/>
          <w:lang w:val="en-US"/>
        </w:rPr>
      </w:pPr>
      <w:r w:rsidRPr="00AF69A9">
        <w:rPr>
          <w:b/>
          <w:bCs/>
          <w:sz w:val="22"/>
          <w:szCs w:val="22"/>
          <w:lang w:val="en-US"/>
        </w:rPr>
        <w:t>Simulation parameters and assumptions:</w:t>
      </w:r>
    </w:p>
    <w:p w14:paraId="0BAD18C6" w14:textId="0399FD85" w:rsidR="00EE3584" w:rsidRDefault="00EE3584" w:rsidP="00EE3584">
      <w:pPr>
        <w:pStyle w:val="Doc-title"/>
        <w:rPr>
          <w:lang w:val="en-US"/>
        </w:rPr>
      </w:pPr>
      <w:r w:rsidRPr="00C20D1E">
        <w:rPr>
          <w:lang w:val="en-US"/>
        </w:rPr>
        <w:t>R2-2406937</w:t>
      </w:r>
      <w:r>
        <w:rPr>
          <w:lang w:val="en-US"/>
        </w:rPr>
        <w:tab/>
        <w:t>Discussion on simulation assumptions and evaluation methodology for RLF failure prediction</w:t>
      </w:r>
      <w:r>
        <w:rPr>
          <w:lang w:val="en-US"/>
        </w:rPr>
        <w:tab/>
        <w:t>Huawei, HiSilicon</w:t>
      </w:r>
      <w:r>
        <w:rPr>
          <w:lang w:val="en-US"/>
        </w:rPr>
        <w:tab/>
        <w:t>discussion</w:t>
      </w:r>
      <w:r>
        <w:rPr>
          <w:lang w:val="en-US"/>
        </w:rPr>
        <w:tab/>
        <w:t>Rel-19</w:t>
      </w:r>
      <w:r>
        <w:rPr>
          <w:lang w:val="en-US"/>
        </w:rPr>
        <w:tab/>
        <w:t>FS_NR_AIML_Mob</w:t>
      </w:r>
    </w:p>
    <w:p w14:paraId="0A9C0E31" w14:textId="77777777" w:rsidR="00EE3584" w:rsidRPr="006B1F1A" w:rsidRDefault="00EE3584" w:rsidP="00EE3584">
      <w:pPr>
        <w:pStyle w:val="Doc-text2"/>
        <w:rPr>
          <w:lang w:val="en-US"/>
        </w:rPr>
      </w:pPr>
      <w:r>
        <w:rPr>
          <w:lang w:val="en-US"/>
        </w:rPr>
        <w:t>=&gt;</w:t>
      </w:r>
      <w:r>
        <w:rPr>
          <w:lang w:val="en-US"/>
        </w:rPr>
        <w:tab/>
        <w:t>Noted</w:t>
      </w:r>
    </w:p>
    <w:p w14:paraId="1FD9325D" w14:textId="77777777" w:rsidR="00EE3584" w:rsidRPr="006B1F1A" w:rsidRDefault="00EE3584" w:rsidP="00EE3584">
      <w:pPr>
        <w:pStyle w:val="Doc-text2"/>
        <w:rPr>
          <w:i/>
          <w:iCs/>
          <w:lang w:val="en-US"/>
        </w:rPr>
      </w:pPr>
      <w:r w:rsidRPr="006B1F1A">
        <w:rPr>
          <w:i/>
          <w:iCs/>
          <w:lang w:val="en-US"/>
        </w:rPr>
        <w:t>Proposal 1: Reuse the simulation assumptions listed in Table 1 as much as possible.</w:t>
      </w:r>
    </w:p>
    <w:p w14:paraId="6A6DD4FA" w14:textId="77777777" w:rsidR="00EE3584" w:rsidRDefault="00EE3584" w:rsidP="00EE3584">
      <w:pPr>
        <w:pStyle w:val="Doc-text2"/>
        <w:rPr>
          <w:lang w:val="en-US"/>
        </w:rPr>
      </w:pPr>
      <w:r>
        <w:rPr>
          <w:lang w:val="en-US"/>
        </w:rPr>
        <w:t>=&gt;</w:t>
      </w:r>
      <w:r>
        <w:rPr>
          <w:lang w:val="en-US"/>
        </w:rPr>
        <w:tab/>
        <w:t xml:space="preserve">Agree to use the table as a baseline.  Companies can chose the UE speeds and UE distribution they use and report it.  </w:t>
      </w:r>
    </w:p>
    <w:p w14:paraId="129067B2" w14:textId="77777777" w:rsidR="00EE3584" w:rsidRDefault="00EE3584" w:rsidP="00EE3584">
      <w:pPr>
        <w:pStyle w:val="Doc-text2"/>
        <w:rPr>
          <w:lang w:val="en-US"/>
        </w:rPr>
      </w:pPr>
      <w:r>
        <w:rPr>
          <w:lang w:val="en-US"/>
        </w:rPr>
        <w:t>-</w:t>
      </w:r>
      <w:r>
        <w:rPr>
          <w:lang w:val="en-US"/>
        </w:rPr>
        <w:tab/>
        <w:t>Vivo thinks that the UE speed should be discussed and highspeed should be considered</w:t>
      </w:r>
    </w:p>
    <w:p w14:paraId="48E6C838" w14:textId="77777777" w:rsidR="00EE3584" w:rsidRDefault="00EE3584" w:rsidP="00EE3584">
      <w:pPr>
        <w:pStyle w:val="Doc-text2"/>
        <w:rPr>
          <w:lang w:val="en-US"/>
        </w:rPr>
      </w:pPr>
      <w:r>
        <w:rPr>
          <w:lang w:val="en-US"/>
        </w:rPr>
        <w:t>-</w:t>
      </w:r>
      <w:r>
        <w:rPr>
          <w:lang w:val="en-US"/>
        </w:rPr>
        <w:tab/>
        <w:t xml:space="preserve">Samsung would like to add traffic model as that has impact on SINR.  Oppo thinks that the real question is how we simulate interference, we should have some simple.  Samsung doesn’t want to make anything complex and perhaps we can consider full buffer.    </w:t>
      </w:r>
    </w:p>
    <w:p w14:paraId="589BDACB" w14:textId="77777777" w:rsidR="00EE3584" w:rsidRDefault="00EE3584" w:rsidP="00EE3584">
      <w:pPr>
        <w:pStyle w:val="Doc-text2"/>
        <w:rPr>
          <w:lang w:val="en-US"/>
        </w:rPr>
      </w:pPr>
      <w:r>
        <w:rPr>
          <w:lang w:val="en-US"/>
        </w:rPr>
        <w:t>-</w:t>
      </w:r>
      <w:r>
        <w:rPr>
          <w:lang w:val="en-US"/>
        </w:rPr>
        <w:tab/>
        <w:t xml:space="preserve">Qualcomm asks if we should explore blockage models.  Mediatek thinks that would be a huge effort. </w:t>
      </w:r>
    </w:p>
    <w:p w14:paraId="6E257E67" w14:textId="77777777" w:rsidR="00EE3584" w:rsidRDefault="00EE3584" w:rsidP="00EE3584">
      <w:pPr>
        <w:pStyle w:val="Doc-text2"/>
        <w:rPr>
          <w:lang w:val="en-US"/>
        </w:rPr>
      </w:pPr>
      <w:r>
        <w:rPr>
          <w:lang w:val="en-US"/>
        </w:rPr>
        <w:t>-</w:t>
      </w:r>
      <w:r>
        <w:rPr>
          <w:lang w:val="en-US"/>
        </w:rPr>
        <w:tab/>
        <w:t xml:space="preserve">Mediatek thinks that in addition to full buffer we should assume that all the cells are fully loaded (e.g. 100% loaded).  Interdigital agrees and thinks we should assume no HO. </w:t>
      </w:r>
    </w:p>
    <w:p w14:paraId="2F6F1B66" w14:textId="77777777" w:rsidR="00EE3584" w:rsidRDefault="00EE3584" w:rsidP="00EE3584">
      <w:pPr>
        <w:pStyle w:val="Doc-text2"/>
        <w:rPr>
          <w:lang w:val="en-US"/>
        </w:rPr>
      </w:pPr>
      <w:r>
        <w:rPr>
          <w:lang w:val="en-US"/>
        </w:rPr>
        <w:t>-</w:t>
      </w:r>
      <w:r>
        <w:rPr>
          <w:lang w:val="en-US"/>
        </w:rPr>
        <w:tab/>
        <w:t xml:space="preserve">CATT thinks that this is linked whether we consider HO failure.  </w:t>
      </w:r>
    </w:p>
    <w:p w14:paraId="547AD3C6" w14:textId="77777777" w:rsidR="00EE3584" w:rsidRDefault="00EE3584" w:rsidP="00EE3584">
      <w:pPr>
        <w:pStyle w:val="Doc-text2"/>
        <w:rPr>
          <w:lang w:val="en-US"/>
        </w:rPr>
      </w:pPr>
      <w:r>
        <w:rPr>
          <w:lang w:val="en-US"/>
        </w:rPr>
        <w:t>-</w:t>
      </w:r>
      <w:r>
        <w:rPr>
          <w:lang w:val="en-US"/>
        </w:rPr>
        <w:tab/>
        <w:t xml:space="preserve">Samsung thinks that we have to train the model with HO, it doesn’t make sense we can train a model assuming no HO and then we use it for HO performance KPIs.  </w:t>
      </w:r>
    </w:p>
    <w:p w14:paraId="071B23DB" w14:textId="77777777" w:rsidR="00EE3584" w:rsidRDefault="00EE3584" w:rsidP="00EE3584">
      <w:pPr>
        <w:pStyle w:val="Doc-text2"/>
        <w:rPr>
          <w:lang w:val="en-US"/>
        </w:rPr>
      </w:pPr>
      <w:r>
        <w:rPr>
          <w:lang w:val="en-US"/>
        </w:rPr>
        <w:lastRenderedPageBreak/>
        <w:t>-</w:t>
      </w:r>
      <w:r>
        <w:rPr>
          <w:lang w:val="en-US"/>
        </w:rPr>
        <w:tab/>
        <w:t>Qualcomm thinks that simple model for beam schedule</w:t>
      </w:r>
    </w:p>
    <w:p w14:paraId="373B42A1" w14:textId="77777777" w:rsidR="00EE3584" w:rsidRDefault="00EE3584" w:rsidP="00EE3584">
      <w:pPr>
        <w:pStyle w:val="Doc-text2"/>
        <w:rPr>
          <w:lang w:val="en-US"/>
        </w:rPr>
      </w:pPr>
      <w:r>
        <w:rPr>
          <w:lang w:val="en-US"/>
        </w:rPr>
        <w:t>-</w:t>
      </w:r>
      <w:r>
        <w:rPr>
          <w:lang w:val="en-US"/>
        </w:rPr>
        <w:tab/>
        <w:t xml:space="preserve">ZTE thinks that companies should chose whether to simulate blockage.  </w:t>
      </w:r>
    </w:p>
    <w:p w14:paraId="7777EB8F" w14:textId="77777777" w:rsidR="00EE3584" w:rsidRPr="006B1F1A" w:rsidRDefault="00EE3584" w:rsidP="00EE3584">
      <w:pPr>
        <w:pStyle w:val="Doc-text2"/>
        <w:rPr>
          <w:i/>
          <w:iCs/>
          <w:lang w:val="en-US"/>
        </w:rPr>
      </w:pPr>
      <w:r w:rsidRPr="006B1F1A">
        <w:rPr>
          <w:i/>
          <w:iCs/>
          <w:lang w:val="en-US"/>
        </w:rPr>
        <w:t>Proposal 2: The recommended values in TR 36.839 can be considered as the baseline, including:</w:t>
      </w:r>
    </w:p>
    <w:p w14:paraId="4E94BB51"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Monitoring windows of Qout and Qin are 200ms and 100ms, respectively;</w:t>
      </w:r>
    </w:p>
    <w:p w14:paraId="3AE301B2"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The sample period is 10ms;</w:t>
      </w:r>
    </w:p>
    <w:p w14:paraId="31C4D964"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The values of Qout and Qin are -8dB and -6 dB, respectively.</w:t>
      </w:r>
    </w:p>
    <w:p w14:paraId="67D48EFE" w14:textId="77777777" w:rsidR="00EE3584" w:rsidRDefault="00EE3584" w:rsidP="00EE3584">
      <w:pPr>
        <w:pStyle w:val="Doc-text2"/>
        <w:rPr>
          <w:lang w:val="en-US"/>
        </w:rPr>
      </w:pPr>
      <w:r>
        <w:rPr>
          <w:lang w:val="en-US"/>
        </w:rPr>
        <w:t>-</w:t>
      </w:r>
      <w:r>
        <w:rPr>
          <w:lang w:val="en-US"/>
        </w:rPr>
        <w:tab/>
        <w:t>Catt and apple thinks that the sampling period it should be aligned and be 20ms</w:t>
      </w:r>
    </w:p>
    <w:p w14:paraId="607E92EB" w14:textId="77777777" w:rsidR="00EE3584" w:rsidRPr="006B1F1A" w:rsidRDefault="00EE3584" w:rsidP="00EE3584">
      <w:pPr>
        <w:pStyle w:val="Doc-text2"/>
        <w:rPr>
          <w:i/>
          <w:iCs/>
          <w:lang w:val="en-US"/>
        </w:rPr>
      </w:pPr>
      <w:r w:rsidRPr="006B1F1A">
        <w:rPr>
          <w:i/>
          <w:iCs/>
          <w:lang w:val="en-US"/>
        </w:rPr>
        <w:t>Proposal 3: For RLF prediction, RAN2 can start to evaluate the simulations using indirect prediction as a baseline.</w:t>
      </w:r>
    </w:p>
    <w:p w14:paraId="72D729BE" w14:textId="77777777" w:rsidR="00EE3584" w:rsidRDefault="00EE3584" w:rsidP="00EE3584">
      <w:pPr>
        <w:pStyle w:val="Doc-text2"/>
        <w:rPr>
          <w:lang w:val="en-US"/>
        </w:rPr>
      </w:pPr>
      <w:r>
        <w:rPr>
          <w:lang w:val="en-US"/>
        </w:rPr>
        <w:t>-</w:t>
      </w:r>
      <w:r>
        <w:rPr>
          <w:lang w:val="en-US"/>
        </w:rPr>
        <w:tab/>
        <w:t xml:space="preserve">Apple thinks we should used direct as a baseline or both.  Samsung and Qualcomm think it is reasonable to start with indirect first given that we have already RRM results.  For direct it is unclear and it would increase overhead without much gain in prediction.  Apple thinks that we have to use SINR so we can’t reuse and direct would be much simpler.   Nokia agrees with Apple. </w:t>
      </w:r>
    </w:p>
    <w:p w14:paraId="43695F33" w14:textId="77777777" w:rsidR="00EE3584" w:rsidRDefault="00EE3584" w:rsidP="00EE3584">
      <w:pPr>
        <w:pStyle w:val="Doc-text2"/>
        <w:rPr>
          <w:lang w:val="en-US"/>
        </w:rPr>
      </w:pPr>
      <w:r>
        <w:rPr>
          <w:lang w:val="en-US"/>
        </w:rPr>
        <w:t>-</w:t>
      </w:r>
      <w:r>
        <w:rPr>
          <w:lang w:val="en-US"/>
        </w:rPr>
        <w:tab/>
        <w:t xml:space="preserve">Huawei explains that indirect SINR as an input and output SINR and calculate whether RLF can happen with direct you can predict RLF.  Mediatek thinks that interference prediction is very difficult so not sure if we can really do if we use SINR.   Qualcomm agrees with mediatek. </w:t>
      </w:r>
    </w:p>
    <w:p w14:paraId="3C760710" w14:textId="77777777" w:rsidR="00EE3584" w:rsidRDefault="00EE3584" w:rsidP="00EE3584">
      <w:pPr>
        <w:pStyle w:val="Doc-text2"/>
        <w:rPr>
          <w:lang w:val="en-US"/>
        </w:rPr>
      </w:pPr>
      <w:r>
        <w:rPr>
          <w:lang w:val="en-US"/>
        </w:rPr>
        <w:t>-</w:t>
      </w:r>
      <w:r>
        <w:rPr>
          <w:lang w:val="en-US"/>
        </w:rPr>
        <w:tab/>
        <w:t xml:space="preserve">Interdigital for direct one, some inputs are N310 and N311 and T310 or different combination values.  Ericsson thinks that this should be the current values.  </w:t>
      </w:r>
    </w:p>
    <w:p w14:paraId="16F9BAFF" w14:textId="77777777" w:rsidR="00EE3584" w:rsidRDefault="00EE3584" w:rsidP="00EE3584">
      <w:pPr>
        <w:pStyle w:val="Doc-text2"/>
        <w:rPr>
          <w:lang w:val="en-US"/>
        </w:rPr>
      </w:pPr>
      <w:r>
        <w:rPr>
          <w:lang w:val="en-US"/>
        </w:rPr>
        <w:t>-</w:t>
      </w:r>
      <w:r>
        <w:rPr>
          <w:lang w:val="en-US"/>
        </w:rPr>
        <w:tab/>
        <w:t xml:space="preserve">ZTE thinks that the timer and counter are used as input for the indirect case.  For direct case there are other magic inputs (e.g. trajectory etc).   It is a bit hard to model direct case in simulation.  </w:t>
      </w:r>
    </w:p>
    <w:p w14:paraId="0587755F" w14:textId="77777777" w:rsidR="00EE3584" w:rsidRDefault="00EE3584" w:rsidP="00EE3584">
      <w:pPr>
        <w:pStyle w:val="Doc-text2"/>
        <w:rPr>
          <w:lang w:val="en-US"/>
        </w:rPr>
      </w:pPr>
      <w:r>
        <w:rPr>
          <w:lang w:val="en-US"/>
        </w:rPr>
        <w:t>-</w:t>
      </w:r>
      <w:r>
        <w:rPr>
          <w:lang w:val="en-US"/>
        </w:rPr>
        <w:tab/>
        <w:t xml:space="preserve">Nokia thinks that the only difference if we are using predicted SIRN or actual SINR.   Samsung thinks this is UE implementation and we shouldn’t spend time discussing inputs.   The only difference is that for indirect we would use the RRM prediction results for direct we would have to use another model. </w:t>
      </w:r>
    </w:p>
    <w:p w14:paraId="38AE81D9" w14:textId="77777777" w:rsidR="00EE3584" w:rsidRDefault="00EE3584" w:rsidP="00EE3584">
      <w:pPr>
        <w:pStyle w:val="Doc-text2"/>
        <w:rPr>
          <w:lang w:val="en-US"/>
        </w:rPr>
      </w:pPr>
      <w:r>
        <w:rPr>
          <w:lang w:val="en-US"/>
        </w:rPr>
        <w:t>-</w:t>
      </w:r>
      <w:r>
        <w:rPr>
          <w:lang w:val="en-US"/>
        </w:rPr>
        <w:tab/>
        <w:t xml:space="preserve">Xiaomi, Ericsson and Oppo think that the output the is not the same.  For indirect output is time instance the RLF occurs.   Huawei agrees that the output is not same, probability of RLF in direct case and other case we predict SINR.   </w:t>
      </w:r>
    </w:p>
    <w:p w14:paraId="19B82E7D" w14:textId="77777777" w:rsidR="00EE3584" w:rsidRDefault="00EE3584" w:rsidP="00EE3584">
      <w:pPr>
        <w:pStyle w:val="Doc-text2"/>
        <w:rPr>
          <w:lang w:val="en-US"/>
        </w:rPr>
      </w:pPr>
      <w:r>
        <w:rPr>
          <w:lang w:val="en-US"/>
        </w:rPr>
        <w:t>-</w:t>
      </w:r>
      <w:r>
        <w:rPr>
          <w:lang w:val="en-US"/>
        </w:rPr>
        <w:tab/>
        <w:t xml:space="preserve">Interdigital thinks that the simulation assumptions would be different for direct case.   </w:t>
      </w:r>
    </w:p>
    <w:p w14:paraId="49DC1DEB" w14:textId="77777777" w:rsidR="00EE3584" w:rsidRDefault="00EE3584" w:rsidP="00EE3584">
      <w:pPr>
        <w:pStyle w:val="Doc-text2"/>
        <w:rPr>
          <w:lang w:val="en-US"/>
        </w:rPr>
      </w:pPr>
      <w:r>
        <w:rPr>
          <w:lang w:val="en-US"/>
        </w:rPr>
        <w:t>-</w:t>
      </w:r>
      <w:r>
        <w:rPr>
          <w:lang w:val="en-US"/>
        </w:rPr>
        <w:tab/>
        <w:t xml:space="preserve">Apple asks how we are going to use the time instance the RLF occurs.   Ericsson thinks that the UE can sent a report to indicate that RLF is about to happen but we can discuss that later.  </w:t>
      </w:r>
    </w:p>
    <w:p w14:paraId="1C74962B" w14:textId="77777777" w:rsidR="00EE3584" w:rsidRDefault="00EE3584" w:rsidP="00EE3584">
      <w:pPr>
        <w:pStyle w:val="Doc-text2"/>
        <w:rPr>
          <w:lang w:val="en-US"/>
        </w:rPr>
      </w:pPr>
      <w:r>
        <w:rPr>
          <w:lang w:val="en-US"/>
        </w:rPr>
        <w:t>-</w:t>
      </w:r>
      <w:r>
        <w:rPr>
          <w:lang w:val="en-US"/>
        </w:rPr>
        <w:tab/>
        <w:t xml:space="preserve">Nokia asks whether we will get a confidence score for indirect.  Samsung thinks that confidence level doesn’t make sense.  Apple thinks that we can’t have prediction without confidence.   Qualcomm and Lenovo agrees we should have a confidence score for the predicted time instance.   </w:t>
      </w:r>
    </w:p>
    <w:p w14:paraId="3FB1A246" w14:textId="77777777" w:rsidR="00EE3584" w:rsidRDefault="00EE3584" w:rsidP="00EE3584">
      <w:pPr>
        <w:pStyle w:val="Doc-text2"/>
        <w:rPr>
          <w:lang w:val="en-US"/>
        </w:rPr>
      </w:pPr>
      <w:r>
        <w:rPr>
          <w:lang w:val="en-US"/>
        </w:rPr>
        <w:t>-</w:t>
      </w:r>
      <w:r>
        <w:rPr>
          <w:lang w:val="en-US"/>
        </w:rPr>
        <w:tab/>
        <w:t xml:space="preserve">Oppo and CMCC thinks confidence is not need as we don’t have it for RRM.  </w:t>
      </w:r>
    </w:p>
    <w:p w14:paraId="1CAB292E" w14:textId="77777777" w:rsidR="00EE3584" w:rsidRDefault="00EE3584" w:rsidP="00EE3584">
      <w:pPr>
        <w:pStyle w:val="Doc-text2"/>
        <w:rPr>
          <w:lang w:val="en-US"/>
        </w:rPr>
      </w:pPr>
      <w:r>
        <w:rPr>
          <w:lang w:val="en-US"/>
        </w:rPr>
        <w:t>-</w:t>
      </w:r>
      <w:r>
        <w:rPr>
          <w:lang w:val="en-US"/>
        </w:rPr>
        <w:tab/>
        <w:t xml:space="preserve">Huawei thinks that we are mixing KPI with output.  For indirect we would evaluate if the RLF would happened at that instance and if we predicted it correctly.   ZTE thinks the time difference of true time RLF and predicted RLF would be the KPI.  </w:t>
      </w:r>
    </w:p>
    <w:p w14:paraId="6D5783B4" w14:textId="77777777" w:rsidR="00EE3584" w:rsidRDefault="00EE3584" w:rsidP="00EE3584">
      <w:pPr>
        <w:pStyle w:val="Doc-text2"/>
        <w:rPr>
          <w:lang w:val="en-US"/>
        </w:rPr>
      </w:pPr>
      <w:r>
        <w:rPr>
          <w:lang w:val="en-US"/>
        </w:rPr>
        <w:t>-</w:t>
      </w:r>
      <w:r>
        <w:rPr>
          <w:lang w:val="en-US"/>
        </w:rPr>
        <w:tab/>
        <w:t xml:space="preserve">Qualcomm asks how useful is this KPI.  Xiaomi thinks this is an important KPI to understand how accurate our prediction is.   Interdigital indicates that time instance doesn’t make sense as one measurement (i.e. ho failure happens after 5mins) can bias the results.   ZTE thinks that even if the UE reports confident can we trust the UE.   Nokia thinks this would be a RAN4 requirement. </w:t>
      </w:r>
    </w:p>
    <w:p w14:paraId="516480DB" w14:textId="77777777" w:rsidR="00EE3584" w:rsidRDefault="00EE3584" w:rsidP="00EE3584">
      <w:pPr>
        <w:pStyle w:val="Doc-text2"/>
        <w:rPr>
          <w:lang w:val="en-US"/>
        </w:rPr>
      </w:pPr>
      <w:r>
        <w:rPr>
          <w:lang w:val="en-US"/>
        </w:rPr>
        <w:t>-</w:t>
      </w:r>
      <w:r>
        <w:rPr>
          <w:lang w:val="en-US"/>
        </w:rPr>
        <w:tab/>
        <w:t xml:space="preserve">Docomo thinks we should have missed prediction rate and false detection.  CATT also agrees if the time difference is larger than a threshold this would be marked as false detection.  </w:t>
      </w:r>
    </w:p>
    <w:p w14:paraId="17B04420" w14:textId="77777777" w:rsidR="00EE3584" w:rsidRDefault="00EE3584" w:rsidP="00EE3584">
      <w:pPr>
        <w:pStyle w:val="Doc-text2"/>
        <w:rPr>
          <w:lang w:val="en-US"/>
        </w:rPr>
      </w:pPr>
      <w:r>
        <w:rPr>
          <w:lang w:val="en-US"/>
        </w:rPr>
        <w:t>-</w:t>
      </w:r>
      <w:r>
        <w:rPr>
          <w:lang w:val="en-US"/>
        </w:rPr>
        <w:tab/>
        <w:t xml:space="preserve">Ericsson thinks that we should have the SINR difference for indirect and for direct we can have false detection.   </w:t>
      </w:r>
    </w:p>
    <w:p w14:paraId="60324F0C" w14:textId="71EBCFAE" w:rsidR="00EE3584" w:rsidRDefault="00EE3584" w:rsidP="00EE3584">
      <w:pPr>
        <w:pStyle w:val="Doc-text2"/>
        <w:rPr>
          <w:lang w:val="en-US"/>
        </w:rPr>
      </w:pPr>
      <w:r>
        <w:rPr>
          <w:lang w:val="en-US"/>
        </w:rPr>
        <w:t>-</w:t>
      </w:r>
      <w:r>
        <w:rPr>
          <w:lang w:val="en-US"/>
        </w:rPr>
        <w:tab/>
        <w:t>Docomo doesn’t think that probability is a KPI, it is an outpu.</w:t>
      </w:r>
    </w:p>
    <w:p w14:paraId="6479498F" w14:textId="77777777" w:rsidR="00EE3584" w:rsidRDefault="00EE3584" w:rsidP="00EE3584">
      <w:pPr>
        <w:pStyle w:val="Doc-text2"/>
        <w:rPr>
          <w:lang w:val="en-US"/>
        </w:rPr>
      </w:pPr>
    </w:p>
    <w:p w14:paraId="1C07D82E" w14:textId="77777777" w:rsidR="00EE3584" w:rsidRDefault="00EE3584" w:rsidP="00EE3584">
      <w:pPr>
        <w:pStyle w:val="Doc-text2"/>
        <w:rPr>
          <w:lang w:val="en-US"/>
        </w:rPr>
      </w:pPr>
    </w:p>
    <w:p w14:paraId="73FD1F65" w14:textId="77777777" w:rsidR="00EE3584" w:rsidRDefault="00EE3584" w:rsidP="00EE3584">
      <w:pPr>
        <w:pStyle w:val="Doc-text2"/>
        <w:rPr>
          <w:lang w:val="en-US"/>
        </w:rPr>
      </w:pPr>
    </w:p>
    <w:p w14:paraId="50AA58DB" w14:textId="77777777" w:rsidR="00EE3584" w:rsidRDefault="00EE3584" w:rsidP="00EE3584">
      <w:pPr>
        <w:pStyle w:val="EmailDiscussion"/>
        <w:overflowPunct/>
        <w:autoSpaceDE/>
        <w:autoSpaceDN/>
        <w:adjustRightInd/>
        <w:ind w:left="1619" w:hanging="360"/>
        <w:textAlignment w:val="auto"/>
        <w:rPr>
          <w:lang w:val="en-US"/>
        </w:rPr>
      </w:pPr>
      <w:r>
        <w:rPr>
          <w:lang w:val="en-US"/>
        </w:rPr>
        <w:t>[POST127][029][AI mobility] RLF Simulation Assumption (Oppo)</w:t>
      </w:r>
    </w:p>
    <w:p w14:paraId="321FAA71" w14:textId="77777777" w:rsidR="00EE3584" w:rsidRDefault="00EE3584" w:rsidP="00EE3584">
      <w:pPr>
        <w:pStyle w:val="EmailDiscussion2"/>
        <w:rPr>
          <w:lang w:val="en-US"/>
        </w:rPr>
      </w:pPr>
      <w:r>
        <w:rPr>
          <w:lang w:val="en-US"/>
        </w:rPr>
        <w:tab/>
        <w:t>Intended outcome: Agreeable simulation assumption</w:t>
      </w:r>
    </w:p>
    <w:p w14:paraId="03DA8593" w14:textId="77777777" w:rsidR="00EE3584" w:rsidRDefault="00EE3584" w:rsidP="00EE3584">
      <w:pPr>
        <w:pStyle w:val="EmailDiscussion2"/>
        <w:rPr>
          <w:lang w:val="en-US"/>
        </w:rPr>
      </w:pPr>
      <w:r>
        <w:rPr>
          <w:lang w:val="en-US"/>
        </w:rPr>
        <w:tab/>
        <w:t>Deadline:  Super long (November meeting)</w:t>
      </w:r>
    </w:p>
    <w:p w14:paraId="714307AE" w14:textId="77777777" w:rsidR="00EE3584" w:rsidRDefault="00EE3584" w:rsidP="00EE3584">
      <w:pPr>
        <w:pStyle w:val="EmailDiscussion2"/>
        <w:rPr>
          <w:lang w:val="en-US"/>
        </w:rPr>
      </w:pPr>
    </w:p>
    <w:p w14:paraId="338A8FA7" w14:textId="77777777" w:rsidR="00EE3584" w:rsidRDefault="00EE3584" w:rsidP="00EE3584">
      <w:pPr>
        <w:pStyle w:val="Doc-text2"/>
        <w:rPr>
          <w:lang w:val="en-US"/>
        </w:rPr>
      </w:pPr>
    </w:p>
    <w:p w14:paraId="65B5D3C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w:t>
      </w:r>
    </w:p>
    <w:p w14:paraId="0B8B7362"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Both direct and indirect are allowed.  Companies should indicate what they used and what inputs they are using</w:t>
      </w:r>
    </w:p>
    <w:p w14:paraId="7FD63F81"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lastRenderedPageBreak/>
        <w:t>-</w:t>
      </w:r>
      <w:r w:rsidRPr="006B1F1A">
        <w:rPr>
          <w:lang w:val="en-US"/>
        </w:rPr>
        <w:tab/>
        <w:t xml:space="preserve">Output for indirect: predicted SINR.  Based on predicted SINR the time instance the RLF occurs can be determined without further AI/ML models.  </w:t>
      </w:r>
    </w:p>
    <w:p w14:paraId="594F2DF3"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Output for direct: probability of RLF within an window</w:t>
      </w:r>
    </w:p>
    <w:p w14:paraId="4DA2A74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Companies should report the prediction time window they have used in the simulations</w:t>
      </w:r>
    </w:p>
    <w:p w14:paraId="73F947FB"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on KPI </w:t>
      </w:r>
    </w:p>
    <w:p w14:paraId="3D4B508F"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For indirect </w:t>
      </w:r>
    </w:p>
    <w:p w14:paraId="0D5E58D7"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SINR difference, missed RLF detection, false RLF detection, F1 score, time difference of true time RLF and predicted RLF, true RLF prediction.  </w:t>
      </w:r>
    </w:p>
    <w:p w14:paraId="7782F03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Direct </w:t>
      </w:r>
    </w:p>
    <w:p w14:paraId="754766F1"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missed RLF detection, false RLF detection, F1 score.  </w:t>
      </w:r>
    </w:p>
    <w:p w14:paraId="4F452575"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Whether the RLF will happen based on the following methodology.   Above a probability threshold we assume that RLF will happen.   This is then compared with true RLF.   </w:t>
      </w:r>
    </w:p>
    <w:p w14:paraId="2ABAE7BA"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p>
    <w:p w14:paraId="5F588576"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For the time being we don’t need HO procedure simulation in RLF simulation</w:t>
      </w:r>
    </w:p>
    <w:p w14:paraId="6204F73A"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FFS  full buffer and assumption that all the cells are fully loaded. We will not simulate traffic.  </w:t>
      </w:r>
    </w:p>
    <w:p w14:paraId="738D537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Simulation results are not expected before February</w:t>
      </w:r>
    </w:p>
    <w:p w14:paraId="0FC815E9"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p>
    <w:p w14:paraId="09FD541B" w14:textId="77777777" w:rsidR="00EE3584" w:rsidRDefault="00EE3584" w:rsidP="00EE3584">
      <w:pPr>
        <w:pStyle w:val="Doc-title"/>
        <w:rPr>
          <w:lang w:val="en-US"/>
        </w:rPr>
      </w:pPr>
    </w:p>
    <w:p w14:paraId="569035B9" w14:textId="77777777" w:rsidR="00EE3584" w:rsidRPr="008A4761" w:rsidRDefault="00EE3584" w:rsidP="00EE3584">
      <w:pPr>
        <w:pStyle w:val="Doc-text2"/>
        <w:rPr>
          <w:lang w:val="en-US"/>
        </w:rPr>
      </w:pPr>
    </w:p>
    <w:p w14:paraId="7569D099" w14:textId="76DFF42A" w:rsidR="00EE3584" w:rsidRDefault="00EE3584" w:rsidP="00EE3584">
      <w:pPr>
        <w:pStyle w:val="Doc-title"/>
        <w:rPr>
          <w:lang w:val="en-US"/>
        </w:rPr>
      </w:pPr>
      <w:r w:rsidRPr="00C20D1E">
        <w:rPr>
          <w:lang w:val="en-US"/>
        </w:rPr>
        <w:t>R2-2406832</w:t>
      </w:r>
      <w:r>
        <w:rPr>
          <w:lang w:val="en-US"/>
        </w:rPr>
        <w:tab/>
        <w:t>Simulation assumptions and evaluation methodology for RLF prediction</w:t>
      </w:r>
      <w:r>
        <w:rPr>
          <w:lang w:val="en-US"/>
        </w:rPr>
        <w:tab/>
        <w:t>CATT, Turkcell</w:t>
      </w:r>
      <w:r>
        <w:rPr>
          <w:lang w:val="en-US"/>
        </w:rPr>
        <w:tab/>
        <w:t>discussion</w:t>
      </w:r>
      <w:r>
        <w:rPr>
          <w:lang w:val="en-US"/>
        </w:rPr>
        <w:tab/>
        <w:t>Rel-19</w:t>
      </w:r>
      <w:r>
        <w:rPr>
          <w:lang w:val="en-US"/>
        </w:rPr>
        <w:tab/>
        <w:t>FS_NR_AIML_Mob</w:t>
      </w:r>
    </w:p>
    <w:p w14:paraId="777467FA" w14:textId="77777777" w:rsidR="00EE3584" w:rsidRPr="00356180" w:rsidRDefault="00EE3584" w:rsidP="00EE3584">
      <w:pPr>
        <w:pStyle w:val="Doc-text2"/>
        <w:rPr>
          <w:lang w:val="en-US"/>
        </w:rPr>
      </w:pPr>
      <w:r w:rsidRPr="00356180">
        <w:rPr>
          <w:rFonts w:hint="eastAsia"/>
          <w:lang w:val="en-US"/>
        </w:rPr>
        <w:t>Proposal 2: The UE will be re-dropped during simulation when RLF occurs.</w:t>
      </w:r>
    </w:p>
    <w:p w14:paraId="47C5DF53" w14:textId="77777777" w:rsidR="00EE3584" w:rsidRPr="00356180" w:rsidRDefault="00EE3584" w:rsidP="00EE3584">
      <w:pPr>
        <w:pStyle w:val="Doc-text2"/>
        <w:rPr>
          <w:lang w:val="en-US"/>
        </w:rPr>
      </w:pPr>
      <w:r w:rsidRPr="00356180">
        <w:rPr>
          <w:rFonts w:hint="eastAsia"/>
          <w:lang w:val="en-US"/>
        </w:rPr>
        <w:t>Proposal 3: RAN2 to discuss how to handle HO procedure in RLF simulation:</w:t>
      </w:r>
    </w:p>
    <w:p w14:paraId="0D155696" w14:textId="77777777" w:rsidR="00EE3584" w:rsidRPr="00356180" w:rsidRDefault="00EE3584" w:rsidP="00EE3584">
      <w:pPr>
        <w:pStyle w:val="Doc-text2"/>
        <w:ind w:left="1985"/>
        <w:rPr>
          <w:lang w:val="en-US"/>
        </w:rPr>
      </w:pPr>
      <w:r w:rsidRPr="00356180">
        <w:rPr>
          <w:rFonts w:hint="eastAsia"/>
          <w:lang w:val="en-US"/>
        </w:rPr>
        <w:t>-</w:t>
      </w:r>
      <w:r w:rsidRPr="00356180">
        <w:rPr>
          <w:rFonts w:hint="eastAsia"/>
          <w:lang w:val="en-US"/>
        </w:rPr>
        <w:tab/>
        <w:t xml:space="preserve">Option 1: </w:t>
      </w:r>
      <w:r w:rsidRPr="00356180">
        <w:rPr>
          <w:lang w:val="en-US"/>
        </w:rPr>
        <w:t>Simple HO procedure;</w:t>
      </w:r>
    </w:p>
    <w:p w14:paraId="06A76D65" w14:textId="77777777" w:rsidR="00EE3584" w:rsidRPr="00356180" w:rsidRDefault="00EE3584" w:rsidP="00EE3584">
      <w:pPr>
        <w:pStyle w:val="Doc-text2"/>
        <w:ind w:left="1985"/>
        <w:rPr>
          <w:lang w:val="en-US"/>
        </w:rPr>
      </w:pPr>
      <w:r w:rsidRPr="00356180">
        <w:rPr>
          <w:rFonts w:hint="eastAsia"/>
          <w:lang w:val="en-US"/>
        </w:rPr>
        <w:t>-</w:t>
      </w:r>
      <w:r w:rsidRPr="00356180">
        <w:rPr>
          <w:rFonts w:hint="eastAsia"/>
          <w:lang w:val="en-US"/>
        </w:rPr>
        <w:tab/>
        <w:t>Option 2</w:t>
      </w:r>
      <w:r w:rsidRPr="00356180">
        <w:rPr>
          <w:lang w:val="en-US"/>
        </w:rPr>
        <w:t>: No HO procedure simulation</w:t>
      </w:r>
    </w:p>
    <w:p w14:paraId="601C784F" w14:textId="77777777" w:rsidR="00EE3584" w:rsidRDefault="00EE3584" w:rsidP="00EE3584">
      <w:pPr>
        <w:pStyle w:val="Doc-text2"/>
        <w:ind w:left="1985"/>
        <w:rPr>
          <w:lang w:val="en-US"/>
        </w:rPr>
      </w:pPr>
      <w:r w:rsidRPr="00356180">
        <w:rPr>
          <w:rFonts w:hint="eastAsia"/>
          <w:lang w:val="en-US"/>
        </w:rPr>
        <w:t>-</w:t>
      </w:r>
      <w:r w:rsidRPr="00356180">
        <w:rPr>
          <w:rFonts w:hint="eastAsia"/>
          <w:lang w:val="en-US"/>
        </w:rPr>
        <w:tab/>
        <w:t>Option 3</w:t>
      </w:r>
      <w:r w:rsidRPr="00356180">
        <w:rPr>
          <w:lang w:val="en-US"/>
        </w:rPr>
        <w:t>:</w:t>
      </w:r>
      <w:r w:rsidRPr="00356180">
        <w:rPr>
          <w:rFonts w:hint="eastAsia"/>
          <w:lang w:val="en-US"/>
        </w:rPr>
        <w:t xml:space="preserve"> </w:t>
      </w:r>
      <w:r w:rsidRPr="00356180">
        <w:rPr>
          <w:lang w:val="en-US"/>
        </w:rPr>
        <w:t>Adjust</w:t>
      </w:r>
      <w:r w:rsidRPr="00356180">
        <w:rPr>
          <w:rFonts w:hint="eastAsia"/>
          <w:lang w:val="en-US"/>
        </w:rPr>
        <w:t>ing</w:t>
      </w:r>
      <w:r w:rsidRPr="00356180">
        <w:rPr>
          <w:lang w:val="en-US"/>
        </w:rPr>
        <w:t xml:space="preserve"> RLF parameters with HO procedure</w:t>
      </w:r>
    </w:p>
    <w:p w14:paraId="3F404684" w14:textId="77777777" w:rsidR="00EE3584" w:rsidRDefault="00EE3584" w:rsidP="00EE3584">
      <w:pPr>
        <w:pStyle w:val="Doc-text2"/>
        <w:rPr>
          <w:lang w:val="en-US"/>
        </w:rPr>
      </w:pPr>
      <w:r>
        <w:rPr>
          <w:lang w:val="en-US"/>
        </w:rPr>
        <w:t>=&gt;</w:t>
      </w:r>
      <w:r>
        <w:rPr>
          <w:lang w:val="en-US"/>
        </w:rPr>
        <w:tab/>
        <w:t>Noted</w:t>
      </w:r>
    </w:p>
    <w:p w14:paraId="1FDE0B4C" w14:textId="77777777" w:rsidR="00EE3584" w:rsidRPr="00356180" w:rsidRDefault="00EE3584" w:rsidP="00EE3584">
      <w:pPr>
        <w:pStyle w:val="Doc-text2"/>
        <w:ind w:left="1985"/>
        <w:rPr>
          <w:lang w:val="en-US"/>
        </w:rPr>
      </w:pPr>
    </w:p>
    <w:p w14:paraId="2464382E" w14:textId="77777777" w:rsidR="00EE3584" w:rsidRDefault="00EE3584" w:rsidP="00EE3584">
      <w:pPr>
        <w:pStyle w:val="Doc-title"/>
        <w:rPr>
          <w:lang w:val="en-US"/>
        </w:rPr>
      </w:pPr>
      <w:r>
        <w:rPr>
          <w:lang w:val="en-US"/>
        </w:rPr>
        <w:t>Not treated</w:t>
      </w:r>
    </w:p>
    <w:p w14:paraId="33CC00D2" w14:textId="52829365" w:rsidR="00EE3584" w:rsidRDefault="00EE3584" w:rsidP="00EE3584">
      <w:pPr>
        <w:pStyle w:val="Doc-title"/>
        <w:rPr>
          <w:lang w:val="en-US"/>
        </w:rPr>
      </w:pPr>
      <w:r w:rsidRPr="00C20D1E">
        <w:rPr>
          <w:lang w:val="en-US"/>
        </w:rPr>
        <w:t>R2-2406312</w:t>
      </w:r>
      <w:r>
        <w:rPr>
          <w:lang w:val="en-US"/>
        </w:rPr>
        <w:tab/>
        <w:t>Discussion on RLF use case</w:t>
      </w:r>
      <w:r>
        <w:rPr>
          <w:lang w:val="en-US"/>
        </w:rPr>
        <w:tab/>
        <w:t>OPPO</w:t>
      </w:r>
      <w:r>
        <w:rPr>
          <w:lang w:val="en-US"/>
        </w:rPr>
        <w:tab/>
        <w:t>discussion</w:t>
      </w:r>
      <w:r>
        <w:rPr>
          <w:lang w:val="en-US"/>
        </w:rPr>
        <w:tab/>
        <w:t>Rel-19</w:t>
      </w:r>
      <w:r>
        <w:rPr>
          <w:lang w:val="en-US"/>
        </w:rPr>
        <w:tab/>
        <w:t>FS_NR_AIML_Mob</w:t>
      </w:r>
    </w:p>
    <w:p w14:paraId="34485666" w14:textId="77777777" w:rsidR="00EE3584" w:rsidRPr="000D1EA3" w:rsidRDefault="00EE3584" w:rsidP="00EE3584">
      <w:pPr>
        <w:pStyle w:val="Doc-text2"/>
        <w:rPr>
          <w:lang w:val="en-US"/>
        </w:rPr>
      </w:pPr>
      <w:r w:rsidRPr="000D1EA3">
        <w:rPr>
          <w:lang w:val="en-US"/>
        </w:rPr>
        <w:t>Proposal 11: A sliding window scheme is adopted for both observation window and prediction window</w:t>
      </w:r>
    </w:p>
    <w:p w14:paraId="5627664A" w14:textId="77777777" w:rsidR="00EE3584" w:rsidRPr="000D1EA3" w:rsidRDefault="00EE3584" w:rsidP="00EE3584">
      <w:pPr>
        <w:pStyle w:val="Doc-text2"/>
        <w:rPr>
          <w:lang w:val="en-US"/>
        </w:rPr>
      </w:pPr>
      <w:r w:rsidRPr="000D1EA3">
        <w:rPr>
          <w:lang w:val="en-US"/>
        </w:rPr>
        <w:t>Proposal 12: RAN2 is kindly requested to discuss the two alternatives when a real RLF occurs during the simulation. We slightly prefer option 1 due to its simplicity</w:t>
      </w:r>
    </w:p>
    <w:p w14:paraId="408BF98D" w14:textId="77777777" w:rsidR="00EE3584" w:rsidRPr="000D1EA3" w:rsidRDefault="00EE3584" w:rsidP="00EE3584">
      <w:pPr>
        <w:pStyle w:val="Doc-text2"/>
        <w:rPr>
          <w:lang w:val="en-US"/>
        </w:rPr>
      </w:pPr>
      <w:r>
        <w:rPr>
          <w:lang w:val="en-US"/>
        </w:rPr>
        <w:tab/>
      </w:r>
      <w:r w:rsidRPr="000D1EA3">
        <w:rPr>
          <w:lang w:val="en-US"/>
        </w:rPr>
        <w:tab/>
        <w:t>Option 1: the simulation stops for this UE and this trajectory</w:t>
      </w:r>
    </w:p>
    <w:p w14:paraId="54F179CD" w14:textId="77777777" w:rsidR="00EE3584" w:rsidRPr="000D1EA3" w:rsidRDefault="00EE3584" w:rsidP="00EE3584">
      <w:pPr>
        <w:pStyle w:val="Doc-text2"/>
        <w:rPr>
          <w:lang w:val="en-US"/>
        </w:rPr>
      </w:pPr>
      <w:r>
        <w:rPr>
          <w:lang w:val="en-US"/>
        </w:rPr>
        <w:tab/>
      </w:r>
      <w:r>
        <w:rPr>
          <w:lang w:val="en-US"/>
        </w:rPr>
        <w:tab/>
      </w:r>
      <w:r w:rsidRPr="000D1EA3">
        <w:rPr>
          <w:lang w:val="en-US"/>
        </w:rPr>
        <w:t>Option 2: the simulation continues after a fixed duration (to simulate RRC re-established). The serving cell may be changed and count on the best measurement result of recovery time point.</w:t>
      </w:r>
    </w:p>
    <w:p w14:paraId="4EDA96AC" w14:textId="77777777" w:rsidR="00EE3584" w:rsidRPr="000D1EA3" w:rsidRDefault="00EE3584" w:rsidP="00EE3584">
      <w:pPr>
        <w:pStyle w:val="Doc-text2"/>
        <w:rPr>
          <w:lang w:val="en-US"/>
        </w:rPr>
      </w:pPr>
      <w:r w:rsidRPr="000D1EA3">
        <w:rPr>
          <w:lang w:val="en-US"/>
        </w:rPr>
        <w:t>Proposal 14: the assumption of T310 and N311 should be set as such that RLF could be a bit easy to happen and a bit hard to cancel to facilitate training and inference</w:t>
      </w:r>
    </w:p>
    <w:p w14:paraId="32D31F39" w14:textId="77777777" w:rsidR="00EE3584" w:rsidRPr="000D1EA3" w:rsidRDefault="00EE3584" w:rsidP="00EE3584">
      <w:pPr>
        <w:pStyle w:val="Doc-text2"/>
        <w:rPr>
          <w:lang w:val="en-US"/>
        </w:rPr>
      </w:pPr>
      <w:r w:rsidRPr="000D1EA3">
        <w:rPr>
          <w:lang w:val="en-US"/>
        </w:rPr>
        <w:t>Proposal 15: RAN2 is kindly asked to discuss the detailed values of T310 and N331 so that they can be aligned among companies. Our recommendation: T310 = 100ms, N311=2.</w:t>
      </w:r>
    </w:p>
    <w:p w14:paraId="6861A645" w14:textId="77777777" w:rsidR="00EE3584" w:rsidRDefault="00EE3584" w:rsidP="00EE3584">
      <w:pPr>
        <w:pStyle w:val="Doc-text2"/>
        <w:rPr>
          <w:lang w:val="en-US"/>
        </w:rPr>
      </w:pPr>
    </w:p>
    <w:p w14:paraId="053499BC" w14:textId="77777777" w:rsidR="00EE3584" w:rsidRDefault="00EE3584" w:rsidP="00EE3584">
      <w:pPr>
        <w:pStyle w:val="Doc-text2"/>
        <w:rPr>
          <w:lang w:val="en-US"/>
        </w:rPr>
      </w:pPr>
    </w:p>
    <w:p w14:paraId="4DFA6DA7" w14:textId="77777777" w:rsidR="00EE3584" w:rsidRDefault="00EE3584" w:rsidP="00EE3584">
      <w:pPr>
        <w:pStyle w:val="Doc-text2"/>
        <w:rPr>
          <w:lang w:val="en-US"/>
        </w:rPr>
      </w:pPr>
      <w:r>
        <w:rPr>
          <w:lang w:val="en-US"/>
        </w:rPr>
        <w:t>HO</w:t>
      </w:r>
    </w:p>
    <w:p w14:paraId="1B4D8DE4" w14:textId="77777777" w:rsidR="00EE3584" w:rsidRDefault="00EE3584" w:rsidP="00EE3584">
      <w:pPr>
        <w:pStyle w:val="Doc-text2"/>
        <w:rPr>
          <w:lang w:val="en-US"/>
        </w:rPr>
      </w:pPr>
      <w:r w:rsidRPr="000D1EA3">
        <w:rPr>
          <w:lang w:val="en-US"/>
        </w:rPr>
        <w:t>Proposal 8: A hypothetical HO procedure should run in parallel with model for RLF prediction to change PCell.</w:t>
      </w:r>
    </w:p>
    <w:p w14:paraId="09491EBA" w14:textId="77777777" w:rsidR="00EE3584" w:rsidRDefault="00EE3584" w:rsidP="00EE3584">
      <w:pPr>
        <w:pStyle w:val="Doc-text2"/>
        <w:rPr>
          <w:lang w:val="en-US"/>
        </w:rPr>
      </w:pPr>
      <w:r w:rsidRPr="000D1EA3">
        <w:rPr>
          <w:lang w:val="en-US"/>
        </w:rPr>
        <w:t>Proposal 9: The handover parameter i.e. event A3 offset, hysteresis and TTT timer are aligned for simulation</w:t>
      </w:r>
    </w:p>
    <w:p w14:paraId="552C7034" w14:textId="77777777" w:rsidR="00EE3584" w:rsidRDefault="00EE3584" w:rsidP="00EE3584">
      <w:pPr>
        <w:pStyle w:val="Doc-text2"/>
        <w:rPr>
          <w:lang w:val="en-US"/>
        </w:rPr>
      </w:pPr>
      <w:r w:rsidRPr="000D1EA3">
        <w:rPr>
          <w:lang w:val="en-US"/>
        </w:rPr>
        <w:t>Proposal 16: The recommended value for handover parameters i.e. event A3 offset, hysteresis , TTT timer, and handover preparation and execution time (HPET), the recommended value are: 5db, 0db, 480ms and 80ms</w:t>
      </w:r>
    </w:p>
    <w:p w14:paraId="24D9624B" w14:textId="77777777" w:rsidR="00EE3584" w:rsidRDefault="00EE3584" w:rsidP="00EE3584">
      <w:pPr>
        <w:pStyle w:val="Doc-text2"/>
        <w:rPr>
          <w:lang w:val="en-US"/>
        </w:rPr>
      </w:pPr>
    </w:p>
    <w:p w14:paraId="429CA433" w14:textId="77777777" w:rsidR="00EE3584" w:rsidRDefault="00EE3584" w:rsidP="00EE3584">
      <w:pPr>
        <w:pStyle w:val="BodyText"/>
        <w:rPr>
          <w:rFonts w:eastAsiaTheme="minorEastAsia"/>
          <w:b/>
          <w:highlight w:val="yellow"/>
          <w:lang w:eastAsia="zh-CN"/>
        </w:rPr>
      </w:pPr>
    </w:p>
    <w:p w14:paraId="0E5400E9" w14:textId="77777777" w:rsidR="00EE3584" w:rsidRDefault="00EE3584" w:rsidP="00EE3584">
      <w:pPr>
        <w:pStyle w:val="BodyText"/>
        <w:rPr>
          <w:rFonts w:eastAsiaTheme="minorEastAsia"/>
          <w:b/>
          <w:highlight w:val="yellow"/>
          <w:lang w:eastAsia="zh-CN"/>
        </w:rPr>
      </w:pPr>
    </w:p>
    <w:p w14:paraId="47B3AFF4" w14:textId="2653AFF7" w:rsidR="00EE3584" w:rsidRDefault="00EE3584" w:rsidP="00EE3584">
      <w:pPr>
        <w:pStyle w:val="Doc-title"/>
        <w:rPr>
          <w:lang w:val="en-US"/>
        </w:rPr>
      </w:pPr>
      <w:r w:rsidRPr="00C20D1E">
        <w:rPr>
          <w:lang w:val="en-US"/>
        </w:rPr>
        <w:t>R2-2407211</w:t>
      </w:r>
      <w:r>
        <w:rPr>
          <w:lang w:val="en-US"/>
        </w:rPr>
        <w:tab/>
        <w:t>Simulation assumptions and evaluation methodology for RLF prediction</w:t>
      </w:r>
      <w:r>
        <w:rPr>
          <w:lang w:val="en-US"/>
        </w:rPr>
        <w:tab/>
        <w:t>InterDigital Inc.</w:t>
      </w:r>
      <w:r>
        <w:rPr>
          <w:lang w:val="en-US"/>
        </w:rPr>
        <w:tab/>
        <w:t>discussion</w:t>
      </w:r>
      <w:r>
        <w:rPr>
          <w:lang w:val="en-US"/>
        </w:rPr>
        <w:tab/>
        <w:t>Rel-19</w:t>
      </w:r>
      <w:r>
        <w:rPr>
          <w:lang w:val="en-US"/>
        </w:rPr>
        <w:tab/>
        <w:t>FS_NR_AIML_Mob</w:t>
      </w:r>
    </w:p>
    <w:p w14:paraId="5371FE27" w14:textId="77777777" w:rsidR="00EE3584" w:rsidRPr="00712BA8" w:rsidRDefault="00EE3584" w:rsidP="00EE3584">
      <w:pPr>
        <w:pStyle w:val="Doc-text2"/>
        <w:rPr>
          <w:lang w:val="en-US"/>
        </w:rPr>
      </w:pPr>
      <w:r w:rsidRPr="00712BA8">
        <w:rPr>
          <w:lang w:val="en-US"/>
        </w:rPr>
        <w:t>Proposal 4: For the RLF prediction use case, the following simulation parameters can be considered along with the other RRM prediction use case evaluation parameters:</w:t>
      </w:r>
    </w:p>
    <w:p w14:paraId="57300831"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lastRenderedPageBreak/>
        <w:t>UE Distribution: A combination of options 1 and 2 in Question 2.3.1.3-2 [4] can be considered, i.e., x% of UEs are uniformly dropped in the cell and (100-x)% of UEs are dropped in circular disk at cell edge.</w:t>
      </w:r>
    </w:p>
    <w:p w14:paraId="68B71A76"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UE Speed: Consider higher speed UEs (e.g., 60 kmh, 90 kmh).</w:t>
      </w:r>
    </w:p>
    <w:p w14:paraId="537F18D4"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UE Trajectory: Consider option 3 in Question 2.3.1.1-1 [4] (i.e., “random direction, straight line trajectory”), with inter-cell handover or beam switching enabled for fair comparison with non-AI baseline.</w:t>
      </w:r>
    </w:p>
    <w:p w14:paraId="4DE84F70" w14:textId="77777777" w:rsidR="00EE3584" w:rsidRDefault="00EE3584" w:rsidP="00EE3584">
      <w:pPr>
        <w:pStyle w:val="BodyText"/>
        <w:rPr>
          <w:rFonts w:eastAsiaTheme="minorEastAsia"/>
          <w:b/>
          <w:highlight w:val="yellow"/>
          <w:lang w:eastAsia="zh-CN"/>
        </w:rPr>
      </w:pPr>
    </w:p>
    <w:p w14:paraId="643C4E08" w14:textId="77777777" w:rsidR="00EE3584" w:rsidRDefault="00EE3584" w:rsidP="00EE3584">
      <w:pPr>
        <w:pStyle w:val="BodyText"/>
        <w:rPr>
          <w:rFonts w:eastAsiaTheme="minorEastAsia"/>
          <w:b/>
          <w:highlight w:val="yellow"/>
          <w:lang w:eastAsia="zh-CN"/>
        </w:rPr>
      </w:pPr>
    </w:p>
    <w:p w14:paraId="788A7AA5" w14:textId="77777777" w:rsidR="00EE3584" w:rsidRPr="00AF69A9" w:rsidRDefault="00EE3584" w:rsidP="00AF69A9">
      <w:pPr>
        <w:rPr>
          <w:b/>
          <w:bCs/>
          <w:sz w:val="22"/>
          <w:szCs w:val="22"/>
          <w:lang w:val="en-US"/>
        </w:rPr>
      </w:pPr>
      <w:r w:rsidRPr="00AF69A9">
        <w:rPr>
          <w:b/>
          <w:bCs/>
          <w:sz w:val="22"/>
          <w:szCs w:val="22"/>
          <w:lang w:val="en-US"/>
        </w:rPr>
        <w:t>Input/output:</w:t>
      </w:r>
    </w:p>
    <w:p w14:paraId="739001CD" w14:textId="2BE327E1" w:rsidR="00EE3584" w:rsidRDefault="00EE3584" w:rsidP="00EE3584">
      <w:pPr>
        <w:pStyle w:val="Doc-title"/>
        <w:rPr>
          <w:lang w:val="en-US"/>
        </w:rPr>
      </w:pPr>
      <w:r w:rsidRPr="00C20D1E">
        <w:rPr>
          <w:lang w:val="en-US"/>
        </w:rPr>
        <w:t>R2-2406581</w:t>
      </w:r>
      <w:r>
        <w:rPr>
          <w:lang w:val="en-US"/>
        </w:rPr>
        <w:tab/>
        <w:t>Simulation assumptions and evaluation methodology for RLF failure prediction</w:t>
      </w:r>
      <w:r>
        <w:rPr>
          <w:lang w:val="en-US"/>
        </w:rPr>
        <w:tab/>
        <w:t>MediaTek Inc.</w:t>
      </w:r>
      <w:r>
        <w:rPr>
          <w:lang w:val="en-US"/>
        </w:rPr>
        <w:tab/>
        <w:t>discussion</w:t>
      </w:r>
    </w:p>
    <w:p w14:paraId="76A20B08" w14:textId="77777777" w:rsidR="00EE3584" w:rsidRDefault="00EE3584" w:rsidP="00EE3584">
      <w:pPr>
        <w:pStyle w:val="Doc-text2"/>
        <w:rPr>
          <w:lang w:val="en-US"/>
        </w:rPr>
      </w:pPr>
      <w:r w:rsidRPr="002E63CF">
        <w:rPr>
          <w:lang w:val="en-US"/>
        </w:rPr>
        <w:t>Proposal 4: For direct prediction, AI predicts whether RLF events will happen in a given prediction region, i.e. a temporal window within which AI is used to predict the likelihood of an RLF event occurring. The predicted distance and the length of the prediction region could be FFS according to the application and other configurations, e.g., T310 timer.</w:t>
      </w:r>
    </w:p>
    <w:p w14:paraId="418E31F5" w14:textId="77777777" w:rsidR="00EE3584" w:rsidRPr="002E63CF" w:rsidRDefault="00EE3584" w:rsidP="00EE3584">
      <w:pPr>
        <w:pStyle w:val="Doc-text2"/>
        <w:rPr>
          <w:lang w:val="en-US"/>
        </w:rPr>
      </w:pPr>
    </w:p>
    <w:p w14:paraId="071F6E2E" w14:textId="77777777" w:rsidR="00EE3584" w:rsidRDefault="00EE3584" w:rsidP="00EE3584">
      <w:pPr>
        <w:pStyle w:val="Doc-text2"/>
        <w:rPr>
          <w:lang w:val="en-US"/>
        </w:rPr>
      </w:pPr>
      <w:r w:rsidRPr="002E63CF">
        <w:rPr>
          <w:lang w:val="en-US"/>
        </w:rPr>
        <w:t xml:space="preserve">Proposal </w:t>
      </w:r>
      <w:r w:rsidRPr="002E63CF">
        <w:rPr>
          <w:rFonts w:hint="eastAsia"/>
          <w:lang w:val="en-US"/>
        </w:rPr>
        <w:t>5</w:t>
      </w:r>
      <w:r w:rsidRPr="002E63CF">
        <w:rPr>
          <w:lang w:val="en-US"/>
        </w:rPr>
        <w:t xml:space="preserve">: For direct prediction, the AI model input is SINR of all cells and AI model output is the probability (or YES/NO flag) of any RLF event occurring at the given prediction region. </w:t>
      </w:r>
    </w:p>
    <w:p w14:paraId="5BD29CF2" w14:textId="77777777" w:rsidR="00EE3584" w:rsidRPr="002E63CF" w:rsidRDefault="00EE3584" w:rsidP="00EE3584">
      <w:pPr>
        <w:pStyle w:val="Doc-text2"/>
        <w:rPr>
          <w:lang w:val="en-US"/>
        </w:rPr>
      </w:pPr>
    </w:p>
    <w:p w14:paraId="39DBDFA2" w14:textId="77777777" w:rsidR="00EE3584" w:rsidRPr="002E63CF" w:rsidRDefault="00EE3584" w:rsidP="00EE3584">
      <w:pPr>
        <w:pStyle w:val="Doc-text2"/>
        <w:rPr>
          <w:lang w:val="en-US"/>
        </w:rPr>
      </w:pPr>
      <w:r w:rsidRPr="002E63CF">
        <w:rPr>
          <w:lang w:val="en-US"/>
        </w:rPr>
        <w:t>Proposal 6: For indirect prediction, AI predicts the serving cell SINR. RLF can be detected based on the continuous predicted SINR. The predicted distance is FFS according to the applications and other configurations, e.g., T310 timer. The AI model input is the SINR of all cells and AI model output is the predicted serving cell SINR.</w:t>
      </w:r>
    </w:p>
    <w:p w14:paraId="431F1D06" w14:textId="77777777" w:rsidR="00EE3584" w:rsidRPr="00FD51E3" w:rsidRDefault="00EE3584" w:rsidP="00EE3584">
      <w:pPr>
        <w:pStyle w:val="Doc-text2"/>
        <w:rPr>
          <w:lang w:val="en-US"/>
        </w:rPr>
      </w:pPr>
    </w:p>
    <w:p w14:paraId="1BA93A7C" w14:textId="77777777" w:rsidR="00EE3584" w:rsidRDefault="00EE3584" w:rsidP="00EE3584">
      <w:pPr>
        <w:pStyle w:val="BodyText"/>
        <w:rPr>
          <w:rFonts w:eastAsiaTheme="minorEastAsia"/>
          <w:b/>
          <w:highlight w:val="yellow"/>
          <w:lang w:eastAsia="zh-CN"/>
        </w:rPr>
      </w:pPr>
    </w:p>
    <w:p w14:paraId="46356F94" w14:textId="17907EE6" w:rsidR="00EE3584" w:rsidRDefault="00EE3584" w:rsidP="00EE3584">
      <w:pPr>
        <w:pStyle w:val="Doc-title"/>
        <w:rPr>
          <w:lang w:val="en-US"/>
        </w:rPr>
      </w:pPr>
      <w:r w:rsidRPr="00C20D1E">
        <w:rPr>
          <w:lang w:val="en-US"/>
        </w:rPr>
        <w:t>R2-2407093</w:t>
      </w:r>
      <w:r>
        <w:rPr>
          <w:lang w:val="en-US"/>
        </w:rPr>
        <w:tab/>
        <w:t>AI/ML based RLF predictions</w:t>
      </w:r>
      <w:r>
        <w:rPr>
          <w:lang w:val="en-US"/>
        </w:rPr>
        <w:tab/>
        <w:t>Ericsson</w:t>
      </w:r>
      <w:r>
        <w:rPr>
          <w:lang w:val="en-US"/>
        </w:rPr>
        <w:tab/>
        <w:t>discussion</w:t>
      </w:r>
      <w:r>
        <w:rPr>
          <w:lang w:val="en-US"/>
        </w:rPr>
        <w:tab/>
        <w:t>Rel-19</w:t>
      </w:r>
      <w:r>
        <w:rPr>
          <w:lang w:val="en-US"/>
        </w:rPr>
        <w:tab/>
        <w:t>FS_NR_AIML_Mob</w:t>
      </w:r>
    </w:p>
    <w:p w14:paraId="0B065404" w14:textId="77777777" w:rsidR="00EE3584" w:rsidRPr="00AB00B0" w:rsidRDefault="00EE3584" w:rsidP="00EE3584">
      <w:pPr>
        <w:pStyle w:val="Doc-text2"/>
        <w:rPr>
          <w:lang w:val="en-US"/>
        </w:rPr>
      </w:pPr>
      <w:r w:rsidRPr="00486657">
        <w:rPr>
          <w:lang w:val="en-US"/>
        </w:rPr>
        <w:t>Proposal 1</w:t>
      </w:r>
      <w:r w:rsidRPr="00486657">
        <w:rPr>
          <w:lang w:val="en-US"/>
        </w:rPr>
        <w:tab/>
        <w:t>Measured and/or predicted SINR of the cell and running values of T310, N310 and N311 can be used as input to direct RLF prediction model.</w:t>
      </w:r>
    </w:p>
    <w:p w14:paraId="0CD1C95D" w14:textId="77777777" w:rsidR="00EE3584" w:rsidRPr="00AB00B0" w:rsidRDefault="00EE3584" w:rsidP="00EE3584">
      <w:pPr>
        <w:pStyle w:val="Doc-text2"/>
        <w:rPr>
          <w:lang w:val="en-US"/>
        </w:rPr>
      </w:pPr>
      <w:r w:rsidRPr="00AB00B0">
        <w:rPr>
          <w:lang w:val="en-US"/>
        </w:rPr>
        <w:t>Proposal 2</w:t>
      </w:r>
      <w:r w:rsidRPr="00AB00B0">
        <w:rPr>
          <w:lang w:val="en-US"/>
        </w:rPr>
        <w:tab/>
        <w:t>Additional input to the direct RLF prediction model is FFS.</w:t>
      </w:r>
    </w:p>
    <w:p w14:paraId="6726B931" w14:textId="77777777" w:rsidR="00EE3584" w:rsidRPr="00AB00B0" w:rsidRDefault="00EE3584" w:rsidP="00EE3584">
      <w:pPr>
        <w:pStyle w:val="Doc-text2"/>
        <w:rPr>
          <w:lang w:val="en-US"/>
        </w:rPr>
      </w:pPr>
      <w:r w:rsidRPr="00AB00B0">
        <w:rPr>
          <w:lang w:val="en-US"/>
        </w:rPr>
        <w:t>Proposal 3</w:t>
      </w:r>
      <w:r w:rsidRPr="00AB00B0">
        <w:rPr>
          <w:lang w:val="en-US"/>
        </w:rPr>
        <w:tab/>
        <w:t>Expected time of RLF is one output from direct RLF predictions.</w:t>
      </w:r>
    </w:p>
    <w:p w14:paraId="539B86C8" w14:textId="77777777" w:rsidR="00EE3584" w:rsidRDefault="00EE3584" w:rsidP="00EE3584">
      <w:pPr>
        <w:pStyle w:val="Doc-text2"/>
        <w:rPr>
          <w:lang w:val="en-US"/>
        </w:rPr>
      </w:pPr>
      <w:r w:rsidRPr="00AB00B0">
        <w:rPr>
          <w:lang w:val="en-US"/>
        </w:rPr>
        <w:t>Proposal 4</w:t>
      </w:r>
      <w:r w:rsidRPr="00AB00B0">
        <w:rPr>
          <w:lang w:val="en-US"/>
        </w:rPr>
        <w:tab/>
        <w:t>The output of indirect RLF predictions is the predicted time of the RLF and the RLF probability.</w:t>
      </w:r>
    </w:p>
    <w:p w14:paraId="108E9BC6" w14:textId="77777777" w:rsidR="00EE3584" w:rsidRDefault="00EE3584" w:rsidP="00EE3584">
      <w:pPr>
        <w:pStyle w:val="Doc-text2"/>
        <w:rPr>
          <w:lang w:val="en-US"/>
        </w:rPr>
      </w:pPr>
    </w:p>
    <w:p w14:paraId="49FAAABC" w14:textId="77777777" w:rsidR="00EE3584" w:rsidRDefault="00EE3584" w:rsidP="00EE3584">
      <w:pPr>
        <w:pStyle w:val="Doc-text2"/>
        <w:rPr>
          <w:lang w:val="en-US"/>
        </w:rPr>
      </w:pPr>
    </w:p>
    <w:p w14:paraId="3074C3CB" w14:textId="6B8037E5" w:rsidR="00EE3584" w:rsidRDefault="00EE3584" w:rsidP="00EE3584">
      <w:pPr>
        <w:pStyle w:val="Doc-title"/>
        <w:rPr>
          <w:lang w:val="en-US"/>
        </w:rPr>
      </w:pPr>
      <w:r w:rsidRPr="00C20D1E">
        <w:rPr>
          <w:lang w:val="en-US"/>
        </w:rPr>
        <w:t>R2-2406813</w:t>
      </w:r>
      <w:r>
        <w:rPr>
          <w:lang w:val="en-US"/>
        </w:rPr>
        <w:tab/>
        <w:t>RLF prediction and RLF prediction reporting</w:t>
      </w:r>
      <w:r>
        <w:rPr>
          <w:lang w:val="en-US"/>
        </w:rPr>
        <w:tab/>
        <w:t>Qualcomm Incorporated</w:t>
      </w:r>
      <w:r>
        <w:rPr>
          <w:lang w:val="en-US"/>
        </w:rPr>
        <w:tab/>
        <w:t>discussion</w:t>
      </w:r>
      <w:r>
        <w:rPr>
          <w:lang w:val="en-US"/>
        </w:rPr>
        <w:tab/>
        <w:t>Rel-19</w:t>
      </w:r>
    </w:p>
    <w:p w14:paraId="0A87FFE4" w14:textId="77777777" w:rsidR="00EE3584" w:rsidRPr="00E94698" w:rsidRDefault="00EE3584" w:rsidP="00EE3584">
      <w:pPr>
        <w:pStyle w:val="Doc-text2"/>
        <w:rPr>
          <w:lang w:val="en-US"/>
        </w:rPr>
      </w:pPr>
      <w:r w:rsidRPr="00E94698">
        <w:rPr>
          <w:lang w:val="en-US"/>
        </w:rPr>
        <w:t>Proposal 1. In simulation evaluation, the AI/ML model for Indirect RLF prediction, which is based on the temporal domain source cell predictions of RRM measurements, produces as output one or more of the following:</w:t>
      </w:r>
    </w:p>
    <w:p w14:paraId="1E7089B3"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Prediction regarding whether RLF will occur in a certain window of time into the future (the prediction window).</w:t>
      </w:r>
    </w:p>
    <w:p w14:paraId="5E5F5086"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Predicted time of occurrence of RLF.</w:t>
      </w:r>
    </w:p>
    <w:p w14:paraId="09A0FCE0"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Predicted times of occurrence of RLF and associated probabilities.</w:t>
      </w:r>
    </w:p>
    <w:p w14:paraId="0011C8D6" w14:textId="77777777" w:rsidR="00EE3584" w:rsidRPr="00E94698" w:rsidRDefault="00EE3584" w:rsidP="00EE3584">
      <w:pPr>
        <w:pStyle w:val="Doc-text2"/>
        <w:ind w:left="1979" w:firstLine="0"/>
        <w:rPr>
          <w:lang w:val="en-US"/>
        </w:rPr>
      </w:pPr>
      <w:r w:rsidRPr="00E94698">
        <w:rPr>
          <w:lang w:val="en-US"/>
        </w:rPr>
        <w:t>E.g., Probability of occurrence of RLF is 10% 100ms into the future, 20% 150ms into the future, etc.</w:t>
      </w:r>
    </w:p>
    <w:p w14:paraId="45527AB4" w14:textId="77777777" w:rsidR="00EE3584" w:rsidRDefault="00EE3584" w:rsidP="00EE3584">
      <w:pPr>
        <w:pStyle w:val="Doc-text2"/>
        <w:rPr>
          <w:lang w:val="en-US"/>
        </w:rPr>
      </w:pPr>
    </w:p>
    <w:p w14:paraId="083A37BE" w14:textId="77777777" w:rsidR="00EE3584" w:rsidRPr="00AF69A9" w:rsidRDefault="00EE3584" w:rsidP="00AF69A9">
      <w:pPr>
        <w:rPr>
          <w:b/>
          <w:bCs/>
          <w:sz w:val="22"/>
          <w:szCs w:val="22"/>
          <w:lang w:val="en-US"/>
        </w:rPr>
      </w:pPr>
      <w:r w:rsidRPr="00AF69A9">
        <w:rPr>
          <w:b/>
          <w:bCs/>
          <w:sz w:val="22"/>
          <w:szCs w:val="22"/>
          <w:lang w:val="en-US"/>
        </w:rPr>
        <w:t>KPIs:</w:t>
      </w:r>
    </w:p>
    <w:p w14:paraId="3C7927CD" w14:textId="13B0D1B9" w:rsidR="00EE3584" w:rsidRDefault="00EE3584" w:rsidP="00EE3584">
      <w:pPr>
        <w:pStyle w:val="Doc-title"/>
        <w:rPr>
          <w:lang w:val="en-US"/>
        </w:rPr>
      </w:pPr>
      <w:r w:rsidRPr="00C20D1E">
        <w:rPr>
          <w:lang w:val="en-US"/>
        </w:rPr>
        <w:t>R2-2406976</w:t>
      </w:r>
      <w:r>
        <w:rPr>
          <w:lang w:val="en-US"/>
        </w:rPr>
        <w:tab/>
        <w:t>Discussion on Simulation Assumption and Methodology for RLF prediction</w:t>
      </w:r>
      <w:r>
        <w:rPr>
          <w:lang w:val="en-US"/>
        </w:rPr>
        <w:tab/>
        <w:t>CMCC</w:t>
      </w:r>
      <w:r>
        <w:rPr>
          <w:lang w:val="en-US"/>
        </w:rPr>
        <w:tab/>
        <w:t>discussion</w:t>
      </w:r>
      <w:r>
        <w:rPr>
          <w:lang w:val="en-US"/>
        </w:rPr>
        <w:tab/>
        <w:t>Rel-19</w:t>
      </w:r>
      <w:r>
        <w:rPr>
          <w:lang w:val="en-US"/>
        </w:rPr>
        <w:tab/>
        <w:t>FS_NR_AIML_Mob</w:t>
      </w:r>
    </w:p>
    <w:p w14:paraId="0EF8AAA8" w14:textId="77777777" w:rsidR="00EE3584" w:rsidRPr="009E61CD" w:rsidRDefault="00EE3584" w:rsidP="00EE3584">
      <w:pPr>
        <w:pStyle w:val="Doc-text2"/>
        <w:rPr>
          <w:lang w:val="en-US"/>
        </w:rPr>
      </w:pPr>
      <w:r w:rsidRPr="009E61CD">
        <w:rPr>
          <w:lang w:val="en-US"/>
        </w:rPr>
        <w:t xml:space="preserve">Proposal </w:t>
      </w:r>
      <w:r w:rsidRPr="009E61CD">
        <w:rPr>
          <w:rFonts w:hint="eastAsia"/>
          <w:lang w:val="en-US"/>
        </w:rPr>
        <w:t>8</w:t>
      </w:r>
      <w:r w:rsidRPr="009E61CD">
        <w:rPr>
          <w:lang w:val="en-US"/>
        </w:rPr>
        <w:t>: The following performance metrics/KPIs could be considered for RLF prediction:</w:t>
      </w:r>
    </w:p>
    <w:p w14:paraId="74B7B7EF" w14:textId="77777777" w:rsidR="00EE3584" w:rsidRPr="009E61CD" w:rsidRDefault="00EE3584">
      <w:pPr>
        <w:pStyle w:val="Doc-text2"/>
        <w:numPr>
          <w:ilvl w:val="2"/>
          <w:numId w:val="35"/>
        </w:numPr>
        <w:overflowPunct/>
        <w:autoSpaceDE/>
        <w:autoSpaceDN/>
        <w:adjustRightInd/>
        <w:textAlignment w:val="auto"/>
        <w:rPr>
          <w:lang w:val="en-US"/>
        </w:rPr>
      </w:pPr>
      <w:r w:rsidRPr="009E61CD">
        <w:rPr>
          <w:lang w:val="en-US"/>
        </w:rPr>
        <w:t>The performance metrics/KPIs defined for RRM measurement prediction can be reused for indirect RLF prediction, e.g. the SINR difference to the actual measurement</w:t>
      </w:r>
    </w:p>
    <w:p w14:paraId="471841E9" w14:textId="77777777" w:rsidR="00EE3584" w:rsidRPr="009E61CD" w:rsidRDefault="00EE3584">
      <w:pPr>
        <w:pStyle w:val="Doc-text2"/>
        <w:numPr>
          <w:ilvl w:val="2"/>
          <w:numId w:val="35"/>
        </w:numPr>
        <w:overflowPunct/>
        <w:autoSpaceDE/>
        <w:autoSpaceDN/>
        <w:adjustRightInd/>
        <w:textAlignment w:val="auto"/>
        <w:rPr>
          <w:lang w:val="en-US"/>
        </w:rPr>
      </w:pPr>
      <w:r w:rsidRPr="009E61CD">
        <w:rPr>
          <w:lang w:val="en-US"/>
        </w:rPr>
        <w:t>The prediction accuracy for the occurrence of RLF, e.g. Precision, Recall or F1-score</w:t>
      </w:r>
    </w:p>
    <w:p w14:paraId="08A56BAD" w14:textId="77777777" w:rsidR="00EE3584" w:rsidRDefault="00EE3584" w:rsidP="00EE3584">
      <w:pPr>
        <w:pStyle w:val="BodyText"/>
        <w:rPr>
          <w:rFonts w:eastAsiaTheme="minorEastAsia"/>
          <w:b/>
          <w:highlight w:val="yellow"/>
          <w:lang w:eastAsia="zh-CN"/>
        </w:rPr>
      </w:pPr>
    </w:p>
    <w:p w14:paraId="4D209221" w14:textId="77777777" w:rsidR="00EE3584" w:rsidRDefault="00EE3584" w:rsidP="00EE3584">
      <w:pPr>
        <w:pStyle w:val="BodyText"/>
        <w:rPr>
          <w:rFonts w:eastAsiaTheme="minorEastAsia"/>
          <w:b/>
          <w:highlight w:val="yellow"/>
          <w:lang w:eastAsia="zh-CN"/>
        </w:rPr>
      </w:pPr>
    </w:p>
    <w:p w14:paraId="7592E45C" w14:textId="301EB8C8" w:rsidR="00EE3584" w:rsidRDefault="00EE3584" w:rsidP="00EE3584">
      <w:pPr>
        <w:pStyle w:val="Doc-title"/>
        <w:rPr>
          <w:lang w:val="en-US"/>
        </w:rPr>
      </w:pPr>
      <w:r w:rsidRPr="00C20D1E">
        <w:rPr>
          <w:lang w:val="en-US"/>
        </w:rPr>
        <w:t>R2-2406705</w:t>
      </w:r>
      <w:r>
        <w:rPr>
          <w:lang w:val="en-US"/>
        </w:rPr>
        <w:tab/>
        <w:t>RLF  prediction simulation assumption and evaluation methodology</w:t>
      </w:r>
      <w:r>
        <w:rPr>
          <w:lang w:val="en-US"/>
        </w:rPr>
        <w:tab/>
        <w:t>Xiaomi</w:t>
      </w:r>
      <w:r>
        <w:rPr>
          <w:lang w:val="en-US"/>
        </w:rPr>
        <w:tab/>
        <w:t>discussion</w:t>
      </w:r>
    </w:p>
    <w:p w14:paraId="1F4F9E9A" w14:textId="77777777" w:rsidR="00EE3584" w:rsidRPr="0041263E" w:rsidRDefault="00EE3584" w:rsidP="00EE3584">
      <w:pPr>
        <w:pStyle w:val="Doc-text2"/>
        <w:rPr>
          <w:lang w:val="en-US"/>
        </w:rPr>
      </w:pPr>
      <w:r w:rsidRPr="0041263E">
        <w:rPr>
          <w:rFonts w:hint="eastAsia"/>
          <w:lang w:val="en-US"/>
        </w:rPr>
        <w:t>P</w:t>
      </w:r>
      <w:r w:rsidRPr="0041263E">
        <w:rPr>
          <w:lang w:val="en-US"/>
        </w:rPr>
        <w:t>roposal 10: If the AI output is RLF/no RLF within a time window, the positive and negative can be defined by whether real RLF/no RLF occurs within the time window.</w:t>
      </w:r>
    </w:p>
    <w:p w14:paraId="4C84331D" w14:textId="77777777" w:rsidR="00EE3584" w:rsidRPr="0041263E" w:rsidRDefault="00EE3584" w:rsidP="00EE3584">
      <w:pPr>
        <w:pStyle w:val="Doc-text2"/>
        <w:rPr>
          <w:lang w:val="en-US"/>
        </w:rPr>
      </w:pPr>
      <w:r w:rsidRPr="0041263E">
        <w:rPr>
          <w:lang w:val="en-US"/>
        </w:rPr>
        <w:lastRenderedPageBreak/>
        <w:t xml:space="preserve">Proposal 11: If the output is RLF/no RLF at a time instance, e.g. indirect prediction, the positive and negative can be defined whether real RLF/no RLF occurs at the time instance. </w:t>
      </w:r>
    </w:p>
    <w:p w14:paraId="06A9D015" w14:textId="77777777" w:rsidR="00EE3584" w:rsidRPr="0041263E" w:rsidRDefault="00EE3584" w:rsidP="00EE3584">
      <w:pPr>
        <w:pStyle w:val="Doc-text2"/>
        <w:rPr>
          <w:lang w:val="en-US"/>
        </w:rPr>
      </w:pPr>
      <w:r w:rsidRPr="0041263E">
        <w:rPr>
          <w:lang w:val="en-US"/>
        </w:rPr>
        <w:t>Proposal 12: Time difference between real RLF and predict RLF can also be used to further evaluate the accuracy.</w:t>
      </w:r>
    </w:p>
    <w:p w14:paraId="3BA0625D" w14:textId="77777777" w:rsidR="00EE3584" w:rsidRDefault="00EE3584" w:rsidP="00EE3584">
      <w:pPr>
        <w:pStyle w:val="BodyText"/>
        <w:rPr>
          <w:rFonts w:eastAsiaTheme="minorEastAsia"/>
          <w:b/>
          <w:highlight w:val="yellow"/>
          <w:lang w:eastAsia="zh-CN"/>
        </w:rPr>
      </w:pPr>
    </w:p>
    <w:p w14:paraId="12EA4E1F" w14:textId="0DB46146" w:rsidR="00EE3584" w:rsidRDefault="00EE3584" w:rsidP="00EE3584">
      <w:pPr>
        <w:pStyle w:val="Doc-title"/>
        <w:rPr>
          <w:lang w:val="en-US"/>
        </w:rPr>
      </w:pPr>
      <w:r w:rsidRPr="00C20D1E">
        <w:rPr>
          <w:lang w:val="en-US"/>
        </w:rPr>
        <w:t>R2-2406663</w:t>
      </w:r>
      <w:r>
        <w:rPr>
          <w:lang w:val="en-US"/>
        </w:rPr>
        <w:tab/>
        <w:t>On RLF prediction</w:t>
      </w:r>
      <w:r>
        <w:rPr>
          <w:lang w:val="en-US"/>
        </w:rPr>
        <w:tab/>
        <w:t>Apple</w:t>
      </w:r>
      <w:r>
        <w:rPr>
          <w:lang w:val="en-US"/>
        </w:rPr>
        <w:tab/>
        <w:t>discussion</w:t>
      </w:r>
      <w:r>
        <w:rPr>
          <w:lang w:val="en-US"/>
        </w:rPr>
        <w:tab/>
        <w:t>Rel-19</w:t>
      </w:r>
      <w:r>
        <w:rPr>
          <w:lang w:val="en-US"/>
        </w:rPr>
        <w:tab/>
        <w:t>FS_NR_AIML_Mob</w:t>
      </w:r>
    </w:p>
    <w:p w14:paraId="41C3C7EA" w14:textId="77777777" w:rsidR="00EE3584" w:rsidRPr="00947592" w:rsidRDefault="00EE3584" w:rsidP="00EE3584">
      <w:pPr>
        <w:pStyle w:val="BodyText"/>
        <w:rPr>
          <w:rFonts w:eastAsiaTheme="minorEastAsia"/>
          <w:b/>
          <w:lang w:eastAsia="zh-CN"/>
        </w:rPr>
      </w:pPr>
    </w:p>
    <w:p w14:paraId="0ED92EE2" w14:textId="77777777" w:rsidR="00EE3584" w:rsidRPr="00947592" w:rsidRDefault="00EE3584" w:rsidP="00EE3584">
      <w:pPr>
        <w:pStyle w:val="Doc-text2"/>
        <w:rPr>
          <w:lang w:val="en-US"/>
        </w:rPr>
      </w:pPr>
      <w:r w:rsidRPr="00947592">
        <w:rPr>
          <w:lang w:val="en-US"/>
        </w:rPr>
        <w:t>Proposal 5: consider additional KPIs (beyond RLF prediction accuracy and prediction window) once it has been established that AI/ML is capable of predicting RLF with sufficiently high accuracy and sufficiently long prediction window.</w:t>
      </w:r>
    </w:p>
    <w:p w14:paraId="3CE84388" w14:textId="77777777" w:rsidR="00EE3584" w:rsidRDefault="00EE3584" w:rsidP="00EE3584">
      <w:pPr>
        <w:pStyle w:val="BodyText"/>
        <w:rPr>
          <w:rFonts w:eastAsiaTheme="minorEastAsia"/>
          <w:b/>
          <w:highlight w:val="yellow"/>
          <w:lang w:eastAsia="zh-CN"/>
        </w:rPr>
      </w:pPr>
    </w:p>
    <w:p w14:paraId="3573916C" w14:textId="77777777" w:rsidR="00EE3584" w:rsidRPr="00011000" w:rsidRDefault="00EE3584" w:rsidP="00EE3584">
      <w:pPr>
        <w:pStyle w:val="Doc-text2"/>
        <w:ind w:left="0" w:firstLine="0"/>
        <w:rPr>
          <w:lang w:val="en-US"/>
        </w:rPr>
      </w:pPr>
    </w:p>
    <w:p w14:paraId="2D9EADFC" w14:textId="442F99C3" w:rsidR="00EE3584" w:rsidRDefault="00EE3584" w:rsidP="00EE3584">
      <w:pPr>
        <w:pStyle w:val="Doc-title"/>
        <w:rPr>
          <w:lang w:val="en-US"/>
        </w:rPr>
      </w:pPr>
      <w:r w:rsidRPr="00C20D1E">
        <w:rPr>
          <w:lang w:val="en-US"/>
        </w:rPr>
        <w:t>R2-2406343</w:t>
      </w:r>
      <w:r>
        <w:rPr>
          <w:lang w:val="en-US"/>
        </w:rPr>
        <w:tab/>
        <w:t>Simulation assumption for RLF prediction</w:t>
      </w:r>
      <w:r>
        <w:rPr>
          <w:lang w:val="en-US"/>
        </w:rPr>
        <w:tab/>
        <w:t>NEC</w:t>
      </w:r>
      <w:r>
        <w:rPr>
          <w:lang w:val="en-US"/>
        </w:rPr>
        <w:tab/>
        <w:t>discussion</w:t>
      </w:r>
    </w:p>
    <w:p w14:paraId="3B85568B" w14:textId="65307312" w:rsidR="00EE3584" w:rsidRDefault="00EE3584" w:rsidP="00EE3584">
      <w:pPr>
        <w:pStyle w:val="Doc-title"/>
        <w:rPr>
          <w:lang w:val="en-US"/>
        </w:rPr>
      </w:pPr>
      <w:r w:rsidRPr="00C20D1E">
        <w:rPr>
          <w:lang w:val="en-US"/>
        </w:rPr>
        <w:t>R2-2406403</w:t>
      </w:r>
      <w:r>
        <w:rPr>
          <w:lang w:val="en-US"/>
        </w:rPr>
        <w:tab/>
        <w:t>Simulation assumptions and evaluation methodology for RLF prediction</w:t>
      </w:r>
      <w:r>
        <w:rPr>
          <w:lang w:val="en-US"/>
        </w:rPr>
        <w:tab/>
        <w:t>vivo</w:t>
      </w:r>
      <w:r>
        <w:rPr>
          <w:lang w:val="en-US"/>
        </w:rPr>
        <w:tab/>
        <w:t>discussion</w:t>
      </w:r>
      <w:r>
        <w:rPr>
          <w:lang w:val="en-US"/>
        </w:rPr>
        <w:tab/>
        <w:t>Rel-19</w:t>
      </w:r>
      <w:r>
        <w:rPr>
          <w:lang w:val="en-US"/>
        </w:rPr>
        <w:tab/>
        <w:t>FS_NR_AIML_Mob</w:t>
      </w:r>
    </w:p>
    <w:p w14:paraId="0555DC9B" w14:textId="7E805C50" w:rsidR="00EE3584" w:rsidRDefault="00EE3584" w:rsidP="00EE3584">
      <w:pPr>
        <w:pStyle w:val="Doc-title"/>
        <w:rPr>
          <w:lang w:val="en-US"/>
        </w:rPr>
      </w:pPr>
      <w:r w:rsidRPr="00C20D1E">
        <w:rPr>
          <w:lang w:val="en-US"/>
        </w:rPr>
        <w:t>R2-2406424</w:t>
      </w:r>
      <w:r>
        <w:rPr>
          <w:lang w:val="en-US"/>
        </w:rPr>
        <w:tab/>
        <w:t>Discussion on simulation assumption for RLF prediction</w:t>
      </w:r>
      <w:r>
        <w:rPr>
          <w:lang w:val="en-US"/>
        </w:rPr>
        <w:tab/>
        <w:t>ZTE Corporation</w:t>
      </w:r>
      <w:r>
        <w:rPr>
          <w:lang w:val="en-US"/>
        </w:rPr>
        <w:tab/>
        <w:t>discussion</w:t>
      </w:r>
      <w:r>
        <w:rPr>
          <w:lang w:val="en-US"/>
        </w:rPr>
        <w:tab/>
        <w:t>Rel-19</w:t>
      </w:r>
      <w:r>
        <w:rPr>
          <w:lang w:val="en-US"/>
        </w:rPr>
        <w:tab/>
        <w:t>FS_NR_AIML_Mob</w:t>
      </w:r>
    </w:p>
    <w:p w14:paraId="49FCCC12" w14:textId="3E3FA083" w:rsidR="00EE3584" w:rsidRDefault="00EE3584" w:rsidP="00EE3584">
      <w:pPr>
        <w:pStyle w:val="Doc-title"/>
        <w:rPr>
          <w:lang w:val="en-US"/>
        </w:rPr>
      </w:pPr>
      <w:r w:rsidRPr="00C20D1E">
        <w:rPr>
          <w:lang w:val="en-US"/>
        </w:rPr>
        <w:t>R2-2406826</w:t>
      </w:r>
      <w:r>
        <w:rPr>
          <w:lang w:val="en-US"/>
        </w:rPr>
        <w:tab/>
        <w:t>Discussions on simulation assumptions and EVM for RLF predictions</w:t>
      </w:r>
      <w:r>
        <w:rPr>
          <w:lang w:val="en-US"/>
        </w:rPr>
        <w:tab/>
        <w:t>NTT DOCOMO, INC.</w:t>
      </w:r>
      <w:r>
        <w:rPr>
          <w:lang w:val="en-US"/>
        </w:rPr>
        <w:tab/>
        <w:t>discussion</w:t>
      </w:r>
    </w:p>
    <w:p w14:paraId="022DBD5D" w14:textId="3144D07A" w:rsidR="00EE3584" w:rsidRDefault="00EE3584" w:rsidP="00EE3584">
      <w:pPr>
        <w:pStyle w:val="Doc-title"/>
        <w:rPr>
          <w:lang w:val="en-US"/>
        </w:rPr>
      </w:pPr>
      <w:r w:rsidRPr="00C20D1E">
        <w:rPr>
          <w:lang w:val="en-US"/>
        </w:rPr>
        <w:t>R2-2406885</w:t>
      </w:r>
      <w:r>
        <w:rPr>
          <w:lang w:val="en-US"/>
        </w:rPr>
        <w:tab/>
        <w:t>Discussion on RLF Prediction</w:t>
      </w:r>
      <w:r>
        <w:rPr>
          <w:lang w:val="en-US"/>
        </w:rPr>
        <w:tab/>
        <w:t>Lenovo</w:t>
      </w:r>
      <w:r>
        <w:rPr>
          <w:lang w:val="en-US"/>
        </w:rPr>
        <w:tab/>
        <w:t>discussion</w:t>
      </w:r>
      <w:r>
        <w:rPr>
          <w:lang w:val="en-US"/>
        </w:rPr>
        <w:tab/>
        <w:t>Rel-19</w:t>
      </w:r>
    </w:p>
    <w:p w14:paraId="2FC63EB3" w14:textId="063F154D" w:rsidR="00EE3584" w:rsidRDefault="00EE3584" w:rsidP="00EE3584">
      <w:pPr>
        <w:pStyle w:val="Doc-title"/>
        <w:rPr>
          <w:lang w:val="en-US"/>
        </w:rPr>
      </w:pPr>
      <w:r w:rsidRPr="00C20D1E">
        <w:rPr>
          <w:lang w:val="en-US"/>
        </w:rPr>
        <w:t>R2-2407071</w:t>
      </w:r>
      <w:r>
        <w:rPr>
          <w:lang w:val="en-US"/>
        </w:rPr>
        <w:tab/>
        <w:t>AI-ML based RLF/HO failure prediction</w:t>
      </w:r>
      <w:r>
        <w:rPr>
          <w:lang w:val="en-US"/>
        </w:rPr>
        <w:tab/>
        <w:t>Rakuten Mobile, Inc</w:t>
      </w:r>
      <w:r>
        <w:rPr>
          <w:lang w:val="en-US"/>
        </w:rPr>
        <w:tab/>
        <w:t>discussion</w:t>
      </w:r>
      <w:r>
        <w:rPr>
          <w:lang w:val="en-US"/>
        </w:rPr>
        <w:tab/>
        <w:t>Rel-19</w:t>
      </w:r>
    </w:p>
    <w:p w14:paraId="63602F6C" w14:textId="5C4E6741" w:rsidR="00EE3584" w:rsidRDefault="00EE3584" w:rsidP="00EE3584">
      <w:pPr>
        <w:pStyle w:val="Doc-title"/>
        <w:rPr>
          <w:lang w:val="en-US"/>
        </w:rPr>
      </w:pPr>
      <w:r w:rsidRPr="00C20D1E">
        <w:rPr>
          <w:lang w:val="en-US"/>
        </w:rPr>
        <w:t>R2-2407289</w:t>
      </w:r>
      <w:r>
        <w:rPr>
          <w:lang w:val="en-US"/>
        </w:rPr>
        <w:tab/>
        <w:t>Evaluation Assumptions for RLF/HO Failure Prediction</w:t>
      </w:r>
      <w:r>
        <w:rPr>
          <w:lang w:val="en-US"/>
        </w:rPr>
        <w:tab/>
        <w:t>Meta Ireland</w:t>
      </w:r>
      <w:r>
        <w:rPr>
          <w:lang w:val="en-US"/>
        </w:rPr>
        <w:tab/>
        <w:t>discussion</w:t>
      </w:r>
      <w:r>
        <w:rPr>
          <w:lang w:val="en-US"/>
        </w:rPr>
        <w:tab/>
        <w:t>Rel-19</w:t>
      </w:r>
    </w:p>
    <w:p w14:paraId="7C081D45" w14:textId="5FFAC544" w:rsidR="00EE3584" w:rsidRDefault="00EE3584" w:rsidP="00EE3584">
      <w:pPr>
        <w:pStyle w:val="Doc-title"/>
        <w:rPr>
          <w:lang w:val="en-US"/>
        </w:rPr>
      </w:pPr>
      <w:r w:rsidRPr="00C20D1E">
        <w:rPr>
          <w:lang w:val="en-US"/>
        </w:rPr>
        <w:t>R2-2407389</w:t>
      </w:r>
      <w:r>
        <w:rPr>
          <w:lang w:val="en-US"/>
        </w:rPr>
        <w:tab/>
        <w:t>Discussion on simulation assumption for RLF prediction</w:t>
      </w:r>
      <w:r>
        <w:rPr>
          <w:lang w:val="en-US"/>
        </w:rPr>
        <w:tab/>
        <w:t>KDDI Corporation</w:t>
      </w:r>
      <w:r>
        <w:rPr>
          <w:lang w:val="en-US"/>
        </w:rPr>
        <w:tab/>
        <w:t>discussion</w:t>
      </w:r>
      <w:r>
        <w:rPr>
          <w:lang w:val="en-US"/>
        </w:rPr>
        <w:tab/>
        <w:t>Rel-19</w:t>
      </w:r>
    </w:p>
    <w:p w14:paraId="5E57D481" w14:textId="715EB7E1" w:rsidR="00EE3584" w:rsidRDefault="00EE3584" w:rsidP="00EE3584">
      <w:pPr>
        <w:pStyle w:val="Doc-title"/>
        <w:rPr>
          <w:lang w:val="en-US"/>
        </w:rPr>
      </w:pPr>
      <w:r w:rsidRPr="00C20D1E">
        <w:rPr>
          <w:lang w:val="en-US"/>
        </w:rPr>
        <w:t>R2-2407481</w:t>
      </w:r>
      <w:r>
        <w:rPr>
          <w:lang w:val="en-US"/>
        </w:rPr>
        <w:tab/>
        <w:t>RLF Prediction Aspects</w:t>
      </w:r>
      <w:r>
        <w:rPr>
          <w:lang w:val="en-US"/>
        </w:rPr>
        <w:tab/>
        <w:t>Nokia</w:t>
      </w:r>
      <w:r>
        <w:rPr>
          <w:lang w:val="en-US"/>
        </w:rPr>
        <w:tab/>
        <w:t>discussion</w:t>
      </w:r>
      <w:r>
        <w:rPr>
          <w:lang w:val="en-US"/>
        </w:rPr>
        <w:tab/>
        <w:t>Rel-19</w:t>
      </w:r>
      <w:r>
        <w:rPr>
          <w:lang w:val="en-US"/>
        </w:rPr>
        <w:tab/>
        <w:t>FS_NR_AIML_Mob</w:t>
      </w:r>
    </w:p>
    <w:p w14:paraId="6A803D31" w14:textId="3036F180" w:rsidR="00EE3584" w:rsidRDefault="00EE3584" w:rsidP="00EE3584">
      <w:pPr>
        <w:pStyle w:val="Doc-title"/>
        <w:rPr>
          <w:lang w:val="en-US"/>
        </w:rPr>
      </w:pPr>
      <w:r w:rsidRPr="00C20D1E">
        <w:rPr>
          <w:lang w:val="en-US"/>
        </w:rPr>
        <w:t>R2-2407492</w:t>
      </w:r>
      <w:r>
        <w:rPr>
          <w:lang w:val="en-US"/>
        </w:rPr>
        <w:tab/>
        <w:t>Discussion on simulation assumptions and evaluation methodology for RLF prediction</w:t>
      </w:r>
      <w:r>
        <w:rPr>
          <w:lang w:val="en-US"/>
        </w:rPr>
        <w:tab/>
        <w:t>Samsung</w:t>
      </w:r>
      <w:r>
        <w:rPr>
          <w:lang w:val="en-US"/>
        </w:rPr>
        <w:tab/>
        <w:t>discussion</w:t>
      </w:r>
      <w:r>
        <w:rPr>
          <w:lang w:val="en-US"/>
        </w:rPr>
        <w:tab/>
        <w:t>Rel-19</w:t>
      </w:r>
      <w:r>
        <w:rPr>
          <w:lang w:val="en-US"/>
        </w:rPr>
        <w:tab/>
        <w:t>FS_NR_AIML_Mob</w:t>
      </w:r>
    </w:p>
    <w:p w14:paraId="54B862F5" w14:textId="07047FEB" w:rsidR="00EE3584" w:rsidRDefault="00EE3584" w:rsidP="00EE3584">
      <w:pPr>
        <w:pStyle w:val="Doc-title"/>
        <w:rPr>
          <w:lang w:val="en-US"/>
        </w:rPr>
      </w:pPr>
      <w:r w:rsidRPr="00C20D1E">
        <w:rPr>
          <w:lang w:val="en-US"/>
        </w:rPr>
        <w:t>R2-2407514</w:t>
      </w:r>
      <w:r>
        <w:rPr>
          <w:lang w:val="en-US"/>
        </w:rPr>
        <w:tab/>
        <w:t>RLF prediction result for indirect case</w:t>
      </w:r>
      <w:r>
        <w:rPr>
          <w:lang w:val="en-US"/>
        </w:rPr>
        <w:tab/>
        <w:t>LG Electronics France</w:t>
      </w:r>
      <w:r>
        <w:rPr>
          <w:lang w:val="en-US"/>
        </w:rPr>
        <w:tab/>
        <w:t>discussion</w:t>
      </w:r>
      <w:r>
        <w:rPr>
          <w:lang w:val="en-US"/>
        </w:rPr>
        <w:tab/>
        <w:t>FS_NR_AIML_Mob</w:t>
      </w:r>
    </w:p>
    <w:p w14:paraId="40B928E5" w14:textId="77777777" w:rsidR="00EE3584" w:rsidRPr="006A71AC" w:rsidRDefault="00EE3584" w:rsidP="00EE3584">
      <w:pPr>
        <w:pStyle w:val="Doc-text2"/>
        <w:rPr>
          <w:lang w:val="en-US"/>
        </w:rPr>
      </w:pPr>
    </w:p>
    <w:p w14:paraId="1A62B581" w14:textId="77777777" w:rsidR="00EE3584" w:rsidRDefault="00EE3584" w:rsidP="00EE3584">
      <w:pPr>
        <w:pStyle w:val="Heading4"/>
        <w:rPr>
          <w:lang w:val="en-US"/>
        </w:rPr>
      </w:pPr>
      <w:bookmarkStart w:id="436" w:name="_Toc176817598"/>
      <w:r>
        <w:rPr>
          <w:lang w:val="en-US"/>
        </w:rPr>
        <w:t>8.3.4.2</w:t>
      </w:r>
      <w:r>
        <w:rPr>
          <w:lang w:val="en-US"/>
        </w:rPr>
        <w:tab/>
        <w:t>Other aspects related to RLF/HO failure prediction</w:t>
      </w:r>
      <w:bookmarkEnd w:id="436"/>
      <w:r>
        <w:rPr>
          <w:lang w:val="en-US"/>
        </w:rPr>
        <w:t xml:space="preserve"> </w:t>
      </w:r>
    </w:p>
    <w:p w14:paraId="57D9E74F" w14:textId="77777777" w:rsidR="00EE3584" w:rsidRDefault="00EE3584" w:rsidP="00EE3584">
      <w:pPr>
        <w:pStyle w:val="Doc-title"/>
        <w:rPr>
          <w:i/>
          <w:sz w:val="18"/>
          <w:lang w:val="en-US"/>
        </w:rPr>
      </w:pPr>
      <w:r>
        <w:rPr>
          <w:i/>
          <w:sz w:val="18"/>
          <w:lang w:val="en-US"/>
        </w:rPr>
        <w:t>No contributions expected for this meeting</w:t>
      </w:r>
    </w:p>
    <w:p w14:paraId="5D8BAC8C" w14:textId="77777777" w:rsidR="00EE3584" w:rsidRPr="00E64721" w:rsidRDefault="00EE3584" w:rsidP="00EE3584">
      <w:pPr>
        <w:pStyle w:val="Doc-title"/>
        <w:rPr>
          <w:i/>
          <w:sz w:val="18"/>
          <w:lang w:val="en-US"/>
        </w:rPr>
      </w:pPr>
      <w:r w:rsidRPr="00E64721">
        <w:rPr>
          <w:i/>
          <w:sz w:val="18"/>
          <w:lang w:val="en-US"/>
        </w:rPr>
        <w:t>Including</w:t>
      </w:r>
      <w:r>
        <w:rPr>
          <w:i/>
          <w:sz w:val="18"/>
          <w:lang w:val="en-US"/>
        </w:rPr>
        <w:t xml:space="preserve"> definition of RLF and HO prediction sub use cases, scenarios, metrics/KPIs, prioritizations etc.  </w:t>
      </w:r>
    </w:p>
    <w:p w14:paraId="52675172" w14:textId="77777777" w:rsidR="00EE3584" w:rsidRPr="00C01DB6" w:rsidRDefault="00EE3584" w:rsidP="00EE3584">
      <w:pPr>
        <w:pStyle w:val="Doc-text2"/>
        <w:rPr>
          <w:lang w:val="en-US"/>
        </w:rPr>
      </w:pPr>
    </w:p>
    <w:p w14:paraId="60AC7367" w14:textId="4739F177" w:rsidR="00EE3584" w:rsidRDefault="00EE3584" w:rsidP="00EE3584">
      <w:pPr>
        <w:pStyle w:val="Doc-title"/>
      </w:pPr>
      <w:r w:rsidRPr="00C20D1E">
        <w:t>R2-2406313</w:t>
      </w:r>
      <w:r>
        <w:tab/>
        <w:t>Discussion on RLF use case</w:t>
      </w:r>
      <w:r>
        <w:tab/>
        <w:t>OPPO</w:t>
      </w:r>
      <w:r>
        <w:tab/>
        <w:t>discussion</w:t>
      </w:r>
      <w:r>
        <w:tab/>
        <w:t>Rel-19</w:t>
      </w:r>
      <w:r>
        <w:tab/>
        <w:t>FS_NR_AIML_Mob</w:t>
      </w:r>
      <w:r>
        <w:tab/>
        <w:t>Withdrawn</w:t>
      </w:r>
    </w:p>
    <w:p w14:paraId="52D43353" w14:textId="77777777" w:rsidR="00EE3584" w:rsidRPr="006A71AC" w:rsidRDefault="00EE3584" w:rsidP="00EE3584">
      <w:pPr>
        <w:pStyle w:val="Doc-text2"/>
      </w:pPr>
    </w:p>
    <w:p w14:paraId="61578B5A" w14:textId="77777777" w:rsidR="0079060C" w:rsidRDefault="0079060C" w:rsidP="0079060C">
      <w:pPr>
        <w:pStyle w:val="Heading2"/>
      </w:pPr>
      <w:bookmarkStart w:id="437" w:name="_Toc176817599"/>
      <w:r>
        <w:t>8.4</w:t>
      </w:r>
      <w:r>
        <w:tab/>
      </w:r>
      <w:r w:rsidRPr="00F67D31">
        <w:t>Low-power wake-up signal and receiver for NR (LP-WUS/WUR)</w:t>
      </w:r>
      <w:bookmarkEnd w:id="437"/>
    </w:p>
    <w:p w14:paraId="7689F932" w14:textId="56E078B1" w:rsidR="0079060C" w:rsidRDefault="0079060C" w:rsidP="0079060C">
      <w:pPr>
        <w:pStyle w:val="Comments"/>
      </w:pPr>
      <w:r>
        <w:t>(</w:t>
      </w:r>
      <w:r w:rsidRPr="00B340AA">
        <w:rPr>
          <w:rFonts w:eastAsia="Malgun Gothic" w:cs="Arial"/>
          <w:lang w:val="en-US" w:eastAsia="en-US"/>
        </w:rPr>
        <w:t>NR_LPWUS-Core</w:t>
      </w:r>
      <w:r>
        <w:t xml:space="preserve">; leading WG: RAN1; REL-19; WID: </w:t>
      </w:r>
      <w:r w:rsidRPr="00C20D1E">
        <w:t>RP-240801</w:t>
      </w:r>
      <w:r>
        <w:t>)</w:t>
      </w:r>
    </w:p>
    <w:p w14:paraId="2629FCE2" w14:textId="77777777" w:rsidR="0079060C" w:rsidRDefault="0079060C" w:rsidP="0079060C">
      <w:pPr>
        <w:pStyle w:val="Comments"/>
      </w:pPr>
      <w:r>
        <w:t xml:space="preserve">Time budget: </w:t>
      </w:r>
      <w:r>
        <w:rPr>
          <w:rFonts w:eastAsia="SimSun" w:hint="eastAsia"/>
          <w:lang w:eastAsia="zh-CN"/>
        </w:rPr>
        <w:t>1</w:t>
      </w:r>
      <w:r>
        <w:t xml:space="preserve"> TU</w:t>
      </w:r>
    </w:p>
    <w:p w14:paraId="33D73E8C" w14:textId="77777777" w:rsidR="0079060C" w:rsidRDefault="0079060C" w:rsidP="0079060C">
      <w:pPr>
        <w:pStyle w:val="Comments"/>
      </w:pPr>
      <w:r>
        <w:t xml:space="preserve">Tdoc Limitation: </w:t>
      </w:r>
      <w:r>
        <w:rPr>
          <w:rFonts w:eastAsia="SimSun" w:hint="eastAsia"/>
          <w:lang w:eastAsia="zh-CN"/>
        </w:rPr>
        <w:t>3</w:t>
      </w:r>
      <w:r>
        <w:t xml:space="preserve"> tdocs </w:t>
      </w:r>
    </w:p>
    <w:p w14:paraId="63874F88" w14:textId="77777777" w:rsidR="0079060C" w:rsidRDefault="0079060C" w:rsidP="0079060C">
      <w:pPr>
        <w:pStyle w:val="Heading3"/>
      </w:pPr>
      <w:bookmarkStart w:id="438" w:name="_Toc176817600"/>
      <w:r>
        <w:t>8.4.1</w:t>
      </w:r>
      <w:r>
        <w:tab/>
        <w:t>Organizational</w:t>
      </w:r>
      <w:bookmarkEnd w:id="438"/>
    </w:p>
    <w:p w14:paraId="590309F8" w14:textId="77777777" w:rsidR="0079060C" w:rsidRDefault="0079060C" w:rsidP="0079060C">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64A248B5" w14:textId="77777777" w:rsidR="0079060C" w:rsidRPr="00E64C5F" w:rsidRDefault="0079060C" w:rsidP="0079060C">
      <w:pPr>
        <w:pStyle w:val="Heading3"/>
        <w:rPr>
          <w:rFonts w:eastAsia="SimSun"/>
          <w:lang w:val="en-US" w:eastAsia="zh-CN"/>
        </w:rPr>
      </w:pPr>
      <w:bookmarkStart w:id="439" w:name="_Toc176817601"/>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Pr>
          <w:rFonts w:eastAsia="SimSun" w:hint="eastAsia"/>
          <w:lang w:eastAsia="zh-CN"/>
        </w:rPr>
        <w:t>in</w:t>
      </w:r>
      <w:r w:rsidRPr="00C346D9">
        <w:rPr>
          <w:rFonts w:eastAsiaTheme="minorEastAsia"/>
          <w:lang w:eastAsia="zh-CN"/>
        </w:rPr>
        <w:t xml:space="preserve"> </w:t>
      </w:r>
      <w:r>
        <w:rPr>
          <w:rFonts w:eastAsia="SimSun" w:hint="eastAsia"/>
          <w:lang w:eastAsia="zh-CN"/>
        </w:rPr>
        <w:t>RRC_</w:t>
      </w:r>
      <w:r>
        <w:rPr>
          <w:rFonts w:eastAsiaTheme="minorEastAsia"/>
          <w:lang w:eastAsia="zh-CN"/>
        </w:rPr>
        <w:t>IDLE/INACTIVE</w:t>
      </w:r>
      <w:bookmarkEnd w:id="439"/>
    </w:p>
    <w:p w14:paraId="40CC2AE2" w14:textId="77777777" w:rsidR="0079060C" w:rsidRPr="00185938" w:rsidRDefault="0079060C" w:rsidP="0079060C">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739605DA" w14:textId="77777777" w:rsidR="0079060C" w:rsidRDefault="0079060C" w:rsidP="0079060C">
      <w:pPr>
        <w:pStyle w:val="Doc-title"/>
        <w:rPr>
          <w:rFonts w:eastAsia="SimSun"/>
          <w:lang w:eastAsia="zh-CN"/>
        </w:rPr>
      </w:pPr>
    </w:p>
    <w:p w14:paraId="5D6B6FA9" w14:textId="77777777" w:rsidR="0079060C" w:rsidRPr="00CB143D" w:rsidRDefault="0079060C" w:rsidP="0079060C">
      <w:pPr>
        <w:pStyle w:val="Doc-title"/>
        <w:rPr>
          <w:rFonts w:eastAsia="SimSun"/>
          <w:u w:val="single"/>
          <w:lang w:eastAsia="zh-CN"/>
        </w:rPr>
      </w:pPr>
      <w:r w:rsidRPr="00CB143D">
        <w:rPr>
          <w:rFonts w:eastAsia="SimSun"/>
          <w:u w:val="single"/>
          <w:lang w:eastAsia="zh-CN"/>
        </w:rPr>
        <w:t>LP-WUS configuration</w:t>
      </w:r>
    </w:p>
    <w:p w14:paraId="7DA77CC9" w14:textId="77777777" w:rsidR="0079060C" w:rsidRPr="00B936A0" w:rsidRDefault="0079060C" w:rsidP="0079060C">
      <w:pPr>
        <w:pStyle w:val="Doc-text2"/>
        <w:rPr>
          <w:rFonts w:eastAsia="SimSun"/>
          <w:lang w:eastAsia="zh-CN"/>
        </w:rPr>
      </w:pPr>
    </w:p>
    <w:p w14:paraId="1D6B156C" w14:textId="77777777" w:rsidR="0079060C" w:rsidRPr="0012782B" w:rsidRDefault="0079060C" w:rsidP="0079060C">
      <w:pPr>
        <w:pStyle w:val="Doc-title"/>
        <w:rPr>
          <w:rFonts w:eastAsia="SimSun"/>
          <w:i/>
          <w:lang w:eastAsia="zh-CN"/>
        </w:rPr>
      </w:pPr>
      <w:r w:rsidRPr="0012782B">
        <w:rPr>
          <w:rFonts w:eastAsia="SimSun" w:hint="eastAsia"/>
          <w:i/>
          <w:lang w:eastAsia="zh-CN"/>
        </w:rPr>
        <w:t>(</w:t>
      </w:r>
      <w:r w:rsidRPr="0012782B">
        <w:rPr>
          <w:rFonts w:eastAsia="SimSun"/>
          <w:i/>
          <w:lang w:eastAsia="zh-CN"/>
        </w:rPr>
        <w:t>W</w:t>
      </w:r>
      <w:r w:rsidRPr="0012782B">
        <w:rPr>
          <w:rFonts w:eastAsia="SimSun" w:hint="eastAsia"/>
          <w:i/>
          <w:lang w:eastAsia="zh-CN"/>
        </w:rPr>
        <w:t>hether dedicated configration is needed or not)</w:t>
      </w:r>
    </w:p>
    <w:p w14:paraId="30218104" w14:textId="77777777" w:rsidR="0079060C" w:rsidRDefault="0079060C" w:rsidP="0079060C">
      <w:pPr>
        <w:pStyle w:val="Doc-title"/>
        <w:rPr>
          <w:rFonts w:eastAsia="SimSun"/>
          <w:lang w:eastAsia="zh-CN"/>
        </w:rPr>
      </w:pPr>
    </w:p>
    <w:p w14:paraId="105F3373" w14:textId="77777777" w:rsidR="0079060C" w:rsidRDefault="0079060C" w:rsidP="0079060C">
      <w:pPr>
        <w:pStyle w:val="Doc-title"/>
        <w:rPr>
          <w:rFonts w:eastAsia="SimSun"/>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14:paraId="2F4570B6" w14:textId="77777777" w:rsidR="0079060C" w:rsidRPr="00D33283" w:rsidRDefault="0079060C" w:rsidP="0079060C">
      <w:pPr>
        <w:pStyle w:val="Doc-text2"/>
        <w:rPr>
          <w:rFonts w:eastAsia="SimSun"/>
          <w:i/>
          <w:shd w:val="pct15" w:color="auto" w:fill="FFFFFF"/>
          <w:lang w:eastAsia="zh-CN"/>
        </w:rPr>
      </w:pPr>
      <w:r w:rsidRPr="00D33283">
        <w:rPr>
          <w:rFonts w:eastAsia="SimSun"/>
          <w:i/>
          <w:shd w:val="pct15" w:color="auto" w:fill="FFFFFF"/>
          <w:lang w:eastAsia="zh-CN"/>
        </w:rPr>
        <w:t>Proposal 1: RAN2 confirms that the network does not need to be aware of whether the UE is monitoring LP-WUS or not in RRC_IDLE/INACTIVE.</w:t>
      </w:r>
    </w:p>
    <w:p w14:paraId="1601B6DC" w14:textId="77777777" w:rsidR="0079060C" w:rsidRPr="00107446" w:rsidRDefault="0079060C" w:rsidP="0079060C">
      <w:pPr>
        <w:pStyle w:val="Doc-text2"/>
        <w:rPr>
          <w:rFonts w:eastAsia="SimSun"/>
          <w:i/>
          <w:shd w:val="pct15" w:color="auto" w:fill="FFFFFF"/>
          <w:lang w:eastAsia="zh-CN"/>
        </w:rPr>
      </w:pPr>
      <w:r w:rsidRPr="00D33283">
        <w:rPr>
          <w:rFonts w:eastAsia="SimSun"/>
          <w:i/>
          <w:shd w:val="pct15" w:color="auto" w:fill="FFFFFF"/>
          <w:lang w:eastAsia="zh-CN"/>
        </w:rPr>
        <w:t>Proposal 3: The network indicates whether LP-WUS capable UE(s) is/are allowed to use the LP-WUS functionality, the detailed signalling is FFS.</w:t>
      </w:r>
    </w:p>
    <w:p w14:paraId="5AD0C700" w14:textId="77777777" w:rsidR="0079060C" w:rsidRDefault="0079060C" w:rsidP="0079060C">
      <w:pPr>
        <w:pStyle w:val="Doc-text2"/>
      </w:pPr>
      <w:r>
        <w:t>Discussion</w:t>
      </w:r>
    </w:p>
    <w:p w14:paraId="166F23DE" w14:textId="77777777" w:rsidR="0079060C" w:rsidRDefault="0079060C" w:rsidP="0079060C">
      <w:pPr>
        <w:pStyle w:val="Doc-text2"/>
      </w:pPr>
      <w:r>
        <w:t>P1</w:t>
      </w:r>
    </w:p>
    <w:p w14:paraId="40BFBF75" w14:textId="77777777" w:rsidR="0079060C" w:rsidRDefault="0079060C">
      <w:pPr>
        <w:pStyle w:val="Doc-text2"/>
        <w:numPr>
          <w:ilvl w:val="0"/>
          <w:numId w:val="57"/>
        </w:numPr>
        <w:overflowPunct/>
        <w:autoSpaceDE/>
        <w:autoSpaceDN/>
        <w:adjustRightInd/>
        <w:textAlignment w:val="auto"/>
      </w:pPr>
      <w:r>
        <w:t xml:space="preserve">OPPO agree with the intention. OPPO understand that P1 means no signalling for this but NW implementation can achieve sth. </w:t>
      </w:r>
    </w:p>
    <w:p w14:paraId="1720D41B" w14:textId="77777777" w:rsidR="0079060C" w:rsidRDefault="0079060C">
      <w:pPr>
        <w:pStyle w:val="Doc-text2"/>
        <w:numPr>
          <w:ilvl w:val="0"/>
          <w:numId w:val="57"/>
        </w:numPr>
        <w:overflowPunct/>
        <w:autoSpaceDE/>
        <w:autoSpaceDN/>
        <w:adjustRightInd/>
        <w:textAlignment w:val="auto"/>
      </w:pPr>
      <w:r>
        <w:t xml:space="preserve">Xiaomi, LG E, CATT think no need to discuss P1 as it was already agreed in SI phase. </w:t>
      </w:r>
    </w:p>
    <w:p w14:paraId="6175D929" w14:textId="77777777" w:rsidR="0079060C" w:rsidRDefault="0079060C">
      <w:pPr>
        <w:pStyle w:val="Doc-text2"/>
        <w:numPr>
          <w:ilvl w:val="0"/>
          <w:numId w:val="57"/>
        </w:numPr>
        <w:overflowPunct/>
        <w:autoSpaceDE/>
        <w:autoSpaceDN/>
        <w:adjustRightInd/>
        <w:textAlignment w:val="auto"/>
      </w:pPr>
      <w:r>
        <w:t xml:space="preserve">Sony see some benefit for NW to know this info. </w:t>
      </w:r>
    </w:p>
    <w:p w14:paraId="0118F36F" w14:textId="77777777" w:rsidR="0079060C" w:rsidRPr="000428AC" w:rsidRDefault="0079060C">
      <w:pPr>
        <w:pStyle w:val="Doc-text2"/>
        <w:numPr>
          <w:ilvl w:val="0"/>
          <w:numId w:val="57"/>
        </w:numPr>
        <w:overflowPunct/>
        <w:autoSpaceDE/>
        <w:autoSpaceDN/>
        <w:adjustRightInd/>
        <w:textAlignment w:val="auto"/>
      </w:pPr>
      <w:r>
        <w:t xml:space="preserve">Nokia think NW has some way to know in some cases. </w:t>
      </w:r>
    </w:p>
    <w:p w14:paraId="353F8E44" w14:textId="77777777" w:rsidR="0079060C" w:rsidRPr="000D7E1E"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 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62418F3C" w14:textId="77777777" w:rsidR="0079060C" w:rsidRDefault="0079060C" w:rsidP="0079060C">
      <w:pPr>
        <w:pStyle w:val="Doc-text2"/>
        <w:rPr>
          <w:lang w:eastAsia="zh-CN"/>
        </w:rPr>
      </w:pPr>
    </w:p>
    <w:p w14:paraId="0820CF8C" w14:textId="77777777" w:rsidR="0079060C" w:rsidRDefault="0079060C" w:rsidP="0079060C">
      <w:pPr>
        <w:pStyle w:val="Doc-text2"/>
        <w:rPr>
          <w:lang w:eastAsia="zh-CN"/>
        </w:rPr>
      </w:pPr>
      <w:r>
        <w:rPr>
          <w:lang w:eastAsia="zh-CN"/>
        </w:rPr>
        <w:t>P3</w:t>
      </w:r>
    </w:p>
    <w:p w14:paraId="6DC6E87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do not think this is needed as UE can know from SI. </w:t>
      </w:r>
    </w:p>
    <w:p w14:paraId="02D085A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support the idea of having per UE signalling. LG E think per UE activation/deactivation is useful, for example for some UE with high traffic the power saving gain from monitoring lpwus is limited. </w:t>
      </w:r>
    </w:p>
    <w:p w14:paraId="14A34317" w14:textId="77777777" w:rsidR="0079060C" w:rsidRPr="00A44667" w:rsidRDefault="0079060C" w:rsidP="0079060C">
      <w:pPr>
        <w:pStyle w:val="Doc-text2"/>
        <w:rPr>
          <w:lang w:eastAsia="zh-CN"/>
        </w:rPr>
      </w:pPr>
    </w:p>
    <w:p w14:paraId="5651756A" w14:textId="77777777" w:rsidR="0079060C" w:rsidRDefault="0079060C" w:rsidP="0079060C">
      <w:pPr>
        <w:pStyle w:val="Doc-title"/>
        <w:rPr>
          <w:rFonts w:eastAsia="SimSun"/>
          <w:lang w:eastAsia="zh-CN"/>
        </w:rPr>
      </w:pPr>
      <w:r>
        <w:rPr>
          <w:lang w:eastAsia="zh-CN"/>
        </w:rPr>
        <w:t>R2-2407240</w:t>
      </w:r>
      <w:r>
        <w:rPr>
          <w:lang w:eastAsia="zh-CN"/>
        </w:rPr>
        <w:tab/>
        <w:t>Discussion on LP-WUS operation in RRC_IDLE/INACTIVE modes</w:t>
      </w:r>
      <w:r>
        <w:rPr>
          <w:lang w:eastAsia="zh-CN"/>
        </w:rPr>
        <w:tab/>
      </w:r>
      <w:r w:rsidRPr="00056562">
        <w:rPr>
          <w:lang w:eastAsia="zh-CN"/>
        </w:rPr>
        <w:t>InterDigital</w:t>
      </w:r>
      <w:r>
        <w:rPr>
          <w:lang w:eastAsia="zh-CN"/>
        </w:rPr>
        <w:t>, Inc.</w:t>
      </w:r>
      <w:r>
        <w:rPr>
          <w:lang w:eastAsia="zh-CN"/>
        </w:rPr>
        <w:tab/>
        <w:t>discussion</w:t>
      </w:r>
      <w:r>
        <w:rPr>
          <w:lang w:eastAsia="zh-CN"/>
        </w:rPr>
        <w:tab/>
        <w:t>Rel-19</w:t>
      </w:r>
      <w:r>
        <w:rPr>
          <w:lang w:eastAsia="zh-CN"/>
        </w:rPr>
        <w:tab/>
        <w:t>NR_LPWUS-Core</w:t>
      </w:r>
    </w:p>
    <w:p w14:paraId="0E124CDC" w14:textId="77777777" w:rsidR="0079060C" w:rsidRDefault="0079060C" w:rsidP="0079060C">
      <w:pPr>
        <w:pStyle w:val="Doc-text2"/>
        <w:rPr>
          <w:rFonts w:eastAsia="SimSun"/>
          <w:i/>
          <w:shd w:val="pct15" w:color="auto" w:fill="FFFFFF"/>
          <w:lang w:eastAsia="zh-CN"/>
        </w:rPr>
      </w:pPr>
      <w:r w:rsidRPr="00301087">
        <w:rPr>
          <w:rFonts w:eastAsia="SimSun"/>
          <w:i/>
          <w:shd w:val="pct15" w:color="auto" w:fill="FFFFFF"/>
          <w:lang w:eastAsia="zh-CN"/>
        </w:rPr>
        <w:t>Proposal 1: Support LP-WUS configuration via system information (e.g., cell-specific). Do not support dedicated LP-WUS configuration</w:t>
      </w:r>
    </w:p>
    <w:p w14:paraId="6F1B563B" w14:textId="77777777" w:rsidR="0079060C" w:rsidRPr="000C6E0C" w:rsidRDefault="0079060C" w:rsidP="0079060C">
      <w:pPr>
        <w:pStyle w:val="Agreement"/>
        <w:tabs>
          <w:tab w:val="clear" w:pos="9990"/>
        </w:tabs>
        <w:overflowPunct/>
        <w:autoSpaceDE/>
        <w:autoSpaceDN/>
        <w:adjustRightInd/>
        <w:ind w:left="1619" w:hanging="360"/>
        <w:textAlignment w:val="auto"/>
        <w:rPr>
          <w:lang w:eastAsia="zh-CN"/>
        </w:rPr>
      </w:pPr>
      <w:r w:rsidRPr="000C6E0C">
        <w:rPr>
          <w:lang w:eastAsia="zh-CN"/>
        </w:rPr>
        <w:t>Noted</w:t>
      </w:r>
    </w:p>
    <w:p w14:paraId="06C80C20" w14:textId="77777777" w:rsidR="0079060C" w:rsidRDefault="0079060C" w:rsidP="0079060C">
      <w:pPr>
        <w:pStyle w:val="Doc-text2"/>
        <w:rPr>
          <w:lang w:eastAsia="zh-CN"/>
        </w:rPr>
      </w:pPr>
    </w:p>
    <w:p w14:paraId="4385D050" w14:textId="77777777" w:rsidR="0079060C" w:rsidRPr="000D7E1E" w:rsidRDefault="0079060C" w:rsidP="0079060C">
      <w:pPr>
        <w:pStyle w:val="Doc-text2"/>
        <w:rPr>
          <w:lang w:eastAsia="zh-CN"/>
        </w:rPr>
      </w:pPr>
      <w:r w:rsidRPr="000D7E1E">
        <w:rPr>
          <w:lang w:eastAsia="zh-CN"/>
        </w:rPr>
        <w:t>Discussion</w:t>
      </w:r>
    </w:p>
    <w:p w14:paraId="7F9558BD" w14:textId="77777777" w:rsidR="0079060C" w:rsidRDefault="0079060C" w:rsidP="0079060C">
      <w:pPr>
        <w:pStyle w:val="Doc-text2"/>
        <w:rPr>
          <w:lang w:eastAsia="zh-CN"/>
        </w:rPr>
      </w:pPr>
      <w:r w:rsidRPr="000D7E1E">
        <w:rPr>
          <w:lang w:eastAsia="zh-CN"/>
        </w:rPr>
        <w:t>P1</w:t>
      </w:r>
    </w:p>
    <w:p w14:paraId="1F7A3609"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Vodafone think we need to have the possibility of using dedicated signalling to override the cell level configuration. </w:t>
      </w:r>
    </w:p>
    <w:p w14:paraId="2E77B5FC"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QC want to first understand what dedicates signalling needs to be introduced. </w:t>
      </w:r>
    </w:p>
    <w:p w14:paraId="418D5FA9"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NEC think at least entry/exist condition can be dedicated configuration. </w:t>
      </w:r>
    </w:p>
    <w:p w14:paraId="679BAB70"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Samsung support P1, since this is for idle/inactive and think there is no need to introduce new configuration in RRCRelease. </w:t>
      </w:r>
    </w:p>
    <w:p w14:paraId="5A0CC7BF"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Nokia think dedicated signalling is useful. </w:t>
      </w:r>
    </w:p>
    <w:p w14:paraId="3757BEFB" w14:textId="77777777" w:rsidR="0079060C" w:rsidRPr="000D7E1E" w:rsidRDefault="0079060C">
      <w:pPr>
        <w:pStyle w:val="Doc-text2"/>
        <w:numPr>
          <w:ilvl w:val="0"/>
          <w:numId w:val="57"/>
        </w:numPr>
        <w:overflowPunct/>
        <w:autoSpaceDE/>
        <w:autoSpaceDN/>
        <w:adjustRightInd/>
        <w:textAlignment w:val="auto"/>
        <w:rPr>
          <w:lang w:eastAsia="zh-CN"/>
        </w:rPr>
      </w:pPr>
      <w:r>
        <w:rPr>
          <w:lang w:eastAsia="zh-CN"/>
        </w:rPr>
        <w:t xml:space="preserve">Vivo think we can postpone the discussion and we can conclude after more discussion on what needs to be provided. </w:t>
      </w:r>
    </w:p>
    <w:p w14:paraId="3C467FCC" w14:textId="77777777" w:rsidR="0079060C" w:rsidRDefault="0079060C" w:rsidP="0079060C">
      <w:pPr>
        <w:pStyle w:val="Doc-title"/>
        <w:rPr>
          <w:rFonts w:eastAsia="SimSun"/>
          <w:lang w:eastAsia="zh-CN"/>
        </w:rPr>
      </w:pPr>
    </w:p>
    <w:p w14:paraId="77A17C10" w14:textId="77777777" w:rsidR="0079060C" w:rsidRPr="00A30536" w:rsidRDefault="0079060C" w:rsidP="0079060C">
      <w:pPr>
        <w:pStyle w:val="Doc-title"/>
        <w:rPr>
          <w:rFonts w:eastAsia="SimSun"/>
          <w:i/>
          <w:lang w:eastAsia="zh-CN"/>
        </w:rPr>
      </w:pPr>
      <w:r>
        <w:rPr>
          <w:rFonts w:eastAsia="SimSun" w:hint="eastAsia"/>
          <w:i/>
          <w:lang w:eastAsia="zh-CN"/>
        </w:rPr>
        <w:t>(</w:t>
      </w:r>
      <w:r w:rsidRPr="00A30536">
        <w:rPr>
          <w:rFonts w:eastAsia="SimSun"/>
          <w:i/>
          <w:lang w:eastAsia="zh-CN"/>
        </w:rPr>
        <w:t>W</w:t>
      </w:r>
      <w:r>
        <w:rPr>
          <w:rFonts w:eastAsia="SimSun" w:hint="eastAsia"/>
          <w:i/>
          <w:lang w:eastAsia="zh-CN"/>
        </w:rPr>
        <w:t>heth</w:t>
      </w:r>
      <w:r w:rsidRPr="00A30536">
        <w:rPr>
          <w:rFonts w:eastAsia="SimSun" w:hint="eastAsia"/>
          <w:i/>
          <w:lang w:eastAsia="zh-CN"/>
        </w:rPr>
        <w:t>er configuration of entry/exit condtion is mandatory or not</w:t>
      </w:r>
      <w:r>
        <w:rPr>
          <w:rFonts w:eastAsia="SimSun" w:hint="eastAsia"/>
          <w:i/>
          <w:lang w:eastAsia="zh-CN"/>
        </w:rPr>
        <w:t>)</w:t>
      </w:r>
    </w:p>
    <w:p w14:paraId="0921728B" w14:textId="77777777" w:rsidR="0079060C" w:rsidRDefault="0079060C" w:rsidP="0079060C">
      <w:pPr>
        <w:pStyle w:val="Doc-title"/>
        <w:rPr>
          <w:rFonts w:eastAsia="SimSun"/>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6333F45E" w14:textId="77777777" w:rsidR="0079060C" w:rsidRPr="001C7490" w:rsidRDefault="0079060C" w:rsidP="0079060C">
      <w:pPr>
        <w:pStyle w:val="Doc-text2"/>
        <w:rPr>
          <w:rFonts w:eastAsia="SimSun"/>
          <w:i/>
          <w:shd w:val="pct15" w:color="auto" w:fill="FFFFFF"/>
          <w:lang w:eastAsia="zh-CN"/>
        </w:rPr>
      </w:pPr>
      <w:r w:rsidRPr="001C7490">
        <w:rPr>
          <w:rFonts w:eastAsia="SimSun"/>
          <w:i/>
          <w:shd w:val="pct15" w:color="auto" w:fill="FFFFFF"/>
          <w:lang w:eastAsia="zh-CN"/>
        </w:rPr>
        <w:t>Proposal 1</w:t>
      </w:r>
      <w:r w:rsidRPr="001C7490">
        <w:rPr>
          <w:rFonts w:eastAsia="SimSun"/>
          <w:i/>
          <w:shd w:val="pct15" w:color="auto" w:fill="FFFFFF"/>
          <w:lang w:eastAsia="zh-CN"/>
        </w:rPr>
        <w:tab/>
        <w:t>The configuration of the entry/exit condition of LP-WUS monitoring is mandatory present in the LP-WUS related configuration.</w:t>
      </w:r>
    </w:p>
    <w:p w14:paraId="5B32AAFD" w14:textId="77777777" w:rsidR="0079060C" w:rsidRPr="00B40FF9" w:rsidRDefault="0079060C" w:rsidP="0079060C">
      <w:pPr>
        <w:pStyle w:val="Doc-text2"/>
        <w:rPr>
          <w:rFonts w:eastAsia="SimSun"/>
          <w:lang w:eastAsia="zh-CN"/>
        </w:rPr>
      </w:pPr>
    </w:p>
    <w:p w14:paraId="41D69AE1" w14:textId="77777777" w:rsidR="0079060C" w:rsidRDefault="0079060C" w:rsidP="0079060C">
      <w:pPr>
        <w:pStyle w:val="Doc-title"/>
        <w:rPr>
          <w:rFonts w:eastAsia="SimSun"/>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610083F3" w14:textId="77777777" w:rsidR="0079060C" w:rsidRPr="001C7490" w:rsidRDefault="0079060C" w:rsidP="0079060C">
      <w:pPr>
        <w:pStyle w:val="Doc-text2"/>
        <w:rPr>
          <w:rFonts w:eastAsia="SimSun"/>
          <w:i/>
          <w:shd w:val="pct15" w:color="auto" w:fill="FFFFFF"/>
          <w:lang w:eastAsia="zh-CN"/>
        </w:rPr>
      </w:pPr>
      <w:r>
        <w:rPr>
          <w:rFonts w:eastAsia="SimSun" w:hint="eastAsia"/>
          <w:i/>
          <w:shd w:val="pct15" w:color="auto" w:fill="FFFFFF"/>
          <w:lang w:eastAsia="zh-CN"/>
        </w:rPr>
        <w:t>Proposal 2</w:t>
      </w:r>
      <w:r>
        <w:rPr>
          <w:rFonts w:eastAsia="SimSun" w:hint="eastAsia"/>
          <w:i/>
          <w:shd w:val="pct15" w:color="auto" w:fill="FFFFFF"/>
          <w:lang w:eastAsia="zh-CN"/>
        </w:rPr>
        <w:tab/>
      </w:r>
      <w:r w:rsidRPr="001C7490">
        <w:rPr>
          <w:rFonts w:eastAsia="SimSun"/>
          <w:i/>
          <w:shd w:val="pct15" w:color="auto" w:fill="FFFFFF"/>
          <w:lang w:eastAsia="zh-CN"/>
        </w:rPr>
        <w:t>If the gNB does not configure the conditions, it is left to UE implementation to determine whether to enter or exit LP-WUS mode.</w:t>
      </w:r>
    </w:p>
    <w:p w14:paraId="6BD2F5CA" w14:textId="77777777" w:rsidR="0079060C" w:rsidRDefault="0079060C" w:rsidP="0079060C">
      <w:pPr>
        <w:pStyle w:val="Doc-title"/>
        <w:rPr>
          <w:rFonts w:eastAsia="SimSun"/>
          <w:lang w:eastAsia="zh-CN"/>
        </w:rPr>
      </w:pPr>
    </w:p>
    <w:p w14:paraId="172C3188" w14:textId="77777777" w:rsidR="0079060C" w:rsidRDefault="0079060C" w:rsidP="0079060C">
      <w:pPr>
        <w:pStyle w:val="Doc-title"/>
        <w:rPr>
          <w:rFonts w:eastAsia="SimSun"/>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14:paraId="1574FEA8"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1</w:t>
      </w:r>
      <w:r w:rsidRPr="0044668D">
        <w:rPr>
          <w:rFonts w:eastAsia="SimSun"/>
          <w:i/>
          <w:shd w:val="pct15" w:color="auto" w:fill="FFFFFF"/>
          <w:lang w:eastAsia="zh-CN"/>
        </w:rPr>
        <w:tab/>
        <w:t>For OFDM-based WUR the entry/exit condition is optional.</w:t>
      </w:r>
    </w:p>
    <w:p w14:paraId="445A3B1D"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2</w:t>
      </w:r>
      <w:r w:rsidRPr="0044668D">
        <w:rPr>
          <w:rFonts w:eastAsia="SimSun"/>
          <w:i/>
          <w:shd w:val="pct15" w:color="auto" w:fill="FFFFFF"/>
          <w:lang w:eastAsia="zh-CN"/>
        </w:rPr>
        <w:tab/>
        <w:t>For OOK-based WUR the entry/exit condition is mandatory.</w:t>
      </w:r>
    </w:p>
    <w:p w14:paraId="549A9755"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3</w:t>
      </w:r>
      <w:r w:rsidRPr="0044668D">
        <w:rPr>
          <w:rFonts w:eastAsia="SimSun"/>
          <w:i/>
          <w:shd w:val="pct15" w:color="auto" w:fill="FFFFFF"/>
          <w:lang w:eastAsia="zh-CN"/>
        </w:rPr>
        <w:tab/>
        <w:t>Separate entry/exit conditions can be configured for OFDM-based and OOK-based WUR.</w:t>
      </w:r>
    </w:p>
    <w:p w14:paraId="49AC82E0" w14:textId="77777777" w:rsidR="0079060C" w:rsidRDefault="0079060C" w:rsidP="0079060C">
      <w:pPr>
        <w:pStyle w:val="Doc-title"/>
        <w:rPr>
          <w:rFonts w:eastAsia="SimSun"/>
          <w:lang w:eastAsia="zh-CN"/>
        </w:rPr>
      </w:pPr>
    </w:p>
    <w:p w14:paraId="7A25B3E6" w14:textId="77777777" w:rsidR="0079060C" w:rsidRDefault="0079060C" w:rsidP="0079060C">
      <w:pPr>
        <w:pStyle w:val="Doc-text2"/>
        <w:rPr>
          <w:lang w:eastAsia="zh-CN"/>
        </w:rPr>
      </w:pPr>
      <w:r>
        <w:rPr>
          <w:lang w:eastAsia="zh-CN"/>
        </w:rPr>
        <w:t>Discussions on the above proposals</w:t>
      </w:r>
    </w:p>
    <w:p w14:paraId="1373674F" w14:textId="77777777" w:rsidR="0079060C" w:rsidRDefault="0079060C">
      <w:pPr>
        <w:pStyle w:val="Doc-text2"/>
        <w:numPr>
          <w:ilvl w:val="0"/>
          <w:numId w:val="57"/>
        </w:numPr>
        <w:overflowPunct/>
        <w:autoSpaceDE/>
        <w:autoSpaceDN/>
        <w:adjustRightInd/>
        <w:textAlignment w:val="auto"/>
        <w:rPr>
          <w:lang w:eastAsia="zh-CN"/>
        </w:rPr>
      </w:pPr>
      <w:r>
        <w:rPr>
          <w:lang w:eastAsia="zh-CN"/>
        </w:rPr>
        <w:lastRenderedPageBreak/>
        <w:t xml:space="preserve">HW do not think the configuration should be mandatory, and think if not configured it can rely on default values. CATT agree, for PEI the condition is not configured, and think Ericssion proposal is good compromise way to go. </w:t>
      </w:r>
    </w:p>
    <w:p w14:paraId="4D4EF2C7"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support LG E P1, and think LP-SS/LP-WUS may not be full coverage of the cell. Nokia support LG E proposal and also ok with Ericsson proposal. Lenovo, NEC also agree with LG E P1.</w:t>
      </w:r>
    </w:p>
    <w:p w14:paraId="68C4952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think even for OFDM-based LR we need to consider inter freq case. NEC agree. </w:t>
      </w:r>
    </w:p>
    <w:p w14:paraId="589B09B4" w14:textId="77777777" w:rsidR="0079060C" w:rsidRDefault="0079060C">
      <w:pPr>
        <w:pStyle w:val="Doc-text2"/>
        <w:numPr>
          <w:ilvl w:val="0"/>
          <w:numId w:val="57"/>
        </w:numPr>
        <w:overflowPunct/>
        <w:autoSpaceDE/>
        <w:autoSpaceDN/>
        <w:adjustRightInd/>
        <w:textAlignment w:val="auto"/>
        <w:rPr>
          <w:lang w:eastAsia="zh-CN"/>
        </w:rPr>
      </w:pPr>
      <w:r>
        <w:rPr>
          <w:lang w:eastAsia="zh-CN"/>
        </w:rPr>
        <w:t>Lenovo agree with P3 in Ericsson paper and think it is already a working assumption in R1.</w:t>
      </w:r>
    </w:p>
    <w:p w14:paraId="4ED026FD"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want to the condition is optional and think HW proposal is a good compromise. </w:t>
      </w:r>
    </w:p>
    <w:p w14:paraId="2274A7A1"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Samsung prefer to have the condition optional, and think we need to discuss whether different types of LR can be differentiated. OPPO do not think the condition is mandatory and do not need default value. </w:t>
      </w:r>
    </w:p>
    <w:p w14:paraId="704F9EA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Vodafone think in some case NW do not really know the coverage and think different UE may have different measurement. Vodafone prefer to have separate conditions for different LR types.  </w:t>
      </w:r>
    </w:p>
    <w:p w14:paraId="398684B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NEC support P3 from Ericsson paper. </w:t>
      </w:r>
    </w:p>
    <w:p w14:paraId="789D8FA1"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Ericsson think LPWUS should not impact system performance. </w:t>
      </w:r>
    </w:p>
    <w:p w14:paraId="4F9C1411" w14:textId="77777777" w:rsidR="0079060C" w:rsidRDefault="0079060C" w:rsidP="0079060C">
      <w:pPr>
        <w:pStyle w:val="Doc-text2"/>
        <w:rPr>
          <w:lang w:eastAsia="zh-CN"/>
        </w:rPr>
      </w:pPr>
    </w:p>
    <w:p w14:paraId="31BA9E54" w14:textId="77777777" w:rsidR="0079060C" w:rsidRDefault="0079060C" w:rsidP="0079060C">
      <w:pPr>
        <w:pStyle w:val="Doc-text2"/>
        <w:rPr>
          <w:lang w:eastAsia="zh-CN"/>
        </w:rPr>
      </w:pPr>
      <w:r w:rsidRPr="004366C9">
        <w:rPr>
          <w:lang w:eastAsia="zh-CN"/>
        </w:rPr>
        <w:t>Discussion on P3 from R2-2407396</w:t>
      </w:r>
    </w:p>
    <w:p w14:paraId="5F58C14C" w14:textId="77777777" w:rsidR="0079060C" w:rsidRPr="00647B5E" w:rsidRDefault="0079060C">
      <w:pPr>
        <w:pStyle w:val="Doc-text2"/>
        <w:numPr>
          <w:ilvl w:val="0"/>
          <w:numId w:val="57"/>
        </w:numPr>
        <w:overflowPunct/>
        <w:autoSpaceDE/>
        <w:autoSpaceDN/>
        <w:adjustRightInd/>
        <w:textAlignment w:val="auto"/>
        <w:rPr>
          <w:rFonts w:eastAsia="SimSun"/>
          <w:b/>
          <w:i/>
          <w:shd w:val="pct15" w:color="auto" w:fill="FFFFFF"/>
          <w:lang w:eastAsia="zh-CN"/>
        </w:rPr>
      </w:pPr>
      <w:r>
        <w:rPr>
          <w:lang w:eastAsia="zh-CN"/>
        </w:rPr>
        <w:t xml:space="preserve">Nokia suggest to put FFS on detailed signalling. Vivo think it is already R1 assumption, and suggest to add ‘if NW support both types of LR’. </w:t>
      </w:r>
    </w:p>
    <w:p w14:paraId="6AFC7712" w14:textId="77777777" w:rsidR="0079060C" w:rsidRPr="00932E3A" w:rsidRDefault="0079060C" w:rsidP="0079060C">
      <w:pPr>
        <w:pStyle w:val="Agreement"/>
        <w:tabs>
          <w:tab w:val="clear" w:pos="9990"/>
        </w:tabs>
        <w:overflowPunct/>
        <w:autoSpaceDE/>
        <w:autoSpaceDN/>
        <w:adjustRightInd/>
        <w:ind w:left="1619" w:hanging="360"/>
        <w:textAlignment w:val="auto"/>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7270CE0B" w14:textId="77777777" w:rsidR="0079060C" w:rsidRPr="007E6EB4" w:rsidRDefault="0079060C" w:rsidP="0079060C">
      <w:pPr>
        <w:pStyle w:val="Doc-text2"/>
        <w:rPr>
          <w:lang w:eastAsia="zh-CN"/>
        </w:rPr>
      </w:pPr>
    </w:p>
    <w:p w14:paraId="6C9D7A66" w14:textId="77777777" w:rsidR="0079060C" w:rsidRPr="00E06046" w:rsidRDefault="0079060C" w:rsidP="0079060C">
      <w:pPr>
        <w:pStyle w:val="Doc-title"/>
        <w:rPr>
          <w:rFonts w:eastAsia="SimSun"/>
          <w:u w:val="single"/>
          <w:lang w:eastAsia="zh-CN"/>
        </w:rPr>
      </w:pPr>
      <w:r w:rsidRPr="00E06046">
        <w:rPr>
          <w:rFonts w:eastAsia="SimSun"/>
          <w:u w:val="single"/>
          <w:lang w:eastAsia="zh-CN"/>
        </w:rPr>
        <w:t>LP-WUS entry/exit condition</w:t>
      </w:r>
    </w:p>
    <w:p w14:paraId="706D8560" w14:textId="77777777" w:rsidR="0079060C" w:rsidRDefault="0079060C" w:rsidP="0079060C">
      <w:pPr>
        <w:pStyle w:val="Doc-title"/>
        <w:rPr>
          <w:rFonts w:eastAsia="SimSun"/>
          <w:lang w:eastAsia="zh-CN"/>
        </w:rPr>
      </w:pPr>
    </w:p>
    <w:p w14:paraId="34A2AA7D" w14:textId="77777777" w:rsidR="0079060C" w:rsidRPr="005A4368" w:rsidRDefault="0079060C" w:rsidP="0079060C">
      <w:pPr>
        <w:pStyle w:val="Doc-title"/>
        <w:rPr>
          <w:rFonts w:eastAsia="SimSun"/>
          <w:lang w:eastAsia="zh-CN"/>
        </w:rPr>
      </w:pPr>
      <w:r w:rsidRPr="005A4368">
        <w:rPr>
          <w:lang w:eastAsia="zh-CN"/>
        </w:rPr>
        <w:t>R2-2407013</w:t>
      </w:r>
      <w:r w:rsidRPr="005A4368">
        <w:rPr>
          <w:lang w:eastAsia="zh-CN"/>
        </w:rPr>
        <w:tab/>
        <w:t>LP-WUS in IDLE and INACTIVE</w:t>
      </w:r>
      <w:r w:rsidRPr="005A4368">
        <w:rPr>
          <w:lang w:eastAsia="zh-CN"/>
        </w:rPr>
        <w:tab/>
        <w:t>Nokia</w:t>
      </w:r>
      <w:r w:rsidRPr="005A4368">
        <w:rPr>
          <w:lang w:eastAsia="zh-CN"/>
        </w:rPr>
        <w:tab/>
        <w:t>discussion</w:t>
      </w:r>
      <w:r w:rsidRPr="005A4368">
        <w:rPr>
          <w:lang w:eastAsia="zh-CN"/>
        </w:rPr>
        <w:tab/>
        <w:t>Rel-19</w:t>
      </w:r>
      <w:r w:rsidRPr="005A4368">
        <w:rPr>
          <w:lang w:eastAsia="zh-CN"/>
        </w:rPr>
        <w:tab/>
        <w:t>NR_LPWUS-Core</w:t>
      </w:r>
    </w:p>
    <w:p w14:paraId="5F734591"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 xml:space="preserve">Proposal 4: LP-WUS monitoring entry condition includes both MR (cell coverage) and LR (LP-WUS coverage) measurements. </w:t>
      </w:r>
    </w:p>
    <w:p w14:paraId="6440A271"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 xml:space="preserve">Proposal 5: LP-WUS monitoring exit condition is evaluated based on LR measurement. </w:t>
      </w:r>
    </w:p>
    <w:p w14:paraId="1EA4AFEE"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Proposal 6: RAN2 assumes that RAN1 defines LR measurements quantities for LP-WUS.</w:t>
      </w:r>
    </w:p>
    <w:p w14:paraId="2EFE0000" w14:textId="77777777" w:rsidR="0079060C" w:rsidRDefault="0079060C" w:rsidP="0079060C">
      <w:pPr>
        <w:pStyle w:val="Doc-text2"/>
        <w:ind w:left="0" w:firstLine="0"/>
        <w:rPr>
          <w:rFonts w:eastAsia="SimSun"/>
          <w:lang w:eastAsia="zh-CN"/>
        </w:rPr>
      </w:pPr>
    </w:p>
    <w:p w14:paraId="6152BEDD" w14:textId="77777777" w:rsidR="0079060C" w:rsidRPr="00BF154E" w:rsidRDefault="0079060C" w:rsidP="0079060C">
      <w:pPr>
        <w:pStyle w:val="Doc-title"/>
        <w:rPr>
          <w:rFonts w:eastAsia="SimSun"/>
          <w:lang w:eastAsia="zh-CN"/>
        </w:rPr>
      </w:pPr>
      <w:r w:rsidRPr="00BF154E">
        <w:rPr>
          <w:lang w:eastAsia="zh-CN"/>
        </w:rPr>
        <w:t>R2-2406730</w:t>
      </w:r>
      <w:r w:rsidRPr="00BF154E">
        <w:rPr>
          <w:lang w:eastAsia="zh-CN"/>
        </w:rPr>
        <w:tab/>
        <w:t>Procedure and configuration of LP-WUS in RRC_IDLE/INACTIVE</w:t>
      </w:r>
      <w:r w:rsidRPr="00BF154E">
        <w:rPr>
          <w:lang w:eastAsia="zh-CN"/>
        </w:rPr>
        <w:tab/>
        <w:t>Apple</w:t>
      </w:r>
      <w:r w:rsidRPr="00BF154E">
        <w:rPr>
          <w:lang w:eastAsia="zh-CN"/>
        </w:rPr>
        <w:tab/>
        <w:t>discussion</w:t>
      </w:r>
      <w:r w:rsidRPr="00BF154E">
        <w:rPr>
          <w:lang w:eastAsia="zh-CN"/>
        </w:rPr>
        <w:tab/>
        <w:t>Rel-19</w:t>
      </w:r>
      <w:r w:rsidRPr="00BF154E">
        <w:rPr>
          <w:lang w:eastAsia="zh-CN"/>
        </w:rPr>
        <w:tab/>
        <w:t>NR_LPWUS-Core</w:t>
      </w:r>
    </w:p>
    <w:p w14:paraId="3E710D56" w14:textId="77777777" w:rsidR="0079060C" w:rsidRPr="00BF154E" w:rsidRDefault="0079060C" w:rsidP="0079060C">
      <w:pPr>
        <w:pStyle w:val="Doc-text2"/>
        <w:shd w:val="clear" w:color="auto" w:fill="D9D9D9" w:themeFill="background1" w:themeFillShade="D9"/>
        <w:rPr>
          <w:rFonts w:eastAsia="SimSun"/>
          <w:i/>
          <w:lang w:eastAsia="zh-CN"/>
        </w:rPr>
      </w:pPr>
      <w:r w:rsidRPr="00BF154E">
        <w:rPr>
          <w:rFonts w:eastAsia="SimSun"/>
          <w:i/>
          <w:lang w:eastAsia="zh-CN"/>
        </w:rPr>
        <w:t>Proposal 2: The entry condition for LP-WUS monitoring is not based on measurement from LR.</w:t>
      </w:r>
    </w:p>
    <w:p w14:paraId="1219690C" w14:textId="77777777" w:rsidR="0079060C" w:rsidRDefault="0079060C" w:rsidP="0079060C">
      <w:pPr>
        <w:pStyle w:val="Doc-text2"/>
        <w:ind w:left="0" w:firstLine="0"/>
        <w:rPr>
          <w:rFonts w:eastAsia="SimSun"/>
          <w:lang w:eastAsia="zh-CN"/>
        </w:rPr>
      </w:pPr>
    </w:p>
    <w:p w14:paraId="73DFABCD" w14:textId="77777777" w:rsidR="0079060C" w:rsidRDefault="0079060C" w:rsidP="0079060C">
      <w:pPr>
        <w:pStyle w:val="Doc-title"/>
        <w:rPr>
          <w:rFonts w:eastAsia="SimSun"/>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66CECB62" w14:textId="77777777" w:rsidR="0079060C" w:rsidRPr="00A25BCA" w:rsidRDefault="0079060C" w:rsidP="0079060C">
      <w:pPr>
        <w:pStyle w:val="Doc-text2"/>
        <w:shd w:val="clear" w:color="auto" w:fill="D9D9D9" w:themeFill="background1" w:themeFillShade="D9"/>
        <w:rPr>
          <w:rFonts w:eastAsia="SimSun"/>
          <w:i/>
          <w:lang w:eastAsia="zh-CN"/>
        </w:rPr>
      </w:pPr>
      <w:r w:rsidRPr="00A25BCA">
        <w:rPr>
          <w:rFonts w:eastAsia="SimSun"/>
          <w:i/>
          <w:lang w:eastAsia="zh-CN"/>
        </w:rPr>
        <w:t>Proposal 3: Regarding whether any measurement via LR is needed for entry condition and whether any measurement via MR is needed for exit condition, RAN2 to wait for RAN1/RAN4 progress.</w:t>
      </w:r>
    </w:p>
    <w:p w14:paraId="265D6ECE" w14:textId="77777777" w:rsidR="0079060C" w:rsidRDefault="0079060C" w:rsidP="0079060C">
      <w:pPr>
        <w:pStyle w:val="Doc-text2"/>
        <w:ind w:left="0" w:firstLine="0"/>
        <w:rPr>
          <w:rFonts w:eastAsia="SimSun"/>
          <w:lang w:eastAsia="zh-CN"/>
        </w:rPr>
      </w:pPr>
      <w:r>
        <w:rPr>
          <w:lang w:eastAsia="zh-CN"/>
        </w:rPr>
        <w:tab/>
      </w:r>
    </w:p>
    <w:p w14:paraId="6970A681" w14:textId="77777777" w:rsidR="0079060C" w:rsidRDefault="0079060C" w:rsidP="0079060C">
      <w:pPr>
        <w:pStyle w:val="Doc-text2"/>
      </w:pPr>
      <w:r w:rsidRPr="0034711D">
        <w:t>Discussion</w:t>
      </w:r>
      <w:r>
        <w:t xml:space="preserve"> on P4 in </w:t>
      </w:r>
      <w:r w:rsidRPr="005A4368">
        <w:rPr>
          <w:lang w:eastAsia="zh-CN"/>
        </w:rPr>
        <w:t>R2-2407013</w:t>
      </w:r>
      <w:r>
        <w:rPr>
          <w:lang w:eastAsia="zh-CN"/>
        </w:rPr>
        <w:t xml:space="preserve"> and P2 in R2-2406730</w:t>
      </w:r>
    </w:p>
    <w:p w14:paraId="21B0A29E" w14:textId="77777777" w:rsidR="0079060C" w:rsidRDefault="0079060C">
      <w:pPr>
        <w:pStyle w:val="Doc-text2"/>
        <w:numPr>
          <w:ilvl w:val="0"/>
          <w:numId w:val="57"/>
        </w:numPr>
        <w:overflowPunct/>
        <w:autoSpaceDE/>
        <w:autoSpaceDN/>
        <w:adjustRightInd/>
        <w:textAlignment w:val="auto"/>
        <w:rPr>
          <w:lang w:eastAsia="zh-CN"/>
        </w:rPr>
      </w:pPr>
      <w:r>
        <w:t xml:space="preserve">NEC do not think LR results are needed for entry condition. HW, Lenovo agree. </w:t>
      </w:r>
    </w:p>
    <w:p w14:paraId="105B55A0" w14:textId="77777777" w:rsidR="0079060C" w:rsidRDefault="0079060C">
      <w:pPr>
        <w:pStyle w:val="Doc-text2"/>
        <w:numPr>
          <w:ilvl w:val="0"/>
          <w:numId w:val="57"/>
        </w:numPr>
        <w:overflowPunct/>
        <w:autoSpaceDE/>
        <w:autoSpaceDN/>
        <w:adjustRightInd/>
        <w:textAlignment w:val="auto"/>
        <w:rPr>
          <w:lang w:eastAsia="zh-CN"/>
        </w:rPr>
      </w:pPr>
      <w:r>
        <w:t xml:space="preserve">Sony think LR results are needed for entry condition, since there might be different rx sensitivities at the UEs. QC agree. </w:t>
      </w:r>
    </w:p>
    <w:p w14:paraId="1AF0A6E1" w14:textId="77777777" w:rsidR="0079060C" w:rsidRDefault="0079060C">
      <w:pPr>
        <w:pStyle w:val="Doc-text2"/>
        <w:numPr>
          <w:ilvl w:val="0"/>
          <w:numId w:val="57"/>
        </w:numPr>
        <w:overflowPunct/>
        <w:autoSpaceDE/>
        <w:autoSpaceDN/>
        <w:adjustRightInd/>
        <w:textAlignment w:val="auto"/>
        <w:rPr>
          <w:lang w:eastAsia="zh-CN"/>
        </w:rPr>
      </w:pPr>
      <w:r>
        <w:t>Spredtrum think it depends on NW configuration. IDT share this view. IDT, OPPO think R1 has similar understanding and think we need to check the R1 progress. HW agree. Ericsson think we can conclude in R2.</w:t>
      </w:r>
    </w:p>
    <w:p w14:paraId="1D3ED1B8" w14:textId="77777777" w:rsidR="0079060C" w:rsidRDefault="0079060C">
      <w:pPr>
        <w:pStyle w:val="Doc-text2"/>
        <w:numPr>
          <w:ilvl w:val="0"/>
          <w:numId w:val="57"/>
        </w:numPr>
        <w:overflowPunct/>
        <w:autoSpaceDE/>
        <w:autoSpaceDN/>
        <w:adjustRightInd/>
        <w:textAlignment w:val="auto"/>
        <w:rPr>
          <w:lang w:eastAsia="zh-CN"/>
        </w:rPr>
      </w:pPr>
      <w:r>
        <w:t xml:space="preserve">Ericsson think LR measurement is useful in some cases, and think if we only allow MR based results then NW may be forced to configure higher thresholds. ZTE also think LR results are needed. LG E, CATT, Xiaomi agree. </w:t>
      </w:r>
    </w:p>
    <w:p w14:paraId="0E003A5E" w14:textId="77777777" w:rsidR="0079060C" w:rsidRDefault="0079060C">
      <w:pPr>
        <w:pStyle w:val="Doc-text2"/>
        <w:numPr>
          <w:ilvl w:val="0"/>
          <w:numId w:val="57"/>
        </w:numPr>
        <w:overflowPunct/>
        <w:autoSpaceDE/>
        <w:autoSpaceDN/>
        <w:adjustRightInd/>
        <w:textAlignment w:val="auto"/>
        <w:rPr>
          <w:lang w:eastAsia="zh-CN"/>
        </w:rPr>
      </w:pPr>
      <w:r>
        <w:t xml:space="preserve">Vodafone think the entry condition is mainly for the case when UE is in very good coverage, so LR results may not be so useful, and think Pingpong can be handled by offset btw entry/exit thresholds. Samsung share this view. HW agree. </w:t>
      </w:r>
    </w:p>
    <w:p w14:paraId="39CBD64E" w14:textId="77777777" w:rsidR="0079060C" w:rsidRDefault="0079060C">
      <w:pPr>
        <w:pStyle w:val="Doc-text2"/>
        <w:numPr>
          <w:ilvl w:val="0"/>
          <w:numId w:val="57"/>
        </w:numPr>
        <w:overflowPunct/>
        <w:autoSpaceDE/>
        <w:autoSpaceDN/>
        <w:adjustRightInd/>
        <w:ind w:left="1259" w:firstLine="0"/>
        <w:textAlignment w:val="auto"/>
        <w:rPr>
          <w:lang w:eastAsia="zh-CN"/>
        </w:rPr>
      </w:pPr>
      <w:r>
        <w:t>Samsung, Apple think we can postpone.</w:t>
      </w:r>
    </w:p>
    <w:p w14:paraId="5BE943FA" w14:textId="77777777" w:rsidR="0079060C" w:rsidRPr="00720B3D"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1EE1BF44" w14:textId="77777777" w:rsidR="0079060C" w:rsidRDefault="0079060C" w:rsidP="0079060C">
      <w:pPr>
        <w:pStyle w:val="Doc-text2"/>
        <w:ind w:left="0" w:firstLine="0"/>
        <w:rPr>
          <w:rFonts w:eastAsia="SimSun"/>
          <w:lang w:eastAsia="zh-CN"/>
        </w:rPr>
      </w:pPr>
    </w:p>
    <w:p w14:paraId="55734754" w14:textId="77777777" w:rsidR="0079060C" w:rsidRPr="00AC27C6" w:rsidRDefault="0079060C" w:rsidP="0079060C">
      <w:pPr>
        <w:pStyle w:val="Doc-text2"/>
        <w:rPr>
          <w:rFonts w:eastAsia="SimSun"/>
          <w:i/>
          <w:shd w:val="pct15" w:color="auto" w:fill="FFFFFF"/>
          <w:lang w:eastAsia="zh-CN"/>
        </w:rPr>
      </w:pPr>
      <w:r w:rsidRPr="00AC27C6">
        <w:rPr>
          <w:rFonts w:eastAsia="SimSun"/>
          <w:i/>
          <w:shd w:val="pct15" w:color="auto" w:fill="FFFFFF"/>
          <w:lang w:eastAsia="zh-CN"/>
        </w:rPr>
        <w:t xml:space="preserve">Proposal 4: The metric for serving cell quality measured by MR for entry condition includes RSRP and optional RSRQ. </w:t>
      </w:r>
    </w:p>
    <w:p w14:paraId="42844120" w14:textId="77777777" w:rsidR="0079060C" w:rsidRPr="00AC27C6" w:rsidRDefault="0079060C" w:rsidP="0079060C">
      <w:pPr>
        <w:pStyle w:val="Doc-text2"/>
        <w:rPr>
          <w:rFonts w:eastAsia="SimSun"/>
          <w:i/>
          <w:shd w:val="pct15" w:color="auto" w:fill="FFFFFF"/>
          <w:lang w:eastAsia="zh-CN"/>
        </w:rPr>
      </w:pPr>
      <w:r w:rsidRPr="00AC27C6">
        <w:rPr>
          <w:rFonts w:eastAsia="SimSun"/>
          <w:i/>
          <w:shd w:val="pct15" w:color="auto" w:fill="FFFFFF"/>
          <w:lang w:eastAsia="zh-CN"/>
        </w:rPr>
        <w:lastRenderedPageBreak/>
        <w:t xml:space="preserve">Proposal 5: RAN2 assumes the metric for serving cell quality measured by LR for exit condition includes RSRP and optional RSRQ. An LS is sent to RAN1/RAN4 for confirmation. </w:t>
      </w:r>
    </w:p>
    <w:p w14:paraId="66C339C5" w14:textId="77777777" w:rsidR="0079060C" w:rsidRDefault="0079060C" w:rsidP="0079060C">
      <w:pPr>
        <w:pStyle w:val="Doc-text2"/>
        <w:ind w:left="0" w:firstLine="0"/>
        <w:rPr>
          <w:rFonts w:eastAsia="SimSun"/>
          <w:lang w:eastAsia="zh-CN"/>
        </w:rPr>
      </w:pPr>
    </w:p>
    <w:p w14:paraId="6A8C2FE7" w14:textId="77777777" w:rsidR="0079060C" w:rsidRDefault="0079060C" w:rsidP="0079060C">
      <w:pPr>
        <w:pStyle w:val="Doc-text2"/>
        <w:rPr>
          <w:lang w:eastAsia="zh-CN"/>
        </w:rPr>
      </w:pPr>
      <w:r>
        <w:rPr>
          <w:lang w:eastAsia="zh-CN"/>
        </w:rPr>
        <w:t>Discussion</w:t>
      </w:r>
    </w:p>
    <w:p w14:paraId="1F169BFE" w14:textId="77777777" w:rsidR="0079060C" w:rsidRDefault="0079060C" w:rsidP="0079060C">
      <w:pPr>
        <w:pStyle w:val="Doc-text2"/>
        <w:rPr>
          <w:lang w:eastAsia="zh-CN"/>
        </w:rPr>
      </w:pPr>
      <w:r w:rsidRPr="000E6699">
        <w:rPr>
          <w:lang w:eastAsia="zh-CN"/>
        </w:rPr>
        <w:t>P4 and P5 in R2-2406427</w:t>
      </w:r>
    </w:p>
    <w:p w14:paraId="416B2867"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IDT, Nokia fine with P4 and P5. </w:t>
      </w:r>
    </w:p>
    <w:p w14:paraId="46F9DC0C"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think these metrics should be decided in R1/4. Vivo think these metrics have already agreed there will be LP-RSRP/Q kind of measurements, and think R2 can decide to use them.</w:t>
      </w:r>
    </w:p>
    <w:p w14:paraId="7A7B9006" w14:textId="77777777" w:rsidR="0079060C" w:rsidRPr="00496D7F" w:rsidRDefault="0079060C">
      <w:pPr>
        <w:pStyle w:val="Doc-text2"/>
        <w:numPr>
          <w:ilvl w:val="0"/>
          <w:numId w:val="57"/>
        </w:numPr>
        <w:overflowPunct/>
        <w:autoSpaceDE/>
        <w:autoSpaceDN/>
        <w:adjustRightInd/>
        <w:ind w:left="0" w:firstLine="0"/>
        <w:textAlignment w:val="auto"/>
        <w:rPr>
          <w:rFonts w:eastAsia="SimSun"/>
          <w:lang w:eastAsia="zh-CN"/>
        </w:rPr>
      </w:pPr>
      <w:r>
        <w:rPr>
          <w:lang w:eastAsia="zh-CN"/>
        </w:rPr>
        <w:t>Nokia, Ericsson, ZTE, NEC do not see a need to send LS.</w:t>
      </w:r>
    </w:p>
    <w:p w14:paraId="715123F2" w14:textId="77777777" w:rsidR="0079060C" w:rsidRPr="000005BE" w:rsidRDefault="0079060C" w:rsidP="0079060C">
      <w:pPr>
        <w:pStyle w:val="Agreement"/>
        <w:tabs>
          <w:tab w:val="clear" w:pos="9990"/>
        </w:tabs>
        <w:overflowPunct/>
        <w:autoSpaceDE/>
        <w:autoSpaceDN/>
        <w:adjustRightInd/>
        <w:ind w:left="1619" w:hanging="360"/>
        <w:textAlignment w:val="auto"/>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50DCFF29" w14:textId="77777777" w:rsidR="0079060C" w:rsidRPr="000005BE" w:rsidRDefault="0079060C" w:rsidP="0079060C">
      <w:pPr>
        <w:pStyle w:val="Agreement"/>
        <w:tabs>
          <w:tab w:val="clear" w:pos="9990"/>
        </w:tabs>
        <w:overflowPunct/>
        <w:autoSpaceDE/>
        <w:autoSpaceDN/>
        <w:adjustRightInd/>
        <w:ind w:left="1619" w:hanging="360"/>
        <w:textAlignment w:val="auto"/>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4935B8A9" w14:textId="77777777" w:rsidR="0079060C" w:rsidRDefault="0079060C" w:rsidP="0079060C">
      <w:pPr>
        <w:pStyle w:val="Doc-text2"/>
        <w:ind w:left="0" w:firstLine="0"/>
        <w:rPr>
          <w:rFonts w:eastAsia="SimSun"/>
          <w:lang w:eastAsia="zh-CN"/>
        </w:rPr>
      </w:pPr>
    </w:p>
    <w:p w14:paraId="2CFA1366" w14:textId="77777777" w:rsidR="0079060C" w:rsidRDefault="0079060C" w:rsidP="0079060C">
      <w:pPr>
        <w:pStyle w:val="Doc-text2"/>
        <w:ind w:left="0" w:firstLine="0"/>
        <w:rPr>
          <w:rFonts w:eastAsia="SimSun"/>
          <w:lang w:eastAsia="zh-CN"/>
        </w:rPr>
      </w:pPr>
    </w:p>
    <w:p w14:paraId="10C6E808" w14:textId="77777777" w:rsidR="0079060C" w:rsidRPr="002F342E" w:rsidRDefault="0079060C" w:rsidP="0079060C">
      <w:pPr>
        <w:pStyle w:val="Doc-text2"/>
        <w:ind w:left="0" w:firstLine="0"/>
        <w:rPr>
          <w:rFonts w:eastAsia="SimSun"/>
          <w:u w:val="single"/>
          <w:lang w:eastAsia="zh-CN"/>
        </w:rPr>
      </w:pPr>
      <w:r w:rsidRPr="002F342E">
        <w:rPr>
          <w:rFonts w:eastAsia="SimSun"/>
          <w:u w:val="single"/>
          <w:lang w:eastAsia="zh-CN"/>
        </w:rPr>
        <w:t>LP-WUS Subgrouping</w:t>
      </w:r>
    </w:p>
    <w:p w14:paraId="39C02252" w14:textId="77777777" w:rsidR="0079060C" w:rsidRDefault="0079060C" w:rsidP="0079060C">
      <w:pPr>
        <w:pStyle w:val="Doc-title"/>
        <w:rPr>
          <w:rFonts w:eastAsia="SimSun"/>
          <w:lang w:eastAsia="zh-CN"/>
        </w:rPr>
      </w:pPr>
    </w:p>
    <w:p w14:paraId="1AF16C19" w14:textId="77777777" w:rsidR="0079060C" w:rsidRDefault="0079060C" w:rsidP="0079060C">
      <w:pPr>
        <w:pStyle w:val="Doc-title"/>
        <w:rPr>
          <w:rFonts w:eastAsia="SimSun"/>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3ACCB96C" w14:textId="77777777" w:rsidR="0079060C" w:rsidRPr="00C75FCA" w:rsidRDefault="0079060C" w:rsidP="0079060C">
      <w:pPr>
        <w:pStyle w:val="Doc-text2"/>
        <w:rPr>
          <w:rFonts w:eastAsia="SimSun"/>
          <w:i/>
          <w:shd w:val="pct15" w:color="auto" w:fill="FFFFFF"/>
          <w:lang w:val="en-US" w:eastAsia="zh-CN"/>
        </w:rPr>
      </w:pPr>
      <w:r w:rsidRPr="00C75FCA">
        <w:rPr>
          <w:rFonts w:eastAsia="SimSun"/>
          <w:i/>
          <w:shd w:val="pct15" w:color="auto" w:fill="FFFFFF"/>
          <w:lang w:val="en-US" w:eastAsia="zh-CN"/>
        </w:rPr>
        <w:t xml:space="preserve">Proposal 1: </w:t>
      </w:r>
      <w:r w:rsidRPr="00C75FCA">
        <w:rPr>
          <w:rFonts w:eastAsia="SimSun"/>
          <w:i/>
          <w:shd w:val="pct15" w:color="auto" w:fill="FFFFFF"/>
          <w:lang w:val="en-US" w:eastAsia="zh-CN"/>
        </w:rPr>
        <w:tab/>
        <w:t>In UE_ID based subgrouping, a mechanism should be applied that allocates PEI and LP-WUS subgroups differently in order to reduce the false paging rate.</w:t>
      </w:r>
    </w:p>
    <w:p w14:paraId="5AF242DE" w14:textId="77777777" w:rsidR="0079060C" w:rsidRDefault="0079060C" w:rsidP="0079060C">
      <w:pPr>
        <w:pStyle w:val="Doc-title"/>
        <w:rPr>
          <w:rFonts w:eastAsia="SimSun"/>
          <w:strike/>
          <w:lang w:eastAsia="zh-CN"/>
        </w:rPr>
      </w:pPr>
    </w:p>
    <w:p w14:paraId="1AFC284D" w14:textId="77777777" w:rsidR="0079060C" w:rsidRPr="003C7724" w:rsidRDefault="0079060C" w:rsidP="0079060C">
      <w:pPr>
        <w:pStyle w:val="Doc-title"/>
        <w:rPr>
          <w:rFonts w:eastAsia="SimSun"/>
          <w:lang w:eastAsia="zh-CN"/>
        </w:rPr>
      </w:pPr>
      <w:r w:rsidRPr="003C7724">
        <w:rPr>
          <w:lang w:eastAsia="zh-CN"/>
        </w:rPr>
        <w:t>R2-2406772</w:t>
      </w:r>
      <w:r w:rsidRPr="003C7724">
        <w:rPr>
          <w:lang w:eastAsia="zh-CN"/>
        </w:rPr>
        <w:tab/>
        <w:t>Discussion on procedure and configuration of LP-WUS in RRC_IDLE/INACTIVE</w:t>
      </w:r>
      <w:r w:rsidRPr="003C7724">
        <w:rPr>
          <w:lang w:eastAsia="zh-CN"/>
        </w:rPr>
        <w:tab/>
        <w:t>OPPO</w:t>
      </w:r>
      <w:r w:rsidRPr="003C7724">
        <w:rPr>
          <w:lang w:eastAsia="zh-CN"/>
        </w:rPr>
        <w:tab/>
        <w:t>discussion</w:t>
      </w:r>
      <w:r w:rsidRPr="003C7724">
        <w:rPr>
          <w:lang w:eastAsia="zh-CN"/>
        </w:rPr>
        <w:tab/>
        <w:t>Rel-19</w:t>
      </w:r>
      <w:r w:rsidRPr="003C7724">
        <w:rPr>
          <w:lang w:eastAsia="zh-CN"/>
        </w:rPr>
        <w:tab/>
        <w:t>NR_LPWUS-Core</w:t>
      </w:r>
    </w:p>
    <w:p w14:paraId="56A2C9CB" w14:textId="77777777" w:rsidR="0079060C" w:rsidRPr="00404AAC" w:rsidRDefault="0079060C" w:rsidP="0079060C">
      <w:pPr>
        <w:pStyle w:val="Doc-text2"/>
        <w:rPr>
          <w:rFonts w:eastAsia="SimSun"/>
          <w:i/>
          <w:shd w:val="pct15" w:color="auto" w:fill="FFFFFF"/>
          <w:lang w:val="en-US" w:eastAsia="zh-CN"/>
        </w:rPr>
      </w:pPr>
      <w:r w:rsidRPr="00404AAC">
        <w:rPr>
          <w:rFonts w:eastAsia="SimSun"/>
          <w:i/>
          <w:shd w:val="pct15" w:color="auto" w:fill="FFFFFF"/>
          <w:lang w:val="en-US" w:eastAsia="zh-CN"/>
        </w:rPr>
        <w:t>Proposal 8</w:t>
      </w:r>
      <w:r w:rsidRPr="00404AAC">
        <w:rPr>
          <w:rFonts w:eastAsia="SimSun"/>
          <w:i/>
          <w:shd w:val="pct15" w:color="auto" w:fill="FFFFFF"/>
          <w:lang w:val="en-US" w:eastAsia="zh-CN"/>
        </w:rPr>
        <w:tab/>
        <w:t>For LP-WUS, UE can be assigned by CN a different subgrouping ID than the subgrouping ID for PEI.</w:t>
      </w:r>
    </w:p>
    <w:p w14:paraId="3E2456F3" w14:textId="77777777" w:rsidR="0079060C" w:rsidRPr="00404AAC" w:rsidRDefault="0079060C" w:rsidP="0079060C">
      <w:pPr>
        <w:pStyle w:val="Doc-text2"/>
        <w:rPr>
          <w:rFonts w:eastAsia="SimSun"/>
          <w:i/>
          <w:shd w:val="pct15" w:color="auto" w:fill="FFFFFF"/>
          <w:lang w:val="en-US" w:eastAsia="zh-CN"/>
        </w:rPr>
      </w:pPr>
      <w:r w:rsidRPr="00404AAC">
        <w:rPr>
          <w:rFonts w:eastAsia="SimSun"/>
          <w:i/>
          <w:shd w:val="pct15" w:color="auto" w:fill="FFFFFF"/>
          <w:lang w:val="en-US" w:eastAsia="zh-CN"/>
        </w:rPr>
        <w:t>Proposal 9</w:t>
      </w:r>
      <w:r w:rsidRPr="00404AAC">
        <w:rPr>
          <w:rFonts w:eastAsia="SimSun"/>
          <w:i/>
          <w:shd w:val="pct15" w:color="auto" w:fill="FFFFFF"/>
          <w:lang w:val="en-US" w:eastAsia="zh-CN"/>
        </w:rPr>
        <w:tab/>
        <w:t>For LP-WUS, RAN can configure a different subgrouping number used in UE ID-based subgrouping than the subgrouping ID for PEI.</w:t>
      </w:r>
    </w:p>
    <w:p w14:paraId="132878D4" w14:textId="77777777" w:rsidR="0079060C" w:rsidRDefault="0079060C" w:rsidP="0079060C">
      <w:pPr>
        <w:pStyle w:val="Doc-text2"/>
        <w:rPr>
          <w:rFonts w:eastAsia="SimSun"/>
          <w:lang w:eastAsia="zh-CN"/>
        </w:rPr>
      </w:pPr>
    </w:p>
    <w:p w14:paraId="12B01A9C" w14:textId="77777777" w:rsidR="0079060C" w:rsidRDefault="0079060C" w:rsidP="0079060C">
      <w:pPr>
        <w:pStyle w:val="Doc-text2"/>
        <w:rPr>
          <w:rFonts w:eastAsia="SimSun"/>
          <w:lang w:eastAsia="zh-CN"/>
        </w:rPr>
      </w:pPr>
      <w:r>
        <w:rPr>
          <w:rFonts w:eastAsia="SimSun"/>
          <w:lang w:eastAsia="zh-CN"/>
        </w:rPr>
        <w:t>Discussions</w:t>
      </w:r>
    </w:p>
    <w:p w14:paraId="08F991F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HW, NEC, Xiaomi agree with DCM P1. NEC think this same principle may also apply to CN based. </w:t>
      </w:r>
    </w:p>
    <w:p w14:paraId="69625D0A"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HW think ‘different subgrouping number’ in OPPO P8 is not so clear. OPPO clarifies this means the formula may be the same but exact parameters can be different.</w:t>
      </w:r>
    </w:p>
    <w:p w14:paraId="7D98496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think we can further discuss details of the formula. </w:t>
      </w:r>
    </w:p>
    <w:p w14:paraId="56460A6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think it is possible to achieve the same effect configure different # of subgroups.</w:t>
      </w:r>
    </w:p>
    <w:p w14:paraId="58090A2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Ericsson think we need to first discuss in R2 whether PEI and LPWUS are used together for a UE, and think it is controlled by the NW. CATT and HW think there is already agreement in R1.</w:t>
      </w:r>
    </w:p>
    <w:p w14:paraId="6DD81924" w14:textId="77777777" w:rsidR="0079060C" w:rsidRPr="008B6BB5" w:rsidRDefault="0079060C" w:rsidP="0079060C">
      <w:pPr>
        <w:pStyle w:val="Doc-text2"/>
        <w:rPr>
          <w:rFonts w:eastAsia="SimSun"/>
          <w:lang w:eastAsia="zh-CN"/>
        </w:rPr>
      </w:pPr>
    </w:p>
    <w:p w14:paraId="16496E25" w14:textId="77777777" w:rsidR="0079060C" w:rsidRPr="00503E54" w:rsidRDefault="0079060C" w:rsidP="0079060C">
      <w:pPr>
        <w:pStyle w:val="Agreement"/>
        <w:numPr>
          <w:ilvl w:val="0"/>
          <w:numId w:val="0"/>
        </w:numPr>
        <w:ind w:left="1619" w:hanging="360"/>
        <w:rPr>
          <w:b w:val="0"/>
          <w:lang w:eastAsia="zh-CN"/>
        </w:rPr>
      </w:pPr>
      <w:r w:rsidRPr="00503E54">
        <w:rPr>
          <w:b w:val="0"/>
          <w:lang w:val="en-US" w:eastAsia="zh-CN"/>
        </w:rPr>
        <w:t>?? In UE_ID based subgrouping, a mechanism should be applied that allocates PEI and LP-WUS subgroups independently and separately (if UE is configured to use both PEI and LP-WUS and if UE support both) in order to reduce the false paging rate. FFS on detailed configurations.</w:t>
      </w:r>
    </w:p>
    <w:p w14:paraId="1A1342DB" w14:textId="77777777" w:rsidR="0079060C" w:rsidRDefault="0079060C" w:rsidP="0079060C">
      <w:pPr>
        <w:pStyle w:val="Doc-text2"/>
        <w:rPr>
          <w:rFonts w:eastAsia="SimSun"/>
          <w:lang w:eastAsia="zh-CN"/>
        </w:rPr>
      </w:pPr>
    </w:p>
    <w:p w14:paraId="6FF894FC" w14:textId="77777777" w:rsidR="0079060C" w:rsidRDefault="0079060C" w:rsidP="0079060C">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2E78880D" w14:textId="77777777" w:rsidR="0079060C" w:rsidRDefault="0079060C" w:rsidP="0079060C">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610821FA" w14:textId="77777777" w:rsidR="0079060C" w:rsidRDefault="0079060C" w:rsidP="0079060C">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100C6A0F" w14:textId="77777777" w:rsidR="0079060C" w:rsidRDefault="0079060C" w:rsidP="0079060C">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14:paraId="474D8D0D" w14:textId="77777777" w:rsidR="0079060C" w:rsidRDefault="0079060C" w:rsidP="0079060C">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05291021" w14:textId="77777777" w:rsidR="0079060C" w:rsidRDefault="0079060C" w:rsidP="0079060C">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135C84C1" w14:textId="77777777" w:rsidR="0079060C" w:rsidRDefault="0079060C" w:rsidP="0079060C">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14:paraId="5F5D8D85" w14:textId="77777777" w:rsidR="0079060C" w:rsidRDefault="0079060C" w:rsidP="0079060C">
      <w:pPr>
        <w:pStyle w:val="Doc-title"/>
        <w:rPr>
          <w:lang w:eastAsia="zh-CN"/>
        </w:rPr>
      </w:pPr>
      <w:r>
        <w:rPr>
          <w:lang w:eastAsia="zh-CN"/>
        </w:rPr>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14:paraId="230B0401" w14:textId="77777777" w:rsidR="0079060C" w:rsidRDefault="0079060C" w:rsidP="0079060C">
      <w:pPr>
        <w:pStyle w:val="Doc-title"/>
        <w:rPr>
          <w:lang w:eastAsia="zh-CN"/>
        </w:rPr>
      </w:pPr>
      <w:r>
        <w:rPr>
          <w:lang w:eastAsia="zh-CN"/>
        </w:rPr>
        <w:lastRenderedPageBreak/>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78A56849" w14:textId="77777777" w:rsidR="0079060C" w:rsidRDefault="0079060C" w:rsidP="0079060C">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C9EB51F" w14:textId="77777777" w:rsidR="0079060C" w:rsidRDefault="0079060C" w:rsidP="0079060C">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6F976929" w14:textId="77777777" w:rsidR="0079060C" w:rsidRDefault="0079060C" w:rsidP="0079060C">
      <w:pPr>
        <w:pStyle w:val="Doc-title"/>
        <w:rPr>
          <w:lang w:eastAsia="zh-CN"/>
        </w:rPr>
      </w:pPr>
      <w:r>
        <w:rPr>
          <w:lang w:eastAsia="zh-CN"/>
        </w:rPr>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14:paraId="1EAA3053" w14:textId="77777777" w:rsidR="0079060C" w:rsidRPr="006A71AC" w:rsidRDefault="0079060C" w:rsidP="0079060C">
      <w:pPr>
        <w:pStyle w:val="Doc-text2"/>
        <w:rPr>
          <w:lang w:eastAsia="zh-CN"/>
        </w:rPr>
      </w:pPr>
    </w:p>
    <w:p w14:paraId="020C9F52" w14:textId="77777777" w:rsidR="0079060C" w:rsidRPr="008174D7" w:rsidRDefault="0079060C" w:rsidP="0079060C">
      <w:pPr>
        <w:pStyle w:val="Heading3"/>
        <w:rPr>
          <w:rFonts w:eastAsiaTheme="minorEastAsia"/>
          <w:lang w:val="en-US" w:eastAsia="zh-CN"/>
        </w:rPr>
      </w:pPr>
      <w:bookmarkStart w:id="440" w:name="_Toc176817602"/>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SimSun" w:hint="eastAsia"/>
          <w:lang w:eastAsia="zh-CN"/>
        </w:rPr>
        <w:t>in</w:t>
      </w:r>
      <w:r w:rsidRPr="008174D7">
        <w:rPr>
          <w:rFonts w:eastAsiaTheme="minorEastAsia"/>
          <w:lang w:eastAsia="zh-CN"/>
        </w:rPr>
        <w:t xml:space="preserve"> </w:t>
      </w:r>
      <w:r>
        <w:rPr>
          <w:rFonts w:eastAsia="SimSun" w:hint="eastAsia"/>
          <w:lang w:eastAsia="zh-CN"/>
        </w:rPr>
        <w:t>RRC_</w:t>
      </w:r>
      <w:r w:rsidRPr="008174D7">
        <w:rPr>
          <w:rFonts w:eastAsiaTheme="minorEastAsia"/>
          <w:lang w:eastAsia="zh-CN"/>
        </w:rPr>
        <w:t>IDLE/INACTIVE</w:t>
      </w:r>
      <w:bookmarkEnd w:id="440"/>
    </w:p>
    <w:p w14:paraId="3948C4FC" w14:textId="77777777" w:rsidR="0079060C" w:rsidRPr="004067A8" w:rsidRDefault="0079060C" w:rsidP="0079060C">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37B9DA3B" w14:textId="77777777" w:rsidR="0079060C" w:rsidRDefault="0079060C" w:rsidP="0079060C">
      <w:pPr>
        <w:pStyle w:val="Doc-title"/>
        <w:rPr>
          <w:rFonts w:eastAsia="SimSun"/>
          <w:lang w:eastAsia="zh-CN"/>
        </w:rPr>
      </w:pPr>
    </w:p>
    <w:p w14:paraId="6FF5DC60" w14:textId="77777777" w:rsidR="0079060C" w:rsidRDefault="0079060C" w:rsidP="0079060C">
      <w:pPr>
        <w:pStyle w:val="Doc-title"/>
        <w:rPr>
          <w:rFonts w:eastAsia="SimSun"/>
          <w:u w:val="single"/>
          <w:lang w:eastAsia="zh-CN"/>
        </w:rPr>
      </w:pPr>
      <w:r>
        <w:rPr>
          <w:rFonts w:eastAsia="SimSun" w:hint="eastAsia"/>
          <w:u w:val="single"/>
          <w:lang w:eastAsia="zh-CN"/>
        </w:rPr>
        <w:t>General</w:t>
      </w:r>
      <w:r w:rsidRPr="002061C2">
        <w:rPr>
          <w:rFonts w:eastAsia="SimSun" w:hint="eastAsia"/>
          <w:u w:val="single"/>
          <w:lang w:eastAsia="zh-CN"/>
        </w:rPr>
        <w:t xml:space="preserve"> aspects</w:t>
      </w:r>
    </w:p>
    <w:p w14:paraId="46145200" w14:textId="77777777" w:rsidR="0079060C" w:rsidRPr="005A3C2B" w:rsidRDefault="0079060C" w:rsidP="0079060C">
      <w:pPr>
        <w:pStyle w:val="Doc-text2"/>
        <w:rPr>
          <w:rFonts w:eastAsia="SimSun"/>
          <w:lang w:eastAsia="zh-CN"/>
        </w:rPr>
      </w:pPr>
    </w:p>
    <w:p w14:paraId="149A9F0C" w14:textId="77777777" w:rsidR="0079060C" w:rsidRDefault="0079060C" w:rsidP="0079060C">
      <w:pPr>
        <w:pStyle w:val="Doc-title"/>
        <w:rPr>
          <w:rFonts w:eastAsia="SimSun"/>
          <w:lang w:eastAsia="zh-CN"/>
        </w:rPr>
      </w:pPr>
      <w:r w:rsidRPr="00CF562B">
        <w:rPr>
          <w:lang w:eastAsia="zh-CN"/>
        </w:rPr>
        <w:t>R2-2406496</w:t>
      </w:r>
      <w:r w:rsidRPr="00CF562B">
        <w:rPr>
          <w:lang w:eastAsia="zh-CN"/>
        </w:rPr>
        <w:tab/>
        <w:t xml:space="preserve">LP-WUS RRM measurement </w:t>
      </w:r>
      <w:r w:rsidRPr="00CF562B">
        <w:rPr>
          <w:lang w:eastAsia="zh-CN"/>
        </w:rPr>
        <w:tab/>
        <w:t>NEC</w:t>
      </w:r>
      <w:r w:rsidRPr="00CF562B">
        <w:rPr>
          <w:lang w:eastAsia="zh-CN"/>
        </w:rPr>
        <w:tab/>
        <w:t>discussion</w:t>
      </w:r>
      <w:r w:rsidRPr="00CF562B">
        <w:rPr>
          <w:lang w:eastAsia="zh-CN"/>
        </w:rPr>
        <w:tab/>
        <w:t>Rel-19</w:t>
      </w:r>
      <w:r w:rsidRPr="00CF562B">
        <w:rPr>
          <w:lang w:eastAsia="zh-CN"/>
        </w:rPr>
        <w:tab/>
        <w:t>NR_LPWUS-Core</w:t>
      </w:r>
    </w:p>
    <w:p w14:paraId="0AD4490F" w14:textId="77777777" w:rsidR="0079060C" w:rsidRPr="009852A4" w:rsidRDefault="0079060C" w:rsidP="0079060C">
      <w:pPr>
        <w:pStyle w:val="Doc-text2"/>
        <w:shd w:val="clear" w:color="auto" w:fill="D9D9D9" w:themeFill="background1" w:themeFillShade="D9"/>
        <w:rPr>
          <w:rFonts w:eastAsia="SimSun"/>
          <w:i/>
          <w:lang w:eastAsia="zh-CN"/>
        </w:rPr>
      </w:pPr>
      <w:r w:rsidRPr="009852A4">
        <w:rPr>
          <w:rFonts w:eastAsia="SimSun"/>
          <w:i/>
          <w:lang w:eastAsia="zh-CN"/>
        </w:rPr>
        <w:t>Proposal-1: Only LP-WUS capable UE is applicable to LP-WUS specific measurement offloading/relaxation, i.e., it is not applicable to normal UE.</w:t>
      </w:r>
    </w:p>
    <w:p w14:paraId="0D0372AF" w14:textId="77777777" w:rsidR="0079060C" w:rsidRPr="002061C2" w:rsidRDefault="0079060C" w:rsidP="0079060C">
      <w:pPr>
        <w:pStyle w:val="Doc-text2"/>
        <w:shd w:val="clear" w:color="auto" w:fill="D9D9D9" w:themeFill="background1" w:themeFillShade="D9"/>
        <w:rPr>
          <w:rFonts w:eastAsia="SimSun"/>
          <w:i/>
          <w:lang w:eastAsia="zh-CN"/>
        </w:rPr>
      </w:pPr>
      <w:r w:rsidRPr="009852A4">
        <w:rPr>
          <w:rFonts w:eastAsia="SimSun"/>
          <w:i/>
          <w:lang w:eastAsia="zh-CN"/>
        </w:rPr>
        <w:t>Proposal-2: RAN2 to confirm that non-LPWUS-capable UE is not the target of this WI, e.g. the RRM measurement relaxation is applicable only for LPWUS-capable UE.</w:t>
      </w:r>
    </w:p>
    <w:p w14:paraId="585359D2" w14:textId="77777777" w:rsidR="0079060C"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Proposal-3: RAN2 to confirm that as long as the UE is in LP-WUS monitoring mode, the UE always need to use LR to perform measurement on serving cell.</w:t>
      </w:r>
    </w:p>
    <w:p w14:paraId="10A9BA9D"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Proposal-4: RAN2 is suggested to further consider fully offloading case (no any measurement by MR) and relaxed case b (both relaxed serving cell and neighbour cell measure</w:t>
      </w:r>
      <w:r>
        <w:rPr>
          <w:rFonts w:eastAsia="SimSun"/>
          <w:i/>
          <w:lang w:eastAsia="zh-CN"/>
        </w:rPr>
        <w:t>ment by MR) identified in RAN4.</w:t>
      </w:r>
    </w:p>
    <w:p w14:paraId="5A68CD09" w14:textId="77777777" w:rsidR="0079060C" w:rsidRDefault="0079060C" w:rsidP="0079060C">
      <w:pPr>
        <w:pStyle w:val="Doc-text2"/>
        <w:rPr>
          <w:rFonts w:eastAsia="SimSun"/>
          <w:lang w:eastAsia="zh-CN"/>
        </w:rPr>
      </w:pPr>
    </w:p>
    <w:p w14:paraId="018EAE5C" w14:textId="77777777" w:rsidR="0079060C" w:rsidRDefault="0079060C" w:rsidP="0079060C">
      <w:pPr>
        <w:pStyle w:val="Doc-text2"/>
        <w:rPr>
          <w:rFonts w:eastAsia="SimSun"/>
          <w:lang w:eastAsia="zh-CN"/>
        </w:rPr>
      </w:pPr>
      <w:r>
        <w:rPr>
          <w:rFonts w:eastAsia="SimSun"/>
          <w:lang w:eastAsia="zh-CN"/>
        </w:rPr>
        <w:t>Discussion</w:t>
      </w:r>
    </w:p>
    <w:p w14:paraId="59C3BBF6" w14:textId="77777777" w:rsidR="0079060C" w:rsidRDefault="0079060C" w:rsidP="0079060C">
      <w:pPr>
        <w:pStyle w:val="Doc-text2"/>
        <w:rPr>
          <w:rFonts w:eastAsia="SimSun"/>
          <w:lang w:eastAsia="zh-CN"/>
        </w:rPr>
      </w:pPr>
      <w:r>
        <w:rPr>
          <w:rFonts w:eastAsia="SimSun"/>
          <w:lang w:eastAsia="zh-CN"/>
        </w:rPr>
        <w:t>P1, P2</w:t>
      </w:r>
    </w:p>
    <w:p w14:paraId="450EC39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QC think R4 is discussing the scenarios, so R2 do not need to discuss this. CATT think in R4 the high level assumption is the same as the proposals. </w:t>
      </w:r>
    </w:p>
    <w:p w14:paraId="6271E9B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HW, Apple, Nokia, Samsung support P1, P2. </w:t>
      </w:r>
    </w:p>
    <w:p w14:paraId="471F1ED7"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not sure about the relaxation case and want to wait for R4. </w:t>
      </w:r>
    </w:p>
    <w:p w14:paraId="0FEEFB6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Vivo explain there are two cases agreed in R4, full offloading and serving cell relx with LR measurements, so we only need to focus on these cases (no need to agree on P1, P2.). </w:t>
      </w:r>
    </w:p>
    <w:p w14:paraId="5E2F0AA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Ericsson think it is already clear based on WI scope.</w:t>
      </w:r>
    </w:p>
    <w:p w14:paraId="4DB7EADA" w14:textId="77777777" w:rsidR="0079060C" w:rsidRPr="004755EA" w:rsidRDefault="0079060C" w:rsidP="0079060C">
      <w:pPr>
        <w:pStyle w:val="Agreement"/>
        <w:tabs>
          <w:tab w:val="clear" w:pos="9990"/>
        </w:tabs>
        <w:overflowPunct/>
        <w:autoSpaceDE/>
        <w:autoSpaceDN/>
        <w:adjustRightInd/>
        <w:ind w:left="1619" w:hanging="360"/>
        <w:textAlignment w:val="auto"/>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23B98CA8" w14:textId="77777777" w:rsidR="0079060C" w:rsidRPr="00EB1317" w:rsidRDefault="0079060C" w:rsidP="0079060C">
      <w:pPr>
        <w:pStyle w:val="Doc-text2"/>
        <w:rPr>
          <w:rFonts w:eastAsia="SimSun"/>
          <w:lang w:eastAsia="zh-CN"/>
        </w:rPr>
      </w:pPr>
    </w:p>
    <w:p w14:paraId="2055CC3F" w14:textId="77777777" w:rsidR="0079060C" w:rsidRDefault="0079060C" w:rsidP="0079060C">
      <w:pPr>
        <w:pStyle w:val="Doc-title"/>
        <w:rPr>
          <w:rFonts w:eastAsia="SimSun"/>
          <w:u w:val="single"/>
          <w:lang w:eastAsia="zh-CN"/>
        </w:rPr>
      </w:pPr>
      <w:r>
        <w:rPr>
          <w:rFonts w:eastAsia="SimSun" w:hint="eastAsia"/>
          <w:u w:val="single"/>
          <w:lang w:eastAsia="zh-CN"/>
        </w:rPr>
        <w:t>Serving cell measurment offloading (i.e., there is no serving cell measurement by MR)</w:t>
      </w:r>
    </w:p>
    <w:p w14:paraId="16893DBE" w14:textId="77777777" w:rsidR="0079060C" w:rsidRPr="005A3C2B" w:rsidRDefault="0079060C" w:rsidP="0079060C">
      <w:pPr>
        <w:pStyle w:val="Doc-text2"/>
        <w:rPr>
          <w:rFonts w:eastAsia="SimSun"/>
          <w:lang w:eastAsia="zh-CN"/>
        </w:rPr>
      </w:pPr>
    </w:p>
    <w:p w14:paraId="2A1265FC" w14:textId="77777777" w:rsidR="0079060C" w:rsidRDefault="0079060C" w:rsidP="0079060C">
      <w:pPr>
        <w:pStyle w:val="Doc-title"/>
        <w:rPr>
          <w:rFonts w:eastAsia="SimSun"/>
          <w:lang w:eastAsia="zh-CN"/>
        </w:rPr>
      </w:pPr>
      <w:r w:rsidRPr="00CF562B">
        <w:rPr>
          <w:lang w:eastAsia="zh-CN"/>
        </w:rPr>
        <w:t>R2-2406754</w:t>
      </w:r>
      <w:r w:rsidRPr="00CF562B">
        <w:rPr>
          <w:lang w:eastAsia="zh-CN"/>
        </w:rPr>
        <w:tab/>
        <w:t>Discussion on RRM measurement relaxation and offloading in IDLE/INACTIVE mode</w:t>
      </w:r>
      <w:r w:rsidRPr="00CF562B">
        <w:rPr>
          <w:lang w:eastAsia="zh-CN"/>
        </w:rPr>
        <w:tab/>
        <w:t>Spreadtrum Communications</w:t>
      </w:r>
      <w:r w:rsidRPr="00CF562B">
        <w:rPr>
          <w:lang w:eastAsia="zh-CN"/>
        </w:rPr>
        <w:tab/>
        <w:t>discussion</w:t>
      </w:r>
      <w:r w:rsidRPr="00CF562B">
        <w:rPr>
          <w:lang w:eastAsia="zh-CN"/>
        </w:rPr>
        <w:tab/>
        <w:t>Rel-19</w:t>
      </w:r>
    </w:p>
    <w:p w14:paraId="1EDF44B9"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 xml:space="preserve">Proposal 1: UE serving cell RRM measurement can be offloaded from MR to LR with the follows conditions: </w:t>
      </w:r>
    </w:p>
    <w:p w14:paraId="765C2E51"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cs="Arial"/>
          <w:i/>
          <w:lang w:eastAsia="zh-CN"/>
        </w:rPr>
        <w:t></w:t>
      </w:r>
      <w:r w:rsidRPr="002061C2">
        <w:rPr>
          <w:rFonts w:eastAsia="SimSun"/>
          <w:i/>
          <w:lang w:eastAsia="zh-CN"/>
        </w:rPr>
        <w:tab/>
        <w:t>Option 1: when signal quality of serving cell is greater than a threshold.</w:t>
      </w:r>
    </w:p>
    <w:p w14:paraId="4969D3B5"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cs="Arial"/>
          <w:i/>
          <w:lang w:eastAsia="zh-CN"/>
        </w:rPr>
        <w:t></w:t>
      </w:r>
      <w:r w:rsidRPr="002061C2">
        <w:rPr>
          <w:rFonts w:eastAsia="SimSun"/>
          <w:i/>
          <w:lang w:eastAsia="zh-CN"/>
        </w:rPr>
        <w:tab/>
        <w:t>Option 2: when entry condition of using LP-WUS is satisfied.</w:t>
      </w:r>
    </w:p>
    <w:p w14:paraId="7BEBB160" w14:textId="77777777" w:rsidR="0079060C" w:rsidRDefault="0079060C" w:rsidP="0079060C">
      <w:pPr>
        <w:pStyle w:val="Doc-title"/>
        <w:rPr>
          <w:rFonts w:eastAsia="SimSun"/>
          <w:lang w:eastAsia="zh-CN"/>
        </w:rPr>
      </w:pPr>
    </w:p>
    <w:p w14:paraId="1C009BED" w14:textId="77777777" w:rsidR="0079060C" w:rsidRDefault="0079060C" w:rsidP="0079060C">
      <w:pPr>
        <w:pStyle w:val="Doc-title"/>
        <w:rPr>
          <w:rFonts w:eastAsia="SimSun"/>
          <w:lang w:eastAsia="zh-CN"/>
        </w:rPr>
      </w:pPr>
      <w:r w:rsidRPr="00CF562B">
        <w:rPr>
          <w:lang w:eastAsia="zh-CN"/>
        </w:rPr>
        <w:t>R2-2406803</w:t>
      </w:r>
      <w:r w:rsidRPr="00CF562B">
        <w:rPr>
          <w:lang w:eastAsia="zh-CN"/>
        </w:rPr>
        <w:tab/>
        <w:t>Discussion on RRM measurement offloading and relaxation</w:t>
      </w:r>
      <w:r w:rsidRPr="00CF562B">
        <w:rPr>
          <w:lang w:eastAsia="zh-CN"/>
        </w:rPr>
        <w:tab/>
        <w:t>Sharp</w:t>
      </w:r>
      <w:r w:rsidRPr="00CF562B">
        <w:rPr>
          <w:lang w:eastAsia="zh-CN"/>
        </w:rPr>
        <w:tab/>
        <w:t>discussion</w:t>
      </w:r>
    </w:p>
    <w:p w14:paraId="5E6A83E0" w14:textId="77777777" w:rsidR="0079060C" w:rsidRPr="005F04C9" w:rsidRDefault="0079060C" w:rsidP="0079060C">
      <w:pPr>
        <w:pStyle w:val="Doc-text2"/>
        <w:shd w:val="clear" w:color="auto" w:fill="D9D9D9" w:themeFill="background1" w:themeFillShade="D9"/>
        <w:rPr>
          <w:rFonts w:eastAsia="SimSun"/>
          <w:i/>
          <w:lang w:eastAsia="zh-CN"/>
        </w:rPr>
      </w:pPr>
      <w:r w:rsidRPr="005F04C9">
        <w:rPr>
          <w:rFonts w:eastAsia="SimSun"/>
          <w:i/>
          <w:lang w:eastAsia="zh-CN"/>
        </w:rPr>
        <w:t>Proposal 1: The entry/exit condition(s) for LP-WUS monitoring is also applied for serving cell RRM measurement offloading from MR to LR.</w:t>
      </w:r>
    </w:p>
    <w:p w14:paraId="37520BBB" w14:textId="77777777" w:rsidR="0079060C" w:rsidRDefault="0079060C" w:rsidP="0079060C">
      <w:pPr>
        <w:pStyle w:val="Doc-title"/>
        <w:rPr>
          <w:rFonts w:eastAsia="SimSun"/>
          <w:lang w:eastAsia="zh-CN"/>
        </w:rPr>
      </w:pPr>
    </w:p>
    <w:p w14:paraId="6198D93A" w14:textId="77777777" w:rsidR="0079060C" w:rsidRDefault="0079060C" w:rsidP="0079060C">
      <w:pPr>
        <w:pStyle w:val="Doc-text2"/>
        <w:rPr>
          <w:rFonts w:eastAsia="SimSun"/>
          <w:lang w:eastAsia="zh-CN"/>
        </w:rPr>
      </w:pPr>
      <w:r>
        <w:rPr>
          <w:rFonts w:eastAsia="SimSun"/>
          <w:lang w:eastAsia="zh-CN"/>
        </w:rPr>
        <w:t>Discussion</w:t>
      </w:r>
    </w:p>
    <w:p w14:paraId="3FD26D2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support Sharp proposal to use the same conditions for LPWUS monitoring and RRM measurement offloading. LG E, CATT, QC, Nokia think we do not need to link these two together. QC think there are different UE capabilities. </w:t>
      </w:r>
    </w:p>
    <w:p w14:paraId="06B3086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support P1, and think it is only one of the condition, other aspects e.g., neighboring cell measurement can also be consider. Ericsson can accept separate conditions but think the power saving gain is very limited if the conditions are different for LPWUS monitoring and measurement offloading. ZTE share the understanding from Ericsson. </w:t>
      </w:r>
    </w:p>
    <w:p w14:paraId="1D571677" w14:textId="77777777" w:rsidR="0079060C" w:rsidRPr="00521909" w:rsidRDefault="0079060C" w:rsidP="0079060C">
      <w:pPr>
        <w:pStyle w:val="Doc-text2"/>
        <w:rPr>
          <w:lang w:eastAsia="zh-CN"/>
        </w:rPr>
      </w:pPr>
    </w:p>
    <w:p w14:paraId="3105970B" w14:textId="77777777" w:rsidR="0079060C" w:rsidRDefault="0079060C" w:rsidP="0079060C">
      <w:pPr>
        <w:pStyle w:val="Doc-title"/>
        <w:rPr>
          <w:rFonts w:eastAsia="SimSun"/>
          <w:lang w:eastAsia="zh-CN"/>
        </w:rPr>
      </w:pPr>
      <w:r w:rsidRPr="00CF562B">
        <w:rPr>
          <w:lang w:eastAsia="zh-CN"/>
        </w:rPr>
        <w:t>R2-2406970</w:t>
      </w:r>
      <w:r w:rsidRPr="00CF562B">
        <w:rPr>
          <w:lang w:eastAsia="zh-CN"/>
        </w:rPr>
        <w:tab/>
        <w:t>Discussion on RRM measurement relaxation and offloading in RRC_IDLE INACTIVE</w:t>
      </w:r>
      <w:r w:rsidRPr="00CF562B">
        <w:rPr>
          <w:lang w:eastAsia="zh-CN"/>
        </w:rPr>
        <w:tab/>
        <w:t>CMCC</w:t>
      </w:r>
      <w:r w:rsidRPr="00CF562B">
        <w:rPr>
          <w:lang w:eastAsia="zh-CN"/>
        </w:rPr>
        <w:tab/>
        <w:t>discussion</w:t>
      </w:r>
      <w:r w:rsidRPr="00CF562B">
        <w:rPr>
          <w:lang w:eastAsia="zh-CN"/>
        </w:rPr>
        <w:tab/>
        <w:t>Rel-19</w:t>
      </w:r>
      <w:r w:rsidRPr="00CF562B">
        <w:rPr>
          <w:lang w:eastAsia="zh-CN"/>
        </w:rPr>
        <w:tab/>
        <w:t>NR_LPWUS-Core</w:t>
      </w:r>
    </w:p>
    <w:p w14:paraId="3E80433C"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2: Serving cell measurement relaxation/offloading of MR cannot affect the performance of cell (re)selection by UE.</w:t>
      </w:r>
    </w:p>
    <w:p w14:paraId="59A01E27" w14:textId="77777777" w:rsidR="0079060C" w:rsidRPr="003627B6"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 xml:space="preserve">Proposal 3: The entry conditions for serving cell measurement offloading can be defined as at least MR greater than a certain RSRP threshold, and LR could also be considered if it is on at this time. </w:t>
      </w:r>
    </w:p>
    <w:p w14:paraId="6EB19156" w14:textId="77777777" w:rsidR="0079060C" w:rsidRPr="003627B6"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Proposal 4: The RSRP threshold can be considered in conjunction with the threshold for LP-WUS monitoring. That is, the two thresholds can be the same or offset by a predetermined value.</w:t>
      </w:r>
    </w:p>
    <w:p w14:paraId="2D2181E9" w14:textId="77777777" w:rsidR="0079060C" w:rsidRPr="00CB3C65"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Proposal 5: The exit condition is based on the LR measurement results.</w:t>
      </w:r>
    </w:p>
    <w:p w14:paraId="7981903F"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6: According to the 'Fully offloading case' agreed by RAN4, the threshold for offloading measurements to the LR is not less than the threshold for starting neighboring cell measurements.</w:t>
      </w:r>
    </w:p>
    <w:p w14:paraId="7A87C176"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7: UEs with high-mobility do not perform serving cell measurement offloading.</w:t>
      </w:r>
    </w:p>
    <w:p w14:paraId="4515C061"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8: RAN2 discuss how to deal with the measurement loss during the hundreds of milliseconds required to restart MR.</w:t>
      </w:r>
    </w:p>
    <w:p w14:paraId="6E823475" w14:textId="77777777" w:rsidR="0079060C" w:rsidRDefault="0079060C" w:rsidP="0079060C">
      <w:pPr>
        <w:pStyle w:val="Doc-text2"/>
        <w:rPr>
          <w:rFonts w:eastAsia="SimSun"/>
          <w:lang w:eastAsia="zh-CN"/>
        </w:rPr>
      </w:pPr>
    </w:p>
    <w:p w14:paraId="142369F0" w14:textId="77777777" w:rsidR="0079060C" w:rsidRDefault="0079060C" w:rsidP="0079060C">
      <w:pPr>
        <w:pStyle w:val="Doc-text2"/>
        <w:rPr>
          <w:rFonts w:eastAsia="SimSun"/>
          <w:lang w:eastAsia="zh-CN"/>
        </w:rPr>
      </w:pPr>
      <w:r>
        <w:rPr>
          <w:rFonts w:eastAsia="SimSun"/>
          <w:lang w:eastAsia="zh-CN"/>
        </w:rPr>
        <w:t xml:space="preserve">Discussion in CB on P3-5 in </w:t>
      </w:r>
      <w:r w:rsidRPr="00DA0480">
        <w:rPr>
          <w:rFonts w:eastAsia="SimSun"/>
          <w:lang w:eastAsia="zh-CN"/>
        </w:rPr>
        <w:t>R2-2406970</w:t>
      </w:r>
    </w:p>
    <w:p w14:paraId="2DA3D25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NEC think the conditions for serving cell meas offloading should be tighter than relx. </w:t>
      </w:r>
    </w:p>
    <w:p w14:paraId="00C9F9C7"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OPPO, Samsung, CATT generally fine with P3 and P5. </w:t>
      </w:r>
    </w:p>
    <w:p w14:paraId="5F7FFF6A"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OPPO wonders what are the metrics for the thresholds. </w:t>
      </w:r>
    </w:p>
    <w:p w14:paraId="4C766139"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want to keep it open for other possible conditions. Nokia not sure what are those. </w:t>
      </w:r>
    </w:p>
    <w:p w14:paraId="747C933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wonders what is the impact with P3 on neighbouring cell measurement, and think it is possible that it is not new condition but it reuse the exiting condition. </w:t>
      </w:r>
      <w:r w:rsidRPr="00626379">
        <w:rPr>
          <w:rFonts w:eastAsia="SimSun"/>
          <w:lang w:eastAsia="zh-CN"/>
        </w:rPr>
        <w:t>Nokia not sure whether exi</w:t>
      </w:r>
      <w:r>
        <w:rPr>
          <w:rFonts w:eastAsia="SimSun"/>
          <w:lang w:eastAsia="zh-CN"/>
        </w:rPr>
        <w:t>s</w:t>
      </w:r>
      <w:r w:rsidRPr="00626379">
        <w:rPr>
          <w:rFonts w:eastAsia="SimSun"/>
          <w:lang w:eastAsia="zh-CN"/>
        </w:rPr>
        <w:t xml:space="preserve">ting conditions can be used. </w:t>
      </w:r>
    </w:p>
    <w:p w14:paraId="6A29423B" w14:textId="77777777" w:rsidR="0079060C" w:rsidRPr="00626379"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do not agree to add ‘FFS to other conditions’. </w:t>
      </w:r>
    </w:p>
    <w:p w14:paraId="4BDEBEC1" w14:textId="77777777" w:rsidR="0079060C" w:rsidRPr="008B11F2" w:rsidRDefault="0079060C" w:rsidP="0079060C">
      <w:pPr>
        <w:pStyle w:val="Agreement"/>
        <w:tabs>
          <w:tab w:val="clear" w:pos="9990"/>
        </w:tabs>
        <w:overflowPunct/>
        <w:autoSpaceDE/>
        <w:autoSpaceDN/>
        <w:adjustRightInd/>
        <w:ind w:left="1619" w:hanging="360"/>
        <w:textAlignment w:val="auto"/>
        <w:rPr>
          <w:lang w:eastAsia="zh-CN"/>
        </w:rPr>
      </w:pPr>
      <w:r w:rsidRPr="008B11F2">
        <w:rPr>
          <w:lang w:eastAsia="zh-CN"/>
        </w:rPr>
        <w:t>For serving cell measurement offloading (i.e., there is no serving cell measurement by MR):</w:t>
      </w:r>
    </w:p>
    <w:p w14:paraId="3B48CC7A" w14:textId="77777777" w:rsidR="0079060C" w:rsidRPr="00F00FE5" w:rsidRDefault="0079060C" w:rsidP="0079060C">
      <w:pPr>
        <w:pStyle w:val="Agreement"/>
        <w:numPr>
          <w:ilvl w:val="2"/>
          <w:numId w:val="2"/>
        </w:numPr>
        <w:tabs>
          <w:tab w:val="clear" w:pos="9990"/>
        </w:tabs>
        <w:overflowPunct/>
        <w:autoSpaceDE/>
        <w:autoSpaceDN/>
        <w:adjustRightInd/>
        <w:textAlignment w:val="auto"/>
        <w:rPr>
          <w:rFonts w:eastAsia="SimSun"/>
          <w:lang w:eastAsia="zh-CN"/>
        </w:rPr>
      </w:pPr>
      <w:r w:rsidRPr="00F00FE5">
        <w:rPr>
          <w:rFonts w:eastAsia="SimSun"/>
          <w:lang w:eastAsia="zh-CN"/>
        </w:rPr>
        <w:t xml:space="preserve">The entry conditions for serving cell measurement offloading can be defined as at least MR greater than a certain RSRP threshold, and LR could also be considered. </w:t>
      </w:r>
    </w:p>
    <w:p w14:paraId="72D94068" w14:textId="77777777" w:rsidR="0079060C" w:rsidRPr="00F00FE5" w:rsidRDefault="0079060C" w:rsidP="0079060C">
      <w:pPr>
        <w:pStyle w:val="Agreement"/>
        <w:numPr>
          <w:ilvl w:val="2"/>
          <w:numId w:val="2"/>
        </w:numPr>
        <w:tabs>
          <w:tab w:val="clear" w:pos="9990"/>
        </w:tabs>
        <w:overflowPunct/>
        <w:autoSpaceDE/>
        <w:autoSpaceDN/>
        <w:adjustRightInd/>
        <w:textAlignment w:val="auto"/>
        <w:rPr>
          <w:rFonts w:eastAsia="SimSun"/>
          <w:lang w:eastAsia="zh-CN"/>
        </w:rPr>
      </w:pPr>
      <w:r w:rsidRPr="00F00FE5">
        <w:rPr>
          <w:rFonts w:eastAsia="SimSun"/>
          <w:lang w:eastAsia="zh-CN"/>
        </w:rPr>
        <w:t>The exit condition is based on the LR measurement results.</w:t>
      </w:r>
    </w:p>
    <w:p w14:paraId="1388B8B1" w14:textId="77777777" w:rsidR="0079060C" w:rsidRDefault="0079060C" w:rsidP="0079060C">
      <w:pPr>
        <w:pStyle w:val="Doc-title"/>
        <w:rPr>
          <w:rFonts w:eastAsia="SimSun"/>
          <w:lang w:eastAsia="zh-CN"/>
        </w:rPr>
      </w:pPr>
    </w:p>
    <w:p w14:paraId="7F2208C8" w14:textId="77777777" w:rsidR="0079060C" w:rsidRDefault="0079060C" w:rsidP="0079060C">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14:paraId="57B7E07C" w14:textId="77777777" w:rsidR="0079060C" w:rsidRDefault="0079060C" w:rsidP="0079060C">
      <w:pPr>
        <w:pStyle w:val="Doc-title"/>
        <w:rPr>
          <w:lang w:eastAsia="zh-CN"/>
        </w:rPr>
      </w:pPr>
      <w:r>
        <w:rPr>
          <w:lang w:eastAsia="zh-CN"/>
        </w:rPr>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442BCA64" w14:textId="77777777" w:rsidR="0079060C" w:rsidRDefault="0079060C" w:rsidP="0079060C">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5F0033E5" w14:textId="77777777" w:rsidR="0079060C" w:rsidRDefault="0079060C" w:rsidP="0079060C">
      <w:pPr>
        <w:pStyle w:val="Doc-title"/>
        <w:rPr>
          <w:lang w:eastAsia="zh-CN"/>
        </w:rPr>
      </w:pPr>
      <w:r>
        <w:rPr>
          <w:lang w:eastAsia="zh-CN"/>
        </w:rPr>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25D3C2AB" w14:textId="77777777" w:rsidR="0079060C" w:rsidRDefault="0079060C" w:rsidP="0079060C">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14:paraId="47DFD1DE" w14:textId="77777777" w:rsidR="0079060C" w:rsidRDefault="0079060C" w:rsidP="0079060C">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08310E1" w14:textId="77777777" w:rsidR="0079060C" w:rsidRDefault="0079060C" w:rsidP="0079060C">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14:paraId="6F2B82C5" w14:textId="77777777" w:rsidR="0079060C" w:rsidRDefault="0079060C" w:rsidP="0079060C">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14:paraId="7344A34B" w14:textId="77777777" w:rsidR="0079060C" w:rsidRDefault="0079060C" w:rsidP="0079060C">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2B396B75" w14:textId="77777777" w:rsidR="0079060C" w:rsidRDefault="0079060C" w:rsidP="0079060C">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54DC410B" w14:textId="77777777" w:rsidR="0079060C" w:rsidRDefault="0079060C" w:rsidP="0079060C">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20B81F29" w14:textId="77777777" w:rsidR="0079060C" w:rsidRDefault="0079060C" w:rsidP="0079060C">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52902B67" w14:textId="77777777" w:rsidR="0079060C" w:rsidRDefault="0079060C" w:rsidP="0079060C">
      <w:pPr>
        <w:pStyle w:val="Doc-title"/>
        <w:rPr>
          <w:lang w:eastAsia="zh-CN"/>
        </w:rPr>
      </w:pPr>
      <w:r>
        <w:rPr>
          <w:lang w:eastAsia="zh-CN"/>
        </w:rPr>
        <w:lastRenderedPageBreak/>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7FDE0181" w14:textId="77777777" w:rsidR="0079060C" w:rsidRDefault="0079060C" w:rsidP="0079060C">
      <w:pPr>
        <w:pStyle w:val="Doc-title"/>
        <w:rPr>
          <w:lang w:eastAsia="zh-CN"/>
        </w:rPr>
      </w:pPr>
      <w:r>
        <w:rPr>
          <w:lang w:eastAsia="zh-CN"/>
        </w:rPr>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02ECB212" w14:textId="77777777" w:rsidR="0079060C" w:rsidRDefault="0079060C" w:rsidP="0079060C">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4D7807EC" w14:textId="77777777" w:rsidR="0079060C" w:rsidRDefault="0079060C" w:rsidP="0079060C">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14:paraId="10D4C919" w14:textId="77777777" w:rsidR="0079060C" w:rsidRPr="006A71AC" w:rsidRDefault="0079060C" w:rsidP="0079060C">
      <w:pPr>
        <w:pStyle w:val="Doc-text2"/>
        <w:rPr>
          <w:lang w:eastAsia="zh-CN"/>
        </w:rPr>
      </w:pPr>
    </w:p>
    <w:p w14:paraId="4E337ED3" w14:textId="77777777" w:rsidR="0079060C" w:rsidRDefault="0079060C" w:rsidP="0079060C">
      <w:pPr>
        <w:pStyle w:val="Heading3"/>
        <w:rPr>
          <w:rFonts w:eastAsia="SimSun"/>
          <w:lang w:eastAsia="zh-CN"/>
        </w:rPr>
      </w:pPr>
      <w:bookmarkStart w:id="441" w:name="_Toc176817603"/>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bookmarkEnd w:id="441"/>
    </w:p>
    <w:p w14:paraId="28954E14" w14:textId="77777777" w:rsidR="0079060C" w:rsidRDefault="0079060C" w:rsidP="0079060C">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02E11E8D" w14:textId="77777777" w:rsidR="0079060C" w:rsidRDefault="0079060C" w:rsidP="0079060C">
      <w:pPr>
        <w:pStyle w:val="Doc-text2"/>
      </w:pPr>
    </w:p>
    <w:p w14:paraId="115DAD11" w14:textId="77777777" w:rsidR="0079060C" w:rsidRPr="005A3C2B" w:rsidRDefault="0079060C" w:rsidP="0079060C">
      <w:pPr>
        <w:pStyle w:val="Doc-title"/>
        <w:rPr>
          <w:rFonts w:eastAsia="SimSun"/>
          <w:u w:val="single"/>
          <w:lang w:eastAsia="zh-CN"/>
        </w:rPr>
      </w:pPr>
      <w:r w:rsidRPr="005A3C2B">
        <w:rPr>
          <w:rFonts w:eastAsia="SimSun" w:hint="eastAsia"/>
          <w:u w:val="single"/>
          <w:lang w:eastAsia="zh-CN"/>
        </w:rPr>
        <w:t xml:space="preserve">Understanding of Option 1-2-1 and </w:t>
      </w:r>
      <w:r>
        <w:rPr>
          <w:rFonts w:eastAsia="SimSun" w:hint="eastAsia"/>
          <w:u w:val="single"/>
          <w:lang w:eastAsia="zh-CN"/>
        </w:rPr>
        <w:t>1</w:t>
      </w:r>
      <w:r w:rsidRPr="005A3C2B">
        <w:rPr>
          <w:rFonts w:eastAsia="SimSun" w:hint="eastAsia"/>
          <w:u w:val="single"/>
          <w:lang w:eastAsia="zh-CN"/>
        </w:rPr>
        <w:t>-2-2</w:t>
      </w:r>
    </w:p>
    <w:p w14:paraId="51C50E3D" w14:textId="77777777" w:rsidR="0079060C" w:rsidRDefault="0079060C" w:rsidP="0079060C">
      <w:pPr>
        <w:pStyle w:val="Doc-title"/>
        <w:rPr>
          <w:rFonts w:eastAsia="SimSun"/>
          <w:lang w:eastAsia="zh-CN"/>
        </w:rPr>
      </w:pPr>
    </w:p>
    <w:p w14:paraId="0FC01953" w14:textId="77777777" w:rsidR="0079060C" w:rsidRDefault="0079060C" w:rsidP="0079060C">
      <w:pPr>
        <w:pStyle w:val="Doc-text2"/>
        <w:rPr>
          <w:lang w:eastAsia="zh-CN"/>
        </w:rPr>
      </w:pPr>
      <w:r>
        <w:rPr>
          <w:lang w:eastAsia="zh-CN"/>
        </w:rPr>
        <w:t>Discussion</w:t>
      </w:r>
    </w:p>
    <w:p w14:paraId="57982C7D" w14:textId="77777777" w:rsidR="0079060C" w:rsidRPr="00374F45" w:rsidRDefault="0079060C" w:rsidP="0079060C">
      <w:pPr>
        <w:pStyle w:val="Doc-text2"/>
      </w:pPr>
      <w:r>
        <w:rPr>
          <w:lang w:eastAsia="zh-CN"/>
        </w:rPr>
        <w:t>-</w:t>
      </w:r>
      <w:r>
        <w:rPr>
          <w:lang w:eastAsia="zh-CN"/>
        </w:rPr>
        <w:tab/>
      </w:r>
      <w:r w:rsidRPr="005E5DFD">
        <w:rPr>
          <w:rFonts w:eastAsia="SimSun"/>
          <w:lang w:eastAsia="zh-CN"/>
        </w:rPr>
        <w:t>Rapporteur suggest that R1 already made agreements during the week and think we should take into account those progress.</w:t>
      </w:r>
      <w:r>
        <w:rPr>
          <w:lang w:eastAsia="zh-CN"/>
        </w:rPr>
        <w:t xml:space="preserve"> </w:t>
      </w:r>
    </w:p>
    <w:p w14:paraId="03EF9F1D" w14:textId="77777777" w:rsidR="0079060C" w:rsidRPr="00374F45" w:rsidRDefault="0079060C" w:rsidP="0079060C">
      <w:pPr>
        <w:pStyle w:val="Doc-text2"/>
        <w:rPr>
          <w:lang w:eastAsia="zh-CN"/>
        </w:rPr>
      </w:pPr>
    </w:p>
    <w:p w14:paraId="1AB7DE00" w14:textId="77777777" w:rsidR="0079060C" w:rsidRDefault="0079060C" w:rsidP="0079060C">
      <w:pPr>
        <w:pStyle w:val="Doc-title"/>
        <w:rPr>
          <w:rFonts w:eastAsia="SimSun"/>
          <w:lang w:eastAsia="zh-CN"/>
        </w:rPr>
      </w:pPr>
      <w:r>
        <w:t>R2-2406587</w:t>
      </w:r>
      <w:r>
        <w:tab/>
        <w:t>Discussing on LP-WUS monitoring for RRC_Connected</w:t>
      </w:r>
      <w:r>
        <w:tab/>
        <w:t>Xiaomi Communications</w:t>
      </w:r>
      <w:r>
        <w:tab/>
        <w:t>discussion</w:t>
      </w:r>
    </w:p>
    <w:p w14:paraId="1ACC5DE6" w14:textId="77777777" w:rsidR="0079060C" w:rsidRPr="005A3C2B" w:rsidRDefault="0079060C" w:rsidP="0079060C">
      <w:pPr>
        <w:pStyle w:val="Doc-text2"/>
        <w:rPr>
          <w:rFonts w:eastAsia="SimSun"/>
          <w:i/>
          <w:lang w:eastAsia="zh-CN"/>
        </w:rPr>
      </w:pPr>
      <w:r w:rsidRPr="005A3C2B">
        <w:rPr>
          <w:rFonts w:eastAsia="SimSun"/>
          <w:i/>
          <w:shd w:val="clear" w:color="auto" w:fill="D9D9D9" w:themeFill="background1" w:themeFillShade="D9"/>
          <w:lang w:eastAsia="zh-CN"/>
        </w:rPr>
        <w:t>Proposal 1</w:t>
      </w:r>
      <w:r w:rsidRPr="005A3C2B">
        <w:rPr>
          <w:rFonts w:eastAsia="SimSun"/>
          <w:i/>
          <w:shd w:val="clear" w:color="auto" w:fill="D9D9D9" w:themeFill="background1" w:themeFillShade="D9"/>
          <w:lang w:eastAsia="zh-CN"/>
        </w:rPr>
        <w:tab/>
        <w:t>For Option 1-2-2, PDCCH monitoring not triggered by legacy C-DRX cycle and drx-onDurationTimer when monitoring LP-WUS will not be supported.</w:t>
      </w:r>
    </w:p>
    <w:p w14:paraId="2D3B075D" w14:textId="77777777" w:rsidR="0079060C" w:rsidRDefault="0079060C" w:rsidP="0079060C">
      <w:pPr>
        <w:pStyle w:val="Doc-title"/>
        <w:rPr>
          <w:rFonts w:eastAsia="SimSun"/>
          <w:lang w:eastAsia="zh-CN"/>
        </w:rPr>
      </w:pPr>
    </w:p>
    <w:p w14:paraId="4C964736" w14:textId="77777777" w:rsidR="0079060C" w:rsidRDefault="0079060C" w:rsidP="0079060C">
      <w:pPr>
        <w:pStyle w:val="Doc-title"/>
      </w:pPr>
      <w:r>
        <w:t>R2-2406449</w:t>
      </w:r>
      <w:r>
        <w:tab/>
        <w:t>Procedures for LP-WUS in RRC_CONNECTED</w:t>
      </w:r>
      <w:r>
        <w:tab/>
        <w:t>ZTE Corporation, Sanechips</w:t>
      </w:r>
      <w:r>
        <w:tab/>
        <w:t>discussion</w:t>
      </w:r>
      <w:r>
        <w:tab/>
        <w:t>Rel-19</w:t>
      </w:r>
      <w:r>
        <w:tab/>
        <w:t>NR_LPWUS-Core</w:t>
      </w:r>
    </w:p>
    <w:p w14:paraId="3C36C6F2"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2: Option 1-2 is supported, e.g. UE can monitor LP-WUS with a LP-WUS cycle during the non-active time of C-DRX cycle if LP-WUS for RRC_CONNECTED state is configured and activated.</w:t>
      </w:r>
    </w:p>
    <w:p w14:paraId="1C7B1413"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2a: UE starts drx-OnDurationTimer after a timeOffset when it detects LP-WUS.</w:t>
      </w:r>
    </w:p>
    <w:p w14:paraId="38BDCE6E"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2b: UE determines the LP-WUS monitoring occasion with the similar formula as that to determine the start of drx-onDurationTimer, e.g. the UE monitors LP-WUS during the non-active time of C-DRX cycle if:</w:t>
      </w:r>
    </w:p>
    <w:p w14:paraId="64A52E4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[(SFN × 10) + subframe number-(drx-StartOffset - timeOffset)] modulo (LP_WUS-cycle)) = 0</w:t>
      </w:r>
    </w:p>
    <w:p w14:paraId="2FED04E1" w14:textId="77777777" w:rsidR="0079060C" w:rsidRDefault="0079060C" w:rsidP="0079060C">
      <w:pPr>
        <w:pStyle w:val="Doc-title"/>
        <w:rPr>
          <w:rFonts w:eastAsia="SimSun"/>
          <w:lang w:eastAsia="zh-CN"/>
        </w:rPr>
      </w:pPr>
    </w:p>
    <w:p w14:paraId="32E0F039" w14:textId="77777777" w:rsidR="0079060C" w:rsidRDefault="0079060C" w:rsidP="0079060C">
      <w:pPr>
        <w:pStyle w:val="Doc-title"/>
      </w:pPr>
      <w:r>
        <w:t>R2-2406577</w:t>
      </w:r>
      <w:r>
        <w:tab/>
        <w:t>Analysis on LP-WUS for RRC_CONNECTED Mode</w:t>
      </w:r>
      <w:r>
        <w:tab/>
        <w:t>CATT</w:t>
      </w:r>
      <w:r>
        <w:tab/>
        <w:t>discussion</w:t>
      </w:r>
      <w:r>
        <w:tab/>
        <w:t>Rel-19</w:t>
      </w:r>
      <w:r>
        <w:tab/>
        <w:t>NR_LPWUS-Core</w:t>
      </w:r>
    </w:p>
    <w:p w14:paraId="7A6C954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Option 1-2-1:</w:t>
      </w:r>
    </w:p>
    <w:p w14:paraId="32A84F3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6: RAN2 confirms the following understanding for Option 1-2-1:</w:t>
      </w:r>
    </w:p>
    <w:p w14:paraId="7DF4ADB3"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w:t>
      </w:r>
      <w:r w:rsidRPr="005A3C2B">
        <w:rPr>
          <w:rFonts w:eastAsia="SimSun"/>
          <w:i/>
          <w:shd w:val="clear" w:color="auto" w:fill="D9D9D9" w:themeFill="background1" w:themeFillShade="D9"/>
          <w:lang w:eastAsia="zh-CN"/>
        </w:rPr>
        <w:tab/>
        <w:t>The UE is triggered to perform PDCCH monitor based on LP-WUS indication during the time outside legacy DRX active time;</w:t>
      </w:r>
    </w:p>
    <w:p w14:paraId="2EB8A45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w:t>
      </w:r>
      <w:r w:rsidRPr="005A3C2B">
        <w:rPr>
          <w:rFonts w:eastAsia="SimSun"/>
          <w:i/>
          <w:shd w:val="clear" w:color="auto" w:fill="D9D9D9" w:themeFill="background1" w:themeFillShade="D9"/>
          <w:lang w:eastAsia="zh-CN"/>
        </w:rPr>
        <w:tab/>
        <w:t xml:space="preserve"> UE behaviors related to drx-HARQ-RTT-TimerDL/UL and drx-RetransmissionTimerDL/UL are not impacted by LP-WUS.</w:t>
      </w:r>
    </w:p>
    <w:p w14:paraId="7C8652D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Option 1-2-2:</w:t>
      </w:r>
    </w:p>
    <w:p w14:paraId="4824A76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8a: The UE is triggered to perform PDCCH monitor based on LP-WUS indication during the time outside legacy DRX active time and the time during legacy drx-onDuration in option 1-2-2.</w:t>
      </w:r>
    </w:p>
    <w:p w14:paraId="41379F6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8b: For option 1-2-2, UE behaviors related to drx-HARQ-RTT-TimerDL/UL and drx-RetransmissionTimerDL/UL are not impacted by LP-WUS.</w:t>
      </w:r>
    </w:p>
    <w:p w14:paraId="0DEAB246"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9a: For option 1-2-2, after LP-WUS triggers the UE to perform PDCCH monitoring, the UE starts one timer. When the timer is running, the UE monitors PDCCH. The timer can be new defined timer or legacy drx-inactivityTimer. </w:t>
      </w:r>
    </w:p>
    <w:p w14:paraId="7FC5CCF7"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9b: For option 1-2-2, the timer is started at a configured time offset after LP-WUS. The range of time offset is left for RAN1.</w:t>
      </w:r>
    </w:p>
    <w:p w14:paraId="62552002"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9c: For option 1-2-2, (long) DRX command MAC CE can be used to stop the timer. The other indications, e.g. DCI or LP-WUS, are dependent on RAN1.</w:t>
      </w:r>
    </w:p>
    <w:p w14:paraId="76B9C55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10: For option 1-2-2, whether to enhance CSI reporting during legacy drx-onDurationTimer depends on RAN1.</w:t>
      </w:r>
    </w:p>
    <w:p w14:paraId="4FD57C6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11: For option 1-2-2, whether the legacy drx-onDurationTimer is started or not can wait for further inputs from RAN1, especially progress on CSI reporting during drx-onDurationTimer.</w:t>
      </w:r>
    </w:p>
    <w:p w14:paraId="4C12E39F" w14:textId="77777777" w:rsidR="0079060C" w:rsidRDefault="0079060C" w:rsidP="0079060C">
      <w:pPr>
        <w:pStyle w:val="Doc-text2"/>
        <w:rPr>
          <w:rFonts w:eastAsia="SimSun"/>
          <w:lang w:eastAsia="zh-CN"/>
        </w:rPr>
      </w:pPr>
    </w:p>
    <w:p w14:paraId="0BB320EF" w14:textId="77777777" w:rsidR="0079060C" w:rsidRDefault="0079060C" w:rsidP="0079060C">
      <w:pPr>
        <w:pStyle w:val="Doc-text2"/>
        <w:rPr>
          <w:rFonts w:eastAsia="SimSun"/>
          <w:lang w:eastAsia="zh-CN"/>
        </w:rPr>
      </w:pPr>
      <w:r>
        <w:rPr>
          <w:rFonts w:eastAsia="SimSun"/>
          <w:lang w:eastAsia="zh-CN"/>
        </w:rPr>
        <w:t>Discussion</w:t>
      </w:r>
    </w:p>
    <w:p w14:paraId="72031FF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lastRenderedPageBreak/>
        <w:t xml:space="preserve">Nokia pointed out that in R1 Option 1-2-1 and 1-2-2 are merged. Nokia suggest to discuss whether UE monitor LPWUS when onDurationTimer is running. </w:t>
      </w:r>
    </w:p>
    <w:p w14:paraId="7CEDB72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suggest to disucss CSI measurement as well. Ericsson also think we need to consider CSI measurement. LG E has concern on 1-2-2 in terms of CSI measurement, as it consumes UE power, and it depends on how DRX configuration is configured. QC think CSI measurement in connected state needs no enhancement, and there is no discussion on it in R4.   </w:t>
      </w:r>
    </w:p>
    <w:p w14:paraId="4697E8A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think R2 can discuss the timer for PDCCH monitoring trigger by LP-WUS. Apple agree. </w:t>
      </w:r>
    </w:p>
    <w:p w14:paraId="4CC5ED6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ZTE suggest to discuss P9a.</w:t>
      </w:r>
    </w:p>
    <w:p w14:paraId="60320107" w14:textId="77777777" w:rsidR="0079060C" w:rsidRDefault="0079060C" w:rsidP="0079060C">
      <w:pPr>
        <w:pStyle w:val="Doc-text2"/>
        <w:ind w:left="1259" w:firstLine="0"/>
        <w:rPr>
          <w:rFonts w:eastAsia="SimSun"/>
          <w:lang w:eastAsia="zh-CN"/>
        </w:rPr>
      </w:pPr>
    </w:p>
    <w:p w14:paraId="795E5D9B" w14:textId="77777777" w:rsidR="0079060C" w:rsidRDefault="0079060C" w:rsidP="0079060C">
      <w:pPr>
        <w:pStyle w:val="Doc-text2"/>
        <w:ind w:left="1259" w:firstLine="0"/>
        <w:rPr>
          <w:rFonts w:eastAsia="SimSun"/>
          <w:lang w:eastAsia="zh-CN"/>
        </w:rPr>
      </w:pPr>
      <w:r>
        <w:rPr>
          <w:rFonts w:eastAsia="SimSun"/>
          <w:lang w:eastAsia="zh-CN"/>
        </w:rPr>
        <w:t>P9a</w:t>
      </w:r>
    </w:p>
    <w:p w14:paraId="3439EB03" w14:textId="77777777" w:rsidR="0079060C" w:rsidRPr="00017C9B" w:rsidRDefault="0079060C" w:rsidP="0079060C">
      <w:pPr>
        <w:pStyle w:val="Doc-text2"/>
      </w:pPr>
      <w:r w:rsidRPr="00017C9B">
        <w:t>-</w:t>
      </w:r>
      <w:r w:rsidRPr="00017C9B">
        <w:tab/>
        <w:t>ZTE think there may be three options. Nokia think we do not consider onDurationTimer, slightly prefer a new timer. Ericsson think with Option 1-2 we introduce a new timer, and think if UE receives PDCCH when this new timer is running, UE starts the legacy drx-inactivityTimer.</w:t>
      </w:r>
    </w:p>
    <w:p w14:paraId="2CF9948D" w14:textId="77777777" w:rsidR="0079060C" w:rsidRPr="00017C9B" w:rsidRDefault="0079060C" w:rsidP="0079060C">
      <w:pPr>
        <w:pStyle w:val="Doc-text2"/>
      </w:pPr>
      <w:r w:rsidRPr="00017C9B">
        <w:t>-</w:t>
      </w:r>
      <w:r w:rsidRPr="00017C9B">
        <w:tab/>
        <w:t xml:space="preserve">LG E suggest think we can just say new timer or existing timer. Xiaomi agrees. </w:t>
      </w:r>
    </w:p>
    <w:p w14:paraId="7DC4C37B" w14:textId="77777777" w:rsidR="0079060C" w:rsidRPr="00017C9B" w:rsidRDefault="0079060C" w:rsidP="0079060C">
      <w:pPr>
        <w:pStyle w:val="Doc-text2"/>
      </w:pPr>
      <w:r w:rsidRPr="00017C9B">
        <w:t>-</w:t>
      </w:r>
      <w:r w:rsidRPr="00017C9B">
        <w:tab/>
        <w:t xml:space="preserve">QC think new timer is clear solution as that avoids impact to legacy procedure. </w:t>
      </w:r>
    </w:p>
    <w:p w14:paraId="008C32DC" w14:textId="77777777" w:rsidR="0079060C" w:rsidRDefault="0079060C" w:rsidP="0079060C">
      <w:pPr>
        <w:pStyle w:val="Doc-text2"/>
      </w:pPr>
      <w:r w:rsidRPr="00017C9B">
        <w:t>-</w:t>
      </w:r>
      <w:r w:rsidRPr="00017C9B">
        <w:tab/>
        <w:t xml:space="preserve">vivo suggest we confirm in R2 that a new timer is introduced. Lenovo, Apple agrees.  ZTE not ready for that and want to keep the wording legacy timer in the bullet.  Xiaomi suggest to first clarify the UE behaviour when the new timer expires. </w:t>
      </w:r>
      <w:r>
        <w:t xml:space="preserve">Nokia think if the timer expires, UE go back to monitoring LPWUS. Apple agree with this understanding. </w:t>
      </w:r>
    </w:p>
    <w:p w14:paraId="1D87C810" w14:textId="77777777" w:rsidR="0079060C" w:rsidRPr="00017C9B" w:rsidRDefault="0079060C" w:rsidP="0079060C">
      <w:pPr>
        <w:pStyle w:val="Doc-text2"/>
      </w:pPr>
      <w:r>
        <w:t>-</w:t>
      </w:r>
      <w:r>
        <w:tab/>
      </w:r>
      <w:r w:rsidRPr="00017C9B">
        <w:t xml:space="preserve">HW think we can use legacy timer. </w:t>
      </w:r>
    </w:p>
    <w:p w14:paraId="7D12D2BF" w14:textId="77777777" w:rsidR="0079060C" w:rsidRDefault="0079060C" w:rsidP="0079060C">
      <w:pPr>
        <w:pStyle w:val="Doc-text2"/>
        <w:ind w:left="1259" w:firstLine="0"/>
        <w:rPr>
          <w:rFonts w:eastAsia="SimSun"/>
          <w:lang w:eastAsia="zh-CN"/>
        </w:rPr>
      </w:pPr>
    </w:p>
    <w:p w14:paraId="562BD2EC" w14:textId="77777777" w:rsidR="0079060C" w:rsidRDefault="0079060C" w:rsidP="0079060C">
      <w:pPr>
        <w:pStyle w:val="Doc-text2"/>
        <w:rPr>
          <w:rFonts w:eastAsia="SimSun"/>
          <w:lang w:eastAsia="zh-CN"/>
        </w:rPr>
      </w:pPr>
      <w:r>
        <w:rPr>
          <w:rFonts w:eastAsia="SimSun"/>
          <w:lang w:eastAsia="zh-CN"/>
        </w:rPr>
        <w:t>P9b</w:t>
      </w:r>
    </w:p>
    <w:p w14:paraId="6A478EC2" w14:textId="77777777" w:rsidR="0079060C" w:rsidRDefault="0079060C" w:rsidP="0079060C">
      <w:pPr>
        <w:pStyle w:val="Doc-text2"/>
        <w:rPr>
          <w:rFonts w:eastAsia="SimSun"/>
          <w:lang w:eastAsia="zh-CN"/>
        </w:rPr>
      </w:pPr>
      <w:r>
        <w:rPr>
          <w:rFonts w:eastAsia="SimSun"/>
          <w:lang w:eastAsia="zh-CN"/>
        </w:rPr>
        <w:t>-</w:t>
      </w:r>
      <w:r>
        <w:rPr>
          <w:rFonts w:eastAsia="SimSun"/>
          <w:lang w:eastAsia="zh-CN"/>
        </w:rPr>
        <w:tab/>
        <w:t>HW suggest to remove ‘configured’.</w:t>
      </w:r>
    </w:p>
    <w:p w14:paraId="563C9F50" w14:textId="77777777" w:rsidR="0079060C" w:rsidRDefault="0079060C" w:rsidP="0079060C">
      <w:pPr>
        <w:pStyle w:val="Doc-text2"/>
        <w:rPr>
          <w:rFonts w:eastAsia="SimSun"/>
          <w:lang w:eastAsia="zh-CN"/>
        </w:rPr>
      </w:pPr>
      <w:r>
        <w:rPr>
          <w:rFonts w:eastAsia="SimSun"/>
          <w:lang w:eastAsia="zh-CN"/>
        </w:rPr>
        <w:t>-</w:t>
      </w:r>
      <w:r>
        <w:rPr>
          <w:rFonts w:eastAsia="SimSun"/>
          <w:lang w:eastAsia="zh-CN"/>
        </w:rPr>
        <w:tab/>
        <w:t xml:space="preserve">Nokia wonders whether the offset is the wake up time needed for UE. CATT think this proposal is only about the procedure. </w:t>
      </w:r>
    </w:p>
    <w:p w14:paraId="6EB89D0C"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sidRPr="00E95B27">
        <w:rPr>
          <w:lang w:eastAsia="zh-CN"/>
        </w:rPr>
        <w:t xml:space="preserve">For option 1-2, </w:t>
      </w:r>
    </w:p>
    <w:p w14:paraId="3B6DBF29" w14:textId="77777777" w:rsidR="0079060C" w:rsidRPr="00DC1416" w:rsidRDefault="0079060C" w:rsidP="0079060C">
      <w:pPr>
        <w:pStyle w:val="Agreement"/>
        <w:numPr>
          <w:ilvl w:val="2"/>
          <w:numId w:val="2"/>
        </w:numPr>
        <w:tabs>
          <w:tab w:val="clear" w:pos="9990"/>
        </w:tabs>
        <w:overflowPunct/>
        <w:autoSpaceDE/>
        <w:autoSpaceDN/>
        <w:adjustRightInd/>
        <w:textAlignment w:val="auto"/>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7C4B4DA6" w14:textId="77777777" w:rsidR="0079060C" w:rsidRPr="00DC1416" w:rsidRDefault="0079060C" w:rsidP="0079060C">
      <w:pPr>
        <w:pStyle w:val="Agreement"/>
        <w:numPr>
          <w:ilvl w:val="2"/>
          <w:numId w:val="2"/>
        </w:numPr>
        <w:tabs>
          <w:tab w:val="clear" w:pos="9990"/>
        </w:tabs>
        <w:overflowPunct/>
        <w:autoSpaceDE/>
        <w:autoSpaceDN/>
        <w:adjustRightInd/>
        <w:textAlignment w:val="auto"/>
        <w:rPr>
          <w:lang w:eastAsia="zh-CN"/>
        </w:rPr>
      </w:pPr>
      <w:r w:rsidRPr="00DC1416">
        <w:rPr>
          <w:lang w:eastAsia="zh-CN"/>
        </w:rPr>
        <w:t>The timer is started at a time offset after receiving the LP-WUS indication for PDCCH monitoring. The range of time offset is left for RAN1.</w:t>
      </w:r>
    </w:p>
    <w:p w14:paraId="6FEEDDA0" w14:textId="77777777" w:rsidR="0079060C" w:rsidRDefault="0079060C" w:rsidP="0079060C">
      <w:pPr>
        <w:pStyle w:val="Doc-text2"/>
        <w:rPr>
          <w:rFonts w:eastAsia="SimSun"/>
          <w:lang w:eastAsia="zh-CN"/>
        </w:rPr>
      </w:pPr>
    </w:p>
    <w:p w14:paraId="39B93AF0" w14:textId="77777777" w:rsidR="0079060C" w:rsidRDefault="0079060C" w:rsidP="0079060C">
      <w:pPr>
        <w:pStyle w:val="Doc-title"/>
      </w:pPr>
      <w:r>
        <w:t>R2-2406429</w:t>
      </w:r>
      <w:r>
        <w:tab/>
        <w:t>Discussion on LP-WUS WUR in RRC_Connected</w:t>
      </w:r>
      <w:r>
        <w:tab/>
        <w:t>vivo</w:t>
      </w:r>
      <w:r>
        <w:tab/>
        <w:t>discussion</w:t>
      </w:r>
      <w:r>
        <w:tab/>
        <w:t>Rel-19</w:t>
      </w:r>
      <w:r>
        <w:tab/>
        <w:t>NR_LPWUS-Core</w:t>
      </w:r>
    </w:p>
    <w:p w14:paraId="1216CDC0" w14:textId="77777777" w:rsidR="0079060C" w:rsidRDefault="0079060C" w:rsidP="0079060C">
      <w:pPr>
        <w:pStyle w:val="Doc-title"/>
      </w:pPr>
      <w:r>
        <w:t>R2-2406497</w:t>
      </w:r>
      <w:r>
        <w:tab/>
        <w:t xml:space="preserve">LP-WUS procedure in RRC_CONNECTED </w:t>
      </w:r>
      <w:r>
        <w:tab/>
        <w:t>NEC</w:t>
      </w:r>
      <w:r>
        <w:tab/>
        <w:t>discussion</w:t>
      </w:r>
      <w:r>
        <w:tab/>
        <w:t>Rel-19</w:t>
      </w:r>
      <w:r>
        <w:tab/>
        <w:t>NR_LPWUS-Core</w:t>
      </w:r>
    </w:p>
    <w:p w14:paraId="0FDFF9F2" w14:textId="77777777" w:rsidR="0079060C" w:rsidRDefault="0079060C" w:rsidP="0079060C">
      <w:pPr>
        <w:pStyle w:val="Doc-title"/>
      </w:pPr>
      <w:r>
        <w:t>R2-2406619</w:t>
      </w:r>
      <w:r>
        <w:tab/>
        <w:t>Considerations on LP-WUS/WUR in RRC Connected mode</w:t>
      </w:r>
      <w:r>
        <w:tab/>
        <w:t>Sony</w:t>
      </w:r>
      <w:r>
        <w:tab/>
        <w:t>discussion</w:t>
      </w:r>
      <w:r>
        <w:tab/>
        <w:t>Rel-19</w:t>
      </w:r>
      <w:r>
        <w:tab/>
        <w:t>NR_LPWUS-Core</w:t>
      </w:r>
    </w:p>
    <w:p w14:paraId="1E847F6D" w14:textId="77777777" w:rsidR="0079060C" w:rsidRDefault="0079060C" w:rsidP="0079060C">
      <w:pPr>
        <w:pStyle w:val="Doc-title"/>
      </w:pPr>
      <w:r>
        <w:t>R2-2406717</w:t>
      </w:r>
      <w:r>
        <w:tab/>
        <w:t>Discussion on LP-WUS for RRC_CONNECTED mode</w:t>
      </w:r>
      <w:r>
        <w:tab/>
        <w:t>Huawei, HiSilicon</w:t>
      </w:r>
      <w:r>
        <w:tab/>
        <w:t>discussion</w:t>
      </w:r>
      <w:r>
        <w:tab/>
        <w:t>Rel-19</w:t>
      </w:r>
      <w:r>
        <w:tab/>
        <w:t>NR_LPWUS-Core</w:t>
      </w:r>
    </w:p>
    <w:p w14:paraId="5C192926" w14:textId="77777777" w:rsidR="0079060C" w:rsidRDefault="0079060C" w:rsidP="0079060C">
      <w:pPr>
        <w:pStyle w:val="Doc-title"/>
      </w:pPr>
      <w:r>
        <w:t>R2-2406732</w:t>
      </w:r>
      <w:r>
        <w:tab/>
        <w:t>Procedures for LP-WUS in RRC_CONNECTED</w:t>
      </w:r>
      <w:r>
        <w:tab/>
        <w:t>Apple</w:t>
      </w:r>
      <w:r>
        <w:tab/>
        <w:t>discussion</w:t>
      </w:r>
      <w:r>
        <w:tab/>
        <w:t>Rel-19</w:t>
      </w:r>
      <w:r>
        <w:tab/>
        <w:t>NR_LPWUS-Core</w:t>
      </w:r>
    </w:p>
    <w:p w14:paraId="4C4C8B9E" w14:textId="77777777" w:rsidR="0079060C" w:rsidRDefault="0079060C" w:rsidP="0079060C">
      <w:pPr>
        <w:pStyle w:val="Doc-title"/>
      </w:pPr>
      <w:r>
        <w:t>R2-2406768</w:t>
      </w:r>
      <w:r>
        <w:tab/>
        <w:t>Discussion on LP-WUS in RRC_CONNECTED</w:t>
      </w:r>
      <w:r>
        <w:tab/>
        <w:t>OPPO</w:t>
      </w:r>
      <w:r>
        <w:tab/>
        <w:t>discussion</w:t>
      </w:r>
      <w:r>
        <w:tab/>
        <w:t>Rel-19</w:t>
      </w:r>
      <w:r>
        <w:tab/>
        <w:t>NR_LPWUS-Core</w:t>
      </w:r>
    </w:p>
    <w:p w14:paraId="2F950D0F" w14:textId="77777777" w:rsidR="0079060C" w:rsidRDefault="0079060C" w:rsidP="0079060C">
      <w:pPr>
        <w:pStyle w:val="Doc-title"/>
      </w:pPr>
      <w:r>
        <w:t>R2-2406901</w:t>
      </w:r>
      <w:r>
        <w:tab/>
        <w:t>Discussion on LP-WUS in RRC_CONNECTED</w:t>
      </w:r>
      <w:r>
        <w:tab/>
        <w:t>China Telecom</w:t>
      </w:r>
      <w:r>
        <w:tab/>
        <w:t>discussion</w:t>
      </w:r>
      <w:r>
        <w:tab/>
        <w:t>Rel-19</w:t>
      </w:r>
      <w:r>
        <w:tab/>
        <w:t>NR_LPWUS-Core</w:t>
      </w:r>
    </w:p>
    <w:p w14:paraId="0422B811" w14:textId="77777777" w:rsidR="0079060C" w:rsidRDefault="0079060C" w:rsidP="0079060C">
      <w:pPr>
        <w:pStyle w:val="Doc-title"/>
      </w:pPr>
      <w:r>
        <w:t>R2-2406978</w:t>
      </w:r>
      <w:r>
        <w:tab/>
        <w:t>Discussion on LP-WUS operation in CONNECTED mode</w:t>
      </w:r>
      <w:r>
        <w:tab/>
        <w:t>CMCC</w:t>
      </w:r>
      <w:r>
        <w:tab/>
        <w:t>discussion</w:t>
      </w:r>
      <w:r>
        <w:tab/>
        <w:t>Rel-19</w:t>
      </w:r>
      <w:r>
        <w:tab/>
        <w:t>NR_LPWUS-Core</w:t>
      </w:r>
    </w:p>
    <w:p w14:paraId="42FC1FD2" w14:textId="77777777" w:rsidR="0079060C" w:rsidRDefault="0079060C" w:rsidP="0079060C">
      <w:pPr>
        <w:pStyle w:val="Doc-title"/>
      </w:pPr>
      <w:r>
        <w:t>R2-2407097</w:t>
      </w:r>
      <w:r>
        <w:tab/>
        <w:t>LP-WUS operation in CONNECTED state</w:t>
      </w:r>
      <w:r>
        <w:tab/>
        <w:t>Qualcomm Incorporated</w:t>
      </w:r>
      <w:r>
        <w:tab/>
        <w:t>discussion</w:t>
      </w:r>
      <w:r>
        <w:tab/>
        <w:t>NR_LPWUS-Core</w:t>
      </w:r>
    </w:p>
    <w:p w14:paraId="5D5D853E" w14:textId="77777777" w:rsidR="0079060C" w:rsidRDefault="0079060C" w:rsidP="0079060C">
      <w:pPr>
        <w:pStyle w:val="Doc-title"/>
      </w:pPr>
      <w:r>
        <w:t>R2-2407134</w:t>
      </w:r>
      <w:r>
        <w:tab/>
        <w:t>LP-WUS in RRC Connected Mode</w:t>
      </w:r>
      <w:r>
        <w:tab/>
        <w:t>Lenovo</w:t>
      </w:r>
      <w:r>
        <w:tab/>
        <w:t>discussion</w:t>
      </w:r>
      <w:r>
        <w:tab/>
        <w:t>NR_LPWUS-Core</w:t>
      </w:r>
    </w:p>
    <w:p w14:paraId="67CD8013" w14:textId="77777777" w:rsidR="0079060C" w:rsidRDefault="0079060C" w:rsidP="0079060C">
      <w:pPr>
        <w:pStyle w:val="Doc-title"/>
      </w:pPr>
      <w:r>
        <w:t>R2-2407242</w:t>
      </w:r>
      <w:r>
        <w:tab/>
        <w:t>Discussion on LP-WUS operation in RRC_CONNECTED mode</w:t>
      </w:r>
      <w:r>
        <w:tab/>
        <w:t>InterDigital, Inc.</w:t>
      </w:r>
      <w:r>
        <w:tab/>
        <w:t>discussion</w:t>
      </w:r>
      <w:r>
        <w:tab/>
        <w:t>Rel-19</w:t>
      </w:r>
      <w:r>
        <w:tab/>
        <w:t>NR_LPWUS-Core</w:t>
      </w:r>
    </w:p>
    <w:p w14:paraId="51B74FF6" w14:textId="77777777" w:rsidR="0079060C" w:rsidRDefault="0079060C" w:rsidP="0079060C">
      <w:pPr>
        <w:pStyle w:val="Doc-title"/>
      </w:pPr>
      <w:r>
        <w:t>R2-2407286</w:t>
      </w:r>
      <w:r>
        <w:tab/>
        <w:t>Discussion on Procedures for UE MR PDCCH monitoring triggered by LP-WUS in RRC_CONNECTED Mode</w:t>
      </w:r>
      <w:r>
        <w:tab/>
        <w:t>LG Electronics Inc.</w:t>
      </w:r>
      <w:r>
        <w:tab/>
        <w:t>discussion</w:t>
      </w:r>
      <w:r>
        <w:tab/>
        <w:t>Rel-19</w:t>
      </w:r>
      <w:r>
        <w:tab/>
        <w:t>NR_LPWUS-Core</w:t>
      </w:r>
    </w:p>
    <w:p w14:paraId="00838243" w14:textId="77777777" w:rsidR="0079060C" w:rsidRDefault="0079060C" w:rsidP="0079060C">
      <w:pPr>
        <w:pStyle w:val="Doc-title"/>
      </w:pPr>
      <w:r>
        <w:t>R2-2407312</w:t>
      </w:r>
      <w:r>
        <w:tab/>
        <w:t>Procedures for LP-WUS in RRC Connected Mode</w:t>
      </w:r>
      <w:r>
        <w:tab/>
        <w:t>Samsung</w:t>
      </w:r>
      <w:r>
        <w:tab/>
        <w:t>discussion</w:t>
      </w:r>
      <w:r>
        <w:tab/>
        <w:t>Rel-19</w:t>
      </w:r>
    </w:p>
    <w:p w14:paraId="5028FB69" w14:textId="77777777" w:rsidR="0079060C" w:rsidRDefault="0079060C" w:rsidP="0079060C">
      <w:pPr>
        <w:pStyle w:val="Doc-title"/>
      </w:pPr>
      <w:r>
        <w:lastRenderedPageBreak/>
        <w:t>R2-2407358</w:t>
      </w:r>
      <w:r>
        <w:tab/>
        <w:t>Discussion on LP-WUS in RRC_CONNECTED</w:t>
      </w:r>
      <w:r>
        <w:tab/>
        <w:t>HONOR</w:t>
      </w:r>
      <w:r>
        <w:tab/>
        <w:t>discussion</w:t>
      </w:r>
      <w:r>
        <w:tab/>
        <w:t>Rel-19</w:t>
      </w:r>
      <w:r>
        <w:tab/>
        <w:t>NR_LPWUS-Core</w:t>
      </w:r>
    </w:p>
    <w:p w14:paraId="4F41D864" w14:textId="77777777" w:rsidR="0079060C" w:rsidRDefault="0079060C" w:rsidP="0079060C">
      <w:pPr>
        <w:pStyle w:val="Doc-title"/>
      </w:pPr>
      <w:r>
        <w:t>R2-2407398</w:t>
      </w:r>
      <w:r>
        <w:tab/>
        <w:t>LP-WUS in Connected</w:t>
      </w:r>
      <w:r>
        <w:tab/>
        <w:t>Ericsson</w:t>
      </w:r>
      <w:r>
        <w:tab/>
        <w:t>discussion</w:t>
      </w:r>
      <w:r>
        <w:tab/>
        <w:t>Rel-19</w:t>
      </w:r>
      <w:r>
        <w:tab/>
        <w:t>NR_LPWUS-Core</w:t>
      </w:r>
    </w:p>
    <w:p w14:paraId="2C175330" w14:textId="77777777" w:rsidR="0079060C" w:rsidRDefault="0079060C" w:rsidP="0079060C">
      <w:pPr>
        <w:pStyle w:val="Doc-title"/>
      </w:pPr>
      <w:r>
        <w:t>R2-2407406</w:t>
      </w:r>
      <w:r>
        <w:tab/>
        <w:t>LP-WUS in RRC_CONNECTED</w:t>
      </w:r>
      <w:r>
        <w:tab/>
        <w:t>Nokia</w:t>
      </w:r>
      <w:r>
        <w:tab/>
        <w:t>discussion</w:t>
      </w:r>
      <w:r>
        <w:tab/>
        <w:t>NR_LPWUS-Core</w:t>
      </w:r>
    </w:p>
    <w:p w14:paraId="15DF30A2" w14:textId="77777777" w:rsidR="0079060C" w:rsidRDefault="0079060C" w:rsidP="0079060C">
      <w:pPr>
        <w:pStyle w:val="Doc-title"/>
      </w:pPr>
      <w:r>
        <w:t>R2-2407512</w:t>
      </w:r>
      <w:r>
        <w:tab/>
        <w:t>Discussion on LP-WUS in RRC_CONNECTED</w:t>
      </w:r>
      <w:r>
        <w:tab/>
        <w:t>NTT DOCOMO INC..</w:t>
      </w:r>
      <w:r>
        <w:tab/>
        <w:t>discussion</w:t>
      </w:r>
      <w:r>
        <w:tab/>
        <w:t>Rel-19</w:t>
      </w:r>
      <w:r>
        <w:tab/>
        <w:t>NR_LPWUS-Core</w:t>
      </w:r>
    </w:p>
    <w:p w14:paraId="7077BE30" w14:textId="77777777" w:rsidR="00EE3584" w:rsidRPr="006A71AC" w:rsidRDefault="00EE3584" w:rsidP="00EE3584">
      <w:pPr>
        <w:pStyle w:val="Doc-text2"/>
      </w:pPr>
    </w:p>
    <w:p w14:paraId="358E0666" w14:textId="77777777" w:rsidR="0079060C" w:rsidRDefault="0079060C" w:rsidP="0079060C">
      <w:pPr>
        <w:pStyle w:val="Heading2"/>
      </w:pPr>
      <w:bookmarkStart w:id="442" w:name="_Toc176817604"/>
      <w:r>
        <w:t>8.5</w:t>
      </w:r>
      <w:r>
        <w:tab/>
        <w:t>Network Energy Saving Enh.</w:t>
      </w:r>
      <w:bookmarkEnd w:id="442"/>
    </w:p>
    <w:p w14:paraId="24983CF7" w14:textId="2A5D2DAD" w:rsidR="0079060C" w:rsidRDefault="0079060C" w:rsidP="0079060C">
      <w:pPr>
        <w:pStyle w:val="Comments"/>
      </w:pPr>
      <w:r>
        <w:t>(</w:t>
      </w:r>
      <w:r w:rsidRPr="00B340AA">
        <w:rPr>
          <w:rFonts w:eastAsia="Malgun Gothic" w:cs="Arial"/>
          <w:lang w:val="en-US" w:eastAsia="en-US"/>
        </w:rPr>
        <w:t>Netw_Energy_NR_enh-Core</w:t>
      </w:r>
      <w:r>
        <w:t xml:space="preserve">; leading WG: RAN1; REL-19; WID: </w:t>
      </w:r>
      <w:r>
        <w:rPr>
          <w:rStyle w:val="Hyperlink"/>
        </w:rPr>
        <w:t xml:space="preserve"> </w:t>
      </w:r>
      <w:r w:rsidRPr="00C20D1E">
        <w:t>RP-241650</w:t>
      </w:r>
      <w:r>
        <w:t xml:space="preserve"> )</w:t>
      </w:r>
    </w:p>
    <w:p w14:paraId="7F679543" w14:textId="77777777" w:rsidR="0079060C" w:rsidRDefault="0079060C" w:rsidP="0079060C">
      <w:pPr>
        <w:pStyle w:val="Comments"/>
      </w:pPr>
      <w:r>
        <w:t>Time budget: 1 TU</w:t>
      </w:r>
    </w:p>
    <w:p w14:paraId="43D61AC2" w14:textId="77777777" w:rsidR="0079060C" w:rsidRDefault="0079060C" w:rsidP="0079060C">
      <w:pPr>
        <w:pStyle w:val="Comments"/>
      </w:pPr>
      <w:r>
        <w:t xml:space="preserve">Tdoc Limitation: 3 tdocs </w:t>
      </w:r>
    </w:p>
    <w:p w14:paraId="07CD6237" w14:textId="77777777" w:rsidR="0079060C" w:rsidRDefault="0079060C" w:rsidP="0079060C">
      <w:pPr>
        <w:pStyle w:val="Heading3"/>
      </w:pPr>
      <w:bookmarkStart w:id="443" w:name="_Toc176817605"/>
      <w:r>
        <w:t>8.5.1</w:t>
      </w:r>
      <w:r>
        <w:tab/>
        <w:t>Organizational</w:t>
      </w:r>
      <w:bookmarkEnd w:id="443"/>
    </w:p>
    <w:p w14:paraId="6D3D945F" w14:textId="77777777" w:rsidR="0079060C" w:rsidRDefault="0079060C" w:rsidP="0079060C">
      <w:pPr>
        <w:pStyle w:val="Comments"/>
        <w:rPr>
          <w:lang w:val="en-US"/>
        </w:rPr>
      </w:pPr>
      <w:r>
        <w:t>Including incoming LSs and rapporteur inputs.</w:t>
      </w:r>
      <w:r w:rsidRPr="00130764">
        <w:t xml:space="preserve"> </w:t>
      </w:r>
      <w:r>
        <w:rPr>
          <w:lang w:val="en-US"/>
        </w:rPr>
        <w:t xml:space="preserve"> </w:t>
      </w:r>
    </w:p>
    <w:p w14:paraId="6E71E9C9" w14:textId="77777777" w:rsidR="0079060C" w:rsidRDefault="0079060C" w:rsidP="0079060C">
      <w:pPr>
        <w:pStyle w:val="Comments"/>
        <w:rPr>
          <w:lang w:val="en-US"/>
        </w:rPr>
      </w:pPr>
    </w:p>
    <w:p w14:paraId="2322A5CE" w14:textId="77777777" w:rsidR="0079060C" w:rsidRPr="000B2B87" w:rsidRDefault="0079060C">
      <w:pPr>
        <w:pStyle w:val="Doc-title"/>
        <w:numPr>
          <w:ilvl w:val="0"/>
          <w:numId w:val="50"/>
        </w:numPr>
        <w:overflowPunct/>
        <w:autoSpaceDE/>
        <w:autoSpaceDN/>
        <w:adjustRightInd/>
        <w:textAlignment w:val="auto"/>
        <w:rPr>
          <w:b/>
        </w:rPr>
      </w:pPr>
      <w:r>
        <w:rPr>
          <w:b/>
        </w:rPr>
        <w:t xml:space="preserve">R19 NES CR rapporteurs: </w:t>
      </w:r>
    </w:p>
    <w:p w14:paraId="033F84F7" w14:textId="77777777" w:rsidR="0079060C" w:rsidRDefault="0079060C" w:rsidP="0079060C">
      <w:pPr>
        <w:pStyle w:val="Doc-text2"/>
        <w:ind w:left="1619" w:firstLine="0"/>
      </w:pPr>
      <w:r>
        <w:t>RRC: Ericsson</w:t>
      </w:r>
    </w:p>
    <w:p w14:paraId="36DCA2E4" w14:textId="77777777" w:rsidR="0079060C" w:rsidRDefault="0079060C" w:rsidP="0079060C">
      <w:pPr>
        <w:pStyle w:val="Doc-text2"/>
        <w:ind w:left="1619" w:firstLine="0"/>
      </w:pPr>
      <w:r>
        <w:t>MAC: IDC</w:t>
      </w:r>
    </w:p>
    <w:p w14:paraId="4961D048" w14:textId="77777777" w:rsidR="0079060C" w:rsidRDefault="0079060C" w:rsidP="0079060C">
      <w:pPr>
        <w:pStyle w:val="Doc-text2"/>
        <w:ind w:left="1619" w:firstLine="0"/>
      </w:pPr>
      <w:r>
        <w:t>38.300: Huawei</w:t>
      </w:r>
    </w:p>
    <w:p w14:paraId="488047A0" w14:textId="77777777" w:rsidR="0079060C" w:rsidRDefault="0079060C" w:rsidP="0079060C">
      <w:pPr>
        <w:pStyle w:val="Doc-text2"/>
        <w:ind w:left="1619" w:firstLine="0"/>
      </w:pPr>
      <w:r>
        <w:t>38.304: Apple</w:t>
      </w:r>
    </w:p>
    <w:p w14:paraId="7C48AD6C" w14:textId="77777777" w:rsidR="0079060C" w:rsidRDefault="0079060C" w:rsidP="0079060C">
      <w:pPr>
        <w:pStyle w:val="Doc-text2"/>
        <w:ind w:left="1619" w:firstLine="0"/>
      </w:pPr>
      <w:r>
        <w:t>38.306: Intel</w:t>
      </w:r>
    </w:p>
    <w:p w14:paraId="0B320272" w14:textId="77777777" w:rsidR="0079060C" w:rsidRDefault="0079060C" w:rsidP="0079060C">
      <w:pPr>
        <w:pStyle w:val="Heading3"/>
      </w:pPr>
      <w:bookmarkStart w:id="444" w:name="_Toc176817606"/>
      <w:r>
        <w:t>8.5.2</w:t>
      </w:r>
      <w:r>
        <w:tab/>
        <w:t>On-demand SSB SCell operation</w:t>
      </w:r>
      <w:bookmarkEnd w:id="444"/>
    </w:p>
    <w:p w14:paraId="18948CC8" w14:textId="77777777" w:rsidR="0079060C" w:rsidRPr="00931C16" w:rsidRDefault="0079060C" w:rsidP="0079060C">
      <w:pPr>
        <w:pStyle w:val="Comments"/>
        <w:rPr>
          <w:lang w:val="en-US"/>
        </w:rPr>
      </w:pPr>
      <w:r>
        <w:rPr>
          <w:lang w:val="en-US"/>
        </w:rPr>
        <w:t>RAN2 spec impacts and high-level solutions.</w:t>
      </w:r>
    </w:p>
    <w:p w14:paraId="15E9A56F" w14:textId="77777777" w:rsidR="0079060C" w:rsidRDefault="0079060C" w:rsidP="0079060C">
      <w:pPr>
        <w:pStyle w:val="Doc-title"/>
      </w:pPr>
    </w:p>
    <w:p w14:paraId="3F7C3F75" w14:textId="77777777" w:rsidR="0079060C" w:rsidRPr="000B2B87" w:rsidRDefault="0079060C" w:rsidP="0079060C">
      <w:pPr>
        <w:pStyle w:val="Doc-title"/>
        <w:rPr>
          <w:b/>
        </w:rPr>
      </w:pPr>
      <w:r>
        <w:rPr>
          <w:b/>
        </w:rPr>
        <w:t>Scenarios on OD-SSB</w:t>
      </w:r>
      <w:r w:rsidRPr="000B2B87">
        <w:rPr>
          <w:b/>
        </w:rPr>
        <w:t xml:space="preserve">: </w:t>
      </w:r>
    </w:p>
    <w:p w14:paraId="1C9B44D2" w14:textId="77777777" w:rsidR="0079060C" w:rsidRDefault="0079060C" w:rsidP="0079060C">
      <w:pPr>
        <w:pStyle w:val="Doc-text2"/>
        <w:ind w:left="0" w:firstLine="0"/>
      </w:pPr>
      <w:r>
        <w:t>P1 in R2-2406425 (Xiaomi)</w:t>
      </w:r>
    </w:p>
    <w:p w14:paraId="0BABF38D" w14:textId="77777777" w:rsidR="0079060C" w:rsidRDefault="0079060C" w:rsidP="0079060C">
      <w:pPr>
        <w:pStyle w:val="Doc-text2"/>
        <w:ind w:left="1253" w:firstLine="0"/>
      </w:pPr>
      <w:r w:rsidRPr="00A85706">
        <w:t>Proposal 1: RAN2 start the discussion from Scenario 2/2A and wait for RAN1 conclusion on Scenario 3A/3B.</w:t>
      </w:r>
      <w:r w:rsidRPr="00C4550A">
        <w:t xml:space="preserve"> </w:t>
      </w:r>
      <w:r>
        <w:t xml:space="preserve"> </w:t>
      </w:r>
    </w:p>
    <w:p w14:paraId="5EAB11BB" w14:textId="77777777" w:rsidR="0079060C" w:rsidRDefault="0079060C">
      <w:pPr>
        <w:pStyle w:val="Doc-text2"/>
        <w:numPr>
          <w:ilvl w:val="0"/>
          <w:numId w:val="50"/>
        </w:numPr>
        <w:overflowPunct/>
        <w:autoSpaceDE/>
        <w:autoSpaceDN/>
        <w:adjustRightInd/>
        <w:ind w:left="1253" w:firstLine="0"/>
        <w:textAlignment w:val="auto"/>
      </w:pPr>
      <w:r>
        <w:t xml:space="preserve">Agreed. </w:t>
      </w:r>
    </w:p>
    <w:p w14:paraId="63D424E6" w14:textId="77777777" w:rsidR="0079060C" w:rsidRDefault="0079060C" w:rsidP="0079060C">
      <w:pPr>
        <w:pStyle w:val="Doc-text2"/>
        <w:ind w:left="0" w:firstLine="0"/>
      </w:pPr>
    </w:p>
    <w:p w14:paraId="5C986FF5" w14:textId="77777777" w:rsidR="0079060C" w:rsidRPr="0079060C" w:rsidRDefault="0079060C" w:rsidP="0079060C">
      <w:pPr>
        <w:pStyle w:val="Doc-title"/>
        <w:rPr>
          <w:b/>
          <w:lang w:val="fr-FR"/>
        </w:rPr>
      </w:pPr>
      <w:r w:rsidRPr="0079060C">
        <w:rPr>
          <w:b/>
          <w:lang w:val="fr-FR"/>
        </w:rPr>
        <w:t xml:space="preserve">OD-SSB transmisson MAC CE: </w:t>
      </w:r>
    </w:p>
    <w:p w14:paraId="5F0BF320" w14:textId="77777777" w:rsidR="0079060C" w:rsidRDefault="0079060C" w:rsidP="0079060C">
      <w:pPr>
        <w:pStyle w:val="Doc-text2"/>
        <w:ind w:left="0" w:firstLine="0"/>
      </w:pPr>
      <w:r>
        <w:t>P4, P5 in R2-2406721 (Vivo)</w:t>
      </w:r>
    </w:p>
    <w:p w14:paraId="687B0CC2" w14:textId="77777777" w:rsidR="0079060C" w:rsidRDefault="0079060C" w:rsidP="0079060C">
      <w:pPr>
        <w:pStyle w:val="Doc-text2"/>
        <w:ind w:left="1253" w:firstLine="0"/>
      </w:pPr>
      <w:r w:rsidRPr="003D6EF0">
        <w:t>Proposal 4</w:t>
      </w:r>
      <w:r>
        <w:t xml:space="preserve">: </w:t>
      </w: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 xml:space="preserve">FFS on reconfiguration. </w:t>
      </w:r>
    </w:p>
    <w:p w14:paraId="53A54B29" w14:textId="77777777" w:rsidR="0079060C" w:rsidRDefault="0079060C" w:rsidP="0079060C">
      <w:pPr>
        <w:pStyle w:val="Doc-text2"/>
        <w:ind w:left="1253" w:firstLine="0"/>
      </w:pPr>
    </w:p>
    <w:p w14:paraId="07415830" w14:textId="77777777" w:rsidR="0079060C" w:rsidRDefault="0079060C">
      <w:pPr>
        <w:pStyle w:val="Doc-text2"/>
        <w:numPr>
          <w:ilvl w:val="0"/>
          <w:numId w:val="50"/>
        </w:numPr>
        <w:overflowPunct/>
        <w:autoSpaceDE/>
        <w:autoSpaceDN/>
        <w:adjustRightInd/>
        <w:textAlignment w:val="auto"/>
      </w:pPr>
      <w:r>
        <w:t>Agreed.</w:t>
      </w:r>
    </w:p>
    <w:p w14:paraId="70E0D950" w14:textId="77777777" w:rsidR="0079060C" w:rsidRDefault="0079060C" w:rsidP="0079060C">
      <w:pPr>
        <w:pStyle w:val="Doc-text2"/>
        <w:ind w:left="1253" w:firstLine="0"/>
      </w:pPr>
    </w:p>
    <w:p w14:paraId="7CFDD4E2" w14:textId="77777777" w:rsidR="0079060C" w:rsidRDefault="0079060C" w:rsidP="0079060C">
      <w:pPr>
        <w:pStyle w:val="Doc-text2"/>
        <w:ind w:left="1253" w:firstLine="0"/>
      </w:pPr>
      <w:r>
        <w:t xml:space="preserve">[Xiaomi]: Understand RRC can be used for activation/deactivation even after initial activation. [Huawei]: Agree with Xiaomi. [Apple]: Agree with P4. It is similar to what we already have for cell DTX activation. [OPPO]: Agree with Apple. If RRC is used for dynamic activation/deactivation purpose, RRC and MAC are introduced for the same purpose. In general, MAC CE is used for dynamic activation/deactivation. [Nokia]: In initial configuration, 1bit would be included. However, that can be changed/reconfigured later. We don’t need any restriction. </w:t>
      </w:r>
    </w:p>
    <w:p w14:paraId="30DCE800" w14:textId="77777777" w:rsidR="0079060C" w:rsidRDefault="0079060C" w:rsidP="0079060C">
      <w:pPr>
        <w:pStyle w:val="Doc-text2"/>
        <w:ind w:left="1253" w:firstLine="0"/>
      </w:pPr>
    </w:p>
    <w:p w14:paraId="25BD1242" w14:textId="77777777" w:rsidR="0079060C" w:rsidRDefault="0079060C" w:rsidP="0079060C">
      <w:pPr>
        <w:pStyle w:val="Doc-text2"/>
        <w:ind w:left="1253" w:firstLine="0"/>
      </w:pPr>
      <w:r w:rsidRPr="003D6EF0">
        <w:t>Proposal 5</w:t>
      </w:r>
      <w:r>
        <w:t xml:space="preserve">: </w:t>
      </w:r>
      <w:r w:rsidRPr="003D6EF0">
        <w:t>MAC CE based OD-SSB transmission indication is used to activate the OD-SSB when the SCell is in deactivated (i.e., Scenarios 2) or indicate the activation state of OD-SSB when activating the SCell via MAC CE (i.e., Scenarios 2A).</w:t>
      </w:r>
    </w:p>
    <w:p w14:paraId="617221AD" w14:textId="77777777" w:rsidR="0079060C" w:rsidRDefault="0079060C" w:rsidP="0079060C">
      <w:pPr>
        <w:pStyle w:val="Doc-text2"/>
        <w:ind w:left="0" w:firstLine="0"/>
      </w:pPr>
    </w:p>
    <w:p w14:paraId="7282D06C" w14:textId="77777777" w:rsidR="0079060C" w:rsidRDefault="0079060C" w:rsidP="0079060C">
      <w:pPr>
        <w:pStyle w:val="Doc-text2"/>
        <w:ind w:left="0" w:firstLine="0"/>
      </w:pPr>
      <w:r>
        <w:t>P2, P3 in R2-2406669 (Apple)</w:t>
      </w:r>
    </w:p>
    <w:p w14:paraId="1F82B2A0" w14:textId="77777777" w:rsidR="0079060C" w:rsidRDefault="0079060C" w:rsidP="0079060C">
      <w:pPr>
        <w:pStyle w:val="Doc-text2"/>
        <w:ind w:left="1253" w:firstLine="0"/>
      </w:pPr>
      <w:r w:rsidRPr="00A85706">
        <w:t xml:space="preserve">Proposal 2: Following RAN1 agreement, configuration on OD-SSB transmission pattern (e.g. frequency, SSB position and transmission periodicity) doesn’t need to be included in MAC-CE, i.e., it is sufficient to only include 1bit indication of activation / deactivation of OD-SSB transmission on the corresponding SCell in MAC-CE. </w:t>
      </w:r>
    </w:p>
    <w:p w14:paraId="740B7379" w14:textId="77777777" w:rsidR="0079060C" w:rsidRDefault="0079060C" w:rsidP="0079060C">
      <w:pPr>
        <w:pStyle w:val="Doc-text2"/>
        <w:ind w:left="1253" w:firstLine="0"/>
      </w:pPr>
    </w:p>
    <w:p w14:paraId="7659D081" w14:textId="77777777" w:rsidR="0079060C" w:rsidRDefault="0079060C">
      <w:pPr>
        <w:pStyle w:val="Doc-text2"/>
        <w:numPr>
          <w:ilvl w:val="0"/>
          <w:numId w:val="50"/>
        </w:numPr>
        <w:overflowPunct/>
        <w:autoSpaceDE/>
        <w:autoSpaceDN/>
        <w:adjustRightInd/>
        <w:textAlignment w:val="auto"/>
      </w:pPr>
      <w:r>
        <w:t>Noted. We need to see more RAN1 progress.</w:t>
      </w:r>
    </w:p>
    <w:p w14:paraId="6EA0E643" w14:textId="77777777" w:rsidR="0079060C" w:rsidRDefault="0079060C" w:rsidP="0079060C">
      <w:pPr>
        <w:pStyle w:val="Doc-text2"/>
        <w:ind w:left="1253" w:firstLine="0"/>
      </w:pPr>
    </w:p>
    <w:p w14:paraId="2DAE8CDB" w14:textId="77777777" w:rsidR="0079060C" w:rsidRDefault="0079060C" w:rsidP="0079060C">
      <w:pPr>
        <w:pStyle w:val="Doc-text2"/>
        <w:ind w:left="1253" w:firstLine="0"/>
      </w:pPr>
      <w:r>
        <w:lastRenderedPageBreak/>
        <w:t>[IDC]: RAN1 agreed transmission periodicity is included in MAC CE. [Xiaomi]: Multiple SSB transmission patterns is under RAN1 discussion. We may need an indication which transmission pattern is used in MAC CE. [Session chair]: Let’s wait for more RAN1 progress.</w:t>
      </w:r>
    </w:p>
    <w:p w14:paraId="1C5E726C" w14:textId="77777777" w:rsidR="0079060C" w:rsidRDefault="0079060C" w:rsidP="0079060C">
      <w:pPr>
        <w:pStyle w:val="Doc-text2"/>
        <w:ind w:left="1253" w:firstLine="0"/>
      </w:pPr>
    </w:p>
    <w:p w14:paraId="6E5849EF" w14:textId="77777777" w:rsidR="0079060C" w:rsidRDefault="0079060C" w:rsidP="0079060C">
      <w:pPr>
        <w:pStyle w:val="Doc-text2"/>
        <w:ind w:left="1253"/>
      </w:pPr>
      <w:r>
        <w:tab/>
        <w:t xml:space="preserve">Proposal 3: RAN2 down select between the following two alternatives of new OD-SSB MAC-CE design: </w:t>
      </w:r>
    </w:p>
    <w:p w14:paraId="4C195893" w14:textId="77777777" w:rsidR="0079060C" w:rsidRDefault="0079060C" w:rsidP="0079060C">
      <w:pPr>
        <w:pStyle w:val="Doc-text2"/>
        <w:ind w:left="1253"/>
      </w:pPr>
      <w:r>
        <w:tab/>
        <w:t>•</w:t>
      </w:r>
      <w:r>
        <w:tab/>
        <w:t>Alt-1: The new MAC-CE is fixed size only to indicate OD-SSB transmission, and NW send both new MAC-CE and legacy SCell activation MAC-CE for Scenario 2A.</w:t>
      </w:r>
    </w:p>
    <w:p w14:paraId="0367D7E6" w14:textId="77777777" w:rsidR="0079060C" w:rsidRDefault="0079060C" w:rsidP="0079060C">
      <w:pPr>
        <w:pStyle w:val="Doc-text2"/>
        <w:ind w:left="1253"/>
      </w:pPr>
      <w:r>
        <w:tab/>
        <w:t>o</w:t>
      </w:r>
      <w:r>
        <w:tab/>
        <w:t xml:space="preserve">The Bi field is set to 1 to indicate that OD-SSB transmission in the SCell with SCellIndex i shall be activated. The Bi field is set to 0 to indicate that OD-SSB transmission in the SCell with SCellIndex i shall be deactivated. </w:t>
      </w:r>
    </w:p>
    <w:p w14:paraId="41D23386" w14:textId="77777777" w:rsidR="0079060C" w:rsidRDefault="0079060C" w:rsidP="0079060C">
      <w:pPr>
        <w:pStyle w:val="Doc-text2"/>
        <w:ind w:left="1253"/>
      </w:pPr>
      <w:r>
        <w:tab/>
        <w:t>•</w:t>
      </w:r>
      <w:r>
        <w:tab/>
        <w:t>Alt-2: The new MAC-CE is variable size to indicate either only OD-SSB transmission (scenario 2), or joint OD-SSB transmission and SCell activation / deactivation (scenario 2A).</w:t>
      </w:r>
    </w:p>
    <w:p w14:paraId="380F7286" w14:textId="77777777" w:rsidR="0079060C" w:rsidRDefault="0079060C" w:rsidP="0079060C">
      <w:pPr>
        <w:pStyle w:val="Doc-text2"/>
        <w:ind w:left="1253"/>
      </w:pPr>
      <w:r>
        <w:tab/>
        <w:t>o</w:t>
      </w:r>
      <w:r>
        <w:tab/>
        <w:t xml:space="preserve">The first Oct (i.e. Oct1) is mandatory present and the meaning of Bi field is same as Alt-1. </w:t>
      </w:r>
    </w:p>
    <w:p w14:paraId="43A94629" w14:textId="77777777" w:rsidR="0079060C" w:rsidRDefault="0079060C" w:rsidP="0079060C">
      <w:pPr>
        <w:pStyle w:val="Doc-text2"/>
        <w:ind w:left="1253" w:firstLine="0"/>
      </w:pPr>
      <w:r>
        <w:t>o</w:t>
      </w:r>
      <w:r>
        <w:tab/>
        <w:t xml:space="preserve">The second Oct (i.e. Oct2) is optional present. The Ci field is set to 1 to indicate that the SCell with SCellIndex i shall be activated. The Ci field is set to 0 to indicate that the SCell with SCellIndex i shall be deactivated (i.e. same as legacy SCell activation / deactivation MAC-CE). </w:t>
      </w:r>
    </w:p>
    <w:p w14:paraId="4FF577AC" w14:textId="77777777" w:rsidR="0079060C" w:rsidRDefault="0079060C" w:rsidP="0079060C">
      <w:pPr>
        <w:pStyle w:val="Doc-text2"/>
        <w:ind w:left="1253" w:firstLine="0"/>
      </w:pPr>
    </w:p>
    <w:p w14:paraId="16FCE717" w14:textId="77777777" w:rsidR="0079060C" w:rsidRDefault="0079060C" w:rsidP="0079060C">
      <w:pPr>
        <w:pStyle w:val="Doc-text2"/>
        <w:ind w:left="1253" w:firstLine="0"/>
      </w:pPr>
      <w:r>
        <w:t>[Nokia, NEC]: Minimum need is to define a new MAC CE for OD-SSB transmission indication. [Xiaomi]: For scenario 2, we need the new MAC CE. For scenario 2A, we may consider a merged MAC CE for both the new MAC CE and SCell activation/deactivation MAC CE. [Huawei]: Agree with Nokia and NEC. For scenario 2A, prefer not to introducing additional MAC CE. Prefer having common solution for both 2 and 2A. [IDC, Samsung]: Agree with Huawei. [Ericsson]: Scell index will be included. If we merge OD-SSB transmission indication and SCell activation/deactivation, it can save overhead. [Huawei]: Scell index is not needed for OD-SSB transmission indication. Scell is implicitly associated based on the 1bit location, so no additional overhead as Ericsson mentioned.</w:t>
      </w:r>
    </w:p>
    <w:p w14:paraId="7F3A1C84" w14:textId="77777777" w:rsidR="0079060C" w:rsidRDefault="0079060C" w:rsidP="0079060C">
      <w:pPr>
        <w:pStyle w:val="Doc-text2"/>
        <w:ind w:left="1253" w:firstLine="0"/>
      </w:pPr>
    </w:p>
    <w:p w14:paraId="7364F8E0" w14:textId="77777777" w:rsidR="0079060C" w:rsidRDefault="0079060C">
      <w:pPr>
        <w:pStyle w:val="Doc-text2"/>
        <w:numPr>
          <w:ilvl w:val="0"/>
          <w:numId w:val="50"/>
        </w:numPr>
        <w:overflowPunct/>
        <w:autoSpaceDE/>
        <w:autoSpaceDN/>
        <w:adjustRightInd/>
        <w:textAlignment w:val="auto"/>
      </w:pPr>
      <w:r>
        <w:t xml:space="preserve">New MAC-CE for OD-SSB transmission indication is introduced. We will not change legacy SCell activation/deactivation MAC CE. FFS if we need further optimization for scenario 2A. </w:t>
      </w:r>
    </w:p>
    <w:p w14:paraId="03AC8C36" w14:textId="77777777" w:rsidR="0079060C" w:rsidRDefault="0079060C" w:rsidP="0079060C">
      <w:pPr>
        <w:pStyle w:val="Doc-text2"/>
        <w:ind w:left="0" w:firstLine="0"/>
      </w:pPr>
    </w:p>
    <w:p w14:paraId="0D8B9736" w14:textId="77777777" w:rsidR="0079060C" w:rsidRPr="000B2B87" w:rsidRDefault="0079060C" w:rsidP="0079060C">
      <w:pPr>
        <w:pStyle w:val="Doc-title"/>
        <w:rPr>
          <w:b/>
        </w:rPr>
      </w:pPr>
      <w:r>
        <w:rPr>
          <w:b/>
        </w:rPr>
        <w:t>Measurement on OD-SSB</w:t>
      </w:r>
      <w:r w:rsidRPr="000B2B87">
        <w:rPr>
          <w:b/>
        </w:rPr>
        <w:t xml:space="preserve">: </w:t>
      </w:r>
    </w:p>
    <w:p w14:paraId="3F34B0CF" w14:textId="77777777" w:rsidR="0079060C" w:rsidRDefault="0079060C" w:rsidP="0079060C">
      <w:pPr>
        <w:pStyle w:val="Doc-text2"/>
        <w:ind w:left="0" w:firstLine="0"/>
      </w:pPr>
      <w:r>
        <w:t>P1 in R2-2406347 (Samsung)</w:t>
      </w:r>
    </w:p>
    <w:p w14:paraId="636FC5E5" w14:textId="77777777" w:rsidR="0079060C" w:rsidRDefault="0079060C" w:rsidP="0079060C">
      <w:pPr>
        <w:pStyle w:val="Doc-text2"/>
        <w:ind w:left="1253"/>
      </w:pPr>
      <w:r>
        <w:tab/>
        <w:t xml:space="preserve">Proposal 1: RAN2 to discuss whether on-demand SSB measurements for L3 measurement (i.e. RRM) are used for </w:t>
      </w:r>
    </w:p>
    <w:p w14:paraId="5207D415" w14:textId="77777777" w:rsidR="0079060C" w:rsidRDefault="0079060C" w:rsidP="0079060C">
      <w:pPr>
        <w:pStyle w:val="Doc-text2"/>
        <w:ind w:left="1253"/>
      </w:pPr>
      <w:r>
        <w:tab/>
        <w:t>•</w:t>
      </w:r>
      <w:r>
        <w:tab/>
        <w:t>Option 1: Case #1 only</w:t>
      </w:r>
    </w:p>
    <w:p w14:paraId="11600711" w14:textId="77777777" w:rsidR="0079060C" w:rsidRDefault="0079060C" w:rsidP="0079060C">
      <w:pPr>
        <w:pStyle w:val="Doc-text2"/>
        <w:ind w:left="1253" w:firstLine="0"/>
      </w:pPr>
      <w:r>
        <w:t>•</w:t>
      </w:r>
      <w:r>
        <w:tab/>
        <w:t>Option 2: both Case #1 and Case #2</w:t>
      </w:r>
    </w:p>
    <w:p w14:paraId="2BFBDE0F" w14:textId="77777777" w:rsidR="0079060C" w:rsidRDefault="0079060C" w:rsidP="0079060C">
      <w:pPr>
        <w:pStyle w:val="Doc-text2"/>
        <w:ind w:left="1253" w:firstLine="0"/>
      </w:pPr>
    </w:p>
    <w:p w14:paraId="7882B8D7" w14:textId="77777777" w:rsidR="0079060C" w:rsidRDefault="0079060C" w:rsidP="0079060C">
      <w:pPr>
        <w:pStyle w:val="Doc-text2"/>
        <w:ind w:left="1253" w:firstLine="0"/>
      </w:pPr>
      <w:r>
        <w:t xml:space="preserve">[Apple]: Support case 2. In case 2, would like to include/consider both OD-SSB and periodic SSB. For case 1, extra spec impact will be introduced. [Huawei]: We first decide case 1 since observe that companies have different understanding on option 2. Understanding A) With OD-SSB, periodic SSB’s periodicity is changed. Understanding B) Additional OD-SSB is signalled in addition to periodic SSB. We need to understand which understanding is correct. [OPPO]: Share the view with Huawei. We need to first secure case 1. [Nokia]: Case 2 is more similar to what we already have. Should consider case 2. </w:t>
      </w:r>
    </w:p>
    <w:p w14:paraId="49FA16AD" w14:textId="77777777" w:rsidR="0079060C" w:rsidRDefault="0079060C" w:rsidP="0079060C">
      <w:pPr>
        <w:pStyle w:val="Doc-text2"/>
        <w:ind w:left="1253" w:firstLine="0"/>
      </w:pPr>
    </w:p>
    <w:p w14:paraId="1A44CD62" w14:textId="77777777" w:rsidR="0079060C" w:rsidRDefault="0079060C">
      <w:pPr>
        <w:pStyle w:val="Doc-text2"/>
        <w:numPr>
          <w:ilvl w:val="0"/>
          <w:numId w:val="50"/>
        </w:numPr>
        <w:overflowPunct/>
        <w:autoSpaceDE/>
        <w:autoSpaceDN/>
        <w:adjustRightInd/>
        <w:textAlignment w:val="auto"/>
      </w:pPr>
      <w:r>
        <w:t>Measurement based on OD-SSB in both case 1 and case 2 will be considered. (case 1 and case 2 defined in RAN1).</w:t>
      </w:r>
    </w:p>
    <w:p w14:paraId="5C87D69B" w14:textId="77777777" w:rsidR="0079060C" w:rsidRDefault="0079060C" w:rsidP="0079060C">
      <w:pPr>
        <w:pStyle w:val="Doc-text2"/>
        <w:ind w:left="0" w:firstLine="0"/>
      </w:pPr>
    </w:p>
    <w:p w14:paraId="6240E660" w14:textId="77777777" w:rsidR="0079060C" w:rsidRDefault="0079060C" w:rsidP="0079060C">
      <w:pPr>
        <w:pStyle w:val="Doc-text2"/>
        <w:ind w:left="0" w:firstLine="0"/>
      </w:pPr>
      <w:r w:rsidRPr="003D1FFA">
        <w:t>P2 in R2-2407414 (Sharp)</w:t>
      </w:r>
    </w:p>
    <w:p w14:paraId="6ED2EA8E" w14:textId="77777777" w:rsidR="0079060C" w:rsidRDefault="0079060C" w:rsidP="0079060C">
      <w:pPr>
        <w:pStyle w:val="Doc-text2"/>
        <w:ind w:left="1253" w:firstLine="0"/>
      </w:pPr>
      <w:r w:rsidRPr="00852070">
        <w:t>Proposal 2</w:t>
      </w:r>
      <w:r>
        <w:t xml:space="preserve"> (modified)</w:t>
      </w:r>
      <w:r w:rsidRPr="00852070">
        <w:t>: 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r w:rsidRPr="00C4550A">
        <w:t xml:space="preserve"> </w:t>
      </w:r>
      <w:r>
        <w:t xml:space="preserve"> </w:t>
      </w:r>
    </w:p>
    <w:p w14:paraId="2C7D4931" w14:textId="77777777" w:rsidR="0079060C" w:rsidRDefault="0079060C" w:rsidP="0079060C">
      <w:pPr>
        <w:pStyle w:val="Doc-text2"/>
        <w:ind w:left="1253" w:firstLine="0"/>
      </w:pPr>
    </w:p>
    <w:p w14:paraId="5D6D9D2A" w14:textId="77777777" w:rsidR="0079060C" w:rsidRDefault="0079060C">
      <w:pPr>
        <w:pStyle w:val="Doc-text2"/>
        <w:numPr>
          <w:ilvl w:val="0"/>
          <w:numId w:val="50"/>
        </w:numPr>
        <w:overflowPunct/>
        <w:autoSpaceDE/>
        <w:autoSpaceDN/>
        <w:adjustRightInd/>
        <w:textAlignment w:val="auto"/>
      </w:pPr>
      <w:r>
        <w:t>Agreed.</w:t>
      </w:r>
    </w:p>
    <w:p w14:paraId="51332F38" w14:textId="77777777" w:rsidR="0079060C" w:rsidRDefault="0079060C" w:rsidP="0079060C">
      <w:pPr>
        <w:pStyle w:val="Doc-text2"/>
        <w:ind w:left="1253" w:firstLine="0"/>
      </w:pPr>
    </w:p>
    <w:p w14:paraId="33A764D1" w14:textId="77777777" w:rsidR="0079060C" w:rsidRDefault="0079060C" w:rsidP="0079060C">
      <w:pPr>
        <w:pStyle w:val="Doc-text2"/>
        <w:ind w:left="1253" w:firstLine="0"/>
      </w:pPr>
      <w:r>
        <w:t xml:space="preserve">[Xiaomi]: For case 2, the UE anyway needs to perform measurements. How does the UE know whether it is case 1 or case 2. If not known, the UE needs to perform measurements anyway. [Fujitsu]: Agree with intention. [Huawei, Vodafone]: Agree with proposal 2. Otherwise the MR is useless. [Apple]: Agree with P2. The UE can know whether case 1 or case 2 based on the configuration. </w:t>
      </w:r>
    </w:p>
    <w:p w14:paraId="37D367DD" w14:textId="77777777" w:rsidR="0079060C" w:rsidRDefault="0079060C" w:rsidP="0079060C">
      <w:pPr>
        <w:pStyle w:val="Doc-text2"/>
        <w:ind w:left="1253" w:firstLine="0"/>
      </w:pPr>
    </w:p>
    <w:p w14:paraId="44445D21" w14:textId="77777777" w:rsidR="0079060C" w:rsidRDefault="0079060C" w:rsidP="0079060C">
      <w:pPr>
        <w:pStyle w:val="Doc-text2"/>
        <w:ind w:left="1253" w:firstLine="0"/>
      </w:pPr>
      <w:r w:rsidRPr="00852070">
        <w:lastRenderedPageBreak/>
        <w:t>Proposal 3: RAN2 WG to discuss the issue of false measurement report triggering due to no SSB transmission when on-demand SSB is deactivated.</w:t>
      </w:r>
    </w:p>
    <w:p w14:paraId="0DB59EA5" w14:textId="77777777" w:rsidR="0079060C" w:rsidRDefault="0079060C" w:rsidP="0079060C">
      <w:pPr>
        <w:pStyle w:val="Doc-text2"/>
        <w:ind w:left="1253" w:firstLine="0"/>
      </w:pPr>
    </w:p>
    <w:p w14:paraId="0B93E9C0" w14:textId="77777777" w:rsidR="0079060C" w:rsidRDefault="0079060C">
      <w:pPr>
        <w:pStyle w:val="Doc-text2"/>
        <w:numPr>
          <w:ilvl w:val="0"/>
          <w:numId w:val="50"/>
        </w:numPr>
        <w:overflowPunct/>
        <w:autoSpaceDE/>
        <w:autoSpaceDN/>
        <w:adjustRightInd/>
        <w:textAlignment w:val="auto"/>
      </w:pPr>
      <w:r>
        <w:t>RAN2 does not handle this issue in OD-SSB</w:t>
      </w:r>
    </w:p>
    <w:p w14:paraId="447B1B01" w14:textId="77777777" w:rsidR="0079060C" w:rsidRDefault="0079060C" w:rsidP="0079060C">
      <w:pPr>
        <w:pStyle w:val="Doc-text2"/>
        <w:ind w:left="1253" w:firstLine="0"/>
      </w:pPr>
    </w:p>
    <w:p w14:paraId="41C7CE4E" w14:textId="77777777" w:rsidR="0079060C" w:rsidRDefault="0079060C" w:rsidP="0079060C">
      <w:pPr>
        <w:pStyle w:val="Doc-text2"/>
        <w:ind w:left="1253" w:firstLine="0"/>
      </w:pPr>
      <w:r>
        <w:t xml:space="preserve">[Huawei]: NW configures TTT and NW knows when to start OD-SSB. The problem may not happen. [Apple]: Similar issue happens for measurement on CSI-RS, e.g. when CSI-RS is deconfigured in the middle of TTT running. [Xiaomi]: Similar issue already exists in legacy measurement. </w:t>
      </w:r>
    </w:p>
    <w:p w14:paraId="2942511E" w14:textId="77777777" w:rsidR="0079060C" w:rsidRDefault="0079060C" w:rsidP="0079060C">
      <w:pPr>
        <w:pStyle w:val="Doc-text2"/>
        <w:ind w:left="0" w:firstLine="0"/>
      </w:pPr>
    </w:p>
    <w:p w14:paraId="702EAA03" w14:textId="77777777" w:rsidR="0079060C" w:rsidRDefault="0079060C" w:rsidP="0079060C">
      <w:pPr>
        <w:pStyle w:val="Doc-text2"/>
        <w:ind w:left="0" w:firstLine="0"/>
      </w:pPr>
      <w:r>
        <w:t>P8 in R2-2406669 (Apple)</w:t>
      </w:r>
    </w:p>
    <w:p w14:paraId="493D252F" w14:textId="77777777" w:rsidR="0079060C" w:rsidRDefault="0079060C" w:rsidP="0079060C">
      <w:pPr>
        <w:pStyle w:val="Doc-text2"/>
        <w:ind w:left="1253" w:firstLine="0"/>
      </w:pPr>
      <w:r w:rsidRPr="003D6EF0">
        <w:t xml:space="preserve">Proposal 8: RAN2 study </w:t>
      </w:r>
      <w:r>
        <w:t xml:space="preserve">how the UE </w:t>
      </w:r>
      <w:r w:rsidRPr="003D6EF0">
        <w:t>to perform L3 measurement</w:t>
      </w:r>
      <w:r>
        <w:t xml:space="preserve"> according to</w:t>
      </w:r>
      <w:r w:rsidRPr="003D6EF0">
        <w:t xml:space="preserve"> OD-SSB L3 RRM configuration.</w:t>
      </w:r>
      <w:r w:rsidRPr="00C4550A">
        <w:t xml:space="preserve"> </w:t>
      </w:r>
      <w:r>
        <w:t xml:space="preserve"> </w:t>
      </w:r>
    </w:p>
    <w:p w14:paraId="49C84BB9" w14:textId="77777777" w:rsidR="0079060C" w:rsidRDefault="0079060C" w:rsidP="0079060C">
      <w:pPr>
        <w:pStyle w:val="Doc-text2"/>
        <w:ind w:left="1253" w:firstLine="0"/>
      </w:pPr>
    </w:p>
    <w:p w14:paraId="240DD545" w14:textId="77777777" w:rsidR="0079060C" w:rsidRDefault="0079060C">
      <w:pPr>
        <w:pStyle w:val="Doc-text2"/>
        <w:numPr>
          <w:ilvl w:val="0"/>
          <w:numId w:val="50"/>
        </w:numPr>
        <w:overflowPunct/>
        <w:autoSpaceDE/>
        <w:autoSpaceDN/>
        <w:adjustRightInd/>
        <w:textAlignment w:val="auto"/>
      </w:pPr>
      <w:r>
        <w:t>Agreed.</w:t>
      </w:r>
    </w:p>
    <w:p w14:paraId="41BB8278" w14:textId="77777777" w:rsidR="0079060C" w:rsidRDefault="0079060C" w:rsidP="0079060C">
      <w:pPr>
        <w:pStyle w:val="Doc-text2"/>
        <w:ind w:left="1253" w:firstLine="0"/>
      </w:pPr>
    </w:p>
    <w:p w14:paraId="51891D98" w14:textId="77777777" w:rsidR="0079060C" w:rsidRDefault="0079060C" w:rsidP="0079060C">
      <w:pPr>
        <w:pStyle w:val="Doc-text2"/>
        <w:ind w:left="1253" w:firstLine="0"/>
      </w:pPr>
      <w:r>
        <w:t xml:space="preserve">[OPPO]: Instead of SMTC adaptation, we can consider the UE just measure according to OD-SSB pattern that is configured by NW. [Apple]: SMTC is per frequency (not per cell). OD-SSB transmission pattern is only for the SCell. [Xiaomi]: We may not need any new one, e.g. NW may always send OD-SSB only during SMTC measurement duration. </w:t>
      </w:r>
    </w:p>
    <w:p w14:paraId="14412E8E" w14:textId="77777777" w:rsidR="0079060C" w:rsidRDefault="0079060C" w:rsidP="0079060C">
      <w:pPr>
        <w:pStyle w:val="Doc-title"/>
      </w:pPr>
    </w:p>
    <w:p w14:paraId="23A3CB5D"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OD-SSB</w:t>
      </w:r>
    </w:p>
    <w:p w14:paraId="5DBD7717" w14:textId="77777777" w:rsidR="0079060C" w:rsidRPr="00B470B3" w:rsidRDefault="0079060C" w:rsidP="0079060C">
      <w:pPr>
        <w:pStyle w:val="Doc-text2"/>
        <w:pBdr>
          <w:top w:val="single" w:sz="4" w:space="1" w:color="auto"/>
          <w:left w:val="single" w:sz="4" w:space="4" w:color="auto"/>
          <w:bottom w:val="single" w:sz="4" w:space="1" w:color="auto"/>
          <w:right w:val="single" w:sz="4" w:space="4" w:color="auto"/>
        </w:pBdr>
        <w:rPr>
          <w:bCs/>
          <w:lang w:val="en-US"/>
        </w:rPr>
      </w:pPr>
      <w:r w:rsidRPr="00B470B3">
        <w:rPr>
          <w:bCs/>
          <w:lang w:val="en-US"/>
        </w:rPr>
        <w:t xml:space="preserve">Scenarios on OD-SSB: </w:t>
      </w:r>
    </w:p>
    <w:p w14:paraId="488E920F"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85706">
        <w:t>RAN2 start the discussion from Scenario 2/2A and wait for RAN1 conclusion on Scenario 3A/3B.</w:t>
      </w:r>
    </w:p>
    <w:p w14:paraId="2086281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55BC9747" w14:textId="77777777" w:rsidR="0079060C" w:rsidRPr="00B470B3"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OD-SSB transmission indication:</w:t>
      </w:r>
    </w:p>
    <w:p w14:paraId="3F045CFA"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256FC906"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New MAC-CE for OD-SSB transmission indication is introduced. We will not change legacy SCell activation/deactivation MAC CE. FFS if we need further optimization for scenario 2A.</w:t>
      </w:r>
    </w:p>
    <w:p w14:paraId="4C7FBBBA"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5B51B28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Measurement on OD-SSB:</w:t>
      </w:r>
    </w:p>
    <w:p w14:paraId="683AA45B"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Measurement based on OD-SSB in both case 1 and case 2 will be considered. (case 1 and case 2 defined in RAN1).</w:t>
      </w:r>
    </w:p>
    <w:p w14:paraId="2CC0238E"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6220D906"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does not handle the issue raised in R2-2407414 in OD-SSB based measurements.</w:t>
      </w:r>
    </w:p>
    <w:p w14:paraId="21329E3D" w14:textId="77777777" w:rsidR="0079060C" w:rsidRPr="00EC2697"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2DED4295" w14:textId="77777777" w:rsidR="0079060C" w:rsidRDefault="0079060C" w:rsidP="0079060C">
      <w:pPr>
        <w:pStyle w:val="Doc-text2"/>
      </w:pPr>
    </w:p>
    <w:p w14:paraId="02201F5B" w14:textId="77777777" w:rsidR="0079060C" w:rsidRDefault="0079060C" w:rsidP="0079060C">
      <w:pPr>
        <w:pStyle w:val="Doc-title"/>
      </w:pPr>
      <w:r>
        <w:t>R2-2406266</w:t>
      </w:r>
      <w:r>
        <w:tab/>
        <w:t>Discussion on On-Demand SSB</w:t>
      </w:r>
      <w:r>
        <w:tab/>
        <w:t>OPPO</w:t>
      </w:r>
      <w:r>
        <w:tab/>
        <w:t>discussion</w:t>
      </w:r>
      <w:r>
        <w:tab/>
        <w:t>Rel-19</w:t>
      </w:r>
      <w:r>
        <w:tab/>
        <w:t>Netw_Energy_NR_enh-Core</w:t>
      </w:r>
    </w:p>
    <w:p w14:paraId="255F95A4" w14:textId="77777777" w:rsidR="0079060C" w:rsidRDefault="0079060C" w:rsidP="0079060C">
      <w:pPr>
        <w:pStyle w:val="Doc-title"/>
      </w:pPr>
      <w:r>
        <w:t>R2-2406347</w:t>
      </w:r>
      <w:r>
        <w:tab/>
        <w:t>On-demand SSB SCell Operation</w:t>
      </w:r>
      <w:r>
        <w:tab/>
        <w:t>Samsung Electronics Co., Ltd</w:t>
      </w:r>
      <w:r>
        <w:tab/>
        <w:t>discussion</w:t>
      </w:r>
      <w:r>
        <w:tab/>
        <w:t>Rel-19</w:t>
      </w:r>
      <w:r>
        <w:tab/>
        <w:t>Netw_Energy_NR_enh-Core</w:t>
      </w:r>
    </w:p>
    <w:p w14:paraId="5EFC752B" w14:textId="77777777" w:rsidR="0079060C" w:rsidRDefault="0079060C" w:rsidP="0079060C">
      <w:pPr>
        <w:pStyle w:val="Doc-title"/>
      </w:pPr>
      <w:r>
        <w:t>R2-2406425</w:t>
      </w:r>
      <w:r>
        <w:tab/>
        <w:t>Discussion on on-demand SSB</w:t>
      </w:r>
      <w:r>
        <w:tab/>
        <w:t>Xiaomi</w:t>
      </w:r>
      <w:r>
        <w:tab/>
        <w:t>discussion</w:t>
      </w:r>
    </w:p>
    <w:p w14:paraId="1627D322" w14:textId="77777777" w:rsidR="0079060C" w:rsidRDefault="0079060C" w:rsidP="0079060C">
      <w:pPr>
        <w:pStyle w:val="Doc-title"/>
      </w:pPr>
      <w:r>
        <w:t>R2-2406444</w:t>
      </w:r>
      <w:r>
        <w:tab/>
        <w:t>On-demand SSB SCell operation in connected mode</w:t>
      </w:r>
      <w:r>
        <w:tab/>
        <w:t>ZTE Corporation, Sanechips</w:t>
      </w:r>
      <w:r>
        <w:tab/>
        <w:t>discussion</w:t>
      </w:r>
      <w:r>
        <w:tab/>
        <w:t>Rel-19</w:t>
      </w:r>
      <w:r>
        <w:tab/>
        <w:t>Netw_Energy_NR_enh-Core</w:t>
      </w:r>
    </w:p>
    <w:p w14:paraId="10DB7108" w14:textId="77777777" w:rsidR="0079060C" w:rsidRDefault="0079060C" w:rsidP="0079060C">
      <w:pPr>
        <w:pStyle w:val="Doc-title"/>
      </w:pPr>
      <w:r>
        <w:t>R2-2406469</w:t>
      </w:r>
      <w:r>
        <w:tab/>
        <w:t>RAN2 impacts to enable on-demand SSB SCell</w:t>
      </w:r>
      <w:r>
        <w:tab/>
        <w:t>Intel Corporation</w:t>
      </w:r>
      <w:r>
        <w:tab/>
        <w:t>discussion</w:t>
      </w:r>
      <w:r>
        <w:tab/>
        <w:t>Rel-19</w:t>
      </w:r>
      <w:r>
        <w:tab/>
        <w:t>Netw_Energy_NR_enh-Core</w:t>
      </w:r>
    </w:p>
    <w:p w14:paraId="4D8C03CA" w14:textId="77777777" w:rsidR="0079060C" w:rsidRDefault="0079060C" w:rsidP="0079060C">
      <w:pPr>
        <w:pStyle w:val="Doc-title"/>
      </w:pPr>
      <w:r>
        <w:t>R2-2406620</w:t>
      </w:r>
      <w:r>
        <w:tab/>
        <w:t>On-demand SSB Scell operation discussion</w:t>
      </w:r>
      <w:r>
        <w:tab/>
        <w:t>Sony</w:t>
      </w:r>
      <w:r>
        <w:tab/>
        <w:t>discussion</w:t>
      </w:r>
      <w:r>
        <w:tab/>
        <w:t>Rel-19</w:t>
      </w:r>
      <w:r>
        <w:tab/>
        <w:t>Netw_Energy_NR_enh-Core</w:t>
      </w:r>
    </w:p>
    <w:p w14:paraId="0F7A4BF4" w14:textId="77777777" w:rsidR="0079060C" w:rsidRDefault="0079060C" w:rsidP="0079060C">
      <w:pPr>
        <w:pStyle w:val="Doc-title"/>
      </w:pPr>
      <w:r>
        <w:t>R2-2406669</w:t>
      </w:r>
      <w:r>
        <w:tab/>
        <w:t>Discussion on RAN2 work of on-demand SSB for Scell</w:t>
      </w:r>
      <w:r>
        <w:tab/>
        <w:t>Apple</w:t>
      </w:r>
      <w:r>
        <w:tab/>
        <w:t>discussion</w:t>
      </w:r>
      <w:r>
        <w:tab/>
        <w:t>Rel-19</w:t>
      </w:r>
      <w:r>
        <w:tab/>
        <w:t>Netw_Energy_NR_enh-Core</w:t>
      </w:r>
    </w:p>
    <w:p w14:paraId="61C094DF" w14:textId="77777777" w:rsidR="0079060C" w:rsidRDefault="0079060C" w:rsidP="0079060C">
      <w:pPr>
        <w:pStyle w:val="Doc-title"/>
      </w:pPr>
      <w:r>
        <w:t>R2-2406721</w:t>
      </w:r>
      <w:r>
        <w:tab/>
        <w:t>Discussion on on-demand SSB SCell operation</w:t>
      </w:r>
      <w:r>
        <w:tab/>
        <w:t>vivo</w:t>
      </w:r>
      <w:r>
        <w:tab/>
        <w:t>discussion</w:t>
      </w:r>
      <w:r>
        <w:tab/>
        <w:t>Rel-19</w:t>
      </w:r>
    </w:p>
    <w:p w14:paraId="341C28EC" w14:textId="77777777" w:rsidR="0079060C" w:rsidRDefault="0079060C" w:rsidP="0079060C">
      <w:pPr>
        <w:pStyle w:val="Doc-title"/>
      </w:pPr>
      <w:r>
        <w:t>R2-2406749</w:t>
      </w:r>
      <w:r>
        <w:tab/>
        <w:t>Discussion on on-demand SSB Scell operation</w:t>
      </w:r>
      <w:r>
        <w:tab/>
        <w:t>Spreadtrum Communications</w:t>
      </w:r>
      <w:r>
        <w:tab/>
        <w:t>discussion</w:t>
      </w:r>
      <w:r>
        <w:tab/>
        <w:t>Rel-19</w:t>
      </w:r>
    </w:p>
    <w:p w14:paraId="375AAD84" w14:textId="77777777" w:rsidR="0079060C" w:rsidRDefault="0079060C" w:rsidP="0079060C">
      <w:pPr>
        <w:pStyle w:val="Doc-title"/>
      </w:pPr>
      <w:r>
        <w:t>R2-2406889</w:t>
      </w:r>
      <w:r>
        <w:tab/>
        <w:t>Issues on the procedure of on-demand SSB SCell operation</w:t>
      </w:r>
      <w:r>
        <w:tab/>
        <w:t>Lenovo</w:t>
      </w:r>
      <w:r>
        <w:tab/>
        <w:t>discussion</w:t>
      </w:r>
      <w:r>
        <w:tab/>
        <w:t>Rel-19</w:t>
      </w:r>
    </w:p>
    <w:p w14:paraId="2CBF7B3E" w14:textId="77777777" w:rsidR="0079060C" w:rsidRDefault="0079060C" w:rsidP="0079060C">
      <w:pPr>
        <w:pStyle w:val="Doc-title"/>
      </w:pPr>
      <w:r>
        <w:t>R2-2406895</w:t>
      </w:r>
      <w:r>
        <w:tab/>
        <w:t>Discussion on on-demand SSB</w:t>
      </w:r>
      <w:r>
        <w:tab/>
        <w:t>China Telecom</w:t>
      </w:r>
      <w:r>
        <w:tab/>
        <w:t>discussion</w:t>
      </w:r>
      <w:r>
        <w:tab/>
        <w:t>Rel-19</w:t>
      </w:r>
      <w:r>
        <w:tab/>
        <w:t>Netw_Energy_NR_enh-Core</w:t>
      </w:r>
    </w:p>
    <w:p w14:paraId="48E7CEA4" w14:textId="77777777" w:rsidR="0079060C" w:rsidRDefault="0079060C" w:rsidP="0079060C">
      <w:pPr>
        <w:pStyle w:val="Doc-title"/>
      </w:pPr>
      <w:r>
        <w:lastRenderedPageBreak/>
        <w:t>R2-2406954</w:t>
      </w:r>
      <w:r>
        <w:tab/>
        <w:t>On demand SSB handling</w:t>
      </w:r>
      <w:r>
        <w:tab/>
        <w:t>Nokia, Nokia Shanghai Bell</w:t>
      </w:r>
      <w:r>
        <w:tab/>
        <w:t>discussion</w:t>
      </w:r>
      <w:r>
        <w:tab/>
        <w:t>Rel-19</w:t>
      </w:r>
      <w:r>
        <w:tab/>
        <w:t>Netw_Energy_NR_enh-Core</w:t>
      </w:r>
    </w:p>
    <w:p w14:paraId="7FEF509A" w14:textId="77777777" w:rsidR="0079060C" w:rsidRDefault="0079060C" w:rsidP="0079060C">
      <w:pPr>
        <w:pStyle w:val="Doc-title"/>
      </w:pPr>
      <w:r>
        <w:t>R2-2406979</w:t>
      </w:r>
      <w:r>
        <w:tab/>
        <w:t>Discussion on on-demand SSB</w:t>
      </w:r>
      <w:r>
        <w:tab/>
        <w:t>CMCC</w:t>
      </w:r>
      <w:r>
        <w:tab/>
        <w:t>discussion</w:t>
      </w:r>
      <w:r>
        <w:tab/>
        <w:t>Rel-19</w:t>
      </w:r>
      <w:r>
        <w:tab/>
        <w:t>Netw_Energy_NR_enh-Core</w:t>
      </w:r>
    </w:p>
    <w:p w14:paraId="1AF41AC9" w14:textId="77777777" w:rsidR="0079060C" w:rsidRDefault="0079060C" w:rsidP="0079060C">
      <w:pPr>
        <w:pStyle w:val="Doc-title"/>
      </w:pPr>
      <w:r>
        <w:t>R2-2407002</w:t>
      </w:r>
      <w:r>
        <w:tab/>
        <w:t>Consideration on on-demand SSB SCell operation</w:t>
      </w:r>
      <w:r>
        <w:tab/>
        <w:t>CATT</w:t>
      </w:r>
      <w:r>
        <w:tab/>
        <w:t>discussion</w:t>
      </w:r>
      <w:r>
        <w:tab/>
        <w:t>Rel-19</w:t>
      </w:r>
      <w:r>
        <w:tab/>
        <w:t>Netw_Energy_NR_enh-Core</w:t>
      </w:r>
    </w:p>
    <w:p w14:paraId="21B447CB" w14:textId="77777777" w:rsidR="0079060C" w:rsidRDefault="0079060C" w:rsidP="0079060C">
      <w:pPr>
        <w:pStyle w:val="Doc-title"/>
      </w:pPr>
      <w:r>
        <w:t>R2-2407039</w:t>
      </w:r>
      <w:r>
        <w:tab/>
        <w:t>Discussion on on-demand SSB for NES</w:t>
      </w:r>
      <w:r>
        <w:tab/>
        <w:t>Ericsson</w:t>
      </w:r>
      <w:r>
        <w:tab/>
        <w:t>discussion</w:t>
      </w:r>
      <w:r>
        <w:tab/>
        <w:t>Rel-19</w:t>
      </w:r>
      <w:r>
        <w:tab/>
        <w:t>Netw_Energy_NR_enh-Core</w:t>
      </w:r>
    </w:p>
    <w:p w14:paraId="1C33081F" w14:textId="77777777" w:rsidR="0079060C" w:rsidRDefault="0079060C" w:rsidP="0079060C">
      <w:pPr>
        <w:pStyle w:val="Doc-title"/>
      </w:pPr>
      <w:r>
        <w:t>R2-2407123</w:t>
      </w:r>
      <w:r>
        <w:tab/>
        <w:t>Discussion on On-demand SSB for SCell</w:t>
      </w:r>
      <w:r>
        <w:tab/>
        <w:t>NEC</w:t>
      </w:r>
      <w:r>
        <w:tab/>
        <w:t>discussion</w:t>
      </w:r>
      <w:r>
        <w:tab/>
        <w:t>Rel-19</w:t>
      </w:r>
      <w:r>
        <w:tab/>
        <w:t>Netw_Energy_NR_enh-Core</w:t>
      </w:r>
    </w:p>
    <w:p w14:paraId="6CCB4AC7" w14:textId="77777777" w:rsidR="0079060C" w:rsidRDefault="0079060C" w:rsidP="0079060C">
      <w:pPr>
        <w:pStyle w:val="Doc-title"/>
      </w:pPr>
      <w:r>
        <w:t>R2-2407158</w:t>
      </w:r>
      <w:r>
        <w:tab/>
        <w:t>On-demand SSB SCell operation</w:t>
      </w:r>
      <w:r>
        <w:tab/>
        <w:t>LG Electronics Inc.</w:t>
      </w:r>
      <w:r>
        <w:tab/>
        <w:t>discussion</w:t>
      </w:r>
      <w:r>
        <w:tab/>
        <w:t>Rel-19</w:t>
      </w:r>
      <w:r>
        <w:tab/>
        <w:t>Netw_Energy_NR_enh-Core</w:t>
      </w:r>
    </w:p>
    <w:p w14:paraId="4E009300" w14:textId="77777777" w:rsidR="0079060C" w:rsidRDefault="0079060C" w:rsidP="0079060C">
      <w:pPr>
        <w:pStyle w:val="Doc-title"/>
      </w:pPr>
      <w:r>
        <w:t>R2-2407161</w:t>
      </w:r>
      <w:r>
        <w:tab/>
        <w:t>Discussion on On-demand SSB SCell Operation</w:t>
      </w:r>
      <w:r>
        <w:tab/>
        <w:t xml:space="preserve">Qualcomm </w:t>
      </w:r>
      <w:r>
        <w:tab/>
        <w:t>discussion</w:t>
      </w:r>
    </w:p>
    <w:p w14:paraId="0714579F" w14:textId="77777777" w:rsidR="0079060C" w:rsidRDefault="0079060C" w:rsidP="0079060C">
      <w:pPr>
        <w:pStyle w:val="Doc-title"/>
      </w:pPr>
      <w:r>
        <w:t>R2-2407185</w:t>
      </w:r>
      <w:r>
        <w:tab/>
        <w:t>On demand SSB transmission for SCell</w:t>
      </w:r>
      <w:r>
        <w:tab/>
        <w:t>InterDigital</w:t>
      </w:r>
      <w:r>
        <w:tab/>
        <w:t>discussion</w:t>
      </w:r>
      <w:r>
        <w:tab/>
        <w:t>Rel-19</w:t>
      </w:r>
      <w:r>
        <w:tab/>
        <w:t>Netw_Energy_NR_enh-Core</w:t>
      </w:r>
    </w:p>
    <w:p w14:paraId="32722277" w14:textId="77777777" w:rsidR="0079060C" w:rsidRDefault="0079060C" w:rsidP="0079060C">
      <w:pPr>
        <w:pStyle w:val="Doc-title"/>
      </w:pPr>
      <w:r>
        <w:t>R2-2407271</w:t>
      </w:r>
      <w:r>
        <w:tab/>
        <w:t>Discussion on on-demand SSB SCell operation</w:t>
      </w:r>
      <w:r>
        <w:tab/>
        <w:t>Fujitsu</w:t>
      </w:r>
      <w:r>
        <w:tab/>
        <w:t>discussion</w:t>
      </w:r>
      <w:r>
        <w:tab/>
        <w:t>Rel-19</w:t>
      </w:r>
      <w:r>
        <w:tab/>
        <w:t>Netw_Energy_NR_enh-Core</w:t>
      </w:r>
    </w:p>
    <w:p w14:paraId="5FA0EF71" w14:textId="77777777" w:rsidR="0079060C" w:rsidRDefault="0079060C" w:rsidP="0079060C">
      <w:pPr>
        <w:pStyle w:val="Doc-title"/>
      </w:pPr>
      <w:r>
        <w:t>R2-2407304</w:t>
      </w:r>
      <w:r>
        <w:tab/>
        <w:t>Discussion on on-demand SSB SCell operation for NES</w:t>
      </w:r>
      <w:r>
        <w:tab/>
        <w:t>Huawei, HiSilicon</w:t>
      </w:r>
      <w:r>
        <w:tab/>
        <w:t>discussion</w:t>
      </w:r>
      <w:r>
        <w:tab/>
        <w:t>Rel-19</w:t>
      </w:r>
      <w:r>
        <w:tab/>
        <w:t>Netw_Energy_NR_enh-Core</w:t>
      </w:r>
    </w:p>
    <w:p w14:paraId="3C0EB571" w14:textId="77777777" w:rsidR="0079060C" w:rsidRDefault="0079060C" w:rsidP="0079060C">
      <w:pPr>
        <w:pStyle w:val="Doc-title"/>
      </w:pPr>
      <w:r>
        <w:t>R2-2407414</w:t>
      </w:r>
      <w:r>
        <w:tab/>
        <w:t>Discussion on on-demand SSB SCell operation</w:t>
      </w:r>
      <w:r>
        <w:tab/>
        <w:t>Sharp</w:t>
      </w:r>
      <w:r>
        <w:tab/>
        <w:t>discussion</w:t>
      </w:r>
    </w:p>
    <w:p w14:paraId="1B537F67" w14:textId="77777777" w:rsidR="0079060C" w:rsidRPr="006A71AC" w:rsidRDefault="0079060C" w:rsidP="0079060C">
      <w:pPr>
        <w:pStyle w:val="Doc-text2"/>
      </w:pPr>
    </w:p>
    <w:p w14:paraId="6D4B539A" w14:textId="77777777" w:rsidR="0079060C" w:rsidRDefault="0079060C" w:rsidP="0079060C">
      <w:pPr>
        <w:pStyle w:val="Heading3"/>
      </w:pPr>
      <w:bookmarkStart w:id="445" w:name="_Toc176817607"/>
      <w:r>
        <w:t>8.5.3</w:t>
      </w:r>
      <w:r>
        <w:tab/>
        <w:t>On-demand SIB1</w:t>
      </w:r>
      <w:bookmarkEnd w:id="445"/>
      <w:r>
        <w:t xml:space="preserve"> </w:t>
      </w:r>
    </w:p>
    <w:p w14:paraId="7DD33C31" w14:textId="77777777" w:rsidR="0079060C" w:rsidRPr="00931C16" w:rsidRDefault="0079060C" w:rsidP="0079060C">
      <w:pPr>
        <w:pStyle w:val="Comments"/>
        <w:rPr>
          <w:lang w:val="en-US"/>
        </w:rPr>
      </w:pPr>
      <w:r>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2BB930BE" w14:textId="77777777" w:rsidR="0079060C" w:rsidRDefault="0079060C" w:rsidP="0079060C">
      <w:pPr>
        <w:pStyle w:val="Doc-text2"/>
        <w:ind w:left="0" w:firstLine="0"/>
      </w:pPr>
    </w:p>
    <w:p w14:paraId="7A8FB61F" w14:textId="77777777" w:rsidR="0079060C" w:rsidRDefault="0079060C" w:rsidP="0079060C">
      <w:pPr>
        <w:pStyle w:val="Doc-text2"/>
        <w:ind w:left="0" w:firstLine="0"/>
      </w:pPr>
    </w:p>
    <w:p w14:paraId="764ABFF0" w14:textId="77777777" w:rsidR="0079060C" w:rsidRPr="00C4550A" w:rsidRDefault="0079060C" w:rsidP="0079060C">
      <w:pPr>
        <w:pStyle w:val="Doc-text2"/>
        <w:ind w:left="0" w:firstLine="0"/>
        <w:rPr>
          <w:b/>
        </w:rPr>
      </w:pPr>
      <w:r w:rsidRPr="00C4550A">
        <w:rPr>
          <w:b/>
        </w:rPr>
        <w:t>Support of RAN1 case 3 (option 2 + B + Y):</w:t>
      </w:r>
    </w:p>
    <w:p w14:paraId="2CB263FB" w14:textId="77777777" w:rsidR="0079060C" w:rsidRDefault="0079060C" w:rsidP="0079060C">
      <w:pPr>
        <w:pStyle w:val="Doc-text2"/>
        <w:ind w:left="0" w:firstLine="0"/>
      </w:pPr>
      <w:r>
        <w:t>P2 in R2-2406955 (Nokia)</w:t>
      </w:r>
    </w:p>
    <w:p w14:paraId="52B26F85" w14:textId="77777777" w:rsidR="0079060C" w:rsidRDefault="0079060C" w:rsidP="0079060C">
      <w:pPr>
        <w:pStyle w:val="Doc-text2"/>
        <w:ind w:left="1253" w:firstLine="0"/>
      </w:pPr>
      <w:r w:rsidRPr="00C4550A">
        <w:t xml:space="preserve">Proposal 2: RAN2 to consider Case 2, i.e. scenario 1a, only for normative work. </w:t>
      </w:r>
      <w:r>
        <w:t xml:space="preserve"> </w:t>
      </w:r>
    </w:p>
    <w:p w14:paraId="226D2B44" w14:textId="77777777" w:rsidR="0079060C" w:rsidRDefault="0079060C" w:rsidP="0079060C">
      <w:pPr>
        <w:pStyle w:val="Doc-text2"/>
        <w:ind w:left="1253" w:firstLine="0"/>
      </w:pPr>
    </w:p>
    <w:p w14:paraId="5121A366" w14:textId="77777777" w:rsidR="0079060C" w:rsidRDefault="0079060C" w:rsidP="0079060C">
      <w:pPr>
        <w:pStyle w:val="Doc-text2"/>
        <w:ind w:left="0" w:firstLine="0"/>
      </w:pPr>
      <w:r>
        <w:t>P8 in R2-2406980 (CMCC)</w:t>
      </w:r>
    </w:p>
    <w:p w14:paraId="128655C7" w14:textId="77777777" w:rsidR="0079060C" w:rsidRDefault="0079060C" w:rsidP="0079060C">
      <w:pPr>
        <w:pStyle w:val="Doc-text2"/>
        <w:ind w:left="1253"/>
      </w:pPr>
      <w:r>
        <w:tab/>
        <w:t>Proposal 8: For the scenario of acquiring on-demand SIB1 with only Cell A involved, the following agreements made for Scenario 1a can be reused:</w:t>
      </w:r>
    </w:p>
    <w:p w14:paraId="46955EFA" w14:textId="77777777" w:rsidR="0079060C" w:rsidRDefault="0079060C" w:rsidP="0079060C">
      <w:pPr>
        <w:pStyle w:val="Doc-text2"/>
        <w:ind w:left="1253"/>
      </w:pPr>
      <w:r>
        <w:tab/>
        <w:t>1.</w:t>
      </w:r>
      <w:r>
        <w:tab/>
        <w:t>Can use the PCI and frequency of a NES Cell to associate the UL WUS configuration with a NES Cell.</w:t>
      </w:r>
    </w:p>
    <w:p w14:paraId="6B6972B0" w14:textId="77777777" w:rsidR="0079060C" w:rsidRDefault="0079060C" w:rsidP="0079060C">
      <w:pPr>
        <w:pStyle w:val="Doc-text2"/>
        <w:ind w:left="1253"/>
      </w:pPr>
      <w:r>
        <w:tab/>
        <w:t>2.</w:t>
      </w:r>
      <w:r>
        <w:tab/>
        <w:t>For Message 1 based on-demand SIB1 request, the on-demand SI request configuration that currently included in SIB1 may be used as the design baseline.</w:t>
      </w:r>
    </w:p>
    <w:p w14:paraId="4761A9EC" w14:textId="77777777" w:rsidR="0079060C" w:rsidRDefault="0079060C" w:rsidP="0079060C">
      <w:pPr>
        <w:pStyle w:val="Doc-text2"/>
        <w:ind w:left="1253" w:firstLine="0"/>
      </w:pPr>
      <w:r>
        <w:t>3.</w:t>
      </w:r>
      <w:r>
        <w:tab/>
        <w:t xml:space="preserve">Cell A’s SIB can be used to configure on-demand SIB1 related configuration for neighbour NES cells, e.g., via new SIB or the existing SIB. </w:t>
      </w:r>
    </w:p>
    <w:p w14:paraId="08C09070" w14:textId="77777777" w:rsidR="0079060C" w:rsidRDefault="0079060C" w:rsidP="0079060C">
      <w:pPr>
        <w:pStyle w:val="Doc-text2"/>
        <w:ind w:left="1253" w:firstLine="0"/>
      </w:pPr>
    </w:p>
    <w:p w14:paraId="5E71DA06" w14:textId="77777777" w:rsidR="0079060C" w:rsidRDefault="0079060C" w:rsidP="0079060C">
      <w:pPr>
        <w:pStyle w:val="Doc-text2"/>
        <w:ind w:left="1253" w:firstLine="0"/>
      </w:pPr>
      <w:r>
        <w:t xml:space="preserve">[Huawei]: Understand the support of case 3 is not complicated. We can reuse the existing mechanism. Understand case 3 is better in energy saving point of view. Support case 3. [Vodafone]: Both case 2 and case 3 supports anchor scenario. It is not good to have multiple options to handle same scenario. [ZTE]: Share the same view as Nokia. Case2 was already decided in earlier time, so we don’t need to introduce another option for the same scenario. [LG, ITRI]: Think case 2 is the baseline, however case 3 can give maximum energy saving gain. Support to have case 3. We can reuse many of case 2 for case 3. Do not expect much specification efforts. [Rakuten]: In case 2, SIB1 is always acquired from a NES cell while in case 3, SIB1 is acquired from a NES cell and cell A. Prefer simple option (case 2). [Xiaomi]: Cell A may need to provide multiple SIB1s, which make case 3 more complicated. [Fujitsu]: Support Nokia proposal. [Session chair]: Let’s check companies views. </w:t>
      </w:r>
    </w:p>
    <w:p w14:paraId="50C60101" w14:textId="77777777" w:rsidR="0079060C" w:rsidRDefault="0079060C" w:rsidP="0079060C">
      <w:pPr>
        <w:pStyle w:val="Doc-text2"/>
        <w:ind w:left="1253" w:firstLine="0"/>
      </w:pPr>
    </w:p>
    <w:p w14:paraId="5721619F" w14:textId="77777777" w:rsidR="0079060C" w:rsidRDefault="0079060C">
      <w:pPr>
        <w:pStyle w:val="Doc-text2"/>
        <w:numPr>
          <w:ilvl w:val="0"/>
          <w:numId w:val="51"/>
        </w:numPr>
        <w:overflowPunct/>
        <w:autoSpaceDE/>
        <w:autoSpaceDN/>
        <w:adjustRightInd/>
        <w:textAlignment w:val="auto"/>
      </w:pPr>
      <w:r>
        <w:t>Case 2 only: Vodafone, ZTE, Vivo, Rakuten, Fujitsu, CATT, Google, Ericsson, Xiaomi, IDC, Nokia, DT (12)</w:t>
      </w:r>
    </w:p>
    <w:p w14:paraId="36AAFDEF" w14:textId="77777777" w:rsidR="0079060C" w:rsidRDefault="0079060C">
      <w:pPr>
        <w:pStyle w:val="Doc-text2"/>
        <w:numPr>
          <w:ilvl w:val="0"/>
          <w:numId w:val="51"/>
        </w:numPr>
        <w:overflowPunct/>
        <w:autoSpaceDE/>
        <w:autoSpaceDN/>
        <w:adjustRightInd/>
        <w:textAlignment w:val="auto"/>
      </w:pPr>
      <w:r>
        <w:t>Case 2 and case 3: Sony, Samsung, Huawei, ITRI, LG, Qualcomm, Lenovo, KDDI, DCM, CMCC (10)</w:t>
      </w:r>
    </w:p>
    <w:p w14:paraId="58DC8640" w14:textId="77777777" w:rsidR="0079060C" w:rsidRDefault="0079060C" w:rsidP="0079060C">
      <w:pPr>
        <w:pStyle w:val="Doc-text2"/>
        <w:ind w:left="1253" w:firstLine="0"/>
      </w:pPr>
    </w:p>
    <w:p w14:paraId="1F172995" w14:textId="77777777" w:rsidR="0079060C" w:rsidRDefault="0079060C" w:rsidP="0079060C">
      <w:pPr>
        <w:pStyle w:val="Doc-text2"/>
        <w:ind w:left="1253" w:firstLine="0"/>
      </w:pPr>
      <w:r>
        <w:t xml:space="preserve">[Apple]: We can make a conclusion that case 2 is baseline and case 3 is feasible, but final conclusion can be left to RAN1. [Nokia]: What’s RAN1 impact on RAN1. Case 3 needs more RAN2/3 works. </w:t>
      </w:r>
      <w:r>
        <w:lastRenderedPageBreak/>
        <w:t xml:space="preserve">[ZTE]: Based on our RAN1 colleagues, RAN1 waits for RAN2 decision for case3. Suggest to follow slight majority companies’ views. [Ericsson]: Concluding just feasible for case 3 is not sufficient for RAN discussion. Please note we have spent most of time for OD-SIB1. We still have many works for other scopes. [Vodafone]: Concern the information overhead of inter-node information exchange in case3. [Lenovo]: Expect SIB1 does not change often. </w:t>
      </w:r>
    </w:p>
    <w:p w14:paraId="56A2F4EC" w14:textId="77777777" w:rsidR="0079060C" w:rsidRDefault="0079060C" w:rsidP="0079060C">
      <w:pPr>
        <w:pStyle w:val="Doc-text2"/>
        <w:ind w:left="1253" w:firstLine="0"/>
      </w:pPr>
    </w:p>
    <w:p w14:paraId="449AD9A0" w14:textId="77777777" w:rsidR="0079060C" w:rsidRDefault="0079060C">
      <w:pPr>
        <w:pStyle w:val="Doc-text2"/>
        <w:numPr>
          <w:ilvl w:val="0"/>
          <w:numId w:val="50"/>
        </w:numPr>
        <w:overflowPunct/>
        <w:autoSpaceDE/>
        <w:autoSpaceDN/>
        <w:adjustRightInd/>
        <w:textAlignment w:val="auto"/>
      </w:pPr>
      <w:r>
        <w:t xml:space="preserve">No consensus for RAN1 case 3 in RAN2. </w:t>
      </w:r>
    </w:p>
    <w:p w14:paraId="039BAB71" w14:textId="77777777" w:rsidR="0079060C" w:rsidRDefault="0079060C" w:rsidP="0079060C">
      <w:pPr>
        <w:pStyle w:val="Doc-text2"/>
        <w:ind w:left="1253" w:firstLine="0"/>
      </w:pPr>
    </w:p>
    <w:p w14:paraId="060CB923" w14:textId="77777777" w:rsidR="0079060C" w:rsidRPr="00C4550A" w:rsidRDefault="0079060C" w:rsidP="0079060C">
      <w:pPr>
        <w:pStyle w:val="Doc-text2"/>
        <w:ind w:left="0" w:firstLine="0"/>
        <w:rPr>
          <w:b/>
        </w:rPr>
      </w:pPr>
      <w:r>
        <w:rPr>
          <w:b/>
        </w:rPr>
        <w:t>OD-SIB1 Validity</w:t>
      </w:r>
      <w:r w:rsidRPr="00C4550A">
        <w:rPr>
          <w:b/>
        </w:rPr>
        <w:t>:</w:t>
      </w:r>
    </w:p>
    <w:p w14:paraId="31273833" w14:textId="77777777" w:rsidR="0079060C" w:rsidRDefault="0079060C" w:rsidP="0079060C">
      <w:pPr>
        <w:pStyle w:val="Doc-text2"/>
        <w:ind w:left="0" w:firstLine="0"/>
      </w:pPr>
      <w:r>
        <w:t>P5, P6 in R2-2406470 (Intel)</w:t>
      </w:r>
    </w:p>
    <w:p w14:paraId="48A3D71E" w14:textId="77777777" w:rsidR="0079060C" w:rsidRDefault="0079060C" w:rsidP="0079060C">
      <w:pPr>
        <w:pStyle w:val="Doc-text2"/>
        <w:ind w:left="1253" w:firstLine="0"/>
      </w:pPr>
      <w:r w:rsidRPr="00386F38">
        <w:t>Proposal 5</w:t>
      </w:r>
      <w:r>
        <w:t xml:space="preserve">: </w:t>
      </w:r>
      <w:r w:rsidRPr="00386F38">
        <w:t>To re-use validity time concept (which is currently defined for other SIBs) for OD-SIB1. I.e., when Rel-19 NES UE acquires OD-SIB1, this UE uses it as a valid stored version.</w:t>
      </w:r>
      <w:r w:rsidRPr="00C4550A">
        <w:t xml:space="preserve"> </w:t>
      </w:r>
      <w:r>
        <w:t xml:space="preserve"> </w:t>
      </w:r>
    </w:p>
    <w:p w14:paraId="50806487" w14:textId="77777777" w:rsidR="0079060C" w:rsidRDefault="0079060C" w:rsidP="0079060C">
      <w:pPr>
        <w:pStyle w:val="Doc-text2"/>
        <w:ind w:left="1253" w:firstLine="0"/>
      </w:pPr>
    </w:p>
    <w:p w14:paraId="689D6595" w14:textId="77777777" w:rsidR="0079060C" w:rsidRDefault="0079060C" w:rsidP="0079060C">
      <w:pPr>
        <w:pStyle w:val="Doc-text2"/>
        <w:ind w:left="1253" w:firstLine="0"/>
      </w:pPr>
      <w:r w:rsidRPr="00386F38">
        <w:t>Proposal 6</w:t>
      </w:r>
      <w:r>
        <w:t xml:space="preserve">: </w:t>
      </w:r>
      <w:r w:rsidRPr="00386F38">
        <w:t>Legacy notification of SI change can be reused for OD-SIB1. NOTE: network is excluded to trigger a notification of SI change due to changes of the H-SFN value.</w:t>
      </w:r>
    </w:p>
    <w:p w14:paraId="794EFD76" w14:textId="77777777" w:rsidR="0079060C" w:rsidRDefault="0079060C" w:rsidP="0079060C">
      <w:pPr>
        <w:pStyle w:val="Doc-text2"/>
        <w:ind w:left="0" w:firstLine="0"/>
      </w:pPr>
    </w:p>
    <w:p w14:paraId="665E8D21" w14:textId="77777777" w:rsidR="0079060C" w:rsidRDefault="0079060C" w:rsidP="0079060C">
      <w:pPr>
        <w:pStyle w:val="Doc-text2"/>
        <w:ind w:left="0" w:firstLine="0"/>
      </w:pPr>
      <w:r>
        <w:t>P3, P4 in R2-2406955 (Nokia)</w:t>
      </w:r>
    </w:p>
    <w:p w14:paraId="54590F2B" w14:textId="77777777" w:rsidR="0079060C" w:rsidRDefault="0079060C" w:rsidP="0079060C">
      <w:pPr>
        <w:pStyle w:val="Doc-text2"/>
        <w:ind w:left="1253" w:firstLine="0"/>
      </w:pPr>
      <w:r w:rsidRPr="00687D24">
        <w:t>Proposal 3:  We can rely on legacy UE behaviour to ensure UE has valid SIB1 for the cell (i.e. UE reacquire SIB1 whenever (re)selecting cell).</w:t>
      </w:r>
    </w:p>
    <w:p w14:paraId="77A7B8D6" w14:textId="77777777" w:rsidR="0079060C" w:rsidRDefault="0079060C" w:rsidP="0079060C">
      <w:pPr>
        <w:pStyle w:val="Doc-text2"/>
        <w:ind w:left="1253" w:firstLine="0"/>
      </w:pPr>
      <w:r w:rsidRPr="00687D24">
        <w:t>Proposal 4: Further UE keeps SIB1 updated while on cell via regular SI modification procedure (confirmation of earlier RAN2 agreement)</w:t>
      </w:r>
      <w:r>
        <w:t>.</w:t>
      </w:r>
      <w:r w:rsidRPr="00C4550A">
        <w:t xml:space="preserve"> </w:t>
      </w:r>
      <w:r>
        <w:t xml:space="preserve"> </w:t>
      </w:r>
    </w:p>
    <w:p w14:paraId="786AF03C" w14:textId="77777777" w:rsidR="0079060C" w:rsidRDefault="0079060C" w:rsidP="0079060C">
      <w:pPr>
        <w:pStyle w:val="Doc-text2"/>
        <w:ind w:left="1253" w:firstLine="0"/>
      </w:pPr>
    </w:p>
    <w:p w14:paraId="398F2FCC" w14:textId="77777777" w:rsidR="0079060C" w:rsidRDefault="0079060C">
      <w:pPr>
        <w:pStyle w:val="Doc-text2"/>
        <w:numPr>
          <w:ilvl w:val="0"/>
          <w:numId w:val="50"/>
        </w:numPr>
        <w:overflowPunct/>
        <w:autoSpaceDE/>
        <w:autoSpaceDN/>
        <w:adjustRightInd/>
        <w:textAlignment w:val="auto"/>
      </w:pPr>
      <w:r>
        <w:t xml:space="preserve">P3 and P4 in R2-2406955 are agreed. </w:t>
      </w:r>
    </w:p>
    <w:p w14:paraId="452984A5" w14:textId="77777777" w:rsidR="0079060C" w:rsidRDefault="0079060C" w:rsidP="0079060C">
      <w:pPr>
        <w:pStyle w:val="Doc-text2"/>
        <w:ind w:left="1253" w:firstLine="0"/>
      </w:pPr>
    </w:p>
    <w:p w14:paraId="64D2781E" w14:textId="77777777" w:rsidR="0079060C" w:rsidRDefault="0079060C" w:rsidP="0079060C">
      <w:pPr>
        <w:pStyle w:val="Doc-text2"/>
        <w:ind w:left="0" w:firstLine="0"/>
      </w:pPr>
      <w:r>
        <w:t>P2 in R2-2406670 (Apple)</w:t>
      </w:r>
    </w:p>
    <w:p w14:paraId="7957105B" w14:textId="77777777" w:rsidR="0079060C" w:rsidRDefault="0079060C" w:rsidP="0079060C">
      <w:pPr>
        <w:pStyle w:val="Doc-text2"/>
        <w:ind w:left="1253" w:firstLine="0"/>
      </w:pPr>
      <w:r w:rsidRPr="00B11B57">
        <w:t>Proposal 2: SIB1 validity mechanism is supported, i.e., the UE can know when the acquired OD-SIB1 is invalid. Its details can be discussed in normative phase.</w:t>
      </w:r>
      <w:r>
        <w:t xml:space="preserve"> </w:t>
      </w:r>
    </w:p>
    <w:p w14:paraId="1C1B5DC2" w14:textId="77777777" w:rsidR="0079060C" w:rsidRDefault="0079060C" w:rsidP="0079060C">
      <w:pPr>
        <w:pStyle w:val="Doc-text2"/>
        <w:ind w:left="1253" w:firstLine="0"/>
      </w:pPr>
    </w:p>
    <w:p w14:paraId="60E8A820" w14:textId="77777777" w:rsidR="0079060C" w:rsidRDefault="0079060C" w:rsidP="0079060C">
      <w:pPr>
        <w:pStyle w:val="Doc-text2"/>
        <w:ind w:left="1253" w:firstLine="0"/>
      </w:pPr>
      <w:r>
        <w:t xml:space="preserve">[Samsung]: A new timer is not needed for optimization. Current 3 hours existing timer works with value tag and it is not applied to SIB1. [Session chair]: Ask if validity timer means 3 hours existing one or newly introduced timer for SIB1 validity? [LG]: Do we talk about 1) while the UE stays in cell A or 2) while the UE camps on NES cell. [Nokia]: Confirms current 3 hours timer does not work for SIB1. [Nokia]: Understand most companies think that existing mechanism is applied to SIB1. </w:t>
      </w:r>
    </w:p>
    <w:p w14:paraId="5886CCDC" w14:textId="77777777" w:rsidR="0079060C" w:rsidRDefault="0079060C" w:rsidP="0079060C">
      <w:pPr>
        <w:pStyle w:val="Doc-text2"/>
        <w:ind w:left="1253" w:firstLine="0"/>
      </w:pPr>
    </w:p>
    <w:p w14:paraId="466DE9B7" w14:textId="77777777" w:rsidR="0079060C" w:rsidRPr="003443F0" w:rsidRDefault="0079060C" w:rsidP="0079060C">
      <w:pPr>
        <w:pStyle w:val="Doc-text2"/>
        <w:ind w:left="0" w:firstLine="0"/>
        <w:rPr>
          <w:b/>
        </w:rPr>
      </w:pPr>
      <w:r w:rsidRPr="003443F0">
        <w:rPr>
          <w:b/>
        </w:rPr>
        <w:t xml:space="preserve">WUS configuration of NES cell from NES cell: </w:t>
      </w:r>
    </w:p>
    <w:p w14:paraId="01ABEA80" w14:textId="77777777" w:rsidR="0079060C" w:rsidRDefault="0079060C" w:rsidP="0079060C">
      <w:pPr>
        <w:pStyle w:val="Doc-text2"/>
        <w:ind w:left="0" w:firstLine="0"/>
      </w:pPr>
      <w:r>
        <w:t>P2 in R2-2407041 (Ericsson)</w:t>
      </w:r>
    </w:p>
    <w:p w14:paraId="3B4FDBE2" w14:textId="77777777" w:rsidR="0079060C" w:rsidRDefault="0079060C" w:rsidP="0079060C">
      <w:pPr>
        <w:pStyle w:val="Doc-text2"/>
        <w:ind w:left="1253" w:firstLine="0"/>
      </w:pPr>
      <w:r w:rsidRPr="005D63D0">
        <w:t>Proposal 2</w:t>
      </w:r>
      <w:r>
        <w:t xml:space="preserve">: </w:t>
      </w:r>
      <w:r w:rsidRPr="005D63D0">
        <w:t>Once Rel-19 NES UE camps on the NES cell, the UE expects to receive UL WUS configuration updates from the NES Cell, e.g., via legacy SI modification procedures.</w:t>
      </w:r>
      <w:r>
        <w:t xml:space="preserve"> </w:t>
      </w:r>
    </w:p>
    <w:p w14:paraId="01B34D77" w14:textId="77777777" w:rsidR="0079060C" w:rsidRDefault="0079060C" w:rsidP="0079060C">
      <w:pPr>
        <w:pStyle w:val="Doc-text2"/>
        <w:ind w:left="1253" w:firstLine="0"/>
      </w:pPr>
    </w:p>
    <w:p w14:paraId="56AF88F9" w14:textId="77777777" w:rsidR="0079060C" w:rsidRDefault="0079060C">
      <w:pPr>
        <w:pStyle w:val="Doc-text2"/>
        <w:numPr>
          <w:ilvl w:val="0"/>
          <w:numId w:val="50"/>
        </w:numPr>
        <w:overflowPunct/>
        <w:autoSpaceDE/>
        <w:autoSpaceDN/>
        <w:adjustRightInd/>
        <w:textAlignment w:val="auto"/>
      </w:pPr>
      <w:r>
        <w:t>P2 in R2-2407041 is agreed.</w:t>
      </w:r>
    </w:p>
    <w:p w14:paraId="2726A1E3" w14:textId="77777777" w:rsidR="0079060C" w:rsidRDefault="0079060C" w:rsidP="0079060C">
      <w:pPr>
        <w:pStyle w:val="Doc-text2"/>
        <w:ind w:left="0" w:firstLine="0"/>
      </w:pPr>
    </w:p>
    <w:p w14:paraId="101D3B63" w14:textId="77777777" w:rsidR="0079060C" w:rsidRDefault="0079060C" w:rsidP="0079060C">
      <w:pPr>
        <w:pStyle w:val="Doc-text2"/>
        <w:ind w:left="0" w:firstLine="0"/>
      </w:pPr>
      <w:r>
        <w:t>P2, P3 in R2-2406780 (OPPO)</w:t>
      </w:r>
    </w:p>
    <w:p w14:paraId="4C7C081A" w14:textId="77777777" w:rsidR="0079060C" w:rsidRDefault="0079060C" w:rsidP="0079060C">
      <w:pPr>
        <w:pStyle w:val="Doc-text2"/>
        <w:ind w:left="1253" w:firstLine="0"/>
      </w:pPr>
      <w:r w:rsidRPr="00C71BD2">
        <w:t>Proposal 2</w:t>
      </w:r>
      <w:r>
        <w:t xml:space="preserve">: </w:t>
      </w:r>
      <w:r w:rsidRPr="00C71BD2">
        <w:t>RAN2 confirms that acquiring the UL WUS configuration from NES Cell is unnecessary.</w:t>
      </w:r>
    </w:p>
    <w:p w14:paraId="4D4F9DB1" w14:textId="77777777" w:rsidR="0079060C" w:rsidRDefault="0079060C" w:rsidP="0079060C">
      <w:pPr>
        <w:pStyle w:val="Doc-text2"/>
        <w:ind w:left="1253" w:firstLine="0"/>
      </w:pPr>
      <w:r w:rsidRPr="00C71BD2">
        <w:t>Proposal 3</w:t>
      </w:r>
      <w:r>
        <w:t xml:space="preserve">: </w:t>
      </w:r>
      <w:r w:rsidRPr="00C71BD2">
        <w:t>The outdated UL WUS configuration stored by the NES UE causes the failure of SIB1 acquisition and eventually requires the UE to go back to Cell A for the latest UL WUS configuration.</w:t>
      </w:r>
      <w:r>
        <w:t xml:space="preserve"> </w:t>
      </w:r>
    </w:p>
    <w:p w14:paraId="02617DC0" w14:textId="77777777" w:rsidR="0079060C" w:rsidRDefault="0079060C" w:rsidP="0079060C">
      <w:pPr>
        <w:pStyle w:val="Doc-text2"/>
        <w:ind w:left="1253" w:firstLine="0"/>
      </w:pPr>
    </w:p>
    <w:p w14:paraId="7121D82F" w14:textId="77777777" w:rsidR="0079060C" w:rsidRDefault="0079060C" w:rsidP="0079060C">
      <w:pPr>
        <w:pStyle w:val="Doc-text2"/>
        <w:ind w:left="1253" w:firstLine="0"/>
      </w:pPr>
      <w:r>
        <w:t xml:space="preserve">[OPPO]: Question is if NES cell only provides its own WUS configuration or if NES cell can provide neighbouring cells’ WUS configuration. [Rakuten]: If NES cell does not do that, the UE needs to back to cell A, which is too much for the UE. [Qualcomm]: W/o WUS configuration of neighbouring NES cells, the UE always need to back cell A whenever cell reselection happens to another NES cell. [Huawei]: Support Ericsson proposal and share the view with Qualcomm. </w:t>
      </w:r>
    </w:p>
    <w:p w14:paraId="3A6F6E13" w14:textId="77777777" w:rsidR="0079060C" w:rsidRDefault="0079060C" w:rsidP="0079060C">
      <w:pPr>
        <w:pStyle w:val="Doc-text2"/>
        <w:ind w:left="1253" w:firstLine="0"/>
      </w:pPr>
    </w:p>
    <w:p w14:paraId="5FDEA824" w14:textId="77777777" w:rsidR="0079060C" w:rsidRPr="00C71BD2" w:rsidRDefault="0079060C" w:rsidP="0079060C">
      <w:pPr>
        <w:pStyle w:val="Doc-text2"/>
        <w:ind w:left="0" w:firstLine="0"/>
        <w:rPr>
          <w:b/>
        </w:rPr>
      </w:pPr>
      <w:r w:rsidRPr="00C71BD2">
        <w:rPr>
          <w:b/>
        </w:rPr>
        <w:t>MSG3 based on OD-SIB1 REQ</w:t>
      </w:r>
      <w:r>
        <w:rPr>
          <w:b/>
        </w:rPr>
        <w:t>:</w:t>
      </w:r>
    </w:p>
    <w:p w14:paraId="7BE553BA" w14:textId="77777777" w:rsidR="0079060C" w:rsidRDefault="0079060C" w:rsidP="0079060C">
      <w:pPr>
        <w:pStyle w:val="Doc-text2"/>
        <w:ind w:left="0" w:firstLine="0"/>
      </w:pPr>
      <w:r>
        <w:t>P5 in R2-2406659 (Fujitsu)</w:t>
      </w:r>
    </w:p>
    <w:p w14:paraId="27CA00EE" w14:textId="77777777" w:rsidR="0079060C" w:rsidRDefault="0079060C" w:rsidP="0079060C">
      <w:pPr>
        <w:pStyle w:val="Doc-text2"/>
        <w:ind w:left="1253" w:firstLine="0"/>
      </w:pPr>
      <w:r w:rsidRPr="009260EC">
        <w:t>Proposal 5: Msg3 based SIB1 request is triggered if dedicated RA resources for SIB1 request is not configured. Details will be discussed in a normative phase.</w:t>
      </w:r>
    </w:p>
    <w:p w14:paraId="0B9275C4" w14:textId="77777777" w:rsidR="0079060C" w:rsidRDefault="0079060C" w:rsidP="0079060C">
      <w:pPr>
        <w:pStyle w:val="Doc-text2"/>
        <w:ind w:left="0" w:firstLine="0"/>
      </w:pPr>
    </w:p>
    <w:p w14:paraId="0CBCA8BD" w14:textId="77777777" w:rsidR="0079060C" w:rsidRDefault="0079060C" w:rsidP="0079060C">
      <w:pPr>
        <w:pStyle w:val="Doc-text2"/>
        <w:ind w:left="0" w:firstLine="0"/>
      </w:pPr>
      <w:r>
        <w:t>P3 in R2-2406605 (Huawei)</w:t>
      </w:r>
    </w:p>
    <w:p w14:paraId="3CA2078B" w14:textId="77777777" w:rsidR="0079060C" w:rsidRDefault="0079060C" w:rsidP="0079060C">
      <w:pPr>
        <w:pStyle w:val="Doc-text2"/>
        <w:ind w:left="1253" w:firstLine="0"/>
      </w:pPr>
      <w:r w:rsidRPr="008663B7">
        <w:t>Proposal 3: Msg 3 based OD-SI procedure is not supported for on-demand SIB1 request in case 2 (for requesting to the NES Cell).</w:t>
      </w:r>
    </w:p>
    <w:p w14:paraId="2F0831C5" w14:textId="77777777" w:rsidR="0079060C" w:rsidRDefault="0079060C" w:rsidP="0079060C">
      <w:pPr>
        <w:pStyle w:val="Doc-text2"/>
        <w:ind w:left="1253" w:firstLine="0"/>
      </w:pPr>
    </w:p>
    <w:p w14:paraId="686A16F9" w14:textId="77777777" w:rsidR="0079060C" w:rsidRDefault="0079060C">
      <w:pPr>
        <w:pStyle w:val="Doc-text2"/>
        <w:numPr>
          <w:ilvl w:val="0"/>
          <w:numId w:val="50"/>
        </w:numPr>
        <w:overflowPunct/>
        <w:autoSpaceDE/>
        <w:autoSpaceDN/>
        <w:adjustRightInd/>
        <w:textAlignment w:val="auto"/>
      </w:pPr>
      <w:r>
        <w:t xml:space="preserve">P3 in R2-2406605 is agreed. </w:t>
      </w:r>
    </w:p>
    <w:p w14:paraId="49004871" w14:textId="77777777" w:rsidR="0079060C" w:rsidRDefault="0079060C" w:rsidP="0079060C">
      <w:pPr>
        <w:pStyle w:val="Doc-text2"/>
        <w:ind w:left="1253" w:firstLine="0"/>
      </w:pPr>
    </w:p>
    <w:p w14:paraId="2AE7E5CD" w14:textId="77777777" w:rsidR="0079060C" w:rsidRDefault="0079060C" w:rsidP="0079060C">
      <w:pPr>
        <w:pStyle w:val="Doc-text2"/>
        <w:ind w:left="1253" w:firstLine="0"/>
      </w:pPr>
      <w:r>
        <w:lastRenderedPageBreak/>
        <w:t xml:space="preserve">[Apple]: Support Huawei’s proposal. We have only single SIB1, so there is no motivation to use MSG3 based OD-SIB1 procedure. If we allow MSG3 based OD-SIB1, it will increase WUS configuration overheads as well. [ZTE]: With MSG3 based OD-SIB1, NES cell needs to monitor MSG3 and send MSG4. MSG3 based OD-SIB1 is not needed. [LG]: Since case 3 seems ruled out, no motivation for MSG3 based OD-SIB1 REQ. [NEC]: WUS contains dedicated RA, so no need for MSG3-based OD-SIB1 REQ. </w:t>
      </w:r>
    </w:p>
    <w:p w14:paraId="1D67BFA5" w14:textId="77777777" w:rsidR="0079060C" w:rsidRDefault="0079060C" w:rsidP="0079060C">
      <w:pPr>
        <w:pStyle w:val="Doc-text2"/>
        <w:ind w:left="0" w:firstLine="0"/>
      </w:pPr>
    </w:p>
    <w:p w14:paraId="302FCC13" w14:textId="77777777" w:rsidR="0079060C" w:rsidRPr="0092312A" w:rsidRDefault="0079060C" w:rsidP="0079060C">
      <w:pPr>
        <w:pStyle w:val="Doc-text2"/>
        <w:ind w:left="0" w:firstLine="0"/>
        <w:rPr>
          <w:b/>
        </w:rPr>
      </w:pPr>
      <w:r>
        <w:rPr>
          <w:b/>
        </w:rPr>
        <w:t>Access restriction</w:t>
      </w:r>
      <w:r w:rsidRPr="0092312A">
        <w:rPr>
          <w:b/>
        </w:rPr>
        <w:t xml:space="preserve"> for legacy UEs:</w:t>
      </w:r>
    </w:p>
    <w:p w14:paraId="34B4B20B" w14:textId="77777777" w:rsidR="0079060C" w:rsidRDefault="0079060C" w:rsidP="0079060C">
      <w:pPr>
        <w:pStyle w:val="Doc-text2"/>
        <w:ind w:left="0" w:firstLine="0"/>
      </w:pPr>
      <w:r>
        <w:t>P11 in R2-2406346 (Samsung)</w:t>
      </w:r>
    </w:p>
    <w:p w14:paraId="131F323B" w14:textId="77777777" w:rsidR="0079060C" w:rsidRDefault="0079060C" w:rsidP="0079060C">
      <w:pPr>
        <w:pStyle w:val="Doc-text2"/>
        <w:ind w:left="1253"/>
      </w:pPr>
      <w:r>
        <w:tab/>
        <w:t>Proposal 11: RAN2 to discuss how to handle Legacy UEs (i.e. UEs not supporting on-demand SIB1).</w:t>
      </w:r>
    </w:p>
    <w:p w14:paraId="2ED6B9EE" w14:textId="77777777" w:rsidR="0079060C" w:rsidRDefault="0079060C" w:rsidP="0079060C">
      <w:pPr>
        <w:pStyle w:val="Doc-text2"/>
        <w:ind w:left="1253"/>
      </w:pPr>
      <w:r>
        <w:tab/>
        <w:t>•</w:t>
      </w:r>
      <w:r>
        <w:tab/>
        <w:t xml:space="preserve">Option 1: </w:t>
      </w:r>
      <w:bookmarkStart w:id="446" w:name="_Hlk175265600"/>
      <w:r>
        <w:t xml:space="preserve">Legacy UEs bar the </w:t>
      </w:r>
      <w:r w:rsidRPr="0092312A">
        <w:t>on-demand</w:t>
      </w:r>
      <w:r>
        <w:t xml:space="preserve"> SIB1 cell based on cellBarred bit set to barred in MIB.</w:t>
      </w:r>
      <w:bookmarkEnd w:id="446"/>
      <w:r>
        <w:t xml:space="preserve"> </w:t>
      </w:r>
    </w:p>
    <w:p w14:paraId="7EA7B7A6" w14:textId="77777777" w:rsidR="0079060C" w:rsidRDefault="0079060C" w:rsidP="0079060C">
      <w:pPr>
        <w:pStyle w:val="Doc-text2"/>
        <w:ind w:left="1253"/>
      </w:pPr>
      <w:r>
        <w:tab/>
        <w:t>•</w:t>
      </w:r>
      <w:r>
        <w:tab/>
        <w:t>Option 2: Legacy UEs bar the on-demand SIB1 cell based on no SIB1 indication via ssb-SubcarrierOffset in MIB.</w:t>
      </w:r>
    </w:p>
    <w:p w14:paraId="033D537E" w14:textId="77777777" w:rsidR="0079060C" w:rsidRDefault="0079060C" w:rsidP="0079060C">
      <w:pPr>
        <w:pStyle w:val="Doc-text2"/>
        <w:ind w:left="1253"/>
      </w:pPr>
      <w:r>
        <w:tab/>
      </w:r>
      <w:r w:rsidRPr="00E0611E">
        <w:t>•</w:t>
      </w:r>
      <w:r w:rsidRPr="00E0611E">
        <w:tab/>
        <w:t>Option 3: Network includes cells supporting on demand SIB1 to list of excluded cells</w:t>
      </w:r>
    </w:p>
    <w:p w14:paraId="62B8C9BC" w14:textId="77777777" w:rsidR="0079060C" w:rsidRDefault="0079060C" w:rsidP="0079060C">
      <w:pPr>
        <w:pStyle w:val="Doc-text2"/>
        <w:ind w:left="1253" w:firstLine="0"/>
      </w:pPr>
    </w:p>
    <w:p w14:paraId="66201DA5" w14:textId="77777777" w:rsidR="0079060C" w:rsidRDefault="0079060C">
      <w:pPr>
        <w:pStyle w:val="Doc-text2"/>
        <w:numPr>
          <w:ilvl w:val="0"/>
          <w:numId w:val="50"/>
        </w:numPr>
        <w:overflowPunct/>
        <w:autoSpaceDE/>
        <w:autoSpaceDN/>
        <w:adjustRightInd/>
        <w:textAlignment w:val="auto"/>
      </w:pPr>
      <w:r>
        <w:t xml:space="preserve">Above example options can be considered in normative work. Details and further analysis need to be further discussed in normative work. Other existing options are not excluded. </w:t>
      </w:r>
    </w:p>
    <w:p w14:paraId="791E2671" w14:textId="77777777" w:rsidR="0079060C" w:rsidRDefault="0079060C" w:rsidP="0079060C">
      <w:pPr>
        <w:pStyle w:val="Doc-text2"/>
        <w:ind w:left="1253" w:firstLine="0"/>
      </w:pPr>
    </w:p>
    <w:p w14:paraId="14B5C5A6" w14:textId="77777777" w:rsidR="0079060C" w:rsidRDefault="0079060C" w:rsidP="0079060C">
      <w:pPr>
        <w:pStyle w:val="Doc-text2"/>
        <w:ind w:left="1253" w:firstLine="0"/>
      </w:pPr>
      <w:r>
        <w:t xml:space="preserve">[Nokia]: With option1, we need an additional barring bit for NES UE. [Google]: For Rel18 legacy UEs (e.g. RedCap UE), with option1, the UE still needs to check SIB1 to determine whether the cell is barred or not. [Lenovo]: When Kssb has a value indicating there is no SIB1, combined with SIB1-PDCCH CORESET and search space, the UE may try to other frequency. Operator needs to carefully set the configuration. [BT]: With option1, legacy UE may not get an emergency call. Want barring but allowing emergency call for legacy UE in NES cell. [KDDI]: Concern if the legacy UE in the market actually bars the cell according to option2 and option3. [Vodafone]: Legacy UE cannot have even emergency call if the UE cannot get SIB1 in NES cell. </w:t>
      </w:r>
    </w:p>
    <w:p w14:paraId="1C6C29E1" w14:textId="77777777" w:rsidR="0079060C" w:rsidRDefault="0079060C" w:rsidP="0079060C">
      <w:pPr>
        <w:pStyle w:val="Doc-text2"/>
        <w:ind w:left="0" w:firstLine="0"/>
      </w:pPr>
    </w:p>
    <w:p w14:paraId="7C8F5588" w14:textId="77777777" w:rsidR="0079060C" w:rsidRPr="007B5AED" w:rsidRDefault="0079060C" w:rsidP="0079060C">
      <w:pPr>
        <w:pStyle w:val="Doc-text2"/>
        <w:ind w:left="0" w:firstLine="0"/>
        <w:rPr>
          <w:b/>
        </w:rPr>
      </w:pPr>
      <w:r w:rsidRPr="007B5AED">
        <w:rPr>
          <w:b/>
        </w:rPr>
        <w:t xml:space="preserve">Impacts to RRC connected UEs: </w:t>
      </w:r>
    </w:p>
    <w:p w14:paraId="21D13679" w14:textId="77777777" w:rsidR="0079060C" w:rsidRDefault="0079060C" w:rsidP="0079060C">
      <w:pPr>
        <w:pStyle w:val="Doc-text2"/>
        <w:ind w:left="0" w:firstLine="0"/>
      </w:pPr>
      <w:r>
        <w:t>P4 in R2-2406670 (Apple)</w:t>
      </w:r>
    </w:p>
    <w:p w14:paraId="7223815E" w14:textId="77777777" w:rsidR="0079060C" w:rsidRDefault="0079060C" w:rsidP="0079060C">
      <w:pPr>
        <w:pStyle w:val="Doc-text2"/>
        <w:ind w:left="1253" w:firstLine="0"/>
      </w:pPr>
      <w:r w:rsidRPr="00F6620D">
        <w:t>Proposal 4: OD-SIB1 doesn’t impact both legacy and Rel-19 RRC_CONNECTED UEs (e.g. NES cell with OD-SIB1 is measured by legacy RRC_CONNECTED UE and can be configured as its PSCell/SCells/target cell).</w:t>
      </w:r>
    </w:p>
    <w:p w14:paraId="5726E2F1" w14:textId="77777777" w:rsidR="0079060C" w:rsidRDefault="0079060C" w:rsidP="0079060C">
      <w:pPr>
        <w:pStyle w:val="Doc-text2"/>
        <w:ind w:left="0" w:firstLine="0"/>
      </w:pPr>
    </w:p>
    <w:p w14:paraId="09DD11B1" w14:textId="77777777" w:rsidR="0079060C" w:rsidRDefault="0079060C" w:rsidP="0079060C">
      <w:pPr>
        <w:pStyle w:val="Doc-text2"/>
        <w:ind w:left="0" w:firstLine="0"/>
      </w:pPr>
      <w:r>
        <w:t>P2 in R2-2406359 (Xiaomi)</w:t>
      </w:r>
    </w:p>
    <w:p w14:paraId="00FC7A7D" w14:textId="77777777" w:rsidR="0079060C" w:rsidRDefault="0079060C" w:rsidP="0079060C">
      <w:pPr>
        <w:pStyle w:val="Doc-text2"/>
        <w:ind w:left="1253" w:firstLine="0"/>
      </w:pPr>
      <w:r w:rsidRPr="004D4F31">
        <w:t>Proposal 2</w:t>
      </w:r>
      <w:r>
        <w:t xml:space="preserve"> (modified)</w:t>
      </w:r>
      <w:r w:rsidRPr="004D4F31">
        <w:t xml:space="preserve">: </w:t>
      </w:r>
      <w:r>
        <w:t>RAN2 understands the NW can avoid impact on legacy RRC connected UE and R19 RRC connected UE due to on-demand SIB1 (</w:t>
      </w:r>
      <w:r w:rsidRPr="00F6620D">
        <w:t>e.g. NES cell with OD-SIB1 is measured by legacy RRC_CONNECTED UE and can be configured as its PSCell/SCells/target cell)</w:t>
      </w:r>
      <w:r>
        <w:t>.</w:t>
      </w:r>
    </w:p>
    <w:p w14:paraId="70F3AFF3" w14:textId="77777777" w:rsidR="0079060C" w:rsidRDefault="0079060C" w:rsidP="0079060C">
      <w:pPr>
        <w:pStyle w:val="Doc-text2"/>
        <w:ind w:left="1253" w:firstLine="0"/>
      </w:pPr>
    </w:p>
    <w:p w14:paraId="4FB1F35D" w14:textId="77777777" w:rsidR="0079060C" w:rsidRDefault="0079060C">
      <w:pPr>
        <w:pStyle w:val="Doc-text2"/>
        <w:numPr>
          <w:ilvl w:val="0"/>
          <w:numId w:val="50"/>
        </w:numPr>
        <w:overflowPunct/>
        <w:autoSpaceDE/>
        <w:autoSpaceDN/>
        <w:adjustRightInd/>
        <w:textAlignment w:val="auto"/>
      </w:pPr>
      <w:r>
        <w:t xml:space="preserve">P2 in R2-2406359 is agreed. </w:t>
      </w:r>
    </w:p>
    <w:p w14:paraId="78D2265A" w14:textId="77777777" w:rsidR="0079060C" w:rsidRDefault="0079060C" w:rsidP="0079060C">
      <w:pPr>
        <w:pStyle w:val="Doc-text2"/>
      </w:pPr>
    </w:p>
    <w:p w14:paraId="3116364B" w14:textId="77777777" w:rsidR="0079060C" w:rsidRDefault="0079060C" w:rsidP="0079060C">
      <w:pPr>
        <w:pStyle w:val="Doc-text2"/>
        <w:ind w:left="1253" w:firstLine="0"/>
      </w:pPr>
      <w:r>
        <w:t xml:space="preserve">[Nokia]: With the original proposal 2, it sounds like always no impact to RRC connected UE. There may be some cases. Think this conclusion somewhat risky. </w:t>
      </w:r>
    </w:p>
    <w:p w14:paraId="3C2DAECB" w14:textId="77777777" w:rsidR="0079060C" w:rsidRDefault="0079060C" w:rsidP="0079060C">
      <w:pPr>
        <w:pStyle w:val="Doc-text2"/>
        <w:ind w:left="1253" w:firstLine="0"/>
      </w:pPr>
    </w:p>
    <w:p w14:paraId="3F976987" w14:textId="77777777" w:rsidR="0079060C" w:rsidRPr="00F3142B" w:rsidRDefault="0079060C" w:rsidP="0079060C">
      <w:pPr>
        <w:pStyle w:val="Doc-text2"/>
        <w:ind w:left="0" w:firstLine="0"/>
        <w:rPr>
          <w:b/>
        </w:rPr>
      </w:pPr>
      <w:r w:rsidRPr="00F3142B">
        <w:rPr>
          <w:b/>
        </w:rPr>
        <w:t xml:space="preserve">SI conclusion: </w:t>
      </w:r>
    </w:p>
    <w:p w14:paraId="2EB83A55" w14:textId="77777777" w:rsidR="0079060C" w:rsidRDefault="0079060C" w:rsidP="0079060C">
      <w:pPr>
        <w:pStyle w:val="Doc-text2"/>
        <w:ind w:left="0" w:firstLine="0"/>
      </w:pPr>
      <w:r>
        <w:t>P6 in R2-2406670 (Apple)</w:t>
      </w:r>
    </w:p>
    <w:p w14:paraId="6CA2A3FF" w14:textId="77777777" w:rsidR="0079060C" w:rsidRDefault="0079060C" w:rsidP="0079060C">
      <w:pPr>
        <w:pStyle w:val="Doc-text2"/>
        <w:ind w:left="1253" w:firstLine="0"/>
      </w:pPr>
      <w:r w:rsidRPr="007B5AED">
        <w:t>Proposal 6</w:t>
      </w:r>
      <w:r>
        <w:t xml:space="preserve"> (modified)</w:t>
      </w:r>
      <w:r w:rsidRPr="007B5AED">
        <w:t>: RAN2 conclude that on-demand SIB1 is feasible from RAN2 perspective and recommend normative work of case 2 for on-demand SIB1.</w:t>
      </w:r>
    </w:p>
    <w:p w14:paraId="367A54AA" w14:textId="77777777" w:rsidR="0079060C" w:rsidRDefault="0079060C" w:rsidP="0079060C">
      <w:pPr>
        <w:pStyle w:val="Doc-text2"/>
        <w:ind w:left="1253" w:firstLine="0"/>
      </w:pPr>
    </w:p>
    <w:p w14:paraId="0E0ECE4F" w14:textId="77777777" w:rsidR="0079060C" w:rsidRDefault="0079060C">
      <w:pPr>
        <w:pStyle w:val="Doc-text2"/>
        <w:numPr>
          <w:ilvl w:val="0"/>
          <w:numId w:val="50"/>
        </w:numPr>
        <w:overflowPunct/>
        <w:autoSpaceDE/>
        <w:autoSpaceDN/>
        <w:adjustRightInd/>
        <w:textAlignment w:val="auto"/>
      </w:pPr>
      <w:r>
        <w:t>Agreed.</w:t>
      </w:r>
    </w:p>
    <w:p w14:paraId="690D6A4A" w14:textId="77777777" w:rsidR="0079060C" w:rsidRDefault="0079060C" w:rsidP="0079060C">
      <w:pPr>
        <w:pStyle w:val="Doc-text2"/>
        <w:ind w:left="1259" w:firstLine="0"/>
      </w:pPr>
    </w:p>
    <w:p w14:paraId="42B37E9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OD-SIB1</w:t>
      </w:r>
    </w:p>
    <w:p w14:paraId="7B0B2071"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Scenarios:</w:t>
      </w:r>
    </w:p>
    <w:p w14:paraId="74E88FDA"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No consensus for RAN1 case 3 in RAN2.</w:t>
      </w:r>
    </w:p>
    <w:p w14:paraId="18E3815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6AE532FA"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Validity:</w:t>
      </w:r>
    </w:p>
    <w:p w14:paraId="75E19B40"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87D24">
        <w:t>We can rely on legacy UE behaviour to ensure UE has valid SIB1 for the cell (i.e. UE reacquire SIB1 whenever (re)selecting cell).</w:t>
      </w:r>
    </w:p>
    <w:p w14:paraId="6B0DDEF5"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87D24">
        <w:t>Further UE keeps SIB1 updated while on cell via regular SI modification procedure (confirmation of earlier RAN2 agreement)</w:t>
      </w:r>
      <w:r>
        <w:t>.</w:t>
      </w:r>
    </w:p>
    <w:p w14:paraId="0E2F4ED3"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47EFA4D5"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WUS configuration of NES cell from NES cell:</w:t>
      </w:r>
    </w:p>
    <w:p w14:paraId="4F93515A"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5D63D0">
        <w:lastRenderedPageBreak/>
        <w:t>Once Rel-19 NES UE camps on the NES cell, the UE expects to receive UL WUS configuration updates from the NES Cell, e.g., via legacy SI modification procedures.</w:t>
      </w:r>
    </w:p>
    <w:p w14:paraId="61A4B89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074A835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MSG3 based OD-SIB1 REQ:</w:t>
      </w:r>
    </w:p>
    <w:p w14:paraId="509CD467"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663B7">
        <w:t>Msg 3 based OD-SI procedure is not supported for on-demand SIB1 request in case 2 (for requesting to the NES Cell).</w:t>
      </w:r>
    </w:p>
    <w:p w14:paraId="2B8D57AC"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68693CAC"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Access restriction for legacy UEs:</w:t>
      </w:r>
    </w:p>
    <w:p w14:paraId="28496E80"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2420DA1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1: </w:t>
      </w:r>
      <w:r w:rsidRPr="00C53BFF">
        <w:rPr>
          <w:lang w:val="en-US"/>
        </w:rPr>
        <w:t xml:space="preserve">Legacy UEs bar the </w:t>
      </w:r>
      <w:r>
        <w:rPr>
          <w:lang w:val="en-US"/>
        </w:rPr>
        <w:t>OD-</w:t>
      </w:r>
      <w:r w:rsidRPr="00C53BFF">
        <w:rPr>
          <w:lang w:val="en-US"/>
        </w:rPr>
        <w:t>SIB1 cell based on cellBarred bit set to barred i</w:t>
      </w:r>
      <w:r>
        <w:rPr>
          <w:lang w:val="en-US"/>
        </w:rPr>
        <w:t xml:space="preserve">n </w:t>
      </w:r>
      <w:r w:rsidRPr="00C53BFF">
        <w:rPr>
          <w:lang w:val="en-US"/>
        </w:rPr>
        <w:t>MIB.</w:t>
      </w:r>
    </w:p>
    <w:p w14:paraId="1B5ADFE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2: </w:t>
      </w:r>
      <w:r>
        <w:t>Legacy UEs bar the OD-SIB1 cell based on no SIB1 indication via ssb-SubcarrierOffset in MIB.</w:t>
      </w:r>
    </w:p>
    <w:p w14:paraId="084B471B" w14:textId="77777777" w:rsidR="0079060C" w:rsidRPr="00C53BFF"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4AF38929"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7BE1C621"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Impacts to RRC connected UEs:</w:t>
      </w:r>
    </w:p>
    <w:p w14:paraId="1F7AD0D5" w14:textId="77777777" w:rsidR="0079060C" w:rsidRPr="005967B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understands the NW can avoid impact on legacy RRC connected UE and R19 RRC connected UE due to on-demand SIB1 (</w:t>
      </w:r>
      <w:r w:rsidRPr="00F6620D">
        <w:t>e.g. NES cell with OD-SIB1 is measured by legacy RRC_CONNECTED UE and can be configured as its PSCell/SCells/target cell)</w:t>
      </w:r>
      <w:r>
        <w:t>.</w:t>
      </w:r>
    </w:p>
    <w:p w14:paraId="45AA4422"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3004B481"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SI conclusion:</w:t>
      </w:r>
    </w:p>
    <w:p w14:paraId="3F8D7EC6" w14:textId="77777777" w:rsidR="0079060C" w:rsidRPr="005967B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B5AED">
        <w:t>RAN2 conclude that on-demand SIB1 is feasible from RAN2 perspective and recommend normative work of case 2 for on-demand SIB1</w:t>
      </w:r>
      <w:r>
        <w:t>.</w:t>
      </w:r>
    </w:p>
    <w:p w14:paraId="32453777" w14:textId="77777777" w:rsidR="0079060C" w:rsidRPr="0026635A" w:rsidRDefault="0079060C" w:rsidP="0079060C">
      <w:pPr>
        <w:pStyle w:val="Doc-text2"/>
        <w:ind w:left="0" w:firstLine="0"/>
      </w:pPr>
    </w:p>
    <w:p w14:paraId="246D994A" w14:textId="77777777" w:rsidR="0079060C" w:rsidRDefault="0079060C" w:rsidP="0079060C">
      <w:pPr>
        <w:pStyle w:val="Doc-title"/>
      </w:pPr>
      <w:r>
        <w:t>R2-2406346</w:t>
      </w:r>
      <w:r>
        <w:tab/>
        <w:t>On-demand SIB1</w:t>
      </w:r>
      <w:r>
        <w:tab/>
        <w:t>Samsung Electronics Co., Ltd</w:t>
      </w:r>
      <w:r>
        <w:tab/>
        <w:t>discussion</w:t>
      </w:r>
      <w:r>
        <w:tab/>
        <w:t>Rel-19</w:t>
      </w:r>
      <w:r>
        <w:tab/>
        <w:t>Netw_Energy_NR_enh-Core</w:t>
      </w:r>
    </w:p>
    <w:p w14:paraId="1B9E632F" w14:textId="77777777" w:rsidR="0079060C" w:rsidRDefault="0079060C" w:rsidP="0079060C">
      <w:pPr>
        <w:pStyle w:val="Doc-title"/>
      </w:pPr>
      <w:r>
        <w:t>R2-2406359</w:t>
      </w:r>
      <w:r>
        <w:tab/>
        <w:t>Discussion on on-demand SIB1</w:t>
      </w:r>
      <w:r>
        <w:tab/>
        <w:t>Xiaomi</w:t>
      </w:r>
      <w:r>
        <w:tab/>
        <w:t>discussion</w:t>
      </w:r>
      <w:r>
        <w:tab/>
        <w:t>Rel-19</w:t>
      </w:r>
    </w:p>
    <w:p w14:paraId="264FB780" w14:textId="77777777" w:rsidR="0079060C" w:rsidRDefault="0079060C" w:rsidP="0079060C">
      <w:pPr>
        <w:pStyle w:val="Doc-title"/>
      </w:pPr>
      <w:r>
        <w:t>R2-2406445</w:t>
      </w:r>
      <w:r>
        <w:tab/>
        <w:t>Remaining issues of on-demand SIB1 in idle and inactive mode</w:t>
      </w:r>
      <w:r>
        <w:tab/>
        <w:t>ZTE Corporation, Sanechips</w:t>
      </w:r>
      <w:r>
        <w:tab/>
        <w:t>discussion</w:t>
      </w:r>
      <w:r>
        <w:tab/>
        <w:t>Rel-19</w:t>
      </w:r>
      <w:r>
        <w:tab/>
        <w:t>Netw_Energy_NR_enh-Core</w:t>
      </w:r>
    </w:p>
    <w:p w14:paraId="5B3F7088" w14:textId="77777777" w:rsidR="0079060C" w:rsidRDefault="0079060C" w:rsidP="0079060C">
      <w:pPr>
        <w:pStyle w:val="Doc-title"/>
      </w:pPr>
      <w:r>
        <w:t>R2-2406470</w:t>
      </w:r>
      <w:r>
        <w:tab/>
        <w:t>Remaining details to enable on-demand SIB1</w:t>
      </w:r>
      <w:r>
        <w:tab/>
        <w:t>Intel Corporation</w:t>
      </w:r>
      <w:r>
        <w:tab/>
        <w:t>discussion</w:t>
      </w:r>
      <w:r>
        <w:tab/>
        <w:t>Rel-19</w:t>
      </w:r>
      <w:r>
        <w:tab/>
        <w:t>Netw_Energy_NR_enh-Core</w:t>
      </w:r>
    </w:p>
    <w:p w14:paraId="2BCCF2BD" w14:textId="77777777" w:rsidR="0079060C" w:rsidRDefault="0079060C" w:rsidP="0079060C">
      <w:pPr>
        <w:pStyle w:val="Doc-title"/>
      </w:pPr>
      <w:r>
        <w:t>R2-2406569</w:t>
      </w:r>
      <w:r>
        <w:tab/>
        <w:t>The procedure for the on-demand SIB1 transmission</w:t>
      </w:r>
      <w:r>
        <w:tab/>
        <w:t>Google</w:t>
      </w:r>
      <w:r>
        <w:tab/>
        <w:t>discussion</w:t>
      </w:r>
      <w:r>
        <w:tab/>
        <w:t>Rel-19</w:t>
      </w:r>
      <w:r>
        <w:tab/>
        <w:t>Netw_Energy_NR_enh-Core</w:t>
      </w:r>
    </w:p>
    <w:p w14:paraId="708914A0" w14:textId="77777777" w:rsidR="0079060C" w:rsidRDefault="0079060C" w:rsidP="0079060C">
      <w:pPr>
        <w:pStyle w:val="Doc-title"/>
      </w:pPr>
      <w:r>
        <w:t>R2-2406605</w:t>
      </w:r>
      <w:r>
        <w:tab/>
        <w:t>Discussion on on-demand SIB1 operation for NES</w:t>
      </w:r>
      <w:r>
        <w:tab/>
        <w:t>Huawei, HiSilicon</w:t>
      </w:r>
      <w:r>
        <w:tab/>
        <w:t>discussion</w:t>
      </w:r>
      <w:r>
        <w:tab/>
        <w:t>Rel-19</w:t>
      </w:r>
      <w:r>
        <w:tab/>
        <w:t>Netw_Energy_NR_enh-Core</w:t>
      </w:r>
    </w:p>
    <w:p w14:paraId="55E92167" w14:textId="77777777" w:rsidR="0079060C" w:rsidRDefault="0079060C" w:rsidP="0079060C">
      <w:pPr>
        <w:pStyle w:val="Doc-title"/>
      </w:pPr>
      <w:r>
        <w:t>R2-2406621</w:t>
      </w:r>
      <w:r>
        <w:tab/>
        <w:t>On-demand SIB1 for IDLE/INACTIVE UEs</w:t>
      </w:r>
      <w:r>
        <w:tab/>
        <w:t>Sony</w:t>
      </w:r>
      <w:r>
        <w:tab/>
        <w:t>discussion</w:t>
      </w:r>
      <w:r>
        <w:tab/>
        <w:t>Rel-19</w:t>
      </w:r>
      <w:r>
        <w:tab/>
        <w:t>Netw_Energy_NR_enh-Core</w:t>
      </w:r>
    </w:p>
    <w:p w14:paraId="6BB3602E" w14:textId="77777777" w:rsidR="0079060C" w:rsidRDefault="0079060C" w:rsidP="0079060C">
      <w:pPr>
        <w:pStyle w:val="Doc-title"/>
      </w:pPr>
      <w:r>
        <w:t>R2-2406622</w:t>
      </w:r>
      <w:r>
        <w:tab/>
        <w:t>Further study on Case 3 in on-demand SIB1</w:t>
      </w:r>
      <w:r>
        <w:tab/>
        <w:t>Sony</w:t>
      </w:r>
      <w:r>
        <w:tab/>
        <w:t>discussion</w:t>
      </w:r>
      <w:r>
        <w:tab/>
        <w:t>Rel-19</w:t>
      </w:r>
      <w:r>
        <w:tab/>
        <w:t>Netw_Energy_NR_enh-Core</w:t>
      </w:r>
    </w:p>
    <w:p w14:paraId="5B7DB6E6" w14:textId="77777777" w:rsidR="0079060C" w:rsidRDefault="0079060C" w:rsidP="0079060C">
      <w:pPr>
        <w:pStyle w:val="Doc-title"/>
      </w:pPr>
      <w:r>
        <w:t>R2-2406653</w:t>
      </w:r>
      <w:r>
        <w:tab/>
        <w:t>Discussion on On-demand SIB1 for RAR</w:t>
      </w:r>
      <w:r>
        <w:tab/>
        <w:t>KDDI Corporation</w:t>
      </w:r>
      <w:r>
        <w:tab/>
        <w:t>discussion</w:t>
      </w:r>
      <w:r>
        <w:tab/>
        <w:t>Rel-19</w:t>
      </w:r>
    </w:p>
    <w:p w14:paraId="00DE8EDE" w14:textId="77777777" w:rsidR="0079060C" w:rsidRDefault="0079060C" w:rsidP="0079060C">
      <w:pPr>
        <w:pStyle w:val="Doc-title"/>
      </w:pPr>
      <w:r>
        <w:t>R2-2406659</w:t>
      </w:r>
      <w:r>
        <w:tab/>
        <w:t>Discussion on on-demand SIB1 transmission for network energy savings</w:t>
      </w:r>
      <w:r>
        <w:tab/>
        <w:t>Fujitsu Limited</w:t>
      </w:r>
      <w:r>
        <w:tab/>
        <w:t>discussion</w:t>
      </w:r>
      <w:r>
        <w:tab/>
        <w:t>Rel-19</w:t>
      </w:r>
      <w:r>
        <w:tab/>
        <w:t>Netw_Energy_NR_enh-Core</w:t>
      </w:r>
    </w:p>
    <w:p w14:paraId="751B910B" w14:textId="77777777" w:rsidR="0079060C" w:rsidRDefault="0079060C" w:rsidP="0079060C">
      <w:pPr>
        <w:pStyle w:val="Doc-title"/>
      </w:pPr>
      <w:r>
        <w:t>R2-2406670</w:t>
      </w:r>
      <w:r>
        <w:tab/>
        <w:t>Finalize study of on-demand SIB1</w:t>
      </w:r>
      <w:r>
        <w:tab/>
        <w:t>Apple Inc, BT Plc</w:t>
      </w:r>
      <w:r>
        <w:tab/>
        <w:t>discussion</w:t>
      </w:r>
      <w:r>
        <w:tab/>
        <w:t>Rel-19</w:t>
      </w:r>
      <w:r>
        <w:tab/>
        <w:t>Netw_Energy_NR_enh-Core</w:t>
      </w:r>
    </w:p>
    <w:p w14:paraId="3D984E41" w14:textId="77777777" w:rsidR="0079060C" w:rsidRDefault="0079060C" w:rsidP="0079060C">
      <w:pPr>
        <w:pStyle w:val="Doc-title"/>
      </w:pPr>
      <w:r>
        <w:t>R2-2406722</w:t>
      </w:r>
      <w:r>
        <w:tab/>
        <w:t>Discussion on  on-demand SIB1 for RRC IDLE and INACTIVE UE</w:t>
      </w:r>
      <w:r>
        <w:tab/>
        <w:t>vivo</w:t>
      </w:r>
      <w:r>
        <w:tab/>
        <w:t>discussion</w:t>
      </w:r>
      <w:r>
        <w:tab/>
        <w:t>Rel-19</w:t>
      </w:r>
    </w:p>
    <w:p w14:paraId="16FEF15A" w14:textId="77777777" w:rsidR="0079060C" w:rsidRDefault="0079060C" w:rsidP="0079060C">
      <w:pPr>
        <w:pStyle w:val="Doc-title"/>
      </w:pPr>
      <w:r>
        <w:t>R2-2406780</w:t>
      </w:r>
      <w:r>
        <w:tab/>
        <w:t>Consideration on on-demand SIB1</w:t>
      </w:r>
      <w:r>
        <w:tab/>
        <w:t>OPPO</w:t>
      </w:r>
      <w:r>
        <w:tab/>
        <w:t>discussion</w:t>
      </w:r>
      <w:r>
        <w:tab/>
        <w:t>Rel-19</w:t>
      </w:r>
      <w:r>
        <w:tab/>
        <w:t>Netw_Energy_NR_enh-Core</w:t>
      </w:r>
    </w:p>
    <w:p w14:paraId="4D7DC616" w14:textId="77777777" w:rsidR="0079060C" w:rsidRDefault="0079060C" w:rsidP="0079060C">
      <w:pPr>
        <w:pStyle w:val="Doc-title"/>
      </w:pPr>
      <w:r>
        <w:t>R2-2406804</w:t>
      </w:r>
      <w:r>
        <w:tab/>
        <w:t>Discussion on on-demand SIB1</w:t>
      </w:r>
      <w:r>
        <w:tab/>
        <w:t>Sharp</w:t>
      </w:r>
      <w:r>
        <w:tab/>
        <w:t>discussion</w:t>
      </w:r>
    </w:p>
    <w:p w14:paraId="6D252344" w14:textId="77777777" w:rsidR="0079060C" w:rsidRDefault="0079060C" w:rsidP="0079060C">
      <w:pPr>
        <w:pStyle w:val="Doc-title"/>
      </w:pPr>
      <w:r>
        <w:t>R2-2406896</w:t>
      </w:r>
      <w:r>
        <w:tab/>
        <w:t>Discussion on left issues of on-demand SIB1</w:t>
      </w:r>
      <w:r>
        <w:tab/>
        <w:t>China Telecom</w:t>
      </w:r>
      <w:r>
        <w:tab/>
        <w:t>discussion</w:t>
      </w:r>
      <w:r>
        <w:tab/>
        <w:t>Rel-19</w:t>
      </w:r>
      <w:r>
        <w:tab/>
        <w:t>Netw_Energy_NR_enh-Core</w:t>
      </w:r>
    </w:p>
    <w:p w14:paraId="44C6C969" w14:textId="77777777" w:rsidR="0079060C" w:rsidRDefault="0079060C" w:rsidP="0079060C">
      <w:pPr>
        <w:pStyle w:val="Doc-title"/>
      </w:pPr>
      <w:r>
        <w:t>R2-2406955</w:t>
      </w:r>
      <w:r>
        <w:tab/>
        <w:t>On demand SIB1 handling</w:t>
      </w:r>
      <w:r>
        <w:tab/>
        <w:t>Nokia, Nokia Shanghai Bell</w:t>
      </w:r>
      <w:r>
        <w:tab/>
        <w:t>discussion</w:t>
      </w:r>
      <w:r>
        <w:tab/>
        <w:t>Rel-19</w:t>
      </w:r>
      <w:r>
        <w:tab/>
        <w:t>Netw_Energy_NR_enh-Core</w:t>
      </w:r>
    </w:p>
    <w:p w14:paraId="19299597" w14:textId="77777777" w:rsidR="0079060C" w:rsidRDefault="0079060C" w:rsidP="0079060C">
      <w:pPr>
        <w:pStyle w:val="Doc-title"/>
      </w:pPr>
      <w:r>
        <w:t>R2-2406980</w:t>
      </w:r>
      <w:r>
        <w:tab/>
        <w:t>Discussion on on-demand SIB1</w:t>
      </w:r>
      <w:r>
        <w:tab/>
        <w:t>CMCC</w:t>
      </w:r>
      <w:r>
        <w:tab/>
        <w:t>discussion</w:t>
      </w:r>
      <w:r>
        <w:tab/>
        <w:t>Rel-19</w:t>
      </w:r>
      <w:r>
        <w:tab/>
        <w:t>Netw_Energy_NR_enh-Core</w:t>
      </w:r>
    </w:p>
    <w:p w14:paraId="6B5C9087" w14:textId="77777777" w:rsidR="0079060C" w:rsidRDefault="0079060C" w:rsidP="0079060C">
      <w:pPr>
        <w:pStyle w:val="Doc-title"/>
      </w:pPr>
      <w:r>
        <w:t>R2-2407003</w:t>
      </w:r>
      <w:r>
        <w:tab/>
        <w:t>Consideration on on-demand SIB1 issues</w:t>
      </w:r>
      <w:r>
        <w:tab/>
        <w:t>CATT</w:t>
      </w:r>
      <w:r>
        <w:tab/>
        <w:t>discussion</w:t>
      </w:r>
      <w:r>
        <w:tab/>
        <w:t>Rel-19</w:t>
      </w:r>
      <w:r>
        <w:tab/>
        <w:t>Netw_Energy_NR_enh-Core</w:t>
      </w:r>
    </w:p>
    <w:p w14:paraId="5921809B" w14:textId="77777777" w:rsidR="0079060C" w:rsidRDefault="0079060C" w:rsidP="0079060C">
      <w:pPr>
        <w:pStyle w:val="Doc-title"/>
      </w:pPr>
      <w:r>
        <w:t>R2-2407041</w:t>
      </w:r>
      <w:r>
        <w:tab/>
        <w:t>Discussion on on-demand SIB1 for NES</w:t>
      </w:r>
      <w:r>
        <w:tab/>
        <w:t>Ericsson</w:t>
      </w:r>
      <w:r>
        <w:tab/>
        <w:t>discussion</w:t>
      </w:r>
      <w:r>
        <w:tab/>
        <w:t>Rel-19</w:t>
      </w:r>
      <w:r>
        <w:tab/>
        <w:t>Netw_Energy_NR_enh-Core</w:t>
      </w:r>
    </w:p>
    <w:p w14:paraId="754F93FF" w14:textId="77777777" w:rsidR="0079060C" w:rsidRDefault="0079060C" w:rsidP="0079060C">
      <w:pPr>
        <w:pStyle w:val="Doc-title"/>
      </w:pPr>
      <w:r>
        <w:lastRenderedPageBreak/>
        <w:t>R2-2407042</w:t>
      </w:r>
      <w:r>
        <w:tab/>
        <w:t>Discussion on on-demand SIB1 for NES</w:t>
      </w:r>
      <w:r>
        <w:tab/>
        <w:t>Rakuten Mobile, Inc</w:t>
      </w:r>
      <w:r>
        <w:tab/>
        <w:t>discussion</w:t>
      </w:r>
      <w:r>
        <w:tab/>
        <w:t>Rel-19</w:t>
      </w:r>
    </w:p>
    <w:p w14:paraId="08ED87BD" w14:textId="77777777" w:rsidR="0079060C" w:rsidRDefault="0079060C" w:rsidP="0079060C">
      <w:pPr>
        <w:pStyle w:val="Doc-title"/>
      </w:pPr>
      <w:r>
        <w:t>R2-2407043</w:t>
      </w:r>
      <w:r>
        <w:tab/>
        <w:t>Discussion on On-demand SIB1 procedure and UL WUS configuration</w:t>
      </w:r>
      <w:r>
        <w:tab/>
        <w:t>NEC</w:t>
      </w:r>
      <w:r>
        <w:tab/>
        <w:t>discussion</w:t>
      </w:r>
    </w:p>
    <w:p w14:paraId="1B7D18EE" w14:textId="77777777" w:rsidR="0079060C" w:rsidRDefault="0079060C" w:rsidP="0079060C">
      <w:pPr>
        <w:pStyle w:val="Doc-title"/>
      </w:pPr>
      <w:r>
        <w:t>R2-2407051</w:t>
      </w:r>
      <w:r>
        <w:tab/>
        <w:t>Detection and access of NES cells with OD-SIB1</w:t>
      </w:r>
      <w:r>
        <w:tab/>
        <w:t>Rakuten Mobile, Inc</w:t>
      </w:r>
      <w:r>
        <w:tab/>
        <w:t>discussion</w:t>
      </w:r>
      <w:r>
        <w:tab/>
        <w:t>Rel-19</w:t>
      </w:r>
    </w:p>
    <w:p w14:paraId="29322FF0" w14:textId="77777777" w:rsidR="0079060C" w:rsidRDefault="0079060C" w:rsidP="0079060C">
      <w:pPr>
        <w:pStyle w:val="Doc-title"/>
      </w:pPr>
      <w:r>
        <w:t>R2-2407159</w:t>
      </w:r>
      <w:r>
        <w:tab/>
        <w:t xml:space="preserve"> On-demand transmission of SIB1</w:t>
      </w:r>
      <w:r>
        <w:tab/>
        <w:t>LG Electronics Inc.</w:t>
      </w:r>
      <w:r>
        <w:tab/>
        <w:t>discussion</w:t>
      </w:r>
      <w:r>
        <w:tab/>
        <w:t>Rel-19</w:t>
      </w:r>
      <w:r>
        <w:tab/>
        <w:t>Netw_Energy_NR_enh-Core</w:t>
      </w:r>
    </w:p>
    <w:p w14:paraId="0565DCFD" w14:textId="77777777" w:rsidR="0079060C" w:rsidRDefault="0079060C" w:rsidP="0079060C">
      <w:pPr>
        <w:pStyle w:val="Doc-title"/>
      </w:pPr>
      <w:r>
        <w:t>R2-2407183</w:t>
      </w:r>
      <w:r>
        <w:tab/>
        <w:t>On-demand SIB1 request and reception</w:t>
      </w:r>
      <w:r>
        <w:tab/>
        <w:t>InterDigital</w:t>
      </w:r>
      <w:r>
        <w:tab/>
        <w:t>discussion</w:t>
      </w:r>
      <w:r>
        <w:tab/>
        <w:t>Rel-19</w:t>
      </w:r>
      <w:r>
        <w:tab/>
        <w:t>Netw_Energy_NR_enh-Core</w:t>
      </w:r>
    </w:p>
    <w:p w14:paraId="2FDB7E5F" w14:textId="77777777" w:rsidR="0079060C" w:rsidRDefault="0079060C" w:rsidP="0079060C">
      <w:pPr>
        <w:pStyle w:val="Doc-title"/>
      </w:pPr>
      <w:r>
        <w:t>R2-2407351</w:t>
      </w:r>
      <w:r>
        <w:tab/>
        <w:t>Further discussion on on-demand SIB1</w:t>
      </w:r>
      <w:r>
        <w:tab/>
        <w:t>HONOR</w:t>
      </w:r>
      <w:r>
        <w:tab/>
        <w:t>discussion</w:t>
      </w:r>
      <w:r>
        <w:tab/>
        <w:t>Rel-19</w:t>
      </w:r>
      <w:r>
        <w:tab/>
        <w:t>Netw_Energy_NR_enh-Core</w:t>
      </w:r>
    </w:p>
    <w:p w14:paraId="128BDFA7" w14:textId="77777777" w:rsidR="0079060C" w:rsidRDefault="0079060C" w:rsidP="0079060C">
      <w:pPr>
        <w:pStyle w:val="Doc-title"/>
      </w:pPr>
      <w:r>
        <w:t>R2-2407438</w:t>
      </w:r>
      <w:r>
        <w:tab/>
        <w:t>Remaining essential issues for study</w:t>
      </w:r>
      <w:r>
        <w:tab/>
        <w:t>Lenovo</w:t>
      </w:r>
      <w:r>
        <w:tab/>
        <w:t>discussion</w:t>
      </w:r>
      <w:r>
        <w:tab/>
        <w:t>Netw_Energy_NR-Core</w:t>
      </w:r>
    </w:p>
    <w:p w14:paraId="1B0FB4AE" w14:textId="77777777" w:rsidR="0079060C" w:rsidRDefault="0079060C" w:rsidP="0079060C">
      <w:pPr>
        <w:pStyle w:val="Doc-title"/>
      </w:pPr>
      <w:r>
        <w:t>R2-2407455</w:t>
      </w:r>
      <w:r>
        <w:tab/>
        <w:t>Discussion on on-demand SIB1</w:t>
      </w:r>
      <w:r>
        <w:tab/>
        <w:t>NTT DOCOMO INC..</w:t>
      </w:r>
      <w:r>
        <w:tab/>
        <w:t>discussion</w:t>
      </w:r>
      <w:r>
        <w:tab/>
        <w:t>Rel-19</w:t>
      </w:r>
      <w:r>
        <w:tab/>
        <w:t>Netw_Energy_NR_enh-Core</w:t>
      </w:r>
    </w:p>
    <w:p w14:paraId="449334BA" w14:textId="77777777" w:rsidR="0079060C" w:rsidRDefault="0079060C" w:rsidP="0079060C">
      <w:pPr>
        <w:pStyle w:val="Doc-title"/>
      </w:pPr>
      <w:r>
        <w:t>R2-2407499</w:t>
      </w:r>
      <w:r>
        <w:tab/>
        <w:t>On-demand SIB1 for NES</w:t>
      </w:r>
      <w:r>
        <w:tab/>
        <w:t>Fraunhofer IIS, Fraunhofer HHI</w:t>
      </w:r>
      <w:r>
        <w:tab/>
        <w:t>discussion</w:t>
      </w:r>
      <w:r>
        <w:tab/>
        <w:t>Rel-19</w:t>
      </w:r>
    </w:p>
    <w:p w14:paraId="5E5AA247" w14:textId="77777777" w:rsidR="0079060C" w:rsidRDefault="0079060C" w:rsidP="0079060C">
      <w:pPr>
        <w:pStyle w:val="Doc-title"/>
      </w:pPr>
      <w:r>
        <w:t>R2-2407540</w:t>
      </w:r>
      <w:r>
        <w:tab/>
        <w:t>On-demand SIB1 for Idle/Inactive mode UEs</w:t>
      </w:r>
      <w:r>
        <w:tab/>
        <w:t>III</w:t>
      </w:r>
      <w:r>
        <w:tab/>
        <w:t>discussion</w:t>
      </w:r>
    </w:p>
    <w:p w14:paraId="56106E69" w14:textId="77777777" w:rsidR="0079060C" w:rsidRDefault="0079060C" w:rsidP="0079060C">
      <w:pPr>
        <w:pStyle w:val="Doc-title"/>
      </w:pPr>
      <w:r>
        <w:t>R2-2407162</w:t>
      </w:r>
      <w:r>
        <w:tab/>
        <w:t>Discussion on On-demand SIB1</w:t>
      </w:r>
      <w:r>
        <w:tab/>
        <w:t>Qualcomm Incorporated</w:t>
      </w:r>
      <w:r>
        <w:tab/>
        <w:t>discussion</w:t>
      </w:r>
    </w:p>
    <w:p w14:paraId="4F688C35" w14:textId="77777777" w:rsidR="0079060C" w:rsidRPr="006A71AC" w:rsidRDefault="0079060C" w:rsidP="0079060C">
      <w:pPr>
        <w:pStyle w:val="Doc-text2"/>
      </w:pPr>
    </w:p>
    <w:p w14:paraId="78D7B3D4" w14:textId="77777777" w:rsidR="0079060C" w:rsidRDefault="0079060C" w:rsidP="0079060C">
      <w:pPr>
        <w:pStyle w:val="Heading3"/>
      </w:pPr>
      <w:bookmarkStart w:id="447" w:name="_Toc176817608"/>
      <w:r>
        <w:t>8.5.4</w:t>
      </w:r>
      <w:r>
        <w:tab/>
        <w:t>Adaptation of common signal/channel transmissions</w:t>
      </w:r>
      <w:bookmarkEnd w:id="447"/>
    </w:p>
    <w:p w14:paraId="061ABF69" w14:textId="77777777" w:rsidR="0079060C" w:rsidRPr="003A0960" w:rsidRDefault="0079060C" w:rsidP="0079060C">
      <w:pPr>
        <w:pStyle w:val="Comments"/>
      </w:pPr>
      <w:r>
        <w:t xml:space="preserve">Further consideration of adapation of paging occasions in time domain, legacy UE impact (including barring aspect for paging adaptation), configuration aspect for paging adaptation, RAN2 spec impact and solutions for RACH adaptation and SSB (with consideration of RAN1 progress), etc. </w:t>
      </w:r>
    </w:p>
    <w:p w14:paraId="4B2DC821" w14:textId="77777777" w:rsidR="0079060C" w:rsidRDefault="0079060C" w:rsidP="0079060C">
      <w:pPr>
        <w:pStyle w:val="Comments"/>
      </w:pPr>
    </w:p>
    <w:p w14:paraId="3663818A" w14:textId="77777777" w:rsidR="0079060C" w:rsidRPr="002703FD" w:rsidRDefault="0079060C" w:rsidP="0079060C">
      <w:pPr>
        <w:pStyle w:val="Doc-title"/>
        <w:rPr>
          <w:b/>
        </w:rPr>
      </w:pPr>
      <w:r w:rsidRPr="002703FD">
        <w:rPr>
          <w:b/>
        </w:rPr>
        <w:t>Paging adaptation:</w:t>
      </w:r>
    </w:p>
    <w:p w14:paraId="226D6606" w14:textId="77777777" w:rsidR="0079060C" w:rsidRPr="006564A0" w:rsidRDefault="0079060C" w:rsidP="0079060C">
      <w:pPr>
        <w:pStyle w:val="EmailDiscussion"/>
        <w:overflowPunct/>
        <w:autoSpaceDE/>
        <w:autoSpaceDN/>
        <w:adjustRightInd/>
        <w:ind w:left="1619" w:hanging="360"/>
        <w:textAlignment w:val="auto"/>
      </w:pPr>
      <w:r w:rsidRPr="006564A0">
        <w:t>[</w:t>
      </w:r>
      <w:r>
        <w:t>POST</w:t>
      </w:r>
      <w:r w:rsidRPr="006564A0">
        <w:t>127][109][NES] (OPPO)</w:t>
      </w:r>
    </w:p>
    <w:p w14:paraId="59EFB451" w14:textId="77777777" w:rsidR="0079060C" w:rsidRDefault="0079060C" w:rsidP="0079060C">
      <w:pPr>
        <w:pStyle w:val="EmailDiscussion2"/>
      </w:pPr>
      <w:r w:rsidRPr="00770DB4">
        <w:tab/>
      </w:r>
      <w:r w:rsidRPr="00AA559F">
        <w:rPr>
          <w:b/>
        </w:rPr>
        <w:t>Scope:</w:t>
      </w:r>
      <w:r w:rsidRPr="00770DB4">
        <w:t xml:space="preserve"> </w:t>
      </w:r>
      <w:r>
        <w:t>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5BE573D8" w14:textId="77777777" w:rsidR="0079060C" w:rsidRDefault="0079060C" w:rsidP="0079060C">
      <w:pPr>
        <w:pStyle w:val="EmailDiscussion2"/>
      </w:pPr>
      <w:r w:rsidRPr="00770DB4">
        <w:tab/>
      </w:r>
      <w:r w:rsidRPr="00AA559F">
        <w:rPr>
          <w:b/>
        </w:rPr>
        <w:t>Intended outcome:</w:t>
      </w:r>
      <w:r>
        <w:t xml:space="preserve"> Discussion summary in R2-2407598. =&gt; Updated discussion summary</w:t>
      </w:r>
    </w:p>
    <w:p w14:paraId="0C9A1F4E" w14:textId="77777777" w:rsidR="0079060C" w:rsidRDefault="0079060C" w:rsidP="0079060C">
      <w:pPr>
        <w:ind w:left="1608"/>
      </w:pPr>
      <w:r w:rsidRPr="00AA559F">
        <w:rPr>
          <w:b/>
        </w:rPr>
        <w:t xml:space="preserve">Deadline: </w:t>
      </w:r>
      <w:r>
        <w:t xml:space="preserve">Comeback in Thursday CB session. =&gt; Long email discussion. </w:t>
      </w:r>
    </w:p>
    <w:p w14:paraId="0FAFB427" w14:textId="77777777" w:rsidR="0079060C" w:rsidRDefault="0079060C" w:rsidP="0079060C"/>
    <w:p w14:paraId="629EF436" w14:textId="77777777" w:rsidR="0079060C" w:rsidRDefault="0079060C" w:rsidP="0079060C">
      <w:pPr>
        <w:pStyle w:val="Doc-title"/>
      </w:pPr>
      <w:r w:rsidRPr="003D1FFA">
        <w:t>R2-2407598</w:t>
      </w:r>
      <w:r>
        <w:tab/>
      </w:r>
      <w:r w:rsidRPr="006564A0">
        <w:t>Summary of [109]</w:t>
      </w:r>
      <w:r>
        <w:tab/>
        <w:t>OPPO</w:t>
      </w:r>
      <w:r>
        <w:tab/>
        <w:t>discussion</w:t>
      </w:r>
      <w:r>
        <w:tab/>
        <w:t>Rel-19</w:t>
      </w:r>
      <w:r>
        <w:tab/>
        <w:t>Netw_Energy_NR_enh-Core</w:t>
      </w:r>
    </w:p>
    <w:p w14:paraId="070BB6BA" w14:textId="77777777" w:rsidR="0079060C" w:rsidRDefault="0079060C" w:rsidP="0079060C">
      <w:pPr>
        <w:pStyle w:val="Doc-text2"/>
      </w:pPr>
      <w:r>
        <w:t>Proposal 1</w:t>
      </w:r>
      <w:r>
        <w:tab/>
        <w:t>Option-a) is about the bundling of PF for R19 NES UEs.</w:t>
      </w:r>
    </w:p>
    <w:p w14:paraId="676DC1C1" w14:textId="77777777" w:rsidR="0079060C" w:rsidRDefault="0079060C" w:rsidP="0079060C">
      <w:pPr>
        <w:pStyle w:val="Doc-text2"/>
        <w:ind w:left="1253" w:firstLine="0"/>
      </w:pPr>
      <w:r>
        <w:t>Proposal 3</w:t>
      </w:r>
      <w:r>
        <w:tab/>
        <w:t>RAN2 observe that the option-a) and option-b) can be designed to configure the POs at same time position.</w:t>
      </w:r>
    </w:p>
    <w:p w14:paraId="78AEEE30" w14:textId="77777777" w:rsidR="0079060C" w:rsidRDefault="0079060C" w:rsidP="0079060C">
      <w:pPr>
        <w:pStyle w:val="Doc-text2"/>
        <w:ind w:left="1253" w:firstLine="0"/>
      </w:pPr>
    </w:p>
    <w:p w14:paraId="69F4A8E9" w14:textId="77777777" w:rsidR="0079060C" w:rsidRPr="006564A0" w:rsidRDefault="0079060C">
      <w:pPr>
        <w:pStyle w:val="Doc-text2"/>
        <w:numPr>
          <w:ilvl w:val="0"/>
          <w:numId w:val="50"/>
        </w:numPr>
        <w:overflowPunct/>
        <w:autoSpaceDE/>
        <w:autoSpaceDN/>
        <w:adjustRightInd/>
        <w:textAlignment w:val="auto"/>
      </w:pPr>
      <w:r>
        <w:t>P1 and P3 are agreed.</w:t>
      </w:r>
    </w:p>
    <w:p w14:paraId="6A00EE0D" w14:textId="77777777" w:rsidR="0079060C" w:rsidRDefault="0079060C" w:rsidP="0079060C"/>
    <w:p w14:paraId="40B948C8" w14:textId="77777777" w:rsidR="0079060C" w:rsidRDefault="0079060C" w:rsidP="0079060C">
      <w:pPr>
        <w:pStyle w:val="Doc-text2"/>
      </w:pPr>
      <w:r>
        <w:t>Proposal 2</w:t>
      </w:r>
      <w:r>
        <w:tab/>
        <w:t>For option-a), R2 further discuss whether to allow gaps between bundled PFs.</w:t>
      </w:r>
    </w:p>
    <w:p w14:paraId="1F29F541" w14:textId="77777777" w:rsidR="0079060C" w:rsidRDefault="0079060C" w:rsidP="0079060C">
      <w:pPr>
        <w:pStyle w:val="Doc-text2"/>
      </w:pPr>
    </w:p>
    <w:p w14:paraId="27B274DD" w14:textId="77777777" w:rsidR="0079060C" w:rsidRDefault="0079060C">
      <w:pPr>
        <w:pStyle w:val="Doc-text2"/>
        <w:numPr>
          <w:ilvl w:val="0"/>
          <w:numId w:val="50"/>
        </w:numPr>
        <w:overflowPunct/>
        <w:autoSpaceDE/>
        <w:autoSpaceDN/>
        <w:adjustRightInd/>
        <w:textAlignment w:val="auto"/>
      </w:pPr>
      <w:r>
        <w:t>Can be discussed as part of long email discussion.</w:t>
      </w:r>
    </w:p>
    <w:p w14:paraId="043A093F" w14:textId="77777777" w:rsidR="0079060C" w:rsidRDefault="0079060C" w:rsidP="0079060C">
      <w:pPr>
        <w:pStyle w:val="Doc-text2"/>
      </w:pPr>
    </w:p>
    <w:p w14:paraId="418169E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1CC8058E" w14:textId="77777777" w:rsidR="0079060C" w:rsidRPr="006A64ED" w:rsidRDefault="0079060C">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Option-a) is about the bundling of PF for R19 NES UEs.</w:t>
      </w:r>
    </w:p>
    <w:p w14:paraId="4089D521" w14:textId="77777777" w:rsidR="0079060C" w:rsidRPr="005967BF" w:rsidRDefault="0079060C">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observe that the option-a) and option-b) can be designed to configure the POs at same time position.</w:t>
      </w:r>
    </w:p>
    <w:p w14:paraId="02C223D7" w14:textId="77777777" w:rsidR="0079060C" w:rsidRPr="000148EE" w:rsidRDefault="0079060C" w:rsidP="0079060C">
      <w:pPr>
        <w:pStyle w:val="Doc-text2"/>
      </w:pPr>
    </w:p>
    <w:p w14:paraId="6CE5A234" w14:textId="77777777" w:rsidR="0079060C" w:rsidRDefault="0079060C" w:rsidP="0079060C">
      <w:pPr>
        <w:pStyle w:val="Doc-title"/>
      </w:pPr>
      <w:r>
        <w:t>R2-2406270</w:t>
      </w:r>
      <w:r>
        <w:tab/>
        <w:t>Discussion on PO confinement options</w:t>
      </w:r>
      <w:r>
        <w:tab/>
        <w:t>OPPO, Samsung, ZTE, Huawei, HiSilicon, Qualcomm</w:t>
      </w:r>
      <w:r>
        <w:tab/>
        <w:t>discussion</w:t>
      </w:r>
      <w:r>
        <w:tab/>
        <w:t>Rel-19</w:t>
      </w:r>
      <w:r>
        <w:tab/>
        <w:t>Netw_Energy_NR_enh-Core</w:t>
      </w:r>
    </w:p>
    <w:p w14:paraId="408CA073" w14:textId="77777777" w:rsidR="0079060C" w:rsidRDefault="0079060C" w:rsidP="0079060C">
      <w:pPr>
        <w:pStyle w:val="Doc-title"/>
      </w:pPr>
      <w:r>
        <w:t>R2-2406348</w:t>
      </w:r>
      <w:r>
        <w:tab/>
        <w:t>Adaptation of common signal channel transmissions</w:t>
      </w:r>
      <w:r>
        <w:tab/>
        <w:t>Samsung Electronics Co., Ltd</w:t>
      </w:r>
      <w:r>
        <w:tab/>
        <w:t>discussion</w:t>
      </w:r>
      <w:r>
        <w:tab/>
        <w:t>Rel-19</w:t>
      </w:r>
      <w:r>
        <w:tab/>
        <w:t>Netw_Energy_NR_enh-Core</w:t>
      </w:r>
    </w:p>
    <w:p w14:paraId="6DF43A69" w14:textId="77777777" w:rsidR="0079060C" w:rsidRDefault="0079060C" w:rsidP="0079060C">
      <w:pPr>
        <w:pStyle w:val="Doc-title"/>
      </w:pPr>
      <w:r>
        <w:t>R2-2406360</w:t>
      </w:r>
      <w:r>
        <w:tab/>
        <w:t>Discussion on common signal adaptation</w:t>
      </w:r>
      <w:r>
        <w:tab/>
        <w:t>Xiaomi</w:t>
      </w:r>
      <w:r>
        <w:tab/>
        <w:t>discussion</w:t>
      </w:r>
      <w:r>
        <w:tab/>
        <w:t>Rel-19</w:t>
      </w:r>
    </w:p>
    <w:p w14:paraId="4D71B7CB" w14:textId="77777777" w:rsidR="0079060C" w:rsidRDefault="0079060C" w:rsidP="0079060C">
      <w:pPr>
        <w:pStyle w:val="Doc-title"/>
      </w:pPr>
      <w:r>
        <w:t>R2-2406446</w:t>
      </w:r>
      <w:r>
        <w:tab/>
        <w:t>Further consideration on paging occasion adaptation</w:t>
      </w:r>
      <w:r>
        <w:tab/>
        <w:t>ZTE Corporation, Sanechips</w:t>
      </w:r>
      <w:r>
        <w:tab/>
        <w:t>discussion</w:t>
      </w:r>
      <w:r>
        <w:tab/>
        <w:t>Rel-19</w:t>
      </w:r>
      <w:r>
        <w:tab/>
        <w:t>Netw_Energy_NR_enh-Core</w:t>
      </w:r>
    </w:p>
    <w:p w14:paraId="1EA4C515" w14:textId="77777777" w:rsidR="0079060C" w:rsidRDefault="0079060C" w:rsidP="0079060C">
      <w:pPr>
        <w:pStyle w:val="Doc-title"/>
      </w:pPr>
      <w:r>
        <w:t>R2-2406471</w:t>
      </w:r>
      <w:r>
        <w:tab/>
        <w:t>RAN2 impacts to enable adaptation of paging and RACH in time</w:t>
      </w:r>
      <w:r>
        <w:tab/>
        <w:t>Intel Corporation</w:t>
      </w:r>
      <w:r>
        <w:tab/>
        <w:t>discussion</w:t>
      </w:r>
      <w:r>
        <w:tab/>
        <w:t>Rel-19</w:t>
      </w:r>
      <w:r>
        <w:tab/>
        <w:t>Netw_Energy_NR_enh-Core</w:t>
      </w:r>
    </w:p>
    <w:p w14:paraId="32298468" w14:textId="77777777" w:rsidR="0079060C" w:rsidRDefault="0079060C" w:rsidP="0079060C">
      <w:pPr>
        <w:pStyle w:val="Doc-title"/>
      </w:pPr>
      <w:r>
        <w:lastRenderedPageBreak/>
        <w:t>R2-2406523</w:t>
      </w:r>
      <w:r>
        <w:tab/>
        <w:t>Discussion on paging adaptation</w:t>
      </w:r>
      <w:r>
        <w:tab/>
        <w:t>ASUSTeK</w:t>
      </w:r>
      <w:r>
        <w:tab/>
        <w:t>discussion</w:t>
      </w:r>
      <w:r>
        <w:tab/>
        <w:t>Rel-19</w:t>
      </w:r>
      <w:r>
        <w:tab/>
        <w:t>Netw_Energy_NR_enh-Core</w:t>
      </w:r>
      <w:r>
        <w:tab/>
        <w:t>R2-2405428</w:t>
      </w:r>
    </w:p>
    <w:p w14:paraId="7DC95215" w14:textId="77777777" w:rsidR="0079060C" w:rsidRDefault="0079060C" w:rsidP="0079060C">
      <w:pPr>
        <w:pStyle w:val="Doc-title"/>
      </w:pPr>
      <w:r>
        <w:t>R2-2406544</w:t>
      </w:r>
      <w:r>
        <w:tab/>
        <w:t>Adaptation of common signal or channel</w:t>
      </w:r>
      <w:r>
        <w:tab/>
        <w:t>Fujitsu</w:t>
      </w:r>
      <w:r>
        <w:tab/>
        <w:t>discussion</w:t>
      </w:r>
      <w:r>
        <w:tab/>
        <w:t>Rel-19</w:t>
      </w:r>
      <w:r>
        <w:tab/>
        <w:t>Netw_Energy_NR_enh-Core</w:t>
      </w:r>
    </w:p>
    <w:p w14:paraId="2F5EFAB2" w14:textId="77777777" w:rsidR="0079060C" w:rsidRDefault="0079060C" w:rsidP="0079060C">
      <w:pPr>
        <w:pStyle w:val="Doc-title"/>
      </w:pPr>
      <w:r>
        <w:t>R2-2406671</w:t>
      </w:r>
      <w:r>
        <w:tab/>
        <w:t>Further discussion on common signal transmission adaptation</w:t>
      </w:r>
      <w:r>
        <w:tab/>
        <w:t>Apple</w:t>
      </w:r>
      <w:r>
        <w:tab/>
        <w:t>discussion</w:t>
      </w:r>
      <w:r>
        <w:tab/>
        <w:t>Rel-19</w:t>
      </w:r>
      <w:r>
        <w:tab/>
        <w:t>Netw_Energy_NR_enh-Core</w:t>
      </w:r>
    </w:p>
    <w:p w14:paraId="69C45D4C" w14:textId="77777777" w:rsidR="0079060C" w:rsidRDefault="0079060C" w:rsidP="0079060C">
      <w:pPr>
        <w:pStyle w:val="Doc-title"/>
      </w:pPr>
      <w:r>
        <w:t>R2-2406723</w:t>
      </w:r>
      <w:r>
        <w:tab/>
        <w:t>Discussion on adaptation on common signal transmissions</w:t>
      </w:r>
      <w:r>
        <w:tab/>
        <w:t>vivo</w:t>
      </w:r>
      <w:r>
        <w:tab/>
        <w:t>discussion</w:t>
      </w:r>
      <w:r>
        <w:tab/>
        <w:t>Rel-19</w:t>
      </w:r>
    </w:p>
    <w:p w14:paraId="2D3C1642" w14:textId="77777777" w:rsidR="0079060C" w:rsidRDefault="0079060C" w:rsidP="0079060C">
      <w:pPr>
        <w:pStyle w:val="Doc-title"/>
      </w:pPr>
      <w:r>
        <w:t>R2-2406750</w:t>
      </w:r>
      <w:r>
        <w:tab/>
        <w:t>Discussion on adaptation of common signal channel transmissions</w:t>
      </w:r>
      <w:r>
        <w:tab/>
        <w:t>Spreadtrum Communications</w:t>
      </w:r>
      <w:r>
        <w:tab/>
        <w:t>discussion</w:t>
      </w:r>
      <w:r>
        <w:tab/>
        <w:t>Rel-19</w:t>
      </w:r>
    </w:p>
    <w:p w14:paraId="752EC029" w14:textId="77777777" w:rsidR="0079060C" w:rsidRDefault="0079060C" w:rsidP="0079060C">
      <w:pPr>
        <w:pStyle w:val="Doc-title"/>
      </w:pPr>
      <w:r>
        <w:t>R2-2406866</w:t>
      </w:r>
      <w:r>
        <w:tab/>
        <w:t>Discussion on the paging occasion adaptation for NES cell</w:t>
      </w:r>
      <w:r>
        <w:tab/>
        <w:t>ITRI</w:t>
      </w:r>
      <w:r>
        <w:tab/>
        <w:t>discussion</w:t>
      </w:r>
      <w:r>
        <w:tab/>
        <w:t>Netw_Energy_NR_enh-Core</w:t>
      </w:r>
    </w:p>
    <w:p w14:paraId="1D8ECB19" w14:textId="77777777" w:rsidR="0079060C" w:rsidRDefault="0079060C" w:rsidP="0079060C">
      <w:pPr>
        <w:pStyle w:val="Doc-title"/>
      </w:pPr>
      <w:r>
        <w:t>R2-2406890</w:t>
      </w:r>
      <w:r>
        <w:tab/>
        <w:t>Paging statistics from field and PRACH adaptation</w:t>
      </w:r>
      <w:r>
        <w:tab/>
        <w:t>Lenovo</w:t>
      </w:r>
      <w:r>
        <w:tab/>
        <w:t>discussion</w:t>
      </w:r>
      <w:r>
        <w:tab/>
        <w:t>Rel-19</w:t>
      </w:r>
    </w:p>
    <w:p w14:paraId="0A124EA2" w14:textId="77777777" w:rsidR="0079060C" w:rsidRDefault="0079060C" w:rsidP="0079060C">
      <w:pPr>
        <w:pStyle w:val="Doc-title"/>
      </w:pPr>
      <w:r>
        <w:t>R2-2406897</w:t>
      </w:r>
      <w:r>
        <w:tab/>
        <w:t>Discussion of adaption of paging occasions</w:t>
      </w:r>
      <w:r>
        <w:tab/>
        <w:t>China Telecom</w:t>
      </w:r>
      <w:r>
        <w:tab/>
        <w:t>discussion</w:t>
      </w:r>
      <w:r>
        <w:tab/>
        <w:t>Rel-19</w:t>
      </w:r>
      <w:r>
        <w:tab/>
        <w:t>Netw_Energy_NR_enh-Core</w:t>
      </w:r>
    </w:p>
    <w:p w14:paraId="7B5F5A70" w14:textId="77777777" w:rsidR="0079060C" w:rsidRDefault="0079060C" w:rsidP="0079060C">
      <w:pPr>
        <w:pStyle w:val="Doc-title"/>
      </w:pPr>
      <w:r>
        <w:t>R2-2406956</w:t>
      </w:r>
      <w:r>
        <w:tab/>
        <w:t>Common signal aspects of NES WI</w:t>
      </w:r>
      <w:r>
        <w:tab/>
        <w:t>Nokia, Nokia Shanghai Bell</w:t>
      </w:r>
      <w:r>
        <w:tab/>
        <w:t>discussion</w:t>
      </w:r>
      <w:r>
        <w:tab/>
        <w:t>Rel-19</w:t>
      </w:r>
      <w:r>
        <w:tab/>
        <w:t>Netw_Energy_NR_enh-Core</w:t>
      </w:r>
    </w:p>
    <w:p w14:paraId="141D86BB" w14:textId="77777777" w:rsidR="0079060C" w:rsidRDefault="0079060C" w:rsidP="0079060C">
      <w:pPr>
        <w:pStyle w:val="Doc-title"/>
      </w:pPr>
      <w:r>
        <w:t>R2-2406981</w:t>
      </w:r>
      <w:r>
        <w:tab/>
        <w:t>Discussion on adaptation of common signal channel transmissions</w:t>
      </w:r>
      <w:r>
        <w:tab/>
        <w:t>CMCC</w:t>
      </w:r>
      <w:r>
        <w:tab/>
        <w:t>discussion</w:t>
      </w:r>
      <w:r>
        <w:tab/>
        <w:t>Rel-19</w:t>
      </w:r>
      <w:r>
        <w:tab/>
        <w:t>Netw_Energy_NR_enh-Core</w:t>
      </w:r>
    </w:p>
    <w:p w14:paraId="4BC67A24" w14:textId="77777777" w:rsidR="0079060C" w:rsidRDefault="0079060C" w:rsidP="0079060C">
      <w:pPr>
        <w:pStyle w:val="Doc-title"/>
      </w:pPr>
      <w:r>
        <w:t>R2-2407004</w:t>
      </w:r>
      <w:r>
        <w:tab/>
        <w:t>Consideration on adaptation of common signalchannel transmissions</w:t>
      </w:r>
      <w:r>
        <w:tab/>
        <w:t>CATT</w:t>
      </w:r>
      <w:r>
        <w:tab/>
        <w:t>discussion</w:t>
      </w:r>
      <w:r>
        <w:tab/>
        <w:t>Rel-19</w:t>
      </w:r>
      <w:r>
        <w:tab/>
        <w:t>Netw_Energy_NR_enh-Core</w:t>
      </w:r>
    </w:p>
    <w:p w14:paraId="1848987D" w14:textId="77777777" w:rsidR="0079060C" w:rsidRDefault="0079060C" w:rsidP="0079060C">
      <w:pPr>
        <w:pStyle w:val="Doc-title"/>
      </w:pPr>
      <w:r>
        <w:t>R2-2407048</w:t>
      </w:r>
      <w:r>
        <w:tab/>
        <w:t>PRACH and paging adaptation</w:t>
      </w:r>
      <w:r>
        <w:tab/>
        <w:t>NEC</w:t>
      </w:r>
      <w:r>
        <w:tab/>
        <w:t>discussion</w:t>
      </w:r>
    </w:p>
    <w:p w14:paraId="340EABFB" w14:textId="77777777" w:rsidR="0079060C" w:rsidRDefault="0079060C" w:rsidP="0079060C">
      <w:pPr>
        <w:pStyle w:val="Doc-title"/>
      </w:pPr>
      <w:r>
        <w:t>R2-2407163</w:t>
      </w:r>
      <w:r>
        <w:tab/>
        <w:t>Discussion on Adaptation of Common Signal/Channel Transmissions</w:t>
      </w:r>
      <w:r>
        <w:tab/>
        <w:t>Qualcomm Incorporated</w:t>
      </w:r>
      <w:r>
        <w:tab/>
        <w:t>discussion</w:t>
      </w:r>
    </w:p>
    <w:p w14:paraId="31E89B58" w14:textId="77777777" w:rsidR="0079060C" w:rsidRDefault="0079060C" w:rsidP="0079060C">
      <w:pPr>
        <w:pStyle w:val="Doc-title"/>
      </w:pPr>
      <w:r>
        <w:t>R2-2407184</w:t>
      </w:r>
      <w:r>
        <w:tab/>
        <w:t>Time domain adaptation of common signalling and channels</w:t>
      </w:r>
      <w:r>
        <w:tab/>
        <w:t>InterDigital</w:t>
      </w:r>
      <w:r>
        <w:tab/>
        <w:t>discussion</w:t>
      </w:r>
      <w:r>
        <w:tab/>
        <w:t>Rel-19</w:t>
      </w:r>
      <w:r>
        <w:tab/>
        <w:t>Netw_Energy_NR_enh-Core</w:t>
      </w:r>
    </w:p>
    <w:p w14:paraId="439C4CAB" w14:textId="77777777" w:rsidR="0079060C" w:rsidRDefault="0079060C" w:rsidP="0079060C">
      <w:pPr>
        <w:pStyle w:val="Doc-title"/>
      </w:pPr>
      <w:r>
        <w:t>R2-2407245</w:t>
      </w:r>
      <w:r>
        <w:tab/>
        <w:t>Adaptation of common signal/channel transmissions for NES</w:t>
      </w:r>
      <w:r>
        <w:tab/>
        <w:t>Ericsson</w:t>
      </w:r>
      <w:r>
        <w:tab/>
        <w:t>discussion</w:t>
      </w:r>
      <w:r>
        <w:tab/>
        <w:t>Rel-19</w:t>
      </w:r>
      <w:r>
        <w:tab/>
        <w:t>Netw_Energy_NR_enh-Core</w:t>
      </w:r>
      <w:r>
        <w:tab/>
        <w:t>R2-2405290</w:t>
      </w:r>
    </w:p>
    <w:p w14:paraId="5E3623D2" w14:textId="77777777" w:rsidR="0079060C" w:rsidRDefault="0079060C" w:rsidP="0079060C">
      <w:pPr>
        <w:pStyle w:val="Doc-title"/>
      </w:pPr>
      <w:r>
        <w:t>R2-2407305</w:t>
      </w:r>
      <w:r>
        <w:tab/>
        <w:t>Discussion on adaptation of common signals/channels transmissions</w:t>
      </w:r>
      <w:r>
        <w:tab/>
        <w:t>Huawei, HiSilicon</w:t>
      </w:r>
      <w:r>
        <w:tab/>
        <w:t>discussion</w:t>
      </w:r>
      <w:r>
        <w:tab/>
        <w:t>Rel-19</w:t>
      </w:r>
      <w:r>
        <w:tab/>
        <w:t>Netw_Energy_NR_enh-Core</w:t>
      </w:r>
    </w:p>
    <w:p w14:paraId="5E09181D" w14:textId="77777777" w:rsidR="0079060C" w:rsidRDefault="0079060C" w:rsidP="0079060C">
      <w:pPr>
        <w:pStyle w:val="Doc-title"/>
      </w:pPr>
      <w:r>
        <w:t>R2-2407352</w:t>
      </w:r>
      <w:r>
        <w:tab/>
        <w:t>Discussion on adaptation of common channel transmissions</w:t>
      </w:r>
      <w:r>
        <w:tab/>
        <w:t>HONOR</w:t>
      </w:r>
      <w:r>
        <w:tab/>
        <w:t>discussion</w:t>
      </w:r>
      <w:r>
        <w:tab/>
        <w:t>Rel-19</w:t>
      </w:r>
      <w:r>
        <w:tab/>
        <w:t>Netw_Energy_NR_enh-Core</w:t>
      </w:r>
    </w:p>
    <w:p w14:paraId="1DEEEECC" w14:textId="77777777" w:rsidR="0079060C" w:rsidRDefault="0079060C" w:rsidP="0079060C">
      <w:pPr>
        <w:pStyle w:val="Doc-title"/>
      </w:pPr>
      <w:r>
        <w:t>R2-2407440</w:t>
      </w:r>
      <w:r>
        <w:tab/>
        <w:t xml:space="preserve">Discussion on RACH adaptation </w:t>
      </w:r>
      <w:r>
        <w:tab/>
        <w:t>SHARP</w:t>
      </w:r>
      <w:r>
        <w:tab/>
        <w:t>discussion</w:t>
      </w:r>
      <w:r>
        <w:tab/>
        <w:t>Rel-19</w:t>
      </w:r>
    </w:p>
    <w:p w14:paraId="724BCEEA" w14:textId="77777777" w:rsidR="0079060C" w:rsidRDefault="0079060C" w:rsidP="0079060C">
      <w:pPr>
        <w:pStyle w:val="Doc-title"/>
      </w:pPr>
      <w:r>
        <w:t>R2-2407454</w:t>
      </w:r>
      <w:r>
        <w:tab/>
        <w:t>Discussion on Adaptation of paging occasions</w:t>
      </w:r>
      <w:r>
        <w:tab/>
        <w:t>NTT DOCOMO INC..</w:t>
      </w:r>
      <w:r>
        <w:tab/>
        <w:t>discussion</w:t>
      </w:r>
      <w:r>
        <w:tab/>
        <w:t>Rel-19</w:t>
      </w:r>
      <w:r>
        <w:tab/>
        <w:t>Netw_Energy_NR_enh</w:t>
      </w:r>
    </w:p>
    <w:p w14:paraId="614DD9CC" w14:textId="77777777" w:rsidR="0079060C" w:rsidRDefault="0079060C" w:rsidP="0079060C">
      <w:pPr>
        <w:pStyle w:val="Doc-title"/>
      </w:pPr>
      <w:r>
        <w:t>R2-2407486</w:t>
      </w:r>
      <w:r>
        <w:tab/>
        <w:t>Adaptation of Common Signals and Channels for NES</w:t>
      </w:r>
      <w:r>
        <w:tab/>
        <w:t>Fraunhofer IIS, Fraunhofer HHI</w:t>
      </w:r>
      <w:r>
        <w:tab/>
        <w:t>discussion</w:t>
      </w:r>
      <w:r>
        <w:tab/>
        <w:t>Rel-19</w:t>
      </w:r>
    </w:p>
    <w:p w14:paraId="02A94B71" w14:textId="77777777" w:rsidR="0079060C" w:rsidRDefault="0079060C" w:rsidP="0079060C">
      <w:pPr>
        <w:pStyle w:val="Doc-title"/>
      </w:pPr>
      <w:r>
        <w:t>R2-2407520</w:t>
      </w:r>
      <w:r>
        <w:tab/>
        <w:t>Discussion on common signal and channel adaptation</w:t>
      </w:r>
      <w:r>
        <w:tab/>
        <w:t>LG Electronics Inc.</w:t>
      </w:r>
      <w:r>
        <w:tab/>
        <w:t>discussion</w:t>
      </w:r>
      <w:r>
        <w:tab/>
        <w:t>Rel-19</w:t>
      </w:r>
      <w:r>
        <w:tab/>
        <w:t>Netw_Energy_NR_enh</w:t>
      </w:r>
    </w:p>
    <w:p w14:paraId="33BFE9D8" w14:textId="77777777" w:rsidR="0079060C" w:rsidRDefault="0079060C" w:rsidP="0079060C">
      <w:pPr>
        <w:pStyle w:val="Doc-title"/>
      </w:pPr>
      <w:r>
        <w:t>R2-2407531</w:t>
      </w:r>
      <w:r>
        <w:tab/>
        <w:t>Adaptation of common signal/channel transmissions</w:t>
      </w:r>
      <w:r>
        <w:tab/>
        <w:t>III</w:t>
      </w:r>
      <w:r>
        <w:tab/>
        <w:t>discussion</w:t>
      </w:r>
    </w:p>
    <w:p w14:paraId="647ADB5C" w14:textId="77777777" w:rsidR="0079060C" w:rsidRDefault="0079060C" w:rsidP="0079060C">
      <w:pPr>
        <w:pStyle w:val="Doc-text2"/>
        <w:ind w:left="0" w:firstLine="0"/>
      </w:pPr>
    </w:p>
    <w:p w14:paraId="48B55394" w14:textId="77777777" w:rsidR="0079060C" w:rsidRDefault="0079060C" w:rsidP="0079060C">
      <w:pPr>
        <w:pStyle w:val="Heading2"/>
      </w:pPr>
      <w:bookmarkStart w:id="448" w:name="_Toc176817609"/>
      <w:r>
        <w:t>8.6</w:t>
      </w:r>
      <w:r>
        <w:tab/>
        <w:t>Mobility Enhancement Ph4</w:t>
      </w:r>
      <w:bookmarkEnd w:id="448"/>
    </w:p>
    <w:p w14:paraId="6F543066" w14:textId="486A779F" w:rsidR="0079060C" w:rsidRDefault="0079060C" w:rsidP="0079060C">
      <w:pPr>
        <w:pStyle w:val="Comments"/>
      </w:pPr>
      <w:r>
        <w:t>(</w:t>
      </w:r>
      <w:r w:rsidRPr="00B340AA">
        <w:rPr>
          <w:rFonts w:eastAsia="Malgun Gothic" w:cs="Arial"/>
          <w:lang w:val="en-US" w:eastAsia="en-US"/>
        </w:rPr>
        <w:t>NR_Mob_Ph4-Core</w:t>
      </w:r>
      <w:r>
        <w:t xml:space="preserve">; leading WG: RAN2; REL-19; WID: </w:t>
      </w:r>
      <w:r w:rsidRPr="00C20D1E">
        <w:t>RP-241515</w:t>
      </w:r>
      <w:r>
        <w:t>)</w:t>
      </w:r>
    </w:p>
    <w:p w14:paraId="0BD1BEE1" w14:textId="77777777" w:rsidR="0079060C" w:rsidRPr="00C01DB6" w:rsidRDefault="0079060C" w:rsidP="0079060C">
      <w:pPr>
        <w:pStyle w:val="Comments"/>
        <w:rPr>
          <w:lang w:val="en-US"/>
        </w:rPr>
      </w:pPr>
      <w:r w:rsidRPr="00C01DB6">
        <w:rPr>
          <w:lang w:val="en-US"/>
        </w:rPr>
        <w:t xml:space="preserve">Time budget: </w:t>
      </w:r>
      <w:r>
        <w:rPr>
          <w:lang w:val="en-US"/>
        </w:rPr>
        <w:t>2</w:t>
      </w:r>
      <w:r w:rsidRPr="00C01DB6">
        <w:rPr>
          <w:lang w:val="en-US"/>
        </w:rPr>
        <w:t xml:space="preserve"> TU</w:t>
      </w:r>
    </w:p>
    <w:p w14:paraId="0894811A" w14:textId="77777777" w:rsidR="0079060C" w:rsidRPr="00C01DB6" w:rsidRDefault="0079060C" w:rsidP="0079060C">
      <w:pPr>
        <w:pStyle w:val="Comments"/>
        <w:rPr>
          <w:lang w:val="en-US"/>
        </w:rPr>
      </w:pPr>
      <w:r w:rsidRPr="00C01DB6">
        <w:rPr>
          <w:lang w:val="en-US"/>
        </w:rPr>
        <w:t xml:space="preserve">Tdoc Limitation: </w:t>
      </w:r>
      <w:r>
        <w:rPr>
          <w:lang w:val="en-US"/>
        </w:rPr>
        <w:t>3</w:t>
      </w:r>
      <w:r w:rsidRPr="00C01DB6">
        <w:rPr>
          <w:lang w:val="en-US"/>
        </w:rPr>
        <w:t xml:space="preserve"> tdocs </w:t>
      </w:r>
    </w:p>
    <w:p w14:paraId="4429813C" w14:textId="77777777" w:rsidR="0079060C" w:rsidRDefault="0079060C" w:rsidP="0079060C">
      <w:pPr>
        <w:pStyle w:val="Heading3"/>
      </w:pPr>
      <w:bookmarkStart w:id="449" w:name="_Toc176817610"/>
      <w:r>
        <w:t>8.6.1</w:t>
      </w:r>
      <w:r>
        <w:tab/>
        <w:t>Organizational</w:t>
      </w:r>
      <w:bookmarkEnd w:id="449"/>
    </w:p>
    <w:p w14:paraId="074FBCE2" w14:textId="77777777" w:rsidR="0079060C" w:rsidRDefault="0079060C" w:rsidP="0079060C">
      <w:pPr>
        <w:pStyle w:val="Comments"/>
        <w:rPr>
          <w:lang w:val="en-US"/>
        </w:rPr>
      </w:pPr>
      <w:r>
        <w:t>Including incoming LSs, WI rapporteur inputs, etc.</w:t>
      </w:r>
      <w:r>
        <w:rPr>
          <w:lang w:val="en-US"/>
        </w:rPr>
        <w:t xml:space="preserve"> </w:t>
      </w:r>
    </w:p>
    <w:p w14:paraId="190DD4AA" w14:textId="77777777" w:rsidR="0079060C" w:rsidRDefault="0079060C" w:rsidP="0079060C">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42A437D4" w14:textId="77777777" w:rsidR="0079060C" w:rsidRPr="009831EF" w:rsidRDefault="0079060C" w:rsidP="0079060C">
      <w:pPr>
        <w:pStyle w:val="Doc-text2"/>
      </w:pPr>
    </w:p>
    <w:p w14:paraId="30FE9117" w14:textId="77777777" w:rsidR="0079060C" w:rsidRDefault="0079060C">
      <w:pPr>
        <w:pStyle w:val="Doc-text2"/>
        <w:numPr>
          <w:ilvl w:val="0"/>
          <w:numId w:val="50"/>
        </w:numPr>
        <w:overflowPunct/>
        <w:autoSpaceDE/>
        <w:autoSpaceDN/>
        <w:adjustRightInd/>
        <w:textAlignment w:val="auto"/>
      </w:pPr>
      <w:r>
        <w:t>Noted.</w:t>
      </w:r>
    </w:p>
    <w:p w14:paraId="3110E75D" w14:textId="77777777" w:rsidR="0079060C" w:rsidRPr="009831EF" w:rsidRDefault="0079060C" w:rsidP="0079060C">
      <w:pPr>
        <w:pStyle w:val="Doc-text2"/>
      </w:pPr>
    </w:p>
    <w:p w14:paraId="7088A39D" w14:textId="77777777" w:rsidR="0079060C" w:rsidRDefault="0079060C" w:rsidP="0079060C">
      <w:pPr>
        <w:pStyle w:val="Doc-title"/>
      </w:pPr>
      <w:r>
        <w:t>R2-2406693</w:t>
      </w:r>
      <w:r>
        <w:tab/>
        <w:t>Important topics for resolution for Rel-19 Mob Enh WI (Rapporteur)</w:t>
      </w:r>
      <w:r>
        <w:tab/>
        <w:t>Apple Inc, China Telecom</w:t>
      </w:r>
      <w:r>
        <w:tab/>
        <w:t>discussion</w:t>
      </w:r>
      <w:r>
        <w:tab/>
        <w:t>Rel-19</w:t>
      </w:r>
      <w:r>
        <w:tab/>
        <w:t>NR_Mob_Ph4-Core</w:t>
      </w:r>
    </w:p>
    <w:p w14:paraId="44F9AD27" w14:textId="77777777" w:rsidR="0079060C" w:rsidRDefault="0079060C" w:rsidP="0079060C">
      <w:pPr>
        <w:pStyle w:val="Doc-text2"/>
      </w:pPr>
    </w:p>
    <w:p w14:paraId="39749965" w14:textId="77777777" w:rsidR="0079060C" w:rsidRPr="000B2B87" w:rsidRDefault="0079060C">
      <w:pPr>
        <w:pStyle w:val="Doc-title"/>
        <w:numPr>
          <w:ilvl w:val="0"/>
          <w:numId w:val="50"/>
        </w:numPr>
        <w:overflowPunct/>
        <w:autoSpaceDE/>
        <w:autoSpaceDN/>
        <w:adjustRightInd/>
        <w:textAlignment w:val="auto"/>
        <w:rPr>
          <w:b/>
        </w:rPr>
      </w:pPr>
      <w:r>
        <w:rPr>
          <w:b/>
        </w:rPr>
        <w:t xml:space="preserve">R19 MOB CR rapporteurs: </w:t>
      </w:r>
    </w:p>
    <w:p w14:paraId="492D8491" w14:textId="77777777" w:rsidR="0079060C" w:rsidRDefault="0079060C" w:rsidP="0079060C">
      <w:pPr>
        <w:pStyle w:val="Doc-text2"/>
        <w:ind w:left="1619" w:firstLine="0"/>
      </w:pPr>
      <w:r>
        <w:t xml:space="preserve">RRC on all of inter-CU and conditional LTM: Ericsson </w:t>
      </w:r>
    </w:p>
    <w:p w14:paraId="72439673" w14:textId="77777777" w:rsidR="0079060C" w:rsidRDefault="0079060C" w:rsidP="0079060C">
      <w:pPr>
        <w:pStyle w:val="Doc-text2"/>
        <w:ind w:left="1619" w:firstLine="0"/>
      </w:pPr>
      <w:r>
        <w:t>RRC on L1 event-triggered MR: Huawei</w:t>
      </w:r>
    </w:p>
    <w:p w14:paraId="25EFA993" w14:textId="77777777" w:rsidR="0079060C" w:rsidRDefault="0079060C" w:rsidP="0079060C">
      <w:pPr>
        <w:pStyle w:val="Doc-text2"/>
        <w:ind w:left="1619" w:firstLine="0"/>
      </w:pPr>
      <w:r>
        <w:t>MAC: Vivo</w:t>
      </w:r>
    </w:p>
    <w:p w14:paraId="7649202D" w14:textId="77777777" w:rsidR="0079060C" w:rsidRDefault="0079060C" w:rsidP="0079060C">
      <w:pPr>
        <w:pStyle w:val="Doc-text2"/>
        <w:ind w:left="1619" w:firstLine="0"/>
      </w:pPr>
      <w:r>
        <w:t>37.340: China Telecom</w:t>
      </w:r>
    </w:p>
    <w:p w14:paraId="6E644BE4" w14:textId="77777777" w:rsidR="0079060C" w:rsidRDefault="0079060C" w:rsidP="0079060C">
      <w:pPr>
        <w:pStyle w:val="Doc-text2"/>
        <w:ind w:left="1619" w:firstLine="0"/>
      </w:pPr>
      <w:r>
        <w:t>38.300: Apple</w:t>
      </w:r>
    </w:p>
    <w:p w14:paraId="18C05940" w14:textId="77777777" w:rsidR="0079060C" w:rsidRDefault="0079060C" w:rsidP="0079060C">
      <w:pPr>
        <w:pStyle w:val="Doc-text2"/>
        <w:ind w:left="1619" w:firstLine="0"/>
      </w:pPr>
      <w:r>
        <w:t>38.323 (if needed): ZTE</w:t>
      </w:r>
    </w:p>
    <w:p w14:paraId="262CA3A0" w14:textId="77777777" w:rsidR="0079060C" w:rsidRPr="006A71AC" w:rsidRDefault="0079060C" w:rsidP="0079060C">
      <w:pPr>
        <w:pStyle w:val="Doc-text2"/>
      </w:pPr>
    </w:p>
    <w:p w14:paraId="198DED85" w14:textId="77777777" w:rsidR="0079060C" w:rsidRDefault="0079060C" w:rsidP="0079060C">
      <w:pPr>
        <w:pStyle w:val="Heading3"/>
      </w:pPr>
      <w:bookmarkStart w:id="450" w:name="_Toc176817611"/>
      <w:r>
        <w:t>8.6.2</w:t>
      </w:r>
      <w:r>
        <w:tab/>
        <w:t>Inter-CU LTM</w:t>
      </w:r>
      <w:bookmarkEnd w:id="450"/>
    </w:p>
    <w:p w14:paraId="74DDCA39" w14:textId="77777777" w:rsidR="0079060C" w:rsidRDefault="0079060C" w:rsidP="0079060C">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p>
    <w:p w14:paraId="7BA3F4C6" w14:textId="77777777" w:rsidR="0079060C" w:rsidRDefault="0079060C" w:rsidP="0079060C">
      <w:pPr>
        <w:pStyle w:val="Doc-title"/>
      </w:pPr>
    </w:p>
    <w:p w14:paraId="5BF24ABC" w14:textId="77777777" w:rsidR="0079060C" w:rsidRPr="00B167D0" w:rsidRDefault="0079060C" w:rsidP="0079060C">
      <w:pPr>
        <w:pStyle w:val="Doc-title"/>
        <w:rPr>
          <w:b/>
        </w:rPr>
      </w:pPr>
      <w:r w:rsidRPr="00B167D0">
        <w:rPr>
          <w:b/>
        </w:rPr>
        <w:t>Single or multiple reference configuration(s)?</w:t>
      </w:r>
    </w:p>
    <w:p w14:paraId="792A0368" w14:textId="77777777" w:rsidR="0079060C" w:rsidRDefault="0079060C" w:rsidP="0079060C">
      <w:pPr>
        <w:pStyle w:val="Doc-text2"/>
        <w:ind w:left="0" w:firstLine="0"/>
      </w:pPr>
      <w:r>
        <w:t>P1 in R2-2406694 (Apple)</w:t>
      </w:r>
    </w:p>
    <w:p w14:paraId="5BD1A950" w14:textId="77777777" w:rsidR="0079060C" w:rsidRDefault="0079060C" w:rsidP="0079060C">
      <w:pPr>
        <w:pStyle w:val="Doc-text2"/>
        <w:ind w:left="1253" w:firstLine="0"/>
      </w:pPr>
      <w:r w:rsidRPr="001E74D8">
        <w:t>Proposal 1: Inter-CU LTM re-uses the reference configuration from Rel-18 LTM. No additional reference configurations are supported.</w:t>
      </w:r>
      <w:r>
        <w:t xml:space="preserve"> </w:t>
      </w:r>
    </w:p>
    <w:p w14:paraId="155937B5" w14:textId="77777777" w:rsidR="0079060C" w:rsidRDefault="0079060C" w:rsidP="0079060C">
      <w:pPr>
        <w:pStyle w:val="Doc-text2"/>
        <w:ind w:left="1253" w:firstLine="0"/>
      </w:pPr>
    </w:p>
    <w:p w14:paraId="1ABAE5D6" w14:textId="77777777" w:rsidR="0079060C" w:rsidRPr="00C92439" w:rsidRDefault="0079060C">
      <w:pPr>
        <w:pStyle w:val="Doc-text2"/>
        <w:numPr>
          <w:ilvl w:val="0"/>
          <w:numId w:val="50"/>
        </w:numPr>
        <w:overflowPunct/>
        <w:autoSpaceDE/>
        <w:autoSpaceDN/>
        <w:adjustRightInd/>
        <w:textAlignment w:val="auto"/>
      </w:pPr>
      <w:r>
        <w:t xml:space="preserve">P1 in R2-2406694 is agreed. </w:t>
      </w:r>
    </w:p>
    <w:p w14:paraId="0F0FF65F" w14:textId="77777777" w:rsidR="0079060C" w:rsidRDefault="0079060C" w:rsidP="0079060C">
      <w:pPr>
        <w:pStyle w:val="Doc-text2"/>
        <w:ind w:left="0" w:firstLine="0"/>
      </w:pPr>
    </w:p>
    <w:p w14:paraId="726B53C1" w14:textId="77777777" w:rsidR="0079060C" w:rsidRPr="00607A99" w:rsidRDefault="0079060C" w:rsidP="0079060C">
      <w:pPr>
        <w:pStyle w:val="Doc-text2"/>
        <w:ind w:left="0" w:firstLine="0"/>
      </w:pPr>
      <w:r>
        <w:t>P1 in R2-2407269 (LG)</w:t>
      </w:r>
    </w:p>
    <w:p w14:paraId="1A790AA0" w14:textId="77777777" w:rsidR="0079060C" w:rsidRDefault="0079060C" w:rsidP="0079060C">
      <w:pPr>
        <w:pStyle w:val="Doc-title"/>
      </w:pPr>
      <w:r>
        <w:tab/>
      </w:r>
      <w:r w:rsidRPr="004D3CB9">
        <w:t>Proposal 1. Multiple reference configurations are provided for inter-CU LTM, where each reference configuration is CU specific.</w:t>
      </w:r>
    </w:p>
    <w:p w14:paraId="30996B2D" w14:textId="77777777" w:rsidR="0079060C" w:rsidRDefault="0079060C" w:rsidP="0079060C">
      <w:pPr>
        <w:pStyle w:val="Doc-text2"/>
      </w:pPr>
    </w:p>
    <w:p w14:paraId="08B16907" w14:textId="77777777" w:rsidR="0079060C" w:rsidRDefault="0079060C" w:rsidP="0079060C">
      <w:pPr>
        <w:pStyle w:val="Doc-text2"/>
        <w:ind w:left="1253" w:firstLine="0"/>
      </w:pPr>
      <w:r>
        <w:t xml:space="preserve">[Samsung]: Multiple reference configuration gives more flexibility. NW still can achieve single reference configuration, which is up to NW. [Huawei]: Assume it does not happen often and saved bits are not significant. It is considered as optimization for some cases, which is not essential. [ZTE]: With multiple reference configurations, it simplifies inter-CU signalling. [Xiaomi]: With multiple reference configurations, it increases UE complexity and it requires more UE memory capability. [Ericsson]: Single reference configuration works as baseline. [Nokia]: With single reference configuration, the reference configuration setup procedure needs to be repeated whenever any CU reconfigures some configuration. [Session chair]: Check companies’ positions. If there is no clear majority companies, we can stick to what we already have (single reference configuration). </w:t>
      </w:r>
    </w:p>
    <w:p w14:paraId="1916F68E" w14:textId="77777777" w:rsidR="0079060C" w:rsidRDefault="0079060C" w:rsidP="0079060C">
      <w:pPr>
        <w:pStyle w:val="Doc-text2"/>
        <w:ind w:left="1253" w:firstLine="0"/>
      </w:pPr>
    </w:p>
    <w:p w14:paraId="20FD643A" w14:textId="77777777" w:rsidR="0079060C" w:rsidRDefault="0079060C">
      <w:pPr>
        <w:pStyle w:val="Doc-text2"/>
        <w:numPr>
          <w:ilvl w:val="0"/>
          <w:numId w:val="51"/>
        </w:numPr>
        <w:overflowPunct/>
        <w:autoSpaceDE/>
        <w:autoSpaceDN/>
        <w:adjustRightInd/>
        <w:textAlignment w:val="auto"/>
      </w:pPr>
      <w:r>
        <w:t>Multiple reference configurations: LG, Samsung, CMCC, Nokia, Fujitsu, Rakuten, ITRI, KDDI, ZTE, BT, IDC, KT, ETRI (13)</w:t>
      </w:r>
    </w:p>
    <w:p w14:paraId="33FAD937" w14:textId="77777777" w:rsidR="0079060C" w:rsidRDefault="0079060C">
      <w:pPr>
        <w:pStyle w:val="Doc-text2"/>
        <w:numPr>
          <w:ilvl w:val="0"/>
          <w:numId w:val="51"/>
        </w:numPr>
        <w:overflowPunct/>
        <w:autoSpaceDE/>
        <w:autoSpaceDN/>
        <w:adjustRightInd/>
        <w:textAlignment w:val="auto"/>
      </w:pPr>
      <w:r>
        <w:t>Single reference configuration: Google, Honor, CATT, Lenovo, Vivo, Apple, OPPO, Spredtrum, Xiaomi, NEC, Intel, MediaTek, Qualcomm, China Telecom, Ericsson, Sharp (16)</w:t>
      </w:r>
    </w:p>
    <w:p w14:paraId="396BEC25" w14:textId="77777777" w:rsidR="0079060C" w:rsidRDefault="0079060C" w:rsidP="0079060C">
      <w:pPr>
        <w:pStyle w:val="Doc-text2"/>
        <w:ind w:left="1253" w:firstLine="0"/>
      </w:pPr>
    </w:p>
    <w:p w14:paraId="7C4F271F" w14:textId="77777777" w:rsidR="0079060C" w:rsidRPr="00B167D0" w:rsidRDefault="0079060C" w:rsidP="0079060C">
      <w:pPr>
        <w:pStyle w:val="Doc-text2"/>
        <w:ind w:left="0" w:firstLine="0"/>
        <w:rPr>
          <w:b/>
        </w:rPr>
      </w:pPr>
      <w:r w:rsidRPr="00B167D0">
        <w:rPr>
          <w:b/>
        </w:rPr>
        <w:t>CSI resource</w:t>
      </w:r>
      <w:r>
        <w:rPr>
          <w:b/>
        </w:rPr>
        <w:t xml:space="preserve"> and report</w:t>
      </w:r>
      <w:r w:rsidRPr="00B167D0">
        <w:rPr>
          <w:b/>
        </w:rPr>
        <w:t xml:space="preserve"> configuration:</w:t>
      </w:r>
    </w:p>
    <w:p w14:paraId="039CCEBF" w14:textId="77777777" w:rsidR="0079060C" w:rsidRPr="00B167D0" w:rsidRDefault="0079060C" w:rsidP="0079060C">
      <w:pPr>
        <w:pStyle w:val="Doc-text2"/>
        <w:ind w:left="0" w:firstLine="0"/>
      </w:pPr>
      <w:r>
        <w:t>P3, P4 in R2-2406419 (ZTE)</w:t>
      </w:r>
    </w:p>
    <w:p w14:paraId="31B419E1" w14:textId="77777777" w:rsidR="0079060C" w:rsidRPr="00B167D0" w:rsidRDefault="0079060C" w:rsidP="0079060C">
      <w:pPr>
        <w:pStyle w:val="Doc-text2"/>
        <w:ind w:left="1253" w:firstLine="0"/>
        <w:rPr>
          <w:lang w:val="en-US"/>
        </w:rPr>
      </w:pPr>
      <w:r w:rsidRPr="00B167D0">
        <w:rPr>
          <w:lang w:val="en-US"/>
        </w:rPr>
        <w:t>Proposal 3: The Rel-18 signaling structure for LTM CSI resource and report configuration is reused for inter-CU LTM, i.e. a common CSI resource configuration and cell-specific CSI report configuration.</w:t>
      </w:r>
    </w:p>
    <w:p w14:paraId="655191D2" w14:textId="77777777" w:rsidR="0079060C" w:rsidRDefault="0079060C" w:rsidP="0079060C">
      <w:pPr>
        <w:pStyle w:val="Doc-text2"/>
        <w:ind w:left="1253" w:firstLine="0"/>
        <w:rPr>
          <w:lang w:val="en-US"/>
        </w:rPr>
      </w:pPr>
      <w:r w:rsidRPr="00B167D0">
        <w:rPr>
          <w:lang w:val="en-US"/>
        </w:rPr>
        <w:t xml:space="preserve">Proposal 4: The source CU is responsible to generate the common CSI resource configuration.  </w:t>
      </w:r>
    </w:p>
    <w:p w14:paraId="05541144" w14:textId="77777777" w:rsidR="0079060C" w:rsidRDefault="0079060C" w:rsidP="0079060C">
      <w:pPr>
        <w:pStyle w:val="Doc-text2"/>
        <w:rPr>
          <w:lang w:val="en-US"/>
        </w:rPr>
      </w:pPr>
    </w:p>
    <w:p w14:paraId="0527075E"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P3 and P4 in R2-2406419 are agreed. </w:t>
      </w:r>
    </w:p>
    <w:p w14:paraId="45525453" w14:textId="77777777" w:rsidR="0079060C" w:rsidRDefault="0079060C" w:rsidP="0079060C">
      <w:pPr>
        <w:pStyle w:val="Doc-text2"/>
        <w:rPr>
          <w:lang w:val="en-US"/>
        </w:rPr>
      </w:pPr>
    </w:p>
    <w:p w14:paraId="0279D051" w14:textId="77777777" w:rsidR="0079060C" w:rsidRDefault="0079060C" w:rsidP="0079060C">
      <w:pPr>
        <w:pStyle w:val="Doc-text2"/>
        <w:ind w:left="0" w:firstLine="0"/>
        <w:rPr>
          <w:lang w:val="en-US"/>
        </w:rPr>
      </w:pPr>
      <w:r>
        <w:rPr>
          <w:lang w:val="en-US"/>
        </w:rPr>
        <w:t>P5 in R2-2407269 (LG)</w:t>
      </w:r>
    </w:p>
    <w:p w14:paraId="163976F0" w14:textId="77777777" w:rsidR="0079060C" w:rsidRDefault="0079060C" w:rsidP="0079060C">
      <w:pPr>
        <w:pStyle w:val="Doc-text2"/>
        <w:ind w:left="1253" w:firstLine="0"/>
        <w:rPr>
          <w:lang w:val="en-US"/>
        </w:rPr>
      </w:pPr>
      <w:r w:rsidRPr="00A064FE">
        <w:rPr>
          <w:lang w:val="en-US"/>
        </w:rPr>
        <w:t>Proposal 5. As in Rel-18 LTM configuration, CSI resources for LTM L1 measurement for all LTM candidate cells are provided in the form of a single list.</w:t>
      </w:r>
    </w:p>
    <w:p w14:paraId="3594A1EB" w14:textId="77777777" w:rsidR="0079060C" w:rsidRDefault="0079060C" w:rsidP="0079060C">
      <w:pPr>
        <w:pStyle w:val="Doc-text2"/>
        <w:rPr>
          <w:lang w:val="en-US"/>
        </w:rPr>
      </w:pPr>
    </w:p>
    <w:p w14:paraId="22147EDA" w14:textId="77777777" w:rsidR="0079060C" w:rsidRPr="0080459E" w:rsidRDefault="0079060C" w:rsidP="0079060C">
      <w:pPr>
        <w:pStyle w:val="Doc-text2"/>
        <w:ind w:left="0" w:firstLine="0"/>
        <w:rPr>
          <w:b/>
          <w:lang w:val="en-US"/>
        </w:rPr>
      </w:pPr>
      <w:r w:rsidRPr="0080459E">
        <w:rPr>
          <w:b/>
          <w:lang w:val="en-US"/>
        </w:rPr>
        <w:t xml:space="preserve">Inter-node RRC message for inter-CU LTM: </w:t>
      </w:r>
    </w:p>
    <w:p w14:paraId="075339CE" w14:textId="77777777" w:rsidR="0079060C" w:rsidRDefault="0079060C" w:rsidP="0079060C">
      <w:pPr>
        <w:pStyle w:val="Doc-text2"/>
        <w:ind w:left="0" w:firstLine="0"/>
        <w:rPr>
          <w:lang w:val="en-US"/>
        </w:rPr>
      </w:pPr>
      <w:r>
        <w:rPr>
          <w:lang w:val="en-US"/>
        </w:rPr>
        <w:t>P5 in R2-2407421 (Samsung)</w:t>
      </w:r>
    </w:p>
    <w:p w14:paraId="1EDD47B0" w14:textId="77777777" w:rsidR="0079060C" w:rsidRDefault="0079060C" w:rsidP="0079060C">
      <w:pPr>
        <w:pStyle w:val="Doc-text2"/>
        <w:ind w:left="1253" w:firstLine="0"/>
        <w:rPr>
          <w:lang w:val="en-US"/>
        </w:rPr>
      </w:pPr>
      <w:r w:rsidRPr="0080459E">
        <w:rPr>
          <w:lang w:val="en-US"/>
        </w:rPr>
        <w:t>Proposal 5: RAN2 is kindly asked to discuss the LTM candidate configuration (ltm-candidate IE) transfer from candidate gNB-CU to the source gNB-CU during the LTM cell preparation procedure by considering the following two options:</w:t>
      </w:r>
    </w:p>
    <w:p w14:paraId="2A13F917" w14:textId="77777777" w:rsidR="0079060C" w:rsidRPr="0080459E" w:rsidRDefault="0079060C" w:rsidP="0079060C">
      <w:pPr>
        <w:pStyle w:val="Doc-text2"/>
        <w:ind w:left="1253"/>
        <w:rPr>
          <w:lang w:val="en-US"/>
        </w:rPr>
      </w:pPr>
      <w:r>
        <w:rPr>
          <w:lang w:val="en-US"/>
        </w:rPr>
        <w:tab/>
      </w:r>
      <w:r w:rsidRPr="0080459E">
        <w:rPr>
          <w:lang w:val="en-US"/>
        </w:rPr>
        <w:t></w:t>
      </w:r>
      <w:r w:rsidRPr="0080459E">
        <w:rPr>
          <w:lang w:val="en-US"/>
        </w:rPr>
        <w:tab/>
        <w:t>Option 1: Define a new inter-node RRC message for LTM candidate configuration</w:t>
      </w:r>
    </w:p>
    <w:p w14:paraId="5B47AC23" w14:textId="77777777" w:rsidR="0079060C" w:rsidRDefault="0079060C" w:rsidP="0079060C">
      <w:pPr>
        <w:pStyle w:val="Doc-text2"/>
        <w:ind w:left="1253" w:firstLine="0"/>
        <w:rPr>
          <w:lang w:val="en-US"/>
        </w:rPr>
      </w:pPr>
      <w:r w:rsidRPr="0080459E">
        <w:rPr>
          <w:lang w:val="en-US"/>
        </w:rPr>
        <w:t></w:t>
      </w:r>
      <w:r w:rsidRPr="0080459E">
        <w:rPr>
          <w:lang w:val="en-US"/>
        </w:rPr>
        <w:tab/>
        <w:t>Option 2: Define new XnAP IEs to include other information in the LTM candidate configuration</w:t>
      </w:r>
    </w:p>
    <w:p w14:paraId="67A3B12D" w14:textId="77777777" w:rsidR="0079060C" w:rsidRDefault="0079060C" w:rsidP="0079060C">
      <w:pPr>
        <w:pStyle w:val="Doc-text2"/>
        <w:ind w:left="1253" w:firstLine="0"/>
        <w:rPr>
          <w:lang w:val="en-US"/>
        </w:rPr>
      </w:pPr>
    </w:p>
    <w:p w14:paraId="0DD0EBDC" w14:textId="77777777" w:rsidR="0079060C" w:rsidRDefault="0079060C">
      <w:pPr>
        <w:pStyle w:val="Doc-text2"/>
        <w:numPr>
          <w:ilvl w:val="0"/>
          <w:numId w:val="50"/>
        </w:numPr>
        <w:overflowPunct/>
        <w:autoSpaceDE/>
        <w:autoSpaceDN/>
        <w:adjustRightInd/>
        <w:textAlignment w:val="auto"/>
        <w:rPr>
          <w:lang w:val="en-US"/>
        </w:rPr>
      </w:pPr>
      <w:r>
        <w:rPr>
          <w:lang w:val="en-US"/>
        </w:rPr>
        <w:t>Noted.</w:t>
      </w:r>
    </w:p>
    <w:p w14:paraId="22F5089A" w14:textId="77777777" w:rsidR="0079060C" w:rsidRDefault="0079060C" w:rsidP="0079060C">
      <w:pPr>
        <w:pStyle w:val="Doc-text2"/>
        <w:ind w:left="1253" w:firstLine="0"/>
        <w:rPr>
          <w:lang w:val="en-US"/>
        </w:rPr>
      </w:pPr>
    </w:p>
    <w:p w14:paraId="2D57BFD5" w14:textId="77777777" w:rsidR="0079060C" w:rsidRDefault="0079060C" w:rsidP="0079060C">
      <w:pPr>
        <w:pStyle w:val="Doc-text2"/>
        <w:ind w:left="1253" w:firstLine="0"/>
        <w:rPr>
          <w:lang w:val="en-US"/>
        </w:rPr>
      </w:pPr>
      <w:r>
        <w:rPr>
          <w:lang w:val="en-US"/>
        </w:rPr>
        <w:t xml:space="preserve">[NEC, Ericsson]: Think we can discuss it later. [Samsung]: Handover request/response procedure is performed per each candidate cell. [Vodafone]: Understand it is under RAN3 discussion. [Session chair]: Let’s wait for more time to think of and check RAN3 discussion status. </w:t>
      </w:r>
    </w:p>
    <w:p w14:paraId="1A671796" w14:textId="77777777" w:rsidR="0079060C" w:rsidRDefault="0079060C" w:rsidP="0079060C">
      <w:pPr>
        <w:pStyle w:val="Doc-text2"/>
        <w:ind w:left="0" w:firstLine="0"/>
        <w:rPr>
          <w:lang w:val="en-US"/>
        </w:rPr>
      </w:pPr>
    </w:p>
    <w:p w14:paraId="00009ABB" w14:textId="77777777" w:rsidR="0079060C" w:rsidRPr="00C42B6B" w:rsidRDefault="0079060C" w:rsidP="0079060C">
      <w:pPr>
        <w:pStyle w:val="Doc-text2"/>
        <w:ind w:left="0" w:firstLine="0"/>
        <w:rPr>
          <w:b/>
          <w:lang w:val="en-US"/>
        </w:rPr>
      </w:pPr>
      <w:r w:rsidRPr="00C42B6B">
        <w:rPr>
          <w:b/>
          <w:lang w:val="en-US"/>
        </w:rPr>
        <w:t>Early DL sync:</w:t>
      </w:r>
    </w:p>
    <w:p w14:paraId="323CA51E" w14:textId="77777777" w:rsidR="0079060C" w:rsidRDefault="0079060C" w:rsidP="0079060C">
      <w:pPr>
        <w:pStyle w:val="Doc-text2"/>
        <w:ind w:left="0" w:firstLine="0"/>
        <w:rPr>
          <w:lang w:val="en-US"/>
        </w:rPr>
      </w:pPr>
      <w:r>
        <w:rPr>
          <w:lang w:val="en-US"/>
        </w:rPr>
        <w:t>P3 in R2-2406305 (CATT)</w:t>
      </w:r>
    </w:p>
    <w:p w14:paraId="5B9737AE" w14:textId="77777777" w:rsidR="0079060C" w:rsidRDefault="0079060C" w:rsidP="0079060C">
      <w:pPr>
        <w:pStyle w:val="Doc-text2"/>
        <w:ind w:left="1253" w:firstLine="0"/>
        <w:rPr>
          <w:lang w:val="en-US"/>
        </w:rPr>
      </w:pPr>
      <w:r w:rsidRPr="00A064FE">
        <w:rPr>
          <w:lang w:val="en-US"/>
        </w:rPr>
        <w:t>Proposal 3: For inter-CU LTM, the R18 candidate TCI State activation/deactivation design (including MAC CE and related UE handling) is reused.</w:t>
      </w:r>
    </w:p>
    <w:p w14:paraId="533FF649" w14:textId="77777777" w:rsidR="0079060C" w:rsidRDefault="0079060C" w:rsidP="0079060C">
      <w:pPr>
        <w:pStyle w:val="Doc-text2"/>
        <w:ind w:left="1253" w:firstLine="0"/>
        <w:rPr>
          <w:lang w:val="en-US"/>
        </w:rPr>
      </w:pPr>
    </w:p>
    <w:p w14:paraId="57D833D2"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1C48EF4F" w14:textId="77777777" w:rsidR="0079060C" w:rsidRDefault="0079060C" w:rsidP="0079060C">
      <w:pPr>
        <w:pStyle w:val="Doc-text2"/>
        <w:rPr>
          <w:lang w:val="en-US"/>
        </w:rPr>
      </w:pPr>
    </w:p>
    <w:p w14:paraId="35117261" w14:textId="77777777" w:rsidR="0079060C" w:rsidRPr="00C42B6B" w:rsidRDefault="0079060C" w:rsidP="0079060C">
      <w:pPr>
        <w:pStyle w:val="Doc-text2"/>
        <w:ind w:left="0" w:firstLine="0"/>
        <w:rPr>
          <w:b/>
          <w:lang w:val="en-US"/>
        </w:rPr>
      </w:pPr>
      <w:r w:rsidRPr="00C42B6B">
        <w:rPr>
          <w:b/>
          <w:lang w:val="en-US"/>
        </w:rPr>
        <w:t>Who decides inter-CU LTM switch?</w:t>
      </w:r>
    </w:p>
    <w:p w14:paraId="795DD46B" w14:textId="77777777" w:rsidR="0079060C" w:rsidRDefault="0079060C" w:rsidP="0079060C">
      <w:pPr>
        <w:pStyle w:val="Doc-text2"/>
        <w:ind w:left="0" w:firstLine="0"/>
        <w:rPr>
          <w:lang w:val="en-US"/>
        </w:rPr>
      </w:pPr>
      <w:r>
        <w:rPr>
          <w:lang w:val="en-US"/>
        </w:rPr>
        <w:t>P3 in R2-2406694 (Apple)</w:t>
      </w:r>
    </w:p>
    <w:p w14:paraId="1FAAFD44" w14:textId="77777777" w:rsidR="0079060C" w:rsidRDefault="0079060C" w:rsidP="0079060C">
      <w:pPr>
        <w:pStyle w:val="Doc-text2"/>
        <w:ind w:left="1253" w:firstLine="0"/>
        <w:rPr>
          <w:lang w:val="en-US"/>
        </w:rPr>
      </w:pPr>
      <w:r w:rsidRPr="00426BC2">
        <w:rPr>
          <w:lang w:val="en-US"/>
        </w:rPr>
        <w:t>Proposal 3</w:t>
      </w:r>
      <w:r>
        <w:rPr>
          <w:lang w:val="en-US"/>
        </w:rPr>
        <w:t xml:space="preserve"> (modified)</w:t>
      </w:r>
      <w:r w:rsidRPr="00426BC2">
        <w:rPr>
          <w:lang w:val="en-US"/>
        </w:rPr>
        <w:t>: For inter-CU LTM cell switch, it’s the source DU that triggers the MAC CE and informs the source CU about the target LTM cell.</w:t>
      </w:r>
    </w:p>
    <w:p w14:paraId="7DC2DEDC" w14:textId="77777777" w:rsidR="0079060C" w:rsidRDefault="0079060C" w:rsidP="0079060C">
      <w:pPr>
        <w:pStyle w:val="Doc-text2"/>
        <w:ind w:left="1253" w:firstLine="0"/>
        <w:rPr>
          <w:lang w:val="en-US"/>
        </w:rPr>
      </w:pPr>
    </w:p>
    <w:p w14:paraId="37EC90DD" w14:textId="77777777" w:rsidR="0079060C" w:rsidRPr="00C36495" w:rsidRDefault="0079060C">
      <w:pPr>
        <w:pStyle w:val="Doc-text2"/>
        <w:numPr>
          <w:ilvl w:val="0"/>
          <w:numId w:val="50"/>
        </w:numPr>
        <w:overflowPunct/>
        <w:autoSpaceDE/>
        <w:autoSpaceDN/>
        <w:adjustRightInd/>
        <w:ind w:left="1253" w:firstLine="0"/>
        <w:textAlignment w:val="auto"/>
        <w:rPr>
          <w:lang w:val="en-US"/>
        </w:rPr>
      </w:pPr>
      <w:r w:rsidRPr="00C36495">
        <w:rPr>
          <w:lang w:val="en-US"/>
        </w:rPr>
        <w:t xml:space="preserve">Agreed. </w:t>
      </w:r>
    </w:p>
    <w:p w14:paraId="097E3A57" w14:textId="77777777" w:rsidR="0079060C" w:rsidRDefault="0079060C" w:rsidP="0079060C">
      <w:pPr>
        <w:pStyle w:val="Doc-text2"/>
        <w:ind w:left="1253" w:firstLine="0"/>
        <w:rPr>
          <w:lang w:val="en-US"/>
        </w:rPr>
      </w:pPr>
    </w:p>
    <w:p w14:paraId="4A90DD18" w14:textId="77777777" w:rsidR="0079060C" w:rsidRDefault="0079060C" w:rsidP="0079060C">
      <w:pPr>
        <w:pStyle w:val="Doc-text2"/>
        <w:ind w:left="1253" w:firstLine="0"/>
        <w:rPr>
          <w:lang w:val="en-US"/>
        </w:rPr>
      </w:pPr>
      <w:r>
        <w:rPr>
          <w:lang w:val="en-US"/>
        </w:rPr>
        <w:t xml:space="preserve">[NEC]: Understand source CU initiates inter-CU LTM preparation, however source DU triggers inter-CU LTM cell switch. [LG]: With the agreement that LTM and L1 measurement are decoupled, without L1 measurement, can it be the source CU the node to trigger inter-CU LTM cell switch? [Nokia]: Understands source CU decides it however source DU sends the MAC CE. [Vodafone]: Decoupling between inter-CU LTM and L1 measurement will be continued in Rel-19? [Samsung, OPPO]: Whether source CU triggers inter-CU LTM to source DU is under RAN3 discussion. We may need to wait for further RAN3 progress. [Vivo]: Understand it is RAN2 issue. [Rakuten]: The proposal is which node triggers the MAC CE. No one disagree with source DU. Regarding who decides inter-CU LTM, we may wait for RAN3 progress. [Nokia]: Propose to send a LS to RAN3 to inform RAN2 agreements. [Ericsson]: LTM is based on L1 measurement as baseline. LTM based on L3 measurement is done by NW implementation. [Ericsson, Rakuten]: No need to send a LS to RAN3. [BT]: Think for inter-CU case, if we want to have L3 measurement based inter-CU LTM, we need to standardize the corresponding CU-DU interface to support L3 measurement based LTM. [Vodafone]: We can agree with proposal 3 and we can make further agreement such as “if L3 measurement is used for inter-CU LTM, source CU decides inter-CU LTM cell switch and source DU still triggers the MAC CE.” Also propose to send a LS to RAN3. [Session chair]: Seems for additional agreement Vodafone proposed, there is no consensus right now. Ask Vodafone to have offline discussion with interested companies and if consensus can be made, we can handle the proposal and LS in CB session.  </w:t>
      </w:r>
    </w:p>
    <w:p w14:paraId="327EB21E" w14:textId="77777777" w:rsidR="0079060C" w:rsidRDefault="0079060C" w:rsidP="0079060C">
      <w:pPr>
        <w:pStyle w:val="Doc-text2"/>
        <w:ind w:left="1253" w:firstLine="0"/>
        <w:rPr>
          <w:lang w:val="en-US"/>
        </w:rPr>
      </w:pPr>
    </w:p>
    <w:p w14:paraId="4183FEEB" w14:textId="77777777" w:rsidR="0079060C" w:rsidRDefault="0079060C" w:rsidP="0079060C">
      <w:pPr>
        <w:pStyle w:val="Doc-text2"/>
        <w:ind w:left="1253" w:firstLine="0"/>
        <w:rPr>
          <w:lang w:val="en-US"/>
        </w:rPr>
      </w:pPr>
      <w:r>
        <w:rPr>
          <w:lang w:val="en-US"/>
        </w:rPr>
        <w:t>In CB session:</w:t>
      </w:r>
    </w:p>
    <w:p w14:paraId="7FD744ED" w14:textId="77777777" w:rsidR="0079060C" w:rsidRDefault="0079060C" w:rsidP="0079060C">
      <w:pPr>
        <w:pStyle w:val="Doc-text2"/>
        <w:ind w:left="1253" w:firstLine="0"/>
        <w:rPr>
          <w:lang w:val="en-US"/>
        </w:rPr>
      </w:pPr>
      <w:r>
        <w:rPr>
          <w:lang w:val="en-US"/>
        </w:rPr>
        <w:t>Corresponding proposal and LS are handled in Rel-18 Mobility session (R2-2407770, R2-2407771)</w:t>
      </w:r>
    </w:p>
    <w:p w14:paraId="007C23D9" w14:textId="77777777" w:rsidR="0079060C" w:rsidRDefault="0079060C" w:rsidP="0079060C">
      <w:pPr>
        <w:pStyle w:val="Doc-text2"/>
        <w:ind w:left="1253" w:firstLine="0"/>
        <w:rPr>
          <w:lang w:val="en-US"/>
        </w:rPr>
      </w:pPr>
    </w:p>
    <w:p w14:paraId="3577F71A" w14:textId="77777777" w:rsidR="0079060C" w:rsidRPr="00426BC2" w:rsidRDefault="0079060C" w:rsidP="0079060C">
      <w:pPr>
        <w:pStyle w:val="Doc-text2"/>
        <w:ind w:left="0" w:firstLine="0"/>
        <w:rPr>
          <w:b/>
          <w:lang w:val="en-US"/>
        </w:rPr>
      </w:pPr>
      <w:r w:rsidRPr="00426BC2">
        <w:rPr>
          <w:b/>
          <w:lang w:val="en-US"/>
        </w:rPr>
        <w:t>Indication of inter-CU LTM (RLC and PDCP re-establishment)</w:t>
      </w:r>
    </w:p>
    <w:p w14:paraId="564F6DEC" w14:textId="77777777" w:rsidR="0079060C" w:rsidRDefault="0079060C" w:rsidP="0079060C">
      <w:pPr>
        <w:pStyle w:val="Doc-text2"/>
        <w:ind w:left="0" w:firstLine="0"/>
        <w:rPr>
          <w:lang w:val="en-US"/>
        </w:rPr>
      </w:pPr>
      <w:r>
        <w:rPr>
          <w:lang w:val="en-US"/>
        </w:rPr>
        <w:t>P4 in R2-2407201 (Huawei)</w:t>
      </w:r>
    </w:p>
    <w:p w14:paraId="4038D4FF" w14:textId="77777777" w:rsidR="0079060C" w:rsidRDefault="0079060C" w:rsidP="0079060C">
      <w:pPr>
        <w:pStyle w:val="Doc-text2"/>
        <w:ind w:left="1253" w:firstLine="0"/>
        <w:rPr>
          <w:lang w:val="en-US"/>
        </w:rPr>
      </w:pPr>
      <w:r>
        <w:rPr>
          <w:lang w:val="en-US"/>
        </w:rPr>
        <w:t xml:space="preserve">Proposal 4 (modified): </w:t>
      </w:r>
      <w:r w:rsidRPr="00010605">
        <w:rPr>
          <w:lang w:val="en-US"/>
        </w:rPr>
        <w:t>Introduce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xml:space="preserve"> </w:t>
      </w:r>
    </w:p>
    <w:p w14:paraId="5F500171" w14:textId="77777777" w:rsidR="0079060C" w:rsidRDefault="0079060C" w:rsidP="0079060C">
      <w:pPr>
        <w:pStyle w:val="Doc-text2"/>
        <w:ind w:left="1253" w:firstLine="0"/>
        <w:rPr>
          <w:lang w:val="en-US"/>
        </w:rPr>
      </w:pPr>
    </w:p>
    <w:p w14:paraId="1B543ED8" w14:textId="77777777" w:rsidR="0079060C" w:rsidRDefault="0079060C" w:rsidP="0079060C">
      <w:pPr>
        <w:pStyle w:val="Doc-text2"/>
        <w:ind w:left="0" w:firstLine="0"/>
        <w:rPr>
          <w:lang w:val="en-US"/>
        </w:rPr>
      </w:pPr>
      <w:r>
        <w:rPr>
          <w:lang w:val="en-US"/>
        </w:rPr>
        <w:t>P7, P8 in R2-2406819 (Xiaomi)</w:t>
      </w:r>
    </w:p>
    <w:p w14:paraId="09FBA270" w14:textId="77777777" w:rsidR="0079060C" w:rsidRDefault="0079060C" w:rsidP="0079060C">
      <w:pPr>
        <w:pStyle w:val="Doc-text2"/>
        <w:ind w:left="1253" w:firstLine="0"/>
        <w:rPr>
          <w:lang w:val="en-US"/>
        </w:rPr>
      </w:pPr>
      <w:r w:rsidRPr="004A4C2C">
        <w:rPr>
          <w:lang w:val="en-US"/>
        </w:rPr>
        <w:t>Proposal 7: If the security key update is required, the UE shall perform MAC reset, RLC re-establishment and PDCP re-establishment. For the issue how to indicate that the security key update is required, we can wait for SA3’s progress on the security of inter-CU LTM.</w:t>
      </w:r>
    </w:p>
    <w:p w14:paraId="15935E7C" w14:textId="77777777" w:rsidR="0079060C" w:rsidRDefault="0079060C" w:rsidP="0079060C">
      <w:pPr>
        <w:pStyle w:val="Doc-text2"/>
        <w:ind w:left="1253" w:firstLine="0"/>
        <w:rPr>
          <w:lang w:val="en-US"/>
        </w:rPr>
      </w:pPr>
      <w:r w:rsidRPr="004A4C2C">
        <w:rPr>
          <w:lang w:val="en-US"/>
        </w:rPr>
        <w:t>Proposal 8: If the security key update is not required, reuse the Rel-18 L2 handling mechanism and the Rel-18 NoResetID is reused to determine whether to perform RLC re-establishment and PDCP data recovery when the UE performs the LTM cell switch procedure.</w:t>
      </w:r>
    </w:p>
    <w:p w14:paraId="519C6C93" w14:textId="77777777" w:rsidR="0079060C" w:rsidRDefault="0079060C" w:rsidP="0079060C">
      <w:pPr>
        <w:pStyle w:val="Doc-text2"/>
        <w:ind w:left="1253" w:firstLine="0"/>
        <w:rPr>
          <w:lang w:val="en-US"/>
        </w:rPr>
      </w:pPr>
    </w:p>
    <w:p w14:paraId="78FE1FB6" w14:textId="77777777" w:rsidR="0079060C" w:rsidRDefault="0079060C" w:rsidP="0079060C">
      <w:pPr>
        <w:pStyle w:val="Doc-text2"/>
        <w:ind w:left="1253" w:firstLine="0"/>
        <w:rPr>
          <w:lang w:val="en-US"/>
        </w:rPr>
      </w:pPr>
      <w:r>
        <w:rPr>
          <w:lang w:val="en-US"/>
        </w:rPr>
        <w:t xml:space="preserve">[CATT]: Prefer separate Rel-19 ID. It is also compatible to conditional LTM. [MediaTek]: Based on the current spec, re-establishment and security key change are always coupled. [LG]: Share the view with MediaTek. [OPPO, Vivo]: Support Huawei’s proposal. [Xiaomi]: Conditional LTM could be restricted to intra-CU LTM. [Nokia]: For recovery case, Rel-19 ID is helpful. [Session chair]: Let’s assume recovery is done to different CU, doesn’t the UE need to change a security key anyway? Wonders if security key update can be commonly applicable to all cases. [IDC]: Although we need to </w:t>
      </w:r>
      <w:r>
        <w:rPr>
          <w:lang w:val="en-US"/>
        </w:rPr>
        <w:lastRenderedPageBreak/>
        <w:t xml:space="preserve">wait for SA3 response for security aspect (NCC change), it sounds reasonable to configure re-establishment control by RRC. </w:t>
      </w:r>
    </w:p>
    <w:p w14:paraId="481380ED" w14:textId="77777777" w:rsidR="0079060C" w:rsidRDefault="0079060C" w:rsidP="0079060C">
      <w:pPr>
        <w:pStyle w:val="Doc-text2"/>
        <w:ind w:left="1253" w:firstLine="0"/>
        <w:rPr>
          <w:lang w:val="en-US"/>
        </w:rPr>
      </w:pPr>
    </w:p>
    <w:p w14:paraId="2F45EF06" w14:textId="77777777" w:rsidR="0079060C" w:rsidRDefault="0079060C">
      <w:pPr>
        <w:pStyle w:val="Doc-text2"/>
        <w:numPr>
          <w:ilvl w:val="0"/>
          <w:numId w:val="50"/>
        </w:numPr>
        <w:overflowPunct/>
        <w:autoSpaceDE/>
        <w:autoSpaceDN/>
        <w:adjustRightInd/>
        <w:textAlignment w:val="auto"/>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xml:space="preserve">, however dependent on SA3 response, we can revisit it. </w:t>
      </w:r>
    </w:p>
    <w:p w14:paraId="28EF7460" w14:textId="77777777" w:rsidR="0079060C" w:rsidRDefault="0079060C" w:rsidP="0079060C">
      <w:pPr>
        <w:pStyle w:val="Doc-text2"/>
        <w:ind w:left="1253" w:firstLine="0"/>
        <w:rPr>
          <w:lang w:val="en-US"/>
        </w:rPr>
      </w:pPr>
    </w:p>
    <w:p w14:paraId="05504D63" w14:textId="77777777" w:rsidR="0079060C" w:rsidRPr="004A4C2C" w:rsidRDefault="0079060C" w:rsidP="0079060C">
      <w:pPr>
        <w:pStyle w:val="Doc-text2"/>
        <w:ind w:left="0" w:firstLine="0"/>
        <w:rPr>
          <w:b/>
          <w:lang w:val="en-US"/>
        </w:rPr>
      </w:pPr>
      <w:r w:rsidRPr="004A4C2C">
        <w:rPr>
          <w:b/>
          <w:lang w:val="en-US"/>
        </w:rPr>
        <w:t>Handling of candidate configuration after inter-CU LTM cell switch</w:t>
      </w:r>
    </w:p>
    <w:p w14:paraId="74B57F84" w14:textId="77777777" w:rsidR="0079060C" w:rsidRDefault="0079060C" w:rsidP="0079060C">
      <w:pPr>
        <w:pStyle w:val="Doc-text2"/>
        <w:ind w:left="0" w:firstLine="0"/>
        <w:rPr>
          <w:lang w:val="en-US"/>
        </w:rPr>
      </w:pPr>
      <w:r>
        <w:rPr>
          <w:lang w:val="en-US"/>
        </w:rPr>
        <w:t>P4 in R2-2406919 (Ericsson)</w:t>
      </w:r>
    </w:p>
    <w:p w14:paraId="71E9DFC3" w14:textId="77777777" w:rsidR="0079060C" w:rsidRDefault="0079060C" w:rsidP="0079060C">
      <w:pPr>
        <w:pStyle w:val="Doc-text2"/>
        <w:ind w:left="1253" w:firstLine="0"/>
        <w:rPr>
          <w:lang w:val="en-US"/>
        </w:rPr>
      </w:pPr>
      <w:r w:rsidRPr="004A4C2C">
        <w:rPr>
          <w:lang w:val="en-US"/>
        </w:rPr>
        <w:t>Proposal 4</w:t>
      </w:r>
      <w:r>
        <w:rPr>
          <w:lang w:val="en-US"/>
        </w:rPr>
        <w:t xml:space="preserve"> (modified): </w:t>
      </w:r>
      <w:r w:rsidRPr="004A4C2C">
        <w:rPr>
          <w:lang w:val="en-US"/>
        </w:rPr>
        <w:t xml:space="preserve">As in Rel-18 LTM, the UE keeps its LTM candidate cell configurations after </w:t>
      </w:r>
      <w:r>
        <w:rPr>
          <w:lang w:val="en-US"/>
        </w:rPr>
        <w:t xml:space="preserve">at least a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343A42F0" w14:textId="77777777" w:rsidR="0079060C" w:rsidRDefault="0079060C" w:rsidP="0079060C">
      <w:pPr>
        <w:pStyle w:val="Doc-text2"/>
        <w:ind w:left="1253" w:firstLine="0"/>
        <w:rPr>
          <w:lang w:val="en-US"/>
        </w:rPr>
      </w:pPr>
    </w:p>
    <w:p w14:paraId="3A26B7D8"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Agreed. </w:t>
      </w:r>
    </w:p>
    <w:p w14:paraId="7A67BE52" w14:textId="77777777" w:rsidR="0079060C" w:rsidRDefault="0079060C" w:rsidP="0079060C">
      <w:pPr>
        <w:pStyle w:val="Doc-text2"/>
        <w:ind w:left="1253" w:firstLine="0"/>
        <w:rPr>
          <w:lang w:val="en-US"/>
        </w:rPr>
      </w:pPr>
    </w:p>
    <w:p w14:paraId="78FD3C5B" w14:textId="77777777" w:rsidR="0079060C" w:rsidRDefault="0079060C" w:rsidP="0079060C">
      <w:pPr>
        <w:pStyle w:val="Doc-text2"/>
        <w:ind w:left="1253" w:firstLine="0"/>
        <w:rPr>
          <w:lang w:val="en-US"/>
        </w:rPr>
      </w:pPr>
      <w:r>
        <w:rPr>
          <w:lang w:val="en-US"/>
        </w:rPr>
        <w:t xml:space="preserve">[ZTE]: For DC case, proposal 4 may not work. The UE may need to release LTM candidate configuration. It is better to clarify it is for non-DC inter-CU LTM now. </w:t>
      </w:r>
    </w:p>
    <w:p w14:paraId="260176E8" w14:textId="77777777" w:rsidR="0079060C" w:rsidRDefault="0079060C" w:rsidP="0079060C">
      <w:pPr>
        <w:pStyle w:val="Doc-text2"/>
        <w:ind w:left="1253" w:firstLine="0"/>
        <w:rPr>
          <w:lang w:val="en-US"/>
        </w:rPr>
      </w:pPr>
    </w:p>
    <w:p w14:paraId="213B61E6" w14:textId="77777777" w:rsidR="0079060C" w:rsidRPr="00E244C2" w:rsidRDefault="0079060C" w:rsidP="0079060C">
      <w:pPr>
        <w:pStyle w:val="Doc-text2"/>
        <w:ind w:left="0" w:firstLine="0"/>
        <w:rPr>
          <w:b/>
          <w:lang w:val="en-US"/>
        </w:rPr>
      </w:pPr>
      <w:r w:rsidRPr="00E244C2">
        <w:rPr>
          <w:b/>
          <w:lang w:val="en-US"/>
        </w:rPr>
        <w:t xml:space="preserve">Handling of DRBs in subsequent inter-CU LTM: </w:t>
      </w:r>
    </w:p>
    <w:p w14:paraId="7E277032" w14:textId="77777777" w:rsidR="0079060C" w:rsidRDefault="0079060C" w:rsidP="0079060C">
      <w:pPr>
        <w:pStyle w:val="Doc-text2"/>
        <w:ind w:left="0" w:firstLine="0"/>
        <w:rPr>
          <w:lang w:val="en-US"/>
        </w:rPr>
      </w:pPr>
      <w:r>
        <w:rPr>
          <w:lang w:val="en-US"/>
        </w:rPr>
        <w:t>P6 in R2-2407421 (Samsung)</w:t>
      </w:r>
    </w:p>
    <w:p w14:paraId="4A081E7B" w14:textId="77777777" w:rsidR="0079060C" w:rsidRDefault="0079060C" w:rsidP="0079060C">
      <w:pPr>
        <w:pStyle w:val="Doc-text2"/>
        <w:ind w:left="1253" w:firstLine="0"/>
        <w:rPr>
          <w:lang w:val="en-US"/>
        </w:rPr>
      </w:pPr>
      <w:r w:rsidRPr="00E244C2">
        <w:rPr>
          <w:lang w:val="en-US"/>
        </w:rPr>
        <w:t>Proposal 6: RAN2 is kindly asked to discuss whether different LTM candidate cells can have different admission results (i.e., different LTM candidate cells accept different PDU sessions).</w:t>
      </w:r>
    </w:p>
    <w:p w14:paraId="34863950" w14:textId="77777777" w:rsidR="0079060C" w:rsidRPr="004D3CB9" w:rsidRDefault="0079060C" w:rsidP="0079060C">
      <w:pPr>
        <w:pStyle w:val="Doc-text2"/>
        <w:ind w:left="1253"/>
        <w:rPr>
          <w:lang w:val="en-US"/>
        </w:rPr>
      </w:pPr>
      <w:r>
        <w:rPr>
          <w:lang w:val="en-US"/>
        </w:rPr>
        <w:tab/>
      </w:r>
      <w:r w:rsidRPr="004D3CB9">
        <w:rPr>
          <w:lang w:val="en-US"/>
        </w:rPr>
        <w:t></w:t>
      </w:r>
      <w:r w:rsidRPr="004D3CB9">
        <w:rPr>
          <w:lang w:val="en-US"/>
        </w:rPr>
        <w:tab/>
        <w:t>Option 1: After accessing to a LTM candidate cell, UE automatically releases the PDU session, which has been released before. This introduces specification impact (RAN2).</w:t>
      </w:r>
    </w:p>
    <w:p w14:paraId="1C5189BB" w14:textId="77777777" w:rsidR="0079060C" w:rsidRDefault="0079060C" w:rsidP="0079060C">
      <w:pPr>
        <w:pStyle w:val="Doc-text2"/>
        <w:ind w:left="1253" w:firstLine="0"/>
        <w:rPr>
          <w:lang w:val="en-US"/>
        </w:rPr>
      </w:pPr>
      <w:r w:rsidRPr="004D3CB9">
        <w:rPr>
          <w:lang w:val="en-US"/>
        </w:rPr>
        <w:t></w:t>
      </w:r>
      <w:r w:rsidRPr="004D3CB9">
        <w:rPr>
          <w:lang w:val="en-US"/>
        </w:rPr>
        <w:tab/>
        <w:t>Option 2: The inter-CU LTM candidate cell is prepared only if all LTM candidate cells have the same admission result. This seems to be the principle applied in intra-CU LTM.</w:t>
      </w:r>
    </w:p>
    <w:p w14:paraId="7F1D9256" w14:textId="77777777" w:rsidR="0079060C" w:rsidRDefault="0079060C" w:rsidP="0079060C">
      <w:pPr>
        <w:pStyle w:val="Doc-text2"/>
        <w:ind w:left="1253" w:firstLine="0"/>
        <w:rPr>
          <w:lang w:val="en-US"/>
        </w:rPr>
      </w:pPr>
    </w:p>
    <w:p w14:paraId="2C83F16B" w14:textId="77777777" w:rsidR="0079060C" w:rsidRDefault="0079060C" w:rsidP="0079060C">
      <w:pPr>
        <w:pStyle w:val="Doc-text2"/>
        <w:ind w:left="1253" w:firstLine="0"/>
        <w:rPr>
          <w:lang w:val="en-US"/>
        </w:rPr>
      </w:pPr>
      <w:r>
        <w:rPr>
          <w:lang w:val="en-US"/>
        </w:rPr>
        <w:t xml:space="preserve">[Ericsson]: In Rel-18, it is not a real issue since all candidate cells are under the same CU. [Samsung]: Seems first we need to have clear understanding on the concerned scenario in Rel-18 (including whether it exists in Rel-18 and how it was resolved). Then we can further discuss possible way-forward for Rel-19. [Session chair]: Suggest to have offline discussion among interested companies. Will comeback in Thursday CB session. [ZTE]: Why not directly discuss it in RAN3? [Samsung]: The issue is in the UE side, it is reasonable to discuss it in RAN2. </w:t>
      </w:r>
    </w:p>
    <w:p w14:paraId="5CD1593B" w14:textId="77777777" w:rsidR="0079060C" w:rsidRDefault="0079060C" w:rsidP="0079060C">
      <w:pPr>
        <w:pStyle w:val="Doc-text2"/>
        <w:ind w:left="1253" w:firstLine="0"/>
        <w:rPr>
          <w:lang w:val="en-US"/>
        </w:rPr>
      </w:pPr>
    </w:p>
    <w:p w14:paraId="66591196" w14:textId="77777777" w:rsidR="0079060C" w:rsidRPr="00983D62" w:rsidRDefault="0079060C">
      <w:pPr>
        <w:pStyle w:val="Doc-text2"/>
        <w:numPr>
          <w:ilvl w:val="0"/>
          <w:numId w:val="50"/>
        </w:numPr>
        <w:overflowPunct/>
        <w:autoSpaceDE/>
        <w:autoSpaceDN/>
        <w:adjustRightInd/>
        <w:textAlignment w:val="auto"/>
        <w:rPr>
          <w:lang w:val="en-US"/>
        </w:rPr>
      </w:pPr>
      <w:r w:rsidRPr="00983D62">
        <w:rPr>
          <w:lang w:val="en-US"/>
        </w:rPr>
        <w:t xml:space="preserve">Comeback at Thursday CB session. </w:t>
      </w:r>
    </w:p>
    <w:p w14:paraId="02048994" w14:textId="77777777" w:rsidR="0079060C" w:rsidRDefault="0079060C" w:rsidP="0079060C">
      <w:pPr>
        <w:pStyle w:val="Doc-text2"/>
        <w:ind w:left="1253" w:firstLine="0"/>
        <w:rPr>
          <w:lang w:val="en-US"/>
        </w:rPr>
      </w:pPr>
    </w:p>
    <w:p w14:paraId="031E9D54" w14:textId="77777777" w:rsidR="0079060C" w:rsidRDefault="0079060C" w:rsidP="0079060C">
      <w:pPr>
        <w:pStyle w:val="Doc-title"/>
      </w:pPr>
      <w:r w:rsidRPr="00983D62">
        <w:t>R2-2407793</w:t>
      </w:r>
      <w:r>
        <w:tab/>
      </w:r>
      <w:r w:rsidRPr="00F419A3">
        <w:rPr>
          <w:lang w:val="en-US"/>
        </w:rPr>
        <w:t>Summary on offline discussion on DRB handling in subsequent LTM</w:t>
      </w:r>
      <w:r>
        <w:tab/>
        <w:t>Samsung</w:t>
      </w:r>
      <w:r>
        <w:tab/>
        <w:t>discussion</w:t>
      </w:r>
      <w:r>
        <w:tab/>
        <w:t>Rel-19</w:t>
      </w:r>
      <w:r>
        <w:tab/>
        <w:t>NR_Mob_Ph4-Core</w:t>
      </w:r>
    </w:p>
    <w:p w14:paraId="48865996" w14:textId="77777777" w:rsidR="0079060C" w:rsidRDefault="0079060C" w:rsidP="0079060C">
      <w:pPr>
        <w:pStyle w:val="Doc-text2"/>
      </w:pPr>
    </w:p>
    <w:p w14:paraId="6527B790" w14:textId="77777777" w:rsidR="0079060C" w:rsidRDefault="0079060C" w:rsidP="0079060C">
      <w:pPr>
        <w:pStyle w:val="Doc-text2"/>
      </w:pPr>
      <w:r w:rsidRPr="00DC18D5">
        <w:t>Proposal 1: RAN2 assumes that different LTM candidate cells with different admission results towards PDU sessions/DRBs is a valid case for both intra-CU and inter-CU LTM.</w:t>
      </w:r>
    </w:p>
    <w:p w14:paraId="3FB9ECF9" w14:textId="77777777" w:rsidR="0079060C" w:rsidRDefault="0079060C" w:rsidP="0079060C">
      <w:pPr>
        <w:pStyle w:val="Doc-text2"/>
      </w:pPr>
      <w:r w:rsidRPr="00EB7931">
        <w:t xml:space="preserve">Proposal 2: For the solutions, RAN2 is kindly asked to discuss whether this issue can be firstly discussed in RAN2. If not, a post-email can be requested for the LS to RAN3.  </w:t>
      </w:r>
    </w:p>
    <w:p w14:paraId="5AC4E83E" w14:textId="77777777" w:rsidR="0079060C" w:rsidRDefault="0079060C" w:rsidP="0079060C">
      <w:pPr>
        <w:pStyle w:val="Doc-text2"/>
        <w:ind w:left="1259" w:firstLine="0"/>
      </w:pPr>
    </w:p>
    <w:p w14:paraId="4F0E7FEB" w14:textId="77777777" w:rsidR="0079060C" w:rsidRDefault="0079060C" w:rsidP="0079060C">
      <w:pPr>
        <w:pStyle w:val="Doc-text2"/>
        <w:ind w:left="1259" w:firstLine="0"/>
      </w:pPr>
      <w:r>
        <w:t>[Huawei]: It is general issue, not specific to LTM. [Ericsson]: Agree with Huawei. And NW can control to avoid this situation, e.g. NW may reconfigure after the first LTM cell switch or NW may include only cells that have same PDU sessions support into LTM candidates. [Intel]: Agree with Huawei and Ericsson. [Samsung]: Some companies understand all candidate have same admission control and others understands each candidate has different admission control. [Lenovo]: Agree with Huawei. [Rakuten]: For inter-CU LTM, yes NW can control it, but source CU and candidate CUs need to exchange information for LTM candidate reconfiguration/release, which would be new to RAN3. [Ericsson]: It is supported by the existing inter-node procedures. [Apple]: Does NW control means if a candidate does not support all DRBs, the source CU will not perform cell switch to that candidate? [Ericsson]: Yes.</w:t>
      </w:r>
    </w:p>
    <w:p w14:paraId="7A4E3BB3" w14:textId="77777777" w:rsidR="0079060C" w:rsidRDefault="0079060C" w:rsidP="0079060C">
      <w:pPr>
        <w:pStyle w:val="Doc-text2"/>
        <w:ind w:left="1259" w:firstLine="0"/>
      </w:pPr>
    </w:p>
    <w:p w14:paraId="2655405C" w14:textId="77777777" w:rsidR="0079060C" w:rsidRPr="00983D62" w:rsidRDefault="0079060C">
      <w:pPr>
        <w:pStyle w:val="Doc-text2"/>
        <w:numPr>
          <w:ilvl w:val="0"/>
          <w:numId w:val="50"/>
        </w:numPr>
        <w:overflowPunct/>
        <w:autoSpaceDE/>
        <w:autoSpaceDN/>
        <w:adjustRightInd/>
        <w:textAlignment w:val="auto"/>
      </w:pPr>
      <w:r>
        <w:t xml:space="preserve">RAN2 understand NW implementation can handle it. </w:t>
      </w:r>
    </w:p>
    <w:p w14:paraId="2F92C67D" w14:textId="77777777" w:rsidR="0079060C" w:rsidRPr="00F419A3" w:rsidRDefault="0079060C" w:rsidP="0079060C">
      <w:pPr>
        <w:pStyle w:val="Doc-text2"/>
        <w:ind w:left="0" w:firstLine="0"/>
      </w:pPr>
    </w:p>
    <w:p w14:paraId="2CD584AD" w14:textId="77777777" w:rsidR="0079060C" w:rsidRDefault="0079060C" w:rsidP="0079060C">
      <w:pPr>
        <w:pStyle w:val="Doc-text2"/>
        <w:ind w:left="1253" w:firstLine="0"/>
        <w:rPr>
          <w:lang w:val="en-US"/>
        </w:rPr>
      </w:pPr>
    </w:p>
    <w:p w14:paraId="164F9D78" w14:textId="77777777" w:rsidR="0079060C" w:rsidRDefault="0079060C" w:rsidP="0079060C">
      <w:pPr>
        <w:pStyle w:val="Doc-text2"/>
        <w:ind w:left="0" w:firstLine="0"/>
        <w:rPr>
          <w:b/>
          <w:lang w:val="en-US"/>
        </w:rPr>
      </w:pPr>
      <w:r w:rsidRPr="008F4113">
        <w:rPr>
          <w:b/>
          <w:lang w:val="en-US"/>
        </w:rPr>
        <w:t>LTM and L3 HO:</w:t>
      </w:r>
    </w:p>
    <w:p w14:paraId="0758B60D" w14:textId="77777777" w:rsidR="0079060C" w:rsidRPr="003F2F7F" w:rsidRDefault="0079060C" w:rsidP="0079060C">
      <w:pPr>
        <w:pStyle w:val="Doc-text2"/>
        <w:ind w:left="0" w:firstLine="0"/>
        <w:rPr>
          <w:lang w:val="en-US"/>
        </w:rPr>
      </w:pPr>
      <w:r w:rsidRPr="003F2F7F">
        <w:rPr>
          <w:lang w:val="en-US"/>
        </w:rPr>
        <w:t>P9 in R2-2406819 (Xiaomi)</w:t>
      </w:r>
    </w:p>
    <w:p w14:paraId="714CBFB3" w14:textId="77777777" w:rsidR="0079060C" w:rsidRDefault="0079060C" w:rsidP="0079060C">
      <w:pPr>
        <w:pStyle w:val="Doc-text2"/>
        <w:ind w:left="1253"/>
      </w:pPr>
      <w:r>
        <w:lastRenderedPageBreak/>
        <w:tab/>
        <w:t>Proposal 9 (modified): L3 mobility (including both the network triggered L3 HO and CHO) can be configured to UE, while the inter-CU LTM is configured (w/o DC), and the following items can be considered (follow Rel-18 intra-CU LTM):</w:t>
      </w:r>
    </w:p>
    <w:p w14:paraId="286331F6" w14:textId="77777777" w:rsidR="0079060C" w:rsidRDefault="0079060C" w:rsidP="0079060C">
      <w:pPr>
        <w:pStyle w:val="Doc-text2"/>
        <w:ind w:left="1253"/>
      </w:pPr>
      <w:r>
        <w:tab/>
      </w:r>
      <w:r>
        <w:t></w:t>
      </w:r>
      <w:r>
        <w:tab/>
        <w:t>When performing the L3 mobility (HO or CHO), the UE does not autonomously release inter-CU LTM configurations</w:t>
      </w:r>
      <w:r w:rsidRPr="004A4C2C">
        <w:rPr>
          <w:lang w:val="en-US"/>
        </w:rPr>
        <w:t>, unless these are explicitly released by the network.</w:t>
      </w:r>
    </w:p>
    <w:p w14:paraId="00806EA2" w14:textId="77777777" w:rsidR="0079060C" w:rsidRDefault="0079060C" w:rsidP="0079060C">
      <w:pPr>
        <w:pStyle w:val="Doc-text2"/>
        <w:ind w:left="1253"/>
      </w:pPr>
      <w:r>
        <w:tab/>
      </w:r>
      <w:r>
        <w:t></w:t>
      </w:r>
      <w:r>
        <w:tab/>
        <w:t>The RRCReconfiguration message to execute an L3 mobility (HO or CHO) procedure may reconfigure inter-CU LTM configurations.</w:t>
      </w:r>
    </w:p>
    <w:p w14:paraId="5A20DC2C" w14:textId="77777777" w:rsidR="0079060C" w:rsidRDefault="0079060C" w:rsidP="0079060C">
      <w:pPr>
        <w:pStyle w:val="Doc-text2"/>
        <w:ind w:left="1253" w:firstLine="0"/>
      </w:pPr>
      <w:r>
        <w:t></w:t>
      </w:r>
      <w:r>
        <w:tab/>
        <w:t xml:space="preserve">For the execution order between CHO and LTM, Rel-18 principle is applied. </w:t>
      </w:r>
    </w:p>
    <w:p w14:paraId="39AB5AFA" w14:textId="77777777" w:rsidR="0079060C" w:rsidRDefault="0079060C" w:rsidP="0079060C">
      <w:pPr>
        <w:pStyle w:val="Doc-text2"/>
        <w:ind w:left="1253" w:firstLine="0"/>
      </w:pPr>
    </w:p>
    <w:p w14:paraId="7DCE09B3" w14:textId="77777777" w:rsidR="0079060C" w:rsidRDefault="0079060C">
      <w:pPr>
        <w:pStyle w:val="Doc-text2"/>
        <w:numPr>
          <w:ilvl w:val="0"/>
          <w:numId w:val="50"/>
        </w:numPr>
        <w:overflowPunct/>
        <w:autoSpaceDE/>
        <w:autoSpaceDN/>
        <w:adjustRightInd/>
        <w:textAlignment w:val="auto"/>
      </w:pPr>
      <w:r>
        <w:t>Agreed.</w:t>
      </w:r>
    </w:p>
    <w:p w14:paraId="645712E8" w14:textId="77777777" w:rsidR="0079060C" w:rsidRDefault="0079060C" w:rsidP="0079060C">
      <w:pPr>
        <w:pStyle w:val="Doc-text2"/>
        <w:ind w:left="1253" w:firstLine="0"/>
      </w:pPr>
    </w:p>
    <w:p w14:paraId="7B7D4A49" w14:textId="77777777" w:rsidR="0079060C" w:rsidRPr="008F4113" w:rsidRDefault="0079060C" w:rsidP="0079060C">
      <w:pPr>
        <w:pStyle w:val="Doc-text2"/>
        <w:ind w:left="1253" w:firstLine="0"/>
      </w:pPr>
      <w:r>
        <w:t>[Apple]: Hope NW provides correct LTM configuration. [Nokia]: It would be good to change the last bullet to clarify Rel-18 principle.</w:t>
      </w:r>
    </w:p>
    <w:p w14:paraId="1097C3F7" w14:textId="77777777" w:rsidR="0079060C" w:rsidRDefault="0079060C" w:rsidP="0079060C">
      <w:pPr>
        <w:pStyle w:val="Doc-text2"/>
        <w:ind w:left="1253" w:firstLine="0"/>
        <w:rPr>
          <w:lang w:val="en-US"/>
        </w:rPr>
      </w:pPr>
    </w:p>
    <w:p w14:paraId="29458E82" w14:textId="77777777" w:rsidR="0079060C" w:rsidRPr="00D87313" w:rsidRDefault="0079060C" w:rsidP="0079060C">
      <w:pPr>
        <w:pStyle w:val="Doc-text2"/>
        <w:ind w:left="0" w:firstLine="0"/>
        <w:rPr>
          <w:b/>
          <w:lang w:val="en-US"/>
        </w:rPr>
      </w:pPr>
      <w:r>
        <w:rPr>
          <w:b/>
          <w:lang w:val="en-US"/>
        </w:rPr>
        <w:t xml:space="preserve">Inter-CU SCG LTM: </w:t>
      </w:r>
    </w:p>
    <w:p w14:paraId="6C78D868" w14:textId="77777777" w:rsidR="0079060C" w:rsidRDefault="0079060C" w:rsidP="0079060C">
      <w:pPr>
        <w:pStyle w:val="Doc-text2"/>
        <w:ind w:left="0" w:firstLine="0"/>
        <w:rPr>
          <w:lang w:val="en-US"/>
        </w:rPr>
      </w:pPr>
      <w:r>
        <w:rPr>
          <w:lang w:val="en-US"/>
        </w:rPr>
        <w:t>P8, P9, P10, P11 in R2-2406305 (CATT)</w:t>
      </w:r>
    </w:p>
    <w:p w14:paraId="7312FD0C" w14:textId="77777777" w:rsidR="0079060C" w:rsidRDefault="0079060C" w:rsidP="0079060C">
      <w:pPr>
        <w:pStyle w:val="Doc-text2"/>
        <w:ind w:left="1253" w:firstLine="0"/>
        <w:rPr>
          <w:lang w:val="en-US"/>
        </w:rPr>
      </w:pPr>
      <w:r w:rsidRPr="00EA71DD">
        <w:rPr>
          <w:lang w:val="en-US"/>
        </w:rPr>
        <w:t>Proposal 8</w:t>
      </w:r>
      <w:r>
        <w:rPr>
          <w:lang w:val="en-US"/>
        </w:rPr>
        <w:t xml:space="preserve"> (modified)</w:t>
      </w:r>
      <w:r w:rsidRPr="00EA71DD">
        <w:rPr>
          <w:lang w:val="en-US"/>
        </w:rPr>
        <w:t xml:space="preserve">: Inter-CU SCG LTM preparation can be initiated by source SN. </w:t>
      </w:r>
    </w:p>
    <w:p w14:paraId="3A82AB8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41FAF864" w14:textId="77777777" w:rsidR="0079060C" w:rsidRDefault="0079060C" w:rsidP="0079060C">
      <w:pPr>
        <w:pStyle w:val="Doc-text2"/>
        <w:ind w:left="1253" w:firstLine="0"/>
        <w:rPr>
          <w:lang w:val="en-US"/>
        </w:rPr>
      </w:pPr>
    </w:p>
    <w:p w14:paraId="5417DD75" w14:textId="77777777" w:rsidR="0079060C" w:rsidRDefault="0079060C" w:rsidP="0079060C">
      <w:pPr>
        <w:pStyle w:val="Doc-text2"/>
        <w:ind w:left="1253" w:firstLine="0"/>
        <w:rPr>
          <w:lang w:val="en-US"/>
        </w:rPr>
      </w:pPr>
      <w:r w:rsidRPr="00EA71DD">
        <w:rPr>
          <w:lang w:val="en-US"/>
        </w:rPr>
        <w:t>Proposal 9</w:t>
      </w:r>
      <w:r>
        <w:rPr>
          <w:lang w:val="en-US"/>
        </w:rPr>
        <w:t xml:space="preserve"> (modified)</w:t>
      </w:r>
      <w:r w:rsidRPr="00EA71DD">
        <w:rPr>
          <w:lang w:val="en-US"/>
        </w:rPr>
        <w:t>: The inter-CU SCG LTM configuration</w:t>
      </w:r>
      <w:r>
        <w:rPr>
          <w:lang w:val="en-US"/>
        </w:rPr>
        <w:t xml:space="preserve">, SN generates SCG part configuration, MN includes it into its MN RRC configuration message.  </w:t>
      </w:r>
    </w:p>
    <w:p w14:paraId="3297B622"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1330E06" w14:textId="77777777" w:rsidR="0079060C" w:rsidRDefault="0079060C" w:rsidP="0079060C">
      <w:pPr>
        <w:pStyle w:val="Doc-text2"/>
        <w:ind w:left="1253" w:firstLine="0"/>
        <w:rPr>
          <w:lang w:val="en-US"/>
        </w:rPr>
      </w:pPr>
    </w:p>
    <w:p w14:paraId="1EAD9D3A" w14:textId="77777777" w:rsidR="0079060C" w:rsidRDefault="0079060C" w:rsidP="0079060C">
      <w:pPr>
        <w:pStyle w:val="Doc-text2"/>
        <w:ind w:left="1253" w:firstLine="0"/>
        <w:rPr>
          <w:lang w:val="en-US"/>
        </w:rPr>
      </w:pPr>
      <w:r w:rsidRPr="00EA71DD">
        <w:rPr>
          <w:lang w:val="en-US"/>
        </w:rPr>
        <w:t>Proposal 10: For inter-CU SCG LTM, the LTM cell switch command MAC CE is sent by source SN.</w:t>
      </w:r>
    </w:p>
    <w:p w14:paraId="0575718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590CA2F" w14:textId="77777777" w:rsidR="0079060C" w:rsidRDefault="0079060C" w:rsidP="0079060C">
      <w:pPr>
        <w:pStyle w:val="Doc-text2"/>
        <w:ind w:left="1253" w:firstLine="0"/>
        <w:rPr>
          <w:lang w:val="en-US"/>
        </w:rPr>
      </w:pPr>
    </w:p>
    <w:p w14:paraId="1EA91427" w14:textId="77777777" w:rsidR="0079060C" w:rsidRDefault="0079060C" w:rsidP="0079060C">
      <w:pPr>
        <w:pStyle w:val="Doc-text2"/>
        <w:ind w:left="1253" w:firstLine="0"/>
        <w:rPr>
          <w:lang w:val="en-US"/>
        </w:rPr>
      </w:pPr>
      <w:r w:rsidRPr="00EA71DD">
        <w:rPr>
          <w:lang w:val="en-US"/>
        </w:rPr>
        <w:t>Proposal 11</w:t>
      </w:r>
      <w:r>
        <w:rPr>
          <w:lang w:val="en-US"/>
        </w:rPr>
        <w:t xml:space="preserve"> (modified)</w:t>
      </w:r>
      <w:r w:rsidRPr="00EA71DD">
        <w:rPr>
          <w:lang w:val="en-US"/>
        </w:rPr>
        <w:t xml:space="preserve">: </w:t>
      </w: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 </w:t>
      </w:r>
    </w:p>
    <w:p w14:paraId="5776D84C"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554BFAE" w14:textId="77777777" w:rsidR="0079060C" w:rsidRDefault="0079060C" w:rsidP="0079060C">
      <w:pPr>
        <w:pStyle w:val="Doc-text2"/>
        <w:ind w:left="1253" w:firstLine="0"/>
        <w:rPr>
          <w:lang w:val="en-US"/>
        </w:rPr>
      </w:pPr>
    </w:p>
    <w:p w14:paraId="1F4A2CC3" w14:textId="77777777" w:rsidR="0079060C" w:rsidRDefault="0079060C" w:rsidP="0079060C">
      <w:pPr>
        <w:pStyle w:val="Doc-text2"/>
        <w:ind w:left="1253" w:firstLine="0"/>
        <w:rPr>
          <w:lang w:val="en-US"/>
        </w:rPr>
      </w:pPr>
      <w:r>
        <w:rPr>
          <w:lang w:val="en-US"/>
        </w:rPr>
        <w:t xml:space="preserve">[Xiaomi]: It may be discussed in SA3. Prefer waiting for SA3 response. [Nokia]: It would be good to inform SA3 by LS. Previous LS didn’t include it. [LG]: New SA3 WI already include DC case. Prefer waiting for SA3 response. [Apple]: If the complete message is sent to target SN, SCPAC option may not work. We may need new mechanism. We first need to discuss signaling flows (including whether complete message is sent to MN or target SN). [OPPO]: In Rel-18, it is sent to MN with sk-counter, then MN forwards it to SN. It should be the baseline for Rel-19. [ZTE]: With P9, it means the complete message is sent to MN. It is ok with P11. </w:t>
      </w:r>
    </w:p>
    <w:p w14:paraId="7BA3F14E" w14:textId="77777777" w:rsidR="0079060C" w:rsidRDefault="0079060C" w:rsidP="0079060C">
      <w:pPr>
        <w:pStyle w:val="Doc-text2"/>
        <w:ind w:left="1253" w:firstLine="0"/>
        <w:rPr>
          <w:lang w:val="en-US"/>
        </w:rPr>
      </w:pPr>
    </w:p>
    <w:p w14:paraId="5B6D2D94" w14:textId="77777777" w:rsidR="0079060C" w:rsidRDefault="0079060C" w:rsidP="0079060C">
      <w:pPr>
        <w:pStyle w:val="Doc-text2"/>
        <w:ind w:left="1253" w:firstLine="0"/>
        <w:rPr>
          <w:lang w:val="en-US"/>
        </w:rPr>
      </w:pPr>
      <w:r>
        <w:rPr>
          <w:lang w:val="en-US"/>
        </w:rPr>
        <w:t xml:space="preserve">For P8: </w:t>
      </w:r>
    </w:p>
    <w:p w14:paraId="067A6481" w14:textId="77777777" w:rsidR="0079060C" w:rsidRDefault="0079060C" w:rsidP="0079060C">
      <w:pPr>
        <w:pStyle w:val="Doc-text2"/>
        <w:ind w:left="1253" w:firstLine="0"/>
        <w:rPr>
          <w:lang w:val="en-US"/>
        </w:rPr>
      </w:pPr>
      <w:r>
        <w:rPr>
          <w:lang w:val="en-US"/>
        </w:rPr>
        <w:t xml:space="preserve">[Vivo]: If L3 measurement is used for LTM, think MN can also initiated preparation. [Xiaomi]: Agree with Vivo. MN initiated preparation is already applicable to SCPAC. [CATT]: It is not reasonable directly inherit everything from SCPAC. The intended scenario is different, e.g. for LTM, it is mainly for mobility. [Ericsson, Huawei]: Agree with CATT. </w:t>
      </w:r>
    </w:p>
    <w:p w14:paraId="206E6542" w14:textId="77777777" w:rsidR="0079060C" w:rsidRDefault="0079060C" w:rsidP="0079060C">
      <w:pPr>
        <w:pStyle w:val="Doc-text2"/>
        <w:ind w:left="1253" w:firstLine="0"/>
        <w:rPr>
          <w:lang w:val="en-US"/>
        </w:rPr>
      </w:pPr>
    </w:p>
    <w:p w14:paraId="462F57E3" w14:textId="77777777" w:rsidR="0079060C" w:rsidRDefault="0079060C" w:rsidP="0079060C">
      <w:pPr>
        <w:pStyle w:val="Doc-text2"/>
        <w:ind w:left="1253" w:firstLine="0"/>
        <w:rPr>
          <w:lang w:val="en-US"/>
        </w:rPr>
      </w:pPr>
      <w:r>
        <w:rPr>
          <w:lang w:val="en-US"/>
        </w:rPr>
        <w:t xml:space="preserve">For P9: </w:t>
      </w:r>
    </w:p>
    <w:p w14:paraId="214B812C" w14:textId="77777777" w:rsidR="0079060C" w:rsidRDefault="0079060C" w:rsidP="0079060C">
      <w:pPr>
        <w:pStyle w:val="Doc-text2"/>
        <w:ind w:left="1253" w:firstLine="0"/>
        <w:rPr>
          <w:lang w:val="en-US"/>
        </w:rPr>
      </w:pPr>
      <w:r>
        <w:rPr>
          <w:lang w:val="en-US"/>
        </w:rPr>
        <w:t xml:space="preserve">[Nokia]: It depends on whether there is SRB3 or not. It would be ok when SRB3 is not there, however it is not clear when SRB3 is there. </w:t>
      </w:r>
    </w:p>
    <w:p w14:paraId="68A7496D" w14:textId="77777777" w:rsidR="0079060C" w:rsidRDefault="0079060C" w:rsidP="0079060C">
      <w:pPr>
        <w:pStyle w:val="Doc-text2"/>
        <w:ind w:left="1253" w:firstLine="0"/>
        <w:rPr>
          <w:lang w:val="en-US"/>
        </w:rPr>
      </w:pPr>
    </w:p>
    <w:p w14:paraId="74B8CFA2" w14:textId="77777777" w:rsidR="0079060C" w:rsidRDefault="0079060C" w:rsidP="0079060C">
      <w:pPr>
        <w:pStyle w:val="EmailDiscussion"/>
        <w:overflowPunct/>
        <w:autoSpaceDE/>
        <w:autoSpaceDN/>
        <w:adjustRightInd/>
        <w:ind w:left="1619" w:hanging="360"/>
        <w:textAlignment w:val="auto"/>
      </w:pPr>
      <w:r w:rsidRPr="00770DB4">
        <w:t>[</w:t>
      </w:r>
      <w:r>
        <w:t>POST127][111</w:t>
      </w:r>
      <w:r w:rsidRPr="00770DB4">
        <w:t>][</w:t>
      </w:r>
      <w:r>
        <w:t>MOB</w:t>
      </w:r>
      <w:r w:rsidRPr="00770DB4">
        <w:t xml:space="preserve">] </w:t>
      </w:r>
      <w:r>
        <w:t>(CATT)</w:t>
      </w:r>
    </w:p>
    <w:p w14:paraId="71026F69" w14:textId="77777777" w:rsidR="0079060C" w:rsidRDefault="0079060C" w:rsidP="0079060C">
      <w:pPr>
        <w:pStyle w:val="EmailDiscussion2"/>
      </w:pPr>
      <w:r w:rsidRPr="00770DB4">
        <w:tab/>
      </w:r>
      <w:r w:rsidRPr="00AA559F">
        <w:rPr>
          <w:b/>
        </w:rPr>
        <w:t>Scope:</w:t>
      </w:r>
      <w:r w:rsidRPr="00770DB4">
        <w:t xml:space="preserve"> </w:t>
      </w:r>
      <w:r>
        <w:t>Prepare a LS to SA3 to inform RAN2 agreements to ask them to take it into account for their works.</w:t>
      </w:r>
    </w:p>
    <w:p w14:paraId="05790F33" w14:textId="35C8D3EF" w:rsidR="0079060C" w:rsidRDefault="0079060C" w:rsidP="0079060C">
      <w:pPr>
        <w:pStyle w:val="EmailDiscussion2"/>
      </w:pPr>
      <w:r w:rsidRPr="00770DB4">
        <w:tab/>
      </w:r>
      <w:r w:rsidRPr="00AA559F">
        <w:rPr>
          <w:b/>
        </w:rPr>
        <w:t>Intended outcome:</w:t>
      </w:r>
      <w:r>
        <w:t xml:space="preserve"> Approved LS in R2-2407602.</w:t>
      </w:r>
    </w:p>
    <w:p w14:paraId="1048DB57" w14:textId="77777777" w:rsidR="0079060C" w:rsidRDefault="0079060C" w:rsidP="0079060C">
      <w:pPr>
        <w:ind w:left="1608"/>
        <w:rPr>
          <w:lang w:val="en-US"/>
        </w:rPr>
      </w:pPr>
      <w:r w:rsidRPr="00AA559F">
        <w:rPr>
          <w:b/>
        </w:rPr>
        <w:t xml:space="preserve">Deadline: </w:t>
      </w:r>
      <w:r>
        <w:t>S</w:t>
      </w:r>
      <w:r w:rsidRPr="00F442E2">
        <w:t>hort</w:t>
      </w:r>
      <w:r>
        <w:t xml:space="preserve"> email discussion. </w:t>
      </w:r>
    </w:p>
    <w:p w14:paraId="72684CC0" w14:textId="77777777" w:rsidR="00316C60" w:rsidRDefault="00316C60" w:rsidP="00316C60">
      <w:pPr>
        <w:pStyle w:val="EmailDiscussion2"/>
        <w:ind w:firstLine="79"/>
        <w:rPr>
          <w:bCs/>
        </w:rPr>
      </w:pPr>
      <w:r w:rsidRPr="00112636">
        <w:rPr>
          <w:bCs/>
        </w:rPr>
        <w:t xml:space="preserve">=&gt; </w:t>
      </w:r>
      <w:r>
        <w:rPr>
          <w:bCs/>
        </w:rPr>
        <w:t>Approved</w:t>
      </w:r>
      <w:r w:rsidRPr="00112636">
        <w:rPr>
          <w:bCs/>
        </w:rPr>
        <w:t xml:space="preserve"> in</w:t>
      </w:r>
      <w:r>
        <w:rPr>
          <w:bCs/>
        </w:rPr>
        <w:t xml:space="preserve"> R2-2407602 (LSout)</w:t>
      </w:r>
    </w:p>
    <w:p w14:paraId="56135AD7" w14:textId="77777777" w:rsidR="0079060C" w:rsidRDefault="0079060C" w:rsidP="0079060C">
      <w:pPr>
        <w:pStyle w:val="Doc-text2"/>
        <w:ind w:left="1253" w:firstLine="0"/>
        <w:rPr>
          <w:lang w:val="en-US"/>
        </w:rPr>
      </w:pPr>
    </w:p>
    <w:p w14:paraId="3F90D9D3" w14:textId="77777777" w:rsidR="0079060C" w:rsidRDefault="0079060C" w:rsidP="0079060C">
      <w:pPr>
        <w:pStyle w:val="Doc-text2"/>
        <w:ind w:left="0" w:firstLine="0"/>
        <w:rPr>
          <w:lang w:val="en-US"/>
        </w:rPr>
      </w:pPr>
      <w:r>
        <w:rPr>
          <w:lang w:val="en-US"/>
        </w:rPr>
        <w:t>P8 in R2-2406919 (Ericsson)</w:t>
      </w:r>
    </w:p>
    <w:p w14:paraId="330146D3" w14:textId="77777777" w:rsidR="0079060C" w:rsidRDefault="0079060C" w:rsidP="0079060C">
      <w:pPr>
        <w:pStyle w:val="Doc-text2"/>
        <w:ind w:left="1253" w:firstLine="0"/>
      </w:pPr>
      <w:r w:rsidRPr="00EA71DD">
        <w:t>Proposal 8</w:t>
      </w:r>
      <w:r>
        <w:t xml:space="preserve">: </w:t>
      </w:r>
      <w:r w:rsidRPr="00EA71DD">
        <w:t>Only SN-initiated inter-SN LTM (including LTM configuration, early DL/UL synch and LTM execution) is supported in Rel-19.</w:t>
      </w:r>
    </w:p>
    <w:p w14:paraId="5306D7F4" w14:textId="77777777" w:rsidR="0079060C" w:rsidRDefault="0079060C" w:rsidP="0079060C">
      <w:pPr>
        <w:pStyle w:val="Doc-text2"/>
        <w:ind w:left="1253" w:firstLine="0"/>
      </w:pPr>
    </w:p>
    <w:p w14:paraId="48979A89" w14:textId="77777777" w:rsidR="0079060C" w:rsidRPr="00EA71DD" w:rsidRDefault="0079060C">
      <w:pPr>
        <w:pStyle w:val="Doc-text2"/>
        <w:numPr>
          <w:ilvl w:val="0"/>
          <w:numId w:val="50"/>
        </w:numPr>
        <w:overflowPunct/>
        <w:autoSpaceDE/>
        <w:autoSpaceDN/>
        <w:adjustRightInd/>
        <w:textAlignment w:val="auto"/>
      </w:pPr>
      <w:r>
        <w:t>Agreed.</w:t>
      </w:r>
    </w:p>
    <w:p w14:paraId="7B104D03" w14:textId="77777777" w:rsidR="0079060C" w:rsidRDefault="0079060C" w:rsidP="0079060C">
      <w:pPr>
        <w:pStyle w:val="Doc-text2"/>
        <w:ind w:left="1253" w:firstLine="0"/>
        <w:rPr>
          <w:lang w:val="en-US"/>
        </w:rPr>
      </w:pPr>
    </w:p>
    <w:p w14:paraId="3B6764BA" w14:textId="77777777" w:rsidR="0079060C" w:rsidRPr="0036141C" w:rsidRDefault="0079060C" w:rsidP="0079060C">
      <w:pPr>
        <w:pStyle w:val="Doc-text2"/>
        <w:ind w:left="0" w:firstLine="0"/>
        <w:rPr>
          <w:b/>
          <w:lang w:val="en-US"/>
        </w:rPr>
      </w:pPr>
      <w:r w:rsidRPr="0036141C">
        <w:rPr>
          <w:b/>
          <w:lang w:val="en-US"/>
        </w:rPr>
        <w:lastRenderedPageBreak/>
        <w:t>Inter-CU MCG LTM:</w:t>
      </w:r>
    </w:p>
    <w:p w14:paraId="088FF822" w14:textId="77777777" w:rsidR="0079060C" w:rsidRDefault="0079060C" w:rsidP="0079060C">
      <w:pPr>
        <w:pStyle w:val="Doc-text2"/>
        <w:ind w:left="0" w:firstLine="0"/>
        <w:rPr>
          <w:lang w:val="en-US"/>
        </w:rPr>
      </w:pPr>
      <w:r>
        <w:rPr>
          <w:lang w:val="en-US"/>
        </w:rPr>
        <w:t>P9, P10, P11, P12 in R2-2406419 (ZTE)</w:t>
      </w:r>
    </w:p>
    <w:p w14:paraId="162EEB8C" w14:textId="77777777" w:rsidR="0079060C" w:rsidRDefault="0079060C" w:rsidP="0079060C">
      <w:pPr>
        <w:pStyle w:val="Doc-text2"/>
        <w:ind w:left="1253" w:firstLine="0"/>
        <w:rPr>
          <w:lang w:val="en-US"/>
        </w:rPr>
      </w:pPr>
      <w:r w:rsidRPr="0036141C">
        <w:rPr>
          <w:lang w:val="en-US"/>
        </w:rPr>
        <w:t>Proposal 9: RAN2 to clarify that inter-CU MCG LTM with SCG unchanged just means that PSCell is not changed during inter-CU LTM execution, but the other change related to SCG is allowed, e.g. radio bearer type and termination change.</w:t>
      </w:r>
    </w:p>
    <w:p w14:paraId="210F205E" w14:textId="77777777" w:rsidR="0079060C" w:rsidRDefault="0079060C" w:rsidP="0079060C">
      <w:pPr>
        <w:pStyle w:val="Doc-text2"/>
        <w:ind w:left="1253" w:firstLine="0"/>
        <w:rPr>
          <w:lang w:val="en-US"/>
        </w:rPr>
      </w:pPr>
    </w:p>
    <w:p w14:paraId="5C598D10" w14:textId="77777777" w:rsidR="0079060C" w:rsidRDefault="0079060C" w:rsidP="0079060C">
      <w:pPr>
        <w:pStyle w:val="Doc-text2"/>
        <w:ind w:left="1253" w:firstLine="0"/>
        <w:rPr>
          <w:lang w:val="en-US"/>
        </w:rPr>
      </w:pPr>
      <w:r>
        <w:rPr>
          <w:lang w:val="en-US"/>
        </w:rPr>
        <w:t xml:space="preserve">[Apple]: The simplest option would be to agree that SCG configuration can be changed in inter-CU MN and leave how to handle SCG part up to NW implementation (e.g. release or reconfiguration). [Huawei]: Think SCG release is the simplest option. </w:t>
      </w:r>
    </w:p>
    <w:p w14:paraId="7285939F" w14:textId="77777777" w:rsidR="0079060C" w:rsidRDefault="0079060C" w:rsidP="0079060C">
      <w:pPr>
        <w:pStyle w:val="Doc-text2"/>
        <w:ind w:left="1253" w:firstLine="0"/>
        <w:rPr>
          <w:lang w:val="en-US"/>
        </w:rPr>
      </w:pPr>
    </w:p>
    <w:p w14:paraId="097D41C9" w14:textId="77777777" w:rsidR="0079060C" w:rsidRDefault="0079060C">
      <w:pPr>
        <w:pStyle w:val="Doc-text2"/>
        <w:numPr>
          <w:ilvl w:val="0"/>
          <w:numId w:val="50"/>
        </w:numPr>
        <w:overflowPunct/>
        <w:autoSpaceDE/>
        <w:autoSpaceDN/>
        <w:adjustRightInd/>
        <w:textAlignment w:val="auto"/>
        <w:rPr>
          <w:lang w:val="en-US"/>
        </w:rPr>
      </w:pPr>
      <w:r>
        <w:rPr>
          <w:lang w:val="en-US"/>
        </w:rPr>
        <w:t>SCG configuration can be changed in inter-CU MN and leave how to handle SCG part up to NW implementation (e.g. release or reconfiguration).</w:t>
      </w:r>
    </w:p>
    <w:p w14:paraId="25517BC9" w14:textId="77777777" w:rsidR="0079060C" w:rsidRDefault="0079060C" w:rsidP="0079060C">
      <w:pPr>
        <w:pStyle w:val="Doc-text2"/>
        <w:ind w:left="1253" w:firstLine="0"/>
        <w:rPr>
          <w:lang w:val="en-US"/>
        </w:rPr>
      </w:pPr>
    </w:p>
    <w:p w14:paraId="42069799" w14:textId="77777777" w:rsidR="0079060C" w:rsidRDefault="0079060C" w:rsidP="0079060C">
      <w:pPr>
        <w:pStyle w:val="Doc-text2"/>
        <w:ind w:left="1253" w:firstLine="0"/>
        <w:rPr>
          <w:lang w:val="en-US"/>
        </w:rPr>
      </w:pPr>
      <w:r w:rsidRPr="0036141C">
        <w:rPr>
          <w:lang w:val="en-US"/>
        </w:rPr>
        <w:t xml:space="preserve">Proposal 10: 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11F2B0A9" w14:textId="77777777" w:rsidR="0079060C" w:rsidRDefault="0079060C" w:rsidP="0079060C">
      <w:pPr>
        <w:pStyle w:val="Doc-text2"/>
        <w:ind w:left="1253" w:firstLine="0"/>
        <w:rPr>
          <w:lang w:val="en-US"/>
        </w:rPr>
      </w:pPr>
    </w:p>
    <w:p w14:paraId="2670025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321666E6" w14:textId="77777777" w:rsidR="0079060C" w:rsidRDefault="0079060C" w:rsidP="0079060C">
      <w:pPr>
        <w:pStyle w:val="Doc-text2"/>
        <w:ind w:left="1253" w:firstLine="0"/>
        <w:rPr>
          <w:lang w:val="en-US"/>
        </w:rPr>
      </w:pPr>
    </w:p>
    <w:p w14:paraId="20764E3D" w14:textId="77777777" w:rsidR="0079060C" w:rsidRDefault="0079060C" w:rsidP="0079060C">
      <w:pPr>
        <w:pStyle w:val="Doc-text2"/>
        <w:ind w:left="1253" w:firstLine="0"/>
        <w:rPr>
          <w:lang w:val="en-US"/>
        </w:rPr>
      </w:pPr>
      <w:r w:rsidRPr="0036141C">
        <w:rPr>
          <w:lang w:val="en-US"/>
        </w:rPr>
        <w:t>Proposal 11</w:t>
      </w:r>
      <w:r>
        <w:rPr>
          <w:lang w:val="en-US"/>
        </w:rPr>
        <w:t xml:space="preserve"> (modified)</w:t>
      </w:r>
      <w:r w:rsidRPr="0036141C">
        <w:rPr>
          <w:lang w:val="en-US"/>
        </w:rPr>
        <w:t xml:space="preserve">: 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 xml:space="preserve">the UE applies legacy R15 RRC reconfiguration with sync procedure.  </w:t>
      </w:r>
    </w:p>
    <w:p w14:paraId="75A434FA" w14:textId="77777777" w:rsidR="0079060C" w:rsidRDefault="0079060C" w:rsidP="0079060C">
      <w:pPr>
        <w:pStyle w:val="Doc-text2"/>
        <w:ind w:left="1253" w:firstLine="0"/>
        <w:rPr>
          <w:lang w:val="en-US"/>
        </w:rPr>
      </w:pPr>
    </w:p>
    <w:p w14:paraId="37914B37"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Agreed. </w:t>
      </w:r>
    </w:p>
    <w:p w14:paraId="5BFF4223" w14:textId="77777777" w:rsidR="0079060C" w:rsidRDefault="0079060C" w:rsidP="0079060C">
      <w:pPr>
        <w:pStyle w:val="Doc-text2"/>
        <w:ind w:left="1253" w:firstLine="0"/>
        <w:rPr>
          <w:lang w:val="en-US"/>
        </w:rPr>
      </w:pPr>
    </w:p>
    <w:p w14:paraId="6A992BA7" w14:textId="77777777" w:rsidR="0079060C" w:rsidRDefault="0079060C" w:rsidP="0079060C">
      <w:pPr>
        <w:pStyle w:val="Doc-text2"/>
        <w:ind w:left="1253" w:firstLine="0"/>
        <w:rPr>
          <w:lang w:val="en-US"/>
        </w:rPr>
      </w:pPr>
      <w:r>
        <w:rPr>
          <w:lang w:val="en-US"/>
        </w:rPr>
        <w:t xml:space="preserve">[CATT]: Think there is no need to add a new sk-Counter since MN-key will be anyway changed due to inter-CU MN LTM, then it will make change of SN-key. There is no security key issue even with the same sk-Counter. [Nokia]: Agree with CATT. [Huawei]: To avoid any confusion, we can simply clarify legacy Rel-15 RRC reconfiguration with sync procedure is applied. </w:t>
      </w:r>
    </w:p>
    <w:p w14:paraId="112C97F0" w14:textId="77777777" w:rsidR="0079060C" w:rsidRDefault="0079060C" w:rsidP="0079060C">
      <w:pPr>
        <w:pStyle w:val="Doc-text2"/>
        <w:ind w:left="1253"/>
        <w:rPr>
          <w:lang w:val="en-US"/>
        </w:rPr>
      </w:pPr>
      <w:r>
        <w:rPr>
          <w:lang w:val="en-US"/>
        </w:rPr>
        <w:tab/>
      </w:r>
    </w:p>
    <w:p w14:paraId="76CD85BC" w14:textId="77777777" w:rsidR="0079060C" w:rsidRPr="0036141C" w:rsidRDefault="0079060C" w:rsidP="0079060C">
      <w:pPr>
        <w:pStyle w:val="Doc-text2"/>
        <w:ind w:left="1253"/>
        <w:rPr>
          <w:lang w:val="en-US"/>
        </w:rPr>
      </w:pPr>
      <w:r>
        <w:rPr>
          <w:lang w:val="en-US"/>
        </w:rPr>
        <w:tab/>
      </w:r>
      <w:r w:rsidRPr="0036141C">
        <w:rPr>
          <w:lang w:val="en-US"/>
        </w:rPr>
        <w:t xml:space="preserve">Proposal 12: </w:t>
      </w:r>
      <w:r w:rsidRPr="0036141C">
        <w:rPr>
          <w:lang w:val="en-US"/>
        </w:rPr>
        <w:tab/>
        <w:t>RAN2 to discuss how to handle the co-existence case of inter-CU MCG LTM with SCG unchanged and inter-CU MCG LTM with SCG release with the following options:</w:t>
      </w:r>
    </w:p>
    <w:p w14:paraId="45907C4D" w14:textId="77777777" w:rsidR="0079060C" w:rsidRPr="0036141C" w:rsidRDefault="0079060C" w:rsidP="0079060C">
      <w:pPr>
        <w:pStyle w:val="Doc-text2"/>
        <w:ind w:left="1253"/>
        <w:rPr>
          <w:lang w:val="en-US"/>
        </w:rPr>
      </w:pPr>
      <w:r>
        <w:rPr>
          <w:lang w:val="en-US"/>
        </w:rPr>
        <w:tab/>
      </w:r>
      <w:r w:rsidRPr="0036141C">
        <w:rPr>
          <w:lang w:val="en-US"/>
        </w:rPr>
        <w:t>•</w:t>
      </w:r>
      <w:r w:rsidRPr="0036141C">
        <w:rPr>
          <w:lang w:val="en-US"/>
        </w:rPr>
        <w:tab/>
        <w:t>Option 1: The NW ensures that the UE does not switch to an LTM candidate cell with SCG configuration if the UE has released DC prior to the LTM cell switch. Additional Xn interaction is required.</w:t>
      </w:r>
    </w:p>
    <w:p w14:paraId="52FD6B51" w14:textId="77777777" w:rsidR="0079060C" w:rsidRPr="0036141C" w:rsidRDefault="0079060C" w:rsidP="0079060C">
      <w:pPr>
        <w:pStyle w:val="Doc-text2"/>
        <w:ind w:left="1253"/>
        <w:rPr>
          <w:lang w:val="en-US"/>
        </w:rPr>
      </w:pPr>
      <w:r>
        <w:rPr>
          <w:lang w:val="en-US"/>
        </w:rPr>
        <w:tab/>
      </w:r>
      <w:r w:rsidRPr="0036141C">
        <w:rPr>
          <w:lang w:val="en-US"/>
        </w:rPr>
        <w:t>•</w:t>
      </w:r>
      <w:r w:rsidRPr="0036141C">
        <w:rPr>
          <w:lang w:val="en-US"/>
        </w:rPr>
        <w:tab/>
        <w:t>Option 2: The UE does not apply the SCG configuration (if any) in the target LTM candidate configuration if the NW triggers the LTM cell switch to an LTM candidate cell with SCG configuration but the UE has released DC prior to the LTM cell switch.</w:t>
      </w:r>
    </w:p>
    <w:p w14:paraId="5F0AD7FE" w14:textId="77777777" w:rsidR="0079060C" w:rsidRDefault="0079060C" w:rsidP="0079060C">
      <w:pPr>
        <w:pStyle w:val="Doc-text2"/>
        <w:ind w:left="1253" w:firstLine="0"/>
        <w:rPr>
          <w:lang w:val="en-US"/>
        </w:rPr>
      </w:pPr>
      <w:r w:rsidRPr="0036141C">
        <w:rPr>
          <w:lang w:val="en-US"/>
        </w:rPr>
        <w:t>•</w:t>
      </w:r>
      <w:r w:rsidRPr="0036141C">
        <w:rPr>
          <w:lang w:val="en-US"/>
        </w:rPr>
        <w:tab/>
        <w:t>Option 3: The NW can trigger LTM cell switch to any configured LTM candidate cells, regardless of whether the target candidate cell has the SCG configuration and whether the UE is in NR-DC currently. I.e. inter-CU MCG LTM with SCG addition is supported, this may be considered as out of the current WI scope.</w:t>
      </w:r>
    </w:p>
    <w:p w14:paraId="3E0D15BF" w14:textId="77777777" w:rsidR="0079060C" w:rsidRDefault="0079060C" w:rsidP="0079060C">
      <w:pPr>
        <w:pStyle w:val="Doc-text2"/>
        <w:ind w:left="1253" w:firstLine="0"/>
        <w:rPr>
          <w:lang w:val="en-US"/>
        </w:rPr>
      </w:pPr>
    </w:p>
    <w:p w14:paraId="17081E80" w14:textId="77777777" w:rsidR="0079060C" w:rsidRPr="00725A95" w:rsidRDefault="0079060C">
      <w:pPr>
        <w:pStyle w:val="Doc-text2"/>
        <w:numPr>
          <w:ilvl w:val="0"/>
          <w:numId w:val="50"/>
        </w:numPr>
        <w:overflowPunct/>
        <w:autoSpaceDE/>
        <w:autoSpaceDN/>
        <w:adjustRightInd/>
        <w:ind w:left="1253" w:firstLine="0"/>
        <w:textAlignment w:val="auto"/>
        <w:rPr>
          <w:lang w:val="en-US"/>
        </w:rPr>
      </w:pPr>
      <w:r w:rsidRPr="00725A95">
        <w:rPr>
          <w:lang w:val="en-US"/>
        </w:rPr>
        <w:t>Noted.</w:t>
      </w:r>
    </w:p>
    <w:p w14:paraId="2D86CD5F" w14:textId="77777777" w:rsidR="0079060C" w:rsidRDefault="0079060C" w:rsidP="0079060C">
      <w:pPr>
        <w:pStyle w:val="Doc-text2"/>
        <w:ind w:left="1253" w:firstLine="0"/>
        <w:rPr>
          <w:lang w:val="en-US"/>
        </w:rPr>
      </w:pPr>
    </w:p>
    <w:p w14:paraId="27818A2F" w14:textId="77777777" w:rsidR="0079060C" w:rsidRDefault="0079060C" w:rsidP="0079060C">
      <w:pPr>
        <w:pStyle w:val="Doc-text2"/>
        <w:ind w:left="1253" w:firstLine="0"/>
        <w:rPr>
          <w:lang w:val="en-US"/>
        </w:rPr>
      </w:pPr>
      <w:r>
        <w:rPr>
          <w:lang w:val="en-US"/>
        </w:rPr>
        <w:t xml:space="preserve">[Ericsson]: We agreed that “SCG configuration can be changed in inter-CU MN and leave how to handle SCG part up to NW implementation (e.g. release or reconfiguration)”. With this agreement, we do not need any new option more. [Samsung]: This issue is similar to the issue raised in R2-2407421. Suggest we should first clarify the scenario in R2-2407421 and then comeback if needed. [ZTE]: Difference is that for PDU session case, it impacts to CN also while SCG release/reconfiguration does not. Solution can be different. [MediaTek]: Option2 means the UE does not follow NW configuration. Would like to avoid option 2. </w:t>
      </w:r>
    </w:p>
    <w:p w14:paraId="2F9EEA4B" w14:textId="77777777" w:rsidR="0079060C" w:rsidRDefault="0079060C" w:rsidP="0079060C">
      <w:pPr>
        <w:pStyle w:val="Doc-text2"/>
        <w:ind w:left="1253" w:firstLine="0"/>
        <w:rPr>
          <w:lang w:val="en-US"/>
        </w:rPr>
      </w:pPr>
    </w:p>
    <w:p w14:paraId="7E8F0214" w14:textId="77777777" w:rsidR="0079060C" w:rsidRPr="00D87313" w:rsidRDefault="0079060C" w:rsidP="0079060C">
      <w:pPr>
        <w:pStyle w:val="Doc-text2"/>
        <w:ind w:left="0" w:firstLine="0"/>
        <w:rPr>
          <w:b/>
          <w:lang w:val="en-US"/>
        </w:rPr>
      </w:pPr>
      <w:r w:rsidRPr="00944AB7">
        <w:rPr>
          <w:b/>
          <w:lang w:val="en-US"/>
        </w:rPr>
        <w:t>Coexistence of MCG LTM and SCG LTM</w:t>
      </w:r>
      <w:r>
        <w:rPr>
          <w:b/>
          <w:lang w:val="en-US"/>
        </w:rPr>
        <w:t>:</w:t>
      </w:r>
    </w:p>
    <w:p w14:paraId="4F4FBA5E" w14:textId="77777777" w:rsidR="0079060C" w:rsidRDefault="0079060C" w:rsidP="0079060C">
      <w:pPr>
        <w:pStyle w:val="Doc-text2"/>
        <w:ind w:left="0" w:firstLine="0"/>
        <w:rPr>
          <w:lang w:val="en-US"/>
        </w:rPr>
      </w:pPr>
      <w:r>
        <w:rPr>
          <w:lang w:val="en-US"/>
        </w:rPr>
        <w:t>P15 in R2-2406419 (ZTE)</w:t>
      </w:r>
    </w:p>
    <w:p w14:paraId="40AD80CA" w14:textId="77777777" w:rsidR="0079060C" w:rsidRPr="00944AB7" w:rsidRDefault="0079060C" w:rsidP="0079060C">
      <w:pPr>
        <w:pStyle w:val="Doc-text2"/>
        <w:ind w:left="1253"/>
        <w:rPr>
          <w:lang w:val="en-US"/>
        </w:rPr>
      </w:pPr>
      <w:r>
        <w:rPr>
          <w:lang w:val="en-US"/>
        </w:rPr>
        <w:tab/>
      </w:r>
      <w:r w:rsidRPr="00944AB7">
        <w:rPr>
          <w:lang w:val="en-US"/>
        </w:rPr>
        <w:t xml:space="preserve">Proposal 15: </w:t>
      </w:r>
      <w:r w:rsidRPr="00944AB7">
        <w:rPr>
          <w:lang w:val="en-US"/>
        </w:rPr>
        <w:tab/>
        <w:t>RAN2 to discuss the following options for the coexistence on different types of LTM candidates:</w:t>
      </w:r>
    </w:p>
    <w:p w14:paraId="5B329AA6" w14:textId="77777777" w:rsidR="0079060C" w:rsidRPr="00944AB7" w:rsidRDefault="0079060C" w:rsidP="0079060C">
      <w:pPr>
        <w:pStyle w:val="Doc-text2"/>
        <w:ind w:left="1253"/>
        <w:rPr>
          <w:lang w:val="en-US"/>
        </w:rPr>
      </w:pPr>
      <w:r>
        <w:rPr>
          <w:lang w:val="en-US"/>
        </w:rPr>
        <w:tab/>
      </w:r>
      <w:r w:rsidRPr="00944AB7">
        <w:rPr>
          <w:lang w:val="en-US"/>
        </w:rPr>
        <w:t>•</w:t>
      </w:r>
      <w:r w:rsidRPr="00944AB7">
        <w:rPr>
          <w:lang w:val="en-US"/>
        </w:rPr>
        <w:tab/>
        <w:t>Option 1: The coexistence of Intra-MN MCG LTM and Inter-SN SCG LTM, and the coexistence of Inter-MN MCG LTM and Inter-SN SCG LTM are not supported, i.e. not configured simultaneously.</w:t>
      </w:r>
    </w:p>
    <w:p w14:paraId="3F63C745" w14:textId="77777777" w:rsidR="0079060C" w:rsidRDefault="0079060C" w:rsidP="0079060C">
      <w:pPr>
        <w:pStyle w:val="Doc-text2"/>
        <w:ind w:left="1253" w:firstLine="0"/>
        <w:rPr>
          <w:lang w:val="en-US"/>
        </w:rPr>
      </w:pPr>
      <w:r w:rsidRPr="00944AB7">
        <w:rPr>
          <w:lang w:val="en-US"/>
        </w:rPr>
        <w:t>•</w:t>
      </w:r>
      <w:r w:rsidRPr="00944AB7">
        <w:rPr>
          <w:lang w:val="en-US"/>
        </w:rPr>
        <w:tab/>
        <w:t>Option 2: The coexistence of Intra-MN MCG LTM and Inter-SN SCG LTM, and the coexistence of Inter-MN MCG LTM and Inter-SN SCG LTM are supported, i.e. can be configured simultaneously. But the execution of one type of LTM shall trigger the UE to release the other type of LTM candidate configurations autonomously.</w:t>
      </w:r>
    </w:p>
    <w:p w14:paraId="71E06A4B" w14:textId="77777777" w:rsidR="0079060C" w:rsidRDefault="0079060C" w:rsidP="0079060C">
      <w:pPr>
        <w:pStyle w:val="Doc-text2"/>
        <w:ind w:left="1253" w:firstLine="0"/>
        <w:rPr>
          <w:lang w:val="en-US"/>
        </w:rPr>
      </w:pPr>
    </w:p>
    <w:p w14:paraId="495AC358" w14:textId="77777777" w:rsidR="0079060C" w:rsidRDefault="0079060C" w:rsidP="0079060C">
      <w:pPr>
        <w:pStyle w:val="Doc-title"/>
      </w:pPr>
      <w:r>
        <w:lastRenderedPageBreak/>
        <w:t>P8 in R2-2406694 (Apple)</w:t>
      </w:r>
    </w:p>
    <w:p w14:paraId="3A04E9CD" w14:textId="77777777" w:rsidR="0079060C" w:rsidRDefault="0079060C" w:rsidP="0079060C">
      <w:pPr>
        <w:pStyle w:val="Doc-text2"/>
        <w:ind w:left="1253" w:firstLine="0"/>
      </w:pPr>
      <w:r w:rsidRPr="00724F5F">
        <w:t>Proposal 8: If MN has inter-CU LTM candidates configured, then the UE can be configured with intra-CU LTM in SN, but if the LTM switch in MN is inter-CU, then the UE should not have SN configured after the LTM switch.</w:t>
      </w:r>
    </w:p>
    <w:p w14:paraId="698A275A" w14:textId="77777777" w:rsidR="0079060C" w:rsidRDefault="0079060C" w:rsidP="0079060C">
      <w:pPr>
        <w:pStyle w:val="Doc-text2"/>
      </w:pPr>
    </w:p>
    <w:p w14:paraId="74148547" w14:textId="77777777" w:rsidR="0079060C" w:rsidRDefault="0079060C" w:rsidP="0079060C">
      <w:pPr>
        <w:pStyle w:val="Doc-title"/>
      </w:pPr>
      <w:r>
        <w:t>R2-2407201</w:t>
      </w:r>
      <w:r>
        <w:tab/>
        <w:t>Inter-CU LTM</w:t>
      </w:r>
      <w:r>
        <w:tab/>
        <w:t>Huawei, HiSilicon</w:t>
      </w:r>
      <w:r>
        <w:tab/>
        <w:t>discussion</w:t>
      </w:r>
      <w:r>
        <w:tab/>
        <w:t>Rel-19</w:t>
      </w:r>
      <w:r>
        <w:tab/>
        <w:t>NR_Mob_Ph4-Core</w:t>
      </w:r>
    </w:p>
    <w:p w14:paraId="5249EFF9" w14:textId="77777777" w:rsidR="0079060C" w:rsidRDefault="0079060C" w:rsidP="0079060C">
      <w:pPr>
        <w:pStyle w:val="Doc-text2"/>
      </w:pPr>
      <w:r>
        <w:t>Proposal 3: RAN2 works on a solution to resolve the data rate drop issue after cell switch.</w:t>
      </w:r>
    </w:p>
    <w:p w14:paraId="798814F8" w14:textId="77777777" w:rsidR="0079060C" w:rsidRDefault="0079060C" w:rsidP="0079060C">
      <w:pPr>
        <w:pStyle w:val="Doc-text2"/>
      </w:pPr>
    </w:p>
    <w:p w14:paraId="74997569" w14:textId="77777777" w:rsidR="0079060C" w:rsidRDefault="0079060C">
      <w:pPr>
        <w:pStyle w:val="Doc-text2"/>
        <w:numPr>
          <w:ilvl w:val="0"/>
          <w:numId w:val="50"/>
        </w:numPr>
        <w:overflowPunct/>
        <w:autoSpaceDE/>
        <w:autoSpaceDN/>
        <w:adjustRightInd/>
        <w:textAlignment w:val="auto"/>
      </w:pPr>
      <w:r>
        <w:t xml:space="preserve">Noted. </w:t>
      </w:r>
    </w:p>
    <w:p w14:paraId="3E3A3F25" w14:textId="77777777" w:rsidR="0079060C" w:rsidRDefault="0079060C" w:rsidP="0079060C">
      <w:pPr>
        <w:pStyle w:val="Doc-text2"/>
      </w:pPr>
    </w:p>
    <w:p w14:paraId="5B954DF9" w14:textId="77777777" w:rsidR="0079060C" w:rsidRDefault="0079060C" w:rsidP="0079060C">
      <w:pPr>
        <w:pStyle w:val="Doc-text2"/>
        <w:ind w:left="1253" w:firstLine="0"/>
      </w:pPr>
      <w:r>
        <w:t xml:space="preserve">[Qualcomm]: Understand it is also applicable to intra-LTM (not Rel-19 LTM specific issue). [Nokia]: Recall it was discussed in TEI-18 in earlier time. [Apple]: It is clear that this enhancement is not within this WID scope. [ZTE]: Observed this issue in the legacy L3 HO. Support the proposal 3. [Sony]: UE can perform aperiodic CSI report after HO/LTM. With it, can it address the concern? [Xiaomi]: In RACH based HO/LTM, the UE can report CSI in MSG3. With it, can it address this concern. [CMCC]: Support the proposal. Understand it is under RAN1 discussion. We may wait for RAN1 progress. [Futurewei]: Think it is severer issue in inter-CU LTM. [China Unicom]: Support the proposal. [LG]: Agree with Apple, it is not within this WID scopes. </w:t>
      </w:r>
    </w:p>
    <w:p w14:paraId="09DD3A01" w14:textId="77777777" w:rsidR="0079060C" w:rsidRDefault="0079060C" w:rsidP="0079060C">
      <w:pPr>
        <w:pStyle w:val="Doc-text2"/>
        <w:ind w:left="1253" w:firstLine="0"/>
      </w:pPr>
    </w:p>
    <w:p w14:paraId="0706E519"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p>
    <w:p w14:paraId="2E8FB46B"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Reference configuration: </w:t>
      </w:r>
    </w:p>
    <w:p w14:paraId="5A093985" w14:textId="77777777" w:rsidR="0079060C" w:rsidRPr="004467E8"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E74D8">
        <w:t>Inter-CU LTM re-uses the reference configuration from Rel-18 LTM. No additional reference configurations</w:t>
      </w:r>
      <w:r>
        <w:t xml:space="preserve"> (no multiple reference configurations)</w:t>
      </w:r>
      <w:r w:rsidRPr="001E74D8">
        <w:t xml:space="preserve"> are supported.</w:t>
      </w:r>
    </w:p>
    <w:p w14:paraId="2EF09C8D"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5FB2A304"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CSI resource and report configuration:</w:t>
      </w:r>
    </w:p>
    <w:p w14:paraId="6324A977"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10863258"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67D0">
        <w:rPr>
          <w:lang w:val="en-US"/>
        </w:rPr>
        <w:t>The source CU is responsible to generate the common CSI resource configuration.</w:t>
      </w:r>
    </w:p>
    <w:p w14:paraId="074613F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78B4D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Early DL sync:</w:t>
      </w:r>
    </w:p>
    <w:p w14:paraId="7FBE41DE"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4FE">
        <w:rPr>
          <w:lang w:val="en-US"/>
        </w:rPr>
        <w:t>For inter-CU LTM, the R18 candidate TCI State activation/deactivation design (including MAC CE and related UE handling) is reused.</w:t>
      </w:r>
    </w:p>
    <w:p w14:paraId="40F1D07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7D757F3"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LTM switch:</w:t>
      </w:r>
    </w:p>
    <w:p w14:paraId="3B55BC4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26BC2">
        <w:rPr>
          <w:lang w:val="en-US"/>
        </w:rPr>
        <w:t>For inter-CU LTM cell switch, it’s the source DU that triggers the MAC CE and informs the source CU about the target LTM cell.</w:t>
      </w:r>
    </w:p>
    <w:p w14:paraId="6324AFB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1758A4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RLC and PDCP re-establishment in inter-CU LTM:</w:t>
      </w:r>
    </w:p>
    <w:p w14:paraId="654658E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56CD559B"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E5A0449"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Handling of candidate configuration after inter-CU LTM cell switch:</w:t>
      </w:r>
    </w:p>
    <w:p w14:paraId="7E632A59"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A4C2C">
        <w:rPr>
          <w:lang w:val="en-US"/>
        </w:rPr>
        <w:t xml:space="preserve">As in Rel-18 LTM, the UE keeps its LTM candidate cell configurations after </w:t>
      </w:r>
      <w:r>
        <w:rPr>
          <w:lang w:val="en-US"/>
        </w:rPr>
        <w:t xml:space="preserve">at least a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3D5CA3A0"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5FDFE61"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DRB/PDU session mismatch in subsequent inter-CU LTM: </w:t>
      </w:r>
    </w:p>
    <w:p w14:paraId="1C148D22"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RAN2 understand NW implementation can handle the concern raised in P6, R2-2407421. </w:t>
      </w:r>
    </w:p>
    <w:p w14:paraId="5B77062D"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0034C85D"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LTM and L3 HO: </w:t>
      </w:r>
    </w:p>
    <w:p w14:paraId="03F74D5D" w14:textId="77777777" w:rsidR="0079060C" w:rsidRPr="004467E8"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L3 mobility (including both the network triggered L3 HO and CHO) can be configured to UE, while the inter-CU LTM is configured (w/o DC), and the following items can be considered (follow Rel-18 intra-CU LTM):</w:t>
      </w:r>
    </w:p>
    <w:p w14:paraId="415F9764"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When performing the L3 mobility (HO or CHO), the UE does not autonomously release inter-CU LTM configurations</w:t>
      </w:r>
      <w:r w:rsidRPr="004A4C2C">
        <w:rPr>
          <w:lang w:val="en-US"/>
        </w:rPr>
        <w:t>, unless these are explicitly released by the network.</w:t>
      </w:r>
    </w:p>
    <w:p w14:paraId="0B3FBECB"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The RRCReconfiguration message to execute an L3 mobility (HO or CHO) procedure may reconfigure inter-CU LTM configurations.</w:t>
      </w:r>
    </w:p>
    <w:p w14:paraId="27872ED1" w14:textId="77777777" w:rsidR="0079060C" w:rsidRPr="00C53BFF"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w:t>
      </w:r>
      <w:r>
        <w:t>For the execution order between CHO and LTM, Rel-18 principle is applied.</w:t>
      </w:r>
    </w:p>
    <w:p w14:paraId="081BBCD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B27CDA2"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SCG LTM:</w:t>
      </w:r>
    </w:p>
    <w:p w14:paraId="310897AB"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lastRenderedPageBreak/>
        <w:t>Inter-CU SCG LTM preparation can be initiated by source SN.</w:t>
      </w:r>
    </w:p>
    <w:p w14:paraId="31AF5077"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The inter-CU SCG LTM configuration</w:t>
      </w:r>
      <w:r>
        <w:rPr>
          <w:lang w:val="en-US"/>
        </w:rPr>
        <w:t>, SN generates SCG part configuration, MN includes it into its MN RRC configuration message.</w:t>
      </w:r>
    </w:p>
    <w:p w14:paraId="2DAEBACD"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For inter-CU SCG LTM, the LTM cell switch command MAC CE is sent by source SN.</w:t>
      </w:r>
    </w:p>
    <w:p w14:paraId="23410E9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w:t>
      </w:r>
    </w:p>
    <w:p w14:paraId="11D9483E" w14:textId="77777777" w:rsidR="0079060C" w:rsidRPr="007C79B1"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t>Only SN-initiated inter-SN LTM (including LTM configuration, early DL/UL synch and LTM execution) is supported in Rel-19.</w:t>
      </w:r>
    </w:p>
    <w:p w14:paraId="57B52B65"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5C4E965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Inter-CU MCG LTM:</w:t>
      </w:r>
    </w:p>
    <w:p w14:paraId="4DEB2B00"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SCG configuration can be changed in inter-CU MN and leave how to handle SCG part up to NW implementation (e.g. release or reconfiguration).</w:t>
      </w:r>
    </w:p>
    <w:p w14:paraId="51DD8833"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6141C">
        <w:rPr>
          <w:lang w:val="en-US"/>
        </w:rPr>
        <w:t xml:space="preserve">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3ABEE744"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6141C">
        <w:rPr>
          <w:lang w:val="en-US"/>
        </w:rPr>
        <w:t xml:space="preserve">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the UE applies legacy R15 RRC reconfiguration with sync procedure.</w:t>
      </w:r>
    </w:p>
    <w:p w14:paraId="48BAF445" w14:textId="77777777" w:rsidR="0079060C" w:rsidRPr="004467E8" w:rsidRDefault="0079060C" w:rsidP="0079060C">
      <w:pPr>
        <w:pStyle w:val="Doc-text2"/>
        <w:ind w:left="1253" w:firstLine="0"/>
        <w:rPr>
          <w:lang w:val="en-US"/>
        </w:rPr>
      </w:pPr>
    </w:p>
    <w:p w14:paraId="4739C95E" w14:textId="77777777" w:rsidR="0079060C" w:rsidRDefault="0079060C" w:rsidP="0079060C">
      <w:pPr>
        <w:pStyle w:val="Doc-title"/>
      </w:pPr>
      <w:r>
        <w:t>R2-2406305</w:t>
      </w:r>
      <w:r>
        <w:tab/>
        <w:t>Discussion on inter-CU LTM</w:t>
      </w:r>
      <w:r>
        <w:tab/>
        <w:t>CATT</w:t>
      </w:r>
      <w:r>
        <w:tab/>
        <w:t>discussion</w:t>
      </w:r>
      <w:r>
        <w:tab/>
        <w:t>Rel-19</w:t>
      </w:r>
      <w:r>
        <w:tab/>
        <w:t>NR_Mob_Ph4-Core</w:t>
      </w:r>
    </w:p>
    <w:p w14:paraId="0EEEEDDF" w14:textId="77777777" w:rsidR="0079060C" w:rsidRDefault="0079060C" w:rsidP="0079060C">
      <w:pPr>
        <w:pStyle w:val="Doc-title"/>
      </w:pPr>
      <w:r>
        <w:t>R2-2406356</w:t>
      </w:r>
      <w:r>
        <w:tab/>
        <w:t>Further discussion on Inter-CU LTM</w:t>
      </w:r>
      <w:r>
        <w:tab/>
        <w:t>MediaTek Inc.</w:t>
      </w:r>
      <w:r>
        <w:tab/>
        <w:t>discussion</w:t>
      </w:r>
      <w:r>
        <w:tab/>
        <w:t>Rel-19</w:t>
      </w:r>
      <w:r>
        <w:tab/>
        <w:t>NR_Mob_Ph4-Core</w:t>
      </w:r>
    </w:p>
    <w:p w14:paraId="7F284BDD" w14:textId="77777777" w:rsidR="0079060C" w:rsidRDefault="0079060C" w:rsidP="0079060C">
      <w:pPr>
        <w:pStyle w:val="Doc-title"/>
      </w:pPr>
      <w:r>
        <w:t>R2-2406386</w:t>
      </w:r>
      <w:r>
        <w:tab/>
        <w:t>Discussion on inter-CU LTM</w:t>
      </w:r>
      <w:r>
        <w:tab/>
        <w:t>ETRI</w:t>
      </w:r>
      <w:r>
        <w:tab/>
        <w:t>discussion</w:t>
      </w:r>
      <w:r>
        <w:tab/>
        <w:t>Rel-19</w:t>
      </w:r>
    </w:p>
    <w:p w14:paraId="47F364E8" w14:textId="77777777" w:rsidR="0079060C" w:rsidRDefault="0079060C" w:rsidP="0079060C">
      <w:pPr>
        <w:pStyle w:val="Doc-title"/>
      </w:pPr>
      <w:r>
        <w:t>R2-2406419</w:t>
      </w:r>
      <w:r>
        <w:tab/>
        <w:t>Discussion on inter-CU LTM</w:t>
      </w:r>
      <w:r>
        <w:tab/>
        <w:t>ZTE Corporation</w:t>
      </w:r>
      <w:r>
        <w:tab/>
        <w:t>discussion</w:t>
      </w:r>
      <w:r>
        <w:tab/>
        <w:t>Rel-19</w:t>
      </w:r>
      <w:r>
        <w:tab/>
        <w:t>NR_Mob_Ph4-Core</w:t>
      </w:r>
    </w:p>
    <w:p w14:paraId="5F72E96D" w14:textId="77777777" w:rsidR="0079060C" w:rsidRDefault="0079060C" w:rsidP="0079060C">
      <w:pPr>
        <w:pStyle w:val="Doc-title"/>
      </w:pPr>
      <w:r>
        <w:t>R2-2406430</w:t>
      </w:r>
      <w:r>
        <w:tab/>
        <w:t>Discussion on inter-CU LTM</w:t>
      </w:r>
      <w:r>
        <w:tab/>
        <w:t>vivo</w:t>
      </w:r>
      <w:r>
        <w:tab/>
        <w:t>discussion</w:t>
      </w:r>
      <w:r>
        <w:tab/>
        <w:t>Rel-19</w:t>
      </w:r>
      <w:r>
        <w:tab/>
        <w:t>NR_Mob_Ph4-Core</w:t>
      </w:r>
    </w:p>
    <w:p w14:paraId="5671EFEF" w14:textId="77777777" w:rsidR="0079060C" w:rsidRDefault="0079060C" w:rsidP="0079060C">
      <w:pPr>
        <w:pStyle w:val="Doc-title"/>
      </w:pPr>
      <w:r>
        <w:t>R2-2406532</w:t>
      </w:r>
      <w:r>
        <w:tab/>
        <w:t>Discussion on open issues for inter-CU LTM</w:t>
      </w:r>
      <w:r>
        <w:tab/>
        <w:t>OPPO</w:t>
      </w:r>
      <w:r>
        <w:tab/>
        <w:t>discussion</w:t>
      </w:r>
      <w:r>
        <w:tab/>
        <w:t>Rel-19</w:t>
      </w:r>
      <w:r>
        <w:tab/>
        <w:t>NR_Mob_Ph4-Core</w:t>
      </w:r>
    </w:p>
    <w:p w14:paraId="6C0E8EE5" w14:textId="77777777" w:rsidR="0079060C" w:rsidRDefault="0079060C" w:rsidP="0079060C">
      <w:pPr>
        <w:pStyle w:val="Doc-title"/>
      </w:pPr>
      <w:r>
        <w:t>R2-2406623</w:t>
      </w:r>
      <w:r>
        <w:tab/>
        <w:t>LTM for Inter-CU</w:t>
      </w:r>
      <w:r>
        <w:tab/>
        <w:t>Sony</w:t>
      </w:r>
      <w:r>
        <w:tab/>
        <w:t>discussion</w:t>
      </w:r>
      <w:r>
        <w:tab/>
        <w:t>Rel-19</w:t>
      </w:r>
      <w:r>
        <w:tab/>
        <w:t>NR_Mob_Ph4</w:t>
      </w:r>
    </w:p>
    <w:p w14:paraId="058CD6B0" w14:textId="77777777" w:rsidR="0079060C" w:rsidRDefault="0079060C" w:rsidP="0079060C">
      <w:pPr>
        <w:pStyle w:val="Doc-title"/>
      </w:pPr>
      <w:r>
        <w:t>R2-2406658</w:t>
      </w:r>
      <w:r>
        <w:tab/>
        <w:t>Discussion on Inter-CU LTM</w:t>
      </w:r>
      <w:r>
        <w:tab/>
        <w:t>InterDigital, Inc.</w:t>
      </w:r>
      <w:r>
        <w:tab/>
        <w:t>discussion</w:t>
      </w:r>
      <w:r>
        <w:tab/>
        <w:t>Rel-19</w:t>
      </w:r>
    </w:p>
    <w:p w14:paraId="0714DC35" w14:textId="77777777" w:rsidR="0079060C" w:rsidRDefault="0079060C" w:rsidP="0079060C">
      <w:pPr>
        <w:pStyle w:val="Doc-title"/>
      </w:pPr>
      <w:r>
        <w:t>R2-2406694</w:t>
      </w:r>
      <w:r>
        <w:tab/>
        <w:t>View on open issues in inter-CU LTM</w:t>
      </w:r>
      <w:r>
        <w:tab/>
        <w:t>Apple</w:t>
      </w:r>
      <w:r>
        <w:tab/>
        <w:t>discussion</w:t>
      </w:r>
      <w:r>
        <w:tab/>
        <w:t>Rel-19</w:t>
      </w:r>
      <w:r>
        <w:tab/>
        <w:t>NR_Mob_Ph4-Core</w:t>
      </w:r>
    </w:p>
    <w:p w14:paraId="46508E8F" w14:textId="77777777" w:rsidR="0079060C" w:rsidRDefault="0079060C" w:rsidP="0079060C">
      <w:pPr>
        <w:pStyle w:val="Doc-title"/>
      </w:pPr>
      <w:r>
        <w:t>R2-2406743</w:t>
      </w:r>
      <w:r>
        <w:tab/>
        <w:t>Discussion on inter-CU LTM</w:t>
      </w:r>
      <w:r>
        <w:tab/>
        <w:t>KT Corp.</w:t>
      </w:r>
      <w:r>
        <w:tab/>
        <w:t>discussion</w:t>
      </w:r>
    </w:p>
    <w:p w14:paraId="1B79CB5C" w14:textId="77777777" w:rsidR="0079060C" w:rsidRDefault="0079060C" w:rsidP="0079060C">
      <w:pPr>
        <w:pStyle w:val="Doc-title"/>
      </w:pPr>
      <w:r>
        <w:t>R2-2406775</w:t>
      </w:r>
      <w:r>
        <w:tab/>
        <w:t xml:space="preserve">Discussion on Inter CU LTM </w:t>
      </w:r>
      <w:r>
        <w:tab/>
        <w:t>Lekha Wireless Solutions</w:t>
      </w:r>
      <w:r>
        <w:tab/>
        <w:t>discussion</w:t>
      </w:r>
      <w:r>
        <w:tab/>
        <w:t>Rel-19</w:t>
      </w:r>
    </w:p>
    <w:p w14:paraId="2A7B3FDF" w14:textId="77777777" w:rsidR="0079060C" w:rsidRDefault="0079060C" w:rsidP="0079060C">
      <w:pPr>
        <w:pStyle w:val="Doc-title"/>
      </w:pPr>
      <w:r>
        <w:t>R2-2406819</w:t>
      </w:r>
      <w:r>
        <w:tab/>
        <w:t>Discussion on Inter-CU LTM</w:t>
      </w:r>
      <w:r>
        <w:tab/>
        <w:t>Xiaomi</w:t>
      </w:r>
      <w:r>
        <w:tab/>
        <w:t>discussion</w:t>
      </w:r>
      <w:r>
        <w:tab/>
        <w:t>Rel-19</w:t>
      </w:r>
      <w:r>
        <w:tab/>
        <w:t>NR_Mob_Ph4-Core</w:t>
      </w:r>
    </w:p>
    <w:p w14:paraId="554E115F" w14:textId="77777777" w:rsidR="0079060C" w:rsidRDefault="0079060C" w:rsidP="0079060C">
      <w:pPr>
        <w:pStyle w:val="Doc-title"/>
      </w:pPr>
      <w:r>
        <w:t>R2-2406820</w:t>
      </w:r>
      <w:r>
        <w:tab/>
        <w:t>Initial considerations for inter-CU LTM</w:t>
      </w:r>
      <w:r>
        <w:tab/>
        <w:t>Rakuten Mobile, Inc</w:t>
      </w:r>
      <w:r>
        <w:tab/>
        <w:t>discussion</w:t>
      </w:r>
      <w:r>
        <w:tab/>
        <w:t>Rel-19</w:t>
      </w:r>
    </w:p>
    <w:p w14:paraId="2EFD4EAB" w14:textId="77777777" w:rsidR="0079060C" w:rsidRDefault="0079060C" w:rsidP="0079060C">
      <w:pPr>
        <w:pStyle w:val="Doc-title"/>
      </w:pPr>
      <w:r>
        <w:t>R2-2406854</w:t>
      </w:r>
      <w:r>
        <w:tab/>
        <w:t>Discussion on inter-CU LTM</w:t>
      </w:r>
      <w:r>
        <w:tab/>
        <w:t>NEC</w:t>
      </w:r>
      <w:r>
        <w:tab/>
        <w:t>discussion</w:t>
      </w:r>
      <w:r>
        <w:tab/>
        <w:t>Rel-19</w:t>
      </w:r>
      <w:r>
        <w:tab/>
        <w:t>NR_Mob_Ph4-Core</w:t>
      </w:r>
    </w:p>
    <w:p w14:paraId="46BFB1D7" w14:textId="77777777" w:rsidR="0079060C" w:rsidRDefault="0079060C" w:rsidP="0079060C">
      <w:pPr>
        <w:pStyle w:val="Doc-title"/>
      </w:pPr>
      <w:r>
        <w:t>R2-2406863</w:t>
      </w:r>
      <w:r>
        <w:tab/>
        <w:t>Cell switch command for subsequent inter-CU LTM</w:t>
      </w:r>
      <w:r>
        <w:tab/>
        <w:t>ITRI</w:t>
      </w:r>
      <w:r>
        <w:tab/>
        <w:t>discussion</w:t>
      </w:r>
      <w:r>
        <w:tab/>
        <w:t>NR_Mob_Ph4-Core</w:t>
      </w:r>
    </w:p>
    <w:p w14:paraId="43165607" w14:textId="77777777" w:rsidR="0079060C" w:rsidRDefault="0079060C" w:rsidP="0079060C">
      <w:pPr>
        <w:pStyle w:val="Doc-title"/>
      </w:pPr>
      <w:r>
        <w:t>R2-2406867</w:t>
      </w:r>
      <w:r>
        <w:tab/>
        <w:t>Discussion on the reference configuration for inter-CU LTM</w:t>
      </w:r>
      <w:r>
        <w:tab/>
        <w:t>ITRI</w:t>
      </w:r>
      <w:r>
        <w:tab/>
        <w:t>discussion</w:t>
      </w:r>
      <w:r>
        <w:tab/>
        <w:t>NR_Mob_Ph4-Core</w:t>
      </w:r>
    </w:p>
    <w:p w14:paraId="4AEF2AFA" w14:textId="77777777" w:rsidR="0079060C" w:rsidRDefault="0079060C" w:rsidP="0079060C">
      <w:pPr>
        <w:pStyle w:val="Doc-title"/>
      </w:pPr>
      <w:r>
        <w:t>R2-2406919</w:t>
      </w:r>
      <w:r>
        <w:tab/>
        <w:t>Important aspects regarding inter-CU LTM</w:t>
      </w:r>
      <w:r>
        <w:tab/>
        <w:t>Ericsson</w:t>
      </w:r>
      <w:r>
        <w:tab/>
        <w:t>discussion</w:t>
      </w:r>
      <w:r>
        <w:tab/>
        <w:t>Rel-19</w:t>
      </w:r>
      <w:r>
        <w:tab/>
        <w:t>NR_Mob_Ph4-Core</w:t>
      </w:r>
    </w:p>
    <w:p w14:paraId="545089E4" w14:textId="77777777" w:rsidR="0079060C" w:rsidRDefault="0079060C" w:rsidP="0079060C">
      <w:pPr>
        <w:pStyle w:val="Doc-title"/>
      </w:pPr>
      <w:r>
        <w:t>R2-2406982</w:t>
      </w:r>
      <w:r>
        <w:tab/>
        <w:t>Discussion on Inter-CU LTM</w:t>
      </w:r>
      <w:r>
        <w:tab/>
        <w:t>CMCC</w:t>
      </w:r>
      <w:r>
        <w:tab/>
        <w:t>discussion</w:t>
      </w:r>
      <w:r>
        <w:tab/>
        <w:t>Rel-19</w:t>
      </w:r>
      <w:r>
        <w:tab/>
        <w:t>NR_Mob_Ph4-Core</w:t>
      </w:r>
    </w:p>
    <w:p w14:paraId="30C6DE33" w14:textId="77777777" w:rsidR="0079060C" w:rsidRDefault="0079060C" w:rsidP="0079060C">
      <w:pPr>
        <w:pStyle w:val="Doc-title"/>
      </w:pPr>
      <w:r>
        <w:t>R2-2407023</w:t>
      </w:r>
      <w:r>
        <w:tab/>
        <w:t>Further detailed discussion on supporting inter-CU LTM cell switch</w:t>
      </w:r>
      <w:r>
        <w:tab/>
        <w:t>Transsion Holdings</w:t>
      </w:r>
      <w:r>
        <w:tab/>
        <w:t>discussion</w:t>
      </w:r>
      <w:r>
        <w:tab/>
        <w:t>Rel-19</w:t>
      </w:r>
    </w:p>
    <w:p w14:paraId="5847135B" w14:textId="77777777" w:rsidR="0079060C" w:rsidRDefault="0079060C" w:rsidP="0079060C">
      <w:pPr>
        <w:pStyle w:val="Doc-title"/>
      </w:pPr>
      <w:r>
        <w:t>R2-2407033</w:t>
      </w:r>
      <w:r>
        <w:tab/>
        <w:t>Security impacts of Inter-CU LTM</w:t>
      </w:r>
      <w:r>
        <w:tab/>
        <w:t>Rakuten Mobile, Inc</w:t>
      </w:r>
      <w:r>
        <w:tab/>
        <w:t>discussion</w:t>
      </w:r>
      <w:r>
        <w:tab/>
        <w:t>Rel-19</w:t>
      </w:r>
    </w:p>
    <w:p w14:paraId="39BE792E" w14:textId="77777777" w:rsidR="0079060C" w:rsidRDefault="0079060C" w:rsidP="0079060C">
      <w:pPr>
        <w:pStyle w:val="Doc-title"/>
      </w:pPr>
      <w:r>
        <w:t>R2-2407073</w:t>
      </w:r>
      <w:r>
        <w:tab/>
        <w:t>On Inter-CU LTM Open Issues</w:t>
      </w:r>
      <w:r>
        <w:tab/>
        <w:t>Nokia</w:t>
      </w:r>
      <w:r>
        <w:tab/>
        <w:t>discussion</w:t>
      </w:r>
    </w:p>
    <w:p w14:paraId="5B3B9B7F" w14:textId="77777777" w:rsidR="0079060C" w:rsidRDefault="0079060C" w:rsidP="0079060C">
      <w:pPr>
        <w:pStyle w:val="Doc-title"/>
      </w:pPr>
      <w:r>
        <w:t>R2-2407107</w:t>
      </w:r>
      <w:r>
        <w:tab/>
        <w:t>Radio Resource aspects for intra-CU and inter-CU LTM</w:t>
      </w:r>
      <w:r>
        <w:tab/>
        <w:t>Rakuten Mobile, Inc</w:t>
      </w:r>
      <w:r>
        <w:tab/>
        <w:t>discussion</w:t>
      </w:r>
      <w:r>
        <w:tab/>
        <w:t>Rel-19</w:t>
      </w:r>
    </w:p>
    <w:p w14:paraId="18C94369" w14:textId="77777777" w:rsidR="0079060C" w:rsidRDefault="0079060C" w:rsidP="0079060C">
      <w:pPr>
        <w:pStyle w:val="Doc-title"/>
      </w:pPr>
      <w:r>
        <w:t>R2-2407108</w:t>
      </w:r>
      <w:r>
        <w:tab/>
        <w:t>Discussion on Inter-CU LTM</w:t>
      </w:r>
      <w:r>
        <w:tab/>
        <w:t>China Telecom</w:t>
      </w:r>
      <w:r>
        <w:tab/>
        <w:t>discussion</w:t>
      </w:r>
      <w:r>
        <w:tab/>
        <w:t>Rel-19</w:t>
      </w:r>
      <w:r>
        <w:tab/>
        <w:t>NR_Mob_Ph4-Core</w:t>
      </w:r>
    </w:p>
    <w:p w14:paraId="7C2BD8AD" w14:textId="77777777" w:rsidR="0079060C" w:rsidRDefault="0079060C" w:rsidP="0079060C">
      <w:pPr>
        <w:pStyle w:val="Doc-title"/>
      </w:pPr>
      <w:r>
        <w:t>R2-2407133</w:t>
      </w:r>
      <w:r>
        <w:tab/>
        <w:t>Fast LTM recovery in DC scenarios</w:t>
      </w:r>
      <w:r>
        <w:tab/>
        <w:t>Rakuten Mobile, Inc</w:t>
      </w:r>
      <w:r>
        <w:tab/>
        <w:t>discussion</w:t>
      </w:r>
      <w:r>
        <w:tab/>
        <w:t>Rel-19</w:t>
      </w:r>
    </w:p>
    <w:p w14:paraId="39245444" w14:textId="77777777" w:rsidR="0079060C" w:rsidRDefault="0079060C" w:rsidP="0079060C">
      <w:pPr>
        <w:pStyle w:val="Doc-title"/>
      </w:pPr>
      <w:r>
        <w:t>R2-2407155</w:t>
      </w:r>
      <w:r>
        <w:tab/>
        <w:t>RACH-less LTM completion in inter-CU LTM</w:t>
      </w:r>
      <w:r>
        <w:tab/>
        <w:t>Rakuten Mobile, Inc</w:t>
      </w:r>
      <w:r>
        <w:tab/>
        <w:t>discussion</w:t>
      </w:r>
      <w:r>
        <w:tab/>
        <w:t>Rel-19</w:t>
      </w:r>
    </w:p>
    <w:p w14:paraId="41C19270" w14:textId="77777777" w:rsidR="0079060C" w:rsidRDefault="0079060C" w:rsidP="0079060C">
      <w:pPr>
        <w:pStyle w:val="Doc-title"/>
      </w:pPr>
      <w:r>
        <w:t>R2-2407201</w:t>
      </w:r>
      <w:r>
        <w:tab/>
        <w:t>Inter-CU LTM</w:t>
      </w:r>
      <w:r>
        <w:tab/>
        <w:t>Huawei, HiSilicon</w:t>
      </w:r>
      <w:r>
        <w:tab/>
        <w:t>discussion</w:t>
      </w:r>
      <w:r>
        <w:tab/>
        <w:t>Rel-19</w:t>
      </w:r>
      <w:r>
        <w:tab/>
        <w:t>NR_Mob_Ph4-Core</w:t>
      </w:r>
    </w:p>
    <w:p w14:paraId="3A1BB572" w14:textId="77777777" w:rsidR="0079060C" w:rsidRDefault="0079060C" w:rsidP="0079060C">
      <w:pPr>
        <w:pStyle w:val="Doc-title"/>
      </w:pPr>
      <w:r>
        <w:t>R2-2407269</w:t>
      </w:r>
      <w:r>
        <w:tab/>
        <w:t>Discussion on inter-CU LTM</w:t>
      </w:r>
      <w:r>
        <w:tab/>
        <w:t>LG Electronics</w:t>
      </w:r>
      <w:r>
        <w:tab/>
        <w:t>discussion</w:t>
      </w:r>
      <w:r>
        <w:tab/>
        <w:t>Rel-19</w:t>
      </w:r>
      <w:r>
        <w:tab/>
        <w:t>NR_Mob_Ph4-Core</w:t>
      </w:r>
    </w:p>
    <w:p w14:paraId="540C9953" w14:textId="77777777" w:rsidR="0079060C" w:rsidRDefault="0079060C" w:rsidP="0079060C">
      <w:pPr>
        <w:pStyle w:val="Doc-title"/>
      </w:pPr>
      <w:r>
        <w:lastRenderedPageBreak/>
        <w:t>R2-2407320</w:t>
      </w:r>
      <w:r>
        <w:tab/>
        <w:t>Discussion on subsequent inter-CU or inter-CU LTM</w:t>
      </w:r>
      <w:r>
        <w:tab/>
        <w:t>Fujitsu</w:t>
      </w:r>
      <w:r>
        <w:tab/>
        <w:t>discussion</w:t>
      </w:r>
      <w:r>
        <w:tab/>
        <w:t>Rel-19</w:t>
      </w:r>
      <w:r>
        <w:tab/>
        <w:t>NR_Mob_Ph4-Core</w:t>
      </w:r>
    </w:p>
    <w:p w14:paraId="0262E6DD" w14:textId="77777777" w:rsidR="0079060C" w:rsidRDefault="0079060C" w:rsidP="0079060C">
      <w:pPr>
        <w:pStyle w:val="Doc-title"/>
      </w:pPr>
      <w:r>
        <w:t>R2-2407348</w:t>
      </w:r>
      <w:r>
        <w:tab/>
        <w:t>Further discussion on inter-CU LTM</w:t>
      </w:r>
      <w:r>
        <w:tab/>
        <w:t>HONOR</w:t>
      </w:r>
      <w:r>
        <w:tab/>
        <w:t>discussion</w:t>
      </w:r>
      <w:r>
        <w:tab/>
        <w:t>Rel-19</w:t>
      </w:r>
      <w:r>
        <w:tab/>
        <w:t>NR_Mob_Ph4-Core</w:t>
      </w:r>
    </w:p>
    <w:p w14:paraId="273F5A5E" w14:textId="77777777" w:rsidR="0079060C" w:rsidRDefault="0079060C" w:rsidP="0079060C">
      <w:pPr>
        <w:pStyle w:val="Doc-title"/>
      </w:pPr>
      <w:r>
        <w:t>R2-2407374</w:t>
      </w:r>
      <w:r>
        <w:tab/>
        <w:t>Inter-gNB LTM with no change of RRC/PDCP anchor</w:t>
      </w:r>
      <w:r>
        <w:tab/>
        <w:t>Qualcomm Incorporated, NTT DOCOMO, Vodafone, Bharti Airtel (India), Sony</w:t>
      </w:r>
      <w:r>
        <w:tab/>
        <w:t>discussion</w:t>
      </w:r>
    </w:p>
    <w:p w14:paraId="447A96D3" w14:textId="77777777" w:rsidR="0079060C" w:rsidRDefault="0079060C" w:rsidP="0079060C">
      <w:pPr>
        <w:pStyle w:val="Doc-title"/>
      </w:pPr>
      <w:r>
        <w:t>R2-2407407</w:t>
      </w:r>
      <w:r>
        <w:tab/>
        <w:t>Discussion on issues for supporting inter-CU LTM</w:t>
      </w:r>
      <w:r>
        <w:tab/>
        <w:t>Sharp</w:t>
      </w:r>
      <w:r>
        <w:tab/>
        <w:t>discussion</w:t>
      </w:r>
      <w:r>
        <w:tab/>
        <w:t>Rel-19</w:t>
      </w:r>
      <w:r>
        <w:tab/>
        <w:t>NR_Mob_Ph4-Core</w:t>
      </w:r>
    </w:p>
    <w:p w14:paraId="2DF902DB" w14:textId="77777777" w:rsidR="0079060C" w:rsidRDefault="0079060C" w:rsidP="0079060C">
      <w:pPr>
        <w:pStyle w:val="Doc-title"/>
      </w:pPr>
      <w:r>
        <w:t>R2-2407421</w:t>
      </w:r>
      <w:r>
        <w:tab/>
        <w:t>Further Considerations to Support Inter-CU LTM</w:t>
      </w:r>
      <w:r>
        <w:tab/>
        <w:t>Samsung</w:t>
      </w:r>
      <w:r>
        <w:tab/>
        <w:t>discussion</w:t>
      </w:r>
      <w:r>
        <w:tab/>
        <w:t>Rel-19</w:t>
      </w:r>
      <w:r>
        <w:tab/>
        <w:t>NR_Mob_Ph4-Core</w:t>
      </w:r>
    </w:p>
    <w:p w14:paraId="44EF5C1B" w14:textId="77777777" w:rsidR="0079060C" w:rsidRDefault="0079060C" w:rsidP="0079060C">
      <w:pPr>
        <w:pStyle w:val="Doc-title"/>
      </w:pPr>
      <w:r>
        <w:t>R2-2407439</w:t>
      </w:r>
      <w:r>
        <w:tab/>
        <w:t xml:space="preserve">Discussion on inter-CU LTM </w:t>
      </w:r>
      <w:r>
        <w:tab/>
        <w:t xml:space="preserve">Kyocera </w:t>
      </w:r>
      <w:r>
        <w:tab/>
        <w:t>discussion</w:t>
      </w:r>
      <w:r>
        <w:tab/>
        <w:t>Rel-19</w:t>
      </w:r>
    </w:p>
    <w:p w14:paraId="2DAD5BC4" w14:textId="77777777" w:rsidR="0079060C" w:rsidRDefault="0079060C" w:rsidP="0079060C">
      <w:pPr>
        <w:pStyle w:val="Doc-title"/>
      </w:pPr>
      <w:r>
        <w:t>R2-2407441</w:t>
      </w:r>
      <w:r>
        <w:tab/>
        <w:t>Discussion on inter-CU LTM</w:t>
      </w:r>
      <w:r>
        <w:tab/>
        <w:t>DENSO CORPORATION</w:t>
      </w:r>
      <w:r>
        <w:tab/>
        <w:t>discussion</w:t>
      </w:r>
      <w:r>
        <w:tab/>
        <w:t>Rel-19</w:t>
      </w:r>
      <w:r>
        <w:tab/>
        <w:t>NR_Mob_Ph4-Core</w:t>
      </w:r>
    </w:p>
    <w:p w14:paraId="6EA62D84" w14:textId="77777777" w:rsidR="0079060C" w:rsidRDefault="0079060C" w:rsidP="0079060C">
      <w:pPr>
        <w:pStyle w:val="Doc-title"/>
      </w:pPr>
      <w:r>
        <w:t>R2-2407448</w:t>
      </w:r>
      <w:r>
        <w:tab/>
        <w:t>Discussion on Inter-CU LTM</w:t>
      </w:r>
      <w:r>
        <w:tab/>
        <w:t>Lenovo</w:t>
      </w:r>
      <w:r>
        <w:tab/>
        <w:t>discussion</w:t>
      </w:r>
      <w:r>
        <w:tab/>
        <w:t>NR_Mob_Ph4-Core</w:t>
      </w:r>
    </w:p>
    <w:p w14:paraId="782D0D72" w14:textId="77777777" w:rsidR="0079060C" w:rsidRDefault="0079060C" w:rsidP="0079060C">
      <w:pPr>
        <w:pStyle w:val="Doc-title"/>
      </w:pPr>
      <w:r>
        <w:t>R2-2407465</w:t>
      </w:r>
      <w:r>
        <w:tab/>
        <w:t>Discussion on inter-CU LTM</w:t>
      </w:r>
      <w:r>
        <w:tab/>
        <w:t>ITL</w:t>
      </w:r>
      <w:r>
        <w:tab/>
        <w:t>discussion</w:t>
      </w:r>
      <w:r>
        <w:tab/>
        <w:t>Rel-19</w:t>
      </w:r>
      <w:r>
        <w:tab/>
        <w:t>NR_Mob_Ph4-Core</w:t>
      </w:r>
    </w:p>
    <w:p w14:paraId="7369CF37" w14:textId="77777777" w:rsidR="0079060C" w:rsidRDefault="0079060C" w:rsidP="0079060C">
      <w:pPr>
        <w:pStyle w:val="Doc-title"/>
      </w:pPr>
      <w:r>
        <w:t>R2-2407478</w:t>
      </w:r>
      <w:r>
        <w:tab/>
        <w:t>RRC Modelling for Inter-CU LTM</w:t>
      </w:r>
      <w:r>
        <w:tab/>
        <w:t>Nokia</w:t>
      </w:r>
      <w:r>
        <w:tab/>
        <w:t>discussion</w:t>
      </w:r>
      <w:r>
        <w:tab/>
        <w:t>Rel-19</w:t>
      </w:r>
      <w:r>
        <w:tab/>
        <w:t>NR_Mob_Ph4</w:t>
      </w:r>
    </w:p>
    <w:p w14:paraId="3D3F541C" w14:textId="77777777" w:rsidR="0079060C" w:rsidRDefault="0079060C" w:rsidP="0079060C">
      <w:pPr>
        <w:pStyle w:val="Doc-title"/>
      </w:pPr>
      <w:r>
        <w:t>R2-2407483</w:t>
      </w:r>
      <w:r>
        <w:tab/>
        <w:t>LTM enhancements for Inter-CU mobility</w:t>
      </w:r>
      <w:r>
        <w:tab/>
        <w:t>CEWiT</w:t>
      </w:r>
      <w:r>
        <w:tab/>
        <w:t>discussion</w:t>
      </w:r>
      <w:r>
        <w:tab/>
        <w:t>Rel-19</w:t>
      </w:r>
      <w:r>
        <w:tab/>
        <w:t>NR_Mob_Ph4-Core</w:t>
      </w:r>
    </w:p>
    <w:p w14:paraId="418A9C00" w14:textId="77777777" w:rsidR="0079060C" w:rsidRPr="006A71AC" w:rsidRDefault="0079060C" w:rsidP="0079060C">
      <w:pPr>
        <w:pStyle w:val="Doc-text2"/>
      </w:pPr>
    </w:p>
    <w:p w14:paraId="7D8F8011" w14:textId="77777777" w:rsidR="0079060C" w:rsidRDefault="0079060C" w:rsidP="0079060C">
      <w:pPr>
        <w:pStyle w:val="Heading3"/>
      </w:pPr>
      <w:bookmarkStart w:id="451" w:name="_Toc176817612"/>
      <w:r>
        <w:t>8.6.3</w:t>
      </w:r>
      <w:r>
        <w:tab/>
        <w:t xml:space="preserve">Measurement </w:t>
      </w:r>
      <w:r>
        <w:rPr>
          <w:rStyle w:val="ui-provider"/>
        </w:rPr>
        <w:t>event evaluation</w:t>
      </w:r>
      <w:bookmarkEnd w:id="451"/>
      <w:r>
        <w:rPr>
          <w:rStyle w:val="ui-provider"/>
        </w:rPr>
        <w:t xml:space="preserve"> </w:t>
      </w:r>
    </w:p>
    <w:p w14:paraId="053104BD" w14:textId="77777777" w:rsidR="0079060C" w:rsidRDefault="0079060C" w:rsidP="0079060C">
      <w:pPr>
        <w:pStyle w:val="Comments"/>
        <w:rPr>
          <w:lang w:val="en-US"/>
        </w:rPr>
      </w:pPr>
      <w:r>
        <w:rPr>
          <w:lang w:val="en-US"/>
        </w:rPr>
        <w:t xml:space="preserve">Remaining open issues and further details of measurement event evaluation (e.g. need of event LTM1 (if needed, what’s use case)? , </w:t>
      </w:r>
      <w:r>
        <w:t>what beam(s) of the serving cell and neighboring cell is used for event evaluation?, Need of cell level measurement result for event evaluation (if needed, what’s use case and how it works)? Further details on event configuration signaling design, e.g. how to associate with resource configuration,, etc.)</w:t>
      </w:r>
    </w:p>
    <w:p w14:paraId="448F842D" w14:textId="77777777" w:rsidR="0079060C" w:rsidRDefault="0079060C" w:rsidP="0079060C">
      <w:pPr>
        <w:pStyle w:val="Doc-title"/>
      </w:pPr>
    </w:p>
    <w:p w14:paraId="50CE910E" w14:textId="77777777" w:rsidR="0079060C" w:rsidRPr="00E96059" w:rsidRDefault="0079060C" w:rsidP="0079060C">
      <w:pPr>
        <w:pStyle w:val="Doc-title"/>
        <w:rPr>
          <w:b/>
        </w:rPr>
      </w:pPr>
      <w:r w:rsidRPr="00E96059">
        <w:rPr>
          <w:b/>
        </w:rPr>
        <w:t>Need of event LTM1:</w:t>
      </w:r>
    </w:p>
    <w:p w14:paraId="1F9FB6B5" w14:textId="77777777" w:rsidR="0079060C" w:rsidRDefault="0079060C" w:rsidP="0079060C">
      <w:pPr>
        <w:pStyle w:val="Doc-text2"/>
        <w:ind w:left="0" w:firstLine="0"/>
      </w:pPr>
      <w:r>
        <w:t>P1 in R2-2406286 (Huawei)</w:t>
      </w:r>
    </w:p>
    <w:p w14:paraId="4D30F174" w14:textId="77777777" w:rsidR="0079060C" w:rsidRDefault="0079060C" w:rsidP="0079060C">
      <w:pPr>
        <w:pStyle w:val="Doc-text2"/>
      </w:pPr>
      <w:r w:rsidRPr="00E96059">
        <w:t>Proposal1: Support Event LTM1 (Beam of serving cell becomes better than absolute threshold).</w:t>
      </w:r>
    </w:p>
    <w:p w14:paraId="69ABD5B7" w14:textId="77777777" w:rsidR="0079060C" w:rsidRDefault="0079060C" w:rsidP="0079060C">
      <w:pPr>
        <w:pStyle w:val="Doc-text2"/>
      </w:pPr>
    </w:p>
    <w:p w14:paraId="0032C0E0" w14:textId="77777777" w:rsidR="0079060C" w:rsidRDefault="0079060C" w:rsidP="0079060C">
      <w:pPr>
        <w:pStyle w:val="Doc-text2"/>
        <w:ind w:left="0" w:firstLine="0"/>
      </w:pPr>
      <w:r>
        <w:t>P1 in R2-2406733 (Qualcomm)</w:t>
      </w:r>
    </w:p>
    <w:p w14:paraId="361DFA5D" w14:textId="77777777" w:rsidR="0079060C" w:rsidRDefault="0079060C" w:rsidP="0079060C">
      <w:pPr>
        <w:pStyle w:val="Doc-text2"/>
      </w:pPr>
      <w:r w:rsidRPr="00E96059">
        <w:t xml:space="preserve">Proposal </w:t>
      </w:r>
      <w:r>
        <w:t>1</w:t>
      </w:r>
      <w:r w:rsidRPr="00E96059">
        <w:t>: Event LTM1 is not defined.</w:t>
      </w:r>
    </w:p>
    <w:p w14:paraId="371A82FA" w14:textId="77777777" w:rsidR="0079060C" w:rsidRDefault="0079060C" w:rsidP="0079060C">
      <w:pPr>
        <w:pStyle w:val="Doc-text2"/>
      </w:pPr>
    </w:p>
    <w:p w14:paraId="0F1F73BC" w14:textId="77777777" w:rsidR="0079060C" w:rsidRDefault="0079060C">
      <w:pPr>
        <w:pStyle w:val="Doc-text2"/>
        <w:numPr>
          <w:ilvl w:val="0"/>
          <w:numId w:val="50"/>
        </w:numPr>
        <w:overflowPunct/>
        <w:autoSpaceDE/>
        <w:autoSpaceDN/>
        <w:adjustRightInd/>
        <w:textAlignment w:val="auto"/>
      </w:pPr>
      <w:r>
        <w:t>P1 in R2-2406733 is agreed.</w:t>
      </w:r>
    </w:p>
    <w:p w14:paraId="44A7AEA4" w14:textId="77777777" w:rsidR="0079060C" w:rsidRDefault="0079060C" w:rsidP="0079060C">
      <w:pPr>
        <w:pStyle w:val="Doc-text2"/>
      </w:pPr>
    </w:p>
    <w:p w14:paraId="6FE39E05" w14:textId="77777777" w:rsidR="0079060C" w:rsidRDefault="0079060C" w:rsidP="0079060C">
      <w:pPr>
        <w:pStyle w:val="Doc-text2"/>
        <w:ind w:left="1253" w:firstLine="0"/>
      </w:pPr>
      <w:r>
        <w:t xml:space="preserve">[IDC]: With the intention proposed in R2-2406286, LTM1 is not needed since we can just reuse A1. [ZTE]: LTM1 can be still used for CSI measurement reconfiguration purpose. [Ericsson, LG]: Agree with Huawei and ZTE. [Nokia, Samsung]: Agree with Qualcomm. Do not think NW will use LTM1 (instead of A1) for the intention. [Samsung]: Original intention of event triggered L1 LTM MR is to support UE mobility. For other purposes, we use A events. LTM1 is not essential. [Xiaomi]: Agree with Samsung. Note we already agreed the main intentions of LTM events. </w:t>
      </w:r>
    </w:p>
    <w:p w14:paraId="0A321ADC" w14:textId="77777777" w:rsidR="0079060C" w:rsidRDefault="0079060C" w:rsidP="0079060C">
      <w:pPr>
        <w:pStyle w:val="Doc-text2"/>
      </w:pPr>
    </w:p>
    <w:p w14:paraId="3F3D12E8" w14:textId="77777777" w:rsidR="0079060C" w:rsidRPr="00E42293" w:rsidRDefault="0079060C" w:rsidP="0079060C">
      <w:pPr>
        <w:pStyle w:val="Doc-text2"/>
        <w:ind w:left="0" w:firstLine="0"/>
        <w:rPr>
          <w:b/>
        </w:rPr>
      </w:pPr>
      <w:r>
        <w:rPr>
          <w:b/>
        </w:rPr>
        <w:t>Serving cell’s beam</w:t>
      </w:r>
      <w:r w:rsidRPr="00E42293">
        <w:rPr>
          <w:b/>
        </w:rPr>
        <w:t xml:space="preserve"> for </w:t>
      </w:r>
      <w:r>
        <w:rPr>
          <w:b/>
        </w:rPr>
        <w:t xml:space="preserve">L1 MR </w:t>
      </w:r>
      <w:r w:rsidRPr="00E42293">
        <w:rPr>
          <w:b/>
        </w:rPr>
        <w:t xml:space="preserve">event evaluation: </w:t>
      </w:r>
    </w:p>
    <w:p w14:paraId="250B35D6" w14:textId="77777777" w:rsidR="0079060C" w:rsidRDefault="0079060C" w:rsidP="0079060C">
      <w:pPr>
        <w:pStyle w:val="Doc-text2"/>
        <w:ind w:left="0" w:firstLine="0"/>
      </w:pPr>
      <w:r>
        <w:t>P2 in R2-2406431 (Vivo)</w:t>
      </w:r>
    </w:p>
    <w:p w14:paraId="3A1D0745" w14:textId="77777777" w:rsidR="0079060C" w:rsidRDefault="0079060C" w:rsidP="0079060C">
      <w:pPr>
        <w:pStyle w:val="Doc-text2"/>
        <w:ind w:left="1253" w:firstLine="0"/>
      </w:pPr>
      <w:r w:rsidRPr="00606EDB">
        <w:t>Proposal 2: Current beam (i.e. a beam corresponding to the indicated TCI state) is used for event evaluation in L1 measurement reporting for serving cell.</w:t>
      </w:r>
    </w:p>
    <w:p w14:paraId="06ACA235" w14:textId="77777777" w:rsidR="0079060C" w:rsidRDefault="0079060C" w:rsidP="0079060C">
      <w:pPr>
        <w:pStyle w:val="Doc-text2"/>
        <w:ind w:left="1253" w:firstLine="0"/>
      </w:pPr>
    </w:p>
    <w:p w14:paraId="27D79150" w14:textId="77777777" w:rsidR="0079060C" w:rsidRDefault="0079060C">
      <w:pPr>
        <w:pStyle w:val="Doc-text2"/>
        <w:numPr>
          <w:ilvl w:val="0"/>
          <w:numId w:val="50"/>
        </w:numPr>
        <w:overflowPunct/>
        <w:autoSpaceDE/>
        <w:autoSpaceDN/>
        <w:adjustRightInd/>
        <w:textAlignment w:val="auto"/>
      </w:pPr>
      <w:r>
        <w:t>Proposal 2 in R2-2406431 is agreed.</w:t>
      </w:r>
    </w:p>
    <w:p w14:paraId="13EE7D89" w14:textId="77777777" w:rsidR="0079060C" w:rsidRDefault="0079060C" w:rsidP="0079060C">
      <w:pPr>
        <w:pStyle w:val="Doc-text2"/>
        <w:ind w:left="0" w:firstLine="0"/>
      </w:pPr>
    </w:p>
    <w:p w14:paraId="3F52B195" w14:textId="77777777" w:rsidR="0079060C" w:rsidRDefault="0079060C" w:rsidP="0079060C">
      <w:pPr>
        <w:pStyle w:val="Doc-text2"/>
        <w:ind w:left="0" w:firstLine="0"/>
      </w:pPr>
      <w:r>
        <w:t>P2 in R2-2406968 (CMCC)</w:t>
      </w:r>
    </w:p>
    <w:p w14:paraId="62737F89" w14:textId="77777777" w:rsidR="0079060C" w:rsidRDefault="0079060C" w:rsidP="0079060C">
      <w:pPr>
        <w:pStyle w:val="Doc-text2"/>
        <w:ind w:left="1253" w:firstLine="0"/>
      </w:pPr>
      <w:r w:rsidRPr="006A77A5">
        <w:t>Proposal 2: The best beam of the serving cell and neighboring cell measured by the UE should be used for event evaluation.</w:t>
      </w:r>
    </w:p>
    <w:p w14:paraId="03F0A5E1" w14:textId="77777777" w:rsidR="0079060C" w:rsidRDefault="0079060C" w:rsidP="0079060C">
      <w:pPr>
        <w:pStyle w:val="Doc-text2"/>
        <w:ind w:left="1253" w:firstLine="0"/>
      </w:pPr>
    </w:p>
    <w:p w14:paraId="42186CEC" w14:textId="77777777" w:rsidR="0079060C" w:rsidRDefault="0079060C" w:rsidP="0079060C">
      <w:pPr>
        <w:pStyle w:val="Doc-text2"/>
        <w:ind w:left="1253" w:firstLine="0"/>
      </w:pPr>
      <w:r>
        <w:t xml:space="preserve">[Fujitsu]: Similar discussion happened in RAN1 (RAN1 had offline discussion and will come back to RAN1 online session). Assume it is RAN1 issue. Note RAN1 clarified all possible options. [Apple]: Think we need to continue each WG job. If controversial, it can be further discussed in RAN. [Apple]: In MIMO, the serving beam is compared to the neighbouring beam. And in most of cases, current beam would be the best beam. It will be good to follow same principle for mobility. [MediaTek]: Prefer CMCC proposal, however we need a restriction, i.e. should be configured by LTM configuration. [Nokia]: What matters is NW indicated beam (regardless of best or worst).  </w:t>
      </w:r>
    </w:p>
    <w:p w14:paraId="3E177ED0" w14:textId="77777777" w:rsidR="0079060C" w:rsidRDefault="0079060C" w:rsidP="0079060C">
      <w:pPr>
        <w:pStyle w:val="Doc-text2"/>
        <w:ind w:left="1253" w:firstLine="0"/>
      </w:pPr>
    </w:p>
    <w:p w14:paraId="2668CCAD" w14:textId="77777777" w:rsidR="0079060C" w:rsidRDefault="0079060C">
      <w:pPr>
        <w:pStyle w:val="Doc-text2"/>
        <w:numPr>
          <w:ilvl w:val="0"/>
          <w:numId w:val="51"/>
        </w:numPr>
        <w:overflowPunct/>
        <w:autoSpaceDE/>
        <w:autoSpaceDN/>
        <w:adjustRightInd/>
        <w:textAlignment w:val="auto"/>
      </w:pPr>
      <w:r>
        <w:t>Option1: Current beam (indicated beam by TCI state): Samsung, Apple, Vivo, Xiaomi, Qualcomm, Spreadtrum, Ericsson, Fujitsu, Rakuten, NEC, Huawei, Honor, Nokia, Lenovo, Panasonic, Sharp, IDC (17)</w:t>
      </w:r>
    </w:p>
    <w:p w14:paraId="1D80DDE5" w14:textId="77777777" w:rsidR="0079060C" w:rsidRDefault="0079060C">
      <w:pPr>
        <w:pStyle w:val="Doc-text2"/>
        <w:numPr>
          <w:ilvl w:val="0"/>
          <w:numId w:val="51"/>
        </w:numPr>
        <w:overflowPunct/>
        <w:autoSpaceDE/>
        <w:autoSpaceDN/>
        <w:adjustRightInd/>
        <w:textAlignment w:val="auto"/>
      </w:pPr>
      <w:r>
        <w:t xml:space="preserve">Option2: Best beam: 9 companies </w:t>
      </w:r>
    </w:p>
    <w:p w14:paraId="73CD53E2" w14:textId="77777777" w:rsidR="0079060C" w:rsidRDefault="0079060C" w:rsidP="0079060C">
      <w:pPr>
        <w:pStyle w:val="Doc-text2"/>
        <w:ind w:left="1253" w:firstLine="0"/>
      </w:pPr>
    </w:p>
    <w:p w14:paraId="27180010" w14:textId="77777777" w:rsidR="0079060C" w:rsidRDefault="0079060C" w:rsidP="0079060C">
      <w:pPr>
        <w:pStyle w:val="Doc-text2"/>
        <w:ind w:left="0" w:firstLine="0"/>
      </w:pPr>
      <w:r>
        <w:rPr>
          <w:b/>
        </w:rPr>
        <w:t xml:space="preserve">Candidate cell’s beam </w:t>
      </w:r>
      <w:r w:rsidRPr="00E42293">
        <w:rPr>
          <w:b/>
        </w:rPr>
        <w:t xml:space="preserve">for </w:t>
      </w:r>
      <w:r>
        <w:rPr>
          <w:b/>
        </w:rPr>
        <w:t xml:space="preserve">L1 MR </w:t>
      </w:r>
      <w:r w:rsidRPr="00E42293">
        <w:rPr>
          <w:b/>
        </w:rPr>
        <w:t>event evaluation:</w:t>
      </w:r>
    </w:p>
    <w:p w14:paraId="5EC71C22" w14:textId="77777777" w:rsidR="0079060C" w:rsidRDefault="0079060C" w:rsidP="0079060C">
      <w:pPr>
        <w:pStyle w:val="Doc-text2"/>
        <w:ind w:left="0" w:firstLine="0"/>
      </w:pPr>
      <w:r>
        <w:t>P3 in R2-2406851 (Nokia)</w:t>
      </w:r>
    </w:p>
    <w:p w14:paraId="178F38A5" w14:textId="77777777" w:rsidR="0079060C" w:rsidRDefault="0079060C" w:rsidP="0079060C">
      <w:pPr>
        <w:pStyle w:val="Doc-text2"/>
        <w:ind w:left="1253" w:firstLine="0"/>
      </w:pPr>
      <w:r w:rsidRPr="00333237">
        <w:t>Proposal 3: For the beam level event evaluation for LTM 3/4/5 the measurement resources listed in the R18 resource configuration are used for evaluating beam level events.</w:t>
      </w:r>
    </w:p>
    <w:p w14:paraId="6C7CC1D1" w14:textId="77777777" w:rsidR="0079060C" w:rsidRDefault="0079060C" w:rsidP="0079060C">
      <w:pPr>
        <w:pStyle w:val="Doc-text2"/>
      </w:pPr>
    </w:p>
    <w:p w14:paraId="092471C1" w14:textId="77777777" w:rsidR="0079060C" w:rsidRDefault="0079060C" w:rsidP="0079060C">
      <w:pPr>
        <w:pStyle w:val="Doc-text2"/>
        <w:ind w:left="0" w:firstLine="0"/>
      </w:pPr>
      <w:r>
        <w:t>P4, P5 in R2-2406286 (Huawei)</w:t>
      </w:r>
    </w:p>
    <w:p w14:paraId="562CB248" w14:textId="77777777" w:rsidR="0079060C" w:rsidRDefault="0079060C" w:rsidP="0079060C">
      <w:pPr>
        <w:pStyle w:val="Doc-text2"/>
        <w:ind w:left="1253" w:firstLine="0"/>
      </w:pPr>
      <w:r w:rsidRPr="000D2F3E">
        <w:t>Proposal4: For LTM events involving beam of the neighboring cell as the triggering quantity (e.g., Event LTM A3/5), only LTM candidate cells are applicable.</w:t>
      </w:r>
    </w:p>
    <w:p w14:paraId="0BC064B4" w14:textId="77777777" w:rsidR="0079060C" w:rsidRDefault="0079060C" w:rsidP="0079060C">
      <w:pPr>
        <w:pStyle w:val="Doc-text2"/>
        <w:ind w:left="1253" w:firstLine="0"/>
      </w:pPr>
    </w:p>
    <w:p w14:paraId="6EE3FA1F" w14:textId="77777777" w:rsidR="0079060C" w:rsidRDefault="0079060C" w:rsidP="0079060C">
      <w:pPr>
        <w:pStyle w:val="Doc-text2"/>
        <w:ind w:left="1253" w:firstLine="0"/>
      </w:pPr>
      <w:r w:rsidRPr="000D2F3E">
        <w:t>Proposal5: For LTM events with beam-level measurement of candidate cell as triggering quantity, the applicable beam of the candidate cell is the best beam of that cell.</w:t>
      </w:r>
    </w:p>
    <w:p w14:paraId="3AFF61F6" w14:textId="77777777" w:rsidR="0079060C" w:rsidRDefault="0079060C" w:rsidP="0079060C">
      <w:pPr>
        <w:pStyle w:val="Doc-text2"/>
        <w:ind w:left="1253" w:firstLine="0"/>
      </w:pPr>
    </w:p>
    <w:p w14:paraId="725DE704" w14:textId="77777777" w:rsidR="0079060C" w:rsidRDefault="0079060C" w:rsidP="0079060C">
      <w:pPr>
        <w:pStyle w:val="Doc-text2"/>
        <w:ind w:left="1253" w:firstLine="0"/>
      </w:pPr>
      <w:r>
        <w:t xml:space="preserve">[MediaTek]: Best beam of the candidate beams is not clear since the UE cannot measure all candidate beams. [Apple]: Agree with MediaTek. For Nokia proposal, if any beam among the beams configured by LTM RS configuration meets the event, it triggers MR. [CATT]: Agree with Nokia. Note we agreed beam-level measurement, which is more aligned with Nokia proposal. [Ericsson]: Understand best beam among all candidate RSs, not all possible RSs. </w:t>
      </w:r>
    </w:p>
    <w:p w14:paraId="17747DB1" w14:textId="77777777" w:rsidR="0079060C" w:rsidRDefault="0079060C" w:rsidP="0079060C">
      <w:pPr>
        <w:pStyle w:val="Doc-text2"/>
        <w:ind w:left="1253" w:firstLine="0"/>
      </w:pPr>
    </w:p>
    <w:p w14:paraId="6B069EE1" w14:textId="77777777" w:rsidR="0079060C" w:rsidRDefault="0079060C">
      <w:pPr>
        <w:pStyle w:val="Doc-text2"/>
        <w:numPr>
          <w:ilvl w:val="0"/>
          <w:numId w:val="50"/>
        </w:numPr>
        <w:overflowPunct/>
        <w:autoSpaceDE/>
        <w:autoSpaceDN/>
        <w:adjustRightInd/>
        <w:textAlignment w:val="auto"/>
      </w:pPr>
      <w:r>
        <w:t xml:space="preserve">Any beam in candidate RS configuration can be used for LTM event evaluation. </w:t>
      </w:r>
    </w:p>
    <w:p w14:paraId="780A04B0" w14:textId="77777777" w:rsidR="0079060C" w:rsidRPr="00BF3540" w:rsidRDefault="0079060C" w:rsidP="0079060C">
      <w:pPr>
        <w:pStyle w:val="Doc-text2"/>
      </w:pPr>
    </w:p>
    <w:p w14:paraId="3362C3F5" w14:textId="77777777" w:rsidR="0079060C" w:rsidRPr="000D2F3E" w:rsidRDefault="0079060C" w:rsidP="0079060C">
      <w:pPr>
        <w:pStyle w:val="Doc-title"/>
        <w:rPr>
          <w:b/>
        </w:rPr>
      </w:pPr>
      <w:r w:rsidRPr="000D2F3E">
        <w:rPr>
          <w:b/>
        </w:rPr>
        <w:t>Need of applying cell level measurement for L1 MR event evaluation:</w:t>
      </w:r>
    </w:p>
    <w:p w14:paraId="6F0456C2" w14:textId="77777777" w:rsidR="0079060C" w:rsidRPr="000D2F3E" w:rsidRDefault="0079060C" w:rsidP="0079060C">
      <w:pPr>
        <w:pStyle w:val="Doc-text2"/>
        <w:ind w:left="0" w:firstLine="0"/>
      </w:pPr>
      <w:r>
        <w:t>P5 in R2-2406728 (Apple)</w:t>
      </w:r>
    </w:p>
    <w:p w14:paraId="148138A1" w14:textId="77777777" w:rsidR="0079060C" w:rsidRDefault="0079060C" w:rsidP="0079060C">
      <w:pPr>
        <w:pStyle w:val="Doc-text2"/>
        <w:ind w:left="1253" w:firstLine="0"/>
      </w:pPr>
      <w:r w:rsidRPr="000544D6">
        <w:t>Proposal 5</w:t>
      </w:r>
      <w:r>
        <w:t xml:space="preserve"> (modified)</w:t>
      </w:r>
      <w:r w:rsidRPr="000544D6">
        <w:t>: Beam level measurement result, not cell level measurement result, is used LTM event evaluation.</w:t>
      </w:r>
      <w:r>
        <w:t xml:space="preserve"> FFS on the conditional LTM case. </w:t>
      </w:r>
    </w:p>
    <w:p w14:paraId="3C663E8C" w14:textId="77777777" w:rsidR="0079060C" w:rsidRDefault="0079060C" w:rsidP="0079060C">
      <w:pPr>
        <w:pStyle w:val="Doc-text2"/>
      </w:pPr>
    </w:p>
    <w:p w14:paraId="397A5455" w14:textId="77777777" w:rsidR="0079060C" w:rsidRDefault="0079060C">
      <w:pPr>
        <w:pStyle w:val="Doc-text2"/>
        <w:numPr>
          <w:ilvl w:val="0"/>
          <w:numId w:val="50"/>
        </w:numPr>
        <w:overflowPunct/>
        <w:autoSpaceDE/>
        <w:autoSpaceDN/>
        <w:adjustRightInd/>
        <w:textAlignment w:val="auto"/>
      </w:pPr>
      <w:r>
        <w:t xml:space="preserve">P5 in R2-2406728 is agreed. </w:t>
      </w:r>
    </w:p>
    <w:p w14:paraId="250201B2" w14:textId="77777777" w:rsidR="0079060C" w:rsidRDefault="0079060C" w:rsidP="0079060C">
      <w:pPr>
        <w:pStyle w:val="Doc-text2"/>
      </w:pPr>
    </w:p>
    <w:p w14:paraId="5907C1B6" w14:textId="77777777" w:rsidR="0079060C" w:rsidRDefault="0079060C" w:rsidP="0079060C">
      <w:pPr>
        <w:pStyle w:val="Doc-text2"/>
        <w:ind w:left="0" w:firstLine="0"/>
      </w:pPr>
      <w:r>
        <w:t>P4 in R2-2407506 (LG)</w:t>
      </w:r>
    </w:p>
    <w:p w14:paraId="199F37DD" w14:textId="77777777" w:rsidR="0079060C" w:rsidRDefault="0079060C" w:rsidP="0079060C">
      <w:pPr>
        <w:pStyle w:val="Doc-text2"/>
        <w:ind w:left="1253" w:firstLine="0"/>
      </w:pPr>
      <w:r w:rsidRPr="00CE1354">
        <w:t>Proposal 4: Evaluation of Event LTM based on consolidated result of multiple RSs of a serving cell and/or multiple RSs of a candidate cell is supported.</w:t>
      </w:r>
    </w:p>
    <w:p w14:paraId="0C2EDD79" w14:textId="77777777" w:rsidR="0079060C" w:rsidRDefault="0079060C" w:rsidP="0079060C">
      <w:pPr>
        <w:pStyle w:val="Doc-text2"/>
        <w:ind w:left="1253" w:firstLine="0"/>
      </w:pPr>
    </w:p>
    <w:p w14:paraId="7CF329AB" w14:textId="77777777" w:rsidR="0079060C" w:rsidRDefault="0079060C" w:rsidP="0079060C">
      <w:pPr>
        <w:pStyle w:val="Doc-text2"/>
        <w:ind w:left="1253" w:firstLine="0"/>
      </w:pPr>
      <w:r>
        <w:t xml:space="preserve">[Spreadtrum]: Think for cell level measurements, L3 measurement can be reused. [Samsung]: Share the view with Apple. If need to address LG’s concern, we can allow MR includes multiple beams (like N best beams). [Xiaomi]: Agree with Spreadtrum. [MediaTek, ZTE]: Let’s assume a beam meets event and TTT starts, during TTT if another beam that belongs to the same candidate cell meets the event, what will happen? [Vivo]: Understand each beam that meet the event has its own TTT. Support P5 in R2-2406728. [Lenovo]: For cell level L1 measured result, we can just reuse the legacy way. [Huawei]: Support cell level measurement is applied to LTM event. [CATT]: Cell level measurement is not essential for LTM L1 event evaluation. We can rely on e.g. L3 measurement if needed. However, prefer putting FFS for conditional LTM case. </w:t>
      </w:r>
    </w:p>
    <w:p w14:paraId="1792869A" w14:textId="77777777" w:rsidR="0079060C" w:rsidRDefault="0079060C" w:rsidP="0079060C">
      <w:pPr>
        <w:pStyle w:val="Doc-text2"/>
      </w:pPr>
    </w:p>
    <w:p w14:paraId="6B4270A0" w14:textId="77777777" w:rsidR="0079060C" w:rsidRPr="003F6A45" w:rsidRDefault="0079060C" w:rsidP="0079060C">
      <w:pPr>
        <w:pStyle w:val="Doc-text2"/>
        <w:ind w:left="0" w:firstLine="0"/>
        <w:rPr>
          <w:b/>
        </w:rPr>
      </w:pPr>
      <w:r>
        <w:rPr>
          <w:b/>
        </w:rPr>
        <w:t>LTM L1 event-triggered MR configuration:</w:t>
      </w:r>
    </w:p>
    <w:p w14:paraId="6EE78A2E" w14:textId="77777777" w:rsidR="0079060C" w:rsidRDefault="0079060C" w:rsidP="0079060C">
      <w:pPr>
        <w:pStyle w:val="Doc-text2"/>
        <w:ind w:left="0" w:firstLine="0"/>
      </w:pPr>
      <w:r>
        <w:t>P10, P11 in R2-2406728 (Apple)</w:t>
      </w:r>
    </w:p>
    <w:p w14:paraId="43AD01D1" w14:textId="77777777" w:rsidR="0079060C" w:rsidRDefault="0079060C" w:rsidP="0079060C">
      <w:pPr>
        <w:pStyle w:val="Doc-text2"/>
        <w:ind w:left="1253" w:firstLine="0"/>
      </w:pPr>
      <w:r>
        <w:t>Proposal 10: R19 LTM event triggered measurement configuration can be taken as baseline:</w:t>
      </w:r>
    </w:p>
    <w:p w14:paraId="5F2B998C" w14:textId="77777777" w:rsidR="0079060C" w:rsidRDefault="0079060C" w:rsidP="0079060C">
      <w:pPr>
        <w:pStyle w:val="Doc-text2"/>
      </w:pPr>
      <w:r>
        <w:t>-</w:t>
      </w:r>
      <w:r>
        <w:tab/>
        <w:t>LTM measurement resource configuration is provided in LTM-config.</w:t>
      </w:r>
    </w:p>
    <w:p w14:paraId="26AE7BE8" w14:textId="77777777" w:rsidR="0079060C" w:rsidRDefault="0079060C" w:rsidP="0079060C">
      <w:pPr>
        <w:pStyle w:val="Doc-text2"/>
      </w:pPr>
      <w:r>
        <w:t>-</w:t>
      </w:r>
      <w:r>
        <w:tab/>
        <w:t>Event triggered report config is provided in serving cell config.</w:t>
      </w:r>
    </w:p>
    <w:p w14:paraId="0ED44A47" w14:textId="77777777" w:rsidR="0079060C" w:rsidRDefault="0079060C" w:rsidP="0079060C">
      <w:pPr>
        <w:pStyle w:val="Doc-text2"/>
      </w:pPr>
    </w:p>
    <w:p w14:paraId="013234DA" w14:textId="77777777" w:rsidR="0079060C" w:rsidRDefault="0079060C">
      <w:pPr>
        <w:pStyle w:val="Doc-text2"/>
        <w:numPr>
          <w:ilvl w:val="0"/>
          <w:numId w:val="50"/>
        </w:numPr>
        <w:overflowPunct/>
        <w:autoSpaceDE/>
        <w:autoSpaceDN/>
        <w:adjustRightInd/>
        <w:textAlignment w:val="auto"/>
      </w:pPr>
      <w:r>
        <w:t xml:space="preserve">P10 in R2-2406728 is agreed. </w:t>
      </w:r>
    </w:p>
    <w:p w14:paraId="7E22455D" w14:textId="77777777" w:rsidR="0079060C" w:rsidRDefault="0079060C" w:rsidP="0079060C">
      <w:pPr>
        <w:pStyle w:val="Doc-text2"/>
      </w:pPr>
    </w:p>
    <w:p w14:paraId="03CC0D81" w14:textId="77777777" w:rsidR="0079060C" w:rsidRDefault="0079060C" w:rsidP="0079060C">
      <w:pPr>
        <w:pStyle w:val="Doc-text2"/>
        <w:ind w:left="1253" w:firstLine="0"/>
      </w:pPr>
      <w:r>
        <w:t xml:space="preserve">[Xiaomi, Huawei]: If MR is reported via MAC CE, there would be some issue. [Nokia]: Directly agreeing with Figure 4 is too detailed now. Prefer removing figure 4 from the conclusion. </w:t>
      </w:r>
    </w:p>
    <w:p w14:paraId="462ED186" w14:textId="77777777" w:rsidR="0079060C" w:rsidRDefault="0079060C" w:rsidP="0079060C">
      <w:pPr>
        <w:pStyle w:val="Doc-text2"/>
      </w:pPr>
    </w:p>
    <w:p w14:paraId="0D28DC59" w14:textId="77777777" w:rsidR="0079060C" w:rsidRDefault="0079060C" w:rsidP="0079060C">
      <w:pPr>
        <w:pStyle w:val="Doc-text2"/>
      </w:pPr>
      <w:r w:rsidRPr="004A057C">
        <w:t>Proposal 11: FFS on whether the event configuration can be shared across all candidate cells.</w:t>
      </w:r>
    </w:p>
    <w:p w14:paraId="7399ED90" w14:textId="77777777" w:rsidR="0079060C" w:rsidRDefault="0079060C" w:rsidP="0079060C">
      <w:pPr>
        <w:pStyle w:val="Doc-text2"/>
        <w:ind w:left="0" w:firstLine="0"/>
      </w:pPr>
    </w:p>
    <w:p w14:paraId="733BA618" w14:textId="77777777" w:rsidR="0079060C" w:rsidRDefault="0079060C" w:rsidP="0079060C">
      <w:pPr>
        <w:pStyle w:val="Doc-text2"/>
        <w:ind w:left="0" w:firstLine="0"/>
      </w:pPr>
      <w:r>
        <w:t>P12 in R2-2407506 (LG)</w:t>
      </w:r>
    </w:p>
    <w:p w14:paraId="525FDF6D" w14:textId="77777777" w:rsidR="0079060C" w:rsidRDefault="0079060C" w:rsidP="0079060C">
      <w:pPr>
        <w:pStyle w:val="Doc-text2"/>
      </w:pPr>
      <w:r w:rsidRPr="009D5D6D">
        <w:lastRenderedPageBreak/>
        <w:t>Proposal 12: Common RS pool introduced for Rel-18 LTM is extended to support configuring CSI RS.</w:t>
      </w:r>
    </w:p>
    <w:p w14:paraId="430B4A6A" w14:textId="77777777" w:rsidR="0079060C" w:rsidRDefault="0079060C" w:rsidP="0079060C">
      <w:pPr>
        <w:pStyle w:val="Doc-text2"/>
      </w:pPr>
    </w:p>
    <w:p w14:paraId="23329AFA" w14:textId="77777777" w:rsidR="0079060C" w:rsidRPr="000B3C7B" w:rsidRDefault="0079060C" w:rsidP="0079060C">
      <w:pPr>
        <w:pStyle w:val="Doc-text2"/>
        <w:ind w:left="0" w:firstLine="0"/>
        <w:rPr>
          <w:b/>
        </w:rPr>
      </w:pPr>
      <w:r w:rsidRPr="000B3C7B">
        <w:rPr>
          <w:b/>
        </w:rPr>
        <w:t>Layer to perform event evaluation:</w:t>
      </w:r>
    </w:p>
    <w:p w14:paraId="677033D2" w14:textId="77777777" w:rsidR="0079060C" w:rsidRDefault="0079060C" w:rsidP="0079060C">
      <w:pPr>
        <w:pStyle w:val="Doc-text2"/>
        <w:ind w:left="0" w:firstLine="0"/>
      </w:pPr>
      <w:r>
        <w:t>P7 in R2-2407446 (Kyocera)</w:t>
      </w:r>
    </w:p>
    <w:p w14:paraId="5680F8AC" w14:textId="77777777" w:rsidR="0079060C" w:rsidRDefault="0079060C" w:rsidP="0079060C">
      <w:pPr>
        <w:pStyle w:val="Doc-text2"/>
        <w:ind w:left="1253" w:firstLine="0"/>
      </w:pPr>
      <w:r w:rsidRPr="000B3C7B">
        <w:t>Proposal 7</w:t>
      </w:r>
      <w:r>
        <w:t xml:space="preserve">: </w:t>
      </w:r>
      <w:r w:rsidRPr="000B3C7B">
        <w:t>RAN2 should agree that MAC layer handles the event evaluation and measurement report triggering.</w:t>
      </w:r>
    </w:p>
    <w:p w14:paraId="2CD0C237" w14:textId="77777777" w:rsidR="0079060C" w:rsidRDefault="0079060C" w:rsidP="0079060C">
      <w:pPr>
        <w:pStyle w:val="Doc-text2"/>
        <w:ind w:left="1253" w:firstLine="0"/>
      </w:pPr>
    </w:p>
    <w:p w14:paraId="5FB788C0" w14:textId="77777777" w:rsidR="0079060C" w:rsidRDefault="0079060C">
      <w:pPr>
        <w:pStyle w:val="Doc-text2"/>
        <w:numPr>
          <w:ilvl w:val="0"/>
          <w:numId w:val="50"/>
        </w:numPr>
        <w:overflowPunct/>
        <w:autoSpaceDE/>
        <w:autoSpaceDN/>
        <w:adjustRightInd/>
        <w:textAlignment w:val="auto"/>
      </w:pPr>
      <w:r>
        <w:t>Agreed.</w:t>
      </w:r>
    </w:p>
    <w:p w14:paraId="1F06269D" w14:textId="77777777" w:rsidR="0079060C" w:rsidRDefault="0079060C" w:rsidP="0079060C">
      <w:pPr>
        <w:pStyle w:val="Doc-text2"/>
        <w:ind w:left="0" w:firstLine="0"/>
      </w:pPr>
    </w:p>
    <w:p w14:paraId="4A0407F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17B33C2B"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96059">
        <w:t>Event LTM1 is not defined.</w:t>
      </w:r>
    </w:p>
    <w:p w14:paraId="52180D7E"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06EDB">
        <w:t>Current beam (i.e. a beam corresponding to the indicated TCI state) is used for event evaluation in L1 measurement reporting for serving cell.</w:t>
      </w:r>
    </w:p>
    <w:p w14:paraId="7FCA8CBC"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Any beam in candidate RS configuration can be used for LTM event evaluation.</w:t>
      </w:r>
    </w:p>
    <w:p w14:paraId="18861311"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544D6">
        <w:t>Beam level measurement result, not cell level measurement result, is used LTM event evaluation.</w:t>
      </w:r>
      <w:r>
        <w:t xml:space="preserve"> FFS on the conditional LTM case.</w:t>
      </w:r>
    </w:p>
    <w:p w14:paraId="6A9635EF"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R19 LTM event triggered measurement configuration can be taken as baseline:</w:t>
      </w:r>
    </w:p>
    <w:p w14:paraId="1FA00BF6"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59F792B0"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09C35E3B" w14:textId="77777777" w:rsidR="0079060C" w:rsidRPr="005967BF"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2702AD51" w14:textId="77777777" w:rsidR="0079060C" w:rsidRPr="002742FA" w:rsidRDefault="0079060C" w:rsidP="0079060C">
      <w:pPr>
        <w:pStyle w:val="Doc-text2"/>
        <w:ind w:left="0" w:firstLine="0"/>
        <w:rPr>
          <w:lang w:val="en-US"/>
        </w:rPr>
      </w:pPr>
    </w:p>
    <w:p w14:paraId="2CBFB287" w14:textId="77777777" w:rsidR="0079060C" w:rsidRDefault="0079060C" w:rsidP="0079060C">
      <w:pPr>
        <w:pStyle w:val="Doc-title"/>
      </w:pPr>
      <w:r>
        <w:t>R2-2406287</w:t>
      </w:r>
      <w:r>
        <w:tab/>
        <w:t>Discussion on event triggered report</w:t>
      </w:r>
      <w:r>
        <w:tab/>
        <w:t>Huawei, HiSilicon</w:t>
      </w:r>
      <w:r>
        <w:tab/>
        <w:t>discussion</w:t>
      </w:r>
      <w:r>
        <w:tab/>
        <w:t>Rel-19</w:t>
      </w:r>
      <w:r>
        <w:tab/>
        <w:t>NR_Mob_Ph4-Core</w:t>
      </w:r>
    </w:p>
    <w:p w14:paraId="51309E10" w14:textId="77777777" w:rsidR="0079060C" w:rsidRDefault="0079060C" w:rsidP="0079060C">
      <w:pPr>
        <w:pStyle w:val="Doc-title"/>
      </w:pPr>
      <w:r>
        <w:t>R2-2406306</w:t>
      </w:r>
      <w:r>
        <w:tab/>
        <w:t>Measurement Event Evaluation</w:t>
      </w:r>
      <w:r>
        <w:tab/>
        <w:t>CATT</w:t>
      </w:r>
      <w:r>
        <w:tab/>
        <w:t>discussion</w:t>
      </w:r>
      <w:r>
        <w:tab/>
        <w:t>Rel-19</w:t>
      </w:r>
      <w:r>
        <w:tab/>
        <w:t>NR_Mob_Ph4-Core</w:t>
      </w:r>
    </w:p>
    <w:p w14:paraId="512CAE6B" w14:textId="77777777" w:rsidR="0079060C" w:rsidRDefault="0079060C" w:rsidP="0079060C">
      <w:pPr>
        <w:pStyle w:val="Doc-title"/>
      </w:pPr>
      <w:r>
        <w:t>R2-2406357</w:t>
      </w:r>
      <w:r>
        <w:tab/>
        <w:t>Discussion on measurement and signalling design</w:t>
      </w:r>
      <w:r>
        <w:tab/>
        <w:t>MediaTek Inc.</w:t>
      </w:r>
      <w:r>
        <w:tab/>
        <w:t>discussion</w:t>
      </w:r>
      <w:r>
        <w:tab/>
        <w:t>Rel-19</w:t>
      </w:r>
      <w:r>
        <w:tab/>
        <w:t>NR_Mob_Ph4-Core</w:t>
      </w:r>
    </w:p>
    <w:p w14:paraId="3A2C1A36" w14:textId="77777777" w:rsidR="0079060C" w:rsidRDefault="0079060C" w:rsidP="0079060C">
      <w:pPr>
        <w:pStyle w:val="Doc-title"/>
      </w:pPr>
      <w:r>
        <w:t>R2-2406420</w:t>
      </w:r>
      <w:r>
        <w:tab/>
        <w:t>Discussion on measurement event evaluation</w:t>
      </w:r>
      <w:r>
        <w:tab/>
        <w:t>ZTE Corporation</w:t>
      </w:r>
      <w:r>
        <w:tab/>
        <w:t>discussion</w:t>
      </w:r>
      <w:r>
        <w:tab/>
        <w:t>Rel-19</w:t>
      </w:r>
      <w:r>
        <w:tab/>
        <w:t>NR_Mob_Ph4-Core</w:t>
      </w:r>
    </w:p>
    <w:p w14:paraId="48F64D34" w14:textId="77777777" w:rsidR="0079060C" w:rsidRDefault="0079060C" w:rsidP="0079060C">
      <w:pPr>
        <w:pStyle w:val="Doc-title"/>
      </w:pPr>
      <w:r>
        <w:t>R2-2406431</w:t>
      </w:r>
      <w:r>
        <w:tab/>
        <w:t>Discussion on LTM measurement event evaluation</w:t>
      </w:r>
      <w:r>
        <w:tab/>
        <w:t>vivo</w:t>
      </w:r>
      <w:r>
        <w:tab/>
        <w:t>discussion</w:t>
      </w:r>
      <w:r>
        <w:tab/>
        <w:t>Rel-19</w:t>
      </w:r>
      <w:r>
        <w:tab/>
        <w:t>NR_Mob_Ph4-Core</w:t>
      </w:r>
    </w:p>
    <w:p w14:paraId="2BFC9796" w14:textId="77777777" w:rsidR="0079060C" w:rsidRDefault="0079060C" w:rsidP="0079060C">
      <w:pPr>
        <w:pStyle w:val="Doc-title"/>
      </w:pPr>
      <w:r>
        <w:t>R2-2406524</w:t>
      </w:r>
      <w:r>
        <w:tab/>
        <w:t>Discussion on beam for evaluation of LTM event-triggered reporting</w:t>
      </w:r>
      <w:r>
        <w:tab/>
        <w:t>ASUSTeK</w:t>
      </w:r>
      <w:r>
        <w:tab/>
        <w:t>discussion</w:t>
      </w:r>
      <w:r>
        <w:tab/>
        <w:t>Rel-19</w:t>
      </w:r>
      <w:r>
        <w:tab/>
        <w:t>NR_Mob_Ph4-Core</w:t>
      </w:r>
    </w:p>
    <w:p w14:paraId="14502B37" w14:textId="77777777" w:rsidR="0079060C" w:rsidRDefault="0079060C" w:rsidP="0079060C">
      <w:pPr>
        <w:pStyle w:val="Doc-title"/>
      </w:pPr>
      <w:r>
        <w:t>R2-2406533</w:t>
      </w:r>
      <w:r>
        <w:tab/>
        <w:t>Open issues for event triggered  L1 measurement reporting</w:t>
      </w:r>
      <w:r>
        <w:tab/>
        <w:t>OPPO</w:t>
      </w:r>
      <w:r>
        <w:tab/>
        <w:t>discussion</w:t>
      </w:r>
      <w:r>
        <w:tab/>
        <w:t>Rel-19</w:t>
      </w:r>
      <w:r>
        <w:tab/>
        <w:t>NR_Mob_Ph4-Core</w:t>
      </w:r>
    </w:p>
    <w:p w14:paraId="629688A9" w14:textId="77777777" w:rsidR="0079060C" w:rsidRDefault="0079060C" w:rsidP="0079060C">
      <w:pPr>
        <w:pStyle w:val="Doc-title"/>
      </w:pPr>
      <w:r>
        <w:t>R2-2406545</w:t>
      </w:r>
      <w:r>
        <w:tab/>
        <w:t>Open issues of measurement event evaluation for LTM</w:t>
      </w:r>
      <w:r>
        <w:tab/>
        <w:t>Fujitsu</w:t>
      </w:r>
      <w:r>
        <w:tab/>
        <w:t>discussion</w:t>
      </w:r>
      <w:r>
        <w:tab/>
        <w:t>Rel-19</w:t>
      </w:r>
      <w:r>
        <w:tab/>
        <w:t>NR_Mob_Ph4-Core</w:t>
      </w:r>
    </w:p>
    <w:p w14:paraId="4405B7A0" w14:textId="77777777" w:rsidR="0079060C" w:rsidRDefault="0079060C" w:rsidP="0079060C">
      <w:pPr>
        <w:pStyle w:val="Doc-title"/>
      </w:pPr>
      <w:r>
        <w:t>R2-2406707</w:t>
      </w:r>
      <w:r>
        <w:tab/>
        <w:t>Discussion on the measurement event evaluation for LTM</w:t>
      </w:r>
      <w:r>
        <w:tab/>
        <w:t>Xiaomi</w:t>
      </w:r>
      <w:r>
        <w:tab/>
        <w:t>discussion</w:t>
      </w:r>
      <w:r>
        <w:tab/>
        <w:t>Rel-19</w:t>
      </w:r>
      <w:r>
        <w:tab/>
        <w:t>NR_Mob_Ph4-Core</w:t>
      </w:r>
    </w:p>
    <w:p w14:paraId="2A62551C" w14:textId="77777777" w:rsidR="0079060C" w:rsidRDefault="0079060C" w:rsidP="0079060C">
      <w:pPr>
        <w:pStyle w:val="Doc-title"/>
      </w:pPr>
      <w:r>
        <w:t>R2-2406728</w:t>
      </w:r>
      <w:r>
        <w:tab/>
        <w:t>LTM measurement event evaluation and configuration</w:t>
      </w:r>
      <w:r>
        <w:tab/>
        <w:t>Apple</w:t>
      </w:r>
      <w:r>
        <w:tab/>
        <w:t>discussion</w:t>
      </w:r>
      <w:r>
        <w:tab/>
        <w:t>Rel-19</w:t>
      </w:r>
      <w:r>
        <w:tab/>
        <w:t>NR_Mob_Ph4-Core</w:t>
      </w:r>
    </w:p>
    <w:p w14:paraId="1967E0CD" w14:textId="77777777" w:rsidR="0079060C" w:rsidRDefault="0079060C" w:rsidP="0079060C">
      <w:pPr>
        <w:pStyle w:val="Doc-title"/>
      </w:pPr>
      <w:r>
        <w:t>R2-2406733</w:t>
      </w:r>
      <w:r>
        <w:tab/>
        <w:t>Measurement enhancements for LTM</w:t>
      </w:r>
      <w:r>
        <w:tab/>
        <w:t>Qualcomm Incorporated</w:t>
      </w:r>
      <w:r>
        <w:tab/>
        <w:t>discussion</w:t>
      </w:r>
    </w:p>
    <w:p w14:paraId="4127D2D8" w14:textId="77777777" w:rsidR="0079060C" w:rsidRDefault="0079060C" w:rsidP="0079060C">
      <w:pPr>
        <w:pStyle w:val="Doc-title"/>
      </w:pPr>
      <w:r>
        <w:t>R2-2406756</w:t>
      </w:r>
      <w:r>
        <w:tab/>
        <w:t>Discussion on measurement event evaluation for L1 measurement event</w:t>
      </w:r>
      <w:r>
        <w:tab/>
        <w:t>Spreadtrum Communications</w:t>
      </w:r>
      <w:r>
        <w:tab/>
        <w:t>discussion</w:t>
      </w:r>
      <w:r>
        <w:tab/>
        <w:t>Rel-19</w:t>
      </w:r>
    </w:p>
    <w:p w14:paraId="2FD06F0D" w14:textId="77777777" w:rsidR="0079060C" w:rsidRDefault="0079060C" w:rsidP="0079060C">
      <w:pPr>
        <w:pStyle w:val="Doc-title"/>
      </w:pPr>
      <w:r>
        <w:t>R2-2406851</w:t>
      </w:r>
      <w:r>
        <w:tab/>
        <w:t>Further View on Measurement-related Enhancements for Rel-19 LTM</w:t>
      </w:r>
      <w:r>
        <w:tab/>
        <w:t>Nokia</w:t>
      </w:r>
      <w:r>
        <w:tab/>
        <w:t>discussion</w:t>
      </w:r>
      <w:r>
        <w:tab/>
        <w:t>Rel-19</w:t>
      </w:r>
      <w:r>
        <w:tab/>
        <w:t>NR_Mob_Ph4</w:t>
      </w:r>
      <w:r>
        <w:tab/>
        <w:t>R2-2405149</w:t>
      </w:r>
    </w:p>
    <w:p w14:paraId="6A41239B" w14:textId="77777777" w:rsidR="0079060C" w:rsidRDefault="0079060C" w:rsidP="0079060C">
      <w:pPr>
        <w:pStyle w:val="Doc-title"/>
      </w:pPr>
      <w:r>
        <w:t>R2-2406886</w:t>
      </w:r>
      <w:r>
        <w:tab/>
        <w:t>L1 Measurement enhancements</w:t>
      </w:r>
      <w:r>
        <w:tab/>
        <w:t>Lenovo</w:t>
      </w:r>
      <w:r>
        <w:tab/>
        <w:t>discussion</w:t>
      </w:r>
      <w:r>
        <w:tab/>
        <w:t>Rel-19</w:t>
      </w:r>
    </w:p>
    <w:p w14:paraId="5FFFE200" w14:textId="77777777" w:rsidR="0079060C" w:rsidRDefault="0079060C" w:rsidP="0079060C">
      <w:pPr>
        <w:pStyle w:val="Doc-title"/>
      </w:pPr>
      <w:r>
        <w:t>R2-2406908</w:t>
      </w:r>
      <w:r>
        <w:tab/>
        <w:t xml:space="preserve">Discussion on measurement event evaluation for LTM </w:t>
      </w:r>
      <w:r>
        <w:tab/>
        <w:t>Lekha Wireless Solutions</w:t>
      </w:r>
      <w:r>
        <w:tab/>
        <w:t>discussion</w:t>
      </w:r>
      <w:r>
        <w:tab/>
        <w:t>Rel-19</w:t>
      </w:r>
    </w:p>
    <w:p w14:paraId="768DFB07" w14:textId="77777777" w:rsidR="0079060C" w:rsidRDefault="0079060C" w:rsidP="0079060C">
      <w:pPr>
        <w:pStyle w:val="Doc-title"/>
      </w:pPr>
      <w:r>
        <w:t>R2-2406920</w:t>
      </w:r>
      <w:r>
        <w:tab/>
        <w:t>Important aspects regarding event triggered L1 measurements</w:t>
      </w:r>
      <w:r>
        <w:tab/>
        <w:t>Ericsson</w:t>
      </w:r>
      <w:r>
        <w:tab/>
        <w:t>discussion</w:t>
      </w:r>
      <w:r>
        <w:tab/>
        <w:t>Rel-19</w:t>
      </w:r>
      <w:r>
        <w:tab/>
        <w:t>NR_Mob_Ph4-Core</w:t>
      </w:r>
    </w:p>
    <w:p w14:paraId="3FE4445D" w14:textId="77777777" w:rsidR="0079060C" w:rsidRDefault="0079060C" w:rsidP="0079060C">
      <w:pPr>
        <w:pStyle w:val="Doc-title"/>
      </w:pPr>
      <w:r>
        <w:t>R2-2406968</w:t>
      </w:r>
      <w:r>
        <w:tab/>
        <w:t>Discussion on measurement event evaluation</w:t>
      </w:r>
      <w:r>
        <w:tab/>
        <w:t>CMCC</w:t>
      </w:r>
      <w:r>
        <w:tab/>
        <w:t>discussion</w:t>
      </w:r>
      <w:r>
        <w:tab/>
        <w:t>Rel-19</w:t>
      </w:r>
      <w:r>
        <w:tab/>
        <w:t>NR_Mob_Ph4-Core</w:t>
      </w:r>
    </w:p>
    <w:p w14:paraId="331F7156" w14:textId="77777777" w:rsidR="0079060C" w:rsidRDefault="0079060C" w:rsidP="0079060C">
      <w:pPr>
        <w:pStyle w:val="Doc-title"/>
      </w:pPr>
      <w:r>
        <w:t>R2-2407024</w:t>
      </w:r>
      <w:r>
        <w:tab/>
        <w:t>Discussion on event triggered L1 measurement configuration for LTM</w:t>
      </w:r>
      <w:r>
        <w:tab/>
        <w:t>Transsion Holdings</w:t>
      </w:r>
      <w:r>
        <w:tab/>
        <w:t>discussion</w:t>
      </w:r>
      <w:r>
        <w:tab/>
        <w:t>Rel-19</w:t>
      </w:r>
    </w:p>
    <w:p w14:paraId="584BCA01" w14:textId="77777777" w:rsidR="0079060C" w:rsidRDefault="0079060C" w:rsidP="0079060C">
      <w:pPr>
        <w:pStyle w:val="Doc-title"/>
      </w:pPr>
      <w:r>
        <w:t>R2-2407109</w:t>
      </w:r>
      <w:r>
        <w:tab/>
        <w:t>Discussion on measurement event evaluation for LTM</w:t>
      </w:r>
      <w:r>
        <w:tab/>
        <w:t>China Telecom</w:t>
      </w:r>
      <w:r>
        <w:tab/>
        <w:t>discussion</w:t>
      </w:r>
      <w:r>
        <w:tab/>
        <w:t>Rel-19</w:t>
      </w:r>
      <w:r>
        <w:tab/>
        <w:t>NR_Mob_Ph4-Core</w:t>
      </w:r>
    </w:p>
    <w:p w14:paraId="6E91796D" w14:textId="77777777" w:rsidR="0079060C" w:rsidRDefault="0079060C" w:rsidP="0079060C">
      <w:pPr>
        <w:pStyle w:val="Doc-title"/>
      </w:pPr>
      <w:r>
        <w:lastRenderedPageBreak/>
        <w:t>R2-2407124</w:t>
      </w:r>
      <w:r>
        <w:tab/>
        <w:t>Event evaluation of L1 measurement reporting</w:t>
      </w:r>
      <w:r>
        <w:tab/>
        <w:t>NEC</w:t>
      </w:r>
      <w:r>
        <w:tab/>
        <w:t>discussion</w:t>
      </w:r>
      <w:r>
        <w:tab/>
        <w:t>Rel-19</w:t>
      </w:r>
      <w:r>
        <w:tab/>
        <w:t>NR_Mob_Ph4-Core</w:t>
      </w:r>
    </w:p>
    <w:p w14:paraId="5DEC4E78" w14:textId="77777777" w:rsidR="0079060C" w:rsidRDefault="0079060C" w:rsidP="0079060C">
      <w:pPr>
        <w:pStyle w:val="Doc-title"/>
      </w:pPr>
      <w:r>
        <w:t>R2-2407141</w:t>
      </w:r>
      <w:r>
        <w:tab/>
        <w:t>Event triggered L1 measurement evaluation for LTM</w:t>
      </w:r>
      <w:r>
        <w:tab/>
        <w:t>Interdigital, Inc.</w:t>
      </w:r>
      <w:r>
        <w:tab/>
        <w:t>discussion</w:t>
      </w:r>
      <w:r>
        <w:tab/>
        <w:t>Rel-19</w:t>
      </w:r>
      <w:r>
        <w:tab/>
        <w:t>NR_Mob_Ph4-Core</w:t>
      </w:r>
    </w:p>
    <w:p w14:paraId="4D8B45CF" w14:textId="77777777" w:rsidR="0079060C" w:rsidRDefault="0079060C" w:rsidP="0079060C">
      <w:pPr>
        <w:pStyle w:val="Doc-title"/>
      </w:pPr>
      <w:r>
        <w:t>R2-2407160</w:t>
      </w:r>
      <w:r>
        <w:tab/>
        <w:t>Event based L1 measurements triggered LTM candidate cell addition/release</w:t>
      </w:r>
      <w:r>
        <w:tab/>
        <w:t>Rakuten Mobile, Inc</w:t>
      </w:r>
      <w:r>
        <w:tab/>
        <w:t>discussion</w:t>
      </w:r>
      <w:r>
        <w:tab/>
        <w:t>Rel-19</w:t>
      </w:r>
    </w:p>
    <w:p w14:paraId="7301E578" w14:textId="77777777" w:rsidR="0079060C" w:rsidRDefault="0079060C" w:rsidP="0079060C">
      <w:pPr>
        <w:pStyle w:val="Doc-title"/>
      </w:pPr>
      <w:r>
        <w:t>R2-2407195</w:t>
      </w:r>
      <w:r>
        <w:tab/>
        <w:t>Reference resource configuration for L1 measurement event</w:t>
      </w:r>
      <w:r>
        <w:tab/>
        <w:t>Panasonic</w:t>
      </w:r>
      <w:r>
        <w:tab/>
        <w:t>discussion</w:t>
      </w:r>
    </w:p>
    <w:p w14:paraId="2ACD338B" w14:textId="77777777" w:rsidR="0079060C" w:rsidRDefault="0079060C" w:rsidP="0079060C">
      <w:pPr>
        <w:pStyle w:val="Doc-title"/>
      </w:pPr>
      <w:r>
        <w:t>R2-2407349</w:t>
      </w:r>
      <w:r>
        <w:tab/>
        <w:t>Discussion on measurement event evaluation</w:t>
      </w:r>
      <w:r>
        <w:tab/>
        <w:t>HONOR</w:t>
      </w:r>
      <w:r>
        <w:tab/>
        <w:t>discussion</w:t>
      </w:r>
      <w:r>
        <w:tab/>
        <w:t>Rel-19</w:t>
      </w:r>
      <w:r>
        <w:tab/>
        <w:t>NR_Mob_Ph4-Core</w:t>
      </w:r>
    </w:p>
    <w:p w14:paraId="1D3F1438" w14:textId="77777777" w:rsidR="0079060C" w:rsidRDefault="0079060C" w:rsidP="0079060C">
      <w:pPr>
        <w:pStyle w:val="Doc-title"/>
      </w:pPr>
      <w:r>
        <w:t>R2-2407393</w:t>
      </w:r>
      <w:r>
        <w:tab/>
        <w:t>Discussion on measurement event evaluation</w:t>
      </w:r>
      <w:r>
        <w:tab/>
        <w:t>KDDI Corporation</w:t>
      </w:r>
      <w:r>
        <w:tab/>
        <w:t>discussion</w:t>
      </w:r>
      <w:r>
        <w:tab/>
        <w:t>Rel-19</w:t>
      </w:r>
    </w:p>
    <w:p w14:paraId="17F76F14" w14:textId="77777777" w:rsidR="0079060C" w:rsidRDefault="0079060C" w:rsidP="0079060C">
      <w:pPr>
        <w:pStyle w:val="Doc-title"/>
      </w:pPr>
      <w:r>
        <w:t>R2-2407408</w:t>
      </w:r>
      <w:r>
        <w:tab/>
        <w:t>Discussion issues on related to measurement event evaluation</w:t>
      </w:r>
      <w:r>
        <w:tab/>
        <w:t>Sharp</w:t>
      </w:r>
      <w:r>
        <w:tab/>
        <w:t>discussion</w:t>
      </w:r>
      <w:r>
        <w:tab/>
        <w:t>Rel-19</w:t>
      </w:r>
      <w:r>
        <w:tab/>
        <w:t>NR_Mob_Ph4-Core</w:t>
      </w:r>
    </w:p>
    <w:p w14:paraId="0A6D17BA" w14:textId="77777777" w:rsidR="0079060C" w:rsidRDefault="0079060C" w:rsidP="0079060C">
      <w:pPr>
        <w:pStyle w:val="Doc-title"/>
      </w:pPr>
      <w:r>
        <w:t>R2-2407422</w:t>
      </w:r>
      <w:r>
        <w:tab/>
        <w:t>Remaining Issues for Measurement Event Evaluation</w:t>
      </w:r>
      <w:r>
        <w:tab/>
        <w:t>Samsung</w:t>
      </w:r>
      <w:r>
        <w:tab/>
        <w:t>discussion</w:t>
      </w:r>
      <w:r>
        <w:tab/>
        <w:t>Rel-19</w:t>
      </w:r>
      <w:r>
        <w:tab/>
        <w:t>NR_Mob_Ph4-Core</w:t>
      </w:r>
    </w:p>
    <w:p w14:paraId="1633FCA9" w14:textId="77777777" w:rsidR="0079060C" w:rsidRDefault="0079060C" w:rsidP="0079060C">
      <w:pPr>
        <w:pStyle w:val="Doc-title"/>
      </w:pPr>
      <w:r>
        <w:t>R2-2407446</w:t>
      </w:r>
      <w:r>
        <w:tab/>
        <w:t>Measurement event evaluation for LTM enhancement</w:t>
      </w:r>
      <w:r>
        <w:tab/>
        <w:t>Kyocera</w:t>
      </w:r>
      <w:r>
        <w:tab/>
        <w:t>discussion</w:t>
      </w:r>
      <w:r>
        <w:tab/>
        <w:t>Rel-19</w:t>
      </w:r>
    </w:p>
    <w:p w14:paraId="63709AD0" w14:textId="77777777" w:rsidR="0079060C" w:rsidRDefault="0079060C" w:rsidP="0079060C">
      <w:pPr>
        <w:pStyle w:val="Doc-title"/>
      </w:pPr>
      <w:r>
        <w:t>R2-2407470</w:t>
      </w:r>
      <w:r>
        <w:tab/>
        <w:t>Discussion on event triggered L1 measurement</w:t>
      </w:r>
      <w:r>
        <w:tab/>
        <w:t>ITL</w:t>
      </w:r>
      <w:r>
        <w:tab/>
        <w:t>discussion</w:t>
      </w:r>
      <w:r>
        <w:tab/>
        <w:t>Rel-19</w:t>
      </w:r>
      <w:r>
        <w:tab/>
        <w:t>NR_Mob_Ph4-Core</w:t>
      </w:r>
    </w:p>
    <w:p w14:paraId="71EFF8F9" w14:textId="77777777" w:rsidR="0079060C" w:rsidRDefault="0079060C" w:rsidP="0079060C">
      <w:pPr>
        <w:pStyle w:val="Doc-title"/>
      </w:pPr>
      <w:r>
        <w:t>R2-2407506</w:t>
      </w:r>
      <w:r>
        <w:tab/>
        <w:t>Event LTM - Event variant, new event, RS determination, configuration</w:t>
      </w:r>
      <w:r>
        <w:tab/>
        <w:t>LG Electronics France</w:t>
      </w:r>
      <w:r>
        <w:tab/>
        <w:t>discussion</w:t>
      </w:r>
      <w:r>
        <w:tab/>
        <w:t>Rel-19</w:t>
      </w:r>
      <w:r>
        <w:tab/>
        <w:t>NR_Mob_Ph4-Core</w:t>
      </w:r>
    </w:p>
    <w:p w14:paraId="1E2F5960" w14:textId="77777777" w:rsidR="0079060C" w:rsidRPr="006A71AC" w:rsidRDefault="0079060C" w:rsidP="0079060C">
      <w:pPr>
        <w:pStyle w:val="Doc-text2"/>
      </w:pPr>
    </w:p>
    <w:p w14:paraId="19848787" w14:textId="77777777" w:rsidR="0079060C" w:rsidRDefault="0079060C" w:rsidP="0079060C">
      <w:pPr>
        <w:pStyle w:val="Heading3"/>
      </w:pPr>
      <w:bookmarkStart w:id="452" w:name="_Toc176817613"/>
      <w:r>
        <w:t>8.6.4</w:t>
      </w:r>
      <w:r>
        <w:tab/>
        <w:t>Measurement reporting</w:t>
      </w:r>
      <w:bookmarkEnd w:id="452"/>
    </w:p>
    <w:p w14:paraId="0C4FFCBE" w14:textId="77777777" w:rsidR="0079060C" w:rsidRPr="006421BD" w:rsidRDefault="0079060C" w:rsidP="0079060C">
      <w:pPr>
        <w:pStyle w:val="Comments"/>
      </w:pPr>
      <w:r>
        <w:rPr>
          <w:lang w:val="en-US"/>
        </w:rPr>
        <w:t xml:space="preserve">Remaining open issues and further details of measurement reporting procedure (e.g. </w:t>
      </w:r>
      <w:r>
        <w:t>what information in the measurement report? MAC CE or UCI for measurement report?, need of measurement reporting once leaving condition is met, etc.)</w:t>
      </w:r>
    </w:p>
    <w:p w14:paraId="739FCF6D" w14:textId="77777777" w:rsidR="0079060C" w:rsidRDefault="0079060C" w:rsidP="0079060C">
      <w:pPr>
        <w:pStyle w:val="Doc-title"/>
        <w:rPr>
          <w:lang w:val="en-US"/>
        </w:rPr>
      </w:pPr>
    </w:p>
    <w:p w14:paraId="54E57099" w14:textId="77777777" w:rsidR="0079060C" w:rsidRPr="000B3C7B" w:rsidRDefault="0079060C" w:rsidP="0079060C">
      <w:pPr>
        <w:pStyle w:val="Doc-title"/>
        <w:rPr>
          <w:b/>
          <w:lang w:val="en-US"/>
        </w:rPr>
      </w:pPr>
      <w:r w:rsidRPr="000B3C7B">
        <w:rPr>
          <w:b/>
          <w:lang w:val="en-US"/>
        </w:rPr>
        <w:t>MAC or UCI for MR?</w:t>
      </w:r>
    </w:p>
    <w:p w14:paraId="011D7BEC" w14:textId="77777777" w:rsidR="0079060C" w:rsidRDefault="0079060C" w:rsidP="0079060C">
      <w:pPr>
        <w:pStyle w:val="Doc-text2"/>
        <w:ind w:left="0" w:firstLine="0"/>
        <w:rPr>
          <w:lang w:val="en-US"/>
        </w:rPr>
      </w:pPr>
      <w:r>
        <w:rPr>
          <w:lang w:val="en-US"/>
        </w:rPr>
        <w:t>P1 in R2-2406921 (Ericsson)</w:t>
      </w:r>
    </w:p>
    <w:p w14:paraId="6327B425" w14:textId="77777777" w:rsidR="0079060C" w:rsidRDefault="0079060C" w:rsidP="0079060C">
      <w:pPr>
        <w:pStyle w:val="Doc-text2"/>
        <w:rPr>
          <w:lang w:val="en-US"/>
        </w:rPr>
      </w:pPr>
      <w:r w:rsidRPr="00E36763">
        <w:rPr>
          <w:lang w:val="en-US"/>
        </w:rPr>
        <w:t>Proposal 1</w:t>
      </w:r>
      <w:r>
        <w:rPr>
          <w:lang w:val="en-US"/>
        </w:rPr>
        <w:t xml:space="preserve">: </w:t>
      </w:r>
      <w:r w:rsidRPr="00E36763">
        <w:rPr>
          <w:lang w:val="en-US"/>
        </w:rPr>
        <w:t>Event-triggered L1-measurements are reported by the UE to the network via MAC CE.</w:t>
      </w:r>
    </w:p>
    <w:p w14:paraId="0536DE1E" w14:textId="77777777" w:rsidR="0079060C" w:rsidRDefault="0079060C" w:rsidP="0079060C">
      <w:pPr>
        <w:pStyle w:val="Doc-text2"/>
        <w:rPr>
          <w:lang w:val="en-US"/>
        </w:rPr>
      </w:pPr>
    </w:p>
    <w:p w14:paraId="24F3C857" w14:textId="77777777" w:rsidR="0079060C" w:rsidRDefault="0079060C">
      <w:pPr>
        <w:pStyle w:val="Doc-text2"/>
        <w:numPr>
          <w:ilvl w:val="0"/>
          <w:numId w:val="50"/>
        </w:numPr>
        <w:overflowPunct/>
        <w:autoSpaceDE/>
        <w:autoSpaceDN/>
        <w:adjustRightInd/>
        <w:textAlignment w:val="auto"/>
        <w:rPr>
          <w:lang w:val="en-US"/>
        </w:rPr>
      </w:pPr>
      <w:r>
        <w:rPr>
          <w:lang w:val="en-US"/>
        </w:rPr>
        <w:t>P1 in R2-2406921 is agreed.</w:t>
      </w:r>
    </w:p>
    <w:p w14:paraId="37598839" w14:textId="77777777" w:rsidR="0079060C" w:rsidRDefault="0079060C" w:rsidP="0079060C">
      <w:pPr>
        <w:pStyle w:val="Doc-text2"/>
        <w:ind w:left="0" w:firstLine="0"/>
        <w:rPr>
          <w:lang w:val="en-US"/>
        </w:rPr>
      </w:pPr>
    </w:p>
    <w:p w14:paraId="00CBCBA7" w14:textId="77777777" w:rsidR="0079060C" w:rsidRDefault="0079060C" w:rsidP="0079060C">
      <w:pPr>
        <w:pStyle w:val="Doc-text2"/>
        <w:ind w:left="0" w:firstLine="0"/>
        <w:rPr>
          <w:lang w:val="en-US"/>
        </w:rPr>
      </w:pPr>
      <w:r>
        <w:rPr>
          <w:lang w:val="en-US"/>
        </w:rPr>
        <w:t>P1 in R2-2407423 (Samsung)</w:t>
      </w:r>
    </w:p>
    <w:p w14:paraId="25506A16" w14:textId="77777777" w:rsidR="0079060C" w:rsidRDefault="0079060C" w:rsidP="0079060C">
      <w:pPr>
        <w:pStyle w:val="Doc-text2"/>
        <w:ind w:left="1253" w:firstLine="0"/>
        <w:rPr>
          <w:lang w:val="en-US"/>
        </w:rPr>
      </w:pPr>
      <w:r w:rsidRPr="00E36763">
        <w:rPr>
          <w:lang w:val="en-US"/>
        </w:rPr>
        <w:t>Proposal 1: RAN2 confirm the RAN1 agreements using UCI L1 measurement reporting to align the event based L1 measurement reporting is used for LTM.</w:t>
      </w:r>
    </w:p>
    <w:p w14:paraId="19028C1D" w14:textId="77777777" w:rsidR="0079060C" w:rsidRDefault="0079060C" w:rsidP="0079060C">
      <w:pPr>
        <w:pStyle w:val="Doc-text2"/>
        <w:ind w:left="1253" w:firstLine="0"/>
        <w:rPr>
          <w:lang w:val="en-US"/>
        </w:rPr>
      </w:pPr>
    </w:p>
    <w:p w14:paraId="11C5E368" w14:textId="77777777" w:rsidR="0079060C" w:rsidRDefault="0079060C" w:rsidP="0079060C">
      <w:pPr>
        <w:pStyle w:val="Doc-text2"/>
        <w:ind w:left="1253" w:firstLine="0"/>
        <w:rPr>
          <w:lang w:val="en-US"/>
        </w:rPr>
      </w:pPr>
      <w:r>
        <w:rPr>
          <w:lang w:val="en-US"/>
        </w:rPr>
        <w:t>[Samsung]: UCI-based L1 measurement reporting was agreed for MIMO and it would be good to have common framework also for L1 LTM. [Session chair]: Check companies’ views.</w:t>
      </w:r>
    </w:p>
    <w:p w14:paraId="6FB1C4B6" w14:textId="77777777" w:rsidR="0079060C" w:rsidRDefault="0079060C">
      <w:pPr>
        <w:pStyle w:val="Doc-text2"/>
        <w:numPr>
          <w:ilvl w:val="0"/>
          <w:numId w:val="51"/>
        </w:numPr>
        <w:overflowPunct/>
        <w:autoSpaceDE/>
        <w:autoSpaceDN/>
        <w:adjustRightInd/>
        <w:textAlignment w:val="auto"/>
        <w:rPr>
          <w:lang w:val="en-US"/>
        </w:rPr>
      </w:pPr>
      <w:r>
        <w:rPr>
          <w:lang w:val="en-US"/>
        </w:rPr>
        <w:t>UCI: 3 companies (Apple, Samsung, Xiaomi)</w:t>
      </w:r>
    </w:p>
    <w:p w14:paraId="11D47DF5" w14:textId="77777777" w:rsidR="0079060C" w:rsidRPr="009840BF" w:rsidRDefault="0079060C">
      <w:pPr>
        <w:pStyle w:val="Doc-text2"/>
        <w:numPr>
          <w:ilvl w:val="0"/>
          <w:numId w:val="51"/>
        </w:numPr>
        <w:overflowPunct/>
        <w:autoSpaceDE/>
        <w:autoSpaceDN/>
        <w:adjustRightInd/>
        <w:textAlignment w:val="auto"/>
        <w:rPr>
          <w:lang w:val="en-US"/>
        </w:rPr>
      </w:pPr>
      <w:r>
        <w:rPr>
          <w:lang w:val="en-US"/>
        </w:rPr>
        <w:t>MAC CE: 24 companies</w:t>
      </w:r>
    </w:p>
    <w:p w14:paraId="1FF0D73A" w14:textId="77777777" w:rsidR="0079060C" w:rsidRDefault="0079060C" w:rsidP="0079060C">
      <w:pPr>
        <w:pStyle w:val="Doc-text2"/>
        <w:ind w:left="1253" w:firstLine="0"/>
        <w:rPr>
          <w:lang w:val="en-US"/>
        </w:rPr>
      </w:pPr>
    </w:p>
    <w:p w14:paraId="757DA0E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6F9215FB" w14:textId="77777777" w:rsidR="0079060C" w:rsidRPr="005967BF" w:rsidRDefault="0079060C">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36763">
        <w:rPr>
          <w:lang w:val="en-US"/>
        </w:rPr>
        <w:t>Event-triggered L1-measurements are reported by the UE to the network via MAC CE.</w:t>
      </w:r>
    </w:p>
    <w:p w14:paraId="52621F37" w14:textId="77777777" w:rsidR="0079060C" w:rsidRDefault="0079060C" w:rsidP="0079060C">
      <w:pPr>
        <w:pStyle w:val="Doc-text2"/>
        <w:ind w:left="1253" w:firstLine="0"/>
        <w:rPr>
          <w:lang w:val="en-US"/>
        </w:rPr>
      </w:pPr>
    </w:p>
    <w:p w14:paraId="19546384" w14:textId="77777777" w:rsidR="0079060C" w:rsidRPr="000600FB" w:rsidRDefault="0079060C" w:rsidP="0079060C">
      <w:pPr>
        <w:pStyle w:val="Doc-text2"/>
        <w:ind w:left="0" w:firstLine="0"/>
        <w:rPr>
          <w:b/>
          <w:lang w:val="en-US"/>
        </w:rPr>
      </w:pPr>
      <w:r w:rsidRPr="00675C5C">
        <w:rPr>
          <w:b/>
          <w:lang w:val="en-US"/>
        </w:rPr>
        <w:t>Need of MR when leaving condition is met:</w:t>
      </w:r>
    </w:p>
    <w:p w14:paraId="557A6CF5" w14:textId="77777777" w:rsidR="0079060C" w:rsidRPr="000B3C7B" w:rsidRDefault="0079060C" w:rsidP="0079060C">
      <w:pPr>
        <w:pStyle w:val="Doc-text2"/>
        <w:ind w:left="0" w:firstLine="0"/>
        <w:rPr>
          <w:lang w:val="en-US"/>
        </w:rPr>
      </w:pPr>
      <w:r>
        <w:rPr>
          <w:lang w:val="en-US"/>
        </w:rPr>
        <w:t>P3 in R2-2406432 (Vivo)</w:t>
      </w:r>
    </w:p>
    <w:p w14:paraId="54B2E113" w14:textId="77777777" w:rsidR="0079060C" w:rsidRDefault="0079060C" w:rsidP="0079060C">
      <w:pPr>
        <w:pStyle w:val="Doc-text2"/>
        <w:ind w:left="1253" w:firstLine="0"/>
        <w:rPr>
          <w:lang w:val="en-US"/>
        </w:rPr>
      </w:pPr>
      <w:r w:rsidRPr="00E36763">
        <w:rPr>
          <w:lang w:val="en-US"/>
        </w:rPr>
        <w:t>Proposal 3: It is configurable by gNB whether a UE initiates L1 measurement reporting when leaving condition is satisfied (e.g. reportOnLeave-like parameter in event configuration).</w:t>
      </w:r>
    </w:p>
    <w:p w14:paraId="6D716938" w14:textId="77777777" w:rsidR="0079060C" w:rsidRDefault="0079060C" w:rsidP="0079060C">
      <w:pPr>
        <w:pStyle w:val="Doc-text2"/>
        <w:ind w:left="1253" w:firstLine="0"/>
        <w:rPr>
          <w:lang w:val="en-US"/>
        </w:rPr>
      </w:pPr>
    </w:p>
    <w:p w14:paraId="32DE88F3" w14:textId="77777777" w:rsidR="0079060C" w:rsidRPr="000600FB" w:rsidRDefault="0079060C" w:rsidP="0079060C">
      <w:pPr>
        <w:pStyle w:val="Doc-text2"/>
        <w:ind w:left="0" w:firstLine="0"/>
        <w:rPr>
          <w:b/>
          <w:lang w:val="en-US"/>
        </w:rPr>
      </w:pPr>
      <w:r w:rsidRPr="000600FB">
        <w:rPr>
          <w:b/>
          <w:lang w:val="en-US"/>
        </w:rPr>
        <w:t>Need of event-triggered periodic MR:</w:t>
      </w:r>
    </w:p>
    <w:p w14:paraId="1E3892A5" w14:textId="77777777" w:rsidR="0079060C" w:rsidRDefault="0079060C" w:rsidP="0079060C">
      <w:pPr>
        <w:pStyle w:val="Doc-text2"/>
        <w:ind w:left="0" w:firstLine="0"/>
        <w:rPr>
          <w:lang w:val="en-US"/>
        </w:rPr>
      </w:pPr>
      <w:r>
        <w:rPr>
          <w:lang w:val="en-US"/>
        </w:rPr>
        <w:t>P4 in R2-2406432 (Vivo)</w:t>
      </w:r>
    </w:p>
    <w:p w14:paraId="7B5E788A" w14:textId="77777777" w:rsidR="0079060C" w:rsidRDefault="0079060C" w:rsidP="0079060C">
      <w:pPr>
        <w:pStyle w:val="Doc-text2"/>
        <w:ind w:left="1253" w:firstLine="0"/>
        <w:rPr>
          <w:lang w:val="en-US"/>
        </w:rPr>
      </w:pPr>
      <w:r w:rsidRPr="000600FB">
        <w:rPr>
          <w:lang w:val="en-US"/>
        </w:rPr>
        <w:t>Proposal 4: It is configurable by gNB whether a UE performs L1 measurement reporting multiple times for one triggered report (e.g. reportAmount-like parameter in event configuration).</w:t>
      </w:r>
    </w:p>
    <w:p w14:paraId="7243339A" w14:textId="77777777" w:rsidR="0079060C" w:rsidRDefault="0079060C" w:rsidP="0079060C">
      <w:pPr>
        <w:pStyle w:val="Doc-text2"/>
        <w:ind w:left="0" w:firstLine="0"/>
        <w:rPr>
          <w:lang w:val="en-US"/>
        </w:rPr>
      </w:pPr>
    </w:p>
    <w:p w14:paraId="171F8353" w14:textId="77777777" w:rsidR="0079060C" w:rsidRDefault="0079060C" w:rsidP="0079060C">
      <w:pPr>
        <w:pStyle w:val="Doc-text2"/>
        <w:ind w:left="0" w:firstLine="0"/>
        <w:rPr>
          <w:lang w:val="en-US"/>
        </w:rPr>
      </w:pPr>
      <w:r>
        <w:rPr>
          <w:lang w:val="en-US"/>
        </w:rPr>
        <w:t>P5 in R2-2406358 (MediaTek)</w:t>
      </w:r>
    </w:p>
    <w:p w14:paraId="2EFDBBAE" w14:textId="77777777" w:rsidR="0079060C" w:rsidRDefault="0079060C" w:rsidP="0079060C">
      <w:pPr>
        <w:pStyle w:val="Doc-text2"/>
        <w:ind w:left="1253" w:firstLine="0"/>
        <w:rPr>
          <w:lang w:val="en-US"/>
        </w:rPr>
      </w:pPr>
      <w:r w:rsidRPr="00645143">
        <w:rPr>
          <w:lang w:val="en-US"/>
        </w:rPr>
        <w:t>Proposal 5: The event triggered L1 MR is a one-shot report. Multiple reporting for one trigger event is not introduced. (This does not preclude multiple report by multiple trigger events configuration)</w:t>
      </w:r>
      <w:r>
        <w:rPr>
          <w:lang w:val="en-US"/>
        </w:rPr>
        <w:t>.</w:t>
      </w:r>
    </w:p>
    <w:p w14:paraId="5715C259" w14:textId="77777777" w:rsidR="0079060C" w:rsidRDefault="0079060C" w:rsidP="0079060C">
      <w:pPr>
        <w:pStyle w:val="Doc-text2"/>
        <w:ind w:left="1253" w:firstLine="0"/>
        <w:rPr>
          <w:lang w:val="en-US"/>
        </w:rPr>
      </w:pPr>
    </w:p>
    <w:p w14:paraId="78CDBCC0" w14:textId="77777777" w:rsidR="0079060C" w:rsidRPr="000A1CB6" w:rsidRDefault="0079060C" w:rsidP="0079060C">
      <w:pPr>
        <w:pStyle w:val="Doc-text2"/>
        <w:ind w:left="0" w:firstLine="0"/>
        <w:rPr>
          <w:b/>
          <w:lang w:val="en-US"/>
        </w:rPr>
      </w:pPr>
      <w:r w:rsidRPr="000A1CB6">
        <w:rPr>
          <w:b/>
          <w:lang w:val="en-US"/>
        </w:rPr>
        <w:t>Information in MR:</w:t>
      </w:r>
    </w:p>
    <w:p w14:paraId="07CF0B96" w14:textId="77777777" w:rsidR="0079060C" w:rsidRDefault="0079060C" w:rsidP="0079060C">
      <w:pPr>
        <w:pStyle w:val="Doc-text2"/>
        <w:ind w:left="0" w:firstLine="0"/>
        <w:rPr>
          <w:lang w:val="en-US"/>
        </w:rPr>
      </w:pPr>
      <w:r>
        <w:rPr>
          <w:lang w:val="en-US"/>
        </w:rPr>
        <w:t>P1 in R2-2407285 (NTTDCM)</w:t>
      </w:r>
    </w:p>
    <w:p w14:paraId="2CFC3A75" w14:textId="77777777" w:rsidR="0079060C" w:rsidRPr="00444A12" w:rsidRDefault="0079060C" w:rsidP="0079060C">
      <w:pPr>
        <w:pStyle w:val="Doc-text2"/>
        <w:ind w:left="1253"/>
        <w:rPr>
          <w:lang w:val="en-US"/>
        </w:rPr>
      </w:pPr>
      <w:r w:rsidRPr="00444A12">
        <w:rPr>
          <w:lang w:val="en-US"/>
        </w:rPr>
        <w:lastRenderedPageBreak/>
        <w:t>Proposal 1: Event-triggered L1 measurement includes below contents;</w:t>
      </w:r>
    </w:p>
    <w:p w14:paraId="635B607C" w14:textId="77777777" w:rsidR="0079060C" w:rsidRPr="00444A12" w:rsidRDefault="0079060C" w:rsidP="0079060C">
      <w:pPr>
        <w:pStyle w:val="Doc-text2"/>
        <w:ind w:left="1253"/>
        <w:rPr>
          <w:lang w:val="en-US"/>
        </w:rPr>
      </w:pPr>
      <w:r w:rsidRPr="00444A12">
        <w:rPr>
          <w:rFonts w:hint="eastAsia"/>
          <w:lang w:val="en-US"/>
        </w:rPr>
        <w:t>・Beam information (i.e., SSBRI or CRI)</w:t>
      </w:r>
    </w:p>
    <w:p w14:paraId="439167E9" w14:textId="77777777" w:rsidR="0079060C" w:rsidRDefault="0079060C" w:rsidP="0079060C">
      <w:pPr>
        <w:pStyle w:val="Doc-text2"/>
        <w:ind w:left="1253"/>
        <w:rPr>
          <w:lang w:val="en-US"/>
        </w:rPr>
      </w:pPr>
      <w:r w:rsidRPr="00444A12">
        <w:rPr>
          <w:rFonts w:hint="eastAsia"/>
          <w:lang w:val="en-US"/>
        </w:rPr>
        <w:t>・Beam quantity (up to RAN1)</w:t>
      </w:r>
    </w:p>
    <w:p w14:paraId="3C4C40F1" w14:textId="77777777" w:rsidR="0079060C" w:rsidRPr="00444A12" w:rsidRDefault="0079060C" w:rsidP="0079060C">
      <w:pPr>
        <w:pStyle w:val="Doc-text2"/>
        <w:ind w:left="1253"/>
      </w:pPr>
      <w:r w:rsidRPr="00444A12">
        <w:rPr>
          <w:rFonts w:hint="eastAsia"/>
        </w:rPr>
        <w:t>・Triggered event information (e.g., ReportConfigID)</w:t>
      </w:r>
    </w:p>
    <w:p w14:paraId="54643B96" w14:textId="77777777" w:rsidR="0079060C" w:rsidRDefault="0079060C" w:rsidP="0079060C">
      <w:pPr>
        <w:pStyle w:val="Doc-text2"/>
        <w:ind w:left="0" w:firstLine="0"/>
        <w:rPr>
          <w:noProof/>
          <w:lang w:val="en-US"/>
        </w:rPr>
      </w:pPr>
    </w:p>
    <w:p w14:paraId="244EC1C2" w14:textId="77777777" w:rsidR="0079060C" w:rsidRPr="00D314DF" w:rsidRDefault="0079060C" w:rsidP="0079060C">
      <w:pPr>
        <w:pStyle w:val="Doc-text2"/>
        <w:ind w:left="0" w:firstLine="0"/>
        <w:rPr>
          <w:lang w:val="en-US"/>
        </w:rPr>
      </w:pPr>
      <w:r>
        <w:rPr>
          <w:lang w:val="en-US"/>
        </w:rPr>
        <w:t>P2 in R2-2407423 (Samsung)</w:t>
      </w:r>
    </w:p>
    <w:p w14:paraId="7C6C0843" w14:textId="77777777" w:rsidR="0079060C" w:rsidRDefault="0079060C" w:rsidP="0079060C">
      <w:pPr>
        <w:pStyle w:val="Doc-text2"/>
        <w:ind w:left="1253"/>
      </w:pPr>
      <w:r>
        <w:t>Proposal 2: Event triggered L1 measurement reporting for LTM includes following information:</w:t>
      </w:r>
    </w:p>
    <w:p w14:paraId="5785FBE8" w14:textId="77777777" w:rsidR="0079060C" w:rsidRDefault="0079060C" w:rsidP="0079060C">
      <w:pPr>
        <w:pStyle w:val="Doc-text2"/>
        <w:ind w:left="1253"/>
      </w:pPr>
      <w:r>
        <w:t>-</w:t>
      </w:r>
      <w:r>
        <w:tab/>
        <w:t>L1 RSRP of the current beam</w:t>
      </w:r>
    </w:p>
    <w:p w14:paraId="4A1DE000" w14:textId="77777777" w:rsidR="0079060C" w:rsidRDefault="0079060C" w:rsidP="0079060C">
      <w:pPr>
        <w:pStyle w:val="Doc-text2"/>
        <w:ind w:left="1253"/>
      </w:pPr>
      <w:r>
        <w:t>-</w:t>
      </w:r>
      <w:r>
        <w:tab/>
        <w:t>L1 RSRP of the N ≥ 1 beams for the neighbouring cell (at least one of N reported beam(s) should satisfy the condition)</w:t>
      </w:r>
    </w:p>
    <w:p w14:paraId="77274F57" w14:textId="77777777" w:rsidR="0079060C" w:rsidRPr="00F81B30" w:rsidRDefault="0079060C" w:rsidP="0079060C">
      <w:pPr>
        <w:pStyle w:val="Doc-text2"/>
        <w:ind w:left="1253"/>
      </w:pPr>
      <w:r>
        <w:t>-</w:t>
      </w:r>
      <w:r>
        <w:tab/>
        <w:t>DL RS resource index (SSB or CSI-RS)</w:t>
      </w:r>
    </w:p>
    <w:p w14:paraId="3A1BB9A9" w14:textId="77777777" w:rsidR="0079060C" w:rsidRPr="00675C5C" w:rsidRDefault="0079060C" w:rsidP="0079060C">
      <w:pPr>
        <w:pStyle w:val="Doc-text2"/>
        <w:rPr>
          <w:lang w:val="en-US"/>
        </w:rPr>
      </w:pPr>
    </w:p>
    <w:p w14:paraId="54AE6860" w14:textId="77777777" w:rsidR="0079060C" w:rsidRDefault="0079060C" w:rsidP="0079060C">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41E71EDD" w14:textId="77777777" w:rsidR="0079060C" w:rsidRDefault="0079060C" w:rsidP="0079060C">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5A97E504" w14:textId="77777777" w:rsidR="0079060C" w:rsidRDefault="0079060C" w:rsidP="0079060C">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1039B767" w14:textId="77777777" w:rsidR="0079060C" w:rsidRDefault="0079060C" w:rsidP="0079060C">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113DA1F1" w14:textId="77777777" w:rsidR="0079060C" w:rsidRDefault="0079060C" w:rsidP="0079060C">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047A64E2" w14:textId="77777777" w:rsidR="0079060C" w:rsidRDefault="0079060C" w:rsidP="0079060C">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667CECC5" w14:textId="77777777" w:rsidR="0079060C" w:rsidRDefault="0079060C" w:rsidP="0079060C">
      <w:pPr>
        <w:pStyle w:val="Doc-title"/>
        <w:rPr>
          <w:lang w:val="en-US"/>
        </w:rPr>
      </w:pPr>
      <w:r>
        <w:rPr>
          <w:lang w:val="en-US"/>
        </w:rPr>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61942405" w14:textId="77777777" w:rsidR="0079060C" w:rsidRDefault="0079060C" w:rsidP="0079060C">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0B36C796" w14:textId="77777777" w:rsidR="0079060C" w:rsidRDefault="0079060C" w:rsidP="0079060C">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4F936AF5" w14:textId="77777777" w:rsidR="0079060C" w:rsidRDefault="0079060C" w:rsidP="0079060C">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657B0BF3" w14:textId="77777777" w:rsidR="0079060C" w:rsidRDefault="0079060C" w:rsidP="0079060C">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3C86460A" w14:textId="77777777" w:rsidR="0079060C" w:rsidRDefault="0079060C" w:rsidP="0079060C">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0639C288" w14:textId="77777777" w:rsidR="0079060C" w:rsidRDefault="0079060C" w:rsidP="0079060C">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70E88729" w14:textId="77777777" w:rsidR="0079060C" w:rsidRDefault="0079060C" w:rsidP="0079060C">
      <w:pPr>
        <w:pStyle w:val="Doc-title"/>
        <w:rPr>
          <w:lang w:val="en-US"/>
        </w:rPr>
      </w:pPr>
      <w:r>
        <w:rPr>
          <w:lang w:val="en-US"/>
        </w:rPr>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23963319" w14:textId="77777777" w:rsidR="0079060C" w:rsidRDefault="0079060C" w:rsidP="0079060C">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5432FBA8" w14:textId="77777777" w:rsidR="0079060C" w:rsidRDefault="0079060C" w:rsidP="0079060C">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42ED3100" w14:textId="77777777" w:rsidR="0079060C" w:rsidRDefault="0079060C" w:rsidP="0079060C">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207DA618" w14:textId="77777777" w:rsidR="0079060C" w:rsidRDefault="0079060C" w:rsidP="0079060C">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0F599913" w14:textId="77777777" w:rsidR="0079060C" w:rsidRDefault="0079060C" w:rsidP="0079060C">
      <w:pPr>
        <w:pStyle w:val="Doc-title"/>
        <w:rPr>
          <w:lang w:val="en-US"/>
        </w:rPr>
      </w:pPr>
      <w:r>
        <w:rPr>
          <w:lang w:val="en-US"/>
        </w:rPr>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7B5223C6" w14:textId="77777777" w:rsidR="0079060C" w:rsidRDefault="0079060C" w:rsidP="0079060C">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193353C6" w14:textId="77777777" w:rsidR="0079060C" w:rsidRDefault="0079060C" w:rsidP="0079060C">
      <w:pPr>
        <w:pStyle w:val="Doc-title"/>
        <w:rPr>
          <w:lang w:val="en-US"/>
        </w:rPr>
      </w:pPr>
      <w:r>
        <w:rPr>
          <w:lang w:val="en-US"/>
        </w:rPr>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61219BAF" w14:textId="77777777" w:rsidR="0079060C" w:rsidRDefault="0079060C" w:rsidP="0079060C">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615E70B9" w14:textId="77777777" w:rsidR="0079060C" w:rsidRDefault="0079060C" w:rsidP="0079060C">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7F17557A" w14:textId="77777777" w:rsidR="0079060C" w:rsidRDefault="0079060C" w:rsidP="0079060C">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3D371538" w14:textId="77777777" w:rsidR="0079060C" w:rsidRPr="002746D9" w:rsidRDefault="0079060C" w:rsidP="0079060C">
      <w:pPr>
        <w:pStyle w:val="Doc-text2"/>
        <w:ind w:left="0" w:firstLine="0"/>
        <w:rPr>
          <w:lang w:val="en-US"/>
        </w:rPr>
      </w:pPr>
    </w:p>
    <w:p w14:paraId="5523B4AD" w14:textId="77777777" w:rsidR="00C96AD8" w:rsidRDefault="00C96AD8" w:rsidP="00C96AD8">
      <w:pPr>
        <w:pStyle w:val="Heading2"/>
        <w:rPr>
          <w:lang w:val="en-US"/>
        </w:rPr>
      </w:pPr>
      <w:bookmarkStart w:id="453" w:name="_Toc176817614"/>
      <w:r>
        <w:rPr>
          <w:lang w:val="en-US"/>
        </w:rPr>
        <w:t>8.7</w:t>
      </w:r>
      <w:r>
        <w:rPr>
          <w:lang w:val="en-US"/>
        </w:rPr>
        <w:tab/>
        <w:t>XR Enhancements Ph3</w:t>
      </w:r>
      <w:bookmarkEnd w:id="453"/>
    </w:p>
    <w:p w14:paraId="55D73387" w14:textId="77777777" w:rsidR="00C96AD8" w:rsidRDefault="00C96AD8" w:rsidP="00C96AD8">
      <w:pPr>
        <w:pStyle w:val="Comments"/>
      </w:pPr>
      <w:r>
        <w:t>(</w:t>
      </w:r>
      <w:r>
        <w:rPr>
          <w:rFonts w:eastAsia="Malgun Gothic" w:cs="Arial"/>
          <w:lang w:val="en-US" w:eastAsia="en-US"/>
        </w:rPr>
        <w:t>NR_XR_Ph3-Core</w:t>
      </w:r>
      <w:r>
        <w:t xml:space="preserve">; leading WG: RAN2; REL-19; WID: </w:t>
      </w:r>
      <w:r w:rsidRPr="007D770F">
        <w:rPr>
          <w:highlight w:val="yellow"/>
        </w:rPr>
        <w:t>RP-240791</w:t>
      </w:r>
      <w:r>
        <w:t>)</w:t>
      </w:r>
    </w:p>
    <w:p w14:paraId="3BE0A459" w14:textId="77777777" w:rsidR="00C96AD8" w:rsidRDefault="00C96AD8" w:rsidP="00C96AD8">
      <w:pPr>
        <w:pStyle w:val="Comments"/>
      </w:pPr>
      <w:r>
        <w:t>Time budget: 2 TU</w:t>
      </w:r>
    </w:p>
    <w:p w14:paraId="340DD029" w14:textId="77777777" w:rsidR="00C96AD8" w:rsidRDefault="00C96AD8" w:rsidP="00C96AD8">
      <w:pPr>
        <w:pStyle w:val="Comments"/>
      </w:pPr>
      <w:r>
        <w:t xml:space="preserve">Tdoc Limitation: 4 tdocs </w:t>
      </w:r>
    </w:p>
    <w:p w14:paraId="10F788F8" w14:textId="77777777" w:rsidR="00C96AD8" w:rsidRDefault="00C96AD8" w:rsidP="00C96AD8">
      <w:pPr>
        <w:pStyle w:val="Heading3"/>
      </w:pPr>
      <w:bookmarkStart w:id="454" w:name="_Toc176817615"/>
      <w:r>
        <w:t>8.7.1</w:t>
      </w:r>
      <w:r>
        <w:tab/>
        <w:t>Organizational</w:t>
      </w:r>
      <w:bookmarkEnd w:id="454"/>
    </w:p>
    <w:p w14:paraId="034E3DEE" w14:textId="77777777" w:rsidR="00C96AD8" w:rsidRDefault="00C96AD8" w:rsidP="00C96AD8">
      <w:pPr>
        <w:pStyle w:val="Comments"/>
        <w:rPr>
          <w:lang w:val="en-US"/>
        </w:rPr>
      </w:pPr>
      <w:r>
        <w:rPr>
          <w:lang w:val="en-US"/>
        </w:rPr>
        <w:t>LS, Rapporteur input, including workplan, etc.</w:t>
      </w:r>
    </w:p>
    <w:p w14:paraId="6BAA90E6" w14:textId="77777777" w:rsidR="00C96AD8" w:rsidRDefault="00C96AD8" w:rsidP="00C96AD8">
      <w:pPr>
        <w:pStyle w:val="Doc-title"/>
      </w:pPr>
    </w:p>
    <w:p w14:paraId="0985C5AA" w14:textId="77777777" w:rsidR="00C96AD8" w:rsidRPr="00F01185" w:rsidRDefault="00C96AD8" w:rsidP="00C96AD8">
      <w:pPr>
        <w:pStyle w:val="Doc-text2"/>
        <w:ind w:left="0" w:firstLine="0"/>
        <w:rPr>
          <w:b/>
        </w:rPr>
      </w:pPr>
      <w:r w:rsidRPr="00F01185">
        <w:rPr>
          <w:b/>
        </w:rPr>
        <w:t>Rapporteur input</w:t>
      </w:r>
    </w:p>
    <w:p w14:paraId="6BFCC9C5" w14:textId="3089FB62" w:rsidR="00C96AD8" w:rsidRDefault="00C96AD8" w:rsidP="00C96AD8">
      <w:pPr>
        <w:pStyle w:val="Doc-title"/>
        <w:rPr>
          <w:lang w:val="en-US"/>
        </w:rPr>
      </w:pPr>
      <w:r w:rsidRPr="00C20D1E">
        <w:rPr>
          <w:lang w:val="en-US"/>
        </w:rPr>
        <w:t>R2-2406395</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5BD5818D" w14:textId="62C6D6C1" w:rsidR="00C96AD8" w:rsidRPr="00C96AD8" w:rsidRDefault="00C96AD8" w:rsidP="00C96AD8">
      <w:pPr>
        <w:pStyle w:val="Doc-title"/>
      </w:pPr>
      <w:r w:rsidRPr="00C20D1E">
        <w:t>R2-2406396</w:t>
      </w:r>
      <w:r w:rsidRPr="00C96AD8">
        <w:tab/>
        <w:t>XR Agreements</w:t>
      </w:r>
      <w:r w:rsidRPr="00C96AD8">
        <w:tab/>
        <w:t>Nokia, Qualcomm (Rapporteurs)</w:t>
      </w:r>
      <w:r w:rsidRPr="00C96AD8">
        <w:tab/>
        <w:t>discussion</w:t>
      </w:r>
      <w:r w:rsidRPr="00C96AD8">
        <w:tab/>
        <w:t>Rel-19</w:t>
      </w:r>
      <w:r w:rsidRPr="00C96AD8">
        <w:tab/>
        <w:t>NR_XR_Ph3-Core</w:t>
      </w:r>
    </w:p>
    <w:p w14:paraId="28D7E926" w14:textId="2088268C" w:rsidR="00C96AD8" w:rsidRPr="00897ED2" w:rsidRDefault="00C96AD8" w:rsidP="00C96AD8">
      <w:pPr>
        <w:pStyle w:val="Doc-title"/>
        <w:rPr>
          <w:lang w:val="fr-FR"/>
        </w:rPr>
      </w:pPr>
      <w:r w:rsidRPr="00C20D1E">
        <w:rPr>
          <w:lang w:val="fr-FR"/>
        </w:rPr>
        <w:t>R2-2406397</w:t>
      </w:r>
      <w:r w:rsidRPr="00897ED2">
        <w:rPr>
          <w:lang w:val="fr-FR"/>
        </w:rPr>
        <w:tab/>
        <w:t>SA2 Overview</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7E1811FF" w14:textId="3BF810FB" w:rsidR="00C96AD8" w:rsidRDefault="00C96AD8" w:rsidP="00C96AD8">
      <w:pPr>
        <w:pStyle w:val="Doc-title"/>
        <w:rPr>
          <w:lang w:val="en-US"/>
        </w:rPr>
      </w:pPr>
      <w:r w:rsidRPr="00C20D1E">
        <w:rPr>
          <w:lang w:val="en-US"/>
        </w:rPr>
        <w:t>R2-2406398</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7C775081" w14:textId="77777777" w:rsidR="00C96AD8" w:rsidRDefault="00C96AD8" w:rsidP="00C96AD8">
      <w:pPr>
        <w:pStyle w:val="Doc-text2"/>
        <w:rPr>
          <w:lang w:val="en-US"/>
        </w:rPr>
      </w:pPr>
    </w:p>
    <w:p w14:paraId="08586239" w14:textId="77777777" w:rsidR="00C96AD8" w:rsidRPr="006B3568" w:rsidRDefault="00C96AD8" w:rsidP="00C96AD8">
      <w:pPr>
        <w:pStyle w:val="Agreement"/>
        <w:tabs>
          <w:tab w:val="clear" w:pos="9990"/>
        </w:tabs>
        <w:overflowPunct/>
        <w:autoSpaceDE/>
        <w:autoSpaceDN/>
        <w:adjustRightInd/>
        <w:ind w:left="1619" w:hanging="360"/>
        <w:textAlignment w:val="auto"/>
        <w:rPr>
          <w:lang w:val="en-US"/>
        </w:rPr>
      </w:pPr>
      <w:r>
        <w:rPr>
          <w:lang w:val="en-US"/>
        </w:rPr>
        <w:t>4 Tdocs above noted</w:t>
      </w:r>
    </w:p>
    <w:p w14:paraId="41BCD3D6" w14:textId="77777777" w:rsidR="00C96AD8" w:rsidRDefault="00C96AD8" w:rsidP="00C96AD8">
      <w:pPr>
        <w:pStyle w:val="Doc-text2"/>
        <w:ind w:left="0" w:firstLine="0"/>
        <w:rPr>
          <w:lang w:val="en-US"/>
        </w:rPr>
      </w:pPr>
    </w:p>
    <w:p w14:paraId="04179C40" w14:textId="77777777" w:rsidR="00C96AD8" w:rsidRPr="00ED42B3" w:rsidRDefault="00C96AD8" w:rsidP="00C96AD8">
      <w:pPr>
        <w:pStyle w:val="Doc-text2"/>
        <w:numPr>
          <w:ilvl w:val="0"/>
          <w:numId w:val="26"/>
        </w:numPr>
        <w:overflowPunct/>
        <w:autoSpaceDE/>
        <w:autoSpaceDN/>
        <w:adjustRightInd/>
        <w:textAlignment w:val="auto"/>
        <w:rPr>
          <w:lang w:val="en-US"/>
        </w:rPr>
      </w:pPr>
      <w:r>
        <w:rPr>
          <w:lang w:val="en-US"/>
        </w:rPr>
        <w:t>Nokia reminds we start RRM meas gaps discussion in October.</w:t>
      </w:r>
    </w:p>
    <w:p w14:paraId="18D1FF1F" w14:textId="77777777" w:rsidR="00C96AD8" w:rsidRDefault="00C96AD8" w:rsidP="00C96AD8">
      <w:pPr>
        <w:pStyle w:val="Doc-title"/>
      </w:pPr>
    </w:p>
    <w:p w14:paraId="4B3500C2" w14:textId="77777777" w:rsidR="00C96AD8" w:rsidRPr="00F01185" w:rsidRDefault="00C96AD8" w:rsidP="00C96AD8">
      <w:pPr>
        <w:pStyle w:val="Doc-text2"/>
        <w:ind w:left="0" w:firstLine="0"/>
        <w:rPr>
          <w:b/>
        </w:rPr>
      </w:pPr>
      <w:r w:rsidRPr="00F01185">
        <w:rPr>
          <w:b/>
        </w:rPr>
        <w:t>LS in</w:t>
      </w:r>
    </w:p>
    <w:p w14:paraId="4B6AEAAB" w14:textId="347B5CF4" w:rsidR="00C96AD8" w:rsidRDefault="00C96AD8" w:rsidP="00C96AD8">
      <w:pPr>
        <w:pStyle w:val="Doc-title"/>
        <w:rPr>
          <w:lang w:val="en-US"/>
        </w:rPr>
      </w:pPr>
      <w:r w:rsidRPr="00C20D1E">
        <w:rPr>
          <w:lang w:val="en-US"/>
        </w:rPr>
        <w:t>R2-2406216</w:t>
      </w:r>
      <w:r>
        <w:rPr>
          <w:lang w:val="en-US"/>
        </w:rPr>
        <w:tab/>
        <w:t>LS on UE assistance information (R1-2405736; contact: Nokia)</w:t>
      </w:r>
      <w:r>
        <w:rPr>
          <w:lang w:val="en-US"/>
        </w:rPr>
        <w:tab/>
        <w:t>RAN1</w:t>
      </w:r>
      <w:r>
        <w:rPr>
          <w:lang w:val="en-US"/>
        </w:rPr>
        <w:tab/>
        <w:t>LS in</w:t>
      </w:r>
      <w:r>
        <w:rPr>
          <w:lang w:val="en-US"/>
        </w:rPr>
        <w:tab/>
        <w:t>Rel-19</w:t>
      </w:r>
      <w:r>
        <w:rPr>
          <w:lang w:val="en-US"/>
        </w:rPr>
        <w:tab/>
        <w:t>NR_XR_Ph3-Core</w:t>
      </w:r>
      <w:r>
        <w:rPr>
          <w:lang w:val="en-US"/>
        </w:rPr>
        <w:tab/>
        <w:t>To:RAN4</w:t>
      </w:r>
      <w:r>
        <w:rPr>
          <w:lang w:val="en-US"/>
        </w:rPr>
        <w:tab/>
        <w:t>Cc:RAN2</w:t>
      </w:r>
    </w:p>
    <w:p w14:paraId="5FB973F1"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68A1CBE0" w14:textId="77777777" w:rsidR="00C96AD8" w:rsidRPr="00FA62DF" w:rsidRDefault="00C96AD8" w:rsidP="00C96AD8">
      <w:pPr>
        <w:pStyle w:val="Doc-text2"/>
        <w:rPr>
          <w:lang w:val="en-US"/>
        </w:rPr>
      </w:pPr>
    </w:p>
    <w:p w14:paraId="22173CB9" w14:textId="5F852A4C" w:rsidR="00C96AD8" w:rsidRDefault="00C96AD8" w:rsidP="00C96AD8">
      <w:pPr>
        <w:pStyle w:val="Doc-title"/>
        <w:rPr>
          <w:lang w:val="en-US"/>
        </w:rPr>
      </w:pPr>
      <w:r w:rsidRPr="00C20D1E">
        <w:rPr>
          <w:lang w:val="en-US"/>
        </w:rPr>
        <w:t>R2-2406221</w:t>
      </w:r>
      <w:r>
        <w:rPr>
          <w:lang w:val="en-US"/>
        </w:rPr>
        <w:tab/>
        <w:t>LS on UL PSI based PDU discarding in NR-DC (R3-243957; contact: Qualcomm)</w:t>
      </w:r>
      <w:r>
        <w:rPr>
          <w:lang w:val="en-US"/>
        </w:rPr>
        <w:tab/>
        <w:t>RAN3</w:t>
      </w:r>
      <w:r>
        <w:rPr>
          <w:lang w:val="en-US"/>
        </w:rPr>
        <w:tab/>
        <w:t>LS in</w:t>
      </w:r>
      <w:r>
        <w:rPr>
          <w:lang w:val="en-US"/>
        </w:rPr>
        <w:tab/>
        <w:t>Rel-19</w:t>
      </w:r>
      <w:r>
        <w:rPr>
          <w:lang w:val="en-US"/>
        </w:rPr>
        <w:tab/>
        <w:t>NR_XR_Ph3-Core</w:t>
      </w:r>
      <w:r>
        <w:rPr>
          <w:lang w:val="en-US"/>
        </w:rPr>
        <w:tab/>
        <w:t>To:RAN2</w:t>
      </w:r>
    </w:p>
    <w:p w14:paraId="708151B5" w14:textId="77777777" w:rsidR="00C96AD8" w:rsidRPr="00FA62DF" w:rsidRDefault="00C96AD8" w:rsidP="00C96AD8">
      <w:pPr>
        <w:pStyle w:val="Agreement"/>
        <w:tabs>
          <w:tab w:val="clear" w:pos="9990"/>
        </w:tabs>
        <w:overflowPunct/>
        <w:autoSpaceDE/>
        <w:autoSpaceDN/>
        <w:adjustRightInd/>
        <w:ind w:left="1619" w:hanging="360"/>
        <w:textAlignment w:val="auto"/>
        <w:rPr>
          <w:lang w:val="en-US"/>
        </w:rPr>
      </w:pPr>
      <w:r>
        <w:rPr>
          <w:lang w:val="en-US"/>
        </w:rPr>
        <w:t xml:space="preserve">Noted </w:t>
      </w:r>
    </w:p>
    <w:p w14:paraId="2C28780E" w14:textId="77777777" w:rsidR="00C96AD8" w:rsidRPr="00FA62DF" w:rsidRDefault="00C96AD8" w:rsidP="00C96AD8">
      <w:pPr>
        <w:pStyle w:val="Doc-text2"/>
        <w:rPr>
          <w:lang w:val="en-US"/>
        </w:rPr>
      </w:pPr>
    </w:p>
    <w:p w14:paraId="279268C2" w14:textId="10BB65A5" w:rsidR="00C96AD8" w:rsidRDefault="00C96AD8" w:rsidP="00C96AD8">
      <w:pPr>
        <w:pStyle w:val="Doc-title"/>
        <w:rPr>
          <w:lang w:val="en-US"/>
        </w:rPr>
      </w:pPr>
      <w:r w:rsidRPr="00C20D1E">
        <w:rPr>
          <w:lang w:val="en-US"/>
        </w:rPr>
        <w:t>R2-2406222</w:t>
      </w:r>
      <w:r>
        <w:rPr>
          <w:lang w:val="en-US"/>
        </w:rPr>
        <w:tab/>
        <w:t>Response LS on FS_XRM Ph2 (R3-243958; contact: Lenovo)</w:t>
      </w:r>
      <w:r>
        <w:rPr>
          <w:lang w:val="en-US"/>
        </w:rPr>
        <w:tab/>
        <w:t>RAN3</w:t>
      </w:r>
      <w:r>
        <w:rPr>
          <w:lang w:val="en-US"/>
        </w:rPr>
        <w:tab/>
        <w:t>LS in</w:t>
      </w:r>
      <w:r>
        <w:rPr>
          <w:lang w:val="en-US"/>
        </w:rPr>
        <w:tab/>
        <w:t>Rel-19</w:t>
      </w:r>
      <w:r>
        <w:rPr>
          <w:lang w:val="en-US"/>
        </w:rPr>
        <w:tab/>
        <w:t>FS_XRM_Ph2</w:t>
      </w:r>
      <w:r>
        <w:rPr>
          <w:lang w:val="en-US"/>
        </w:rPr>
        <w:tab/>
        <w:t>To:SA2</w:t>
      </w:r>
      <w:r>
        <w:rPr>
          <w:lang w:val="en-US"/>
        </w:rPr>
        <w:tab/>
        <w:t>Cc:RAN2, SA4</w:t>
      </w:r>
    </w:p>
    <w:p w14:paraId="36C9B2BE"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72DAFBD0" w14:textId="77777777" w:rsidR="00C96AD8" w:rsidRPr="00FA62DF" w:rsidRDefault="00C96AD8" w:rsidP="00C96AD8">
      <w:pPr>
        <w:pStyle w:val="Doc-text2"/>
        <w:rPr>
          <w:lang w:val="en-US"/>
        </w:rPr>
      </w:pPr>
    </w:p>
    <w:p w14:paraId="55FB3DC4" w14:textId="2E02D6AB" w:rsidR="00C96AD8" w:rsidRDefault="00C96AD8" w:rsidP="00C96AD8">
      <w:pPr>
        <w:pStyle w:val="Doc-title"/>
        <w:rPr>
          <w:lang w:val="en-US"/>
        </w:rPr>
      </w:pPr>
      <w:r w:rsidRPr="00C20D1E">
        <w:rPr>
          <w:lang w:val="en-US"/>
        </w:rPr>
        <w:t>R2-2406241</w:t>
      </w:r>
      <w:r>
        <w:rPr>
          <w:lang w:val="en-US"/>
        </w:rPr>
        <w:tab/>
        <w:t>LS on FS_XRM Ph2 (S2-2407351; contact: vivo)</w:t>
      </w:r>
      <w:r>
        <w:rPr>
          <w:lang w:val="en-US"/>
        </w:rPr>
        <w:tab/>
        <w:t>SA2</w:t>
      </w:r>
      <w:r>
        <w:rPr>
          <w:lang w:val="en-US"/>
        </w:rPr>
        <w:tab/>
        <w:t>LS in</w:t>
      </w:r>
      <w:r>
        <w:rPr>
          <w:lang w:val="en-US"/>
        </w:rPr>
        <w:tab/>
        <w:t>Rel-19</w:t>
      </w:r>
      <w:r>
        <w:rPr>
          <w:lang w:val="en-US"/>
        </w:rPr>
        <w:tab/>
        <w:t>FS_XRM_Ph2</w:t>
      </w:r>
      <w:r>
        <w:rPr>
          <w:lang w:val="en-US"/>
        </w:rPr>
        <w:tab/>
        <w:t>To:SA4, RAN2, RAN3</w:t>
      </w:r>
    </w:p>
    <w:p w14:paraId="227D74ED"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41FB7114" w14:textId="77777777" w:rsidR="00C96AD8" w:rsidRPr="00606BFC" w:rsidRDefault="00C96AD8" w:rsidP="00C96AD8">
      <w:pPr>
        <w:pStyle w:val="Doc-text2"/>
        <w:rPr>
          <w:lang w:val="en-US"/>
        </w:rPr>
      </w:pPr>
    </w:p>
    <w:p w14:paraId="662DE2F5" w14:textId="2705753E" w:rsidR="00C96AD8" w:rsidRDefault="00C96AD8" w:rsidP="00C96AD8">
      <w:pPr>
        <w:pStyle w:val="Doc-title"/>
        <w:rPr>
          <w:lang w:val="en-US"/>
        </w:rPr>
      </w:pPr>
      <w:r w:rsidRPr="00C20D1E">
        <w:rPr>
          <w:lang w:val="en-US"/>
        </w:rPr>
        <w:t>R2-2406242</w:t>
      </w:r>
      <w:r>
        <w:rPr>
          <w:lang w:val="en-US"/>
        </w:rPr>
        <w:tab/>
        <w:t>LS Reply on FS_XRM Ph2 (S4-241370; contact: Huawei)</w:t>
      </w:r>
      <w:r>
        <w:rPr>
          <w:lang w:val="en-US"/>
        </w:rPr>
        <w:tab/>
        <w:t>SA4</w:t>
      </w:r>
      <w:r>
        <w:rPr>
          <w:lang w:val="en-US"/>
        </w:rPr>
        <w:tab/>
        <w:t>LS in</w:t>
      </w:r>
      <w:r>
        <w:rPr>
          <w:lang w:val="en-US"/>
        </w:rPr>
        <w:tab/>
        <w:t>Rel-19</w:t>
      </w:r>
      <w:r>
        <w:rPr>
          <w:lang w:val="en-US"/>
        </w:rPr>
        <w:tab/>
        <w:t>FS_XRM_Ph2, FS_5G_RTP_Ph2</w:t>
      </w:r>
      <w:r>
        <w:rPr>
          <w:lang w:val="en-US"/>
        </w:rPr>
        <w:tab/>
        <w:t>To:SA2</w:t>
      </w:r>
      <w:r>
        <w:rPr>
          <w:lang w:val="en-US"/>
        </w:rPr>
        <w:tab/>
        <w:t>Cc:RAN2, RAN3</w:t>
      </w:r>
    </w:p>
    <w:p w14:paraId="0968B0EA" w14:textId="77777777" w:rsidR="00C96AD8" w:rsidRDefault="00C96AD8" w:rsidP="00C96AD8">
      <w:pPr>
        <w:pStyle w:val="Doc-text2"/>
        <w:rPr>
          <w:lang w:val="en-US"/>
        </w:rPr>
      </w:pPr>
      <w:r>
        <w:rPr>
          <w:lang w:val="en-US"/>
        </w:rPr>
        <w:t>- Intel thinks there are some replies we should consider in RAN2 work. Intel encourages companies to evaluate how this can be considered from RAN2 point of view.</w:t>
      </w:r>
    </w:p>
    <w:p w14:paraId="1057C7AB" w14:textId="77777777" w:rsidR="00C96AD8" w:rsidRPr="006A71AC"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1293A99D" w14:textId="4BEEFC0F" w:rsidR="00C96AD8" w:rsidRDefault="00C96AD8" w:rsidP="00C96AD8">
      <w:pPr>
        <w:pStyle w:val="Heading4"/>
        <w:rPr>
          <w:lang w:val="en-US"/>
        </w:rPr>
      </w:pPr>
      <w:bookmarkStart w:id="455" w:name="_Toc176817616"/>
      <w:r>
        <w:rPr>
          <w:lang w:val="en-US"/>
        </w:rPr>
        <w:t>8.7.1.1</w:t>
      </w:r>
      <w:r w:rsidR="00165C8C">
        <w:rPr>
          <w:lang w:val="en-US"/>
        </w:rPr>
        <w:tab/>
      </w:r>
      <w:r>
        <w:rPr>
          <w:lang w:val="en-US"/>
        </w:rPr>
        <w:t>Discussion on incoming LSs</w:t>
      </w:r>
      <w:bookmarkEnd w:id="455"/>
      <w:r>
        <w:rPr>
          <w:lang w:val="en-US"/>
        </w:rPr>
        <w:t xml:space="preserve"> </w:t>
      </w:r>
    </w:p>
    <w:p w14:paraId="45DEB23E" w14:textId="77777777" w:rsidR="00C96AD8" w:rsidRDefault="00C96AD8" w:rsidP="00C96AD8">
      <w:pPr>
        <w:pStyle w:val="Comments"/>
        <w:rPr>
          <w:lang w:val="en-US"/>
        </w:rPr>
      </w:pPr>
      <w:r>
        <w:rPr>
          <w:lang w:val="en-US"/>
        </w:rPr>
        <w:t>Discussion on RAN2 replies to SA2 LS on FS_XRM Ph2 (S2-2407351) and RAN3 LS on UL PSI based PDU discarding in NR-DC (R3-243957)</w:t>
      </w:r>
    </w:p>
    <w:p w14:paraId="0B68D5EF" w14:textId="77777777" w:rsidR="00C96AD8" w:rsidRDefault="00C96AD8" w:rsidP="00C96AD8">
      <w:pPr>
        <w:pStyle w:val="Doc-title"/>
      </w:pPr>
    </w:p>
    <w:p w14:paraId="4FE3EA65" w14:textId="77777777" w:rsidR="00C96AD8" w:rsidRPr="00F01185" w:rsidRDefault="00C96AD8" w:rsidP="00C96AD8">
      <w:pPr>
        <w:pStyle w:val="Doc-title"/>
        <w:rPr>
          <w:b/>
        </w:rPr>
      </w:pPr>
      <w:r w:rsidRPr="00F01185">
        <w:rPr>
          <w:b/>
        </w:rPr>
        <w:t>Reply to RAN3 LS on PSI based discarding in NR-DC</w:t>
      </w:r>
    </w:p>
    <w:p w14:paraId="75A403D9" w14:textId="20E0DC3D" w:rsidR="00C96AD8" w:rsidRDefault="00C96AD8" w:rsidP="00C96AD8">
      <w:pPr>
        <w:pStyle w:val="Doc-title"/>
      </w:pPr>
      <w:r w:rsidRPr="00C20D1E">
        <w:t>R2-2406254</w:t>
      </w:r>
      <w:r>
        <w:tab/>
        <w:t>Discussion on reply to RAN3 LS on PSI-based PDU discard in NR-DC</w:t>
      </w:r>
      <w:r>
        <w:tab/>
        <w:t>Qualcomm Incorporated, Nokia, Nokia Shanghai Bell</w:t>
      </w:r>
      <w:r>
        <w:tab/>
        <w:t>discussion</w:t>
      </w:r>
      <w:r>
        <w:tab/>
        <w:t>Rel-19</w:t>
      </w:r>
      <w:r>
        <w:tab/>
        <w:t>NR_XR_Ph3-Core</w:t>
      </w:r>
    </w:p>
    <w:p w14:paraId="30348FE6" w14:textId="77777777" w:rsidR="00C96AD8" w:rsidRDefault="00C96AD8" w:rsidP="00C96AD8">
      <w:pPr>
        <w:pStyle w:val="Doc-text2"/>
      </w:pPr>
      <w:r>
        <w:t xml:space="preserve">Proposal 1. </w:t>
      </w:r>
      <w:r>
        <w:tab/>
        <w:t xml:space="preserve">UE activates PSI-based SDU discard on a UL split-bearer only after it has received MAC CEs activating the discard from both MN and SN. </w:t>
      </w:r>
    </w:p>
    <w:p w14:paraId="6B812BF7" w14:textId="77777777" w:rsidR="00C96AD8" w:rsidRDefault="00C96AD8" w:rsidP="00C96AD8">
      <w:pPr>
        <w:pStyle w:val="Doc-text2"/>
      </w:pPr>
      <w:r>
        <w:t>Proposal 2.</w:t>
      </w:r>
      <w:r>
        <w:tab/>
        <w:t xml:space="preserve">UE deactivates PSI-based SDU discard on a UL split-bearer once it has received a MAC CE deactivating the discard from either MN or SN. </w:t>
      </w:r>
    </w:p>
    <w:p w14:paraId="55809286" w14:textId="77777777" w:rsidR="00C96AD8" w:rsidRDefault="00C96AD8" w:rsidP="00C96AD8">
      <w:pPr>
        <w:pStyle w:val="Doc-text2"/>
      </w:pPr>
      <w:r>
        <w:lastRenderedPageBreak/>
        <w:t>Proposal 3.</w:t>
      </w:r>
      <w:r>
        <w:tab/>
        <w:t xml:space="preserve">After receiving a PSI-Based SDU Discard De-/Activation MAC CE on the primary path that activates SDU discard, UE applies a smaller ul-DataSplitThreshold. </w:t>
      </w:r>
    </w:p>
    <w:p w14:paraId="4081F8D2" w14:textId="77777777" w:rsidR="00C96AD8" w:rsidRDefault="00C96AD8" w:rsidP="00C96AD8">
      <w:pPr>
        <w:pStyle w:val="Doc-text2"/>
      </w:pPr>
      <w:r>
        <w:t>Proposal 4.</w:t>
      </w:r>
      <w:r>
        <w:tab/>
        <w:t>After receiving a PSI-Based SDU Discard De-/Activation MAC CE on the secondary path that activates SDU discard, UE applies a larger ul-DataSplitThreshold.</w:t>
      </w:r>
    </w:p>
    <w:p w14:paraId="55335778" w14:textId="77777777" w:rsidR="00C96AD8" w:rsidRDefault="00C96AD8" w:rsidP="00C96AD8">
      <w:pPr>
        <w:pStyle w:val="Doc-text2"/>
      </w:pPr>
      <w:r>
        <w:t>Proposal 5.</w:t>
      </w:r>
      <w:r>
        <w:tab/>
        <w:t xml:space="preserve">UE applies the legacy ul-DataSplitThreshold if both primary and secondary paths are in congestion state. </w:t>
      </w:r>
    </w:p>
    <w:p w14:paraId="2DAF85DD" w14:textId="77777777" w:rsidR="00C96AD8" w:rsidRDefault="00C96AD8" w:rsidP="00C96AD8">
      <w:pPr>
        <w:pStyle w:val="Doc-text2"/>
      </w:pPr>
      <w:r>
        <w:t>Proposal 6.</w:t>
      </w:r>
      <w:r>
        <w:tab/>
        <w:t>Adopt the above enhancements (Proposal 1~5) as Rel-18 corrections too.</w:t>
      </w:r>
    </w:p>
    <w:p w14:paraId="41AF3F02" w14:textId="77777777" w:rsidR="00C96AD8" w:rsidRDefault="00C96AD8" w:rsidP="00C96AD8">
      <w:pPr>
        <w:pStyle w:val="Doc-text2"/>
      </w:pPr>
      <w:r>
        <w:t>Proposal 7.</w:t>
      </w:r>
      <w:r>
        <w:tab/>
        <w:t>Include the above enhancements, if agreed, in the reply LS to RAN3.</w:t>
      </w:r>
    </w:p>
    <w:p w14:paraId="7B1113C1" w14:textId="77777777" w:rsidR="00C96AD8" w:rsidRPr="00FD271E" w:rsidRDefault="00C96AD8" w:rsidP="00C96AD8">
      <w:pPr>
        <w:pStyle w:val="Doc-text2"/>
      </w:pPr>
    </w:p>
    <w:p w14:paraId="592FBFC2" w14:textId="238ABC62" w:rsidR="00C96AD8" w:rsidRDefault="00C96AD8" w:rsidP="00C96AD8">
      <w:pPr>
        <w:pStyle w:val="Doc-title"/>
      </w:pPr>
      <w:r w:rsidRPr="00C20D1E">
        <w:t>R2-2407216</w:t>
      </w:r>
      <w:r>
        <w:tab/>
        <w:t>Discussion on incoming LSs</w:t>
      </w:r>
      <w:r>
        <w:tab/>
        <w:t>InterDigital</w:t>
      </w:r>
      <w:r>
        <w:tab/>
        <w:t>discussion</w:t>
      </w:r>
      <w:r>
        <w:tab/>
        <w:t>Rel-19</w:t>
      </w:r>
      <w:r>
        <w:tab/>
        <w:t>NR_XR_Ph3-Core</w:t>
      </w:r>
    </w:p>
    <w:p w14:paraId="17DC5E01" w14:textId="77777777" w:rsidR="00C96AD8" w:rsidRDefault="00C96AD8" w:rsidP="00C96AD8">
      <w:pPr>
        <w:pStyle w:val="Doc-text2"/>
      </w:pPr>
      <w:r>
        <w:t xml:space="preserve">Proposal 3: </w:t>
      </w:r>
      <w:r>
        <w:tab/>
        <w:t xml:space="preserve">Reply to RAN3 with the following: </w:t>
      </w:r>
    </w:p>
    <w:p w14:paraId="7C0F0EBF" w14:textId="77777777" w:rsidR="00C96AD8" w:rsidRDefault="00C96AD8" w:rsidP="00C96AD8">
      <w:pPr>
        <w:pStyle w:val="Doc-text2"/>
      </w:pPr>
      <w:r>
        <w:t>•</w:t>
      </w:r>
      <w:r>
        <w:tab/>
        <w:t>The likelihood of the PDCP entity in the UE receiving inconsistent commands from the MN and SN nodes is low.</w:t>
      </w:r>
    </w:p>
    <w:p w14:paraId="68B5B30A" w14:textId="77777777" w:rsidR="00C96AD8" w:rsidRDefault="00C96AD8" w:rsidP="00C96AD8">
      <w:pPr>
        <w:pStyle w:val="Doc-text2"/>
      </w:pPr>
      <w:r>
        <w:t>•</w:t>
      </w:r>
      <w:r>
        <w:tab/>
        <w:t>PSI level that triggers discarding at PDCP is up to UE implementation, resulting in little impact in the unlikely event of inconsistent commands from the MN and SN nodes.</w:t>
      </w:r>
    </w:p>
    <w:p w14:paraId="1DA27800" w14:textId="77777777" w:rsidR="00C96AD8" w:rsidRPr="00D53163" w:rsidRDefault="00C96AD8" w:rsidP="00C96AD8">
      <w:pPr>
        <w:pStyle w:val="Doc-text2"/>
      </w:pPr>
      <w:r>
        <w:t>•</w:t>
      </w:r>
      <w:r>
        <w:tab/>
        <w:t>RAN2 does not think any UE behaviour needs to be specified for handling uplink PSI based SDU discard for split bearer.</w:t>
      </w:r>
    </w:p>
    <w:p w14:paraId="7CE26B04" w14:textId="77777777" w:rsidR="00C96AD8" w:rsidRDefault="00C96AD8" w:rsidP="00C96AD8">
      <w:pPr>
        <w:pStyle w:val="Doc-title"/>
      </w:pPr>
    </w:p>
    <w:p w14:paraId="1530828D" w14:textId="77777777" w:rsidR="00C96AD8" w:rsidRDefault="00C96AD8" w:rsidP="00C96AD8">
      <w:pPr>
        <w:pStyle w:val="Doc-text2"/>
        <w:ind w:left="0" w:firstLine="0"/>
      </w:pPr>
      <w:r>
        <w:t>DISCUSSION:</w:t>
      </w:r>
    </w:p>
    <w:p w14:paraId="010D05B6" w14:textId="77777777" w:rsidR="00C96AD8" w:rsidRDefault="00C96AD8" w:rsidP="00C96AD8">
      <w:pPr>
        <w:pStyle w:val="Doc-text2"/>
        <w:numPr>
          <w:ilvl w:val="0"/>
          <w:numId w:val="26"/>
        </w:numPr>
        <w:overflowPunct/>
        <w:autoSpaceDE/>
        <w:autoSpaceDN/>
        <w:adjustRightInd/>
        <w:textAlignment w:val="auto"/>
      </w:pPr>
      <w:r>
        <w:t xml:space="preserve">ZTE indicates that it was a decision in RANP that this objective should not impact RAN2. RAN3 can do coordination at NW side. We should follow WID and just reply what we have now. </w:t>
      </w:r>
    </w:p>
    <w:p w14:paraId="6BA0CA37" w14:textId="77777777" w:rsidR="00C96AD8" w:rsidRDefault="00C96AD8" w:rsidP="00C96AD8">
      <w:pPr>
        <w:pStyle w:val="Doc-text2"/>
        <w:numPr>
          <w:ilvl w:val="0"/>
          <w:numId w:val="26"/>
        </w:numPr>
        <w:overflowPunct/>
        <w:autoSpaceDE/>
        <w:autoSpaceDN/>
        <w:adjustRightInd/>
        <w:textAlignment w:val="auto"/>
      </w:pPr>
      <w:r>
        <w:t>Apple agrees with P1 from QCM as it would allow optimizing the behaviour, but is OK to follow majority.</w:t>
      </w:r>
    </w:p>
    <w:p w14:paraId="127A9B8B" w14:textId="77777777" w:rsidR="00C96AD8" w:rsidRDefault="00C96AD8" w:rsidP="00C96AD8">
      <w:pPr>
        <w:pStyle w:val="Doc-text2"/>
        <w:numPr>
          <w:ilvl w:val="0"/>
          <w:numId w:val="26"/>
        </w:numPr>
        <w:overflowPunct/>
        <w:autoSpaceDE/>
        <w:autoSpaceDN/>
        <w:adjustRightInd/>
        <w:textAlignment w:val="auto"/>
      </w:pPr>
      <w:r>
        <w:t xml:space="preserve">OPPO thinks NW coordination can be done, but in R2 we can just keep our specs as they are. </w:t>
      </w:r>
    </w:p>
    <w:p w14:paraId="04ADD062" w14:textId="77777777" w:rsidR="00C96AD8" w:rsidRDefault="00C96AD8" w:rsidP="00C96AD8">
      <w:pPr>
        <w:pStyle w:val="Doc-text2"/>
        <w:numPr>
          <w:ilvl w:val="0"/>
          <w:numId w:val="26"/>
        </w:numPr>
        <w:overflowPunct/>
        <w:autoSpaceDE/>
        <w:autoSpaceDN/>
        <w:adjustRightInd/>
        <w:textAlignment w:val="auto"/>
      </w:pPr>
      <w:r>
        <w:t>CATT, Xiaomi, vivo agrees with ZTE and OPPO.</w:t>
      </w:r>
    </w:p>
    <w:p w14:paraId="1B1FEB83" w14:textId="77777777" w:rsidR="00C96AD8" w:rsidRDefault="00C96AD8" w:rsidP="00C96AD8">
      <w:pPr>
        <w:pStyle w:val="Doc-text2"/>
        <w:numPr>
          <w:ilvl w:val="0"/>
          <w:numId w:val="26"/>
        </w:numPr>
        <w:overflowPunct/>
        <w:autoSpaceDE/>
        <w:autoSpaceDN/>
        <w:adjustRightInd/>
        <w:textAlignment w:val="auto"/>
      </w:pPr>
      <w:r>
        <w:t>Xiaomi indicates the same behaviour is for PDCP duplication.</w:t>
      </w:r>
    </w:p>
    <w:p w14:paraId="329AC500" w14:textId="77777777" w:rsidR="00C96AD8" w:rsidRDefault="00C96AD8" w:rsidP="00C96AD8">
      <w:pPr>
        <w:pStyle w:val="Doc-text2"/>
        <w:numPr>
          <w:ilvl w:val="0"/>
          <w:numId w:val="26"/>
        </w:numPr>
        <w:overflowPunct/>
        <w:autoSpaceDE/>
        <w:autoSpaceDN/>
        <w:adjustRightInd/>
        <w:textAlignment w:val="auto"/>
      </w:pPr>
      <w:r>
        <w:t>QCM indicates R3 does not believe in coordination between the nodes, that is why they sent the LS.</w:t>
      </w:r>
    </w:p>
    <w:p w14:paraId="7684649E" w14:textId="77777777" w:rsidR="00C96AD8" w:rsidRDefault="00C96AD8" w:rsidP="00C96AD8">
      <w:pPr>
        <w:pStyle w:val="Doc-text2"/>
        <w:numPr>
          <w:ilvl w:val="0"/>
          <w:numId w:val="26"/>
        </w:numPr>
        <w:overflowPunct/>
        <w:autoSpaceDE/>
        <w:autoSpaceDN/>
        <w:adjustRightInd/>
        <w:textAlignment w:val="auto"/>
      </w:pPr>
      <w:r>
        <w:t>CMCC thinks we can tell R3 that there may be coordination needed in the network.</w:t>
      </w:r>
    </w:p>
    <w:p w14:paraId="5014F683" w14:textId="77777777" w:rsidR="00C96AD8" w:rsidRDefault="00C96AD8" w:rsidP="00C96AD8">
      <w:pPr>
        <w:pStyle w:val="Doc-text2"/>
        <w:numPr>
          <w:ilvl w:val="0"/>
          <w:numId w:val="26"/>
        </w:numPr>
        <w:overflowPunct/>
        <w:autoSpaceDE/>
        <w:autoSpaceDN/>
        <w:adjustRightInd/>
        <w:textAlignment w:val="auto"/>
      </w:pPr>
      <w:r>
        <w:t>Nokia does not like NW coordination solution.</w:t>
      </w:r>
    </w:p>
    <w:p w14:paraId="4F41D5D5" w14:textId="77777777" w:rsidR="00C96AD8" w:rsidRDefault="00C96AD8" w:rsidP="00C96AD8">
      <w:pPr>
        <w:pStyle w:val="Doc-text2"/>
        <w:numPr>
          <w:ilvl w:val="0"/>
          <w:numId w:val="26"/>
        </w:numPr>
        <w:overflowPunct/>
        <w:autoSpaceDE/>
        <w:autoSpaceDN/>
        <w:adjustRightInd/>
        <w:textAlignment w:val="auto"/>
      </w:pPr>
      <w:r>
        <w:t>Ericsson thinks no NW coordination is needed. It works OK as it is now.</w:t>
      </w:r>
    </w:p>
    <w:p w14:paraId="2BB528D8" w14:textId="77777777" w:rsidR="00C96AD8" w:rsidRDefault="00C96AD8" w:rsidP="00C96AD8">
      <w:pPr>
        <w:pStyle w:val="Doc-text2"/>
        <w:numPr>
          <w:ilvl w:val="0"/>
          <w:numId w:val="26"/>
        </w:numPr>
        <w:overflowPunct/>
        <w:autoSpaceDE/>
        <w:autoSpaceDN/>
        <w:adjustRightInd/>
        <w:textAlignment w:val="auto"/>
      </w:pPr>
      <w:r>
        <w:t>Huawei think we just reply with the current behaviour. For R18, we should not change anything.</w:t>
      </w:r>
    </w:p>
    <w:p w14:paraId="5FEC9F7D" w14:textId="77777777" w:rsidR="00C96AD8" w:rsidRDefault="00C96AD8" w:rsidP="00C96AD8">
      <w:pPr>
        <w:pStyle w:val="Doc-text2"/>
        <w:numPr>
          <w:ilvl w:val="0"/>
          <w:numId w:val="26"/>
        </w:numPr>
        <w:overflowPunct/>
        <w:autoSpaceDE/>
        <w:autoSpaceDN/>
        <w:adjustRightInd/>
        <w:textAlignment w:val="auto"/>
      </w:pPr>
      <w:r>
        <w:t>Intel agrees we should not touch R18, but there is some valid point in R3 LS.</w:t>
      </w:r>
    </w:p>
    <w:p w14:paraId="13AF6105" w14:textId="77777777" w:rsidR="00C96AD8" w:rsidRDefault="00C96AD8" w:rsidP="00C96AD8">
      <w:pPr>
        <w:pStyle w:val="Doc-text2"/>
        <w:numPr>
          <w:ilvl w:val="0"/>
          <w:numId w:val="26"/>
        </w:numPr>
        <w:overflowPunct/>
        <w:autoSpaceDE/>
        <w:autoSpaceDN/>
        <w:adjustRightInd/>
        <w:textAlignment w:val="auto"/>
      </w:pPr>
      <w:r>
        <w:t>QCM indicates that the current behaviour is not optimal and there is a simple way to improve.</w:t>
      </w:r>
    </w:p>
    <w:p w14:paraId="4A29B1CA" w14:textId="77777777" w:rsidR="00C96AD8" w:rsidRDefault="00C96AD8" w:rsidP="00C96AD8">
      <w:pPr>
        <w:pStyle w:val="Doc-text2"/>
        <w:ind w:left="720" w:firstLine="0"/>
      </w:pPr>
    </w:p>
    <w:p w14:paraId="3C967C55" w14:textId="77777777" w:rsidR="00C96AD8" w:rsidRPr="00C33044" w:rsidRDefault="00C96AD8" w:rsidP="00C96AD8">
      <w:pPr>
        <w:pStyle w:val="Doc-text2"/>
        <w:ind w:left="720" w:firstLine="0"/>
        <w:rPr>
          <w:b/>
        </w:rPr>
      </w:pPr>
      <w:r w:rsidRPr="00C33044">
        <w:rPr>
          <w:b/>
        </w:rPr>
        <w:t>For the reply LS to RAN3:</w:t>
      </w:r>
    </w:p>
    <w:p w14:paraId="742C9C92" w14:textId="77777777" w:rsidR="00C96AD8" w:rsidRDefault="00C96AD8" w:rsidP="00C96AD8">
      <w:pPr>
        <w:pStyle w:val="Agreement"/>
        <w:tabs>
          <w:tab w:val="clear" w:pos="9990"/>
        </w:tabs>
        <w:overflowPunct/>
        <w:autoSpaceDE/>
        <w:autoSpaceDN/>
        <w:adjustRightInd/>
        <w:ind w:left="1619" w:hanging="360"/>
        <w:textAlignment w:val="auto"/>
      </w:pPr>
      <w:r>
        <w:t>We just reply how this works in R2 specs</w:t>
      </w:r>
    </w:p>
    <w:p w14:paraId="6E7F891E" w14:textId="77777777" w:rsidR="00C96AD8" w:rsidRDefault="00C96AD8" w:rsidP="00C96AD8">
      <w:pPr>
        <w:pStyle w:val="Agreement"/>
        <w:tabs>
          <w:tab w:val="clear" w:pos="9990"/>
        </w:tabs>
        <w:overflowPunct/>
        <w:autoSpaceDE/>
        <w:autoSpaceDN/>
        <w:adjustRightInd/>
        <w:ind w:left="1619" w:hanging="360"/>
        <w:textAlignment w:val="auto"/>
      </w:pPr>
      <w:r>
        <w:t>Whether to apply NW side solution to improve is up to RAN3</w:t>
      </w:r>
    </w:p>
    <w:p w14:paraId="2DBC3C4F" w14:textId="77777777" w:rsidR="00C96AD8" w:rsidRDefault="00C96AD8" w:rsidP="00C96AD8">
      <w:pPr>
        <w:pStyle w:val="Doc-text2"/>
        <w:ind w:left="0" w:firstLine="0"/>
      </w:pPr>
    </w:p>
    <w:p w14:paraId="296278A5" w14:textId="77777777" w:rsidR="00C96AD8" w:rsidRPr="00F905F8" w:rsidRDefault="00C96AD8" w:rsidP="00C96AD8">
      <w:pPr>
        <w:pStyle w:val="EmailDiscussion"/>
        <w:overflowPunct/>
        <w:autoSpaceDE/>
        <w:autoSpaceDN/>
        <w:adjustRightInd/>
        <w:ind w:left="1619" w:hanging="360"/>
        <w:textAlignment w:val="auto"/>
      </w:pPr>
      <w:r w:rsidRPr="00F905F8">
        <w:t>[AT127][501][XR] LS to RAN3 (</w:t>
      </w:r>
      <w:r>
        <w:t>Qualcomm</w:t>
      </w:r>
      <w:r w:rsidRPr="00F905F8">
        <w:t>)</w:t>
      </w:r>
    </w:p>
    <w:p w14:paraId="41BB1288" w14:textId="77777777" w:rsidR="00C96AD8" w:rsidRPr="00F905F8" w:rsidRDefault="00C96AD8" w:rsidP="00C96AD8">
      <w:pPr>
        <w:pStyle w:val="EmailDiscussion2"/>
      </w:pPr>
      <w:r w:rsidRPr="00F905F8">
        <w:tab/>
        <w:t>Scope: Reply LS to RAN3</w:t>
      </w:r>
    </w:p>
    <w:p w14:paraId="40C2B4E9" w14:textId="77777777" w:rsidR="00C96AD8" w:rsidRPr="00F905F8" w:rsidRDefault="00C96AD8" w:rsidP="00C96AD8">
      <w:pPr>
        <w:pStyle w:val="EmailDiscussion2"/>
      </w:pPr>
      <w:r w:rsidRPr="00F905F8">
        <w:tab/>
        <w:t>Intended outcome: Approved LS to RAN3</w:t>
      </w:r>
      <w:r>
        <w:t xml:space="preserve"> in </w:t>
      </w:r>
      <w:r w:rsidRPr="000D2DB1">
        <w:t>R2-2407780</w:t>
      </w:r>
    </w:p>
    <w:p w14:paraId="08A32FC1" w14:textId="77777777" w:rsidR="00C96AD8" w:rsidRDefault="00C96AD8" w:rsidP="00C96AD8">
      <w:pPr>
        <w:pStyle w:val="EmailDiscussion2"/>
      </w:pPr>
      <w:r w:rsidRPr="00F905F8">
        <w:tab/>
        <w:t xml:space="preserve">Deadline: </w:t>
      </w:r>
      <w:r>
        <w:t xml:space="preserve">Agreeable LS available for offline approval: </w:t>
      </w:r>
      <w:r w:rsidRPr="00F905F8">
        <w:t>Friday 2024-08-23</w:t>
      </w:r>
      <w:r>
        <w:t xml:space="preserve"> 0900</w:t>
      </w:r>
    </w:p>
    <w:p w14:paraId="776BC22C" w14:textId="77777777" w:rsidR="00C96AD8" w:rsidRDefault="00C96AD8" w:rsidP="00C96AD8">
      <w:pPr>
        <w:pStyle w:val="Doc-text2"/>
        <w:ind w:left="0" w:firstLine="0"/>
      </w:pPr>
    </w:p>
    <w:p w14:paraId="7C0501A0" w14:textId="4CAAAB5A" w:rsidR="00C96AD8" w:rsidRDefault="00C96AD8" w:rsidP="00B80C53">
      <w:pPr>
        <w:pStyle w:val="Doc-title"/>
      </w:pPr>
      <w:r w:rsidRPr="00C20D1E">
        <w:t>R2-2407780</w:t>
      </w:r>
      <w:r w:rsidR="00B80C53">
        <w:tab/>
      </w:r>
      <w:r w:rsidRPr="00F365EA">
        <w:t>Reply to RAN3 LS on UL PSI based PDU discarding in NR-DC</w:t>
      </w:r>
      <w:r w:rsidR="00B80C53">
        <w:tab/>
      </w:r>
      <w:r>
        <w:t>RAN2</w:t>
      </w:r>
      <w:r w:rsidR="00B80C53">
        <w:tab/>
      </w:r>
      <w:r>
        <w:t>LS out</w:t>
      </w:r>
      <w:r w:rsidR="00B80C53">
        <w:tab/>
      </w:r>
      <w:r>
        <w:t>Rel-19</w:t>
      </w:r>
      <w:r w:rsidR="00B80C53">
        <w:tab/>
      </w:r>
      <w:r w:rsidRPr="00F365EA">
        <w:t>NR_XR_Ph3-Core</w:t>
      </w:r>
      <w:r w:rsidR="00B80C53">
        <w:tab/>
      </w:r>
      <w:r>
        <w:t>To:RAN3</w:t>
      </w:r>
    </w:p>
    <w:p w14:paraId="671C49D7" w14:textId="77777777" w:rsidR="00C96AD8" w:rsidRDefault="00C96AD8" w:rsidP="00C96AD8">
      <w:pPr>
        <w:pStyle w:val="Agreement"/>
        <w:tabs>
          <w:tab w:val="clear" w:pos="9990"/>
        </w:tabs>
        <w:overflowPunct/>
        <w:autoSpaceDE/>
        <w:autoSpaceDN/>
        <w:adjustRightInd/>
        <w:ind w:left="1619" w:hanging="360"/>
        <w:textAlignment w:val="auto"/>
        <w:rPr>
          <w:noProof/>
        </w:rPr>
      </w:pPr>
      <w:r>
        <w:rPr>
          <w:noProof/>
        </w:rPr>
        <w:t>Approved</w:t>
      </w:r>
    </w:p>
    <w:p w14:paraId="43499A8B" w14:textId="77777777" w:rsidR="00C96AD8" w:rsidRDefault="00C96AD8" w:rsidP="00C96AD8">
      <w:pPr>
        <w:pStyle w:val="Doc-text2"/>
        <w:ind w:left="0" w:firstLine="0"/>
      </w:pPr>
    </w:p>
    <w:p w14:paraId="30F95663" w14:textId="77777777" w:rsidR="00B80C53" w:rsidRDefault="00B80C53" w:rsidP="00C96AD8">
      <w:pPr>
        <w:pStyle w:val="Doc-text2"/>
        <w:ind w:left="0" w:firstLine="0"/>
      </w:pPr>
    </w:p>
    <w:p w14:paraId="04CE95A3" w14:textId="60D20716" w:rsidR="00C96AD8" w:rsidRPr="00F01185" w:rsidRDefault="00C96AD8" w:rsidP="00C96AD8">
      <w:pPr>
        <w:pStyle w:val="Doc-title"/>
        <w:rPr>
          <w:b/>
        </w:rPr>
      </w:pPr>
      <w:r w:rsidRPr="00F01185">
        <w:rPr>
          <w:b/>
        </w:rPr>
        <w:t xml:space="preserve">Reply to </w:t>
      </w:r>
      <w:r>
        <w:rPr>
          <w:b/>
        </w:rPr>
        <w:t xml:space="preserve">SA2 </w:t>
      </w:r>
      <w:r w:rsidRPr="00F01185">
        <w:rPr>
          <w:b/>
        </w:rPr>
        <w:t xml:space="preserve">LS on </w:t>
      </w:r>
      <w:r>
        <w:rPr>
          <w:b/>
        </w:rPr>
        <w:t>XRM Ph2</w:t>
      </w:r>
    </w:p>
    <w:p w14:paraId="044F4823" w14:textId="54223C53" w:rsidR="00C96AD8" w:rsidRDefault="00C96AD8" w:rsidP="00C96AD8">
      <w:pPr>
        <w:pStyle w:val="Doc-title"/>
      </w:pPr>
      <w:r w:rsidRPr="00C20D1E">
        <w:t>R2-2406433</w:t>
      </w:r>
      <w:r>
        <w:tab/>
        <w:t>Discussion on LS from SA2 on FS_XRM Ph2</w:t>
      </w:r>
      <w:r>
        <w:tab/>
        <w:t>vivo</w:t>
      </w:r>
      <w:r>
        <w:tab/>
        <w:t>discussion</w:t>
      </w:r>
      <w:r>
        <w:tab/>
        <w:t>Rel-19</w:t>
      </w:r>
      <w:r>
        <w:tab/>
        <w:t>NR_XR_Ph3-Core</w:t>
      </w:r>
    </w:p>
    <w:p w14:paraId="708F29D9" w14:textId="77777777" w:rsidR="00C96AD8" w:rsidRDefault="00C96AD8" w:rsidP="00C96AD8">
      <w:pPr>
        <w:pStyle w:val="Doc-text2"/>
      </w:pPr>
      <w:r>
        <w:t>Proposal 1: RAN2 thinks indicating periodicity via in-band signaling for dynamic changes of the periodicity is not needed.</w:t>
      </w:r>
    </w:p>
    <w:p w14:paraId="3F456072" w14:textId="77777777" w:rsidR="00C96AD8" w:rsidRDefault="00C96AD8" w:rsidP="00C96AD8">
      <w:pPr>
        <w:pStyle w:val="Doc-text2"/>
      </w:pPr>
      <w:r>
        <w:t xml:space="preserve">Proposal 2: RAN2 thinks the time to next burst is not useful for RAN resource scheduling.  </w:t>
      </w:r>
    </w:p>
    <w:p w14:paraId="6391BD91" w14:textId="77777777" w:rsidR="00C96AD8" w:rsidRDefault="00C96AD8" w:rsidP="00C96AD8">
      <w:pPr>
        <w:pStyle w:val="Doc-text2"/>
        <w:ind w:left="0" w:firstLine="0"/>
      </w:pPr>
    </w:p>
    <w:p w14:paraId="692260CE" w14:textId="76F9BBFC" w:rsidR="00C96AD8" w:rsidRDefault="00C96AD8" w:rsidP="00C96AD8">
      <w:pPr>
        <w:pStyle w:val="Doc-title"/>
      </w:pPr>
      <w:r w:rsidRPr="00C20D1E">
        <w:t>R2-2406675</w:t>
      </w:r>
      <w:r>
        <w:tab/>
        <w:t>On Responses to SA2 and RAN3 LS for XR</w:t>
      </w:r>
      <w:r>
        <w:tab/>
        <w:t>Apple</w:t>
      </w:r>
      <w:r>
        <w:tab/>
        <w:t>discussion</w:t>
      </w:r>
      <w:r>
        <w:tab/>
        <w:t>Rel-19</w:t>
      </w:r>
      <w:r>
        <w:tab/>
        <w:t>NR_XR_Ph3-Core</w:t>
      </w:r>
    </w:p>
    <w:p w14:paraId="66E8A5B6" w14:textId="77777777" w:rsidR="00C96AD8" w:rsidRDefault="00C96AD8" w:rsidP="00C96AD8">
      <w:pPr>
        <w:pStyle w:val="Doc-text2"/>
      </w:pPr>
      <w:r>
        <w:t>Proposal 1: RAN2 should reply to SA2 that, in-band signaling for dynamic changes of traffic periodicity may be useful in terms of UE power saving, if the application server can provide the information and if NG-RAN can use such information properly.</w:t>
      </w:r>
    </w:p>
    <w:p w14:paraId="062A2005" w14:textId="77777777" w:rsidR="00C96AD8" w:rsidRDefault="00C96AD8" w:rsidP="00C96AD8">
      <w:pPr>
        <w:pStyle w:val="Doc-text2"/>
      </w:pPr>
      <w:r>
        <w:lastRenderedPageBreak/>
        <w:t>Proposal 2: RAN2 should reply to SA2 that, the information of the time to next burst may be useful. However, RAN3 is better positioned to evaluate whether jitter can be compensated by the NG-RAN when such information is used.</w:t>
      </w:r>
    </w:p>
    <w:p w14:paraId="191B1EAF" w14:textId="77777777" w:rsidR="00C96AD8" w:rsidRDefault="00C96AD8" w:rsidP="00C96AD8">
      <w:pPr>
        <w:pStyle w:val="Doc-text2"/>
        <w:ind w:left="0" w:firstLine="0"/>
      </w:pPr>
    </w:p>
    <w:p w14:paraId="4074E243" w14:textId="77777777" w:rsidR="00C96AD8" w:rsidRDefault="00C96AD8" w:rsidP="00C96AD8">
      <w:pPr>
        <w:pStyle w:val="Doc-text2"/>
        <w:ind w:left="0" w:firstLine="0"/>
      </w:pPr>
      <w:r>
        <w:t>DISCUSSION on whether dynamic periodicity indication and/or time to next burst (TTNB) is useful:</w:t>
      </w:r>
    </w:p>
    <w:p w14:paraId="5F18F124" w14:textId="77777777" w:rsidR="00C96AD8" w:rsidRDefault="00C96AD8" w:rsidP="00C96AD8">
      <w:pPr>
        <w:pStyle w:val="Doc-text2"/>
        <w:numPr>
          <w:ilvl w:val="0"/>
          <w:numId w:val="26"/>
        </w:numPr>
        <w:overflowPunct/>
        <w:autoSpaceDE/>
        <w:autoSpaceDN/>
        <w:adjustRightInd/>
        <w:textAlignment w:val="auto"/>
      </w:pPr>
      <w:r>
        <w:t>Mediatek agrees with vivo, thinks no additional info is needed.</w:t>
      </w:r>
    </w:p>
    <w:p w14:paraId="5AE7D2E2" w14:textId="77777777" w:rsidR="00C96AD8" w:rsidRDefault="00C96AD8" w:rsidP="00C96AD8">
      <w:pPr>
        <w:pStyle w:val="Doc-text2"/>
        <w:numPr>
          <w:ilvl w:val="0"/>
          <w:numId w:val="26"/>
        </w:numPr>
        <w:overflowPunct/>
        <w:autoSpaceDE/>
        <w:autoSpaceDN/>
        <w:adjustRightInd/>
        <w:textAlignment w:val="auto"/>
      </w:pPr>
      <w:r>
        <w:t>CMCC thinks periodicity is semi-static, not dynamic, so the benefit is unclear. TTNB is useful for scheduling.</w:t>
      </w:r>
    </w:p>
    <w:p w14:paraId="0A921C05" w14:textId="77777777" w:rsidR="00C96AD8" w:rsidRDefault="00C96AD8" w:rsidP="00C96AD8">
      <w:pPr>
        <w:pStyle w:val="Doc-text2"/>
        <w:numPr>
          <w:ilvl w:val="0"/>
          <w:numId w:val="26"/>
        </w:numPr>
        <w:overflowPunct/>
        <w:autoSpaceDE/>
        <w:autoSpaceDN/>
        <w:adjustRightInd/>
        <w:textAlignment w:val="auto"/>
      </w:pPr>
      <w:r>
        <w:t>Lenovo thinks TTNB was discussed in the past.</w:t>
      </w:r>
    </w:p>
    <w:p w14:paraId="22499F38" w14:textId="77777777" w:rsidR="00C96AD8" w:rsidRDefault="00C96AD8" w:rsidP="00C96AD8">
      <w:pPr>
        <w:pStyle w:val="Doc-text2"/>
        <w:numPr>
          <w:ilvl w:val="0"/>
          <w:numId w:val="26"/>
        </w:numPr>
        <w:overflowPunct/>
        <w:autoSpaceDE/>
        <w:autoSpaceDN/>
        <w:adjustRightInd/>
        <w:textAlignment w:val="auto"/>
      </w:pPr>
      <w:r>
        <w:t xml:space="preserve">Nokia thinks there is a benefit for power saving from TTNB, but if periodicity is dynamic it can be handled with TTNB. </w:t>
      </w:r>
    </w:p>
    <w:p w14:paraId="7D6DF20B" w14:textId="77777777" w:rsidR="00C96AD8" w:rsidRDefault="00C96AD8" w:rsidP="00C96AD8">
      <w:pPr>
        <w:pStyle w:val="Doc-text2"/>
        <w:numPr>
          <w:ilvl w:val="0"/>
          <w:numId w:val="26"/>
        </w:numPr>
        <w:overflowPunct/>
        <w:autoSpaceDE/>
        <w:autoSpaceDN/>
        <w:adjustRightInd/>
        <w:textAlignment w:val="auto"/>
      </w:pPr>
      <w:r>
        <w:t>NEC thinks dynamic periodicity is not needed. TTNB is useful.</w:t>
      </w:r>
    </w:p>
    <w:p w14:paraId="7DEB93DE" w14:textId="77777777" w:rsidR="00C96AD8" w:rsidRDefault="00C96AD8" w:rsidP="00C96AD8">
      <w:pPr>
        <w:pStyle w:val="Doc-text2"/>
        <w:numPr>
          <w:ilvl w:val="0"/>
          <w:numId w:val="26"/>
        </w:numPr>
        <w:overflowPunct/>
        <w:autoSpaceDE/>
        <w:autoSpaceDN/>
        <w:adjustRightInd/>
        <w:textAlignment w:val="auto"/>
      </w:pPr>
      <w:r>
        <w:t>Ericsson thinks dynamic periodicity is more efficient than CP based solution. TTNB is similar, but in case there is jitter, this information may not be always reliable.</w:t>
      </w:r>
    </w:p>
    <w:p w14:paraId="51949FDD" w14:textId="77777777" w:rsidR="00C96AD8" w:rsidRDefault="00C96AD8" w:rsidP="00C96AD8">
      <w:pPr>
        <w:pStyle w:val="Doc-text2"/>
        <w:numPr>
          <w:ilvl w:val="0"/>
          <w:numId w:val="26"/>
        </w:numPr>
        <w:overflowPunct/>
        <w:autoSpaceDE/>
        <w:autoSpaceDN/>
        <w:adjustRightInd/>
        <w:textAlignment w:val="auto"/>
      </w:pPr>
      <w:r>
        <w:t xml:space="preserve">Meta is in general supportive of dynamic periodicity as the periodicity can change dynamically. Xiaomi agrees. </w:t>
      </w:r>
    </w:p>
    <w:p w14:paraId="4DC5B0A2" w14:textId="77777777" w:rsidR="00C96AD8" w:rsidRDefault="00C96AD8" w:rsidP="00C96AD8">
      <w:pPr>
        <w:pStyle w:val="Doc-text2"/>
        <w:numPr>
          <w:ilvl w:val="0"/>
          <w:numId w:val="26"/>
        </w:numPr>
        <w:overflowPunct/>
        <w:autoSpaceDE/>
        <w:autoSpaceDN/>
        <w:adjustRightInd/>
        <w:textAlignment w:val="auto"/>
      </w:pPr>
      <w:r>
        <w:t>Samsung believes TSCAI is enough for periodicity. TTNB does not consider jitter, so it may not be useful for the gNB.</w:t>
      </w:r>
    </w:p>
    <w:p w14:paraId="34161E67" w14:textId="77777777" w:rsidR="00C96AD8" w:rsidRDefault="00C96AD8" w:rsidP="00C96AD8">
      <w:pPr>
        <w:pStyle w:val="Doc-text2"/>
        <w:numPr>
          <w:ilvl w:val="0"/>
          <w:numId w:val="26"/>
        </w:numPr>
        <w:overflowPunct/>
        <w:autoSpaceDE/>
        <w:autoSpaceDN/>
        <w:adjustRightInd/>
        <w:textAlignment w:val="auto"/>
      </w:pPr>
      <w:r>
        <w:t>LGE thinks whether this is useful depends on how dynamic changes are expected.</w:t>
      </w:r>
    </w:p>
    <w:p w14:paraId="4F99304E" w14:textId="77777777" w:rsidR="00C96AD8" w:rsidRDefault="00C96AD8" w:rsidP="00C96AD8">
      <w:pPr>
        <w:pStyle w:val="Doc-text2"/>
        <w:numPr>
          <w:ilvl w:val="0"/>
          <w:numId w:val="26"/>
        </w:numPr>
        <w:overflowPunct/>
        <w:autoSpaceDE/>
        <w:autoSpaceDN/>
        <w:adjustRightInd/>
        <w:textAlignment w:val="auto"/>
      </w:pPr>
      <w:r>
        <w:t>Huawei thinks we need to focus on whether this is useful. If periodicity is very dynamic then TTNB can handle it. If it does not, then existing solution is enough.</w:t>
      </w:r>
    </w:p>
    <w:p w14:paraId="42DF06D7" w14:textId="77777777" w:rsidR="00C96AD8" w:rsidRDefault="00C96AD8" w:rsidP="00C96AD8">
      <w:pPr>
        <w:pStyle w:val="Doc-text2"/>
        <w:numPr>
          <w:ilvl w:val="0"/>
          <w:numId w:val="26"/>
        </w:numPr>
        <w:overflowPunct/>
        <w:autoSpaceDE/>
        <w:autoSpaceDN/>
        <w:adjustRightInd/>
        <w:textAlignment w:val="auto"/>
      </w:pPr>
      <w:r>
        <w:t>ZTE, vivo think that the periodicity changes should not be too frequent. If they are very frequent, then it should be handled with TTNB.</w:t>
      </w:r>
    </w:p>
    <w:p w14:paraId="01162C2B" w14:textId="77777777" w:rsidR="00C96AD8" w:rsidRDefault="00C96AD8" w:rsidP="00C96AD8">
      <w:pPr>
        <w:pStyle w:val="Doc-text2"/>
        <w:numPr>
          <w:ilvl w:val="0"/>
          <w:numId w:val="26"/>
        </w:numPr>
        <w:overflowPunct/>
        <w:autoSpaceDE/>
        <w:autoSpaceDN/>
        <w:adjustRightInd/>
        <w:textAlignment w:val="auto"/>
      </w:pPr>
      <w:r>
        <w:t>ZTE asks whether this is for both DL and UL? Thinks it is more useful for UL.</w:t>
      </w:r>
    </w:p>
    <w:p w14:paraId="4AA91ABA" w14:textId="77777777" w:rsidR="00C96AD8" w:rsidRDefault="00C96AD8" w:rsidP="00C96AD8">
      <w:pPr>
        <w:pStyle w:val="Doc-text2"/>
        <w:ind w:left="0" w:firstLine="0"/>
      </w:pPr>
    </w:p>
    <w:p w14:paraId="547338BF" w14:textId="77777777" w:rsidR="00C96AD8" w:rsidRDefault="00C96AD8" w:rsidP="00C96AD8">
      <w:pPr>
        <w:pStyle w:val="Agreement"/>
        <w:tabs>
          <w:tab w:val="clear" w:pos="9990"/>
        </w:tabs>
        <w:overflowPunct/>
        <w:autoSpaceDE/>
        <w:autoSpaceDN/>
        <w:adjustRightInd/>
        <w:ind w:left="1619" w:hanging="360"/>
        <w:textAlignment w:val="auto"/>
      </w:pPr>
      <w:r>
        <w:t xml:space="preserve">From RAN2 periodicity can already be provided to gNB via TSCAI and/or UAI, which is sufficient for infrequent periodicity changes. </w:t>
      </w:r>
    </w:p>
    <w:p w14:paraId="6354E142" w14:textId="77777777" w:rsidR="00C96AD8" w:rsidRPr="00FF49C1" w:rsidRDefault="00C96AD8" w:rsidP="00C96AD8">
      <w:pPr>
        <w:pStyle w:val="Agreement"/>
        <w:tabs>
          <w:tab w:val="clear" w:pos="9990"/>
        </w:tabs>
        <w:overflowPunct/>
        <w:autoSpaceDE/>
        <w:autoSpaceDN/>
        <w:adjustRightInd/>
        <w:ind w:left="1619" w:hanging="360"/>
        <w:textAlignment w:val="auto"/>
      </w:pPr>
      <w:r>
        <w:t xml:space="preserve">RAN2 does not have consensus on whether additional indication for </w:t>
      </w:r>
      <w:r w:rsidRPr="00266992">
        <w:rPr>
          <w:rFonts w:eastAsia="DengXian" w:cs="Arial"/>
          <w:lang w:eastAsia="zh-CN"/>
        </w:rPr>
        <w:t>dynamic changes of the periodicity</w:t>
      </w:r>
      <w:r>
        <w:t xml:space="preserve"> are needed.</w:t>
      </w:r>
    </w:p>
    <w:p w14:paraId="4A529411" w14:textId="77777777" w:rsidR="00C96AD8" w:rsidRDefault="00C96AD8" w:rsidP="00C96AD8">
      <w:pPr>
        <w:pStyle w:val="Agreement"/>
        <w:tabs>
          <w:tab w:val="clear" w:pos="9990"/>
        </w:tabs>
        <w:overflowPunct/>
        <w:autoSpaceDE/>
        <w:autoSpaceDN/>
        <w:adjustRightInd/>
        <w:ind w:left="1619" w:hanging="360"/>
        <w:textAlignment w:val="auto"/>
      </w:pPr>
      <w:r w:rsidRPr="00FF49C1">
        <w:t>RAN2 thinks TTNB may be useful for the NW scheduling</w:t>
      </w:r>
      <w:r>
        <w:t xml:space="preserve"> for DL</w:t>
      </w:r>
      <w:r w:rsidRPr="00FF49C1">
        <w:t xml:space="preserve">, provided it is provided in advance and is reliable and accurate at RAN. </w:t>
      </w:r>
    </w:p>
    <w:p w14:paraId="5D072A03" w14:textId="77777777" w:rsidR="00C96AD8" w:rsidRDefault="00C96AD8" w:rsidP="00C96AD8">
      <w:pPr>
        <w:pStyle w:val="Doc-text2"/>
      </w:pPr>
    </w:p>
    <w:p w14:paraId="76E3AD1F" w14:textId="77777777" w:rsidR="00C96AD8" w:rsidRDefault="00C96AD8" w:rsidP="00C96AD8">
      <w:pPr>
        <w:pStyle w:val="Doc-text2"/>
      </w:pPr>
    </w:p>
    <w:p w14:paraId="17757E04" w14:textId="77777777" w:rsidR="00C96AD8" w:rsidRPr="001C56DF" w:rsidRDefault="00C96AD8" w:rsidP="00C96AD8">
      <w:pPr>
        <w:pStyle w:val="EmailDiscussion"/>
        <w:overflowPunct/>
        <w:autoSpaceDE/>
        <w:autoSpaceDN/>
        <w:adjustRightInd/>
        <w:ind w:left="1619" w:hanging="360"/>
        <w:textAlignment w:val="auto"/>
      </w:pPr>
      <w:r w:rsidRPr="001C56DF">
        <w:t>[AT127][502][XR] Reply LS to SA2 (vivo)</w:t>
      </w:r>
    </w:p>
    <w:p w14:paraId="11702DC2" w14:textId="77777777" w:rsidR="00C96AD8" w:rsidRPr="001C56DF" w:rsidRDefault="00C96AD8" w:rsidP="00C96AD8">
      <w:pPr>
        <w:pStyle w:val="EmailDiscussion2"/>
      </w:pPr>
      <w:r w:rsidRPr="001C56DF">
        <w:tab/>
        <w:t>Scope: Reply LS to SA2</w:t>
      </w:r>
    </w:p>
    <w:p w14:paraId="179817D6" w14:textId="77777777" w:rsidR="00C96AD8" w:rsidRPr="001C56DF" w:rsidRDefault="00C96AD8" w:rsidP="00C96AD8">
      <w:pPr>
        <w:pStyle w:val="EmailDiscussion2"/>
      </w:pPr>
      <w:r w:rsidRPr="001C56DF">
        <w:tab/>
        <w:t xml:space="preserve">Intended outcome: </w:t>
      </w:r>
      <w:r w:rsidRPr="00F905F8">
        <w:t xml:space="preserve">Approved LS to </w:t>
      </w:r>
      <w:r>
        <w:t xml:space="preserve">SA2 in </w:t>
      </w:r>
      <w:r w:rsidRPr="00F905F8">
        <w:t>R2-240773</w:t>
      </w:r>
      <w:r>
        <w:t>3</w:t>
      </w:r>
    </w:p>
    <w:p w14:paraId="40D73499" w14:textId="77777777" w:rsidR="00C96AD8" w:rsidRDefault="00C96AD8" w:rsidP="00C96AD8">
      <w:pPr>
        <w:pStyle w:val="EmailDiscussion2"/>
      </w:pPr>
      <w:r w:rsidRPr="001C56DF">
        <w:tab/>
        <w:t xml:space="preserve">Deadline:  </w:t>
      </w:r>
      <w:r>
        <w:t xml:space="preserve">Agreeable LS available for offline approval: </w:t>
      </w:r>
      <w:r w:rsidRPr="001C56DF">
        <w:t>Friday 2024-08-23</w:t>
      </w:r>
      <w:r>
        <w:t xml:space="preserve"> 0900</w:t>
      </w:r>
    </w:p>
    <w:p w14:paraId="1B09B2D7" w14:textId="77777777" w:rsidR="00C96AD8" w:rsidRDefault="00C96AD8" w:rsidP="00C96AD8">
      <w:pPr>
        <w:pStyle w:val="Doc-text2"/>
        <w:ind w:left="0" w:firstLine="0"/>
      </w:pPr>
    </w:p>
    <w:p w14:paraId="5E1EB31A" w14:textId="59C8C1C5" w:rsidR="00C96AD8" w:rsidRDefault="00C96AD8" w:rsidP="00C96AD8">
      <w:pPr>
        <w:pStyle w:val="Doc-title"/>
      </w:pPr>
      <w:r w:rsidRPr="00C20D1E">
        <w:t>R2-2407733</w:t>
      </w:r>
      <w:r w:rsidRPr="00E912D3">
        <w:tab/>
        <w:t>Reply LS on FS_XRM Ph2</w:t>
      </w:r>
      <w:r w:rsidRPr="00E912D3">
        <w:tab/>
        <w:t>RAN2</w:t>
      </w:r>
      <w:r w:rsidRPr="00E912D3">
        <w:tab/>
        <w:t>LS out</w:t>
      </w:r>
      <w:r w:rsidRPr="00E912D3">
        <w:tab/>
        <w:t>Rel-19</w:t>
      </w:r>
      <w:r w:rsidRPr="00E912D3">
        <w:tab/>
        <w:t>NR_XR_Ph3-Core</w:t>
      </w:r>
      <w:r w:rsidRPr="00E912D3">
        <w:tab/>
        <w:t>To:SA2</w:t>
      </w:r>
      <w:r w:rsidRPr="00E912D3">
        <w:tab/>
        <w:t>Cc: RAN3, SA4</w:t>
      </w:r>
    </w:p>
    <w:p w14:paraId="5AC9D3D8" w14:textId="77777777" w:rsidR="00C96AD8" w:rsidRPr="00CD10BD" w:rsidRDefault="00C96AD8" w:rsidP="00C96AD8">
      <w:pPr>
        <w:pStyle w:val="Agreement"/>
        <w:tabs>
          <w:tab w:val="clear" w:pos="9990"/>
        </w:tabs>
        <w:overflowPunct/>
        <w:autoSpaceDE/>
        <w:autoSpaceDN/>
        <w:adjustRightInd/>
        <w:ind w:left="1619" w:hanging="360"/>
        <w:textAlignment w:val="auto"/>
      </w:pPr>
      <w:r>
        <w:t>Approved</w:t>
      </w:r>
    </w:p>
    <w:p w14:paraId="0BD0F8C9" w14:textId="77777777" w:rsidR="00C96AD8" w:rsidRPr="00DA1985" w:rsidRDefault="00C96AD8" w:rsidP="00C96AD8">
      <w:pPr>
        <w:pStyle w:val="Doc-text2"/>
      </w:pPr>
    </w:p>
    <w:p w14:paraId="6AE4FF66" w14:textId="5C0E4A57" w:rsidR="00C96AD8" w:rsidRDefault="00C96AD8" w:rsidP="00C96AD8">
      <w:pPr>
        <w:pStyle w:val="Doc-title"/>
      </w:pPr>
      <w:r w:rsidRPr="00C20D1E">
        <w:t>R2-2406253</w:t>
      </w:r>
      <w:r>
        <w:tab/>
        <w:t>Reply to RAN3 LS on UL PSI based PDU discarding in NR-DC</w:t>
      </w:r>
      <w:r>
        <w:tab/>
        <w:t>Qualcomm Incorporated</w:t>
      </w:r>
      <w:r>
        <w:tab/>
        <w:t>LS out</w:t>
      </w:r>
      <w:r>
        <w:tab/>
        <w:t>Rel-19</w:t>
      </w:r>
      <w:r>
        <w:tab/>
        <w:t>NR_XR_Ph3-Core</w:t>
      </w:r>
      <w:r>
        <w:tab/>
        <w:t>to:RAN3</w:t>
      </w:r>
    </w:p>
    <w:p w14:paraId="6E26D7B9" w14:textId="32A4FDD1" w:rsidR="00C96AD8" w:rsidRDefault="00C96AD8" w:rsidP="00C96AD8">
      <w:pPr>
        <w:pStyle w:val="Doc-title"/>
      </w:pPr>
      <w:r w:rsidRPr="00C20D1E">
        <w:t>R2-2406255</w:t>
      </w:r>
      <w:r>
        <w:tab/>
        <w:t>Discussion on reply LS to SA2 on FS_XRM Ph2</w:t>
      </w:r>
      <w:r>
        <w:tab/>
        <w:t>Qualcomm Incorporated</w:t>
      </w:r>
      <w:r>
        <w:tab/>
        <w:t>discussion</w:t>
      </w:r>
      <w:r>
        <w:tab/>
        <w:t>Rel-19</w:t>
      </w:r>
      <w:r>
        <w:tab/>
        <w:t>NR_XR_Ph3-Core</w:t>
      </w:r>
    </w:p>
    <w:p w14:paraId="632ED528" w14:textId="49D679D4" w:rsidR="00C96AD8" w:rsidRDefault="00C96AD8" w:rsidP="00C96AD8">
      <w:pPr>
        <w:pStyle w:val="Doc-title"/>
      </w:pPr>
      <w:r w:rsidRPr="00C20D1E">
        <w:t>R2-2406303</w:t>
      </w:r>
      <w:r>
        <w:tab/>
        <w:t>Discussion on incoming LSs</w:t>
      </w:r>
      <w:r>
        <w:tab/>
        <w:t>Huawei, HiSilicon</w:t>
      </w:r>
      <w:r>
        <w:tab/>
        <w:t>discussion</w:t>
      </w:r>
      <w:r>
        <w:tab/>
        <w:t>Rel-19</w:t>
      </w:r>
      <w:r>
        <w:tab/>
        <w:t>NR_XR_Ph3-Core</w:t>
      </w:r>
    </w:p>
    <w:p w14:paraId="16B4509A" w14:textId="025AFD78" w:rsidR="00C96AD8" w:rsidRDefault="00C96AD8" w:rsidP="00C96AD8">
      <w:pPr>
        <w:pStyle w:val="Doc-title"/>
      </w:pPr>
      <w:r w:rsidRPr="00C20D1E">
        <w:t>R2-2406399</w:t>
      </w:r>
      <w:r>
        <w:tab/>
        <w:t>Periodicity and Time to Next Burst</w:t>
      </w:r>
      <w:r>
        <w:tab/>
        <w:t>Nokia, Nokia Shanghai Bell</w:t>
      </w:r>
      <w:r>
        <w:tab/>
        <w:t>discussion</w:t>
      </w:r>
      <w:r>
        <w:tab/>
        <w:t>Rel-19</w:t>
      </w:r>
      <w:r>
        <w:tab/>
        <w:t>NR_XR_Ph3-Core</w:t>
      </w:r>
    </w:p>
    <w:p w14:paraId="1E84DB18" w14:textId="7891A553" w:rsidR="00C96AD8" w:rsidRDefault="00C96AD8" w:rsidP="00C96AD8">
      <w:pPr>
        <w:pStyle w:val="Doc-title"/>
      </w:pPr>
      <w:r w:rsidRPr="00C20D1E">
        <w:t>R2-2406408</w:t>
      </w:r>
      <w:r>
        <w:tab/>
        <w:t>Discussion on SA2 and RAN3 LSs for Rel-19 XR</w:t>
      </w:r>
      <w:r>
        <w:tab/>
        <w:t>Xiaomi</w:t>
      </w:r>
      <w:r>
        <w:tab/>
        <w:t>discussion</w:t>
      </w:r>
      <w:r>
        <w:tab/>
        <w:t>Rel-19</w:t>
      </w:r>
      <w:r>
        <w:tab/>
        <w:t>NR_XR_Ph3-Core</w:t>
      </w:r>
    </w:p>
    <w:p w14:paraId="69D5F591" w14:textId="6BC2FBD5" w:rsidR="00C96AD8" w:rsidRDefault="00C96AD8" w:rsidP="00C96AD8">
      <w:pPr>
        <w:pStyle w:val="Doc-title"/>
      </w:pPr>
      <w:r w:rsidRPr="00C20D1E">
        <w:t>R2-2406434</w:t>
      </w:r>
      <w:r>
        <w:tab/>
        <w:t>Discussion on LS from RAN3 on UL PSI based PDU discarding in NR-DC</w:t>
      </w:r>
      <w:r>
        <w:tab/>
        <w:t>vivo</w:t>
      </w:r>
      <w:r>
        <w:tab/>
        <w:t>discussion</w:t>
      </w:r>
      <w:r>
        <w:tab/>
        <w:t>Rel-19</w:t>
      </w:r>
      <w:r>
        <w:tab/>
        <w:t>NR_XR_Ph3-Core</w:t>
      </w:r>
    </w:p>
    <w:p w14:paraId="503AB150" w14:textId="06CE68D5" w:rsidR="00C96AD8" w:rsidRDefault="00C96AD8" w:rsidP="00C96AD8">
      <w:pPr>
        <w:pStyle w:val="Doc-title"/>
      </w:pPr>
      <w:r w:rsidRPr="00C20D1E">
        <w:t>R2-2406457</w:t>
      </w:r>
      <w:r>
        <w:tab/>
        <w:t>Discussion on LSs for XR</w:t>
      </w:r>
      <w:r>
        <w:tab/>
        <w:t>ZTE Corporation, Sanechips</w:t>
      </w:r>
      <w:r>
        <w:tab/>
        <w:t>discussion</w:t>
      </w:r>
    </w:p>
    <w:p w14:paraId="76B12AA4" w14:textId="5BA5AF94" w:rsidR="00C96AD8" w:rsidRDefault="00C96AD8" w:rsidP="00C96AD8">
      <w:pPr>
        <w:pStyle w:val="Doc-title"/>
      </w:pPr>
      <w:r w:rsidRPr="00C20D1E">
        <w:t>R2-2406472</w:t>
      </w:r>
      <w:r>
        <w:tab/>
        <w:t>RAN2 views and responses to LSs from SA2, RAN3 and  SA4</w:t>
      </w:r>
      <w:r>
        <w:tab/>
        <w:t>Intel Corporation</w:t>
      </w:r>
      <w:r>
        <w:tab/>
        <w:t>discussion</w:t>
      </w:r>
      <w:r>
        <w:tab/>
        <w:t>Rel-19</w:t>
      </w:r>
      <w:r>
        <w:tab/>
        <w:t>NR_XR_Ph3-Core</w:t>
      </w:r>
    </w:p>
    <w:p w14:paraId="05BDDAF4" w14:textId="6A3A1A7D" w:rsidR="00C96AD8" w:rsidRDefault="00C96AD8" w:rsidP="00C96AD8">
      <w:pPr>
        <w:pStyle w:val="Doc-title"/>
      </w:pPr>
      <w:r w:rsidRPr="00C20D1E">
        <w:lastRenderedPageBreak/>
        <w:t>R2-2406480</w:t>
      </w:r>
      <w:r>
        <w:tab/>
        <w:t>Discussion on XRM and UL PSI-based PDU Discard</w:t>
      </w:r>
      <w:r>
        <w:tab/>
        <w:t>Sharp</w:t>
      </w:r>
      <w:r>
        <w:tab/>
        <w:t>discussion</w:t>
      </w:r>
      <w:r>
        <w:tab/>
        <w:t>Rel-19</w:t>
      </w:r>
      <w:r>
        <w:tab/>
        <w:t>NR_XR_Ph3-Core</w:t>
      </w:r>
    </w:p>
    <w:p w14:paraId="5F858267" w14:textId="390B9894" w:rsidR="00C96AD8" w:rsidRDefault="00C96AD8" w:rsidP="00C96AD8">
      <w:pPr>
        <w:pStyle w:val="Doc-title"/>
      </w:pPr>
      <w:r w:rsidRPr="00C20D1E">
        <w:t>R2-2406558</w:t>
      </w:r>
      <w:r>
        <w:tab/>
        <w:t>Discussion on SA2 and RAN3 LSs</w:t>
      </w:r>
      <w:r>
        <w:tab/>
        <w:t>CATT</w:t>
      </w:r>
      <w:r>
        <w:tab/>
        <w:t>discussion</w:t>
      </w:r>
      <w:r>
        <w:tab/>
        <w:t>Rel-19</w:t>
      </w:r>
      <w:r>
        <w:tab/>
        <w:t>NR_XR_Ph3-Core</w:t>
      </w:r>
    </w:p>
    <w:p w14:paraId="1FE8995D" w14:textId="09C0F090" w:rsidR="00C96AD8" w:rsidRDefault="00C96AD8" w:rsidP="00C96AD8">
      <w:pPr>
        <w:pStyle w:val="Doc-title"/>
      </w:pPr>
      <w:r w:rsidRPr="00C20D1E">
        <w:t>R2-2406566</w:t>
      </w:r>
      <w:r>
        <w:tab/>
        <w:t>Discussion on SA2 LS on FS_XRM Ph2 and RAN3 LS on UL PSI based PDU discarding in NR-DC</w:t>
      </w:r>
      <w:r>
        <w:tab/>
        <w:t>NEC</w:t>
      </w:r>
      <w:r>
        <w:tab/>
        <w:t>discussion</w:t>
      </w:r>
      <w:r>
        <w:tab/>
        <w:t>Rel-19</w:t>
      </w:r>
      <w:r>
        <w:tab/>
        <w:t>NR_XR_Ph3-Core</w:t>
      </w:r>
    </w:p>
    <w:p w14:paraId="3950467F" w14:textId="2848F44A" w:rsidR="00C96AD8" w:rsidRDefault="00C96AD8" w:rsidP="00C96AD8">
      <w:pPr>
        <w:pStyle w:val="Doc-title"/>
      </w:pPr>
      <w:r w:rsidRPr="00C20D1E">
        <w:t>R2-2406624</w:t>
      </w:r>
      <w:r>
        <w:tab/>
        <w:t>Views on LSs for SA2 and RAN3</w:t>
      </w:r>
      <w:r>
        <w:tab/>
        <w:t>Sony</w:t>
      </w:r>
      <w:r>
        <w:tab/>
        <w:t>discussion</w:t>
      </w:r>
      <w:r>
        <w:tab/>
        <w:t>Rel-19</w:t>
      </w:r>
      <w:r>
        <w:tab/>
        <w:t>NR_XR_Ph3</w:t>
      </w:r>
    </w:p>
    <w:p w14:paraId="57AD5B70" w14:textId="365710B0" w:rsidR="00C96AD8" w:rsidRDefault="00C96AD8" w:rsidP="00C96AD8">
      <w:pPr>
        <w:pStyle w:val="Doc-title"/>
      </w:pPr>
      <w:r w:rsidRPr="00C20D1E">
        <w:t>R2-2406781</w:t>
      </w:r>
      <w:r>
        <w:tab/>
        <w:t>Discussion on the LS from SA2 and RAN3</w:t>
      </w:r>
      <w:r>
        <w:tab/>
        <w:t>OPPO</w:t>
      </w:r>
      <w:r>
        <w:tab/>
        <w:t>discussion</w:t>
      </w:r>
      <w:r>
        <w:tab/>
        <w:t>Rel-19</w:t>
      </w:r>
      <w:r>
        <w:tab/>
        <w:t>NR_XR_Ph3-Core</w:t>
      </w:r>
    </w:p>
    <w:p w14:paraId="3099C7B5" w14:textId="5C54962D" w:rsidR="00C96AD8" w:rsidRDefault="00C96AD8" w:rsidP="00C96AD8">
      <w:pPr>
        <w:pStyle w:val="Doc-title"/>
      </w:pPr>
      <w:r w:rsidRPr="00C20D1E">
        <w:t>R2-2406783</w:t>
      </w:r>
      <w:r>
        <w:tab/>
        <w:t>Discussion on incoming LSs</w:t>
      </w:r>
      <w:r>
        <w:tab/>
        <w:t>Samsung</w:t>
      </w:r>
      <w:r>
        <w:tab/>
        <w:t>discussion</w:t>
      </w:r>
      <w:r>
        <w:tab/>
        <w:t>Rel-19</w:t>
      </w:r>
      <w:r>
        <w:tab/>
        <w:t>NR_XR_Ph3-Core</w:t>
      </w:r>
    </w:p>
    <w:p w14:paraId="168F3370" w14:textId="7F3F53C5" w:rsidR="00C96AD8" w:rsidRDefault="00C96AD8" w:rsidP="00C96AD8">
      <w:pPr>
        <w:pStyle w:val="Doc-title"/>
      </w:pPr>
      <w:r w:rsidRPr="00C20D1E">
        <w:t>R2-2406892</w:t>
      </w:r>
      <w:r>
        <w:tab/>
        <w:t>Discussion on RAN2 Replies to LS</w:t>
      </w:r>
      <w:r>
        <w:tab/>
        <w:t>Lenovo</w:t>
      </w:r>
      <w:r>
        <w:tab/>
        <w:t>discussion</w:t>
      </w:r>
      <w:r>
        <w:tab/>
        <w:t>Rel-19</w:t>
      </w:r>
    </w:p>
    <w:p w14:paraId="0EB50A82" w14:textId="23DB0C0F" w:rsidR="00C96AD8" w:rsidRDefault="00C96AD8" w:rsidP="00C96AD8">
      <w:pPr>
        <w:pStyle w:val="Doc-title"/>
      </w:pPr>
      <w:r w:rsidRPr="00C20D1E">
        <w:t>R2-2406913</w:t>
      </w:r>
      <w:r>
        <w:tab/>
        <w:t>Discussion on SA2 and RAN3 LSs for XR</w:t>
      </w:r>
      <w:r>
        <w:tab/>
        <w:t>LG Electronics Inc.</w:t>
      </w:r>
      <w:r>
        <w:tab/>
        <w:t>discussion</w:t>
      </w:r>
      <w:r>
        <w:tab/>
        <w:t>Rel-19</w:t>
      </w:r>
      <w:r>
        <w:tab/>
        <w:t>NR_XR_Ph3-Core</w:t>
      </w:r>
    </w:p>
    <w:p w14:paraId="5260E741" w14:textId="6C7B7F61" w:rsidR="00C96AD8" w:rsidRDefault="00C96AD8" w:rsidP="00C96AD8">
      <w:pPr>
        <w:pStyle w:val="Doc-title"/>
      </w:pPr>
      <w:r w:rsidRPr="00C20D1E">
        <w:t>R2-2407044</w:t>
      </w:r>
      <w:r>
        <w:tab/>
        <w:t>Discussion on LSs from SA2 and RAN3</w:t>
      </w:r>
      <w:r>
        <w:tab/>
        <w:t>Ericsson</w:t>
      </w:r>
      <w:r>
        <w:tab/>
        <w:t>discussion</w:t>
      </w:r>
      <w:r>
        <w:tab/>
        <w:t>Rel-19</w:t>
      </w:r>
      <w:r>
        <w:tab/>
        <w:t>NR_XR_Ph3-Core</w:t>
      </w:r>
    </w:p>
    <w:p w14:paraId="6A949422" w14:textId="520FE988" w:rsidR="00C96AD8" w:rsidRDefault="00C96AD8" w:rsidP="00C96AD8">
      <w:pPr>
        <w:pStyle w:val="Doc-title"/>
      </w:pPr>
      <w:r w:rsidRPr="00C20D1E">
        <w:t>R2-2407276</w:t>
      </w:r>
      <w:r>
        <w:tab/>
        <w:t>Discussion on SA2 and RAN3 LSs on Rel-19 XR</w:t>
      </w:r>
      <w:r>
        <w:tab/>
        <w:t>Meta</w:t>
      </w:r>
      <w:r>
        <w:tab/>
        <w:t>discussion</w:t>
      </w:r>
    </w:p>
    <w:p w14:paraId="6103CF4A" w14:textId="20969F9F" w:rsidR="00C96AD8" w:rsidRDefault="00C96AD8" w:rsidP="00C96AD8">
      <w:pPr>
        <w:pStyle w:val="Doc-title"/>
      </w:pPr>
      <w:r w:rsidRPr="00C20D1E">
        <w:t>R2-2407383</w:t>
      </w:r>
      <w:r>
        <w:tab/>
        <w:t>Discussion on LS on FS_XRM Ph2 and UL PSI based PDU discarding in NR-DC</w:t>
      </w:r>
      <w:r>
        <w:tab/>
        <w:t>CMCC</w:t>
      </w:r>
      <w:r>
        <w:tab/>
        <w:t>discussion</w:t>
      </w:r>
      <w:r>
        <w:tab/>
        <w:t>Rel-18</w:t>
      </w:r>
      <w:r>
        <w:tab/>
        <w:t>NR_XR_Ph3-Core</w:t>
      </w:r>
    </w:p>
    <w:p w14:paraId="6A343C25" w14:textId="77777777" w:rsidR="00C96AD8" w:rsidRPr="006A71AC" w:rsidRDefault="00C96AD8" w:rsidP="00C96AD8">
      <w:pPr>
        <w:pStyle w:val="Doc-text2"/>
      </w:pPr>
    </w:p>
    <w:p w14:paraId="70F457B7" w14:textId="77777777" w:rsidR="00C96AD8" w:rsidRDefault="00C96AD8" w:rsidP="00C96AD8">
      <w:pPr>
        <w:pStyle w:val="Heading3"/>
      </w:pPr>
      <w:bookmarkStart w:id="456" w:name="_Toc176817617"/>
      <w:r>
        <w:t>8.7.2</w:t>
      </w:r>
      <w:r>
        <w:tab/>
        <w:t>Multi-modality support</w:t>
      </w:r>
      <w:bookmarkEnd w:id="456"/>
    </w:p>
    <w:p w14:paraId="68D6067B" w14:textId="77777777" w:rsidR="00C96AD8" w:rsidRDefault="00C96AD8" w:rsidP="00C96AD8">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75C39863" w14:textId="77777777" w:rsidR="00C96AD8" w:rsidRDefault="00C96AD8" w:rsidP="00C96AD8">
      <w:pPr>
        <w:pStyle w:val="Comments"/>
        <w:rPr>
          <w:lang w:val="en-US"/>
        </w:rPr>
      </w:pPr>
    </w:p>
    <w:p w14:paraId="6BBA09E5" w14:textId="77777777" w:rsidR="00C96AD8" w:rsidRDefault="00C96AD8" w:rsidP="00C96AD8">
      <w:pPr>
        <w:pStyle w:val="Comments"/>
        <w:rPr>
          <w:lang w:val="en-US"/>
        </w:rPr>
      </w:pPr>
      <w:r>
        <w:rPr>
          <w:lang w:val="en-US"/>
        </w:rPr>
        <w:t xml:space="preserve">Including aspects such as: </w:t>
      </w:r>
    </w:p>
    <w:p w14:paraId="5B1A80D0" w14:textId="77777777" w:rsidR="00C96AD8" w:rsidRDefault="00C96AD8" w:rsidP="00C96AD8">
      <w:pPr>
        <w:pStyle w:val="Comments"/>
        <w:numPr>
          <w:ilvl w:val="0"/>
          <w:numId w:val="26"/>
        </w:numPr>
        <w:overflowPunct/>
        <w:autoSpaceDE/>
        <w:autoSpaceDN/>
        <w:adjustRightInd/>
        <w:textAlignment w:val="auto"/>
        <w:rPr>
          <w:lang w:val="en-US"/>
        </w:rPr>
      </w:pPr>
      <w:r>
        <w:rPr>
          <w:lang w:val="en-US"/>
        </w:rPr>
        <w:t>potential enhancements based on multi-modal information awareness depending on traffic direction (UL/DL)</w:t>
      </w:r>
    </w:p>
    <w:p w14:paraId="22CC97B0" w14:textId="77777777" w:rsidR="00C96AD8" w:rsidRDefault="00C96AD8" w:rsidP="00C96AD8">
      <w:pPr>
        <w:pStyle w:val="Comments"/>
        <w:numPr>
          <w:ilvl w:val="0"/>
          <w:numId w:val="26"/>
        </w:numPr>
        <w:overflowPunct/>
        <w:autoSpaceDE/>
        <w:autoSpaceDN/>
        <w:adjustRightInd/>
        <w:textAlignment w:val="auto"/>
        <w:rPr>
          <w:lang w:val="en-US"/>
        </w:rPr>
      </w:pPr>
      <w:r>
        <w:rPr>
          <w:lang w:val="en-US"/>
        </w:rPr>
        <w:t>can the multi-modal information be provided from the UE</w:t>
      </w:r>
    </w:p>
    <w:p w14:paraId="1DE3F289" w14:textId="77777777" w:rsidR="00C96AD8" w:rsidRDefault="00C96AD8" w:rsidP="00C96AD8">
      <w:pPr>
        <w:pStyle w:val="Comments"/>
        <w:numPr>
          <w:ilvl w:val="0"/>
          <w:numId w:val="26"/>
        </w:numPr>
        <w:overflowPunct/>
        <w:autoSpaceDE/>
        <w:autoSpaceDN/>
        <w:adjustRightInd/>
        <w:textAlignment w:val="auto"/>
        <w:rPr>
          <w:lang w:val="en-US"/>
        </w:rPr>
      </w:pPr>
      <w:r>
        <w:rPr>
          <w:lang w:val="en-US"/>
        </w:rPr>
        <w:t>other enhancements for multi-modal traffic not strictly related to multi-modality awareness, e.g. power saving, scheduling</w:t>
      </w:r>
    </w:p>
    <w:p w14:paraId="4CDC4311" w14:textId="77777777" w:rsidR="00C96AD8" w:rsidRDefault="00C96AD8" w:rsidP="00C96AD8">
      <w:pPr>
        <w:pStyle w:val="Doc-text2"/>
        <w:ind w:left="0" w:firstLine="0"/>
        <w:rPr>
          <w:noProof/>
        </w:rPr>
      </w:pPr>
    </w:p>
    <w:p w14:paraId="3905C016" w14:textId="77777777" w:rsidR="00C96AD8" w:rsidRDefault="00C96AD8" w:rsidP="00C96AD8">
      <w:pPr>
        <w:pStyle w:val="Doc-text2"/>
        <w:ind w:left="0" w:firstLine="0"/>
      </w:pPr>
    </w:p>
    <w:p w14:paraId="2CA6EED3" w14:textId="77777777" w:rsidR="00C96AD8" w:rsidRDefault="00C96AD8" w:rsidP="00C96AD8">
      <w:pPr>
        <w:pStyle w:val="Doc-text2"/>
        <w:ind w:left="0" w:firstLine="0"/>
        <w:rPr>
          <w:b/>
        </w:rPr>
      </w:pPr>
      <w:r w:rsidRPr="00E95001">
        <w:rPr>
          <w:b/>
        </w:rPr>
        <w:t>Multi-modal info from the UE</w:t>
      </w:r>
    </w:p>
    <w:p w14:paraId="1B24DE89" w14:textId="37CC7DBD" w:rsidR="00C96AD8" w:rsidRDefault="00C96AD8" w:rsidP="00C96AD8">
      <w:pPr>
        <w:pStyle w:val="Doc-title"/>
      </w:pPr>
      <w:r w:rsidRPr="00C20D1E">
        <w:t>R2-2406625</w:t>
      </w:r>
      <w:r>
        <w:tab/>
        <w:t>Need for MMSID and DRB mapping</w:t>
      </w:r>
      <w:r>
        <w:tab/>
        <w:t>Sony</w:t>
      </w:r>
      <w:r>
        <w:tab/>
        <w:t>discussion</w:t>
      </w:r>
      <w:r>
        <w:tab/>
        <w:t>Rel-19</w:t>
      </w:r>
      <w:r>
        <w:tab/>
        <w:t>NR_XR_Ph3</w:t>
      </w:r>
    </w:p>
    <w:p w14:paraId="7079E4FD" w14:textId="77777777" w:rsidR="00C96AD8" w:rsidRDefault="00C96AD8" w:rsidP="00C96AD8">
      <w:pPr>
        <w:pStyle w:val="Doc-text2"/>
      </w:pPr>
      <w:r w:rsidRPr="00E95001">
        <w:t>Proposal 1: RAN2 assumes that multi modal service ID is received in RAN from the core network i.e. there is no need for UE to provide this information to the gNB.</w:t>
      </w:r>
    </w:p>
    <w:p w14:paraId="0F52B918" w14:textId="77777777" w:rsidR="00C96AD8" w:rsidRDefault="00C96AD8" w:rsidP="00C96AD8">
      <w:pPr>
        <w:pStyle w:val="Doc-text2"/>
      </w:pPr>
    </w:p>
    <w:p w14:paraId="739398DE" w14:textId="0A9FDC97" w:rsidR="00C96AD8" w:rsidRDefault="00C96AD8" w:rsidP="00C96AD8">
      <w:pPr>
        <w:pStyle w:val="Doc-title"/>
      </w:pPr>
      <w:r w:rsidRPr="00C20D1E">
        <w:t>R2-2406916</w:t>
      </w:r>
      <w:r>
        <w:tab/>
        <w:t>Further aspects of multi-modality support in RAN</w:t>
      </w:r>
      <w:r>
        <w:tab/>
        <w:t>Samsung R&amp;D Institute UK</w:t>
      </w:r>
      <w:r>
        <w:tab/>
        <w:t>discussion</w:t>
      </w:r>
    </w:p>
    <w:p w14:paraId="005C83F9" w14:textId="77777777" w:rsidR="00C96AD8" w:rsidRDefault="00C96AD8" w:rsidP="00C96AD8">
      <w:pPr>
        <w:pStyle w:val="Doc-text2"/>
      </w:pPr>
      <w:r>
        <w:t>Proposal 3. Regardless of SA2 decision, RAN2 to consider extending the UAI for multi-modal awareness at least for uplink QoS flows in Rel-19 XR, by having the UE report existence of multi-modality application and association information among QFIs to gNB.</w:t>
      </w:r>
    </w:p>
    <w:p w14:paraId="783F9CBA" w14:textId="77777777" w:rsidR="00C96AD8" w:rsidRDefault="00C96AD8" w:rsidP="00C96AD8">
      <w:pPr>
        <w:pStyle w:val="Doc-text2"/>
      </w:pPr>
      <w:r>
        <w:t>Proposal 4. If SA2 decides that CN-based solution on multi-modal awareness for RAN will not be considered in Rel-19 XR, RAN2 to discuss the UAI extension from Proposal 3 as an alternative for downlink QoS flows MM treatment in Rel-19 XR.</w:t>
      </w:r>
    </w:p>
    <w:p w14:paraId="3B6C9165" w14:textId="77777777" w:rsidR="00C96AD8" w:rsidRDefault="00C96AD8" w:rsidP="00C96AD8">
      <w:pPr>
        <w:pStyle w:val="Doc-text2"/>
        <w:ind w:left="0" w:firstLine="0"/>
      </w:pPr>
    </w:p>
    <w:p w14:paraId="4F12A14A" w14:textId="77777777" w:rsidR="00C96AD8" w:rsidRDefault="00C96AD8" w:rsidP="00C96AD8">
      <w:pPr>
        <w:pStyle w:val="Doc-text2"/>
        <w:ind w:left="0" w:firstLine="0"/>
      </w:pPr>
    </w:p>
    <w:p w14:paraId="18C2664F" w14:textId="77777777" w:rsidR="00C96AD8" w:rsidRDefault="00C96AD8" w:rsidP="00C96AD8">
      <w:pPr>
        <w:pStyle w:val="Doc-text2"/>
        <w:ind w:left="0" w:firstLine="0"/>
      </w:pPr>
      <w:r>
        <w:t>DISCUSSION:</w:t>
      </w:r>
    </w:p>
    <w:p w14:paraId="74DB90AE" w14:textId="77777777" w:rsidR="00C96AD8" w:rsidRDefault="00C96AD8" w:rsidP="00C96AD8">
      <w:pPr>
        <w:pStyle w:val="Doc-text2"/>
        <w:numPr>
          <w:ilvl w:val="0"/>
          <w:numId w:val="26"/>
        </w:numPr>
        <w:overflowPunct/>
        <w:autoSpaceDE/>
        <w:autoSpaceDN/>
        <w:adjustRightInd/>
        <w:textAlignment w:val="auto"/>
      </w:pPr>
      <w:r>
        <w:t>OPPO thinks UE can provide this information considering the lack of info from SA2. Support P3 from Samsung. For DL, see no need to discussion RAN2.</w:t>
      </w:r>
    </w:p>
    <w:p w14:paraId="264A54F4" w14:textId="77777777" w:rsidR="00C96AD8" w:rsidRDefault="00C96AD8" w:rsidP="00C96AD8">
      <w:pPr>
        <w:pStyle w:val="Doc-text2"/>
        <w:numPr>
          <w:ilvl w:val="0"/>
          <w:numId w:val="26"/>
        </w:numPr>
        <w:overflowPunct/>
        <w:autoSpaceDE/>
        <w:autoSpaceDN/>
        <w:adjustRightInd/>
        <w:textAlignment w:val="auto"/>
      </w:pPr>
      <w:r>
        <w:t>Xiaomi thinks for DL SA2 agreed to provide MMSID, but for UL it should be from the UE.</w:t>
      </w:r>
    </w:p>
    <w:p w14:paraId="0CA9E44B" w14:textId="77777777" w:rsidR="00C96AD8" w:rsidRDefault="00C96AD8" w:rsidP="00C96AD8">
      <w:pPr>
        <w:pStyle w:val="Doc-text2"/>
        <w:numPr>
          <w:ilvl w:val="0"/>
          <w:numId w:val="26"/>
        </w:numPr>
        <w:overflowPunct/>
        <w:autoSpaceDE/>
        <w:autoSpaceDN/>
        <w:adjustRightInd/>
        <w:textAlignment w:val="auto"/>
      </w:pPr>
      <w:r>
        <w:t xml:space="preserve">LGE thinks for UL UE has better knowledge about the association as it is determined by app layer. </w:t>
      </w:r>
    </w:p>
    <w:p w14:paraId="6CA7C7F1" w14:textId="77777777" w:rsidR="00C96AD8" w:rsidRDefault="00C96AD8" w:rsidP="00C96AD8">
      <w:pPr>
        <w:pStyle w:val="Doc-text2"/>
        <w:numPr>
          <w:ilvl w:val="0"/>
          <w:numId w:val="26"/>
        </w:numPr>
        <w:overflowPunct/>
        <w:autoSpaceDE/>
        <w:autoSpaceDN/>
        <w:adjustRightInd/>
        <w:textAlignment w:val="auto"/>
      </w:pPr>
      <w:r>
        <w:t>CMCC thinks that for UL UE can get this information from APP layer and provide this information to gNB.</w:t>
      </w:r>
    </w:p>
    <w:p w14:paraId="7BAE5951" w14:textId="77777777" w:rsidR="00C96AD8" w:rsidRDefault="00C96AD8" w:rsidP="00C96AD8">
      <w:pPr>
        <w:pStyle w:val="Doc-text2"/>
        <w:numPr>
          <w:ilvl w:val="0"/>
          <w:numId w:val="26"/>
        </w:numPr>
        <w:overflowPunct/>
        <w:autoSpaceDE/>
        <w:autoSpaceDN/>
        <w:adjustRightInd/>
        <w:textAlignment w:val="auto"/>
      </w:pPr>
      <w:r>
        <w:t>Lenovo thinks we should make the decision based on SA2 reply. ZTE agrees. If SA2 does not reply, then we need to rely on UAI. They think both UL and DL can be available from the UE, if needed.</w:t>
      </w:r>
    </w:p>
    <w:p w14:paraId="6AA56080" w14:textId="77777777" w:rsidR="00C96AD8" w:rsidRDefault="00C96AD8" w:rsidP="00C96AD8">
      <w:pPr>
        <w:pStyle w:val="Doc-text2"/>
        <w:numPr>
          <w:ilvl w:val="0"/>
          <w:numId w:val="26"/>
        </w:numPr>
        <w:overflowPunct/>
        <w:autoSpaceDE/>
        <w:autoSpaceDN/>
        <w:adjustRightInd/>
        <w:textAlignment w:val="auto"/>
      </w:pPr>
      <w:r>
        <w:t xml:space="preserve">Qualcomm agrees with Lenovo. </w:t>
      </w:r>
    </w:p>
    <w:p w14:paraId="6573F3E0" w14:textId="77777777" w:rsidR="00C96AD8" w:rsidRDefault="00C96AD8" w:rsidP="00C96AD8">
      <w:pPr>
        <w:pStyle w:val="Doc-text2"/>
        <w:numPr>
          <w:ilvl w:val="0"/>
          <w:numId w:val="26"/>
        </w:numPr>
        <w:overflowPunct/>
        <w:autoSpaceDE/>
        <w:autoSpaceDN/>
        <w:adjustRightInd/>
        <w:textAlignment w:val="auto"/>
      </w:pPr>
      <w:r>
        <w:t>Vivo agrees with Samsung. Vivo can think make a decision for UL part in RAN2, we cannot wait for SA2.</w:t>
      </w:r>
    </w:p>
    <w:p w14:paraId="2C5FCF5D" w14:textId="77777777" w:rsidR="00C96AD8" w:rsidRDefault="00C96AD8" w:rsidP="00C96AD8">
      <w:pPr>
        <w:pStyle w:val="Doc-text2"/>
        <w:numPr>
          <w:ilvl w:val="0"/>
          <w:numId w:val="26"/>
        </w:numPr>
        <w:overflowPunct/>
        <w:autoSpaceDE/>
        <w:autoSpaceDN/>
        <w:adjustRightInd/>
        <w:textAlignment w:val="auto"/>
      </w:pPr>
      <w:r>
        <w:t>Nokia tends to agree with Lenovo, they understand the situation in SA2 is a bit different.</w:t>
      </w:r>
    </w:p>
    <w:p w14:paraId="72A2E757" w14:textId="77777777" w:rsidR="00C96AD8" w:rsidRDefault="00C96AD8" w:rsidP="00C96AD8">
      <w:pPr>
        <w:pStyle w:val="Doc-text2"/>
        <w:numPr>
          <w:ilvl w:val="0"/>
          <w:numId w:val="26"/>
        </w:numPr>
        <w:overflowPunct/>
        <w:autoSpaceDE/>
        <w:autoSpaceDN/>
        <w:adjustRightInd/>
        <w:textAlignment w:val="auto"/>
      </w:pPr>
      <w:r>
        <w:t>Huawei thinks it is OK to include MMSID in UAI. In Rel-18 we have both CN solution and UAI. There are cases where this can only come form the UE.</w:t>
      </w:r>
    </w:p>
    <w:p w14:paraId="6E91FC86" w14:textId="77777777" w:rsidR="00C96AD8" w:rsidRDefault="00C96AD8" w:rsidP="00C96AD8">
      <w:pPr>
        <w:pStyle w:val="Doc-text2"/>
        <w:numPr>
          <w:ilvl w:val="0"/>
          <w:numId w:val="26"/>
        </w:numPr>
        <w:overflowPunct/>
        <w:autoSpaceDE/>
        <w:autoSpaceDN/>
        <w:adjustRightInd/>
        <w:textAlignment w:val="auto"/>
      </w:pPr>
      <w:r>
        <w:t>Fujitsu agrees with Huawei and Samsung, it is similar for UAI in Rel-18.</w:t>
      </w:r>
    </w:p>
    <w:p w14:paraId="71918DB3" w14:textId="77777777" w:rsidR="00C96AD8" w:rsidRDefault="00C96AD8" w:rsidP="00C96AD8">
      <w:pPr>
        <w:pStyle w:val="Doc-text2"/>
        <w:numPr>
          <w:ilvl w:val="0"/>
          <w:numId w:val="26"/>
        </w:numPr>
        <w:overflowPunct/>
        <w:autoSpaceDE/>
        <w:autoSpaceDN/>
        <w:adjustRightInd/>
        <w:textAlignment w:val="auto"/>
      </w:pPr>
      <w:r>
        <w:lastRenderedPageBreak/>
        <w:t>Meta also thinks that UL is independent from SA2.</w:t>
      </w:r>
    </w:p>
    <w:p w14:paraId="77F5F0F4" w14:textId="77777777" w:rsidR="00C96AD8" w:rsidRDefault="00C96AD8" w:rsidP="00C96AD8">
      <w:pPr>
        <w:pStyle w:val="Doc-text2"/>
        <w:numPr>
          <w:ilvl w:val="0"/>
          <w:numId w:val="26"/>
        </w:numPr>
        <w:overflowPunct/>
        <w:autoSpaceDE/>
        <w:autoSpaceDN/>
        <w:adjustRightInd/>
        <w:textAlignment w:val="auto"/>
      </w:pPr>
      <w:r>
        <w:t>Apple thinks SA2 can technically provide this information, but they want to understand the reason we need it.</w:t>
      </w:r>
    </w:p>
    <w:p w14:paraId="3129B442" w14:textId="77777777" w:rsidR="00C96AD8" w:rsidRDefault="00C96AD8" w:rsidP="00C96AD8">
      <w:pPr>
        <w:pStyle w:val="Doc-text2"/>
        <w:numPr>
          <w:ilvl w:val="0"/>
          <w:numId w:val="26"/>
        </w:numPr>
        <w:overflowPunct/>
        <w:autoSpaceDE/>
        <w:autoSpaceDN/>
        <w:adjustRightInd/>
        <w:textAlignment w:val="auto"/>
      </w:pPr>
      <w:r>
        <w:t>Ericsson thinks we need to discuss how we use this information.</w:t>
      </w:r>
    </w:p>
    <w:p w14:paraId="27F505F2" w14:textId="77777777" w:rsidR="00C96AD8" w:rsidRDefault="00C96AD8" w:rsidP="00C96AD8">
      <w:pPr>
        <w:pStyle w:val="Doc-text2"/>
        <w:ind w:left="0" w:firstLine="0"/>
      </w:pPr>
    </w:p>
    <w:p w14:paraId="7DF1D0B4" w14:textId="77777777" w:rsidR="00C96AD8" w:rsidRDefault="00C96AD8" w:rsidP="00C96AD8">
      <w:pPr>
        <w:pStyle w:val="Agreement"/>
        <w:tabs>
          <w:tab w:val="clear" w:pos="9990"/>
        </w:tabs>
        <w:overflowPunct/>
        <w:autoSpaceDE/>
        <w:autoSpaceDN/>
        <w:adjustRightInd/>
        <w:ind w:left="1619" w:hanging="360"/>
        <w:textAlignment w:val="auto"/>
      </w:pPr>
      <w:r>
        <w:t xml:space="preserve">Working assumption: Regardless of SA2 decision, RAN2 can extend the UAI for multi-modal awareness at least for uplink QoS flows in Rel-19 XR, by having the UE report existence of multi-modality application and association information among QFIs to gNB. </w:t>
      </w:r>
    </w:p>
    <w:p w14:paraId="40E087A5" w14:textId="77777777" w:rsidR="00C96AD8" w:rsidRDefault="00C96AD8" w:rsidP="00C96AD8">
      <w:pPr>
        <w:pStyle w:val="Agreement"/>
        <w:tabs>
          <w:tab w:val="clear" w:pos="9990"/>
        </w:tabs>
        <w:overflowPunct/>
        <w:autoSpaceDE/>
        <w:autoSpaceDN/>
        <w:adjustRightInd/>
        <w:ind w:left="1619" w:hanging="360"/>
        <w:textAlignment w:val="auto"/>
      </w:pPr>
      <w:r>
        <w:t>FFS whether this can be applied to DL.</w:t>
      </w:r>
    </w:p>
    <w:p w14:paraId="00C0A155" w14:textId="77777777" w:rsidR="00C96AD8" w:rsidRDefault="00C96AD8" w:rsidP="00C96AD8">
      <w:pPr>
        <w:pStyle w:val="Doc-text2"/>
        <w:ind w:left="0" w:firstLine="0"/>
      </w:pPr>
    </w:p>
    <w:p w14:paraId="78F9EBEE" w14:textId="77777777" w:rsidR="00C96AD8" w:rsidRDefault="00C96AD8" w:rsidP="00C96AD8">
      <w:pPr>
        <w:pStyle w:val="Doc-text2"/>
        <w:ind w:left="0" w:firstLine="0"/>
      </w:pPr>
    </w:p>
    <w:p w14:paraId="26DCF031" w14:textId="77777777" w:rsidR="00C96AD8" w:rsidRDefault="00C96AD8" w:rsidP="00C96AD8">
      <w:pPr>
        <w:pStyle w:val="Doc-text2"/>
        <w:ind w:left="0" w:firstLine="0"/>
        <w:rPr>
          <w:b/>
        </w:rPr>
      </w:pPr>
      <w:r>
        <w:rPr>
          <w:b/>
        </w:rPr>
        <w:t>How is multi-modal information used</w:t>
      </w:r>
    </w:p>
    <w:p w14:paraId="04F74805" w14:textId="1AE4F1A8" w:rsidR="00C96AD8" w:rsidRDefault="00C96AD8" w:rsidP="00C96AD8">
      <w:pPr>
        <w:pStyle w:val="Doc-title"/>
      </w:pPr>
      <w:r w:rsidRPr="00C20D1E">
        <w:t>R2-2406559</w:t>
      </w:r>
      <w:r>
        <w:tab/>
        <w:t>Discussion on Multi-Modality</w:t>
      </w:r>
      <w:r>
        <w:tab/>
        <w:t>CATT</w:t>
      </w:r>
      <w:r>
        <w:tab/>
        <w:t>discussion</w:t>
      </w:r>
      <w:r>
        <w:tab/>
        <w:t>Rel-19</w:t>
      </w:r>
      <w:r>
        <w:tab/>
        <w:t>NR_XR_Ph3-Core</w:t>
      </w:r>
    </w:p>
    <w:p w14:paraId="1D928E7B" w14:textId="77777777" w:rsidR="00C96AD8" w:rsidRDefault="00C96AD8" w:rsidP="00C96AD8">
      <w:pPr>
        <w:pStyle w:val="Doc-text2"/>
      </w:pPr>
      <w:r>
        <w:t>Proposal 5: Scheduling/LCP enhancements can be considered for multi-modality.</w:t>
      </w:r>
    </w:p>
    <w:p w14:paraId="1A70D409" w14:textId="77777777" w:rsidR="00C96AD8" w:rsidRDefault="00C96AD8" w:rsidP="00C96AD8">
      <w:pPr>
        <w:pStyle w:val="Doc-text2"/>
      </w:pPr>
      <w:r>
        <w:t>Proposal 6: Admission control enhancement can be considered for multi-modality.</w:t>
      </w:r>
    </w:p>
    <w:p w14:paraId="75831E74" w14:textId="77777777" w:rsidR="00C96AD8" w:rsidRDefault="00C96AD8" w:rsidP="00C96AD8">
      <w:pPr>
        <w:pStyle w:val="Doc-text2"/>
        <w:ind w:left="0" w:firstLine="0"/>
      </w:pPr>
    </w:p>
    <w:p w14:paraId="42344964" w14:textId="77777777" w:rsidR="00C96AD8" w:rsidRDefault="00C96AD8" w:rsidP="00C96AD8">
      <w:pPr>
        <w:pStyle w:val="Doc-text2"/>
        <w:ind w:left="0" w:firstLine="0"/>
      </w:pPr>
    </w:p>
    <w:p w14:paraId="6AF067E7" w14:textId="77777777" w:rsidR="00C96AD8" w:rsidRDefault="00C96AD8" w:rsidP="00C96AD8">
      <w:pPr>
        <w:pStyle w:val="Doc-text2"/>
        <w:ind w:left="0" w:firstLine="0"/>
      </w:pPr>
      <w:r>
        <w:t>DISCUSSION:</w:t>
      </w:r>
    </w:p>
    <w:p w14:paraId="23CEFC4F" w14:textId="77777777" w:rsidR="00C96AD8" w:rsidRDefault="00C96AD8" w:rsidP="00C96AD8">
      <w:pPr>
        <w:pStyle w:val="Doc-text2"/>
        <w:numPr>
          <w:ilvl w:val="0"/>
          <w:numId w:val="26"/>
        </w:numPr>
        <w:overflowPunct/>
        <w:autoSpaceDE/>
        <w:autoSpaceDN/>
        <w:adjustRightInd/>
        <w:textAlignment w:val="auto"/>
      </w:pPr>
      <w:r>
        <w:t xml:space="preserve">NEC supports proposals 5 and 6. </w:t>
      </w:r>
    </w:p>
    <w:p w14:paraId="56B2320C" w14:textId="77777777" w:rsidR="00C96AD8" w:rsidRDefault="00C96AD8" w:rsidP="00C96AD8">
      <w:pPr>
        <w:pStyle w:val="Doc-text2"/>
        <w:numPr>
          <w:ilvl w:val="0"/>
          <w:numId w:val="26"/>
        </w:numPr>
        <w:overflowPunct/>
        <w:autoSpaceDE/>
        <w:autoSpaceDN/>
        <w:adjustRightInd/>
        <w:textAlignment w:val="auto"/>
      </w:pPr>
      <w:r>
        <w:t>Xiaomi thinks SA2 discussed about integrated handling and is not sure we should consider it. For P5, Xiaomi thinks this can be left up to gNB implementation. See no need to enhance LCP.</w:t>
      </w:r>
    </w:p>
    <w:p w14:paraId="0D36DDEA" w14:textId="77777777" w:rsidR="00C96AD8" w:rsidRDefault="00C96AD8" w:rsidP="00C96AD8">
      <w:pPr>
        <w:pStyle w:val="Doc-text2"/>
        <w:numPr>
          <w:ilvl w:val="0"/>
          <w:numId w:val="26"/>
        </w:numPr>
        <w:overflowPunct/>
        <w:autoSpaceDE/>
        <w:autoSpaceDN/>
        <w:adjustRightInd/>
        <w:textAlignment w:val="auto"/>
      </w:pPr>
      <w:r>
        <w:t xml:space="preserve">Mediatek thinks that enhancing LCP is too complex. </w:t>
      </w:r>
    </w:p>
    <w:p w14:paraId="0CEC0E89" w14:textId="77777777" w:rsidR="00C96AD8" w:rsidRDefault="00C96AD8" w:rsidP="00C96AD8">
      <w:pPr>
        <w:pStyle w:val="Doc-text2"/>
        <w:numPr>
          <w:ilvl w:val="0"/>
          <w:numId w:val="26"/>
        </w:numPr>
        <w:overflowPunct/>
        <w:autoSpaceDE/>
        <w:autoSpaceDN/>
        <w:adjustRightInd/>
        <w:textAlignment w:val="auto"/>
      </w:pPr>
      <w:r>
        <w:t>Qualcomm is concerned about P5 as it has huge impact on UE complexity. WID already clarifies that the impact should be limited.</w:t>
      </w:r>
    </w:p>
    <w:p w14:paraId="56F65DE8" w14:textId="77777777" w:rsidR="00C96AD8" w:rsidRDefault="00C96AD8" w:rsidP="00C96AD8">
      <w:pPr>
        <w:pStyle w:val="Doc-text2"/>
        <w:numPr>
          <w:ilvl w:val="0"/>
          <w:numId w:val="26"/>
        </w:numPr>
        <w:overflowPunct/>
        <w:autoSpaceDE/>
        <w:autoSpaceDN/>
        <w:adjustRightInd/>
        <w:textAlignment w:val="auto"/>
      </w:pPr>
      <w:r>
        <w:t>vivo supports the proposals and the exact solution depends on exact information we get. We can take complexity into consideration.</w:t>
      </w:r>
    </w:p>
    <w:p w14:paraId="447D79B4" w14:textId="77777777" w:rsidR="00C96AD8" w:rsidRDefault="00C96AD8" w:rsidP="00C96AD8">
      <w:pPr>
        <w:pStyle w:val="Doc-text2"/>
        <w:numPr>
          <w:ilvl w:val="0"/>
          <w:numId w:val="26"/>
        </w:numPr>
        <w:overflowPunct/>
        <w:autoSpaceDE/>
        <w:autoSpaceDN/>
        <w:adjustRightInd/>
        <w:textAlignment w:val="auto"/>
      </w:pPr>
      <w:r>
        <w:t>Spreadtrum thinks delay-aware LCP can be reused for sync requirement.</w:t>
      </w:r>
    </w:p>
    <w:p w14:paraId="1CB2C1DD" w14:textId="77777777" w:rsidR="00C96AD8" w:rsidRDefault="00C96AD8" w:rsidP="00C96AD8">
      <w:pPr>
        <w:pStyle w:val="Doc-text2"/>
        <w:numPr>
          <w:ilvl w:val="0"/>
          <w:numId w:val="26"/>
        </w:numPr>
        <w:overflowPunct/>
        <w:autoSpaceDE/>
        <w:autoSpaceDN/>
        <w:adjustRightInd/>
        <w:textAlignment w:val="auto"/>
      </w:pPr>
      <w:r>
        <w:t>Nokia has concerns on the complexity with P5. This can be handled by gNB scheduling.</w:t>
      </w:r>
    </w:p>
    <w:p w14:paraId="10C3FC1A" w14:textId="77777777" w:rsidR="00C96AD8" w:rsidRDefault="00C96AD8" w:rsidP="00C96AD8">
      <w:pPr>
        <w:pStyle w:val="Doc-text2"/>
        <w:numPr>
          <w:ilvl w:val="0"/>
          <w:numId w:val="26"/>
        </w:numPr>
        <w:overflowPunct/>
        <w:autoSpaceDE/>
        <w:autoSpaceDN/>
        <w:adjustRightInd/>
        <w:textAlignment w:val="auto"/>
      </w:pPr>
      <w:r>
        <w:t>Huawei thinks admission control is one use case for multi-modality information. Even with no spec impact, gNB can consider this info.</w:t>
      </w:r>
    </w:p>
    <w:p w14:paraId="49AB297E" w14:textId="77777777" w:rsidR="00C96AD8" w:rsidRDefault="00C96AD8" w:rsidP="00C96AD8">
      <w:pPr>
        <w:pStyle w:val="Doc-text2"/>
        <w:numPr>
          <w:ilvl w:val="0"/>
          <w:numId w:val="26"/>
        </w:numPr>
        <w:overflowPunct/>
        <w:autoSpaceDE/>
        <w:autoSpaceDN/>
        <w:adjustRightInd/>
        <w:textAlignment w:val="auto"/>
      </w:pPr>
      <w:r>
        <w:t>Ericsson thinks a conclusion in SA2 was that application layer can handle joint admission control for multiple flows. Ericsson thinks benefits of LCP enhancements are unclear.</w:t>
      </w:r>
    </w:p>
    <w:p w14:paraId="46639B84" w14:textId="77777777" w:rsidR="00C96AD8" w:rsidRDefault="00C96AD8" w:rsidP="00C96AD8">
      <w:pPr>
        <w:pStyle w:val="Doc-text2"/>
        <w:numPr>
          <w:ilvl w:val="0"/>
          <w:numId w:val="26"/>
        </w:numPr>
        <w:overflowPunct/>
        <w:autoSpaceDE/>
        <w:autoSpaceDN/>
        <w:adjustRightInd/>
        <w:textAlignment w:val="auto"/>
      </w:pPr>
      <w:r>
        <w:t>ZTE thinks what we can do depends on what information we have. ZTE thinks the more information we get, the more things we can do.</w:t>
      </w:r>
    </w:p>
    <w:p w14:paraId="76520180" w14:textId="77777777" w:rsidR="00C96AD8" w:rsidRDefault="00C96AD8" w:rsidP="00C96AD8">
      <w:pPr>
        <w:pStyle w:val="Doc-text2"/>
        <w:numPr>
          <w:ilvl w:val="0"/>
          <w:numId w:val="26"/>
        </w:numPr>
        <w:overflowPunct/>
        <w:autoSpaceDE/>
        <w:autoSpaceDN/>
        <w:adjustRightInd/>
        <w:textAlignment w:val="auto"/>
      </w:pPr>
      <w:r>
        <w:t xml:space="preserve">CMCC thinks that LCP enhancements can be used to properly multiplex data into TB. </w:t>
      </w:r>
    </w:p>
    <w:p w14:paraId="43107094" w14:textId="77777777" w:rsidR="00C96AD8" w:rsidRDefault="00C96AD8" w:rsidP="00C96AD8">
      <w:pPr>
        <w:pStyle w:val="Doc-text2"/>
        <w:numPr>
          <w:ilvl w:val="0"/>
          <w:numId w:val="26"/>
        </w:numPr>
        <w:overflowPunct/>
        <w:autoSpaceDE/>
        <w:autoSpaceDN/>
        <w:adjustRightInd/>
        <w:textAlignment w:val="auto"/>
      </w:pPr>
      <w:r>
        <w:t>Google thinks P6 is a low-hanging fruit with no RAN2 spec impact. For P5 it is not clear what we can do, it depends on the information we can get.</w:t>
      </w:r>
    </w:p>
    <w:p w14:paraId="68BBB8F4" w14:textId="77777777" w:rsidR="00C96AD8" w:rsidRDefault="00C96AD8" w:rsidP="00C96AD8">
      <w:pPr>
        <w:pStyle w:val="Doc-text2"/>
        <w:numPr>
          <w:ilvl w:val="0"/>
          <w:numId w:val="26"/>
        </w:numPr>
        <w:overflowPunct/>
        <w:autoSpaceDE/>
        <w:autoSpaceDN/>
        <w:adjustRightInd/>
        <w:textAlignment w:val="auto"/>
      </w:pPr>
      <w:r>
        <w:t>Lenovo thinks for LCP the main question is whether we consider synchronization thresholds.</w:t>
      </w:r>
    </w:p>
    <w:p w14:paraId="04B344A8" w14:textId="77777777" w:rsidR="00C96AD8" w:rsidRDefault="00C96AD8" w:rsidP="00C96AD8">
      <w:pPr>
        <w:pStyle w:val="Doc-text2"/>
        <w:numPr>
          <w:ilvl w:val="0"/>
          <w:numId w:val="26"/>
        </w:numPr>
        <w:overflowPunct/>
        <w:autoSpaceDE/>
        <w:autoSpaceDN/>
        <w:adjustRightInd/>
        <w:textAlignment w:val="auto"/>
      </w:pPr>
      <w:r>
        <w:t>Apple asks how MAC can know which packets are associated together, this is too complex.</w:t>
      </w:r>
    </w:p>
    <w:p w14:paraId="6C5D969A" w14:textId="77777777" w:rsidR="00C96AD8" w:rsidRDefault="00C96AD8" w:rsidP="00C96AD8">
      <w:pPr>
        <w:pStyle w:val="Doc-text2"/>
        <w:numPr>
          <w:ilvl w:val="0"/>
          <w:numId w:val="26"/>
        </w:numPr>
        <w:overflowPunct/>
        <w:autoSpaceDE/>
        <w:autoSpaceDN/>
        <w:adjustRightInd/>
        <w:textAlignment w:val="auto"/>
      </w:pPr>
      <w:r>
        <w:t>Ericsson asks if multi-modal information is MMSID or sth else.</w:t>
      </w:r>
    </w:p>
    <w:p w14:paraId="5D678D47" w14:textId="77777777" w:rsidR="00C96AD8" w:rsidRDefault="00C96AD8" w:rsidP="00C96AD8">
      <w:pPr>
        <w:pStyle w:val="Doc-text2"/>
        <w:numPr>
          <w:ilvl w:val="0"/>
          <w:numId w:val="26"/>
        </w:numPr>
        <w:overflowPunct/>
        <w:autoSpaceDE/>
        <w:autoSpaceDN/>
        <w:adjustRightInd/>
        <w:textAlignment w:val="auto"/>
      </w:pPr>
      <w:r>
        <w:t>ZTE thinks another use of MMSID is for QoS flow to DRB mapping.</w:t>
      </w:r>
    </w:p>
    <w:p w14:paraId="68A3B608" w14:textId="77777777" w:rsidR="00C96AD8" w:rsidRDefault="00C96AD8" w:rsidP="00C96AD8">
      <w:pPr>
        <w:pStyle w:val="Doc-text2"/>
        <w:ind w:left="0" w:firstLine="0"/>
      </w:pPr>
    </w:p>
    <w:p w14:paraId="6B8B378E" w14:textId="77777777" w:rsidR="00C96AD8" w:rsidRDefault="00C96AD8" w:rsidP="00C96AD8">
      <w:pPr>
        <w:pStyle w:val="Agreement"/>
        <w:tabs>
          <w:tab w:val="clear" w:pos="9990"/>
        </w:tabs>
        <w:overflowPunct/>
        <w:autoSpaceDE/>
        <w:autoSpaceDN/>
        <w:adjustRightInd/>
        <w:ind w:left="1619" w:hanging="360"/>
        <w:textAlignment w:val="auto"/>
      </w:pPr>
      <w:r>
        <w:t>RAN2 considers that based on multi-modal information:</w:t>
      </w:r>
    </w:p>
    <w:p w14:paraId="56DF3CF1" w14:textId="77777777" w:rsidR="00C96AD8" w:rsidRDefault="00C96AD8" w:rsidP="00C96AD8">
      <w:pPr>
        <w:pStyle w:val="Agreement"/>
        <w:numPr>
          <w:ilvl w:val="2"/>
          <w:numId w:val="2"/>
        </w:numPr>
        <w:tabs>
          <w:tab w:val="clear" w:pos="9990"/>
        </w:tabs>
        <w:overflowPunct/>
        <w:autoSpaceDE/>
        <w:autoSpaceDN/>
        <w:adjustRightInd/>
        <w:textAlignment w:val="auto"/>
      </w:pPr>
      <w:r>
        <w:t>The gNB may perform joint admission control. Details can be left up to RAN3 in potential WI phase. FFS if MMSID can be used for this purpose.</w:t>
      </w:r>
    </w:p>
    <w:p w14:paraId="4D31DB37" w14:textId="77777777" w:rsidR="00C96AD8" w:rsidRPr="00A87D91" w:rsidRDefault="00C96AD8">
      <w:pPr>
        <w:pStyle w:val="Doc-text2"/>
        <w:numPr>
          <w:ilvl w:val="0"/>
          <w:numId w:val="66"/>
        </w:numPr>
        <w:overflowPunct/>
        <w:autoSpaceDE/>
        <w:autoSpaceDN/>
        <w:adjustRightInd/>
        <w:textAlignment w:val="auto"/>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p w14:paraId="0CB3BBE1" w14:textId="77777777" w:rsidR="00C96AD8" w:rsidRDefault="00C96AD8" w:rsidP="00C96AD8">
      <w:pPr>
        <w:pStyle w:val="Doc-text2"/>
        <w:ind w:left="0" w:firstLine="0"/>
      </w:pPr>
    </w:p>
    <w:p w14:paraId="663B539E" w14:textId="77777777" w:rsidR="00C96AD8" w:rsidRDefault="00C96AD8" w:rsidP="00C96AD8">
      <w:pPr>
        <w:pStyle w:val="Doc-text2"/>
        <w:ind w:left="0" w:firstLine="0"/>
      </w:pPr>
    </w:p>
    <w:p w14:paraId="0D03CD09" w14:textId="706C1692" w:rsidR="00C96AD8" w:rsidRDefault="00C96AD8" w:rsidP="00BD3BBA">
      <w:pPr>
        <w:pStyle w:val="Doc-title"/>
        <w:rPr>
          <w:b/>
        </w:rPr>
      </w:pPr>
      <w:r w:rsidRPr="00C20D1E">
        <w:t>R2-2406589</w:t>
      </w:r>
      <w:r>
        <w:tab/>
        <w:t>Discussion on Multi-modality support for XR traffic</w:t>
      </w:r>
      <w:r>
        <w:tab/>
        <w:t>Xiaomi Communications</w:t>
      </w:r>
      <w:r>
        <w:tab/>
        <w:t>discussion</w:t>
      </w:r>
    </w:p>
    <w:p w14:paraId="65DD96AD" w14:textId="77777777" w:rsidR="00C96AD8" w:rsidRPr="00BE3BBA" w:rsidRDefault="00C96AD8" w:rsidP="00C96AD8">
      <w:pPr>
        <w:pStyle w:val="Doc-text2"/>
      </w:pPr>
      <w:r w:rsidRPr="00BE3BBA">
        <w:t>Proposal 2   QoS flow level synchronization is prioritized over packet/frame level synchronization. It is gNB implementation on how to achieve QoS flow level synchronization.</w:t>
      </w:r>
    </w:p>
    <w:p w14:paraId="00EA64D6" w14:textId="77777777" w:rsidR="00C96AD8" w:rsidRPr="00BE3BBA" w:rsidRDefault="00C96AD8" w:rsidP="00C96AD8">
      <w:pPr>
        <w:pStyle w:val="Doc-text2"/>
      </w:pPr>
      <w:r w:rsidRPr="00BE3BBA">
        <w:t xml:space="preserve">Proposal 3   For multi-modal QoS requirements, LCP enhancement will not be considered until the requirement of multi-modal QoS is clear enough. </w:t>
      </w:r>
    </w:p>
    <w:p w14:paraId="3B2B0E21" w14:textId="77777777" w:rsidR="00C96AD8" w:rsidRPr="00BE3BBA" w:rsidRDefault="00C96AD8" w:rsidP="00C96AD8">
      <w:pPr>
        <w:pStyle w:val="Doc-text2"/>
      </w:pPr>
      <w:r w:rsidRPr="00BE3BBA">
        <w:t>Proposal 4   PDU set based discarding across PDU sets/QoS flows should not be considered until we get requirement from SA2.</w:t>
      </w:r>
    </w:p>
    <w:p w14:paraId="7DC9DE27" w14:textId="77777777" w:rsidR="00C96AD8" w:rsidRDefault="00C96AD8" w:rsidP="00C96AD8">
      <w:pPr>
        <w:pStyle w:val="Doc-text2"/>
        <w:ind w:left="0" w:firstLine="0"/>
        <w:rPr>
          <w:b/>
        </w:rPr>
      </w:pPr>
    </w:p>
    <w:p w14:paraId="445C857D" w14:textId="77777777" w:rsidR="00C96AD8" w:rsidRDefault="00C96AD8" w:rsidP="00C96AD8">
      <w:pPr>
        <w:pStyle w:val="Doc-text2"/>
        <w:ind w:left="0" w:firstLine="0"/>
        <w:rPr>
          <w:b/>
        </w:rPr>
      </w:pPr>
    </w:p>
    <w:p w14:paraId="2C79E80D" w14:textId="77777777" w:rsidR="00C96AD8" w:rsidRPr="00C41ED6" w:rsidRDefault="00C96AD8" w:rsidP="00C96AD8">
      <w:pPr>
        <w:pStyle w:val="Doc-text2"/>
        <w:ind w:left="0" w:firstLine="0"/>
      </w:pPr>
      <w:r w:rsidRPr="00C41ED6">
        <w:t>DISCUSSION</w:t>
      </w:r>
      <w:r>
        <w:t xml:space="preserve"> on P2</w:t>
      </w:r>
      <w:r w:rsidRPr="00C41ED6">
        <w:t>:</w:t>
      </w:r>
    </w:p>
    <w:p w14:paraId="5BC7F3D1" w14:textId="77777777" w:rsidR="00C96AD8" w:rsidRDefault="00C96AD8" w:rsidP="00C96AD8">
      <w:pPr>
        <w:pStyle w:val="Doc-text2"/>
        <w:numPr>
          <w:ilvl w:val="0"/>
          <w:numId w:val="26"/>
        </w:numPr>
        <w:overflowPunct/>
        <w:autoSpaceDE/>
        <w:autoSpaceDN/>
        <w:adjustRightInd/>
        <w:textAlignment w:val="auto"/>
      </w:pPr>
      <w:r w:rsidRPr="00C41ED6">
        <w:t>Lenovo</w:t>
      </w:r>
      <w:r>
        <w:t xml:space="preserve"> thinks that for UL we don’t do any LCP enhancements.</w:t>
      </w:r>
    </w:p>
    <w:p w14:paraId="20E18281" w14:textId="77777777" w:rsidR="00C96AD8" w:rsidRDefault="00C96AD8" w:rsidP="00C96AD8">
      <w:pPr>
        <w:pStyle w:val="Doc-text2"/>
        <w:numPr>
          <w:ilvl w:val="0"/>
          <w:numId w:val="26"/>
        </w:numPr>
        <w:overflowPunct/>
        <w:autoSpaceDE/>
        <w:autoSpaceDN/>
        <w:adjustRightInd/>
        <w:textAlignment w:val="auto"/>
      </w:pPr>
      <w:r>
        <w:t>CMCC would like to still consider UL LCP enhancements.</w:t>
      </w:r>
    </w:p>
    <w:p w14:paraId="06583FB8" w14:textId="77777777" w:rsidR="00C96AD8" w:rsidRDefault="00C96AD8" w:rsidP="00C96AD8">
      <w:pPr>
        <w:pStyle w:val="Doc-text2"/>
        <w:numPr>
          <w:ilvl w:val="0"/>
          <w:numId w:val="26"/>
        </w:numPr>
        <w:overflowPunct/>
        <w:autoSpaceDE/>
        <w:autoSpaceDN/>
        <w:adjustRightInd/>
        <w:textAlignment w:val="auto"/>
      </w:pPr>
      <w:r>
        <w:lastRenderedPageBreak/>
        <w:t>Lenovo indicates that whether the gNB can do packet or flow level synchronization depends on what information we can get from SA2. ZTE, OPPO agree.</w:t>
      </w:r>
    </w:p>
    <w:p w14:paraId="029139CF" w14:textId="77777777" w:rsidR="00C96AD8" w:rsidRDefault="00C96AD8" w:rsidP="00C96AD8">
      <w:pPr>
        <w:pStyle w:val="Doc-text2"/>
        <w:numPr>
          <w:ilvl w:val="0"/>
          <w:numId w:val="26"/>
        </w:numPr>
        <w:overflowPunct/>
        <w:autoSpaceDE/>
        <w:autoSpaceDN/>
        <w:adjustRightInd/>
        <w:textAlignment w:val="auto"/>
      </w:pPr>
      <w:r>
        <w:t>OPPO wonders if we can have flow level sync for UL.</w:t>
      </w:r>
    </w:p>
    <w:p w14:paraId="18636403" w14:textId="77777777" w:rsidR="00C96AD8" w:rsidRDefault="00C96AD8" w:rsidP="00C96AD8">
      <w:pPr>
        <w:pStyle w:val="Doc-text2"/>
        <w:numPr>
          <w:ilvl w:val="0"/>
          <w:numId w:val="26"/>
        </w:numPr>
        <w:overflowPunct/>
        <w:autoSpaceDE/>
        <w:autoSpaceDN/>
        <w:adjustRightInd/>
        <w:textAlignment w:val="auto"/>
      </w:pPr>
      <w:r>
        <w:t>Ericsson asks how flow level synchronization can be achieved.</w:t>
      </w:r>
    </w:p>
    <w:p w14:paraId="38008835" w14:textId="77777777" w:rsidR="00C96AD8" w:rsidRPr="00C41ED6" w:rsidRDefault="00C96AD8" w:rsidP="00C96AD8">
      <w:pPr>
        <w:pStyle w:val="Doc-text2"/>
        <w:numPr>
          <w:ilvl w:val="0"/>
          <w:numId w:val="26"/>
        </w:numPr>
        <w:overflowPunct/>
        <w:autoSpaceDE/>
        <w:autoSpaceDN/>
        <w:adjustRightInd/>
        <w:textAlignment w:val="auto"/>
      </w:pPr>
      <w:r>
        <w:t>LGE clarifies that gNB may e.g. map flows to the same DRB to make sure they are sent together.</w:t>
      </w:r>
    </w:p>
    <w:p w14:paraId="07761DD1" w14:textId="77777777" w:rsidR="00C96AD8" w:rsidRDefault="00C96AD8" w:rsidP="00C96AD8">
      <w:pPr>
        <w:pStyle w:val="Doc-text2"/>
        <w:ind w:left="0" w:firstLine="0"/>
        <w:rPr>
          <w:b/>
        </w:rPr>
      </w:pPr>
    </w:p>
    <w:p w14:paraId="5962961E" w14:textId="77777777" w:rsidR="00C96AD8" w:rsidRDefault="00C96AD8" w:rsidP="00C96AD8">
      <w:pPr>
        <w:pStyle w:val="Agreement"/>
        <w:tabs>
          <w:tab w:val="clear" w:pos="9990"/>
        </w:tabs>
        <w:overflowPunct/>
        <w:autoSpaceDE/>
        <w:autoSpaceDN/>
        <w:adjustRightInd/>
        <w:ind w:left="1619" w:hanging="360"/>
        <w:textAlignment w:val="auto"/>
      </w:pPr>
      <w:r>
        <w:t>For UL, RAN2 does not intend to perform LCP enhancements due to complexity vs gains concerns.</w:t>
      </w:r>
    </w:p>
    <w:p w14:paraId="3625E9C5" w14:textId="77777777" w:rsidR="00C96AD8" w:rsidRDefault="00C96AD8" w:rsidP="00C96AD8">
      <w:pPr>
        <w:pStyle w:val="Agreement"/>
        <w:tabs>
          <w:tab w:val="clear" w:pos="9990"/>
        </w:tabs>
        <w:overflowPunct/>
        <w:autoSpaceDE/>
        <w:autoSpaceDN/>
        <w:adjustRightInd/>
        <w:ind w:left="1619" w:hanging="360"/>
        <w:textAlignment w:val="auto"/>
      </w:pPr>
      <w:r>
        <w:t xml:space="preserve">For DL, whether traffic </w:t>
      </w:r>
      <w:r w:rsidRPr="00BE3BBA">
        <w:t>synchronization</w:t>
      </w:r>
      <w:r>
        <w:t xml:space="preserve"> (on a per packet basis) can be achieved depends on whether packet level synchronization information can be provided from CN to RAN.</w:t>
      </w:r>
    </w:p>
    <w:p w14:paraId="6786017B" w14:textId="77777777" w:rsidR="00C96AD8" w:rsidRDefault="00C96AD8" w:rsidP="00C96AD8">
      <w:pPr>
        <w:pStyle w:val="Doc-text2"/>
        <w:ind w:left="0" w:firstLine="0"/>
        <w:rPr>
          <w:b/>
        </w:rPr>
      </w:pPr>
    </w:p>
    <w:p w14:paraId="1AF3C080" w14:textId="7795DA98" w:rsidR="00C96AD8" w:rsidRDefault="00C96AD8" w:rsidP="00C96AD8">
      <w:pPr>
        <w:pStyle w:val="Doc-title"/>
      </w:pPr>
      <w:r w:rsidRPr="00C20D1E">
        <w:t>R2-2407135</w:t>
      </w:r>
      <w:r>
        <w:tab/>
        <w:t>Multi-modality support for XR</w:t>
      </w:r>
      <w:r>
        <w:tab/>
        <w:t>Google Ireland Limited</w:t>
      </w:r>
      <w:r>
        <w:tab/>
        <w:t>discussion</w:t>
      </w:r>
    </w:p>
    <w:p w14:paraId="142CA8CC" w14:textId="77777777" w:rsidR="00C96AD8" w:rsidRPr="005D7D4C" w:rsidRDefault="00C96AD8" w:rsidP="00C96AD8">
      <w:pPr>
        <w:pStyle w:val="Doc-text2"/>
      </w:pPr>
      <w:r w:rsidRPr="005D7D4C">
        <w:t>Proposal 3: Awareness of synchronization requirements would enable the RAN to make informed scheduling decisions, improving the quality and reliability of multi-modal XR applications.</w:t>
      </w:r>
    </w:p>
    <w:p w14:paraId="105459BA" w14:textId="77777777" w:rsidR="00C96AD8" w:rsidRDefault="00C96AD8" w:rsidP="00C96AD8">
      <w:pPr>
        <w:pStyle w:val="Doc-text2"/>
      </w:pPr>
      <w:r w:rsidRPr="005D7D4C">
        <w:t>Proposal 4: Study the optimization of PDU-Set discard and prioritization across QoS flows of the same multi-modal service based on the dependency information between the mutli-modal flows and the unmet synchronization requirements.</w:t>
      </w:r>
    </w:p>
    <w:p w14:paraId="0F02F037" w14:textId="77777777" w:rsidR="00C96AD8" w:rsidRDefault="00C96AD8" w:rsidP="00C96AD8">
      <w:pPr>
        <w:pStyle w:val="Doc-text2"/>
        <w:ind w:left="0" w:firstLine="0"/>
      </w:pPr>
    </w:p>
    <w:p w14:paraId="7EC637EE" w14:textId="77777777" w:rsidR="00C96AD8" w:rsidRDefault="00C96AD8" w:rsidP="00C96AD8">
      <w:pPr>
        <w:pStyle w:val="Doc-text2"/>
        <w:ind w:left="0" w:firstLine="0"/>
      </w:pPr>
      <w:r>
        <w:t>DISCUSSION on PDU set discard enhancements:</w:t>
      </w:r>
    </w:p>
    <w:p w14:paraId="155CB062" w14:textId="77777777" w:rsidR="00C96AD8" w:rsidRDefault="00C96AD8" w:rsidP="00C96AD8">
      <w:pPr>
        <w:pStyle w:val="Doc-text2"/>
        <w:numPr>
          <w:ilvl w:val="0"/>
          <w:numId w:val="26"/>
        </w:numPr>
        <w:overflowPunct/>
        <w:autoSpaceDE/>
        <w:autoSpaceDN/>
        <w:adjustRightInd/>
        <w:textAlignment w:val="auto"/>
      </w:pPr>
      <w:r>
        <w:t>QCM thinks that joint discard would require packet level synchronization and only app layer knows this.</w:t>
      </w:r>
    </w:p>
    <w:p w14:paraId="1FE74A17" w14:textId="77777777" w:rsidR="00C96AD8" w:rsidRDefault="00C96AD8" w:rsidP="00C96AD8">
      <w:pPr>
        <w:pStyle w:val="Doc-text2"/>
        <w:numPr>
          <w:ilvl w:val="0"/>
          <w:numId w:val="26"/>
        </w:numPr>
        <w:overflowPunct/>
        <w:autoSpaceDE/>
        <w:autoSpaceDN/>
        <w:adjustRightInd/>
        <w:textAlignment w:val="auto"/>
      </w:pPr>
      <w:r>
        <w:t>LGE think inter-QoS flow discard should also be excluded due to complexity.</w:t>
      </w:r>
    </w:p>
    <w:p w14:paraId="07120776" w14:textId="77777777" w:rsidR="00C96AD8" w:rsidRDefault="00C96AD8" w:rsidP="00C96AD8">
      <w:pPr>
        <w:pStyle w:val="Doc-text2"/>
        <w:numPr>
          <w:ilvl w:val="0"/>
          <w:numId w:val="26"/>
        </w:numPr>
        <w:overflowPunct/>
        <w:autoSpaceDE/>
        <w:autoSpaceDN/>
        <w:adjustRightInd/>
        <w:textAlignment w:val="auto"/>
      </w:pPr>
      <w:r>
        <w:t>Vivo supports P4 from Google. Think that we can still consider flow level synchronization to support this.</w:t>
      </w:r>
    </w:p>
    <w:p w14:paraId="59B4E8B2" w14:textId="77777777" w:rsidR="00C96AD8" w:rsidRDefault="00C96AD8" w:rsidP="00C96AD8">
      <w:pPr>
        <w:pStyle w:val="Doc-text2"/>
        <w:numPr>
          <w:ilvl w:val="0"/>
          <w:numId w:val="26"/>
        </w:numPr>
        <w:overflowPunct/>
        <w:autoSpaceDE/>
        <w:autoSpaceDN/>
        <w:adjustRightInd/>
        <w:textAlignment w:val="auto"/>
      </w:pPr>
      <w:r>
        <w:t>MTK agrees with Qualcomm and LGE.</w:t>
      </w:r>
    </w:p>
    <w:p w14:paraId="0C4FE2AA" w14:textId="77777777" w:rsidR="00C96AD8" w:rsidRDefault="00C96AD8" w:rsidP="00C96AD8">
      <w:pPr>
        <w:pStyle w:val="Doc-text2"/>
        <w:numPr>
          <w:ilvl w:val="0"/>
          <w:numId w:val="26"/>
        </w:numPr>
        <w:overflowPunct/>
        <w:autoSpaceDE/>
        <w:autoSpaceDN/>
        <w:adjustRightInd/>
        <w:textAlignment w:val="auto"/>
      </w:pPr>
      <w:r>
        <w:t>Samsung is supportive of the proposal and agrees with vivo. It is less complex than changing LCP.</w:t>
      </w:r>
    </w:p>
    <w:p w14:paraId="6FB739BE" w14:textId="77777777" w:rsidR="00C96AD8" w:rsidRDefault="00C96AD8" w:rsidP="00C96AD8">
      <w:pPr>
        <w:pStyle w:val="Doc-text2"/>
        <w:numPr>
          <w:ilvl w:val="0"/>
          <w:numId w:val="26"/>
        </w:numPr>
        <w:overflowPunct/>
        <w:autoSpaceDE/>
        <w:autoSpaceDN/>
        <w:adjustRightInd/>
        <w:textAlignment w:val="auto"/>
      </w:pPr>
      <w:r>
        <w:t>Apple thinks this also depends on what information we can get from SA2. It is not clear that we can drop packets from different flows. OPPO share views with Apple. OPPO suggests to check with SA2/SA4.</w:t>
      </w:r>
    </w:p>
    <w:p w14:paraId="632F31BF" w14:textId="77777777" w:rsidR="00C96AD8" w:rsidRDefault="00C96AD8" w:rsidP="00C96AD8">
      <w:pPr>
        <w:pStyle w:val="Doc-text2"/>
        <w:numPr>
          <w:ilvl w:val="0"/>
          <w:numId w:val="26"/>
        </w:numPr>
        <w:overflowPunct/>
        <w:autoSpaceDE/>
        <w:autoSpaceDN/>
        <w:adjustRightInd/>
        <w:textAlignment w:val="auto"/>
      </w:pPr>
      <w:r>
        <w:t>Nokia agrees with Qualcomm. It will be complex, especially in case of traffic in different DRBs.</w:t>
      </w:r>
    </w:p>
    <w:p w14:paraId="249452D1" w14:textId="77777777" w:rsidR="00C96AD8" w:rsidRDefault="00C96AD8" w:rsidP="00C96AD8">
      <w:pPr>
        <w:pStyle w:val="Doc-text2"/>
        <w:numPr>
          <w:ilvl w:val="0"/>
          <w:numId w:val="26"/>
        </w:numPr>
        <w:overflowPunct/>
        <w:autoSpaceDE/>
        <w:autoSpaceDN/>
        <w:adjustRightInd/>
        <w:textAlignment w:val="auto"/>
      </w:pPr>
      <w:r>
        <w:t xml:space="preserve">Sharp indicates that this mechanism is performed in upper layers, so this is less complex than LCP. OK to ask SA2/SA4 about whether the required information can be available. </w:t>
      </w:r>
    </w:p>
    <w:p w14:paraId="6939DB03" w14:textId="77777777" w:rsidR="00C96AD8" w:rsidRDefault="00C96AD8" w:rsidP="00C96AD8">
      <w:pPr>
        <w:pStyle w:val="Doc-text2"/>
        <w:numPr>
          <w:ilvl w:val="0"/>
          <w:numId w:val="26"/>
        </w:numPr>
        <w:overflowPunct/>
        <w:autoSpaceDE/>
        <w:autoSpaceDN/>
        <w:adjustRightInd/>
        <w:textAlignment w:val="auto"/>
      </w:pPr>
      <w:r>
        <w:t>QCM indicates that the main complexity issue is with mapping packets which need to be synchronized.</w:t>
      </w:r>
    </w:p>
    <w:p w14:paraId="6B94000B" w14:textId="77777777" w:rsidR="00C96AD8" w:rsidRDefault="00C96AD8" w:rsidP="00C96AD8">
      <w:pPr>
        <w:pStyle w:val="Doc-text2"/>
        <w:numPr>
          <w:ilvl w:val="0"/>
          <w:numId w:val="26"/>
        </w:numPr>
        <w:overflowPunct/>
        <w:autoSpaceDE/>
        <w:autoSpaceDN/>
        <w:adjustRightInd/>
        <w:textAlignment w:val="auto"/>
      </w:pPr>
      <w:r>
        <w:t>Ericsson agrees with QCM, Nokia and wonders about the gains.</w:t>
      </w:r>
    </w:p>
    <w:p w14:paraId="27D28CCD" w14:textId="77777777" w:rsidR="00C96AD8" w:rsidRDefault="00C96AD8" w:rsidP="00C96AD8">
      <w:pPr>
        <w:pStyle w:val="Doc-text2"/>
        <w:numPr>
          <w:ilvl w:val="0"/>
          <w:numId w:val="26"/>
        </w:numPr>
        <w:overflowPunct/>
        <w:autoSpaceDE/>
        <w:autoSpaceDN/>
        <w:adjustRightInd/>
        <w:textAlignment w:val="auto"/>
      </w:pPr>
      <w:r>
        <w:t>LGE is concerned about the complexity, especially in cross-DRB scenario.</w:t>
      </w:r>
    </w:p>
    <w:p w14:paraId="5370500A" w14:textId="77777777" w:rsidR="00C96AD8" w:rsidRDefault="00C96AD8" w:rsidP="00C96AD8">
      <w:pPr>
        <w:pStyle w:val="Doc-text2"/>
        <w:numPr>
          <w:ilvl w:val="0"/>
          <w:numId w:val="26"/>
        </w:numPr>
        <w:overflowPunct/>
        <w:autoSpaceDE/>
        <w:autoSpaceDN/>
        <w:adjustRightInd/>
        <w:textAlignment w:val="auto"/>
      </w:pPr>
      <w:r>
        <w:t>Ericsson thinks this is too complex and gains were not shown.</w:t>
      </w:r>
    </w:p>
    <w:p w14:paraId="16BB78FC" w14:textId="77777777" w:rsidR="00C96AD8" w:rsidRDefault="00C96AD8" w:rsidP="00C96AD8">
      <w:pPr>
        <w:pStyle w:val="Doc-text2"/>
        <w:numPr>
          <w:ilvl w:val="0"/>
          <w:numId w:val="26"/>
        </w:numPr>
        <w:overflowPunct/>
        <w:autoSpaceDE/>
        <w:autoSpaceDN/>
        <w:adjustRightInd/>
        <w:textAlignment w:val="auto"/>
      </w:pPr>
      <w:r>
        <w:t>Futurewei thinks there are two levels of information to be considered – dependency and synchronization.</w:t>
      </w:r>
    </w:p>
    <w:p w14:paraId="311D1DDC" w14:textId="77777777" w:rsidR="00C96AD8" w:rsidRDefault="00C96AD8" w:rsidP="00C96AD8">
      <w:pPr>
        <w:pStyle w:val="Doc-text2"/>
        <w:ind w:left="0" w:firstLine="0"/>
      </w:pPr>
    </w:p>
    <w:p w14:paraId="450F513F" w14:textId="77777777" w:rsidR="00C96AD8" w:rsidRDefault="00C96AD8" w:rsidP="00C96AD8">
      <w:pPr>
        <w:pStyle w:val="Agreement"/>
        <w:tabs>
          <w:tab w:val="clear" w:pos="9990"/>
        </w:tabs>
        <w:overflowPunct/>
        <w:autoSpaceDE/>
        <w:autoSpaceDN/>
        <w:adjustRightInd/>
        <w:ind w:left="1619" w:hanging="360"/>
        <w:textAlignment w:val="auto"/>
      </w:pPr>
      <w:r>
        <w:t xml:space="preserve">RAN2 thinks PDU Set discard across QoS flows of the </w:t>
      </w:r>
      <w:r w:rsidRPr="005D7D4C">
        <w:t>same multi-modal service based on the dependency information between the mu</w:t>
      </w:r>
      <w:r>
        <w:t>l</w:t>
      </w:r>
      <w:r w:rsidRPr="005D7D4C">
        <w:t>ti-modal flows</w:t>
      </w:r>
      <w:r>
        <w:t xml:space="preserve"> can only be achieved in case the synchronization information can be available at the UE which is up to SA2/SA4.</w:t>
      </w:r>
    </w:p>
    <w:p w14:paraId="77ACACEF" w14:textId="77777777" w:rsidR="00C96AD8" w:rsidRDefault="00C96AD8" w:rsidP="00C96AD8">
      <w:pPr>
        <w:pStyle w:val="Agreement"/>
        <w:tabs>
          <w:tab w:val="clear" w:pos="9990"/>
        </w:tabs>
        <w:overflowPunct/>
        <w:autoSpaceDE/>
        <w:autoSpaceDN/>
        <w:adjustRightInd/>
        <w:ind w:left="1619" w:hanging="360"/>
        <w:textAlignment w:val="auto"/>
      </w:pPr>
      <w:r>
        <w:t>RAN2 thinks in case this is feasible, it should be limited to intra-DRB case.</w:t>
      </w:r>
    </w:p>
    <w:p w14:paraId="36733EDE" w14:textId="77777777" w:rsidR="00C96AD8" w:rsidRDefault="00C96AD8" w:rsidP="00C96AD8">
      <w:pPr>
        <w:pStyle w:val="Doc-text2"/>
      </w:pPr>
    </w:p>
    <w:p w14:paraId="7E3F8FCE" w14:textId="77777777" w:rsidR="00C96AD8" w:rsidRDefault="00C96AD8" w:rsidP="00C96AD8">
      <w:pPr>
        <w:pStyle w:val="Doc-text2"/>
        <w:ind w:left="0" w:firstLine="0"/>
        <w:rPr>
          <w:b/>
        </w:rPr>
      </w:pPr>
      <w:r>
        <w:rPr>
          <w:b/>
        </w:rPr>
        <w:t>DRX enhancements</w:t>
      </w:r>
    </w:p>
    <w:p w14:paraId="677CC4C6" w14:textId="1E15AEA4" w:rsidR="00C96AD8" w:rsidRDefault="00C96AD8" w:rsidP="00C96AD8">
      <w:pPr>
        <w:pStyle w:val="Doc-title"/>
      </w:pPr>
      <w:r w:rsidRPr="00C20D1E">
        <w:t>R2-2407045</w:t>
      </w:r>
      <w:r>
        <w:tab/>
        <w:t>Discussion on Multi-Modality</w:t>
      </w:r>
      <w:r>
        <w:tab/>
        <w:t>Ericsson</w:t>
      </w:r>
      <w:r>
        <w:tab/>
        <w:t>discussion</w:t>
      </w:r>
      <w:r>
        <w:tab/>
        <w:t>Rel-19</w:t>
      </w:r>
      <w:r>
        <w:tab/>
        <w:t>NR_XR_Ph3-Core</w:t>
      </w:r>
    </w:p>
    <w:p w14:paraId="3895D259" w14:textId="77777777" w:rsidR="00C96AD8" w:rsidRPr="002E3A7A" w:rsidRDefault="00C96AD8" w:rsidP="00C96AD8">
      <w:pPr>
        <w:pStyle w:val="Doc-text2"/>
      </w:pPr>
      <w:r w:rsidRPr="002E3A7A">
        <w:t>Proposal 2</w:t>
      </w:r>
      <w:r w:rsidRPr="002E3A7A">
        <w:tab/>
        <w:t>Support multiple active DRX configurations to limit the delay and optimize power saving of UEs with multi-flow XR services.</w:t>
      </w:r>
    </w:p>
    <w:p w14:paraId="66B361D1" w14:textId="77777777" w:rsidR="00C96AD8" w:rsidRDefault="00C96AD8" w:rsidP="00C96AD8">
      <w:pPr>
        <w:pStyle w:val="Doc-text2"/>
      </w:pPr>
      <w:r w:rsidRPr="002E3A7A">
        <w:t>Proposal 3</w:t>
      </w:r>
      <w:r w:rsidRPr="002E3A7A">
        <w:tab/>
        <w:t>Support independent configuration parameters for the secondary DRX group.</w:t>
      </w:r>
    </w:p>
    <w:p w14:paraId="0ABC85B1" w14:textId="77777777" w:rsidR="00C96AD8" w:rsidRDefault="00C96AD8" w:rsidP="00C96AD8">
      <w:pPr>
        <w:pStyle w:val="Doc-text2"/>
        <w:ind w:left="0" w:firstLine="0"/>
      </w:pPr>
    </w:p>
    <w:p w14:paraId="7D6186F4" w14:textId="77777777" w:rsidR="00C96AD8" w:rsidRDefault="00C96AD8" w:rsidP="00C96AD8">
      <w:pPr>
        <w:pStyle w:val="Doc-text2"/>
        <w:ind w:left="0" w:firstLine="0"/>
      </w:pPr>
      <w:r>
        <w:t>DISCUSSION on P2:</w:t>
      </w:r>
    </w:p>
    <w:p w14:paraId="21832C90" w14:textId="77777777" w:rsidR="00C96AD8" w:rsidRDefault="00C96AD8" w:rsidP="00C96AD8">
      <w:pPr>
        <w:pStyle w:val="Doc-text2"/>
        <w:numPr>
          <w:ilvl w:val="0"/>
          <w:numId w:val="26"/>
        </w:numPr>
        <w:overflowPunct/>
        <w:autoSpaceDE/>
        <w:autoSpaceDN/>
        <w:adjustRightInd/>
        <w:textAlignment w:val="auto"/>
      </w:pPr>
      <w:r>
        <w:t>Qualcomm thinks that power savings are not very big while the complexity is significant for the UE.</w:t>
      </w:r>
    </w:p>
    <w:p w14:paraId="405155C5" w14:textId="77777777" w:rsidR="00C96AD8" w:rsidRDefault="00C96AD8" w:rsidP="00C96AD8">
      <w:pPr>
        <w:pStyle w:val="Doc-text2"/>
        <w:numPr>
          <w:ilvl w:val="0"/>
          <w:numId w:val="26"/>
        </w:numPr>
        <w:overflowPunct/>
        <w:autoSpaceDE/>
        <w:autoSpaceDN/>
        <w:adjustRightInd/>
        <w:textAlignment w:val="auto"/>
      </w:pPr>
      <w:r>
        <w:t>Nokia indicates that there is an active time where the UE is awake so can be scheduled at that times. No need to introduce additional complexity.</w:t>
      </w:r>
    </w:p>
    <w:p w14:paraId="0B544F05" w14:textId="77777777" w:rsidR="00C96AD8" w:rsidRDefault="00C96AD8" w:rsidP="00C96AD8">
      <w:pPr>
        <w:pStyle w:val="Doc-text2"/>
        <w:numPr>
          <w:ilvl w:val="0"/>
          <w:numId w:val="26"/>
        </w:numPr>
        <w:overflowPunct/>
        <w:autoSpaceDE/>
        <w:autoSpaceDN/>
        <w:adjustRightInd/>
        <w:textAlignment w:val="auto"/>
      </w:pPr>
      <w:r>
        <w:t>Spreadtrum thinks this enhancement is not needed.</w:t>
      </w:r>
    </w:p>
    <w:p w14:paraId="3C682E3C" w14:textId="77777777" w:rsidR="00C96AD8" w:rsidRDefault="00C96AD8" w:rsidP="00C96AD8">
      <w:pPr>
        <w:pStyle w:val="Doc-text2"/>
        <w:numPr>
          <w:ilvl w:val="0"/>
          <w:numId w:val="26"/>
        </w:numPr>
        <w:overflowPunct/>
        <w:autoSpaceDE/>
        <w:autoSpaceDN/>
        <w:adjustRightInd/>
        <w:textAlignment w:val="auto"/>
      </w:pPr>
      <w:r>
        <w:t>Xiaomi sees some benefits if some flows are integer while some are non-integer. Think we can have a single DRX cycle with multiple on-durations.</w:t>
      </w:r>
    </w:p>
    <w:p w14:paraId="03C28F37" w14:textId="77777777" w:rsidR="00C96AD8" w:rsidRDefault="00C96AD8" w:rsidP="00C96AD8">
      <w:pPr>
        <w:pStyle w:val="Doc-text2"/>
        <w:numPr>
          <w:ilvl w:val="0"/>
          <w:numId w:val="26"/>
        </w:numPr>
        <w:overflowPunct/>
        <w:autoSpaceDE/>
        <w:autoSpaceDN/>
        <w:adjustRightInd/>
        <w:textAlignment w:val="auto"/>
      </w:pPr>
      <w:r>
        <w:t xml:space="preserve">Huawei agrees with QCM, Nokia. We can handle multi-modal flows with single DRX. </w:t>
      </w:r>
    </w:p>
    <w:p w14:paraId="59FCD52B" w14:textId="77777777" w:rsidR="00C96AD8" w:rsidRDefault="00C96AD8" w:rsidP="00C96AD8">
      <w:pPr>
        <w:pStyle w:val="Doc-text2"/>
        <w:numPr>
          <w:ilvl w:val="0"/>
          <w:numId w:val="26"/>
        </w:numPr>
        <w:overflowPunct/>
        <w:autoSpaceDE/>
        <w:autoSpaceDN/>
        <w:adjustRightInd/>
        <w:textAlignment w:val="auto"/>
      </w:pPr>
      <w:r>
        <w:t>LGE thinks single DRX is not enough to align with multiple periodicity, so supports having this.</w:t>
      </w:r>
    </w:p>
    <w:p w14:paraId="538AC88F" w14:textId="77777777" w:rsidR="00C96AD8" w:rsidRDefault="00C96AD8" w:rsidP="00C96AD8">
      <w:pPr>
        <w:pStyle w:val="Doc-text2"/>
        <w:numPr>
          <w:ilvl w:val="0"/>
          <w:numId w:val="26"/>
        </w:numPr>
        <w:overflowPunct/>
        <w:autoSpaceDE/>
        <w:autoSpaceDN/>
        <w:adjustRightInd/>
        <w:textAlignment w:val="auto"/>
      </w:pPr>
      <w:r>
        <w:t>Sharp agrees with complexity issue mentioned by Qualcomm. Think SPS/CG can be used as well as this does not affect DRX cycle.</w:t>
      </w:r>
    </w:p>
    <w:p w14:paraId="0E3CEC0C" w14:textId="77777777" w:rsidR="00C96AD8" w:rsidRDefault="00C96AD8" w:rsidP="00C96AD8">
      <w:pPr>
        <w:pStyle w:val="Doc-text2"/>
        <w:numPr>
          <w:ilvl w:val="0"/>
          <w:numId w:val="26"/>
        </w:numPr>
        <w:overflowPunct/>
        <w:autoSpaceDE/>
        <w:autoSpaceDN/>
        <w:adjustRightInd/>
        <w:textAlignment w:val="auto"/>
      </w:pPr>
      <w:r>
        <w:t>Samsung thinks multiple DRX is useful.</w:t>
      </w:r>
    </w:p>
    <w:p w14:paraId="52383085" w14:textId="77777777" w:rsidR="00C96AD8" w:rsidRDefault="00C96AD8" w:rsidP="00C96AD8">
      <w:pPr>
        <w:pStyle w:val="Doc-text2"/>
        <w:numPr>
          <w:ilvl w:val="0"/>
          <w:numId w:val="26"/>
        </w:numPr>
        <w:overflowPunct/>
        <w:autoSpaceDE/>
        <w:autoSpaceDN/>
        <w:adjustRightInd/>
        <w:textAlignment w:val="auto"/>
      </w:pPr>
      <w:r>
        <w:t>ZTE thinks with multi-modal traffic UE will anyway be active for the most time. This seems to be an unnecessary optimization.</w:t>
      </w:r>
    </w:p>
    <w:p w14:paraId="50AA45F1" w14:textId="77777777" w:rsidR="00C96AD8" w:rsidRDefault="00C96AD8" w:rsidP="00C96AD8">
      <w:pPr>
        <w:pStyle w:val="Doc-text2"/>
        <w:numPr>
          <w:ilvl w:val="0"/>
          <w:numId w:val="26"/>
        </w:numPr>
        <w:overflowPunct/>
        <w:autoSpaceDE/>
        <w:autoSpaceDN/>
        <w:adjustRightInd/>
        <w:textAlignment w:val="auto"/>
      </w:pPr>
      <w:r>
        <w:lastRenderedPageBreak/>
        <w:t>Ericsson thinks that SPS/CG may not always be used, e.g. in the view of jitter.</w:t>
      </w:r>
    </w:p>
    <w:p w14:paraId="2F4A1069" w14:textId="77777777" w:rsidR="00C96AD8" w:rsidRDefault="00C96AD8" w:rsidP="00C96AD8">
      <w:pPr>
        <w:pStyle w:val="Doc-text2"/>
        <w:numPr>
          <w:ilvl w:val="0"/>
          <w:numId w:val="26"/>
        </w:numPr>
        <w:overflowPunct/>
        <w:autoSpaceDE/>
        <w:autoSpaceDN/>
        <w:adjustRightInd/>
        <w:textAlignment w:val="auto"/>
      </w:pPr>
      <w:r>
        <w:t>Apple supports Ericsson.</w:t>
      </w:r>
    </w:p>
    <w:p w14:paraId="47644829" w14:textId="77777777" w:rsidR="00C96AD8" w:rsidRDefault="00C96AD8" w:rsidP="00C96AD8">
      <w:pPr>
        <w:pStyle w:val="Doc-text2"/>
        <w:ind w:left="0" w:firstLine="0"/>
      </w:pPr>
    </w:p>
    <w:p w14:paraId="6D3139B0" w14:textId="77777777" w:rsidR="00C96AD8" w:rsidRDefault="00C96AD8" w:rsidP="00C96AD8">
      <w:pPr>
        <w:pStyle w:val="Agreement"/>
        <w:tabs>
          <w:tab w:val="clear" w:pos="9990"/>
        </w:tabs>
        <w:overflowPunct/>
        <w:autoSpaceDE/>
        <w:autoSpaceDN/>
        <w:adjustRightInd/>
        <w:ind w:left="1619" w:hanging="360"/>
        <w:textAlignment w:val="auto"/>
      </w:pPr>
      <w:r>
        <w:t>Not s</w:t>
      </w:r>
      <w:r w:rsidRPr="002E3A7A">
        <w:t xml:space="preserve">upport multiple active DRX configurations </w:t>
      </w:r>
    </w:p>
    <w:p w14:paraId="147F0B41" w14:textId="77777777" w:rsidR="00C96AD8" w:rsidRDefault="00C96AD8" w:rsidP="00C96AD8">
      <w:pPr>
        <w:pStyle w:val="Doc-text2"/>
        <w:ind w:left="0" w:firstLine="0"/>
      </w:pPr>
    </w:p>
    <w:p w14:paraId="68DF68E5" w14:textId="77777777" w:rsidR="00C96AD8" w:rsidRDefault="00C96AD8" w:rsidP="00C96AD8">
      <w:pPr>
        <w:pStyle w:val="Doc-text2"/>
        <w:ind w:left="0" w:firstLine="0"/>
      </w:pPr>
      <w:r>
        <w:t>Ericsson would like to focus on the following proposal: “</w:t>
      </w:r>
      <w:r w:rsidRPr="002E3A7A">
        <w:t>Proposal</w:t>
      </w:r>
      <w:r>
        <w:t xml:space="preserve">: </w:t>
      </w:r>
      <w:r w:rsidRPr="002E3A7A">
        <w:t xml:space="preserve">Support independent configuration </w:t>
      </w:r>
      <w:r>
        <w:t>of drx-StartOffset</w:t>
      </w:r>
      <w:r w:rsidRPr="002E3A7A">
        <w:t xml:space="preserve"> for the secondary DRX group</w:t>
      </w:r>
      <w:r>
        <w:t>”</w:t>
      </w:r>
    </w:p>
    <w:p w14:paraId="5DC80071" w14:textId="77777777" w:rsidR="00C96AD8" w:rsidRDefault="00C96AD8" w:rsidP="00C96AD8">
      <w:pPr>
        <w:pStyle w:val="Doc-text2"/>
        <w:ind w:left="0" w:firstLine="0"/>
      </w:pPr>
    </w:p>
    <w:p w14:paraId="5CC5D46D" w14:textId="77777777" w:rsidR="00C96AD8" w:rsidRDefault="00C96AD8" w:rsidP="00C96AD8">
      <w:pPr>
        <w:pStyle w:val="Doc-text2"/>
        <w:ind w:left="0" w:firstLine="0"/>
      </w:pPr>
      <w:r>
        <w:t>DISCUSSION:</w:t>
      </w:r>
    </w:p>
    <w:p w14:paraId="2C735096" w14:textId="77777777" w:rsidR="00C96AD8" w:rsidRDefault="00C96AD8" w:rsidP="00C96AD8">
      <w:pPr>
        <w:pStyle w:val="Doc-text2"/>
        <w:numPr>
          <w:ilvl w:val="0"/>
          <w:numId w:val="26"/>
        </w:numPr>
        <w:overflowPunct/>
        <w:autoSpaceDE/>
        <w:autoSpaceDN/>
        <w:adjustRightInd/>
        <w:textAlignment w:val="auto"/>
      </w:pPr>
      <w:r>
        <w:t>Qualcomm is OK to consider drx-StartOffset, but not other parameters, e.g. DRX timers, cycle.</w:t>
      </w:r>
    </w:p>
    <w:p w14:paraId="5EE74F0D" w14:textId="77777777" w:rsidR="00C96AD8" w:rsidRDefault="00C96AD8" w:rsidP="00C96AD8">
      <w:pPr>
        <w:pStyle w:val="Doc-text2"/>
        <w:numPr>
          <w:ilvl w:val="0"/>
          <w:numId w:val="26"/>
        </w:numPr>
        <w:overflowPunct/>
        <w:autoSpaceDE/>
        <w:autoSpaceDN/>
        <w:adjustRightInd/>
        <w:textAlignment w:val="auto"/>
      </w:pPr>
      <w:r>
        <w:t>Huawei agrees with QCM. Thinks the reason to introduce was to support FR2 and different SCS. Asks what’s the use case.</w:t>
      </w:r>
    </w:p>
    <w:p w14:paraId="6AD08747" w14:textId="77777777" w:rsidR="00C96AD8" w:rsidRDefault="00C96AD8" w:rsidP="00C96AD8">
      <w:pPr>
        <w:pStyle w:val="Doc-text2"/>
        <w:numPr>
          <w:ilvl w:val="0"/>
          <w:numId w:val="26"/>
        </w:numPr>
        <w:overflowPunct/>
        <w:autoSpaceDE/>
        <w:autoSpaceDN/>
        <w:adjustRightInd/>
        <w:textAlignment w:val="auto"/>
      </w:pPr>
      <w:r>
        <w:t>Ericsson clarifies that additional offset helps to handle jitter.</w:t>
      </w:r>
    </w:p>
    <w:p w14:paraId="5CE29BAA" w14:textId="77777777" w:rsidR="00C96AD8" w:rsidRDefault="00C96AD8" w:rsidP="00C96AD8">
      <w:pPr>
        <w:pStyle w:val="Doc-text2"/>
        <w:numPr>
          <w:ilvl w:val="0"/>
          <w:numId w:val="26"/>
        </w:numPr>
        <w:overflowPunct/>
        <w:autoSpaceDE/>
        <w:autoSpaceDN/>
        <w:adjustRightInd/>
        <w:textAlignment w:val="auto"/>
      </w:pPr>
      <w:r>
        <w:t>Lenovo is not sure about the usefulness as this would mean that we map different traffic to different FR.</w:t>
      </w:r>
    </w:p>
    <w:p w14:paraId="7C7A9FBF" w14:textId="77777777" w:rsidR="00C96AD8" w:rsidRDefault="00C96AD8" w:rsidP="00C96AD8">
      <w:pPr>
        <w:pStyle w:val="Doc-text2"/>
        <w:numPr>
          <w:ilvl w:val="0"/>
          <w:numId w:val="26"/>
        </w:numPr>
        <w:overflowPunct/>
        <w:autoSpaceDE/>
        <w:autoSpaceDN/>
        <w:adjustRightInd/>
        <w:textAlignment w:val="auto"/>
      </w:pPr>
      <w:r>
        <w:t>Mediatek thinks if it is supposed to handle jitter, then it is complex.</w:t>
      </w:r>
    </w:p>
    <w:p w14:paraId="074F5E2C" w14:textId="77777777" w:rsidR="00C96AD8" w:rsidRDefault="00C96AD8" w:rsidP="00C96AD8">
      <w:pPr>
        <w:pStyle w:val="Doc-text2"/>
        <w:numPr>
          <w:ilvl w:val="0"/>
          <w:numId w:val="26"/>
        </w:numPr>
        <w:overflowPunct/>
        <w:autoSpaceDE/>
        <w:autoSpaceDN/>
        <w:adjustRightInd/>
        <w:textAlignment w:val="auto"/>
      </w:pPr>
      <w:r>
        <w:t>LGE also does not see then need and feels single DRX configuration is sufficient.</w:t>
      </w:r>
    </w:p>
    <w:p w14:paraId="0ADC7429" w14:textId="77777777" w:rsidR="00C96AD8" w:rsidRDefault="00C96AD8" w:rsidP="00C96AD8">
      <w:pPr>
        <w:pStyle w:val="Doc-text2"/>
        <w:numPr>
          <w:ilvl w:val="0"/>
          <w:numId w:val="26"/>
        </w:numPr>
        <w:overflowPunct/>
        <w:autoSpaceDE/>
        <w:autoSpaceDN/>
        <w:adjustRightInd/>
        <w:textAlignment w:val="auto"/>
      </w:pPr>
      <w:r>
        <w:t>Apple also does not see the relation to multi-modality.</w:t>
      </w:r>
    </w:p>
    <w:p w14:paraId="466108E2" w14:textId="77777777" w:rsidR="00C96AD8" w:rsidRDefault="00C96AD8" w:rsidP="00C96AD8">
      <w:pPr>
        <w:pStyle w:val="Doc-text2"/>
      </w:pPr>
    </w:p>
    <w:p w14:paraId="139EA497" w14:textId="77777777" w:rsidR="00C96AD8" w:rsidRPr="002B3491" w:rsidRDefault="00C96AD8" w:rsidP="00C96AD8">
      <w:pPr>
        <w:pStyle w:val="Agreement"/>
        <w:tabs>
          <w:tab w:val="clear" w:pos="9990"/>
        </w:tabs>
        <w:overflowPunct/>
        <w:autoSpaceDE/>
        <w:autoSpaceDN/>
        <w:adjustRightInd/>
        <w:ind w:left="1619" w:hanging="360"/>
        <w:textAlignment w:val="auto"/>
      </w:pPr>
      <w:r>
        <w:t>Not s</w:t>
      </w:r>
      <w:r w:rsidRPr="002E3A7A">
        <w:t xml:space="preserve">upport independent configuration </w:t>
      </w:r>
      <w:r>
        <w:t>of drx-StartOffset</w:t>
      </w:r>
      <w:r w:rsidRPr="002E3A7A">
        <w:t xml:space="preserve"> for the secondary DRX group</w:t>
      </w:r>
    </w:p>
    <w:p w14:paraId="481CEA34" w14:textId="77777777" w:rsidR="00C96AD8" w:rsidRDefault="00C96AD8" w:rsidP="00C96AD8">
      <w:pPr>
        <w:pStyle w:val="Doc-text2"/>
        <w:ind w:left="0" w:firstLine="0"/>
      </w:pPr>
    </w:p>
    <w:p w14:paraId="1851B352" w14:textId="77777777" w:rsidR="00C96AD8" w:rsidRDefault="00C96AD8" w:rsidP="00C96AD8">
      <w:pPr>
        <w:pStyle w:val="Doc-text2"/>
        <w:ind w:left="0" w:firstLine="0"/>
        <w:rPr>
          <w:b/>
        </w:rPr>
      </w:pPr>
      <w:r w:rsidRPr="00FD0B01">
        <w:rPr>
          <w:b/>
        </w:rPr>
        <w:t>Scheduling enhancements</w:t>
      </w:r>
    </w:p>
    <w:p w14:paraId="11590FE2" w14:textId="0160123D" w:rsidR="00C96AD8" w:rsidRDefault="00C96AD8" w:rsidP="00C96AD8">
      <w:pPr>
        <w:pStyle w:val="Doc-title"/>
      </w:pPr>
      <w:r w:rsidRPr="00C20D1E">
        <w:t>R2-2406302</w:t>
      </w:r>
      <w:r>
        <w:tab/>
        <w:t>Discussion on multi-modal XR</w:t>
      </w:r>
      <w:r>
        <w:tab/>
        <w:t>Huawei, HiSilicon</w:t>
      </w:r>
      <w:r>
        <w:tab/>
        <w:t>discussion</w:t>
      </w:r>
      <w:r>
        <w:tab/>
        <w:t>Rel-19</w:t>
      </w:r>
      <w:r>
        <w:tab/>
        <w:t>NR_XR_Ph3-Core</w:t>
      </w:r>
    </w:p>
    <w:p w14:paraId="20C30255" w14:textId="77777777" w:rsidR="00C96AD8" w:rsidRDefault="00C96AD8" w:rsidP="00C96AD8">
      <w:pPr>
        <w:pStyle w:val="Doc-text2"/>
      </w:pPr>
      <w:r w:rsidRPr="00FD0B01">
        <w:t>Proposal 3: Scheduling enhancements are needed to support multi-modal XR services with haptic data from the haptic KPI and the network capacity point of view.</w:t>
      </w:r>
    </w:p>
    <w:p w14:paraId="743D3750" w14:textId="77777777" w:rsidR="00C96AD8" w:rsidRDefault="00C96AD8" w:rsidP="00C96AD8">
      <w:pPr>
        <w:pStyle w:val="Agreement"/>
        <w:tabs>
          <w:tab w:val="clear" w:pos="9990"/>
        </w:tabs>
        <w:overflowPunct/>
        <w:autoSpaceDE/>
        <w:autoSpaceDN/>
        <w:adjustRightInd/>
        <w:ind w:left="1619" w:hanging="360"/>
        <w:textAlignment w:val="auto"/>
      </w:pPr>
      <w:r>
        <w:t>Noted</w:t>
      </w:r>
    </w:p>
    <w:p w14:paraId="6B80005B" w14:textId="77777777" w:rsidR="00C96AD8" w:rsidRDefault="00C96AD8" w:rsidP="00C96AD8">
      <w:pPr>
        <w:pStyle w:val="Doc-text2"/>
        <w:ind w:left="0" w:firstLine="0"/>
      </w:pPr>
    </w:p>
    <w:p w14:paraId="289A8C7C" w14:textId="77777777" w:rsidR="00C96AD8" w:rsidRDefault="00C96AD8" w:rsidP="00C96AD8">
      <w:pPr>
        <w:pStyle w:val="Doc-text2"/>
        <w:ind w:left="0" w:firstLine="0"/>
      </w:pPr>
      <w:r>
        <w:t>DISCUSSION:</w:t>
      </w:r>
    </w:p>
    <w:p w14:paraId="4C0C3A67" w14:textId="77777777" w:rsidR="00C96AD8" w:rsidRDefault="00C96AD8" w:rsidP="00C96AD8">
      <w:pPr>
        <w:pStyle w:val="Doc-text2"/>
        <w:numPr>
          <w:ilvl w:val="0"/>
          <w:numId w:val="26"/>
        </w:numPr>
        <w:overflowPunct/>
        <w:autoSpaceDE/>
        <w:autoSpaceDN/>
        <w:adjustRightInd/>
        <w:textAlignment w:val="auto"/>
      </w:pPr>
      <w:r>
        <w:t>Ericsson appreciates the simulations, but they do not show what the capacity is for haptic traffic. Ericsson is not sure what enhancements can be done for the traffic with such tight requirements.</w:t>
      </w:r>
    </w:p>
    <w:p w14:paraId="0C295498" w14:textId="77777777" w:rsidR="00C96AD8" w:rsidRDefault="00C96AD8" w:rsidP="00C96AD8">
      <w:pPr>
        <w:pStyle w:val="Doc-text2"/>
        <w:numPr>
          <w:ilvl w:val="0"/>
          <w:numId w:val="26"/>
        </w:numPr>
        <w:overflowPunct/>
        <w:autoSpaceDE/>
        <w:autoSpaceDN/>
        <w:adjustRightInd/>
        <w:textAlignment w:val="auto"/>
      </w:pPr>
      <w:r>
        <w:t>Qualcomm thinks the simulated case is not likely in the near future. Qualcomm thinks that Rel-18 enhancements can be already used for this kind of traffic, also URLLC enhancements are relevant. No need for anything additional.</w:t>
      </w:r>
    </w:p>
    <w:p w14:paraId="289EF029" w14:textId="77777777" w:rsidR="00C96AD8" w:rsidRDefault="00C96AD8" w:rsidP="00C96AD8">
      <w:pPr>
        <w:pStyle w:val="Doc-text2"/>
        <w:numPr>
          <w:ilvl w:val="0"/>
          <w:numId w:val="26"/>
        </w:numPr>
        <w:overflowPunct/>
        <w:autoSpaceDE/>
        <w:autoSpaceDN/>
        <w:adjustRightInd/>
        <w:textAlignment w:val="auto"/>
      </w:pPr>
      <w:r>
        <w:t>Apple indicates that this would have RAN1 impact and we should not involve them. Agrees with QCM.</w:t>
      </w:r>
    </w:p>
    <w:p w14:paraId="74701D6C" w14:textId="77777777" w:rsidR="00C96AD8" w:rsidRDefault="00C96AD8" w:rsidP="00C96AD8">
      <w:pPr>
        <w:pStyle w:val="Doc-text2"/>
        <w:numPr>
          <w:ilvl w:val="0"/>
          <w:numId w:val="26"/>
        </w:numPr>
        <w:overflowPunct/>
        <w:autoSpaceDE/>
        <w:autoSpaceDN/>
        <w:adjustRightInd/>
        <w:textAlignment w:val="auto"/>
      </w:pPr>
      <w:r>
        <w:t>Vivo supports Huawei observation and proposal. Some further enhancements are needed for this kind of requirements.</w:t>
      </w:r>
    </w:p>
    <w:p w14:paraId="0C25B1D9" w14:textId="77777777" w:rsidR="00C96AD8" w:rsidRDefault="00C96AD8" w:rsidP="00C96AD8">
      <w:pPr>
        <w:pStyle w:val="Doc-text2"/>
        <w:numPr>
          <w:ilvl w:val="0"/>
          <w:numId w:val="26"/>
        </w:numPr>
        <w:overflowPunct/>
        <w:autoSpaceDE/>
        <w:autoSpaceDN/>
        <w:adjustRightInd/>
        <w:textAlignment w:val="auto"/>
      </w:pPr>
      <w:r>
        <w:t>OPPO share view with QCM and Apple. Not sure about additional solutions, RAN1 should be involved.</w:t>
      </w:r>
    </w:p>
    <w:p w14:paraId="1D247DD1" w14:textId="77777777" w:rsidR="00C96AD8" w:rsidRDefault="00C96AD8" w:rsidP="00C96AD8">
      <w:pPr>
        <w:pStyle w:val="Doc-text2"/>
        <w:numPr>
          <w:ilvl w:val="0"/>
          <w:numId w:val="26"/>
        </w:numPr>
        <w:overflowPunct/>
        <w:autoSpaceDE/>
        <w:autoSpaceDN/>
        <w:adjustRightInd/>
        <w:textAlignment w:val="auto"/>
      </w:pPr>
      <w:r>
        <w:t>Xiaomi doubts the requirements are valid.</w:t>
      </w:r>
    </w:p>
    <w:p w14:paraId="1BFB864E" w14:textId="77777777" w:rsidR="00C96AD8" w:rsidRDefault="00C96AD8" w:rsidP="00C96AD8">
      <w:pPr>
        <w:pStyle w:val="Doc-text2"/>
        <w:numPr>
          <w:ilvl w:val="0"/>
          <w:numId w:val="26"/>
        </w:numPr>
        <w:overflowPunct/>
        <w:autoSpaceDE/>
        <w:autoSpaceDN/>
        <w:adjustRightInd/>
        <w:textAlignment w:val="auto"/>
      </w:pPr>
      <w:r>
        <w:t>Sony thinks that we had simulations in R18 and it showed some gains of resource sharing, but this is already possible.</w:t>
      </w:r>
    </w:p>
    <w:p w14:paraId="1B5C2DD6" w14:textId="77777777" w:rsidR="00C96AD8" w:rsidRDefault="00C96AD8" w:rsidP="00C96AD8">
      <w:pPr>
        <w:pStyle w:val="Doc-text2"/>
        <w:numPr>
          <w:ilvl w:val="0"/>
          <w:numId w:val="26"/>
        </w:numPr>
        <w:overflowPunct/>
        <w:autoSpaceDE/>
        <w:autoSpaceDN/>
        <w:adjustRightInd/>
        <w:textAlignment w:val="auto"/>
      </w:pPr>
      <w:r>
        <w:t>Nokia thinks that shared CG is already possible by implementation.</w:t>
      </w:r>
    </w:p>
    <w:p w14:paraId="3A5739DE" w14:textId="77777777" w:rsidR="00C96AD8" w:rsidRDefault="00C96AD8" w:rsidP="00C96AD8">
      <w:pPr>
        <w:pStyle w:val="Doc-text2"/>
        <w:numPr>
          <w:ilvl w:val="0"/>
          <w:numId w:val="26"/>
        </w:numPr>
        <w:overflowPunct/>
        <w:autoSpaceDE/>
        <w:autoSpaceDN/>
        <w:adjustRightInd/>
        <w:textAlignment w:val="auto"/>
      </w:pPr>
      <w:r>
        <w:t>Sharp thinks some enhancements might be needed, but we already have enough to discuss.</w:t>
      </w:r>
    </w:p>
    <w:p w14:paraId="3F53CC4B" w14:textId="77777777" w:rsidR="00C96AD8" w:rsidRDefault="00C96AD8" w:rsidP="00C96AD8">
      <w:pPr>
        <w:pStyle w:val="Doc-text2"/>
        <w:numPr>
          <w:ilvl w:val="0"/>
          <w:numId w:val="26"/>
        </w:numPr>
        <w:overflowPunct/>
        <w:autoSpaceDE/>
        <w:autoSpaceDN/>
        <w:adjustRightInd/>
        <w:textAlignment w:val="auto"/>
      </w:pPr>
      <w:r>
        <w:t>Ericsson indicates it is too late.</w:t>
      </w:r>
    </w:p>
    <w:p w14:paraId="0CD14080" w14:textId="77777777" w:rsidR="00C96AD8" w:rsidRPr="00FD0B01" w:rsidRDefault="00C96AD8" w:rsidP="00C96AD8">
      <w:pPr>
        <w:pStyle w:val="Doc-text2"/>
      </w:pPr>
    </w:p>
    <w:p w14:paraId="52A42D84" w14:textId="371E5F1A" w:rsidR="00C96AD8" w:rsidRDefault="00C96AD8" w:rsidP="00C96AD8">
      <w:pPr>
        <w:pStyle w:val="Doc-title"/>
      </w:pPr>
      <w:r w:rsidRPr="00C20D1E">
        <w:t>R2-2406370</w:t>
      </w:r>
      <w:r>
        <w:tab/>
        <w:t>Discussion on Multi-modality for XR</w:t>
      </w:r>
      <w:r>
        <w:tab/>
        <w:t>TCL</w:t>
      </w:r>
      <w:r>
        <w:tab/>
        <w:t>discussion</w:t>
      </w:r>
      <w:r>
        <w:tab/>
        <w:t>Rel-19</w:t>
      </w:r>
    </w:p>
    <w:p w14:paraId="7F72F193" w14:textId="13CE0891" w:rsidR="00C96AD8" w:rsidRDefault="00C96AD8" w:rsidP="00C96AD8">
      <w:pPr>
        <w:pStyle w:val="Doc-title"/>
      </w:pPr>
      <w:r w:rsidRPr="00C20D1E">
        <w:t>R2-2406435</w:t>
      </w:r>
      <w:r>
        <w:tab/>
        <w:t>Discussion on Multi-modality</w:t>
      </w:r>
      <w:r>
        <w:tab/>
        <w:t>vivo</w:t>
      </w:r>
      <w:r>
        <w:tab/>
        <w:t>discussion</w:t>
      </w:r>
      <w:r>
        <w:tab/>
        <w:t>Rel-19</w:t>
      </w:r>
      <w:r>
        <w:tab/>
        <w:t>NR_XR_Ph3-Core</w:t>
      </w:r>
    </w:p>
    <w:p w14:paraId="77AA7F52" w14:textId="6F976D42" w:rsidR="00C96AD8" w:rsidRDefault="00C96AD8" w:rsidP="00C96AD8">
      <w:pPr>
        <w:pStyle w:val="Doc-title"/>
      </w:pPr>
      <w:r w:rsidRPr="00C20D1E">
        <w:t>R2-2406463</w:t>
      </w:r>
      <w:r>
        <w:tab/>
        <w:t>Multi-modality assistance information for RAN awareness</w:t>
      </w:r>
      <w:r>
        <w:tab/>
        <w:t>ZTE Corporation, Sanechips</w:t>
      </w:r>
      <w:r>
        <w:tab/>
        <w:t>discussion</w:t>
      </w:r>
    </w:p>
    <w:p w14:paraId="62E374C8" w14:textId="13AFBD97" w:rsidR="00C96AD8" w:rsidRDefault="00C96AD8" w:rsidP="00C96AD8">
      <w:pPr>
        <w:pStyle w:val="Doc-title"/>
      </w:pPr>
      <w:r w:rsidRPr="00C20D1E">
        <w:t>R2-2406473</w:t>
      </w:r>
      <w:r>
        <w:tab/>
        <w:t>UE/RAN enhancements considering multi-modal awareness</w:t>
      </w:r>
      <w:r>
        <w:tab/>
        <w:t>Intel Corporation</w:t>
      </w:r>
      <w:r>
        <w:tab/>
        <w:t>discussion</w:t>
      </w:r>
      <w:r>
        <w:tab/>
        <w:t>Rel-19</w:t>
      </w:r>
      <w:r>
        <w:tab/>
        <w:t>NR_XR_Ph3-Core</w:t>
      </w:r>
    </w:p>
    <w:p w14:paraId="4B041092" w14:textId="256E26A4" w:rsidR="00C96AD8" w:rsidRDefault="00C96AD8" w:rsidP="00C96AD8">
      <w:pPr>
        <w:pStyle w:val="Doc-title"/>
      </w:pPr>
      <w:r w:rsidRPr="00C20D1E">
        <w:t>R2-2406525</w:t>
      </w:r>
      <w:r>
        <w:tab/>
        <w:t>Discussion on DRX enhancements for multi-modality</w:t>
      </w:r>
      <w:r>
        <w:tab/>
        <w:t>ASUSTeK</w:t>
      </w:r>
      <w:r>
        <w:tab/>
        <w:t>discussion</w:t>
      </w:r>
      <w:r>
        <w:tab/>
        <w:t>Rel-19</w:t>
      </w:r>
      <w:r>
        <w:tab/>
        <w:t>NR_XR_Ph3-Core</w:t>
      </w:r>
    </w:p>
    <w:p w14:paraId="75FC8ACD" w14:textId="33425DA4" w:rsidR="00C96AD8" w:rsidRDefault="00C96AD8" w:rsidP="00C96AD8">
      <w:pPr>
        <w:pStyle w:val="Doc-title"/>
      </w:pPr>
      <w:r w:rsidRPr="00C20D1E">
        <w:t>R2-2406547</w:t>
      </w:r>
      <w:r>
        <w:tab/>
        <w:t>Discussions on Multi-modality XR</w:t>
      </w:r>
      <w:r>
        <w:tab/>
        <w:t>Fujitsu</w:t>
      </w:r>
      <w:r>
        <w:tab/>
        <w:t>discussion</w:t>
      </w:r>
      <w:r>
        <w:tab/>
        <w:t>Rel-19</w:t>
      </w:r>
      <w:r>
        <w:tab/>
        <w:t>NR_XR_Ph3-Core</w:t>
      </w:r>
    </w:p>
    <w:p w14:paraId="7465CB89" w14:textId="5727C7E2" w:rsidR="00C96AD8" w:rsidRDefault="00C96AD8" w:rsidP="00C96AD8">
      <w:pPr>
        <w:pStyle w:val="Doc-title"/>
      </w:pPr>
      <w:r w:rsidRPr="00C20D1E">
        <w:t>R2-2406567</w:t>
      </w:r>
      <w:r>
        <w:tab/>
        <w:t>Potential enhancements based on multi-modal information awareness</w:t>
      </w:r>
      <w:r>
        <w:tab/>
        <w:t>NEC</w:t>
      </w:r>
      <w:r>
        <w:tab/>
        <w:t>discussion</w:t>
      </w:r>
      <w:r>
        <w:tab/>
        <w:t>Rel-19</w:t>
      </w:r>
      <w:r>
        <w:tab/>
        <w:t>NR_XR_Ph3-Core</w:t>
      </w:r>
    </w:p>
    <w:p w14:paraId="003E4AB9" w14:textId="46449B2E" w:rsidR="00C96AD8" w:rsidRDefault="00C96AD8" w:rsidP="00C96AD8">
      <w:pPr>
        <w:pStyle w:val="Doc-title"/>
      </w:pPr>
      <w:r w:rsidRPr="00C20D1E">
        <w:t>R2-2406595</w:t>
      </w:r>
      <w:r>
        <w:tab/>
        <w:t xml:space="preserve">Enhancements for support of Multi-Modal XR applications </w:t>
      </w:r>
      <w:r>
        <w:tab/>
        <w:t>Lenovo</w:t>
      </w:r>
      <w:r>
        <w:tab/>
        <w:t>discussion</w:t>
      </w:r>
      <w:r>
        <w:tab/>
        <w:t>Rel-19</w:t>
      </w:r>
      <w:r>
        <w:tab/>
        <w:t>NR_XR_Ph3-Core</w:t>
      </w:r>
    </w:p>
    <w:p w14:paraId="70C549BC" w14:textId="7A1390E7" w:rsidR="00C96AD8" w:rsidRDefault="00C96AD8" w:rsidP="00C96AD8">
      <w:pPr>
        <w:pStyle w:val="Doc-title"/>
      </w:pPr>
      <w:r w:rsidRPr="00C20D1E">
        <w:t>R2-2406662</w:t>
      </w:r>
      <w:r>
        <w:tab/>
        <w:t>Discussion on Multi-Modality</w:t>
      </w:r>
      <w:r>
        <w:tab/>
        <w:t>Sharp</w:t>
      </w:r>
      <w:r>
        <w:tab/>
        <w:t>discussion</w:t>
      </w:r>
    </w:p>
    <w:p w14:paraId="5BAAA9C8" w14:textId="3C33B307" w:rsidR="00C96AD8" w:rsidRDefault="00C96AD8" w:rsidP="00C96AD8">
      <w:pPr>
        <w:pStyle w:val="Doc-title"/>
      </w:pPr>
      <w:r w:rsidRPr="00C20D1E">
        <w:lastRenderedPageBreak/>
        <w:t>R2-2406676</w:t>
      </w:r>
      <w:r>
        <w:tab/>
        <w:t>Views on Support of Multi-Modality Services in Rel-19 XR</w:t>
      </w:r>
      <w:r>
        <w:tab/>
        <w:t>Apple</w:t>
      </w:r>
      <w:r>
        <w:tab/>
        <w:t>discussion</w:t>
      </w:r>
      <w:r>
        <w:tab/>
        <w:t>Rel-19</w:t>
      </w:r>
      <w:r>
        <w:tab/>
        <w:t>NR_XR_Ph3-Core</w:t>
      </w:r>
    </w:p>
    <w:p w14:paraId="3D4048E1" w14:textId="6353EF32" w:rsidR="00C96AD8" w:rsidRDefault="00C96AD8" w:rsidP="00C96AD8">
      <w:pPr>
        <w:pStyle w:val="Doc-title"/>
      </w:pPr>
      <w:r w:rsidRPr="00C20D1E">
        <w:t>R2-2406740</w:t>
      </w:r>
      <w:r>
        <w:tab/>
        <w:t>Discussion on XR multi-modality</w:t>
      </w:r>
      <w:r>
        <w:tab/>
        <w:t xml:space="preserve">China Telecom </w:t>
      </w:r>
      <w:r>
        <w:tab/>
        <w:t>discussion</w:t>
      </w:r>
    </w:p>
    <w:p w14:paraId="6638B6CE" w14:textId="4281D8AA" w:rsidR="00C96AD8" w:rsidRDefault="00C96AD8" w:rsidP="00C96AD8">
      <w:pPr>
        <w:pStyle w:val="Doc-title"/>
      </w:pPr>
      <w:r w:rsidRPr="00C20D1E">
        <w:t>R2-2406760</w:t>
      </w:r>
      <w:r>
        <w:tab/>
        <w:t>Discussion on enhancements for XR Multi-modality</w:t>
      </w:r>
      <w:r>
        <w:tab/>
        <w:t>Spreadtrum Communications</w:t>
      </w:r>
      <w:r>
        <w:tab/>
        <w:t>discussion</w:t>
      </w:r>
      <w:r>
        <w:tab/>
        <w:t>Rel-19</w:t>
      </w:r>
    </w:p>
    <w:p w14:paraId="28C9D939" w14:textId="7E765CA0" w:rsidR="00C96AD8" w:rsidRDefault="00C96AD8" w:rsidP="00C96AD8">
      <w:pPr>
        <w:pStyle w:val="Doc-title"/>
      </w:pPr>
      <w:r w:rsidRPr="00C20D1E">
        <w:t>R2-2406782</w:t>
      </w:r>
      <w:r>
        <w:tab/>
        <w:t>Discussion on the multi-modality support</w:t>
      </w:r>
      <w:r>
        <w:tab/>
        <w:t>OPPO</w:t>
      </w:r>
      <w:r>
        <w:tab/>
        <w:t>discussion</w:t>
      </w:r>
      <w:r>
        <w:tab/>
        <w:t>Rel-19</w:t>
      </w:r>
      <w:r>
        <w:tab/>
        <w:t>NR_XR_Ph3-Core</w:t>
      </w:r>
    </w:p>
    <w:p w14:paraId="629F381F" w14:textId="550D3A7E" w:rsidR="00C96AD8" w:rsidRDefault="00C96AD8" w:rsidP="00C96AD8">
      <w:pPr>
        <w:pStyle w:val="Doc-title"/>
      </w:pPr>
      <w:r w:rsidRPr="00C20D1E">
        <w:t>R2-2406864</w:t>
      </w:r>
      <w:r>
        <w:tab/>
        <w:t>Discussion on scheduling enhancements for multi-modal traffic</w:t>
      </w:r>
      <w:r>
        <w:tab/>
        <w:t>ITRI</w:t>
      </w:r>
      <w:r>
        <w:tab/>
        <w:t>discussion</w:t>
      </w:r>
      <w:r>
        <w:tab/>
        <w:t>NR_XR_Ph3-Core</w:t>
      </w:r>
    </w:p>
    <w:p w14:paraId="1138E3FE" w14:textId="7E637F9D" w:rsidR="00C96AD8" w:rsidRDefault="00C96AD8" w:rsidP="00C96AD8">
      <w:pPr>
        <w:pStyle w:val="Doc-title"/>
      </w:pPr>
      <w:r w:rsidRPr="00C20D1E">
        <w:t>R2-2406914</w:t>
      </w:r>
      <w:r>
        <w:tab/>
        <w:t>Discussion on Multi-modal support for XR</w:t>
      </w:r>
      <w:r>
        <w:tab/>
        <w:t>LG Electronics Inc.</w:t>
      </w:r>
      <w:r>
        <w:tab/>
        <w:t>discussion</w:t>
      </w:r>
      <w:r>
        <w:tab/>
        <w:t>Rel-19</w:t>
      </w:r>
      <w:r>
        <w:tab/>
        <w:t>NR_XR_Ph3-Core</w:t>
      </w:r>
    </w:p>
    <w:p w14:paraId="4E8F3BDF" w14:textId="29237D28" w:rsidR="00C96AD8" w:rsidRDefault="00C96AD8" w:rsidP="00C96AD8">
      <w:pPr>
        <w:pStyle w:val="Doc-title"/>
      </w:pPr>
      <w:r w:rsidRPr="00C20D1E">
        <w:t>R2-2406988</w:t>
      </w:r>
      <w:r>
        <w:tab/>
        <w:t>Further discussion on multi-modality support for XR</w:t>
      </w:r>
      <w:r>
        <w:tab/>
        <w:t>CMCC</w:t>
      </w:r>
      <w:r>
        <w:tab/>
        <w:t>discussion</w:t>
      </w:r>
      <w:r>
        <w:tab/>
        <w:t>Rel-19</w:t>
      </w:r>
      <w:r>
        <w:tab/>
        <w:t>NR_XR_Ph3-Core</w:t>
      </w:r>
    </w:p>
    <w:p w14:paraId="67F8C77B" w14:textId="3BF749A5" w:rsidR="00C96AD8" w:rsidRDefault="00C96AD8" w:rsidP="00C96AD8">
      <w:pPr>
        <w:pStyle w:val="Doc-title"/>
      </w:pPr>
      <w:r w:rsidRPr="00C20D1E">
        <w:t>R2-2407213</w:t>
      </w:r>
      <w:r>
        <w:tab/>
        <w:t>Multi-modality support for XR</w:t>
      </w:r>
      <w:r>
        <w:tab/>
        <w:t>InterDigital</w:t>
      </w:r>
      <w:r>
        <w:tab/>
        <w:t>discussion</w:t>
      </w:r>
      <w:r>
        <w:tab/>
        <w:t>Rel-19</w:t>
      </w:r>
      <w:r>
        <w:tab/>
        <w:t>NR_XR_Ph3-Core</w:t>
      </w:r>
    </w:p>
    <w:p w14:paraId="4E09A1FC" w14:textId="2F47962D" w:rsidR="00C96AD8" w:rsidRDefault="00C96AD8" w:rsidP="00C96AD8">
      <w:pPr>
        <w:pStyle w:val="Doc-title"/>
      </w:pPr>
      <w:r w:rsidRPr="00C20D1E">
        <w:t>R2-2407225</w:t>
      </w:r>
      <w:r>
        <w:tab/>
        <w:t>Discussion on multi-modality</w:t>
      </w:r>
      <w:r>
        <w:tab/>
        <w:t>MediaTek Inc.</w:t>
      </w:r>
      <w:r>
        <w:tab/>
        <w:t>discussion</w:t>
      </w:r>
      <w:r>
        <w:tab/>
        <w:t>Rel-19</w:t>
      </w:r>
    </w:p>
    <w:p w14:paraId="62981464" w14:textId="1B608F80" w:rsidR="00C96AD8" w:rsidRDefault="00C96AD8" w:rsidP="00C96AD8">
      <w:pPr>
        <w:pStyle w:val="Doc-title"/>
      </w:pPr>
      <w:r w:rsidRPr="00C20D1E">
        <w:t>R2-2407277</w:t>
      </w:r>
      <w:r>
        <w:tab/>
        <w:t>Discussion on Multi-Modality XR</w:t>
      </w:r>
      <w:r>
        <w:tab/>
        <w:t>Meta</w:t>
      </w:r>
      <w:r>
        <w:tab/>
        <w:t>discussion</w:t>
      </w:r>
    </w:p>
    <w:p w14:paraId="7F5323FB" w14:textId="16588DB9" w:rsidR="00C96AD8" w:rsidRDefault="00C96AD8" w:rsidP="00C96AD8">
      <w:pPr>
        <w:pStyle w:val="Doc-title"/>
      </w:pPr>
      <w:r w:rsidRPr="00C20D1E">
        <w:t>R2-2407356</w:t>
      </w:r>
      <w:r>
        <w:tab/>
        <w:t>Discussion on multi-modality support</w:t>
      </w:r>
      <w:r>
        <w:tab/>
        <w:t>HONOR</w:t>
      </w:r>
      <w:r>
        <w:tab/>
        <w:t>discussion</w:t>
      </w:r>
      <w:r>
        <w:tab/>
        <w:t>Rel-19</w:t>
      </w:r>
      <w:r>
        <w:tab/>
        <w:t>NR_XR_Ph3-Core</w:t>
      </w:r>
    </w:p>
    <w:p w14:paraId="3398445A" w14:textId="67EF5E7C" w:rsidR="00C96AD8" w:rsidRDefault="00C96AD8" w:rsidP="00C96AD8">
      <w:pPr>
        <w:pStyle w:val="Doc-title"/>
      </w:pPr>
      <w:r w:rsidRPr="00C20D1E">
        <w:t>R2-2407404</w:t>
      </w:r>
      <w:r>
        <w:tab/>
        <w:t>Multi-modality support</w:t>
      </w:r>
      <w:r>
        <w:tab/>
        <w:t>Nokia</w:t>
      </w:r>
      <w:r>
        <w:tab/>
        <w:t>discussion</w:t>
      </w:r>
      <w:r>
        <w:tab/>
        <w:t>NR_XR_Ph3-Core</w:t>
      </w:r>
    </w:p>
    <w:p w14:paraId="73830762" w14:textId="3F5C95A9" w:rsidR="00C96AD8" w:rsidRDefault="00C96AD8" w:rsidP="00C96AD8">
      <w:pPr>
        <w:pStyle w:val="Doc-title"/>
      </w:pPr>
      <w:r w:rsidRPr="00C20D1E">
        <w:t>R2-2407516</w:t>
      </w:r>
      <w:r>
        <w:tab/>
        <w:t>Primary use cases for multi-modality support in RAN</w:t>
      </w:r>
      <w:r>
        <w:tab/>
        <w:t>III</w:t>
      </w:r>
      <w:r>
        <w:tab/>
        <w:t>discussion</w:t>
      </w:r>
      <w:r>
        <w:tab/>
        <w:t>NR_XR_Ph3-Core</w:t>
      </w:r>
    </w:p>
    <w:p w14:paraId="04BF40E1" w14:textId="77777777" w:rsidR="00C96AD8" w:rsidRPr="006A71AC" w:rsidRDefault="00C96AD8" w:rsidP="00C96AD8">
      <w:pPr>
        <w:pStyle w:val="Doc-text2"/>
      </w:pPr>
    </w:p>
    <w:p w14:paraId="38289808" w14:textId="77777777" w:rsidR="00C96AD8" w:rsidRDefault="00C96AD8" w:rsidP="00C96AD8">
      <w:pPr>
        <w:pStyle w:val="Heading3"/>
      </w:pPr>
      <w:bookmarkStart w:id="457" w:name="_Toc176817618"/>
      <w:r>
        <w:t>8.7.3</w:t>
      </w:r>
      <w:r>
        <w:tab/>
        <w:t>RRM measurement gaps/restrictions related enhancements</w:t>
      </w:r>
      <w:bookmarkEnd w:id="457"/>
    </w:p>
    <w:p w14:paraId="085D4FC3" w14:textId="77777777" w:rsidR="00C96AD8" w:rsidRDefault="00C96AD8" w:rsidP="00C96AD8">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7EC9B20B" w14:textId="77777777" w:rsidR="00C96AD8" w:rsidRDefault="00C96AD8" w:rsidP="00C96AD8">
      <w:pPr>
        <w:pStyle w:val="Comments"/>
        <w:rPr>
          <w:b/>
          <w:i w:val="0"/>
          <w:lang w:val="en-US"/>
        </w:rPr>
      </w:pPr>
      <w:r>
        <w:rPr>
          <w:b/>
          <w:i w:val="0"/>
          <w:lang w:val="en-US"/>
        </w:rPr>
        <w:t>This agenda item will not be treated during RAN2#127 and no contributions should be submitted for this AI for this meeting.</w:t>
      </w:r>
    </w:p>
    <w:p w14:paraId="1AC057C5" w14:textId="77777777" w:rsidR="00C96AD8" w:rsidRDefault="00C96AD8" w:rsidP="00C96AD8">
      <w:pPr>
        <w:pStyle w:val="Heading3"/>
      </w:pPr>
      <w:bookmarkStart w:id="458" w:name="_Toc176817619"/>
      <w:r>
        <w:t>8.7.4</w:t>
      </w:r>
      <w:r>
        <w:tab/>
        <w:t>Scheduling enhancements</w:t>
      </w:r>
      <w:bookmarkEnd w:id="458"/>
    </w:p>
    <w:p w14:paraId="5FF3D923" w14:textId="77777777" w:rsidR="00C96AD8" w:rsidRDefault="00C96AD8" w:rsidP="00C96AD8">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28DDF2E0" w14:textId="77777777" w:rsidR="00C96AD8" w:rsidRDefault="00C96AD8" w:rsidP="00C96AD8">
      <w:pPr>
        <w:pStyle w:val="Comments"/>
        <w:rPr>
          <w:lang w:val="en-US"/>
        </w:rPr>
      </w:pPr>
    </w:p>
    <w:p w14:paraId="65BB4913" w14:textId="77777777" w:rsidR="00C96AD8" w:rsidRDefault="00C96AD8" w:rsidP="00C96AD8">
      <w:pPr>
        <w:pStyle w:val="Comments"/>
        <w:rPr>
          <w:lang w:val="en-US"/>
        </w:rPr>
      </w:pPr>
      <w:r>
        <w:rPr>
          <w:lang w:val="en-US"/>
        </w:rPr>
        <w:t>Including aspects such as:</w:t>
      </w:r>
    </w:p>
    <w:p w14:paraId="5CEF459A" w14:textId="77777777" w:rsidR="00C96AD8" w:rsidRDefault="00C96AD8" w:rsidP="00C96AD8">
      <w:pPr>
        <w:pStyle w:val="Comments"/>
        <w:numPr>
          <w:ilvl w:val="0"/>
          <w:numId w:val="26"/>
        </w:numPr>
        <w:overflowPunct/>
        <w:autoSpaceDE/>
        <w:autoSpaceDN/>
        <w:adjustRightInd/>
        <w:textAlignment w:val="auto"/>
        <w:rPr>
          <w:lang w:val="en-US"/>
        </w:rPr>
      </w:pPr>
      <w:r>
        <w:rPr>
          <w:lang w:val="en-US"/>
        </w:rPr>
        <w:t>further details of the additional priority for LCH with dealy-critical data</w:t>
      </w:r>
    </w:p>
    <w:p w14:paraId="624E0DC5" w14:textId="77777777" w:rsidR="00C96AD8" w:rsidRDefault="00C96AD8" w:rsidP="00C96AD8">
      <w:pPr>
        <w:pStyle w:val="Comments"/>
        <w:numPr>
          <w:ilvl w:val="0"/>
          <w:numId w:val="26"/>
        </w:numPr>
        <w:overflowPunct/>
        <w:autoSpaceDE/>
        <w:autoSpaceDN/>
        <w:adjustRightInd/>
        <w:textAlignment w:val="auto"/>
        <w:rPr>
          <w:lang w:val="en-US"/>
        </w:rPr>
      </w:pPr>
      <w:r>
        <w:rPr>
          <w:lang w:val="en-US"/>
        </w:rPr>
        <w:t>whether/how to enhance LCP restrictions</w:t>
      </w:r>
    </w:p>
    <w:p w14:paraId="67731CD3" w14:textId="77777777" w:rsidR="00C96AD8" w:rsidRDefault="00C96AD8" w:rsidP="00C96AD8">
      <w:pPr>
        <w:pStyle w:val="Comments"/>
        <w:numPr>
          <w:ilvl w:val="0"/>
          <w:numId w:val="26"/>
        </w:numPr>
        <w:overflowPunct/>
        <w:autoSpaceDE/>
        <w:autoSpaceDN/>
        <w:adjustRightInd/>
        <w:textAlignment w:val="auto"/>
        <w:rPr>
          <w:lang w:val="en-US"/>
        </w:rPr>
      </w:pPr>
      <w:r>
        <w:rPr>
          <w:lang w:val="en-US"/>
        </w:rPr>
        <w:t>further details of DSR with multiple pairs of remaining time and buffer size, e.g. does PSI need to be included, whether/how is DSR triggering impacted etc.</w:t>
      </w:r>
    </w:p>
    <w:p w14:paraId="4625B7D3" w14:textId="77777777" w:rsidR="00C96AD8" w:rsidRDefault="00C96AD8" w:rsidP="00C96AD8">
      <w:pPr>
        <w:pStyle w:val="Doc-text2"/>
        <w:ind w:left="0" w:firstLine="0"/>
        <w:rPr>
          <w:noProof/>
        </w:rPr>
      </w:pPr>
    </w:p>
    <w:p w14:paraId="3009E615" w14:textId="77777777" w:rsidR="00C96AD8" w:rsidRPr="00E5158E" w:rsidRDefault="00C96AD8" w:rsidP="00C96AD8">
      <w:pPr>
        <w:pStyle w:val="Doc-text2"/>
        <w:ind w:left="0" w:firstLine="0"/>
        <w:rPr>
          <w:b/>
        </w:rPr>
      </w:pPr>
      <w:r w:rsidRPr="00E5158E">
        <w:rPr>
          <w:b/>
        </w:rPr>
        <w:t>LCP restrictions</w:t>
      </w:r>
    </w:p>
    <w:p w14:paraId="06CC7199" w14:textId="3DB26312" w:rsidR="00C96AD8" w:rsidRDefault="00C96AD8" w:rsidP="00C96AD8">
      <w:pPr>
        <w:pStyle w:val="Doc-title"/>
      </w:pPr>
      <w:r w:rsidRPr="00C20D1E">
        <w:t>R2-2407354</w:t>
      </w:r>
      <w:r>
        <w:tab/>
        <w:t>Discussion on Scheduling enhancements</w:t>
      </w:r>
      <w:r>
        <w:tab/>
        <w:t>HONOR</w:t>
      </w:r>
      <w:r>
        <w:tab/>
        <w:t>discussion</w:t>
      </w:r>
      <w:r>
        <w:tab/>
        <w:t>Rel-19</w:t>
      </w:r>
      <w:r>
        <w:tab/>
        <w:t>NR_XR_Ph3-Core</w:t>
      </w:r>
    </w:p>
    <w:p w14:paraId="6C2EB65F" w14:textId="77777777" w:rsidR="00C96AD8" w:rsidRDefault="00C96AD8" w:rsidP="00C96AD8">
      <w:pPr>
        <w:pStyle w:val="Doc-text2"/>
      </w:pPr>
      <w:r>
        <w:t>Proposal 3: LCH mapping restrictions configured to LCH can be relaxed in case of the LCH with delay-critical data.</w:t>
      </w:r>
    </w:p>
    <w:p w14:paraId="571758C4" w14:textId="77777777" w:rsidR="00C96AD8" w:rsidRDefault="00C96AD8" w:rsidP="00C96AD8">
      <w:pPr>
        <w:pStyle w:val="Doc-text2"/>
      </w:pPr>
      <w:r>
        <w:t>Proposal 4: RAN2 evaluates which LCH mapping restrictions can be relaxed.</w:t>
      </w:r>
    </w:p>
    <w:p w14:paraId="35B53397" w14:textId="77777777" w:rsidR="00C96AD8" w:rsidRDefault="00C96AD8" w:rsidP="00C96AD8">
      <w:pPr>
        <w:pStyle w:val="Doc-title"/>
      </w:pPr>
    </w:p>
    <w:p w14:paraId="03890046" w14:textId="3963F5D4" w:rsidR="00C96AD8" w:rsidRDefault="00C96AD8" w:rsidP="00C96AD8">
      <w:pPr>
        <w:pStyle w:val="Doc-title"/>
      </w:pPr>
      <w:r w:rsidRPr="00C20D1E">
        <w:t>R2-2406741</w:t>
      </w:r>
      <w:r>
        <w:tab/>
        <w:t>Discussion on XR scheduling enhancements</w:t>
      </w:r>
      <w:r>
        <w:tab/>
        <w:t>China Telecom</w:t>
      </w:r>
      <w:r>
        <w:tab/>
        <w:t>discussion</w:t>
      </w:r>
    </w:p>
    <w:p w14:paraId="39DC3DCB" w14:textId="77777777" w:rsidR="00C96AD8" w:rsidRDefault="00C96AD8" w:rsidP="00C96AD8">
      <w:pPr>
        <w:pStyle w:val="Doc-text2"/>
      </w:pPr>
      <w:r w:rsidRPr="003A296E">
        <w:t>Proposal 2: The new LCP restriction only allows LCH with delay-critical data to have priority over LCH with non-delay critical data in resource allocation.</w:t>
      </w:r>
    </w:p>
    <w:p w14:paraId="513B6FB5" w14:textId="77777777" w:rsidR="00C96AD8" w:rsidRDefault="00C96AD8" w:rsidP="00C96AD8">
      <w:pPr>
        <w:pStyle w:val="Doc-text2"/>
        <w:ind w:left="0" w:firstLine="0"/>
      </w:pPr>
    </w:p>
    <w:p w14:paraId="70396039" w14:textId="72940955" w:rsidR="00C96AD8" w:rsidRDefault="00C96AD8" w:rsidP="00C96AD8">
      <w:pPr>
        <w:pStyle w:val="Doc-title"/>
      </w:pPr>
      <w:r w:rsidRPr="00C20D1E">
        <w:t>R2-2406784</w:t>
      </w:r>
      <w:r>
        <w:tab/>
        <w:t>Scheduling enhancements for Rel-19 XR</w:t>
      </w:r>
      <w:r>
        <w:tab/>
        <w:t>Samsung</w:t>
      </w:r>
      <w:r>
        <w:tab/>
        <w:t>discussion</w:t>
      </w:r>
      <w:r>
        <w:tab/>
        <w:t>Rel-19</w:t>
      </w:r>
      <w:r>
        <w:tab/>
        <w:t>NR_XR_Ph3-Core</w:t>
      </w:r>
    </w:p>
    <w:p w14:paraId="642D5301" w14:textId="77777777" w:rsidR="00C96AD8" w:rsidRDefault="00C96AD8" w:rsidP="00C96AD8">
      <w:pPr>
        <w:pStyle w:val="Doc-text2"/>
      </w:pPr>
      <w:r>
        <w:t>Observation 1. There is little benefit to enhance LCP restriction without RAN1 impact.</w:t>
      </w:r>
    </w:p>
    <w:p w14:paraId="39D64792" w14:textId="77777777" w:rsidR="00C96AD8" w:rsidRDefault="00C96AD8" w:rsidP="00C96AD8">
      <w:pPr>
        <w:pStyle w:val="Doc-text2"/>
      </w:pPr>
      <w:r>
        <w:t>Proposal 2. RAN2 to no longer consider the enhancement of the LCP restriction, as one of the candidate solutions for LCP enhancements in Rel-19 XR.</w:t>
      </w:r>
    </w:p>
    <w:p w14:paraId="6C848FB1" w14:textId="77777777" w:rsidR="00C96AD8" w:rsidRDefault="00C96AD8" w:rsidP="00C96AD8">
      <w:pPr>
        <w:pStyle w:val="Doc-text2"/>
        <w:ind w:left="0" w:firstLine="0"/>
      </w:pPr>
    </w:p>
    <w:p w14:paraId="34896978" w14:textId="77777777" w:rsidR="00C96AD8" w:rsidRDefault="00C96AD8" w:rsidP="00C96AD8">
      <w:pPr>
        <w:pStyle w:val="Doc-text2"/>
        <w:ind w:left="0" w:firstLine="0"/>
      </w:pPr>
      <w:r>
        <w:t>DISCUSSION on whether enhance LCP relaxation or LCP restrictions:</w:t>
      </w:r>
    </w:p>
    <w:p w14:paraId="169FF74A" w14:textId="77777777" w:rsidR="00C96AD8" w:rsidRDefault="00C96AD8" w:rsidP="00C96AD8">
      <w:pPr>
        <w:pStyle w:val="Doc-text2"/>
        <w:numPr>
          <w:ilvl w:val="0"/>
          <w:numId w:val="26"/>
        </w:numPr>
        <w:overflowPunct/>
        <w:autoSpaceDE/>
        <w:autoSpaceDN/>
        <w:adjustRightInd/>
        <w:textAlignment w:val="auto"/>
      </w:pPr>
      <w:r>
        <w:lastRenderedPageBreak/>
        <w:t>Xiaomi thinks LCP relaxation can work, but the problem some of these are for URLLC so they cannot be relaxed. For new LCP restriction, dynamic priority can serve the same purpose.</w:t>
      </w:r>
    </w:p>
    <w:p w14:paraId="11DE8B6E" w14:textId="77777777" w:rsidR="00C96AD8" w:rsidRDefault="00C96AD8" w:rsidP="00C96AD8">
      <w:pPr>
        <w:pStyle w:val="Doc-text2"/>
        <w:numPr>
          <w:ilvl w:val="0"/>
          <w:numId w:val="26"/>
        </w:numPr>
        <w:overflowPunct/>
        <w:autoSpaceDE/>
        <w:autoSpaceDN/>
        <w:adjustRightInd/>
        <w:textAlignment w:val="auto"/>
      </w:pPr>
      <w:r>
        <w:t>Fujitsu thinks LCP relaxation can be combined with dynamic prioritization and supports this. New LCP restriction solution has some issues.</w:t>
      </w:r>
    </w:p>
    <w:p w14:paraId="2197C19F" w14:textId="77777777" w:rsidR="00C96AD8" w:rsidRDefault="00C96AD8" w:rsidP="00C96AD8">
      <w:pPr>
        <w:pStyle w:val="Doc-text2"/>
        <w:numPr>
          <w:ilvl w:val="0"/>
          <w:numId w:val="26"/>
        </w:numPr>
        <w:overflowPunct/>
        <w:autoSpaceDE/>
        <w:autoSpaceDN/>
        <w:adjustRightInd/>
        <w:textAlignment w:val="auto"/>
      </w:pPr>
      <w:r>
        <w:t>Ericsson thinks that relaxation is complex and brings issues, e.g. it impacts the scheduler in NW. IDT, Nokia, LGE agrees, the NW may just not configure such restrictions.</w:t>
      </w:r>
    </w:p>
    <w:p w14:paraId="55EBAF40" w14:textId="77777777" w:rsidR="00C96AD8" w:rsidRDefault="00C96AD8" w:rsidP="00C96AD8">
      <w:pPr>
        <w:pStyle w:val="Doc-text2"/>
        <w:numPr>
          <w:ilvl w:val="0"/>
          <w:numId w:val="26"/>
        </w:numPr>
        <w:overflowPunct/>
        <w:autoSpaceDE/>
        <w:autoSpaceDN/>
        <w:adjustRightInd/>
        <w:textAlignment w:val="auto"/>
      </w:pPr>
      <w:r>
        <w:t xml:space="preserve">QCM thinks there are use cases where enhancements are useful. They are currently used to separate different types of traffic, e.g. voice and data. For delay critical data it makes sense to relax the restrictions. </w:t>
      </w:r>
    </w:p>
    <w:p w14:paraId="4DAF16D2" w14:textId="77777777" w:rsidR="00C96AD8" w:rsidRDefault="00C96AD8" w:rsidP="00C96AD8">
      <w:pPr>
        <w:pStyle w:val="Doc-text2"/>
        <w:numPr>
          <w:ilvl w:val="0"/>
          <w:numId w:val="26"/>
        </w:numPr>
        <w:overflowPunct/>
        <w:autoSpaceDE/>
        <w:autoSpaceDN/>
        <w:adjustRightInd/>
        <w:textAlignment w:val="auto"/>
      </w:pPr>
      <w:r>
        <w:t xml:space="preserve">Lenovo thinks neither is useful. </w:t>
      </w:r>
    </w:p>
    <w:p w14:paraId="510B57B2" w14:textId="77777777" w:rsidR="00C96AD8" w:rsidRDefault="00C96AD8" w:rsidP="00C96AD8">
      <w:pPr>
        <w:pStyle w:val="Doc-text2"/>
        <w:numPr>
          <w:ilvl w:val="0"/>
          <w:numId w:val="26"/>
        </w:numPr>
        <w:overflowPunct/>
        <w:autoSpaceDE/>
        <w:autoSpaceDN/>
        <w:adjustRightInd/>
        <w:textAlignment w:val="auto"/>
      </w:pPr>
      <w:r>
        <w:t>Apple thinks that in case we relax LCP restrictions, the grant may not fit the data. Apple agrees with Samsung.</w:t>
      </w:r>
    </w:p>
    <w:p w14:paraId="3B302699" w14:textId="77777777" w:rsidR="00C96AD8" w:rsidRDefault="00C96AD8" w:rsidP="00C96AD8">
      <w:pPr>
        <w:pStyle w:val="Doc-text2"/>
        <w:numPr>
          <w:ilvl w:val="0"/>
          <w:numId w:val="26"/>
        </w:numPr>
        <w:overflowPunct/>
        <w:autoSpaceDE/>
        <w:autoSpaceDN/>
        <w:adjustRightInd/>
        <w:textAlignment w:val="auto"/>
      </w:pPr>
      <w:r>
        <w:t>Huawei supports relaxation of LCP restrictions to have more transmit opportunities for delay critical data. We can discuss which restrictions can be relaxed and it should be controlled by the NW.</w:t>
      </w:r>
    </w:p>
    <w:p w14:paraId="41459ABE" w14:textId="77777777" w:rsidR="00C96AD8" w:rsidRDefault="00C96AD8" w:rsidP="00C96AD8">
      <w:pPr>
        <w:pStyle w:val="Doc-text2"/>
        <w:numPr>
          <w:ilvl w:val="0"/>
          <w:numId w:val="26"/>
        </w:numPr>
        <w:overflowPunct/>
        <w:autoSpaceDE/>
        <w:autoSpaceDN/>
        <w:adjustRightInd/>
        <w:textAlignment w:val="auto"/>
      </w:pPr>
      <w:r>
        <w:t>MTK indicates that the NW will provide proper grant based on DSR.</w:t>
      </w:r>
    </w:p>
    <w:p w14:paraId="264E38BA" w14:textId="77777777" w:rsidR="00C96AD8" w:rsidRDefault="00C96AD8" w:rsidP="00C96AD8">
      <w:pPr>
        <w:pStyle w:val="Doc-text2"/>
        <w:ind w:left="0" w:firstLine="0"/>
      </w:pPr>
    </w:p>
    <w:p w14:paraId="21E2F8E9" w14:textId="77777777" w:rsidR="00C96AD8" w:rsidRDefault="00C96AD8" w:rsidP="00C96AD8">
      <w:pPr>
        <w:pStyle w:val="Agreement"/>
        <w:tabs>
          <w:tab w:val="clear" w:pos="9990"/>
        </w:tabs>
        <w:overflowPunct/>
        <w:autoSpaceDE/>
        <w:autoSpaceDN/>
        <w:adjustRightInd/>
        <w:ind w:left="1619" w:hanging="360"/>
        <w:textAlignment w:val="auto"/>
      </w:pPr>
      <w:r>
        <w:t>RAN2 to no longer consider the enhancement of the LCP restriction, as one of the candidate solutions for LCP enhancements in Rel-19 XR.</w:t>
      </w:r>
    </w:p>
    <w:p w14:paraId="1B73C51C" w14:textId="77777777" w:rsidR="00C96AD8" w:rsidRDefault="00C96AD8" w:rsidP="00C96AD8">
      <w:pPr>
        <w:pStyle w:val="Doc-text2"/>
        <w:ind w:left="0" w:firstLine="0"/>
      </w:pPr>
    </w:p>
    <w:p w14:paraId="435D7B12" w14:textId="77777777" w:rsidR="00C96AD8" w:rsidRDefault="00C96AD8" w:rsidP="00C96AD8">
      <w:pPr>
        <w:pStyle w:val="Doc-text2"/>
        <w:ind w:left="0" w:firstLine="0"/>
      </w:pPr>
    </w:p>
    <w:p w14:paraId="74472858" w14:textId="77777777" w:rsidR="00C96AD8" w:rsidRPr="00B549B2" w:rsidRDefault="00C96AD8" w:rsidP="00C96AD8">
      <w:pPr>
        <w:pStyle w:val="Doc-text2"/>
        <w:ind w:left="0" w:firstLine="0"/>
        <w:rPr>
          <w:b/>
        </w:rPr>
      </w:pPr>
      <w:r w:rsidRPr="00B549B2">
        <w:rPr>
          <w:b/>
        </w:rPr>
        <w:t xml:space="preserve">Enhanced DSR contents </w:t>
      </w:r>
    </w:p>
    <w:p w14:paraId="68E3AAC2" w14:textId="369EBFC9" w:rsidR="00C96AD8" w:rsidRDefault="00C96AD8" w:rsidP="00C96AD8">
      <w:pPr>
        <w:pStyle w:val="Doc-title"/>
      </w:pPr>
      <w:r w:rsidRPr="00C20D1E">
        <w:t>R2-2407047</w:t>
      </w:r>
      <w:r>
        <w:tab/>
        <w:t>Discussion on scheduling enhancements</w:t>
      </w:r>
      <w:r>
        <w:tab/>
        <w:t>Ericsson</w:t>
      </w:r>
      <w:r>
        <w:tab/>
        <w:t>discussion</w:t>
      </w:r>
      <w:r>
        <w:tab/>
        <w:t>Rel-19</w:t>
      </w:r>
      <w:r>
        <w:tab/>
        <w:t>NR_XR_Ph3-Core</w:t>
      </w:r>
    </w:p>
    <w:p w14:paraId="011AB8CF" w14:textId="77777777" w:rsidR="00C96AD8" w:rsidRDefault="00C96AD8" w:rsidP="00C96AD8">
      <w:pPr>
        <w:pStyle w:val="Doc-text2"/>
      </w:pPr>
      <w:r w:rsidRPr="005A2F81">
        <w:t>Proposal 1</w:t>
      </w:r>
      <w:r w:rsidRPr="005A2F81">
        <w:tab/>
        <w:t>Network should be able to configure multiple remaining time thresholds for each LCG to report multiple pairs of remaining time and buffer sizes per LCG.</w:t>
      </w:r>
    </w:p>
    <w:p w14:paraId="793098FD" w14:textId="77777777" w:rsidR="00C96AD8" w:rsidRDefault="00C96AD8" w:rsidP="00C96AD8">
      <w:pPr>
        <w:pStyle w:val="Doc-text2"/>
      </w:pPr>
      <w:r>
        <w:t>Proposal 2</w:t>
      </w:r>
      <w:r>
        <w:tab/>
        <w:t>Any data in front of the queue with longer remaining time than the data behind in the queue should report the lowest remaining time and total buffer size.</w:t>
      </w:r>
    </w:p>
    <w:p w14:paraId="586A202A" w14:textId="77777777" w:rsidR="00C96AD8" w:rsidRDefault="00C96AD8" w:rsidP="00C96AD8">
      <w:pPr>
        <w:pStyle w:val="Doc-text2"/>
      </w:pPr>
      <w:r>
        <w:t>Proposal 4</w:t>
      </w:r>
      <w:r>
        <w:tab/>
        <w:t>Two importance levels to be included in the DSR and the importance level is indicated in the DSR format using a new I-bit instead of the previous R-bit.</w:t>
      </w:r>
    </w:p>
    <w:p w14:paraId="7A60D32E" w14:textId="77777777" w:rsidR="00C96AD8" w:rsidRDefault="00C96AD8" w:rsidP="00C96AD8">
      <w:pPr>
        <w:pStyle w:val="Doc-text2"/>
        <w:ind w:left="0" w:firstLine="0"/>
      </w:pPr>
    </w:p>
    <w:p w14:paraId="6F928970" w14:textId="5AF129C1" w:rsidR="00C96AD8" w:rsidRDefault="00C96AD8" w:rsidP="00C96AD8">
      <w:pPr>
        <w:pStyle w:val="Doc-title"/>
      </w:pPr>
      <w:r w:rsidRPr="00C20D1E">
        <w:t>R2-2407062</w:t>
      </w:r>
      <w:r>
        <w:tab/>
        <w:t>Scheduling Enhancements for XR</w:t>
      </w:r>
      <w:r>
        <w:tab/>
        <w:t>Nokia, Nokia Shanghai Bell</w:t>
      </w:r>
      <w:r>
        <w:tab/>
        <w:t>discussion</w:t>
      </w:r>
      <w:r>
        <w:tab/>
        <w:t>Rel-19</w:t>
      </w:r>
      <w:r>
        <w:tab/>
        <w:t>NR_XR_Ph3-Core</w:t>
      </w:r>
    </w:p>
    <w:p w14:paraId="63AF8618" w14:textId="77777777" w:rsidR="00C96AD8" w:rsidRDefault="00C96AD8" w:rsidP="00C96AD8">
      <w:pPr>
        <w:pStyle w:val="Doc-text2"/>
      </w:pPr>
      <w:r w:rsidRPr="00111B6C">
        <w:t>Proposal 7: Include low-importance data ahead of delay critical data in the buffer size calculation for DSR .</w:t>
      </w:r>
    </w:p>
    <w:p w14:paraId="5FB84306" w14:textId="77777777" w:rsidR="00C96AD8" w:rsidRDefault="00C96AD8" w:rsidP="00C96AD8">
      <w:pPr>
        <w:pStyle w:val="Doc-text2"/>
        <w:ind w:left="0" w:firstLine="0"/>
      </w:pPr>
    </w:p>
    <w:p w14:paraId="3AF02422" w14:textId="748EAE3B" w:rsidR="00C96AD8" w:rsidRDefault="00C96AD8" w:rsidP="00C96AD8">
      <w:pPr>
        <w:pStyle w:val="Doc-title"/>
      </w:pPr>
      <w:r w:rsidRPr="00C20D1E">
        <w:t>R2-2406989</w:t>
      </w:r>
      <w:r>
        <w:tab/>
        <w:t>Further discussion on scheduling enhancement on XR</w:t>
      </w:r>
      <w:r>
        <w:tab/>
        <w:t>CMCC</w:t>
      </w:r>
      <w:r>
        <w:tab/>
        <w:t>discussion</w:t>
      </w:r>
      <w:r>
        <w:tab/>
        <w:t>Rel-19</w:t>
      </w:r>
      <w:r>
        <w:tab/>
        <w:t>NR_XR_Ph3-Core</w:t>
      </w:r>
    </w:p>
    <w:p w14:paraId="29A6F5DC" w14:textId="77777777" w:rsidR="00C96AD8" w:rsidRDefault="00C96AD8" w:rsidP="00C96AD8">
      <w:pPr>
        <w:pStyle w:val="Doc-text2"/>
      </w:pPr>
      <w:r>
        <w:t>Proposal 7: RAN2 to agree that PSI is not reported in the DSR.</w:t>
      </w:r>
    </w:p>
    <w:p w14:paraId="0532B3AB" w14:textId="77777777" w:rsidR="00C96AD8" w:rsidRDefault="00C96AD8" w:rsidP="00C96AD8">
      <w:pPr>
        <w:pStyle w:val="Doc-text2"/>
      </w:pPr>
      <w:r>
        <w:t>Proposal 9: Non-delay-critical data is reported in BSR as legacy.</w:t>
      </w:r>
    </w:p>
    <w:p w14:paraId="05236A30" w14:textId="77777777" w:rsidR="00C96AD8" w:rsidRDefault="00C96AD8" w:rsidP="00C96AD8">
      <w:pPr>
        <w:pStyle w:val="Doc-title"/>
        <w:ind w:left="0" w:firstLine="0"/>
      </w:pPr>
    </w:p>
    <w:p w14:paraId="3AAD565B" w14:textId="77777777" w:rsidR="00C96AD8" w:rsidRDefault="00C96AD8" w:rsidP="00C96AD8">
      <w:pPr>
        <w:pStyle w:val="Agreement"/>
        <w:tabs>
          <w:tab w:val="clear" w:pos="9990"/>
        </w:tabs>
        <w:overflowPunct/>
        <w:autoSpaceDE/>
        <w:autoSpaceDN/>
        <w:adjustRightInd/>
        <w:ind w:left="1619" w:hanging="360"/>
        <w:textAlignment w:val="auto"/>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6D6AD43" w14:textId="77777777" w:rsidR="00C96AD8" w:rsidRDefault="00C96AD8" w:rsidP="00C96AD8">
      <w:pPr>
        <w:pStyle w:val="Doc-text2"/>
      </w:pPr>
    </w:p>
    <w:p w14:paraId="14C1B2C4" w14:textId="77777777" w:rsidR="00C96AD8" w:rsidRDefault="00C96AD8" w:rsidP="00C96AD8">
      <w:pPr>
        <w:pStyle w:val="Doc-text2"/>
      </w:pPr>
      <w:r>
        <w:t>Proposal 2</w:t>
      </w:r>
      <w:r>
        <w:tab/>
        <w:t>Any data in front of the queue with longer remaining time than the data behind in the queue should report the lowest remaining time and total buffer size.</w:t>
      </w:r>
    </w:p>
    <w:p w14:paraId="65F3D15B" w14:textId="77777777" w:rsidR="00C96AD8" w:rsidRDefault="00C96AD8" w:rsidP="00C96AD8">
      <w:pPr>
        <w:pStyle w:val="Doc-text2"/>
      </w:pPr>
      <w:r w:rsidRPr="00111B6C">
        <w:t>Proposal 7: Include low-importance data ahead of delay critical data in the buffer size calculation for DSR .</w:t>
      </w:r>
    </w:p>
    <w:p w14:paraId="55B38D30" w14:textId="77777777" w:rsidR="00C96AD8" w:rsidRDefault="00C96AD8" w:rsidP="00C96AD8">
      <w:pPr>
        <w:pStyle w:val="Doc-text2"/>
        <w:ind w:left="0" w:firstLine="0"/>
      </w:pPr>
    </w:p>
    <w:p w14:paraId="643C5150" w14:textId="77777777" w:rsidR="00C96AD8" w:rsidRDefault="00C96AD8" w:rsidP="00C96AD8">
      <w:pPr>
        <w:pStyle w:val="Doc-text2"/>
        <w:ind w:left="0" w:firstLine="0"/>
      </w:pPr>
      <w:r>
        <w:t>DISCUSSION on whether to include (some) non-delay critical data in the DSR:</w:t>
      </w:r>
    </w:p>
    <w:p w14:paraId="790852F5" w14:textId="77777777" w:rsidR="00C96AD8" w:rsidRDefault="00C96AD8" w:rsidP="00C96AD8">
      <w:pPr>
        <w:pStyle w:val="Doc-text2"/>
        <w:numPr>
          <w:ilvl w:val="0"/>
          <w:numId w:val="26"/>
        </w:numPr>
        <w:overflowPunct/>
        <w:autoSpaceDE/>
        <w:autoSpaceDN/>
        <w:adjustRightInd/>
        <w:textAlignment w:val="auto"/>
      </w:pPr>
      <w:r>
        <w:t xml:space="preserve">QCM thinks the packets in the buffer will always be sorted properly. </w:t>
      </w:r>
    </w:p>
    <w:p w14:paraId="4F638C98" w14:textId="77777777" w:rsidR="00C96AD8" w:rsidRDefault="00C96AD8" w:rsidP="00C96AD8">
      <w:pPr>
        <w:pStyle w:val="Doc-text2"/>
        <w:numPr>
          <w:ilvl w:val="0"/>
          <w:numId w:val="26"/>
        </w:numPr>
        <w:overflowPunct/>
        <w:autoSpaceDE/>
        <w:autoSpaceDN/>
        <w:adjustRightInd/>
        <w:textAlignment w:val="auto"/>
      </w:pPr>
      <w:r>
        <w:t>Apple does not think there is a need to discuss this in Rel-19 with multiple reporting thresholds.</w:t>
      </w:r>
    </w:p>
    <w:p w14:paraId="39158C58" w14:textId="77777777" w:rsidR="00C96AD8" w:rsidRDefault="00C96AD8" w:rsidP="00C96AD8">
      <w:pPr>
        <w:pStyle w:val="Doc-text2"/>
        <w:numPr>
          <w:ilvl w:val="0"/>
          <w:numId w:val="26"/>
        </w:numPr>
        <w:overflowPunct/>
        <w:autoSpaceDE/>
        <w:autoSpaceDN/>
        <w:adjustRightInd/>
        <w:textAlignment w:val="auto"/>
      </w:pPr>
      <w:r>
        <w:t>Xiaomi does not see the issue, it can be solved by UE implementation.</w:t>
      </w:r>
    </w:p>
    <w:p w14:paraId="0AB5DFBE" w14:textId="77777777" w:rsidR="00C96AD8" w:rsidRDefault="00C96AD8" w:rsidP="00C96AD8">
      <w:pPr>
        <w:pStyle w:val="Doc-text2"/>
        <w:numPr>
          <w:ilvl w:val="0"/>
          <w:numId w:val="26"/>
        </w:numPr>
        <w:overflowPunct/>
        <w:autoSpaceDE/>
        <w:autoSpaceDN/>
        <w:adjustRightInd/>
        <w:textAlignment w:val="auto"/>
      </w:pPr>
      <w:r>
        <w:t>Ericsson indicates we have many solutions assuming the data may not always be ordered and that the UE may sometimes send non-delay critical before delay critical as we agreed not to do intra-LCH prioritization.</w:t>
      </w:r>
    </w:p>
    <w:p w14:paraId="7E553258" w14:textId="77777777" w:rsidR="00C96AD8" w:rsidRDefault="00C96AD8" w:rsidP="00C96AD8">
      <w:pPr>
        <w:pStyle w:val="Doc-text2"/>
        <w:numPr>
          <w:ilvl w:val="0"/>
          <w:numId w:val="26"/>
        </w:numPr>
        <w:overflowPunct/>
        <w:autoSpaceDE/>
        <w:autoSpaceDN/>
        <w:adjustRightInd/>
        <w:textAlignment w:val="auto"/>
      </w:pPr>
      <w:r>
        <w:t>Nokia thinks that maybe non-delay critical term is problematic, the point is we should not have delay critical data blocked by less important data.</w:t>
      </w:r>
    </w:p>
    <w:p w14:paraId="25794E42" w14:textId="77777777" w:rsidR="00C96AD8" w:rsidRDefault="00C96AD8" w:rsidP="00C96AD8">
      <w:pPr>
        <w:pStyle w:val="Doc-text2"/>
        <w:numPr>
          <w:ilvl w:val="0"/>
          <w:numId w:val="26"/>
        </w:numPr>
        <w:overflowPunct/>
        <w:autoSpaceDE/>
        <w:autoSpaceDN/>
        <w:adjustRightInd/>
        <w:textAlignment w:val="auto"/>
      </w:pPr>
      <w:r>
        <w:t>Mediatek agrees with the intention, but how to capture in specs may be a problem.</w:t>
      </w:r>
    </w:p>
    <w:p w14:paraId="39BC1038" w14:textId="77777777" w:rsidR="00C96AD8" w:rsidRDefault="00C96AD8" w:rsidP="00C96AD8">
      <w:pPr>
        <w:pStyle w:val="Doc-text2"/>
        <w:numPr>
          <w:ilvl w:val="0"/>
          <w:numId w:val="26"/>
        </w:numPr>
        <w:overflowPunct/>
        <w:autoSpaceDE/>
        <w:autoSpaceDN/>
        <w:adjustRightInd/>
        <w:textAlignment w:val="auto"/>
      </w:pPr>
      <w:r>
        <w:t xml:space="preserve">Intel thinks that with PSI discard, it does not have to be reported. But if it is not configured, this may be useful. </w:t>
      </w:r>
    </w:p>
    <w:p w14:paraId="7EC710CD" w14:textId="77777777" w:rsidR="00C96AD8" w:rsidRDefault="00C96AD8" w:rsidP="00C96AD8">
      <w:pPr>
        <w:pStyle w:val="Doc-text2"/>
        <w:numPr>
          <w:ilvl w:val="0"/>
          <w:numId w:val="26"/>
        </w:numPr>
        <w:overflowPunct/>
        <w:autoSpaceDE/>
        <w:autoSpaceDN/>
        <w:adjustRightInd/>
        <w:textAlignment w:val="auto"/>
      </w:pPr>
      <w:r>
        <w:t xml:space="preserve">Lenovo thinks UE implementation may solve this issue. </w:t>
      </w:r>
    </w:p>
    <w:p w14:paraId="35DC8E38" w14:textId="77777777" w:rsidR="00C96AD8" w:rsidRDefault="00C96AD8" w:rsidP="00C96AD8">
      <w:pPr>
        <w:pStyle w:val="Doc-text2"/>
        <w:numPr>
          <w:ilvl w:val="0"/>
          <w:numId w:val="26"/>
        </w:numPr>
        <w:overflowPunct/>
        <w:autoSpaceDE/>
        <w:autoSpaceDN/>
        <w:adjustRightInd/>
        <w:textAlignment w:val="auto"/>
      </w:pPr>
      <w:r>
        <w:t>LGE thinks we have a clear definition of delay critical data, so the question is whether we need to update it. LGE does not think we need to do it. It is infrequent case.</w:t>
      </w:r>
    </w:p>
    <w:p w14:paraId="6948DD06" w14:textId="77777777" w:rsidR="00C96AD8" w:rsidRDefault="00C96AD8" w:rsidP="00C96AD8">
      <w:pPr>
        <w:pStyle w:val="Doc-text2"/>
        <w:numPr>
          <w:ilvl w:val="0"/>
          <w:numId w:val="26"/>
        </w:numPr>
        <w:overflowPunct/>
        <w:autoSpaceDE/>
        <w:autoSpaceDN/>
        <w:adjustRightInd/>
        <w:textAlignment w:val="auto"/>
      </w:pPr>
      <w:r>
        <w:lastRenderedPageBreak/>
        <w:t>vivo thinks that with multiple thresholds, we may have to report non-delay critical data, depending on how delay critical data is specified considering multiple thresholds.</w:t>
      </w:r>
    </w:p>
    <w:p w14:paraId="2B54117D" w14:textId="77777777" w:rsidR="00C96AD8" w:rsidRDefault="00C96AD8" w:rsidP="00C96AD8">
      <w:pPr>
        <w:pStyle w:val="Doc-text2"/>
        <w:numPr>
          <w:ilvl w:val="0"/>
          <w:numId w:val="26"/>
        </w:numPr>
        <w:overflowPunct/>
        <w:autoSpaceDE/>
        <w:autoSpaceDN/>
        <w:adjustRightInd/>
        <w:textAlignment w:val="auto"/>
      </w:pPr>
      <w:r>
        <w:t>LGE thinks that DC data is the data below the shortest DSR threshold.</w:t>
      </w:r>
    </w:p>
    <w:p w14:paraId="532FA7E0" w14:textId="77777777" w:rsidR="00C96AD8" w:rsidRDefault="00C96AD8" w:rsidP="00C96AD8">
      <w:pPr>
        <w:pStyle w:val="Doc-text2"/>
        <w:numPr>
          <w:ilvl w:val="0"/>
          <w:numId w:val="26"/>
        </w:numPr>
        <w:overflowPunct/>
        <w:autoSpaceDE/>
        <w:autoSpaceDN/>
        <w:adjustRightInd/>
        <w:textAlignment w:val="auto"/>
      </w:pPr>
      <w:r>
        <w:t xml:space="preserve">Qualcomm thinks we just should improve the granularity of the reported information. </w:t>
      </w:r>
    </w:p>
    <w:p w14:paraId="66481071" w14:textId="77777777" w:rsidR="00C96AD8" w:rsidRDefault="00C96AD8" w:rsidP="00C96AD8">
      <w:pPr>
        <w:pStyle w:val="Doc-text2"/>
        <w:ind w:left="0" w:firstLine="0"/>
      </w:pPr>
    </w:p>
    <w:p w14:paraId="75ABB79C" w14:textId="77777777" w:rsidR="00C96AD8" w:rsidRDefault="00C96AD8" w:rsidP="00C96AD8">
      <w:pPr>
        <w:pStyle w:val="Agreement"/>
        <w:tabs>
          <w:tab w:val="clear" w:pos="9990"/>
        </w:tabs>
        <w:overflowPunct/>
        <w:autoSpaceDE/>
        <w:autoSpaceDN/>
        <w:adjustRightInd/>
        <w:ind w:left="1619" w:hanging="360"/>
        <w:textAlignment w:val="auto"/>
      </w:pPr>
      <w:r>
        <w:t>For enhanced DSR:</w:t>
      </w:r>
    </w:p>
    <w:p w14:paraId="57AFBF7A" w14:textId="77777777" w:rsidR="00C96AD8" w:rsidRDefault="00C96AD8" w:rsidP="00C96AD8">
      <w:pPr>
        <w:pStyle w:val="Agreement"/>
        <w:numPr>
          <w:ilvl w:val="2"/>
          <w:numId w:val="2"/>
        </w:numPr>
        <w:tabs>
          <w:tab w:val="clear" w:pos="9990"/>
        </w:tabs>
        <w:overflowPunct/>
        <w:autoSpaceDE/>
        <w:autoSpaceDN/>
        <w:adjustRightInd/>
        <w:textAlignment w:val="auto"/>
      </w:pPr>
      <w:r>
        <w:t>There will be a single triggering threshold, as in Rel-18. FFS whether there are any constraints on how the NW configures DSR triggering and reporting thresholds</w:t>
      </w:r>
    </w:p>
    <w:p w14:paraId="0C518311" w14:textId="77777777" w:rsidR="00C96AD8" w:rsidRPr="00115319" w:rsidRDefault="00C96AD8" w:rsidP="00C96AD8">
      <w:pPr>
        <w:pStyle w:val="Agreement"/>
        <w:numPr>
          <w:ilvl w:val="2"/>
          <w:numId w:val="2"/>
        </w:numPr>
        <w:tabs>
          <w:tab w:val="clear" w:pos="9990"/>
        </w:tabs>
        <w:overflowPunct/>
        <w:autoSpaceDE/>
        <w:autoSpaceDN/>
        <w:adjustRightInd/>
        <w:textAlignment w:val="auto"/>
      </w:pPr>
      <w:r>
        <w:t>FFS whether there is any impact on delay critical data definition due to multiple reporting thresholds in the DSR</w:t>
      </w:r>
    </w:p>
    <w:p w14:paraId="2E1DCB30" w14:textId="77777777" w:rsidR="00C96AD8" w:rsidRDefault="00C96AD8" w:rsidP="00C96AD8">
      <w:pPr>
        <w:pStyle w:val="Agreement"/>
        <w:numPr>
          <w:ilvl w:val="2"/>
          <w:numId w:val="2"/>
        </w:numPr>
        <w:tabs>
          <w:tab w:val="clear" w:pos="9990"/>
        </w:tabs>
        <w:overflowPunct/>
        <w:autoSpaceDE/>
        <w:autoSpaceDN/>
        <w:adjustRightInd/>
        <w:textAlignment w:val="auto"/>
      </w:pPr>
      <w:r>
        <w:t>FFS whether to i</w:t>
      </w:r>
      <w:r w:rsidRPr="00111B6C">
        <w:t xml:space="preserve">nclude </w:t>
      </w:r>
      <w:r>
        <w:t>non-delay critical</w:t>
      </w:r>
      <w:r w:rsidRPr="00111B6C">
        <w:t xml:space="preserve"> data ahead of delay critical data in the buffer size calculation for DSR</w:t>
      </w:r>
    </w:p>
    <w:p w14:paraId="4808CA20" w14:textId="77777777" w:rsidR="00C96AD8" w:rsidRDefault="00C96AD8" w:rsidP="00C96AD8">
      <w:pPr>
        <w:pStyle w:val="Doc-text2"/>
        <w:ind w:left="0" w:firstLine="0"/>
      </w:pPr>
    </w:p>
    <w:p w14:paraId="143F17BA" w14:textId="77777777" w:rsidR="00C96AD8" w:rsidRDefault="00C96AD8" w:rsidP="00C96AD8">
      <w:pPr>
        <w:pStyle w:val="Doc-text2"/>
        <w:ind w:left="0" w:firstLine="0"/>
      </w:pPr>
    </w:p>
    <w:p w14:paraId="537DF5D6" w14:textId="77777777" w:rsidR="00C96AD8" w:rsidRDefault="00C96AD8" w:rsidP="00C96AD8">
      <w:pPr>
        <w:pStyle w:val="Doc-text2"/>
        <w:ind w:left="0" w:firstLine="0"/>
      </w:pPr>
      <w:r>
        <w:t>DISCUSSION on PSI reporting in DSR:</w:t>
      </w:r>
    </w:p>
    <w:p w14:paraId="224D0695" w14:textId="77777777" w:rsidR="00C96AD8" w:rsidRDefault="00C96AD8" w:rsidP="00C96AD8">
      <w:pPr>
        <w:pStyle w:val="Doc-text2"/>
        <w:numPr>
          <w:ilvl w:val="0"/>
          <w:numId w:val="26"/>
        </w:numPr>
        <w:overflowPunct/>
        <w:autoSpaceDE/>
        <w:autoSpaceDN/>
        <w:adjustRightInd/>
        <w:textAlignment w:val="auto"/>
      </w:pPr>
      <w:r>
        <w:t xml:space="preserve">QCM does not think importance needs to be reported. </w:t>
      </w:r>
    </w:p>
    <w:p w14:paraId="000254EE" w14:textId="77777777" w:rsidR="00C96AD8" w:rsidRDefault="00C96AD8" w:rsidP="00C96AD8">
      <w:pPr>
        <w:pStyle w:val="Doc-text2"/>
        <w:numPr>
          <w:ilvl w:val="0"/>
          <w:numId w:val="26"/>
        </w:numPr>
        <w:overflowPunct/>
        <w:autoSpaceDE/>
        <w:autoSpaceDN/>
        <w:adjustRightInd/>
        <w:textAlignment w:val="auto"/>
      </w:pPr>
      <w:r>
        <w:t>Ericsson thinks that perhaps we need to clarify the above FFS points first, before discussing PSI inclusion in DSR.</w:t>
      </w:r>
    </w:p>
    <w:p w14:paraId="7480D6EB" w14:textId="77777777" w:rsidR="00C96AD8" w:rsidRDefault="00C96AD8" w:rsidP="00C96AD8">
      <w:pPr>
        <w:pStyle w:val="Doc-text2"/>
        <w:ind w:left="0" w:firstLine="0"/>
      </w:pPr>
    </w:p>
    <w:p w14:paraId="0DC1F8E0" w14:textId="77777777" w:rsidR="00C96AD8" w:rsidRDefault="00C96AD8" w:rsidP="00C96AD8">
      <w:pPr>
        <w:pStyle w:val="Doc-text2"/>
        <w:ind w:left="0" w:firstLine="0"/>
      </w:pPr>
    </w:p>
    <w:p w14:paraId="6575623E" w14:textId="3B1286CC" w:rsidR="00C96AD8" w:rsidRDefault="00C96AD8" w:rsidP="00C96AD8">
      <w:pPr>
        <w:pStyle w:val="Doc-title"/>
      </w:pPr>
      <w:r w:rsidRPr="00C20D1E">
        <w:t>R2-2406594</w:t>
      </w:r>
      <w:r>
        <w:tab/>
        <w:t>Enhanced uplink scheduling for XR</w:t>
      </w:r>
      <w:r>
        <w:tab/>
        <w:t>Lenovo</w:t>
      </w:r>
      <w:r>
        <w:tab/>
        <w:t>discussion</w:t>
      </w:r>
      <w:r>
        <w:tab/>
        <w:t>Rel-19</w:t>
      </w:r>
      <w:r>
        <w:tab/>
        <w:t>NR_XR_Ph3-Core</w:t>
      </w:r>
    </w:p>
    <w:p w14:paraId="6346DF8E" w14:textId="77777777" w:rsidR="00C96AD8" w:rsidRDefault="00C96AD8" w:rsidP="00C96AD8">
      <w:pPr>
        <w:pStyle w:val="Doc-text2"/>
        <w:ind w:left="0" w:firstLine="0"/>
      </w:pPr>
      <w:r w:rsidRPr="00E522DF">
        <w:t>Proposal 6: RAN2 should discuss enhancements to the intra-UE prioritization procedure, e.g. considering the remaining delay budget when determining the priority of an UL grant (prioritized/deprioritized UL grant).</w:t>
      </w:r>
    </w:p>
    <w:p w14:paraId="30FB2E2B" w14:textId="77777777" w:rsidR="00C96AD8" w:rsidRDefault="00C96AD8" w:rsidP="00C96AD8">
      <w:pPr>
        <w:pStyle w:val="Doc-text2"/>
        <w:ind w:left="0" w:firstLine="0"/>
      </w:pPr>
    </w:p>
    <w:p w14:paraId="2F26EA75" w14:textId="77777777" w:rsidR="00C96AD8" w:rsidRDefault="00C96AD8" w:rsidP="00C96AD8">
      <w:pPr>
        <w:pStyle w:val="Doc-text2"/>
        <w:ind w:left="0" w:firstLine="0"/>
      </w:pPr>
      <w:r>
        <w:t>DISCUSSION:</w:t>
      </w:r>
    </w:p>
    <w:p w14:paraId="02FD653F" w14:textId="77777777" w:rsidR="00C96AD8" w:rsidRDefault="00C96AD8" w:rsidP="00C96AD8">
      <w:pPr>
        <w:pStyle w:val="Doc-text2"/>
        <w:numPr>
          <w:ilvl w:val="0"/>
          <w:numId w:val="26"/>
        </w:numPr>
        <w:overflowPunct/>
        <w:autoSpaceDE/>
        <w:autoSpaceDN/>
        <w:adjustRightInd/>
        <w:textAlignment w:val="auto"/>
      </w:pPr>
      <w:r>
        <w:t>LGE, Xiaomi, vivo thinks additional priority can be considered in intra-UE prioritization.</w:t>
      </w:r>
    </w:p>
    <w:p w14:paraId="4E21D417" w14:textId="77777777" w:rsidR="00C96AD8" w:rsidRDefault="00C96AD8" w:rsidP="00C96AD8">
      <w:pPr>
        <w:pStyle w:val="Doc-text2"/>
        <w:numPr>
          <w:ilvl w:val="0"/>
          <w:numId w:val="26"/>
        </w:numPr>
        <w:overflowPunct/>
        <w:autoSpaceDE/>
        <w:autoSpaceDN/>
        <w:adjustRightInd/>
        <w:textAlignment w:val="auto"/>
      </w:pPr>
      <w:r>
        <w:t>QCM thinks this is a stage-3 detail.</w:t>
      </w:r>
    </w:p>
    <w:p w14:paraId="02D244A9" w14:textId="77777777" w:rsidR="00C96AD8" w:rsidRDefault="00C96AD8" w:rsidP="00C96AD8">
      <w:pPr>
        <w:pStyle w:val="Doc-text2"/>
        <w:numPr>
          <w:ilvl w:val="0"/>
          <w:numId w:val="26"/>
        </w:numPr>
        <w:overflowPunct/>
        <w:autoSpaceDE/>
        <w:autoSpaceDN/>
        <w:adjustRightInd/>
        <w:textAlignment w:val="auto"/>
      </w:pPr>
      <w:r>
        <w:t>Nokia thinks there may be no spec impact</w:t>
      </w:r>
    </w:p>
    <w:p w14:paraId="57A0CAC1" w14:textId="77777777" w:rsidR="00C96AD8" w:rsidRDefault="00C96AD8" w:rsidP="00C96AD8">
      <w:pPr>
        <w:pStyle w:val="Doc-text2"/>
      </w:pPr>
    </w:p>
    <w:p w14:paraId="4E8F3345" w14:textId="77777777" w:rsidR="00C96AD8" w:rsidRDefault="00C96AD8" w:rsidP="00C96AD8">
      <w:pPr>
        <w:pStyle w:val="Agreement"/>
        <w:tabs>
          <w:tab w:val="clear" w:pos="9990"/>
        </w:tabs>
        <w:overflowPunct/>
        <w:autoSpaceDE/>
        <w:autoSpaceDN/>
        <w:adjustRightInd/>
        <w:ind w:left="1619" w:hanging="360"/>
        <w:textAlignment w:val="auto"/>
      </w:pPr>
      <w:r>
        <w:t>FFS whether/how additional priority impacts intra-UE prioritization (can be discussed in stage-3)</w:t>
      </w:r>
    </w:p>
    <w:p w14:paraId="66AEB0C9" w14:textId="77777777" w:rsidR="00C96AD8" w:rsidRPr="006277CB" w:rsidRDefault="00C96AD8" w:rsidP="00C96AD8">
      <w:pPr>
        <w:pStyle w:val="Doc-text2"/>
        <w:ind w:left="0" w:firstLine="0"/>
      </w:pPr>
    </w:p>
    <w:p w14:paraId="56C0FD3D" w14:textId="73F000E6" w:rsidR="00C96AD8" w:rsidRDefault="00C96AD8" w:rsidP="00C96AD8">
      <w:pPr>
        <w:pStyle w:val="Doc-title"/>
      </w:pPr>
      <w:r w:rsidRPr="00C20D1E">
        <w:t>R2-2406256</w:t>
      </w:r>
      <w:r>
        <w:tab/>
        <w:t>Discussion on delay-aware scheduling</w:t>
      </w:r>
      <w:r>
        <w:tab/>
        <w:t>Qualcomm Incorporated</w:t>
      </w:r>
      <w:r>
        <w:tab/>
        <w:t>discussion</w:t>
      </w:r>
      <w:r>
        <w:tab/>
        <w:t>Rel-19</w:t>
      </w:r>
      <w:r>
        <w:tab/>
        <w:t>NR_XR_Ph3-Core</w:t>
      </w:r>
    </w:p>
    <w:p w14:paraId="44BFEE6B" w14:textId="60EDDA91" w:rsidR="00C96AD8" w:rsidRDefault="00C96AD8" w:rsidP="00C96AD8">
      <w:pPr>
        <w:pStyle w:val="Doc-title"/>
      </w:pPr>
      <w:r w:rsidRPr="00C20D1E">
        <w:t>R2-2406269</w:t>
      </w:r>
      <w:r>
        <w:tab/>
        <w:t>Discussion on scheduling enhancements for XR</w:t>
      </w:r>
      <w:r>
        <w:tab/>
        <w:t>OPPO</w:t>
      </w:r>
      <w:r>
        <w:tab/>
        <w:t>discussion</w:t>
      </w:r>
      <w:r>
        <w:tab/>
        <w:t>Rel-19</w:t>
      </w:r>
      <w:r>
        <w:tab/>
        <w:t>NR_XR_Ph3-Core</w:t>
      </w:r>
    </w:p>
    <w:p w14:paraId="122A4FDF" w14:textId="460E4744" w:rsidR="00C96AD8" w:rsidRDefault="00C96AD8" w:rsidP="00C96AD8">
      <w:pPr>
        <w:pStyle w:val="Doc-title"/>
      </w:pPr>
      <w:r w:rsidRPr="00C20D1E">
        <w:t>R2-2406371</w:t>
      </w:r>
      <w:r>
        <w:tab/>
        <w:t>Discussion on delay-aware LCP enhancement</w:t>
      </w:r>
      <w:r>
        <w:tab/>
        <w:t>TCL</w:t>
      </w:r>
      <w:r>
        <w:tab/>
        <w:t>discussion</w:t>
      </w:r>
    </w:p>
    <w:p w14:paraId="7C46DF0C" w14:textId="67370C92" w:rsidR="00C96AD8" w:rsidRDefault="00C96AD8" w:rsidP="00C96AD8">
      <w:pPr>
        <w:pStyle w:val="Doc-title"/>
      </w:pPr>
      <w:r w:rsidRPr="00C20D1E">
        <w:t>R2-2406436</w:t>
      </w:r>
      <w:r>
        <w:tab/>
        <w:t>Discussion on scheduling enhancement for XR</w:t>
      </w:r>
      <w:r>
        <w:tab/>
        <w:t>vivo</w:t>
      </w:r>
      <w:r>
        <w:tab/>
        <w:t>discussion</w:t>
      </w:r>
      <w:r>
        <w:tab/>
        <w:t>Rel-19</w:t>
      </w:r>
      <w:r>
        <w:tab/>
        <w:t>NR_XR_Ph3-Core</w:t>
      </w:r>
    </w:p>
    <w:p w14:paraId="45E7C2AD" w14:textId="60832ECD" w:rsidR="00C96AD8" w:rsidRDefault="00C96AD8" w:rsidP="00C96AD8">
      <w:pPr>
        <w:pStyle w:val="Doc-title"/>
      </w:pPr>
      <w:r w:rsidRPr="00C20D1E">
        <w:t>R2-2406455</w:t>
      </w:r>
      <w:r>
        <w:tab/>
        <w:t>Scheduling enhancements for XR</w:t>
      </w:r>
      <w:r>
        <w:tab/>
        <w:t>ZTE Corporation, Sanechips</w:t>
      </w:r>
      <w:r>
        <w:tab/>
        <w:t>discussion</w:t>
      </w:r>
    </w:p>
    <w:p w14:paraId="67242F4D" w14:textId="09EFD02D" w:rsidR="00C96AD8" w:rsidRDefault="00C96AD8" w:rsidP="00C96AD8">
      <w:pPr>
        <w:pStyle w:val="Doc-title"/>
      </w:pPr>
      <w:r w:rsidRPr="00C20D1E">
        <w:t>R2-2406474</w:t>
      </w:r>
      <w:r>
        <w:tab/>
        <w:t>Scheduling enhancements using delay related information</w:t>
      </w:r>
      <w:r>
        <w:tab/>
        <w:t>Intel Corporation</w:t>
      </w:r>
      <w:r>
        <w:tab/>
        <w:t>discussion</w:t>
      </w:r>
      <w:r>
        <w:tab/>
        <w:t>Rel-19</w:t>
      </w:r>
      <w:r>
        <w:tab/>
        <w:t>NR_XR_Ph3-Core</w:t>
      </w:r>
    </w:p>
    <w:p w14:paraId="72378F9C" w14:textId="208027C8" w:rsidR="00C96AD8" w:rsidRDefault="00C96AD8" w:rsidP="00C96AD8">
      <w:pPr>
        <w:pStyle w:val="Doc-title"/>
      </w:pPr>
      <w:r w:rsidRPr="00C20D1E">
        <w:t>R2-2406479</w:t>
      </w:r>
      <w:r>
        <w:tab/>
        <w:t>Discussion on additional priority for delay-critical data</w:t>
      </w:r>
      <w:r>
        <w:tab/>
        <w:t>SHARP Corporation</w:t>
      </w:r>
      <w:r>
        <w:tab/>
        <w:t>discussion</w:t>
      </w:r>
      <w:r>
        <w:tab/>
        <w:t>NR_XR_Ph3-Core</w:t>
      </w:r>
    </w:p>
    <w:p w14:paraId="588D506D" w14:textId="0189B833" w:rsidR="00C96AD8" w:rsidRDefault="00C96AD8" w:rsidP="00C96AD8">
      <w:pPr>
        <w:pStyle w:val="Doc-title"/>
      </w:pPr>
      <w:r w:rsidRPr="00C20D1E">
        <w:t>R2-2406548</w:t>
      </w:r>
      <w:r>
        <w:tab/>
        <w:t>Discussions on enhancement of the LCP for delay-critical data</w:t>
      </w:r>
      <w:r>
        <w:tab/>
        <w:t>Fujitsu</w:t>
      </w:r>
      <w:r>
        <w:tab/>
        <w:t>discussion</w:t>
      </w:r>
      <w:r>
        <w:tab/>
        <w:t>Rel-19</w:t>
      </w:r>
      <w:r>
        <w:tab/>
        <w:t>NR_XR_Ph3-Core</w:t>
      </w:r>
    </w:p>
    <w:p w14:paraId="40535012" w14:textId="45F2D345" w:rsidR="00C96AD8" w:rsidRDefault="00C96AD8" w:rsidP="00C96AD8">
      <w:pPr>
        <w:pStyle w:val="Doc-title"/>
      </w:pPr>
      <w:r w:rsidRPr="00C20D1E">
        <w:t>R2-2406560</w:t>
      </w:r>
      <w:r>
        <w:tab/>
        <w:t>Consideration on XR-specific scheduling enhancement</w:t>
      </w:r>
      <w:r>
        <w:tab/>
        <w:t>CATT</w:t>
      </w:r>
      <w:r>
        <w:tab/>
        <w:t>discussion</w:t>
      </w:r>
      <w:r>
        <w:tab/>
        <w:t>Rel-19</w:t>
      </w:r>
      <w:r>
        <w:tab/>
        <w:t>NR_XR_Ph3-Core</w:t>
      </w:r>
    </w:p>
    <w:p w14:paraId="5733A0A6" w14:textId="4E2EFB8A" w:rsidR="00C96AD8" w:rsidRDefault="00C96AD8" w:rsidP="00C96AD8">
      <w:pPr>
        <w:pStyle w:val="Doc-title"/>
      </w:pPr>
      <w:r w:rsidRPr="00C20D1E">
        <w:t>R2-2406588</w:t>
      </w:r>
      <w:r>
        <w:tab/>
        <w:t>Discussion on scheduling enhancements of XR traffic</w:t>
      </w:r>
      <w:r>
        <w:tab/>
        <w:t>Xiaomi Communications</w:t>
      </w:r>
      <w:r>
        <w:tab/>
        <w:t>discussion</w:t>
      </w:r>
    </w:p>
    <w:p w14:paraId="72A6DF89" w14:textId="1DF8C9AA" w:rsidR="00C96AD8" w:rsidRDefault="00C96AD8" w:rsidP="00C96AD8">
      <w:pPr>
        <w:pStyle w:val="Doc-title"/>
      </w:pPr>
      <w:r w:rsidRPr="00C20D1E">
        <w:t>R2-2406626</w:t>
      </w:r>
      <w:r>
        <w:tab/>
        <w:t>UL Scheduling enhancements for XR</w:t>
      </w:r>
      <w:r>
        <w:tab/>
        <w:t>Sony</w:t>
      </w:r>
      <w:r>
        <w:tab/>
        <w:t>discussion</w:t>
      </w:r>
      <w:r>
        <w:tab/>
        <w:t>Rel-19</w:t>
      </w:r>
      <w:r>
        <w:tab/>
        <w:t>NR_XR_Ph3</w:t>
      </w:r>
    </w:p>
    <w:p w14:paraId="06DA85CE" w14:textId="2AA1D634" w:rsidR="00C96AD8" w:rsidRDefault="00C96AD8" w:rsidP="00C96AD8">
      <w:pPr>
        <w:pStyle w:val="Doc-title"/>
      </w:pPr>
      <w:r w:rsidRPr="00C20D1E">
        <w:t>R2-2406677</w:t>
      </w:r>
      <w:r>
        <w:tab/>
        <w:t>Views on Delay-Aware Operations for Rel-19 XR</w:t>
      </w:r>
      <w:r>
        <w:tab/>
        <w:t>Apple</w:t>
      </w:r>
      <w:r>
        <w:tab/>
        <w:t>discussion</w:t>
      </w:r>
      <w:r>
        <w:tab/>
        <w:t>Rel-19</w:t>
      </w:r>
      <w:r>
        <w:tab/>
        <w:t>NR_XR_Ph3-Core</w:t>
      </w:r>
    </w:p>
    <w:p w14:paraId="084BED35" w14:textId="1F1AF763" w:rsidR="00C96AD8" w:rsidRDefault="00C96AD8" w:rsidP="00C96AD8">
      <w:pPr>
        <w:pStyle w:val="Doc-title"/>
      </w:pPr>
      <w:r w:rsidRPr="00C20D1E">
        <w:t>R2-2406761</w:t>
      </w:r>
      <w:r>
        <w:tab/>
        <w:t>Discussion on XR scheduling enhancements</w:t>
      </w:r>
      <w:r>
        <w:tab/>
        <w:t>Spreadtrum Communications</w:t>
      </w:r>
      <w:r>
        <w:tab/>
        <w:t>discussion</w:t>
      </w:r>
      <w:r>
        <w:tab/>
        <w:t>Rel-19</w:t>
      </w:r>
    </w:p>
    <w:p w14:paraId="63D7B4A9" w14:textId="2BB93F09" w:rsidR="00C96AD8" w:rsidRDefault="00C96AD8" w:rsidP="00C96AD8">
      <w:pPr>
        <w:pStyle w:val="Doc-title"/>
      </w:pPr>
      <w:r w:rsidRPr="00C20D1E">
        <w:t>R2-2406797</w:t>
      </w:r>
      <w:r>
        <w:tab/>
        <w:t>Delay-aware scheduling enhancements</w:t>
      </w:r>
      <w:r>
        <w:tab/>
        <w:t>Huawei, HiSilicon</w:t>
      </w:r>
      <w:r>
        <w:tab/>
        <w:t>discussion</w:t>
      </w:r>
      <w:r>
        <w:tab/>
        <w:t>Rel-19</w:t>
      </w:r>
      <w:r>
        <w:tab/>
        <w:t>NR_XR_Ph3-Core</w:t>
      </w:r>
    </w:p>
    <w:p w14:paraId="653AB040" w14:textId="37C7E2C2" w:rsidR="00C96AD8" w:rsidRDefault="00C96AD8" w:rsidP="00C96AD8">
      <w:pPr>
        <w:pStyle w:val="Doc-title"/>
      </w:pPr>
      <w:r w:rsidRPr="00C20D1E">
        <w:lastRenderedPageBreak/>
        <w:t>R2-2406798</w:t>
      </w:r>
      <w:r>
        <w:tab/>
        <w:t>Considerations on delay-sensitive scheduling for XR</w:t>
      </w:r>
      <w:r>
        <w:tab/>
        <w:t>NEC</w:t>
      </w:r>
      <w:r>
        <w:tab/>
        <w:t>discussion</w:t>
      </w:r>
      <w:r>
        <w:tab/>
        <w:t>Rel-19</w:t>
      </w:r>
      <w:r>
        <w:tab/>
        <w:t>NR_XR_Ph3-Core</w:t>
      </w:r>
    </w:p>
    <w:p w14:paraId="178886EE" w14:textId="366B3AA6" w:rsidR="00C96AD8" w:rsidRDefault="00C96AD8" w:rsidP="00C96AD8">
      <w:pPr>
        <w:pStyle w:val="Doc-title"/>
      </w:pPr>
      <w:r w:rsidRPr="00C20D1E">
        <w:t>R2-2406858</w:t>
      </w:r>
      <w:r>
        <w:tab/>
        <w:t>Discussion on DSR enhancement</w:t>
      </w:r>
      <w:r>
        <w:tab/>
        <w:t>TCL</w:t>
      </w:r>
      <w:r>
        <w:tab/>
        <w:t>discussion</w:t>
      </w:r>
      <w:r>
        <w:tab/>
        <w:t>Rel-19</w:t>
      </w:r>
    </w:p>
    <w:p w14:paraId="6BAD1FB7" w14:textId="1E31D4FF" w:rsidR="00C96AD8" w:rsidRDefault="00C96AD8" w:rsidP="00C96AD8">
      <w:pPr>
        <w:pStyle w:val="Doc-title"/>
      </w:pPr>
      <w:r w:rsidRPr="00C20D1E">
        <w:t>R2-2406923</w:t>
      </w:r>
      <w:r>
        <w:tab/>
        <w:t>Discussion on additional priority for delay aware LCP</w:t>
      </w:r>
      <w:r>
        <w:tab/>
        <w:t>CANON Research Centre France</w:t>
      </w:r>
      <w:r>
        <w:tab/>
        <w:t>discussion</w:t>
      </w:r>
      <w:r>
        <w:tab/>
        <w:t>Rel-19</w:t>
      </w:r>
      <w:r>
        <w:tab/>
        <w:t>NR_XR_Ph3-Core</w:t>
      </w:r>
    </w:p>
    <w:p w14:paraId="6BA6A5B7" w14:textId="6E4A45C2" w:rsidR="00C96AD8" w:rsidRPr="00A46FAC" w:rsidRDefault="00C96AD8" w:rsidP="00C96AD8">
      <w:pPr>
        <w:pStyle w:val="Doc-title"/>
      </w:pPr>
      <w:r w:rsidRPr="00C20D1E">
        <w:t>R2-2406939</w:t>
      </w:r>
      <w:r>
        <w:tab/>
        <w:t>Discussion on Delay status report</w:t>
      </w:r>
      <w:r>
        <w:tab/>
        <w:t>CANON Research Centre France</w:t>
      </w:r>
      <w:r>
        <w:tab/>
        <w:t>discussion</w:t>
      </w:r>
      <w:r>
        <w:tab/>
        <w:t>Rel-19</w:t>
      </w:r>
      <w:r>
        <w:tab/>
        <w:t>NR_XR_Ph3-Core</w:t>
      </w:r>
    </w:p>
    <w:p w14:paraId="73304F98" w14:textId="6D08C5DF" w:rsidR="00C96AD8" w:rsidRDefault="00C96AD8" w:rsidP="00C96AD8">
      <w:pPr>
        <w:pStyle w:val="Doc-title"/>
      </w:pPr>
      <w:r w:rsidRPr="00C20D1E">
        <w:t>R2-2407214</w:t>
      </w:r>
      <w:r>
        <w:tab/>
        <w:t>Scheduling enhancements for XR</w:t>
      </w:r>
      <w:r>
        <w:tab/>
        <w:t>InterDigital</w:t>
      </w:r>
      <w:r>
        <w:tab/>
        <w:t>discussion</w:t>
      </w:r>
      <w:r>
        <w:tab/>
        <w:t>Rel-19</w:t>
      </w:r>
      <w:r>
        <w:tab/>
        <w:t>NR_XR_Ph3-Core</w:t>
      </w:r>
    </w:p>
    <w:p w14:paraId="1F6A6CA3" w14:textId="29441C70" w:rsidR="00C96AD8" w:rsidRDefault="00C96AD8" w:rsidP="00C96AD8">
      <w:pPr>
        <w:pStyle w:val="Doc-title"/>
      </w:pPr>
      <w:r w:rsidRPr="00C20D1E">
        <w:t>R2-2407274</w:t>
      </w:r>
      <w:r>
        <w:tab/>
        <w:t>Discussion on scheduling enhancements for XR</w:t>
      </w:r>
      <w:r>
        <w:tab/>
        <w:t>DENSO CORPORATION</w:t>
      </w:r>
      <w:r>
        <w:tab/>
        <w:t>discussion</w:t>
      </w:r>
      <w:r>
        <w:tab/>
        <w:t>Rel-19</w:t>
      </w:r>
      <w:r>
        <w:tab/>
        <w:t>NR_XR_Ph3-Core</w:t>
      </w:r>
    </w:p>
    <w:p w14:paraId="50D66AC7" w14:textId="1C6C503D" w:rsidR="00C96AD8" w:rsidRDefault="00C96AD8" w:rsidP="00C96AD8">
      <w:pPr>
        <w:pStyle w:val="Doc-title"/>
      </w:pPr>
      <w:r w:rsidRPr="00C20D1E">
        <w:t>R2-2407279</w:t>
      </w:r>
      <w:r>
        <w:tab/>
        <w:t>Discussion on Scheduling Enhancement for XR</w:t>
      </w:r>
      <w:r>
        <w:tab/>
        <w:t>Meta</w:t>
      </w:r>
      <w:r>
        <w:tab/>
        <w:t>discussion</w:t>
      </w:r>
    </w:p>
    <w:p w14:paraId="4CCB2BA9" w14:textId="4DE4451B" w:rsidR="00C96AD8" w:rsidRDefault="00C96AD8" w:rsidP="00C96AD8">
      <w:pPr>
        <w:pStyle w:val="Doc-title"/>
      </w:pPr>
      <w:r w:rsidRPr="00C20D1E">
        <w:t>R2-2407384</w:t>
      </w:r>
      <w:r>
        <w:tab/>
        <w:t>Discussion on LCP enhancement for XR</w:t>
      </w:r>
      <w:r>
        <w:tab/>
        <w:t>Google Ireland Limited</w:t>
      </w:r>
      <w:r>
        <w:tab/>
        <w:t>discussion</w:t>
      </w:r>
      <w:r>
        <w:tab/>
        <w:t>Rel-19</w:t>
      </w:r>
      <w:r>
        <w:tab/>
        <w:t>NR_XR_Ph3-Core</w:t>
      </w:r>
    </w:p>
    <w:p w14:paraId="2956C44B" w14:textId="63C2038C" w:rsidR="00C96AD8" w:rsidRDefault="00C96AD8" w:rsidP="00C96AD8">
      <w:pPr>
        <w:pStyle w:val="Doc-title"/>
      </w:pPr>
      <w:r w:rsidRPr="00C20D1E">
        <w:t>R2-2407392</w:t>
      </w:r>
      <w:r>
        <w:tab/>
        <w:t>Discussion on UL scheduling enhancements</w:t>
      </w:r>
      <w:r>
        <w:tab/>
        <w:t>MediaTek Inc.</w:t>
      </w:r>
      <w:r>
        <w:tab/>
        <w:t>discussion</w:t>
      </w:r>
      <w:r>
        <w:tab/>
        <w:t>Rel-19</w:t>
      </w:r>
    </w:p>
    <w:p w14:paraId="00B5392E" w14:textId="2099C16D" w:rsidR="00C96AD8" w:rsidRDefault="00C96AD8" w:rsidP="00C96AD8">
      <w:pPr>
        <w:pStyle w:val="Doc-title"/>
      </w:pPr>
      <w:r w:rsidRPr="00C20D1E">
        <w:t>R2-2407460</w:t>
      </w:r>
      <w:r>
        <w:tab/>
        <w:t>Discussion on Scheduling enhancement for XR</w:t>
      </w:r>
      <w:r>
        <w:tab/>
        <w:t>LG Electronics Inc.</w:t>
      </w:r>
      <w:r>
        <w:tab/>
        <w:t>discussion</w:t>
      </w:r>
      <w:r>
        <w:tab/>
        <w:t>Rel-19</w:t>
      </w:r>
      <w:r>
        <w:tab/>
        <w:t>NR_XR_Ph3-Core</w:t>
      </w:r>
    </w:p>
    <w:p w14:paraId="435F5B93" w14:textId="09328EAA" w:rsidR="00C96AD8" w:rsidRDefault="00C96AD8" w:rsidP="00C96AD8">
      <w:pPr>
        <w:pStyle w:val="Doc-title"/>
      </w:pPr>
      <w:r w:rsidRPr="00C20D1E">
        <w:t>R2-2407518</w:t>
      </w:r>
      <w:r>
        <w:tab/>
        <w:t>Discussion on XR scheduling enhancements</w:t>
      </w:r>
      <w:r>
        <w:tab/>
        <w:t>III</w:t>
      </w:r>
      <w:r>
        <w:tab/>
        <w:t>discussion</w:t>
      </w:r>
      <w:r>
        <w:tab/>
        <w:t>NR_XR_Ph3-Core</w:t>
      </w:r>
    </w:p>
    <w:p w14:paraId="3C48E348" w14:textId="59EF579A" w:rsidR="00C96AD8" w:rsidRDefault="00C96AD8" w:rsidP="00C96AD8">
      <w:pPr>
        <w:pStyle w:val="Doc-title"/>
      </w:pPr>
      <w:r w:rsidRPr="00C20D1E">
        <w:t>R2-2407539</w:t>
      </w:r>
      <w:r>
        <w:tab/>
        <w:t>Discussion on UL related Scheduling Enhancements for XR</w:t>
      </w:r>
      <w:r>
        <w:tab/>
        <w:t>Rakuten Mobile, Inc</w:t>
      </w:r>
      <w:r>
        <w:tab/>
        <w:t>discussion</w:t>
      </w:r>
      <w:r>
        <w:tab/>
        <w:t>Rel-19</w:t>
      </w:r>
    </w:p>
    <w:p w14:paraId="53440E08" w14:textId="77777777" w:rsidR="00C96AD8" w:rsidRPr="006A71AC" w:rsidRDefault="00C96AD8" w:rsidP="00C96AD8">
      <w:pPr>
        <w:pStyle w:val="Doc-text2"/>
      </w:pPr>
    </w:p>
    <w:p w14:paraId="74DB30AE" w14:textId="77777777" w:rsidR="00C96AD8" w:rsidRDefault="00C96AD8" w:rsidP="00C96AD8">
      <w:pPr>
        <w:pStyle w:val="Heading3"/>
      </w:pPr>
      <w:bookmarkStart w:id="459" w:name="_Toc176817620"/>
      <w:r>
        <w:t>8.7.5</w:t>
      </w:r>
      <w:r>
        <w:tab/>
        <w:t>RLC enhancements</w:t>
      </w:r>
      <w:bookmarkEnd w:id="459"/>
    </w:p>
    <w:p w14:paraId="17E77302" w14:textId="77777777" w:rsidR="00C96AD8" w:rsidRDefault="00C96AD8" w:rsidP="00C96AD8">
      <w:pPr>
        <w:pStyle w:val="Comments"/>
        <w:rPr>
          <w:lang w:val="en-US"/>
        </w:rPr>
      </w:pPr>
      <w:r>
        <w:rPr>
          <w:lang w:val="en-US"/>
        </w:rPr>
        <w:t xml:space="preserve">Objective: RLC re-transmission related enhancements for operation of RLC Acknowledged Mode (AM) with small packet delay budget. </w:t>
      </w:r>
    </w:p>
    <w:p w14:paraId="2533C781" w14:textId="77777777" w:rsidR="00C96AD8" w:rsidRDefault="00C96AD8" w:rsidP="00C96AD8">
      <w:pPr>
        <w:pStyle w:val="Comments"/>
        <w:rPr>
          <w:lang w:val="en-US"/>
        </w:rPr>
      </w:pPr>
    </w:p>
    <w:p w14:paraId="4E79670B" w14:textId="77777777" w:rsidR="00C96AD8" w:rsidRDefault="00C96AD8" w:rsidP="00C96AD8">
      <w:pPr>
        <w:pStyle w:val="Comments"/>
        <w:rPr>
          <w:lang w:val="en-US"/>
        </w:rPr>
      </w:pPr>
      <w:r>
        <w:rPr>
          <w:lang w:val="en-US"/>
        </w:rPr>
        <w:t>Including aspects such as:</w:t>
      </w:r>
    </w:p>
    <w:p w14:paraId="22730044" w14:textId="77777777" w:rsidR="00C96AD8" w:rsidRDefault="00C96AD8" w:rsidP="00C96AD8">
      <w:pPr>
        <w:pStyle w:val="Comments"/>
        <w:numPr>
          <w:ilvl w:val="0"/>
          <w:numId w:val="26"/>
        </w:numPr>
        <w:overflowPunct/>
        <w:autoSpaceDE/>
        <w:autoSpaceDN/>
        <w:adjustRightInd/>
        <w:textAlignment w:val="auto"/>
        <w:rPr>
          <w:lang w:val="en-US"/>
        </w:rPr>
      </w:pPr>
      <w:r>
        <w:rPr>
          <w:lang w:val="en-US"/>
        </w:rPr>
        <w:t>how to avoid unnecessary retransmissions, e.g. details of Tx and Rx approaches, pros and cons comparison.</w:t>
      </w:r>
    </w:p>
    <w:p w14:paraId="30DE006E" w14:textId="77777777" w:rsidR="00C96AD8" w:rsidRDefault="00C96AD8" w:rsidP="00C96AD8">
      <w:pPr>
        <w:pStyle w:val="Comments"/>
        <w:numPr>
          <w:ilvl w:val="0"/>
          <w:numId w:val="26"/>
        </w:numPr>
        <w:overflowPunct/>
        <w:autoSpaceDE/>
        <w:autoSpaceDN/>
        <w:adjustRightInd/>
        <w:textAlignment w:val="auto"/>
        <w:rPr>
          <w:lang w:val="en-US"/>
        </w:rPr>
      </w:pPr>
      <w:r>
        <w:rPr>
          <w:lang w:val="en-US"/>
        </w:rPr>
        <w:t>how to  ensure timely RLC retransmissions for XR, e.g.</w:t>
      </w:r>
    </w:p>
    <w:p w14:paraId="4FC339A0" w14:textId="77777777" w:rsidR="00C96AD8" w:rsidRDefault="00C96AD8" w:rsidP="00C96AD8">
      <w:pPr>
        <w:pStyle w:val="Comments"/>
        <w:numPr>
          <w:ilvl w:val="1"/>
          <w:numId w:val="26"/>
        </w:numPr>
        <w:overflowPunct/>
        <w:autoSpaceDE/>
        <w:autoSpaceDN/>
        <w:adjustRightInd/>
        <w:textAlignment w:val="auto"/>
        <w:rPr>
          <w:lang w:val="en-US"/>
        </w:rPr>
      </w:pPr>
      <w:r>
        <w:rPr>
          <w:lang w:val="en-US"/>
        </w:rPr>
        <w:t>can existing mechanisms be reused or do we need enhancements?</w:t>
      </w:r>
    </w:p>
    <w:p w14:paraId="0F869BC6" w14:textId="77777777" w:rsidR="00C96AD8" w:rsidRDefault="00C96AD8" w:rsidP="00C96AD8">
      <w:pPr>
        <w:pStyle w:val="Comments"/>
        <w:numPr>
          <w:ilvl w:val="1"/>
          <w:numId w:val="26"/>
        </w:numPr>
        <w:overflowPunct/>
        <w:autoSpaceDE/>
        <w:autoSpaceDN/>
        <w:adjustRightInd/>
        <w:textAlignment w:val="auto"/>
        <w:rPr>
          <w:lang w:val="en-US"/>
        </w:rPr>
      </w:pPr>
      <w:r>
        <w:rPr>
          <w:lang w:val="en-US"/>
        </w:rPr>
        <w:t xml:space="preserve">what kind of enhancements are needed, e.g. autonomous retransmission, retransmission based on enhanced status report, retransmission based on enhanced polling. </w:t>
      </w:r>
    </w:p>
    <w:p w14:paraId="3A12BCF1" w14:textId="77777777" w:rsidR="00C96AD8" w:rsidRDefault="00C96AD8" w:rsidP="00C96AD8">
      <w:pPr>
        <w:pStyle w:val="Comments"/>
        <w:numPr>
          <w:ilvl w:val="1"/>
          <w:numId w:val="26"/>
        </w:numPr>
        <w:overflowPunct/>
        <w:autoSpaceDE/>
        <w:autoSpaceDN/>
        <w:adjustRightInd/>
        <w:textAlignment w:val="auto"/>
        <w:rPr>
          <w:lang w:val="en-US"/>
        </w:rPr>
      </w:pPr>
      <w:r>
        <w:rPr>
          <w:lang w:val="en-US"/>
        </w:rPr>
        <w:t>details and pros and cons of different solutions.</w:t>
      </w:r>
    </w:p>
    <w:p w14:paraId="7BE7445C" w14:textId="77777777" w:rsidR="00C96AD8" w:rsidRDefault="00C96AD8" w:rsidP="00C96AD8">
      <w:pPr>
        <w:pStyle w:val="Doc-text2"/>
        <w:ind w:left="0" w:firstLine="0"/>
        <w:rPr>
          <w:noProof/>
        </w:rPr>
      </w:pPr>
    </w:p>
    <w:p w14:paraId="72368351" w14:textId="77777777" w:rsidR="00C96AD8" w:rsidRPr="00F47268" w:rsidRDefault="00C96AD8" w:rsidP="00C96AD8">
      <w:pPr>
        <w:pStyle w:val="Doc-text2"/>
        <w:ind w:left="0" w:firstLine="0"/>
        <w:rPr>
          <w:b/>
        </w:rPr>
      </w:pPr>
      <w:r>
        <w:rPr>
          <w:b/>
        </w:rPr>
        <w:t xml:space="preserve">Unnecessary retransmissions – </w:t>
      </w:r>
      <w:r w:rsidRPr="00F47268">
        <w:rPr>
          <w:b/>
        </w:rPr>
        <w:t>Rx and Tx approach clarifications</w:t>
      </w:r>
    </w:p>
    <w:p w14:paraId="3058AB0B" w14:textId="0B1A879C" w:rsidR="00C96AD8" w:rsidRDefault="00C96AD8" w:rsidP="00C96AD8">
      <w:pPr>
        <w:pStyle w:val="Doc-title"/>
      </w:pPr>
      <w:r w:rsidRPr="00C20D1E">
        <w:t>R2-2406400</w:t>
      </w:r>
      <w:r>
        <w:tab/>
        <w:t>RLC AM enhancements for XR</w:t>
      </w:r>
      <w:r>
        <w:tab/>
        <w:t>Nokia, Nokia Shanghai Bell</w:t>
      </w:r>
      <w:r>
        <w:tab/>
        <w:t>discussion</w:t>
      </w:r>
      <w:r>
        <w:tab/>
        <w:t>Rel-19</w:t>
      </w:r>
      <w:r>
        <w:tab/>
        <w:t>NR_XR_Ph3-Core</w:t>
      </w:r>
    </w:p>
    <w:p w14:paraId="54A69F22" w14:textId="77777777" w:rsidR="00C96AD8" w:rsidRDefault="00C96AD8" w:rsidP="00C96AD8">
      <w:pPr>
        <w:pStyle w:val="Doc-text2"/>
      </w:pPr>
      <w:r>
        <w:t>Proposal 1: the RAN2#126 agreement on proper advancing of the window for RX-initiated approach for avoiding unnecessary retransmissions also applies to the TX-initiated approach i.e. “RLC AM is enhanced with a way for the receiver to indicate abandoned SDUs to the transmitter” applies to both RX- and TX-initiated approaches.</w:t>
      </w:r>
    </w:p>
    <w:p w14:paraId="1733C8E6" w14:textId="77777777" w:rsidR="00C96AD8" w:rsidRDefault="00C96AD8" w:rsidP="00C96AD8">
      <w:pPr>
        <w:pStyle w:val="Doc-text2"/>
      </w:pPr>
      <w:r>
        <w:t>Proposal 2: RAN2 acknowledge that in the TX-initiated approach for avoiding unnecessary retransmissions, the mandatory delivery of an SDU is only exchanged for a mandatory delivery of its discard indication.</w:t>
      </w:r>
    </w:p>
    <w:p w14:paraId="38AEE876" w14:textId="77777777" w:rsidR="00C96AD8" w:rsidRDefault="00C96AD8" w:rsidP="00C96AD8">
      <w:pPr>
        <w:pStyle w:val="Doc-text2"/>
      </w:pPr>
      <w:r>
        <w:t>Proposal 3: For indicating abandoned RLC SDUs from RLC receiver to transmitter, in order that the transmitting PDCP reliably knows how high-numbered PDCP SDUs it can proceed to transmit, RAN2 select between:</w:t>
      </w:r>
    </w:p>
    <w:p w14:paraId="2918C698" w14:textId="77777777" w:rsidR="00C96AD8" w:rsidRDefault="00C96AD8" w:rsidP="00C96AD8">
      <w:pPr>
        <w:pStyle w:val="Doc-text2"/>
      </w:pPr>
      <w:r>
        <w:tab/>
        <w:t>A)</w:t>
      </w:r>
      <w:r>
        <w:tab/>
        <w:t>RLC ACK, combined with regular PDCP status reporting to keep the PDCP transmitter reliably informed of successful delivery; or</w:t>
      </w:r>
    </w:p>
    <w:p w14:paraId="368772E3" w14:textId="77777777" w:rsidR="00C96AD8" w:rsidRDefault="00C96AD8" w:rsidP="00C96AD8">
      <w:pPr>
        <w:pStyle w:val="Doc-text2"/>
      </w:pPr>
      <w:r>
        <w:tab/>
        <w:t>B)</w:t>
      </w:r>
      <w:r>
        <w:tab/>
        <w:t>A new explicit RLC indication separate from ACK, of SDUs abandoned by the receiver.</w:t>
      </w:r>
    </w:p>
    <w:p w14:paraId="054F34C0" w14:textId="77777777" w:rsidR="00C96AD8" w:rsidRDefault="00C96AD8" w:rsidP="00C96AD8">
      <w:pPr>
        <w:pStyle w:val="Doc-text2"/>
      </w:pPr>
      <w:r>
        <w:t>Proposal 4: in the RX-initiated approach for avoiding unnecessary retransmissions, RLC receiver abandons missing SDUs like already done by PDCP, i.e. based on a timer like t-Reordering at PDCP or t-Reassembly in RLC UM.</w:t>
      </w:r>
    </w:p>
    <w:p w14:paraId="4AA76BC3" w14:textId="77777777" w:rsidR="00C96AD8" w:rsidRDefault="00C96AD8" w:rsidP="00C96AD8">
      <w:pPr>
        <w:pStyle w:val="Doc-text2"/>
        <w:ind w:left="0" w:firstLine="0"/>
      </w:pPr>
    </w:p>
    <w:p w14:paraId="13DDF2A8" w14:textId="77777777" w:rsidR="00C96AD8" w:rsidRDefault="00C96AD8" w:rsidP="00C96AD8">
      <w:pPr>
        <w:pStyle w:val="Doc-text2"/>
        <w:ind w:left="0" w:firstLine="0"/>
      </w:pPr>
      <w:r>
        <w:t>DISCUSSION on P1:</w:t>
      </w:r>
    </w:p>
    <w:p w14:paraId="44B2D034" w14:textId="77777777" w:rsidR="00C96AD8" w:rsidRDefault="00C96AD8" w:rsidP="00C96AD8">
      <w:pPr>
        <w:pStyle w:val="Doc-text2"/>
        <w:numPr>
          <w:ilvl w:val="0"/>
          <w:numId w:val="26"/>
        </w:numPr>
        <w:overflowPunct/>
        <w:autoSpaceDE/>
        <w:autoSpaceDN/>
        <w:adjustRightInd/>
        <w:textAlignment w:val="auto"/>
      </w:pPr>
      <w:r>
        <w:t>OPPO thinks Tx side can advance the window without the enhancement on the Rx side.</w:t>
      </w:r>
    </w:p>
    <w:p w14:paraId="1AEA2512" w14:textId="77777777" w:rsidR="00C96AD8" w:rsidRDefault="00C96AD8" w:rsidP="00C96AD8">
      <w:pPr>
        <w:pStyle w:val="Doc-text2"/>
        <w:numPr>
          <w:ilvl w:val="0"/>
          <w:numId w:val="26"/>
        </w:numPr>
        <w:overflowPunct/>
        <w:autoSpaceDE/>
        <w:autoSpaceDN/>
        <w:adjustRightInd/>
        <w:textAlignment w:val="auto"/>
      </w:pPr>
      <w:r>
        <w:t>Lenovo agrees with the principle proposed in P1. The receiver needs to send the indication to Tx side for the Tx side to update the window.</w:t>
      </w:r>
    </w:p>
    <w:p w14:paraId="239CF6A3" w14:textId="77777777" w:rsidR="00C96AD8" w:rsidRDefault="00C96AD8" w:rsidP="00C96AD8">
      <w:pPr>
        <w:pStyle w:val="Doc-text2"/>
        <w:numPr>
          <w:ilvl w:val="0"/>
          <w:numId w:val="26"/>
        </w:numPr>
        <w:overflowPunct/>
        <w:autoSpaceDE/>
        <w:autoSpaceDN/>
        <w:adjustRightInd/>
        <w:textAlignment w:val="auto"/>
      </w:pPr>
      <w:r>
        <w:t>Samsung thinks P1 just means that Tx window will be update as in legacy.</w:t>
      </w:r>
    </w:p>
    <w:p w14:paraId="57AE8F8C" w14:textId="77777777" w:rsidR="00C96AD8" w:rsidRDefault="00C96AD8" w:rsidP="00C96AD8">
      <w:pPr>
        <w:pStyle w:val="Doc-text2"/>
        <w:numPr>
          <w:ilvl w:val="0"/>
          <w:numId w:val="26"/>
        </w:numPr>
        <w:overflowPunct/>
        <w:autoSpaceDE/>
        <w:autoSpaceDN/>
        <w:adjustRightInd/>
        <w:textAlignment w:val="auto"/>
      </w:pPr>
      <w:r>
        <w:t>QCM thinks in Tx approach, Tx side can advance its window automatically.</w:t>
      </w:r>
    </w:p>
    <w:p w14:paraId="5EC5E0DF" w14:textId="77777777" w:rsidR="00C96AD8" w:rsidRDefault="00C96AD8" w:rsidP="00C96AD8">
      <w:pPr>
        <w:pStyle w:val="Doc-text2"/>
        <w:numPr>
          <w:ilvl w:val="0"/>
          <w:numId w:val="26"/>
        </w:numPr>
        <w:overflowPunct/>
        <w:autoSpaceDE/>
        <w:autoSpaceDN/>
        <w:adjustRightInd/>
        <w:textAlignment w:val="auto"/>
      </w:pPr>
      <w:r>
        <w:lastRenderedPageBreak/>
        <w:t>OPPO does not see the point of waiting for Rx window to advance before advancing Tx window.</w:t>
      </w:r>
    </w:p>
    <w:p w14:paraId="6850C43E" w14:textId="77777777" w:rsidR="00C96AD8" w:rsidRDefault="00C96AD8" w:rsidP="00C96AD8">
      <w:pPr>
        <w:pStyle w:val="Doc-text2"/>
        <w:numPr>
          <w:ilvl w:val="0"/>
          <w:numId w:val="26"/>
        </w:numPr>
        <w:overflowPunct/>
        <w:autoSpaceDE/>
        <w:autoSpaceDN/>
        <w:adjustRightInd/>
        <w:textAlignment w:val="auto"/>
      </w:pPr>
      <w:r>
        <w:t>Huawei supports the idea of keeping the windows aligned, but it can be achieved via different means, not only SR.</w:t>
      </w:r>
    </w:p>
    <w:p w14:paraId="7D857AAD" w14:textId="77777777" w:rsidR="00C96AD8" w:rsidRDefault="00C96AD8" w:rsidP="00C96AD8">
      <w:pPr>
        <w:pStyle w:val="Doc-text2"/>
        <w:numPr>
          <w:ilvl w:val="0"/>
          <w:numId w:val="26"/>
        </w:numPr>
        <w:overflowPunct/>
        <w:autoSpaceDE/>
        <w:autoSpaceDN/>
        <w:adjustRightInd/>
        <w:textAlignment w:val="auto"/>
      </w:pPr>
      <w:r>
        <w:t>Ericsson also supports the idea, but it can be achieved in different ways.</w:t>
      </w:r>
    </w:p>
    <w:p w14:paraId="04C03E3B" w14:textId="77777777" w:rsidR="00C96AD8" w:rsidRDefault="00C96AD8" w:rsidP="00C96AD8">
      <w:pPr>
        <w:spacing w:before="0"/>
      </w:pPr>
    </w:p>
    <w:p w14:paraId="5E2008D1" w14:textId="77777777" w:rsidR="00C96AD8" w:rsidRDefault="00C96AD8" w:rsidP="00C96AD8">
      <w:pPr>
        <w:pStyle w:val="Agreement"/>
        <w:tabs>
          <w:tab w:val="clear" w:pos="9990"/>
        </w:tabs>
        <w:overflowPunct/>
        <w:autoSpaceDE/>
        <w:autoSpaceDN/>
        <w:adjustRightInd/>
        <w:ind w:left="1619" w:hanging="360"/>
        <w:textAlignment w:val="auto"/>
      </w:pPr>
      <w:r>
        <w:t xml:space="preserve">Any solution should ensure that windows at Tx side and Rx side are not out of sync. As a baseline, we assume </w:t>
      </w:r>
      <w:r w:rsidRPr="0028776D">
        <w:t>Rx window advances before Tx window advances</w:t>
      </w:r>
      <w:r>
        <w:t xml:space="preserve"> FFS if for Tx approach window sync needs to be achieved in another way, e.g. advancing Tx window first. </w:t>
      </w:r>
    </w:p>
    <w:p w14:paraId="0DFF1A49" w14:textId="77777777" w:rsidR="00C96AD8" w:rsidRPr="00DF1C94" w:rsidRDefault="00C96AD8" w:rsidP="00C96AD8">
      <w:pPr>
        <w:pStyle w:val="Doc-text2"/>
      </w:pPr>
    </w:p>
    <w:p w14:paraId="0EA02CA0" w14:textId="77777777" w:rsidR="00C96AD8" w:rsidRDefault="00C96AD8" w:rsidP="00C96AD8">
      <w:pPr>
        <w:pStyle w:val="Agreement"/>
        <w:numPr>
          <w:ilvl w:val="0"/>
          <w:numId w:val="0"/>
        </w:numPr>
        <w:rPr>
          <w:b w:val="0"/>
        </w:rPr>
      </w:pPr>
      <w:r w:rsidRPr="00DF1C94">
        <w:rPr>
          <w:b w:val="0"/>
        </w:rPr>
        <w:t>DISCUSISON on P3:</w:t>
      </w:r>
    </w:p>
    <w:p w14:paraId="31DCC241" w14:textId="77777777" w:rsidR="00C96AD8" w:rsidRDefault="00C96AD8" w:rsidP="00C96AD8">
      <w:pPr>
        <w:pStyle w:val="Doc-text2"/>
        <w:numPr>
          <w:ilvl w:val="0"/>
          <w:numId w:val="26"/>
        </w:numPr>
        <w:overflowPunct/>
        <w:autoSpaceDE/>
        <w:autoSpaceDN/>
        <w:adjustRightInd/>
        <w:textAlignment w:val="auto"/>
      </w:pPr>
      <w:r>
        <w:t>LGE thinks this problem will happen with proper configurations. Treordering should ensure PDCP window advances properly. LGE suggests to skip the proposal.</w:t>
      </w:r>
    </w:p>
    <w:p w14:paraId="7D150011" w14:textId="77777777" w:rsidR="00C96AD8" w:rsidRDefault="00C96AD8" w:rsidP="00C96AD8">
      <w:pPr>
        <w:pStyle w:val="Doc-text2"/>
      </w:pPr>
    </w:p>
    <w:p w14:paraId="29B07ED1" w14:textId="77777777" w:rsidR="00C96AD8" w:rsidRDefault="00C96AD8" w:rsidP="00C96AD8">
      <w:pPr>
        <w:pStyle w:val="Doc-text2"/>
        <w:ind w:left="0" w:firstLine="0"/>
      </w:pPr>
    </w:p>
    <w:p w14:paraId="72FDEE77" w14:textId="77777777" w:rsidR="00C96AD8" w:rsidRDefault="00C96AD8" w:rsidP="00C96AD8">
      <w:pPr>
        <w:pStyle w:val="Doc-text2"/>
        <w:ind w:left="0" w:firstLine="0"/>
      </w:pPr>
      <w:r>
        <w:t>DISCUSSION on P4:</w:t>
      </w:r>
    </w:p>
    <w:p w14:paraId="12B24392" w14:textId="77777777" w:rsidR="00C96AD8" w:rsidRDefault="00C96AD8" w:rsidP="00C96AD8">
      <w:pPr>
        <w:pStyle w:val="Doc-text2"/>
        <w:numPr>
          <w:ilvl w:val="0"/>
          <w:numId w:val="26"/>
        </w:numPr>
        <w:overflowPunct/>
        <w:autoSpaceDE/>
        <w:autoSpaceDN/>
        <w:adjustRightInd/>
        <w:textAlignment w:val="auto"/>
      </w:pPr>
      <w:r>
        <w:t>Sony is OK with the proposal, but SR should be more frequent.</w:t>
      </w:r>
    </w:p>
    <w:p w14:paraId="5BD6E0B9" w14:textId="77777777" w:rsidR="00C96AD8" w:rsidRDefault="00C96AD8" w:rsidP="00C96AD8">
      <w:pPr>
        <w:pStyle w:val="Doc-text2"/>
        <w:numPr>
          <w:ilvl w:val="0"/>
          <w:numId w:val="26"/>
        </w:numPr>
        <w:overflowPunct/>
        <w:autoSpaceDE/>
        <w:autoSpaceDN/>
        <w:adjustRightInd/>
        <w:textAlignment w:val="auto"/>
      </w:pPr>
      <w:r>
        <w:t>Lenovo is also OK the proposal.</w:t>
      </w:r>
    </w:p>
    <w:p w14:paraId="5D780B3F" w14:textId="77777777" w:rsidR="00C96AD8" w:rsidRDefault="00C96AD8" w:rsidP="00C96AD8">
      <w:pPr>
        <w:pStyle w:val="Doc-text2"/>
        <w:numPr>
          <w:ilvl w:val="0"/>
          <w:numId w:val="26"/>
        </w:numPr>
        <w:overflowPunct/>
        <w:autoSpaceDE/>
        <w:autoSpaceDN/>
        <w:adjustRightInd/>
        <w:textAlignment w:val="auto"/>
      </w:pPr>
      <w:r>
        <w:t>Huawei would like to consider counter based solution.</w:t>
      </w:r>
    </w:p>
    <w:p w14:paraId="61545B42" w14:textId="77777777" w:rsidR="00C96AD8" w:rsidRDefault="00C96AD8" w:rsidP="00C96AD8">
      <w:pPr>
        <w:pStyle w:val="Doc-text2"/>
      </w:pPr>
    </w:p>
    <w:p w14:paraId="7C3DD7FA" w14:textId="77777777" w:rsidR="00C96AD8" w:rsidRDefault="00C96AD8" w:rsidP="00C96AD8">
      <w:pPr>
        <w:pStyle w:val="Agreement"/>
        <w:tabs>
          <w:tab w:val="clear" w:pos="9990"/>
        </w:tabs>
        <w:overflowPunct/>
        <w:autoSpaceDE/>
        <w:autoSpaceDN/>
        <w:adjustRightInd/>
        <w:ind w:left="1619" w:hanging="360"/>
        <w:textAlignment w:val="auto"/>
      </w:pPr>
      <w:r>
        <w:t>In the RX-initiated approach for avoiding unnecessary retransmissions, RLC receiver abandons missing SDUs like already done by PDCP, i.e. based on a timer.</w:t>
      </w:r>
    </w:p>
    <w:p w14:paraId="6B938C53" w14:textId="77777777" w:rsidR="00C96AD8" w:rsidRDefault="00C96AD8" w:rsidP="00C96AD8">
      <w:pPr>
        <w:pStyle w:val="Doc-text2"/>
        <w:ind w:left="0" w:firstLine="0"/>
      </w:pPr>
    </w:p>
    <w:p w14:paraId="167B4BC2" w14:textId="77777777" w:rsidR="00C96AD8" w:rsidRDefault="00C96AD8" w:rsidP="00C96AD8">
      <w:pPr>
        <w:pStyle w:val="Doc-text2"/>
        <w:ind w:left="0" w:firstLine="0"/>
        <w:rPr>
          <w:noProof/>
        </w:rPr>
      </w:pPr>
    </w:p>
    <w:p w14:paraId="131611D8" w14:textId="77777777" w:rsidR="00C96AD8" w:rsidRDefault="00C96AD8" w:rsidP="00C96AD8">
      <w:pPr>
        <w:pStyle w:val="Doc-text2"/>
        <w:ind w:left="0" w:firstLine="0"/>
        <w:rPr>
          <w:b/>
        </w:rPr>
      </w:pPr>
      <w:r>
        <w:rPr>
          <w:b/>
        </w:rPr>
        <w:t xml:space="preserve">Unnecessary retransmissions – </w:t>
      </w:r>
      <w:r w:rsidRPr="00F47268">
        <w:rPr>
          <w:b/>
        </w:rPr>
        <w:t>Rx vs Tx approach</w:t>
      </w:r>
    </w:p>
    <w:p w14:paraId="50B74011" w14:textId="77E13738" w:rsidR="00C96AD8" w:rsidRDefault="00C96AD8" w:rsidP="00C96AD8">
      <w:pPr>
        <w:pStyle w:val="Doc-title"/>
      </w:pPr>
      <w:r w:rsidRPr="00C20D1E">
        <w:t>R2-2406481</w:t>
      </w:r>
      <w:r>
        <w:tab/>
        <w:t>Analysis of RLC AM Enhancements</w:t>
      </w:r>
      <w:r>
        <w:tab/>
        <w:t>Sharp</w:t>
      </w:r>
      <w:r>
        <w:tab/>
        <w:t>discussion</w:t>
      </w:r>
      <w:r>
        <w:tab/>
        <w:t>Rel-19</w:t>
      </w:r>
      <w:r>
        <w:tab/>
        <w:t>NR_XR_Ph3-Core</w:t>
      </w:r>
    </w:p>
    <w:p w14:paraId="2121B9A6" w14:textId="77777777" w:rsidR="00C96AD8" w:rsidRDefault="00C96AD8" w:rsidP="00C96AD8">
      <w:pPr>
        <w:pStyle w:val="Doc-text2"/>
      </w:pPr>
      <w:r>
        <w:t>Proposal 1</w:t>
      </w:r>
      <w:r>
        <w:tab/>
        <w:t>RAN2 to adopt TX-initiated mechanism to avoid unnecessary retransmission.</w:t>
      </w:r>
    </w:p>
    <w:p w14:paraId="25DBD73E" w14:textId="77777777" w:rsidR="00C96AD8" w:rsidRPr="00987202" w:rsidRDefault="00C96AD8" w:rsidP="00C96AD8">
      <w:pPr>
        <w:pStyle w:val="Doc-text2"/>
      </w:pPr>
      <w:r>
        <w:t>Proposal 2</w:t>
      </w:r>
      <w:r>
        <w:tab/>
        <w:t>Discard Indication from PDCP triggers the indication, when the PDCP SDU is already transmitted in the lower layer (i.e., MAC).</w:t>
      </w:r>
    </w:p>
    <w:p w14:paraId="7DDD395D" w14:textId="77777777" w:rsidR="00C96AD8" w:rsidRDefault="00C96AD8" w:rsidP="00C96AD8">
      <w:pPr>
        <w:pStyle w:val="Doc-text2"/>
        <w:ind w:left="0" w:firstLine="0"/>
        <w:rPr>
          <w:b/>
        </w:rPr>
      </w:pPr>
    </w:p>
    <w:p w14:paraId="2AEEAECE" w14:textId="6565FC35" w:rsidR="00C96AD8" w:rsidRDefault="00C96AD8" w:rsidP="00C96AD8">
      <w:pPr>
        <w:pStyle w:val="Doc-title"/>
      </w:pPr>
      <w:r w:rsidRPr="00C20D1E">
        <w:t>R2-2406857</w:t>
      </w:r>
      <w:r>
        <w:tab/>
        <w:t>Discussion on RLC AM enhancement</w:t>
      </w:r>
      <w:r>
        <w:tab/>
        <w:t>TCL</w:t>
      </w:r>
      <w:r>
        <w:tab/>
        <w:t>discussion</w:t>
      </w:r>
      <w:r>
        <w:tab/>
        <w:t>Rel-19</w:t>
      </w:r>
    </w:p>
    <w:p w14:paraId="21B4DECB" w14:textId="77777777" w:rsidR="00C96AD8" w:rsidRPr="00987202" w:rsidRDefault="00C96AD8" w:rsidP="00C96AD8">
      <w:pPr>
        <w:pStyle w:val="Doc-text2"/>
      </w:pPr>
      <w:r w:rsidRPr="00987202">
        <w:t>Proposal 1: It is suggested RAN2 to choose the Rx initiated approach as the baseline to further discuss the solution for Unnecessary retransmissions.</w:t>
      </w:r>
    </w:p>
    <w:p w14:paraId="32D3CFF0" w14:textId="77777777" w:rsidR="00C96AD8" w:rsidRDefault="00C96AD8" w:rsidP="00C96AD8">
      <w:pPr>
        <w:pStyle w:val="Doc-text2"/>
        <w:ind w:left="0" w:firstLine="0"/>
        <w:rPr>
          <w:b/>
        </w:rPr>
      </w:pPr>
    </w:p>
    <w:p w14:paraId="02DCFAE4" w14:textId="73F2F6B6" w:rsidR="00C96AD8" w:rsidRDefault="00C96AD8" w:rsidP="00C96AD8">
      <w:pPr>
        <w:pStyle w:val="Doc-title"/>
      </w:pPr>
      <w:r w:rsidRPr="00C20D1E">
        <w:t>R2-2407015</w:t>
      </w:r>
      <w:r>
        <w:tab/>
        <w:t>RLC AM enhancement</w:t>
      </w:r>
      <w:r>
        <w:tab/>
        <w:t>NEC</w:t>
      </w:r>
      <w:r>
        <w:tab/>
        <w:t>discussion</w:t>
      </w:r>
      <w:r>
        <w:tab/>
        <w:t>Rel-19</w:t>
      </w:r>
      <w:r>
        <w:tab/>
        <w:t>NR_XR_Ph3-Core</w:t>
      </w:r>
    </w:p>
    <w:p w14:paraId="7291A1FD" w14:textId="77777777" w:rsidR="00C96AD8" w:rsidRPr="00E713BA" w:rsidRDefault="00C96AD8" w:rsidP="00C96AD8">
      <w:pPr>
        <w:pStyle w:val="Doc-text2"/>
      </w:pPr>
      <w:r w:rsidRPr="00E713BA">
        <w:t xml:space="preserve">Proposal 3 RAN2 consider independent Rx and Tx approach, where </w:t>
      </w:r>
    </w:p>
    <w:p w14:paraId="58006AB6" w14:textId="77777777" w:rsidR="00C96AD8" w:rsidRPr="00E713BA" w:rsidRDefault="00C96AD8" w:rsidP="00C96AD8">
      <w:pPr>
        <w:pStyle w:val="Doc-text2"/>
      </w:pPr>
      <w:r w:rsidRPr="00E713BA">
        <w:t>•</w:t>
      </w:r>
      <w:r w:rsidRPr="00E713BA">
        <w:tab/>
        <w:t>Tx side stops to retransmit an obsolete SDUs based on the discard indication as for Tx initiated approach</w:t>
      </w:r>
    </w:p>
    <w:p w14:paraId="230AA601" w14:textId="77777777" w:rsidR="00C96AD8" w:rsidRDefault="00C96AD8" w:rsidP="00C96AD8">
      <w:pPr>
        <w:pStyle w:val="Doc-text2"/>
      </w:pPr>
      <w:r w:rsidRPr="00E713BA">
        <w:t>•</w:t>
      </w:r>
      <w:r w:rsidRPr="00E713BA">
        <w:tab/>
        <w:t>Rx side stops to receive an obsolete SDU based on local timer and variable as for Rx initiated approach</w:t>
      </w:r>
    </w:p>
    <w:p w14:paraId="6A8F3EB1" w14:textId="77777777" w:rsidR="00C96AD8" w:rsidRDefault="00C96AD8" w:rsidP="00C96AD8">
      <w:pPr>
        <w:pStyle w:val="Doc-text2"/>
        <w:ind w:left="0" w:firstLine="0"/>
      </w:pPr>
    </w:p>
    <w:p w14:paraId="1464ED56" w14:textId="77777777" w:rsidR="00C96AD8" w:rsidRDefault="00C96AD8" w:rsidP="00C96AD8">
      <w:pPr>
        <w:pStyle w:val="Doc-text2"/>
        <w:ind w:left="0" w:firstLine="0"/>
      </w:pPr>
      <w:r>
        <w:t>DISCUSSION:</w:t>
      </w:r>
    </w:p>
    <w:p w14:paraId="7EF1B855" w14:textId="77777777" w:rsidR="00C96AD8" w:rsidRDefault="00C96AD8" w:rsidP="00C96AD8">
      <w:pPr>
        <w:pStyle w:val="Doc-text2"/>
        <w:numPr>
          <w:ilvl w:val="0"/>
          <w:numId w:val="26"/>
        </w:numPr>
        <w:overflowPunct/>
        <w:autoSpaceDE/>
        <w:autoSpaceDN/>
        <w:adjustRightInd/>
        <w:textAlignment w:val="auto"/>
      </w:pPr>
      <w:r>
        <w:t>Apple thinks we need to look at two aspects: 1. How to stop unnecessary reTx immediately, 2. How do we sync the windows between Rx and Tx. Tx is better for bullet 1, for bullet 2 we need some signalling from Rx. Apple prefers Tx approach, but combined approach is also acceptable.</w:t>
      </w:r>
    </w:p>
    <w:p w14:paraId="1A3988A5" w14:textId="77777777" w:rsidR="00C96AD8" w:rsidRDefault="00C96AD8" w:rsidP="00C96AD8">
      <w:pPr>
        <w:pStyle w:val="Doc-text2"/>
        <w:numPr>
          <w:ilvl w:val="0"/>
          <w:numId w:val="26"/>
        </w:numPr>
        <w:overflowPunct/>
        <w:autoSpaceDE/>
        <w:autoSpaceDN/>
        <w:adjustRightInd/>
        <w:textAlignment w:val="auto"/>
      </w:pPr>
      <w:r>
        <w:t xml:space="preserve">Intel agrees with Apple. </w:t>
      </w:r>
    </w:p>
    <w:p w14:paraId="2C3BEDD8" w14:textId="77777777" w:rsidR="00C96AD8" w:rsidRDefault="00C96AD8" w:rsidP="00C96AD8">
      <w:pPr>
        <w:pStyle w:val="Doc-text2"/>
        <w:numPr>
          <w:ilvl w:val="0"/>
          <w:numId w:val="26"/>
        </w:numPr>
        <w:overflowPunct/>
        <w:autoSpaceDE/>
        <w:autoSpaceDN/>
        <w:adjustRightInd/>
        <w:textAlignment w:val="auto"/>
      </w:pPr>
      <w:r>
        <w:t>Lenovo agrees that in terms of latency Tx approach is better. The concern with Rx approach is with dropping the report.</w:t>
      </w:r>
    </w:p>
    <w:p w14:paraId="12205163" w14:textId="77777777" w:rsidR="00C96AD8" w:rsidRDefault="00C96AD8" w:rsidP="00C96AD8">
      <w:pPr>
        <w:pStyle w:val="Doc-text2"/>
        <w:numPr>
          <w:ilvl w:val="0"/>
          <w:numId w:val="26"/>
        </w:numPr>
        <w:overflowPunct/>
        <w:autoSpaceDE/>
        <w:autoSpaceDN/>
        <w:adjustRightInd/>
        <w:textAlignment w:val="auto"/>
      </w:pPr>
      <w:r>
        <w:t>OPPO also prefers Tx approach to avoid additional gaps in PDCP.</w:t>
      </w:r>
    </w:p>
    <w:p w14:paraId="7CDEF53D" w14:textId="77777777" w:rsidR="00C96AD8" w:rsidRDefault="00C96AD8" w:rsidP="00C96AD8">
      <w:pPr>
        <w:pStyle w:val="Doc-text2"/>
        <w:numPr>
          <w:ilvl w:val="0"/>
          <w:numId w:val="26"/>
        </w:numPr>
        <w:overflowPunct/>
        <w:autoSpaceDE/>
        <w:autoSpaceDN/>
        <w:adjustRightInd/>
        <w:textAlignment w:val="auto"/>
      </w:pPr>
      <w:r>
        <w:t>QCM would like to support NEC’s proposal as it has least impact to specifications.</w:t>
      </w:r>
    </w:p>
    <w:p w14:paraId="107320CC" w14:textId="77777777" w:rsidR="00C96AD8" w:rsidRDefault="00C96AD8" w:rsidP="00C96AD8">
      <w:pPr>
        <w:pStyle w:val="Doc-text2"/>
        <w:numPr>
          <w:ilvl w:val="0"/>
          <w:numId w:val="26"/>
        </w:numPr>
        <w:overflowPunct/>
        <w:autoSpaceDE/>
        <w:autoSpaceDN/>
        <w:adjustRightInd/>
        <w:textAlignment w:val="auto"/>
      </w:pPr>
      <w:r>
        <w:t>Mediatek shares views with Apple, it has less impact on capacity.</w:t>
      </w:r>
    </w:p>
    <w:p w14:paraId="2BBDDA7F" w14:textId="77777777" w:rsidR="00C96AD8" w:rsidRDefault="00C96AD8" w:rsidP="00C96AD8">
      <w:pPr>
        <w:pStyle w:val="Doc-text2"/>
        <w:numPr>
          <w:ilvl w:val="0"/>
          <w:numId w:val="26"/>
        </w:numPr>
        <w:overflowPunct/>
        <w:autoSpaceDE/>
        <w:autoSpaceDN/>
        <w:adjustRightInd/>
        <w:textAlignment w:val="auto"/>
      </w:pPr>
      <w:r>
        <w:t xml:space="preserve">Ericsson is concerned about the impact on specifications. </w:t>
      </w:r>
    </w:p>
    <w:p w14:paraId="2D74104E" w14:textId="77777777" w:rsidR="00C96AD8" w:rsidRPr="00E713BA" w:rsidRDefault="00C96AD8" w:rsidP="00C96AD8">
      <w:pPr>
        <w:pStyle w:val="Doc-text2"/>
        <w:numPr>
          <w:ilvl w:val="0"/>
          <w:numId w:val="26"/>
        </w:numPr>
        <w:overflowPunct/>
        <w:autoSpaceDE/>
        <w:autoSpaceDN/>
        <w:adjustRightInd/>
        <w:textAlignment w:val="auto"/>
      </w:pPr>
      <w:r>
        <w:t>Samsung supports Tx approach.</w:t>
      </w:r>
    </w:p>
    <w:p w14:paraId="58A255D4" w14:textId="77777777" w:rsidR="00C96AD8" w:rsidRDefault="00C96AD8" w:rsidP="00C96AD8">
      <w:pPr>
        <w:pStyle w:val="Doc-text2"/>
        <w:numPr>
          <w:ilvl w:val="0"/>
          <w:numId w:val="26"/>
        </w:numPr>
        <w:overflowPunct/>
        <w:autoSpaceDE/>
        <w:autoSpaceDN/>
        <w:adjustRightInd/>
        <w:textAlignment w:val="auto"/>
      </w:pPr>
      <w:r>
        <w:t>Xiaomi agrees with Ericsson, if the timer is set based on discard timer than there should be no latency.</w:t>
      </w:r>
    </w:p>
    <w:p w14:paraId="66C38985" w14:textId="77777777" w:rsidR="00C96AD8" w:rsidRDefault="00C96AD8" w:rsidP="00C96AD8">
      <w:pPr>
        <w:pStyle w:val="Doc-text2"/>
        <w:numPr>
          <w:ilvl w:val="0"/>
          <w:numId w:val="26"/>
        </w:numPr>
        <w:overflowPunct/>
        <w:autoSpaceDE/>
        <w:autoSpaceDN/>
        <w:adjustRightInd/>
        <w:textAlignment w:val="auto"/>
      </w:pPr>
      <w:r>
        <w:t>LGE agrees with Xiaomi and Ericsson.</w:t>
      </w:r>
    </w:p>
    <w:p w14:paraId="767F958B" w14:textId="77777777" w:rsidR="00C96AD8" w:rsidRDefault="00C96AD8" w:rsidP="00C96AD8">
      <w:pPr>
        <w:pStyle w:val="Doc-text2"/>
      </w:pPr>
    </w:p>
    <w:p w14:paraId="1798FAB9" w14:textId="77777777" w:rsidR="00C96AD8" w:rsidRPr="00E713BA" w:rsidRDefault="00C96AD8" w:rsidP="00C96AD8">
      <w:pPr>
        <w:pStyle w:val="Agreement"/>
        <w:tabs>
          <w:tab w:val="clear" w:pos="9990"/>
        </w:tabs>
        <w:overflowPunct/>
        <w:autoSpaceDE/>
        <w:autoSpaceDN/>
        <w:adjustRightInd/>
        <w:ind w:left="1619" w:hanging="360"/>
        <w:textAlignment w:val="auto"/>
      </w:pPr>
      <w:r>
        <w:t xml:space="preserve">In addition to Tx and Rx approaches, </w:t>
      </w:r>
      <w:r w:rsidRPr="00E713BA">
        <w:t xml:space="preserve">RAN2 </w:t>
      </w:r>
      <w:r>
        <w:t xml:space="preserve">will consider a combined </w:t>
      </w:r>
      <w:r w:rsidRPr="00E713BA">
        <w:t xml:space="preserve">Rx and Tx approach, where </w:t>
      </w:r>
    </w:p>
    <w:p w14:paraId="62D73D2F" w14:textId="77777777" w:rsidR="00C96AD8" w:rsidRPr="00E713BA" w:rsidRDefault="00C96AD8" w:rsidP="00C96AD8">
      <w:pPr>
        <w:pStyle w:val="Agreement"/>
        <w:numPr>
          <w:ilvl w:val="2"/>
          <w:numId w:val="2"/>
        </w:numPr>
        <w:tabs>
          <w:tab w:val="clear" w:pos="9990"/>
        </w:tabs>
        <w:overflowPunct/>
        <w:autoSpaceDE/>
        <w:autoSpaceDN/>
        <w:adjustRightInd/>
        <w:textAlignment w:val="auto"/>
      </w:pPr>
      <w:r w:rsidRPr="00E713BA">
        <w:t>Tx side stops to retransmit an obsolete SDUs based on the discard indication</w:t>
      </w:r>
      <w:r>
        <w:t>/a number of retransmissions</w:t>
      </w:r>
      <w:r w:rsidRPr="00E713BA">
        <w:t xml:space="preserve"> as for Tx initiated approach</w:t>
      </w:r>
    </w:p>
    <w:p w14:paraId="765313D4" w14:textId="77777777" w:rsidR="00C96AD8" w:rsidRDefault="00C96AD8" w:rsidP="00C96AD8">
      <w:pPr>
        <w:pStyle w:val="Agreement"/>
        <w:numPr>
          <w:ilvl w:val="2"/>
          <w:numId w:val="2"/>
        </w:numPr>
        <w:tabs>
          <w:tab w:val="clear" w:pos="9990"/>
        </w:tabs>
        <w:overflowPunct/>
        <w:autoSpaceDE/>
        <w:autoSpaceDN/>
        <w:adjustRightInd/>
        <w:textAlignment w:val="auto"/>
      </w:pPr>
      <w:r w:rsidRPr="00E713BA">
        <w:lastRenderedPageBreak/>
        <w:t>Rx side stops to receive an obsolete SDU based on local timer as for Rx initiated approach</w:t>
      </w:r>
    </w:p>
    <w:p w14:paraId="6C2CB176" w14:textId="77777777" w:rsidR="00C96AD8" w:rsidRPr="004D7A2E" w:rsidRDefault="00C96AD8" w:rsidP="00C96AD8">
      <w:pPr>
        <w:pStyle w:val="Doc-text2"/>
      </w:pPr>
    </w:p>
    <w:p w14:paraId="09A0E90B" w14:textId="77777777" w:rsidR="00C96AD8" w:rsidRDefault="00C96AD8" w:rsidP="00C96AD8">
      <w:pPr>
        <w:pStyle w:val="Doc-title"/>
        <w:rPr>
          <w:b/>
        </w:rPr>
      </w:pPr>
      <w:r>
        <w:rPr>
          <w:b/>
        </w:rPr>
        <w:t xml:space="preserve">Timely </w:t>
      </w:r>
      <w:r w:rsidRPr="004D4D31">
        <w:rPr>
          <w:b/>
        </w:rPr>
        <w:t>RLC retransmission</w:t>
      </w:r>
      <w:r>
        <w:rPr>
          <w:b/>
        </w:rPr>
        <w:t>s</w:t>
      </w:r>
    </w:p>
    <w:p w14:paraId="7D18F122" w14:textId="14F2B9F3" w:rsidR="00C96AD8" w:rsidRDefault="00C96AD8" w:rsidP="00C96AD8">
      <w:pPr>
        <w:pStyle w:val="Doc-title"/>
      </w:pPr>
      <w:r w:rsidRPr="00C20D1E">
        <w:t>R2-2407368</w:t>
      </w:r>
      <w:r>
        <w:tab/>
        <w:t>Discussion on details of RLC enhancements for XR</w:t>
      </w:r>
      <w:r>
        <w:tab/>
        <w:t>LG Electronics Inc.</w:t>
      </w:r>
      <w:r>
        <w:tab/>
        <w:t>discussion</w:t>
      </w:r>
      <w:r>
        <w:tab/>
        <w:t>Rel-19</w:t>
      </w:r>
      <w:r>
        <w:tab/>
        <w:t>NR_XR_Ph3-Core</w:t>
      </w:r>
    </w:p>
    <w:p w14:paraId="40E790A6" w14:textId="77777777" w:rsidR="00C96AD8" w:rsidRDefault="00C96AD8" w:rsidP="00C96AD8">
      <w:pPr>
        <w:pStyle w:val="Doc-text2"/>
      </w:pPr>
      <w:r>
        <w:t>Proposal 6. The transmitting entity include a poll when the RLC SDU having remaining time lower than a threshold is submitted to the lower layer for transmission.</w:t>
      </w:r>
    </w:p>
    <w:p w14:paraId="0EA50E58" w14:textId="77777777" w:rsidR="00C96AD8" w:rsidRDefault="00C96AD8" w:rsidP="00C96AD8">
      <w:pPr>
        <w:pStyle w:val="Doc-text2"/>
      </w:pPr>
      <w:r>
        <w:t xml:space="preserve">Proposal 7. Retransmission based on enhanced status report is not supported. </w:t>
      </w:r>
    </w:p>
    <w:p w14:paraId="6D23F7DE" w14:textId="77777777" w:rsidR="00C96AD8" w:rsidRDefault="00C96AD8" w:rsidP="00C96AD8">
      <w:pPr>
        <w:pStyle w:val="Doc-text2"/>
      </w:pPr>
      <w:r>
        <w:t>Proposal 8. If remaining time of a RLC SDU in the transmitting window becomes below a threshold, this RLC SDU should be considered for retransmission without receiving NACK for this RLC SDU.</w:t>
      </w:r>
    </w:p>
    <w:p w14:paraId="17E8FECE" w14:textId="77777777" w:rsidR="00C96AD8" w:rsidRDefault="00C96AD8" w:rsidP="00C96AD8">
      <w:pPr>
        <w:pStyle w:val="Doc-text2"/>
      </w:pPr>
      <w:r>
        <w:t>Proposal 10. RLC retransmission based on HARQ NACK is not supported.</w:t>
      </w:r>
    </w:p>
    <w:p w14:paraId="6083E1C0" w14:textId="77777777" w:rsidR="00C96AD8" w:rsidRDefault="00C96AD8" w:rsidP="00C96AD8">
      <w:pPr>
        <w:pStyle w:val="Doc-text2"/>
        <w:ind w:left="0" w:firstLine="0"/>
      </w:pPr>
    </w:p>
    <w:p w14:paraId="3E787671" w14:textId="103F7D10" w:rsidR="00C96AD8" w:rsidRDefault="00C96AD8" w:rsidP="00C96AD8">
      <w:pPr>
        <w:pStyle w:val="Doc-title"/>
      </w:pPr>
      <w:r w:rsidRPr="00C20D1E">
        <w:t>R2-2406561</w:t>
      </w:r>
      <w:r>
        <w:tab/>
        <w:t>Consideration on XR-specific RLC enhancement</w:t>
      </w:r>
      <w:r>
        <w:tab/>
        <w:t>CATT</w:t>
      </w:r>
      <w:r>
        <w:tab/>
        <w:t>discussion</w:t>
      </w:r>
      <w:r>
        <w:tab/>
        <w:t>Rel-19</w:t>
      </w:r>
      <w:r>
        <w:tab/>
        <w:t>NR_XR_Ph3-Core</w:t>
      </w:r>
    </w:p>
    <w:p w14:paraId="2E6491E9" w14:textId="77777777" w:rsidR="00C96AD8" w:rsidRDefault="00C96AD8" w:rsidP="00C96AD8">
      <w:pPr>
        <w:pStyle w:val="Doc-text2"/>
      </w:pPr>
      <w:r>
        <w:t>Proposal 1: Not to support the RLC autonomous retransmission for R19 XR.</w:t>
      </w:r>
    </w:p>
    <w:p w14:paraId="633E6EB6" w14:textId="77777777" w:rsidR="00C96AD8" w:rsidRDefault="00C96AD8" w:rsidP="00C96AD8">
      <w:pPr>
        <w:pStyle w:val="Doc-text2"/>
      </w:pPr>
      <w:r>
        <w:t>Proposal 2: Enhanced status report for UL can be left to gNB implementation, no spec impact.</w:t>
      </w:r>
    </w:p>
    <w:p w14:paraId="6D2A1880" w14:textId="77777777" w:rsidR="00C96AD8" w:rsidRDefault="00C96AD8" w:rsidP="00C96AD8">
      <w:pPr>
        <w:pStyle w:val="Doc-text2"/>
      </w:pPr>
      <w:r>
        <w:t>Proposal 3: For UL XR traffic, the network can configure a new set of shorter value for pollPDU, pollByte, t-PollRetransmit to trigger the polling for timely RLC retransmission. When to apply the shorter value can be further studied.</w:t>
      </w:r>
    </w:p>
    <w:p w14:paraId="02FAE548" w14:textId="77777777" w:rsidR="00C96AD8" w:rsidRDefault="00C96AD8" w:rsidP="00C96AD8">
      <w:pPr>
        <w:pStyle w:val="Doc-text2"/>
        <w:ind w:left="0" w:firstLine="0"/>
      </w:pPr>
    </w:p>
    <w:p w14:paraId="6E3ABB84" w14:textId="35BB765E" w:rsidR="00C96AD8" w:rsidRDefault="00C96AD8" w:rsidP="00C96AD8">
      <w:pPr>
        <w:pStyle w:val="Doc-title"/>
      </w:pPr>
      <w:r w:rsidRPr="00C20D1E">
        <w:t>R2-2406367</w:t>
      </w:r>
      <w:r>
        <w:tab/>
        <w:t>Discussion on RLC re-transmission related enhancements</w:t>
      </w:r>
      <w:r>
        <w:tab/>
        <w:t>OPPO</w:t>
      </w:r>
      <w:r>
        <w:tab/>
        <w:t>discussion</w:t>
      </w:r>
      <w:r>
        <w:tab/>
        <w:t>Rel-19</w:t>
      </w:r>
      <w:r>
        <w:tab/>
        <w:t>NR_XR_Ph3-Core</w:t>
      </w:r>
    </w:p>
    <w:p w14:paraId="5E38B848" w14:textId="77777777" w:rsidR="00C96AD8" w:rsidRDefault="00C96AD8" w:rsidP="00C96AD8">
      <w:pPr>
        <w:pStyle w:val="Doc-text2"/>
      </w:pPr>
      <w:r>
        <w:t>Proposal 3</w:t>
      </w:r>
      <w:r>
        <w:tab/>
        <w:t>For the faster polling in RLC AM, RAN2 discuss to rely on proper configuration (the existing value range or introducing smaller values) of related parameters (i.e., pollByte, pollPDU, t-PollRetransmit).</w:t>
      </w:r>
    </w:p>
    <w:p w14:paraId="41028057" w14:textId="77777777" w:rsidR="00C96AD8" w:rsidRDefault="00C96AD8" w:rsidP="00C96AD8">
      <w:pPr>
        <w:pStyle w:val="Doc-text2"/>
      </w:pPr>
      <w:r>
        <w:t>Proposal 4</w:t>
      </w:r>
      <w:r>
        <w:tab/>
        <w:t>For autonomous retransmission without feedback, RAN2 to discuss relying on the legacy t-PollRetransmit expiry triggered retransmission with proper t-PollRetransmit configuration.</w:t>
      </w:r>
    </w:p>
    <w:p w14:paraId="18026FCF" w14:textId="77777777" w:rsidR="00C96AD8" w:rsidRPr="00A74432" w:rsidRDefault="00C96AD8" w:rsidP="00C96AD8">
      <w:pPr>
        <w:pStyle w:val="Doc-text2"/>
      </w:pPr>
      <w:r>
        <w:t>Proposal 5</w:t>
      </w:r>
      <w:r>
        <w:tab/>
        <w:t>For autonomous retransmission without feedback, if new trigger condition besides PollRetransmit expiry is needed, the trigger of autonomous retransmission should be based on the remaining delay budget, e.g., based on a configured remaining delay threshold.</w:t>
      </w:r>
    </w:p>
    <w:p w14:paraId="308828C0" w14:textId="77777777" w:rsidR="00C96AD8" w:rsidRDefault="00C96AD8" w:rsidP="00C96AD8">
      <w:pPr>
        <w:pStyle w:val="Doc-text2"/>
        <w:ind w:left="0" w:firstLine="0"/>
      </w:pPr>
    </w:p>
    <w:p w14:paraId="72900B57" w14:textId="77777777" w:rsidR="00C96AD8" w:rsidRPr="004D4D31" w:rsidRDefault="00C96AD8" w:rsidP="00C96AD8">
      <w:pPr>
        <w:pStyle w:val="Doc-text2"/>
      </w:pPr>
    </w:p>
    <w:p w14:paraId="1B0FEE49" w14:textId="4EBF3594" w:rsidR="00C96AD8" w:rsidRDefault="00C96AD8" w:rsidP="00C96AD8">
      <w:pPr>
        <w:pStyle w:val="Doc-title"/>
      </w:pPr>
      <w:r w:rsidRPr="00C20D1E">
        <w:t>R2-2406257</w:t>
      </w:r>
      <w:r>
        <w:tab/>
        <w:t>Discussion on RLC enhancements</w:t>
      </w:r>
      <w:r>
        <w:tab/>
        <w:t>Qualcomm Incorporated</w:t>
      </w:r>
      <w:r>
        <w:tab/>
        <w:t>discussion</w:t>
      </w:r>
      <w:r>
        <w:tab/>
        <w:t>Rel-19</w:t>
      </w:r>
      <w:r>
        <w:tab/>
        <w:t>NR_XR_Ph3-Core</w:t>
      </w:r>
    </w:p>
    <w:p w14:paraId="4D352CBA" w14:textId="72BFEFD7" w:rsidR="00C96AD8" w:rsidRDefault="00C96AD8" w:rsidP="00C96AD8">
      <w:pPr>
        <w:pStyle w:val="Doc-title"/>
      </w:pPr>
      <w:r w:rsidRPr="00C20D1E">
        <w:t>R2-2406364</w:t>
      </w:r>
      <w:r>
        <w:tab/>
        <w:t xml:space="preserve">Considerations on RLC re-transmission related enhancements for XR </w:t>
      </w:r>
      <w:r>
        <w:tab/>
        <w:t>KDDI Corporation</w:t>
      </w:r>
      <w:r>
        <w:tab/>
        <w:t>discussion</w:t>
      </w:r>
    </w:p>
    <w:p w14:paraId="0C01BCFB" w14:textId="3E66A137" w:rsidR="00C96AD8" w:rsidRDefault="00C96AD8" w:rsidP="00C96AD8">
      <w:pPr>
        <w:pStyle w:val="Doc-title"/>
      </w:pPr>
      <w:r w:rsidRPr="00C20D1E">
        <w:t>R2-2406409</w:t>
      </w:r>
      <w:r>
        <w:tab/>
        <w:t>RLC AM retransmission enhancements</w:t>
      </w:r>
      <w:r>
        <w:tab/>
        <w:t>Xiaomi</w:t>
      </w:r>
      <w:r>
        <w:tab/>
        <w:t>discussion</w:t>
      </w:r>
      <w:r>
        <w:tab/>
        <w:t>Rel-19</w:t>
      </w:r>
      <w:r>
        <w:tab/>
        <w:t>NR_XR_Ph3-Core</w:t>
      </w:r>
    </w:p>
    <w:p w14:paraId="39BBA1C1" w14:textId="1805B0B4" w:rsidR="00C96AD8" w:rsidRDefault="00C96AD8" w:rsidP="00C96AD8">
      <w:pPr>
        <w:pStyle w:val="Doc-title"/>
      </w:pPr>
      <w:r w:rsidRPr="00C20D1E">
        <w:t>R2-2406437</w:t>
      </w:r>
      <w:r>
        <w:tab/>
        <w:t>Discussion on RLC enhancement for XR</w:t>
      </w:r>
      <w:r>
        <w:tab/>
        <w:t>vivo</w:t>
      </w:r>
      <w:r>
        <w:tab/>
        <w:t>discussion</w:t>
      </w:r>
      <w:r>
        <w:tab/>
        <w:t>Rel-19</w:t>
      </w:r>
      <w:r>
        <w:tab/>
        <w:t>NR_XR_Ph3-Core</w:t>
      </w:r>
    </w:p>
    <w:p w14:paraId="6E394845" w14:textId="35BB74A2" w:rsidR="00C96AD8" w:rsidRDefault="00C96AD8" w:rsidP="00C96AD8">
      <w:pPr>
        <w:pStyle w:val="Doc-title"/>
      </w:pPr>
      <w:r w:rsidRPr="00C20D1E">
        <w:t>R2-2406443</w:t>
      </w:r>
      <w:r>
        <w:tab/>
        <w:t>RLC Enhancements for XR</w:t>
      </w:r>
      <w:r>
        <w:tab/>
        <w:t>Samsung</w:t>
      </w:r>
      <w:r>
        <w:tab/>
        <w:t>discussion</w:t>
      </w:r>
      <w:r>
        <w:tab/>
        <w:t>Rel-19</w:t>
      </w:r>
    </w:p>
    <w:p w14:paraId="26967322" w14:textId="3F541A1D" w:rsidR="00C96AD8" w:rsidRDefault="00C96AD8" w:rsidP="00C96AD8">
      <w:pPr>
        <w:pStyle w:val="Doc-title"/>
      </w:pPr>
      <w:r w:rsidRPr="00C20D1E">
        <w:t>R2-2406456</w:t>
      </w:r>
      <w:r>
        <w:tab/>
        <w:t>RLC enhancements for XR</w:t>
      </w:r>
      <w:r>
        <w:tab/>
        <w:t>ZTE Corporation, Sanechips</w:t>
      </w:r>
      <w:r>
        <w:tab/>
        <w:t>discussion</w:t>
      </w:r>
    </w:p>
    <w:p w14:paraId="74CBA0C3" w14:textId="26D9BD8C" w:rsidR="00C96AD8" w:rsidRDefault="00C96AD8" w:rsidP="00C96AD8">
      <w:pPr>
        <w:pStyle w:val="Doc-title"/>
      </w:pPr>
      <w:r w:rsidRPr="00C20D1E">
        <w:t>R2-2406475</w:t>
      </w:r>
      <w:r>
        <w:tab/>
        <w:t>RLC AM enhancements for XR traffic</w:t>
      </w:r>
      <w:r>
        <w:tab/>
        <w:t>Intel Corporation</w:t>
      </w:r>
      <w:r>
        <w:tab/>
        <w:t>discussion</w:t>
      </w:r>
      <w:r>
        <w:tab/>
        <w:t>Rel-19</w:t>
      </w:r>
      <w:r>
        <w:tab/>
        <w:t>NR_XR_Ph3-Core</w:t>
      </w:r>
    </w:p>
    <w:p w14:paraId="42E348A2" w14:textId="58BC2B8B" w:rsidR="00C96AD8" w:rsidRDefault="00C96AD8" w:rsidP="00C96AD8">
      <w:pPr>
        <w:pStyle w:val="Doc-title"/>
      </w:pPr>
      <w:r w:rsidRPr="00C20D1E">
        <w:t>R2-2406549</w:t>
      </w:r>
      <w:r>
        <w:tab/>
        <w:t>Discussions on RLC enhancements</w:t>
      </w:r>
      <w:r>
        <w:tab/>
        <w:t>Fujitsu</w:t>
      </w:r>
      <w:r>
        <w:tab/>
        <w:t>discussion</w:t>
      </w:r>
      <w:r>
        <w:tab/>
        <w:t>Rel-19</w:t>
      </w:r>
      <w:r>
        <w:tab/>
        <w:t>NR_XR_Ph3-Core</w:t>
      </w:r>
    </w:p>
    <w:p w14:paraId="246648FE" w14:textId="77777777" w:rsidR="00C96AD8" w:rsidRPr="00E53D77" w:rsidRDefault="00C96AD8" w:rsidP="00C96AD8">
      <w:pPr>
        <w:pStyle w:val="Doc-text2"/>
      </w:pPr>
    </w:p>
    <w:p w14:paraId="030AFF76" w14:textId="55D4F426" w:rsidR="00C96AD8" w:rsidRDefault="00C96AD8" w:rsidP="00C96AD8">
      <w:pPr>
        <w:pStyle w:val="Doc-title"/>
      </w:pPr>
      <w:r w:rsidRPr="00C20D1E">
        <w:t>R2-2406601</w:t>
      </w:r>
      <w:r>
        <w:tab/>
        <w:t>Further Discussions on RLC AM Enhancements</w:t>
      </w:r>
      <w:r>
        <w:tab/>
        <w:t>Ericsson</w:t>
      </w:r>
      <w:r>
        <w:tab/>
        <w:t>discussion</w:t>
      </w:r>
      <w:r>
        <w:tab/>
        <w:t>Rel-19</w:t>
      </w:r>
    </w:p>
    <w:p w14:paraId="57F6F468" w14:textId="03E4BC7E" w:rsidR="00C96AD8" w:rsidRDefault="00C96AD8" w:rsidP="00C96AD8">
      <w:pPr>
        <w:pStyle w:val="Doc-title"/>
      </w:pPr>
      <w:r w:rsidRPr="00C20D1E">
        <w:t>R2-2406627</w:t>
      </w:r>
      <w:r>
        <w:tab/>
        <w:t>RLC AM enhancements</w:t>
      </w:r>
      <w:r>
        <w:tab/>
        <w:t>Sony</w:t>
      </w:r>
      <w:r>
        <w:tab/>
        <w:t>discussion</w:t>
      </w:r>
      <w:r>
        <w:tab/>
        <w:t>Rel-19</w:t>
      </w:r>
      <w:r>
        <w:tab/>
        <w:t>NR_XR_Ph3</w:t>
      </w:r>
    </w:p>
    <w:p w14:paraId="380B2FDF" w14:textId="43998D87" w:rsidR="00C96AD8" w:rsidRDefault="00C96AD8" w:rsidP="00C96AD8">
      <w:pPr>
        <w:pStyle w:val="Doc-title"/>
      </w:pPr>
      <w:r w:rsidRPr="00C20D1E">
        <w:t>R2-2406678</w:t>
      </w:r>
      <w:r>
        <w:tab/>
        <w:t>Views on RLC-AM Enhancements for Rel-19 XR</w:t>
      </w:r>
      <w:r>
        <w:tab/>
        <w:t>Apple</w:t>
      </w:r>
      <w:r>
        <w:tab/>
        <w:t>discussion</w:t>
      </w:r>
      <w:r>
        <w:tab/>
        <w:t>Rel-19</w:t>
      </w:r>
      <w:r>
        <w:tab/>
        <w:t>NR_XR_Ph3-Core</w:t>
      </w:r>
    </w:p>
    <w:p w14:paraId="203852AF" w14:textId="6B918687" w:rsidR="00C96AD8" w:rsidRDefault="00C96AD8" w:rsidP="00C96AD8">
      <w:pPr>
        <w:pStyle w:val="Doc-title"/>
      </w:pPr>
      <w:r w:rsidRPr="00C20D1E">
        <w:t>R2-2406734</w:t>
      </w:r>
      <w:r>
        <w:tab/>
        <w:t>Discussion on RLC AM enhancements</w:t>
      </w:r>
      <w:r>
        <w:tab/>
        <w:t>Huawei, HiSilicon</w:t>
      </w:r>
      <w:r>
        <w:tab/>
        <w:t>discussion</w:t>
      </w:r>
      <w:r>
        <w:tab/>
        <w:t>Rel-19</w:t>
      </w:r>
      <w:r>
        <w:tab/>
        <w:t>NR_XR_Ph3-Core</w:t>
      </w:r>
    </w:p>
    <w:p w14:paraId="2BC8C0CB" w14:textId="6A4FA935" w:rsidR="00C96AD8" w:rsidRDefault="00C96AD8" w:rsidP="00C96AD8">
      <w:pPr>
        <w:pStyle w:val="Doc-title"/>
      </w:pPr>
      <w:r w:rsidRPr="00C20D1E">
        <w:t>R2-2406742</w:t>
      </w:r>
      <w:r>
        <w:tab/>
        <w:t>Discussion on RLC enhancements for XR</w:t>
      </w:r>
      <w:r>
        <w:tab/>
        <w:t>China Telecom</w:t>
      </w:r>
      <w:r>
        <w:tab/>
        <w:t>discussion</w:t>
      </w:r>
    </w:p>
    <w:p w14:paraId="4F98EE95" w14:textId="1827FCF9" w:rsidR="00C96AD8" w:rsidRDefault="00C96AD8" w:rsidP="00C96AD8">
      <w:pPr>
        <w:pStyle w:val="Doc-title"/>
      </w:pPr>
      <w:r w:rsidRPr="00C20D1E">
        <w:t>R2-2406762</w:t>
      </w:r>
      <w:r>
        <w:tab/>
        <w:t>Discussion on timely RLC retransmission(s)</w:t>
      </w:r>
      <w:r>
        <w:tab/>
        <w:t>Spreadtrum Communications</w:t>
      </w:r>
      <w:r>
        <w:tab/>
        <w:t>discussion</w:t>
      </w:r>
      <w:r>
        <w:tab/>
        <w:t>Rel-19</w:t>
      </w:r>
    </w:p>
    <w:p w14:paraId="3905A4DE" w14:textId="7D444FDF" w:rsidR="00C96AD8" w:rsidRDefault="00C96AD8" w:rsidP="00C96AD8">
      <w:pPr>
        <w:pStyle w:val="Doc-title"/>
      </w:pPr>
      <w:r w:rsidRPr="00C20D1E">
        <w:t>R2-2406893</w:t>
      </w:r>
      <w:r>
        <w:tab/>
        <w:t>AM RLC enhancement</w:t>
      </w:r>
      <w:r>
        <w:tab/>
        <w:t>Lenovo</w:t>
      </w:r>
      <w:r>
        <w:tab/>
        <w:t>discussion</w:t>
      </w:r>
      <w:r>
        <w:tab/>
        <w:t>Rel-19</w:t>
      </w:r>
    </w:p>
    <w:p w14:paraId="2892B137" w14:textId="6816DFB9" w:rsidR="00C96AD8" w:rsidRDefault="00C96AD8" w:rsidP="00C96AD8">
      <w:pPr>
        <w:pStyle w:val="Doc-title"/>
      </w:pPr>
      <w:r w:rsidRPr="00C20D1E">
        <w:lastRenderedPageBreak/>
        <w:t>R2-2406940</w:t>
      </w:r>
      <w:r>
        <w:tab/>
        <w:t>Discussion on RLC AM Enhancements</w:t>
      </w:r>
      <w:r>
        <w:tab/>
        <w:t>CANON Research Centre France</w:t>
      </w:r>
      <w:r>
        <w:tab/>
        <w:t>discussion</w:t>
      </w:r>
      <w:r>
        <w:tab/>
        <w:t>Rel-19</w:t>
      </w:r>
      <w:r>
        <w:tab/>
        <w:t>NR_XR_Ph3-Core</w:t>
      </w:r>
    </w:p>
    <w:p w14:paraId="1EA55948" w14:textId="1797CC92" w:rsidR="00C96AD8" w:rsidRDefault="00C96AD8" w:rsidP="00C96AD8">
      <w:pPr>
        <w:pStyle w:val="Doc-title"/>
      </w:pPr>
      <w:r w:rsidRPr="00C20D1E">
        <w:t>R2-2406984</w:t>
      </w:r>
      <w:r>
        <w:tab/>
        <w:t>Discussion on the RLC Enhancements for XR</w:t>
      </w:r>
      <w:r>
        <w:tab/>
        <w:t>CMCC</w:t>
      </w:r>
      <w:r>
        <w:tab/>
        <w:t>discussion</w:t>
      </w:r>
      <w:r>
        <w:tab/>
        <w:t>Rel-19</w:t>
      </w:r>
      <w:r>
        <w:tab/>
        <w:t>NR_XR_Ph3-Core</w:t>
      </w:r>
    </w:p>
    <w:p w14:paraId="485EF1E0" w14:textId="453FF6E4" w:rsidR="00C96AD8" w:rsidRDefault="00C96AD8" w:rsidP="00C96AD8">
      <w:pPr>
        <w:pStyle w:val="Doc-title"/>
      </w:pPr>
      <w:r w:rsidRPr="00C20D1E">
        <w:t>R2-2407215</w:t>
      </w:r>
      <w:r>
        <w:tab/>
        <w:t>RLC enhancements for XR</w:t>
      </w:r>
      <w:r>
        <w:tab/>
        <w:t>InterDigital</w:t>
      </w:r>
      <w:r>
        <w:tab/>
        <w:t>discussion</w:t>
      </w:r>
      <w:r>
        <w:tab/>
        <w:t>Rel-19</w:t>
      </w:r>
      <w:r>
        <w:tab/>
        <w:t>NR_XR_Ph3-Core</w:t>
      </w:r>
    </w:p>
    <w:p w14:paraId="7D720C97" w14:textId="41DA21B5" w:rsidR="00C96AD8" w:rsidRDefault="00C96AD8" w:rsidP="00C96AD8">
      <w:pPr>
        <w:pStyle w:val="Doc-title"/>
      </w:pPr>
      <w:r w:rsidRPr="00C20D1E">
        <w:t>R2-2407280</w:t>
      </w:r>
      <w:r>
        <w:tab/>
        <w:t>Discussion on RLC AM Enhancements for XR</w:t>
      </w:r>
      <w:r>
        <w:tab/>
        <w:t>Meta</w:t>
      </w:r>
      <w:r>
        <w:tab/>
        <w:t>discussion</w:t>
      </w:r>
    </w:p>
    <w:p w14:paraId="1B5A047A" w14:textId="28C05B44" w:rsidR="00C96AD8" w:rsidRDefault="00C96AD8" w:rsidP="00C96AD8">
      <w:pPr>
        <w:pStyle w:val="Doc-title"/>
      </w:pPr>
      <w:r w:rsidRPr="00C20D1E">
        <w:t>R2-2407355</w:t>
      </w:r>
      <w:r>
        <w:tab/>
        <w:t>Discussion on RLC enhancements</w:t>
      </w:r>
      <w:r>
        <w:tab/>
        <w:t>HONOR</w:t>
      </w:r>
      <w:r>
        <w:tab/>
        <w:t>discussion</w:t>
      </w:r>
      <w:r>
        <w:tab/>
        <w:t>Rel-19</w:t>
      </w:r>
      <w:r>
        <w:tab/>
        <w:t>NR_XR_Ph3-Core</w:t>
      </w:r>
    </w:p>
    <w:p w14:paraId="676A8D77" w14:textId="2644B838" w:rsidR="00C96AD8" w:rsidRDefault="00C96AD8" w:rsidP="00C96AD8">
      <w:pPr>
        <w:pStyle w:val="Doc-title"/>
      </w:pPr>
      <w:r w:rsidRPr="00C20D1E">
        <w:t>R2-2407391</w:t>
      </w:r>
      <w:r>
        <w:tab/>
        <w:t>Discussion on RLC enhancements on small packet delay budget scenario</w:t>
      </w:r>
      <w:r>
        <w:tab/>
        <w:t>MediaTek Inc.</w:t>
      </w:r>
      <w:r>
        <w:tab/>
        <w:t>discussion</w:t>
      </w:r>
      <w:r>
        <w:tab/>
        <w:t>Rel-19</w:t>
      </w:r>
    </w:p>
    <w:p w14:paraId="7DC20391" w14:textId="1EA20D56" w:rsidR="00C96AD8" w:rsidRDefault="00C96AD8" w:rsidP="00C96AD8">
      <w:pPr>
        <w:pStyle w:val="Doc-title"/>
      </w:pPr>
      <w:r w:rsidRPr="00C20D1E">
        <w:t>R2-2407511</w:t>
      </w:r>
      <w:r>
        <w:tab/>
        <w:t>Discussions on RLC enhancements for Rel-19 XR</w:t>
      </w:r>
      <w:r>
        <w:tab/>
        <w:t>Futurewei</w:t>
      </w:r>
      <w:r>
        <w:tab/>
        <w:t>discussion</w:t>
      </w:r>
      <w:r>
        <w:tab/>
        <w:t>Rel-19</w:t>
      </w:r>
      <w:r>
        <w:tab/>
        <w:t>NR_XR_Ph3-Core</w:t>
      </w:r>
    </w:p>
    <w:p w14:paraId="5CAB2E4A" w14:textId="77777777" w:rsidR="00EE3584" w:rsidRPr="006A71AC" w:rsidRDefault="00EE3584" w:rsidP="00EE3584">
      <w:pPr>
        <w:pStyle w:val="Doc-text2"/>
      </w:pPr>
    </w:p>
    <w:p w14:paraId="2B70AC48" w14:textId="77777777" w:rsidR="0079060C" w:rsidRDefault="0079060C" w:rsidP="0079060C">
      <w:pPr>
        <w:pStyle w:val="Heading2"/>
      </w:pPr>
      <w:bookmarkStart w:id="460" w:name="_Toc176817621"/>
      <w:r>
        <w:t>8.8</w:t>
      </w:r>
      <w:r>
        <w:tab/>
        <w:t>NTN for NR Ph3</w:t>
      </w:r>
      <w:bookmarkEnd w:id="460"/>
    </w:p>
    <w:p w14:paraId="1C8E1775" w14:textId="77777777" w:rsidR="0079060C" w:rsidRPr="007462F6" w:rsidRDefault="0079060C" w:rsidP="0079060C">
      <w:pPr>
        <w:pStyle w:val="Comments"/>
      </w:pPr>
      <w:r>
        <w:t>(</w:t>
      </w:r>
      <w:r>
        <w:rPr>
          <w:rFonts w:eastAsia="Malgun Gothic" w:cs="Arial"/>
          <w:lang w:val="en-US" w:eastAsia="en-US"/>
        </w:rPr>
        <w:t>NR_NTN_Ph3-Core</w:t>
      </w:r>
      <w:r>
        <w:t xml:space="preserve">; leading WG: RAN2; REL-19; </w:t>
      </w:r>
      <w:r w:rsidRPr="007462F6">
        <w:t>WID:</w:t>
      </w:r>
      <w:r w:rsidRPr="007462F6">
        <w:rPr>
          <w:rFonts w:eastAsia="Malgun Gothic" w:cs="Arial"/>
          <w:lang w:val="en-US" w:eastAsia="en-US"/>
        </w:rPr>
        <w:t xml:space="preserve"> </w:t>
      </w:r>
      <w:r w:rsidRPr="007462F6">
        <w:rPr>
          <w:rStyle w:val="Hyperlink"/>
        </w:rPr>
        <w:t>RP-241667)</w:t>
      </w:r>
    </w:p>
    <w:p w14:paraId="12269A0E" w14:textId="77777777" w:rsidR="0079060C" w:rsidRDefault="0079060C" w:rsidP="0079060C">
      <w:pPr>
        <w:pStyle w:val="Comments"/>
      </w:pPr>
      <w:r w:rsidRPr="007462F6">
        <w:rPr>
          <w:rStyle w:val="ui-provider"/>
        </w:rPr>
        <w:t>LTE_TN_NR_NTN_mob</w:t>
      </w:r>
      <w:r w:rsidRPr="007462F6">
        <w:t>, leading WG: RAN2, Rel-19 WID: RP-240924)</w:t>
      </w:r>
    </w:p>
    <w:p w14:paraId="6DF0C78D" w14:textId="77777777" w:rsidR="0079060C" w:rsidRDefault="0079060C" w:rsidP="0079060C">
      <w:pPr>
        <w:pStyle w:val="Comments"/>
      </w:pPr>
      <w:r>
        <w:t>Time budget: 2 TU</w:t>
      </w:r>
    </w:p>
    <w:p w14:paraId="49245C77" w14:textId="77777777" w:rsidR="0079060C" w:rsidRDefault="0079060C" w:rsidP="0079060C">
      <w:pPr>
        <w:pStyle w:val="Comments"/>
      </w:pPr>
      <w:r>
        <w:t xml:space="preserve">Tdoc Limitation: 4 tdocs </w:t>
      </w:r>
    </w:p>
    <w:p w14:paraId="12FC1EF8" w14:textId="77777777" w:rsidR="0079060C" w:rsidRDefault="0079060C" w:rsidP="0079060C">
      <w:pPr>
        <w:pStyle w:val="Heading3"/>
      </w:pPr>
      <w:bookmarkStart w:id="461" w:name="_Toc176817622"/>
      <w:r>
        <w:t>8.8.1</w:t>
      </w:r>
      <w:r>
        <w:tab/>
        <w:t>Organizational</w:t>
      </w:r>
      <w:bookmarkEnd w:id="461"/>
    </w:p>
    <w:p w14:paraId="6D3CCC7C" w14:textId="77777777" w:rsidR="0079060C" w:rsidRDefault="0079060C" w:rsidP="0079060C">
      <w:pPr>
        <w:pStyle w:val="Comments"/>
        <w:rPr>
          <w:lang w:val="en-US"/>
        </w:rPr>
      </w:pPr>
      <w:r>
        <w:rPr>
          <w:lang w:val="en-US"/>
        </w:rPr>
        <w:t xml:space="preserve">LS, Rapporteur input, including workplan, etc. </w:t>
      </w:r>
    </w:p>
    <w:p w14:paraId="507D9A52" w14:textId="77777777" w:rsidR="0079060C" w:rsidRDefault="0079060C" w:rsidP="0079060C">
      <w:pPr>
        <w:pStyle w:val="Comments"/>
      </w:pPr>
      <w:r>
        <w:t xml:space="preserve">For the </w:t>
      </w:r>
      <w:r>
        <w:rPr>
          <w:rStyle w:val="ui-provider"/>
        </w:rPr>
        <w:t>LTE_TN_NR_NTN_mob</w:t>
      </w:r>
      <w:r>
        <w:t xml:space="preserve"> WI, including initial draft CRs from the WI spec rapporteurs: draft 36.300 CR (Samsung), draft 36.331 CR (CATT), draft 36.306 CR (Vivo).</w:t>
      </w:r>
    </w:p>
    <w:p w14:paraId="7D961D91" w14:textId="77777777" w:rsidR="0079060C" w:rsidRDefault="0079060C" w:rsidP="0079060C">
      <w:pPr>
        <w:pStyle w:val="Comments"/>
      </w:pPr>
      <w:r>
        <w:t>Rapporteur inputs do not count towards the tdoc limitation.</w:t>
      </w:r>
    </w:p>
    <w:p w14:paraId="02F94575" w14:textId="77777777" w:rsidR="0079060C" w:rsidRDefault="0079060C" w:rsidP="0079060C">
      <w:pPr>
        <w:pStyle w:val="Comments"/>
      </w:pPr>
    </w:p>
    <w:p w14:paraId="2FEA3DB2" w14:textId="77777777" w:rsidR="0079060C" w:rsidRDefault="0079060C" w:rsidP="0079060C">
      <w:pPr>
        <w:pStyle w:val="Comments"/>
      </w:pPr>
      <w:r>
        <w:t>Incoming LSs</w:t>
      </w:r>
    </w:p>
    <w:p w14:paraId="484DA53D" w14:textId="77777777" w:rsidR="0079060C" w:rsidRDefault="0079060C" w:rsidP="0079060C">
      <w:pPr>
        <w:pStyle w:val="Doc-title"/>
      </w:pPr>
      <w:r w:rsidRPr="00346BF7">
        <w:t>R2-2406220</w:t>
      </w:r>
      <w:r>
        <w:tab/>
        <w:t>Reply LS on Support of Regenerative-based Satellite Access (R3-243954; contact: ZTE)</w:t>
      </w:r>
      <w:r>
        <w:tab/>
        <w:t>RAN3</w:t>
      </w:r>
      <w:r>
        <w:tab/>
        <w:t>LS in</w:t>
      </w:r>
      <w:r>
        <w:tab/>
        <w:t>Rel-19</w:t>
      </w:r>
      <w:r>
        <w:tab/>
        <w:t>NR_NTN_Ph3-Core</w:t>
      </w:r>
      <w:r>
        <w:tab/>
        <w:t>To:SA2</w:t>
      </w:r>
      <w:r>
        <w:tab/>
        <w:t>Cc:RAN2</w:t>
      </w:r>
    </w:p>
    <w:p w14:paraId="65C90241"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6B68636F" w14:textId="77777777" w:rsidR="0079060C" w:rsidRDefault="0079060C" w:rsidP="0079060C">
      <w:pPr>
        <w:pStyle w:val="Doc-text2"/>
      </w:pPr>
    </w:p>
    <w:p w14:paraId="1EBB81C7" w14:textId="77777777" w:rsidR="0079060C" w:rsidRDefault="0079060C" w:rsidP="0079060C">
      <w:pPr>
        <w:pStyle w:val="Comments"/>
      </w:pPr>
      <w:r>
        <w:t xml:space="preserve">Rapporteur inputs (for </w:t>
      </w:r>
      <w:r>
        <w:rPr>
          <w:rStyle w:val="ui-provider"/>
        </w:rPr>
        <w:t>LTE_TN_NR_NTN_mob</w:t>
      </w:r>
      <w:r>
        <w:t xml:space="preserve"> WI)</w:t>
      </w:r>
    </w:p>
    <w:p w14:paraId="1A6E6ADD" w14:textId="77777777" w:rsidR="0079060C" w:rsidRDefault="0079060C" w:rsidP="0079060C">
      <w:pPr>
        <w:pStyle w:val="Comments"/>
      </w:pPr>
    </w:p>
    <w:p w14:paraId="19066346" w14:textId="77777777" w:rsidR="0079060C" w:rsidRDefault="0079060C" w:rsidP="0079060C">
      <w:pPr>
        <w:pStyle w:val="Comments"/>
      </w:pPr>
      <w:r>
        <w:t>(moved here from 8.8.6)</w:t>
      </w:r>
    </w:p>
    <w:p w14:paraId="251B36BE" w14:textId="77777777" w:rsidR="0079060C" w:rsidRDefault="0079060C" w:rsidP="0079060C">
      <w:pPr>
        <w:pStyle w:val="Doc-title"/>
      </w:pPr>
      <w:r w:rsidRPr="00346BF7">
        <w:rPr>
          <w:rStyle w:val="FollowedHyperlink"/>
        </w:rPr>
        <w:t>R2-2407259</w:t>
      </w:r>
      <w:r>
        <w:tab/>
        <w:t>Stage 2 Running CR for E-UTRAN to NR NTN mobility</w:t>
      </w:r>
      <w:r>
        <w:tab/>
        <w:t>Samsung</w:t>
      </w:r>
      <w:r>
        <w:tab/>
        <w:t>draftCR</w:t>
      </w:r>
      <w:r>
        <w:tab/>
        <w:t>Rel-19</w:t>
      </w:r>
      <w:r>
        <w:tab/>
        <w:t>36.300</w:t>
      </w:r>
      <w:r>
        <w:tab/>
        <w:t>18.2.0</w:t>
      </w:r>
      <w:r>
        <w:tab/>
        <w:t>LTE_TN_NR_NTN_mob-Core</w:t>
      </w:r>
    </w:p>
    <w:p w14:paraId="200FE759" w14:textId="77777777" w:rsidR="0079060C" w:rsidRDefault="0079060C" w:rsidP="0079060C">
      <w:pPr>
        <w:pStyle w:val="Agreement"/>
        <w:tabs>
          <w:tab w:val="clear" w:pos="9990"/>
          <w:tab w:val="left" w:pos="1619"/>
        </w:tabs>
        <w:overflowPunct/>
        <w:autoSpaceDE/>
        <w:autoSpaceDN/>
        <w:adjustRightInd/>
        <w:ind w:left="1619" w:hanging="360"/>
        <w:textAlignment w:val="auto"/>
      </w:pPr>
      <w:r>
        <w:t>Check the CR in offline 304</w:t>
      </w:r>
    </w:p>
    <w:p w14:paraId="1D2B1062"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R2-2407616</w:t>
      </w:r>
    </w:p>
    <w:p w14:paraId="18204B48" w14:textId="77777777" w:rsidR="0079060C" w:rsidRDefault="0079060C" w:rsidP="0079060C">
      <w:pPr>
        <w:pStyle w:val="Doc-title"/>
      </w:pPr>
      <w:r w:rsidRPr="00346BF7">
        <w:rPr>
          <w:rStyle w:val="FollowedHyperlink"/>
        </w:rPr>
        <w:t>R2-2407616</w:t>
      </w:r>
      <w:r>
        <w:tab/>
        <w:t>Stage 2 Running CR for E-UTRAN to NR NTN mobility</w:t>
      </w:r>
      <w:r>
        <w:tab/>
        <w:t>Samsung</w:t>
      </w:r>
      <w:r>
        <w:tab/>
        <w:t>draftCR</w:t>
      </w:r>
      <w:r>
        <w:tab/>
        <w:t>Rel-19</w:t>
      </w:r>
      <w:r>
        <w:tab/>
        <w:t>36.300</w:t>
      </w:r>
      <w:r>
        <w:tab/>
        <w:t>18.2.0</w:t>
      </w:r>
      <w:r>
        <w:tab/>
        <w:t>LTE_TN_NR_NTN_mob-Core</w:t>
      </w:r>
    </w:p>
    <w:p w14:paraId="29F4CE2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Content is endorsed. Can further check in the next meeting whether to put the change elsewhere </w:t>
      </w:r>
    </w:p>
    <w:p w14:paraId="2F960643" w14:textId="77777777" w:rsidR="0079060C" w:rsidRPr="007E7C1E" w:rsidRDefault="0079060C" w:rsidP="0079060C">
      <w:pPr>
        <w:pStyle w:val="Doc-text2"/>
      </w:pPr>
    </w:p>
    <w:p w14:paraId="297B0C7C" w14:textId="77777777" w:rsidR="0079060C" w:rsidRDefault="0079060C" w:rsidP="0079060C">
      <w:pPr>
        <w:pStyle w:val="Doc-text2"/>
      </w:pPr>
    </w:p>
    <w:p w14:paraId="709ACA35"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[AT127][304][</w:t>
      </w:r>
      <w:r>
        <w:rPr>
          <w:rStyle w:val="ui-provider"/>
        </w:rPr>
        <w:t>LTE_TN_NR_NTN_mob</w:t>
      </w:r>
      <w:r>
        <w:rPr>
          <w:lang w:val="en-US" w:eastAsia="zh-CN"/>
        </w:rPr>
        <w:t>] Stage 2 CR (Samsung)</w:t>
      </w:r>
    </w:p>
    <w:p w14:paraId="7D4C594C" w14:textId="77777777" w:rsidR="0079060C" w:rsidRDefault="0079060C" w:rsidP="0079060C">
      <w:pPr>
        <w:pStyle w:val="EmailDiscussion2"/>
        <w:rPr>
          <w:lang w:val="en-US" w:eastAsia="zh-CN"/>
        </w:rPr>
      </w:pPr>
      <w:r>
        <w:rPr>
          <w:lang w:val="en-US" w:eastAsia="zh-CN"/>
        </w:rPr>
        <w:tab/>
        <w:t xml:space="preserve">Scope: Check the Stage 2 running CR for </w:t>
      </w:r>
      <w:r>
        <w:t>E-UTRAN to NR NTN mobility</w:t>
      </w:r>
    </w:p>
    <w:p w14:paraId="750AB729" w14:textId="77777777" w:rsidR="0079060C" w:rsidRDefault="0079060C" w:rsidP="0079060C">
      <w:pPr>
        <w:pStyle w:val="EmailDiscussion2"/>
      </w:pPr>
      <w:r>
        <w:tab/>
        <w:t>Intended outcome: Endorsable CR</w:t>
      </w:r>
    </w:p>
    <w:p w14:paraId="37219828" w14:textId="77777777" w:rsidR="0079060C" w:rsidRDefault="0079060C" w:rsidP="0079060C">
      <w:pPr>
        <w:pStyle w:val="EmailDiscussion2"/>
        <w:rPr>
          <w:lang w:val="en-US" w:eastAsia="zh-CN"/>
        </w:rPr>
      </w:pPr>
      <w:r>
        <w:rPr>
          <w:lang w:val="en-US" w:eastAsia="zh-CN"/>
        </w:rPr>
        <w:tab/>
        <w:t>Deadline for companies' feedback:  Thursday 2024-08-22 20:00</w:t>
      </w:r>
    </w:p>
    <w:p w14:paraId="1ED6FE8A" w14:textId="77777777" w:rsidR="0079060C" w:rsidRDefault="0079060C" w:rsidP="0079060C">
      <w:pPr>
        <w:pStyle w:val="EmailDiscussion2"/>
        <w:rPr>
          <w:lang w:val="en-US" w:eastAsia="zh-CN"/>
        </w:rPr>
      </w:pPr>
      <w:r>
        <w:rPr>
          <w:lang w:val="en-US" w:eastAsia="zh-CN"/>
        </w:rPr>
        <w:tab/>
        <w:t>Deadline for final CR (in R2-2407616):  Friday 2024-08-23 08:00</w:t>
      </w:r>
    </w:p>
    <w:p w14:paraId="38EFBCF7" w14:textId="77777777" w:rsidR="0079060C" w:rsidRPr="000C73DC" w:rsidRDefault="0079060C" w:rsidP="0079060C">
      <w:pPr>
        <w:pStyle w:val="Doc-text2"/>
        <w:ind w:left="0" w:firstLine="0"/>
      </w:pPr>
    </w:p>
    <w:p w14:paraId="6031187C" w14:textId="77777777" w:rsidR="0079060C" w:rsidRDefault="0079060C" w:rsidP="0079060C">
      <w:pPr>
        <w:pStyle w:val="Doc-text2"/>
        <w:ind w:left="0" w:firstLine="0"/>
      </w:pPr>
    </w:p>
    <w:p w14:paraId="56853532" w14:textId="77777777" w:rsidR="0079060C" w:rsidRDefault="0079060C" w:rsidP="0079060C">
      <w:pPr>
        <w:pStyle w:val="Doc-title"/>
      </w:pPr>
      <w:r w:rsidRPr="00346BF7">
        <w:t>R2-2406318</w:t>
      </w:r>
      <w:r>
        <w:tab/>
        <w:t>Open issue list for LTE_TN_NR_NTN_mob WI</w:t>
      </w:r>
      <w:r>
        <w:tab/>
        <w:t>CATT</w:t>
      </w:r>
      <w:r>
        <w:tab/>
        <w:t>discussion</w:t>
      </w:r>
      <w:r>
        <w:tab/>
        <w:t>LTE_TN_NR_NTN_mob</w:t>
      </w:r>
    </w:p>
    <w:p w14:paraId="4F56AB6F" w14:textId="77777777" w:rsidR="0079060C" w:rsidRDefault="0079060C" w:rsidP="0079060C">
      <w:pPr>
        <w:pStyle w:val="Comments"/>
      </w:pPr>
      <w:r>
        <w:t>[Issue 1] Down-selection on the signalling options on how to signal the NR NTN satellite assistance information:</w:t>
      </w:r>
    </w:p>
    <w:p w14:paraId="4AFBAD38" w14:textId="77777777" w:rsidR="0079060C" w:rsidRDefault="0079060C" w:rsidP="0079060C">
      <w:pPr>
        <w:pStyle w:val="Comments"/>
      </w:pPr>
      <w:r>
        <w:t>Option 1: Introduce a new SIB to include the NR satellite assistance information.</w:t>
      </w:r>
    </w:p>
    <w:p w14:paraId="34312CC3" w14:textId="77777777" w:rsidR="0079060C" w:rsidRDefault="0079060C" w:rsidP="0079060C">
      <w:pPr>
        <w:pStyle w:val="Comments"/>
      </w:pPr>
      <w:r>
        <w:t>Option 2: Define new IE for NR satellite assistance information and define separate neighbour satellite information list to provide the NR satellite information in SIB33.</w:t>
      </w:r>
    </w:p>
    <w:p w14:paraId="5D8F1280" w14:textId="77777777" w:rsidR="0079060C" w:rsidRDefault="0079060C" w:rsidP="0079060C">
      <w:pPr>
        <w:pStyle w:val="Comments"/>
      </w:pPr>
      <w:r>
        <w:lastRenderedPageBreak/>
        <w:t>Option 3: Extend the NeighSatelliteInfo defined for IoT NTN to include the parameters needed for NR satellite, and reuse the neighSatelliteInfoList defined in SIB33 to provide either NR or IoT NTN information.</w:t>
      </w:r>
    </w:p>
    <w:p w14:paraId="54C59449" w14:textId="77777777" w:rsidR="0079060C" w:rsidRDefault="0079060C" w:rsidP="0079060C">
      <w:pPr>
        <w:pStyle w:val="Comments"/>
      </w:pPr>
      <w:r>
        <w:t>[Issue 2] Whether ntn-PolarizationDL for the NR NTN cell is mandatory or optional.</w:t>
      </w:r>
    </w:p>
    <w:p w14:paraId="3AD6A1EA" w14:textId="77777777" w:rsidR="0079060C" w:rsidRDefault="0079060C" w:rsidP="0079060C">
      <w:pPr>
        <w:pStyle w:val="Comments"/>
      </w:pPr>
      <w:r>
        <w:t xml:space="preserve">[Issue 3] Whether to reuse existing SatelliteId-r18 or introduce separate IE for NR satellite ID. </w:t>
      </w:r>
    </w:p>
    <w:p w14:paraId="570E6F57" w14:textId="77777777" w:rsidR="0079060C" w:rsidRDefault="0079060C" w:rsidP="0079060C">
      <w:pPr>
        <w:pStyle w:val="Comments"/>
      </w:pPr>
      <w:r>
        <w:t xml:space="preserve">[Issue 4] Whether to reuse existing maxSat-r17 as the maximum number of NR satellites configured (taking into account the signalling option finally agreed). </w:t>
      </w:r>
    </w:p>
    <w:p w14:paraId="5FD23492" w14:textId="77777777" w:rsidR="0079060C" w:rsidRDefault="0079060C" w:rsidP="0079060C">
      <w:pPr>
        <w:pStyle w:val="Comments"/>
      </w:pPr>
      <w:r>
        <w:t>[Issue 5] Confirmation of the working assumption "We don’t introduce multiple SMTCs in LTE".</w:t>
      </w:r>
    </w:p>
    <w:p w14:paraId="1E37A852" w14:textId="77777777" w:rsidR="0079060C" w:rsidRDefault="0079060C" w:rsidP="0079060C">
      <w:pPr>
        <w:pStyle w:val="Comments"/>
      </w:pPr>
      <w:r>
        <w:t>[Issue 6] Confirmation of the working assumption "NR NTN cell reselection evaluation is based on RRM measurements as legacy; no spec impact foreseen for EUTRA TN to NR NTN cell".</w:t>
      </w:r>
    </w:p>
    <w:p w14:paraId="58411F1D" w14:textId="77777777" w:rsidR="0079060C" w:rsidRDefault="0079060C" w:rsidP="0079060C">
      <w:pPr>
        <w:pStyle w:val="Agreement"/>
        <w:tabs>
          <w:tab w:val="clear" w:pos="9990"/>
          <w:tab w:val="left" w:pos="1619"/>
        </w:tabs>
        <w:overflowPunct/>
        <w:autoSpaceDE/>
        <w:autoSpaceDN/>
        <w:adjustRightInd/>
        <w:ind w:left="1619" w:hanging="360"/>
        <w:textAlignment w:val="auto"/>
      </w:pPr>
      <w:r>
        <w:t>Noted</w:t>
      </w:r>
    </w:p>
    <w:p w14:paraId="555386C2" w14:textId="77777777" w:rsidR="0079060C" w:rsidRPr="00F67128" w:rsidRDefault="0079060C" w:rsidP="0079060C">
      <w:pPr>
        <w:pStyle w:val="Doc-text2"/>
      </w:pPr>
    </w:p>
    <w:p w14:paraId="0065978C" w14:textId="77777777" w:rsidR="0079060C" w:rsidRDefault="0079060C" w:rsidP="0079060C">
      <w:pPr>
        <w:pStyle w:val="Doc-title"/>
      </w:pPr>
      <w:r w:rsidRPr="00346BF7">
        <w:t>R2-2406319</w:t>
      </w:r>
      <w:r>
        <w:tab/>
        <w:t>Introduction of LTE TN to NR NTN IDLE mode mobility (Option 1)</w:t>
      </w:r>
      <w:r>
        <w:tab/>
        <w:t>CATT</w:t>
      </w:r>
      <w:r>
        <w:tab/>
        <w:t>draftCR</w:t>
      </w:r>
      <w:r>
        <w:tab/>
        <w:t>Rel-19</w:t>
      </w:r>
      <w:r>
        <w:tab/>
        <w:t>36.331</w:t>
      </w:r>
      <w:r>
        <w:tab/>
        <w:t>18.2.0</w:t>
      </w:r>
      <w:r>
        <w:tab/>
        <w:t>B</w:t>
      </w:r>
      <w:r>
        <w:tab/>
        <w:t>LTE_TN_NR_NTN_mob</w:t>
      </w:r>
    </w:p>
    <w:p w14:paraId="54738BE2" w14:textId="77777777" w:rsidR="0079060C" w:rsidRDefault="0079060C" w:rsidP="0079060C">
      <w:pPr>
        <w:pStyle w:val="Doc-title"/>
      </w:pPr>
      <w:r w:rsidRPr="00346BF7">
        <w:t>R2-2406320</w:t>
      </w:r>
      <w:r>
        <w:tab/>
        <w:t>Introduction of LTE TN to NR NTN IDLE mode mobility (Option 2)</w:t>
      </w:r>
      <w:r>
        <w:tab/>
        <w:t>CATT</w:t>
      </w:r>
      <w:r>
        <w:tab/>
        <w:t>draftCR</w:t>
      </w:r>
      <w:r>
        <w:tab/>
        <w:t>Rel-19</w:t>
      </w:r>
      <w:r>
        <w:tab/>
        <w:t>36.331</w:t>
      </w:r>
      <w:r>
        <w:tab/>
        <w:t>18.2.0</w:t>
      </w:r>
      <w:r>
        <w:tab/>
        <w:t>B</w:t>
      </w:r>
      <w:r>
        <w:tab/>
        <w:t>LTE_TN_NR_NTN_mob</w:t>
      </w:r>
    </w:p>
    <w:p w14:paraId="6FCA3584" w14:textId="77777777" w:rsidR="0079060C" w:rsidRDefault="0079060C" w:rsidP="0079060C">
      <w:pPr>
        <w:pStyle w:val="Agreement"/>
        <w:tabs>
          <w:tab w:val="clear" w:pos="9990"/>
          <w:tab w:val="left" w:pos="1619"/>
        </w:tabs>
        <w:overflowPunct/>
        <w:autoSpaceDE/>
        <w:autoSpaceDN/>
        <w:adjustRightInd/>
        <w:ind w:left="1619" w:hanging="360"/>
        <w:textAlignment w:val="auto"/>
      </w:pPr>
      <w:r>
        <w:t>Update the CR in offline 305</w:t>
      </w:r>
    </w:p>
    <w:p w14:paraId="3B73FE11"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R2-2407617</w:t>
      </w:r>
    </w:p>
    <w:p w14:paraId="6BE6A86A" w14:textId="77777777" w:rsidR="0079060C" w:rsidRDefault="0079060C" w:rsidP="0079060C">
      <w:pPr>
        <w:pStyle w:val="Doc-title"/>
      </w:pPr>
      <w:r w:rsidRPr="00346BF7">
        <w:t>R2-2407617</w:t>
      </w:r>
      <w:r>
        <w:tab/>
        <w:t>Introduction of LTE TN to NR NTN IDLE mode mobility (Option 2)</w:t>
      </w:r>
      <w:r>
        <w:tab/>
        <w:t>CATT</w:t>
      </w:r>
      <w:r>
        <w:tab/>
        <w:t>draftCR</w:t>
      </w:r>
      <w:r>
        <w:tab/>
        <w:t>Rel-19</w:t>
      </w:r>
      <w:r>
        <w:tab/>
        <w:t>36.331</w:t>
      </w:r>
      <w:r>
        <w:tab/>
        <w:t>18.2.0</w:t>
      </w:r>
      <w:r>
        <w:tab/>
        <w:t>B</w:t>
      </w:r>
      <w:r>
        <w:tab/>
        <w:t>LTE_TN_NR_NTN_mob</w:t>
      </w:r>
    </w:p>
    <w:p w14:paraId="0AD7ED56"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pPr>
      <w:r>
        <w:t>Endorsed as a baseline. Continue the discussion in the next meeting both on the ASN.1 structure and the field description</w:t>
      </w:r>
    </w:p>
    <w:p w14:paraId="18B8B56A" w14:textId="77777777" w:rsidR="0079060C" w:rsidRDefault="0079060C" w:rsidP="0079060C">
      <w:pPr>
        <w:pStyle w:val="Doc-text2"/>
      </w:pPr>
    </w:p>
    <w:p w14:paraId="01146DB1" w14:textId="77777777" w:rsidR="0079060C" w:rsidRPr="00F67128" w:rsidRDefault="0079060C" w:rsidP="0079060C">
      <w:pPr>
        <w:pStyle w:val="Doc-text2"/>
      </w:pPr>
    </w:p>
    <w:p w14:paraId="07C0CC09"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[AT127][305][</w:t>
      </w:r>
      <w:r>
        <w:rPr>
          <w:rStyle w:val="ui-provider"/>
        </w:rPr>
        <w:t>LTE_TN_NR_NTN_mob</w:t>
      </w:r>
      <w:r>
        <w:rPr>
          <w:lang w:val="en-US" w:eastAsia="zh-CN"/>
        </w:rPr>
        <w:t>] RRC CR (CATT)</w:t>
      </w:r>
    </w:p>
    <w:p w14:paraId="0A60399C" w14:textId="77777777" w:rsidR="0079060C" w:rsidRDefault="0079060C" w:rsidP="0079060C">
      <w:pPr>
        <w:pStyle w:val="EmailDiscussion2"/>
        <w:rPr>
          <w:lang w:val="en-US" w:eastAsia="zh-CN"/>
        </w:rPr>
      </w:pPr>
      <w:r>
        <w:rPr>
          <w:lang w:val="en-US" w:eastAsia="zh-CN"/>
        </w:rPr>
        <w:tab/>
        <w:t>Scope: Update the RRC CR for</w:t>
      </w:r>
      <w:r>
        <w:t xml:space="preserve"> E-UTRAN to NR NTN mobility based on meeting agreements</w:t>
      </w:r>
    </w:p>
    <w:p w14:paraId="288EC777" w14:textId="77777777" w:rsidR="0079060C" w:rsidRDefault="0079060C" w:rsidP="0079060C">
      <w:pPr>
        <w:pStyle w:val="EmailDiscussion2"/>
      </w:pPr>
      <w:r>
        <w:tab/>
        <w:t>Intended outcome: Endorsable CR</w:t>
      </w:r>
    </w:p>
    <w:p w14:paraId="0886DB64" w14:textId="77777777" w:rsidR="0079060C" w:rsidRDefault="0079060C" w:rsidP="0079060C">
      <w:pPr>
        <w:pStyle w:val="EmailDiscussion2"/>
        <w:rPr>
          <w:lang w:val="en-US" w:eastAsia="zh-CN"/>
        </w:rPr>
      </w:pPr>
      <w:r>
        <w:rPr>
          <w:lang w:val="en-US" w:eastAsia="zh-CN"/>
        </w:rPr>
        <w:tab/>
        <w:t>Deadline for companies' feedback:  Thursday 2024-08-22 20:00</w:t>
      </w:r>
    </w:p>
    <w:p w14:paraId="389B3B2C" w14:textId="77777777" w:rsidR="0079060C" w:rsidRDefault="0079060C" w:rsidP="0079060C">
      <w:pPr>
        <w:pStyle w:val="EmailDiscussion2"/>
        <w:rPr>
          <w:lang w:val="en-US" w:eastAsia="zh-CN"/>
        </w:rPr>
      </w:pPr>
      <w:r>
        <w:rPr>
          <w:lang w:val="en-US" w:eastAsia="zh-CN"/>
        </w:rPr>
        <w:tab/>
        <w:t>Deadline for final CR (in R2-2407617):  Friday 2024-08-23 08:00</w:t>
      </w:r>
    </w:p>
    <w:p w14:paraId="3639CCC8" w14:textId="77777777" w:rsidR="0079060C" w:rsidRDefault="0079060C" w:rsidP="0079060C">
      <w:pPr>
        <w:pStyle w:val="Doc-text2"/>
      </w:pPr>
    </w:p>
    <w:p w14:paraId="6271E2E1" w14:textId="77777777" w:rsidR="0079060C" w:rsidRDefault="0079060C" w:rsidP="0079060C">
      <w:pPr>
        <w:pStyle w:val="Doc-text2"/>
      </w:pPr>
    </w:p>
    <w:p w14:paraId="4619C3DB" w14:textId="77777777" w:rsidR="0079060C" w:rsidRDefault="0079060C" w:rsidP="0079060C">
      <w:pPr>
        <w:pStyle w:val="Doc-title"/>
      </w:pPr>
      <w:r w:rsidRPr="00346BF7">
        <w:rPr>
          <w:rFonts w:ascii="Aptos" w:hAnsi="Aptos"/>
          <w:shd w:val="clear" w:color="auto" w:fill="FFFFFF"/>
        </w:rPr>
        <w:t>R2-2407812</w:t>
      </w:r>
      <w:r>
        <w:rPr>
          <w:shd w:val="clear" w:color="auto" w:fill="FFFFFF"/>
        </w:rPr>
        <w:tab/>
        <w:t>Summary of [AT127][305][LTE_TN_NR_NTN_mob] RRC CR</w:t>
      </w:r>
      <w:r>
        <w:rPr>
          <w:shd w:val="clear" w:color="auto" w:fill="FFFFFF"/>
        </w:rPr>
        <w:tab/>
        <w:t>CATT</w:t>
      </w:r>
      <w:r>
        <w:rPr>
          <w:shd w:val="clear" w:color="auto" w:fill="FFFFFF"/>
        </w:rPr>
        <w:tab/>
      </w:r>
      <w:r>
        <w:t>disc</w:t>
      </w:r>
      <w:r>
        <w:tab/>
        <w:t>Rel-19</w:t>
      </w:r>
      <w:r>
        <w:tab/>
      </w:r>
      <w:r>
        <w:tab/>
        <w:t>LTE_TN_NR_NTN_mob</w:t>
      </w:r>
    </w:p>
    <w:p w14:paraId="657B7489" w14:textId="77777777" w:rsidR="0079060C" w:rsidRDefault="0079060C" w:rsidP="0079060C">
      <w:pPr>
        <w:pStyle w:val="Comments"/>
      </w:pPr>
      <w:r w:rsidRPr="000B6E0F">
        <w:t>Proposal 1: RAN2 agrees signaling Alternative 1 to indicate ephemeris data for a satellite supporting both NR NTN and IoT NTN, i.e. introducing a Satellite reference ID that refers to the ephemeris data of an IoT NTN satellite in the existing list neighSatelliteInfoList-r18, and us</w:t>
      </w:r>
      <w:r w:rsidRPr="000B6E0F">
        <w:rPr>
          <w:rFonts w:hint="eastAsia"/>
        </w:rPr>
        <w:t>ing</w:t>
      </w:r>
      <w:r w:rsidRPr="000B6E0F">
        <w:t xml:space="preserve"> the "CHOICE" signaling structure </w:t>
      </w:r>
      <w:r w:rsidRPr="000B6E0F">
        <w:rPr>
          <w:rFonts w:hint="eastAsia"/>
        </w:rPr>
        <w:t>including</w:t>
      </w:r>
      <w:r w:rsidRPr="000B6E0F">
        <w:t xml:space="preserve"> this Sat</w:t>
      </w:r>
      <w:r w:rsidRPr="000B6E0F">
        <w:rPr>
          <w:rFonts w:hint="eastAsia"/>
        </w:rPr>
        <w:t>e</w:t>
      </w:r>
      <w:r w:rsidRPr="000B6E0F">
        <w:t xml:space="preserve">llite reference ID and explicit ephemeris data configuration as </w:t>
      </w:r>
      <w:r w:rsidRPr="000B6E0F">
        <w:rPr>
          <w:rFonts w:hint="eastAsia"/>
        </w:rPr>
        <w:t xml:space="preserve">the </w:t>
      </w:r>
      <w:r w:rsidRPr="000B6E0F">
        <w:t>two choices.</w:t>
      </w:r>
    </w:p>
    <w:p w14:paraId="4C328CA7" w14:textId="77777777" w:rsidR="0079060C" w:rsidRPr="000B6E0F"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4A4AB730" w14:textId="77777777" w:rsidR="0079060C" w:rsidRDefault="0079060C" w:rsidP="0079060C">
      <w:pPr>
        <w:pStyle w:val="Comments"/>
      </w:pPr>
      <w:r w:rsidRPr="007E18C8">
        <w:t xml:space="preserve">Proposal 2: RAN2 sticks to the agreement that only duplication of ephemeris data needs to be avoided in the case of same satellite supporting both NR NTN and IoT NTN. </w:t>
      </w:r>
    </w:p>
    <w:p w14:paraId="2F628215"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71252AB4" w14:textId="77777777" w:rsidR="0079060C" w:rsidRPr="006A5A8C" w:rsidRDefault="0079060C" w:rsidP="0079060C">
      <w:pPr>
        <w:pStyle w:val="Comments"/>
        <w:rPr>
          <w:color w:val="C00000"/>
        </w:rPr>
      </w:pPr>
    </w:p>
    <w:p w14:paraId="39E43BBE" w14:textId="77777777" w:rsidR="0079060C" w:rsidRPr="00F67128" w:rsidRDefault="0079060C" w:rsidP="0079060C">
      <w:pPr>
        <w:pStyle w:val="Doc-text2"/>
        <w:ind w:left="0" w:firstLine="0"/>
      </w:pPr>
    </w:p>
    <w:p w14:paraId="03D4C7B6" w14:textId="77777777" w:rsidR="0079060C" w:rsidRDefault="0079060C" w:rsidP="0079060C">
      <w:pPr>
        <w:pStyle w:val="Doc-title"/>
      </w:pPr>
      <w:r w:rsidRPr="00346BF7">
        <w:t>R2-2406321</w:t>
      </w:r>
      <w:r>
        <w:tab/>
        <w:t>Introduction of LTE TN to NR NTN IDLE mode mobility (Option 3)</w:t>
      </w:r>
      <w:r>
        <w:tab/>
        <w:t>CATT</w:t>
      </w:r>
      <w:r>
        <w:tab/>
        <w:t>draftCR</w:t>
      </w:r>
      <w:r>
        <w:tab/>
        <w:t>Rel-19</w:t>
      </w:r>
      <w:r>
        <w:tab/>
        <w:t>36.331</w:t>
      </w:r>
      <w:r>
        <w:tab/>
        <w:t>18.2.0</w:t>
      </w:r>
      <w:r>
        <w:tab/>
        <w:t>B</w:t>
      </w:r>
      <w:r>
        <w:tab/>
        <w:t>LTE_TN_NR_NTN_mob</w:t>
      </w:r>
    </w:p>
    <w:p w14:paraId="14FE42DF" w14:textId="77777777" w:rsidR="0079060C" w:rsidRDefault="0079060C" w:rsidP="0079060C">
      <w:pPr>
        <w:pStyle w:val="Doc-text2"/>
      </w:pPr>
    </w:p>
    <w:p w14:paraId="79582FDD" w14:textId="77777777" w:rsidR="0079060C" w:rsidRDefault="0079060C" w:rsidP="0079060C">
      <w:pPr>
        <w:pStyle w:val="Doc-title"/>
      </w:pPr>
      <w:r w:rsidRPr="00346BF7">
        <w:rPr>
          <w:rStyle w:val="FollowedHyperlink"/>
        </w:rPr>
        <w:t>R2-2406250</w:t>
      </w:r>
      <w:r>
        <w:tab/>
        <w:t>Introduction of LTE TN to NR NTN Mobility UE Capability</w:t>
      </w:r>
      <w:r>
        <w:tab/>
        <w:t>vivo</w:t>
      </w:r>
      <w:r>
        <w:tab/>
        <w:t>draftCR</w:t>
      </w:r>
      <w:r>
        <w:tab/>
        <w:t>Rel-19</w:t>
      </w:r>
      <w:r>
        <w:tab/>
        <w:t>36.306</w:t>
      </w:r>
      <w:r>
        <w:tab/>
        <w:t>18.2.0</w:t>
      </w:r>
      <w:r>
        <w:tab/>
        <w:t>LTE_TN_NR_NTN_mob-Core</w:t>
      </w:r>
    </w:p>
    <w:p w14:paraId="47311CBB" w14:textId="77777777" w:rsidR="0079060C" w:rsidRPr="00F67128" w:rsidRDefault="0079060C" w:rsidP="0079060C">
      <w:pPr>
        <w:pStyle w:val="Doc-text2"/>
      </w:pPr>
      <w:r w:rsidRPr="00F67128">
        <w:t>-</w:t>
      </w:r>
      <w:r w:rsidRPr="00F67128">
        <w:tab/>
        <w:t>Nokia supports the capability but think</w:t>
      </w:r>
      <w:r>
        <w:t>s</w:t>
      </w:r>
      <w:r w:rsidRPr="00F67128">
        <w:t xml:space="preserve"> we can modify the wording referring to idle and inactive at</w:t>
      </w:r>
      <w:r>
        <w:t xml:space="preserve"> the beginning of the sentence: </w:t>
      </w:r>
      <w:r w:rsidRPr="00F67128">
        <w:t>“</w:t>
      </w:r>
      <w:r>
        <w:t>it is optional for a UE in idle/inactive...”</w:t>
      </w:r>
    </w:p>
    <w:p w14:paraId="42281E0E" w14:textId="77777777" w:rsidR="0079060C" w:rsidRPr="00F67128" w:rsidRDefault="0079060C" w:rsidP="0079060C">
      <w:pPr>
        <w:pStyle w:val="Doc-text2"/>
      </w:pPr>
      <w:r w:rsidRPr="00F67128">
        <w:t>-</w:t>
      </w:r>
      <w:r w:rsidRPr="00F67128">
        <w:tab/>
        <w:t>QC thinks we should refer to the support of measur</w:t>
      </w:r>
      <w:r>
        <w:t>ements: “… a UE in idle/inactive</w:t>
      </w:r>
      <w:r w:rsidRPr="00F67128">
        <w:t xml:space="preserve"> supports measurement for inter-RAT...”)</w:t>
      </w:r>
    </w:p>
    <w:p w14:paraId="1815DD0C" w14:textId="77777777" w:rsidR="0079060C" w:rsidRPr="00F67128" w:rsidRDefault="0079060C" w:rsidP="0079060C">
      <w:pPr>
        <w:pStyle w:val="Doc-text2"/>
      </w:pPr>
      <w:r w:rsidRPr="00F67128">
        <w:t>-</w:t>
      </w:r>
      <w:r w:rsidRPr="00F67128">
        <w:tab/>
        <w:t>ZTE think we could add a reference to 304</w:t>
      </w:r>
    </w:p>
    <w:p w14:paraId="19CDE6A9"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Update the CR in offline 306 </w:t>
      </w:r>
      <w:r>
        <w:rPr>
          <w:lang w:val="en-US"/>
        </w:rPr>
        <w:t>taking into account the comments above</w:t>
      </w:r>
    </w:p>
    <w:p w14:paraId="0B1697F2" w14:textId="77777777" w:rsidR="0079060C" w:rsidRPr="00F67128" w:rsidRDefault="0079060C" w:rsidP="0079060C">
      <w:pPr>
        <w:pStyle w:val="Agreement"/>
        <w:tabs>
          <w:tab w:val="clear" w:pos="9990"/>
          <w:tab w:val="left" w:pos="1619"/>
        </w:tabs>
        <w:overflowPunct/>
        <w:autoSpaceDE/>
        <w:autoSpaceDN/>
        <w:adjustRightInd/>
        <w:ind w:left="1619" w:hanging="360"/>
        <w:textAlignment w:val="auto"/>
      </w:pPr>
      <w:r>
        <w:t>Revised in R2-2407618</w:t>
      </w:r>
    </w:p>
    <w:p w14:paraId="7CCFDB61" w14:textId="77777777" w:rsidR="0079060C" w:rsidRDefault="0079060C" w:rsidP="0079060C">
      <w:pPr>
        <w:pStyle w:val="Doc-title"/>
      </w:pPr>
      <w:r w:rsidRPr="00346BF7">
        <w:rPr>
          <w:rStyle w:val="FollowedHyperlink"/>
        </w:rPr>
        <w:t>R2-2407618</w:t>
      </w:r>
      <w:r>
        <w:tab/>
        <w:t>Introduction of LTE TN to NR NTN Mobility UE Capability</w:t>
      </w:r>
      <w:r>
        <w:tab/>
        <w:t>vivo</w:t>
      </w:r>
      <w:r>
        <w:tab/>
        <w:t>draftCR</w:t>
      </w:r>
      <w:r>
        <w:tab/>
        <w:t>Rel-19</w:t>
      </w:r>
      <w:r>
        <w:tab/>
        <w:t>36.306</w:t>
      </w:r>
      <w:r>
        <w:tab/>
        <w:t>18.2.0</w:t>
      </w:r>
      <w:r>
        <w:tab/>
        <w:t>LTE_TN_NR_NTN_mob-Core</w:t>
      </w:r>
    </w:p>
    <w:p w14:paraId="4D20087B"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pPr>
      <w:r>
        <w:t>Endorsed</w:t>
      </w:r>
    </w:p>
    <w:p w14:paraId="60F2346B" w14:textId="77777777" w:rsidR="0079060C" w:rsidRDefault="0079060C" w:rsidP="0079060C">
      <w:pPr>
        <w:pStyle w:val="Doc-text2"/>
        <w:rPr>
          <w:lang w:val="en-US"/>
        </w:rPr>
      </w:pPr>
    </w:p>
    <w:p w14:paraId="46D1CFA0" w14:textId="77777777" w:rsidR="0079060C" w:rsidRDefault="0079060C" w:rsidP="0079060C">
      <w:pPr>
        <w:pStyle w:val="Doc-text2"/>
        <w:rPr>
          <w:lang w:val="en-US"/>
        </w:rPr>
      </w:pPr>
    </w:p>
    <w:p w14:paraId="7A171665"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[AT127][306][</w:t>
      </w:r>
      <w:r>
        <w:rPr>
          <w:rStyle w:val="ui-provider"/>
        </w:rPr>
        <w:t>LTE_TN_NR_NTN_mob</w:t>
      </w:r>
      <w:r>
        <w:rPr>
          <w:lang w:val="en-US" w:eastAsia="zh-CN"/>
        </w:rPr>
        <w:t>] UE capability CR (vivo)</w:t>
      </w:r>
    </w:p>
    <w:p w14:paraId="62C328C2" w14:textId="77777777" w:rsidR="0079060C" w:rsidRDefault="0079060C" w:rsidP="0079060C">
      <w:pPr>
        <w:pStyle w:val="EmailDiscussion2"/>
        <w:rPr>
          <w:lang w:val="en-US" w:eastAsia="zh-CN"/>
        </w:rPr>
      </w:pPr>
      <w:r>
        <w:rPr>
          <w:lang w:val="en-US" w:eastAsia="zh-CN"/>
        </w:rPr>
        <w:tab/>
        <w:t>Scope: Update the UE capability CR for</w:t>
      </w:r>
      <w:r>
        <w:t xml:space="preserve"> E-UTRAN to NR NTN mobility based on meeting agreements</w:t>
      </w:r>
    </w:p>
    <w:p w14:paraId="73FF9548" w14:textId="77777777" w:rsidR="0079060C" w:rsidRDefault="0079060C" w:rsidP="0079060C">
      <w:pPr>
        <w:pStyle w:val="EmailDiscussion2"/>
      </w:pPr>
      <w:r>
        <w:tab/>
        <w:t>Intended outcome: Endorsable CR</w:t>
      </w:r>
    </w:p>
    <w:p w14:paraId="2F0EE032" w14:textId="77777777" w:rsidR="0079060C" w:rsidRDefault="0079060C" w:rsidP="0079060C">
      <w:pPr>
        <w:pStyle w:val="EmailDiscussion2"/>
        <w:rPr>
          <w:lang w:val="en-US" w:eastAsia="zh-CN"/>
        </w:rPr>
      </w:pPr>
      <w:r>
        <w:rPr>
          <w:lang w:val="en-US" w:eastAsia="zh-CN"/>
        </w:rPr>
        <w:tab/>
        <w:t>Deadline for companies' feedback:  Thursday 2024-08-22 20:00</w:t>
      </w:r>
    </w:p>
    <w:p w14:paraId="68BBAD83" w14:textId="77777777" w:rsidR="0079060C" w:rsidRDefault="0079060C" w:rsidP="0079060C">
      <w:pPr>
        <w:pStyle w:val="EmailDiscussion2"/>
        <w:rPr>
          <w:lang w:val="en-US" w:eastAsia="zh-CN"/>
        </w:rPr>
      </w:pPr>
      <w:r>
        <w:rPr>
          <w:lang w:val="en-US" w:eastAsia="zh-CN"/>
        </w:rPr>
        <w:tab/>
        <w:t>Deadline for final CR (in R2-2407618):  Friday 2024-08-23 08:00</w:t>
      </w:r>
    </w:p>
    <w:p w14:paraId="02FC6225" w14:textId="77777777" w:rsidR="0079060C" w:rsidRDefault="0079060C" w:rsidP="0079060C">
      <w:pPr>
        <w:pStyle w:val="Doc-text2"/>
        <w:ind w:left="0" w:firstLine="0"/>
        <w:rPr>
          <w:lang w:val="en-US"/>
        </w:rPr>
      </w:pPr>
    </w:p>
    <w:p w14:paraId="274DD9F8" w14:textId="77777777" w:rsidR="0079060C" w:rsidRDefault="0079060C" w:rsidP="0079060C">
      <w:pPr>
        <w:pStyle w:val="Doc-text2"/>
        <w:ind w:left="0" w:firstLine="0"/>
        <w:rPr>
          <w:lang w:val="en-US"/>
        </w:rPr>
      </w:pPr>
    </w:p>
    <w:p w14:paraId="70AFBF3B" w14:textId="77777777" w:rsidR="0079060C" w:rsidRDefault="0079060C" w:rsidP="0079060C">
      <w:pPr>
        <w:pStyle w:val="Doc-text2"/>
        <w:ind w:left="0" w:firstLine="0"/>
        <w:rPr>
          <w:lang w:val="en-US"/>
        </w:rPr>
      </w:pPr>
    </w:p>
    <w:p w14:paraId="21483DDC" w14:textId="77777777" w:rsidR="0079060C" w:rsidRPr="0079060C" w:rsidRDefault="0079060C" w:rsidP="0079060C">
      <w:pPr>
        <w:pStyle w:val="Doc-title"/>
        <w:rPr>
          <w:lang w:val="fr-FR"/>
        </w:rPr>
      </w:pPr>
      <w:r w:rsidRPr="0079060C">
        <w:rPr>
          <w:lang w:val="fr-FR"/>
        </w:rPr>
        <w:t>WI CR Rapporteurs:</w:t>
      </w:r>
    </w:p>
    <w:p w14:paraId="6B79EB79" w14:textId="77777777" w:rsidR="0079060C" w:rsidRPr="0079060C" w:rsidRDefault="0079060C" w:rsidP="0079060C">
      <w:pPr>
        <w:pStyle w:val="Doc-text2"/>
        <w:rPr>
          <w:lang w:val="fr-FR"/>
        </w:rPr>
      </w:pPr>
    </w:p>
    <w:p w14:paraId="3F4B76E5" w14:textId="77777777" w:rsidR="0079060C" w:rsidRPr="0079060C" w:rsidRDefault="0079060C" w:rsidP="0079060C">
      <w:pPr>
        <w:pStyle w:val="Doc-text2"/>
        <w:rPr>
          <w:lang w:val="fr-FR"/>
        </w:rPr>
      </w:pPr>
      <w:r w:rsidRPr="0079060C">
        <w:rPr>
          <w:lang w:val="fr-FR"/>
        </w:rPr>
        <w:t>38.300:</w:t>
      </w:r>
      <w:r w:rsidRPr="0079060C">
        <w:rPr>
          <w:lang w:val="fr-FR"/>
        </w:rPr>
        <w:tab/>
        <w:t>Thales</w:t>
      </w:r>
    </w:p>
    <w:p w14:paraId="4D1D056F" w14:textId="77777777" w:rsidR="0079060C" w:rsidRPr="0079060C" w:rsidRDefault="0079060C" w:rsidP="0079060C">
      <w:pPr>
        <w:pStyle w:val="Doc-text2"/>
        <w:rPr>
          <w:lang w:val="fr-FR"/>
        </w:rPr>
      </w:pPr>
      <w:r w:rsidRPr="0079060C">
        <w:rPr>
          <w:lang w:val="fr-FR"/>
        </w:rPr>
        <w:t>38.304:</w:t>
      </w:r>
      <w:r w:rsidRPr="0079060C">
        <w:rPr>
          <w:lang w:val="fr-FR"/>
        </w:rPr>
        <w:tab/>
        <w:t>ZTE</w:t>
      </w:r>
    </w:p>
    <w:p w14:paraId="6D664FC9" w14:textId="77777777" w:rsidR="0079060C" w:rsidRPr="0079060C" w:rsidRDefault="0079060C" w:rsidP="0079060C">
      <w:pPr>
        <w:pStyle w:val="Doc-text2"/>
        <w:rPr>
          <w:lang w:val="fr-FR"/>
        </w:rPr>
      </w:pPr>
      <w:r w:rsidRPr="0079060C">
        <w:rPr>
          <w:lang w:val="fr-FR"/>
        </w:rPr>
        <w:t>38.321:</w:t>
      </w:r>
      <w:r w:rsidRPr="0079060C">
        <w:rPr>
          <w:lang w:val="fr-FR"/>
        </w:rPr>
        <w:tab/>
        <w:t>Interdigital</w:t>
      </w:r>
    </w:p>
    <w:p w14:paraId="090FB168" w14:textId="77777777" w:rsidR="0079060C" w:rsidRPr="00D01AFC" w:rsidRDefault="0079060C" w:rsidP="0079060C">
      <w:pPr>
        <w:pStyle w:val="Doc-text2"/>
      </w:pPr>
      <w:r w:rsidRPr="00D01AFC">
        <w:t>38.331:</w:t>
      </w:r>
      <w:r w:rsidRPr="00D01AFC">
        <w:tab/>
        <w:t>Ericsson</w:t>
      </w:r>
    </w:p>
    <w:p w14:paraId="3A159F19" w14:textId="77777777" w:rsidR="0079060C" w:rsidRPr="00D01AFC" w:rsidRDefault="0079060C" w:rsidP="0079060C">
      <w:pPr>
        <w:pStyle w:val="Doc-text2"/>
      </w:pPr>
      <w:r w:rsidRPr="00D01AFC">
        <w:t>38.306:</w:t>
      </w:r>
      <w:r w:rsidRPr="00D01AFC">
        <w:tab/>
        <w:t>Apple</w:t>
      </w:r>
    </w:p>
    <w:p w14:paraId="6A856463" w14:textId="77777777" w:rsidR="0079060C" w:rsidRDefault="0079060C" w:rsidP="0079060C">
      <w:pPr>
        <w:pStyle w:val="Doc-text2"/>
      </w:pPr>
    </w:p>
    <w:p w14:paraId="1A690FCC" w14:textId="77777777" w:rsidR="0079060C" w:rsidRDefault="0079060C" w:rsidP="0079060C">
      <w:pPr>
        <w:pStyle w:val="Heading3"/>
        <w:rPr>
          <w:rFonts w:eastAsia="Calibri"/>
          <w:lang w:val="en-US" w:eastAsia="ko-KR"/>
        </w:rPr>
      </w:pPr>
      <w:bookmarkStart w:id="462" w:name="_Toc176817623"/>
      <w:r>
        <w:t>8.8.2</w:t>
      </w:r>
      <w:r>
        <w:tab/>
      </w:r>
      <w:r>
        <w:rPr>
          <w:rFonts w:eastAsia="Calibri"/>
          <w:lang w:val="en-US" w:eastAsia="ko-KR"/>
        </w:rPr>
        <w:t>Downlink coverage enhancements</w:t>
      </w:r>
      <w:bookmarkEnd w:id="462"/>
    </w:p>
    <w:p w14:paraId="4B8FB2D1" w14:textId="77777777" w:rsidR="0079060C" w:rsidRDefault="0079060C" w:rsidP="0079060C">
      <w:pPr>
        <w:pStyle w:val="Comments"/>
      </w:pPr>
      <w:r>
        <w:rPr>
          <w:lang w:val="en-US" w:eastAsia="ko-KR"/>
        </w:rPr>
        <w:t xml:space="preserve">Contributions should focus on </w:t>
      </w:r>
      <w:r>
        <w:t>RAN2 aspects of DL coverage enhancements (e.g. cell level / beam level DTX/DRX mechanism, etc.).</w:t>
      </w:r>
    </w:p>
    <w:p w14:paraId="62CBCE1F" w14:textId="77777777" w:rsidR="0079060C" w:rsidRDefault="0079060C" w:rsidP="0079060C">
      <w:pPr>
        <w:pStyle w:val="Comments"/>
      </w:pPr>
    </w:p>
    <w:p w14:paraId="3FAF5F11" w14:textId="77777777" w:rsidR="0079060C" w:rsidRDefault="0079060C" w:rsidP="0079060C">
      <w:pPr>
        <w:pStyle w:val="Comments"/>
      </w:pPr>
      <w:r>
        <w:rPr>
          <w:rFonts w:hint="eastAsia"/>
        </w:rPr>
        <w:t>RAN2 impact</w:t>
      </w:r>
      <w:r>
        <w:t>s</w:t>
      </w:r>
      <w:r>
        <w:rPr>
          <w:rFonts w:hint="eastAsia"/>
        </w:rPr>
        <w:t xml:space="preserve"> due to SSB </w:t>
      </w:r>
      <w:r>
        <w:t xml:space="preserve">periodicity </w:t>
      </w:r>
      <w:r>
        <w:rPr>
          <w:rFonts w:hint="eastAsia"/>
        </w:rPr>
        <w:t>extension</w:t>
      </w:r>
    </w:p>
    <w:p w14:paraId="45DEE6EB" w14:textId="77777777" w:rsidR="0079060C" w:rsidRDefault="0079060C" w:rsidP="0079060C">
      <w:pPr>
        <w:pStyle w:val="Doc-title"/>
      </w:pPr>
      <w:r w:rsidRPr="00346BF7">
        <w:t>R2-2406591</w:t>
      </w:r>
      <w:r>
        <w:tab/>
        <w:t>Discussion on the impact of SSB extension and cell DTXDRX for NTN</w:t>
      </w:r>
      <w:r>
        <w:tab/>
        <w:t>Beijing Xiaomi Mobile Software</w:t>
      </w:r>
      <w:r>
        <w:tab/>
        <w:t>discussion</w:t>
      </w:r>
      <w:r>
        <w:tab/>
        <w:t>Rel-19</w:t>
      </w:r>
    </w:p>
    <w:p w14:paraId="134D93C0" w14:textId="77777777" w:rsidR="0079060C" w:rsidRDefault="0079060C" w:rsidP="0079060C">
      <w:pPr>
        <w:pStyle w:val="Comments"/>
      </w:pPr>
      <w:r>
        <w:t>Observation 1: From RAN2 point of view, if the SSB periodicity is no larger than 160ms, there is no RAN2 impact. If the SSB periodicity is larger than 160ms, ssb-PeriodicityServingCell , measurement gap periodicity, SMTC periodcity, ssb-Periodicity-r17 for NonCellDefiningSSB-r17 may need to be extended. And the field description of nAndPagingFrameOffset needs to be enhanced to consider the SSB periodicity higher than 160ms.</w:t>
      </w:r>
    </w:p>
    <w:p w14:paraId="2229E014"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6C589B">
        <w:t xml:space="preserve">From RAN2 point of view, if the SSB periodicity is no larger than 160ms, </w:t>
      </w:r>
      <w:r>
        <w:t>there is no RAN2 impact on SSB configuration (there might still be impacts on DTX aspects)</w:t>
      </w:r>
    </w:p>
    <w:p w14:paraId="3B862300" w14:textId="77777777" w:rsidR="0079060C" w:rsidRPr="006C589B" w:rsidRDefault="0079060C" w:rsidP="0079060C">
      <w:pPr>
        <w:pStyle w:val="Agreement"/>
        <w:tabs>
          <w:tab w:val="clear" w:pos="9990"/>
          <w:tab w:val="left" w:pos="1619"/>
        </w:tabs>
        <w:overflowPunct/>
        <w:autoSpaceDE/>
        <w:autoSpaceDN/>
        <w:adjustRightInd/>
        <w:ind w:left="1619" w:hanging="360"/>
        <w:textAlignment w:val="auto"/>
      </w:pP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23F998A2" w14:textId="77777777" w:rsidR="0079060C" w:rsidRDefault="0079060C" w:rsidP="0079060C">
      <w:pPr>
        <w:pStyle w:val="Comments"/>
      </w:pPr>
      <w:r>
        <w:t>Observation 2: From RAN2 point of view, if the SSB periodicity is not larger than 160ms, there is no impact to legacy UE. If the SSB periodicity is larger than 160ms, the performance of RLF/HO for legacy UE will be degraded and requires RAN4 evaluation. Also the reception of MIB/SIB1 will be degraded.</w:t>
      </w:r>
    </w:p>
    <w:p w14:paraId="39614C54" w14:textId="77777777" w:rsidR="0079060C" w:rsidRDefault="0079060C" w:rsidP="0079060C">
      <w:pPr>
        <w:pStyle w:val="Doc-text2"/>
      </w:pPr>
      <w:r>
        <w:t>-</w:t>
      </w:r>
      <w:r>
        <w:tab/>
        <w:t>Apple agrees in principle but think this is in RAN4 scope. Vivo agrees</w:t>
      </w:r>
    </w:p>
    <w:p w14:paraId="64BA054F" w14:textId="77777777" w:rsidR="0079060C" w:rsidRDefault="0079060C" w:rsidP="0079060C">
      <w:pPr>
        <w:pStyle w:val="Doc-text2"/>
      </w:pPr>
      <w:r>
        <w:t>-</w:t>
      </w:r>
      <w:r>
        <w:tab/>
        <w:t>Fraunhofer thinks it’s early to say there is no impact below 160ms. CMCC thinks that the first sentence for RAN2 aspects</w:t>
      </w:r>
    </w:p>
    <w:p w14:paraId="4F6A9CE3" w14:textId="77777777" w:rsidR="0079060C" w:rsidRDefault="0079060C" w:rsidP="0079060C">
      <w:pPr>
        <w:pStyle w:val="Comments"/>
      </w:pPr>
    </w:p>
    <w:p w14:paraId="48118D9A" w14:textId="77777777" w:rsidR="0079060C" w:rsidRDefault="0079060C" w:rsidP="0079060C">
      <w:pPr>
        <w:pStyle w:val="Comments"/>
        <w:rPr>
          <w:color w:val="808080" w:themeColor="background1" w:themeShade="80"/>
        </w:rPr>
      </w:pPr>
      <w:r>
        <w:rPr>
          <w:color w:val="808080" w:themeColor="background1" w:themeShade="80"/>
        </w:rPr>
        <w:t>Observation 3: From RAN2 point of view, for cell level DTX/DRX, DRX retransmission, SR, and random access procedure will be impacted for legacy UE.</w:t>
      </w:r>
    </w:p>
    <w:p w14:paraId="64721E51" w14:textId="77777777" w:rsidR="0079060C" w:rsidRDefault="0079060C" w:rsidP="0079060C">
      <w:pPr>
        <w:pStyle w:val="Comments"/>
      </w:pPr>
    </w:p>
    <w:p w14:paraId="0901ED4F" w14:textId="77777777" w:rsidR="0079060C" w:rsidRDefault="0079060C" w:rsidP="0079060C">
      <w:pPr>
        <w:pStyle w:val="Doc-title"/>
      </w:pPr>
      <w:r w:rsidRPr="00346BF7">
        <w:t>R2-2407306</w:t>
      </w:r>
      <w:r>
        <w:tab/>
        <w:t>Discussion on DL coverage enhancements</w:t>
      </w:r>
      <w:r>
        <w:tab/>
        <w:t>Huawei, HiSilicon, Turkcell</w:t>
      </w:r>
      <w:r>
        <w:tab/>
        <w:t>discussion</w:t>
      </w:r>
      <w:r>
        <w:tab/>
        <w:t>Rel-19</w:t>
      </w:r>
      <w:r>
        <w:tab/>
        <w:t>NR_NTN_Ph3-Core</w:t>
      </w:r>
    </w:p>
    <w:p w14:paraId="29F9A80C" w14:textId="77777777" w:rsidR="0079060C" w:rsidRDefault="0079060C" w:rsidP="0079060C">
      <w:pPr>
        <w:pStyle w:val="Comments"/>
        <w:rPr>
          <w:color w:val="808080" w:themeColor="background1" w:themeShade="80"/>
        </w:rPr>
      </w:pPr>
      <w:r>
        <w:rPr>
          <w:color w:val="808080" w:themeColor="background1" w:themeShade="80"/>
        </w:rPr>
        <w:t>Proposal 1: RAN2 waits for RAN1 input before further discussion on cell level and beam level Cell DTX/DRX pattern.</w:t>
      </w:r>
    </w:p>
    <w:p w14:paraId="69B09E9C" w14:textId="77777777" w:rsidR="0079060C" w:rsidRDefault="0079060C" w:rsidP="0079060C">
      <w:pPr>
        <w:pStyle w:val="Comments"/>
      </w:pPr>
      <w:r>
        <w:t>Proposal 2: If RAN1 decides to support 320ms for SSB periodicity, RAN2 need to extend the ssb-periodicityServingCell, SSB-MTC, SSB-MTC4-r17 and mgrp to support 320ms.</w:t>
      </w:r>
    </w:p>
    <w:p w14:paraId="37C1C71A" w14:textId="77777777" w:rsidR="0079060C" w:rsidRDefault="0079060C" w:rsidP="0079060C">
      <w:pPr>
        <w:pStyle w:val="Comments"/>
      </w:pPr>
    </w:p>
    <w:p w14:paraId="1FFFF0A9" w14:textId="77777777" w:rsidR="0079060C" w:rsidRDefault="0079060C" w:rsidP="0079060C">
      <w:pPr>
        <w:pStyle w:val="Doc-title"/>
      </w:pPr>
      <w:r w:rsidRPr="00346BF7">
        <w:t>R2-2407129</w:t>
      </w:r>
      <w:r>
        <w:tab/>
        <w:t>Idle mode considerations for downlink coverage enhancements</w:t>
      </w:r>
      <w:r>
        <w:tab/>
        <w:t>Nokia, Nokia Shanghai Bell</w:t>
      </w:r>
      <w:r>
        <w:tab/>
        <w:t>discussion</w:t>
      </w:r>
    </w:p>
    <w:p w14:paraId="38C0506C" w14:textId="77777777" w:rsidR="0079060C" w:rsidRDefault="0079060C" w:rsidP="0079060C">
      <w:pPr>
        <w:pStyle w:val="Comments"/>
      </w:pPr>
      <w:r>
        <w:t>Proposal 1: Until RAN1 reply has been received, only SSB periodicity extension should be studied in RAN2.</w:t>
      </w:r>
    </w:p>
    <w:p w14:paraId="44DA0E95" w14:textId="77777777" w:rsidR="0079060C" w:rsidRDefault="0079060C" w:rsidP="0079060C">
      <w:pPr>
        <w:pStyle w:val="Comments"/>
      </w:pPr>
      <w:r>
        <w:t>Observation 1: SSB periodicity of 320 will only provide a 96.8% coverage ratio, with little to no DL resources for UE communication.</w:t>
      </w:r>
    </w:p>
    <w:p w14:paraId="7C6E51AD" w14:textId="77777777" w:rsidR="0079060C" w:rsidRDefault="0079060C" w:rsidP="0079060C">
      <w:pPr>
        <w:pStyle w:val="Comments"/>
      </w:pPr>
      <w:r>
        <w:t>Observation 2: SSB periodicity of 640 will provide a 100% coverage ratio, with DL resources available for UE communication.</w:t>
      </w:r>
    </w:p>
    <w:p w14:paraId="2F405B1A" w14:textId="77777777" w:rsidR="0079060C" w:rsidRDefault="0079060C" w:rsidP="0079060C">
      <w:pPr>
        <w:pStyle w:val="Comments"/>
      </w:pPr>
      <w:r>
        <w:lastRenderedPageBreak/>
        <w:t>Proposal 2: RAN2 to study a SSB periodicity of up to 640 ms.</w:t>
      </w:r>
    </w:p>
    <w:p w14:paraId="52F3B4A8" w14:textId="77777777" w:rsidR="0079060C" w:rsidRDefault="0079060C" w:rsidP="0079060C">
      <w:pPr>
        <w:pStyle w:val="Comments"/>
      </w:pPr>
      <w:r>
        <w:t>Observation 3: Adjusting the SMTC window and measurement gaps e.g. in case of changing SSB frequency will increase the signalling overhead.</w:t>
      </w:r>
    </w:p>
    <w:p w14:paraId="6A66846B" w14:textId="77777777" w:rsidR="0079060C" w:rsidRDefault="0079060C" w:rsidP="0079060C">
      <w:pPr>
        <w:pStyle w:val="Comments"/>
      </w:pPr>
      <w:r>
        <w:t>Proposal 3: Serving cell provides neighbor cell activity such as SSB pattern information. FFS on state information i.e. whether to include information on when cells and/or beams are on or off. FFS on how to signal i.e. on/off pattern and/or duration, or delta signaling for patterns in case of dynamic configuration.</w:t>
      </w:r>
    </w:p>
    <w:p w14:paraId="79F2F295" w14:textId="77777777" w:rsidR="0079060C" w:rsidRDefault="0079060C" w:rsidP="0079060C">
      <w:pPr>
        <w:pStyle w:val="Comments"/>
      </w:pPr>
      <w:r>
        <w:t>Proposal 4: Irrespectively of the selected RAN2 solution, RAN2 should strive for a low signaling overhead solution.</w:t>
      </w:r>
    </w:p>
    <w:p w14:paraId="785125AD" w14:textId="77777777" w:rsidR="0079060C" w:rsidRDefault="0079060C" w:rsidP="0079060C">
      <w:pPr>
        <w:pStyle w:val="Comments"/>
      </w:pPr>
      <w:r>
        <w:t>Proposal 5: Due to the nature of the configuration complexity, RAN2 include in the study to allow UE implementation to read SSB occasions.</w:t>
      </w:r>
    </w:p>
    <w:p w14:paraId="5C1F5F3F" w14:textId="77777777" w:rsidR="0079060C" w:rsidRDefault="0079060C" w:rsidP="0079060C">
      <w:pPr>
        <w:pStyle w:val="Comments"/>
      </w:pPr>
    </w:p>
    <w:p w14:paraId="3A95E867" w14:textId="77777777" w:rsidR="0079060C" w:rsidRDefault="0079060C" w:rsidP="0079060C">
      <w:pPr>
        <w:pStyle w:val="Doc-title"/>
      </w:pPr>
      <w:r w:rsidRPr="00346BF7">
        <w:t>R2-2407532</w:t>
      </w:r>
      <w:r>
        <w:tab/>
        <w:t>Downlink coverage enhancement SMTC impacts</w:t>
      </w:r>
      <w:r>
        <w:tab/>
        <w:t>Sequans Communications</w:t>
      </w:r>
      <w:r>
        <w:tab/>
        <w:t>discussion</w:t>
      </w:r>
      <w:r>
        <w:tab/>
        <w:t>Rel-19</w:t>
      </w:r>
      <w:r>
        <w:tab/>
        <w:t>NR_NTN_Ph3-Core</w:t>
      </w:r>
    </w:p>
    <w:p w14:paraId="24017C34" w14:textId="77777777" w:rsidR="0079060C" w:rsidRDefault="0079060C" w:rsidP="0079060C">
      <w:pPr>
        <w:pStyle w:val="Comments"/>
      </w:pPr>
      <w:r>
        <w:t>Observation 1: SSBs needs to be time multiplexed across the satellite footprint over up to 80ms or 320ms range</w:t>
      </w:r>
    </w:p>
    <w:p w14:paraId="6806A6FD" w14:textId="77777777" w:rsidR="0079060C" w:rsidRDefault="0079060C" w:rsidP="0079060C">
      <w:pPr>
        <w:pStyle w:val="Comments"/>
      </w:pPr>
      <w:r>
        <w:t>Observation 2: Existing SMTCs framework is limited to up to 4 SMTCs per frequency layer</w:t>
      </w:r>
    </w:p>
    <w:p w14:paraId="6241186B" w14:textId="77777777" w:rsidR="0079060C" w:rsidRDefault="0079060C" w:rsidP="0079060C">
      <w:pPr>
        <w:pStyle w:val="Comments"/>
      </w:pPr>
      <w:r>
        <w:t>Proposal 1: RAN2 to study SMTC impact of SSB time multiplexing across the satellite footprint</w:t>
      </w:r>
    </w:p>
    <w:p w14:paraId="765298E9"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can further consider</w:t>
      </w:r>
      <w:r w:rsidRPr="00D4535E">
        <w:t xml:space="preserve"> SMTC impact</w:t>
      </w:r>
      <w:r>
        <w:t>s</w:t>
      </w:r>
      <w:r w:rsidRPr="00D4535E">
        <w:t xml:space="preserve"> </w:t>
      </w:r>
      <w:r>
        <w:t>due to beam-hopping / larger SSB periodicity</w:t>
      </w:r>
    </w:p>
    <w:p w14:paraId="59C10CE4" w14:textId="77777777" w:rsidR="0079060C" w:rsidRDefault="0079060C" w:rsidP="0079060C">
      <w:pPr>
        <w:pStyle w:val="Comments"/>
      </w:pPr>
      <w:r>
        <w:t>Proposal 2: Consider extending the NTN SMTC list / define a new list to signal at least all neighbor SMTCs</w:t>
      </w:r>
    </w:p>
    <w:p w14:paraId="5E18768B" w14:textId="77777777" w:rsidR="0079060C" w:rsidRDefault="0079060C" w:rsidP="0079060C">
      <w:pPr>
        <w:pStyle w:val="Comments"/>
      </w:pPr>
      <w:r>
        <w:t>Observation 3: The UE should ideally consider only SMTCs corresponding to the closest neighbor cells</w:t>
      </w:r>
    </w:p>
    <w:p w14:paraId="6B88AC07" w14:textId="77777777" w:rsidR="0079060C" w:rsidRDefault="0079060C" w:rsidP="0079060C">
      <w:pPr>
        <w:pStyle w:val="Comments"/>
      </w:pPr>
      <w:r>
        <w:t>Proposal 3: Consider broadcast of neighbor cells reference location to allow location-based UE SMTC selection</w:t>
      </w:r>
    </w:p>
    <w:p w14:paraId="753C7A35" w14:textId="77777777" w:rsidR="0079060C" w:rsidRDefault="0079060C" w:rsidP="0079060C">
      <w:pPr>
        <w:pStyle w:val="Comments"/>
      </w:pPr>
      <w:r>
        <w:t>Observation 4: In connected, NW may not have UE location information needed to configure SMTCs to UE</w:t>
      </w:r>
    </w:p>
    <w:p w14:paraId="2C293239" w14:textId="77777777" w:rsidR="0079060C" w:rsidRDefault="0079060C" w:rsidP="0079060C">
      <w:pPr>
        <w:pStyle w:val="Comments"/>
      </w:pPr>
      <w:r>
        <w:t>Observation 5: R18 location-based CHO without associated measurement avoids SMTCs configuration, but adds complexity and may increase handover interruption time</w:t>
      </w:r>
    </w:p>
    <w:p w14:paraId="43788EFF" w14:textId="77777777" w:rsidR="0079060C" w:rsidRDefault="0079060C" w:rsidP="0079060C">
      <w:pPr>
        <w:pStyle w:val="Comments"/>
      </w:pPr>
      <w:r>
        <w:t>Proposal 4: Consider location-based UE SMTC selection also in connected</w:t>
      </w:r>
    </w:p>
    <w:p w14:paraId="0312A1C2" w14:textId="77777777" w:rsidR="0079060C" w:rsidRDefault="0079060C" w:rsidP="0079060C">
      <w:pPr>
        <w:pStyle w:val="Comments"/>
      </w:pPr>
    </w:p>
    <w:p w14:paraId="7CD45023" w14:textId="77777777" w:rsidR="0079060C" w:rsidRDefault="0079060C" w:rsidP="0079060C">
      <w:pPr>
        <w:pStyle w:val="Comments"/>
      </w:pPr>
      <w:r>
        <w:rPr>
          <w:rFonts w:hint="eastAsia"/>
        </w:rPr>
        <w:t>Cell/Beam DTX</w:t>
      </w:r>
      <w:r>
        <w:t xml:space="preserve"> / impact to legacy UEs</w:t>
      </w:r>
    </w:p>
    <w:p w14:paraId="7813458D" w14:textId="77777777" w:rsidR="0079060C" w:rsidRDefault="0079060C" w:rsidP="0079060C">
      <w:pPr>
        <w:pStyle w:val="Doc-title"/>
      </w:pPr>
      <w:r w:rsidRPr="00346BF7">
        <w:t>R2-2406490</w:t>
      </w:r>
      <w:r>
        <w:tab/>
        <w:t>Discussion on Downlink Coverage Enhancement</w:t>
      </w:r>
      <w:r>
        <w:tab/>
        <w:t>Samsung</w:t>
      </w:r>
      <w:r>
        <w:tab/>
        <w:t>discussion</w:t>
      </w:r>
      <w:r>
        <w:tab/>
        <w:t>Rel-19</w:t>
      </w:r>
      <w:r>
        <w:tab/>
        <w:t>NR_NTN_Ph3-Core</w:t>
      </w:r>
    </w:p>
    <w:p w14:paraId="1660264A" w14:textId="77777777" w:rsidR="0079060C" w:rsidRDefault="0079060C" w:rsidP="0079060C">
      <w:pPr>
        <w:pStyle w:val="Comments"/>
      </w:pPr>
      <w:r>
        <w:t>Proposal 1: The existing NTN bar bit can be used to bar legacy UE from accessing a cell operating with DL coverage enhancement.</w:t>
      </w:r>
    </w:p>
    <w:p w14:paraId="01A9A64D"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645D7B0A" w14:textId="77777777" w:rsidR="0079060C" w:rsidRDefault="0079060C" w:rsidP="0079060C">
      <w:pPr>
        <w:pStyle w:val="Comments"/>
      </w:pPr>
    </w:p>
    <w:p w14:paraId="714608C5" w14:textId="77777777" w:rsidR="0079060C" w:rsidRDefault="0079060C" w:rsidP="0079060C">
      <w:pPr>
        <w:pStyle w:val="Comments"/>
      </w:pPr>
      <w:r>
        <w:t>Proposal 2: Consider to introduce a new bar bit indicate the barring for UE supporting DL coverage enhancement.</w:t>
      </w:r>
    </w:p>
    <w:p w14:paraId="26CB6694" w14:textId="77777777" w:rsidR="0079060C" w:rsidRDefault="0079060C" w:rsidP="0079060C">
      <w:pPr>
        <w:pStyle w:val="Comments"/>
      </w:pPr>
    </w:p>
    <w:p w14:paraId="642AFCBA" w14:textId="77777777" w:rsidR="0079060C" w:rsidRDefault="0079060C" w:rsidP="0079060C">
      <w:pPr>
        <w:pStyle w:val="Comments"/>
      </w:pPr>
      <w:r>
        <w:t>Proposal 3: If beams in a cell are in the same state at any time, cell DTX/DRX pattern can be considered, with Rel-18 NES cell DTX/DRX as a baseline.</w:t>
      </w:r>
    </w:p>
    <w:p w14:paraId="602E57EA" w14:textId="77777777" w:rsidR="0079060C" w:rsidRDefault="0079060C" w:rsidP="0079060C">
      <w:pPr>
        <w:pStyle w:val="Comments"/>
      </w:pPr>
      <w:r>
        <w:t>Proposal 4: If beams in a cell can be in different states at any time, consider to support configuration of multiple DTX/DRX patterns and dynamical activation by NW indication.</w:t>
      </w:r>
    </w:p>
    <w:p w14:paraId="6CEF9EDF" w14:textId="77777777" w:rsidR="0079060C" w:rsidRDefault="0079060C" w:rsidP="0079060C">
      <w:pPr>
        <w:pStyle w:val="Comments"/>
      </w:pPr>
    </w:p>
    <w:p w14:paraId="3FAEBC4F" w14:textId="77777777" w:rsidR="0079060C" w:rsidRDefault="0079060C" w:rsidP="0079060C">
      <w:pPr>
        <w:pStyle w:val="Doc-title"/>
      </w:pPr>
      <w:r w:rsidRPr="00346BF7">
        <w:t>R2-2406952</w:t>
      </w:r>
      <w:r>
        <w:tab/>
        <w:t>Discussion on Downlink Coverage Enhancements</w:t>
      </w:r>
      <w:r>
        <w:tab/>
        <w:t>CSCN</w:t>
      </w:r>
      <w:r>
        <w:tab/>
        <w:t>discussion</w:t>
      </w:r>
      <w:r>
        <w:tab/>
        <w:t>Rel-19</w:t>
      </w:r>
      <w:r>
        <w:tab/>
        <w:t>NR_NTN_Ph3-Core</w:t>
      </w:r>
    </w:p>
    <w:p w14:paraId="2D7B00BC" w14:textId="77777777" w:rsidR="0079060C" w:rsidRDefault="0079060C" w:rsidP="0079060C">
      <w:pPr>
        <w:pStyle w:val="Comments"/>
        <w:rPr>
          <w:color w:val="808080" w:themeColor="background1" w:themeShade="80"/>
        </w:rPr>
      </w:pPr>
      <w:r>
        <w:rPr>
          <w:color w:val="808080" w:themeColor="background1" w:themeShade="80"/>
        </w:rPr>
        <w:t>Proposal 1: RAN2 should consider the impact on SSB periodicity extension, e.g. cell search/research, RA process, paging and measurement.</w:t>
      </w:r>
    </w:p>
    <w:p w14:paraId="62D80490" w14:textId="77777777" w:rsidR="0079060C" w:rsidRDefault="0079060C" w:rsidP="0079060C">
      <w:pPr>
        <w:pStyle w:val="Comments"/>
      </w:pPr>
      <w:r>
        <w:t>Proposal 2: RAN2 assumes beam level DTX is preferred for downlink coverage enhancements.</w:t>
      </w:r>
    </w:p>
    <w:p w14:paraId="1433E11B" w14:textId="77777777" w:rsidR="0079060C" w:rsidRDefault="0079060C" w:rsidP="0079060C">
      <w:pPr>
        <w:pStyle w:val="Comments"/>
      </w:pPr>
      <w:r>
        <w:t>Proposal 3: RAN2 needs to wait for reply from RAN1 to determine whether cell/beam level DRX is needed.</w:t>
      </w:r>
    </w:p>
    <w:p w14:paraId="254F85A7" w14:textId="77777777" w:rsidR="0079060C" w:rsidRDefault="0079060C" w:rsidP="0079060C">
      <w:pPr>
        <w:pStyle w:val="Comments"/>
      </w:pPr>
    </w:p>
    <w:p w14:paraId="76C71E06" w14:textId="77777777" w:rsidR="0079060C" w:rsidRDefault="0079060C" w:rsidP="0079060C">
      <w:pPr>
        <w:pStyle w:val="Doc-title"/>
      </w:pPr>
      <w:r w:rsidRPr="00346BF7">
        <w:t>R2-2406993</w:t>
      </w:r>
      <w:r>
        <w:tab/>
        <w:t>Consideration on downlink coverage enhancements</w:t>
      </w:r>
      <w:r>
        <w:tab/>
        <w:t>ZTE Corporation, Sanechips</w:t>
      </w:r>
      <w:r>
        <w:tab/>
        <w:t>discussion</w:t>
      </w:r>
      <w:r>
        <w:tab/>
        <w:t>Rel-19</w:t>
      </w:r>
      <w:r>
        <w:tab/>
        <w:t>NR_NTN_Ph3-Core</w:t>
      </w:r>
    </w:p>
    <w:p w14:paraId="4FD7BB86" w14:textId="77777777" w:rsidR="0079060C" w:rsidRDefault="0079060C" w:rsidP="0079060C">
      <w:pPr>
        <w:pStyle w:val="Comments"/>
      </w:pPr>
      <w:r>
        <w:t xml:space="preserve">Proposal 1: Introduce cell DTX for beam power sharing for all RRC states, and RAN2 further studies UE behaviors adaption, e.g., on RACH/measurements/RLM, and etc., during (de)activated time of the cell DTX. </w:t>
      </w:r>
    </w:p>
    <w:p w14:paraId="2241DA86" w14:textId="77777777" w:rsidR="0079060C" w:rsidRDefault="0079060C" w:rsidP="0079060C">
      <w:pPr>
        <w:pStyle w:val="Comments"/>
      </w:pPr>
      <w:r>
        <w:t>Proposal 2: Similar to NES, barred bit can be introduced to prevent UE not supporting cell DTX for beam power sharing (e.g., legacy UEs) from accessing current cell.</w:t>
      </w:r>
    </w:p>
    <w:p w14:paraId="53690E29" w14:textId="77777777" w:rsidR="0079060C" w:rsidRDefault="0079060C" w:rsidP="0079060C">
      <w:pPr>
        <w:pStyle w:val="Comments"/>
      </w:pPr>
    </w:p>
    <w:p w14:paraId="00511FAD" w14:textId="77777777" w:rsidR="0079060C" w:rsidRDefault="0079060C" w:rsidP="0079060C">
      <w:pPr>
        <w:pStyle w:val="Comments"/>
      </w:pPr>
    </w:p>
    <w:p w14:paraId="4338EF16"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7A390485"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786F4F42"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lastRenderedPageBreak/>
        <w:t>2.</w:t>
      </w:r>
      <w:r>
        <w:tab/>
      </w: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61409B60"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06958A38" w14:textId="77777777" w:rsidR="0079060C" w:rsidRPr="00872EBA" w:rsidRDefault="0079060C" w:rsidP="0079060C">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31E43FBD" w14:textId="77777777" w:rsidR="0079060C" w:rsidRDefault="0079060C" w:rsidP="0079060C">
      <w:pPr>
        <w:pStyle w:val="Comments"/>
      </w:pPr>
    </w:p>
    <w:p w14:paraId="1C6E14BF" w14:textId="77777777" w:rsidR="0079060C" w:rsidRDefault="0079060C" w:rsidP="0079060C">
      <w:pPr>
        <w:pStyle w:val="Comments"/>
      </w:pPr>
    </w:p>
    <w:p w14:paraId="461EAA1E" w14:textId="77777777" w:rsidR="0079060C" w:rsidRDefault="0079060C" w:rsidP="0079060C">
      <w:pPr>
        <w:pStyle w:val="Doc-title"/>
      </w:pPr>
      <w:r w:rsidRPr="00346BF7">
        <w:t>R2-2406246</w:t>
      </w:r>
      <w:r>
        <w:tab/>
        <w:t>Further Considerations on DL Coverage Enhancements</w:t>
      </w:r>
      <w:r>
        <w:tab/>
        <w:t>vivo</w:t>
      </w:r>
      <w:r>
        <w:tab/>
        <w:t>discussion</w:t>
      </w:r>
      <w:r>
        <w:tab/>
        <w:t>Rel-19</w:t>
      </w:r>
      <w:r>
        <w:tab/>
        <w:t>NR_NTN_Ph3-Core</w:t>
      </w:r>
    </w:p>
    <w:p w14:paraId="21712CB9" w14:textId="77777777" w:rsidR="0079060C" w:rsidRDefault="0079060C" w:rsidP="0079060C">
      <w:pPr>
        <w:pStyle w:val="Doc-title"/>
      </w:pPr>
      <w:r w:rsidRPr="00346BF7">
        <w:t>R2-2406324</w:t>
      </w:r>
      <w:r>
        <w:tab/>
        <w:t>Discussion on Downlink Coverage Enhancements</w:t>
      </w:r>
      <w:r>
        <w:tab/>
        <w:t>CATT</w:t>
      </w:r>
      <w:r>
        <w:tab/>
        <w:t>discussion</w:t>
      </w:r>
      <w:r>
        <w:tab/>
        <w:t>NR_NTN_Ph3-Core</w:t>
      </w:r>
    </w:p>
    <w:p w14:paraId="0DCD774C" w14:textId="77777777" w:rsidR="0079060C" w:rsidRDefault="0079060C" w:rsidP="0079060C">
      <w:pPr>
        <w:pStyle w:val="Doc-title"/>
      </w:pPr>
      <w:r w:rsidRPr="00346BF7">
        <w:t>R2-2406550</w:t>
      </w:r>
      <w:r>
        <w:tab/>
        <w:t>Discussions on cell DTX during satellite dynamic power sharing</w:t>
      </w:r>
      <w:r>
        <w:tab/>
        <w:t>Fujitsu</w:t>
      </w:r>
      <w:r>
        <w:tab/>
        <w:t>discussion</w:t>
      </w:r>
      <w:r>
        <w:tab/>
        <w:t>Rel-19</w:t>
      </w:r>
      <w:r>
        <w:tab/>
        <w:t>NR_NTN_Ph3-Core</w:t>
      </w:r>
    </w:p>
    <w:p w14:paraId="1E665A08" w14:textId="77777777" w:rsidR="0079060C" w:rsidRDefault="0079060C" w:rsidP="0079060C">
      <w:pPr>
        <w:pStyle w:val="Doc-title"/>
      </w:pPr>
      <w:r w:rsidRPr="00346BF7">
        <w:t>R2-2406571</w:t>
      </w:r>
      <w:r>
        <w:tab/>
        <w:t>Discussion on the DL coverage enhancement</w:t>
      </w:r>
      <w:r>
        <w:tab/>
        <w:t>Google</w:t>
      </w:r>
      <w:r>
        <w:tab/>
        <w:t>discussion</w:t>
      </w:r>
      <w:r>
        <w:tab/>
        <w:t>Rel-19</w:t>
      </w:r>
      <w:r>
        <w:tab/>
        <w:t>NR_NTN_Ph3-Core</w:t>
      </w:r>
    </w:p>
    <w:p w14:paraId="579899F4" w14:textId="77777777" w:rsidR="0079060C" w:rsidRDefault="0079060C" w:rsidP="0079060C">
      <w:pPr>
        <w:pStyle w:val="Doc-title"/>
      </w:pPr>
      <w:r w:rsidRPr="00346BF7">
        <w:t>R2-2406638</w:t>
      </w:r>
      <w:r>
        <w:tab/>
        <w:t>Discussion on cell DTX</w:t>
      </w:r>
      <w:r>
        <w:tab/>
        <w:t>Qualcomm Incorporated</w:t>
      </w:r>
      <w:r>
        <w:tab/>
        <w:t>discussion</w:t>
      </w:r>
      <w:r>
        <w:tab/>
        <w:t>Rel-19</w:t>
      </w:r>
      <w:r>
        <w:tab/>
        <w:t>NR_NTN_Ph3-Core</w:t>
      </w:r>
    </w:p>
    <w:p w14:paraId="14571690" w14:textId="77777777" w:rsidR="0079060C" w:rsidRDefault="0079060C" w:rsidP="0079060C">
      <w:pPr>
        <w:pStyle w:val="Doc-title"/>
      </w:pPr>
      <w:r w:rsidRPr="00346BF7">
        <w:t>R2-2406685</w:t>
      </w:r>
      <w:r>
        <w:tab/>
        <w:t>DL coverage enhancement in NTN</w:t>
      </w:r>
      <w:r>
        <w:tab/>
        <w:t>Apple</w:t>
      </w:r>
      <w:r>
        <w:tab/>
        <w:t>discussion</w:t>
      </w:r>
      <w:r>
        <w:tab/>
        <w:t>Rel-19</w:t>
      </w:r>
      <w:r>
        <w:tab/>
        <w:t>NR_NTN_Ph3-Core</w:t>
      </w:r>
    </w:p>
    <w:p w14:paraId="6C093B85" w14:textId="77777777" w:rsidR="0079060C" w:rsidRDefault="0079060C" w:rsidP="0079060C">
      <w:pPr>
        <w:pStyle w:val="Doc-title"/>
      </w:pPr>
      <w:r w:rsidRPr="00346BF7">
        <w:t>R2-2406765</w:t>
      </w:r>
      <w:r>
        <w:tab/>
        <w:t>Discussion on DL coverage enhancement for NTN</w:t>
      </w:r>
      <w:r>
        <w:tab/>
        <w:t>OPPO</w:t>
      </w:r>
      <w:r>
        <w:tab/>
        <w:t>discussion</w:t>
      </w:r>
      <w:r>
        <w:tab/>
        <w:t>Rel-19</w:t>
      </w:r>
      <w:r>
        <w:tab/>
        <w:t>NR_NTN_Ph3-Core</w:t>
      </w:r>
    </w:p>
    <w:p w14:paraId="393D59C6" w14:textId="77777777" w:rsidR="0079060C" w:rsidRDefault="0079060C" w:rsidP="0079060C">
      <w:pPr>
        <w:pStyle w:val="Doc-title"/>
      </w:pPr>
      <w:r w:rsidRPr="00346BF7">
        <w:t>R2-2406870</w:t>
      </w:r>
      <w:r>
        <w:tab/>
        <w:t>On beam-level DL coverage enhancement in NTN</w:t>
      </w:r>
      <w:r>
        <w:tab/>
        <w:t>Lenovo</w:t>
      </w:r>
      <w:r>
        <w:tab/>
        <w:t>discussion</w:t>
      </w:r>
      <w:r>
        <w:tab/>
        <w:t>Rel-19</w:t>
      </w:r>
    </w:p>
    <w:p w14:paraId="01A9CF89" w14:textId="77777777" w:rsidR="0079060C" w:rsidRDefault="0079060C" w:rsidP="0079060C">
      <w:pPr>
        <w:pStyle w:val="Doc-title"/>
      </w:pPr>
      <w:r w:rsidRPr="00346BF7">
        <w:t>R2-2406894</w:t>
      </w:r>
      <w:r>
        <w:tab/>
        <w:t>Consideration on downlink coverage enhancement</w:t>
      </w:r>
      <w:r>
        <w:tab/>
        <w:t>NEC Corporation</w:t>
      </w:r>
      <w:r>
        <w:tab/>
        <w:t>discussion</w:t>
      </w:r>
      <w:r>
        <w:tab/>
        <w:t>Rel-19</w:t>
      </w:r>
      <w:r>
        <w:tab/>
        <w:t>NR_NTN_Ph3-Core</w:t>
      </w:r>
    </w:p>
    <w:p w14:paraId="6A8B5CA3" w14:textId="77777777" w:rsidR="0079060C" w:rsidRDefault="0079060C" w:rsidP="0079060C">
      <w:pPr>
        <w:pStyle w:val="Doc-title"/>
      </w:pPr>
      <w:r w:rsidRPr="00346BF7">
        <w:t>R2-2406902</w:t>
      </w:r>
      <w:r>
        <w:tab/>
        <w:t>Beam management of NR NTN coverage enhancement</w:t>
      </w:r>
      <w:r>
        <w:tab/>
        <w:t>China Telecom</w:t>
      </w:r>
      <w:r>
        <w:tab/>
        <w:t>discussion</w:t>
      </w:r>
      <w:r>
        <w:tab/>
        <w:t>Rel-19</w:t>
      </w:r>
      <w:r>
        <w:tab/>
        <w:t>NR_NTN_Ph3-Core</w:t>
      </w:r>
    </w:p>
    <w:p w14:paraId="7F6DB6F3" w14:textId="77777777" w:rsidR="0079060C" w:rsidRDefault="0079060C" w:rsidP="0079060C">
      <w:pPr>
        <w:pStyle w:val="Doc-title"/>
      </w:pPr>
      <w:r w:rsidRPr="00346BF7">
        <w:t>R2-2407187</w:t>
      </w:r>
      <w:r>
        <w:tab/>
        <w:t>Downlink coverage enhancement for NTN</w:t>
      </w:r>
      <w:r>
        <w:tab/>
        <w:t>InterDigital</w:t>
      </w:r>
      <w:r>
        <w:tab/>
        <w:t>discussion</w:t>
      </w:r>
      <w:r>
        <w:tab/>
        <w:t>Rel-19</w:t>
      </w:r>
      <w:r>
        <w:tab/>
        <w:t>NR_NTN_Ph3-Core</w:t>
      </w:r>
    </w:p>
    <w:p w14:paraId="2F107680" w14:textId="77777777" w:rsidR="0079060C" w:rsidRDefault="0079060C" w:rsidP="0079060C">
      <w:pPr>
        <w:pStyle w:val="Doc-title"/>
      </w:pPr>
      <w:r w:rsidRPr="00346BF7">
        <w:t>R2-2407345</w:t>
      </w:r>
      <w:r>
        <w:tab/>
        <w:t>Discussion on downlink coverage enhancement</w:t>
      </w:r>
      <w:r>
        <w:tab/>
        <w:t>HONOR</w:t>
      </w:r>
      <w:r>
        <w:tab/>
        <w:t>discussion</w:t>
      </w:r>
      <w:r>
        <w:tab/>
        <w:t>Rel-19</w:t>
      </w:r>
      <w:r>
        <w:tab/>
        <w:t>NR_NTN_Ph3-Core</w:t>
      </w:r>
    </w:p>
    <w:p w14:paraId="259EC778" w14:textId="77777777" w:rsidR="0079060C" w:rsidRDefault="0079060C" w:rsidP="0079060C">
      <w:pPr>
        <w:pStyle w:val="Doc-title"/>
      </w:pPr>
      <w:r w:rsidRPr="00346BF7">
        <w:t>R2-2407382</w:t>
      </w:r>
      <w:r>
        <w:tab/>
        <w:t>RAN2 Impact on DL coverage enhancements</w:t>
      </w:r>
      <w:r>
        <w:tab/>
        <w:t>CMCC</w:t>
      </w:r>
      <w:r>
        <w:tab/>
        <w:t>discussion</w:t>
      </w:r>
      <w:r>
        <w:tab/>
        <w:t>Rel-19</w:t>
      </w:r>
      <w:r>
        <w:tab/>
        <w:t>NR_NTN_Ph3-Core</w:t>
      </w:r>
    </w:p>
    <w:p w14:paraId="57571E8F" w14:textId="77777777" w:rsidR="0079060C" w:rsidRDefault="0079060C" w:rsidP="0079060C">
      <w:pPr>
        <w:pStyle w:val="Doc-title"/>
      </w:pPr>
      <w:r w:rsidRPr="00346BF7">
        <w:t>R2-2407401</w:t>
      </w:r>
      <w:r>
        <w:tab/>
        <w:t>Discussion on NTN downlink coverage enhancements</w:t>
      </w:r>
      <w:r>
        <w:tab/>
        <w:t>NERCDTV</w:t>
      </w:r>
      <w:r>
        <w:tab/>
        <w:t>discussion</w:t>
      </w:r>
    </w:p>
    <w:p w14:paraId="443C373B" w14:textId="77777777" w:rsidR="0079060C" w:rsidRDefault="0079060C" w:rsidP="0079060C">
      <w:pPr>
        <w:pStyle w:val="Doc-title"/>
      </w:pPr>
      <w:r w:rsidRPr="00346BF7">
        <w:t>R2-2407462</w:t>
      </w:r>
      <w:r>
        <w:tab/>
        <w:t>Discussion on downlink coverage enhancement</w:t>
      </w:r>
      <w:r>
        <w:tab/>
        <w:t>LG Electronics Inc.</w:t>
      </w:r>
      <w:r>
        <w:tab/>
        <w:t>discussion</w:t>
      </w:r>
      <w:r>
        <w:tab/>
        <w:t>Rel-19</w:t>
      </w:r>
    </w:p>
    <w:p w14:paraId="551F9FC2" w14:textId="77777777" w:rsidR="0079060C" w:rsidRDefault="0079060C" w:rsidP="0079060C">
      <w:pPr>
        <w:pStyle w:val="Doc-title"/>
      </w:pPr>
      <w:r w:rsidRPr="00346BF7">
        <w:t>R2-2407551</w:t>
      </w:r>
      <w:r>
        <w:tab/>
        <w:t>DL coverage enhancements</w:t>
      </w:r>
      <w:r>
        <w:tab/>
        <w:t>Ericsson</w:t>
      </w:r>
      <w:r>
        <w:tab/>
        <w:t>discussion</w:t>
      </w:r>
      <w:r>
        <w:tab/>
        <w:t>Rel-19</w:t>
      </w:r>
    </w:p>
    <w:p w14:paraId="3940C0B3" w14:textId="77777777" w:rsidR="0079060C" w:rsidRDefault="0079060C" w:rsidP="0079060C">
      <w:pPr>
        <w:pStyle w:val="Doc-title"/>
        <w:ind w:left="0" w:firstLine="0"/>
        <w:rPr>
          <w:highlight w:val="yellow"/>
        </w:rPr>
      </w:pPr>
    </w:p>
    <w:p w14:paraId="042D6A19" w14:textId="77777777" w:rsidR="0079060C" w:rsidRDefault="0079060C" w:rsidP="0079060C">
      <w:pPr>
        <w:pStyle w:val="Comments"/>
      </w:pPr>
      <w:r>
        <w:t>Withdrawn?</w:t>
      </w:r>
    </w:p>
    <w:p w14:paraId="5D4BF71B" w14:textId="77777777" w:rsidR="0079060C" w:rsidRDefault="0079060C" w:rsidP="0079060C">
      <w:pPr>
        <w:pStyle w:val="Doc-title"/>
      </w:pPr>
      <w:r w:rsidRPr="007462F6">
        <w:t>R2-2407544</w:t>
      </w:r>
      <w:r w:rsidRPr="007462F6">
        <w:tab/>
        <w:t>Views on DL Coverage Enhancements for NR-NTN</w:t>
      </w:r>
      <w:r w:rsidRPr="007462F6">
        <w:tab/>
        <w:t>Inmarsat, Viasat</w:t>
      </w:r>
      <w:r w:rsidRPr="007462F6">
        <w:tab/>
        <w:t>discussion</w:t>
      </w:r>
      <w:r w:rsidRPr="007462F6">
        <w:tab/>
        <w:t>Rel-19</w:t>
      </w:r>
      <w:r>
        <w:tab/>
        <w:t>NR_NTN_Ph3-Core</w:t>
      </w:r>
      <w:r>
        <w:tab/>
        <w:t>Late</w:t>
      </w:r>
    </w:p>
    <w:p w14:paraId="46539F39" w14:textId="77777777" w:rsidR="0079060C" w:rsidRDefault="0079060C" w:rsidP="0079060C">
      <w:pPr>
        <w:pStyle w:val="Doc-text2"/>
      </w:pPr>
    </w:p>
    <w:p w14:paraId="11103470" w14:textId="77777777" w:rsidR="0079060C" w:rsidRDefault="0079060C" w:rsidP="0079060C">
      <w:pPr>
        <w:pStyle w:val="Heading3"/>
        <w:rPr>
          <w:rFonts w:eastAsia="Calibri"/>
          <w:lang w:val="en-US" w:eastAsia="ko-KR"/>
        </w:rPr>
      </w:pPr>
      <w:bookmarkStart w:id="463" w:name="_Toc176817624"/>
      <w:r>
        <w:t>8.8.3</w:t>
      </w:r>
      <w:r>
        <w:tab/>
      </w:r>
      <w:r>
        <w:rPr>
          <w:rFonts w:eastAsia="Calibri"/>
          <w:lang w:val="en-US" w:eastAsia="ko-KR"/>
        </w:rPr>
        <w:t>Uplink Capacity/Throughput Enhancement</w:t>
      </w:r>
      <w:bookmarkEnd w:id="463"/>
    </w:p>
    <w:p w14:paraId="35B8614A" w14:textId="77777777" w:rsidR="0079060C" w:rsidRDefault="0079060C" w:rsidP="0079060C">
      <w:pPr>
        <w:pStyle w:val="Comments"/>
        <w:rPr>
          <w:lang w:val="en-US" w:eastAsia="ko-KR"/>
        </w:rPr>
      </w:pPr>
      <w:r>
        <w:rPr>
          <w:lang w:val="en-US" w:eastAsia="ko-KR"/>
        </w:rPr>
        <w:t>No contributions are expected for this AI at this meeting.</w:t>
      </w:r>
    </w:p>
    <w:p w14:paraId="7D791AFD" w14:textId="77777777" w:rsidR="0079060C" w:rsidRDefault="0079060C" w:rsidP="0079060C">
      <w:pPr>
        <w:pStyle w:val="Doc-title"/>
        <w:rPr>
          <w:highlight w:val="yellow"/>
        </w:rPr>
      </w:pPr>
    </w:p>
    <w:p w14:paraId="2A0D4436" w14:textId="77777777" w:rsidR="0079060C" w:rsidRDefault="0079060C" w:rsidP="0079060C">
      <w:pPr>
        <w:pStyle w:val="Comments"/>
      </w:pPr>
      <w:r>
        <w:t>Withdrawn?</w:t>
      </w:r>
    </w:p>
    <w:p w14:paraId="59FE9F76" w14:textId="77777777" w:rsidR="0079060C" w:rsidRDefault="0079060C" w:rsidP="0079060C">
      <w:pPr>
        <w:pStyle w:val="Doc-title"/>
      </w:pPr>
      <w:r w:rsidRPr="007462F6">
        <w:t>R2-2407545</w:t>
      </w:r>
      <w:r w:rsidRPr="007462F6">
        <w:tab/>
        <w:t>Views on UL Capacity Enhancements for NR-NTN</w:t>
      </w:r>
      <w:r w:rsidRPr="007462F6">
        <w:tab/>
        <w:t>Inmarsat, Viasat</w:t>
      </w:r>
      <w:r w:rsidRPr="007462F6">
        <w:tab/>
        <w:t>discussion</w:t>
      </w:r>
      <w:r w:rsidRPr="007462F6">
        <w:tab/>
        <w:t>Rel-19</w:t>
      </w:r>
      <w:r>
        <w:tab/>
        <w:t>NR_NTN_Ph3-Core</w:t>
      </w:r>
      <w:r>
        <w:tab/>
        <w:t>Late</w:t>
      </w:r>
    </w:p>
    <w:p w14:paraId="18385586" w14:textId="77777777" w:rsidR="0079060C" w:rsidRDefault="0079060C" w:rsidP="0079060C">
      <w:pPr>
        <w:pStyle w:val="Doc-text2"/>
      </w:pPr>
    </w:p>
    <w:p w14:paraId="4435BF7C" w14:textId="77777777" w:rsidR="0079060C" w:rsidRDefault="0079060C" w:rsidP="0079060C">
      <w:pPr>
        <w:pStyle w:val="Heading3"/>
      </w:pPr>
      <w:bookmarkStart w:id="464" w:name="_Toc176817625"/>
      <w:r>
        <w:t>8.8.4</w:t>
      </w:r>
      <w:r>
        <w:tab/>
        <w:t>Support of Broadcast service</w:t>
      </w:r>
      <w:bookmarkEnd w:id="464"/>
    </w:p>
    <w:p w14:paraId="5CFFCEAA" w14:textId="77777777" w:rsidR="0079060C" w:rsidRDefault="0079060C" w:rsidP="0079060C">
      <w:pPr>
        <w:pStyle w:val="Comments"/>
        <w:rPr>
          <w:lang w:val="en-US" w:eastAsia="ko-KR"/>
        </w:rPr>
      </w:pPr>
      <w:r>
        <w:rPr>
          <w:lang w:val="en-US" w:eastAsia="ko-KR"/>
        </w:rPr>
        <w:t>Contributions should address the signaling of the intended service area of a broadcast service.</w:t>
      </w:r>
    </w:p>
    <w:p w14:paraId="5CA828B2" w14:textId="77777777" w:rsidR="0079060C" w:rsidRDefault="0079060C" w:rsidP="0079060C">
      <w:pPr>
        <w:pStyle w:val="Comments"/>
        <w:rPr>
          <w:lang w:val="en-US" w:eastAsia="ko-KR"/>
        </w:rPr>
      </w:pPr>
    </w:p>
    <w:p w14:paraId="3A2E25CE" w14:textId="77777777" w:rsidR="0079060C" w:rsidRDefault="0079060C" w:rsidP="0079060C">
      <w:pPr>
        <w:pStyle w:val="Doc-title"/>
      </w:pPr>
      <w:r w:rsidRPr="00346BF7">
        <w:lastRenderedPageBreak/>
        <w:t>R2-2406719</w:t>
      </w:r>
      <w:r>
        <w:tab/>
        <w:t>Discussion on providing MBS service area in NTN network</w:t>
      </w:r>
      <w:r>
        <w:tab/>
        <w:t>OPPO</w:t>
      </w:r>
      <w:r>
        <w:tab/>
        <w:t>discussion</w:t>
      </w:r>
      <w:r>
        <w:tab/>
        <w:t>Rel-18</w:t>
      </w:r>
      <w:r>
        <w:tab/>
        <w:t>NR_NTN_Ph3-Core</w:t>
      </w:r>
    </w:p>
    <w:p w14:paraId="176D3451" w14:textId="77777777" w:rsidR="0079060C" w:rsidRDefault="0079060C">
      <w:pPr>
        <w:pStyle w:val="Comments"/>
        <w:numPr>
          <w:ilvl w:val="0"/>
          <w:numId w:val="62"/>
        </w:numPr>
        <w:overflowPunct/>
        <w:autoSpaceDE/>
        <w:autoSpaceDN/>
        <w:adjustRightInd/>
        <w:textAlignment w:val="auto"/>
      </w:pPr>
      <w:r>
        <w:t>Different MBS services in different areas of a NTN cell</w:t>
      </w:r>
    </w:p>
    <w:p w14:paraId="537CD128" w14:textId="77777777" w:rsidR="0079060C" w:rsidRDefault="0079060C" w:rsidP="0079060C">
      <w:pPr>
        <w:pStyle w:val="Comments"/>
      </w:pPr>
      <w:r>
        <w:t>Observation 1: if one cell covers a large area, different MBS sessions may be available in different sub-areas.</w:t>
      </w:r>
    </w:p>
    <w:p w14:paraId="7670BB2D" w14:textId="77777777" w:rsidR="0079060C" w:rsidRDefault="0079060C" w:rsidP="0079060C">
      <w:pPr>
        <w:pStyle w:val="Comments"/>
      </w:pPr>
      <w:r>
        <w:t xml:space="preserve">Proposal 1: RAN2 to agree that different MBS sessions could be associated with different MBS broadcast intended service areas, and such information should be indicated in the system information. </w:t>
      </w:r>
    </w:p>
    <w:p w14:paraId="5DC9B0C5" w14:textId="77777777" w:rsidR="0079060C" w:rsidRDefault="0079060C" w:rsidP="0079060C">
      <w:pPr>
        <w:pStyle w:val="Comments"/>
      </w:pPr>
      <w:r>
        <w:t>Observation 2: for the NTN network whose satellite footprint consists of one cell or multiple cells, and each of them covers a big area, regarding location dependent broadcast service, more than one contents for the same MBS session could be distributed in each cell.</w:t>
      </w:r>
    </w:p>
    <w:p w14:paraId="1D8F667C" w14:textId="77777777" w:rsidR="0079060C" w:rsidRDefault="0079060C" w:rsidP="0079060C">
      <w:pPr>
        <w:pStyle w:val="Comments"/>
      </w:pPr>
      <w:r>
        <w:t>Proposal 2: RAN2 to agree that, for the location dependent broadcast service, the area session ID of each distinguished content of the MBS session and the associated area range should be provided in the MBS configuration information.</w:t>
      </w:r>
    </w:p>
    <w:p w14:paraId="215B729F" w14:textId="77777777" w:rsidR="0079060C" w:rsidRDefault="0079060C" w:rsidP="0079060C">
      <w:pPr>
        <w:pStyle w:val="Comments"/>
      </w:pPr>
    </w:p>
    <w:p w14:paraId="4C4913DB" w14:textId="77777777" w:rsidR="0079060C" w:rsidRDefault="0079060C" w:rsidP="0079060C">
      <w:pPr>
        <w:pStyle w:val="Comments"/>
      </w:pPr>
      <w:r>
        <w:t>Proposal 3: RAN2 to agree that, to support MBS services/contents in cell area of more than one NTN cells (or portions thereof), only the service area covering portions of cells need to be explicitly indicated.</w:t>
      </w:r>
    </w:p>
    <w:p w14:paraId="2A8B8716" w14:textId="77777777" w:rsidR="0079060C" w:rsidRDefault="0079060C" w:rsidP="0079060C">
      <w:pPr>
        <w:pStyle w:val="Comments"/>
      </w:pPr>
    </w:p>
    <w:p w14:paraId="45CA1841" w14:textId="77777777" w:rsidR="0079060C" w:rsidRDefault="0079060C">
      <w:pPr>
        <w:pStyle w:val="Comments"/>
        <w:numPr>
          <w:ilvl w:val="0"/>
          <w:numId w:val="62"/>
        </w:numPr>
        <w:overflowPunct/>
        <w:autoSpaceDE/>
        <w:autoSpaceDN/>
        <w:adjustRightInd/>
        <w:textAlignment w:val="auto"/>
      </w:pPr>
      <w:r>
        <w:t>Signalling details</w:t>
      </w:r>
    </w:p>
    <w:p w14:paraId="75115777" w14:textId="77777777" w:rsidR="0079060C" w:rsidRDefault="0079060C" w:rsidP="0079060C">
      <w:pPr>
        <w:pStyle w:val="Comments"/>
      </w:pPr>
      <w:r>
        <w:t>Observation 3: It seems that SIB20 informing of the intended service area information does not align with its current functionality carrying the both of the MCCH and MTCH scheduling information.</w:t>
      </w:r>
    </w:p>
    <w:p w14:paraId="355578FA" w14:textId="77777777" w:rsidR="0079060C" w:rsidRDefault="0079060C" w:rsidP="0079060C">
      <w:pPr>
        <w:pStyle w:val="Comments"/>
      </w:pPr>
      <w:r>
        <w:t>Observation 4: providing a MCCH configurations per MBS session or, in a further step, per different area session for each location dependent MBS session in the SIB20 will let the UE interested in more than one MBS services needs to monitor more than one MCCHs simultaneously, which brings additional UE operation complexity.</w:t>
      </w:r>
    </w:p>
    <w:p w14:paraId="2B0ED554" w14:textId="77777777" w:rsidR="0079060C" w:rsidRDefault="0079060C" w:rsidP="0079060C">
      <w:pPr>
        <w:pStyle w:val="Comments"/>
      </w:pPr>
      <w:r>
        <w:t>Observation 5: the granularity of the mapping of FSAIs included the SIB21 is only the MBMS session, but not area session.</w:t>
      </w:r>
    </w:p>
    <w:p w14:paraId="731ACE6E" w14:textId="77777777" w:rsidR="0079060C" w:rsidRDefault="0079060C" w:rsidP="0079060C">
      <w:pPr>
        <w:pStyle w:val="Comments"/>
      </w:pPr>
      <w:r>
        <w:t>Proposal 4: RAN2 to agree to embed the intended area information in the MBSBroadcastConfiguration IE transmitted on the MCCH.</w:t>
      </w:r>
    </w:p>
    <w:p w14:paraId="666E46C6" w14:textId="77777777" w:rsidR="0079060C" w:rsidRDefault="0079060C" w:rsidP="0079060C">
      <w:pPr>
        <w:pStyle w:val="Doc-text2"/>
        <w:rPr>
          <w:lang w:val="en-US"/>
        </w:rPr>
      </w:pPr>
      <w:r>
        <w:rPr>
          <w:lang w:val="en-US"/>
        </w:rPr>
        <w:t>-</w:t>
      </w:r>
      <w:r>
        <w:rPr>
          <w:lang w:val="en-US"/>
        </w:rPr>
        <w:tab/>
        <w:t>Apple thinks that use of SIB20 is better in terms of power saving</w:t>
      </w:r>
    </w:p>
    <w:p w14:paraId="2F9DFAAA" w14:textId="77777777" w:rsidR="0079060C" w:rsidRDefault="0079060C" w:rsidP="0079060C">
      <w:pPr>
        <w:pStyle w:val="Doc-text2"/>
        <w:rPr>
          <w:lang w:val="en-US"/>
        </w:rPr>
      </w:pPr>
      <w:r>
        <w:rPr>
          <w:lang w:val="en-US"/>
        </w:rPr>
        <w:t>-</w:t>
      </w:r>
      <w:r>
        <w:rPr>
          <w:lang w:val="en-US"/>
        </w:rPr>
        <w:tab/>
        <w:t>vivo thinks the possible benefit in terms of power saving is limited and not a justification to go for SIB20</w:t>
      </w:r>
    </w:p>
    <w:p w14:paraId="5AA61257" w14:textId="77777777" w:rsidR="0079060C" w:rsidRDefault="0079060C" w:rsidP="0079060C">
      <w:pPr>
        <w:pStyle w:val="Doc-text2"/>
        <w:rPr>
          <w:lang w:val="en-US"/>
        </w:rPr>
      </w:pPr>
      <w:r>
        <w:rPr>
          <w:lang w:val="en-US"/>
        </w:rPr>
        <w:t>-</w:t>
      </w:r>
      <w:r>
        <w:rPr>
          <w:lang w:val="en-US"/>
        </w:rPr>
        <w:tab/>
        <w:t>ZTE thinks legacy UE in any case will not interpret the new information</w:t>
      </w:r>
    </w:p>
    <w:p w14:paraId="301A717E" w14:textId="77777777" w:rsidR="0079060C" w:rsidRDefault="0079060C" w:rsidP="0079060C">
      <w:pPr>
        <w:pStyle w:val="Doc-text2"/>
        <w:rPr>
          <w:lang w:val="en-US"/>
        </w:rPr>
      </w:pPr>
      <w:r>
        <w:rPr>
          <w:lang w:val="en-US"/>
        </w:rPr>
        <w:t>-</w:t>
      </w:r>
      <w:r>
        <w:rPr>
          <w:lang w:val="en-US"/>
        </w:rPr>
        <w:tab/>
        <w:t>Thales agrees with Apple that power saving is important. QC agrees. Interdigital also agrees as there is a benefit if the UE knows the information in advance.</w:t>
      </w:r>
    </w:p>
    <w:p w14:paraId="0180B91B" w14:textId="77777777" w:rsidR="0079060C" w:rsidRDefault="0079060C" w:rsidP="0079060C">
      <w:pPr>
        <w:pStyle w:val="Doc-text2"/>
        <w:rPr>
          <w:lang w:val="en-US"/>
        </w:rPr>
      </w:pPr>
      <w:r>
        <w:rPr>
          <w:lang w:val="en-US"/>
        </w:rPr>
        <w:t>-</w:t>
      </w:r>
      <w:r>
        <w:rPr>
          <w:lang w:val="en-US"/>
        </w:rPr>
        <w:tab/>
        <w:t>LGE thinks the UE should anyway decode the MCCH</w:t>
      </w:r>
    </w:p>
    <w:p w14:paraId="4249FB7A" w14:textId="77777777" w:rsidR="0079060C" w:rsidRDefault="0079060C" w:rsidP="0079060C">
      <w:pPr>
        <w:pStyle w:val="Doc-text2"/>
        <w:rPr>
          <w:lang w:val="en-US"/>
        </w:rPr>
      </w:pPr>
      <w:r>
        <w:rPr>
          <w:lang w:val="en-US"/>
        </w:rPr>
        <w:t>-</w:t>
      </w:r>
      <w:r>
        <w:rPr>
          <w:lang w:val="en-US"/>
        </w:rPr>
        <w:tab/>
        <w:t>Ericsson thinks that if the area information changes then if included in SIB20 all the UEs will be affected (or this case should be excluded from the update procedure)</w:t>
      </w:r>
    </w:p>
    <w:p w14:paraId="2B4159C7" w14:textId="77777777" w:rsidR="0079060C" w:rsidRDefault="0079060C" w:rsidP="0079060C">
      <w:pPr>
        <w:pStyle w:val="Doc-text2"/>
        <w:rPr>
          <w:lang w:val="en-US"/>
        </w:rPr>
      </w:pPr>
      <w:r>
        <w:rPr>
          <w:lang w:val="en-US"/>
        </w:rPr>
        <w:t>-</w:t>
      </w:r>
      <w:r>
        <w:rPr>
          <w:lang w:val="en-US"/>
        </w:rPr>
        <w:tab/>
        <w:t xml:space="preserve">HW prefers to have it in </w:t>
      </w:r>
      <w:r>
        <w:t xml:space="preserve">MBSBroadcastConfiguration </w:t>
      </w:r>
      <w:r>
        <w:rPr>
          <w:lang w:val="en-US"/>
        </w:rPr>
        <w:t>and thinks that proponents of SIB20 have different views on the details, and in some cases their proposals still require acquiring MCCH</w:t>
      </w:r>
    </w:p>
    <w:p w14:paraId="051E0029" w14:textId="77777777" w:rsidR="0079060C" w:rsidRDefault="0079060C" w:rsidP="0079060C">
      <w:pPr>
        <w:pStyle w:val="Doc-text2"/>
        <w:rPr>
          <w:lang w:val="en-US"/>
        </w:rPr>
      </w:pPr>
      <w:r>
        <w:rPr>
          <w:lang w:val="en-US"/>
        </w:rPr>
        <w:t>-</w:t>
      </w:r>
      <w:r>
        <w:rPr>
          <w:lang w:val="en-US"/>
        </w:rPr>
        <w:tab/>
        <w:t xml:space="preserve">LGE prefers using </w:t>
      </w:r>
      <w:r>
        <w:t>MBSBroadcastConfiguration</w:t>
      </w:r>
      <w:r>
        <w:rPr>
          <w:lang w:val="en-US"/>
        </w:rPr>
        <w:t>. CMCC also.</w:t>
      </w:r>
    </w:p>
    <w:p w14:paraId="6AF8E8B4" w14:textId="77777777" w:rsidR="0079060C" w:rsidRDefault="0079060C" w:rsidP="0079060C">
      <w:pPr>
        <w:pStyle w:val="Doc-text2"/>
        <w:rPr>
          <w:lang w:val="en-US"/>
        </w:rPr>
      </w:pPr>
      <w:r>
        <w:rPr>
          <w:lang w:val="en-US"/>
        </w:rPr>
        <w:t>-</w:t>
      </w:r>
      <w:r>
        <w:rPr>
          <w:lang w:val="en-US"/>
        </w:rPr>
        <w:tab/>
        <w:t>Samsung supports Apple view.</w:t>
      </w:r>
    </w:p>
    <w:p w14:paraId="6A0429FD" w14:textId="77777777" w:rsidR="0079060C" w:rsidRDefault="0079060C" w:rsidP="0079060C">
      <w:pPr>
        <w:pStyle w:val="Doc-text2"/>
        <w:rPr>
          <w:lang w:val="en-US"/>
        </w:rPr>
      </w:pPr>
      <w:r>
        <w:rPr>
          <w:lang w:val="en-US"/>
        </w:rPr>
        <w:t>-</w:t>
      </w:r>
      <w:r>
        <w:rPr>
          <w:lang w:val="en-US"/>
        </w:rPr>
        <w:tab/>
        <w:t xml:space="preserve">Fujitsu agrees with CATT </w:t>
      </w:r>
    </w:p>
    <w:p w14:paraId="3CCBBEA1"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Continue in offline 307 to discuss the use of SIB20 vs </w:t>
      </w:r>
      <w:r>
        <w:t>MBSBroadcastConfiguration in MCCH</w:t>
      </w:r>
    </w:p>
    <w:p w14:paraId="6F5CF9A8" w14:textId="77777777" w:rsidR="0079060C" w:rsidRDefault="0079060C" w:rsidP="0079060C">
      <w:pPr>
        <w:pStyle w:val="Comments"/>
        <w:rPr>
          <w:lang w:val="en-US"/>
        </w:rPr>
      </w:pPr>
    </w:p>
    <w:p w14:paraId="5CE293B2" w14:textId="77777777" w:rsidR="0079060C" w:rsidRDefault="0079060C" w:rsidP="0079060C">
      <w:pPr>
        <w:pStyle w:val="Comments"/>
      </w:pPr>
    </w:p>
    <w:p w14:paraId="7B4902A1" w14:textId="77777777" w:rsidR="0079060C" w:rsidRDefault="0079060C" w:rsidP="0079060C">
      <w:pPr>
        <w:pStyle w:val="Comments"/>
      </w:pPr>
      <w:r>
        <w:t>Proposal 5: RAN2 to agree that ETWS in the NTN network could be associated with only certain geographical areas, and such areas could be indicated in SIB6, if the satellite footprint consists of one cell or multiple cells, and each of them covering large area.</w:t>
      </w:r>
    </w:p>
    <w:p w14:paraId="3AF6DB11" w14:textId="77777777" w:rsidR="0079060C" w:rsidRDefault="0079060C" w:rsidP="0079060C">
      <w:pPr>
        <w:pStyle w:val="Comments"/>
      </w:pPr>
      <w:r>
        <w:t>Proposal 6: RAN2 to agree to reuse the coverage area information included in the SIB25 to provide the information of the intended area for the MBS services and/or MBS session content for the NTN network in the SIB.</w:t>
      </w:r>
    </w:p>
    <w:p w14:paraId="2B3EE954" w14:textId="77777777" w:rsidR="0079060C" w:rsidRDefault="0079060C" w:rsidP="0079060C">
      <w:pPr>
        <w:pStyle w:val="Comments"/>
        <w:rPr>
          <w:lang w:val="en-US" w:eastAsia="ko-KR"/>
        </w:rPr>
      </w:pPr>
    </w:p>
    <w:p w14:paraId="278A004D" w14:textId="77777777" w:rsidR="0079060C" w:rsidRDefault="0079060C" w:rsidP="0079060C">
      <w:pPr>
        <w:pStyle w:val="Comments"/>
        <w:rPr>
          <w:lang w:val="en-US" w:eastAsia="ko-KR"/>
        </w:rPr>
      </w:pPr>
    </w:p>
    <w:p w14:paraId="743A5A11"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[AT127][307][R19 NR NTN] service area information (Apple)</w:t>
      </w:r>
    </w:p>
    <w:p w14:paraId="7D9E450B" w14:textId="77777777" w:rsidR="0079060C" w:rsidRDefault="0079060C" w:rsidP="0079060C">
      <w:pPr>
        <w:pStyle w:val="EmailDiscussion2"/>
        <w:rPr>
          <w:lang w:val="en-US" w:eastAsia="zh-CN"/>
        </w:rPr>
      </w:pPr>
      <w:r>
        <w:rPr>
          <w:lang w:val="en-US" w:eastAsia="zh-CN"/>
        </w:rPr>
        <w:tab/>
        <w:t xml:space="preserve">Scope: Continue the discussion on the options to provide service area information: SIB20 vs </w:t>
      </w:r>
      <w:r>
        <w:t>MBSBroadcastConfiguration in MCCH</w:t>
      </w:r>
    </w:p>
    <w:p w14:paraId="3BCBB567" w14:textId="77777777" w:rsidR="0079060C" w:rsidRDefault="0079060C" w:rsidP="0079060C">
      <w:pPr>
        <w:pStyle w:val="EmailDiscussion2"/>
      </w:pPr>
      <w:r>
        <w:tab/>
        <w:t>Intended outcome: report of offline discussion</w:t>
      </w:r>
    </w:p>
    <w:p w14:paraId="10FAF462" w14:textId="77777777" w:rsidR="0079060C" w:rsidRDefault="0079060C" w:rsidP="0079060C">
      <w:pPr>
        <w:pStyle w:val="EmailDiscussion2"/>
        <w:rPr>
          <w:lang w:val="en-US" w:eastAsia="zh-CN"/>
        </w:rPr>
      </w:pPr>
      <w:r>
        <w:rPr>
          <w:lang w:val="en-US" w:eastAsia="zh-CN"/>
        </w:rPr>
        <w:tab/>
        <w:t>Deadline for companies' feedback:  Thursday 2024-08-22 20:00</w:t>
      </w:r>
    </w:p>
    <w:p w14:paraId="067DFD6A" w14:textId="77777777" w:rsidR="0079060C" w:rsidRDefault="0079060C" w:rsidP="0079060C">
      <w:pPr>
        <w:pStyle w:val="EmailDiscussion2"/>
        <w:rPr>
          <w:lang w:val="en-US" w:eastAsia="zh-CN"/>
        </w:rPr>
      </w:pPr>
      <w:r>
        <w:rPr>
          <w:lang w:val="en-US" w:eastAsia="zh-CN"/>
        </w:rPr>
        <w:tab/>
        <w:t>Deadline for rapporteur's summary (in R2-2407619):  Friday 2024-08-23 08:00</w:t>
      </w:r>
    </w:p>
    <w:p w14:paraId="2A6F8C9F" w14:textId="77777777" w:rsidR="0079060C" w:rsidRDefault="0079060C" w:rsidP="0079060C">
      <w:pPr>
        <w:pStyle w:val="EmailDiscussion2"/>
        <w:rPr>
          <w:lang w:val="en-US" w:eastAsia="zh-CN"/>
        </w:rPr>
      </w:pPr>
    </w:p>
    <w:p w14:paraId="147283AF" w14:textId="77777777" w:rsidR="0079060C" w:rsidRDefault="0079060C" w:rsidP="0079060C">
      <w:pPr>
        <w:pStyle w:val="EmailDiscussion2"/>
        <w:rPr>
          <w:lang w:val="en-US" w:eastAsia="zh-CN"/>
        </w:rPr>
      </w:pPr>
    </w:p>
    <w:p w14:paraId="083294D6" w14:textId="77777777" w:rsidR="0079060C" w:rsidRDefault="0079060C" w:rsidP="0079060C">
      <w:pPr>
        <w:pStyle w:val="Doc-title"/>
      </w:pPr>
      <w:r w:rsidRPr="00346BF7">
        <w:rPr>
          <w:rStyle w:val="FollowedHyperlink"/>
        </w:rPr>
        <w:t>R2-2407619</w:t>
      </w:r>
      <w:r>
        <w:tab/>
        <w:t>Report of [AT127][307</w:t>
      </w:r>
      <w:r w:rsidRPr="00260626">
        <w:t>]</w:t>
      </w:r>
      <w:r>
        <w:t xml:space="preserve">[R19 NR NTN] </w:t>
      </w:r>
      <w:r>
        <w:rPr>
          <w:lang w:val="en-US" w:eastAsia="zh-CN"/>
        </w:rPr>
        <w:t>service area information</w:t>
      </w:r>
      <w:r>
        <w:tab/>
        <w:t>Apple</w:t>
      </w:r>
      <w:r>
        <w:tab/>
        <w:t>discussion</w:t>
      </w:r>
      <w:r>
        <w:tab/>
        <w:t>Rel-19</w:t>
      </w:r>
      <w:r>
        <w:tab/>
        <w:t>NR_NTN_Ph3-Core</w:t>
      </w:r>
    </w:p>
    <w:p w14:paraId="17849B6E" w14:textId="77777777" w:rsidR="0079060C" w:rsidRPr="00BD212B" w:rsidRDefault="0079060C" w:rsidP="0079060C">
      <w:pPr>
        <w:pStyle w:val="Comments"/>
        <w:rPr>
          <w:lang w:val="en-US" w:eastAsia="ko-KR"/>
        </w:rPr>
      </w:pPr>
      <w:r w:rsidRPr="00BD212B">
        <w:rPr>
          <w:lang w:val="en-US" w:eastAsia="ko-KR"/>
        </w:rPr>
        <w:t>Proposal 1: Discuss online whether the expected UE behavior as below can be agreed.</w:t>
      </w:r>
    </w:p>
    <w:p w14:paraId="554B7B97" w14:textId="77777777" w:rsidR="0079060C" w:rsidRPr="00BD212B" w:rsidRDefault="0079060C" w:rsidP="0079060C">
      <w:pPr>
        <w:pStyle w:val="Comments"/>
        <w:rPr>
          <w:lang w:val="en-US" w:eastAsia="ko-KR"/>
        </w:rPr>
      </w:pPr>
      <w:r w:rsidRPr="00BD212B">
        <w:rPr>
          <w:lang w:val="en-US" w:eastAsia="ko-KR"/>
        </w:rPr>
        <w:t>- When UE is not in any intended service area of its interested broadcast services, UE may not need to (re)acquire up-to-date MCCH.</w:t>
      </w:r>
    </w:p>
    <w:p w14:paraId="4BD12546" w14:textId="77777777" w:rsidR="0079060C" w:rsidRDefault="0079060C" w:rsidP="0079060C">
      <w:pPr>
        <w:pStyle w:val="Comments"/>
        <w:rPr>
          <w:lang w:val="en-US" w:eastAsia="ko-KR"/>
        </w:rPr>
      </w:pPr>
      <w:r w:rsidRPr="00BD212B">
        <w:rPr>
          <w:lang w:val="en-US" w:eastAsia="ko-KR"/>
        </w:rPr>
        <w:lastRenderedPageBreak/>
        <w:t>Proposal 2: FFS on solutions.</w:t>
      </w:r>
    </w:p>
    <w:p w14:paraId="318FCAF8"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746A4C14" w14:textId="77777777" w:rsidR="0079060C" w:rsidRDefault="0079060C" w:rsidP="0079060C">
      <w:pPr>
        <w:pStyle w:val="Comments"/>
        <w:rPr>
          <w:lang w:val="en-US" w:eastAsia="ko-KR"/>
        </w:rPr>
      </w:pPr>
    </w:p>
    <w:p w14:paraId="2CF5A01D" w14:textId="77777777" w:rsidR="0079060C" w:rsidRDefault="0079060C" w:rsidP="0079060C">
      <w:pPr>
        <w:pStyle w:val="Comments"/>
        <w:rPr>
          <w:lang w:val="en-US" w:eastAsia="ko-KR"/>
        </w:rPr>
      </w:pPr>
    </w:p>
    <w:p w14:paraId="660C5452" w14:textId="77777777" w:rsidR="0079060C" w:rsidRDefault="0079060C" w:rsidP="0079060C">
      <w:pPr>
        <w:pStyle w:val="Doc-title"/>
      </w:pPr>
      <w:r w:rsidRPr="00346BF7">
        <w:t>R2-2406687</w:t>
      </w:r>
      <w:r>
        <w:tab/>
        <w:t>Broadcast service support over NTN</w:t>
      </w:r>
      <w:r>
        <w:tab/>
        <w:t>Apple</w:t>
      </w:r>
      <w:r>
        <w:tab/>
        <w:t>discussion</w:t>
      </w:r>
      <w:r>
        <w:tab/>
        <w:t>Rel-19</w:t>
      </w:r>
      <w:r>
        <w:tab/>
        <w:t>NR_NTN_Ph3-Core</w:t>
      </w:r>
    </w:p>
    <w:p w14:paraId="020BBB30" w14:textId="77777777" w:rsidR="0079060C" w:rsidRDefault="0079060C">
      <w:pPr>
        <w:pStyle w:val="Comments"/>
        <w:numPr>
          <w:ilvl w:val="0"/>
          <w:numId w:val="62"/>
        </w:numPr>
        <w:overflowPunct/>
        <w:autoSpaceDE/>
        <w:autoSpaceDN/>
        <w:adjustRightInd/>
        <w:textAlignment w:val="auto"/>
      </w:pPr>
      <w:r>
        <w:t>Signalling details</w:t>
      </w:r>
    </w:p>
    <w:p w14:paraId="1718DB69" w14:textId="77777777" w:rsidR="0079060C" w:rsidRDefault="0079060C" w:rsidP="0079060C">
      <w:pPr>
        <w:pStyle w:val="Comments"/>
      </w:pPr>
      <w:r>
        <w:t>Proposal 1: It is possible that the broadcast transmission is limited to the intended service area only. And no special handling is needed if UE cannot receive the service inside the intended service area.</w:t>
      </w:r>
    </w:p>
    <w:p w14:paraId="2FA5FCC0" w14:textId="77777777" w:rsidR="0079060C" w:rsidRDefault="0079060C" w:rsidP="0079060C">
      <w:pPr>
        <w:pStyle w:val="Comments"/>
      </w:pPr>
      <w:r>
        <w:t>Proposal 2: The intended broadcast service area can be defined by a geographical area represented by referenceLocation and radius.</w:t>
      </w:r>
    </w:p>
    <w:p w14:paraId="0DDE25AC" w14:textId="77777777" w:rsidR="0079060C" w:rsidRDefault="0079060C" w:rsidP="0079060C">
      <w:pPr>
        <w:pStyle w:val="Doc-text2"/>
        <w:rPr>
          <w:lang w:val="en-US"/>
        </w:rPr>
      </w:pPr>
      <w:r>
        <w:rPr>
          <w:lang w:val="en-US"/>
        </w:rPr>
        <w:t>-</w:t>
      </w:r>
      <w:r>
        <w:rPr>
          <w:lang w:val="en-US"/>
        </w:rPr>
        <w:tab/>
        <w:t>ZTE thinks we could also consider polygon shapes on top of this. LGE also think we could support other approaches but could live with the majority view.</w:t>
      </w:r>
    </w:p>
    <w:p w14:paraId="1E57FBBF" w14:textId="77777777" w:rsidR="0079060C" w:rsidRDefault="0079060C" w:rsidP="0079060C">
      <w:pPr>
        <w:pStyle w:val="Doc-text2"/>
        <w:rPr>
          <w:lang w:val="en-US"/>
        </w:rPr>
      </w:pPr>
      <w:r>
        <w:rPr>
          <w:lang w:val="en-US"/>
        </w:rPr>
        <w:t>-</w:t>
      </w:r>
      <w:r>
        <w:rPr>
          <w:lang w:val="en-US"/>
        </w:rPr>
        <w:tab/>
        <w:t>Thales think the notion of geographical areas, covering both circles and polygons, is already there and we could adopt something similar also for this. Apple thinks we could rely on the TMGI for differentiating among different countries</w:t>
      </w:r>
    </w:p>
    <w:p w14:paraId="30619412" w14:textId="77777777" w:rsidR="0079060C" w:rsidRDefault="0079060C" w:rsidP="0079060C">
      <w:pPr>
        <w:pStyle w:val="Doc-text2"/>
        <w:rPr>
          <w:lang w:val="en-US"/>
        </w:rPr>
      </w:pPr>
      <w:r>
        <w:rPr>
          <w:lang w:val="en-US"/>
        </w:rPr>
        <w:t>-</w:t>
      </w:r>
      <w:r>
        <w:rPr>
          <w:lang w:val="en-US"/>
        </w:rPr>
        <w:tab/>
        <w:t>Nokia thinks we don’t need to be too accurate for this</w:t>
      </w:r>
    </w:p>
    <w:p w14:paraId="2A7A4D88"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The intended broadcast service area is defined by a geographical area represented by </w:t>
      </w:r>
      <w:r>
        <w:rPr>
          <w:lang w:val="en-US"/>
        </w:rPr>
        <w:t xml:space="preserve">a (set of) </w:t>
      </w:r>
      <w:r>
        <w:t>referenceLocation and radius</w:t>
      </w:r>
      <w:r>
        <w:rPr>
          <w:lang w:val="en-US"/>
        </w:rPr>
        <w:t xml:space="preserve"> or by </w:t>
      </w:r>
      <w:r w:rsidRPr="00E84C05">
        <w:rPr>
          <w:lang w:val="en-US"/>
        </w:rPr>
        <w:t>a (set of)</w:t>
      </w:r>
      <w:r>
        <w:rPr>
          <w:lang w:val="en-US"/>
        </w:rPr>
        <w:t xml:space="preserve"> polygon(s).</w:t>
      </w:r>
    </w:p>
    <w:p w14:paraId="30FD2FD3" w14:textId="77777777" w:rsidR="0079060C" w:rsidRDefault="0079060C" w:rsidP="0079060C">
      <w:pPr>
        <w:pStyle w:val="Doc-text2"/>
      </w:pPr>
    </w:p>
    <w:p w14:paraId="7C208E2F" w14:textId="77777777" w:rsidR="0079060C" w:rsidRPr="001A477C" w:rsidRDefault="0079060C" w:rsidP="0079060C">
      <w:pPr>
        <w:pStyle w:val="Doc-text2"/>
      </w:pPr>
    </w:p>
    <w:p w14:paraId="07FBADCB" w14:textId="77777777" w:rsidR="0079060C" w:rsidRDefault="0079060C" w:rsidP="0079060C">
      <w:pPr>
        <w:pStyle w:val="Comments"/>
      </w:pPr>
      <w:r>
        <w:t>Proposal 3: RAN2 to discuss whether to provision multiple intended service areas for one MBS broadcast session in a cell.</w:t>
      </w:r>
    </w:p>
    <w:p w14:paraId="5D46FD04" w14:textId="77777777" w:rsidR="0079060C" w:rsidRDefault="0079060C" w:rsidP="0079060C">
      <w:pPr>
        <w:pStyle w:val="Comments"/>
      </w:pPr>
      <w:r>
        <w:t>Proposal 4: Use SIB20 to provision intended service area for serving cell.</w:t>
      </w:r>
    </w:p>
    <w:p w14:paraId="07656C1B" w14:textId="77777777" w:rsidR="0079060C" w:rsidRDefault="0079060C" w:rsidP="0079060C">
      <w:pPr>
        <w:pStyle w:val="Comments"/>
      </w:pPr>
    </w:p>
    <w:p w14:paraId="58F0FFA1" w14:textId="77777777" w:rsidR="0079060C" w:rsidRDefault="0079060C">
      <w:pPr>
        <w:pStyle w:val="Comments"/>
        <w:numPr>
          <w:ilvl w:val="0"/>
          <w:numId w:val="62"/>
        </w:numPr>
        <w:overflowPunct/>
        <w:autoSpaceDE/>
        <w:autoSpaceDN/>
        <w:adjustRightInd/>
        <w:textAlignment w:val="auto"/>
      </w:pPr>
      <w:r>
        <w:t>UE behaviour</w:t>
      </w:r>
    </w:p>
    <w:p w14:paraId="308BA9B1" w14:textId="77777777" w:rsidR="0079060C" w:rsidRDefault="0079060C" w:rsidP="0079060C">
      <w:pPr>
        <w:pStyle w:val="Comments"/>
      </w:pPr>
      <w:r>
        <w:t>Proposal 5: It’s up to UE implementation whether to establish/release MRB when UE enters/leaves the intended service area. In details:</w:t>
      </w:r>
    </w:p>
    <w:p w14:paraId="78F9BBD8" w14:textId="77777777" w:rsidR="0079060C" w:rsidRDefault="0079060C" w:rsidP="0079060C">
      <w:pPr>
        <w:pStyle w:val="Comments"/>
      </w:pPr>
      <w:r>
        <w:t>•</w:t>
      </w:r>
      <w:r>
        <w:tab/>
        <w:t>The UE applies the broadcast MRB establishment procedure to start receiving an MBS session of an MBS broadcast service it is interested in. The procedure may be initiated upon entering an intended service area within an NTN cell providing an MBS broadcast service the UE is interested in.</w:t>
      </w:r>
    </w:p>
    <w:p w14:paraId="1FA857CA" w14:textId="77777777" w:rsidR="0079060C" w:rsidRDefault="0079060C" w:rsidP="0079060C">
      <w:pPr>
        <w:pStyle w:val="Comments"/>
      </w:pPr>
      <w:r>
        <w:t>•</w:t>
      </w:r>
      <w:r>
        <w:tab/>
        <w:t>The UE applies the broadcast MRB release procedure to stop receiving a session of an MBS broadcast service. The procedure may be initiated upon leaving an intended service area within the NTN cell providing an MBS broadcast service the UE is interested in.</w:t>
      </w:r>
    </w:p>
    <w:p w14:paraId="183C9FDA" w14:textId="77777777" w:rsidR="0079060C" w:rsidRDefault="0079060C" w:rsidP="0079060C">
      <w:pPr>
        <w:pStyle w:val="Comments"/>
      </w:pPr>
      <w:r>
        <w:t>Proposal 6: If UE outside of intended service area receives the broadcast service, RAN group does not enforce any rule for UE to discard the broadcast data (instead it could be left to application layer to handle).</w:t>
      </w:r>
    </w:p>
    <w:p w14:paraId="68CD1BE6" w14:textId="77777777" w:rsidR="0079060C" w:rsidRDefault="0079060C" w:rsidP="0079060C">
      <w:pPr>
        <w:pStyle w:val="Comments"/>
      </w:pPr>
    </w:p>
    <w:p w14:paraId="1FB43F1E" w14:textId="77777777" w:rsidR="0079060C" w:rsidRDefault="0079060C">
      <w:pPr>
        <w:pStyle w:val="Comments"/>
        <w:numPr>
          <w:ilvl w:val="0"/>
          <w:numId w:val="62"/>
        </w:numPr>
        <w:overflowPunct/>
        <w:autoSpaceDE/>
        <w:autoSpaceDN/>
        <w:adjustRightInd/>
        <w:textAlignment w:val="auto"/>
      </w:pPr>
      <w:r>
        <w:t>Service continuity</w:t>
      </w:r>
    </w:p>
    <w:p w14:paraId="60E61F57" w14:textId="77777777" w:rsidR="0079060C" w:rsidRDefault="0079060C" w:rsidP="0079060C">
      <w:pPr>
        <w:pStyle w:val="Comments"/>
      </w:pPr>
      <w:r>
        <w:t>Proposal 7: Service continuity can be enhanced in two places by considering intended service area.</w:t>
      </w:r>
    </w:p>
    <w:p w14:paraId="774D2458" w14:textId="77777777" w:rsidR="0079060C" w:rsidRDefault="0079060C" w:rsidP="0079060C">
      <w:pPr>
        <w:pStyle w:val="Comments"/>
      </w:pPr>
      <w:r>
        <w:t>•</w:t>
      </w:r>
      <w:r>
        <w:tab/>
        <w:t>In MBSBroadcastConfiguration, the intended service area within each neighbor cell is provided for each MBS broadcast service session.</w:t>
      </w:r>
    </w:p>
    <w:p w14:paraId="657838B5" w14:textId="77777777" w:rsidR="0079060C" w:rsidRDefault="0079060C" w:rsidP="0079060C">
      <w:pPr>
        <w:pStyle w:val="Comments"/>
      </w:pPr>
      <w:r>
        <w:t>•</w:t>
      </w:r>
      <w:r>
        <w:tab/>
        <w:t>In SIB21, the intended service area is provided for each MBS broadcast service session, or for each FSAI (depending on common understanding selected).</w:t>
      </w:r>
    </w:p>
    <w:p w14:paraId="50245198" w14:textId="77777777" w:rsidR="0079060C" w:rsidRDefault="0079060C" w:rsidP="0079060C">
      <w:pPr>
        <w:pStyle w:val="Comments"/>
      </w:pPr>
    </w:p>
    <w:p w14:paraId="1C5B05E5" w14:textId="77777777" w:rsidR="0079060C" w:rsidRDefault="0079060C" w:rsidP="0079060C">
      <w:pPr>
        <w:pStyle w:val="Doc-title"/>
      </w:pPr>
      <w:r w:rsidRPr="00346BF7">
        <w:t>R2-2406635</w:t>
      </w:r>
      <w:r>
        <w:tab/>
        <w:t>MBS broadcast service area information</w:t>
      </w:r>
      <w:r>
        <w:tab/>
        <w:t>Qualcomm Incorporated</w:t>
      </w:r>
      <w:r>
        <w:tab/>
        <w:t>discussion</w:t>
      </w:r>
      <w:r>
        <w:tab/>
        <w:t>Rel-19</w:t>
      </w:r>
      <w:r>
        <w:tab/>
        <w:t>NR_NTN_Ph3-Core</w:t>
      </w:r>
    </w:p>
    <w:p w14:paraId="6AFDD537" w14:textId="77777777" w:rsidR="0079060C" w:rsidRDefault="0079060C">
      <w:pPr>
        <w:pStyle w:val="Comments"/>
        <w:numPr>
          <w:ilvl w:val="0"/>
          <w:numId w:val="62"/>
        </w:numPr>
        <w:overflowPunct/>
        <w:autoSpaceDE/>
        <w:autoSpaceDN/>
        <w:adjustRightInd/>
        <w:textAlignment w:val="auto"/>
      </w:pPr>
      <w:r>
        <w:t>Signalling details</w:t>
      </w:r>
    </w:p>
    <w:p w14:paraId="26E99392" w14:textId="77777777" w:rsidR="0079060C" w:rsidRDefault="0079060C" w:rsidP="0079060C">
      <w:pPr>
        <w:pStyle w:val="Comments"/>
      </w:pPr>
      <w:r>
        <w:t>Proposal 1</w:t>
      </w:r>
      <w:r>
        <w:tab/>
        <w:t>Similar to TN coverage area list, the geographical area list can also be provided as list of reference locations with corresponding cell radius.</w:t>
      </w:r>
    </w:p>
    <w:p w14:paraId="69CF13CA" w14:textId="77777777" w:rsidR="0079060C" w:rsidRDefault="0079060C" w:rsidP="0079060C">
      <w:pPr>
        <w:pStyle w:val="Comments"/>
      </w:pPr>
      <w:r>
        <w:t>Proposal 2</w:t>
      </w:r>
      <w:r>
        <w:tab/>
        <w:t>Each MBS broadcast service area in the list additionally includes one or more associated MBS broadcast frequencies or MBS FSAIs. Decide whether to include only MBS broadcast frequency or only MBS FSAIs.</w:t>
      </w:r>
    </w:p>
    <w:p w14:paraId="48371EB9" w14:textId="77777777" w:rsidR="0079060C" w:rsidRDefault="0079060C" w:rsidP="0079060C">
      <w:pPr>
        <w:pStyle w:val="Comments"/>
      </w:pPr>
      <w:r>
        <w:t>Proposal 3</w:t>
      </w:r>
      <w:r>
        <w:tab/>
        <w:t>Extend existing SIB21 for broadcasting the list of MBS broadcast service areas.</w:t>
      </w:r>
    </w:p>
    <w:p w14:paraId="05A28018" w14:textId="77777777" w:rsidR="0079060C" w:rsidRDefault="0079060C" w:rsidP="0079060C">
      <w:pPr>
        <w:pStyle w:val="Comments"/>
      </w:pPr>
    </w:p>
    <w:p w14:paraId="4618C6E0" w14:textId="77777777" w:rsidR="0079060C" w:rsidRDefault="0079060C">
      <w:pPr>
        <w:pStyle w:val="Comments"/>
        <w:numPr>
          <w:ilvl w:val="0"/>
          <w:numId w:val="62"/>
        </w:numPr>
        <w:overflowPunct/>
        <w:autoSpaceDE/>
        <w:autoSpaceDN/>
        <w:adjustRightInd/>
        <w:textAlignment w:val="auto"/>
      </w:pPr>
      <w:r>
        <w:t>UE behaviour</w:t>
      </w:r>
    </w:p>
    <w:p w14:paraId="3F925505" w14:textId="77777777" w:rsidR="0079060C" w:rsidRDefault="0079060C" w:rsidP="0079060C">
      <w:pPr>
        <w:pStyle w:val="Comments"/>
      </w:pPr>
      <w:r>
        <w:t>Proposal 4</w:t>
      </w:r>
      <w:r>
        <w:tab/>
        <w:t>In TS 38.331 section 5.9.3.2, “upon entering intended service area” is added as additional condition where the UE may initiate the broadcast MRB establishment procedure.</w:t>
      </w:r>
    </w:p>
    <w:p w14:paraId="6BD46BE4" w14:textId="77777777" w:rsidR="0079060C" w:rsidRDefault="0079060C" w:rsidP="0079060C">
      <w:pPr>
        <w:pStyle w:val="Comments"/>
      </w:pPr>
      <w:r>
        <w:t>Proposal 5</w:t>
      </w:r>
      <w:r>
        <w:tab/>
        <w:t>In TS 38.331 section 5.9.3.2, “upon leaving intended service area” is added as additional condition where the UE may initiate the broadcast MRB release procedure.</w:t>
      </w:r>
    </w:p>
    <w:p w14:paraId="4F3C0A2E" w14:textId="77777777" w:rsidR="0079060C" w:rsidRDefault="0079060C" w:rsidP="0079060C">
      <w:pPr>
        <w:pStyle w:val="Comments"/>
      </w:pPr>
      <w:r>
        <w:t>Proposal 6</w:t>
      </w:r>
      <w:r>
        <w:tab/>
        <w:t>In TS 38.304 for cell reselection evaluation, UE may prioritize the frequency if the UE is in the geographical Area associated with the frequency and UE is interested in or receiving the MBS service in that frequency.</w:t>
      </w:r>
    </w:p>
    <w:p w14:paraId="4D5F6665" w14:textId="77777777" w:rsidR="0079060C" w:rsidRDefault="0079060C" w:rsidP="0079060C">
      <w:pPr>
        <w:pStyle w:val="Comments"/>
      </w:pPr>
    </w:p>
    <w:p w14:paraId="5FE808CE" w14:textId="77777777" w:rsidR="0079060C" w:rsidRDefault="0079060C" w:rsidP="0079060C">
      <w:pPr>
        <w:pStyle w:val="Doc-title"/>
      </w:pPr>
      <w:r w:rsidRPr="00346BF7">
        <w:lastRenderedPageBreak/>
        <w:t>R2-2407236</w:t>
      </w:r>
      <w:r>
        <w:tab/>
        <w:t>Support for broadcast services in NR NTN</w:t>
      </w:r>
      <w:r>
        <w:tab/>
        <w:t>Ericsson</w:t>
      </w:r>
      <w:r>
        <w:tab/>
        <w:t>discussion</w:t>
      </w:r>
      <w:r>
        <w:tab/>
        <w:t>NR_NTN_Ph3-Core</w:t>
      </w:r>
    </w:p>
    <w:p w14:paraId="63A6B80D" w14:textId="77777777" w:rsidR="0079060C" w:rsidRDefault="0079060C">
      <w:pPr>
        <w:pStyle w:val="Comments"/>
        <w:numPr>
          <w:ilvl w:val="0"/>
          <w:numId w:val="62"/>
        </w:numPr>
        <w:overflowPunct/>
        <w:autoSpaceDE/>
        <w:autoSpaceDN/>
        <w:adjustRightInd/>
        <w:textAlignment w:val="auto"/>
      </w:pPr>
      <w:r>
        <w:t>UE behaviour</w:t>
      </w:r>
    </w:p>
    <w:p w14:paraId="0DEFB62C" w14:textId="77777777" w:rsidR="0079060C" w:rsidRDefault="0079060C" w:rsidP="0079060C">
      <w:pPr>
        <w:pStyle w:val="Comments"/>
      </w:pPr>
      <w:r>
        <w:t>Proposal 1</w:t>
      </w:r>
      <w:r>
        <w:tab/>
        <w:t>A UE does not establish MRB(s) associated with an MBS service limited to an intended service area when it is not located within the area.</w:t>
      </w:r>
    </w:p>
    <w:p w14:paraId="402C7B98" w14:textId="77777777" w:rsidR="0079060C" w:rsidRDefault="0079060C" w:rsidP="0079060C">
      <w:pPr>
        <w:pStyle w:val="Comments"/>
      </w:pPr>
      <w:r>
        <w:t>Proposal 2</w:t>
      </w:r>
      <w:r>
        <w:tab/>
        <w:t>A UE releases its established MRB(s) associated with an MBS service limited to an intended service area when exiting the area.</w:t>
      </w:r>
    </w:p>
    <w:p w14:paraId="058E463F" w14:textId="77777777" w:rsidR="0079060C" w:rsidRDefault="0079060C" w:rsidP="0079060C">
      <w:pPr>
        <w:pStyle w:val="Comments"/>
      </w:pPr>
    </w:p>
    <w:p w14:paraId="3E299210" w14:textId="77777777" w:rsidR="0079060C" w:rsidRDefault="0079060C">
      <w:pPr>
        <w:pStyle w:val="Comments"/>
        <w:numPr>
          <w:ilvl w:val="0"/>
          <w:numId w:val="62"/>
        </w:numPr>
        <w:overflowPunct/>
        <w:autoSpaceDE/>
        <w:autoSpaceDN/>
        <w:adjustRightInd/>
        <w:textAlignment w:val="auto"/>
      </w:pPr>
      <w:r>
        <w:t>Signalling details</w:t>
      </w:r>
    </w:p>
    <w:p w14:paraId="5BD54BF9" w14:textId="77777777" w:rsidR="0079060C" w:rsidRDefault="0079060C" w:rsidP="0079060C">
      <w:pPr>
        <w:pStyle w:val="Comments"/>
      </w:pPr>
      <w:r>
        <w:t>Proposal 3</w:t>
      </w:r>
      <w:r>
        <w:tab/>
        <w:t>Information about intended broadcast service area is signalled in MBSBroadcastConfiguration.</w:t>
      </w:r>
    </w:p>
    <w:p w14:paraId="20D07955" w14:textId="77777777" w:rsidR="0079060C" w:rsidRDefault="0079060C" w:rsidP="0079060C">
      <w:pPr>
        <w:pStyle w:val="Comments"/>
      </w:pPr>
    </w:p>
    <w:p w14:paraId="78CB7E9A" w14:textId="77777777" w:rsidR="0079060C" w:rsidRDefault="0079060C">
      <w:pPr>
        <w:pStyle w:val="Comments"/>
        <w:numPr>
          <w:ilvl w:val="0"/>
          <w:numId w:val="62"/>
        </w:numPr>
        <w:overflowPunct/>
        <w:autoSpaceDE/>
        <w:autoSpaceDN/>
        <w:adjustRightInd/>
        <w:textAlignment w:val="auto"/>
      </w:pPr>
      <w:r>
        <w:t>ETWS support</w:t>
      </w:r>
    </w:p>
    <w:p w14:paraId="31C4DA26" w14:textId="77777777" w:rsidR="0079060C" w:rsidRDefault="0079060C" w:rsidP="0079060C">
      <w:pPr>
        <w:pStyle w:val="Comments"/>
      </w:pPr>
      <w:r>
        <w:t>Proposal 4</w:t>
      </w:r>
      <w:r>
        <w:tab/>
        <w:t>Send an LS to SA1 to clarify the requirements for ETWS primary notification and the possibility to include the intended warning area in NTN.</w:t>
      </w:r>
    </w:p>
    <w:p w14:paraId="67F1B58D" w14:textId="77777777" w:rsidR="0079060C" w:rsidRDefault="0079060C" w:rsidP="0079060C">
      <w:pPr>
        <w:pStyle w:val="Doc-text2"/>
      </w:pPr>
      <w:r>
        <w:t>-</w:t>
      </w:r>
      <w:r>
        <w:tab/>
        <w:t>QC agrees we need to do it if we want to do something about ETWS</w:t>
      </w:r>
    </w:p>
    <w:p w14:paraId="3ECEC295" w14:textId="77777777" w:rsidR="0079060C" w:rsidRDefault="0079060C" w:rsidP="0079060C">
      <w:pPr>
        <w:pStyle w:val="Doc-text2"/>
      </w:pPr>
      <w:r>
        <w:t>-</w:t>
      </w:r>
      <w:r>
        <w:tab/>
        <w:t>LGE/vivo also support LS</w:t>
      </w:r>
    </w:p>
    <w:p w14:paraId="1D0B983C" w14:textId="77777777" w:rsidR="0079060C" w:rsidRDefault="0079060C" w:rsidP="0079060C">
      <w:pPr>
        <w:pStyle w:val="Doc-text2"/>
      </w:pPr>
      <w:r>
        <w:t>-</w:t>
      </w:r>
      <w:r>
        <w:tab/>
        <w:t>Samsung agrees to send the LS but we should ask about requirements without hinting to a precise solution</w:t>
      </w:r>
    </w:p>
    <w:p w14:paraId="60DC01EC" w14:textId="77777777" w:rsidR="0079060C" w:rsidRDefault="0079060C" w:rsidP="0079060C">
      <w:pPr>
        <w:pStyle w:val="Agreement"/>
        <w:tabs>
          <w:tab w:val="clear" w:pos="9990"/>
          <w:tab w:val="left" w:pos="1619"/>
        </w:tabs>
        <w:overflowPunct/>
        <w:autoSpaceDE/>
        <w:autoSpaceDN/>
        <w:adjustRightInd/>
        <w:ind w:left="1619" w:hanging="360"/>
        <w:textAlignment w:val="auto"/>
      </w:pPr>
      <w:r>
        <w:t>Send an LS to SA1 considering the TP in R2-2407236 but modifying the action based on the comments in the meeting.</w:t>
      </w:r>
    </w:p>
    <w:p w14:paraId="7342A98D" w14:textId="77777777" w:rsidR="0079060C" w:rsidRDefault="0079060C" w:rsidP="0079060C">
      <w:pPr>
        <w:pStyle w:val="Doc-text2"/>
      </w:pPr>
    </w:p>
    <w:p w14:paraId="5F6F78DD" w14:textId="77777777" w:rsidR="0079060C" w:rsidRDefault="0079060C" w:rsidP="0079060C">
      <w:pPr>
        <w:pStyle w:val="Doc-text2"/>
      </w:pPr>
    </w:p>
    <w:p w14:paraId="527C8CD4" w14:textId="77777777" w:rsidR="0079060C" w:rsidRDefault="0079060C" w:rsidP="0079060C">
      <w:pPr>
        <w:pStyle w:val="Doc-title"/>
      </w:pPr>
      <w:r w:rsidRPr="00346BF7">
        <w:t>R2-2407622</w:t>
      </w:r>
      <w:r>
        <w:tab/>
        <w:t>LS on requirements for ETWS primary notification</w:t>
      </w:r>
      <w:r>
        <w:tab/>
        <w:t>Ericsson</w:t>
      </w:r>
      <w:r>
        <w:tab/>
        <w:t xml:space="preserve">LS </w:t>
      </w:r>
      <w:r>
        <w:tab/>
        <w:t>Rel-19</w:t>
      </w:r>
      <w:r>
        <w:tab/>
        <w:t>NR_NTN_Ph3-Core</w:t>
      </w:r>
      <w:r>
        <w:tab/>
        <w:t>To:SA1</w:t>
      </w:r>
    </w:p>
    <w:p w14:paraId="0F3372FE" w14:textId="77777777" w:rsidR="0079060C" w:rsidRPr="00CA31CA" w:rsidRDefault="0079060C" w:rsidP="0079060C">
      <w:pPr>
        <w:pStyle w:val="Doc-text2"/>
      </w:pPr>
      <w:r>
        <w:t>-</w:t>
      </w:r>
      <w:r>
        <w:tab/>
        <w:t>Samsung thinks we should only ask about requirements to support geofencing information for ETWS in a NTN cell</w:t>
      </w:r>
    </w:p>
    <w:p w14:paraId="43CF22CF"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R2-2407823</w:t>
      </w:r>
    </w:p>
    <w:p w14:paraId="7C77434D" w14:textId="77777777" w:rsidR="0079060C" w:rsidRPr="006814CD" w:rsidRDefault="0079060C" w:rsidP="0079060C">
      <w:pPr>
        <w:pStyle w:val="Doc-text2"/>
      </w:pPr>
    </w:p>
    <w:p w14:paraId="065DD497" w14:textId="1A473BD9" w:rsidR="0079060C" w:rsidRDefault="0079060C" w:rsidP="0079060C">
      <w:pPr>
        <w:pStyle w:val="Doc-title"/>
      </w:pPr>
      <w:r w:rsidRPr="00346BF7">
        <w:t>R2-2407823</w:t>
      </w:r>
      <w:r>
        <w:tab/>
        <w:t>LS on requirements for ETWS primary notification</w:t>
      </w:r>
      <w:r>
        <w:tab/>
        <w:t>Ericsson</w:t>
      </w:r>
      <w:r>
        <w:tab/>
        <w:t>LS</w:t>
      </w:r>
      <w:r w:rsidR="00B80C53">
        <w:t xml:space="preserve"> out</w:t>
      </w:r>
      <w:r>
        <w:tab/>
        <w:t>Rel-19</w:t>
      </w:r>
      <w:r>
        <w:tab/>
        <w:t>NR_NTN_Ph3-Core</w:t>
      </w:r>
      <w:r>
        <w:tab/>
        <w:t>To:SA1</w:t>
      </w:r>
    </w:p>
    <w:p w14:paraId="58B162D2" w14:textId="77777777" w:rsidR="0079060C" w:rsidRPr="006814CD" w:rsidRDefault="0079060C" w:rsidP="0079060C">
      <w:pPr>
        <w:pStyle w:val="Agreement"/>
        <w:tabs>
          <w:tab w:val="clear" w:pos="9990"/>
          <w:tab w:val="left" w:pos="1619"/>
        </w:tabs>
        <w:overflowPunct/>
        <w:autoSpaceDE/>
        <w:autoSpaceDN/>
        <w:adjustRightInd/>
        <w:ind w:left="1619" w:hanging="360"/>
        <w:textAlignment w:val="auto"/>
      </w:pPr>
      <w:r>
        <w:t>Approved</w:t>
      </w:r>
    </w:p>
    <w:p w14:paraId="2828F472" w14:textId="77777777" w:rsidR="0079060C" w:rsidRPr="00872EBA" w:rsidRDefault="0079060C" w:rsidP="0079060C">
      <w:pPr>
        <w:pStyle w:val="Doc-text2"/>
      </w:pPr>
    </w:p>
    <w:p w14:paraId="4636914E" w14:textId="77777777" w:rsidR="0079060C" w:rsidRPr="004D3462" w:rsidRDefault="0079060C" w:rsidP="0079060C">
      <w:pPr>
        <w:pStyle w:val="Doc-text2"/>
      </w:pPr>
    </w:p>
    <w:p w14:paraId="367139A6" w14:textId="77777777" w:rsidR="0079060C" w:rsidRDefault="0079060C" w:rsidP="0079060C">
      <w:pPr>
        <w:pStyle w:val="Doc-title"/>
      </w:pPr>
      <w:r w:rsidRPr="00346BF7">
        <w:t>R2-2406491</w:t>
      </w:r>
      <w:r>
        <w:tab/>
        <w:t>Discussion on MBS Broadcast Service Area information</w:t>
      </w:r>
      <w:r>
        <w:tab/>
        <w:t>Samsung</w:t>
      </w:r>
      <w:r>
        <w:tab/>
        <w:t>discussion</w:t>
      </w:r>
      <w:r>
        <w:tab/>
        <w:t>Rel-19</w:t>
      </w:r>
      <w:r>
        <w:tab/>
        <w:t>NR_NTN_Ph3-Core</w:t>
      </w:r>
    </w:p>
    <w:p w14:paraId="30BD66C1" w14:textId="77777777" w:rsidR="0079060C" w:rsidRDefault="0079060C">
      <w:pPr>
        <w:pStyle w:val="Comments"/>
        <w:numPr>
          <w:ilvl w:val="0"/>
          <w:numId w:val="62"/>
        </w:numPr>
        <w:overflowPunct/>
        <w:autoSpaceDE/>
        <w:autoSpaceDN/>
        <w:adjustRightInd/>
        <w:textAlignment w:val="auto"/>
      </w:pPr>
      <w:r>
        <w:t>Signalling details</w:t>
      </w:r>
    </w:p>
    <w:p w14:paraId="6D1BBE98" w14:textId="77777777" w:rsidR="0079060C" w:rsidRDefault="0079060C" w:rsidP="0079060C">
      <w:pPr>
        <w:pStyle w:val="Comments"/>
      </w:pPr>
      <w:r>
        <w:t xml:space="preserve">Proposal 1: The format of a circle center with a radius is used to indicate a fixed geographic area for an MBS intended service area. </w:t>
      </w:r>
    </w:p>
    <w:p w14:paraId="5C6BCE2B" w14:textId="77777777" w:rsidR="0079060C" w:rsidRDefault="0079060C" w:rsidP="0079060C">
      <w:pPr>
        <w:pStyle w:val="Comments"/>
      </w:pPr>
      <w:r>
        <w:t>Proposal 2: The format of a circle center with a radius and a reference time is used to indicate a moving geographic area for an MBS intended service area. UE derives the real-time center location based on the corresponding satellite ephemeris.</w:t>
      </w:r>
    </w:p>
    <w:p w14:paraId="2ED138B0" w14:textId="77777777" w:rsidR="0079060C" w:rsidRDefault="0079060C" w:rsidP="0079060C">
      <w:pPr>
        <w:pStyle w:val="Comments"/>
      </w:pPr>
      <w:r>
        <w:t>Proposal 3: A list of geographic areas with each area identified by an area ID is included in SIB20.</w:t>
      </w:r>
    </w:p>
    <w:p w14:paraId="2B789573" w14:textId="77777777" w:rsidR="0079060C" w:rsidRDefault="0079060C" w:rsidP="0079060C">
      <w:pPr>
        <w:pStyle w:val="Comments"/>
      </w:pPr>
      <w:r>
        <w:t>Proposal 5: The legacy SIB modification procedure is applied to update the geographic area information in SIB20.</w:t>
      </w:r>
    </w:p>
    <w:p w14:paraId="4C0A2AA1" w14:textId="77777777" w:rsidR="0079060C" w:rsidRDefault="0079060C" w:rsidP="0079060C">
      <w:pPr>
        <w:pStyle w:val="Comments"/>
      </w:pPr>
      <w:r>
        <w:t>Proposal 4: The mapping between area ID and MBS session ID is included in MBSBroadcastConfiguration message in MCCH, where multiple area IDs can map to an MBS session ID.</w:t>
      </w:r>
    </w:p>
    <w:p w14:paraId="3D1231C3" w14:textId="77777777" w:rsidR="0079060C" w:rsidRDefault="0079060C" w:rsidP="0079060C">
      <w:pPr>
        <w:pStyle w:val="Comments"/>
      </w:pPr>
      <w:r>
        <w:t>Proposal 6: The legacy MCCH modification procedure is applied to update the mapping between area ID and MBS session ID.</w:t>
      </w:r>
    </w:p>
    <w:p w14:paraId="7E0BE66B" w14:textId="77777777" w:rsidR="0079060C" w:rsidRDefault="0079060C" w:rsidP="0079060C">
      <w:pPr>
        <w:pStyle w:val="Comments"/>
      </w:pPr>
    </w:p>
    <w:p w14:paraId="29939C3F" w14:textId="77777777" w:rsidR="0079060C" w:rsidRDefault="0079060C">
      <w:pPr>
        <w:pStyle w:val="Comments"/>
        <w:numPr>
          <w:ilvl w:val="0"/>
          <w:numId w:val="62"/>
        </w:numPr>
        <w:overflowPunct/>
        <w:autoSpaceDE/>
        <w:autoSpaceDN/>
        <w:adjustRightInd/>
        <w:textAlignment w:val="auto"/>
      </w:pPr>
      <w:r>
        <w:t>UE behaviour</w:t>
      </w:r>
    </w:p>
    <w:p w14:paraId="1EDDDCA7" w14:textId="77777777" w:rsidR="0079060C" w:rsidRDefault="0079060C" w:rsidP="0079060C">
      <w:pPr>
        <w:pStyle w:val="Comments"/>
      </w:pPr>
      <w:r>
        <w:t>Proposal 7: For an MBS broadcast service intended for a certain area, UE should not establish MRB(s) for the MBS session associated to the intended area when it is outside the intended area (capture this in Stage 2)</w:t>
      </w:r>
    </w:p>
    <w:p w14:paraId="4066BC3F" w14:textId="77777777" w:rsidR="0079060C" w:rsidRDefault="0079060C" w:rsidP="0079060C">
      <w:pPr>
        <w:pStyle w:val="Doc-text2"/>
        <w:rPr>
          <w:lang w:val="en-US"/>
        </w:rPr>
      </w:pPr>
      <w:r>
        <w:rPr>
          <w:lang w:val="en-US"/>
        </w:rPr>
        <w:t>-</w:t>
      </w:r>
      <w:r>
        <w:rPr>
          <w:lang w:val="en-US"/>
        </w:rPr>
        <w:tab/>
        <w:t>LGE thinks that in this case we should not use a geographical area represented by circles</w:t>
      </w:r>
    </w:p>
    <w:p w14:paraId="4050A4F6" w14:textId="77777777" w:rsidR="0079060C" w:rsidRDefault="0079060C" w:rsidP="0079060C">
      <w:pPr>
        <w:pStyle w:val="Doc-text2"/>
        <w:rPr>
          <w:lang w:val="en-US"/>
        </w:rPr>
      </w:pPr>
      <w:r>
        <w:rPr>
          <w:lang w:val="en-US"/>
        </w:rPr>
        <w:t>-</w:t>
      </w:r>
      <w:r>
        <w:rPr>
          <w:lang w:val="en-US"/>
        </w:rPr>
        <w:tab/>
        <w:t>QC thinks this would anyway not be applicable for legacy R18 UEs</w:t>
      </w:r>
    </w:p>
    <w:p w14:paraId="70D556AB" w14:textId="77777777" w:rsidR="0079060C" w:rsidRDefault="0079060C" w:rsidP="0079060C">
      <w:pPr>
        <w:pStyle w:val="Doc-text2"/>
        <w:rPr>
          <w:lang w:val="en-US"/>
        </w:rPr>
      </w:pPr>
      <w:r>
        <w:rPr>
          <w:lang w:val="en-US"/>
        </w:rPr>
        <w:t>-</w:t>
      </w:r>
      <w:r>
        <w:rPr>
          <w:lang w:val="en-US"/>
        </w:rPr>
        <w:tab/>
        <w:t>Toyota thinks a “should” does not enforce anything for the UE. Samsung agrees and thinks we can put this in Stage 2</w:t>
      </w:r>
    </w:p>
    <w:p w14:paraId="436ACE24" w14:textId="77777777" w:rsidR="0079060C" w:rsidRPr="0069737E" w:rsidRDefault="0079060C" w:rsidP="0079060C">
      <w:pPr>
        <w:pStyle w:val="Agreement"/>
        <w:tabs>
          <w:tab w:val="clear" w:pos="9990"/>
          <w:tab w:val="left" w:pos="1619"/>
        </w:tabs>
        <w:overflowPunct/>
        <w:autoSpaceDE/>
        <w:autoSpaceDN/>
        <w:adjustRightInd/>
        <w:ind w:left="1619" w:hanging="360"/>
        <w:textAlignment w:val="auto"/>
      </w:pPr>
      <w:r>
        <w:t>For an MBS broadcast service intended for a certain area, a R19 UE supporting the feature should not establish MRB(s) for the MBS session associated to the intended area when it is outside the intended area (capture this in Stage 2)</w:t>
      </w:r>
    </w:p>
    <w:p w14:paraId="737303D5" w14:textId="77777777" w:rsidR="0079060C" w:rsidRDefault="0079060C" w:rsidP="0079060C">
      <w:pPr>
        <w:pStyle w:val="Comments"/>
      </w:pPr>
      <w:r>
        <w:t>Proposal 8: For an MBS broadcast service intended for a certain area, broadcast MRB establishment procedure may be initiated when UE is inside the intended area; broadcast MRB release procedure may be initiated when UE leaves the intended area.</w:t>
      </w:r>
    </w:p>
    <w:p w14:paraId="1E66EA88" w14:textId="77777777" w:rsidR="0079060C" w:rsidRDefault="0079060C" w:rsidP="0079060C">
      <w:pPr>
        <w:pStyle w:val="Doc-text2"/>
      </w:pPr>
      <w:r>
        <w:t>-</w:t>
      </w:r>
      <w:r>
        <w:tab/>
        <w:t>Toyota thinks that we should clarify that the procedure is initiated by the UE, e.g.:</w:t>
      </w:r>
    </w:p>
    <w:p w14:paraId="6D402976" w14:textId="77777777" w:rsidR="0079060C" w:rsidRPr="006814CD" w:rsidRDefault="0079060C" w:rsidP="0079060C">
      <w:pPr>
        <w:pStyle w:val="Comments"/>
      </w:pPr>
      <w:r>
        <w:lastRenderedPageBreak/>
        <w:t xml:space="preserve">Proposal 8a: For an MBS broadcast service intended for a certain area, </w:t>
      </w:r>
      <w:r>
        <w:rPr>
          <w:lang w:val="en-US"/>
        </w:rPr>
        <w:t xml:space="preserve">the UE may initiate the </w:t>
      </w:r>
      <w:r>
        <w:t xml:space="preserve">broadcast MRB establishment procedure when UE is inside the intended area; </w:t>
      </w:r>
      <w:r>
        <w:rPr>
          <w:lang w:val="en-US"/>
        </w:rPr>
        <w:t xml:space="preserve">the UE may initiate the </w:t>
      </w:r>
      <w:r>
        <w:t>broadcast MRB release procedure when UE leaves the intended area (capture this in stage 3)</w:t>
      </w:r>
    </w:p>
    <w:p w14:paraId="51838DB3" w14:textId="77777777" w:rsidR="0079060C" w:rsidRDefault="0079060C" w:rsidP="0079060C">
      <w:pPr>
        <w:pStyle w:val="Doc-text2"/>
        <w:rPr>
          <w:lang w:val="en-US"/>
        </w:rPr>
      </w:pPr>
      <w:r>
        <w:rPr>
          <w:lang w:val="en-US"/>
        </w:rPr>
        <w:t>-</w:t>
      </w:r>
      <w:r>
        <w:rPr>
          <w:lang w:val="en-US"/>
        </w:rPr>
        <w:tab/>
        <w:t xml:space="preserve">Nokia thinks we either put some requirements or we better leave it to UE implementation. </w:t>
      </w:r>
    </w:p>
    <w:p w14:paraId="3EDFF35B" w14:textId="77777777" w:rsidR="0079060C" w:rsidRDefault="0079060C" w:rsidP="0079060C">
      <w:pPr>
        <w:pStyle w:val="Doc-text2"/>
        <w:rPr>
          <w:lang w:val="en-US"/>
        </w:rPr>
      </w:pPr>
      <w:r>
        <w:rPr>
          <w:lang w:val="en-US"/>
        </w:rPr>
        <w:t>-</w:t>
      </w:r>
      <w:r>
        <w:rPr>
          <w:lang w:val="en-US"/>
        </w:rPr>
        <w:tab/>
        <w:t>Ericsson think the way this is currently specified takes into account the TN case only but the NTN case is different and we should have some requirements for the UE</w:t>
      </w:r>
    </w:p>
    <w:p w14:paraId="3087B00B" w14:textId="77777777" w:rsidR="0079060C" w:rsidRPr="0069737E" w:rsidRDefault="0079060C" w:rsidP="0079060C">
      <w:pPr>
        <w:pStyle w:val="Agreement"/>
        <w:tabs>
          <w:tab w:val="clear" w:pos="9990"/>
          <w:tab w:val="left" w:pos="1619"/>
        </w:tabs>
        <w:overflowPunct/>
        <w:autoSpaceDE/>
        <w:autoSpaceDN/>
        <w:adjustRightInd/>
        <w:ind w:left="1619" w:hanging="360"/>
        <w:textAlignment w:val="auto"/>
      </w:pPr>
      <w:r>
        <w:t xml:space="preserve">For an MBS broadcast service intended for a certain area, </w:t>
      </w:r>
      <w:r>
        <w:rPr>
          <w:lang w:val="en-US"/>
        </w:rPr>
        <w:t xml:space="preserve">a R19 UE supporting the feature may initiate the </w:t>
      </w:r>
      <w:r>
        <w:t xml:space="preserve">broadcast MRB establishment procedure when UE is inside the intended area; </w:t>
      </w:r>
      <w:r>
        <w:rPr>
          <w:lang w:val="en-US"/>
        </w:rPr>
        <w:t xml:space="preserve">the UE may initiate the </w:t>
      </w:r>
      <w:r>
        <w:t>broadcast MRB release procedure when UE leaves the intended area (capture this in stage 3)</w:t>
      </w:r>
    </w:p>
    <w:p w14:paraId="6079627F" w14:textId="77777777" w:rsidR="0079060C" w:rsidRDefault="0079060C" w:rsidP="0079060C">
      <w:pPr>
        <w:pStyle w:val="Doc-text2"/>
        <w:rPr>
          <w:lang w:val="en-US"/>
        </w:rPr>
      </w:pPr>
    </w:p>
    <w:p w14:paraId="2BC48D70" w14:textId="77777777" w:rsidR="0079060C" w:rsidRPr="006814CD" w:rsidRDefault="0079060C" w:rsidP="0079060C">
      <w:pPr>
        <w:pStyle w:val="Comments"/>
      </w:pPr>
      <w:r>
        <w:t xml:space="preserve">For an MBS broadcast service intended for a certain area, </w:t>
      </w:r>
      <w:r>
        <w:rPr>
          <w:lang w:val="en-US"/>
        </w:rPr>
        <w:t xml:space="preserve">the UE may initiate the </w:t>
      </w:r>
      <w:r>
        <w:t xml:space="preserve">broadcast MRB establishment procedure when UE is inside the intended area; </w:t>
      </w:r>
      <w:r>
        <w:rPr>
          <w:lang w:val="en-US"/>
        </w:rPr>
        <w:t xml:space="preserve">the UE may initiate the </w:t>
      </w:r>
      <w:r>
        <w:t>broadcast MRB release procedure when UE leaves the intended area</w:t>
      </w:r>
    </w:p>
    <w:p w14:paraId="2E72B95C" w14:textId="77777777" w:rsidR="0079060C" w:rsidRDefault="0079060C" w:rsidP="0079060C">
      <w:pPr>
        <w:pStyle w:val="Comments"/>
      </w:pPr>
    </w:p>
    <w:p w14:paraId="023DD6B1" w14:textId="77777777" w:rsidR="0079060C" w:rsidRDefault="0079060C" w:rsidP="0079060C">
      <w:pPr>
        <w:pStyle w:val="Comments"/>
      </w:pPr>
    </w:p>
    <w:p w14:paraId="1961F6BB" w14:textId="77777777" w:rsidR="0079060C" w:rsidRDefault="0079060C" w:rsidP="0079060C">
      <w:pPr>
        <w:pStyle w:val="Doc-text2"/>
        <w:pBdr>
          <w:top w:val="single" w:sz="4" w:space="1" w:color="auto"/>
          <w:left w:val="single" w:sz="4" w:space="1" w:color="auto"/>
          <w:bottom w:val="single" w:sz="4" w:space="1" w:color="auto"/>
          <w:right w:val="single" w:sz="4" w:space="1" w:color="auto"/>
        </w:pBdr>
      </w:pPr>
      <w:r>
        <w:t>Agreements:</w:t>
      </w:r>
    </w:p>
    <w:p w14:paraId="5E4320C7"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rPr>
      </w:pPr>
      <w:r>
        <w:t>1.</w:t>
      </w:r>
      <w:r>
        <w:tab/>
        <w:t xml:space="preserve">The intended broadcast service area is defined by a geographical area represented by </w:t>
      </w:r>
      <w:r>
        <w:rPr>
          <w:lang w:val="en-US"/>
        </w:rPr>
        <w:t xml:space="preserve">a (set of) </w:t>
      </w:r>
      <w:r>
        <w:t>referenceLocation and radius</w:t>
      </w:r>
      <w:r>
        <w:rPr>
          <w:lang w:val="en-US"/>
        </w:rPr>
        <w:t xml:space="preserve"> or by a (set of) polygon(s).</w:t>
      </w:r>
    </w:p>
    <w:p w14:paraId="504D4FA7"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rPr>
        <w:t>2.</w:t>
      </w:r>
      <w:r>
        <w:rPr>
          <w:lang w:val="en-US"/>
        </w:rPr>
        <w:tab/>
      </w: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40F59FF2"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14:paraId="2A05DE6F" w14:textId="77777777" w:rsidR="0079060C" w:rsidRPr="00BD212B"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3E3301CB" w14:textId="77777777" w:rsidR="0079060C" w:rsidRDefault="0079060C" w:rsidP="0079060C">
      <w:pPr>
        <w:pStyle w:val="Comments"/>
      </w:pPr>
    </w:p>
    <w:p w14:paraId="45D8AECC" w14:textId="77777777" w:rsidR="0079060C" w:rsidRDefault="0079060C" w:rsidP="0079060C">
      <w:pPr>
        <w:pStyle w:val="Comments"/>
      </w:pPr>
    </w:p>
    <w:p w14:paraId="24B6B116" w14:textId="77777777" w:rsidR="0079060C" w:rsidRDefault="0079060C" w:rsidP="0079060C">
      <w:pPr>
        <w:pStyle w:val="Doc-title"/>
      </w:pPr>
      <w:r w:rsidRPr="00346BF7">
        <w:t>R2-2406247</w:t>
      </w:r>
      <w:r>
        <w:tab/>
        <w:t>Further Discussion on MBS Broadcast Provision in NTN</w:t>
      </w:r>
      <w:r>
        <w:tab/>
        <w:t>vivo</w:t>
      </w:r>
      <w:r>
        <w:tab/>
        <w:t>discussion</w:t>
      </w:r>
      <w:r>
        <w:tab/>
        <w:t>Rel-19</w:t>
      </w:r>
      <w:r>
        <w:tab/>
        <w:t>NR_NTN_Ph3-Core</w:t>
      </w:r>
    </w:p>
    <w:p w14:paraId="0FB45ED4" w14:textId="77777777" w:rsidR="0079060C" w:rsidRDefault="0079060C" w:rsidP="0079060C">
      <w:pPr>
        <w:pStyle w:val="Doc-title"/>
      </w:pPr>
      <w:r w:rsidRPr="00346BF7">
        <w:t>R2-2406267</w:t>
      </w:r>
      <w:r>
        <w:tab/>
        <w:t>Discussion on MBS service in NTN system</w:t>
      </w:r>
      <w:r>
        <w:tab/>
        <w:t>CAICT</w:t>
      </w:r>
      <w:r>
        <w:tab/>
        <w:t>discussion</w:t>
      </w:r>
    </w:p>
    <w:p w14:paraId="15A6A995" w14:textId="77777777" w:rsidR="0079060C" w:rsidRPr="002D1A38" w:rsidRDefault="0079060C" w:rsidP="002D1A38">
      <w:pPr>
        <w:pStyle w:val="Doc-title"/>
      </w:pPr>
      <w:r w:rsidRPr="002D1A38">
        <w:t>R2-2406323</w:t>
      </w:r>
      <w:r w:rsidRPr="002D1A38">
        <w:tab/>
        <w:t>Discussion on support of broadcast service in NR NTN</w:t>
      </w:r>
      <w:r w:rsidRPr="002D1A38">
        <w:tab/>
        <w:t>CATT</w:t>
      </w:r>
      <w:r w:rsidRPr="002D1A38">
        <w:tab/>
        <w:t>discussion</w:t>
      </w:r>
      <w:r w:rsidRPr="002D1A38">
        <w:tab/>
        <w:t>NR_NTN_Ph3-Core</w:t>
      </w:r>
    </w:p>
    <w:p w14:paraId="35C4864E" w14:textId="77777777" w:rsidR="0079060C" w:rsidRDefault="0079060C" w:rsidP="0079060C">
      <w:pPr>
        <w:pStyle w:val="Doc-title"/>
      </w:pPr>
      <w:r w:rsidRPr="00346BF7">
        <w:t>R2-2406352</w:t>
      </w:r>
      <w:r>
        <w:tab/>
        <w:t>Signalling for the support of MBS broadcast service in NTN</w:t>
      </w:r>
      <w:r>
        <w:tab/>
        <w:t>ETRI</w:t>
      </w:r>
      <w:r>
        <w:tab/>
        <w:t>discussion</w:t>
      </w:r>
      <w:r>
        <w:tab/>
        <w:t>Rel-19</w:t>
      </w:r>
      <w:r>
        <w:tab/>
        <w:t>NR_NTN_Ph3-Core</w:t>
      </w:r>
    </w:p>
    <w:p w14:paraId="4F613B9F" w14:textId="77777777" w:rsidR="0079060C" w:rsidRDefault="0079060C" w:rsidP="0079060C">
      <w:pPr>
        <w:pStyle w:val="Doc-title"/>
      </w:pPr>
      <w:r w:rsidRPr="00346BF7">
        <w:t>R2-2406551</w:t>
      </w:r>
      <w:r>
        <w:tab/>
        <w:t>Discussions on supporting broadcast intending to serve partial cell</w:t>
      </w:r>
      <w:r>
        <w:tab/>
        <w:t>Fujitsu</w:t>
      </w:r>
      <w:r>
        <w:tab/>
        <w:t>discussion</w:t>
      </w:r>
      <w:r>
        <w:tab/>
        <w:t>Rel-19</w:t>
      </w:r>
      <w:r>
        <w:tab/>
        <w:t>NR_NTN_Ph3-Core</w:t>
      </w:r>
    </w:p>
    <w:p w14:paraId="60392212" w14:textId="77777777" w:rsidR="0079060C" w:rsidRDefault="0079060C" w:rsidP="0079060C">
      <w:pPr>
        <w:pStyle w:val="Doc-title"/>
      </w:pPr>
      <w:r w:rsidRPr="00346BF7">
        <w:t>R2-2406583</w:t>
      </w:r>
      <w:r>
        <w:tab/>
        <w:t>MBService area indication &amp; geoblocking</w:t>
      </w:r>
      <w:r>
        <w:tab/>
        <w:t>PANASONIC</w:t>
      </w:r>
      <w:r>
        <w:tab/>
        <w:t>discussion</w:t>
      </w:r>
    </w:p>
    <w:p w14:paraId="0ADCE82E" w14:textId="77777777" w:rsidR="0079060C" w:rsidRDefault="0079060C" w:rsidP="0079060C">
      <w:pPr>
        <w:pStyle w:val="Doc-title"/>
      </w:pPr>
      <w:r w:rsidRPr="00346BF7">
        <w:t>R2-2406606</w:t>
      </w:r>
      <w:r>
        <w:tab/>
        <w:t>Discussion on MBS Broadcast service area signaling</w:t>
      </w:r>
      <w:r>
        <w:tab/>
        <w:t>THALES</w:t>
      </w:r>
      <w:r>
        <w:tab/>
        <w:t>discussion</w:t>
      </w:r>
      <w:r>
        <w:tab/>
        <w:t>Rel-19</w:t>
      </w:r>
      <w:r>
        <w:tab/>
        <w:t>NR_NTN_Ph3-Core</w:t>
      </w:r>
      <w:r>
        <w:tab/>
        <w:t>Late</w:t>
      </w:r>
    </w:p>
    <w:p w14:paraId="57C3E5CE" w14:textId="77777777" w:rsidR="0079060C" w:rsidRDefault="0079060C" w:rsidP="0079060C">
      <w:pPr>
        <w:pStyle w:val="Doc-title"/>
      </w:pPr>
      <w:r w:rsidRPr="00346BF7">
        <w:t>R2-2406628</w:t>
      </w:r>
      <w:r>
        <w:tab/>
        <w:t>Broadcast service area signaling</w:t>
      </w:r>
      <w:r>
        <w:tab/>
        <w:t>Sony</w:t>
      </w:r>
      <w:r>
        <w:tab/>
        <w:t>discussion</w:t>
      </w:r>
      <w:r>
        <w:tab/>
        <w:t>Rel-19</w:t>
      </w:r>
      <w:r>
        <w:tab/>
        <w:t>NR_NTN_Ph3-Core</w:t>
      </w:r>
    </w:p>
    <w:p w14:paraId="1153F96A" w14:textId="77777777" w:rsidR="0079060C" w:rsidRDefault="0079060C" w:rsidP="0079060C">
      <w:pPr>
        <w:pStyle w:val="Doc-title"/>
      </w:pPr>
      <w:r w:rsidRPr="00346BF7">
        <w:t>R2-2406849</w:t>
      </w:r>
      <w:r>
        <w:tab/>
        <w:t>On How To Support MBS in Rel-19 NR NTN</w:t>
      </w:r>
      <w:r>
        <w:tab/>
        <w:t>Nokia, Nokia Shanghai Bell</w:t>
      </w:r>
      <w:r>
        <w:tab/>
        <w:t>discussion</w:t>
      </w:r>
      <w:r>
        <w:tab/>
        <w:t>Rel-19</w:t>
      </w:r>
      <w:r>
        <w:tab/>
        <w:t>NR_NTN_Ph3</w:t>
      </w:r>
    </w:p>
    <w:p w14:paraId="5D94085C" w14:textId="77777777" w:rsidR="0079060C" w:rsidRDefault="0079060C" w:rsidP="0079060C">
      <w:pPr>
        <w:pStyle w:val="Doc-title"/>
      </w:pPr>
      <w:r w:rsidRPr="00346BF7">
        <w:t>R2-2406865</w:t>
      </w:r>
      <w:r>
        <w:tab/>
        <w:t>Discussions on handling MRB(s) associated with intended service areas</w:t>
      </w:r>
      <w:r>
        <w:tab/>
        <w:t>ITRI</w:t>
      </w:r>
      <w:r>
        <w:tab/>
        <w:t>discussion</w:t>
      </w:r>
      <w:r>
        <w:tab/>
        <w:t>NR_NTN_Ph3-Core</w:t>
      </w:r>
    </w:p>
    <w:p w14:paraId="13119BC0" w14:textId="77777777" w:rsidR="0079060C" w:rsidRDefault="0079060C" w:rsidP="0079060C">
      <w:pPr>
        <w:pStyle w:val="Doc-title"/>
      </w:pPr>
      <w:r w:rsidRPr="00346BF7">
        <w:t>R2-2406871</w:t>
      </w:r>
      <w:r>
        <w:tab/>
        <w:t>On broadcast service area indication in NTN</w:t>
      </w:r>
      <w:r>
        <w:tab/>
        <w:t>Lenovo</w:t>
      </w:r>
      <w:r>
        <w:tab/>
        <w:t>discussion</w:t>
      </w:r>
      <w:r>
        <w:tab/>
        <w:t>Rel-19</w:t>
      </w:r>
    </w:p>
    <w:p w14:paraId="2590BE90" w14:textId="77777777" w:rsidR="0079060C" w:rsidRDefault="0079060C" w:rsidP="0079060C">
      <w:pPr>
        <w:pStyle w:val="Doc-title"/>
      </w:pPr>
      <w:r w:rsidRPr="00346BF7">
        <w:t>R2-2406903</w:t>
      </w:r>
      <w:r>
        <w:tab/>
        <w:t>Signaling design of service area in NR NTN</w:t>
      </w:r>
      <w:r>
        <w:tab/>
        <w:t>China Telecom</w:t>
      </w:r>
      <w:r>
        <w:tab/>
        <w:t>discussion</w:t>
      </w:r>
      <w:r>
        <w:tab/>
        <w:t>Rel-19</w:t>
      </w:r>
      <w:r>
        <w:tab/>
        <w:t>NR_NTN_Ph3-Core</w:t>
      </w:r>
    </w:p>
    <w:p w14:paraId="3CEB5B6D" w14:textId="77777777" w:rsidR="0079060C" w:rsidRDefault="0079060C" w:rsidP="0079060C">
      <w:pPr>
        <w:pStyle w:val="Doc-title"/>
      </w:pPr>
      <w:r w:rsidRPr="00346BF7">
        <w:t>R2-2406958</w:t>
      </w:r>
      <w:r>
        <w:tab/>
        <w:t>Discussions on MBS in Rel-19 NTN</w:t>
      </w:r>
      <w:r>
        <w:tab/>
        <w:t>TOYOTA Info Technology Center</w:t>
      </w:r>
      <w:r>
        <w:tab/>
        <w:t>discussion</w:t>
      </w:r>
    </w:p>
    <w:p w14:paraId="2C1F3885" w14:textId="77777777" w:rsidR="0079060C" w:rsidRDefault="0079060C" w:rsidP="0079060C">
      <w:pPr>
        <w:pStyle w:val="Doc-title"/>
      </w:pPr>
      <w:r w:rsidRPr="00346BF7">
        <w:t>R2-2406971</w:t>
      </w:r>
      <w:r>
        <w:tab/>
        <w:t>Discussion on MBS broadcast service for NR NTN</w:t>
      </w:r>
      <w:r>
        <w:tab/>
        <w:t>CMCC</w:t>
      </w:r>
      <w:r>
        <w:tab/>
        <w:t>discussion</w:t>
      </w:r>
      <w:r>
        <w:tab/>
        <w:t>Rel-19</w:t>
      </w:r>
      <w:r>
        <w:tab/>
        <w:t>NR_NTN_Ph3-Core</w:t>
      </w:r>
    </w:p>
    <w:p w14:paraId="44C80A93" w14:textId="77777777" w:rsidR="0079060C" w:rsidRDefault="0079060C" w:rsidP="0079060C">
      <w:pPr>
        <w:pStyle w:val="Doc-title"/>
      </w:pPr>
      <w:r w:rsidRPr="00346BF7">
        <w:t>R2-2406994</w:t>
      </w:r>
      <w:r>
        <w:tab/>
        <w:t>Consideration on broadcast service ehancements</w:t>
      </w:r>
      <w:r>
        <w:tab/>
        <w:t>ZTE Corporation, Sanechips</w:t>
      </w:r>
      <w:r>
        <w:tab/>
        <w:t>discussion</w:t>
      </w:r>
      <w:r>
        <w:tab/>
        <w:t>Rel-19</w:t>
      </w:r>
      <w:r>
        <w:tab/>
        <w:t>NR_NTN_Ph3-Core</w:t>
      </w:r>
    </w:p>
    <w:p w14:paraId="494A9573" w14:textId="77777777" w:rsidR="0079060C" w:rsidRDefault="0079060C" w:rsidP="0079060C">
      <w:pPr>
        <w:pStyle w:val="Doc-title"/>
      </w:pPr>
      <w:r w:rsidRPr="00346BF7">
        <w:t>R2-2407049</w:t>
      </w:r>
      <w:r>
        <w:tab/>
        <w:t>Further details on intended service area for MBS and ETWS</w:t>
      </w:r>
      <w:r>
        <w:tab/>
        <w:t>NEC</w:t>
      </w:r>
      <w:r>
        <w:tab/>
        <w:t>discussion</w:t>
      </w:r>
    </w:p>
    <w:p w14:paraId="4D5433C5" w14:textId="77777777" w:rsidR="0079060C" w:rsidRDefault="0079060C" w:rsidP="0079060C">
      <w:pPr>
        <w:pStyle w:val="Doc-title"/>
      </w:pPr>
      <w:r w:rsidRPr="00346BF7">
        <w:t>R2-2407053</w:t>
      </w:r>
      <w:r>
        <w:tab/>
        <w:t>Discussion on the support of broadcast service</w:t>
      </w:r>
      <w:r>
        <w:tab/>
        <w:t>Xiaomi</w:t>
      </w:r>
      <w:r>
        <w:tab/>
        <w:t>discussion</w:t>
      </w:r>
    </w:p>
    <w:p w14:paraId="3252E1FC" w14:textId="77777777" w:rsidR="0079060C" w:rsidRDefault="0079060C" w:rsidP="0079060C">
      <w:pPr>
        <w:pStyle w:val="Doc-title"/>
      </w:pPr>
      <w:r w:rsidRPr="00346BF7">
        <w:lastRenderedPageBreak/>
        <w:t>R2-2407188</w:t>
      </w:r>
      <w:r>
        <w:tab/>
        <w:t>Support for broadcast service in NTN</w:t>
      </w:r>
      <w:r>
        <w:tab/>
        <w:t>InterDigital</w:t>
      </w:r>
      <w:r>
        <w:tab/>
        <w:t>discussion</w:t>
      </w:r>
      <w:r>
        <w:tab/>
        <w:t>Rel-19</w:t>
      </w:r>
      <w:r>
        <w:tab/>
        <w:t>NR_NTN_Ph3-Core</w:t>
      </w:r>
    </w:p>
    <w:p w14:paraId="30B45D16" w14:textId="77777777" w:rsidR="0079060C" w:rsidRDefault="0079060C" w:rsidP="0079060C">
      <w:pPr>
        <w:pStyle w:val="Doc-title"/>
      </w:pPr>
      <w:r w:rsidRPr="00346BF7">
        <w:t>R2-2407263</w:t>
      </w:r>
      <w:r>
        <w:tab/>
        <w:t>Considerations on MBS in NTN</w:t>
      </w:r>
      <w:r>
        <w:tab/>
        <w:t>Continental Automotive</w:t>
      </w:r>
      <w:r>
        <w:tab/>
        <w:t>discussion</w:t>
      </w:r>
      <w:r>
        <w:tab/>
        <w:t>Rel-19</w:t>
      </w:r>
    </w:p>
    <w:p w14:paraId="1263D4FC" w14:textId="77777777" w:rsidR="0079060C" w:rsidRDefault="0079060C" w:rsidP="0079060C">
      <w:pPr>
        <w:pStyle w:val="Doc-title"/>
      </w:pPr>
      <w:r w:rsidRPr="00346BF7">
        <w:t>R2-2407307</w:t>
      </w:r>
      <w:r>
        <w:tab/>
        <w:t>Discussion on MBS broadcast over NTN</w:t>
      </w:r>
      <w:r>
        <w:tab/>
        <w:t>Huawei, HiSilicon, Turkcell</w:t>
      </w:r>
      <w:r>
        <w:tab/>
        <w:t>discussion</w:t>
      </w:r>
      <w:r>
        <w:tab/>
        <w:t>Rel-19</w:t>
      </w:r>
      <w:r>
        <w:tab/>
        <w:t>NR_NTN_Ph3-Core</w:t>
      </w:r>
    </w:p>
    <w:p w14:paraId="1AEE7FAC" w14:textId="77777777" w:rsidR="0079060C" w:rsidRDefault="0079060C" w:rsidP="0079060C">
      <w:pPr>
        <w:pStyle w:val="Doc-title"/>
      </w:pPr>
      <w:r w:rsidRPr="00346BF7">
        <w:t>R2-2407346</w:t>
      </w:r>
      <w:r>
        <w:tab/>
        <w:t>Discussion on the support of broadcast service</w:t>
      </w:r>
      <w:r>
        <w:tab/>
        <w:t>HONOR</w:t>
      </w:r>
      <w:r>
        <w:tab/>
        <w:t>discussion</w:t>
      </w:r>
      <w:r>
        <w:tab/>
        <w:t>Rel-19</w:t>
      </w:r>
      <w:r>
        <w:tab/>
        <w:t>NR_NTN_Ph3-Core</w:t>
      </w:r>
    </w:p>
    <w:p w14:paraId="4AA49ED5" w14:textId="77777777" w:rsidR="0079060C" w:rsidRDefault="0079060C" w:rsidP="0079060C">
      <w:pPr>
        <w:pStyle w:val="Doc-title"/>
      </w:pPr>
      <w:r w:rsidRPr="00346BF7">
        <w:t>R2-2407415</w:t>
      </w:r>
      <w:r>
        <w:tab/>
        <w:t>UE behaviour for MBS related procedures</w:t>
      </w:r>
      <w:r>
        <w:tab/>
        <w:t>Sharp</w:t>
      </w:r>
      <w:r>
        <w:tab/>
        <w:t>discussion</w:t>
      </w:r>
      <w:r>
        <w:tab/>
        <w:t>Rel-19</w:t>
      </w:r>
      <w:r>
        <w:tab/>
        <w:t>NR_NTN_Ph3-Core</w:t>
      </w:r>
    </w:p>
    <w:p w14:paraId="286E37CF" w14:textId="77777777" w:rsidR="0079060C" w:rsidRDefault="0079060C" w:rsidP="0079060C">
      <w:pPr>
        <w:pStyle w:val="Doc-title"/>
      </w:pPr>
      <w:r w:rsidRPr="00346BF7">
        <w:t>R2-2407416</w:t>
      </w:r>
      <w:r>
        <w:tab/>
        <w:t>Discussion on MBS service support for NR NTN</w:t>
      </w:r>
      <w:r>
        <w:tab/>
        <w:t>Sharp</w:t>
      </w:r>
      <w:r>
        <w:tab/>
        <w:t>discussion</w:t>
      </w:r>
      <w:r>
        <w:tab/>
        <w:t>Rel-19</w:t>
      </w:r>
      <w:r>
        <w:tab/>
        <w:t>NR_NTN_Ph3-Core</w:t>
      </w:r>
    </w:p>
    <w:p w14:paraId="275FBF4A" w14:textId="77777777" w:rsidR="0079060C" w:rsidRDefault="0079060C" w:rsidP="0079060C">
      <w:pPr>
        <w:pStyle w:val="Doc-title"/>
      </w:pPr>
      <w:r w:rsidRPr="00346BF7">
        <w:t>R2-2407418</w:t>
      </w:r>
      <w:r>
        <w:tab/>
        <w:t>Discussion on support of broadcast service in NTN</w:t>
      </w:r>
      <w:r>
        <w:tab/>
        <w:t>LG Electronics France</w:t>
      </w:r>
      <w:r>
        <w:tab/>
        <w:t>discussion</w:t>
      </w:r>
      <w:r>
        <w:tab/>
        <w:t>Rel-19</w:t>
      </w:r>
      <w:r>
        <w:tab/>
        <w:t>38.331</w:t>
      </w:r>
      <w:r>
        <w:tab/>
        <w:t>NR_NTN_Ph3-Core</w:t>
      </w:r>
    </w:p>
    <w:p w14:paraId="1F3A517A" w14:textId="77777777" w:rsidR="0079060C" w:rsidRDefault="0079060C" w:rsidP="0079060C">
      <w:pPr>
        <w:pStyle w:val="Doc-title"/>
      </w:pPr>
      <w:r w:rsidRPr="00346BF7">
        <w:t>R2-2407453</w:t>
      </w:r>
      <w:r>
        <w:tab/>
        <w:t>Support of broadcast service in NTN</w:t>
      </w:r>
      <w:r>
        <w:tab/>
        <w:t>NERCDTV</w:t>
      </w:r>
      <w:r>
        <w:tab/>
        <w:t>discussion</w:t>
      </w:r>
    </w:p>
    <w:p w14:paraId="1B5475C3" w14:textId="77777777" w:rsidR="0079060C" w:rsidRDefault="0079060C" w:rsidP="0079060C">
      <w:pPr>
        <w:pStyle w:val="Doc-title"/>
      </w:pPr>
      <w:r w:rsidRPr="00346BF7">
        <w:t>R2-2407473</w:t>
      </w:r>
      <w:r>
        <w:tab/>
        <w:t>Discussion on support of broadcast service</w:t>
      </w:r>
      <w:r>
        <w:tab/>
        <w:t>ITL</w:t>
      </w:r>
      <w:r>
        <w:tab/>
        <w:t>discussion</w:t>
      </w:r>
      <w:r>
        <w:tab/>
        <w:t>Rel-19</w:t>
      </w:r>
      <w:r>
        <w:tab/>
        <w:t>NR_NTN_Ph3-Core</w:t>
      </w:r>
    </w:p>
    <w:p w14:paraId="12367569" w14:textId="77777777" w:rsidR="0079060C" w:rsidRDefault="0079060C" w:rsidP="0079060C">
      <w:pPr>
        <w:pStyle w:val="Doc-title"/>
      </w:pPr>
      <w:r w:rsidRPr="00346BF7">
        <w:t>R2-2407497</w:t>
      </w:r>
      <w:r>
        <w:tab/>
        <w:t xml:space="preserve">Discussion on Support of MBS Broadcasting over NTN access </w:t>
      </w:r>
      <w:r>
        <w:tab/>
        <w:t>TCL</w:t>
      </w:r>
      <w:r>
        <w:tab/>
        <w:t>discussion</w:t>
      </w:r>
    </w:p>
    <w:p w14:paraId="4E430021" w14:textId="77777777" w:rsidR="0079060C" w:rsidRDefault="0079060C" w:rsidP="0079060C">
      <w:pPr>
        <w:pStyle w:val="Doc-text2"/>
      </w:pPr>
    </w:p>
    <w:p w14:paraId="7B68DAA9" w14:textId="77777777" w:rsidR="0079060C" w:rsidRDefault="0079060C" w:rsidP="0079060C">
      <w:pPr>
        <w:pStyle w:val="Heading3"/>
      </w:pPr>
      <w:bookmarkStart w:id="465" w:name="_Toc176817626"/>
      <w:r>
        <w:t>8.8.5</w:t>
      </w:r>
      <w:r>
        <w:tab/>
        <w:t xml:space="preserve">Support of </w:t>
      </w:r>
      <w:r>
        <w:rPr>
          <w:rFonts w:eastAsia="Malgun Gothic"/>
          <w:lang w:val="en-US" w:eastAsia="ko-KR"/>
        </w:rPr>
        <w:t>regenerative payload</w:t>
      </w:r>
      <w:bookmarkEnd w:id="465"/>
    </w:p>
    <w:p w14:paraId="00997C16" w14:textId="77777777" w:rsidR="0079060C" w:rsidRDefault="0079060C" w:rsidP="0079060C">
      <w:pPr>
        <w:pStyle w:val="Comments"/>
      </w:pPr>
      <w:r>
        <w:t>Contributions should focus on the needed updates for Stage 2 description and on whether any existing essential features would be affected - and potentially need any modifications - in a regenerative payload architecture.</w:t>
      </w:r>
    </w:p>
    <w:p w14:paraId="1B3A00AE" w14:textId="77777777" w:rsidR="0079060C" w:rsidRDefault="0079060C" w:rsidP="0079060C">
      <w:pPr>
        <w:pStyle w:val="Comments"/>
      </w:pPr>
    </w:p>
    <w:p w14:paraId="1B38DEE4" w14:textId="77777777" w:rsidR="0079060C" w:rsidRDefault="0079060C" w:rsidP="0079060C">
      <w:pPr>
        <w:pStyle w:val="Doc-title"/>
      </w:pPr>
      <w:r w:rsidRPr="00346BF7">
        <w:t>R2-2406972</w:t>
      </w:r>
      <w:r>
        <w:tab/>
        <w:t>Considerations on regenerative payload</w:t>
      </w:r>
      <w:r>
        <w:tab/>
        <w:t>CMCC</w:t>
      </w:r>
      <w:r>
        <w:tab/>
        <w:t>discussion</w:t>
      </w:r>
      <w:r>
        <w:tab/>
        <w:t>Rel-19</w:t>
      </w:r>
      <w:r>
        <w:tab/>
        <w:t>NR_NTN_Ph3-Core</w:t>
      </w:r>
    </w:p>
    <w:p w14:paraId="6FCBA156" w14:textId="77777777" w:rsidR="0079060C" w:rsidRDefault="0079060C">
      <w:pPr>
        <w:pStyle w:val="Comments"/>
        <w:numPr>
          <w:ilvl w:val="0"/>
          <w:numId w:val="62"/>
        </w:numPr>
        <w:overflowPunct/>
        <w:autoSpaceDE/>
        <w:autoSpaceDN/>
        <w:adjustRightInd/>
        <w:textAlignment w:val="auto"/>
      </w:pPr>
      <w:r>
        <w:t>Common TA</w:t>
      </w:r>
    </w:p>
    <w:p w14:paraId="71F953E4" w14:textId="77777777" w:rsidR="0079060C" w:rsidRDefault="0079060C" w:rsidP="0079060C">
      <w:pPr>
        <w:pStyle w:val="Comments"/>
      </w:pPr>
      <w:r>
        <w:t>Observation 1: Common TA and kmac are already support value zero in current specification.</w:t>
      </w:r>
    </w:p>
    <w:p w14:paraId="05144CCA" w14:textId="77777777" w:rsidR="0079060C" w:rsidRDefault="0079060C" w:rsidP="0079060C">
      <w:pPr>
        <w:pStyle w:val="Comments"/>
      </w:pPr>
      <w:r>
        <w:t>Proposal 1: For regenerative payload, introduce negative values for ta-Common-r17 in TS 38.331 and up to network configuration, then additional clarification is not needed for both common TA and kmac in stage 2 specification.</w:t>
      </w:r>
    </w:p>
    <w:p w14:paraId="76D297B4" w14:textId="77777777" w:rsidR="0079060C" w:rsidRDefault="0079060C" w:rsidP="0079060C">
      <w:pPr>
        <w:pStyle w:val="Doc-text2"/>
      </w:pPr>
      <w:r>
        <w:t>-</w:t>
      </w:r>
      <w:r>
        <w:tab/>
        <w:t>Apple suggested to fix this to 0 and thinks we need to check with RAN1 in case we want to set this to negative values. LG agrees</w:t>
      </w:r>
    </w:p>
    <w:p w14:paraId="0812C8AF" w14:textId="77777777" w:rsidR="0079060C" w:rsidRDefault="0079060C" w:rsidP="0079060C">
      <w:pPr>
        <w:pStyle w:val="Doc-text2"/>
      </w:pPr>
      <w:r>
        <w:t>-</w:t>
      </w:r>
      <w:r>
        <w:tab/>
        <w:t>Ericsson wonders how to handle legacy UEs in this case. CMCC thinks could apply at least for R19</w:t>
      </w:r>
    </w:p>
    <w:p w14:paraId="53A99174" w14:textId="77777777" w:rsidR="0079060C" w:rsidRDefault="0079060C" w:rsidP="0079060C">
      <w:pPr>
        <w:pStyle w:val="Doc-text2"/>
      </w:pPr>
      <w:r>
        <w:t>-</w:t>
      </w:r>
      <w:r>
        <w:tab/>
        <w:t>CATT thinks we should confirm the understanding that legacy UEs are supported in regenerative payload.</w:t>
      </w:r>
    </w:p>
    <w:p w14:paraId="2B3DEB9B" w14:textId="77777777" w:rsidR="0079060C" w:rsidRDefault="0079060C" w:rsidP="0079060C">
      <w:pPr>
        <w:pStyle w:val="Doc-text2"/>
      </w:pPr>
      <w:r>
        <w:t>-</w:t>
      </w:r>
      <w:r>
        <w:tab/>
        <w:t>vivo does not see the strong need for this and in case this would require stage3 updates</w:t>
      </w:r>
    </w:p>
    <w:p w14:paraId="01845255" w14:textId="77777777" w:rsidR="0079060C" w:rsidRDefault="0079060C" w:rsidP="0079060C">
      <w:pPr>
        <w:pStyle w:val="Doc-text2"/>
      </w:pPr>
      <w:r>
        <w:t>-</w:t>
      </w:r>
      <w:r>
        <w:tab/>
        <w:t>CATT thinks that legacy UEs could be configured with value 0 via existing parameter and a new R19 parameter should be added</w:t>
      </w:r>
    </w:p>
    <w:p w14:paraId="4C57431F" w14:textId="77777777" w:rsidR="0079060C" w:rsidRDefault="0079060C" w:rsidP="0079060C">
      <w:pPr>
        <w:pStyle w:val="Doc-text2"/>
      </w:pPr>
      <w:r>
        <w:t>-</w:t>
      </w:r>
      <w:r>
        <w:tab/>
        <w:t>Ericsson thinks we should have done it from the beginning but now we should not do it in order not to have different behaviour for different UEs</w:t>
      </w:r>
    </w:p>
    <w:p w14:paraId="4AB6D79A"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confirms the understanding that legacy UEs should be supported in a regenerative payload scenario.</w:t>
      </w:r>
    </w:p>
    <w:p w14:paraId="6379FDFE" w14:textId="77777777" w:rsidR="0079060C" w:rsidRDefault="0079060C" w:rsidP="0079060C">
      <w:pPr>
        <w:pStyle w:val="Doc-text2"/>
      </w:pPr>
      <w:r>
        <w:t>-</w:t>
      </w:r>
      <w:r>
        <w:tab/>
        <w:t>QC thinks this is not needed. Ericsson agrees</w:t>
      </w:r>
    </w:p>
    <w:p w14:paraId="5A11EB50" w14:textId="77777777" w:rsidR="0079060C" w:rsidRDefault="0079060C" w:rsidP="0079060C">
      <w:pPr>
        <w:pStyle w:val="Doc-text2"/>
      </w:pPr>
      <w:r>
        <w:t>-</w:t>
      </w:r>
      <w:r>
        <w:tab/>
        <w:t>IDC thinks this is not needed and it would be bad for some other UEs</w:t>
      </w:r>
    </w:p>
    <w:p w14:paraId="7C7D476E" w14:textId="77777777" w:rsidR="0079060C" w:rsidRDefault="0079060C" w:rsidP="0079060C">
      <w:pPr>
        <w:pStyle w:val="Doc-text2"/>
      </w:pPr>
      <w:r>
        <w:t>-</w:t>
      </w:r>
      <w:r>
        <w:tab/>
        <w:t>Xiaomi thinks that if we have different values for legacy and R19 UEs then the NW does not know which value the UE applies. HW thinks the NW could use different values for different UEs</w:t>
      </w:r>
    </w:p>
    <w:p w14:paraId="6D2A5253" w14:textId="77777777" w:rsidR="0079060C" w:rsidRDefault="0079060C" w:rsidP="0079060C">
      <w:pPr>
        <w:pStyle w:val="Agreement"/>
        <w:tabs>
          <w:tab w:val="clear" w:pos="9990"/>
          <w:tab w:val="left" w:pos="1619"/>
        </w:tabs>
        <w:overflowPunct/>
        <w:autoSpaceDE/>
        <w:autoSpaceDN/>
        <w:adjustRightInd/>
        <w:ind w:left="1619" w:hanging="360"/>
        <w:textAlignment w:val="auto"/>
      </w:pPr>
      <w:r>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0BA534AA" w14:textId="77777777" w:rsidR="0079060C" w:rsidRDefault="0079060C" w:rsidP="0079060C">
      <w:pPr>
        <w:pStyle w:val="Doc-text2"/>
      </w:pPr>
    </w:p>
    <w:p w14:paraId="5BE210A2" w14:textId="77777777" w:rsidR="0079060C" w:rsidRDefault="0079060C" w:rsidP="0079060C">
      <w:pPr>
        <w:pStyle w:val="Doc-text2"/>
      </w:pPr>
    </w:p>
    <w:p w14:paraId="0AA4FD82" w14:textId="39CFB65E" w:rsidR="0079060C" w:rsidRDefault="0079060C" w:rsidP="0079060C">
      <w:pPr>
        <w:pStyle w:val="Doc-title"/>
      </w:pPr>
      <w:r w:rsidRPr="00346BF7">
        <w:t>R2-2407623</w:t>
      </w:r>
      <w:r>
        <w:tab/>
        <w:t>LS on common TA in a regenerative payload scenario</w:t>
      </w:r>
      <w:r>
        <w:tab/>
        <w:t>CMCC</w:t>
      </w:r>
      <w:r>
        <w:tab/>
        <w:t>LSout</w:t>
      </w:r>
      <w:r>
        <w:tab/>
        <w:t>Rel-19</w:t>
      </w:r>
      <w:r>
        <w:tab/>
        <w:t>NR_NTN_Ph3-Core</w:t>
      </w:r>
      <w:r>
        <w:tab/>
        <w:t>To:RAN1, RAN4</w:t>
      </w:r>
    </w:p>
    <w:p w14:paraId="769E11DB" w14:textId="77777777" w:rsidR="0079060C" w:rsidRPr="006814CD" w:rsidRDefault="0079060C" w:rsidP="0079060C">
      <w:pPr>
        <w:pStyle w:val="Agreement"/>
        <w:tabs>
          <w:tab w:val="clear" w:pos="9990"/>
          <w:tab w:val="left" w:pos="1619"/>
        </w:tabs>
        <w:overflowPunct/>
        <w:autoSpaceDE/>
        <w:autoSpaceDN/>
        <w:adjustRightInd/>
        <w:ind w:left="1619" w:hanging="360"/>
        <w:textAlignment w:val="auto"/>
      </w:pPr>
      <w:r>
        <w:t>Approved</w:t>
      </w:r>
    </w:p>
    <w:p w14:paraId="291FF027" w14:textId="77777777" w:rsidR="0079060C" w:rsidRDefault="0079060C" w:rsidP="0079060C">
      <w:pPr>
        <w:pStyle w:val="Doc-text2"/>
      </w:pPr>
    </w:p>
    <w:p w14:paraId="494CC9BB" w14:textId="77777777" w:rsidR="0079060C" w:rsidRPr="00951CA8" w:rsidRDefault="0079060C" w:rsidP="0079060C">
      <w:pPr>
        <w:pStyle w:val="Doc-text2"/>
      </w:pPr>
    </w:p>
    <w:p w14:paraId="21E3E24D" w14:textId="77777777" w:rsidR="0079060C" w:rsidRDefault="0079060C">
      <w:pPr>
        <w:pStyle w:val="Comments"/>
        <w:numPr>
          <w:ilvl w:val="0"/>
          <w:numId w:val="62"/>
        </w:numPr>
        <w:overflowPunct/>
        <w:autoSpaceDE/>
        <w:autoSpaceDN/>
        <w:adjustRightInd/>
        <w:textAlignment w:val="auto"/>
      </w:pPr>
      <w:r>
        <w:t>RACH-less HO</w:t>
      </w:r>
    </w:p>
    <w:p w14:paraId="3E6D75DF" w14:textId="77777777" w:rsidR="0079060C" w:rsidRDefault="0079060C" w:rsidP="0079060C">
      <w:pPr>
        <w:pStyle w:val="Comments"/>
      </w:pPr>
      <w:r>
        <w:t>Proposal 2: For regenerative payload, existing RACH-less HO could be applied directly, no further enhancement is needed.</w:t>
      </w:r>
    </w:p>
    <w:p w14:paraId="084FB3F2" w14:textId="77777777" w:rsidR="0079060C" w:rsidRDefault="0079060C" w:rsidP="0079060C">
      <w:pPr>
        <w:pStyle w:val="Doc-text2"/>
      </w:pPr>
      <w:r>
        <w:lastRenderedPageBreak/>
        <w:t>-</w:t>
      </w:r>
      <w:r>
        <w:tab/>
        <w:t>vivo thinks we only need a Stage 2 clarification that inter-gNB RACH-less HO in supported. Lenovo agrees</w:t>
      </w:r>
    </w:p>
    <w:p w14:paraId="74B70CC6" w14:textId="77777777" w:rsidR="0079060C" w:rsidRDefault="0079060C" w:rsidP="0079060C">
      <w:pPr>
        <w:pStyle w:val="Doc-text2"/>
      </w:pPr>
      <w:r>
        <w:t>-</w:t>
      </w:r>
      <w:r>
        <w:tab/>
        <w:t>Ericsson agrees that no further enhancement is needed</w:t>
      </w:r>
    </w:p>
    <w:p w14:paraId="2D71FB2C" w14:textId="77777777" w:rsidR="0079060C" w:rsidRDefault="0079060C" w:rsidP="0079060C">
      <w:pPr>
        <w:pStyle w:val="Doc-text2"/>
      </w:pPr>
      <w:r>
        <w:t>-</w:t>
      </w:r>
      <w:r>
        <w:tab/>
        <w:t>Nokia is ok not to have enhancement but also don’t want to indicate that everything is supported.</w:t>
      </w:r>
    </w:p>
    <w:p w14:paraId="08BD888D"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understanding is that for regenerative payload existing RACH-less HO could be applied directly, no further Uu enhancement is needed.</w:t>
      </w:r>
    </w:p>
    <w:p w14:paraId="6A2C3A39" w14:textId="77777777" w:rsidR="0079060C" w:rsidRDefault="0079060C" w:rsidP="0079060C">
      <w:pPr>
        <w:pStyle w:val="Doc-text2"/>
      </w:pPr>
      <w:r>
        <w:t>-</w:t>
      </w:r>
      <w:r>
        <w:tab/>
        <w:t>HW thinks the current Stage 2 description restrict to intra-gNB case is a mistake that has to be corrected. Ericsson think this was by design</w:t>
      </w:r>
    </w:p>
    <w:p w14:paraId="3DC294F8" w14:textId="77777777" w:rsidR="0079060C" w:rsidRDefault="0079060C" w:rsidP="0079060C">
      <w:pPr>
        <w:pStyle w:val="Comments"/>
      </w:pPr>
    </w:p>
    <w:p w14:paraId="6CD9B606" w14:textId="77777777" w:rsidR="0079060C" w:rsidRDefault="0079060C" w:rsidP="0079060C">
      <w:pPr>
        <w:pStyle w:val="Doc-title"/>
      </w:pPr>
      <w:r w:rsidRPr="00346BF7">
        <w:t>R2-2406686</w:t>
      </w:r>
      <w:r>
        <w:tab/>
        <w:t>Features support in regenerative payload architecture</w:t>
      </w:r>
      <w:r>
        <w:tab/>
        <w:t>Apple</w:t>
      </w:r>
      <w:r>
        <w:tab/>
        <w:t>discussion</w:t>
      </w:r>
      <w:r>
        <w:tab/>
        <w:t>Rel-19</w:t>
      </w:r>
      <w:r>
        <w:tab/>
        <w:t>NR_NTN_Ph3-Core</w:t>
      </w:r>
    </w:p>
    <w:p w14:paraId="7728EC67" w14:textId="77777777" w:rsidR="0079060C" w:rsidRDefault="0079060C" w:rsidP="0079060C">
      <w:pPr>
        <w:pStyle w:val="Comments"/>
      </w:pPr>
      <w:r>
        <w:t>Proposal 1: Do not optimize UE power saving for SDT procedure in regenerative payload architecture.</w:t>
      </w:r>
    </w:p>
    <w:p w14:paraId="78021EBB"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0461DAC2" w14:textId="77777777" w:rsidR="0079060C" w:rsidRDefault="0079060C" w:rsidP="0079060C">
      <w:pPr>
        <w:pStyle w:val="Comments"/>
      </w:pPr>
      <w:r>
        <w:t>Proposal 2: Handover preparation over Xn/ISL needs to be enhanced to support RACH-less HO. Send an LS to RAN3.</w:t>
      </w:r>
    </w:p>
    <w:p w14:paraId="3911EA77" w14:textId="77777777" w:rsidR="0079060C" w:rsidRDefault="0079060C" w:rsidP="0079060C">
      <w:pPr>
        <w:pStyle w:val="Comments"/>
      </w:pPr>
      <w:r>
        <w:t>Draft LS can be found in Annex.</w:t>
      </w:r>
    </w:p>
    <w:p w14:paraId="7F5CB496" w14:textId="77777777" w:rsidR="0079060C" w:rsidRDefault="0079060C" w:rsidP="0079060C">
      <w:pPr>
        <w:pStyle w:val="Doc-text2"/>
      </w:pPr>
      <w:r>
        <w:t>-</w:t>
      </w:r>
      <w:r>
        <w:tab/>
        <w:t>Lenovo is ok to inform RAN3</w:t>
      </w:r>
    </w:p>
    <w:p w14:paraId="2288EB22" w14:textId="77777777" w:rsidR="0079060C" w:rsidRDefault="0079060C" w:rsidP="0079060C">
      <w:pPr>
        <w:pStyle w:val="Comments"/>
      </w:pPr>
      <w:r>
        <w:t>Proposal 3: Capture in the spec that common TA and Kmac shall/should be set to zero for regenerative payload architecture.</w:t>
      </w:r>
    </w:p>
    <w:p w14:paraId="79B14EF1" w14:textId="77777777" w:rsidR="0079060C" w:rsidRDefault="0079060C" w:rsidP="0079060C">
      <w:pPr>
        <w:pStyle w:val="Comments"/>
      </w:pPr>
    </w:p>
    <w:p w14:paraId="222E5A5B" w14:textId="77777777" w:rsidR="0079060C" w:rsidRDefault="0079060C" w:rsidP="0079060C">
      <w:pPr>
        <w:pStyle w:val="Doc-title"/>
      </w:pPr>
      <w:r w:rsidRPr="00346BF7">
        <w:t>R2-2406850</w:t>
      </w:r>
      <w:r>
        <w:tab/>
        <w:t>Addressing Potential Issues for NTN over Regenerative Architecture</w:t>
      </w:r>
      <w:r>
        <w:tab/>
        <w:t>Nokia, Nokia Shanghai Bell</w:t>
      </w:r>
      <w:r>
        <w:tab/>
        <w:t>discussion</w:t>
      </w:r>
      <w:r>
        <w:tab/>
        <w:t>Rel-19</w:t>
      </w:r>
      <w:r>
        <w:tab/>
        <w:t>NR_NTN_Ph3</w:t>
      </w:r>
    </w:p>
    <w:p w14:paraId="674D10A0" w14:textId="77777777" w:rsidR="0079060C" w:rsidRDefault="0079060C">
      <w:pPr>
        <w:pStyle w:val="Comments"/>
        <w:numPr>
          <w:ilvl w:val="0"/>
          <w:numId w:val="62"/>
        </w:numPr>
        <w:overflowPunct/>
        <w:autoSpaceDE/>
        <w:autoSpaceDN/>
        <w:adjustRightInd/>
        <w:textAlignment w:val="auto"/>
      </w:pPr>
      <w:r>
        <w:t>RACH-less HO</w:t>
      </w:r>
    </w:p>
    <w:p w14:paraId="1283B37A" w14:textId="77777777" w:rsidR="0079060C" w:rsidRDefault="0079060C" w:rsidP="0079060C">
      <w:pPr>
        <w:pStyle w:val="Comments"/>
      </w:pPr>
      <w:r>
        <w:t>Observation 9: Target cell may underestimate/overestimate the appropriate time to transmit the UL assignment over PDCCH, which may lead to a waste of resources and increased power consumption at the UE’s side.</w:t>
      </w:r>
    </w:p>
    <w:p w14:paraId="618911A1" w14:textId="77777777" w:rsidR="0079060C" w:rsidRDefault="0079060C" w:rsidP="0079060C">
      <w:pPr>
        <w:pStyle w:val="Comments"/>
      </w:pPr>
      <w:r>
        <w:t xml:space="preserve">Observation 10: In regenerative architecture, target gNB has no means to know when the source gNB will stop serving the area and when the UE will access the cell. </w:t>
      </w:r>
    </w:p>
    <w:p w14:paraId="6276442C" w14:textId="77777777" w:rsidR="0079060C" w:rsidRDefault="0079060C" w:rsidP="0079060C">
      <w:pPr>
        <w:pStyle w:val="Comments"/>
      </w:pPr>
      <w:r>
        <w:t>Observation 11: In case of combining RACH-less HO and time-based CHO, the target gNB can better estimate when to transmit the UL assignment since it is aware of the T1-T2 time window.</w:t>
      </w:r>
    </w:p>
    <w:p w14:paraId="6E224165" w14:textId="77777777" w:rsidR="0079060C" w:rsidRDefault="0079060C" w:rsidP="0079060C">
      <w:pPr>
        <w:pStyle w:val="Comments"/>
      </w:pPr>
      <w:r>
        <w:t>Observation 12: The RACH less handover feature works for regenerative architecture, while few optimisations are possible, like informing the target gNB when the UE is supposed to be present in the target cell.</w:t>
      </w:r>
    </w:p>
    <w:p w14:paraId="3333B1BC" w14:textId="77777777" w:rsidR="0079060C" w:rsidRDefault="0079060C" w:rsidP="0079060C">
      <w:pPr>
        <w:pStyle w:val="Comments"/>
      </w:pPr>
      <w:r>
        <w:t>Proposal 4: RAN2 to discuss means to reduce target gNB’s uncertainty during RACH-less handover for regenerative architecture. baseline for the satellite switching with regenerative payload.</w:t>
      </w:r>
    </w:p>
    <w:p w14:paraId="61363E74" w14:textId="77777777" w:rsidR="0079060C" w:rsidRDefault="0079060C" w:rsidP="0079060C">
      <w:pPr>
        <w:pStyle w:val="Comments"/>
      </w:pPr>
    </w:p>
    <w:p w14:paraId="7906DB14" w14:textId="77777777" w:rsidR="0079060C" w:rsidRDefault="0079060C" w:rsidP="0079060C">
      <w:pPr>
        <w:pStyle w:val="Doc-title"/>
      </w:pPr>
      <w:r w:rsidRPr="00346BF7">
        <w:t>R2-2407054</w:t>
      </w:r>
      <w:r>
        <w:tab/>
        <w:t>Discussion on the support of regenerative payload</w:t>
      </w:r>
      <w:r>
        <w:tab/>
        <w:t>Xiaomi</w:t>
      </w:r>
      <w:r>
        <w:tab/>
        <w:t>discussion</w:t>
      </w:r>
    </w:p>
    <w:p w14:paraId="170F8089" w14:textId="77777777" w:rsidR="0079060C" w:rsidRDefault="0079060C">
      <w:pPr>
        <w:pStyle w:val="Comments"/>
        <w:numPr>
          <w:ilvl w:val="0"/>
          <w:numId w:val="62"/>
        </w:numPr>
        <w:overflowPunct/>
        <w:autoSpaceDE/>
        <w:autoSpaceDN/>
        <w:adjustRightInd/>
        <w:textAlignment w:val="auto"/>
      </w:pPr>
      <w:r>
        <w:t>RAN paging</w:t>
      </w:r>
    </w:p>
    <w:p w14:paraId="48C2BB65" w14:textId="77777777" w:rsidR="0079060C" w:rsidRDefault="0079060C" w:rsidP="0079060C">
      <w:pPr>
        <w:pStyle w:val="Comments"/>
      </w:pPr>
      <w:r>
        <w:t>Observation 1: The UE cannot receive RAN paging if there is no ISL between the serving cell and the last serving cell of the UE.</w:t>
      </w:r>
    </w:p>
    <w:p w14:paraId="719BF14C" w14:textId="77777777" w:rsidR="0079060C" w:rsidRDefault="0079060C" w:rsidP="0079060C">
      <w:pPr>
        <w:pStyle w:val="Comments"/>
      </w:pPr>
      <w:r>
        <w:t>Proposal 1: Consider the following two solutions to address RAN paging:</w:t>
      </w:r>
    </w:p>
    <w:p w14:paraId="0684E820" w14:textId="77777777" w:rsidR="0079060C" w:rsidRDefault="0079060C" w:rsidP="0079060C">
      <w:pPr>
        <w:pStyle w:val="Comments"/>
      </w:pPr>
      <w:r>
        <w:t>•</w:t>
      </w:r>
      <w:r>
        <w:tab/>
        <w:t>The RAN notification area only includes cells deployed with the serving satellite.</w:t>
      </w:r>
    </w:p>
    <w:p w14:paraId="33C9BC50" w14:textId="77777777" w:rsidR="0079060C" w:rsidRDefault="0079060C" w:rsidP="0079060C">
      <w:pPr>
        <w:pStyle w:val="Comments"/>
      </w:pPr>
      <w:r>
        <w:t>•</w:t>
      </w:r>
      <w:r>
        <w:tab/>
        <w:t>The UE performs a RAN update when there is no ISL between the serving cell and the last serving cell of the UE.</w:t>
      </w:r>
    </w:p>
    <w:p w14:paraId="5D4A14BD" w14:textId="77777777" w:rsidR="0079060C" w:rsidRDefault="0079060C" w:rsidP="0079060C">
      <w:pPr>
        <w:pStyle w:val="Doc-text2"/>
      </w:pPr>
      <w:r>
        <w:t>-</w:t>
      </w:r>
      <w:r>
        <w:tab/>
        <w:t>Lenovo wonders in the UE needs to know about the presence of ISL</w:t>
      </w:r>
    </w:p>
    <w:p w14:paraId="7E0A8207" w14:textId="77777777" w:rsidR="0079060C" w:rsidRDefault="0079060C" w:rsidP="0079060C">
      <w:pPr>
        <w:pStyle w:val="Doc-text2"/>
      </w:pPr>
      <w:r>
        <w:t>-</w:t>
      </w:r>
      <w:r>
        <w:tab/>
        <w:t>Apple thinks we don’t have to worry whether ISL is available or not</w:t>
      </w:r>
    </w:p>
    <w:p w14:paraId="742B51E8" w14:textId="77777777" w:rsidR="0079060C" w:rsidRDefault="0079060C" w:rsidP="0079060C">
      <w:pPr>
        <w:pStyle w:val="Doc-text2"/>
      </w:pPr>
      <w:r>
        <w:t>-</w:t>
      </w:r>
      <w:r>
        <w:tab/>
        <w:t>vivo thinks this is in RAN3 scope and we should not discuss this unless asked by Ran3</w:t>
      </w:r>
    </w:p>
    <w:p w14:paraId="3CF22BCA" w14:textId="77777777" w:rsidR="0079060C" w:rsidRDefault="0079060C" w:rsidP="0079060C">
      <w:pPr>
        <w:pStyle w:val="Doc-text2"/>
      </w:pPr>
      <w:r>
        <w:t>-</w:t>
      </w:r>
      <w:r>
        <w:tab/>
        <w:t>Xiaomi is ok to discuss this in RAN3</w:t>
      </w:r>
    </w:p>
    <w:p w14:paraId="3186BDA0" w14:textId="77777777" w:rsidR="0079060C" w:rsidRDefault="0079060C" w:rsidP="0079060C">
      <w:pPr>
        <w:pStyle w:val="Comments"/>
      </w:pPr>
    </w:p>
    <w:p w14:paraId="1925636B" w14:textId="77777777" w:rsidR="0079060C" w:rsidRDefault="0079060C" w:rsidP="0079060C">
      <w:pPr>
        <w:pStyle w:val="Comments"/>
      </w:pPr>
    </w:p>
    <w:p w14:paraId="4A63AD81"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6D03F917"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t>RAN2 confirms the understanding that legacy UEs should be supported in a regenerative payload scenario.</w:t>
      </w:r>
    </w:p>
    <w:p w14:paraId="4C77CF48"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2B57D499"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RAN2 understanding is that for regenerative payload existing RACH-less HO could be applied directly, no further Uu enhancement is needed.</w:t>
      </w:r>
    </w:p>
    <w:p w14:paraId="6383CA72" w14:textId="77777777" w:rsidR="0079060C" w:rsidRPr="00951CA8" w:rsidRDefault="0079060C" w:rsidP="0079060C">
      <w:pPr>
        <w:pStyle w:val="Doc-text2"/>
        <w:pBdr>
          <w:top w:val="single" w:sz="4" w:space="1" w:color="auto"/>
          <w:left w:val="single" w:sz="4" w:space="4" w:color="auto"/>
          <w:bottom w:val="single" w:sz="4" w:space="1" w:color="auto"/>
          <w:right w:val="single" w:sz="4" w:space="4" w:color="auto"/>
        </w:pBdr>
      </w:pPr>
      <w:r>
        <w:t>4.</w:t>
      </w:r>
      <w:r>
        <w:tab/>
        <w:t>We do not optimize UE power saving for SDT procedure in regenerative payload architecture</w:t>
      </w:r>
    </w:p>
    <w:p w14:paraId="51FA6196" w14:textId="77777777" w:rsidR="0079060C" w:rsidRDefault="0079060C" w:rsidP="0079060C">
      <w:pPr>
        <w:pStyle w:val="Comments"/>
      </w:pPr>
    </w:p>
    <w:p w14:paraId="0D7EA018" w14:textId="77777777" w:rsidR="0079060C" w:rsidRDefault="0079060C" w:rsidP="0079060C">
      <w:pPr>
        <w:pStyle w:val="Comments"/>
      </w:pPr>
    </w:p>
    <w:p w14:paraId="4DD08213" w14:textId="77777777" w:rsidR="0079060C" w:rsidRDefault="0079060C" w:rsidP="0079060C">
      <w:pPr>
        <w:pStyle w:val="Doc-title"/>
      </w:pPr>
      <w:r w:rsidRPr="00346BF7">
        <w:t>R2-2406248</w:t>
      </w:r>
      <w:r>
        <w:tab/>
        <w:t>Discussion on RACH-less Handover with Regeneration Payload</w:t>
      </w:r>
      <w:r>
        <w:tab/>
        <w:t>vivo</w:t>
      </w:r>
      <w:r>
        <w:tab/>
        <w:t>discussion</w:t>
      </w:r>
      <w:r>
        <w:tab/>
        <w:t>Rel-19</w:t>
      </w:r>
      <w:r>
        <w:tab/>
        <w:t>NR_NTN_Ph3-Core</w:t>
      </w:r>
    </w:p>
    <w:p w14:paraId="531AE612" w14:textId="77777777" w:rsidR="0079060C" w:rsidRDefault="0079060C" w:rsidP="0079060C">
      <w:pPr>
        <w:pStyle w:val="Doc-title"/>
      </w:pPr>
      <w:r w:rsidRPr="00346BF7">
        <w:t>R2-2406268</w:t>
      </w:r>
      <w:r>
        <w:tab/>
        <w:t>Discussion on NTN regenerative payload</w:t>
      </w:r>
      <w:r>
        <w:tab/>
        <w:t>CAICT</w:t>
      </w:r>
      <w:r>
        <w:tab/>
        <w:t>discussion</w:t>
      </w:r>
    </w:p>
    <w:p w14:paraId="49F93234" w14:textId="77777777" w:rsidR="0079060C" w:rsidRDefault="0079060C" w:rsidP="0079060C">
      <w:pPr>
        <w:pStyle w:val="Doc-title"/>
      </w:pPr>
      <w:r w:rsidRPr="00346BF7">
        <w:lastRenderedPageBreak/>
        <w:t>R2-2406322</w:t>
      </w:r>
      <w:r>
        <w:tab/>
        <w:t>Further discussion on regenerative payload</w:t>
      </w:r>
      <w:r>
        <w:tab/>
        <w:t>CATT</w:t>
      </w:r>
      <w:r>
        <w:tab/>
        <w:t>discussion</w:t>
      </w:r>
      <w:r>
        <w:tab/>
        <w:t>NR_NTN_Ph3-Core</w:t>
      </w:r>
    </w:p>
    <w:p w14:paraId="7807E3C8" w14:textId="77777777" w:rsidR="0079060C" w:rsidRDefault="0079060C" w:rsidP="0079060C">
      <w:pPr>
        <w:pStyle w:val="Doc-title"/>
      </w:pPr>
      <w:r w:rsidRPr="00346BF7">
        <w:t>R2-2406629</w:t>
      </w:r>
      <w:r>
        <w:tab/>
        <w:t>Satellite switch with re-sync in regenerative payload</w:t>
      </w:r>
      <w:r>
        <w:tab/>
        <w:t>Sony</w:t>
      </w:r>
      <w:r>
        <w:tab/>
        <w:t>discussion</w:t>
      </w:r>
      <w:r>
        <w:tab/>
        <w:t>Rel-19</w:t>
      </w:r>
      <w:r>
        <w:tab/>
        <w:t>NR_NTN_Ph3-Core</w:t>
      </w:r>
    </w:p>
    <w:p w14:paraId="61BA6943" w14:textId="77777777" w:rsidR="0079060C" w:rsidRDefault="0079060C" w:rsidP="0079060C">
      <w:pPr>
        <w:pStyle w:val="Doc-title"/>
      </w:pPr>
      <w:r w:rsidRPr="00346BF7">
        <w:t>R2-2406636</w:t>
      </w:r>
      <w:r>
        <w:tab/>
        <w:t>Discussion on regenerative payload</w:t>
      </w:r>
      <w:r>
        <w:tab/>
        <w:t>Qualcomm Incorporated</w:t>
      </w:r>
      <w:r>
        <w:tab/>
        <w:t>discussion</w:t>
      </w:r>
      <w:r>
        <w:tab/>
        <w:t>Rel-19</w:t>
      </w:r>
      <w:r>
        <w:tab/>
        <w:t>NR_NTN_Ph3-Core</w:t>
      </w:r>
    </w:p>
    <w:p w14:paraId="4765280D" w14:textId="77777777" w:rsidR="0079060C" w:rsidRDefault="0079060C" w:rsidP="0079060C">
      <w:pPr>
        <w:pStyle w:val="Comments"/>
      </w:pPr>
      <w:r w:rsidRPr="00710B62">
        <w:t>Proposal 4</w:t>
      </w:r>
      <w:r w:rsidRPr="00710B62">
        <w:tab/>
        <w:t>After early contention resolution, i.e., after sending HARQ feedback of the message containing only contention resolution MAC CE, a UE waits UE-gNB RTT to monitor the PDCCH for further downlink message.</w:t>
      </w:r>
    </w:p>
    <w:p w14:paraId="0EBE461B" w14:textId="77777777" w:rsidR="0079060C" w:rsidRDefault="0079060C" w:rsidP="0079060C">
      <w:pPr>
        <w:pStyle w:val="Doc-text2"/>
      </w:pPr>
      <w:r>
        <w:t>-</w:t>
      </w:r>
      <w:r>
        <w:tab/>
        <w:t>Apple wonders if this is a NW implementation issue</w:t>
      </w:r>
    </w:p>
    <w:p w14:paraId="349422F2"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320D6D0A" w14:textId="77777777" w:rsidR="0079060C" w:rsidRPr="00710B62" w:rsidRDefault="0079060C" w:rsidP="0079060C">
      <w:pPr>
        <w:pStyle w:val="Doc-text2"/>
      </w:pPr>
    </w:p>
    <w:p w14:paraId="481CEB47" w14:textId="77777777" w:rsidR="0079060C" w:rsidRDefault="0079060C" w:rsidP="0079060C">
      <w:pPr>
        <w:pStyle w:val="Doc-title"/>
      </w:pPr>
      <w:r w:rsidRPr="00346BF7">
        <w:t>R2-2406744</w:t>
      </w:r>
      <w:r>
        <w:tab/>
        <w:t>Discussion on regenerative payload</w:t>
      </w:r>
      <w:r>
        <w:tab/>
        <w:t>KT Corp.</w:t>
      </w:r>
      <w:r>
        <w:tab/>
        <w:t>discussion</w:t>
      </w:r>
    </w:p>
    <w:p w14:paraId="187AEA0C" w14:textId="77777777" w:rsidR="0079060C" w:rsidRDefault="0079060C" w:rsidP="0079060C">
      <w:pPr>
        <w:pStyle w:val="Doc-title"/>
      </w:pPr>
      <w:r w:rsidRPr="00346BF7">
        <w:t>R2-2406773</w:t>
      </w:r>
      <w:r>
        <w:tab/>
        <w:t>Discussion on satellite switch with resynch for regenerative payload</w:t>
      </w:r>
      <w:r>
        <w:tab/>
        <w:t>OPPO</w:t>
      </w:r>
      <w:r>
        <w:tab/>
        <w:t>discussion</w:t>
      </w:r>
      <w:r>
        <w:tab/>
        <w:t>Rel-19</w:t>
      </w:r>
      <w:r>
        <w:tab/>
        <w:t>NR_NTN_Ph3-Core</w:t>
      </w:r>
    </w:p>
    <w:p w14:paraId="3E718D60" w14:textId="77777777" w:rsidR="0079060C" w:rsidRDefault="0079060C" w:rsidP="0079060C">
      <w:pPr>
        <w:pStyle w:val="Doc-title"/>
      </w:pPr>
      <w:r w:rsidRPr="00346BF7">
        <w:t>R2-2406872</w:t>
      </w:r>
      <w:r>
        <w:tab/>
        <w:t>UE location verification in NTN regenerative architecture</w:t>
      </w:r>
      <w:r>
        <w:tab/>
        <w:t>Lenovo</w:t>
      </w:r>
      <w:r>
        <w:tab/>
        <w:t>discussion</w:t>
      </w:r>
      <w:r>
        <w:tab/>
        <w:t>Rel-19</w:t>
      </w:r>
    </w:p>
    <w:p w14:paraId="25496C80" w14:textId="77777777" w:rsidR="0079060C" w:rsidRDefault="0079060C" w:rsidP="0079060C">
      <w:pPr>
        <w:pStyle w:val="Doc-title"/>
      </w:pPr>
      <w:r w:rsidRPr="00346BF7">
        <w:t>R2-2406904</w:t>
      </w:r>
      <w:r>
        <w:tab/>
        <w:t>Consideration of essential features supporting in regenerative payload</w:t>
      </w:r>
      <w:r>
        <w:tab/>
        <w:t>China Telecom</w:t>
      </w:r>
      <w:r>
        <w:tab/>
        <w:t>discussion</w:t>
      </w:r>
      <w:r>
        <w:tab/>
        <w:t>Rel-19</w:t>
      </w:r>
      <w:r>
        <w:tab/>
        <w:t>NR_NTN_Ph3-Core</w:t>
      </w:r>
    </w:p>
    <w:p w14:paraId="0CD42F10" w14:textId="77777777" w:rsidR="0079060C" w:rsidRDefault="0079060C" w:rsidP="0079060C">
      <w:pPr>
        <w:pStyle w:val="Doc-title"/>
      </w:pPr>
      <w:r w:rsidRPr="00346BF7">
        <w:t>R2-2406995</w:t>
      </w:r>
      <w:r>
        <w:tab/>
        <w:t>Consideration on support of regenerative payload</w:t>
      </w:r>
      <w:r>
        <w:tab/>
        <w:t>ZTE Corporation, Sanechips</w:t>
      </w:r>
      <w:r>
        <w:tab/>
        <w:t>discussion</w:t>
      </w:r>
      <w:r>
        <w:tab/>
        <w:t>Rel-19</w:t>
      </w:r>
      <w:r>
        <w:tab/>
        <w:t>NR_NTN_Ph3-Core</w:t>
      </w:r>
    </w:p>
    <w:p w14:paraId="431E3402" w14:textId="77777777" w:rsidR="0079060C" w:rsidRDefault="0079060C" w:rsidP="0079060C">
      <w:pPr>
        <w:pStyle w:val="Doc-title"/>
      </w:pPr>
      <w:r w:rsidRPr="00346BF7">
        <w:t>R2-2407016</w:t>
      </w:r>
      <w:r>
        <w:tab/>
        <w:t>mobility with regenerative payload</w:t>
      </w:r>
      <w:r>
        <w:tab/>
        <w:t>NEC</w:t>
      </w:r>
      <w:r>
        <w:tab/>
        <w:t>discussion</w:t>
      </w:r>
      <w:r>
        <w:tab/>
        <w:t>Rel-19</w:t>
      </w:r>
      <w:r>
        <w:tab/>
        <w:t>NR_NTN_Ph3-Core</w:t>
      </w:r>
    </w:p>
    <w:p w14:paraId="78BDF73B" w14:textId="77777777" w:rsidR="0079060C" w:rsidRDefault="0079060C" w:rsidP="0079060C">
      <w:pPr>
        <w:pStyle w:val="Doc-title"/>
      </w:pPr>
      <w:r w:rsidRPr="00346BF7">
        <w:t>R2-2407026</w:t>
      </w:r>
      <w:r>
        <w:tab/>
        <w:t>Discussion on RACH-less handover for regenerative payload</w:t>
      </w:r>
      <w:r>
        <w:tab/>
        <w:t>Transsion Holdings</w:t>
      </w:r>
      <w:r>
        <w:tab/>
        <w:t>discussion</w:t>
      </w:r>
      <w:r>
        <w:tab/>
        <w:t>Rel-19</w:t>
      </w:r>
    </w:p>
    <w:p w14:paraId="2AC28FB7" w14:textId="77777777" w:rsidR="0079060C" w:rsidRDefault="0079060C" w:rsidP="0079060C">
      <w:pPr>
        <w:pStyle w:val="Doc-title"/>
      </w:pPr>
      <w:r w:rsidRPr="00346BF7">
        <w:t>R2-2407260</w:t>
      </w:r>
      <w:r>
        <w:tab/>
        <w:t>Regenerative payload for NR NTN</w:t>
      </w:r>
      <w:r>
        <w:tab/>
        <w:t>Samsung</w:t>
      </w:r>
      <w:r>
        <w:tab/>
        <w:t>discussion</w:t>
      </w:r>
      <w:r>
        <w:tab/>
        <w:t>Rel-19</w:t>
      </w:r>
      <w:r>
        <w:tab/>
        <w:t>NR_NTN_Ph3-Core</w:t>
      </w:r>
    </w:p>
    <w:p w14:paraId="05102DEF" w14:textId="77777777" w:rsidR="0079060C" w:rsidRDefault="0079060C" w:rsidP="0079060C">
      <w:pPr>
        <w:pStyle w:val="Doc-title"/>
      </w:pPr>
      <w:r w:rsidRPr="00346BF7">
        <w:t>R2-2407264</w:t>
      </w:r>
      <w:r>
        <w:tab/>
        <w:t>Considerations on RACH-less handover for regenerative payload</w:t>
      </w:r>
      <w:r>
        <w:tab/>
        <w:t>Continental Automotive</w:t>
      </w:r>
      <w:r>
        <w:tab/>
        <w:t>discussion</w:t>
      </w:r>
      <w:r>
        <w:tab/>
        <w:t>Rel-19</w:t>
      </w:r>
      <w:r>
        <w:tab/>
        <w:t>Revised</w:t>
      </w:r>
    </w:p>
    <w:p w14:paraId="58BEE41E" w14:textId="77777777" w:rsidR="0079060C" w:rsidRDefault="0079060C" w:rsidP="0079060C">
      <w:pPr>
        <w:pStyle w:val="Doc-title"/>
      </w:pPr>
      <w:r w:rsidRPr="00346BF7">
        <w:t>R2-2407308</w:t>
      </w:r>
      <w:r>
        <w:tab/>
        <w:t>Discussion on regenerative payload</w:t>
      </w:r>
      <w:r>
        <w:tab/>
        <w:t>Huawei, HiSilicon, Turkcell</w:t>
      </w:r>
      <w:r>
        <w:tab/>
        <w:t>discussion</w:t>
      </w:r>
      <w:r>
        <w:tab/>
        <w:t>Rel-19</w:t>
      </w:r>
      <w:r>
        <w:tab/>
        <w:t>NR_NTN_Ph3-Core</w:t>
      </w:r>
    </w:p>
    <w:p w14:paraId="2E4238E1" w14:textId="77777777" w:rsidR="0079060C" w:rsidRDefault="0079060C" w:rsidP="0079060C">
      <w:pPr>
        <w:pStyle w:val="Doc-title"/>
      </w:pPr>
      <w:r w:rsidRPr="00346BF7">
        <w:t>R2-2407347</w:t>
      </w:r>
      <w:r>
        <w:tab/>
        <w:t>Discussion on regenerative payload</w:t>
      </w:r>
      <w:r>
        <w:tab/>
        <w:t>HONOR</w:t>
      </w:r>
      <w:r>
        <w:tab/>
        <w:t>discussion</w:t>
      </w:r>
      <w:r>
        <w:tab/>
        <w:t>Rel-19</w:t>
      </w:r>
      <w:r>
        <w:tab/>
        <w:t>NR_NTN_Ph3-Core</w:t>
      </w:r>
    </w:p>
    <w:p w14:paraId="3D8CCB62" w14:textId="77777777" w:rsidR="0079060C" w:rsidRDefault="0079060C" w:rsidP="0079060C">
      <w:pPr>
        <w:pStyle w:val="Doc-title"/>
      </w:pPr>
      <w:r w:rsidRPr="00346BF7">
        <w:t>R2-2407452</w:t>
      </w:r>
      <w:r>
        <w:tab/>
        <w:t>Discussion on time-based measurement initiation for regenerative payload</w:t>
      </w:r>
      <w:r>
        <w:tab/>
        <w:t>ETRI</w:t>
      </w:r>
      <w:r>
        <w:tab/>
        <w:t>discussion</w:t>
      </w:r>
      <w:r>
        <w:tab/>
        <w:t>Rel-19</w:t>
      </w:r>
      <w:r>
        <w:tab/>
        <w:t>NR_NTN_Ph3-Core</w:t>
      </w:r>
    </w:p>
    <w:p w14:paraId="5D63388E" w14:textId="77777777" w:rsidR="0079060C" w:rsidRDefault="0079060C" w:rsidP="0079060C">
      <w:pPr>
        <w:pStyle w:val="Doc-title"/>
      </w:pPr>
      <w:r w:rsidRPr="00346BF7">
        <w:t>R2-2407498</w:t>
      </w:r>
      <w:r>
        <w:tab/>
        <w:t xml:space="preserve">Discussion on support of NTN regenerative payload architecture </w:t>
      </w:r>
      <w:r>
        <w:tab/>
        <w:t>TCL</w:t>
      </w:r>
      <w:r>
        <w:tab/>
        <w:t>discussion</w:t>
      </w:r>
      <w:r>
        <w:tab/>
        <w:t>Rel-19</w:t>
      </w:r>
    </w:p>
    <w:p w14:paraId="427D8424" w14:textId="77777777" w:rsidR="0079060C" w:rsidRDefault="0079060C" w:rsidP="0079060C">
      <w:pPr>
        <w:pStyle w:val="Doc-title"/>
      </w:pPr>
      <w:r w:rsidRPr="00346BF7">
        <w:t>R2-2407548</w:t>
      </w:r>
      <w:r>
        <w:tab/>
        <w:t>Considerations on RACH-less handover for regenerative payload</w:t>
      </w:r>
      <w:r>
        <w:tab/>
        <w:t>Continental Automotive</w:t>
      </w:r>
      <w:r>
        <w:tab/>
        <w:t>discussion</w:t>
      </w:r>
      <w:r>
        <w:tab/>
        <w:t>Rel-19</w:t>
      </w:r>
      <w:r>
        <w:tab/>
      </w:r>
      <w:r w:rsidRPr="00346BF7">
        <w:t>R2-2407264</w:t>
      </w:r>
    </w:p>
    <w:p w14:paraId="644329C6" w14:textId="77777777" w:rsidR="0079060C" w:rsidRDefault="0079060C" w:rsidP="0079060C">
      <w:pPr>
        <w:pStyle w:val="Doc-title"/>
      </w:pPr>
      <w:r w:rsidRPr="00346BF7">
        <w:t>R2-2407550</w:t>
      </w:r>
      <w:r>
        <w:tab/>
        <w:t>Regenerative payload</w:t>
      </w:r>
      <w:r>
        <w:tab/>
        <w:t>Ericsson</w:t>
      </w:r>
      <w:r>
        <w:tab/>
        <w:t>discussion</w:t>
      </w:r>
      <w:r>
        <w:tab/>
        <w:t>Rel-19</w:t>
      </w:r>
    </w:p>
    <w:p w14:paraId="7FA682D1" w14:textId="77777777" w:rsidR="0079060C" w:rsidRDefault="0079060C" w:rsidP="0079060C">
      <w:pPr>
        <w:pStyle w:val="Doc-text2"/>
      </w:pPr>
    </w:p>
    <w:p w14:paraId="31F58FBA" w14:textId="5ED7C029" w:rsidR="0079060C" w:rsidRDefault="0079060C" w:rsidP="0079060C">
      <w:pPr>
        <w:pStyle w:val="Heading3"/>
      </w:pPr>
      <w:bookmarkStart w:id="466" w:name="_Toc176817627"/>
      <w:r>
        <w:t>8.8.6</w:t>
      </w:r>
      <w:r>
        <w:tab/>
        <w:t>LTE to NR NTN mobility</w:t>
      </w:r>
      <w:bookmarkEnd w:id="466"/>
    </w:p>
    <w:p w14:paraId="34979987" w14:textId="77777777" w:rsidR="0079060C" w:rsidRDefault="0079060C" w:rsidP="0079060C">
      <w:pPr>
        <w:pStyle w:val="Comments"/>
      </w:pPr>
      <w:r>
        <w:t>Contributions should focus on the remaining issues for the support of idle mode mobility between LTE and NR NTN.</w:t>
      </w:r>
    </w:p>
    <w:p w14:paraId="36E9AA68" w14:textId="77777777" w:rsidR="0079060C" w:rsidRDefault="0079060C" w:rsidP="0079060C">
      <w:pPr>
        <w:pStyle w:val="Comments"/>
      </w:pPr>
    </w:p>
    <w:p w14:paraId="3D3B33DE" w14:textId="77777777" w:rsidR="0079060C" w:rsidRDefault="0079060C" w:rsidP="0079060C">
      <w:pPr>
        <w:pStyle w:val="Doc-title"/>
      </w:pPr>
      <w:r w:rsidRPr="00346BF7">
        <w:rPr>
          <w:rStyle w:val="FollowedHyperlink"/>
        </w:rPr>
        <w:t>R2-2406325</w:t>
      </w:r>
      <w:r>
        <w:tab/>
        <w:t>Conclusion on remaining open issues for LTE TN to NR NTN IDLE mode mobility</w:t>
      </w:r>
      <w:r>
        <w:tab/>
        <w:t>CATT</w:t>
      </w:r>
      <w:r>
        <w:tab/>
        <w:t>discussion</w:t>
      </w:r>
      <w:r>
        <w:tab/>
        <w:t>LTE_TN_NR_NTN_mob</w:t>
      </w:r>
    </w:p>
    <w:p w14:paraId="2341AE8E" w14:textId="77777777" w:rsidR="0079060C" w:rsidRDefault="0079060C" w:rsidP="0079060C">
      <w:pPr>
        <w:pStyle w:val="Comments"/>
      </w:pPr>
      <w:r>
        <w:t>Option 1: Introduce a new SIB to include the NR satellite assistance information.</w:t>
      </w:r>
    </w:p>
    <w:p w14:paraId="29D24E6F" w14:textId="77777777" w:rsidR="0079060C" w:rsidRDefault="0079060C" w:rsidP="0079060C">
      <w:pPr>
        <w:pStyle w:val="Comments"/>
      </w:pPr>
      <w:r>
        <w:t>Option 2: Define new IE for NR satellite assistance information and define separate neighbour satellite information list to provide the NR satellite information in SIB33.</w:t>
      </w:r>
    </w:p>
    <w:p w14:paraId="0417D1CB" w14:textId="77777777" w:rsidR="0079060C" w:rsidRDefault="0079060C" w:rsidP="0079060C">
      <w:pPr>
        <w:pStyle w:val="Comments"/>
      </w:pPr>
      <w:r>
        <w:t>Option 3: Extend the NeighSatelliteInfo defined for IoT NTN to include the parameters needed for NR satellite, and reuse the neighSatelliteInfoList defined in SIB33 to provide either NR or IoT NTN information.</w:t>
      </w:r>
    </w:p>
    <w:p w14:paraId="20D80794" w14:textId="77777777" w:rsidR="0079060C" w:rsidRDefault="0079060C" w:rsidP="0079060C">
      <w:pPr>
        <w:pStyle w:val="Comments"/>
      </w:pPr>
      <w:r>
        <w:t xml:space="preserve">Observation 1: Signaling Option 1 seems to need some changes specific to eMTC in order to specify the applicability of the new SIBXY introduced. </w:t>
      </w:r>
    </w:p>
    <w:p w14:paraId="1AA78066" w14:textId="77777777" w:rsidR="0079060C" w:rsidRDefault="0079060C" w:rsidP="0079060C">
      <w:pPr>
        <w:pStyle w:val="Comments"/>
      </w:pPr>
      <w:r>
        <w:t>Proposal 1: RAN2 selects one of the 3 signaling options taking into account the corresponding draft CRs for each option provided in [2][3][4].</w:t>
      </w:r>
    </w:p>
    <w:p w14:paraId="26F5956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don’t consider option 1</w:t>
      </w:r>
    </w:p>
    <w:p w14:paraId="36719425" w14:textId="77777777" w:rsidR="0079060C" w:rsidRDefault="0079060C" w:rsidP="0079060C">
      <w:pPr>
        <w:pStyle w:val="Doc-text2"/>
        <w:rPr>
          <w:lang w:val="en-US"/>
        </w:rPr>
      </w:pPr>
      <w:r>
        <w:rPr>
          <w:lang w:val="en-US"/>
        </w:rPr>
        <w:t>-</w:t>
      </w:r>
      <w:r>
        <w:rPr>
          <w:lang w:val="en-US"/>
        </w:rPr>
        <w:tab/>
        <w:t>QC and LG support option 2. Lenovo also supports</w:t>
      </w:r>
    </w:p>
    <w:p w14:paraId="3E4D0F5B" w14:textId="77777777" w:rsidR="0079060C" w:rsidRDefault="0079060C" w:rsidP="0079060C">
      <w:pPr>
        <w:pStyle w:val="Doc-text2"/>
        <w:rPr>
          <w:lang w:val="en-US"/>
        </w:rPr>
      </w:pPr>
      <w:r>
        <w:rPr>
          <w:lang w:val="en-US"/>
        </w:rPr>
        <w:t>-</w:t>
      </w:r>
      <w:r>
        <w:rPr>
          <w:lang w:val="en-US"/>
        </w:rPr>
        <w:tab/>
        <w:t>Samsung thinks option 3 is the natural way of extending and this could allow to signal both NR NTN and IoT NTN if they are on the same satellite, without repeating the ephemeris. Lenovo wonders if this a valid scenario. Nokia wonders the same</w:t>
      </w:r>
    </w:p>
    <w:p w14:paraId="2D52ED94" w14:textId="77777777" w:rsidR="0079060C" w:rsidRDefault="0079060C" w:rsidP="0079060C">
      <w:pPr>
        <w:pStyle w:val="Doc-text2"/>
        <w:rPr>
          <w:lang w:val="en-US"/>
        </w:rPr>
      </w:pPr>
      <w:r>
        <w:rPr>
          <w:lang w:val="en-US"/>
        </w:rPr>
        <w:lastRenderedPageBreak/>
        <w:t>-</w:t>
      </w:r>
      <w:r>
        <w:rPr>
          <w:lang w:val="en-US"/>
        </w:rPr>
        <w:tab/>
        <w:t>CATT indicates that in the current CR there is a distinction between NR NTN and IoT NTN satellites.</w:t>
      </w:r>
    </w:p>
    <w:p w14:paraId="6171003C" w14:textId="77777777" w:rsidR="0079060C" w:rsidRDefault="0079060C" w:rsidP="0079060C">
      <w:pPr>
        <w:pStyle w:val="Doc-text2"/>
        <w:rPr>
          <w:lang w:val="en-US"/>
        </w:rPr>
      </w:pPr>
      <w:r>
        <w:rPr>
          <w:lang w:val="en-US"/>
        </w:rPr>
        <w:t>-</w:t>
      </w:r>
      <w:r>
        <w:rPr>
          <w:lang w:val="en-US"/>
        </w:rPr>
        <w:tab/>
        <w:t>Inmarsat thinks that the scenario of a satellite supporting both IoT NTN and NR NTN is absolutely realistic</w:t>
      </w:r>
    </w:p>
    <w:p w14:paraId="4722E3D9" w14:textId="77777777" w:rsidR="0079060C" w:rsidRDefault="0079060C" w:rsidP="0079060C">
      <w:pPr>
        <w:pStyle w:val="Agreement"/>
        <w:tabs>
          <w:tab w:val="clear" w:pos="9990"/>
          <w:tab w:val="left" w:pos="1619"/>
        </w:tabs>
        <w:overflowPunct/>
        <w:autoSpaceDE/>
        <w:autoSpaceDN/>
        <w:adjustRightInd/>
        <w:ind w:left="1619" w:hanging="360"/>
        <w:textAlignment w:val="auto"/>
      </w:pPr>
      <w:r>
        <w:rPr>
          <w:lang w:val="en-US"/>
        </w:rPr>
        <w:t>We go for option 2 (can come back to this if we find serious issue with this)</w:t>
      </w:r>
    </w:p>
    <w:p w14:paraId="208BE4CF" w14:textId="77777777" w:rsidR="0079060C" w:rsidRDefault="0079060C" w:rsidP="0079060C">
      <w:pPr>
        <w:pStyle w:val="Comments"/>
      </w:pPr>
      <w:r>
        <w:t>Proposal 2: The ntn-PolarizationalDL is optional.</w:t>
      </w:r>
    </w:p>
    <w:p w14:paraId="31D59F0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6B42DAD5" w14:textId="77777777" w:rsidR="0079060C" w:rsidRDefault="0079060C" w:rsidP="0079060C">
      <w:pPr>
        <w:pStyle w:val="Comments"/>
      </w:pPr>
      <w:r>
        <w:t>Proposal 3: RAN2 down-selects following alternatives to identify the NR satellite assistance information:</w:t>
      </w:r>
    </w:p>
    <w:p w14:paraId="7ED210EA" w14:textId="77777777" w:rsidR="0079060C" w:rsidRDefault="0079060C" w:rsidP="0079060C">
      <w:pPr>
        <w:pStyle w:val="Comments"/>
      </w:pPr>
      <w:r>
        <w:t>-</w:t>
      </w:r>
      <w:r>
        <w:tab/>
        <w:t>Alternative 1: Reuse the SatelliteId-r18 to identify either an NR satellite or an IoT NTN satellite;</w:t>
      </w:r>
    </w:p>
    <w:p w14:paraId="5BDFE4CE" w14:textId="77777777" w:rsidR="0079060C" w:rsidRDefault="0079060C" w:rsidP="0079060C">
      <w:pPr>
        <w:pStyle w:val="Comments"/>
      </w:pPr>
      <w:r>
        <w:t>-</w:t>
      </w:r>
      <w:r>
        <w:tab/>
        <w:t>Alternative 2: Define NR specific satellite ID, e.g. SatelliteId-NR-r19, to identify NR satellite specifically.</w:t>
      </w:r>
    </w:p>
    <w:p w14:paraId="3759A028" w14:textId="77777777" w:rsidR="0079060C" w:rsidRDefault="0079060C" w:rsidP="0079060C">
      <w:pPr>
        <w:pStyle w:val="Doc-text2"/>
        <w:rPr>
          <w:lang w:val="en-US"/>
        </w:rPr>
      </w:pPr>
      <w:r>
        <w:rPr>
          <w:lang w:val="en-US"/>
        </w:rPr>
        <w:t>-</w:t>
      </w:r>
      <w:r>
        <w:rPr>
          <w:lang w:val="en-US"/>
        </w:rPr>
        <w:tab/>
        <w:t>Samsung thinks we can go for Alt1 unless we find problems</w:t>
      </w:r>
    </w:p>
    <w:p w14:paraId="0461F8E6"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go for Alt1</w:t>
      </w:r>
    </w:p>
    <w:p w14:paraId="3D964547" w14:textId="77777777" w:rsidR="0079060C" w:rsidRPr="00C67656"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We consider a solution that avoids repeating the ephemeris for a satellite which provides both IoT NTN and NR NTN cells </w:t>
      </w:r>
    </w:p>
    <w:p w14:paraId="48EC97B3" w14:textId="77777777" w:rsidR="0079060C" w:rsidRDefault="0079060C" w:rsidP="0079060C">
      <w:pPr>
        <w:pStyle w:val="Comments"/>
      </w:pPr>
      <w:r>
        <w:t>Proposal 4: If signaling Option1 [2] or Option 2 [3] is adopted, maxSat-r17 (4) is reused for the maximum number of NR satellites.</w:t>
      </w:r>
    </w:p>
    <w:p w14:paraId="37847EE0" w14:textId="77777777" w:rsidR="0079060C" w:rsidRDefault="0079060C" w:rsidP="0079060C">
      <w:pPr>
        <w:pStyle w:val="Doc-text2"/>
        <w:rPr>
          <w:lang w:val="en-US"/>
        </w:rPr>
      </w:pPr>
      <w:r>
        <w:rPr>
          <w:lang w:val="en-US"/>
        </w:rPr>
        <w:t>-</w:t>
      </w:r>
      <w:r>
        <w:rPr>
          <w:lang w:val="en-US"/>
        </w:rPr>
        <w:tab/>
        <w:t>QC thinks we should consider the possibility to signal more satellites, e.g. 8</w:t>
      </w:r>
    </w:p>
    <w:p w14:paraId="710430D6" w14:textId="77777777" w:rsidR="0079060C" w:rsidRDefault="0079060C" w:rsidP="0079060C">
      <w:pPr>
        <w:pStyle w:val="Doc-text2"/>
        <w:rPr>
          <w:lang w:val="en-US"/>
        </w:rPr>
      </w:pPr>
      <w:r>
        <w:rPr>
          <w:lang w:val="en-US"/>
        </w:rPr>
        <w:t>-</w:t>
      </w:r>
      <w:r>
        <w:rPr>
          <w:lang w:val="en-US"/>
        </w:rPr>
        <w:tab/>
        <w:t>LGE thinks we could stick to 4. ZTE agrees</w:t>
      </w:r>
    </w:p>
    <w:p w14:paraId="48D27D4C" w14:textId="77777777" w:rsidR="0079060C" w:rsidRDefault="0079060C" w:rsidP="0079060C">
      <w:pPr>
        <w:pStyle w:val="Doc-text2"/>
        <w:rPr>
          <w:lang w:val="en-US"/>
        </w:rPr>
      </w:pPr>
      <w:r>
        <w:rPr>
          <w:lang w:val="en-US"/>
        </w:rPr>
        <w:t>-</w:t>
      </w:r>
      <w:r>
        <w:rPr>
          <w:lang w:val="en-US"/>
        </w:rPr>
        <w:tab/>
        <w:t>Nokia thinks that the existing number of satellite is sufficient</w:t>
      </w:r>
    </w:p>
    <w:p w14:paraId="4E1DBAAE" w14:textId="77777777" w:rsidR="0079060C" w:rsidRDefault="0079060C" w:rsidP="0079060C">
      <w:pPr>
        <w:pStyle w:val="Agreement"/>
        <w:tabs>
          <w:tab w:val="clear" w:pos="9990"/>
          <w:tab w:val="left" w:pos="1619"/>
        </w:tabs>
        <w:overflowPunct/>
        <w:autoSpaceDE/>
        <w:autoSpaceDN/>
        <w:adjustRightInd/>
        <w:ind w:left="1619" w:hanging="360"/>
        <w:textAlignment w:val="auto"/>
      </w:pPr>
      <w:r>
        <w:rPr>
          <w:lang w:val="en-US"/>
        </w:rPr>
        <w:t>Agreed</w:t>
      </w:r>
    </w:p>
    <w:p w14:paraId="658F7887" w14:textId="77777777" w:rsidR="0079060C" w:rsidRDefault="0079060C" w:rsidP="0079060C">
      <w:pPr>
        <w:pStyle w:val="Comments"/>
      </w:pPr>
      <w:r>
        <w:t>Proposal 5: RAN2 confirms the working assumption "We don’t introduce multiple SMTCs in LTE".</w:t>
      </w:r>
    </w:p>
    <w:p w14:paraId="4C0FD2A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will not do further work to introduce multiple SMTCs in LTE</w:t>
      </w:r>
    </w:p>
    <w:p w14:paraId="1610EA99" w14:textId="77777777" w:rsidR="0079060C" w:rsidRDefault="0079060C" w:rsidP="0079060C">
      <w:pPr>
        <w:pStyle w:val="Comments"/>
      </w:pPr>
      <w:r>
        <w:t>Proposal 6: RAN2 confirms below working assumption and confirms no Spec impact to TS 36.304:</w:t>
      </w:r>
    </w:p>
    <w:p w14:paraId="22049D37" w14:textId="77777777" w:rsidR="0079060C" w:rsidRDefault="0079060C" w:rsidP="0079060C">
      <w:pPr>
        <w:pStyle w:val="Comments"/>
      </w:pPr>
      <w:r>
        <w:t>-</w:t>
      </w:r>
      <w:r>
        <w:tab/>
        <w:t>NR NTN cell reselection evaluation is based on RRM measurements as legacy; no spec impact foreseen for EUTRA TN to NR NTN cell.</w:t>
      </w:r>
    </w:p>
    <w:p w14:paraId="26101236" w14:textId="77777777" w:rsidR="0079060C" w:rsidRDefault="0079060C" w:rsidP="0079060C">
      <w:pPr>
        <w:pStyle w:val="Doc-text2"/>
        <w:rPr>
          <w:lang w:val="en-US"/>
        </w:rPr>
      </w:pPr>
      <w:r>
        <w:rPr>
          <w:lang w:val="en-US"/>
        </w:rPr>
        <w:t>-</w:t>
      </w:r>
      <w:r>
        <w:rPr>
          <w:lang w:val="en-US"/>
        </w:rPr>
        <w:tab/>
        <w:t>LGE supports this</w:t>
      </w:r>
    </w:p>
    <w:p w14:paraId="5197632E"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37C4B314" w14:textId="77777777" w:rsidR="0079060C" w:rsidRDefault="0079060C" w:rsidP="0079060C">
      <w:pPr>
        <w:pStyle w:val="Doc-title"/>
      </w:pPr>
    </w:p>
    <w:p w14:paraId="1016D82A" w14:textId="77777777" w:rsidR="0079060C" w:rsidRDefault="0079060C" w:rsidP="0079060C">
      <w:pPr>
        <w:pStyle w:val="Doc-title"/>
      </w:pPr>
      <w:r w:rsidRPr="00346BF7">
        <w:t>R2-2407258</w:t>
      </w:r>
      <w:r>
        <w:tab/>
        <w:t>E-UTRAN TN to NR NTN mobility</w:t>
      </w:r>
      <w:r>
        <w:tab/>
        <w:t>Samsung</w:t>
      </w:r>
      <w:r>
        <w:tab/>
        <w:t>discussion</w:t>
      </w:r>
      <w:r>
        <w:tab/>
        <w:t>Rel-19</w:t>
      </w:r>
      <w:r>
        <w:tab/>
        <w:t>LTE_TN_NR_NTN_mob-Core</w:t>
      </w:r>
    </w:p>
    <w:p w14:paraId="576F8B30" w14:textId="77777777" w:rsidR="0079060C" w:rsidRDefault="0079060C" w:rsidP="0079060C">
      <w:pPr>
        <w:pStyle w:val="Comments"/>
      </w:pPr>
      <w:r>
        <w:t xml:space="preserve">Proposal 1: RAN2 confirms E-UTRAN TN to NR NTN RRC_INACTIVE mobility is supported, with the understanding that UE moves to RRC idle upon selecting the NR NTN cell. No spec change. </w:t>
      </w:r>
    </w:p>
    <w:p w14:paraId="6D3B98A9" w14:textId="77777777" w:rsidR="0079060C" w:rsidRDefault="0079060C" w:rsidP="0079060C">
      <w:pPr>
        <w:pStyle w:val="Doc-text2"/>
        <w:rPr>
          <w:lang w:val="en-US"/>
        </w:rPr>
      </w:pPr>
      <w:r>
        <w:rPr>
          <w:lang w:val="en-US"/>
        </w:rPr>
        <w:t>-</w:t>
      </w:r>
      <w:r>
        <w:rPr>
          <w:lang w:val="en-US"/>
        </w:rPr>
        <w:tab/>
        <w:t>vivo agrees but maybe this could be clarified in a capability description (if we have a capability)</w:t>
      </w:r>
    </w:p>
    <w:p w14:paraId="225C7EA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5172F4C7" w14:textId="77777777" w:rsidR="0079060C" w:rsidRDefault="0079060C" w:rsidP="0079060C">
      <w:pPr>
        <w:pStyle w:val="Comments"/>
      </w:pPr>
      <w:r>
        <w:t xml:space="preserve">Proposal 2: Confirm that SIB33 and its ephemeris is used to broadcast NR NTN neighbour cell ephemeris where NeighSatelliteInfo is extended as a parallel list. No new SIB is introduced. </w:t>
      </w:r>
    </w:p>
    <w:p w14:paraId="42254DA9" w14:textId="77777777" w:rsidR="0079060C" w:rsidRDefault="0079060C" w:rsidP="0079060C">
      <w:pPr>
        <w:pStyle w:val="Comments"/>
      </w:pPr>
      <w:r>
        <w:t xml:space="preserve">Proposal 3: If NR NTN TA Common parameters in extended NeighSatelliteInfo-v1900 are not present, the UE uses the nta-CommonParameters-r18 in NeighSatelliteInfo-r18. </w:t>
      </w:r>
    </w:p>
    <w:p w14:paraId="2C211E4B" w14:textId="77777777" w:rsidR="0079060C" w:rsidRDefault="0079060C" w:rsidP="0079060C">
      <w:pPr>
        <w:pStyle w:val="Comments"/>
      </w:pPr>
      <w:r>
        <w:t>Proposal 4: RAN2 to consider the benefits on power saving by introducing a distance-based measurement initiation of NR NTN cells in a terrestrial E-UTRA cell. Distance is between stationary reference location and a UE.</w:t>
      </w:r>
    </w:p>
    <w:p w14:paraId="0D93EB2E" w14:textId="77777777" w:rsidR="0079060C" w:rsidRDefault="0079060C" w:rsidP="0079060C">
      <w:pPr>
        <w:pStyle w:val="Doc-text2"/>
        <w:rPr>
          <w:lang w:val="en-US"/>
        </w:rPr>
      </w:pPr>
      <w:r>
        <w:rPr>
          <w:lang w:val="en-US"/>
        </w:rPr>
        <w:t>-</w:t>
      </w:r>
      <w:r>
        <w:rPr>
          <w:lang w:val="en-US"/>
        </w:rPr>
        <w:tab/>
        <w:t>LGE thinks in case this is only for the serving cell, but there is no need for this in LTE</w:t>
      </w:r>
    </w:p>
    <w:p w14:paraId="7EB20592" w14:textId="77777777" w:rsidR="0079060C" w:rsidRDefault="0079060C" w:rsidP="0079060C">
      <w:pPr>
        <w:pStyle w:val="Doc-text2"/>
        <w:rPr>
          <w:lang w:val="en-US"/>
        </w:rPr>
      </w:pPr>
      <w:r>
        <w:rPr>
          <w:lang w:val="en-US"/>
        </w:rPr>
        <w:t>-</w:t>
      </w:r>
      <w:r>
        <w:rPr>
          <w:lang w:val="en-US"/>
        </w:rPr>
        <w:tab/>
        <w:t>HW does not support this and think this would expose the eNB location information</w:t>
      </w:r>
    </w:p>
    <w:p w14:paraId="0E8CA548" w14:textId="77777777" w:rsidR="0079060C" w:rsidRDefault="0079060C" w:rsidP="0079060C">
      <w:pPr>
        <w:pStyle w:val="Doc-text2"/>
      </w:pPr>
    </w:p>
    <w:p w14:paraId="44AD7CB8" w14:textId="77777777" w:rsidR="0079060C" w:rsidRDefault="0079060C" w:rsidP="0079060C">
      <w:pPr>
        <w:pStyle w:val="Doc-title"/>
      </w:pPr>
      <w:r w:rsidRPr="00346BF7">
        <w:t>R2-2406637</w:t>
      </w:r>
      <w:r>
        <w:tab/>
        <w:t>Idle mode mobility from LTE to NR NTN</w:t>
      </w:r>
      <w:r>
        <w:tab/>
        <w:t>Qualcomm Incorporated</w:t>
      </w:r>
      <w:r>
        <w:tab/>
        <w:t>discussion</w:t>
      </w:r>
      <w:r>
        <w:tab/>
        <w:t>Rel-19</w:t>
      </w:r>
      <w:r>
        <w:tab/>
        <w:t>NR_NTN_Ph3-Core</w:t>
      </w:r>
    </w:p>
    <w:p w14:paraId="4E967636" w14:textId="77777777" w:rsidR="0079060C" w:rsidRDefault="0079060C" w:rsidP="0079060C">
      <w:pPr>
        <w:pStyle w:val="Comments"/>
      </w:pPr>
      <w:r>
        <w:t>Proposal 1</w:t>
      </w:r>
      <w:r>
        <w:tab/>
        <w:t>Define new neighbor satellite list neighSatelliteInfoList-r19 with larger size maxSat-r19 (=8) in SIB33.</w:t>
      </w:r>
    </w:p>
    <w:p w14:paraId="7D41C783" w14:textId="77777777" w:rsidR="0079060C" w:rsidRDefault="0079060C" w:rsidP="0079060C">
      <w:pPr>
        <w:pStyle w:val="Comments"/>
      </w:pPr>
      <w:r>
        <w:t>Proposal 2</w:t>
      </w:r>
      <w:r>
        <w:tab/>
        <w:t>Confirm that multiple satellites associated with the same frequency can have different SMTC offsets.</w:t>
      </w:r>
    </w:p>
    <w:p w14:paraId="5F8FDAE2" w14:textId="77777777" w:rsidR="0079060C" w:rsidRDefault="0079060C" w:rsidP="0079060C">
      <w:pPr>
        <w:pStyle w:val="Doc-text2"/>
      </w:pPr>
    </w:p>
    <w:p w14:paraId="2CCCF854" w14:textId="77777777" w:rsidR="0079060C" w:rsidRDefault="0079060C" w:rsidP="0079060C">
      <w:pPr>
        <w:pStyle w:val="Doc-title"/>
      </w:pPr>
      <w:r w:rsidRPr="00346BF7">
        <w:t>R2-2406905</w:t>
      </w:r>
      <w:r>
        <w:tab/>
        <w:t>Remaining issues of LTE TN to NR NTN mobility</w:t>
      </w:r>
      <w:r>
        <w:tab/>
        <w:t>China Telecom</w:t>
      </w:r>
      <w:r>
        <w:tab/>
        <w:t>discussion</w:t>
      </w:r>
      <w:r>
        <w:tab/>
        <w:t>Rel-19</w:t>
      </w:r>
      <w:r>
        <w:tab/>
        <w:t>NR_NTN_Ph3-Core</w:t>
      </w:r>
    </w:p>
    <w:p w14:paraId="4E5F7B64" w14:textId="77777777" w:rsidR="0079060C" w:rsidRDefault="0079060C" w:rsidP="0079060C">
      <w:pPr>
        <w:pStyle w:val="Comments"/>
      </w:pPr>
      <w:r>
        <w:t>Proposal 1: RAN2 select Option2 for NR satellite assistance information: Define new IE for NR satellite assistance information and define separate neighbour satellite information list to provide the NR satellite information in SIB33.</w:t>
      </w:r>
    </w:p>
    <w:p w14:paraId="400D931B" w14:textId="77777777" w:rsidR="0079060C" w:rsidRDefault="0079060C" w:rsidP="0079060C">
      <w:pPr>
        <w:pStyle w:val="Comments"/>
      </w:pPr>
      <w:r>
        <w:t>Proposal 2: LTE TN informs the available time duration for NR satellite assistance information. UE only reselects the neighbour NR NTN cell in the available time window.</w:t>
      </w:r>
    </w:p>
    <w:p w14:paraId="63D13C3D" w14:textId="77777777" w:rsidR="0079060C" w:rsidRDefault="0079060C" w:rsidP="0079060C">
      <w:pPr>
        <w:pStyle w:val="Doc-text2"/>
        <w:ind w:left="0" w:firstLine="0"/>
      </w:pPr>
    </w:p>
    <w:p w14:paraId="6D00CA4C" w14:textId="77777777" w:rsidR="0079060C" w:rsidRDefault="0079060C" w:rsidP="0079060C">
      <w:pPr>
        <w:pStyle w:val="Doc-title"/>
      </w:pPr>
      <w:r w:rsidRPr="002D1A38">
        <w:lastRenderedPageBreak/>
        <w:t>R2-2406249</w:t>
      </w:r>
      <w:r>
        <w:tab/>
        <w:t>Further Discussion on LTE TN to NR NTN Mobility</w:t>
      </w:r>
      <w:r>
        <w:tab/>
        <w:t>vivo</w:t>
      </w:r>
      <w:r>
        <w:tab/>
        <w:t>discussion</w:t>
      </w:r>
      <w:r>
        <w:tab/>
        <w:t>Rel-19</w:t>
      </w:r>
      <w:r>
        <w:tab/>
        <w:t>LTE_TN_NR_NTN_mob-Core</w:t>
      </w:r>
    </w:p>
    <w:p w14:paraId="525DB327" w14:textId="77777777" w:rsidR="0079060C" w:rsidRDefault="0079060C" w:rsidP="0079060C">
      <w:pPr>
        <w:pStyle w:val="Comments"/>
      </w:pPr>
      <w:r>
        <w:t>Proposal 5: Introduce a new UE capability without signalling for LTE TN to NR NTN mobility.</w:t>
      </w:r>
    </w:p>
    <w:p w14:paraId="6FAECE95"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20382E28" w14:textId="77777777" w:rsidR="0079060C" w:rsidRDefault="0079060C" w:rsidP="0079060C">
      <w:pPr>
        <w:pStyle w:val="Doc-text2"/>
      </w:pPr>
    </w:p>
    <w:p w14:paraId="264F6A1B" w14:textId="77777777" w:rsidR="0079060C" w:rsidRDefault="0079060C" w:rsidP="0079060C">
      <w:pPr>
        <w:pStyle w:val="Doc-text2"/>
      </w:pPr>
    </w:p>
    <w:p w14:paraId="4FA662C7"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3D284562"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C67656">
        <w:t>Define new IE for NR satellite assistance information and define separate neighbour satellite information list to provide the NR satellite information in SIB33.</w:t>
      </w:r>
    </w:p>
    <w:p w14:paraId="4CFA9951"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2.</w:t>
      </w:r>
      <w:r>
        <w:tab/>
      </w:r>
      <w:r w:rsidRPr="00C67656">
        <w:t>The ntn-PolarizationalDL is optional.</w:t>
      </w:r>
    </w:p>
    <w:p w14:paraId="44D894AA"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3.</w:t>
      </w:r>
      <w:r>
        <w:tab/>
      </w:r>
      <w:r w:rsidRPr="00C67656">
        <w:t>Reuse the SatelliteId-r18 to identify either an NR satellite or an IoT NTN satellite</w:t>
      </w:r>
    </w:p>
    <w:p w14:paraId="43CC083D"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4.</w:t>
      </w:r>
      <w:r>
        <w:tab/>
        <w:t>C</w:t>
      </w:r>
      <w:r w:rsidRPr="00C67656">
        <w:t xml:space="preserve">onsider a solution that avoids repeating the ephemeris for a satellite which provides both IoT NTN and NR NTN cells </w:t>
      </w:r>
    </w:p>
    <w:p w14:paraId="0564D4C5"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5.</w:t>
      </w:r>
      <w:r>
        <w:tab/>
        <w:t>maxSat-r17 (4) is reused for the maximum number of NR satellites.</w:t>
      </w:r>
    </w:p>
    <w:p w14:paraId="08433D6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RAN2 will not do further work to introduce multiple SMTCs in LTE</w:t>
      </w:r>
    </w:p>
    <w:p w14:paraId="16980006"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7.</w:t>
      </w:r>
      <w:r>
        <w:tab/>
        <w:t>NR NTN cell reselection evaluation is based on RRM measurements as legacy; no spec impact foreseen for EUTRA TN to NR NTN cell.</w:t>
      </w:r>
    </w:p>
    <w:p w14:paraId="6045AAF6"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t>8.</w:t>
      </w:r>
      <w:r>
        <w:tab/>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6BBC95D4"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rPr>
          <w:lang w:val="en-US"/>
        </w:rPr>
      </w:pPr>
      <w:r>
        <w:t>9.</w:t>
      </w:r>
      <w:r>
        <w:tab/>
        <w:t>Introduce a new UE capability without signalling for LTE TN to NR NTN mobility.</w:t>
      </w:r>
    </w:p>
    <w:p w14:paraId="3CCCC686" w14:textId="77777777" w:rsidR="0079060C" w:rsidRDefault="0079060C" w:rsidP="0079060C">
      <w:pPr>
        <w:pStyle w:val="Doc-text2"/>
      </w:pPr>
    </w:p>
    <w:p w14:paraId="16E8DAB9" w14:textId="77777777" w:rsidR="0079060C" w:rsidRDefault="0079060C" w:rsidP="0079060C">
      <w:pPr>
        <w:pStyle w:val="Doc-text2"/>
      </w:pPr>
    </w:p>
    <w:p w14:paraId="7E1BAF17" w14:textId="77777777" w:rsidR="0079060C" w:rsidRDefault="0079060C" w:rsidP="0079060C">
      <w:pPr>
        <w:pStyle w:val="Doc-title"/>
      </w:pPr>
      <w:r w:rsidRPr="00346BF7">
        <w:t>R2-2406745</w:t>
      </w:r>
      <w:r>
        <w:tab/>
        <w:t>Discussion on LTE to NR NTN mobility</w:t>
      </w:r>
      <w:r>
        <w:tab/>
        <w:t>InterDigital, Inc.</w:t>
      </w:r>
      <w:r>
        <w:tab/>
        <w:t>discussion</w:t>
      </w:r>
      <w:r>
        <w:tab/>
        <w:t>Rel-19</w:t>
      </w:r>
    </w:p>
    <w:p w14:paraId="0718F4ED" w14:textId="77777777" w:rsidR="0079060C" w:rsidRDefault="0079060C" w:rsidP="0079060C">
      <w:pPr>
        <w:pStyle w:val="Doc-title"/>
      </w:pPr>
      <w:r w:rsidRPr="00346BF7">
        <w:t>R2-2406774</w:t>
      </w:r>
      <w:r>
        <w:tab/>
        <w:t>Discussion on LTE to NR NTN idle mode mobility</w:t>
      </w:r>
      <w:r>
        <w:tab/>
        <w:t>OPPO</w:t>
      </w:r>
      <w:r>
        <w:tab/>
        <w:t>discussion</w:t>
      </w:r>
      <w:r>
        <w:tab/>
        <w:t>Rel-19</w:t>
      </w:r>
      <w:r>
        <w:tab/>
        <w:t>NR_NTN_Ph3-Core</w:t>
      </w:r>
    </w:p>
    <w:p w14:paraId="6378ED68" w14:textId="77777777" w:rsidR="0079060C" w:rsidRDefault="0079060C" w:rsidP="0079060C">
      <w:pPr>
        <w:pStyle w:val="Doc-title"/>
      </w:pPr>
      <w:r w:rsidRPr="00346BF7">
        <w:t>R2-2406848</w:t>
      </w:r>
      <w:r>
        <w:tab/>
        <w:t>On the Remaining Issues for E-UTRA TN to NR NTN Mobility in IDLE mode</w:t>
      </w:r>
      <w:r>
        <w:tab/>
        <w:t>Nokia, Nokia Shanghai Bell</w:t>
      </w:r>
      <w:r>
        <w:tab/>
        <w:t>discussion</w:t>
      </w:r>
      <w:r>
        <w:tab/>
        <w:t>Rel-19</w:t>
      </w:r>
      <w:r>
        <w:tab/>
        <w:t>NR_NTN_Ph3</w:t>
      </w:r>
    </w:p>
    <w:p w14:paraId="3138894C" w14:textId="77777777" w:rsidR="0079060C" w:rsidRDefault="0079060C" w:rsidP="0079060C">
      <w:pPr>
        <w:pStyle w:val="Doc-title"/>
      </w:pPr>
      <w:r w:rsidRPr="00346BF7">
        <w:t>R2-2406873</w:t>
      </w:r>
      <w:r>
        <w:tab/>
        <w:t>NR satellite assistance information provisioning for LTE</w:t>
      </w:r>
      <w:r>
        <w:tab/>
        <w:t>Lenovo</w:t>
      </w:r>
      <w:r>
        <w:tab/>
        <w:t>discussion</w:t>
      </w:r>
      <w:r>
        <w:tab/>
        <w:t>Rel-19</w:t>
      </w:r>
    </w:p>
    <w:p w14:paraId="60F7EC45" w14:textId="77777777" w:rsidR="0079060C" w:rsidRDefault="0079060C" w:rsidP="0079060C">
      <w:pPr>
        <w:pStyle w:val="Doc-title"/>
      </w:pPr>
      <w:r w:rsidRPr="00346BF7">
        <w:t>R2-2406973</w:t>
      </w:r>
      <w:r>
        <w:tab/>
        <w:t>Considerations on LTE to NR mobility</w:t>
      </w:r>
      <w:r>
        <w:tab/>
        <w:t>CMCC</w:t>
      </w:r>
      <w:r>
        <w:tab/>
        <w:t>discussion</w:t>
      </w:r>
      <w:r>
        <w:tab/>
        <w:t>Rel-19</w:t>
      </w:r>
      <w:r>
        <w:tab/>
        <w:t>LTE_TN_NR_NTN_mob</w:t>
      </w:r>
    </w:p>
    <w:p w14:paraId="222FEDBB" w14:textId="77777777" w:rsidR="0079060C" w:rsidRDefault="0079060C" w:rsidP="0079060C">
      <w:pPr>
        <w:pStyle w:val="Doc-title"/>
      </w:pPr>
      <w:r w:rsidRPr="00346BF7">
        <w:t>R2-2406996</w:t>
      </w:r>
      <w:r>
        <w:tab/>
        <w:t>Consideration on  idle mode mobility between LTE TN and NR NTN</w:t>
      </w:r>
      <w:r>
        <w:tab/>
        <w:t>ZTE Corporation, Sanechips</w:t>
      </w:r>
      <w:r>
        <w:tab/>
        <w:t>discussion</w:t>
      </w:r>
      <w:r>
        <w:tab/>
        <w:t>Rel-19</w:t>
      </w:r>
      <w:r>
        <w:tab/>
        <w:t>LTE_TN_NR_NTN_mob</w:t>
      </w:r>
    </w:p>
    <w:p w14:paraId="23BFF088" w14:textId="77777777" w:rsidR="0079060C" w:rsidRDefault="0079060C" w:rsidP="0079060C">
      <w:pPr>
        <w:pStyle w:val="Doc-title"/>
      </w:pPr>
      <w:r w:rsidRPr="00346BF7">
        <w:t>R2-2407017</w:t>
      </w:r>
      <w:r>
        <w:tab/>
        <w:t>LTE TN to NR NTN Idle Mode Mobility</w:t>
      </w:r>
      <w:r>
        <w:tab/>
        <w:t>NEC</w:t>
      </w:r>
      <w:r>
        <w:tab/>
        <w:t>discussion</w:t>
      </w:r>
      <w:r>
        <w:tab/>
        <w:t>Rel-19</w:t>
      </w:r>
      <w:r>
        <w:tab/>
        <w:t>NR_NTN_Ph3-Core</w:t>
      </w:r>
    </w:p>
    <w:p w14:paraId="157B63D5" w14:textId="77777777" w:rsidR="0079060C" w:rsidRDefault="0079060C" w:rsidP="0079060C">
      <w:pPr>
        <w:pStyle w:val="Doc-title"/>
      </w:pPr>
      <w:r w:rsidRPr="00346BF7">
        <w:t>R2-2407036</w:t>
      </w:r>
      <w:r>
        <w:tab/>
        <w:t>Discussion on cell reselection from E-UTRA TN to NR NTN</w:t>
      </w:r>
      <w:r>
        <w:tab/>
        <w:t>MediaTek Inc.</w:t>
      </w:r>
      <w:r>
        <w:tab/>
        <w:t>discussion</w:t>
      </w:r>
      <w:r>
        <w:tab/>
        <w:t>LTE_TN_NR_NTN_mob-Core</w:t>
      </w:r>
    </w:p>
    <w:p w14:paraId="39B18E5D" w14:textId="77777777" w:rsidR="0079060C" w:rsidRDefault="0079060C" w:rsidP="0079060C">
      <w:pPr>
        <w:pStyle w:val="Doc-title"/>
      </w:pPr>
      <w:r w:rsidRPr="00346BF7">
        <w:t>R2-2407055</w:t>
      </w:r>
      <w:r>
        <w:tab/>
        <w:t>Discussion on the cell reselection from EUTRA TN to NR NTN</w:t>
      </w:r>
      <w:r>
        <w:tab/>
        <w:t>Xiaomi</w:t>
      </w:r>
      <w:r>
        <w:tab/>
        <w:t>discussion</w:t>
      </w:r>
    </w:p>
    <w:p w14:paraId="6BAF5129" w14:textId="77777777" w:rsidR="0079060C" w:rsidRDefault="0079060C" w:rsidP="0079060C">
      <w:pPr>
        <w:pStyle w:val="Doc-title"/>
      </w:pPr>
      <w:r w:rsidRPr="00346BF7">
        <w:t>R2-2407235</w:t>
      </w:r>
      <w:r>
        <w:tab/>
        <w:t>E-UTRAN TN to NR-NTN mobility</w:t>
      </w:r>
      <w:r>
        <w:tab/>
        <w:t>Ericsson</w:t>
      </w:r>
      <w:r>
        <w:tab/>
        <w:t>discussion</w:t>
      </w:r>
      <w:r>
        <w:tab/>
        <w:t>LTE_TN_NR_NTN_mob</w:t>
      </w:r>
    </w:p>
    <w:p w14:paraId="3FC987C2" w14:textId="77777777" w:rsidR="0079060C" w:rsidRDefault="0079060C" w:rsidP="0079060C">
      <w:pPr>
        <w:pStyle w:val="Doc-title"/>
      </w:pPr>
      <w:r w:rsidRPr="00346BF7">
        <w:t>R2-2407309</w:t>
      </w:r>
      <w:r>
        <w:tab/>
        <w:t>Discussion on LTE TN to NR NTN mobility</w:t>
      </w:r>
      <w:r>
        <w:tab/>
        <w:t>Huawei, HiSilicon, Turkcell</w:t>
      </w:r>
      <w:r>
        <w:tab/>
        <w:t>discussion</w:t>
      </w:r>
      <w:r>
        <w:tab/>
        <w:t>Rel-19</w:t>
      </w:r>
      <w:r>
        <w:tab/>
        <w:t>NR_NTN_Ph3-Core</w:t>
      </w:r>
    </w:p>
    <w:p w14:paraId="3169ECAD" w14:textId="77777777" w:rsidR="0079060C" w:rsidRDefault="0079060C" w:rsidP="0079060C">
      <w:pPr>
        <w:pStyle w:val="Doc-text2"/>
      </w:pPr>
    </w:p>
    <w:p w14:paraId="47A98276" w14:textId="77777777" w:rsidR="0079060C" w:rsidRDefault="0079060C" w:rsidP="0079060C">
      <w:pPr>
        <w:pStyle w:val="Comments"/>
      </w:pPr>
      <w:r>
        <w:t>Withdrawn?</w:t>
      </w:r>
    </w:p>
    <w:p w14:paraId="4CFECBFF" w14:textId="77777777" w:rsidR="0079060C" w:rsidRDefault="0079060C" w:rsidP="0079060C">
      <w:pPr>
        <w:pStyle w:val="Doc-title"/>
      </w:pPr>
      <w:r w:rsidRPr="007462F6">
        <w:t>R2-2407549</w:t>
      </w:r>
      <w:r w:rsidRPr="007462F6">
        <w:tab/>
        <w:t>Views on LTE to NR-NTN Mobility</w:t>
      </w:r>
      <w:r w:rsidRPr="007462F6">
        <w:tab/>
        <w:t>Inmarsat, Viasat</w:t>
      </w:r>
      <w:r w:rsidRPr="007462F6">
        <w:tab/>
        <w:t>discussion</w:t>
      </w:r>
      <w:r w:rsidRPr="007462F6">
        <w:tab/>
        <w:t>LTE_TN_NR_NTN_mob</w:t>
      </w:r>
      <w:r w:rsidRPr="007462F6">
        <w:tab/>
        <w:t>Late</w:t>
      </w:r>
    </w:p>
    <w:p w14:paraId="090F9DB2" w14:textId="77777777" w:rsidR="00EE3584" w:rsidRPr="006A71AC" w:rsidRDefault="00EE3584" w:rsidP="00EE3584">
      <w:pPr>
        <w:pStyle w:val="Doc-text2"/>
      </w:pPr>
    </w:p>
    <w:p w14:paraId="747E6000" w14:textId="77777777" w:rsidR="0079060C" w:rsidRDefault="0079060C" w:rsidP="0079060C">
      <w:pPr>
        <w:pStyle w:val="Heading2"/>
      </w:pPr>
      <w:bookmarkStart w:id="467" w:name="_Toc176817628"/>
      <w:r>
        <w:t>8.9</w:t>
      </w:r>
      <w:r>
        <w:tab/>
        <w:t>IoT NTN Ph3</w:t>
      </w:r>
      <w:bookmarkEnd w:id="467"/>
    </w:p>
    <w:p w14:paraId="2F35DB8F" w14:textId="77777777" w:rsidR="0079060C" w:rsidRDefault="0079060C" w:rsidP="0079060C">
      <w:pPr>
        <w:pStyle w:val="Comments"/>
      </w:pPr>
      <w:r>
        <w:t>(</w:t>
      </w:r>
      <w:r>
        <w:rPr>
          <w:rFonts w:eastAsia="Malgun Gothic" w:cs="Arial"/>
          <w:lang w:val="en-US" w:eastAsia="en-US"/>
        </w:rPr>
        <w:t>IoT_NTN_Ph3-Core</w:t>
      </w:r>
      <w:r>
        <w:t>; leading WG: RAN2; REL-19; WID</w:t>
      </w:r>
      <w:r w:rsidRPr="007462F6">
        <w:t>: RP-241624)</w:t>
      </w:r>
    </w:p>
    <w:p w14:paraId="4034C4A8" w14:textId="77777777" w:rsidR="0079060C" w:rsidRDefault="0079060C" w:rsidP="0079060C">
      <w:pPr>
        <w:pStyle w:val="Comments"/>
      </w:pPr>
      <w:r>
        <w:t>Time budget: 1 TU</w:t>
      </w:r>
    </w:p>
    <w:p w14:paraId="4369345A" w14:textId="77777777" w:rsidR="0079060C" w:rsidRDefault="0079060C" w:rsidP="0079060C">
      <w:pPr>
        <w:pStyle w:val="Comments"/>
      </w:pPr>
      <w:r>
        <w:t xml:space="preserve">Tdoc Limitation: 2 tdocs </w:t>
      </w:r>
    </w:p>
    <w:p w14:paraId="360A39F0" w14:textId="77777777" w:rsidR="0079060C" w:rsidRDefault="0079060C" w:rsidP="0079060C">
      <w:pPr>
        <w:pStyle w:val="Heading3"/>
      </w:pPr>
      <w:bookmarkStart w:id="468" w:name="_Toc176817629"/>
      <w:r>
        <w:t>8.9.1</w:t>
      </w:r>
      <w:r>
        <w:tab/>
        <w:t>Organizational</w:t>
      </w:r>
      <w:bookmarkEnd w:id="468"/>
    </w:p>
    <w:p w14:paraId="415D6C7A" w14:textId="77777777" w:rsidR="0079060C" w:rsidRDefault="0079060C" w:rsidP="0079060C">
      <w:pPr>
        <w:pStyle w:val="Comments"/>
        <w:rPr>
          <w:lang w:val="en-US"/>
        </w:rPr>
      </w:pPr>
      <w:r>
        <w:rPr>
          <w:lang w:val="en-US"/>
        </w:rPr>
        <w:t xml:space="preserve">LS, Rapporteur input, including workplan, etc. </w:t>
      </w:r>
    </w:p>
    <w:p w14:paraId="38175851" w14:textId="77777777" w:rsidR="0079060C" w:rsidRDefault="0079060C" w:rsidP="0079060C">
      <w:pPr>
        <w:pStyle w:val="Comments"/>
      </w:pPr>
      <w:r>
        <w:t>Rapporteur inputs do not count towards the tdoc limitation.</w:t>
      </w:r>
    </w:p>
    <w:p w14:paraId="72A3E6A7" w14:textId="77777777" w:rsidR="0079060C" w:rsidRDefault="0079060C" w:rsidP="0079060C">
      <w:pPr>
        <w:pStyle w:val="Comments"/>
      </w:pPr>
    </w:p>
    <w:p w14:paraId="14D47C99" w14:textId="77777777" w:rsidR="0079060C" w:rsidRDefault="0079060C" w:rsidP="0079060C">
      <w:pPr>
        <w:pStyle w:val="Comments"/>
      </w:pPr>
      <w:r>
        <w:t>Incoming LSs</w:t>
      </w:r>
    </w:p>
    <w:p w14:paraId="36BCAAA9" w14:textId="77777777" w:rsidR="0079060C" w:rsidRDefault="0079060C" w:rsidP="0079060C">
      <w:pPr>
        <w:pStyle w:val="Doc-title"/>
      </w:pPr>
      <w:r w:rsidRPr="00346BF7">
        <w:lastRenderedPageBreak/>
        <w:t>R2-2406240</w:t>
      </w:r>
      <w:r>
        <w:tab/>
        <w:t>LS on FS_5GSAT_Ph3_ARCH conclusions (S2-2407350; contact: OPPO)</w:t>
      </w:r>
      <w:r>
        <w:tab/>
        <w:t>SA2</w:t>
      </w:r>
      <w:r>
        <w:tab/>
        <w:t>LS in</w:t>
      </w:r>
      <w:r>
        <w:tab/>
        <w:t>Rel-19</w:t>
      </w:r>
      <w:r>
        <w:tab/>
        <w:t>FS_5GSAT_Ph3_ARCH</w:t>
      </w:r>
      <w:r>
        <w:tab/>
        <w:t>To:SA3, SA3-LI</w:t>
      </w:r>
      <w:r>
        <w:tab/>
        <w:t>Cc:RAN2</w:t>
      </w:r>
    </w:p>
    <w:p w14:paraId="7EEBEE42" w14:textId="77777777" w:rsidR="0079060C" w:rsidRPr="004F276B" w:rsidRDefault="0079060C" w:rsidP="0079060C">
      <w:pPr>
        <w:pStyle w:val="Agreement"/>
        <w:tabs>
          <w:tab w:val="clear" w:pos="9990"/>
          <w:tab w:val="left" w:pos="1619"/>
        </w:tabs>
        <w:overflowPunct/>
        <w:autoSpaceDE/>
        <w:autoSpaceDN/>
        <w:adjustRightInd/>
        <w:ind w:left="1619" w:hanging="360"/>
        <w:textAlignment w:val="auto"/>
      </w:pPr>
      <w:r>
        <w:t>Noted</w:t>
      </w:r>
    </w:p>
    <w:p w14:paraId="3C204427" w14:textId="77777777" w:rsidR="0079060C" w:rsidRDefault="0079060C" w:rsidP="0079060C">
      <w:pPr>
        <w:pStyle w:val="Doc-title"/>
      </w:pPr>
      <w:r w:rsidRPr="00346BF7">
        <w:t>R2-2406245</w:t>
      </w:r>
      <w:r>
        <w:tab/>
        <w:t>Reply LS on FS_5GSAT_Ph3_ARCH conclusions (s3i240477; contact: Tencastle)</w:t>
      </w:r>
      <w:r>
        <w:tab/>
        <w:t>SA3-LI</w:t>
      </w:r>
      <w:r>
        <w:tab/>
        <w:t>LS in</w:t>
      </w:r>
      <w:r>
        <w:tab/>
        <w:t>Rel-19</w:t>
      </w:r>
      <w:r>
        <w:tab/>
        <w:t>FS_5GSAT_Ph3_ARCH</w:t>
      </w:r>
      <w:r>
        <w:tab/>
        <w:t>To:SA2</w:t>
      </w:r>
      <w:r>
        <w:tab/>
        <w:t>Cc:SA3, RAN2</w:t>
      </w:r>
    </w:p>
    <w:p w14:paraId="3CE34E7B" w14:textId="77777777" w:rsidR="0079060C" w:rsidRPr="004F276B" w:rsidRDefault="0079060C" w:rsidP="0079060C">
      <w:pPr>
        <w:pStyle w:val="Agreement"/>
        <w:tabs>
          <w:tab w:val="clear" w:pos="9990"/>
          <w:tab w:val="left" w:pos="1619"/>
        </w:tabs>
        <w:overflowPunct/>
        <w:autoSpaceDE/>
        <w:autoSpaceDN/>
        <w:adjustRightInd/>
        <w:ind w:left="1619" w:hanging="360"/>
        <w:textAlignment w:val="auto"/>
      </w:pPr>
      <w:r>
        <w:t>Noted</w:t>
      </w:r>
    </w:p>
    <w:p w14:paraId="77469501" w14:textId="77777777" w:rsidR="0079060C" w:rsidRDefault="0079060C" w:rsidP="0079060C">
      <w:pPr>
        <w:pStyle w:val="Comments"/>
      </w:pPr>
    </w:p>
    <w:p w14:paraId="69CF3CC6" w14:textId="77777777" w:rsidR="0079060C" w:rsidRDefault="0079060C" w:rsidP="0079060C">
      <w:pPr>
        <w:pStyle w:val="Comments"/>
      </w:pPr>
    </w:p>
    <w:p w14:paraId="4E5B6A0C" w14:textId="77777777" w:rsidR="0079060C" w:rsidRDefault="0079060C" w:rsidP="0079060C">
      <w:pPr>
        <w:pStyle w:val="Doc-title"/>
      </w:pPr>
      <w:r>
        <w:t>WI CR Rapporteurs:</w:t>
      </w:r>
    </w:p>
    <w:p w14:paraId="24001A57" w14:textId="77777777" w:rsidR="0079060C" w:rsidRPr="002A06F4" w:rsidRDefault="0079060C" w:rsidP="0079060C">
      <w:pPr>
        <w:pStyle w:val="Doc-text2"/>
      </w:pPr>
    </w:p>
    <w:p w14:paraId="32FF3620" w14:textId="77777777" w:rsidR="0079060C" w:rsidRPr="00D01AFC" w:rsidRDefault="0079060C" w:rsidP="0079060C">
      <w:pPr>
        <w:pStyle w:val="Doc-text2"/>
      </w:pPr>
      <w:r w:rsidRPr="00D01AFC">
        <w:t>36.300:</w:t>
      </w:r>
      <w:r w:rsidRPr="00D01AFC">
        <w:tab/>
        <w:t>Ericsson</w:t>
      </w:r>
    </w:p>
    <w:p w14:paraId="03CC3E26" w14:textId="77777777" w:rsidR="0079060C" w:rsidRPr="00D01AFC" w:rsidRDefault="0079060C" w:rsidP="0079060C">
      <w:pPr>
        <w:pStyle w:val="Doc-text2"/>
      </w:pPr>
      <w:r w:rsidRPr="00D01AFC">
        <w:t>36.304:</w:t>
      </w:r>
      <w:r w:rsidRPr="00D01AFC">
        <w:tab/>
        <w:t>Nokia</w:t>
      </w:r>
    </w:p>
    <w:p w14:paraId="4D78E715" w14:textId="77777777" w:rsidR="0079060C" w:rsidRPr="00D01AFC" w:rsidRDefault="0079060C" w:rsidP="0079060C">
      <w:pPr>
        <w:pStyle w:val="Doc-text2"/>
      </w:pPr>
      <w:r w:rsidRPr="00D01AFC">
        <w:t>36.321:</w:t>
      </w:r>
      <w:r w:rsidRPr="00D01AFC">
        <w:tab/>
        <w:t>MediaTek</w:t>
      </w:r>
    </w:p>
    <w:p w14:paraId="32460212" w14:textId="77777777" w:rsidR="0079060C" w:rsidRPr="00D01AFC" w:rsidRDefault="0079060C" w:rsidP="0079060C">
      <w:pPr>
        <w:pStyle w:val="Doc-text2"/>
      </w:pPr>
      <w:r w:rsidRPr="00D01AFC">
        <w:t>36.331:</w:t>
      </w:r>
      <w:r w:rsidRPr="00D01AFC">
        <w:tab/>
        <w:t>Huawei</w:t>
      </w:r>
    </w:p>
    <w:p w14:paraId="42CA4687" w14:textId="77777777" w:rsidR="0079060C" w:rsidRPr="00D01AFC" w:rsidRDefault="0079060C" w:rsidP="0079060C">
      <w:pPr>
        <w:pStyle w:val="Doc-text2"/>
      </w:pPr>
      <w:r w:rsidRPr="00D01AFC">
        <w:t>36.306:</w:t>
      </w:r>
      <w:r w:rsidRPr="00D01AFC">
        <w:tab/>
        <w:t>Qualcomm</w:t>
      </w:r>
    </w:p>
    <w:p w14:paraId="650088A6" w14:textId="77777777" w:rsidR="0079060C" w:rsidRDefault="0079060C" w:rsidP="0079060C">
      <w:pPr>
        <w:pStyle w:val="Comments"/>
      </w:pPr>
    </w:p>
    <w:p w14:paraId="60873FD0" w14:textId="77777777" w:rsidR="0079060C" w:rsidRDefault="0079060C" w:rsidP="0079060C">
      <w:pPr>
        <w:pStyle w:val="Heading3"/>
        <w:rPr>
          <w:rFonts w:eastAsia="Calibri"/>
          <w:lang w:val="en-US" w:eastAsia="ko-KR"/>
        </w:rPr>
      </w:pPr>
      <w:bookmarkStart w:id="469" w:name="_Toc176817630"/>
      <w:r>
        <w:t>8.9.2</w:t>
      </w:r>
      <w:r>
        <w:tab/>
      </w:r>
      <w:r>
        <w:rPr>
          <w:rFonts w:eastAsia="Calibri"/>
          <w:lang w:val="en-US" w:eastAsia="ko-KR"/>
        </w:rPr>
        <w:t>Support of Store &amp; Forward</w:t>
      </w:r>
      <w:bookmarkEnd w:id="469"/>
    </w:p>
    <w:p w14:paraId="3FA803E7" w14:textId="77777777" w:rsidR="0079060C" w:rsidRDefault="0079060C" w:rsidP="0079060C">
      <w:pPr>
        <w:pStyle w:val="Comments"/>
        <w:rPr>
          <w:lang w:val="en-US" w:eastAsia="ko-KR"/>
        </w:rPr>
      </w:pPr>
      <w:r>
        <w:rPr>
          <w:lang w:val="en-US" w:eastAsia="ko-KR"/>
        </w:rPr>
        <w:t>Contributions should focus on possible impacts to the radio interface.</w:t>
      </w:r>
    </w:p>
    <w:p w14:paraId="2BAA79A1" w14:textId="77777777" w:rsidR="0079060C" w:rsidRDefault="0079060C" w:rsidP="0079060C">
      <w:pPr>
        <w:pStyle w:val="Doc-title"/>
      </w:pPr>
      <w:r w:rsidRPr="00346BF7">
        <w:t>R2-2407237</w:t>
      </w:r>
      <w:r>
        <w:tab/>
        <w:t>Support for store and forward in IoT NTN</w:t>
      </w:r>
      <w:r>
        <w:tab/>
        <w:t>Ericsson</w:t>
      </w:r>
      <w:r>
        <w:tab/>
        <w:t>discussion</w:t>
      </w:r>
      <w:r>
        <w:tab/>
        <w:t>IoT_NTN_Ph3-Core</w:t>
      </w:r>
    </w:p>
    <w:p w14:paraId="4608DE9E" w14:textId="77777777" w:rsidR="0079060C" w:rsidRDefault="0079060C">
      <w:pPr>
        <w:pStyle w:val="Comments"/>
        <w:numPr>
          <w:ilvl w:val="0"/>
          <w:numId w:val="62"/>
        </w:numPr>
        <w:overflowPunct/>
        <w:autoSpaceDE/>
        <w:autoSpaceDN/>
        <w:adjustRightInd/>
        <w:textAlignment w:val="auto"/>
      </w:pPr>
      <w:r>
        <w:t>Architecture</w:t>
      </w:r>
    </w:p>
    <w:p w14:paraId="5D513807" w14:textId="77777777" w:rsidR="0079060C" w:rsidRDefault="0079060C" w:rsidP="0079060C">
      <w:pPr>
        <w:pStyle w:val="Comments"/>
      </w:pPr>
      <w:r>
        <w:t>Proposal 1</w:t>
      </w:r>
      <w:r>
        <w:tab/>
        <w:t>RAN2 adopts the SA2 study conclusions on the possible S&amp;F architectures as the baseline for further discussion. This reverts the previous agreement to consider a scenario where only the full eNB is onboard the satellite.</w:t>
      </w:r>
    </w:p>
    <w:p w14:paraId="0FDF3C36" w14:textId="77777777" w:rsidR="0079060C" w:rsidRDefault="0079060C" w:rsidP="0079060C">
      <w:pPr>
        <w:pStyle w:val="Doc-text2"/>
      </w:pPr>
      <w:r>
        <w:t>-</w:t>
      </w:r>
      <w:r>
        <w:tab/>
        <w:t>ZTE thinks previous agreement were conditional to the support of eNB only and don’t need to be undone</w:t>
      </w:r>
    </w:p>
    <w:p w14:paraId="0215AB07"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4F276B">
        <w:t xml:space="preserve">RAN2 adopts the SA2 study conclusions on the possible S&amp;F architectures as the </w:t>
      </w:r>
      <w:r>
        <w:t>baseline for further discussion (RAN2 will only consider the full CN and spit-MME payload options)</w:t>
      </w:r>
    </w:p>
    <w:p w14:paraId="144EE2FE" w14:textId="77777777" w:rsidR="0079060C" w:rsidRDefault="0079060C" w:rsidP="0079060C">
      <w:pPr>
        <w:pStyle w:val="Comments"/>
      </w:pPr>
      <w:r>
        <w:t>Proposal 2</w:t>
      </w:r>
      <w:r>
        <w:tab/>
        <w:t>RAN2 to address general scenarios that may be common for both architectures.</w:t>
      </w:r>
    </w:p>
    <w:p w14:paraId="3166EDA3" w14:textId="77777777" w:rsidR="0079060C" w:rsidRDefault="0079060C" w:rsidP="0079060C">
      <w:pPr>
        <w:pStyle w:val="Comments"/>
      </w:pPr>
      <w:r>
        <w:t>Proposal 3</w:t>
      </w:r>
      <w:r>
        <w:tab/>
        <w:t>Consider both single satellite pass and multiple satellite pass scenarios.</w:t>
      </w:r>
    </w:p>
    <w:p w14:paraId="54B75C02"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will consider both single satellite pass and multiple satellite pass scenarios</w:t>
      </w:r>
    </w:p>
    <w:p w14:paraId="195191BE" w14:textId="77777777" w:rsidR="0079060C" w:rsidRDefault="0079060C" w:rsidP="0079060C">
      <w:pPr>
        <w:pStyle w:val="Comments"/>
      </w:pPr>
      <w:r>
        <w:t>Proposal 4</w:t>
      </w:r>
      <w:r>
        <w:tab/>
        <w:t>Include both MO and MT data within scope.</w:t>
      </w:r>
    </w:p>
    <w:p w14:paraId="6950F7C5"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will consider both </w:t>
      </w:r>
      <w:r w:rsidRPr="004F276B">
        <w:t>MO and MT data within scope</w:t>
      </w:r>
    </w:p>
    <w:p w14:paraId="623E20EC" w14:textId="77777777" w:rsidR="0079060C" w:rsidRDefault="0079060C">
      <w:pPr>
        <w:pStyle w:val="Comments"/>
        <w:numPr>
          <w:ilvl w:val="0"/>
          <w:numId w:val="62"/>
        </w:numPr>
        <w:overflowPunct/>
        <w:autoSpaceDE/>
        <w:autoSpaceDN/>
        <w:adjustRightInd/>
        <w:textAlignment w:val="auto"/>
      </w:pPr>
      <w:r>
        <w:t>S&amp;F Indication</w:t>
      </w:r>
    </w:p>
    <w:p w14:paraId="0481EE35" w14:textId="77777777" w:rsidR="0079060C" w:rsidRDefault="0079060C" w:rsidP="0079060C">
      <w:pPr>
        <w:pStyle w:val="Comments"/>
      </w:pPr>
      <w:r>
        <w:t>Proposal 5</w:t>
      </w:r>
      <w:r>
        <w:tab/>
        <w:t>UE is informed whether its serving satellite is currently operating in S&amp;F mode (without feeder link connectivity) via System Information broadcast.</w:t>
      </w:r>
    </w:p>
    <w:p w14:paraId="079C0D06" w14:textId="77777777" w:rsidR="0079060C" w:rsidRDefault="0079060C" w:rsidP="0079060C">
      <w:pPr>
        <w:pStyle w:val="Doc-text2"/>
      </w:pPr>
      <w:r>
        <w:t>-</w:t>
      </w:r>
      <w:r>
        <w:tab/>
        <w:t xml:space="preserve">Oppo understands that this would be a dynamic indication but wonders if should rather have a static indication </w:t>
      </w:r>
    </w:p>
    <w:p w14:paraId="08AC4147" w14:textId="77777777" w:rsidR="0079060C" w:rsidRDefault="0079060C" w:rsidP="0079060C">
      <w:pPr>
        <w:pStyle w:val="Doc-text2"/>
      </w:pPr>
      <w:r>
        <w:t>-</w:t>
      </w:r>
      <w:r>
        <w:tab/>
        <w:t>Nokia thinks the presence of the field could also realize a static indication</w:t>
      </w:r>
    </w:p>
    <w:p w14:paraId="5350E6B5" w14:textId="77777777" w:rsidR="0079060C" w:rsidRDefault="0079060C" w:rsidP="0079060C">
      <w:pPr>
        <w:pStyle w:val="Doc-text2"/>
      </w:pPr>
      <w:r>
        <w:t>-</w:t>
      </w:r>
      <w:r>
        <w:tab/>
        <w:t>MTK thinks that at least we need a static indication that the NW supports this functionality.</w:t>
      </w:r>
    </w:p>
    <w:p w14:paraId="61AF8425" w14:textId="77777777" w:rsidR="0079060C" w:rsidRDefault="0079060C" w:rsidP="0079060C">
      <w:pPr>
        <w:pStyle w:val="Doc-text2"/>
      </w:pPr>
      <w:r>
        <w:t>-</w:t>
      </w:r>
      <w:r>
        <w:tab/>
        <w:t>Telit thinks we need a dynamic indication as this impacts the UE behaviour.</w:t>
      </w:r>
    </w:p>
    <w:p w14:paraId="256D69D7" w14:textId="77777777" w:rsidR="0079060C" w:rsidRDefault="0079060C" w:rsidP="0079060C">
      <w:pPr>
        <w:pStyle w:val="Doc-text2"/>
      </w:pPr>
      <w:r>
        <w:t>-</w:t>
      </w:r>
      <w:r>
        <w:tab/>
        <w:t>Google agrees a dynamic indication would be needed</w:t>
      </w:r>
    </w:p>
    <w:p w14:paraId="7182343F" w14:textId="77777777" w:rsidR="0079060C" w:rsidRDefault="0079060C" w:rsidP="0079060C">
      <w:pPr>
        <w:pStyle w:val="Doc-text2"/>
      </w:pPr>
      <w:r>
        <w:t>-</w:t>
      </w:r>
      <w:r>
        <w:tab/>
        <w:t xml:space="preserve">QC thinks we could remove the part in brackets at least for now: S&amp;F operation could happened </w:t>
      </w:r>
      <w:r w:rsidRPr="00667D68">
        <w:t>without feeder link connectivity or with feeder link connectivity but MME still operating in S&amp;F mode (if this will be possible scenario))</w:t>
      </w:r>
    </w:p>
    <w:p w14:paraId="2B1B383E" w14:textId="77777777" w:rsidR="0079060C" w:rsidRDefault="0079060C" w:rsidP="0079060C">
      <w:pPr>
        <w:pStyle w:val="Doc-text2"/>
      </w:pPr>
      <w:r>
        <w:t>-</w:t>
      </w:r>
      <w:r>
        <w:tab/>
        <w:t>Telit and CATT don’t think a static indication is needed</w:t>
      </w:r>
    </w:p>
    <w:p w14:paraId="4E4976F8"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DE61B8">
        <w:t>UE is informed whether its serving satellite is currently operating in S&amp;F v</w:t>
      </w:r>
      <w:r>
        <w:t>ia System Information broadcast (FFS if we also need a static indication that in general the NW supports the feature)</w:t>
      </w:r>
    </w:p>
    <w:p w14:paraId="7365D6C4" w14:textId="77777777" w:rsidR="0079060C" w:rsidRDefault="0079060C" w:rsidP="0079060C">
      <w:pPr>
        <w:pStyle w:val="Comments"/>
      </w:pPr>
      <w:r>
        <w:t>Proposal 6</w:t>
      </w:r>
      <w:r>
        <w:tab/>
        <w:t>UE is informed of the remaining time of the satellite’s current operation mode (normal or S&amp;F) via System Information broadcast.</w:t>
      </w:r>
    </w:p>
    <w:p w14:paraId="24ED12C5" w14:textId="77777777" w:rsidR="0079060C" w:rsidRDefault="0079060C" w:rsidP="0079060C">
      <w:pPr>
        <w:pStyle w:val="Doc-text2"/>
      </w:pPr>
      <w:r>
        <w:t>-</w:t>
      </w:r>
      <w:r>
        <w:tab/>
        <w:t>Ericsson thinks this could be realized with the introduction of a t-service like parameter</w:t>
      </w:r>
    </w:p>
    <w:p w14:paraId="35F5C2E5" w14:textId="77777777" w:rsidR="0079060C" w:rsidRDefault="0079060C" w:rsidP="0079060C">
      <w:pPr>
        <w:pStyle w:val="Doc-text2"/>
      </w:pPr>
      <w:r>
        <w:t>-</w:t>
      </w:r>
      <w:r>
        <w:tab/>
        <w:t>QC is not sure how this would be used. Samsung agrees the UE behaviour is not clear. CATT agrees</w:t>
      </w:r>
    </w:p>
    <w:p w14:paraId="30428EEE" w14:textId="77777777" w:rsidR="0079060C" w:rsidRDefault="0079060C" w:rsidP="0079060C">
      <w:pPr>
        <w:pStyle w:val="Doc-text2"/>
      </w:pPr>
      <w:r>
        <w:t>-</w:t>
      </w:r>
      <w:r>
        <w:tab/>
        <w:t>ZTE is interested in this proposal</w:t>
      </w:r>
    </w:p>
    <w:p w14:paraId="0471FBBC" w14:textId="77777777" w:rsidR="0079060C" w:rsidRDefault="0079060C" w:rsidP="0079060C">
      <w:pPr>
        <w:pStyle w:val="Doc-text2"/>
      </w:pPr>
      <w:r>
        <w:t>-</w:t>
      </w:r>
      <w:r>
        <w:tab/>
        <w:t>Sequans thinks we need an absolute time. Ericsson confirms this is the intention</w:t>
      </w:r>
    </w:p>
    <w:p w14:paraId="23D30269" w14:textId="77777777" w:rsidR="0079060C" w:rsidRDefault="0079060C" w:rsidP="0079060C">
      <w:pPr>
        <w:pStyle w:val="Doc-text2"/>
      </w:pPr>
      <w:r>
        <w:t>-</w:t>
      </w:r>
      <w:r>
        <w:tab/>
        <w:t>IDC thinks this could be useful</w:t>
      </w:r>
    </w:p>
    <w:p w14:paraId="711048F0" w14:textId="77777777" w:rsidR="0079060C" w:rsidRDefault="0079060C" w:rsidP="0079060C">
      <w:pPr>
        <w:pStyle w:val="Doc-text2"/>
      </w:pPr>
      <w:r>
        <w:lastRenderedPageBreak/>
        <w:t>-</w:t>
      </w:r>
      <w:r>
        <w:tab/>
        <w:t>Telit thinks that if the timer is shorter than t-service this would rather bring additional problems to the NW/system behaviour</w:t>
      </w:r>
    </w:p>
    <w:p w14:paraId="18CB1461" w14:textId="77777777" w:rsidR="0079060C" w:rsidRDefault="0079060C" w:rsidP="0079060C">
      <w:pPr>
        <w:pStyle w:val="Doc-text2"/>
      </w:pPr>
      <w:r>
        <w:t>-</w:t>
      </w:r>
      <w:r>
        <w:tab/>
        <w:t>Google thinks an indication could be beneficial also for R19 UUs not supporting S&amp;F operation.</w:t>
      </w:r>
    </w:p>
    <w:p w14:paraId="41D98403"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to this in the next meeting</w:t>
      </w:r>
    </w:p>
    <w:p w14:paraId="50AA3876" w14:textId="77777777" w:rsidR="0079060C" w:rsidRDefault="0079060C" w:rsidP="0079060C">
      <w:pPr>
        <w:pStyle w:val="Comments"/>
      </w:pPr>
    </w:p>
    <w:p w14:paraId="2D44EAC0" w14:textId="77777777" w:rsidR="0079060C" w:rsidRDefault="0079060C">
      <w:pPr>
        <w:pStyle w:val="Comments"/>
        <w:numPr>
          <w:ilvl w:val="0"/>
          <w:numId w:val="62"/>
        </w:numPr>
        <w:overflowPunct/>
        <w:autoSpaceDE/>
        <w:autoSpaceDN/>
        <w:adjustRightInd/>
        <w:textAlignment w:val="auto"/>
      </w:pPr>
      <w:r>
        <w:t>Legacy UEs</w:t>
      </w:r>
    </w:p>
    <w:p w14:paraId="47EE8019" w14:textId="77777777" w:rsidR="0079060C" w:rsidRDefault="0079060C" w:rsidP="0079060C">
      <w:pPr>
        <w:pStyle w:val="Comments"/>
      </w:pPr>
      <w:r>
        <w:t>Proposal 7</w:t>
      </w:r>
      <w:r>
        <w:tab/>
        <w:t>Send an LS to SA2 to ask whether UEs that do not support S&amp;F enhancements (legacy or Rel-19) should be barred from a S&amp;F network.</w:t>
      </w:r>
    </w:p>
    <w:p w14:paraId="23B50957" w14:textId="77777777" w:rsidR="0079060C" w:rsidRDefault="0079060C">
      <w:pPr>
        <w:pStyle w:val="Comments"/>
        <w:numPr>
          <w:ilvl w:val="0"/>
          <w:numId w:val="62"/>
        </w:numPr>
        <w:overflowPunct/>
        <w:autoSpaceDE/>
        <w:autoSpaceDN/>
        <w:adjustRightInd/>
        <w:textAlignment w:val="auto"/>
      </w:pPr>
      <w:r>
        <w:t>Info on neighbour satellites</w:t>
      </w:r>
    </w:p>
    <w:p w14:paraId="7334024E" w14:textId="77777777" w:rsidR="0079060C" w:rsidRDefault="0079060C" w:rsidP="0079060C">
      <w:pPr>
        <w:pStyle w:val="Comments"/>
      </w:pPr>
      <w:r>
        <w:t>Proposal 8</w:t>
      </w:r>
      <w:r>
        <w:tab/>
        <w:t>The UE may be informed of the S&amp;F support status of neighbour and upcoming satellites.</w:t>
      </w:r>
    </w:p>
    <w:p w14:paraId="2D4950EA" w14:textId="77777777" w:rsidR="0079060C" w:rsidRDefault="0079060C" w:rsidP="0079060C">
      <w:pPr>
        <w:pStyle w:val="Doc-title"/>
      </w:pPr>
    </w:p>
    <w:p w14:paraId="70B1EE1B" w14:textId="77777777" w:rsidR="0079060C" w:rsidRDefault="0079060C" w:rsidP="0079060C">
      <w:pPr>
        <w:pStyle w:val="Doc-title"/>
      </w:pPr>
      <w:r w:rsidRPr="00346BF7">
        <w:t>R2-2407075</w:t>
      </w:r>
      <w:r>
        <w:tab/>
        <w:t>Radio-Interface Impacts for IoT-NTN SF Operations</w:t>
      </w:r>
      <w:r>
        <w:tab/>
        <w:t>Nokia, Nokia Shanghai Bell</w:t>
      </w:r>
      <w:r>
        <w:tab/>
        <w:t>discussion</w:t>
      </w:r>
    </w:p>
    <w:p w14:paraId="75087E7D" w14:textId="77777777" w:rsidR="0079060C" w:rsidRDefault="0079060C" w:rsidP="0079060C">
      <w:pPr>
        <w:pStyle w:val="Comments"/>
      </w:pPr>
      <w:r>
        <w:t>Proposal 1: RAN2 to revisit the signallng steps agreed in RAN2-126 to reflect the modified CN architecture options agreed in SA2.  RAN2 to consider the modified steps provided in section 2.1 as starting point for the signaling procedure changes.</w:t>
      </w:r>
    </w:p>
    <w:p w14:paraId="61E964D7" w14:textId="77777777" w:rsidR="0079060C" w:rsidRDefault="0079060C" w:rsidP="0079060C">
      <w:pPr>
        <w:pStyle w:val="Comments"/>
      </w:pPr>
      <w:r>
        <w:t>Proposal 2: RAN2 to discuss whether further indication is needed in system-information to indicate the MME Split option.</w:t>
      </w:r>
    </w:p>
    <w:p w14:paraId="51CE6771" w14:textId="77777777" w:rsidR="0079060C" w:rsidRDefault="0079060C" w:rsidP="0079060C">
      <w:pPr>
        <w:pStyle w:val="Comments"/>
      </w:pPr>
    </w:p>
    <w:p w14:paraId="766343FF" w14:textId="77777777" w:rsidR="0079060C" w:rsidRDefault="0079060C" w:rsidP="0079060C">
      <w:pPr>
        <w:pStyle w:val="Comments"/>
      </w:pPr>
      <w:r>
        <w:t>Proposal 3:  RAN2 to confirm multi-satellite operation as basis for further analysis.</w:t>
      </w:r>
    </w:p>
    <w:p w14:paraId="593487B2" w14:textId="77777777" w:rsidR="0079060C" w:rsidRDefault="0079060C" w:rsidP="0079060C">
      <w:pPr>
        <w:pStyle w:val="Comments"/>
      </w:pPr>
      <w:r>
        <w:t>Proposal 4:  RAN2 to discuss the options for indication of mode transition (from SF to Normal and vice-versa) towards UE.</w:t>
      </w:r>
    </w:p>
    <w:p w14:paraId="4F468D75" w14:textId="77777777" w:rsidR="0079060C" w:rsidRDefault="0079060C" w:rsidP="0079060C">
      <w:pPr>
        <w:pStyle w:val="Comments"/>
      </w:pPr>
      <w:r>
        <w:t>Proposal 5:  RAN2 to investigate access control and scheduling related changes for S&amp;F operation.</w:t>
      </w:r>
    </w:p>
    <w:p w14:paraId="60AD9A84" w14:textId="77777777" w:rsidR="0079060C" w:rsidRDefault="0079060C" w:rsidP="0079060C">
      <w:pPr>
        <w:pStyle w:val="Comments"/>
      </w:pPr>
      <w:r>
        <w:t>Proposal 6:  RAN2 to consider paging enhancements in SF mode for delivering ACK for MO Traffic and MT Traffic towards IoT-NTN UE.</w:t>
      </w:r>
    </w:p>
    <w:p w14:paraId="7F0DB20F" w14:textId="77777777" w:rsidR="0079060C" w:rsidRDefault="0079060C" w:rsidP="0079060C">
      <w:pPr>
        <w:pStyle w:val="Comments"/>
      </w:pPr>
      <w:r>
        <w:t>Proposal 7:  RAN2 to investigate the security context exchange across IoT-NTN nodes in CIoT-UP SF operation and the initial analysis on security impacts for this scenario.</w:t>
      </w:r>
    </w:p>
    <w:p w14:paraId="4B74F02C" w14:textId="77777777" w:rsidR="0079060C" w:rsidRDefault="0079060C" w:rsidP="0079060C">
      <w:pPr>
        <w:pStyle w:val="Doc-text2"/>
      </w:pPr>
    </w:p>
    <w:p w14:paraId="602E923D" w14:textId="77777777" w:rsidR="0079060C" w:rsidRDefault="0079060C" w:rsidP="0079060C">
      <w:pPr>
        <w:pStyle w:val="Doc-title"/>
      </w:pPr>
      <w:r w:rsidRPr="00346BF7">
        <w:t>R2-2406689</w:t>
      </w:r>
      <w:r>
        <w:tab/>
        <w:t>Support of S&amp;F operation in IoT NTN</w:t>
      </w:r>
      <w:r>
        <w:tab/>
        <w:t>Apple</w:t>
      </w:r>
      <w:r>
        <w:tab/>
        <w:t>discussion</w:t>
      </w:r>
      <w:r>
        <w:tab/>
        <w:t>Rel-19</w:t>
      </w:r>
      <w:r>
        <w:tab/>
        <w:t>IoT_NTN_Ph3-Core</w:t>
      </w:r>
    </w:p>
    <w:p w14:paraId="75AD0839" w14:textId="77777777" w:rsidR="0079060C" w:rsidRDefault="0079060C" w:rsidP="0079060C">
      <w:pPr>
        <w:pStyle w:val="Comments"/>
      </w:pPr>
      <w:r>
        <w:t>Proposal 1: It is feasible for legacy IoT NTN UE to operate in full CN onboard satellite deployment.</w:t>
      </w:r>
    </w:p>
    <w:p w14:paraId="0A21594A" w14:textId="77777777" w:rsidR="0079060C" w:rsidRDefault="0079060C" w:rsidP="0079060C">
      <w:pPr>
        <w:pStyle w:val="Doc-text2"/>
      </w:pPr>
      <w:r>
        <w:t>-</w:t>
      </w:r>
      <w:r>
        <w:tab/>
        <w:t>QC thinks that at initial Attach the MME would take time to check the credentials and would reject the request. Legacy UEs could not handle this. vivo agrees and thinks we should sned an LS to SA2</w:t>
      </w:r>
    </w:p>
    <w:p w14:paraId="3C6B129F" w14:textId="77777777" w:rsidR="0079060C" w:rsidRDefault="0079060C" w:rsidP="0079060C">
      <w:pPr>
        <w:pStyle w:val="Doc-text2"/>
      </w:pPr>
      <w:r>
        <w:t>-</w:t>
      </w:r>
      <w:r>
        <w:tab/>
        <w:t>Telit thinks we need to consider also the MVNO case and whether roaming agreements are available</w:t>
      </w:r>
    </w:p>
    <w:p w14:paraId="72B63414" w14:textId="77777777" w:rsidR="0079060C" w:rsidRDefault="0079060C" w:rsidP="0079060C">
      <w:pPr>
        <w:pStyle w:val="Doc-text2"/>
      </w:pPr>
      <w:r>
        <w:t>-</w:t>
      </w:r>
      <w:r>
        <w:tab/>
        <w:t>MTK agrees and thinks we need to send a LS to SA2</w:t>
      </w:r>
    </w:p>
    <w:p w14:paraId="52F8C6B2" w14:textId="77777777" w:rsidR="0079060C" w:rsidRDefault="0079060C" w:rsidP="0079060C">
      <w:pPr>
        <w:pStyle w:val="Doc-text2"/>
      </w:pPr>
      <w:r>
        <w:t>-</w:t>
      </w:r>
      <w:r>
        <w:tab/>
        <w:t>ZTE thinks that in a possible LS to SA2 we would need to convey the RAN2 view on what is possible from AS perspective.</w:t>
      </w:r>
    </w:p>
    <w:p w14:paraId="2CEB7601" w14:textId="77777777" w:rsidR="0079060C" w:rsidRDefault="0079060C" w:rsidP="0079060C">
      <w:pPr>
        <w:pStyle w:val="Doc-text2"/>
      </w:pPr>
      <w:r>
        <w:t>-</w:t>
      </w:r>
      <w:r>
        <w:tab/>
        <w:t xml:space="preserve">ZTE does not think we need a </w:t>
      </w:r>
      <w:r w:rsidRPr="0008298F">
        <w:t>way to bar legacy UEs (using legacy cellBarred and/or cellBarred-NTN bit) and still allow R19 S&amp;F capable UEs</w:t>
      </w:r>
    </w:p>
    <w:p w14:paraId="601AC7F2" w14:textId="77777777" w:rsidR="0079060C" w:rsidRDefault="0079060C" w:rsidP="0079060C">
      <w:pPr>
        <w:pStyle w:val="Doc-text2"/>
      </w:pPr>
      <w:r>
        <w:t>-</w:t>
      </w:r>
      <w:r>
        <w:tab/>
        <w:t>ZTE really hope we can avoid introducing unnecessary bits in MIB/SIB for new barring options.</w:t>
      </w:r>
    </w:p>
    <w:p w14:paraId="7E7588F8"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E148E2C"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agrees there will be a way to bar legacy UEs (using legacy cellBarred and/or cellBarred-NTN bit) and still allow R19 S&amp;F capable UEs. FFS on the exact solution (e.g. new barring bits or whether this is linked to some other indication)</w:t>
      </w:r>
    </w:p>
    <w:p w14:paraId="759F2664" w14:textId="77777777" w:rsidR="0079060C" w:rsidRPr="0008298F" w:rsidRDefault="0079060C" w:rsidP="0079060C">
      <w:pPr>
        <w:pStyle w:val="Doc-text2"/>
        <w:ind w:left="0" w:firstLine="0"/>
      </w:pPr>
    </w:p>
    <w:p w14:paraId="7590C6A2" w14:textId="77777777" w:rsidR="0079060C" w:rsidRDefault="0079060C" w:rsidP="0079060C">
      <w:pPr>
        <w:pStyle w:val="Comments"/>
      </w:pPr>
      <w:r>
        <w:t>Proposal 2: RAN2 to discuss whether cellBarred-NTN bit in SIB1 should be always set to barred to forbid legacy UE camping on the S&amp;F mode satellite with partial CN.</w:t>
      </w:r>
    </w:p>
    <w:p w14:paraId="4E211BE1" w14:textId="77777777" w:rsidR="0079060C" w:rsidRDefault="0079060C" w:rsidP="0079060C">
      <w:pPr>
        <w:pStyle w:val="Comments"/>
      </w:pPr>
      <w:r>
        <w:t>Proposal 3: If legacy IoT NTN UE can camp on S&amp;F mode satellite, a new Rel-19 barring bit is not justified.</w:t>
      </w:r>
    </w:p>
    <w:p w14:paraId="67375749" w14:textId="77777777" w:rsidR="0079060C" w:rsidRDefault="0079060C" w:rsidP="0079060C">
      <w:pPr>
        <w:pStyle w:val="Comments"/>
      </w:pPr>
      <w:r>
        <w:t xml:space="preserve">Proposal 4: S&amp;F indication comprises of starting time point and duration of network S&amp;F mode. </w:t>
      </w:r>
    </w:p>
    <w:p w14:paraId="511C6F79" w14:textId="77777777" w:rsidR="0079060C" w:rsidRDefault="0079060C" w:rsidP="0079060C">
      <w:pPr>
        <w:pStyle w:val="Comments"/>
      </w:pPr>
      <w:r>
        <w:t>Proposal 5: For RRC connected UE, UE does not automatically go to idle state due to network switching into S&amp;F mode. Network configuration can make sure that, only DRB(s) with tolerant latency are maintained when satellite switches to S&amp;F mode.</w:t>
      </w:r>
    </w:p>
    <w:p w14:paraId="4AED5AA2" w14:textId="77777777" w:rsidR="0079060C" w:rsidRDefault="0079060C" w:rsidP="0079060C">
      <w:pPr>
        <w:pStyle w:val="Comments"/>
      </w:pPr>
      <w:r>
        <w:t>Proposal 6: RRC idle UE determines when to monitor paging messages based on current and past feeder link status.</w:t>
      </w:r>
    </w:p>
    <w:p w14:paraId="0EBAE55A" w14:textId="77777777" w:rsidR="0079060C" w:rsidRDefault="0079060C" w:rsidP="0079060C">
      <w:pPr>
        <w:pStyle w:val="Comments"/>
      </w:pPr>
      <w:r>
        <w:t>- If camping satellite had once recovered feeder link, UE monitors paging message and perform data reception.</w:t>
      </w:r>
    </w:p>
    <w:p w14:paraId="32FD61C6" w14:textId="77777777" w:rsidR="0079060C" w:rsidRDefault="0079060C" w:rsidP="0079060C">
      <w:pPr>
        <w:pStyle w:val="Comments"/>
      </w:pPr>
      <w:r>
        <w:t>- If camping satellite had never recovered feeder link, UE may skip monitoring paging message.</w:t>
      </w:r>
    </w:p>
    <w:p w14:paraId="3D9CA59F" w14:textId="77777777" w:rsidR="0079060C" w:rsidRDefault="0079060C" w:rsidP="0079060C">
      <w:pPr>
        <w:pStyle w:val="Doc-text2"/>
        <w:ind w:left="0" w:firstLine="0"/>
      </w:pPr>
    </w:p>
    <w:p w14:paraId="3D8AA38C" w14:textId="77777777" w:rsidR="0079060C" w:rsidRDefault="0079060C" w:rsidP="0079060C">
      <w:pPr>
        <w:pStyle w:val="Doc-title"/>
      </w:pPr>
      <w:r w:rsidRPr="00346BF7">
        <w:t>R2-2407256</w:t>
      </w:r>
      <w:r>
        <w:tab/>
        <w:t>On SA2 progress and RAN2 aspects of Store and Forward</w:t>
      </w:r>
      <w:r>
        <w:tab/>
        <w:t>Samsung</w:t>
      </w:r>
      <w:r>
        <w:tab/>
        <w:t>discussion</w:t>
      </w:r>
      <w:r>
        <w:tab/>
        <w:t>Rel-19</w:t>
      </w:r>
      <w:r>
        <w:tab/>
        <w:t>IoT_NTN_Ph3-Core</w:t>
      </w:r>
    </w:p>
    <w:p w14:paraId="0AB10316" w14:textId="77777777" w:rsidR="0079060C" w:rsidRDefault="0079060C" w:rsidP="0079060C">
      <w:pPr>
        <w:pStyle w:val="Comments"/>
        <w:rPr>
          <w:lang w:eastAsia="en-US"/>
        </w:rPr>
      </w:pPr>
      <w:r>
        <w:lastRenderedPageBreak/>
        <w:t xml:space="preserve">Proposal 2: A UE capable of S&amp;F can be assumed to be discontinuous coverage-capable. </w:t>
      </w:r>
    </w:p>
    <w:p w14:paraId="43D01292" w14:textId="77777777" w:rsidR="0079060C" w:rsidRDefault="0079060C" w:rsidP="0079060C">
      <w:pPr>
        <w:pStyle w:val="Comments"/>
        <w:rPr>
          <w:lang w:eastAsia="en-US"/>
        </w:rPr>
      </w:pPr>
      <w:r>
        <w:t xml:space="preserve">Proposal 3: S&amp;F information provided by NAS can be used for discontinuous coverage operation. </w:t>
      </w:r>
    </w:p>
    <w:p w14:paraId="206551FE" w14:textId="77777777" w:rsidR="0079060C" w:rsidRDefault="0079060C" w:rsidP="0079060C">
      <w:pPr>
        <w:pStyle w:val="Doc-text2"/>
      </w:pPr>
    </w:p>
    <w:p w14:paraId="6A0746C7" w14:textId="77777777" w:rsidR="0079060C" w:rsidRDefault="0079060C" w:rsidP="0079060C">
      <w:pPr>
        <w:pStyle w:val="Doc-title"/>
      </w:pPr>
      <w:r w:rsidRPr="00346BF7">
        <w:t>R2-2406536</w:t>
      </w:r>
      <w:r>
        <w:tab/>
        <w:t>Considerations on S&amp;F operation from device perspective</w:t>
      </w:r>
      <w:r>
        <w:tab/>
        <w:t>Telit Communications S.p.A., Novamint, Sateliot, Thales</w:t>
      </w:r>
      <w:r>
        <w:tab/>
        <w:t>discussion</w:t>
      </w:r>
      <w:r>
        <w:tab/>
        <w:t>Rel-19</w:t>
      </w:r>
      <w:r>
        <w:tab/>
      </w:r>
      <w:r w:rsidRPr="007462F6">
        <w:t>R2-2404979</w:t>
      </w:r>
      <w:r>
        <w:tab/>
        <w:t>Revised</w:t>
      </w:r>
    </w:p>
    <w:p w14:paraId="34332167" w14:textId="77777777" w:rsidR="0079060C" w:rsidRDefault="0079060C">
      <w:pPr>
        <w:pStyle w:val="Doc-text2"/>
        <w:numPr>
          <w:ilvl w:val="0"/>
          <w:numId w:val="63"/>
        </w:numPr>
        <w:overflowPunct/>
        <w:autoSpaceDE/>
        <w:autoSpaceDN/>
        <w:adjustRightInd/>
        <w:textAlignment w:val="auto"/>
      </w:pPr>
      <w:r>
        <w:t xml:space="preserve">Revised in </w:t>
      </w:r>
      <w:r w:rsidRPr="00346BF7">
        <w:t>R2-2407487</w:t>
      </w:r>
    </w:p>
    <w:p w14:paraId="28952F7B" w14:textId="77777777" w:rsidR="0079060C" w:rsidRDefault="0079060C" w:rsidP="0079060C">
      <w:pPr>
        <w:pStyle w:val="Doc-title"/>
      </w:pPr>
      <w:r w:rsidRPr="00346BF7">
        <w:t>R2-2407487</w:t>
      </w:r>
      <w:r>
        <w:tab/>
        <w:t>Considerations on S&amp;F operation from device perspective</w:t>
      </w:r>
      <w:r>
        <w:tab/>
        <w:t>Telit Communications S.p.A., Novamint, Sateliot, Thales</w:t>
      </w:r>
      <w:r>
        <w:tab/>
        <w:t>discussion</w:t>
      </w:r>
      <w:r>
        <w:tab/>
        <w:t>Rel-19</w:t>
      </w:r>
      <w:r>
        <w:tab/>
      </w:r>
      <w:r w:rsidRPr="00346BF7">
        <w:t>R2-2406536</w:t>
      </w:r>
    </w:p>
    <w:p w14:paraId="7E4B4AF6" w14:textId="77777777" w:rsidR="0079060C" w:rsidRDefault="0079060C">
      <w:pPr>
        <w:pStyle w:val="Comments"/>
        <w:numPr>
          <w:ilvl w:val="0"/>
          <w:numId w:val="62"/>
        </w:numPr>
        <w:overflowPunct/>
        <w:autoSpaceDE/>
        <w:autoSpaceDN/>
        <w:adjustRightInd/>
        <w:textAlignment w:val="auto"/>
      </w:pPr>
      <w:r>
        <w:t>S&amp;F Indication</w:t>
      </w:r>
    </w:p>
    <w:p w14:paraId="2987B1EF" w14:textId="77777777" w:rsidR="0079060C" w:rsidRDefault="0079060C" w:rsidP="0079060C">
      <w:pPr>
        <w:pStyle w:val="Comments"/>
      </w:pPr>
      <w:r>
        <w:t xml:space="preserve">Proposal 1: UE should receive an indication whether S&amp;F satellite operation is activated in an NTN cell or not. </w:t>
      </w:r>
    </w:p>
    <w:p w14:paraId="55C1ED52" w14:textId="77777777" w:rsidR="0079060C" w:rsidRDefault="0079060C" w:rsidP="0079060C">
      <w:pPr>
        <w:pStyle w:val="Comments"/>
      </w:pPr>
      <w:r>
        <w:t>Proposal 2: If the S&amp;F satellite operation mode is indicated to be as not activated, or no S&amp;F satellite operation mode indication is provided (e.g. in a pre-Rel-19 NTN cell), the UE should assume that the NTN cell is operating in RT mode (i.e. default/normal mode).</w:t>
      </w:r>
    </w:p>
    <w:p w14:paraId="0BBA5848" w14:textId="77777777" w:rsidR="0079060C" w:rsidRDefault="0079060C">
      <w:pPr>
        <w:pStyle w:val="Comments"/>
        <w:numPr>
          <w:ilvl w:val="0"/>
          <w:numId w:val="62"/>
        </w:numPr>
        <w:overflowPunct/>
        <w:autoSpaceDE/>
        <w:autoSpaceDN/>
        <w:adjustRightInd/>
        <w:textAlignment w:val="auto"/>
      </w:pPr>
      <w:r>
        <w:t>Legacy UEs</w:t>
      </w:r>
    </w:p>
    <w:p w14:paraId="06D96E71" w14:textId="77777777" w:rsidR="0079060C" w:rsidRDefault="0079060C" w:rsidP="0079060C">
      <w:pPr>
        <w:pStyle w:val="Comments"/>
      </w:pPr>
      <w:r>
        <w:t xml:space="preserve">Proposal 3: Given that a pre-Rel-19 UE will not be able to decode the above proposed S&amp;F indicator, it needs to be discussed whether and, in case, how pre-Rel-19 UEs could be barred from accessing to an NTN cell operating in S&amp;F mode upon operator policy. </w:t>
      </w:r>
    </w:p>
    <w:p w14:paraId="5E6EA5F0" w14:textId="77777777" w:rsidR="0079060C" w:rsidRDefault="0079060C">
      <w:pPr>
        <w:pStyle w:val="Comments"/>
        <w:numPr>
          <w:ilvl w:val="0"/>
          <w:numId w:val="62"/>
        </w:numPr>
        <w:overflowPunct/>
        <w:autoSpaceDE/>
        <w:autoSpaceDN/>
        <w:adjustRightInd/>
        <w:textAlignment w:val="auto"/>
      </w:pPr>
      <w:r>
        <w:t>Additional indications</w:t>
      </w:r>
    </w:p>
    <w:p w14:paraId="55E0CD91" w14:textId="77777777" w:rsidR="0079060C" w:rsidRDefault="0079060C" w:rsidP="0079060C">
      <w:pPr>
        <w:pStyle w:val="Comments"/>
      </w:pPr>
      <w:r>
        <w:t>Proposal 4: For S&amp;F Satellite operation expected maximum delivery time should be indicated to the UE.</w:t>
      </w:r>
    </w:p>
    <w:p w14:paraId="2C3B044D" w14:textId="77777777" w:rsidR="0079060C" w:rsidRDefault="0079060C" w:rsidP="0079060C">
      <w:pPr>
        <w:pStyle w:val="Comments"/>
      </w:pPr>
      <w:r>
        <w:t>Proposal 5: Satellite should be able to indicate (broadcast) the duration during which  S&amp;F or RT operation are respectively available or unavailable.</w:t>
      </w:r>
    </w:p>
    <w:p w14:paraId="6F20C288" w14:textId="77777777" w:rsidR="0079060C" w:rsidRDefault="0079060C" w:rsidP="0079060C">
      <w:pPr>
        <w:pStyle w:val="Doc-title"/>
        <w:ind w:left="0" w:firstLine="0"/>
      </w:pPr>
    </w:p>
    <w:p w14:paraId="56D3BCF6" w14:textId="77777777" w:rsidR="0079060C" w:rsidRDefault="0079060C" w:rsidP="0079060C">
      <w:pPr>
        <w:pStyle w:val="Doc-text2"/>
      </w:pPr>
    </w:p>
    <w:p w14:paraId="14051664"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2238B8D2"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7517167E"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11C6E78C"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16AD9E6F"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DA3C11F"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2E348FF7" w14:textId="77777777" w:rsidR="0079060C" w:rsidRPr="00A03343" w:rsidRDefault="0079060C" w:rsidP="0079060C">
      <w:pPr>
        <w:pStyle w:val="Doc-text2"/>
        <w:pBdr>
          <w:top w:val="single" w:sz="4" w:space="1" w:color="auto"/>
          <w:left w:val="single" w:sz="4" w:space="4" w:color="auto"/>
          <w:bottom w:val="single" w:sz="4" w:space="1" w:color="auto"/>
          <w:right w:val="single" w:sz="4" w:space="4" w:color="auto"/>
        </w:pBdr>
      </w:pPr>
      <w:r>
        <w:t>7.</w:t>
      </w:r>
      <w:r>
        <w:tab/>
        <w:t>RAN2 agrees there will be a way to bar legacy UEs (using legacy cellBarred and/or cellBarred-NTN bit) and still allow R19 S&amp;F capable UEs. FFS on the exact solution (e.g. new barring bits or whether this is linked to some other indication)</w:t>
      </w:r>
    </w:p>
    <w:p w14:paraId="3183B812" w14:textId="77777777" w:rsidR="0079060C" w:rsidRDefault="0079060C" w:rsidP="0079060C">
      <w:pPr>
        <w:pStyle w:val="Doc-text2"/>
      </w:pPr>
    </w:p>
    <w:p w14:paraId="25394D01" w14:textId="77777777" w:rsidR="0079060C" w:rsidRPr="00A03343" w:rsidRDefault="0079060C" w:rsidP="0079060C">
      <w:pPr>
        <w:pStyle w:val="Doc-text2"/>
      </w:pPr>
    </w:p>
    <w:p w14:paraId="224BD743" w14:textId="77777777" w:rsidR="0079060C" w:rsidRDefault="0079060C" w:rsidP="0079060C">
      <w:pPr>
        <w:pStyle w:val="Doc-title"/>
      </w:pPr>
      <w:r w:rsidRPr="00346BF7">
        <w:t>R2-2406251</w:t>
      </w:r>
      <w:r>
        <w:tab/>
        <w:t>RAN2 Aspect for S&amp;F Operation</w:t>
      </w:r>
      <w:r>
        <w:tab/>
        <w:t>vivo</w:t>
      </w:r>
      <w:r>
        <w:tab/>
        <w:t>discussion</w:t>
      </w:r>
      <w:r>
        <w:tab/>
        <w:t>Rel-19</w:t>
      </w:r>
      <w:r>
        <w:tab/>
        <w:t>IoT_NTN_Ph3-Core</w:t>
      </w:r>
    </w:p>
    <w:p w14:paraId="528DEC25" w14:textId="77777777" w:rsidR="0079060C" w:rsidRDefault="0079060C" w:rsidP="0079060C">
      <w:pPr>
        <w:pStyle w:val="Doc-title"/>
      </w:pPr>
      <w:r w:rsidRPr="00346BF7">
        <w:t>R2-2406283</w:t>
      </w:r>
      <w:r>
        <w:tab/>
        <w:t>RAN2 aspects of the Store and Forward satellite operation</w:t>
      </w:r>
      <w:r>
        <w:tab/>
        <w:t>Huawei, HiSilicon, Turkcell</w:t>
      </w:r>
      <w:r>
        <w:tab/>
        <w:t>discussion</w:t>
      </w:r>
      <w:r>
        <w:tab/>
        <w:t>Rel-19</w:t>
      </w:r>
      <w:r>
        <w:tab/>
        <w:t>IoT_NTN_Ph3-Core</w:t>
      </w:r>
    </w:p>
    <w:p w14:paraId="29A93A3C" w14:textId="77777777" w:rsidR="0079060C" w:rsidRDefault="0079060C" w:rsidP="0079060C">
      <w:pPr>
        <w:pStyle w:val="Doc-title"/>
      </w:pPr>
      <w:r w:rsidRPr="00346BF7">
        <w:t>R2-2406326</w:t>
      </w:r>
      <w:r>
        <w:tab/>
        <w:t>Discussion on support of store and forward operation</w:t>
      </w:r>
      <w:r>
        <w:tab/>
        <w:t>CATT</w:t>
      </w:r>
      <w:r>
        <w:tab/>
        <w:t>discussion</w:t>
      </w:r>
      <w:r>
        <w:tab/>
        <w:t>IoT_NTN_Ph3-Core</w:t>
      </w:r>
    </w:p>
    <w:p w14:paraId="5C2BCDC3" w14:textId="77777777" w:rsidR="0079060C" w:rsidRDefault="0079060C" w:rsidP="0079060C">
      <w:pPr>
        <w:pStyle w:val="Doc-title"/>
      </w:pPr>
      <w:r w:rsidRPr="00346BF7">
        <w:t>R2-2406526</w:t>
      </w:r>
      <w:r>
        <w:tab/>
        <w:t>Discussion on information for Store &amp; Forward</w:t>
      </w:r>
      <w:r>
        <w:tab/>
        <w:t>ASUSTeK</w:t>
      </w:r>
      <w:r>
        <w:tab/>
        <w:t>discussion</w:t>
      </w:r>
      <w:r>
        <w:tab/>
        <w:t>Rel-19</w:t>
      </w:r>
      <w:r>
        <w:tab/>
        <w:t>IoT_NTN_Ph3-Core</w:t>
      </w:r>
    </w:p>
    <w:p w14:paraId="17819400" w14:textId="77777777" w:rsidR="0079060C" w:rsidRDefault="0079060C" w:rsidP="0079060C">
      <w:pPr>
        <w:pStyle w:val="Doc-title"/>
      </w:pPr>
      <w:r w:rsidRPr="00346BF7">
        <w:t>R2-2406570</w:t>
      </w:r>
      <w:r>
        <w:tab/>
        <w:t>Discussion on the S&amp;F indication</w:t>
      </w:r>
      <w:r>
        <w:tab/>
        <w:t>Google</w:t>
      </w:r>
      <w:r>
        <w:tab/>
        <w:t>discussion</w:t>
      </w:r>
      <w:r>
        <w:tab/>
        <w:t>Rel-19</w:t>
      </w:r>
      <w:r>
        <w:tab/>
        <w:t>IoT_NTN_Ph3-Core</w:t>
      </w:r>
    </w:p>
    <w:p w14:paraId="61177587" w14:textId="77777777" w:rsidR="0079060C" w:rsidRDefault="0079060C" w:rsidP="0079060C">
      <w:pPr>
        <w:pStyle w:val="Doc-title"/>
      </w:pPr>
      <w:r w:rsidRPr="00346BF7">
        <w:t>R2-2406639</w:t>
      </w:r>
      <w:r>
        <w:tab/>
        <w:t>Support of S&amp;F mode operation</w:t>
      </w:r>
      <w:r>
        <w:tab/>
        <w:t>Qualcomm Incorporated</w:t>
      </w:r>
      <w:r>
        <w:tab/>
        <w:t>discussion</w:t>
      </w:r>
      <w:r>
        <w:tab/>
        <w:t>Rel-19</w:t>
      </w:r>
      <w:r>
        <w:tab/>
        <w:t>IoT_NTN_Ph3-Core</w:t>
      </w:r>
    </w:p>
    <w:p w14:paraId="5C04985A" w14:textId="77777777" w:rsidR="0079060C" w:rsidRDefault="0079060C" w:rsidP="0079060C">
      <w:pPr>
        <w:pStyle w:val="Doc-title"/>
      </w:pPr>
      <w:r w:rsidRPr="00346BF7">
        <w:t>R2-2406771</w:t>
      </w:r>
      <w:r>
        <w:tab/>
        <w:t>Discussion on Store &amp; Forward satellite operation</w:t>
      </w:r>
      <w:r>
        <w:tab/>
        <w:t>OPPO</w:t>
      </w:r>
      <w:r>
        <w:tab/>
        <w:t>discussion</w:t>
      </w:r>
      <w:r>
        <w:tab/>
        <w:t>Rel-19</w:t>
      </w:r>
      <w:r>
        <w:tab/>
        <w:t>IoT_NTN_Ph3-Core</w:t>
      </w:r>
    </w:p>
    <w:p w14:paraId="3755AC82" w14:textId="77777777" w:rsidR="0079060C" w:rsidRDefault="0079060C" w:rsidP="0079060C">
      <w:pPr>
        <w:pStyle w:val="Doc-title"/>
      </w:pPr>
      <w:r w:rsidRPr="00346BF7">
        <w:t>R2-2406821</w:t>
      </w:r>
      <w:r>
        <w:tab/>
        <w:t>RAN2 impact on S&amp;F mode</w:t>
      </w:r>
      <w:r>
        <w:tab/>
        <w:t>MediaTek Inc.</w:t>
      </w:r>
      <w:r>
        <w:tab/>
        <w:t>discussion</w:t>
      </w:r>
      <w:r>
        <w:tab/>
        <w:t>IoT_NTN_Ph3-Core</w:t>
      </w:r>
      <w:r>
        <w:tab/>
      </w:r>
      <w:r w:rsidRPr="007462F6">
        <w:t>R2-2405132</w:t>
      </w:r>
    </w:p>
    <w:p w14:paraId="6CC7BBB5" w14:textId="77777777" w:rsidR="0079060C" w:rsidRDefault="0079060C" w:rsidP="0079060C">
      <w:pPr>
        <w:pStyle w:val="Doc-title"/>
      </w:pPr>
      <w:r w:rsidRPr="00346BF7">
        <w:t>R2-2406874</w:t>
      </w:r>
      <w:r>
        <w:tab/>
        <w:t>Store and Forward support in IoT NTN</w:t>
      </w:r>
      <w:r>
        <w:tab/>
        <w:t>Lenovo</w:t>
      </w:r>
      <w:r>
        <w:tab/>
        <w:t>discussion</w:t>
      </w:r>
      <w:r>
        <w:tab/>
        <w:t>Rel-19</w:t>
      </w:r>
    </w:p>
    <w:p w14:paraId="45790FB5" w14:textId="77777777" w:rsidR="0079060C" w:rsidRDefault="0079060C" w:rsidP="0079060C">
      <w:pPr>
        <w:pStyle w:val="Doc-title"/>
      </w:pPr>
      <w:r w:rsidRPr="00346BF7">
        <w:t>R2-2406906</w:t>
      </w:r>
      <w:r>
        <w:tab/>
        <w:t>The design of radio interface for IoT NTN Store &amp; Forward</w:t>
      </w:r>
      <w:r>
        <w:tab/>
        <w:t>China Telecom</w:t>
      </w:r>
      <w:r>
        <w:tab/>
        <w:t>discussion</w:t>
      </w:r>
      <w:r>
        <w:tab/>
        <w:t>Rel-19</w:t>
      </w:r>
      <w:r>
        <w:tab/>
        <w:t>IoT_NTN_Ph3-Core</w:t>
      </w:r>
    </w:p>
    <w:p w14:paraId="505C5D75" w14:textId="77777777" w:rsidR="0079060C" w:rsidRDefault="0079060C" w:rsidP="0079060C">
      <w:pPr>
        <w:pStyle w:val="Doc-title"/>
      </w:pPr>
      <w:r w:rsidRPr="00346BF7">
        <w:t>R2-2406967</w:t>
      </w:r>
      <w:r>
        <w:tab/>
        <w:t>Discussion on IoT NTN Store and Forward</w:t>
      </w:r>
      <w:r>
        <w:tab/>
        <w:t>CMCC</w:t>
      </w:r>
      <w:r>
        <w:tab/>
        <w:t>discussion</w:t>
      </w:r>
      <w:r>
        <w:tab/>
        <w:t>Rel-19</w:t>
      </w:r>
      <w:r>
        <w:tab/>
        <w:t>IoT_NTN_Ph3-Core</w:t>
      </w:r>
    </w:p>
    <w:p w14:paraId="027A2F05" w14:textId="77777777" w:rsidR="0079060C" w:rsidRDefault="0079060C" w:rsidP="0079060C">
      <w:pPr>
        <w:pStyle w:val="Doc-title"/>
      </w:pPr>
      <w:r w:rsidRPr="00346BF7">
        <w:t>R2-2407018</w:t>
      </w:r>
      <w:r>
        <w:tab/>
        <w:t>Support  of Store and Forward</w:t>
      </w:r>
      <w:r>
        <w:tab/>
        <w:t>NEC</w:t>
      </w:r>
      <w:r>
        <w:tab/>
        <w:t>discussion</w:t>
      </w:r>
      <w:r>
        <w:tab/>
        <w:t>Rel-19</w:t>
      </w:r>
      <w:r>
        <w:tab/>
        <w:t>IoT_NTN_Ph3-Core</w:t>
      </w:r>
    </w:p>
    <w:p w14:paraId="246A7A4E" w14:textId="77777777" w:rsidR="0079060C" w:rsidRDefault="0079060C" w:rsidP="0079060C">
      <w:pPr>
        <w:pStyle w:val="Doc-title"/>
      </w:pPr>
      <w:r w:rsidRPr="00346BF7">
        <w:lastRenderedPageBreak/>
        <w:t>R2-2407056</w:t>
      </w:r>
      <w:r>
        <w:tab/>
        <w:t>Discussion on the support of store and forward</w:t>
      </w:r>
      <w:r>
        <w:tab/>
        <w:t>Xiaomi</w:t>
      </w:r>
      <w:r>
        <w:tab/>
        <w:t>discussion</w:t>
      </w:r>
    </w:p>
    <w:p w14:paraId="23E2D19D" w14:textId="77777777" w:rsidR="0079060C" w:rsidRDefault="0079060C" w:rsidP="0079060C">
      <w:pPr>
        <w:pStyle w:val="Doc-title"/>
      </w:pPr>
      <w:r w:rsidRPr="00346BF7">
        <w:t>R2-2407152</w:t>
      </w:r>
      <w:r>
        <w:tab/>
        <w:t>Further consideration on S&amp;F operation in IoT NTN</w:t>
      </w:r>
      <w:r>
        <w:tab/>
        <w:t>ZTE Corporation, Sanechips</w:t>
      </w:r>
      <w:r>
        <w:tab/>
        <w:t>discussion</w:t>
      </w:r>
      <w:r>
        <w:tab/>
        <w:t>Rel-19</w:t>
      </w:r>
      <w:r>
        <w:tab/>
        <w:t>IoT_NTN_Ph3-Core</w:t>
      </w:r>
      <w:r>
        <w:tab/>
      </w:r>
      <w:r w:rsidRPr="007462F6">
        <w:t>R2-2404882</w:t>
      </w:r>
    </w:p>
    <w:p w14:paraId="4F904542" w14:textId="77777777" w:rsidR="0079060C" w:rsidRDefault="0079060C" w:rsidP="0079060C">
      <w:pPr>
        <w:pStyle w:val="Doc-title"/>
      </w:pPr>
      <w:r w:rsidRPr="00346BF7">
        <w:t>R2-2407233</w:t>
      </w:r>
      <w:r>
        <w:tab/>
        <w:t>AS Security for Store &amp; Forward Satellite Operation</w:t>
      </w:r>
      <w:r>
        <w:tab/>
        <w:t>SHARP Corporation</w:t>
      </w:r>
      <w:r>
        <w:tab/>
        <w:t>discussion</w:t>
      </w:r>
    </w:p>
    <w:p w14:paraId="6CBDCAEB" w14:textId="77777777" w:rsidR="0079060C" w:rsidRDefault="0079060C" w:rsidP="0079060C">
      <w:pPr>
        <w:pStyle w:val="Doc-title"/>
      </w:pPr>
      <w:r w:rsidRPr="00346BF7">
        <w:t>R2-2407353</w:t>
      </w:r>
      <w:r>
        <w:tab/>
        <w:t>Discussion on the Store and Forward satellite operation</w:t>
      </w:r>
      <w:r>
        <w:tab/>
        <w:t>HONOR</w:t>
      </w:r>
      <w:r>
        <w:tab/>
        <w:t>discussion</w:t>
      </w:r>
      <w:r>
        <w:tab/>
        <w:t>Rel-19</w:t>
      </w:r>
      <w:r>
        <w:tab/>
        <w:t>IoT_NTN_Ph3-Core</w:t>
      </w:r>
    </w:p>
    <w:p w14:paraId="481E8053" w14:textId="77777777" w:rsidR="0079060C" w:rsidRDefault="0079060C" w:rsidP="0079060C">
      <w:pPr>
        <w:pStyle w:val="Doc-title"/>
      </w:pPr>
      <w:r w:rsidRPr="00346BF7">
        <w:t>R2-2407491</w:t>
      </w:r>
      <w:r>
        <w:tab/>
        <w:t>Consideration on S&amp;F operation</w:t>
      </w:r>
      <w:r>
        <w:tab/>
        <w:t>DENSO CORPORATION</w:t>
      </w:r>
      <w:r>
        <w:tab/>
        <w:t>discussion</w:t>
      </w:r>
      <w:r>
        <w:tab/>
        <w:t>IoT_NTN_Ph3-Core</w:t>
      </w:r>
    </w:p>
    <w:p w14:paraId="552DB9CE" w14:textId="77777777" w:rsidR="0079060C" w:rsidRDefault="0079060C" w:rsidP="0079060C">
      <w:pPr>
        <w:pStyle w:val="Doc-title"/>
      </w:pPr>
      <w:r w:rsidRPr="00346BF7">
        <w:t>R2-2407537</w:t>
      </w:r>
      <w:r>
        <w:tab/>
        <w:t>Support of Store &amp; Forward</w:t>
      </w:r>
      <w:r>
        <w:tab/>
        <w:t>Sequans Communications</w:t>
      </w:r>
      <w:r>
        <w:tab/>
        <w:t>discussion</w:t>
      </w:r>
      <w:r>
        <w:tab/>
        <w:t>Rel-19</w:t>
      </w:r>
      <w:r>
        <w:tab/>
        <w:t>IoT_NTN_Ph3-Core</w:t>
      </w:r>
    </w:p>
    <w:p w14:paraId="563E02E1" w14:textId="77777777" w:rsidR="0079060C" w:rsidRDefault="0079060C" w:rsidP="0079060C">
      <w:pPr>
        <w:pStyle w:val="Doc-text2"/>
      </w:pPr>
    </w:p>
    <w:p w14:paraId="240152EC" w14:textId="77777777" w:rsidR="0079060C" w:rsidRDefault="0079060C" w:rsidP="0079060C">
      <w:pPr>
        <w:pStyle w:val="Comments"/>
      </w:pPr>
      <w:r>
        <w:t>Withdrawn</w:t>
      </w:r>
    </w:p>
    <w:p w14:paraId="61D6F1C3" w14:textId="77777777" w:rsidR="0079060C" w:rsidRDefault="0079060C" w:rsidP="0079060C">
      <w:pPr>
        <w:pStyle w:val="Doc-title"/>
      </w:pPr>
      <w:r w:rsidRPr="007462F6">
        <w:t>R2-2407027</w:t>
      </w:r>
      <w:r w:rsidRPr="007462F6">
        <w:tab/>
        <w:t>Discussion on support of Store&amp;Forward</w:t>
      </w:r>
      <w:r w:rsidRPr="007462F6">
        <w:tab/>
        <w:t>Transsion Holdings</w:t>
      </w:r>
      <w:r w:rsidRPr="007462F6">
        <w:tab/>
        <w:t>discussion</w:t>
      </w:r>
      <w:r w:rsidRPr="007462F6">
        <w:tab/>
        <w:t>Rel-19</w:t>
      </w:r>
    </w:p>
    <w:p w14:paraId="0E05B15E" w14:textId="77777777" w:rsidR="0079060C" w:rsidRDefault="0079060C" w:rsidP="0079060C">
      <w:pPr>
        <w:pStyle w:val="Doc-text2"/>
      </w:pPr>
    </w:p>
    <w:p w14:paraId="0B72095E" w14:textId="77777777" w:rsidR="0079060C" w:rsidRDefault="0079060C" w:rsidP="0079060C">
      <w:pPr>
        <w:pStyle w:val="Heading3"/>
        <w:rPr>
          <w:rFonts w:eastAsia="Calibri"/>
          <w:lang w:val="en-US" w:eastAsia="ko-KR"/>
        </w:rPr>
      </w:pPr>
      <w:bookmarkStart w:id="470" w:name="_Toc176817631"/>
      <w:r>
        <w:t>8.9.3</w:t>
      </w:r>
      <w:r>
        <w:tab/>
      </w:r>
      <w:r>
        <w:rPr>
          <w:rFonts w:eastAsia="Calibri"/>
          <w:lang w:val="en-US" w:eastAsia="ko-KR"/>
        </w:rPr>
        <w:t>Uplink Capacity Enhancement</w:t>
      </w:r>
      <w:bookmarkEnd w:id="470"/>
    </w:p>
    <w:p w14:paraId="30DE00B0" w14:textId="77777777" w:rsidR="0079060C" w:rsidRDefault="0079060C" w:rsidP="0079060C">
      <w:pPr>
        <w:pStyle w:val="Comments"/>
        <w:rPr>
          <w:lang w:val="en-US" w:eastAsia="ko-KR"/>
        </w:rPr>
      </w:pPr>
      <w:r>
        <w:rPr>
          <w:lang w:val="en-US" w:eastAsia="ko-KR"/>
        </w:rPr>
        <w:t xml:space="preserve">Contributions should focus on the possible </w:t>
      </w:r>
      <w:r>
        <w:rPr>
          <w:bCs/>
        </w:rPr>
        <w:t>enhancements to reduce the necessary uplink and downlink signaling to complete an EDT transaction (Msg3 transmission without msg1/RAR; efficient delivery of msg4 / RRCEarlyDataComplete)</w:t>
      </w:r>
      <w:r>
        <w:rPr>
          <w:lang w:val="en-US" w:eastAsia="ko-KR"/>
        </w:rPr>
        <w:t>.</w:t>
      </w:r>
    </w:p>
    <w:p w14:paraId="4FCD39DA" w14:textId="77777777" w:rsidR="0079060C" w:rsidRDefault="0079060C" w:rsidP="0079060C">
      <w:pPr>
        <w:pStyle w:val="Comments"/>
        <w:rPr>
          <w:lang w:val="en-US"/>
        </w:rPr>
      </w:pPr>
    </w:p>
    <w:p w14:paraId="0F3138D7" w14:textId="77777777" w:rsidR="0079060C" w:rsidRDefault="0079060C" w:rsidP="0079060C">
      <w:pPr>
        <w:pStyle w:val="Doc-title"/>
      </w:pPr>
      <w:r w:rsidRPr="00346BF7">
        <w:t>R2-2407502</w:t>
      </w:r>
      <w:r>
        <w:tab/>
        <w:t>Discussion on DSA and CRDSA Performance</w:t>
      </w:r>
      <w:r>
        <w:tab/>
        <w:t>ESA, Eutelsat Group, Viasat, Inmarsat, Novamint, Echostar, Sateliot</w:t>
      </w:r>
      <w:r>
        <w:tab/>
        <w:t>discussion</w:t>
      </w:r>
      <w:r>
        <w:tab/>
        <w:t>Rel-19</w:t>
      </w:r>
    </w:p>
    <w:p w14:paraId="6E5E3F02" w14:textId="77777777" w:rsidR="0079060C" w:rsidRDefault="0079060C" w:rsidP="0079060C">
      <w:pPr>
        <w:pStyle w:val="Comments"/>
      </w:pPr>
      <w:r>
        <w:t>Observation 1: The DSA solution is improving the Msg3-EDT throughput by about a factor of 4.5 without any impacts on the current receiver implementation at the network, and minimal specification impact overall.</w:t>
      </w:r>
    </w:p>
    <w:p w14:paraId="30A424B1" w14:textId="77777777" w:rsidR="0079060C" w:rsidRDefault="0079060C" w:rsidP="0079060C">
      <w:pPr>
        <w:pStyle w:val="Comments"/>
      </w:pPr>
      <w:r>
        <w:t>Observation 2: Observation 2: The CRDSA solution is improving the Msg3-EDT throughput by about a factor from 20 to 40, depending on the selected configuration.</w:t>
      </w:r>
    </w:p>
    <w:p w14:paraId="2420629C" w14:textId="77777777" w:rsidR="0079060C" w:rsidRDefault="0079060C" w:rsidP="0079060C">
      <w:pPr>
        <w:pStyle w:val="Comments"/>
      </w:pPr>
      <w:r>
        <w:t>Proposal 1: RAN2 to specify the support of Msg#3-EDT replicas.</w:t>
      </w:r>
    </w:p>
    <w:p w14:paraId="0973B904" w14:textId="77777777" w:rsidR="0079060C" w:rsidRDefault="0079060C" w:rsidP="0079060C">
      <w:pPr>
        <w:pStyle w:val="Comments"/>
      </w:pPr>
      <w:r>
        <w:t>Proposal 2: RAN2 to specify the indexing strategy of the Msg#3-EDT replicas, when multiple copies are transmitted.</w:t>
      </w:r>
    </w:p>
    <w:p w14:paraId="378D86BA" w14:textId="77777777" w:rsidR="0079060C" w:rsidRDefault="0079060C" w:rsidP="0079060C">
      <w:pPr>
        <w:pStyle w:val="Doc-text2"/>
      </w:pPr>
      <w:r>
        <w:t>-</w:t>
      </w:r>
      <w:r>
        <w:tab/>
        <w:t>vivo thinks we could ask RAN1 if OCC could also be used.</w:t>
      </w:r>
    </w:p>
    <w:p w14:paraId="4B7650DB" w14:textId="77777777" w:rsidR="0079060C" w:rsidRDefault="0079060C" w:rsidP="0079060C">
      <w:pPr>
        <w:pStyle w:val="Doc-text2"/>
      </w:pPr>
    </w:p>
    <w:p w14:paraId="1508BFBF" w14:textId="77777777" w:rsidR="0079060C" w:rsidRDefault="0079060C" w:rsidP="0079060C">
      <w:pPr>
        <w:pStyle w:val="Comments"/>
      </w:pPr>
      <w:r>
        <w:t>WI objective:</w:t>
      </w:r>
    </w:p>
    <w:p w14:paraId="0BB0C23B" w14:textId="77777777" w:rsidR="0079060C" w:rsidRPr="001D2E87" w:rsidRDefault="0079060C">
      <w:pPr>
        <w:pStyle w:val="Comments"/>
        <w:numPr>
          <w:ilvl w:val="0"/>
          <w:numId w:val="62"/>
        </w:numPr>
        <w:overflowPunct/>
        <w:autoSpaceDE/>
        <w:autoSpaceDN/>
        <w:adjustRightInd/>
        <w:textAlignment w:val="auto"/>
      </w:pPr>
      <w:r w:rsidRPr="001D2E87">
        <w:t xml:space="preserve">Study and specify, if beneficial the following enhancements to </w:t>
      </w:r>
      <w:bookmarkStart w:id="471" w:name="OLE_LINK26"/>
      <w:r w:rsidRPr="001D2E87">
        <w:t xml:space="preserve">reduce the necessary uplink and downlink signaling to complete an </w:t>
      </w:r>
      <w:bookmarkStart w:id="472" w:name="OLE_LINK14"/>
      <w:r w:rsidRPr="001D2E87">
        <w:t xml:space="preserve">Early Data Transmission </w:t>
      </w:r>
      <w:bookmarkEnd w:id="472"/>
      <w:r w:rsidRPr="001D2E87">
        <w:t xml:space="preserve">(EDT) transaction </w:t>
      </w:r>
      <w:bookmarkEnd w:id="471"/>
      <w:r w:rsidRPr="001D2E87">
        <w:t>[RAN2]:</w:t>
      </w:r>
    </w:p>
    <w:p w14:paraId="1717FB9F" w14:textId="77777777" w:rsidR="0079060C" w:rsidRDefault="0079060C">
      <w:pPr>
        <w:pStyle w:val="Comments"/>
        <w:numPr>
          <w:ilvl w:val="1"/>
          <w:numId w:val="62"/>
        </w:numPr>
        <w:overflowPunct/>
        <w:autoSpaceDE/>
        <w:autoSpaceDN/>
        <w:adjustRightInd/>
        <w:textAlignment w:val="auto"/>
      </w:pPr>
      <w:r w:rsidRPr="00EE0477">
        <w:t>Msg3 transmission without msg1/</w:t>
      </w:r>
      <w:r w:rsidRPr="003069A7">
        <w:t xml:space="preserve"> Random Access </w:t>
      </w:r>
      <w:r w:rsidRPr="009C6A61">
        <w:t xml:space="preserve">Response </w:t>
      </w:r>
      <w:r>
        <w:t>(</w:t>
      </w:r>
      <w:r w:rsidRPr="00EE0477">
        <w:t>RAR</w:t>
      </w:r>
      <w:r>
        <w:t xml:space="preserve">) </w:t>
      </w:r>
    </w:p>
    <w:p w14:paraId="0E1CC05B" w14:textId="77777777" w:rsidR="0079060C" w:rsidRDefault="0079060C">
      <w:pPr>
        <w:pStyle w:val="Comments"/>
        <w:numPr>
          <w:ilvl w:val="1"/>
          <w:numId w:val="62"/>
        </w:numPr>
        <w:overflowPunct/>
        <w:autoSpaceDE/>
        <w:autoSpaceDN/>
        <w:adjustRightInd/>
        <w:textAlignment w:val="auto"/>
      </w:pPr>
      <w:r w:rsidRPr="00EE0477">
        <w:t>Efficient delivery (reduced overhead) of msg4 / RRCEarlyDataComplete</w:t>
      </w:r>
    </w:p>
    <w:p w14:paraId="000C2261" w14:textId="77777777" w:rsidR="0079060C" w:rsidRDefault="0079060C">
      <w:pPr>
        <w:pStyle w:val="Comments"/>
        <w:numPr>
          <w:ilvl w:val="1"/>
          <w:numId w:val="62"/>
        </w:numPr>
        <w:overflowPunct/>
        <w:autoSpaceDE/>
        <w:autoSpaceDN/>
        <w:adjustRightInd/>
        <w:textAlignment w:val="auto"/>
      </w:pPr>
      <w:r w:rsidRPr="008E75ED">
        <w:t>Study and specify RRM requirement, if identified [RAN4</w:t>
      </w:r>
      <w:r>
        <w:t>]</w:t>
      </w:r>
    </w:p>
    <w:p w14:paraId="6C8F8301" w14:textId="77777777" w:rsidR="0079060C" w:rsidRDefault="0079060C" w:rsidP="0079060C">
      <w:pPr>
        <w:pStyle w:val="Doc-text2"/>
      </w:pPr>
    </w:p>
    <w:p w14:paraId="58A1BE2A" w14:textId="77777777" w:rsidR="0079060C" w:rsidRDefault="0079060C" w:rsidP="0079060C">
      <w:pPr>
        <w:pStyle w:val="Doc-text2"/>
      </w:pPr>
    </w:p>
    <w:p w14:paraId="50094206" w14:textId="77777777" w:rsidR="0079060C" w:rsidRDefault="0079060C" w:rsidP="0079060C">
      <w:pPr>
        <w:pStyle w:val="Doc-text2"/>
      </w:pPr>
      <w:r w:rsidRPr="00073559">
        <w:t>CB Thursday to check whether we can agree:</w:t>
      </w:r>
    </w:p>
    <w:p w14:paraId="0E36C82F" w14:textId="77777777" w:rsidR="0079060C" w:rsidRPr="008B3FAF" w:rsidRDefault="0079060C">
      <w:pPr>
        <w:pStyle w:val="Doc-text2"/>
        <w:numPr>
          <w:ilvl w:val="0"/>
          <w:numId w:val="64"/>
        </w:numPr>
        <w:overflowPunct/>
        <w:autoSpaceDE/>
        <w:autoSpaceDN/>
        <w:adjustRightInd/>
        <w:textAlignment w:val="auto"/>
      </w:pPr>
      <w:r w:rsidRPr="008B3FAF">
        <w:t>to specify a CB-msg3 EDT-like mechanism</w:t>
      </w:r>
      <w:r>
        <w:t xml:space="preserve"> (</w:t>
      </w:r>
      <w:r w:rsidRPr="008B3FAF">
        <w:t xml:space="preserve">or </w:t>
      </w:r>
      <w:r>
        <w:t xml:space="preserve">we rather </w:t>
      </w:r>
      <w:r w:rsidRPr="008B3FAF">
        <w:t xml:space="preserve">look for improvements for 4-step </w:t>
      </w:r>
      <w:r>
        <w:t>RA)</w:t>
      </w:r>
    </w:p>
    <w:p w14:paraId="66AA6B0B" w14:textId="77777777" w:rsidR="0079060C" w:rsidRPr="008B3FAF" w:rsidRDefault="0079060C">
      <w:pPr>
        <w:pStyle w:val="Doc-text2"/>
        <w:numPr>
          <w:ilvl w:val="0"/>
          <w:numId w:val="64"/>
        </w:numPr>
        <w:overflowPunct/>
        <w:autoSpaceDE/>
        <w:autoSpaceDN/>
        <w:adjustRightInd/>
        <w:textAlignment w:val="auto"/>
      </w:pPr>
      <w:r w:rsidRPr="008B3FAF">
        <w:t>in case</w:t>
      </w:r>
      <w:r>
        <w:t xml:space="preserve"> we go for a </w:t>
      </w:r>
      <w:r w:rsidRPr="008B3FAF">
        <w:t>CB-msg3 EDT-like mechanism, whether a DSA mechanisms can be considered</w:t>
      </w:r>
      <w:r>
        <w:t xml:space="preserve"> (rather than the current SA mechanism)</w:t>
      </w:r>
    </w:p>
    <w:p w14:paraId="32D97923" w14:textId="77777777" w:rsidR="0079060C" w:rsidRDefault="0079060C">
      <w:pPr>
        <w:pStyle w:val="Doc-text2"/>
        <w:numPr>
          <w:ilvl w:val="0"/>
          <w:numId w:val="64"/>
        </w:numPr>
        <w:overflowPunct/>
        <w:autoSpaceDE/>
        <w:autoSpaceDN/>
        <w:adjustRightInd/>
        <w:textAlignment w:val="auto"/>
      </w:pPr>
      <w:r w:rsidRPr="008B3FAF">
        <w:t>in case</w:t>
      </w:r>
      <w:r>
        <w:t xml:space="preserve"> we go for a </w:t>
      </w:r>
      <w:r w:rsidRPr="008B3FAF">
        <w:t xml:space="preserve">CB-msg3 EDT-like mechanism, whether a CRDSA mechanism can </w:t>
      </w:r>
      <w:r>
        <w:t xml:space="preserve">also </w:t>
      </w:r>
      <w:r w:rsidRPr="008B3FAF">
        <w:t>be considered (with the understanding that this will inevitably require RAN1 involvement</w:t>
      </w:r>
      <w:r>
        <w:t>, i.e. an LS to RAN1 or discussion in the plenary</w:t>
      </w:r>
      <w:r w:rsidRPr="008B3FAF">
        <w:t>)</w:t>
      </w:r>
    </w:p>
    <w:p w14:paraId="5C08FC05" w14:textId="77777777" w:rsidR="0079060C" w:rsidRDefault="0079060C" w:rsidP="0079060C">
      <w:pPr>
        <w:pStyle w:val="Doc-text2"/>
        <w:ind w:left="1259" w:firstLine="0"/>
      </w:pPr>
      <w:r>
        <w:t>or we postpone the whole discussion to the next meeting…</w:t>
      </w:r>
    </w:p>
    <w:p w14:paraId="5FB93085" w14:textId="77777777" w:rsidR="0079060C" w:rsidRDefault="0079060C" w:rsidP="0079060C">
      <w:pPr>
        <w:pStyle w:val="Doc-text2"/>
        <w:ind w:left="1259" w:firstLine="0"/>
      </w:pPr>
    </w:p>
    <w:p w14:paraId="5E873CF3" w14:textId="77777777" w:rsidR="0079060C" w:rsidRDefault="0079060C" w:rsidP="0079060C">
      <w:pPr>
        <w:pStyle w:val="Doc-text2"/>
        <w:ind w:left="1259" w:firstLine="0"/>
      </w:pPr>
    </w:p>
    <w:p w14:paraId="053A1FEE" w14:textId="77777777" w:rsidR="0079060C" w:rsidRDefault="0079060C" w:rsidP="0079060C">
      <w:pPr>
        <w:pStyle w:val="Doc-text2"/>
        <w:rPr>
          <w:lang w:val="en-US"/>
        </w:rPr>
      </w:pPr>
      <w:r>
        <w:rPr>
          <w:lang w:val="en-US"/>
        </w:rPr>
        <w:t>-</w:t>
      </w:r>
      <w:r>
        <w:rPr>
          <w:lang w:val="en-US"/>
        </w:rPr>
        <w:tab/>
        <w:t>session chair thinks a CB-msg3 EDT-like mechanism would fulfil the WI objective even if, at least in terms of usage of UL resources, there may be a load threshold when CB-msg3 EDT-like mechanisms do not bring additional benefit of top of a 4-step RA mechanism</w:t>
      </w:r>
    </w:p>
    <w:p w14:paraId="21E7A549" w14:textId="77777777" w:rsidR="0079060C" w:rsidRDefault="0079060C" w:rsidP="0079060C">
      <w:pPr>
        <w:pStyle w:val="Comments"/>
        <w:rPr>
          <w:lang w:val="en-US"/>
        </w:rPr>
      </w:pPr>
    </w:p>
    <w:p w14:paraId="4EBCA15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will continue working on a CB-msg3 EDT-like mechanism</w:t>
      </w:r>
    </w:p>
    <w:p w14:paraId="358716F9" w14:textId="77777777" w:rsidR="0079060C" w:rsidRPr="000E4861"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assumes that a DSA based scheme would not have RAN1 impacts, while RAN2 thinks that a CRDSA based scheme would necessarily have RAN1 impacts</w:t>
      </w:r>
    </w:p>
    <w:p w14:paraId="1A890C0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16A00E0A" w14:textId="77777777" w:rsidR="0079060C" w:rsidRDefault="0079060C" w:rsidP="0079060C">
      <w:pPr>
        <w:pStyle w:val="Doc-text2"/>
        <w:rPr>
          <w:lang w:val="en-US"/>
        </w:rPr>
      </w:pPr>
    </w:p>
    <w:p w14:paraId="15475BC5" w14:textId="77777777" w:rsidR="0079060C" w:rsidRDefault="0079060C" w:rsidP="0079060C">
      <w:pPr>
        <w:pStyle w:val="Doc-text2"/>
        <w:rPr>
          <w:lang w:val="en-US"/>
        </w:rPr>
      </w:pPr>
      <w:r>
        <w:rPr>
          <w:lang w:val="en-US"/>
        </w:rPr>
        <w:t>-</w:t>
      </w:r>
      <w:r>
        <w:rPr>
          <w:lang w:val="en-US"/>
        </w:rPr>
        <w:tab/>
        <w:t>session chair thinks companies not intending to suggest other schemes than SA/DSA/CRDSA are not requested to bring new simulation results</w:t>
      </w:r>
    </w:p>
    <w:p w14:paraId="6D9848A4" w14:textId="77777777" w:rsidR="0079060C" w:rsidRPr="00126B22" w:rsidRDefault="0079060C" w:rsidP="0079060C">
      <w:pPr>
        <w:pStyle w:val="Doc-text2"/>
        <w:rPr>
          <w:lang w:val="en-US"/>
        </w:rPr>
      </w:pPr>
    </w:p>
    <w:p w14:paraId="06279EA3" w14:textId="77777777" w:rsidR="0079060C" w:rsidRDefault="0079060C" w:rsidP="0079060C">
      <w:pPr>
        <w:pStyle w:val="Comments"/>
        <w:rPr>
          <w:lang w:val="en-US"/>
        </w:rPr>
      </w:pPr>
    </w:p>
    <w:p w14:paraId="38FD8BC9" w14:textId="77777777" w:rsidR="0079060C" w:rsidRDefault="0079060C" w:rsidP="0079060C">
      <w:pPr>
        <w:pStyle w:val="Doc-title"/>
      </w:pPr>
      <w:r w:rsidRPr="00346BF7">
        <w:t>R2-2406640</w:t>
      </w:r>
      <w:r>
        <w:tab/>
        <w:t>Discussion on EDT enhancements</w:t>
      </w:r>
      <w:r>
        <w:tab/>
        <w:t>Qualcomm Incorporated</w:t>
      </w:r>
      <w:r>
        <w:tab/>
        <w:t>discussion</w:t>
      </w:r>
      <w:r>
        <w:tab/>
        <w:t>Rel-19</w:t>
      </w:r>
      <w:r>
        <w:tab/>
        <w:t>IoT_NTN_Ph3-Core</w:t>
      </w:r>
    </w:p>
    <w:p w14:paraId="71E87D2D" w14:textId="77777777" w:rsidR="0079060C" w:rsidRDefault="0079060C" w:rsidP="0079060C">
      <w:pPr>
        <w:pStyle w:val="Comments"/>
      </w:pPr>
      <w:r>
        <w:t>Proposal 1</w:t>
      </w:r>
      <w:r>
        <w:tab/>
        <w:t>For the first objective, the enhancement of Msg3 (RRC connection request/UL data) transmission over contention-based common PUSCH resource is considered.</w:t>
      </w:r>
    </w:p>
    <w:p w14:paraId="7F171B68" w14:textId="77777777" w:rsidR="0079060C" w:rsidRDefault="0079060C" w:rsidP="0079060C">
      <w:pPr>
        <w:pStyle w:val="Comments"/>
      </w:pPr>
      <w:r>
        <w:t>Proposal 2</w:t>
      </w:r>
      <w:r>
        <w:tab/>
        <w:t>Similar to PRACH resource pool, a pool of contention-based common PUSCH resources per CE level is considered.</w:t>
      </w:r>
    </w:p>
    <w:p w14:paraId="348372EC" w14:textId="77777777" w:rsidR="0079060C" w:rsidRDefault="0079060C" w:rsidP="0079060C">
      <w:pPr>
        <w:pStyle w:val="Comments"/>
      </w:pPr>
      <w:r>
        <w:t>Proposal 3</w:t>
      </w:r>
      <w:r>
        <w:tab/>
        <w:t>The RACH-less EDT establishment cause can be mo-Data or mo-Signalling or mo-ExceptionData or delayTolerantAccess or mo-VoiceCall.</w:t>
      </w:r>
    </w:p>
    <w:p w14:paraId="31DC913D" w14:textId="77777777" w:rsidR="0079060C" w:rsidRDefault="0079060C" w:rsidP="0079060C">
      <w:pPr>
        <w:pStyle w:val="Comments"/>
      </w:pPr>
      <w:r>
        <w:t>Proposal 4</w:t>
      </w:r>
      <w:r>
        <w:tab/>
        <w:t>A new RNTI to monitor response is derived from the resource of the contention-based common PUSCH occasion where Msg3 transmission occurs.</w:t>
      </w:r>
    </w:p>
    <w:p w14:paraId="75BCB244" w14:textId="77777777" w:rsidR="0079060C" w:rsidRDefault="0079060C" w:rsidP="0079060C">
      <w:pPr>
        <w:pStyle w:val="Comments"/>
      </w:pPr>
      <w:r>
        <w:t>Proposal 5</w:t>
      </w:r>
      <w:r>
        <w:tab/>
        <w:t>For the first objective, confirm that, for Msg4, existing contention resolution procedure can be used, i.e., contention resolution timer and contention resolution MAC CE.</w:t>
      </w:r>
    </w:p>
    <w:p w14:paraId="630FC420" w14:textId="77777777" w:rsidR="0079060C" w:rsidRDefault="0079060C" w:rsidP="0079060C">
      <w:pPr>
        <w:pStyle w:val="Comments"/>
      </w:pPr>
    </w:p>
    <w:p w14:paraId="6EE3EF57" w14:textId="77777777" w:rsidR="0079060C" w:rsidRDefault="0079060C" w:rsidP="0079060C">
      <w:pPr>
        <w:pStyle w:val="Comments"/>
      </w:pPr>
      <w:r>
        <w:t>Proposal 6</w:t>
      </w:r>
      <w:r>
        <w:tab/>
        <w:t>For the first objective, Support enhanced random access techniques, such as Contention Resolution Diversity Slotted Aloha (CRDSA), for improved random-access performance of msg3 transmission without NPRACH.</w:t>
      </w:r>
    </w:p>
    <w:p w14:paraId="3961D624" w14:textId="77777777" w:rsidR="0079060C" w:rsidRDefault="0079060C" w:rsidP="0079060C">
      <w:pPr>
        <w:pStyle w:val="Comments"/>
      </w:pPr>
    </w:p>
    <w:p w14:paraId="7960EE87" w14:textId="77777777" w:rsidR="0079060C" w:rsidRDefault="0079060C" w:rsidP="0079060C">
      <w:pPr>
        <w:pStyle w:val="Comments"/>
      </w:pPr>
      <w:r>
        <w:t>Proposal 7</w:t>
      </w:r>
      <w:r>
        <w:tab/>
        <w:t>For the second objective, a PUR-like L1 ACK concept, as a response to the EDT transmission, can be considered.</w:t>
      </w:r>
    </w:p>
    <w:p w14:paraId="16ABADE0" w14:textId="77777777" w:rsidR="0079060C" w:rsidRDefault="0079060C" w:rsidP="0079060C">
      <w:pPr>
        <w:pStyle w:val="Comments"/>
      </w:pPr>
      <w:r>
        <w:t>Proposal 8</w:t>
      </w:r>
      <w:r>
        <w:tab/>
        <w:t>For the second objective, multicast Msg4 (multi-user Msg4 multiplexing) or multi-user Msg4 scheduled by a single DCI (as in multi-TB Msg4 scheduling) can be studied as a solution.</w:t>
      </w:r>
    </w:p>
    <w:p w14:paraId="533A3587" w14:textId="77777777" w:rsidR="0079060C" w:rsidRDefault="0079060C" w:rsidP="0079060C">
      <w:pPr>
        <w:pStyle w:val="Comments"/>
        <w:rPr>
          <w:lang w:val="en-US"/>
        </w:rPr>
      </w:pPr>
    </w:p>
    <w:p w14:paraId="7B245CFF" w14:textId="77777777" w:rsidR="0079060C" w:rsidRDefault="0079060C" w:rsidP="0079060C">
      <w:pPr>
        <w:pStyle w:val="Doc-title"/>
      </w:pPr>
      <w:r w:rsidRPr="00346BF7">
        <w:t>R2-2407552</w:t>
      </w:r>
      <w:r>
        <w:tab/>
        <w:t>UL capacity enhancements objectives for IoT NTN</w:t>
      </w:r>
      <w:r>
        <w:tab/>
        <w:t>Ericsson</w:t>
      </w:r>
      <w:r>
        <w:tab/>
        <w:t>discussion</w:t>
      </w:r>
      <w:r>
        <w:tab/>
        <w:t>Rel-19</w:t>
      </w:r>
    </w:p>
    <w:p w14:paraId="3D10A47D" w14:textId="77777777" w:rsidR="0079060C" w:rsidRDefault="0079060C">
      <w:pPr>
        <w:pStyle w:val="Doc-text2"/>
        <w:numPr>
          <w:ilvl w:val="0"/>
          <w:numId w:val="63"/>
        </w:numPr>
        <w:overflowPunct/>
        <w:autoSpaceDE/>
        <w:autoSpaceDN/>
        <w:adjustRightInd/>
        <w:textAlignment w:val="auto"/>
      </w:pPr>
      <w:r>
        <w:t xml:space="preserve">Revised in </w:t>
      </w:r>
      <w:r w:rsidRPr="00346BF7">
        <w:t>R2-2407555</w:t>
      </w:r>
    </w:p>
    <w:p w14:paraId="42832102" w14:textId="77777777" w:rsidR="0079060C" w:rsidRDefault="0079060C" w:rsidP="0079060C">
      <w:pPr>
        <w:pStyle w:val="Doc-title"/>
      </w:pPr>
      <w:r w:rsidRPr="00346BF7">
        <w:t>R2-2407555</w:t>
      </w:r>
      <w:r>
        <w:tab/>
        <w:t>UL capacity enhancements objectives for IoT NTN</w:t>
      </w:r>
      <w:r>
        <w:tab/>
        <w:t>Ericsson</w:t>
      </w:r>
      <w:r>
        <w:tab/>
        <w:t>discussion</w:t>
      </w:r>
      <w:r>
        <w:tab/>
        <w:t>Rel-19</w:t>
      </w:r>
    </w:p>
    <w:p w14:paraId="3B961C26" w14:textId="77777777" w:rsidR="0079060C" w:rsidRDefault="0079060C" w:rsidP="0079060C">
      <w:pPr>
        <w:pStyle w:val="Comments"/>
        <w:rPr>
          <w:lang w:val="en-US"/>
        </w:rPr>
      </w:pPr>
      <w:r>
        <w:rPr>
          <w:lang w:val="en-US"/>
        </w:rPr>
        <w:t>Proposal 1</w:t>
      </w:r>
      <w:r>
        <w:rPr>
          <w:lang w:val="en-US"/>
        </w:rPr>
        <w:tab/>
        <w:t>The Rel-19 enhancement of EDT without Msg1 and Msg2 transmission is referred to as preamble-less EDT.</w:t>
      </w:r>
    </w:p>
    <w:p w14:paraId="08C2B028" w14:textId="77777777" w:rsidR="0079060C" w:rsidRDefault="0079060C" w:rsidP="0079060C">
      <w:pPr>
        <w:pStyle w:val="Comments"/>
        <w:rPr>
          <w:lang w:val="en-US"/>
        </w:rPr>
      </w:pPr>
      <w:r>
        <w:rPr>
          <w:lang w:val="en-US"/>
        </w:rPr>
        <w:t>Proposal 2</w:t>
      </w:r>
      <w:r>
        <w:rPr>
          <w:lang w:val="en-US"/>
        </w:rPr>
        <w:tab/>
        <w:t>As there are no capacity benefits for the preamble-less EDT enhancements compared to 4-step RA, there is no reason to introduces preamble-less EDT – therefore RAN2 shall focus on efficient delivery of msg4 for EDT.</w:t>
      </w:r>
    </w:p>
    <w:p w14:paraId="2FEC938C" w14:textId="77777777" w:rsidR="0079060C" w:rsidRDefault="0079060C" w:rsidP="0079060C">
      <w:pPr>
        <w:pStyle w:val="Doc-text2"/>
        <w:rPr>
          <w:lang w:val="en-US"/>
        </w:rPr>
      </w:pPr>
      <w:r>
        <w:rPr>
          <w:lang w:val="en-US"/>
        </w:rPr>
        <w:t>-</w:t>
      </w:r>
      <w:r>
        <w:rPr>
          <w:lang w:val="en-US"/>
        </w:rPr>
        <w:tab/>
        <w:t>ESA and Inmarsat wonder if the shown results are correct.</w:t>
      </w:r>
    </w:p>
    <w:p w14:paraId="21E5315C" w14:textId="77777777" w:rsidR="0079060C" w:rsidRDefault="0079060C" w:rsidP="0079060C">
      <w:pPr>
        <w:pStyle w:val="Comments"/>
        <w:rPr>
          <w:lang w:val="en-US"/>
        </w:rPr>
      </w:pPr>
      <w:r>
        <w:rPr>
          <w:lang w:val="en-US"/>
        </w:rPr>
        <w:t>Proposal 3</w:t>
      </w:r>
      <w:r>
        <w:rPr>
          <w:lang w:val="en-US"/>
        </w:rPr>
        <w:tab/>
        <w:t>In case preamble-less EDT is agreed beneficial, System Information is used to provide preamble-less EDT cell specific PUSCH resources for Msg3 transmission. FFS on signalling details.</w:t>
      </w:r>
    </w:p>
    <w:p w14:paraId="70A3658B" w14:textId="77777777" w:rsidR="0079060C" w:rsidRDefault="0079060C" w:rsidP="0079060C">
      <w:pPr>
        <w:pStyle w:val="Comments"/>
        <w:rPr>
          <w:lang w:val="en-US"/>
        </w:rPr>
      </w:pPr>
      <w:r>
        <w:rPr>
          <w:lang w:val="en-US"/>
        </w:rPr>
        <w:t>Proposal 4</w:t>
      </w:r>
      <w:r>
        <w:rPr>
          <w:lang w:val="en-US"/>
        </w:rPr>
        <w:tab/>
        <w:t>In case preamble-less EDT is agreed beneficial, Preamble-less EDT cell specific PUSCH resources for Msg3 transmission are provided per CE level.</w:t>
      </w:r>
    </w:p>
    <w:p w14:paraId="477B7E81" w14:textId="77777777" w:rsidR="0079060C" w:rsidRDefault="0079060C" w:rsidP="0079060C">
      <w:pPr>
        <w:pStyle w:val="Comments"/>
        <w:rPr>
          <w:lang w:val="en-US"/>
        </w:rPr>
      </w:pPr>
      <w:r>
        <w:rPr>
          <w:lang w:val="en-US"/>
        </w:rPr>
        <w:t>Proposal 5</w:t>
      </w:r>
      <w:r>
        <w:rPr>
          <w:lang w:val="en-US"/>
        </w:rPr>
        <w:tab/>
        <w:t>In case preamble-less EDT is agreed beneficial, Preamble-less EDT cell specific PUSCH resources are associated with number of repetitions, RSRP selection threshold and largest TBS for Msg3 transmission.</w:t>
      </w:r>
    </w:p>
    <w:p w14:paraId="67B10230" w14:textId="77777777" w:rsidR="0079060C" w:rsidRDefault="0079060C" w:rsidP="0079060C">
      <w:pPr>
        <w:pStyle w:val="Comments"/>
        <w:rPr>
          <w:lang w:val="en-US"/>
        </w:rPr>
      </w:pPr>
      <w:r>
        <w:rPr>
          <w:lang w:val="en-US"/>
        </w:rPr>
        <w:t>Proposal 6</w:t>
      </w:r>
      <w:r>
        <w:rPr>
          <w:lang w:val="en-US"/>
        </w:rPr>
        <w:tab/>
        <w:t>In case preamble-less EDT is agreed beneficial, Preamble-less EDT does not require a running TAT for Msg3 transmission.</w:t>
      </w:r>
    </w:p>
    <w:p w14:paraId="0CADD7CA" w14:textId="77777777" w:rsidR="0079060C" w:rsidRDefault="0079060C" w:rsidP="0079060C">
      <w:pPr>
        <w:pStyle w:val="Comments"/>
        <w:rPr>
          <w:lang w:val="en-US"/>
        </w:rPr>
      </w:pPr>
      <w:r>
        <w:rPr>
          <w:lang w:val="en-US"/>
        </w:rPr>
        <w:t>Proposal 7</w:t>
      </w:r>
      <w:r>
        <w:rPr>
          <w:lang w:val="en-US"/>
        </w:rPr>
        <w:tab/>
        <w:t>In case preamble-less EDT is agreed beneficial, After a failure in Msg3 transmission, the UE may attempt another transmission after waiting for a random back-off and increasing the transmission power.</w:t>
      </w:r>
    </w:p>
    <w:p w14:paraId="043C0686" w14:textId="77777777" w:rsidR="0079060C" w:rsidRDefault="0079060C" w:rsidP="0079060C">
      <w:pPr>
        <w:pStyle w:val="Comments"/>
        <w:rPr>
          <w:lang w:val="en-US"/>
        </w:rPr>
      </w:pPr>
      <w:r>
        <w:rPr>
          <w:lang w:val="en-US"/>
        </w:rPr>
        <w:t>Proposal 8</w:t>
      </w:r>
      <w:r>
        <w:rPr>
          <w:lang w:val="en-US"/>
        </w:rPr>
        <w:tab/>
        <w:t>In case preamble-less EDT is agreed beneficial, After a number of failed Msg 3 transmission attempts, the UE falls back to 4-step random access EDT. FFS on the maximum number of transmission attempts.</w:t>
      </w:r>
    </w:p>
    <w:p w14:paraId="0DD3079E" w14:textId="77777777" w:rsidR="0079060C" w:rsidRDefault="0079060C" w:rsidP="0079060C">
      <w:pPr>
        <w:pStyle w:val="Comments"/>
        <w:rPr>
          <w:lang w:val="en-US"/>
        </w:rPr>
      </w:pPr>
      <w:r>
        <w:rPr>
          <w:lang w:val="en-US"/>
        </w:rPr>
        <w:t>Proposal 9</w:t>
      </w:r>
      <w:r>
        <w:rPr>
          <w:lang w:val="en-US"/>
        </w:rPr>
        <w:tab/>
        <w:t>In case preamble-less EDT is agreed beneficial, The RNTI used to schedule Msg4 transmission is derived based on the PUSCH time-frequency resource(s) used for contention based Msg3 EDT transmission.</w:t>
      </w:r>
    </w:p>
    <w:p w14:paraId="73D7F011" w14:textId="77777777" w:rsidR="0079060C" w:rsidRDefault="0079060C" w:rsidP="0079060C">
      <w:pPr>
        <w:pStyle w:val="Comments"/>
        <w:rPr>
          <w:lang w:val="en-US"/>
        </w:rPr>
      </w:pPr>
      <w:r>
        <w:rPr>
          <w:lang w:val="en-US"/>
        </w:rPr>
        <w:t>Proposal 10</w:t>
      </w:r>
      <w:r>
        <w:rPr>
          <w:lang w:val="en-US"/>
        </w:rPr>
        <w:tab/>
        <w:t>Introduce multiplexing of several UE Contention Resolution Identities in Msg4.</w:t>
      </w:r>
    </w:p>
    <w:p w14:paraId="3E21BACE" w14:textId="77777777" w:rsidR="0079060C" w:rsidRDefault="0079060C" w:rsidP="0079060C">
      <w:pPr>
        <w:pStyle w:val="Comments"/>
        <w:rPr>
          <w:lang w:val="en-US"/>
        </w:rPr>
      </w:pPr>
      <w:r>
        <w:rPr>
          <w:lang w:val="en-US"/>
        </w:rPr>
        <w:t>Proposal 11</w:t>
      </w:r>
      <w:r>
        <w:rPr>
          <w:lang w:val="en-US"/>
        </w:rPr>
        <w:tab/>
        <w:t>In case preamble-less EDT is agreed beneficial, For DSA and CRDSA, RAN2 shall first discuss whether it is feasible to integrate them with repetition.</w:t>
      </w:r>
    </w:p>
    <w:p w14:paraId="2F0849C7"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This aspect can be considered in the evaluation in the next meeting</w:t>
      </w:r>
    </w:p>
    <w:p w14:paraId="6C032212" w14:textId="77777777" w:rsidR="0079060C" w:rsidRDefault="0079060C" w:rsidP="0079060C">
      <w:pPr>
        <w:pStyle w:val="Comments"/>
        <w:rPr>
          <w:lang w:val="en-US"/>
        </w:rPr>
      </w:pPr>
    </w:p>
    <w:p w14:paraId="4F3EF104" w14:textId="77777777" w:rsidR="0079060C" w:rsidRDefault="0079060C" w:rsidP="0079060C">
      <w:pPr>
        <w:pStyle w:val="Comments"/>
        <w:rPr>
          <w:lang w:val="en-US"/>
        </w:rPr>
      </w:pPr>
    </w:p>
    <w:p w14:paraId="3CB1169F"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0BDA86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36F16A2E" w14:textId="77777777" w:rsidR="0079060C" w:rsidRPr="000E4861"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6683319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52114CC2" w14:textId="77777777" w:rsidR="0079060C" w:rsidRPr="006455D4"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4.</w:t>
      </w:r>
      <w:r>
        <w:rPr>
          <w:lang w:val="en-US"/>
        </w:rPr>
        <w:tab/>
        <w:t>For DSA and CRDSA, RAN2 can consider in the evaluation how to integrate them with repetition.</w:t>
      </w:r>
    </w:p>
    <w:p w14:paraId="7CBA9A72" w14:textId="77777777" w:rsidR="0079060C" w:rsidRDefault="0079060C" w:rsidP="0079060C">
      <w:pPr>
        <w:pStyle w:val="Comments"/>
        <w:rPr>
          <w:lang w:val="en-US"/>
        </w:rPr>
      </w:pPr>
    </w:p>
    <w:p w14:paraId="1DC3FDCE" w14:textId="77777777" w:rsidR="0079060C" w:rsidRDefault="0079060C" w:rsidP="0079060C">
      <w:pPr>
        <w:pStyle w:val="Comments"/>
        <w:rPr>
          <w:lang w:val="en-US"/>
        </w:rPr>
      </w:pPr>
    </w:p>
    <w:p w14:paraId="02EC7B04" w14:textId="77777777" w:rsidR="0079060C" w:rsidRDefault="0079060C" w:rsidP="0079060C">
      <w:pPr>
        <w:pStyle w:val="Doc-title"/>
      </w:pPr>
      <w:r w:rsidRPr="00346BF7">
        <w:t>R2-2406327</w:t>
      </w:r>
      <w:r>
        <w:tab/>
        <w:t>Consideration on the feasibility of RAN2 scope for UL capacity enhancements</w:t>
      </w:r>
      <w:r>
        <w:tab/>
        <w:t>CATT</w:t>
      </w:r>
      <w:r>
        <w:tab/>
        <w:t>discussion</w:t>
      </w:r>
      <w:r>
        <w:tab/>
        <w:t>IoT_NTN_Ph3-Core</w:t>
      </w:r>
    </w:p>
    <w:p w14:paraId="4537FE40" w14:textId="77777777" w:rsidR="0079060C" w:rsidRDefault="0079060C" w:rsidP="0079060C">
      <w:pPr>
        <w:pStyle w:val="Comments"/>
      </w:pPr>
      <w:r>
        <w:t xml:space="preserve">Observation 0: RAN2 needs to address the issue on how gNB handles collisions of multiple UEs' CB-Msg3 transmissions on the same PUSCH resources, in order for successful decoding of each UE's transmission. Otherwise, the severe collision degrades resource efficiency, resulting in the feasibility of such CB Msg3 transmission skeptical, especially on whether such CB-Msg3 transmission can really improve UL capability. </w:t>
      </w:r>
    </w:p>
    <w:p w14:paraId="1021C721" w14:textId="77777777" w:rsidR="0079060C" w:rsidRDefault="0079060C" w:rsidP="0079060C">
      <w:pPr>
        <w:pStyle w:val="Comments"/>
      </w:pPr>
      <w:r>
        <w:t>Observation 1: OCC allows multiple UEs to transmit at the same time to improve the uplink capability for Msg3-EDT transmission without msg1/RAR, but it has rigorous requirement on symbol/slot alignment which involves RAN1 justification. Also, multiplexing more than 4 UEs are not supported for NPUSCH format 1, as determined for this release by RAN1.</w:t>
      </w:r>
    </w:p>
    <w:p w14:paraId="7AE0FA5A" w14:textId="77777777" w:rsidR="0079060C" w:rsidRDefault="0079060C" w:rsidP="0079060C">
      <w:pPr>
        <w:pStyle w:val="Comments"/>
      </w:pPr>
      <w:r>
        <w:t>Observation 2: 2-step RACH may realize Msg2 overhead saving purpose, and may be able to resolve the contention resolution/TA issues as well. However, it has never been introduced in LTE Specs, and whether it is in/out of WI is questionable.</w:t>
      </w:r>
    </w:p>
    <w:p w14:paraId="23F145D5" w14:textId="77777777" w:rsidR="0079060C" w:rsidRDefault="0079060C" w:rsidP="0079060C">
      <w:pPr>
        <w:pStyle w:val="Comments"/>
      </w:pPr>
      <w:r>
        <w:t xml:space="preserve">Observation 3: Using DM-RS may be one way to differentiate transmissions from different UEs on the same PUSCH resource. But this needs to be done together with MU-MIMO which requires effective tracking of different UEs' channel status at the gNB, and is thus difficult to be realized for IDLE UEs. </w:t>
      </w:r>
    </w:p>
    <w:p w14:paraId="7A10CF06" w14:textId="77777777" w:rsidR="0079060C" w:rsidRDefault="0079060C" w:rsidP="0079060C">
      <w:pPr>
        <w:pStyle w:val="Comments"/>
      </w:pPr>
      <w:r>
        <w:t xml:space="preserve">Observation 4: (CR)DSA relies on the repetition/retransmission with different resource patterns in the time domain to handle collisions among different UEs. However it may involve non-trivial discussions/Spec impacts on RAN1/RAN2 and the benefit to UL capability improvement may need to be justified first. </w:t>
      </w:r>
    </w:p>
    <w:p w14:paraId="71E3006E" w14:textId="77777777" w:rsidR="0079060C" w:rsidRDefault="0079060C" w:rsidP="0079060C">
      <w:pPr>
        <w:pStyle w:val="Comments"/>
      </w:pPr>
    </w:p>
    <w:p w14:paraId="2C94617E" w14:textId="77777777" w:rsidR="0079060C" w:rsidRDefault="0079060C" w:rsidP="0079060C">
      <w:pPr>
        <w:pStyle w:val="Comments"/>
      </w:pPr>
      <w:r>
        <w:t>Proposal 0: RAN2 waits for RAN1/RAN4 response before carrying out any further discussions on TA related issue for CB-Msg3 transmission.</w:t>
      </w:r>
    </w:p>
    <w:p w14:paraId="536CD70B" w14:textId="77777777" w:rsidR="0079060C" w:rsidRDefault="0079060C" w:rsidP="0079060C">
      <w:pPr>
        <w:pStyle w:val="Comments"/>
      </w:pPr>
      <w:r>
        <w:t>Proposal 1: RAN2 discusses the feasibility of CB-Msg3 transmission and justifies how the gNB handles the transmission collision on the same PUSCH resource by different UEs, by taking into account the following candidates and the UL capability gain they can bring:</w:t>
      </w:r>
    </w:p>
    <w:p w14:paraId="1182AAA6" w14:textId="77777777" w:rsidR="0079060C" w:rsidRDefault="0079060C">
      <w:pPr>
        <w:pStyle w:val="Comments"/>
        <w:numPr>
          <w:ilvl w:val="0"/>
          <w:numId w:val="62"/>
        </w:numPr>
        <w:overflowPunct/>
        <w:autoSpaceDE/>
        <w:autoSpaceDN/>
        <w:adjustRightInd/>
        <w:textAlignment w:val="auto"/>
      </w:pPr>
      <w:r>
        <w:t>Code-domain collision handling, e.g. via OCC, 2-Step RACH, DMRS.</w:t>
      </w:r>
    </w:p>
    <w:p w14:paraId="5CD95A20" w14:textId="77777777" w:rsidR="0079060C" w:rsidRDefault="0079060C">
      <w:pPr>
        <w:pStyle w:val="Comments"/>
        <w:numPr>
          <w:ilvl w:val="0"/>
          <w:numId w:val="62"/>
        </w:numPr>
        <w:overflowPunct/>
        <w:autoSpaceDE/>
        <w:autoSpaceDN/>
        <w:adjustRightInd/>
        <w:textAlignment w:val="auto"/>
      </w:pPr>
      <w:r>
        <w:t>Time domain collision handling, e.g. (CR)DSA.</w:t>
      </w:r>
    </w:p>
    <w:p w14:paraId="196363D4" w14:textId="77777777" w:rsidR="0079060C" w:rsidRDefault="0079060C" w:rsidP="0079060C">
      <w:pPr>
        <w:pStyle w:val="Comments"/>
        <w:rPr>
          <w:lang w:val="en-US"/>
        </w:rPr>
      </w:pPr>
    </w:p>
    <w:p w14:paraId="14F98C91" w14:textId="77777777" w:rsidR="0079060C" w:rsidRPr="007462F6" w:rsidRDefault="0079060C" w:rsidP="0079060C">
      <w:pPr>
        <w:pStyle w:val="Doc-title"/>
      </w:pPr>
      <w:r w:rsidRPr="00346BF7">
        <w:t>R2-2407153</w:t>
      </w:r>
      <w:r>
        <w:tab/>
        <w:t>Further consideration on uplink capacity enhancements in IoT NTN</w:t>
      </w:r>
      <w:r>
        <w:tab/>
        <w:t>ZTE Corporation, Sanechips</w:t>
      </w:r>
      <w:r>
        <w:tab/>
        <w:t>discussion</w:t>
      </w:r>
      <w:r>
        <w:tab/>
        <w:t>Rel-19</w:t>
      </w:r>
      <w:r>
        <w:tab/>
        <w:t>IoT_NTN_Ph3-Core</w:t>
      </w:r>
      <w:r>
        <w:tab/>
      </w:r>
      <w:r w:rsidRPr="007462F6">
        <w:t>R2-2404884</w:t>
      </w:r>
    </w:p>
    <w:p w14:paraId="44925444" w14:textId="77777777" w:rsidR="0079060C" w:rsidRPr="007462F6" w:rsidRDefault="0079060C" w:rsidP="0079060C">
      <w:pPr>
        <w:pStyle w:val="Comments"/>
        <w:rPr>
          <w:lang w:val="en-US"/>
        </w:rPr>
      </w:pPr>
      <w:r w:rsidRPr="007462F6">
        <w:rPr>
          <w:lang w:val="en-US"/>
        </w:rPr>
        <w:t>Proposal 1: It’s suggested not to support CRDSA in R19 IoT NTN.</w:t>
      </w:r>
    </w:p>
    <w:p w14:paraId="3CB79A62" w14:textId="77777777" w:rsidR="0079060C" w:rsidRPr="007462F6" w:rsidRDefault="0079060C" w:rsidP="0079060C">
      <w:pPr>
        <w:pStyle w:val="Comments"/>
        <w:rPr>
          <w:lang w:val="en-US"/>
        </w:rPr>
      </w:pPr>
      <w:r w:rsidRPr="007462F6">
        <w:rPr>
          <w:lang w:val="en-US"/>
        </w:rPr>
        <w:t>Proposal 2a: If contention-based Msg3 transmission is supported, when the camping cell of the UE changes, the UE doesn’t need to stop using this function.</w:t>
      </w:r>
    </w:p>
    <w:p w14:paraId="6AAA67BB" w14:textId="77777777" w:rsidR="0079060C" w:rsidRDefault="0079060C" w:rsidP="0079060C">
      <w:pPr>
        <w:pStyle w:val="Comments"/>
        <w:rPr>
          <w:lang w:val="en-US"/>
        </w:rPr>
      </w:pPr>
      <w:r w:rsidRPr="007462F6">
        <w:rPr>
          <w:lang w:val="en-US"/>
        </w:rPr>
        <w:t>Proposal 2b: If RAN1 and RAN4 can confirm that RRC Idle UE with a pre-compensated TA can satisfy the required timing accuracy for Msg3 transmission without Msg1/Msg2, the timing alignment validation condition in legacy PUR (including both PUR TA timer-related criteria and RSRP-related criteria) would not be needed for contention-based Msg3 transmission in R19 IoT NTN.</w:t>
      </w:r>
    </w:p>
    <w:p w14:paraId="265A71BD" w14:textId="77777777" w:rsidR="0079060C" w:rsidRDefault="0079060C" w:rsidP="0079060C">
      <w:pPr>
        <w:pStyle w:val="Comments"/>
        <w:rPr>
          <w:lang w:val="en-US"/>
        </w:rPr>
      </w:pPr>
      <w:r>
        <w:rPr>
          <w:lang w:val="en-US"/>
        </w:rPr>
        <w:t>Proposal 3a: With reference to legacy PUR configuration, RAN2 can take the following resources types as start point for the discussion on resources configuration for contention-based Msg3 transmission:</w:t>
      </w:r>
    </w:p>
    <w:p w14:paraId="76CA1C59" w14:textId="77777777" w:rsidR="0079060C" w:rsidRDefault="0079060C">
      <w:pPr>
        <w:pStyle w:val="Comments"/>
        <w:numPr>
          <w:ilvl w:val="0"/>
          <w:numId w:val="62"/>
        </w:numPr>
        <w:overflowPunct/>
        <w:autoSpaceDE/>
        <w:autoSpaceDN/>
        <w:adjustRightInd/>
        <w:textAlignment w:val="auto"/>
        <w:rPr>
          <w:lang w:val="en-US"/>
        </w:rPr>
      </w:pPr>
      <w:r>
        <w:rPr>
          <w:lang w:val="en-US"/>
        </w:rPr>
        <w:t>Time domain resources, e.g., Periodicity, Offset, start time (H-SFN, frame, SFN etc.) of NPUSCH occasions</w:t>
      </w:r>
    </w:p>
    <w:p w14:paraId="42AE877B" w14:textId="77777777" w:rsidR="0079060C" w:rsidRDefault="0079060C">
      <w:pPr>
        <w:pStyle w:val="Comments"/>
        <w:numPr>
          <w:ilvl w:val="0"/>
          <w:numId w:val="62"/>
        </w:numPr>
        <w:overflowPunct/>
        <w:autoSpaceDE/>
        <w:autoSpaceDN/>
        <w:adjustRightInd/>
        <w:textAlignment w:val="auto"/>
        <w:rPr>
          <w:lang w:val="en-US"/>
        </w:rPr>
      </w:pPr>
      <w:r>
        <w:rPr>
          <w:lang w:val="en-US"/>
        </w:rPr>
        <w:t>Frequency domain resources, e.g., Carrier, SubCarrier</w:t>
      </w:r>
    </w:p>
    <w:p w14:paraId="3C904AFB" w14:textId="77777777" w:rsidR="0079060C" w:rsidRDefault="0079060C">
      <w:pPr>
        <w:pStyle w:val="Comments"/>
        <w:numPr>
          <w:ilvl w:val="0"/>
          <w:numId w:val="62"/>
        </w:numPr>
        <w:overflowPunct/>
        <w:autoSpaceDE/>
        <w:autoSpaceDN/>
        <w:adjustRightInd/>
        <w:textAlignment w:val="auto"/>
        <w:rPr>
          <w:lang w:val="en-US"/>
        </w:rPr>
      </w:pPr>
      <w:r>
        <w:rPr>
          <w:lang w:val="en-US"/>
        </w:rPr>
        <w:t>TBS</w:t>
      </w:r>
    </w:p>
    <w:p w14:paraId="06995C19" w14:textId="77777777" w:rsidR="0079060C" w:rsidRDefault="0079060C">
      <w:pPr>
        <w:pStyle w:val="Comments"/>
        <w:numPr>
          <w:ilvl w:val="0"/>
          <w:numId w:val="62"/>
        </w:numPr>
        <w:overflowPunct/>
        <w:autoSpaceDE/>
        <w:autoSpaceDN/>
        <w:adjustRightInd/>
        <w:textAlignment w:val="auto"/>
        <w:rPr>
          <w:lang w:val="en-US"/>
        </w:rPr>
      </w:pPr>
      <w:r>
        <w:rPr>
          <w:lang w:val="en-US"/>
        </w:rPr>
        <w:t>NPDCCH search space window</w:t>
      </w:r>
    </w:p>
    <w:p w14:paraId="446EE78D" w14:textId="77777777" w:rsidR="0079060C" w:rsidRDefault="0079060C">
      <w:pPr>
        <w:pStyle w:val="Comments"/>
        <w:numPr>
          <w:ilvl w:val="0"/>
          <w:numId w:val="62"/>
        </w:numPr>
        <w:overflowPunct/>
        <w:autoSpaceDE/>
        <w:autoSpaceDN/>
        <w:adjustRightInd/>
        <w:textAlignment w:val="auto"/>
        <w:rPr>
          <w:lang w:val="en-US"/>
        </w:rPr>
      </w:pPr>
      <w:r>
        <w:rPr>
          <w:lang w:val="en-US"/>
        </w:rPr>
        <w:t>OCC resource</w:t>
      </w:r>
    </w:p>
    <w:p w14:paraId="6DB5D619" w14:textId="77777777" w:rsidR="0079060C" w:rsidRDefault="0079060C" w:rsidP="0079060C">
      <w:pPr>
        <w:pStyle w:val="Comments"/>
        <w:rPr>
          <w:lang w:val="en-US"/>
        </w:rPr>
      </w:pPr>
      <w:r>
        <w:rPr>
          <w:lang w:val="en-US"/>
        </w:rPr>
        <w:t>Proposal 3b: RAN2 is suggested to discuss/evaluate the following alternatives for configuring resources for contention-based Msg3 transmission:</w:t>
      </w:r>
    </w:p>
    <w:p w14:paraId="73E38107" w14:textId="77777777" w:rsidR="0079060C" w:rsidRDefault="0079060C" w:rsidP="0079060C">
      <w:pPr>
        <w:pStyle w:val="Comments"/>
        <w:rPr>
          <w:lang w:val="en-US"/>
        </w:rPr>
      </w:pPr>
      <w:r>
        <w:rPr>
          <w:lang w:val="en-US"/>
        </w:rPr>
        <w:t>•</w:t>
      </w:r>
      <w:r>
        <w:rPr>
          <w:lang w:val="en-US"/>
        </w:rPr>
        <w:tab/>
        <w:t>Alt1: To provide a totally shared resource via SIB.</w:t>
      </w:r>
    </w:p>
    <w:p w14:paraId="79D9E4CC" w14:textId="77777777" w:rsidR="0079060C" w:rsidRDefault="0079060C" w:rsidP="0079060C">
      <w:pPr>
        <w:pStyle w:val="Comments"/>
        <w:rPr>
          <w:lang w:val="en-US"/>
        </w:rPr>
      </w:pPr>
      <w:r>
        <w:rPr>
          <w:lang w:val="en-US"/>
        </w:rPr>
        <w:t>•</w:t>
      </w:r>
      <w:r>
        <w:rPr>
          <w:lang w:val="en-US"/>
        </w:rPr>
        <w:tab/>
        <w:t>Alt2: To provide (partially) shared or dedicated resources via dedicated signaling. It can be allowed to configure some different resources for different UEs while the other resources may be same for all the UEs.</w:t>
      </w:r>
    </w:p>
    <w:p w14:paraId="372B5EAB" w14:textId="77777777" w:rsidR="0079060C" w:rsidRDefault="0079060C" w:rsidP="0079060C">
      <w:pPr>
        <w:pStyle w:val="Comments"/>
        <w:rPr>
          <w:lang w:val="en-US"/>
        </w:rPr>
      </w:pPr>
      <w:r>
        <w:rPr>
          <w:lang w:val="en-US"/>
        </w:rPr>
        <w:t>•</w:t>
      </w:r>
      <w:r>
        <w:rPr>
          <w:lang w:val="en-US"/>
        </w:rPr>
        <w:tab/>
        <w:t>Alt3: To provide multiple sets of shared resources via the SIB and NW can indicate index of the resource set for a specific UE via the dedicated signaling.</w:t>
      </w:r>
    </w:p>
    <w:p w14:paraId="15DBAA01" w14:textId="77777777" w:rsidR="0079060C" w:rsidRDefault="0079060C" w:rsidP="0079060C">
      <w:pPr>
        <w:pStyle w:val="Comments"/>
        <w:rPr>
          <w:lang w:val="en-US"/>
        </w:rPr>
      </w:pPr>
      <w:r>
        <w:rPr>
          <w:lang w:val="en-US"/>
        </w:rPr>
        <w:t>Proposal 4: The existing types of “Msg4” for normal PUR process, e.g., Physical layer L1 ACK, Timing Advance Command MAC CE, and RRCEarlyDataComplete/RRCConnectionRelease/RRCConnectionSetup/ RRCConnectionResume, need to be supported for contention-based Msg3 transmission scheme. The very simple Physical layer L1 ACK can be used in suitable cases to achieve the most efficient Msg4 transmission.</w:t>
      </w:r>
    </w:p>
    <w:p w14:paraId="2715A0B6" w14:textId="77777777" w:rsidR="0079060C" w:rsidRDefault="0079060C" w:rsidP="0079060C">
      <w:pPr>
        <w:pStyle w:val="Comments"/>
        <w:rPr>
          <w:lang w:val="en-US"/>
        </w:rPr>
      </w:pPr>
      <w:r>
        <w:rPr>
          <w:lang w:val="en-US"/>
        </w:rPr>
        <w:t>Proposal 5: RAN is suggested to discuss the following alternatives for scheduling of Msg4:</w:t>
      </w:r>
    </w:p>
    <w:p w14:paraId="03C33060" w14:textId="77777777" w:rsidR="0079060C" w:rsidRDefault="0079060C" w:rsidP="0079060C">
      <w:pPr>
        <w:pStyle w:val="Comments"/>
        <w:rPr>
          <w:lang w:val="en-US"/>
        </w:rPr>
      </w:pPr>
      <w:r>
        <w:rPr>
          <w:lang w:val="en-US"/>
        </w:rPr>
        <w:t>•</w:t>
      </w:r>
      <w:r>
        <w:rPr>
          <w:lang w:val="en-US"/>
        </w:rPr>
        <w:tab/>
        <w:t>Alt1: Common PUR-RNTI configured in the shared resources configuration.</w:t>
      </w:r>
    </w:p>
    <w:p w14:paraId="72238693" w14:textId="77777777" w:rsidR="0079060C" w:rsidRDefault="0079060C" w:rsidP="0079060C">
      <w:pPr>
        <w:pStyle w:val="Comments"/>
        <w:rPr>
          <w:lang w:val="en-US"/>
        </w:rPr>
      </w:pPr>
      <w:r>
        <w:rPr>
          <w:lang w:val="en-US"/>
        </w:rPr>
        <w:t>•</w:t>
      </w:r>
      <w:r>
        <w:rPr>
          <w:lang w:val="en-US"/>
        </w:rPr>
        <w:tab/>
        <w:t>Alt2: UE-specific PUR-RNTI allocated by NW that is similar as the one for dedicated PUR.</w:t>
      </w:r>
    </w:p>
    <w:p w14:paraId="57EE9BFA" w14:textId="77777777" w:rsidR="0079060C" w:rsidRDefault="0079060C" w:rsidP="0079060C">
      <w:pPr>
        <w:pStyle w:val="Comments"/>
        <w:rPr>
          <w:lang w:val="en-US"/>
        </w:rPr>
      </w:pPr>
      <w:r>
        <w:rPr>
          <w:lang w:val="en-US"/>
        </w:rPr>
        <w:t>•</w:t>
      </w:r>
      <w:r>
        <w:rPr>
          <w:lang w:val="en-US"/>
        </w:rPr>
        <w:tab/>
        <w:t>Alt3: Resource-specific PUR-RNTI which can be respectively calculated by UE and eNB according to the resources used/selected by the UE for Msg3 transmission.</w:t>
      </w:r>
    </w:p>
    <w:p w14:paraId="77E2B948" w14:textId="77777777" w:rsidR="0079060C" w:rsidRDefault="0079060C" w:rsidP="0079060C">
      <w:pPr>
        <w:pStyle w:val="Comments"/>
        <w:rPr>
          <w:lang w:val="en-US"/>
        </w:rPr>
      </w:pPr>
      <w:r>
        <w:rPr>
          <w:lang w:val="en-US"/>
        </w:rPr>
        <w:lastRenderedPageBreak/>
        <w:t>Proposal 6: The contention resolution scheme in legacy random access procedure can be reused for contention-based Msg3 transmission, e.g., a UE Contention Resolution Identity can be included in the DL MAC PDU and UE checks whether the UE Contention Resolution Identity matches the 48 first bits of the CCCH SDU transmitted in Msg3.</w:t>
      </w:r>
    </w:p>
    <w:p w14:paraId="4FEAFBD6" w14:textId="77777777" w:rsidR="0079060C" w:rsidRDefault="0079060C" w:rsidP="0079060C">
      <w:pPr>
        <w:pStyle w:val="Comments"/>
        <w:rPr>
          <w:lang w:val="en-US"/>
        </w:rPr>
      </w:pPr>
      <w:r>
        <w:rPr>
          <w:lang w:val="en-US"/>
        </w:rPr>
        <w:t>Proposal 7: RAN2 is suggested to discuss the following other issues:</w:t>
      </w:r>
    </w:p>
    <w:p w14:paraId="04CC242D" w14:textId="77777777" w:rsidR="0079060C" w:rsidRDefault="0079060C" w:rsidP="0079060C">
      <w:pPr>
        <w:pStyle w:val="Comments"/>
        <w:rPr>
          <w:lang w:val="en-US"/>
        </w:rPr>
      </w:pPr>
      <w:r>
        <w:rPr>
          <w:lang w:val="en-US"/>
        </w:rPr>
        <w:t>•</w:t>
      </w:r>
      <w:r>
        <w:rPr>
          <w:lang w:val="en-US"/>
        </w:rPr>
        <w:tab/>
        <w:t>Issue#1: How to handle the coexistence of dedicated PUR and contention-based Msg3 transmission</w:t>
      </w:r>
    </w:p>
    <w:p w14:paraId="26948740" w14:textId="77777777" w:rsidR="0079060C" w:rsidRDefault="0079060C" w:rsidP="0079060C">
      <w:pPr>
        <w:pStyle w:val="Comments"/>
        <w:rPr>
          <w:lang w:val="en-US"/>
        </w:rPr>
      </w:pPr>
      <w:r>
        <w:rPr>
          <w:lang w:val="en-US"/>
        </w:rPr>
        <w:t>•</w:t>
      </w:r>
      <w:r>
        <w:rPr>
          <w:lang w:val="en-US"/>
        </w:rPr>
        <w:tab/>
        <w:t>Issue#2: Whether a backoff scheme is needed when Msg3 transmission collision occurs</w:t>
      </w:r>
    </w:p>
    <w:p w14:paraId="2B155EDE" w14:textId="77777777" w:rsidR="0079060C" w:rsidRDefault="0079060C" w:rsidP="0079060C">
      <w:pPr>
        <w:pStyle w:val="Comments"/>
        <w:rPr>
          <w:lang w:val="en-US"/>
        </w:rPr>
      </w:pPr>
    </w:p>
    <w:p w14:paraId="6DE54276" w14:textId="77777777" w:rsidR="0079060C" w:rsidRDefault="0079060C" w:rsidP="0079060C">
      <w:pPr>
        <w:pStyle w:val="Doc-title"/>
      </w:pPr>
      <w:r w:rsidRPr="00346BF7">
        <w:t>R2-2407140</w:t>
      </w:r>
      <w:r>
        <w:tab/>
        <w:t>Efficient delivery (reduced overhead) of msg4 / RRCEarlyDataComplete</w:t>
      </w:r>
      <w:r>
        <w:tab/>
        <w:t>Interdigital, Inc.</w:t>
      </w:r>
      <w:r>
        <w:tab/>
        <w:t>discussion</w:t>
      </w:r>
      <w:r>
        <w:tab/>
        <w:t>Rel-19</w:t>
      </w:r>
      <w:r>
        <w:tab/>
        <w:t>IoT_NTN_Ph3-Core</w:t>
      </w:r>
    </w:p>
    <w:p w14:paraId="0F33A494" w14:textId="77777777" w:rsidR="0079060C" w:rsidRDefault="0079060C" w:rsidP="0079060C">
      <w:pPr>
        <w:pStyle w:val="Comments"/>
        <w:rPr>
          <w:lang w:val="en-US"/>
        </w:rPr>
      </w:pPr>
      <w:r>
        <w:rPr>
          <w:lang w:val="en-US"/>
        </w:rPr>
        <w:t>Proposal 1: Efficient delivery (reduced overhead) of msg4 / RRCEarlyDataComplete only applies to the C-plane solution.</w:t>
      </w:r>
    </w:p>
    <w:p w14:paraId="4B3D710C" w14:textId="77777777" w:rsidR="0079060C" w:rsidRDefault="0079060C" w:rsidP="0079060C">
      <w:pPr>
        <w:pStyle w:val="Comments"/>
        <w:rPr>
          <w:lang w:val="en-US"/>
        </w:rPr>
      </w:pPr>
      <w:r>
        <w:rPr>
          <w:lang w:val="en-US"/>
        </w:rPr>
        <w:t xml:space="preserve">Proposal 2: Confirm that it is already possible with the existing PUR feature to terminate the EDT procedure without using RRCEarlyDataComplete, by using Layer 1 ACK or Timing advance MAC CE, if eNB is aware that there is no pending downlink data or signalling. </w:t>
      </w:r>
    </w:p>
    <w:p w14:paraId="0F26A471" w14:textId="77777777" w:rsidR="0079060C" w:rsidRDefault="0079060C" w:rsidP="0079060C">
      <w:pPr>
        <w:pStyle w:val="Comments"/>
        <w:rPr>
          <w:lang w:val="en-US"/>
        </w:rPr>
      </w:pPr>
      <w:r>
        <w:rPr>
          <w:lang w:val="en-US"/>
        </w:rPr>
        <w:t>Proposal 3: RAN2 to discuss how eNB knows that there is no pending downlink data from the application layer.</w:t>
      </w:r>
    </w:p>
    <w:p w14:paraId="587F36AD" w14:textId="77777777" w:rsidR="0079060C" w:rsidRDefault="0079060C" w:rsidP="0079060C">
      <w:pPr>
        <w:pStyle w:val="Comments"/>
        <w:rPr>
          <w:lang w:val="en-US"/>
        </w:rPr>
      </w:pPr>
      <w:r>
        <w:rPr>
          <w:lang w:val="en-US"/>
        </w:rPr>
        <w:t>Proposal 4: Confirm that it is already possible with the existing PUR feature for UE to indicate in PURConfigurationRequest whether it expects a downlink response by RRCEarlyDataComplete.</w:t>
      </w:r>
    </w:p>
    <w:p w14:paraId="23616A75" w14:textId="77777777" w:rsidR="0079060C" w:rsidRDefault="0079060C" w:rsidP="0079060C">
      <w:pPr>
        <w:pStyle w:val="Comments"/>
        <w:rPr>
          <w:lang w:val="en-US"/>
        </w:rPr>
      </w:pPr>
      <w:r>
        <w:rPr>
          <w:lang w:val="en-US"/>
        </w:rPr>
        <w:t>Proposal 5: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6B3DDBA6" w14:textId="77777777" w:rsidR="0079060C" w:rsidRDefault="0079060C" w:rsidP="0079060C">
      <w:pPr>
        <w:pStyle w:val="Comments"/>
        <w:rPr>
          <w:lang w:val="en-US"/>
        </w:rPr>
      </w:pPr>
      <w:r>
        <w:rPr>
          <w:lang w:val="en-US"/>
        </w:rPr>
        <w:t>Proposal 6: RAN2 to consider whether the following enhancements are beneficial:</w:t>
      </w:r>
    </w:p>
    <w:p w14:paraId="3F2064A5" w14:textId="77777777" w:rsidR="0079060C" w:rsidRDefault="0079060C" w:rsidP="0079060C">
      <w:pPr>
        <w:pStyle w:val="Comments"/>
        <w:rPr>
          <w:lang w:val="en-US"/>
        </w:rPr>
      </w:pPr>
      <w:r>
        <w:rPr>
          <w:lang w:val="en-US"/>
        </w:rPr>
        <w:t>1)</w:t>
      </w:r>
      <w:r>
        <w:rPr>
          <w:lang w:val="en-US"/>
        </w:rPr>
        <w:tab/>
        <w:t xml:space="preserve">Introducing network signalling so that PUR configuration request information to be transferred across cells. </w:t>
      </w:r>
    </w:p>
    <w:p w14:paraId="58C1D2CD" w14:textId="77777777" w:rsidR="0079060C" w:rsidRDefault="0079060C" w:rsidP="0079060C">
      <w:pPr>
        <w:pStyle w:val="Comments"/>
        <w:rPr>
          <w:lang w:val="en-US"/>
        </w:rPr>
      </w:pPr>
      <w:r>
        <w:rPr>
          <w:lang w:val="en-US"/>
        </w:rPr>
        <w:t>2)</w:t>
      </w:r>
      <w:r>
        <w:rPr>
          <w:lang w:val="en-US"/>
        </w:rPr>
        <w:tab/>
        <w:t>Indication by the UE in RRCEarlyDataRequest an “rrc-ACK” parameter (whether UE expects a downlink application layer response)</w:t>
      </w:r>
    </w:p>
    <w:p w14:paraId="1EC0D98B" w14:textId="77777777" w:rsidR="0079060C" w:rsidRDefault="0079060C" w:rsidP="0079060C">
      <w:pPr>
        <w:pStyle w:val="Comments"/>
        <w:rPr>
          <w:lang w:val="en-US"/>
        </w:rPr>
      </w:pPr>
      <w:r>
        <w:rPr>
          <w:lang w:val="en-US"/>
        </w:rPr>
        <w:t>3)</w:t>
      </w:r>
      <w:r>
        <w:rPr>
          <w:lang w:val="en-US"/>
        </w:rPr>
        <w:tab/>
        <w:t>Enabling EDT termination without any downlink ACK, or using a common ACK for multiple transmissions or UEs</w:t>
      </w:r>
    </w:p>
    <w:p w14:paraId="67665F84" w14:textId="77777777" w:rsidR="0079060C" w:rsidRDefault="0079060C" w:rsidP="0079060C">
      <w:pPr>
        <w:pStyle w:val="Comments"/>
        <w:rPr>
          <w:lang w:val="en-US"/>
        </w:rPr>
      </w:pPr>
    </w:p>
    <w:p w14:paraId="5D6B49BB" w14:textId="77777777" w:rsidR="0079060C" w:rsidRDefault="0079060C" w:rsidP="0079060C">
      <w:pPr>
        <w:pStyle w:val="Doc-title"/>
      </w:pPr>
      <w:r w:rsidRPr="00346BF7">
        <w:t>R2-2406252</w:t>
      </w:r>
      <w:r>
        <w:tab/>
        <w:t>Further Discussion on EDT Enhancement for IoT-NTN</w:t>
      </w:r>
      <w:r>
        <w:tab/>
        <w:t>vivo</w:t>
      </w:r>
      <w:r>
        <w:tab/>
        <w:t>discussion</w:t>
      </w:r>
      <w:r>
        <w:tab/>
        <w:t>Rel-19</w:t>
      </w:r>
      <w:r>
        <w:tab/>
        <w:t>IoT_NTN_Ph3-Core</w:t>
      </w:r>
    </w:p>
    <w:p w14:paraId="77F871A8" w14:textId="77777777" w:rsidR="0079060C" w:rsidRDefault="0079060C" w:rsidP="0079060C">
      <w:pPr>
        <w:pStyle w:val="Doc-title"/>
      </w:pPr>
      <w:r w:rsidRPr="00346BF7">
        <w:t>R2-2406284</w:t>
      </w:r>
      <w:r>
        <w:tab/>
        <w:t>Way forward for RAN2 discussion on UL capacity enhancement</w:t>
      </w:r>
      <w:r>
        <w:tab/>
        <w:t>Huawei, HiSilicon, Turkcell</w:t>
      </w:r>
      <w:r>
        <w:tab/>
        <w:t>discussion</w:t>
      </w:r>
      <w:r>
        <w:tab/>
        <w:t>Rel-19</w:t>
      </w:r>
      <w:r>
        <w:tab/>
        <w:t>IoT_NTN_Ph3-Core</w:t>
      </w:r>
    </w:p>
    <w:p w14:paraId="112D3B5C" w14:textId="77777777" w:rsidR="0079060C" w:rsidRDefault="0079060C" w:rsidP="0079060C">
      <w:pPr>
        <w:pStyle w:val="Doc-title"/>
      </w:pPr>
      <w:r w:rsidRPr="00346BF7">
        <w:t>R2-2406592</w:t>
      </w:r>
      <w:r>
        <w:tab/>
        <w:t>Discussion on uplink capacity enhancements for IOT NTN</w:t>
      </w:r>
      <w:r>
        <w:tab/>
        <w:t>Beijing Xiaomi Mobile Software</w:t>
      </w:r>
      <w:r>
        <w:tab/>
        <w:t>discussion</w:t>
      </w:r>
      <w:r>
        <w:tab/>
        <w:t>Rel-19</w:t>
      </w:r>
    </w:p>
    <w:p w14:paraId="0F4AFFAF" w14:textId="77777777" w:rsidR="0079060C" w:rsidRDefault="0079060C" w:rsidP="0079060C">
      <w:pPr>
        <w:pStyle w:val="Doc-title"/>
      </w:pPr>
      <w:r w:rsidRPr="00346BF7">
        <w:t>R2-2406593</w:t>
      </w:r>
      <w:r>
        <w:tab/>
        <w:t>Performance of Advanced Random Access Protocols</w:t>
      </w:r>
      <w:r>
        <w:tab/>
        <w:t>DLR</w:t>
      </w:r>
      <w:r>
        <w:tab/>
        <w:t>discussion</w:t>
      </w:r>
      <w:r>
        <w:tab/>
        <w:t>Rel-19</w:t>
      </w:r>
    </w:p>
    <w:p w14:paraId="4B3F8616" w14:textId="77777777" w:rsidR="0079060C" w:rsidRDefault="0079060C" w:rsidP="0079060C">
      <w:pPr>
        <w:pStyle w:val="Doc-title"/>
      </w:pPr>
      <w:r w:rsidRPr="00346BF7">
        <w:t>R2-2406688</w:t>
      </w:r>
      <w:r>
        <w:tab/>
        <w:t>Uplink capacity enhancement in IoT NTN</w:t>
      </w:r>
      <w:r>
        <w:tab/>
        <w:t>Apple</w:t>
      </w:r>
      <w:r>
        <w:tab/>
        <w:t>discussion</w:t>
      </w:r>
      <w:r>
        <w:tab/>
        <w:t>Rel-19</w:t>
      </w:r>
      <w:r>
        <w:tab/>
        <w:t>IoT_NTN_Ph3-Core</w:t>
      </w:r>
    </w:p>
    <w:p w14:paraId="5F07C598" w14:textId="77777777" w:rsidR="0079060C" w:rsidRDefault="0079060C" w:rsidP="0079060C">
      <w:pPr>
        <w:pStyle w:val="Doc-title"/>
      </w:pPr>
      <w:r w:rsidRPr="00346BF7">
        <w:t>R2-2406763</w:t>
      </w:r>
      <w:r>
        <w:tab/>
        <w:t>Uplink Capacity Enhancement for EDT transaction</w:t>
      </w:r>
      <w:r>
        <w:tab/>
        <w:t>Spreadtrum Communications</w:t>
      </w:r>
      <w:r>
        <w:tab/>
        <w:t>discussion</w:t>
      </w:r>
      <w:r>
        <w:tab/>
        <w:t>Rel-19</w:t>
      </w:r>
    </w:p>
    <w:p w14:paraId="48343C9F" w14:textId="77777777" w:rsidR="0079060C" w:rsidRDefault="0079060C" w:rsidP="0079060C">
      <w:pPr>
        <w:pStyle w:val="Doc-title"/>
      </w:pPr>
      <w:r w:rsidRPr="00346BF7">
        <w:t>R2-2406766</w:t>
      </w:r>
      <w:r>
        <w:tab/>
        <w:t>Discussion on enhanced EDT for IoT NTN</w:t>
      </w:r>
      <w:r>
        <w:tab/>
        <w:t>OPPO</w:t>
      </w:r>
      <w:r>
        <w:tab/>
        <w:t>discussion</w:t>
      </w:r>
      <w:r>
        <w:tab/>
        <w:t>Rel-19</w:t>
      </w:r>
      <w:r>
        <w:tab/>
        <w:t>IoT_NTN_Ph3-Core</w:t>
      </w:r>
    </w:p>
    <w:p w14:paraId="170688E4" w14:textId="77777777" w:rsidR="0079060C" w:rsidRDefault="0079060C" w:rsidP="0079060C">
      <w:pPr>
        <w:pStyle w:val="Doc-title"/>
      </w:pPr>
      <w:r w:rsidRPr="00346BF7">
        <w:t>R2-2406868</w:t>
      </w:r>
      <w:r>
        <w:tab/>
        <w:t>Consideration on UL capacity enhancement for IoT-NTN</w:t>
      </w:r>
      <w:r>
        <w:tab/>
        <w:t>NEC Corporation.</w:t>
      </w:r>
      <w:r>
        <w:tab/>
        <w:t>discussion</w:t>
      </w:r>
      <w:r>
        <w:tab/>
        <w:t>Rel-19</w:t>
      </w:r>
      <w:r>
        <w:tab/>
        <w:t>IoT_NTN_Ph3-Core</w:t>
      </w:r>
    </w:p>
    <w:p w14:paraId="70BE403B" w14:textId="77777777" w:rsidR="0079060C" w:rsidRDefault="0079060C" w:rsidP="0079060C">
      <w:pPr>
        <w:pStyle w:val="Doc-title"/>
      </w:pPr>
      <w:r w:rsidRPr="00346BF7">
        <w:t>R2-2406869</w:t>
      </w:r>
      <w:r>
        <w:tab/>
        <w:t>Discussion on enhanced EDT</w:t>
      </w:r>
      <w:r>
        <w:tab/>
        <w:t>MediaTek Inc.</w:t>
      </w:r>
      <w:r>
        <w:tab/>
        <w:t>discussion</w:t>
      </w:r>
      <w:r>
        <w:tab/>
        <w:t>IoT_NTN_Ph3-Core</w:t>
      </w:r>
      <w:r>
        <w:tab/>
      </w:r>
      <w:r w:rsidRPr="007462F6">
        <w:t>R2-2405133</w:t>
      </w:r>
    </w:p>
    <w:p w14:paraId="4DB31A7C" w14:textId="77777777" w:rsidR="0079060C" w:rsidRDefault="0079060C" w:rsidP="0079060C">
      <w:pPr>
        <w:pStyle w:val="Doc-title"/>
      </w:pPr>
      <w:r w:rsidRPr="00346BF7">
        <w:t>R2-2406875</w:t>
      </w:r>
      <w:r>
        <w:tab/>
        <w:t>EDT for uplink capacity enhancement in NTN</w:t>
      </w:r>
      <w:r>
        <w:tab/>
        <w:t>Lenovo</w:t>
      </w:r>
      <w:r>
        <w:tab/>
        <w:t>discussion</w:t>
      </w:r>
      <w:r>
        <w:tab/>
        <w:t>Rel-19</w:t>
      </w:r>
    </w:p>
    <w:p w14:paraId="6B0BD50C" w14:textId="77777777" w:rsidR="0079060C" w:rsidRDefault="0079060C" w:rsidP="0079060C">
      <w:pPr>
        <w:pStyle w:val="Doc-title"/>
      </w:pPr>
      <w:r w:rsidRPr="00346BF7">
        <w:t>R2-2406907</w:t>
      </w:r>
      <w:r>
        <w:tab/>
        <w:t>Contention-based Msg3-EDT for IoT NTN capacity enhancement</w:t>
      </w:r>
      <w:r>
        <w:tab/>
        <w:t>China Telecom</w:t>
      </w:r>
      <w:r>
        <w:tab/>
        <w:t>discussion</w:t>
      </w:r>
      <w:r>
        <w:tab/>
        <w:t>Rel-19</w:t>
      </w:r>
      <w:r>
        <w:tab/>
        <w:t>IoT_NTN_Ph3-Core</w:t>
      </w:r>
    </w:p>
    <w:p w14:paraId="3FF90A92" w14:textId="77777777" w:rsidR="0079060C" w:rsidRDefault="0079060C" w:rsidP="0079060C">
      <w:pPr>
        <w:pStyle w:val="Doc-title"/>
      </w:pPr>
      <w:r w:rsidRPr="00346BF7">
        <w:t>R2-2406974</w:t>
      </w:r>
      <w:r>
        <w:tab/>
        <w:t>Considerations on uplink capacity enhancement for IoT-NTN</w:t>
      </w:r>
      <w:r>
        <w:tab/>
        <w:t>CMCC</w:t>
      </w:r>
      <w:r>
        <w:tab/>
        <w:t>discussion</w:t>
      </w:r>
      <w:r>
        <w:tab/>
        <w:t>Rel-19</w:t>
      </w:r>
      <w:r>
        <w:tab/>
        <w:t>IoT_NTN_Ph3-Core</w:t>
      </w:r>
    </w:p>
    <w:p w14:paraId="50175B61" w14:textId="77777777" w:rsidR="0079060C" w:rsidRDefault="0079060C" w:rsidP="0079060C">
      <w:pPr>
        <w:pStyle w:val="Doc-title"/>
      </w:pPr>
      <w:r w:rsidRPr="00346BF7">
        <w:t>R2-2407028</w:t>
      </w:r>
      <w:r>
        <w:tab/>
        <w:t>Discussion on uplink capacity enhancement</w:t>
      </w:r>
      <w:r>
        <w:tab/>
        <w:t>Transsion Holdings</w:t>
      </w:r>
      <w:r>
        <w:tab/>
        <w:t>discussion</w:t>
      </w:r>
      <w:r>
        <w:tab/>
        <w:t>Rel-19</w:t>
      </w:r>
    </w:p>
    <w:p w14:paraId="2B197800" w14:textId="77777777" w:rsidR="0079060C" w:rsidRDefault="0079060C" w:rsidP="0079060C">
      <w:pPr>
        <w:pStyle w:val="Doc-title"/>
      </w:pPr>
      <w:r w:rsidRPr="00346BF7">
        <w:t>R2-2407121</w:t>
      </w:r>
      <w:r>
        <w:tab/>
        <w:t>Discussion on Contention Resolution Diversity Slotted ALOHA</w:t>
      </w:r>
      <w:r>
        <w:tab/>
        <w:t>TOYOTA Info Technology Center</w:t>
      </w:r>
      <w:r>
        <w:tab/>
        <w:t>other</w:t>
      </w:r>
      <w:r>
        <w:tab/>
        <w:t>Rel-19</w:t>
      </w:r>
      <w:r>
        <w:tab/>
        <w:t>IoT_NTN_Ph3-Core</w:t>
      </w:r>
    </w:p>
    <w:p w14:paraId="0B1D50B9" w14:textId="77777777" w:rsidR="0079060C" w:rsidRDefault="0079060C" w:rsidP="0079060C">
      <w:pPr>
        <w:pStyle w:val="Doc-title"/>
      </w:pPr>
      <w:r w:rsidRPr="00346BF7">
        <w:t>R2-2407139</w:t>
      </w:r>
      <w:r>
        <w:tab/>
        <w:t>Msg3 transmission without msg1/RAR</w:t>
      </w:r>
      <w:r>
        <w:tab/>
        <w:t>Interdigital, Inc.</w:t>
      </w:r>
      <w:r>
        <w:tab/>
        <w:t>discussion</w:t>
      </w:r>
      <w:r>
        <w:tab/>
        <w:t>Rel-19</w:t>
      </w:r>
      <w:r>
        <w:tab/>
        <w:t>IoT_NTN_Ph3-Core</w:t>
      </w:r>
    </w:p>
    <w:p w14:paraId="7EAE8FF0" w14:textId="77777777" w:rsidR="0079060C" w:rsidRDefault="0079060C" w:rsidP="0079060C">
      <w:pPr>
        <w:pStyle w:val="Doc-title"/>
      </w:pPr>
      <w:r w:rsidRPr="00346BF7">
        <w:t>R2-2407167</w:t>
      </w:r>
      <w:r>
        <w:tab/>
        <w:t>Consideration on UL capacity enhancement for IoT NTN</w:t>
      </w:r>
      <w:r>
        <w:tab/>
        <w:t>Nokia, Nokia Shanghai Bell</w:t>
      </w:r>
      <w:r>
        <w:tab/>
        <w:t>discussion</w:t>
      </w:r>
      <w:r>
        <w:tab/>
        <w:t>Rel-19</w:t>
      </w:r>
      <w:r>
        <w:tab/>
        <w:t>IoT_NTN_Ph3-Core</w:t>
      </w:r>
    </w:p>
    <w:p w14:paraId="09D4D603" w14:textId="77777777" w:rsidR="0079060C" w:rsidRDefault="0079060C" w:rsidP="0079060C">
      <w:pPr>
        <w:pStyle w:val="Doc-title"/>
      </w:pPr>
      <w:r w:rsidRPr="00346BF7">
        <w:rPr>
          <w:rStyle w:val="FollowedHyperlink"/>
        </w:rPr>
        <w:t>R2-2407257</w:t>
      </w:r>
      <w:r>
        <w:tab/>
        <w:t>Procedures for uplink capacity enhancements for IoT NTN</w:t>
      </w:r>
      <w:r>
        <w:tab/>
        <w:t>Samsung</w:t>
      </w:r>
      <w:r>
        <w:tab/>
        <w:t>discussion</w:t>
      </w:r>
      <w:r>
        <w:tab/>
        <w:t>Rel-19</w:t>
      </w:r>
      <w:r>
        <w:tab/>
        <w:t>IoT_NTN_Ph3-Core</w:t>
      </w:r>
    </w:p>
    <w:p w14:paraId="4522F340" w14:textId="77777777" w:rsidR="0079060C" w:rsidRDefault="0079060C" w:rsidP="0079060C">
      <w:pPr>
        <w:pStyle w:val="Doc-text2"/>
      </w:pPr>
    </w:p>
    <w:p w14:paraId="68DAC6FF" w14:textId="77777777" w:rsidR="0079060C" w:rsidRDefault="0079060C" w:rsidP="0079060C">
      <w:pPr>
        <w:pStyle w:val="Comments"/>
      </w:pPr>
      <w:r>
        <w:t>Withdrawn?</w:t>
      </w:r>
    </w:p>
    <w:p w14:paraId="2C11224B" w14:textId="77777777" w:rsidR="0079060C" w:rsidRDefault="0079060C" w:rsidP="0079060C">
      <w:pPr>
        <w:pStyle w:val="Doc-title"/>
      </w:pPr>
      <w:r w:rsidRPr="007462F6">
        <w:lastRenderedPageBreak/>
        <w:t>R2-2407546</w:t>
      </w:r>
      <w:r w:rsidRPr="007462F6">
        <w:tab/>
        <w:t>Views on UL Capacity Enhancements for IoT-NTN</w:t>
      </w:r>
      <w:r w:rsidRPr="007462F6">
        <w:tab/>
        <w:t>Inmarsat, Viasat</w:t>
      </w:r>
      <w:r w:rsidRPr="007462F6">
        <w:tab/>
        <w:t>discussion</w:t>
      </w:r>
      <w:r w:rsidRPr="007462F6">
        <w:tab/>
        <w:t>Rel-19</w:t>
      </w:r>
      <w:r>
        <w:tab/>
        <w:t>NR_NTN_Ph3-Core</w:t>
      </w:r>
      <w:r>
        <w:tab/>
        <w:t>Late</w:t>
      </w:r>
    </w:p>
    <w:p w14:paraId="285D622D" w14:textId="77777777" w:rsidR="0079060C" w:rsidRDefault="0079060C" w:rsidP="0079060C">
      <w:pPr>
        <w:pStyle w:val="Doc-text2"/>
      </w:pPr>
    </w:p>
    <w:p w14:paraId="0DAFCE68" w14:textId="77777777" w:rsidR="00C96AD8" w:rsidRPr="00B26CD0" w:rsidRDefault="00C96AD8" w:rsidP="00C96AD8">
      <w:pPr>
        <w:pStyle w:val="Heading2"/>
      </w:pPr>
      <w:bookmarkStart w:id="473" w:name="_Toc176817632"/>
      <w:r w:rsidRPr="00B26CD0">
        <w:t>8.10</w:t>
      </w:r>
      <w:r w:rsidRPr="00B26CD0">
        <w:tab/>
        <w:t>SON/MDT Ph4</w:t>
      </w:r>
      <w:bookmarkEnd w:id="473"/>
    </w:p>
    <w:p w14:paraId="2C8E1285" w14:textId="2CD1F3A9" w:rsidR="00C96AD8" w:rsidRPr="00B26CD0" w:rsidRDefault="00C96AD8" w:rsidP="00C96AD8">
      <w:pPr>
        <w:pStyle w:val="Comments"/>
      </w:pPr>
      <w:r w:rsidRPr="00B26CD0">
        <w:t>(</w:t>
      </w:r>
      <w:r w:rsidRPr="00B26CD0">
        <w:rPr>
          <w:rFonts w:eastAsia="Malgun Gothic" w:cs="Arial"/>
          <w:lang w:eastAsia="en-US"/>
        </w:rPr>
        <w:t>NR_ENDC_SON_MDT_Ph4-Core</w:t>
      </w:r>
      <w:r w:rsidRPr="00B26CD0">
        <w:t xml:space="preserve">; leading WG: RAN3; REL-19; WID: </w:t>
      </w:r>
      <w:r w:rsidRPr="00C20D1E">
        <w:rPr>
          <w:rFonts w:eastAsia="Malgun Gothic" w:cs="Arial"/>
          <w:lang w:eastAsia="en-US"/>
        </w:rPr>
        <w:t>RP-234038</w:t>
      </w:r>
      <w:r w:rsidRPr="00B26CD0">
        <w:t>)</w:t>
      </w:r>
    </w:p>
    <w:p w14:paraId="61694EA2" w14:textId="77777777" w:rsidR="00C96AD8" w:rsidRPr="00B26CD0" w:rsidRDefault="00C96AD8" w:rsidP="00C96AD8">
      <w:pPr>
        <w:pStyle w:val="Comments"/>
      </w:pPr>
      <w:r w:rsidRPr="00B26CD0">
        <w:t>Time budget: 0.5 TU</w:t>
      </w:r>
    </w:p>
    <w:p w14:paraId="1FFA8049" w14:textId="77777777" w:rsidR="00C96AD8" w:rsidRPr="00B26CD0" w:rsidRDefault="00C96AD8" w:rsidP="00C96AD8">
      <w:pPr>
        <w:pStyle w:val="Comments"/>
      </w:pPr>
      <w:r w:rsidRPr="00B26CD0">
        <w:t xml:space="preserve">Tdoc Limitation: 2 tdocs </w:t>
      </w:r>
    </w:p>
    <w:p w14:paraId="6818256B" w14:textId="77777777" w:rsidR="00C96AD8" w:rsidRPr="00B26CD0" w:rsidRDefault="00C96AD8" w:rsidP="00C96AD8">
      <w:pPr>
        <w:pStyle w:val="Heading3"/>
      </w:pPr>
      <w:bookmarkStart w:id="474" w:name="_Toc176817633"/>
      <w:r w:rsidRPr="00B26CD0">
        <w:t>8.10.1</w:t>
      </w:r>
      <w:r w:rsidRPr="00B26CD0">
        <w:tab/>
        <w:t>Organizational</w:t>
      </w:r>
      <w:bookmarkEnd w:id="474"/>
    </w:p>
    <w:p w14:paraId="01605CDB" w14:textId="77777777" w:rsidR="00C96AD8" w:rsidRPr="00B26CD0" w:rsidRDefault="00C96AD8" w:rsidP="00C96AD8">
      <w:pPr>
        <w:pStyle w:val="Comments"/>
      </w:pPr>
      <w:r w:rsidRPr="00B26CD0">
        <w:t xml:space="preserve">LS, Rapporteur input, including workplan, etc. </w:t>
      </w:r>
    </w:p>
    <w:p w14:paraId="68D6EF02" w14:textId="77777777" w:rsidR="00C96AD8" w:rsidRPr="004D711C" w:rsidRDefault="00C96AD8" w:rsidP="00C96AD8">
      <w:pPr>
        <w:pStyle w:val="Heading3"/>
      </w:pPr>
      <w:bookmarkStart w:id="475" w:name="_Toc176817634"/>
      <w:r w:rsidRPr="00B26CD0">
        <w:t>8.10.2</w:t>
      </w:r>
      <w:r w:rsidRPr="00B26CD0">
        <w:tab/>
      </w:r>
      <w:r w:rsidRPr="004D711C">
        <w:t>MRO enhancements for Rel-18 mobility features</w:t>
      </w:r>
      <w:bookmarkEnd w:id="475"/>
    </w:p>
    <w:p w14:paraId="189C1B70" w14:textId="77777777" w:rsidR="00C96AD8" w:rsidRPr="004D711C" w:rsidRDefault="00C96AD8" w:rsidP="00C96AD8">
      <w:pPr>
        <w:pStyle w:val="Comments"/>
      </w:pPr>
      <w:r w:rsidRPr="004D711C">
        <w:t>LTM, CHO with candidate SCGs, subsequent CPAC</w:t>
      </w:r>
    </w:p>
    <w:p w14:paraId="37D5525B" w14:textId="77777777" w:rsidR="00C96AD8" w:rsidRPr="004D711C" w:rsidRDefault="00C96AD8" w:rsidP="00C96AD8">
      <w:pPr>
        <w:pStyle w:val="Doc-title"/>
      </w:pPr>
    </w:p>
    <w:p w14:paraId="0DC54F85" w14:textId="77777777" w:rsidR="00C96AD8" w:rsidRPr="004D711C" w:rsidRDefault="00C96AD8" w:rsidP="00C96AD8">
      <w:pPr>
        <w:pStyle w:val="MiniHeading"/>
      </w:pPr>
      <w:r w:rsidRPr="004D711C">
        <w:t>LTM</w:t>
      </w:r>
    </w:p>
    <w:p w14:paraId="6588485A" w14:textId="1E710339" w:rsidR="00C96AD8" w:rsidRPr="004D711C" w:rsidRDefault="00C96AD8" w:rsidP="00C96AD8">
      <w:pPr>
        <w:pStyle w:val="Doc-title"/>
      </w:pPr>
      <w:r w:rsidRPr="00C20D1E">
        <w:t>R2-2407333</w:t>
      </w:r>
      <w:r w:rsidRPr="004D711C">
        <w:tab/>
        <w:t>Discussion on MRO enhancements for Rel-18 mobility features</w:t>
      </w:r>
      <w:r w:rsidRPr="004D711C">
        <w:tab/>
        <w:t>Huawei, HiSilicon</w:t>
      </w:r>
      <w:r w:rsidRPr="004D711C">
        <w:tab/>
        <w:t>discussion</w:t>
      </w:r>
      <w:r w:rsidRPr="004D711C">
        <w:tab/>
        <w:t>Rel-19</w:t>
      </w:r>
      <w:r w:rsidRPr="004D711C">
        <w:tab/>
        <w:t>NR_ENDC_SON_MDT_Ph4-Core</w:t>
      </w:r>
    </w:p>
    <w:p w14:paraId="384C96E3" w14:textId="77777777" w:rsidR="00C96AD8" w:rsidRPr="004D711C" w:rsidRDefault="00C96AD8" w:rsidP="00C96AD8">
      <w:pPr>
        <w:pStyle w:val="Doc-text2"/>
        <w:rPr>
          <w:i/>
          <w:iCs/>
        </w:rPr>
      </w:pPr>
      <w:r w:rsidRPr="004D711C">
        <w:rPr>
          <w:i/>
          <w:iCs/>
        </w:rPr>
        <w:t>Focus on P1-P7</w:t>
      </w:r>
    </w:p>
    <w:p w14:paraId="6D455568" w14:textId="77777777" w:rsidR="00C96AD8" w:rsidRPr="004D711C" w:rsidRDefault="00C96AD8" w:rsidP="00C96AD8">
      <w:pPr>
        <w:pStyle w:val="Doc-text2"/>
      </w:pPr>
      <w:r w:rsidRPr="004D711C">
        <w:t>Proposal 1: only the field description associated to the timeConnFailure IE needs to be updated accordingly. Otherwise, no specification impact for timeConnFailure and reconnectCellId is foreseen.</w:t>
      </w:r>
    </w:p>
    <w:p w14:paraId="17EA79E9" w14:textId="77777777" w:rsidR="00C96AD8" w:rsidRPr="004D711C" w:rsidRDefault="00C96AD8" w:rsidP="00C96AD8">
      <w:pPr>
        <w:pStyle w:val="Doc-text2"/>
      </w:pPr>
      <w:r w:rsidRPr="004D711C">
        <w:t>Proposal 2: introduce a new field in RLF report to indicate the LTM recovery cell.</w:t>
      </w:r>
    </w:p>
    <w:p w14:paraId="19538E54" w14:textId="77777777" w:rsidR="00C96AD8" w:rsidRPr="004D711C" w:rsidRDefault="00C96AD8" w:rsidP="00C96AD8">
      <w:pPr>
        <w:pStyle w:val="Doc-text2"/>
      </w:pPr>
      <w:r w:rsidRPr="004D711C">
        <w:t xml:space="preserve">Proposal 3: RAN2 include the specific access type in the RLF report, i.e. whether it is RA-based or RA-less cell switch. </w:t>
      </w:r>
    </w:p>
    <w:p w14:paraId="3587E636" w14:textId="77777777" w:rsidR="00C96AD8" w:rsidRPr="004D711C" w:rsidRDefault="00C96AD8" w:rsidP="00C96AD8">
      <w:pPr>
        <w:pStyle w:val="Doc-text2"/>
      </w:pPr>
      <w:r w:rsidRPr="004D711C">
        <w:t>Proposal 4: RAN2 include in the RLF report whether the network provides the TA in the cell switch command.</w:t>
      </w:r>
    </w:p>
    <w:p w14:paraId="39977A36" w14:textId="77777777" w:rsidR="00C96AD8" w:rsidRPr="004D711C" w:rsidRDefault="00C96AD8" w:rsidP="00C96AD8">
      <w:pPr>
        <w:pStyle w:val="Doc-text2"/>
      </w:pPr>
      <w:r w:rsidRPr="004D711C">
        <w:t>Proposal 5: RAN2 include in the RLF report the time since the last reception of PDCCH order towards the target cell till reception of cell switch command.</w:t>
      </w:r>
    </w:p>
    <w:p w14:paraId="0338463C" w14:textId="77777777" w:rsidR="00C96AD8" w:rsidRPr="004D711C" w:rsidRDefault="00C96AD8" w:rsidP="00C96AD8">
      <w:pPr>
        <w:pStyle w:val="Doc-text2"/>
      </w:pPr>
      <w:r w:rsidRPr="004D711C">
        <w:t>Proposal 6: In case the UE is configured with LTM config, the RA-based access could be one triggering condition for the SHR report.</w:t>
      </w:r>
    </w:p>
    <w:p w14:paraId="20EB0C65" w14:textId="77777777" w:rsidR="00C96AD8" w:rsidRDefault="00C96AD8" w:rsidP="00C96AD8">
      <w:pPr>
        <w:pStyle w:val="Doc-text2"/>
      </w:pPr>
      <w:r w:rsidRPr="004D711C">
        <w:t>Proposal 7: In case the UE is configured with LTM config, the HO interruption time could be one triggering condition for the SHR report.</w:t>
      </w:r>
    </w:p>
    <w:p w14:paraId="744732B1" w14:textId="77777777" w:rsidR="00C96AD8" w:rsidRDefault="00C96AD8" w:rsidP="00C96AD8">
      <w:pPr>
        <w:pStyle w:val="Doc-text2"/>
      </w:pPr>
    </w:p>
    <w:p w14:paraId="6A70A363" w14:textId="77777777" w:rsidR="00C96AD8" w:rsidRDefault="00C96AD8" w:rsidP="00C96AD8">
      <w:pPr>
        <w:pStyle w:val="Doc-text2"/>
      </w:pPr>
      <w:r>
        <w:t>For P3:</w:t>
      </w:r>
    </w:p>
    <w:p w14:paraId="7E390D2A" w14:textId="77777777" w:rsidR="00C96AD8" w:rsidRDefault="00C96AD8" w:rsidP="00C96AD8">
      <w:pPr>
        <w:pStyle w:val="Doc-text2"/>
      </w:pPr>
      <w:r>
        <w:t>-</w:t>
      </w:r>
      <w:r>
        <w:tab/>
        <w:t>Vivo think the NW can know this already. Huawei think that it may be implicitly known.</w:t>
      </w:r>
    </w:p>
    <w:p w14:paraId="6DBAFC4A" w14:textId="77777777" w:rsidR="00C96AD8" w:rsidRDefault="00C96AD8" w:rsidP="00C96AD8">
      <w:pPr>
        <w:pStyle w:val="Doc-text2"/>
      </w:pPr>
    </w:p>
    <w:p w14:paraId="396DA2C9" w14:textId="77777777" w:rsidR="00C96AD8" w:rsidRDefault="00C96AD8" w:rsidP="00C96AD8">
      <w:pPr>
        <w:pStyle w:val="Doc-text2"/>
      </w:pPr>
      <w:r>
        <w:t>P4:</w:t>
      </w:r>
    </w:p>
    <w:p w14:paraId="3E0AD542" w14:textId="77777777" w:rsidR="00C96AD8" w:rsidRDefault="00C96AD8" w:rsidP="00C96AD8">
      <w:pPr>
        <w:pStyle w:val="Doc-text2"/>
      </w:pPr>
      <w:r>
        <w:t>-</w:t>
      </w:r>
      <w:r>
        <w:tab/>
        <w:t>Lenovo think the UE context makes this clear. Qualcomm wonders what the use is? LG thinks there are good use for this. Samsung think it is not useful. ZTE supports the proposal. Ericsson think we can leave TA-related details to a later discussion.</w:t>
      </w:r>
    </w:p>
    <w:p w14:paraId="40A40F75" w14:textId="77777777" w:rsidR="00C96AD8" w:rsidRDefault="00C96AD8" w:rsidP="00C96AD8">
      <w:pPr>
        <w:pStyle w:val="Doc-text2"/>
      </w:pPr>
      <w:r>
        <w:t>P5:</w:t>
      </w:r>
    </w:p>
    <w:p w14:paraId="70F1C41B" w14:textId="77777777" w:rsidR="00C96AD8" w:rsidRDefault="00C96AD8" w:rsidP="00C96AD8">
      <w:pPr>
        <w:pStyle w:val="Doc-text2"/>
      </w:pPr>
      <w:r>
        <w:t>-</w:t>
      </w:r>
      <w:r>
        <w:tab/>
        <w:t>Qualcomm think the NW should know this. Huawei think network can know but the PDCCH order is L1 signal so its complex for the NW to know this. Samsung is not supportive.</w:t>
      </w:r>
    </w:p>
    <w:p w14:paraId="05FD4064" w14:textId="77777777" w:rsidR="00C96AD8" w:rsidRDefault="00C96AD8" w:rsidP="00C96AD8">
      <w:pPr>
        <w:pStyle w:val="Doc-text2"/>
      </w:pPr>
    </w:p>
    <w:p w14:paraId="5F9BE41D" w14:textId="77777777" w:rsidR="00C96AD8" w:rsidRDefault="00C96AD8" w:rsidP="00C96AD8">
      <w:pPr>
        <w:pStyle w:val="Doc-text2"/>
      </w:pPr>
      <w:r>
        <w:t>P6:</w:t>
      </w:r>
    </w:p>
    <w:p w14:paraId="7A8B17AE" w14:textId="77777777" w:rsidR="00C96AD8" w:rsidRDefault="00C96AD8" w:rsidP="00C96AD8">
      <w:pPr>
        <w:pStyle w:val="Doc-text2"/>
      </w:pPr>
      <w:r>
        <w:t>-</w:t>
      </w:r>
      <w:r>
        <w:tab/>
        <w:t>vivo think the SHR is for near failure but RACH based is not near failure, hence is not supportive. Nokia likes P6 since RA is an indication that LTM almost failed. CATT want to first confirm that the legacy conditions can be reused. CATT is supportive of P6 though. Samsung think that T304 condition is sufficient and NW can set good thresholds. Qualcomm agrees with Samsung. ZTE agrees with Samsung and Qualcomm.</w:t>
      </w:r>
    </w:p>
    <w:p w14:paraId="451864AC" w14:textId="77777777" w:rsidR="00C96AD8" w:rsidRDefault="00C96AD8" w:rsidP="00C96AD8">
      <w:pPr>
        <w:pStyle w:val="Doc-text2"/>
      </w:pPr>
    </w:p>
    <w:p w14:paraId="53DAFB11" w14:textId="77777777" w:rsidR="00C96AD8" w:rsidRDefault="00C96AD8" w:rsidP="00C96AD8">
      <w:pPr>
        <w:pStyle w:val="Doc-text2"/>
      </w:pPr>
      <w:r>
        <w:t>P7:</w:t>
      </w:r>
    </w:p>
    <w:p w14:paraId="12DE9A30" w14:textId="77777777" w:rsidR="00C96AD8" w:rsidRDefault="00C96AD8" w:rsidP="00C96AD8">
      <w:pPr>
        <w:pStyle w:val="Doc-text2"/>
      </w:pPr>
      <w:r>
        <w:t>-</w:t>
      </w:r>
      <w:r>
        <w:tab/>
        <w:t>LG and vivo thinks this is like T304 threshold.</w:t>
      </w:r>
    </w:p>
    <w:p w14:paraId="00CDE335" w14:textId="77777777" w:rsidR="00C96AD8" w:rsidRDefault="00C96AD8" w:rsidP="00C96AD8">
      <w:pPr>
        <w:pStyle w:val="Doc-text2"/>
      </w:pPr>
    </w:p>
    <w:p w14:paraId="75920B78" w14:textId="77777777" w:rsidR="00C96AD8" w:rsidRDefault="00C96AD8" w:rsidP="00C96AD8">
      <w:pPr>
        <w:pStyle w:val="Agreement"/>
        <w:tabs>
          <w:tab w:val="clear" w:pos="9990"/>
        </w:tabs>
        <w:overflowPunct/>
        <w:autoSpaceDE/>
        <w:autoSpaceDN/>
        <w:adjustRightInd/>
        <w:ind w:left="1619" w:hanging="360"/>
        <w:textAlignment w:val="auto"/>
      </w:pPr>
      <w:r>
        <w:t>O</w:t>
      </w:r>
      <w:r w:rsidRPr="004D711C">
        <w:t>nly the field description associated to the timeConnFailure IE needs to be updated accordingly. Otherwise,</w:t>
      </w:r>
      <w:r>
        <w:t xml:space="preserve"> we don’t expect any further </w:t>
      </w:r>
      <w:r w:rsidRPr="004D711C">
        <w:t>specification impact for timeConnFailure and reconnectCellId is foreseen</w:t>
      </w:r>
      <w:r>
        <w:t>, TBC</w:t>
      </w:r>
      <w:r w:rsidRPr="004D711C">
        <w:t>.</w:t>
      </w:r>
    </w:p>
    <w:p w14:paraId="7ECEE2AB" w14:textId="77777777" w:rsidR="00C96AD8" w:rsidRDefault="00C96AD8" w:rsidP="00C96AD8">
      <w:pPr>
        <w:pStyle w:val="Agreement"/>
        <w:tabs>
          <w:tab w:val="clear" w:pos="9990"/>
        </w:tabs>
        <w:overflowPunct/>
        <w:autoSpaceDE/>
        <w:autoSpaceDN/>
        <w:adjustRightInd/>
        <w:ind w:left="1619" w:hanging="360"/>
        <w:textAlignment w:val="auto"/>
      </w:pPr>
      <w:r w:rsidRPr="004D711C">
        <w:lastRenderedPageBreak/>
        <w:t>introduce a new field in RLF report to indicate the LTM recovery cell</w:t>
      </w:r>
      <w:r>
        <w:t xml:space="preserve"> id</w:t>
      </w:r>
      <w:r w:rsidRPr="004D711C">
        <w:t>.</w:t>
      </w:r>
    </w:p>
    <w:p w14:paraId="61DAAB09" w14:textId="77777777" w:rsidR="00C96AD8" w:rsidRDefault="00C96AD8" w:rsidP="00C96AD8">
      <w:pPr>
        <w:pStyle w:val="Agreement"/>
        <w:tabs>
          <w:tab w:val="clear" w:pos="9990"/>
        </w:tabs>
        <w:overflowPunct/>
        <w:autoSpaceDE/>
        <w:autoSpaceDN/>
        <w:adjustRightInd/>
        <w:ind w:left="1619" w:hanging="360"/>
        <w:textAlignment w:val="auto"/>
      </w:pPr>
      <w:r w:rsidRPr="004D711C">
        <w:t>RAN2 include the specific access type in the RLF report, i.e. whether it is RA-based or RA-less cell switch.</w:t>
      </w:r>
      <w:r>
        <w:t xml:space="preserve"> FFS details, e.g. if explicit or implicitly signalled.</w:t>
      </w:r>
    </w:p>
    <w:p w14:paraId="1CE06E49" w14:textId="77777777" w:rsidR="00C96AD8" w:rsidRDefault="00C96AD8" w:rsidP="00C96AD8">
      <w:pPr>
        <w:pStyle w:val="Agreement"/>
        <w:tabs>
          <w:tab w:val="clear" w:pos="9990"/>
        </w:tabs>
        <w:overflowPunct/>
        <w:autoSpaceDE/>
        <w:autoSpaceDN/>
        <w:adjustRightInd/>
        <w:ind w:left="1619" w:hanging="360"/>
        <w:textAlignment w:val="auto"/>
      </w:pPr>
      <w:r>
        <w:t xml:space="preserve">We do not </w:t>
      </w:r>
      <w:r w:rsidRPr="00D517B2">
        <w:t>include in the RLF report</w:t>
      </w:r>
      <w:r>
        <w:t>,</w:t>
      </w:r>
      <w:r w:rsidRPr="00D517B2">
        <w:t xml:space="preserve"> the time since the last reception of PDCCH order towards the target cell till reception of cell switch command.</w:t>
      </w:r>
    </w:p>
    <w:p w14:paraId="68F39D37" w14:textId="77777777" w:rsidR="00C96AD8" w:rsidRDefault="00C96AD8" w:rsidP="00C96AD8">
      <w:pPr>
        <w:pStyle w:val="Agreement"/>
        <w:tabs>
          <w:tab w:val="clear" w:pos="9990"/>
        </w:tabs>
        <w:overflowPunct/>
        <w:autoSpaceDE/>
        <w:autoSpaceDN/>
        <w:adjustRightInd/>
        <w:ind w:left="1619" w:hanging="360"/>
        <w:textAlignment w:val="auto"/>
      </w:pPr>
      <w:r w:rsidRPr="00ED664F">
        <w:t>RA-based access will not be a new triggering condition for the SHR report.</w:t>
      </w:r>
    </w:p>
    <w:p w14:paraId="64E337BF" w14:textId="77777777" w:rsidR="00C96AD8" w:rsidRPr="00ED664F" w:rsidRDefault="00C96AD8" w:rsidP="00C96AD8">
      <w:pPr>
        <w:pStyle w:val="Agreement"/>
        <w:tabs>
          <w:tab w:val="clear" w:pos="9990"/>
        </w:tabs>
        <w:overflowPunct/>
        <w:autoSpaceDE/>
        <w:autoSpaceDN/>
        <w:adjustRightInd/>
        <w:ind w:left="1619" w:hanging="360"/>
        <w:textAlignment w:val="auto"/>
      </w:pPr>
      <w:r w:rsidRPr="004D711C">
        <w:t xml:space="preserve">HO interruption time </w:t>
      </w:r>
      <w:r>
        <w:t xml:space="preserve">will not be a new </w:t>
      </w:r>
      <w:r w:rsidRPr="004D711C">
        <w:t>triggering condition for the SHR report</w:t>
      </w:r>
    </w:p>
    <w:p w14:paraId="7BDE8262" w14:textId="77777777" w:rsidR="00C96AD8" w:rsidRPr="004D711C" w:rsidRDefault="00C96AD8" w:rsidP="00C96AD8">
      <w:pPr>
        <w:pStyle w:val="Doc-text2"/>
      </w:pPr>
    </w:p>
    <w:p w14:paraId="223CEE4D" w14:textId="2E98D035" w:rsidR="00C96AD8" w:rsidRPr="004D711C" w:rsidRDefault="00C96AD8" w:rsidP="00C96AD8">
      <w:pPr>
        <w:pStyle w:val="Doc-title"/>
      </w:pPr>
      <w:r w:rsidRPr="00C20D1E">
        <w:t>R2-2407064</w:t>
      </w:r>
      <w:r w:rsidRPr="004D711C">
        <w:tab/>
        <w:t>Discussion on MRO enhancement for LTM</w:t>
      </w:r>
      <w:r w:rsidRPr="004D711C">
        <w:tab/>
        <w:t>China Unicom</w:t>
      </w:r>
      <w:r w:rsidRPr="004D711C">
        <w:tab/>
        <w:t>discussion</w:t>
      </w:r>
      <w:r w:rsidRPr="004D711C">
        <w:tab/>
        <w:t>NR_ENDC_SON_MDT_Ph4-Core</w:t>
      </w:r>
    </w:p>
    <w:p w14:paraId="168ECDD3" w14:textId="77777777" w:rsidR="00C96AD8" w:rsidRPr="004D711C" w:rsidRDefault="00C96AD8" w:rsidP="00C96AD8">
      <w:pPr>
        <w:pStyle w:val="Doc-text2"/>
      </w:pPr>
      <w:r w:rsidRPr="004D711C">
        <w:t>Proposal 1: Reuse the existing approach of using timeUntilReconnection in RLF-report also for LTM failure scenarios.</w:t>
      </w:r>
    </w:p>
    <w:p w14:paraId="7F7AE6EC" w14:textId="77777777" w:rsidR="00C96AD8" w:rsidRPr="004D711C" w:rsidRDefault="00C96AD8" w:rsidP="00C96AD8">
      <w:pPr>
        <w:pStyle w:val="Doc-text2"/>
      </w:pPr>
      <w:r w:rsidRPr="004D711C">
        <w:t>Proposal 2: Define and log timeSinceLTM-Reconfig (like timeSinceCHO-Reconfig) within RLF-report and SHR in LTM failure and near failure cases.</w:t>
      </w:r>
    </w:p>
    <w:p w14:paraId="28F9F2AF" w14:textId="77777777" w:rsidR="00C96AD8" w:rsidRPr="004D711C" w:rsidRDefault="00C96AD8" w:rsidP="00C96AD8">
      <w:pPr>
        <w:pStyle w:val="Doc-text2"/>
      </w:pPr>
      <w:r w:rsidRPr="004D711C">
        <w:t>Proposal 3: RAN2 to discuss whether to log the following timing information in SON reports (e.g. RLF report) for LTM:</w:t>
      </w:r>
    </w:p>
    <w:p w14:paraId="17DFDC4C" w14:textId="77777777" w:rsidR="00C96AD8" w:rsidRPr="004D711C" w:rsidRDefault="00C96AD8" w:rsidP="00C96AD8">
      <w:pPr>
        <w:pStyle w:val="Doc-text2"/>
      </w:pPr>
      <w:r w:rsidRPr="004D711C">
        <w:t>T3: the lapsed time between UE obtains the target cell TA measured by itself and the moment UE receives the cell switch command</w:t>
      </w:r>
    </w:p>
    <w:p w14:paraId="02131659" w14:textId="77777777" w:rsidR="00C96AD8" w:rsidRPr="004D711C" w:rsidRDefault="00C96AD8" w:rsidP="00C96AD8">
      <w:pPr>
        <w:pStyle w:val="Doc-text2"/>
      </w:pPr>
      <w:r w:rsidRPr="004D711C">
        <w:t>T3’: the elapsed time between UE sends preamble according to PDDCH order and the moment UE receives the cell switch command</w:t>
      </w:r>
    </w:p>
    <w:p w14:paraId="314CF36E" w14:textId="77777777" w:rsidR="00C96AD8" w:rsidRPr="004D711C" w:rsidRDefault="00C96AD8" w:rsidP="00C96AD8">
      <w:pPr>
        <w:pStyle w:val="Doc-text2"/>
      </w:pPr>
      <w:r w:rsidRPr="004D711C">
        <w:t>Proposal 4: RAN2 to discuss whether to log interruption time in SON reports (e.g. SHR) for LTM. The interruption time is defined as the elapsed time between UE receives cell switch command and the moment UE completes the first DL/UL reception/ transmission on the indicated beam of the target cell.</w:t>
      </w:r>
    </w:p>
    <w:p w14:paraId="7023850C" w14:textId="77777777" w:rsidR="00C96AD8" w:rsidRPr="004D711C" w:rsidRDefault="00C96AD8" w:rsidP="00C96AD8">
      <w:pPr>
        <w:pStyle w:val="Doc-text2"/>
      </w:pPr>
      <w:r w:rsidRPr="004D711C">
        <w:t>Proposal 5: Define and log ltmCandidate (similar like choCandidate) in SHR to indicate whether a neighbour cell is an LTM candidate cell or not.</w:t>
      </w:r>
    </w:p>
    <w:p w14:paraId="1DB41625" w14:textId="77777777" w:rsidR="00C96AD8" w:rsidRDefault="00C96AD8" w:rsidP="00C96AD8">
      <w:pPr>
        <w:pStyle w:val="Doc-text2"/>
      </w:pPr>
      <w:r w:rsidRPr="004D711C">
        <w:t>Proposal 6: If available, log L3 measurements for serving cell, target cell and other LTM candidate cells in RLF report, upon RLF or mobility failure.</w:t>
      </w:r>
    </w:p>
    <w:p w14:paraId="20C25BCA" w14:textId="77777777" w:rsidR="00C96AD8" w:rsidRDefault="00C96AD8" w:rsidP="00C96AD8">
      <w:pPr>
        <w:pStyle w:val="Doc-text2"/>
      </w:pPr>
    </w:p>
    <w:p w14:paraId="5B481FC2" w14:textId="77777777" w:rsidR="00C96AD8" w:rsidRDefault="00C96AD8" w:rsidP="00C96AD8">
      <w:pPr>
        <w:pStyle w:val="Doc-text2"/>
      </w:pPr>
      <w:r>
        <w:t>On P1:</w:t>
      </w:r>
    </w:p>
    <w:p w14:paraId="78F74B56" w14:textId="77777777" w:rsidR="00C96AD8" w:rsidRDefault="00C96AD8" w:rsidP="00C96AD8">
      <w:pPr>
        <w:pStyle w:val="Doc-text2"/>
      </w:pPr>
      <w:r>
        <w:t>-</w:t>
      </w:r>
      <w:r>
        <w:tab/>
      </w:r>
    </w:p>
    <w:p w14:paraId="421217BB" w14:textId="77777777" w:rsidR="00C96AD8" w:rsidRDefault="00C96AD8" w:rsidP="00C96AD8">
      <w:pPr>
        <w:pStyle w:val="Doc-text2"/>
      </w:pPr>
    </w:p>
    <w:p w14:paraId="4B253394" w14:textId="77777777" w:rsidR="00C96AD8" w:rsidRDefault="00C96AD8" w:rsidP="00C96AD8">
      <w:pPr>
        <w:pStyle w:val="Doc-text2"/>
      </w:pPr>
      <w:r>
        <w:t>On P2:</w:t>
      </w:r>
    </w:p>
    <w:p w14:paraId="6D389C04" w14:textId="77777777" w:rsidR="00C96AD8" w:rsidRDefault="00C96AD8" w:rsidP="00C96AD8">
      <w:pPr>
        <w:pStyle w:val="Doc-text2"/>
      </w:pPr>
      <w:r>
        <w:t>-</w:t>
      </w:r>
      <w:r>
        <w:tab/>
        <w:t>Qualcomm is not sure about the usage, long/short time does not tell you much, could have to do with UE mobility. Ericsson think that it is available for CHO so they want it for LTM too. Lenovo think CHO is different since for CHO the UE triggers the CHO, while for LTM it’s the NW that is in control and NW can know. Ericsson think here we talk about failure. CMCC want to limit it to failure cases. Qualcomm is not happy even if limited to failure. Vivo think this is useless.</w:t>
      </w:r>
    </w:p>
    <w:p w14:paraId="2FC62AD5" w14:textId="77777777" w:rsidR="00C96AD8" w:rsidRDefault="00C96AD8" w:rsidP="00C96AD8">
      <w:pPr>
        <w:pStyle w:val="Doc-text2"/>
      </w:pPr>
    </w:p>
    <w:p w14:paraId="6065FE13" w14:textId="77777777" w:rsidR="00C96AD8" w:rsidRDefault="00C96AD8" w:rsidP="00C96AD8">
      <w:pPr>
        <w:pStyle w:val="Doc-text2"/>
      </w:pPr>
      <w:r>
        <w:t>On P3:</w:t>
      </w:r>
    </w:p>
    <w:p w14:paraId="43D110CB" w14:textId="77777777" w:rsidR="00C96AD8" w:rsidRDefault="00C96AD8" w:rsidP="00C96AD8">
      <w:pPr>
        <w:pStyle w:val="Doc-text2"/>
      </w:pPr>
      <w:r>
        <w:t>-</w:t>
      </w:r>
      <w:r>
        <w:tab/>
        <w:t>vivo think we can skip this as it has with TA info to do. CMCC think we should do it for UE based TA acquisition. CMCC think the info is good to know if the sync info is valid or poor and resulted in a failure. Ericsson agrees with CMCC. Samsung does not understand what is the point of this. Qualcomm think the info can be deduced from info if the UE did RA or RA-less. ZTE agrees with the proposal since a failure may be due to poor sync and the NW wants to know this. LG agrees with ZTE.</w:t>
      </w:r>
    </w:p>
    <w:p w14:paraId="467E192E" w14:textId="77777777" w:rsidR="00C96AD8" w:rsidRDefault="00C96AD8" w:rsidP="00C96AD8">
      <w:pPr>
        <w:pStyle w:val="Doc-text2"/>
      </w:pPr>
    </w:p>
    <w:p w14:paraId="6E98E6F4" w14:textId="77777777" w:rsidR="00C96AD8" w:rsidRDefault="00C96AD8" w:rsidP="00C96AD8">
      <w:pPr>
        <w:pStyle w:val="Doc-text2"/>
      </w:pPr>
      <w:r>
        <w:t>On P4:</w:t>
      </w:r>
    </w:p>
    <w:p w14:paraId="7AE11865" w14:textId="77777777" w:rsidR="00C96AD8" w:rsidRDefault="00C96AD8" w:rsidP="00C96AD8">
      <w:pPr>
        <w:pStyle w:val="Doc-text2"/>
      </w:pPr>
      <w:r>
        <w:t>-</w:t>
      </w:r>
      <w:r>
        <w:tab/>
        <w:t>ZTE think we that we have UP interruption and that is perhaps good enough. Lenovo think the is not interested in this.vivo think T304 threshold is good enough. LG agrees with vivo. Nokia think this is not needed.</w:t>
      </w:r>
    </w:p>
    <w:p w14:paraId="2871E157" w14:textId="77777777" w:rsidR="00C96AD8" w:rsidRDefault="00C96AD8" w:rsidP="00C96AD8">
      <w:pPr>
        <w:pStyle w:val="Doc-text2"/>
      </w:pPr>
    </w:p>
    <w:p w14:paraId="33DE89D1" w14:textId="77777777" w:rsidR="00C96AD8" w:rsidRDefault="00C96AD8" w:rsidP="00C96AD8">
      <w:pPr>
        <w:pStyle w:val="Doc-text2"/>
      </w:pPr>
      <w:r>
        <w:t>On P5:</w:t>
      </w:r>
    </w:p>
    <w:p w14:paraId="7B59EE24" w14:textId="77777777" w:rsidR="00C96AD8" w:rsidRDefault="00C96AD8" w:rsidP="00C96AD8">
      <w:pPr>
        <w:pStyle w:val="Doc-text2"/>
      </w:pPr>
      <w:r>
        <w:t>-</w:t>
      </w:r>
      <w:r>
        <w:tab/>
        <w:t>Samsung think it is useful but may be known from other info, want to wait to see.</w:t>
      </w:r>
    </w:p>
    <w:p w14:paraId="4411C567" w14:textId="77777777" w:rsidR="00C96AD8" w:rsidRDefault="00C96AD8" w:rsidP="00C96AD8">
      <w:pPr>
        <w:pStyle w:val="Doc-text2"/>
      </w:pPr>
    </w:p>
    <w:p w14:paraId="78CED0AA" w14:textId="77777777" w:rsidR="00C96AD8" w:rsidRDefault="00C96AD8" w:rsidP="00C96AD8">
      <w:pPr>
        <w:pStyle w:val="Doc-text2"/>
      </w:pPr>
      <w:r>
        <w:t>On P6:</w:t>
      </w:r>
    </w:p>
    <w:p w14:paraId="3127F834" w14:textId="77777777" w:rsidR="00C96AD8" w:rsidRDefault="00C96AD8" w:rsidP="00C96AD8">
      <w:pPr>
        <w:pStyle w:val="Doc-text2"/>
      </w:pPr>
      <w:r>
        <w:t>-</w:t>
      </w:r>
      <w:r>
        <w:tab/>
        <w:t>vivo are OK with this but think it exists already.</w:t>
      </w:r>
    </w:p>
    <w:p w14:paraId="6569B2D6" w14:textId="77777777" w:rsidR="00C96AD8" w:rsidRDefault="00C96AD8" w:rsidP="00C96AD8">
      <w:pPr>
        <w:pStyle w:val="Doc-text2"/>
      </w:pPr>
    </w:p>
    <w:p w14:paraId="22FEB4AE" w14:textId="77777777" w:rsidR="00C96AD8" w:rsidRDefault="00C96AD8" w:rsidP="00C96AD8">
      <w:pPr>
        <w:pStyle w:val="Agreement"/>
        <w:tabs>
          <w:tab w:val="clear" w:pos="9990"/>
        </w:tabs>
        <w:overflowPunct/>
        <w:autoSpaceDE/>
        <w:autoSpaceDN/>
        <w:adjustRightInd/>
        <w:ind w:left="1619" w:hanging="360"/>
        <w:textAlignment w:val="auto"/>
      </w:pPr>
      <w:r w:rsidRPr="004D711C">
        <w:t>Reuse the existing approach of using timeUntilReconnection in RLF-report also for LTM failure scenarios.</w:t>
      </w:r>
    </w:p>
    <w:p w14:paraId="20663122" w14:textId="77777777" w:rsidR="00C96AD8" w:rsidRDefault="00C96AD8" w:rsidP="00C96AD8">
      <w:pPr>
        <w:pStyle w:val="Agreement"/>
        <w:tabs>
          <w:tab w:val="clear" w:pos="9990"/>
        </w:tabs>
        <w:overflowPunct/>
        <w:autoSpaceDE/>
        <w:autoSpaceDN/>
        <w:adjustRightInd/>
        <w:ind w:left="1619" w:hanging="360"/>
        <w:textAlignment w:val="auto"/>
      </w:pPr>
      <w:r>
        <w:lastRenderedPageBreak/>
        <w:t>We will not d</w:t>
      </w:r>
      <w:r w:rsidRPr="004D711C">
        <w:t>efine and log timeSinceLTM-Reconfig (like timeSinceCHO-Reconfig) within RLF-report and SHR in LTM failure and near failure cases.</w:t>
      </w:r>
    </w:p>
    <w:p w14:paraId="0B77A87E" w14:textId="77777777" w:rsidR="00C96AD8" w:rsidRDefault="00C96AD8" w:rsidP="00C96AD8">
      <w:pPr>
        <w:pStyle w:val="Agreement"/>
        <w:tabs>
          <w:tab w:val="clear" w:pos="9990"/>
        </w:tabs>
        <w:overflowPunct/>
        <w:autoSpaceDE/>
        <w:autoSpaceDN/>
        <w:adjustRightInd/>
        <w:ind w:left="1619" w:hanging="360"/>
        <w:textAlignment w:val="auto"/>
      </w:pPr>
      <w:r>
        <w:t xml:space="preserve">We will not </w:t>
      </w:r>
      <w:r w:rsidRPr="004D711C">
        <w:t>log interruption time in SON reports (e.g. SHR) for LTM.</w:t>
      </w:r>
    </w:p>
    <w:p w14:paraId="088793A9" w14:textId="77777777" w:rsidR="00C96AD8" w:rsidRDefault="00C96AD8" w:rsidP="00C96AD8">
      <w:pPr>
        <w:pStyle w:val="Agreement"/>
        <w:tabs>
          <w:tab w:val="clear" w:pos="9990"/>
        </w:tabs>
        <w:overflowPunct/>
        <w:autoSpaceDE/>
        <w:autoSpaceDN/>
        <w:adjustRightInd/>
        <w:ind w:left="1619" w:hanging="360"/>
        <w:textAlignment w:val="auto"/>
      </w:pPr>
      <w:r>
        <w:t xml:space="preserve">We aim to log some info to deduce the </w:t>
      </w:r>
      <w:r w:rsidRPr="004D711C">
        <w:t>ltmCandidate (similar like choCandidate) in SHR to indicate whether a neighbour cell is an LTM candidate cell or not</w:t>
      </w:r>
      <w:r>
        <w:t>, TBD if explicit/implicit</w:t>
      </w:r>
      <w:r w:rsidRPr="004D711C">
        <w:t>.</w:t>
      </w:r>
    </w:p>
    <w:p w14:paraId="5438827A" w14:textId="77777777" w:rsidR="00C96AD8" w:rsidRPr="0085464B" w:rsidRDefault="00C96AD8" w:rsidP="00C96AD8">
      <w:pPr>
        <w:pStyle w:val="Agreement"/>
        <w:tabs>
          <w:tab w:val="clear" w:pos="9990"/>
        </w:tabs>
        <w:overflowPunct/>
        <w:autoSpaceDE/>
        <w:autoSpaceDN/>
        <w:adjustRightInd/>
        <w:ind w:left="1619" w:hanging="360"/>
        <w:textAlignment w:val="auto"/>
      </w:pPr>
      <w:r>
        <w:t>L</w:t>
      </w:r>
      <w:r w:rsidRPr="004D711C">
        <w:t>og L3 measurements for serving cell, target cell and other LTM candidate cells in RLF report, upon RLF or mobility failure</w:t>
      </w:r>
      <w:r>
        <w:t>. RAN2 assumes this is already possible with existing spec</w:t>
      </w:r>
      <w:r w:rsidRPr="004D711C">
        <w:t>.</w:t>
      </w:r>
    </w:p>
    <w:p w14:paraId="16F2521F" w14:textId="77777777" w:rsidR="00C96AD8" w:rsidRPr="003C2BCB" w:rsidRDefault="00C96AD8" w:rsidP="00C96AD8">
      <w:pPr>
        <w:pStyle w:val="Doc-text2"/>
      </w:pPr>
    </w:p>
    <w:p w14:paraId="694533E5" w14:textId="77777777" w:rsidR="00C96AD8" w:rsidRPr="004D711C" w:rsidRDefault="00C96AD8" w:rsidP="00C96AD8">
      <w:pPr>
        <w:pStyle w:val="MiniHeading"/>
      </w:pPr>
      <w:r w:rsidRPr="004D711C">
        <w:t>CHO with candidate SCGs</w:t>
      </w:r>
    </w:p>
    <w:p w14:paraId="1EE4C0B8" w14:textId="74796755" w:rsidR="00C96AD8" w:rsidRPr="004D711C" w:rsidRDefault="00C96AD8" w:rsidP="00C96AD8">
      <w:pPr>
        <w:pStyle w:val="Doc-title"/>
      </w:pPr>
      <w:r w:rsidRPr="00C20D1E">
        <w:t>R2-2407052</w:t>
      </w:r>
      <w:r w:rsidRPr="004D711C">
        <w:tab/>
        <w:t>MRO enhancements for Rel-18 mobility features</w:t>
      </w:r>
      <w:r w:rsidRPr="004D711C">
        <w:tab/>
        <w:t>Samsung</w:t>
      </w:r>
      <w:r w:rsidRPr="004D711C">
        <w:tab/>
        <w:t>discussion</w:t>
      </w:r>
    </w:p>
    <w:p w14:paraId="48C2153B" w14:textId="77777777" w:rsidR="00C96AD8" w:rsidRPr="004D711C" w:rsidRDefault="00C96AD8" w:rsidP="00C96AD8">
      <w:pPr>
        <w:pStyle w:val="Doc-text2"/>
        <w:rPr>
          <w:i/>
          <w:iCs/>
        </w:rPr>
      </w:pPr>
      <w:r w:rsidRPr="004D711C">
        <w:rPr>
          <w:i/>
          <w:iCs/>
        </w:rPr>
        <w:t>Focus on P3-1 and P3-2</w:t>
      </w:r>
    </w:p>
    <w:p w14:paraId="58B54FB9" w14:textId="77777777" w:rsidR="00C96AD8" w:rsidRPr="004D711C" w:rsidRDefault="00C96AD8" w:rsidP="00C96AD8">
      <w:pPr>
        <w:pStyle w:val="Doc-text2"/>
      </w:pPr>
      <w:r w:rsidRPr="004D711C">
        <w:t>Proposal 3-1: UE includes following information in RLF report/SCGFailureInformation and SHR/SPR:</w:t>
      </w:r>
    </w:p>
    <w:p w14:paraId="3EC05D80" w14:textId="77777777" w:rsidR="00C96AD8" w:rsidRPr="004D711C" w:rsidRDefault="00C96AD8" w:rsidP="00C96AD8">
      <w:pPr>
        <w:pStyle w:val="Doc-text2"/>
      </w:pPr>
      <w:r w:rsidRPr="004D711C">
        <w:t>a.</w:t>
      </w:r>
      <w:r w:rsidRPr="004D711C">
        <w:tab/>
        <w:t>Identifier of fulfilled execution conditions for CHO and CPC</w:t>
      </w:r>
    </w:p>
    <w:p w14:paraId="74CFC38D" w14:textId="77777777" w:rsidR="00C96AD8" w:rsidRPr="004D711C" w:rsidRDefault="00C96AD8" w:rsidP="00C96AD8">
      <w:pPr>
        <w:pStyle w:val="Doc-text2"/>
      </w:pPr>
      <w:r w:rsidRPr="004D711C">
        <w:t>b.</w:t>
      </w:r>
      <w:r w:rsidRPr="004D711C">
        <w:tab/>
        <w:t xml:space="preserve">Time between fulfilment of CHO/CPC conditions and the occurrence of failure/near failure. </w:t>
      </w:r>
    </w:p>
    <w:p w14:paraId="618DE012" w14:textId="77777777" w:rsidR="00C96AD8" w:rsidRPr="004D711C" w:rsidRDefault="00C96AD8" w:rsidP="00C96AD8">
      <w:pPr>
        <w:pStyle w:val="Doc-text2"/>
      </w:pPr>
      <w:r w:rsidRPr="004D711C">
        <w:t>c.</w:t>
      </w:r>
      <w:r w:rsidRPr="004D711C">
        <w:tab/>
        <w:t>Measurement results of PCells and PSCells which are candidates for CHO with SCG.</w:t>
      </w:r>
    </w:p>
    <w:p w14:paraId="1ADA0974" w14:textId="77777777" w:rsidR="00C96AD8" w:rsidRPr="004D711C" w:rsidRDefault="00C96AD8" w:rsidP="00C96AD8">
      <w:pPr>
        <w:pStyle w:val="Doc-text2"/>
      </w:pPr>
    </w:p>
    <w:p w14:paraId="39A964BB" w14:textId="77777777" w:rsidR="00C96AD8" w:rsidRDefault="00C96AD8" w:rsidP="00C96AD8">
      <w:pPr>
        <w:pStyle w:val="Doc-text2"/>
      </w:pPr>
      <w:r w:rsidRPr="004D711C">
        <w:t>Proposal 3-2: UE includes conditional reconfiguration identifier of the fulfilled condition in RLF report/SHR.</w:t>
      </w:r>
    </w:p>
    <w:p w14:paraId="328A3F9D" w14:textId="77777777" w:rsidR="00C96AD8" w:rsidRDefault="00C96AD8" w:rsidP="00C96AD8">
      <w:pPr>
        <w:pStyle w:val="Doc-text2"/>
      </w:pPr>
    </w:p>
    <w:p w14:paraId="7CB7302A" w14:textId="77777777" w:rsidR="00C96AD8" w:rsidRDefault="00C96AD8" w:rsidP="00C96AD8">
      <w:pPr>
        <w:pStyle w:val="Doc-text2"/>
      </w:pPr>
    </w:p>
    <w:p w14:paraId="1ABFBC10" w14:textId="77777777" w:rsidR="00C96AD8" w:rsidRDefault="00C96AD8" w:rsidP="00C96AD8">
      <w:pPr>
        <w:pStyle w:val="Doc-text2"/>
      </w:pPr>
      <w:r>
        <w:t>-</w:t>
      </w:r>
      <w:r>
        <w:tab/>
        <w:t>Lenovo does not think a) is needed. LG are OK with a) but to focus on RLF report for now and need more time for the other messages. Qualcomm also do not understand what info a) mean and also only want to do RLF report. ZTE are OK with b and c, but want to think more about which messages. CMCC explains that for a) there are different sets of conditions. Qualcomm wonders about the details about a). Huawei think that we can focus on RLF report for now.</w:t>
      </w:r>
    </w:p>
    <w:p w14:paraId="489E6E94" w14:textId="77777777" w:rsidR="00C96AD8" w:rsidRDefault="00C96AD8" w:rsidP="00C96AD8">
      <w:pPr>
        <w:pStyle w:val="Doc-text2"/>
      </w:pPr>
    </w:p>
    <w:p w14:paraId="01050986" w14:textId="77777777" w:rsidR="00C96AD8" w:rsidRPr="004D711C" w:rsidRDefault="00C96AD8" w:rsidP="00C96AD8">
      <w:pPr>
        <w:pStyle w:val="Agreement"/>
        <w:tabs>
          <w:tab w:val="clear" w:pos="9990"/>
        </w:tabs>
        <w:overflowPunct/>
        <w:autoSpaceDE/>
        <w:autoSpaceDN/>
        <w:adjustRightInd/>
        <w:ind w:left="1619" w:hanging="360"/>
        <w:textAlignment w:val="auto"/>
      </w:pPr>
      <w:r w:rsidRPr="004D711C">
        <w:t>UE includes following information in RLF report:</w:t>
      </w:r>
    </w:p>
    <w:p w14:paraId="394B006B" w14:textId="77777777" w:rsidR="00C96AD8" w:rsidRPr="004D711C" w:rsidRDefault="00C96AD8" w:rsidP="00C96AD8">
      <w:pPr>
        <w:pStyle w:val="Agreement"/>
        <w:numPr>
          <w:ilvl w:val="0"/>
          <w:numId w:val="0"/>
        </w:numPr>
        <w:ind w:left="1619"/>
      </w:pPr>
      <w:r w:rsidRPr="004D711C">
        <w:t>b.</w:t>
      </w:r>
      <w:r w:rsidRPr="004D711C">
        <w:tab/>
        <w:t xml:space="preserve">Time </w:t>
      </w:r>
      <w:r>
        <w:t xml:space="preserve">information regarding condition fulfilment for </w:t>
      </w:r>
      <w:r w:rsidRPr="005D01B6">
        <w:t>CHO with candidate SCGs</w:t>
      </w:r>
      <w:r>
        <w:t xml:space="preserve">. Details are FFS. We consider both the case when both </w:t>
      </w:r>
      <w:r w:rsidRPr="004D711C">
        <w:t>CHO</w:t>
      </w:r>
      <w:r>
        <w:t xml:space="preserve"> condition and associated </w:t>
      </w:r>
      <w:r w:rsidRPr="004D711C">
        <w:t>CPC condition</w:t>
      </w:r>
      <w:r>
        <w:t xml:space="preserve"> are fulfilled, and the case when CHO (or CPC) is fulfilled but CPC (or CHO) conditions are not fulfilled.</w:t>
      </w:r>
    </w:p>
    <w:p w14:paraId="0D5BDF31" w14:textId="77777777" w:rsidR="00C96AD8" w:rsidRPr="004D711C" w:rsidRDefault="00C96AD8" w:rsidP="00C96AD8">
      <w:pPr>
        <w:pStyle w:val="Agreement"/>
        <w:numPr>
          <w:ilvl w:val="0"/>
          <w:numId w:val="0"/>
        </w:numPr>
        <w:ind w:left="1619"/>
      </w:pPr>
      <w:r w:rsidRPr="004D711C">
        <w:t>c.</w:t>
      </w:r>
      <w:r w:rsidRPr="004D711C">
        <w:tab/>
        <w:t>Measurement results of PCells and PSCells.</w:t>
      </w:r>
    </w:p>
    <w:p w14:paraId="188E2356" w14:textId="77777777" w:rsidR="00C96AD8" w:rsidRPr="004D711C" w:rsidRDefault="00C96AD8" w:rsidP="00C96AD8">
      <w:pPr>
        <w:pStyle w:val="Doc-title"/>
      </w:pPr>
    </w:p>
    <w:p w14:paraId="1FEE4720" w14:textId="72A37B5F" w:rsidR="00C96AD8" w:rsidRPr="004D711C" w:rsidRDefault="00C96AD8" w:rsidP="00C96AD8">
      <w:pPr>
        <w:pStyle w:val="Doc-title"/>
      </w:pPr>
      <w:r w:rsidRPr="00C20D1E">
        <w:t>R2-2407005</w:t>
      </w:r>
      <w:r w:rsidRPr="004D711C">
        <w:tab/>
        <w:t>Discussion on MRO Enhancements for Mobility</w:t>
      </w:r>
      <w:r w:rsidRPr="004D711C">
        <w:tab/>
        <w:t>CATT</w:t>
      </w:r>
      <w:r w:rsidRPr="004D711C">
        <w:tab/>
        <w:t>discussion</w:t>
      </w:r>
      <w:r w:rsidRPr="004D711C">
        <w:tab/>
        <w:t>Rel-19</w:t>
      </w:r>
      <w:r w:rsidRPr="004D711C">
        <w:tab/>
        <w:t>NR_ENDC_SON_MDT_Ph4-Core</w:t>
      </w:r>
    </w:p>
    <w:p w14:paraId="132B68E6" w14:textId="77777777" w:rsidR="00C96AD8" w:rsidRPr="004D711C" w:rsidRDefault="00C96AD8" w:rsidP="00C96AD8">
      <w:pPr>
        <w:pStyle w:val="Doc-text2"/>
        <w:rPr>
          <w:i/>
          <w:iCs/>
        </w:rPr>
      </w:pPr>
      <w:r w:rsidRPr="004D711C">
        <w:rPr>
          <w:i/>
          <w:iCs/>
        </w:rPr>
        <w:t>Focus on P5-P7</w:t>
      </w:r>
    </w:p>
    <w:p w14:paraId="036403F8" w14:textId="77777777" w:rsidR="00C96AD8" w:rsidRPr="004D711C" w:rsidRDefault="00C96AD8" w:rsidP="00C96AD8">
      <w:pPr>
        <w:pStyle w:val="Doc-text2"/>
      </w:pPr>
      <w:r w:rsidRPr="004D711C">
        <w:t>Proposal 5: For bullet “CHO with candidate SCG” in MRO enhancement for mobility, also consider the R18 leftover scenario of “CHO with target SCG”.</w:t>
      </w:r>
    </w:p>
    <w:p w14:paraId="2EF8EE5A" w14:textId="77777777" w:rsidR="00C96AD8" w:rsidRPr="004D711C" w:rsidRDefault="00C96AD8" w:rsidP="00C96AD8">
      <w:pPr>
        <w:pStyle w:val="Doc-text2"/>
      </w:pPr>
      <w:r w:rsidRPr="004D711C">
        <w:t>Proposal 6: RAN2 to consider how to associate the MCG failure/near failure and SCG failure/near failure information with the following two options:</w:t>
      </w:r>
    </w:p>
    <w:p w14:paraId="1EDCC173" w14:textId="77777777" w:rsidR="00C96AD8" w:rsidRPr="004D711C" w:rsidRDefault="00C96AD8" w:rsidP="00C96AD8">
      <w:pPr>
        <w:pStyle w:val="Doc-text2"/>
      </w:pPr>
      <w:r w:rsidRPr="004D711C">
        <w:t>Option 1: UE records the MCG failure/near failure and SCG failure/near failure information in the same report;</w:t>
      </w:r>
    </w:p>
    <w:p w14:paraId="15F60896" w14:textId="77777777" w:rsidR="00C96AD8" w:rsidRPr="004D711C" w:rsidRDefault="00C96AD8" w:rsidP="00C96AD8">
      <w:pPr>
        <w:pStyle w:val="Doc-text2"/>
      </w:pPr>
      <w:r w:rsidRPr="004D711C">
        <w:t>Option 2: UE records the MCG failure/near failure and SCG failure/near failure information in different reports, and the association information is needed in the two reports.</w:t>
      </w:r>
    </w:p>
    <w:p w14:paraId="1AB411A0" w14:textId="77777777" w:rsidR="00C96AD8" w:rsidRPr="004D711C" w:rsidRDefault="00C96AD8" w:rsidP="00C96AD8">
      <w:pPr>
        <w:pStyle w:val="Doc-text2"/>
      </w:pPr>
      <w:r w:rsidRPr="004D711C">
        <w:t>Proposal 7: The timing different threshold between PCell execution condition being fulfilled and PSCell execution condition being fulfilled is considered as the trigger condition for successful CHO with candidate SCGs execution.</w:t>
      </w:r>
    </w:p>
    <w:p w14:paraId="0914E445" w14:textId="77777777" w:rsidR="00C96AD8" w:rsidRPr="004D711C" w:rsidRDefault="00C96AD8" w:rsidP="00C96AD8">
      <w:pPr>
        <w:pStyle w:val="Doc-text2"/>
        <w:ind w:left="0" w:firstLine="0"/>
      </w:pPr>
    </w:p>
    <w:p w14:paraId="0185E6F0" w14:textId="77777777" w:rsidR="00C96AD8" w:rsidRPr="004D711C" w:rsidRDefault="00C96AD8" w:rsidP="00C96AD8">
      <w:pPr>
        <w:pStyle w:val="MiniHeading"/>
      </w:pPr>
      <w:r w:rsidRPr="004D711C">
        <w:t>Subsequent CPAC</w:t>
      </w:r>
    </w:p>
    <w:p w14:paraId="08F93DB0" w14:textId="6890C9FB" w:rsidR="00C96AD8" w:rsidRPr="004D711C" w:rsidRDefault="00C96AD8" w:rsidP="00C96AD8">
      <w:pPr>
        <w:pStyle w:val="Doc-title"/>
      </w:pPr>
      <w:r w:rsidRPr="00C20D1E">
        <w:t>R2-2406959</w:t>
      </w:r>
      <w:r w:rsidRPr="004D711C">
        <w:tab/>
        <w:t>Discussion on MRO enhancements for R18 mobility features</w:t>
      </w:r>
      <w:r w:rsidRPr="004D711C">
        <w:tab/>
        <w:t>CMCC</w:t>
      </w:r>
      <w:r w:rsidRPr="004D711C">
        <w:tab/>
        <w:t>discussion</w:t>
      </w:r>
      <w:r w:rsidRPr="004D711C">
        <w:tab/>
        <w:t>Rel-19</w:t>
      </w:r>
      <w:r w:rsidRPr="004D711C">
        <w:tab/>
        <w:t>NR_ENDC_SON_MDT_Ph4-Core</w:t>
      </w:r>
    </w:p>
    <w:p w14:paraId="5CC03AC4" w14:textId="77777777" w:rsidR="00C96AD8" w:rsidRPr="004D711C" w:rsidRDefault="00C96AD8" w:rsidP="00C96AD8">
      <w:pPr>
        <w:pStyle w:val="Doc-text2"/>
        <w:rPr>
          <w:i/>
          <w:iCs/>
        </w:rPr>
      </w:pPr>
      <w:r w:rsidRPr="004D711C">
        <w:rPr>
          <w:i/>
          <w:iCs/>
        </w:rPr>
        <w:t>Focus on P12</w:t>
      </w:r>
    </w:p>
    <w:p w14:paraId="559B4E86" w14:textId="77777777" w:rsidR="00C96AD8" w:rsidRDefault="00C96AD8" w:rsidP="00C96AD8">
      <w:pPr>
        <w:pStyle w:val="Doc-text2"/>
      </w:pPr>
      <w:r w:rsidRPr="004D711C">
        <w:t>Proposal 12: Include the subsequent CPAC related information in MHI, e.g. the visited SCPAC candidate PSCell(s), the time stays in the candidate PSCell(s), the PSCell(s) measurement result with the indication about the PSCell(s) is for SCPAC, etc.</w:t>
      </w:r>
    </w:p>
    <w:p w14:paraId="4220609E" w14:textId="77777777" w:rsidR="00C96AD8" w:rsidRDefault="00C96AD8" w:rsidP="00C96AD8">
      <w:pPr>
        <w:pStyle w:val="Doc-text2"/>
      </w:pPr>
    </w:p>
    <w:p w14:paraId="6F27637D" w14:textId="77777777" w:rsidR="00C96AD8" w:rsidRDefault="00C96AD8" w:rsidP="00C96AD8">
      <w:pPr>
        <w:pStyle w:val="Doc-text2"/>
      </w:pPr>
      <w:r>
        <w:lastRenderedPageBreak/>
        <w:t>-</w:t>
      </w:r>
      <w:r>
        <w:tab/>
        <w:t>LG is OK with the proposal, but this seems to be existing already. Qualcomm agrees. Lenovo wants to check the spec in more detail. Session chair thinks that companies seem to need more time to check the spec and we can come back to this next meeting.</w:t>
      </w:r>
    </w:p>
    <w:p w14:paraId="5520A74C" w14:textId="77777777" w:rsidR="00C96AD8" w:rsidRPr="004D711C" w:rsidRDefault="00C96AD8" w:rsidP="00C96AD8">
      <w:pPr>
        <w:pStyle w:val="Doc-text2"/>
      </w:pPr>
    </w:p>
    <w:p w14:paraId="60BEF63C" w14:textId="2B0A61EA" w:rsidR="00C96AD8" w:rsidRPr="004D711C" w:rsidRDefault="00C96AD8" w:rsidP="00C96AD8">
      <w:pPr>
        <w:pStyle w:val="Doc-title"/>
      </w:pPr>
      <w:r w:rsidRPr="00C20D1E">
        <w:t>R2-2406883</w:t>
      </w:r>
      <w:r w:rsidRPr="004D711C">
        <w:tab/>
        <w:t>Discussion on MRO for R18 mobility</w:t>
      </w:r>
      <w:r w:rsidRPr="004D711C">
        <w:tab/>
        <w:t>Lenovo</w:t>
      </w:r>
      <w:r w:rsidRPr="004D711C">
        <w:tab/>
        <w:t>discussion</w:t>
      </w:r>
      <w:r w:rsidRPr="004D711C">
        <w:tab/>
        <w:t>Rel-19</w:t>
      </w:r>
    </w:p>
    <w:p w14:paraId="18F93DA8" w14:textId="77777777" w:rsidR="00C96AD8" w:rsidRPr="004D711C" w:rsidRDefault="00C96AD8" w:rsidP="00C96AD8">
      <w:pPr>
        <w:pStyle w:val="Doc-text2"/>
        <w:rPr>
          <w:i/>
          <w:iCs/>
        </w:rPr>
      </w:pPr>
      <w:r w:rsidRPr="004D711C">
        <w:rPr>
          <w:i/>
          <w:iCs/>
        </w:rPr>
        <w:t>Focus on P11 and P12</w:t>
      </w:r>
    </w:p>
    <w:p w14:paraId="2CBF120D" w14:textId="77777777" w:rsidR="00C96AD8" w:rsidRDefault="00C96AD8" w:rsidP="00C96AD8">
      <w:pPr>
        <w:pStyle w:val="Doc-text2"/>
      </w:pPr>
      <w:r w:rsidRPr="004D711C">
        <w:t>Proposal 11: An indication concerning the SCG Failure Information message is for an initial CPAC execution</w:t>
      </w:r>
      <w:r>
        <w:t xml:space="preserve"> or a following subsequent CPC execution may be included in the SCG Failure Information message.</w:t>
      </w:r>
    </w:p>
    <w:p w14:paraId="39244328" w14:textId="77777777" w:rsidR="00C96AD8" w:rsidRPr="005779FF" w:rsidRDefault="00C96AD8" w:rsidP="00C96AD8">
      <w:pPr>
        <w:pStyle w:val="Doc-text2"/>
      </w:pPr>
      <w:r>
        <w:t>Proposal 12: RAN2 to discuss whether SPR can be reused for subsequent CPAC.</w:t>
      </w:r>
    </w:p>
    <w:p w14:paraId="3F31257B" w14:textId="77777777" w:rsidR="00C96AD8" w:rsidRDefault="00C96AD8" w:rsidP="00C96AD8">
      <w:pPr>
        <w:pStyle w:val="Doc-text2"/>
        <w:ind w:left="0" w:firstLine="0"/>
      </w:pPr>
    </w:p>
    <w:p w14:paraId="5B77B241" w14:textId="77777777" w:rsidR="00C96AD8" w:rsidRDefault="00C96AD8" w:rsidP="00C96AD8">
      <w:pPr>
        <w:pStyle w:val="Doc-text2"/>
        <w:ind w:left="0" w:firstLine="0"/>
      </w:pPr>
    </w:p>
    <w:p w14:paraId="19FE47E6" w14:textId="42699AC0" w:rsidR="00C96AD8" w:rsidRDefault="00C96AD8" w:rsidP="00C96AD8">
      <w:pPr>
        <w:pStyle w:val="Doc-title"/>
      </w:pPr>
      <w:r w:rsidRPr="00C20D1E">
        <w:t>R2-2406527</w:t>
      </w:r>
      <w:r w:rsidRPr="00B26CD0">
        <w:tab/>
        <w:t>Discussion on random access report for LTM</w:t>
      </w:r>
      <w:r w:rsidRPr="00B26CD0">
        <w:tab/>
        <w:t>ASUSTeK</w:t>
      </w:r>
      <w:r w:rsidRPr="00B26CD0">
        <w:tab/>
        <w:t>discussion</w:t>
      </w:r>
      <w:r w:rsidRPr="00B26CD0">
        <w:tab/>
        <w:t>Rel-19</w:t>
      </w:r>
      <w:r w:rsidRPr="00B26CD0">
        <w:tab/>
        <w:t>NR_ENDC_SON_MDT_Ph4-Core</w:t>
      </w:r>
    </w:p>
    <w:p w14:paraId="4B1905B1" w14:textId="5952403A" w:rsidR="00C96AD8" w:rsidRDefault="00C96AD8" w:rsidP="00C96AD8">
      <w:pPr>
        <w:pStyle w:val="Doc-title"/>
      </w:pPr>
      <w:r w:rsidRPr="00C20D1E">
        <w:t>R2-2407065</w:t>
      </w:r>
      <w:r w:rsidRPr="00B26CD0">
        <w:tab/>
        <w:t>Discussion on MRO enhancement for CHO with candidate SCGs</w:t>
      </w:r>
      <w:r w:rsidRPr="00B26CD0">
        <w:tab/>
        <w:t>China Unicom</w:t>
      </w:r>
      <w:r w:rsidRPr="00B26CD0">
        <w:tab/>
        <w:t>discussion</w:t>
      </w:r>
      <w:r w:rsidRPr="00B26CD0">
        <w:tab/>
        <w:t>NR_ENDC_SON_MDT_Ph4-Core</w:t>
      </w:r>
    </w:p>
    <w:p w14:paraId="19FC278D" w14:textId="2C1C5A24" w:rsidR="00C96AD8" w:rsidRPr="00B26CD0" w:rsidRDefault="00C96AD8" w:rsidP="00C96AD8">
      <w:pPr>
        <w:pStyle w:val="Doc-title"/>
      </w:pPr>
      <w:r w:rsidRPr="00C20D1E">
        <w:t>R2-2407094</w:t>
      </w:r>
      <w:r w:rsidRPr="00B26CD0">
        <w:tab/>
        <w:t>MRO enhancements for LTM</w:t>
      </w:r>
      <w:r w:rsidRPr="00B26CD0">
        <w:tab/>
        <w:t>NEC</w:t>
      </w:r>
      <w:r w:rsidRPr="00B26CD0">
        <w:tab/>
        <w:t>discussion</w:t>
      </w:r>
      <w:r w:rsidRPr="00B26CD0">
        <w:tab/>
        <w:t>Rel-19</w:t>
      </w:r>
      <w:r w:rsidRPr="00B26CD0">
        <w:tab/>
        <w:t>NR_ENDC_SON_MDT_Ph4-Core</w:t>
      </w:r>
    </w:p>
    <w:p w14:paraId="7986144D" w14:textId="715AFBD9" w:rsidR="00C96AD8" w:rsidRDefault="00C96AD8" w:rsidP="00C96AD8">
      <w:pPr>
        <w:pStyle w:val="Doc-title"/>
      </w:pPr>
      <w:r w:rsidRPr="00C20D1E">
        <w:t>R2-2407029</w:t>
      </w:r>
      <w:r w:rsidRPr="00B26CD0">
        <w:tab/>
        <w:t>MRO for Rel-18 mobility</w:t>
      </w:r>
      <w:r w:rsidRPr="00B26CD0">
        <w:tab/>
        <w:t>ZTE Corporation, Sanechips</w:t>
      </w:r>
      <w:r w:rsidRPr="00B26CD0">
        <w:tab/>
        <w:t>discussion</w:t>
      </w:r>
      <w:r w:rsidRPr="00B26CD0">
        <w:tab/>
        <w:t>Rel-19</w:t>
      </w:r>
      <w:r w:rsidRPr="00B26CD0">
        <w:tab/>
        <w:t>NR_ENDC_SON_MDT_Ph4-Core</w:t>
      </w:r>
    </w:p>
    <w:p w14:paraId="27C5C423" w14:textId="1F120D09" w:rsidR="00C96AD8" w:rsidRPr="00B26CD0" w:rsidRDefault="00C96AD8" w:rsidP="00C96AD8">
      <w:pPr>
        <w:pStyle w:val="Doc-title"/>
      </w:pPr>
      <w:r w:rsidRPr="00C20D1E">
        <w:t>R2-2407095</w:t>
      </w:r>
      <w:r w:rsidRPr="00B26CD0">
        <w:tab/>
        <w:t>MRO for CHO with candidate SCG(s)</w:t>
      </w:r>
      <w:r w:rsidRPr="00B26CD0">
        <w:tab/>
        <w:t>NEC</w:t>
      </w:r>
      <w:r w:rsidRPr="00B26CD0">
        <w:tab/>
        <w:t>discussion</w:t>
      </w:r>
      <w:r w:rsidRPr="00B26CD0">
        <w:tab/>
        <w:t>Rel-19</w:t>
      </w:r>
      <w:r w:rsidRPr="00B26CD0">
        <w:tab/>
        <w:t>NR_ENDC_SON_MDT_Ph4-Core</w:t>
      </w:r>
    </w:p>
    <w:p w14:paraId="6902376C" w14:textId="43379FAA" w:rsidR="00C96AD8" w:rsidRPr="00B26CD0" w:rsidRDefault="00C96AD8" w:rsidP="00C96AD8">
      <w:pPr>
        <w:pStyle w:val="Doc-title"/>
      </w:pPr>
      <w:r w:rsidRPr="00C20D1E">
        <w:t>R2-2407099</w:t>
      </w:r>
      <w:r w:rsidRPr="00B26CD0">
        <w:tab/>
        <w:t>MRO enhancement for SON and MDT</w:t>
      </w:r>
      <w:r w:rsidRPr="00B26CD0">
        <w:tab/>
        <w:t>Qualcomm Incorporated</w:t>
      </w:r>
      <w:r w:rsidRPr="00B26CD0">
        <w:tab/>
        <w:t>discussion</w:t>
      </w:r>
      <w:r w:rsidRPr="00B26CD0">
        <w:tab/>
        <w:t>NR_ENDC_SON_MDT_Ph4-Core</w:t>
      </w:r>
    </w:p>
    <w:p w14:paraId="151519BB" w14:textId="1C7F55B8" w:rsidR="00C96AD8" w:rsidRPr="00B26CD0" w:rsidRDefault="00C96AD8" w:rsidP="00C96AD8">
      <w:pPr>
        <w:pStyle w:val="Doc-title"/>
      </w:pPr>
      <w:r w:rsidRPr="00C20D1E">
        <w:t>R2-2407105</w:t>
      </w:r>
      <w:r w:rsidRPr="00B26CD0">
        <w:tab/>
        <w:t>MRO for R18 Mobility</w:t>
      </w:r>
      <w:r w:rsidRPr="00B26CD0">
        <w:tab/>
        <w:t>LG Electronics</w:t>
      </w:r>
      <w:r w:rsidRPr="00B26CD0">
        <w:tab/>
        <w:t>discussion</w:t>
      </w:r>
      <w:r w:rsidRPr="00B26CD0">
        <w:tab/>
        <w:t>Rel-19</w:t>
      </w:r>
      <w:r w:rsidRPr="00B26CD0">
        <w:tab/>
        <w:t>NR_ENDC_SON_MDT_Ph4-Core</w:t>
      </w:r>
    </w:p>
    <w:p w14:paraId="6588D932" w14:textId="37A58EC5" w:rsidR="00C96AD8" w:rsidRDefault="00C96AD8" w:rsidP="00C96AD8">
      <w:pPr>
        <w:pStyle w:val="Doc-title"/>
      </w:pPr>
      <w:r w:rsidRPr="00C20D1E">
        <w:t>R2-2407119</w:t>
      </w:r>
      <w:r w:rsidRPr="00B26CD0">
        <w:tab/>
        <w:t>MRO for LTM</w:t>
      </w:r>
      <w:r w:rsidRPr="00B26CD0">
        <w:tab/>
        <w:t>Nokia</w:t>
      </w:r>
      <w:r w:rsidRPr="00B26CD0">
        <w:tab/>
        <w:t>discussion</w:t>
      </w:r>
      <w:r w:rsidRPr="00B26CD0">
        <w:tab/>
        <w:t>Rel-19</w:t>
      </w:r>
      <w:r w:rsidRPr="00B26CD0">
        <w:tab/>
        <w:t>NR_ENDC_SON_MDT_Ph4-Core</w:t>
      </w:r>
    </w:p>
    <w:p w14:paraId="4E015131" w14:textId="09F6402E" w:rsidR="00C96AD8" w:rsidRPr="00B26CD0" w:rsidRDefault="00C96AD8" w:rsidP="00C96AD8">
      <w:pPr>
        <w:pStyle w:val="Doc-title"/>
      </w:pPr>
      <w:r w:rsidRPr="00C20D1E">
        <w:t>R2-2407120</w:t>
      </w:r>
      <w:r w:rsidRPr="00B26CD0">
        <w:tab/>
        <w:t>MRO for CHO with candidate SCG</w:t>
      </w:r>
      <w:r w:rsidRPr="00B26CD0">
        <w:tab/>
        <w:t>Nokia</w:t>
      </w:r>
      <w:r w:rsidRPr="00B26CD0">
        <w:tab/>
        <w:t>discussion</w:t>
      </w:r>
      <w:r w:rsidRPr="00B26CD0">
        <w:tab/>
        <w:t>Rel-19</w:t>
      </w:r>
      <w:r w:rsidRPr="00B26CD0">
        <w:tab/>
        <w:t>NR_ENDC_SON_MDT_Ph4-Core</w:t>
      </w:r>
    </w:p>
    <w:p w14:paraId="2394B293" w14:textId="0F3563C8" w:rsidR="00C96AD8" w:rsidRDefault="00C96AD8" w:rsidP="00C96AD8">
      <w:pPr>
        <w:pStyle w:val="Doc-title"/>
      </w:pPr>
      <w:r w:rsidRPr="00C20D1E">
        <w:t>R2-2407122</w:t>
      </w:r>
      <w:r w:rsidRPr="00B26CD0">
        <w:tab/>
        <w:t>Configuring UE based TA acquisition for LTM</w:t>
      </w:r>
      <w:r w:rsidRPr="00B26CD0">
        <w:tab/>
        <w:t>Rakuten Mobile, Inc</w:t>
      </w:r>
      <w:r w:rsidRPr="00B26CD0">
        <w:tab/>
        <w:t>discussion</w:t>
      </w:r>
      <w:r w:rsidRPr="00B26CD0">
        <w:tab/>
        <w:t>Rel-19</w:t>
      </w:r>
    </w:p>
    <w:p w14:paraId="1A9368DA" w14:textId="40658916" w:rsidR="00C96AD8" w:rsidRDefault="00C96AD8" w:rsidP="00C96AD8">
      <w:pPr>
        <w:pStyle w:val="Doc-title"/>
      </w:pPr>
      <w:r w:rsidRPr="00C20D1E">
        <w:t>R2-2407191</w:t>
      </w:r>
      <w:r w:rsidRPr="00B26CD0">
        <w:tab/>
        <w:t xml:space="preserve">SON/MDT reports for LTM </w:t>
      </w:r>
      <w:r w:rsidRPr="00B26CD0">
        <w:tab/>
        <w:t>Kyocera</w:t>
      </w:r>
      <w:r w:rsidRPr="00B26CD0">
        <w:tab/>
        <w:t>discussion</w:t>
      </w:r>
    </w:p>
    <w:p w14:paraId="242A368F" w14:textId="23939A05" w:rsidR="00C96AD8" w:rsidRDefault="00C96AD8" w:rsidP="00C96AD8">
      <w:pPr>
        <w:pStyle w:val="Doc-title"/>
      </w:pPr>
      <w:r w:rsidRPr="00C20D1E">
        <w:t>R2-2407218</w:t>
      </w:r>
      <w:r w:rsidRPr="00B26CD0">
        <w:tab/>
        <w:t>SON support for MRO</w:t>
      </w:r>
      <w:r w:rsidRPr="00B26CD0">
        <w:tab/>
        <w:t>Ericsson</w:t>
      </w:r>
      <w:r w:rsidRPr="00B26CD0">
        <w:tab/>
        <w:t>discussion</w:t>
      </w:r>
      <w:r w:rsidRPr="00B26CD0">
        <w:tab/>
        <w:t>NR_ENDC_SON_MDT_Ph4-Core</w:t>
      </w:r>
    </w:p>
    <w:p w14:paraId="027BCABE" w14:textId="29743D83" w:rsidR="00C96AD8" w:rsidRPr="00B26CD0" w:rsidRDefault="00C96AD8" w:rsidP="00C96AD8">
      <w:pPr>
        <w:pStyle w:val="Doc-title"/>
      </w:pPr>
      <w:r w:rsidRPr="00C20D1E">
        <w:t>R2-2407362</w:t>
      </w:r>
      <w:r w:rsidRPr="00B26CD0">
        <w:tab/>
        <w:t>Discussion on MRO enhancement for R18 mobility features</w:t>
      </w:r>
      <w:r w:rsidRPr="00B26CD0">
        <w:tab/>
        <w:t>Sharp</w:t>
      </w:r>
      <w:r w:rsidRPr="00B26CD0">
        <w:tab/>
        <w:t>discussion</w:t>
      </w:r>
    </w:p>
    <w:p w14:paraId="621D96BD" w14:textId="1D987A43" w:rsidR="00C96AD8" w:rsidRPr="00B26CD0" w:rsidRDefault="00C96AD8" w:rsidP="00C96AD8">
      <w:pPr>
        <w:pStyle w:val="Doc-title"/>
      </w:pPr>
      <w:r w:rsidRPr="00C20D1E">
        <w:t>R2-2407386</w:t>
      </w:r>
      <w:r w:rsidRPr="00B26CD0">
        <w:tab/>
        <w:t>MRO for Rel-18 mobility features</w:t>
      </w:r>
      <w:r w:rsidRPr="00B26CD0">
        <w:tab/>
        <w:t>vivo</w:t>
      </w:r>
      <w:r w:rsidRPr="00B26CD0">
        <w:tab/>
        <w:t>discussion</w:t>
      </w:r>
      <w:r w:rsidRPr="00B26CD0">
        <w:tab/>
        <w:t>Rel-19</w:t>
      </w:r>
      <w:r w:rsidRPr="00B26CD0">
        <w:tab/>
        <w:t>NR_ENDC_SON_MDT_Ph4-Core</w:t>
      </w:r>
    </w:p>
    <w:p w14:paraId="242CC7F3" w14:textId="77777777" w:rsidR="00C96AD8" w:rsidRPr="00B26CD0" w:rsidRDefault="00C96AD8" w:rsidP="00C96AD8">
      <w:pPr>
        <w:pStyle w:val="Doc-text2"/>
      </w:pPr>
    </w:p>
    <w:p w14:paraId="64FF8659" w14:textId="77777777" w:rsidR="00C96AD8" w:rsidRPr="00B26CD0" w:rsidRDefault="00C96AD8" w:rsidP="00C96AD8">
      <w:pPr>
        <w:pStyle w:val="Heading3"/>
      </w:pPr>
      <w:bookmarkStart w:id="476" w:name="_Toc176817635"/>
      <w:r w:rsidRPr="00B26CD0">
        <w:t>8.10.3</w:t>
      </w:r>
      <w:r w:rsidRPr="00B26CD0">
        <w:tab/>
        <w:t>SON/MDT for Slicing</w:t>
      </w:r>
      <w:bookmarkEnd w:id="476"/>
    </w:p>
    <w:p w14:paraId="39D1F2B4" w14:textId="77777777" w:rsidR="00C96AD8" w:rsidRPr="00B26CD0" w:rsidRDefault="00C96AD8" w:rsidP="00C96AD8">
      <w:pPr>
        <w:pStyle w:val="Comments"/>
      </w:pPr>
      <w:r w:rsidRPr="00B26CD0">
        <w:t>No contributions are expected and this AI will not be treated in RAN2#127, in wait for RAN3 progresses</w:t>
      </w:r>
    </w:p>
    <w:p w14:paraId="4658AC39" w14:textId="77777777" w:rsidR="00C96AD8" w:rsidRPr="00B26CD0" w:rsidRDefault="00C96AD8" w:rsidP="00C96AD8">
      <w:pPr>
        <w:pStyle w:val="Heading3"/>
      </w:pPr>
      <w:bookmarkStart w:id="477" w:name="_Toc176817636"/>
      <w:r w:rsidRPr="00B26CD0">
        <w:t>8.10.4</w:t>
      </w:r>
      <w:r w:rsidRPr="00B26CD0">
        <w:tab/>
        <w:t>SON/MDT for NTN</w:t>
      </w:r>
      <w:bookmarkEnd w:id="477"/>
    </w:p>
    <w:p w14:paraId="52D3CF76" w14:textId="77777777" w:rsidR="00C96AD8" w:rsidRPr="00B26CD0" w:rsidRDefault="00C96AD8" w:rsidP="00C96AD8">
      <w:pPr>
        <w:pStyle w:val="Comments"/>
      </w:pPr>
      <w:r w:rsidRPr="00B26CD0">
        <w:t>No contributions are expected and this AI will not be treated in RAN2#127, in wait for RAN3 progresses</w:t>
      </w:r>
    </w:p>
    <w:p w14:paraId="22CACA05" w14:textId="009DD9D9" w:rsidR="00C96AD8" w:rsidRPr="00B26CD0" w:rsidRDefault="00C96AD8" w:rsidP="00C96AD8">
      <w:pPr>
        <w:pStyle w:val="Doc-title"/>
      </w:pPr>
      <w:r w:rsidRPr="00C20D1E">
        <w:t>R2-2407106</w:t>
      </w:r>
      <w:r w:rsidRPr="00B26CD0">
        <w:tab/>
        <w:t>Logging for Unchanged PCI Mobility in NTN</w:t>
      </w:r>
      <w:r w:rsidRPr="00B26CD0">
        <w:tab/>
        <w:t>LG Electronics</w:t>
      </w:r>
      <w:r w:rsidRPr="00B26CD0">
        <w:tab/>
        <w:t>discussion</w:t>
      </w:r>
      <w:r w:rsidRPr="00B26CD0">
        <w:tab/>
        <w:t>Rel-19</w:t>
      </w:r>
      <w:r w:rsidRPr="00B26CD0">
        <w:tab/>
        <w:t>NR_ENDC_SON_MDT_Ph4-Core</w:t>
      </w:r>
    </w:p>
    <w:p w14:paraId="58B4E7B9" w14:textId="77777777" w:rsidR="00C96AD8" w:rsidRPr="00B26CD0" w:rsidRDefault="00C96AD8" w:rsidP="00C96AD8">
      <w:pPr>
        <w:pStyle w:val="Doc-text2"/>
      </w:pPr>
    </w:p>
    <w:p w14:paraId="2F2A901B" w14:textId="77777777" w:rsidR="00C96AD8" w:rsidRPr="00B26CD0" w:rsidRDefault="00C96AD8" w:rsidP="00C96AD8">
      <w:pPr>
        <w:pStyle w:val="Heading3"/>
      </w:pPr>
      <w:bookmarkStart w:id="478" w:name="_Toc176817637"/>
      <w:r w:rsidRPr="00B26CD0">
        <w:t>8.10.5</w:t>
      </w:r>
      <w:r w:rsidRPr="00B26CD0">
        <w:tab/>
        <w:t>Leftovers from Rel-18</w:t>
      </w:r>
      <w:bookmarkEnd w:id="478"/>
    </w:p>
    <w:p w14:paraId="0EE724DE" w14:textId="77777777" w:rsidR="00C96AD8" w:rsidRPr="00B26CD0" w:rsidRDefault="00C96AD8" w:rsidP="00C96AD8">
      <w:pPr>
        <w:pStyle w:val="Comments"/>
      </w:pPr>
      <w:r w:rsidRPr="00B26CD0">
        <w:t>RACH optimization for SDT, MHI Enhancement for SCG Deactivation/Activation, MRO for MR-DC SCG failure</w:t>
      </w:r>
    </w:p>
    <w:p w14:paraId="547E0FF2" w14:textId="77777777" w:rsidR="00C96AD8" w:rsidRDefault="00C96AD8" w:rsidP="00C96AD8">
      <w:pPr>
        <w:pStyle w:val="Doc-text2"/>
        <w:ind w:left="0" w:firstLine="0"/>
        <w:rPr>
          <w:rFonts w:eastAsia="SimSun"/>
          <w:lang w:eastAsia="zh-CN"/>
        </w:rPr>
      </w:pPr>
    </w:p>
    <w:p w14:paraId="033692B5" w14:textId="77777777" w:rsidR="00C96AD8" w:rsidRPr="00733A0D" w:rsidRDefault="00C96AD8" w:rsidP="00C96AD8">
      <w:pPr>
        <w:pStyle w:val="MiniHeading"/>
        <w:rPr>
          <w:lang w:eastAsia="zh-CN"/>
        </w:rPr>
      </w:pPr>
      <w:r w:rsidRPr="00733A0D">
        <w:rPr>
          <w:lang w:eastAsia="zh-CN"/>
        </w:rPr>
        <w:t>SCG act/deact info</w:t>
      </w:r>
    </w:p>
    <w:p w14:paraId="5FA6CA6C" w14:textId="66F40C35" w:rsidR="00C96AD8" w:rsidRPr="00733A0D" w:rsidRDefault="00C96AD8" w:rsidP="00C96AD8">
      <w:pPr>
        <w:pStyle w:val="Doc-title"/>
        <w:rPr>
          <w:lang w:eastAsia="zh-CN"/>
        </w:rPr>
      </w:pPr>
      <w:r w:rsidRPr="00C20D1E">
        <w:rPr>
          <w:lang w:eastAsia="zh-CN"/>
        </w:rPr>
        <w:t>R2-2406986</w:t>
      </w:r>
      <w:r w:rsidRPr="00733A0D">
        <w:rPr>
          <w:lang w:eastAsia="zh-CN"/>
        </w:rPr>
        <w:tab/>
        <w:t>MHI Enhancement for SCG Deactivation/Activation</w:t>
      </w:r>
      <w:r w:rsidRPr="00733A0D">
        <w:rPr>
          <w:lang w:eastAsia="zh-CN"/>
        </w:rPr>
        <w:tab/>
        <w:t>CMCC, CATT, Ericsson, ZTE, Huawei, HiSilicon</w:t>
      </w:r>
      <w:r w:rsidRPr="00733A0D">
        <w:rPr>
          <w:lang w:eastAsia="zh-CN"/>
        </w:rPr>
        <w:tab/>
        <w:t>discussion</w:t>
      </w:r>
      <w:r w:rsidRPr="00733A0D">
        <w:rPr>
          <w:lang w:eastAsia="zh-CN"/>
        </w:rPr>
        <w:tab/>
        <w:t>Rel-19</w:t>
      </w:r>
      <w:r w:rsidRPr="00733A0D">
        <w:rPr>
          <w:lang w:eastAsia="zh-CN"/>
        </w:rPr>
        <w:tab/>
        <w:t>NR_ENDC_SON_MDT_Ph4-Core</w:t>
      </w:r>
    </w:p>
    <w:p w14:paraId="1CB07292" w14:textId="77777777" w:rsidR="00C96AD8" w:rsidRDefault="00C96AD8" w:rsidP="00C96AD8">
      <w:pPr>
        <w:pStyle w:val="Doc-text2"/>
        <w:rPr>
          <w:lang w:eastAsia="zh-CN"/>
        </w:rPr>
      </w:pPr>
      <w:r w:rsidRPr="00733A0D">
        <w:rPr>
          <w:lang w:eastAsia="zh-CN"/>
        </w:rPr>
        <w:t>Proposal: Include in MHI the information of SCG activation/deactivation, e.g., the time of SCG activation, or percentage of time that SCG activation.</w:t>
      </w:r>
    </w:p>
    <w:p w14:paraId="382813A5" w14:textId="77777777" w:rsidR="00C96AD8" w:rsidRPr="00733A0D" w:rsidRDefault="00C96AD8" w:rsidP="00C96AD8">
      <w:pPr>
        <w:pStyle w:val="Doc-text2"/>
        <w:ind w:left="0" w:firstLine="0"/>
        <w:rPr>
          <w:rFonts w:eastAsia="SimSun"/>
          <w:lang w:eastAsia="zh-CN"/>
        </w:rPr>
      </w:pPr>
    </w:p>
    <w:p w14:paraId="74867B27" w14:textId="3202E524" w:rsidR="00C96AD8" w:rsidRPr="00733A0D" w:rsidRDefault="00C96AD8" w:rsidP="00C96AD8">
      <w:pPr>
        <w:pStyle w:val="Doc-title"/>
        <w:rPr>
          <w:lang w:eastAsia="zh-CN"/>
        </w:rPr>
      </w:pPr>
      <w:r w:rsidRPr="00C20D1E">
        <w:rPr>
          <w:lang w:eastAsia="zh-CN"/>
        </w:rPr>
        <w:lastRenderedPageBreak/>
        <w:t>R2-2407100</w:t>
      </w:r>
      <w:r w:rsidRPr="00733A0D">
        <w:rPr>
          <w:lang w:eastAsia="zh-CN"/>
        </w:rPr>
        <w:tab/>
        <w:t>SON and MDT Rel-18 leftover issues</w:t>
      </w:r>
      <w:r w:rsidRPr="00733A0D">
        <w:rPr>
          <w:lang w:eastAsia="zh-CN"/>
        </w:rPr>
        <w:tab/>
        <w:t>Qualcomm Incorporated</w:t>
      </w:r>
      <w:r w:rsidRPr="00733A0D">
        <w:rPr>
          <w:lang w:eastAsia="zh-CN"/>
        </w:rPr>
        <w:tab/>
        <w:t>discussion</w:t>
      </w:r>
      <w:r w:rsidRPr="00733A0D">
        <w:rPr>
          <w:lang w:eastAsia="zh-CN"/>
        </w:rPr>
        <w:tab/>
        <w:t>NR_ENDC_SON_MDT_Ph4-Core</w:t>
      </w:r>
    </w:p>
    <w:p w14:paraId="662F7BAE" w14:textId="77777777" w:rsidR="00C96AD8" w:rsidRPr="00733A0D" w:rsidRDefault="00C96AD8" w:rsidP="00C96AD8">
      <w:pPr>
        <w:pStyle w:val="Doc-text2"/>
        <w:rPr>
          <w:i/>
          <w:iCs/>
          <w:lang w:eastAsia="zh-CN"/>
        </w:rPr>
      </w:pPr>
      <w:r w:rsidRPr="00733A0D">
        <w:rPr>
          <w:i/>
          <w:iCs/>
          <w:lang w:eastAsia="zh-CN"/>
        </w:rPr>
        <w:t>Focus on P3</w:t>
      </w:r>
    </w:p>
    <w:p w14:paraId="46A8AD6F" w14:textId="77777777" w:rsidR="00C96AD8" w:rsidRPr="00733A0D" w:rsidRDefault="00C96AD8" w:rsidP="00C96AD8">
      <w:pPr>
        <w:pStyle w:val="Doc-text2"/>
        <w:rPr>
          <w:lang w:eastAsia="zh-CN"/>
        </w:rPr>
      </w:pPr>
      <w:r w:rsidRPr="00733A0D">
        <w:rPr>
          <w:lang w:eastAsia="zh-CN"/>
        </w:rPr>
        <w:t>Proposal 3</w:t>
      </w:r>
      <w:r w:rsidRPr="00733A0D">
        <w:rPr>
          <w:lang w:eastAsia="zh-CN"/>
        </w:rPr>
        <w:tab/>
        <w:t>Send LS to RAN3 to confirm the feasibility of network based solution for collecting percentage of time spent in the PSCell in activated state or deactivated state.</w:t>
      </w:r>
    </w:p>
    <w:p w14:paraId="50125264" w14:textId="77777777" w:rsidR="00C96AD8" w:rsidRDefault="00C96AD8" w:rsidP="00C96AD8">
      <w:pPr>
        <w:pStyle w:val="Doc-text2"/>
        <w:rPr>
          <w:lang w:eastAsia="zh-CN"/>
        </w:rPr>
      </w:pPr>
    </w:p>
    <w:p w14:paraId="69EFA2B6" w14:textId="77777777" w:rsidR="00C96AD8" w:rsidRDefault="00C96AD8" w:rsidP="00C96AD8">
      <w:pPr>
        <w:pStyle w:val="Doc-text2"/>
        <w:rPr>
          <w:lang w:eastAsia="zh-CN"/>
        </w:rPr>
      </w:pPr>
      <w:r>
        <w:rPr>
          <w:lang w:eastAsia="zh-CN"/>
        </w:rPr>
        <w:t>-</w:t>
      </w:r>
      <w:r>
        <w:rPr>
          <w:lang w:eastAsia="zh-CN"/>
        </w:rPr>
        <w:tab/>
        <w:t>Qualcomm think the NW can figure this out. Nokia agrees. CMCC think the IDLE/INACTIVE cases can only be logged by the UE. ZTE agrees with CMCC that the MHI can log thinks which the UHI cannot. Nokia is not sure about the point of having this information for IDLE. ZTE think it is not about act/deact in IDLE, it is about MHI that the UE shall indicate time of stay. Huawei think there are some unclarities and want more time.</w:t>
      </w:r>
    </w:p>
    <w:p w14:paraId="29421EE6" w14:textId="77777777" w:rsidR="00C96AD8" w:rsidRDefault="00C96AD8" w:rsidP="00C96AD8">
      <w:pPr>
        <w:pStyle w:val="Doc-text2"/>
        <w:rPr>
          <w:lang w:eastAsia="zh-CN"/>
        </w:rPr>
      </w:pPr>
    </w:p>
    <w:p w14:paraId="68A81DEA"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Pr>
          <w:rFonts w:eastAsia="SimSun"/>
          <w:bCs/>
          <w:lang w:eastAsia="zh-CN"/>
        </w:rPr>
        <w:t xml:space="preserve">It is beneficial for the network to have information about </w:t>
      </w:r>
      <w:r w:rsidRPr="008E4C6A">
        <w:rPr>
          <w:rFonts w:eastAsia="SimSun"/>
          <w:bCs/>
          <w:lang w:eastAsia="zh-CN"/>
        </w:rPr>
        <w:t xml:space="preserve">time spent in the PSCell in activated state </w:t>
      </w:r>
      <w:r>
        <w:rPr>
          <w:rFonts w:eastAsia="SimSun"/>
          <w:bCs/>
          <w:lang w:eastAsia="zh-CN"/>
        </w:rPr>
        <w:t>vs.</w:t>
      </w:r>
      <w:r w:rsidRPr="008E4C6A">
        <w:rPr>
          <w:rFonts w:eastAsia="SimSun"/>
          <w:bCs/>
          <w:lang w:eastAsia="zh-CN"/>
        </w:rPr>
        <w:t xml:space="preserve"> deactivated state</w:t>
      </w:r>
      <w:r w:rsidRPr="00733A0D">
        <w:rPr>
          <w:lang w:eastAsia="zh-CN"/>
        </w:rPr>
        <w:t>.</w:t>
      </w:r>
    </w:p>
    <w:p w14:paraId="14909B56" w14:textId="77777777" w:rsidR="00C96AD8" w:rsidRPr="00A5763C" w:rsidRDefault="00C96AD8" w:rsidP="00C96AD8">
      <w:pPr>
        <w:pStyle w:val="Agreement"/>
        <w:tabs>
          <w:tab w:val="clear" w:pos="9990"/>
        </w:tabs>
        <w:overflowPunct/>
        <w:autoSpaceDE/>
        <w:autoSpaceDN/>
        <w:adjustRightInd/>
        <w:ind w:left="1619" w:hanging="360"/>
        <w:textAlignment w:val="auto"/>
        <w:rPr>
          <w:lang w:eastAsia="zh-CN"/>
        </w:rPr>
      </w:pPr>
      <w:r w:rsidRPr="00A5763C">
        <w:rPr>
          <w:lang w:eastAsia="zh-CN"/>
        </w:rPr>
        <w:t>Send an LS to RAN3 to ask if a NW solution is good enough to achieve the agreement above, or if a UE based solution is needed.</w:t>
      </w:r>
    </w:p>
    <w:p w14:paraId="0AA3F95A" w14:textId="77777777" w:rsidR="00C96AD8" w:rsidRDefault="00C96AD8" w:rsidP="00C96AD8">
      <w:pPr>
        <w:pStyle w:val="Doc-text2"/>
        <w:ind w:left="0" w:firstLine="0"/>
        <w:rPr>
          <w:lang w:eastAsia="zh-CN"/>
        </w:rPr>
      </w:pPr>
    </w:p>
    <w:p w14:paraId="4FA1B3A2" w14:textId="77777777" w:rsidR="00C96AD8" w:rsidRDefault="00C96AD8" w:rsidP="00C96AD8">
      <w:pPr>
        <w:pStyle w:val="Doc-text2"/>
        <w:rPr>
          <w:lang w:eastAsia="zh-CN"/>
        </w:rPr>
      </w:pPr>
    </w:p>
    <w:p w14:paraId="097521B3" w14:textId="77777777" w:rsidR="00C96AD8" w:rsidRPr="00AB25CE" w:rsidRDefault="00C96AD8" w:rsidP="00C96AD8">
      <w:pPr>
        <w:pStyle w:val="EmailDiscussion"/>
        <w:overflowPunct/>
        <w:autoSpaceDE/>
        <w:autoSpaceDN/>
        <w:adjustRightInd/>
        <w:ind w:left="1619" w:hanging="360"/>
        <w:textAlignment w:val="auto"/>
      </w:pPr>
      <w:bookmarkStart w:id="479" w:name="_Toc175299561"/>
      <w:r w:rsidRPr="00AB25CE">
        <w:t>[</w:t>
      </w:r>
      <w:r>
        <w:t>Post</w:t>
      </w:r>
      <w:r w:rsidRPr="00AB25CE">
        <w:t>12</w:t>
      </w:r>
      <w:r>
        <w:t>7</w:t>
      </w:r>
      <w:r w:rsidRPr="00AB25CE">
        <w:t>][</w:t>
      </w:r>
      <w:r>
        <w:t>603</w:t>
      </w:r>
      <w:r w:rsidRPr="00AB25CE">
        <w:t>][</w:t>
      </w:r>
      <w:r>
        <w:t>SONMDT</w:t>
      </w:r>
      <w:r w:rsidRPr="00AB25CE">
        <w:t xml:space="preserve">] </w:t>
      </w:r>
      <w:r w:rsidRPr="00A5763C">
        <w:t xml:space="preserve">SCG act/deact info </w:t>
      </w:r>
      <w:r w:rsidRPr="00AB25CE">
        <w:t>(</w:t>
      </w:r>
      <w:r>
        <w:t>CMCC</w:t>
      </w:r>
      <w:r w:rsidRPr="00AB25CE">
        <w:t>)</w:t>
      </w:r>
      <w:bookmarkEnd w:id="479"/>
    </w:p>
    <w:p w14:paraId="6D9A8D51"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5D2C4C98" w14:textId="77777777" w:rsidR="00C96AD8" w:rsidRPr="00AB25CE" w:rsidRDefault="00C96AD8" w:rsidP="00C96AD8">
      <w:pPr>
        <w:pStyle w:val="EmailDiscussion2"/>
        <w:numPr>
          <w:ilvl w:val="2"/>
          <w:numId w:val="2"/>
        </w:numPr>
        <w:tabs>
          <w:tab w:val="clear" w:pos="1622"/>
        </w:tabs>
        <w:overflowPunct/>
        <w:autoSpaceDE/>
        <w:autoSpaceDN/>
        <w:adjustRightInd/>
        <w:textAlignment w:val="auto"/>
      </w:pPr>
      <w:r>
        <w:t>Produce approvable LS</w:t>
      </w:r>
    </w:p>
    <w:p w14:paraId="078339EA" w14:textId="13B22B53" w:rsidR="00C96AD8" w:rsidRPr="00AB25CE" w:rsidRDefault="00316C60" w:rsidP="00C96AD8">
      <w:pPr>
        <w:pStyle w:val="EmailDiscussion2"/>
        <w:rPr>
          <w:u w:val="single"/>
        </w:rPr>
      </w:pPr>
      <w:r>
        <w:tab/>
      </w:r>
      <w:r w:rsidR="00C96AD8" w:rsidRPr="00AB25CE">
        <w:rPr>
          <w:u w:val="single"/>
        </w:rPr>
        <w:t>Intended outcome:</w:t>
      </w:r>
    </w:p>
    <w:p w14:paraId="50517F8D"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 xml:space="preserve">Approved LS in </w:t>
      </w:r>
      <w:r>
        <w:rPr>
          <w:lang w:eastAsia="zh-CN"/>
        </w:rPr>
        <w:t>R2-2407664</w:t>
      </w:r>
      <w:r>
        <w:t xml:space="preserve"> (CMCC)</w:t>
      </w:r>
    </w:p>
    <w:p w14:paraId="6197313E" w14:textId="56DDBD40" w:rsidR="00C96AD8" w:rsidRPr="00AB25CE" w:rsidRDefault="00316C60" w:rsidP="00C96AD8">
      <w:pPr>
        <w:pStyle w:val="EmailDiscussion2"/>
        <w:rPr>
          <w:u w:val="single"/>
        </w:rPr>
      </w:pPr>
      <w:r>
        <w:tab/>
      </w:r>
      <w:r w:rsidR="00C96AD8" w:rsidRPr="00AB25CE">
        <w:rPr>
          <w:u w:val="single"/>
        </w:rPr>
        <w:t>Deadline:</w:t>
      </w:r>
    </w:p>
    <w:p w14:paraId="0048FC62"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Short</w:t>
      </w:r>
    </w:p>
    <w:p w14:paraId="2EB14189" w14:textId="77777777" w:rsidR="00316C60" w:rsidRPr="00316C60" w:rsidRDefault="00316C60" w:rsidP="00316C60">
      <w:pPr>
        <w:pStyle w:val="EmailDiscussion2"/>
      </w:pPr>
      <w:r w:rsidRPr="00316C60">
        <w:t>=&gt; Approved in R2-2407664 (LSout)</w:t>
      </w:r>
    </w:p>
    <w:p w14:paraId="0B06DB73" w14:textId="77777777" w:rsidR="00C96AD8" w:rsidRPr="00A5763C" w:rsidRDefault="00C96AD8" w:rsidP="00C96AD8">
      <w:pPr>
        <w:pStyle w:val="Doc-text2"/>
        <w:rPr>
          <w:lang w:eastAsia="zh-CN"/>
        </w:rPr>
      </w:pPr>
    </w:p>
    <w:p w14:paraId="211D85D3" w14:textId="77777777" w:rsidR="00C96AD8" w:rsidRPr="00733A0D" w:rsidRDefault="00C96AD8" w:rsidP="00C96AD8">
      <w:pPr>
        <w:pStyle w:val="MiniHeading"/>
        <w:rPr>
          <w:lang w:val="en-GB" w:eastAsia="zh-CN"/>
        </w:rPr>
      </w:pPr>
      <w:r w:rsidRPr="00733A0D">
        <w:rPr>
          <w:lang w:eastAsia="zh-CN"/>
        </w:rPr>
        <w:t>MR-DC SCG failure</w:t>
      </w:r>
    </w:p>
    <w:p w14:paraId="04A3B69B" w14:textId="79D8FBFE" w:rsidR="00C96AD8" w:rsidRPr="00733A0D" w:rsidRDefault="00C96AD8" w:rsidP="00C96AD8">
      <w:pPr>
        <w:pStyle w:val="Doc-title"/>
        <w:rPr>
          <w:lang w:eastAsia="zh-CN"/>
        </w:rPr>
      </w:pPr>
      <w:r w:rsidRPr="00C20D1E">
        <w:rPr>
          <w:lang w:eastAsia="zh-CN"/>
        </w:rPr>
        <w:t>R2-2406884</w:t>
      </w:r>
      <w:r w:rsidRPr="00733A0D">
        <w:rPr>
          <w:lang w:eastAsia="zh-CN"/>
        </w:rPr>
        <w:tab/>
        <w:t>Discussion on MRO for MR-DC SCG failure</w:t>
      </w:r>
      <w:r w:rsidRPr="00733A0D">
        <w:rPr>
          <w:lang w:eastAsia="zh-CN"/>
        </w:rPr>
        <w:tab/>
        <w:t>Lenovo</w:t>
      </w:r>
      <w:r w:rsidRPr="00733A0D">
        <w:rPr>
          <w:lang w:eastAsia="zh-CN"/>
        </w:rPr>
        <w:tab/>
        <w:t>discussion</w:t>
      </w:r>
      <w:r w:rsidRPr="00733A0D">
        <w:rPr>
          <w:lang w:eastAsia="zh-CN"/>
        </w:rPr>
        <w:tab/>
        <w:t>Rel-19</w:t>
      </w:r>
    </w:p>
    <w:p w14:paraId="17A0FD10" w14:textId="77777777" w:rsidR="00C96AD8" w:rsidRPr="00733A0D" w:rsidRDefault="00C96AD8" w:rsidP="00C96AD8">
      <w:pPr>
        <w:pStyle w:val="Doc-text2"/>
        <w:rPr>
          <w:lang w:eastAsia="zh-CN"/>
        </w:rPr>
      </w:pPr>
      <w:r w:rsidRPr="00733A0D">
        <w:rPr>
          <w:lang w:eastAsia="zh-CN"/>
        </w:rPr>
        <w:t>Proposal 1: To support MRO for SCG failure in EN-DC, enhance SCGFailureInformationNR message to include previousPSCellId, failedPSCellId, timeSCGFailure and RA info.</w:t>
      </w:r>
    </w:p>
    <w:p w14:paraId="1619191B" w14:textId="77777777" w:rsidR="00C96AD8" w:rsidRPr="00733A0D" w:rsidRDefault="00C96AD8" w:rsidP="00C96AD8">
      <w:pPr>
        <w:pStyle w:val="Doc-text2"/>
        <w:rPr>
          <w:lang w:eastAsia="zh-CN"/>
        </w:rPr>
      </w:pPr>
      <w:r w:rsidRPr="00733A0D">
        <w:rPr>
          <w:lang w:eastAsia="zh-CN"/>
        </w:rPr>
        <w:t>Proposal 2: To support MRO for SCG failure in EN-DC, RAN2 to discuss whether to introduce a new inter-node message or reuse the CG-ConfigInfo inter-node message to forward SCG failure information from MN to SN.</w:t>
      </w:r>
    </w:p>
    <w:p w14:paraId="5BE4EB2C" w14:textId="77777777" w:rsidR="00C96AD8" w:rsidRDefault="00C96AD8" w:rsidP="00C96AD8">
      <w:pPr>
        <w:pStyle w:val="Doc-title"/>
        <w:rPr>
          <w:lang w:eastAsia="zh-CN"/>
        </w:rPr>
      </w:pPr>
    </w:p>
    <w:p w14:paraId="781EEEAE"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733A0D">
        <w:rPr>
          <w:lang w:eastAsia="zh-CN"/>
        </w:rPr>
        <w:t>To support MRO for SCG failure in EN-DC, enhance SCGFailureInformationNR message to include previousPSCellId, failedPSCellId, timeSCGFailure.</w:t>
      </w:r>
    </w:p>
    <w:p w14:paraId="55B77CC0" w14:textId="77777777" w:rsidR="00C96AD8" w:rsidRPr="00733A0D" w:rsidRDefault="00C96AD8" w:rsidP="00C96AD8">
      <w:pPr>
        <w:pStyle w:val="MiniHeading"/>
      </w:pPr>
      <w:r w:rsidRPr="00733A0D">
        <w:t>SDT</w:t>
      </w:r>
    </w:p>
    <w:p w14:paraId="7B39AF2F" w14:textId="03134B5B" w:rsidR="00C96AD8" w:rsidRPr="00733A0D" w:rsidRDefault="00C96AD8" w:rsidP="00C96AD8">
      <w:pPr>
        <w:pStyle w:val="Doc-title"/>
        <w:rPr>
          <w:lang w:eastAsia="zh-CN"/>
        </w:rPr>
      </w:pPr>
      <w:r w:rsidRPr="00C20D1E">
        <w:rPr>
          <w:lang w:eastAsia="zh-CN"/>
        </w:rPr>
        <w:t>R2-2407037</w:t>
      </w:r>
      <w:r w:rsidRPr="00733A0D">
        <w:rPr>
          <w:lang w:eastAsia="zh-CN"/>
        </w:rPr>
        <w:tab/>
        <w:t>SON/MDT enhancements for leftover topics from R18</w:t>
      </w:r>
      <w:r w:rsidRPr="00733A0D">
        <w:rPr>
          <w:lang w:eastAsia="zh-CN"/>
        </w:rPr>
        <w:tab/>
        <w:t>Samsung</w:t>
      </w:r>
      <w:r w:rsidRPr="00733A0D">
        <w:rPr>
          <w:lang w:eastAsia="zh-CN"/>
        </w:rPr>
        <w:tab/>
        <w:t>discussion</w:t>
      </w:r>
    </w:p>
    <w:p w14:paraId="6F028B51" w14:textId="77777777" w:rsidR="00C96AD8" w:rsidRPr="00733A0D" w:rsidRDefault="00C96AD8" w:rsidP="00C96AD8">
      <w:pPr>
        <w:pStyle w:val="Doc-text2"/>
        <w:rPr>
          <w:i/>
          <w:iCs/>
          <w:lang w:eastAsia="zh-CN"/>
        </w:rPr>
      </w:pPr>
      <w:r w:rsidRPr="00733A0D">
        <w:rPr>
          <w:i/>
          <w:iCs/>
          <w:lang w:eastAsia="zh-CN"/>
        </w:rPr>
        <w:t>Focus on P3 and P4</w:t>
      </w:r>
    </w:p>
    <w:p w14:paraId="4FA79C55" w14:textId="77777777" w:rsidR="00C96AD8" w:rsidRPr="00733A0D" w:rsidRDefault="00C96AD8" w:rsidP="00C96AD8">
      <w:pPr>
        <w:pStyle w:val="Doc-text2"/>
        <w:rPr>
          <w:lang w:eastAsia="zh-CN"/>
        </w:rPr>
      </w:pPr>
      <w:r w:rsidRPr="00733A0D">
        <w:rPr>
          <w:lang w:eastAsia="zh-CN"/>
        </w:rPr>
        <w:t>Proposal 3: If the UE evaluates if it should perform SDT, UE logs sdt-RSRP-Threshold.</w:t>
      </w:r>
    </w:p>
    <w:p w14:paraId="6C255719" w14:textId="77777777" w:rsidR="00C96AD8" w:rsidRPr="00733A0D" w:rsidRDefault="00C96AD8" w:rsidP="00C96AD8">
      <w:pPr>
        <w:pStyle w:val="Doc-text2"/>
        <w:rPr>
          <w:lang w:eastAsia="zh-CN"/>
        </w:rPr>
      </w:pPr>
      <w:r w:rsidRPr="00733A0D">
        <w:rPr>
          <w:lang w:eastAsia="zh-CN"/>
        </w:rPr>
        <w:t>Proposal 4: UE logs the following failure causes of SDT to the network:</w:t>
      </w:r>
    </w:p>
    <w:p w14:paraId="6F8B3B56" w14:textId="77777777" w:rsidR="00C96AD8" w:rsidRPr="00733A0D" w:rsidRDefault="00C96AD8" w:rsidP="00C96AD8">
      <w:pPr>
        <w:pStyle w:val="Doc-text2"/>
        <w:rPr>
          <w:lang w:eastAsia="zh-CN"/>
        </w:rPr>
      </w:pPr>
      <w:r w:rsidRPr="00733A0D">
        <w:rPr>
          <w:lang w:eastAsia="zh-CN"/>
        </w:rPr>
        <w:t>•</w:t>
      </w:r>
      <w:r w:rsidRPr="00733A0D">
        <w:rPr>
          <w:lang w:eastAsia="zh-CN"/>
        </w:rPr>
        <w:tab/>
        <w:t>if indication from the MCG RLC that the maximum number of retransmissions has been reached is received while SDT procedure is ongoing.</w:t>
      </w:r>
    </w:p>
    <w:p w14:paraId="4B7049C1" w14:textId="77777777" w:rsidR="00C96AD8" w:rsidRPr="00733A0D" w:rsidRDefault="00C96AD8" w:rsidP="00C96AD8">
      <w:pPr>
        <w:pStyle w:val="Doc-text2"/>
        <w:rPr>
          <w:lang w:eastAsia="zh-CN"/>
        </w:rPr>
      </w:pPr>
      <w:r w:rsidRPr="00733A0D">
        <w:rPr>
          <w:lang w:eastAsia="zh-CN"/>
        </w:rPr>
        <w:t>•</w:t>
      </w:r>
      <w:r w:rsidRPr="00733A0D">
        <w:rPr>
          <w:lang w:eastAsia="zh-CN"/>
        </w:rPr>
        <w:tab/>
        <w:t>if random access problem indication is received from MCG MAC while SDT procedure is ongoing.</w:t>
      </w:r>
    </w:p>
    <w:p w14:paraId="2DCA402A" w14:textId="77777777" w:rsidR="00C96AD8" w:rsidRDefault="00C96AD8" w:rsidP="00C96AD8">
      <w:pPr>
        <w:pStyle w:val="Doc-text2"/>
        <w:rPr>
          <w:lang w:eastAsia="zh-CN"/>
        </w:rPr>
      </w:pPr>
      <w:r w:rsidRPr="00733A0D">
        <w:rPr>
          <w:lang w:eastAsia="zh-CN"/>
        </w:rPr>
        <w:t>•</w:t>
      </w:r>
      <w:r w:rsidRPr="00733A0D">
        <w:rPr>
          <w:lang w:eastAsia="zh-CN"/>
        </w:rPr>
        <w:tab/>
        <w:t>if the lower layers</w:t>
      </w:r>
      <w:r>
        <w:rPr>
          <w:lang w:eastAsia="zh-CN"/>
        </w:rPr>
        <w:t xml:space="preserve"> indicate that cg-SDT-TimeAlignmentTimer or the configuredGrantTimer expired before receiving network response for the UL CG-SDT transmission with CCCH message while SDT procedure is ongoing.</w:t>
      </w:r>
    </w:p>
    <w:p w14:paraId="430C56EF" w14:textId="77777777" w:rsidR="00C96AD8" w:rsidRDefault="00C96AD8" w:rsidP="00C96AD8">
      <w:pPr>
        <w:pStyle w:val="Doc-text2"/>
        <w:rPr>
          <w:lang w:eastAsia="zh-CN"/>
        </w:rPr>
      </w:pPr>
      <w:r>
        <w:rPr>
          <w:lang w:eastAsia="zh-CN"/>
        </w:rPr>
        <w:t>•</w:t>
      </w:r>
      <w:r>
        <w:rPr>
          <w:lang w:eastAsia="zh-CN"/>
        </w:rPr>
        <w:tab/>
        <w:t>if integrity check failure indication is received from lower layers while SDT procedure is ongoing.</w:t>
      </w:r>
    </w:p>
    <w:p w14:paraId="4B6FFA32" w14:textId="77777777" w:rsidR="00C96AD8" w:rsidRPr="00473A4B" w:rsidRDefault="00C96AD8" w:rsidP="00C96AD8">
      <w:pPr>
        <w:pStyle w:val="Doc-text2"/>
        <w:rPr>
          <w:lang w:eastAsia="zh-CN"/>
        </w:rPr>
      </w:pPr>
      <w:r>
        <w:rPr>
          <w:lang w:eastAsia="zh-CN"/>
        </w:rPr>
        <w:t>•</w:t>
      </w:r>
      <w:r>
        <w:rPr>
          <w:lang w:eastAsia="zh-CN"/>
        </w:rPr>
        <w:tab/>
        <w:t>if T319a expires.</w:t>
      </w:r>
    </w:p>
    <w:p w14:paraId="21DE352B" w14:textId="77777777" w:rsidR="00C96AD8" w:rsidRDefault="00C96AD8" w:rsidP="00C96AD8">
      <w:pPr>
        <w:pStyle w:val="Doc-title"/>
        <w:rPr>
          <w:lang w:eastAsia="zh-CN"/>
        </w:rPr>
      </w:pPr>
    </w:p>
    <w:p w14:paraId="64AA86C3"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Pr>
          <w:lang w:eastAsia="zh-CN"/>
        </w:rPr>
        <w:t xml:space="preserve">Do not add logging of </w:t>
      </w:r>
      <w:r w:rsidRPr="00733A0D">
        <w:rPr>
          <w:lang w:eastAsia="zh-CN"/>
        </w:rPr>
        <w:t>sdt-RSRP-Threshold</w:t>
      </w:r>
      <w:r>
        <w:rPr>
          <w:lang w:eastAsia="zh-CN"/>
        </w:rPr>
        <w:t>, since already agreed by RAN3 to not support it.</w:t>
      </w:r>
    </w:p>
    <w:p w14:paraId="7D00E65D" w14:textId="77777777" w:rsidR="00C96AD8" w:rsidRDefault="00C96AD8" w:rsidP="00C96AD8">
      <w:pPr>
        <w:pStyle w:val="Doc-title"/>
        <w:rPr>
          <w:lang w:eastAsia="zh-CN"/>
        </w:rPr>
      </w:pPr>
    </w:p>
    <w:p w14:paraId="269283D5"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5DD85A91" w14:textId="77777777" w:rsidR="00C96AD8" w:rsidRPr="002D69D6" w:rsidRDefault="00C96AD8" w:rsidP="00C96AD8">
      <w:pPr>
        <w:pStyle w:val="Doc-text2"/>
        <w:rPr>
          <w:lang w:eastAsia="zh-CN"/>
        </w:rPr>
      </w:pPr>
    </w:p>
    <w:p w14:paraId="501764DC" w14:textId="084084B7" w:rsidR="00C96AD8" w:rsidRDefault="00C96AD8" w:rsidP="00C96AD8">
      <w:pPr>
        <w:pStyle w:val="Doc-title"/>
        <w:rPr>
          <w:lang w:eastAsia="zh-CN"/>
        </w:rPr>
      </w:pPr>
      <w:r w:rsidRPr="00C20D1E">
        <w:rPr>
          <w:lang w:eastAsia="zh-CN"/>
        </w:rPr>
        <w:lastRenderedPageBreak/>
        <w:t>R2-2407006</w:t>
      </w:r>
      <w:r w:rsidRPr="00B26CD0">
        <w:rPr>
          <w:lang w:eastAsia="zh-CN"/>
        </w:rPr>
        <w:tab/>
        <w:t>Consideration on leftovers from Rel-18 SONMDT</w:t>
      </w:r>
      <w:r w:rsidRPr="00B26CD0">
        <w:rPr>
          <w:lang w:eastAsia="zh-CN"/>
        </w:rPr>
        <w:tab/>
        <w:t>CATT</w:t>
      </w:r>
      <w:r w:rsidRPr="00B26CD0">
        <w:rPr>
          <w:lang w:eastAsia="zh-CN"/>
        </w:rPr>
        <w:tab/>
        <w:t>discussion</w:t>
      </w:r>
      <w:r w:rsidRPr="00B26CD0">
        <w:rPr>
          <w:lang w:eastAsia="zh-CN"/>
        </w:rPr>
        <w:tab/>
        <w:t>Rel-19</w:t>
      </w:r>
      <w:r w:rsidRPr="00B26CD0">
        <w:rPr>
          <w:lang w:eastAsia="zh-CN"/>
        </w:rPr>
        <w:tab/>
        <w:t>NR_ENDC_SON_MDT_Ph4-Core</w:t>
      </w:r>
    </w:p>
    <w:p w14:paraId="2C853340" w14:textId="444BD1E6" w:rsidR="00C96AD8" w:rsidRDefault="00C96AD8" w:rsidP="00C96AD8">
      <w:pPr>
        <w:pStyle w:val="Doc-title"/>
        <w:rPr>
          <w:lang w:eastAsia="zh-CN"/>
        </w:rPr>
      </w:pPr>
      <w:r w:rsidRPr="00C20D1E">
        <w:rPr>
          <w:lang w:eastAsia="zh-CN"/>
        </w:rPr>
        <w:t>R2-2407030</w:t>
      </w:r>
      <w:r w:rsidRPr="00B26CD0">
        <w:rPr>
          <w:lang w:eastAsia="zh-CN"/>
        </w:rPr>
        <w:tab/>
        <w:t>Rel-18 leftovers for SON MDT</w:t>
      </w:r>
      <w:r w:rsidRPr="00B26CD0">
        <w:rPr>
          <w:lang w:eastAsia="zh-CN"/>
        </w:rPr>
        <w:tab/>
        <w:t>ZTE Corporation, Sanechips</w:t>
      </w:r>
      <w:r w:rsidRPr="00B26CD0">
        <w:rPr>
          <w:lang w:eastAsia="zh-CN"/>
        </w:rPr>
        <w:tab/>
        <w:t>discussion</w:t>
      </w:r>
      <w:r w:rsidRPr="00B26CD0">
        <w:rPr>
          <w:lang w:eastAsia="zh-CN"/>
        </w:rPr>
        <w:tab/>
        <w:t>Rel-19</w:t>
      </w:r>
      <w:r w:rsidRPr="00B26CD0">
        <w:rPr>
          <w:lang w:eastAsia="zh-CN"/>
        </w:rPr>
        <w:tab/>
        <w:t>NR_ENDC_SON_MDT_Ph4-Core</w:t>
      </w:r>
    </w:p>
    <w:p w14:paraId="0D0BE43D" w14:textId="4B007E8D" w:rsidR="00C96AD8" w:rsidRPr="00B26CD0" w:rsidRDefault="00C96AD8" w:rsidP="00C96AD8">
      <w:pPr>
        <w:pStyle w:val="Doc-title"/>
        <w:rPr>
          <w:lang w:eastAsia="zh-CN"/>
        </w:rPr>
      </w:pPr>
      <w:r w:rsidRPr="00C20D1E">
        <w:rPr>
          <w:lang w:eastAsia="zh-CN"/>
        </w:rPr>
        <w:t>R2-2407249</w:t>
      </w:r>
      <w:r w:rsidRPr="00B26CD0">
        <w:rPr>
          <w:lang w:eastAsia="zh-CN"/>
        </w:rPr>
        <w:tab/>
        <w:t>On Rel.18 leftovers</w:t>
      </w:r>
      <w:r w:rsidRPr="00B26CD0">
        <w:rPr>
          <w:lang w:eastAsia="zh-CN"/>
        </w:rPr>
        <w:tab/>
        <w:t>Ericsson</w:t>
      </w:r>
      <w:r w:rsidRPr="00B26CD0">
        <w:rPr>
          <w:lang w:eastAsia="zh-CN"/>
        </w:rPr>
        <w:tab/>
        <w:t>discussion</w:t>
      </w:r>
      <w:r w:rsidRPr="00B26CD0">
        <w:rPr>
          <w:lang w:eastAsia="zh-CN"/>
        </w:rPr>
        <w:tab/>
        <w:t>NR_ENDC_SON_MDT_Ph4-Core</w:t>
      </w:r>
    </w:p>
    <w:p w14:paraId="1C3F9E4D" w14:textId="66694FAB" w:rsidR="00C96AD8" w:rsidRPr="00B26CD0" w:rsidRDefault="00C96AD8" w:rsidP="00C96AD8">
      <w:pPr>
        <w:pStyle w:val="Doc-title"/>
        <w:rPr>
          <w:lang w:eastAsia="zh-CN"/>
        </w:rPr>
      </w:pPr>
      <w:r w:rsidRPr="00C20D1E">
        <w:rPr>
          <w:lang w:eastAsia="zh-CN"/>
        </w:rPr>
        <w:t>R2-2407334</w:t>
      </w:r>
      <w:r w:rsidRPr="00B26CD0">
        <w:rPr>
          <w:lang w:eastAsia="zh-CN"/>
        </w:rPr>
        <w:tab/>
        <w:t>Discussion on support of the Rel-18 leftovers</w:t>
      </w:r>
      <w:r w:rsidRPr="00B26CD0">
        <w:rPr>
          <w:lang w:eastAsia="zh-CN"/>
        </w:rPr>
        <w:tab/>
        <w:t>Huawei, HiSilicon</w:t>
      </w:r>
      <w:r w:rsidRPr="00B26CD0">
        <w:rPr>
          <w:lang w:eastAsia="zh-CN"/>
        </w:rPr>
        <w:tab/>
        <w:t>discussion</w:t>
      </w:r>
      <w:r w:rsidRPr="00B26CD0">
        <w:rPr>
          <w:lang w:eastAsia="zh-CN"/>
        </w:rPr>
        <w:tab/>
        <w:t>Rel-19</w:t>
      </w:r>
      <w:r w:rsidRPr="00B26CD0">
        <w:rPr>
          <w:lang w:eastAsia="zh-CN"/>
        </w:rPr>
        <w:tab/>
        <w:t>NR_ENDC_SON_MDT_Ph4-Core</w:t>
      </w:r>
    </w:p>
    <w:p w14:paraId="4FA8B4E8" w14:textId="198DF36B" w:rsidR="00C96AD8" w:rsidRPr="00B26CD0" w:rsidRDefault="00C96AD8" w:rsidP="00C96AD8">
      <w:pPr>
        <w:pStyle w:val="Doc-title"/>
        <w:rPr>
          <w:lang w:eastAsia="zh-CN"/>
        </w:rPr>
      </w:pPr>
      <w:r w:rsidRPr="00C20D1E">
        <w:rPr>
          <w:lang w:eastAsia="zh-CN"/>
        </w:rPr>
        <w:t>R2-2407364</w:t>
      </w:r>
      <w:r w:rsidRPr="00B26CD0">
        <w:rPr>
          <w:lang w:eastAsia="zh-CN"/>
        </w:rPr>
        <w:tab/>
        <w:t>Discussion on R18 leftovers for SON MDT</w:t>
      </w:r>
      <w:r w:rsidRPr="00B26CD0">
        <w:rPr>
          <w:lang w:eastAsia="zh-CN"/>
        </w:rPr>
        <w:tab/>
        <w:t>Sharp</w:t>
      </w:r>
      <w:r w:rsidRPr="00B26CD0">
        <w:rPr>
          <w:lang w:eastAsia="zh-CN"/>
        </w:rPr>
        <w:tab/>
        <w:t>discussion</w:t>
      </w:r>
    </w:p>
    <w:p w14:paraId="16310652" w14:textId="3FC794DB" w:rsidR="00C96AD8" w:rsidRPr="00B26CD0" w:rsidRDefault="00C96AD8" w:rsidP="00C96AD8">
      <w:pPr>
        <w:pStyle w:val="Doc-title"/>
        <w:rPr>
          <w:lang w:eastAsia="zh-CN"/>
        </w:rPr>
      </w:pPr>
      <w:r w:rsidRPr="00C20D1E">
        <w:rPr>
          <w:lang w:eastAsia="zh-CN"/>
        </w:rPr>
        <w:t>R2-2407387</w:t>
      </w:r>
      <w:r w:rsidRPr="00B26CD0">
        <w:rPr>
          <w:lang w:eastAsia="zh-CN"/>
        </w:rPr>
        <w:tab/>
        <w:t>RACH optimization for SDT</w:t>
      </w:r>
      <w:r w:rsidRPr="00B26CD0">
        <w:rPr>
          <w:lang w:eastAsia="zh-CN"/>
        </w:rPr>
        <w:tab/>
        <w:t>vivo</w:t>
      </w:r>
      <w:r w:rsidRPr="00B26CD0">
        <w:rPr>
          <w:lang w:eastAsia="zh-CN"/>
        </w:rPr>
        <w:tab/>
        <w:t>discussion</w:t>
      </w:r>
      <w:r w:rsidRPr="00B26CD0">
        <w:rPr>
          <w:lang w:eastAsia="zh-CN"/>
        </w:rPr>
        <w:tab/>
        <w:t>Rel-19</w:t>
      </w:r>
      <w:r w:rsidRPr="00B26CD0">
        <w:rPr>
          <w:lang w:eastAsia="zh-CN"/>
        </w:rPr>
        <w:tab/>
        <w:t>NR_ENDC_SON_MDT_Ph4-Core</w:t>
      </w:r>
    </w:p>
    <w:p w14:paraId="4B30A1E5" w14:textId="77777777" w:rsidR="00EE3584" w:rsidRPr="006A71AC" w:rsidRDefault="00EE3584" w:rsidP="00EE3584">
      <w:pPr>
        <w:pStyle w:val="Doc-text2"/>
        <w:rPr>
          <w:lang w:eastAsia="zh-CN"/>
        </w:rPr>
      </w:pPr>
    </w:p>
    <w:p w14:paraId="7EFDF11A" w14:textId="77777777" w:rsidR="0079060C" w:rsidRDefault="0079060C" w:rsidP="0079060C">
      <w:pPr>
        <w:pStyle w:val="Heading2"/>
        <w:rPr>
          <w:rFonts w:eastAsia="SimSun"/>
          <w:lang w:eastAsia="zh-CN"/>
        </w:rPr>
      </w:pPr>
      <w:bookmarkStart w:id="480" w:name="_Toc176817638"/>
      <w:r>
        <w:rPr>
          <w:rFonts w:eastAsia="SimSun" w:hint="eastAsia"/>
          <w:lang w:eastAsia="zh-CN"/>
        </w:rPr>
        <w:t>8.11</w:t>
      </w:r>
      <w:r>
        <w:rPr>
          <w:rFonts w:eastAsia="SimSun" w:hint="eastAsia"/>
          <w:lang w:eastAsia="zh-CN"/>
        </w:rPr>
        <w:tab/>
      </w:r>
      <w:r w:rsidRPr="00DB0E60">
        <w:rPr>
          <w:rFonts w:eastAsia="SimSun"/>
          <w:lang w:eastAsia="zh-CN"/>
        </w:rPr>
        <w:t>Evolution of NR duplex operation: Sub-band full duplex (SBFD)</w:t>
      </w:r>
      <w:bookmarkEnd w:id="480"/>
    </w:p>
    <w:p w14:paraId="6F178108" w14:textId="1EE27FE8" w:rsidR="0079060C" w:rsidRDefault="0079060C" w:rsidP="0079060C">
      <w:pPr>
        <w:pStyle w:val="Comments"/>
      </w:pPr>
      <w:r>
        <w:t>(</w:t>
      </w:r>
      <w:r w:rsidRPr="00BF4967">
        <w:rPr>
          <w:rFonts w:eastAsia="Malgun Gothic" w:cs="Arial"/>
          <w:lang w:val="en-US" w:eastAsia="en-US"/>
        </w:rPr>
        <w:t>NR_duplex_evo-Core</w:t>
      </w:r>
      <w:r>
        <w:t>; leading WG: RAN</w:t>
      </w:r>
      <w:r>
        <w:rPr>
          <w:rFonts w:eastAsia="SimSun" w:hint="eastAsia"/>
          <w:lang w:eastAsia="zh-CN"/>
        </w:rPr>
        <w:t>1</w:t>
      </w:r>
      <w:r>
        <w:t xml:space="preserve">; REL-19; WID: </w:t>
      </w:r>
      <w:r w:rsidRPr="00C20D1E">
        <w:rPr>
          <w:rFonts w:eastAsia="Malgun Gothic" w:cs="Arial"/>
          <w:lang w:val="en-US" w:eastAsia="en-US"/>
        </w:rPr>
        <w:t>R</w:t>
      </w:r>
      <w:r w:rsidRPr="00C20D1E">
        <w:rPr>
          <w:rFonts w:eastAsia="SimSun" w:cs="Arial"/>
          <w:lang w:val="en-US" w:eastAsia="zh-CN"/>
        </w:rPr>
        <w:t>P</w:t>
      </w:r>
      <w:r w:rsidRPr="00C20D1E">
        <w:rPr>
          <w:rFonts w:ascii="Cambria Math" w:eastAsia="SimSun" w:hAnsi="Cambria Math" w:cs="Cambria Math"/>
          <w:lang w:val="en-US" w:eastAsia="zh-CN"/>
        </w:rPr>
        <w:t>‑</w:t>
      </w:r>
      <w:r w:rsidRPr="00C20D1E">
        <w:rPr>
          <w:rFonts w:eastAsia="SimSun" w:cs="Arial"/>
          <w:lang w:val="en-US" w:eastAsia="zh-CN"/>
        </w:rPr>
        <w:t>241614</w:t>
      </w:r>
      <w:r>
        <w:t>)</w:t>
      </w:r>
    </w:p>
    <w:p w14:paraId="73BE0338" w14:textId="77777777" w:rsidR="0079060C" w:rsidRDefault="0079060C" w:rsidP="0079060C">
      <w:pPr>
        <w:pStyle w:val="Comments"/>
      </w:pPr>
      <w:r>
        <w:t>Time budget: 0.5 TU</w:t>
      </w:r>
    </w:p>
    <w:p w14:paraId="5B8E6A29" w14:textId="77777777" w:rsidR="0079060C" w:rsidRDefault="0079060C" w:rsidP="0079060C">
      <w:pPr>
        <w:pStyle w:val="Comments"/>
      </w:pPr>
      <w:r>
        <w:t xml:space="preserve">Tdoc Limitation: 2 tdocs </w:t>
      </w:r>
    </w:p>
    <w:p w14:paraId="018B999D" w14:textId="77777777" w:rsidR="0079060C" w:rsidRDefault="0079060C" w:rsidP="0079060C">
      <w:pPr>
        <w:pStyle w:val="Heading3"/>
      </w:pPr>
      <w:bookmarkStart w:id="481" w:name="_Toc176817639"/>
      <w:r>
        <w:t>8.</w:t>
      </w:r>
      <w:r>
        <w:rPr>
          <w:rFonts w:eastAsia="SimSun" w:hint="eastAsia"/>
          <w:lang w:eastAsia="zh-CN"/>
        </w:rPr>
        <w:t>11</w:t>
      </w:r>
      <w:r>
        <w:t>.1</w:t>
      </w:r>
      <w:r>
        <w:tab/>
        <w:t>Organizational</w:t>
      </w:r>
      <w:bookmarkEnd w:id="481"/>
    </w:p>
    <w:p w14:paraId="6390D308" w14:textId="77777777" w:rsidR="0079060C" w:rsidRDefault="0079060C" w:rsidP="0079060C">
      <w:pPr>
        <w:pStyle w:val="Comments"/>
        <w:rPr>
          <w:rFonts w:eastAsia="SimSun"/>
          <w:lang w:val="en-US" w:eastAsia="zh-CN"/>
        </w:rPr>
      </w:pPr>
      <w:r>
        <w:rPr>
          <w:rFonts w:eastAsia="SimSun" w:hint="eastAsia"/>
          <w:lang w:val="en-US" w:eastAsia="zh-CN"/>
        </w:rPr>
        <w:t xml:space="preserve">Incoming </w:t>
      </w:r>
      <w:r>
        <w:rPr>
          <w:lang w:val="en-US"/>
        </w:rPr>
        <w:t xml:space="preserve">LS, </w:t>
      </w:r>
      <w:r w:rsidRPr="00931C16">
        <w:rPr>
          <w:lang w:val="en-US"/>
        </w:rPr>
        <w:t>Rapporteur input, including workplan, etc</w:t>
      </w:r>
      <w:r>
        <w:rPr>
          <w:lang w:val="en-US"/>
        </w:rPr>
        <w:t>.</w:t>
      </w:r>
      <w:r>
        <w:rPr>
          <w:rFonts w:eastAsia="SimSun" w:hint="eastAsia"/>
          <w:lang w:val="en-US" w:eastAsia="zh-CN"/>
        </w:rPr>
        <w:t>.</w:t>
      </w:r>
      <w:r>
        <w:rPr>
          <w:lang w:val="en-US"/>
        </w:rPr>
        <w:t xml:space="preserve"> </w:t>
      </w:r>
    </w:p>
    <w:p w14:paraId="45FCC02F" w14:textId="77777777" w:rsidR="0079060C" w:rsidRPr="00C65700" w:rsidRDefault="0079060C" w:rsidP="0079060C">
      <w:pPr>
        <w:pStyle w:val="Comments"/>
        <w:rPr>
          <w:rFonts w:eastAsia="SimSun"/>
          <w:lang w:val="en-US" w:eastAsia="zh-CN"/>
        </w:rPr>
      </w:pPr>
    </w:p>
    <w:p w14:paraId="0C65AE0F" w14:textId="77777777" w:rsidR="0079060C" w:rsidRDefault="0079060C" w:rsidP="0079060C">
      <w:pPr>
        <w:pStyle w:val="Doc-title"/>
      </w:pPr>
      <w:r>
        <w:t>R2-2406314</w:t>
      </w:r>
      <w:r>
        <w:tab/>
        <w:t>RAN2 workplan for Rel-19 Evolution of NR duplex operation</w:t>
      </w:r>
      <w:r>
        <w:tab/>
        <w:t>Huawei, HiSilicon</w:t>
      </w:r>
      <w:r>
        <w:tab/>
        <w:t>Work Plan</w:t>
      </w:r>
      <w:r>
        <w:tab/>
        <w:t>Rel-19</w:t>
      </w:r>
      <w:r>
        <w:tab/>
        <w:t>NR_duplex_evo-Core</w:t>
      </w:r>
    </w:p>
    <w:p w14:paraId="33D326E7" w14:textId="77777777" w:rsidR="0079060C" w:rsidRPr="006A71AC" w:rsidRDefault="0079060C" w:rsidP="0079060C">
      <w:pPr>
        <w:pStyle w:val="Agreement"/>
        <w:tabs>
          <w:tab w:val="clear" w:pos="9990"/>
        </w:tabs>
        <w:overflowPunct/>
        <w:autoSpaceDE/>
        <w:autoSpaceDN/>
        <w:adjustRightInd/>
        <w:ind w:left="1619" w:hanging="360"/>
        <w:textAlignment w:val="auto"/>
      </w:pPr>
      <w:r>
        <w:t>Noted</w:t>
      </w:r>
    </w:p>
    <w:p w14:paraId="46884143" w14:textId="77777777" w:rsidR="0079060C" w:rsidRPr="00785CA7" w:rsidRDefault="0079060C" w:rsidP="0079060C">
      <w:pPr>
        <w:pStyle w:val="Heading3"/>
        <w:rPr>
          <w:rFonts w:eastAsia="SimSun"/>
          <w:lang w:eastAsia="zh-CN"/>
        </w:rPr>
      </w:pPr>
      <w:bookmarkStart w:id="482" w:name="_Toc176817640"/>
      <w:r>
        <w:t>8.</w:t>
      </w:r>
      <w:r>
        <w:rPr>
          <w:rFonts w:eastAsia="SimSun" w:hint="eastAsia"/>
          <w:lang w:eastAsia="zh-CN"/>
        </w:rPr>
        <w:t>11</w:t>
      </w:r>
      <w:r>
        <w:t>.2</w:t>
      </w:r>
      <w:r>
        <w:tab/>
      </w:r>
      <w:r>
        <w:rPr>
          <w:rFonts w:eastAsia="SimSun" w:hint="eastAsia"/>
          <w:lang w:eastAsia="zh-CN"/>
        </w:rPr>
        <w:t>Random access in SBFD</w:t>
      </w:r>
      <w:bookmarkEnd w:id="482"/>
    </w:p>
    <w:p w14:paraId="743C7CE8" w14:textId="77777777" w:rsidR="0079060C" w:rsidRDefault="0079060C" w:rsidP="0079060C">
      <w:pPr>
        <w:pStyle w:val="Comments"/>
        <w:rPr>
          <w:rFonts w:eastAsia="SimSun"/>
          <w:lang w:eastAsia="zh-CN"/>
        </w:rPr>
      </w:pPr>
      <w:r>
        <w:rPr>
          <w:rFonts w:eastAsia="SimSun" w:hint="eastAsia"/>
          <w:lang w:eastAsia="zh-CN"/>
        </w:rPr>
        <w:t xml:space="preserve">RAN2 impacts to support </w:t>
      </w:r>
      <w:r w:rsidRPr="00251BF4">
        <w:rPr>
          <w:rFonts w:eastAsia="SimSun"/>
          <w:lang w:eastAsia="zh-CN"/>
        </w:rPr>
        <w:t>SBFD operation to support random access in SBFD symbols by UEs in RRC _CONNECTED mode and RRC_IDLE/INACTIVE mode</w:t>
      </w:r>
      <w:r>
        <w:rPr>
          <w:rFonts w:eastAsia="SimSun" w:hint="eastAsia"/>
          <w:lang w:eastAsia="zh-CN"/>
        </w:rPr>
        <w:t>.</w:t>
      </w:r>
    </w:p>
    <w:p w14:paraId="4F90BAC1" w14:textId="77777777" w:rsidR="0079060C" w:rsidRPr="00785CA7" w:rsidRDefault="0079060C" w:rsidP="0079060C">
      <w:pPr>
        <w:pStyle w:val="Comments"/>
        <w:rPr>
          <w:rFonts w:eastAsia="SimSun"/>
          <w:lang w:eastAsia="zh-CN"/>
        </w:rPr>
      </w:pPr>
    </w:p>
    <w:p w14:paraId="7E595C4B" w14:textId="77777777" w:rsidR="0079060C" w:rsidRDefault="0079060C" w:rsidP="0079060C">
      <w:pPr>
        <w:pStyle w:val="Doc-title"/>
        <w:rPr>
          <w:rFonts w:eastAsia="SimSun"/>
          <w:lang w:eastAsia="zh-CN"/>
        </w:rPr>
      </w:pPr>
      <w:r>
        <w:t>R2-2406452</w:t>
      </w:r>
      <w:r>
        <w:tab/>
        <w:t>Impacts on the random access by the evolution of duplex operation</w:t>
      </w:r>
      <w:r>
        <w:tab/>
        <w:t>Huawei, HiSilicon</w:t>
      </w:r>
      <w:r>
        <w:tab/>
        <w:t>discussion</w:t>
      </w:r>
      <w:r>
        <w:tab/>
        <w:t>Rel-19</w:t>
      </w:r>
      <w:r>
        <w:tab/>
        <w:t>NR_duplex_evo-Core</w:t>
      </w:r>
    </w:p>
    <w:p w14:paraId="4536B5D0"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 xml:space="preserve">Proposal 1: RAN2 to discuss for which triggering events, random access procedure in SBFD symbols is supported. </w:t>
      </w:r>
    </w:p>
    <w:p w14:paraId="5EE9BD1C" w14:textId="77777777" w:rsidR="0079060C" w:rsidRPr="00FF3A58" w:rsidRDefault="0079060C" w:rsidP="0079060C">
      <w:pPr>
        <w:pStyle w:val="Doc-text2"/>
        <w:rPr>
          <w:rFonts w:eastAsia="SimSun"/>
          <w:i/>
          <w:shd w:val="pct15" w:color="auto" w:fill="FFFFFF"/>
          <w:lang w:eastAsia="zh-CN"/>
        </w:rPr>
      </w:pPr>
      <w:r w:rsidRPr="00E80082">
        <w:rPr>
          <w:rFonts w:eastAsia="SimSun"/>
          <w:i/>
          <w:shd w:val="pct15" w:color="auto" w:fill="FFFFFF"/>
          <w:lang w:eastAsia="zh-CN"/>
        </w:rPr>
        <w:t>Proposal 2: RAN2 to confirm that the network provides the RACH configuration for SBFD via SIB. Whether to provide the RACH configuration for SBFD via dedicated RRC signalling is pending on RAN1’s progress.</w:t>
      </w:r>
    </w:p>
    <w:p w14:paraId="4808BF20"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 xml:space="preserve">Proposal 3: RAN2 to confirm that RACH configuration for SBFD can be either based on the legacy RACH parameters or a new set of RACH parameters, and to discuss the signalling design for both options. </w:t>
      </w:r>
    </w:p>
    <w:p w14:paraId="1299144E"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Proposal 4: RAN2 to consider the criterion for the SBFD-aware UE to select between the PRACH resource in SBFD symbols and the PRACH resource in non-SBFD symbols.</w:t>
      </w:r>
    </w:p>
    <w:p w14:paraId="15ACBA79"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Proposal 5: RAN2 to discuss new fall-back behaviour if UE fails on the PRACH resource in SBFD symbols.</w:t>
      </w:r>
    </w:p>
    <w:p w14:paraId="1E7A6809" w14:textId="77777777" w:rsidR="0079060C" w:rsidRDefault="0079060C" w:rsidP="0079060C">
      <w:pPr>
        <w:pStyle w:val="Doc-text2"/>
        <w:rPr>
          <w:rFonts w:eastAsia="SimSun"/>
          <w:lang w:eastAsia="zh-CN"/>
        </w:rPr>
      </w:pPr>
    </w:p>
    <w:p w14:paraId="58F5DDF6" w14:textId="77777777" w:rsidR="0079060C" w:rsidRDefault="0079060C" w:rsidP="0079060C">
      <w:pPr>
        <w:pStyle w:val="Doc-text2"/>
        <w:rPr>
          <w:rFonts w:eastAsia="SimSun"/>
          <w:lang w:eastAsia="zh-CN"/>
        </w:rPr>
      </w:pPr>
      <w:r>
        <w:rPr>
          <w:rFonts w:eastAsia="SimSun"/>
          <w:lang w:eastAsia="zh-CN"/>
        </w:rPr>
        <w:t>Discussion</w:t>
      </w:r>
    </w:p>
    <w:p w14:paraId="6B510526" w14:textId="77777777" w:rsidR="0079060C" w:rsidRDefault="0079060C" w:rsidP="0079060C">
      <w:pPr>
        <w:pStyle w:val="Doc-text2"/>
        <w:rPr>
          <w:rFonts w:eastAsia="SimSun"/>
          <w:lang w:eastAsia="zh-CN"/>
        </w:rPr>
      </w:pPr>
      <w:r>
        <w:rPr>
          <w:rFonts w:eastAsia="SimSun"/>
          <w:lang w:eastAsia="zh-CN"/>
        </w:rPr>
        <w:t>P1</w:t>
      </w:r>
    </w:p>
    <w:p w14:paraId="1E3F7A6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ZTE agree with P1, and suggest to make it a working assumption. </w:t>
      </w:r>
    </w:p>
    <w:p w14:paraId="04472446"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suggest to exclude SI request case.</w:t>
      </w:r>
    </w:p>
    <w:p w14:paraId="3847520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CATT, Xiaomi, NEC, QC think all those events can be supported, do not see strong reason to drop any of them.</w:t>
      </w:r>
    </w:p>
    <w:p w14:paraId="2322535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think for P1 we also need to consider RACH resource. </w:t>
      </w:r>
    </w:p>
    <w:p w14:paraId="76E351E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the main benefit of SBFD is to reduce the latency, so we may look at those latency sensitive cases. Nokia share this view. </w:t>
      </w:r>
    </w:p>
    <w:p w14:paraId="09C9A79F"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think we first agree on the cases for UEs in connected state. </w:t>
      </w:r>
    </w:p>
    <w:p w14:paraId="183021C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and LG E suggest to focus on connected state use case. </w:t>
      </w:r>
    </w:p>
    <w:p w14:paraId="098BBC4A" w14:textId="77777777" w:rsidR="0079060C" w:rsidRPr="006D08DC" w:rsidRDefault="0079060C" w:rsidP="0079060C">
      <w:pPr>
        <w:pStyle w:val="Agreement"/>
        <w:tabs>
          <w:tab w:val="clear" w:pos="9990"/>
        </w:tabs>
        <w:overflowPunct/>
        <w:autoSpaceDE/>
        <w:autoSpaceDN/>
        <w:adjustRightInd/>
        <w:ind w:left="1619" w:hanging="360"/>
        <w:textAlignment w:val="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50C307D2" w14:textId="77777777" w:rsidR="0079060C" w:rsidRDefault="0079060C" w:rsidP="0079060C">
      <w:pPr>
        <w:pStyle w:val="Doc-text2"/>
        <w:rPr>
          <w:rFonts w:eastAsia="SimSun"/>
          <w:lang w:eastAsia="zh-CN"/>
        </w:rPr>
      </w:pPr>
    </w:p>
    <w:p w14:paraId="650FF22E" w14:textId="77777777" w:rsidR="0079060C" w:rsidRDefault="0079060C" w:rsidP="0079060C">
      <w:pPr>
        <w:pStyle w:val="Doc-text2"/>
        <w:rPr>
          <w:rFonts w:eastAsia="SimSun"/>
          <w:lang w:eastAsia="zh-CN"/>
        </w:rPr>
      </w:pPr>
      <w:r>
        <w:rPr>
          <w:rFonts w:eastAsia="SimSun"/>
          <w:lang w:eastAsia="zh-CN"/>
        </w:rPr>
        <w:lastRenderedPageBreak/>
        <w:t>P2</w:t>
      </w:r>
    </w:p>
    <w:p w14:paraId="2FCAC85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Xiaomi wonders this is for connected UE or also for idle/inactive. HW clarifies that it is for both.</w:t>
      </w:r>
    </w:p>
    <w:p w14:paraId="1173C410" w14:textId="77777777" w:rsidR="0079060C" w:rsidRPr="00856FD2" w:rsidRDefault="0079060C">
      <w:pPr>
        <w:pStyle w:val="Doc-text2"/>
        <w:numPr>
          <w:ilvl w:val="0"/>
          <w:numId w:val="57"/>
        </w:numPr>
        <w:overflowPunct/>
        <w:autoSpaceDE/>
        <w:autoSpaceDN/>
        <w:adjustRightInd/>
        <w:textAlignment w:val="auto"/>
        <w:rPr>
          <w:rFonts w:eastAsia="SimSun"/>
          <w:lang w:eastAsia="zh-CN"/>
        </w:rPr>
      </w:pPr>
      <w:r w:rsidRPr="00856FD2">
        <w:rPr>
          <w:rFonts w:eastAsia="SimSun"/>
          <w:lang w:eastAsia="zh-CN"/>
        </w:rPr>
        <w:t xml:space="preserve">ZTE think dedicated signalling can be confirmed as well. Ericsson think main benefit is for connected mode, so also suggest to confirm dedicated singaling is supported. </w:t>
      </w:r>
    </w:p>
    <w:p w14:paraId="21355E39" w14:textId="77777777" w:rsidR="0079060C" w:rsidRPr="00241F14" w:rsidRDefault="0079060C" w:rsidP="0079060C">
      <w:pPr>
        <w:pStyle w:val="Agreement"/>
        <w:tabs>
          <w:tab w:val="clear" w:pos="9990"/>
        </w:tabs>
        <w:overflowPunct/>
        <w:autoSpaceDE/>
        <w:autoSpaceDN/>
        <w:adjustRightInd/>
        <w:ind w:left="1619" w:hanging="360"/>
        <w:textAlignment w:val="auto"/>
        <w:rPr>
          <w:lang w:eastAsia="zh-CN"/>
        </w:rPr>
      </w:pPr>
      <w:r w:rsidRPr="00241F14">
        <w:rPr>
          <w:lang w:eastAsia="zh-CN"/>
        </w:rPr>
        <w:t xml:space="preserve">RAN2 assume RACH configuration for SBFD via SIB and/or dedicated RRC signalling is supported. Detailed signalling FFS. </w:t>
      </w:r>
    </w:p>
    <w:p w14:paraId="176C8454" w14:textId="77777777" w:rsidR="0079060C" w:rsidRDefault="0079060C" w:rsidP="0079060C">
      <w:pPr>
        <w:pStyle w:val="Doc-text2"/>
        <w:rPr>
          <w:rFonts w:eastAsia="SimSun"/>
          <w:lang w:eastAsia="zh-CN"/>
        </w:rPr>
      </w:pPr>
    </w:p>
    <w:p w14:paraId="391D5944" w14:textId="77777777" w:rsidR="0079060C" w:rsidRDefault="0079060C" w:rsidP="0079060C">
      <w:pPr>
        <w:pStyle w:val="Doc-text2"/>
        <w:rPr>
          <w:rFonts w:eastAsia="SimSun"/>
          <w:lang w:eastAsia="zh-CN"/>
        </w:rPr>
      </w:pPr>
      <w:r>
        <w:rPr>
          <w:rFonts w:eastAsia="SimSun"/>
          <w:lang w:eastAsia="zh-CN"/>
        </w:rPr>
        <w:t>P3</w:t>
      </w:r>
    </w:p>
    <w:p w14:paraId="35F65BDF"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think it is ok since it confirms R1 agreement.</w:t>
      </w:r>
    </w:p>
    <w:p w14:paraId="472F4F8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not sure if this implies NW can configure two configurations for a UE at the same time, and think only one is configured in a cell. </w:t>
      </w:r>
    </w:p>
    <w:p w14:paraId="7D09EB5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HW clarifies that P3 is to confirm what R1 agreed from R2 perspective, nothing new.</w:t>
      </w:r>
    </w:p>
    <w:p w14:paraId="0097576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Goolge think we do not need to confirm this in R2. </w:t>
      </w:r>
    </w:p>
    <w:p w14:paraId="4900032C" w14:textId="77777777" w:rsidR="0079060C" w:rsidRDefault="0079060C" w:rsidP="0079060C">
      <w:pPr>
        <w:pStyle w:val="Doc-text2"/>
        <w:rPr>
          <w:rFonts w:eastAsia="SimSun"/>
          <w:lang w:eastAsia="zh-CN"/>
        </w:rPr>
      </w:pPr>
    </w:p>
    <w:p w14:paraId="20868E26" w14:textId="77777777" w:rsidR="0079060C" w:rsidRDefault="0079060C" w:rsidP="0079060C">
      <w:pPr>
        <w:pStyle w:val="Doc-text2"/>
        <w:rPr>
          <w:rFonts w:eastAsia="SimSun"/>
          <w:lang w:eastAsia="zh-CN"/>
        </w:rPr>
      </w:pPr>
      <w:r>
        <w:rPr>
          <w:rFonts w:eastAsia="SimSun"/>
          <w:lang w:eastAsia="zh-CN"/>
        </w:rPr>
        <w:t>P4</w:t>
      </w:r>
    </w:p>
    <w:p w14:paraId="6507FA9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ZTE not sure whether such selection is before or after selection of ‘configuration’. CATT ok to discuss. Xiaomi think such selection is up to UE’s implementation. </w:t>
      </w:r>
    </w:p>
    <w:p w14:paraId="7E25EBF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think we do not discuss selection criteria in R2, we can wait for R1. </w:t>
      </w:r>
    </w:p>
    <w:p w14:paraId="0FDB476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at some point we need to discuss this, this cannot be completely left to UE implementation. </w:t>
      </w:r>
    </w:p>
    <w:p w14:paraId="6A4E922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wonders whether P4 is only for the configuration option 2 in R1. </w:t>
      </w:r>
    </w:p>
    <w:p w14:paraId="634ADA28" w14:textId="77777777" w:rsidR="0079060C" w:rsidRDefault="0079060C" w:rsidP="0079060C">
      <w:pPr>
        <w:pStyle w:val="Doc-text2"/>
        <w:rPr>
          <w:rFonts w:eastAsia="SimSun"/>
          <w:lang w:eastAsia="zh-CN"/>
        </w:rPr>
      </w:pPr>
    </w:p>
    <w:p w14:paraId="49A01C81" w14:textId="77777777" w:rsidR="0079060C" w:rsidRDefault="0079060C" w:rsidP="0079060C">
      <w:pPr>
        <w:pStyle w:val="Doc-text2"/>
        <w:rPr>
          <w:rFonts w:eastAsia="SimSun"/>
          <w:lang w:eastAsia="zh-CN"/>
        </w:rPr>
      </w:pPr>
      <w:r>
        <w:rPr>
          <w:rFonts w:eastAsia="SimSun"/>
          <w:lang w:eastAsia="zh-CN"/>
        </w:rPr>
        <w:t>P5</w:t>
      </w:r>
    </w:p>
    <w:p w14:paraId="1E7250E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think it introduces complexity and would like to leave it to UE implementation. </w:t>
      </w:r>
    </w:p>
    <w:p w14:paraId="2295EE02" w14:textId="77777777" w:rsidR="0079060C" w:rsidRDefault="0079060C" w:rsidP="0079060C">
      <w:pPr>
        <w:pStyle w:val="Doc-text2"/>
        <w:rPr>
          <w:rFonts w:eastAsia="SimSun"/>
          <w:lang w:eastAsia="zh-CN"/>
        </w:rPr>
      </w:pPr>
    </w:p>
    <w:p w14:paraId="6CD87886" w14:textId="77777777" w:rsidR="0079060C" w:rsidRDefault="0079060C" w:rsidP="0079060C">
      <w:pPr>
        <w:pStyle w:val="Doc-title"/>
        <w:rPr>
          <w:rFonts w:eastAsia="SimSun"/>
          <w:lang w:eastAsia="zh-CN"/>
        </w:rPr>
      </w:pPr>
      <w:r>
        <w:t>R2-2407078</w:t>
      </w:r>
      <w:r>
        <w:tab/>
        <w:t>Discussion on subband full duplex (SBFD) RA operation</w:t>
      </w:r>
      <w:r>
        <w:tab/>
        <w:t>Ericsson</w:t>
      </w:r>
      <w:r>
        <w:tab/>
        <w:t>discussion</w:t>
      </w:r>
      <w:r>
        <w:tab/>
        <w:t>Rel-19</w:t>
      </w:r>
      <w:r>
        <w:tab/>
        <w:t>NR_duplex_evo-Core</w:t>
      </w:r>
    </w:p>
    <w:p w14:paraId="4794968E" w14:textId="77777777" w:rsidR="0079060C" w:rsidRDefault="0079060C" w:rsidP="0079060C">
      <w:pPr>
        <w:pStyle w:val="Doc-text2"/>
        <w:rPr>
          <w:lang w:eastAsia="zh-CN"/>
        </w:rPr>
      </w:pPr>
      <w:r>
        <w:rPr>
          <w:lang w:eastAsia="zh-CN"/>
        </w:rPr>
        <w:t>Discussion</w:t>
      </w:r>
    </w:p>
    <w:p w14:paraId="2A609264" w14:textId="77777777" w:rsidR="0079060C" w:rsidRDefault="0079060C" w:rsidP="0079060C">
      <w:pPr>
        <w:pStyle w:val="Doc-text2"/>
        <w:rPr>
          <w:lang w:eastAsia="zh-CN"/>
        </w:rPr>
      </w:pPr>
      <w:r>
        <w:rPr>
          <w:lang w:eastAsia="zh-CN"/>
        </w:rPr>
        <w:t>P1</w:t>
      </w:r>
    </w:p>
    <w:p w14:paraId="55DCC0C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CATT, Google, Nokia support P1. </w:t>
      </w:r>
    </w:p>
    <w:p w14:paraId="10DC397C"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want to make it a working assumption. </w:t>
      </w:r>
    </w:p>
    <w:p w14:paraId="6B95FD7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Vivo want to understand what the common design means. </w:t>
      </w:r>
    </w:p>
    <w:p w14:paraId="7428EF7A" w14:textId="77777777" w:rsidR="0079060C" w:rsidRPr="00123EC8" w:rsidRDefault="0079060C">
      <w:pPr>
        <w:pStyle w:val="Doc-text2"/>
        <w:numPr>
          <w:ilvl w:val="0"/>
          <w:numId w:val="57"/>
        </w:numPr>
        <w:overflowPunct/>
        <w:autoSpaceDE/>
        <w:autoSpaceDN/>
        <w:adjustRightInd/>
        <w:textAlignment w:val="auto"/>
        <w:rPr>
          <w:lang w:eastAsia="zh-CN"/>
        </w:rPr>
      </w:pPr>
      <w:r>
        <w:rPr>
          <w:lang w:eastAsia="zh-CN"/>
        </w:rPr>
        <w:t>LG E think for CFRA we need dedicated signalling, and think we could confirm this for CBRA.</w:t>
      </w:r>
    </w:p>
    <w:p w14:paraId="61781F44"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RAN2 to strive for a common SBFD CBRA framework independent of RRC state.</w:t>
      </w:r>
    </w:p>
    <w:p w14:paraId="58546EF6" w14:textId="77777777" w:rsidR="0079060C" w:rsidRDefault="0079060C" w:rsidP="0079060C">
      <w:pPr>
        <w:pStyle w:val="Doc-text2"/>
        <w:rPr>
          <w:lang w:eastAsia="zh-CN"/>
        </w:rPr>
      </w:pPr>
    </w:p>
    <w:p w14:paraId="3A31A57D" w14:textId="77777777" w:rsidR="0079060C" w:rsidRDefault="0079060C" w:rsidP="0079060C">
      <w:pPr>
        <w:pStyle w:val="Doc-text2"/>
        <w:rPr>
          <w:lang w:eastAsia="zh-CN"/>
        </w:rPr>
      </w:pPr>
      <w:r>
        <w:rPr>
          <w:lang w:eastAsia="zh-CN"/>
        </w:rPr>
        <w:t>P6</w:t>
      </w:r>
    </w:p>
    <w:p w14:paraId="1DA68940"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Sony think it too early to discuss P6. Xiaomi think P6 is related to many other aspects that we need to discuss further, so prefer to skip for it right now. </w:t>
      </w:r>
    </w:p>
    <w:p w14:paraId="18EC11C0" w14:textId="77777777" w:rsidR="0079060C" w:rsidRDefault="0079060C" w:rsidP="0079060C">
      <w:pPr>
        <w:pStyle w:val="Doc-text2"/>
        <w:ind w:left="1259" w:firstLine="0"/>
        <w:rPr>
          <w:lang w:eastAsia="zh-CN"/>
        </w:rPr>
      </w:pPr>
    </w:p>
    <w:p w14:paraId="3371C0C0" w14:textId="77777777" w:rsidR="0079060C" w:rsidRDefault="0079060C" w:rsidP="0079060C">
      <w:pPr>
        <w:pStyle w:val="Doc-text2"/>
        <w:ind w:left="1259" w:firstLine="0"/>
        <w:rPr>
          <w:lang w:eastAsia="zh-CN"/>
        </w:rPr>
      </w:pPr>
      <w:r>
        <w:rPr>
          <w:lang w:eastAsia="zh-CN"/>
        </w:rPr>
        <w:t>P7</w:t>
      </w:r>
    </w:p>
    <w:p w14:paraId="2DFC62F6" w14:textId="77777777" w:rsidR="0079060C" w:rsidRDefault="0079060C">
      <w:pPr>
        <w:pStyle w:val="Doc-text2"/>
        <w:numPr>
          <w:ilvl w:val="0"/>
          <w:numId w:val="57"/>
        </w:numPr>
        <w:overflowPunct/>
        <w:autoSpaceDE/>
        <w:autoSpaceDN/>
        <w:adjustRightInd/>
        <w:textAlignment w:val="auto"/>
        <w:rPr>
          <w:lang w:eastAsia="zh-CN"/>
        </w:rPr>
      </w:pPr>
      <w:r>
        <w:rPr>
          <w:lang w:eastAsia="zh-CN"/>
        </w:rPr>
        <w:t>Nokia think this is not needed for configuration Option 1.</w:t>
      </w:r>
    </w:p>
    <w:p w14:paraId="466D4FB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Sony think this is only related to UE sending RACH using legacy RA resource but not SBFD resource. CATT has different view and think UE may indicate in Msg3. </w:t>
      </w:r>
    </w:p>
    <w:p w14:paraId="6A97B283"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think this can wait for R1.</w:t>
      </w:r>
    </w:p>
    <w:p w14:paraId="58A82AAC" w14:textId="77777777" w:rsidR="0079060C" w:rsidRDefault="0079060C">
      <w:pPr>
        <w:pStyle w:val="Doc-text2"/>
        <w:numPr>
          <w:ilvl w:val="0"/>
          <w:numId w:val="57"/>
        </w:numPr>
        <w:overflowPunct/>
        <w:autoSpaceDE/>
        <w:autoSpaceDN/>
        <w:adjustRightInd/>
        <w:textAlignment w:val="auto"/>
        <w:rPr>
          <w:lang w:eastAsia="zh-CN"/>
        </w:rPr>
      </w:pPr>
      <w:r>
        <w:rPr>
          <w:lang w:eastAsia="zh-CN"/>
        </w:rPr>
        <w:t>QC think early indication is needed.</w:t>
      </w:r>
    </w:p>
    <w:p w14:paraId="4679F594" w14:textId="77777777" w:rsidR="0079060C" w:rsidRDefault="0079060C">
      <w:pPr>
        <w:pStyle w:val="Doc-text2"/>
        <w:numPr>
          <w:ilvl w:val="0"/>
          <w:numId w:val="57"/>
        </w:numPr>
        <w:overflowPunct/>
        <w:autoSpaceDE/>
        <w:autoSpaceDN/>
        <w:adjustRightInd/>
        <w:textAlignment w:val="auto"/>
        <w:rPr>
          <w:lang w:eastAsia="zh-CN"/>
        </w:rPr>
      </w:pPr>
      <w:r>
        <w:rPr>
          <w:lang w:eastAsia="zh-CN"/>
        </w:rPr>
        <w:t>Ericsson think considering the existing features, there is no much room/tool for extra early indication. Samsung share this understanding and wonders how idle UEs do this.</w:t>
      </w:r>
    </w:p>
    <w:p w14:paraId="4FCF1A96"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Apple agree with ZTE for msg1, but for legacy RO case, there is technical issue to handle. </w:t>
      </w:r>
    </w:p>
    <w:p w14:paraId="573BD4F1" w14:textId="77777777" w:rsidR="0079060C" w:rsidRDefault="0079060C">
      <w:pPr>
        <w:pStyle w:val="Doc-text2"/>
        <w:numPr>
          <w:ilvl w:val="0"/>
          <w:numId w:val="57"/>
        </w:numPr>
        <w:overflowPunct/>
        <w:autoSpaceDE/>
        <w:autoSpaceDN/>
        <w:adjustRightInd/>
        <w:textAlignment w:val="auto"/>
        <w:rPr>
          <w:lang w:eastAsia="zh-CN"/>
        </w:rPr>
      </w:pPr>
      <w:r>
        <w:rPr>
          <w:lang w:eastAsia="zh-CN"/>
        </w:rPr>
        <w:t>LG E has slight preference of introducing early indication for msg1.</w:t>
      </w:r>
    </w:p>
    <w:p w14:paraId="2D65035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also think it is ok to wait for R1. </w:t>
      </w:r>
    </w:p>
    <w:p w14:paraId="173DAF4B"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suggest to add msg1-based as an example. CATT think the key point is whether SBFD is treated as a feature in RA. </w:t>
      </w:r>
    </w:p>
    <w:p w14:paraId="347A9ACD"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 xml:space="preserve">FFS whether/how early indication is used during a SBFD RA procedure. </w:t>
      </w:r>
    </w:p>
    <w:p w14:paraId="5E917A0C" w14:textId="77777777" w:rsidR="0079060C" w:rsidRDefault="0079060C" w:rsidP="0079060C">
      <w:pPr>
        <w:pStyle w:val="Doc-text2"/>
        <w:rPr>
          <w:lang w:eastAsia="zh-CN"/>
        </w:rPr>
      </w:pPr>
    </w:p>
    <w:p w14:paraId="0E03F475" w14:textId="77777777" w:rsidR="0079060C" w:rsidRDefault="0079060C" w:rsidP="0079060C">
      <w:pPr>
        <w:pStyle w:val="Doc-text2"/>
        <w:rPr>
          <w:lang w:eastAsia="zh-CN"/>
        </w:rPr>
      </w:pPr>
      <w:r>
        <w:rPr>
          <w:lang w:eastAsia="zh-CN"/>
        </w:rPr>
        <w:t>P8</w:t>
      </w:r>
    </w:p>
    <w:p w14:paraId="48C5D4AA"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Google think 2step is also covered. </w:t>
      </w:r>
    </w:p>
    <w:p w14:paraId="687C656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Nokia think in R1 2step is FFS, so in R2 we just discuss 4step. </w:t>
      </w:r>
    </w:p>
    <w:p w14:paraId="074A4276"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RAN2 focus on 4-step RACH for SBFD RA, FFS on 2-step if needed.</w:t>
      </w:r>
    </w:p>
    <w:p w14:paraId="46E464E2" w14:textId="77777777" w:rsidR="0079060C" w:rsidRPr="009C504D" w:rsidRDefault="0079060C" w:rsidP="0079060C">
      <w:pPr>
        <w:pStyle w:val="Doc-text2"/>
        <w:rPr>
          <w:lang w:eastAsia="zh-CN"/>
        </w:rPr>
      </w:pPr>
    </w:p>
    <w:p w14:paraId="42FF1EE6" w14:textId="77777777" w:rsidR="0079060C" w:rsidRDefault="0079060C" w:rsidP="0079060C">
      <w:pPr>
        <w:pStyle w:val="Doc-title"/>
      </w:pPr>
      <w:r>
        <w:t>R2-2406342</w:t>
      </w:r>
      <w:r>
        <w:tab/>
        <w:t>Random Access for SBFD Operation</w:t>
      </w:r>
      <w:r>
        <w:tab/>
        <w:t>NEC</w:t>
      </w:r>
      <w:r>
        <w:tab/>
        <w:t>discussion</w:t>
      </w:r>
    </w:p>
    <w:p w14:paraId="50512D81" w14:textId="77777777" w:rsidR="0079060C" w:rsidRDefault="0079060C" w:rsidP="0079060C">
      <w:pPr>
        <w:pStyle w:val="Doc-title"/>
      </w:pPr>
      <w:r>
        <w:lastRenderedPageBreak/>
        <w:t>R2-2406363</w:t>
      </w:r>
      <w:r>
        <w:tab/>
        <w:t>Discussion on RACH in SBFD</w:t>
      </w:r>
      <w:r>
        <w:tab/>
        <w:t>Xiaomi</w:t>
      </w:r>
      <w:r>
        <w:tab/>
        <w:t>discussion</w:t>
      </w:r>
      <w:r>
        <w:tab/>
        <w:t>Rel-19</w:t>
      </w:r>
    </w:p>
    <w:p w14:paraId="554B806F" w14:textId="77777777" w:rsidR="0079060C" w:rsidRDefault="0079060C" w:rsidP="0079060C">
      <w:pPr>
        <w:pStyle w:val="Doc-title"/>
      </w:pPr>
      <w:r>
        <w:t>R2-2406486</w:t>
      </w:r>
      <w:r>
        <w:tab/>
        <w:t>Discussion on SBFD random access operation</w:t>
      </w:r>
      <w:r>
        <w:tab/>
        <w:t>CATT</w:t>
      </w:r>
      <w:r>
        <w:tab/>
        <w:t>discussion</w:t>
      </w:r>
      <w:r>
        <w:tab/>
        <w:t>Rel-19</w:t>
      </w:r>
      <w:r>
        <w:tab/>
        <w:t>NR_duplex_evo-Core</w:t>
      </w:r>
    </w:p>
    <w:p w14:paraId="4C8B029B" w14:textId="77777777" w:rsidR="0079060C" w:rsidRDefault="0079060C" w:rsidP="0079060C">
      <w:pPr>
        <w:pStyle w:val="Doc-title"/>
      </w:pPr>
      <w:r>
        <w:t>R2-2406630</w:t>
      </w:r>
      <w:r>
        <w:tab/>
        <w:t>SBFD configuration and supporting Random access</w:t>
      </w:r>
      <w:r>
        <w:tab/>
        <w:t>Sony</w:t>
      </w:r>
      <w:r>
        <w:tab/>
        <w:t>discussion</w:t>
      </w:r>
      <w:r>
        <w:tab/>
        <w:t>Rel-19</w:t>
      </w:r>
      <w:r>
        <w:tab/>
        <w:t>NR_duplex_evo-Core</w:t>
      </w:r>
    </w:p>
    <w:p w14:paraId="0BEFDDD0" w14:textId="77777777" w:rsidR="0079060C" w:rsidRDefault="0079060C" w:rsidP="0079060C">
      <w:pPr>
        <w:pStyle w:val="Doc-title"/>
      </w:pPr>
      <w:r>
        <w:t>R2-2406690</w:t>
      </w:r>
      <w:r>
        <w:tab/>
        <w:t>Framework to support RACH in SBFD</w:t>
      </w:r>
      <w:r>
        <w:tab/>
        <w:t>Apple</w:t>
      </w:r>
      <w:r>
        <w:tab/>
        <w:t>discussion</w:t>
      </w:r>
      <w:r>
        <w:tab/>
        <w:t>Rel-19</w:t>
      </w:r>
      <w:r>
        <w:tab/>
        <w:t>NR_duplex_evo-Core</w:t>
      </w:r>
    </w:p>
    <w:p w14:paraId="0C1D1E73" w14:textId="77777777" w:rsidR="0079060C" w:rsidRDefault="0079060C" w:rsidP="0079060C">
      <w:pPr>
        <w:pStyle w:val="Doc-title"/>
      </w:pPr>
      <w:r>
        <w:t>R2-2406724</w:t>
      </w:r>
      <w:r>
        <w:tab/>
        <w:t>Discussion on random access in SBFD</w:t>
      </w:r>
      <w:r>
        <w:tab/>
        <w:t>vivo</w:t>
      </w:r>
      <w:r>
        <w:tab/>
        <w:t>discussion</w:t>
      </w:r>
      <w:r>
        <w:tab/>
        <w:t>Rel-19</w:t>
      </w:r>
    </w:p>
    <w:p w14:paraId="5425E9DC" w14:textId="77777777" w:rsidR="0079060C" w:rsidRDefault="0079060C" w:rsidP="0079060C">
      <w:pPr>
        <w:pStyle w:val="Doc-title"/>
      </w:pPr>
      <w:r>
        <w:t>R2-2406794</w:t>
      </w:r>
      <w:r>
        <w:tab/>
        <w:t>Discussion on random access procedure in SBFD</w:t>
      </w:r>
      <w:r>
        <w:tab/>
        <w:t>ZTE Corporation</w:t>
      </w:r>
      <w:r>
        <w:tab/>
        <w:t>discussion</w:t>
      </w:r>
      <w:r>
        <w:tab/>
        <w:t>Rel-19</w:t>
      </w:r>
      <w:r>
        <w:tab/>
        <w:t>NR_duplex_evo-Core</w:t>
      </w:r>
    </w:p>
    <w:p w14:paraId="4D896CB8" w14:textId="77777777" w:rsidR="0079060C" w:rsidRDefault="0079060C" w:rsidP="0079060C">
      <w:pPr>
        <w:pStyle w:val="Doc-title"/>
      </w:pPr>
      <w:r>
        <w:t>R2-2406822</w:t>
      </w:r>
      <w:r>
        <w:tab/>
        <w:t>Random Access Aspect of SBFD</w:t>
      </w:r>
      <w:r>
        <w:tab/>
        <w:t>Nokia Corporation</w:t>
      </w:r>
      <w:r>
        <w:tab/>
        <w:t>discussion</w:t>
      </w:r>
      <w:r>
        <w:tab/>
        <w:t>Rel-19</w:t>
      </w:r>
      <w:r>
        <w:tab/>
        <w:t>NR_duplex_evo-Core</w:t>
      </w:r>
    </w:p>
    <w:p w14:paraId="2C1CB9D8" w14:textId="77777777" w:rsidR="0079060C" w:rsidRDefault="0079060C" w:rsidP="0079060C">
      <w:pPr>
        <w:pStyle w:val="Doc-title"/>
      </w:pPr>
      <w:r>
        <w:t>R2-2406962</w:t>
      </w:r>
      <w:r>
        <w:tab/>
        <w:t>Discussion on random access in SBFD</w:t>
      </w:r>
      <w:r>
        <w:tab/>
        <w:t>CMCC</w:t>
      </w:r>
      <w:r>
        <w:tab/>
        <w:t>discussion</w:t>
      </w:r>
      <w:r>
        <w:tab/>
        <w:t>Rel-19</w:t>
      </w:r>
      <w:r>
        <w:tab/>
        <w:t>NR_duplex_evo-Core</w:t>
      </w:r>
    </w:p>
    <w:p w14:paraId="651255A1" w14:textId="77777777" w:rsidR="0079060C" w:rsidRDefault="0079060C" w:rsidP="0079060C">
      <w:pPr>
        <w:pStyle w:val="Doc-title"/>
      </w:pPr>
      <w:r>
        <w:t>R2-2407143</w:t>
      </w:r>
      <w:r>
        <w:tab/>
        <w:t>Random Access in Sub-Band Full Duplex</w:t>
      </w:r>
      <w:r>
        <w:tab/>
        <w:t>Google Ireland Limited</w:t>
      </w:r>
      <w:r>
        <w:tab/>
        <w:t>discussion</w:t>
      </w:r>
    </w:p>
    <w:p w14:paraId="0B6BEA3E" w14:textId="77777777" w:rsidR="0079060C" w:rsidRDefault="0079060C" w:rsidP="0079060C">
      <w:pPr>
        <w:pStyle w:val="Doc-title"/>
      </w:pPr>
      <w:r>
        <w:t>R2-2407192</w:t>
      </w:r>
      <w:r>
        <w:tab/>
        <w:t xml:space="preserve">Views on random access for SBFD </w:t>
      </w:r>
      <w:r>
        <w:tab/>
        <w:t>Qualcomm Incorporated</w:t>
      </w:r>
      <w:r>
        <w:tab/>
        <w:t>discussion</w:t>
      </w:r>
      <w:r>
        <w:tab/>
        <w:t>NR_duplex_evo-Core</w:t>
      </w:r>
    </w:p>
    <w:p w14:paraId="4605FD74" w14:textId="77777777" w:rsidR="0079060C" w:rsidRDefault="0079060C" w:rsidP="0079060C">
      <w:pPr>
        <w:pStyle w:val="Doc-title"/>
      </w:pPr>
      <w:r>
        <w:t>R2-2407313</w:t>
      </w:r>
      <w:r>
        <w:tab/>
        <w:t>Random access in SBFD</w:t>
      </w:r>
      <w:r>
        <w:tab/>
        <w:t>Samsung</w:t>
      </w:r>
      <w:r>
        <w:tab/>
        <w:t>discussion</w:t>
      </w:r>
      <w:r>
        <w:tab/>
        <w:t>Rel-19</w:t>
      </w:r>
    </w:p>
    <w:p w14:paraId="6ED91611" w14:textId="77777777" w:rsidR="0079060C" w:rsidRDefault="0079060C" w:rsidP="0079060C">
      <w:pPr>
        <w:pStyle w:val="Doc-title"/>
      </w:pPr>
      <w:r>
        <w:t>R2-2407461</w:t>
      </w:r>
      <w:r>
        <w:tab/>
        <w:t>Discussion on Random Access procedure for SBFD</w:t>
      </w:r>
      <w:r>
        <w:tab/>
        <w:t>LG Electronics Inc.</w:t>
      </w:r>
      <w:r>
        <w:tab/>
        <w:t>discussion</w:t>
      </w:r>
      <w:r>
        <w:tab/>
        <w:t>Rel-19</w:t>
      </w:r>
      <w:r>
        <w:tab/>
        <w:t>NR_duplex_evo-Core</w:t>
      </w:r>
    </w:p>
    <w:p w14:paraId="19307C98" w14:textId="77777777" w:rsidR="0079060C" w:rsidRPr="006A71AC" w:rsidRDefault="0079060C" w:rsidP="0079060C">
      <w:pPr>
        <w:pStyle w:val="Doc-text2"/>
      </w:pPr>
    </w:p>
    <w:p w14:paraId="742894C7" w14:textId="77777777" w:rsidR="0079060C" w:rsidRPr="00785CA7" w:rsidRDefault="0079060C" w:rsidP="0079060C">
      <w:pPr>
        <w:pStyle w:val="Heading3"/>
        <w:rPr>
          <w:rFonts w:eastAsia="SimSun"/>
          <w:lang w:eastAsia="zh-CN"/>
        </w:rPr>
      </w:pPr>
      <w:bookmarkStart w:id="483" w:name="_Toc176817641"/>
      <w:r>
        <w:t>8.</w:t>
      </w:r>
      <w:r>
        <w:rPr>
          <w:rFonts w:eastAsia="SimSun" w:hint="eastAsia"/>
          <w:lang w:eastAsia="zh-CN"/>
        </w:rPr>
        <w:t>11</w:t>
      </w:r>
      <w:r>
        <w:t>.</w:t>
      </w:r>
      <w:r>
        <w:rPr>
          <w:rFonts w:eastAsia="SimSun" w:hint="eastAsia"/>
          <w:lang w:eastAsia="zh-CN"/>
        </w:rPr>
        <w:t>3</w:t>
      </w:r>
      <w:r>
        <w:tab/>
      </w:r>
      <w:r>
        <w:rPr>
          <w:rFonts w:eastAsia="SimSun" w:hint="eastAsia"/>
          <w:lang w:eastAsia="zh-CN"/>
        </w:rPr>
        <w:t>Other aspects</w:t>
      </w:r>
      <w:bookmarkEnd w:id="483"/>
    </w:p>
    <w:p w14:paraId="53E09406" w14:textId="77777777" w:rsidR="0079060C" w:rsidRPr="00785CA7" w:rsidRDefault="0079060C" w:rsidP="0079060C">
      <w:pPr>
        <w:pStyle w:val="Comments"/>
        <w:rPr>
          <w:rFonts w:eastAsia="SimSun"/>
          <w:lang w:eastAsia="zh-CN"/>
        </w:rPr>
      </w:pPr>
      <w:r>
        <w:rPr>
          <w:rFonts w:eastAsia="SimSun" w:hint="eastAsia"/>
          <w:lang w:eastAsia="zh-CN"/>
        </w:rPr>
        <w:t>Other RAN2 impacts with SBFD if not covered by the previous agenda items.</w:t>
      </w:r>
    </w:p>
    <w:p w14:paraId="699B7C39" w14:textId="77777777" w:rsidR="0079060C" w:rsidRDefault="0079060C" w:rsidP="0079060C">
      <w:pPr>
        <w:pStyle w:val="Doc-title"/>
        <w:rPr>
          <w:rFonts w:eastAsia="SimSun"/>
          <w:lang w:eastAsia="zh-CN"/>
        </w:rPr>
      </w:pPr>
    </w:p>
    <w:p w14:paraId="0CF992F1" w14:textId="77777777" w:rsidR="0079060C" w:rsidRDefault="0079060C" w:rsidP="0079060C">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14:paraId="5D86E12B"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1: Source gNB request SBFD support and configuration (semi-static cell-specific SBFD time/frequency configuration) to other gNBs in Xn Setup Request or NG-RAN node Configuration Update message</w:t>
      </w:r>
    </w:p>
    <w:p w14:paraId="1A79229D"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2: Semi-static cell-specific SBFD time/frequency configuration is provided by SIB1.</w:t>
      </w:r>
    </w:p>
    <w:p w14:paraId="34319B68"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3: RAN2 wait the RAN1 decision on support of the SBFD configuration by the dedicated RRC configuration.</w:t>
      </w:r>
    </w:p>
    <w:p w14:paraId="6E23AB5C"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 xml:space="preserve">Proposal 4: For the support gNB-to-gNB CLI handling, RAN2 wait the RAN1 parameter list on UL resource muting for PUSCH i.e. only RRC signalling support is expected. </w:t>
      </w:r>
    </w:p>
    <w:p w14:paraId="6971ECAB"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5: For L1 based UE-to-UE CLI measurement and reporting, the legacy CSI resource and report structure is reused and need to check how to exchange the information on the activation/deactivation of SRS at aggressor gNB.</w:t>
      </w:r>
    </w:p>
    <w:p w14:paraId="52914CE3" w14:textId="77777777" w:rsidR="0079060C" w:rsidRDefault="0079060C" w:rsidP="0079060C">
      <w:pPr>
        <w:pStyle w:val="Doc-text2"/>
        <w:rPr>
          <w:rFonts w:eastAsia="SimSun"/>
          <w:lang w:eastAsia="zh-CN"/>
        </w:rPr>
      </w:pPr>
    </w:p>
    <w:p w14:paraId="2B3F8878" w14:textId="77777777" w:rsidR="0079060C" w:rsidRDefault="0079060C" w:rsidP="0079060C">
      <w:pPr>
        <w:pStyle w:val="Doc-text2"/>
        <w:rPr>
          <w:rFonts w:eastAsia="SimSun"/>
          <w:lang w:eastAsia="zh-CN"/>
        </w:rPr>
      </w:pPr>
      <w:r>
        <w:rPr>
          <w:rFonts w:eastAsia="SimSun"/>
          <w:lang w:eastAsia="zh-CN"/>
        </w:rPr>
        <w:t>Discussion on P2 and P3</w:t>
      </w:r>
    </w:p>
    <w:p w14:paraId="3F631B9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suggest to add ‘at least in P2’, HW do not see a need.</w:t>
      </w:r>
    </w:p>
    <w:p w14:paraId="5825577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P3 is not clear, think dedicated signalling is not needed. CATT agree. </w:t>
      </w:r>
    </w:p>
    <w:p w14:paraId="2B98C57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Charter support P2. </w:t>
      </w:r>
    </w:p>
    <w:p w14:paraId="1EDB8B1F" w14:textId="77777777" w:rsidR="0079060C" w:rsidRPr="00F933FA" w:rsidRDefault="0079060C">
      <w:pPr>
        <w:pStyle w:val="Doc-text2"/>
        <w:numPr>
          <w:ilvl w:val="0"/>
          <w:numId w:val="57"/>
        </w:numPr>
        <w:overflowPunct/>
        <w:autoSpaceDE/>
        <w:autoSpaceDN/>
        <w:adjustRightInd/>
        <w:textAlignment w:val="auto"/>
        <w:rPr>
          <w:rFonts w:eastAsia="SimSun"/>
          <w:lang w:eastAsia="zh-CN"/>
        </w:rPr>
      </w:pPr>
      <w:r w:rsidRPr="00F933FA">
        <w:rPr>
          <w:rFonts w:eastAsia="SimSun"/>
          <w:lang w:eastAsia="zh-CN"/>
        </w:rPr>
        <w:t xml:space="preserve">CATT think no need for dedicated signalling. </w:t>
      </w:r>
    </w:p>
    <w:p w14:paraId="6774DC88" w14:textId="77777777" w:rsidR="0079060C" w:rsidRPr="00B64E9E" w:rsidRDefault="0079060C" w:rsidP="0079060C">
      <w:pPr>
        <w:pStyle w:val="Agreement"/>
        <w:tabs>
          <w:tab w:val="clear" w:pos="9990"/>
        </w:tabs>
        <w:overflowPunct/>
        <w:autoSpaceDE/>
        <w:autoSpaceDN/>
        <w:adjustRightInd/>
        <w:ind w:left="1619" w:hanging="360"/>
        <w:textAlignment w:val="auto"/>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93D370F" w14:textId="77777777" w:rsidR="0079060C" w:rsidRPr="00F25529" w:rsidRDefault="0079060C" w:rsidP="0079060C">
      <w:pPr>
        <w:pStyle w:val="Doc-text2"/>
        <w:rPr>
          <w:rFonts w:eastAsia="SimSun"/>
          <w:lang w:eastAsia="zh-CN"/>
        </w:rPr>
      </w:pPr>
    </w:p>
    <w:p w14:paraId="0C75F246" w14:textId="77777777" w:rsidR="0079060C" w:rsidRDefault="0079060C" w:rsidP="0079060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14:paraId="23DC2745" w14:textId="77777777" w:rsidR="0079060C" w:rsidRDefault="0079060C" w:rsidP="0079060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4FDB529D" w14:textId="77777777" w:rsidR="0079060C" w:rsidRDefault="0079060C" w:rsidP="0079060C">
      <w:pPr>
        <w:pStyle w:val="Doc-title"/>
        <w:rPr>
          <w:lang w:eastAsia="zh-CN"/>
        </w:rPr>
      </w:pPr>
      <w:r>
        <w:rPr>
          <w:lang w:eastAsia="zh-CN"/>
        </w:rPr>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14:paraId="2BFD34FE" w14:textId="77777777" w:rsidR="0079060C" w:rsidRDefault="0079060C" w:rsidP="0079060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14:paraId="2BE6B397" w14:textId="77777777" w:rsidR="0079060C" w:rsidRDefault="0079060C" w:rsidP="0079060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4C846DFD" w14:textId="77777777" w:rsidR="0079060C" w:rsidRDefault="0079060C" w:rsidP="0079060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0F7C5D5A" w14:textId="77777777" w:rsidR="0079060C" w:rsidRDefault="0079060C" w:rsidP="0079060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14:paraId="31160263" w14:textId="77777777" w:rsidR="0079060C" w:rsidRDefault="0079060C" w:rsidP="0079060C">
      <w:pPr>
        <w:pStyle w:val="Doc-title"/>
        <w:rPr>
          <w:lang w:eastAsia="zh-CN"/>
        </w:rPr>
      </w:pPr>
      <w:r>
        <w:rPr>
          <w:lang w:eastAsia="zh-CN"/>
        </w:rPr>
        <w:lastRenderedPageBreak/>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34666EC0" w14:textId="77777777" w:rsidR="0079060C" w:rsidRDefault="0079060C" w:rsidP="0079060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14:paraId="2D912386" w14:textId="77777777" w:rsidR="00EE3584" w:rsidRPr="006A71AC" w:rsidRDefault="00EE3584" w:rsidP="00EE3584">
      <w:pPr>
        <w:pStyle w:val="Doc-text2"/>
        <w:rPr>
          <w:lang w:eastAsia="zh-CN"/>
        </w:rPr>
      </w:pPr>
    </w:p>
    <w:p w14:paraId="340C9A6E" w14:textId="77777777" w:rsidR="00EE3584" w:rsidRPr="00DD42AA" w:rsidRDefault="00EE3584" w:rsidP="00EE3584">
      <w:pPr>
        <w:pStyle w:val="Heading2"/>
        <w:rPr>
          <w:rFonts w:eastAsia="SimSun"/>
          <w:lang w:eastAsia="zh-CN"/>
        </w:rPr>
      </w:pPr>
      <w:bookmarkStart w:id="484" w:name="_Toc176817642"/>
      <w:r w:rsidRPr="00DD42AA">
        <w:rPr>
          <w:rFonts w:eastAsia="SimSun"/>
          <w:lang w:eastAsia="zh-CN"/>
        </w:rPr>
        <w:t>8.</w:t>
      </w:r>
      <w:r>
        <w:rPr>
          <w:rFonts w:eastAsia="SimSun" w:hint="eastAsia"/>
          <w:lang w:eastAsia="zh-CN"/>
        </w:rPr>
        <w:t>12</w:t>
      </w:r>
      <w:r w:rsidRPr="00DD42AA">
        <w:rPr>
          <w:rFonts w:eastAsia="SimSun"/>
          <w:lang w:eastAsia="zh-CN"/>
        </w:rPr>
        <w:tab/>
        <w:t>NR MIMO Phase 5</w:t>
      </w:r>
      <w:bookmarkEnd w:id="484"/>
    </w:p>
    <w:p w14:paraId="628D4420" w14:textId="3B827F84" w:rsidR="00EE3584" w:rsidRPr="00DD42AA" w:rsidRDefault="00EE3584" w:rsidP="00EE3584">
      <w:pPr>
        <w:pStyle w:val="Comments"/>
      </w:pPr>
      <w:r w:rsidRPr="00DD42AA">
        <w:t>(</w:t>
      </w:r>
      <w:r w:rsidRPr="00DD42AA">
        <w:rPr>
          <w:rFonts w:eastAsia="Malgun Gothic" w:cs="Arial"/>
          <w:lang w:val="en-US" w:eastAsia="en-US"/>
        </w:rPr>
        <w:t>NR_MIMO_Ph5-Core</w:t>
      </w:r>
      <w:r w:rsidRPr="00DD42AA">
        <w:t>; leading WG: RAN</w:t>
      </w:r>
      <w:r w:rsidRPr="00DD42AA">
        <w:rPr>
          <w:rFonts w:eastAsia="SimSun"/>
          <w:lang w:eastAsia="zh-CN"/>
        </w:rPr>
        <w:t>1</w:t>
      </w:r>
      <w:r w:rsidRPr="00DD42AA">
        <w:t xml:space="preserve">; REL-19; WID: </w:t>
      </w:r>
      <w:r w:rsidRPr="00C20D1E">
        <w:rPr>
          <w:rFonts w:eastAsia="Malgun Gothic" w:cs="Arial"/>
          <w:lang w:val="en-US" w:eastAsia="en-US"/>
        </w:rPr>
        <w:t>RP-240087</w:t>
      </w:r>
      <w:r w:rsidRPr="00DD42AA">
        <w:t>)</w:t>
      </w:r>
    </w:p>
    <w:p w14:paraId="607B7B7B" w14:textId="77777777" w:rsidR="00EE3584" w:rsidRPr="00DD42AA" w:rsidRDefault="00EE3584" w:rsidP="00EE3584">
      <w:pPr>
        <w:pStyle w:val="Comments"/>
      </w:pPr>
      <w:r w:rsidRPr="00DD42AA">
        <w:t>Time budget: 0 TU</w:t>
      </w:r>
    </w:p>
    <w:p w14:paraId="7C3D012F" w14:textId="77777777" w:rsidR="00EE3584" w:rsidRPr="00DD42AA" w:rsidRDefault="00EE3584" w:rsidP="00EE3584">
      <w:pPr>
        <w:pStyle w:val="Comments"/>
      </w:pPr>
      <w:r w:rsidRPr="00DD42AA">
        <w:t xml:space="preserve">Tdoc Limitation: </w:t>
      </w:r>
      <w:r w:rsidRPr="00DD42AA">
        <w:rPr>
          <w:rFonts w:eastAsia="SimSun"/>
          <w:lang w:eastAsia="zh-CN"/>
        </w:rPr>
        <w:t>0</w:t>
      </w:r>
      <w:r w:rsidRPr="00DD42AA">
        <w:t xml:space="preserve"> tdocs </w:t>
      </w:r>
    </w:p>
    <w:p w14:paraId="4B6370AB" w14:textId="77777777" w:rsidR="00EE3584" w:rsidRPr="00DD42AA" w:rsidRDefault="00EE3584" w:rsidP="00EE3584">
      <w:pPr>
        <w:pStyle w:val="Comments"/>
        <w:rPr>
          <w:rFonts w:eastAsia="SimSun"/>
          <w:lang w:eastAsia="zh-CN"/>
        </w:rPr>
      </w:pPr>
      <w:r>
        <w:rPr>
          <w:rFonts w:eastAsia="SimSun" w:hint="eastAsia"/>
          <w:lang w:eastAsia="zh-CN"/>
        </w:rPr>
        <w:t>This WI will not be treated in RAN2#127, therefore no contribution is expected under agenda item 8.12.</w:t>
      </w:r>
    </w:p>
    <w:p w14:paraId="40E62F0E" w14:textId="77777777" w:rsidR="00EE3584" w:rsidRDefault="00EE3584" w:rsidP="00EE3584">
      <w:pPr>
        <w:pStyle w:val="Doc-title"/>
        <w:rPr>
          <w:rFonts w:eastAsia="SimSun"/>
          <w:lang w:eastAsia="zh-CN"/>
        </w:rPr>
      </w:pPr>
    </w:p>
    <w:p w14:paraId="0EBFA5C3" w14:textId="77777777" w:rsidR="00C96AD8" w:rsidRDefault="00C96AD8" w:rsidP="00C96AD8">
      <w:pPr>
        <w:pStyle w:val="Heading2"/>
      </w:pPr>
      <w:bookmarkStart w:id="485" w:name="_Toc176817643"/>
      <w:r>
        <w:t>8.13</w:t>
      </w:r>
      <w:r>
        <w:tab/>
        <w:t>NR sidelink multi-hop relay</w:t>
      </w:r>
      <w:bookmarkEnd w:id="485"/>
    </w:p>
    <w:p w14:paraId="6946E8DA" w14:textId="2447A260" w:rsidR="00C96AD8" w:rsidRDefault="00C96AD8" w:rsidP="00C96AD8">
      <w:pPr>
        <w:pStyle w:val="Comments"/>
      </w:pPr>
      <w:r>
        <w:t>(</w:t>
      </w:r>
      <w:r>
        <w:rPr>
          <w:rFonts w:eastAsia="Malgun Gothic" w:cs="Arial"/>
          <w:lang w:val="en-US" w:eastAsia="en-US"/>
        </w:rPr>
        <w:t>NR_SL_relay_enh2</w:t>
      </w:r>
      <w:r>
        <w:t xml:space="preserve">; leading WG: RAN2; REL-19; WID: </w:t>
      </w:r>
      <w:r w:rsidRPr="00C20D1E">
        <w:rPr>
          <w:rFonts w:eastAsia="Malgun Gothic"/>
          <w:lang w:val="en-US" w:eastAsia="en-US"/>
        </w:rPr>
        <w:t>RP-241609</w:t>
      </w:r>
      <w:r>
        <w:t>)</w:t>
      </w:r>
    </w:p>
    <w:p w14:paraId="605FEA2E" w14:textId="77777777" w:rsidR="00C96AD8" w:rsidRDefault="00C96AD8" w:rsidP="00C96AD8">
      <w:pPr>
        <w:pStyle w:val="Comments"/>
      </w:pPr>
      <w:r>
        <w:t>Time budget: 1 TU</w:t>
      </w:r>
    </w:p>
    <w:p w14:paraId="5AA7D1A2" w14:textId="77777777" w:rsidR="00C96AD8" w:rsidRDefault="00C96AD8" w:rsidP="00C96AD8">
      <w:pPr>
        <w:pStyle w:val="Comments"/>
      </w:pPr>
      <w:r>
        <w:t xml:space="preserve">Tdoc Limitation: 2 tdocs </w:t>
      </w:r>
    </w:p>
    <w:p w14:paraId="73221568" w14:textId="77777777" w:rsidR="00C96AD8" w:rsidRDefault="00C96AD8" w:rsidP="00C96AD8">
      <w:pPr>
        <w:pStyle w:val="Heading3"/>
      </w:pPr>
      <w:bookmarkStart w:id="486" w:name="_Toc176817644"/>
      <w:r>
        <w:t>8.13.1</w:t>
      </w:r>
      <w:r>
        <w:tab/>
        <w:t>Organizational</w:t>
      </w:r>
      <w:bookmarkEnd w:id="486"/>
    </w:p>
    <w:p w14:paraId="7D9C23A6" w14:textId="77777777" w:rsidR="00C96AD8" w:rsidRDefault="00C96AD8" w:rsidP="00C96AD8">
      <w:pPr>
        <w:pStyle w:val="Comments"/>
        <w:rPr>
          <w:lang w:val="en-US"/>
        </w:rPr>
      </w:pPr>
      <w:r>
        <w:rPr>
          <w:lang w:val="en-US"/>
        </w:rPr>
        <w:t xml:space="preserve">LSs and rapporteur input, including workplan, etc. </w:t>
      </w:r>
    </w:p>
    <w:p w14:paraId="6A1094A8" w14:textId="77777777" w:rsidR="00C96AD8" w:rsidRDefault="00C96AD8" w:rsidP="00C96AD8">
      <w:pPr>
        <w:pStyle w:val="Comments"/>
        <w:rPr>
          <w:lang w:val="en-US"/>
        </w:rPr>
      </w:pPr>
    </w:p>
    <w:p w14:paraId="1923ECE4" w14:textId="77777777" w:rsidR="00C96AD8" w:rsidRDefault="00C96AD8" w:rsidP="00C96AD8">
      <w:pPr>
        <w:pStyle w:val="Comments"/>
        <w:rPr>
          <w:lang w:val="en-US"/>
        </w:rPr>
      </w:pPr>
      <w:r>
        <w:rPr>
          <w:lang w:val="en-US"/>
        </w:rPr>
        <w:t>Workplan</w:t>
      </w:r>
    </w:p>
    <w:p w14:paraId="1243A3F9" w14:textId="25617215" w:rsidR="00C96AD8" w:rsidRDefault="00C96AD8" w:rsidP="00C96AD8">
      <w:pPr>
        <w:pStyle w:val="Doc-title"/>
      </w:pPr>
      <w:r w:rsidRPr="00C20D1E">
        <w:t>R2-2407145</w:t>
      </w:r>
      <w:r>
        <w:tab/>
        <w:t>Work plan for NR sidelink multi-hop relay</w:t>
      </w:r>
      <w:r>
        <w:tab/>
        <w:t>LG Electronics, InterDigital</w:t>
      </w:r>
      <w:r>
        <w:tab/>
        <w:t>Work Plan</w:t>
      </w:r>
      <w:r>
        <w:tab/>
        <w:t>Rel-19</w:t>
      </w:r>
      <w:r>
        <w:tab/>
        <w:t>NR_SL_relay_multihop, NR_SL_relay_multihop-Core</w:t>
      </w:r>
    </w:p>
    <w:p w14:paraId="47F64353" w14:textId="77777777" w:rsidR="00C96AD8" w:rsidRDefault="00C96AD8">
      <w:pPr>
        <w:pStyle w:val="Doc-text2"/>
        <w:numPr>
          <w:ilvl w:val="0"/>
          <w:numId w:val="47"/>
        </w:numPr>
        <w:overflowPunct/>
        <w:autoSpaceDE/>
        <w:autoSpaceDN/>
        <w:adjustRightInd/>
        <w:textAlignment w:val="auto"/>
      </w:pPr>
      <w:r>
        <w:t>Noted</w:t>
      </w:r>
    </w:p>
    <w:p w14:paraId="4D81A603" w14:textId="77777777" w:rsidR="00C96AD8" w:rsidRDefault="00C96AD8" w:rsidP="00C96AD8">
      <w:pPr>
        <w:pStyle w:val="Doc-text2"/>
      </w:pPr>
    </w:p>
    <w:p w14:paraId="01CA994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CR assignments:</w:t>
      </w:r>
    </w:p>
    <w:p w14:paraId="546730F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38.300</w:t>
      </w:r>
      <w:r>
        <w:tab/>
        <w:t>LG</w:t>
      </w:r>
    </w:p>
    <w:p w14:paraId="15CECE2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38.331</w:t>
      </w:r>
      <w:r>
        <w:tab/>
        <w:t>Huawei (multi-hop), CATT (service continuity)</w:t>
      </w:r>
    </w:p>
    <w:p w14:paraId="39C764C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r>
      <w:r>
        <w:tab/>
      </w:r>
      <w:r>
        <w:tab/>
        <w:t>Huawei (merge)</w:t>
      </w:r>
    </w:p>
    <w:p w14:paraId="3172832F"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38.304</w:t>
      </w:r>
      <w:r>
        <w:tab/>
        <w:t>MediaTek</w:t>
      </w:r>
    </w:p>
    <w:p w14:paraId="111F67D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38.321</w:t>
      </w:r>
      <w:r>
        <w:tab/>
        <w:t>InterDigital</w:t>
      </w:r>
    </w:p>
    <w:p w14:paraId="7CDF345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38.322</w:t>
      </w:r>
      <w:r>
        <w:tab/>
        <w:t>Xiaomi</w:t>
      </w:r>
    </w:p>
    <w:p w14:paraId="19E7BEE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38.323</w:t>
      </w:r>
      <w:r>
        <w:tab/>
        <w:t>Ericsson</w:t>
      </w:r>
    </w:p>
    <w:p w14:paraId="6A9380E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38.351</w:t>
      </w:r>
      <w:r>
        <w:tab/>
        <w:t>OPPO</w:t>
      </w:r>
    </w:p>
    <w:p w14:paraId="37C507B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UE capability</w:t>
      </w:r>
      <w:r>
        <w:tab/>
        <w:t>Samsung (38.306 and 38.331)</w:t>
      </w:r>
    </w:p>
    <w:p w14:paraId="1CC5E39B" w14:textId="77777777" w:rsidR="00C96AD8" w:rsidRDefault="00C96AD8" w:rsidP="00C96AD8">
      <w:pPr>
        <w:pStyle w:val="Doc-text2"/>
      </w:pPr>
    </w:p>
    <w:p w14:paraId="6EB968E7" w14:textId="77777777" w:rsidR="00C96AD8" w:rsidRDefault="00C96AD8" w:rsidP="00C96AD8">
      <w:pPr>
        <w:pStyle w:val="Doc-text2"/>
      </w:pPr>
      <w:r>
        <w:t>Discussion:</w:t>
      </w:r>
    </w:p>
    <w:p w14:paraId="59FA5D94" w14:textId="77777777" w:rsidR="00C96AD8" w:rsidRDefault="00C96AD8" w:rsidP="00C96AD8">
      <w:pPr>
        <w:pStyle w:val="Doc-text2"/>
      </w:pPr>
      <w:r>
        <w:t>Nokia think there is a general need for guidelines/openness on assigning CR rapporteurs.</w:t>
      </w:r>
    </w:p>
    <w:p w14:paraId="74E4D3C0" w14:textId="77777777" w:rsidR="00C96AD8" w:rsidRDefault="00C96AD8" w:rsidP="00C96AD8">
      <w:pPr>
        <w:pStyle w:val="Doc-text2"/>
      </w:pPr>
      <w:r>
        <w:t>InterDigital note that it is a difficult assignment process and there is an attempt to have some continuity with previous releases.</w:t>
      </w:r>
    </w:p>
    <w:p w14:paraId="099C568D" w14:textId="77777777" w:rsidR="00C96AD8" w:rsidRDefault="00C96AD8" w:rsidP="00C96AD8">
      <w:pPr>
        <w:pStyle w:val="Doc-text2"/>
      </w:pPr>
      <w:r>
        <w:t>Apple agree the process could be more open.</w:t>
      </w:r>
    </w:p>
    <w:p w14:paraId="4DB124FB" w14:textId="77777777" w:rsidR="00C96AD8" w:rsidRDefault="00C96AD8" w:rsidP="00C96AD8">
      <w:pPr>
        <w:pStyle w:val="Doc-text2"/>
      </w:pPr>
    </w:p>
    <w:p w14:paraId="1FE48F25" w14:textId="77777777" w:rsidR="00C96AD8" w:rsidRDefault="00C96AD8" w:rsidP="00C96AD8">
      <w:pPr>
        <w:pStyle w:val="Doc-text2"/>
      </w:pPr>
      <w:r>
        <w:t>Nokia think we should have one rapporteur for the RRC spec, because service continuity here is not really a different functionality and the merge will be difficult.  LG think we can follow the Rel-18 precedent and the merge worked well there.</w:t>
      </w:r>
    </w:p>
    <w:p w14:paraId="1E544FBE" w14:textId="77777777" w:rsidR="00C96AD8" w:rsidRDefault="00C96AD8" w:rsidP="00C96AD8">
      <w:pPr>
        <w:pStyle w:val="Doc-text2"/>
      </w:pPr>
      <w:r>
        <w:t>Nokia think the objectives here are much less separate and a single proposal may implicate both objectives.</w:t>
      </w:r>
    </w:p>
    <w:p w14:paraId="2383E293" w14:textId="77777777" w:rsidR="00C96AD8" w:rsidRDefault="00C96AD8" w:rsidP="00C96AD8">
      <w:pPr>
        <w:pStyle w:val="Doc-text2"/>
      </w:pPr>
      <w:r>
        <w:t>InterDigital agree it may not be perfect, but having one company with responsibility for the merge will be the point where we centralize the work.</w:t>
      </w:r>
    </w:p>
    <w:p w14:paraId="1597DDDF" w14:textId="77777777" w:rsidR="00C96AD8" w:rsidRDefault="00C96AD8" w:rsidP="00C96AD8">
      <w:pPr>
        <w:pStyle w:val="Doc-text2"/>
      </w:pPr>
      <w:r>
        <w:t>Nokia think the concern is about the openness of the discussion, and they would like more open discussion in the future.  Chair will raise the issue offline with the group chair.</w:t>
      </w:r>
    </w:p>
    <w:p w14:paraId="7E277DE3" w14:textId="77777777" w:rsidR="00C96AD8" w:rsidRDefault="00C96AD8" w:rsidP="00C96AD8">
      <w:pPr>
        <w:pStyle w:val="Doc-text2"/>
      </w:pPr>
      <w:r>
        <w:t>LG think we need early CR allocation considering the schedule of the item.</w:t>
      </w:r>
    </w:p>
    <w:p w14:paraId="4C15716A" w14:textId="77777777" w:rsidR="00C96AD8" w:rsidRDefault="00C96AD8" w:rsidP="00C96AD8">
      <w:pPr>
        <w:pStyle w:val="Doc-text2"/>
      </w:pPr>
      <w:r>
        <w:t>Toyota agree with Nokia’s concern on openness.</w:t>
      </w:r>
    </w:p>
    <w:p w14:paraId="6DACC466" w14:textId="77777777" w:rsidR="00C96AD8" w:rsidRPr="00A82AB7" w:rsidRDefault="00C96AD8" w:rsidP="00C96AD8">
      <w:pPr>
        <w:pStyle w:val="Doc-text2"/>
      </w:pPr>
    </w:p>
    <w:p w14:paraId="17F7758B" w14:textId="77777777" w:rsidR="00C96AD8" w:rsidRDefault="00C96AD8" w:rsidP="00C96AD8">
      <w:pPr>
        <w:pStyle w:val="Comments"/>
        <w:rPr>
          <w:lang w:val="en-US"/>
        </w:rPr>
      </w:pPr>
    </w:p>
    <w:p w14:paraId="0B650BF9" w14:textId="77777777" w:rsidR="00C96AD8" w:rsidRDefault="00C96AD8" w:rsidP="00C96AD8">
      <w:pPr>
        <w:pStyle w:val="Comments"/>
        <w:rPr>
          <w:lang w:val="en-US"/>
        </w:rPr>
      </w:pPr>
      <w:r>
        <w:rPr>
          <w:lang w:val="en-US"/>
        </w:rPr>
        <w:t>Other organizational documents</w:t>
      </w:r>
    </w:p>
    <w:p w14:paraId="3E8904F5" w14:textId="1A1D2DE8" w:rsidR="00C96AD8" w:rsidRDefault="00C96AD8" w:rsidP="00C96AD8">
      <w:pPr>
        <w:pStyle w:val="Doc-title"/>
      </w:pPr>
      <w:r w:rsidRPr="00C20D1E">
        <w:t>R2-2407147</w:t>
      </w:r>
      <w:r>
        <w:tab/>
        <w:t>Terminologies and Scenarios for SL multihop relay</w:t>
      </w:r>
      <w:r>
        <w:tab/>
        <w:t>LG Electronics Inc.</w:t>
      </w:r>
      <w:r>
        <w:tab/>
        <w:t>discussion</w:t>
      </w:r>
      <w:r>
        <w:tab/>
        <w:t>Rel-19</w:t>
      </w:r>
      <w:r>
        <w:tab/>
        <w:t>NR_SL_relay_multihop, NR_SL_relay_multihop-Core</w:t>
      </w:r>
    </w:p>
    <w:p w14:paraId="298FF902" w14:textId="77777777" w:rsidR="00C96AD8" w:rsidRPr="00C248DE" w:rsidRDefault="00C96AD8">
      <w:pPr>
        <w:pStyle w:val="Doc-text2"/>
        <w:numPr>
          <w:ilvl w:val="0"/>
          <w:numId w:val="47"/>
        </w:numPr>
        <w:overflowPunct/>
        <w:autoSpaceDE/>
        <w:autoSpaceDN/>
        <w:adjustRightInd/>
        <w:textAlignment w:val="auto"/>
      </w:pPr>
      <w:r>
        <w:lastRenderedPageBreak/>
        <w:t>Noted</w:t>
      </w:r>
    </w:p>
    <w:p w14:paraId="13507894" w14:textId="77777777" w:rsidR="00C96AD8" w:rsidRDefault="00C96AD8" w:rsidP="00C96AD8">
      <w:pPr>
        <w:pStyle w:val="Doc-text2"/>
      </w:pPr>
    </w:p>
    <w:p w14:paraId="112E77BF" w14:textId="77777777" w:rsidR="00C96AD8" w:rsidRDefault="00C96AD8" w:rsidP="00C96AD8">
      <w:pPr>
        <w:pStyle w:val="Doc-text2"/>
      </w:pPr>
      <w:r>
        <w:t>[Terminology]</w:t>
      </w:r>
    </w:p>
    <w:p w14:paraId="3EB493C8" w14:textId="77777777" w:rsidR="00C96AD8" w:rsidRDefault="00C96AD8" w:rsidP="00C96AD8">
      <w:pPr>
        <w:pStyle w:val="Doc-text2"/>
      </w:pPr>
      <w:r>
        <w:t>Proposal 1: According to the WID, the last relay UE is defined as the relay UE directly connected to gNB on multi-hop relay. Alternatively, the root relay UE can be used with WID revision.’</w:t>
      </w:r>
    </w:p>
    <w:p w14:paraId="30963EBE" w14:textId="77777777" w:rsidR="00C96AD8" w:rsidRDefault="00C96AD8" w:rsidP="00C96AD8">
      <w:pPr>
        <w:pStyle w:val="Doc-text2"/>
      </w:pPr>
    </w:p>
    <w:p w14:paraId="0EF1C5C2" w14:textId="77777777" w:rsidR="00C96AD8" w:rsidRDefault="00C96AD8" w:rsidP="00C96AD8">
      <w:pPr>
        <w:pStyle w:val="Doc-text2"/>
      </w:pPr>
      <w:r>
        <w:t>Discussion:</w:t>
      </w:r>
    </w:p>
    <w:p w14:paraId="6C3C68EF" w14:textId="77777777" w:rsidR="00C96AD8" w:rsidRDefault="00C96AD8" w:rsidP="00C96AD8">
      <w:pPr>
        <w:pStyle w:val="Doc-text2"/>
      </w:pPr>
      <w:r>
        <w:t>Huawei think using “U2N relay UE” might be better.  NEC have the same view, considering that the terminology should align with previous releases in case there is a legacy remote UE.</w:t>
      </w:r>
    </w:p>
    <w:p w14:paraId="64928146" w14:textId="77777777" w:rsidR="00C96AD8" w:rsidRDefault="00C96AD8" w:rsidP="00C96AD8">
      <w:pPr>
        <w:pStyle w:val="Doc-text2"/>
      </w:pPr>
      <w:r>
        <w:t>Ericsson agree with Huawei and NEC and think the functionality of the “last” relay UE is the same as a U2N relay UE.  They also understand that SA2 are using the term “U2N relay UE”.</w:t>
      </w:r>
    </w:p>
    <w:p w14:paraId="63763C5C" w14:textId="77777777" w:rsidR="00C96AD8" w:rsidRDefault="00C96AD8" w:rsidP="00C96AD8">
      <w:pPr>
        <w:pStyle w:val="Doc-text2"/>
      </w:pPr>
      <w:r>
        <w:t>Samsung think the U2N relay functionality can be reused, but we may need terminology to differentiate the “last” relay UE from the intermediate UEs.</w:t>
      </w:r>
    </w:p>
    <w:p w14:paraId="49F67EC5" w14:textId="77777777" w:rsidR="00C96AD8" w:rsidRDefault="00C96AD8" w:rsidP="00C96AD8">
      <w:pPr>
        <w:pStyle w:val="Doc-text2"/>
      </w:pPr>
      <w:r>
        <w:t>vivo think “U2N relay UE” is simpler and there is not a risk of confusion.</w:t>
      </w:r>
    </w:p>
    <w:p w14:paraId="106A343F" w14:textId="77777777" w:rsidR="00C96AD8" w:rsidRDefault="00C96AD8" w:rsidP="00C96AD8">
      <w:pPr>
        <w:pStyle w:val="Doc-text2"/>
      </w:pPr>
      <w:r>
        <w:t>LG understand SA2 initially used “U2N relay UE”, but they think SA2 have now reconsidered terminology and this term now applies also to the intermediate UEs.  LG understand we need a clear term to differentiate the UE with a direct connection to the gNB for discussion, but we can discuss if we capture this term in the specs.</w:t>
      </w:r>
    </w:p>
    <w:p w14:paraId="5562FED8" w14:textId="77777777" w:rsidR="00C96AD8" w:rsidRDefault="00C96AD8" w:rsidP="00C96AD8">
      <w:pPr>
        <w:pStyle w:val="Doc-text2"/>
      </w:pPr>
      <w:r>
        <w:t>InterDigital think we should not spend too much time on terminology, but they see Huawei’s comment as reasonable and think we should be aligned with SA2 terminology.</w:t>
      </w:r>
    </w:p>
    <w:p w14:paraId="51D799E1" w14:textId="77777777" w:rsidR="00C96AD8" w:rsidRDefault="00C96AD8" w:rsidP="00C96AD8">
      <w:pPr>
        <w:pStyle w:val="Doc-text2"/>
      </w:pPr>
      <w:r>
        <w:t>NEC think this issue affects whether we need a new UE type in the discovery message (as an SA2 issue), and they would like to avoid forcing a new type with our terminology.  NIST indicate that SA2 are discussing the terminology this meeting, and the CR is not yet final but the merged baseline introduces the “intermediate” terminology from P2.</w:t>
      </w:r>
    </w:p>
    <w:p w14:paraId="57373EC7" w14:textId="77777777" w:rsidR="00C96AD8" w:rsidRDefault="00C96AD8" w:rsidP="00C96AD8">
      <w:pPr>
        <w:pStyle w:val="Doc-text2"/>
      </w:pPr>
      <w:r>
        <w:t>LG think SA2 are considering L3 as well as L2, and the L3 modelling is different.  Here they understand that every intermediate relay UE has to support U2N.</w:t>
      </w:r>
    </w:p>
    <w:p w14:paraId="7D7043A9" w14:textId="77777777" w:rsidR="00C96AD8" w:rsidRDefault="00C96AD8" w:rsidP="00C96AD8">
      <w:pPr>
        <w:pStyle w:val="Doc-text2"/>
      </w:pPr>
    </w:p>
    <w:p w14:paraId="56E0B5C3" w14:textId="77777777" w:rsidR="00C96AD8" w:rsidRDefault="00C96AD8" w:rsidP="00C96AD8">
      <w:pPr>
        <w:pStyle w:val="Doc-text2"/>
      </w:pPr>
      <w:r>
        <w:t>Proposal 2: The intermediate relay UE is defined as the relay UE not directly connected to gNB on multi-hop relay. That is, all relay UEs except the last relay UE on multi-hop relay are called intermediate relay UEs.</w:t>
      </w:r>
    </w:p>
    <w:p w14:paraId="05A9CDFD" w14:textId="77777777" w:rsidR="00C96AD8" w:rsidRDefault="00C96AD8" w:rsidP="00C96AD8">
      <w:pPr>
        <w:pStyle w:val="Doc-text2"/>
      </w:pPr>
      <w:r>
        <w:t xml:space="preserve">Proposal 3: According to the WID, the first relay UE (or the first intermediate relay UE) is defined as the intermediate relay UE directly connected to the remote UE on multi-hop relay. </w:t>
      </w:r>
    </w:p>
    <w:p w14:paraId="5E5015B6" w14:textId="77777777" w:rsidR="00C96AD8" w:rsidRDefault="00C96AD8" w:rsidP="00C96AD8">
      <w:pPr>
        <w:pStyle w:val="Doc-text2"/>
      </w:pPr>
      <w:r>
        <w:t>Proposal 4: All of the last relay UE and intermediate relay UEs on a multi-hop indirect path are L2 U2N relay UEs.</w:t>
      </w:r>
    </w:p>
    <w:p w14:paraId="415DC6CD" w14:textId="77777777" w:rsidR="00C96AD8" w:rsidRDefault="00C96AD8" w:rsidP="00C96AD8">
      <w:pPr>
        <w:pStyle w:val="Doc-text2"/>
      </w:pPr>
    </w:p>
    <w:p w14:paraId="45A07E97" w14:textId="77777777" w:rsidR="00C96AD8" w:rsidRDefault="00C96AD8" w:rsidP="00C96AD8">
      <w:pPr>
        <w:pStyle w:val="Doc-text2"/>
      </w:pPr>
      <w:r>
        <w:t>Discussion:</w:t>
      </w:r>
    </w:p>
    <w:p w14:paraId="392531B6" w14:textId="77777777" w:rsidR="00C96AD8" w:rsidRDefault="00C96AD8" w:rsidP="00C96AD8">
      <w:pPr>
        <w:pStyle w:val="Doc-text2"/>
      </w:pPr>
      <w:r>
        <w:t>Chair suggestion:</w:t>
      </w:r>
    </w:p>
    <w:p w14:paraId="62F0D833" w14:textId="77777777" w:rsidR="00C96AD8" w:rsidRDefault="00C96AD8">
      <w:pPr>
        <w:pStyle w:val="Doc-text2"/>
        <w:numPr>
          <w:ilvl w:val="0"/>
          <w:numId w:val="46"/>
        </w:numPr>
        <w:overflowPunct/>
        <w:autoSpaceDE/>
        <w:autoSpaceDN/>
        <w:adjustRightInd/>
        <w:textAlignment w:val="auto"/>
      </w:pPr>
      <w:r>
        <w:t>Distinguish the “last” relay UE as the U2N relay UE directly connected to the gNB, for RAN2 discussion</w:t>
      </w:r>
    </w:p>
    <w:p w14:paraId="4CA30880" w14:textId="77777777" w:rsidR="00C96AD8" w:rsidRDefault="00C96AD8">
      <w:pPr>
        <w:pStyle w:val="Doc-text2"/>
        <w:numPr>
          <w:ilvl w:val="0"/>
          <w:numId w:val="46"/>
        </w:numPr>
        <w:overflowPunct/>
        <w:autoSpaceDE/>
        <w:autoSpaceDN/>
        <w:adjustRightInd/>
        <w:textAlignment w:val="auto"/>
      </w:pPr>
      <w:r>
        <w:t>Distinguish the “intermediate” relay UEs as the other relay UEs, for RAN2 discussion</w:t>
      </w:r>
    </w:p>
    <w:p w14:paraId="2589E686" w14:textId="77777777" w:rsidR="00C96AD8" w:rsidRDefault="00C96AD8">
      <w:pPr>
        <w:pStyle w:val="Doc-text2"/>
        <w:numPr>
          <w:ilvl w:val="0"/>
          <w:numId w:val="46"/>
        </w:numPr>
        <w:overflowPunct/>
        <w:autoSpaceDE/>
        <w:autoSpaceDN/>
        <w:adjustRightInd/>
        <w:textAlignment w:val="auto"/>
      </w:pPr>
      <w:r>
        <w:t>Distinguish the “first” relay UE as the intermediate relay UE directly connected to the remote UE, for RAN2 discussion</w:t>
      </w:r>
    </w:p>
    <w:p w14:paraId="365D7C38" w14:textId="77777777" w:rsidR="00C96AD8" w:rsidRDefault="00C96AD8">
      <w:pPr>
        <w:pStyle w:val="Doc-text2"/>
        <w:numPr>
          <w:ilvl w:val="0"/>
          <w:numId w:val="46"/>
        </w:numPr>
        <w:overflowPunct/>
        <w:autoSpaceDE/>
        <w:autoSpaceDN/>
        <w:adjustRightInd/>
        <w:textAlignment w:val="auto"/>
      </w:pPr>
      <w:r>
        <w:t>FFS if we will capture the requirements according to these terms when implementing CRs.</w:t>
      </w:r>
    </w:p>
    <w:p w14:paraId="3B734C82" w14:textId="77777777" w:rsidR="00C96AD8" w:rsidRDefault="00C96AD8">
      <w:pPr>
        <w:pStyle w:val="Doc-text2"/>
        <w:numPr>
          <w:ilvl w:val="0"/>
          <w:numId w:val="46"/>
        </w:numPr>
        <w:overflowPunct/>
        <w:autoSpaceDE/>
        <w:autoSpaceDN/>
        <w:adjustRightInd/>
        <w:textAlignment w:val="auto"/>
      </w:pPr>
      <w:r>
        <w:t>RAN2 intend to align with SA2 terminology when it is stable</w:t>
      </w:r>
    </w:p>
    <w:p w14:paraId="514ADABC" w14:textId="77777777" w:rsidR="00C96AD8" w:rsidRDefault="00C96AD8" w:rsidP="00C96AD8">
      <w:pPr>
        <w:pStyle w:val="Doc-text2"/>
      </w:pPr>
      <w:r>
        <w:t>Apple have a serious concern with the “intermediate” terminology, because they do not think it has to duplicate all the U2N functionality; it depends on proposals yet to be seen.</w:t>
      </w:r>
    </w:p>
    <w:p w14:paraId="3FB65163" w14:textId="77777777" w:rsidR="00C96AD8" w:rsidRDefault="00C96AD8" w:rsidP="00C96AD8">
      <w:pPr>
        <w:pStyle w:val="Doc-text2"/>
      </w:pPr>
      <w:r>
        <w:t>Toyota think we should avoid divergence between stage 2 (inc. SA2) and stage 3 spec terminology.</w:t>
      </w:r>
    </w:p>
    <w:p w14:paraId="505D1CCE" w14:textId="77777777" w:rsidR="00C96AD8" w:rsidRDefault="00C96AD8" w:rsidP="00C96AD8">
      <w:pPr>
        <w:pStyle w:val="Doc-text2"/>
      </w:pPr>
      <w:r>
        <w:t>Kyocera wonder how the terminology applies to a single-hop case with a relay that is multi-hop-capable.</w:t>
      </w:r>
    </w:p>
    <w:p w14:paraId="1F26DC83" w14:textId="77777777" w:rsidR="00C96AD8" w:rsidRDefault="00C96AD8" w:rsidP="00C96AD8">
      <w:pPr>
        <w:pStyle w:val="Doc-text2"/>
      </w:pPr>
      <w:r>
        <w:t>NEC think we may not model the intermediate UEs as being relay UEs at all.</w:t>
      </w:r>
    </w:p>
    <w:p w14:paraId="30E6409E" w14:textId="77777777" w:rsidR="00C96AD8" w:rsidRDefault="00C96AD8" w:rsidP="00C96AD8">
      <w:pPr>
        <w:pStyle w:val="Doc-text2"/>
      </w:pPr>
      <w:r>
        <w:t>Qualcomm wonder if we need a special term for the second intermediate (relay) UE.</w:t>
      </w:r>
    </w:p>
    <w:p w14:paraId="0C49BBA1" w14:textId="77777777" w:rsidR="00C96AD8" w:rsidRDefault="00C96AD8" w:rsidP="00C96AD8">
      <w:pPr>
        <w:pStyle w:val="Doc-text2"/>
      </w:pPr>
      <w:r>
        <w:t>Samsung wonder if we need terminology for the links between relay UEs.</w:t>
      </w:r>
    </w:p>
    <w:p w14:paraId="03AFB4E2" w14:textId="77777777" w:rsidR="00C96AD8" w:rsidRDefault="00C96AD8" w:rsidP="00C96AD8">
      <w:pPr>
        <w:pStyle w:val="Doc-text2"/>
      </w:pPr>
    </w:p>
    <w:p w14:paraId="06BAE7B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4B58385D"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n-hop relaying involves n relay UEs by definition.</w:t>
      </w:r>
    </w:p>
    <w:p w14:paraId="12771C4F"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“last” relay UE as the U2N relay UE directly connected to the gNB, for RAN2 discussion</w:t>
      </w:r>
    </w:p>
    <w:p w14:paraId="7E85B1F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“intermediate” relay UEs as the other relay UEs, for RAN2 discussion</w:t>
      </w:r>
    </w:p>
    <w:p w14:paraId="6A09B542"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“first” relay UE as the intermediate relay UE directly connected to the remote UE, for RAN2 discussion</w:t>
      </w:r>
    </w:p>
    <w:p w14:paraId="117BA57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if we will capture the requirements according to these terms when implementing CRs.</w:t>
      </w:r>
    </w:p>
    <w:p w14:paraId="4F8826DD"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link terminology.</w:t>
      </w:r>
    </w:p>
    <w:p w14:paraId="3547DB8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lastRenderedPageBreak/>
        <w:t>RAN2 intend to align with SA2 terminology when it is stable</w:t>
      </w:r>
    </w:p>
    <w:p w14:paraId="20BEA650" w14:textId="77777777" w:rsidR="00C96AD8" w:rsidRDefault="00C96AD8" w:rsidP="00C96AD8">
      <w:pPr>
        <w:pStyle w:val="Doc-text2"/>
      </w:pPr>
    </w:p>
    <w:p w14:paraId="4CFF08BA" w14:textId="77777777" w:rsidR="00C96AD8" w:rsidRDefault="00C96AD8" w:rsidP="00C96AD8">
      <w:pPr>
        <w:pStyle w:val="Doc-text2"/>
      </w:pPr>
    </w:p>
    <w:p w14:paraId="6EFEB437" w14:textId="77777777" w:rsidR="00C96AD8" w:rsidRDefault="00C96AD8" w:rsidP="00C96AD8">
      <w:pPr>
        <w:pStyle w:val="Doc-text2"/>
      </w:pPr>
      <w:r>
        <w:t>Proposal 5: If necessary, RAN2 can send a LS to other WGs to align terminologies across WGs</w:t>
      </w:r>
    </w:p>
    <w:p w14:paraId="3C548A5B" w14:textId="77777777" w:rsidR="00C96AD8" w:rsidRDefault="00C96AD8" w:rsidP="00C96AD8">
      <w:pPr>
        <w:pStyle w:val="Doc-text2"/>
      </w:pPr>
    </w:p>
    <w:p w14:paraId="124C9FF3" w14:textId="77777777" w:rsidR="00C96AD8" w:rsidRDefault="00C96AD8" w:rsidP="00C96AD8">
      <w:pPr>
        <w:pStyle w:val="Doc-text2"/>
      </w:pPr>
      <w:r>
        <w:t>[Scenarios]</w:t>
      </w:r>
    </w:p>
    <w:p w14:paraId="20A0ED6B" w14:textId="77777777" w:rsidR="00C96AD8" w:rsidRDefault="00C96AD8" w:rsidP="00C96AD8">
      <w:pPr>
        <w:pStyle w:val="Doc-text2"/>
      </w:pPr>
      <w:r>
        <w:t>Proposal 6: A candidate last relay UE can be in RRC_IDLE or RRC_INACTIVE, but not outside network coverage.</w:t>
      </w:r>
    </w:p>
    <w:p w14:paraId="58C0E7EE" w14:textId="77777777" w:rsidR="00C96AD8" w:rsidRDefault="00C96AD8" w:rsidP="00C96AD8">
      <w:pPr>
        <w:pStyle w:val="Doc-text2"/>
      </w:pPr>
      <w:r>
        <w:t>Proposal 7: Discuss whether some or all of intermediate relay UEs on a multi-hop indirect path can be inside or outside the network coverage.</w:t>
      </w:r>
    </w:p>
    <w:p w14:paraId="7B8E68EE" w14:textId="77777777" w:rsidR="00C96AD8" w:rsidRDefault="00C96AD8" w:rsidP="00C96AD8">
      <w:pPr>
        <w:pStyle w:val="Doc-text2"/>
      </w:pPr>
    </w:p>
    <w:p w14:paraId="215C59A4" w14:textId="77777777" w:rsidR="00C96AD8" w:rsidRDefault="00C96AD8" w:rsidP="00C96AD8">
      <w:pPr>
        <w:pStyle w:val="Doc-text2"/>
      </w:pPr>
      <w:r>
        <w:t>Discussion:</w:t>
      </w:r>
    </w:p>
    <w:p w14:paraId="6EE7A0B2" w14:textId="77777777" w:rsidR="00C96AD8" w:rsidRDefault="00C96AD8" w:rsidP="00C96AD8">
      <w:pPr>
        <w:pStyle w:val="Doc-text2"/>
      </w:pPr>
      <w:r>
        <w:t>Lenovo think on P6, if the last relay UE is in idle/inactive, it would require that all intermediate relay UEs would be in idle/inactive.</w:t>
      </w:r>
    </w:p>
    <w:p w14:paraId="470CCEBD" w14:textId="77777777" w:rsidR="00C96AD8" w:rsidRDefault="00C96AD8" w:rsidP="00C96AD8">
      <w:pPr>
        <w:pStyle w:val="Doc-text2"/>
      </w:pPr>
      <w:r>
        <w:t>Samsung agree with P6 in principle but wonder how the discovering UE will distinguish whether a candidate is a candidate for last relay UE or intermediate.  Qualcomm think we do not need to make such a distinction from AS layer, but SA2 may distinguish.  vivo understand that it should be possible to determine from the discovery message.</w:t>
      </w:r>
    </w:p>
    <w:p w14:paraId="51640F16" w14:textId="77777777" w:rsidR="00C96AD8" w:rsidRDefault="00C96AD8" w:rsidP="00C96AD8">
      <w:pPr>
        <w:pStyle w:val="Doc-text2"/>
      </w:pPr>
      <w:r>
        <w:t>vivo think on P7, the intermediate relay UEs can be in or out of coverage, and SA2 have already established this.</w:t>
      </w:r>
    </w:p>
    <w:p w14:paraId="06A3A473" w14:textId="77777777" w:rsidR="00C96AD8" w:rsidRDefault="00C96AD8" w:rsidP="00C96AD8">
      <w:pPr>
        <w:pStyle w:val="Doc-text2"/>
      </w:pPr>
      <w:r>
        <w:t>OPPO agree with the intention of P6 but wonder if we need to specify “candidate”, since after the multi-hop connection the last relay UE will still be in whatever RRC state.</w:t>
      </w:r>
    </w:p>
    <w:p w14:paraId="4EE88101" w14:textId="77777777" w:rsidR="00C96AD8" w:rsidRDefault="00C96AD8" w:rsidP="00C96AD8">
      <w:pPr>
        <w:pStyle w:val="Doc-text2"/>
      </w:pPr>
      <w:r>
        <w:t>Huawei have some concern about P7 if all the intermediate relay UEs are within network coverage, because the benefits of coverage extension would not be clear.  Chair thinks there could be an intermediate relay UE at the edge of coverage.</w:t>
      </w:r>
    </w:p>
    <w:p w14:paraId="48A9EA2A" w14:textId="77777777" w:rsidR="00C96AD8" w:rsidRDefault="00C96AD8" w:rsidP="00C96AD8">
      <w:pPr>
        <w:pStyle w:val="Doc-text2"/>
      </w:pPr>
      <w:r>
        <w:t>InterDigital think we should not limit the coverage scenario too much, especially as the relays may be moving around.</w:t>
      </w:r>
    </w:p>
    <w:p w14:paraId="39892F31" w14:textId="77777777" w:rsidR="00C96AD8" w:rsidRDefault="00C96AD8" w:rsidP="00C96AD8">
      <w:pPr>
        <w:pStyle w:val="Doc-text2"/>
      </w:pPr>
      <w:r>
        <w:t>Apple think inter-cell cases could be complicated and it may be premature to discuss them.</w:t>
      </w:r>
    </w:p>
    <w:p w14:paraId="5EE42DC9" w14:textId="77777777" w:rsidR="00C96AD8" w:rsidRDefault="00C96AD8" w:rsidP="00C96AD8">
      <w:pPr>
        <w:pStyle w:val="Doc-text2"/>
      </w:pPr>
    </w:p>
    <w:p w14:paraId="72BD60B1"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66335CFC"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 candidate last relay UE for discovery or (re)selection can be in any RRC state, but not outside network coverage.  FFS if acting as a relay requires it to transition to RRC_CONNECTED.</w:t>
      </w:r>
    </w:p>
    <w:p w14:paraId="5B8324F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Some or all of the intermediate relay UEs on a multi-hop indirect path can be inside or outside the network coverage.</w:t>
      </w:r>
    </w:p>
    <w:p w14:paraId="512DBD0B" w14:textId="77777777" w:rsidR="00C96AD8" w:rsidRDefault="00C96AD8" w:rsidP="00C96AD8">
      <w:pPr>
        <w:pStyle w:val="Doc-text2"/>
      </w:pPr>
    </w:p>
    <w:p w14:paraId="62BA3A5E" w14:textId="77777777" w:rsidR="00C96AD8" w:rsidRDefault="00C96AD8" w:rsidP="00C96AD8">
      <w:pPr>
        <w:pStyle w:val="Doc-text2"/>
      </w:pPr>
      <w:r>
        <w:t xml:space="preserve">Proposal 8: Discuss whether some or all of intermediate relay UEs inside network coverage can be RRC_IDLE, RRC_INACTIVE or ‘indirect’ RRC_CONNECTED for the multi-hop indirect path. </w:t>
      </w:r>
    </w:p>
    <w:p w14:paraId="1D5E0D27" w14:textId="77777777" w:rsidR="00C96AD8" w:rsidRDefault="00C96AD8" w:rsidP="00C96AD8">
      <w:pPr>
        <w:pStyle w:val="Doc-text2"/>
      </w:pPr>
    </w:p>
    <w:p w14:paraId="3C2B6550" w14:textId="77777777" w:rsidR="00C96AD8" w:rsidRDefault="00C96AD8" w:rsidP="00C96AD8">
      <w:pPr>
        <w:pStyle w:val="Doc-text2"/>
      </w:pPr>
      <w:r>
        <w:t>Discussion:</w:t>
      </w:r>
    </w:p>
    <w:p w14:paraId="67DA873A" w14:textId="77777777" w:rsidR="00C96AD8" w:rsidRDefault="00C96AD8" w:rsidP="00C96AD8">
      <w:pPr>
        <w:pStyle w:val="Doc-text2"/>
      </w:pPr>
      <w:r>
        <w:t>LG think there are related proposals in the control plane agenda item.  They understand that the plenary discussion excluded multi-hop U2U operation, so if we want to support two additional hops, using a U2U model would force us to support multi-hop U2U; thus they think we cannot support a solution under this WI that is based on the U2U design.</w:t>
      </w:r>
    </w:p>
    <w:p w14:paraId="45829BC1" w14:textId="77777777" w:rsidR="00C96AD8" w:rsidRDefault="00C96AD8" w:rsidP="00C96AD8">
      <w:pPr>
        <w:pStyle w:val="Doc-text2"/>
      </w:pPr>
      <w:r>
        <w:t>Huawei have the same understanding as LG and think we need to focus on the U2N model.</w:t>
      </w:r>
    </w:p>
    <w:p w14:paraId="3E9E133B" w14:textId="77777777" w:rsidR="00C96AD8" w:rsidRDefault="00C96AD8" w:rsidP="00C96AD8">
      <w:pPr>
        <w:pStyle w:val="Doc-text2"/>
      </w:pPr>
      <w:r>
        <w:t>ZTE think the proposal is not intended to discuss the model, but they have concern about the “indirect RRC_CONNECTED” part; they consider that there is no such state, and if we scope the states in this way, RRC_IDLE and RRC_INACTIVE could also be “indirect”.  LG agree there is no “indirect RRC_CONNECTED” state as such, but they mean to capture RRC_CONNECTED for a UE with an indirect connection.</w:t>
      </w:r>
    </w:p>
    <w:p w14:paraId="51548949" w14:textId="77777777" w:rsidR="00C96AD8" w:rsidRDefault="00C96AD8" w:rsidP="00C96AD8">
      <w:pPr>
        <w:pStyle w:val="Doc-text2"/>
      </w:pPr>
      <w:r>
        <w:t>vivo think the issue is whether the intermediate UEs can be seen/controlled by the network, and they agree with Huawei and LG and think that each intermediate UE should be visible to the network.</w:t>
      </w:r>
    </w:p>
    <w:p w14:paraId="3323A0F8" w14:textId="77777777" w:rsidR="00C96AD8" w:rsidRDefault="00C96AD8" w:rsidP="00C96AD8">
      <w:pPr>
        <w:pStyle w:val="Doc-text2"/>
      </w:pPr>
      <w:r>
        <w:t>Qualcomm think we should discuss it under the control plane.</w:t>
      </w:r>
    </w:p>
    <w:p w14:paraId="78E30FB3" w14:textId="77777777" w:rsidR="00C96AD8" w:rsidRDefault="00C96AD8" w:rsidP="00C96AD8">
      <w:pPr>
        <w:pStyle w:val="Doc-text2"/>
      </w:pPr>
      <w:r>
        <w:t>Ericsson echo the understanding of LG but think this can be further discussed under control plane.</w:t>
      </w:r>
    </w:p>
    <w:p w14:paraId="39DE3C6A" w14:textId="77777777" w:rsidR="00C96AD8" w:rsidRDefault="00C96AD8" w:rsidP="00C96AD8">
      <w:pPr>
        <w:pStyle w:val="Doc-text2"/>
      </w:pPr>
      <w:r>
        <w:t>Apple think we can borrow some functionality from U2U without specifying U2U multi-hop.</w:t>
      </w:r>
    </w:p>
    <w:p w14:paraId="1DC0880D" w14:textId="77777777" w:rsidR="00C96AD8" w:rsidRDefault="00C96AD8" w:rsidP="00C96AD8">
      <w:pPr>
        <w:pStyle w:val="Doc-text2"/>
      </w:pPr>
    </w:p>
    <w:p w14:paraId="7E301085" w14:textId="77777777" w:rsidR="00C96AD8" w:rsidRDefault="00C96AD8" w:rsidP="00C96AD8">
      <w:pPr>
        <w:pStyle w:val="Doc-text2"/>
      </w:pPr>
      <w:r>
        <w:t>Proposal 9: Discuss whether the last relay UE and intermediate relay UEs on a multi-hop indirect path can be in different cell coverages or should be in the same cell coverage.</w:t>
      </w:r>
    </w:p>
    <w:p w14:paraId="14F6A831" w14:textId="77777777" w:rsidR="00C96AD8" w:rsidRPr="005050F1" w:rsidRDefault="00C96AD8" w:rsidP="00C96AD8">
      <w:pPr>
        <w:pStyle w:val="Doc-text2"/>
      </w:pPr>
    </w:p>
    <w:p w14:paraId="559F2C9A" w14:textId="50FC0E49" w:rsidR="00C96AD8" w:rsidRDefault="00C96AD8" w:rsidP="00C96AD8">
      <w:pPr>
        <w:pStyle w:val="Doc-title"/>
      </w:pPr>
      <w:r w:rsidRPr="00C20D1E">
        <w:t>R2-2407378</w:t>
      </w:r>
      <w:r>
        <w:tab/>
        <w:t>Discussion on Working Assumptions for Multi-hop Relay Mechanisms</w:t>
      </w:r>
      <w:r>
        <w:tab/>
        <w:t>InterDigital France R&amp;D, SAS, LG Electronics, FirstNet, Ericsson, AT&amp;T, Qualcomm, Samsung</w:t>
      </w:r>
      <w:r>
        <w:tab/>
        <w:t>discussion</w:t>
      </w:r>
    </w:p>
    <w:p w14:paraId="567EF0C0" w14:textId="77777777" w:rsidR="00C96AD8" w:rsidRPr="005B0AB1" w:rsidRDefault="00C96AD8">
      <w:pPr>
        <w:pStyle w:val="Doc-text2"/>
        <w:numPr>
          <w:ilvl w:val="0"/>
          <w:numId w:val="65"/>
        </w:numPr>
        <w:overflowPunct/>
        <w:autoSpaceDE/>
        <w:autoSpaceDN/>
        <w:adjustRightInd/>
        <w:textAlignment w:val="auto"/>
      </w:pPr>
      <w:r>
        <w:t>Revised in R2-2407390</w:t>
      </w:r>
    </w:p>
    <w:p w14:paraId="5EE6E9AA" w14:textId="6093FA53" w:rsidR="00C96AD8" w:rsidRDefault="00C96AD8" w:rsidP="00C96AD8">
      <w:pPr>
        <w:pStyle w:val="Doc-title"/>
      </w:pPr>
      <w:r w:rsidRPr="00C20D1E">
        <w:lastRenderedPageBreak/>
        <w:t>R2-2407390</w:t>
      </w:r>
      <w:r>
        <w:tab/>
        <w:t>Discussion on Working Assumptions for Multi-hop Relay Mechanisms</w:t>
      </w:r>
      <w:r>
        <w:tab/>
        <w:t>InterDigital France R&amp;D, SAS, LG Electronics, FirstNet, Ericsson, AT&amp;T, Qualcomm, Samsung</w:t>
      </w:r>
      <w:r>
        <w:tab/>
        <w:t>discussion</w:t>
      </w:r>
    </w:p>
    <w:p w14:paraId="5B9EF885" w14:textId="77777777" w:rsidR="00C96AD8" w:rsidRPr="00C248DE" w:rsidRDefault="00C96AD8">
      <w:pPr>
        <w:pStyle w:val="Doc-text2"/>
        <w:numPr>
          <w:ilvl w:val="0"/>
          <w:numId w:val="65"/>
        </w:numPr>
        <w:overflowPunct/>
        <w:autoSpaceDE/>
        <w:autoSpaceDN/>
        <w:adjustRightInd/>
        <w:textAlignment w:val="auto"/>
      </w:pPr>
      <w:r>
        <w:t>Noted</w:t>
      </w:r>
    </w:p>
    <w:p w14:paraId="7CB0F761" w14:textId="77777777" w:rsidR="00C96AD8" w:rsidRDefault="00C96AD8" w:rsidP="00C96AD8">
      <w:pPr>
        <w:pStyle w:val="Doc-text2"/>
      </w:pPr>
    </w:p>
    <w:p w14:paraId="2C0F481D" w14:textId="77777777" w:rsidR="00C96AD8" w:rsidRDefault="00C96AD8" w:rsidP="00C96AD8">
      <w:pPr>
        <w:pStyle w:val="Doc-text2"/>
      </w:pPr>
      <w:r>
        <w:t>Proposal 1</w:t>
      </w:r>
      <w:r>
        <w:tab/>
        <w:t xml:space="preserve">RAN2 to focus on developing mechanisms aiming to minimize the impact of hop count on the developed multi-hop relay mechanisms. </w:t>
      </w:r>
    </w:p>
    <w:p w14:paraId="614E4E62" w14:textId="77777777" w:rsidR="00C96AD8" w:rsidRDefault="00C96AD8" w:rsidP="00C96AD8">
      <w:pPr>
        <w:pStyle w:val="Doc-text2"/>
      </w:pPr>
      <w:r>
        <w:t>Proposal 2</w:t>
      </w:r>
      <w:r>
        <w:tab/>
        <w:t>RAN2 to develop mechanism from the onset of Rel19 work which are applicable to at least 2 additional hop relays.</w:t>
      </w:r>
    </w:p>
    <w:p w14:paraId="1421FB3E" w14:textId="77777777" w:rsidR="00C96AD8" w:rsidRDefault="00C96AD8" w:rsidP="00C96AD8">
      <w:pPr>
        <w:pStyle w:val="Doc-text2"/>
      </w:pPr>
    </w:p>
    <w:p w14:paraId="76B033BD" w14:textId="77777777" w:rsidR="00C96AD8" w:rsidRDefault="00C96AD8" w:rsidP="00C96AD8">
      <w:pPr>
        <w:pStyle w:val="Doc-text2"/>
      </w:pPr>
      <w:r>
        <w:t>Discussion:</w:t>
      </w:r>
    </w:p>
    <w:p w14:paraId="60BDDF08" w14:textId="77777777" w:rsidR="00C96AD8" w:rsidRDefault="00C96AD8" w:rsidP="00C96AD8">
      <w:pPr>
        <w:pStyle w:val="Doc-text2"/>
      </w:pPr>
      <w:r>
        <w:t>Nokia understand the intention of P2 is not to develop two-hop mechanisms from the beginning but to design in flexibility for a unified mechanism.</w:t>
      </w:r>
    </w:p>
    <w:p w14:paraId="6F221C08" w14:textId="77777777" w:rsidR="00C96AD8" w:rsidRDefault="00C96AD8" w:rsidP="00C96AD8">
      <w:pPr>
        <w:pStyle w:val="Doc-text2"/>
      </w:pPr>
      <w:r>
        <w:t>Huawei agree with the proposals and think we should aim for a hop-agnostic design.</w:t>
      </w:r>
    </w:p>
    <w:p w14:paraId="0A9A4EDA" w14:textId="77777777" w:rsidR="00C96AD8" w:rsidRDefault="00C96AD8" w:rsidP="00C96AD8">
      <w:pPr>
        <w:pStyle w:val="Doc-text2"/>
      </w:pPr>
      <w:r>
        <w:t>Samsung think the intention of the second agreement is that we should avoid mechanisms that are limited to two additional hops.  Qualcomm understand that the intention is to consider two additional hops from the beginning.</w:t>
      </w:r>
    </w:p>
    <w:p w14:paraId="5CCFC30E" w14:textId="77777777" w:rsidR="00C96AD8" w:rsidRDefault="00C96AD8" w:rsidP="00C96AD8">
      <w:pPr>
        <w:pStyle w:val="Doc-text2"/>
      </w:pPr>
      <w:r>
        <w:t>LG think the solution can be hop-agnostic and we could design for extra hops if it works.</w:t>
      </w:r>
    </w:p>
    <w:p w14:paraId="297AE354" w14:textId="77777777" w:rsidR="00C96AD8" w:rsidRDefault="00C96AD8" w:rsidP="00C96AD8">
      <w:pPr>
        <w:pStyle w:val="Doc-text2"/>
      </w:pPr>
      <w:r>
        <w:t>AT&amp;T think we might dimension the design to accommodate a fixed number of hops, and their goal is for it to be agnostic.</w:t>
      </w:r>
    </w:p>
    <w:p w14:paraId="6A6FCEED" w14:textId="77777777" w:rsidR="00C96AD8" w:rsidRDefault="00C96AD8" w:rsidP="00C96AD8">
      <w:pPr>
        <w:pStyle w:val="Doc-text2"/>
      </w:pPr>
    </w:p>
    <w:p w14:paraId="5E6249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7BB989F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RAN2 intend to minimize the impact of hop count on the multi-hop relay mechanisms.</w:t>
      </w:r>
    </w:p>
    <w:p w14:paraId="17EEB647" w14:textId="77777777" w:rsidR="00C96AD8" w:rsidRPr="005050F1" w:rsidRDefault="00C96AD8" w:rsidP="00C96AD8">
      <w:pPr>
        <w:pStyle w:val="Doc-text2"/>
        <w:pBdr>
          <w:top w:val="single" w:sz="4" w:space="1" w:color="auto"/>
          <w:left w:val="single" w:sz="4" w:space="4" w:color="auto"/>
          <w:bottom w:val="single" w:sz="4" w:space="1" w:color="auto"/>
          <w:right w:val="single" w:sz="4" w:space="4" w:color="auto"/>
        </w:pBdr>
      </w:pPr>
      <w:r>
        <w:t>RAN2 intend to design mechanisms from the start of the WI that are flexible enough to be adapted to at least two additional hops in Rel-19.</w:t>
      </w:r>
    </w:p>
    <w:p w14:paraId="3BD38AD9" w14:textId="77777777" w:rsidR="00C96AD8" w:rsidRDefault="00C96AD8" w:rsidP="00C96AD8">
      <w:pPr>
        <w:pStyle w:val="Doc-text2"/>
      </w:pPr>
    </w:p>
    <w:p w14:paraId="3D82847E" w14:textId="77777777" w:rsidR="00C96AD8" w:rsidRDefault="00C96AD8" w:rsidP="00C96AD8">
      <w:pPr>
        <w:pStyle w:val="Heading3"/>
      </w:pPr>
      <w:bookmarkStart w:id="487" w:name="_Toc176817645"/>
      <w:r>
        <w:t>8.13.2</w:t>
      </w:r>
      <w:r>
        <w:tab/>
        <w:t>Relay discovery and (re)selection</w:t>
      </w:r>
      <w:bookmarkEnd w:id="487"/>
    </w:p>
    <w:p w14:paraId="5321B18F" w14:textId="77777777" w:rsidR="00C96AD8" w:rsidRDefault="00C96AD8" w:rsidP="00C96AD8">
      <w:pPr>
        <w:pStyle w:val="Comments"/>
        <w:rPr>
          <w:lang w:val="en-US"/>
        </w:rPr>
      </w:pPr>
      <w:r>
        <w:rPr>
          <w:lang w:val="en-US"/>
        </w:rPr>
        <w:t xml:space="preserve">Enhancements to relay dscovery and (re)selection to support one additional hop relay (remote UE </w:t>
      </w:r>
      <w:r>
        <w:rPr>
          <w:lang w:val="en-US"/>
        </w:rPr>
        <w:sym w:font="Wingdings" w:char="F0F3"/>
      </w:r>
      <w:r>
        <w:rPr>
          <w:lang w:val="en-US"/>
        </w:rPr>
        <w:t xml:space="preserve"> first relay UE </w:t>
      </w:r>
      <w:r>
        <w:rPr>
          <w:lang w:val="en-US"/>
        </w:rPr>
        <w:sym w:font="Wingdings" w:char="F0F3"/>
      </w:r>
      <w:r>
        <w:rPr>
          <w:lang w:val="en-US"/>
        </w:rPr>
        <w:t xml:space="preserve"> last relay UE </w:t>
      </w:r>
      <w:r>
        <w:rPr>
          <w:lang w:val="en-US"/>
        </w:rPr>
        <w:sym w:font="Wingdings" w:char="F0F3"/>
      </w:r>
      <w:r>
        <w:rPr>
          <w:lang w:val="en-US"/>
        </w:rPr>
        <w:t xml:space="preserve"> gNB). Extensibility to a second additional hop in this WI is considered as a design criterion.</w:t>
      </w:r>
    </w:p>
    <w:p w14:paraId="4EA5A858" w14:textId="77777777" w:rsidR="00C96AD8" w:rsidRDefault="00C96AD8" w:rsidP="00C96AD8">
      <w:pPr>
        <w:pStyle w:val="Comments"/>
        <w:rPr>
          <w:lang w:val="en-US"/>
        </w:rPr>
      </w:pPr>
    </w:p>
    <w:p w14:paraId="4438194D" w14:textId="2BC662CD" w:rsidR="00C96AD8" w:rsidRDefault="00C96AD8" w:rsidP="00C96AD8">
      <w:pPr>
        <w:pStyle w:val="Doc-title"/>
      </w:pPr>
      <w:r w:rsidRPr="00C20D1E">
        <w:t>R2-2407101</w:t>
      </w:r>
      <w:r>
        <w:tab/>
        <w:t>Discovery and Relay (re)selection for multi-hop U2N relay</w:t>
      </w:r>
      <w:r>
        <w:tab/>
        <w:t>Qualcomm Incorporated</w:t>
      </w:r>
      <w:r>
        <w:tab/>
        <w:t>discussion</w:t>
      </w:r>
    </w:p>
    <w:p w14:paraId="372F76F0" w14:textId="77777777" w:rsidR="00C96AD8" w:rsidRPr="00C248DE" w:rsidRDefault="00C96AD8">
      <w:pPr>
        <w:pStyle w:val="Doc-text2"/>
        <w:numPr>
          <w:ilvl w:val="0"/>
          <w:numId w:val="65"/>
        </w:numPr>
        <w:overflowPunct/>
        <w:autoSpaceDE/>
        <w:autoSpaceDN/>
        <w:adjustRightInd/>
        <w:textAlignment w:val="auto"/>
      </w:pPr>
      <w:r>
        <w:t>Noted</w:t>
      </w:r>
    </w:p>
    <w:p w14:paraId="32F2B878" w14:textId="77777777" w:rsidR="00C96AD8" w:rsidRDefault="00C96AD8" w:rsidP="00C96AD8">
      <w:pPr>
        <w:pStyle w:val="Comments"/>
        <w:rPr>
          <w:lang w:val="en-US"/>
        </w:rPr>
      </w:pPr>
    </w:p>
    <w:p w14:paraId="249BA0EC" w14:textId="77777777" w:rsidR="00C96AD8" w:rsidRDefault="00C96AD8" w:rsidP="00C96AD8">
      <w:pPr>
        <w:pStyle w:val="Doc-text2"/>
      </w:pPr>
      <w:r>
        <w:t>[Discovery basic assumptions]</w:t>
      </w:r>
    </w:p>
    <w:p w14:paraId="01794299" w14:textId="77777777" w:rsidR="00C96AD8" w:rsidRDefault="00C96AD8" w:rsidP="00C96AD8">
      <w:pPr>
        <w:pStyle w:val="Doc-text2"/>
      </w:pPr>
      <w:r>
        <w:t>Proposal 4</w:t>
      </w:r>
      <w:r>
        <w:tab/>
        <w:t xml:space="preserve">Taking the existing discovery mechanisms as baseline for Multi-hop U2N Discovery message </w:t>
      </w:r>
    </w:p>
    <w:p w14:paraId="23FC984A" w14:textId="77777777" w:rsidR="00C96AD8" w:rsidRDefault="00C96AD8" w:rsidP="00C96AD8">
      <w:pPr>
        <w:pStyle w:val="Doc-text2"/>
      </w:pPr>
      <w:r>
        <w:t xml:space="preserve">- Reuse existing AS discovery protocol to transmit Multi-hop U2N Discovery message </w:t>
      </w:r>
    </w:p>
    <w:p w14:paraId="2C6B04E9" w14:textId="77777777" w:rsidR="00C96AD8" w:rsidRDefault="00C96AD8" w:rsidP="00C96AD8">
      <w:pPr>
        <w:pStyle w:val="Doc-text2"/>
      </w:pPr>
      <w:r>
        <w:t>- Reuse SL-SRB4 transmit Multi-hop U2N Discovery message.</w:t>
      </w:r>
    </w:p>
    <w:p w14:paraId="20A81C33" w14:textId="77777777" w:rsidR="00C96AD8" w:rsidRDefault="00C96AD8" w:rsidP="00C96AD8">
      <w:pPr>
        <w:pStyle w:val="Doc-text2"/>
      </w:pPr>
      <w:r>
        <w:t>- Reuse existing resource pools defined for discovery message transmission and reception</w:t>
      </w:r>
    </w:p>
    <w:p w14:paraId="6C4E9F89" w14:textId="77777777" w:rsidR="00C96AD8" w:rsidRDefault="00C96AD8" w:rsidP="00C96AD8">
      <w:pPr>
        <w:pStyle w:val="Doc-text2"/>
      </w:pPr>
      <w:r>
        <w:t>- Both of resource allocation mode 1 or mode 2 can be supported as today.</w:t>
      </w:r>
    </w:p>
    <w:p w14:paraId="1F4B4C83" w14:textId="77777777" w:rsidR="00C96AD8" w:rsidRDefault="00C96AD8" w:rsidP="00C96AD8">
      <w:pPr>
        <w:pStyle w:val="Doc-text2"/>
      </w:pPr>
      <w:r>
        <w:t>- Configuration can be provided by SIB/dedicated message or pre-configured as today</w:t>
      </w:r>
    </w:p>
    <w:p w14:paraId="26C2F184" w14:textId="77777777" w:rsidR="00C96AD8" w:rsidRDefault="00C96AD8" w:rsidP="00C96AD8">
      <w:pPr>
        <w:pStyle w:val="Doc-text2"/>
      </w:pPr>
    </w:p>
    <w:p w14:paraId="1FB82A13" w14:textId="77777777" w:rsidR="00C96AD8" w:rsidRDefault="00C96AD8" w:rsidP="00C96AD8">
      <w:pPr>
        <w:pStyle w:val="Doc-text2"/>
      </w:pPr>
      <w:r>
        <w:t>Discussion:</w:t>
      </w:r>
    </w:p>
    <w:p w14:paraId="7732DB90" w14:textId="77777777" w:rsidR="00C96AD8" w:rsidRDefault="00C96AD8" w:rsidP="00C96AD8">
      <w:pPr>
        <w:pStyle w:val="Doc-text2"/>
      </w:pPr>
      <w:r>
        <w:t>Samsung wonder if this is only between the remote UE and the relay UE or also between two relay UEs.  Ericsson understand that mode 1 implies we are considering also relay UEs, because the remote UE OOC cannot support mode 1.</w:t>
      </w:r>
    </w:p>
    <w:p w14:paraId="751E1A25" w14:textId="77777777" w:rsidR="00C96AD8" w:rsidRDefault="00C96AD8" w:rsidP="00C96AD8">
      <w:pPr>
        <w:pStyle w:val="Doc-text2"/>
      </w:pPr>
      <w:r>
        <w:t>Huawei are OK with the proposals and think we could add that both models A and B can be supported.</w:t>
      </w:r>
    </w:p>
    <w:p w14:paraId="1EDE00F1" w14:textId="77777777" w:rsidR="00C96AD8" w:rsidRDefault="00C96AD8" w:rsidP="00C96AD8">
      <w:pPr>
        <w:pStyle w:val="Doc-text2"/>
      </w:pPr>
      <w:r>
        <w:t>Kyocera wonder if the different UEs in the chain would use different resource pools.  Apple think there is no requirement to align the configuration.  LG think this was resolved by the previous release when we discussed resource pool coordination: It is up to gNB to coordinate.</w:t>
      </w:r>
    </w:p>
    <w:p w14:paraId="45D6EEFF" w14:textId="77777777" w:rsidR="00C96AD8" w:rsidRDefault="00C96AD8" w:rsidP="00C96AD8">
      <w:pPr>
        <w:pStyle w:val="Doc-text2"/>
      </w:pPr>
    </w:p>
    <w:p w14:paraId="619B977C"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290F4AA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From RAN2 perspective, models A and B can both be supported.</w:t>
      </w:r>
    </w:p>
    <w:p w14:paraId="4AAF19D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existing AS discovery protocol to transmit discovery message for multi-hop U2N relaying.</w:t>
      </w:r>
    </w:p>
    <w:p w14:paraId="3A7F4A0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SL-SRB4 to transmit discovery message for multi-hop U2N relaying.</w:t>
      </w:r>
    </w:p>
    <w:p w14:paraId="40472710"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existing resource pools defined for discovery message transmission and reception</w:t>
      </w:r>
    </w:p>
    <w:p w14:paraId="04B25FB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Both of resource allocation mode 1 or mode 2 can be supported as in Rel-17/18 at least by relay UEs; FFS mode 1 for remote UE.</w:t>
      </w:r>
    </w:p>
    <w:p w14:paraId="4A0EAD3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Configuration can be provided by SIB/dedicated message or pre-configured as in Rel-17/18.</w:t>
      </w:r>
    </w:p>
    <w:p w14:paraId="301830F6" w14:textId="77777777" w:rsidR="00C96AD8" w:rsidRDefault="00C96AD8" w:rsidP="00C96AD8">
      <w:pPr>
        <w:pStyle w:val="Doc-text2"/>
      </w:pPr>
    </w:p>
    <w:p w14:paraId="2B1B0B42" w14:textId="77777777" w:rsidR="00C96AD8" w:rsidRDefault="00C96AD8" w:rsidP="00C96AD8">
      <w:pPr>
        <w:pStyle w:val="Comments"/>
        <w:rPr>
          <w:lang w:val="en-US"/>
        </w:rPr>
      </w:pPr>
    </w:p>
    <w:p w14:paraId="478BBE2A" w14:textId="3AC1E5A5" w:rsidR="00C96AD8" w:rsidRDefault="00C96AD8" w:rsidP="00C96AD8">
      <w:pPr>
        <w:pStyle w:val="Doc-title"/>
      </w:pPr>
      <w:r w:rsidRPr="00C20D1E">
        <w:t>R2-2407294</w:t>
      </w:r>
      <w:r>
        <w:tab/>
        <w:t>Relay discovery and (re)selection for multi-hop Relay</w:t>
      </w:r>
      <w:r>
        <w:tab/>
        <w:t>Huawei, HiSilicon</w:t>
      </w:r>
      <w:r>
        <w:tab/>
        <w:t>discussion</w:t>
      </w:r>
      <w:r>
        <w:tab/>
        <w:t>Rel-19</w:t>
      </w:r>
      <w:r>
        <w:tab/>
        <w:t>NR_SL_relay_multihop-Core</w:t>
      </w:r>
    </w:p>
    <w:p w14:paraId="570B2D45" w14:textId="77777777" w:rsidR="00C96AD8" w:rsidRPr="00C248DE" w:rsidRDefault="00C96AD8">
      <w:pPr>
        <w:pStyle w:val="Doc-text2"/>
        <w:numPr>
          <w:ilvl w:val="0"/>
          <w:numId w:val="65"/>
        </w:numPr>
        <w:overflowPunct/>
        <w:autoSpaceDE/>
        <w:autoSpaceDN/>
        <w:adjustRightInd/>
        <w:textAlignment w:val="auto"/>
      </w:pPr>
      <w:r>
        <w:t>Noted</w:t>
      </w:r>
    </w:p>
    <w:p w14:paraId="62D48C00" w14:textId="77777777" w:rsidR="00C96AD8" w:rsidRDefault="00C96AD8" w:rsidP="00C96AD8">
      <w:pPr>
        <w:pStyle w:val="Doc-text2"/>
      </w:pPr>
    </w:p>
    <w:p w14:paraId="0F0BD756" w14:textId="77777777" w:rsidR="00C96AD8" w:rsidRDefault="00C96AD8" w:rsidP="00C96AD8">
      <w:pPr>
        <w:pStyle w:val="Doc-text2"/>
      </w:pPr>
      <w:r>
        <w:t>[Discovery conditions/thresholds]</w:t>
      </w:r>
    </w:p>
    <w:p w14:paraId="5450B0F8" w14:textId="77777777" w:rsidR="00C96AD8" w:rsidRDefault="00C96AD8" w:rsidP="00C96AD8">
      <w:pPr>
        <w:pStyle w:val="Doc-text2"/>
        <w:rPr>
          <w:lang w:val="en-US"/>
        </w:rPr>
      </w:pPr>
      <w:r>
        <w:rPr>
          <w:lang w:val="en-US"/>
        </w:rPr>
        <w:t xml:space="preserve">Proposal 3: The condition for the Remote UE to perform the discovery for multi-hop Relay can be  one of the following, i.e., if the RSRP measurement of the serving cell is below a Uu threshold, or the Remote UE could  not find  a serving cell,  the Remote UE can perform discovery procedure. </w:t>
      </w:r>
    </w:p>
    <w:p w14:paraId="36A1F2CF" w14:textId="77777777" w:rsidR="00C96AD8" w:rsidRDefault="00C96AD8" w:rsidP="00C96AD8">
      <w:pPr>
        <w:pStyle w:val="Doc-text2"/>
        <w:rPr>
          <w:lang w:val="en-US"/>
        </w:rPr>
      </w:pPr>
      <w:r>
        <w:rPr>
          <w:lang w:val="en-US"/>
        </w:rPr>
        <w:t xml:space="preserve">Proposal 4: Consider the following conditions for the Intermediate Relay UE to perform the discovery. </w:t>
      </w:r>
    </w:p>
    <w:p w14:paraId="7DECCB6F" w14:textId="77777777" w:rsidR="00C96AD8" w:rsidRDefault="00C96AD8" w:rsidP="00C96AD8">
      <w:pPr>
        <w:pStyle w:val="Doc-text2"/>
        <w:rPr>
          <w:lang w:val="en-US"/>
        </w:rPr>
      </w:pPr>
      <w:r>
        <w:rPr>
          <w:lang w:val="en-US"/>
        </w:rPr>
        <w:t>1.</w:t>
      </w:r>
      <w:r>
        <w:rPr>
          <w:lang w:val="en-US"/>
        </w:rPr>
        <w:tab/>
        <w:t>The PC5 link quality of the Intermediate Relay UE with U2N Relay or another Intermediate Relay UE (for &gt; 2 hops) is above a threshold</w:t>
      </w:r>
    </w:p>
    <w:p w14:paraId="0045522C" w14:textId="77777777" w:rsidR="00C96AD8" w:rsidRDefault="00C96AD8" w:rsidP="00C96AD8">
      <w:pPr>
        <w:pStyle w:val="Doc-text2"/>
        <w:rPr>
          <w:lang w:val="en-US"/>
        </w:rPr>
      </w:pPr>
      <w:r>
        <w:rPr>
          <w:lang w:val="en-US"/>
        </w:rPr>
        <w:t>2.</w:t>
      </w:r>
      <w:r>
        <w:rPr>
          <w:lang w:val="en-US"/>
        </w:rPr>
        <w:tab/>
        <w:t>The hop number between the Intermediate Relay UE and the gNB is below a threshold</w:t>
      </w:r>
    </w:p>
    <w:p w14:paraId="7E6E045F" w14:textId="77777777" w:rsidR="00C96AD8" w:rsidRDefault="00C96AD8" w:rsidP="00C96AD8">
      <w:pPr>
        <w:pStyle w:val="Doc-text2"/>
        <w:rPr>
          <w:lang w:val="en-US"/>
        </w:rPr>
      </w:pPr>
      <w:r>
        <w:rPr>
          <w:lang w:val="en-US"/>
        </w:rPr>
        <w:t>3.</w:t>
      </w:r>
      <w:r>
        <w:rPr>
          <w:lang w:val="en-US"/>
        </w:rPr>
        <w:tab/>
        <w:t>The number of the UE served by the U2N Relay UE of the Intermediate Relay UE is below a threshold.</w:t>
      </w:r>
    </w:p>
    <w:p w14:paraId="5DAABF06" w14:textId="77777777" w:rsidR="00C96AD8" w:rsidRDefault="00C96AD8" w:rsidP="00C96AD8">
      <w:pPr>
        <w:pStyle w:val="Doc-text2"/>
        <w:rPr>
          <w:lang w:val="en-US"/>
        </w:rPr>
      </w:pPr>
    </w:p>
    <w:p w14:paraId="7A6F43D6" w14:textId="77777777" w:rsidR="00C96AD8" w:rsidRDefault="00C96AD8" w:rsidP="00C96AD8">
      <w:pPr>
        <w:pStyle w:val="Doc-text2"/>
        <w:rPr>
          <w:lang w:val="en-US"/>
        </w:rPr>
      </w:pPr>
      <w:r>
        <w:rPr>
          <w:lang w:val="en-US"/>
        </w:rPr>
        <w:t>Discussion:</w:t>
      </w:r>
    </w:p>
    <w:p w14:paraId="198A4FD9" w14:textId="77777777" w:rsidR="00C96AD8" w:rsidRDefault="00C96AD8" w:rsidP="00C96AD8">
      <w:pPr>
        <w:pStyle w:val="Doc-text2"/>
        <w:rPr>
          <w:lang w:val="en-US"/>
        </w:rPr>
      </w:pPr>
      <w:r>
        <w:rPr>
          <w:lang w:val="en-US"/>
        </w:rPr>
        <w:t>Samsung understand that P3 is to reuse existing mechanisms and we do not need to list all cases.</w:t>
      </w:r>
    </w:p>
    <w:p w14:paraId="6A25E8E8" w14:textId="77777777" w:rsidR="00C96AD8" w:rsidRDefault="00C96AD8" w:rsidP="00C96AD8">
      <w:pPr>
        <w:pStyle w:val="Doc-text2"/>
        <w:rPr>
          <w:lang w:val="en-US"/>
        </w:rPr>
      </w:pPr>
      <w:r>
        <w:rPr>
          <w:lang w:val="en-US"/>
        </w:rPr>
        <w:t>vivo think P3 is OK, and we can further discuss if it is the same or a different threshold.  They also think there should be a Uu threshold for the intermediate relay UEs, which could also be based on the legacy operation.</w:t>
      </w:r>
    </w:p>
    <w:p w14:paraId="4B650B82" w14:textId="77777777" w:rsidR="00C96AD8" w:rsidRDefault="00C96AD8" w:rsidP="00C96AD8">
      <w:pPr>
        <w:pStyle w:val="Doc-text2"/>
        <w:rPr>
          <w:lang w:val="en-US"/>
        </w:rPr>
      </w:pPr>
      <w:r>
        <w:rPr>
          <w:lang w:val="en-US"/>
        </w:rPr>
        <w:t>LG think P3 can be discussed along with P6, and they wonder about the definition of “number of UEs served” in item 3 of P4.</w:t>
      </w:r>
    </w:p>
    <w:p w14:paraId="7E776465" w14:textId="77777777" w:rsidR="00C96AD8" w:rsidRDefault="00C96AD8" w:rsidP="00C96AD8">
      <w:pPr>
        <w:pStyle w:val="Doc-text2"/>
        <w:rPr>
          <w:lang w:val="en-US"/>
        </w:rPr>
      </w:pPr>
      <w:r>
        <w:rPr>
          <w:lang w:val="en-US"/>
        </w:rPr>
        <w:t>NEC think the intermediate relay UE should be a last relay UE if the cell RSRP is above a threshold.</w:t>
      </w:r>
    </w:p>
    <w:p w14:paraId="455385A8" w14:textId="77777777" w:rsidR="00C96AD8" w:rsidRDefault="00C96AD8" w:rsidP="00C96AD8">
      <w:pPr>
        <w:pStyle w:val="Doc-text2"/>
        <w:rPr>
          <w:lang w:val="en-US"/>
        </w:rPr>
      </w:pPr>
      <w:r>
        <w:rPr>
          <w:lang w:val="en-US"/>
        </w:rPr>
        <w:t>Ericsson disagree with all the proposed bullets for the intermediate relay UE.</w:t>
      </w:r>
    </w:p>
    <w:p w14:paraId="303B4763" w14:textId="77777777" w:rsidR="00C96AD8" w:rsidRDefault="00C96AD8" w:rsidP="00C96AD8">
      <w:pPr>
        <w:pStyle w:val="Doc-text2"/>
        <w:rPr>
          <w:lang w:val="en-US"/>
        </w:rPr>
      </w:pPr>
      <w:r>
        <w:rPr>
          <w:lang w:val="en-US"/>
        </w:rPr>
        <w:t>InterDigital think we could agree to hop count from RAN2 perspective and see what SA2 do.</w:t>
      </w:r>
    </w:p>
    <w:p w14:paraId="6D2E7422" w14:textId="77777777" w:rsidR="00C96AD8" w:rsidRDefault="00C96AD8" w:rsidP="00C96AD8">
      <w:pPr>
        <w:pStyle w:val="Doc-text2"/>
        <w:rPr>
          <w:lang w:val="en-US"/>
        </w:rPr>
      </w:pPr>
      <w:r>
        <w:rPr>
          <w:lang w:val="en-US"/>
        </w:rPr>
        <w:t>OPPO agree with the first bullet and think the intermediate relay UE should not be in cell centre.  In inter-cell cases, they understand that it could cause interference to its own serving cell.  For the hop number, they think it can be considered from SA2 perspective.</w:t>
      </w:r>
    </w:p>
    <w:p w14:paraId="2A2A2E05" w14:textId="77777777" w:rsidR="00C96AD8" w:rsidRDefault="00C96AD8" w:rsidP="00C96AD8">
      <w:pPr>
        <w:pStyle w:val="Doc-text2"/>
        <w:rPr>
          <w:lang w:val="en-US"/>
        </w:rPr>
      </w:pPr>
      <w:r>
        <w:rPr>
          <w:lang w:val="en-US"/>
        </w:rPr>
        <w:t>AT&amp;T would like to defer the decisions on intermediate relays; they think there will be unusual situations that may affect the criteria.</w:t>
      </w:r>
    </w:p>
    <w:p w14:paraId="2F343E6C" w14:textId="77777777" w:rsidR="00C96AD8" w:rsidRDefault="00C96AD8" w:rsidP="00C96AD8">
      <w:pPr>
        <w:pStyle w:val="Doc-text2"/>
        <w:rPr>
          <w:lang w:val="en-US"/>
        </w:rPr>
      </w:pPr>
      <w:r>
        <w:rPr>
          <w:lang w:val="en-US"/>
        </w:rPr>
        <w:t>vivo wonder if we can reuse legacy criteria for the last relay UE.  NEC think we do not need the high threshold, because a relay at cell centre may be needed when the surrounding intermediate relay UEs are in bad coverage.</w:t>
      </w:r>
    </w:p>
    <w:p w14:paraId="024B8F74" w14:textId="77777777" w:rsidR="00C96AD8" w:rsidRDefault="00C96AD8" w:rsidP="00C96AD8">
      <w:pPr>
        <w:pStyle w:val="Doc-text2"/>
        <w:rPr>
          <w:lang w:val="en-US"/>
        </w:rPr>
      </w:pPr>
      <w:r>
        <w:rPr>
          <w:lang w:val="en-US"/>
        </w:rPr>
        <w:t>CATT wonder about the relation to discovery models.</w:t>
      </w:r>
    </w:p>
    <w:p w14:paraId="27CAFCEE" w14:textId="77777777" w:rsidR="00C96AD8" w:rsidRDefault="00C96AD8" w:rsidP="00C96AD8">
      <w:pPr>
        <w:pStyle w:val="Doc-text2"/>
        <w:rPr>
          <w:lang w:val="en-US"/>
        </w:rPr>
      </w:pPr>
      <w:r>
        <w:rPr>
          <w:lang w:val="en-US"/>
        </w:rPr>
        <w:t>OPPO support the legacy conditions for the last relay UE, and they think there is no need to differentiate multi-hop from single-hop discovery in this setting.</w:t>
      </w:r>
    </w:p>
    <w:p w14:paraId="3155FB40" w14:textId="77777777" w:rsidR="00C96AD8" w:rsidRDefault="00C96AD8" w:rsidP="00C96AD8">
      <w:pPr>
        <w:pStyle w:val="Doc-text2"/>
        <w:rPr>
          <w:lang w:val="en-US"/>
        </w:rPr>
      </w:pPr>
      <w:r>
        <w:rPr>
          <w:lang w:val="en-US"/>
        </w:rPr>
        <w:t>Samsung understand the first two proposed agreements just align with legacy design.</w:t>
      </w:r>
    </w:p>
    <w:p w14:paraId="4A9486FD" w14:textId="77777777" w:rsidR="00C96AD8" w:rsidRDefault="00C96AD8" w:rsidP="00C96AD8">
      <w:pPr>
        <w:pStyle w:val="Doc-text2"/>
        <w:rPr>
          <w:lang w:val="en-US"/>
        </w:rPr>
      </w:pPr>
      <w:r>
        <w:rPr>
          <w:lang w:val="en-US"/>
        </w:rPr>
        <w:t>ZTE think on the second proposed agreement, the two thresholds may not both be configured.</w:t>
      </w:r>
    </w:p>
    <w:p w14:paraId="3F0B6F5A" w14:textId="77777777" w:rsidR="00C96AD8" w:rsidRDefault="00C96AD8" w:rsidP="00C96AD8">
      <w:pPr>
        <w:pStyle w:val="Doc-text2"/>
        <w:rPr>
          <w:lang w:val="en-US"/>
        </w:rPr>
      </w:pPr>
    </w:p>
    <w:p w14:paraId="34BBA890"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E3E6020"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If the RSRP measurement of the serving cell is below a Uu threshold, or the Remote UE could not find a serving cell, the Remote UE can perform discovery transmission, as in Rel-17/18.</w:t>
      </w:r>
    </w:p>
    <w:p w14:paraId="59FA6DDC"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If the Uu RSRP measurement of the serving cell is above a low threshold and below a high threshold, the last relay UE can perform discovery transmission, as in Rel-17/18 (subject to how the gNB configures one or both thresholds).</w:t>
      </w:r>
    </w:p>
    <w:p w14:paraId="775580A3"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FFS discovery conditions for the intermediate relay UEs.</w:t>
      </w:r>
    </w:p>
    <w:p w14:paraId="2634E6C0" w14:textId="77777777" w:rsidR="00C96AD8" w:rsidRDefault="00C96AD8" w:rsidP="00C96AD8">
      <w:pPr>
        <w:pStyle w:val="Doc-text2"/>
        <w:rPr>
          <w:lang w:val="en-US"/>
        </w:rPr>
      </w:pPr>
    </w:p>
    <w:p w14:paraId="56851F34" w14:textId="77777777" w:rsidR="00C96AD8" w:rsidRDefault="00C96AD8" w:rsidP="00C96AD8">
      <w:pPr>
        <w:pStyle w:val="Doc-text2"/>
        <w:rPr>
          <w:lang w:val="en-US"/>
        </w:rPr>
      </w:pPr>
      <w:r>
        <w:rPr>
          <w:lang w:val="en-US"/>
        </w:rPr>
        <w:t>[(Re)selection triggers]</w:t>
      </w:r>
    </w:p>
    <w:p w14:paraId="4C0AE45C" w14:textId="77777777" w:rsidR="00C96AD8" w:rsidRDefault="00C96AD8" w:rsidP="00C96AD8">
      <w:pPr>
        <w:pStyle w:val="Doc-text2"/>
      </w:pPr>
      <w:r>
        <w:t>Proposal 6: The Relay selection for multi-hop relay can follow the Release 17 design that U2N Remote UE triggers U2N Relay selection in following cases:</w:t>
      </w:r>
    </w:p>
    <w:p w14:paraId="58E7686D" w14:textId="77777777" w:rsidR="00C96AD8" w:rsidRDefault="00C96AD8" w:rsidP="00C96AD8">
      <w:pPr>
        <w:pStyle w:val="Doc-text2"/>
      </w:pPr>
      <w:r>
        <w:t>•</w:t>
      </w:r>
      <w:r>
        <w:tab/>
        <w:t>The RSRP measurement of the cell on which U2N Remote UE camps is below a configured threshold</w:t>
      </w:r>
    </w:p>
    <w:p w14:paraId="409DF09E" w14:textId="77777777" w:rsidR="00C96AD8" w:rsidRDefault="00C96AD8" w:rsidP="00C96AD8">
      <w:pPr>
        <w:pStyle w:val="Doc-text2"/>
      </w:pPr>
      <w:r>
        <w:t>•</w:t>
      </w:r>
      <w:r>
        <w:tab/>
        <w:t>Indicated by upper layer of the U2N Remote UE.</w:t>
      </w:r>
    </w:p>
    <w:p w14:paraId="0624C122" w14:textId="77777777" w:rsidR="00C96AD8" w:rsidRDefault="00C96AD8" w:rsidP="00C96AD8">
      <w:pPr>
        <w:pStyle w:val="Doc-text2"/>
      </w:pPr>
      <w:r>
        <w:t>•</w:t>
      </w:r>
      <w:r>
        <w:tab/>
        <w:t>PC5 link quality between the current serving Intermediate Relay UE and remote UE is below a configured threshold.</w:t>
      </w:r>
    </w:p>
    <w:p w14:paraId="4B11DFC3" w14:textId="77777777" w:rsidR="00C96AD8" w:rsidRDefault="00C96AD8" w:rsidP="00C96AD8">
      <w:pPr>
        <w:pStyle w:val="Doc-text2"/>
      </w:pPr>
      <w:r>
        <w:t>•</w:t>
      </w:r>
      <w:r>
        <w:tab/>
        <w:t xml:space="preserve">Upon receiving the notification message from the serving Intermediate Relay UE. </w:t>
      </w:r>
    </w:p>
    <w:p w14:paraId="07C20E57" w14:textId="77777777" w:rsidR="00C96AD8" w:rsidRDefault="00C96AD8" w:rsidP="00C96AD8">
      <w:pPr>
        <w:pStyle w:val="Doc-text2"/>
      </w:pPr>
      <w:r>
        <w:t>•</w:t>
      </w:r>
      <w:r>
        <w:tab/>
        <w:t>The U2N Remote UE receive the PC5 link release indication from the serving Intermediate Relay UE.</w:t>
      </w:r>
    </w:p>
    <w:p w14:paraId="3AACD28F" w14:textId="77777777" w:rsidR="00C96AD8" w:rsidRDefault="00C96AD8" w:rsidP="00C96AD8">
      <w:pPr>
        <w:pStyle w:val="Doc-text2"/>
      </w:pPr>
      <w:r>
        <w:t>•</w:t>
      </w:r>
      <w:r>
        <w:tab/>
        <w:t>The U2N Remote UE detects the PC5 RLF</w:t>
      </w:r>
    </w:p>
    <w:p w14:paraId="13167F36" w14:textId="77777777" w:rsidR="00C96AD8" w:rsidRDefault="00C96AD8" w:rsidP="00C96AD8">
      <w:pPr>
        <w:pStyle w:val="Doc-text2"/>
      </w:pPr>
      <w:r>
        <w:t>•</w:t>
      </w:r>
      <w:r>
        <w:tab/>
        <w:t>Indicated by upper layer of the U2N Remote UE.</w:t>
      </w:r>
    </w:p>
    <w:p w14:paraId="611AE420" w14:textId="77777777" w:rsidR="00C96AD8" w:rsidRDefault="00C96AD8" w:rsidP="00C96AD8">
      <w:pPr>
        <w:pStyle w:val="Doc-text2"/>
      </w:pPr>
      <w:r>
        <w:lastRenderedPageBreak/>
        <w:t>Proposal 8: The serving Intermediate Relay UE sends the notification message to the U2N Remote UE when the cell selection, relay reselection, handover, PC5 RLF, Uu RRC connection establishment/resume failure happens, or upon receiving the notification message from the U2N Relay that indicating the Cell reselection, handover, Uu RLF, or Uu RRC connection establishment/resume failure of the U2N Relay UE</w:t>
      </w:r>
    </w:p>
    <w:p w14:paraId="5FAE9197" w14:textId="77777777" w:rsidR="00C96AD8" w:rsidRDefault="00C96AD8" w:rsidP="00C96AD8">
      <w:pPr>
        <w:pStyle w:val="Doc-text2"/>
      </w:pPr>
    </w:p>
    <w:p w14:paraId="47143242" w14:textId="77777777" w:rsidR="00C96AD8" w:rsidRDefault="00C96AD8" w:rsidP="00C96AD8">
      <w:pPr>
        <w:pStyle w:val="Doc-text2"/>
      </w:pPr>
      <w:r>
        <w:t>Email discussion towards RAN2#128 on discovery and (re)selection:</w:t>
      </w:r>
    </w:p>
    <w:p w14:paraId="6CD8F719" w14:textId="77777777" w:rsidR="00C96AD8" w:rsidRDefault="00C96AD8" w:rsidP="00C96AD8">
      <w:pPr>
        <w:pStyle w:val="Doc-text2"/>
      </w:pPr>
    </w:p>
    <w:p w14:paraId="5A8C7437" w14:textId="77777777" w:rsidR="00C96AD8" w:rsidRDefault="00C96AD8" w:rsidP="00C96AD8">
      <w:pPr>
        <w:pStyle w:val="EmailDiscussion"/>
        <w:overflowPunct/>
        <w:autoSpaceDE/>
        <w:autoSpaceDN/>
        <w:adjustRightInd/>
        <w:ind w:left="1619" w:hanging="360"/>
        <w:textAlignment w:val="auto"/>
      </w:pPr>
      <w:r>
        <w:t>[Post127][401][Relay] Multi-hop relay discovery and (re)selection (LG)</w:t>
      </w:r>
    </w:p>
    <w:p w14:paraId="59533ED1" w14:textId="77777777" w:rsidR="00C96AD8" w:rsidRDefault="00C96AD8" w:rsidP="00C96AD8">
      <w:pPr>
        <w:pStyle w:val="EmailDiscussion2"/>
      </w:pPr>
      <w:r>
        <w:tab/>
        <w:t>Scope:</w:t>
      </w:r>
    </w:p>
    <w:p w14:paraId="699DB3C9" w14:textId="77777777" w:rsidR="00C96AD8" w:rsidRDefault="00C96AD8">
      <w:pPr>
        <w:pStyle w:val="EmailDiscussion2"/>
        <w:numPr>
          <w:ilvl w:val="1"/>
          <w:numId w:val="46"/>
        </w:numPr>
        <w:overflowPunct/>
        <w:autoSpaceDE/>
        <w:autoSpaceDN/>
        <w:adjustRightInd/>
        <w:textAlignment w:val="auto"/>
      </w:pPr>
      <w:r>
        <w:t>Discovery message initiating/forwarding condition at intermediate relay UE</w:t>
      </w:r>
    </w:p>
    <w:p w14:paraId="62071A62" w14:textId="77777777" w:rsidR="00C96AD8" w:rsidRDefault="00C96AD8">
      <w:pPr>
        <w:pStyle w:val="EmailDiscussion2"/>
        <w:numPr>
          <w:ilvl w:val="1"/>
          <w:numId w:val="46"/>
        </w:numPr>
        <w:overflowPunct/>
        <w:autoSpaceDE/>
        <w:autoSpaceDN/>
        <w:adjustRightInd/>
        <w:textAlignment w:val="auto"/>
      </w:pPr>
      <w:r>
        <w:t>PC5 AS conditions for discovery at the last relay UE</w:t>
      </w:r>
    </w:p>
    <w:p w14:paraId="458BFED0" w14:textId="77777777" w:rsidR="00C96AD8" w:rsidRDefault="00C96AD8">
      <w:pPr>
        <w:pStyle w:val="EmailDiscussion2"/>
        <w:numPr>
          <w:ilvl w:val="1"/>
          <w:numId w:val="46"/>
        </w:numPr>
        <w:overflowPunct/>
        <w:autoSpaceDE/>
        <w:autoSpaceDN/>
        <w:adjustRightInd/>
        <w:textAlignment w:val="auto"/>
      </w:pPr>
      <w:r>
        <w:t>Reselection triggers for all UEs</w:t>
      </w:r>
    </w:p>
    <w:p w14:paraId="26BB49E8" w14:textId="77777777" w:rsidR="00C96AD8" w:rsidRDefault="00C96AD8">
      <w:pPr>
        <w:pStyle w:val="EmailDiscussion2"/>
        <w:numPr>
          <w:ilvl w:val="1"/>
          <w:numId w:val="46"/>
        </w:numPr>
        <w:overflowPunct/>
        <w:autoSpaceDE/>
        <w:autoSpaceDN/>
        <w:adjustRightInd/>
        <w:textAlignment w:val="auto"/>
      </w:pPr>
      <w:r>
        <w:t>(Re)selection criteria for all UEs (considering discovery models A/B and whether criteria beyond the first hop are considered)</w:t>
      </w:r>
    </w:p>
    <w:p w14:paraId="7A0F02AC" w14:textId="77777777" w:rsidR="00C96AD8" w:rsidRDefault="00C96AD8">
      <w:pPr>
        <w:pStyle w:val="EmailDiscussion2"/>
        <w:numPr>
          <w:ilvl w:val="1"/>
          <w:numId w:val="46"/>
        </w:numPr>
        <w:overflowPunct/>
        <w:autoSpaceDE/>
        <w:autoSpaceDN/>
        <w:adjustRightInd/>
        <w:textAlignment w:val="auto"/>
      </w:pPr>
      <w:r>
        <w:t>Whether to support cross-path topologies, e.g., whether (physically) different remote UE can select each (physically) different last relay UE via one (physically same) intermediate relay UE</w:t>
      </w:r>
    </w:p>
    <w:p w14:paraId="2CE685EF" w14:textId="77777777" w:rsidR="00C96AD8" w:rsidRDefault="00C96AD8" w:rsidP="00C96AD8">
      <w:pPr>
        <w:pStyle w:val="EmailDiscussion2"/>
      </w:pPr>
      <w:r>
        <w:tab/>
        <w:t>Intended outcome: Report to RAN2#128</w:t>
      </w:r>
    </w:p>
    <w:p w14:paraId="22ACE8A2" w14:textId="77777777" w:rsidR="00C96AD8" w:rsidRDefault="00C96AD8" w:rsidP="00C96AD8">
      <w:pPr>
        <w:pStyle w:val="EmailDiscussion2"/>
      </w:pPr>
      <w:r>
        <w:tab/>
        <w:t>Deadline: Very long (for RAN2#128)</w:t>
      </w:r>
    </w:p>
    <w:p w14:paraId="5E655B47" w14:textId="77777777" w:rsidR="00C96AD8" w:rsidRDefault="00C96AD8" w:rsidP="00C96AD8">
      <w:pPr>
        <w:pStyle w:val="EmailDiscussion2"/>
      </w:pPr>
    </w:p>
    <w:p w14:paraId="716B971F" w14:textId="77777777" w:rsidR="00C96AD8" w:rsidRDefault="00C96AD8" w:rsidP="00C96AD8">
      <w:pPr>
        <w:pStyle w:val="Doc-text2"/>
      </w:pPr>
    </w:p>
    <w:p w14:paraId="4791626B" w14:textId="0FA36376" w:rsidR="00C96AD8" w:rsidRDefault="00C96AD8" w:rsidP="00C96AD8">
      <w:pPr>
        <w:pStyle w:val="Doc-title"/>
      </w:pPr>
      <w:r w:rsidRPr="00C20D1E">
        <w:t>R2-2406553</w:t>
      </w:r>
      <w:r>
        <w:tab/>
        <w:t>Discussion on multi-hop U2N relay discovery and relay selection</w:t>
      </w:r>
      <w:r>
        <w:tab/>
        <w:t>NEC</w:t>
      </w:r>
      <w:r>
        <w:tab/>
        <w:t>discussion</w:t>
      </w:r>
      <w:r>
        <w:tab/>
      </w:r>
      <w:r>
        <w:tab/>
        <w:t>NR_SL_relay_multihop</w:t>
      </w:r>
    </w:p>
    <w:p w14:paraId="2F797AEA" w14:textId="77777777" w:rsidR="00C96AD8" w:rsidRDefault="00C96AD8" w:rsidP="00C96AD8">
      <w:pPr>
        <w:pStyle w:val="Doc-text2"/>
      </w:pPr>
    </w:p>
    <w:p w14:paraId="626D26E4" w14:textId="77777777" w:rsidR="00C96AD8" w:rsidRDefault="00C96AD8" w:rsidP="00C96AD8">
      <w:pPr>
        <w:pStyle w:val="Doc-text2"/>
      </w:pPr>
      <w:r>
        <w:t>[Suitability criteria]</w:t>
      </w:r>
    </w:p>
    <w:p w14:paraId="1079E866" w14:textId="77777777" w:rsidR="00C96AD8" w:rsidRDefault="00C96AD8" w:rsidP="00C96AD8">
      <w:pPr>
        <w:pStyle w:val="Doc-text2"/>
      </w:pPr>
      <w:r>
        <w:t>Proposal 10</w:t>
      </w:r>
      <w:r>
        <w:tab/>
        <w:t>A U2N intermediate UE is considered suitable by a U2N remote UE in terms of radio criteria if the PC5 link quality measured by U2N remote UE towards the U2N intermediate UE exceeds configured threshold.</w:t>
      </w:r>
    </w:p>
    <w:p w14:paraId="2FD5564A" w14:textId="77777777" w:rsidR="00C96AD8" w:rsidRDefault="00C96AD8" w:rsidP="00C96AD8">
      <w:pPr>
        <w:pStyle w:val="Doc-text2"/>
      </w:pPr>
    </w:p>
    <w:p w14:paraId="265C286E" w14:textId="251A3A84" w:rsidR="00C96AD8" w:rsidRDefault="00C96AD8" w:rsidP="00C96AD8">
      <w:pPr>
        <w:pStyle w:val="Doc-title"/>
      </w:pPr>
      <w:r w:rsidRPr="00C20D1E">
        <w:t>R2-2406714</w:t>
      </w:r>
      <w:r>
        <w:tab/>
        <w:t xml:space="preserve">Discovery and relay (re)selection for multi-hop relay </w:t>
      </w:r>
      <w:r>
        <w:tab/>
        <w:t>InterDigital France R&amp;D, SAS</w:t>
      </w:r>
      <w:r>
        <w:tab/>
        <w:t>discussion</w:t>
      </w:r>
    </w:p>
    <w:p w14:paraId="3887CBBE" w14:textId="77777777" w:rsidR="00C96AD8" w:rsidRDefault="00C96AD8" w:rsidP="00C96AD8">
      <w:pPr>
        <w:pStyle w:val="Doc-text2"/>
      </w:pPr>
    </w:p>
    <w:p w14:paraId="4CA01250" w14:textId="77777777" w:rsidR="00C96AD8" w:rsidRDefault="00C96AD8" w:rsidP="00C96AD8">
      <w:pPr>
        <w:pStyle w:val="Doc-text2"/>
      </w:pPr>
      <w:r>
        <w:t>[(Re)selection criteria]</w:t>
      </w:r>
    </w:p>
    <w:p w14:paraId="33EB5C2F" w14:textId="77777777" w:rsidR="00C96AD8" w:rsidRDefault="00C96AD8" w:rsidP="00C96AD8">
      <w:pPr>
        <w:pStyle w:val="Doc-text2"/>
      </w:pPr>
      <w:r>
        <w:t>Proposal 7:</w:t>
      </w:r>
      <w:r>
        <w:tab/>
        <w:t xml:space="preserve">RAN2 defines rules to select among multiple relays which consider both the number of hops to the gNB and the sidelink RSRP to the parent node. </w:t>
      </w:r>
    </w:p>
    <w:p w14:paraId="673C37BC" w14:textId="77777777" w:rsidR="00C96AD8" w:rsidRPr="002A5985" w:rsidRDefault="00C96AD8" w:rsidP="00C96AD8">
      <w:pPr>
        <w:pStyle w:val="Doc-text2"/>
      </w:pPr>
      <w:r>
        <w:t>Proposal 8:</w:t>
      </w:r>
      <w:r>
        <w:tab/>
        <w:t>(Re)selection should prioritize a relay with the next hop already established via an existing PC5-RRC connection.</w:t>
      </w:r>
    </w:p>
    <w:p w14:paraId="0C331E23" w14:textId="77777777" w:rsidR="00C96AD8" w:rsidRDefault="00C96AD8" w:rsidP="00C96AD8">
      <w:pPr>
        <w:pStyle w:val="Doc-title"/>
      </w:pPr>
    </w:p>
    <w:p w14:paraId="2017DB57" w14:textId="399C4A42" w:rsidR="00C96AD8" w:rsidRDefault="00C96AD8" w:rsidP="00C96AD8">
      <w:pPr>
        <w:pStyle w:val="Doc-title"/>
      </w:pPr>
      <w:r w:rsidRPr="00C20D1E">
        <w:t>R2-2406365</w:t>
      </w:r>
      <w:r>
        <w:tab/>
        <w:t>Discovery and relay (re)selection for multi-hop U2N relay</w:t>
      </w:r>
      <w:r>
        <w:tab/>
        <w:t>OPPO</w:t>
      </w:r>
      <w:r>
        <w:tab/>
        <w:t>discussion</w:t>
      </w:r>
      <w:r>
        <w:tab/>
        <w:t>Rel-19</w:t>
      </w:r>
      <w:r>
        <w:tab/>
        <w:t>NR_SL_relay_multihop-Core</w:t>
      </w:r>
    </w:p>
    <w:p w14:paraId="4E465C0A" w14:textId="4E5668C8" w:rsidR="00C96AD8" w:rsidRDefault="00C96AD8" w:rsidP="00C96AD8">
      <w:pPr>
        <w:pStyle w:val="Doc-title"/>
      </w:pPr>
      <w:r w:rsidRPr="00C20D1E">
        <w:t>R2-2406528</w:t>
      </w:r>
      <w:r>
        <w:tab/>
        <w:t>Discussions on relay discovery for multi-hop U2N Relay</w:t>
      </w:r>
      <w:r>
        <w:tab/>
        <w:t>ASUSTeK</w:t>
      </w:r>
      <w:r>
        <w:tab/>
        <w:t>discussion</w:t>
      </w:r>
      <w:r>
        <w:tab/>
        <w:t>Rel-19</w:t>
      </w:r>
      <w:r>
        <w:tab/>
        <w:t>NR_SL_relay_multihop</w:t>
      </w:r>
    </w:p>
    <w:p w14:paraId="7C45D7C0" w14:textId="429C18C9" w:rsidR="00C96AD8" w:rsidRDefault="00C96AD8" w:rsidP="00C96AD8">
      <w:pPr>
        <w:pStyle w:val="Doc-title"/>
      </w:pPr>
      <w:r w:rsidRPr="00C20D1E">
        <w:t>R2-2406562</w:t>
      </w:r>
      <w:r>
        <w:tab/>
        <w:t>Discussion on multi-hop discovery and (re)selection</w:t>
      </w:r>
      <w:r>
        <w:tab/>
        <w:t>CATT</w:t>
      </w:r>
      <w:r>
        <w:tab/>
        <w:t>discussion</w:t>
      </w:r>
      <w:r>
        <w:tab/>
        <w:t>Rel-19</w:t>
      </w:r>
      <w:r>
        <w:tab/>
        <w:t>NR_SL_relay_multihop-Core</w:t>
      </w:r>
    </w:p>
    <w:p w14:paraId="1E72E513" w14:textId="5ACA69C2" w:rsidR="00C96AD8" w:rsidRDefault="00C96AD8" w:rsidP="00C96AD8">
      <w:pPr>
        <w:pStyle w:val="Doc-title"/>
      </w:pPr>
      <w:r w:rsidRPr="00C20D1E">
        <w:t>R2-2406611</w:t>
      </w:r>
      <w:r>
        <w:tab/>
        <w:t>Initial considerations on relay discovery and (re)selection</w:t>
      </w:r>
      <w:r>
        <w:tab/>
        <w:t>Samsung</w:t>
      </w:r>
      <w:r>
        <w:tab/>
        <w:t>discussion</w:t>
      </w:r>
      <w:r>
        <w:tab/>
        <w:t>Rel-19</w:t>
      </w:r>
      <w:r>
        <w:tab/>
        <w:t>NR_SL_relay_multihop-Core</w:t>
      </w:r>
    </w:p>
    <w:p w14:paraId="38CADB5A" w14:textId="3D102EAA" w:rsidR="00C96AD8" w:rsidRDefault="00C96AD8" w:rsidP="00C96AD8">
      <w:pPr>
        <w:pStyle w:val="Doc-title"/>
      </w:pPr>
      <w:r w:rsidRPr="00C20D1E">
        <w:t>R2-2406632</w:t>
      </w:r>
      <w:r>
        <w:tab/>
        <w:t>Multi-hop relay selection/re-selection</w:t>
      </w:r>
      <w:r>
        <w:tab/>
        <w:t>Sony</w:t>
      </w:r>
      <w:r>
        <w:tab/>
        <w:t>discussion</w:t>
      </w:r>
      <w:r>
        <w:tab/>
        <w:t>Rel-19</w:t>
      </w:r>
      <w:r>
        <w:tab/>
        <w:t>NR_SL_relay_multihop-Core</w:t>
      </w:r>
    </w:p>
    <w:p w14:paraId="594DD02E" w14:textId="5C5A1720" w:rsidR="00C96AD8" w:rsidRDefault="00C96AD8" w:rsidP="00C96AD8">
      <w:pPr>
        <w:pStyle w:val="Doc-title"/>
      </w:pPr>
      <w:r w:rsidRPr="00C20D1E">
        <w:t>R2-2406683</w:t>
      </w:r>
      <w:r>
        <w:tab/>
        <w:t>Relay discovery and selection for Multi-hop UE-to-NW Relay</w:t>
      </w:r>
      <w:r>
        <w:tab/>
        <w:t>Apple</w:t>
      </w:r>
      <w:r>
        <w:tab/>
        <w:t>discussion</w:t>
      </w:r>
      <w:r>
        <w:tab/>
        <w:t>Rel-19</w:t>
      </w:r>
      <w:r>
        <w:tab/>
        <w:t>DUMMY</w:t>
      </w:r>
    </w:p>
    <w:p w14:paraId="19384F4D" w14:textId="0802D721" w:rsidR="00C96AD8" w:rsidRDefault="00C96AD8" w:rsidP="00C96AD8">
      <w:pPr>
        <w:pStyle w:val="Doc-title"/>
      </w:pPr>
      <w:r w:rsidRPr="00C20D1E">
        <w:t>R2-2406695</w:t>
      </w:r>
      <w:r>
        <w:tab/>
        <w:t>Discussion on discovery and (re)selection for support of multi-hop SL Relay</w:t>
      </w:r>
      <w:r>
        <w:tab/>
        <w:t>ZTE Corporation, Sanechips</w:t>
      </w:r>
      <w:r>
        <w:tab/>
        <w:t>discussion</w:t>
      </w:r>
      <w:r>
        <w:tab/>
        <w:t>NR_SL_relay_multihop-Core</w:t>
      </w:r>
    </w:p>
    <w:p w14:paraId="2047079A" w14:textId="128C2930" w:rsidR="00C96AD8" w:rsidRDefault="00C96AD8" w:rsidP="00C96AD8">
      <w:pPr>
        <w:pStyle w:val="Doc-title"/>
      </w:pPr>
      <w:r w:rsidRPr="00C20D1E">
        <w:t>R2-2406887</w:t>
      </w:r>
      <w:r>
        <w:tab/>
        <w:t>Relay discovery and (re)selection in Multi-hop relay</w:t>
      </w:r>
      <w:r>
        <w:tab/>
        <w:t>Lenovo</w:t>
      </w:r>
      <w:r>
        <w:tab/>
        <w:t>discussion</w:t>
      </w:r>
      <w:r>
        <w:tab/>
        <w:t>Rel-19</w:t>
      </w:r>
    </w:p>
    <w:p w14:paraId="5FFB757C" w14:textId="7A6798A6" w:rsidR="00C96AD8" w:rsidRDefault="00C96AD8" w:rsidP="00C96AD8">
      <w:pPr>
        <w:pStyle w:val="Doc-title"/>
      </w:pPr>
      <w:r w:rsidRPr="00C20D1E">
        <w:t>R2-2406898</w:t>
      </w:r>
      <w:r>
        <w:tab/>
        <w:t>Discussion on multi-hop relay discovery and reselection</w:t>
      </w:r>
      <w:r>
        <w:tab/>
        <w:t>China Telecom</w:t>
      </w:r>
      <w:r>
        <w:tab/>
        <w:t>discussion</w:t>
      </w:r>
      <w:r>
        <w:tab/>
        <w:t>Rel-19</w:t>
      </w:r>
    </w:p>
    <w:p w14:paraId="4CD70E62" w14:textId="222ED767" w:rsidR="00C96AD8" w:rsidRDefault="00C96AD8" w:rsidP="00C96AD8">
      <w:pPr>
        <w:pStyle w:val="Doc-title"/>
      </w:pPr>
      <w:r w:rsidRPr="00C20D1E">
        <w:t>R2-2407007</w:t>
      </w:r>
      <w:r>
        <w:tab/>
        <w:t>Discussion on multi-hop U2N Relay discovery and (re)selection</w:t>
      </w:r>
      <w:r>
        <w:tab/>
        <w:t>vivo</w:t>
      </w:r>
      <w:r>
        <w:tab/>
        <w:t>discussion</w:t>
      </w:r>
      <w:r>
        <w:tab/>
        <w:t>Rel-19</w:t>
      </w:r>
    </w:p>
    <w:p w14:paraId="714F9480" w14:textId="5C7B1FE5" w:rsidR="00C96AD8" w:rsidRDefault="00C96AD8" w:rsidP="00C96AD8">
      <w:pPr>
        <w:pStyle w:val="Doc-title"/>
      </w:pPr>
      <w:r w:rsidRPr="00C20D1E">
        <w:t>R2-2407035</w:t>
      </w:r>
      <w:r>
        <w:tab/>
        <w:t>discussion on discovery and relay (re)selection</w:t>
      </w:r>
      <w:r>
        <w:tab/>
        <w:t>Ericsson, FirstNet, AT&amp;T</w:t>
      </w:r>
      <w:r>
        <w:tab/>
        <w:t>discussion</w:t>
      </w:r>
      <w:r>
        <w:tab/>
        <w:t>Rel-19</w:t>
      </w:r>
    </w:p>
    <w:p w14:paraId="1500D69B" w14:textId="33D30D94" w:rsidR="00C96AD8" w:rsidRDefault="00C96AD8" w:rsidP="00C96AD8">
      <w:pPr>
        <w:pStyle w:val="Doc-title"/>
      </w:pPr>
      <w:r w:rsidRPr="00C20D1E">
        <w:lastRenderedPageBreak/>
        <w:t>R2-2407057</w:t>
      </w:r>
      <w:r>
        <w:tab/>
        <w:t>Discussion on Relay discovery and selection</w:t>
      </w:r>
      <w:r>
        <w:tab/>
        <w:t>LG Electronics France</w:t>
      </w:r>
      <w:r>
        <w:tab/>
        <w:t>discussion</w:t>
      </w:r>
      <w:r>
        <w:tab/>
        <w:t>Rel-19</w:t>
      </w:r>
    </w:p>
    <w:p w14:paraId="5C35C58F" w14:textId="229C528B" w:rsidR="00C96AD8" w:rsidRDefault="00C96AD8" w:rsidP="00C96AD8">
      <w:pPr>
        <w:pStyle w:val="Doc-title"/>
      </w:pPr>
      <w:r w:rsidRPr="00C20D1E">
        <w:t>R2-2407204</w:t>
      </w:r>
      <w:r>
        <w:tab/>
        <w:t>Discussion on relay discovery and (re)selection for NR sidelink multi-hop relay</w:t>
      </w:r>
      <w:r>
        <w:tab/>
        <w:t>TOYOTA InfoTechnology Center</w:t>
      </w:r>
      <w:r>
        <w:tab/>
        <w:t>discussion</w:t>
      </w:r>
      <w:r>
        <w:tab/>
        <w:t>Rel-19</w:t>
      </w:r>
      <w:r>
        <w:tab/>
        <w:t>NR_SL_relay_multihop-Core</w:t>
      </w:r>
    </w:p>
    <w:p w14:paraId="15E8E335" w14:textId="16DA6D7C" w:rsidR="00C96AD8" w:rsidRDefault="00C96AD8" w:rsidP="00C96AD8">
      <w:pPr>
        <w:pStyle w:val="Doc-title"/>
      </w:pPr>
      <w:r w:rsidRPr="00C20D1E">
        <w:t>R2-2407205</w:t>
      </w:r>
      <w:r>
        <w:tab/>
        <w:t>Discovery and (re)selection under multihop relay</w:t>
      </w:r>
      <w:r>
        <w:tab/>
        <w:t>Kyocera</w:t>
      </w:r>
      <w:r>
        <w:tab/>
        <w:t>discussion</w:t>
      </w:r>
    </w:p>
    <w:p w14:paraId="22611D15" w14:textId="1A6889E5" w:rsidR="00C96AD8" w:rsidRDefault="00C96AD8" w:rsidP="00C96AD8">
      <w:pPr>
        <w:pStyle w:val="Doc-title"/>
      </w:pPr>
      <w:r w:rsidRPr="00C20D1E">
        <w:t>R2-2407316</w:t>
      </w:r>
      <w:r>
        <w:tab/>
        <w:t>Relay discovery and reselection for multi-hop relay</w:t>
      </w:r>
      <w:r>
        <w:tab/>
        <w:t>Nokia</w:t>
      </w:r>
      <w:r>
        <w:tab/>
        <w:t>discussion</w:t>
      </w:r>
      <w:r>
        <w:tab/>
        <w:t>NR_SL_relay_multihop</w:t>
      </w:r>
    </w:p>
    <w:p w14:paraId="02A56448" w14:textId="45E0B6BB" w:rsidR="00C96AD8" w:rsidRDefault="00C96AD8" w:rsidP="00C96AD8">
      <w:pPr>
        <w:pStyle w:val="Doc-title"/>
      </w:pPr>
      <w:r w:rsidRPr="00C20D1E">
        <w:t>R2-2407402</w:t>
      </w:r>
      <w:r>
        <w:tab/>
        <w:t>discussion on Relay discovery and (re)selection for multi-hop relay</w:t>
      </w:r>
      <w:r>
        <w:tab/>
        <w:t>Sharp</w:t>
      </w:r>
      <w:r>
        <w:tab/>
        <w:t>discussion</w:t>
      </w:r>
      <w:r>
        <w:tab/>
        <w:t>Rel-19</w:t>
      </w:r>
      <w:r>
        <w:tab/>
        <w:t>NR_SL_relay_multihop-Core</w:t>
      </w:r>
    </w:p>
    <w:p w14:paraId="1E04D3BB" w14:textId="77777777" w:rsidR="00C96AD8" w:rsidRDefault="00C96AD8" w:rsidP="00C96AD8">
      <w:pPr>
        <w:pStyle w:val="Doc-text2"/>
      </w:pPr>
    </w:p>
    <w:p w14:paraId="3A3B81E8" w14:textId="77777777" w:rsidR="00C96AD8" w:rsidRDefault="00C96AD8" w:rsidP="00C96AD8">
      <w:pPr>
        <w:pStyle w:val="Comments"/>
        <w:rPr>
          <w:lang w:val="en-US"/>
        </w:rPr>
      </w:pPr>
    </w:p>
    <w:p w14:paraId="17F36B03" w14:textId="77777777" w:rsidR="00C96AD8" w:rsidRDefault="00C96AD8" w:rsidP="00C96AD8">
      <w:pPr>
        <w:pStyle w:val="Comments"/>
        <w:rPr>
          <w:lang w:val="en-US"/>
        </w:rPr>
      </w:pPr>
      <w:r>
        <w:rPr>
          <w:lang w:val="en-US"/>
        </w:rPr>
        <w:t>Withdrawn/Not available</w:t>
      </w:r>
    </w:p>
    <w:p w14:paraId="705D21BC" w14:textId="77777777" w:rsidR="00C96AD8" w:rsidRPr="002D1A38" w:rsidRDefault="00C96AD8" w:rsidP="00C96AD8">
      <w:pPr>
        <w:pStyle w:val="Doc-title"/>
      </w:pPr>
      <w:r w:rsidRPr="002D1A38">
        <w:t>R2-2406735</w:t>
      </w:r>
      <w:r w:rsidRPr="002D1A38">
        <w:tab/>
        <w:t>Discussion on multi-hop relay discovery and (re)selection</w:t>
      </w:r>
      <w:r w:rsidRPr="002D1A38">
        <w:tab/>
        <w:t>vivo</w:t>
      </w:r>
      <w:r w:rsidRPr="002D1A38">
        <w:tab/>
        <w:t>discussion</w:t>
      </w:r>
    </w:p>
    <w:p w14:paraId="3FE42CB9" w14:textId="77777777" w:rsidR="00C96AD8" w:rsidRPr="002D1A38" w:rsidRDefault="00C96AD8">
      <w:pPr>
        <w:pStyle w:val="Doc-text2"/>
        <w:numPr>
          <w:ilvl w:val="0"/>
          <w:numId w:val="65"/>
        </w:numPr>
        <w:overflowPunct/>
        <w:autoSpaceDE/>
        <w:autoSpaceDN/>
        <w:adjustRightInd/>
        <w:textAlignment w:val="auto"/>
      </w:pPr>
      <w:r w:rsidRPr="002D1A38">
        <w:t>Withdrawn</w:t>
      </w:r>
    </w:p>
    <w:p w14:paraId="2F947FC3" w14:textId="77777777" w:rsidR="00C96AD8" w:rsidRDefault="00C96AD8" w:rsidP="00C96AD8">
      <w:pPr>
        <w:pStyle w:val="Doc-title"/>
      </w:pPr>
      <w:r w:rsidRPr="002D1A38">
        <w:t>R2-2407224</w:t>
      </w:r>
      <w:r w:rsidRPr="002D1A38">
        <w:tab/>
        <w:t>Discussion on Working Assumptions for Multi-hop Relay Mechanisms</w:t>
      </w:r>
      <w:r w:rsidRPr="002D1A38">
        <w:tab/>
        <w:t>FirstNet, Ericsson, AT&amp;T,</w:t>
      </w:r>
      <w:r>
        <w:t xml:space="preserve"> LG Electronics, InterDigital, Qualcomm</w:t>
      </w:r>
      <w:r>
        <w:tab/>
        <w:t>discussion</w:t>
      </w:r>
      <w:r>
        <w:tab/>
        <w:t>Rel-19</w:t>
      </w:r>
    </w:p>
    <w:p w14:paraId="6EF62B69" w14:textId="77777777" w:rsidR="00C96AD8" w:rsidRPr="00272987" w:rsidRDefault="00C96AD8" w:rsidP="00C96AD8">
      <w:pPr>
        <w:pStyle w:val="Doc-text2"/>
      </w:pPr>
      <w:r>
        <w:t>=&gt; Withdrawn</w:t>
      </w:r>
    </w:p>
    <w:p w14:paraId="74EC5799" w14:textId="77777777" w:rsidR="00C96AD8" w:rsidRDefault="00C96AD8" w:rsidP="00C96AD8">
      <w:pPr>
        <w:pStyle w:val="Heading3"/>
      </w:pPr>
      <w:bookmarkStart w:id="488" w:name="_Toc176817646"/>
      <w:r>
        <w:t>8.13.3</w:t>
      </w:r>
      <w:r>
        <w:tab/>
        <w:t>Control Plane Procedures</w:t>
      </w:r>
      <w:bookmarkEnd w:id="488"/>
    </w:p>
    <w:p w14:paraId="29E97D8C" w14:textId="77777777" w:rsidR="00C96AD8" w:rsidRDefault="00C96AD8" w:rsidP="00C96AD8">
      <w:pPr>
        <w:pStyle w:val="Comments"/>
        <w:rPr>
          <w:lang w:val="en-US"/>
        </w:rPr>
      </w:pPr>
      <w:r>
        <w:rPr>
          <w:lang w:val="en-US"/>
        </w:rPr>
        <w:t xml:space="preserve">Contributions should focus on control plane procedures and can include QoS handling to support additional hops.  NOTE: No service continuity aspects should be discussed in contributions for this meeting.   </w:t>
      </w:r>
    </w:p>
    <w:p w14:paraId="7D822C29" w14:textId="77777777" w:rsidR="00C96AD8" w:rsidRDefault="00C96AD8" w:rsidP="00C96AD8">
      <w:pPr>
        <w:pStyle w:val="Doc-title"/>
      </w:pPr>
    </w:p>
    <w:p w14:paraId="05E52BF7" w14:textId="142EFFA3" w:rsidR="00C96AD8" w:rsidRDefault="00C96AD8" w:rsidP="00C96AD8">
      <w:pPr>
        <w:pStyle w:val="Doc-title"/>
      </w:pPr>
      <w:r w:rsidRPr="00C20D1E">
        <w:t>R2-2407008</w:t>
      </w:r>
      <w:r>
        <w:tab/>
        <w:t>Discussion on multi-hop U2N Relay Control Plane Procedures</w:t>
      </w:r>
      <w:r>
        <w:tab/>
        <w:t>vivo</w:t>
      </w:r>
      <w:r>
        <w:tab/>
        <w:t>discussion</w:t>
      </w:r>
      <w:r>
        <w:tab/>
        <w:t>Rel-19</w:t>
      </w:r>
    </w:p>
    <w:p w14:paraId="43D45B00" w14:textId="77777777" w:rsidR="00C96AD8" w:rsidRPr="00C248DE" w:rsidRDefault="00C96AD8">
      <w:pPr>
        <w:pStyle w:val="Doc-text2"/>
        <w:numPr>
          <w:ilvl w:val="0"/>
          <w:numId w:val="65"/>
        </w:numPr>
        <w:overflowPunct/>
        <w:autoSpaceDE/>
        <w:autoSpaceDN/>
        <w:adjustRightInd/>
        <w:textAlignment w:val="auto"/>
      </w:pPr>
      <w:r>
        <w:t>Noted</w:t>
      </w:r>
    </w:p>
    <w:p w14:paraId="44B3F8A6" w14:textId="77777777" w:rsidR="00C96AD8" w:rsidRDefault="00C96AD8" w:rsidP="00C96AD8">
      <w:pPr>
        <w:pStyle w:val="Doc-text2"/>
      </w:pPr>
    </w:p>
    <w:p w14:paraId="4756D67D" w14:textId="77777777" w:rsidR="00C96AD8" w:rsidRDefault="00C96AD8" w:rsidP="00C96AD8">
      <w:pPr>
        <w:pStyle w:val="Doc-text2"/>
      </w:pPr>
      <w:r>
        <w:t>[PC5-RRC connections]</w:t>
      </w:r>
    </w:p>
    <w:p w14:paraId="696F5F9C" w14:textId="77777777" w:rsidR="00C96AD8" w:rsidRDefault="00C96AD8" w:rsidP="00C96AD8">
      <w:pPr>
        <w:pStyle w:val="Doc-text2"/>
      </w:pPr>
      <w:r>
        <w:t>Proposal 2</w:t>
      </w:r>
      <w:r>
        <w:tab/>
        <w:t>RAN2 to agree the basic assumption for Multi-hop U2N relay path setup (see Figure 1):</w:t>
      </w:r>
    </w:p>
    <w:p w14:paraId="70B3DA95" w14:textId="77777777" w:rsidR="00C96AD8" w:rsidRDefault="00C96AD8" w:rsidP="00C96AD8">
      <w:pPr>
        <w:pStyle w:val="Doc-text2"/>
      </w:pPr>
      <w:r>
        <w:t>-</w:t>
      </w:r>
      <w:r>
        <w:tab/>
        <w:t xml:space="preserve">From U2N Relay UE perspective: </w:t>
      </w:r>
    </w:p>
    <w:p w14:paraId="3ED56A15" w14:textId="77777777" w:rsidR="00C96AD8" w:rsidRDefault="00C96AD8" w:rsidP="00C96AD8">
      <w:pPr>
        <w:pStyle w:val="Doc-text2"/>
      </w:pPr>
      <w:r>
        <w:sym w:font="Arial" w:char="F06E"/>
      </w:r>
      <w:r>
        <w:tab/>
        <w:t xml:space="preserve">A per-hop PC5 connection with U2N intermediate Relay UE, and </w:t>
      </w:r>
    </w:p>
    <w:p w14:paraId="1C538D75" w14:textId="77777777" w:rsidR="00C96AD8" w:rsidRDefault="00C96AD8" w:rsidP="00C96AD8">
      <w:pPr>
        <w:pStyle w:val="Doc-text2"/>
      </w:pPr>
      <w:r>
        <w:sym w:font="Arial" w:char="F06E"/>
      </w:r>
      <w:r>
        <w:tab/>
        <w:t>A per-hop Uu connection with serving gNB.</w:t>
      </w:r>
    </w:p>
    <w:p w14:paraId="4C669593" w14:textId="77777777" w:rsidR="00C96AD8" w:rsidRDefault="00C96AD8" w:rsidP="00C96AD8">
      <w:pPr>
        <w:pStyle w:val="Doc-text2"/>
      </w:pPr>
      <w:r>
        <w:t>-</w:t>
      </w:r>
      <w:r>
        <w:tab/>
        <w:t xml:space="preserve">From Intermediate U2N Relay UE perspective: </w:t>
      </w:r>
    </w:p>
    <w:p w14:paraId="1684FA9A" w14:textId="77777777" w:rsidR="00C96AD8" w:rsidRDefault="00C96AD8" w:rsidP="00C96AD8">
      <w:pPr>
        <w:pStyle w:val="Doc-text2"/>
      </w:pPr>
      <w:r>
        <w:sym w:font="Arial" w:char="F06E"/>
      </w:r>
      <w:r>
        <w:tab/>
        <w:t>A per-hop PC5 connection with U2N Relay UE, and</w:t>
      </w:r>
    </w:p>
    <w:p w14:paraId="068EA364" w14:textId="77777777" w:rsidR="00C96AD8" w:rsidRDefault="00C96AD8" w:rsidP="00C96AD8">
      <w:pPr>
        <w:pStyle w:val="Doc-text2"/>
      </w:pPr>
      <w:r>
        <w:sym w:font="Arial" w:char="F06E"/>
      </w:r>
      <w:r>
        <w:tab/>
        <w:t>A per-hop PC5 connection with U2N Remote UE, and</w:t>
      </w:r>
    </w:p>
    <w:p w14:paraId="291EE4B5" w14:textId="77777777" w:rsidR="00C96AD8" w:rsidRDefault="00C96AD8" w:rsidP="00C96AD8">
      <w:pPr>
        <w:pStyle w:val="Doc-text2"/>
      </w:pPr>
      <w:r>
        <w:sym w:font="Arial" w:char="F06E"/>
      </w:r>
      <w:r>
        <w:tab/>
        <w:t>An end-to-end Uu connection with serving gNB.</w:t>
      </w:r>
    </w:p>
    <w:p w14:paraId="2138C222" w14:textId="77777777" w:rsidR="00C96AD8" w:rsidRDefault="00C96AD8" w:rsidP="00C96AD8">
      <w:pPr>
        <w:pStyle w:val="Doc-text2"/>
      </w:pPr>
      <w:r>
        <w:t>-</w:t>
      </w:r>
      <w:r>
        <w:tab/>
        <w:t xml:space="preserve">From U2N Remote UE perspective: </w:t>
      </w:r>
    </w:p>
    <w:p w14:paraId="197C45AE" w14:textId="77777777" w:rsidR="00C96AD8" w:rsidRDefault="00C96AD8" w:rsidP="00C96AD8">
      <w:pPr>
        <w:pStyle w:val="Doc-text2"/>
      </w:pPr>
      <w:r>
        <w:sym w:font="Arial" w:char="F06E"/>
      </w:r>
      <w:r>
        <w:tab/>
        <w:t xml:space="preserve">A per-hop PC5 RRC connection with U2N Intermediate Relay UE, and </w:t>
      </w:r>
    </w:p>
    <w:p w14:paraId="4F89E7F2" w14:textId="77777777" w:rsidR="00C96AD8" w:rsidRDefault="00C96AD8" w:rsidP="00C96AD8">
      <w:pPr>
        <w:pStyle w:val="Doc-text2"/>
      </w:pPr>
      <w:r>
        <w:sym w:font="Arial" w:char="F06E"/>
      </w:r>
      <w:r>
        <w:tab/>
        <w:t>An end-to-end Uu RRC connection with serving gNB.</w:t>
      </w:r>
    </w:p>
    <w:p w14:paraId="7894108B" w14:textId="77777777" w:rsidR="00C96AD8" w:rsidRDefault="00C96AD8" w:rsidP="00C96AD8">
      <w:pPr>
        <w:pStyle w:val="Doc-text2"/>
      </w:pPr>
    </w:p>
    <w:p w14:paraId="634B9855" w14:textId="77777777" w:rsidR="00C96AD8" w:rsidRDefault="00C96AD8" w:rsidP="00C96AD8">
      <w:pPr>
        <w:pStyle w:val="Doc-text2"/>
      </w:pPr>
      <w:r>
        <w:t>Discussion:</w:t>
      </w:r>
    </w:p>
    <w:p w14:paraId="661FEE30" w14:textId="77777777" w:rsidR="00C96AD8" w:rsidRDefault="00C96AD8" w:rsidP="00C96AD8">
      <w:pPr>
        <w:pStyle w:val="Doc-text2"/>
      </w:pPr>
      <w:r>
        <w:t>vivo clarify that they assume for ongoing services, the whole chain of UEs must be in RRC_CONNECTED.</w:t>
      </w:r>
    </w:p>
    <w:p w14:paraId="72018432" w14:textId="77777777" w:rsidR="00C96AD8" w:rsidRDefault="00C96AD8" w:rsidP="00C96AD8">
      <w:pPr>
        <w:pStyle w:val="Doc-text2"/>
      </w:pPr>
      <w:r>
        <w:t>Apple think this is specific to the single-extra-hop case and the terminology needs to be adjusted.  They also to not see why the intermediate relay UE needs a connection with the gNB.</w:t>
      </w:r>
    </w:p>
    <w:p w14:paraId="3F396D6C" w14:textId="77777777" w:rsidR="00C96AD8" w:rsidRDefault="00C96AD8" w:rsidP="00C96AD8">
      <w:pPr>
        <w:pStyle w:val="Doc-text2"/>
      </w:pPr>
      <w:r>
        <w:t>Ericsson think we cannot assume RRC_CONNECTED now.</w:t>
      </w:r>
    </w:p>
    <w:p w14:paraId="19279A6F" w14:textId="77777777" w:rsidR="00C96AD8" w:rsidRDefault="00C96AD8" w:rsidP="00C96AD8">
      <w:pPr>
        <w:pStyle w:val="Doc-text2"/>
      </w:pPr>
      <w:r>
        <w:t>Qualcomm think there is ambiguity about which gNB serves the intermediate relay UE, and the Uu connections are obvious if we assume the UEs are in RRC_CONNECTED.</w:t>
      </w:r>
    </w:p>
    <w:p w14:paraId="1F5C51C5" w14:textId="77777777" w:rsidR="00C96AD8" w:rsidRDefault="00C96AD8" w:rsidP="00C96AD8">
      <w:pPr>
        <w:pStyle w:val="Doc-text2"/>
      </w:pPr>
      <w:r>
        <w:t>Kyocera wonder if we have to be concerned about when the PC5 connections are established.</w:t>
      </w:r>
    </w:p>
    <w:p w14:paraId="33B9A3F2" w14:textId="77777777" w:rsidR="00C96AD8" w:rsidRDefault="00C96AD8" w:rsidP="00C96AD8">
      <w:pPr>
        <w:pStyle w:val="Doc-text2"/>
      </w:pPr>
      <w:r>
        <w:t>Huawei think we can consider the baseline as being all UEs in RRC_CONNECTED.</w:t>
      </w:r>
    </w:p>
    <w:p w14:paraId="73D34949" w14:textId="77777777" w:rsidR="00C96AD8" w:rsidRDefault="00C96AD8" w:rsidP="00C96AD8">
      <w:pPr>
        <w:pStyle w:val="Doc-text2"/>
      </w:pPr>
      <w:r>
        <w:t>Qualcomm wonder about the case that an intermediate relay UE connects to multiple other relay UEs served by different cells; who governs the state of the intermediate relay?</w:t>
      </w:r>
    </w:p>
    <w:p w14:paraId="0BAF7593" w14:textId="77777777" w:rsidR="00C96AD8" w:rsidRDefault="00C96AD8" w:rsidP="00C96AD8">
      <w:pPr>
        <w:pStyle w:val="Doc-text2"/>
      </w:pPr>
      <w:r>
        <w:t>Samsung understand that the serving gNBs should be the same for all UEs.</w:t>
      </w:r>
    </w:p>
    <w:p w14:paraId="653E4C36" w14:textId="77777777" w:rsidR="00C96AD8" w:rsidRDefault="00C96AD8" w:rsidP="00C96AD8">
      <w:pPr>
        <w:pStyle w:val="Doc-text2"/>
      </w:pPr>
    </w:p>
    <w:p w14:paraId="21FE9C3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3FBBD9B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The following connections are assumed as a baseline to be needed:</w:t>
      </w:r>
    </w:p>
    <w:p w14:paraId="249B7B3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 xml:space="preserve">From last Relay UE perspective: </w:t>
      </w:r>
    </w:p>
    <w:p w14:paraId="7BD21ED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the first or an intermediate Relay UE, and </w:t>
      </w:r>
    </w:p>
    <w:p w14:paraId="46F599E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 direct (non-relayed) Uu connection with serving gNB, if in RRC_CONNECTED.</w:t>
      </w:r>
    </w:p>
    <w:p w14:paraId="571E52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From intermediate relay UE perspective (including first relay UE):</w:t>
      </w:r>
    </w:p>
    <w:p w14:paraId="415EC71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 direct (non-relayed) PC5 connection with each of two adjacent (remote or relay) UEs, and</w:t>
      </w:r>
    </w:p>
    <w:p w14:paraId="6C08F4D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An end-to-end Uu connection with serving gNB, if in RRC_CONNECTED.</w:t>
      </w:r>
    </w:p>
    <w:p w14:paraId="2EA6492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what RRC states are supported for the intermediate relay UE.</w:t>
      </w:r>
    </w:p>
    <w:p w14:paraId="3C52387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lastRenderedPageBreak/>
        <w:t>-</w:t>
      </w:r>
      <w:r>
        <w:tab/>
        <w:t xml:space="preserve">From U2N Remote UE perspective: </w:t>
      </w:r>
    </w:p>
    <w:p w14:paraId="394CDD0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Intermediate Relay UE, and </w:t>
      </w:r>
    </w:p>
    <w:p w14:paraId="54C877C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An end-to-end Uu RRC connection with serving gNB, if in RRC_CONNECTED.</w:t>
      </w:r>
    </w:p>
    <w:p w14:paraId="29A75759" w14:textId="77777777" w:rsidR="00C96AD8" w:rsidRDefault="00C96AD8" w:rsidP="00C96AD8">
      <w:pPr>
        <w:pStyle w:val="Doc-text2"/>
      </w:pPr>
    </w:p>
    <w:p w14:paraId="13CEAD34" w14:textId="77777777" w:rsidR="00C96AD8" w:rsidRDefault="00C96AD8" w:rsidP="00C96AD8">
      <w:pPr>
        <w:pStyle w:val="Doc-text2"/>
      </w:pPr>
      <w:r>
        <w:t>[Stacks]</w:t>
      </w:r>
    </w:p>
    <w:p w14:paraId="7AD75C62" w14:textId="77777777" w:rsidR="00C96AD8" w:rsidRDefault="00C96AD8" w:rsidP="00C96AD8">
      <w:pPr>
        <w:pStyle w:val="Doc-text2"/>
      </w:pPr>
      <w:r>
        <w:t>Proposal 4</w:t>
      </w:r>
      <w:r>
        <w:tab/>
        <w:t>RAN2 to agree the Multi-hop CP protocol stack as shown in Figure 2.  [E2E Uu-PDCP and above, hop-by-hop RLC and below]</w:t>
      </w:r>
    </w:p>
    <w:p w14:paraId="33001A28" w14:textId="77777777" w:rsidR="00C96AD8" w:rsidRDefault="00C96AD8" w:rsidP="00C96AD8">
      <w:pPr>
        <w:pStyle w:val="Doc-text2"/>
      </w:pPr>
      <w:r>
        <w:t>Proposal 5</w:t>
      </w:r>
      <w:r>
        <w:tab/>
        <w:t>RAN2 to agree the Multi-hop UP protocol stack as shown in Figure 3.  [E2E Uu-PDCP and above, hop-by-hop RLC and below]</w:t>
      </w:r>
    </w:p>
    <w:p w14:paraId="25F8426E" w14:textId="77777777" w:rsidR="00C96AD8" w:rsidRDefault="00C96AD8" w:rsidP="00C96AD8">
      <w:pPr>
        <w:pStyle w:val="Doc-text2"/>
      </w:pPr>
    </w:p>
    <w:p w14:paraId="40193DE4" w14:textId="77777777" w:rsidR="00C96AD8" w:rsidRDefault="00C96AD8" w:rsidP="00C96AD8">
      <w:pPr>
        <w:pStyle w:val="Doc-text2"/>
      </w:pPr>
      <w:r>
        <w:t>Discussion:</w:t>
      </w:r>
    </w:p>
    <w:p w14:paraId="23683C0E" w14:textId="77777777" w:rsidR="00C96AD8" w:rsidRDefault="00C96AD8" w:rsidP="00C96AD8">
      <w:pPr>
        <w:pStyle w:val="Doc-text2"/>
      </w:pPr>
      <w:r>
        <w:t>LG note the intermediate relay UE may have only one PC5-SRAP entity.</w:t>
      </w:r>
    </w:p>
    <w:p w14:paraId="70D4B1F6" w14:textId="77777777" w:rsidR="00C96AD8" w:rsidRDefault="00C96AD8" w:rsidP="00C96AD8">
      <w:pPr>
        <w:pStyle w:val="Doc-text2"/>
      </w:pPr>
    </w:p>
    <w:p w14:paraId="2ABC122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0C10DEF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The multi-hop CP protocol stack is end-to-end for Uu-PDCP and above and hop-by-hop for SRAP and below (as in Rel-17/18).</w:t>
      </w:r>
    </w:p>
    <w:p w14:paraId="7E45CB0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The multi-hop UP protocol stack is end-to-end for Uu-PDCP and above and hop-by-hop for SRAP and below (as in Rel-17/18).</w:t>
      </w:r>
    </w:p>
    <w:p w14:paraId="568A683D" w14:textId="77777777" w:rsidR="00C96AD8" w:rsidRDefault="00C96AD8" w:rsidP="00C96AD8">
      <w:pPr>
        <w:pStyle w:val="Doc-text2"/>
      </w:pPr>
    </w:p>
    <w:p w14:paraId="16CDDBE2" w14:textId="77777777" w:rsidR="00C96AD8" w:rsidRDefault="00C96AD8" w:rsidP="00C96AD8">
      <w:pPr>
        <w:pStyle w:val="Doc-text2"/>
      </w:pPr>
      <w:r>
        <w:t>[RRC connection establishment]</w:t>
      </w:r>
    </w:p>
    <w:p w14:paraId="727919E8" w14:textId="77777777" w:rsidR="00C96AD8" w:rsidRDefault="00C96AD8" w:rsidP="00C96AD8">
      <w:pPr>
        <w:pStyle w:val="Doc-text2"/>
      </w:pPr>
      <w:r>
        <w:t>Proposal 6</w:t>
      </w:r>
      <w:r>
        <w:tab/>
        <w:t>RAN2 to agree the general procedure of RRC connection establishment for U2N Remote UE via one additional hops relay (illustrated in Figure 4) as the discussion start point. The procedure includes:</w:t>
      </w:r>
    </w:p>
    <w:p w14:paraId="2AE3CAF3" w14:textId="77777777" w:rsidR="00C96AD8" w:rsidRDefault="00C96AD8" w:rsidP="00C96AD8">
      <w:pPr>
        <w:pStyle w:val="Doc-text2"/>
      </w:pPr>
      <w:r>
        <w:t>-</w:t>
      </w:r>
      <w:r>
        <w:tab/>
        <w:t>U2N Remote UE, Intermediate U2N Relay UE and U2N Relay UE performing discovery and PC5 Connection Establishment;</w:t>
      </w:r>
    </w:p>
    <w:p w14:paraId="7FED94E1" w14:textId="77777777" w:rsidR="00C96AD8" w:rsidRDefault="00C96AD8" w:rsidP="00C96AD8">
      <w:pPr>
        <w:pStyle w:val="Doc-text2"/>
      </w:pPr>
      <w:r>
        <w:t>-</w:t>
      </w:r>
      <w:r>
        <w:tab/>
        <w:t>U2N Remote UE sends the first RRCSetupRequest to gNB, which triggers Intermediate U2N Relay UE and/or U2N Relay UE to enter RRC_CONNECTED if they are in RRC_IDLE/INACTIVE;</w:t>
      </w:r>
    </w:p>
    <w:p w14:paraId="58757C50" w14:textId="77777777" w:rsidR="00C96AD8" w:rsidRDefault="00C96AD8" w:rsidP="00C96AD8">
      <w:pPr>
        <w:pStyle w:val="Doc-text2"/>
      </w:pPr>
      <w:r>
        <w:t>-</w:t>
      </w:r>
      <w:r>
        <w:tab/>
        <w:t>U2N Remote UE and gNB complete connection establishment, security establishment, RRC reconfiguration and so on.</w:t>
      </w:r>
    </w:p>
    <w:p w14:paraId="2E2EFD94" w14:textId="77777777" w:rsidR="00C96AD8" w:rsidRDefault="00C96AD8" w:rsidP="00C96AD8">
      <w:pPr>
        <w:pStyle w:val="Doc-text2"/>
      </w:pPr>
    </w:p>
    <w:p w14:paraId="5BC2DB8C" w14:textId="77777777" w:rsidR="00C96AD8" w:rsidRDefault="00C96AD8" w:rsidP="00C96AD8">
      <w:pPr>
        <w:pStyle w:val="Doc-text2"/>
      </w:pPr>
      <w:r>
        <w:t>Email discussion towards RAN2#128 on control plane:</w:t>
      </w:r>
    </w:p>
    <w:p w14:paraId="5D6D8052" w14:textId="77777777" w:rsidR="00C96AD8" w:rsidRDefault="00C96AD8" w:rsidP="00C96AD8">
      <w:pPr>
        <w:pStyle w:val="Doc-text2"/>
      </w:pPr>
    </w:p>
    <w:p w14:paraId="4CE0AA4C" w14:textId="77777777" w:rsidR="00C96AD8" w:rsidRDefault="00C96AD8" w:rsidP="00C96AD8">
      <w:pPr>
        <w:pStyle w:val="EmailDiscussion"/>
        <w:overflowPunct/>
        <w:autoSpaceDE/>
        <w:autoSpaceDN/>
        <w:adjustRightInd/>
        <w:ind w:left="1619" w:hanging="360"/>
        <w:textAlignment w:val="auto"/>
      </w:pPr>
      <w:r>
        <w:t>[Post127][402][Relay] Multi-hop relay control plane (InterDigital)</w:t>
      </w:r>
    </w:p>
    <w:p w14:paraId="61F1FDA6" w14:textId="77777777" w:rsidR="00C96AD8" w:rsidRDefault="00C96AD8" w:rsidP="00C96AD8">
      <w:pPr>
        <w:pStyle w:val="EmailDiscussion2"/>
      </w:pPr>
      <w:r>
        <w:tab/>
        <w:t>Scope:</w:t>
      </w:r>
    </w:p>
    <w:p w14:paraId="1B9CB38E" w14:textId="77777777" w:rsidR="00C96AD8" w:rsidRDefault="00C96AD8" w:rsidP="00C96AD8">
      <w:pPr>
        <w:pStyle w:val="EmailDiscussion2"/>
      </w:pPr>
      <w:r>
        <w:tab/>
        <w:t>- Describe different solutions (from company contributions) for multihop U2N relay UE by at least describing:</w:t>
      </w:r>
    </w:p>
    <w:p w14:paraId="65A117CA" w14:textId="77777777" w:rsidR="00C96AD8" w:rsidRDefault="00C96AD8">
      <w:pPr>
        <w:pStyle w:val="EmailDiscussion2"/>
        <w:numPr>
          <w:ilvl w:val="1"/>
          <w:numId w:val="47"/>
        </w:numPr>
        <w:overflowPunct/>
        <w:autoSpaceDE/>
        <w:autoSpaceDN/>
        <w:adjustRightInd/>
        <w:textAlignment w:val="auto"/>
      </w:pPr>
      <w:r>
        <w:t>Connection establishment procedures</w:t>
      </w:r>
    </w:p>
    <w:p w14:paraId="701A8BFA" w14:textId="77777777" w:rsidR="00C96AD8" w:rsidRDefault="00C96AD8">
      <w:pPr>
        <w:pStyle w:val="EmailDiscussion2"/>
        <w:numPr>
          <w:ilvl w:val="1"/>
          <w:numId w:val="47"/>
        </w:numPr>
        <w:overflowPunct/>
        <w:autoSpaceDE/>
        <w:autoSpaceDN/>
        <w:adjustRightInd/>
        <w:textAlignment w:val="auto"/>
      </w:pPr>
      <w:r>
        <w:t>Assumptions on RRC state(s) of intermediate UEs and last relay UE</w:t>
      </w:r>
    </w:p>
    <w:p w14:paraId="4578EFBB" w14:textId="77777777" w:rsidR="00C96AD8" w:rsidRDefault="00C96AD8">
      <w:pPr>
        <w:pStyle w:val="EmailDiscussion2"/>
        <w:numPr>
          <w:ilvl w:val="1"/>
          <w:numId w:val="47"/>
        </w:numPr>
        <w:overflowPunct/>
        <w:autoSpaceDE/>
        <w:autoSpaceDN/>
        <w:adjustRightInd/>
        <w:textAlignment w:val="auto"/>
      </w:pPr>
      <w:r>
        <w:t>Assumptions on controlling gNB/cell of each relay UE</w:t>
      </w:r>
    </w:p>
    <w:p w14:paraId="4B91A0CA" w14:textId="77777777" w:rsidR="00C96AD8" w:rsidRDefault="00C96AD8">
      <w:pPr>
        <w:pStyle w:val="EmailDiscussion2"/>
        <w:numPr>
          <w:ilvl w:val="1"/>
          <w:numId w:val="47"/>
        </w:numPr>
        <w:overflowPunct/>
        <w:autoSpaceDE/>
        <w:autoSpaceDN/>
        <w:adjustRightInd/>
        <w:textAlignment w:val="auto"/>
      </w:pPr>
      <w:r>
        <w:t>How the remote and intermediate relay UEs obtain their configurations in each solution</w:t>
      </w:r>
    </w:p>
    <w:p w14:paraId="2CD246A4" w14:textId="77777777" w:rsidR="00C96AD8" w:rsidRDefault="00C96AD8">
      <w:pPr>
        <w:pStyle w:val="EmailDiscussion2"/>
        <w:numPr>
          <w:ilvl w:val="1"/>
          <w:numId w:val="47"/>
        </w:numPr>
        <w:overflowPunct/>
        <w:autoSpaceDE/>
        <w:autoSpaceDN/>
        <w:adjustRightInd/>
        <w:textAlignment w:val="auto"/>
      </w:pPr>
      <w:r>
        <w:t>How to meet QoS requirement e2e</w:t>
      </w:r>
    </w:p>
    <w:p w14:paraId="19ECD294" w14:textId="77777777" w:rsidR="00C96AD8" w:rsidRDefault="00C96AD8" w:rsidP="00C96AD8">
      <w:pPr>
        <w:pStyle w:val="EmailDiscussion2"/>
      </w:pPr>
      <w:r>
        <w:tab/>
        <w:t>- Evaluate the feasibility and pros/cons of the different solutions towards downscoping to a single solution</w:t>
      </w:r>
    </w:p>
    <w:p w14:paraId="2D5738CE" w14:textId="77777777" w:rsidR="00C96AD8" w:rsidRDefault="00C96AD8" w:rsidP="00C96AD8">
      <w:pPr>
        <w:pStyle w:val="EmailDiscussion2"/>
      </w:pPr>
      <w:r>
        <w:tab/>
        <w:t>Intended outcome: Report to RAN2#128</w:t>
      </w:r>
    </w:p>
    <w:p w14:paraId="062B03CB" w14:textId="77777777" w:rsidR="00C96AD8" w:rsidRDefault="00C96AD8" w:rsidP="00C96AD8">
      <w:pPr>
        <w:pStyle w:val="EmailDiscussion2"/>
      </w:pPr>
      <w:r>
        <w:tab/>
        <w:t>Deadline: Very long (for RAN2#128)</w:t>
      </w:r>
    </w:p>
    <w:p w14:paraId="3B3D24C4" w14:textId="77777777" w:rsidR="00C96AD8" w:rsidRDefault="00C96AD8" w:rsidP="00C96AD8">
      <w:pPr>
        <w:pStyle w:val="EmailDiscussion2"/>
      </w:pPr>
    </w:p>
    <w:p w14:paraId="33B83883" w14:textId="77777777" w:rsidR="00C96AD8" w:rsidRPr="004825F6" w:rsidRDefault="00C96AD8" w:rsidP="00C96AD8">
      <w:pPr>
        <w:pStyle w:val="Doc-text2"/>
      </w:pPr>
    </w:p>
    <w:p w14:paraId="3D5CD41B" w14:textId="77777777" w:rsidR="00C96AD8" w:rsidRDefault="00C96AD8" w:rsidP="00C96AD8">
      <w:pPr>
        <w:pStyle w:val="Doc-title"/>
      </w:pPr>
    </w:p>
    <w:p w14:paraId="2D41D378" w14:textId="5D309492" w:rsidR="00C96AD8" w:rsidRDefault="00C96AD8" w:rsidP="00C96AD8">
      <w:pPr>
        <w:pStyle w:val="Doc-title"/>
      </w:pPr>
      <w:r w:rsidRPr="00C20D1E">
        <w:t>R2-2406713</w:t>
      </w:r>
      <w:r>
        <w:tab/>
        <w:t>Scenarios, QoS Handling, and Control Plane Procedures for Multi-hop</w:t>
      </w:r>
      <w:r>
        <w:tab/>
        <w:t>InterDigital France R&amp;D, SAS</w:t>
      </w:r>
      <w:r>
        <w:tab/>
        <w:t>discussion</w:t>
      </w:r>
    </w:p>
    <w:p w14:paraId="515A7D42" w14:textId="77777777" w:rsidR="00C96AD8" w:rsidRDefault="00C96AD8" w:rsidP="00C96AD8">
      <w:pPr>
        <w:pStyle w:val="Doc-text2"/>
      </w:pPr>
    </w:p>
    <w:p w14:paraId="17841E94" w14:textId="77777777" w:rsidR="00C96AD8" w:rsidRDefault="00C96AD8" w:rsidP="00C96AD8">
      <w:pPr>
        <w:pStyle w:val="Doc-text2"/>
      </w:pPr>
      <w:r>
        <w:t>[Paging and SI]</w:t>
      </w:r>
    </w:p>
    <w:p w14:paraId="4295BFD3" w14:textId="77777777" w:rsidR="00C96AD8" w:rsidRDefault="00C96AD8" w:rsidP="00C96AD8">
      <w:pPr>
        <w:pStyle w:val="Doc-text2"/>
      </w:pPr>
      <w:r w:rsidRPr="003F3E22">
        <w:t>Proposal 13:</w:t>
      </w:r>
      <w:r w:rsidRPr="003F3E22">
        <w:tab/>
        <w:t>Paging and system information monitoring and forwarding at the U2N relay UE re-use the rules from Rel17 using PC5-RRC signalling on the corresponding dedicated PC5-RRC connection with each intermediate relay UE/remote UE.</w:t>
      </w:r>
    </w:p>
    <w:p w14:paraId="05ECD401" w14:textId="77777777" w:rsidR="00C96AD8" w:rsidRPr="003F3E22" w:rsidRDefault="00C96AD8" w:rsidP="00C96AD8">
      <w:pPr>
        <w:pStyle w:val="Doc-text2"/>
      </w:pPr>
    </w:p>
    <w:p w14:paraId="698DCF60" w14:textId="43003E9B" w:rsidR="00C96AD8" w:rsidRDefault="00C96AD8" w:rsidP="00C96AD8">
      <w:pPr>
        <w:pStyle w:val="Doc-title"/>
      </w:pPr>
      <w:r w:rsidRPr="00C20D1E">
        <w:t>R2-2406612</w:t>
      </w:r>
      <w:r>
        <w:tab/>
        <w:t>Initial considerations on CP and UP aspects for R19 multi-hop relay</w:t>
      </w:r>
      <w:r>
        <w:tab/>
        <w:t>Samsung</w:t>
      </w:r>
      <w:r>
        <w:tab/>
        <w:t>discussion</w:t>
      </w:r>
      <w:r>
        <w:tab/>
        <w:t>Rel-19</w:t>
      </w:r>
      <w:r>
        <w:tab/>
        <w:t>NR_SL_relay_multihop-Core</w:t>
      </w:r>
    </w:p>
    <w:p w14:paraId="00598BBE" w14:textId="77777777" w:rsidR="00C96AD8" w:rsidRDefault="00C96AD8" w:rsidP="00C96AD8">
      <w:pPr>
        <w:pStyle w:val="Doc-text2"/>
      </w:pPr>
    </w:p>
    <w:p w14:paraId="0652A0CA" w14:textId="77777777" w:rsidR="00C96AD8" w:rsidRDefault="00C96AD8" w:rsidP="00C96AD8">
      <w:pPr>
        <w:pStyle w:val="Doc-text2"/>
      </w:pPr>
      <w:r>
        <w:t>[RLF handling]</w:t>
      </w:r>
    </w:p>
    <w:p w14:paraId="2AEF11AB" w14:textId="77777777" w:rsidR="00C96AD8" w:rsidRDefault="00C96AD8" w:rsidP="00C96AD8">
      <w:pPr>
        <w:pStyle w:val="Doc-text2"/>
      </w:pPr>
      <w:r>
        <w:lastRenderedPageBreak/>
        <w:t>Proposal 3-2: RAN2 is kindly asked to agree that the Uu RLF of last relay UE can trigger the notification message transmission or PC5 link release toward the connected first relay UE.</w:t>
      </w:r>
    </w:p>
    <w:p w14:paraId="30859C62" w14:textId="77777777" w:rsidR="00C96AD8" w:rsidRPr="00BA015E" w:rsidRDefault="00C96AD8" w:rsidP="00C96AD8">
      <w:pPr>
        <w:pStyle w:val="Doc-text2"/>
      </w:pPr>
      <w:r>
        <w:t>Proposal 3-3: RAN2 is kindly asked to agree that the PC5 RLF between first relay UE and last relay UE can trigger the RRC connection re-establishment of the first relay UE.</w:t>
      </w:r>
    </w:p>
    <w:p w14:paraId="10CD254C" w14:textId="77777777" w:rsidR="00C96AD8" w:rsidRDefault="00C96AD8" w:rsidP="00C96AD8">
      <w:pPr>
        <w:pStyle w:val="Doc-title"/>
      </w:pPr>
    </w:p>
    <w:p w14:paraId="291C8D98" w14:textId="74290856" w:rsidR="00C96AD8" w:rsidRDefault="00C96AD8" w:rsidP="00C96AD8">
      <w:pPr>
        <w:pStyle w:val="Doc-title"/>
      </w:pPr>
      <w:r w:rsidRPr="00C20D1E">
        <w:t>R2-2406366</w:t>
      </w:r>
      <w:r>
        <w:tab/>
        <w:t>Control plane procedures of multi-hop U2N relay</w:t>
      </w:r>
      <w:r>
        <w:tab/>
        <w:t>OPPO</w:t>
      </w:r>
      <w:r>
        <w:tab/>
        <w:t>discussion</w:t>
      </w:r>
      <w:r>
        <w:tab/>
        <w:t>Rel-19</w:t>
      </w:r>
      <w:r>
        <w:tab/>
        <w:t>NR_SL_relay_multihop-Core</w:t>
      </w:r>
    </w:p>
    <w:p w14:paraId="4770CC29" w14:textId="260E5016" w:rsidR="00C96AD8" w:rsidRDefault="00C96AD8" w:rsidP="00C96AD8">
      <w:pPr>
        <w:pStyle w:val="Doc-title"/>
      </w:pPr>
      <w:r w:rsidRPr="00C20D1E">
        <w:t>R2-2406494</w:t>
      </w:r>
      <w:r>
        <w:tab/>
        <w:t>Discussion on control plane procedures for multi-hop relays</w:t>
      </w:r>
      <w:r>
        <w:tab/>
        <w:t>MediaTek Inc.</w:t>
      </w:r>
      <w:r>
        <w:tab/>
        <w:t>discussion</w:t>
      </w:r>
      <w:r>
        <w:tab/>
        <w:t>Rel-19</w:t>
      </w:r>
    </w:p>
    <w:p w14:paraId="4D550B1C" w14:textId="72B21025" w:rsidR="00C96AD8" w:rsidRDefault="00C96AD8" w:rsidP="00C96AD8">
      <w:pPr>
        <w:pStyle w:val="Doc-title"/>
      </w:pPr>
      <w:r w:rsidRPr="00C20D1E">
        <w:t>R2-2406506</w:t>
      </w:r>
      <w:r>
        <w:tab/>
        <w:t>Considerations on Control Plane of Multi-hop Relay</w:t>
      </w:r>
      <w:r>
        <w:tab/>
        <w:t>NEC</w:t>
      </w:r>
      <w:r>
        <w:tab/>
        <w:t>discussion</w:t>
      </w:r>
      <w:r>
        <w:tab/>
        <w:t>Rel-19</w:t>
      </w:r>
      <w:r>
        <w:tab/>
        <w:t>NR_SL_relay_multihop-Core</w:t>
      </w:r>
    </w:p>
    <w:p w14:paraId="52981AF8" w14:textId="2CFD8A8C" w:rsidR="00C96AD8" w:rsidRDefault="00C96AD8" w:rsidP="00C96AD8">
      <w:pPr>
        <w:pStyle w:val="Doc-title"/>
      </w:pPr>
      <w:r w:rsidRPr="00C20D1E">
        <w:t>R2-2406529</w:t>
      </w:r>
      <w:r>
        <w:tab/>
        <w:t>Discussions on the L2 Intermediate U2N Relay in multi-hop L2 U2N Relay</w:t>
      </w:r>
      <w:r>
        <w:tab/>
        <w:t>ASUSTeK</w:t>
      </w:r>
      <w:r>
        <w:tab/>
        <w:t>discussion</w:t>
      </w:r>
      <w:r>
        <w:tab/>
        <w:t>Rel-19</w:t>
      </w:r>
      <w:r>
        <w:tab/>
        <w:t>NR_SL_relay_multihop</w:t>
      </w:r>
    </w:p>
    <w:p w14:paraId="304F8837" w14:textId="4F87A4DA" w:rsidR="00C96AD8" w:rsidRDefault="00C96AD8" w:rsidP="00C96AD8">
      <w:pPr>
        <w:pStyle w:val="Doc-title"/>
      </w:pPr>
      <w:r w:rsidRPr="00C20D1E">
        <w:t>R2-2406563</w:t>
      </w:r>
      <w:r>
        <w:tab/>
        <w:t>E2E Connection Setup and QoS Split for Multi-hop Relay</w:t>
      </w:r>
      <w:r>
        <w:tab/>
        <w:t>CATT</w:t>
      </w:r>
      <w:r>
        <w:tab/>
        <w:t>discussion</w:t>
      </w:r>
      <w:r>
        <w:tab/>
        <w:t>Rel-19</w:t>
      </w:r>
      <w:r>
        <w:tab/>
        <w:t>NR_SL_relay_multihop-Core</w:t>
      </w:r>
    </w:p>
    <w:p w14:paraId="762983F0" w14:textId="598823E1" w:rsidR="00C96AD8" w:rsidRDefault="00C96AD8" w:rsidP="00C96AD8">
      <w:pPr>
        <w:pStyle w:val="Doc-title"/>
      </w:pPr>
      <w:r w:rsidRPr="00C20D1E">
        <w:t>R2-2406633</w:t>
      </w:r>
      <w:r>
        <w:tab/>
        <w:t>Control plane procedure for multi-hop U2N relay</w:t>
      </w:r>
      <w:r>
        <w:tab/>
        <w:t>Sony</w:t>
      </w:r>
      <w:r>
        <w:tab/>
        <w:t>discussion</w:t>
      </w:r>
      <w:r>
        <w:tab/>
        <w:t>Rel-19</w:t>
      </w:r>
      <w:r>
        <w:tab/>
        <w:t>NR_SL_relay_multihop-Core</w:t>
      </w:r>
    </w:p>
    <w:p w14:paraId="31B785D9" w14:textId="6777E45F" w:rsidR="00C96AD8" w:rsidRDefault="00C96AD8" w:rsidP="00C96AD8">
      <w:pPr>
        <w:pStyle w:val="Doc-title"/>
      </w:pPr>
      <w:r w:rsidRPr="00C20D1E">
        <w:t>R2-2406684</w:t>
      </w:r>
      <w:r>
        <w:tab/>
        <w:t>Control Plane Design for Multi-hop UE-to-NW Relay</w:t>
      </w:r>
      <w:r>
        <w:tab/>
        <w:t>Apple</w:t>
      </w:r>
      <w:r>
        <w:tab/>
        <w:t>discussion</w:t>
      </w:r>
      <w:r>
        <w:tab/>
        <w:t>Rel-19</w:t>
      </w:r>
      <w:r>
        <w:tab/>
        <w:t>DUMMY</w:t>
      </w:r>
    </w:p>
    <w:p w14:paraId="6896B2D1" w14:textId="786C9F08" w:rsidR="00C96AD8" w:rsidRDefault="00C96AD8" w:rsidP="00C96AD8">
      <w:pPr>
        <w:pStyle w:val="Doc-title"/>
      </w:pPr>
      <w:r w:rsidRPr="00C20D1E">
        <w:t>R2-2406696</w:t>
      </w:r>
      <w:r>
        <w:tab/>
        <w:t>Discussion on architecture and control plane procedures for support of multi-hop SL relay</w:t>
      </w:r>
      <w:r>
        <w:tab/>
        <w:t>ZTE Corporation, Sanechips</w:t>
      </w:r>
      <w:r>
        <w:tab/>
        <w:t>discussion</w:t>
      </w:r>
      <w:r>
        <w:tab/>
        <w:t>NR_SL_relay_multihop-Core</w:t>
      </w:r>
    </w:p>
    <w:p w14:paraId="7856E5B9" w14:textId="163A7DA7" w:rsidR="00C96AD8" w:rsidRDefault="00C96AD8" w:rsidP="00C96AD8">
      <w:pPr>
        <w:pStyle w:val="Doc-title"/>
      </w:pPr>
      <w:r w:rsidRPr="00C20D1E">
        <w:t>R2-2406755</w:t>
      </w:r>
      <w:r>
        <w:tab/>
        <w:t>Discussion on QoS handling for NR sidelink multi-hop relay</w:t>
      </w:r>
      <w:r>
        <w:tab/>
        <w:t>Spreadtrum Communications</w:t>
      </w:r>
      <w:r>
        <w:tab/>
        <w:t>discussion</w:t>
      </w:r>
      <w:r>
        <w:tab/>
        <w:t>Rel-19</w:t>
      </w:r>
    </w:p>
    <w:p w14:paraId="38B7D654" w14:textId="13EB0E76" w:rsidR="00C96AD8" w:rsidRDefault="00C96AD8" w:rsidP="00C96AD8">
      <w:pPr>
        <w:pStyle w:val="Doc-title"/>
      </w:pPr>
      <w:r w:rsidRPr="00C20D1E">
        <w:t>R2-2406888</w:t>
      </w:r>
      <w:r>
        <w:tab/>
        <w:t>Control plane in Multi-hop relay</w:t>
      </w:r>
      <w:r>
        <w:tab/>
        <w:t>Lenovo</w:t>
      </w:r>
      <w:r>
        <w:tab/>
        <w:t>discussion</w:t>
      </w:r>
      <w:r>
        <w:tab/>
        <w:t>Rel-19</w:t>
      </w:r>
    </w:p>
    <w:p w14:paraId="7FA6328C" w14:textId="647320B2" w:rsidR="00C96AD8" w:rsidRDefault="00C96AD8" w:rsidP="00C96AD8">
      <w:pPr>
        <w:pStyle w:val="Doc-title"/>
      </w:pPr>
      <w:r w:rsidRPr="00C20D1E">
        <w:t>R2-2407034</w:t>
      </w:r>
      <w:r>
        <w:tab/>
        <w:t>discussion on control plane procedure</w:t>
      </w:r>
      <w:r>
        <w:tab/>
        <w:t>Ericsson, FirstNet, AT&amp;T</w:t>
      </w:r>
      <w:r>
        <w:tab/>
        <w:t>discussion</w:t>
      </w:r>
      <w:r>
        <w:tab/>
        <w:t>Rel-19</w:t>
      </w:r>
    </w:p>
    <w:p w14:paraId="25EE237D" w14:textId="191B158E" w:rsidR="00C96AD8" w:rsidRDefault="00C96AD8" w:rsidP="00C96AD8">
      <w:pPr>
        <w:pStyle w:val="Doc-title"/>
      </w:pPr>
      <w:r w:rsidRPr="00C20D1E">
        <w:t>R2-2407058</w:t>
      </w:r>
      <w:r>
        <w:tab/>
        <w:t>Discussion on Control Plane Procedure</w:t>
      </w:r>
      <w:r>
        <w:tab/>
        <w:t>LG Electronics France</w:t>
      </w:r>
      <w:r>
        <w:tab/>
        <w:t>discussion</w:t>
      </w:r>
      <w:r>
        <w:tab/>
        <w:t>Rel-19</w:t>
      </w:r>
    </w:p>
    <w:p w14:paraId="3BD44B5A" w14:textId="13CA619A" w:rsidR="00C96AD8" w:rsidRDefault="00C96AD8" w:rsidP="00C96AD8">
      <w:pPr>
        <w:pStyle w:val="Doc-title"/>
      </w:pPr>
      <w:r w:rsidRPr="00C20D1E">
        <w:t>R2-2407102</w:t>
      </w:r>
      <w:r>
        <w:tab/>
        <w:t>Control procedure for multi-hop L2 based U2N relay</w:t>
      </w:r>
      <w:r>
        <w:tab/>
        <w:t>Qualcomm Incorporated</w:t>
      </w:r>
      <w:r>
        <w:tab/>
        <w:t>discussion</w:t>
      </w:r>
    </w:p>
    <w:p w14:paraId="5A5B8679" w14:textId="7A4109C8" w:rsidR="00C96AD8" w:rsidRDefault="00C96AD8" w:rsidP="00C96AD8">
      <w:pPr>
        <w:pStyle w:val="Doc-title"/>
      </w:pPr>
      <w:r w:rsidRPr="00C20D1E">
        <w:t>R2-2407111</w:t>
      </w:r>
      <w:r>
        <w:tab/>
        <w:t>Discussion on control plane procedures for NR sidelink multi-hop relay</w:t>
      </w:r>
      <w:r>
        <w:tab/>
        <w:t>China Telecom</w:t>
      </w:r>
      <w:r>
        <w:tab/>
        <w:t>discussion</w:t>
      </w:r>
      <w:r>
        <w:tab/>
        <w:t>Rel-19</w:t>
      </w:r>
    </w:p>
    <w:p w14:paraId="0442B471" w14:textId="60B36DAE" w:rsidR="00C96AD8" w:rsidRDefault="00C96AD8" w:rsidP="00C96AD8">
      <w:pPr>
        <w:pStyle w:val="Doc-title"/>
      </w:pPr>
      <w:r w:rsidRPr="00C20D1E">
        <w:t>R2-2407206</w:t>
      </w:r>
      <w:r>
        <w:tab/>
        <w:t>Control Plane under multihop L2 U2N relaying</w:t>
      </w:r>
      <w:r>
        <w:tab/>
        <w:t>Kyocera</w:t>
      </w:r>
      <w:r>
        <w:tab/>
        <w:t>discussion</w:t>
      </w:r>
    </w:p>
    <w:p w14:paraId="0E10F66C" w14:textId="3FE452FB" w:rsidR="00C96AD8" w:rsidRDefault="00C96AD8" w:rsidP="00C96AD8">
      <w:pPr>
        <w:pStyle w:val="Doc-title"/>
      </w:pPr>
      <w:r w:rsidRPr="00C20D1E">
        <w:t>R2-2407295</w:t>
      </w:r>
      <w:r>
        <w:tab/>
        <w:t>Control plane procedures for multi-hop relay</w:t>
      </w:r>
      <w:r>
        <w:tab/>
        <w:t>Huawei, HiSilicon</w:t>
      </w:r>
      <w:r>
        <w:tab/>
        <w:t>discussion</w:t>
      </w:r>
      <w:r>
        <w:tab/>
        <w:t>Rel-19</w:t>
      </w:r>
      <w:r>
        <w:tab/>
        <w:t>NR_SL_relay_multihop-Core</w:t>
      </w:r>
    </w:p>
    <w:p w14:paraId="3BCA3685" w14:textId="020D6FE3" w:rsidR="00C96AD8" w:rsidRDefault="00C96AD8" w:rsidP="00C96AD8">
      <w:pPr>
        <w:pStyle w:val="Doc-title"/>
      </w:pPr>
      <w:r w:rsidRPr="00C20D1E">
        <w:t>R2-2407318</w:t>
      </w:r>
      <w:r>
        <w:tab/>
        <w:t>Control plane procedure for multi-hop relay</w:t>
      </w:r>
      <w:r>
        <w:tab/>
        <w:t>Nokia</w:t>
      </w:r>
      <w:r>
        <w:tab/>
        <w:t>discussion</w:t>
      </w:r>
      <w:r>
        <w:tab/>
        <w:t>NR_SL_relay_multihop</w:t>
      </w:r>
    </w:p>
    <w:p w14:paraId="579A6960" w14:textId="5B2490FC" w:rsidR="00C96AD8" w:rsidRDefault="00C96AD8" w:rsidP="00C96AD8">
      <w:pPr>
        <w:pStyle w:val="Doc-title"/>
      </w:pPr>
      <w:r w:rsidRPr="00C20D1E">
        <w:t>R2-2407403</w:t>
      </w:r>
      <w:r>
        <w:tab/>
        <w:t>discussion on C-plane procedure for multi-hop relay</w:t>
      </w:r>
      <w:r>
        <w:tab/>
        <w:t>Sharp</w:t>
      </w:r>
      <w:r>
        <w:tab/>
        <w:t>discussion</w:t>
      </w:r>
      <w:r>
        <w:tab/>
        <w:t>Rel-19</w:t>
      </w:r>
      <w:r>
        <w:tab/>
        <w:t>NR_SL_relay_multihop-Core</w:t>
      </w:r>
    </w:p>
    <w:p w14:paraId="59C978A4" w14:textId="77777777" w:rsidR="00C96AD8" w:rsidRDefault="00C96AD8" w:rsidP="00C96AD8">
      <w:pPr>
        <w:pStyle w:val="Doc-text2"/>
      </w:pPr>
    </w:p>
    <w:p w14:paraId="21261395" w14:textId="77777777" w:rsidR="00C96AD8" w:rsidRDefault="00C96AD8" w:rsidP="00C96AD8">
      <w:pPr>
        <w:pStyle w:val="Comments"/>
      </w:pPr>
      <w:r>
        <w:t>Withdrawn/Not available</w:t>
      </w:r>
    </w:p>
    <w:p w14:paraId="4CC9F31A" w14:textId="77777777" w:rsidR="00C96AD8" w:rsidRDefault="00C96AD8" w:rsidP="00C96AD8">
      <w:pPr>
        <w:pStyle w:val="Doc-title"/>
      </w:pPr>
      <w:r w:rsidRPr="002D1A38">
        <w:t>R2-2406736</w:t>
      </w:r>
      <w:r w:rsidRPr="002D1A38">
        <w:tab/>
        <w:t>Discussion on Multi-hop Control Plane Procedures</w:t>
      </w:r>
      <w:r w:rsidRPr="002D1A38">
        <w:tab/>
        <w:t>vivo</w:t>
      </w:r>
      <w:r w:rsidRPr="002D1A38">
        <w:tab/>
        <w:t>discussion</w:t>
      </w:r>
    </w:p>
    <w:p w14:paraId="7A7FFA38" w14:textId="77777777" w:rsidR="00C96AD8" w:rsidRDefault="00C96AD8">
      <w:pPr>
        <w:pStyle w:val="Doc-text2"/>
        <w:numPr>
          <w:ilvl w:val="0"/>
          <w:numId w:val="65"/>
        </w:numPr>
        <w:overflowPunct/>
        <w:autoSpaceDE/>
        <w:autoSpaceDN/>
        <w:adjustRightInd/>
        <w:textAlignment w:val="auto"/>
      </w:pPr>
      <w:r>
        <w:t>Withdrawn</w:t>
      </w:r>
    </w:p>
    <w:p w14:paraId="3D2C1F70" w14:textId="77777777" w:rsidR="00EE3584" w:rsidRDefault="00EE3584" w:rsidP="00EE3584">
      <w:pPr>
        <w:pStyle w:val="Doc-text2"/>
      </w:pPr>
    </w:p>
    <w:p w14:paraId="60BEF316" w14:textId="77777777" w:rsidR="00EE3584" w:rsidRPr="007B3A5A" w:rsidRDefault="00EE3584" w:rsidP="00EE3584">
      <w:pPr>
        <w:pStyle w:val="Heading2"/>
      </w:pPr>
      <w:bookmarkStart w:id="489" w:name="_Toc176817647"/>
      <w:r w:rsidRPr="007B3A5A">
        <w:t>8.14</w:t>
      </w:r>
      <w:r>
        <w:tab/>
      </w:r>
      <w:r w:rsidRPr="007B3A5A">
        <w:t>Additional topological enhancements</w:t>
      </w:r>
      <w:bookmarkEnd w:id="489"/>
    </w:p>
    <w:p w14:paraId="1880864F" w14:textId="2455BAF2" w:rsidR="00EE3584" w:rsidRPr="007B3A5A" w:rsidRDefault="00EE3584" w:rsidP="00EE3584">
      <w:pPr>
        <w:pStyle w:val="Comments"/>
        <w:rPr>
          <w:lang w:val="en-US"/>
        </w:rPr>
      </w:pPr>
      <w:r w:rsidRPr="007B3A5A">
        <w:rPr>
          <w:lang w:val="en-US"/>
        </w:rPr>
        <w:t>(FS_WAB_5GFemto_NR; leading WG: RAN3; REL-19; SID</w:t>
      </w:r>
      <w:r>
        <w:rPr>
          <w:lang w:val="en-US"/>
        </w:rPr>
        <w:t xml:space="preserve"> </w:t>
      </w:r>
      <w:r w:rsidRPr="00C20D1E">
        <w:rPr>
          <w:lang w:val="en-US"/>
        </w:rPr>
        <w:t>RP-241264</w:t>
      </w:r>
      <w:r w:rsidRPr="007B3A5A">
        <w:rPr>
          <w:lang w:val="en-US"/>
        </w:rPr>
        <w:t>)</w:t>
      </w:r>
    </w:p>
    <w:p w14:paraId="15AD4D15" w14:textId="77777777" w:rsidR="00EE3584" w:rsidRPr="00DD42AA" w:rsidRDefault="00EE3584" w:rsidP="00EE3584">
      <w:pPr>
        <w:pStyle w:val="Comments"/>
      </w:pPr>
      <w:r w:rsidRPr="00DD42AA">
        <w:t>Time budget: 0 TU</w:t>
      </w:r>
    </w:p>
    <w:p w14:paraId="3472E3F0" w14:textId="77777777" w:rsidR="00EE3584" w:rsidRPr="00DD42AA" w:rsidRDefault="00EE3584" w:rsidP="00EE3584">
      <w:pPr>
        <w:pStyle w:val="Comments"/>
      </w:pPr>
      <w:r w:rsidRPr="00DD42AA">
        <w:t xml:space="preserve">Tdoc Limitation: </w:t>
      </w:r>
      <w:r w:rsidRPr="00DD42AA">
        <w:rPr>
          <w:rFonts w:eastAsia="SimSun"/>
          <w:lang w:eastAsia="zh-CN"/>
        </w:rPr>
        <w:t>0</w:t>
      </w:r>
      <w:r w:rsidRPr="00DD42AA">
        <w:t xml:space="preserve"> tdocs </w:t>
      </w:r>
    </w:p>
    <w:p w14:paraId="369F48B4" w14:textId="77777777" w:rsidR="00EE3584" w:rsidRDefault="00EE3584" w:rsidP="00EE3584">
      <w:pPr>
        <w:pStyle w:val="Comments"/>
        <w:rPr>
          <w:rFonts w:eastAsia="SimSun"/>
          <w:lang w:eastAsia="zh-CN"/>
        </w:rPr>
      </w:pPr>
      <w:r>
        <w:rPr>
          <w:rFonts w:eastAsia="SimSun" w:hint="eastAsia"/>
          <w:lang w:eastAsia="zh-CN"/>
        </w:rPr>
        <w:t>This WI will not be treated in RAN2#127, therefore no contribution is expected under agenda item 8.12.</w:t>
      </w:r>
    </w:p>
    <w:p w14:paraId="17B4E50E" w14:textId="77777777" w:rsidR="00EE3584" w:rsidRPr="00C65700" w:rsidRDefault="00EE3584" w:rsidP="00EE3584">
      <w:pPr>
        <w:pStyle w:val="Doc-text2"/>
        <w:ind w:left="0" w:firstLine="0"/>
        <w:rPr>
          <w:rFonts w:eastAsia="SimSun"/>
          <w:lang w:eastAsia="zh-CN"/>
        </w:rPr>
      </w:pPr>
    </w:p>
    <w:p w14:paraId="11C3FE64" w14:textId="77777777" w:rsidR="00EE3584" w:rsidRPr="00126D13" w:rsidRDefault="00EE3584" w:rsidP="00EE3584">
      <w:pPr>
        <w:pStyle w:val="Heading1"/>
      </w:pPr>
      <w:bookmarkStart w:id="490" w:name="_Toc176817648"/>
      <w:r>
        <w:t>9</w:t>
      </w:r>
      <w:r w:rsidRPr="00126D13">
        <w:tab/>
        <w:t>Breakout session reports</w:t>
      </w:r>
      <w:bookmarkEnd w:id="490"/>
    </w:p>
    <w:p w14:paraId="2702ED90" w14:textId="77777777" w:rsidR="00EE3584" w:rsidRPr="00126D13" w:rsidRDefault="00EE3584" w:rsidP="00EE3584">
      <w:pPr>
        <w:pStyle w:val="Comments"/>
      </w:pPr>
      <w:r w:rsidRPr="00126D13">
        <w:t>No documents shall be submitted to this AI or its sub-AIs. It is only for at-meeting-generated contents.</w:t>
      </w:r>
    </w:p>
    <w:p w14:paraId="36607FBC" w14:textId="77777777" w:rsidR="00EE3584" w:rsidRDefault="00EE3584" w:rsidP="00EE3584">
      <w:pPr>
        <w:pStyle w:val="Heading2"/>
      </w:pPr>
      <w:bookmarkStart w:id="491" w:name="_Toc151278576"/>
      <w:bookmarkStart w:id="492" w:name="_Toc151848902"/>
      <w:bookmarkStart w:id="493" w:name="_Toc159250367"/>
      <w:bookmarkStart w:id="494" w:name="_Toc176817649"/>
      <w:r>
        <w:t>9</w:t>
      </w:r>
      <w:r w:rsidRPr="00126D13">
        <w:t>.1</w:t>
      </w:r>
      <w:r w:rsidRPr="00126D13">
        <w:tab/>
        <w:t xml:space="preserve">Session on </w:t>
      </w:r>
      <w:bookmarkEnd w:id="491"/>
      <w:bookmarkEnd w:id="492"/>
      <w:bookmarkEnd w:id="493"/>
      <w:r w:rsidRPr="00107521">
        <w:t>V2X/SL, R19 NES and MOB</w:t>
      </w:r>
      <w:bookmarkEnd w:id="494"/>
    </w:p>
    <w:p w14:paraId="2F1121A5" w14:textId="505EF1E0" w:rsidR="00EE3584" w:rsidRPr="00B80C53" w:rsidRDefault="00EE3584" w:rsidP="00EE3584">
      <w:pPr>
        <w:pStyle w:val="Doc-title"/>
      </w:pPr>
      <w:r w:rsidRPr="00B80C53">
        <w:t>R2-2407571</w:t>
      </w:r>
      <w:r w:rsidR="00B80C53" w:rsidRPr="00B80C53">
        <w:rPr>
          <w:rStyle w:val="Hyperlink"/>
          <w:color w:val="auto"/>
          <w:u w:val="none"/>
        </w:rPr>
        <w:tab/>
        <w:t>Report from session on V2X/SL, R19 NES and MOB</w:t>
      </w:r>
      <w:r w:rsidR="00B80C53">
        <w:rPr>
          <w:rStyle w:val="Hyperlink"/>
          <w:color w:val="auto"/>
          <w:u w:val="none"/>
        </w:rPr>
        <w:tab/>
      </w:r>
      <w:r w:rsidR="00B80C53" w:rsidRPr="00B80C53">
        <w:rPr>
          <w:rStyle w:val="Hyperlink"/>
          <w:color w:val="auto"/>
          <w:u w:val="none"/>
        </w:rPr>
        <w:t>Vice Chairman (Samsung)</w:t>
      </w:r>
      <w:r w:rsidR="00B80C53">
        <w:rPr>
          <w:rStyle w:val="Hyperlink"/>
          <w:color w:val="auto"/>
          <w:u w:val="none"/>
        </w:rPr>
        <w:tab/>
        <w:t>Report</w:t>
      </w:r>
    </w:p>
    <w:p w14:paraId="3F448252" w14:textId="77777777" w:rsidR="00EE3584" w:rsidRDefault="00EE3584" w:rsidP="00EE3584">
      <w:pPr>
        <w:pStyle w:val="Doc-text2"/>
      </w:pPr>
      <w:bookmarkStart w:id="495" w:name="_Toc151278577"/>
      <w:bookmarkStart w:id="496" w:name="_Toc151848903"/>
      <w:bookmarkStart w:id="497" w:name="_Toc159250368"/>
      <w:r>
        <w:t xml:space="preserve">1. </w:t>
      </w:r>
      <w:r w:rsidRPr="00E450AC">
        <w:t>ltm-FastProcessingConfig-r18</w:t>
      </w:r>
      <w:r>
        <w:t xml:space="preserve"> is corrected to per UE capability (see R2-2407584).</w:t>
      </w:r>
    </w:p>
    <w:p w14:paraId="4248534A" w14:textId="77777777" w:rsidR="00EE3584" w:rsidRDefault="00EE3584" w:rsidP="00EE3584">
      <w:pPr>
        <w:pStyle w:val="Doc-text2"/>
      </w:pPr>
      <w:r>
        <w:lastRenderedPageBreak/>
        <w:t>2. fr1-r18, fr2-r18, fr1-AndFR2-r18 in ltm-FastUE-Processing-r18 are corrected to OPTIONAL (see R2-2407584)</w:t>
      </w:r>
    </w:p>
    <w:p w14:paraId="6BB00D01" w14:textId="77777777" w:rsidR="00EE3584" w:rsidRDefault="00EE3584" w:rsidP="00EE3584">
      <w:pPr>
        <w:pStyle w:val="Doc-text2"/>
      </w:pPr>
      <w:r>
        <w:t xml:space="preserve">3. </w:t>
      </w:r>
      <w:r w:rsidRPr="00573D8F">
        <w:t>pdcch-RACH-AffectedBands-r18</w:t>
      </w:r>
      <w:r>
        <w:t xml:space="preserve">, </w:t>
      </w:r>
      <w:r w:rsidRPr="00573D8F">
        <w:t>pdcch-RACH-SwitchingTimeList-r18</w:t>
      </w:r>
      <w:r>
        <w:t xml:space="preserve">, pdcch-RACH-PrepTime-r18 are corrected to all independent (see R2-2407584) </w:t>
      </w:r>
    </w:p>
    <w:p w14:paraId="5BEFD85F" w14:textId="77777777" w:rsidR="00EE3584" w:rsidRDefault="00EE3584" w:rsidP="00EE3584">
      <w:pPr>
        <w:pStyle w:val="Doc-text2"/>
      </w:pPr>
      <w:r>
        <w:t>-</w:t>
      </w:r>
      <w:r>
        <w:tab/>
        <w:t xml:space="preserve">Qualcomm thinks we should avoid NBC especially for UE capability and SIB as it is not isolated to the feature.  </w:t>
      </w:r>
    </w:p>
    <w:p w14:paraId="1B4C9BD7" w14:textId="77777777" w:rsidR="00EE3584" w:rsidRDefault="00EE3584" w:rsidP="00EE3584">
      <w:pPr>
        <w:pStyle w:val="Doc-text2"/>
      </w:pPr>
      <w:r>
        <w:t>=&gt;</w:t>
      </w:r>
      <w:r>
        <w:tab/>
        <w:t>These changes will be done in a BC way</w:t>
      </w:r>
    </w:p>
    <w:p w14:paraId="65034D16" w14:textId="77777777" w:rsidR="00EE3584" w:rsidRDefault="00EE3584" w:rsidP="00EE3584">
      <w:pPr>
        <w:pStyle w:val="Doc-text2"/>
      </w:pPr>
      <w:r>
        <w:t>=&gt;</w:t>
      </w:r>
      <w:r>
        <w:tab/>
        <w:t>Approved</w:t>
      </w:r>
    </w:p>
    <w:p w14:paraId="4AB137DB" w14:textId="77777777" w:rsidR="00EE3584" w:rsidRDefault="00EE3584" w:rsidP="00EE3584">
      <w:pPr>
        <w:pStyle w:val="Heading2"/>
      </w:pPr>
      <w:bookmarkStart w:id="498" w:name="_Toc176817650"/>
      <w:r>
        <w:t>9</w:t>
      </w:r>
      <w:r w:rsidRPr="00126D13">
        <w:t>.2</w:t>
      </w:r>
      <w:r w:rsidRPr="00126D13">
        <w:tab/>
        <w:t xml:space="preserve">Session on </w:t>
      </w:r>
      <w:bookmarkEnd w:id="495"/>
      <w:bookmarkEnd w:id="496"/>
      <w:bookmarkEnd w:id="497"/>
      <w:r w:rsidRPr="00107521">
        <w:t>R18 MIMOevo, R18 MUSIM, and R19 LP-WUS</w:t>
      </w:r>
      <w:bookmarkEnd w:id="498"/>
    </w:p>
    <w:p w14:paraId="0BB8B7DC" w14:textId="71507C70" w:rsidR="00EE3584" w:rsidRDefault="00EE3584" w:rsidP="00EE3584">
      <w:pPr>
        <w:pStyle w:val="Doc-title"/>
      </w:pPr>
      <w:r w:rsidRPr="00B80C53">
        <w:t>R2-2407572</w:t>
      </w:r>
      <w:r w:rsidR="00B80C53">
        <w:tab/>
      </w:r>
      <w:r w:rsidR="00B80C53" w:rsidRPr="00B80C53">
        <w:t>Report from session on R18 MIMOevo, R18 MUSIM, and R19 LP-WUS</w:t>
      </w:r>
      <w:r w:rsidR="00B80C53">
        <w:tab/>
      </w:r>
      <w:r w:rsidR="00B80C53" w:rsidRPr="00B80C53">
        <w:t>Vice Chairman (CATT)</w:t>
      </w:r>
      <w:r w:rsidR="00B80C53">
        <w:tab/>
        <w:t>Report</w:t>
      </w:r>
    </w:p>
    <w:p w14:paraId="48722A98" w14:textId="77777777" w:rsidR="00EE3584" w:rsidRPr="00531C90" w:rsidRDefault="00EE3584" w:rsidP="00EE3584">
      <w:pPr>
        <w:pStyle w:val="Doc-text2"/>
      </w:pPr>
      <w:r>
        <w:t>=&gt;</w:t>
      </w:r>
      <w:r>
        <w:tab/>
        <w:t>Approved</w:t>
      </w:r>
    </w:p>
    <w:p w14:paraId="5ED8E17C" w14:textId="77777777" w:rsidR="00EE3584" w:rsidRDefault="00EE3584" w:rsidP="00EE3584">
      <w:pPr>
        <w:pStyle w:val="Heading2"/>
      </w:pPr>
      <w:bookmarkStart w:id="499" w:name="_Toc151278578"/>
      <w:bookmarkStart w:id="500" w:name="_Toc151848904"/>
      <w:bookmarkStart w:id="501" w:name="_Toc159250369"/>
      <w:bookmarkStart w:id="502" w:name="_Toc176817651"/>
      <w:r>
        <w:t>9</w:t>
      </w:r>
      <w:r w:rsidRPr="00126D13">
        <w:t>.3</w:t>
      </w:r>
      <w:r w:rsidRPr="00126D13">
        <w:tab/>
        <w:t>Session on NR NTN and IoT NTN</w:t>
      </w:r>
      <w:bookmarkEnd w:id="499"/>
      <w:bookmarkEnd w:id="500"/>
      <w:bookmarkEnd w:id="501"/>
      <w:bookmarkEnd w:id="502"/>
    </w:p>
    <w:p w14:paraId="414F2AD6" w14:textId="33BE9260" w:rsidR="00EE3584" w:rsidRDefault="00EE3584" w:rsidP="00EE3584">
      <w:pPr>
        <w:pStyle w:val="Doc-title"/>
      </w:pPr>
      <w:r w:rsidRPr="00B80C53">
        <w:t>R2-2407573</w:t>
      </w:r>
      <w:r w:rsidR="00B80C53">
        <w:tab/>
      </w:r>
      <w:r w:rsidR="00B80C53" w:rsidRPr="00B80C53">
        <w:t>Report from session on NR NTN and IoT NTN</w:t>
      </w:r>
      <w:r w:rsidR="00B80C53">
        <w:tab/>
      </w:r>
      <w:r w:rsidR="00B80C53" w:rsidRPr="00B80C53">
        <w:t>Session chair (ZTE)</w:t>
      </w:r>
      <w:r w:rsidR="00B80C53">
        <w:tab/>
        <w:t>Report</w:t>
      </w:r>
    </w:p>
    <w:p w14:paraId="152B36F3" w14:textId="70941960" w:rsidR="00EE3584" w:rsidRPr="00531C90" w:rsidRDefault="00EE3584" w:rsidP="00EE3584">
      <w:pPr>
        <w:pStyle w:val="Doc-text2"/>
      </w:pPr>
      <w:r>
        <w:t>=&gt;</w:t>
      </w:r>
      <w:r>
        <w:tab/>
        <w:t>Approved</w:t>
      </w:r>
    </w:p>
    <w:p w14:paraId="35E7CEA3" w14:textId="77777777" w:rsidR="00EE3584" w:rsidRDefault="00EE3584" w:rsidP="00EE3584">
      <w:pPr>
        <w:pStyle w:val="Heading2"/>
      </w:pPr>
      <w:bookmarkStart w:id="503" w:name="_Toc151278579"/>
      <w:bookmarkStart w:id="504" w:name="_Toc151848905"/>
      <w:bookmarkStart w:id="505" w:name="_Toc159250370"/>
      <w:bookmarkStart w:id="506" w:name="_Toc176817652"/>
      <w:r>
        <w:t>9</w:t>
      </w:r>
      <w:r w:rsidRPr="00126D13">
        <w:t>.4</w:t>
      </w:r>
      <w:r w:rsidRPr="00126D13">
        <w:tab/>
        <w:t>Session on positioning and sidelink relay</w:t>
      </w:r>
      <w:bookmarkEnd w:id="503"/>
      <w:bookmarkEnd w:id="504"/>
      <w:bookmarkEnd w:id="505"/>
      <w:bookmarkEnd w:id="506"/>
    </w:p>
    <w:p w14:paraId="18EF0C33" w14:textId="49A75F16" w:rsidR="00EE3584" w:rsidRDefault="00EE3584" w:rsidP="00EE3584">
      <w:pPr>
        <w:pStyle w:val="Doc-title"/>
      </w:pPr>
      <w:r w:rsidRPr="00B80C53">
        <w:t>R2-2407574</w:t>
      </w:r>
      <w:r w:rsidR="00B80C53">
        <w:tab/>
      </w:r>
      <w:r w:rsidR="00B80C53" w:rsidRPr="00B80C53">
        <w:t>Report from session on positioning and sidelink relay</w:t>
      </w:r>
      <w:r w:rsidR="00B80C53">
        <w:tab/>
      </w:r>
      <w:r w:rsidR="00B80C53" w:rsidRPr="00B80C53">
        <w:t>Session chair (MediaTek)</w:t>
      </w:r>
      <w:r w:rsidR="00B80C53">
        <w:tab/>
        <w:t>Report</w:t>
      </w:r>
    </w:p>
    <w:p w14:paraId="25B3B0DC" w14:textId="77777777" w:rsidR="00EE3584" w:rsidRDefault="00EE3584" w:rsidP="00EE3584">
      <w:pPr>
        <w:pStyle w:val="Doc-text2"/>
      </w:pPr>
      <w:r>
        <w:t>=&gt;</w:t>
      </w:r>
      <w:r>
        <w:tab/>
        <w:t xml:space="preserve">guidance is that NBC change for SLPP </w:t>
      </w:r>
    </w:p>
    <w:p w14:paraId="7994A177" w14:textId="77777777" w:rsidR="00EE3584" w:rsidRDefault="00EE3584" w:rsidP="00EE3584">
      <w:pPr>
        <w:pStyle w:val="Doc-text2"/>
      </w:pPr>
      <w:r>
        <w:t>=&gt;</w:t>
      </w:r>
      <w:r>
        <w:tab/>
        <w:t>For the RRC CR in R2-2407769 discuss the option over email discussion</w:t>
      </w:r>
    </w:p>
    <w:p w14:paraId="56033F40" w14:textId="7C9E60EC" w:rsidR="00EE3584" w:rsidRPr="00531C90" w:rsidRDefault="00EE3584" w:rsidP="00EE3584">
      <w:pPr>
        <w:pStyle w:val="Doc-text2"/>
      </w:pPr>
      <w:r>
        <w:t>=&gt;</w:t>
      </w:r>
      <w:r>
        <w:tab/>
        <w:t>Approved</w:t>
      </w:r>
    </w:p>
    <w:p w14:paraId="559E5F2D" w14:textId="77777777" w:rsidR="00EE3584" w:rsidRDefault="00EE3584" w:rsidP="00EE3584">
      <w:pPr>
        <w:pStyle w:val="Heading2"/>
      </w:pPr>
      <w:bookmarkStart w:id="507" w:name="_Toc151278581"/>
      <w:bookmarkStart w:id="508" w:name="_Toc151848907"/>
      <w:bookmarkStart w:id="509" w:name="_Toc159250372"/>
      <w:bookmarkStart w:id="510" w:name="_Toc176817653"/>
      <w:r>
        <w:t>9</w:t>
      </w:r>
      <w:r w:rsidRPr="00126D13">
        <w:t>.</w:t>
      </w:r>
      <w:r>
        <w:t>5</w:t>
      </w:r>
      <w:r w:rsidRPr="00126D13">
        <w:tab/>
        <w:t xml:space="preserve">Session on </w:t>
      </w:r>
      <w:bookmarkEnd w:id="507"/>
      <w:bookmarkEnd w:id="508"/>
      <w:bookmarkEnd w:id="509"/>
      <w:r>
        <w:t>R18 MBS, R18 QoE and R19 XR</w:t>
      </w:r>
      <w:bookmarkEnd w:id="510"/>
    </w:p>
    <w:p w14:paraId="37B634E3" w14:textId="41C21683" w:rsidR="00EE3584" w:rsidRDefault="00EE3584" w:rsidP="00EE3584">
      <w:pPr>
        <w:pStyle w:val="Doc-title"/>
      </w:pPr>
      <w:r w:rsidRPr="00B80C53">
        <w:t>R2-2407575</w:t>
      </w:r>
      <w:r w:rsidR="00B80C53">
        <w:tab/>
      </w:r>
      <w:r w:rsidR="00B80C53" w:rsidRPr="00B80C53">
        <w:t>Report from session on R18 MBS, R18 QoE and R19 XR</w:t>
      </w:r>
      <w:r w:rsidR="00B80C53">
        <w:tab/>
      </w:r>
      <w:r w:rsidR="00B80C53" w:rsidRPr="00B80C53">
        <w:t>Session chair (Huawei)</w:t>
      </w:r>
      <w:r w:rsidR="00B80C53">
        <w:tab/>
        <w:t>Report</w:t>
      </w:r>
    </w:p>
    <w:p w14:paraId="6417C5C0" w14:textId="77777777" w:rsidR="00EE3584" w:rsidRPr="00193014" w:rsidRDefault="00EE3584" w:rsidP="00EE3584">
      <w:pPr>
        <w:pStyle w:val="Doc-text2"/>
      </w:pPr>
      <w:r>
        <w:t>=&gt;</w:t>
      </w:r>
      <w:r>
        <w:tab/>
        <w:t>Approved</w:t>
      </w:r>
    </w:p>
    <w:p w14:paraId="7F0A360E" w14:textId="77777777" w:rsidR="00EE3584" w:rsidRPr="00126D13" w:rsidRDefault="00EE3584" w:rsidP="00EE3584">
      <w:pPr>
        <w:pStyle w:val="Heading2"/>
      </w:pPr>
      <w:bookmarkStart w:id="511" w:name="_Toc151278584"/>
      <w:bookmarkStart w:id="512" w:name="_Toc151848910"/>
      <w:bookmarkStart w:id="513" w:name="_Toc159250375"/>
      <w:bookmarkStart w:id="514" w:name="_Toc176817654"/>
      <w:r>
        <w:t>9</w:t>
      </w:r>
      <w:r w:rsidRPr="00126D13">
        <w:t>.</w:t>
      </w:r>
      <w:r>
        <w:t>6</w:t>
      </w:r>
      <w:r w:rsidRPr="00126D13">
        <w:tab/>
      </w:r>
      <w:bookmarkEnd w:id="511"/>
      <w:bookmarkEnd w:id="512"/>
      <w:bookmarkEnd w:id="513"/>
      <w:r w:rsidRPr="00126D13">
        <w:t>Session on maintenance</w:t>
      </w:r>
      <w:r>
        <w:t>, SON/MDT</w:t>
      </w:r>
      <w:r w:rsidRPr="00126D13">
        <w:t xml:space="preserve"> and eRedCap</w:t>
      </w:r>
      <w:bookmarkEnd w:id="514"/>
    </w:p>
    <w:p w14:paraId="45C8B916" w14:textId="1E42B90B" w:rsidR="00EE3584" w:rsidRDefault="00EE3584" w:rsidP="00EE3584">
      <w:pPr>
        <w:pStyle w:val="Doc-title"/>
      </w:pPr>
      <w:r w:rsidRPr="00B80C53">
        <w:t>R2-2407576</w:t>
      </w:r>
      <w:r w:rsidR="00B80C53">
        <w:tab/>
      </w:r>
      <w:r w:rsidR="00B80C53" w:rsidRPr="00B80C53">
        <w:t>Report from session on maintenance, CovEnh, SON/MDT and eRedCap</w:t>
      </w:r>
      <w:r w:rsidR="00B80C53">
        <w:tab/>
      </w:r>
      <w:r w:rsidR="00B80C53" w:rsidRPr="00B80C53">
        <w:t>Session chair (Ericsson)</w:t>
      </w:r>
      <w:r w:rsidR="00B80C53">
        <w:tab/>
        <w:t>Report</w:t>
      </w:r>
    </w:p>
    <w:p w14:paraId="40716087" w14:textId="77777777" w:rsidR="00EE3584" w:rsidRPr="0003516D" w:rsidRDefault="00EE3584" w:rsidP="00EE3584">
      <w:pPr>
        <w:pStyle w:val="Doc-text2"/>
      </w:pPr>
      <w:r>
        <w:t>=&gt;</w:t>
      </w:r>
      <w:r>
        <w:tab/>
        <w:t>Approved</w:t>
      </w:r>
    </w:p>
    <w:bookmarkEnd w:id="163"/>
    <w:p w14:paraId="3172A9B1" w14:textId="77777777" w:rsidR="00876324" w:rsidRPr="002B29DB" w:rsidRDefault="00876324" w:rsidP="00876324">
      <w:pPr>
        <w:pStyle w:val="Doc-title"/>
        <w:rPr>
          <w:rFonts w:cs="Arial"/>
          <w:lang w:val="en-US"/>
        </w:rPr>
      </w:pPr>
    </w:p>
    <w:p w14:paraId="15ACEDEA" w14:textId="636AB747" w:rsidR="00924E60" w:rsidRPr="00A066A8" w:rsidRDefault="00924E60" w:rsidP="00924E60">
      <w:pPr>
        <w:pStyle w:val="Heading1"/>
      </w:pPr>
      <w:bookmarkStart w:id="515" w:name="_Toc118202361"/>
      <w:bookmarkStart w:id="516" w:name="_Toc120537045"/>
      <w:bookmarkStart w:id="517" w:name="_Toc127484986"/>
      <w:bookmarkStart w:id="518" w:name="_Toc129990538"/>
      <w:bookmarkStart w:id="519" w:name="_Toc134112524"/>
      <w:bookmarkStart w:id="520" w:name="_Toc142644107"/>
      <w:bookmarkStart w:id="521" w:name="_Toc151278587"/>
      <w:bookmarkStart w:id="522" w:name="_Toc151848913"/>
      <w:bookmarkStart w:id="523" w:name="_Toc159250378"/>
      <w:bookmarkStart w:id="524" w:name="_Toc163757340"/>
      <w:bookmarkStart w:id="525" w:name="_Toc165648815"/>
      <w:bookmarkStart w:id="526" w:name="_Toc169647338"/>
      <w:bookmarkStart w:id="527" w:name="_Toc176817655"/>
      <w:bookmarkEnd w:id="115"/>
      <w:bookmarkEnd w:id="116"/>
      <w:bookmarkEnd w:id="117"/>
      <w:bookmarkEnd w:id="118"/>
      <w:bookmarkEnd w:id="119"/>
      <w:bookmarkEnd w:id="120"/>
      <w:bookmarkEnd w:id="121"/>
      <w:bookmarkEnd w:id="122"/>
      <w:bookmarkEnd w:id="123"/>
      <w:bookmarkEnd w:id="124"/>
      <w:bookmarkEnd w:id="125"/>
      <w:r w:rsidRPr="00A066A8">
        <w:t>Closing of the meeting</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515"/>
      <w:bookmarkEnd w:id="516"/>
      <w:bookmarkEnd w:id="517"/>
      <w:bookmarkEnd w:id="518"/>
      <w:bookmarkEnd w:id="519"/>
      <w:bookmarkEnd w:id="520"/>
      <w:bookmarkEnd w:id="521"/>
      <w:bookmarkEnd w:id="522"/>
      <w:bookmarkEnd w:id="523"/>
      <w:bookmarkEnd w:id="524"/>
      <w:bookmarkEnd w:id="525"/>
      <w:bookmarkEnd w:id="526"/>
      <w:bookmarkEnd w:id="527"/>
    </w:p>
    <w:p w14:paraId="262FFA42" w14:textId="77777777" w:rsidR="00924E60" w:rsidRPr="00A066A8" w:rsidRDefault="00924E60" w:rsidP="00924E60"/>
    <w:p w14:paraId="19A07E0F" w14:textId="008FD1AF" w:rsidR="00924E60" w:rsidRPr="00A066A8" w:rsidRDefault="00924E60" w:rsidP="00924E60">
      <w:r w:rsidRPr="00A066A8">
        <w:t xml:space="preserve">The meeting was closed by the chair at </w:t>
      </w:r>
      <w:r w:rsidR="00913559">
        <w:t>13</w:t>
      </w:r>
      <w:r w:rsidR="00123872" w:rsidRPr="00A066A8">
        <w:t>:</w:t>
      </w:r>
      <w:r w:rsidR="002D1A38">
        <w:t>3</w:t>
      </w:r>
      <w:r w:rsidR="00123872" w:rsidRPr="00A066A8">
        <w:t>0</w:t>
      </w:r>
      <w:r w:rsidRPr="00A066A8">
        <w:t xml:space="preserve"> </w:t>
      </w:r>
      <w:r w:rsidR="002D1A38">
        <w:t>CEST</w:t>
      </w:r>
      <w:r w:rsidRPr="00A066A8">
        <w:t xml:space="preserve"> on </w:t>
      </w:r>
      <w:r w:rsidR="00AD253A" w:rsidRPr="00A066A8">
        <w:t>Frid</w:t>
      </w:r>
      <w:r w:rsidR="00DE1F66" w:rsidRPr="00A066A8">
        <w:t>a</w:t>
      </w:r>
      <w:r w:rsidR="00621ABE" w:rsidRPr="00A066A8">
        <w:t>y</w:t>
      </w:r>
      <w:r w:rsidRPr="00A066A8">
        <w:t xml:space="preserve">, </w:t>
      </w:r>
      <w:r w:rsidR="00B82759">
        <w:t>2</w:t>
      </w:r>
      <w:r w:rsidR="002D1A38">
        <w:t>3rd</w:t>
      </w:r>
      <w:r w:rsidRPr="00A066A8">
        <w:t xml:space="preserve"> of</w:t>
      </w:r>
      <w:r w:rsidR="00D53590" w:rsidRPr="00A066A8">
        <w:t xml:space="preserve"> </w:t>
      </w:r>
      <w:r w:rsidR="002D1A38">
        <w:t>August.</w:t>
      </w:r>
    </w:p>
    <w:p w14:paraId="3D10D540" w14:textId="77777777" w:rsidR="00924E60" w:rsidRPr="00A066A8" w:rsidRDefault="00924E60" w:rsidP="00924E60"/>
    <w:p w14:paraId="49D1BCE2" w14:textId="3CA81E46" w:rsidR="00924E60" w:rsidRPr="00A066A8" w:rsidRDefault="00924E60" w:rsidP="00165C8C">
      <w:pPr>
        <w:pStyle w:val="Heading1"/>
      </w:pPr>
      <w:bookmarkStart w:id="528" w:name="_Toc24896519"/>
      <w:bookmarkStart w:id="529" w:name="_Toc25783668"/>
      <w:bookmarkStart w:id="530" w:name="_Toc33399562"/>
      <w:bookmarkStart w:id="531" w:name="_Toc35189500"/>
      <w:bookmarkStart w:id="532" w:name="_Toc35213649"/>
      <w:bookmarkStart w:id="533" w:name="_Toc39528404"/>
      <w:bookmarkStart w:id="534" w:name="_Toc40051251"/>
      <w:bookmarkStart w:id="535" w:name="_Toc41695965"/>
      <w:bookmarkStart w:id="536" w:name="_Toc44503777"/>
      <w:bookmarkStart w:id="537" w:name="_Toc50895419"/>
      <w:bookmarkStart w:id="538" w:name="_Toc57284391"/>
      <w:bookmarkStart w:id="539" w:name="_Toc57677261"/>
      <w:bookmarkStart w:id="540" w:name="_Toc63611395"/>
      <w:bookmarkStart w:id="541" w:name="_Toc63611645"/>
      <w:bookmarkStart w:id="542" w:name="_Toc63704835"/>
      <w:bookmarkStart w:id="543" w:name="_Toc64749662"/>
      <w:bookmarkStart w:id="544" w:name="_Toc68990859"/>
      <w:bookmarkStart w:id="545" w:name="_Toc70673479"/>
      <w:bookmarkStart w:id="546" w:name="_Toc74845108"/>
      <w:bookmarkStart w:id="547" w:name="_Toc78991841"/>
      <w:bookmarkStart w:id="548" w:name="_Toc78992090"/>
      <w:bookmarkStart w:id="549" w:name="_Toc82647269"/>
      <w:bookmarkStart w:id="550" w:name="_Toc88676456"/>
      <w:bookmarkStart w:id="551" w:name="_Toc94719749"/>
      <w:bookmarkStart w:id="552" w:name="_Toc102495094"/>
      <w:bookmarkStart w:id="553" w:name="_Toc105622384"/>
      <w:bookmarkStart w:id="554" w:name="_Toc113877109"/>
      <w:bookmarkStart w:id="555" w:name="_Toc115769020"/>
      <w:bookmarkStart w:id="556" w:name="_Toc118202362"/>
      <w:bookmarkStart w:id="557" w:name="_Toc120537046"/>
      <w:bookmarkStart w:id="558" w:name="_Toc127484987"/>
      <w:bookmarkStart w:id="559" w:name="_Toc129990539"/>
      <w:bookmarkStart w:id="560" w:name="_Toc134112525"/>
      <w:bookmarkStart w:id="561" w:name="_Toc142644108"/>
      <w:bookmarkStart w:id="562" w:name="_Toc151278588"/>
      <w:bookmarkStart w:id="563" w:name="_Toc151848914"/>
      <w:bookmarkStart w:id="564" w:name="_Toc159250379"/>
      <w:bookmarkStart w:id="565" w:name="_Toc163757341"/>
      <w:bookmarkStart w:id="566" w:name="_Toc165648816"/>
      <w:bookmarkStart w:id="567" w:name="_Toc169647339"/>
      <w:bookmarkStart w:id="568" w:name="_Toc176817656"/>
      <w:r w:rsidRPr="00A066A8">
        <w:t>Annex A:</w:t>
      </w:r>
      <w:r w:rsidR="00341B7C" w:rsidRPr="00A066A8">
        <w:tab/>
      </w:r>
      <w:r w:rsidRPr="00A066A8">
        <w:t>List of participants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E4812A1" w14:textId="2FC1CB62" w:rsidR="00924E60" w:rsidRPr="00A066A8" w:rsidRDefault="00924E60" w:rsidP="00924E60">
      <w:pPr>
        <w:rPr>
          <w:lang w:val="en-US"/>
        </w:rPr>
      </w:pPr>
      <w:r w:rsidRPr="00A066A8">
        <w:rPr>
          <w:lang w:val="en-US"/>
        </w:rPr>
        <w:t>RAN2#1</w:t>
      </w:r>
      <w:r w:rsidR="00BF452B" w:rsidRPr="00A066A8">
        <w:rPr>
          <w:lang w:val="en-US"/>
        </w:rPr>
        <w:t>2</w:t>
      </w:r>
      <w:r w:rsidR="00844F67">
        <w:rPr>
          <w:lang w:val="en-US"/>
        </w:rPr>
        <w:t>7</w:t>
      </w:r>
      <w:r w:rsidRPr="00A066A8">
        <w:rPr>
          <w:lang w:val="en-US"/>
        </w:rPr>
        <w:t xml:space="preserve"> participants list is</w:t>
      </w:r>
      <w:r w:rsidR="00CB1D1F" w:rsidRPr="00A066A8">
        <w:rPr>
          <w:lang w:val="en-US"/>
        </w:rPr>
        <w:t xml:space="preserve"> attached to this report.</w:t>
      </w:r>
    </w:p>
    <w:p w14:paraId="72B9FF1F" w14:textId="5F988E2B" w:rsidR="00924E60" w:rsidRPr="00A066A8" w:rsidRDefault="00924E60" w:rsidP="00924E60">
      <w:pPr>
        <w:rPr>
          <w:rFonts w:eastAsiaTheme="minorEastAsia"/>
          <w:lang w:val="en-US"/>
        </w:rPr>
      </w:pPr>
      <w:r w:rsidRPr="00A066A8">
        <w:rPr>
          <w:lang w:val="en-US"/>
        </w:rPr>
        <w:t xml:space="preserve">Total number of participants: </w:t>
      </w:r>
      <w:r w:rsidR="00AF4205">
        <w:rPr>
          <w:rFonts w:eastAsiaTheme="minorEastAsia"/>
          <w:lang w:val="en-US"/>
        </w:rPr>
        <w:t>4</w:t>
      </w:r>
      <w:r w:rsidR="002D1A38">
        <w:rPr>
          <w:rFonts w:eastAsiaTheme="minorEastAsia"/>
          <w:lang w:val="en-US"/>
        </w:rPr>
        <w:t>55</w:t>
      </w:r>
    </w:p>
    <w:p w14:paraId="647D41A5" w14:textId="77777777" w:rsidR="00924E60" w:rsidRPr="00A066A8" w:rsidRDefault="00924E60" w:rsidP="00924E60">
      <w:pPr>
        <w:rPr>
          <w:lang w:val="en-US"/>
        </w:rPr>
      </w:pPr>
    </w:p>
    <w:p w14:paraId="344C3AAC" w14:textId="09B570D6" w:rsidR="00924E60" w:rsidRPr="00A066A8" w:rsidRDefault="00924E60" w:rsidP="00165C8C">
      <w:pPr>
        <w:pStyle w:val="Heading1"/>
        <w:rPr>
          <w:lang w:val="en-US"/>
        </w:rPr>
      </w:pPr>
      <w:bookmarkStart w:id="569" w:name="_Toc24896520"/>
      <w:bookmarkStart w:id="570" w:name="_Toc25783669"/>
      <w:bookmarkStart w:id="571" w:name="_Toc33399563"/>
      <w:bookmarkStart w:id="572" w:name="_Toc35189501"/>
      <w:bookmarkStart w:id="573" w:name="_Toc35213650"/>
      <w:bookmarkStart w:id="574" w:name="_Toc39528405"/>
      <w:bookmarkStart w:id="575" w:name="_Toc40051252"/>
      <w:bookmarkStart w:id="576" w:name="_Toc41695966"/>
      <w:bookmarkStart w:id="577" w:name="_Toc44503778"/>
      <w:bookmarkStart w:id="578" w:name="_Toc50895420"/>
      <w:bookmarkStart w:id="579" w:name="_Toc57284392"/>
      <w:bookmarkStart w:id="580" w:name="_Toc57677262"/>
      <w:bookmarkStart w:id="581" w:name="_Toc63611396"/>
      <w:bookmarkStart w:id="582" w:name="_Toc63611646"/>
      <w:bookmarkStart w:id="583" w:name="_Toc63704836"/>
      <w:bookmarkStart w:id="584" w:name="_Toc64749663"/>
      <w:bookmarkStart w:id="585" w:name="_Toc68990860"/>
      <w:bookmarkStart w:id="586" w:name="_Toc70673480"/>
      <w:bookmarkStart w:id="587" w:name="_Toc74845109"/>
      <w:bookmarkStart w:id="588" w:name="_Toc78991842"/>
      <w:bookmarkStart w:id="589" w:name="_Toc78992091"/>
      <w:bookmarkStart w:id="590" w:name="_Toc82647270"/>
      <w:bookmarkStart w:id="591" w:name="_Toc88676457"/>
      <w:bookmarkStart w:id="592" w:name="_Toc94719750"/>
      <w:bookmarkStart w:id="593" w:name="_Toc102495095"/>
      <w:bookmarkStart w:id="594" w:name="_Toc105622385"/>
      <w:bookmarkStart w:id="595" w:name="_Toc113877110"/>
      <w:bookmarkStart w:id="596" w:name="_Toc115769021"/>
      <w:bookmarkStart w:id="597" w:name="_Toc118202363"/>
      <w:bookmarkStart w:id="598" w:name="_Toc120537047"/>
      <w:bookmarkStart w:id="599" w:name="_Toc127484988"/>
      <w:bookmarkStart w:id="600" w:name="_Toc129990540"/>
      <w:bookmarkStart w:id="601" w:name="_Toc134112526"/>
      <w:bookmarkStart w:id="602" w:name="_Toc142644109"/>
      <w:bookmarkStart w:id="603" w:name="_Toc151278589"/>
      <w:bookmarkStart w:id="604" w:name="_Toc151848915"/>
      <w:bookmarkStart w:id="605" w:name="_Toc159250380"/>
      <w:bookmarkStart w:id="606" w:name="_Toc163757342"/>
      <w:bookmarkStart w:id="607" w:name="_Toc165648817"/>
      <w:bookmarkStart w:id="608" w:name="_Toc169647340"/>
      <w:bookmarkStart w:id="609" w:name="_Toc176817657"/>
      <w:r w:rsidRPr="00A066A8">
        <w:rPr>
          <w:lang w:val="en-US"/>
        </w:rPr>
        <w:t>Annex B:</w:t>
      </w:r>
      <w:r w:rsidR="00341B7C" w:rsidRPr="00A066A8">
        <w:rPr>
          <w:lang w:val="en-US"/>
        </w:rPr>
        <w:tab/>
      </w:r>
      <w:r w:rsidRPr="00A066A8">
        <w:rPr>
          <w:lang w:val="en-US"/>
        </w:rPr>
        <w:t>List of Tdocs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B73A941" w14:textId="4B5CC49F" w:rsidR="00924E60" w:rsidRPr="00A066A8" w:rsidRDefault="00924E60" w:rsidP="00924E60">
      <w:pPr>
        <w:rPr>
          <w:lang w:val="en-US"/>
        </w:rPr>
      </w:pPr>
      <w:r w:rsidRPr="00A066A8">
        <w:rPr>
          <w:lang w:val="en-US"/>
        </w:rPr>
        <w:t>The list of tdocs from RAN2#1</w:t>
      </w:r>
      <w:r w:rsidR="00BF452B" w:rsidRPr="00A066A8">
        <w:rPr>
          <w:lang w:val="en-US"/>
        </w:rPr>
        <w:t>2</w:t>
      </w:r>
      <w:r w:rsidR="002D1A38">
        <w:rPr>
          <w:lang w:val="en-US"/>
        </w:rPr>
        <w:t>7</w:t>
      </w:r>
      <w:r w:rsidRPr="00A066A8">
        <w:rPr>
          <w:lang w:val="en-US"/>
        </w:rPr>
        <w:t xml:space="preserve"> is attached to this report.</w:t>
      </w:r>
    </w:p>
    <w:p w14:paraId="4F311B79" w14:textId="4DAA6E42" w:rsidR="00924E60" w:rsidRPr="00A066A8" w:rsidRDefault="00924E60" w:rsidP="00924E60">
      <w:pPr>
        <w:ind w:left="1988" w:hanging="1988"/>
        <w:rPr>
          <w:lang w:val="en-US"/>
        </w:rPr>
      </w:pPr>
      <w:r w:rsidRPr="00A066A8">
        <w:rPr>
          <w:lang w:val="en-US"/>
        </w:rPr>
        <w:t xml:space="preserve">Total of </w:t>
      </w:r>
      <w:r w:rsidR="00EA4319">
        <w:rPr>
          <w:lang w:val="en-US"/>
        </w:rPr>
        <w:t>1</w:t>
      </w:r>
      <w:r w:rsidR="00B82759">
        <w:rPr>
          <w:lang w:val="en-US"/>
        </w:rPr>
        <w:t>6</w:t>
      </w:r>
      <w:r w:rsidR="002D1A38">
        <w:rPr>
          <w:lang w:val="en-US"/>
        </w:rPr>
        <w:t>2</w:t>
      </w:r>
      <w:r w:rsidR="00E831AC">
        <w:rPr>
          <w:lang w:val="en-US"/>
        </w:rPr>
        <w:t>1</w:t>
      </w:r>
      <w:r w:rsidRPr="00A066A8">
        <w:rPr>
          <w:lang w:val="en-US"/>
        </w:rPr>
        <w:t xml:space="preserve"> tdoc numbers were allocated of which </w:t>
      </w:r>
      <w:r w:rsidR="00374453" w:rsidRPr="00A066A8">
        <w:rPr>
          <w:lang w:val="en-US"/>
        </w:rPr>
        <w:t>1</w:t>
      </w:r>
      <w:r w:rsidR="00B82759">
        <w:rPr>
          <w:lang w:val="en-US"/>
        </w:rPr>
        <w:t>5</w:t>
      </w:r>
      <w:r w:rsidR="002D1A38">
        <w:rPr>
          <w:lang w:val="en-US"/>
        </w:rPr>
        <w:t>8</w:t>
      </w:r>
      <w:r w:rsidR="00E831AC">
        <w:rPr>
          <w:lang w:val="en-US"/>
        </w:rPr>
        <w:t>4</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610" w:name="_Toc24896521"/>
      <w:bookmarkStart w:id="611" w:name="_Toc25783670"/>
      <w:bookmarkStart w:id="612" w:name="_Toc33399564"/>
      <w:bookmarkStart w:id="613" w:name="_Toc35189502"/>
      <w:bookmarkStart w:id="614" w:name="_Toc35213651"/>
      <w:bookmarkStart w:id="615" w:name="_Toc39528406"/>
      <w:bookmarkStart w:id="616" w:name="_Toc40051253"/>
      <w:bookmarkStart w:id="617" w:name="_Toc41695967"/>
      <w:bookmarkStart w:id="618" w:name="_Toc44503779"/>
      <w:bookmarkStart w:id="619" w:name="_Toc50895421"/>
      <w:bookmarkStart w:id="620" w:name="_Toc57284393"/>
      <w:bookmarkStart w:id="621" w:name="_Toc57677263"/>
      <w:bookmarkStart w:id="622" w:name="_Toc63611397"/>
      <w:bookmarkStart w:id="623" w:name="_Toc63611647"/>
      <w:bookmarkStart w:id="624" w:name="_Toc63704837"/>
      <w:bookmarkStart w:id="625" w:name="_Toc64749664"/>
      <w:bookmarkStart w:id="626" w:name="_Toc68990861"/>
      <w:bookmarkStart w:id="627" w:name="_Toc70673481"/>
      <w:bookmarkStart w:id="628" w:name="_Toc74845110"/>
      <w:bookmarkStart w:id="629" w:name="_Toc78991843"/>
      <w:bookmarkStart w:id="630" w:name="_Toc78992092"/>
      <w:bookmarkStart w:id="631" w:name="_Toc82647271"/>
      <w:bookmarkStart w:id="632" w:name="_Toc88676458"/>
      <w:bookmarkStart w:id="633" w:name="_Toc94719751"/>
      <w:bookmarkStart w:id="634" w:name="_Toc102495096"/>
      <w:bookmarkStart w:id="635" w:name="_Toc105622386"/>
      <w:bookmarkStart w:id="636" w:name="_Toc113877111"/>
      <w:bookmarkStart w:id="637" w:name="_Toc115769022"/>
      <w:bookmarkStart w:id="638" w:name="_Toc118202364"/>
      <w:bookmarkStart w:id="639" w:name="_Toc120537048"/>
      <w:bookmarkStart w:id="640" w:name="_Toc127484989"/>
      <w:bookmarkStart w:id="641" w:name="_Toc129990541"/>
      <w:bookmarkStart w:id="642" w:name="_Toc134112527"/>
      <w:bookmarkStart w:id="643" w:name="_Toc142644110"/>
      <w:bookmarkStart w:id="644" w:name="_Toc151278590"/>
      <w:bookmarkStart w:id="645" w:name="_Toc151848916"/>
      <w:bookmarkStart w:id="646" w:name="_Toc159250381"/>
      <w:bookmarkStart w:id="647" w:name="_Toc163757343"/>
      <w:bookmarkStart w:id="648" w:name="_Toc165648818"/>
      <w:bookmarkStart w:id="649" w:name="_Toc169647341"/>
      <w:bookmarkStart w:id="650" w:name="_Toc176817658"/>
      <w:bookmarkStart w:id="651" w:name="_Hlk3885235"/>
      <w:bookmarkStart w:id="652" w:name="_Hlk149166460"/>
      <w:bookmarkStart w:id="653" w:name="_Hlk26123427"/>
      <w:bookmarkStart w:id="654" w:name="_Hlk44335498"/>
      <w:bookmarkStart w:id="655" w:name="_Hlk105592642"/>
      <w:r w:rsidRPr="00A066A8">
        <w:lastRenderedPageBreak/>
        <w:t>Annex C:</w:t>
      </w:r>
      <w:bookmarkStart w:id="656" w:name="_Hlk18407819"/>
      <w:r w:rsidR="00341B7C" w:rsidRPr="00A066A8">
        <w:tab/>
      </w:r>
      <w:r w:rsidRPr="00A066A8">
        <w:t>Incoming liaison statements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bookmarkEnd w:id="651"/>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r w:rsidRPr="00A066A8">
              <w:rPr>
                <w:rFonts w:cs="Arial"/>
                <w:b/>
                <w:bCs/>
                <w:sz w:val="16"/>
                <w:szCs w:val="16"/>
              </w:rPr>
              <w:t>TDoc</w:t>
            </w:r>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tr w:rsidR="00592907" w:rsidRPr="00592907" w14:paraId="5F1D2299" w14:textId="77777777" w:rsidTr="007851D7">
        <w:trPr>
          <w:trHeight w:val="20"/>
        </w:trPr>
        <w:tc>
          <w:tcPr>
            <w:tcW w:w="1168" w:type="dxa"/>
            <w:shd w:val="clear" w:color="auto" w:fill="auto"/>
          </w:tcPr>
          <w:p w14:paraId="290D5190" w14:textId="233DABFF" w:rsidR="00592907" w:rsidRPr="00592907" w:rsidRDefault="00592907" w:rsidP="00592907">
            <w:pPr>
              <w:pStyle w:val="TAL"/>
              <w:rPr>
                <w:rFonts w:cs="Arial"/>
                <w:sz w:val="16"/>
                <w:szCs w:val="16"/>
              </w:rPr>
            </w:pPr>
            <w:r w:rsidRPr="00592907">
              <w:rPr>
                <w:rFonts w:cs="Arial"/>
                <w:sz w:val="16"/>
                <w:szCs w:val="16"/>
              </w:rPr>
              <w:t>R2-2406204</w:t>
            </w:r>
          </w:p>
        </w:tc>
        <w:tc>
          <w:tcPr>
            <w:tcW w:w="2410" w:type="dxa"/>
            <w:shd w:val="clear" w:color="auto" w:fill="auto"/>
          </w:tcPr>
          <w:p w14:paraId="7EFEDD3F" w14:textId="2D4493C3" w:rsidR="00592907" w:rsidRPr="00592907" w:rsidRDefault="00592907" w:rsidP="00592907">
            <w:pPr>
              <w:pStyle w:val="TAL"/>
              <w:rPr>
                <w:rFonts w:cs="Arial"/>
                <w:sz w:val="16"/>
                <w:szCs w:val="16"/>
              </w:rPr>
            </w:pPr>
            <w:r w:rsidRPr="00592907">
              <w:rPr>
                <w:rFonts w:cs="Arial"/>
                <w:sz w:val="16"/>
                <w:szCs w:val="16"/>
              </w:rPr>
              <w:t>LS on RAN4 vs RAN2 Cricket Match (R4-2410764; contact: Nokia)</w:t>
            </w:r>
          </w:p>
        </w:tc>
        <w:tc>
          <w:tcPr>
            <w:tcW w:w="850" w:type="dxa"/>
            <w:shd w:val="clear" w:color="auto" w:fill="auto"/>
          </w:tcPr>
          <w:p w14:paraId="127AB539" w14:textId="3AE55F9B" w:rsidR="00592907" w:rsidRPr="00592907" w:rsidRDefault="00592907" w:rsidP="00592907">
            <w:pPr>
              <w:pStyle w:val="TAL"/>
              <w:rPr>
                <w:rFonts w:cs="Arial"/>
                <w:sz w:val="16"/>
                <w:szCs w:val="16"/>
              </w:rPr>
            </w:pPr>
            <w:r w:rsidRPr="00592907">
              <w:rPr>
                <w:rFonts w:cs="Arial"/>
                <w:sz w:val="16"/>
                <w:szCs w:val="16"/>
              </w:rPr>
              <w:t>RAN4</w:t>
            </w:r>
          </w:p>
        </w:tc>
        <w:tc>
          <w:tcPr>
            <w:tcW w:w="851" w:type="dxa"/>
            <w:shd w:val="clear" w:color="auto" w:fill="auto"/>
          </w:tcPr>
          <w:p w14:paraId="0886FE96" w14:textId="66DD23B8"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DE180C8" w14:textId="35946AF8"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F164CA7" w14:textId="23B2CCB9" w:rsidR="00592907" w:rsidRPr="00592907" w:rsidRDefault="00592907" w:rsidP="00592907">
            <w:pPr>
              <w:pStyle w:val="TAL"/>
              <w:rPr>
                <w:rFonts w:cs="Arial"/>
                <w:sz w:val="16"/>
                <w:szCs w:val="16"/>
              </w:rPr>
            </w:pPr>
            <w:r w:rsidRPr="00592907">
              <w:rPr>
                <w:rFonts w:cs="Arial"/>
                <w:sz w:val="16"/>
                <w:szCs w:val="16"/>
              </w:rPr>
              <w:t>TEI19</w:t>
            </w:r>
          </w:p>
        </w:tc>
        <w:tc>
          <w:tcPr>
            <w:tcW w:w="709" w:type="dxa"/>
            <w:shd w:val="clear" w:color="auto" w:fill="auto"/>
          </w:tcPr>
          <w:p w14:paraId="65876DE5" w14:textId="53563D45"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178FD21F" w14:textId="188A7768" w:rsidR="00592907" w:rsidRPr="00592907" w:rsidRDefault="00592907" w:rsidP="00592907">
            <w:pPr>
              <w:pStyle w:val="TAL"/>
              <w:rPr>
                <w:rFonts w:cs="Arial"/>
                <w:sz w:val="16"/>
                <w:szCs w:val="16"/>
                <w:lang w:val="fi-FI"/>
              </w:rPr>
            </w:pPr>
          </w:p>
        </w:tc>
        <w:tc>
          <w:tcPr>
            <w:tcW w:w="1190" w:type="dxa"/>
            <w:shd w:val="clear" w:color="auto" w:fill="auto"/>
          </w:tcPr>
          <w:p w14:paraId="037CA045" w14:textId="7FB773BE" w:rsidR="00592907" w:rsidRPr="00592907" w:rsidRDefault="00592907" w:rsidP="00592907">
            <w:pPr>
              <w:pStyle w:val="TAL"/>
              <w:rPr>
                <w:rFonts w:cs="Arial"/>
                <w:sz w:val="16"/>
                <w:szCs w:val="16"/>
              </w:rPr>
            </w:pPr>
            <w:r w:rsidRPr="00592907">
              <w:rPr>
                <w:rFonts w:cs="Arial"/>
                <w:sz w:val="16"/>
                <w:szCs w:val="16"/>
              </w:rPr>
              <w:t>R4-2410764</w:t>
            </w:r>
          </w:p>
        </w:tc>
      </w:tr>
      <w:tr w:rsidR="00592907" w:rsidRPr="00592907" w14:paraId="380FD1F3" w14:textId="77777777" w:rsidTr="007851D7">
        <w:trPr>
          <w:trHeight w:val="20"/>
        </w:trPr>
        <w:tc>
          <w:tcPr>
            <w:tcW w:w="1168" w:type="dxa"/>
            <w:shd w:val="clear" w:color="auto" w:fill="auto"/>
          </w:tcPr>
          <w:p w14:paraId="7BC535E0" w14:textId="413A3651" w:rsidR="00592907" w:rsidRPr="00592907" w:rsidRDefault="00592907" w:rsidP="00592907">
            <w:pPr>
              <w:pStyle w:val="TAL"/>
              <w:rPr>
                <w:rFonts w:cs="Arial"/>
                <w:sz w:val="16"/>
                <w:szCs w:val="16"/>
              </w:rPr>
            </w:pPr>
            <w:r w:rsidRPr="00592907">
              <w:rPr>
                <w:rFonts w:cs="Arial"/>
                <w:sz w:val="16"/>
                <w:szCs w:val="16"/>
              </w:rPr>
              <w:t>R2-2406205</w:t>
            </w:r>
          </w:p>
        </w:tc>
        <w:tc>
          <w:tcPr>
            <w:tcW w:w="2410" w:type="dxa"/>
            <w:shd w:val="clear" w:color="auto" w:fill="auto"/>
          </w:tcPr>
          <w:p w14:paraId="57B0BA99" w14:textId="45F09A8A" w:rsidR="00592907" w:rsidRPr="00592907" w:rsidRDefault="00592907" w:rsidP="00592907">
            <w:pPr>
              <w:pStyle w:val="TAL"/>
              <w:rPr>
                <w:rFonts w:cs="Arial"/>
                <w:sz w:val="16"/>
                <w:szCs w:val="16"/>
              </w:rPr>
            </w:pPr>
            <w:r w:rsidRPr="00592907">
              <w:rPr>
                <w:rFonts w:cs="Arial"/>
                <w:sz w:val="16"/>
                <w:szCs w:val="16"/>
              </w:rPr>
              <w:t>Reply LS on Rel-18 RedCap enhancements to address remaining ENs in TS 23.502 (C1-243517; contact: Huawei)</w:t>
            </w:r>
          </w:p>
        </w:tc>
        <w:tc>
          <w:tcPr>
            <w:tcW w:w="850" w:type="dxa"/>
            <w:shd w:val="clear" w:color="auto" w:fill="auto"/>
          </w:tcPr>
          <w:p w14:paraId="31F372E6" w14:textId="3A658570"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638BA9EF" w14:textId="4CB02D0C"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00032180" w14:textId="3A01CDA0"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1328DFA7" w14:textId="0A1441CA" w:rsidR="00592907" w:rsidRPr="00592907" w:rsidRDefault="00592907" w:rsidP="00592907">
            <w:pPr>
              <w:pStyle w:val="TAL"/>
              <w:rPr>
                <w:rFonts w:cs="Arial"/>
                <w:sz w:val="16"/>
                <w:szCs w:val="16"/>
                <w:lang w:val="fr-FR"/>
              </w:rPr>
            </w:pPr>
            <w:r w:rsidRPr="00592907">
              <w:rPr>
                <w:rFonts w:cs="Arial"/>
                <w:sz w:val="16"/>
                <w:szCs w:val="16"/>
              </w:rPr>
              <w:t>NR_redcap_enh-Core</w:t>
            </w:r>
          </w:p>
        </w:tc>
        <w:tc>
          <w:tcPr>
            <w:tcW w:w="709" w:type="dxa"/>
            <w:shd w:val="clear" w:color="auto" w:fill="auto"/>
          </w:tcPr>
          <w:p w14:paraId="2218CD55" w14:textId="3BE04B77"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2C89F801" w14:textId="26BBEF6C" w:rsidR="00592907" w:rsidRPr="00592907" w:rsidRDefault="00592907" w:rsidP="00592907">
            <w:pPr>
              <w:pStyle w:val="TAL"/>
              <w:rPr>
                <w:rFonts w:cs="Arial"/>
                <w:sz w:val="16"/>
                <w:szCs w:val="16"/>
              </w:rPr>
            </w:pPr>
            <w:r w:rsidRPr="00592907">
              <w:rPr>
                <w:rFonts w:cs="Arial"/>
                <w:sz w:val="16"/>
                <w:szCs w:val="16"/>
              </w:rPr>
              <w:t>CT4, RAN2, RAN3</w:t>
            </w:r>
          </w:p>
        </w:tc>
        <w:tc>
          <w:tcPr>
            <w:tcW w:w="1190" w:type="dxa"/>
            <w:shd w:val="clear" w:color="auto" w:fill="auto"/>
          </w:tcPr>
          <w:p w14:paraId="43FC1073" w14:textId="12DCB7E3" w:rsidR="00592907" w:rsidRPr="00592907" w:rsidRDefault="00592907" w:rsidP="00592907">
            <w:pPr>
              <w:pStyle w:val="TAL"/>
              <w:rPr>
                <w:rFonts w:cs="Arial"/>
                <w:sz w:val="16"/>
                <w:szCs w:val="16"/>
              </w:rPr>
            </w:pPr>
            <w:r w:rsidRPr="00592907">
              <w:rPr>
                <w:rFonts w:cs="Arial"/>
                <w:sz w:val="16"/>
                <w:szCs w:val="16"/>
              </w:rPr>
              <w:t>C1-243517</w:t>
            </w:r>
          </w:p>
        </w:tc>
      </w:tr>
      <w:tr w:rsidR="00592907" w:rsidRPr="00592907" w14:paraId="59B774B6" w14:textId="77777777" w:rsidTr="007851D7">
        <w:trPr>
          <w:trHeight w:val="20"/>
        </w:trPr>
        <w:tc>
          <w:tcPr>
            <w:tcW w:w="1168" w:type="dxa"/>
            <w:shd w:val="clear" w:color="auto" w:fill="auto"/>
          </w:tcPr>
          <w:p w14:paraId="51F6220E" w14:textId="06EFBC2D" w:rsidR="00592907" w:rsidRPr="00592907" w:rsidRDefault="00592907" w:rsidP="00592907">
            <w:pPr>
              <w:pStyle w:val="TAL"/>
              <w:rPr>
                <w:rFonts w:cs="Arial"/>
                <w:sz w:val="16"/>
                <w:szCs w:val="16"/>
              </w:rPr>
            </w:pPr>
            <w:r w:rsidRPr="00592907">
              <w:rPr>
                <w:rFonts w:cs="Arial"/>
                <w:sz w:val="16"/>
                <w:szCs w:val="16"/>
              </w:rPr>
              <w:t>R2-2406206</w:t>
            </w:r>
          </w:p>
        </w:tc>
        <w:tc>
          <w:tcPr>
            <w:tcW w:w="2410" w:type="dxa"/>
            <w:shd w:val="clear" w:color="auto" w:fill="auto"/>
          </w:tcPr>
          <w:p w14:paraId="6A855790" w14:textId="606A6FA6" w:rsidR="00592907" w:rsidRPr="00592907" w:rsidRDefault="00592907" w:rsidP="00592907">
            <w:pPr>
              <w:pStyle w:val="TAL"/>
              <w:rPr>
                <w:rFonts w:cs="Arial"/>
                <w:sz w:val="16"/>
                <w:szCs w:val="16"/>
              </w:rPr>
            </w:pPr>
            <w:r w:rsidRPr="00592907">
              <w:rPr>
                <w:rFonts w:cs="Arial"/>
                <w:sz w:val="16"/>
                <w:szCs w:val="16"/>
              </w:rPr>
              <w:t>Reply LS on 5GS missing CBC support for shared networks (C1-243686; contact: Ericsson)</w:t>
            </w:r>
          </w:p>
        </w:tc>
        <w:tc>
          <w:tcPr>
            <w:tcW w:w="850" w:type="dxa"/>
            <w:shd w:val="clear" w:color="auto" w:fill="auto"/>
          </w:tcPr>
          <w:p w14:paraId="187D1F68" w14:textId="6E4A147C"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132AA86F" w14:textId="1DBD121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68C6105" w14:textId="29D5161C"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272ED96" w14:textId="6C33BA54" w:rsidR="00592907" w:rsidRPr="00592907" w:rsidRDefault="00592907" w:rsidP="00592907">
            <w:pPr>
              <w:pStyle w:val="TAL"/>
              <w:rPr>
                <w:rFonts w:cs="Arial"/>
                <w:sz w:val="16"/>
                <w:szCs w:val="16"/>
              </w:rPr>
            </w:pPr>
            <w:r w:rsidRPr="00592907">
              <w:rPr>
                <w:rFonts w:cs="Arial"/>
                <w:sz w:val="16"/>
                <w:szCs w:val="16"/>
              </w:rPr>
              <w:t>TEI18</w:t>
            </w:r>
          </w:p>
        </w:tc>
        <w:tc>
          <w:tcPr>
            <w:tcW w:w="709" w:type="dxa"/>
            <w:shd w:val="clear" w:color="auto" w:fill="auto"/>
          </w:tcPr>
          <w:p w14:paraId="7E115520" w14:textId="3887350A"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79FBB152" w14:textId="360A959A" w:rsidR="00592907" w:rsidRPr="00592907" w:rsidRDefault="00592907" w:rsidP="00592907">
            <w:pPr>
              <w:pStyle w:val="TAL"/>
              <w:rPr>
                <w:rFonts w:cs="Arial"/>
                <w:sz w:val="16"/>
                <w:szCs w:val="16"/>
              </w:rPr>
            </w:pPr>
            <w:r w:rsidRPr="00592907">
              <w:rPr>
                <w:rFonts w:cs="Arial"/>
                <w:sz w:val="16"/>
                <w:szCs w:val="16"/>
              </w:rPr>
              <w:t>RAN2, RAN3, SA1</w:t>
            </w:r>
          </w:p>
        </w:tc>
        <w:tc>
          <w:tcPr>
            <w:tcW w:w="1190" w:type="dxa"/>
            <w:shd w:val="clear" w:color="auto" w:fill="auto"/>
          </w:tcPr>
          <w:p w14:paraId="47CE8B01" w14:textId="4F1A0E09" w:rsidR="00592907" w:rsidRPr="00592907" w:rsidRDefault="00592907" w:rsidP="00592907">
            <w:pPr>
              <w:pStyle w:val="TAL"/>
              <w:rPr>
                <w:rFonts w:cs="Arial"/>
                <w:sz w:val="16"/>
                <w:szCs w:val="16"/>
              </w:rPr>
            </w:pPr>
            <w:r w:rsidRPr="00592907">
              <w:rPr>
                <w:rFonts w:cs="Arial"/>
                <w:sz w:val="16"/>
                <w:szCs w:val="16"/>
              </w:rPr>
              <w:t>C1-243686</w:t>
            </w:r>
          </w:p>
        </w:tc>
      </w:tr>
      <w:tr w:rsidR="00592907" w:rsidRPr="00592907" w14:paraId="6B20AA98" w14:textId="77777777" w:rsidTr="007851D7">
        <w:trPr>
          <w:trHeight w:val="20"/>
        </w:trPr>
        <w:tc>
          <w:tcPr>
            <w:tcW w:w="1168" w:type="dxa"/>
            <w:shd w:val="clear" w:color="auto" w:fill="auto"/>
          </w:tcPr>
          <w:p w14:paraId="6E0551AA" w14:textId="31A9A82C" w:rsidR="00592907" w:rsidRPr="00592907" w:rsidRDefault="00592907" w:rsidP="00592907">
            <w:pPr>
              <w:pStyle w:val="TAL"/>
              <w:rPr>
                <w:rFonts w:cs="Arial"/>
                <w:sz w:val="16"/>
                <w:szCs w:val="16"/>
              </w:rPr>
            </w:pPr>
            <w:r w:rsidRPr="00592907">
              <w:rPr>
                <w:rFonts w:cs="Arial"/>
                <w:sz w:val="16"/>
                <w:szCs w:val="16"/>
              </w:rPr>
              <w:t>R2-2406207</w:t>
            </w:r>
          </w:p>
        </w:tc>
        <w:tc>
          <w:tcPr>
            <w:tcW w:w="2410" w:type="dxa"/>
            <w:shd w:val="clear" w:color="auto" w:fill="auto"/>
          </w:tcPr>
          <w:p w14:paraId="5D1AE802" w14:textId="583CB935" w:rsidR="00592907" w:rsidRPr="00592907" w:rsidRDefault="00592907" w:rsidP="00592907">
            <w:pPr>
              <w:pStyle w:val="TAL"/>
              <w:rPr>
                <w:rFonts w:cs="Arial"/>
                <w:sz w:val="16"/>
                <w:szCs w:val="16"/>
              </w:rPr>
            </w:pPr>
            <w:r w:rsidRPr="00592907">
              <w:rPr>
                <w:rFonts w:cs="Arial"/>
                <w:sz w:val="16"/>
                <w:szCs w:val="16"/>
              </w:rPr>
              <w:t>LS on the UE role list in RSPP-Metadata (C1-243690; contact: ZTE)</w:t>
            </w:r>
          </w:p>
        </w:tc>
        <w:tc>
          <w:tcPr>
            <w:tcW w:w="850" w:type="dxa"/>
            <w:shd w:val="clear" w:color="auto" w:fill="auto"/>
          </w:tcPr>
          <w:p w14:paraId="6C437B4D" w14:textId="2C9A1932"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73DE2C5C" w14:textId="796B789B"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D58BB23" w14:textId="13F095C5"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400FEEFA" w14:textId="479928FA" w:rsidR="00592907" w:rsidRPr="00592907" w:rsidRDefault="00592907" w:rsidP="00592907">
            <w:pPr>
              <w:pStyle w:val="TAL"/>
              <w:rPr>
                <w:rFonts w:cs="Arial"/>
                <w:sz w:val="16"/>
                <w:szCs w:val="16"/>
              </w:rPr>
            </w:pPr>
            <w:r w:rsidRPr="00592907">
              <w:rPr>
                <w:rFonts w:cs="Arial"/>
                <w:sz w:val="16"/>
                <w:szCs w:val="16"/>
              </w:rPr>
              <w:t>Ranging_SL</w:t>
            </w:r>
          </w:p>
        </w:tc>
        <w:tc>
          <w:tcPr>
            <w:tcW w:w="709" w:type="dxa"/>
            <w:shd w:val="clear" w:color="auto" w:fill="auto"/>
          </w:tcPr>
          <w:p w14:paraId="3E4FCEAD" w14:textId="359947FC"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16B8A53B" w14:textId="546B6AC8" w:rsidR="00592907" w:rsidRPr="00592907" w:rsidRDefault="00592907" w:rsidP="00592907">
            <w:pPr>
              <w:pStyle w:val="TAL"/>
              <w:rPr>
                <w:rFonts w:cs="Arial"/>
                <w:sz w:val="16"/>
                <w:szCs w:val="16"/>
              </w:rPr>
            </w:pPr>
            <w:r w:rsidRPr="00592907">
              <w:rPr>
                <w:rFonts w:cs="Arial"/>
                <w:sz w:val="16"/>
                <w:szCs w:val="16"/>
              </w:rPr>
              <w:t>SA2</w:t>
            </w:r>
          </w:p>
        </w:tc>
        <w:tc>
          <w:tcPr>
            <w:tcW w:w="1190" w:type="dxa"/>
            <w:shd w:val="clear" w:color="auto" w:fill="auto"/>
          </w:tcPr>
          <w:p w14:paraId="44A78EDE" w14:textId="37EC6B80" w:rsidR="00592907" w:rsidRPr="00592907" w:rsidRDefault="00592907" w:rsidP="00592907">
            <w:pPr>
              <w:pStyle w:val="TAL"/>
              <w:rPr>
                <w:rFonts w:cs="Arial"/>
                <w:sz w:val="16"/>
                <w:szCs w:val="16"/>
              </w:rPr>
            </w:pPr>
            <w:r w:rsidRPr="00592907">
              <w:rPr>
                <w:rFonts w:cs="Arial"/>
                <w:sz w:val="16"/>
                <w:szCs w:val="16"/>
              </w:rPr>
              <w:t>C1-243690</w:t>
            </w:r>
          </w:p>
        </w:tc>
      </w:tr>
      <w:tr w:rsidR="00592907" w:rsidRPr="00592907" w14:paraId="57D7DFE4" w14:textId="77777777" w:rsidTr="007851D7">
        <w:trPr>
          <w:trHeight w:val="20"/>
        </w:trPr>
        <w:tc>
          <w:tcPr>
            <w:tcW w:w="1168" w:type="dxa"/>
            <w:shd w:val="clear" w:color="auto" w:fill="auto"/>
          </w:tcPr>
          <w:p w14:paraId="5F3D8227" w14:textId="2879DBAA" w:rsidR="00592907" w:rsidRPr="00592907" w:rsidRDefault="00592907" w:rsidP="00592907">
            <w:pPr>
              <w:pStyle w:val="TAL"/>
              <w:rPr>
                <w:rFonts w:cs="Arial"/>
                <w:sz w:val="16"/>
                <w:szCs w:val="16"/>
              </w:rPr>
            </w:pPr>
            <w:r w:rsidRPr="00592907">
              <w:rPr>
                <w:rFonts w:cs="Arial"/>
                <w:sz w:val="16"/>
                <w:szCs w:val="16"/>
              </w:rPr>
              <w:t>R2-2406208</w:t>
            </w:r>
          </w:p>
        </w:tc>
        <w:tc>
          <w:tcPr>
            <w:tcW w:w="2410" w:type="dxa"/>
            <w:shd w:val="clear" w:color="auto" w:fill="auto"/>
          </w:tcPr>
          <w:p w14:paraId="55B6F29A" w14:textId="64DCE916" w:rsidR="00592907" w:rsidRPr="00592907" w:rsidRDefault="00592907" w:rsidP="00592907">
            <w:pPr>
              <w:pStyle w:val="TAL"/>
              <w:rPr>
                <w:rFonts w:cs="Arial"/>
                <w:sz w:val="16"/>
                <w:szCs w:val="16"/>
              </w:rPr>
            </w:pPr>
            <w:r w:rsidRPr="00592907">
              <w:rPr>
                <w:rFonts w:cs="Arial"/>
                <w:sz w:val="16"/>
                <w:szCs w:val="16"/>
              </w:rPr>
              <w:t>Reply LS on SL positioning measurement (R1-2405511; contact: Huawei)</w:t>
            </w:r>
          </w:p>
        </w:tc>
        <w:tc>
          <w:tcPr>
            <w:tcW w:w="850" w:type="dxa"/>
            <w:shd w:val="clear" w:color="auto" w:fill="auto"/>
          </w:tcPr>
          <w:p w14:paraId="6685CF04" w14:textId="09E6F000"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663BAD3" w14:textId="2AFECF5E"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B02F97C" w14:textId="74E643B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C29D2CE" w14:textId="1463D038" w:rsidR="00592907" w:rsidRPr="00592907" w:rsidRDefault="00592907" w:rsidP="00592907">
            <w:pPr>
              <w:pStyle w:val="TAL"/>
              <w:rPr>
                <w:rFonts w:cs="Arial"/>
                <w:sz w:val="16"/>
                <w:szCs w:val="16"/>
              </w:rPr>
            </w:pPr>
            <w:r w:rsidRPr="00592907">
              <w:rPr>
                <w:rFonts w:cs="Arial"/>
                <w:sz w:val="16"/>
                <w:szCs w:val="16"/>
              </w:rPr>
              <w:t>NR_pos_enh2-Core</w:t>
            </w:r>
          </w:p>
        </w:tc>
        <w:tc>
          <w:tcPr>
            <w:tcW w:w="709" w:type="dxa"/>
            <w:shd w:val="clear" w:color="auto" w:fill="auto"/>
          </w:tcPr>
          <w:p w14:paraId="5B88EA9F" w14:textId="03E4D61C" w:rsidR="00592907" w:rsidRPr="00592907" w:rsidRDefault="00592907" w:rsidP="00592907">
            <w:pPr>
              <w:pStyle w:val="TAL"/>
              <w:rPr>
                <w:rFonts w:cs="Arial"/>
                <w:sz w:val="16"/>
                <w:szCs w:val="16"/>
              </w:rPr>
            </w:pPr>
            <w:r w:rsidRPr="00592907">
              <w:rPr>
                <w:rFonts w:cs="Arial"/>
                <w:sz w:val="16"/>
                <w:szCs w:val="16"/>
              </w:rPr>
              <w:t>RAN4, RAN2</w:t>
            </w:r>
          </w:p>
        </w:tc>
        <w:tc>
          <w:tcPr>
            <w:tcW w:w="709" w:type="dxa"/>
            <w:shd w:val="clear" w:color="auto" w:fill="auto"/>
          </w:tcPr>
          <w:p w14:paraId="2E9DC209" w14:textId="2373477E" w:rsidR="00592907" w:rsidRPr="00592907" w:rsidRDefault="00592907" w:rsidP="00592907">
            <w:pPr>
              <w:pStyle w:val="TAL"/>
              <w:rPr>
                <w:rFonts w:cs="Arial"/>
                <w:sz w:val="16"/>
                <w:szCs w:val="16"/>
                <w:lang w:val="fi-FI"/>
              </w:rPr>
            </w:pPr>
          </w:p>
        </w:tc>
        <w:tc>
          <w:tcPr>
            <w:tcW w:w="1190" w:type="dxa"/>
            <w:shd w:val="clear" w:color="auto" w:fill="auto"/>
          </w:tcPr>
          <w:p w14:paraId="752998CD" w14:textId="1CFF4855" w:rsidR="00592907" w:rsidRPr="00592907" w:rsidRDefault="00592907" w:rsidP="00592907">
            <w:pPr>
              <w:pStyle w:val="TAL"/>
              <w:rPr>
                <w:rFonts w:cs="Arial"/>
                <w:sz w:val="16"/>
                <w:szCs w:val="16"/>
              </w:rPr>
            </w:pPr>
            <w:r w:rsidRPr="00592907">
              <w:rPr>
                <w:rFonts w:cs="Arial"/>
                <w:sz w:val="16"/>
                <w:szCs w:val="16"/>
              </w:rPr>
              <w:t>R1-2405511</w:t>
            </w:r>
          </w:p>
        </w:tc>
      </w:tr>
      <w:tr w:rsidR="00592907" w:rsidRPr="00592907" w14:paraId="4CE7C460" w14:textId="77777777" w:rsidTr="007851D7">
        <w:trPr>
          <w:trHeight w:val="20"/>
        </w:trPr>
        <w:tc>
          <w:tcPr>
            <w:tcW w:w="1168" w:type="dxa"/>
            <w:shd w:val="clear" w:color="auto" w:fill="auto"/>
          </w:tcPr>
          <w:p w14:paraId="0FB50B91" w14:textId="0392B010" w:rsidR="00592907" w:rsidRPr="00592907" w:rsidRDefault="00592907" w:rsidP="00592907">
            <w:pPr>
              <w:pStyle w:val="TAL"/>
              <w:rPr>
                <w:rFonts w:cs="Arial"/>
                <w:sz w:val="16"/>
                <w:szCs w:val="16"/>
              </w:rPr>
            </w:pPr>
            <w:r w:rsidRPr="00592907">
              <w:rPr>
                <w:rFonts w:cs="Arial"/>
                <w:sz w:val="16"/>
                <w:szCs w:val="16"/>
              </w:rPr>
              <w:t>R2-2406209</w:t>
            </w:r>
          </w:p>
        </w:tc>
        <w:tc>
          <w:tcPr>
            <w:tcW w:w="2410" w:type="dxa"/>
            <w:shd w:val="clear" w:color="auto" w:fill="auto"/>
          </w:tcPr>
          <w:p w14:paraId="2F897612" w14:textId="262138E2" w:rsidR="00592907" w:rsidRPr="00592907" w:rsidRDefault="00592907" w:rsidP="00592907">
            <w:pPr>
              <w:pStyle w:val="TAL"/>
              <w:rPr>
                <w:rFonts w:cs="Arial"/>
                <w:sz w:val="16"/>
                <w:szCs w:val="16"/>
              </w:rPr>
            </w:pPr>
            <w:r w:rsidRPr="00592907">
              <w:rPr>
                <w:rFonts w:cs="Arial"/>
                <w:sz w:val="16"/>
                <w:szCs w:val="16"/>
              </w:rPr>
              <w:t>Reply LS on Sidelink Feature Co-configuration (R1-2405530; contact: OPPO)</w:t>
            </w:r>
          </w:p>
        </w:tc>
        <w:tc>
          <w:tcPr>
            <w:tcW w:w="850" w:type="dxa"/>
            <w:shd w:val="clear" w:color="auto" w:fill="auto"/>
          </w:tcPr>
          <w:p w14:paraId="47835373" w14:textId="638FFE68"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1425447D" w14:textId="0C6602C6"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74C11D7D" w14:textId="3F228406"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F953973" w14:textId="0E28B4F3" w:rsidR="00592907" w:rsidRPr="00592907" w:rsidRDefault="00592907" w:rsidP="00592907">
            <w:pPr>
              <w:pStyle w:val="TAL"/>
              <w:rPr>
                <w:rFonts w:cs="Arial"/>
                <w:sz w:val="16"/>
                <w:szCs w:val="16"/>
              </w:rPr>
            </w:pPr>
            <w:r w:rsidRPr="00592907">
              <w:rPr>
                <w:rFonts w:cs="Arial"/>
                <w:sz w:val="16"/>
                <w:szCs w:val="16"/>
              </w:rPr>
              <w:t>NR_SL_enh2-Core</w:t>
            </w:r>
          </w:p>
        </w:tc>
        <w:tc>
          <w:tcPr>
            <w:tcW w:w="709" w:type="dxa"/>
            <w:shd w:val="clear" w:color="auto" w:fill="auto"/>
          </w:tcPr>
          <w:p w14:paraId="0AC9C021" w14:textId="0886A9BE"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8DC732C" w14:textId="1210A414" w:rsidR="00592907" w:rsidRPr="00592907" w:rsidRDefault="00592907" w:rsidP="00592907">
            <w:pPr>
              <w:pStyle w:val="TAL"/>
              <w:rPr>
                <w:rFonts w:cs="Arial"/>
                <w:sz w:val="16"/>
                <w:szCs w:val="16"/>
              </w:rPr>
            </w:pPr>
          </w:p>
        </w:tc>
        <w:tc>
          <w:tcPr>
            <w:tcW w:w="1190" w:type="dxa"/>
            <w:shd w:val="clear" w:color="auto" w:fill="auto"/>
          </w:tcPr>
          <w:p w14:paraId="3C3B603C" w14:textId="48B251F5" w:rsidR="00592907" w:rsidRPr="00592907" w:rsidRDefault="00592907" w:rsidP="00592907">
            <w:pPr>
              <w:pStyle w:val="TAL"/>
              <w:rPr>
                <w:rFonts w:cs="Arial"/>
                <w:sz w:val="16"/>
                <w:szCs w:val="16"/>
              </w:rPr>
            </w:pPr>
            <w:r w:rsidRPr="00592907">
              <w:rPr>
                <w:rFonts w:cs="Arial"/>
                <w:sz w:val="16"/>
                <w:szCs w:val="16"/>
              </w:rPr>
              <w:t>R1-2405530</w:t>
            </w:r>
          </w:p>
        </w:tc>
      </w:tr>
      <w:tr w:rsidR="00592907" w:rsidRPr="00592907" w14:paraId="48419DD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4D437062" w:rsidR="00592907" w:rsidRPr="00592907" w:rsidRDefault="00592907" w:rsidP="00592907">
            <w:pPr>
              <w:pStyle w:val="TAL"/>
              <w:rPr>
                <w:rFonts w:cs="Arial"/>
                <w:sz w:val="16"/>
                <w:szCs w:val="16"/>
              </w:rPr>
            </w:pPr>
            <w:r w:rsidRPr="00592907">
              <w:rPr>
                <w:rFonts w:cs="Arial"/>
                <w:sz w:val="16"/>
                <w:szCs w:val="16"/>
              </w:rPr>
              <w:t>R2-2406210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2B2833AF" w:rsidR="00592907" w:rsidRPr="00592907" w:rsidRDefault="00592907" w:rsidP="00592907">
            <w:pPr>
              <w:pStyle w:val="TAL"/>
              <w:rPr>
                <w:rFonts w:cs="Arial"/>
                <w:sz w:val="16"/>
                <w:szCs w:val="16"/>
              </w:rPr>
            </w:pPr>
            <w:r w:rsidRPr="00592907">
              <w:rPr>
                <w:rFonts w:cs="Arial"/>
                <w:sz w:val="16"/>
                <w:szCs w:val="16"/>
              </w:rPr>
              <w:t>LS on Rel-18 RAN1 UE features list for NR after RAN1#117 (R1-2405566;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405383DC"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40850D31"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2CF557CE"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651B5AE1" w:rsidR="00592907" w:rsidRPr="00592907" w:rsidRDefault="00592907" w:rsidP="00592907">
            <w:pPr>
              <w:pStyle w:val="TAL"/>
              <w:rPr>
                <w:rFonts w:cs="Arial"/>
                <w:sz w:val="16"/>
                <w:szCs w:val="16"/>
              </w:rPr>
            </w:pPr>
            <w:r w:rsidRPr="00592907">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7BFEFC6A" w:rsidR="00592907" w:rsidRPr="00592907" w:rsidRDefault="00592907" w:rsidP="00592907">
            <w:pPr>
              <w:pStyle w:val="TAL"/>
              <w:rPr>
                <w:rFonts w:cs="Arial"/>
                <w:sz w:val="16"/>
                <w:szCs w:val="16"/>
              </w:rPr>
            </w:pPr>
            <w:r w:rsidRPr="00592907">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37715683"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5F60779E" w:rsidR="00592907" w:rsidRPr="00592907" w:rsidRDefault="00592907" w:rsidP="00592907">
            <w:pPr>
              <w:pStyle w:val="TAL"/>
              <w:rPr>
                <w:rFonts w:cs="Arial"/>
                <w:sz w:val="16"/>
                <w:szCs w:val="16"/>
              </w:rPr>
            </w:pPr>
            <w:r w:rsidRPr="00592907">
              <w:rPr>
                <w:rFonts w:cs="Arial"/>
                <w:sz w:val="16"/>
                <w:szCs w:val="16"/>
              </w:rPr>
              <w:t>R1-2405566</w:t>
            </w:r>
          </w:p>
        </w:tc>
      </w:tr>
      <w:tr w:rsidR="00592907" w:rsidRPr="00592907" w14:paraId="6891738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6CA41EF4" w:rsidR="00592907" w:rsidRPr="00592907" w:rsidRDefault="00592907" w:rsidP="00592907">
            <w:pPr>
              <w:pStyle w:val="TAL"/>
              <w:rPr>
                <w:rFonts w:cs="Arial"/>
                <w:sz w:val="16"/>
                <w:szCs w:val="16"/>
              </w:rPr>
            </w:pPr>
            <w:r w:rsidRPr="00592907">
              <w:rPr>
                <w:rFonts w:cs="Arial"/>
                <w:sz w:val="16"/>
                <w:szCs w:val="16"/>
              </w:rPr>
              <w:t>R2-2406211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2EC48B03" w:rsidR="00592907" w:rsidRPr="00592907" w:rsidRDefault="00592907" w:rsidP="00592907">
            <w:pPr>
              <w:pStyle w:val="TAL"/>
              <w:rPr>
                <w:rFonts w:cs="Arial"/>
                <w:sz w:val="16"/>
                <w:szCs w:val="16"/>
              </w:rPr>
            </w:pPr>
            <w:r w:rsidRPr="00592907">
              <w:rPr>
                <w:rFonts w:cs="Arial"/>
                <w:sz w:val="16"/>
                <w:szCs w:val="16"/>
              </w:rPr>
              <w:t>LS on Rel-18 RAN1 UE features list for LTE after RAN1#117 (R1-2405569;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4515C2A3"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4B57F188"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7B5BAD41"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6AACDD10" w:rsidR="00592907" w:rsidRPr="00592907" w:rsidRDefault="00592907" w:rsidP="00592907">
            <w:pPr>
              <w:pStyle w:val="TAL"/>
              <w:rPr>
                <w:rFonts w:cs="Arial"/>
                <w:sz w:val="16"/>
                <w:szCs w:val="16"/>
              </w:rPr>
            </w:pPr>
            <w:r w:rsidRPr="00592907">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12D9DCD7"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4AF9F04F" w:rsidR="00592907" w:rsidRPr="00592907" w:rsidRDefault="00592907" w:rsidP="00592907">
            <w:pPr>
              <w:pStyle w:val="TAL"/>
              <w:rPr>
                <w:rFonts w:cs="Arial"/>
                <w:sz w:val="16"/>
                <w:szCs w:val="16"/>
              </w:rPr>
            </w:pPr>
            <w:r w:rsidRPr="00592907">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7184D61F" w:rsidR="00592907" w:rsidRPr="00592907" w:rsidRDefault="00592907" w:rsidP="00592907">
            <w:pPr>
              <w:pStyle w:val="TAL"/>
              <w:rPr>
                <w:rFonts w:cs="Arial"/>
                <w:sz w:val="16"/>
                <w:szCs w:val="16"/>
              </w:rPr>
            </w:pPr>
            <w:r w:rsidRPr="00592907">
              <w:rPr>
                <w:rFonts w:cs="Arial"/>
                <w:sz w:val="16"/>
                <w:szCs w:val="16"/>
              </w:rPr>
              <w:t>R1-2405569</w:t>
            </w:r>
          </w:p>
        </w:tc>
      </w:tr>
      <w:tr w:rsidR="00592907" w:rsidRPr="00592907" w14:paraId="3C019062" w14:textId="77777777" w:rsidTr="007851D7">
        <w:trPr>
          <w:trHeight w:val="20"/>
        </w:trPr>
        <w:tc>
          <w:tcPr>
            <w:tcW w:w="1168" w:type="dxa"/>
            <w:shd w:val="clear" w:color="auto" w:fill="auto"/>
          </w:tcPr>
          <w:p w14:paraId="1C6B402D" w14:textId="7BC221C6" w:rsidR="00592907" w:rsidRPr="00592907" w:rsidRDefault="00592907" w:rsidP="00592907">
            <w:pPr>
              <w:pStyle w:val="TAL"/>
              <w:rPr>
                <w:rFonts w:cs="Arial"/>
                <w:sz w:val="16"/>
                <w:szCs w:val="16"/>
              </w:rPr>
            </w:pPr>
            <w:r w:rsidRPr="00592907">
              <w:rPr>
                <w:rFonts w:cs="Arial"/>
                <w:sz w:val="16"/>
                <w:szCs w:val="16"/>
              </w:rPr>
              <w:t>R2-2406212</w:t>
            </w:r>
          </w:p>
        </w:tc>
        <w:tc>
          <w:tcPr>
            <w:tcW w:w="2410" w:type="dxa"/>
            <w:shd w:val="clear" w:color="auto" w:fill="auto"/>
          </w:tcPr>
          <w:p w14:paraId="5989BD96" w14:textId="0DF7164D" w:rsidR="00592907" w:rsidRPr="00592907" w:rsidRDefault="00592907" w:rsidP="00592907">
            <w:pPr>
              <w:pStyle w:val="TAL"/>
              <w:rPr>
                <w:rFonts w:cs="Arial"/>
                <w:sz w:val="16"/>
                <w:szCs w:val="16"/>
              </w:rPr>
            </w:pPr>
            <w:r w:rsidRPr="00592907">
              <w:rPr>
                <w:rFonts w:cs="Arial"/>
                <w:sz w:val="16"/>
                <w:szCs w:val="16"/>
              </w:rPr>
              <w:t>Reply LS on data collection to enable ML model training and inference in 5GC for Direct AI/ML based positioning (R1-2405578; contact: Ericsson)</w:t>
            </w:r>
          </w:p>
        </w:tc>
        <w:tc>
          <w:tcPr>
            <w:tcW w:w="850" w:type="dxa"/>
            <w:shd w:val="clear" w:color="auto" w:fill="auto"/>
          </w:tcPr>
          <w:p w14:paraId="143B0906" w14:textId="5B1F4E2E"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D5E360" w14:textId="07D9DB5B"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380BC8F" w14:textId="68753423"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CCE75E5" w14:textId="535F0FE9" w:rsidR="00592907" w:rsidRPr="00592907" w:rsidRDefault="00592907" w:rsidP="00592907">
            <w:pPr>
              <w:pStyle w:val="TAL"/>
              <w:rPr>
                <w:rFonts w:cs="Arial"/>
                <w:sz w:val="16"/>
                <w:szCs w:val="16"/>
              </w:rPr>
            </w:pPr>
            <w:r w:rsidRPr="00592907">
              <w:rPr>
                <w:rFonts w:cs="Arial"/>
                <w:sz w:val="16"/>
                <w:szCs w:val="16"/>
              </w:rPr>
              <w:t>FS_AIML_CN</w:t>
            </w:r>
          </w:p>
        </w:tc>
        <w:tc>
          <w:tcPr>
            <w:tcW w:w="709" w:type="dxa"/>
            <w:shd w:val="clear" w:color="auto" w:fill="auto"/>
          </w:tcPr>
          <w:p w14:paraId="378D91A8" w14:textId="101751C9"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4D19AE1A" w14:textId="69A93C7F"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6D38EDA4" w14:textId="1C82C1FC" w:rsidR="00592907" w:rsidRPr="00592907" w:rsidRDefault="00592907" w:rsidP="00592907">
            <w:pPr>
              <w:pStyle w:val="TAL"/>
              <w:rPr>
                <w:rFonts w:cs="Arial"/>
                <w:sz w:val="16"/>
                <w:szCs w:val="16"/>
              </w:rPr>
            </w:pPr>
            <w:r w:rsidRPr="00592907">
              <w:rPr>
                <w:rFonts w:cs="Arial"/>
                <w:sz w:val="16"/>
                <w:szCs w:val="16"/>
              </w:rPr>
              <w:t>R1-2405578</w:t>
            </w:r>
          </w:p>
        </w:tc>
      </w:tr>
      <w:tr w:rsidR="00592907" w:rsidRPr="00592907" w14:paraId="16103B8B" w14:textId="77777777" w:rsidTr="007851D7">
        <w:trPr>
          <w:trHeight w:val="20"/>
        </w:trPr>
        <w:tc>
          <w:tcPr>
            <w:tcW w:w="1168" w:type="dxa"/>
            <w:shd w:val="clear" w:color="auto" w:fill="auto"/>
          </w:tcPr>
          <w:p w14:paraId="230CD758" w14:textId="771FF666" w:rsidR="00592907" w:rsidRPr="00592907" w:rsidRDefault="00592907" w:rsidP="00592907">
            <w:pPr>
              <w:pStyle w:val="TAL"/>
              <w:rPr>
                <w:rFonts w:cs="Arial"/>
                <w:sz w:val="16"/>
                <w:szCs w:val="16"/>
              </w:rPr>
            </w:pPr>
            <w:r w:rsidRPr="00592907">
              <w:rPr>
                <w:rFonts w:cs="Arial"/>
                <w:sz w:val="16"/>
                <w:szCs w:val="16"/>
              </w:rPr>
              <w:t>R2-2406213</w:t>
            </w:r>
          </w:p>
        </w:tc>
        <w:tc>
          <w:tcPr>
            <w:tcW w:w="2410" w:type="dxa"/>
            <w:shd w:val="clear" w:color="auto" w:fill="auto"/>
          </w:tcPr>
          <w:p w14:paraId="3EAE1958" w14:textId="3ACE89D5" w:rsidR="00592907" w:rsidRPr="00592907" w:rsidRDefault="00592907" w:rsidP="00592907">
            <w:pPr>
              <w:pStyle w:val="TAL"/>
              <w:rPr>
                <w:rFonts w:cs="Arial"/>
                <w:sz w:val="16"/>
                <w:szCs w:val="16"/>
              </w:rPr>
            </w:pPr>
            <w:r w:rsidRPr="00592907">
              <w:rPr>
                <w:rFonts w:cs="Arial"/>
                <w:sz w:val="16"/>
                <w:szCs w:val="16"/>
              </w:rPr>
              <w:t>Reply LS on DL-AoD measurements in NR-PRU-DL-Info forwarded to target UE (R1-2405586; contact: Nokia)</w:t>
            </w:r>
          </w:p>
        </w:tc>
        <w:tc>
          <w:tcPr>
            <w:tcW w:w="850" w:type="dxa"/>
            <w:shd w:val="clear" w:color="auto" w:fill="auto"/>
          </w:tcPr>
          <w:p w14:paraId="380F1EA9" w14:textId="208A8F8A"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17FD21" w14:textId="4BC0E994"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E56BC9F" w14:textId="1177D171"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508EED3D" w14:textId="097F7CFC" w:rsidR="00592907" w:rsidRPr="00592907" w:rsidRDefault="00592907" w:rsidP="00592907">
            <w:pPr>
              <w:pStyle w:val="TAL"/>
              <w:rPr>
                <w:rFonts w:cs="Arial"/>
                <w:sz w:val="16"/>
                <w:szCs w:val="16"/>
              </w:rPr>
            </w:pPr>
            <w:r w:rsidRPr="00592907">
              <w:rPr>
                <w:rFonts w:cs="Arial"/>
                <w:sz w:val="16"/>
                <w:szCs w:val="16"/>
              </w:rPr>
              <w:t>NR_pos_enh2-Core</w:t>
            </w:r>
          </w:p>
        </w:tc>
        <w:tc>
          <w:tcPr>
            <w:tcW w:w="709" w:type="dxa"/>
            <w:shd w:val="clear" w:color="auto" w:fill="auto"/>
          </w:tcPr>
          <w:p w14:paraId="16300FF5" w14:textId="5F589EF6"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4CE0F8D4" w14:textId="16222851" w:rsidR="00592907" w:rsidRPr="00592907" w:rsidRDefault="00592907" w:rsidP="00592907">
            <w:pPr>
              <w:pStyle w:val="TAL"/>
              <w:rPr>
                <w:rFonts w:cs="Arial"/>
                <w:sz w:val="16"/>
                <w:szCs w:val="16"/>
              </w:rPr>
            </w:pPr>
          </w:p>
        </w:tc>
        <w:tc>
          <w:tcPr>
            <w:tcW w:w="1190" w:type="dxa"/>
            <w:shd w:val="clear" w:color="auto" w:fill="auto"/>
          </w:tcPr>
          <w:p w14:paraId="6DB6BA26" w14:textId="0A4B97A0" w:rsidR="00592907" w:rsidRPr="00592907" w:rsidRDefault="00592907" w:rsidP="00592907">
            <w:pPr>
              <w:pStyle w:val="TAL"/>
              <w:rPr>
                <w:rFonts w:cs="Arial"/>
                <w:sz w:val="16"/>
                <w:szCs w:val="16"/>
              </w:rPr>
            </w:pPr>
            <w:r w:rsidRPr="00592907">
              <w:rPr>
                <w:rFonts w:cs="Arial"/>
                <w:sz w:val="16"/>
                <w:szCs w:val="16"/>
              </w:rPr>
              <w:t>R1-2405586</w:t>
            </w:r>
          </w:p>
        </w:tc>
      </w:tr>
      <w:tr w:rsidR="00592907" w:rsidRPr="00592907" w14:paraId="29BB3C49" w14:textId="77777777" w:rsidTr="007851D7">
        <w:trPr>
          <w:trHeight w:val="20"/>
        </w:trPr>
        <w:tc>
          <w:tcPr>
            <w:tcW w:w="1168" w:type="dxa"/>
            <w:shd w:val="clear" w:color="auto" w:fill="auto"/>
          </w:tcPr>
          <w:p w14:paraId="07C9012A" w14:textId="3D61FA1D" w:rsidR="00592907" w:rsidRPr="00592907" w:rsidRDefault="00592907" w:rsidP="00592907">
            <w:pPr>
              <w:pStyle w:val="TAL"/>
              <w:rPr>
                <w:rFonts w:cs="Arial"/>
                <w:sz w:val="16"/>
                <w:szCs w:val="16"/>
              </w:rPr>
            </w:pPr>
            <w:r w:rsidRPr="00592907">
              <w:rPr>
                <w:rFonts w:cs="Arial"/>
                <w:sz w:val="16"/>
                <w:szCs w:val="16"/>
              </w:rPr>
              <w:t>R2-2406214</w:t>
            </w:r>
          </w:p>
        </w:tc>
        <w:tc>
          <w:tcPr>
            <w:tcW w:w="2410" w:type="dxa"/>
            <w:shd w:val="clear" w:color="auto" w:fill="auto"/>
          </w:tcPr>
          <w:p w14:paraId="453E6E8A" w14:textId="77F5C914" w:rsidR="00592907" w:rsidRPr="00592907" w:rsidRDefault="00592907" w:rsidP="00592907">
            <w:pPr>
              <w:pStyle w:val="TAL"/>
              <w:rPr>
                <w:rFonts w:cs="Arial"/>
                <w:sz w:val="16"/>
                <w:szCs w:val="16"/>
              </w:rPr>
            </w:pPr>
            <w:r w:rsidRPr="00592907">
              <w:rPr>
                <w:rFonts w:cs="Arial"/>
                <w:sz w:val="16"/>
                <w:szCs w:val="16"/>
              </w:rPr>
              <w:t>Reply to RAN2 LS on type 3 PH value for the serving cell configured with mTRP (R1-2405619; contact: MediaTek)</w:t>
            </w:r>
          </w:p>
        </w:tc>
        <w:tc>
          <w:tcPr>
            <w:tcW w:w="850" w:type="dxa"/>
            <w:shd w:val="clear" w:color="auto" w:fill="auto"/>
          </w:tcPr>
          <w:p w14:paraId="07238C83" w14:textId="2B2FED18"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79D23209" w14:textId="42CDC37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0FD6892B" w14:textId="0C94357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45900E0" w14:textId="5D339210" w:rsidR="00592907" w:rsidRPr="00592907" w:rsidRDefault="00592907" w:rsidP="00592907">
            <w:pPr>
              <w:pStyle w:val="TAL"/>
              <w:rPr>
                <w:rFonts w:cs="Arial"/>
                <w:sz w:val="16"/>
                <w:szCs w:val="16"/>
              </w:rPr>
            </w:pPr>
            <w:r w:rsidRPr="00592907">
              <w:rPr>
                <w:rFonts w:cs="Arial"/>
                <w:sz w:val="16"/>
                <w:szCs w:val="16"/>
              </w:rPr>
              <w:t>NR_FeMIMO-Core, NR_MIMO_evo_DL_UL-Core</w:t>
            </w:r>
          </w:p>
        </w:tc>
        <w:tc>
          <w:tcPr>
            <w:tcW w:w="709" w:type="dxa"/>
            <w:shd w:val="clear" w:color="auto" w:fill="auto"/>
          </w:tcPr>
          <w:p w14:paraId="55836B70" w14:textId="11048D53"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2DBD8E44" w14:textId="79FDBBFF" w:rsidR="00592907" w:rsidRPr="00592907" w:rsidRDefault="00592907" w:rsidP="00592907">
            <w:pPr>
              <w:pStyle w:val="TAL"/>
              <w:rPr>
                <w:rFonts w:cs="Arial"/>
                <w:sz w:val="16"/>
                <w:szCs w:val="16"/>
              </w:rPr>
            </w:pPr>
          </w:p>
        </w:tc>
        <w:tc>
          <w:tcPr>
            <w:tcW w:w="1190" w:type="dxa"/>
            <w:shd w:val="clear" w:color="auto" w:fill="auto"/>
          </w:tcPr>
          <w:p w14:paraId="5C0793BA" w14:textId="1B778EE7" w:rsidR="00592907" w:rsidRPr="00592907" w:rsidRDefault="00592907" w:rsidP="00592907">
            <w:pPr>
              <w:pStyle w:val="TAL"/>
              <w:rPr>
                <w:rFonts w:cs="Arial"/>
                <w:sz w:val="16"/>
                <w:szCs w:val="16"/>
              </w:rPr>
            </w:pPr>
            <w:r w:rsidRPr="00592907">
              <w:rPr>
                <w:rFonts w:cs="Arial"/>
                <w:sz w:val="16"/>
                <w:szCs w:val="16"/>
              </w:rPr>
              <w:t>R1-2405619</w:t>
            </w:r>
          </w:p>
        </w:tc>
      </w:tr>
      <w:tr w:rsidR="00592907" w:rsidRPr="00592907" w14:paraId="5E1C9756" w14:textId="77777777" w:rsidTr="007851D7">
        <w:trPr>
          <w:trHeight w:val="20"/>
        </w:trPr>
        <w:tc>
          <w:tcPr>
            <w:tcW w:w="1168" w:type="dxa"/>
            <w:shd w:val="clear" w:color="auto" w:fill="auto"/>
          </w:tcPr>
          <w:p w14:paraId="0F047DB6" w14:textId="0FDEEB26" w:rsidR="00592907" w:rsidRPr="00592907" w:rsidRDefault="00592907" w:rsidP="00592907">
            <w:pPr>
              <w:pStyle w:val="TAL"/>
              <w:rPr>
                <w:rFonts w:cs="Arial"/>
                <w:sz w:val="16"/>
                <w:szCs w:val="16"/>
              </w:rPr>
            </w:pPr>
            <w:r w:rsidRPr="00592907">
              <w:rPr>
                <w:rFonts w:cs="Arial"/>
                <w:sz w:val="16"/>
                <w:szCs w:val="16"/>
              </w:rPr>
              <w:t>R2-2406215</w:t>
            </w:r>
          </w:p>
        </w:tc>
        <w:tc>
          <w:tcPr>
            <w:tcW w:w="2410" w:type="dxa"/>
            <w:shd w:val="clear" w:color="auto" w:fill="auto"/>
          </w:tcPr>
          <w:p w14:paraId="3A5763A5" w14:textId="798E7913" w:rsidR="00592907" w:rsidRPr="00592907" w:rsidRDefault="00592907" w:rsidP="00592907">
            <w:pPr>
              <w:pStyle w:val="TAL"/>
              <w:rPr>
                <w:rFonts w:cs="Arial"/>
                <w:sz w:val="16"/>
                <w:szCs w:val="16"/>
              </w:rPr>
            </w:pPr>
            <w:r w:rsidRPr="00592907">
              <w:rPr>
                <w:rFonts w:cs="Arial"/>
                <w:sz w:val="16"/>
                <w:szCs w:val="16"/>
              </w:rPr>
              <w:t>Reply LS on Reference Point for SSB-TimeOffset (R1-2405719; contact: Apple)</w:t>
            </w:r>
          </w:p>
        </w:tc>
        <w:tc>
          <w:tcPr>
            <w:tcW w:w="850" w:type="dxa"/>
            <w:shd w:val="clear" w:color="auto" w:fill="auto"/>
          </w:tcPr>
          <w:p w14:paraId="45967114" w14:textId="69C7BC92"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7CF8B0" w14:textId="6AD04089"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05D4B68" w14:textId="676B8B6B"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622BBF6" w14:textId="5BA30901" w:rsidR="00592907" w:rsidRPr="00592907" w:rsidRDefault="00592907" w:rsidP="00592907">
            <w:pPr>
              <w:pStyle w:val="TAL"/>
              <w:rPr>
                <w:rFonts w:cs="Arial"/>
                <w:sz w:val="16"/>
                <w:szCs w:val="16"/>
              </w:rPr>
            </w:pPr>
            <w:r w:rsidRPr="00592907">
              <w:rPr>
                <w:rFonts w:cs="Arial"/>
                <w:sz w:val="16"/>
                <w:szCs w:val="16"/>
              </w:rPr>
              <w:t>NR_NTN_enh-Core</w:t>
            </w:r>
          </w:p>
        </w:tc>
        <w:tc>
          <w:tcPr>
            <w:tcW w:w="709" w:type="dxa"/>
            <w:shd w:val="clear" w:color="auto" w:fill="auto"/>
          </w:tcPr>
          <w:p w14:paraId="1D91846A" w14:textId="54B1F362"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291AB40" w14:textId="49D2CAAC" w:rsidR="00592907" w:rsidRPr="00592907" w:rsidRDefault="00592907" w:rsidP="00592907">
            <w:pPr>
              <w:pStyle w:val="TAL"/>
              <w:rPr>
                <w:rFonts w:cs="Arial"/>
                <w:sz w:val="16"/>
                <w:szCs w:val="16"/>
              </w:rPr>
            </w:pPr>
            <w:r w:rsidRPr="00592907">
              <w:rPr>
                <w:rFonts w:cs="Arial"/>
                <w:sz w:val="16"/>
                <w:szCs w:val="16"/>
              </w:rPr>
              <w:t>RAN4</w:t>
            </w:r>
          </w:p>
        </w:tc>
        <w:tc>
          <w:tcPr>
            <w:tcW w:w="1190" w:type="dxa"/>
            <w:shd w:val="clear" w:color="auto" w:fill="auto"/>
          </w:tcPr>
          <w:p w14:paraId="5963A0CC" w14:textId="36B5FAAE" w:rsidR="00592907" w:rsidRPr="00592907" w:rsidRDefault="00592907" w:rsidP="00592907">
            <w:pPr>
              <w:pStyle w:val="TAL"/>
              <w:rPr>
                <w:rFonts w:cs="Arial"/>
                <w:sz w:val="16"/>
                <w:szCs w:val="16"/>
              </w:rPr>
            </w:pPr>
            <w:r w:rsidRPr="00592907">
              <w:rPr>
                <w:rFonts w:cs="Arial"/>
                <w:sz w:val="16"/>
                <w:szCs w:val="16"/>
              </w:rPr>
              <w:t>R1-2405719</w:t>
            </w:r>
          </w:p>
        </w:tc>
      </w:tr>
      <w:tr w:rsidR="00592907" w:rsidRPr="00592907" w14:paraId="3453F57C"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158A8532" w:rsidR="00592907" w:rsidRPr="00592907" w:rsidRDefault="00592907" w:rsidP="00592907">
            <w:pPr>
              <w:pStyle w:val="TAL"/>
              <w:rPr>
                <w:rFonts w:cs="Arial"/>
                <w:sz w:val="16"/>
                <w:szCs w:val="16"/>
              </w:rPr>
            </w:pPr>
            <w:r w:rsidRPr="00592907">
              <w:rPr>
                <w:rFonts w:cs="Arial"/>
                <w:sz w:val="16"/>
                <w:szCs w:val="16"/>
              </w:rPr>
              <w:t>R2-2406216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67AA6487" w:rsidR="00592907" w:rsidRPr="00592907" w:rsidRDefault="00592907" w:rsidP="00592907">
            <w:pPr>
              <w:pStyle w:val="TAL"/>
              <w:rPr>
                <w:rFonts w:cs="Arial"/>
                <w:sz w:val="16"/>
                <w:szCs w:val="16"/>
                <w:lang w:val="fr-FR"/>
              </w:rPr>
            </w:pPr>
            <w:r w:rsidRPr="00592907">
              <w:rPr>
                <w:rFonts w:cs="Arial"/>
                <w:sz w:val="16"/>
                <w:szCs w:val="16"/>
                <w:lang w:val="fr-FR"/>
              </w:rPr>
              <w:t>LS on UE assistance information (R1-2405736;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0EDF7493"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5248AA39"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3450BC50"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74D1C3B" w:rsidR="00592907" w:rsidRPr="00592907" w:rsidRDefault="00592907" w:rsidP="00592907">
            <w:pPr>
              <w:pStyle w:val="TAL"/>
              <w:rPr>
                <w:rFonts w:cs="Arial"/>
                <w:sz w:val="16"/>
                <w:szCs w:val="16"/>
              </w:rPr>
            </w:pPr>
            <w:r w:rsidRPr="00592907">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7E5EC903" w:rsidR="00592907" w:rsidRPr="00592907" w:rsidRDefault="00592907" w:rsidP="00592907">
            <w:pPr>
              <w:pStyle w:val="TAL"/>
              <w:rPr>
                <w:rFonts w:cs="Arial"/>
                <w:sz w:val="16"/>
                <w:szCs w:val="16"/>
              </w:rPr>
            </w:pPr>
            <w:r w:rsidRPr="0059290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15527632"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178D2A9E" w:rsidR="00592907" w:rsidRPr="00592907" w:rsidRDefault="00592907" w:rsidP="00592907">
            <w:pPr>
              <w:pStyle w:val="TAL"/>
              <w:rPr>
                <w:rFonts w:cs="Arial"/>
                <w:sz w:val="16"/>
                <w:szCs w:val="16"/>
              </w:rPr>
            </w:pPr>
            <w:r w:rsidRPr="00592907">
              <w:rPr>
                <w:rFonts w:cs="Arial"/>
                <w:sz w:val="16"/>
                <w:szCs w:val="16"/>
              </w:rPr>
              <w:t>R1-2405736</w:t>
            </w:r>
          </w:p>
        </w:tc>
      </w:tr>
      <w:tr w:rsidR="00592907" w:rsidRPr="00592907" w14:paraId="108B6AF0" w14:textId="77777777" w:rsidTr="007851D7">
        <w:trPr>
          <w:trHeight w:val="20"/>
        </w:trPr>
        <w:tc>
          <w:tcPr>
            <w:tcW w:w="1168" w:type="dxa"/>
            <w:shd w:val="clear" w:color="auto" w:fill="auto"/>
          </w:tcPr>
          <w:p w14:paraId="13FD6061" w14:textId="69C59347" w:rsidR="00592907" w:rsidRPr="00592907" w:rsidRDefault="00592907" w:rsidP="00592907">
            <w:pPr>
              <w:pStyle w:val="TAL"/>
              <w:rPr>
                <w:rFonts w:cs="Arial"/>
                <w:sz w:val="16"/>
                <w:szCs w:val="16"/>
              </w:rPr>
            </w:pPr>
            <w:r w:rsidRPr="00592907">
              <w:rPr>
                <w:rFonts w:cs="Arial"/>
                <w:sz w:val="16"/>
                <w:szCs w:val="16"/>
              </w:rPr>
              <w:t>R2-2406217</w:t>
            </w:r>
          </w:p>
        </w:tc>
        <w:tc>
          <w:tcPr>
            <w:tcW w:w="2410" w:type="dxa"/>
            <w:shd w:val="clear" w:color="auto" w:fill="auto"/>
          </w:tcPr>
          <w:p w14:paraId="7A6723E7" w14:textId="51334743" w:rsidR="00592907" w:rsidRPr="00592907" w:rsidRDefault="00592907" w:rsidP="00592907">
            <w:pPr>
              <w:pStyle w:val="TAL"/>
              <w:rPr>
                <w:rFonts w:cs="Arial"/>
                <w:sz w:val="16"/>
                <w:szCs w:val="16"/>
              </w:rPr>
            </w:pPr>
            <w:r w:rsidRPr="00592907">
              <w:rPr>
                <w:rFonts w:cs="Arial"/>
                <w:sz w:val="16"/>
                <w:szCs w:val="16"/>
              </w:rPr>
              <w:t>Reply LS on intra-SN SCPAC in MN format (R3-243775; contact: ZTE)</w:t>
            </w:r>
          </w:p>
        </w:tc>
        <w:tc>
          <w:tcPr>
            <w:tcW w:w="850" w:type="dxa"/>
            <w:shd w:val="clear" w:color="auto" w:fill="auto"/>
          </w:tcPr>
          <w:p w14:paraId="61D95DBC" w14:textId="3741B7A6"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6AEDE935" w14:textId="48B7409F"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4189662" w14:textId="1B8F4178"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7E4DF874" w14:textId="66735D38" w:rsidR="00592907" w:rsidRPr="00592907" w:rsidRDefault="00592907" w:rsidP="00592907">
            <w:pPr>
              <w:pStyle w:val="TAL"/>
              <w:rPr>
                <w:rFonts w:cs="Arial"/>
                <w:sz w:val="16"/>
                <w:szCs w:val="16"/>
              </w:rPr>
            </w:pPr>
            <w:r w:rsidRPr="00592907">
              <w:rPr>
                <w:rFonts w:cs="Arial"/>
                <w:sz w:val="16"/>
                <w:szCs w:val="16"/>
              </w:rPr>
              <w:t>NR_Mob_enh2-Core</w:t>
            </w:r>
          </w:p>
        </w:tc>
        <w:tc>
          <w:tcPr>
            <w:tcW w:w="709" w:type="dxa"/>
            <w:shd w:val="clear" w:color="auto" w:fill="auto"/>
          </w:tcPr>
          <w:p w14:paraId="10416597" w14:textId="1DA8A9B2"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37E3179D" w14:textId="62127ACC" w:rsidR="00592907" w:rsidRPr="00592907" w:rsidRDefault="00592907" w:rsidP="00592907">
            <w:pPr>
              <w:pStyle w:val="TAL"/>
              <w:rPr>
                <w:rFonts w:cs="Arial"/>
                <w:sz w:val="16"/>
                <w:szCs w:val="16"/>
              </w:rPr>
            </w:pPr>
          </w:p>
        </w:tc>
        <w:tc>
          <w:tcPr>
            <w:tcW w:w="1190" w:type="dxa"/>
            <w:shd w:val="clear" w:color="auto" w:fill="auto"/>
          </w:tcPr>
          <w:p w14:paraId="1E0DBFFF" w14:textId="37A372CD" w:rsidR="00592907" w:rsidRPr="00592907" w:rsidRDefault="00592907" w:rsidP="00592907">
            <w:pPr>
              <w:pStyle w:val="TAL"/>
              <w:rPr>
                <w:rFonts w:cs="Arial"/>
                <w:sz w:val="16"/>
                <w:szCs w:val="16"/>
              </w:rPr>
            </w:pPr>
            <w:r w:rsidRPr="00592907">
              <w:rPr>
                <w:rFonts w:cs="Arial"/>
                <w:sz w:val="16"/>
                <w:szCs w:val="16"/>
              </w:rPr>
              <w:t>R3-243775</w:t>
            </w:r>
          </w:p>
        </w:tc>
      </w:tr>
      <w:tr w:rsidR="00592907" w:rsidRPr="00592907" w14:paraId="3291A6F5" w14:textId="77777777" w:rsidTr="007851D7">
        <w:trPr>
          <w:trHeight w:val="20"/>
        </w:trPr>
        <w:tc>
          <w:tcPr>
            <w:tcW w:w="1168" w:type="dxa"/>
            <w:shd w:val="clear" w:color="auto" w:fill="auto"/>
          </w:tcPr>
          <w:p w14:paraId="4F922FBC" w14:textId="4B73D0E4" w:rsidR="00592907" w:rsidRPr="00592907" w:rsidRDefault="00592907" w:rsidP="00592907">
            <w:pPr>
              <w:pStyle w:val="TAL"/>
              <w:rPr>
                <w:rFonts w:cs="Arial"/>
                <w:sz w:val="16"/>
                <w:szCs w:val="16"/>
              </w:rPr>
            </w:pPr>
            <w:r w:rsidRPr="00592907">
              <w:rPr>
                <w:rFonts w:cs="Arial"/>
                <w:sz w:val="16"/>
                <w:szCs w:val="16"/>
              </w:rPr>
              <w:t>R2-2406218</w:t>
            </w:r>
          </w:p>
        </w:tc>
        <w:tc>
          <w:tcPr>
            <w:tcW w:w="2410" w:type="dxa"/>
            <w:shd w:val="clear" w:color="auto" w:fill="auto"/>
          </w:tcPr>
          <w:p w14:paraId="363E2221" w14:textId="7D22CBA2" w:rsidR="00592907" w:rsidRPr="00592907" w:rsidRDefault="00592907" w:rsidP="00592907">
            <w:pPr>
              <w:pStyle w:val="TAL"/>
              <w:rPr>
                <w:rFonts w:cs="Arial"/>
                <w:sz w:val="16"/>
                <w:szCs w:val="16"/>
              </w:rPr>
            </w:pPr>
            <w:r w:rsidRPr="00592907">
              <w:rPr>
                <w:rFonts w:cs="Arial"/>
                <w:sz w:val="16"/>
                <w:szCs w:val="16"/>
              </w:rPr>
              <w:t>Reply LS on MDT for NPN (R3-243892; contact: Ericsson)</w:t>
            </w:r>
          </w:p>
        </w:tc>
        <w:tc>
          <w:tcPr>
            <w:tcW w:w="850" w:type="dxa"/>
            <w:shd w:val="clear" w:color="auto" w:fill="auto"/>
          </w:tcPr>
          <w:p w14:paraId="08B015DF" w14:textId="3AEAFE90"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6643C33B" w14:textId="3936ED87"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0A5A99D" w14:textId="4D8C7A3B"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7E68DD8C" w14:textId="610A5A58" w:rsidR="00592907" w:rsidRPr="00592907" w:rsidRDefault="00592907" w:rsidP="00592907">
            <w:pPr>
              <w:pStyle w:val="TAL"/>
              <w:rPr>
                <w:rFonts w:cs="Arial"/>
                <w:sz w:val="16"/>
                <w:szCs w:val="16"/>
                <w:lang w:val="fr-FR"/>
              </w:rPr>
            </w:pPr>
            <w:r w:rsidRPr="00592907">
              <w:rPr>
                <w:rFonts w:cs="Arial"/>
                <w:sz w:val="16"/>
                <w:szCs w:val="16"/>
                <w:lang w:val="fr-FR"/>
              </w:rPr>
              <w:t>NR_ENDC_SON_MDT_enh2-Core</w:t>
            </w:r>
          </w:p>
        </w:tc>
        <w:tc>
          <w:tcPr>
            <w:tcW w:w="709" w:type="dxa"/>
            <w:shd w:val="clear" w:color="auto" w:fill="auto"/>
          </w:tcPr>
          <w:p w14:paraId="18084B2F" w14:textId="1477EC6E"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1138FF5A" w14:textId="57B5F626" w:rsidR="00592907" w:rsidRPr="00592907" w:rsidRDefault="00592907" w:rsidP="00592907">
            <w:pPr>
              <w:pStyle w:val="TAL"/>
              <w:rPr>
                <w:rFonts w:cs="Arial"/>
                <w:sz w:val="16"/>
                <w:szCs w:val="16"/>
                <w:lang w:val="fr-FR"/>
              </w:rPr>
            </w:pPr>
            <w:r w:rsidRPr="00592907">
              <w:rPr>
                <w:rFonts w:cs="Arial"/>
                <w:sz w:val="16"/>
                <w:szCs w:val="16"/>
              </w:rPr>
              <w:t>SA2, SA5</w:t>
            </w:r>
          </w:p>
        </w:tc>
        <w:tc>
          <w:tcPr>
            <w:tcW w:w="1190" w:type="dxa"/>
            <w:shd w:val="clear" w:color="auto" w:fill="auto"/>
          </w:tcPr>
          <w:p w14:paraId="52A8D8CA" w14:textId="7AB106DD" w:rsidR="00592907" w:rsidRPr="00592907" w:rsidRDefault="00592907" w:rsidP="00592907">
            <w:pPr>
              <w:pStyle w:val="TAL"/>
              <w:rPr>
                <w:rFonts w:cs="Arial"/>
                <w:sz w:val="16"/>
                <w:szCs w:val="16"/>
                <w:lang w:val="fr-FR"/>
              </w:rPr>
            </w:pPr>
            <w:r w:rsidRPr="00592907">
              <w:rPr>
                <w:rFonts w:cs="Arial"/>
                <w:sz w:val="16"/>
                <w:szCs w:val="16"/>
              </w:rPr>
              <w:t>R3-243892</w:t>
            </w:r>
          </w:p>
        </w:tc>
      </w:tr>
      <w:tr w:rsidR="00592907" w:rsidRPr="00592907" w14:paraId="7405EFD0" w14:textId="77777777" w:rsidTr="007851D7">
        <w:trPr>
          <w:trHeight w:val="20"/>
        </w:trPr>
        <w:tc>
          <w:tcPr>
            <w:tcW w:w="1168" w:type="dxa"/>
            <w:shd w:val="clear" w:color="auto" w:fill="auto"/>
          </w:tcPr>
          <w:p w14:paraId="18BEDC39" w14:textId="004179BD" w:rsidR="00592907" w:rsidRPr="00592907" w:rsidRDefault="00592907" w:rsidP="00592907">
            <w:pPr>
              <w:pStyle w:val="TAL"/>
              <w:rPr>
                <w:rFonts w:cs="Arial"/>
                <w:sz w:val="16"/>
                <w:szCs w:val="16"/>
              </w:rPr>
            </w:pPr>
            <w:r w:rsidRPr="00592907">
              <w:rPr>
                <w:rFonts w:cs="Arial"/>
                <w:sz w:val="16"/>
                <w:szCs w:val="16"/>
              </w:rPr>
              <w:t>R2-2406219</w:t>
            </w:r>
          </w:p>
        </w:tc>
        <w:tc>
          <w:tcPr>
            <w:tcW w:w="2410" w:type="dxa"/>
            <w:shd w:val="clear" w:color="auto" w:fill="auto"/>
          </w:tcPr>
          <w:p w14:paraId="6D133AAA" w14:textId="52C826AB" w:rsidR="00592907" w:rsidRPr="00592907" w:rsidRDefault="00592907" w:rsidP="00592907">
            <w:pPr>
              <w:pStyle w:val="TAL"/>
              <w:rPr>
                <w:rFonts w:cs="Arial"/>
                <w:sz w:val="16"/>
                <w:szCs w:val="16"/>
              </w:rPr>
            </w:pPr>
            <w:r w:rsidRPr="00592907">
              <w:rPr>
                <w:rFonts w:cs="Arial"/>
                <w:sz w:val="16"/>
                <w:szCs w:val="16"/>
              </w:rPr>
              <w:t>Reply LS to SA5 on improved KPIs involving end-to-end data volume transfer time analytics (R3-243941; contact: Nokia)</w:t>
            </w:r>
          </w:p>
        </w:tc>
        <w:tc>
          <w:tcPr>
            <w:tcW w:w="850" w:type="dxa"/>
            <w:shd w:val="clear" w:color="auto" w:fill="auto"/>
          </w:tcPr>
          <w:p w14:paraId="15BE824C" w14:textId="63805F7C"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48995EDF" w14:textId="0B431EC0"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ED972DE" w14:textId="059FF797"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7189108" w14:textId="618F893E" w:rsidR="00592907" w:rsidRPr="00592907" w:rsidRDefault="00592907" w:rsidP="00592907">
            <w:pPr>
              <w:pStyle w:val="TAL"/>
              <w:rPr>
                <w:rFonts w:cs="Arial"/>
                <w:sz w:val="16"/>
                <w:szCs w:val="16"/>
              </w:rPr>
            </w:pPr>
            <w:r w:rsidRPr="00592907">
              <w:rPr>
                <w:rFonts w:cs="Arial"/>
                <w:sz w:val="16"/>
                <w:szCs w:val="16"/>
              </w:rPr>
              <w:t>NR_AIML_NGRAN-Core</w:t>
            </w:r>
          </w:p>
        </w:tc>
        <w:tc>
          <w:tcPr>
            <w:tcW w:w="709" w:type="dxa"/>
            <w:shd w:val="clear" w:color="auto" w:fill="auto"/>
          </w:tcPr>
          <w:p w14:paraId="4480A657" w14:textId="74613E2C" w:rsidR="00592907" w:rsidRPr="00592907" w:rsidRDefault="00592907" w:rsidP="00592907">
            <w:pPr>
              <w:pStyle w:val="TAL"/>
              <w:rPr>
                <w:rFonts w:cs="Arial"/>
                <w:sz w:val="16"/>
                <w:szCs w:val="16"/>
              </w:rPr>
            </w:pPr>
            <w:r w:rsidRPr="00592907">
              <w:rPr>
                <w:rFonts w:cs="Arial"/>
                <w:sz w:val="16"/>
                <w:szCs w:val="16"/>
              </w:rPr>
              <w:t>SA5</w:t>
            </w:r>
          </w:p>
        </w:tc>
        <w:tc>
          <w:tcPr>
            <w:tcW w:w="709" w:type="dxa"/>
            <w:shd w:val="clear" w:color="auto" w:fill="auto"/>
          </w:tcPr>
          <w:p w14:paraId="167A278F" w14:textId="519B21C8" w:rsidR="00592907" w:rsidRPr="00592907" w:rsidRDefault="00592907" w:rsidP="00592907">
            <w:pPr>
              <w:pStyle w:val="TAL"/>
              <w:rPr>
                <w:rFonts w:cs="Arial"/>
                <w:sz w:val="16"/>
                <w:szCs w:val="16"/>
              </w:rPr>
            </w:pPr>
            <w:r w:rsidRPr="00592907">
              <w:rPr>
                <w:rFonts w:cs="Arial"/>
                <w:sz w:val="16"/>
                <w:szCs w:val="16"/>
              </w:rPr>
              <w:t>SA2, CT3, CT4, RAN2</w:t>
            </w:r>
          </w:p>
        </w:tc>
        <w:tc>
          <w:tcPr>
            <w:tcW w:w="1190" w:type="dxa"/>
            <w:shd w:val="clear" w:color="auto" w:fill="auto"/>
          </w:tcPr>
          <w:p w14:paraId="674C4528" w14:textId="476BE2FA" w:rsidR="00592907" w:rsidRPr="00592907" w:rsidRDefault="00592907" w:rsidP="00592907">
            <w:pPr>
              <w:pStyle w:val="TAL"/>
              <w:rPr>
                <w:rFonts w:cs="Arial"/>
                <w:sz w:val="16"/>
                <w:szCs w:val="16"/>
              </w:rPr>
            </w:pPr>
            <w:r w:rsidRPr="00592907">
              <w:rPr>
                <w:rFonts w:cs="Arial"/>
                <w:sz w:val="16"/>
                <w:szCs w:val="16"/>
              </w:rPr>
              <w:t>R3-243941</w:t>
            </w:r>
          </w:p>
        </w:tc>
      </w:tr>
      <w:tr w:rsidR="00592907" w:rsidRPr="00592907" w14:paraId="343D1655" w14:textId="77777777" w:rsidTr="007851D7">
        <w:trPr>
          <w:trHeight w:val="20"/>
        </w:trPr>
        <w:tc>
          <w:tcPr>
            <w:tcW w:w="1168" w:type="dxa"/>
            <w:shd w:val="clear" w:color="auto" w:fill="auto"/>
          </w:tcPr>
          <w:p w14:paraId="22CDE810" w14:textId="58932321" w:rsidR="00592907" w:rsidRPr="00592907" w:rsidRDefault="00592907" w:rsidP="00592907">
            <w:pPr>
              <w:pStyle w:val="TAL"/>
              <w:rPr>
                <w:rFonts w:cs="Arial"/>
                <w:sz w:val="16"/>
                <w:szCs w:val="16"/>
              </w:rPr>
            </w:pPr>
            <w:r w:rsidRPr="00592907">
              <w:rPr>
                <w:rFonts w:cs="Arial"/>
                <w:sz w:val="16"/>
                <w:szCs w:val="16"/>
              </w:rPr>
              <w:t>R2-2406220</w:t>
            </w:r>
          </w:p>
        </w:tc>
        <w:tc>
          <w:tcPr>
            <w:tcW w:w="2410" w:type="dxa"/>
            <w:shd w:val="clear" w:color="auto" w:fill="auto"/>
          </w:tcPr>
          <w:p w14:paraId="504C7E0F" w14:textId="6B958CB0" w:rsidR="00592907" w:rsidRPr="00592907" w:rsidRDefault="00592907" w:rsidP="00592907">
            <w:pPr>
              <w:pStyle w:val="TAL"/>
              <w:rPr>
                <w:rFonts w:cs="Arial"/>
                <w:sz w:val="16"/>
                <w:szCs w:val="16"/>
              </w:rPr>
            </w:pPr>
            <w:r w:rsidRPr="00592907">
              <w:rPr>
                <w:rFonts w:cs="Arial"/>
                <w:sz w:val="16"/>
                <w:szCs w:val="16"/>
              </w:rPr>
              <w:t>Reply LS on Support of Regenerative-based Satellite Access (R3-243954; contact: ZTE)</w:t>
            </w:r>
          </w:p>
        </w:tc>
        <w:tc>
          <w:tcPr>
            <w:tcW w:w="850" w:type="dxa"/>
            <w:shd w:val="clear" w:color="auto" w:fill="auto"/>
          </w:tcPr>
          <w:p w14:paraId="218CF3E5" w14:textId="63433312"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377567FE" w14:textId="28FF62E6"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E233FE9" w14:textId="77EB303E"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9578FCF" w14:textId="409182DF" w:rsidR="00592907" w:rsidRPr="00592907" w:rsidRDefault="00592907" w:rsidP="00592907">
            <w:pPr>
              <w:pStyle w:val="TAL"/>
              <w:rPr>
                <w:rFonts w:cs="Arial"/>
                <w:sz w:val="16"/>
                <w:szCs w:val="16"/>
              </w:rPr>
            </w:pPr>
            <w:r w:rsidRPr="00592907">
              <w:rPr>
                <w:rFonts w:cs="Arial"/>
                <w:sz w:val="16"/>
                <w:szCs w:val="16"/>
              </w:rPr>
              <w:t>NR_NTN_Ph3-Core</w:t>
            </w:r>
          </w:p>
        </w:tc>
        <w:tc>
          <w:tcPr>
            <w:tcW w:w="709" w:type="dxa"/>
            <w:shd w:val="clear" w:color="auto" w:fill="auto"/>
          </w:tcPr>
          <w:p w14:paraId="4F34BA96" w14:textId="10EF6B30"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34E6E3C9" w14:textId="4BEFC629"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18BD60F3" w14:textId="4891F5CD" w:rsidR="00592907" w:rsidRPr="00592907" w:rsidRDefault="00592907" w:rsidP="00592907">
            <w:pPr>
              <w:pStyle w:val="TAL"/>
              <w:rPr>
                <w:rFonts w:cs="Arial"/>
                <w:sz w:val="16"/>
                <w:szCs w:val="16"/>
              </w:rPr>
            </w:pPr>
            <w:r w:rsidRPr="00592907">
              <w:rPr>
                <w:rFonts w:cs="Arial"/>
                <w:sz w:val="16"/>
                <w:szCs w:val="16"/>
              </w:rPr>
              <w:t>R3-243954</w:t>
            </w:r>
          </w:p>
        </w:tc>
      </w:tr>
      <w:tr w:rsidR="00592907" w:rsidRPr="00592907" w14:paraId="58EEB649" w14:textId="77777777" w:rsidTr="007851D7">
        <w:trPr>
          <w:trHeight w:val="20"/>
        </w:trPr>
        <w:tc>
          <w:tcPr>
            <w:tcW w:w="1168" w:type="dxa"/>
            <w:shd w:val="clear" w:color="auto" w:fill="auto"/>
          </w:tcPr>
          <w:p w14:paraId="268E7C5E" w14:textId="5743929F" w:rsidR="00592907" w:rsidRPr="00592907" w:rsidRDefault="00592907" w:rsidP="00592907">
            <w:pPr>
              <w:pStyle w:val="TAL"/>
              <w:rPr>
                <w:rFonts w:cs="Arial"/>
                <w:sz w:val="16"/>
                <w:szCs w:val="16"/>
              </w:rPr>
            </w:pPr>
            <w:r w:rsidRPr="00592907">
              <w:rPr>
                <w:rFonts w:cs="Arial"/>
                <w:sz w:val="16"/>
                <w:szCs w:val="16"/>
              </w:rPr>
              <w:t>R2-2406221</w:t>
            </w:r>
          </w:p>
        </w:tc>
        <w:tc>
          <w:tcPr>
            <w:tcW w:w="2410" w:type="dxa"/>
            <w:shd w:val="clear" w:color="auto" w:fill="auto"/>
          </w:tcPr>
          <w:p w14:paraId="4345F28C" w14:textId="5C9F0C1C" w:rsidR="00592907" w:rsidRPr="00592907" w:rsidRDefault="00592907" w:rsidP="00592907">
            <w:pPr>
              <w:pStyle w:val="TAL"/>
              <w:rPr>
                <w:rFonts w:cs="Arial"/>
                <w:sz w:val="16"/>
                <w:szCs w:val="16"/>
              </w:rPr>
            </w:pPr>
            <w:r w:rsidRPr="00592907">
              <w:rPr>
                <w:rFonts w:cs="Arial"/>
                <w:sz w:val="16"/>
                <w:szCs w:val="16"/>
              </w:rPr>
              <w:t>LS on UL PSI based PDU discarding in NR-DC (R3-243957; contact: Qualcomm)</w:t>
            </w:r>
          </w:p>
        </w:tc>
        <w:tc>
          <w:tcPr>
            <w:tcW w:w="850" w:type="dxa"/>
            <w:shd w:val="clear" w:color="auto" w:fill="auto"/>
          </w:tcPr>
          <w:p w14:paraId="6D76BAE0" w14:textId="5CA0738C"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7EEC114B" w14:textId="6881DF67"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1605611" w14:textId="42E38A18"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27D2B2B4" w14:textId="545FDC7B" w:rsidR="00592907" w:rsidRPr="00592907" w:rsidRDefault="00592907" w:rsidP="00592907">
            <w:pPr>
              <w:pStyle w:val="TAL"/>
              <w:rPr>
                <w:rFonts w:cs="Arial"/>
                <w:sz w:val="16"/>
                <w:szCs w:val="16"/>
              </w:rPr>
            </w:pPr>
            <w:r w:rsidRPr="00592907">
              <w:rPr>
                <w:rFonts w:cs="Arial"/>
                <w:sz w:val="16"/>
                <w:szCs w:val="16"/>
              </w:rPr>
              <w:t>NR_XR_Ph3-Core</w:t>
            </w:r>
          </w:p>
        </w:tc>
        <w:tc>
          <w:tcPr>
            <w:tcW w:w="709" w:type="dxa"/>
            <w:shd w:val="clear" w:color="auto" w:fill="auto"/>
          </w:tcPr>
          <w:p w14:paraId="591E65C7" w14:textId="228F8A53"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E335A95" w14:textId="7E1AB804" w:rsidR="00592907" w:rsidRPr="00592907" w:rsidRDefault="00592907" w:rsidP="00592907">
            <w:pPr>
              <w:pStyle w:val="TAL"/>
              <w:rPr>
                <w:rFonts w:cs="Arial"/>
                <w:sz w:val="16"/>
                <w:szCs w:val="16"/>
              </w:rPr>
            </w:pPr>
          </w:p>
        </w:tc>
        <w:tc>
          <w:tcPr>
            <w:tcW w:w="1190" w:type="dxa"/>
            <w:shd w:val="clear" w:color="auto" w:fill="auto"/>
          </w:tcPr>
          <w:p w14:paraId="1326F76C" w14:textId="3FFFA3CF" w:rsidR="00592907" w:rsidRPr="00592907" w:rsidRDefault="00592907" w:rsidP="00592907">
            <w:pPr>
              <w:pStyle w:val="TAL"/>
              <w:rPr>
                <w:rFonts w:cs="Arial"/>
                <w:sz w:val="16"/>
                <w:szCs w:val="16"/>
              </w:rPr>
            </w:pPr>
            <w:r w:rsidRPr="00592907">
              <w:rPr>
                <w:rFonts w:cs="Arial"/>
                <w:sz w:val="16"/>
                <w:szCs w:val="16"/>
              </w:rPr>
              <w:t>R3-243957</w:t>
            </w:r>
          </w:p>
        </w:tc>
      </w:tr>
      <w:tr w:rsidR="00592907" w:rsidRPr="00592907" w14:paraId="4E12A65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00C09F30" w:rsidR="00592907" w:rsidRPr="00592907" w:rsidRDefault="00592907" w:rsidP="00592907">
            <w:pPr>
              <w:pStyle w:val="TAL"/>
              <w:rPr>
                <w:rFonts w:cs="Arial"/>
                <w:sz w:val="16"/>
                <w:szCs w:val="16"/>
              </w:rPr>
            </w:pPr>
            <w:r w:rsidRPr="00592907">
              <w:rPr>
                <w:rFonts w:cs="Arial"/>
                <w:sz w:val="16"/>
                <w:szCs w:val="16"/>
              </w:rPr>
              <w:t>R2-2406222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7C292163" w:rsidR="00592907" w:rsidRPr="00592907" w:rsidRDefault="00592907" w:rsidP="00592907">
            <w:pPr>
              <w:pStyle w:val="TAL"/>
              <w:rPr>
                <w:rFonts w:cs="Arial"/>
                <w:sz w:val="16"/>
                <w:szCs w:val="16"/>
              </w:rPr>
            </w:pPr>
            <w:r w:rsidRPr="00592907">
              <w:rPr>
                <w:rFonts w:cs="Arial"/>
                <w:sz w:val="16"/>
                <w:szCs w:val="16"/>
              </w:rPr>
              <w:t>Response LS on FS_XRM Ph2 (R3-243958; contact: Lenovo)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50F2DAE2"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5964680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783FB097"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2E07EAF8" w:rsidR="00592907" w:rsidRPr="00592907" w:rsidRDefault="00592907" w:rsidP="00592907">
            <w:pPr>
              <w:pStyle w:val="TAL"/>
              <w:rPr>
                <w:rFonts w:cs="Arial"/>
                <w:sz w:val="16"/>
                <w:szCs w:val="16"/>
                <w:lang w:val="fr-FR"/>
              </w:rPr>
            </w:pPr>
            <w:r w:rsidRPr="00592907">
              <w:rPr>
                <w:rFonts w:cs="Arial"/>
                <w:sz w:val="16"/>
                <w:szCs w:val="16"/>
              </w:rPr>
              <w:t>FS_XRM_Ph2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4D3C03E8"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126EAE9B" w:rsidR="00592907" w:rsidRPr="00592907" w:rsidRDefault="00592907" w:rsidP="00592907">
            <w:pPr>
              <w:pStyle w:val="TAL"/>
              <w:rPr>
                <w:rFonts w:cs="Arial"/>
                <w:sz w:val="16"/>
                <w:szCs w:val="16"/>
              </w:rPr>
            </w:pPr>
            <w:r w:rsidRPr="00592907">
              <w:rPr>
                <w:rFonts w:cs="Arial"/>
                <w:sz w:val="16"/>
                <w:szCs w:val="16"/>
              </w:rPr>
              <w:t>RAN2,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3B2D232F" w:rsidR="00592907" w:rsidRPr="00592907" w:rsidRDefault="00592907" w:rsidP="00592907">
            <w:pPr>
              <w:pStyle w:val="TAL"/>
              <w:rPr>
                <w:rFonts w:cs="Arial"/>
                <w:sz w:val="16"/>
                <w:szCs w:val="16"/>
              </w:rPr>
            </w:pPr>
            <w:r w:rsidRPr="00592907">
              <w:rPr>
                <w:rFonts w:cs="Arial"/>
                <w:sz w:val="16"/>
                <w:szCs w:val="16"/>
              </w:rPr>
              <w:t>R3-243958</w:t>
            </w:r>
          </w:p>
        </w:tc>
      </w:tr>
      <w:tr w:rsidR="00592907" w:rsidRPr="00592907" w14:paraId="714F9C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7312FA14" w:rsidR="00592907" w:rsidRPr="00592907" w:rsidRDefault="00592907" w:rsidP="00592907">
            <w:pPr>
              <w:pStyle w:val="TAL"/>
              <w:rPr>
                <w:rFonts w:cs="Arial"/>
                <w:sz w:val="16"/>
                <w:szCs w:val="16"/>
              </w:rPr>
            </w:pPr>
            <w:r w:rsidRPr="00592907">
              <w:rPr>
                <w:rFonts w:cs="Arial"/>
                <w:sz w:val="16"/>
                <w:szCs w:val="16"/>
              </w:rPr>
              <w:t>R2-2406223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6CD2731D" w:rsidR="00592907" w:rsidRPr="00592907" w:rsidRDefault="00592907" w:rsidP="00592907">
            <w:pPr>
              <w:pStyle w:val="TAL"/>
              <w:rPr>
                <w:rFonts w:cs="Arial"/>
                <w:sz w:val="16"/>
                <w:szCs w:val="16"/>
              </w:rPr>
            </w:pPr>
            <w:r w:rsidRPr="00592907">
              <w:rPr>
                <w:rFonts w:cs="Arial"/>
                <w:sz w:val="16"/>
                <w:szCs w:val="16"/>
              </w:rPr>
              <w:t>Reply LS on FS_VMR_Ph2 solution impacts to RAN (R3-243961;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60970C1B"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7BF8C1AA"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1B9F5AFB"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1AFE12F9" w:rsidR="00592907" w:rsidRPr="00592907" w:rsidRDefault="00592907" w:rsidP="00592907">
            <w:pPr>
              <w:pStyle w:val="TAL"/>
              <w:rPr>
                <w:rFonts w:cs="Arial"/>
                <w:sz w:val="16"/>
                <w:szCs w:val="16"/>
              </w:rPr>
            </w:pPr>
            <w:r w:rsidRPr="00592907">
              <w:rPr>
                <w:rFonts w:cs="Arial"/>
                <w:sz w:val="16"/>
                <w:szCs w:val="16"/>
              </w:rPr>
              <w:t>FS_VMR_Ph2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4DABA8BA"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4D74BB90"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124C74E8" w:rsidR="00592907" w:rsidRPr="00592907" w:rsidRDefault="00592907" w:rsidP="00592907">
            <w:pPr>
              <w:pStyle w:val="TAL"/>
              <w:rPr>
                <w:rFonts w:cs="Arial"/>
                <w:sz w:val="16"/>
                <w:szCs w:val="16"/>
              </w:rPr>
            </w:pPr>
            <w:r w:rsidRPr="00592907">
              <w:rPr>
                <w:rFonts w:cs="Arial"/>
                <w:sz w:val="16"/>
                <w:szCs w:val="16"/>
              </w:rPr>
              <w:t>R3-243961</w:t>
            </w:r>
          </w:p>
        </w:tc>
      </w:tr>
      <w:tr w:rsidR="00592907" w:rsidRPr="00592907" w14:paraId="4042505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64835DC7" w:rsidR="00592907" w:rsidRPr="00592907" w:rsidRDefault="00592907" w:rsidP="00592907">
            <w:pPr>
              <w:pStyle w:val="TAL"/>
              <w:rPr>
                <w:rFonts w:cs="Arial"/>
                <w:sz w:val="16"/>
                <w:szCs w:val="16"/>
              </w:rPr>
            </w:pPr>
            <w:r w:rsidRPr="00592907">
              <w:rPr>
                <w:rFonts w:cs="Arial"/>
                <w:sz w:val="16"/>
                <w:szCs w:val="16"/>
              </w:rPr>
              <w:t>R2-2406224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41E081C9" w:rsidR="00592907" w:rsidRPr="00592907" w:rsidRDefault="00592907" w:rsidP="00592907">
            <w:pPr>
              <w:pStyle w:val="TAL"/>
              <w:rPr>
                <w:rFonts w:cs="Arial"/>
                <w:sz w:val="16"/>
                <w:szCs w:val="16"/>
              </w:rPr>
            </w:pPr>
            <w:r w:rsidRPr="00592907">
              <w:rPr>
                <w:rFonts w:cs="Arial"/>
                <w:sz w:val="16"/>
                <w:szCs w:val="16"/>
              </w:rPr>
              <w:t>LS on terminology definitions for AI-ML in NG-RAN (R3-243969;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5CDFD70E"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112A9C22"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5E471FAD"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3F78033C" w:rsidR="00592907" w:rsidRPr="00592907" w:rsidRDefault="00592907" w:rsidP="00592907">
            <w:pPr>
              <w:pStyle w:val="TAL"/>
              <w:rPr>
                <w:rFonts w:cs="Arial"/>
                <w:sz w:val="16"/>
                <w:szCs w:val="16"/>
              </w:rPr>
            </w:pPr>
            <w:r w:rsidRPr="00592907">
              <w:rPr>
                <w:rFonts w:cs="Arial"/>
                <w:sz w:val="16"/>
                <w:szCs w:val="16"/>
              </w:rPr>
              <w:t>NR_AIML_NGRAN-Core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1A2DA9D9" w:rsidR="00592907" w:rsidRPr="00592907" w:rsidRDefault="00592907" w:rsidP="00592907">
            <w:pPr>
              <w:pStyle w:val="TAL"/>
              <w:rPr>
                <w:rFonts w:cs="Arial"/>
                <w:sz w:val="16"/>
                <w:szCs w:val="16"/>
              </w:rPr>
            </w:pPr>
            <w:r w:rsidRPr="00592907">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64D99AD5" w:rsidR="00592907" w:rsidRPr="00592907" w:rsidRDefault="00592907" w:rsidP="00592907">
            <w:pPr>
              <w:pStyle w:val="TAL"/>
              <w:rPr>
                <w:rFonts w:cs="Arial"/>
                <w:sz w:val="16"/>
                <w:szCs w:val="16"/>
              </w:rPr>
            </w:pPr>
            <w:r w:rsidRPr="00592907">
              <w:rPr>
                <w:rFonts w:cs="Arial"/>
                <w:sz w:val="16"/>
                <w:szCs w:val="16"/>
              </w:rPr>
              <w:t>RAN1, RAN,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0B15D5A4" w:rsidR="00592907" w:rsidRPr="00592907" w:rsidRDefault="00592907" w:rsidP="00592907">
            <w:pPr>
              <w:pStyle w:val="TAL"/>
              <w:rPr>
                <w:rFonts w:cs="Arial"/>
                <w:sz w:val="16"/>
                <w:szCs w:val="16"/>
              </w:rPr>
            </w:pPr>
            <w:r w:rsidRPr="00592907">
              <w:rPr>
                <w:rFonts w:cs="Arial"/>
                <w:sz w:val="16"/>
                <w:szCs w:val="16"/>
              </w:rPr>
              <w:t>R3-243969</w:t>
            </w:r>
          </w:p>
        </w:tc>
      </w:tr>
      <w:tr w:rsidR="00592907" w:rsidRPr="00592907" w14:paraId="2414490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0CC507D2" w:rsidR="00592907" w:rsidRPr="00592907" w:rsidRDefault="00592907" w:rsidP="00592907">
            <w:pPr>
              <w:pStyle w:val="TAL"/>
              <w:rPr>
                <w:rFonts w:cs="Arial"/>
                <w:sz w:val="16"/>
                <w:szCs w:val="16"/>
              </w:rPr>
            </w:pPr>
            <w:r w:rsidRPr="00592907">
              <w:rPr>
                <w:rFonts w:cs="Arial"/>
                <w:sz w:val="16"/>
                <w:szCs w:val="16"/>
              </w:rPr>
              <w:t>R2-2406225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420180DC" w:rsidR="00592907" w:rsidRPr="00592907" w:rsidRDefault="00592907" w:rsidP="00592907">
            <w:pPr>
              <w:pStyle w:val="TAL"/>
              <w:rPr>
                <w:rFonts w:cs="Arial"/>
                <w:sz w:val="16"/>
                <w:szCs w:val="16"/>
              </w:rPr>
            </w:pPr>
            <w:r w:rsidRPr="00592907">
              <w:rPr>
                <w:rFonts w:cs="Arial"/>
                <w:sz w:val="16"/>
                <w:szCs w:val="16"/>
              </w:rPr>
              <w:t>LS on inconsistent issue between extended k1 range and RRC parameter DL-DataToUL-ACK-v1700 for R17 NTN (R4-2409974;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4EB94C24"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2AB4841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53C0AA10"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438B34DA" w:rsidR="00592907" w:rsidRPr="00592907" w:rsidRDefault="00592907" w:rsidP="00592907">
            <w:pPr>
              <w:pStyle w:val="TAL"/>
              <w:rPr>
                <w:rFonts w:cs="Arial"/>
                <w:sz w:val="16"/>
                <w:szCs w:val="16"/>
                <w:lang w:val="fr-FR"/>
              </w:rPr>
            </w:pPr>
            <w:r w:rsidRPr="00592907">
              <w:rPr>
                <w:rFonts w:cs="Arial"/>
                <w:sz w:val="16"/>
                <w:szCs w:val="16"/>
              </w:rPr>
              <w:t>NR_ATG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5FB1BC82"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4099AF74" w:rsidR="00592907" w:rsidRPr="00592907" w:rsidRDefault="00592907" w:rsidP="00592907">
            <w:pPr>
              <w:pStyle w:val="TAL"/>
              <w:rPr>
                <w:rFonts w:cs="Arial"/>
                <w:sz w:val="16"/>
                <w:szCs w:val="16"/>
                <w:lang w:val="fr-FR"/>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62ECC204" w:rsidR="00592907" w:rsidRPr="00592907" w:rsidRDefault="00592907" w:rsidP="00592907">
            <w:pPr>
              <w:pStyle w:val="TAL"/>
              <w:rPr>
                <w:rFonts w:cs="Arial"/>
                <w:sz w:val="16"/>
                <w:szCs w:val="16"/>
                <w:lang w:val="fr-FR"/>
              </w:rPr>
            </w:pPr>
            <w:r w:rsidRPr="00592907">
              <w:rPr>
                <w:rFonts w:cs="Arial"/>
                <w:sz w:val="16"/>
                <w:szCs w:val="16"/>
              </w:rPr>
              <w:t>R4-2409974</w:t>
            </w:r>
          </w:p>
        </w:tc>
      </w:tr>
      <w:tr w:rsidR="00592907" w:rsidRPr="00592907" w14:paraId="176454B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294CE475" w:rsidR="00592907" w:rsidRPr="00592907" w:rsidRDefault="00592907" w:rsidP="00592907">
            <w:pPr>
              <w:pStyle w:val="TAL"/>
              <w:rPr>
                <w:rFonts w:cs="Arial"/>
                <w:sz w:val="16"/>
                <w:szCs w:val="16"/>
              </w:rPr>
            </w:pPr>
            <w:r w:rsidRPr="00592907">
              <w:rPr>
                <w:rFonts w:cs="Arial"/>
                <w:sz w:val="16"/>
                <w:szCs w:val="16"/>
              </w:rPr>
              <w:t>R2-2406226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778EB02D" w:rsidR="00592907" w:rsidRPr="00592907" w:rsidRDefault="00592907" w:rsidP="00592907">
            <w:pPr>
              <w:pStyle w:val="TAL"/>
              <w:rPr>
                <w:rFonts w:cs="Arial"/>
                <w:sz w:val="16"/>
                <w:szCs w:val="16"/>
              </w:rPr>
            </w:pPr>
            <w:r w:rsidRPr="00592907">
              <w:rPr>
                <w:rFonts w:cs="Arial"/>
                <w:sz w:val="16"/>
                <w:szCs w:val="16"/>
              </w:rPr>
              <w:t>Reply LS to RAN2 on RRM enhancements for NR FR2 HST (R4-2410285;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3809AD34"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6A3D3C7A"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01DE237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2AAC31C8" w:rsidR="00592907" w:rsidRPr="00592907" w:rsidRDefault="00592907" w:rsidP="00592907">
            <w:pPr>
              <w:pStyle w:val="TAL"/>
              <w:rPr>
                <w:rFonts w:cs="Arial"/>
                <w:sz w:val="16"/>
                <w:szCs w:val="16"/>
                <w:lang w:val="fr-FR"/>
              </w:rPr>
            </w:pPr>
            <w:r w:rsidRPr="00592907">
              <w:rPr>
                <w:rFonts w:cs="Arial"/>
                <w:sz w:val="16"/>
                <w:szCs w:val="16"/>
              </w:rPr>
              <w:t>NR_HST_FR2_enh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FDBFB3B"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3059BFAA" w:rsidR="00592907" w:rsidRPr="00592907" w:rsidRDefault="00592907" w:rsidP="00592907">
            <w:pPr>
              <w:pStyle w:val="TAL"/>
              <w:rPr>
                <w:rFonts w:cs="Arial"/>
                <w:sz w:val="16"/>
                <w:szCs w:val="16"/>
                <w:lang w:val="fr-FR"/>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68D02B6C" w:rsidR="00592907" w:rsidRPr="00592907" w:rsidRDefault="00592907" w:rsidP="00592907">
            <w:pPr>
              <w:pStyle w:val="TAL"/>
              <w:rPr>
                <w:rFonts w:cs="Arial"/>
                <w:sz w:val="16"/>
                <w:szCs w:val="16"/>
                <w:lang w:val="fr-FR"/>
              </w:rPr>
            </w:pPr>
            <w:r w:rsidRPr="00592907">
              <w:rPr>
                <w:rFonts w:cs="Arial"/>
                <w:sz w:val="16"/>
                <w:szCs w:val="16"/>
              </w:rPr>
              <w:t>R4-2410285</w:t>
            </w:r>
          </w:p>
        </w:tc>
      </w:tr>
      <w:tr w:rsidR="00592907" w:rsidRPr="00592907" w14:paraId="717A5E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45833F26" w:rsidR="00592907" w:rsidRPr="00592907" w:rsidRDefault="00592907" w:rsidP="00592907">
            <w:pPr>
              <w:pStyle w:val="TAL"/>
              <w:rPr>
                <w:rFonts w:cs="Arial"/>
                <w:sz w:val="16"/>
                <w:szCs w:val="16"/>
              </w:rPr>
            </w:pPr>
            <w:r w:rsidRPr="00592907">
              <w:rPr>
                <w:rFonts w:cs="Arial"/>
                <w:sz w:val="16"/>
                <w:szCs w:val="16"/>
              </w:rPr>
              <w:t>R2-2406227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368F206C" w:rsidR="00592907" w:rsidRPr="00592907" w:rsidRDefault="00592907" w:rsidP="00592907">
            <w:pPr>
              <w:pStyle w:val="TAL"/>
              <w:rPr>
                <w:rFonts w:cs="Arial"/>
                <w:sz w:val="16"/>
                <w:szCs w:val="16"/>
              </w:rPr>
            </w:pPr>
            <w:r w:rsidRPr="00592907">
              <w:rPr>
                <w:rFonts w:cs="Arial"/>
                <w:sz w:val="16"/>
                <w:szCs w:val="16"/>
              </w:rPr>
              <w:t>Reply LS on LTM L1 intra and inter-frequency measurements (R4-2410303;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2BDB9299"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4A45FC65"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36B15EF1"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75C8E31F" w:rsidR="00592907" w:rsidRPr="00592907" w:rsidRDefault="00592907" w:rsidP="00592907">
            <w:pPr>
              <w:pStyle w:val="TAL"/>
              <w:rPr>
                <w:rFonts w:cs="Arial"/>
                <w:sz w:val="16"/>
                <w:szCs w:val="16"/>
              </w:rPr>
            </w:pPr>
            <w:r w:rsidRPr="00592907">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151EBBC8"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5716B08F"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1C80540A" w:rsidR="00592907" w:rsidRPr="00592907" w:rsidRDefault="00592907" w:rsidP="00592907">
            <w:pPr>
              <w:pStyle w:val="TAL"/>
              <w:rPr>
                <w:rFonts w:cs="Arial"/>
                <w:sz w:val="16"/>
                <w:szCs w:val="16"/>
              </w:rPr>
            </w:pPr>
            <w:r w:rsidRPr="00592907">
              <w:rPr>
                <w:rFonts w:cs="Arial"/>
                <w:sz w:val="16"/>
                <w:szCs w:val="16"/>
              </w:rPr>
              <w:t>R4-2410303</w:t>
            </w:r>
          </w:p>
        </w:tc>
      </w:tr>
      <w:tr w:rsidR="00592907" w:rsidRPr="00592907" w14:paraId="291D733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0155007F" w:rsidR="00592907" w:rsidRPr="00592907" w:rsidRDefault="00592907" w:rsidP="00592907">
            <w:pPr>
              <w:pStyle w:val="TAL"/>
              <w:rPr>
                <w:rFonts w:cs="Arial"/>
                <w:sz w:val="16"/>
                <w:szCs w:val="16"/>
              </w:rPr>
            </w:pPr>
            <w:r w:rsidRPr="00592907">
              <w:rPr>
                <w:rFonts w:cs="Arial"/>
                <w:sz w:val="16"/>
                <w:szCs w:val="16"/>
              </w:rPr>
              <w:t>R2-2406228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3AC83C98" w:rsidR="00592907" w:rsidRPr="00592907" w:rsidRDefault="00592907" w:rsidP="00592907">
            <w:pPr>
              <w:pStyle w:val="TAL"/>
              <w:rPr>
                <w:rFonts w:cs="Arial"/>
                <w:sz w:val="16"/>
                <w:szCs w:val="16"/>
              </w:rPr>
            </w:pPr>
            <w:r w:rsidRPr="00592907">
              <w:rPr>
                <w:rFonts w:cs="Arial"/>
                <w:sz w:val="16"/>
                <w:szCs w:val="16"/>
              </w:rPr>
              <w:t>LS on synchronization source change at the transmitting anchor UE in SL positioning (R4-2410352;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2EC96425"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79F093FE" w:rsidR="00592907" w:rsidRPr="00592907" w:rsidRDefault="00592907" w:rsidP="00592907">
            <w:pPr>
              <w:pStyle w:val="TAL"/>
              <w:rPr>
                <w:rFonts w:cs="Arial"/>
                <w:sz w:val="16"/>
                <w:szCs w:val="16"/>
              </w:rPr>
            </w:pPr>
            <w:r w:rsidRPr="00592907">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1C2DCE5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38369613" w:rsidR="00592907" w:rsidRPr="00592907" w:rsidRDefault="00592907" w:rsidP="00592907">
            <w:pPr>
              <w:pStyle w:val="TAL"/>
              <w:rPr>
                <w:rFonts w:cs="Arial"/>
                <w:sz w:val="16"/>
                <w:szCs w:val="16"/>
              </w:rPr>
            </w:pPr>
            <w:r w:rsidRPr="00592907">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224C14E" w:rsidR="00592907" w:rsidRPr="00592907" w:rsidRDefault="00592907" w:rsidP="00592907">
            <w:pPr>
              <w:pStyle w:val="TAL"/>
              <w:rPr>
                <w:rFonts w:cs="Arial"/>
                <w:sz w:val="16"/>
                <w:szCs w:val="16"/>
              </w:rPr>
            </w:pPr>
            <w:r w:rsidRPr="00592907">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416A916C"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5F243EFD" w:rsidR="00592907" w:rsidRPr="00592907" w:rsidRDefault="00592907" w:rsidP="00592907">
            <w:pPr>
              <w:pStyle w:val="TAL"/>
              <w:rPr>
                <w:rFonts w:cs="Arial"/>
                <w:sz w:val="16"/>
                <w:szCs w:val="16"/>
              </w:rPr>
            </w:pPr>
            <w:r w:rsidRPr="00592907">
              <w:rPr>
                <w:rFonts w:cs="Arial"/>
                <w:sz w:val="16"/>
                <w:szCs w:val="16"/>
              </w:rPr>
              <w:t>R4-2410352</w:t>
            </w:r>
          </w:p>
        </w:tc>
      </w:tr>
      <w:tr w:rsidR="00592907" w:rsidRPr="00592907" w14:paraId="5BC5346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3E2A057E" w:rsidR="00592907" w:rsidRPr="00592907" w:rsidRDefault="00592907" w:rsidP="00592907">
            <w:pPr>
              <w:pStyle w:val="TAL"/>
              <w:rPr>
                <w:rFonts w:cs="Arial"/>
                <w:sz w:val="16"/>
                <w:szCs w:val="16"/>
              </w:rPr>
            </w:pPr>
            <w:r w:rsidRPr="00592907">
              <w:rPr>
                <w:rFonts w:cs="Arial"/>
                <w:sz w:val="16"/>
                <w:szCs w:val="16"/>
              </w:rPr>
              <w:t>R2-2406229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2DF507AA" w:rsidR="00592907" w:rsidRPr="00592907" w:rsidRDefault="00592907" w:rsidP="00592907">
            <w:pPr>
              <w:pStyle w:val="TAL"/>
              <w:rPr>
                <w:rFonts w:cs="Arial"/>
                <w:sz w:val="16"/>
                <w:szCs w:val="16"/>
              </w:rPr>
            </w:pPr>
            <w:r w:rsidRPr="00592907">
              <w:rPr>
                <w:rFonts w:cs="Arial"/>
                <w:sz w:val="16"/>
                <w:szCs w:val="16"/>
              </w:rPr>
              <w:t>Reply LS on reference point for SSB-TimeOffset (R4-2410381;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2C33CCEA"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1D6A674B"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5D95C01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74C2CF72" w:rsidR="00592907" w:rsidRPr="00592907" w:rsidRDefault="00592907" w:rsidP="00592907">
            <w:pPr>
              <w:pStyle w:val="TAL"/>
              <w:rPr>
                <w:rFonts w:cs="Arial"/>
                <w:sz w:val="16"/>
                <w:szCs w:val="16"/>
              </w:rPr>
            </w:pPr>
            <w:r w:rsidRPr="00592907">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0C9161BB"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405EF30A"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159E91A4" w:rsidR="00592907" w:rsidRPr="00592907" w:rsidRDefault="00592907" w:rsidP="00592907">
            <w:pPr>
              <w:pStyle w:val="TAL"/>
              <w:rPr>
                <w:rFonts w:cs="Arial"/>
                <w:sz w:val="16"/>
                <w:szCs w:val="16"/>
              </w:rPr>
            </w:pPr>
            <w:r w:rsidRPr="00592907">
              <w:rPr>
                <w:rFonts w:cs="Arial"/>
                <w:sz w:val="16"/>
                <w:szCs w:val="16"/>
              </w:rPr>
              <w:t>R4-2410381</w:t>
            </w:r>
          </w:p>
        </w:tc>
      </w:tr>
      <w:tr w:rsidR="00592907" w:rsidRPr="00592907" w14:paraId="55708B9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4D950678" w:rsidR="00592907" w:rsidRPr="00592907" w:rsidRDefault="00592907" w:rsidP="00592907">
            <w:pPr>
              <w:pStyle w:val="TAL"/>
              <w:rPr>
                <w:rFonts w:cs="Arial"/>
                <w:sz w:val="16"/>
                <w:szCs w:val="16"/>
              </w:rPr>
            </w:pPr>
            <w:r w:rsidRPr="00592907">
              <w:rPr>
                <w:rFonts w:cs="Arial"/>
                <w:sz w:val="16"/>
                <w:szCs w:val="16"/>
              </w:rPr>
              <w:t>R2-2406230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3E22A9CF" w:rsidR="00592907" w:rsidRPr="00592907" w:rsidRDefault="00592907" w:rsidP="00592907">
            <w:pPr>
              <w:pStyle w:val="TAL"/>
              <w:rPr>
                <w:rFonts w:cs="Arial"/>
                <w:sz w:val="16"/>
                <w:szCs w:val="16"/>
              </w:rPr>
            </w:pPr>
            <w:r w:rsidRPr="00592907">
              <w:rPr>
                <w:rFonts w:cs="Arial"/>
                <w:sz w:val="16"/>
                <w:szCs w:val="16"/>
              </w:rPr>
              <w:t>Reply LS on inter-frequency neighbour cells supporting NR dedicated spectrum less than 5 MHz for FR1 (R4-2410600;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52D92CBC"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16097101"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777301DF"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41B2F4F0" w:rsidR="00592907" w:rsidRPr="00592907" w:rsidRDefault="00592907" w:rsidP="00592907">
            <w:pPr>
              <w:pStyle w:val="TAL"/>
              <w:rPr>
                <w:rFonts w:cs="Arial"/>
                <w:sz w:val="16"/>
                <w:szCs w:val="16"/>
              </w:rPr>
            </w:pPr>
            <w:r w:rsidRPr="00592907">
              <w:rPr>
                <w:rFonts w:cs="Arial"/>
                <w:sz w:val="16"/>
                <w:szCs w:val="16"/>
              </w:rPr>
              <w:t>NR_FR1_lessthan_5MHz_BW-Core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7F45ED3B" w:rsidR="00592907" w:rsidRPr="00592907" w:rsidRDefault="00592907" w:rsidP="00592907">
            <w:pPr>
              <w:pStyle w:val="TAL"/>
              <w:rPr>
                <w:rFonts w:cs="Arial"/>
                <w:sz w:val="16"/>
                <w:szCs w:val="16"/>
              </w:rPr>
            </w:pPr>
            <w:r w:rsidRPr="00592907">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55F55FD7"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1259DDE5" w:rsidR="00592907" w:rsidRPr="00592907" w:rsidRDefault="00592907" w:rsidP="00592907">
            <w:pPr>
              <w:pStyle w:val="TAL"/>
              <w:rPr>
                <w:rFonts w:cs="Arial"/>
                <w:sz w:val="16"/>
                <w:szCs w:val="16"/>
              </w:rPr>
            </w:pPr>
            <w:r w:rsidRPr="00592907">
              <w:rPr>
                <w:rFonts w:cs="Arial"/>
                <w:sz w:val="16"/>
                <w:szCs w:val="16"/>
              </w:rPr>
              <w:t>R4-2410600</w:t>
            </w:r>
          </w:p>
        </w:tc>
      </w:tr>
      <w:tr w:rsidR="00592907" w:rsidRPr="00592907" w14:paraId="017771A6"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41BC7E5F" w:rsidR="00592907" w:rsidRPr="00592907" w:rsidRDefault="00592907" w:rsidP="00592907">
            <w:pPr>
              <w:pStyle w:val="TAL"/>
              <w:rPr>
                <w:rFonts w:cs="Arial"/>
                <w:sz w:val="16"/>
                <w:szCs w:val="16"/>
              </w:rPr>
            </w:pPr>
            <w:r w:rsidRPr="00592907">
              <w:rPr>
                <w:rFonts w:cs="Arial"/>
                <w:sz w:val="16"/>
                <w:szCs w:val="16"/>
              </w:rPr>
              <w:t>R2-2406231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4791B6BB" w:rsidR="00592907" w:rsidRPr="00592907" w:rsidRDefault="00592907" w:rsidP="00592907">
            <w:pPr>
              <w:pStyle w:val="TAL"/>
              <w:rPr>
                <w:rFonts w:cs="Arial"/>
                <w:sz w:val="16"/>
                <w:szCs w:val="16"/>
              </w:rPr>
            </w:pPr>
            <w:r w:rsidRPr="00592907">
              <w:rPr>
                <w:rFonts w:cs="Arial"/>
                <w:sz w:val="16"/>
                <w:szCs w:val="16"/>
              </w:rPr>
              <w:t>LS on intra-band EN-DC channel spacing (R4-2410693;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3C1BF0E3"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0340F528"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57C41503"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4CFD846B" w:rsidR="00592907" w:rsidRPr="00592907" w:rsidRDefault="00592907" w:rsidP="00592907">
            <w:pPr>
              <w:pStyle w:val="TAL"/>
              <w:rPr>
                <w:rFonts w:cs="Arial"/>
                <w:sz w:val="16"/>
                <w:szCs w:val="16"/>
              </w:rPr>
            </w:pPr>
            <w:r w:rsidRPr="00592907">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1CA24D4C"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665E97E0"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46CFB5AF" w:rsidR="00592907" w:rsidRPr="00592907" w:rsidRDefault="00592907" w:rsidP="00592907">
            <w:pPr>
              <w:pStyle w:val="TAL"/>
              <w:rPr>
                <w:rFonts w:cs="Arial"/>
                <w:sz w:val="16"/>
                <w:szCs w:val="16"/>
              </w:rPr>
            </w:pPr>
            <w:r w:rsidRPr="00592907">
              <w:rPr>
                <w:rFonts w:cs="Arial"/>
                <w:sz w:val="16"/>
                <w:szCs w:val="16"/>
              </w:rPr>
              <w:t>R4-2410693</w:t>
            </w:r>
          </w:p>
        </w:tc>
      </w:tr>
      <w:tr w:rsidR="00592907" w:rsidRPr="00592907" w14:paraId="5A134CC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1E4B1C0F" w:rsidR="00592907" w:rsidRPr="00592907" w:rsidRDefault="00592907" w:rsidP="00592907">
            <w:pPr>
              <w:pStyle w:val="TAL"/>
              <w:rPr>
                <w:rFonts w:cs="Arial"/>
                <w:sz w:val="16"/>
                <w:szCs w:val="16"/>
              </w:rPr>
            </w:pPr>
            <w:r w:rsidRPr="00592907">
              <w:rPr>
                <w:rFonts w:cs="Arial"/>
                <w:sz w:val="16"/>
                <w:szCs w:val="16"/>
              </w:rPr>
              <w:t>R2-2406232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4F94D624" w:rsidR="00592907" w:rsidRPr="00592907" w:rsidRDefault="00592907" w:rsidP="00592907">
            <w:pPr>
              <w:pStyle w:val="TAL"/>
              <w:rPr>
                <w:rFonts w:cs="Arial"/>
                <w:sz w:val="16"/>
                <w:szCs w:val="16"/>
              </w:rPr>
            </w:pPr>
            <w:r w:rsidRPr="00592907">
              <w:rPr>
                <w:rFonts w:cs="Arial"/>
                <w:sz w:val="16"/>
                <w:szCs w:val="16"/>
              </w:rPr>
              <w:t>LS on RAN4 UE feature list for Rel-18 (version 5) (R4-2410748;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1BE7FD98"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6E099F13"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636B3D01"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069D1444" w:rsidR="00592907" w:rsidRPr="00592907" w:rsidRDefault="00592907" w:rsidP="00592907">
            <w:pPr>
              <w:pStyle w:val="TAL"/>
              <w:rPr>
                <w:rFonts w:cs="Arial"/>
                <w:sz w:val="16"/>
                <w:szCs w:val="16"/>
              </w:rPr>
            </w:pPr>
            <w:r w:rsidRPr="00592907">
              <w:rPr>
                <w:rFonts w:cs="Arial"/>
                <w:sz w:val="16"/>
                <w:szCs w:val="16"/>
              </w:rPr>
              <w:t>NR_ENDC_RF_FR1_enh2, NR_channel_raster_enh, NR_FR2_multiRX_DL, NR_RRM_enh3, NR_MG_enh2, NonCol_intraB_ENDC_NR_CA, NR_HST_FR2_enh, NR_ATG, NR_demod_enh3, NR_pos_enh2, NR_MC_enh, NR_Mob_enh2, NR_NTN_enh, NR_cov_enh2, Netw_Energy_NR, 4Rx_low_NR_band_handheld_3Tx_NR_CA_ENDC-Core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2979C6EE"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3FD14F75"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5BE221C8" w:rsidR="00592907" w:rsidRPr="00592907" w:rsidRDefault="00592907" w:rsidP="00592907">
            <w:pPr>
              <w:pStyle w:val="TAL"/>
              <w:rPr>
                <w:rFonts w:cs="Arial"/>
                <w:sz w:val="16"/>
                <w:szCs w:val="16"/>
              </w:rPr>
            </w:pPr>
            <w:r w:rsidRPr="00592907">
              <w:rPr>
                <w:rFonts w:cs="Arial"/>
                <w:sz w:val="16"/>
                <w:szCs w:val="16"/>
              </w:rPr>
              <w:t>R4-2410748</w:t>
            </w:r>
          </w:p>
        </w:tc>
      </w:tr>
      <w:tr w:rsidR="00592907" w:rsidRPr="00592907" w14:paraId="441D57B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45FE9220" w:rsidR="00592907" w:rsidRPr="00592907" w:rsidRDefault="00592907" w:rsidP="00592907">
            <w:pPr>
              <w:pStyle w:val="TAL"/>
              <w:rPr>
                <w:rFonts w:cs="Arial"/>
                <w:sz w:val="16"/>
                <w:szCs w:val="16"/>
              </w:rPr>
            </w:pPr>
            <w:r w:rsidRPr="00592907">
              <w:rPr>
                <w:rFonts w:cs="Arial"/>
                <w:sz w:val="16"/>
                <w:szCs w:val="16"/>
              </w:rPr>
              <w:t>R2-2406233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2F825967" w:rsidR="00592907" w:rsidRPr="00592907" w:rsidRDefault="00592907" w:rsidP="00592907">
            <w:pPr>
              <w:pStyle w:val="TAL"/>
              <w:rPr>
                <w:rFonts w:cs="Arial"/>
                <w:sz w:val="16"/>
                <w:szCs w:val="16"/>
              </w:rPr>
            </w:pPr>
            <w:r w:rsidRPr="00592907">
              <w:rPr>
                <w:rFonts w:cs="Arial"/>
                <w:sz w:val="16"/>
                <w:szCs w:val="16"/>
              </w:rPr>
              <w:t>Reply LS RP-240891 on NTZ solution impacts to RAN (RP-241668;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36AC9604" w:rsidR="00592907" w:rsidRPr="00592907" w:rsidRDefault="00592907" w:rsidP="00592907">
            <w:pPr>
              <w:pStyle w:val="TAL"/>
              <w:rPr>
                <w:rFonts w:cs="Arial"/>
                <w:sz w:val="16"/>
                <w:szCs w:val="16"/>
              </w:rPr>
            </w:pPr>
            <w:r w:rsidRPr="0059290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022887C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0424DEC2"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0904EFE6" w:rsidR="00592907" w:rsidRPr="00592907" w:rsidRDefault="00592907" w:rsidP="00592907">
            <w:pPr>
              <w:pStyle w:val="TAL"/>
              <w:rPr>
                <w:rFonts w:cs="Arial"/>
                <w:sz w:val="16"/>
                <w:szCs w:val="16"/>
              </w:rPr>
            </w:pPr>
            <w:r w:rsidRPr="00592907">
              <w:rPr>
                <w:rFonts w:cs="Arial"/>
                <w:sz w:val="16"/>
                <w:szCs w:val="16"/>
              </w:rPr>
              <w:t>FS_UAS_Ph3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0D36CD2D"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0A69F0D2" w:rsidR="00592907" w:rsidRPr="00592907" w:rsidRDefault="00592907" w:rsidP="00592907">
            <w:pPr>
              <w:pStyle w:val="TAL"/>
              <w:rPr>
                <w:rFonts w:cs="Arial"/>
                <w:sz w:val="16"/>
                <w:szCs w:val="16"/>
                <w:lang w:val="fi-FI"/>
              </w:rPr>
            </w:pPr>
            <w:r w:rsidRPr="00592907">
              <w:rPr>
                <w:rFonts w:cs="Arial"/>
                <w:sz w:val="16"/>
                <w:szCs w:val="16"/>
                <w:lang w:val="fi-FI"/>
              </w:rPr>
              <w:t>RAN1, RAN2, RAN3, SA, ETSI MSG TFES</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1D4867FB" w:rsidR="00592907" w:rsidRPr="00592907" w:rsidRDefault="00592907" w:rsidP="00592907">
            <w:pPr>
              <w:pStyle w:val="TAL"/>
              <w:rPr>
                <w:rFonts w:cs="Arial"/>
                <w:sz w:val="16"/>
                <w:szCs w:val="16"/>
              </w:rPr>
            </w:pPr>
            <w:r w:rsidRPr="00592907">
              <w:rPr>
                <w:rFonts w:cs="Arial"/>
                <w:sz w:val="16"/>
                <w:szCs w:val="16"/>
              </w:rPr>
              <w:t>RP-241668</w:t>
            </w:r>
          </w:p>
        </w:tc>
      </w:tr>
      <w:tr w:rsidR="00592907" w:rsidRPr="00592907" w14:paraId="45C013C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2645DBE7" w:rsidR="00592907" w:rsidRPr="00592907" w:rsidRDefault="00592907" w:rsidP="00592907">
            <w:pPr>
              <w:pStyle w:val="TAL"/>
              <w:rPr>
                <w:rFonts w:cs="Arial"/>
                <w:sz w:val="16"/>
                <w:szCs w:val="16"/>
              </w:rPr>
            </w:pPr>
            <w:r w:rsidRPr="00592907">
              <w:rPr>
                <w:rFonts w:cs="Arial"/>
                <w:sz w:val="16"/>
                <w:szCs w:val="16"/>
              </w:rPr>
              <w:t>R2-2406234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2F3008B9" w:rsidR="00592907" w:rsidRPr="00592907" w:rsidRDefault="00592907" w:rsidP="00592907">
            <w:pPr>
              <w:pStyle w:val="TAL"/>
              <w:rPr>
                <w:rFonts w:cs="Arial"/>
                <w:sz w:val="16"/>
                <w:szCs w:val="16"/>
              </w:rPr>
            </w:pPr>
            <w:r w:rsidRPr="00592907">
              <w:rPr>
                <w:rFonts w:cs="Arial"/>
                <w:sz w:val="16"/>
                <w:szCs w:val="16"/>
              </w:rPr>
              <w:t>LS on Avoiding Cross-TSG TEI (RP-241686; contact: NEC)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60CB6C95" w:rsidR="00592907" w:rsidRPr="00592907" w:rsidRDefault="00592907" w:rsidP="00592907">
            <w:pPr>
              <w:pStyle w:val="TAL"/>
              <w:rPr>
                <w:rFonts w:cs="Arial"/>
                <w:sz w:val="16"/>
                <w:szCs w:val="16"/>
              </w:rPr>
            </w:pPr>
            <w:r w:rsidRPr="0059290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67EEA39B" w:rsidR="00592907" w:rsidRPr="00592907" w:rsidRDefault="00592907" w:rsidP="00592907">
            <w:pPr>
              <w:pStyle w:val="TAL"/>
              <w:rPr>
                <w:rFonts w:cs="Arial"/>
                <w:sz w:val="16"/>
                <w:szCs w:val="16"/>
              </w:rPr>
            </w:pPr>
            <w:r w:rsidRPr="00592907">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319E6183" w:rsidR="00592907" w:rsidRPr="00592907" w:rsidRDefault="00592907" w:rsidP="00592907">
            <w:pPr>
              <w:pStyle w:val="TAL"/>
              <w:rPr>
                <w:rFonts w:cs="Arial"/>
                <w:sz w:val="16"/>
                <w:szCs w:val="16"/>
              </w:rPr>
            </w:pPr>
            <w:r w:rsidRPr="00592907">
              <w:rPr>
                <w:rFonts w:cs="Arial"/>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6B9A924C" w:rsidR="00592907" w:rsidRPr="00592907" w:rsidRDefault="00592907" w:rsidP="00592907">
            <w:pPr>
              <w:pStyle w:val="TAL"/>
              <w:rPr>
                <w:rFonts w:cs="Arial"/>
                <w:sz w:val="16"/>
                <w:szCs w:val="16"/>
              </w:rPr>
            </w:pPr>
            <w:r w:rsidRPr="00592907">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7DC9CACB" w:rsidR="00592907" w:rsidRPr="00592907" w:rsidRDefault="00592907" w:rsidP="00592907">
            <w:pPr>
              <w:pStyle w:val="TAL"/>
              <w:rPr>
                <w:rFonts w:cs="Arial"/>
                <w:sz w:val="16"/>
                <w:szCs w:val="16"/>
                <w:lang w:val="fr-FR"/>
              </w:rPr>
            </w:pPr>
            <w:r w:rsidRPr="00592907">
              <w:rPr>
                <w:rFonts w:cs="Arial"/>
                <w:sz w:val="16"/>
                <w:szCs w:val="16"/>
                <w:lang w:val="fr-FR"/>
              </w:rPr>
              <w:t>CT, CT1, CT3, CT4, CT6, TSG SA, SA1, SA2, SA3, SA4, SA5, SA6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4175B9F1" w:rsidR="00592907" w:rsidRPr="00592907" w:rsidRDefault="00592907" w:rsidP="00592907">
            <w:pPr>
              <w:pStyle w:val="TAL"/>
              <w:rPr>
                <w:rFonts w:cs="Arial"/>
                <w:sz w:val="16"/>
                <w:szCs w:val="16"/>
                <w:lang w:val="fi-FI"/>
              </w:rPr>
            </w:pPr>
            <w:r w:rsidRPr="00592907">
              <w:rPr>
                <w:rFonts w:cs="Arial"/>
                <w:sz w:val="16"/>
                <w:szCs w:val="16"/>
                <w:lang w:val="fi-FI"/>
              </w:rPr>
              <w:t>RAN1, RAN2, RAN3, RAN4,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5C6B377A" w:rsidR="00592907" w:rsidRPr="00592907" w:rsidRDefault="00592907" w:rsidP="00592907">
            <w:pPr>
              <w:pStyle w:val="TAL"/>
              <w:rPr>
                <w:rFonts w:cs="Arial"/>
                <w:sz w:val="16"/>
                <w:szCs w:val="16"/>
              </w:rPr>
            </w:pPr>
            <w:r w:rsidRPr="00592907">
              <w:rPr>
                <w:rFonts w:cs="Arial"/>
                <w:sz w:val="16"/>
                <w:szCs w:val="16"/>
              </w:rPr>
              <w:t>RP-241686</w:t>
            </w:r>
          </w:p>
        </w:tc>
      </w:tr>
      <w:tr w:rsidR="00592907" w:rsidRPr="00592907" w14:paraId="0446C894" w14:textId="77777777" w:rsidTr="007851D7">
        <w:trPr>
          <w:trHeight w:val="20"/>
        </w:trPr>
        <w:tc>
          <w:tcPr>
            <w:tcW w:w="1168" w:type="dxa"/>
            <w:shd w:val="clear" w:color="auto" w:fill="auto"/>
          </w:tcPr>
          <w:p w14:paraId="74C3C3AF" w14:textId="4CF45CAB" w:rsidR="00592907" w:rsidRPr="00592907" w:rsidRDefault="00592907" w:rsidP="00592907">
            <w:pPr>
              <w:pStyle w:val="TAL"/>
              <w:rPr>
                <w:rFonts w:cs="Arial"/>
                <w:sz w:val="16"/>
                <w:szCs w:val="16"/>
              </w:rPr>
            </w:pPr>
            <w:r w:rsidRPr="00592907">
              <w:rPr>
                <w:rFonts w:cs="Arial"/>
                <w:sz w:val="16"/>
                <w:szCs w:val="16"/>
              </w:rPr>
              <w:t>R2-2406235</w:t>
            </w:r>
          </w:p>
        </w:tc>
        <w:tc>
          <w:tcPr>
            <w:tcW w:w="2410" w:type="dxa"/>
            <w:shd w:val="clear" w:color="auto" w:fill="auto"/>
          </w:tcPr>
          <w:p w14:paraId="1536FD39" w14:textId="764E3065" w:rsidR="00592907" w:rsidRPr="00592907" w:rsidRDefault="00592907" w:rsidP="00592907">
            <w:pPr>
              <w:pStyle w:val="TAL"/>
              <w:rPr>
                <w:rFonts w:cs="Arial"/>
                <w:sz w:val="16"/>
                <w:szCs w:val="16"/>
              </w:rPr>
            </w:pPr>
            <w:r w:rsidRPr="00592907">
              <w:rPr>
                <w:rFonts w:cs="Arial"/>
                <w:sz w:val="16"/>
                <w:szCs w:val="16"/>
              </w:rPr>
              <w:t>LS on NTZ solution impacts to RAN (S2-2407355; contact: LGE &amp; Ericsson)</w:t>
            </w:r>
          </w:p>
        </w:tc>
        <w:tc>
          <w:tcPr>
            <w:tcW w:w="850" w:type="dxa"/>
            <w:shd w:val="clear" w:color="auto" w:fill="auto"/>
          </w:tcPr>
          <w:p w14:paraId="799D35DE" w14:textId="30A38BB4"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1F286E67" w14:textId="49074CE0"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D20167E" w14:textId="59EEB051"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30BDF01" w14:textId="49E40C61" w:rsidR="00592907" w:rsidRPr="00592907" w:rsidRDefault="00592907" w:rsidP="00592907">
            <w:pPr>
              <w:pStyle w:val="TAL"/>
              <w:rPr>
                <w:rFonts w:cs="Arial"/>
                <w:sz w:val="16"/>
                <w:szCs w:val="16"/>
              </w:rPr>
            </w:pPr>
            <w:r w:rsidRPr="00592907">
              <w:rPr>
                <w:rFonts w:cs="Arial"/>
                <w:sz w:val="16"/>
                <w:szCs w:val="16"/>
              </w:rPr>
              <w:t>FS_UAS_Ph3</w:t>
            </w:r>
          </w:p>
        </w:tc>
        <w:tc>
          <w:tcPr>
            <w:tcW w:w="709" w:type="dxa"/>
            <w:shd w:val="clear" w:color="auto" w:fill="auto"/>
          </w:tcPr>
          <w:p w14:paraId="7976ED52" w14:textId="183C36DD" w:rsidR="00592907" w:rsidRPr="00592907" w:rsidRDefault="00592907" w:rsidP="00592907">
            <w:pPr>
              <w:pStyle w:val="TAL"/>
              <w:rPr>
                <w:rFonts w:cs="Arial"/>
                <w:sz w:val="16"/>
                <w:szCs w:val="16"/>
              </w:rPr>
            </w:pPr>
            <w:r w:rsidRPr="00592907">
              <w:rPr>
                <w:rFonts w:cs="Arial"/>
                <w:sz w:val="16"/>
                <w:szCs w:val="16"/>
              </w:rPr>
              <w:t>RAN</w:t>
            </w:r>
          </w:p>
        </w:tc>
        <w:tc>
          <w:tcPr>
            <w:tcW w:w="709" w:type="dxa"/>
            <w:shd w:val="clear" w:color="auto" w:fill="auto"/>
          </w:tcPr>
          <w:p w14:paraId="627B5954" w14:textId="59117335"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311EC3B5" w14:textId="0D7D9791" w:rsidR="00592907" w:rsidRPr="00592907" w:rsidRDefault="00592907" w:rsidP="00592907">
            <w:pPr>
              <w:pStyle w:val="TAL"/>
              <w:rPr>
                <w:rFonts w:cs="Arial"/>
                <w:sz w:val="16"/>
                <w:szCs w:val="16"/>
              </w:rPr>
            </w:pPr>
            <w:r w:rsidRPr="00592907">
              <w:rPr>
                <w:rFonts w:cs="Arial"/>
                <w:sz w:val="16"/>
                <w:szCs w:val="16"/>
              </w:rPr>
              <w:t>S2-2407355</w:t>
            </w:r>
          </w:p>
        </w:tc>
      </w:tr>
      <w:tr w:rsidR="00592907" w:rsidRPr="00592907" w14:paraId="42E11828" w14:textId="77777777" w:rsidTr="007851D7">
        <w:trPr>
          <w:trHeight w:val="20"/>
        </w:trPr>
        <w:tc>
          <w:tcPr>
            <w:tcW w:w="1168" w:type="dxa"/>
            <w:shd w:val="clear" w:color="auto" w:fill="auto"/>
          </w:tcPr>
          <w:p w14:paraId="2A8996BB" w14:textId="6F6AE029" w:rsidR="00592907" w:rsidRPr="00592907" w:rsidRDefault="00592907" w:rsidP="00592907">
            <w:pPr>
              <w:pStyle w:val="TAL"/>
              <w:rPr>
                <w:rFonts w:cs="Arial"/>
                <w:sz w:val="16"/>
                <w:szCs w:val="16"/>
              </w:rPr>
            </w:pPr>
            <w:r w:rsidRPr="00592907">
              <w:rPr>
                <w:rFonts w:cs="Arial"/>
                <w:sz w:val="16"/>
                <w:szCs w:val="16"/>
              </w:rPr>
              <w:t>R2-2406236</w:t>
            </w:r>
          </w:p>
        </w:tc>
        <w:tc>
          <w:tcPr>
            <w:tcW w:w="2410" w:type="dxa"/>
            <w:shd w:val="clear" w:color="auto" w:fill="auto"/>
          </w:tcPr>
          <w:p w14:paraId="7B6849EA" w14:textId="012C1E0C" w:rsidR="00592907" w:rsidRPr="00592907" w:rsidRDefault="00592907" w:rsidP="00592907">
            <w:pPr>
              <w:pStyle w:val="TAL"/>
              <w:rPr>
                <w:rFonts w:cs="Arial"/>
                <w:sz w:val="16"/>
                <w:szCs w:val="16"/>
              </w:rPr>
            </w:pPr>
            <w:r w:rsidRPr="00592907">
              <w:rPr>
                <w:rFonts w:cs="Arial"/>
                <w:sz w:val="16"/>
                <w:szCs w:val="16"/>
              </w:rPr>
              <w:t>LS on data collection to enable ML model training and inference in 5GC for Direct AI/ML based positioning (S2-2405833; contact: vivo)</w:t>
            </w:r>
          </w:p>
        </w:tc>
        <w:tc>
          <w:tcPr>
            <w:tcW w:w="850" w:type="dxa"/>
            <w:shd w:val="clear" w:color="auto" w:fill="auto"/>
          </w:tcPr>
          <w:p w14:paraId="6AE888DF" w14:textId="14895880"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75D7BE62" w14:textId="381CF68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70AF9AAD" w14:textId="6ECC9849"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BCDE067" w14:textId="0B15E981" w:rsidR="00592907" w:rsidRPr="00592907" w:rsidRDefault="00592907" w:rsidP="00592907">
            <w:pPr>
              <w:pStyle w:val="TAL"/>
              <w:rPr>
                <w:rFonts w:cs="Arial"/>
                <w:sz w:val="16"/>
                <w:szCs w:val="16"/>
              </w:rPr>
            </w:pPr>
            <w:r w:rsidRPr="00592907">
              <w:rPr>
                <w:rFonts w:cs="Arial"/>
                <w:sz w:val="16"/>
                <w:szCs w:val="16"/>
              </w:rPr>
              <w:t>FS_AIML_CN</w:t>
            </w:r>
          </w:p>
        </w:tc>
        <w:tc>
          <w:tcPr>
            <w:tcW w:w="709" w:type="dxa"/>
            <w:shd w:val="clear" w:color="auto" w:fill="auto"/>
          </w:tcPr>
          <w:p w14:paraId="44268524" w14:textId="262C4AF4" w:rsidR="00592907" w:rsidRPr="00592907" w:rsidRDefault="00592907" w:rsidP="00592907">
            <w:pPr>
              <w:pStyle w:val="TAL"/>
              <w:rPr>
                <w:rFonts w:cs="Arial"/>
                <w:sz w:val="16"/>
                <w:szCs w:val="16"/>
              </w:rPr>
            </w:pPr>
            <w:r w:rsidRPr="00592907">
              <w:rPr>
                <w:rFonts w:cs="Arial"/>
                <w:sz w:val="16"/>
                <w:szCs w:val="16"/>
              </w:rPr>
              <w:t>RAN1, RAN2</w:t>
            </w:r>
          </w:p>
        </w:tc>
        <w:tc>
          <w:tcPr>
            <w:tcW w:w="709" w:type="dxa"/>
            <w:shd w:val="clear" w:color="auto" w:fill="auto"/>
          </w:tcPr>
          <w:p w14:paraId="14CE98FD" w14:textId="0C442BBD" w:rsidR="00592907" w:rsidRPr="00592907" w:rsidRDefault="00592907" w:rsidP="00592907">
            <w:pPr>
              <w:pStyle w:val="TAL"/>
              <w:rPr>
                <w:rFonts w:cs="Arial"/>
                <w:sz w:val="16"/>
                <w:szCs w:val="16"/>
              </w:rPr>
            </w:pPr>
            <w:r w:rsidRPr="00592907">
              <w:rPr>
                <w:rFonts w:cs="Arial"/>
                <w:sz w:val="16"/>
                <w:szCs w:val="16"/>
              </w:rPr>
              <w:t>RAN3</w:t>
            </w:r>
          </w:p>
        </w:tc>
        <w:tc>
          <w:tcPr>
            <w:tcW w:w="1190" w:type="dxa"/>
            <w:shd w:val="clear" w:color="auto" w:fill="auto"/>
          </w:tcPr>
          <w:p w14:paraId="54CFCC65" w14:textId="2E4EB4DF" w:rsidR="00592907" w:rsidRPr="00592907" w:rsidRDefault="00592907" w:rsidP="00592907">
            <w:pPr>
              <w:pStyle w:val="TAL"/>
              <w:rPr>
                <w:rFonts w:cs="Arial"/>
                <w:sz w:val="16"/>
                <w:szCs w:val="16"/>
              </w:rPr>
            </w:pPr>
            <w:r w:rsidRPr="00592907">
              <w:rPr>
                <w:rFonts w:cs="Arial"/>
                <w:sz w:val="16"/>
                <w:szCs w:val="16"/>
              </w:rPr>
              <w:t>S2-2405833</w:t>
            </w:r>
          </w:p>
        </w:tc>
      </w:tr>
      <w:tr w:rsidR="00592907" w:rsidRPr="00592907" w14:paraId="79FEB5A9" w14:textId="77777777" w:rsidTr="007851D7">
        <w:trPr>
          <w:trHeight w:val="20"/>
        </w:trPr>
        <w:tc>
          <w:tcPr>
            <w:tcW w:w="1168" w:type="dxa"/>
            <w:shd w:val="clear" w:color="auto" w:fill="auto"/>
          </w:tcPr>
          <w:p w14:paraId="50688BB9" w14:textId="05C0CCE6" w:rsidR="00592907" w:rsidRPr="00592907" w:rsidRDefault="00592907" w:rsidP="00592907">
            <w:pPr>
              <w:pStyle w:val="TAL"/>
              <w:rPr>
                <w:rFonts w:cs="Arial"/>
                <w:sz w:val="16"/>
                <w:szCs w:val="16"/>
              </w:rPr>
            </w:pPr>
            <w:r w:rsidRPr="00592907">
              <w:rPr>
                <w:rFonts w:cs="Arial"/>
                <w:sz w:val="16"/>
                <w:szCs w:val="16"/>
              </w:rPr>
              <w:t>R2-2406237</w:t>
            </w:r>
          </w:p>
        </w:tc>
        <w:tc>
          <w:tcPr>
            <w:tcW w:w="2410" w:type="dxa"/>
            <w:shd w:val="clear" w:color="auto" w:fill="auto"/>
          </w:tcPr>
          <w:p w14:paraId="55C52633" w14:textId="6198EADC" w:rsidR="00592907" w:rsidRPr="00592907" w:rsidRDefault="00592907" w:rsidP="00592907">
            <w:pPr>
              <w:pStyle w:val="TAL"/>
              <w:rPr>
                <w:rFonts w:cs="Arial"/>
                <w:sz w:val="16"/>
                <w:szCs w:val="16"/>
              </w:rPr>
            </w:pPr>
            <w:r w:rsidRPr="00592907">
              <w:rPr>
                <w:rFonts w:cs="Arial"/>
                <w:sz w:val="16"/>
                <w:szCs w:val="16"/>
              </w:rPr>
              <w:t>LS on Clarification of requirements for Ambient IoT (S2-2407231; contact: Ericsson)</w:t>
            </w:r>
          </w:p>
        </w:tc>
        <w:tc>
          <w:tcPr>
            <w:tcW w:w="850" w:type="dxa"/>
            <w:shd w:val="clear" w:color="auto" w:fill="auto"/>
          </w:tcPr>
          <w:p w14:paraId="0757653F" w14:textId="4276E0F3"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3ED3D8E2" w14:textId="4A29977E"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0343C61" w14:textId="70948CB9"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4EFD2CC1" w14:textId="40CF597A" w:rsidR="00592907" w:rsidRPr="00592907" w:rsidRDefault="00592907" w:rsidP="00592907">
            <w:pPr>
              <w:pStyle w:val="TAL"/>
              <w:rPr>
                <w:rFonts w:cs="Arial"/>
                <w:sz w:val="16"/>
                <w:szCs w:val="16"/>
              </w:rPr>
            </w:pPr>
            <w:r w:rsidRPr="00592907">
              <w:rPr>
                <w:rFonts w:cs="Arial"/>
                <w:sz w:val="16"/>
                <w:szCs w:val="16"/>
              </w:rPr>
              <w:t>FS_Ambient_IoT_solutions</w:t>
            </w:r>
          </w:p>
        </w:tc>
        <w:tc>
          <w:tcPr>
            <w:tcW w:w="709" w:type="dxa"/>
            <w:shd w:val="clear" w:color="auto" w:fill="auto"/>
          </w:tcPr>
          <w:p w14:paraId="61AAC7F2" w14:textId="1C7DA63B" w:rsidR="00592907" w:rsidRPr="00592907" w:rsidRDefault="00592907" w:rsidP="00592907">
            <w:pPr>
              <w:pStyle w:val="TAL"/>
              <w:rPr>
                <w:rFonts w:cs="Arial"/>
                <w:sz w:val="16"/>
                <w:szCs w:val="16"/>
              </w:rPr>
            </w:pPr>
            <w:r w:rsidRPr="00592907">
              <w:rPr>
                <w:rFonts w:cs="Arial"/>
                <w:sz w:val="16"/>
                <w:szCs w:val="16"/>
              </w:rPr>
              <w:t>SA1, RAN1, SA3</w:t>
            </w:r>
          </w:p>
        </w:tc>
        <w:tc>
          <w:tcPr>
            <w:tcW w:w="709" w:type="dxa"/>
            <w:shd w:val="clear" w:color="auto" w:fill="auto"/>
          </w:tcPr>
          <w:p w14:paraId="6FC574F7" w14:textId="1B5EE965"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052510B5" w14:textId="232C97DE" w:rsidR="00592907" w:rsidRPr="00592907" w:rsidRDefault="00592907" w:rsidP="00592907">
            <w:pPr>
              <w:pStyle w:val="TAL"/>
              <w:rPr>
                <w:rFonts w:cs="Arial"/>
                <w:sz w:val="16"/>
                <w:szCs w:val="16"/>
              </w:rPr>
            </w:pPr>
            <w:r w:rsidRPr="00592907">
              <w:rPr>
                <w:rFonts w:cs="Arial"/>
                <w:sz w:val="16"/>
                <w:szCs w:val="16"/>
              </w:rPr>
              <w:t>S2-2407231</w:t>
            </w:r>
          </w:p>
        </w:tc>
      </w:tr>
      <w:tr w:rsidR="00592907" w:rsidRPr="00592907" w14:paraId="5E64C68C" w14:textId="77777777" w:rsidTr="007851D7">
        <w:trPr>
          <w:trHeight w:val="20"/>
        </w:trPr>
        <w:tc>
          <w:tcPr>
            <w:tcW w:w="1168" w:type="dxa"/>
            <w:shd w:val="clear" w:color="auto" w:fill="auto"/>
          </w:tcPr>
          <w:p w14:paraId="3B8C004B" w14:textId="05694864" w:rsidR="00592907" w:rsidRPr="00592907" w:rsidRDefault="00592907" w:rsidP="00592907">
            <w:pPr>
              <w:pStyle w:val="TAL"/>
              <w:rPr>
                <w:rFonts w:cs="Arial"/>
                <w:sz w:val="16"/>
                <w:szCs w:val="16"/>
              </w:rPr>
            </w:pPr>
            <w:r w:rsidRPr="00592907">
              <w:rPr>
                <w:rFonts w:cs="Arial"/>
                <w:sz w:val="16"/>
                <w:szCs w:val="16"/>
              </w:rPr>
              <w:t>R2-2406238</w:t>
            </w:r>
          </w:p>
        </w:tc>
        <w:tc>
          <w:tcPr>
            <w:tcW w:w="2410" w:type="dxa"/>
            <w:shd w:val="clear" w:color="auto" w:fill="auto"/>
          </w:tcPr>
          <w:p w14:paraId="04F4064E" w14:textId="5D5D94BC" w:rsidR="00592907" w:rsidRPr="00592907" w:rsidRDefault="00592907" w:rsidP="00592907">
            <w:pPr>
              <w:pStyle w:val="TAL"/>
              <w:rPr>
                <w:rFonts w:cs="Arial"/>
                <w:sz w:val="16"/>
                <w:szCs w:val="16"/>
              </w:rPr>
            </w:pPr>
            <w:r w:rsidRPr="00592907">
              <w:rPr>
                <w:rFonts w:cs="Arial"/>
                <w:sz w:val="16"/>
                <w:szCs w:val="16"/>
              </w:rPr>
              <w:t>Reply LS on application layer ID (S2-2407318; contact: Xiaomi)</w:t>
            </w:r>
          </w:p>
        </w:tc>
        <w:tc>
          <w:tcPr>
            <w:tcW w:w="850" w:type="dxa"/>
            <w:shd w:val="clear" w:color="auto" w:fill="auto"/>
          </w:tcPr>
          <w:p w14:paraId="20A295A3" w14:textId="6A1FDA18"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185343A4" w14:textId="38A5947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D56B19C" w14:textId="43F742B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11E88F02" w14:textId="62BA7714" w:rsidR="00592907" w:rsidRPr="00592907" w:rsidRDefault="00592907" w:rsidP="00592907">
            <w:pPr>
              <w:pStyle w:val="TAL"/>
              <w:rPr>
                <w:rFonts w:cs="Arial"/>
                <w:sz w:val="16"/>
                <w:szCs w:val="16"/>
              </w:rPr>
            </w:pPr>
            <w:r w:rsidRPr="00592907">
              <w:rPr>
                <w:rFonts w:cs="Arial"/>
                <w:sz w:val="16"/>
                <w:szCs w:val="16"/>
              </w:rPr>
              <w:t>Ranging_SL</w:t>
            </w:r>
          </w:p>
        </w:tc>
        <w:tc>
          <w:tcPr>
            <w:tcW w:w="709" w:type="dxa"/>
            <w:shd w:val="clear" w:color="auto" w:fill="auto"/>
          </w:tcPr>
          <w:p w14:paraId="21C2F155" w14:textId="00CAE0C4" w:rsidR="00592907" w:rsidRPr="00592907" w:rsidRDefault="00592907" w:rsidP="00592907">
            <w:pPr>
              <w:pStyle w:val="TAL"/>
              <w:rPr>
                <w:rFonts w:cs="Arial"/>
                <w:sz w:val="16"/>
                <w:szCs w:val="16"/>
              </w:rPr>
            </w:pPr>
            <w:r w:rsidRPr="00592907">
              <w:rPr>
                <w:rFonts w:cs="Arial"/>
                <w:sz w:val="16"/>
                <w:szCs w:val="16"/>
              </w:rPr>
              <w:t>RAN2, CT1, CT4</w:t>
            </w:r>
          </w:p>
        </w:tc>
        <w:tc>
          <w:tcPr>
            <w:tcW w:w="709" w:type="dxa"/>
            <w:shd w:val="clear" w:color="auto" w:fill="auto"/>
          </w:tcPr>
          <w:p w14:paraId="4EB106CC" w14:textId="0A1518A1" w:rsidR="00592907" w:rsidRPr="00592907" w:rsidRDefault="00592907" w:rsidP="00592907">
            <w:pPr>
              <w:pStyle w:val="TAL"/>
              <w:rPr>
                <w:rFonts w:cs="Arial"/>
                <w:sz w:val="16"/>
                <w:szCs w:val="16"/>
              </w:rPr>
            </w:pPr>
          </w:p>
        </w:tc>
        <w:tc>
          <w:tcPr>
            <w:tcW w:w="1190" w:type="dxa"/>
            <w:shd w:val="clear" w:color="auto" w:fill="auto"/>
          </w:tcPr>
          <w:p w14:paraId="785E8D6F" w14:textId="3DE2391A" w:rsidR="00592907" w:rsidRPr="00592907" w:rsidRDefault="00592907" w:rsidP="00592907">
            <w:pPr>
              <w:pStyle w:val="TAL"/>
              <w:rPr>
                <w:rFonts w:cs="Arial"/>
                <w:sz w:val="16"/>
                <w:szCs w:val="16"/>
              </w:rPr>
            </w:pPr>
            <w:r w:rsidRPr="00592907">
              <w:rPr>
                <w:rFonts w:cs="Arial"/>
                <w:sz w:val="16"/>
                <w:szCs w:val="16"/>
              </w:rPr>
              <w:t>S2-2407318</w:t>
            </w:r>
          </w:p>
        </w:tc>
      </w:tr>
      <w:tr w:rsidR="00592907" w:rsidRPr="00592907" w14:paraId="6D3CECF6" w14:textId="77777777" w:rsidTr="007851D7">
        <w:trPr>
          <w:trHeight w:val="20"/>
        </w:trPr>
        <w:tc>
          <w:tcPr>
            <w:tcW w:w="1168" w:type="dxa"/>
            <w:shd w:val="clear" w:color="auto" w:fill="auto"/>
          </w:tcPr>
          <w:p w14:paraId="5B21C000" w14:textId="77224EB1" w:rsidR="00592907" w:rsidRPr="00592907" w:rsidRDefault="00592907" w:rsidP="00592907">
            <w:pPr>
              <w:pStyle w:val="TAL"/>
              <w:rPr>
                <w:rFonts w:cs="Arial"/>
                <w:sz w:val="16"/>
                <w:szCs w:val="16"/>
              </w:rPr>
            </w:pPr>
            <w:r w:rsidRPr="00592907">
              <w:rPr>
                <w:rFonts w:cs="Arial"/>
                <w:sz w:val="16"/>
                <w:szCs w:val="16"/>
              </w:rPr>
              <w:t>R2-2406239</w:t>
            </w:r>
          </w:p>
        </w:tc>
        <w:tc>
          <w:tcPr>
            <w:tcW w:w="2410" w:type="dxa"/>
            <w:shd w:val="clear" w:color="auto" w:fill="auto"/>
          </w:tcPr>
          <w:p w14:paraId="38CFA35B" w14:textId="60B93410" w:rsidR="00592907" w:rsidRPr="00592907" w:rsidRDefault="00592907" w:rsidP="00592907">
            <w:pPr>
              <w:pStyle w:val="TAL"/>
              <w:rPr>
                <w:rFonts w:cs="Arial"/>
                <w:sz w:val="16"/>
                <w:szCs w:val="16"/>
              </w:rPr>
            </w:pPr>
            <w:r w:rsidRPr="00592907">
              <w:rPr>
                <w:rFonts w:cs="Arial"/>
                <w:sz w:val="16"/>
                <w:szCs w:val="16"/>
              </w:rPr>
              <w:t>LS on questions regarding FS_VMR_Ph2 (S2-24073455; contact: Samsung)</w:t>
            </w:r>
          </w:p>
        </w:tc>
        <w:tc>
          <w:tcPr>
            <w:tcW w:w="850" w:type="dxa"/>
            <w:shd w:val="clear" w:color="auto" w:fill="auto"/>
          </w:tcPr>
          <w:p w14:paraId="10BAAE5B" w14:textId="3C0F4179"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64BF99CB" w14:textId="433C7A7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57BFE8D" w14:textId="27FB7924"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20E14017" w14:textId="41390C44" w:rsidR="00592907" w:rsidRPr="00592907" w:rsidRDefault="00592907" w:rsidP="00592907">
            <w:pPr>
              <w:pStyle w:val="TAL"/>
              <w:rPr>
                <w:rFonts w:cs="Arial"/>
                <w:sz w:val="16"/>
                <w:szCs w:val="16"/>
              </w:rPr>
            </w:pPr>
            <w:r w:rsidRPr="00592907">
              <w:rPr>
                <w:rFonts w:cs="Arial"/>
                <w:sz w:val="16"/>
                <w:szCs w:val="16"/>
              </w:rPr>
              <w:t>FS_VMR_Ph2</w:t>
            </w:r>
          </w:p>
        </w:tc>
        <w:tc>
          <w:tcPr>
            <w:tcW w:w="709" w:type="dxa"/>
            <w:shd w:val="clear" w:color="auto" w:fill="auto"/>
          </w:tcPr>
          <w:p w14:paraId="7C64762A" w14:textId="2AB56BA1" w:rsidR="00592907" w:rsidRPr="00592907" w:rsidRDefault="00592907" w:rsidP="00592907">
            <w:pPr>
              <w:pStyle w:val="TAL"/>
              <w:rPr>
                <w:rFonts w:cs="Arial"/>
                <w:sz w:val="16"/>
                <w:szCs w:val="16"/>
              </w:rPr>
            </w:pPr>
            <w:r w:rsidRPr="00592907">
              <w:rPr>
                <w:rFonts w:cs="Arial"/>
                <w:sz w:val="16"/>
                <w:szCs w:val="16"/>
              </w:rPr>
              <w:t>RAN3</w:t>
            </w:r>
          </w:p>
        </w:tc>
        <w:tc>
          <w:tcPr>
            <w:tcW w:w="709" w:type="dxa"/>
            <w:shd w:val="clear" w:color="auto" w:fill="auto"/>
          </w:tcPr>
          <w:p w14:paraId="351611DC" w14:textId="0CEECE2B"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2AB7EE47" w14:textId="4067F075" w:rsidR="00592907" w:rsidRPr="00592907" w:rsidRDefault="00592907" w:rsidP="00592907">
            <w:pPr>
              <w:pStyle w:val="TAL"/>
              <w:rPr>
                <w:rFonts w:cs="Arial"/>
                <w:sz w:val="16"/>
                <w:szCs w:val="16"/>
              </w:rPr>
            </w:pPr>
            <w:r w:rsidRPr="00592907">
              <w:rPr>
                <w:rFonts w:cs="Arial"/>
                <w:sz w:val="16"/>
                <w:szCs w:val="16"/>
              </w:rPr>
              <w:t>S2-2407345</w:t>
            </w:r>
          </w:p>
        </w:tc>
      </w:tr>
      <w:tr w:rsidR="00592907" w:rsidRPr="00592907" w14:paraId="38A57BB7" w14:textId="77777777" w:rsidTr="007851D7">
        <w:trPr>
          <w:trHeight w:val="20"/>
        </w:trPr>
        <w:tc>
          <w:tcPr>
            <w:tcW w:w="1168" w:type="dxa"/>
            <w:shd w:val="clear" w:color="auto" w:fill="auto"/>
          </w:tcPr>
          <w:p w14:paraId="566F0FE5" w14:textId="0242E598" w:rsidR="00592907" w:rsidRPr="00592907" w:rsidRDefault="00592907" w:rsidP="00592907">
            <w:pPr>
              <w:pStyle w:val="TAL"/>
              <w:rPr>
                <w:rFonts w:cs="Arial"/>
                <w:sz w:val="16"/>
                <w:szCs w:val="16"/>
              </w:rPr>
            </w:pPr>
            <w:r w:rsidRPr="00592907">
              <w:rPr>
                <w:rFonts w:cs="Arial"/>
                <w:sz w:val="16"/>
                <w:szCs w:val="16"/>
              </w:rPr>
              <w:t>R2-2406240</w:t>
            </w:r>
          </w:p>
        </w:tc>
        <w:tc>
          <w:tcPr>
            <w:tcW w:w="2410" w:type="dxa"/>
            <w:shd w:val="clear" w:color="auto" w:fill="auto"/>
          </w:tcPr>
          <w:p w14:paraId="7DC1A78B" w14:textId="791B767A" w:rsidR="00592907" w:rsidRPr="00592907" w:rsidRDefault="00592907" w:rsidP="00592907">
            <w:pPr>
              <w:pStyle w:val="TAL"/>
              <w:rPr>
                <w:rFonts w:cs="Arial"/>
                <w:sz w:val="16"/>
                <w:szCs w:val="16"/>
              </w:rPr>
            </w:pPr>
            <w:r w:rsidRPr="00592907">
              <w:rPr>
                <w:rFonts w:cs="Arial"/>
                <w:sz w:val="16"/>
                <w:szCs w:val="16"/>
              </w:rPr>
              <w:t>LS on FS_5GSAT_Ph3_ARCH conclusions (S2-2407350; contact: OPPO)</w:t>
            </w:r>
          </w:p>
        </w:tc>
        <w:tc>
          <w:tcPr>
            <w:tcW w:w="850" w:type="dxa"/>
            <w:shd w:val="clear" w:color="auto" w:fill="auto"/>
          </w:tcPr>
          <w:p w14:paraId="09457A28" w14:textId="2D9D1690"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496C1158" w14:textId="0232B85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1E23B61" w14:textId="3CBEAC97"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6F0CCCFB" w14:textId="53B511C0" w:rsidR="00592907" w:rsidRPr="00592907" w:rsidRDefault="00592907" w:rsidP="00592907">
            <w:pPr>
              <w:pStyle w:val="TAL"/>
              <w:rPr>
                <w:rFonts w:cs="Arial"/>
                <w:sz w:val="16"/>
                <w:szCs w:val="16"/>
              </w:rPr>
            </w:pPr>
            <w:r w:rsidRPr="00592907">
              <w:rPr>
                <w:rFonts w:cs="Arial"/>
                <w:sz w:val="16"/>
                <w:szCs w:val="16"/>
              </w:rPr>
              <w:t>FS_5GSAT_Ph3_ARCH</w:t>
            </w:r>
          </w:p>
        </w:tc>
        <w:tc>
          <w:tcPr>
            <w:tcW w:w="709" w:type="dxa"/>
            <w:shd w:val="clear" w:color="auto" w:fill="auto"/>
          </w:tcPr>
          <w:p w14:paraId="5920A3BB" w14:textId="6E80921E" w:rsidR="00592907" w:rsidRPr="00592907" w:rsidRDefault="00592907" w:rsidP="00592907">
            <w:pPr>
              <w:pStyle w:val="TAL"/>
              <w:rPr>
                <w:rFonts w:cs="Arial"/>
                <w:sz w:val="16"/>
                <w:szCs w:val="16"/>
              </w:rPr>
            </w:pPr>
            <w:r w:rsidRPr="00592907">
              <w:rPr>
                <w:rFonts w:cs="Arial"/>
                <w:sz w:val="16"/>
                <w:szCs w:val="16"/>
              </w:rPr>
              <w:t>SA3, SA3-LI</w:t>
            </w:r>
          </w:p>
        </w:tc>
        <w:tc>
          <w:tcPr>
            <w:tcW w:w="709" w:type="dxa"/>
            <w:shd w:val="clear" w:color="auto" w:fill="auto"/>
          </w:tcPr>
          <w:p w14:paraId="54362229" w14:textId="55726C07"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3BC967F2" w14:textId="21A72E5F" w:rsidR="00592907" w:rsidRPr="00592907" w:rsidRDefault="00592907" w:rsidP="00592907">
            <w:pPr>
              <w:pStyle w:val="TAL"/>
              <w:rPr>
                <w:rFonts w:cs="Arial"/>
                <w:sz w:val="16"/>
                <w:szCs w:val="16"/>
              </w:rPr>
            </w:pPr>
            <w:r w:rsidRPr="00592907">
              <w:rPr>
                <w:rFonts w:cs="Arial"/>
                <w:sz w:val="16"/>
                <w:szCs w:val="16"/>
              </w:rPr>
              <w:t>S2-2407350</w:t>
            </w:r>
          </w:p>
        </w:tc>
      </w:tr>
      <w:tr w:rsidR="00592907" w:rsidRPr="00592907" w14:paraId="78C22F4A" w14:textId="77777777" w:rsidTr="007851D7">
        <w:trPr>
          <w:trHeight w:val="20"/>
        </w:trPr>
        <w:tc>
          <w:tcPr>
            <w:tcW w:w="1168" w:type="dxa"/>
            <w:shd w:val="clear" w:color="auto" w:fill="auto"/>
          </w:tcPr>
          <w:p w14:paraId="20AE35B1" w14:textId="4A793E64" w:rsidR="00592907" w:rsidRPr="00592907" w:rsidRDefault="00592907" w:rsidP="00592907">
            <w:pPr>
              <w:pStyle w:val="TAL"/>
              <w:rPr>
                <w:rFonts w:cs="Arial"/>
                <w:sz w:val="16"/>
                <w:szCs w:val="16"/>
              </w:rPr>
            </w:pPr>
            <w:r w:rsidRPr="00592907">
              <w:rPr>
                <w:rFonts w:cs="Arial"/>
                <w:sz w:val="16"/>
                <w:szCs w:val="16"/>
              </w:rPr>
              <w:t>R2-2406241</w:t>
            </w:r>
          </w:p>
        </w:tc>
        <w:tc>
          <w:tcPr>
            <w:tcW w:w="2410" w:type="dxa"/>
            <w:shd w:val="clear" w:color="auto" w:fill="auto"/>
          </w:tcPr>
          <w:p w14:paraId="564E9BF8" w14:textId="47125F1D" w:rsidR="00592907" w:rsidRPr="00592907" w:rsidRDefault="00592907" w:rsidP="00592907">
            <w:pPr>
              <w:pStyle w:val="TAL"/>
              <w:rPr>
                <w:rFonts w:cs="Arial"/>
                <w:sz w:val="16"/>
                <w:szCs w:val="16"/>
              </w:rPr>
            </w:pPr>
            <w:r w:rsidRPr="00592907">
              <w:rPr>
                <w:rFonts w:cs="Arial"/>
                <w:sz w:val="16"/>
                <w:szCs w:val="16"/>
              </w:rPr>
              <w:t>LS on FS_XRM Ph2 (S2-2407351; contact: vivo)</w:t>
            </w:r>
          </w:p>
        </w:tc>
        <w:tc>
          <w:tcPr>
            <w:tcW w:w="850" w:type="dxa"/>
            <w:shd w:val="clear" w:color="auto" w:fill="auto"/>
          </w:tcPr>
          <w:p w14:paraId="20C25CAD" w14:textId="26D7C4F6"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5B6A1BAF" w14:textId="6ED5BEC9"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10B4E351" w14:textId="0DC8BE35"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6814CA2" w14:textId="1C4FF534" w:rsidR="00592907" w:rsidRPr="00592907" w:rsidRDefault="00592907" w:rsidP="00592907">
            <w:pPr>
              <w:pStyle w:val="TAL"/>
              <w:rPr>
                <w:rFonts w:cs="Arial"/>
                <w:sz w:val="16"/>
                <w:szCs w:val="16"/>
              </w:rPr>
            </w:pPr>
            <w:r w:rsidRPr="00592907">
              <w:rPr>
                <w:rFonts w:cs="Arial"/>
                <w:sz w:val="16"/>
                <w:szCs w:val="16"/>
              </w:rPr>
              <w:t>FS_XRM_Ph2</w:t>
            </w:r>
          </w:p>
        </w:tc>
        <w:tc>
          <w:tcPr>
            <w:tcW w:w="709" w:type="dxa"/>
            <w:shd w:val="clear" w:color="auto" w:fill="auto"/>
          </w:tcPr>
          <w:p w14:paraId="29658ACA" w14:textId="25AAC695" w:rsidR="00592907" w:rsidRPr="00592907" w:rsidRDefault="00592907" w:rsidP="00592907">
            <w:pPr>
              <w:pStyle w:val="TAL"/>
              <w:rPr>
                <w:rFonts w:cs="Arial"/>
                <w:sz w:val="16"/>
                <w:szCs w:val="16"/>
              </w:rPr>
            </w:pPr>
            <w:r w:rsidRPr="00592907">
              <w:rPr>
                <w:rFonts w:cs="Arial"/>
                <w:sz w:val="16"/>
                <w:szCs w:val="16"/>
              </w:rPr>
              <w:t>SA4, RAN2, RAN3</w:t>
            </w:r>
          </w:p>
        </w:tc>
        <w:tc>
          <w:tcPr>
            <w:tcW w:w="709" w:type="dxa"/>
            <w:shd w:val="clear" w:color="auto" w:fill="auto"/>
          </w:tcPr>
          <w:p w14:paraId="378A3A1B" w14:textId="6BC89FD6" w:rsidR="00592907" w:rsidRPr="00592907" w:rsidRDefault="00592907" w:rsidP="00592907">
            <w:pPr>
              <w:pStyle w:val="TAL"/>
              <w:rPr>
                <w:rFonts w:cs="Arial"/>
                <w:sz w:val="16"/>
                <w:szCs w:val="16"/>
              </w:rPr>
            </w:pPr>
          </w:p>
        </w:tc>
        <w:tc>
          <w:tcPr>
            <w:tcW w:w="1190" w:type="dxa"/>
            <w:shd w:val="clear" w:color="auto" w:fill="auto"/>
          </w:tcPr>
          <w:p w14:paraId="4CE3E5AA" w14:textId="0FC597F6" w:rsidR="00592907" w:rsidRPr="00592907" w:rsidRDefault="00592907" w:rsidP="00592907">
            <w:pPr>
              <w:pStyle w:val="TAL"/>
              <w:rPr>
                <w:rFonts w:cs="Arial"/>
                <w:sz w:val="16"/>
                <w:szCs w:val="16"/>
              </w:rPr>
            </w:pPr>
            <w:r w:rsidRPr="00592907">
              <w:rPr>
                <w:rFonts w:cs="Arial"/>
                <w:sz w:val="16"/>
                <w:szCs w:val="16"/>
              </w:rPr>
              <w:t>S2-2407351</w:t>
            </w:r>
          </w:p>
        </w:tc>
      </w:tr>
      <w:tr w:rsidR="00592907" w:rsidRPr="00592907" w14:paraId="7398F28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545F1E29" w:rsidR="00592907" w:rsidRPr="00592907" w:rsidRDefault="00592907" w:rsidP="00592907">
            <w:pPr>
              <w:pStyle w:val="TAL"/>
              <w:rPr>
                <w:rFonts w:cs="Arial"/>
                <w:sz w:val="16"/>
                <w:szCs w:val="16"/>
              </w:rPr>
            </w:pPr>
            <w:r w:rsidRPr="00592907">
              <w:rPr>
                <w:rFonts w:cs="Arial"/>
                <w:sz w:val="16"/>
                <w:szCs w:val="16"/>
              </w:rPr>
              <w:t>R2-2406242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61EFDE81" w:rsidR="00592907" w:rsidRPr="00592907" w:rsidRDefault="00592907" w:rsidP="00592907">
            <w:pPr>
              <w:pStyle w:val="TAL"/>
              <w:rPr>
                <w:rFonts w:cs="Arial"/>
                <w:sz w:val="16"/>
                <w:szCs w:val="16"/>
              </w:rPr>
            </w:pPr>
            <w:r w:rsidRPr="00592907">
              <w:rPr>
                <w:rFonts w:cs="Arial"/>
                <w:sz w:val="16"/>
                <w:szCs w:val="16"/>
              </w:rPr>
              <w:t>LS Reply on FS_XRM Ph2 (S4-241370;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B96" w14:textId="4A37F0A6" w:rsidR="00592907" w:rsidRPr="00592907" w:rsidRDefault="00592907" w:rsidP="00592907">
            <w:pPr>
              <w:pStyle w:val="TAL"/>
              <w:rPr>
                <w:rFonts w:cs="Arial"/>
                <w:sz w:val="16"/>
                <w:szCs w:val="16"/>
              </w:rPr>
            </w:pPr>
            <w:r w:rsidRPr="00592907">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8EE01" w14:textId="19050A2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7065CD8B"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4AD25248" w:rsidR="00592907" w:rsidRPr="00592907" w:rsidRDefault="00592907" w:rsidP="00592907">
            <w:pPr>
              <w:pStyle w:val="TAL"/>
              <w:rPr>
                <w:rFonts w:cs="Arial"/>
                <w:sz w:val="16"/>
                <w:szCs w:val="16"/>
              </w:rPr>
            </w:pPr>
            <w:r w:rsidRPr="00592907">
              <w:rPr>
                <w:rFonts w:cs="Arial"/>
                <w:sz w:val="16"/>
                <w:szCs w:val="16"/>
              </w:rPr>
              <w:t>FS_XRM_Ph2, FS_5G_RTP_Ph2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2A6369BF"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42DC92C3" w:rsidR="00592907" w:rsidRPr="00592907" w:rsidRDefault="00592907" w:rsidP="00592907">
            <w:pPr>
              <w:pStyle w:val="TAL"/>
              <w:rPr>
                <w:rFonts w:cs="Arial"/>
                <w:sz w:val="16"/>
                <w:szCs w:val="16"/>
              </w:rPr>
            </w:pPr>
            <w:r w:rsidRPr="00592907">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22F71C88" w:rsidR="00592907" w:rsidRPr="00592907" w:rsidRDefault="00592907" w:rsidP="00592907">
            <w:pPr>
              <w:pStyle w:val="TAL"/>
              <w:rPr>
                <w:rFonts w:cs="Arial"/>
                <w:sz w:val="16"/>
                <w:szCs w:val="16"/>
              </w:rPr>
            </w:pPr>
            <w:r w:rsidRPr="00592907">
              <w:rPr>
                <w:rFonts w:cs="Arial"/>
                <w:sz w:val="16"/>
                <w:szCs w:val="16"/>
              </w:rPr>
              <w:t>S4-241370</w:t>
            </w:r>
          </w:p>
        </w:tc>
      </w:tr>
      <w:tr w:rsidR="00592907" w:rsidRPr="00592907" w14:paraId="00F7ECC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166914F6" w:rsidR="00592907" w:rsidRPr="00592907" w:rsidRDefault="00592907" w:rsidP="00592907">
            <w:pPr>
              <w:pStyle w:val="TAL"/>
              <w:rPr>
                <w:rFonts w:cs="Arial"/>
                <w:sz w:val="16"/>
                <w:szCs w:val="16"/>
              </w:rPr>
            </w:pPr>
            <w:r w:rsidRPr="00592907">
              <w:rPr>
                <w:rFonts w:cs="Arial"/>
                <w:sz w:val="16"/>
                <w:szCs w:val="16"/>
              </w:rPr>
              <w:t>R2-2406243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3697BB6C" w:rsidR="00592907" w:rsidRPr="00592907" w:rsidRDefault="00592907" w:rsidP="00592907">
            <w:pPr>
              <w:pStyle w:val="TAL"/>
              <w:rPr>
                <w:rFonts w:cs="Arial"/>
                <w:sz w:val="16"/>
                <w:szCs w:val="16"/>
              </w:rPr>
            </w:pPr>
            <w:r w:rsidRPr="00592907">
              <w:rPr>
                <w:rFonts w:cs="Arial"/>
                <w:sz w:val="16"/>
                <w:szCs w:val="16"/>
              </w:rPr>
              <w:t>Reply LS Mitigation of Downgrade attacks (S3-242367;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7566C" w14:textId="75FDDEBF" w:rsidR="00592907" w:rsidRPr="00592907" w:rsidRDefault="00592907" w:rsidP="00592907">
            <w:pPr>
              <w:pStyle w:val="TAL"/>
              <w:rPr>
                <w:rFonts w:cs="Arial"/>
                <w:sz w:val="16"/>
                <w:szCs w:val="16"/>
              </w:rPr>
            </w:pPr>
            <w:r w:rsidRPr="0059290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B6DE3" w14:textId="71643324"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38E58312"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47F25C0E" w:rsidR="00592907" w:rsidRPr="00592907" w:rsidRDefault="00592907" w:rsidP="00592907">
            <w:pPr>
              <w:pStyle w:val="TAL"/>
              <w:rPr>
                <w:rFonts w:cs="Arial"/>
                <w:sz w:val="16"/>
                <w:szCs w:val="16"/>
              </w:rPr>
            </w:pPr>
            <w:r w:rsidRPr="00592907">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7D0E5123" w:rsidR="00592907" w:rsidRPr="00592907" w:rsidRDefault="00592907" w:rsidP="00592907">
            <w:pPr>
              <w:pStyle w:val="TAL"/>
              <w:rPr>
                <w:rFonts w:cs="Arial"/>
                <w:sz w:val="16"/>
                <w:szCs w:val="16"/>
              </w:rPr>
            </w:pPr>
            <w:r w:rsidRPr="00592907">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294BB3B6"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583A1AAB" w:rsidR="00592907" w:rsidRPr="00592907" w:rsidRDefault="00592907" w:rsidP="00592907">
            <w:pPr>
              <w:pStyle w:val="TAL"/>
              <w:rPr>
                <w:rFonts w:cs="Arial"/>
                <w:sz w:val="16"/>
                <w:szCs w:val="16"/>
              </w:rPr>
            </w:pPr>
            <w:r w:rsidRPr="00592907">
              <w:rPr>
                <w:rFonts w:cs="Arial"/>
                <w:sz w:val="16"/>
                <w:szCs w:val="16"/>
              </w:rPr>
              <w:t>S3-242367</w:t>
            </w:r>
          </w:p>
        </w:tc>
      </w:tr>
      <w:tr w:rsidR="00592907" w:rsidRPr="00592907" w14:paraId="2F2198D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2E4E868C" w:rsidR="00592907" w:rsidRPr="00592907" w:rsidRDefault="00592907" w:rsidP="00592907">
            <w:pPr>
              <w:pStyle w:val="TAL"/>
              <w:rPr>
                <w:rFonts w:cs="Arial"/>
                <w:sz w:val="16"/>
                <w:szCs w:val="16"/>
              </w:rPr>
            </w:pPr>
            <w:r w:rsidRPr="00592907">
              <w:rPr>
                <w:rFonts w:cs="Arial"/>
                <w:sz w:val="16"/>
                <w:szCs w:val="16"/>
              </w:rPr>
              <w:t>R2-2406244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56978BBF" w:rsidR="00592907" w:rsidRPr="00592907" w:rsidRDefault="00592907" w:rsidP="00592907">
            <w:pPr>
              <w:pStyle w:val="TAL"/>
              <w:rPr>
                <w:rFonts w:cs="Arial"/>
                <w:sz w:val="16"/>
                <w:szCs w:val="16"/>
              </w:rPr>
            </w:pPr>
            <w:r w:rsidRPr="00592907">
              <w:rPr>
                <w:rFonts w:cs="Arial"/>
                <w:sz w:val="16"/>
                <w:szCs w:val="16"/>
              </w:rPr>
              <w:t>Reply LS to RAN2 on security handling for inter-CU LTM in non-DC cases (S3-242400;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E4BA4" w14:textId="0ED90771" w:rsidR="00592907" w:rsidRPr="00592907" w:rsidRDefault="00592907" w:rsidP="00592907">
            <w:pPr>
              <w:pStyle w:val="TAL"/>
              <w:rPr>
                <w:rFonts w:cs="Arial"/>
                <w:sz w:val="16"/>
                <w:szCs w:val="16"/>
              </w:rPr>
            </w:pPr>
            <w:r w:rsidRPr="0059290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8C3A4" w14:textId="2C0AE144"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15720B05"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537D1B4B" w:rsidR="00592907" w:rsidRPr="00592907" w:rsidRDefault="00592907" w:rsidP="00592907">
            <w:pPr>
              <w:pStyle w:val="TAL"/>
              <w:rPr>
                <w:rFonts w:cs="Arial"/>
                <w:sz w:val="16"/>
                <w:szCs w:val="16"/>
              </w:rPr>
            </w:pPr>
            <w:r w:rsidRPr="00592907">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481DEBE3"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3EEF2E2B" w:rsidR="00592907" w:rsidRPr="00592907" w:rsidRDefault="00592907" w:rsidP="00592907">
            <w:pPr>
              <w:pStyle w:val="TAL"/>
              <w:rPr>
                <w:rFonts w:cs="Arial"/>
                <w:sz w:val="16"/>
                <w:szCs w:val="16"/>
              </w:rPr>
            </w:pPr>
            <w:r w:rsidRPr="00592907">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78CB0521" w:rsidR="00592907" w:rsidRPr="00592907" w:rsidRDefault="00592907" w:rsidP="00592907">
            <w:pPr>
              <w:pStyle w:val="TAL"/>
              <w:rPr>
                <w:rFonts w:cs="Arial"/>
                <w:sz w:val="16"/>
                <w:szCs w:val="16"/>
              </w:rPr>
            </w:pPr>
            <w:r w:rsidRPr="00592907">
              <w:rPr>
                <w:rFonts w:cs="Arial"/>
                <w:sz w:val="16"/>
                <w:szCs w:val="16"/>
              </w:rPr>
              <w:t>S3-242400</w:t>
            </w:r>
          </w:p>
        </w:tc>
      </w:tr>
      <w:tr w:rsidR="00592907" w:rsidRPr="00592907" w14:paraId="35574BA5"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2A0C5E79" w:rsidR="00592907" w:rsidRPr="00592907" w:rsidRDefault="00592907" w:rsidP="00592907">
            <w:pPr>
              <w:pStyle w:val="TAL"/>
              <w:rPr>
                <w:rFonts w:cs="Arial"/>
                <w:sz w:val="16"/>
                <w:szCs w:val="16"/>
              </w:rPr>
            </w:pPr>
            <w:r w:rsidRPr="00592907">
              <w:rPr>
                <w:rFonts w:cs="Arial"/>
                <w:sz w:val="16"/>
                <w:szCs w:val="16"/>
              </w:rPr>
              <w:t>R2-2406245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748E3C37" w:rsidR="00592907" w:rsidRPr="00592907" w:rsidRDefault="00592907" w:rsidP="00592907">
            <w:pPr>
              <w:pStyle w:val="TAL"/>
              <w:rPr>
                <w:rFonts w:cs="Arial"/>
                <w:sz w:val="16"/>
                <w:szCs w:val="16"/>
              </w:rPr>
            </w:pPr>
            <w:r w:rsidRPr="00592907">
              <w:rPr>
                <w:rFonts w:cs="Arial"/>
                <w:sz w:val="16"/>
                <w:szCs w:val="16"/>
              </w:rPr>
              <w:t>Reply LS on FS_5GSAT_Ph3_ARCH conclusions (s3i240477; contact: Tencastle)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3B06" w14:textId="0FA8FDE6" w:rsidR="00592907" w:rsidRPr="00592907" w:rsidRDefault="00592907" w:rsidP="00592907">
            <w:pPr>
              <w:pStyle w:val="TAL"/>
              <w:rPr>
                <w:rFonts w:cs="Arial"/>
                <w:sz w:val="16"/>
                <w:szCs w:val="16"/>
              </w:rPr>
            </w:pPr>
            <w:r w:rsidRPr="00592907">
              <w:rPr>
                <w:rFonts w:cs="Arial"/>
                <w:sz w:val="16"/>
                <w:szCs w:val="16"/>
              </w:rPr>
              <w:t>SA3-LI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A0E0E" w14:textId="3870CAD7"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38B37C39"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715698CA" w:rsidR="00592907" w:rsidRPr="00592907" w:rsidRDefault="00592907" w:rsidP="00592907">
            <w:pPr>
              <w:pStyle w:val="TAL"/>
              <w:rPr>
                <w:rFonts w:cs="Arial"/>
                <w:sz w:val="16"/>
                <w:szCs w:val="16"/>
                <w:lang w:val="fr-FR"/>
              </w:rPr>
            </w:pPr>
            <w:r w:rsidRPr="00592907">
              <w:rPr>
                <w:rFonts w:cs="Arial"/>
                <w:sz w:val="16"/>
                <w:szCs w:val="16"/>
              </w:rPr>
              <w:t>FS_5GSAT_Ph3_ARCH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1F90B734" w:rsidR="00592907" w:rsidRPr="00592907" w:rsidRDefault="00592907" w:rsidP="00592907">
            <w:pPr>
              <w:pStyle w:val="TAL"/>
              <w:rPr>
                <w:rFonts w:cs="Arial"/>
                <w:sz w:val="16"/>
                <w:szCs w:val="16"/>
                <w:lang w:val="fr-FR"/>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0DD1153E" w:rsidR="00592907" w:rsidRPr="00592907" w:rsidRDefault="00592907" w:rsidP="00592907">
            <w:pPr>
              <w:pStyle w:val="TAL"/>
              <w:rPr>
                <w:rFonts w:cs="Arial"/>
                <w:sz w:val="16"/>
                <w:szCs w:val="16"/>
                <w:lang w:val="fr-FR"/>
              </w:rPr>
            </w:pPr>
            <w:r w:rsidRPr="00592907">
              <w:rPr>
                <w:rFonts w:cs="Arial"/>
                <w:sz w:val="16"/>
                <w:szCs w:val="16"/>
              </w:rPr>
              <w:t>SA3,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2928ACB6" w:rsidR="00592907" w:rsidRPr="00592907" w:rsidRDefault="00592907" w:rsidP="00592907">
            <w:pPr>
              <w:pStyle w:val="TAL"/>
              <w:rPr>
                <w:rFonts w:cs="Arial"/>
                <w:sz w:val="16"/>
                <w:szCs w:val="16"/>
                <w:lang w:val="fr-FR"/>
              </w:rPr>
            </w:pPr>
            <w:r w:rsidRPr="00592907">
              <w:rPr>
                <w:rFonts w:cs="Arial"/>
                <w:sz w:val="16"/>
                <w:szCs w:val="16"/>
              </w:rPr>
              <w:t>s3i240477</w:t>
            </w:r>
          </w:p>
        </w:tc>
      </w:tr>
      <w:tr w:rsidR="00592907" w:rsidRPr="00592907" w14:paraId="381620BA" w14:textId="77777777" w:rsidTr="007851D7">
        <w:trPr>
          <w:trHeight w:val="20"/>
        </w:trPr>
        <w:tc>
          <w:tcPr>
            <w:tcW w:w="1168" w:type="dxa"/>
            <w:shd w:val="clear" w:color="auto" w:fill="auto"/>
          </w:tcPr>
          <w:p w14:paraId="70FDC78A" w14:textId="659915B8" w:rsidR="00592907" w:rsidRPr="00592907" w:rsidRDefault="00592907" w:rsidP="00592907">
            <w:pPr>
              <w:pStyle w:val="TAL"/>
              <w:rPr>
                <w:rFonts w:cs="Arial"/>
                <w:sz w:val="16"/>
                <w:szCs w:val="16"/>
              </w:rPr>
            </w:pPr>
            <w:r w:rsidRPr="00592907">
              <w:rPr>
                <w:rFonts w:cs="Arial"/>
                <w:sz w:val="16"/>
                <w:szCs w:val="16"/>
              </w:rPr>
              <w:t>R2-2407750</w:t>
            </w:r>
          </w:p>
        </w:tc>
        <w:tc>
          <w:tcPr>
            <w:tcW w:w="2410" w:type="dxa"/>
            <w:shd w:val="clear" w:color="auto" w:fill="auto"/>
          </w:tcPr>
          <w:p w14:paraId="52DCE7BA" w14:textId="4D0A4894" w:rsidR="00592907" w:rsidRPr="00592907" w:rsidRDefault="00592907" w:rsidP="00592907">
            <w:pPr>
              <w:pStyle w:val="TAL"/>
              <w:rPr>
                <w:rFonts w:cs="Arial"/>
                <w:sz w:val="16"/>
                <w:szCs w:val="16"/>
              </w:rPr>
            </w:pPr>
            <w:r w:rsidRPr="00592907">
              <w:rPr>
                <w:rFonts w:cs="Arial"/>
                <w:sz w:val="16"/>
                <w:szCs w:val="16"/>
              </w:rPr>
              <w:t>Reply LS on the MBS broadcast service continuity and MBS session identification (S4-241257; contact: Qualcomm)</w:t>
            </w:r>
          </w:p>
        </w:tc>
        <w:tc>
          <w:tcPr>
            <w:tcW w:w="850" w:type="dxa"/>
            <w:shd w:val="clear" w:color="auto" w:fill="auto"/>
          </w:tcPr>
          <w:p w14:paraId="7FB2A84D" w14:textId="1E8F2F28" w:rsidR="00592907" w:rsidRPr="00592907" w:rsidRDefault="00592907" w:rsidP="00592907">
            <w:pPr>
              <w:pStyle w:val="TAL"/>
              <w:rPr>
                <w:rFonts w:cs="Arial"/>
                <w:sz w:val="16"/>
                <w:szCs w:val="16"/>
              </w:rPr>
            </w:pPr>
            <w:r w:rsidRPr="00592907">
              <w:rPr>
                <w:rFonts w:cs="Arial"/>
                <w:sz w:val="16"/>
                <w:szCs w:val="16"/>
              </w:rPr>
              <w:t>SA4</w:t>
            </w:r>
          </w:p>
        </w:tc>
        <w:tc>
          <w:tcPr>
            <w:tcW w:w="851" w:type="dxa"/>
            <w:shd w:val="clear" w:color="auto" w:fill="auto"/>
          </w:tcPr>
          <w:p w14:paraId="03EF9B18" w14:textId="5A226B7A"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1A1DAAC8" w14:textId="7B5EA178" w:rsidR="00592907" w:rsidRPr="00592907" w:rsidRDefault="00592907" w:rsidP="00592907">
            <w:pPr>
              <w:pStyle w:val="TAL"/>
              <w:rPr>
                <w:rFonts w:cs="Arial"/>
                <w:sz w:val="16"/>
                <w:szCs w:val="16"/>
              </w:rPr>
            </w:pPr>
            <w:r w:rsidRPr="00592907">
              <w:rPr>
                <w:rFonts w:cs="Arial"/>
                <w:sz w:val="16"/>
                <w:szCs w:val="16"/>
              </w:rPr>
              <w:t>Rel-17</w:t>
            </w:r>
          </w:p>
        </w:tc>
        <w:tc>
          <w:tcPr>
            <w:tcW w:w="1417" w:type="dxa"/>
            <w:shd w:val="clear" w:color="auto" w:fill="auto"/>
          </w:tcPr>
          <w:p w14:paraId="7F2D83EF" w14:textId="0FF60334" w:rsidR="00592907" w:rsidRPr="00592907" w:rsidRDefault="00592907" w:rsidP="00592907">
            <w:pPr>
              <w:pStyle w:val="TAL"/>
              <w:rPr>
                <w:rFonts w:cs="Arial"/>
                <w:sz w:val="16"/>
                <w:szCs w:val="16"/>
                <w:lang w:val="fr-FR"/>
              </w:rPr>
            </w:pPr>
            <w:r w:rsidRPr="00592907">
              <w:rPr>
                <w:rFonts w:cs="Arial"/>
                <w:sz w:val="16"/>
                <w:szCs w:val="16"/>
              </w:rPr>
              <w:t>NR_MBS-Core, 5MBP3</w:t>
            </w:r>
          </w:p>
        </w:tc>
        <w:tc>
          <w:tcPr>
            <w:tcW w:w="709" w:type="dxa"/>
            <w:shd w:val="clear" w:color="auto" w:fill="auto"/>
          </w:tcPr>
          <w:p w14:paraId="102B5A65" w14:textId="18769D02"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6A377DD3" w14:textId="197215DE" w:rsidR="00592907" w:rsidRPr="00592907" w:rsidRDefault="00592907" w:rsidP="00592907">
            <w:pPr>
              <w:pStyle w:val="TAL"/>
              <w:rPr>
                <w:rFonts w:cs="Arial"/>
                <w:sz w:val="16"/>
                <w:szCs w:val="16"/>
                <w:lang w:val="fr-FR"/>
              </w:rPr>
            </w:pPr>
            <w:r w:rsidRPr="00592907">
              <w:rPr>
                <w:rFonts w:cs="Arial"/>
                <w:sz w:val="16"/>
                <w:szCs w:val="16"/>
              </w:rPr>
              <w:t>RAN3, SA2</w:t>
            </w:r>
          </w:p>
        </w:tc>
        <w:tc>
          <w:tcPr>
            <w:tcW w:w="1190" w:type="dxa"/>
            <w:shd w:val="clear" w:color="auto" w:fill="auto"/>
          </w:tcPr>
          <w:p w14:paraId="6DE2FD23" w14:textId="48BDABB5" w:rsidR="00592907" w:rsidRPr="00592907" w:rsidRDefault="00592907" w:rsidP="00592907">
            <w:pPr>
              <w:pStyle w:val="TAL"/>
              <w:rPr>
                <w:rFonts w:cs="Arial"/>
                <w:sz w:val="16"/>
                <w:szCs w:val="16"/>
                <w:lang w:val="fr-FR"/>
              </w:rPr>
            </w:pPr>
            <w:r w:rsidRPr="00592907">
              <w:rPr>
                <w:rFonts w:cs="Arial"/>
                <w:sz w:val="16"/>
                <w:szCs w:val="16"/>
              </w:rPr>
              <w:t>S4-241257</w:t>
            </w:r>
          </w:p>
        </w:tc>
      </w:tr>
      <w:tr w:rsidR="00592907" w:rsidRPr="00592907" w14:paraId="06C0271D" w14:textId="77777777" w:rsidTr="007851D7">
        <w:trPr>
          <w:trHeight w:val="20"/>
        </w:trPr>
        <w:tc>
          <w:tcPr>
            <w:tcW w:w="1168" w:type="dxa"/>
            <w:shd w:val="clear" w:color="auto" w:fill="auto"/>
          </w:tcPr>
          <w:p w14:paraId="43F24089" w14:textId="1583CF9C" w:rsidR="00592907" w:rsidRPr="00592907" w:rsidRDefault="00592907" w:rsidP="00592907">
            <w:pPr>
              <w:pStyle w:val="TAL"/>
              <w:rPr>
                <w:rFonts w:cs="Arial"/>
                <w:sz w:val="16"/>
                <w:szCs w:val="16"/>
              </w:rPr>
            </w:pPr>
            <w:r w:rsidRPr="00592907">
              <w:rPr>
                <w:rFonts w:cs="Arial"/>
                <w:sz w:val="16"/>
                <w:szCs w:val="16"/>
              </w:rPr>
              <w:t>R2-2407826</w:t>
            </w:r>
          </w:p>
        </w:tc>
        <w:tc>
          <w:tcPr>
            <w:tcW w:w="2410" w:type="dxa"/>
            <w:shd w:val="clear" w:color="auto" w:fill="auto"/>
          </w:tcPr>
          <w:p w14:paraId="3FA28DC1" w14:textId="0064E13C" w:rsidR="00592907" w:rsidRPr="00592907" w:rsidRDefault="00592907" w:rsidP="00592907">
            <w:pPr>
              <w:pStyle w:val="TAL"/>
              <w:rPr>
                <w:rFonts w:cs="Arial"/>
                <w:sz w:val="16"/>
                <w:szCs w:val="16"/>
              </w:rPr>
            </w:pPr>
            <w:r w:rsidRPr="00592907">
              <w:rPr>
                <w:rFonts w:cs="Arial"/>
                <w:sz w:val="16"/>
                <w:szCs w:val="16"/>
              </w:rPr>
              <w:t>LS on mandated support of the enhanced channel raster by RedCap UEs from Rel-17 (R4-2414409; contact: Ericsson)</w:t>
            </w:r>
          </w:p>
        </w:tc>
        <w:tc>
          <w:tcPr>
            <w:tcW w:w="850" w:type="dxa"/>
            <w:shd w:val="clear" w:color="auto" w:fill="auto"/>
          </w:tcPr>
          <w:p w14:paraId="5A24F19D" w14:textId="3921607D" w:rsidR="00592907" w:rsidRPr="00592907" w:rsidRDefault="00592907" w:rsidP="00592907">
            <w:pPr>
              <w:pStyle w:val="TAL"/>
              <w:rPr>
                <w:rFonts w:cs="Arial"/>
                <w:sz w:val="16"/>
                <w:szCs w:val="16"/>
              </w:rPr>
            </w:pPr>
            <w:r w:rsidRPr="00592907">
              <w:rPr>
                <w:rFonts w:cs="Arial"/>
                <w:sz w:val="16"/>
                <w:szCs w:val="16"/>
              </w:rPr>
              <w:t>RAN4</w:t>
            </w:r>
          </w:p>
        </w:tc>
        <w:tc>
          <w:tcPr>
            <w:tcW w:w="851" w:type="dxa"/>
            <w:shd w:val="clear" w:color="auto" w:fill="auto"/>
          </w:tcPr>
          <w:p w14:paraId="5655FF55" w14:textId="75820B32"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C313DEA" w14:textId="3AF3E1B4"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48211246" w14:textId="4827086D" w:rsidR="00592907" w:rsidRPr="00592907" w:rsidRDefault="00592907" w:rsidP="00592907">
            <w:pPr>
              <w:pStyle w:val="TAL"/>
              <w:rPr>
                <w:rFonts w:cs="Arial"/>
                <w:sz w:val="16"/>
                <w:szCs w:val="16"/>
                <w:lang w:val="fr-FR"/>
              </w:rPr>
            </w:pPr>
            <w:r w:rsidRPr="00592907">
              <w:rPr>
                <w:rFonts w:cs="Arial"/>
                <w:sz w:val="16"/>
                <w:szCs w:val="16"/>
              </w:rPr>
              <w:t>NR_channel_raster_enh</w:t>
            </w:r>
          </w:p>
        </w:tc>
        <w:tc>
          <w:tcPr>
            <w:tcW w:w="709" w:type="dxa"/>
            <w:shd w:val="clear" w:color="auto" w:fill="auto"/>
          </w:tcPr>
          <w:p w14:paraId="37C6E038" w14:textId="2F71123A"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6394A78C" w14:textId="0AA8D58C" w:rsidR="00592907" w:rsidRPr="00592907" w:rsidRDefault="00592907" w:rsidP="00592907">
            <w:pPr>
              <w:pStyle w:val="TAL"/>
              <w:rPr>
                <w:rFonts w:cs="Arial"/>
                <w:sz w:val="16"/>
                <w:szCs w:val="16"/>
                <w:lang w:val="fr-FR"/>
              </w:rPr>
            </w:pPr>
          </w:p>
        </w:tc>
        <w:tc>
          <w:tcPr>
            <w:tcW w:w="1190" w:type="dxa"/>
            <w:shd w:val="clear" w:color="auto" w:fill="auto"/>
          </w:tcPr>
          <w:p w14:paraId="58EC9294" w14:textId="48CFEB83" w:rsidR="00592907" w:rsidRPr="00592907" w:rsidRDefault="00592907" w:rsidP="00592907">
            <w:pPr>
              <w:pStyle w:val="TAL"/>
              <w:rPr>
                <w:rFonts w:cs="Arial"/>
                <w:sz w:val="16"/>
                <w:szCs w:val="16"/>
                <w:lang w:val="fr-FR"/>
              </w:rPr>
            </w:pPr>
            <w:r w:rsidRPr="00592907">
              <w:rPr>
                <w:rFonts w:cs="Arial"/>
                <w:sz w:val="16"/>
                <w:szCs w:val="16"/>
              </w:rPr>
              <w:t>R4-2414409</w:t>
            </w:r>
          </w:p>
        </w:tc>
      </w:tr>
      <w:bookmarkEnd w:id="652"/>
    </w:tbl>
    <w:p w14:paraId="3FF8727B" w14:textId="77777777" w:rsidR="007A2AE9" w:rsidRPr="00A066A8" w:rsidRDefault="007A2AE9" w:rsidP="00924E60">
      <w:pPr>
        <w:rPr>
          <w:rFonts w:cs="Arial"/>
        </w:rPr>
      </w:pPr>
    </w:p>
    <w:p w14:paraId="5264F9C7" w14:textId="2AF6F6A0" w:rsidR="00924E60" w:rsidRPr="00A066A8" w:rsidRDefault="002D1A38" w:rsidP="00924E60">
      <w:pPr>
        <w:rPr>
          <w:rFonts w:cs="Arial"/>
        </w:rPr>
      </w:pPr>
      <w:r>
        <w:rPr>
          <w:rFonts w:cs="Arial"/>
        </w:rPr>
        <w:t>44</w:t>
      </w:r>
      <w:r w:rsidR="00924E60" w:rsidRPr="00A066A8">
        <w:rPr>
          <w:rFonts w:cs="Arial"/>
        </w:rPr>
        <w:t xml:space="preserve"> incoming LS, of which </w:t>
      </w:r>
      <w:r w:rsidR="008F2EC4" w:rsidRPr="00A066A8">
        <w:rPr>
          <w:rFonts w:cs="Arial"/>
        </w:rPr>
        <w:t>4</w:t>
      </w:r>
      <w:r>
        <w:rPr>
          <w:rFonts w:cs="Arial"/>
        </w:rPr>
        <w:t>2</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FB5C87" w:rsidRPr="00A066A8">
        <w:rPr>
          <w:rFonts w:cs="Arial"/>
        </w:rPr>
        <w:t>2</w:t>
      </w:r>
      <w:r w:rsidR="00AF4205">
        <w:rPr>
          <w:rFonts w:cs="Arial"/>
        </w:rPr>
        <w:t>7</w:t>
      </w:r>
      <w:r>
        <w:rPr>
          <w:rFonts w:cs="Arial"/>
        </w:rPr>
        <w:t>bis</w:t>
      </w:r>
      <w:r w:rsidR="00924E60" w:rsidRPr="00A066A8">
        <w:rPr>
          <w:rFonts w:cs="Arial"/>
        </w:rPr>
        <w:t>.</w:t>
      </w:r>
    </w:p>
    <w:bookmarkEnd w:id="653"/>
    <w:bookmarkEnd w:id="656"/>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657" w:name="_Toc24896522"/>
      <w:bookmarkStart w:id="658" w:name="_Toc25783671"/>
      <w:bookmarkStart w:id="659" w:name="_Toc33399565"/>
      <w:bookmarkStart w:id="660" w:name="_Toc35189503"/>
      <w:bookmarkStart w:id="661" w:name="_Toc35213652"/>
      <w:bookmarkStart w:id="662" w:name="_Toc39528407"/>
      <w:bookmarkStart w:id="663" w:name="_Toc40051254"/>
      <w:bookmarkStart w:id="664" w:name="_Toc41695968"/>
      <w:bookmarkStart w:id="665" w:name="_Toc44503780"/>
      <w:bookmarkStart w:id="666" w:name="_Toc50895422"/>
      <w:bookmarkStart w:id="667" w:name="_Toc57284394"/>
      <w:bookmarkStart w:id="668" w:name="_Toc57677264"/>
      <w:bookmarkStart w:id="669" w:name="_Toc63611398"/>
      <w:bookmarkStart w:id="670" w:name="_Toc63611648"/>
      <w:bookmarkStart w:id="671" w:name="_Toc63704838"/>
      <w:bookmarkStart w:id="672" w:name="_Toc64749665"/>
      <w:bookmarkStart w:id="673" w:name="_Toc68990862"/>
      <w:bookmarkStart w:id="674" w:name="_Toc70673482"/>
      <w:bookmarkStart w:id="675" w:name="_Toc74845111"/>
      <w:bookmarkStart w:id="676" w:name="_Toc78991844"/>
      <w:bookmarkStart w:id="677" w:name="_Toc78992093"/>
      <w:bookmarkStart w:id="678" w:name="_Toc82647272"/>
      <w:bookmarkStart w:id="679" w:name="_Toc88676459"/>
      <w:bookmarkStart w:id="680" w:name="_Toc94719752"/>
      <w:bookmarkStart w:id="681" w:name="_Toc102495097"/>
      <w:bookmarkStart w:id="682" w:name="_Toc105622387"/>
      <w:bookmarkStart w:id="683" w:name="_Toc113877112"/>
      <w:bookmarkStart w:id="684" w:name="_Toc115769023"/>
      <w:bookmarkStart w:id="685" w:name="_Toc118202365"/>
      <w:bookmarkStart w:id="686" w:name="_Toc120537049"/>
      <w:bookmarkStart w:id="687" w:name="_Toc127484990"/>
      <w:bookmarkStart w:id="688" w:name="_Toc129990542"/>
      <w:bookmarkStart w:id="689" w:name="_Toc134112528"/>
      <w:bookmarkStart w:id="690" w:name="_Toc142644111"/>
      <w:bookmarkStart w:id="691" w:name="_Toc151278591"/>
      <w:bookmarkStart w:id="692" w:name="_Toc151848917"/>
      <w:bookmarkStart w:id="693" w:name="_Toc159250382"/>
      <w:bookmarkStart w:id="694" w:name="_Toc163757344"/>
      <w:bookmarkStart w:id="695" w:name="_Toc165648819"/>
      <w:bookmarkStart w:id="696" w:name="_Toc169647342"/>
      <w:bookmarkStart w:id="697" w:name="_Toc176817659"/>
      <w:bookmarkStart w:id="698" w:name="_Hlk149547690"/>
      <w:bookmarkStart w:id="699" w:name="_Hlk22647430"/>
      <w:bookmarkStart w:id="700" w:name="_Hlk25975575"/>
      <w:bookmarkStart w:id="701" w:name="_Hlk69948915"/>
      <w:bookmarkStart w:id="702" w:name="_Hlk39706138"/>
      <w:bookmarkEnd w:id="654"/>
      <w:bookmarkEnd w:id="655"/>
      <w:r w:rsidRPr="00A066A8">
        <w:rPr>
          <w:lang w:val="en-US"/>
        </w:rPr>
        <w:t>Annex D:</w:t>
      </w:r>
      <w:bookmarkStart w:id="703" w:name="_Hlk9431153"/>
      <w:bookmarkStart w:id="704" w:name="_Hlk2551052"/>
      <w:r w:rsidR="00341B7C" w:rsidRPr="00A066A8">
        <w:rPr>
          <w:lang w:val="en-US"/>
        </w:rPr>
        <w:tab/>
      </w:r>
      <w:r w:rsidRPr="00A066A8">
        <w:t>Outgoing liaison statements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592907">
        <w:trPr>
          <w:trHeight w:val="340"/>
        </w:trPr>
        <w:tc>
          <w:tcPr>
            <w:tcW w:w="1254" w:type="dxa"/>
            <w:shd w:val="pct10" w:color="000000" w:fill="auto"/>
            <w:hideMark/>
          </w:tcPr>
          <w:p w14:paraId="0BFD3F83" w14:textId="77777777" w:rsidR="00F73D16" w:rsidRPr="00A066A8" w:rsidRDefault="00F73D16" w:rsidP="007851D7">
            <w:pPr>
              <w:pStyle w:val="TAH"/>
            </w:pPr>
            <w:bookmarkStart w:id="705" w:name="_Hlk40311865"/>
            <w:bookmarkStart w:id="706" w:name="_Hlk73964454"/>
            <w:bookmarkStart w:id="707" w:name="_Hlk121509163"/>
            <w:bookmarkStart w:id="708" w:name="_Hlk40455407"/>
            <w:bookmarkStart w:id="709" w:name="_Hlk164781229"/>
            <w:bookmarkStart w:id="710" w:name="_Hlk18316006"/>
            <w:bookmarkStart w:id="711" w:name="_Hlk73397865"/>
            <w:bookmarkEnd w:id="703"/>
            <w:r w:rsidRPr="00A066A8">
              <w:t>TDoc</w:t>
            </w:r>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r w:rsidRPr="00A066A8">
              <w:t>Rel</w:t>
            </w:r>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705"/>
      <w:bookmarkEnd w:id="706"/>
      <w:bookmarkEnd w:id="707"/>
      <w:bookmarkEnd w:id="708"/>
      <w:tr w:rsidR="00D312E3" w:rsidRPr="00592907" w14:paraId="614DC3AD" w14:textId="77777777" w:rsidTr="004E7318">
        <w:trPr>
          <w:trHeight w:val="300"/>
        </w:trPr>
        <w:tc>
          <w:tcPr>
            <w:tcW w:w="1254" w:type="dxa"/>
            <w:shd w:val="clear" w:color="000000" w:fill="auto"/>
          </w:tcPr>
          <w:p w14:paraId="3C464D69" w14:textId="51A19959" w:rsidR="00D312E3" w:rsidRPr="00592907" w:rsidRDefault="00D312E3" w:rsidP="00D312E3">
            <w:pPr>
              <w:pStyle w:val="TAL"/>
              <w:rPr>
                <w:rFonts w:cs="Arial"/>
                <w:sz w:val="16"/>
                <w:szCs w:val="16"/>
              </w:rPr>
            </w:pPr>
            <w:r w:rsidRPr="00592907">
              <w:rPr>
                <w:rFonts w:cs="Arial"/>
                <w:sz w:val="16"/>
                <w:szCs w:val="16"/>
              </w:rPr>
              <w:t>R2-2407463</w:t>
            </w:r>
          </w:p>
        </w:tc>
        <w:tc>
          <w:tcPr>
            <w:tcW w:w="3035" w:type="dxa"/>
            <w:shd w:val="clear" w:color="000000" w:fill="auto"/>
          </w:tcPr>
          <w:p w14:paraId="70147D39" w14:textId="1DB213D2" w:rsidR="00D312E3" w:rsidRPr="00592907" w:rsidRDefault="00D312E3" w:rsidP="00D312E3">
            <w:pPr>
              <w:pStyle w:val="TAL"/>
              <w:rPr>
                <w:rFonts w:cs="Arial"/>
                <w:sz w:val="16"/>
                <w:szCs w:val="16"/>
              </w:rPr>
            </w:pPr>
            <w:r w:rsidRPr="00592907">
              <w:rPr>
                <w:rFonts w:cs="Arial"/>
                <w:sz w:val="16"/>
                <w:szCs w:val="16"/>
              </w:rPr>
              <w:t>Reply LS on UE capability for multi-carrier enhancements</w:t>
            </w:r>
          </w:p>
        </w:tc>
        <w:tc>
          <w:tcPr>
            <w:tcW w:w="830" w:type="dxa"/>
            <w:shd w:val="clear" w:color="000000" w:fill="auto"/>
          </w:tcPr>
          <w:p w14:paraId="5D14E9DE" w14:textId="0FFB5C37"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065CD4BA" w14:textId="15A85FE1" w:rsidR="00D312E3" w:rsidRPr="00592907" w:rsidRDefault="00D312E3" w:rsidP="00D312E3">
            <w:pPr>
              <w:pStyle w:val="TAL"/>
              <w:rPr>
                <w:rFonts w:cs="Arial"/>
                <w:sz w:val="16"/>
                <w:szCs w:val="16"/>
              </w:rPr>
            </w:pPr>
            <w:r w:rsidRPr="00592907">
              <w:rPr>
                <w:rFonts w:cs="Arial"/>
                <w:sz w:val="16"/>
                <w:szCs w:val="16"/>
              </w:rPr>
              <w:t>NR_MC_enh-Core</w:t>
            </w:r>
          </w:p>
        </w:tc>
        <w:tc>
          <w:tcPr>
            <w:tcW w:w="1119" w:type="dxa"/>
            <w:shd w:val="clear" w:color="000000" w:fill="auto"/>
          </w:tcPr>
          <w:p w14:paraId="32598657" w14:textId="4B9AFD53" w:rsidR="00D312E3" w:rsidRPr="00592907" w:rsidRDefault="00D312E3" w:rsidP="00D312E3">
            <w:pPr>
              <w:pStyle w:val="TAL"/>
              <w:rPr>
                <w:rFonts w:cs="Arial"/>
                <w:sz w:val="16"/>
                <w:szCs w:val="16"/>
              </w:rPr>
            </w:pPr>
            <w:r w:rsidRPr="00592907">
              <w:rPr>
                <w:rFonts w:cs="Arial"/>
                <w:sz w:val="16"/>
                <w:szCs w:val="16"/>
              </w:rPr>
              <w:t>RAN4</w:t>
            </w:r>
          </w:p>
        </w:tc>
        <w:tc>
          <w:tcPr>
            <w:tcW w:w="1225" w:type="dxa"/>
            <w:shd w:val="clear" w:color="000000" w:fill="auto"/>
          </w:tcPr>
          <w:p w14:paraId="2F8375DF" w14:textId="13F53744" w:rsidR="00D312E3" w:rsidRPr="00592907" w:rsidRDefault="00D312E3" w:rsidP="00D312E3">
            <w:pPr>
              <w:pStyle w:val="TAL"/>
              <w:rPr>
                <w:rFonts w:cs="Arial"/>
                <w:sz w:val="16"/>
                <w:szCs w:val="16"/>
              </w:rPr>
            </w:pPr>
            <w:r w:rsidRPr="00592907">
              <w:rPr>
                <w:rFonts w:cs="Arial"/>
                <w:sz w:val="16"/>
                <w:szCs w:val="16"/>
              </w:rPr>
              <w:t>RAN1</w:t>
            </w:r>
          </w:p>
        </w:tc>
      </w:tr>
      <w:tr w:rsidR="00D312E3" w:rsidRPr="00592907" w14:paraId="30BDAA54" w14:textId="77777777" w:rsidTr="004E7318">
        <w:trPr>
          <w:trHeight w:val="300"/>
        </w:trPr>
        <w:tc>
          <w:tcPr>
            <w:tcW w:w="1254" w:type="dxa"/>
            <w:shd w:val="clear" w:color="000000" w:fill="auto"/>
          </w:tcPr>
          <w:p w14:paraId="4A9D6B73" w14:textId="184CB84E" w:rsidR="00D312E3" w:rsidRPr="00592907" w:rsidRDefault="00D312E3" w:rsidP="00D312E3">
            <w:pPr>
              <w:pStyle w:val="TAL"/>
              <w:rPr>
                <w:rFonts w:cs="Arial"/>
                <w:sz w:val="16"/>
                <w:szCs w:val="16"/>
                <w:lang w:eastAsia="en-GB"/>
              </w:rPr>
            </w:pPr>
            <w:r w:rsidRPr="00592907">
              <w:rPr>
                <w:rFonts w:cs="Arial"/>
                <w:sz w:val="16"/>
                <w:szCs w:val="16"/>
              </w:rPr>
              <w:t>R2-2407591</w:t>
            </w:r>
          </w:p>
        </w:tc>
        <w:tc>
          <w:tcPr>
            <w:tcW w:w="3035" w:type="dxa"/>
            <w:shd w:val="clear" w:color="000000" w:fill="auto"/>
          </w:tcPr>
          <w:p w14:paraId="142FFAFD" w14:textId="7F896E33" w:rsidR="00D312E3" w:rsidRPr="00592907" w:rsidRDefault="00D312E3" w:rsidP="00D312E3">
            <w:pPr>
              <w:pStyle w:val="TAL"/>
              <w:rPr>
                <w:rFonts w:cs="Arial"/>
                <w:sz w:val="16"/>
                <w:szCs w:val="16"/>
                <w:lang w:eastAsia="en-GB"/>
              </w:rPr>
            </w:pPr>
            <w:r w:rsidRPr="00592907">
              <w:rPr>
                <w:rFonts w:cs="Arial"/>
                <w:sz w:val="16"/>
                <w:szCs w:val="16"/>
              </w:rPr>
              <w:t>LS on IUC Scheme-2 and Random Selection</w:t>
            </w:r>
          </w:p>
        </w:tc>
        <w:tc>
          <w:tcPr>
            <w:tcW w:w="830" w:type="dxa"/>
            <w:shd w:val="clear" w:color="000000" w:fill="auto"/>
          </w:tcPr>
          <w:p w14:paraId="0FBC7815" w14:textId="1D4443F1" w:rsidR="00D312E3" w:rsidRPr="00592907" w:rsidRDefault="00D312E3" w:rsidP="00D312E3">
            <w:pPr>
              <w:pStyle w:val="TAL"/>
              <w:rPr>
                <w:rFonts w:cs="Arial"/>
                <w:sz w:val="16"/>
                <w:szCs w:val="16"/>
                <w:lang w:eastAsia="en-GB"/>
              </w:rPr>
            </w:pPr>
            <w:r w:rsidRPr="00592907">
              <w:rPr>
                <w:rFonts w:cs="Arial"/>
                <w:sz w:val="16"/>
                <w:szCs w:val="16"/>
              </w:rPr>
              <w:t>Rel-17</w:t>
            </w:r>
          </w:p>
        </w:tc>
        <w:tc>
          <w:tcPr>
            <w:tcW w:w="2494" w:type="dxa"/>
            <w:shd w:val="clear" w:color="000000" w:fill="auto"/>
          </w:tcPr>
          <w:p w14:paraId="4C576BA2" w14:textId="2B3DECB4" w:rsidR="00D312E3" w:rsidRPr="00592907" w:rsidRDefault="00D312E3" w:rsidP="00D312E3">
            <w:pPr>
              <w:pStyle w:val="TAL"/>
              <w:rPr>
                <w:rFonts w:cs="Arial"/>
                <w:sz w:val="16"/>
                <w:szCs w:val="16"/>
                <w:lang w:eastAsia="en-GB"/>
              </w:rPr>
            </w:pPr>
            <w:r w:rsidRPr="00592907">
              <w:rPr>
                <w:rFonts w:cs="Arial"/>
                <w:sz w:val="16"/>
                <w:szCs w:val="16"/>
              </w:rPr>
              <w:t>NR_SL_enh-Core</w:t>
            </w:r>
          </w:p>
        </w:tc>
        <w:tc>
          <w:tcPr>
            <w:tcW w:w="1119" w:type="dxa"/>
            <w:shd w:val="clear" w:color="000000" w:fill="auto"/>
          </w:tcPr>
          <w:p w14:paraId="50C913EC" w14:textId="4155E493" w:rsidR="00D312E3" w:rsidRPr="00592907" w:rsidRDefault="00D312E3" w:rsidP="00D312E3">
            <w:pPr>
              <w:pStyle w:val="TAL"/>
              <w:rPr>
                <w:rFonts w:cs="Arial"/>
                <w:sz w:val="16"/>
                <w:szCs w:val="16"/>
                <w:lang w:eastAsia="en-GB"/>
              </w:rPr>
            </w:pPr>
            <w:r w:rsidRPr="00592907">
              <w:rPr>
                <w:rFonts w:cs="Arial"/>
                <w:sz w:val="16"/>
                <w:szCs w:val="16"/>
              </w:rPr>
              <w:t>RAN1</w:t>
            </w:r>
          </w:p>
        </w:tc>
        <w:tc>
          <w:tcPr>
            <w:tcW w:w="1225" w:type="dxa"/>
            <w:shd w:val="clear" w:color="000000" w:fill="auto"/>
          </w:tcPr>
          <w:p w14:paraId="4D0E180E" w14:textId="643F758B" w:rsidR="00D312E3" w:rsidRPr="00592907" w:rsidRDefault="00D312E3" w:rsidP="00D312E3">
            <w:pPr>
              <w:pStyle w:val="TAL"/>
              <w:rPr>
                <w:rFonts w:cs="Arial"/>
                <w:sz w:val="16"/>
                <w:szCs w:val="16"/>
              </w:rPr>
            </w:pPr>
          </w:p>
        </w:tc>
      </w:tr>
      <w:tr w:rsidR="00D312E3" w:rsidRPr="00592907" w14:paraId="6CD280B2" w14:textId="5C3425DF" w:rsidTr="004E7318">
        <w:tc>
          <w:tcPr>
            <w:tcW w:w="1254" w:type="dxa"/>
            <w:shd w:val="clear" w:color="000000" w:fill="auto"/>
          </w:tcPr>
          <w:p w14:paraId="40EE0F97" w14:textId="4667149D" w:rsidR="00D312E3" w:rsidRPr="00592907" w:rsidRDefault="00D312E3" w:rsidP="00D312E3">
            <w:pPr>
              <w:pStyle w:val="TAL"/>
              <w:rPr>
                <w:rFonts w:cs="Arial"/>
                <w:sz w:val="16"/>
                <w:szCs w:val="16"/>
              </w:rPr>
            </w:pPr>
            <w:r w:rsidRPr="00592907">
              <w:rPr>
                <w:rFonts w:cs="Arial"/>
                <w:sz w:val="16"/>
                <w:szCs w:val="16"/>
              </w:rPr>
              <w:t>R2-2407601</w:t>
            </w:r>
          </w:p>
        </w:tc>
        <w:tc>
          <w:tcPr>
            <w:tcW w:w="3035" w:type="dxa"/>
            <w:shd w:val="clear" w:color="000000" w:fill="auto"/>
          </w:tcPr>
          <w:p w14:paraId="07D8E3F5" w14:textId="2A046D60" w:rsidR="00D312E3" w:rsidRPr="00592907" w:rsidRDefault="00D312E3" w:rsidP="00D312E3">
            <w:pPr>
              <w:pStyle w:val="TAL"/>
              <w:rPr>
                <w:rFonts w:cs="Arial"/>
                <w:sz w:val="16"/>
                <w:szCs w:val="16"/>
              </w:rPr>
            </w:pPr>
            <w:r w:rsidRPr="00592907">
              <w:rPr>
                <w:rFonts w:cs="Arial"/>
                <w:sz w:val="16"/>
                <w:szCs w:val="16"/>
              </w:rPr>
              <w:t>LS on LTM L1 intra and inter-frequency measurements capabilities</w:t>
            </w:r>
          </w:p>
        </w:tc>
        <w:tc>
          <w:tcPr>
            <w:tcW w:w="830" w:type="dxa"/>
            <w:shd w:val="clear" w:color="000000" w:fill="auto"/>
          </w:tcPr>
          <w:p w14:paraId="26ADE826" w14:textId="61F93FDE"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8AFD1D8" w14:textId="46FB2350" w:rsidR="00D312E3" w:rsidRPr="00592907" w:rsidRDefault="00D312E3" w:rsidP="00D312E3">
            <w:pPr>
              <w:pStyle w:val="TAL"/>
              <w:rPr>
                <w:rFonts w:cs="Arial"/>
                <w:sz w:val="16"/>
                <w:szCs w:val="16"/>
              </w:rPr>
            </w:pPr>
            <w:r w:rsidRPr="00592907">
              <w:rPr>
                <w:rFonts w:cs="Arial"/>
                <w:sz w:val="16"/>
                <w:szCs w:val="16"/>
              </w:rPr>
              <w:t>NR_Mob_enh2-Core</w:t>
            </w:r>
          </w:p>
        </w:tc>
        <w:tc>
          <w:tcPr>
            <w:tcW w:w="1119" w:type="dxa"/>
            <w:shd w:val="clear" w:color="000000" w:fill="auto"/>
          </w:tcPr>
          <w:p w14:paraId="0C1235B8" w14:textId="7525861E" w:rsidR="00D312E3" w:rsidRPr="00592907" w:rsidRDefault="00D312E3" w:rsidP="00D312E3">
            <w:pPr>
              <w:pStyle w:val="TAL"/>
              <w:rPr>
                <w:rFonts w:cs="Arial"/>
                <w:sz w:val="16"/>
                <w:szCs w:val="16"/>
              </w:rPr>
            </w:pPr>
            <w:r w:rsidRPr="00592907">
              <w:rPr>
                <w:rFonts w:cs="Arial"/>
                <w:sz w:val="16"/>
                <w:szCs w:val="16"/>
              </w:rPr>
              <w:t>RAN1, RAN4</w:t>
            </w:r>
          </w:p>
        </w:tc>
        <w:tc>
          <w:tcPr>
            <w:tcW w:w="1225" w:type="dxa"/>
            <w:shd w:val="clear" w:color="000000" w:fill="auto"/>
          </w:tcPr>
          <w:p w14:paraId="31A39D33" w14:textId="718D36C0" w:rsidR="00D312E3" w:rsidRPr="00592907" w:rsidRDefault="00D312E3" w:rsidP="00D312E3">
            <w:pPr>
              <w:pStyle w:val="TAL"/>
              <w:rPr>
                <w:rFonts w:cs="Arial"/>
                <w:sz w:val="16"/>
                <w:szCs w:val="16"/>
              </w:rPr>
            </w:pPr>
          </w:p>
        </w:tc>
      </w:tr>
      <w:tr w:rsidR="00D312E3" w:rsidRPr="00592907" w14:paraId="1D47A664" w14:textId="77777777" w:rsidTr="004E7318">
        <w:tc>
          <w:tcPr>
            <w:tcW w:w="1254" w:type="dxa"/>
            <w:shd w:val="clear" w:color="000000" w:fill="auto"/>
          </w:tcPr>
          <w:p w14:paraId="281D2A14" w14:textId="03938A65" w:rsidR="00D312E3" w:rsidRPr="00592907" w:rsidRDefault="00D312E3" w:rsidP="00D312E3">
            <w:pPr>
              <w:pStyle w:val="TAL"/>
              <w:rPr>
                <w:rFonts w:cs="Arial"/>
                <w:sz w:val="16"/>
                <w:szCs w:val="16"/>
              </w:rPr>
            </w:pPr>
            <w:r w:rsidRPr="00592907">
              <w:rPr>
                <w:rFonts w:cs="Arial"/>
                <w:sz w:val="16"/>
                <w:szCs w:val="16"/>
              </w:rPr>
              <w:t>R2-2407602</w:t>
            </w:r>
          </w:p>
        </w:tc>
        <w:tc>
          <w:tcPr>
            <w:tcW w:w="3035" w:type="dxa"/>
            <w:shd w:val="clear" w:color="000000" w:fill="auto"/>
          </w:tcPr>
          <w:p w14:paraId="01E414BD" w14:textId="12DC4B2F" w:rsidR="00D312E3" w:rsidRPr="00592907" w:rsidRDefault="00D312E3" w:rsidP="00D312E3">
            <w:pPr>
              <w:pStyle w:val="TAL"/>
              <w:rPr>
                <w:rFonts w:cs="Arial"/>
                <w:sz w:val="16"/>
                <w:szCs w:val="16"/>
              </w:rPr>
            </w:pPr>
            <w:r w:rsidRPr="00592907">
              <w:rPr>
                <w:rFonts w:cs="Arial"/>
                <w:sz w:val="16"/>
                <w:szCs w:val="16"/>
              </w:rPr>
              <w:t>LS on security key update of inter-CU SCG LTM</w:t>
            </w:r>
          </w:p>
        </w:tc>
        <w:tc>
          <w:tcPr>
            <w:tcW w:w="830" w:type="dxa"/>
            <w:shd w:val="clear" w:color="000000" w:fill="auto"/>
          </w:tcPr>
          <w:p w14:paraId="25FC577A" w14:textId="688DE757"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5CB49B5E" w14:textId="06CEB9E3" w:rsidR="00D312E3" w:rsidRPr="00592907" w:rsidRDefault="00D312E3" w:rsidP="00D312E3">
            <w:pPr>
              <w:pStyle w:val="TAL"/>
              <w:rPr>
                <w:rFonts w:cs="Arial"/>
                <w:sz w:val="16"/>
                <w:szCs w:val="16"/>
              </w:rPr>
            </w:pPr>
            <w:r w:rsidRPr="00592907">
              <w:rPr>
                <w:rFonts w:cs="Arial"/>
                <w:sz w:val="16"/>
                <w:szCs w:val="16"/>
              </w:rPr>
              <w:t>NR_Mob_Ph4-Core</w:t>
            </w:r>
          </w:p>
        </w:tc>
        <w:tc>
          <w:tcPr>
            <w:tcW w:w="1119" w:type="dxa"/>
            <w:shd w:val="clear" w:color="000000" w:fill="auto"/>
          </w:tcPr>
          <w:p w14:paraId="17B950E6" w14:textId="2E3797D2" w:rsidR="00D312E3" w:rsidRPr="00592907" w:rsidRDefault="00D312E3" w:rsidP="00D312E3">
            <w:pPr>
              <w:pStyle w:val="TAL"/>
              <w:rPr>
                <w:rFonts w:cs="Arial"/>
                <w:sz w:val="16"/>
                <w:szCs w:val="16"/>
              </w:rPr>
            </w:pPr>
            <w:r w:rsidRPr="00592907">
              <w:rPr>
                <w:rFonts w:cs="Arial"/>
                <w:sz w:val="16"/>
                <w:szCs w:val="16"/>
              </w:rPr>
              <w:t>SA3</w:t>
            </w:r>
          </w:p>
        </w:tc>
        <w:tc>
          <w:tcPr>
            <w:tcW w:w="1225" w:type="dxa"/>
            <w:shd w:val="clear" w:color="000000" w:fill="auto"/>
          </w:tcPr>
          <w:p w14:paraId="3B6142AC" w14:textId="25C82BDB" w:rsidR="00D312E3" w:rsidRPr="00592907" w:rsidRDefault="00D312E3" w:rsidP="00D312E3">
            <w:pPr>
              <w:pStyle w:val="TAL"/>
              <w:rPr>
                <w:rFonts w:cs="Arial"/>
                <w:sz w:val="16"/>
                <w:szCs w:val="16"/>
              </w:rPr>
            </w:pPr>
            <w:r w:rsidRPr="00592907">
              <w:rPr>
                <w:rFonts w:cs="Arial"/>
                <w:sz w:val="16"/>
                <w:szCs w:val="16"/>
              </w:rPr>
              <w:t>RAN3</w:t>
            </w:r>
          </w:p>
        </w:tc>
      </w:tr>
      <w:tr w:rsidR="00D312E3" w:rsidRPr="00592907" w14:paraId="08AA84F4" w14:textId="5A9803DF" w:rsidTr="004E7318">
        <w:tc>
          <w:tcPr>
            <w:tcW w:w="1254" w:type="dxa"/>
            <w:shd w:val="clear" w:color="000000" w:fill="auto"/>
          </w:tcPr>
          <w:p w14:paraId="5D43DBC4" w14:textId="07E25864" w:rsidR="00D312E3" w:rsidRPr="00592907" w:rsidRDefault="00D312E3" w:rsidP="00D312E3">
            <w:pPr>
              <w:pStyle w:val="TAL"/>
              <w:rPr>
                <w:rFonts w:cs="Arial"/>
                <w:sz w:val="16"/>
                <w:szCs w:val="16"/>
              </w:rPr>
            </w:pPr>
            <w:r w:rsidRPr="00592907">
              <w:rPr>
                <w:rFonts w:cs="Arial"/>
                <w:sz w:val="16"/>
                <w:szCs w:val="16"/>
              </w:rPr>
              <w:t>R2-2407606</w:t>
            </w:r>
          </w:p>
        </w:tc>
        <w:tc>
          <w:tcPr>
            <w:tcW w:w="3035" w:type="dxa"/>
            <w:shd w:val="clear" w:color="000000" w:fill="auto"/>
          </w:tcPr>
          <w:p w14:paraId="0F52C80C" w14:textId="46B83D51" w:rsidR="00D312E3" w:rsidRPr="00592907" w:rsidRDefault="00D312E3" w:rsidP="00D312E3">
            <w:pPr>
              <w:pStyle w:val="TAL"/>
              <w:rPr>
                <w:rFonts w:cs="Arial"/>
                <w:sz w:val="16"/>
                <w:szCs w:val="16"/>
              </w:rPr>
            </w:pPr>
            <w:r w:rsidRPr="00592907">
              <w:rPr>
                <w:rFonts w:cs="Arial"/>
                <w:sz w:val="16"/>
                <w:szCs w:val="16"/>
              </w:rPr>
              <w:t>L3 measurement based LTM support over F1</w:t>
            </w:r>
          </w:p>
        </w:tc>
        <w:tc>
          <w:tcPr>
            <w:tcW w:w="830" w:type="dxa"/>
            <w:shd w:val="clear" w:color="000000" w:fill="auto"/>
          </w:tcPr>
          <w:p w14:paraId="75D11FAA" w14:textId="390B2CA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2B8BC82" w14:textId="52B0E96F" w:rsidR="00D312E3" w:rsidRPr="00592907" w:rsidRDefault="00D312E3" w:rsidP="00D312E3">
            <w:pPr>
              <w:pStyle w:val="TAL"/>
              <w:rPr>
                <w:rFonts w:cs="Arial"/>
                <w:sz w:val="16"/>
                <w:szCs w:val="16"/>
              </w:rPr>
            </w:pPr>
            <w:r w:rsidRPr="00592907">
              <w:rPr>
                <w:rFonts w:cs="Arial"/>
                <w:sz w:val="16"/>
                <w:szCs w:val="16"/>
              </w:rPr>
              <w:t>NR_Mob_enh2-Core</w:t>
            </w:r>
          </w:p>
        </w:tc>
        <w:tc>
          <w:tcPr>
            <w:tcW w:w="1119" w:type="dxa"/>
            <w:shd w:val="clear" w:color="000000" w:fill="auto"/>
          </w:tcPr>
          <w:p w14:paraId="3424BBE4" w14:textId="0B473EDD"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0048ECA1" w14:textId="517A5B1C" w:rsidR="00D312E3" w:rsidRPr="00592907" w:rsidRDefault="00D312E3" w:rsidP="00D312E3">
            <w:pPr>
              <w:pStyle w:val="TAL"/>
              <w:rPr>
                <w:rFonts w:cs="Arial"/>
                <w:sz w:val="16"/>
                <w:szCs w:val="16"/>
              </w:rPr>
            </w:pPr>
          </w:p>
        </w:tc>
      </w:tr>
      <w:tr w:rsidR="00D312E3" w:rsidRPr="00592907" w14:paraId="133F4FD5" w14:textId="77777777" w:rsidTr="004E7318">
        <w:trPr>
          <w:trHeight w:val="300"/>
        </w:trPr>
        <w:tc>
          <w:tcPr>
            <w:tcW w:w="1254" w:type="dxa"/>
            <w:shd w:val="clear" w:color="000000" w:fill="auto"/>
          </w:tcPr>
          <w:p w14:paraId="33E6B7AA" w14:textId="5563A1D4" w:rsidR="00D312E3" w:rsidRPr="00592907" w:rsidRDefault="00D312E3" w:rsidP="00D312E3">
            <w:pPr>
              <w:pStyle w:val="TAL"/>
              <w:rPr>
                <w:rFonts w:cs="Arial"/>
                <w:sz w:val="16"/>
                <w:szCs w:val="16"/>
              </w:rPr>
            </w:pPr>
            <w:r w:rsidRPr="00592907">
              <w:rPr>
                <w:rFonts w:cs="Arial"/>
                <w:sz w:val="16"/>
                <w:szCs w:val="16"/>
              </w:rPr>
              <w:t>R2-2407623</w:t>
            </w:r>
          </w:p>
        </w:tc>
        <w:tc>
          <w:tcPr>
            <w:tcW w:w="3035" w:type="dxa"/>
            <w:shd w:val="clear" w:color="000000" w:fill="auto"/>
          </w:tcPr>
          <w:p w14:paraId="3520B26D" w14:textId="3863E520" w:rsidR="00D312E3" w:rsidRPr="00592907" w:rsidRDefault="00D312E3" w:rsidP="00D312E3">
            <w:pPr>
              <w:pStyle w:val="TAL"/>
              <w:rPr>
                <w:rFonts w:cs="Arial"/>
                <w:sz w:val="16"/>
                <w:szCs w:val="16"/>
              </w:rPr>
            </w:pPr>
            <w:r w:rsidRPr="00592907">
              <w:rPr>
                <w:rFonts w:cs="Arial"/>
                <w:sz w:val="16"/>
                <w:szCs w:val="16"/>
              </w:rPr>
              <w:t>LS on common TA in a regenerative payload scenario</w:t>
            </w:r>
          </w:p>
        </w:tc>
        <w:tc>
          <w:tcPr>
            <w:tcW w:w="830" w:type="dxa"/>
            <w:shd w:val="clear" w:color="000000" w:fill="auto"/>
          </w:tcPr>
          <w:p w14:paraId="4269C5E1" w14:textId="3D721153"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6ED9311C" w14:textId="569F7DEF" w:rsidR="00D312E3" w:rsidRPr="00592907" w:rsidRDefault="00D312E3" w:rsidP="00D312E3">
            <w:pPr>
              <w:pStyle w:val="TAL"/>
              <w:rPr>
                <w:rFonts w:cs="Arial"/>
                <w:sz w:val="16"/>
                <w:szCs w:val="16"/>
              </w:rPr>
            </w:pPr>
            <w:r w:rsidRPr="00592907">
              <w:rPr>
                <w:rFonts w:cs="Arial"/>
                <w:sz w:val="16"/>
                <w:szCs w:val="16"/>
              </w:rPr>
              <w:t>NR_NTN_Ph3-Core</w:t>
            </w:r>
          </w:p>
        </w:tc>
        <w:tc>
          <w:tcPr>
            <w:tcW w:w="1119" w:type="dxa"/>
            <w:shd w:val="clear" w:color="000000" w:fill="auto"/>
          </w:tcPr>
          <w:p w14:paraId="1D3E005A" w14:textId="7C7991CB" w:rsidR="00D312E3" w:rsidRPr="00592907" w:rsidRDefault="00D312E3" w:rsidP="00D312E3">
            <w:pPr>
              <w:pStyle w:val="TAL"/>
              <w:rPr>
                <w:rFonts w:cs="Arial"/>
                <w:sz w:val="16"/>
                <w:szCs w:val="16"/>
              </w:rPr>
            </w:pPr>
            <w:r w:rsidRPr="00592907">
              <w:rPr>
                <w:rFonts w:cs="Arial"/>
                <w:sz w:val="16"/>
                <w:szCs w:val="16"/>
              </w:rPr>
              <w:t>RAN1, RAN4</w:t>
            </w:r>
          </w:p>
        </w:tc>
        <w:tc>
          <w:tcPr>
            <w:tcW w:w="1225" w:type="dxa"/>
            <w:shd w:val="clear" w:color="000000" w:fill="auto"/>
          </w:tcPr>
          <w:p w14:paraId="6EA035DD" w14:textId="5E0628A5" w:rsidR="00D312E3" w:rsidRPr="00592907" w:rsidRDefault="00D312E3" w:rsidP="00D312E3">
            <w:pPr>
              <w:pStyle w:val="TAL"/>
              <w:rPr>
                <w:rFonts w:cs="Arial"/>
                <w:sz w:val="16"/>
                <w:szCs w:val="16"/>
              </w:rPr>
            </w:pPr>
          </w:p>
        </w:tc>
      </w:tr>
      <w:tr w:rsidR="00D312E3" w:rsidRPr="00592907" w14:paraId="539CA41A" w14:textId="77777777" w:rsidTr="004E7318">
        <w:tc>
          <w:tcPr>
            <w:tcW w:w="1254" w:type="dxa"/>
            <w:shd w:val="clear" w:color="000000" w:fill="auto"/>
          </w:tcPr>
          <w:p w14:paraId="1CBF244C" w14:textId="5FC2A5E5" w:rsidR="00D312E3" w:rsidRPr="00592907" w:rsidRDefault="00D312E3" w:rsidP="00D312E3">
            <w:pPr>
              <w:pStyle w:val="TAL"/>
              <w:rPr>
                <w:rFonts w:cs="Arial"/>
                <w:sz w:val="16"/>
                <w:szCs w:val="16"/>
              </w:rPr>
            </w:pPr>
            <w:r w:rsidRPr="00592907">
              <w:rPr>
                <w:rFonts w:cs="Arial"/>
                <w:sz w:val="16"/>
                <w:szCs w:val="16"/>
              </w:rPr>
              <w:t>R2-2407655</w:t>
            </w:r>
          </w:p>
        </w:tc>
        <w:tc>
          <w:tcPr>
            <w:tcW w:w="3035" w:type="dxa"/>
            <w:shd w:val="clear" w:color="000000" w:fill="auto"/>
          </w:tcPr>
          <w:p w14:paraId="6BE042AF" w14:textId="1B05EEC4" w:rsidR="00D312E3" w:rsidRPr="00592907" w:rsidRDefault="00D312E3" w:rsidP="00D312E3">
            <w:pPr>
              <w:pStyle w:val="TAL"/>
              <w:rPr>
                <w:rFonts w:cs="Arial"/>
                <w:sz w:val="16"/>
                <w:szCs w:val="16"/>
              </w:rPr>
            </w:pPr>
            <w:r w:rsidRPr="00592907">
              <w:rPr>
                <w:rFonts w:cs="Arial"/>
                <w:sz w:val="16"/>
                <w:szCs w:val="16"/>
              </w:rPr>
              <w:t>LS on power control parameters for unified TCI state framework</w:t>
            </w:r>
          </w:p>
        </w:tc>
        <w:tc>
          <w:tcPr>
            <w:tcW w:w="830" w:type="dxa"/>
            <w:shd w:val="clear" w:color="000000" w:fill="auto"/>
          </w:tcPr>
          <w:p w14:paraId="156B33EE" w14:textId="2853C788" w:rsidR="00D312E3" w:rsidRPr="00592907" w:rsidRDefault="00D312E3" w:rsidP="00D312E3">
            <w:pPr>
              <w:pStyle w:val="TAL"/>
              <w:rPr>
                <w:rFonts w:cs="Arial"/>
                <w:sz w:val="16"/>
                <w:szCs w:val="16"/>
              </w:rPr>
            </w:pPr>
            <w:r w:rsidRPr="00592907">
              <w:rPr>
                <w:rFonts w:cs="Arial"/>
                <w:sz w:val="16"/>
                <w:szCs w:val="16"/>
              </w:rPr>
              <w:t>Rel-17</w:t>
            </w:r>
          </w:p>
        </w:tc>
        <w:tc>
          <w:tcPr>
            <w:tcW w:w="2494" w:type="dxa"/>
            <w:shd w:val="clear" w:color="000000" w:fill="auto"/>
          </w:tcPr>
          <w:p w14:paraId="4CB3EAC8" w14:textId="616212C9" w:rsidR="00D312E3" w:rsidRPr="00592907" w:rsidRDefault="00D312E3" w:rsidP="00D312E3">
            <w:pPr>
              <w:pStyle w:val="TAL"/>
              <w:rPr>
                <w:rFonts w:cs="Arial"/>
                <w:sz w:val="16"/>
                <w:szCs w:val="16"/>
              </w:rPr>
            </w:pPr>
            <w:r w:rsidRPr="00592907">
              <w:rPr>
                <w:rFonts w:cs="Arial"/>
                <w:sz w:val="16"/>
                <w:szCs w:val="16"/>
              </w:rPr>
              <w:t>NR_FeMIMO-Core</w:t>
            </w:r>
          </w:p>
        </w:tc>
        <w:tc>
          <w:tcPr>
            <w:tcW w:w="1119" w:type="dxa"/>
            <w:shd w:val="clear" w:color="000000" w:fill="auto"/>
          </w:tcPr>
          <w:p w14:paraId="2D42D2C6" w14:textId="734B6833"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79CC0C8" w14:textId="46DD4154" w:rsidR="00D312E3" w:rsidRPr="00592907" w:rsidRDefault="00D312E3" w:rsidP="00D312E3">
            <w:pPr>
              <w:pStyle w:val="TAL"/>
              <w:rPr>
                <w:rFonts w:cs="Arial"/>
                <w:sz w:val="16"/>
                <w:szCs w:val="16"/>
              </w:rPr>
            </w:pPr>
          </w:p>
        </w:tc>
      </w:tr>
      <w:tr w:rsidR="00D312E3" w:rsidRPr="00592907" w14:paraId="6CF37494" w14:textId="77777777" w:rsidTr="004E7318">
        <w:tc>
          <w:tcPr>
            <w:tcW w:w="1254" w:type="dxa"/>
            <w:shd w:val="clear" w:color="000000" w:fill="auto"/>
          </w:tcPr>
          <w:p w14:paraId="558ACF95" w14:textId="7380B601" w:rsidR="00D312E3" w:rsidRPr="00592907" w:rsidRDefault="00D312E3" w:rsidP="00D312E3">
            <w:pPr>
              <w:pStyle w:val="TAL"/>
              <w:rPr>
                <w:rFonts w:cs="Arial"/>
                <w:sz w:val="16"/>
                <w:szCs w:val="16"/>
              </w:rPr>
            </w:pPr>
            <w:r w:rsidRPr="00592907">
              <w:rPr>
                <w:rFonts w:cs="Arial"/>
                <w:sz w:val="16"/>
                <w:szCs w:val="16"/>
              </w:rPr>
              <w:t>R2-2407664</w:t>
            </w:r>
          </w:p>
        </w:tc>
        <w:tc>
          <w:tcPr>
            <w:tcW w:w="3035" w:type="dxa"/>
            <w:shd w:val="clear" w:color="000000" w:fill="auto"/>
          </w:tcPr>
          <w:p w14:paraId="494A6696" w14:textId="6564AB42" w:rsidR="00D312E3" w:rsidRPr="00592907" w:rsidRDefault="00D312E3" w:rsidP="00D312E3">
            <w:pPr>
              <w:pStyle w:val="TAL"/>
              <w:rPr>
                <w:rFonts w:cs="Arial"/>
                <w:sz w:val="16"/>
                <w:szCs w:val="16"/>
              </w:rPr>
            </w:pPr>
            <w:r w:rsidRPr="00592907">
              <w:rPr>
                <w:rFonts w:cs="Arial"/>
                <w:sz w:val="16"/>
                <w:szCs w:val="16"/>
              </w:rPr>
              <w:t>LS on MHI enhancement solution for SCG deactivation/activation</w:t>
            </w:r>
          </w:p>
        </w:tc>
        <w:tc>
          <w:tcPr>
            <w:tcW w:w="830" w:type="dxa"/>
            <w:shd w:val="clear" w:color="000000" w:fill="auto"/>
          </w:tcPr>
          <w:p w14:paraId="464E7211" w14:textId="14CCF814"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4A7ACD64" w14:textId="36B28C71" w:rsidR="00D312E3" w:rsidRPr="00592907" w:rsidRDefault="00D312E3" w:rsidP="00D312E3">
            <w:pPr>
              <w:pStyle w:val="TAL"/>
              <w:rPr>
                <w:rFonts w:cs="Arial"/>
                <w:sz w:val="16"/>
                <w:szCs w:val="16"/>
                <w:lang w:val="fr-FR"/>
              </w:rPr>
            </w:pPr>
            <w:r w:rsidRPr="00592907">
              <w:rPr>
                <w:rFonts w:cs="Arial"/>
                <w:sz w:val="16"/>
                <w:szCs w:val="16"/>
                <w:lang w:val="fr-FR"/>
              </w:rPr>
              <w:t>NR_ENDC_SON_MDT_Ph4-Core</w:t>
            </w:r>
          </w:p>
        </w:tc>
        <w:tc>
          <w:tcPr>
            <w:tcW w:w="1119" w:type="dxa"/>
            <w:shd w:val="clear" w:color="000000" w:fill="auto"/>
          </w:tcPr>
          <w:p w14:paraId="64265FA6" w14:textId="497C1072" w:rsidR="00D312E3" w:rsidRPr="00592907" w:rsidRDefault="00D312E3" w:rsidP="00D312E3">
            <w:pPr>
              <w:pStyle w:val="TAL"/>
              <w:rPr>
                <w:rFonts w:cs="Arial"/>
                <w:sz w:val="16"/>
                <w:szCs w:val="16"/>
                <w:lang w:val="fr-FR"/>
              </w:rPr>
            </w:pPr>
            <w:r w:rsidRPr="00592907">
              <w:rPr>
                <w:rFonts w:cs="Arial"/>
                <w:sz w:val="16"/>
                <w:szCs w:val="16"/>
              </w:rPr>
              <w:t>RAN3</w:t>
            </w:r>
          </w:p>
        </w:tc>
        <w:tc>
          <w:tcPr>
            <w:tcW w:w="1225" w:type="dxa"/>
            <w:shd w:val="clear" w:color="000000" w:fill="auto"/>
          </w:tcPr>
          <w:p w14:paraId="2F3059D8" w14:textId="31201F90" w:rsidR="00D312E3" w:rsidRPr="00592907" w:rsidRDefault="00D312E3" w:rsidP="00D312E3">
            <w:pPr>
              <w:pStyle w:val="TAL"/>
              <w:rPr>
                <w:rFonts w:cs="Arial"/>
                <w:sz w:val="16"/>
                <w:szCs w:val="16"/>
                <w:lang w:val="fr-FR"/>
              </w:rPr>
            </w:pPr>
          </w:p>
        </w:tc>
      </w:tr>
      <w:tr w:rsidR="00D312E3" w:rsidRPr="00592907" w14:paraId="0910F15D" w14:textId="77777777" w:rsidTr="004E7318">
        <w:tc>
          <w:tcPr>
            <w:tcW w:w="1254" w:type="dxa"/>
            <w:shd w:val="clear" w:color="000000" w:fill="auto"/>
          </w:tcPr>
          <w:p w14:paraId="780AA55D" w14:textId="398906CB" w:rsidR="00D312E3" w:rsidRPr="00592907" w:rsidRDefault="00D312E3" w:rsidP="00D312E3">
            <w:pPr>
              <w:pStyle w:val="TAL"/>
              <w:rPr>
                <w:rFonts w:cs="Arial"/>
                <w:sz w:val="16"/>
                <w:szCs w:val="16"/>
              </w:rPr>
            </w:pPr>
            <w:r w:rsidRPr="00592907">
              <w:rPr>
                <w:rFonts w:cs="Arial"/>
                <w:sz w:val="16"/>
                <w:szCs w:val="16"/>
              </w:rPr>
              <w:t>R2-2407718</w:t>
            </w:r>
          </w:p>
        </w:tc>
        <w:tc>
          <w:tcPr>
            <w:tcW w:w="3035" w:type="dxa"/>
            <w:shd w:val="clear" w:color="000000" w:fill="auto"/>
          </w:tcPr>
          <w:p w14:paraId="4B76D812" w14:textId="561C4BB8" w:rsidR="00D312E3" w:rsidRPr="00592907" w:rsidRDefault="00D312E3" w:rsidP="00D312E3">
            <w:pPr>
              <w:pStyle w:val="TAL"/>
              <w:rPr>
                <w:rFonts w:cs="Arial"/>
                <w:sz w:val="16"/>
                <w:szCs w:val="16"/>
              </w:rPr>
            </w:pPr>
            <w:r w:rsidRPr="00592907">
              <w:rPr>
                <w:rFonts w:cs="Arial"/>
                <w:sz w:val="16"/>
                <w:szCs w:val="16"/>
              </w:rPr>
              <w:t>Reply LS on the UE role list in RSPP-Metadata</w:t>
            </w:r>
          </w:p>
        </w:tc>
        <w:tc>
          <w:tcPr>
            <w:tcW w:w="830" w:type="dxa"/>
            <w:shd w:val="clear" w:color="000000" w:fill="auto"/>
          </w:tcPr>
          <w:p w14:paraId="294C0AF9" w14:textId="480FA6AE"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654DC387" w14:textId="3496DDAD" w:rsidR="00D312E3" w:rsidRPr="00592907" w:rsidRDefault="00D312E3" w:rsidP="00D312E3">
            <w:pPr>
              <w:pStyle w:val="TAL"/>
              <w:rPr>
                <w:rFonts w:cs="Arial"/>
                <w:sz w:val="16"/>
                <w:szCs w:val="16"/>
              </w:rPr>
            </w:pPr>
            <w:r w:rsidRPr="00592907">
              <w:rPr>
                <w:rFonts w:cs="Arial"/>
                <w:sz w:val="16"/>
                <w:szCs w:val="16"/>
              </w:rPr>
              <w:t>NR_pos_enh2-Core</w:t>
            </w:r>
          </w:p>
        </w:tc>
        <w:tc>
          <w:tcPr>
            <w:tcW w:w="1119" w:type="dxa"/>
            <w:shd w:val="clear" w:color="000000" w:fill="auto"/>
          </w:tcPr>
          <w:p w14:paraId="73530069" w14:textId="2055960A" w:rsidR="00D312E3" w:rsidRPr="00592907" w:rsidRDefault="00D312E3" w:rsidP="00D312E3">
            <w:pPr>
              <w:pStyle w:val="TAL"/>
              <w:rPr>
                <w:rFonts w:cs="Arial"/>
                <w:sz w:val="16"/>
                <w:szCs w:val="16"/>
              </w:rPr>
            </w:pPr>
            <w:r w:rsidRPr="00592907">
              <w:rPr>
                <w:rFonts w:cs="Arial"/>
                <w:sz w:val="16"/>
                <w:szCs w:val="16"/>
              </w:rPr>
              <w:t>CT1</w:t>
            </w:r>
          </w:p>
        </w:tc>
        <w:tc>
          <w:tcPr>
            <w:tcW w:w="1225" w:type="dxa"/>
            <w:shd w:val="clear" w:color="000000" w:fill="auto"/>
          </w:tcPr>
          <w:p w14:paraId="5243AB56" w14:textId="0E69B515" w:rsidR="00D312E3" w:rsidRPr="00592907" w:rsidRDefault="00D312E3" w:rsidP="00D312E3">
            <w:pPr>
              <w:pStyle w:val="TAL"/>
              <w:rPr>
                <w:rFonts w:cs="Arial"/>
                <w:sz w:val="16"/>
                <w:szCs w:val="16"/>
              </w:rPr>
            </w:pPr>
            <w:r w:rsidRPr="00592907">
              <w:rPr>
                <w:rFonts w:cs="Arial"/>
                <w:sz w:val="16"/>
                <w:szCs w:val="16"/>
              </w:rPr>
              <w:t>SA2</w:t>
            </w:r>
          </w:p>
        </w:tc>
      </w:tr>
      <w:tr w:rsidR="00D312E3" w:rsidRPr="00592907" w14:paraId="4B330864" w14:textId="77777777" w:rsidTr="004E7318">
        <w:tc>
          <w:tcPr>
            <w:tcW w:w="1254" w:type="dxa"/>
            <w:shd w:val="clear" w:color="000000" w:fill="auto"/>
          </w:tcPr>
          <w:p w14:paraId="65EBB7A8" w14:textId="3A34FC18" w:rsidR="00D312E3" w:rsidRPr="00592907" w:rsidRDefault="00D312E3" w:rsidP="00D312E3">
            <w:pPr>
              <w:pStyle w:val="TAL"/>
              <w:rPr>
                <w:rFonts w:cs="Arial"/>
                <w:sz w:val="16"/>
                <w:szCs w:val="16"/>
              </w:rPr>
            </w:pPr>
            <w:r w:rsidRPr="00592907">
              <w:rPr>
                <w:rFonts w:cs="Arial"/>
                <w:sz w:val="16"/>
                <w:szCs w:val="16"/>
              </w:rPr>
              <w:t>R2-2407733</w:t>
            </w:r>
          </w:p>
        </w:tc>
        <w:tc>
          <w:tcPr>
            <w:tcW w:w="3035" w:type="dxa"/>
            <w:shd w:val="clear" w:color="000000" w:fill="auto"/>
          </w:tcPr>
          <w:p w14:paraId="1EF18DF0" w14:textId="6C1B39C3" w:rsidR="00D312E3" w:rsidRPr="00592907" w:rsidRDefault="00D312E3" w:rsidP="00D312E3">
            <w:pPr>
              <w:pStyle w:val="TAL"/>
              <w:rPr>
                <w:rFonts w:cs="Arial"/>
                <w:sz w:val="16"/>
                <w:szCs w:val="16"/>
              </w:rPr>
            </w:pPr>
            <w:r w:rsidRPr="00592907">
              <w:rPr>
                <w:rFonts w:cs="Arial"/>
                <w:sz w:val="16"/>
                <w:szCs w:val="16"/>
              </w:rPr>
              <w:t>Reply LS on FS_XRM Ph2</w:t>
            </w:r>
          </w:p>
        </w:tc>
        <w:tc>
          <w:tcPr>
            <w:tcW w:w="830" w:type="dxa"/>
            <w:shd w:val="clear" w:color="000000" w:fill="auto"/>
          </w:tcPr>
          <w:p w14:paraId="33DEE4DD" w14:textId="37BE1027"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08FEC05D" w14:textId="0B8CA3AD" w:rsidR="00D312E3" w:rsidRPr="00592907" w:rsidRDefault="00D312E3" w:rsidP="00D312E3">
            <w:pPr>
              <w:pStyle w:val="TAL"/>
              <w:rPr>
                <w:rFonts w:cs="Arial"/>
                <w:sz w:val="16"/>
                <w:szCs w:val="16"/>
              </w:rPr>
            </w:pPr>
            <w:r w:rsidRPr="00592907">
              <w:rPr>
                <w:rFonts w:cs="Arial"/>
                <w:sz w:val="16"/>
                <w:szCs w:val="16"/>
              </w:rPr>
              <w:t>NR_XR_Ph3-Core</w:t>
            </w:r>
          </w:p>
        </w:tc>
        <w:tc>
          <w:tcPr>
            <w:tcW w:w="1119" w:type="dxa"/>
            <w:shd w:val="clear" w:color="000000" w:fill="auto"/>
          </w:tcPr>
          <w:p w14:paraId="30266D9A" w14:textId="0854A9FE" w:rsidR="00D312E3" w:rsidRPr="00592907" w:rsidRDefault="00D312E3" w:rsidP="00D312E3">
            <w:pPr>
              <w:pStyle w:val="TAL"/>
              <w:rPr>
                <w:rFonts w:cs="Arial"/>
                <w:sz w:val="16"/>
                <w:szCs w:val="16"/>
              </w:rPr>
            </w:pPr>
            <w:r w:rsidRPr="00592907">
              <w:rPr>
                <w:rFonts w:cs="Arial"/>
                <w:sz w:val="16"/>
                <w:szCs w:val="16"/>
              </w:rPr>
              <w:t>SA2</w:t>
            </w:r>
          </w:p>
        </w:tc>
        <w:tc>
          <w:tcPr>
            <w:tcW w:w="1225" w:type="dxa"/>
            <w:shd w:val="clear" w:color="000000" w:fill="auto"/>
          </w:tcPr>
          <w:p w14:paraId="4D47812A" w14:textId="330A3411" w:rsidR="00D312E3" w:rsidRPr="00592907" w:rsidRDefault="00D312E3" w:rsidP="00D312E3">
            <w:pPr>
              <w:pStyle w:val="TAL"/>
              <w:rPr>
                <w:rFonts w:cs="Arial"/>
                <w:sz w:val="16"/>
                <w:szCs w:val="16"/>
              </w:rPr>
            </w:pPr>
            <w:r w:rsidRPr="00592907">
              <w:rPr>
                <w:rFonts w:cs="Arial"/>
                <w:sz w:val="16"/>
                <w:szCs w:val="16"/>
              </w:rPr>
              <w:t>RAN3, SA4</w:t>
            </w:r>
          </w:p>
        </w:tc>
      </w:tr>
      <w:tr w:rsidR="00D312E3" w:rsidRPr="00592907" w14:paraId="2185DD35" w14:textId="77777777" w:rsidTr="004E7318">
        <w:tc>
          <w:tcPr>
            <w:tcW w:w="1254" w:type="dxa"/>
            <w:shd w:val="clear" w:color="000000" w:fill="auto"/>
          </w:tcPr>
          <w:p w14:paraId="68147E43" w14:textId="1821A446" w:rsidR="00D312E3" w:rsidRPr="00592907" w:rsidRDefault="00D312E3" w:rsidP="00D312E3">
            <w:pPr>
              <w:pStyle w:val="TAL"/>
              <w:rPr>
                <w:rFonts w:cs="Arial"/>
                <w:sz w:val="16"/>
                <w:szCs w:val="16"/>
              </w:rPr>
            </w:pPr>
            <w:r w:rsidRPr="00592907">
              <w:rPr>
                <w:rFonts w:cs="Arial"/>
                <w:sz w:val="16"/>
                <w:szCs w:val="16"/>
              </w:rPr>
              <w:t>R2-2407780</w:t>
            </w:r>
          </w:p>
        </w:tc>
        <w:tc>
          <w:tcPr>
            <w:tcW w:w="3035" w:type="dxa"/>
            <w:shd w:val="clear" w:color="000000" w:fill="auto"/>
          </w:tcPr>
          <w:p w14:paraId="753CCAD8" w14:textId="3E9DB5C3" w:rsidR="00D312E3" w:rsidRPr="00592907" w:rsidRDefault="00D312E3" w:rsidP="00D312E3">
            <w:pPr>
              <w:pStyle w:val="TAL"/>
              <w:rPr>
                <w:rFonts w:cs="Arial"/>
                <w:sz w:val="16"/>
                <w:szCs w:val="16"/>
              </w:rPr>
            </w:pPr>
            <w:r w:rsidRPr="00592907">
              <w:rPr>
                <w:rFonts w:cs="Arial"/>
                <w:sz w:val="16"/>
                <w:szCs w:val="16"/>
              </w:rPr>
              <w:t>Reply to RAN3 LS on UL PSI based PDU discarding in NR-DC</w:t>
            </w:r>
          </w:p>
        </w:tc>
        <w:tc>
          <w:tcPr>
            <w:tcW w:w="830" w:type="dxa"/>
            <w:shd w:val="clear" w:color="000000" w:fill="auto"/>
          </w:tcPr>
          <w:p w14:paraId="383EBFFF" w14:textId="0342BD40"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5A587978" w14:textId="721AD1AB" w:rsidR="00D312E3" w:rsidRPr="00592907" w:rsidRDefault="00D312E3" w:rsidP="00D312E3">
            <w:pPr>
              <w:pStyle w:val="TAL"/>
              <w:rPr>
                <w:rFonts w:cs="Arial"/>
                <w:sz w:val="16"/>
                <w:szCs w:val="16"/>
              </w:rPr>
            </w:pPr>
            <w:r w:rsidRPr="00592907">
              <w:rPr>
                <w:rFonts w:cs="Arial"/>
                <w:sz w:val="16"/>
                <w:szCs w:val="16"/>
              </w:rPr>
              <w:t>NR_XR_Ph3-Core</w:t>
            </w:r>
          </w:p>
        </w:tc>
        <w:tc>
          <w:tcPr>
            <w:tcW w:w="1119" w:type="dxa"/>
            <w:shd w:val="clear" w:color="000000" w:fill="auto"/>
          </w:tcPr>
          <w:p w14:paraId="0F38D6A6" w14:textId="297C2BE5"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128F60EB" w14:textId="7D000733" w:rsidR="00D312E3" w:rsidRPr="00592907" w:rsidRDefault="00D312E3" w:rsidP="00D312E3">
            <w:pPr>
              <w:pStyle w:val="TAL"/>
              <w:rPr>
                <w:rFonts w:cs="Arial"/>
                <w:sz w:val="16"/>
                <w:szCs w:val="16"/>
              </w:rPr>
            </w:pPr>
          </w:p>
        </w:tc>
      </w:tr>
      <w:tr w:rsidR="00D312E3" w:rsidRPr="00592907" w14:paraId="79DBE95E" w14:textId="77777777" w:rsidTr="004E7318">
        <w:tc>
          <w:tcPr>
            <w:tcW w:w="1254" w:type="dxa"/>
            <w:shd w:val="clear" w:color="000000" w:fill="auto"/>
          </w:tcPr>
          <w:p w14:paraId="30BE4B00" w14:textId="743FE9BF" w:rsidR="00D312E3" w:rsidRPr="00592907" w:rsidRDefault="00D312E3" w:rsidP="00D312E3">
            <w:pPr>
              <w:pStyle w:val="TAL"/>
              <w:rPr>
                <w:rFonts w:cs="Arial"/>
                <w:sz w:val="16"/>
                <w:szCs w:val="16"/>
              </w:rPr>
            </w:pPr>
            <w:r w:rsidRPr="00592907">
              <w:rPr>
                <w:rFonts w:cs="Arial"/>
                <w:sz w:val="16"/>
                <w:szCs w:val="16"/>
              </w:rPr>
              <w:t>R2-2407816</w:t>
            </w:r>
          </w:p>
        </w:tc>
        <w:tc>
          <w:tcPr>
            <w:tcW w:w="3035" w:type="dxa"/>
            <w:shd w:val="clear" w:color="000000" w:fill="auto"/>
          </w:tcPr>
          <w:p w14:paraId="0F501C97" w14:textId="5A985701" w:rsidR="00D312E3" w:rsidRPr="00592907" w:rsidRDefault="00D312E3" w:rsidP="00D312E3">
            <w:pPr>
              <w:pStyle w:val="TAL"/>
              <w:rPr>
                <w:rFonts w:cs="Arial"/>
                <w:sz w:val="16"/>
                <w:szCs w:val="16"/>
              </w:rPr>
            </w:pPr>
            <w:r w:rsidRPr="00592907">
              <w:rPr>
                <w:rFonts w:cs="Arial"/>
                <w:sz w:val="16"/>
                <w:szCs w:val="16"/>
              </w:rPr>
              <w:t>Reply LS on SDT signalling optimization for partial context transfer</w:t>
            </w:r>
          </w:p>
        </w:tc>
        <w:tc>
          <w:tcPr>
            <w:tcW w:w="830" w:type="dxa"/>
            <w:shd w:val="clear" w:color="000000" w:fill="auto"/>
          </w:tcPr>
          <w:p w14:paraId="0F657B50" w14:textId="00D6888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43387737" w14:textId="03B3F296" w:rsidR="00D312E3" w:rsidRPr="00592907" w:rsidRDefault="00D312E3" w:rsidP="00D312E3">
            <w:pPr>
              <w:pStyle w:val="TAL"/>
              <w:rPr>
                <w:rFonts w:cs="Arial"/>
                <w:sz w:val="16"/>
                <w:szCs w:val="16"/>
              </w:rPr>
            </w:pPr>
            <w:r w:rsidRPr="00592907">
              <w:rPr>
                <w:rFonts w:cs="Arial"/>
                <w:sz w:val="16"/>
                <w:szCs w:val="16"/>
              </w:rPr>
              <w:t>TEI18</w:t>
            </w:r>
          </w:p>
        </w:tc>
        <w:tc>
          <w:tcPr>
            <w:tcW w:w="1119" w:type="dxa"/>
            <w:shd w:val="clear" w:color="000000" w:fill="auto"/>
          </w:tcPr>
          <w:p w14:paraId="684259EF" w14:textId="4D7955F8"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548127AD" w14:textId="05212971" w:rsidR="00D312E3" w:rsidRPr="00592907" w:rsidRDefault="00D312E3" w:rsidP="00D312E3">
            <w:pPr>
              <w:pStyle w:val="TAL"/>
              <w:rPr>
                <w:rFonts w:cs="Arial"/>
                <w:sz w:val="16"/>
                <w:szCs w:val="16"/>
              </w:rPr>
            </w:pPr>
          </w:p>
        </w:tc>
      </w:tr>
      <w:tr w:rsidR="00D312E3" w:rsidRPr="00592907" w14:paraId="00357C1C" w14:textId="77777777" w:rsidTr="004E7318">
        <w:tc>
          <w:tcPr>
            <w:tcW w:w="1254" w:type="dxa"/>
            <w:shd w:val="clear" w:color="000000" w:fill="auto"/>
          </w:tcPr>
          <w:p w14:paraId="2BDDE536" w14:textId="66C95DF1" w:rsidR="00D312E3" w:rsidRPr="00592907" w:rsidRDefault="00D312E3" w:rsidP="00D312E3">
            <w:pPr>
              <w:pStyle w:val="TAL"/>
              <w:rPr>
                <w:rFonts w:cs="Arial"/>
                <w:sz w:val="16"/>
                <w:szCs w:val="16"/>
              </w:rPr>
            </w:pPr>
            <w:r w:rsidRPr="00592907">
              <w:rPr>
                <w:rFonts w:cs="Arial"/>
                <w:sz w:val="16"/>
                <w:szCs w:val="16"/>
              </w:rPr>
              <w:t>R2-2407823</w:t>
            </w:r>
          </w:p>
        </w:tc>
        <w:tc>
          <w:tcPr>
            <w:tcW w:w="3035" w:type="dxa"/>
            <w:shd w:val="clear" w:color="000000" w:fill="auto"/>
          </w:tcPr>
          <w:p w14:paraId="7AAF169D" w14:textId="60F25C8F" w:rsidR="00D312E3" w:rsidRPr="00592907" w:rsidRDefault="00D312E3" w:rsidP="00D312E3">
            <w:pPr>
              <w:pStyle w:val="TAL"/>
              <w:rPr>
                <w:rFonts w:cs="Arial"/>
                <w:sz w:val="16"/>
                <w:szCs w:val="16"/>
              </w:rPr>
            </w:pPr>
            <w:r w:rsidRPr="00592907">
              <w:rPr>
                <w:rFonts w:cs="Arial"/>
                <w:sz w:val="16"/>
                <w:szCs w:val="16"/>
              </w:rPr>
              <w:t>LS on requirements for ETWS primary notification</w:t>
            </w:r>
          </w:p>
        </w:tc>
        <w:tc>
          <w:tcPr>
            <w:tcW w:w="830" w:type="dxa"/>
            <w:shd w:val="clear" w:color="000000" w:fill="auto"/>
          </w:tcPr>
          <w:p w14:paraId="2A03889C" w14:textId="1DE4498A"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649CA103" w14:textId="353D9B53" w:rsidR="00D312E3" w:rsidRPr="00592907" w:rsidRDefault="00D312E3" w:rsidP="00D312E3">
            <w:pPr>
              <w:pStyle w:val="TAL"/>
              <w:rPr>
                <w:rFonts w:cs="Arial"/>
                <w:sz w:val="16"/>
                <w:szCs w:val="16"/>
              </w:rPr>
            </w:pPr>
            <w:r w:rsidRPr="00592907">
              <w:rPr>
                <w:rFonts w:cs="Arial"/>
                <w:sz w:val="16"/>
                <w:szCs w:val="16"/>
              </w:rPr>
              <w:t>NR_NTN_Ph3-Core</w:t>
            </w:r>
          </w:p>
        </w:tc>
        <w:tc>
          <w:tcPr>
            <w:tcW w:w="1119" w:type="dxa"/>
            <w:shd w:val="clear" w:color="000000" w:fill="auto"/>
          </w:tcPr>
          <w:p w14:paraId="67D9CFD9" w14:textId="3A8225A1" w:rsidR="00D312E3" w:rsidRPr="00592907" w:rsidRDefault="00D312E3" w:rsidP="00D312E3">
            <w:pPr>
              <w:pStyle w:val="TAL"/>
              <w:rPr>
                <w:rFonts w:cs="Arial"/>
                <w:sz w:val="16"/>
                <w:szCs w:val="16"/>
              </w:rPr>
            </w:pPr>
            <w:r w:rsidRPr="00592907">
              <w:rPr>
                <w:rFonts w:cs="Arial"/>
                <w:sz w:val="16"/>
                <w:szCs w:val="16"/>
              </w:rPr>
              <w:t>SA1</w:t>
            </w:r>
          </w:p>
        </w:tc>
        <w:tc>
          <w:tcPr>
            <w:tcW w:w="1225" w:type="dxa"/>
            <w:shd w:val="clear" w:color="000000" w:fill="auto"/>
          </w:tcPr>
          <w:p w14:paraId="2A0796EB" w14:textId="2D864E4C" w:rsidR="00D312E3" w:rsidRPr="00592907" w:rsidRDefault="00D312E3" w:rsidP="00D312E3">
            <w:pPr>
              <w:pStyle w:val="TAL"/>
              <w:rPr>
                <w:rFonts w:cs="Arial"/>
                <w:sz w:val="16"/>
                <w:szCs w:val="16"/>
              </w:rPr>
            </w:pPr>
          </w:p>
        </w:tc>
      </w:tr>
      <w:tr w:rsidR="00D312E3" w:rsidRPr="00592907" w14:paraId="4F0659AD" w14:textId="77777777" w:rsidTr="004E7318">
        <w:tc>
          <w:tcPr>
            <w:tcW w:w="1254" w:type="dxa"/>
            <w:shd w:val="clear" w:color="000000" w:fill="auto"/>
          </w:tcPr>
          <w:p w14:paraId="3B72CA0D" w14:textId="03D324FB" w:rsidR="00D312E3" w:rsidRPr="00592907" w:rsidRDefault="00D312E3" w:rsidP="00D312E3">
            <w:pPr>
              <w:pStyle w:val="TAL"/>
              <w:rPr>
                <w:rFonts w:cs="Arial"/>
                <w:sz w:val="16"/>
                <w:szCs w:val="16"/>
              </w:rPr>
            </w:pPr>
            <w:r w:rsidRPr="00592907">
              <w:rPr>
                <w:rFonts w:cs="Arial"/>
                <w:sz w:val="16"/>
                <w:szCs w:val="16"/>
              </w:rPr>
              <w:t>R2-2407827</w:t>
            </w:r>
          </w:p>
        </w:tc>
        <w:tc>
          <w:tcPr>
            <w:tcW w:w="3035" w:type="dxa"/>
            <w:shd w:val="clear" w:color="000000" w:fill="auto"/>
          </w:tcPr>
          <w:p w14:paraId="3DBE1CA7" w14:textId="40673B23" w:rsidR="00D312E3" w:rsidRPr="00592907" w:rsidRDefault="00D312E3" w:rsidP="00D312E3">
            <w:pPr>
              <w:pStyle w:val="TAL"/>
              <w:rPr>
                <w:rFonts w:cs="Arial"/>
                <w:sz w:val="16"/>
                <w:szCs w:val="16"/>
              </w:rPr>
            </w:pPr>
            <w:r w:rsidRPr="00592907">
              <w:rPr>
                <w:rFonts w:cs="Arial"/>
                <w:sz w:val="16"/>
                <w:szCs w:val="16"/>
              </w:rPr>
              <w:t>Reply LS on Rel-18 higher-layers parameter list</w:t>
            </w:r>
          </w:p>
        </w:tc>
        <w:tc>
          <w:tcPr>
            <w:tcW w:w="830" w:type="dxa"/>
            <w:shd w:val="clear" w:color="000000" w:fill="auto"/>
          </w:tcPr>
          <w:p w14:paraId="415E1AE5" w14:textId="47E99B1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523A9011" w14:textId="7954434F" w:rsidR="00D312E3" w:rsidRPr="00592907" w:rsidRDefault="00D312E3" w:rsidP="00D312E3">
            <w:pPr>
              <w:pStyle w:val="TAL"/>
              <w:rPr>
                <w:rFonts w:cs="Arial"/>
                <w:sz w:val="16"/>
                <w:szCs w:val="16"/>
              </w:rPr>
            </w:pPr>
            <w:r w:rsidRPr="00592907">
              <w:rPr>
                <w:rFonts w:cs="Arial"/>
                <w:sz w:val="16"/>
                <w:szCs w:val="16"/>
              </w:rPr>
              <w:t>TEI18, NR_DSS_enh, NR_cov_enh2, NR_Mob_enh2, IoT_NTN_enh-Core, NR_MC_enh-Core, NR_MIMO_evo_DL_UL-Core, NR_SL_enh2-Core, NR_NTN_enh, NR_netcon_repeater-Core, NR_redcap_enh-Core, Netw_Energy_NR, NR_pos_enh2-Core, NR_XR_enh-Core, NR_BWP_wor-Core</w:t>
            </w:r>
          </w:p>
        </w:tc>
        <w:tc>
          <w:tcPr>
            <w:tcW w:w="1119" w:type="dxa"/>
            <w:shd w:val="clear" w:color="000000" w:fill="auto"/>
          </w:tcPr>
          <w:p w14:paraId="2BB5C3F4" w14:textId="1297C48C"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72B3111" w14:textId="635BF0A5" w:rsidR="00D312E3" w:rsidRPr="00592907" w:rsidRDefault="00D312E3" w:rsidP="00D312E3">
            <w:pPr>
              <w:pStyle w:val="TAL"/>
              <w:rPr>
                <w:rFonts w:cs="Arial"/>
                <w:sz w:val="16"/>
                <w:szCs w:val="16"/>
              </w:rPr>
            </w:pPr>
            <w:r w:rsidRPr="00592907">
              <w:rPr>
                <w:rFonts w:cs="Arial"/>
                <w:sz w:val="16"/>
                <w:szCs w:val="16"/>
              </w:rPr>
              <w:t>RAN3, RAN4</w:t>
            </w:r>
          </w:p>
        </w:tc>
      </w:tr>
      <w:tr w:rsidR="00D312E3" w:rsidRPr="00592907" w14:paraId="7FB807B6" w14:textId="77777777" w:rsidTr="004E7318">
        <w:tc>
          <w:tcPr>
            <w:tcW w:w="1254" w:type="dxa"/>
            <w:shd w:val="clear" w:color="000000" w:fill="auto"/>
          </w:tcPr>
          <w:p w14:paraId="7FE383A2" w14:textId="5B3AAAE6" w:rsidR="00D312E3" w:rsidRPr="00592907" w:rsidRDefault="00D312E3" w:rsidP="00D312E3">
            <w:pPr>
              <w:pStyle w:val="TAL"/>
              <w:rPr>
                <w:rFonts w:cs="Arial"/>
                <w:sz w:val="16"/>
                <w:szCs w:val="16"/>
              </w:rPr>
            </w:pPr>
            <w:r w:rsidRPr="00592907">
              <w:rPr>
                <w:rFonts w:cs="Arial"/>
                <w:sz w:val="16"/>
                <w:szCs w:val="16"/>
              </w:rPr>
              <w:t>R2-2407831</w:t>
            </w:r>
          </w:p>
        </w:tc>
        <w:tc>
          <w:tcPr>
            <w:tcW w:w="3035" w:type="dxa"/>
            <w:shd w:val="clear" w:color="000000" w:fill="auto"/>
          </w:tcPr>
          <w:p w14:paraId="563DD0A4" w14:textId="6CCA254A" w:rsidR="00D312E3" w:rsidRPr="00592907" w:rsidRDefault="00D312E3" w:rsidP="00D312E3">
            <w:pPr>
              <w:pStyle w:val="TAL"/>
              <w:rPr>
                <w:rFonts w:cs="Arial"/>
                <w:sz w:val="16"/>
                <w:szCs w:val="16"/>
              </w:rPr>
            </w:pPr>
            <w:r w:rsidRPr="00592907">
              <w:rPr>
                <w:rFonts w:cs="Arial"/>
                <w:sz w:val="16"/>
                <w:szCs w:val="16"/>
              </w:rPr>
              <w:t>LS on data block sizes for Ambient IoT</w:t>
            </w:r>
          </w:p>
        </w:tc>
        <w:tc>
          <w:tcPr>
            <w:tcW w:w="830" w:type="dxa"/>
            <w:shd w:val="clear" w:color="000000" w:fill="auto"/>
          </w:tcPr>
          <w:p w14:paraId="1C7A07E9" w14:textId="5C9B7A59"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108E3171" w14:textId="32BB7EEA" w:rsidR="00D312E3" w:rsidRPr="00592907" w:rsidRDefault="00D312E3" w:rsidP="00D312E3">
            <w:pPr>
              <w:pStyle w:val="TAL"/>
              <w:rPr>
                <w:rFonts w:cs="Arial"/>
                <w:sz w:val="16"/>
                <w:szCs w:val="16"/>
              </w:rPr>
            </w:pPr>
            <w:r w:rsidRPr="00592907">
              <w:rPr>
                <w:rFonts w:cs="Arial"/>
                <w:sz w:val="16"/>
                <w:szCs w:val="16"/>
              </w:rPr>
              <w:t>FS_Ambient_IoT_solutions</w:t>
            </w:r>
          </w:p>
        </w:tc>
        <w:tc>
          <w:tcPr>
            <w:tcW w:w="1119" w:type="dxa"/>
            <w:shd w:val="clear" w:color="000000" w:fill="auto"/>
          </w:tcPr>
          <w:p w14:paraId="3A0B6D94" w14:textId="592BD636" w:rsidR="00D312E3" w:rsidRPr="00592907" w:rsidRDefault="00D312E3" w:rsidP="00D312E3">
            <w:pPr>
              <w:pStyle w:val="TAL"/>
              <w:rPr>
                <w:rFonts w:cs="Arial"/>
                <w:sz w:val="16"/>
                <w:szCs w:val="16"/>
              </w:rPr>
            </w:pPr>
            <w:r w:rsidRPr="00592907">
              <w:rPr>
                <w:rFonts w:cs="Arial"/>
                <w:sz w:val="16"/>
                <w:szCs w:val="16"/>
              </w:rPr>
              <w:t>RAN1, SA2</w:t>
            </w:r>
          </w:p>
        </w:tc>
        <w:tc>
          <w:tcPr>
            <w:tcW w:w="1225" w:type="dxa"/>
            <w:shd w:val="clear" w:color="000000" w:fill="auto"/>
          </w:tcPr>
          <w:p w14:paraId="6377A313" w14:textId="0B754936" w:rsidR="00D312E3" w:rsidRPr="00592907" w:rsidRDefault="00D312E3" w:rsidP="00D312E3">
            <w:pPr>
              <w:pStyle w:val="TAL"/>
              <w:rPr>
                <w:rFonts w:cs="Arial"/>
                <w:sz w:val="16"/>
                <w:szCs w:val="16"/>
              </w:rPr>
            </w:pPr>
          </w:p>
        </w:tc>
      </w:tr>
      <w:tr w:rsidR="00D312E3" w:rsidRPr="00592907" w14:paraId="23184A17" w14:textId="77777777" w:rsidTr="004E7318">
        <w:tc>
          <w:tcPr>
            <w:tcW w:w="1254" w:type="dxa"/>
            <w:shd w:val="clear" w:color="000000" w:fill="auto"/>
          </w:tcPr>
          <w:p w14:paraId="04548A69" w14:textId="642236BA" w:rsidR="00D312E3" w:rsidRPr="00592907" w:rsidRDefault="00D312E3" w:rsidP="00D312E3">
            <w:pPr>
              <w:pStyle w:val="TAL"/>
              <w:rPr>
                <w:rFonts w:cs="Arial"/>
                <w:sz w:val="16"/>
                <w:szCs w:val="16"/>
              </w:rPr>
            </w:pPr>
            <w:r w:rsidRPr="00592907">
              <w:rPr>
                <w:rFonts w:cs="Arial"/>
                <w:sz w:val="16"/>
                <w:szCs w:val="16"/>
              </w:rPr>
              <w:t>R2-2407832</w:t>
            </w:r>
          </w:p>
        </w:tc>
        <w:tc>
          <w:tcPr>
            <w:tcW w:w="3035" w:type="dxa"/>
            <w:shd w:val="clear" w:color="000000" w:fill="auto"/>
          </w:tcPr>
          <w:p w14:paraId="3A4E9DC2" w14:textId="48624FD4" w:rsidR="00D312E3" w:rsidRPr="00592907" w:rsidRDefault="00D312E3" w:rsidP="00D312E3">
            <w:pPr>
              <w:pStyle w:val="TAL"/>
              <w:rPr>
                <w:rFonts w:cs="Arial"/>
                <w:sz w:val="16"/>
                <w:szCs w:val="16"/>
              </w:rPr>
            </w:pPr>
            <w:r w:rsidRPr="00592907">
              <w:rPr>
                <w:rFonts w:cs="Arial"/>
                <w:sz w:val="16"/>
                <w:szCs w:val="16"/>
              </w:rPr>
              <w:t>RAN2 inputs to TR 38.843</w:t>
            </w:r>
          </w:p>
        </w:tc>
        <w:tc>
          <w:tcPr>
            <w:tcW w:w="830" w:type="dxa"/>
            <w:shd w:val="clear" w:color="000000" w:fill="auto"/>
          </w:tcPr>
          <w:p w14:paraId="7506FD7B" w14:textId="1B5062CF"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28374801" w14:textId="2EE9EAE6" w:rsidR="00D312E3" w:rsidRPr="00592907" w:rsidRDefault="00D312E3" w:rsidP="00D312E3">
            <w:pPr>
              <w:pStyle w:val="TAL"/>
              <w:rPr>
                <w:rFonts w:cs="Arial"/>
                <w:sz w:val="16"/>
                <w:szCs w:val="16"/>
              </w:rPr>
            </w:pPr>
            <w:r w:rsidRPr="00592907">
              <w:rPr>
                <w:rFonts w:cs="Arial"/>
                <w:sz w:val="16"/>
                <w:szCs w:val="16"/>
              </w:rPr>
              <w:t>NR_AIML_air-Core</w:t>
            </w:r>
          </w:p>
        </w:tc>
        <w:tc>
          <w:tcPr>
            <w:tcW w:w="1119" w:type="dxa"/>
            <w:shd w:val="clear" w:color="000000" w:fill="auto"/>
          </w:tcPr>
          <w:p w14:paraId="6BD20CA0" w14:textId="1A9DAE03"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43B5427" w14:textId="20B93A58" w:rsidR="00D312E3" w:rsidRPr="00592907" w:rsidRDefault="00D312E3" w:rsidP="00D312E3">
            <w:pPr>
              <w:pStyle w:val="TAL"/>
              <w:rPr>
                <w:rFonts w:cs="Arial"/>
                <w:sz w:val="16"/>
                <w:szCs w:val="16"/>
              </w:rPr>
            </w:pPr>
          </w:p>
        </w:tc>
      </w:tr>
      <w:tr w:rsidR="00D312E3" w:rsidRPr="00592907" w14:paraId="0AFAD86D" w14:textId="77777777" w:rsidTr="004E7318">
        <w:tc>
          <w:tcPr>
            <w:tcW w:w="1254" w:type="dxa"/>
            <w:shd w:val="clear" w:color="000000" w:fill="auto"/>
          </w:tcPr>
          <w:p w14:paraId="32210DF3" w14:textId="3A0E158F" w:rsidR="00D312E3" w:rsidRPr="00592907" w:rsidRDefault="00D312E3" w:rsidP="00D312E3">
            <w:pPr>
              <w:pStyle w:val="TAL"/>
              <w:rPr>
                <w:rFonts w:cs="Arial"/>
                <w:sz w:val="16"/>
                <w:szCs w:val="16"/>
              </w:rPr>
            </w:pPr>
            <w:r w:rsidRPr="00592907">
              <w:rPr>
                <w:rFonts w:cs="Arial"/>
                <w:sz w:val="16"/>
                <w:szCs w:val="16"/>
              </w:rPr>
              <w:t>R2-2407853</w:t>
            </w:r>
          </w:p>
        </w:tc>
        <w:tc>
          <w:tcPr>
            <w:tcW w:w="3035" w:type="dxa"/>
            <w:shd w:val="clear" w:color="000000" w:fill="auto"/>
          </w:tcPr>
          <w:p w14:paraId="3920E211" w14:textId="71C20E1A" w:rsidR="00D312E3" w:rsidRPr="00592907" w:rsidRDefault="00D312E3" w:rsidP="00D312E3">
            <w:pPr>
              <w:pStyle w:val="TAL"/>
              <w:rPr>
                <w:rFonts w:cs="Arial"/>
                <w:sz w:val="16"/>
                <w:szCs w:val="16"/>
              </w:rPr>
            </w:pPr>
            <w:r w:rsidRPr="00592907">
              <w:rPr>
                <w:rFonts w:cs="Arial"/>
                <w:sz w:val="16"/>
                <w:szCs w:val="16"/>
              </w:rPr>
              <w:t>LS on CSI-RS/SRS for spatial relation in RRC_INACTIVE</w:t>
            </w:r>
          </w:p>
        </w:tc>
        <w:tc>
          <w:tcPr>
            <w:tcW w:w="830" w:type="dxa"/>
            <w:shd w:val="clear" w:color="000000" w:fill="auto"/>
          </w:tcPr>
          <w:p w14:paraId="3D8D8842" w14:textId="4C6B41B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9B11CE5" w14:textId="7C96BBC0" w:rsidR="00D312E3" w:rsidRPr="00592907" w:rsidRDefault="00D312E3" w:rsidP="00D312E3">
            <w:pPr>
              <w:pStyle w:val="TAL"/>
              <w:rPr>
                <w:rFonts w:cs="Arial"/>
                <w:sz w:val="16"/>
                <w:szCs w:val="16"/>
              </w:rPr>
            </w:pPr>
            <w:r w:rsidRPr="00592907">
              <w:rPr>
                <w:rFonts w:cs="Arial"/>
                <w:sz w:val="16"/>
                <w:szCs w:val="16"/>
              </w:rPr>
              <w:t>NR_pos_enh2-Core</w:t>
            </w:r>
          </w:p>
        </w:tc>
        <w:tc>
          <w:tcPr>
            <w:tcW w:w="1119" w:type="dxa"/>
            <w:shd w:val="clear" w:color="000000" w:fill="auto"/>
          </w:tcPr>
          <w:p w14:paraId="1AAE83FD" w14:textId="0463A8C2"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340A520F" w14:textId="14767D7F" w:rsidR="00D312E3" w:rsidRPr="00592907" w:rsidRDefault="00D312E3" w:rsidP="00D312E3">
            <w:pPr>
              <w:pStyle w:val="TAL"/>
              <w:rPr>
                <w:rFonts w:cs="Arial"/>
                <w:sz w:val="16"/>
                <w:szCs w:val="16"/>
              </w:rPr>
            </w:pPr>
          </w:p>
        </w:tc>
      </w:tr>
      <w:bookmarkEnd w:id="698"/>
      <w:bookmarkEnd w:id="709"/>
      <w:tr w:rsidR="007B6A34" w:rsidRPr="00592907" w14:paraId="0197E2CE" w14:textId="77777777" w:rsidTr="007B6A34">
        <w:tc>
          <w:tcPr>
            <w:tcW w:w="1254" w:type="dxa"/>
            <w:tcBorders>
              <w:top w:val="single" w:sz="4" w:space="0" w:color="auto"/>
              <w:left w:val="single" w:sz="4" w:space="0" w:color="auto"/>
              <w:bottom w:val="single" w:sz="4" w:space="0" w:color="auto"/>
              <w:right w:val="single" w:sz="4" w:space="0" w:color="auto"/>
            </w:tcBorders>
            <w:shd w:val="clear" w:color="000000" w:fill="auto"/>
          </w:tcPr>
          <w:p w14:paraId="2CA4E4F0" w14:textId="1176754C" w:rsidR="007B6A34" w:rsidRPr="00592907" w:rsidRDefault="007B6A34" w:rsidP="007C0BB2">
            <w:pPr>
              <w:pStyle w:val="TAL"/>
              <w:rPr>
                <w:rFonts w:cs="Arial"/>
                <w:sz w:val="16"/>
                <w:szCs w:val="16"/>
              </w:rPr>
            </w:pPr>
            <w:r w:rsidRPr="00592907">
              <w:rPr>
                <w:rFonts w:cs="Arial"/>
                <w:sz w:val="16"/>
                <w:szCs w:val="16"/>
              </w:rPr>
              <w:t>R2-2407</w:t>
            </w:r>
            <w:r>
              <w:rPr>
                <w:rFonts w:cs="Arial"/>
                <w:sz w:val="16"/>
                <w:szCs w:val="16"/>
              </w:rPr>
              <w:t>887</w:t>
            </w:r>
          </w:p>
        </w:tc>
        <w:tc>
          <w:tcPr>
            <w:tcW w:w="3035" w:type="dxa"/>
            <w:tcBorders>
              <w:top w:val="single" w:sz="4" w:space="0" w:color="auto"/>
              <w:left w:val="single" w:sz="4" w:space="0" w:color="auto"/>
              <w:bottom w:val="single" w:sz="4" w:space="0" w:color="auto"/>
              <w:right w:val="single" w:sz="4" w:space="0" w:color="auto"/>
            </w:tcBorders>
            <w:shd w:val="clear" w:color="000000" w:fill="auto"/>
          </w:tcPr>
          <w:p w14:paraId="4CEF8ED9" w14:textId="77777777" w:rsidR="007B6A34" w:rsidRPr="00592907" w:rsidRDefault="007B6A34" w:rsidP="007C0BB2">
            <w:pPr>
              <w:pStyle w:val="TAL"/>
              <w:rPr>
                <w:rFonts w:cs="Arial"/>
                <w:sz w:val="16"/>
                <w:szCs w:val="16"/>
              </w:rPr>
            </w:pPr>
            <w:r w:rsidRPr="00592907">
              <w:rPr>
                <w:rFonts w:cs="Arial"/>
                <w:sz w:val="16"/>
                <w:szCs w:val="16"/>
              </w:rPr>
              <w:t>LS on correction on network verification of UE location</w:t>
            </w:r>
          </w:p>
        </w:tc>
        <w:tc>
          <w:tcPr>
            <w:tcW w:w="830" w:type="dxa"/>
            <w:tcBorders>
              <w:top w:val="single" w:sz="4" w:space="0" w:color="auto"/>
              <w:left w:val="single" w:sz="4" w:space="0" w:color="auto"/>
              <w:bottom w:val="single" w:sz="4" w:space="0" w:color="auto"/>
              <w:right w:val="single" w:sz="4" w:space="0" w:color="auto"/>
            </w:tcBorders>
            <w:shd w:val="clear" w:color="000000" w:fill="auto"/>
          </w:tcPr>
          <w:p w14:paraId="1D47F57F" w14:textId="77777777" w:rsidR="007B6A34" w:rsidRPr="00592907" w:rsidRDefault="007B6A34" w:rsidP="007C0BB2">
            <w:pPr>
              <w:pStyle w:val="TAL"/>
              <w:rPr>
                <w:rFonts w:cs="Arial"/>
                <w:sz w:val="16"/>
                <w:szCs w:val="16"/>
              </w:rPr>
            </w:pPr>
            <w:r w:rsidRPr="00592907">
              <w:rPr>
                <w:rFonts w:cs="Arial"/>
                <w:sz w:val="16"/>
                <w:szCs w:val="16"/>
              </w:rPr>
              <w:t>Rel-18</w:t>
            </w:r>
          </w:p>
        </w:tc>
        <w:tc>
          <w:tcPr>
            <w:tcW w:w="2494" w:type="dxa"/>
            <w:tcBorders>
              <w:top w:val="single" w:sz="4" w:space="0" w:color="auto"/>
              <w:left w:val="single" w:sz="4" w:space="0" w:color="auto"/>
              <w:bottom w:val="single" w:sz="4" w:space="0" w:color="auto"/>
              <w:right w:val="single" w:sz="4" w:space="0" w:color="auto"/>
            </w:tcBorders>
            <w:shd w:val="clear" w:color="000000" w:fill="auto"/>
          </w:tcPr>
          <w:p w14:paraId="6CA1DABB" w14:textId="77777777" w:rsidR="007B6A34" w:rsidRPr="00592907" w:rsidRDefault="007B6A34" w:rsidP="007C0BB2">
            <w:pPr>
              <w:pStyle w:val="TAL"/>
              <w:rPr>
                <w:rFonts w:cs="Arial"/>
                <w:sz w:val="16"/>
                <w:szCs w:val="16"/>
              </w:rPr>
            </w:pPr>
            <w:r w:rsidRPr="00592907">
              <w:rPr>
                <w:rFonts w:cs="Arial"/>
                <w:sz w:val="16"/>
                <w:szCs w:val="16"/>
              </w:rPr>
              <w:t>NR_NTN_enh-Core</w:t>
            </w:r>
          </w:p>
        </w:tc>
        <w:tc>
          <w:tcPr>
            <w:tcW w:w="1119" w:type="dxa"/>
            <w:tcBorders>
              <w:top w:val="single" w:sz="4" w:space="0" w:color="auto"/>
              <w:left w:val="single" w:sz="4" w:space="0" w:color="auto"/>
              <w:bottom w:val="single" w:sz="4" w:space="0" w:color="auto"/>
              <w:right w:val="single" w:sz="4" w:space="0" w:color="auto"/>
            </w:tcBorders>
            <w:shd w:val="clear" w:color="000000" w:fill="auto"/>
          </w:tcPr>
          <w:p w14:paraId="185130B9" w14:textId="77777777" w:rsidR="007B6A34" w:rsidRPr="00592907" w:rsidRDefault="007B6A34" w:rsidP="007C0BB2">
            <w:pPr>
              <w:pStyle w:val="TAL"/>
              <w:rPr>
                <w:rFonts w:cs="Arial"/>
                <w:sz w:val="16"/>
                <w:szCs w:val="16"/>
              </w:rPr>
            </w:pPr>
            <w:r w:rsidRPr="00592907">
              <w:rPr>
                <w:rFonts w:cs="Arial"/>
                <w:sz w:val="16"/>
                <w:szCs w:val="16"/>
              </w:rPr>
              <w:t>RAN1</w:t>
            </w:r>
          </w:p>
        </w:tc>
        <w:tc>
          <w:tcPr>
            <w:tcW w:w="1225" w:type="dxa"/>
            <w:tcBorders>
              <w:top w:val="single" w:sz="4" w:space="0" w:color="auto"/>
              <w:left w:val="single" w:sz="4" w:space="0" w:color="auto"/>
              <w:bottom w:val="single" w:sz="4" w:space="0" w:color="auto"/>
              <w:right w:val="single" w:sz="4" w:space="0" w:color="auto"/>
            </w:tcBorders>
            <w:shd w:val="clear" w:color="000000" w:fill="auto"/>
          </w:tcPr>
          <w:p w14:paraId="7DC6D530" w14:textId="77777777" w:rsidR="007B6A34" w:rsidRPr="00592907" w:rsidRDefault="007B6A34" w:rsidP="007C0BB2">
            <w:pPr>
              <w:pStyle w:val="TAL"/>
              <w:rPr>
                <w:rFonts w:cs="Arial"/>
                <w:sz w:val="16"/>
                <w:szCs w:val="16"/>
              </w:rPr>
            </w:pPr>
          </w:p>
        </w:tc>
      </w:tr>
    </w:tbl>
    <w:p w14:paraId="140B81EE" w14:textId="77777777" w:rsidR="00924E60" w:rsidRPr="00A066A8" w:rsidRDefault="00924E60" w:rsidP="00924E60">
      <w:pPr>
        <w:rPr>
          <w:rFonts w:cs="Arial"/>
          <w:sz w:val="16"/>
          <w:szCs w:val="16"/>
        </w:rPr>
      </w:pPr>
    </w:p>
    <w:p w14:paraId="18844EA5" w14:textId="0236FB5D" w:rsidR="00924E60" w:rsidRPr="00A066A8" w:rsidRDefault="00E8684D" w:rsidP="00627AA5">
      <w:bookmarkStart w:id="712" w:name="_Hlk22647539"/>
      <w:bookmarkEnd w:id="699"/>
      <w:r w:rsidRPr="00A066A8">
        <w:t>1</w:t>
      </w:r>
      <w:r w:rsidR="005F01D7">
        <w:t>9</w:t>
      </w:r>
      <w:r w:rsidR="00924E60" w:rsidRPr="00A066A8">
        <w:t xml:space="preserve"> outgoing LS.</w:t>
      </w:r>
    </w:p>
    <w:bookmarkEnd w:id="700"/>
    <w:bookmarkEnd w:id="701"/>
    <w:bookmarkEnd w:id="704"/>
    <w:bookmarkEnd w:id="710"/>
    <w:bookmarkEnd w:id="712"/>
    <w:p w14:paraId="26C9D8D9" w14:textId="77777777" w:rsidR="00924E60" w:rsidRPr="00A066A8" w:rsidRDefault="00924E60" w:rsidP="00924E60">
      <w:pPr>
        <w:rPr>
          <w:rFonts w:cs="Arial"/>
          <w:sz w:val="16"/>
          <w:szCs w:val="16"/>
        </w:rPr>
      </w:pPr>
    </w:p>
    <w:p w14:paraId="2890CC8F" w14:textId="0E61B8B2" w:rsidR="00924E60" w:rsidRPr="00A066A8" w:rsidRDefault="00924E60" w:rsidP="00165C8C">
      <w:pPr>
        <w:pStyle w:val="Heading1"/>
      </w:pPr>
      <w:bookmarkStart w:id="713" w:name="_Toc24896523"/>
      <w:bookmarkStart w:id="714" w:name="_Toc25783672"/>
      <w:bookmarkStart w:id="715" w:name="_Toc33399566"/>
      <w:bookmarkStart w:id="716" w:name="_Toc35189504"/>
      <w:bookmarkStart w:id="717" w:name="_Toc35213653"/>
      <w:bookmarkStart w:id="718" w:name="_Toc39528408"/>
      <w:bookmarkStart w:id="719" w:name="_Toc40051255"/>
      <w:bookmarkStart w:id="720" w:name="_Toc41695969"/>
      <w:bookmarkStart w:id="721" w:name="_Toc44503781"/>
      <w:bookmarkStart w:id="722" w:name="_Toc50895423"/>
      <w:bookmarkStart w:id="723" w:name="_Toc57284395"/>
      <w:bookmarkStart w:id="724" w:name="_Toc57677265"/>
      <w:bookmarkStart w:id="725" w:name="_Toc63611399"/>
      <w:bookmarkStart w:id="726" w:name="_Toc63611649"/>
      <w:bookmarkStart w:id="727" w:name="_Toc63704839"/>
      <w:bookmarkStart w:id="728" w:name="_Toc64749666"/>
      <w:bookmarkStart w:id="729" w:name="_Toc68990863"/>
      <w:bookmarkStart w:id="730" w:name="_Toc70673483"/>
      <w:bookmarkStart w:id="731" w:name="_Toc74845112"/>
      <w:bookmarkStart w:id="732" w:name="_Toc78991845"/>
      <w:bookmarkStart w:id="733" w:name="_Toc78992094"/>
      <w:bookmarkStart w:id="734" w:name="_Toc82647273"/>
      <w:bookmarkStart w:id="735" w:name="_Toc88676460"/>
      <w:bookmarkStart w:id="736" w:name="_Toc94719753"/>
      <w:bookmarkStart w:id="737" w:name="_Toc102495098"/>
      <w:bookmarkStart w:id="738" w:name="_Toc105622388"/>
      <w:bookmarkStart w:id="739" w:name="_Toc113877113"/>
      <w:bookmarkStart w:id="740" w:name="_Toc115769024"/>
      <w:bookmarkStart w:id="741" w:name="_Toc118202366"/>
      <w:bookmarkStart w:id="742" w:name="_Toc120537050"/>
      <w:bookmarkStart w:id="743" w:name="_Toc127484991"/>
      <w:bookmarkStart w:id="744" w:name="_Toc129990543"/>
      <w:bookmarkStart w:id="745" w:name="_Toc134112529"/>
      <w:bookmarkStart w:id="746" w:name="_Toc142644112"/>
      <w:bookmarkStart w:id="747" w:name="_Toc151278592"/>
      <w:bookmarkStart w:id="748" w:name="_Toc151848918"/>
      <w:bookmarkStart w:id="749" w:name="_Toc159250383"/>
      <w:bookmarkStart w:id="750" w:name="_Toc163757345"/>
      <w:bookmarkStart w:id="751" w:name="_Toc165648820"/>
      <w:bookmarkStart w:id="752" w:name="_Toc169647343"/>
      <w:bookmarkStart w:id="753" w:name="_Toc176817660"/>
      <w:bookmarkStart w:id="754" w:name="_Hlk34846026"/>
      <w:bookmarkEnd w:id="702"/>
      <w:bookmarkEnd w:id="711"/>
      <w:r w:rsidRPr="00A066A8">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w:t>
      </w:r>
      <w:r w:rsidRPr="00A066A8">
        <w:t>CRs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D312E3" w:rsidRPr="00D312E3"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254BB54E" w:rsidR="00D312E3" w:rsidRPr="00D312E3" w:rsidRDefault="00D312E3" w:rsidP="00D312E3">
            <w:pPr>
              <w:pStyle w:val="TAL"/>
              <w:rPr>
                <w:rFonts w:cs="Arial"/>
                <w:sz w:val="16"/>
                <w:szCs w:val="16"/>
              </w:rPr>
            </w:pPr>
            <w:r w:rsidRPr="00D312E3">
              <w:rPr>
                <w:rFonts w:cs="Arial"/>
                <w:sz w:val="16"/>
                <w:szCs w:val="16"/>
              </w:rPr>
              <w:t>R2-2406265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6BE7FC52" w:rsidR="00D312E3" w:rsidRPr="00D312E3" w:rsidRDefault="00D312E3" w:rsidP="00D312E3">
            <w:pPr>
              <w:pStyle w:val="TAL"/>
              <w:rPr>
                <w:rFonts w:cs="Arial"/>
                <w:sz w:val="16"/>
                <w:szCs w:val="16"/>
              </w:rPr>
            </w:pPr>
            <w:r w:rsidRPr="00D312E3">
              <w:rPr>
                <w:rFonts w:cs="Arial"/>
                <w:sz w:val="16"/>
                <w:szCs w:val="16"/>
              </w:rPr>
              <w:t>Miscellaneous correction on R18 SL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3DC7C283" w:rsidR="00D312E3" w:rsidRPr="00D312E3" w:rsidRDefault="00D312E3" w:rsidP="00D312E3">
            <w:pPr>
              <w:pStyle w:val="TAL"/>
              <w:rPr>
                <w:rFonts w:cs="Arial"/>
                <w:sz w:val="16"/>
                <w:szCs w:val="16"/>
              </w:rPr>
            </w:pPr>
            <w:r w:rsidRPr="00D312E3">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24DFB8F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28DA651D"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5615224E" w:rsidR="00D312E3" w:rsidRPr="00D312E3" w:rsidRDefault="00D312E3" w:rsidP="00D312E3">
            <w:pPr>
              <w:pStyle w:val="TAL"/>
              <w:rPr>
                <w:rFonts w:cs="Arial"/>
                <w:sz w:val="16"/>
                <w:szCs w:val="16"/>
              </w:rPr>
            </w:pPr>
            <w:r w:rsidRPr="00D312E3">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460FE02F" w:rsidR="00D312E3" w:rsidRPr="00D312E3" w:rsidRDefault="00D312E3" w:rsidP="00D312E3">
            <w:pPr>
              <w:pStyle w:val="TAL"/>
              <w:rPr>
                <w:rFonts w:cs="Arial"/>
                <w:sz w:val="16"/>
                <w:szCs w:val="16"/>
              </w:rPr>
            </w:pPr>
            <w:r w:rsidRPr="00D312E3">
              <w:rPr>
                <w:rFonts w:cs="Arial"/>
                <w:sz w:val="16"/>
                <w:szCs w:val="16"/>
              </w:rPr>
              <w:t>4863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6A183D4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3EF363D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60ABC0F6" w:rsidR="00D312E3" w:rsidRPr="00D312E3" w:rsidRDefault="00D312E3" w:rsidP="00D312E3">
            <w:pPr>
              <w:pStyle w:val="TAL"/>
              <w:rPr>
                <w:rFonts w:cs="Arial"/>
                <w:sz w:val="16"/>
                <w:szCs w:val="16"/>
              </w:rPr>
            </w:pPr>
            <w:r w:rsidRPr="00D312E3">
              <w:rPr>
                <w:rFonts w:cs="Arial"/>
                <w:sz w:val="16"/>
                <w:szCs w:val="16"/>
              </w:rPr>
              <w:t>R2-2406272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7FB96B99"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0761CEBC"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745A59F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64062061"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39C9F871"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52F36F7D" w:rsidR="00D312E3" w:rsidRPr="00D312E3" w:rsidRDefault="00D312E3" w:rsidP="00D312E3">
            <w:pPr>
              <w:pStyle w:val="TAL"/>
              <w:rPr>
                <w:rFonts w:cs="Arial"/>
                <w:sz w:val="16"/>
                <w:szCs w:val="16"/>
              </w:rPr>
            </w:pPr>
            <w:r w:rsidRPr="00D312E3">
              <w:rPr>
                <w:rFonts w:cs="Arial"/>
                <w:sz w:val="16"/>
                <w:szCs w:val="16"/>
              </w:rPr>
              <w:t>5034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6008E81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50BCF12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0A7F9645" w:rsidR="00D312E3" w:rsidRPr="00D312E3" w:rsidRDefault="00D312E3" w:rsidP="00D312E3">
            <w:pPr>
              <w:pStyle w:val="TAL"/>
              <w:rPr>
                <w:rFonts w:cs="Arial"/>
                <w:sz w:val="16"/>
                <w:szCs w:val="16"/>
              </w:rPr>
            </w:pPr>
            <w:r w:rsidRPr="00D312E3">
              <w:rPr>
                <w:rFonts w:cs="Arial"/>
                <w:sz w:val="16"/>
                <w:szCs w:val="16"/>
              </w:rPr>
              <w:t>R2-2406273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FEF5CB8"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5CC4D2B0"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07431C7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08D35D3C"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6A41CF4D"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11F32473" w:rsidR="00D312E3" w:rsidRPr="00D312E3" w:rsidRDefault="00D312E3" w:rsidP="00D312E3">
            <w:pPr>
              <w:pStyle w:val="TAL"/>
              <w:rPr>
                <w:rFonts w:cs="Arial"/>
                <w:sz w:val="16"/>
                <w:szCs w:val="16"/>
              </w:rPr>
            </w:pPr>
            <w:r w:rsidRPr="00D312E3">
              <w:rPr>
                <w:rFonts w:cs="Arial"/>
                <w:sz w:val="16"/>
                <w:szCs w:val="16"/>
              </w:rPr>
              <w:t>5035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37C9FC5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5AE3322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3971BB42" w:rsidR="00D312E3" w:rsidRPr="00D312E3" w:rsidRDefault="00D312E3" w:rsidP="00D312E3">
            <w:pPr>
              <w:pStyle w:val="TAL"/>
              <w:rPr>
                <w:rFonts w:cs="Arial"/>
                <w:sz w:val="16"/>
                <w:szCs w:val="16"/>
              </w:rPr>
            </w:pPr>
            <w:r w:rsidRPr="00D312E3">
              <w:rPr>
                <w:rFonts w:cs="Arial"/>
                <w:sz w:val="16"/>
                <w:szCs w:val="16"/>
              </w:rPr>
              <w:t>R2-2406274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1FEBCA07"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33B21ECC"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25478B1B"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42C58A3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4FF07F68"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4AD04137" w:rsidR="00D312E3" w:rsidRPr="00D312E3" w:rsidRDefault="00D312E3" w:rsidP="00D312E3">
            <w:pPr>
              <w:pStyle w:val="TAL"/>
              <w:rPr>
                <w:rFonts w:cs="Arial"/>
                <w:sz w:val="16"/>
                <w:szCs w:val="16"/>
              </w:rPr>
            </w:pPr>
            <w:r w:rsidRPr="00D312E3">
              <w:rPr>
                <w:rFonts w:cs="Arial"/>
                <w:sz w:val="16"/>
                <w:szCs w:val="16"/>
              </w:rPr>
              <w:t>4864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3262B7D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032A8C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08E0CDE3" w:rsidR="00D312E3" w:rsidRPr="00D312E3" w:rsidRDefault="00D312E3" w:rsidP="00D312E3">
            <w:pPr>
              <w:pStyle w:val="TAL"/>
              <w:rPr>
                <w:rFonts w:cs="Arial"/>
                <w:sz w:val="16"/>
                <w:szCs w:val="16"/>
              </w:rPr>
            </w:pPr>
            <w:r w:rsidRPr="00D312E3">
              <w:rPr>
                <w:rFonts w:cs="Arial"/>
                <w:sz w:val="16"/>
                <w:szCs w:val="16"/>
              </w:rPr>
              <w:t>R2-2406275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64B62A80" w:rsidR="00D312E3" w:rsidRPr="00D312E3" w:rsidRDefault="00D312E3" w:rsidP="00D312E3">
            <w:pPr>
              <w:pStyle w:val="TAL"/>
              <w:rPr>
                <w:rFonts w:cs="Arial"/>
                <w:sz w:val="16"/>
                <w:szCs w:val="16"/>
              </w:rPr>
            </w:pPr>
            <w:r w:rsidRPr="00D312E3">
              <w:rPr>
                <w:rFonts w:cs="Arial"/>
                <w:sz w:val="16"/>
                <w:szCs w:val="16"/>
              </w:rPr>
              <w:t>Correction on the field of scg-State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3B8954FB" w:rsidR="00D312E3" w:rsidRPr="00D312E3" w:rsidRDefault="00D312E3" w:rsidP="00D312E3">
            <w:pPr>
              <w:pStyle w:val="TAL"/>
              <w:rPr>
                <w:rFonts w:cs="Arial"/>
                <w:sz w:val="16"/>
                <w:szCs w:val="16"/>
              </w:rPr>
            </w:pPr>
            <w:r w:rsidRPr="00D312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48DD282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500981D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3D61FE6C"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54615BD0" w:rsidR="00D312E3" w:rsidRPr="00D312E3" w:rsidRDefault="00D312E3" w:rsidP="00D312E3">
            <w:pPr>
              <w:pStyle w:val="TAL"/>
              <w:rPr>
                <w:rFonts w:cs="Arial"/>
                <w:sz w:val="16"/>
                <w:szCs w:val="16"/>
              </w:rPr>
            </w:pPr>
            <w:r w:rsidRPr="00D312E3">
              <w:rPr>
                <w:rFonts w:cs="Arial"/>
                <w:sz w:val="16"/>
                <w:szCs w:val="16"/>
              </w:rPr>
              <w:t>4865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360C12E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083E1EA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52312584" w:rsidR="00D312E3" w:rsidRPr="00D312E3" w:rsidRDefault="00D312E3" w:rsidP="00D312E3">
            <w:pPr>
              <w:pStyle w:val="TAL"/>
              <w:rPr>
                <w:rFonts w:cs="Arial"/>
                <w:sz w:val="16"/>
                <w:szCs w:val="16"/>
              </w:rPr>
            </w:pPr>
            <w:r w:rsidRPr="00D312E3">
              <w:rPr>
                <w:rFonts w:cs="Arial"/>
                <w:sz w:val="16"/>
                <w:szCs w:val="16"/>
              </w:rPr>
              <w:t>R2-2406350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4579E2A8"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6FF92417"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75863694"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06C05EB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3DC873C4"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5B9D1FD" w:rsidR="00D312E3" w:rsidRPr="00D312E3" w:rsidRDefault="00D312E3" w:rsidP="00D312E3">
            <w:pPr>
              <w:pStyle w:val="TAL"/>
              <w:rPr>
                <w:rFonts w:cs="Arial"/>
                <w:sz w:val="16"/>
                <w:szCs w:val="16"/>
              </w:rPr>
            </w:pPr>
            <w:r w:rsidRPr="00D312E3">
              <w:rPr>
                <w:rFonts w:cs="Arial"/>
                <w:sz w:val="16"/>
                <w:szCs w:val="16"/>
              </w:rPr>
              <w:t>4870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74B9C2A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156D88A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292016DF" w:rsidR="00D312E3" w:rsidRPr="00D312E3" w:rsidRDefault="00D312E3" w:rsidP="00D312E3">
            <w:pPr>
              <w:pStyle w:val="TAL"/>
              <w:rPr>
                <w:rFonts w:cs="Arial"/>
                <w:sz w:val="16"/>
                <w:szCs w:val="16"/>
              </w:rPr>
            </w:pPr>
            <w:r w:rsidRPr="00D312E3">
              <w:rPr>
                <w:rFonts w:cs="Arial"/>
                <w:sz w:val="16"/>
                <w:szCs w:val="16"/>
              </w:rPr>
              <w:t>R2-2406351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14E8C857"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415A708C"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4C6D3733"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2A61899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7497DFA"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4EF24376" w:rsidR="00D312E3" w:rsidRPr="00D312E3" w:rsidRDefault="00D312E3" w:rsidP="00D312E3">
            <w:pPr>
              <w:pStyle w:val="TAL"/>
              <w:rPr>
                <w:rFonts w:cs="Arial"/>
                <w:sz w:val="16"/>
                <w:szCs w:val="16"/>
              </w:rPr>
            </w:pPr>
            <w:r w:rsidRPr="00D312E3">
              <w:rPr>
                <w:rFonts w:cs="Arial"/>
                <w:sz w:val="16"/>
                <w:szCs w:val="16"/>
              </w:rPr>
              <w:t>4871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3F12F6E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55980C5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6B21CBE6" w:rsidR="00D312E3" w:rsidRPr="00D312E3" w:rsidRDefault="00D312E3" w:rsidP="00D312E3">
            <w:pPr>
              <w:pStyle w:val="TAL"/>
              <w:rPr>
                <w:rFonts w:cs="Arial"/>
                <w:sz w:val="16"/>
                <w:szCs w:val="16"/>
              </w:rPr>
            </w:pPr>
            <w:r w:rsidRPr="00D312E3">
              <w:rPr>
                <w:rFonts w:cs="Arial"/>
                <w:sz w:val="16"/>
                <w:szCs w:val="16"/>
              </w:rPr>
              <w:t>R2-2406353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1E2EB4A3"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00D48C0A"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5FF0998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1A821F8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1723ECD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2CE920FF" w:rsidR="00D312E3" w:rsidRPr="00D312E3" w:rsidRDefault="00D312E3" w:rsidP="00D312E3">
            <w:pPr>
              <w:pStyle w:val="TAL"/>
              <w:rPr>
                <w:rFonts w:cs="Arial"/>
                <w:sz w:val="16"/>
                <w:szCs w:val="16"/>
              </w:rPr>
            </w:pPr>
            <w:r w:rsidRPr="00D312E3">
              <w:rPr>
                <w:rFonts w:cs="Arial"/>
                <w:sz w:val="16"/>
                <w:szCs w:val="16"/>
              </w:rPr>
              <w:t>4872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06A390D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BF9009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3FF80256" w:rsidR="00D312E3" w:rsidRPr="00D312E3" w:rsidRDefault="00D312E3" w:rsidP="00D312E3">
            <w:pPr>
              <w:pStyle w:val="TAL"/>
              <w:rPr>
                <w:rFonts w:cs="Arial"/>
                <w:sz w:val="16"/>
                <w:szCs w:val="16"/>
              </w:rPr>
            </w:pPr>
            <w:r w:rsidRPr="00D312E3">
              <w:rPr>
                <w:rFonts w:cs="Arial"/>
                <w:sz w:val="16"/>
                <w:szCs w:val="16"/>
              </w:rPr>
              <w:t>R2-2406354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0EAAF223" w:rsidR="00D312E3" w:rsidRPr="00D312E3" w:rsidRDefault="00D312E3" w:rsidP="00D312E3">
            <w:pPr>
              <w:pStyle w:val="TAL"/>
              <w:rPr>
                <w:rFonts w:cs="Arial"/>
                <w:sz w:val="16"/>
                <w:szCs w:val="16"/>
              </w:rPr>
            </w:pPr>
            <w:r w:rsidRPr="00D312E3">
              <w:rPr>
                <w:rFonts w:cs="Arial"/>
                <w:sz w:val="16"/>
                <w:szCs w:val="16"/>
              </w:rPr>
              <w:t>Correction on the way to include ReconfigurationWithSync in masterCellGroup in RRCReconfiguration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4F17DA8B"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47A328C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4E07EDB2"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177A529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1600C86B" w:rsidR="00D312E3" w:rsidRPr="00D312E3" w:rsidRDefault="00D312E3" w:rsidP="00D312E3">
            <w:pPr>
              <w:pStyle w:val="TAL"/>
              <w:rPr>
                <w:rFonts w:cs="Arial"/>
                <w:sz w:val="16"/>
                <w:szCs w:val="16"/>
              </w:rPr>
            </w:pPr>
            <w:r w:rsidRPr="00D312E3">
              <w:rPr>
                <w:rFonts w:cs="Arial"/>
                <w:sz w:val="16"/>
                <w:szCs w:val="16"/>
              </w:rPr>
              <w:t>4873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37157296"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CD9A36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941EC02" w:rsidR="00D312E3" w:rsidRPr="00D312E3" w:rsidRDefault="00D312E3" w:rsidP="00D312E3">
            <w:pPr>
              <w:pStyle w:val="TAL"/>
              <w:rPr>
                <w:rFonts w:cs="Arial"/>
                <w:sz w:val="16"/>
                <w:szCs w:val="16"/>
              </w:rPr>
            </w:pPr>
            <w:r w:rsidRPr="00D312E3">
              <w:rPr>
                <w:rFonts w:cs="Arial"/>
                <w:sz w:val="16"/>
                <w:szCs w:val="16"/>
              </w:rPr>
              <w:t>R2-2406603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50A282C0" w:rsidR="00D312E3" w:rsidRPr="00D312E3" w:rsidRDefault="00D312E3" w:rsidP="00D312E3">
            <w:pPr>
              <w:pStyle w:val="TAL"/>
              <w:rPr>
                <w:rFonts w:cs="Arial"/>
                <w:sz w:val="16"/>
                <w:szCs w:val="16"/>
              </w:rPr>
            </w:pPr>
            <w:r w:rsidRPr="00D312E3">
              <w:rPr>
                <w:rFonts w:cs="Arial"/>
                <w:sz w:val="16"/>
                <w:szCs w:val="16"/>
              </w:rPr>
              <w:t>Network energy savings for NR miscellaneous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057EEC1A"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733CE20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783A385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36EE746B" w:rsidR="00D312E3" w:rsidRPr="00D312E3" w:rsidRDefault="00D312E3" w:rsidP="00D312E3">
            <w:pPr>
              <w:pStyle w:val="TAL"/>
              <w:rPr>
                <w:rFonts w:cs="Arial"/>
                <w:sz w:val="16"/>
                <w:szCs w:val="16"/>
              </w:rPr>
            </w:pPr>
            <w:r w:rsidRPr="00D312E3">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3FC3FDC" w:rsidR="00D312E3" w:rsidRPr="00D312E3" w:rsidRDefault="00D312E3" w:rsidP="00D312E3">
            <w:pPr>
              <w:pStyle w:val="TAL"/>
              <w:rPr>
                <w:rFonts w:cs="Arial"/>
                <w:sz w:val="16"/>
                <w:szCs w:val="16"/>
              </w:rPr>
            </w:pPr>
            <w:r w:rsidRPr="00D312E3">
              <w:rPr>
                <w:rFonts w:cs="Arial"/>
                <w:sz w:val="16"/>
                <w:szCs w:val="16"/>
              </w:rPr>
              <w:t>4881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2F2AE27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1B3EDFB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0488B353" w:rsidR="00D312E3" w:rsidRPr="00D312E3" w:rsidRDefault="00D312E3" w:rsidP="00D312E3">
            <w:pPr>
              <w:pStyle w:val="TAL"/>
              <w:rPr>
                <w:rFonts w:cs="Arial"/>
                <w:sz w:val="16"/>
                <w:szCs w:val="16"/>
              </w:rPr>
            </w:pPr>
            <w:r w:rsidRPr="00D312E3">
              <w:rPr>
                <w:rFonts w:cs="Arial"/>
                <w:sz w:val="16"/>
                <w:szCs w:val="16"/>
              </w:rPr>
              <w:t>R2-2406699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DAB0A6C" w:rsidR="00D312E3" w:rsidRPr="00D312E3" w:rsidRDefault="00D312E3" w:rsidP="00D312E3">
            <w:pPr>
              <w:pStyle w:val="TAL"/>
              <w:rPr>
                <w:rFonts w:cs="Arial"/>
                <w:sz w:val="16"/>
                <w:szCs w:val="16"/>
              </w:rPr>
            </w:pPr>
            <w:r w:rsidRPr="00D312E3">
              <w:rPr>
                <w:rFonts w:cs="Arial"/>
                <w:sz w:val="16"/>
                <w:szCs w:val="16"/>
              </w:rPr>
              <w:t>Correction to MAC on cast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25BBD5A2"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27474216"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3216BF4C"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2BE24A9"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0A11A0FE" w:rsidR="00D312E3" w:rsidRPr="00D312E3" w:rsidRDefault="00D312E3" w:rsidP="00D312E3">
            <w:pPr>
              <w:pStyle w:val="TAL"/>
              <w:rPr>
                <w:rFonts w:cs="Arial"/>
                <w:sz w:val="16"/>
                <w:szCs w:val="16"/>
              </w:rPr>
            </w:pPr>
            <w:r w:rsidRPr="00D312E3">
              <w:rPr>
                <w:rFonts w:cs="Arial"/>
                <w:sz w:val="16"/>
                <w:szCs w:val="16"/>
              </w:rPr>
              <w:t>1888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6159D62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4E7AC5D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3F328615" w:rsidR="00D312E3" w:rsidRPr="00D312E3" w:rsidRDefault="00D312E3" w:rsidP="00D312E3">
            <w:pPr>
              <w:pStyle w:val="TAL"/>
              <w:rPr>
                <w:rFonts w:cs="Arial"/>
                <w:sz w:val="16"/>
                <w:szCs w:val="16"/>
              </w:rPr>
            </w:pPr>
            <w:r w:rsidRPr="00D312E3">
              <w:rPr>
                <w:rFonts w:cs="Arial"/>
                <w:sz w:val="16"/>
                <w:szCs w:val="16"/>
              </w:rPr>
              <w:t>R2-2406925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31E5B78F" w:rsidR="00D312E3" w:rsidRPr="00D312E3" w:rsidRDefault="00D312E3" w:rsidP="00D312E3">
            <w:pPr>
              <w:pStyle w:val="TAL"/>
              <w:rPr>
                <w:rFonts w:cs="Arial"/>
                <w:sz w:val="16"/>
                <w:szCs w:val="16"/>
              </w:rPr>
            </w:pPr>
            <w:r w:rsidRPr="00D312E3">
              <w:rPr>
                <w:rFonts w:cs="Arial"/>
                <w:sz w:val="16"/>
                <w:szCs w:val="16"/>
              </w:rPr>
              <w:t>Parameter names 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54BFC808"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526D711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6BF157E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50D44C08" w:rsidR="00D312E3" w:rsidRPr="00D312E3" w:rsidRDefault="00D312E3" w:rsidP="00D312E3">
            <w:pPr>
              <w:pStyle w:val="TAL"/>
              <w:rPr>
                <w:rFonts w:cs="Arial"/>
                <w:sz w:val="16"/>
                <w:szCs w:val="16"/>
              </w:rPr>
            </w:pPr>
            <w:r w:rsidRPr="00D312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5927F9A6" w:rsidR="00D312E3" w:rsidRPr="00D312E3" w:rsidRDefault="00D312E3" w:rsidP="00D312E3">
            <w:pPr>
              <w:pStyle w:val="TAL"/>
              <w:rPr>
                <w:rFonts w:cs="Arial"/>
                <w:sz w:val="16"/>
                <w:szCs w:val="16"/>
              </w:rPr>
            </w:pPr>
            <w:r w:rsidRPr="00D312E3">
              <w:rPr>
                <w:rFonts w:cs="Arial"/>
                <w:sz w:val="16"/>
                <w:szCs w:val="16"/>
              </w:rPr>
              <w:t>4898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6DA138A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5D077FB0"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08F0D9A7" w:rsidR="00D312E3" w:rsidRPr="00D312E3" w:rsidRDefault="00D312E3" w:rsidP="00D312E3">
            <w:pPr>
              <w:pStyle w:val="TAL"/>
              <w:rPr>
                <w:rFonts w:cs="Arial"/>
                <w:sz w:val="16"/>
                <w:szCs w:val="16"/>
              </w:rPr>
            </w:pPr>
            <w:r w:rsidRPr="00D312E3">
              <w:rPr>
                <w:rFonts w:cs="Arial"/>
                <w:sz w:val="16"/>
                <w:szCs w:val="16"/>
              </w:rPr>
              <w:t>R2-2407011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612A93D2" w:rsidR="00D312E3" w:rsidRPr="00D312E3" w:rsidRDefault="00D312E3" w:rsidP="00D312E3">
            <w:pPr>
              <w:pStyle w:val="TAL"/>
              <w:rPr>
                <w:rFonts w:cs="Arial"/>
                <w:sz w:val="16"/>
                <w:szCs w:val="16"/>
              </w:rPr>
            </w:pPr>
            <w:r w:rsidRPr="00D312E3">
              <w:rPr>
                <w:rFonts w:cs="Arial"/>
                <w:sz w:val="16"/>
                <w:szCs w:val="16"/>
              </w:rPr>
              <w:t>Correction on SL IUC and SL DRX configurations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3975C7BD"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4E08A40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4AB17D1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7CE8B770"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2185B8F2" w:rsidR="00D312E3" w:rsidRPr="00D312E3" w:rsidRDefault="00D312E3" w:rsidP="00D312E3">
            <w:pPr>
              <w:pStyle w:val="TAL"/>
              <w:rPr>
                <w:rFonts w:cs="Arial"/>
                <w:sz w:val="16"/>
                <w:szCs w:val="16"/>
              </w:rPr>
            </w:pPr>
            <w:r w:rsidRPr="00D312E3">
              <w:rPr>
                <w:rFonts w:cs="Arial"/>
                <w:sz w:val="16"/>
                <w:szCs w:val="16"/>
              </w:rPr>
              <w:t>4913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2214F0A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861479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9631A68" w:rsidR="00D312E3" w:rsidRPr="00D312E3" w:rsidRDefault="00D312E3" w:rsidP="00D312E3">
            <w:pPr>
              <w:pStyle w:val="TAL"/>
              <w:rPr>
                <w:rFonts w:cs="Arial"/>
                <w:sz w:val="16"/>
                <w:szCs w:val="16"/>
              </w:rPr>
            </w:pPr>
            <w:r w:rsidRPr="00D312E3">
              <w:rPr>
                <w:rFonts w:cs="Arial"/>
                <w:sz w:val="16"/>
                <w:szCs w:val="16"/>
              </w:rPr>
              <w:t>R2-2407012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2131ED77" w:rsidR="00D312E3" w:rsidRPr="00D312E3" w:rsidRDefault="00D312E3" w:rsidP="00D312E3">
            <w:pPr>
              <w:pStyle w:val="TAL"/>
              <w:rPr>
                <w:rFonts w:cs="Arial"/>
                <w:sz w:val="16"/>
                <w:szCs w:val="16"/>
              </w:rPr>
            </w:pPr>
            <w:r w:rsidRPr="00D312E3">
              <w:rPr>
                <w:rFonts w:cs="Arial"/>
                <w:sz w:val="16"/>
                <w:szCs w:val="16"/>
              </w:rPr>
              <w:t>Correction on SL IUC and SL DRX configurations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136FB8CA"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1DFEE42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6B9D209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6739B580"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1A628296" w:rsidR="00D312E3" w:rsidRPr="00D312E3" w:rsidRDefault="00D312E3" w:rsidP="00D312E3">
            <w:pPr>
              <w:pStyle w:val="TAL"/>
              <w:rPr>
                <w:rFonts w:cs="Arial"/>
                <w:sz w:val="16"/>
                <w:szCs w:val="16"/>
              </w:rPr>
            </w:pPr>
            <w:r w:rsidRPr="00D312E3">
              <w:rPr>
                <w:rFonts w:cs="Arial"/>
                <w:sz w:val="16"/>
                <w:szCs w:val="16"/>
              </w:rPr>
              <w:t>4914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5038632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E416F0B"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72E6CB6F" w:rsidR="00D312E3" w:rsidRPr="00D312E3" w:rsidRDefault="00D312E3" w:rsidP="00D312E3">
            <w:pPr>
              <w:pStyle w:val="TAL"/>
              <w:rPr>
                <w:rFonts w:cs="Arial"/>
                <w:sz w:val="16"/>
                <w:szCs w:val="16"/>
              </w:rPr>
            </w:pPr>
            <w:r w:rsidRPr="00D312E3">
              <w:rPr>
                <w:rFonts w:cs="Arial"/>
                <w:sz w:val="16"/>
                <w:szCs w:val="16"/>
              </w:rPr>
              <w:t>R2-2407117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5E9F8B4F" w:rsidR="00D312E3" w:rsidRPr="00D312E3" w:rsidRDefault="00D312E3" w:rsidP="00D312E3">
            <w:pPr>
              <w:pStyle w:val="TAL"/>
              <w:rPr>
                <w:rFonts w:cs="Arial"/>
                <w:sz w:val="16"/>
                <w:szCs w:val="16"/>
              </w:rPr>
            </w:pPr>
            <w:r w:rsidRPr="00D312E3">
              <w:rPr>
                <w:rFonts w:cs="Arial"/>
                <w:sz w:val="16"/>
                <w:szCs w:val="16"/>
              </w:rPr>
              <w:t>Stage 2 alignments with stage 3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29B04A97" w:rsidR="00D312E3" w:rsidRPr="00D312E3" w:rsidRDefault="00D312E3" w:rsidP="00D312E3">
            <w:pPr>
              <w:pStyle w:val="TAL"/>
              <w:rPr>
                <w:rFonts w:cs="Arial"/>
                <w:sz w:val="16"/>
                <w:szCs w:val="16"/>
              </w:rPr>
            </w:pPr>
            <w:r w:rsidRPr="00D312E3">
              <w:rPr>
                <w:rFonts w:cs="Arial"/>
                <w:sz w:val="16"/>
                <w:szCs w:val="16"/>
              </w:rPr>
              <w:t>Nokia,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6AC232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5124147D" w:rsidR="00D312E3" w:rsidRPr="00D312E3" w:rsidRDefault="00D312E3" w:rsidP="00D312E3">
            <w:pPr>
              <w:pStyle w:val="TAL"/>
              <w:rPr>
                <w:rFonts w:cs="Arial"/>
                <w:sz w:val="16"/>
                <w:szCs w:val="16"/>
              </w:rPr>
            </w:pPr>
            <w:r w:rsidRPr="00D312E3">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110D1C71"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76D4F677" w:rsidR="00D312E3" w:rsidRPr="00D312E3" w:rsidRDefault="00D312E3" w:rsidP="00D312E3">
            <w:pPr>
              <w:pStyle w:val="TAL"/>
              <w:rPr>
                <w:rFonts w:cs="Arial"/>
                <w:sz w:val="16"/>
                <w:szCs w:val="16"/>
              </w:rPr>
            </w:pPr>
            <w:r w:rsidRPr="00D312E3">
              <w:rPr>
                <w:rFonts w:cs="Arial"/>
                <w:sz w:val="16"/>
                <w:szCs w:val="16"/>
              </w:rPr>
              <w:t>0136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6300208D"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16ED9BA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65C20A74" w:rsidR="00D312E3" w:rsidRPr="00D312E3" w:rsidRDefault="00D312E3" w:rsidP="00D312E3">
            <w:pPr>
              <w:pStyle w:val="TAL"/>
              <w:rPr>
                <w:rFonts w:cs="Arial"/>
                <w:sz w:val="16"/>
                <w:szCs w:val="16"/>
              </w:rPr>
            </w:pPr>
            <w:r w:rsidRPr="00D312E3">
              <w:rPr>
                <w:rFonts w:cs="Arial"/>
                <w:sz w:val="16"/>
                <w:szCs w:val="16"/>
              </w:rPr>
              <w:t>R2-2407281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4F8414C1"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191D12A6"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226109FF"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4D7491B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463AB7A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35016B90" w:rsidR="00D312E3" w:rsidRPr="00D312E3" w:rsidRDefault="00D312E3" w:rsidP="00D312E3">
            <w:pPr>
              <w:pStyle w:val="TAL"/>
              <w:rPr>
                <w:rFonts w:cs="Arial"/>
                <w:sz w:val="16"/>
                <w:szCs w:val="16"/>
              </w:rPr>
            </w:pPr>
            <w:r w:rsidRPr="00D312E3">
              <w:rPr>
                <w:rFonts w:cs="Arial"/>
                <w:sz w:val="16"/>
                <w:szCs w:val="16"/>
              </w:rPr>
              <w:t>0889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1288448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10BA11B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578D26B8" w:rsidR="00D312E3" w:rsidRPr="00D312E3" w:rsidRDefault="00D312E3" w:rsidP="00D312E3">
            <w:pPr>
              <w:pStyle w:val="TAL"/>
              <w:rPr>
                <w:rFonts w:cs="Arial"/>
                <w:sz w:val="16"/>
                <w:szCs w:val="16"/>
              </w:rPr>
            </w:pPr>
            <w:r w:rsidRPr="00D312E3">
              <w:rPr>
                <w:rFonts w:cs="Arial"/>
                <w:sz w:val="16"/>
                <w:szCs w:val="16"/>
              </w:rPr>
              <w:t>R2-2407284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6EE7CC5"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263564E3"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6303408A"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3DBD681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71507FA6"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1EFA2E0C" w:rsidR="00D312E3" w:rsidRPr="00D312E3" w:rsidRDefault="00D312E3" w:rsidP="00D312E3">
            <w:pPr>
              <w:pStyle w:val="TAL"/>
              <w:rPr>
                <w:rFonts w:cs="Arial"/>
                <w:sz w:val="16"/>
                <w:szCs w:val="16"/>
              </w:rPr>
            </w:pPr>
            <w:r w:rsidRPr="00D312E3">
              <w:rPr>
                <w:rFonts w:cs="Arial"/>
                <w:sz w:val="16"/>
                <w:szCs w:val="16"/>
              </w:rPr>
              <w:t>0891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7EC53D1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6FC5F7D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21A910F2" w:rsidR="00D312E3" w:rsidRPr="00D312E3" w:rsidRDefault="00D312E3" w:rsidP="00D312E3">
            <w:pPr>
              <w:pStyle w:val="TAL"/>
              <w:rPr>
                <w:rFonts w:cs="Arial"/>
                <w:sz w:val="16"/>
                <w:szCs w:val="16"/>
              </w:rPr>
            </w:pPr>
            <w:r w:rsidRPr="00D312E3">
              <w:rPr>
                <w:rFonts w:cs="Arial"/>
                <w:sz w:val="16"/>
                <w:szCs w:val="16"/>
              </w:rPr>
              <w:t>R2-2407288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76BBAD0A"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18EA52FE"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526B0D2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12A9C3CA"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148FAB9A"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0965BC66" w:rsidR="00D312E3" w:rsidRPr="00D312E3" w:rsidRDefault="00D312E3" w:rsidP="00D312E3">
            <w:pPr>
              <w:pStyle w:val="TAL"/>
              <w:rPr>
                <w:rFonts w:cs="Arial"/>
                <w:sz w:val="16"/>
                <w:szCs w:val="16"/>
              </w:rPr>
            </w:pPr>
            <w:r w:rsidRPr="00D312E3">
              <w:rPr>
                <w:rFonts w:cs="Arial"/>
                <w:sz w:val="16"/>
                <w:szCs w:val="16"/>
              </w:rPr>
              <w:t>0892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EF940F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5B3E0823"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0A463DC1" w:rsidR="00D312E3" w:rsidRPr="00D312E3" w:rsidRDefault="00D312E3" w:rsidP="00D312E3">
            <w:pPr>
              <w:pStyle w:val="TAL"/>
              <w:rPr>
                <w:rFonts w:cs="Arial"/>
                <w:sz w:val="16"/>
                <w:szCs w:val="16"/>
              </w:rPr>
            </w:pPr>
            <w:r w:rsidRPr="00D312E3">
              <w:rPr>
                <w:rFonts w:cs="Arial"/>
                <w:sz w:val="16"/>
                <w:szCs w:val="16"/>
              </w:rPr>
              <w:t>R2-2407314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45A2E74C" w:rsidR="00D312E3" w:rsidRPr="00D312E3" w:rsidRDefault="00D312E3" w:rsidP="00D312E3">
            <w:pPr>
              <w:pStyle w:val="TAL"/>
              <w:rPr>
                <w:rFonts w:cs="Arial"/>
                <w:sz w:val="16"/>
                <w:szCs w:val="16"/>
              </w:rPr>
            </w:pPr>
            <w:r w:rsidRPr="00D312E3">
              <w:rPr>
                <w:rFonts w:cs="Arial"/>
                <w:sz w:val="16"/>
                <w:szCs w:val="16"/>
              </w:rPr>
              <w:t>Miscellaneous corrections on TS 38.304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159021DC"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607CCF7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0C5028EF" w:rsidR="00D312E3" w:rsidRPr="00D312E3" w:rsidRDefault="00D312E3" w:rsidP="00D312E3">
            <w:pPr>
              <w:pStyle w:val="TAL"/>
              <w:rPr>
                <w:rFonts w:cs="Arial"/>
                <w:sz w:val="16"/>
                <w:szCs w:val="16"/>
              </w:rPr>
            </w:pPr>
            <w:r w:rsidRPr="00D312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75CB20B2" w:rsidR="00D312E3" w:rsidRPr="00D312E3" w:rsidRDefault="00D312E3" w:rsidP="00D312E3">
            <w:pPr>
              <w:pStyle w:val="TAL"/>
              <w:rPr>
                <w:rFonts w:cs="Arial"/>
                <w:sz w:val="16"/>
                <w:szCs w:val="16"/>
              </w:rPr>
            </w:pPr>
            <w:r w:rsidRPr="00D312E3">
              <w:rPr>
                <w:rFonts w:cs="Arial"/>
                <w:sz w:val="16"/>
                <w:szCs w:val="16"/>
              </w:rPr>
              <w:t>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0CB241C8" w:rsidR="00D312E3" w:rsidRPr="00D312E3" w:rsidRDefault="00D312E3" w:rsidP="00D312E3">
            <w:pPr>
              <w:pStyle w:val="TAL"/>
              <w:rPr>
                <w:rFonts w:cs="Arial"/>
                <w:sz w:val="16"/>
                <w:szCs w:val="16"/>
              </w:rPr>
            </w:pPr>
            <w:r w:rsidRPr="00D312E3">
              <w:rPr>
                <w:rFonts w:cs="Arial"/>
                <w:sz w:val="16"/>
                <w:szCs w:val="16"/>
              </w:rPr>
              <w:t>0411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2D92458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5F82753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347C214E" w:rsidR="00D312E3" w:rsidRPr="00D312E3" w:rsidRDefault="00D312E3" w:rsidP="00D312E3">
            <w:pPr>
              <w:pStyle w:val="TAL"/>
              <w:rPr>
                <w:rFonts w:cs="Arial"/>
                <w:sz w:val="16"/>
                <w:szCs w:val="16"/>
              </w:rPr>
            </w:pPr>
            <w:r w:rsidRPr="00D312E3">
              <w:rPr>
                <w:rFonts w:cs="Arial"/>
                <w:sz w:val="16"/>
                <w:szCs w:val="16"/>
              </w:rPr>
              <w:t>R2-2407323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3679CFCA" w:rsidR="00D312E3" w:rsidRPr="00D312E3" w:rsidRDefault="00D312E3" w:rsidP="00D312E3">
            <w:pPr>
              <w:pStyle w:val="TAL"/>
              <w:rPr>
                <w:rFonts w:cs="Arial"/>
                <w:sz w:val="16"/>
                <w:szCs w:val="16"/>
              </w:rPr>
            </w:pPr>
            <w:r w:rsidRPr="00D312E3">
              <w:rPr>
                <w:rFonts w:cs="Arial"/>
                <w:sz w:val="16"/>
                <w:szCs w:val="16"/>
              </w:rPr>
              <w:t>Clarification on the Prerequisite of the ssb-AndCSI-RS-RLM (r15)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7A254C00"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020D66D5"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5CA1C386"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4F48A79D" w:rsidR="00D312E3" w:rsidRPr="00D312E3" w:rsidRDefault="00D312E3" w:rsidP="00D312E3">
            <w:pPr>
              <w:pStyle w:val="TAL"/>
              <w:rPr>
                <w:rFonts w:cs="Arial"/>
                <w:sz w:val="16"/>
                <w:szCs w:val="16"/>
                <w:lang w:val="fr-FR"/>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43E22F88" w:rsidR="00D312E3" w:rsidRPr="00D312E3" w:rsidRDefault="00D312E3" w:rsidP="00D312E3">
            <w:pPr>
              <w:pStyle w:val="TAL"/>
              <w:rPr>
                <w:rFonts w:cs="Arial"/>
                <w:sz w:val="16"/>
                <w:szCs w:val="16"/>
              </w:rPr>
            </w:pPr>
            <w:r w:rsidRPr="00D312E3">
              <w:rPr>
                <w:rFonts w:cs="Arial"/>
                <w:sz w:val="16"/>
                <w:szCs w:val="16"/>
              </w:rPr>
              <w:t>1142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57464FBE"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3F6E15F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3A626175" w:rsidR="00D312E3" w:rsidRPr="00D312E3" w:rsidRDefault="00D312E3" w:rsidP="00D312E3">
            <w:pPr>
              <w:pStyle w:val="TAL"/>
              <w:rPr>
                <w:rFonts w:cs="Arial"/>
                <w:sz w:val="16"/>
                <w:szCs w:val="16"/>
              </w:rPr>
            </w:pPr>
            <w:r w:rsidRPr="00D312E3">
              <w:rPr>
                <w:rFonts w:cs="Arial"/>
                <w:sz w:val="16"/>
                <w:szCs w:val="16"/>
              </w:rPr>
              <w:t>R2-2407324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7F88DBC6" w:rsidR="00D312E3" w:rsidRPr="00D312E3" w:rsidRDefault="00D312E3" w:rsidP="00D312E3">
            <w:pPr>
              <w:pStyle w:val="TAL"/>
              <w:rPr>
                <w:rFonts w:cs="Arial"/>
                <w:sz w:val="16"/>
                <w:szCs w:val="16"/>
              </w:rPr>
            </w:pPr>
            <w:r w:rsidRPr="00D312E3">
              <w:rPr>
                <w:rFonts w:cs="Arial"/>
                <w:sz w:val="16"/>
                <w:szCs w:val="16"/>
              </w:rPr>
              <w:t>Clarification on the Prerequisite of the ssb-AndCSI-RS-RLM (r16)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40643DC1"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4479C764"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00B97A2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20FAC107"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2B913EE3" w:rsidR="00D312E3" w:rsidRPr="00D312E3" w:rsidRDefault="00D312E3" w:rsidP="00D312E3">
            <w:pPr>
              <w:pStyle w:val="TAL"/>
              <w:rPr>
                <w:rFonts w:cs="Arial"/>
                <w:sz w:val="16"/>
                <w:szCs w:val="16"/>
              </w:rPr>
            </w:pPr>
            <w:r w:rsidRPr="00D312E3">
              <w:rPr>
                <w:rFonts w:cs="Arial"/>
                <w:sz w:val="16"/>
                <w:szCs w:val="16"/>
              </w:rPr>
              <w:t>1143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7E265C8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20B7E37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287C7A04" w:rsidR="00D312E3" w:rsidRPr="00D312E3" w:rsidRDefault="00D312E3" w:rsidP="00D312E3">
            <w:pPr>
              <w:pStyle w:val="TAL"/>
              <w:rPr>
                <w:rFonts w:cs="Arial"/>
                <w:sz w:val="16"/>
                <w:szCs w:val="16"/>
              </w:rPr>
            </w:pPr>
            <w:r w:rsidRPr="00D312E3">
              <w:rPr>
                <w:rFonts w:cs="Arial"/>
                <w:sz w:val="16"/>
                <w:szCs w:val="16"/>
              </w:rPr>
              <w:t>R2-2407325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40334E7C" w:rsidR="00D312E3" w:rsidRPr="00D312E3" w:rsidRDefault="00D312E3" w:rsidP="00D312E3">
            <w:pPr>
              <w:pStyle w:val="TAL"/>
              <w:rPr>
                <w:rFonts w:cs="Arial"/>
                <w:sz w:val="16"/>
                <w:szCs w:val="16"/>
              </w:rPr>
            </w:pPr>
            <w:r w:rsidRPr="00D312E3">
              <w:rPr>
                <w:rFonts w:cs="Arial"/>
                <w:sz w:val="16"/>
                <w:szCs w:val="16"/>
              </w:rPr>
              <w:t>Clarification on the Prerequisite of the ssb-AndCSI-RS-RLM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0B56BE25"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525D765E"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68506848"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4A969E3F"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48994BC7" w:rsidR="00D312E3" w:rsidRPr="00D312E3" w:rsidRDefault="00D312E3" w:rsidP="00D312E3">
            <w:pPr>
              <w:pStyle w:val="TAL"/>
              <w:rPr>
                <w:rFonts w:cs="Arial"/>
                <w:sz w:val="16"/>
                <w:szCs w:val="16"/>
              </w:rPr>
            </w:pPr>
            <w:r w:rsidRPr="00D312E3">
              <w:rPr>
                <w:rFonts w:cs="Arial"/>
                <w:sz w:val="16"/>
                <w:szCs w:val="16"/>
              </w:rPr>
              <w:t>1144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BFCE9C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70A18B59"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5BB816A1" w:rsidR="00D312E3" w:rsidRPr="00D312E3" w:rsidRDefault="00D312E3" w:rsidP="00D312E3">
            <w:pPr>
              <w:pStyle w:val="TAL"/>
              <w:rPr>
                <w:rFonts w:cs="Arial"/>
                <w:sz w:val="16"/>
                <w:szCs w:val="16"/>
              </w:rPr>
            </w:pPr>
            <w:r w:rsidRPr="00D312E3">
              <w:rPr>
                <w:rFonts w:cs="Arial"/>
                <w:sz w:val="16"/>
                <w:szCs w:val="16"/>
              </w:rPr>
              <w:t>R2-2407326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BEC7FF1" w:rsidR="00D312E3" w:rsidRPr="00D312E3" w:rsidRDefault="00D312E3" w:rsidP="00D312E3">
            <w:pPr>
              <w:pStyle w:val="TAL"/>
              <w:rPr>
                <w:rFonts w:cs="Arial"/>
                <w:sz w:val="16"/>
                <w:szCs w:val="16"/>
              </w:rPr>
            </w:pPr>
            <w:r w:rsidRPr="00D312E3">
              <w:rPr>
                <w:rFonts w:cs="Arial"/>
                <w:sz w:val="16"/>
                <w:szCs w:val="16"/>
              </w:rPr>
              <w:t>Clarification on the Prerequisite of the ssb-AndCSI-RS-RLM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AF539CA"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7BEC16D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7EAE9C7F"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1E3CF72"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4378BFB0" w:rsidR="00D312E3" w:rsidRPr="00D312E3" w:rsidRDefault="00D312E3" w:rsidP="00D312E3">
            <w:pPr>
              <w:pStyle w:val="TAL"/>
              <w:rPr>
                <w:rFonts w:cs="Arial"/>
                <w:sz w:val="16"/>
                <w:szCs w:val="16"/>
              </w:rPr>
            </w:pPr>
            <w:r w:rsidRPr="00D312E3">
              <w:rPr>
                <w:rFonts w:cs="Arial"/>
                <w:sz w:val="16"/>
                <w:szCs w:val="16"/>
              </w:rPr>
              <w:t>1145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0A5EAEB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6D605C84"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2FB0E2B3" w:rsidR="00D312E3" w:rsidRPr="00D312E3" w:rsidRDefault="00D312E3" w:rsidP="00D312E3">
            <w:pPr>
              <w:pStyle w:val="TAL"/>
              <w:rPr>
                <w:rFonts w:cs="Arial"/>
                <w:sz w:val="16"/>
                <w:szCs w:val="16"/>
              </w:rPr>
            </w:pPr>
            <w:r w:rsidRPr="00D312E3">
              <w:rPr>
                <w:rFonts w:cs="Arial"/>
                <w:sz w:val="16"/>
                <w:szCs w:val="16"/>
              </w:rPr>
              <w:t>R2-2407337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169D6995" w:rsidR="00D312E3" w:rsidRPr="00D312E3" w:rsidRDefault="00D312E3" w:rsidP="00D312E3">
            <w:pPr>
              <w:pStyle w:val="TAL"/>
              <w:rPr>
                <w:rFonts w:cs="Arial"/>
                <w:sz w:val="16"/>
                <w:szCs w:val="16"/>
              </w:rPr>
            </w:pPr>
            <w:r w:rsidRPr="00D312E3">
              <w:rPr>
                <w:rFonts w:cs="Arial"/>
                <w:sz w:val="16"/>
                <w:szCs w:val="16"/>
              </w:rPr>
              <w:t>Correction to 38.306 on SON reports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2FE82484"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6786359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54DAEABC"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59C378D0"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7CDAED4B" w:rsidR="00D312E3" w:rsidRPr="00D312E3" w:rsidRDefault="00D312E3" w:rsidP="00D312E3">
            <w:pPr>
              <w:pStyle w:val="TAL"/>
              <w:rPr>
                <w:rFonts w:cs="Arial"/>
                <w:sz w:val="16"/>
                <w:szCs w:val="16"/>
              </w:rPr>
            </w:pPr>
            <w:r w:rsidRPr="00D312E3">
              <w:rPr>
                <w:rFonts w:cs="Arial"/>
                <w:sz w:val="16"/>
                <w:szCs w:val="16"/>
              </w:rPr>
              <w:t>1146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75CE3E3E"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0436D53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6E23A7B7" w:rsidR="00D312E3" w:rsidRPr="00D312E3" w:rsidRDefault="00D312E3" w:rsidP="00D312E3">
            <w:pPr>
              <w:pStyle w:val="TAL"/>
              <w:rPr>
                <w:rFonts w:cs="Arial"/>
                <w:sz w:val="16"/>
                <w:szCs w:val="16"/>
              </w:rPr>
            </w:pPr>
            <w:r w:rsidRPr="00D312E3">
              <w:rPr>
                <w:rFonts w:cs="Arial"/>
                <w:sz w:val="16"/>
                <w:szCs w:val="16"/>
              </w:rPr>
              <w:t>R2-2407474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24FE5562" w:rsidR="00D312E3" w:rsidRPr="00D312E3" w:rsidRDefault="00D312E3" w:rsidP="00D312E3">
            <w:pPr>
              <w:pStyle w:val="TAL"/>
              <w:rPr>
                <w:rFonts w:cs="Arial"/>
                <w:sz w:val="16"/>
                <w:szCs w:val="16"/>
              </w:rPr>
            </w:pPr>
            <w:r w:rsidRPr="00D312E3">
              <w:rPr>
                <w:rFonts w:cs="Arial"/>
                <w:sz w:val="16"/>
                <w:szCs w:val="16"/>
              </w:rPr>
              <w:t>Correction on broadcast reception for eRedcap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4C1E5CCE"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6D22762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42932868"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643AB446" w:rsidR="00D312E3" w:rsidRPr="00D312E3" w:rsidRDefault="00D312E3" w:rsidP="00D312E3">
            <w:pPr>
              <w:pStyle w:val="TAL"/>
              <w:rPr>
                <w:rFonts w:cs="Arial"/>
                <w:sz w:val="16"/>
                <w:szCs w:val="16"/>
              </w:rPr>
            </w:pPr>
            <w:r w:rsidRPr="00D312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52417239" w:rsidR="00D312E3" w:rsidRPr="00D312E3" w:rsidRDefault="00D312E3" w:rsidP="00D312E3">
            <w:pPr>
              <w:pStyle w:val="TAL"/>
              <w:rPr>
                <w:rFonts w:cs="Arial"/>
                <w:sz w:val="16"/>
                <w:szCs w:val="16"/>
              </w:rPr>
            </w:pPr>
            <w:r w:rsidRPr="00D312E3">
              <w:rPr>
                <w:rFonts w:cs="Arial"/>
                <w:sz w:val="16"/>
                <w:szCs w:val="16"/>
              </w:rPr>
              <w:t>0894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33C7D54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144E56E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67918CD6" w:rsidR="00D312E3" w:rsidRPr="00D312E3" w:rsidRDefault="00D312E3" w:rsidP="00D312E3">
            <w:pPr>
              <w:pStyle w:val="TAL"/>
              <w:rPr>
                <w:rFonts w:cs="Arial"/>
                <w:sz w:val="16"/>
                <w:szCs w:val="16"/>
              </w:rPr>
            </w:pPr>
            <w:r w:rsidRPr="00D312E3">
              <w:rPr>
                <w:rFonts w:cs="Arial"/>
                <w:sz w:val="16"/>
                <w:szCs w:val="16"/>
              </w:rPr>
              <w:t>R2-2407505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478B447F" w:rsidR="00D312E3" w:rsidRPr="00D312E3" w:rsidRDefault="00D312E3" w:rsidP="00D312E3">
            <w:pPr>
              <w:pStyle w:val="TAL"/>
              <w:rPr>
                <w:rFonts w:cs="Arial"/>
                <w:sz w:val="16"/>
                <w:szCs w:val="16"/>
              </w:rPr>
            </w:pPr>
            <w:r w:rsidRPr="00D312E3">
              <w:rPr>
                <w:rFonts w:cs="Arial"/>
                <w:sz w:val="16"/>
                <w:szCs w:val="16"/>
              </w:rPr>
              <w:t>Introduction of a UE capability for the barring exemption for emergency call [EM_Call_Exemption]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44CF92E7"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318D060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2495B2C0"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59AE29BC"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68A9D695" w:rsidR="00D312E3" w:rsidRPr="00D312E3" w:rsidRDefault="00D312E3" w:rsidP="00D312E3">
            <w:pPr>
              <w:pStyle w:val="TAL"/>
              <w:rPr>
                <w:rFonts w:cs="Arial"/>
                <w:sz w:val="16"/>
                <w:szCs w:val="16"/>
              </w:rPr>
            </w:pPr>
            <w:r w:rsidRPr="00D312E3">
              <w:rPr>
                <w:rFonts w:cs="Arial"/>
                <w:sz w:val="16"/>
                <w:szCs w:val="16"/>
              </w:rPr>
              <w:t>1148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5699FA34"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6C208231"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1294AF1B" w:rsidR="00D312E3" w:rsidRPr="00D312E3" w:rsidRDefault="00D312E3" w:rsidP="00D312E3">
            <w:pPr>
              <w:pStyle w:val="TAL"/>
              <w:rPr>
                <w:rFonts w:cs="Arial"/>
                <w:sz w:val="16"/>
                <w:szCs w:val="16"/>
              </w:rPr>
            </w:pPr>
            <w:r w:rsidRPr="00D312E3">
              <w:rPr>
                <w:rFonts w:cs="Arial"/>
                <w:sz w:val="16"/>
                <w:szCs w:val="16"/>
              </w:rPr>
              <w:t>R2-2407528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3CC9EAA5" w:rsidR="00D312E3" w:rsidRPr="00D312E3" w:rsidRDefault="00D312E3" w:rsidP="00D312E3">
            <w:pPr>
              <w:pStyle w:val="TAL"/>
              <w:rPr>
                <w:rFonts w:cs="Arial"/>
                <w:sz w:val="16"/>
                <w:szCs w:val="16"/>
              </w:rPr>
            </w:pPr>
            <w:r w:rsidRPr="00D312E3">
              <w:rPr>
                <w:rFonts w:cs="Arial"/>
                <w:sz w:val="16"/>
                <w:szCs w:val="16"/>
              </w:rPr>
              <w:t>Clarification on parallel lists in MeasObjectNR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293BA12C"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79EBCBC6"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3B6F5D1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79EA38C6" w:rsidR="00D312E3" w:rsidRPr="00D312E3" w:rsidRDefault="00D312E3" w:rsidP="00D312E3">
            <w:pPr>
              <w:pStyle w:val="TAL"/>
              <w:rPr>
                <w:rFonts w:cs="Arial"/>
                <w:sz w:val="16"/>
                <w:szCs w:val="16"/>
              </w:rPr>
            </w:pPr>
            <w:r w:rsidRPr="00D312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57941E0B" w:rsidR="00D312E3" w:rsidRPr="00D312E3" w:rsidRDefault="00D312E3" w:rsidP="00D312E3">
            <w:pPr>
              <w:pStyle w:val="TAL"/>
              <w:rPr>
                <w:rFonts w:cs="Arial"/>
                <w:sz w:val="16"/>
                <w:szCs w:val="16"/>
              </w:rPr>
            </w:pPr>
            <w:r w:rsidRPr="00D312E3">
              <w:rPr>
                <w:rFonts w:cs="Arial"/>
                <w:sz w:val="16"/>
                <w:szCs w:val="16"/>
              </w:rPr>
              <w:t>4961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6851742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17E19BB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5C92B8A" w:rsidR="00D312E3" w:rsidRPr="00D312E3" w:rsidRDefault="00D312E3" w:rsidP="00D312E3">
            <w:pPr>
              <w:pStyle w:val="TAL"/>
              <w:rPr>
                <w:rFonts w:cs="Arial"/>
                <w:sz w:val="16"/>
                <w:szCs w:val="16"/>
              </w:rPr>
            </w:pPr>
            <w:r w:rsidRPr="00D312E3">
              <w:rPr>
                <w:rFonts w:cs="Arial"/>
                <w:sz w:val="16"/>
                <w:szCs w:val="16"/>
              </w:rPr>
              <w:t>R2-2407529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5538AE49" w:rsidR="00D312E3" w:rsidRPr="00D312E3" w:rsidRDefault="00D312E3" w:rsidP="00D312E3">
            <w:pPr>
              <w:pStyle w:val="TAL"/>
              <w:rPr>
                <w:rFonts w:cs="Arial"/>
                <w:sz w:val="16"/>
                <w:szCs w:val="16"/>
              </w:rPr>
            </w:pPr>
            <w:r w:rsidRPr="00D312E3">
              <w:rPr>
                <w:rFonts w:cs="Arial"/>
                <w:sz w:val="16"/>
                <w:szCs w:val="16"/>
              </w:rPr>
              <w:t>Clarification on parallel lists in MeasObjectNR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7A830766"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2A17C3B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6DEB4325"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451F8104" w:rsidR="00D312E3" w:rsidRPr="00D312E3" w:rsidRDefault="00D312E3" w:rsidP="00D312E3">
            <w:pPr>
              <w:pStyle w:val="TAL"/>
              <w:rPr>
                <w:rFonts w:cs="Arial"/>
                <w:sz w:val="16"/>
                <w:szCs w:val="16"/>
              </w:rPr>
            </w:pPr>
            <w:r w:rsidRPr="00D312E3">
              <w:rPr>
                <w:rFonts w:cs="Arial"/>
                <w:sz w:val="16"/>
                <w:szCs w:val="16"/>
              </w:rPr>
              <w:t>NR_NTN_enh-Core, NR_NTN_solutions</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64A53F82" w:rsidR="00D312E3" w:rsidRPr="00D312E3" w:rsidRDefault="00D312E3" w:rsidP="00D312E3">
            <w:pPr>
              <w:pStyle w:val="TAL"/>
              <w:rPr>
                <w:rFonts w:cs="Arial"/>
                <w:sz w:val="16"/>
                <w:szCs w:val="16"/>
              </w:rPr>
            </w:pPr>
            <w:r w:rsidRPr="00D312E3">
              <w:rPr>
                <w:rFonts w:cs="Arial"/>
                <w:sz w:val="16"/>
                <w:szCs w:val="16"/>
              </w:rPr>
              <w:t>4962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32823BE3"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9404F4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69EF2285" w:rsidR="00D312E3" w:rsidRPr="00D312E3" w:rsidRDefault="00D312E3" w:rsidP="00D312E3">
            <w:pPr>
              <w:pStyle w:val="TAL"/>
              <w:rPr>
                <w:rFonts w:cs="Arial"/>
                <w:sz w:val="16"/>
                <w:szCs w:val="16"/>
              </w:rPr>
            </w:pPr>
            <w:r w:rsidRPr="00D312E3">
              <w:rPr>
                <w:rFonts w:cs="Arial"/>
                <w:sz w:val="16"/>
                <w:szCs w:val="16"/>
              </w:rPr>
              <w:t>R2-2407577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4C72A2D5" w:rsidR="00D312E3" w:rsidRPr="00D312E3" w:rsidRDefault="00D312E3" w:rsidP="00D312E3">
            <w:pPr>
              <w:pStyle w:val="TAL"/>
              <w:rPr>
                <w:rFonts w:cs="Arial"/>
                <w:sz w:val="16"/>
                <w:szCs w:val="16"/>
              </w:rPr>
            </w:pPr>
            <w:r w:rsidRPr="00D312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64DD9075" w:rsidR="00D312E3" w:rsidRPr="00D312E3" w:rsidRDefault="00D312E3" w:rsidP="00D312E3">
            <w:pPr>
              <w:pStyle w:val="TAL"/>
              <w:rPr>
                <w:rFonts w:cs="Arial"/>
                <w:sz w:val="16"/>
                <w:szCs w:val="16"/>
              </w:rPr>
            </w:pPr>
            <w:r w:rsidRPr="00D312E3">
              <w:rPr>
                <w:rFonts w:cs="Arial"/>
                <w:sz w:val="16"/>
                <w:szCs w:val="16"/>
              </w:rPr>
              <w:t>Samsung (Rapporteur),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699AD19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5D142343"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1E858B0C" w:rsidR="00D312E3" w:rsidRPr="00D312E3" w:rsidRDefault="00D312E3" w:rsidP="00D312E3">
            <w:pPr>
              <w:pStyle w:val="TAL"/>
              <w:rPr>
                <w:rFonts w:cs="Arial"/>
                <w:sz w:val="16"/>
                <w:szCs w:val="16"/>
              </w:rPr>
            </w:pPr>
            <w:r w:rsidRPr="00D312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38BC9646" w:rsidR="00D312E3" w:rsidRPr="00D312E3" w:rsidRDefault="00D312E3" w:rsidP="00D312E3">
            <w:pPr>
              <w:pStyle w:val="TAL"/>
              <w:rPr>
                <w:rFonts w:cs="Arial"/>
                <w:sz w:val="16"/>
                <w:szCs w:val="16"/>
              </w:rPr>
            </w:pPr>
            <w:r w:rsidRPr="00D312E3">
              <w:rPr>
                <w:rFonts w:cs="Arial"/>
                <w:sz w:val="16"/>
                <w:szCs w:val="16"/>
              </w:rPr>
              <w:t>1897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35DDD36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1A03ACF9"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7F2A7F39" w:rsidR="00D312E3" w:rsidRPr="00D312E3" w:rsidRDefault="00D312E3" w:rsidP="00D312E3">
            <w:pPr>
              <w:pStyle w:val="TAL"/>
              <w:rPr>
                <w:rFonts w:cs="Arial"/>
                <w:sz w:val="16"/>
                <w:szCs w:val="16"/>
              </w:rPr>
            </w:pPr>
            <w:r w:rsidRPr="00D312E3">
              <w:rPr>
                <w:rFonts w:cs="Arial"/>
                <w:sz w:val="16"/>
                <w:szCs w:val="16"/>
              </w:rPr>
              <w:t>R2-2407578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2CFB6B62" w:rsidR="00D312E3" w:rsidRPr="00D312E3" w:rsidRDefault="00D312E3" w:rsidP="00D312E3">
            <w:pPr>
              <w:pStyle w:val="TAL"/>
              <w:rPr>
                <w:rFonts w:cs="Arial"/>
                <w:sz w:val="16"/>
                <w:szCs w:val="16"/>
              </w:rPr>
            </w:pPr>
            <w:r w:rsidRPr="00D312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44535FC0" w:rsidR="00D312E3" w:rsidRPr="00D312E3" w:rsidRDefault="00D312E3" w:rsidP="00D312E3">
            <w:pPr>
              <w:pStyle w:val="TAL"/>
              <w:rPr>
                <w:rFonts w:cs="Arial"/>
                <w:sz w:val="16"/>
                <w:szCs w:val="16"/>
              </w:rPr>
            </w:pPr>
            <w:r w:rsidRPr="00D312E3">
              <w:rPr>
                <w:rFonts w:cs="Arial"/>
                <w:sz w:val="16"/>
                <w:szCs w:val="16"/>
              </w:rPr>
              <w:t>Samsung (Rapporteur),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3B91601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55F5385C"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A0F99C9" w:rsidR="00D312E3" w:rsidRPr="00D312E3" w:rsidRDefault="00D312E3" w:rsidP="00D312E3">
            <w:pPr>
              <w:pStyle w:val="TAL"/>
              <w:rPr>
                <w:rFonts w:cs="Arial"/>
                <w:sz w:val="16"/>
                <w:szCs w:val="16"/>
              </w:rPr>
            </w:pPr>
            <w:r w:rsidRPr="00D312E3">
              <w:rPr>
                <w:rFonts w:cs="Arial"/>
                <w:sz w:val="16"/>
                <w:szCs w:val="16"/>
              </w:rPr>
              <w:t>NR_pos_enh-Core, 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638B78E0" w:rsidR="00D312E3" w:rsidRPr="00D312E3" w:rsidRDefault="00D312E3" w:rsidP="00D312E3">
            <w:pPr>
              <w:pStyle w:val="TAL"/>
              <w:rPr>
                <w:rFonts w:cs="Arial"/>
                <w:sz w:val="16"/>
                <w:szCs w:val="16"/>
              </w:rPr>
            </w:pPr>
            <w:r w:rsidRPr="00D312E3">
              <w:rPr>
                <w:rFonts w:cs="Arial"/>
                <w:sz w:val="16"/>
                <w:szCs w:val="16"/>
              </w:rPr>
              <w:t>1898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78A926C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0C42893A"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61817988" w:rsidR="00D312E3" w:rsidRPr="00D312E3" w:rsidRDefault="00D312E3" w:rsidP="00D312E3">
            <w:pPr>
              <w:pStyle w:val="TAL"/>
              <w:rPr>
                <w:rFonts w:cs="Arial"/>
                <w:sz w:val="16"/>
                <w:szCs w:val="16"/>
              </w:rPr>
            </w:pPr>
            <w:r w:rsidRPr="00D312E3">
              <w:rPr>
                <w:rFonts w:cs="Arial"/>
                <w:sz w:val="16"/>
                <w:szCs w:val="16"/>
              </w:rPr>
              <w:t>R2-2407579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38D3FF48" w:rsidR="00D312E3" w:rsidRPr="00D312E3" w:rsidRDefault="00D312E3" w:rsidP="00D312E3">
            <w:pPr>
              <w:pStyle w:val="TAL"/>
              <w:rPr>
                <w:rFonts w:cs="Arial"/>
                <w:sz w:val="16"/>
                <w:szCs w:val="16"/>
              </w:rPr>
            </w:pPr>
            <w:r w:rsidRPr="00D312E3">
              <w:rPr>
                <w:rFonts w:cs="Arial"/>
                <w:sz w:val="16"/>
                <w:szCs w:val="16"/>
              </w:rPr>
              <w:t>Correction for discarding operation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37F53649" w:rsidR="00D312E3" w:rsidRPr="00D312E3" w:rsidRDefault="00D312E3" w:rsidP="00D312E3">
            <w:pPr>
              <w:pStyle w:val="TAL"/>
              <w:rPr>
                <w:rFonts w:cs="Arial"/>
                <w:sz w:val="16"/>
                <w:szCs w:val="16"/>
              </w:rPr>
            </w:pPr>
            <w:r w:rsidRPr="00D312E3">
              <w:rPr>
                <w:rFonts w:cs="Arial"/>
                <w:sz w:val="16"/>
                <w:szCs w:val="16"/>
              </w:rPr>
              <w:t>Huawei, HiSilicon,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333C0BD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3C7334F7"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5739E150" w:rsidR="00D312E3" w:rsidRPr="00D312E3" w:rsidRDefault="00D312E3" w:rsidP="00D312E3">
            <w:pPr>
              <w:pStyle w:val="TAL"/>
              <w:rPr>
                <w:rFonts w:cs="Arial"/>
                <w:sz w:val="16"/>
                <w:szCs w:val="16"/>
              </w:rPr>
            </w:pPr>
            <w:r w:rsidRPr="00D312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14EDF3DD" w:rsidR="00D312E3" w:rsidRPr="00D312E3" w:rsidRDefault="00D312E3" w:rsidP="00D312E3">
            <w:pPr>
              <w:pStyle w:val="TAL"/>
              <w:rPr>
                <w:rFonts w:cs="Arial"/>
                <w:sz w:val="16"/>
                <w:szCs w:val="16"/>
              </w:rPr>
            </w:pPr>
            <w:r w:rsidRPr="00D312E3">
              <w:rPr>
                <w:rFonts w:cs="Arial"/>
                <w:sz w:val="16"/>
                <w:szCs w:val="16"/>
              </w:rPr>
              <w:t>0896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07B115C4"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2F9CC7B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3F7E7B9C" w:rsidR="00D312E3" w:rsidRPr="00D312E3" w:rsidRDefault="00D312E3" w:rsidP="00D312E3">
            <w:pPr>
              <w:pStyle w:val="TAL"/>
              <w:rPr>
                <w:rFonts w:cs="Arial"/>
                <w:sz w:val="16"/>
                <w:szCs w:val="16"/>
              </w:rPr>
            </w:pPr>
            <w:r w:rsidRPr="00D312E3">
              <w:rPr>
                <w:rFonts w:cs="Arial"/>
                <w:sz w:val="16"/>
                <w:szCs w:val="16"/>
              </w:rPr>
              <w:t>R2-2407580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3EBE5079" w:rsidR="00D312E3" w:rsidRPr="00D312E3" w:rsidRDefault="00D312E3" w:rsidP="00D312E3">
            <w:pPr>
              <w:pStyle w:val="TAL"/>
              <w:rPr>
                <w:rFonts w:cs="Arial"/>
                <w:sz w:val="16"/>
                <w:szCs w:val="16"/>
              </w:rPr>
            </w:pPr>
            <w:r w:rsidRPr="00D312E3">
              <w:rPr>
                <w:rFonts w:cs="Arial"/>
                <w:sz w:val="16"/>
                <w:szCs w:val="16"/>
              </w:rPr>
              <w:t>Rapporteur MAC CR for MT-SDT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2621F95E"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158D1F1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645A02DF"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7F259592" w:rsidR="00D312E3" w:rsidRPr="00D312E3" w:rsidRDefault="00D312E3" w:rsidP="00D312E3">
            <w:pPr>
              <w:pStyle w:val="TAL"/>
              <w:rPr>
                <w:rFonts w:cs="Arial"/>
                <w:sz w:val="16"/>
                <w:szCs w:val="16"/>
              </w:rPr>
            </w:pPr>
            <w:r w:rsidRPr="00D312E3">
              <w:rPr>
                <w:rFonts w:cs="Arial"/>
                <w:sz w:val="16"/>
                <w:szCs w:val="16"/>
              </w:rPr>
              <w:t>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60C7874C" w:rsidR="00D312E3" w:rsidRPr="00D312E3" w:rsidRDefault="00D312E3" w:rsidP="00D312E3">
            <w:pPr>
              <w:pStyle w:val="TAL"/>
              <w:rPr>
                <w:rFonts w:cs="Arial"/>
                <w:sz w:val="16"/>
                <w:szCs w:val="16"/>
              </w:rPr>
            </w:pPr>
            <w:r w:rsidRPr="00D312E3">
              <w:rPr>
                <w:rFonts w:cs="Arial"/>
                <w:sz w:val="16"/>
                <w:szCs w:val="16"/>
              </w:rPr>
              <w:t>1882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619E542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120EA14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511BAA79" w:rsidR="00D312E3" w:rsidRPr="00D312E3" w:rsidRDefault="00D312E3" w:rsidP="00D312E3">
            <w:pPr>
              <w:pStyle w:val="TAL"/>
              <w:rPr>
                <w:rFonts w:cs="Arial"/>
                <w:sz w:val="16"/>
                <w:szCs w:val="16"/>
              </w:rPr>
            </w:pPr>
            <w:r w:rsidRPr="00D312E3">
              <w:rPr>
                <w:rFonts w:cs="Arial"/>
                <w:sz w:val="16"/>
                <w:szCs w:val="16"/>
              </w:rPr>
              <w:t>R2-2407583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3ACFAAF1" w:rsidR="00D312E3" w:rsidRPr="00D312E3" w:rsidRDefault="00D312E3" w:rsidP="00D312E3">
            <w:pPr>
              <w:pStyle w:val="TAL"/>
              <w:rPr>
                <w:rFonts w:cs="Arial"/>
                <w:sz w:val="16"/>
                <w:szCs w:val="16"/>
              </w:rPr>
            </w:pPr>
            <w:r w:rsidRPr="00D312E3">
              <w:rPr>
                <w:rFonts w:cs="Arial"/>
                <w:sz w:val="16"/>
                <w:szCs w:val="16"/>
              </w:rPr>
              <w:t>Rapporteur Stage 2 Corrections for NR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4BDDC4B4" w:rsidR="00D312E3" w:rsidRPr="00D312E3" w:rsidRDefault="00D312E3" w:rsidP="00D312E3">
            <w:pPr>
              <w:pStyle w:val="TAL"/>
              <w:rPr>
                <w:rFonts w:cs="Arial"/>
                <w:sz w:val="16"/>
                <w:szCs w:val="16"/>
              </w:rPr>
            </w:pPr>
            <w:r w:rsidRPr="00D312E3">
              <w:rPr>
                <w:rFonts w:cs="Arial"/>
                <w:sz w:val="16"/>
                <w:szCs w:val="16"/>
              </w:rPr>
              <w:t>InterDigital,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0E451C80"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5A3F78F3"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4BD0CA1C" w:rsidR="00D312E3" w:rsidRPr="00D312E3" w:rsidRDefault="00D312E3" w:rsidP="00D312E3">
            <w:pPr>
              <w:pStyle w:val="TAL"/>
              <w:rPr>
                <w:rFonts w:cs="Arial"/>
                <w:sz w:val="16"/>
                <w:szCs w:val="16"/>
              </w:rPr>
            </w:pPr>
            <w:r w:rsidRPr="00D312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04285D7B" w:rsidR="00D312E3" w:rsidRPr="00D312E3" w:rsidRDefault="00D312E3" w:rsidP="00D312E3">
            <w:pPr>
              <w:pStyle w:val="TAL"/>
              <w:rPr>
                <w:rFonts w:cs="Arial"/>
                <w:sz w:val="16"/>
                <w:szCs w:val="16"/>
              </w:rPr>
            </w:pPr>
            <w:r w:rsidRPr="00D312E3">
              <w:rPr>
                <w:rFonts w:cs="Arial"/>
                <w:sz w:val="16"/>
                <w:szCs w:val="16"/>
              </w:rPr>
              <w:t>0893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1B96F72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099440E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0319FFA0" w:rsidR="00D312E3" w:rsidRPr="00D312E3" w:rsidRDefault="00D312E3" w:rsidP="00D312E3">
            <w:pPr>
              <w:pStyle w:val="TAL"/>
              <w:rPr>
                <w:rFonts w:cs="Arial"/>
                <w:sz w:val="16"/>
                <w:szCs w:val="16"/>
              </w:rPr>
            </w:pPr>
            <w:r w:rsidRPr="00D312E3">
              <w:rPr>
                <w:rFonts w:cs="Arial"/>
                <w:sz w:val="16"/>
                <w:szCs w:val="16"/>
              </w:rPr>
              <w:t>R2-2407585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6C164D0C" w:rsidR="00D312E3" w:rsidRPr="00D312E3" w:rsidRDefault="00D312E3" w:rsidP="00D312E3">
            <w:pPr>
              <w:pStyle w:val="TAL"/>
              <w:rPr>
                <w:rFonts w:cs="Arial"/>
                <w:sz w:val="16"/>
                <w:szCs w:val="16"/>
              </w:rPr>
            </w:pPr>
            <w:r w:rsidRPr="00D312E3">
              <w:rPr>
                <w:rFonts w:cs="Arial"/>
                <w:sz w:val="16"/>
                <w:szCs w:val="16"/>
              </w:rPr>
              <w:t>Misc RRC corrections for feMob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2E96B42E"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4AE424F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71F65EA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4307694A"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1654FBD9" w:rsidR="00D312E3" w:rsidRPr="00D312E3" w:rsidRDefault="00D312E3" w:rsidP="00D312E3">
            <w:pPr>
              <w:pStyle w:val="TAL"/>
              <w:rPr>
                <w:rFonts w:cs="Arial"/>
                <w:sz w:val="16"/>
                <w:szCs w:val="16"/>
              </w:rPr>
            </w:pPr>
            <w:r w:rsidRPr="00D312E3">
              <w:rPr>
                <w:rFonts w:cs="Arial"/>
                <w:sz w:val="16"/>
                <w:szCs w:val="16"/>
              </w:rPr>
              <w:t>4930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554E653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3B8D96F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44F0E9CD" w:rsidR="00D312E3" w:rsidRPr="00D312E3" w:rsidRDefault="00D312E3" w:rsidP="00D312E3">
            <w:pPr>
              <w:pStyle w:val="TAL"/>
              <w:rPr>
                <w:rFonts w:cs="Arial"/>
                <w:sz w:val="16"/>
                <w:szCs w:val="16"/>
              </w:rPr>
            </w:pPr>
            <w:r w:rsidRPr="00D312E3">
              <w:rPr>
                <w:rFonts w:cs="Arial"/>
                <w:sz w:val="16"/>
                <w:szCs w:val="16"/>
              </w:rPr>
              <w:t>R2-2407587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00B3E42D" w:rsidR="00D312E3" w:rsidRPr="00D312E3" w:rsidRDefault="00D312E3" w:rsidP="00D312E3">
            <w:pPr>
              <w:pStyle w:val="TAL"/>
              <w:rPr>
                <w:rFonts w:cs="Arial"/>
                <w:sz w:val="16"/>
                <w:szCs w:val="16"/>
              </w:rPr>
            </w:pPr>
            <w:r w:rsidRPr="00D312E3">
              <w:rPr>
                <w:rFonts w:cs="Arial"/>
                <w:sz w:val="16"/>
                <w:szCs w:val="16"/>
              </w:rPr>
              <w:t>User plane corrections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10455244"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29C11EF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1FBC04CE"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67BFE9D5" w:rsidR="00D312E3" w:rsidRPr="00D312E3" w:rsidRDefault="00D312E3" w:rsidP="00D312E3">
            <w:pPr>
              <w:pStyle w:val="TAL"/>
              <w:rPr>
                <w:rFonts w:cs="Arial"/>
                <w:sz w:val="16"/>
                <w:szCs w:val="16"/>
                <w:lang w:val="fr-FR"/>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3F2F3277" w:rsidR="00D312E3" w:rsidRPr="00D312E3" w:rsidRDefault="00D312E3" w:rsidP="00D312E3">
            <w:pPr>
              <w:pStyle w:val="TAL"/>
              <w:rPr>
                <w:rFonts w:cs="Arial"/>
                <w:sz w:val="16"/>
                <w:szCs w:val="16"/>
              </w:rPr>
            </w:pPr>
            <w:r w:rsidRPr="00D312E3">
              <w:rPr>
                <w:rFonts w:cs="Arial"/>
                <w:sz w:val="16"/>
                <w:szCs w:val="16"/>
              </w:rPr>
              <w:t>1904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10AFE0DE"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46524BC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23512A5D" w:rsidR="00D312E3" w:rsidRPr="00D312E3" w:rsidRDefault="00D312E3" w:rsidP="00D312E3">
            <w:pPr>
              <w:pStyle w:val="TAL"/>
              <w:rPr>
                <w:rFonts w:cs="Arial"/>
                <w:sz w:val="16"/>
                <w:szCs w:val="16"/>
              </w:rPr>
            </w:pPr>
            <w:r w:rsidRPr="00D312E3">
              <w:rPr>
                <w:rFonts w:cs="Arial"/>
                <w:sz w:val="16"/>
                <w:szCs w:val="16"/>
              </w:rPr>
              <w:t>R2-2407588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79DADBE4"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5C32AE91"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7956265C"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14C878A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2A677C45"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24091E0B" w:rsidR="00D312E3" w:rsidRPr="00D312E3" w:rsidRDefault="00D312E3" w:rsidP="00D312E3">
            <w:pPr>
              <w:pStyle w:val="TAL"/>
              <w:rPr>
                <w:rFonts w:cs="Arial"/>
                <w:sz w:val="16"/>
                <w:szCs w:val="16"/>
              </w:rPr>
            </w:pPr>
            <w:r w:rsidRPr="00D312E3">
              <w:rPr>
                <w:rFonts w:cs="Arial"/>
                <w:sz w:val="16"/>
                <w:szCs w:val="16"/>
              </w:rPr>
              <w:t>1915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0CD242C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795850EF"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392E2AF6" w:rsidR="00D312E3" w:rsidRPr="00D312E3" w:rsidRDefault="00D312E3" w:rsidP="00D312E3">
            <w:pPr>
              <w:pStyle w:val="TAL"/>
              <w:rPr>
                <w:rFonts w:cs="Arial"/>
                <w:sz w:val="16"/>
                <w:szCs w:val="16"/>
              </w:rPr>
            </w:pPr>
            <w:r w:rsidRPr="00D312E3">
              <w:rPr>
                <w:rFonts w:cs="Arial"/>
                <w:sz w:val="16"/>
                <w:szCs w:val="16"/>
              </w:rPr>
              <w:t>R2-2407589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38E8FBA0"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5D0A0283"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3A54603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57FCBC9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3C7065D2"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65B7C9F5" w:rsidR="00D312E3" w:rsidRPr="00D312E3" w:rsidRDefault="00D312E3" w:rsidP="00D312E3">
            <w:pPr>
              <w:pStyle w:val="TAL"/>
              <w:rPr>
                <w:rFonts w:cs="Arial"/>
                <w:sz w:val="16"/>
                <w:szCs w:val="16"/>
              </w:rPr>
            </w:pPr>
            <w:r w:rsidRPr="00D312E3">
              <w:rPr>
                <w:rFonts w:cs="Arial"/>
                <w:sz w:val="16"/>
                <w:szCs w:val="16"/>
              </w:rPr>
              <w:t>1916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56CBB39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5FB57DCC"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28ADFF0B" w:rsidR="00D312E3" w:rsidRPr="00D312E3" w:rsidRDefault="00D312E3" w:rsidP="00D312E3">
            <w:pPr>
              <w:pStyle w:val="TAL"/>
              <w:rPr>
                <w:rFonts w:cs="Arial"/>
                <w:sz w:val="16"/>
                <w:szCs w:val="16"/>
              </w:rPr>
            </w:pPr>
            <w:r w:rsidRPr="00D312E3">
              <w:rPr>
                <w:rFonts w:cs="Arial"/>
                <w:sz w:val="16"/>
                <w:szCs w:val="16"/>
              </w:rPr>
              <w:t>R2-2407590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3A83C077"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6B7B6135"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7010740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435F1E1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00C363A6"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53984951" w:rsidR="00D312E3" w:rsidRPr="00D312E3" w:rsidRDefault="00D312E3" w:rsidP="00D312E3">
            <w:pPr>
              <w:pStyle w:val="TAL"/>
              <w:rPr>
                <w:rFonts w:cs="Arial"/>
                <w:sz w:val="16"/>
                <w:szCs w:val="16"/>
              </w:rPr>
            </w:pPr>
            <w:r w:rsidRPr="00D312E3">
              <w:rPr>
                <w:rFonts w:cs="Arial"/>
                <w:sz w:val="16"/>
                <w:szCs w:val="16"/>
              </w:rPr>
              <w:t>1917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1441898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31460FD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2AF08E82" w:rsidR="00D312E3" w:rsidRPr="00D312E3" w:rsidRDefault="00D312E3" w:rsidP="00D312E3">
            <w:pPr>
              <w:pStyle w:val="TAL"/>
              <w:rPr>
                <w:rFonts w:cs="Arial"/>
                <w:sz w:val="16"/>
                <w:szCs w:val="16"/>
              </w:rPr>
            </w:pPr>
            <w:r w:rsidRPr="00D312E3">
              <w:rPr>
                <w:rFonts w:cs="Arial"/>
                <w:sz w:val="16"/>
                <w:szCs w:val="16"/>
              </w:rPr>
              <w:t>R2-2407592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624A864F" w:rsidR="00D312E3" w:rsidRPr="00D312E3" w:rsidRDefault="00D312E3" w:rsidP="00D312E3">
            <w:pPr>
              <w:pStyle w:val="TAL"/>
              <w:rPr>
                <w:rFonts w:cs="Arial"/>
                <w:sz w:val="16"/>
                <w:szCs w:val="16"/>
              </w:rPr>
            </w:pPr>
            <w:r w:rsidRPr="00D312E3">
              <w:rPr>
                <w:rFonts w:cs="Arial"/>
                <w:sz w:val="16"/>
                <w:szCs w:val="16"/>
              </w:rPr>
              <w:t>Correction to MAC on HARQ feedback indicator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600F6162"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53CEFD99"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48CB76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44E8AC0A"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37304A99" w:rsidR="00D312E3" w:rsidRPr="00D312E3" w:rsidRDefault="00D312E3" w:rsidP="00D312E3">
            <w:pPr>
              <w:pStyle w:val="TAL"/>
              <w:rPr>
                <w:rFonts w:cs="Arial"/>
                <w:sz w:val="16"/>
                <w:szCs w:val="16"/>
              </w:rPr>
            </w:pPr>
            <w:r w:rsidRPr="00D312E3">
              <w:rPr>
                <w:rFonts w:cs="Arial"/>
                <w:sz w:val="16"/>
                <w:szCs w:val="16"/>
              </w:rPr>
              <w:t>1895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52AA9F0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76A2D7E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0B3931AC" w:rsidR="00D312E3" w:rsidRPr="00D312E3" w:rsidRDefault="00D312E3" w:rsidP="00D312E3">
            <w:pPr>
              <w:pStyle w:val="TAL"/>
              <w:rPr>
                <w:rFonts w:cs="Arial"/>
                <w:sz w:val="16"/>
                <w:szCs w:val="16"/>
              </w:rPr>
            </w:pPr>
            <w:r w:rsidRPr="00D312E3">
              <w:rPr>
                <w:rFonts w:cs="Arial"/>
                <w:sz w:val="16"/>
                <w:szCs w:val="16"/>
              </w:rPr>
              <w:t>R2-2407593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341B6112" w:rsidR="00D312E3" w:rsidRPr="00D312E3" w:rsidRDefault="00D312E3" w:rsidP="00D312E3">
            <w:pPr>
              <w:pStyle w:val="TAL"/>
              <w:rPr>
                <w:rFonts w:cs="Arial"/>
                <w:sz w:val="16"/>
                <w:szCs w:val="16"/>
              </w:rPr>
            </w:pPr>
            <w:r w:rsidRPr="00D312E3">
              <w:rPr>
                <w:rFonts w:cs="Arial"/>
                <w:sz w:val="16"/>
                <w:szCs w:val="16"/>
              </w:rPr>
              <w:t>Correction to MAC on HARQ feedback indicator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1967CC01"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454594F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01C8371F"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7FCBEDDB"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31735EAD" w:rsidR="00D312E3" w:rsidRPr="00D312E3" w:rsidRDefault="00D312E3" w:rsidP="00D312E3">
            <w:pPr>
              <w:pStyle w:val="TAL"/>
              <w:rPr>
                <w:rFonts w:cs="Arial"/>
                <w:sz w:val="16"/>
                <w:szCs w:val="16"/>
              </w:rPr>
            </w:pPr>
            <w:r w:rsidRPr="00D312E3">
              <w:rPr>
                <w:rFonts w:cs="Arial"/>
                <w:sz w:val="16"/>
                <w:szCs w:val="16"/>
              </w:rPr>
              <w:t>1906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3203E35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5A349DC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35C1885E" w:rsidR="00D312E3" w:rsidRPr="00D312E3" w:rsidRDefault="00D312E3" w:rsidP="00D312E3">
            <w:pPr>
              <w:pStyle w:val="TAL"/>
              <w:rPr>
                <w:rFonts w:cs="Arial"/>
                <w:sz w:val="16"/>
                <w:szCs w:val="16"/>
              </w:rPr>
            </w:pPr>
            <w:r w:rsidRPr="00D312E3">
              <w:rPr>
                <w:rFonts w:cs="Arial"/>
                <w:sz w:val="16"/>
                <w:szCs w:val="16"/>
              </w:rPr>
              <w:t>R2-2407604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1FFDC136" w:rsidR="00D312E3" w:rsidRPr="00D312E3" w:rsidRDefault="00D312E3" w:rsidP="00D312E3">
            <w:pPr>
              <w:pStyle w:val="TAL"/>
              <w:rPr>
                <w:rFonts w:cs="Arial"/>
                <w:sz w:val="16"/>
                <w:szCs w:val="16"/>
              </w:rPr>
            </w:pPr>
            <w:r w:rsidRPr="00D312E3">
              <w:rPr>
                <w:rFonts w:cs="Arial"/>
                <w:sz w:val="16"/>
                <w:szCs w:val="16"/>
              </w:rPr>
              <w:t>Miscellaneous corrections for mobility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64E9E997"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58593D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20B39C95"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230B7BE0"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19F731B2" w:rsidR="00D312E3" w:rsidRPr="00D312E3" w:rsidRDefault="00D312E3" w:rsidP="00D312E3">
            <w:pPr>
              <w:pStyle w:val="TAL"/>
              <w:rPr>
                <w:rFonts w:cs="Arial"/>
                <w:sz w:val="16"/>
                <w:szCs w:val="16"/>
              </w:rPr>
            </w:pPr>
            <w:r w:rsidRPr="00D312E3">
              <w:rPr>
                <w:rFonts w:cs="Arial"/>
                <w:sz w:val="16"/>
                <w:szCs w:val="16"/>
              </w:rPr>
              <w:t>0399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3B3A314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4280A8A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010419AB" w:rsidR="00D312E3" w:rsidRPr="00D312E3" w:rsidRDefault="00D312E3" w:rsidP="00D312E3">
            <w:pPr>
              <w:pStyle w:val="TAL"/>
              <w:rPr>
                <w:rFonts w:cs="Arial"/>
                <w:sz w:val="16"/>
                <w:szCs w:val="16"/>
              </w:rPr>
            </w:pPr>
            <w:r w:rsidRPr="00D312E3">
              <w:rPr>
                <w:rFonts w:cs="Arial"/>
                <w:sz w:val="16"/>
                <w:szCs w:val="16"/>
              </w:rPr>
              <w:t>R2-2407611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013DC589" w:rsidR="00D312E3" w:rsidRPr="00D312E3" w:rsidRDefault="00D312E3" w:rsidP="00D312E3">
            <w:pPr>
              <w:pStyle w:val="TAL"/>
              <w:rPr>
                <w:rFonts w:cs="Arial"/>
                <w:sz w:val="16"/>
                <w:szCs w:val="16"/>
              </w:rPr>
            </w:pPr>
            <w:r w:rsidRPr="00D312E3">
              <w:rPr>
                <w:rFonts w:cs="Arial"/>
                <w:sz w:val="16"/>
                <w:szCs w:val="16"/>
              </w:rPr>
              <w:t>Miscellaneous corrections to Rel-18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39CFC833" w:rsidR="00D312E3" w:rsidRPr="00D312E3" w:rsidRDefault="00D312E3" w:rsidP="00D312E3">
            <w:pPr>
              <w:pStyle w:val="TAL"/>
              <w:rPr>
                <w:rFonts w:cs="Arial"/>
                <w:sz w:val="16"/>
                <w:szCs w:val="16"/>
                <w:lang w:val="fr-FR"/>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38470AB5" w:rsidR="00D312E3" w:rsidRPr="00D312E3" w:rsidRDefault="00D312E3" w:rsidP="00D312E3">
            <w:pPr>
              <w:pStyle w:val="TAL"/>
              <w:rPr>
                <w:rFonts w:cs="Arial"/>
                <w:sz w:val="16"/>
                <w:szCs w:val="16"/>
                <w:lang w:val="fr-FR"/>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2DCD4512" w:rsidR="00D312E3" w:rsidRPr="00D312E3" w:rsidRDefault="00D312E3" w:rsidP="00D312E3">
            <w:pPr>
              <w:pStyle w:val="TAL"/>
              <w:rPr>
                <w:rFonts w:cs="Arial"/>
                <w:sz w:val="16"/>
                <w:szCs w:val="16"/>
                <w:lang w:val="fr-FR"/>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210E07AA" w:rsidR="00D312E3" w:rsidRPr="00D312E3" w:rsidRDefault="00D312E3" w:rsidP="00D312E3">
            <w:pPr>
              <w:pStyle w:val="TAL"/>
              <w:rPr>
                <w:rFonts w:cs="Arial"/>
                <w:sz w:val="16"/>
                <w:szCs w:val="16"/>
                <w:lang w:val="fr-FR"/>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0BA57875" w:rsidR="00D312E3" w:rsidRPr="00D312E3" w:rsidRDefault="00D312E3" w:rsidP="00D312E3">
            <w:pPr>
              <w:pStyle w:val="TAL"/>
              <w:rPr>
                <w:rFonts w:cs="Arial"/>
                <w:sz w:val="16"/>
                <w:szCs w:val="16"/>
                <w:lang w:val="fr-FR"/>
              </w:rPr>
            </w:pPr>
            <w:r w:rsidRPr="00D312E3">
              <w:rPr>
                <w:rFonts w:cs="Arial"/>
                <w:sz w:val="16"/>
                <w:szCs w:val="16"/>
              </w:rPr>
              <w:t>4935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660AEA62" w:rsidR="00D312E3" w:rsidRPr="00D312E3" w:rsidRDefault="00D312E3" w:rsidP="00D312E3">
            <w:pPr>
              <w:pStyle w:val="TAL"/>
              <w:rPr>
                <w:rFonts w:cs="Arial"/>
                <w:sz w:val="16"/>
                <w:szCs w:val="16"/>
                <w:lang w:val="fr-FR"/>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4BCE8F30" w:rsidR="00D312E3" w:rsidRPr="00D312E3" w:rsidRDefault="00D312E3" w:rsidP="00D312E3">
            <w:pPr>
              <w:pStyle w:val="TAL"/>
              <w:rPr>
                <w:rFonts w:cs="Arial"/>
                <w:sz w:val="16"/>
                <w:szCs w:val="16"/>
                <w:lang w:val="fr-FR"/>
              </w:rPr>
            </w:pPr>
            <w:r w:rsidRPr="00D312E3">
              <w:rPr>
                <w:rFonts w:cs="Arial"/>
                <w:sz w:val="16"/>
                <w:szCs w:val="16"/>
              </w:rPr>
              <w:t>F</w:t>
            </w:r>
          </w:p>
        </w:tc>
      </w:tr>
      <w:tr w:rsidR="00D312E3" w:rsidRPr="00D312E3"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461A6AFC" w:rsidR="00D312E3" w:rsidRPr="00D312E3" w:rsidRDefault="00D312E3" w:rsidP="00D312E3">
            <w:pPr>
              <w:pStyle w:val="TAL"/>
              <w:rPr>
                <w:rFonts w:cs="Arial"/>
                <w:sz w:val="16"/>
                <w:szCs w:val="16"/>
              </w:rPr>
            </w:pPr>
            <w:r w:rsidRPr="00D312E3">
              <w:rPr>
                <w:rFonts w:cs="Arial"/>
                <w:sz w:val="16"/>
                <w:szCs w:val="16"/>
              </w:rPr>
              <w:t>R2-2407615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7EED22B4" w:rsidR="00D312E3" w:rsidRPr="00D312E3" w:rsidRDefault="00D312E3" w:rsidP="00D312E3">
            <w:pPr>
              <w:pStyle w:val="TAL"/>
              <w:rPr>
                <w:rFonts w:cs="Arial"/>
                <w:sz w:val="16"/>
                <w:szCs w:val="16"/>
              </w:rPr>
            </w:pPr>
            <w:r w:rsidRPr="00D312E3">
              <w:rPr>
                <w:rFonts w:cs="Arial"/>
                <w:sz w:val="16"/>
                <w:szCs w:val="16"/>
              </w:rPr>
              <w:t>Miscellaneous corrections to TS 36.331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6A595218"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41D8277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3022DBF5"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0A45A201" w:rsidR="00D312E3" w:rsidRPr="00D312E3" w:rsidRDefault="00D312E3" w:rsidP="00D312E3">
            <w:pPr>
              <w:pStyle w:val="TAL"/>
              <w:rPr>
                <w:rFonts w:cs="Arial"/>
                <w:sz w:val="16"/>
                <w:szCs w:val="16"/>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20022422" w:rsidR="00D312E3" w:rsidRPr="00D312E3" w:rsidRDefault="00D312E3" w:rsidP="00D312E3">
            <w:pPr>
              <w:pStyle w:val="TAL"/>
              <w:rPr>
                <w:rFonts w:cs="Arial"/>
                <w:sz w:val="16"/>
                <w:szCs w:val="16"/>
              </w:rPr>
            </w:pPr>
            <w:r w:rsidRPr="00D312E3">
              <w:rPr>
                <w:rFonts w:cs="Arial"/>
                <w:sz w:val="16"/>
                <w:szCs w:val="16"/>
              </w:rPr>
              <w:t>5049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0D30E6F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2818AD6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290F1A13" w:rsidR="00D312E3" w:rsidRPr="00D312E3" w:rsidRDefault="00D312E3" w:rsidP="00D312E3">
            <w:pPr>
              <w:pStyle w:val="TAL"/>
              <w:rPr>
                <w:rFonts w:cs="Arial"/>
                <w:sz w:val="16"/>
                <w:szCs w:val="16"/>
              </w:rPr>
            </w:pPr>
            <w:r w:rsidRPr="00D312E3">
              <w:rPr>
                <w:rFonts w:cs="Arial"/>
                <w:sz w:val="16"/>
                <w:szCs w:val="16"/>
              </w:rPr>
              <w:t>R2-2407620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01990147" w:rsidR="00D312E3" w:rsidRPr="00D312E3" w:rsidRDefault="00D312E3" w:rsidP="00D312E3">
            <w:pPr>
              <w:pStyle w:val="TAL"/>
              <w:rPr>
                <w:rFonts w:cs="Arial"/>
                <w:sz w:val="16"/>
                <w:szCs w:val="16"/>
              </w:rPr>
            </w:pPr>
            <w:r w:rsidRPr="00D312E3">
              <w:rPr>
                <w:rFonts w:cs="Arial"/>
                <w:sz w:val="16"/>
                <w:szCs w:val="16"/>
              </w:rPr>
              <w:t>Miscellaneous MAC correction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65D2C38D" w:rsidR="00D312E3" w:rsidRPr="00D312E3" w:rsidRDefault="00D312E3" w:rsidP="00D312E3">
            <w:pPr>
              <w:pStyle w:val="TAL"/>
              <w:rPr>
                <w:rFonts w:cs="Arial"/>
                <w:sz w:val="16"/>
                <w:szCs w:val="16"/>
              </w:rPr>
            </w:pPr>
            <w:r w:rsidRPr="00D312E3">
              <w:rPr>
                <w:rFonts w:cs="Arial"/>
                <w:sz w:val="16"/>
                <w:szCs w:val="16"/>
              </w:rPr>
              <w:t>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6BF89BA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3E1F9A89" w:rsidR="00D312E3" w:rsidRPr="00D312E3" w:rsidRDefault="00D312E3" w:rsidP="00D312E3">
            <w:pPr>
              <w:pStyle w:val="TAL"/>
              <w:rPr>
                <w:rFonts w:cs="Arial"/>
                <w:sz w:val="16"/>
                <w:szCs w:val="16"/>
              </w:rPr>
            </w:pPr>
            <w:r w:rsidRPr="00D312E3">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4B81F527" w:rsidR="00D312E3" w:rsidRPr="00D312E3" w:rsidRDefault="00D312E3" w:rsidP="00D312E3">
            <w:pPr>
              <w:pStyle w:val="TAL"/>
              <w:rPr>
                <w:rFonts w:cs="Arial"/>
                <w:sz w:val="16"/>
                <w:szCs w:val="16"/>
                <w:lang w:val="fr-FR"/>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6C0CFE00" w:rsidR="00D312E3" w:rsidRPr="00D312E3" w:rsidRDefault="00D312E3" w:rsidP="00D312E3">
            <w:pPr>
              <w:pStyle w:val="TAL"/>
              <w:rPr>
                <w:rFonts w:cs="Arial"/>
                <w:sz w:val="16"/>
                <w:szCs w:val="16"/>
              </w:rPr>
            </w:pPr>
            <w:r w:rsidRPr="00D312E3">
              <w:rPr>
                <w:rFonts w:cs="Arial"/>
                <w:sz w:val="16"/>
                <w:szCs w:val="16"/>
              </w:rPr>
              <w:t>1588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497942D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4C05B08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083ECEF2" w:rsidR="00D312E3" w:rsidRPr="00D312E3" w:rsidRDefault="00D312E3" w:rsidP="00D312E3">
            <w:pPr>
              <w:pStyle w:val="TAL"/>
              <w:rPr>
                <w:rFonts w:cs="Arial"/>
                <w:sz w:val="16"/>
                <w:szCs w:val="16"/>
              </w:rPr>
            </w:pPr>
            <w:r w:rsidRPr="00D312E3">
              <w:rPr>
                <w:rFonts w:cs="Arial"/>
                <w:sz w:val="16"/>
                <w:szCs w:val="16"/>
              </w:rPr>
              <w:t>R2-2407621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0FF27536" w:rsidR="00D312E3" w:rsidRPr="00D312E3" w:rsidRDefault="00D312E3" w:rsidP="00D312E3">
            <w:pPr>
              <w:pStyle w:val="TAL"/>
              <w:rPr>
                <w:rFonts w:cs="Arial"/>
                <w:sz w:val="16"/>
                <w:szCs w:val="16"/>
              </w:rPr>
            </w:pPr>
            <w:r w:rsidRPr="00D312E3">
              <w:rPr>
                <w:rFonts w:cs="Arial"/>
                <w:sz w:val="16"/>
                <w:szCs w:val="16"/>
              </w:rPr>
              <w:t>Stage-2 corrections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63875E86" w:rsidR="00D312E3" w:rsidRPr="00D312E3" w:rsidRDefault="00D312E3" w:rsidP="00D312E3">
            <w:pPr>
              <w:pStyle w:val="TAL"/>
              <w:rPr>
                <w:rFonts w:cs="Arial"/>
                <w:sz w:val="16"/>
                <w:szCs w:val="16"/>
              </w:rPr>
            </w:pPr>
            <w:r w:rsidRPr="00D312E3">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1FCBCE5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3B53C196"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0E24B5B9" w:rsidR="00D312E3" w:rsidRPr="00D312E3" w:rsidRDefault="00D312E3" w:rsidP="00D312E3">
            <w:pPr>
              <w:pStyle w:val="TAL"/>
              <w:rPr>
                <w:rFonts w:cs="Arial"/>
                <w:sz w:val="16"/>
                <w:szCs w:val="16"/>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1962F546" w:rsidR="00D312E3" w:rsidRPr="00D312E3" w:rsidRDefault="00D312E3" w:rsidP="00D312E3">
            <w:pPr>
              <w:pStyle w:val="TAL"/>
              <w:rPr>
                <w:rFonts w:cs="Arial"/>
                <w:sz w:val="16"/>
                <w:szCs w:val="16"/>
              </w:rPr>
            </w:pPr>
            <w:r w:rsidRPr="00D312E3">
              <w:rPr>
                <w:rFonts w:cs="Arial"/>
                <w:sz w:val="16"/>
                <w:szCs w:val="16"/>
              </w:rPr>
              <w:t>0902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04684FF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0D00F1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2D32118A" w:rsidR="00D312E3" w:rsidRPr="00D312E3" w:rsidRDefault="00D312E3" w:rsidP="00D312E3">
            <w:pPr>
              <w:pStyle w:val="TAL"/>
              <w:rPr>
                <w:rFonts w:cs="Arial"/>
                <w:sz w:val="16"/>
                <w:szCs w:val="16"/>
              </w:rPr>
            </w:pPr>
            <w:r w:rsidRPr="00D312E3">
              <w:rPr>
                <w:rFonts w:cs="Arial"/>
                <w:sz w:val="16"/>
                <w:szCs w:val="16"/>
              </w:rPr>
              <w:t>R2-2407627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13CEC4D3" w:rsidR="00D312E3" w:rsidRPr="00D312E3" w:rsidRDefault="00D312E3" w:rsidP="00D312E3">
            <w:pPr>
              <w:pStyle w:val="TAL"/>
              <w:rPr>
                <w:rFonts w:cs="Arial"/>
                <w:sz w:val="16"/>
                <w:szCs w:val="16"/>
              </w:rPr>
            </w:pPr>
            <w:r w:rsidRPr="00D312E3">
              <w:rPr>
                <w:rFonts w:cs="Arial"/>
                <w:sz w:val="16"/>
                <w:szCs w:val="16"/>
              </w:rPr>
              <w:t>Corrections of UE Capabilities in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7E6189F2" w:rsidR="00D312E3" w:rsidRPr="00D312E3" w:rsidRDefault="00D312E3" w:rsidP="00D312E3">
            <w:pPr>
              <w:pStyle w:val="TAL"/>
              <w:rPr>
                <w:rFonts w:cs="Arial"/>
                <w:sz w:val="16"/>
                <w:szCs w:val="16"/>
              </w:rPr>
            </w:pPr>
            <w:r w:rsidRPr="00D312E3">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55EFB8F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30C0A2A2" w:rsidR="00D312E3" w:rsidRPr="00D312E3" w:rsidRDefault="00D312E3" w:rsidP="00D312E3">
            <w:pPr>
              <w:pStyle w:val="TAL"/>
              <w:rPr>
                <w:rFonts w:cs="Arial"/>
                <w:sz w:val="16"/>
                <w:szCs w:val="16"/>
              </w:rPr>
            </w:pPr>
            <w:r w:rsidRPr="00D312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5883ADB5" w:rsidR="00D312E3" w:rsidRPr="00D312E3" w:rsidRDefault="00D312E3" w:rsidP="00D312E3">
            <w:pPr>
              <w:pStyle w:val="TAL"/>
              <w:rPr>
                <w:rFonts w:cs="Arial"/>
                <w:sz w:val="16"/>
                <w:szCs w:val="16"/>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7FF51670" w:rsidR="00D312E3" w:rsidRPr="00D312E3" w:rsidRDefault="00D312E3" w:rsidP="00D312E3">
            <w:pPr>
              <w:pStyle w:val="TAL"/>
              <w:rPr>
                <w:rFonts w:cs="Arial"/>
                <w:sz w:val="16"/>
                <w:szCs w:val="16"/>
              </w:rPr>
            </w:pPr>
            <w:r w:rsidRPr="00D312E3">
              <w:rPr>
                <w:rFonts w:cs="Arial"/>
                <w:sz w:val="16"/>
                <w:szCs w:val="16"/>
              </w:rPr>
              <w:t>1892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786AC01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3257564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14BAA231" w:rsidR="00D312E3" w:rsidRPr="00D312E3" w:rsidRDefault="00D312E3" w:rsidP="00D312E3">
            <w:pPr>
              <w:pStyle w:val="TAL"/>
              <w:rPr>
                <w:rFonts w:cs="Arial"/>
                <w:sz w:val="16"/>
                <w:szCs w:val="16"/>
              </w:rPr>
            </w:pPr>
            <w:r w:rsidRPr="00D312E3">
              <w:rPr>
                <w:rFonts w:cs="Arial"/>
                <w:sz w:val="16"/>
                <w:szCs w:val="16"/>
              </w:rPr>
              <w:t>R2-2407628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40135248" w:rsidR="00D312E3" w:rsidRPr="00D312E3" w:rsidRDefault="00D312E3" w:rsidP="00D312E3">
            <w:pPr>
              <w:pStyle w:val="TAL"/>
              <w:rPr>
                <w:rFonts w:cs="Arial"/>
                <w:sz w:val="16"/>
                <w:szCs w:val="16"/>
              </w:rPr>
            </w:pPr>
            <w:r w:rsidRPr="00D312E3">
              <w:rPr>
                <w:rFonts w:cs="Arial"/>
                <w:sz w:val="16"/>
                <w:szCs w:val="16"/>
              </w:rPr>
              <w:t>Corrections for PUCCH repetition for Msg4 HARQ-ACK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40487C88" w:rsidR="00D312E3" w:rsidRPr="00D312E3" w:rsidRDefault="00D312E3" w:rsidP="00D312E3">
            <w:pPr>
              <w:pStyle w:val="TAL"/>
              <w:rPr>
                <w:rFonts w:cs="Arial"/>
                <w:sz w:val="16"/>
                <w:szCs w:val="16"/>
              </w:rPr>
            </w:pPr>
            <w:r w:rsidRPr="00D312E3">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1F0587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4C38DD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1376E5B5" w:rsidR="00D312E3" w:rsidRPr="00D312E3" w:rsidRDefault="00D312E3" w:rsidP="00D312E3">
            <w:pPr>
              <w:pStyle w:val="TAL"/>
              <w:rPr>
                <w:rFonts w:cs="Arial"/>
                <w:sz w:val="16"/>
                <w:szCs w:val="16"/>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0D739B7A" w:rsidR="00D312E3" w:rsidRPr="00D312E3" w:rsidRDefault="00D312E3" w:rsidP="00D312E3">
            <w:pPr>
              <w:pStyle w:val="TAL"/>
              <w:rPr>
                <w:rFonts w:cs="Arial"/>
                <w:sz w:val="16"/>
                <w:szCs w:val="16"/>
              </w:rPr>
            </w:pPr>
            <w:r w:rsidRPr="00D312E3">
              <w:rPr>
                <w:rFonts w:cs="Arial"/>
                <w:sz w:val="16"/>
                <w:szCs w:val="16"/>
              </w:rPr>
              <w:t>1928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2720462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1C300DC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4F18C205" w:rsidR="00D312E3" w:rsidRPr="00D312E3" w:rsidRDefault="00D312E3" w:rsidP="00D312E3">
            <w:pPr>
              <w:pStyle w:val="TAL"/>
              <w:rPr>
                <w:rFonts w:cs="Arial"/>
                <w:sz w:val="16"/>
                <w:szCs w:val="16"/>
              </w:rPr>
            </w:pPr>
            <w:r w:rsidRPr="00D312E3">
              <w:rPr>
                <w:rFonts w:cs="Arial"/>
                <w:sz w:val="16"/>
                <w:szCs w:val="16"/>
              </w:rPr>
              <w:t>R2-2407632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65856BE0"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4A8860EB"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1F43E11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30EAB788"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4C957A25"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3DE6A503" w:rsidR="00D312E3" w:rsidRPr="00D312E3" w:rsidRDefault="00D312E3" w:rsidP="00D312E3">
            <w:pPr>
              <w:pStyle w:val="TAL"/>
              <w:rPr>
                <w:rFonts w:cs="Arial"/>
                <w:sz w:val="16"/>
                <w:szCs w:val="16"/>
              </w:rPr>
            </w:pPr>
            <w:r w:rsidRPr="00D312E3">
              <w:rPr>
                <w:rFonts w:cs="Arial"/>
                <w:sz w:val="16"/>
                <w:szCs w:val="16"/>
              </w:rPr>
              <w:t>5046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54554A8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67188F6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0A5021FA" w:rsidR="00D312E3" w:rsidRPr="00D312E3" w:rsidRDefault="00D312E3" w:rsidP="00D312E3">
            <w:pPr>
              <w:pStyle w:val="TAL"/>
              <w:rPr>
                <w:rFonts w:cs="Arial"/>
                <w:sz w:val="16"/>
                <w:szCs w:val="16"/>
              </w:rPr>
            </w:pPr>
            <w:r w:rsidRPr="00D312E3">
              <w:rPr>
                <w:rFonts w:cs="Arial"/>
                <w:sz w:val="16"/>
                <w:szCs w:val="16"/>
              </w:rPr>
              <w:t>R2-2407633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7101C1ED"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6B79941C"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05E6A70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5B56FD85"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017A75D0"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71780350" w:rsidR="00D312E3" w:rsidRPr="00D312E3" w:rsidRDefault="00D312E3" w:rsidP="00D312E3">
            <w:pPr>
              <w:pStyle w:val="TAL"/>
              <w:rPr>
                <w:rFonts w:cs="Arial"/>
                <w:sz w:val="16"/>
                <w:szCs w:val="16"/>
              </w:rPr>
            </w:pPr>
            <w:r w:rsidRPr="00D312E3">
              <w:rPr>
                <w:rFonts w:cs="Arial"/>
                <w:sz w:val="16"/>
                <w:szCs w:val="16"/>
              </w:rPr>
              <w:t>0882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2423F5F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12A0FAB3"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5D339F37" w:rsidR="00D312E3" w:rsidRPr="00D312E3" w:rsidRDefault="00D312E3" w:rsidP="00D312E3">
            <w:pPr>
              <w:pStyle w:val="TAL"/>
              <w:rPr>
                <w:rFonts w:cs="Arial"/>
                <w:sz w:val="16"/>
                <w:szCs w:val="16"/>
              </w:rPr>
            </w:pPr>
            <w:r w:rsidRPr="00D312E3">
              <w:rPr>
                <w:rFonts w:cs="Arial"/>
                <w:sz w:val="16"/>
                <w:szCs w:val="16"/>
              </w:rPr>
              <w:t>R2-2407634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0D771E86"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2DDAB02E"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7DAC88F4"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35B74962"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6098ADE9"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589A98E6" w:rsidR="00D312E3" w:rsidRPr="00D312E3" w:rsidRDefault="00D312E3" w:rsidP="00D312E3">
            <w:pPr>
              <w:pStyle w:val="TAL"/>
              <w:rPr>
                <w:rFonts w:cs="Arial"/>
                <w:sz w:val="16"/>
                <w:szCs w:val="16"/>
              </w:rPr>
            </w:pPr>
            <w:r w:rsidRPr="00D312E3">
              <w:rPr>
                <w:rFonts w:cs="Arial"/>
                <w:sz w:val="16"/>
                <w:szCs w:val="16"/>
              </w:rPr>
              <w:t>0890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3DE8A55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211BE920"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2E66A379" w:rsidR="00D312E3" w:rsidRPr="00D312E3" w:rsidRDefault="00D312E3" w:rsidP="00D312E3">
            <w:pPr>
              <w:pStyle w:val="TAL"/>
              <w:rPr>
                <w:rFonts w:cs="Arial"/>
                <w:sz w:val="16"/>
                <w:szCs w:val="16"/>
              </w:rPr>
            </w:pPr>
            <w:r w:rsidRPr="00D312E3">
              <w:rPr>
                <w:rFonts w:cs="Arial"/>
                <w:sz w:val="16"/>
                <w:szCs w:val="16"/>
              </w:rPr>
              <w:t>R2-2407635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225FFD55"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578657DB"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704ED371"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3F041113"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6C667195" w:rsidR="00D312E3" w:rsidRPr="00D312E3" w:rsidRDefault="00D312E3" w:rsidP="00D312E3">
            <w:pPr>
              <w:pStyle w:val="TAL"/>
              <w:rPr>
                <w:rFonts w:cs="Arial"/>
                <w:sz w:val="16"/>
                <w:szCs w:val="16"/>
                <w:lang w:val="fr-FR"/>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7F7EAE33" w:rsidR="00D312E3" w:rsidRPr="00D312E3" w:rsidRDefault="00D312E3" w:rsidP="00D312E3">
            <w:pPr>
              <w:pStyle w:val="TAL"/>
              <w:rPr>
                <w:rFonts w:cs="Arial"/>
                <w:sz w:val="16"/>
                <w:szCs w:val="16"/>
              </w:rPr>
            </w:pPr>
            <w:r w:rsidRPr="00D312E3">
              <w:rPr>
                <w:rFonts w:cs="Arial"/>
                <w:sz w:val="16"/>
                <w:szCs w:val="16"/>
              </w:rPr>
              <w:t>1153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39EDE9C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772ECF9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1A2CD623" w:rsidR="00D312E3" w:rsidRPr="00D312E3" w:rsidRDefault="00D312E3" w:rsidP="00D312E3">
            <w:pPr>
              <w:pStyle w:val="TAL"/>
              <w:rPr>
                <w:rFonts w:cs="Arial"/>
                <w:sz w:val="16"/>
                <w:szCs w:val="16"/>
              </w:rPr>
            </w:pPr>
            <w:r w:rsidRPr="00D312E3">
              <w:rPr>
                <w:rFonts w:cs="Arial"/>
                <w:sz w:val="16"/>
                <w:szCs w:val="16"/>
              </w:rPr>
              <w:t>R2-2407636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12AD9E83"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29A6CE53"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03F6D3F6"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7AEBB252"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344FE89B" w:rsidR="00D312E3" w:rsidRPr="00D312E3" w:rsidRDefault="00D312E3" w:rsidP="00D312E3">
            <w:pPr>
              <w:pStyle w:val="TAL"/>
              <w:rPr>
                <w:rFonts w:cs="Arial"/>
                <w:sz w:val="16"/>
                <w:szCs w:val="16"/>
                <w:lang w:val="fr-FR"/>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6DC09228" w:rsidR="00D312E3" w:rsidRPr="00D312E3" w:rsidRDefault="00D312E3" w:rsidP="00D312E3">
            <w:pPr>
              <w:pStyle w:val="TAL"/>
              <w:rPr>
                <w:rFonts w:cs="Arial"/>
                <w:sz w:val="16"/>
                <w:szCs w:val="16"/>
              </w:rPr>
            </w:pPr>
            <w:r w:rsidRPr="00D312E3">
              <w:rPr>
                <w:rFonts w:cs="Arial"/>
                <w:sz w:val="16"/>
                <w:szCs w:val="16"/>
              </w:rPr>
              <w:t>1154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0FB3F74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0622244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3A953DD0" w:rsidR="00D312E3" w:rsidRPr="00D312E3" w:rsidRDefault="00D312E3" w:rsidP="00D312E3">
            <w:pPr>
              <w:pStyle w:val="TAL"/>
              <w:rPr>
                <w:rFonts w:cs="Arial"/>
                <w:sz w:val="16"/>
                <w:szCs w:val="16"/>
              </w:rPr>
            </w:pPr>
            <w:r w:rsidRPr="00D312E3">
              <w:rPr>
                <w:rFonts w:cs="Arial"/>
                <w:sz w:val="16"/>
                <w:szCs w:val="16"/>
              </w:rPr>
              <w:t>R2-2407637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3D38481F" w:rsidR="00D312E3" w:rsidRPr="00D312E3" w:rsidRDefault="00D312E3" w:rsidP="00D312E3">
            <w:pPr>
              <w:pStyle w:val="TAL"/>
              <w:rPr>
                <w:rFonts w:cs="Arial"/>
                <w:sz w:val="16"/>
                <w:szCs w:val="16"/>
              </w:rPr>
            </w:pPr>
            <w:r w:rsidRPr="00D312E3">
              <w:rPr>
                <w:rFonts w:cs="Arial"/>
                <w:sz w:val="16"/>
                <w:szCs w:val="16"/>
              </w:rPr>
              <w:t>Clarification on increasedNumberofCSIRSPerMO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3333AF32" w:rsidR="00D312E3" w:rsidRPr="00D312E3" w:rsidRDefault="00D312E3" w:rsidP="00D312E3">
            <w:pPr>
              <w:pStyle w:val="TAL"/>
              <w:rPr>
                <w:rFonts w:cs="Arial"/>
                <w:sz w:val="16"/>
                <w:szCs w:val="16"/>
              </w:rPr>
            </w:pPr>
            <w:r w:rsidRPr="00D312E3">
              <w:rPr>
                <w:rFonts w:cs="Arial"/>
                <w:sz w:val="16"/>
                <w:szCs w:val="16"/>
              </w:rPr>
              <w:t>Huawei, HiSilicon,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3A656BC1"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5D835E25"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20625052"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2A901BCF" w:rsidR="00D312E3" w:rsidRPr="00D312E3" w:rsidRDefault="00D312E3" w:rsidP="00D312E3">
            <w:pPr>
              <w:pStyle w:val="TAL"/>
              <w:rPr>
                <w:rFonts w:cs="Arial"/>
                <w:sz w:val="16"/>
                <w:szCs w:val="16"/>
              </w:rPr>
            </w:pPr>
            <w:r w:rsidRPr="00D312E3">
              <w:rPr>
                <w:rFonts w:cs="Arial"/>
                <w:sz w:val="16"/>
                <w:szCs w:val="16"/>
              </w:rPr>
              <w:t>1138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7587AF9C"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7168E49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69D11560" w:rsidR="00D312E3" w:rsidRPr="00D312E3" w:rsidRDefault="00D312E3" w:rsidP="00D312E3">
            <w:pPr>
              <w:pStyle w:val="TAL"/>
              <w:rPr>
                <w:rFonts w:cs="Arial"/>
                <w:sz w:val="16"/>
                <w:szCs w:val="16"/>
              </w:rPr>
            </w:pPr>
            <w:r w:rsidRPr="00D312E3">
              <w:rPr>
                <w:rFonts w:cs="Arial"/>
                <w:sz w:val="16"/>
                <w:szCs w:val="16"/>
              </w:rPr>
              <w:t>R2-2407638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5FDB9E7A" w:rsidR="00D312E3" w:rsidRPr="00D312E3" w:rsidRDefault="00D312E3" w:rsidP="00D312E3">
            <w:pPr>
              <w:pStyle w:val="TAL"/>
              <w:rPr>
                <w:rFonts w:cs="Arial"/>
                <w:sz w:val="16"/>
                <w:szCs w:val="16"/>
              </w:rPr>
            </w:pPr>
            <w:r w:rsidRPr="00D312E3">
              <w:rPr>
                <w:rFonts w:cs="Arial"/>
                <w:sz w:val="16"/>
                <w:szCs w:val="16"/>
              </w:rPr>
              <w:t>Clarification on increasedNumberofCSIRSPerMO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075BA503" w:rsidR="00D312E3" w:rsidRPr="00D312E3" w:rsidRDefault="00D312E3" w:rsidP="00D312E3">
            <w:pPr>
              <w:pStyle w:val="TAL"/>
              <w:rPr>
                <w:rFonts w:cs="Arial"/>
                <w:sz w:val="16"/>
                <w:szCs w:val="16"/>
              </w:rPr>
            </w:pPr>
            <w:r w:rsidRPr="00D312E3">
              <w:rPr>
                <w:rFonts w:cs="Arial"/>
                <w:sz w:val="16"/>
                <w:szCs w:val="16"/>
              </w:rPr>
              <w:t>Huawei, HiSilicon,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15945BFF"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20B217F2"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3D945901"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514EE600" w:rsidR="00D312E3" w:rsidRPr="00D312E3" w:rsidRDefault="00D312E3" w:rsidP="00D312E3">
            <w:pPr>
              <w:pStyle w:val="TAL"/>
              <w:rPr>
                <w:rFonts w:cs="Arial"/>
                <w:sz w:val="16"/>
                <w:szCs w:val="16"/>
              </w:rPr>
            </w:pPr>
            <w:r w:rsidRPr="00D312E3">
              <w:rPr>
                <w:rFonts w:cs="Arial"/>
                <w:sz w:val="16"/>
                <w:szCs w:val="16"/>
              </w:rPr>
              <w:t>1139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5ADA5F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0689A36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1121D3F8" w:rsidR="00D312E3" w:rsidRPr="00D312E3" w:rsidRDefault="00D312E3" w:rsidP="00D312E3">
            <w:pPr>
              <w:pStyle w:val="TAL"/>
              <w:rPr>
                <w:rFonts w:cs="Arial"/>
                <w:sz w:val="16"/>
                <w:szCs w:val="16"/>
              </w:rPr>
            </w:pPr>
            <w:r w:rsidRPr="00D312E3">
              <w:rPr>
                <w:rFonts w:cs="Arial"/>
                <w:sz w:val="16"/>
                <w:szCs w:val="16"/>
              </w:rPr>
              <w:t>R2-2407639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6BB4F9F8" w:rsidR="00D312E3" w:rsidRPr="00D312E3" w:rsidRDefault="00D312E3" w:rsidP="00D312E3">
            <w:pPr>
              <w:pStyle w:val="TAL"/>
              <w:rPr>
                <w:rFonts w:cs="Arial"/>
                <w:sz w:val="16"/>
                <w:szCs w:val="16"/>
              </w:rPr>
            </w:pPr>
            <w:r w:rsidRPr="00D312E3">
              <w:rPr>
                <w:rFonts w:cs="Arial"/>
                <w:sz w:val="16"/>
                <w:szCs w:val="16"/>
              </w:rPr>
              <w:t>Clarification on increasedNumberofCSIRSPerMO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18E68A78" w:rsidR="00D312E3" w:rsidRPr="00D312E3" w:rsidRDefault="00D312E3" w:rsidP="00D312E3">
            <w:pPr>
              <w:pStyle w:val="TAL"/>
              <w:rPr>
                <w:rFonts w:cs="Arial"/>
                <w:sz w:val="16"/>
                <w:szCs w:val="16"/>
              </w:rPr>
            </w:pPr>
            <w:r w:rsidRPr="00D312E3">
              <w:rPr>
                <w:rFonts w:cs="Arial"/>
                <w:sz w:val="16"/>
                <w:szCs w:val="16"/>
              </w:rPr>
              <w:t>Huawei, HiSilicon,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3BE5076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17994DBD"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3AA07F9B"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7316D3E2" w:rsidR="00D312E3" w:rsidRPr="00D312E3" w:rsidRDefault="00D312E3" w:rsidP="00D312E3">
            <w:pPr>
              <w:pStyle w:val="TAL"/>
              <w:rPr>
                <w:rFonts w:cs="Arial"/>
                <w:sz w:val="16"/>
                <w:szCs w:val="16"/>
              </w:rPr>
            </w:pPr>
            <w:r w:rsidRPr="00D312E3">
              <w:rPr>
                <w:rFonts w:cs="Arial"/>
                <w:sz w:val="16"/>
                <w:szCs w:val="16"/>
              </w:rPr>
              <w:t>1140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4DCB858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13CE72C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328B907A" w:rsidR="00D312E3" w:rsidRPr="00D312E3" w:rsidRDefault="00D312E3" w:rsidP="00D312E3">
            <w:pPr>
              <w:pStyle w:val="TAL"/>
              <w:rPr>
                <w:rFonts w:cs="Arial"/>
                <w:sz w:val="16"/>
                <w:szCs w:val="16"/>
              </w:rPr>
            </w:pPr>
            <w:r w:rsidRPr="00D312E3">
              <w:rPr>
                <w:rFonts w:cs="Arial"/>
                <w:sz w:val="16"/>
                <w:szCs w:val="16"/>
              </w:rPr>
              <w:t>R2-2407640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3BC29DD0" w:rsidR="00D312E3" w:rsidRPr="00D312E3" w:rsidRDefault="00D312E3" w:rsidP="00D312E3">
            <w:pPr>
              <w:pStyle w:val="TAL"/>
              <w:rPr>
                <w:rFonts w:cs="Arial"/>
                <w:sz w:val="16"/>
                <w:szCs w:val="16"/>
              </w:rPr>
            </w:pPr>
            <w:r w:rsidRPr="00D312E3">
              <w:rPr>
                <w:rFonts w:cs="Arial"/>
                <w:sz w:val="16"/>
                <w:szCs w:val="16"/>
              </w:rPr>
              <w:t>Miscellaneous corrections for further NR coverage enhancements in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342D099B" w:rsidR="00D312E3" w:rsidRPr="00D312E3" w:rsidRDefault="00D312E3" w:rsidP="00D312E3">
            <w:pPr>
              <w:pStyle w:val="TAL"/>
              <w:rPr>
                <w:rFonts w:cs="Arial"/>
                <w:sz w:val="16"/>
                <w:szCs w:val="16"/>
              </w:rPr>
            </w:pPr>
            <w:r w:rsidRPr="00D312E3">
              <w:rPr>
                <w:rFonts w:cs="Arial"/>
                <w:sz w:val="16"/>
                <w:szCs w:val="16"/>
              </w:rPr>
              <w:t>Huawei, HiSilicon, Philips International B.V., Ericsson,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0468B38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351CB2D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12164A44" w:rsidR="00D312E3" w:rsidRPr="00D312E3" w:rsidRDefault="00D312E3" w:rsidP="00D312E3">
            <w:pPr>
              <w:pStyle w:val="TAL"/>
              <w:rPr>
                <w:rFonts w:cs="Arial"/>
                <w:sz w:val="16"/>
                <w:szCs w:val="16"/>
              </w:rPr>
            </w:pPr>
            <w:r w:rsidRPr="00D312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49078A83" w:rsidR="00D312E3" w:rsidRPr="00D312E3" w:rsidRDefault="00D312E3" w:rsidP="00D312E3">
            <w:pPr>
              <w:pStyle w:val="TAL"/>
              <w:rPr>
                <w:rFonts w:cs="Arial"/>
                <w:sz w:val="16"/>
                <w:szCs w:val="16"/>
              </w:rPr>
            </w:pPr>
            <w:r w:rsidRPr="00D312E3">
              <w:rPr>
                <w:rFonts w:cs="Arial"/>
                <w:sz w:val="16"/>
                <w:szCs w:val="16"/>
              </w:rPr>
              <w:t>4951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4159ABF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2826FD8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5F708AA7" w:rsidR="00D312E3" w:rsidRPr="00D312E3" w:rsidRDefault="00D312E3" w:rsidP="00D312E3">
            <w:pPr>
              <w:pStyle w:val="TAL"/>
              <w:rPr>
                <w:rFonts w:cs="Arial"/>
                <w:sz w:val="16"/>
                <w:szCs w:val="16"/>
              </w:rPr>
            </w:pPr>
            <w:r w:rsidRPr="00D312E3">
              <w:rPr>
                <w:rFonts w:cs="Arial"/>
                <w:sz w:val="16"/>
                <w:szCs w:val="16"/>
              </w:rPr>
              <w:t>R2-2407641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41156DBE" w:rsidR="00D312E3" w:rsidRPr="00D312E3" w:rsidRDefault="00D312E3" w:rsidP="00D312E3">
            <w:pPr>
              <w:pStyle w:val="TAL"/>
              <w:rPr>
                <w:rFonts w:cs="Arial"/>
                <w:sz w:val="16"/>
                <w:szCs w:val="16"/>
              </w:rPr>
            </w:pPr>
            <w:r w:rsidRPr="00D312E3">
              <w:rPr>
                <w:rFonts w:cs="Arial"/>
                <w:sz w:val="16"/>
                <w:szCs w:val="16"/>
              </w:rPr>
              <w:t>Miscellaneous corrections on further NR Coverage enhancements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6E1FEEA2" w:rsidR="00D312E3" w:rsidRPr="00D312E3" w:rsidRDefault="00D312E3" w:rsidP="00D312E3">
            <w:pPr>
              <w:pStyle w:val="TAL"/>
              <w:rPr>
                <w:rFonts w:cs="Arial"/>
                <w:sz w:val="16"/>
                <w:szCs w:val="16"/>
              </w:rPr>
            </w:pPr>
            <w:r w:rsidRPr="00D312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1A0EAFA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0F0C356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174D18FA" w:rsidR="00D312E3" w:rsidRPr="00D312E3" w:rsidRDefault="00D312E3" w:rsidP="00D312E3">
            <w:pPr>
              <w:pStyle w:val="TAL"/>
              <w:rPr>
                <w:rFonts w:cs="Arial"/>
                <w:sz w:val="16"/>
                <w:szCs w:val="16"/>
              </w:rPr>
            </w:pPr>
            <w:r w:rsidRPr="00D312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096A0617" w:rsidR="00D312E3" w:rsidRPr="00D312E3" w:rsidRDefault="00D312E3" w:rsidP="00D312E3">
            <w:pPr>
              <w:pStyle w:val="TAL"/>
              <w:rPr>
                <w:rFonts w:cs="Arial"/>
                <w:sz w:val="16"/>
                <w:szCs w:val="16"/>
              </w:rPr>
            </w:pPr>
            <w:r w:rsidRPr="00D312E3">
              <w:rPr>
                <w:rFonts w:cs="Arial"/>
                <w:sz w:val="16"/>
                <w:szCs w:val="16"/>
              </w:rPr>
              <w:t>1918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43784D3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7937EF6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636C8030" w:rsidR="00D312E3" w:rsidRPr="00D312E3" w:rsidRDefault="00D312E3" w:rsidP="00D312E3">
            <w:pPr>
              <w:pStyle w:val="TAL"/>
              <w:rPr>
                <w:rFonts w:cs="Arial"/>
                <w:sz w:val="16"/>
                <w:szCs w:val="16"/>
              </w:rPr>
            </w:pPr>
            <w:r w:rsidRPr="00D312E3">
              <w:rPr>
                <w:rFonts w:cs="Arial"/>
                <w:sz w:val="16"/>
                <w:szCs w:val="16"/>
              </w:rPr>
              <w:t>R2-2407644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1917346D" w:rsidR="00D312E3" w:rsidRPr="00D312E3" w:rsidRDefault="00D312E3" w:rsidP="00D312E3">
            <w:pPr>
              <w:pStyle w:val="TAL"/>
              <w:rPr>
                <w:rFonts w:cs="Arial"/>
                <w:sz w:val="16"/>
                <w:szCs w:val="16"/>
              </w:rPr>
            </w:pPr>
            <w:r w:rsidRPr="00D312E3">
              <w:rPr>
                <w:rFonts w:cs="Arial"/>
                <w:sz w:val="16"/>
                <w:szCs w:val="16"/>
              </w:rPr>
              <w:t>Clarification on MBS broadcast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2A42F64B" w:rsidR="00D312E3" w:rsidRPr="00D312E3" w:rsidRDefault="00D312E3" w:rsidP="00D312E3">
            <w:pPr>
              <w:pStyle w:val="TAL"/>
              <w:rPr>
                <w:rFonts w:cs="Arial"/>
                <w:sz w:val="16"/>
                <w:szCs w:val="16"/>
              </w:rPr>
            </w:pPr>
            <w:r w:rsidRPr="00D312E3">
              <w:rPr>
                <w:rFonts w:cs="Arial"/>
                <w:sz w:val="16"/>
                <w:szCs w:val="16"/>
              </w:rPr>
              <w:t>Samsung, CATT, Nokia, LG Electronics Inc., Ericsson, Apple,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4B226C72"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723D350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71E939BB" w:rsidR="00D312E3" w:rsidRPr="00D312E3" w:rsidRDefault="00D312E3" w:rsidP="00D312E3">
            <w:pPr>
              <w:pStyle w:val="TAL"/>
              <w:rPr>
                <w:rFonts w:cs="Arial"/>
                <w:sz w:val="16"/>
                <w:szCs w:val="16"/>
              </w:rPr>
            </w:pPr>
            <w:r w:rsidRPr="00D312E3">
              <w:rPr>
                <w:rFonts w:cs="Arial"/>
                <w:sz w:val="16"/>
                <w:szCs w:val="16"/>
              </w:rPr>
              <w:t>NR_MBS-Core,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1B58B4FF" w:rsidR="00D312E3" w:rsidRPr="00D312E3" w:rsidRDefault="00D312E3" w:rsidP="00D312E3">
            <w:pPr>
              <w:pStyle w:val="TAL"/>
              <w:rPr>
                <w:rFonts w:cs="Arial"/>
                <w:sz w:val="16"/>
                <w:szCs w:val="16"/>
              </w:rPr>
            </w:pPr>
            <w:r w:rsidRPr="00D312E3">
              <w:rPr>
                <w:rFonts w:cs="Arial"/>
                <w:sz w:val="16"/>
                <w:szCs w:val="16"/>
              </w:rPr>
              <w:t>4926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35244A1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4C3A473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1EC0E74C" w:rsidR="00D312E3" w:rsidRPr="00D312E3" w:rsidRDefault="00D312E3" w:rsidP="00D312E3">
            <w:pPr>
              <w:pStyle w:val="TAL"/>
              <w:rPr>
                <w:rFonts w:cs="Arial"/>
                <w:sz w:val="16"/>
                <w:szCs w:val="16"/>
              </w:rPr>
            </w:pPr>
            <w:r w:rsidRPr="00D312E3">
              <w:rPr>
                <w:rFonts w:cs="Arial"/>
                <w:sz w:val="16"/>
                <w:szCs w:val="16"/>
              </w:rPr>
              <w:t>R2-2407645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29699858" w:rsidR="00D312E3" w:rsidRPr="00D312E3" w:rsidRDefault="00D312E3" w:rsidP="00D312E3">
            <w:pPr>
              <w:pStyle w:val="TAL"/>
              <w:rPr>
                <w:rFonts w:cs="Arial"/>
                <w:sz w:val="16"/>
                <w:szCs w:val="16"/>
              </w:rPr>
            </w:pPr>
            <w:r w:rsidRPr="00D312E3">
              <w:rPr>
                <w:rFonts w:cs="Arial"/>
                <w:sz w:val="16"/>
                <w:szCs w:val="16"/>
              </w:rPr>
              <w:t>Clarification on MBS broadcast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53063DE9" w:rsidR="00D312E3" w:rsidRPr="00D312E3" w:rsidRDefault="00D312E3" w:rsidP="00D312E3">
            <w:pPr>
              <w:pStyle w:val="TAL"/>
              <w:rPr>
                <w:rFonts w:cs="Arial"/>
                <w:sz w:val="16"/>
                <w:szCs w:val="16"/>
              </w:rPr>
            </w:pPr>
            <w:r w:rsidRPr="00D312E3">
              <w:rPr>
                <w:rFonts w:cs="Arial"/>
                <w:sz w:val="16"/>
                <w:szCs w:val="16"/>
              </w:rPr>
              <w:t>Samsung, CATT, Nokia, LG Electronics Inc., Ericsson, Apple,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52A7040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446D737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72C9F48B" w:rsidR="00D312E3" w:rsidRPr="00D312E3" w:rsidRDefault="00D312E3" w:rsidP="00D312E3">
            <w:pPr>
              <w:pStyle w:val="TAL"/>
              <w:rPr>
                <w:rFonts w:cs="Arial"/>
                <w:sz w:val="16"/>
                <w:szCs w:val="16"/>
              </w:rPr>
            </w:pPr>
            <w:r w:rsidRPr="00D312E3">
              <w:rPr>
                <w:rFonts w:cs="Arial"/>
                <w:sz w:val="16"/>
                <w:szCs w:val="16"/>
              </w:rPr>
              <w:t>NR_MBS-Core,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48B77F38" w:rsidR="00D312E3" w:rsidRPr="00D312E3" w:rsidRDefault="00D312E3" w:rsidP="00D312E3">
            <w:pPr>
              <w:pStyle w:val="TAL"/>
              <w:rPr>
                <w:rFonts w:cs="Arial"/>
                <w:sz w:val="16"/>
                <w:szCs w:val="16"/>
              </w:rPr>
            </w:pPr>
            <w:r w:rsidRPr="00D312E3">
              <w:rPr>
                <w:rFonts w:cs="Arial"/>
                <w:sz w:val="16"/>
                <w:szCs w:val="16"/>
              </w:rPr>
              <w:t>4927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4298519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687F34A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02301067" w:rsidR="00D312E3" w:rsidRPr="00D312E3" w:rsidRDefault="00D312E3" w:rsidP="00D312E3">
            <w:pPr>
              <w:pStyle w:val="TAL"/>
              <w:rPr>
                <w:rFonts w:cs="Arial"/>
                <w:sz w:val="16"/>
                <w:szCs w:val="16"/>
              </w:rPr>
            </w:pPr>
            <w:r w:rsidRPr="00D312E3">
              <w:rPr>
                <w:rFonts w:cs="Arial"/>
                <w:sz w:val="16"/>
                <w:szCs w:val="16"/>
              </w:rPr>
              <w:t>R2-2407648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62778916" w:rsidR="00D312E3" w:rsidRPr="00D312E3" w:rsidRDefault="00D312E3" w:rsidP="00D312E3">
            <w:pPr>
              <w:pStyle w:val="TAL"/>
              <w:rPr>
                <w:rFonts w:cs="Arial"/>
                <w:sz w:val="16"/>
                <w:szCs w:val="16"/>
              </w:rPr>
            </w:pPr>
            <w:r w:rsidRPr="00D312E3">
              <w:rPr>
                <w:rFonts w:cs="Arial"/>
                <w:sz w:val="16"/>
                <w:szCs w:val="16"/>
              </w:rPr>
              <w:t>Correction to indication of reserved SN-side NR-DC and aggregated BW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1ED2F21A" w:rsidR="00D312E3" w:rsidRPr="00D312E3" w:rsidRDefault="00D312E3" w:rsidP="00D312E3">
            <w:pPr>
              <w:pStyle w:val="TAL"/>
              <w:rPr>
                <w:rFonts w:cs="Arial"/>
                <w:sz w:val="16"/>
                <w:szCs w:val="16"/>
              </w:rPr>
            </w:pPr>
            <w:r w:rsidRPr="00D312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032B8595"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689B1753"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73138484" w:rsidR="00D312E3" w:rsidRPr="00D312E3" w:rsidRDefault="00D312E3" w:rsidP="00D312E3">
            <w:pPr>
              <w:pStyle w:val="TAL"/>
              <w:rPr>
                <w:rFonts w:cs="Arial"/>
                <w:sz w:val="16"/>
                <w:szCs w:val="16"/>
              </w:rPr>
            </w:pPr>
            <w:r w:rsidRPr="00D312E3">
              <w:rPr>
                <w:rFonts w:cs="Arial"/>
                <w:sz w:val="16"/>
                <w:szCs w:val="16"/>
              </w:rPr>
              <w:t>NR_newRAT-Core, NR_eMIMO-Core, 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4ECFAF58" w:rsidR="00D312E3" w:rsidRPr="00D312E3" w:rsidRDefault="00D312E3" w:rsidP="00D312E3">
            <w:pPr>
              <w:pStyle w:val="TAL"/>
              <w:rPr>
                <w:rFonts w:cs="Arial"/>
                <w:sz w:val="16"/>
                <w:szCs w:val="16"/>
              </w:rPr>
            </w:pPr>
            <w:r w:rsidRPr="00D312E3">
              <w:rPr>
                <w:rFonts w:cs="Arial"/>
                <w:sz w:val="16"/>
                <w:szCs w:val="16"/>
              </w:rPr>
              <w:t>4952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1086925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15A814F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3B03AB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297B3838" w:rsidR="00D312E3" w:rsidRPr="00D312E3" w:rsidRDefault="00D312E3" w:rsidP="00D312E3">
            <w:pPr>
              <w:pStyle w:val="TAL"/>
              <w:rPr>
                <w:rFonts w:cs="Arial"/>
                <w:sz w:val="16"/>
                <w:szCs w:val="16"/>
              </w:rPr>
            </w:pPr>
            <w:r w:rsidRPr="00D312E3">
              <w:rPr>
                <w:rFonts w:cs="Arial"/>
                <w:sz w:val="16"/>
                <w:szCs w:val="16"/>
              </w:rPr>
              <w:t>R2-2407649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67674E81" w:rsidR="00D312E3" w:rsidRPr="00D312E3" w:rsidRDefault="00D312E3" w:rsidP="00D312E3">
            <w:pPr>
              <w:pStyle w:val="TAL"/>
              <w:rPr>
                <w:rFonts w:cs="Arial"/>
                <w:sz w:val="16"/>
                <w:szCs w:val="16"/>
              </w:rPr>
            </w:pPr>
            <w:r w:rsidRPr="00D312E3">
              <w:rPr>
                <w:rFonts w:cs="Arial"/>
                <w:sz w:val="16"/>
                <w:szCs w:val="16"/>
              </w:rPr>
              <w:t>Correction to indication of reserved SN-side NR-DC and aggregated BW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013B9D6F" w:rsidR="00D312E3" w:rsidRPr="00D312E3" w:rsidRDefault="00D312E3" w:rsidP="00D312E3">
            <w:pPr>
              <w:pStyle w:val="TAL"/>
              <w:rPr>
                <w:rFonts w:cs="Arial"/>
                <w:sz w:val="16"/>
                <w:szCs w:val="16"/>
              </w:rPr>
            </w:pPr>
            <w:r w:rsidRPr="00D312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6EADC23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70CC590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6C3995B5" w:rsidR="00D312E3" w:rsidRPr="00D312E3" w:rsidRDefault="00D312E3" w:rsidP="00D312E3">
            <w:pPr>
              <w:pStyle w:val="TAL"/>
              <w:rPr>
                <w:rFonts w:cs="Arial"/>
                <w:sz w:val="16"/>
                <w:szCs w:val="16"/>
                <w:lang w:val="fr-FR"/>
              </w:rPr>
            </w:pPr>
            <w:r w:rsidRPr="00D312E3">
              <w:rPr>
                <w:rFonts w:cs="Arial"/>
                <w:sz w:val="16"/>
                <w:szCs w:val="16"/>
              </w:rPr>
              <w:t>NR_newRAT-Core, NR_eMIMO-Core, 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78312741" w:rsidR="00D312E3" w:rsidRPr="00D312E3" w:rsidRDefault="00D312E3" w:rsidP="00D312E3">
            <w:pPr>
              <w:pStyle w:val="TAL"/>
              <w:rPr>
                <w:rFonts w:cs="Arial"/>
                <w:sz w:val="16"/>
                <w:szCs w:val="16"/>
              </w:rPr>
            </w:pPr>
            <w:r w:rsidRPr="00D312E3">
              <w:rPr>
                <w:rFonts w:cs="Arial"/>
                <w:sz w:val="16"/>
                <w:szCs w:val="16"/>
              </w:rPr>
              <w:t>4953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10BBD50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10E88DD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59D25D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74976277" w:rsidR="00D312E3" w:rsidRPr="00D312E3" w:rsidRDefault="00D312E3" w:rsidP="00D312E3">
            <w:pPr>
              <w:pStyle w:val="TAL"/>
              <w:rPr>
                <w:rFonts w:cs="Arial"/>
                <w:sz w:val="16"/>
                <w:szCs w:val="16"/>
              </w:rPr>
            </w:pPr>
            <w:r w:rsidRPr="00D312E3">
              <w:rPr>
                <w:rFonts w:cs="Arial"/>
                <w:sz w:val="16"/>
                <w:szCs w:val="16"/>
              </w:rPr>
              <w:t>R2-2407650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6B99221F"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6CBEE17E"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6636E1B0"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76ACECC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449552B5" w:rsidR="00D312E3" w:rsidRPr="00D312E3" w:rsidRDefault="00D312E3" w:rsidP="00D312E3">
            <w:pPr>
              <w:pStyle w:val="TAL"/>
              <w:rPr>
                <w:rFonts w:cs="Arial"/>
                <w:sz w:val="16"/>
                <w:szCs w:val="16"/>
              </w:rPr>
            </w:pPr>
            <w:r w:rsidRPr="00D312E3">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2F92C40B" w:rsidR="00D312E3" w:rsidRPr="00D312E3" w:rsidRDefault="00D312E3" w:rsidP="00D312E3">
            <w:pPr>
              <w:pStyle w:val="TAL"/>
              <w:rPr>
                <w:rFonts w:cs="Arial"/>
                <w:sz w:val="16"/>
                <w:szCs w:val="16"/>
              </w:rPr>
            </w:pPr>
            <w:r w:rsidRPr="00D312E3">
              <w:rPr>
                <w:rFonts w:cs="Arial"/>
                <w:sz w:val="16"/>
                <w:szCs w:val="16"/>
              </w:rPr>
              <w:t>4960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2C77AF1E"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0685D29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F41DC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4E514EDB" w:rsidR="00D312E3" w:rsidRPr="00D312E3" w:rsidRDefault="00D312E3" w:rsidP="00D312E3">
            <w:pPr>
              <w:pStyle w:val="TAL"/>
              <w:rPr>
                <w:rFonts w:cs="Arial"/>
                <w:sz w:val="16"/>
                <w:szCs w:val="16"/>
              </w:rPr>
            </w:pPr>
            <w:r w:rsidRPr="00D312E3">
              <w:rPr>
                <w:rFonts w:cs="Arial"/>
                <w:sz w:val="16"/>
                <w:szCs w:val="16"/>
              </w:rPr>
              <w:t>R2-2407651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592C67FD"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179E29A8"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2154E9EB"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7A49EAA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56EBAEC9" w:rsidR="00D312E3" w:rsidRPr="00D312E3" w:rsidRDefault="00D312E3" w:rsidP="00D312E3">
            <w:pPr>
              <w:pStyle w:val="TAL"/>
              <w:rPr>
                <w:rFonts w:cs="Arial"/>
                <w:sz w:val="16"/>
                <w:szCs w:val="16"/>
              </w:rPr>
            </w:pPr>
            <w:r w:rsidRPr="00D312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2A9D3202" w:rsidR="00D312E3" w:rsidRPr="00D312E3" w:rsidRDefault="00D312E3" w:rsidP="00D312E3">
            <w:pPr>
              <w:pStyle w:val="TAL"/>
              <w:rPr>
                <w:rFonts w:cs="Arial"/>
                <w:sz w:val="16"/>
                <w:szCs w:val="16"/>
              </w:rPr>
            </w:pPr>
            <w:r w:rsidRPr="00D312E3">
              <w:rPr>
                <w:rFonts w:cs="Arial"/>
                <w:sz w:val="16"/>
                <w:szCs w:val="16"/>
              </w:rPr>
              <w:t>4916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6B943A2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3088230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F8BF53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45808A4C" w:rsidR="00D312E3" w:rsidRPr="00D312E3" w:rsidRDefault="00D312E3" w:rsidP="00D312E3">
            <w:pPr>
              <w:pStyle w:val="TAL"/>
              <w:rPr>
                <w:rFonts w:cs="Arial"/>
                <w:sz w:val="16"/>
                <w:szCs w:val="16"/>
              </w:rPr>
            </w:pPr>
            <w:r w:rsidRPr="00D312E3">
              <w:rPr>
                <w:rFonts w:cs="Arial"/>
                <w:sz w:val="16"/>
                <w:szCs w:val="16"/>
              </w:rPr>
              <w:t>R2-2407652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0016E110"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08C4D791"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717EEB7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65A42DD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71B42E7C" w:rsidR="00D312E3" w:rsidRPr="00D312E3" w:rsidRDefault="00D312E3" w:rsidP="00D312E3">
            <w:pPr>
              <w:pStyle w:val="TAL"/>
              <w:rPr>
                <w:rFonts w:cs="Arial"/>
                <w:sz w:val="16"/>
                <w:szCs w:val="16"/>
              </w:rPr>
            </w:pPr>
            <w:r w:rsidRPr="00D312E3">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286849AD" w:rsidR="00D312E3" w:rsidRPr="00D312E3" w:rsidRDefault="00D312E3" w:rsidP="00D312E3">
            <w:pPr>
              <w:pStyle w:val="TAL"/>
              <w:rPr>
                <w:rFonts w:cs="Arial"/>
                <w:sz w:val="16"/>
                <w:szCs w:val="16"/>
              </w:rPr>
            </w:pPr>
            <w:r w:rsidRPr="00D312E3">
              <w:rPr>
                <w:rFonts w:cs="Arial"/>
                <w:sz w:val="16"/>
                <w:szCs w:val="16"/>
              </w:rPr>
              <w:t>4917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43DF4AC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6844F22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023C19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280F8D56" w:rsidR="00D312E3" w:rsidRPr="00D312E3" w:rsidRDefault="00D312E3" w:rsidP="00D312E3">
            <w:pPr>
              <w:pStyle w:val="TAL"/>
              <w:rPr>
                <w:rFonts w:cs="Arial"/>
                <w:sz w:val="16"/>
                <w:szCs w:val="16"/>
              </w:rPr>
            </w:pPr>
            <w:r w:rsidRPr="00D312E3">
              <w:rPr>
                <w:rFonts w:cs="Arial"/>
                <w:sz w:val="16"/>
                <w:szCs w:val="16"/>
              </w:rPr>
              <w:t>R2-2407653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307884C6" w:rsidR="00D312E3" w:rsidRPr="00D312E3" w:rsidRDefault="00D312E3" w:rsidP="00D312E3">
            <w:pPr>
              <w:pStyle w:val="TAL"/>
              <w:rPr>
                <w:rFonts w:cs="Arial"/>
                <w:sz w:val="16"/>
                <w:szCs w:val="16"/>
              </w:rPr>
            </w:pPr>
            <w:r w:rsidRPr="00D312E3">
              <w:rPr>
                <w:rFonts w:cs="Arial"/>
                <w:sz w:val="16"/>
                <w:szCs w:val="16"/>
              </w:rPr>
              <w:t>Corrections to UE capabilities related to Rel-17 URLLC and 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1A8A6EEE"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77222A36"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0FA0655E"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380AF360" w:rsidR="00D312E3" w:rsidRPr="00D312E3" w:rsidRDefault="00D312E3" w:rsidP="00D312E3">
            <w:pPr>
              <w:pStyle w:val="TAL"/>
              <w:rPr>
                <w:rFonts w:cs="Arial"/>
                <w:sz w:val="16"/>
                <w:szCs w:val="16"/>
              </w:rPr>
            </w:pPr>
            <w:r w:rsidRPr="00D312E3">
              <w:rPr>
                <w:rFonts w:cs="Arial"/>
                <w:sz w:val="16"/>
                <w:szCs w:val="16"/>
              </w:rPr>
              <w:t>NR_IIOT_URLLC_enh-Core,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1727739B" w:rsidR="00D312E3" w:rsidRPr="00D312E3" w:rsidRDefault="00D312E3" w:rsidP="00D312E3">
            <w:pPr>
              <w:pStyle w:val="TAL"/>
              <w:rPr>
                <w:rFonts w:cs="Arial"/>
                <w:sz w:val="16"/>
                <w:szCs w:val="16"/>
              </w:rPr>
            </w:pPr>
            <w:r w:rsidRPr="00D312E3">
              <w:rPr>
                <w:rFonts w:cs="Arial"/>
                <w:sz w:val="16"/>
                <w:szCs w:val="16"/>
              </w:rPr>
              <w:t>1149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5F8AD0F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6B7F241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8A76FE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62489" w14:textId="03902956" w:rsidR="00D312E3" w:rsidRPr="00D312E3" w:rsidRDefault="00D312E3" w:rsidP="00D312E3">
            <w:pPr>
              <w:pStyle w:val="TAL"/>
              <w:rPr>
                <w:rFonts w:cs="Arial"/>
                <w:sz w:val="16"/>
                <w:szCs w:val="16"/>
              </w:rPr>
            </w:pPr>
            <w:r w:rsidRPr="00D312E3">
              <w:rPr>
                <w:rFonts w:cs="Arial"/>
                <w:sz w:val="16"/>
                <w:szCs w:val="16"/>
              </w:rPr>
              <w:t>R2-2407654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74401B" w14:textId="4490FA35" w:rsidR="00D312E3" w:rsidRPr="00D312E3" w:rsidRDefault="00D312E3" w:rsidP="00D312E3">
            <w:pPr>
              <w:pStyle w:val="TAL"/>
              <w:rPr>
                <w:rFonts w:cs="Arial"/>
                <w:sz w:val="16"/>
                <w:szCs w:val="16"/>
              </w:rPr>
            </w:pPr>
            <w:r w:rsidRPr="00D312E3">
              <w:rPr>
                <w:rFonts w:cs="Arial"/>
                <w:sz w:val="16"/>
                <w:szCs w:val="16"/>
              </w:rPr>
              <w:t>Corrections to UE capabilities related to Rel-17 URLLC and 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CC4FAE" w14:textId="08DB8D10"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9BA6D" w14:textId="0767342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1B6DF" w14:textId="5B58CE0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16999" w14:textId="07976A95" w:rsidR="00D312E3" w:rsidRPr="00D312E3" w:rsidRDefault="00D312E3" w:rsidP="00D312E3">
            <w:pPr>
              <w:pStyle w:val="TAL"/>
              <w:rPr>
                <w:rFonts w:cs="Arial"/>
                <w:sz w:val="16"/>
                <w:szCs w:val="16"/>
                <w:lang w:val="fr-FR"/>
              </w:rPr>
            </w:pPr>
            <w:r w:rsidRPr="00D312E3">
              <w:rPr>
                <w:rFonts w:cs="Arial"/>
                <w:sz w:val="16"/>
                <w:szCs w:val="16"/>
              </w:rPr>
              <w:t>NR_IIOT_URLLC_enh-Core,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5CCB3A" w14:textId="56E097D7" w:rsidR="00D312E3" w:rsidRPr="00D312E3" w:rsidRDefault="00D312E3" w:rsidP="00D312E3">
            <w:pPr>
              <w:pStyle w:val="TAL"/>
              <w:rPr>
                <w:rFonts w:cs="Arial"/>
                <w:sz w:val="16"/>
                <w:szCs w:val="16"/>
              </w:rPr>
            </w:pPr>
            <w:r w:rsidRPr="00D312E3">
              <w:rPr>
                <w:rFonts w:cs="Arial"/>
                <w:sz w:val="16"/>
                <w:szCs w:val="16"/>
              </w:rPr>
              <w:t>1150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ED5632" w14:textId="012DF86A" w:rsidR="00D312E3" w:rsidRPr="00D312E3" w:rsidRDefault="00D312E3" w:rsidP="00D312E3">
            <w:pPr>
              <w:pStyle w:val="TAL"/>
              <w:rPr>
                <w:rFonts w:cs="Arial"/>
                <w:sz w:val="16"/>
                <w:szCs w:val="16"/>
                <w:lang w:val="fi-FI"/>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10AC1B" w14:textId="5B9F9DCC"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00D3B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5BF1BA46" w:rsidR="00D312E3" w:rsidRPr="00D312E3" w:rsidRDefault="00D312E3" w:rsidP="00D312E3">
            <w:pPr>
              <w:pStyle w:val="TAL"/>
              <w:rPr>
                <w:rFonts w:cs="Arial"/>
                <w:sz w:val="16"/>
                <w:szCs w:val="16"/>
              </w:rPr>
            </w:pPr>
            <w:r w:rsidRPr="00D312E3">
              <w:rPr>
                <w:rFonts w:cs="Arial"/>
                <w:sz w:val="16"/>
                <w:szCs w:val="16"/>
              </w:rPr>
              <w:t>R2-2407656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6B49181D" w:rsidR="00D312E3" w:rsidRPr="00D312E3" w:rsidRDefault="00D312E3" w:rsidP="00D312E3">
            <w:pPr>
              <w:pStyle w:val="TAL"/>
              <w:rPr>
                <w:rFonts w:cs="Arial"/>
                <w:sz w:val="16"/>
                <w:szCs w:val="16"/>
              </w:rPr>
            </w:pPr>
            <w:r w:rsidRPr="00D312E3">
              <w:rPr>
                <w:rFonts w:cs="Arial"/>
                <w:sz w:val="16"/>
                <w:szCs w:val="16"/>
              </w:rPr>
              <w:t>Corrections on some features application to (e)RedCap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6E2F01AD"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7A72004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7CE7E6E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15758A28" w:rsidR="00D312E3" w:rsidRPr="00D312E3" w:rsidRDefault="00D312E3" w:rsidP="00D312E3">
            <w:pPr>
              <w:pStyle w:val="TAL"/>
              <w:rPr>
                <w:rFonts w:cs="Arial"/>
                <w:sz w:val="16"/>
                <w:szCs w:val="16"/>
              </w:rPr>
            </w:pPr>
            <w:r w:rsidRPr="00D312E3">
              <w:rPr>
                <w:rFonts w:cs="Arial"/>
                <w:sz w:val="16"/>
                <w:szCs w:val="16"/>
              </w:rPr>
              <w:t>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5941E6D0" w:rsidR="00D312E3" w:rsidRPr="00D312E3" w:rsidRDefault="00D312E3" w:rsidP="00D312E3">
            <w:pPr>
              <w:pStyle w:val="TAL"/>
              <w:rPr>
                <w:rFonts w:cs="Arial"/>
                <w:sz w:val="16"/>
                <w:szCs w:val="16"/>
              </w:rPr>
            </w:pPr>
            <w:r w:rsidRPr="00D312E3">
              <w:rPr>
                <w:rFonts w:cs="Arial"/>
                <w:sz w:val="16"/>
                <w:szCs w:val="16"/>
              </w:rPr>
              <w:t>1151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5040A1F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5A914F0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41942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119BC395" w:rsidR="00D312E3" w:rsidRPr="00D312E3" w:rsidRDefault="00D312E3" w:rsidP="00D312E3">
            <w:pPr>
              <w:pStyle w:val="TAL"/>
              <w:rPr>
                <w:rFonts w:cs="Arial"/>
                <w:sz w:val="16"/>
                <w:szCs w:val="16"/>
              </w:rPr>
            </w:pPr>
            <w:r w:rsidRPr="00D312E3">
              <w:rPr>
                <w:rFonts w:cs="Arial"/>
                <w:sz w:val="16"/>
                <w:szCs w:val="16"/>
              </w:rPr>
              <w:t>R2-2407657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30E3D610" w:rsidR="00D312E3" w:rsidRPr="00D312E3" w:rsidRDefault="00D312E3" w:rsidP="00D312E3">
            <w:pPr>
              <w:pStyle w:val="TAL"/>
              <w:rPr>
                <w:rFonts w:cs="Arial"/>
                <w:sz w:val="16"/>
                <w:szCs w:val="16"/>
              </w:rPr>
            </w:pPr>
            <w:r w:rsidRPr="00D312E3">
              <w:rPr>
                <w:rFonts w:cs="Arial"/>
                <w:sz w:val="16"/>
                <w:szCs w:val="16"/>
              </w:rPr>
              <w:t>Miscellaneous corrections on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2F97F230"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5FA47477"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7327FA4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1C23B253" w:rsidR="00D312E3" w:rsidRPr="00D312E3" w:rsidRDefault="00D312E3" w:rsidP="00D312E3">
            <w:pPr>
              <w:pStyle w:val="TAL"/>
              <w:rPr>
                <w:rFonts w:cs="Arial"/>
                <w:sz w:val="16"/>
                <w:szCs w:val="16"/>
                <w:lang w:val="fr-FR"/>
              </w:rPr>
            </w:pPr>
            <w:r w:rsidRPr="00D312E3">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2C525BF3" w:rsidR="00D312E3" w:rsidRPr="00D312E3" w:rsidRDefault="00D312E3" w:rsidP="00D312E3">
            <w:pPr>
              <w:pStyle w:val="TAL"/>
              <w:rPr>
                <w:rFonts w:cs="Arial"/>
                <w:sz w:val="16"/>
                <w:szCs w:val="16"/>
              </w:rPr>
            </w:pPr>
            <w:r w:rsidRPr="00D312E3">
              <w:rPr>
                <w:rFonts w:cs="Arial"/>
                <w:sz w:val="16"/>
                <w:szCs w:val="16"/>
              </w:rPr>
              <w:t>4907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6E9E4C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49E4C33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E2F05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64C7520D" w:rsidR="00D312E3" w:rsidRPr="00D312E3" w:rsidRDefault="00D312E3" w:rsidP="00D312E3">
            <w:pPr>
              <w:pStyle w:val="TAL"/>
              <w:rPr>
                <w:rFonts w:cs="Arial"/>
                <w:sz w:val="16"/>
                <w:szCs w:val="16"/>
              </w:rPr>
            </w:pPr>
            <w:r w:rsidRPr="00D312E3">
              <w:rPr>
                <w:rFonts w:cs="Arial"/>
                <w:sz w:val="16"/>
                <w:szCs w:val="16"/>
              </w:rPr>
              <w:t>R2-2407658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04F2B6BA" w:rsidR="00D312E3" w:rsidRPr="00D312E3" w:rsidRDefault="00D312E3" w:rsidP="00D312E3">
            <w:pPr>
              <w:pStyle w:val="TAL"/>
              <w:rPr>
                <w:rFonts w:cs="Arial"/>
                <w:sz w:val="16"/>
                <w:szCs w:val="16"/>
              </w:rPr>
            </w:pPr>
            <w:r w:rsidRPr="00D312E3">
              <w:rPr>
                <w:rFonts w:cs="Arial"/>
                <w:sz w:val="16"/>
                <w:szCs w:val="16"/>
              </w:rPr>
              <w:t>Miscellaneous corrections on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6E58B8D6"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39B1863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0BC14DF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2E3339A0" w:rsidR="00D312E3" w:rsidRPr="00D312E3" w:rsidRDefault="00D312E3" w:rsidP="00D312E3">
            <w:pPr>
              <w:pStyle w:val="TAL"/>
              <w:rPr>
                <w:rFonts w:cs="Arial"/>
                <w:sz w:val="16"/>
                <w:szCs w:val="16"/>
                <w:lang w:val="fr-FR"/>
              </w:rPr>
            </w:pPr>
            <w:r w:rsidRPr="00D312E3">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711A18EF" w:rsidR="00D312E3" w:rsidRPr="00D312E3" w:rsidRDefault="00D312E3" w:rsidP="00D312E3">
            <w:pPr>
              <w:pStyle w:val="TAL"/>
              <w:rPr>
                <w:rFonts w:cs="Arial"/>
                <w:sz w:val="16"/>
                <w:szCs w:val="16"/>
              </w:rPr>
            </w:pPr>
            <w:r w:rsidRPr="00D312E3">
              <w:rPr>
                <w:rFonts w:cs="Arial"/>
                <w:sz w:val="16"/>
                <w:szCs w:val="16"/>
              </w:rPr>
              <w:t>4908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113B84FC"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33696A4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D690FB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6A009238" w:rsidR="00D312E3" w:rsidRPr="00D312E3" w:rsidRDefault="00D312E3" w:rsidP="00D312E3">
            <w:pPr>
              <w:pStyle w:val="TAL"/>
              <w:rPr>
                <w:rFonts w:cs="Arial"/>
                <w:sz w:val="16"/>
                <w:szCs w:val="16"/>
              </w:rPr>
            </w:pPr>
            <w:r w:rsidRPr="00D312E3">
              <w:rPr>
                <w:rFonts w:cs="Arial"/>
                <w:sz w:val="16"/>
                <w:szCs w:val="16"/>
              </w:rPr>
              <w:t>R2-2407659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14BC7014" w:rsidR="00D312E3" w:rsidRPr="00D312E3" w:rsidRDefault="00D312E3" w:rsidP="00D312E3">
            <w:pPr>
              <w:pStyle w:val="TAL"/>
              <w:rPr>
                <w:rFonts w:cs="Arial"/>
                <w:sz w:val="16"/>
                <w:szCs w:val="16"/>
              </w:rPr>
            </w:pPr>
            <w:r w:rsidRPr="00D312E3">
              <w:rPr>
                <w:rFonts w:cs="Arial"/>
                <w:sz w:val="16"/>
                <w:szCs w:val="16"/>
              </w:rPr>
              <w:t>Correction on power control parameters to support unified TCI state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1C2465AB"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0663D2E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16272802"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714B2735" w:rsidR="00D312E3" w:rsidRPr="00D312E3" w:rsidRDefault="00D312E3" w:rsidP="00D312E3">
            <w:pPr>
              <w:pStyle w:val="TAL"/>
              <w:rPr>
                <w:rFonts w:cs="Arial"/>
                <w:sz w:val="16"/>
                <w:szCs w:val="16"/>
              </w:rPr>
            </w:pPr>
            <w:r w:rsidRPr="00D312E3">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3056DFAE" w:rsidR="00D312E3" w:rsidRPr="00D312E3" w:rsidRDefault="00D312E3" w:rsidP="00D312E3">
            <w:pPr>
              <w:pStyle w:val="TAL"/>
              <w:rPr>
                <w:rFonts w:cs="Arial"/>
                <w:sz w:val="16"/>
                <w:szCs w:val="16"/>
              </w:rPr>
            </w:pPr>
            <w:r w:rsidRPr="00D312E3">
              <w:rPr>
                <w:rFonts w:cs="Arial"/>
                <w:sz w:val="16"/>
                <w:szCs w:val="16"/>
              </w:rPr>
              <w:t>4963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0FCFE0C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34EE8EC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B1DA9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5F4AB23B" w:rsidR="00D312E3" w:rsidRPr="00D312E3" w:rsidRDefault="00D312E3" w:rsidP="00D312E3">
            <w:pPr>
              <w:pStyle w:val="TAL"/>
              <w:rPr>
                <w:rFonts w:cs="Arial"/>
                <w:sz w:val="16"/>
                <w:szCs w:val="16"/>
              </w:rPr>
            </w:pPr>
            <w:r w:rsidRPr="00D312E3">
              <w:rPr>
                <w:rFonts w:cs="Arial"/>
                <w:sz w:val="16"/>
                <w:szCs w:val="16"/>
              </w:rPr>
              <w:t>R2-2407660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79C87BC9" w:rsidR="00D312E3" w:rsidRPr="00D312E3" w:rsidRDefault="00D312E3" w:rsidP="00D312E3">
            <w:pPr>
              <w:pStyle w:val="TAL"/>
              <w:rPr>
                <w:rFonts w:cs="Arial"/>
                <w:sz w:val="16"/>
                <w:szCs w:val="16"/>
              </w:rPr>
            </w:pPr>
            <w:r w:rsidRPr="00D312E3">
              <w:rPr>
                <w:rFonts w:cs="Arial"/>
                <w:sz w:val="16"/>
                <w:szCs w:val="16"/>
              </w:rPr>
              <w:t>Correction on power control parameters to support unified TCI state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1B41D139"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0CA1015A"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7FCC7C8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6A41A3E5" w:rsidR="00D312E3" w:rsidRPr="00D312E3" w:rsidRDefault="00D312E3" w:rsidP="00D312E3">
            <w:pPr>
              <w:pStyle w:val="TAL"/>
              <w:rPr>
                <w:rFonts w:cs="Arial"/>
                <w:sz w:val="16"/>
                <w:szCs w:val="16"/>
              </w:rPr>
            </w:pPr>
            <w:r w:rsidRPr="00D312E3">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6EAE2A7D" w:rsidR="00D312E3" w:rsidRPr="00D312E3" w:rsidRDefault="00D312E3" w:rsidP="00D312E3">
            <w:pPr>
              <w:pStyle w:val="TAL"/>
              <w:rPr>
                <w:rFonts w:cs="Arial"/>
                <w:sz w:val="16"/>
                <w:szCs w:val="16"/>
              </w:rPr>
            </w:pPr>
            <w:r w:rsidRPr="00D312E3">
              <w:rPr>
                <w:rFonts w:cs="Arial"/>
                <w:sz w:val="16"/>
                <w:szCs w:val="16"/>
              </w:rPr>
              <w:t>4964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2AA0E50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797F6C3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74DA19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01907208" w:rsidR="00D312E3" w:rsidRPr="00D312E3" w:rsidRDefault="00D312E3" w:rsidP="00D312E3">
            <w:pPr>
              <w:pStyle w:val="TAL"/>
              <w:rPr>
                <w:rFonts w:cs="Arial"/>
                <w:sz w:val="16"/>
                <w:szCs w:val="16"/>
              </w:rPr>
            </w:pPr>
            <w:r w:rsidRPr="00D312E3">
              <w:rPr>
                <w:rFonts w:cs="Arial"/>
                <w:sz w:val="16"/>
                <w:szCs w:val="16"/>
              </w:rPr>
              <w:t>R2-2407661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0649F821" w:rsidR="00D312E3" w:rsidRPr="00D312E3" w:rsidRDefault="00D312E3" w:rsidP="00D312E3">
            <w:pPr>
              <w:pStyle w:val="TAL"/>
              <w:rPr>
                <w:rFonts w:cs="Arial"/>
                <w:sz w:val="16"/>
                <w:szCs w:val="16"/>
              </w:rPr>
            </w:pPr>
            <w:r w:rsidRPr="00D312E3">
              <w:rPr>
                <w:rFonts w:cs="Arial"/>
                <w:sz w:val="16"/>
                <w:szCs w:val="16"/>
              </w:rPr>
              <w:t>Clarification on Validity Duration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5EC0BCB7" w:rsidR="00D312E3" w:rsidRPr="00D312E3" w:rsidRDefault="00D312E3" w:rsidP="00D312E3">
            <w:pPr>
              <w:pStyle w:val="TAL"/>
              <w:rPr>
                <w:rFonts w:cs="Arial"/>
                <w:sz w:val="16"/>
                <w:szCs w:val="16"/>
              </w:rPr>
            </w:pPr>
            <w:r w:rsidRPr="00D312E3">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064C578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02DE764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6B1B1476" w:rsidR="00D312E3" w:rsidRPr="00D312E3" w:rsidRDefault="00D312E3" w:rsidP="00D312E3">
            <w:pPr>
              <w:pStyle w:val="TAL"/>
              <w:rPr>
                <w:rFonts w:cs="Arial"/>
                <w:sz w:val="16"/>
                <w:szCs w:val="16"/>
              </w:rPr>
            </w:pPr>
            <w:r w:rsidRPr="00D312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0A5B7F34" w:rsidR="00D312E3" w:rsidRPr="00D312E3" w:rsidRDefault="00D312E3" w:rsidP="00D312E3">
            <w:pPr>
              <w:pStyle w:val="TAL"/>
              <w:rPr>
                <w:rFonts w:cs="Arial"/>
                <w:sz w:val="16"/>
                <w:szCs w:val="16"/>
              </w:rPr>
            </w:pPr>
            <w:r w:rsidRPr="00D312E3">
              <w:rPr>
                <w:rFonts w:cs="Arial"/>
                <w:sz w:val="16"/>
                <w:szCs w:val="16"/>
              </w:rPr>
              <w:t>4877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732BA5C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6C83FD3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263CEA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012BE7C5" w:rsidR="00D312E3" w:rsidRPr="00D312E3" w:rsidRDefault="00D312E3" w:rsidP="00D312E3">
            <w:pPr>
              <w:pStyle w:val="TAL"/>
              <w:rPr>
                <w:rFonts w:cs="Arial"/>
                <w:sz w:val="16"/>
                <w:szCs w:val="16"/>
              </w:rPr>
            </w:pPr>
            <w:r w:rsidRPr="00D312E3">
              <w:rPr>
                <w:rFonts w:cs="Arial"/>
                <w:sz w:val="16"/>
                <w:szCs w:val="16"/>
              </w:rPr>
              <w:t>R2-2407662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67130766" w:rsidR="00D312E3" w:rsidRPr="00D312E3" w:rsidRDefault="00D312E3" w:rsidP="00D312E3">
            <w:pPr>
              <w:pStyle w:val="TAL"/>
              <w:rPr>
                <w:rFonts w:cs="Arial"/>
                <w:sz w:val="16"/>
                <w:szCs w:val="16"/>
              </w:rPr>
            </w:pPr>
            <w:r w:rsidRPr="00D312E3">
              <w:rPr>
                <w:rFonts w:cs="Arial"/>
                <w:sz w:val="16"/>
                <w:szCs w:val="16"/>
              </w:rPr>
              <w:t>Clarification on Validity Duration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600FC4E5" w:rsidR="00D312E3" w:rsidRPr="00D312E3" w:rsidRDefault="00D312E3" w:rsidP="00D312E3">
            <w:pPr>
              <w:pStyle w:val="TAL"/>
              <w:rPr>
                <w:rFonts w:cs="Arial"/>
                <w:sz w:val="16"/>
                <w:szCs w:val="16"/>
              </w:rPr>
            </w:pPr>
            <w:r w:rsidRPr="00D312E3">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144A1E0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29D8D11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295B3742" w:rsidR="00D312E3" w:rsidRPr="00D312E3" w:rsidRDefault="00D312E3" w:rsidP="00D312E3">
            <w:pPr>
              <w:pStyle w:val="TAL"/>
              <w:rPr>
                <w:rFonts w:cs="Arial"/>
                <w:sz w:val="16"/>
                <w:szCs w:val="16"/>
              </w:rPr>
            </w:pPr>
            <w:r w:rsidRPr="00D312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572C2E58" w:rsidR="00D312E3" w:rsidRPr="00D312E3" w:rsidRDefault="00D312E3" w:rsidP="00D312E3">
            <w:pPr>
              <w:pStyle w:val="TAL"/>
              <w:rPr>
                <w:rFonts w:cs="Arial"/>
                <w:sz w:val="16"/>
                <w:szCs w:val="16"/>
              </w:rPr>
            </w:pPr>
            <w:r w:rsidRPr="00D312E3">
              <w:rPr>
                <w:rFonts w:cs="Arial"/>
                <w:sz w:val="16"/>
                <w:szCs w:val="16"/>
              </w:rPr>
              <w:t>4878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54FACAF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3449869A"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BD9381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0F65CC3E" w:rsidR="00D312E3" w:rsidRPr="00D312E3" w:rsidRDefault="00D312E3" w:rsidP="00D312E3">
            <w:pPr>
              <w:pStyle w:val="TAL"/>
              <w:rPr>
                <w:rFonts w:cs="Arial"/>
                <w:sz w:val="16"/>
                <w:szCs w:val="16"/>
              </w:rPr>
            </w:pPr>
            <w:r w:rsidRPr="00D312E3">
              <w:rPr>
                <w:rFonts w:cs="Arial"/>
                <w:sz w:val="16"/>
                <w:szCs w:val="16"/>
              </w:rPr>
              <w:t>R2-2407665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4AD2231C" w:rsidR="00D312E3" w:rsidRPr="00D312E3" w:rsidRDefault="00D312E3" w:rsidP="00D312E3">
            <w:pPr>
              <w:pStyle w:val="TAL"/>
              <w:rPr>
                <w:rFonts w:cs="Arial"/>
                <w:sz w:val="16"/>
                <w:szCs w:val="16"/>
              </w:rPr>
            </w:pPr>
            <w:r w:rsidRPr="00D312E3">
              <w:rPr>
                <w:rFonts w:cs="Arial"/>
                <w:sz w:val="16"/>
                <w:szCs w:val="16"/>
              </w:rPr>
              <w:t>Correction on the missing PRACH SCS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7A99B752" w:rsidR="00D312E3" w:rsidRPr="00D312E3" w:rsidRDefault="00D312E3" w:rsidP="00D312E3">
            <w:pPr>
              <w:pStyle w:val="TAL"/>
              <w:rPr>
                <w:rFonts w:cs="Arial"/>
                <w:sz w:val="16"/>
                <w:szCs w:val="16"/>
              </w:rPr>
            </w:pPr>
            <w:r w:rsidRPr="00D312E3">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401E61E2"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66BE037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3A459765" w:rsidR="00D312E3" w:rsidRPr="00D312E3" w:rsidRDefault="00D312E3" w:rsidP="00D312E3">
            <w:pPr>
              <w:pStyle w:val="TAL"/>
              <w:rPr>
                <w:rFonts w:cs="Arial"/>
                <w:sz w:val="16"/>
                <w:szCs w:val="16"/>
              </w:rPr>
            </w:pPr>
            <w:r w:rsidRPr="00D312E3">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1BF460DC" w:rsidR="00D312E3" w:rsidRPr="00D312E3" w:rsidRDefault="00D312E3" w:rsidP="00D312E3">
            <w:pPr>
              <w:pStyle w:val="TAL"/>
              <w:rPr>
                <w:rFonts w:cs="Arial"/>
                <w:sz w:val="16"/>
                <w:szCs w:val="16"/>
              </w:rPr>
            </w:pPr>
            <w:r w:rsidRPr="00D312E3">
              <w:rPr>
                <w:rFonts w:cs="Arial"/>
                <w:sz w:val="16"/>
                <w:szCs w:val="16"/>
              </w:rPr>
              <w:t>4891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093489AE"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3F927CB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6D0C6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37CC8B53" w:rsidR="00D312E3" w:rsidRPr="00D312E3" w:rsidRDefault="00D312E3" w:rsidP="00D312E3">
            <w:pPr>
              <w:pStyle w:val="TAL"/>
              <w:rPr>
                <w:rFonts w:cs="Arial"/>
                <w:sz w:val="16"/>
                <w:szCs w:val="16"/>
              </w:rPr>
            </w:pPr>
            <w:r w:rsidRPr="00D312E3">
              <w:rPr>
                <w:rFonts w:cs="Arial"/>
                <w:sz w:val="16"/>
                <w:szCs w:val="16"/>
              </w:rPr>
              <w:t>R2-2407666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78DC5A6F" w:rsidR="00D312E3" w:rsidRPr="00D312E3" w:rsidRDefault="00D312E3" w:rsidP="00D312E3">
            <w:pPr>
              <w:pStyle w:val="TAL"/>
              <w:rPr>
                <w:rFonts w:cs="Arial"/>
                <w:sz w:val="16"/>
                <w:szCs w:val="16"/>
              </w:rPr>
            </w:pPr>
            <w:r w:rsidRPr="00D312E3">
              <w:rPr>
                <w:rFonts w:cs="Arial"/>
                <w:sz w:val="16"/>
                <w:szCs w:val="16"/>
              </w:rPr>
              <w:t>Correction on the missing PRACH SCS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388642D8" w:rsidR="00D312E3" w:rsidRPr="00D312E3" w:rsidRDefault="00D312E3" w:rsidP="00D312E3">
            <w:pPr>
              <w:pStyle w:val="TAL"/>
              <w:rPr>
                <w:rFonts w:cs="Arial"/>
                <w:sz w:val="16"/>
                <w:szCs w:val="16"/>
              </w:rPr>
            </w:pPr>
            <w:r w:rsidRPr="00D312E3">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054C76E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33BB40F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71C6CA79" w:rsidR="00D312E3" w:rsidRPr="00D312E3" w:rsidRDefault="00D312E3" w:rsidP="00D312E3">
            <w:pPr>
              <w:pStyle w:val="TAL"/>
              <w:rPr>
                <w:rFonts w:cs="Arial"/>
                <w:sz w:val="16"/>
                <w:szCs w:val="16"/>
              </w:rPr>
            </w:pPr>
            <w:r w:rsidRPr="00D312E3">
              <w:rPr>
                <w:rFonts w:cs="Arial"/>
                <w:sz w:val="16"/>
                <w:szCs w:val="16"/>
              </w:rPr>
              <w:t>NR_ext_to_71GHz-Core,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72526FED" w:rsidR="00D312E3" w:rsidRPr="00D312E3" w:rsidRDefault="00D312E3" w:rsidP="00D312E3">
            <w:pPr>
              <w:pStyle w:val="TAL"/>
              <w:rPr>
                <w:rFonts w:cs="Arial"/>
                <w:sz w:val="16"/>
                <w:szCs w:val="16"/>
              </w:rPr>
            </w:pPr>
            <w:r w:rsidRPr="00D312E3">
              <w:rPr>
                <w:rFonts w:cs="Arial"/>
                <w:sz w:val="16"/>
                <w:szCs w:val="16"/>
              </w:rPr>
              <w:t>4892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5F9CCD8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1D86C78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2E576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2E8EF32C" w:rsidR="00D312E3" w:rsidRPr="00D312E3" w:rsidRDefault="00D312E3" w:rsidP="00D312E3">
            <w:pPr>
              <w:pStyle w:val="TAL"/>
              <w:rPr>
                <w:rFonts w:cs="Arial"/>
                <w:sz w:val="16"/>
                <w:szCs w:val="16"/>
              </w:rPr>
            </w:pPr>
            <w:r w:rsidRPr="00D312E3">
              <w:rPr>
                <w:rFonts w:cs="Arial"/>
                <w:sz w:val="16"/>
                <w:szCs w:val="16"/>
              </w:rPr>
              <w:t>R2-2407716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6E86D78B" w:rsidR="00D312E3" w:rsidRPr="00D312E3" w:rsidRDefault="00D312E3" w:rsidP="00D312E3">
            <w:pPr>
              <w:pStyle w:val="TAL"/>
              <w:rPr>
                <w:rFonts w:cs="Arial"/>
                <w:sz w:val="16"/>
                <w:szCs w:val="16"/>
              </w:rPr>
            </w:pPr>
            <w:r w:rsidRPr="00D312E3">
              <w:rPr>
                <w:rFonts w:cs="Arial"/>
                <w:sz w:val="16"/>
                <w:szCs w:val="16"/>
              </w:rPr>
              <w:t>Correction on SP SRS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4607D446"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2FAF7AC1"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062E1E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2395F738" w:rsidR="00D312E3" w:rsidRPr="00D312E3" w:rsidRDefault="00D312E3" w:rsidP="00D312E3">
            <w:pPr>
              <w:pStyle w:val="TAL"/>
              <w:rPr>
                <w:rFonts w:cs="Arial"/>
                <w:sz w:val="16"/>
                <w:szCs w:val="16"/>
                <w:lang w:val="fr-FR"/>
              </w:rPr>
            </w:pPr>
            <w:r w:rsidRPr="00D312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0E6E47A3" w:rsidR="00D312E3" w:rsidRPr="00D312E3" w:rsidRDefault="00D312E3" w:rsidP="00D312E3">
            <w:pPr>
              <w:pStyle w:val="TAL"/>
              <w:rPr>
                <w:rFonts w:cs="Arial"/>
                <w:sz w:val="16"/>
                <w:szCs w:val="16"/>
              </w:rPr>
            </w:pPr>
            <w:r w:rsidRPr="00D312E3">
              <w:rPr>
                <w:rFonts w:cs="Arial"/>
                <w:sz w:val="16"/>
                <w:szCs w:val="16"/>
              </w:rPr>
              <w:t>1840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37BF01CC"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35B4B0D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18445B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47F32FFE" w:rsidR="00D312E3" w:rsidRPr="00D312E3" w:rsidRDefault="00D312E3" w:rsidP="00D312E3">
            <w:pPr>
              <w:pStyle w:val="TAL"/>
              <w:rPr>
                <w:rFonts w:cs="Arial"/>
                <w:sz w:val="16"/>
                <w:szCs w:val="16"/>
              </w:rPr>
            </w:pPr>
            <w:r w:rsidRPr="00D312E3">
              <w:rPr>
                <w:rFonts w:cs="Arial"/>
                <w:sz w:val="16"/>
                <w:szCs w:val="16"/>
              </w:rPr>
              <w:t>R2-2407717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5AEB634E" w:rsidR="00D312E3" w:rsidRPr="00D312E3" w:rsidRDefault="00D312E3" w:rsidP="00D312E3">
            <w:pPr>
              <w:pStyle w:val="TAL"/>
              <w:rPr>
                <w:rFonts w:cs="Arial"/>
                <w:sz w:val="16"/>
                <w:szCs w:val="16"/>
              </w:rPr>
            </w:pPr>
            <w:r w:rsidRPr="00D312E3">
              <w:rPr>
                <w:rFonts w:cs="Arial"/>
                <w:sz w:val="16"/>
                <w:szCs w:val="16"/>
              </w:rPr>
              <w:t>Correction on SP SRS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134D81C7"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621F467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6BB6E8D7"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4E048BA7" w:rsidR="00D312E3" w:rsidRPr="00D312E3" w:rsidRDefault="00D312E3" w:rsidP="00D312E3">
            <w:pPr>
              <w:pStyle w:val="TAL"/>
              <w:rPr>
                <w:rFonts w:cs="Arial"/>
                <w:sz w:val="16"/>
                <w:szCs w:val="16"/>
                <w:lang w:val="fr-FR"/>
              </w:rPr>
            </w:pPr>
            <w:r w:rsidRPr="00D312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70DD89DF" w:rsidR="00D312E3" w:rsidRPr="00D312E3" w:rsidRDefault="00D312E3" w:rsidP="00D312E3">
            <w:pPr>
              <w:pStyle w:val="TAL"/>
              <w:rPr>
                <w:rFonts w:cs="Arial"/>
                <w:sz w:val="16"/>
                <w:szCs w:val="16"/>
              </w:rPr>
            </w:pPr>
            <w:r w:rsidRPr="00D312E3">
              <w:rPr>
                <w:rFonts w:cs="Arial"/>
                <w:sz w:val="16"/>
                <w:szCs w:val="16"/>
              </w:rPr>
              <w:t>1841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7DFF1F20"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3F5A1D3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4F3EB9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287C6821" w:rsidR="00D312E3" w:rsidRPr="00D312E3" w:rsidRDefault="00D312E3" w:rsidP="00D312E3">
            <w:pPr>
              <w:pStyle w:val="TAL"/>
              <w:rPr>
                <w:rFonts w:cs="Arial"/>
                <w:sz w:val="16"/>
                <w:szCs w:val="16"/>
              </w:rPr>
            </w:pPr>
            <w:r w:rsidRPr="00D312E3">
              <w:rPr>
                <w:rFonts w:cs="Arial"/>
                <w:sz w:val="16"/>
                <w:szCs w:val="16"/>
              </w:rPr>
              <w:t>R2-2407720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69D38154" w:rsidR="00D312E3" w:rsidRPr="00D312E3" w:rsidRDefault="00D312E3" w:rsidP="00D312E3">
            <w:pPr>
              <w:pStyle w:val="TAL"/>
              <w:rPr>
                <w:rFonts w:cs="Arial"/>
                <w:sz w:val="16"/>
                <w:szCs w:val="16"/>
              </w:rPr>
            </w:pPr>
            <w:r w:rsidRPr="00D312E3">
              <w:rPr>
                <w:rFonts w:cs="Arial"/>
                <w:sz w:val="16"/>
                <w:szCs w:val="16"/>
              </w:rPr>
              <w:t>Corrections to 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72156B19" w:rsidR="00D312E3" w:rsidRPr="00D312E3" w:rsidRDefault="00D312E3" w:rsidP="00D312E3">
            <w:pPr>
              <w:pStyle w:val="TAL"/>
              <w:rPr>
                <w:rFonts w:cs="Arial"/>
                <w:sz w:val="16"/>
                <w:szCs w:val="16"/>
              </w:rPr>
            </w:pPr>
            <w:r w:rsidRPr="00D312E3">
              <w:rPr>
                <w:rFonts w:cs="Arial"/>
                <w:sz w:val="16"/>
                <w:szCs w:val="16"/>
              </w:rPr>
              <w:t>CATT, Ericsson, Qualcomm,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1557866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1CA9ABC4" w:rsidR="00D312E3" w:rsidRPr="00D312E3" w:rsidRDefault="00D312E3" w:rsidP="00D312E3">
            <w:pPr>
              <w:pStyle w:val="TAL"/>
              <w:rPr>
                <w:rFonts w:cs="Arial"/>
                <w:sz w:val="16"/>
                <w:szCs w:val="16"/>
              </w:rPr>
            </w:pPr>
            <w:r w:rsidRPr="00D312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39CFA19B"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797B0034" w:rsidR="00D312E3" w:rsidRPr="00D312E3" w:rsidRDefault="00D312E3" w:rsidP="00D312E3">
            <w:pPr>
              <w:pStyle w:val="TAL"/>
              <w:rPr>
                <w:rFonts w:cs="Arial"/>
                <w:sz w:val="16"/>
                <w:szCs w:val="16"/>
              </w:rPr>
            </w:pPr>
            <w:r w:rsidRPr="00D312E3">
              <w:rPr>
                <w:rFonts w:cs="Arial"/>
                <w:sz w:val="16"/>
                <w:szCs w:val="16"/>
              </w:rPr>
              <w:t>0512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7EC3B6B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35454CA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F9569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5B003E85" w:rsidR="00D312E3" w:rsidRPr="00D312E3" w:rsidRDefault="00D312E3" w:rsidP="00D312E3">
            <w:pPr>
              <w:pStyle w:val="TAL"/>
              <w:rPr>
                <w:rFonts w:cs="Arial"/>
                <w:sz w:val="16"/>
                <w:szCs w:val="16"/>
              </w:rPr>
            </w:pPr>
            <w:r w:rsidRPr="00D312E3">
              <w:rPr>
                <w:rFonts w:cs="Arial"/>
                <w:sz w:val="16"/>
                <w:szCs w:val="16"/>
              </w:rPr>
              <w:t>R2-2407724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23C1AEFE" w:rsidR="00D312E3" w:rsidRPr="00D312E3" w:rsidRDefault="00D312E3" w:rsidP="00D312E3">
            <w:pPr>
              <w:pStyle w:val="TAL"/>
              <w:rPr>
                <w:rFonts w:cs="Arial"/>
                <w:sz w:val="16"/>
                <w:szCs w:val="16"/>
              </w:rPr>
            </w:pPr>
            <w:r w:rsidRPr="00D312E3">
              <w:rPr>
                <w:rFonts w:cs="Arial"/>
                <w:sz w:val="16"/>
                <w:szCs w:val="16"/>
              </w:rPr>
              <w:t>Correction on T300 and T302 handling due to relay selection or cell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586316BF"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41811B4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7B03707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44CA5D3C" w:rsidR="00D312E3" w:rsidRPr="00D312E3" w:rsidRDefault="00D312E3" w:rsidP="00D312E3">
            <w:pPr>
              <w:pStyle w:val="TAL"/>
              <w:rPr>
                <w:rFonts w:cs="Arial"/>
                <w:sz w:val="16"/>
                <w:szCs w:val="16"/>
                <w:lang w:val="fr-FR"/>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38A705AE" w:rsidR="00D312E3" w:rsidRPr="00D312E3" w:rsidRDefault="00D312E3" w:rsidP="00D312E3">
            <w:pPr>
              <w:pStyle w:val="TAL"/>
              <w:rPr>
                <w:rFonts w:cs="Arial"/>
                <w:sz w:val="16"/>
                <w:szCs w:val="16"/>
              </w:rPr>
            </w:pPr>
            <w:r w:rsidRPr="00D312E3">
              <w:rPr>
                <w:rFonts w:cs="Arial"/>
                <w:sz w:val="16"/>
                <w:szCs w:val="16"/>
              </w:rPr>
              <w:t>4905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7A91AB0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415AAB3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F678D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729C3DCB" w:rsidR="00D312E3" w:rsidRPr="00D312E3" w:rsidRDefault="00D312E3" w:rsidP="00D312E3">
            <w:pPr>
              <w:pStyle w:val="TAL"/>
              <w:rPr>
                <w:rFonts w:cs="Arial"/>
                <w:sz w:val="16"/>
                <w:szCs w:val="16"/>
              </w:rPr>
            </w:pPr>
            <w:r w:rsidRPr="00D312E3">
              <w:rPr>
                <w:rFonts w:cs="Arial"/>
                <w:sz w:val="16"/>
                <w:szCs w:val="16"/>
              </w:rPr>
              <w:t>R2-2407725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189F7850" w:rsidR="00D312E3" w:rsidRPr="00D312E3" w:rsidRDefault="00D312E3" w:rsidP="00D312E3">
            <w:pPr>
              <w:pStyle w:val="TAL"/>
              <w:rPr>
                <w:rFonts w:cs="Arial"/>
                <w:sz w:val="16"/>
                <w:szCs w:val="16"/>
              </w:rPr>
            </w:pPr>
            <w:r w:rsidRPr="00D312E3">
              <w:rPr>
                <w:rFonts w:cs="Arial"/>
                <w:sz w:val="16"/>
                <w:szCs w:val="16"/>
              </w:rPr>
              <w:t>Correction on T300 and T302 handling due to relay selection or cell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38D75AD2"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61E570D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381F027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6C90CFD5"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127F865B" w:rsidR="00D312E3" w:rsidRPr="00D312E3" w:rsidRDefault="00D312E3" w:rsidP="00D312E3">
            <w:pPr>
              <w:pStyle w:val="TAL"/>
              <w:rPr>
                <w:rFonts w:cs="Arial"/>
                <w:sz w:val="16"/>
                <w:szCs w:val="16"/>
              </w:rPr>
            </w:pPr>
            <w:r w:rsidRPr="00D312E3">
              <w:rPr>
                <w:rFonts w:cs="Arial"/>
                <w:sz w:val="16"/>
                <w:szCs w:val="16"/>
              </w:rPr>
              <w:t>4906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4152029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023A10C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A3FE78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63DDE3F4" w:rsidR="00D312E3" w:rsidRPr="00D312E3" w:rsidRDefault="00D312E3" w:rsidP="00D312E3">
            <w:pPr>
              <w:pStyle w:val="TAL"/>
              <w:rPr>
                <w:rFonts w:cs="Arial"/>
                <w:sz w:val="16"/>
                <w:szCs w:val="16"/>
              </w:rPr>
            </w:pPr>
            <w:r w:rsidRPr="00D312E3">
              <w:rPr>
                <w:rFonts w:cs="Arial"/>
                <w:sz w:val="16"/>
                <w:szCs w:val="16"/>
              </w:rPr>
              <w:t>R2-2407726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537D508C" w:rsidR="00D312E3" w:rsidRPr="00D312E3" w:rsidRDefault="00D312E3" w:rsidP="00D312E3">
            <w:pPr>
              <w:pStyle w:val="TAL"/>
              <w:rPr>
                <w:rFonts w:cs="Arial"/>
                <w:sz w:val="16"/>
                <w:szCs w:val="16"/>
              </w:rPr>
            </w:pPr>
            <w:r w:rsidRPr="00D312E3">
              <w:rPr>
                <w:rFonts w:cs="Arial"/>
                <w:sz w:val="16"/>
                <w:szCs w:val="16"/>
              </w:rPr>
              <w:t>RRC correction on NR SL U2N Relay UE selection and reselection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0987E7C6" w:rsidR="00D312E3" w:rsidRPr="00D312E3" w:rsidRDefault="00D312E3" w:rsidP="00D312E3">
            <w:pPr>
              <w:pStyle w:val="TAL"/>
              <w:rPr>
                <w:rFonts w:cs="Arial"/>
                <w:sz w:val="16"/>
                <w:szCs w:val="16"/>
              </w:rPr>
            </w:pPr>
            <w:r w:rsidRPr="00D312E3">
              <w:rPr>
                <w:rFonts w:cs="Arial"/>
                <w:sz w:val="16"/>
                <w:szCs w:val="16"/>
              </w:rPr>
              <w:t>Philips International B.V.,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3F1AA6B1"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36E119C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66C8593C"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037D3503" w:rsidR="00D312E3" w:rsidRPr="00D312E3" w:rsidRDefault="00D312E3" w:rsidP="00D312E3">
            <w:pPr>
              <w:pStyle w:val="TAL"/>
              <w:rPr>
                <w:rFonts w:cs="Arial"/>
                <w:sz w:val="16"/>
                <w:szCs w:val="16"/>
              </w:rPr>
            </w:pPr>
            <w:r w:rsidRPr="00D312E3">
              <w:rPr>
                <w:rFonts w:cs="Arial"/>
                <w:sz w:val="16"/>
                <w:szCs w:val="16"/>
              </w:rPr>
              <w:t>4938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756758F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18CC149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62FB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30CC844F" w:rsidR="00D312E3" w:rsidRPr="00D312E3" w:rsidRDefault="00D312E3" w:rsidP="00D312E3">
            <w:pPr>
              <w:pStyle w:val="TAL"/>
              <w:rPr>
                <w:rFonts w:cs="Arial"/>
                <w:sz w:val="16"/>
                <w:szCs w:val="16"/>
              </w:rPr>
            </w:pPr>
            <w:r w:rsidRPr="00D312E3">
              <w:rPr>
                <w:rFonts w:cs="Arial"/>
                <w:sz w:val="16"/>
                <w:szCs w:val="16"/>
              </w:rPr>
              <w:t>R2-2407727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6F3339EE" w:rsidR="00D312E3" w:rsidRPr="00D312E3" w:rsidRDefault="00D312E3" w:rsidP="00D312E3">
            <w:pPr>
              <w:pStyle w:val="TAL"/>
              <w:rPr>
                <w:rFonts w:cs="Arial"/>
                <w:sz w:val="16"/>
                <w:szCs w:val="16"/>
              </w:rPr>
            </w:pPr>
            <w:r w:rsidRPr="00D312E3">
              <w:rPr>
                <w:rFonts w:cs="Arial"/>
                <w:sz w:val="16"/>
                <w:szCs w:val="16"/>
              </w:rPr>
              <w:t>RRC correction on NR SL U2N Relay UE selection and reselection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1B42636A" w:rsidR="00D312E3" w:rsidRPr="00D312E3" w:rsidRDefault="00D312E3" w:rsidP="00D312E3">
            <w:pPr>
              <w:pStyle w:val="TAL"/>
              <w:rPr>
                <w:rFonts w:cs="Arial"/>
                <w:sz w:val="16"/>
                <w:szCs w:val="16"/>
              </w:rPr>
            </w:pPr>
            <w:r w:rsidRPr="00D312E3">
              <w:rPr>
                <w:rFonts w:cs="Arial"/>
                <w:sz w:val="16"/>
                <w:szCs w:val="16"/>
              </w:rPr>
              <w:t>Philips International B.V.,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4585B8A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08950C0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2A34D081"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3F1443DA" w:rsidR="00D312E3" w:rsidRPr="00D312E3" w:rsidRDefault="00D312E3" w:rsidP="00D312E3">
            <w:pPr>
              <w:pStyle w:val="TAL"/>
              <w:rPr>
                <w:rFonts w:cs="Arial"/>
                <w:sz w:val="16"/>
                <w:szCs w:val="16"/>
              </w:rPr>
            </w:pPr>
            <w:r w:rsidRPr="00D312E3">
              <w:rPr>
                <w:rFonts w:cs="Arial"/>
                <w:sz w:val="16"/>
                <w:szCs w:val="16"/>
              </w:rPr>
              <w:t>4939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077BD87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352B1D2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E0E7A0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475DF427" w:rsidR="00D312E3" w:rsidRPr="00D312E3" w:rsidRDefault="00D312E3" w:rsidP="00D312E3">
            <w:pPr>
              <w:pStyle w:val="TAL"/>
              <w:rPr>
                <w:rFonts w:cs="Arial"/>
                <w:sz w:val="16"/>
                <w:szCs w:val="16"/>
              </w:rPr>
            </w:pPr>
            <w:r w:rsidRPr="00D312E3">
              <w:rPr>
                <w:rFonts w:cs="Arial"/>
                <w:sz w:val="16"/>
                <w:szCs w:val="16"/>
              </w:rPr>
              <w:t>R2-2407728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792BB9C0" w:rsidR="00D312E3" w:rsidRPr="00D312E3" w:rsidRDefault="00D312E3" w:rsidP="00D312E3">
            <w:pPr>
              <w:pStyle w:val="TAL"/>
              <w:rPr>
                <w:rFonts w:cs="Arial"/>
                <w:sz w:val="16"/>
                <w:szCs w:val="16"/>
              </w:rPr>
            </w:pPr>
            <w:r w:rsidRPr="00D312E3">
              <w:rPr>
                <w:rFonts w:cs="Arial"/>
                <w:sz w:val="16"/>
                <w:szCs w:val="16"/>
              </w:rPr>
              <w:t>Corrections for SL relay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1D81FDF4" w:rsidR="00D312E3" w:rsidRPr="00D312E3" w:rsidRDefault="00D312E3" w:rsidP="00D312E3">
            <w:pPr>
              <w:pStyle w:val="TAL"/>
              <w:rPr>
                <w:rFonts w:cs="Arial"/>
                <w:sz w:val="16"/>
                <w:szCs w:val="16"/>
              </w:rPr>
            </w:pPr>
            <w:r w:rsidRPr="00D312E3">
              <w:rPr>
                <w:rFonts w:cs="Arial"/>
                <w:sz w:val="16"/>
                <w:szCs w:val="16"/>
              </w:rPr>
              <w:t>ZTE Corporation, Sanechips, Apple, OPPO,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0B6AC1A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519AAAA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0C812AC8"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689B860A" w:rsidR="00D312E3" w:rsidRPr="00D312E3" w:rsidRDefault="00D312E3" w:rsidP="00D312E3">
            <w:pPr>
              <w:pStyle w:val="TAL"/>
              <w:rPr>
                <w:rFonts w:cs="Arial"/>
                <w:sz w:val="16"/>
                <w:szCs w:val="16"/>
              </w:rPr>
            </w:pPr>
            <w:r w:rsidRPr="00D312E3">
              <w:rPr>
                <w:rFonts w:cs="Arial"/>
                <w:sz w:val="16"/>
                <w:szCs w:val="16"/>
              </w:rPr>
              <w:t>4956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31722F5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048EB9D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F1935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0800ECE7" w:rsidR="00D312E3" w:rsidRPr="00D312E3" w:rsidRDefault="00D312E3" w:rsidP="00D312E3">
            <w:pPr>
              <w:pStyle w:val="TAL"/>
              <w:rPr>
                <w:rFonts w:cs="Arial"/>
                <w:sz w:val="16"/>
                <w:szCs w:val="16"/>
              </w:rPr>
            </w:pPr>
            <w:r w:rsidRPr="00D312E3">
              <w:rPr>
                <w:rFonts w:cs="Arial"/>
                <w:sz w:val="16"/>
                <w:szCs w:val="16"/>
              </w:rPr>
              <w:t>R2-2407731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323825F3" w:rsidR="00D312E3" w:rsidRPr="00D312E3" w:rsidRDefault="00D312E3" w:rsidP="00D312E3">
            <w:pPr>
              <w:pStyle w:val="TAL"/>
              <w:rPr>
                <w:rFonts w:cs="Arial"/>
                <w:sz w:val="16"/>
                <w:szCs w:val="16"/>
              </w:rPr>
            </w:pPr>
            <w:r w:rsidRPr="00D312E3">
              <w:rPr>
                <w:rFonts w:cs="Arial"/>
                <w:sz w:val="16"/>
                <w:szCs w:val="16"/>
              </w:rPr>
              <w:t>Miscellaneous Stage-2 corrections on R18 QoE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2F14B45E" w:rsidR="00D312E3" w:rsidRPr="00D312E3" w:rsidRDefault="00D312E3" w:rsidP="00D312E3">
            <w:pPr>
              <w:pStyle w:val="TAL"/>
              <w:rPr>
                <w:rFonts w:cs="Arial"/>
                <w:sz w:val="16"/>
                <w:szCs w:val="16"/>
              </w:rPr>
            </w:pPr>
            <w:r w:rsidRPr="00D312E3">
              <w:rPr>
                <w:rFonts w:cs="Arial"/>
                <w:sz w:val="16"/>
                <w:szCs w:val="16"/>
              </w:rPr>
              <w:t>Nokia, Nokia Shanghai Bell,China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36289EA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4E35B14F"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1A54D000" w:rsidR="00D312E3" w:rsidRPr="00D312E3" w:rsidRDefault="00D312E3" w:rsidP="00D312E3">
            <w:pPr>
              <w:pStyle w:val="TAL"/>
              <w:rPr>
                <w:rFonts w:cs="Arial"/>
                <w:sz w:val="16"/>
                <w:szCs w:val="16"/>
              </w:rPr>
            </w:pPr>
            <w:r w:rsidRPr="00D312E3">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128F94D7" w:rsidR="00D312E3" w:rsidRPr="00D312E3" w:rsidRDefault="00D312E3" w:rsidP="00D312E3">
            <w:pPr>
              <w:pStyle w:val="TAL"/>
              <w:rPr>
                <w:rFonts w:cs="Arial"/>
                <w:sz w:val="16"/>
                <w:szCs w:val="16"/>
              </w:rPr>
            </w:pPr>
            <w:r w:rsidRPr="00D312E3">
              <w:rPr>
                <w:rFonts w:cs="Arial"/>
                <w:sz w:val="16"/>
                <w:szCs w:val="16"/>
              </w:rPr>
              <w:t>0886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294DA7C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232AC64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32DEC5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24335666" w:rsidR="00D312E3" w:rsidRPr="00D312E3" w:rsidRDefault="00D312E3" w:rsidP="00D312E3">
            <w:pPr>
              <w:pStyle w:val="TAL"/>
              <w:rPr>
                <w:rFonts w:cs="Arial"/>
                <w:sz w:val="16"/>
                <w:szCs w:val="16"/>
              </w:rPr>
            </w:pPr>
            <w:r w:rsidRPr="00D312E3">
              <w:rPr>
                <w:rFonts w:cs="Arial"/>
                <w:sz w:val="16"/>
                <w:szCs w:val="16"/>
              </w:rPr>
              <w:t>R2-2407734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7F6FC485" w:rsidR="00D312E3" w:rsidRPr="00D312E3" w:rsidRDefault="00D312E3" w:rsidP="00D312E3">
            <w:pPr>
              <w:pStyle w:val="TAL"/>
              <w:rPr>
                <w:rFonts w:cs="Arial"/>
                <w:sz w:val="16"/>
                <w:szCs w:val="16"/>
              </w:rPr>
            </w:pPr>
            <w:r w:rsidRPr="00D312E3">
              <w:rPr>
                <w:rFonts w:cs="Arial"/>
                <w:sz w:val="16"/>
                <w:szCs w:val="16"/>
              </w:rPr>
              <w:t>Correction of Enhancement on NR QoE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7DD31328" w:rsidR="00D312E3" w:rsidRPr="00D312E3" w:rsidRDefault="00D312E3" w:rsidP="00D312E3">
            <w:pPr>
              <w:pStyle w:val="TAL"/>
              <w:rPr>
                <w:rFonts w:cs="Arial"/>
                <w:sz w:val="16"/>
                <w:szCs w:val="16"/>
              </w:rPr>
            </w:pPr>
            <w:r w:rsidRPr="00D312E3">
              <w:rPr>
                <w:rFonts w:cs="Arial"/>
                <w:sz w:val="16"/>
                <w:szCs w:val="16"/>
              </w:rPr>
              <w:t>Ericsson, CATT, ZTE, Google, Huawei,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6F95A3C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18F7EB5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5F9015A4" w:rsidR="00D312E3" w:rsidRPr="00D312E3" w:rsidRDefault="00D312E3" w:rsidP="00D312E3">
            <w:pPr>
              <w:pStyle w:val="TAL"/>
              <w:rPr>
                <w:rFonts w:cs="Arial"/>
                <w:sz w:val="16"/>
                <w:szCs w:val="16"/>
              </w:rPr>
            </w:pPr>
            <w:r w:rsidRPr="00D312E3">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32AC7C6C" w:rsidR="00D312E3" w:rsidRPr="00D312E3" w:rsidRDefault="00D312E3" w:rsidP="00D312E3">
            <w:pPr>
              <w:pStyle w:val="TAL"/>
              <w:rPr>
                <w:rFonts w:cs="Arial"/>
                <w:sz w:val="16"/>
                <w:szCs w:val="16"/>
              </w:rPr>
            </w:pPr>
            <w:r w:rsidRPr="00D312E3">
              <w:rPr>
                <w:rFonts w:cs="Arial"/>
                <w:sz w:val="16"/>
                <w:szCs w:val="16"/>
              </w:rPr>
              <w:t>4922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1E2E1BF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69F3BFA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90F24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4F7515B4" w:rsidR="00D312E3" w:rsidRPr="00D312E3" w:rsidRDefault="00D312E3" w:rsidP="00D312E3">
            <w:pPr>
              <w:pStyle w:val="TAL"/>
              <w:rPr>
                <w:rFonts w:cs="Arial"/>
                <w:sz w:val="16"/>
                <w:szCs w:val="16"/>
              </w:rPr>
            </w:pPr>
            <w:r w:rsidRPr="00D312E3">
              <w:rPr>
                <w:rFonts w:cs="Arial"/>
                <w:sz w:val="16"/>
                <w:szCs w:val="16"/>
              </w:rPr>
              <w:t>R2-2407736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0CF4CC89" w:rsidR="00D312E3" w:rsidRPr="00D312E3" w:rsidRDefault="00D312E3" w:rsidP="00D312E3">
            <w:pPr>
              <w:pStyle w:val="TAL"/>
              <w:rPr>
                <w:rFonts w:cs="Arial"/>
                <w:sz w:val="16"/>
                <w:szCs w:val="16"/>
              </w:rPr>
            </w:pPr>
            <w:r w:rsidRPr="00D312E3">
              <w:rPr>
                <w:rFonts w:cs="Arial"/>
                <w:sz w:val="16"/>
                <w:szCs w:val="16"/>
              </w:rPr>
              <w:t>Miscellaneous corrections on eMBS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26574A49" w:rsidR="00D312E3" w:rsidRPr="00D312E3" w:rsidRDefault="00D312E3" w:rsidP="00D312E3">
            <w:pPr>
              <w:pStyle w:val="TAL"/>
              <w:rPr>
                <w:rFonts w:cs="Arial"/>
                <w:sz w:val="16"/>
                <w:szCs w:val="16"/>
              </w:rPr>
            </w:pPr>
            <w:r w:rsidRPr="00D312E3">
              <w:rPr>
                <w:rFonts w:cs="Arial"/>
                <w:sz w:val="16"/>
                <w:szCs w:val="16"/>
              </w:rPr>
              <w:t>Huawei, HiSilicon, CATT, 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27284A4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29FCAD9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5AB29F1B" w:rsidR="00D312E3" w:rsidRPr="00D312E3" w:rsidRDefault="00D312E3" w:rsidP="00D312E3">
            <w:pPr>
              <w:pStyle w:val="TAL"/>
              <w:rPr>
                <w:rFonts w:cs="Arial"/>
                <w:sz w:val="16"/>
                <w:szCs w:val="16"/>
              </w:rPr>
            </w:pPr>
            <w:r w:rsidRPr="00D312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5FA04FA0" w:rsidR="00D312E3" w:rsidRPr="00D312E3" w:rsidRDefault="00D312E3" w:rsidP="00D312E3">
            <w:pPr>
              <w:pStyle w:val="TAL"/>
              <w:rPr>
                <w:rFonts w:cs="Arial"/>
                <w:sz w:val="16"/>
                <w:szCs w:val="16"/>
              </w:rPr>
            </w:pPr>
            <w:r w:rsidRPr="00D312E3">
              <w:rPr>
                <w:rFonts w:cs="Arial"/>
                <w:sz w:val="16"/>
                <w:szCs w:val="16"/>
              </w:rPr>
              <w:t>4955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241B8E2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502976F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C957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AC4E3" w14:textId="265EB4D1" w:rsidR="00D312E3" w:rsidRPr="00D312E3" w:rsidRDefault="00D312E3" w:rsidP="00D312E3">
            <w:pPr>
              <w:pStyle w:val="TAL"/>
              <w:rPr>
                <w:rFonts w:cs="Arial"/>
                <w:sz w:val="16"/>
                <w:szCs w:val="16"/>
              </w:rPr>
            </w:pPr>
            <w:r w:rsidRPr="00D312E3">
              <w:rPr>
                <w:rFonts w:cs="Arial"/>
                <w:sz w:val="16"/>
                <w:szCs w:val="16"/>
              </w:rPr>
              <w:t>R2-2407737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01C6C" w14:textId="393D0141" w:rsidR="00D312E3" w:rsidRPr="00D312E3" w:rsidRDefault="00D312E3" w:rsidP="00D312E3">
            <w:pPr>
              <w:pStyle w:val="TAL"/>
              <w:rPr>
                <w:rFonts w:cs="Arial"/>
                <w:sz w:val="16"/>
                <w:szCs w:val="16"/>
              </w:rPr>
            </w:pPr>
            <w:r w:rsidRPr="00D312E3">
              <w:rPr>
                <w:rFonts w:cs="Arial"/>
                <w:sz w:val="16"/>
                <w:szCs w:val="16"/>
              </w:rPr>
              <w:t>Correction for error data handling for 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5F1A8D" w14:textId="7465F4C0" w:rsidR="00D312E3" w:rsidRPr="00D312E3" w:rsidRDefault="00D312E3" w:rsidP="00D312E3">
            <w:pPr>
              <w:pStyle w:val="TAL"/>
              <w:rPr>
                <w:rFonts w:cs="Arial"/>
                <w:sz w:val="16"/>
                <w:szCs w:val="16"/>
              </w:rPr>
            </w:pPr>
            <w:r w:rsidRPr="00D312E3">
              <w:rPr>
                <w:rFonts w:cs="Arial"/>
                <w:sz w:val="16"/>
                <w:szCs w:val="16"/>
              </w:rPr>
              <w:t>Samsung,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595B" w14:textId="5D61108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2D280" w14:textId="211C434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23530" w14:textId="6A7C492A" w:rsidR="00D312E3" w:rsidRPr="00D312E3" w:rsidRDefault="00D312E3" w:rsidP="00D312E3">
            <w:pPr>
              <w:pStyle w:val="TAL"/>
              <w:rPr>
                <w:rFonts w:cs="Arial"/>
                <w:sz w:val="16"/>
                <w:szCs w:val="16"/>
              </w:rPr>
            </w:pPr>
            <w:r w:rsidRPr="00D312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F7797" w14:textId="1A5AE9E4" w:rsidR="00D312E3" w:rsidRPr="00D312E3" w:rsidRDefault="00D312E3" w:rsidP="00D312E3">
            <w:pPr>
              <w:pStyle w:val="TAL"/>
              <w:rPr>
                <w:rFonts w:cs="Arial"/>
                <w:sz w:val="16"/>
                <w:szCs w:val="16"/>
              </w:rPr>
            </w:pPr>
            <w:r w:rsidRPr="00D312E3">
              <w:rPr>
                <w:rFonts w:cs="Arial"/>
                <w:sz w:val="16"/>
                <w:szCs w:val="16"/>
              </w:rPr>
              <w:t>1923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FB9253" w14:textId="2CCBA2C6"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97C61" w14:textId="1B3062B2"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A2FC96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2509D" w14:textId="7F0AC832" w:rsidR="00D312E3" w:rsidRPr="00D312E3" w:rsidRDefault="00D312E3" w:rsidP="00D312E3">
            <w:pPr>
              <w:pStyle w:val="TAL"/>
              <w:rPr>
                <w:rFonts w:cs="Arial"/>
                <w:sz w:val="16"/>
                <w:szCs w:val="16"/>
              </w:rPr>
            </w:pPr>
            <w:r w:rsidRPr="00D312E3">
              <w:rPr>
                <w:rFonts w:cs="Arial"/>
                <w:sz w:val="16"/>
                <w:szCs w:val="16"/>
              </w:rPr>
              <w:t>R2-2407747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5B730D" w14:textId="5F00C7AA" w:rsidR="00D312E3" w:rsidRPr="00D312E3" w:rsidRDefault="00D312E3" w:rsidP="00D312E3">
            <w:pPr>
              <w:pStyle w:val="TAL"/>
              <w:rPr>
                <w:rFonts w:cs="Arial"/>
                <w:sz w:val="16"/>
                <w:szCs w:val="16"/>
              </w:rPr>
            </w:pPr>
            <w:r w:rsidRPr="00D312E3">
              <w:rPr>
                <w:rFonts w:cs="Arial"/>
                <w:sz w:val="16"/>
                <w:szCs w:val="16"/>
              </w:rPr>
              <w:t>Correction for UAV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596F4C" w14:textId="3BF8A26B" w:rsidR="00D312E3" w:rsidRPr="00D312E3" w:rsidRDefault="00D312E3" w:rsidP="00D312E3">
            <w:pPr>
              <w:pStyle w:val="TAL"/>
              <w:rPr>
                <w:rFonts w:cs="Arial"/>
                <w:sz w:val="16"/>
                <w:szCs w:val="16"/>
              </w:rPr>
            </w:pPr>
            <w:r w:rsidRPr="00D312E3">
              <w:rPr>
                <w:rFonts w:cs="Arial"/>
                <w:sz w:val="16"/>
                <w:szCs w:val="16"/>
              </w:rPr>
              <w:t>Huawei, HiSilicon, Nokia, Qualcomm, Lenovo,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F8B93" w14:textId="713307A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85DB" w14:textId="2C9256C5" w:rsidR="00D312E3" w:rsidRPr="00D312E3" w:rsidRDefault="00D312E3" w:rsidP="00D312E3">
            <w:pPr>
              <w:pStyle w:val="TAL"/>
              <w:rPr>
                <w:rFonts w:cs="Arial"/>
                <w:sz w:val="16"/>
                <w:szCs w:val="16"/>
              </w:rPr>
            </w:pPr>
            <w:r w:rsidRPr="00D312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DFB47" w14:textId="6D254AAD" w:rsidR="00D312E3" w:rsidRPr="00D312E3" w:rsidRDefault="00D312E3" w:rsidP="00D312E3">
            <w:pPr>
              <w:pStyle w:val="TAL"/>
              <w:rPr>
                <w:rFonts w:cs="Arial"/>
                <w:sz w:val="16"/>
                <w:szCs w:val="16"/>
              </w:rPr>
            </w:pPr>
            <w:r w:rsidRPr="00D312E3">
              <w:rPr>
                <w:rFonts w:cs="Arial"/>
                <w:sz w:val="16"/>
                <w:szCs w:val="16"/>
              </w:rPr>
              <w:t>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BD88AB" w14:textId="7F395148" w:rsidR="00D312E3" w:rsidRPr="00D312E3" w:rsidRDefault="00D312E3" w:rsidP="00D312E3">
            <w:pPr>
              <w:pStyle w:val="TAL"/>
              <w:rPr>
                <w:rFonts w:cs="Arial"/>
                <w:sz w:val="16"/>
                <w:szCs w:val="16"/>
              </w:rPr>
            </w:pPr>
            <w:r w:rsidRPr="00D312E3">
              <w:rPr>
                <w:rFonts w:cs="Arial"/>
                <w:sz w:val="16"/>
                <w:szCs w:val="16"/>
              </w:rPr>
              <w:t>1890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30D29A" w14:textId="54F03A5B"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0C268E" w14:textId="1EFB90F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6AC6F9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F9BD6" w14:textId="133A8B30" w:rsidR="00D312E3" w:rsidRPr="00D312E3" w:rsidRDefault="00D312E3" w:rsidP="00D312E3">
            <w:pPr>
              <w:pStyle w:val="TAL"/>
              <w:rPr>
                <w:rFonts w:cs="Arial"/>
                <w:sz w:val="16"/>
                <w:szCs w:val="16"/>
              </w:rPr>
            </w:pPr>
            <w:r w:rsidRPr="00D312E3">
              <w:rPr>
                <w:rFonts w:cs="Arial"/>
                <w:sz w:val="16"/>
                <w:szCs w:val="16"/>
              </w:rPr>
              <w:t>R2-2407748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A4BE3" w14:textId="424E206D" w:rsidR="00D312E3" w:rsidRPr="00D312E3" w:rsidRDefault="00D312E3" w:rsidP="00D312E3">
            <w:pPr>
              <w:pStyle w:val="TAL"/>
              <w:rPr>
                <w:rFonts w:cs="Arial"/>
                <w:sz w:val="16"/>
                <w:szCs w:val="16"/>
                <w:lang w:val="fr-FR"/>
              </w:rPr>
            </w:pPr>
            <w:r w:rsidRPr="00D312E3">
              <w:rPr>
                <w:rFonts w:cs="Arial"/>
                <w:sz w:val="16"/>
                <w:szCs w:val="16"/>
                <w:lang w:val="fr-FR"/>
              </w:rPr>
              <w:t>Corrections on mobile IAB terminologies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DE39ED" w14:textId="4A3ED6EE" w:rsidR="00D312E3" w:rsidRPr="00D312E3" w:rsidRDefault="00D312E3" w:rsidP="00D312E3">
            <w:pPr>
              <w:pStyle w:val="TAL"/>
              <w:rPr>
                <w:rFonts w:cs="Arial"/>
                <w:sz w:val="16"/>
                <w:szCs w:val="16"/>
              </w:rPr>
            </w:pPr>
            <w:r w:rsidRPr="00D312E3">
              <w:rPr>
                <w:rFonts w:cs="Arial"/>
                <w:sz w:val="16"/>
                <w:szCs w:val="16"/>
              </w:rPr>
              <w:t>Huawei, HiSilicon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119AE" w14:textId="6947AC9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30738" w14:textId="42C03FA6" w:rsidR="00D312E3" w:rsidRPr="00D312E3" w:rsidRDefault="00D312E3" w:rsidP="00D312E3">
            <w:pPr>
              <w:pStyle w:val="TAL"/>
              <w:rPr>
                <w:rFonts w:cs="Arial"/>
                <w:sz w:val="16"/>
                <w:szCs w:val="16"/>
              </w:rPr>
            </w:pPr>
            <w:r w:rsidRPr="00D312E3">
              <w:rPr>
                <w:rFonts w:cs="Arial"/>
                <w:sz w:val="16"/>
                <w:szCs w:val="16"/>
              </w:rPr>
              <w:t>38.340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8D578" w14:textId="57270D14" w:rsidR="00D312E3" w:rsidRPr="00D312E3" w:rsidRDefault="00D312E3" w:rsidP="00D312E3">
            <w:pPr>
              <w:pStyle w:val="TAL"/>
              <w:rPr>
                <w:rFonts w:cs="Arial"/>
                <w:sz w:val="16"/>
                <w:szCs w:val="16"/>
              </w:rPr>
            </w:pPr>
            <w:r w:rsidRPr="00D312E3">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24C89" w14:textId="0D252267" w:rsidR="00D312E3" w:rsidRPr="00D312E3" w:rsidRDefault="00D312E3" w:rsidP="00D312E3">
            <w:pPr>
              <w:pStyle w:val="TAL"/>
              <w:rPr>
                <w:rFonts w:cs="Arial"/>
                <w:sz w:val="16"/>
                <w:szCs w:val="16"/>
              </w:rPr>
            </w:pPr>
            <w:r w:rsidRPr="00D312E3">
              <w:rPr>
                <w:rFonts w:cs="Arial"/>
                <w:sz w:val="16"/>
                <w:szCs w:val="16"/>
              </w:rPr>
              <w:t>0036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F0BD8" w14:textId="64A57BC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642C5" w14:textId="3B8A10C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350985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41962D" w14:textId="3B83616B" w:rsidR="00D312E3" w:rsidRPr="00D312E3" w:rsidRDefault="00D312E3" w:rsidP="00D312E3">
            <w:pPr>
              <w:pStyle w:val="TAL"/>
              <w:rPr>
                <w:rFonts w:cs="Arial"/>
                <w:sz w:val="16"/>
                <w:szCs w:val="16"/>
              </w:rPr>
            </w:pPr>
            <w:r w:rsidRPr="00D312E3">
              <w:rPr>
                <w:rFonts w:cs="Arial"/>
                <w:sz w:val="16"/>
                <w:szCs w:val="16"/>
              </w:rPr>
              <w:t>R2-2407752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2AF72A" w14:textId="085C78E2" w:rsidR="00D312E3" w:rsidRPr="00D312E3" w:rsidRDefault="00D312E3" w:rsidP="00D312E3">
            <w:pPr>
              <w:pStyle w:val="TAL"/>
              <w:rPr>
                <w:rFonts w:cs="Arial"/>
                <w:sz w:val="16"/>
                <w:szCs w:val="16"/>
              </w:rPr>
            </w:pPr>
            <w:r w:rsidRPr="00D312E3">
              <w:rPr>
                <w:rFonts w:cs="Arial"/>
                <w:sz w:val="16"/>
                <w:szCs w:val="16"/>
              </w:rPr>
              <w:t>Correction to LPP Measurement Time Windows and SLPP Assistance Data Transfer procedures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58F6A7" w14:textId="5E961D10" w:rsidR="00D312E3" w:rsidRPr="00D312E3" w:rsidRDefault="00D312E3" w:rsidP="00D312E3">
            <w:pPr>
              <w:pStyle w:val="TAL"/>
              <w:rPr>
                <w:rFonts w:cs="Arial"/>
                <w:sz w:val="16"/>
                <w:szCs w:val="16"/>
              </w:rPr>
            </w:pPr>
            <w:r w:rsidRPr="00D312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B29D5" w14:textId="3C2FD33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07698" w14:textId="5F2A2FDD"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711F" w14:textId="03EC9A81"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A8C2D" w14:textId="1241E109" w:rsidR="00D312E3" w:rsidRPr="00D312E3" w:rsidRDefault="00D312E3" w:rsidP="00D312E3">
            <w:pPr>
              <w:pStyle w:val="TAL"/>
              <w:rPr>
                <w:rFonts w:cs="Arial"/>
                <w:sz w:val="16"/>
                <w:szCs w:val="16"/>
              </w:rPr>
            </w:pPr>
            <w:r w:rsidRPr="00D312E3">
              <w:rPr>
                <w:rFonts w:cs="Arial"/>
                <w:sz w:val="16"/>
                <w:szCs w:val="16"/>
              </w:rPr>
              <w:t>0172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7072FD" w14:textId="0462CA2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8292D" w14:textId="5CF0D56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429C9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FFD4C" w14:textId="012DFE51" w:rsidR="00D312E3" w:rsidRPr="00D312E3" w:rsidRDefault="00D312E3" w:rsidP="00D312E3">
            <w:pPr>
              <w:pStyle w:val="TAL"/>
              <w:rPr>
                <w:rFonts w:cs="Arial"/>
                <w:sz w:val="16"/>
                <w:szCs w:val="16"/>
              </w:rPr>
            </w:pPr>
            <w:r w:rsidRPr="00D312E3">
              <w:rPr>
                <w:rFonts w:cs="Arial"/>
                <w:sz w:val="16"/>
                <w:szCs w:val="16"/>
              </w:rPr>
              <w:t>R2-2407754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503FB" w14:textId="6FEA6255" w:rsidR="00D312E3" w:rsidRPr="00D312E3" w:rsidRDefault="00D312E3" w:rsidP="00D312E3">
            <w:pPr>
              <w:pStyle w:val="TAL"/>
              <w:rPr>
                <w:rFonts w:cs="Arial"/>
                <w:sz w:val="16"/>
                <w:szCs w:val="16"/>
              </w:rPr>
            </w:pPr>
            <w:r w:rsidRPr="00D312E3">
              <w:rPr>
                <w:rFonts w:cs="Arial"/>
                <w:sz w:val="16"/>
                <w:szCs w:val="16"/>
              </w:rPr>
              <w:t>Corrections for SL relay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696F1" w14:textId="0DCB59A2" w:rsidR="00D312E3" w:rsidRPr="00D312E3" w:rsidRDefault="00D312E3" w:rsidP="00D312E3">
            <w:pPr>
              <w:pStyle w:val="TAL"/>
              <w:rPr>
                <w:rFonts w:cs="Arial"/>
                <w:sz w:val="16"/>
                <w:szCs w:val="16"/>
              </w:rPr>
            </w:pPr>
            <w:r w:rsidRPr="00D312E3">
              <w:rPr>
                <w:rFonts w:cs="Arial"/>
                <w:sz w:val="16"/>
                <w:szCs w:val="16"/>
              </w:rPr>
              <w:t>ZTE Corporation, Sanechips, Apple, OPPO,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5E77" w14:textId="068F732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B692" w14:textId="32F6F07D"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F9D8" w14:textId="1279B6BC" w:rsidR="00D312E3" w:rsidRPr="00D312E3" w:rsidRDefault="00D312E3" w:rsidP="00D312E3">
            <w:pPr>
              <w:pStyle w:val="TAL"/>
              <w:rPr>
                <w:rFonts w:cs="Arial"/>
                <w:sz w:val="16"/>
                <w:szCs w:val="16"/>
              </w:rPr>
            </w:pPr>
            <w:r w:rsidRPr="00D312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56C895" w14:textId="66A2F558" w:rsidR="00D312E3" w:rsidRPr="00D312E3" w:rsidRDefault="00D312E3" w:rsidP="00D312E3">
            <w:pPr>
              <w:pStyle w:val="TAL"/>
              <w:rPr>
                <w:rFonts w:cs="Arial"/>
                <w:sz w:val="16"/>
                <w:szCs w:val="16"/>
              </w:rPr>
            </w:pPr>
            <w:r w:rsidRPr="00D312E3">
              <w:rPr>
                <w:rFonts w:cs="Arial"/>
                <w:sz w:val="16"/>
                <w:szCs w:val="16"/>
              </w:rPr>
              <w:t>4957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59D25E" w14:textId="14AB117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E862F9" w14:textId="01CA4D5D"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9A06952"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36DF87" w14:textId="78AAD113" w:rsidR="00D312E3" w:rsidRPr="00D312E3" w:rsidRDefault="00D312E3" w:rsidP="00D312E3">
            <w:pPr>
              <w:pStyle w:val="TAL"/>
              <w:rPr>
                <w:rFonts w:cs="Arial"/>
                <w:sz w:val="16"/>
                <w:szCs w:val="16"/>
              </w:rPr>
            </w:pPr>
            <w:r w:rsidRPr="00D312E3">
              <w:rPr>
                <w:rFonts w:cs="Arial"/>
                <w:sz w:val="16"/>
                <w:szCs w:val="16"/>
              </w:rPr>
              <w:t>R2-2407755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2A181A" w14:textId="50CE5D84" w:rsidR="00D312E3" w:rsidRPr="00D312E3" w:rsidRDefault="00D312E3" w:rsidP="00D312E3">
            <w:pPr>
              <w:pStyle w:val="TAL"/>
              <w:rPr>
                <w:rFonts w:cs="Arial"/>
                <w:sz w:val="16"/>
                <w:szCs w:val="16"/>
              </w:rPr>
            </w:pPr>
            <w:r w:rsidRPr="00D312E3">
              <w:rPr>
                <w:rFonts w:cs="Arial"/>
                <w:sz w:val="16"/>
                <w:szCs w:val="16"/>
              </w:rPr>
              <w:t>Miscellaneous corrections for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EBAA63" w14:textId="17E667CC" w:rsidR="00D312E3" w:rsidRPr="00D312E3" w:rsidRDefault="00D312E3" w:rsidP="00D312E3">
            <w:pPr>
              <w:pStyle w:val="TAL"/>
              <w:rPr>
                <w:rFonts w:cs="Arial"/>
                <w:sz w:val="16"/>
                <w:szCs w:val="16"/>
              </w:rPr>
            </w:pPr>
            <w:r w:rsidRPr="00D312E3">
              <w:rPr>
                <w:rFonts w:cs="Arial"/>
                <w:sz w:val="16"/>
                <w:szCs w:val="16"/>
              </w:rPr>
              <w:t>Huawei, HiSilicon, OPPO, CATT, Apple, ZTE Corporation, Sanechips, Nokia, Philips International B.V.,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10" w14:textId="51DFBFF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6137F" w14:textId="3924481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C34" w14:textId="2F9C81BC" w:rsidR="00D312E3" w:rsidRPr="00D312E3" w:rsidRDefault="00D312E3" w:rsidP="00D312E3">
            <w:pPr>
              <w:pStyle w:val="TAL"/>
              <w:rPr>
                <w:rFonts w:cs="Arial"/>
                <w:sz w:val="16"/>
                <w:szCs w:val="16"/>
              </w:rPr>
            </w:pPr>
            <w:r w:rsidRPr="00D312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92228" w14:textId="201B0BB2" w:rsidR="00D312E3" w:rsidRPr="00D312E3" w:rsidRDefault="00D312E3" w:rsidP="00D312E3">
            <w:pPr>
              <w:pStyle w:val="TAL"/>
              <w:rPr>
                <w:rFonts w:cs="Arial"/>
                <w:sz w:val="16"/>
                <w:szCs w:val="16"/>
              </w:rPr>
            </w:pPr>
            <w:r w:rsidRPr="00D312E3">
              <w:rPr>
                <w:rFonts w:cs="Arial"/>
                <w:sz w:val="16"/>
                <w:szCs w:val="16"/>
              </w:rPr>
              <w:t>4904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20A7" w14:textId="489C618A"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1166C4" w14:textId="3256B59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847C3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5579C" w14:textId="517964B8" w:rsidR="00D312E3" w:rsidRPr="00D312E3" w:rsidRDefault="00D312E3" w:rsidP="00D312E3">
            <w:pPr>
              <w:pStyle w:val="TAL"/>
              <w:rPr>
                <w:rFonts w:cs="Arial"/>
                <w:sz w:val="16"/>
                <w:szCs w:val="16"/>
              </w:rPr>
            </w:pPr>
            <w:r w:rsidRPr="00D312E3">
              <w:rPr>
                <w:rFonts w:cs="Arial"/>
                <w:sz w:val="16"/>
                <w:szCs w:val="16"/>
              </w:rPr>
              <w:t>R2-2407764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2F004B" w14:textId="200AB9A3" w:rsidR="00D312E3" w:rsidRPr="00D312E3" w:rsidRDefault="00D312E3" w:rsidP="00D312E3">
            <w:pPr>
              <w:pStyle w:val="TAL"/>
              <w:rPr>
                <w:rFonts w:cs="Arial"/>
                <w:sz w:val="16"/>
                <w:szCs w:val="16"/>
              </w:rPr>
            </w:pPr>
            <w:r w:rsidRPr="00D312E3">
              <w:rPr>
                <w:rFonts w:cs="Arial"/>
                <w:sz w:val="16"/>
                <w:szCs w:val="16"/>
              </w:rPr>
              <w:t>Miscellaneous corrections for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2B2A91" w14:textId="56806187" w:rsidR="00D312E3" w:rsidRPr="00D312E3" w:rsidRDefault="00D312E3" w:rsidP="00D312E3">
            <w:pPr>
              <w:pStyle w:val="TAL"/>
              <w:rPr>
                <w:rFonts w:cs="Arial"/>
                <w:sz w:val="16"/>
                <w:szCs w:val="16"/>
              </w:rPr>
            </w:pPr>
            <w:r w:rsidRPr="00D312E3">
              <w:rPr>
                <w:rFonts w:cs="Arial"/>
                <w:sz w:val="16"/>
                <w:szCs w:val="16"/>
              </w:rPr>
              <w:t>Huawei, HiSilicon, Lenovo, 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CD70A" w14:textId="71C63C0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276B8" w14:textId="6331F24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153C0" w14:textId="4E963EB9" w:rsidR="00D312E3" w:rsidRPr="00D312E3" w:rsidRDefault="00D312E3" w:rsidP="00D312E3">
            <w:pPr>
              <w:pStyle w:val="TAL"/>
              <w:rPr>
                <w:rFonts w:cs="Arial"/>
                <w:sz w:val="16"/>
                <w:szCs w:val="16"/>
              </w:rPr>
            </w:pPr>
            <w:r w:rsidRPr="00D312E3">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6BD9A" w14:textId="6FC53DCA" w:rsidR="00D312E3" w:rsidRPr="00D312E3" w:rsidRDefault="00D312E3" w:rsidP="00D312E3">
            <w:pPr>
              <w:pStyle w:val="TAL"/>
              <w:rPr>
                <w:rFonts w:cs="Arial"/>
                <w:sz w:val="16"/>
                <w:szCs w:val="16"/>
              </w:rPr>
            </w:pPr>
            <w:r w:rsidRPr="00D312E3">
              <w:rPr>
                <w:rFonts w:cs="Arial"/>
                <w:sz w:val="16"/>
                <w:szCs w:val="16"/>
              </w:rPr>
              <w:t>4903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4700C" w14:textId="7CE062E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4B518D" w14:textId="473ED66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F42703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9E3CB2" w14:textId="41349001" w:rsidR="00D312E3" w:rsidRPr="00D312E3" w:rsidRDefault="00D312E3" w:rsidP="00D312E3">
            <w:pPr>
              <w:pStyle w:val="TAL"/>
              <w:rPr>
                <w:rFonts w:cs="Arial"/>
                <w:sz w:val="16"/>
                <w:szCs w:val="16"/>
              </w:rPr>
            </w:pPr>
            <w:r w:rsidRPr="00D312E3">
              <w:rPr>
                <w:rFonts w:cs="Arial"/>
                <w:sz w:val="16"/>
                <w:szCs w:val="16"/>
              </w:rPr>
              <w:t>R2-2407765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B5605" w14:textId="735FDC92" w:rsidR="00D312E3" w:rsidRPr="00D312E3" w:rsidRDefault="00D312E3" w:rsidP="00D312E3">
            <w:pPr>
              <w:pStyle w:val="TAL"/>
              <w:rPr>
                <w:rFonts w:cs="Arial"/>
                <w:sz w:val="16"/>
                <w:szCs w:val="16"/>
              </w:rPr>
            </w:pPr>
            <w:r w:rsidRPr="00D312E3">
              <w:rPr>
                <w:rFonts w:cs="Arial"/>
                <w:sz w:val="16"/>
                <w:szCs w:val="16"/>
              </w:rPr>
              <w:t>Correction on data transmission and data volume calculation in MP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00A75" w14:textId="3F9DB018" w:rsidR="00D312E3" w:rsidRPr="00D312E3" w:rsidRDefault="00D312E3" w:rsidP="00D312E3">
            <w:pPr>
              <w:pStyle w:val="TAL"/>
              <w:rPr>
                <w:rFonts w:cs="Arial"/>
                <w:sz w:val="16"/>
                <w:szCs w:val="16"/>
              </w:rPr>
            </w:pPr>
            <w:r w:rsidRPr="00D312E3">
              <w:rPr>
                <w:rFonts w:cs="Arial"/>
                <w:sz w:val="16"/>
                <w:szCs w:val="16"/>
              </w:rPr>
              <w:t>InterDigital,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0218" w14:textId="3180AD9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33985" w14:textId="1414123D" w:rsidR="00D312E3" w:rsidRPr="00D312E3" w:rsidRDefault="00D312E3" w:rsidP="00D312E3">
            <w:pPr>
              <w:pStyle w:val="TAL"/>
              <w:rPr>
                <w:rFonts w:cs="Arial"/>
                <w:sz w:val="16"/>
                <w:szCs w:val="16"/>
              </w:rPr>
            </w:pPr>
            <w:r w:rsidRPr="00D312E3">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8540" w14:textId="01EC2603" w:rsidR="00D312E3" w:rsidRPr="00D312E3" w:rsidRDefault="00D312E3" w:rsidP="00D312E3">
            <w:pPr>
              <w:pStyle w:val="TAL"/>
              <w:rPr>
                <w:rFonts w:cs="Arial"/>
                <w:sz w:val="16"/>
                <w:szCs w:val="16"/>
              </w:rPr>
            </w:pPr>
            <w:r w:rsidRPr="00D312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EAB3C" w14:textId="365EFEA9" w:rsidR="00D312E3" w:rsidRPr="00D312E3" w:rsidRDefault="00D312E3" w:rsidP="00D312E3">
            <w:pPr>
              <w:pStyle w:val="TAL"/>
              <w:rPr>
                <w:rFonts w:cs="Arial"/>
                <w:sz w:val="16"/>
                <w:szCs w:val="16"/>
              </w:rPr>
            </w:pPr>
            <w:r w:rsidRPr="00D312E3">
              <w:rPr>
                <w:rFonts w:cs="Arial"/>
                <w:sz w:val="16"/>
                <w:szCs w:val="16"/>
              </w:rPr>
              <w:t>0140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C0579" w14:textId="755C6DB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9AC347" w14:textId="75E8E00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D30996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76CEE" w14:textId="49C70B30" w:rsidR="00D312E3" w:rsidRPr="00D312E3" w:rsidRDefault="00D312E3" w:rsidP="00D312E3">
            <w:pPr>
              <w:pStyle w:val="TAL"/>
              <w:rPr>
                <w:rFonts w:cs="Arial"/>
                <w:sz w:val="16"/>
                <w:szCs w:val="16"/>
              </w:rPr>
            </w:pPr>
            <w:r w:rsidRPr="00D312E3">
              <w:rPr>
                <w:rFonts w:cs="Arial"/>
                <w:sz w:val="16"/>
                <w:szCs w:val="16"/>
              </w:rPr>
              <w:t>R2-2407774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7AD1D5" w14:textId="0F8A50D5" w:rsidR="00D312E3" w:rsidRPr="00D312E3" w:rsidRDefault="00D312E3" w:rsidP="00D312E3">
            <w:pPr>
              <w:pStyle w:val="TAL"/>
              <w:rPr>
                <w:rFonts w:cs="Arial"/>
                <w:sz w:val="16"/>
                <w:szCs w:val="16"/>
              </w:rPr>
            </w:pPr>
            <w:r w:rsidRPr="00D312E3">
              <w:rPr>
                <w:rFonts w:cs="Arial"/>
                <w:sz w:val="16"/>
                <w:szCs w:val="16"/>
              </w:rPr>
              <w:t>Corrections on SI request with Msg1 repetition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D0BD62" w14:textId="484BA2B7" w:rsidR="00D312E3" w:rsidRPr="00D312E3" w:rsidRDefault="00D312E3" w:rsidP="00D312E3">
            <w:pPr>
              <w:pStyle w:val="TAL"/>
              <w:rPr>
                <w:rFonts w:cs="Arial"/>
                <w:sz w:val="16"/>
                <w:szCs w:val="16"/>
              </w:rPr>
            </w:pPr>
            <w:r w:rsidRPr="00D312E3">
              <w:rPr>
                <w:rFonts w:cs="Arial"/>
                <w:sz w:val="16"/>
                <w:szCs w:val="16"/>
              </w:rPr>
              <w:t>Lenovo, Huawei, HiSilicon,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E2CC0" w14:textId="7EF5B3B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7748E" w14:textId="0FB2B3AC"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24E8" w14:textId="01E7B714" w:rsidR="00D312E3" w:rsidRPr="00D312E3" w:rsidRDefault="00D312E3" w:rsidP="00D312E3">
            <w:pPr>
              <w:pStyle w:val="TAL"/>
              <w:rPr>
                <w:rFonts w:cs="Arial"/>
                <w:sz w:val="16"/>
                <w:szCs w:val="16"/>
                <w:lang w:val="fr-FR"/>
              </w:rPr>
            </w:pPr>
            <w:r w:rsidRPr="00D312E3">
              <w:rPr>
                <w:rFonts w:cs="Arial"/>
                <w:sz w:val="16"/>
                <w:szCs w:val="16"/>
              </w:rPr>
              <w:t>NR_cov_enh2-Core, NR_pos_enh2,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B065" w14:textId="31672CD8" w:rsidR="00D312E3" w:rsidRPr="00D312E3" w:rsidRDefault="00D312E3" w:rsidP="00D312E3">
            <w:pPr>
              <w:pStyle w:val="TAL"/>
              <w:rPr>
                <w:rFonts w:cs="Arial"/>
                <w:sz w:val="16"/>
                <w:szCs w:val="16"/>
              </w:rPr>
            </w:pPr>
            <w:r w:rsidRPr="00D312E3">
              <w:rPr>
                <w:rFonts w:cs="Arial"/>
                <w:sz w:val="16"/>
                <w:szCs w:val="16"/>
              </w:rPr>
              <w:t>4889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703E8" w14:textId="5E30253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2DC6CD" w14:textId="7811DD5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CAFD4F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7A4390" w14:textId="02531434" w:rsidR="00D312E3" w:rsidRPr="00D312E3" w:rsidRDefault="00D312E3" w:rsidP="00D312E3">
            <w:pPr>
              <w:pStyle w:val="TAL"/>
              <w:rPr>
                <w:rFonts w:cs="Arial"/>
                <w:sz w:val="16"/>
                <w:szCs w:val="16"/>
              </w:rPr>
            </w:pPr>
            <w:r w:rsidRPr="00D312E3">
              <w:rPr>
                <w:rFonts w:cs="Arial"/>
                <w:sz w:val="16"/>
                <w:szCs w:val="16"/>
              </w:rPr>
              <w:t>R2-2407775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7EACCD" w14:textId="6D2E8388"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804E0" w14:textId="2C78FD08"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507" w14:textId="0E98DF16"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BB76" w14:textId="1A591B74"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89B1" w14:textId="669FB1BC"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30D76" w14:textId="4E9EFCE5" w:rsidR="00D312E3" w:rsidRPr="00D312E3" w:rsidRDefault="00D312E3" w:rsidP="00D312E3">
            <w:pPr>
              <w:pStyle w:val="TAL"/>
              <w:rPr>
                <w:rFonts w:cs="Arial"/>
                <w:sz w:val="16"/>
                <w:szCs w:val="16"/>
              </w:rPr>
            </w:pPr>
            <w:r w:rsidRPr="00D312E3">
              <w:rPr>
                <w:rFonts w:cs="Arial"/>
                <w:sz w:val="16"/>
                <w:szCs w:val="16"/>
              </w:rPr>
              <w:t>0898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8509F" w14:textId="4458C12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5994D6" w14:textId="1BF68E1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EAFDC2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8A186C" w14:textId="1FD6236A" w:rsidR="00D312E3" w:rsidRPr="00D312E3" w:rsidRDefault="00D312E3" w:rsidP="00D312E3">
            <w:pPr>
              <w:pStyle w:val="TAL"/>
              <w:rPr>
                <w:rFonts w:cs="Arial"/>
                <w:sz w:val="16"/>
                <w:szCs w:val="16"/>
              </w:rPr>
            </w:pPr>
            <w:r w:rsidRPr="00D312E3">
              <w:rPr>
                <w:rFonts w:cs="Arial"/>
                <w:sz w:val="16"/>
                <w:szCs w:val="16"/>
              </w:rPr>
              <w:t>R2-2407776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7911E" w14:textId="02FF12A7"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E71A59" w14:textId="0E7B4665"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A7D3C" w14:textId="1D28E37F"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36A" w14:textId="6724F909"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27152" w14:textId="6FF07BAB"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527E" w14:textId="73BD5A21" w:rsidR="00D312E3" w:rsidRPr="00D312E3" w:rsidRDefault="00D312E3" w:rsidP="00D312E3">
            <w:pPr>
              <w:pStyle w:val="TAL"/>
              <w:rPr>
                <w:rFonts w:cs="Arial"/>
                <w:sz w:val="16"/>
                <w:szCs w:val="16"/>
              </w:rPr>
            </w:pPr>
            <w:r w:rsidRPr="00D312E3">
              <w:rPr>
                <w:rFonts w:cs="Arial"/>
                <w:sz w:val="16"/>
                <w:szCs w:val="16"/>
              </w:rPr>
              <w:t>0899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3A7C8" w14:textId="4237870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A86ECF" w14:textId="67448FE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CC48AA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9DC62B" w14:textId="0B8158C6" w:rsidR="00D312E3" w:rsidRPr="00D312E3" w:rsidRDefault="00D312E3" w:rsidP="00D312E3">
            <w:pPr>
              <w:pStyle w:val="TAL"/>
              <w:rPr>
                <w:rFonts w:cs="Arial"/>
                <w:sz w:val="16"/>
                <w:szCs w:val="16"/>
              </w:rPr>
            </w:pPr>
            <w:r w:rsidRPr="00D312E3">
              <w:rPr>
                <w:rFonts w:cs="Arial"/>
                <w:sz w:val="16"/>
                <w:szCs w:val="16"/>
              </w:rPr>
              <w:t>R2-2407777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83F14" w14:textId="32C7DEA6" w:rsidR="00D312E3" w:rsidRPr="00D312E3" w:rsidRDefault="00D312E3" w:rsidP="00D312E3">
            <w:pPr>
              <w:pStyle w:val="TAL"/>
              <w:rPr>
                <w:rFonts w:cs="Arial"/>
                <w:sz w:val="16"/>
                <w:szCs w:val="16"/>
              </w:rPr>
            </w:pPr>
            <w:r w:rsidRPr="00D312E3">
              <w:rPr>
                <w:rFonts w:cs="Arial"/>
                <w:sz w:val="16"/>
                <w:szCs w:val="16"/>
              </w:rPr>
              <w:t>Alignment of mps-PriorityAccess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8CBD6" w14:textId="38B556B4" w:rsidR="00D312E3" w:rsidRPr="00D312E3" w:rsidRDefault="00D312E3" w:rsidP="00D312E3">
            <w:pPr>
              <w:pStyle w:val="TAL"/>
              <w:rPr>
                <w:rFonts w:cs="Arial"/>
                <w:sz w:val="16"/>
                <w:szCs w:val="16"/>
              </w:rPr>
            </w:pPr>
            <w:r w:rsidRPr="00D312E3">
              <w:rPr>
                <w:rFonts w:cs="Arial"/>
                <w:sz w:val="16"/>
                <w:szCs w:val="16"/>
              </w:rPr>
              <w:t>Peraton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CE66" w14:textId="135760C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AE9FC" w14:textId="70ABACF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F349A" w14:textId="7E09A328"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61B970" w14:textId="1383AD77" w:rsidR="00D312E3" w:rsidRPr="00D312E3" w:rsidRDefault="00D312E3" w:rsidP="00D312E3">
            <w:pPr>
              <w:pStyle w:val="TAL"/>
              <w:rPr>
                <w:rFonts w:cs="Arial"/>
                <w:sz w:val="16"/>
                <w:szCs w:val="16"/>
              </w:rPr>
            </w:pPr>
            <w:r w:rsidRPr="00D312E3">
              <w:rPr>
                <w:rFonts w:cs="Arial"/>
                <w:sz w:val="16"/>
                <w:szCs w:val="16"/>
              </w:rPr>
              <w:t>0900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A7B9" w14:textId="3DA26F9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163A39" w14:textId="1B9EF68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9022E7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707F3" w14:textId="431B1EE1" w:rsidR="00D312E3" w:rsidRPr="00D312E3" w:rsidRDefault="00D312E3" w:rsidP="00D312E3">
            <w:pPr>
              <w:pStyle w:val="TAL"/>
              <w:rPr>
                <w:rFonts w:cs="Arial"/>
                <w:sz w:val="16"/>
                <w:szCs w:val="16"/>
              </w:rPr>
            </w:pPr>
            <w:r w:rsidRPr="00D312E3">
              <w:rPr>
                <w:rFonts w:cs="Arial"/>
                <w:sz w:val="16"/>
                <w:szCs w:val="16"/>
              </w:rPr>
              <w:t>R2-2407778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8B770" w14:textId="722B3CB3" w:rsidR="00D312E3" w:rsidRPr="00D312E3" w:rsidRDefault="00D312E3" w:rsidP="00D312E3">
            <w:pPr>
              <w:pStyle w:val="TAL"/>
              <w:rPr>
                <w:rFonts w:cs="Arial"/>
                <w:sz w:val="16"/>
                <w:szCs w:val="16"/>
              </w:rPr>
            </w:pPr>
            <w:r w:rsidRPr="00D312E3">
              <w:rPr>
                <w:rFonts w:cs="Arial"/>
                <w:sz w:val="16"/>
                <w:szCs w:val="16"/>
              </w:rPr>
              <w:t>Correction on DRX to support eMBS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22C6F" w14:textId="7FC48AC5" w:rsidR="00D312E3" w:rsidRPr="00D312E3" w:rsidRDefault="00D312E3" w:rsidP="00D312E3">
            <w:pPr>
              <w:pStyle w:val="TAL"/>
              <w:rPr>
                <w:rFonts w:cs="Arial"/>
                <w:sz w:val="16"/>
                <w:szCs w:val="16"/>
              </w:rPr>
            </w:pPr>
            <w:r w:rsidRPr="00D312E3">
              <w:rPr>
                <w:rFonts w:cs="Arial"/>
                <w:sz w:val="16"/>
                <w:szCs w:val="16"/>
              </w:rPr>
              <w:t>Huawei, HiSilicon, Qualcomm, LG Electronics Inc, vivo,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F9C22" w14:textId="3A540C3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576DB" w14:textId="494BB6B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D735F" w14:textId="3C636AC3" w:rsidR="00D312E3" w:rsidRPr="00D312E3" w:rsidRDefault="00D312E3" w:rsidP="00D312E3">
            <w:pPr>
              <w:pStyle w:val="TAL"/>
              <w:rPr>
                <w:rFonts w:cs="Arial"/>
                <w:sz w:val="16"/>
                <w:szCs w:val="16"/>
              </w:rPr>
            </w:pPr>
            <w:r w:rsidRPr="00D312E3">
              <w:rPr>
                <w:rFonts w:cs="Arial"/>
                <w:sz w:val="16"/>
                <w:szCs w:val="16"/>
              </w:rPr>
              <w:t>NR_MBS_enh-Core, 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FC5C0" w14:textId="4D0381A6" w:rsidR="00D312E3" w:rsidRPr="00D312E3" w:rsidRDefault="00D312E3" w:rsidP="00D312E3">
            <w:pPr>
              <w:pStyle w:val="TAL"/>
              <w:rPr>
                <w:rFonts w:cs="Arial"/>
                <w:sz w:val="16"/>
                <w:szCs w:val="16"/>
              </w:rPr>
            </w:pPr>
            <w:r w:rsidRPr="00D312E3">
              <w:rPr>
                <w:rFonts w:cs="Arial"/>
                <w:sz w:val="16"/>
                <w:szCs w:val="16"/>
              </w:rPr>
              <w:t>1924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F2201B" w14:textId="1A9189B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67EFA" w14:textId="5C5DAF4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2FD5DA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E3A05" w14:textId="45B780FF" w:rsidR="00D312E3" w:rsidRPr="00D312E3" w:rsidRDefault="00D312E3" w:rsidP="00D312E3">
            <w:pPr>
              <w:pStyle w:val="TAL"/>
              <w:rPr>
                <w:rFonts w:cs="Arial"/>
                <w:sz w:val="16"/>
                <w:szCs w:val="16"/>
              </w:rPr>
            </w:pPr>
            <w:r w:rsidRPr="00D312E3">
              <w:rPr>
                <w:rFonts w:cs="Arial"/>
                <w:sz w:val="16"/>
                <w:szCs w:val="16"/>
              </w:rPr>
              <w:t>R2-2407783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485AA" w14:textId="2BB7F4DD" w:rsidR="00D312E3" w:rsidRPr="00D312E3" w:rsidRDefault="00D312E3" w:rsidP="00D312E3">
            <w:pPr>
              <w:pStyle w:val="TAL"/>
              <w:rPr>
                <w:rFonts w:cs="Arial"/>
                <w:sz w:val="16"/>
                <w:szCs w:val="16"/>
              </w:rPr>
            </w:pPr>
            <w:r w:rsidRPr="00D312E3">
              <w:rPr>
                <w:rFonts w:cs="Arial"/>
                <w:sz w:val="16"/>
                <w:szCs w:val="16"/>
              </w:rPr>
              <w:t>Correction on enhancements to measurement report [meas_report_enh]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8BF46" w14:textId="4B399C0D"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A537" w14:textId="13D8350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4FF13" w14:textId="44EADDE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A82C7" w14:textId="2CCD35D2"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7BDF8" w14:textId="1A3D0308" w:rsidR="00D312E3" w:rsidRPr="00D312E3" w:rsidRDefault="00D312E3" w:rsidP="00D312E3">
            <w:pPr>
              <w:pStyle w:val="TAL"/>
              <w:rPr>
                <w:rFonts w:cs="Arial"/>
                <w:sz w:val="16"/>
                <w:szCs w:val="16"/>
              </w:rPr>
            </w:pPr>
            <w:r w:rsidRPr="00D312E3">
              <w:rPr>
                <w:rFonts w:cs="Arial"/>
                <w:sz w:val="16"/>
                <w:szCs w:val="16"/>
              </w:rPr>
              <w:t>4966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AFBD57" w14:textId="31A9FFD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FA22C" w14:textId="61C9460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56139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ED09E" w14:textId="30304328" w:rsidR="00D312E3" w:rsidRPr="00D312E3" w:rsidRDefault="00D312E3" w:rsidP="00D312E3">
            <w:pPr>
              <w:pStyle w:val="TAL"/>
              <w:rPr>
                <w:rFonts w:cs="Arial"/>
                <w:sz w:val="16"/>
                <w:szCs w:val="16"/>
              </w:rPr>
            </w:pPr>
            <w:r w:rsidRPr="00D312E3">
              <w:rPr>
                <w:rFonts w:cs="Arial"/>
                <w:sz w:val="16"/>
                <w:szCs w:val="16"/>
              </w:rPr>
              <w:t>R2-2407787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962E64" w14:textId="1BED581C" w:rsidR="00D312E3" w:rsidRPr="00D312E3" w:rsidRDefault="00D312E3" w:rsidP="00D312E3">
            <w:pPr>
              <w:pStyle w:val="TAL"/>
              <w:rPr>
                <w:rFonts w:cs="Arial"/>
                <w:sz w:val="16"/>
                <w:szCs w:val="16"/>
              </w:rPr>
            </w:pPr>
            <w:r w:rsidRPr="00D312E3">
              <w:rPr>
                <w:rFonts w:cs="Arial"/>
                <w:sz w:val="16"/>
                <w:szCs w:val="16"/>
              </w:rPr>
              <w:t>Misc RRC corrections for RACH-less HO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7E88DF" w14:textId="7B59F805"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5A4FC" w14:textId="3AB447A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72673" w14:textId="5C615F3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C784" w14:textId="018F7F37" w:rsidR="00D312E3" w:rsidRPr="00D312E3" w:rsidRDefault="00D312E3" w:rsidP="00D312E3">
            <w:pPr>
              <w:pStyle w:val="TAL"/>
              <w:rPr>
                <w:rFonts w:cs="Arial"/>
                <w:sz w:val="16"/>
                <w:szCs w:val="16"/>
              </w:rPr>
            </w:pPr>
            <w:r w:rsidRPr="00D312E3">
              <w:rPr>
                <w:rFonts w:cs="Arial"/>
                <w:sz w:val="16"/>
                <w:szCs w:val="16"/>
              </w:rPr>
              <w:t>TEI18,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450691" w14:textId="79101534" w:rsidR="00D312E3" w:rsidRPr="00D312E3" w:rsidRDefault="00D312E3" w:rsidP="00D312E3">
            <w:pPr>
              <w:pStyle w:val="TAL"/>
              <w:rPr>
                <w:rFonts w:cs="Arial"/>
                <w:sz w:val="16"/>
                <w:szCs w:val="16"/>
              </w:rPr>
            </w:pPr>
            <w:r w:rsidRPr="00D312E3">
              <w:rPr>
                <w:rFonts w:cs="Arial"/>
                <w:sz w:val="16"/>
                <w:szCs w:val="16"/>
              </w:rPr>
              <w:t>4932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9CCEE" w14:textId="790A5CE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D7A1A7" w14:textId="1D9A2C2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245B1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E0B45D" w14:textId="1E8FDF56" w:rsidR="00D312E3" w:rsidRPr="00D312E3" w:rsidRDefault="00D312E3" w:rsidP="00D312E3">
            <w:pPr>
              <w:pStyle w:val="TAL"/>
              <w:rPr>
                <w:rFonts w:cs="Arial"/>
                <w:sz w:val="16"/>
                <w:szCs w:val="16"/>
              </w:rPr>
            </w:pPr>
            <w:r w:rsidRPr="00D312E3">
              <w:rPr>
                <w:rFonts w:cs="Arial"/>
                <w:sz w:val="16"/>
                <w:szCs w:val="16"/>
              </w:rPr>
              <w:t>R2-2407788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428C0" w14:textId="45B2BBDF" w:rsidR="00D312E3" w:rsidRPr="00D312E3" w:rsidRDefault="00D312E3" w:rsidP="00D312E3">
            <w:pPr>
              <w:pStyle w:val="TAL"/>
              <w:rPr>
                <w:rFonts w:cs="Arial"/>
                <w:sz w:val="16"/>
                <w:szCs w:val="16"/>
              </w:rPr>
            </w:pPr>
            <w:r w:rsidRPr="00D312E3">
              <w:rPr>
                <w:rFonts w:cs="Arial"/>
                <w:sz w:val="16"/>
                <w:szCs w:val="16"/>
              </w:rPr>
              <w:t>Correction on extension of ToAddModList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C4D34" w14:textId="74DE46F4"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A9CAF" w14:textId="1F18B33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9A26B" w14:textId="65520FDC"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8A93A" w14:textId="3E9DD812" w:rsidR="00D312E3" w:rsidRPr="00D312E3" w:rsidRDefault="00D312E3" w:rsidP="00D312E3">
            <w:pPr>
              <w:pStyle w:val="TAL"/>
              <w:rPr>
                <w:rFonts w:cs="Arial"/>
                <w:sz w:val="16"/>
                <w:szCs w:val="16"/>
              </w:rPr>
            </w:pPr>
            <w:r w:rsidRPr="00D312E3">
              <w:rPr>
                <w:rFonts w:cs="Arial"/>
                <w:sz w:val="16"/>
                <w:szCs w:val="16"/>
              </w:rPr>
              <w:t>TEI18, 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81056B" w14:textId="487711F1" w:rsidR="00D312E3" w:rsidRPr="00D312E3" w:rsidRDefault="00D312E3" w:rsidP="00D312E3">
            <w:pPr>
              <w:pStyle w:val="TAL"/>
              <w:rPr>
                <w:rFonts w:cs="Arial"/>
                <w:sz w:val="16"/>
                <w:szCs w:val="16"/>
              </w:rPr>
            </w:pPr>
            <w:r w:rsidRPr="00D312E3">
              <w:rPr>
                <w:rFonts w:cs="Arial"/>
                <w:sz w:val="16"/>
                <w:szCs w:val="16"/>
              </w:rPr>
              <w:t>4967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B98A5B" w14:textId="1AF8178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FD662E" w14:textId="3AAA783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5E927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A8FE3B" w14:textId="6737FD6B" w:rsidR="00D312E3" w:rsidRPr="00D312E3" w:rsidRDefault="00D312E3" w:rsidP="00D312E3">
            <w:pPr>
              <w:pStyle w:val="TAL"/>
              <w:rPr>
                <w:rFonts w:cs="Arial"/>
                <w:sz w:val="16"/>
                <w:szCs w:val="16"/>
              </w:rPr>
            </w:pPr>
            <w:r w:rsidRPr="00D312E3">
              <w:rPr>
                <w:rFonts w:cs="Arial"/>
                <w:sz w:val="16"/>
                <w:szCs w:val="16"/>
              </w:rPr>
              <w:t>R2-2407792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DDC99" w14:textId="6E5CAF3B" w:rsidR="00D312E3" w:rsidRPr="00D312E3" w:rsidRDefault="00D312E3" w:rsidP="00D312E3">
            <w:pPr>
              <w:pStyle w:val="TAL"/>
              <w:rPr>
                <w:rFonts w:cs="Arial"/>
                <w:sz w:val="16"/>
                <w:szCs w:val="16"/>
              </w:rPr>
            </w:pPr>
            <w:r w:rsidRPr="00D312E3">
              <w:rPr>
                <w:rFonts w:cs="Arial"/>
                <w:sz w:val="16"/>
                <w:szCs w:val="16"/>
              </w:rPr>
              <w:t>Clarification on highSpeedMeasFlagFR2 for HST FR2 RRM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74B824" w14:textId="74BB526E" w:rsidR="00D312E3" w:rsidRPr="00D312E3" w:rsidRDefault="00D312E3" w:rsidP="00D312E3">
            <w:pPr>
              <w:pStyle w:val="TAL"/>
              <w:rPr>
                <w:rFonts w:cs="Arial"/>
                <w:sz w:val="16"/>
                <w:szCs w:val="16"/>
                <w:lang w:val="fi-FI"/>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91FE9" w14:textId="5032504E" w:rsidR="00D312E3" w:rsidRPr="00D312E3" w:rsidRDefault="00D312E3" w:rsidP="00D312E3">
            <w:pPr>
              <w:pStyle w:val="TAL"/>
              <w:rPr>
                <w:rFonts w:cs="Arial"/>
                <w:sz w:val="16"/>
                <w:szCs w:val="16"/>
                <w:lang w:val="fi-FI"/>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9F786" w14:textId="5BFACF49" w:rsidR="00D312E3" w:rsidRPr="00D312E3" w:rsidRDefault="00D312E3" w:rsidP="00D312E3">
            <w:pPr>
              <w:pStyle w:val="TAL"/>
              <w:rPr>
                <w:rFonts w:cs="Arial"/>
                <w:sz w:val="16"/>
                <w:szCs w:val="16"/>
                <w:lang w:val="fi-FI"/>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AD44" w14:textId="62BE61E1" w:rsidR="00D312E3" w:rsidRPr="00D312E3" w:rsidRDefault="00D312E3" w:rsidP="00D312E3">
            <w:pPr>
              <w:pStyle w:val="TAL"/>
              <w:rPr>
                <w:rFonts w:cs="Arial"/>
                <w:sz w:val="16"/>
                <w:szCs w:val="16"/>
                <w:lang w:val="fr-FR"/>
              </w:rPr>
            </w:pPr>
            <w:r w:rsidRPr="00D312E3">
              <w:rPr>
                <w:rFonts w:cs="Arial"/>
                <w:sz w:val="16"/>
                <w:szCs w:val="16"/>
              </w:rPr>
              <w:t>NR_HST_FR2_enh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8DE85" w14:textId="309A2EAE" w:rsidR="00D312E3" w:rsidRPr="00D312E3" w:rsidRDefault="00D312E3" w:rsidP="00D312E3">
            <w:pPr>
              <w:pStyle w:val="TAL"/>
              <w:rPr>
                <w:rFonts w:cs="Arial"/>
                <w:sz w:val="16"/>
                <w:szCs w:val="16"/>
                <w:lang w:val="fi-FI"/>
              </w:rPr>
            </w:pPr>
            <w:r w:rsidRPr="00D312E3">
              <w:rPr>
                <w:rFonts w:cs="Arial"/>
                <w:sz w:val="16"/>
                <w:szCs w:val="16"/>
              </w:rPr>
              <w:t>4936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FD85D5" w14:textId="25FD8CE0" w:rsidR="00D312E3" w:rsidRPr="00D312E3" w:rsidRDefault="00D312E3" w:rsidP="00D312E3">
            <w:pPr>
              <w:pStyle w:val="TAL"/>
              <w:rPr>
                <w:rFonts w:cs="Arial"/>
                <w:sz w:val="16"/>
                <w:szCs w:val="16"/>
                <w:lang w:val="fi-FI"/>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041D69" w14:textId="0B1221AE" w:rsidR="00D312E3" w:rsidRPr="00D312E3" w:rsidRDefault="00D312E3" w:rsidP="00D312E3">
            <w:pPr>
              <w:pStyle w:val="TAL"/>
              <w:rPr>
                <w:rFonts w:cs="Arial"/>
                <w:sz w:val="16"/>
                <w:szCs w:val="16"/>
                <w:lang w:val="fi-FI"/>
              </w:rPr>
            </w:pPr>
            <w:r w:rsidRPr="00D312E3">
              <w:rPr>
                <w:rFonts w:cs="Arial"/>
                <w:sz w:val="16"/>
                <w:szCs w:val="16"/>
              </w:rPr>
              <w:t>F</w:t>
            </w:r>
          </w:p>
        </w:tc>
      </w:tr>
      <w:tr w:rsidR="00D312E3" w:rsidRPr="00D312E3" w14:paraId="45B3A03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A10C80" w14:textId="72FB434E" w:rsidR="00D312E3" w:rsidRPr="00D312E3" w:rsidRDefault="00D312E3" w:rsidP="00D312E3">
            <w:pPr>
              <w:pStyle w:val="TAL"/>
              <w:rPr>
                <w:rFonts w:cs="Arial"/>
                <w:sz w:val="16"/>
                <w:szCs w:val="16"/>
              </w:rPr>
            </w:pPr>
            <w:r w:rsidRPr="00D312E3">
              <w:rPr>
                <w:rFonts w:cs="Arial"/>
                <w:sz w:val="16"/>
                <w:szCs w:val="16"/>
              </w:rPr>
              <w:t>R2-2407794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93DE6" w14:textId="767B033E"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91A0" w14:textId="68385729"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5E45" w14:textId="7BB264FC"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87147" w14:textId="48C0B241"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EA682" w14:textId="1E898963"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68A6B" w14:textId="6AFDD6D5" w:rsidR="00D312E3" w:rsidRPr="00D312E3" w:rsidRDefault="00D312E3" w:rsidP="00D312E3">
            <w:pPr>
              <w:pStyle w:val="TAL"/>
              <w:rPr>
                <w:rFonts w:cs="Arial"/>
                <w:sz w:val="16"/>
                <w:szCs w:val="16"/>
              </w:rPr>
            </w:pPr>
            <w:r w:rsidRPr="00D312E3">
              <w:rPr>
                <w:rFonts w:cs="Arial"/>
                <w:sz w:val="16"/>
                <w:szCs w:val="16"/>
              </w:rPr>
              <w:t>1155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8DF65" w14:textId="2727A21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EF0C32" w14:textId="368217C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1D948C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67E2E" w14:textId="0B77AC48" w:rsidR="00D312E3" w:rsidRPr="00D312E3" w:rsidRDefault="00D312E3" w:rsidP="00D312E3">
            <w:pPr>
              <w:pStyle w:val="TAL"/>
              <w:rPr>
                <w:rFonts w:cs="Arial"/>
                <w:sz w:val="16"/>
                <w:szCs w:val="16"/>
              </w:rPr>
            </w:pPr>
            <w:r w:rsidRPr="00D312E3">
              <w:rPr>
                <w:rFonts w:cs="Arial"/>
                <w:sz w:val="16"/>
                <w:szCs w:val="16"/>
              </w:rPr>
              <w:t>R2-2407795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F36B86" w14:textId="19430713"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0D218" w14:textId="3B731B6D"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911A" w14:textId="4D3B210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356A1" w14:textId="580AA53D"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4391" w14:textId="1DA35F7B" w:rsidR="00D312E3" w:rsidRPr="00D312E3" w:rsidRDefault="00D312E3" w:rsidP="00D312E3">
            <w:pPr>
              <w:pStyle w:val="TAL"/>
              <w:rPr>
                <w:rFonts w:cs="Arial"/>
                <w:sz w:val="16"/>
                <w:szCs w:val="16"/>
              </w:rPr>
            </w:pPr>
            <w:r w:rsidRPr="00D312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8FECCA" w14:textId="7CB6091F" w:rsidR="00D312E3" w:rsidRPr="00D312E3" w:rsidRDefault="00D312E3" w:rsidP="00D312E3">
            <w:pPr>
              <w:pStyle w:val="TAL"/>
              <w:rPr>
                <w:rFonts w:cs="Arial"/>
                <w:sz w:val="16"/>
                <w:szCs w:val="16"/>
              </w:rPr>
            </w:pPr>
            <w:r w:rsidRPr="00D312E3">
              <w:rPr>
                <w:rFonts w:cs="Arial"/>
                <w:sz w:val="16"/>
                <w:szCs w:val="16"/>
              </w:rPr>
              <w:t>1156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BD66C" w14:textId="6E88E3A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DF3A7" w14:textId="149214AD"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A82F0C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C9BE7A" w14:textId="2FD21BB1" w:rsidR="00D312E3" w:rsidRPr="00D312E3" w:rsidRDefault="00D312E3" w:rsidP="00D312E3">
            <w:pPr>
              <w:pStyle w:val="TAL"/>
              <w:rPr>
                <w:rFonts w:cs="Arial"/>
                <w:sz w:val="16"/>
                <w:szCs w:val="16"/>
              </w:rPr>
            </w:pPr>
            <w:r w:rsidRPr="00D312E3">
              <w:rPr>
                <w:rFonts w:cs="Arial"/>
                <w:sz w:val="16"/>
                <w:szCs w:val="16"/>
              </w:rPr>
              <w:t>R2-2407796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9D3367" w14:textId="14ADDB22"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C9AB3E" w14:textId="6CBC6371"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B458A" w14:textId="03ACFDC9" w:rsidR="00D312E3" w:rsidRPr="00D312E3" w:rsidRDefault="00D312E3" w:rsidP="00D312E3">
            <w:pPr>
              <w:pStyle w:val="TAL"/>
              <w:rPr>
                <w:rFonts w:cs="Arial"/>
                <w:sz w:val="16"/>
                <w:szCs w:val="16"/>
              </w:rPr>
            </w:pPr>
            <w:r w:rsidRPr="00D312E3">
              <w:rPr>
                <w:rFonts w:cs="Arial"/>
                <w:sz w:val="16"/>
                <w:szCs w:val="16"/>
              </w:rPr>
              <w:t>Rel-14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774B5" w14:textId="5E7336D0"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518BA" w14:textId="0C6ACDC8"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24A4C" w14:textId="1DFE2558" w:rsidR="00D312E3" w:rsidRPr="00D312E3" w:rsidRDefault="00D312E3" w:rsidP="00D312E3">
            <w:pPr>
              <w:pStyle w:val="TAL"/>
              <w:rPr>
                <w:rFonts w:cs="Arial"/>
                <w:sz w:val="16"/>
                <w:szCs w:val="16"/>
              </w:rPr>
            </w:pPr>
            <w:r w:rsidRPr="00D312E3">
              <w:rPr>
                <w:rFonts w:cs="Arial"/>
                <w:sz w:val="16"/>
                <w:szCs w:val="16"/>
              </w:rPr>
              <w:t>5042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A91E54" w14:textId="39EB762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D3263" w14:textId="1920F0E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637511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CFDCE" w14:textId="39B1E62B" w:rsidR="00D312E3" w:rsidRPr="00D312E3" w:rsidRDefault="00D312E3" w:rsidP="00D312E3">
            <w:pPr>
              <w:pStyle w:val="TAL"/>
              <w:rPr>
                <w:rFonts w:cs="Arial"/>
                <w:sz w:val="16"/>
                <w:szCs w:val="16"/>
              </w:rPr>
            </w:pPr>
            <w:r w:rsidRPr="00D312E3">
              <w:rPr>
                <w:rFonts w:cs="Arial"/>
                <w:sz w:val="16"/>
                <w:szCs w:val="16"/>
              </w:rPr>
              <w:t>R2-2407797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1A20E" w14:textId="3693F2D4"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29AE0" w14:textId="64D788ED"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4829" w14:textId="03C6994A"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91CFF" w14:textId="20BA8AAA"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A1CC7" w14:textId="4EAB33CC"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EFCB2" w14:textId="0FD9ED13" w:rsidR="00D312E3" w:rsidRPr="00D312E3" w:rsidRDefault="00D312E3" w:rsidP="00D312E3">
            <w:pPr>
              <w:pStyle w:val="TAL"/>
              <w:rPr>
                <w:rFonts w:cs="Arial"/>
                <w:sz w:val="16"/>
                <w:szCs w:val="16"/>
              </w:rPr>
            </w:pPr>
            <w:r w:rsidRPr="00D312E3">
              <w:rPr>
                <w:rFonts w:cs="Arial"/>
                <w:sz w:val="16"/>
                <w:szCs w:val="16"/>
              </w:rPr>
              <w:t>5043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2122FC" w14:textId="3668B1D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481415" w14:textId="697A767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073908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4CBA" w14:textId="67109A96" w:rsidR="00D312E3" w:rsidRPr="00D312E3" w:rsidRDefault="00D312E3" w:rsidP="00D312E3">
            <w:pPr>
              <w:pStyle w:val="TAL"/>
              <w:rPr>
                <w:rFonts w:cs="Arial"/>
                <w:sz w:val="16"/>
                <w:szCs w:val="16"/>
              </w:rPr>
            </w:pPr>
            <w:r w:rsidRPr="00D312E3">
              <w:rPr>
                <w:rFonts w:cs="Arial"/>
                <w:sz w:val="16"/>
                <w:szCs w:val="16"/>
              </w:rPr>
              <w:t>R2-2407798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F6632" w14:textId="73C419B6"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051D8" w14:textId="451B5015"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C8D4" w14:textId="7956655F"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51C12" w14:textId="431F9D14"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2BB14" w14:textId="6F070E5D"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6FB9C1" w14:textId="25DB4028" w:rsidR="00D312E3" w:rsidRPr="00D312E3" w:rsidRDefault="00D312E3" w:rsidP="00D312E3">
            <w:pPr>
              <w:pStyle w:val="TAL"/>
              <w:rPr>
                <w:rFonts w:cs="Arial"/>
                <w:sz w:val="16"/>
                <w:szCs w:val="16"/>
              </w:rPr>
            </w:pPr>
            <w:r w:rsidRPr="00D312E3">
              <w:rPr>
                <w:rFonts w:cs="Arial"/>
                <w:sz w:val="16"/>
                <w:szCs w:val="16"/>
              </w:rPr>
              <w:t>5044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0E36" w14:textId="6739012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CBF314" w14:textId="10EDAE4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EFDEB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2467A" w14:textId="7853DA02" w:rsidR="00D312E3" w:rsidRPr="00D312E3" w:rsidRDefault="00D312E3" w:rsidP="00D312E3">
            <w:pPr>
              <w:pStyle w:val="TAL"/>
              <w:rPr>
                <w:rFonts w:cs="Arial"/>
                <w:sz w:val="16"/>
                <w:szCs w:val="16"/>
              </w:rPr>
            </w:pPr>
            <w:r w:rsidRPr="00D312E3">
              <w:rPr>
                <w:rFonts w:cs="Arial"/>
                <w:sz w:val="16"/>
                <w:szCs w:val="16"/>
              </w:rPr>
              <w:t>R2-2407799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5691BC" w14:textId="69A99E87" w:rsidR="00D312E3" w:rsidRPr="00D312E3" w:rsidRDefault="00D312E3" w:rsidP="00D312E3">
            <w:pPr>
              <w:pStyle w:val="TAL"/>
              <w:rPr>
                <w:rFonts w:cs="Arial"/>
                <w:sz w:val="16"/>
                <w:szCs w:val="16"/>
              </w:rPr>
            </w:pPr>
            <w:r w:rsidRPr="00D312E3">
              <w:rPr>
                <w:rFonts w:cs="Arial"/>
                <w:sz w:val="16"/>
                <w:szCs w:val="16"/>
              </w:rPr>
              <w:t>Correction to MIB-MBMS systemFrameNumber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21A3DA" w14:textId="2B337FAE"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7B1C4" w14:textId="038E6EB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BA8AA" w14:textId="7B0E92D8"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229EC" w14:textId="58F1218D"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9F0400" w14:textId="0138CE9A" w:rsidR="00D312E3" w:rsidRPr="00D312E3" w:rsidRDefault="00D312E3" w:rsidP="00D312E3">
            <w:pPr>
              <w:pStyle w:val="TAL"/>
              <w:rPr>
                <w:rFonts w:cs="Arial"/>
                <w:sz w:val="16"/>
                <w:szCs w:val="16"/>
              </w:rPr>
            </w:pPr>
            <w:r w:rsidRPr="00D312E3">
              <w:rPr>
                <w:rFonts w:cs="Arial"/>
                <w:sz w:val="16"/>
                <w:szCs w:val="16"/>
              </w:rPr>
              <w:t>5045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92F7E" w14:textId="7B5AA0D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4FD728" w14:textId="5EDA43F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EF0BB2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4362A2" w14:textId="304E0A5A" w:rsidR="00D312E3" w:rsidRPr="00D312E3" w:rsidRDefault="00D312E3" w:rsidP="00D312E3">
            <w:pPr>
              <w:pStyle w:val="TAL"/>
              <w:rPr>
                <w:rFonts w:cs="Arial"/>
                <w:sz w:val="16"/>
                <w:szCs w:val="16"/>
              </w:rPr>
            </w:pPr>
            <w:r w:rsidRPr="00D312E3">
              <w:rPr>
                <w:rFonts w:cs="Arial"/>
                <w:sz w:val="16"/>
                <w:szCs w:val="16"/>
              </w:rPr>
              <w:t>R2-2407803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BC0D7" w14:textId="6D315B52" w:rsidR="00D312E3" w:rsidRPr="00D312E3" w:rsidRDefault="00D312E3" w:rsidP="00D312E3">
            <w:pPr>
              <w:pStyle w:val="TAL"/>
              <w:rPr>
                <w:rFonts w:cs="Arial"/>
                <w:sz w:val="16"/>
                <w:szCs w:val="16"/>
              </w:rPr>
            </w:pPr>
            <w:r w:rsidRPr="00D312E3">
              <w:rPr>
                <w:rFonts w:cs="Arial"/>
                <w:sz w:val="16"/>
                <w:szCs w:val="16"/>
              </w:rPr>
              <w:t>Paging monitoring for extended CG period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919F5E" w14:textId="19893F12" w:rsidR="00D312E3" w:rsidRPr="00D312E3" w:rsidRDefault="00D312E3" w:rsidP="00D312E3">
            <w:pPr>
              <w:pStyle w:val="TAL"/>
              <w:rPr>
                <w:rFonts w:cs="Arial"/>
                <w:sz w:val="16"/>
                <w:szCs w:val="16"/>
              </w:rPr>
            </w:pPr>
            <w:r w:rsidRPr="00D312E3">
              <w:rPr>
                <w:rFonts w:cs="Arial"/>
                <w:sz w:val="16"/>
                <w:szCs w:val="16"/>
              </w:rPr>
              <w:t>ZTE Corporation, Sanechips, Mediatek, Qualcomm,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BB9E2" w14:textId="2B19DD7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D9AE" w14:textId="2B430BD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9EC75" w14:textId="3D917DED"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013545" w14:textId="7363C41E" w:rsidR="00D312E3" w:rsidRPr="00D312E3" w:rsidRDefault="00D312E3" w:rsidP="00D312E3">
            <w:pPr>
              <w:pStyle w:val="TAL"/>
              <w:rPr>
                <w:rFonts w:cs="Arial"/>
                <w:sz w:val="16"/>
                <w:szCs w:val="16"/>
              </w:rPr>
            </w:pPr>
            <w:r w:rsidRPr="00D312E3">
              <w:rPr>
                <w:rFonts w:cs="Arial"/>
                <w:sz w:val="16"/>
                <w:szCs w:val="16"/>
              </w:rPr>
              <w:t>4788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658025" w14:textId="5567AE01"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1CA74" w14:textId="058B46F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C9E011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A58D" w14:textId="09BB7F74" w:rsidR="00D312E3" w:rsidRPr="00D312E3" w:rsidRDefault="00D312E3" w:rsidP="00D312E3">
            <w:pPr>
              <w:pStyle w:val="TAL"/>
              <w:rPr>
                <w:rFonts w:cs="Arial"/>
                <w:sz w:val="16"/>
                <w:szCs w:val="16"/>
              </w:rPr>
            </w:pPr>
            <w:r w:rsidRPr="00D312E3">
              <w:rPr>
                <w:rFonts w:cs="Arial"/>
                <w:sz w:val="16"/>
                <w:szCs w:val="16"/>
              </w:rPr>
              <w:t>R2-2407805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A6CD6A" w14:textId="19B8B402" w:rsidR="00D312E3" w:rsidRPr="00D312E3" w:rsidRDefault="00D312E3" w:rsidP="00D312E3">
            <w:pPr>
              <w:pStyle w:val="TAL"/>
              <w:rPr>
                <w:rFonts w:cs="Arial"/>
                <w:sz w:val="16"/>
                <w:szCs w:val="16"/>
              </w:rPr>
            </w:pPr>
            <w:r w:rsidRPr="00D312E3">
              <w:rPr>
                <w:rFonts w:cs="Arial"/>
                <w:sz w:val="16"/>
                <w:szCs w:val="16"/>
              </w:rPr>
              <w:t>Correction to UE capabilities and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234861" w14:textId="5DDE6C4B" w:rsidR="00D312E3" w:rsidRPr="00D312E3" w:rsidRDefault="00D312E3" w:rsidP="00D312E3">
            <w:pPr>
              <w:pStyle w:val="TAL"/>
              <w:rPr>
                <w:rFonts w:cs="Arial"/>
                <w:sz w:val="16"/>
                <w:szCs w:val="16"/>
              </w:rPr>
            </w:pPr>
            <w:r w:rsidRPr="00D312E3">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C8828" w14:textId="0F60889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034FB" w14:textId="7485FEBF"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D61D6" w14:textId="4B2F1D98" w:rsidR="00D312E3" w:rsidRPr="00D312E3" w:rsidRDefault="00D312E3" w:rsidP="00D312E3">
            <w:pPr>
              <w:pStyle w:val="TAL"/>
              <w:rPr>
                <w:rFonts w:cs="Arial"/>
                <w:sz w:val="16"/>
                <w:szCs w:val="16"/>
              </w:rPr>
            </w:pPr>
            <w:r w:rsidRPr="00D312E3">
              <w:rPr>
                <w:rFonts w:cs="Arial"/>
                <w:sz w:val="16"/>
                <w:szCs w:val="16"/>
              </w:rPr>
              <w:t>IoT_NTN_enh-Core, NR_ENDC_SON_MDT_enh2-Core, 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BF5B15" w14:textId="698F2735" w:rsidR="00D312E3" w:rsidRPr="00D312E3" w:rsidRDefault="00D312E3" w:rsidP="00D312E3">
            <w:pPr>
              <w:pStyle w:val="TAL"/>
              <w:rPr>
                <w:rFonts w:cs="Arial"/>
                <w:sz w:val="16"/>
                <w:szCs w:val="16"/>
              </w:rPr>
            </w:pPr>
            <w:r w:rsidRPr="00D312E3">
              <w:rPr>
                <w:rFonts w:cs="Arial"/>
                <w:sz w:val="16"/>
                <w:szCs w:val="16"/>
              </w:rPr>
              <w:t>5040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1616B5" w14:textId="33E0180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2150A" w14:textId="3706EDC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D82E2F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9BBA40" w14:textId="215C00C9" w:rsidR="00D312E3" w:rsidRPr="00D312E3" w:rsidRDefault="00D312E3" w:rsidP="00D312E3">
            <w:pPr>
              <w:pStyle w:val="TAL"/>
              <w:rPr>
                <w:rFonts w:cs="Arial"/>
                <w:sz w:val="16"/>
                <w:szCs w:val="16"/>
              </w:rPr>
            </w:pPr>
            <w:r w:rsidRPr="00D312E3">
              <w:rPr>
                <w:rFonts w:cs="Arial"/>
                <w:sz w:val="16"/>
                <w:szCs w:val="16"/>
              </w:rPr>
              <w:t>R2-2407815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44F141" w14:textId="05EC49E6" w:rsidR="00D312E3" w:rsidRPr="00D312E3" w:rsidRDefault="00D312E3" w:rsidP="00D312E3">
            <w:pPr>
              <w:pStyle w:val="TAL"/>
              <w:rPr>
                <w:rFonts w:cs="Arial"/>
                <w:sz w:val="16"/>
                <w:szCs w:val="16"/>
              </w:rPr>
            </w:pPr>
            <w:r w:rsidRPr="00D312E3">
              <w:rPr>
                <w:rFonts w:cs="Arial"/>
                <w:sz w:val="16"/>
                <w:szCs w:val="16"/>
              </w:rPr>
              <w:t>Introduction of unknown SCell activation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E839CE" w14:textId="54DBA683" w:rsidR="00D312E3" w:rsidRPr="00D312E3" w:rsidRDefault="00D312E3" w:rsidP="00D312E3">
            <w:pPr>
              <w:pStyle w:val="TAL"/>
              <w:rPr>
                <w:rFonts w:cs="Arial"/>
                <w:sz w:val="16"/>
                <w:szCs w:val="16"/>
              </w:rPr>
            </w:pPr>
            <w:r w:rsidRPr="00D312E3">
              <w:rPr>
                <w:rFonts w:cs="Arial"/>
                <w:sz w:val="16"/>
                <w:szCs w:val="16"/>
              </w:rPr>
              <w:t>Huawei, HiSilicon,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E82F4" w14:textId="7CEF478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B2CA" w14:textId="30EE34E2"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1DBCD" w14:textId="3C7D1E48" w:rsidR="00D312E3" w:rsidRPr="00D312E3" w:rsidRDefault="00D312E3" w:rsidP="00D312E3">
            <w:pPr>
              <w:pStyle w:val="TAL"/>
              <w:rPr>
                <w:rFonts w:cs="Arial"/>
                <w:sz w:val="16"/>
                <w:szCs w:val="16"/>
              </w:rPr>
            </w:pPr>
            <w:r w:rsidRPr="00D312E3">
              <w:rPr>
                <w:rFonts w:cs="Arial"/>
                <w:sz w:val="16"/>
                <w:szCs w:val="16"/>
              </w:rPr>
              <w:t>NR_RRM_enh3</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1A4162" w14:textId="1DA1B5ED" w:rsidR="00D312E3" w:rsidRPr="00D312E3" w:rsidRDefault="00D312E3" w:rsidP="00D312E3">
            <w:pPr>
              <w:pStyle w:val="TAL"/>
              <w:rPr>
                <w:rFonts w:cs="Arial"/>
                <w:sz w:val="16"/>
                <w:szCs w:val="16"/>
              </w:rPr>
            </w:pPr>
            <w:r w:rsidRPr="00D312E3">
              <w:rPr>
                <w:rFonts w:cs="Arial"/>
                <w:sz w:val="16"/>
                <w:szCs w:val="16"/>
              </w:rPr>
              <w:t>0885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4B1475" w14:textId="5FCCFA7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CADC4" w14:textId="55B0CDD7"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2437D8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4AD2E3" w14:textId="2590296B" w:rsidR="00D312E3" w:rsidRPr="00D312E3" w:rsidRDefault="00D312E3" w:rsidP="00D312E3">
            <w:pPr>
              <w:pStyle w:val="TAL"/>
              <w:rPr>
                <w:rFonts w:cs="Arial"/>
                <w:sz w:val="16"/>
                <w:szCs w:val="16"/>
              </w:rPr>
            </w:pPr>
            <w:r w:rsidRPr="00D312E3">
              <w:rPr>
                <w:rFonts w:cs="Arial"/>
                <w:sz w:val="16"/>
                <w:szCs w:val="16"/>
              </w:rPr>
              <w:t>R2-2407818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91353" w14:textId="7051230A" w:rsidR="00D312E3" w:rsidRPr="00D312E3" w:rsidRDefault="00D312E3" w:rsidP="00D312E3">
            <w:pPr>
              <w:pStyle w:val="TAL"/>
              <w:rPr>
                <w:rFonts w:cs="Arial"/>
                <w:sz w:val="16"/>
                <w:szCs w:val="16"/>
              </w:rPr>
            </w:pPr>
            <w:r w:rsidRPr="00D312E3">
              <w:rPr>
                <w:rFonts w:cs="Arial"/>
                <w:sz w:val="16"/>
                <w:szCs w:val="16"/>
              </w:rPr>
              <w:t>Rapporteur MAC CR for generalized RACH-less HO/LTM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B72E37" w14:textId="73BA2201"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4F6BB" w14:textId="701C0A5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A3C6C" w14:textId="3E454B73"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CE8EE" w14:textId="7AD5968E" w:rsidR="00D312E3" w:rsidRPr="00D312E3" w:rsidRDefault="00D312E3" w:rsidP="00D312E3">
            <w:pPr>
              <w:pStyle w:val="TAL"/>
              <w:rPr>
                <w:rFonts w:cs="Arial"/>
                <w:sz w:val="16"/>
                <w:szCs w:val="16"/>
              </w:rPr>
            </w:pPr>
            <w:r w:rsidRPr="00D312E3">
              <w:rPr>
                <w:rFonts w:cs="Arial"/>
                <w:sz w:val="16"/>
                <w:szCs w:val="16"/>
              </w:rPr>
              <w:t>TEI18, NR_Mob_enh2-Core,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0C94E" w14:textId="6EFDC38A" w:rsidR="00D312E3" w:rsidRPr="00D312E3" w:rsidRDefault="00D312E3" w:rsidP="00D312E3">
            <w:pPr>
              <w:pStyle w:val="TAL"/>
              <w:rPr>
                <w:rFonts w:cs="Arial"/>
                <w:sz w:val="16"/>
                <w:szCs w:val="16"/>
              </w:rPr>
            </w:pPr>
            <w:r w:rsidRPr="00D312E3">
              <w:rPr>
                <w:rFonts w:cs="Arial"/>
                <w:sz w:val="16"/>
                <w:szCs w:val="16"/>
              </w:rPr>
              <w:t>1881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77CD1" w14:textId="18436C0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1C42B5" w14:textId="6D9371B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65F3D4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C6DCE" w14:textId="6374C948" w:rsidR="00D312E3" w:rsidRPr="00D312E3" w:rsidRDefault="00D312E3" w:rsidP="00D312E3">
            <w:pPr>
              <w:pStyle w:val="TAL"/>
              <w:rPr>
                <w:rFonts w:cs="Arial"/>
                <w:sz w:val="16"/>
                <w:szCs w:val="16"/>
              </w:rPr>
            </w:pPr>
            <w:r w:rsidRPr="00D312E3">
              <w:rPr>
                <w:rFonts w:cs="Arial"/>
                <w:sz w:val="16"/>
                <w:szCs w:val="16"/>
              </w:rPr>
              <w:t>R2-2407820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D3008" w14:textId="04BB7B3E" w:rsidR="00D312E3" w:rsidRPr="00D312E3" w:rsidRDefault="00D312E3" w:rsidP="00D312E3">
            <w:pPr>
              <w:pStyle w:val="TAL"/>
              <w:rPr>
                <w:rFonts w:cs="Arial"/>
                <w:sz w:val="16"/>
                <w:szCs w:val="16"/>
              </w:rPr>
            </w:pPr>
            <w:r w:rsidRPr="00D312E3">
              <w:rPr>
                <w:rFonts w:cs="Arial"/>
                <w:sz w:val="16"/>
                <w:szCs w:val="16"/>
              </w:rPr>
              <w:t>Correction to barring exemption for (e)Redcap and XR 2RX UEs [EM_Call_Exemption]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88597" w14:textId="2773AF2D" w:rsidR="00D312E3" w:rsidRPr="00D312E3" w:rsidRDefault="00D312E3" w:rsidP="00D312E3">
            <w:pPr>
              <w:pStyle w:val="TAL"/>
              <w:rPr>
                <w:rFonts w:cs="Arial"/>
                <w:sz w:val="16"/>
                <w:szCs w:val="16"/>
              </w:rPr>
            </w:pPr>
            <w:r w:rsidRPr="00D312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9ADCD" w14:textId="0E17906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D50F0" w14:textId="7938F3D0" w:rsidR="00D312E3" w:rsidRPr="00D312E3" w:rsidRDefault="00D312E3" w:rsidP="00D312E3">
            <w:pPr>
              <w:pStyle w:val="TAL"/>
              <w:rPr>
                <w:rFonts w:cs="Arial"/>
                <w:sz w:val="16"/>
                <w:szCs w:val="16"/>
              </w:rPr>
            </w:pPr>
            <w:r w:rsidRPr="00D312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DB43" w14:textId="788E2529"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65C2E" w14:textId="11108BA3" w:rsidR="00D312E3" w:rsidRPr="00D312E3" w:rsidRDefault="00D312E3" w:rsidP="00D312E3">
            <w:pPr>
              <w:pStyle w:val="TAL"/>
              <w:rPr>
                <w:rFonts w:cs="Arial"/>
                <w:sz w:val="16"/>
                <w:szCs w:val="16"/>
              </w:rPr>
            </w:pPr>
            <w:r w:rsidRPr="00D312E3">
              <w:rPr>
                <w:rFonts w:cs="Arial"/>
                <w:sz w:val="16"/>
                <w:szCs w:val="16"/>
              </w:rPr>
              <w:t>0409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3B0516" w14:textId="42C9B96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3EF58F" w14:textId="4FDA0E9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FEC05A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BD92F8" w14:textId="04AFCF7A" w:rsidR="00D312E3" w:rsidRPr="00D312E3" w:rsidRDefault="00D312E3" w:rsidP="00D312E3">
            <w:pPr>
              <w:pStyle w:val="TAL"/>
              <w:rPr>
                <w:rFonts w:cs="Arial"/>
                <w:sz w:val="16"/>
                <w:szCs w:val="16"/>
              </w:rPr>
            </w:pPr>
            <w:r w:rsidRPr="00D312E3">
              <w:rPr>
                <w:rFonts w:cs="Arial"/>
                <w:sz w:val="16"/>
                <w:szCs w:val="16"/>
              </w:rPr>
              <w:t>R2-2407828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C2250" w14:textId="475A60B4" w:rsidR="00D312E3" w:rsidRPr="00D312E3" w:rsidRDefault="00D312E3" w:rsidP="00D312E3">
            <w:pPr>
              <w:pStyle w:val="TAL"/>
              <w:rPr>
                <w:rFonts w:cs="Arial"/>
                <w:sz w:val="16"/>
                <w:szCs w:val="16"/>
              </w:rPr>
            </w:pPr>
            <w:r w:rsidRPr="00D312E3">
              <w:rPr>
                <w:rFonts w:cs="Arial"/>
                <w:sz w:val="16"/>
                <w:szCs w:val="16"/>
              </w:rPr>
              <w:t>Correction on absoluteFrequencySSB corresponding to CD-SSB for PCell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D3865" w14:textId="713CB27A" w:rsidR="00D312E3" w:rsidRPr="00D312E3" w:rsidRDefault="00D312E3" w:rsidP="00D312E3">
            <w:pPr>
              <w:pStyle w:val="TAL"/>
              <w:rPr>
                <w:rFonts w:cs="Arial"/>
                <w:sz w:val="16"/>
                <w:szCs w:val="16"/>
              </w:rPr>
            </w:pPr>
            <w:r w:rsidRPr="00D312E3">
              <w:rPr>
                <w:rFonts w:cs="Arial"/>
                <w:sz w:val="16"/>
                <w:szCs w:val="16"/>
              </w:rPr>
              <w:t>vivo,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952A8" w14:textId="433BFEC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4DA4F" w14:textId="21C4EB2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7FC64" w14:textId="7B6F7C57" w:rsidR="00D312E3" w:rsidRPr="00D312E3" w:rsidRDefault="00D312E3" w:rsidP="00D312E3">
            <w:pPr>
              <w:pStyle w:val="TAL"/>
              <w:rPr>
                <w:rFonts w:cs="Arial"/>
                <w:sz w:val="16"/>
                <w:szCs w:val="16"/>
              </w:rPr>
            </w:pPr>
            <w:r w:rsidRPr="00D312E3">
              <w:rPr>
                <w:rFonts w:cs="Arial"/>
                <w:sz w:val="16"/>
                <w:szCs w:val="16"/>
              </w:rPr>
              <w:t>NR_BWP_wor-Core, Netw_Energy_NR-Core, 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6A4D30" w14:textId="7F02179A" w:rsidR="00D312E3" w:rsidRPr="00D312E3" w:rsidRDefault="00D312E3" w:rsidP="00D312E3">
            <w:pPr>
              <w:pStyle w:val="TAL"/>
              <w:rPr>
                <w:rFonts w:cs="Arial"/>
                <w:sz w:val="16"/>
                <w:szCs w:val="16"/>
              </w:rPr>
            </w:pPr>
            <w:r w:rsidRPr="00D312E3">
              <w:rPr>
                <w:rFonts w:cs="Arial"/>
                <w:sz w:val="16"/>
                <w:szCs w:val="16"/>
              </w:rPr>
              <w:t>4928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00180" w14:textId="0E5074D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E68E3F" w14:textId="3F9F4CB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56252F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2317C" w14:textId="6AF3266D" w:rsidR="00D312E3" w:rsidRPr="00D312E3" w:rsidRDefault="00D312E3" w:rsidP="00D312E3">
            <w:pPr>
              <w:pStyle w:val="TAL"/>
              <w:rPr>
                <w:rFonts w:cs="Arial"/>
                <w:sz w:val="16"/>
                <w:szCs w:val="16"/>
              </w:rPr>
            </w:pPr>
            <w:r w:rsidRPr="00D312E3">
              <w:rPr>
                <w:rFonts w:cs="Arial"/>
                <w:sz w:val="16"/>
                <w:szCs w:val="16"/>
              </w:rPr>
              <w:t>R2-2407829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513D17" w14:textId="2014B24B" w:rsidR="00D312E3" w:rsidRPr="00D312E3" w:rsidRDefault="00D312E3" w:rsidP="00D312E3">
            <w:pPr>
              <w:pStyle w:val="TAL"/>
              <w:rPr>
                <w:rFonts w:cs="Arial"/>
                <w:sz w:val="16"/>
                <w:szCs w:val="16"/>
              </w:rPr>
            </w:pPr>
            <w:r w:rsidRPr="00D312E3">
              <w:rPr>
                <w:rFonts w:cs="Arial"/>
                <w:sz w:val="16"/>
                <w:szCs w:val="16"/>
              </w:rPr>
              <w:t>Introduction of barring exemption for emergency call [EM_Call_Exemption]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A14312" w14:textId="5508B1B9" w:rsidR="00D312E3" w:rsidRPr="00D312E3" w:rsidRDefault="00D312E3" w:rsidP="00D312E3">
            <w:pPr>
              <w:pStyle w:val="TAL"/>
              <w:rPr>
                <w:rFonts w:cs="Arial"/>
                <w:sz w:val="16"/>
                <w:szCs w:val="16"/>
                <w:lang w:val="fr-FR"/>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6C75A" w14:textId="11B91911" w:rsidR="00D312E3" w:rsidRPr="00D312E3" w:rsidRDefault="00D312E3" w:rsidP="00D312E3">
            <w:pPr>
              <w:pStyle w:val="TAL"/>
              <w:rPr>
                <w:rFonts w:cs="Arial"/>
                <w:sz w:val="16"/>
                <w:szCs w:val="16"/>
                <w:lang w:val="fr-FR"/>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6AC248" w14:textId="4AB081CA" w:rsidR="00D312E3" w:rsidRPr="00D312E3" w:rsidRDefault="00D312E3" w:rsidP="00D312E3">
            <w:pPr>
              <w:pStyle w:val="TAL"/>
              <w:rPr>
                <w:rFonts w:cs="Arial"/>
                <w:sz w:val="16"/>
                <w:szCs w:val="16"/>
                <w:lang w:val="fr-FR"/>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BFDED" w14:textId="023C33D2" w:rsidR="00D312E3" w:rsidRPr="00D312E3" w:rsidRDefault="00D312E3" w:rsidP="00D312E3">
            <w:pPr>
              <w:pStyle w:val="TAL"/>
              <w:rPr>
                <w:rFonts w:cs="Arial"/>
                <w:sz w:val="16"/>
                <w:szCs w:val="16"/>
                <w:lang w:val="fr-FR"/>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3948A9" w14:textId="41D550A5" w:rsidR="00D312E3" w:rsidRPr="00D312E3" w:rsidRDefault="00D312E3" w:rsidP="00D312E3">
            <w:pPr>
              <w:pStyle w:val="TAL"/>
              <w:rPr>
                <w:rFonts w:cs="Arial"/>
                <w:sz w:val="16"/>
                <w:szCs w:val="16"/>
                <w:lang w:val="fr-FR"/>
              </w:rPr>
            </w:pPr>
            <w:r w:rsidRPr="00D312E3">
              <w:rPr>
                <w:rFonts w:cs="Arial"/>
                <w:sz w:val="16"/>
                <w:szCs w:val="16"/>
              </w:rPr>
              <w:t>0884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553E2" w14:textId="2F8396F8" w:rsidR="00D312E3" w:rsidRPr="00D312E3" w:rsidRDefault="00D312E3" w:rsidP="00D312E3">
            <w:pPr>
              <w:pStyle w:val="TAL"/>
              <w:rPr>
                <w:rFonts w:cs="Arial"/>
                <w:sz w:val="16"/>
                <w:szCs w:val="16"/>
                <w:lang w:val="fr-FR"/>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8FF2CC" w14:textId="66437771" w:rsidR="00D312E3" w:rsidRPr="00D312E3" w:rsidRDefault="00D312E3" w:rsidP="00D312E3">
            <w:pPr>
              <w:pStyle w:val="TAL"/>
              <w:rPr>
                <w:rFonts w:cs="Arial"/>
                <w:sz w:val="16"/>
                <w:szCs w:val="16"/>
                <w:lang w:val="fr-FR"/>
              </w:rPr>
            </w:pPr>
            <w:r w:rsidRPr="00D312E3">
              <w:rPr>
                <w:rFonts w:cs="Arial"/>
                <w:sz w:val="16"/>
                <w:szCs w:val="16"/>
              </w:rPr>
              <w:t>B</w:t>
            </w:r>
          </w:p>
        </w:tc>
      </w:tr>
      <w:tr w:rsidR="00D312E3" w:rsidRPr="00D312E3" w14:paraId="2A1C9C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5221F" w14:textId="1615EE1A" w:rsidR="00D312E3" w:rsidRPr="00D312E3" w:rsidRDefault="00D312E3" w:rsidP="00D312E3">
            <w:pPr>
              <w:pStyle w:val="TAL"/>
              <w:rPr>
                <w:rFonts w:cs="Arial"/>
                <w:sz w:val="16"/>
                <w:szCs w:val="16"/>
              </w:rPr>
            </w:pPr>
            <w:r w:rsidRPr="00D312E3">
              <w:rPr>
                <w:rFonts w:cs="Arial"/>
                <w:sz w:val="16"/>
                <w:szCs w:val="16"/>
              </w:rPr>
              <w:t>R2-2407836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AE40A" w14:textId="3F489990" w:rsidR="00D312E3" w:rsidRPr="00D312E3" w:rsidRDefault="00D312E3" w:rsidP="00D312E3">
            <w:pPr>
              <w:pStyle w:val="TAL"/>
              <w:rPr>
                <w:rFonts w:cs="Arial"/>
                <w:sz w:val="16"/>
                <w:szCs w:val="16"/>
              </w:rPr>
            </w:pPr>
            <w:r w:rsidRPr="00D312E3">
              <w:rPr>
                <w:rFonts w:cs="Arial"/>
                <w:sz w:val="16"/>
                <w:szCs w:val="16"/>
              </w:rPr>
              <w:t>Update of stage 2 positioning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B393D" w14:textId="5F37F776" w:rsidR="00D312E3" w:rsidRPr="00D312E3" w:rsidRDefault="00D312E3" w:rsidP="00D312E3">
            <w:pPr>
              <w:pStyle w:val="TAL"/>
              <w:rPr>
                <w:rFonts w:cs="Arial"/>
                <w:sz w:val="16"/>
                <w:szCs w:val="16"/>
              </w:rPr>
            </w:pPr>
            <w:r w:rsidRPr="00D312E3">
              <w:rPr>
                <w:rFonts w:cs="Arial"/>
                <w:sz w:val="16"/>
                <w:szCs w:val="16"/>
              </w:rPr>
              <w:t>R3 (Nokia, CATT, Ericsson, Huawei, Samsung, Xiaomi,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F9854" w14:textId="0C7B4D5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386B5" w14:textId="1ED35CEE"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3D6CC" w14:textId="4A632E94"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4327D" w14:textId="45921BD5" w:rsidR="00D312E3" w:rsidRPr="00D312E3" w:rsidRDefault="00D312E3" w:rsidP="00D312E3">
            <w:pPr>
              <w:pStyle w:val="TAL"/>
              <w:rPr>
                <w:rFonts w:cs="Arial"/>
                <w:sz w:val="16"/>
                <w:szCs w:val="16"/>
              </w:rPr>
            </w:pPr>
            <w:r w:rsidRPr="00D312E3">
              <w:rPr>
                <w:rFonts w:cs="Arial"/>
                <w:sz w:val="16"/>
                <w:szCs w:val="16"/>
              </w:rPr>
              <w:t>0173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1D234" w14:textId="1142A0E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A0B33" w14:textId="4422C42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A7329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AB3B27" w14:textId="50FC3F1C" w:rsidR="00D312E3" w:rsidRPr="00D312E3" w:rsidRDefault="00D312E3" w:rsidP="00D312E3">
            <w:pPr>
              <w:pStyle w:val="TAL"/>
              <w:rPr>
                <w:rFonts w:cs="Arial"/>
                <w:sz w:val="16"/>
                <w:szCs w:val="16"/>
              </w:rPr>
            </w:pPr>
            <w:r w:rsidRPr="00D312E3">
              <w:rPr>
                <w:rFonts w:cs="Arial"/>
                <w:sz w:val="16"/>
                <w:szCs w:val="16"/>
              </w:rPr>
              <w:t>R2-2407837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090A4F" w14:textId="5D534A8D" w:rsidR="00D312E3" w:rsidRPr="00D312E3" w:rsidRDefault="00D312E3" w:rsidP="00D312E3">
            <w:pPr>
              <w:pStyle w:val="TAL"/>
              <w:rPr>
                <w:rFonts w:cs="Arial"/>
                <w:sz w:val="16"/>
                <w:szCs w:val="16"/>
              </w:rPr>
            </w:pPr>
            <w:r w:rsidRPr="00D312E3">
              <w:rPr>
                <w:rFonts w:cs="Arial"/>
                <w:sz w:val="16"/>
                <w:szCs w:val="16"/>
              </w:rPr>
              <w:t>Correction on CPA failure states and detection mechanism in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D2295" w14:textId="5F5FE3BB" w:rsidR="00D312E3" w:rsidRPr="00D312E3" w:rsidRDefault="00D312E3" w:rsidP="00D312E3">
            <w:pPr>
              <w:pStyle w:val="TAL"/>
              <w:rPr>
                <w:rFonts w:cs="Arial"/>
                <w:sz w:val="16"/>
                <w:szCs w:val="16"/>
              </w:rPr>
            </w:pPr>
            <w:r w:rsidRPr="00D312E3">
              <w:rPr>
                <w:rFonts w:cs="Arial"/>
                <w:sz w:val="16"/>
                <w:szCs w:val="16"/>
              </w:rPr>
              <w:t>R3 (Nokia, CATT, CMCC, Qualcomm Incorporated, Huawei, ZTE Corporation,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9C92" w14:textId="008DE51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35A" w14:textId="766DF899"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E643" w14:textId="7AF15716"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C9EFC" w14:textId="27CED2F7" w:rsidR="00D312E3" w:rsidRPr="00D312E3" w:rsidRDefault="00D312E3" w:rsidP="00D312E3">
            <w:pPr>
              <w:pStyle w:val="TAL"/>
              <w:rPr>
                <w:rFonts w:cs="Arial"/>
                <w:sz w:val="16"/>
                <w:szCs w:val="16"/>
              </w:rPr>
            </w:pPr>
            <w:r w:rsidRPr="00D312E3">
              <w:rPr>
                <w:rFonts w:cs="Arial"/>
                <w:sz w:val="16"/>
                <w:szCs w:val="16"/>
              </w:rPr>
              <w:t>0400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9C131E" w14:textId="448005C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96637B" w14:textId="7E6A780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635E4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116F1E" w14:textId="52D563D1" w:rsidR="00D312E3" w:rsidRPr="00D312E3" w:rsidRDefault="00D312E3" w:rsidP="00D312E3">
            <w:pPr>
              <w:pStyle w:val="TAL"/>
              <w:rPr>
                <w:rFonts w:cs="Arial"/>
                <w:sz w:val="16"/>
                <w:szCs w:val="16"/>
              </w:rPr>
            </w:pPr>
            <w:r w:rsidRPr="00D312E3">
              <w:rPr>
                <w:rFonts w:cs="Arial"/>
                <w:sz w:val="16"/>
                <w:szCs w:val="16"/>
              </w:rPr>
              <w:t>R2-2407838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09303" w14:textId="15708AEC" w:rsidR="00D312E3" w:rsidRPr="00D312E3" w:rsidRDefault="00D312E3" w:rsidP="00D312E3">
            <w:pPr>
              <w:pStyle w:val="TAL"/>
              <w:rPr>
                <w:rFonts w:cs="Arial"/>
                <w:sz w:val="16"/>
                <w:szCs w:val="16"/>
              </w:rPr>
            </w:pPr>
            <w:r w:rsidRPr="00D312E3">
              <w:rPr>
                <w:rFonts w:cs="Arial"/>
                <w:sz w:val="16"/>
                <w:szCs w:val="16"/>
              </w:rPr>
              <w:t>Correction on SPR retrieval and forwarding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74AE03" w14:textId="198E384F" w:rsidR="00D312E3" w:rsidRPr="00D312E3" w:rsidRDefault="00D312E3" w:rsidP="00D312E3">
            <w:pPr>
              <w:pStyle w:val="TAL"/>
              <w:rPr>
                <w:rFonts w:cs="Arial"/>
                <w:sz w:val="16"/>
                <w:szCs w:val="16"/>
              </w:rPr>
            </w:pPr>
            <w:r w:rsidRPr="00D312E3">
              <w:rPr>
                <w:rFonts w:cs="Arial"/>
                <w:sz w:val="16"/>
                <w:szCs w:val="16"/>
              </w:rPr>
              <w:t>R3 (Samsung, Lenovo, Cybercore, Qualcomm, Nokia, Ericsson, Huawei, ZTE,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46D5A" w14:textId="5ECBF62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DB61" w14:textId="2168B958"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EF3C" w14:textId="2E387FB4"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1D7FD9" w14:textId="717CC627" w:rsidR="00D312E3" w:rsidRPr="00D312E3" w:rsidRDefault="00D312E3" w:rsidP="00D312E3">
            <w:pPr>
              <w:pStyle w:val="TAL"/>
              <w:rPr>
                <w:rFonts w:cs="Arial"/>
                <w:sz w:val="16"/>
                <w:szCs w:val="16"/>
              </w:rPr>
            </w:pPr>
            <w:r w:rsidRPr="00D312E3">
              <w:rPr>
                <w:rFonts w:cs="Arial"/>
                <w:sz w:val="16"/>
                <w:szCs w:val="16"/>
              </w:rPr>
              <w:t>0401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BEAABC" w14:textId="5ACAAF3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A8AE5D" w14:textId="2CB0C44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5194E2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9A3CF6" w14:textId="3612F2AB" w:rsidR="00D312E3" w:rsidRPr="00D312E3" w:rsidRDefault="00D312E3" w:rsidP="00D312E3">
            <w:pPr>
              <w:pStyle w:val="TAL"/>
              <w:rPr>
                <w:rFonts w:cs="Arial"/>
                <w:sz w:val="16"/>
                <w:szCs w:val="16"/>
              </w:rPr>
            </w:pPr>
            <w:r w:rsidRPr="00D312E3">
              <w:rPr>
                <w:rFonts w:cs="Arial"/>
                <w:sz w:val="16"/>
                <w:szCs w:val="16"/>
              </w:rPr>
              <w:t>R2-2407839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21B688" w14:textId="7047C0D6" w:rsidR="00D312E3" w:rsidRPr="00D312E3" w:rsidRDefault="00D312E3" w:rsidP="00D312E3">
            <w:pPr>
              <w:pStyle w:val="TAL"/>
              <w:rPr>
                <w:rFonts w:cs="Arial"/>
                <w:sz w:val="16"/>
                <w:szCs w:val="16"/>
              </w:rPr>
            </w:pPr>
            <w:r w:rsidRPr="00D312E3">
              <w:rPr>
                <w:rFonts w:cs="Arial"/>
                <w:sz w:val="16"/>
                <w:szCs w:val="16"/>
              </w:rPr>
              <w:t>Correction on Complete Candidate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646156" w14:textId="0BBDB973" w:rsidR="00D312E3" w:rsidRPr="00D312E3" w:rsidRDefault="00D312E3" w:rsidP="00D312E3">
            <w:pPr>
              <w:pStyle w:val="TAL"/>
              <w:rPr>
                <w:rFonts w:cs="Arial"/>
                <w:sz w:val="16"/>
                <w:szCs w:val="16"/>
              </w:rPr>
            </w:pPr>
            <w:r w:rsidRPr="00D312E3">
              <w:rPr>
                <w:rFonts w:cs="Arial"/>
                <w:sz w:val="16"/>
                <w:szCs w:val="16"/>
              </w:rPr>
              <w:t>R3 (Huawei, Ericsson, LG Electronics,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70998" w14:textId="731E0A3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7CE88" w14:textId="0ECF3DB2"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B07BA" w14:textId="760D742E"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45FFB" w14:textId="5CDA5895" w:rsidR="00D312E3" w:rsidRPr="00D312E3" w:rsidRDefault="00D312E3" w:rsidP="00D312E3">
            <w:pPr>
              <w:pStyle w:val="TAL"/>
              <w:rPr>
                <w:rFonts w:cs="Arial"/>
                <w:sz w:val="16"/>
                <w:szCs w:val="16"/>
              </w:rPr>
            </w:pPr>
            <w:r w:rsidRPr="00D312E3">
              <w:rPr>
                <w:rFonts w:cs="Arial"/>
                <w:sz w:val="16"/>
                <w:szCs w:val="16"/>
              </w:rPr>
              <w:t>0402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C3124D" w14:textId="3F8526A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A1DFF3" w14:textId="72284B9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BD527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84F6A" w14:textId="5A449408" w:rsidR="00D312E3" w:rsidRPr="00D312E3" w:rsidRDefault="00D312E3" w:rsidP="00D312E3">
            <w:pPr>
              <w:pStyle w:val="TAL"/>
              <w:rPr>
                <w:rFonts w:cs="Arial"/>
                <w:sz w:val="16"/>
                <w:szCs w:val="16"/>
              </w:rPr>
            </w:pPr>
            <w:r w:rsidRPr="00D312E3">
              <w:rPr>
                <w:rFonts w:cs="Arial"/>
                <w:sz w:val="16"/>
                <w:szCs w:val="16"/>
              </w:rPr>
              <w:t>R2-2407840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6B6B26" w14:textId="358BB3D7" w:rsidR="00D312E3" w:rsidRPr="00D312E3" w:rsidRDefault="00D312E3" w:rsidP="00D312E3">
            <w:pPr>
              <w:pStyle w:val="TAL"/>
              <w:rPr>
                <w:rFonts w:cs="Arial"/>
                <w:sz w:val="16"/>
                <w:szCs w:val="16"/>
              </w:rPr>
            </w:pPr>
            <w:r w:rsidRPr="00D312E3">
              <w:rPr>
                <w:rFonts w:cs="Arial"/>
                <w:sz w:val="16"/>
                <w:szCs w:val="16"/>
              </w:rPr>
              <w:t>Missing procedure description for pre-configured SRS activation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FA823F" w14:textId="4B7F0EE7" w:rsidR="00D312E3" w:rsidRPr="00D312E3" w:rsidRDefault="00D312E3" w:rsidP="00D312E3">
            <w:pPr>
              <w:pStyle w:val="TAL"/>
              <w:rPr>
                <w:rFonts w:cs="Arial"/>
                <w:sz w:val="16"/>
                <w:szCs w:val="16"/>
              </w:rPr>
            </w:pPr>
            <w:r w:rsidRPr="00D312E3">
              <w:rPr>
                <w:rFonts w:cs="Arial"/>
                <w:sz w:val="16"/>
                <w:szCs w:val="16"/>
              </w:rPr>
              <w:t>R3 (Qualcomm Incorporated, Ericsson, Nokia, Xiaomi,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384E0" w14:textId="04D3A7C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D64FC" w14:textId="3CF99CA2"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7E8B1" w14:textId="0386659F"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B6C3A3" w14:textId="22878B6C" w:rsidR="00D312E3" w:rsidRPr="00D312E3" w:rsidRDefault="00D312E3" w:rsidP="00D312E3">
            <w:pPr>
              <w:pStyle w:val="TAL"/>
              <w:rPr>
                <w:rFonts w:cs="Arial"/>
                <w:sz w:val="16"/>
                <w:szCs w:val="16"/>
              </w:rPr>
            </w:pPr>
            <w:r w:rsidRPr="00D312E3">
              <w:rPr>
                <w:rFonts w:cs="Arial"/>
                <w:sz w:val="16"/>
                <w:szCs w:val="16"/>
              </w:rPr>
              <w:t>0174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7C2F6F" w14:textId="44FC683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34B2D4" w14:textId="2237698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F78A5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10BAAD" w14:textId="3229BED2" w:rsidR="00D312E3" w:rsidRPr="00D312E3" w:rsidRDefault="00D312E3" w:rsidP="00D312E3">
            <w:pPr>
              <w:pStyle w:val="TAL"/>
              <w:rPr>
                <w:rFonts w:cs="Arial"/>
                <w:sz w:val="16"/>
                <w:szCs w:val="16"/>
              </w:rPr>
            </w:pPr>
            <w:r w:rsidRPr="00D312E3">
              <w:rPr>
                <w:rFonts w:cs="Arial"/>
                <w:sz w:val="16"/>
                <w:szCs w:val="16"/>
              </w:rPr>
              <w:t>R2-2407841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D661D4" w14:textId="0FBC5F89" w:rsidR="00D312E3" w:rsidRPr="00D312E3" w:rsidRDefault="00D312E3" w:rsidP="00D312E3">
            <w:pPr>
              <w:pStyle w:val="TAL"/>
              <w:rPr>
                <w:rFonts w:cs="Arial"/>
                <w:sz w:val="16"/>
                <w:szCs w:val="16"/>
              </w:rPr>
            </w:pPr>
            <w:r w:rsidRPr="00D312E3">
              <w:rPr>
                <w:rFonts w:cs="Arial"/>
                <w:sz w:val="16"/>
                <w:szCs w:val="16"/>
              </w:rPr>
              <w:t>Correction on MIMO with 2TAs in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73D9E7" w14:textId="48A9CD28" w:rsidR="00D312E3" w:rsidRPr="00D312E3" w:rsidRDefault="00D312E3" w:rsidP="00D312E3">
            <w:pPr>
              <w:pStyle w:val="TAL"/>
              <w:rPr>
                <w:rFonts w:cs="Arial"/>
                <w:sz w:val="16"/>
                <w:szCs w:val="16"/>
              </w:rPr>
            </w:pPr>
            <w:r w:rsidRPr="00D312E3">
              <w:rPr>
                <w:rFonts w:cs="Arial"/>
                <w:sz w:val="16"/>
                <w:szCs w:val="16"/>
              </w:rPr>
              <w:t>R3 (Huawei, China Unicom, CMCC, Nokia, LG Electronics,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B7599" w14:textId="4D38CD6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19AB" w14:textId="27E7F810"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4799A" w14:textId="628973E6"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A09E6" w14:textId="0B6295CD" w:rsidR="00D312E3" w:rsidRPr="00D312E3" w:rsidRDefault="00D312E3" w:rsidP="00D312E3">
            <w:pPr>
              <w:pStyle w:val="TAL"/>
              <w:rPr>
                <w:rFonts w:cs="Arial"/>
                <w:sz w:val="16"/>
                <w:szCs w:val="16"/>
              </w:rPr>
            </w:pPr>
            <w:r w:rsidRPr="00D312E3">
              <w:rPr>
                <w:rFonts w:cs="Arial"/>
                <w:sz w:val="16"/>
                <w:szCs w:val="16"/>
              </w:rPr>
              <w:t>0901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A8742" w14:textId="60197F6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73CC7D" w14:textId="4D38CF5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CA233E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8CA9C" w14:textId="206B21F0" w:rsidR="00D312E3" w:rsidRPr="00D312E3" w:rsidRDefault="00D312E3" w:rsidP="00D312E3">
            <w:pPr>
              <w:pStyle w:val="TAL"/>
              <w:rPr>
                <w:rFonts w:cs="Arial"/>
                <w:sz w:val="16"/>
                <w:szCs w:val="16"/>
              </w:rPr>
            </w:pPr>
            <w:r w:rsidRPr="00D312E3">
              <w:rPr>
                <w:rFonts w:cs="Arial"/>
                <w:sz w:val="16"/>
                <w:szCs w:val="16"/>
              </w:rPr>
              <w:t>R2-2407843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31C99E" w14:textId="194CBF95" w:rsidR="00D312E3" w:rsidRPr="00D312E3" w:rsidRDefault="00D312E3" w:rsidP="00D312E3">
            <w:pPr>
              <w:pStyle w:val="TAL"/>
              <w:rPr>
                <w:rFonts w:cs="Arial"/>
                <w:sz w:val="16"/>
                <w:szCs w:val="16"/>
              </w:rPr>
            </w:pPr>
            <w:r w:rsidRPr="00D312E3">
              <w:rPr>
                <w:rFonts w:cs="Arial"/>
                <w:sz w:val="16"/>
                <w:szCs w:val="16"/>
              </w:rPr>
              <w:t>Correction to PHR for multi-TRP multi-panel scheme in MIMO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10917B" w14:textId="305E832F"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A08C8" w14:textId="700D880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A61E" w14:textId="07DF3748"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348EFB" w14:textId="49179336" w:rsidR="00D312E3" w:rsidRPr="00D312E3" w:rsidRDefault="00D312E3" w:rsidP="00D312E3">
            <w:pPr>
              <w:pStyle w:val="TAL"/>
              <w:rPr>
                <w:rFonts w:cs="Arial"/>
                <w:sz w:val="16"/>
                <w:szCs w:val="16"/>
              </w:rPr>
            </w:pPr>
            <w:r w:rsidRPr="00D312E3">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5E3B54" w14:textId="681F1FA5" w:rsidR="00D312E3" w:rsidRPr="00D312E3" w:rsidRDefault="00D312E3" w:rsidP="00D312E3">
            <w:pPr>
              <w:pStyle w:val="TAL"/>
              <w:rPr>
                <w:rFonts w:cs="Arial"/>
                <w:sz w:val="16"/>
                <w:szCs w:val="16"/>
              </w:rPr>
            </w:pPr>
            <w:r w:rsidRPr="00D312E3">
              <w:rPr>
                <w:rFonts w:cs="Arial"/>
                <w:sz w:val="16"/>
                <w:szCs w:val="16"/>
              </w:rPr>
              <w:t>1927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16E100" w14:textId="0D0DE04D"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C2B4E3" w14:textId="686297E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289B4A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AE94D7" w14:textId="79B36DF9" w:rsidR="00D312E3" w:rsidRPr="00D312E3" w:rsidRDefault="00D312E3" w:rsidP="00D312E3">
            <w:pPr>
              <w:pStyle w:val="TAL"/>
              <w:rPr>
                <w:rFonts w:cs="Arial"/>
                <w:sz w:val="16"/>
                <w:szCs w:val="16"/>
              </w:rPr>
            </w:pPr>
            <w:r w:rsidRPr="00D312E3">
              <w:rPr>
                <w:rFonts w:cs="Arial"/>
                <w:sz w:val="16"/>
                <w:szCs w:val="16"/>
              </w:rPr>
              <w:t>R2-2407846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90C71C" w14:textId="5F875BB5" w:rsidR="00D312E3" w:rsidRPr="00D312E3" w:rsidRDefault="00D312E3" w:rsidP="00D312E3">
            <w:pPr>
              <w:pStyle w:val="TAL"/>
              <w:rPr>
                <w:rFonts w:cs="Arial"/>
                <w:sz w:val="16"/>
                <w:szCs w:val="16"/>
              </w:rPr>
            </w:pPr>
            <w:r w:rsidRPr="00D312E3">
              <w:rPr>
                <w:rFonts w:cs="Arial"/>
                <w:sz w:val="16"/>
                <w:szCs w:val="16"/>
              </w:rPr>
              <w:t>Updates and Introduction of UE capabilities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335032" w14:textId="66D62B22"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84B89" w14:textId="0F80D87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6712E" w14:textId="66AC98A8"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0C436" w14:textId="296A6005" w:rsidR="00D312E3" w:rsidRPr="00D312E3" w:rsidRDefault="00D312E3" w:rsidP="00D312E3">
            <w:pPr>
              <w:pStyle w:val="TAL"/>
              <w:rPr>
                <w:rFonts w:cs="Arial"/>
                <w:sz w:val="16"/>
                <w:szCs w:val="16"/>
              </w:rPr>
            </w:pPr>
            <w:r w:rsidRPr="00D312E3">
              <w:rPr>
                <w:rFonts w:cs="Arial"/>
                <w:sz w:val="16"/>
                <w:szCs w:val="16"/>
              </w:rPr>
              <w:t>NR_MIMO_evo_DL_UL-Core, NR_MC_enh-Core, NR_NTN_enh-Core, Netw_Energy_NR-Core, NR_FR1_lessthan_5MHz_BW-Core, NR_UAV-Core, NR_FR2_multiRX_DL-Core, NR_MBS_enh-Core, NR_netcon_repeater-Core, NR_cov_enh2-Core, 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40A08" w14:textId="70F27741" w:rsidR="00D312E3" w:rsidRPr="00D312E3" w:rsidRDefault="00D312E3" w:rsidP="00D312E3">
            <w:pPr>
              <w:pStyle w:val="TAL"/>
              <w:rPr>
                <w:rFonts w:cs="Arial"/>
                <w:sz w:val="16"/>
                <w:szCs w:val="16"/>
              </w:rPr>
            </w:pPr>
            <w:r w:rsidRPr="00D312E3">
              <w:rPr>
                <w:rFonts w:cs="Arial"/>
                <w:sz w:val="16"/>
                <w:szCs w:val="16"/>
              </w:rPr>
              <w:t>1159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31BA83" w14:textId="20D5F7D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CCF2C2" w14:textId="4B91DD6E"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5A668F6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E5242B" w14:textId="731F4EAB" w:rsidR="00D312E3" w:rsidRPr="00D312E3" w:rsidRDefault="00D312E3" w:rsidP="00D312E3">
            <w:pPr>
              <w:pStyle w:val="TAL"/>
              <w:rPr>
                <w:rFonts w:cs="Arial"/>
                <w:sz w:val="16"/>
                <w:szCs w:val="16"/>
              </w:rPr>
            </w:pPr>
            <w:r w:rsidRPr="00D312E3">
              <w:rPr>
                <w:rFonts w:cs="Arial"/>
                <w:sz w:val="16"/>
                <w:szCs w:val="16"/>
              </w:rPr>
              <w:t>R2-2407847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A95EDC" w14:textId="0E6E33D1" w:rsidR="00D312E3" w:rsidRPr="00D312E3" w:rsidRDefault="00D312E3" w:rsidP="00D312E3">
            <w:pPr>
              <w:pStyle w:val="TAL"/>
              <w:rPr>
                <w:rFonts w:cs="Arial"/>
                <w:sz w:val="16"/>
                <w:szCs w:val="16"/>
              </w:rPr>
            </w:pPr>
            <w:r w:rsidRPr="00D312E3">
              <w:rPr>
                <w:rFonts w:cs="Arial"/>
                <w:sz w:val="16"/>
                <w:szCs w:val="16"/>
              </w:rPr>
              <w:t>Updates and Introduction of UE capabilities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A90493" w14:textId="34C6940C"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14F8C" w14:textId="075FB46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F58706" w14:textId="453D55B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9D0DD" w14:textId="35E89523" w:rsidR="00D312E3" w:rsidRPr="00D312E3" w:rsidRDefault="00D312E3" w:rsidP="00D312E3">
            <w:pPr>
              <w:pStyle w:val="TAL"/>
              <w:rPr>
                <w:rFonts w:cs="Arial"/>
                <w:sz w:val="16"/>
                <w:szCs w:val="16"/>
              </w:rPr>
            </w:pPr>
            <w:r w:rsidRPr="00D312E3">
              <w:rPr>
                <w:rFonts w:cs="Arial"/>
                <w:sz w:val="16"/>
                <w:szCs w:val="16"/>
              </w:rPr>
              <w:t>NR_MIMO_evo_DL_UL-Core, NR_MC_enh-Core, NR_FR2_multiRX_DL-Core, NR_netcon_repeater-Core, NR_Mob_enh2-Core, NR_NTN_enh-Core, 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DE8666" w14:textId="36AE20D4" w:rsidR="00D312E3" w:rsidRPr="00D312E3" w:rsidRDefault="00D312E3" w:rsidP="00D312E3">
            <w:pPr>
              <w:pStyle w:val="TAL"/>
              <w:rPr>
                <w:rFonts w:cs="Arial"/>
                <w:sz w:val="16"/>
                <w:szCs w:val="16"/>
              </w:rPr>
            </w:pPr>
            <w:r w:rsidRPr="00D312E3">
              <w:rPr>
                <w:rFonts w:cs="Arial"/>
                <w:sz w:val="16"/>
                <w:szCs w:val="16"/>
              </w:rPr>
              <w:t>4971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D6E846" w14:textId="512E38E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98A96" w14:textId="754B1372"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157281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99613A" w14:textId="6B48A1F2" w:rsidR="00D312E3" w:rsidRPr="00D312E3" w:rsidRDefault="00D312E3" w:rsidP="00D312E3">
            <w:pPr>
              <w:pStyle w:val="TAL"/>
              <w:rPr>
                <w:rFonts w:cs="Arial"/>
                <w:sz w:val="16"/>
                <w:szCs w:val="16"/>
              </w:rPr>
            </w:pPr>
            <w:r w:rsidRPr="00D312E3">
              <w:rPr>
                <w:rFonts w:cs="Arial"/>
                <w:sz w:val="16"/>
                <w:szCs w:val="16"/>
              </w:rPr>
              <w:t>R2-2407854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33C7FC" w14:textId="0F480599" w:rsidR="00D312E3" w:rsidRPr="00D312E3" w:rsidRDefault="00D312E3" w:rsidP="00D312E3">
            <w:pPr>
              <w:pStyle w:val="TAL"/>
              <w:rPr>
                <w:rFonts w:cs="Arial"/>
                <w:sz w:val="16"/>
                <w:szCs w:val="16"/>
              </w:rPr>
            </w:pPr>
            <w:r w:rsidRPr="00D312E3">
              <w:rPr>
                <w:rFonts w:cs="Arial"/>
                <w:sz w:val="16"/>
                <w:szCs w:val="16"/>
              </w:rPr>
              <w:t>Rapporteur MAC CR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8BE72F" w14:textId="590B664B" w:rsidR="00D312E3" w:rsidRPr="00D312E3" w:rsidRDefault="00D312E3" w:rsidP="00D312E3">
            <w:pPr>
              <w:pStyle w:val="TAL"/>
              <w:rPr>
                <w:rFonts w:cs="Arial"/>
                <w:sz w:val="16"/>
                <w:szCs w:val="16"/>
              </w:rPr>
            </w:pPr>
            <w:r w:rsidRPr="00D312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0F1B5" w14:textId="5400507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57B82" w14:textId="1618F99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FDA09" w14:textId="5FB1A004" w:rsidR="00D312E3" w:rsidRPr="00D312E3" w:rsidRDefault="00D312E3" w:rsidP="00D312E3">
            <w:pPr>
              <w:pStyle w:val="TAL"/>
              <w:rPr>
                <w:rFonts w:cs="Arial"/>
                <w:sz w:val="16"/>
                <w:szCs w:val="16"/>
                <w:lang w:val="fr-FR"/>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6C3A66" w14:textId="1B23CE03" w:rsidR="00D312E3" w:rsidRPr="00D312E3" w:rsidRDefault="00D312E3" w:rsidP="00D312E3">
            <w:pPr>
              <w:pStyle w:val="TAL"/>
              <w:rPr>
                <w:rFonts w:cs="Arial"/>
                <w:sz w:val="16"/>
                <w:szCs w:val="16"/>
              </w:rPr>
            </w:pPr>
            <w:r w:rsidRPr="00D312E3">
              <w:rPr>
                <w:rFonts w:cs="Arial"/>
                <w:sz w:val="16"/>
                <w:szCs w:val="16"/>
              </w:rPr>
              <w:t>1883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93E90" w14:textId="47A30615" w:rsidR="00D312E3" w:rsidRPr="00D312E3" w:rsidRDefault="00D312E3" w:rsidP="00D312E3">
            <w:pPr>
              <w:pStyle w:val="TAL"/>
              <w:rPr>
                <w:rFonts w:cs="Arial"/>
                <w:sz w:val="16"/>
                <w:szCs w:val="16"/>
                <w:lang w:val="fi-FI"/>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B1D62E" w14:textId="542D27E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C9E3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E1963A" w14:textId="063BE6C1" w:rsidR="00D312E3" w:rsidRPr="00D312E3" w:rsidRDefault="00D312E3" w:rsidP="00D312E3">
            <w:pPr>
              <w:pStyle w:val="TAL"/>
              <w:rPr>
                <w:rFonts w:cs="Arial"/>
                <w:sz w:val="16"/>
                <w:szCs w:val="16"/>
              </w:rPr>
            </w:pPr>
            <w:r w:rsidRPr="00D312E3">
              <w:rPr>
                <w:rFonts w:cs="Arial"/>
                <w:sz w:val="16"/>
                <w:szCs w:val="16"/>
              </w:rPr>
              <w:t>R2-2407864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4D2741" w14:textId="76083CD0" w:rsidR="00D312E3" w:rsidRPr="00D312E3" w:rsidRDefault="00D312E3" w:rsidP="00D312E3">
            <w:pPr>
              <w:pStyle w:val="TAL"/>
              <w:rPr>
                <w:rFonts w:cs="Arial"/>
                <w:sz w:val="16"/>
                <w:szCs w:val="16"/>
              </w:rPr>
            </w:pPr>
            <w:r w:rsidRPr="00D312E3">
              <w:rPr>
                <w:rFonts w:cs="Arial"/>
                <w:sz w:val="16"/>
                <w:szCs w:val="16"/>
              </w:rPr>
              <w:t>Correction on NR MUSIM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E7CFF0" w14:textId="3511FE0F" w:rsidR="00D312E3" w:rsidRPr="00D312E3" w:rsidRDefault="00D312E3" w:rsidP="00D312E3">
            <w:pPr>
              <w:pStyle w:val="TAL"/>
              <w:rPr>
                <w:rFonts w:cs="Arial"/>
                <w:sz w:val="16"/>
                <w:szCs w:val="16"/>
              </w:rPr>
            </w:pPr>
            <w:r w:rsidRPr="00D312E3">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11688" w14:textId="2756CF9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6A5246" w14:textId="3F21FDF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30C71" w14:textId="53AD9A75" w:rsidR="00D312E3" w:rsidRPr="00D312E3" w:rsidRDefault="00D312E3" w:rsidP="00D312E3">
            <w:pPr>
              <w:pStyle w:val="TAL"/>
              <w:rPr>
                <w:rFonts w:cs="Arial"/>
                <w:sz w:val="16"/>
                <w:szCs w:val="16"/>
              </w:rPr>
            </w:pPr>
            <w:r w:rsidRPr="00D312E3">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6109B0" w14:textId="2C0C3C2F" w:rsidR="00D312E3" w:rsidRPr="00D312E3" w:rsidRDefault="00D312E3" w:rsidP="00D312E3">
            <w:pPr>
              <w:pStyle w:val="TAL"/>
              <w:rPr>
                <w:rFonts w:cs="Arial"/>
                <w:sz w:val="16"/>
                <w:szCs w:val="16"/>
              </w:rPr>
            </w:pPr>
            <w:r w:rsidRPr="00D312E3">
              <w:rPr>
                <w:rFonts w:cs="Arial"/>
                <w:sz w:val="16"/>
                <w:szCs w:val="16"/>
              </w:rPr>
              <w:t>4970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BD9F72" w14:textId="6C6DAFF0"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AB1A8" w14:textId="4703745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98C1DF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302FC9" w14:textId="4BE812CE" w:rsidR="00D312E3" w:rsidRPr="00D312E3" w:rsidRDefault="00D312E3" w:rsidP="00D312E3">
            <w:pPr>
              <w:pStyle w:val="TAL"/>
              <w:rPr>
                <w:rFonts w:cs="Arial"/>
                <w:sz w:val="16"/>
                <w:szCs w:val="16"/>
              </w:rPr>
            </w:pPr>
            <w:r w:rsidRPr="00D312E3">
              <w:rPr>
                <w:rFonts w:cs="Arial"/>
                <w:sz w:val="16"/>
                <w:szCs w:val="16"/>
              </w:rPr>
              <w:t>R2-2407866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A5FD3F" w14:textId="23356874" w:rsidR="00D312E3" w:rsidRPr="00D312E3" w:rsidRDefault="00D312E3" w:rsidP="00D312E3">
            <w:pPr>
              <w:pStyle w:val="TAL"/>
              <w:rPr>
                <w:rFonts w:cs="Arial"/>
                <w:sz w:val="16"/>
                <w:szCs w:val="16"/>
              </w:rPr>
            </w:pPr>
            <w:r w:rsidRPr="00D312E3">
              <w:rPr>
                <w:rFonts w:cs="Arial"/>
                <w:sz w:val="16"/>
                <w:szCs w:val="16"/>
              </w:rPr>
              <w:t>Correction on MIMOevo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6F141D1" w14:textId="52F4ED5A"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6A000" w14:textId="414F122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51F3B" w14:textId="0CFC2E2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BDE65" w14:textId="426FE43B" w:rsidR="00D312E3" w:rsidRPr="00D312E3" w:rsidRDefault="00D312E3" w:rsidP="00D312E3">
            <w:pPr>
              <w:pStyle w:val="TAL"/>
              <w:rPr>
                <w:rFonts w:cs="Arial"/>
                <w:sz w:val="16"/>
                <w:szCs w:val="16"/>
              </w:rPr>
            </w:pPr>
            <w:r w:rsidRPr="00D312E3">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BF98DC" w14:textId="44894D68" w:rsidR="00D312E3" w:rsidRPr="00D312E3" w:rsidRDefault="00D312E3" w:rsidP="00D312E3">
            <w:pPr>
              <w:pStyle w:val="TAL"/>
              <w:rPr>
                <w:rFonts w:cs="Arial"/>
                <w:sz w:val="16"/>
                <w:szCs w:val="16"/>
              </w:rPr>
            </w:pPr>
            <w:r w:rsidRPr="00D312E3">
              <w:rPr>
                <w:rFonts w:cs="Arial"/>
                <w:sz w:val="16"/>
                <w:szCs w:val="16"/>
              </w:rPr>
              <w:t>4969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583DC2" w14:textId="626B5DD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635D6" w14:textId="4BFB800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AED90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669B04" w14:textId="7D3AB535" w:rsidR="00D312E3" w:rsidRPr="00D312E3" w:rsidRDefault="00D312E3" w:rsidP="00D312E3">
            <w:pPr>
              <w:pStyle w:val="TAL"/>
              <w:rPr>
                <w:rFonts w:cs="Arial"/>
                <w:sz w:val="16"/>
                <w:szCs w:val="16"/>
              </w:rPr>
            </w:pPr>
            <w:r w:rsidRPr="00D312E3">
              <w:rPr>
                <w:rFonts w:cs="Arial"/>
                <w:sz w:val="16"/>
                <w:szCs w:val="16"/>
              </w:rPr>
              <w:t>R2-2407867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55E62F" w14:textId="245910F8" w:rsidR="00D312E3" w:rsidRPr="00D312E3" w:rsidRDefault="00D312E3" w:rsidP="00D312E3">
            <w:pPr>
              <w:pStyle w:val="TAL"/>
              <w:rPr>
                <w:rFonts w:cs="Arial"/>
                <w:sz w:val="16"/>
                <w:szCs w:val="16"/>
              </w:rPr>
            </w:pPr>
            <w:r w:rsidRPr="00D312E3">
              <w:rPr>
                <w:rFonts w:cs="Arial"/>
                <w:sz w:val="16"/>
                <w:szCs w:val="16"/>
              </w:rPr>
              <w:t>Further miscellaneous corrections to QMC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C6B1E" w14:textId="07ECCA45" w:rsidR="00D312E3" w:rsidRPr="00D312E3" w:rsidRDefault="00D312E3" w:rsidP="00D312E3">
            <w:pPr>
              <w:pStyle w:val="TAL"/>
              <w:rPr>
                <w:rFonts w:cs="Arial"/>
                <w:sz w:val="16"/>
                <w:szCs w:val="16"/>
              </w:rPr>
            </w:pPr>
            <w:r w:rsidRPr="00D312E3">
              <w:rPr>
                <w:rFonts w:cs="Arial"/>
                <w:sz w:val="16"/>
                <w:szCs w:val="16"/>
              </w:rPr>
              <w:t>R3 (Huawei, China Unicom, Lenovo, Ericsson, Nokia,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65A21" w14:textId="584250E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C83F9" w14:textId="22CC50D0"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FB515" w14:textId="000FCCDA" w:rsidR="00D312E3" w:rsidRPr="00D312E3" w:rsidRDefault="00D312E3" w:rsidP="00D312E3">
            <w:pPr>
              <w:pStyle w:val="TAL"/>
              <w:rPr>
                <w:rFonts w:cs="Arial"/>
                <w:sz w:val="16"/>
                <w:szCs w:val="16"/>
              </w:rPr>
            </w:pPr>
            <w:r w:rsidRPr="00D312E3">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02C75D" w14:textId="00226183" w:rsidR="00D312E3" w:rsidRPr="00D312E3" w:rsidRDefault="00D312E3" w:rsidP="00D312E3">
            <w:pPr>
              <w:pStyle w:val="TAL"/>
              <w:rPr>
                <w:rFonts w:cs="Arial"/>
                <w:sz w:val="16"/>
                <w:szCs w:val="16"/>
              </w:rPr>
            </w:pPr>
            <w:r w:rsidRPr="00D312E3">
              <w:rPr>
                <w:rFonts w:cs="Arial"/>
                <w:sz w:val="16"/>
                <w:szCs w:val="16"/>
              </w:rPr>
              <w:t>0403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1A7015E" w14:textId="42038C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EC5108" w14:textId="1D2CF1A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E64BB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D11E9C" w14:textId="13C3BDCF" w:rsidR="00D312E3" w:rsidRPr="00D312E3" w:rsidRDefault="00D312E3" w:rsidP="00D312E3">
            <w:pPr>
              <w:pStyle w:val="TAL"/>
              <w:rPr>
                <w:rFonts w:cs="Arial"/>
                <w:sz w:val="16"/>
                <w:szCs w:val="16"/>
              </w:rPr>
            </w:pPr>
            <w:r w:rsidRPr="00D312E3">
              <w:rPr>
                <w:rFonts w:cs="Arial"/>
                <w:sz w:val="16"/>
                <w:szCs w:val="16"/>
              </w:rPr>
              <w:t>R2-2407868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904F7E" w14:textId="20140AA2" w:rsidR="00D312E3" w:rsidRPr="00D312E3" w:rsidRDefault="00D312E3" w:rsidP="00D312E3">
            <w:pPr>
              <w:pStyle w:val="TAL"/>
              <w:rPr>
                <w:rFonts w:cs="Arial"/>
                <w:sz w:val="16"/>
                <w:szCs w:val="16"/>
              </w:rPr>
            </w:pPr>
            <w:r w:rsidRPr="00D312E3">
              <w:rPr>
                <w:rFonts w:cs="Arial"/>
                <w:sz w:val="16"/>
                <w:szCs w:val="16"/>
              </w:rPr>
              <w:t>Correction for IoT NTN neighbour cell measurements and TN to NTN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466252" w14:textId="3BE8AD1D" w:rsidR="00D312E3" w:rsidRPr="00D312E3" w:rsidRDefault="00D312E3" w:rsidP="00D312E3">
            <w:pPr>
              <w:pStyle w:val="TAL"/>
              <w:rPr>
                <w:rFonts w:cs="Arial"/>
                <w:sz w:val="16"/>
                <w:szCs w:val="16"/>
              </w:rPr>
            </w:pPr>
            <w:r w:rsidRPr="00D312E3">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6E3EB" w14:textId="021D7E6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27939" w14:textId="02E881C9" w:rsidR="00D312E3" w:rsidRPr="00D312E3" w:rsidRDefault="00D312E3" w:rsidP="00D312E3">
            <w:pPr>
              <w:pStyle w:val="TAL"/>
              <w:rPr>
                <w:rFonts w:cs="Arial"/>
                <w:sz w:val="16"/>
                <w:szCs w:val="16"/>
              </w:rPr>
            </w:pPr>
            <w:r w:rsidRPr="00D312E3">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16B27" w14:textId="3B28216E" w:rsidR="00D312E3" w:rsidRPr="00D312E3" w:rsidRDefault="00D312E3" w:rsidP="00D312E3">
            <w:pPr>
              <w:pStyle w:val="TAL"/>
              <w:rPr>
                <w:rFonts w:cs="Arial"/>
                <w:sz w:val="16"/>
                <w:szCs w:val="16"/>
              </w:rPr>
            </w:pPr>
            <w:r w:rsidRPr="00D312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F8A323" w14:textId="21DF75B2" w:rsidR="00D312E3" w:rsidRPr="00D312E3" w:rsidRDefault="00D312E3" w:rsidP="00D312E3">
            <w:pPr>
              <w:pStyle w:val="TAL"/>
              <w:rPr>
                <w:rFonts w:cs="Arial"/>
                <w:sz w:val="16"/>
                <w:szCs w:val="16"/>
              </w:rPr>
            </w:pPr>
            <w:r w:rsidRPr="00D312E3">
              <w:rPr>
                <w:rFonts w:cs="Arial"/>
                <w:sz w:val="16"/>
                <w:szCs w:val="16"/>
              </w:rPr>
              <w:t>1405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976C2D" w14:textId="14B2E08B"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1DDAED" w14:textId="2D5CF4C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9F8B7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78D0B8" w14:textId="79D1BEE4" w:rsidR="00D312E3" w:rsidRPr="00D312E3" w:rsidRDefault="00D312E3" w:rsidP="00D312E3">
            <w:pPr>
              <w:pStyle w:val="TAL"/>
              <w:rPr>
                <w:rFonts w:cs="Arial"/>
                <w:sz w:val="16"/>
                <w:szCs w:val="16"/>
              </w:rPr>
            </w:pPr>
            <w:r w:rsidRPr="00D312E3">
              <w:rPr>
                <w:rFonts w:cs="Arial"/>
                <w:sz w:val="16"/>
                <w:szCs w:val="16"/>
              </w:rPr>
              <w:t>R2-2407869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C12DD" w14:textId="5F29F655" w:rsidR="00D312E3" w:rsidRPr="00D312E3" w:rsidRDefault="00D312E3" w:rsidP="00D312E3">
            <w:pPr>
              <w:pStyle w:val="TAL"/>
              <w:rPr>
                <w:rFonts w:cs="Arial"/>
                <w:sz w:val="16"/>
                <w:szCs w:val="16"/>
              </w:rPr>
            </w:pPr>
            <w:r w:rsidRPr="00D312E3">
              <w:rPr>
                <w:rFonts w:cs="Arial"/>
                <w:sz w:val="16"/>
                <w:szCs w:val="16"/>
              </w:rPr>
              <w:t>Correction on network verification of UE 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9C710A" w14:textId="67DC16A9" w:rsidR="00D312E3" w:rsidRPr="00D312E3" w:rsidRDefault="00D312E3" w:rsidP="00D312E3">
            <w:pPr>
              <w:pStyle w:val="TAL"/>
              <w:rPr>
                <w:rFonts w:cs="Arial"/>
                <w:sz w:val="16"/>
                <w:szCs w:val="16"/>
              </w:rPr>
            </w:pPr>
            <w:r w:rsidRPr="00D312E3">
              <w:rPr>
                <w:rFonts w:cs="Arial"/>
                <w:sz w:val="16"/>
                <w:szCs w:val="16"/>
              </w:rPr>
              <w:t>Huawei, HiSilicon,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974C9" w14:textId="09207C9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208EE" w14:textId="07B83410" w:rsidR="00D312E3" w:rsidRPr="00D312E3" w:rsidRDefault="00D312E3" w:rsidP="00D312E3">
            <w:pPr>
              <w:pStyle w:val="TAL"/>
              <w:rPr>
                <w:rFonts w:cs="Arial"/>
                <w:sz w:val="16"/>
                <w:szCs w:val="16"/>
              </w:rPr>
            </w:pPr>
            <w:r w:rsidRPr="00D312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D57FF" w14:textId="1161F72A" w:rsidR="00D312E3" w:rsidRPr="00D312E3" w:rsidRDefault="00D312E3" w:rsidP="00D312E3">
            <w:pPr>
              <w:pStyle w:val="TAL"/>
              <w:rPr>
                <w:rFonts w:cs="Arial"/>
                <w:sz w:val="16"/>
                <w:szCs w:val="16"/>
              </w:rPr>
            </w:pPr>
            <w:r w:rsidRPr="00D312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359AB1" w14:textId="23D93FAF" w:rsidR="00D312E3" w:rsidRPr="00D312E3" w:rsidRDefault="00D312E3" w:rsidP="00D312E3">
            <w:pPr>
              <w:pStyle w:val="TAL"/>
              <w:rPr>
                <w:rFonts w:cs="Arial"/>
                <w:sz w:val="16"/>
                <w:szCs w:val="16"/>
              </w:rPr>
            </w:pPr>
            <w:r w:rsidRPr="00D312E3">
              <w:rPr>
                <w:rFonts w:cs="Arial"/>
                <w:sz w:val="16"/>
                <w:szCs w:val="16"/>
              </w:rPr>
              <w:t>0511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7C55F5" w14:textId="606CDE2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FA9A27" w14:textId="4B92BC1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99507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A9D084" w14:textId="1774407B" w:rsidR="00D312E3" w:rsidRPr="00D312E3" w:rsidRDefault="00D312E3" w:rsidP="00D312E3">
            <w:pPr>
              <w:pStyle w:val="TAL"/>
              <w:rPr>
                <w:rFonts w:cs="Arial"/>
                <w:sz w:val="16"/>
                <w:szCs w:val="16"/>
              </w:rPr>
            </w:pPr>
            <w:r w:rsidRPr="00D312E3">
              <w:rPr>
                <w:rFonts w:cs="Arial"/>
                <w:sz w:val="16"/>
                <w:szCs w:val="16"/>
              </w:rPr>
              <w:t>R2-2407870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B12BCB" w14:textId="1514E9D1" w:rsidR="00D312E3" w:rsidRPr="00D312E3" w:rsidRDefault="00D312E3" w:rsidP="00D312E3">
            <w:pPr>
              <w:pStyle w:val="TAL"/>
              <w:rPr>
                <w:rFonts w:cs="Arial"/>
                <w:sz w:val="16"/>
                <w:szCs w:val="16"/>
              </w:rPr>
            </w:pPr>
            <w:r w:rsidRPr="00D312E3">
              <w:rPr>
                <w:rFonts w:cs="Arial"/>
                <w:sz w:val="16"/>
                <w:szCs w:val="16"/>
              </w:rPr>
              <w:t>Corrections to TS 38.300 for R18 MUSIM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EA14C3" w14:textId="5E5AAF0C" w:rsidR="00D312E3" w:rsidRPr="00D312E3" w:rsidRDefault="00D312E3" w:rsidP="00D312E3">
            <w:pPr>
              <w:pStyle w:val="TAL"/>
              <w:rPr>
                <w:rFonts w:cs="Arial"/>
                <w:sz w:val="16"/>
                <w:szCs w:val="16"/>
              </w:rPr>
            </w:pPr>
            <w:r w:rsidRPr="00D312E3">
              <w:rPr>
                <w:rFonts w:cs="Arial"/>
                <w:sz w:val="16"/>
                <w:szCs w:val="16"/>
              </w:rPr>
              <w:t>China Telecom,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B6D28" w14:textId="76F962E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77C29" w14:textId="5247FB74"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3088F" w14:textId="11CE086D" w:rsidR="00D312E3" w:rsidRPr="00D312E3" w:rsidRDefault="00D312E3" w:rsidP="00D312E3">
            <w:pPr>
              <w:pStyle w:val="TAL"/>
              <w:rPr>
                <w:rFonts w:cs="Arial"/>
                <w:sz w:val="16"/>
                <w:szCs w:val="16"/>
              </w:rPr>
            </w:pPr>
            <w:r w:rsidRPr="00D312E3">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DC43B7" w14:textId="3D9959F9" w:rsidR="00D312E3" w:rsidRPr="00D312E3" w:rsidRDefault="00D312E3" w:rsidP="00D312E3">
            <w:pPr>
              <w:pStyle w:val="TAL"/>
              <w:rPr>
                <w:rFonts w:cs="Arial"/>
                <w:sz w:val="16"/>
                <w:szCs w:val="16"/>
              </w:rPr>
            </w:pPr>
            <w:r w:rsidRPr="00D312E3">
              <w:rPr>
                <w:rFonts w:cs="Arial"/>
                <w:sz w:val="16"/>
                <w:szCs w:val="16"/>
              </w:rPr>
              <w:t>0887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1EC7A7" w14:textId="3F1D8DA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DE3B64" w14:textId="6BD13F7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053274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B160EA" w14:textId="1FA487E8" w:rsidR="00D312E3" w:rsidRPr="00D312E3" w:rsidRDefault="00D312E3" w:rsidP="00D312E3">
            <w:pPr>
              <w:pStyle w:val="TAL"/>
              <w:rPr>
                <w:rFonts w:cs="Arial"/>
                <w:sz w:val="16"/>
                <w:szCs w:val="16"/>
              </w:rPr>
            </w:pPr>
            <w:r w:rsidRPr="00D312E3">
              <w:rPr>
                <w:rFonts w:cs="Arial"/>
                <w:sz w:val="16"/>
                <w:szCs w:val="16"/>
              </w:rPr>
              <w:t>R2-2407871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DFCFDD" w14:textId="37724414" w:rsidR="00D312E3" w:rsidRPr="00D312E3" w:rsidRDefault="00D312E3" w:rsidP="00D312E3">
            <w:pPr>
              <w:pStyle w:val="TAL"/>
              <w:rPr>
                <w:rFonts w:cs="Arial"/>
                <w:sz w:val="16"/>
                <w:szCs w:val="16"/>
              </w:rPr>
            </w:pPr>
            <w:r w:rsidRPr="00D312E3">
              <w:rPr>
                <w:rFonts w:cs="Arial"/>
                <w:sz w:val="16"/>
                <w:szCs w:val="16"/>
              </w:rPr>
              <w:t>Rel-18 SONMDT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364FD7" w14:textId="35AA8277" w:rsidR="00D312E3" w:rsidRPr="00D312E3" w:rsidRDefault="00D312E3" w:rsidP="00D312E3">
            <w:pPr>
              <w:pStyle w:val="TAL"/>
              <w:rPr>
                <w:rFonts w:cs="Arial"/>
                <w:sz w:val="16"/>
                <w:szCs w:val="16"/>
              </w:rPr>
            </w:pPr>
            <w:r w:rsidRPr="00D312E3">
              <w:rPr>
                <w:rFonts w:cs="Arial"/>
                <w:sz w:val="16"/>
                <w:szCs w:val="16"/>
              </w:rPr>
              <w:t>Ericsson, Nokia,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1BD01" w14:textId="5409967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C974C" w14:textId="3D43306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50078" w14:textId="12C4C156"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0FEED5" w14:textId="12143F18" w:rsidR="00D312E3" w:rsidRPr="00D312E3" w:rsidRDefault="00D312E3" w:rsidP="00D312E3">
            <w:pPr>
              <w:pStyle w:val="TAL"/>
              <w:rPr>
                <w:rFonts w:cs="Arial"/>
                <w:sz w:val="16"/>
                <w:szCs w:val="16"/>
              </w:rPr>
            </w:pPr>
            <w:r w:rsidRPr="00D312E3">
              <w:rPr>
                <w:rFonts w:cs="Arial"/>
                <w:sz w:val="16"/>
                <w:szCs w:val="16"/>
              </w:rPr>
              <w:t>4968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4A494E" w14:textId="2DC5367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EB0CB4" w14:textId="01C7364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91EC66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1709D1" w14:textId="2A464E57" w:rsidR="00D312E3" w:rsidRPr="00D312E3" w:rsidRDefault="00D312E3" w:rsidP="00D312E3">
            <w:pPr>
              <w:pStyle w:val="TAL"/>
              <w:rPr>
                <w:rFonts w:cs="Arial"/>
                <w:sz w:val="16"/>
                <w:szCs w:val="16"/>
              </w:rPr>
            </w:pPr>
            <w:r w:rsidRPr="00D312E3">
              <w:rPr>
                <w:rFonts w:cs="Arial"/>
                <w:sz w:val="16"/>
                <w:szCs w:val="16"/>
              </w:rPr>
              <w:t>R2-2407872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E058CA" w14:textId="0600899A" w:rsidR="00D312E3" w:rsidRPr="00D312E3" w:rsidRDefault="00D312E3" w:rsidP="00D312E3">
            <w:pPr>
              <w:pStyle w:val="TAL"/>
              <w:rPr>
                <w:rFonts w:cs="Arial"/>
                <w:sz w:val="16"/>
                <w:szCs w:val="16"/>
              </w:rPr>
            </w:pPr>
            <w:r w:rsidRPr="00D312E3">
              <w:rPr>
                <w:rFonts w:cs="Arial"/>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B18A1" w14:textId="5DAB9855"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C9CF9" w14:textId="437BA6D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ED70B" w14:textId="62D7AF16" w:rsidR="00D312E3" w:rsidRPr="00D312E3" w:rsidRDefault="00D312E3" w:rsidP="00D312E3">
            <w:pPr>
              <w:pStyle w:val="TAL"/>
              <w:rPr>
                <w:rFonts w:cs="Arial"/>
                <w:sz w:val="16"/>
                <w:szCs w:val="16"/>
              </w:rPr>
            </w:pPr>
            <w:r w:rsidRPr="00D312E3">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CB1FD" w14:textId="0154D99B"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250D73" w14:textId="46069B3F" w:rsidR="00D312E3" w:rsidRPr="00D312E3" w:rsidRDefault="00D312E3" w:rsidP="00D312E3">
            <w:pPr>
              <w:pStyle w:val="TAL"/>
              <w:rPr>
                <w:rFonts w:cs="Arial"/>
                <w:sz w:val="16"/>
                <w:szCs w:val="16"/>
              </w:rPr>
            </w:pPr>
            <w:r w:rsidRPr="00D312E3">
              <w:rPr>
                <w:rFonts w:cs="Arial"/>
                <w:sz w:val="16"/>
                <w:szCs w:val="16"/>
              </w:rPr>
              <w:t>0005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81ED1E" w14:textId="067EA651"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72406E" w14:textId="43BF308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1FFA3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F3736" w14:textId="3E5198CC" w:rsidR="00D312E3" w:rsidRPr="00D312E3" w:rsidRDefault="00D312E3" w:rsidP="00D312E3">
            <w:pPr>
              <w:pStyle w:val="TAL"/>
              <w:rPr>
                <w:rFonts w:cs="Arial"/>
                <w:sz w:val="16"/>
                <w:szCs w:val="16"/>
              </w:rPr>
            </w:pPr>
            <w:r w:rsidRPr="00D312E3">
              <w:rPr>
                <w:rFonts w:cs="Arial"/>
                <w:sz w:val="16"/>
                <w:szCs w:val="16"/>
              </w:rPr>
              <w:t>R2-2407873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E5F6DF" w14:textId="66814E49" w:rsidR="00D312E3" w:rsidRPr="00D312E3" w:rsidRDefault="00D312E3" w:rsidP="00D312E3">
            <w:pPr>
              <w:pStyle w:val="TAL"/>
              <w:rPr>
                <w:rFonts w:cs="Arial"/>
                <w:sz w:val="16"/>
                <w:szCs w:val="16"/>
              </w:rPr>
            </w:pPr>
            <w:r w:rsidRPr="00D312E3">
              <w:rPr>
                <w:rFonts w:cs="Arial"/>
                <w:sz w:val="16"/>
                <w:szCs w:val="16"/>
              </w:rPr>
              <w:t>Corrections on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3CA433" w14:textId="09A529F4" w:rsidR="00D312E3" w:rsidRPr="00D312E3" w:rsidRDefault="00D312E3" w:rsidP="00D312E3">
            <w:pPr>
              <w:pStyle w:val="TAL"/>
              <w:rPr>
                <w:rFonts w:cs="Arial"/>
                <w:sz w:val="16"/>
                <w:szCs w:val="16"/>
              </w:rPr>
            </w:pPr>
            <w:r w:rsidRPr="00D312E3">
              <w:rPr>
                <w:rFonts w:cs="Arial"/>
                <w:sz w:val="16"/>
                <w:szCs w:val="16"/>
              </w:rPr>
              <w:t>LG Electronics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74148A" w14:textId="448F27A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4CE13" w14:textId="292D211E"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A25D83" w14:textId="27D3C22C" w:rsidR="00D312E3" w:rsidRPr="00D312E3" w:rsidRDefault="00D312E3" w:rsidP="00D312E3">
            <w:pPr>
              <w:pStyle w:val="TAL"/>
              <w:rPr>
                <w:rFonts w:cs="Arial"/>
                <w:sz w:val="16"/>
                <w:szCs w:val="16"/>
              </w:rPr>
            </w:pPr>
            <w:r w:rsidRPr="00D312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EA1D50" w14:textId="75222E4B" w:rsidR="00D312E3" w:rsidRPr="00D312E3" w:rsidRDefault="00D312E3" w:rsidP="00D312E3">
            <w:pPr>
              <w:pStyle w:val="TAL"/>
              <w:rPr>
                <w:rFonts w:cs="Arial"/>
                <w:sz w:val="16"/>
                <w:szCs w:val="16"/>
              </w:rPr>
            </w:pPr>
            <w:r w:rsidRPr="00D312E3">
              <w:rPr>
                <w:rFonts w:cs="Arial"/>
                <w:sz w:val="16"/>
                <w:szCs w:val="16"/>
              </w:rPr>
              <w:t>0897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738525" w14:textId="3B56FB8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C79DDC" w14:textId="12FCC68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BCE6A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2FB0E" w14:textId="1B0928B2" w:rsidR="00D312E3" w:rsidRPr="00D312E3" w:rsidRDefault="00D312E3" w:rsidP="00D312E3">
            <w:pPr>
              <w:pStyle w:val="TAL"/>
              <w:rPr>
                <w:rFonts w:cs="Arial"/>
                <w:sz w:val="16"/>
                <w:szCs w:val="16"/>
              </w:rPr>
            </w:pPr>
            <w:r w:rsidRPr="00D312E3">
              <w:rPr>
                <w:rFonts w:cs="Arial"/>
                <w:sz w:val="16"/>
                <w:szCs w:val="16"/>
              </w:rPr>
              <w:t>R2-2407874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A5FFE8" w14:textId="6537D31C" w:rsidR="00D312E3" w:rsidRPr="00D312E3" w:rsidRDefault="00D312E3" w:rsidP="00D312E3">
            <w:pPr>
              <w:pStyle w:val="TAL"/>
              <w:rPr>
                <w:rFonts w:cs="Arial"/>
                <w:sz w:val="16"/>
                <w:szCs w:val="16"/>
              </w:rPr>
            </w:pPr>
            <w:r w:rsidRPr="00D312E3">
              <w:rPr>
                <w:rFonts w:cs="Arial"/>
                <w:sz w:val="16"/>
                <w:szCs w:val="16"/>
              </w:rPr>
              <w:t>Correction on the capabilities on PTM retransmission  [PTM_ReTx_Mcast_HARQ_Disb]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574D7C" w14:textId="29AAD75A" w:rsidR="00D312E3" w:rsidRPr="00D312E3" w:rsidRDefault="00D312E3" w:rsidP="00D312E3">
            <w:pPr>
              <w:pStyle w:val="TAL"/>
              <w:rPr>
                <w:rFonts w:cs="Arial"/>
                <w:sz w:val="16"/>
                <w:szCs w:val="16"/>
              </w:rPr>
            </w:pPr>
            <w:r w:rsidRPr="00D312E3">
              <w:rPr>
                <w:rFonts w:cs="Arial"/>
                <w:sz w:val="16"/>
                <w:szCs w:val="16"/>
              </w:rPr>
              <w:t>Huawei, HiSilicon, Intel Corporation, Nokia,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45E98" w14:textId="51F4177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DD12C" w14:textId="2A12CA6A"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7E6AAA" w14:textId="065A253C" w:rsidR="00D312E3" w:rsidRPr="00D312E3" w:rsidRDefault="00D312E3" w:rsidP="00D312E3">
            <w:pPr>
              <w:pStyle w:val="TAL"/>
              <w:rPr>
                <w:rFonts w:cs="Arial"/>
                <w:sz w:val="16"/>
                <w:szCs w:val="16"/>
              </w:rPr>
            </w:pPr>
            <w:r w:rsidRPr="00D312E3">
              <w:rPr>
                <w:rFonts w:cs="Arial"/>
                <w:sz w:val="16"/>
                <w:szCs w:val="16"/>
              </w:rPr>
              <w:t>NR_MBS_enh-Core,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CEC1E3" w14:textId="4B5314A3" w:rsidR="00D312E3" w:rsidRPr="00D312E3" w:rsidRDefault="00D312E3" w:rsidP="00D312E3">
            <w:pPr>
              <w:pStyle w:val="TAL"/>
              <w:rPr>
                <w:rFonts w:cs="Arial"/>
                <w:sz w:val="16"/>
                <w:szCs w:val="16"/>
              </w:rPr>
            </w:pPr>
            <w:r w:rsidRPr="00D312E3">
              <w:rPr>
                <w:rFonts w:cs="Arial"/>
                <w:sz w:val="16"/>
                <w:szCs w:val="16"/>
              </w:rPr>
              <w:t>1134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F12245" w14:textId="4D4B80A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BC6DD5" w14:textId="6492DBB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EFDE8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CA679A" w14:textId="54C772B0" w:rsidR="00D312E3" w:rsidRPr="00D312E3" w:rsidRDefault="00D312E3" w:rsidP="00D312E3">
            <w:pPr>
              <w:pStyle w:val="TAL"/>
              <w:rPr>
                <w:rFonts w:cs="Arial"/>
                <w:sz w:val="16"/>
                <w:szCs w:val="16"/>
              </w:rPr>
            </w:pPr>
            <w:r w:rsidRPr="00D312E3">
              <w:rPr>
                <w:rFonts w:cs="Arial"/>
                <w:sz w:val="16"/>
                <w:szCs w:val="16"/>
              </w:rPr>
              <w:t>R2-2407875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F56346" w14:textId="1CA7EE34" w:rsidR="00D312E3" w:rsidRPr="00D312E3" w:rsidRDefault="00D312E3" w:rsidP="00D312E3">
            <w:pPr>
              <w:pStyle w:val="TAL"/>
              <w:rPr>
                <w:rFonts w:cs="Arial"/>
                <w:sz w:val="16"/>
                <w:szCs w:val="16"/>
              </w:rPr>
            </w:pPr>
            <w:r w:rsidRPr="00D312E3">
              <w:rPr>
                <w:rFonts w:cs="Arial"/>
                <w:sz w:val="16"/>
                <w:szCs w:val="16"/>
              </w:rPr>
              <w:t>Correction on the capabilities on PTM retransmission [PTM_ReTx_Mcast_HARQ_Disb]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EE5696" w14:textId="716A04FF" w:rsidR="00D312E3" w:rsidRPr="00D312E3" w:rsidRDefault="00D312E3" w:rsidP="00D312E3">
            <w:pPr>
              <w:pStyle w:val="TAL"/>
              <w:rPr>
                <w:rFonts w:cs="Arial"/>
                <w:sz w:val="16"/>
                <w:szCs w:val="16"/>
              </w:rPr>
            </w:pPr>
            <w:r w:rsidRPr="00D312E3">
              <w:rPr>
                <w:rFonts w:cs="Arial"/>
                <w:sz w:val="16"/>
                <w:szCs w:val="16"/>
              </w:rPr>
              <w:t>Huawei, HiSilicon, Intel Corporation, Nokia,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C9061" w14:textId="5174338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BDBEA" w14:textId="1E01F5E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07175" w14:textId="71049210" w:rsidR="00D312E3" w:rsidRPr="00D312E3" w:rsidRDefault="00D312E3" w:rsidP="00D312E3">
            <w:pPr>
              <w:pStyle w:val="TAL"/>
              <w:rPr>
                <w:rFonts w:cs="Arial"/>
                <w:sz w:val="16"/>
                <w:szCs w:val="16"/>
              </w:rPr>
            </w:pPr>
            <w:r w:rsidRPr="00D312E3">
              <w:rPr>
                <w:rFonts w:cs="Arial"/>
                <w:sz w:val="16"/>
                <w:szCs w:val="16"/>
              </w:rPr>
              <w:t>NR_MBS_enh-Core,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3D59FE" w14:textId="576456B0" w:rsidR="00D312E3" w:rsidRPr="00D312E3" w:rsidRDefault="00D312E3" w:rsidP="00D312E3">
            <w:pPr>
              <w:pStyle w:val="TAL"/>
              <w:rPr>
                <w:rFonts w:cs="Arial"/>
                <w:sz w:val="16"/>
                <w:szCs w:val="16"/>
              </w:rPr>
            </w:pPr>
            <w:r w:rsidRPr="00D312E3">
              <w:rPr>
                <w:rFonts w:cs="Arial"/>
                <w:sz w:val="16"/>
                <w:szCs w:val="16"/>
              </w:rPr>
              <w:t>4867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B21980" w14:textId="3F5E86EA"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890E22" w14:textId="286A84D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86FDA8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38D961" w14:textId="78B8C95D" w:rsidR="00D312E3" w:rsidRPr="00D312E3" w:rsidRDefault="00D312E3" w:rsidP="00D312E3">
            <w:pPr>
              <w:pStyle w:val="TAL"/>
              <w:rPr>
                <w:rFonts w:cs="Arial"/>
                <w:sz w:val="16"/>
                <w:szCs w:val="16"/>
              </w:rPr>
            </w:pPr>
            <w:r w:rsidRPr="00D312E3">
              <w:rPr>
                <w:rFonts w:cs="Arial"/>
                <w:sz w:val="16"/>
                <w:szCs w:val="16"/>
              </w:rPr>
              <w:t>R2-2407876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82D24" w14:textId="64A0A467" w:rsidR="00D312E3" w:rsidRPr="00D312E3" w:rsidRDefault="00D312E3" w:rsidP="00D312E3">
            <w:pPr>
              <w:pStyle w:val="TAL"/>
              <w:rPr>
                <w:rFonts w:cs="Arial"/>
                <w:sz w:val="16"/>
                <w:szCs w:val="16"/>
              </w:rPr>
            </w:pPr>
            <w:r w:rsidRPr="00D312E3">
              <w:rPr>
                <w:rFonts w:cs="Arial"/>
                <w:sz w:val="16"/>
                <w:szCs w:val="16"/>
              </w:rPr>
              <w:t>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E87BD1" w14:textId="01CFFE74" w:rsidR="00D312E3" w:rsidRPr="00D312E3" w:rsidRDefault="00D312E3" w:rsidP="00D312E3">
            <w:pPr>
              <w:pStyle w:val="TAL"/>
              <w:rPr>
                <w:rFonts w:cs="Arial"/>
                <w:sz w:val="16"/>
                <w:szCs w:val="16"/>
              </w:rPr>
            </w:pPr>
            <w:r w:rsidRPr="00D312E3">
              <w:rPr>
                <w:rFonts w:cs="Arial"/>
                <w:sz w:val="16"/>
                <w:szCs w:val="16"/>
              </w:rPr>
              <w:t>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2F48A" w14:textId="5DD45AB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CC3664" w14:textId="53932B4A"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F4F27" w14:textId="232C7165" w:rsidR="00D312E3" w:rsidRPr="00D312E3" w:rsidRDefault="00D312E3" w:rsidP="00D312E3">
            <w:pPr>
              <w:pStyle w:val="TAL"/>
              <w:rPr>
                <w:rFonts w:cs="Arial"/>
                <w:sz w:val="16"/>
                <w:szCs w:val="16"/>
              </w:rPr>
            </w:pPr>
            <w:r w:rsidRPr="00D312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9C672F" w14:textId="07D55373" w:rsidR="00D312E3" w:rsidRPr="00D312E3" w:rsidRDefault="00D312E3" w:rsidP="00D312E3">
            <w:pPr>
              <w:pStyle w:val="TAL"/>
              <w:rPr>
                <w:rFonts w:cs="Arial"/>
                <w:sz w:val="16"/>
                <w:szCs w:val="16"/>
              </w:rPr>
            </w:pPr>
            <w:r w:rsidRPr="00D312E3">
              <w:rPr>
                <w:rFonts w:cs="Arial"/>
                <w:sz w:val="16"/>
                <w:szCs w:val="16"/>
              </w:rPr>
              <w:t>1926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2F2BA6" w14:textId="1DEF19B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5447" w14:textId="78B9C75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EE98F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1EF908" w14:textId="37FF728E" w:rsidR="00D312E3" w:rsidRPr="00D312E3" w:rsidRDefault="00D312E3" w:rsidP="00D312E3">
            <w:pPr>
              <w:pStyle w:val="TAL"/>
              <w:rPr>
                <w:rFonts w:cs="Arial"/>
                <w:sz w:val="16"/>
                <w:szCs w:val="16"/>
              </w:rPr>
            </w:pPr>
            <w:r w:rsidRPr="00D312E3">
              <w:rPr>
                <w:rFonts w:cs="Arial"/>
                <w:sz w:val="16"/>
                <w:szCs w:val="16"/>
              </w:rPr>
              <w:t>R2-2407877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448424" w14:textId="6A7A3D42" w:rsidR="00D312E3" w:rsidRPr="00D312E3" w:rsidRDefault="00D312E3" w:rsidP="00D312E3">
            <w:pPr>
              <w:pStyle w:val="TAL"/>
              <w:rPr>
                <w:rFonts w:cs="Arial"/>
                <w:sz w:val="16"/>
                <w:szCs w:val="16"/>
              </w:rPr>
            </w:pPr>
            <w:r w:rsidRPr="00D312E3">
              <w:rPr>
                <w:rFonts w:cs="Arial"/>
                <w:sz w:val="16"/>
                <w:szCs w:val="16"/>
              </w:rPr>
              <w:t>Correction on RACH resource set selection---Option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E49EC" w14:textId="6E8CFEB7" w:rsidR="00D312E3" w:rsidRPr="00D312E3" w:rsidRDefault="00D312E3" w:rsidP="00D312E3">
            <w:pPr>
              <w:pStyle w:val="TAL"/>
              <w:rPr>
                <w:rFonts w:cs="Arial"/>
                <w:sz w:val="16"/>
                <w:szCs w:val="16"/>
              </w:rPr>
            </w:pPr>
            <w:r w:rsidRPr="00D312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6AB56" w14:textId="1A84181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802D1" w14:textId="6A5D4C1D"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10071" w14:textId="0A2109E2" w:rsidR="00D312E3" w:rsidRPr="00D312E3" w:rsidRDefault="00D312E3" w:rsidP="00D312E3">
            <w:pPr>
              <w:pStyle w:val="TAL"/>
              <w:rPr>
                <w:rFonts w:cs="Arial"/>
                <w:sz w:val="16"/>
                <w:szCs w:val="16"/>
              </w:rPr>
            </w:pPr>
            <w:r w:rsidRPr="00D312E3">
              <w:rPr>
                <w:rFonts w:cs="Arial"/>
                <w:sz w:val="16"/>
                <w:szCs w:val="16"/>
              </w:rPr>
              <w:t>NR_cov_enh2, NR_MIMO_evo_DL_UL-Core, NR_Mob_enh2-Core,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AB3E9" w14:textId="3084DC46" w:rsidR="00D312E3" w:rsidRPr="00D312E3" w:rsidRDefault="00D312E3" w:rsidP="00D312E3">
            <w:pPr>
              <w:pStyle w:val="TAL"/>
              <w:rPr>
                <w:rFonts w:cs="Arial"/>
                <w:sz w:val="16"/>
                <w:szCs w:val="16"/>
              </w:rPr>
            </w:pPr>
            <w:r w:rsidRPr="00D312E3">
              <w:rPr>
                <w:rFonts w:cs="Arial"/>
                <w:sz w:val="16"/>
                <w:szCs w:val="16"/>
              </w:rPr>
              <w:t>1884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C4C8B5" w14:textId="7403339B" w:rsidR="00D312E3" w:rsidRPr="00D312E3" w:rsidRDefault="00D312E3" w:rsidP="00D312E3">
            <w:pPr>
              <w:pStyle w:val="TAL"/>
              <w:rPr>
                <w:rFonts w:cs="Arial"/>
                <w:sz w:val="16"/>
                <w:szCs w:val="16"/>
              </w:rPr>
            </w:pPr>
            <w:r w:rsidRPr="00D312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54CA80" w14:textId="39DFBAC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7EA0B0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2D5D77" w14:textId="0810C88D" w:rsidR="00D312E3" w:rsidRPr="00D312E3" w:rsidRDefault="00D312E3" w:rsidP="00D312E3">
            <w:pPr>
              <w:pStyle w:val="TAL"/>
              <w:rPr>
                <w:rFonts w:cs="Arial"/>
                <w:sz w:val="16"/>
                <w:szCs w:val="16"/>
              </w:rPr>
            </w:pPr>
            <w:r w:rsidRPr="00D312E3">
              <w:rPr>
                <w:rFonts w:cs="Arial"/>
                <w:sz w:val="16"/>
                <w:szCs w:val="16"/>
              </w:rPr>
              <w:t>R2-2407878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677C0A" w14:textId="0005C396" w:rsidR="00D312E3" w:rsidRPr="00D312E3" w:rsidRDefault="00D312E3" w:rsidP="00D312E3">
            <w:pPr>
              <w:pStyle w:val="TAL"/>
              <w:rPr>
                <w:rFonts w:cs="Arial"/>
                <w:sz w:val="16"/>
                <w:szCs w:val="16"/>
              </w:rPr>
            </w:pPr>
            <w:r w:rsidRPr="00D312E3">
              <w:rPr>
                <w:rFonts w:cs="Arial"/>
                <w:sz w:val="16"/>
                <w:szCs w:val="16"/>
              </w:rPr>
              <w:t>MAC correction on Release-18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E755C" w14:textId="399ED63C"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90936" w14:textId="1AC844F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33EB3" w14:textId="529E4EC0"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929F3" w14:textId="5B1CB7BB" w:rsidR="00D312E3" w:rsidRPr="00D312E3" w:rsidRDefault="00D312E3" w:rsidP="00D312E3">
            <w:pPr>
              <w:pStyle w:val="TAL"/>
              <w:rPr>
                <w:rFonts w:cs="Arial"/>
                <w:sz w:val="16"/>
                <w:szCs w:val="16"/>
              </w:rPr>
            </w:pPr>
            <w:r w:rsidRPr="00D312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BB2FB6" w14:textId="235FD971" w:rsidR="00D312E3" w:rsidRPr="00D312E3" w:rsidRDefault="00D312E3" w:rsidP="00D312E3">
            <w:pPr>
              <w:pStyle w:val="TAL"/>
              <w:rPr>
                <w:rFonts w:cs="Arial"/>
                <w:sz w:val="16"/>
                <w:szCs w:val="16"/>
              </w:rPr>
            </w:pPr>
            <w:r w:rsidRPr="00D312E3">
              <w:rPr>
                <w:rFonts w:cs="Arial"/>
                <w:sz w:val="16"/>
                <w:szCs w:val="16"/>
              </w:rPr>
              <w:t>1922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222A31" w14:textId="2F2592CD"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B961CF" w14:textId="4F7D98A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EE2768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B5FAA9" w14:textId="14E9276A" w:rsidR="00D312E3" w:rsidRPr="00D312E3" w:rsidRDefault="00D312E3" w:rsidP="00D312E3">
            <w:pPr>
              <w:pStyle w:val="TAL"/>
              <w:rPr>
                <w:rFonts w:cs="Arial"/>
                <w:sz w:val="16"/>
                <w:szCs w:val="16"/>
              </w:rPr>
            </w:pPr>
            <w:r w:rsidRPr="00D312E3">
              <w:rPr>
                <w:rFonts w:cs="Arial"/>
                <w:sz w:val="16"/>
                <w:szCs w:val="16"/>
              </w:rPr>
              <w:t>R2-2407879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5E0D8B" w14:textId="5D16CFD9" w:rsidR="00D312E3" w:rsidRPr="00D312E3" w:rsidRDefault="00D312E3" w:rsidP="00D312E3">
            <w:pPr>
              <w:pStyle w:val="TAL"/>
              <w:rPr>
                <w:rFonts w:cs="Arial"/>
                <w:sz w:val="16"/>
                <w:szCs w:val="16"/>
              </w:rPr>
            </w:pPr>
            <w:r w:rsidRPr="00D312E3">
              <w:rPr>
                <w:rFonts w:cs="Arial"/>
                <w:sz w:val="16"/>
                <w:szCs w:val="16"/>
              </w:rPr>
              <w:t>Correction on featureCombination and SI-RequestConfig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3A79EB" w14:textId="4F30AB4C" w:rsidR="00D312E3" w:rsidRPr="00D312E3" w:rsidRDefault="00D312E3" w:rsidP="00D312E3">
            <w:pPr>
              <w:pStyle w:val="TAL"/>
              <w:rPr>
                <w:rFonts w:cs="Arial"/>
                <w:sz w:val="16"/>
                <w:szCs w:val="16"/>
              </w:rPr>
            </w:pPr>
            <w:r w:rsidRPr="00D312E3">
              <w:rPr>
                <w:rFonts w:cs="Arial"/>
                <w:sz w:val="16"/>
                <w:szCs w:val="16"/>
              </w:rPr>
              <w:t>ZTE Corporation, Ericsson, 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3FFEB" w14:textId="64AA6D2F"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DA228" w14:textId="4801BC2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228C75" w14:textId="2055A113" w:rsidR="00D312E3" w:rsidRPr="00D312E3" w:rsidRDefault="00D312E3" w:rsidP="00D312E3">
            <w:pPr>
              <w:pStyle w:val="TAL"/>
              <w:rPr>
                <w:rFonts w:cs="Arial"/>
                <w:sz w:val="16"/>
                <w:szCs w:val="16"/>
              </w:rPr>
            </w:pPr>
            <w:r w:rsidRPr="00D312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7339A0" w14:textId="1011130C" w:rsidR="00D312E3" w:rsidRPr="00D312E3" w:rsidRDefault="00D312E3" w:rsidP="00D312E3">
            <w:pPr>
              <w:pStyle w:val="TAL"/>
              <w:rPr>
                <w:rFonts w:cs="Arial"/>
                <w:sz w:val="16"/>
                <w:szCs w:val="16"/>
              </w:rPr>
            </w:pPr>
            <w:r w:rsidRPr="00D312E3">
              <w:rPr>
                <w:rFonts w:cs="Arial"/>
                <w:sz w:val="16"/>
                <w:szCs w:val="16"/>
              </w:rPr>
              <w:t>4911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766FCA" w14:textId="7A146F39"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AB68DB" w14:textId="7CFBE2E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0DEB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A9C4C" w14:textId="6DD98A5E" w:rsidR="00D312E3" w:rsidRPr="00D312E3" w:rsidRDefault="00D312E3" w:rsidP="00D312E3">
            <w:pPr>
              <w:pStyle w:val="TAL"/>
              <w:rPr>
                <w:rFonts w:cs="Arial"/>
                <w:sz w:val="16"/>
                <w:szCs w:val="16"/>
              </w:rPr>
            </w:pPr>
            <w:r w:rsidRPr="00D312E3">
              <w:rPr>
                <w:rFonts w:cs="Arial"/>
                <w:sz w:val="16"/>
                <w:szCs w:val="16"/>
              </w:rPr>
              <w:t>R2-2407880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7AD55F" w14:textId="3BE85F87" w:rsidR="00D312E3" w:rsidRPr="00D312E3" w:rsidRDefault="00D312E3" w:rsidP="00D312E3">
            <w:pPr>
              <w:pStyle w:val="TAL"/>
              <w:rPr>
                <w:rFonts w:cs="Arial"/>
                <w:sz w:val="16"/>
                <w:szCs w:val="16"/>
              </w:rPr>
            </w:pPr>
            <w:r w:rsidRPr="00D312E3">
              <w:rPr>
                <w:rFonts w:cs="Arial"/>
                <w:sz w:val="16"/>
                <w:szCs w:val="16"/>
              </w:rPr>
              <w:t>Correction on featureCombination and SI-RequestConfig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8551C" w14:textId="5CA5994E" w:rsidR="00D312E3" w:rsidRPr="00D312E3" w:rsidRDefault="00D312E3" w:rsidP="00D312E3">
            <w:pPr>
              <w:pStyle w:val="TAL"/>
              <w:rPr>
                <w:rFonts w:cs="Arial"/>
                <w:sz w:val="16"/>
                <w:szCs w:val="16"/>
              </w:rPr>
            </w:pPr>
            <w:r w:rsidRPr="00D312E3">
              <w:rPr>
                <w:rFonts w:cs="Arial"/>
                <w:sz w:val="16"/>
                <w:szCs w:val="16"/>
              </w:rPr>
              <w:t>ZTE Corporation, Ericsson, 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5E478" w14:textId="2EE4B60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AAC81" w14:textId="11EE741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8B3B2" w14:textId="663D9CCD" w:rsidR="00D312E3" w:rsidRPr="00D312E3" w:rsidRDefault="00D312E3" w:rsidP="00D312E3">
            <w:pPr>
              <w:pStyle w:val="TAL"/>
              <w:rPr>
                <w:rFonts w:cs="Arial"/>
                <w:sz w:val="16"/>
                <w:szCs w:val="16"/>
              </w:rPr>
            </w:pPr>
            <w:r w:rsidRPr="00D312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27D8A" w14:textId="64B5444E" w:rsidR="00D312E3" w:rsidRPr="00D312E3" w:rsidRDefault="00D312E3" w:rsidP="00D312E3">
            <w:pPr>
              <w:pStyle w:val="TAL"/>
              <w:rPr>
                <w:rFonts w:cs="Arial"/>
                <w:sz w:val="16"/>
                <w:szCs w:val="16"/>
              </w:rPr>
            </w:pPr>
            <w:r w:rsidRPr="00D312E3">
              <w:rPr>
                <w:rFonts w:cs="Arial"/>
                <w:sz w:val="16"/>
                <w:szCs w:val="16"/>
              </w:rPr>
              <w:t>4912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871B14" w14:textId="190A4A6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26C986" w14:textId="3AD4A0F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F15A1C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1ED42D" w14:textId="727E3D1B" w:rsidR="00D312E3" w:rsidRPr="00D312E3" w:rsidRDefault="00D312E3" w:rsidP="00D312E3">
            <w:pPr>
              <w:pStyle w:val="TAL"/>
              <w:rPr>
                <w:rFonts w:cs="Arial"/>
                <w:sz w:val="16"/>
                <w:szCs w:val="16"/>
              </w:rPr>
            </w:pPr>
            <w:r w:rsidRPr="00D312E3">
              <w:rPr>
                <w:rFonts w:cs="Arial"/>
                <w:sz w:val="16"/>
                <w:szCs w:val="16"/>
              </w:rPr>
              <w:t>R2-2407881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BEC074" w14:textId="3FD2833E" w:rsidR="00D312E3" w:rsidRPr="00D312E3" w:rsidRDefault="00D312E3" w:rsidP="00D312E3">
            <w:pPr>
              <w:pStyle w:val="TAL"/>
              <w:rPr>
                <w:rFonts w:cs="Arial"/>
                <w:sz w:val="16"/>
                <w:szCs w:val="16"/>
              </w:rPr>
            </w:pPr>
            <w:r w:rsidRPr="00D312E3">
              <w:rPr>
                <w:rFonts w:cs="Arial"/>
                <w:sz w:val="16"/>
                <w:szCs w:val="16"/>
              </w:rPr>
              <w:t>Miscellaneous MAC corrections for network energy savings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9F097" w14:textId="0A01B6DF" w:rsidR="00D312E3" w:rsidRPr="00D312E3" w:rsidRDefault="00D312E3" w:rsidP="00D312E3">
            <w:pPr>
              <w:pStyle w:val="TAL"/>
              <w:rPr>
                <w:rFonts w:cs="Arial"/>
                <w:sz w:val="16"/>
                <w:szCs w:val="16"/>
              </w:rPr>
            </w:pPr>
            <w:r w:rsidRPr="00D312E3">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FB184" w14:textId="35DFECA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9D491" w14:textId="6CAC64E5"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CA0AF" w14:textId="1F7F3CA3" w:rsidR="00D312E3" w:rsidRPr="00D312E3" w:rsidRDefault="00D312E3" w:rsidP="00D312E3">
            <w:pPr>
              <w:pStyle w:val="TAL"/>
              <w:rPr>
                <w:rFonts w:cs="Arial"/>
                <w:sz w:val="16"/>
                <w:szCs w:val="16"/>
              </w:rPr>
            </w:pPr>
            <w:r w:rsidRPr="00D312E3">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1D2387" w14:textId="48A1AB88" w:rsidR="00D312E3" w:rsidRPr="00D312E3" w:rsidRDefault="00D312E3" w:rsidP="00D312E3">
            <w:pPr>
              <w:pStyle w:val="TAL"/>
              <w:rPr>
                <w:rFonts w:cs="Arial"/>
                <w:sz w:val="16"/>
                <w:szCs w:val="16"/>
              </w:rPr>
            </w:pPr>
            <w:r w:rsidRPr="00D312E3">
              <w:rPr>
                <w:rFonts w:cs="Arial"/>
                <w:sz w:val="16"/>
                <w:szCs w:val="16"/>
              </w:rPr>
              <w:t>1921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E8D698" w14:textId="7D3E4D9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7D7C48" w14:textId="5A332A6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B49BB2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EB73E2" w14:textId="2CD827F1" w:rsidR="00D312E3" w:rsidRPr="00D312E3" w:rsidRDefault="00D312E3" w:rsidP="00D312E3">
            <w:pPr>
              <w:pStyle w:val="TAL"/>
              <w:rPr>
                <w:rFonts w:cs="Arial"/>
                <w:sz w:val="16"/>
                <w:szCs w:val="16"/>
              </w:rPr>
            </w:pPr>
            <w:r w:rsidRPr="00D312E3">
              <w:rPr>
                <w:rFonts w:cs="Arial"/>
                <w:sz w:val="16"/>
                <w:szCs w:val="16"/>
              </w:rPr>
              <w:t>R2-2407882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C967DD" w14:textId="4FF68C3E" w:rsidR="00D312E3" w:rsidRPr="00D312E3" w:rsidRDefault="00D312E3" w:rsidP="00D312E3">
            <w:pPr>
              <w:pStyle w:val="TAL"/>
              <w:rPr>
                <w:rFonts w:cs="Arial"/>
                <w:sz w:val="16"/>
                <w:szCs w:val="16"/>
              </w:rPr>
            </w:pPr>
            <w:r w:rsidRPr="00D312E3">
              <w:rPr>
                <w:rFonts w:cs="Arial"/>
                <w:sz w:val="16"/>
                <w:szCs w:val="16"/>
              </w:rPr>
              <w:t>Correction to EnteringLeavingReport condition</w:t>
            </w:r>
            <w:r w:rsidR="000528FE">
              <w:rPr>
                <w:rFonts w:cs="Arial"/>
                <w:sz w:val="16"/>
                <w:szCs w:val="16"/>
              </w:rPr>
              <w:t xml:space="preserve"> </w:t>
            </w:r>
            <w:r w:rsidR="000528FE" w:rsidRPr="000528FE">
              <w:rPr>
                <w:rFonts w:cs="Arial"/>
                <w:sz w:val="16"/>
                <w:szCs w:val="16"/>
              </w:rPr>
              <w:t>[meas_report_enh]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A25D0D" w14:textId="665AC053" w:rsidR="00D312E3" w:rsidRPr="00D312E3" w:rsidRDefault="00D312E3" w:rsidP="00D312E3">
            <w:pPr>
              <w:pStyle w:val="TAL"/>
              <w:rPr>
                <w:rFonts w:cs="Arial"/>
                <w:sz w:val="16"/>
                <w:szCs w:val="16"/>
              </w:rPr>
            </w:pPr>
            <w:r w:rsidRPr="00D312E3">
              <w:rPr>
                <w:rFonts w:cs="Arial"/>
                <w:sz w:val="16"/>
                <w:szCs w:val="16"/>
              </w:rPr>
              <w:t>LG Electronics, Ericsson, Qualcomm Inc., ZTE, Apple, MediaTek Inc.,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8BEC6" w14:textId="6862B6A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B7FEE" w14:textId="4F42C2A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AAAD" w14:textId="5C156F87"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2B60D4" w14:textId="27752470" w:rsidR="00D312E3" w:rsidRPr="00D312E3" w:rsidRDefault="00D312E3" w:rsidP="00D312E3">
            <w:pPr>
              <w:pStyle w:val="TAL"/>
              <w:rPr>
                <w:rFonts w:cs="Arial"/>
                <w:sz w:val="16"/>
                <w:szCs w:val="16"/>
              </w:rPr>
            </w:pPr>
            <w:r w:rsidRPr="00D312E3">
              <w:rPr>
                <w:rFonts w:cs="Arial"/>
                <w:sz w:val="16"/>
                <w:szCs w:val="16"/>
              </w:rPr>
              <w:t>4959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2E5E69" w14:textId="540391A9" w:rsidR="00D312E3" w:rsidRPr="00D312E3" w:rsidRDefault="00D312E3" w:rsidP="00D312E3">
            <w:pPr>
              <w:pStyle w:val="TAL"/>
              <w:rPr>
                <w:rFonts w:cs="Arial"/>
                <w:sz w:val="16"/>
                <w:szCs w:val="16"/>
              </w:rPr>
            </w:pPr>
            <w:r w:rsidRPr="00D312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E8C13A" w14:textId="27F7EA5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AB84F6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E2614" w14:textId="1021065A" w:rsidR="00D312E3" w:rsidRPr="00D312E3" w:rsidRDefault="00D312E3" w:rsidP="00D312E3">
            <w:pPr>
              <w:pStyle w:val="TAL"/>
              <w:rPr>
                <w:rFonts w:cs="Arial"/>
                <w:sz w:val="16"/>
                <w:szCs w:val="16"/>
              </w:rPr>
            </w:pPr>
            <w:r w:rsidRPr="00D312E3">
              <w:rPr>
                <w:rFonts w:cs="Arial"/>
                <w:sz w:val="16"/>
                <w:szCs w:val="16"/>
              </w:rPr>
              <w:t>R2-2407883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27B5B7" w14:textId="5313719B" w:rsidR="00D312E3" w:rsidRPr="00D312E3" w:rsidRDefault="00D312E3" w:rsidP="00D312E3">
            <w:pPr>
              <w:pStyle w:val="TAL"/>
              <w:rPr>
                <w:rFonts w:cs="Arial"/>
                <w:sz w:val="16"/>
                <w:szCs w:val="16"/>
              </w:rPr>
            </w:pPr>
            <w:r w:rsidRPr="00D312E3">
              <w:rPr>
                <w:rFonts w:cs="Arial"/>
                <w:sz w:val="16"/>
                <w:szCs w:val="16"/>
              </w:rPr>
              <w:t>Miscellaneous Positioning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730F43" w14:textId="2BFA2B44" w:rsidR="00D312E3" w:rsidRPr="00D312E3" w:rsidRDefault="00D312E3" w:rsidP="00D312E3">
            <w:pPr>
              <w:pStyle w:val="TAL"/>
              <w:rPr>
                <w:rFonts w:cs="Arial"/>
                <w:sz w:val="16"/>
                <w:szCs w:val="16"/>
              </w:rPr>
            </w:pPr>
            <w:r w:rsidRPr="00D312E3">
              <w:rPr>
                <w:rFonts w:cs="Arial"/>
                <w:sz w:val="16"/>
                <w:szCs w:val="16"/>
              </w:rPr>
              <w:t>Ericsson, Philips International B.V., vivo,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D58C2" w14:textId="50152A3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2AEAA" w14:textId="4E9AE14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3A5B2" w14:textId="2B060DE0"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0873E8" w14:textId="4F74207A" w:rsidR="00D312E3" w:rsidRPr="00D312E3" w:rsidRDefault="00D312E3" w:rsidP="00D312E3">
            <w:pPr>
              <w:pStyle w:val="TAL"/>
              <w:rPr>
                <w:rFonts w:cs="Arial"/>
                <w:sz w:val="16"/>
                <w:szCs w:val="16"/>
              </w:rPr>
            </w:pPr>
            <w:r w:rsidRPr="00D312E3">
              <w:rPr>
                <w:rFonts w:cs="Arial"/>
                <w:sz w:val="16"/>
                <w:szCs w:val="16"/>
              </w:rPr>
              <w:t>4934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367BE" w14:textId="350EBA5E"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BFC368" w14:textId="11107E0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540369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CA644D" w14:textId="748B14D2" w:rsidR="00D312E3" w:rsidRPr="00D312E3" w:rsidRDefault="00D312E3" w:rsidP="00D312E3">
            <w:pPr>
              <w:pStyle w:val="TAL"/>
              <w:rPr>
                <w:rFonts w:cs="Arial"/>
                <w:sz w:val="16"/>
                <w:szCs w:val="16"/>
              </w:rPr>
            </w:pPr>
            <w:r w:rsidRPr="00D312E3">
              <w:rPr>
                <w:rFonts w:cs="Arial"/>
                <w:sz w:val="16"/>
                <w:szCs w:val="16"/>
              </w:rPr>
              <w:t>R2-2407884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76C7EC" w14:textId="282D78F3" w:rsidR="00D312E3" w:rsidRPr="00D312E3" w:rsidRDefault="00D312E3" w:rsidP="00D312E3">
            <w:pPr>
              <w:pStyle w:val="TAL"/>
              <w:rPr>
                <w:rFonts w:cs="Arial"/>
                <w:sz w:val="16"/>
                <w:szCs w:val="16"/>
              </w:rPr>
            </w:pPr>
            <w:r w:rsidRPr="00D312E3">
              <w:rPr>
                <w:rFonts w:cs="Arial"/>
                <w:sz w:val="16"/>
                <w:szCs w:val="16"/>
              </w:rPr>
              <w:t>Extension of cells in Validity area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E07C94" w14:textId="7385DCB7" w:rsidR="00D312E3" w:rsidRPr="00D312E3" w:rsidRDefault="00D312E3" w:rsidP="00D312E3">
            <w:pPr>
              <w:pStyle w:val="TAL"/>
              <w:rPr>
                <w:rFonts w:cs="Arial"/>
                <w:sz w:val="16"/>
                <w:szCs w:val="16"/>
              </w:rPr>
            </w:pPr>
            <w:r w:rsidRPr="00D312E3">
              <w:rPr>
                <w:rFonts w:cs="Arial"/>
                <w:sz w:val="16"/>
                <w:szCs w:val="16"/>
              </w:rPr>
              <w:t>Ericsson, CATT,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81D6C" w14:textId="6AC99AB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D820B" w14:textId="2845CAA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29040" w14:textId="5BF83A5C"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C4C030" w14:textId="03F17951" w:rsidR="00D312E3" w:rsidRPr="00D312E3" w:rsidRDefault="00D312E3" w:rsidP="00D312E3">
            <w:pPr>
              <w:pStyle w:val="TAL"/>
              <w:rPr>
                <w:rFonts w:cs="Arial"/>
                <w:sz w:val="16"/>
                <w:szCs w:val="16"/>
              </w:rPr>
            </w:pPr>
            <w:r w:rsidRPr="00D312E3">
              <w:rPr>
                <w:rFonts w:cs="Arial"/>
                <w:sz w:val="16"/>
                <w:szCs w:val="16"/>
              </w:rPr>
              <w:t>4965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0DE294" w14:textId="61C7D2C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BA2C3F" w14:textId="49EEA2B1" w:rsidR="00D312E3" w:rsidRPr="00D312E3" w:rsidRDefault="00D312E3" w:rsidP="00D312E3">
            <w:pPr>
              <w:pStyle w:val="TAL"/>
              <w:rPr>
                <w:rFonts w:cs="Arial"/>
                <w:sz w:val="16"/>
                <w:szCs w:val="16"/>
              </w:rPr>
            </w:pPr>
            <w:r w:rsidRPr="00D312E3">
              <w:rPr>
                <w:rFonts w:cs="Arial"/>
                <w:sz w:val="16"/>
                <w:szCs w:val="16"/>
              </w:rPr>
              <w:t>F</w:t>
            </w:r>
          </w:p>
        </w:tc>
      </w:tr>
    </w:tbl>
    <w:p w14:paraId="74C0A852" w14:textId="77777777" w:rsidR="003D730E" w:rsidRPr="00A066A8" w:rsidRDefault="003D730E" w:rsidP="00924E60"/>
    <w:p w14:paraId="73E93DE4" w14:textId="0BAF14D5" w:rsidR="00924E60" w:rsidRPr="00A066A8" w:rsidRDefault="002D1A38" w:rsidP="00924E60">
      <w:r>
        <w:t>14</w:t>
      </w:r>
      <w:r w:rsidR="002146EE">
        <w:t>6</w:t>
      </w:r>
      <w:r w:rsidR="00924E60" w:rsidRPr="00A066A8">
        <w:t xml:space="preserve"> Agreed</w:t>
      </w:r>
      <w:r w:rsidR="003D730E" w:rsidRPr="00A066A8">
        <w:t xml:space="preserve"> </w:t>
      </w:r>
      <w:r w:rsidR="00924E60" w:rsidRPr="00A066A8">
        <w:t>CRs</w:t>
      </w:r>
      <w:r w:rsidR="00621ABE" w:rsidRPr="00A066A8">
        <w:t>.</w:t>
      </w:r>
    </w:p>
    <w:bookmarkEnd w:id="754"/>
    <w:p w14:paraId="55F853F4" w14:textId="77777777" w:rsidR="00924E60" w:rsidRPr="00A066A8" w:rsidRDefault="00924E60" w:rsidP="00924E60"/>
    <w:p w14:paraId="32B9A8DC" w14:textId="17349AFC" w:rsidR="00924E60" w:rsidRPr="00A066A8" w:rsidRDefault="00924E60" w:rsidP="00165C8C">
      <w:pPr>
        <w:pStyle w:val="Heading1"/>
      </w:pPr>
      <w:bookmarkStart w:id="755" w:name="_Toc35189505"/>
      <w:bookmarkStart w:id="756" w:name="_Toc35213654"/>
      <w:bookmarkStart w:id="757" w:name="_Toc39528409"/>
      <w:bookmarkStart w:id="758" w:name="_Toc40051256"/>
      <w:bookmarkStart w:id="759" w:name="_Toc41695970"/>
      <w:bookmarkStart w:id="760" w:name="_Toc44503782"/>
      <w:bookmarkStart w:id="761" w:name="_Toc50895424"/>
      <w:bookmarkStart w:id="762" w:name="_Toc57284396"/>
      <w:bookmarkStart w:id="763" w:name="_Toc57677266"/>
      <w:bookmarkStart w:id="764" w:name="_Toc63611400"/>
      <w:bookmarkStart w:id="765" w:name="_Toc63611650"/>
      <w:bookmarkStart w:id="766" w:name="_Toc63704840"/>
      <w:bookmarkStart w:id="767" w:name="_Toc64749667"/>
      <w:bookmarkStart w:id="768" w:name="_Toc68990864"/>
      <w:bookmarkStart w:id="769" w:name="_Toc70673484"/>
      <w:bookmarkStart w:id="770" w:name="_Toc74845113"/>
      <w:bookmarkStart w:id="771" w:name="_Toc78991846"/>
      <w:bookmarkStart w:id="772" w:name="_Toc78992095"/>
      <w:bookmarkStart w:id="773" w:name="_Toc82647274"/>
      <w:bookmarkStart w:id="774" w:name="_Toc88676461"/>
      <w:bookmarkStart w:id="775" w:name="_Toc94719754"/>
      <w:bookmarkStart w:id="776" w:name="_Toc102495099"/>
      <w:bookmarkStart w:id="777" w:name="_Toc105622389"/>
      <w:bookmarkStart w:id="778" w:name="_Toc113877114"/>
      <w:bookmarkStart w:id="779" w:name="_Toc115769025"/>
      <w:bookmarkStart w:id="780" w:name="_Toc118202367"/>
      <w:bookmarkStart w:id="781" w:name="_Toc120537051"/>
      <w:bookmarkStart w:id="782" w:name="_Toc127484992"/>
      <w:bookmarkStart w:id="783" w:name="_Toc129990544"/>
      <w:bookmarkStart w:id="784" w:name="_Toc134112530"/>
      <w:bookmarkStart w:id="785" w:name="_Toc142644113"/>
      <w:bookmarkStart w:id="786" w:name="_Toc151278593"/>
      <w:bookmarkStart w:id="787" w:name="_Toc151848919"/>
      <w:bookmarkStart w:id="788" w:name="_Toc159250384"/>
      <w:bookmarkStart w:id="789" w:name="_Toc163757346"/>
      <w:bookmarkStart w:id="790" w:name="_Toc165648821"/>
      <w:bookmarkStart w:id="791" w:name="_Toc169647344"/>
      <w:bookmarkStart w:id="792" w:name="_Toc176817661"/>
      <w:r w:rsidRPr="00A066A8">
        <w:t>Annex F:</w:t>
      </w:r>
      <w:r w:rsidR="00341B7C" w:rsidRPr="00A066A8">
        <w:tab/>
      </w:r>
      <w:r w:rsidRPr="00A066A8">
        <w:t>List of email discussions during the meeting</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56051EB" w14:textId="4F3EBD86" w:rsidR="00B27B16" w:rsidRPr="00A066A8" w:rsidRDefault="00B27B16" w:rsidP="004B3F2C">
      <w:pPr>
        <w:rPr>
          <w:sz w:val="32"/>
          <w:szCs w:val="32"/>
        </w:rPr>
      </w:pPr>
      <w:bookmarkStart w:id="793" w:name="_Toc129990546"/>
      <w:bookmarkStart w:id="794" w:name="_Toc134112532"/>
      <w:bookmarkStart w:id="795" w:name="_Toc142644115"/>
      <w:bookmarkStart w:id="796" w:name="_Toc151278595"/>
      <w:bookmarkStart w:id="797" w:name="_Toc24896524"/>
      <w:bookmarkStart w:id="798" w:name="_Toc25783673"/>
      <w:bookmarkStart w:id="799" w:name="_Toc33399567"/>
      <w:bookmarkStart w:id="800" w:name="_Toc35189506"/>
      <w:bookmarkStart w:id="801" w:name="_Toc35213655"/>
      <w:bookmarkStart w:id="802" w:name="_Toc39528410"/>
      <w:bookmarkStart w:id="803" w:name="_Toc40051257"/>
      <w:bookmarkStart w:id="804" w:name="_Toc41695971"/>
      <w:bookmarkStart w:id="805" w:name="_Toc44503783"/>
      <w:bookmarkStart w:id="806" w:name="_Toc50895425"/>
      <w:bookmarkStart w:id="807" w:name="_Toc57284397"/>
      <w:bookmarkStart w:id="808" w:name="_Toc57677267"/>
      <w:bookmarkStart w:id="809" w:name="_Toc63611401"/>
      <w:bookmarkStart w:id="810" w:name="_Toc63611651"/>
      <w:bookmarkStart w:id="811" w:name="_Toc63704842"/>
      <w:bookmarkStart w:id="812" w:name="_Toc64749668"/>
      <w:bookmarkStart w:id="813" w:name="_Toc68990865"/>
      <w:bookmarkStart w:id="814" w:name="_Toc70673485"/>
      <w:bookmarkStart w:id="815" w:name="_Toc74845114"/>
      <w:bookmarkStart w:id="816" w:name="_Toc78991847"/>
      <w:bookmarkStart w:id="817" w:name="_Toc78992096"/>
      <w:bookmarkStart w:id="818" w:name="_Toc82647275"/>
      <w:bookmarkStart w:id="819"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2D1A38">
        <w:rPr>
          <w:sz w:val="32"/>
          <w:szCs w:val="32"/>
        </w:rPr>
        <w:t>7</w:t>
      </w:r>
      <w:r w:rsidRPr="00A066A8">
        <w:rPr>
          <w:sz w:val="32"/>
          <w:szCs w:val="32"/>
        </w:rPr>
        <w:t xml:space="preserve"> meeting:</w:t>
      </w:r>
      <w:bookmarkEnd w:id="793"/>
      <w:bookmarkEnd w:id="794"/>
      <w:bookmarkEnd w:id="795"/>
      <w:bookmarkEnd w:id="796"/>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5BDC67BD" w14:textId="77777777" w:rsidR="002D1A38" w:rsidRDefault="002D1A38" w:rsidP="00917A90">
      <w:pPr>
        <w:pStyle w:val="Doc-text2"/>
        <w:ind w:left="0" w:firstLine="0"/>
        <w:rPr>
          <w:b/>
          <w:bCs/>
        </w:rPr>
      </w:pPr>
    </w:p>
    <w:p w14:paraId="509602E9" w14:textId="77777777" w:rsidR="00FD4FCA" w:rsidRPr="00FD4FCA" w:rsidRDefault="00FD4FCA" w:rsidP="00363097">
      <w:pPr>
        <w:pStyle w:val="Doc-text2"/>
        <w:tabs>
          <w:tab w:val="clear" w:pos="1622"/>
          <w:tab w:val="left" w:pos="1276"/>
        </w:tabs>
        <w:ind w:left="0" w:firstLine="0"/>
      </w:pPr>
      <w:r w:rsidRPr="00FD4FCA">
        <w:t>[AT127][001][UE cap] CR update to R2-2406535 (Google)</w:t>
      </w:r>
    </w:p>
    <w:p w14:paraId="25FA9710" w14:textId="77777777" w:rsidR="00FD4FCA" w:rsidRPr="00FD4FCA" w:rsidRDefault="00FD4FCA" w:rsidP="00363097">
      <w:pPr>
        <w:pStyle w:val="Doc-text2"/>
        <w:tabs>
          <w:tab w:val="clear" w:pos="1622"/>
          <w:tab w:val="left" w:pos="1276"/>
        </w:tabs>
        <w:ind w:left="0" w:firstLine="0"/>
      </w:pPr>
      <w:r w:rsidRPr="00FD4FCA">
        <w:t>[AT127][002][RAN1 Parameters] Updated parameter lists (Ericsson)</w:t>
      </w:r>
    </w:p>
    <w:p w14:paraId="1982024D" w14:textId="77777777" w:rsidR="00FD4FCA" w:rsidRPr="00FD4FCA" w:rsidRDefault="00FD4FCA" w:rsidP="00363097">
      <w:pPr>
        <w:pStyle w:val="Doc-text2"/>
        <w:tabs>
          <w:tab w:val="clear" w:pos="1622"/>
          <w:tab w:val="left" w:pos="1276"/>
        </w:tabs>
        <w:ind w:left="0" w:firstLine="0"/>
      </w:pPr>
      <w:r w:rsidRPr="00FD4FCA">
        <w:t>[AT127][003][RRC CR] ToAddModList CR (Samsung)</w:t>
      </w:r>
    </w:p>
    <w:p w14:paraId="2B9F145F" w14:textId="77777777" w:rsidR="00FD4FCA" w:rsidRPr="00FD4FCA" w:rsidRDefault="00FD4FCA" w:rsidP="00363097">
      <w:pPr>
        <w:pStyle w:val="Doc-text2"/>
        <w:tabs>
          <w:tab w:val="clear" w:pos="1622"/>
          <w:tab w:val="left" w:pos="1276"/>
        </w:tabs>
        <w:ind w:left="0" w:firstLine="0"/>
      </w:pPr>
      <w:r w:rsidRPr="00FD4FCA">
        <w:t>[AT127][005][RACH resources] Restructuring of selection procedure (ZTE)</w:t>
      </w:r>
    </w:p>
    <w:p w14:paraId="10DD5688" w14:textId="77777777" w:rsidR="00FD4FCA" w:rsidRPr="00FD4FCA" w:rsidRDefault="00FD4FCA" w:rsidP="00363097">
      <w:pPr>
        <w:pStyle w:val="Doc-text2"/>
        <w:tabs>
          <w:tab w:val="clear" w:pos="1622"/>
          <w:tab w:val="left" w:pos="1276"/>
        </w:tabs>
        <w:ind w:left="0" w:firstLine="0"/>
      </w:pPr>
      <w:r w:rsidRPr="00FD4FCA">
        <w:t>[AT127][006][R17 UP] PHR for mTRP (LG, ZTE)</w:t>
      </w:r>
    </w:p>
    <w:p w14:paraId="164D66F7" w14:textId="77777777" w:rsidR="00FD4FCA" w:rsidRPr="00FD4FCA" w:rsidRDefault="00FD4FCA" w:rsidP="00363097">
      <w:pPr>
        <w:pStyle w:val="Doc-text2"/>
        <w:tabs>
          <w:tab w:val="clear" w:pos="1622"/>
          <w:tab w:val="left" w:pos="1276"/>
        </w:tabs>
        <w:ind w:left="0" w:firstLine="0"/>
      </w:pPr>
      <w:r w:rsidRPr="00FD4FCA">
        <w:t>[AT127][007][RACH-less] CRs (Ericsson-Huawei)</w:t>
      </w:r>
    </w:p>
    <w:p w14:paraId="3273D71D" w14:textId="77777777" w:rsidR="00FD4FCA" w:rsidRPr="00FD4FCA" w:rsidRDefault="00FD4FCA" w:rsidP="00363097">
      <w:pPr>
        <w:pStyle w:val="Doc-text2"/>
        <w:tabs>
          <w:tab w:val="clear" w:pos="1622"/>
          <w:tab w:val="left" w:pos="1276"/>
        </w:tabs>
        <w:ind w:left="0" w:firstLine="0"/>
      </w:pPr>
      <w:r w:rsidRPr="00FD4FCA">
        <w:t>[AT127][008][SDT] LS to RAN3 (ZTE)</w:t>
      </w:r>
    </w:p>
    <w:p w14:paraId="21105505" w14:textId="77777777" w:rsidR="00FD4FCA" w:rsidRPr="00FD4FCA" w:rsidRDefault="00FD4FCA" w:rsidP="00363097">
      <w:pPr>
        <w:pStyle w:val="Doc-text2"/>
        <w:tabs>
          <w:tab w:val="clear" w:pos="1622"/>
          <w:tab w:val="left" w:pos="1276"/>
        </w:tabs>
        <w:ind w:left="0" w:firstLine="0"/>
      </w:pPr>
      <w:r w:rsidRPr="00FD4FCA">
        <w:t>[AT127][009][SDT] Extended CG correction (ZTE)</w:t>
      </w:r>
    </w:p>
    <w:p w14:paraId="0A9A605C" w14:textId="77777777" w:rsidR="00FD4FCA" w:rsidRPr="00FD4FCA" w:rsidRDefault="00FD4FCA" w:rsidP="00363097">
      <w:pPr>
        <w:pStyle w:val="Doc-text2"/>
        <w:tabs>
          <w:tab w:val="clear" w:pos="1622"/>
          <w:tab w:val="left" w:pos="1276"/>
        </w:tabs>
        <w:ind w:left="0" w:firstLine="0"/>
      </w:pPr>
      <w:r w:rsidRPr="00FD4FCA">
        <w:t>[AT127][010][NCR] Capability CRs (ZTE, Huawei)</w:t>
      </w:r>
    </w:p>
    <w:p w14:paraId="5F6F5E18" w14:textId="77777777" w:rsidR="00FD4FCA" w:rsidRPr="00FD4FCA" w:rsidRDefault="00FD4FCA" w:rsidP="00363097">
      <w:pPr>
        <w:pStyle w:val="Doc-text2"/>
        <w:tabs>
          <w:tab w:val="clear" w:pos="1622"/>
          <w:tab w:val="left" w:pos="1276"/>
        </w:tabs>
        <w:ind w:left="0" w:firstLine="0"/>
      </w:pPr>
      <w:r w:rsidRPr="00FD4FCA">
        <w:t>[AT127][011][UAV] UE capabilities (Huawei)</w:t>
      </w:r>
    </w:p>
    <w:p w14:paraId="4E79B328" w14:textId="77777777" w:rsidR="00FD4FCA" w:rsidRPr="00FD4FCA" w:rsidRDefault="00FD4FCA" w:rsidP="00363097">
      <w:pPr>
        <w:pStyle w:val="Doc-text2"/>
        <w:tabs>
          <w:tab w:val="clear" w:pos="1622"/>
          <w:tab w:val="left" w:pos="1276"/>
        </w:tabs>
        <w:ind w:left="0" w:firstLine="0"/>
      </w:pPr>
      <w:r w:rsidRPr="00FD4FCA">
        <w:t>[AT127][012][Emergency calls] Acceptable cells (ZTE)</w:t>
      </w:r>
    </w:p>
    <w:p w14:paraId="2DDAE9B6" w14:textId="77777777" w:rsidR="00FD4FCA" w:rsidRPr="00FD4FCA" w:rsidRDefault="00FD4FCA" w:rsidP="00363097">
      <w:pPr>
        <w:pStyle w:val="Doc-text2"/>
        <w:tabs>
          <w:tab w:val="clear" w:pos="1622"/>
          <w:tab w:val="left" w:pos="1276"/>
        </w:tabs>
        <w:ind w:left="0" w:firstLine="0"/>
      </w:pPr>
      <w:r w:rsidRPr="00FD4FCA">
        <w:t>[AT127][013][Emergency Calls] 38.300 CR (Huawei)</w:t>
      </w:r>
    </w:p>
    <w:p w14:paraId="4244BF56" w14:textId="77777777" w:rsidR="00FD4FCA" w:rsidRPr="00FD4FCA" w:rsidRDefault="00FD4FCA" w:rsidP="00363097">
      <w:pPr>
        <w:pStyle w:val="Doc-text2"/>
        <w:tabs>
          <w:tab w:val="clear" w:pos="1622"/>
          <w:tab w:val="left" w:pos="1276"/>
        </w:tabs>
        <w:ind w:left="0" w:firstLine="0"/>
      </w:pPr>
      <w:r w:rsidRPr="00FD4FCA">
        <w:t>[AT127][014][NES] MAC CR (InterDigital)</w:t>
      </w:r>
    </w:p>
    <w:p w14:paraId="626D2660" w14:textId="77777777" w:rsidR="00FD4FCA" w:rsidRPr="00FD4FCA" w:rsidRDefault="00FD4FCA" w:rsidP="00363097">
      <w:pPr>
        <w:pStyle w:val="Doc-text2"/>
        <w:tabs>
          <w:tab w:val="clear" w:pos="1622"/>
          <w:tab w:val="left" w:pos="1276"/>
        </w:tabs>
        <w:ind w:left="0" w:firstLine="0"/>
      </w:pPr>
      <w:r w:rsidRPr="00FD4FCA">
        <w:t>[AT127][015][TEI18] Measurement Reporting (Samsung)</w:t>
      </w:r>
    </w:p>
    <w:p w14:paraId="10660C71" w14:textId="77777777" w:rsidR="00FD4FCA" w:rsidRPr="00FD4FCA" w:rsidRDefault="00FD4FCA" w:rsidP="00363097">
      <w:pPr>
        <w:pStyle w:val="Doc-text2"/>
        <w:tabs>
          <w:tab w:val="clear" w:pos="1622"/>
          <w:tab w:val="left" w:pos="1276"/>
        </w:tabs>
        <w:ind w:left="0" w:firstLine="0"/>
      </w:pPr>
      <w:r w:rsidRPr="00FD4FCA">
        <w:t>[AT127][016][HST] 331 CR (Samsung)</w:t>
      </w:r>
    </w:p>
    <w:p w14:paraId="35F7FD2E" w14:textId="77777777" w:rsidR="00FD4FCA" w:rsidRPr="00FD4FCA" w:rsidRDefault="00FD4FCA" w:rsidP="00363097">
      <w:pPr>
        <w:pStyle w:val="Doc-text2"/>
        <w:tabs>
          <w:tab w:val="clear" w:pos="1622"/>
          <w:tab w:val="left" w:pos="1276"/>
        </w:tabs>
        <w:ind w:left="0" w:firstLine="0"/>
      </w:pPr>
      <w:r w:rsidRPr="00FD4FCA">
        <w:t>[AT127][017][SCell act] Stage 2 CR  (Huawei)</w:t>
      </w:r>
    </w:p>
    <w:p w14:paraId="05B8950C" w14:textId="77777777" w:rsidR="00FD4FCA" w:rsidRPr="00FD4FCA" w:rsidRDefault="00FD4FCA" w:rsidP="00363097">
      <w:pPr>
        <w:pStyle w:val="Doc-text2"/>
        <w:tabs>
          <w:tab w:val="clear" w:pos="1622"/>
          <w:tab w:val="left" w:pos="1276"/>
        </w:tabs>
        <w:ind w:left="0" w:firstLine="0"/>
      </w:pPr>
      <w:r w:rsidRPr="00FD4FCA">
        <w:t>[AT127][018][MC] 331 CR (Huawei)</w:t>
      </w:r>
    </w:p>
    <w:p w14:paraId="153A9DD7" w14:textId="77777777" w:rsidR="00FD4FCA" w:rsidRPr="00FD4FCA" w:rsidRDefault="00FD4FCA" w:rsidP="00363097">
      <w:pPr>
        <w:pStyle w:val="Doc-text2"/>
        <w:tabs>
          <w:tab w:val="clear" w:pos="1622"/>
          <w:tab w:val="left" w:pos="1276"/>
        </w:tabs>
        <w:ind w:left="0" w:firstLine="0"/>
      </w:pPr>
      <w:r w:rsidRPr="00FD4FCA">
        <w:t>[AT127][021][AIML PHY] UE side data collection (Interdigital)</w:t>
      </w:r>
    </w:p>
    <w:p w14:paraId="04C60897" w14:textId="77777777" w:rsidR="00FD4FCA" w:rsidRPr="00FD4FCA" w:rsidRDefault="00FD4FCA" w:rsidP="00363097">
      <w:pPr>
        <w:pStyle w:val="Doc-text2"/>
        <w:tabs>
          <w:tab w:val="clear" w:pos="1622"/>
          <w:tab w:val="left" w:pos="1276"/>
        </w:tabs>
        <w:ind w:left="0" w:firstLine="0"/>
      </w:pPr>
      <w:r w:rsidRPr="00FD4FCA">
        <w:t>[AT127][023][AIoT] LS to RAN1-SA2 (MediaTek)</w:t>
      </w:r>
    </w:p>
    <w:p w14:paraId="3C444745" w14:textId="77777777" w:rsidR="00FD4FCA" w:rsidRPr="00FD4FCA" w:rsidRDefault="00FD4FCA" w:rsidP="00363097">
      <w:pPr>
        <w:pStyle w:val="Doc-text2"/>
        <w:tabs>
          <w:tab w:val="clear" w:pos="1622"/>
          <w:tab w:val="left" w:pos="1276"/>
        </w:tabs>
        <w:ind w:left="0" w:firstLine="0"/>
      </w:pPr>
      <w:r w:rsidRPr="00FD4FCA">
        <w:t>[AT127][024][ATG] Clarification on SCS for Timing Advance Reporting (Samsung)</w:t>
      </w:r>
    </w:p>
    <w:p w14:paraId="226F07AC" w14:textId="77777777" w:rsidR="00FD4FCA" w:rsidRPr="00FD4FCA" w:rsidRDefault="00FD4FCA" w:rsidP="00363097">
      <w:pPr>
        <w:pStyle w:val="Doc-text2"/>
        <w:tabs>
          <w:tab w:val="clear" w:pos="1622"/>
          <w:tab w:val="left" w:pos="1276"/>
        </w:tabs>
        <w:ind w:left="0" w:firstLine="0"/>
        <w:rPr>
          <w:lang w:val="fr-FR"/>
        </w:rPr>
      </w:pPr>
      <w:r w:rsidRPr="00FD4FCA">
        <w:rPr>
          <w:lang w:val="fr-FR"/>
        </w:rPr>
        <w:t>[AT127][025][SI request] 331 CR (Lenovo)</w:t>
      </w:r>
    </w:p>
    <w:p w14:paraId="188610A7" w14:textId="77777777" w:rsidR="00FD4FCA" w:rsidRPr="00FD4FCA" w:rsidRDefault="00FD4FCA" w:rsidP="00363097">
      <w:pPr>
        <w:pStyle w:val="Doc-text2"/>
        <w:tabs>
          <w:tab w:val="clear" w:pos="1622"/>
          <w:tab w:val="left" w:pos="1276"/>
        </w:tabs>
        <w:ind w:left="0" w:firstLine="0"/>
      </w:pPr>
      <w:r w:rsidRPr="00FD4FCA">
        <w:t>[AT127][026][AI Mob] Simulation assumptions (OPPO)</w:t>
      </w:r>
    </w:p>
    <w:p w14:paraId="6A398EDD" w14:textId="77777777" w:rsidR="00FD4FCA" w:rsidRPr="00FD4FCA" w:rsidRDefault="00FD4FCA" w:rsidP="00363097">
      <w:pPr>
        <w:pStyle w:val="Doc-text2"/>
        <w:tabs>
          <w:tab w:val="clear" w:pos="1622"/>
          <w:tab w:val="left" w:pos="1276"/>
        </w:tabs>
        <w:ind w:left="0" w:firstLine="0"/>
      </w:pPr>
      <w:r w:rsidRPr="00FD4FCA">
        <w:t>[AT127][028][AI PHY] table (Ericsson)</w:t>
      </w:r>
    </w:p>
    <w:p w14:paraId="3D2A96F7" w14:textId="77777777" w:rsidR="00FD4FCA" w:rsidRPr="00FD4FCA" w:rsidRDefault="00FD4FCA" w:rsidP="00363097">
      <w:pPr>
        <w:pStyle w:val="Doc-text2"/>
        <w:tabs>
          <w:tab w:val="clear" w:pos="1622"/>
          <w:tab w:val="left" w:pos="1276"/>
        </w:tabs>
        <w:ind w:left="0" w:firstLine="0"/>
      </w:pPr>
      <w:r w:rsidRPr="00FD4FCA">
        <w:t>[AT127][102][V2XSL] R18 SLe2 RRC CR (OPPO)</w:t>
      </w:r>
    </w:p>
    <w:p w14:paraId="25EE640A" w14:textId="77777777" w:rsidR="00FD4FCA" w:rsidRPr="00FD4FCA" w:rsidRDefault="00FD4FCA" w:rsidP="00363097">
      <w:pPr>
        <w:pStyle w:val="Doc-text2"/>
        <w:tabs>
          <w:tab w:val="clear" w:pos="1622"/>
          <w:tab w:val="left" w:pos="1276"/>
        </w:tabs>
        <w:ind w:left="0" w:firstLine="0"/>
      </w:pPr>
      <w:r w:rsidRPr="00FD4FCA">
        <w:t>[AT127][103][V2XSL](InterDigital)</w:t>
      </w:r>
    </w:p>
    <w:p w14:paraId="45809319" w14:textId="77777777" w:rsidR="00FD4FCA" w:rsidRPr="00FD4FCA" w:rsidRDefault="00FD4FCA" w:rsidP="00363097">
      <w:pPr>
        <w:pStyle w:val="Doc-text2"/>
        <w:tabs>
          <w:tab w:val="clear" w:pos="1622"/>
          <w:tab w:val="left" w:pos="1276"/>
        </w:tabs>
        <w:ind w:left="0" w:firstLine="0"/>
      </w:pPr>
      <w:r w:rsidRPr="00FD4FCA">
        <w:t>[AT127][104][MOB] (MediaTek, ZTE)</w:t>
      </w:r>
    </w:p>
    <w:p w14:paraId="7097FA26" w14:textId="77777777" w:rsidR="00FD4FCA" w:rsidRPr="00FD4FCA" w:rsidRDefault="00FD4FCA" w:rsidP="00363097">
      <w:pPr>
        <w:pStyle w:val="Doc-text2"/>
        <w:tabs>
          <w:tab w:val="clear" w:pos="1622"/>
          <w:tab w:val="left" w:pos="1276"/>
        </w:tabs>
        <w:ind w:left="0" w:firstLine="0"/>
      </w:pPr>
      <w:r w:rsidRPr="00FD4FCA">
        <w:t>[AT127][105][MOB] (Ericsson)</w:t>
      </w:r>
    </w:p>
    <w:p w14:paraId="11647C5E" w14:textId="77777777" w:rsidR="00FD4FCA" w:rsidRPr="00FD4FCA" w:rsidRDefault="00FD4FCA" w:rsidP="00363097">
      <w:pPr>
        <w:pStyle w:val="Doc-text2"/>
        <w:tabs>
          <w:tab w:val="clear" w:pos="1622"/>
          <w:tab w:val="left" w:pos="1276"/>
        </w:tabs>
        <w:ind w:left="0" w:firstLine="0"/>
      </w:pPr>
      <w:r w:rsidRPr="00FD4FCA">
        <w:t>[AT127][106][MOB] (ZTE)</w:t>
      </w:r>
    </w:p>
    <w:p w14:paraId="5703DFAA" w14:textId="77777777" w:rsidR="00FD4FCA" w:rsidRPr="00FD4FCA" w:rsidRDefault="00FD4FCA" w:rsidP="00363097">
      <w:pPr>
        <w:pStyle w:val="Doc-text2"/>
        <w:tabs>
          <w:tab w:val="clear" w:pos="1622"/>
          <w:tab w:val="left" w:pos="1276"/>
        </w:tabs>
        <w:ind w:left="0" w:firstLine="0"/>
      </w:pPr>
      <w:r w:rsidRPr="00FD4FCA">
        <w:t>[AT127][107][V2XSL] LS to R1 (OPPO)</w:t>
      </w:r>
    </w:p>
    <w:p w14:paraId="4AA85B78" w14:textId="77777777" w:rsidR="00FD4FCA" w:rsidRPr="00FD4FCA" w:rsidRDefault="00FD4FCA" w:rsidP="00363097">
      <w:pPr>
        <w:pStyle w:val="Doc-text2"/>
        <w:tabs>
          <w:tab w:val="clear" w:pos="1622"/>
          <w:tab w:val="left" w:pos="1276"/>
        </w:tabs>
        <w:ind w:left="0" w:firstLine="0"/>
      </w:pPr>
      <w:r w:rsidRPr="00FD4FCA">
        <w:t>[AT127][108][MOB] R18 MAC CR</w:t>
      </w:r>
    </w:p>
    <w:p w14:paraId="37C9D4D9" w14:textId="77777777" w:rsidR="00FD4FCA" w:rsidRPr="00FD4FCA" w:rsidRDefault="00FD4FCA" w:rsidP="00363097">
      <w:pPr>
        <w:pStyle w:val="Doc-text2"/>
        <w:tabs>
          <w:tab w:val="clear" w:pos="1622"/>
          <w:tab w:val="left" w:pos="1276"/>
        </w:tabs>
        <w:ind w:left="0" w:firstLine="0"/>
      </w:pPr>
      <w:r w:rsidRPr="00FD4FCA">
        <w:t>[AT127][109][NES] Paging Enh (OPPO)</w:t>
      </w:r>
    </w:p>
    <w:p w14:paraId="54F762E5" w14:textId="77777777" w:rsidR="00FD4FCA" w:rsidRPr="00FD4FCA" w:rsidRDefault="00FD4FCA" w:rsidP="00363097">
      <w:pPr>
        <w:pStyle w:val="Doc-text2"/>
        <w:tabs>
          <w:tab w:val="clear" w:pos="1622"/>
          <w:tab w:val="left" w:pos="1276"/>
        </w:tabs>
        <w:ind w:left="0" w:firstLine="0"/>
      </w:pPr>
      <w:r w:rsidRPr="00FD4FCA">
        <w:t>[AT127][110][V2XSL] R18 SLe2 MAC CR (LG)</w:t>
      </w:r>
    </w:p>
    <w:p w14:paraId="3199D1C5" w14:textId="77777777" w:rsidR="00FD4FCA" w:rsidRPr="00FD4FCA" w:rsidRDefault="00FD4FCA" w:rsidP="00363097">
      <w:pPr>
        <w:pStyle w:val="Doc-text2"/>
        <w:tabs>
          <w:tab w:val="clear" w:pos="1622"/>
          <w:tab w:val="left" w:pos="1276"/>
        </w:tabs>
        <w:ind w:left="0" w:firstLine="0"/>
      </w:pPr>
      <w:r w:rsidRPr="00FD4FCA">
        <w:t>[AT127][201][MIMOevo] Proposals for RRC changes (Ericsson)</w:t>
      </w:r>
    </w:p>
    <w:p w14:paraId="75113F97" w14:textId="77777777" w:rsidR="00FD4FCA" w:rsidRPr="00FD4FCA" w:rsidRDefault="00FD4FCA" w:rsidP="00363097">
      <w:pPr>
        <w:pStyle w:val="Doc-text2"/>
        <w:tabs>
          <w:tab w:val="clear" w:pos="1622"/>
          <w:tab w:val="left" w:pos="1276"/>
        </w:tabs>
        <w:ind w:left="0" w:firstLine="0"/>
      </w:pPr>
      <w:r w:rsidRPr="00FD4FCA">
        <w:t>[AT127][301][R18 NR NTN] satellite switch with re-sync (Qualcomm)</w:t>
      </w:r>
    </w:p>
    <w:p w14:paraId="31C17992" w14:textId="77777777" w:rsidR="00FD4FCA" w:rsidRPr="00FD4FCA" w:rsidRDefault="00FD4FCA" w:rsidP="00363097">
      <w:pPr>
        <w:pStyle w:val="Doc-text2"/>
        <w:tabs>
          <w:tab w:val="clear" w:pos="1622"/>
          <w:tab w:val="left" w:pos="1276"/>
        </w:tabs>
        <w:ind w:left="0" w:firstLine="0"/>
      </w:pPr>
      <w:r w:rsidRPr="00FD4FCA">
        <w:t>[AT127][302][R18 NR NTN] absence of validity duration in SIB19 (CATT)</w:t>
      </w:r>
    </w:p>
    <w:p w14:paraId="6661974D" w14:textId="77777777" w:rsidR="00FD4FCA" w:rsidRPr="00FD4FCA" w:rsidRDefault="00FD4FCA" w:rsidP="00363097">
      <w:pPr>
        <w:pStyle w:val="Doc-text2"/>
        <w:tabs>
          <w:tab w:val="clear" w:pos="1622"/>
          <w:tab w:val="left" w:pos="1276"/>
        </w:tabs>
        <w:ind w:left="0" w:firstLine="0"/>
      </w:pPr>
      <w:r w:rsidRPr="00FD4FCA">
        <w:t>[AT127][303][R18 NR NTN] Stage 2 text for trigger conditions (OPPO)</w:t>
      </w:r>
    </w:p>
    <w:p w14:paraId="48F646D4" w14:textId="77777777" w:rsidR="00FD4FCA" w:rsidRPr="00FD4FCA" w:rsidRDefault="00FD4FCA" w:rsidP="00363097">
      <w:pPr>
        <w:pStyle w:val="Doc-text2"/>
        <w:tabs>
          <w:tab w:val="clear" w:pos="1622"/>
          <w:tab w:val="left" w:pos="1276"/>
        </w:tabs>
        <w:ind w:left="0" w:firstLine="0"/>
      </w:pPr>
      <w:r w:rsidRPr="00FD4FCA">
        <w:t>[AT127][304][LTE_TN_NR_NTN_mob] Stage 2 CR (Samsung)</w:t>
      </w:r>
    </w:p>
    <w:p w14:paraId="2B081566" w14:textId="77777777" w:rsidR="00FD4FCA" w:rsidRPr="00FD4FCA" w:rsidRDefault="00FD4FCA" w:rsidP="00363097">
      <w:pPr>
        <w:pStyle w:val="Doc-text2"/>
        <w:tabs>
          <w:tab w:val="clear" w:pos="1622"/>
          <w:tab w:val="left" w:pos="1276"/>
        </w:tabs>
        <w:ind w:left="0" w:firstLine="0"/>
      </w:pPr>
      <w:r w:rsidRPr="00FD4FCA">
        <w:t>[AT127][305][LTE_TN_NR_NTN_mob] RRC CR (CATT)</w:t>
      </w:r>
    </w:p>
    <w:p w14:paraId="7029B07C" w14:textId="77777777" w:rsidR="00FD4FCA" w:rsidRPr="00FD4FCA" w:rsidRDefault="00FD4FCA" w:rsidP="00363097">
      <w:pPr>
        <w:pStyle w:val="Doc-text2"/>
        <w:tabs>
          <w:tab w:val="clear" w:pos="1622"/>
          <w:tab w:val="left" w:pos="1276"/>
        </w:tabs>
        <w:ind w:left="0" w:firstLine="0"/>
      </w:pPr>
      <w:r w:rsidRPr="00FD4FCA">
        <w:t>[AT127][306][LTE_TN_NR_NTN_mob] UE capability CR (vivo)</w:t>
      </w:r>
    </w:p>
    <w:p w14:paraId="0A647B5D" w14:textId="77777777" w:rsidR="00FD4FCA" w:rsidRPr="00FD4FCA" w:rsidRDefault="00FD4FCA" w:rsidP="00363097">
      <w:pPr>
        <w:pStyle w:val="Doc-text2"/>
        <w:tabs>
          <w:tab w:val="clear" w:pos="1622"/>
          <w:tab w:val="left" w:pos="1276"/>
        </w:tabs>
        <w:ind w:left="0" w:firstLine="0"/>
      </w:pPr>
      <w:r w:rsidRPr="00FD4FCA">
        <w:t>[AT127][307][R19 NR NTN] service area information (Apple)</w:t>
      </w:r>
    </w:p>
    <w:p w14:paraId="4BDD4B11" w14:textId="77777777" w:rsidR="00FD4FCA" w:rsidRPr="00FD4FCA" w:rsidRDefault="00FD4FCA" w:rsidP="00363097">
      <w:pPr>
        <w:pStyle w:val="Doc-text2"/>
        <w:tabs>
          <w:tab w:val="clear" w:pos="1622"/>
          <w:tab w:val="left" w:pos="1276"/>
        </w:tabs>
        <w:ind w:left="0" w:firstLine="0"/>
        <w:rPr>
          <w:lang w:val="fr-FR"/>
        </w:rPr>
      </w:pPr>
      <w:r w:rsidRPr="00FD4FCA">
        <w:rPr>
          <w:lang w:val="fr-FR"/>
        </w:rPr>
        <w:t>[AT127][401][POS] SLPP rapporteur CR update (Intel)</w:t>
      </w:r>
    </w:p>
    <w:p w14:paraId="0395B26E" w14:textId="77777777" w:rsidR="00FD4FCA" w:rsidRPr="00FD4FCA" w:rsidRDefault="00FD4FCA" w:rsidP="00363097">
      <w:pPr>
        <w:pStyle w:val="Doc-text2"/>
        <w:tabs>
          <w:tab w:val="clear" w:pos="1622"/>
          <w:tab w:val="left" w:pos="1276"/>
        </w:tabs>
        <w:ind w:left="0" w:firstLine="0"/>
        <w:rPr>
          <w:lang w:val="fr-FR"/>
        </w:rPr>
      </w:pPr>
      <w:r w:rsidRPr="00FD4FCA">
        <w:rPr>
          <w:lang w:val="fr-FR"/>
        </w:rPr>
        <w:t>[AT127][402][POS] Rel-18 LPP rapporteur CR merge (CATT)</w:t>
      </w:r>
    </w:p>
    <w:p w14:paraId="20EAE4FA" w14:textId="77777777" w:rsidR="00FD4FCA" w:rsidRPr="00FD4FCA" w:rsidRDefault="00FD4FCA" w:rsidP="00363097">
      <w:pPr>
        <w:pStyle w:val="Doc-text2"/>
        <w:tabs>
          <w:tab w:val="clear" w:pos="1622"/>
          <w:tab w:val="left" w:pos="1276"/>
        </w:tabs>
        <w:ind w:left="0" w:firstLine="0"/>
      </w:pPr>
      <w:r w:rsidRPr="00FD4FCA">
        <w:t>[AT127][403][POS] Rel-18 positioning RRC CR update (Ericsson)</w:t>
      </w:r>
    </w:p>
    <w:p w14:paraId="6E5F1B71" w14:textId="77777777" w:rsidR="00FD4FCA" w:rsidRPr="00FD4FCA" w:rsidRDefault="00FD4FCA" w:rsidP="00363097">
      <w:pPr>
        <w:pStyle w:val="Doc-text2"/>
        <w:tabs>
          <w:tab w:val="clear" w:pos="1622"/>
          <w:tab w:val="left" w:pos="1276"/>
        </w:tabs>
        <w:ind w:left="0" w:firstLine="0"/>
      </w:pPr>
      <w:r w:rsidRPr="00FD4FCA">
        <w:t>[AT127][404][POS] Rel-18 positioning MAC CR update (Huawei)</w:t>
      </w:r>
    </w:p>
    <w:p w14:paraId="51ACA8F9" w14:textId="77777777" w:rsidR="00FD4FCA" w:rsidRPr="00FD4FCA" w:rsidRDefault="00FD4FCA" w:rsidP="00363097">
      <w:pPr>
        <w:pStyle w:val="Doc-text2"/>
        <w:tabs>
          <w:tab w:val="clear" w:pos="1622"/>
          <w:tab w:val="left" w:pos="1276"/>
        </w:tabs>
        <w:ind w:left="0" w:firstLine="0"/>
      </w:pPr>
      <w:r w:rsidRPr="00FD4FCA">
        <w:t>[AT127][405][POS] C field in relation to cell ID and BWP ID in RRC_INACTIVE (ZTE)</w:t>
      </w:r>
    </w:p>
    <w:p w14:paraId="67DB3A16" w14:textId="77777777" w:rsidR="00FD4FCA" w:rsidRPr="00FD4FCA" w:rsidRDefault="00FD4FCA" w:rsidP="00363097">
      <w:pPr>
        <w:pStyle w:val="Doc-text2"/>
        <w:tabs>
          <w:tab w:val="clear" w:pos="1622"/>
          <w:tab w:val="left" w:pos="1276"/>
        </w:tabs>
        <w:ind w:left="0" w:firstLine="0"/>
      </w:pPr>
      <w:r w:rsidRPr="00FD4FCA">
        <w:t>[AT127][406][POS] Rel-18 positioning 38.305 rapporteur CR (Qualcomm)</w:t>
      </w:r>
    </w:p>
    <w:p w14:paraId="605051D4" w14:textId="77777777" w:rsidR="00FD4FCA" w:rsidRPr="00FD4FCA" w:rsidRDefault="00FD4FCA" w:rsidP="00363097">
      <w:pPr>
        <w:pStyle w:val="Doc-text2"/>
        <w:tabs>
          <w:tab w:val="clear" w:pos="1622"/>
          <w:tab w:val="left" w:pos="1276"/>
        </w:tabs>
        <w:ind w:left="0" w:firstLine="0"/>
      </w:pPr>
      <w:r w:rsidRPr="00FD4FCA">
        <w:t>[AT127][407][Relay] Corrections for Rel-17 SL relay measurements (ZTE)</w:t>
      </w:r>
    </w:p>
    <w:p w14:paraId="04602B2E" w14:textId="77777777" w:rsidR="00FD4FCA" w:rsidRPr="00FD4FCA" w:rsidRDefault="00FD4FCA" w:rsidP="00363097">
      <w:pPr>
        <w:pStyle w:val="Doc-text2"/>
        <w:tabs>
          <w:tab w:val="clear" w:pos="1622"/>
          <w:tab w:val="left" w:pos="1276"/>
        </w:tabs>
        <w:ind w:left="0" w:firstLine="0"/>
      </w:pPr>
      <w:r w:rsidRPr="00FD4FCA">
        <w:t>[AT127][408][Relay] Rel-18 relay RRC rapporteur CR update (Huawei)</w:t>
      </w:r>
    </w:p>
    <w:p w14:paraId="78652C2B" w14:textId="77777777" w:rsidR="00FD4FCA" w:rsidRPr="00FD4FCA" w:rsidRDefault="00FD4FCA" w:rsidP="00363097">
      <w:pPr>
        <w:pStyle w:val="Doc-text2"/>
        <w:tabs>
          <w:tab w:val="clear" w:pos="1622"/>
          <w:tab w:val="left" w:pos="1276"/>
        </w:tabs>
        <w:ind w:left="0" w:firstLine="0"/>
      </w:pPr>
      <w:r w:rsidRPr="00FD4FCA">
        <w:t>[AT127][409][Relay] Rel-18 relay PDCP rapporteur CR (InterDigital)</w:t>
      </w:r>
    </w:p>
    <w:p w14:paraId="5C5C711E" w14:textId="77777777" w:rsidR="00FD4FCA" w:rsidRPr="00FD4FCA" w:rsidRDefault="00FD4FCA" w:rsidP="00363097">
      <w:pPr>
        <w:pStyle w:val="Doc-text2"/>
        <w:tabs>
          <w:tab w:val="clear" w:pos="1622"/>
          <w:tab w:val="left" w:pos="1276"/>
        </w:tabs>
        <w:ind w:left="0" w:firstLine="0"/>
      </w:pPr>
      <w:r w:rsidRPr="00FD4FCA">
        <w:t>[AT127][410][Relay] Rel-18 relay RLC rapporteur CR (Xiaomi)</w:t>
      </w:r>
    </w:p>
    <w:p w14:paraId="616C83B5" w14:textId="77777777" w:rsidR="00FD4FCA" w:rsidRPr="00FD4FCA" w:rsidRDefault="00FD4FCA" w:rsidP="00363097">
      <w:pPr>
        <w:pStyle w:val="Doc-text2"/>
        <w:tabs>
          <w:tab w:val="clear" w:pos="1622"/>
          <w:tab w:val="left" w:pos="1276"/>
        </w:tabs>
        <w:ind w:left="0" w:firstLine="0"/>
      </w:pPr>
      <w:r w:rsidRPr="00FD4FCA">
        <w:t>[AT127][411][Relay] Rel-18 relay stage 2 rapporteur CR (LG)</w:t>
      </w:r>
    </w:p>
    <w:p w14:paraId="1B05A19B" w14:textId="77777777" w:rsidR="00FD4FCA" w:rsidRPr="00FD4FCA" w:rsidRDefault="00FD4FCA" w:rsidP="00363097">
      <w:pPr>
        <w:pStyle w:val="Doc-text2"/>
        <w:tabs>
          <w:tab w:val="clear" w:pos="1622"/>
          <w:tab w:val="left" w:pos="1276"/>
        </w:tabs>
        <w:ind w:left="0" w:firstLine="0"/>
      </w:pPr>
      <w:r w:rsidRPr="00FD4FCA">
        <w:t>[AT127][501][XR] LS to RAN3 (QCM)</w:t>
      </w:r>
    </w:p>
    <w:p w14:paraId="42156B89" w14:textId="77777777" w:rsidR="00FD4FCA" w:rsidRPr="00FD4FCA" w:rsidRDefault="00FD4FCA" w:rsidP="00363097">
      <w:pPr>
        <w:pStyle w:val="Doc-text2"/>
        <w:tabs>
          <w:tab w:val="clear" w:pos="1622"/>
          <w:tab w:val="left" w:pos="1276"/>
        </w:tabs>
        <w:ind w:left="0" w:firstLine="0"/>
      </w:pPr>
      <w:r w:rsidRPr="00FD4FCA">
        <w:t>[AT127][502][XR] Reply LS to SA2 (vivo)</w:t>
      </w:r>
    </w:p>
    <w:p w14:paraId="4ACB3166" w14:textId="77777777" w:rsidR="00FD4FCA" w:rsidRPr="00FD4FCA" w:rsidRDefault="00FD4FCA" w:rsidP="00363097">
      <w:pPr>
        <w:pStyle w:val="Doc-text2"/>
        <w:tabs>
          <w:tab w:val="clear" w:pos="1622"/>
          <w:tab w:val="left" w:pos="1276"/>
        </w:tabs>
        <w:ind w:left="0" w:firstLine="0"/>
      </w:pPr>
      <w:r w:rsidRPr="00FD4FCA">
        <w:t>[AT127][503][QoE] RRC CR (Ericsson)</w:t>
      </w:r>
    </w:p>
    <w:p w14:paraId="7032EC98" w14:textId="77777777" w:rsidR="00FD4FCA" w:rsidRPr="00FD4FCA" w:rsidRDefault="00FD4FCA" w:rsidP="00363097">
      <w:pPr>
        <w:pStyle w:val="Doc-text2"/>
        <w:tabs>
          <w:tab w:val="clear" w:pos="1622"/>
          <w:tab w:val="left" w:pos="1276"/>
        </w:tabs>
        <w:ind w:left="0" w:firstLine="0"/>
      </w:pPr>
      <w:r w:rsidRPr="00FD4FCA">
        <w:t>[AT127][504][QoE] Release of QoE Configurations (ZTE)</w:t>
      </w:r>
    </w:p>
    <w:p w14:paraId="6CAB7B8D" w14:textId="77777777" w:rsidR="00FD4FCA" w:rsidRPr="00FD4FCA" w:rsidRDefault="00FD4FCA" w:rsidP="00363097">
      <w:pPr>
        <w:pStyle w:val="Doc-text2"/>
        <w:tabs>
          <w:tab w:val="clear" w:pos="1622"/>
          <w:tab w:val="left" w:pos="1276"/>
        </w:tabs>
        <w:ind w:left="0" w:firstLine="0"/>
      </w:pPr>
      <w:r w:rsidRPr="00FD4FCA">
        <w:t>[AT127][506][MBS] MAC CR (Samsung, Apple)</w:t>
      </w:r>
    </w:p>
    <w:p w14:paraId="09AFC5A4" w14:textId="77777777" w:rsidR="00FD4FCA" w:rsidRPr="00FD4FCA" w:rsidRDefault="00FD4FCA" w:rsidP="00363097">
      <w:pPr>
        <w:pStyle w:val="Doc-text2"/>
        <w:tabs>
          <w:tab w:val="clear" w:pos="1622"/>
          <w:tab w:val="left" w:pos="1276"/>
        </w:tabs>
        <w:ind w:left="0" w:firstLine="0"/>
      </w:pPr>
      <w:r w:rsidRPr="00FD4FCA">
        <w:t>[AT127][507][MBS] MBS and MT-SDT co-existence (Sharp)</w:t>
      </w:r>
    </w:p>
    <w:p w14:paraId="373DC9F8" w14:textId="77777777" w:rsidR="00FD4FCA" w:rsidRPr="00FD4FCA" w:rsidRDefault="00FD4FCA" w:rsidP="00363097">
      <w:pPr>
        <w:pStyle w:val="Doc-text2"/>
        <w:tabs>
          <w:tab w:val="clear" w:pos="1622"/>
          <w:tab w:val="left" w:pos="1276"/>
        </w:tabs>
        <w:ind w:left="0" w:firstLine="0"/>
      </w:pPr>
      <w:r w:rsidRPr="00FD4FCA">
        <w:t>[AT127][601][MBMS] MIB-MBMS systemFrameNumber (Qualcomm)</w:t>
      </w:r>
    </w:p>
    <w:p w14:paraId="5879FB12" w14:textId="77777777" w:rsidR="00FD4FCA" w:rsidRPr="00FD4FCA" w:rsidRDefault="00FD4FCA" w:rsidP="00363097">
      <w:pPr>
        <w:pStyle w:val="Doc-text2"/>
        <w:tabs>
          <w:tab w:val="clear" w:pos="1622"/>
          <w:tab w:val="left" w:pos="1276"/>
        </w:tabs>
        <w:ind w:left="0" w:firstLine="0"/>
      </w:pPr>
      <w:r w:rsidRPr="00FD4FCA">
        <w:t>[AT127][602][Maint] mps-PriorityAccess cause in RRC resume (Peraton Labs)</w:t>
      </w:r>
    </w:p>
    <w:p w14:paraId="5AA1C26C" w14:textId="77777777" w:rsidR="00FD4FCA" w:rsidRPr="00FD4FCA" w:rsidRDefault="00FD4FCA" w:rsidP="00363097">
      <w:pPr>
        <w:pStyle w:val="Doc-text2"/>
        <w:tabs>
          <w:tab w:val="clear" w:pos="1622"/>
          <w:tab w:val="left" w:pos="1276"/>
        </w:tabs>
        <w:ind w:left="0" w:firstLine="0"/>
      </w:pPr>
      <w:r w:rsidRPr="00FD4FCA">
        <w:t>[AT127][603][Maint] Parallel Tx capability (Ericsson)</w:t>
      </w:r>
    </w:p>
    <w:p w14:paraId="0AAC7DC2" w14:textId="77777777" w:rsidR="00FD4FCA" w:rsidRPr="00FD4FCA" w:rsidRDefault="00FD4FCA" w:rsidP="00363097">
      <w:pPr>
        <w:pStyle w:val="Doc-text2"/>
        <w:tabs>
          <w:tab w:val="clear" w:pos="1622"/>
          <w:tab w:val="left" w:pos="1276"/>
        </w:tabs>
        <w:ind w:left="0" w:firstLine="0"/>
      </w:pPr>
      <w:r w:rsidRPr="00FD4FCA">
        <w:t>[AT127][604][feMIMO] LS on RAN1 power control parameters (Ericsson)</w:t>
      </w:r>
    </w:p>
    <w:p w14:paraId="16612AC2" w14:textId="77777777" w:rsidR="00FD4FCA" w:rsidRPr="00FD4FCA" w:rsidRDefault="00FD4FCA" w:rsidP="00363097">
      <w:pPr>
        <w:pStyle w:val="Doc-text2"/>
        <w:tabs>
          <w:tab w:val="clear" w:pos="1622"/>
          <w:tab w:val="left" w:pos="1276"/>
        </w:tabs>
        <w:ind w:left="0" w:firstLine="0"/>
      </w:pPr>
      <w:r w:rsidRPr="00FD4FCA">
        <w:t>[AT127][605][Maint] Clarification on MBS broadcast acquisition (Samsung)</w:t>
      </w:r>
    </w:p>
    <w:p w14:paraId="28B21F8E" w14:textId="77777777" w:rsidR="00FD4FCA" w:rsidRPr="00FD4FCA" w:rsidRDefault="00FD4FCA" w:rsidP="00363097">
      <w:pPr>
        <w:pStyle w:val="Doc-text2"/>
        <w:tabs>
          <w:tab w:val="clear" w:pos="1622"/>
          <w:tab w:val="left" w:pos="1276"/>
        </w:tabs>
        <w:ind w:left="0" w:firstLine="0"/>
      </w:pPr>
      <w:r w:rsidRPr="00FD4FCA">
        <w:t>[AT127][606][Maint] Indication of reserved SN-side resources (Nokia)</w:t>
      </w:r>
    </w:p>
    <w:p w14:paraId="54716493" w14:textId="77777777" w:rsidR="00FD4FCA" w:rsidRPr="00FD4FCA" w:rsidRDefault="00FD4FCA" w:rsidP="00363097">
      <w:pPr>
        <w:pStyle w:val="Doc-text2"/>
        <w:tabs>
          <w:tab w:val="clear" w:pos="1622"/>
          <w:tab w:val="left" w:pos="1276"/>
        </w:tabs>
        <w:ind w:left="0" w:firstLine="0"/>
      </w:pPr>
      <w:r w:rsidRPr="00FD4FCA">
        <w:t>[AT127][607][NR17] Corrections to UE capabilities related to Rel-17 URLLC and RedCap  (Huawei)</w:t>
      </w:r>
    </w:p>
    <w:p w14:paraId="1D2C3B03" w14:textId="77777777" w:rsidR="00FD4FCA" w:rsidRPr="00FD4FCA" w:rsidRDefault="00FD4FCA" w:rsidP="00363097">
      <w:pPr>
        <w:pStyle w:val="Doc-text2"/>
        <w:tabs>
          <w:tab w:val="clear" w:pos="1622"/>
          <w:tab w:val="left" w:pos="1276"/>
        </w:tabs>
        <w:ind w:left="0" w:firstLine="0"/>
      </w:pPr>
      <w:r w:rsidRPr="00FD4FCA">
        <w:t>[AT127][608][Maint] Clarification on Validity Duration (vivo)</w:t>
      </w:r>
    </w:p>
    <w:p w14:paraId="44E0B33D" w14:textId="77777777" w:rsidR="00FD4FCA" w:rsidRPr="00FD4FCA" w:rsidRDefault="00FD4FCA" w:rsidP="00363097">
      <w:pPr>
        <w:pStyle w:val="Doc-text2"/>
        <w:tabs>
          <w:tab w:val="clear" w:pos="1622"/>
          <w:tab w:val="left" w:pos="1276"/>
        </w:tabs>
        <w:ind w:left="0" w:firstLine="0"/>
      </w:pPr>
      <w:r w:rsidRPr="00FD4FCA">
        <w:t>[AT127][609][SONMDT] RRC Corrections for SONMDT (Samsung)</w:t>
      </w:r>
    </w:p>
    <w:p w14:paraId="7B48FA22" w14:textId="77777777" w:rsidR="00FD4FCA" w:rsidRPr="00FD4FCA" w:rsidRDefault="00FD4FCA" w:rsidP="00363097">
      <w:pPr>
        <w:pStyle w:val="Doc-text2"/>
        <w:tabs>
          <w:tab w:val="clear" w:pos="1622"/>
          <w:tab w:val="left" w:pos="1276"/>
        </w:tabs>
        <w:ind w:left="0" w:firstLine="0"/>
      </w:pPr>
      <w:r w:rsidRPr="00FD4FCA">
        <w:t>[AT127][CB] Correction on use of recommended of IAB-MT beam indication (Ericsson)</w:t>
      </w:r>
    </w:p>
    <w:p w14:paraId="39B0D56D" w14:textId="77777777" w:rsidR="00FD4FCA" w:rsidRPr="00FD4FCA" w:rsidRDefault="00FD4FCA" w:rsidP="00363097">
      <w:pPr>
        <w:pStyle w:val="Doc-text2"/>
        <w:tabs>
          <w:tab w:val="clear" w:pos="1622"/>
          <w:tab w:val="left" w:pos="1276"/>
        </w:tabs>
        <w:ind w:left="0" w:firstLine="0"/>
      </w:pPr>
      <w:r w:rsidRPr="00FD4FCA">
        <w:t>[AT127][CB][R19 NR NTN] LS on common TA in a regenerative payload scenario(CMCC)</w:t>
      </w:r>
    </w:p>
    <w:p w14:paraId="4FF87FCD" w14:textId="77777777" w:rsidR="00FD4FCA" w:rsidRDefault="00FD4FCA" w:rsidP="00363097">
      <w:pPr>
        <w:pStyle w:val="Doc-text2"/>
        <w:tabs>
          <w:tab w:val="clear" w:pos="1622"/>
          <w:tab w:val="left" w:pos="1276"/>
        </w:tabs>
        <w:ind w:left="0" w:firstLine="0"/>
      </w:pPr>
      <w:r w:rsidRPr="00FD4FCA">
        <w:t>[NR R18] RAN1 parameter list</w:t>
      </w:r>
    </w:p>
    <w:p w14:paraId="1E439CA6" w14:textId="0B4BC713" w:rsidR="00FD4FCA" w:rsidRDefault="00FD4FCA" w:rsidP="00363097">
      <w:pPr>
        <w:pStyle w:val="Doc-text2"/>
        <w:tabs>
          <w:tab w:val="clear" w:pos="1622"/>
          <w:tab w:val="left" w:pos="1276"/>
        </w:tabs>
        <w:ind w:left="0" w:firstLine="0"/>
      </w:pPr>
      <w:r w:rsidRPr="00FD4FCA">
        <w:t>[R18MobE] MAC rapporteur CR</w:t>
      </w:r>
    </w:p>
    <w:p w14:paraId="20341C52" w14:textId="77777777" w:rsidR="005A35D2" w:rsidRDefault="005A35D2" w:rsidP="00A16AB4">
      <w:pPr>
        <w:pStyle w:val="Doc-text2"/>
        <w:tabs>
          <w:tab w:val="left" w:pos="567"/>
          <w:tab w:val="left" w:pos="1843"/>
        </w:tabs>
        <w:ind w:hanging="1622"/>
        <w:rPr>
          <w:rFonts w:eastAsiaTheme="minorEastAsia"/>
        </w:rPr>
      </w:pPr>
    </w:p>
    <w:p w14:paraId="06DBF1F1" w14:textId="66913200" w:rsidR="00A16AB4" w:rsidRPr="00A066A8" w:rsidRDefault="002D1A38" w:rsidP="00A16AB4">
      <w:pPr>
        <w:pStyle w:val="Doc-text2"/>
        <w:tabs>
          <w:tab w:val="left" w:pos="567"/>
          <w:tab w:val="left" w:pos="1843"/>
        </w:tabs>
        <w:ind w:hanging="1622"/>
      </w:pPr>
      <w:r>
        <w:rPr>
          <w:rFonts w:eastAsiaTheme="minorEastAsia"/>
        </w:rPr>
        <w:t>70</w:t>
      </w:r>
      <w:r w:rsidR="00A16AB4" w:rsidRPr="00A066A8">
        <w:rPr>
          <w:lang w:eastAsia="zh-CN"/>
        </w:rPr>
        <w:t xml:space="preserve"> at-meeting offline discussions.</w:t>
      </w:r>
    </w:p>
    <w:p w14:paraId="059586EA" w14:textId="77777777" w:rsidR="00A16AB4" w:rsidRPr="00A066A8" w:rsidRDefault="00A16AB4" w:rsidP="00A16AB4">
      <w:pPr>
        <w:pStyle w:val="Doc-text2"/>
        <w:tabs>
          <w:tab w:val="left" w:pos="567"/>
          <w:tab w:val="left" w:pos="1843"/>
        </w:tabs>
        <w:ind w:hanging="1622"/>
      </w:pPr>
    </w:p>
    <w:p w14:paraId="384C49B0" w14:textId="71FCCF75" w:rsidR="00924E60" w:rsidRPr="00A066A8" w:rsidRDefault="00924E60" w:rsidP="00165C8C">
      <w:pPr>
        <w:pStyle w:val="Heading1"/>
      </w:pPr>
      <w:bookmarkStart w:id="820" w:name="_Toc94719755"/>
      <w:bookmarkStart w:id="821" w:name="_Toc102495100"/>
      <w:bookmarkStart w:id="822" w:name="_Toc105622391"/>
      <w:bookmarkStart w:id="823" w:name="_Toc113877116"/>
      <w:bookmarkStart w:id="824" w:name="_Toc115769027"/>
      <w:bookmarkStart w:id="825" w:name="_Toc118202369"/>
      <w:bookmarkStart w:id="826" w:name="_Toc120537053"/>
      <w:bookmarkStart w:id="827" w:name="_Toc127484994"/>
      <w:bookmarkStart w:id="828" w:name="_Toc129990547"/>
      <w:bookmarkStart w:id="829" w:name="_Toc134112533"/>
      <w:bookmarkStart w:id="830" w:name="_Toc142644116"/>
      <w:bookmarkStart w:id="831" w:name="_Toc151278596"/>
      <w:bookmarkStart w:id="832" w:name="_Toc151848920"/>
      <w:bookmarkStart w:id="833" w:name="_Toc159250385"/>
      <w:bookmarkStart w:id="834" w:name="_Toc163757347"/>
      <w:bookmarkStart w:id="835" w:name="_Toc165648822"/>
      <w:bookmarkStart w:id="836" w:name="_Toc169647345"/>
      <w:bookmarkStart w:id="837" w:name="_Toc176817662"/>
      <w:r w:rsidRPr="00A066A8">
        <w:t>Annex G:</w:t>
      </w:r>
      <w:r w:rsidR="00341B7C" w:rsidRPr="00A066A8">
        <w:tab/>
      </w:r>
      <w:r w:rsidRPr="00A066A8">
        <w:t xml:space="preserve">Post-meeting email </w:t>
      </w:r>
      <w:bookmarkEnd w:id="797"/>
      <w:bookmarkEnd w:id="798"/>
      <w:bookmarkEnd w:id="799"/>
      <w:bookmarkEnd w:id="800"/>
      <w:bookmarkEnd w:id="801"/>
      <w:bookmarkEnd w:id="802"/>
      <w:r w:rsidRPr="00A066A8">
        <w:t>discussions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4AEBA206" w14:textId="77777777" w:rsidR="00892266" w:rsidRDefault="00892266" w:rsidP="00892266">
      <w:pPr>
        <w:pStyle w:val="Heading1"/>
      </w:pPr>
      <w:bookmarkStart w:id="838" w:name="returnpoint"/>
      <w:bookmarkStart w:id="839" w:name="_Toc176817663"/>
      <w:bookmarkStart w:id="840" w:name="_Toc24896528"/>
      <w:bookmarkStart w:id="841" w:name="_Toc25783678"/>
      <w:bookmarkStart w:id="842" w:name="_Toc33399577"/>
      <w:bookmarkStart w:id="843" w:name="_Toc35189510"/>
      <w:bookmarkStart w:id="844" w:name="_Toc35213659"/>
      <w:bookmarkStart w:id="845" w:name="_Toc39528414"/>
      <w:bookmarkStart w:id="846" w:name="_Toc40051261"/>
      <w:bookmarkStart w:id="847" w:name="_Toc41695975"/>
      <w:bookmarkStart w:id="848" w:name="_Toc44503787"/>
      <w:bookmarkStart w:id="849" w:name="_Toc50895428"/>
      <w:bookmarkStart w:id="850" w:name="_Toc57284400"/>
      <w:bookmarkStart w:id="851" w:name="_Toc57677270"/>
      <w:bookmarkStart w:id="852" w:name="_Toc63611404"/>
      <w:bookmarkStart w:id="853" w:name="_Toc63611654"/>
      <w:bookmarkStart w:id="854" w:name="_Toc63704845"/>
      <w:bookmarkEnd w:id="838"/>
      <w:r>
        <w:t>Guidelines for email discussions:</w:t>
      </w:r>
      <w:bookmarkEnd w:id="839"/>
    </w:p>
    <w:p w14:paraId="4CB3AEEC" w14:textId="77138C72" w:rsidR="00892266" w:rsidRPr="00256D65" w:rsidRDefault="00892266" w:rsidP="00892266">
      <w:pPr>
        <w:rPr>
          <w:b/>
        </w:rPr>
      </w:pPr>
      <w:r>
        <w:rPr>
          <w:b/>
        </w:rPr>
        <w:t>General guidelines for SHORT email discussions, to be concluded approved endorsed at current meeting.</w:t>
      </w:r>
    </w:p>
    <w:p w14:paraId="244A7F69" w14:textId="77777777" w:rsidR="00892266" w:rsidRPr="00A77398" w:rsidRDefault="00892266" w:rsidP="00892266">
      <w:pPr>
        <w:pStyle w:val="ListParagraph"/>
        <w:numPr>
          <w:ilvl w:val="0"/>
          <w:numId w:val="16"/>
        </w:numPr>
      </w:pPr>
      <w:r>
        <w:t xml:space="preserve">Aim to have the final version of the agreed documents provided by the rapporteur at or shortly after </w:t>
      </w:r>
      <w:r w:rsidRPr="00A77398">
        <w:t>the deadline.</w:t>
      </w:r>
    </w:p>
    <w:p w14:paraId="5906934B" w14:textId="77777777" w:rsidR="00892266" w:rsidRPr="00A77398" w:rsidRDefault="00892266" w:rsidP="00892266">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6C4D8E44" w14:textId="77777777" w:rsidR="00892266" w:rsidRPr="00A77398" w:rsidRDefault="00892266" w:rsidP="00892266">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7657C7BA" w14:textId="77777777" w:rsidR="00892266" w:rsidRPr="00A77398" w:rsidRDefault="00892266" w:rsidP="00892266">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209622AF" w14:textId="77777777" w:rsidR="00892266" w:rsidRDefault="00892266" w:rsidP="00892266">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3ABD4DA5" w14:textId="77777777" w:rsidR="00892266" w:rsidRDefault="00892266" w:rsidP="00892266"/>
    <w:p w14:paraId="0B588404" w14:textId="77777777" w:rsidR="00892266" w:rsidRDefault="00892266" w:rsidP="00892266">
      <w:pPr>
        <w:rPr>
          <w:b/>
        </w:rPr>
      </w:pPr>
      <w:r>
        <w:rPr>
          <w:b/>
        </w:rPr>
        <w:t>For emails discussion to the next meeting (long):</w:t>
      </w:r>
    </w:p>
    <w:p w14:paraId="5DCD5575" w14:textId="43BE5018" w:rsidR="00892266" w:rsidRDefault="00892266" w:rsidP="00892266">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295458B3" w14:textId="77777777" w:rsidR="00892266" w:rsidRPr="0022076C" w:rsidRDefault="00892266" w:rsidP="00892266">
      <w:pPr>
        <w:pStyle w:val="ListParagraph"/>
        <w:numPr>
          <w:ilvl w:val="0"/>
          <w:numId w:val="19"/>
        </w:numPr>
        <w:rPr>
          <w:b/>
        </w:rPr>
      </w:pPr>
      <w:r>
        <w:t>Participants, please respect any intermediate deadline indicated by the rapporteur, and preferably provide your feedback as soon as possible.</w:t>
      </w:r>
    </w:p>
    <w:p w14:paraId="6FFBE88C" w14:textId="02690586" w:rsidR="00C22903" w:rsidRDefault="00C22903" w:rsidP="00C22903"/>
    <w:p w14:paraId="518CF443" w14:textId="77777777" w:rsidR="00892266" w:rsidRDefault="00892266" w:rsidP="00892266">
      <w:r>
        <w:t>39</w:t>
      </w:r>
      <w:r w:rsidRPr="00A066A8">
        <w:t xml:space="preserve"> email approvals/discussions scheduled after the RAN2#12</w:t>
      </w:r>
      <w:r>
        <w:t>7</w:t>
      </w:r>
      <w:r w:rsidRPr="00A066A8">
        <w:t xml:space="preserve"> meeting (</w:t>
      </w:r>
      <w:r>
        <w:t>30</w:t>
      </w:r>
      <w:r w:rsidRPr="00A066A8">
        <w:t xml:space="preserve"> short</w:t>
      </w:r>
      <w:r>
        <w:t>,</w:t>
      </w:r>
      <w:r w:rsidRPr="00A066A8">
        <w:t xml:space="preserve"> </w:t>
      </w:r>
      <w:r>
        <w:t>5</w:t>
      </w:r>
      <w:r w:rsidRPr="00A066A8">
        <w:t xml:space="preserve"> long</w:t>
      </w:r>
      <w:r>
        <w:t xml:space="preserve"> and 4 extra long, i.e., for the November meeting</w:t>
      </w:r>
      <w:r w:rsidRPr="00A066A8">
        <w:t>).</w:t>
      </w:r>
    </w:p>
    <w:p w14:paraId="73DBF8CB" w14:textId="77777777" w:rsidR="00892266" w:rsidRPr="00A066A8" w:rsidRDefault="00892266" w:rsidP="00C22903"/>
    <w:p w14:paraId="73D24012" w14:textId="77777777" w:rsidR="00892266" w:rsidRPr="00892266" w:rsidRDefault="00892266" w:rsidP="00892266">
      <w:pPr>
        <w:rPr>
          <w:b/>
          <w:bCs/>
          <w:sz w:val="32"/>
          <w:szCs w:val="32"/>
        </w:rPr>
      </w:pPr>
      <w:bookmarkStart w:id="855" w:name="OLE_LINK1"/>
      <w:bookmarkStart w:id="856" w:name="_Toc169647348"/>
      <w:r w:rsidRPr="00892266">
        <w:rPr>
          <w:b/>
          <w:bCs/>
          <w:sz w:val="32"/>
          <w:szCs w:val="32"/>
        </w:rPr>
        <w:t>Deadlines</w:t>
      </w:r>
    </w:p>
    <w:bookmarkEnd w:id="855"/>
    <w:p w14:paraId="63F0ECAC" w14:textId="4E0A9745" w:rsidR="00892266" w:rsidRDefault="00892266" w:rsidP="00892266">
      <w:pPr>
        <w:pStyle w:val="Doc-text2"/>
        <w:ind w:left="4046" w:hanging="4046"/>
      </w:pPr>
      <w:r>
        <w:t>Aug. 29</w:t>
      </w:r>
      <w:r w:rsidRPr="00A530BE">
        <w:rPr>
          <w:vertAlign w:val="superscript"/>
        </w:rPr>
        <w:t>th</w:t>
      </w:r>
      <w:r>
        <w:t xml:space="preserve"> </w:t>
      </w:r>
      <w:r>
        <w:tab/>
        <w:t>1800 UTC</w:t>
      </w:r>
      <w:r>
        <w:tab/>
      </w:r>
      <w:bookmarkStart w:id="857" w:name="OLE_LINK2"/>
      <w:r>
        <w:t>Deadline short email discussions</w:t>
      </w:r>
      <w:bookmarkEnd w:id="857"/>
    </w:p>
    <w:p w14:paraId="2CB45F52" w14:textId="77777777" w:rsidR="00892266" w:rsidRDefault="00892266" w:rsidP="00892266">
      <w:pPr>
        <w:pStyle w:val="Doc-text2"/>
        <w:ind w:left="4046" w:hanging="4046"/>
      </w:pPr>
      <w:r>
        <w:t>Sept. 27</w:t>
      </w:r>
      <w:r w:rsidRPr="00A530BE">
        <w:rPr>
          <w:vertAlign w:val="superscript"/>
        </w:rPr>
        <w:t>th</w:t>
      </w:r>
      <w:r>
        <w:t xml:space="preserve"> </w:t>
      </w:r>
      <w:r>
        <w:tab/>
        <w:t>1000 UTC</w:t>
      </w:r>
      <w:r>
        <w:tab/>
        <w:t>Deadline long email discussions</w:t>
      </w:r>
    </w:p>
    <w:p w14:paraId="1EB9A8A7" w14:textId="691E5D20" w:rsidR="00892266" w:rsidRDefault="00892266" w:rsidP="00892266">
      <w:pPr>
        <w:pStyle w:val="Doc-text2"/>
        <w:ind w:left="4046" w:hanging="4046"/>
      </w:pPr>
      <w:r>
        <w:t>Oct. 4</w:t>
      </w:r>
      <w:r w:rsidRPr="00A530BE">
        <w:rPr>
          <w:vertAlign w:val="superscript"/>
        </w:rPr>
        <w:t>th</w:t>
      </w:r>
      <w:r>
        <w:tab/>
        <w:t>1000 UTC</w:t>
      </w:r>
      <w:r>
        <w:tab/>
        <w:t>Submission Deadline RAN2#127</w:t>
      </w:r>
      <w:r w:rsidR="001A221E">
        <w:t>bis</w:t>
      </w:r>
    </w:p>
    <w:p w14:paraId="5387DCAB" w14:textId="77777777" w:rsidR="00892266" w:rsidRDefault="00892266" w:rsidP="00892266">
      <w:pPr>
        <w:rPr>
          <w:rFonts w:asciiTheme="minorHAnsi" w:hAnsiTheme="minorHAnsi" w:cstheme="minorHAnsi"/>
          <w:sz w:val="22"/>
          <w:szCs w:val="22"/>
        </w:rPr>
      </w:pPr>
    </w:p>
    <w:p w14:paraId="1E296956" w14:textId="305AF26C" w:rsidR="00892266" w:rsidRDefault="00892266" w:rsidP="00892266">
      <w:pPr>
        <w:rPr>
          <w:rFonts w:asciiTheme="minorHAnsi" w:hAnsiTheme="minorHAnsi" w:cstheme="minorHAnsi"/>
          <w:sz w:val="22"/>
          <w:szCs w:val="22"/>
        </w:rPr>
      </w:pPr>
      <w:r>
        <w:rPr>
          <w:rFonts w:asciiTheme="minorHAnsi" w:hAnsiTheme="minorHAnsi" w:cstheme="minorHAnsi"/>
          <w:sz w:val="22"/>
          <w:szCs w:val="22"/>
        </w:rPr>
        <w:t>Weekends are inactive periods.</w:t>
      </w:r>
    </w:p>
    <w:p w14:paraId="35BABA38" w14:textId="726ADB90" w:rsidR="00892266" w:rsidRPr="007B36CC" w:rsidRDefault="00892266" w:rsidP="00892266">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002658A" w14:textId="219C19E5" w:rsidR="005A35D2" w:rsidRPr="00156479" w:rsidRDefault="005A35D2" w:rsidP="005A35D2">
      <w:pPr>
        <w:pStyle w:val="Heading1"/>
      </w:pPr>
      <w:bookmarkStart w:id="858" w:name="_Toc176817664"/>
      <w:r w:rsidRPr="00E768E5">
        <w:t xml:space="preserve">Short email discussions, </w:t>
      </w:r>
      <w:r w:rsidRPr="0022076C">
        <w:t xml:space="preserve">Deadline </w:t>
      </w:r>
      <w:r w:rsidR="00892266">
        <w:t>Aug 29</w:t>
      </w:r>
      <w:r w:rsidRPr="00156479">
        <w:rPr>
          <w:vertAlign w:val="superscript"/>
        </w:rPr>
        <w:t>th</w:t>
      </w:r>
      <w:r>
        <w:t>, 1</w:t>
      </w:r>
      <w:r w:rsidR="00892266">
        <w:t>8</w:t>
      </w:r>
      <w:r>
        <w:t>:00 UTC</w:t>
      </w:r>
      <w:bookmarkEnd w:id="856"/>
      <w:bookmarkEnd w:id="858"/>
    </w:p>
    <w:p w14:paraId="3B4C1D45" w14:textId="4D88823E" w:rsidR="005A35D2" w:rsidRDefault="00892266" w:rsidP="005A35D2">
      <w:r w:rsidRPr="0022076C">
        <w:t>Please request R2-12</w:t>
      </w:r>
      <w:r>
        <w:t>7</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720BB9C1" w14:textId="77777777" w:rsidR="005A35D2" w:rsidRDefault="005A35D2" w:rsidP="005A35D2"/>
    <w:p w14:paraId="0464338B" w14:textId="77777777" w:rsidR="00892266" w:rsidRDefault="00892266" w:rsidP="00892266">
      <w:pPr>
        <w:pStyle w:val="EmailDiscussion"/>
        <w:overflowPunct/>
        <w:autoSpaceDE/>
        <w:autoSpaceDN/>
        <w:adjustRightInd/>
        <w:ind w:left="1619" w:hanging="360"/>
        <w:textAlignment w:val="auto"/>
      </w:pPr>
      <w:bookmarkStart w:id="859" w:name="_Toc169647349"/>
      <w:bookmarkStart w:id="860" w:name="_Toc64749671"/>
      <w:bookmarkStart w:id="861" w:name="_Toc68990869"/>
      <w:bookmarkStart w:id="862" w:name="_Toc70673489"/>
      <w:bookmarkStart w:id="863" w:name="_Toc74845117"/>
      <w:bookmarkStart w:id="864" w:name="_Toc78991850"/>
      <w:bookmarkStart w:id="865" w:name="_Toc78992099"/>
      <w:bookmarkStart w:id="866" w:name="_Toc82647278"/>
      <w:bookmarkStart w:id="867" w:name="_Toc88676467"/>
      <w:bookmarkStart w:id="868" w:name="_Toc94719758"/>
      <w:bookmarkStart w:id="869" w:name="_Toc102495104"/>
      <w:bookmarkStart w:id="870" w:name="_Toc105622396"/>
      <w:bookmarkStart w:id="871" w:name="_Toc113877119"/>
      <w:bookmarkStart w:id="872" w:name="_Toc115769032"/>
      <w:bookmarkStart w:id="873" w:name="_Toc118202374"/>
      <w:bookmarkStart w:id="874" w:name="_Toc120537058"/>
      <w:bookmarkStart w:id="875" w:name="_Toc127484998"/>
      <w:bookmarkStart w:id="876" w:name="_Toc129990551"/>
      <w:bookmarkStart w:id="877" w:name="_Toc134112537"/>
      <w:bookmarkStart w:id="878" w:name="_Toc142644121"/>
      <w:bookmarkStart w:id="879" w:name="_Toc151278600"/>
      <w:bookmarkStart w:id="880" w:name="_Toc151848926"/>
      <w:bookmarkStart w:id="881" w:name="_Toc159250391"/>
      <w:bookmarkStart w:id="882" w:name="_Toc163757352"/>
      <w:r>
        <w:t>[POST127][000][Organizational] Email discussion list</w:t>
      </w:r>
    </w:p>
    <w:p w14:paraId="1319FC2B" w14:textId="77777777" w:rsidR="00892266" w:rsidRDefault="00892266" w:rsidP="00892266">
      <w:pPr>
        <w:pStyle w:val="EmailDiscussion2"/>
      </w:pPr>
      <w:r>
        <w:tab/>
        <w:t>Intended outcome: provide email discussion list</w:t>
      </w:r>
    </w:p>
    <w:p w14:paraId="66EBB896" w14:textId="77777777" w:rsidR="00892266" w:rsidRDefault="00892266" w:rsidP="00892266">
      <w:pPr>
        <w:pStyle w:val="EmailDiscussion2"/>
      </w:pPr>
    </w:p>
    <w:p w14:paraId="7C1550D1" w14:textId="77777777" w:rsidR="00892266" w:rsidRPr="00382A53" w:rsidRDefault="00892266" w:rsidP="00892266">
      <w:pPr>
        <w:pStyle w:val="EmailDiscussion"/>
        <w:overflowPunct/>
        <w:autoSpaceDE/>
        <w:autoSpaceDN/>
        <w:adjustRightInd/>
        <w:ind w:left="1619" w:hanging="360"/>
        <w:textAlignment w:val="auto"/>
        <w:rPr>
          <w:lang w:val="fr-FR"/>
        </w:rPr>
      </w:pPr>
      <w:r w:rsidRPr="00382A53">
        <w:rPr>
          <w:lang w:val="fr-FR"/>
        </w:rPr>
        <w:t>[POST127][002][UE Cap] Mega CR (Intel)</w:t>
      </w:r>
    </w:p>
    <w:p w14:paraId="58CA6B91" w14:textId="77777777" w:rsidR="00892266" w:rsidRDefault="00892266" w:rsidP="00892266">
      <w:pPr>
        <w:pStyle w:val="EmailDiscussion2"/>
      </w:pPr>
      <w:r w:rsidRPr="00382A53">
        <w:rPr>
          <w:lang w:val="fr-FR"/>
        </w:rPr>
        <w:tab/>
      </w:r>
      <w:r>
        <w:t xml:space="preserve">Intended outcome: Agree to Mega CR </w:t>
      </w:r>
    </w:p>
    <w:p w14:paraId="688D8D70" w14:textId="77777777" w:rsidR="00892266" w:rsidRDefault="00892266" w:rsidP="00892266">
      <w:pPr>
        <w:pStyle w:val="EmailDiscussion2"/>
      </w:pPr>
      <w:r>
        <w:tab/>
        <w:t>Deadline:  Sept 2</w:t>
      </w:r>
      <w:r w:rsidRPr="00DB2694">
        <w:rPr>
          <w:vertAlign w:val="superscript"/>
        </w:rPr>
        <w:t>nd</w:t>
      </w:r>
      <w:r>
        <w:t>, 2024</w:t>
      </w:r>
    </w:p>
    <w:p w14:paraId="1977F3E2" w14:textId="77777777" w:rsidR="00892266" w:rsidRDefault="00892266" w:rsidP="00892266">
      <w:pPr>
        <w:pStyle w:val="EmailDiscussion2"/>
        <w:ind w:firstLine="79"/>
      </w:pPr>
      <w:r>
        <w:t>=&gt; Agreed in:</w:t>
      </w:r>
    </w:p>
    <w:p w14:paraId="29D3D1B0" w14:textId="77777777" w:rsidR="00892266" w:rsidRDefault="00892266" w:rsidP="00892266">
      <w:pPr>
        <w:pStyle w:val="EmailDiscussion2"/>
        <w:ind w:firstLine="79"/>
      </w:pPr>
      <w:r>
        <w:tab/>
        <w:t>R2-2407846 (38.306 CR#1159)</w:t>
      </w:r>
    </w:p>
    <w:p w14:paraId="3E200356" w14:textId="77777777" w:rsidR="00892266" w:rsidRDefault="00892266" w:rsidP="00892266">
      <w:pPr>
        <w:pStyle w:val="EmailDiscussion2"/>
        <w:ind w:firstLine="79"/>
      </w:pPr>
      <w:r>
        <w:tab/>
        <w:t>R2-2407847 (38.331 CR#4971)</w:t>
      </w:r>
    </w:p>
    <w:p w14:paraId="6D2CCF22" w14:textId="77777777" w:rsidR="00892266" w:rsidRDefault="00892266" w:rsidP="00892266">
      <w:pPr>
        <w:pStyle w:val="EmailDiscussion2"/>
      </w:pPr>
    </w:p>
    <w:p w14:paraId="6B1343D5" w14:textId="77777777" w:rsidR="00892266" w:rsidRDefault="00892266" w:rsidP="00892266">
      <w:pPr>
        <w:pStyle w:val="EmailDiscussion"/>
        <w:overflowPunct/>
        <w:autoSpaceDE/>
        <w:autoSpaceDN/>
        <w:adjustRightInd/>
        <w:ind w:left="1619" w:hanging="360"/>
        <w:textAlignment w:val="auto"/>
      </w:pPr>
      <w:r>
        <w:t>[POST127][011][UAV] UE capabilities (Huawei)</w:t>
      </w:r>
    </w:p>
    <w:p w14:paraId="5D1E4594" w14:textId="77777777" w:rsidR="00892266" w:rsidRDefault="00892266" w:rsidP="00892266">
      <w:pPr>
        <w:pStyle w:val="EmailDiscussion2"/>
      </w:pPr>
      <w:r>
        <w:tab/>
        <w:t>Intended outcome: Review updated wording for LTE CR (to be agreed)</w:t>
      </w:r>
    </w:p>
    <w:p w14:paraId="6D601AB3" w14:textId="77777777" w:rsidR="00892266" w:rsidRDefault="00892266" w:rsidP="00892266">
      <w:pPr>
        <w:pStyle w:val="EmailDiscussion2"/>
      </w:pPr>
      <w:r>
        <w:tab/>
        <w:t>Deadline:  short</w:t>
      </w:r>
    </w:p>
    <w:p w14:paraId="1AED405D" w14:textId="77777777" w:rsidR="00892266" w:rsidRDefault="00892266" w:rsidP="00892266">
      <w:pPr>
        <w:pStyle w:val="EmailDiscussion2"/>
        <w:ind w:firstLine="79"/>
      </w:pPr>
      <w:r>
        <w:t>=&gt; Agreed in R2-2407747 (36.306 CR#1890r1)</w:t>
      </w:r>
    </w:p>
    <w:p w14:paraId="1ACAE2AA" w14:textId="77777777" w:rsidR="00892266" w:rsidRDefault="00892266" w:rsidP="00892266">
      <w:pPr>
        <w:pStyle w:val="EmailDiscussion2"/>
      </w:pPr>
    </w:p>
    <w:p w14:paraId="7466540B" w14:textId="77777777" w:rsidR="00892266" w:rsidRDefault="00892266" w:rsidP="00892266">
      <w:pPr>
        <w:pStyle w:val="EmailDiscussion"/>
        <w:overflowPunct/>
        <w:autoSpaceDE/>
        <w:autoSpaceDN/>
        <w:adjustRightInd/>
        <w:ind w:left="1619" w:hanging="360"/>
        <w:textAlignment w:val="auto"/>
      </w:pPr>
      <w:r>
        <w:t>[POST127][030][AI mobility] RRM simulation assumptions (Oppo)</w:t>
      </w:r>
    </w:p>
    <w:p w14:paraId="14B3245B" w14:textId="77777777" w:rsidR="00892266" w:rsidRDefault="00892266" w:rsidP="00892266">
      <w:pPr>
        <w:pStyle w:val="EmailDiscussion2"/>
      </w:pPr>
      <w:r>
        <w:tab/>
        <w:t>Intended outcome: agree to simulation assumptions</w:t>
      </w:r>
    </w:p>
    <w:p w14:paraId="3786825D" w14:textId="77777777" w:rsidR="00892266" w:rsidRDefault="00892266" w:rsidP="00892266">
      <w:pPr>
        <w:pStyle w:val="EmailDiscussion2"/>
      </w:pPr>
      <w:r>
        <w:tab/>
        <w:t>Deadline:  short</w:t>
      </w:r>
    </w:p>
    <w:p w14:paraId="70C563CB" w14:textId="77777777" w:rsidR="00CC4EE1" w:rsidRDefault="00892266" w:rsidP="00892266">
      <w:pPr>
        <w:pStyle w:val="EmailDiscussion2"/>
        <w:ind w:firstLine="79"/>
      </w:pPr>
      <w:r>
        <w:t xml:space="preserve">=&gt; </w:t>
      </w:r>
      <w:r w:rsidR="00CC4EE1">
        <w:t>Available</w:t>
      </w:r>
      <w:r>
        <w:t xml:space="preserve"> in</w:t>
      </w:r>
      <w:r w:rsidR="00CC4EE1">
        <w:t>:</w:t>
      </w:r>
    </w:p>
    <w:p w14:paraId="3E43F251" w14:textId="4A79579C" w:rsidR="00892266" w:rsidRDefault="00CC4EE1" w:rsidP="00892266">
      <w:pPr>
        <w:pStyle w:val="EmailDiscussion2"/>
        <w:ind w:firstLine="79"/>
      </w:pPr>
      <w:r>
        <w:tab/>
      </w:r>
      <w:r w:rsidR="00892266">
        <w:t>R2-2407849 (Disc</w:t>
      </w:r>
      <w:r>
        <w:t>, first phase</w:t>
      </w:r>
      <w:r w:rsidR="00892266">
        <w:t>)</w:t>
      </w:r>
    </w:p>
    <w:p w14:paraId="65E371C4" w14:textId="2C655059" w:rsidR="00CC4EE1" w:rsidRDefault="00CC4EE1" w:rsidP="00892266">
      <w:pPr>
        <w:pStyle w:val="EmailDiscussion2"/>
        <w:ind w:firstLine="79"/>
      </w:pPr>
      <w:r>
        <w:tab/>
        <w:t>R2-2407885 (Disc, second phase)</w:t>
      </w:r>
    </w:p>
    <w:p w14:paraId="4FB3E0AC" w14:textId="77777777" w:rsidR="00892266" w:rsidRDefault="00892266" w:rsidP="00892266">
      <w:pPr>
        <w:pStyle w:val="EmailDiscussion2"/>
      </w:pPr>
    </w:p>
    <w:p w14:paraId="42BEF8C1" w14:textId="77777777" w:rsidR="00892266" w:rsidRDefault="00892266" w:rsidP="00892266">
      <w:pPr>
        <w:pStyle w:val="EmailDiscussion"/>
        <w:overflowPunct/>
        <w:autoSpaceDE/>
        <w:autoSpaceDN/>
        <w:adjustRightInd/>
        <w:ind w:left="1619" w:hanging="360"/>
        <w:textAlignment w:val="auto"/>
      </w:pPr>
      <w:r>
        <w:t>[POST127][032][Channel Raster] Capability (Ericsson)</w:t>
      </w:r>
    </w:p>
    <w:p w14:paraId="3359EEE3" w14:textId="77777777" w:rsidR="00892266" w:rsidRDefault="00892266" w:rsidP="00892266">
      <w:pPr>
        <w:pStyle w:val="EmailDiscussion2"/>
      </w:pPr>
      <w:r>
        <w:tab/>
        <w:t xml:space="preserve">Intended outcome: </w:t>
      </w:r>
    </w:p>
    <w:p w14:paraId="1C2E4E16" w14:textId="77777777" w:rsidR="00892266" w:rsidRDefault="00892266" w:rsidP="00892266">
      <w:pPr>
        <w:pStyle w:val="EmailDiscussion2"/>
      </w:pPr>
      <w:r>
        <w:tab/>
        <w:t>Deadline:  short</w:t>
      </w:r>
    </w:p>
    <w:p w14:paraId="377670BE" w14:textId="77777777" w:rsidR="00892266" w:rsidRDefault="00892266" w:rsidP="00892266">
      <w:pPr>
        <w:pStyle w:val="EmailDiscussion2"/>
        <w:ind w:firstLine="79"/>
      </w:pPr>
      <w:r>
        <w:t>=&gt; Reserved in:</w:t>
      </w:r>
    </w:p>
    <w:p w14:paraId="55CFFF31" w14:textId="77777777" w:rsidR="00892266" w:rsidRDefault="00892266" w:rsidP="00892266">
      <w:pPr>
        <w:pStyle w:val="EmailDiscussion2"/>
        <w:ind w:firstLine="79"/>
      </w:pPr>
      <w:r>
        <w:tab/>
        <w:t>R2-2407834 (38.306 CR#1157)</w:t>
      </w:r>
    </w:p>
    <w:p w14:paraId="277DD04C" w14:textId="77777777" w:rsidR="00892266" w:rsidRDefault="00892266" w:rsidP="00892266">
      <w:pPr>
        <w:pStyle w:val="EmailDiscussion2"/>
        <w:ind w:firstLine="79"/>
      </w:pPr>
      <w:r>
        <w:tab/>
        <w:t>R2-2407835 (38.306 CR#1158)</w:t>
      </w:r>
    </w:p>
    <w:p w14:paraId="20ACB0C1" w14:textId="77777777" w:rsidR="00892266" w:rsidRDefault="00892266" w:rsidP="00892266">
      <w:pPr>
        <w:pStyle w:val="EmailDiscussion2"/>
        <w:ind w:firstLine="79"/>
      </w:pPr>
      <w:r>
        <w:t>=&gt; Postponed</w:t>
      </w:r>
    </w:p>
    <w:p w14:paraId="1C0597FC" w14:textId="77777777" w:rsidR="00892266" w:rsidRDefault="00892266" w:rsidP="00892266">
      <w:pPr>
        <w:pStyle w:val="EmailDiscussion2"/>
      </w:pPr>
    </w:p>
    <w:p w14:paraId="1DA4570C" w14:textId="77777777" w:rsidR="00892266" w:rsidRPr="00B23E2A" w:rsidRDefault="00892266" w:rsidP="00892266">
      <w:pPr>
        <w:pStyle w:val="EmailDiscussion"/>
        <w:overflowPunct/>
        <w:autoSpaceDE/>
        <w:autoSpaceDN/>
        <w:adjustRightInd/>
        <w:ind w:left="1619" w:hanging="360"/>
        <w:textAlignment w:val="auto"/>
      </w:pPr>
      <w:r w:rsidRPr="00B23E2A">
        <w:t>[P</w:t>
      </w:r>
      <w:r>
        <w:t>OST</w:t>
      </w:r>
      <w:r w:rsidRPr="00B23E2A">
        <w:t>127][101][V2X/SL] (LG)</w:t>
      </w:r>
    </w:p>
    <w:p w14:paraId="44AC1930" w14:textId="77777777" w:rsidR="00892266" w:rsidRDefault="00892266" w:rsidP="00892266">
      <w:pPr>
        <w:pStyle w:val="EmailDiscussion2"/>
      </w:pPr>
      <w:r w:rsidRPr="00770DB4">
        <w:tab/>
      </w:r>
      <w:r w:rsidRPr="00AA559F">
        <w:rPr>
          <w:b/>
        </w:rPr>
        <w:t>Scope:</w:t>
      </w:r>
      <w:r w:rsidRPr="00770DB4">
        <w:t xml:space="preserve"> </w:t>
      </w:r>
      <w:r>
        <w:t xml:space="preserve">Discuss changes in R2-2407381 (only correction 1) and capture all agreements made in RAN2#127. =&gt; It is extended to short email discussion. Capture all RAN2#127 agreements. </w:t>
      </w:r>
    </w:p>
    <w:p w14:paraId="194F1843" w14:textId="77777777" w:rsidR="00892266" w:rsidRDefault="00892266" w:rsidP="00892266">
      <w:pPr>
        <w:pStyle w:val="EmailDiscussion2"/>
      </w:pPr>
      <w:r w:rsidRPr="00770DB4">
        <w:tab/>
      </w:r>
      <w:r w:rsidRPr="00AA559F">
        <w:rPr>
          <w:b/>
        </w:rPr>
        <w:t>Intended outcome:</w:t>
      </w:r>
      <w:r>
        <w:t xml:space="preserve"> MAC CR in R2-2407581. =&gt; Agreed MAC CR in R2-2407603. </w:t>
      </w:r>
    </w:p>
    <w:p w14:paraId="0A62834E" w14:textId="77777777" w:rsidR="00892266" w:rsidRDefault="00892266" w:rsidP="00892266">
      <w:pPr>
        <w:pStyle w:val="EmailDiscussion2"/>
      </w:pPr>
      <w:r>
        <w:rPr>
          <w:b/>
        </w:rPr>
        <w:tab/>
      </w:r>
      <w:r w:rsidRPr="00AA559F">
        <w:rPr>
          <w:b/>
        </w:rPr>
        <w:t xml:space="preserve">Deadline: </w:t>
      </w:r>
      <w:r>
        <w:t>Short offline discussion.</w:t>
      </w:r>
    </w:p>
    <w:p w14:paraId="00540D53" w14:textId="77777777" w:rsidR="00892266" w:rsidRDefault="00892266" w:rsidP="00892266">
      <w:pPr>
        <w:pStyle w:val="EmailDiscussion2"/>
        <w:ind w:firstLine="79"/>
        <w:rPr>
          <w:bCs/>
        </w:rPr>
      </w:pPr>
      <w:r w:rsidRPr="00733DF9">
        <w:rPr>
          <w:bCs/>
        </w:rPr>
        <w:t xml:space="preserve">=&gt; </w:t>
      </w:r>
      <w:r>
        <w:rPr>
          <w:bCs/>
        </w:rPr>
        <w:t>Agreed in R2-2407865 (38.321 CR#1922r2)</w:t>
      </w:r>
    </w:p>
    <w:p w14:paraId="338FCF4B" w14:textId="77777777" w:rsidR="00892266" w:rsidRPr="00733DF9" w:rsidRDefault="00892266" w:rsidP="00892266">
      <w:pPr>
        <w:pStyle w:val="EmailDiscussion2"/>
        <w:rPr>
          <w:bCs/>
        </w:rPr>
      </w:pPr>
    </w:p>
    <w:p w14:paraId="2F10352F" w14:textId="77777777" w:rsidR="00892266" w:rsidRPr="00971019" w:rsidRDefault="00892266" w:rsidP="00892266">
      <w:pPr>
        <w:pStyle w:val="EmailDiscussion"/>
        <w:overflowPunct/>
        <w:autoSpaceDE/>
        <w:autoSpaceDN/>
        <w:adjustRightInd/>
        <w:ind w:left="1619" w:hanging="360"/>
        <w:textAlignment w:val="auto"/>
      </w:pPr>
      <w:r w:rsidRPr="00971019">
        <w:t>[POST127][105][MOB] (Ericsson)</w:t>
      </w:r>
    </w:p>
    <w:p w14:paraId="1BD51222" w14:textId="77777777" w:rsidR="00892266" w:rsidRDefault="00892266" w:rsidP="00892266">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with merging all corrections (if agreeable). =&gt; In CB session, this offline discussion is extended to short email discussion and the updated CR will capture all RAN2#127 agreements.  </w:t>
      </w:r>
    </w:p>
    <w:p w14:paraId="582575D2" w14:textId="77777777" w:rsidR="00892266" w:rsidRDefault="00892266" w:rsidP="00892266">
      <w:pPr>
        <w:pStyle w:val="EmailDiscussion2"/>
      </w:pPr>
      <w:r w:rsidRPr="00770DB4">
        <w:tab/>
      </w:r>
      <w:r w:rsidRPr="00AA559F">
        <w:rPr>
          <w:b/>
        </w:rPr>
        <w:t>Intended outcome:</w:t>
      </w:r>
      <w:r>
        <w:t xml:space="preserve"> Agreed RRC CR in R2-2407585. Discussion summary in R2-2407595 (if needed). If proposals are straight-forward, it is ok to directly discuss based on the CR (up to offline discussion rapporteur). =&gt; In short email discussion, no need of discussion summary. </w:t>
      </w:r>
    </w:p>
    <w:p w14:paraId="3025E077" w14:textId="77777777" w:rsidR="00892266" w:rsidRDefault="00892266" w:rsidP="00892266">
      <w:pPr>
        <w:pStyle w:val="EmailDiscussion2"/>
      </w:pPr>
      <w:r>
        <w:rPr>
          <w:b/>
        </w:rPr>
        <w:tab/>
      </w:r>
      <w:r w:rsidRPr="00AA559F">
        <w:rPr>
          <w:b/>
        </w:rPr>
        <w:t xml:space="preserve">Deadline: </w:t>
      </w:r>
      <w:r>
        <w:t>Short email discussion</w:t>
      </w:r>
    </w:p>
    <w:p w14:paraId="382113A4" w14:textId="77777777" w:rsidR="00892266" w:rsidRPr="00C363E6" w:rsidRDefault="00892266" w:rsidP="00892266">
      <w:pPr>
        <w:pStyle w:val="EmailDiscussion2"/>
        <w:ind w:firstLine="79"/>
        <w:rPr>
          <w:bCs/>
        </w:rPr>
      </w:pPr>
      <w:r w:rsidRPr="00C363E6">
        <w:rPr>
          <w:bCs/>
        </w:rPr>
        <w:t xml:space="preserve">=&gt; </w:t>
      </w:r>
      <w:r>
        <w:rPr>
          <w:bCs/>
        </w:rPr>
        <w:t>Agreed in:</w:t>
      </w:r>
    </w:p>
    <w:p w14:paraId="67FB4F52" w14:textId="77777777" w:rsidR="00892266" w:rsidRDefault="00892266" w:rsidP="00892266">
      <w:pPr>
        <w:pStyle w:val="EmailDiscussion2"/>
        <w:ind w:firstLine="79"/>
      </w:pPr>
      <w:r>
        <w:tab/>
        <w:t>R2-2407585 (38.331 CR#4930r1)</w:t>
      </w:r>
    </w:p>
    <w:p w14:paraId="2F1EE757" w14:textId="77777777" w:rsidR="00892266" w:rsidRPr="00C363E6" w:rsidRDefault="00892266" w:rsidP="00892266">
      <w:pPr>
        <w:pStyle w:val="EmailDiscussion2"/>
        <w:ind w:firstLine="79"/>
        <w:rPr>
          <w:bCs/>
        </w:rPr>
      </w:pPr>
      <w:r w:rsidRPr="00C363E6">
        <w:rPr>
          <w:bCs/>
        </w:rPr>
        <w:t xml:space="preserve">=&gt; </w:t>
      </w:r>
      <w:r>
        <w:rPr>
          <w:bCs/>
        </w:rPr>
        <w:t>Reserved in:</w:t>
      </w:r>
    </w:p>
    <w:p w14:paraId="4F9DB352" w14:textId="77777777" w:rsidR="00892266" w:rsidRDefault="00892266" w:rsidP="00892266">
      <w:pPr>
        <w:pStyle w:val="EmailDiscussion2"/>
        <w:ind w:firstLine="79"/>
      </w:pPr>
      <w:r>
        <w:tab/>
        <w:t>R2-2407595 (Discussion summary)</w:t>
      </w:r>
    </w:p>
    <w:p w14:paraId="6FF52BE6" w14:textId="77777777" w:rsidR="00892266" w:rsidRDefault="00892266" w:rsidP="00892266">
      <w:pPr>
        <w:pStyle w:val="EmailDiscussion2"/>
      </w:pPr>
    </w:p>
    <w:p w14:paraId="2BA211F7" w14:textId="77777777" w:rsidR="00892266" w:rsidRPr="00757F16" w:rsidRDefault="00892266" w:rsidP="00892266">
      <w:pPr>
        <w:pStyle w:val="EmailDiscussion"/>
        <w:overflowPunct/>
        <w:autoSpaceDE/>
        <w:autoSpaceDN/>
        <w:adjustRightInd/>
        <w:ind w:left="1619" w:hanging="360"/>
        <w:textAlignment w:val="auto"/>
      </w:pPr>
      <w:r w:rsidRPr="00757F16">
        <w:t>[POST127][106][MOB] (ZTE)</w:t>
      </w:r>
    </w:p>
    <w:p w14:paraId="0397EA81" w14:textId="77777777" w:rsidR="00892266" w:rsidRDefault="00892266" w:rsidP="00892266">
      <w:pPr>
        <w:pStyle w:val="EmailDiscussion2"/>
      </w:pPr>
      <w:r w:rsidRPr="00770DB4">
        <w:tab/>
      </w:r>
      <w:r w:rsidRPr="00AA559F">
        <w:rPr>
          <w:b/>
        </w:rPr>
        <w:t>Scope:</w:t>
      </w:r>
      <w:r w:rsidRPr="00770DB4">
        <w:t xml:space="preserve"> </w:t>
      </w:r>
      <w:r>
        <w:t>Discuss R2-2406417 and R2-2407091. Update the CR with merging all corrections (if agreeable). =&gt; In CB session, this offline discussion is extended to short email discussion and the updated CR will capture all RAN2#127 agreements</w:t>
      </w:r>
    </w:p>
    <w:p w14:paraId="760C0C0F" w14:textId="77777777" w:rsidR="00892266" w:rsidRDefault="00892266" w:rsidP="00892266">
      <w:pPr>
        <w:pStyle w:val="EmailDiscussion2"/>
      </w:pPr>
      <w:r w:rsidRPr="00770DB4">
        <w:tab/>
      </w:r>
      <w:r w:rsidRPr="00AA559F">
        <w:rPr>
          <w:b/>
        </w:rPr>
        <w:t>Intended outcome:</w:t>
      </w:r>
      <w:r>
        <w:t xml:space="preserve"> Endorsed 37.340 CR/TP in R2-2407586. Discussion summary in R2-2407596 (if needed). If proposals are straight-forward, it is ok to directly discuss based on draft TP/CR (up to offline discussion rapporteur). =&gt; Agreed 37.340 CR in R2-2407604. In short email discussion, no need of discussion summary. </w:t>
      </w:r>
    </w:p>
    <w:p w14:paraId="47379A4D" w14:textId="77777777" w:rsidR="00892266" w:rsidRDefault="00892266" w:rsidP="00892266">
      <w:pPr>
        <w:pStyle w:val="EmailDiscussion2"/>
      </w:pPr>
      <w:r>
        <w:rPr>
          <w:b/>
        </w:rPr>
        <w:tab/>
      </w:r>
      <w:r w:rsidRPr="00AA559F">
        <w:rPr>
          <w:b/>
        </w:rPr>
        <w:t xml:space="preserve">Deadline: </w:t>
      </w:r>
      <w:r>
        <w:t>Short email discussion</w:t>
      </w:r>
    </w:p>
    <w:p w14:paraId="3B2769BE" w14:textId="77777777" w:rsidR="00892266" w:rsidRPr="00C363E6" w:rsidRDefault="00892266" w:rsidP="00892266">
      <w:pPr>
        <w:pStyle w:val="EmailDiscussion2"/>
        <w:ind w:firstLine="79"/>
        <w:rPr>
          <w:bCs/>
        </w:rPr>
      </w:pPr>
      <w:r w:rsidRPr="00C363E6">
        <w:rPr>
          <w:bCs/>
        </w:rPr>
        <w:t xml:space="preserve">=&gt; </w:t>
      </w:r>
      <w:r>
        <w:rPr>
          <w:bCs/>
        </w:rPr>
        <w:t>Agreed in:</w:t>
      </w:r>
    </w:p>
    <w:p w14:paraId="72107BD5" w14:textId="77777777" w:rsidR="00892266" w:rsidRDefault="00892266" w:rsidP="00892266">
      <w:pPr>
        <w:pStyle w:val="EmailDiscussion2"/>
        <w:ind w:firstLine="79"/>
      </w:pPr>
      <w:r>
        <w:tab/>
        <w:t>R2-2407604 (37.340 CR#0399r2)</w:t>
      </w:r>
    </w:p>
    <w:p w14:paraId="7D6B8419" w14:textId="77777777" w:rsidR="00892266" w:rsidRPr="00C363E6" w:rsidRDefault="00892266" w:rsidP="00892266">
      <w:pPr>
        <w:pStyle w:val="EmailDiscussion2"/>
        <w:ind w:firstLine="79"/>
        <w:rPr>
          <w:bCs/>
        </w:rPr>
      </w:pPr>
      <w:r w:rsidRPr="00C363E6">
        <w:rPr>
          <w:bCs/>
        </w:rPr>
        <w:t xml:space="preserve">=&gt; </w:t>
      </w:r>
      <w:r>
        <w:rPr>
          <w:bCs/>
        </w:rPr>
        <w:t>Reserved in:</w:t>
      </w:r>
    </w:p>
    <w:p w14:paraId="20B7BEAD" w14:textId="77777777" w:rsidR="00892266" w:rsidRDefault="00892266" w:rsidP="00892266">
      <w:pPr>
        <w:pStyle w:val="EmailDiscussion2"/>
        <w:ind w:firstLine="79"/>
      </w:pPr>
      <w:r>
        <w:tab/>
        <w:t>R2-2407596 (Discussion summary)</w:t>
      </w:r>
    </w:p>
    <w:p w14:paraId="441AB59C" w14:textId="77777777" w:rsidR="00892266" w:rsidRDefault="00892266" w:rsidP="00892266">
      <w:pPr>
        <w:pStyle w:val="EmailDiscussion2"/>
      </w:pPr>
    </w:p>
    <w:p w14:paraId="4FB5F571" w14:textId="77777777" w:rsidR="00892266" w:rsidRDefault="00892266" w:rsidP="00892266">
      <w:pPr>
        <w:pStyle w:val="EmailDiscussion"/>
        <w:overflowPunct/>
        <w:autoSpaceDE/>
        <w:autoSpaceDN/>
        <w:adjustRightInd/>
        <w:ind w:left="1619" w:hanging="360"/>
        <w:textAlignment w:val="auto"/>
      </w:pPr>
      <w:r w:rsidRPr="00770DB4">
        <w:t>[</w:t>
      </w:r>
      <w:r>
        <w:t>POST127][110</w:t>
      </w:r>
      <w:r w:rsidRPr="00770DB4">
        <w:t>][</w:t>
      </w:r>
      <w:r>
        <w:t>MOB</w:t>
      </w:r>
      <w:r w:rsidRPr="00770DB4">
        <w:t xml:space="preserve">] </w:t>
      </w:r>
      <w:r>
        <w:t>(Intel)</w:t>
      </w:r>
    </w:p>
    <w:p w14:paraId="1295CCBD" w14:textId="77777777" w:rsidR="00892266" w:rsidRDefault="00892266" w:rsidP="00892266">
      <w:pPr>
        <w:pStyle w:val="EmailDiscussion2"/>
      </w:pPr>
      <w:r w:rsidRPr="00770DB4">
        <w:tab/>
      </w:r>
      <w:r w:rsidRPr="00AA559F">
        <w:rPr>
          <w:b/>
        </w:rPr>
        <w:t>Scope:</w:t>
      </w:r>
      <w:r w:rsidRPr="00770DB4">
        <w:t xml:space="preserve"> </w:t>
      </w:r>
      <w:r>
        <w:t>Update the draft CRs (if needed), discuss and finalize them. Prepare a LS to RAN1/4 to inform capability agreement and ask the question (see the discussion on R2-2406476).</w:t>
      </w:r>
    </w:p>
    <w:p w14:paraId="17DC3C97" w14:textId="77777777" w:rsidR="00892266" w:rsidRDefault="00892266" w:rsidP="00892266">
      <w:pPr>
        <w:pStyle w:val="EmailDiscussion2"/>
      </w:pPr>
      <w:r w:rsidRPr="00770DB4">
        <w:tab/>
      </w:r>
      <w:r w:rsidRPr="00AA559F">
        <w:rPr>
          <w:b/>
        </w:rPr>
        <w:t>Intended outcome:</w:t>
      </w:r>
      <w:r>
        <w:t xml:space="preserve"> Endorsed 38.331 CR in R2-2407599 and 38.306 CR in R2-2407600. Approved LS in R2-2407601.</w:t>
      </w:r>
    </w:p>
    <w:p w14:paraId="770D1CBB" w14:textId="77777777" w:rsidR="00892266" w:rsidRDefault="00892266" w:rsidP="00892266">
      <w:pPr>
        <w:pStyle w:val="EmailDiscussion2"/>
      </w:pPr>
      <w:r>
        <w:rPr>
          <w:b/>
        </w:rPr>
        <w:tab/>
      </w:r>
      <w:r w:rsidRPr="00112636">
        <w:rPr>
          <w:b/>
        </w:rPr>
        <w:t xml:space="preserve">Deadline: </w:t>
      </w:r>
      <w:r w:rsidRPr="00112636">
        <w:t>Aug. 27</w:t>
      </w:r>
      <w:r w:rsidRPr="00112636">
        <w:rPr>
          <w:vertAlign w:val="superscript"/>
        </w:rPr>
        <w:t>th</w:t>
      </w:r>
      <w:r w:rsidRPr="00112636">
        <w:t>, 2024</w:t>
      </w:r>
    </w:p>
    <w:p w14:paraId="4D1434C2" w14:textId="77777777" w:rsidR="00892266" w:rsidRDefault="00892266" w:rsidP="00892266">
      <w:pPr>
        <w:pStyle w:val="EmailDiscussion2"/>
        <w:ind w:firstLine="79"/>
        <w:rPr>
          <w:bCs/>
        </w:rPr>
      </w:pPr>
      <w:r w:rsidRPr="00112636">
        <w:rPr>
          <w:bCs/>
        </w:rPr>
        <w:t xml:space="preserve">=&gt; </w:t>
      </w:r>
      <w:r>
        <w:rPr>
          <w:bCs/>
        </w:rPr>
        <w:t>Endorsed</w:t>
      </w:r>
      <w:r w:rsidRPr="00112636">
        <w:rPr>
          <w:bCs/>
        </w:rPr>
        <w:t xml:space="preserve"> in:</w:t>
      </w:r>
    </w:p>
    <w:p w14:paraId="1B38D603" w14:textId="77777777" w:rsidR="00892266" w:rsidRDefault="00892266" w:rsidP="00892266">
      <w:pPr>
        <w:pStyle w:val="EmailDiscussion2"/>
        <w:ind w:firstLine="79"/>
        <w:rPr>
          <w:bCs/>
        </w:rPr>
      </w:pPr>
      <w:r>
        <w:rPr>
          <w:bCs/>
        </w:rPr>
        <w:tab/>
        <w:t>R2-2407859 (38.331 draftCR)</w:t>
      </w:r>
    </w:p>
    <w:p w14:paraId="6E76FB44" w14:textId="77777777" w:rsidR="00892266" w:rsidRDefault="00892266" w:rsidP="00892266">
      <w:pPr>
        <w:pStyle w:val="EmailDiscussion2"/>
        <w:ind w:firstLine="79"/>
        <w:rPr>
          <w:bCs/>
        </w:rPr>
      </w:pPr>
      <w:r>
        <w:rPr>
          <w:bCs/>
        </w:rPr>
        <w:tab/>
        <w:t>R2-2407600 (38.306 draftCR)</w:t>
      </w:r>
    </w:p>
    <w:p w14:paraId="65925929" w14:textId="77777777" w:rsidR="00892266" w:rsidRDefault="00892266" w:rsidP="00892266">
      <w:pPr>
        <w:pStyle w:val="EmailDiscussion2"/>
        <w:ind w:firstLine="79"/>
        <w:rPr>
          <w:bCs/>
        </w:rPr>
      </w:pPr>
      <w:r w:rsidRPr="00112636">
        <w:rPr>
          <w:bCs/>
        </w:rPr>
        <w:t xml:space="preserve">=&gt; </w:t>
      </w:r>
      <w:r>
        <w:rPr>
          <w:bCs/>
        </w:rPr>
        <w:t>Approved</w:t>
      </w:r>
      <w:r w:rsidRPr="00112636">
        <w:rPr>
          <w:bCs/>
        </w:rPr>
        <w:t xml:space="preserve"> in:</w:t>
      </w:r>
    </w:p>
    <w:p w14:paraId="3A7364AB" w14:textId="77777777" w:rsidR="00892266" w:rsidRPr="00112636" w:rsidRDefault="00892266" w:rsidP="00892266">
      <w:pPr>
        <w:pStyle w:val="EmailDiscussion2"/>
        <w:ind w:firstLine="79"/>
        <w:rPr>
          <w:bCs/>
        </w:rPr>
      </w:pPr>
      <w:r>
        <w:rPr>
          <w:bCs/>
        </w:rPr>
        <w:tab/>
        <w:t>R2-2407601 (LSout)</w:t>
      </w:r>
    </w:p>
    <w:p w14:paraId="77E9C7BD" w14:textId="77777777" w:rsidR="00892266" w:rsidRDefault="00892266" w:rsidP="00892266">
      <w:pPr>
        <w:pStyle w:val="EmailDiscussion2"/>
      </w:pPr>
    </w:p>
    <w:p w14:paraId="5EA092C6" w14:textId="77777777" w:rsidR="00892266" w:rsidRDefault="00892266" w:rsidP="00892266">
      <w:pPr>
        <w:pStyle w:val="EmailDiscussion"/>
        <w:overflowPunct/>
        <w:autoSpaceDE/>
        <w:autoSpaceDN/>
        <w:adjustRightInd/>
        <w:ind w:left="1619" w:hanging="360"/>
        <w:textAlignment w:val="auto"/>
      </w:pPr>
      <w:r w:rsidRPr="00770DB4">
        <w:t>[</w:t>
      </w:r>
      <w:r>
        <w:t>POST127][111</w:t>
      </w:r>
      <w:r w:rsidRPr="00770DB4">
        <w:t>][</w:t>
      </w:r>
      <w:r>
        <w:t>MOB</w:t>
      </w:r>
      <w:r w:rsidRPr="00770DB4">
        <w:t xml:space="preserve">] </w:t>
      </w:r>
      <w:r>
        <w:t>(CATT)</w:t>
      </w:r>
    </w:p>
    <w:p w14:paraId="512B8C2C" w14:textId="77777777" w:rsidR="00892266" w:rsidRDefault="00892266" w:rsidP="00892266">
      <w:pPr>
        <w:pStyle w:val="EmailDiscussion2"/>
      </w:pPr>
      <w:r w:rsidRPr="00770DB4">
        <w:tab/>
      </w:r>
      <w:r w:rsidRPr="00AA559F">
        <w:rPr>
          <w:b/>
        </w:rPr>
        <w:t>Scope:</w:t>
      </w:r>
      <w:r w:rsidRPr="00770DB4">
        <w:t xml:space="preserve"> </w:t>
      </w:r>
      <w:r>
        <w:t>Prepare a LS to SA3 to inform RAN2 agreements to ask them to take it into account for their works.</w:t>
      </w:r>
    </w:p>
    <w:p w14:paraId="0EAD5073" w14:textId="77777777" w:rsidR="00892266" w:rsidRDefault="00892266" w:rsidP="00892266">
      <w:pPr>
        <w:pStyle w:val="EmailDiscussion2"/>
      </w:pPr>
      <w:r w:rsidRPr="00770DB4">
        <w:tab/>
      </w:r>
      <w:r w:rsidRPr="00AA559F">
        <w:rPr>
          <w:b/>
        </w:rPr>
        <w:t>Intended outcome:</w:t>
      </w:r>
      <w:r>
        <w:t xml:space="preserve"> Approved LS in R2-2407602.</w:t>
      </w:r>
    </w:p>
    <w:p w14:paraId="29F404CD" w14:textId="77777777" w:rsidR="00892266" w:rsidRDefault="00892266" w:rsidP="00892266">
      <w:pPr>
        <w:pStyle w:val="EmailDiscussion2"/>
      </w:pPr>
      <w:r>
        <w:rPr>
          <w:b/>
        </w:rPr>
        <w:tab/>
      </w:r>
      <w:r w:rsidRPr="00AA559F">
        <w:rPr>
          <w:b/>
        </w:rPr>
        <w:t xml:space="preserve">Deadline: </w:t>
      </w:r>
      <w:r>
        <w:t>S</w:t>
      </w:r>
      <w:r w:rsidRPr="00F442E2">
        <w:t>hort</w:t>
      </w:r>
      <w:r>
        <w:t xml:space="preserve"> email discussion.</w:t>
      </w:r>
    </w:p>
    <w:p w14:paraId="1168E8B8" w14:textId="77777777" w:rsidR="00892266" w:rsidRDefault="00892266" w:rsidP="00892266">
      <w:pPr>
        <w:pStyle w:val="EmailDiscussion2"/>
        <w:ind w:firstLine="79"/>
        <w:rPr>
          <w:bCs/>
        </w:rPr>
      </w:pPr>
      <w:r w:rsidRPr="00112636">
        <w:rPr>
          <w:bCs/>
        </w:rPr>
        <w:t xml:space="preserve">=&gt; </w:t>
      </w:r>
      <w:r>
        <w:rPr>
          <w:bCs/>
        </w:rPr>
        <w:t>Approved</w:t>
      </w:r>
      <w:r w:rsidRPr="00112636">
        <w:rPr>
          <w:bCs/>
        </w:rPr>
        <w:t xml:space="preserve"> in</w:t>
      </w:r>
      <w:r>
        <w:rPr>
          <w:bCs/>
        </w:rPr>
        <w:t xml:space="preserve"> R2-2407602 (LSout)</w:t>
      </w:r>
    </w:p>
    <w:p w14:paraId="00B48FD2" w14:textId="77777777" w:rsidR="00892266" w:rsidRDefault="00892266" w:rsidP="00892266">
      <w:pPr>
        <w:pStyle w:val="EmailDiscussion2"/>
      </w:pPr>
    </w:p>
    <w:p w14:paraId="29FE2EE0"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2</w:t>
      </w:r>
      <w:r>
        <w:t>][MIMOevo]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17591B13" w14:textId="77777777" w:rsidR="00892266" w:rsidRPr="00DA2624" w:rsidRDefault="00892266" w:rsidP="00892266">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w:t>
      </w:r>
    </w:p>
    <w:p w14:paraId="507062C2" w14:textId="77777777" w:rsidR="00892266" w:rsidRPr="00DA2624" w:rsidRDefault="00892266" w:rsidP="00892266">
      <w:pPr>
        <w:pStyle w:val="EmailDiscussion2"/>
        <w:ind w:left="1619" w:firstLine="0"/>
        <w:rPr>
          <w:lang w:val="en-US" w:eastAsia="sv-SE"/>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02898D2D" w14:textId="77777777" w:rsidR="00892266" w:rsidRDefault="00892266" w:rsidP="00892266">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71F9A74D"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R2-2407843 (38.321 CR#1927)</w:t>
      </w:r>
    </w:p>
    <w:p w14:paraId="11941868" w14:textId="77777777" w:rsidR="00892266" w:rsidRDefault="00892266" w:rsidP="00892266">
      <w:pPr>
        <w:pStyle w:val="EmailDiscussion2"/>
        <w:rPr>
          <w:bCs/>
        </w:rPr>
      </w:pPr>
    </w:p>
    <w:p w14:paraId="797919AE"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3</w:t>
      </w:r>
      <w:r>
        <w:t>][MIMOevo]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35DB287D" w14:textId="77777777" w:rsidR="00892266" w:rsidRPr="006C4970" w:rsidRDefault="00892266" w:rsidP="00892266">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w:t>
      </w:r>
    </w:p>
    <w:p w14:paraId="33AD1C0D" w14:textId="77777777" w:rsidR="00892266" w:rsidRPr="006C4970" w:rsidRDefault="00892266" w:rsidP="00892266">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1319F3FE" w14:textId="77777777" w:rsidR="00892266" w:rsidRDefault="00892266" w:rsidP="00892266">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65B225DF"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R2-2407866 (38.331 CR#4969r1)</w:t>
      </w:r>
    </w:p>
    <w:p w14:paraId="7E63CA9A" w14:textId="77777777" w:rsidR="00892266" w:rsidRDefault="00892266" w:rsidP="00892266">
      <w:pPr>
        <w:pStyle w:val="EmailDiscussion2"/>
        <w:rPr>
          <w:bCs/>
        </w:rPr>
      </w:pPr>
    </w:p>
    <w:p w14:paraId="55607A0B"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4</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7136DAD3" w14:textId="77777777" w:rsidR="00892266" w:rsidRPr="00616CEC" w:rsidRDefault="00892266" w:rsidP="00892266">
      <w:pPr>
        <w:pStyle w:val="EmailDiscussion2"/>
        <w:ind w:left="1619" w:firstLine="0"/>
        <w:rPr>
          <w:lang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p>
    <w:p w14:paraId="6075C0E5" w14:textId="77777777" w:rsidR="00892266" w:rsidRPr="006C4970" w:rsidRDefault="00892266" w:rsidP="00892266">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Pr>
          <w:lang w:val="en-US" w:eastAsia="sv-SE"/>
        </w:rPr>
        <w:t>CR</w:t>
      </w:r>
    </w:p>
    <w:p w14:paraId="2075EEEE" w14:textId="77777777" w:rsidR="00892266" w:rsidRDefault="00892266" w:rsidP="00892266">
      <w:pPr>
        <w:pStyle w:val="EmailDiscussion2"/>
        <w:ind w:left="1619" w:firstLine="0"/>
        <w:rPr>
          <w:rFonts w:eastAsia="SimSun"/>
          <w:lang w:val="en-US" w:eastAsia="zh-CN"/>
        </w:rPr>
      </w:pPr>
      <w:r>
        <w:rPr>
          <w:lang w:val="en-US" w:eastAsia="sv-SE"/>
        </w:rPr>
        <w:t xml:space="preserve">Deadline: </w:t>
      </w:r>
      <w:r>
        <w:rPr>
          <w:rFonts w:eastAsia="SimSun" w:hint="eastAsia"/>
          <w:lang w:val="en-US" w:eastAsia="zh-CN"/>
        </w:rPr>
        <w:t>Short</w:t>
      </w:r>
    </w:p>
    <w:p w14:paraId="675BDCDA"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R2-2407864 (38.331 CR#4970r1)</w:t>
      </w:r>
    </w:p>
    <w:p w14:paraId="4A348078" w14:textId="77777777" w:rsidR="00892266" w:rsidRDefault="00892266" w:rsidP="00892266">
      <w:pPr>
        <w:pStyle w:val="EmailDiscussion2"/>
        <w:rPr>
          <w:bCs/>
        </w:rPr>
      </w:pPr>
    </w:p>
    <w:p w14:paraId="5B315D4D" w14:textId="77777777" w:rsidR="00892266" w:rsidRDefault="00892266" w:rsidP="00892266">
      <w:pPr>
        <w:pStyle w:val="EmailDiscussion"/>
        <w:overflowPunct/>
        <w:autoSpaceDE/>
        <w:autoSpaceDN/>
        <w:adjustRightInd/>
        <w:ind w:left="1619" w:hanging="360"/>
        <w:textAlignment w:val="auto"/>
      </w:pPr>
      <w:r>
        <w:t>[Post127][301][R18 NR NTN] 38.300 CR (Thales)</w:t>
      </w:r>
    </w:p>
    <w:p w14:paraId="0FD5276C" w14:textId="77777777" w:rsidR="00892266" w:rsidRDefault="00892266" w:rsidP="00892266">
      <w:pPr>
        <w:pStyle w:val="EmailDiscussion2"/>
      </w:pPr>
      <w:r>
        <w:tab/>
        <w:t>Scope: Draft a 38.300 based on meeting agreements</w:t>
      </w:r>
    </w:p>
    <w:p w14:paraId="7F56028B" w14:textId="77777777" w:rsidR="00892266" w:rsidRDefault="00892266" w:rsidP="00892266">
      <w:pPr>
        <w:pStyle w:val="EmailDiscussion2"/>
      </w:pPr>
      <w:r>
        <w:tab/>
        <w:t>Intended outcome: Agreed CR</w:t>
      </w:r>
    </w:p>
    <w:p w14:paraId="21AC8410" w14:textId="77777777" w:rsidR="00892266" w:rsidRDefault="00892266" w:rsidP="00892266">
      <w:pPr>
        <w:pStyle w:val="EmailDiscussion2"/>
      </w:pPr>
      <w:r>
        <w:tab/>
        <w:t xml:space="preserve">Deadline for agreed CR (in </w:t>
      </w:r>
      <w:r w:rsidRPr="00722453">
        <w:t>R2-240</w:t>
      </w:r>
      <w:r>
        <w:t>7621): short</w:t>
      </w:r>
    </w:p>
    <w:p w14:paraId="72530D23"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R2-2407621 (38.300 CR#0902)</w:t>
      </w:r>
    </w:p>
    <w:p w14:paraId="772BE1CF" w14:textId="77777777" w:rsidR="00892266" w:rsidRDefault="00892266" w:rsidP="00892266">
      <w:pPr>
        <w:pStyle w:val="EmailDiscussion2"/>
      </w:pPr>
    </w:p>
    <w:p w14:paraId="6982CA31" w14:textId="77777777" w:rsidR="00892266" w:rsidRDefault="00892266" w:rsidP="00892266">
      <w:pPr>
        <w:pStyle w:val="EmailDiscussion"/>
        <w:overflowPunct/>
        <w:autoSpaceDE/>
        <w:autoSpaceDN/>
        <w:adjustRightInd/>
        <w:ind w:left="1619" w:hanging="360"/>
        <w:textAlignment w:val="auto"/>
      </w:pPr>
      <w:r>
        <w:t>[Post127][302][R18 NR NTN] 38.331 CR (Ericsson)</w:t>
      </w:r>
    </w:p>
    <w:p w14:paraId="5993ADB7" w14:textId="77777777" w:rsidR="00892266" w:rsidRDefault="00892266" w:rsidP="00892266">
      <w:pPr>
        <w:pStyle w:val="EmailDiscussion2"/>
      </w:pPr>
      <w:r>
        <w:tab/>
        <w:t>Scope: update the RRC CR with meeting agreements</w:t>
      </w:r>
    </w:p>
    <w:p w14:paraId="117C1F3F" w14:textId="77777777" w:rsidR="00892266" w:rsidRDefault="00892266" w:rsidP="00892266">
      <w:pPr>
        <w:pStyle w:val="EmailDiscussion2"/>
      </w:pPr>
      <w:r>
        <w:tab/>
        <w:t>Intended outcome: Agreed CR</w:t>
      </w:r>
    </w:p>
    <w:p w14:paraId="61C77E97" w14:textId="77777777" w:rsidR="00892266" w:rsidRDefault="00892266" w:rsidP="00892266">
      <w:pPr>
        <w:pStyle w:val="EmailDiscussion2"/>
      </w:pPr>
      <w:r>
        <w:tab/>
        <w:t xml:space="preserve">Deadline for agreed CR (in </w:t>
      </w:r>
      <w:r w:rsidRPr="00722453">
        <w:t>R2-240</w:t>
      </w:r>
      <w:r>
        <w:t>7611): short</w:t>
      </w:r>
    </w:p>
    <w:p w14:paraId="3D50445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R2-2407611 (38.331 CR#4935r1)</w:t>
      </w:r>
    </w:p>
    <w:p w14:paraId="4B5B9800" w14:textId="77777777" w:rsidR="00892266" w:rsidRDefault="00892266" w:rsidP="00892266">
      <w:pPr>
        <w:pStyle w:val="EmailDiscussion2"/>
      </w:pPr>
    </w:p>
    <w:p w14:paraId="13E30747" w14:textId="77777777" w:rsidR="00892266" w:rsidRDefault="00892266" w:rsidP="00892266">
      <w:pPr>
        <w:pStyle w:val="EmailDiscussion"/>
        <w:overflowPunct/>
        <w:autoSpaceDE/>
        <w:autoSpaceDN/>
        <w:adjustRightInd/>
        <w:ind w:left="1619" w:hanging="360"/>
        <w:textAlignment w:val="auto"/>
      </w:pPr>
      <w:r>
        <w:t>[Post127][303][R18 NR NTN] 38.321 CR (Interdigital)</w:t>
      </w:r>
    </w:p>
    <w:p w14:paraId="079AE904" w14:textId="77777777" w:rsidR="00892266" w:rsidRDefault="00892266" w:rsidP="00892266">
      <w:pPr>
        <w:pStyle w:val="EmailDiscussion2"/>
      </w:pPr>
      <w:r>
        <w:tab/>
        <w:t>Scope: update the MAC CR with meeting agreements</w:t>
      </w:r>
    </w:p>
    <w:p w14:paraId="5CE9F719" w14:textId="77777777" w:rsidR="00892266" w:rsidRDefault="00892266" w:rsidP="00892266">
      <w:pPr>
        <w:pStyle w:val="EmailDiscussion2"/>
      </w:pPr>
      <w:r>
        <w:tab/>
        <w:t>Intended outcome: Agreed CR</w:t>
      </w:r>
    </w:p>
    <w:p w14:paraId="16B96036" w14:textId="77777777" w:rsidR="00892266" w:rsidRDefault="00892266" w:rsidP="00892266">
      <w:pPr>
        <w:pStyle w:val="EmailDiscussion2"/>
      </w:pPr>
      <w:r>
        <w:tab/>
        <w:t xml:space="preserve">Deadline for agreed CR (in </w:t>
      </w:r>
      <w:r w:rsidRPr="00722453">
        <w:t>R2-240</w:t>
      </w:r>
      <w:r>
        <w:t>7628): short</w:t>
      </w:r>
    </w:p>
    <w:p w14:paraId="60ACC132"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R2-2407628 (38.321 CR#1928)</w:t>
      </w:r>
    </w:p>
    <w:p w14:paraId="5E7C833D" w14:textId="77777777" w:rsidR="00892266" w:rsidRPr="00B66A3F" w:rsidRDefault="00892266" w:rsidP="00892266">
      <w:pPr>
        <w:pStyle w:val="EmailDiscussion2"/>
        <w:rPr>
          <w:lang w:val="en-US"/>
        </w:rPr>
      </w:pPr>
    </w:p>
    <w:p w14:paraId="69C3A076" w14:textId="77777777" w:rsidR="00892266" w:rsidRDefault="00892266" w:rsidP="00892266">
      <w:pPr>
        <w:pStyle w:val="EmailDiscussion"/>
        <w:overflowPunct/>
        <w:autoSpaceDE/>
        <w:autoSpaceDN/>
        <w:adjustRightInd/>
        <w:ind w:left="1619" w:hanging="360"/>
        <w:textAlignment w:val="auto"/>
      </w:pPr>
      <w:r>
        <w:t>[Post127][304][R18 NR NTN] UE Caps CRs (Intel)</w:t>
      </w:r>
    </w:p>
    <w:p w14:paraId="10EFBEE3" w14:textId="77777777" w:rsidR="00892266" w:rsidRDefault="00892266" w:rsidP="00892266">
      <w:pPr>
        <w:pStyle w:val="EmailDiscussion2"/>
      </w:pPr>
      <w:r>
        <w:tab/>
        <w:t>Scope: Draft CRs based on meeting agreements</w:t>
      </w:r>
    </w:p>
    <w:p w14:paraId="587AD325" w14:textId="77777777" w:rsidR="00892266" w:rsidRDefault="00892266" w:rsidP="00892266">
      <w:pPr>
        <w:pStyle w:val="EmailDiscussion2"/>
      </w:pPr>
      <w:r>
        <w:tab/>
        <w:t>Intended outcome: Endorsed CRs</w:t>
      </w:r>
    </w:p>
    <w:p w14:paraId="7B03139F" w14:textId="7C09C860" w:rsidR="00892266" w:rsidRDefault="00892266" w:rsidP="00892266">
      <w:pPr>
        <w:pStyle w:val="EmailDiscussion2"/>
      </w:pPr>
      <w:r>
        <w:tab/>
      </w:r>
      <w:r w:rsidRPr="005E5B58">
        <w:t xml:space="preserve">Deadline for </w:t>
      </w:r>
      <w:r w:rsidR="001A221E">
        <w:t>draft</w:t>
      </w:r>
      <w:r w:rsidRPr="005E5B58">
        <w:t>CRs (in R2-2407624 and R2-2407625): Aug. 27</w:t>
      </w:r>
      <w:r w:rsidRPr="005E5B58">
        <w:rPr>
          <w:vertAlign w:val="superscript"/>
        </w:rPr>
        <w:t>th</w:t>
      </w:r>
      <w:r w:rsidRPr="005E5B58">
        <w:t>, 2024</w:t>
      </w:r>
    </w:p>
    <w:p w14:paraId="4014AB28" w14:textId="77777777" w:rsidR="00892266" w:rsidRDefault="00892266" w:rsidP="00892266">
      <w:pPr>
        <w:pStyle w:val="EmailDiscussion2"/>
        <w:ind w:left="1619" w:firstLine="0"/>
        <w:rPr>
          <w:rFonts w:eastAsia="SimSun"/>
          <w:lang w:val="en-US" w:eastAsia="zh-CN"/>
        </w:rPr>
      </w:pPr>
      <w:r>
        <w:rPr>
          <w:rFonts w:eastAsia="SimSun"/>
          <w:lang w:val="en-US" w:eastAsia="zh-CN"/>
        </w:rPr>
        <w:t>=&gt; Endorsed in:</w:t>
      </w:r>
    </w:p>
    <w:p w14:paraId="73F6E2B0" w14:textId="79B27AB6" w:rsidR="00892266" w:rsidRDefault="00892266" w:rsidP="00892266">
      <w:pPr>
        <w:pStyle w:val="EmailDiscussion2"/>
        <w:ind w:left="1619" w:firstLine="0"/>
        <w:rPr>
          <w:rFonts w:eastAsia="SimSun"/>
          <w:lang w:val="en-US" w:eastAsia="zh-CN"/>
        </w:rPr>
      </w:pPr>
      <w:r>
        <w:rPr>
          <w:rFonts w:eastAsia="SimSun"/>
          <w:lang w:val="en-US" w:eastAsia="zh-CN"/>
        </w:rPr>
        <w:tab/>
        <w:t>R2-2407624 (38.306)</w:t>
      </w:r>
    </w:p>
    <w:p w14:paraId="61636CE0" w14:textId="2621B802" w:rsidR="00892266" w:rsidRDefault="00892266" w:rsidP="00892266">
      <w:pPr>
        <w:pStyle w:val="EmailDiscussion2"/>
        <w:ind w:left="1619" w:firstLine="0"/>
        <w:rPr>
          <w:rFonts w:eastAsia="SimSun"/>
          <w:lang w:val="en-US" w:eastAsia="zh-CN"/>
        </w:rPr>
      </w:pPr>
      <w:r>
        <w:rPr>
          <w:rFonts w:eastAsia="SimSun"/>
          <w:lang w:val="en-US" w:eastAsia="zh-CN"/>
        </w:rPr>
        <w:tab/>
        <w:t>R2-2407625 (38.331)</w:t>
      </w:r>
    </w:p>
    <w:p w14:paraId="3E54BFCA" w14:textId="77777777" w:rsidR="00892266" w:rsidRDefault="00892266" w:rsidP="00892266">
      <w:pPr>
        <w:pStyle w:val="EmailDiscussion2"/>
      </w:pPr>
    </w:p>
    <w:p w14:paraId="544E903C" w14:textId="77777777" w:rsidR="00892266" w:rsidRDefault="00892266" w:rsidP="00892266">
      <w:pPr>
        <w:pStyle w:val="EmailDiscussion"/>
        <w:overflowPunct/>
        <w:autoSpaceDE/>
        <w:autoSpaceDN/>
        <w:adjustRightInd/>
        <w:ind w:left="1619" w:hanging="360"/>
        <w:textAlignment w:val="auto"/>
      </w:pPr>
      <w:r>
        <w:t>[Post127][305][R18 IoT NTN] 36.300 CR (Ericsson)</w:t>
      </w:r>
    </w:p>
    <w:p w14:paraId="65001E31" w14:textId="77777777" w:rsidR="00892266" w:rsidRDefault="00892266" w:rsidP="00892266">
      <w:pPr>
        <w:pStyle w:val="EmailDiscussion2"/>
      </w:pPr>
      <w:r>
        <w:tab/>
        <w:t>Scope: Draft a 36.300 CR with meeting agreements</w:t>
      </w:r>
    </w:p>
    <w:p w14:paraId="50933A2E" w14:textId="77777777" w:rsidR="00892266" w:rsidRDefault="00892266" w:rsidP="00892266">
      <w:pPr>
        <w:pStyle w:val="EmailDiscussion2"/>
      </w:pPr>
      <w:r>
        <w:tab/>
        <w:t>Intended outcome: Agreed CR</w:t>
      </w:r>
    </w:p>
    <w:p w14:paraId="3B2BE4A2" w14:textId="77777777" w:rsidR="00892266" w:rsidRDefault="00892266" w:rsidP="00892266">
      <w:pPr>
        <w:pStyle w:val="EmailDiscussion2"/>
      </w:pPr>
      <w:r>
        <w:tab/>
        <w:t>Deadline for agreed CR (in R2-2407626): short</w:t>
      </w:r>
    </w:p>
    <w:p w14:paraId="1DEEE03D"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R2-2407868 (36.300 CR#1405r1)</w:t>
      </w:r>
    </w:p>
    <w:p w14:paraId="701D3F47" w14:textId="77777777" w:rsidR="00892266" w:rsidRDefault="00892266" w:rsidP="00892266">
      <w:pPr>
        <w:pStyle w:val="EmailDiscussion2"/>
      </w:pPr>
    </w:p>
    <w:p w14:paraId="2D116CB2" w14:textId="77777777" w:rsidR="00892266" w:rsidRDefault="00892266" w:rsidP="00892266">
      <w:pPr>
        <w:pStyle w:val="EmailDiscussion"/>
        <w:overflowPunct/>
        <w:autoSpaceDE/>
        <w:autoSpaceDN/>
        <w:adjustRightInd/>
        <w:ind w:left="1619" w:hanging="360"/>
        <w:textAlignment w:val="auto"/>
      </w:pPr>
      <w:r>
        <w:t>[Post127][306][R18 IoT NTN] 36.331 CR (Huawei)</w:t>
      </w:r>
    </w:p>
    <w:p w14:paraId="1083C3B5" w14:textId="77777777" w:rsidR="00892266" w:rsidRDefault="00892266" w:rsidP="00892266">
      <w:pPr>
        <w:pStyle w:val="EmailDiscussion2"/>
      </w:pPr>
      <w:r>
        <w:tab/>
        <w:t>Scope: update the RRC CR with meeting agreements</w:t>
      </w:r>
    </w:p>
    <w:p w14:paraId="29F79E78" w14:textId="77777777" w:rsidR="00892266" w:rsidRDefault="00892266" w:rsidP="00892266">
      <w:pPr>
        <w:pStyle w:val="EmailDiscussion2"/>
      </w:pPr>
      <w:r>
        <w:tab/>
        <w:t>Intended outcome: Agreed CR</w:t>
      </w:r>
    </w:p>
    <w:p w14:paraId="1B871F6A" w14:textId="77777777" w:rsidR="00892266" w:rsidRDefault="00892266" w:rsidP="00892266">
      <w:pPr>
        <w:pStyle w:val="EmailDiscussion2"/>
      </w:pPr>
      <w:r>
        <w:tab/>
        <w:t>Deadline for agreed CR (in R2-2407615): short</w:t>
      </w:r>
    </w:p>
    <w:p w14:paraId="29CCD35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R2-2407615 (36.331 CR#5049r1)</w:t>
      </w:r>
    </w:p>
    <w:p w14:paraId="31D576EB" w14:textId="77777777" w:rsidR="00892266" w:rsidRDefault="00892266" w:rsidP="00892266">
      <w:pPr>
        <w:pStyle w:val="EmailDiscussion2"/>
      </w:pPr>
    </w:p>
    <w:p w14:paraId="653FF0EE" w14:textId="77777777" w:rsidR="00892266" w:rsidRDefault="00892266" w:rsidP="00892266">
      <w:pPr>
        <w:pStyle w:val="EmailDiscussion"/>
        <w:overflowPunct/>
        <w:autoSpaceDE/>
        <w:autoSpaceDN/>
        <w:adjustRightInd/>
        <w:ind w:left="1619" w:hanging="360"/>
        <w:textAlignment w:val="auto"/>
      </w:pPr>
      <w:r>
        <w:t>[Post127][307][R18 IoT NTN] 36.321 CR (Mediatek)</w:t>
      </w:r>
    </w:p>
    <w:p w14:paraId="610AD950" w14:textId="77777777" w:rsidR="00892266" w:rsidRDefault="00892266" w:rsidP="00892266">
      <w:pPr>
        <w:pStyle w:val="EmailDiscussion2"/>
      </w:pPr>
      <w:r>
        <w:tab/>
        <w:t>Scope: update the MAC CR with meeting agreements</w:t>
      </w:r>
    </w:p>
    <w:p w14:paraId="783FBFC1" w14:textId="77777777" w:rsidR="00892266" w:rsidRDefault="00892266" w:rsidP="00892266">
      <w:pPr>
        <w:pStyle w:val="EmailDiscussion2"/>
      </w:pPr>
      <w:r>
        <w:tab/>
        <w:t>Intended outcome: Agreed CR</w:t>
      </w:r>
    </w:p>
    <w:p w14:paraId="40AC4C52" w14:textId="77777777" w:rsidR="00892266" w:rsidRDefault="00892266" w:rsidP="00892266">
      <w:pPr>
        <w:pStyle w:val="EmailDiscussion2"/>
      </w:pPr>
      <w:r>
        <w:tab/>
        <w:t>Deadline for agreed CR (in R2-2407620): short</w:t>
      </w:r>
    </w:p>
    <w:p w14:paraId="2CF8AD59"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R2-2407620 (36.321 CR#1588r1)</w:t>
      </w:r>
    </w:p>
    <w:p w14:paraId="5B1EF4B7" w14:textId="77777777" w:rsidR="00892266" w:rsidRPr="00385C18" w:rsidRDefault="00892266" w:rsidP="00892266">
      <w:pPr>
        <w:pStyle w:val="EmailDiscussion2"/>
        <w:rPr>
          <w:lang w:val="en-US"/>
        </w:rPr>
      </w:pPr>
    </w:p>
    <w:p w14:paraId="4D9EF1F6" w14:textId="77777777" w:rsidR="00892266" w:rsidRPr="00772050" w:rsidRDefault="00892266" w:rsidP="00892266">
      <w:pPr>
        <w:pStyle w:val="EmailDiscussion"/>
        <w:overflowPunct/>
        <w:autoSpaceDE/>
        <w:autoSpaceDN/>
        <w:adjustRightInd/>
        <w:ind w:left="1619" w:hanging="360"/>
        <w:textAlignment w:val="auto"/>
      </w:pPr>
      <w:r>
        <w:t>[Post127</w:t>
      </w:r>
      <w:r w:rsidRPr="00772050">
        <w:t>][3</w:t>
      </w:r>
      <w:r>
        <w:t>08</w:t>
      </w:r>
      <w:r w:rsidRPr="00772050">
        <w:t>][</w:t>
      </w:r>
      <w:r>
        <w:t xml:space="preserve">R18 IoT </w:t>
      </w:r>
      <w:r w:rsidRPr="00772050">
        <w:t>NTN] 36.306 CR (Qualcomm)</w:t>
      </w:r>
    </w:p>
    <w:p w14:paraId="65B55045" w14:textId="77777777" w:rsidR="00892266" w:rsidRPr="00772050" w:rsidRDefault="00892266" w:rsidP="00892266">
      <w:pPr>
        <w:pStyle w:val="EmailDiscussion2"/>
      </w:pPr>
      <w:r>
        <w:tab/>
        <w:t xml:space="preserve">Scope: Draft a 36.306 CR based on </w:t>
      </w:r>
      <w:r w:rsidRPr="00772050">
        <w:t>meeting agreements</w:t>
      </w:r>
    </w:p>
    <w:p w14:paraId="77D5421A" w14:textId="77777777" w:rsidR="00892266" w:rsidRPr="00772050" w:rsidRDefault="00892266" w:rsidP="00892266">
      <w:pPr>
        <w:pStyle w:val="EmailDiscussion2"/>
      </w:pPr>
      <w:r w:rsidRPr="00772050">
        <w:tab/>
        <w:t>Intended outcome: Agreed CR</w:t>
      </w:r>
    </w:p>
    <w:p w14:paraId="4B55D3E2" w14:textId="77777777" w:rsidR="00892266" w:rsidRDefault="00892266" w:rsidP="00892266">
      <w:pPr>
        <w:pStyle w:val="EmailDiscussion2"/>
      </w:pPr>
      <w:r w:rsidRPr="00772050">
        <w:tab/>
        <w:t>Deadline for agreed CR (in R2-240</w:t>
      </w:r>
      <w:r>
        <w:t>7627</w:t>
      </w:r>
      <w:r w:rsidRPr="00772050">
        <w:t>): short</w:t>
      </w:r>
    </w:p>
    <w:p w14:paraId="36AE696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R2-2407627 (36.306 CR#1892)</w:t>
      </w:r>
    </w:p>
    <w:p w14:paraId="5C0F831E" w14:textId="77777777" w:rsidR="00892266" w:rsidRPr="00964056" w:rsidRDefault="00892266" w:rsidP="00892266">
      <w:pPr>
        <w:pStyle w:val="EmailDiscussion2"/>
        <w:rPr>
          <w:lang w:val="en-US"/>
        </w:rPr>
      </w:pPr>
    </w:p>
    <w:p w14:paraId="5A25EDCA" w14:textId="77777777" w:rsidR="00892266" w:rsidRPr="00772050" w:rsidRDefault="00892266" w:rsidP="00892266">
      <w:pPr>
        <w:pStyle w:val="EmailDiscussion"/>
        <w:overflowPunct/>
        <w:autoSpaceDE/>
        <w:autoSpaceDN/>
        <w:adjustRightInd/>
        <w:ind w:left="1619" w:hanging="360"/>
        <w:textAlignment w:val="auto"/>
      </w:pPr>
      <w:r>
        <w:t>[Post127</w:t>
      </w:r>
      <w:r w:rsidRPr="00772050">
        <w:t>][3</w:t>
      </w:r>
      <w:r>
        <w:t>09</w:t>
      </w:r>
      <w:r w:rsidRPr="00772050">
        <w:t>][</w:t>
      </w:r>
      <w:r>
        <w:t xml:space="preserve">R18 NR </w:t>
      </w:r>
      <w:r w:rsidRPr="00772050">
        <w:t>NTN</w:t>
      </w:r>
      <w:r>
        <w:t>] LS to RAN1</w:t>
      </w:r>
      <w:r w:rsidRPr="00772050">
        <w:t xml:space="preserve"> (</w:t>
      </w:r>
      <w:r>
        <w:t>CATT</w:t>
      </w:r>
      <w:r w:rsidRPr="00772050">
        <w:t>)</w:t>
      </w:r>
    </w:p>
    <w:p w14:paraId="7C203AB1" w14:textId="77777777" w:rsidR="00892266" w:rsidRPr="00772050" w:rsidRDefault="00892266" w:rsidP="00892266">
      <w:pPr>
        <w:pStyle w:val="EmailDiscussion2"/>
      </w:pPr>
      <w:r>
        <w:tab/>
        <w:t>Scope: Draft a LS to RAN1 on correction on network verification of UE location</w:t>
      </w:r>
    </w:p>
    <w:p w14:paraId="7B78901C" w14:textId="77777777" w:rsidR="00892266" w:rsidRPr="00772050" w:rsidRDefault="00892266" w:rsidP="00892266">
      <w:pPr>
        <w:pStyle w:val="EmailDiscussion2"/>
      </w:pPr>
      <w:r>
        <w:tab/>
        <w:t>Intended outcome: Approved LS</w:t>
      </w:r>
    </w:p>
    <w:p w14:paraId="5B3D6D18" w14:textId="77777777" w:rsidR="00892266" w:rsidRDefault="00892266" w:rsidP="00892266">
      <w:pPr>
        <w:pStyle w:val="EmailDiscussion2"/>
      </w:pPr>
      <w:r>
        <w:tab/>
        <w:t>Deadline for approved LS</w:t>
      </w:r>
      <w:r w:rsidRPr="00772050">
        <w:t xml:space="preserve"> (in R2-240</w:t>
      </w:r>
      <w:r>
        <w:t>7630</w:t>
      </w:r>
      <w:r w:rsidRPr="00772050">
        <w:t>): short</w:t>
      </w:r>
    </w:p>
    <w:p w14:paraId="5E8F1359" w14:textId="3B3B92CB" w:rsidR="00892266" w:rsidRDefault="00892266" w:rsidP="00892266">
      <w:pPr>
        <w:pStyle w:val="EmailDiscussion2"/>
        <w:ind w:left="1619" w:firstLine="0"/>
        <w:rPr>
          <w:rFonts w:eastAsia="SimSun"/>
          <w:lang w:val="en-US" w:eastAsia="zh-CN"/>
        </w:rPr>
      </w:pPr>
      <w:r>
        <w:rPr>
          <w:rFonts w:eastAsia="SimSun"/>
          <w:lang w:val="en-US" w:eastAsia="zh-CN"/>
        </w:rPr>
        <w:t>=&gt; Approved in R2-2407630 (LSout)</w:t>
      </w:r>
      <w:r w:rsidR="007B6A34">
        <w:rPr>
          <w:rFonts w:eastAsia="SimSun"/>
          <w:lang w:val="en-US" w:eastAsia="zh-CN"/>
        </w:rPr>
        <w:t>, but then coversheet revised by MCC in R2-2407887 (attachment was missing from the zip file)</w:t>
      </w:r>
    </w:p>
    <w:p w14:paraId="31E6312C" w14:textId="77777777" w:rsidR="00892266" w:rsidRPr="00DF0C70" w:rsidRDefault="00892266" w:rsidP="00892266">
      <w:pPr>
        <w:pStyle w:val="EmailDiscussion2"/>
      </w:pPr>
    </w:p>
    <w:p w14:paraId="66F937C7" w14:textId="77777777" w:rsidR="00892266" w:rsidRDefault="00892266" w:rsidP="00892266">
      <w:pPr>
        <w:pStyle w:val="EmailDiscussion"/>
        <w:overflowPunct/>
        <w:autoSpaceDE/>
        <w:autoSpaceDN/>
        <w:adjustRightInd/>
        <w:ind w:left="1619" w:hanging="360"/>
        <w:textAlignment w:val="auto"/>
      </w:pPr>
      <w:r>
        <w:t>[Post127][403][POS] LS to RAN1 on CSI-RS for spatial relation in RRC_INACTIVE (ZTE)</w:t>
      </w:r>
    </w:p>
    <w:p w14:paraId="01DDC27C" w14:textId="77777777" w:rsidR="00892266" w:rsidRDefault="00892266" w:rsidP="00892266">
      <w:pPr>
        <w:pStyle w:val="EmailDiscussion2"/>
      </w:pPr>
      <w:r>
        <w:tab/>
        <w:t>Scope: Draft an LS to RAN1 explaining the situation in RAN2 in relation to using RS from connected configuration as reference for spatial relation in RRC_INACTIVE, and ask whether UE can take the CSI-RS or SRS configuration provided in RRC_CONNECTED as the spatial relation RS to be applied in RRC_INACTIVE state.</w:t>
      </w:r>
    </w:p>
    <w:p w14:paraId="337AC5D2" w14:textId="77777777" w:rsidR="00892266" w:rsidRDefault="00892266" w:rsidP="00892266">
      <w:pPr>
        <w:pStyle w:val="EmailDiscussion2"/>
      </w:pPr>
      <w:r>
        <w:tab/>
        <w:t>Intended outcome: Approved LS</w:t>
      </w:r>
    </w:p>
    <w:p w14:paraId="0803DAAB" w14:textId="77777777" w:rsidR="00892266" w:rsidRDefault="00892266" w:rsidP="00892266">
      <w:pPr>
        <w:pStyle w:val="EmailDiscussion2"/>
      </w:pPr>
      <w:r>
        <w:tab/>
        <w:t>Deadline: Short (not for RP)</w:t>
      </w:r>
    </w:p>
    <w:p w14:paraId="16E88048" w14:textId="77777777" w:rsidR="00892266" w:rsidRDefault="00892266" w:rsidP="00892266">
      <w:pPr>
        <w:pStyle w:val="EmailDiscussion2"/>
        <w:ind w:left="1619" w:firstLine="0"/>
        <w:rPr>
          <w:rFonts w:eastAsia="SimSun"/>
          <w:lang w:val="en-US" w:eastAsia="zh-CN"/>
        </w:rPr>
      </w:pPr>
      <w:r>
        <w:rPr>
          <w:rFonts w:eastAsia="SimSun"/>
          <w:lang w:val="en-US" w:eastAsia="zh-CN"/>
        </w:rPr>
        <w:t xml:space="preserve">=&gt; Approved in </w:t>
      </w:r>
      <w:bookmarkStart w:id="883" w:name="_Hlk175835657"/>
      <w:r>
        <w:rPr>
          <w:rFonts w:eastAsia="SimSun"/>
          <w:lang w:val="en-US" w:eastAsia="zh-CN"/>
        </w:rPr>
        <w:t>R2-2407853 (LSout)</w:t>
      </w:r>
      <w:bookmarkEnd w:id="883"/>
    </w:p>
    <w:p w14:paraId="708DF96F" w14:textId="77777777" w:rsidR="00892266" w:rsidRDefault="00892266" w:rsidP="00892266">
      <w:pPr>
        <w:pStyle w:val="EmailDiscussion2"/>
      </w:pPr>
    </w:p>
    <w:p w14:paraId="11A708C5" w14:textId="77777777" w:rsidR="00892266" w:rsidRDefault="00892266" w:rsidP="00892266">
      <w:pPr>
        <w:pStyle w:val="EmailDiscussion"/>
        <w:overflowPunct/>
        <w:autoSpaceDE/>
        <w:autoSpaceDN/>
        <w:adjustRightInd/>
        <w:ind w:left="1619" w:hanging="360"/>
        <w:textAlignment w:val="auto"/>
      </w:pPr>
      <w:r>
        <w:t>[Post127][404][POS] Rel-18 positioning MAC CR (Huawei)</w:t>
      </w:r>
    </w:p>
    <w:p w14:paraId="50082157" w14:textId="77777777" w:rsidR="00892266" w:rsidRDefault="00892266" w:rsidP="00892266">
      <w:pPr>
        <w:pStyle w:val="EmailDiscussion2"/>
      </w:pPr>
      <w:r>
        <w:tab/>
        <w:t>Scope: Check and update the CR in R2-2407722</w:t>
      </w:r>
    </w:p>
    <w:p w14:paraId="62F3F426" w14:textId="77777777" w:rsidR="00892266" w:rsidRDefault="00892266" w:rsidP="00892266">
      <w:pPr>
        <w:pStyle w:val="EmailDiscussion2"/>
      </w:pPr>
      <w:r>
        <w:tab/>
        <w:t>Intended outcome: Agreed CR</w:t>
      </w:r>
    </w:p>
    <w:p w14:paraId="43EA4513" w14:textId="77777777" w:rsidR="00892266" w:rsidRDefault="00892266" w:rsidP="00892266">
      <w:pPr>
        <w:pStyle w:val="EmailDiscussion2"/>
      </w:pPr>
      <w:r>
        <w:tab/>
        <w:t>Deadline: Short (for RP)</w:t>
      </w:r>
    </w:p>
    <w:p w14:paraId="0D68B9A1" w14:textId="77777777" w:rsidR="00892266" w:rsidRDefault="00892266" w:rsidP="00892266">
      <w:pPr>
        <w:pStyle w:val="EmailDiscussion2"/>
        <w:ind w:left="1619" w:firstLine="0"/>
        <w:rPr>
          <w:rFonts w:eastAsia="SimSun"/>
          <w:lang w:val="en-US" w:eastAsia="zh-CN"/>
        </w:rPr>
      </w:pPr>
      <w:r>
        <w:rPr>
          <w:rFonts w:eastAsia="SimSun"/>
          <w:lang w:val="en-US" w:eastAsia="zh-CN"/>
        </w:rPr>
        <w:t xml:space="preserve">=&gt; Agreed in </w:t>
      </w:r>
      <w:bookmarkStart w:id="884" w:name="_Hlk175835664"/>
      <w:r>
        <w:rPr>
          <w:rFonts w:eastAsia="SimSun"/>
          <w:lang w:val="en-US" w:eastAsia="zh-CN"/>
        </w:rPr>
        <w:t>R2-2407854 (38.321 CR#1883r2)</w:t>
      </w:r>
      <w:bookmarkEnd w:id="884"/>
    </w:p>
    <w:p w14:paraId="05A61328" w14:textId="77777777" w:rsidR="00892266" w:rsidRDefault="00892266" w:rsidP="00892266">
      <w:pPr>
        <w:pStyle w:val="EmailDiscussion2"/>
      </w:pPr>
    </w:p>
    <w:p w14:paraId="4F39ABD0" w14:textId="77777777" w:rsidR="00892266" w:rsidRDefault="00892266" w:rsidP="00892266">
      <w:pPr>
        <w:pStyle w:val="EmailDiscussion"/>
        <w:overflowPunct/>
        <w:autoSpaceDE/>
        <w:autoSpaceDN/>
        <w:adjustRightInd/>
        <w:ind w:left="1619" w:hanging="360"/>
        <w:textAlignment w:val="auto"/>
      </w:pPr>
      <w:r>
        <w:t>[Post127][405][POS] Rel-18 positioning RRC CRs (Ericsson)</w:t>
      </w:r>
    </w:p>
    <w:p w14:paraId="728132EF" w14:textId="77777777" w:rsidR="00892266" w:rsidRDefault="00892266" w:rsidP="00892266">
      <w:pPr>
        <w:pStyle w:val="EmailDiscussion2"/>
      </w:pPr>
      <w:r>
        <w:tab/>
        <w:t>Scope: Check the CRs in R2-2407721 and R2-2407769, including confirming list extension mechanism for R2-2407769.</w:t>
      </w:r>
    </w:p>
    <w:p w14:paraId="618BFC00" w14:textId="77777777" w:rsidR="00892266" w:rsidRDefault="00892266" w:rsidP="00892266">
      <w:pPr>
        <w:pStyle w:val="EmailDiscussion2"/>
      </w:pPr>
      <w:r>
        <w:tab/>
        <w:t>Intended outcome: Agreed CRs</w:t>
      </w:r>
    </w:p>
    <w:p w14:paraId="524F6B88" w14:textId="77777777" w:rsidR="00892266" w:rsidRDefault="00892266" w:rsidP="00892266">
      <w:pPr>
        <w:pStyle w:val="EmailDiscussion2"/>
      </w:pPr>
      <w:r>
        <w:tab/>
        <w:t>Deadline: Short (for RP)</w:t>
      </w:r>
    </w:p>
    <w:p w14:paraId="4BDD30F3"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w:t>
      </w:r>
    </w:p>
    <w:p w14:paraId="7FABAD5F"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R2-2407883 (38.331 CR#4934r3)</w:t>
      </w:r>
    </w:p>
    <w:p w14:paraId="78270035"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R2-2407884 (38.331 CR#4965r2)</w:t>
      </w:r>
    </w:p>
    <w:p w14:paraId="0B3FE446" w14:textId="77777777" w:rsidR="00892266" w:rsidRDefault="00892266" w:rsidP="00892266">
      <w:pPr>
        <w:pStyle w:val="EmailDiscussion2"/>
        <w:ind w:left="1619" w:firstLine="0"/>
        <w:rPr>
          <w:rFonts w:eastAsia="SimSun"/>
          <w:lang w:val="en-US" w:eastAsia="zh-CN"/>
        </w:rPr>
      </w:pPr>
      <w:r>
        <w:rPr>
          <w:rFonts w:eastAsia="SimSun"/>
          <w:lang w:val="en-US" w:eastAsia="zh-CN"/>
        </w:rPr>
        <w:t>=&gt; Noted in:</w:t>
      </w:r>
    </w:p>
    <w:p w14:paraId="2D24FE03"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R2-2407863 (Summary)</w:t>
      </w:r>
    </w:p>
    <w:p w14:paraId="7F3195D9" w14:textId="77777777" w:rsidR="00892266" w:rsidRPr="00110779" w:rsidRDefault="00892266" w:rsidP="00892266">
      <w:pPr>
        <w:pStyle w:val="EmailDiscussion2"/>
        <w:rPr>
          <w:lang w:val="en-US"/>
        </w:rPr>
      </w:pPr>
    </w:p>
    <w:p w14:paraId="2C4EA117" w14:textId="77777777" w:rsidR="00892266" w:rsidRDefault="00892266" w:rsidP="00892266">
      <w:pPr>
        <w:pStyle w:val="EmailDiscussion"/>
        <w:overflowPunct/>
        <w:autoSpaceDE/>
        <w:autoSpaceDN/>
        <w:adjustRightInd/>
        <w:ind w:left="1619" w:hanging="360"/>
        <w:textAlignment w:val="auto"/>
      </w:pPr>
      <w:r>
        <w:t>[POST127][505][MBS] RRC CR (Huawei)</w:t>
      </w:r>
    </w:p>
    <w:p w14:paraId="5F86C18D" w14:textId="77777777" w:rsidR="00892266" w:rsidRDefault="00892266" w:rsidP="00892266">
      <w:pPr>
        <w:pStyle w:val="EmailDiscussion2"/>
      </w:pPr>
      <w:r>
        <w:tab/>
        <w:t>Scope: Update the RRC CR with the agreements from the meeting, discuss the related FFSes.</w:t>
      </w:r>
    </w:p>
    <w:p w14:paraId="4FBC2207" w14:textId="77777777" w:rsidR="00892266" w:rsidRDefault="00892266" w:rsidP="00892266">
      <w:pPr>
        <w:pStyle w:val="EmailDiscussion2"/>
      </w:pPr>
      <w:r>
        <w:tab/>
        <w:t xml:space="preserve">Intended outcome: Agreeable RRC CR in </w:t>
      </w:r>
      <w:r w:rsidRPr="00996420">
        <w:t>R2-240773</w:t>
      </w:r>
      <w:r>
        <w:t>6</w:t>
      </w:r>
    </w:p>
    <w:p w14:paraId="7F723E48" w14:textId="77777777" w:rsidR="00892266" w:rsidRDefault="00892266" w:rsidP="00892266">
      <w:pPr>
        <w:pStyle w:val="EmailDiscussion2"/>
      </w:pPr>
      <w:r>
        <w:tab/>
        <w:t>Deadline: Short</w:t>
      </w:r>
    </w:p>
    <w:p w14:paraId="5CCC44E5"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R2-2407736 (38.331 CR#4955r1)</w:t>
      </w:r>
    </w:p>
    <w:p w14:paraId="237BDF08" w14:textId="77777777" w:rsidR="00892266" w:rsidRDefault="00892266" w:rsidP="00892266">
      <w:pPr>
        <w:pStyle w:val="EmailDiscussion2"/>
        <w:ind w:left="1619" w:firstLine="0"/>
        <w:rPr>
          <w:rFonts w:eastAsia="SimSun"/>
          <w:lang w:val="en-US" w:eastAsia="zh-CN"/>
        </w:rPr>
      </w:pPr>
      <w:r>
        <w:rPr>
          <w:rFonts w:eastAsia="SimSun"/>
          <w:lang w:val="en-US" w:eastAsia="zh-CN"/>
        </w:rPr>
        <w:t>=&gt; Noted in R2-2407860 (Report)</w:t>
      </w:r>
    </w:p>
    <w:p w14:paraId="62280794" w14:textId="77777777" w:rsidR="00892266" w:rsidRPr="006B4601" w:rsidRDefault="00892266" w:rsidP="00892266">
      <w:pPr>
        <w:pStyle w:val="EmailDiscussion2"/>
        <w:rPr>
          <w:lang w:val="en-US"/>
        </w:rPr>
      </w:pPr>
    </w:p>
    <w:p w14:paraId="34B79228" w14:textId="77777777" w:rsidR="00892266" w:rsidRPr="00F10F9D" w:rsidRDefault="00892266" w:rsidP="00892266">
      <w:pPr>
        <w:pStyle w:val="EmailDiscussion"/>
        <w:overflowPunct/>
        <w:autoSpaceDE/>
        <w:autoSpaceDN/>
        <w:adjustRightInd/>
        <w:ind w:left="1619" w:hanging="360"/>
        <w:textAlignment w:val="auto"/>
      </w:pPr>
      <w:r w:rsidRPr="00F10F9D">
        <w:t>[Post127][601][RRC] Miscellaneous non-controversial corrections Set XXII (Ericsson)</w:t>
      </w:r>
    </w:p>
    <w:p w14:paraId="016ED6C3" w14:textId="77777777" w:rsidR="00892266" w:rsidRPr="00F10F9D" w:rsidRDefault="00892266" w:rsidP="00892266">
      <w:pPr>
        <w:pStyle w:val="EmailDiscussion2"/>
        <w:ind w:left="1619" w:firstLine="0"/>
        <w:rPr>
          <w:rFonts w:eastAsiaTheme="minorEastAsia"/>
          <w:u w:val="single"/>
        </w:rPr>
      </w:pPr>
      <w:r w:rsidRPr="00F10F9D">
        <w:rPr>
          <w:u w:val="single"/>
        </w:rPr>
        <w:t>Scope:</w:t>
      </w:r>
    </w:p>
    <w:p w14:paraId="14319C3B" w14:textId="77777777" w:rsidR="00892266" w:rsidRPr="00F10F9D" w:rsidRDefault="00892266" w:rsidP="00892266">
      <w:pPr>
        <w:pStyle w:val="EmailDiscussion2"/>
        <w:numPr>
          <w:ilvl w:val="2"/>
          <w:numId w:val="2"/>
        </w:numPr>
        <w:tabs>
          <w:tab w:val="clear" w:pos="1622"/>
        </w:tabs>
        <w:overflowPunct/>
        <w:autoSpaceDE/>
        <w:autoSpaceDN/>
        <w:adjustRightInd/>
        <w:textAlignment w:val="auto"/>
      </w:pPr>
      <w:r w:rsidRPr="00F10F9D">
        <w:t>Produce agreeable CRs</w:t>
      </w:r>
    </w:p>
    <w:p w14:paraId="4E434F69" w14:textId="77777777" w:rsidR="00892266" w:rsidRPr="00F10F9D" w:rsidRDefault="00892266" w:rsidP="00892266">
      <w:pPr>
        <w:pStyle w:val="EmailDiscussion2"/>
        <w:rPr>
          <w:u w:val="single"/>
        </w:rPr>
      </w:pPr>
      <w:r>
        <w:tab/>
      </w:r>
      <w:r w:rsidRPr="00F10F9D">
        <w:rPr>
          <w:u w:val="single"/>
        </w:rPr>
        <w:t>Intended outcome:</w:t>
      </w:r>
    </w:p>
    <w:p w14:paraId="074A5B88" w14:textId="77777777" w:rsidR="00892266" w:rsidRPr="00F10F9D" w:rsidRDefault="00892266">
      <w:pPr>
        <w:pStyle w:val="EmailDiscussion2"/>
        <w:numPr>
          <w:ilvl w:val="2"/>
          <w:numId w:val="28"/>
        </w:numPr>
        <w:tabs>
          <w:tab w:val="clear" w:pos="1622"/>
        </w:tabs>
        <w:overflowPunct/>
        <w:autoSpaceDE/>
        <w:autoSpaceDN/>
        <w:adjustRightInd/>
        <w:ind w:left="1980"/>
        <w:textAlignment w:val="auto"/>
      </w:pPr>
      <w:r w:rsidRPr="00F10F9D">
        <w:t xml:space="preserve">Agreed CRs in </w:t>
      </w:r>
      <w:r w:rsidRPr="00F10F9D">
        <w:rPr>
          <w:lang w:eastAsia="zh-CN"/>
        </w:rPr>
        <w:t xml:space="preserve">R2-2407650, R2-2407651 and R2-2407652 </w:t>
      </w:r>
      <w:r w:rsidRPr="00F10F9D">
        <w:t>(Ericsson)</w:t>
      </w:r>
    </w:p>
    <w:p w14:paraId="4AA62D3F" w14:textId="77777777" w:rsidR="00892266" w:rsidRPr="00F10F9D" w:rsidRDefault="00892266" w:rsidP="00892266">
      <w:pPr>
        <w:pStyle w:val="EmailDiscussion2"/>
        <w:rPr>
          <w:u w:val="single"/>
        </w:rPr>
      </w:pPr>
      <w:r>
        <w:tab/>
      </w:r>
      <w:r w:rsidRPr="00F10F9D">
        <w:rPr>
          <w:u w:val="single"/>
        </w:rPr>
        <w:t>Deadline:</w:t>
      </w:r>
    </w:p>
    <w:p w14:paraId="6422B69B" w14:textId="77777777" w:rsidR="00892266" w:rsidRPr="00DB0388" w:rsidRDefault="00892266">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22C447A7" w14:textId="77777777" w:rsidR="00892266" w:rsidRDefault="00892266">
      <w:pPr>
        <w:pStyle w:val="EmailDiscussion2"/>
        <w:numPr>
          <w:ilvl w:val="2"/>
          <w:numId w:val="28"/>
        </w:numPr>
        <w:tabs>
          <w:tab w:val="clear" w:pos="1622"/>
        </w:tabs>
        <w:overflowPunct/>
        <w:autoSpaceDE/>
        <w:autoSpaceDN/>
        <w:adjustRightInd/>
        <w:ind w:left="1980"/>
        <w:textAlignment w:val="auto"/>
      </w:pPr>
      <w:r w:rsidRPr="00DB0388">
        <w:t>Friday morning session</w:t>
      </w:r>
    </w:p>
    <w:p w14:paraId="5EFDA85C" w14:textId="77777777" w:rsidR="00892266" w:rsidRDefault="00892266" w:rsidP="00892266">
      <w:pPr>
        <w:pStyle w:val="EmailDiscussion2"/>
        <w:ind w:hanging="62"/>
      </w:pPr>
      <w:r w:rsidRPr="006B4601">
        <w:t xml:space="preserve">=&gt; </w:t>
      </w:r>
      <w:r>
        <w:t>Agreed</w:t>
      </w:r>
      <w:r w:rsidRPr="006B4601">
        <w:t xml:space="preserve"> in</w:t>
      </w:r>
      <w:r>
        <w:t>:</w:t>
      </w:r>
    </w:p>
    <w:p w14:paraId="4430B155" w14:textId="77777777" w:rsidR="00892266" w:rsidRPr="006B4601" w:rsidRDefault="00892266" w:rsidP="00892266">
      <w:pPr>
        <w:pStyle w:val="EmailDiscussion2"/>
        <w:ind w:firstLine="79"/>
      </w:pPr>
      <w:r>
        <w:tab/>
      </w:r>
      <w:r w:rsidRPr="006B4601">
        <w:t>R2-24076</w:t>
      </w:r>
      <w:r>
        <w:t>50</w:t>
      </w:r>
      <w:r w:rsidRPr="006B4601">
        <w:t xml:space="preserve"> (</w:t>
      </w:r>
      <w:r>
        <w:t>3</w:t>
      </w:r>
      <w:r w:rsidRPr="006B4601">
        <w:t>8.331 CR#49</w:t>
      </w:r>
      <w:r>
        <w:t>60</w:t>
      </w:r>
      <w:r w:rsidRPr="006B4601">
        <w:t>r1</w:t>
      </w:r>
      <w:r>
        <w:t>, Rel-16</w:t>
      </w:r>
      <w:r w:rsidRPr="006B4601">
        <w:t>)</w:t>
      </w:r>
    </w:p>
    <w:p w14:paraId="1B0FD08A" w14:textId="77777777" w:rsidR="00892266" w:rsidRPr="006B4601" w:rsidRDefault="00892266" w:rsidP="00892266">
      <w:pPr>
        <w:pStyle w:val="EmailDiscussion2"/>
        <w:ind w:firstLine="79"/>
      </w:pPr>
      <w:r>
        <w:tab/>
      </w:r>
      <w:r w:rsidRPr="006B4601">
        <w:t>R2-24076</w:t>
      </w:r>
      <w:r>
        <w:t>51</w:t>
      </w:r>
      <w:r w:rsidRPr="006B4601">
        <w:t xml:space="preserve"> (</w:t>
      </w:r>
      <w:r>
        <w:t>3</w:t>
      </w:r>
      <w:r w:rsidRPr="006B4601">
        <w:t>8.331 CR#49</w:t>
      </w:r>
      <w:r>
        <w:t>16</w:t>
      </w:r>
      <w:r w:rsidRPr="006B4601">
        <w:t>r1</w:t>
      </w:r>
      <w:r>
        <w:t>, Rel-17</w:t>
      </w:r>
      <w:r w:rsidRPr="006B4601">
        <w:t>)</w:t>
      </w:r>
    </w:p>
    <w:p w14:paraId="48BFFC9F" w14:textId="77777777" w:rsidR="00892266" w:rsidRPr="006B4601" w:rsidRDefault="00892266" w:rsidP="00892266">
      <w:pPr>
        <w:pStyle w:val="EmailDiscussion2"/>
        <w:ind w:firstLine="79"/>
      </w:pPr>
      <w:r>
        <w:tab/>
      </w:r>
      <w:r w:rsidRPr="006B4601">
        <w:t>R2-24076</w:t>
      </w:r>
      <w:r>
        <w:t>52</w:t>
      </w:r>
      <w:r w:rsidRPr="006B4601">
        <w:t xml:space="preserve"> (</w:t>
      </w:r>
      <w:r>
        <w:t>3</w:t>
      </w:r>
      <w:r w:rsidRPr="006B4601">
        <w:t>8.331 CR#49</w:t>
      </w:r>
      <w:r>
        <w:t>17</w:t>
      </w:r>
      <w:r w:rsidRPr="006B4601">
        <w:t>r1</w:t>
      </w:r>
      <w:r>
        <w:t>, Rel-18</w:t>
      </w:r>
      <w:r w:rsidRPr="006B4601">
        <w:t>)</w:t>
      </w:r>
    </w:p>
    <w:p w14:paraId="084B4C56" w14:textId="77777777" w:rsidR="00892266" w:rsidRPr="006B4601" w:rsidRDefault="00892266" w:rsidP="00892266">
      <w:pPr>
        <w:pStyle w:val="EmailDiscussion2"/>
        <w:rPr>
          <w:lang w:val="en-US"/>
        </w:rPr>
      </w:pPr>
    </w:p>
    <w:p w14:paraId="4BBC3A49" w14:textId="77777777" w:rsidR="00892266" w:rsidRPr="00AB25C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602</w:t>
      </w:r>
      <w:r w:rsidRPr="00AB25CE">
        <w:t>][</w:t>
      </w:r>
      <w:r>
        <w:t>FeMIMO</w:t>
      </w:r>
      <w:r w:rsidRPr="00AB25CE">
        <w:t xml:space="preserve">] </w:t>
      </w:r>
      <w:r>
        <w:t>P</w:t>
      </w:r>
      <w:r w:rsidRPr="008D7F38">
        <w:t>ower control parameters to support unified TCI state framework</w:t>
      </w:r>
      <w:r w:rsidRPr="00AB25CE">
        <w:t xml:space="preserve"> (</w:t>
      </w:r>
      <w:r>
        <w:t>Ericsson</w:t>
      </w:r>
      <w:r w:rsidRPr="00AB25CE">
        <w:t>)</w:t>
      </w:r>
    </w:p>
    <w:p w14:paraId="0F14E175"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2F19FE4D" w14:textId="77777777" w:rsidR="00892266" w:rsidRPr="00AB25CE" w:rsidRDefault="00892266" w:rsidP="00892266">
      <w:pPr>
        <w:pStyle w:val="EmailDiscussion2"/>
        <w:numPr>
          <w:ilvl w:val="2"/>
          <w:numId w:val="2"/>
        </w:numPr>
        <w:tabs>
          <w:tab w:val="clear" w:pos="1622"/>
        </w:tabs>
        <w:overflowPunct/>
        <w:autoSpaceDE/>
        <w:autoSpaceDN/>
        <w:adjustRightInd/>
        <w:textAlignment w:val="auto"/>
      </w:pPr>
      <w:r w:rsidRPr="00AB25CE">
        <w:t>Produce agreeable CR</w:t>
      </w:r>
      <w:r>
        <w:t>s pending input from RAN1, if needed</w:t>
      </w:r>
    </w:p>
    <w:p w14:paraId="133D9DAD" w14:textId="77777777" w:rsidR="00892266" w:rsidRPr="00D95473" w:rsidRDefault="00892266" w:rsidP="00892266">
      <w:pPr>
        <w:pStyle w:val="EmailDiscussion2"/>
        <w:rPr>
          <w:u w:val="single"/>
        </w:rPr>
      </w:pPr>
      <w:r>
        <w:tab/>
      </w:r>
      <w:r w:rsidRPr="00D95473">
        <w:rPr>
          <w:u w:val="single"/>
        </w:rPr>
        <w:t>Intended outcome:</w:t>
      </w:r>
    </w:p>
    <w:p w14:paraId="3DD6B730" w14:textId="77777777" w:rsidR="00892266" w:rsidRPr="00D95473" w:rsidRDefault="00892266">
      <w:pPr>
        <w:pStyle w:val="EmailDiscussion2"/>
        <w:numPr>
          <w:ilvl w:val="2"/>
          <w:numId w:val="28"/>
        </w:numPr>
        <w:tabs>
          <w:tab w:val="clear" w:pos="1622"/>
        </w:tabs>
        <w:overflowPunct/>
        <w:autoSpaceDE/>
        <w:autoSpaceDN/>
        <w:adjustRightInd/>
        <w:ind w:left="1980"/>
        <w:textAlignment w:val="auto"/>
      </w:pPr>
      <w:r w:rsidRPr="00D95473">
        <w:t xml:space="preserve">Agreed CRs in </w:t>
      </w:r>
      <w:r w:rsidRPr="00D95473">
        <w:rPr>
          <w:lang w:eastAsia="zh-CN"/>
        </w:rPr>
        <w:t>R2-2407659 and R2-2407660</w:t>
      </w:r>
      <w:r w:rsidRPr="00D95473">
        <w:t xml:space="preserve"> (Ericsson)</w:t>
      </w:r>
    </w:p>
    <w:p w14:paraId="713E6EE5" w14:textId="77777777" w:rsidR="00892266" w:rsidRPr="00D95473" w:rsidRDefault="00892266" w:rsidP="00892266">
      <w:pPr>
        <w:pStyle w:val="EmailDiscussion2"/>
        <w:rPr>
          <w:u w:val="single"/>
        </w:rPr>
      </w:pPr>
      <w:r>
        <w:tab/>
      </w:r>
      <w:r w:rsidRPr="00D95473">
        <w:rPr>
          <w:u w:val="single"/>
        </w:rPr>
        <w:t>Deadline:</w:t>
      </w:r>
    </w:p>
    <w:p w14:paraId="03314BD2" w14:textId="77777777" w:rsidR="00892266" w:rsidRPr="00D95473" w:rsidRDefault="00892266">
      <w:pPr>
        <w:pStyle w:val="EmailDiscussion2"/>
        <w:numPr>
          <w:ilvl w:val="2"/>
          <w:numId w:val="28"/>
        </w:numPr>
        <w:tabs>
          <w:tab w:val="clear" w:pos="1622"/>
        </w:tabs>
        <w:overflowPunct/>
        <w:autoSpaceDE/>
        <w:autoSpaceDN/>
        <w:adjustRightInd/>
        <w:ind w:left="1980"/>
        <w:textAlignment w:val="auto"/>
      </w:pPr>
      <w:r w:rsidRPr="00D95473">
        <w:t>Short</w:t>
      </w:r>
    </w:p>
    <w:p w14:paraId="153657E3" w14:textId="77777777" w:rsidR="00892266" w:rsidRDefault="00892266" w:rsidP="00892266">
      <w:pPr>
        <w:pStyle w:val="EmailDiscussion2"/>
        <w:ind w:hanging="62"/>
      </w:pPr>
      <w:r w:rsidRPr="006B4601">
        <w:t xml:space="preserve">=&gt; </w:t>
      </w:r>
      <w:r>
        <w:t>Agreed</w:t>
      </w:r>
      <w:r w:rsidRPr="006B4601">
        <w:t xml:space="preserve"> in</w:t>
      </w:r>
      <w:r>
        <w:t>:</w:t>
      </w:r>
    </w:p>
    <w:p w14:paraId="60D65377" w14:textId="77777777" w:rsidR="00892266" w:rsidRPr="006B4601" w:rsidRDefault="00892266" w:rsidP="00892266">
      <w:pPr>
        <w:pStyle w:val="EmailDiscussion2"/>
        <w:ind w:firstLine="79"/>
      </w:pPr>
      <w:r>
        <w:tab/>
      </w:r>
      <w:r w:rsidRPr="006B4601">
        <w:t>R2-24076</w:t>
      </w:r>
      <w:r>
        <w:t>59</w:t>
      </w:r>
      <w:r w:rsidRPr="006B4601">
        <w:t xml:space="preserve"> (</w:t>
      </w:r>
      <w:r>
        <w:t>3</w:t>
      </w:r>
      <w:r w:rsidRPr="006B4601">
        <w:t>8.331 CR#49</w:t>
      </w:r>
      <w:r>
        <w:t>63r</w:t>
      </w:r>
      <w:r w:rsidRPr="006B4601">
        <w:t>1</w:t>
      </w:r>
      <w:r>
        <w:t>, Rel-18</w:t>
      </w:r>
      <w:r w:rsidRPr="006B4601">
        <w:t>)</w:t>
      </w:r>
    </w:p>
    <w:p w14:paraId="194CEF53" w14:textId="77777777" w:rsidR="00892266" w:rsidRPr="006B4601" w:rsidRDefault="00892266" w:rsidP="00892266">
      <w:pPr>
        <w:pStyle w:val="EmailDiscussion2"/>
        <w:ind w:firstLine="79"/>
      </w:pPr>
      <w:r>
        <w:tab/>
      </w:r>
      <w:r w:rsidRPr="006B4601">
        <w:t>R2-24076</w:t>
      </w:r>
      <w:r>
        <w:t>60</w:t>
      </w:r>
      <w:r w:rsidRPr="006B4601">
        <w:t xml:space="preserve"> (</w:t>
      </w:r>
      <w:r>
        <w:t>3</w:t>
      </w:r>
      <w:r w:rsidRPr="006B4601">
        <w:t>8.331 CR#49</w:t>
      </w:r>
      <w:r>
        <w:t>64r1, Rel-17</w:t>
      </w:r>
      <w:r w:rsidRPr="006B4601">
        <w:t>)</w:t>
      </w:r>
    </w:p>
    <w:p w14:paraId="3785F6A1" w14:textId="77777777" w:rsidR="00892266" w:rsidRPr="00E36533" w:rsidRDefault="00892266" w:rsidP="00892266">
      <w:pPr>
        <w:pStyle w:val="EmailDiscussion2"/>
      </w:pPr>
    </w:p>
    <w:p w14:paraId="29535029" w14:textId="77777777" w:rsidR="00892266" w:rsidRPr="00AB25C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603</w:t>
      </w:r>
      <w:r w:rsidRPr="00AB25CE">
        <w:t>][</w:t>
      </w:r>
      <w:r>
        <w:t>SONMDT</w:t>
      </w:r>
      <w:r w:rsidRPr="00AB25CE">
        <w:t xml:space="preserve">] </w:t>
      </w:r>
      <w:r w:rsidRPr="00A5763C">
        <w:t xml:space="preserve">SCG act/deact info </w:t>
      </w:r>
      <w:r w:rsidRPr="00AB25CE">
        <w:t>(</w:t>
      </w:r>
      <w:r>
        <w:t>CMCC</w:t>
      </w:r>
      <w:r w:rsidRPr="00AB25CE">
        <w:t>)</w:t>
      </w:r>
    </w:p>
    <w:p w14:paraId="7C370E48"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672BD4BE" w14:textId="77777777" w:rsidR="00892266" w:rsidRPr="00AB25CE" w:rsidRDefault="00892266" w:rsidP="00892266">
      <w:pPr>
        <w:pStyle w:val="EmailDiscussion2"/>
        <w:numPr>
          <w:ilvl w:val="2"/>
          <w:numId w:val="2"/>
        </w:numPr>
        <w:tabs>
          <w:tab w:val="clear" w:pos="1622"/>
        </w:tabs>
        <w:overflowPunct/>
        <w:autoSpaceDE/>
        <w:autoSpaceDN/>
        <w:adjustRightInd/>
        <w:textAlignment w:val="auto"/>
      </w:pPr>
      <w:r>
        <w:t>Produce approvable LS</w:t>
      </w:r>
    </w:p>
    <w:p w14:paraId="178D6F24" w14:textId="77777777" w:rsidR="00892266" w:rsidRPr="00AB25CE" w:rsidRDefault="00892266" w:rsidP="00892266">
      <w:pPr>
        <w:pStyle w:val="EmailDiscussion2"/>
        <w:rPr>
          <w:u w:val="single"/>
        </w:rPr>
      </w:pPr>
      <w:r>
        <w:tab/>
      </w:r>
      <w:r w:rsidRPr="00AB25CE">
        <w:rPr>
          <w:u w:val="single"/>
        </w:rPr>
        <w:t>Intended outcome:</w:t>
      </w:r>
    </w:p>
    <w:p w14:paraId="27ED840F"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 xml:space="preserve">Approved LS in </w:t>
      </w:r>
      <w:r>
        <w:rPr>
          <w:lang w:eastAsia="zh-CN"/>
        </w:rPr>
        <w:t>R2-2407664</w:t>
      </w:r>
      <w:r>
        <w:t xml:space="preserve"> (CMCC)</w:t>
      </w:r>
    </w:p>
    <w:p w14:paraId="5DEFEDF7" w14:textId="77777777" w:rsidR="00892266" w:rsidRPr="00AB25CE" w:rsidRDefault="00892266" w:rsidP="00892266">
      <w:pPr>
        <w:pStyle w:val="EmailDiscussion2"/>
        <w:rPr>
          <w:u w:val="single"/>
        </w:rPr>
      </w:pPr>
      <w:r>
        <w:tab/>
      </w:r>
      <w:r w:rsidRPr="00AB25CE">
        <w:rPr>
          <w:u w:val="single"/>
        </w:rPr>
        <w:t>Deadline:</w:t>
      </w:r>
    </w:p>
    <w:p w14:paraId="5889179D"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Short</w:t>
      </w:r>
    </w:p>
    <w:p w14:paraId="1E5BB7AE" w14:textId="77777777" w:rsidR="00892266" w:rsidRDefault="00892266" w:rsidP="00892266">
      <w:pPr>
        <w:pStyle w:val="EmailDiscussion2"/>
        <w:ind w:hanging="62"/>
      </w:pPr>
      <w:r w:rsidRPr="006B4601">
        <w:t xml:space="preserve">=&gt; </w:t>
      </w:r>
      <w:r>
        <w:t>Approved</w:t>
      </w:r>
      <w:r w:rsidRPr="006B4601">
        <w:t xml:space="preserve"> in</w:t>
      </w:r>
      <w:r>
        <w:t xml:space="preserve"> R2-2407664 (LSout)</w:t>
      </w:r>
    </w:p>
    <w:p w14:paraId="3FA2594A" w14:textId="77777777" w:rsidR="00892266" w:rsidRPr="00E36533" w:rsidRDefault="00892266" w:rsidP="00892266">
      <w:pPr>
        <w:pStyle w:val="EmailDiscussion2"/>
      </w:pPr>
    </w:p>
    <w:p w14:paraId="524845DF" w14:textId="77777777" w:rsidR="00892266" w:rsidRPr="00A00EA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604</w:t>
      </w:r>
      <w:r w:rsidRPr="00AB25CE">
        <w:t>][</w:t>
      </w:r>
      <w:r>
        <w:t>Maint</w:t>
      </w:r>
      <w:r w:rsidRPr="00AB25CE">
        <w:t>]</w:t>
      </w:r>
      <w:r w:rsidRPr="00A00EAE">
        <w:t xml:space="preserve"> </w:t>
      </w:r>
      <w:r w:rsidRPr="00202D29">
        <w:t>Parallel Tx capability (Ericsson)</w:t>
      </w:r>
    </w:p>
    <w:p w14:paraId="39AD5B9F"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4AA0B3E9" w14:textId="77777777" w:rsidR="00892266" w:rsidRDefault="00892266" w:rsidP="00892266">
      <w:pPr>
        <w:pStyle w:val="EmailDiscussion2"/>
        <w:numPr>
          <w:ilvl w:val="2"/>
          <w:numId w:val="2"/>
        </w:numPr>
        <w:tabs>
          <w:tab w:val="clear" w:pos="1622"/>
        </w:tabs>
        <w:overflowPunct/>
        <w:autoSpaceDE/>
        <w:autoSpaceDN/>
        <w:adjustRightInd/>
        <w:textAlignment w:val="auto"/>
      </w:pPr>
      <w:r>
        <w:t>Implement the agreement about limiting parallel Tx capabilities into a CR</w:t>
      </w:r>
    </w:p>
    <w:p w14:paraId="1222C09F" w14:textId="77777777" w:rsidR="00892266" w:rsidRDefault="00892266" w:rsidP="00892266">
      <w:pPr>
        <w:pStyle w:val="EmailDiscussion2"/>
        <w:numPr>
          <w:ilvl w:val="2"/>
          <w:numId w:val="2"/>
        </w:numPr>
        <w:overflowPunct/>
        <w:autoSpaceDE/>
        <w:autoSpaceDN/>
        <w:adjustRightInd/>
        <w:textAlignment w:val="auto"/>
      </w:pPr>
      <w:r>
        <w:t>Check whether the following intra-band capabilities can also be limited to NR SA CA, in which case this should also be implemented in the CR:</w:t>
      </w:r>
    </w:p>
    <w:p w14:paraId="5A445878" w14:textId="77777777" w:rsidR="00892266" w:rsidRDefault="00892266" w:rsidP="00892266">
      <w:pPr>
        <w:pStyle w:val="EmailDiscussion2"/>
        <w:ind w:left="2160" w:firstLine="0"/>
      </w:pPr>
      <w:r>
        <w:t>parallelTxPRACH-SRS-PUCCH-PUSCH-intraBand-r17</w:t>
      </w:r>
    </w:p>
    <w:p w14:paraId="0B02E317" w14:textId="77777777" w:rsidR="00892266" w:rsidRDefault="00892266" w:rsidP="00892266">
      <w:pPr>
        <w:pStyle w:val="EmailDiscussion2"/>
        <w:ind w:left="2160" w:firstLine="0"/>
      </w:pPr>
      <w:r>
        <w:t>parallelTxMsgA-SRS-PUCCH-PUSCH-intraBand-r17</w:t>
      </w:r>
    </w:p>
    <w:p w14:paraId="08CEA7A0" w14:textId="77777777" w:rsidR="00892266" w:rsidRDefault="00892266" w:rsidP="00892266">
      <w:pPr>
        <w:pStyle w:val="EmailDiscussion2"/>
        <w:ind w:left="2160" w:firstLine="0"/>
      </w:pPr>
      <w:r>
        <w:t>parallelTxSRS-PUCCH-PUSCH-intraBand-r17</w:t>
      </w:r>
    </w:p>
    <w:p w14:paraId="7B01566D" w14:textId="77777777" w:rsidR="00892266" w:rsidRPr="00AB25CE" w:rsidRDefault="00892266" w:rsidP="00892266">
      <w:pPr>
        <w:pStyle w:val="EmailDiscussion2"/>
        <w:rPr>
          <w:u w:val="single"/>
        </w:rPr>
      </w:pPr>
      <w:r>
        <w:tab/>
      </w:r>
      <w:r w:rsidRPr="00AB25CE">
        <w:rPr>
          <w:u w:val="single"/>
        </w:rPr>
        <w:t>Intended outcome:</w:t>
      </w:r>
    </w:p>
    <w:p w14:paraId="7D5D815D" w14:textId="77777777" w:rsidR="00892266" w:rsidRDefault="00892266">
      <w:pPr>
        <w:pStyle w:val="EmailDiscussion2"/>
        <w:numPr>
          <w:ilvl w:val="2"/>
          <w:numId w:val="28"/>
        </w:numPr>
        <w:tabs>
          <w:tab w:val="clear" w:pos="1622"/>
        </w:tabs>
        <w:overflowPunct/>
        <w:autoSpaceDE/>
        <w:autoSpaceDN/>
        <w:adjustRightInd/>
        <w:ind w:left="1980"/>
        <w:textAlignment w:val="auto"/>
      </w:pPr>
      <w:r w:rsidRPr="00AB25CE">
        <w:t>Agreed CRs</w:t>
      </w:r>
    </w:p>
    <w:p w14:paraId="0738D10A" w14:textId="77777777" w:rsidR="00892266" w:rsidRPr="00AB25CE" w:rsidRDefault="00892266" w:rsidP="00892266">
      <w:pPr>
        <w:pStyle w:val="EmailDiscussion2"/>
        <w:rPr>
          <w:u w:val="single"/>
        </w:rPr>
      </w:pPr>
      <w:r>
        <w:tab/>
      </w:r>
      <w:r w:rsidRPr="00AB25CE">
        <w:rPr>
          <w:u w:val="single"/>
        </w:rPr>
        <w:t>Deadline:</w:t>
      </w:r>
    </w:p>
    <w:p w14:paraId="29B810AD"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Short</w:t>
      </w:r>
    </w:p>
    <w:p w14:paraId="15647E7D" w14:textId="77777777" w:rsidR="00892266" w:rsidRDefault="00892266" w:rsidP="00892266">
      <w:pPr>
        <w:pStyle w:val="EmailDiscussion2"/>
        <w:ind w:hanging="62"/>
      </w:pPr>
      <w:r w:rsidRPr="006B4601">
        <w:t xml:space="preserve">=&gt; </w:t>
      </w:r>
      <w:r>
        <w:t>Agreed</w:t>
      </w:r>
      <w:r w:rsidRPr="006B4601">
        <w:t xml:space="preserve"> in</w:t>
      </w:r>
      <w:r>
        <w:t>:</w:t>
      </w:r>
    </w:p>
    <w:p w14:paraId="4B553962" w14:textId="77777777" w:rsidR="00892266" w:rsidRPr="006B4601" w:rsidRDefault="00892266" w:rsidP="00892266">
      <w:pPr>
        <w:pStyle w:val="EmailDiscussion2"/>
        <w:ind w:firstLine="79"/>
      </w:pPr>
      <w:r>
        <w:tab/>
      </w:r>
      <w:r w:rsidRPr="006B4601">
        <w:t>R2-2407</w:t>
      </w:r>
      <w:r>
        <w:t>635</w:t>
      </w:r>
      <w:r w:rsidRPr="006B4601">
        <w:t xml:space="preserve"> (</w:t>
      </w:r>
      <w:r>
        <w:t>3</w:t>
      </w:r>
      <w:r w:rsidRPr="006B4601">
        <w:t>8.3</w:t>
      </w:r>
      <w:r>
        <w:t>06</w:t>
      </w:r>
      <w:r w:rsidRPr="006B4601">
        <w:t xml:space="preserve"> CR#</w:t>
      </w:r>
      <w:r>
        <w:t>1153, Rel-15</w:t>
      </w:r>
      <w:r w:rsidRPr="006B4601">
        <w:t>)</w:t>
      </w:r>
    </w:p>
    <w:p w14:paraId="1F873261" w14:textId="77777777" w:rsidR="00892266" w:rsidRPr="006B4601" w:rsidRDefault="00892266" w:rsidP="00892266">
      <w:pPr>
        <w:pStyle w:val="EmailDiscussion2"/>
        <w:ind w:firstLine="79"/>
      </w:pPr>
      <w:r>
        <w:tab/>
      </w:r>
      <w:r w:rsidRPr="006B4601">
        <w:t>R2-2407</w:t>
      </w:r>
      <w:r>
        <w:t>636</w:t>
      </w:r>
      <w:r w:rsidRPr="006B4601">
        <w:t xml:space="preserve"> (</w:t>
      </w:r>
      <w:r>
        <w:t>3</w:t>
      </w:r>
      <w:r w:rsidRPr="006B4601">
        <w:t>8.3</w:t>
      </w:r>
      <w:r>
        <w:t>06</w:t>
      </w:r>
      <w:r w:rsidRPr="006B4601">
        <w:t xml:space="preserve"> CR#</w:t>
      </w:r>
      <w:r>
        <w:t>1154, Rel-16</w:t>
      </w:r>
      <w:r w:rsidRPr="006B4601">
        <w:t>)</w:t>
      </w:r>
    </w:p>
    <w:p w14:paraId="20A47B8C" w14:textId="77777777" w:rsidR="00892266" w:rsidRPr="006B4601" w:rsidRDefault="00892266" w:rsidP="00892266">
      <w:pPr>
        <w:pStyle w:val="EmailDiscussion2"/>
        <w:ind w:firstLine="79"/>
      </w:pPr>
      <w:r>
        <w:tab/>
      </w:r>
      <w:r w:rsidRPr="006B4601">
        <w:t>R2-2407</w:t>
      </w:r>
      <w:r>
        <w:t>794</w:t>
      </w:r>
      <w:r w:rsidRPr="006B4601">
        <w:t xml:space="preserve"> (</w:t>
      </w:r>
      <w:r>
        <w:t>3</w:t>
      </w:r>
      <w:r w:rsidRPr="006B4601">
        <w:t>8.3</w:t>
      </w:r>
      <w:r>
        <w:t>06</w:t>
      </w:r>
      <w:r w:rsidRPr="006B4601">
        <w:t xml:space="preserve"> CR#</w:t>
      </w:r>
      <w:r>
        <w:t>1155, Rel-17</w:t>
      </w:r>
      <w:r w:rsidRPr="006B4601">
        <w:t>)</w:t>
      </w:r>
    </w:p>
    <w:p w14:paraId="61246833" w14:textId="77777777" w:rsidR="00892266" w:rsidRPr="006B4601" w:rsidRDefault="00892266" w:rsidP="00892266">
      <w:pPr>
        <w:pStyle w:val="EmailDiscussion2"/>
        <w:ind w:firstLine="79"/>
      </w:pPr>
      <w:r>
        <w:tab/>
      </w:r>
      <w:r w:rsidRPr="006B4601">
        <w:t>R2-2407</w:t>
      </w:r>
      <w:r>
        <w:t>795</w:t>
      </w:r>
      <w:r w:rsidRPr="006B4601">
        <w:t xml:space="preserve"> (</w:t>
      </w:r>
      <w:r>
        <w:t>3</w:t>
      </w:r>
      <w:r w:rsidRPr="006B4601">
        <w:t>8.3</w:t>
      </w:r>
      <w:r>
        <w:t>06</w:t>
      </w:r>
      <w:r w:rsidRPr="006B4601">
        <w:t xml:space="preserve"> CR#</w:t>
      </w:r>
      <w:r>
        <w:t>1156, Rel-18</w:t>
      </w:r>
      <w:r w:rsidRPr="006B4601">
        <w:t>)</w:t>
      </w:r>
    </w:p>
    <w:p w14:paraId="4CBE4B29" w14:textId="77777777" w:rsidR="00892266" w:rsidRDefault="00892266" w:rsidP="00892266">
      <w:pPr>
        <w:pStyle w:val="EmailDiscussion2"/>
        <w:rPr>
          <w:lang w:eastAsia="zh-CN"/>
        </w:rPr>
      </w:pPr>
    </w:p>
    <w:p w14:paraId="4E7C4968" w14:textId="391F83EB" w:rsidR="00822C6C" w:rsidRPr="007B36CC" w:rsidRDefault="00822C6C" w:rsidP="00822C6C">
      <w:pPr>
        <w:pStyle w:val="Heading1"/>
      </w:pPr>
      <w:bookmarkStart w:id="885" w:name="_Toc176817665"/>
      <w:bookmarkEnd w:id="859"/>
      <w:r>
        <w:t>Long email discussions, for R2-127bis, Deadline Sept. 27</w:t>
      </w:r>
      <w:r w:rsidRPr="00A530BE">
        <w:rPr>
          <w:vertAlign w:val="superscript"/>
        </w:rPr>
        <w:t>th</w:t>
      </w:r>
      <w:r>
        <w:t>, 10:00 UTC (unless otherwise stated)</w:t>
      </w:r>
      <w:bookmarkEnd w:id="885"/>
    </w:p>
    <w:p w14:paraId="1119057B" w14:textId="77777777" w:rsidR="00822C6C" w:rsidRDefault="00822C6C" w:rsidP="00822C6C">
      <w:r w:rsidRPr="0022076C">
        <w:t>Please request R2-12</w:t>
      </w:r>
      <w:r>
        <w:t>7bis</w:t>
      </w:r>
      <w:r w:rsidRPr="0022076C">
        <w:t xml:space="preserve"> TDoc numbers for the following email discussions by 3GU according to normal tdoc submission procedure.</w:t>
      </w:r>
    </w:p>
    <w:p w14:paraId="07F40C57" w14:textId="77777777" w:rsidR="00822C6C" w:rsidRDefault="00822C6C" w:rsidP="00822C6C"/>
    <w:p w14:paraId="388A121D" w14:textId="77777777" w:rsidR="00822C6C" w:rsidRDefault="00822C6C" w:rsidP="00822C6C">
      <w:pPr>
        <w:pStyle w:val="EmailDiscussion"/>
        <w:overflowPunct/>
        <w:autoSpaceDE/>
        <w:autoSpaceDN/>
        <w:adjustRightInd/>
        <w:ind w:left="1619" w:hanging="360"/>
        <w:textAlignment w:val="auto"/>
      </w:pPr>
      <w:r>
        <w:t>[POST127][019][AI PHY] LS to RAN1(Intel)</w:t>
      </w:r>
    </w:p>
    <w:p w14:paraId="23E5B855" w14:textId="77777777" w:rsidR="00822C6C" w:rsidRDefault="00822C6C" w:rsidP="00822C6C">
      <w:pPr>
        <w:pStyle w:val="EmailDiscussion2"/>
      </w:pPr>
      <w:r>
        <w:tab/>
        <w:t xml:space="preserve">Intended outcome: Agree to list of questions to ask RAN1 to enable RAN2 progress.   </w:t>
      </w:r>
    </w:p>
    <w:p w14:paraId="3EDD4788" w14:textId="77777777" w:rsidR="00822C6C" w:rsidRDefault="00822C6C" w:rsidP="00822C6C">
      <w:pPr>
        <w:pStyle w:val="EmailDiscussion2"/>
      </w:pPr>
      <w:r>
        <w:tab/>
        <w:t>Deadline:  two weeks</w:t>
      </w:r>
    </w:p>
    <w:p w14:paraId="4A0DFE27" w14:textId="5901D0D5" w:rsidR="00822C6C" w:rsidRDefault="00822C6C" w:rsidP="00822C6C">
      <w:pPr>
        <w:pStyle w:val="EmailDiscussion2"/>
      </w:pPr>
      <w:r>
        <w:t xml:space="preserve">=&gt; </w:t>
      </w:r>
      <w:r w:rsidR="006E4508">
        <w:t>Available</w:t>
      </w:r>
      <w:r>
        <w:t xml:space="preserve"> in R2-2407848 (LS out)</w:t>
      </w:r>
    </w:p>
    <w:p w14:paraId="15DBFE87" w14:textId="77777777" w:rsidR="00822C6C" w:rsidRDefault="00822C6C" w:rsidP="00822C6C">
      <w:pPr>
        <w:pStyle w:val="EmailDiscussion2"/>
      </w:pPr>
    </w:p>
    <w:p w14:paraId="33C04B26" w14:textId="77777777" w:rsidR="00822C6C" w:rsidRDefault="00822C6C" w:rsidP="00822C6C">
      <w:pPr>
        <w:pStyle w:val="EmailDiscussion"/>
        <w:overflowPunct/>
        <w:autoSpaceDE/>
        <w:autoSpaceDN/>
        <w:adjustRightInd/>
        <w:ind w:left="1619" w:hanging="360"/>
        <w:textAlignment w:val="auto"/>
      </w:pPr>
      <w:r>
        <w:t>[POST127][022][AIoT] TP for TR (Huawei)</w:t>
      </w:r>
    </w:p>
    <w:p w14:paraId="730FBCEE" w14:textId="77777777" w:rsidR="00822C6C" w:rsidRDefault="00822C6C" w:rsidP="00822C6C">
      <w:pPr>
        <w:pStyle w:val="EmailDiscussion2"/>
      </w:pPr>
      <w:r>
        <w:tab/>
        <w:t>Intended outcome: Updated TP based on agreements from RAN2 127</w:t>
      </w:r>
    </w:p>
    <w:p w14:paraId="3DCFE548" w14:textId="77777777" w:rsidR="00822C6C" w:rsidRDefault="00822C6C" w:rsidP="00822C6C">
      <w:pPr>
        <w:pStyle w:val="EmailDiscussion2"/>
      </w:pPr>
      <w:r>
        <w:tab/>
        <w:t>Deadline:  long</w:t>
      </w:r>
    </w:p>
    <w:p w14:paraId="6B9BC781" w14:textId="77777777" w:rsidR="00822C6C" w:rsidRDefault="00822C6C" w:rsidP="00822C6C">
      <w:pPr>
        <w:pStyle w:val="EmailDiscussion2"/>
      </w:pPr>
    </w:p>
    <w:p w14:paraId="5241A396" w14:textId="77777777" w:rsidR="00822C6C" w:rsidRDefault="00822C6C" w:rsidP="00822C6C">
      <w:pPr>
        <w:pStyle w:val="EmailDiscussion"/>
        <w:overflowPunct/>
        <w:autoSpaceDE/>
        <w:autoSpaceDN/>
        <w:adjustRightInd/>
        <w:ind w:left="1619" w:hanging="360"/>
        <w:textAlignment w:val="auto"/>
      </w:pPr>
      <w:r>
        <w:t>[POST127][027][AI Mob] Simulation table (Mediatek )</w:t>
      </w:r>
    </w:p>
    <w:p w14:paraId="3B2D97EB" w14:textId="77777777" w:rsidR="00822C6C" w:rsidRDefault="00822C6C" w:rsidP="00822C6C">
      <w:pPr>
        <w:pStyle w:val="EmailDiscussion2"/>
      </w:pPr>
      <w:r>
        <w:tab/>
        <w:t xml:space="preserve">Intended outcome: Agree how to capture simulation results </w:t>
      </w:r>
    </w:p>
    <w:p w14:paraId="5F29F7D3" w14:textId="77777777" w:rsidR="00822C6C" w:rsidRDefault="00822C6C" w:rsidP="00822C6C">
      <w:pPr>
        <w:pStyle w:val="EmailDiscussion2"/>
      </w:pPr>
      <w:r>
        <w:tab/>
        <w:t>Deadline:  two weeks</w:t>
      </w:r>
    </w:p>
    <w:p w14:paraId="0C252DE5" w14:textId="67D3C7F1" w:rsidR="006E4508" w:rsidRDefault="006E4508" w:rsidP="00822C6C">
      <w:pPr>
        <w:pStyle w:val="EmailDiscussion2"/>
      </w:pPr>
      <w:r>
        <w:t>=&gt; Available in R2-2407886</w:t>
      </w:r>
    </w:p>
    <w:p w14:paraId="6815313E" w14:textId="77777777" w:rsidR="00822C6C" w:rsidRDefault="00822C6C" w:rsidP="00822C6C">
      <w:pPr>
        <w:pStyle w:val="EmailDiscussion2"/>
      </w:pPr>
    </w:p>
    <w:p w14:paraId="100EFE54" w14:textId="77777777" w:rsidR="00822C6C" w:rsidRDefault="00822C6C" w:rsidP="00822C6C">
      <w:pPr>
        <w:pStyle w:val="EmailDiscussion"/>
        <w:overflowPunct/>
        <w:autoSpaceDE/>
        <w:autoSpaceDN/>
        <w:adjustRightInd/>
        <w:ind w:left="1619" w:hanging="360"/>
        <w:textAlignment w:val="auto"/>
        <w:rPr>
          <w:lang w:eastAsia="ko-KR"/>
        </w:rPr>
      </w:pPr>
      <w:r>
        <w:rPr>
          <w:lang w:eastAsia="ko-KR"/>
        </w:rPr>
        <w:t>[POST127][033][AIoT] Random Access (Huawei)</w:t>
      </w:r>
    </w:p>
    <w:p w14:paraId="2A3F9816" w14:textId="77777777" w:rsidR="00822C6C" w:rsidRDefault="00822C6C" w:rsidP="00822C6C">
      <w:pPr>
        <w:pStyle w:val="EmailDiscussion2"/>
        <w:rPr>
          <w:lang w:eastAsia="ko-KR"/>
        </w:rPr>
      </w:pPr>
      <w:r>
        <w:rPr>
          <w:lang w:eastAsia="ko-KR"/>
        </w:rPr>
        <w:tab/>
        <w:t xml:space="preserve">Intended outcome: Discuss </w:t>
      </w:r>
      <w:r w:rsidRPr="00D56C61">
        <w:rPr>
          <w:lang w:val="en-US" w:eastAsia="zh-CN"/>
        </w:rPr>
        <w:t xml:space="preserve">Failure/success indication </w:t>
      </w:r>
      <w:r>
        <w:rPr>
          <w:lang w:val="en-US" w:eastAsia="zh-CN"/>
        </w:rPr>
        <w:t>aspects and FFS for CBRA and on FFS on AS ID for scheduling purposes</w:t>
      </w:r>
    </w:p>
    <w:p w14:paraId="64BA46FA" w14:textId="77777777" w:rsidR="00822C6C" w:rsidRDefault="00822C6C" w:rsidP="00822C6C">
      <w:pPr>
        <w:pStyle w:val="EmailDiscussion2"/>
        <w:rPr>
          <w:lang w:eastAsia="ko-KR"/>
        </w:rPr>
      </w:pPr>
      <w:r>
        <w:rPr>
          <w:lang w:eastAsia="ko-KR"/>
        </w:rPr>
        <w:tab/>
        <w:t>Deadline:  long</w:t>
      </w:r>
    </w:p>
    <w:p w14:paraId="5941CD7E" w14:textId="77777777" w:rsidR="00822C6C" w:rsidRDefault="00822C6C" w:rsidP="00822C6C">
      <w:pPr>
        <w:pStyle w:val="EmailDiscussion2"/>
      </w:pPr>
    </w:p>
    <w:p w14:paraId="4C755176" w14:textId="77777777" w:rsidR="00822C6C" w:rsidRPr="006564A0" w:rsidRDefault="00822C6C" w:rsidP="00822C6C">
      <w:pPr>
        <w:pStyle w:val="EmailDiscussion"/>
        <w:overflowPunct/>
        <w:autoSpaceDE/>
        <w:autoSpaceDN/>
        <w:adjustRightInd/>
        <w:ind w:left="1619" w:hanging="360"/>
        <w:textAlignment w:val="auto"/>
      </w:pPr>
      <w:r w:rsidRPr="006564A0">
        <w:t>[</w:t>
      </w:r>
      <w:r>
        <w:t>POST</w:t>
      </w:r>
      <w:r w:rsidRPr="006564A0">
        <w:t>127][109][NES] (OPPO)</w:t>
      </w:r>
    </w:p>
    <w:p w14:paraId="4BC2EAEB" w14:textId="77777777" w:rsidR="00822C6C" w:rsidRDefault="00822C6C" w:rsidP="00822C6C">
      <w:pPr>
        <w:pStyle w:val="EmailDiscussion2"/>
      </w:pPr>
      <w:r w:rsidRPr="00770DB4">
        <w:tab/>
      </w:r>
      <w:r w:rsidRPr="00AA559F">
        <w:rPr>
          <w:b/>
        </w:rPr>
        <w:t>Scope:</w:t>
      </w:r>
      <w:r w:rsidRPr="00770DB4">
        <w:t xml:space="preserve"> </w:t>
      </w:r>
      <w:r>
        <w:t>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0FBB050D" w14:textId="77777777" w:rsidR="00822C6C" w:rsidRDefault="00822C6C" w:rsidP="00822C6C">
      <w:pPr>
        <w:pStyle w:val="EmailDiscussion2"/>
      </w:pPr>
      <w:r w:rsidRPr="00770DB4">
        <w:tab/>
      </w:r>
      <w:r w:rsidRPr="00AA559F">
        <w:rPr>
          <w:b/>
        </w:rPr>
        <w:t>Intended outcome:</w:t>
      </w:r>
      <w:r>
        <w:t xml:space="preserve"> Discussion summary in R2-2407598. =&gt; Updated discussion summary</w:t>
      </w:r>
    </w:p>
    <w:p w14:paraId="14BD88BC" w14:textId="6588FA88" w:rsidR="00822C6C" w:rsidRDefault="00822C6C" w:rsidP="00822C6C">
      <w:pPr>
        <w:ind w:left="1608"/>
      </w:pPr>
      <w:r w:rsidRPr="00AA559F">
        <w:rPr>
          <w:b/>
        </w:rPr>
        <w:t xml:space="preserve">Deadline: </w:t>
      </w:r>
      <w:r>
        <w:t>Long email discussion.</w:t>
      </w:r>
    </w:p>
    <w:p w14:paraId="463352F0" w14:textId="77777777" w:rsidR="00822C6C" w:rsidRDefault="00822C6C" w:rsidP="00822C6C"/>
    <w:p w14:paraId="3A019555" w14:textId="77777777" w:rsidR="00822C6C" w:rsidRPr="00A530BE" w:rsidRDefault="00822C6C" w:rsidP="00822C6C">
      <w:pPr>
        <w:pStyle w:val="Heading1"/>
      </w:pPr>
      <w:bookmarkStart w:id="886" w:name="_Toc176817666"/>
      <w:r>
        <w:t>Extra long email discussions, for R2-128, Deadline Nov. 1</w:t>
      </w:r>
      <w:r w:rsidRPr="00B40236">
        <w:rPr>
          <w:vertAlign w:val="superscript"/>
        </w:rPr>
        <w:t>st</w:t>
      </w:r>
      <w:r>
        <w:t>, 10:00 UTC (unless stated otherwise)</w:t>
      </w:r>
      <w:bookmarkEnd w:id="886"/>
    </w:p>
    <w:p w14:paraId="69CAB70B" w14:textId="77777777" w:rsidR="00822C6C" w:rsidRDefault="00822C6C" w:rsidP="00822C6C">
      <w:r w:rsidRPr="0022076C">
        <w:t>Please request R2-12</w:t>
      </w:r>
      <w:r>
        <w:t>8</w:t>
      </w:r>
      <w:r w:rsidRPr="0022076C">
        <w:t xml:space="preserve"> TDoc numbers for the following email discussions by 3GU according to normal tdoc submission procedure</w:t>
      </w:r>
    </w:p>
    <w:p w14:paraId="20DD00AF" w14:textId="77777777" w:rsidR="00822C6C" w:rsidRDefault="00822C6C" w:rsidP="00822C6C"/>
    <w:p w14:paraId="596FEB53" w14:textId="77777777" w:rsidR="00822C6C" w:rsidRDefault="00822C6C" w:rsidP="00822C6C">
      <w:r>
        <w:t>Companies are encouraged to only trigger these discussions after the short email discussion/RAN plenary rush</w:t>
      </w:r>
    </w:p>
    <w:p w14:paraId="35A3C05F" w14:textId="77777777" w:rsidR="00822C6C" w:rsidRDefault="00822C6C" w:rsidP="00822C6C">
      <w:pPr>
        <w:pStyle w:val="EmailDiscussion"/>
        <w:overflowPunct/>
        <w:autoSpaceDE/>
        <w:autoSpaceDN/>
        <w:adjustRightInd/>
        <w:ind w:left="1619" w:hanging="360"/>
        <w:textAlignment w:val="auto"/>
      </w:pPr>
      <w:r>
        <w:t>[POST127][004][ASN.1 Modernization] requirements (Nokia)</w:t>
      </w:r>
    </w:p>
    <w:p w14:paraId="6617C198" w14:textId="77777777" w:rsidR="00822C6C" w:rsidRDefault="00822C6C" w:rsidP="00822C6C">
      <w:pPr>
        <w:pStyle w:val="EmailDiscussion2"/>
      </w:pPr>
      <w:r>
        <w:tab/>
        <w:t xml:space="preserve">Intended outcome: </w:t>
      </w:r>
      <w:r w:rsidRPr="0097749F">
        <w:t>discuss requirements of the end of release ASN.1 review process</w:t>
      </w:r>
    </w:p>
    <w:p w14:paraId="386AD031" w14:textId="77777777" w:rsidR="00822C6C" w:rsidRDefault="00822C6C" w:rsidP="00822C6C">
      <w:pPr>
        <w:pStyle w:val="EmailDiscussion2"/>
      </w:pPr>
      <w:r>
        <w:tab/>
        <w:t>Deadline:  extra long</w:t>
      </w:r>
    </w:p>
    <w:p w14:paraId="74C1B7D2" w14:textId="77777777" w:rsidR="00822C6C" w:rsidRDefault="00822C6C" w:rsidP="00822C6C">
      <w:pPr>
        <w:pStyle w:val="EmailDiscussion2"/>
      </w:pPr>
    </w:p>
    <w:p w14:paraId="46B5F331" w14:textId="77777777" w:rsidR="00822C6C" w:rsidRDefault="00822C6C" w:rsidP="00822C6C">
      <w:pPr>
        <w:pStyle w:val="EmailDiscussion"/>
        <w:overflowPunct/>
        <w:autoSpaceDE/>
        <w:autoSpaceDN/>
        <w:adjustRightInd/>
        <w:ind w:left="1619" w:hanging="360"/>
        <w:textAlignment w:val="auto"/>
        <w:rPr>
          <w:lang w:val="en-US"/>
        </w:rPr>
      </w:pPr>
      <w:r>
        <w:rPr>
          <w:lang w:val="en-US"/>
        </w:rPr>
        <w:t>[POST127][029][AI mobility] RLF Simulation Assumption (Oppo)</w:t>
      </w:r>
    </w:p>
    <w:p w14:paraId="4D3F7B09" w14:textId="77777777" w:rsidR="00822C6C" w:rsidRDefault="00822C6C" w:rsidP="00822C6C">
      <w:pPr>
        <w:pStyle w:val="EmailDiscussion2"/>
        <w:rPr>
          <w:lang w:val="en-US"/>
        </w:rPr>
      </w:pPr>
      <w:r>
        <w:rPr>
          <w:lang w:val="en-US"/>
        </w:rPr>
        <w:tab/>
        <w:t>Intended outcome: Agreeable simulation assumption</w:t>
      </w:r>
    </w:p>
    <w:p w14:paraId="175FF91D" w14:textId="77777777" w:rsidR="00822C6C" w:rsidRDefault="00822C6C" w:rsidP="00822C6C">
      <w:pPr>
        <w:pStyle w:val="EmailDiscussion2"/>
        <w:rPr>
          <w:lang w:val="en-US"/>
        </w:rPr>
      </w:pPr>
      <w:r>
        <w:rPr>
          <w:lang w:val="en-US"/>
        </w:rPr>
        <w:tab/>
        <w:t>Deadline:  extra long</w:t>
      </w:r>
    </w:p>
    <w:p w14:paraId="57E49624" w14:textId="77777777" w:rsidR="00822C6C" w:rsidRDefault="00822C6C" w:rsidP="00822C6C">
      <w:pPr>
        <w:pStyle w:val="EmailDiscussion2"/>
        <w:rPr>
          <w:lang w:val="en-US"/>
        </w:rPr>
      </w:pPr>
    </w:p>
    <w:p w14:paraId="7760BD4A" w14:textId="77777777" w:rsidR="00822C6C" w:rsidRDefault="00822C6C" w:rsidP="00822C6C">
      <w:pPr>
        <w:pStyle w:val="EmailDiscussion"/>
        <w:overflowPunct/>
        <w:autoSpaceDE/>
        <w:autoSpaceDN/>
        <w:adjustRightInd/>
        <w:ind w:left="1619" w:hanging="360"/>
        <w:textAlignment w:val="auto"/>
      </w:pPr>
      <w:r>
        <w:t>[Post127][401][Relay] Multi-hop relay discovery and (re)selection (LG)</w:t>
      </w:r>
    </w:p>
    <w:p w14:paraId="554AB465" w14:textId="77777777" w:rsidR="00822C6C" w:rsidRDefault="00822C6C" w:rsidP="00822C6C">
      <w:pPr>
        <w:pStyle w:val="EmailDiscussion2"/>
      </w:pPr>
      <w:r>
        <w:tab/>
        <w:t>Scope:</w:t>
      </w:r>
    </w:p>
    <w:p w14:paraId="2DF771EA" w14:textId="77777777" w:rsidR="00822C6C" w:rsidRDefault="00822C6C">
      <w:pPr>
        <w:pStyle w:val="EmailDiscussion2"/>
        <w:numPr>
          <w:ilvl w:val="1"/>
          <w:numId w:val="46"/>
        </w:numPr>
        <w:overflowPunct/>
        <w:autoSpaceDE/>
        <w:autoSpaceDN/>
        <w:adjustRightInd/>
        <w:textAlignment w:val="auto"/>
      </w:pPr>
      <w:r>
        <w:t>Discovery message initiating/forwarding condition at intermediate relay UE</w:t>
      </w:r>
    </w:p>
    <w:p w14:paraId="08D9F514" w14:textId="77777777" w:rsidR="00822C6C" w:rsidRDefault="00822C6C">
      <w:pPr>
        <w:pStyle w:val="EmailDiscussion2"/>
        <w:numPr>
          <w:ilvl w:val="1"/>
          <w:numId w:val="46"/>
        </w:numPr>
        <w:overflowPunct/>
        <w:autoSpaceDE/>
        <w:autoSpaceDN/>
        <w:adjustRightInd/>
        <w:textAlignment w:val="auto"/>
      </w:pPr>
      <w:r>
        <w:t>PC5 AS conditions for discovery at the last relay UE</w:t>
      </w:r>
    </w:p>
    <w:p w14:paraId="2C9BB64A" w14:textId="77777777" w:rsidR="00822C6C" w:rsidRDefault="00822C6C">
      <w:pPr>
        <w:pStyle w:val="EmailDiscussion2"/>
        <w:numPr>
          <w:ilvl w:val="1"/>
          <w:numId w:val="46"/>
        </w:numPr>
        <w:overflowPunct/>
        <w:autoSpaceDE/>
        <w:autoSpaceDN/>
        <w:adjustRightInd/>
        <w:textAlignment w:val="auto"/>
      </w:pPr>
      <w:r>
        <w:t>Reselection triggers for all UEs</w:t>
      </w:r>
    </w:p>
    <w:p w14:paraId="6CAD0D4C" w14:textId="77777777" w:rsidR="00822C6C" w:rsidRDefault="00822C6C">
      <w:pPr>
        <w:pStyle w:val="EmailDiscussion2"/>
        <w:numPr>
          <w:ilvl w:val="1"/>
          <w:numId w:val="46"/>
        </w:numPr>
        <w:overflowPunct/>
        <w:autoSpaceDE/>
        <w:autoSpaceDN/>
        <w:adjustRightInd/>
        <w:textAlignment w:val="auto"/>
      </w:pPr>
      <w:r>
        <w:t>(Re)selection criteria for all UEs (considering discovery models A/B and whether criteria beyond the first hop are considered)</w:t>
      </w:r>
    </w:p>
    <w:p w14:paraId="45E40356" w14:textId="77777777" w:rsidR="00822C6C" w:rsidRDefault="00822C6C">
      <w:pPr>
        <w:pStyle w:val="EmailDiscussion2"/>
        <w:numPr>
          <w:ilvl w:val="1"/>
          <w:numId w:val="46"/>
        </w:numPr>
        <w:overflowPunct/>
        <w:autoSpaceDE/>
        <w:autoSpaceDN/>
        <w:adjustRightInd/>
        <w:textAlignment w:val="auto"/>
      </w:pPr>
      <w:r>
        <w:t>Whether to support cross-path topologies, e.g., whether (physically) different remote UE can select each (physically) different last relay UE via one (physically same) intermediate relay UE</w:t>
      </w:r>
    </w:p>
    <w:p w14:paraId="5760D547" w14:textId="77777777" w:rsidR="00822C6C" w:rsidRDefault="00822C6C" w:rsidP="00822C6C">
      <w:pPr>
        <w:pStyle w:val="EmailDiscussion2"/>
      </w:pPr>
      <w:r>
        <w:tab/>
        <w:t>Intended outcome: Report to RAN2#128</w:t>
      </w:r>
    </w:p>
    <w:p w14:paraId="38E2F93B" w14:textId="77777777" w:rsidR="00822C6C" w:rsidRDefault="00822C6C" w:rsidP="00822C6C">
      <w:pPr>
        <w:pStyle w:val="EmailDiscussion2"/>
      </w:pPr>
      <w:r>
        <w:tab/>
        <w:t>Deadline: extra long</w:t>
      </w:r>
    </w:p>
    <w:p w14:paraId="7680309C" w14:textId="77777777" w:rsidR="00822C6C" w:rsidRDefault="00822C6C" w:rsidP="00822C6C">
      <w:pPr>
        <w:pStyle w:val="EmailDiscussion2"/>
      </w:pPr>
    </w:p>
    <w:p w14:paraId="2ED5CB42" w14:textId="77777777" w:rsidR="00822C6C" w:rsidRDefault="00822C6C" w:rsidP="00822C6C">
      <w:pPr>
        <w:pStyle w:val="EmailDiscussion"/>
        <w:overflowPunct/>
        <w:autoSpaceDE/>
        <w:autoSpaceDN/>
        <w:adjustRightInd/>
        <w:ind w:left="1619" w:hanging="360"/>
        <w:textAlignment w:val="auto"/>
      </w:pPr>
      <w:r>
        <w:t>[Post127][402][Relay] Multi-hop relay control plane (InterDigital)</w:t>
      </w:r>
    </w:p>
    <w:p w14:paraId="5AE35CBF" w14:textId="77777777" w:rsidR="00822C6C" w:rsidRDefault="00822C6C" w:rsidP="00822C6C">
      <w:pPr>
        <w:pStyle w:val="EmailDiscussion2"/>
      </w:pPr>
      <w:r>
        <w:tab/>
        <w:t>Scope:</w:t>
      </w:r>
    </w:p>
    <w:p w14:paraId="5F69E6F3" w14:textId="77777777" w:rsidR="00822C6C" w:rsidRDefault="00822C6C" w:rsidP="00822C6C">
      <w:pPr>
        <w:pStyle w:val="EmailDiscussion2"/>
      </w:pPr>
      <w:r>
        <w:tab/>
        <w:t>- Describe different solutions (from company contributions) for multihop U2N relay UE by at least describing:</w:t>
      </w:r>
    </w:p>
    <w:p w14:paraId="7CCDD0C4" w14:textId="77777777" w:rsidR="00822C6C" w:rsidRDefault="00822C6C">
      <w:pPr>
        <w:pStyle w:val="EmailDiscussion2"/>
        <w:numPr>
          <w:ilvl w:val="1"/>
          <w:numId w:val="47"/>
        </w:numPr>
        <w:overflowPunct/>
        <w:autoSpaceDE/>
        <w:autoSpaceDN/>
        <w:adjustRightInd/>
        <w:textAlignment w:val="auto"/>
      </w:pPr>
      <w:r>
        <w:t>Connection establishment procedures</w:t>
      </w:r>
    </w:p>
    <w:p w14:paraId="7ECEDCE5" w14:textId="77777777" w:rsidR="00822C6C" w:rsidRDefault="00822C6C">
      <w:pPr>
        <w:pStyle w:val="EmailDiscussion2"/>
        <w:numPr>
          <w:ilvl w:val="1"/>
          <w:numId w:val="47"/>
        </w:numPr>
        <w:overflowPunct/>
        <w:autoSpaceDE/>
        <w:autoSpaceDN/>
        <w:adjustRightInd/>
        <w:textAlignment w:val="auto"/>
      </w:pPr>
      <w:r>
        <w:t>Assumptions on RRC state(s) of intermediate UEs and last relay UE</w:t>
      </w:r>
    </w:p>
    <w:p w14:paraId="60FD3A65" w14:textId="77777777" w:rsidR="00822C6C" w:rsidRDefault="00822C6C">
      <w:pPr>
        <w:pStyle w:val="EmailDiscussion2"/>
        <w:numPr>
          <w:ilvl w:val="1"/>
          <w:numId w:val="47"/>
        </w:numPr>
        <w:overflowPunct/>
        <w:autoSpaceDE/>
        <w:autoSpaceDN/>
        <w:adjustRightInd/>
        <w:textAlignment w:val="auto"/>
      </w:pPr>
      <w:r>
        <w:t>Assumptions on controlling gNB/cell of each relay UE</w:t>
      </w:r>
    </w:p>
    <w:p w14:paraId="6DB6229C" w14:textId="77777777" w:rsidR="00822C6C" w:rsidRDefault="00822C6C">
      <w:pPr>
        <w:pStyle w:val="EmailDiscussion2"/>
        <w:numPr>
          <w:ilvl w:val="1"/>
          <w:numId w:val="47"/>
        </w:numPr>
        <w:overflowPunct/>
        <w:autoSpaceDE/>
        <w:autoSpaceDN/>
        <w:adjustRightInd/>
        <w:textAlignment w:val="auto"/>
      </w:pPr>
      <w:r>
        <w:t>How the remote and intermediate relay UEs obtain their configurations in each solution</w:t>
      </w:r>
    </w:p>
    <w:p w14:paraId="7F5AA66A" w14:textId="77777777" w:rsidR="00822C6C" w:rsidRDefault="00822C6C">
      <w:pPr>
        <w:pStyle w:val="EmailDiscussion2"/>
        <w:numPr>
          <w:ilvl w:val="1"/>
          <w:numId w:val="47"/>
        </w:numPr>
        <w:overflowPunct/>
        <w:autoSpaceDE/>
        <w:autoSpaceDN/>
        <w:adjustRightInd/>
        <w:textAlignment w:val="auto"/>
      </w:pPr>
      <w:r>
        <w:t>How to meet QoS requirement e2e</w:t>
      </w:r>
    </w:p>
    <w:p w14:paraId="53AF3880" w14:textId="77777777" w:rsidR="00822C6C" w:rsidRDefault="00822C6C" w:rsidP="00822C6C">
      <w:pPr>
        <w:pStyle w:val="EmailDiscussion2"/>
      </w:pPr>
      <w:r>
        <w:tab/>
        <w:t>- Evaluate the feasibility and pros/cons of the different solutions towards downscoping to a single solution</w:t>
      </w:r>
    </w:p>
    <w:p w14:paraId="04177A6B" w14:textId="77777777" w:rsidR="00822C6C" w:rsidRDefault="00822C6C" w:rsidP="00822C6C">
      <w:pPr>
        <w:pStyle w:val="EmailDiscussion2"/>
      </w:pPr>
      <w:r>
        <w:tab/>
        <w:t>Intended outcome: Report to RAN2#128</w:t>
      </w:r>
    </w:p>
    <w:p w14:paraId="13C00E46" w14:textId="77777777" w:rsidR="00822C6C" w:rsidRDefault="00822C6C" w:rsidP="00822C6C">
      <w:pPr>
        <w:pStyle w:val="EmailDiscussion2"/>
      </w:pPr>
      <w:r>
        <w:tab/>
        <w:t>Deadline: extra long</w:t>
      </w:r>
    </w:p>
    <w:p w14:paraId="6208E33F" w14:textId="77777777" w:rsidR="00D62DBF" w:rsidRPr="00A066A8" w:rsidRDefault="00D62DBF" w:rsidP="00D62DBF">
      <w:pPr>
        <w:pStyle w:val="EmailDiscussion2"/>
      </w:pPr>
    </w:p>
    <w:p w14:paraId="62DCBA12" w14:textId="0EA1EFE4" w:rsidR="00924E60" w:rsidRPr="00A066A8" w:rsidRDefault="00924E60" w:rsidP="00165C8C">
      <w:pPr>
        <w:pStyle w:val="Heading1"/>
      </w:pPr>
      <w:bookmarkStart w:id="887" w:name="_Toc165648827"/>
      <w:bookmarkStart w:id="888" w:name="_Toc169647350"/>
      <w:bookmarkStart w:id="889" w:name="_Toc176817667"/>
      <w:r w:rsidRPr="00A066A8">
        <w:t>Annex H:</w:t>
      </w:r>
      <w:r w:rsidR="00341B7C" w:rsidRPr="00A066A8">
        <w:tab/>
      </w:r>
      <w:r w:rsidRPr="00A066A8">
        <w:t>History</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7"/>
      <w:bookmarkEnd w:id="888"/>
      <w:bookmarkEnd w:id="8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39A83219" w:rsidR="00924E60" w:rsidRPr="00A066A8" w:rsidRDefault="002D1A38" w:rsidP="00647095">
            <w:pPr>
              <w:pStyle w:val="TAL"/>
              <w:spacing w:before="60" w:after="60"/>
              <w:jc w:val="center"/>
            </w:pPr>
            <w:r>
              <w:rPr>
                <w:rFonts w:eastAsiaTheme="minorEastAsia"/>
              </w:rPr>
              <w:t>0</w:t>
            </w:r>
            <w:r w:rsidR="00E831AC">
              <w:rPr>
                <w:rFonts w:eastAsiaTheme="minorEastAsia"/>
              </w:rPr>
              <w:t>9</w:t>
            </w:r>
            <w:r w:rsidR="00C01B26" w:rsidRPr="00A066A8">
              <w:t>.</w:t>
            </w:r>
            <w:r w:rsidR="009B5036" w:rsidRPr="00A066A8">
              <w:t>0</w:t>
            </w:r>
            <w:r>
              <w:t>9</w:t>
            </w:r>
            <w:r w:rsidR="00C01B26" w:rsidRPr="00A066A8">
              <w:t>.202</w:t>
            </w:r>
            <w:r w:rsidR="009B5036" w:rsidRPr="00A066A8">
              <w:t>4</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7DD104E1" w:rsidR="00924E60" w:rsidRPr="00A066A8" w:rsidRDefault="00C01B26" w:rsidP="00647095">
            <w:pPr>
              <w:pStyle w:val="TAL"/>
              <w:spacing w:before="60" w:after="60"/>
            </w:pPr>
            <w:r w:rsidRPr="00A066A8">
              <w:t>First draft version</w:t>
            </w:r>
          </w:p>
        </w:tc>
      </w:tr>
      <w:tr w:rsidR="00FC57B0" w:rsidRPr="00A066A8" w14:paraId="34345425" w14:textId="77777777" w:rsidTr="00292BD7">
        <w:trPr>
          <w:cantSplit/>
        </w:trPr>
        <w:tc>
          <w:tcPr>
            <w:tcW w:w="1134" w:type="dxa"/>
            <w:shd w:val="solid" w:color="FFFFFF" w:fill="auto"/>
          </w:tcPr>
          <w:p w14:paraId="5B65D841" w14:textId="50FFD7D6" w:rsidR="00314D89" w:rsidRPr="00A066A8" w:rsidRDefault="00573836" w:rsidP="00292BD7">
            <w:pPr>
              <w:pStyle w:val="TAL"/>
              <w:spacing w:before="60" w:after="60"/>
              <w:jc w:val="center"/>
            </w:pPr>
            <w:r>
              <w:t>30.09.2024</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4CD43378" w:rsidR="00314D89" w:rsidRPr="00A066A8" w:rsidRDefault="005F01D7"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0853026A" w:rsidR="00CF7D3C" w:rsidRPr="00A066A8" w:rsidRDefault="00E304B3" w:rsidP="00647095">
            <w:pPr>
              <w:pStyle w:val="TAL"/>
              <w:spacing w:before="60" w:after="60"/>
              <w:jc w:val="center"/>
            </w:pPr>
            <w:r>
              <w:t>0</w:t>
            </w:r>
            <w:r w:rsidR="00C629C7">
              <w:t>4</w:t>
            </w:r>
            <w:r>
              <w:t>.10.2024</w:t>
            </w:r>
          </w:p>
        </w:tc>
        <w:tc>
          <w:tcPr>
            <w:tcW w:w="1701" w:type="dxa"/>
            <w:shd w:val="solid" w:color="FFFFFF" w:fill="auto"/>
          </w:tcPr>
          <w:p w14:paraId="45AF7763" w14:textId="42E1C0F8" w:rsidR="00CF7D3C" w:rsidRPr="00A066A8" w:rsidRDefault="00E304B3" w:rsidP="00647095">
            <w:pPr>
              <w:pStyle w:val="TAL"/>
              <w:spacing w:before="60" w:after="60"/>
              <w:jc w:val="center"/>
            </w:pPr>
            <w:r>
              <w:t>R2-2407902</w:t>
            </w:r>
          </w:p>
        </w:tc>
        <w:tc>
          <w:tcPr>
            <w:tcW w:w="6521" w:type="dxa"/>
            <w:shd w:val="solid" w:color="FFFFFF" w:fill="auto"/>
          </w:tcPr>
          <w:p w14:paraId="7783E542" w14:textId="72A6A8C4" w:rsidR="00CF7D3C" w:rsidRPr="00A066A8" w:rsidRDefault="00E304B3" w:rsidP="00647095">
            <w:pPr>
              <w:pStyle w:val="TAL"/>
              <w:spacing w:before="60" w:after="60"/>
            </w:pPr>
            <w:r>
              <w:t>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4B38FC">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84AAE" w14:textId="77777777" w:rsidR="00274DCC" w:rsidRDefault="00274DCC">
      <w:r>
        <w:separator/>
      </w:r>
    </w:p>
    <w:p w14:paraId="52A5CB4D" w14:textId="77777777" w:rsidR="00274DCC" w:rsidRDefault="00274DCC"/>
  </w:endnote>
  <w:endnote w:type="continuationSeparator" w:id="0">
    <w:p w14:paraId="55D3088C" w14:textId="77777777" w:rsidR="00274DCC" w:rsidRDefault="00274DCC">
      <w:r>
        <w:continuationSeparator/>
      </w:r>
    </w:p>
    <w:p w14:paraId="1BFBC4B8" w14:textId="77777777" w:rsidR="00274DCC" w:rsidRDefault="00274DCC"/>
  </w:endnote>
  <w:endnote w:type="continuationNotice" w:id="1">
    <w:p w14:paraId="08C71EB9" w14:textId="77777777" w:rsidR="00274DCC" w:rsidRDefault="00274DC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E42DF" w14:textId="77777777" w:rsidR="00274DCC" w:rsidRDefault="00274DCC">
      <w:r>
        <w:separator/>
      </w:r>
    </w:p>
    <w:p w14:paraId="2F885003" w14:textId="77777777" w:rsidR="00274DCC" w:rsidRDefault="00274DCC"/>
  </w:footnote>
  <w:footnote w:type="continuationSeparator" w:id="0">
    <w:p w14:paraId="09D79101" w14:textId="77777777" w:rsidR="00274DCC" w:rsidRDefault="00274DCC">
      <w:r>
        <w:continuationSeparator/>
      </w:r>
    </w:p>
    <w:p w14:paraId="2DE2844B" w14:textId="77777777" w:rsidR="00274DCC" w:rsidRDefault="00274DCC"/>
  </w:footnote>
  <w:footnote w:type="continuationNotice" w:id="1">
    <w:p w14:paraId="424C1666" w14:textId="77777777" w:rsidR="00274DCC" w:rsidRDefault="00274DC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2FA76" w14:textId="3DD78EBF" w:rsidR="00052C5C" w:rsidRDefault="00052C5C" w:rsidP="00647095">
    <w:pPr>
      <w:framePr w:w="7834" w:wrap="around" w:vAnchor="text" w:hAnchor="margin" w:xAlign="center" w:y="3"/>
      <w:jc w:val="center"/>
    </w:pPr>
    <w:r>
      <w:rPr>
        <w:bCs/>
      </w:rPr>
      <w:t>R</w:t>
    </w:r>
    <w:r>
      <w:rPr>
        <w:bCs/>
        <w:lang w:val="en-US"/>
      </w:rPr>
      <w:t>eport of 3GPP TSG RAN2#12</w:t>
    </w:r>
    <w:r w:rsidR="00630F3D">
      <w:rPr>
        <w:lang w:val="en-US"/>
      </w:rPr>
      <w:t>7</w:t>
    </w:r>
    <w:r>
      <w:rPr>
        <w:bCs/>
        <w:lang w:val="en-US"/>
      </w:rPr>
      <w:t xml:space="preserve">, </w:t>
    </w:r>
    <w:r w:rsidR="00630F3D">
      <w:rPr>
        <w:bCs/>
        <w:lang w:val="en-US"/>
      </w:rPr>
      <w:t>Maastricht, Netherlands,</w:t>
    </w:r>
    <w:r>
      <w:rPr>
        <w:bCs/>
        <w:lang w:val="en-US"/>
      </w:rPr>
      <w:t xml:space="preserve"> </w:t>
    </w:r>
    <w:r w:rsidR="00630F3D">
      <w:rPr>
        <w:bCs/>
        <w:lang w:val="en-US"/>
      </w:rPr>
      <w:t>19.</w:t>
    </w:r>
    <w:r>
      <w:rPr>
        <w:bCs/>
        <w:lang w:val="en-US"/>
      </w:rPr>
      <w:t>0</w:t>
    </w:r>
    <w:r w:rsidR="00630F3D">
      <w:rPr>
        <w:bCs/>
        <w:lang w:val="en-US"/>
      </w:rPr>
      <w:t>8</w:t>
    </w:r>
    <w:r>
      <w:rPr>
        <w:bCs/>
        <w:lang w:val="en-US"/>
      </w:rPr>
      <w:t xml:space="preserve"> – </w:t>
    </w:r>
    <w:r w:rsidR="00630F3D">
      <w:rPr>
        <w:bCs/>
        <w:lang w:val="en-US"/>
      </w:rPr>
      <w:t>23</w:t>
    </w:r>
    <w:r>
      <w:rPr>
        <w:bCs/>
        <w:lang w:val="en-US"/>
      </w:rPr>
      <w:t>.0</w:t>
    </w:r>
    <w:r w:rsidR="00630F3D">
      <w:rPr>
        <w:bCs/>
        <w:lang w:val="en-US"/>
      </w:rPr>
      <w:t>8</w:t>
    </w:r>
    <w:r>
      <w:rPr>
        <w:bCs/>
        <w:lang w:val="en-US"/>
      </w:rPr>
      <w:t>.2024</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6"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D1556B"/>
    <w:multiLevelType w:val="hybridMultilevel"/>
    <w:tmpl w:val="CF822300"/>
    <w:lvl w:ilvl="0" w:tplc="5C86E65A">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F81EBA"/>
    <w:multiLevelType w:val="hybridMultilevel"/>
    <w:tmpl w:val="9B32424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5" w15:restartNumberingAfterBreak="0">
    <w:nsid w:val="3453127F"/>
    <w:multiLevelType w:val="hybridMultilevel"/>
    <w:tmpl w:val="A31E377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9" w15:restartNumberingAfterBreak="0">
    <w:nsid w:val="3C1543EC"/>
    <w:multiLevelType w:val="hybridMultilevel"/>
    <w:tmpl w:val="5E3EFD00"/>
    <w:lvl w:ilvl="0" w:tplc="1F68373E">
      <w:numFmt w:val="bullet"/>
      <w:lvlText w:val="-"/>
      <w:lvlJc w:val="left"/>
      <w:pPr>
        <w:ind w:left="1140" w:hanging="420"/>
      </w:pPr>
      <w:rPr>
        <w:rFonts w:ascii="Times New Roman" w:eastAsiaTheme="minorHAnsi"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619" w:hanging="360"/>
      </w:pPr>
      <w:rPr>
        <w:rFonts w:ascii="Symbol" w:hAnsi="Symbo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0E71CA8"/>
    <w:multiLevelType w:val="multilevel"/>
    <w:tmpl w:val="40E71CA8"/>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4"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43F96F35"/>
    <w:multiLevelType w:val="hybridMultilevel"/>
    <w:tmpl w:val="1F30EDBA"/>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46AA1A3E"/>
    <w:multiLevelType w:val="hybridMultilevel"/>
    <w:tmpl w:val="FD2E6C42"/>
    <w:lvl w:ilvl="0" w:tplc="04090001">
      <w:start w:val="1"/>
      <w:numFmt w:val="bullet"/>
      <w:lvlText w:val=""/>
      <w:lvlJc w:val="left"/>
      <w:pPr>
        <w:ind w:left="2342" w:hanging="360"/>
      </w:pPr>
      <w:rPr>
        <w:rFonts w:ascii="Symbol" w:hAnsi="Symbol" w:hint="default"/>
      </w:rPr>
    </w:lvl>
    <w:lvl w:ilvl="1" w:tplc="04090003" w:tentative="1">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38" w15:restartNumberingAfterBreak="0">
    <w:nsid w:val="481058CC"/>
    <w:multiLevelType w:val="hybridMultilevel"/>
    <w:tmpl w:val="54F6E6BE"/>
    <w:lvl w:ilvl="0" w:tplc="E0B40C0A">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A9E5C54"/>
    <w:multiLevelType w:val="hybridMultilevel"/>
    <w:tmpl w:val="7A56C7E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4D5860CF"/>
    <w:multiLevelType w:val="hybridMultilevel"/>
    <w:tmpl w:val="F140C8D6"/>
    <w:lvl w:ilvl="0" w:tplc="E6CE175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C843F7"/>
    <w:multiLevelType w:val="hybridMultilevel"/>
    <w:tmpl w:val="24B0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3AE63B4"/>
    <w:multiLevelType w:val="hybridMultilevel"/>
    <w:tmpl w:val="75F0FF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6" w15:restartNumberingAfterBreak="0">
    <w:nsid w:val="63B85C72"/>
    <w:multiLevelType w:val="multilevel"/>
    <w:tmpl w:val="63B85C72"/>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E7605C"/>
    <w:multiLevelType w:val="hybridMultilevel"/>
    <w:tmpl w:val="B9AED96A"/>
    <w:lvl w:ilvl="0" w:tplc="79FC32AE">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8"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690D6FAB"/>
    <w:multiLevelType w:val="multilevel"/>
    <w:tmpl w:val="690D6FAB"/>
    <w:lvl w:ilvl="0">
      <w:start w:val="3"/>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2"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3" w15:restartNumberingAfterBreak="0">
    <w:nsid w:val="77DF6E91"/>
    <w:multiLevelType w:val="hybridMultilevel"/>
    <w:tmpl w:val="7D14C3DC"/>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46335418">
    <w:abstractNumId w:val="19"/>
  </w:num>
  <w:num w:numId="2" w16cid:durableId="2060129097">
    <w:abstractNumId w:val="60"/>
  </w:num>
  <w:num w:numId="3" w16cid:durableId="205414275">
    <w:abstractNumId w:val="46"/>
  </w:num>
  <w:num w:numId="4" w16cid:durableId="105277025">
    <w:abstractNumId w:val="49"/>
  </w:num>
  <w:num w:numId="5" w16cid:durableId="1524902862">
    <w:abstractNumId w:val="27"/>
  </w:num>
  <w:num w:numId="6" w16cid:durableId="1129396090">
    <w:abstractNumId w:val="44"/>
  </w:num>
  <w:num w:numId="7" w16cid:durableId="4702465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12"/>
  </w:num>
  <w:num w:numId="9" w16cid:durableId="1457676235">
    <w:abstractNumId w:val="2"/>
  </w:num>
  <w:num w:numId="10" w16cid:durableId="717752007">
    <w:abstractNumId w:val="1"/>
  </w:num>
  <w:num w:numId="11" w16cid:durableId="469321884">
    <w:abstractNumId w:val="0"/>
  </w:num>
  <w:num w:numId="12" w16cid:durableId="1537696700">
    <w:abstractNumId w:val="47"/>
  </w:num>
  <w:num w:numId="13" w16cid:durableId="669023609">
    <w:abstractNumId w:val="32"/>
  </w:num>
  <w:num w:numId="14" w16cid:durableId="348914541">
    <w:abstractNumId w:val="51"/>
  </w:num>
  <w:num w:numId="15" w16cid:durableId="1741823414">
    <w:abstractNumId w:val="8"/>
  </w:num>
  <w:num w:numId="16" w16cid:durableId="7094573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24"/>
  </w:num>
  <w:num w:numId="18" w16cid:durableId="2050833530">
    <w:abstractNumId w:val="54"/>
  </w:num>
  <w:num w:numId="19" w16cid:durableId="708456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3"/>
  </w:num>
  <w:num w:numId="22" w16cid:durableId="1473906692">
    <w:abstractNumId w:val="11"/>
  </w:num>
  <w:num w:numId="23" w16cid:durableId="437725104">
    <w:abstractNumId w:val="28"/>
  </w:num>
  <w:num w:numId="24" w16cid:durableId="1228304871">
    <w:abstractNumId w:val="34"/>
  </w:num>
  <w:num w:numId="25" w16cid:durableId="1855879828">
    <w:abstractNumId w:val="58"/>
  </w:num>
  <w:num w:numId="26" w16cid:durableId="1204250792">
    <w:abstractNumId w:val="5"/>
  </w:num>
  <w:num w:numId="27" w16cid:durableId="63258651">
    <w:abstractNumId w:val="64"/>
  </w:num>
  <w:num w:numId="28" w16cid:durableId="1861626548">
    <w:abstractNumId w:val="14"/>
  </w:num>
  <w:num w:numId="29" w16cid:durableId="983582027">
    <w:abstractNumId w:val="36"/>
  </w:num>
  <w:num w:numId="30" w16cid:durableId="1883396515">
    <w:abstractNumId w:val="39"/>
  </w:num>
  <w:num w:numId="31" w16cid:durableId="1860578354">
    <w:abstractNumId w:val="25"/>
  </w:num>
  <w:num w:numId="32" w16cid:durableId="1444687824">
    <w:abstractNumId w:val="23"/>
  </w:num>
  <w:num w:numId="33" w16cid:durableId="1013530268">
    <w:abstractNumId w:val="29"/>
  </w:num>
  <w:num w:numId="34" w16cid:durableId="856119156">
    <w:abstractNumId w:val="37"/>
  </w:num>
  <w:num w:numId="35" w16cid:durableId="908274132">
    <w:abstractNumId w:val="52"/>
  </w:num>
  <w:num w:numId="36" w16cid:durableId="510919745">
    <w:abstractNumId w:val="55"/>
  </w:num>
  <w:num w:numId="37" w16cid:durableId="1055811806">
    <w:abstractNumId w:val="45"/>
  </w:num>
  <w:num w:numId="38" w16cid:durableId="967660571">
    <w:abstractNumId w:val="4"/>
  </w:num>
  <w:num w:numId="39" w16cid:durableId="54395194">
    <w:abstractNumId w:val="63"/>
  </w:num>
  <w:num w:numId="40" w16cid:durableId="624577081">
    <w:abstractNumId w:val="35"/>
  </w:num>
  <w:num w:numId="41" w16cid:durableId="1705449004">
    <w:abstractNumId w:val="30"/>
  </w:num>
  <w:num w:numId="42" w16cid:durableId="1648051799">
    <w:abstractNumId w:val="26"/>
  </w:num>
  <w:num w:numId="43" w16cid:durableId="286275230">
    <w:abstractNumId w:val="9"/>
  </w:num>
  <w:num w:numId="44" w16cid:durableId="1242176565">
    <w:abstractNumId w:val="43"/>
  </w:num>
  <w:num w:numId="45" w16cid:durableId="1810395966">
    <w:abstractNumId w:val="31"/>
  </w:num>
  <w:num w:numId="46" w16cid:durableId="488256169">
    <w:abstractNumId w:val="13"/>
  </w:num>
  <w:num w:numId="47" w16cid:durableId="115343819">
    <w:abstractNumId w:val="21"/>
  </w:num>
  <w:num w:numId="48" w16cid:durableId="1229418421">
    <w:abstractNumId w:val="40"/>
  </w:num>
  <w:num w:numId="49" w16cid:durableId="914241925">
    <w:abstractNumId w:val="17"/>
  </w:num>
  <w:num w:numId="50" w16cid:durableId="128741081">
    <w:abstractNumId w:val="61"/>
  </w:num>
  <w:num w:numId="51" w16cid:durableId="18433806">
    <w:abstractNumId w:val="18"/>
  </w:num>
  <w:num w:numId="52" w16cid:durableId="683553012">
    <w:abstractNumId w:val="65"/>
  </w:num>
  <w:num w:numId="53" w16cid:durableId="318389467">
    <w:abstractNumId w:val="16"/>
  </w:num>
  <w:num w:numId="54" w16cid:durableId="1822118143">
    <w:abstractNumId w:val="50"/>
  </w:num>
  <w:num w:numId="55" w16cid:durableId="1119299337">
    <w:abstractNumId w:val="48"/>
  </w:num>
  <w:num w:numId="56" w16cid:durableId="2120684349">
    <w:abstractNumId w:val="7"/>
  </w:num>
  <w:num w:numId="57" w16cid:durableId="2059039754">
    <w:abstractNumId w:val="62"/>
  </w:num>
  <w:num w:numId="58" w16cid:durableId="555507889">
    <w:abstractNumId w:val="22"/>
  </w:num>
  <w:num w:numId="59" w16cid:durableId="812528401">
    <w:abstractNumId w:val="59"/>
  </w:num>
  <w:num w:numId="60" w16cid:durableId="1845851694">
    <w:abstractNumId w:val="38"/>
  </w:num>
  <w:num w:numId="61" w16cid:durableId="1581132141">
    <w:abstractNumId w:val="57"/>
  </w:num>
  <w:num w:numId="62" w16cid:durableId="1942492293">
    <w:abstractNumId w:val="56"/>
  </w:num>
  <w:num w:numId="63" w16cid:durableId="995911195">
    <w:abstractNumId w:val="33"/>
  </w:num>
  <w:num w:numId="64" w16cid:durableId="1129857114">
    <w:abstractNumId w:val="20"/>
  </w:num>
  <w:num w:numId="65" w16cid:durableId="1371345062">
    <w:abstractNumId w:val="42"/>
  </w:num>
  <w:num w:numId="66" w16cid:durableId="1763717285">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1A"/>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CC"/>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B39"/>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C92"/>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8AB"/>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07C"/>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73"/>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9C7"/>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EE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D3"/>
    <w:rsid w:val="00D436E2"/>
    <w:rsid w:val="00D4372A"/>
    <w:rsid w:val="00D437F5"/>
    <w:rsid w:val="00D438D8"/>
    <w:rsid w:val="00D439B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1F7F"/>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12"/>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B3"/>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CD4"/>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74749B27-EFF9-47DC-8A75-6785A1D0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cap1,cap2"/>
    <w:basedOn w:val="Normal"/>
    <w:next w:val="Normal"/>
    <w:link w:val="CaptionChar1"/>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9"/>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237</Pages>
  <Words>115777</Words>
  <Characters>659929</Characters>
  <Application>Microsoft Office Word</Application>
  <DocSecurity>0</DocSecurity>
  <Lines>5499</Lines>
  <Paragraphs>1548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774158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MCC</cp:lastModifiedBy>
  <cp:revision>5</cp:revision>
  <cp:lastPrinted>2022-07-29T10:02:00Z</cp:lastPrinted>
  <dcterms:created xsi:type="dcterms:W3CDTF">2024-10-03T13:51:00Z</dcterms:created>
  <dcterms:modified xsi:type="dcterms:W3CDTF">2024-10-04T07:21:00Z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