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D31C" w14:textId="0A4D179D" w:rsidR="008A585C" w:rsidRPr="008A585C" w:rsidRDefault="008A585C" w:rsidP="008A585C">
      <w:pPr>
        <w:tabs>
          <w:tab w:val="right" w:pos="9639"/>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8A585C">
        <w:rPr>
          <w:rFonts w:ascii="Arial" w:eastAsia="SimSun" w:hAnsi="Arial"/>
          <w:b/>
          <w:noProof/>
          <w:sz w:val="24"/>
        </w:rPr>
        <w:t>3GPP TSG RAN WG2#125bis</w:t>
      </w:r>
      <w:r w:rsidRPr="008A585C">
        <w:rPr>
          <w:rFonts w:ascii="Arial" w:eastAsia="SimSun" w:hAnsi="Arial"/>
          <w:b/>
          <w:noProof/>
          <w:sz w:val="24"/>
        </w:rPr>
        <w:tab/>
        <w:t>R2-240213</w:t>
      </w:r>
      <w:r>
        <w:rPr>
          <w:rFonts w:ascii="Arial" w:eastAsia="SimSun" w:hAnsi="Arial"/>
          <w:b/>
          <w:noProof/>
          <w:sz w:val="24"/>
        </w:rPr>
        <w:t>4</w:t>
      </w:r>
    </w:p>
    <w:p w14:paraId="7571AB71" w14:textId="77777777" w:rsidR="008A585C" w:rsidRPr="008A585C" w:rsidRDefault="008A585C" w:rsidP="008A585C">
      <w:pPr>
        <w:tabs>
          <w:tab w:val="right" w:pos="9639"/>
          <w:tab w:val="right" w:pos="13323"/>
        </w:tabs>
        <w:overflowPunct/>
        <w:autoSpaceDE/>
        <w:autoSpaceDN/>
        <w:adjustRightInd/>
        <w:spacing w:after="0"/>
        <w:textAlignment w:val="auto"/>
        <w:rPr>
          <w:rFonts w:ascii="Arial" w:eastAsia="SimSun" w:hAnsi="Arial"/>
          <w:b/>
          <w:noProof/>
          <w:sz w:val="24"/>
        </w:rPr>
      </w:pPr>
      <w:r w:rsidRPr="008A585C">
        <w:rPr>
          <w:rFonts w:ascii="Arial" w:eastAsia="SimSun" w:hAnsi="Arial"/>
          <w:b/>
          <w:noProof/>
          <w:sz w:val="24"/>
        </w:rPr>
        <w:t>Changsha, China, 15</w:t>
      </w:r>
      <w:r w:rsidRPr="008A585C">
        <w:rPr>
          <w:rFonts w:ascii="Arial" w:eastAsia="SimSun" w:hAnsi="Arial"/>
          <w:b/>
          <w:noProof/>
          <w:sz w:val="24"/>
          <w:vertAlign w:val="superscript"/>
        </w:rPr>
        <w:t>th</w:t>
      </w:r>
      <w:r w:rsidRPr="008A585C">
        <w:rPr>
          <w:rFonts w:ascii="Arial" w:eastAsia="SimSun" w:hAnsi="Arial"/>
          <w:b/>
          <w:noProof/>
          <w:sz w:val="24"/>
        </w:rPr>
        <w:t xml:space="preserve"> - 19</w:t>
      </w:r>
      <w:r w:rsidRPr="008A585C">
        <w:rPr>
          <w:rFonts w:ascii="Arial" w:eastAsia="SimSun" w:hAnsi="Arial"/>
          <w:b/>
          <w:noProof/>
          <w:sz w:val="24"/>
          <w:vertAlign w:val="superscript"/>
        </w:rPr>
        <w:t>th</w:t>
      </w:r>
      <w:r w:rsidRPr="008A585C">
        <w:rPr>
          <w:rFonts w:ascii="Arial" w:eastAsia="SimSun" w:hAnsi="Arial"/>
          <w:b/>
          <w:noProof/>
          <w:sz w:val="24"/>
        </w:rPr>
        <w:t xml:space="preserve"> April 2024</w:t>
      </w:r>
    </w:p>
    <w:p w14:paraId="24CAF8D3" w14:textId="77777777" w:rsidR="008A585C" w:rsidRPr="008A585C" w:rsidRDefault="008A585C" w:rsidP="008A585C">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rPr>
      </w:pPr>
    </w:p>
    <w:p w14:paraId="19B88A5A" w14:textId="77777777" w:rsidR="008A585C" w:rsidRPr="008A585C" w:rsidRDefault="008A585C" w:rsidP="008A585C">
      <w:pPr>
        <w:tabs>
          <w:tab w:val="left" w:pos="7655"/>
        </w:tabs>
        <w:overflowPunct/>
        <w:autoSpaceDE/>
        <w:autoSpaceDN/>
        <w:adjustRightInd/>
        <w:spacing w:after="0"/>
        <w:textAlignment w:val="auto"/>
        <w:outlineLvl w:val="0"/>
        <w:rPr>
          <w:rFonts w:ascii="Arial" w:eastAsia="SimSun" w:hAnsi="Arial"/>
          <w:noProof/>
          <w:lang w:eastAsia="ko-KR"/>
        </w:rPr>
      </w:pPr>
    </w:p>
    <w:p w14:paraId="326381CE" w14:textId="3912ACF1" w:rsidR="00487983" w:rsidRPr="00F144D7" w:rsidRDefault="00487983" w:rsidP="005A2D66">
      <w:pPr>
        <w:pStyle w:val="Header"/>
        <w:keepLines/>
        <w:tabs>
          <w:tab w:val="right" w:pos="9639"/>
          <w:tab w:val="right" w:pos="13323"/>
        </w:tabs>
        <w:spacing w:before="60" w:after="60"/>
        <w:rPr>
          <w:rFonts w:cs="Arial"/>
          <w:noProof w:val="0"/>
          <w:sz w:val="22"/>
        </w:rPr>
      </w:pPr>
      <w:r w:rsidRPr="00F144D7">
        <w:rPr>
          <w:rFonts w:cs="Arial"/>
          <w:noProof w:val="0"/>
          <w:sz w:val="22"/>
        </w:rPr>
        <w:t>3GPP TSG-RAN WG4 Meeting # 1</w:t>
      </w:r>
      <w:r w:rsidR="00556088">
        <w:rPr>
          <w:rFonts w:cs="Arial"/>
          <w:noProof w:val="0"/>
          <w:sz w:val="22"/>
        </w:rPr>
        <w:t>10</w:t>
      </w:r>
      <w:r w:rsidRPr="00F144D7">
        <w:rPr>
          <w:rFonts w:cs="Arial"/>
          <w:noProof w:val="0"/>
          <w:sz w:val="22"/>
        </w:rPr>
        <w:tab/>
      </w:r>
      <w:r w:rsidR="00660A60" w:rsidRPr="00660A60">
        <w:rPr>
          <w:rFonts w:cs="Arial"/>
          <w:noProof w:val="0"/>
          <w:sz w:val="22"/>
        </w:rPr>
        <w:t>R4-2</w:t>
      </w:r>
      <w:r w:rsidR="00CF73F7">
        <w:rPr>
          <w:rFonts w:cs="Arial"/>
          <w:noProof w:val="0"/>
          <w:sz w:val="22"/>
        </w:rPr>
        <w:t>4</w:t>
      </w:r>
      <w:r w:rsidR="00F32461">
        <w:rPr>
          <w:rFonts w:cs="Arial"/>
          <w:noProof w:val="0"/>
          <w:sz w:val="22"/>
        </w:rPr>
        <w:t>0</w:t>
      </w:r>
      <w:r w:rsidR="005E2C73">
        <w:rPr>
          <w:rFonts w:cs="Arial"/>
          <w:noProof w:val="0"/>
          <w:sz w:val="22"/>
        </w:rPr>
        <w:t>3657</w:t>
      </w:r>
    </w:p>
    <w:p w14:paraId="2E7798E6" w14:textId="240237A4" w:rsidR="00487983" w:rsidRPr="00F144D7" w:rsidRDefault="00556088" w:rsidP="00487983">
      <w:pPr>
        <w:pStyle w:val="Header"/>
        <w:tabs>
          <w:tab w:val="right" w:pos="9781"/>
          <w:tab w:val="right" w:pos="13323"/>
        </w:tabs>
        <w:spacing w:before="60" w:after="60"/>
        <w:outlineLvl w:val="0"/>
        <w:rPr>
          <w:rFonts w:cs="Arial"/>
          <w:noProof w:val="0"/>
          <w:sz w:val="22"/>
        </w:rPr>
      </w:pPr>
      <w:r w:rsidRPr="00556088">
        <w:rPr>
          <w:rFonts w:cs="Arial"/>
          <w:noProof w:val="0"/>
          <w:sz w:val="22"/>
        </w:rPr>
        <w:t>Athens, GR, 26 Feb – 01 Mar</w:t>
      </w:r>
      <w:r w:rsidR="002F2744" w:rsidRPr="002F2744">
        <w:rPr>
          <w:rFonts w:cs="Arial"/>
          <w:noProof w:val="0"/>
          <w:sz w:val="22"/>
        </w:rPr>
        <w:t>, 202</w:t>
      </w:r>
      <w:r>
        <w:rPr>
          <w:rFonts w:cs="Arial"/>
          <w:noProof w:val="0"/>
          <w:sz w:val="22"/>
        </w:rPr>
        <w:t>4</w:t>
      </w:r>
    </w:p>
    <w:p w14:paraId="62308985" w14:textId="77777777" w:rsidR="00702D79" w:rsidRPr="00487983" w:rsidRDefault="00702D79" w:rsidP="00702D79">
      <w:pPr>
        <w:pBdr>
          <w:bottom w:val="single" w:sz="4" w:space="1" w:color="auto"/>
        </w:pBdr>
        <w:rPr>
          <w:rFonts w:ascii="Arial" w:hAnsi="Arial" w:cs="Arial"/>
        </w:rPr>
      </w:pPr>
    </w:p>
    <w:p w14:paraId="57F851F3" w14:textId="6E9DD31A" w:rsidR="00702D79" w:rsidRDefault="00702D79" w:rsidP="005A2D66">
      <w:pPr>
        <w:spacing w:after="120"/>
        <w:ind w:left="1985" w:hanging="1985"/>
        <w:rPr>
          <w:rFonts w:ascii="Arial" w:hAnsi="Arial" w:cs="Arial"/>
          <w:bCs/>
        </w:rPr>
      </w:pPr>
      <w:r>
        <w:rPr>
          <w:rFonts w:ascii="Arial" w:hAnsi="Arial" w:cs="Arial"/>
          <w:b/>
        </w:rPr>
        <w:t>Title:</w:t>
      </w:r>
      <w:r>
        <w:rPr>
          <w:rFonts w:ascii="Arial" w:hAnsi="Arial" w:cs="Arial"/>
          <w:b/>
        </w:rPr>
        <w:tab/>
      </w:r>
      <w:r w:rsidR="00556088" w:rsidRPr="00556088">
        <w:rPr>
          <w:rFonts w:ascii="Arial" w:hAnsi="Arial" w:cs="Arial"/>
        </w:rPr>
        <w:t>Reply LS on UL Tx switching</w:t>
      </w:r>
    </w:p>
    <w:p w14:paraId="6C6CBE3A" w14:textId="67CEBD6E" w:rsidR="00702D79" w:rsidRDefault="00702D79" w:rsidP="005A2D66">
      <w:pPr>
        <w:tabs>
          <w:tab w:val="center" w:pos="4536"/>
          <w:tab w:val="right" w:pos="8280"/>
          <w:tab w:val="right" w:pos="9639"/>
        </w:tabs>
        <w:spacing w:after="120"/>
        <w:ind w:left="1985" w:right="2" w:hanging="1985"/>
        <w:rPr>
          <w:rFonts w:ascii="Arial" w:hAnsi="Arial" w:cs="Arial"/>
          <w:bCs/>
        </w:rPr>
      </w:pPr>
      <w:r>
        <w:rPr>
          <w:rFonts w:ascii="Arial" w:hAnsi="Arial" w:cs="Arial"/>
          <w:b/>
        </w:rPr>
        <w:t>Response to:</w:t>
      </w:r>
      <w:bookmarkStart w:id="3" w:name="OLE_LINK3"/>
      <w:r w:rsidR="005A2D66">
        <w:rPr>
          <w:rFonts w:ascii="Arial" w:hAnsi="Arial" w:cs="Arial"/>
          <w:b/>
        </w:rPr>
        <w:tab/>
      </w:r>
      <w:r w:rsidR="00556088">
        <w:rPr>
          <w:rFonts w:ascii="Arial" w:hAnsi="Arial" w:cs="Arial" w:hint="eastAsia"/>
          <w:bCs/>
        </w:rPr>
        <w:t>R</w:t>
      </w:r>
      <w:r w:rsidR="00556088">
        <w:rPr>
          <w:rFonts w:ascii="Arial" w:hAnsi="Arial" w:cs="Arial"/>
          <w:bCs/>
        </w:rPr>
        <w:t>2-2313959</w:t>
      </w:r>
      <w:bookmarkEnd w:id="3"/>
    </w:p>
    <w:p w14:paraId="22CAA6F1" w14:textId="77777777" w:rsidR="00702D79" w:rsidRDefault="00702D79" w:rsidP="005A2D66">
      <w:pPr>
        <w:spacing w:after="12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5A2D66">
      <w:pPr>
        <w:spacing w:after="120"/>
        <w:ind w:left="1985" w:hanging="1985"/>
        <w:rPr>
          <w:rFonts w:ascii="Arial" w:hAnsi="Arial" w:cs="Arial"/>
          <w:bCs/>
        </w:rPr>
      </w:pPr>
      <w:r>
        <w:rPr>
          <w:rFonts w:ascii="Arial" w:hAnsi="Arial" w:cs="Arial"/>
          <w:b/>
        </w:rPr>
        <w:t>Work Item:</w:t>
      </w:r>
      <w:r>
        <w:rPr>
          <w:rFonts w:ascii="Arial" w:hAnsi="Arial" w:cs="Arial"/>
          <w:bCs/>
        </w:rPr>
        <w:tab/>
      </w:r>
      <w:r w:rsidR="000620E8" w:rsidRPr="003C03E1">
        <w:rPr>
          <w:rFonts w:ascii="Arial" w:hAnsi="Arial" w:cs="Arial"/>
          <w:bCs/>
        </w:rPr>
        <w:t>NR_</w:t>
      </w:r>
      <w:r w:rsidR="000620E8">
        <w:rPr>
          <w:rFonts w:ascii="Arial" w:hAnsi="Arial" w:cs="Arial"/>
          <w:bCs/>
        </w:rPr>
        <w:t>MC_enh-Core</w:t>
      </w:r>
    </w:p>
    <w:p w14:paraId="0393D48B" w14:textId="77777777" w:rsidR="00702D79" w:rsidRDefault="00702D79" w:rsidP="00702D79">
      <w:pPr>
        <w:spacing w:after="60"/>
        <w:ind w:left="1985" w:hanging="1985"/>
        <w:rPr>
          <w:rFonts w:ascii="Arial" w:hAnsi="Arial" w:cs="Arial"/>
          <w:b/>
        </w:rPr>
      </w:pPr>
    </w:p>
    <w:p w14:paraId="594D9DA7" w14:textId="77777777" w:rsidR="00702D79" w:rsidRPr="005A2D66" w:rsidRDefault="00702D79" w:rsidP="00702D79">
      <w:pPr>
        <w:spacing w:after="60"/>
        <w:ind w:left="1985" w:hanging="1985"/>
        <w:rPr>
          <w:rFonts w:ascii="Arial" w:hAnsi="Arial" w:cs="Arial"/>
          <w:bCs/>
        </w:rPr>
      </w:pPr>
      <w:r w:rsidRPr="005A2D66">
        <w:rPr>
          <w:rFonts w:ascii="Arial" w:hAnsi="Arial" w:cs="Arial"/>
          <w:b/>
        </w:rPr>
        <w:t>Source:</w:t>
      </w:r>
      <w:r w:rsidRPr="005A2D66">
        <w:rPr>
          <w:rFonts w:ascii="Arial" w:hAnsi="Arial" w:cs="Arial"/>
          <w:bCs/>
        </w:rPr>
        <w:tab/>
        <w:t>RAN4</w:t>
      </w:r>
    </w:p>
    <w:p w14:paraId="11A6029C" w14:textId="639B7AFA"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556088">
        <w:rPr>
          <w:rFonts w:ascii="Arial" w:hAnsi="Arial" w:cs="Arial"/>
          <w:bCs/>
        </w:rPr>
        <w:t>2</w:t>
      </w:r>
    </w:p>
    <w:p w14:paraId="28BEE693" w14:textId="28B762D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C505F2">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4EB3D02A"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77777777" w:rsidR="00556088" w:rsidRDefault="005D42F7" w:rsidP="005D42F7">
      <w:pPr>
        <w:tabs>
          <w:tab w:val="left" w:pos="3807"/>
          <w:tab w:val="center" w:pos="4932"/>
        </w:tabs>
        <w:spacing w:beforeLines="50" w:before="120" w:afterLines="50" w:after="120"/>
        <w:jc w:val="both"/>
        <w:rPr>
          <w:rFonts w:ascii="Arial" w:hAnsi="Arial" w:cs="Arial"/>
          <w:bCs/>
        </w:rPr>
      </w:pPr>
      <w:bookmarkStart w:id="4" w:name="_Hlk149866812"/>
      <w:r>
        <w:rPr>
          <w:rFonts w:ascii="Arial" w:hAnsi="Arial" w:cs="Arial"/>
          <w:lang w:val="en-US"/>
        </w:rPr>
        <w:t>RAN4 thanks RAN</w:t>
      </w:r>
      <w:r w:rsidR="00556088">
        <w:rPr>
          <w:rFonts w:ascii="Arial" w:hAnsi="Arial" w:cs="Arial"/>
          <w:lang w:val="en-US"/>
        </w:rPr>
        <w:t>2</w:t>
      </w:r>
      <w:r>
        <w:rPr>
          <w:rFonts w:ascii="Arial" w:hAnsi="Arial" w:cs="Arial"/>
          <w:lang w:val="en-US"/>
        </w:rPr>
        <w:t xml:space="preserve"> for the </w:t>
      </w:r>
      <w:r w:rsidRPr="00E326E2">
        <w:rPr>
          <w:rFonts w:ascii="Arial" w:hAnsi="Arial" w:cs="Arial"/>
          <w:bCs/>
        </w:rPr>
        <w:t xml:space="preserve">LS on </w:t>
      </w:r>
      <w:r w:rsidR="00556088">
        <w:rPr>
          <w:rFonts w:ascii="Arial" w:hAnsi="Arial" w:cs="Arial"/>
          <w:bCs/>
        </w:rPr>
        <w:t>UL Tx Switching.</w:t>
      </w:r>
    </w:p>
    <w:p w14:paraId="6ABC7D5C" w14:textId="7FC57B3E" w:rsidR="00556088" w:rsidRPr="00556088" w:rsidRDefault="00556088" w:rsidP="005D42F7">
      <w:pPr>
        <w:tabs>
          <w:tab w:val="left" w:pos="3807"/>
          <w:tab w:val="center" w:pos="4932"/>
        </w:tabs>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egarding the first point that </w:t>
      </w:r>
      <w:r w:rsidRPr="00DC4332">
        <w:rPr>
          <w:rFonts w:ascii="Arial" w:hAnsi="Arial" w:cs="Arial"/>
        </w:rPr>
        <w:t>Rel-18 signalling can configure 2 bands UL Tx switching</w:t>
      </w:r>
      <w:r>
        <w:rPr>
          <w:rFonts w:ascii="Arial" w:hAnsi="Arial" w:cs="Arial"/>
        </w:rPr>
        <w:t xml:space="preserve">, RAN4 found no concerns on this point, </w:t>
      </w:r>
      <w:r w:rsidR="005D373B">
        <w:rPr>
          <w:rFonts w:ascii="Arial" w:hAnsi="Arial" w:cs="Arial"/>
        </w:rPr>
        <w:t xml:space="preserve">and </w:t>
      </w:r>
      <w:r>
        <w:rPr>
          <w:rFonts w:ascii="Arial" w:hAnsi="Arial" w:cs="Arial"/>
        </w:rPr>
        <w:t xml:space="preserve">some </w:t>
      </w:r>
      <w:r w:rsidR="00B75D76">
        <w:rPr>
          <w:rFonts w:ascii="Arial" w:hAnsi="Arial" w:cs="Arial"/>
        </w:rPr>
        <w:t xml:space="preserve">specification </w:t>
      </w:r>
      <w:r w:rsidR="005D373B">
        <w:rPr>
          <w:rFonts w:ascii="Arial" w:hAnsi="Arial" w:cs="Arial"/>
        </w:rPr>
        <w:t>revisions to include</w:t>
      </w:r>
      <w:r w:rsidR="00B75D76">
        <w:rPr>
          <w:rFonts w:ascii="Arial" w:hAnsi="Arial" w:cs="Arial"/>
        </w:rPr>
        <w:t xml:space="preserve"> 2 band requirements using Rel-18 capability and </w:t>
      </w:r>
      <w:r w:rsidR="005D373B">
        <w:rPr>
          <w:rFonts w:ascii="Arial" w:hAnsi="Arial" w:cs="Arial"/>
        </w:rPr>
        <w:t>signalling</w:t>
      </w:r>
      <w:r w:rsidR="00EA5730">
        <w:rPr>
          <w:rFonts w:ascii="Arial" w:hAnsi="Arial" w:cs="Arial"/>
        </w:rPr>
        <w:t xml:space="preserve"> is</w:t>
      </w:r>
      <w:r w:rsidR="00142B8F">
        <w:rPr>
          <w:rFonts w:ascii="Arial" w:hAnsi="Arial" w:cs="Arial"/>
        </w:rPr>
        <w:t xml:space="preserve"> agreed </w:t>
      </w:r>
      <w:r w:rsidR="00EA5730">
        <w:rPr>
          <w:rFonts w:ascii="Arial" w:hAnsi="Arial" w:cs="Arial"/>
        </w:rPr>
        <w:t xml:space="preserve">in </w:t>
      </w:r>
      <w:r w:rsidR="00142B8F" w:rsidRPr="00097E30">
        <w:rPr>
          <w:rFonts w:ascii="Arial" w:hAnsi="Arial" w:cs="Arial"/>
        </w:rPr>
        <w:t>R4-2400851</w:t>
      </w:r>
      <w:r w:rsidR="00142B8F">
        <w:rPr>
          <w:rFonts w:ascii="Arial" w:hAnsi="Arial" w:cs="Arial"/>
        </w:rPr>
        <w:t xml:space="preserve"> </w:t>
      </w:r>
      <w:r w:rsidR="00EA5730">
        <w:rPr>
          <w:rFonts w:ascii="Arial" w:hAnsi="Arial" w:cs="Arial"/>
        </w:rPr>
        <w:t xml:space="preserve">for </w:t>
      </w:r>
      <w:r>
        <w:rPr>
          <w:rFonts w:ascii="Arial" w:hAnsi="Arial" w:cs="Arial"/>
        </w:rPr>
        <w:t>RAN4 specification TS 38.101-1.</w:t>
      </w:r>
    </w:p>
    <w:bookmarkEnd w:id="4"/>
    <w:p w14:paraId="752D1CCA" w14:textId="576757AD" w:rsidR="005D373B" w:rsidRDefault="00556088" w:rsidP="00C505F2">
      <w:pPr>
        <w:tabs>
          <w:tab w:val="left" w:pos="3807"/>
          <w:tab w:val="center" w:pos="4932"/>
        </w:tabs>
        <w:spacing w:beforeLines="50" w:before="120" w:afterLines="50" w:after="120"/>
        <w:jc w:val="both"/>
        <w:rPr>
          <w:rFonts w:ascii="Arial" w:hAnsi="Arial" w:cs="Arial"/>
        </w:rPr>
      </w:pPr>
      <w:r>
        <w:rPr>
          <w:rFonts w:ascii="Arial" w:eastAsiaTheme="minorEastAsia" w:hAnsi="Arial" w:cs="Arial"/>
          <w:lang w:val="en-US" w:eastAsia="zh-CN"/>
        </w:rPr>
        <w:t xml:space="preserve">Regarding the </w:t>
      </w:r>
      <w:r w:rsidRPr="00DC4332">
        <w:rPr>
          <w:rFonts w:ascii="Arial" w:hAnsi="Arial" w:cs="Arial"/>
        </w:rPr>
        <w:t>2Tx-2Tx</w:t>
      </w:r>
      <w:r>
        <w:rPr>
          <w:rFonts w:ascii="Arial" w:eastAsiaTheme="minorEastAsia" w:hAnsi="Arial" w:cs="Arial"/>
          <w:lang w:val="en-US" w:eastAsia="zh-CN"/>
        </w:rPr>
        <w:t xml:space="preserve"> </w:t>
      </w:r>
      <w:r w:rsidRPr="00DC4332">
        <w:rPr>
          <w:rFonts w:ascii="Arial" w:hAnsi="Arial" w:cs="Arial"/>
        </w:rPr>
        <w:t>switching period</w:t>
      </w:r>
      <w:r w:rsidR="00C505F2">
        <w:rPr>
          <w:rFonts w:ascii="Arial" w:hAnsi="Arial" w:cs="Arial"/>
        </w:rPr>
        <w:t>, RAN4 also have no concerns</w:t>
      </w:r>
      <w:r w:rsidR="00FE0825">
        <w:rPr>
          <w:rFonts w:ascii="Arial" w:hAnsi="Arial" w:cs="Arial"/>
        </w:rPr>
        <w:t>.</w:t>
      </w:r>
    </w:p>
    <w:p w14:paraId="589B8D36" w14:textId="77777777" w:rsidR="00AB332D" w:rsidRDefault="00AB332D" w:rsidP="00702D79">
      <w:pPr>
        <w:pStyle w:val="Header"/>
        <w:rPr>
          <w:rFonts w:eastAsia="DengXian" w:cs="Arial"/>
          <w:lang w:eastAsia="zh-CN"/>
        </w:rPr>
      </w:pPr>
    </w:p>
    <w:p w14:paraId="1DF96C94" w14:textId="77777777" w:rsidR="00C505F2" w:rsidRPr="00E74C4C" w:rsidRDefault="00C505F2" w:rsidP="00702D79">
      <w:pPr>
        <w:pStyle w:val="Header"/>
        <w:rPr>
          <w:rFonts w:eastAsia="DengXian"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w:t>
      </w:r>
      <w:r w:rsidR="00C505F2">
        <w:rPr>
          <w:rFonts w:eastAsia="SimSun"/>
          <w:b/>
          <w:sz w:val="22"/>
          <w:szCs w:val="22"/>
          <w:lang w:eastAsia="zh-CN"/>
        </w:rPr>
        <w:t>2</w:t>
      </w:r>
    </w:p>
    <w:p w14:paraId="2AE8624F" w14:textId="3D1857E8"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3F45C2">
        <w:rPr>
          <w:rFonts w:ascii="Arial" w:eastAsiaTheme="minorEastAsia" w:hAnsi="Arial" w:cs="Arial"/>
          <w:lang w:val="en-US" w:eastAsia="zh-CN"/>
        </w:rPr>
        <w:t>2</w:t>
      </w:r>
      <w:r w:rsidR="00626ADF" w:rsidRPr="00626ADF">
        <w:rPr>
          <w:rFonts w:ascii="Arial" w:eastAsiaTheme="minorEastAsia" w:hAnsi="Arial" w:cs="Arial"/>
          <w:lang w:val="en-US" w:eastAsia="zh-CN"/>
        </w:rPr>
        <w:t xml:space="preserve"> to take the above into consideration.</w:t>
      </w:r>
    </w:p>
    <w:p w14:paraId="6811D5F2" w14:textId="77777777" w:rsidR="00097E30" w:rsidRPr="00C05F6A" w:rsidRDefault="00097E30"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DEFB54A" w14:textId="7354214E" w:rsidR="00C505F2" w:rsidRDefault="00C505F2" w:rsidP="005A2D66">
      <w:pPr>
        <w:tabs>
          <w:tab w:val="left" w:pos="3828"/>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sidR="005A2D66">
        <w:rPr>
          <w:rFonts w:ascii="Arial" w:hAnsi="Arial" w:cs="Arial"/>
          <w:bCs/>
          <w:color w:val="000000"/>
          <w:lang w:eastAsia="en-GB"/>
        </w:rPr>
        <w:tab/>
      </w:r>
      <w:r>
        <w:rPr>
          <w:rFonts w:ascii="Arial" w:hAnsi="Arial" w:cs="Arial"/>
          <w:bCs/>
          <w:color w:val="000000"/>
          <w:lang w:eastAsia="en-GB"/>
        </w:rPr>
        <w:t>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005A2D66">
        <w:rPr>
          <w:rFonts w:ascii="Arial" w:hAnsi="Arial" w:cs="Arial"/>
          <w:bCs/>
          <w:color w:val="000000"/>
        </w:rPr>
        <w:tab/>
      </w:r>
      <w:r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600A9313" w14:textId="0D6A1305" w:rsidR="00C505F2" w:rsidRDefault="00C505F2" w:rsidP="005A2D66">
      <w:pPr>
        <w:tabs>
          <w:tab w:val="left" w:pos="3828"/>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005A2D66">
        <w:rPr>
          <w:rFonts w:ascii="Arial" w:hAnsi="Arial" w:cs="Arial"/>
          <w:bCs/>
          <w:color w:val="000000"/>
          <w:lang w:eastAsia="en-GB"/>
        </w:rPr>
        <w:tab/>
      </w:r>
      <w:r>
        <w:rPr>
          <w:rFonts w:ascii="Arial" w:hAnsi="Arial" w:cs="Arial"/>
          <w:bCs/>
          <w:color w:val="000000"/>
          <w:lang w:eastAsia="en-GB"/>
        </w:rPr>
        <w:t>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005A2D66">
        <w:rPr>
          <w:rFonts w:ascii="Arial" w:hAnsi="Arial" w:cs="Arial"/>
          <w:bCs/>
          <w:color w:val="000000"/>
          <w:lang w:eastAsia="en-GB"/>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5E1CB0E2" w14:textId="5E7AF401" w:rsidR="002F2744" w:rsidRPr="00C505F2" w:rsidRDefault="002F2744" w:rsidP="00C505F2">
      <w:pPr>
        <w:rPr>
          <w:rFonts w:eastAsia="SimSun"/>
          <w:lang w:eastAsia="zh-CN"/>
        </w:rPr>
      </w:pPr>
    </w:p>
    <w:sectPr w:rsidR="002F2744" w:rsidRPr="00C505F2" w:rsidSect="009217A1">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1C30A" w14:textId="77777777" w:rsidR="009217A1" w:rsidRDefault="009217A1">
      <w:r>
        <w:separator/>
      </w:r>
    </w:p>
  </w:endnote>
  <w:endnote w:type="continuationSeparator" w:id="0">
    <w:p w14:paraId="6BCE2782" w14:textId="77777777" w:rsidR="009217A1" w:rsidRDefault="0092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64CBB" w14:textId="77777777" w:rsidR="009217A1" w:rsidRDefault="009217A1">
      <w:r>
        <w:separator/>
      </w:r>
    </w:p>
  </w:footnote>
  <w:footnote w:type="continuationSeparator" w:id="0">
    <w:p w14:paraId="086D6496" w14:textId="77777777" w:rsidR="009217A1" w:rsidRDefault="00921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E2AC1"/>
    <w:multiLevelType w:val="hybridMultilevel"/>
    <w:tmpl w:val="09BE3D0E"/>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7"/>
  </w:num>
  <w:num w:numId="3" w16cid:durableId="520047813">
    <w:abstractNumId w:val="19"/>
  </w:num>
  <w:num w:numId="4" w16cid:durableId="1980652053">
    <w:abstractNumId w:val="32"/>
  </w:num>
  <w:num w:numId="5" w16cid:durableId="1752317290">
    <w:abstractNumId w:val="14"/>
  </w:num>
  <w:num w:numId="6" w16cid:durableId="640696941">
    <w:abstractNumId w:val="5"/>
  </w:num>
  <w:num w:numId="7" w16cid:durableId="885144501">
    <w:abstractNumId w:val="20"/>
  </w:num>
  <w:num w:numId="8" w16cid:durableId="1557088740">
    <w:abstractNumId w:val="0"/>
  </w:num>
  <w:num w:numId="9" w16cid:durableId="1643463083">
    <w:abstractNumId w:val="1"/>
  </w:num>
  <w:num w:numId="10" w16cid:durableId="1921475812">
    <w:abstractNumId w:val="31"/>
  </w:num>
  <w:num w:numId="11" w16cid:durableId="1178958774">
    <w:abstractNumId w:val="12"/>
  </w:num>
  <w:num w:numId="12" w16cid:durableId="1849712661">
    <w:abstractNumId w:val="24"/>
  </w:num>
  <w:num w:numId="13" w16cid:durableId="925112814">
    <w:abstractNumId w:val="28"/>
  </w:num>
  <w:num w:numId="14" w16cid:durableId="2133595299">
    <w:abstractNumId w:val="7"/>
  </w:num>
  <w:num w:numId="15" w16cid:durableId="1657995455">
    <w:abstractNumId w:val="26"/>
  </w:num>
  <w:num w:numId="16" w16cid:durableId="683096829">
    <w:abstractNumId w:val="15"/>
  </w:num>
  <w:num w:numId="17" w16cid:durableId="504396615">
    <w:abstractNumId w:val="29"/>
  </w:num>
  <w:num w:numId="18" w16cid:durableId="997655762">
    <w:abstractNumId w:val="30"/>
  </w:num>
  <w:num w:numId="19" w16cid:durableId="94980837">
    <w:abstractNumId w:val="3"/>
  </w:num>
  <w:num w:numId="20" w16cid:durableId="1923830399">
    <w:abstractNumId w:val="6"/>
  </w:num>
  <w:num w:numId="21" w16cid:durableId="214898057">
    <w:abstractNumId w:val="22"/>
  </w:num>
  <w:num w:numId="22" w16cid:durableId="2097482350">
    <w:abstractNumId w:val="27"/>
  </w:num>
  <w:num w:numId="23" w16cid:durableId="1897857137">
    <w:abstractNumId w:val="4"/>
  </w:num>
  <w:num w:numId="24" w16cid:durableId="1100226503">
    <w:abstractNumId w:val="20"/>
  </w:num>
  <w:num w:numId="25" w16cid:durableId="1822652757">
    <w:abstractNumId w:val="25"/>
  </w:num>
  <w:num w:numId="26" w16cid:durableId="825702813">
    <w:abstractNumId w:val="21"/>
  </w:num>
  <w:num w:numId="27" w16cid:durableId="1305230822">
    <w:abstractNumId w:val="10"/>
  </w:num>
  <w:num w:numId="28" w16cid:durableId="1876501212">
    <w:abstractNumId w:val="13"/>
  </w:num>
  <w:num w:numId="29" w16cid:durableId="369065562">
    <w:abstractNumId w:val="11"/>
  </w:num>
  <w:num w:numId="30" w16cid:durableId="734738409">
    <w:abstractNumId w:val="18"/>
  </w:num>
  <w:num w:numId="31" w16cid:durableId="901252356">
    <w:abstractNumId w:val="23"/>
  </w:num>
  <w:num w:numId="32" w16cid:durableId="1917862150">
    <w:abstractNumId w:val="8"/>
  </w:num>
  <w:num w:numId="33" w16cid:durableId="928074291">
    <w:abstractNumId w:val="2"/>
  </w:num>
  <w:num w:numId="34" w16cid:durableId="141866974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AEC"/>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97E30"/>
    <w:rsid w:val="000A016B"/>
    <w:rsid w:val="000A0333"/>
    <w:rsid w:val="000A0462"/>
    <w:rsid w:val="000A1284"/>
    <w:rsid w:val="000A20F4"/>
    <w:rsid w:val="000A2529"/>
    <w:rsid w:val="000A2B0C"/>
    <w:rsid w:val="000A325A"/>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B8F"/>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8A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5E2"/>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3CA4"/>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06"/>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5C2"/>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227"/>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2D6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373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C73"/>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99D"/>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85C"/>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7A1"/>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928"/>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6ECC"/>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27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22"/>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291"/>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73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59B"/>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0825"/>
    <w:rsid w:val="00FE08AE"/>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Draft_v5</cp:lastModifiedBy>
  <cp:revision>3</cp:revision>
  <cp:lastPrinted>2010-01-07T02:23:00Z</cp:lastPrinted>
  <dcterms:created xsi:type="dcterms:W3CDTF">2024-03-06T22:50:00Z</dcterms:created>
  <dcterms:modified xsi:type="dcterms:W3CDTF">2024-04-02T22:27:00Z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MSIP_Label_83bcef13-7cac-433f-ba1d-47a323951816_Enabled">
    <vt:lpwstr>true</vt:lpwstr>
  </property>
  <property fmtid="{D5CDD505-2E9C-101B-9397-08002B2CF9AE}" pid="31" name="MSIP_Label_83bcef13-7cac-433f-ba1d-47a323951816_SetDate">
    <vt:lpwstr>2024-02-28T15:18:16Z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1e5a0334-b93b-4868-99fc-74846589f22b</vt:lpwstr>
  </property>
  <property fmtid="{D5CDD505-2E9C-101B-9397-08002B2CF9AE}" pid="36" name="MSIP_Label_83bcef13-7cac-433f-ba1d-47a323951816_ContentBits">
    <vt:lpwstr>0</vt:lpwstr>
  </property>
</Properties>
</file>