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15EE3" w14:textId="58DD6AFD" w:rsidR="00356644" w:rsidRPr="00E2409D" w:rsidRDefault="00356644" w:rsidP="00356644">
      <w:pPr>
        <w:tabs>
          <w:tab w:val="right" w:pos="9639"/>
          <w:tab w:val="right" w:pos="13323"/>
        </w:tabs>
        <w:overflowPunct/>
        <w:autoSpaceDE/>
        <w:autoSpaceDN/>
        <w:adjustRightInd/>
        <w:spacing w:after="0"/>
        <w:textAlignment w:val="auto"/>
        <w:rPr>
          <w:rFonts w:ascii="Arial" w:hAnsi="Arial"/>
          <w:b/>
          <w:noProof/>
          <w:sz w:val="24"/>
          <w:szCs w:val="24"/>
          <w:lang w:val="en-US" w:eastAsia="ko-KR"/>
        </w:rPr>
      </w:pPr>
      <w:bookmarkStart w:id="0" w:name="_Hlk126320264"/>
      <w:bookmarkStart w:id="1" w:name="Title"/>
      <w:bookmarkStart w:id="2" w:name="DocumentFor"/>
      <w:bookmarkStart w:id="3" w:name="_Hlk40295327"/>
      <w:bookmarkEnd w:id="0"/>
      <w:bookmarkEnd w:id="1"/>
      <w:bookmarkEnd w:id="2"/>
      <w:bookmarkEnd w:id="3"/>
      <w:r w:rsidRPr="00E2409D">
        <w:rPr>
          <w:rFonts w:ascii="Arial" w:hAnsi="Arial"/>
          <w:b/>
          <w:noProof/>
          <w:sz w:val="24"/>
          <w:szCs w:val="24"/>
          <w:lang w:val="en-US" w:eastAsia="en-US"/>
        </w:rPr>
        <w:t>3GPP TSG RAN WG2#125</w:t>
      </w:r>
      <w:r w:rsidRPr="00E2409D">
        <w:rPr>
          <w:rFonts w:ascii="Arial" w:hAnsi="Arial"/>
          <w:b/>
          <w:noProof/>
          <w:sz w:val="24"/>
          <w:szCs w:val="24"/>
          <w:lang w:val="en-US" w:eastAsia="en-US"/>
        </w:rPr>
        <w:tab/>
        <w:t>R2-24000</w:t>
      </w:r>
      <w:r w:rsidRPr="00E2409D">
        <w:rPr>
          <w:rFonts w:ascii="Arial" w:eastAsia="Malgun Gothic" w:hAnsi="Arial"/>
          <w:b/>
          <w:noProof/>
          <w:sz w:val="24"/>
          <w:szCs w:val="24"/>
          <w:lang w:val="en-US" w:eastAsia="en-US"/>
        </w:rPr>
        <w:t>4</w:t>
      </w:r>
      <w:r>
        <w:rPr>
          <w:rFonts w:ascii="Arial" w:eastAsia="Malgun Gothic" w:hAnsi="Arial"/>
          <w:b/>
          <w:noProof/>
          <w:sz w:val="24"/>
          <w:szCs w:val="24"/>
          <w:lang w:val="en-US"/>
        </w:rPr>
        <w:t>8</w:t>
      </w:r>
    </w:p>
    <w:p w14:paraId="5181EAAD" w14:textId="77777777" w:rsidR="00356644" w:rsidRPr="00E2409D" w:rsidRDefault="00356644" w:rsidP="00356644">
      <w:pPr>
        <w:tabs>
          <w:tab w:val="right" w:pos="9639"/>
          <w:tab w:val="right" w:pos="13323"/>
        </w:tabs>
        <w:overflowPunct/>
        <w:autoSpaceDE/>
        <w:autoSpaceDN/>
        <w:adjustRightInd/>
        <w:spacing w:after="0"/>
        <w:textAlignment w:val="auto"/>
        <w:rPr>
          <w:rFonts w:ascii="Arial" w:hAnsi="Arial"/>
          <w:b/>
          <w:noProof/>
          <w:sz w:val="24"/>
          <w:szCs w:val="24"/>
          <w:lang w:val="en-US" w:eastAsia="en-US"/>
        </w:rPr>
      </w:pPr>
      <w:r w:rsidRPr="00E2409D">
        <w:rPr>
          <w:rFonts w:ascii="Arial" w:hAnsi="Arial"/>
          <w:b/>
          <w:noProof/>
          <w:sz w:val="24"/>
          <w:szCs w:val="24"/>
          <w:lang w:val="en-US" w:eastAsia="en-US"/>
        </w:rPr>
        <w:t>Athens, Greece, 26</w:t>
      </w:r>
      <w:r w:rsidRPr="00E2409D">
        <w:rPr>
          <w:rFonts w:ascii="Arial" w:hAnsi="Arial"/>
          <w:b/>
          <w:noProof/>
          <w:sz w:val="24"/>
          <w:szCs w:val="24"/>
          <w:vertAlign w:val="superscript"/>
          <w:lang w:val="en-US" w:eastAsia="en-US"/>
        </w:rPr>
        <w:t>th</w:t>
      </w:r>
      <w:r w:rsidRPr="00E2409D">
        <w:rPr>
          <w:rFonts w:ascii="Arial" w:hAnsi="Arial"/>
          <w:b/>
          <w:noProof/>
          <w:sz w:val="24"/>
          <w:szCs w:val="24"/>
          <w:lang w:val="en-US" w:eastAsia="en-US"/>
        </w:rPr>
        <w:t xml:space="preserve"> February - 1</w:t>
      </w:r>
      <w:r w:rsidRPr="00E2409D">
        <w:rPr>
          <w:rFonts w:ascii="Arial" w:hAnsi="Arial"/>
          <w:b/>
          <w:noProof/>
          <w:sz w:val="24"/>
          <w:szCs w:val="24"/>
          <w:vertAlign w:val="superscript"/>
          <w:lang w:val="en-US" w:eastAsia="en-US"/>
        </w:rPr>
        <w:t>st</w:t>
      </w:r>
      <w:r w:rsidRPr="00E2409D">
        <w:rPr>
          <w:rFonts w:ascii="Arial" w:hAnsi="Arial"/>
          <w:b/>
          <w:noProof/>
          <w:sz w:val="24"/>
          <w:szCs w:val="24"/>
          <w:lang w:val="en-US" w:eastAsia="en-US"/>
        </w:rPr>
        <w:t xml:space="preserve"> March 2024</w:t>
      </w:r>
    </w:p>
    <w:p w14:paraId="0014E23E" w14:textId="77777777" w:rsidR="00356644" w:rsidRPr="00E2409D" w:rsidRDefault="00356644" w:rsidP="00356644">
      <w:pPr>
        <w:pBdr>
          <w:bottom w:val="single" w:sz="6" w:space="0" w:color="auto"/>
        </w:pBdr>
        <w:tabs>
          <w:tab w:val="right" w:pos="9639"/>
          <w:tab w:val="right" w:pos="13323"/>
        </w:tabs>
        <w:overflowPunct/>
        <w:autoSpaceDE/>
        <w:autoSpaceDN/>
        <w:adjustRightInd/>
        <w:spacing w:after="0"/>
        <w:textAlignment w:val="auto"/>
        <w:rPr>
          <w:rFonts w:ascii="Arial" w:hAnsi="Arial"/>
          <w:noProof/>
          <w:lang w:val="en-US" w:eastAsia="en-US"/>
        </w:rPr>
      </w:pPr>
    </w:p>
    <w:p w14:paraId="3C380D83" w14:textId="77777777" w:rsidR="00356644" w:rsidRPr="00E2409D" w:rsidRDefault="00356644" w:rsidP="00356644">
      <w:pPr>
        <w:tabs>
          <w:tab w:val="left" w:pos="7655"/>
        </w:tabs>
        <w:overflowPunct/>
        <w:autoSpaceDE/>
        <w:autoSpaceDN/>
        <w:adjustRightInd/>
        <w:spacing w:after="0"/>
        <w:textAlignment w:val="auto"/>
        <w:outlineLvl w:val="0"/>
        <w:rPr>
          <w:rFonts w:ascii="Arial" w:hAnsi="Arial"/>
          <w:noProof/>
          <w:lang w:val="en-US" w:eastAsia="ko-KR"/>
        </w:rPr>
      </w:pPr>
    </w:p>
    <w:p w14:paraId="599F4271" w14:textId="58088F89" w:rsidR="00497C8F" w:rsidRPr="00572BF7" w:rsidRDefault="00497C8F" w:rsidP="00356644">
      <w:pPr>
        <w:pStyle w:val="a1"/>
        <w:tabs>
          <w:tab w:val="right" w:pos="9639"/>
        </w:tabs>
        <w:rPr>
          <w:rFonts w:eastAsia="SimSun"/>
          <w:lang w:eastAsia="zh-CN"/>
        </w:rPr>
      </w:pPr>
      <w:r w:rsidRPr="0004538C">
        <w:t xml:space="preserve">3GPP TSG-RAN WG4 Meeting </w:t>
      </w:r>
      <w:r w:rsidRPr="004E68D9">
        <w:rPr>
          <w:szCs w:val="22"/>
        </w:rPr>
        <w:t>#</w:t>
      </w:r>
      <w:r w:rsidR="00C86AD4">
        <w:rPr>
          <w:rFonts w:cs="Arial"/>
          <w:szCs w:val="22"/>
        </w:rPr>
        <w:t>10</w:t>
      </w:r>
      <w:r w:rsidR="00773F9C">
        <w:rPr>
          <w:rFonts w:cs="Arial"/>
          <w:szCs w:val="22"/>
        </w:rPr>
        <w:t>8</w:t>
      </w:r>
      <w:r w:rsidR="008B0658">
        <w:rPr>
          <w:rFonts w:cs="Arial"/>
          <w:szCs w:val="22"/>
        </w:rPr>
        <w:t>bis</w:t>
      </w:r>
      <w:r w:rsidR="00356644">
        <w:rPr>
          <w:rFonts w:cs="Arial"/>
          <w:szCs w:val="22"/>
        </w:rPr>
        <w:tab/>
      </w:r>
      <w:r>
        <w:t>R4-</w:t>
      </w:r>
      <w:r w:rsidR="008B7DD2" w:rsidRPr="008B7DD2">
        <w:t>23</w:t>
      </w:r>
      <w:r w:rsidR="00000C6F">
        <w:t>15865</w:t>
      </w:r>
    </w:p>
    <w:p w14:paraId="4DC4C74F" w14:textId="190F3186" w:rsidR="00767D46" w:rsidRDefault="008B0658" w:rsidP="00497C8F">
      <w:r>
        <w:rPr>
          <w:rFonts w:ascii="Arial" w:eastAsia="Arial" w:hAnsi="Arial"/>
          <w:b/>
          <w:bCs/>
          <w:noProof/>
          <w:sz w:val="22"/>
          <w:lang w:eastAsia="en-US"/>
        </w:rPr>
        <w:t>Xiamen</w:t>
      </w:r>
      <w:r w:rsidR="006F76F6" w:rsidRPr="006F76F6">
        <w:rPr>
          <w:rFonts w:ascii="Arial" w:eastAsia="Arial" w:hAnsi="Arial"/>
          <w:b/>
          <w:bCs/>
          <w:noProof/>
          <w:sz w:val="22"/>
          <w:lang w:eastAsia="en-US"/>
        </w:rPr>
        <w:t>,</w:t>
      </w:r>
      <w:r>
        <w:rPr>
          <w:rFonts w:ascii="Arial" w:eastAsia="Arial" w:hAnsi="Arial"/>
          <w:b/>
          <w:bCs/>
          <w:noProof/>
          <w:sz w:val="22"/>
          <w:lang w:eastAsia="en-US"/>
        </w:rPr>
        <w:t xml:space="preserve"> China</w:t>
      </w:r>
      <w:r w:rsidR="006F76F6" w:rsidRPr="006F76F6">
        <w:rPr>
          <w:rFonts w:ascii="Arial" w:eastAsia="Arial" w:hAnsi="Arial"/>
          <w:b/>
          <w:bCs/>
          <w:noProof/>
          <w:sz w:val="22"/>
          <w:lang w:eastAsia="en-US"/>
        </w:rPr>
        <w:t xml:space="preserve">, </w:t>
      </w:r>
      <w:r>
        <w:rPr>
          <w:rFonts w:ascii="Arial" w:eastAsia="Arial" w:hAnsi="Arial"/>
          <w:b/>
          <w:bCs/>
          <w:noProof/>
          <w:sz w:val="22"/>
          <w:lang w:eastAsia="en-US"/>
        </w:rPr>
        <w:t>October 9</w:t>
      </w:r>
      <w:r w:rsidR="006F76F6" w:rsidRPr="006F76F6">
        <w:rPr>
          <w:rFonts w:ascii="Arial" w:eastAsia="Arial" w:hAnsi="Arial"/>
          <w:b/>
          <w:bCs/>
          <w:noProof/>
          <w:sz w:val="22"/>
          <w:lang w:eastAsia="en-US"/>
        </w:rPr>
        <w:t xml:space="preserve"> – </w:t>
      </w:r>
      <w:r>
        <w:rPr>
          <w:rFonts w:ascii="Arial" w:eastAsia="Arial" w:hAnsi="Arial"/>
          <w:b/>
          <w:bCs/>
          <w:noProof/>
          <w:sz w:val="22"/>
          <w:lang w:eastAsia="en-US"/>
        </w:rPr>
        <w:t>October</w:t>
      </w:r>
      <w:r w:rsidR="006F76F6" w:rsidRPr="006F76F6">
        <w:rPr>
          <w:rFonts w:ascii="Arial" w:eastAsia="Arial" w:hAnsi="Arial"/>
          <w:b/>
          <w:bCs/>
          <w:noProof/>
          <w:sz w:val="22"/>
          <w:lang w:eastAsia="en-US"/>
        </w:rPr>
        <w:t xml:space="preserve"> </w:t>
      </w:r>
      <w:r>
        <w:rPr>
          <w:rFonts w:ascii="Arial" w:eastAsia="Arial" w:hAnsi="Arial"/>
          <w:b/>
          <w:bCs/>
          <w:noProof/>
          <w:sz w:val="22"/>
          <w:lang w:eastAsia="en-US"/>
        </w:rPr>
        <w:t>13</w:t>
      </w:r>
      <w:r w:rsidR="006F76F6" w:rsidRPr="006F76F6">
        <w:rPr>
          <w:rFonts w:ascii="Arial" w:eastAsia="Arial" w:hAnsi="Arial"/>
          <w:b/>
          <w:bCs/>
          <w:noProof/>
          <w:sz w:val="22"/>
          <w:lang w:eastAsia="en-US"/>
        </w:rPr>
        <w:t>, 202</w:t>
      </w:r>
      <w:r w:rsidR="006F76F6">
        <w:rPr>
          <w:rFonts w:ascii="Arial" w:eastAsia="Arial" w:hAnsi="Arial"/>
          <w:b/>
          <w:bCs/>
          <w:noProof/>
          <w:sz w:val="22"/>
          <w:lang w:eastAsia="en-US"/>
        </w:rPr>
        <w:t>3</w:t>
      </w:r>
    </w:p>
    <w:p w14:paraId="111F0EDF" w14:textId="77777777" w:rsidR="00767D46" w:rsidRDefault="00767D46" w:rsidP="00767D46"/>
    <w:p w14:paraId="6F8A4D70" w14:textId="094ACC8A"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AE05FF">
        <w:rPr>
          <w:rFonts w:ascii="Arial" w:hAnsi="Arial" w:cs="Arial"/>
          <w:bCs/>
          <w:sz w:val="22"/>
          <w:szCs w:val="22"/>
        </w:rPr>
        <w:t xml:space="preserve">LS on the </w:t>
      </w:r>
      <w:r w:rsidR="00B1239D">
        <w:rPr>
          <w:rFonts w:ascii="Arial" w:hAnsi="Arial" w:cs="Arial"/>
          <w:bCs/>
          <w:sz w:val="22"/>
          <w:szCs w:val="22"/>
        </w:rPr>
        <w:t>new channel bandwidth class for FR2-2</w:t>
      </w:r>
    </w:p>
    <w:p w14:paraId="27C9A605" w14:textId="0AEF5C65" w:rsidR="00767D46" w:rsidRPr="00B97703" w:rsidRDefault="00767D46" w:rsidP="00767D46">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B3445D">
        <w:rPr>
          <w:rFonts w:ascii="Arial" w:hAnsi="Arial" w:cs="Arial"/>
          <w:bCs/>
          <w:sz w:val="22"/>
          <w:szCs w:val="22"/>
        </w:rPr>
        <w:t>-</w:t>
      </w:r>
    </w:p>
    <w:p w14:paraId="7DF2C9AE" w14:textId="0F31E717" w:rsidR="00767D46" w:rsidRPr="004E3939" w:rsidRDefault="00767D46" w:rsidP="00767D46">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w:t>
      </w:r>
      <w:r w:rsidR="00BE68A7">
        <w:rPr>
          <w:rFonts w:ascii="Arial" w:hAnsi="Arial" w:cs="Arial"/>
          <w:sz w:val="22"/>
          <w:szCs w:val="22"/>
        </w:rPr>
        <w:t>7</w:t>
      </w:r>
    </w:p>
    <w:bookmarkEnd w:id="6"/>
    <w:bookmarkEnd w:id="7"/>
    <w:bookmarkEnd w:id="8"/>
    <w:p w14:paraId="66301D6E" w14:textId="7AC945F5"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213EC3" w:rsidRPr="00213EC3">
        <w:rPr>
          <w:rFonts w:ascii="Arial" w:hAnsi="Arial" w:cs="Arial"/>
          <w:sz w:val="22"/>
          <w:szCs w:val="22"/>
        </w:rPr>
        <w:t>NR_ext_to_71GHz-Core</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2EA63103"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3390">
        <w:rPr>
          <w:rFonts w:ascii="Arial" w:hAnsi="Arial" w:cs="Arial"/>
          <w:sz w:val="22"/>
          <w:szCs w:val="22"/>
        </w:rPr>
        <w:t>TSG RAN WG</w:t>
      </w:r>
      <w:r w:rsidR="00BE6091">
        <w:rPr>
          <w:rFonts w:ascii="Arial" w:hAnsi="Arial" w:cs="Arial"/>
          <w:sz w:val="22"/>
          <w:szCs w:val="22"/>
        </w:rPr>
        <w:t>2</w:t>
      </w:r>
    </w:p>
    <w:p w14:paraId="5C5BE15D" w14:textId="4630BC96" w:rsidR="00767D46" w:rsidRPr="00254EEF" w:rsidRDefault="00767D46" w:rsidP="00767D46">
      <w:pPr>
        <w:spacing w:after="60"/>
        <w:ind w:left="1985" w:hanging="1985"/>
        <w:rPr>
          <w:rFonts w:ascii="Arial" w:hAnsi="Arial" w:cs="Arial"/>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4BE1989B" w14:textId="77777777" w:rsidR="00767D46" w:rsidRDefault="00767D46" w:rsidP="00767D46">
      <w:pPr>
        <w:spacing w:after="60"/>
        <w:ind w:left="1985" w:hanging="1985"/>
        <w:rPr>
          <w:rFonts w:ascii="Arial" w:hAnsi="Arial" w:cs="Arial"/>
          <w:bCs/>
        </w:rPr>
      </w:pPr>
    </w:p>
    <w:p w14:paraId="28A85AC3" w14:textId="7A44C9F6"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5E44ECF2" w:rsidR="00767D46" w:rsidRPr="00523785" w:rsidRDefault="00767D46" w:rsidP="00767D46">
      <w:pPr>
        <w:pStyle w:val="Heading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004113C1" w:rsidRPr="00FF0974">
        <w:rPr>
          <w:rFonts w:eastAsia="Times New Roman" w:cs="Arial"/>
          <w:sz w:val="20"/>
        </w:rPr>
        <w:t>Chunying Gu</w:t>
      </w:r>
    </w:p>
    <w:p w14:paraId="102D0D64" w14:textId="3C04D5AF" w:rsidR="00767D46" w:rsidRPr="00356644" w:rsidRDefault="00767D46" w:rsidP="00767D46">
      <w:pPr>
        <w:pStyle w:val="Heading4"/>
        <w:numPr>
          <w:ilvl w:val="0"/>
          <w:numId w:val="0"/>
        </w:numPr>
        <w:tabs>
          <w:tab w:val="left" w:pos="2268"/>
          <w:tab w:val="left" w:pos="2694"/>
        </w:tabs>
        <w:spacing w:before="0"/>
        <w:ind w:left="567"/>
        <w:rPr>
          <w:rFonts w:eastAsia="Times New Roman" w:cs="Arial"/>
          <w:b/>
          <w:sz w:val="20"/>
          <w:lang w:val="fr-FR"/>
        </w:rPr>
      </w:pPr>
      <w:r w:rsidRPr="00356644">
        <w:rPr>
          <w:rFonts w:eastAsia="Times New Roman" w:cs="Arial"/>
          <w:b/>
          <w:sz w:val="20"/>
          <w:lang w:val="fr-FR"/>
        </w:rPr>
        <w:t xml:space="preserve">E-mail </w:t>
      </w:r>
      <w:proofErr w:type="spellStart"/>
      <w:r w:rsidRPr="00356644">
        <w:rPr>
          <w:rFonts w:eastAsia="Times New Roman" w:cs="Arial"/>
          <w:b/>
          <w:sz w:val="20"/>
          <w:lang w:val="fr-FR"/>
        </w:rPr>
        <w:t>Address</w:t>
      </w:r>
      <w:proofErr w:type="spellEnd"/>
      <w:r w:rsidRPr="00356644">
        <w:rPr>
          <w:rFonts w:eastAsia="Times New Roman" w:cs="Arial"/>
          <w:b/>
          <w:sz w:val="20"/>
          <w:lang w:val="fr-FR"/>
        </w:rPr>
        <w:t>:</w:t>
      </w:r>
      <w:r w:rsidRPr="00356644">
        <w:rPr>
          <w:rFonts w:eastAsia="Times New Roman" w:cs="Arial"/>
          <w:b/>
          <w:sz w:val="20"/>
          <w:lang w:val="fr-FR"/>
        </w:rPr>
        <w:tab/>
      </w:r>
      <w:r w:rsidR="004113C1" w:rsidRPr="00356644">
        <w:rPr>
          <w:rFonts w:cs="Arial"/>
          <w:bCs/>
          <w:sz w:val="22"/>
          <w:szCs w:val="22"/>
          <w:lang w:val="fr-FR"/>
        </w:rPr>
        <w:t>guchunying@huawei.com</w:t>
      </w:r>
    </w:p>
    <w:p w14:paraId="3CA1D0AD" w14:textId="77777777" w:rsidR="00767D46" w:rsidRPr="00356644" w:rsidRDefault="00767D46" w:rsidP="00767D46">
      <w:pPr>
        <w:spacing w:after="60"/>
        <w:ind w:left="1985" w:hanging="1985"/>
        <w:rPr>
          <w:rFonts w:ascii="Arial" w:hAnsi="Arial" w:cs="Arial"/>
          <w:b/>
          <w:lang w:val="fr-FR"/>
        </w:rPr>
      </w:pPr>
    </w:p>
    <w:p w14:paraId="26CF52F1" w14:textId="77777777" w:rsidR="00767D46" w:rsidRPr="00060218" w:rsidRDefault="00767D46" w:rsidP="00767D46">
      <w:r>
        <w:rPr>
          <w:rFonts w:ascii="Arial" w:hAnsi="Arial" w:cs="Arial"/>
          <w:b/>
        </w:rPr>
        <w:t>Attachments:</w:t>
      </w:r>
      <w:r>
        <w:rPr>
          <w:rFonts w:ascii="Arial" w:hAnsi="Arial" w:cs="Arial" w:hint="eastAsia"/>
          <w:b/>
        </w:rPr>
        <w:t xml:space="preserve"> None</w:t>
      </w:r>
    </w:p>
    <w:p w14:paraId="752EDE86" w14:textId="63F8730C" w:rsidR="00767D46" w:rsidRDefault="00767D46" w:rsidP="00767D46">
      <w:pPr>
        <w:pStyle w:val="Heading1"/>
        <w:numPr>
          <w:ilvl w:val="0"/>
          <w:numId w:val="0"/>
        </w:numPr>
      </w:pPr>
      <w:r>
        <w:t>1</w:t>
      </w:r>
      <w:r>
        <w:tab/>
      </w:r>
      <w:r w:rsidR="00022BB8">
        <w:tab/>
      </w:r>
      <w:r>
        <w:t>Overall description</w:t>
      </w:r>
    </w:p>
    <w:p w14:paraId="56AC3BD2" w14:textId="23040026" w:rsidR="00F43E97" w:rsidRDefault="00997A16" w:rsidP="006A29F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t>New CA bandwidth classes for FR2-2 have been discussed in past RAN4 meetings. Considering the approved channel bandwidth for FR2-2</w:t>
      </w:r>
      <w:r w:rsidR="00F43E97">
        <w:rPr>
          <w:rFonts w:ascii="Arial" w:hAnsi="Arial" w:cs="Arial"/>
          <w:lang w:val="en-US"/>
        </w:rPr>
        <w:t xml:space="preserve"> was up to 2000MHz, the new CA bandwidth classes V and W within FRG1 (4*400MHz and 5*400MHz) were approved to support up to 200</w:t>
      </w:r>
      <w:r w:rsidR="00A50F43">
        <w:rPr>
          <w:rFonts w:ascii="Arial" w:hAnsi="Arial" w:cs="Arial"/>
          <w:lang w:val="en-US"/>
        </w:rPr>
        <w:t>0</w:t>
      </w:r>
      <w:r w:rsidR="00F43E97">
        <w:rPr>
          <w:rFonts w:ascii="Arial" w:hAnsi="Arial" w:cs="Arial"/>
          <w:lang w:val="en-US"/>
        </w:rPr>
        <w:t>MHz along with the NOTE 4 in TS 38.101-2</w:t>
      </w:r>
      <w:r w:rsidR="009714EE">
        <w:rPr>
          <w:rFonts w:ascii="Arial" w:hAnsi="Arial" w:cs="Arial"/>
          <w:lang w:val="en-US"/>
        </w:rPr>
        <w:t xml:space="preserve"> v17.8.0 by CR R4-2220821</w:t>
      </w:r>
      <w:r w:rsidR="00F43E97">
        <w:rPr>
          <w:rFonts w:ascii="Arial" w:hAnsi="Arial" w:cs="Arial"/>
          <w:lang w:val="en-US"/>
        </w:rPr>
        <w:t>.</w:t>
      </w:r>
    </w:p>
    <w:p w14:paraId="425FF598" w14:textId="77777777" w:rsidR="00F43E97" w:rsidRDefault="00F43E97" w:rsidP="00F43E97">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F43E97" w:rsidRPr="00C04A08" w14:paraId="14623046" w14:textId="77777777" w:rsidTr="00D2063A">
        <w:trPr>
          <w:trHeight w:val="187"/>
          <w:jc w:val="center"/>
        </w:trPr>
        <w:tc>
          <w:tcPr>
            <w:tcW w:w="1046" w:type="pct"/>
            <w:shd w:val="clear" w:color="auto" w:fill="auto"/>
            <w:tcMar>
              <w:top w:w="15" w:type="dxa"/>
              <w:left w:w="108" w:type="dxa"/>
              <w:bottom w:w="0" w:type="dxa"/>
              <w:right w:w="108" w:type="dxa"/>
            </w:tcMar>
            <w:hideMark/>
          </w:tcPr>
          <w:p w14:paraId="765D9970" w14:textId="77777777" w:rsidR="00F43E97" w:rsidRPr="00C04A08" w:rsidRDefault="00F43E97" w:rsidP="00D2063A">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7FD459FD" w14:textId="77777777" w:rsidR="00F43E97" w:rsidRPr="00C04A08" w:rsidRDefault="00F43E97" w:rsidP="00D2063A">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108D4C4E" w14:textId="77777777" w:rsidR="00F43E97" w:rsidRPr="00C04A08" w:rsidRDefault="00F43E97" w:rsidP="00D2063A">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17B4F686" w14:textId="77777777" w:rsidR="00F43E97" w:rsidRPr="00C04A08" w:rsidRDefault="00F43E97" w:rsidP="00D2063A">
            <w:pPr>
              <w:pStyle w:val="TAH"/>
              <w:rPr>
                <w:rFonts w:eastAsia="MS PGothic"/>
              </w:rPr>
            </w:pPr>
            <w:r w:rsidRPr="00C04A08">
              <w:t>Fallback group</w:t>
            </w:r>
          </w:p>
        </w:tc>
      </w:tr>
      <w:tr w:rsidR="00F43E97" w:rsidRPr="00C04A08" w14:paraId="155BF08F" w14:textId="77777777" w:rsidTr="00D2063A">
        <w:trPr>
          <w:trHeight w:val="187"/>
          <w:jc w:val="center"/>
        </w:trPr>
        <w:tc>
          <w:tcPr>
            <w:tcW w:w="1046" w:type="pct"/>
            <w:shd w:val="clear" w:color="auto" w:fill="auto"/>
            <w:tcMar>
              <w:top w:w="15" w:type="dxa"/>
              <w:left w:w="108" w:type="dxa"/>
              <w:bottom w:w="0" w:type="dxa"/>
              <w:right w:w="108" w:type="dxa"/>
            </w:tcMar>
            <w:hideMark/>
          </w:tcPr>
          <w:p w14:paraId="15E2ACBF" w14:textId="77777777" w:rsidR="00F43E97" w:rsidRPr="00C04A08" w:rsidRDefault="00F43E97" w:rsidP="00D2063A">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3409E185" w14:textId="77777777" w:rsidR="00F43E97" w:rsidRPr="00C04A08" w:rsidRDefault="00F43E97" w:rsidP="00D2063A">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7A1D85C0" w14:textId="77777777" w:rsidR="00F43E97" w:rsidRPr="00C04A08" w:rsidRDefault="00F43E97" w:rsidP="00D2063A">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59A1202B" w14:textId="77777777" w:rsidR="00F43E97" w:rsidRPr="00C04A08" w:rsidRDefault="00F43E97" w:rsidP="00D2063A">
            <w:pPr>
              <w:pStyle w:val="TAC"/>
              <w:rPr>
                <w:rFonts w:eastAsia="MS PGothic"/>
              </w:rPr>
            </w:pPr>
            <w:r w:rsidRPr="00C04A08">
              <w:t>1,2,3,4</w:t>
            </w:r>
            <w:r>
              <w:t>,5</w:t>
            </w:r>
          </w:p>
        </w:tc>
      </w:tr>
      <w:tr w:rsidR="00F43E97" w:rsidRPr="00C04A08" w14:paraId="632FD72E" w14:textId="77777777" w:rsidTr="00D2063A">
        <w:trPr>
          <w:trHeight w:val="187"/>
          <w:jc w:val="center"/>
        </w:trPr>
        <w:tc>
          <w:tcPr>
            <w:tcW w:w="1046" w:type="pct"/>
            <w:shd w:val="clear" w:color="auto" w:fill="auto"/>
            <w:tcMar>
              <w:top w:w="15" w:type="dxa"/>
              <w:left w:w="108" w:type="dxa"/>
              <w:bottom w:w="0" w:type="dxa"/>
              <w:right w:w="108" w:type="dxa"/>
            </w:tcMar>
            <w:hideMark/>
          </w:tcPr>
          <w:p w14:paraId="032856C0" w14:textId="77777777" w:rsidR="00F43E97" w:rsidRPr="00C04A08" w:rsidRDefault="00F43E97" w:rsidP="00D2063A">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3D94AB16" w14:textId="77777777" w:rsidR="00F43E97" w:rsidRPr="00C04A08" w:rsidRDefault="00F43E97" w:rsidP="00D2063A">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B7452B3" w14:textId="77777777" w:rsidR="00F43E97" w:rsidRPr="00C04A08" w:rsidRDefault="00F43E97" w:rsidP="00D2063A">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8955022" w14:textId="77777777" w:rsidR="00F43E97" w:rsidRPr="00C04A08" w:rsidRDefault="00F43E97" w:rsidP="00D2063A">
            <w:pPr>
              <w:pStyle w:val="TAC"/>
              <w:rPr>
                <w:rFonts w:eastAsia="MS PGothic"/>
              </w:rPr>
            </w:pPr>
            <w:r w:rsidRPr="00C04A08">
              <w:t>1</w:t>
            </w:r>
          </w:p>
        </w:tc>
      </w:tr>
      <w:tr w:rsidR="00F43E97" w:rsidRPr="00C04A08" w14:paraId="0B73B3E4" w14:textId="77777777" w:rsidTr="00D2063A">
        <w:trPr>
          <w:trHeight w:val="187"/>
          <w:jc w:val="center"/>
        </w:trPr>
        <w:tc>
          <w:tcPr>
            <w:tcW w:w="1046" w:type="pct"/>
            <w:shd w:val="clear" w:color="auto" w:fill="auto"/>
            <w:tcMar>
              <w:top w:w="15" w:type="dxa"/>
              <w:left w:w="108" w:type="dxa"/>
              <w:bottom w:w="0" w:type="dxa"/>
              <w:right w:w="108" w:type="dxa"/>
            </w:tcMar>
            <w:hideMark/>
          </w:tcPr>
          <w:p w14:paraId="3D5EEDB5" w14:textId="77777777" w:rsidR="00F43E97" w:rsidRPr="00C04A08" w:rsidRDefault="00F43E97" w:rsidP="00D2063A">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7DD2051A" w14:textId="77777777" w:rsidR="00F43E97" w:rsidRPr="00C04A08" w:rsidRDefault="00F43E97" w:rsidP="00D2063A">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7D1ABA2A" w14:textId="77777777" w:rsidR="00F43E97" w:rsidRPr="00C04A08" w:rsidRDefault="00F43E97" w:rsidP="00D2063A">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0564EA0D" w14:textId="77777777" w:rsidR="00F43E97" w:rsidRPr="00C04A08" w:rsidRDefault="00F43E97" w:rsidP="00D2063A">
            <w:pPr>
              <w:pStyle w:val="TAC"/>
              <w:rPr>
                <w:rFonts w:eastAsia="MS PGothic"/>
              </w:rPr>
            </w:pPr>
          </w:p>
        </w:tc>
      </w:tr>
      <w:tr w:rsidR="00F43E97" w:rsidRPr="006169E1" w14:paraId="39354F84" w14:textId="77777777" w:rsidTr="00D2063A">
        <w:trPr>
          <w:trHeight w:val="187"/>
          <w:jc w:val="center"/>
        </w:trPr>
        <w:tc>
          <w:tcPr>
            <w:tcW w:w="1046" w:type="pct"/>
            <w:shd w:val="clear" w:color="auto" w:fill="auto"/>
            <w:tcMar>
              <w:top w:w="15" w:type="dxa"/>
              <w:left w:w="108" w:type="dxa"/>
              <w:bottom w:w="0" w:type="dxa"/>
              <w:right w:w="108" w:type="dxa"/>
            </w:tcMar>
          </w:tcPr>
          <w:p w14:paraId="70C8EA06" w14:textId="77777777" w:rsidR="00F43E97" w:rsidRPr="00F43E97" w:rsidRDefault="00F43E97" w:rsidP="00D2063A">
            <w:pPr>
              <w:pStyle w:val="TAC"/>
              <w:rPr>
                <w:color w:val="FF0000"/>
              </w:rPr>
            </w:pPr>
            <w:r w:rsidRPr="00F43E97">
              <w:rPr>
                <w:rFonts w:eastAsia="Yu Mincho" w:cs="Arial"/>
                <w:color w:val="FF0000"/>
                <w:szCs w:val="18"/>
              </w:rPr>
              <w:t>V (Note 4)</w:t>
            </w:r>
          </w:p>
        </w:tc>
        <w:tc>
          <w:tcPr>
            <w:tcW w:w="1854" w:type="pct"/>
            <w:shd w:val="clear" w:color="auto" w:fill="auto"/>
            <w:tcMar>
              <w:top w:w="15" w:type="dxa"/>
              <w:left w:w="108" w:type="dxa"/>
              <w:bottom w:w="0" w:type="dxa"/>
              <w:right w:w="108" w:type="dxa"/>
            </w:tcMar>
          </w:tcPr>
          <w:p w14:paraId="66C6CADC" w14:textId="77777777" w:rsidR="00F43E97" w:rsidRPr="00F43E97" w:rsidRDefault="00F43E97" w:rsidP="00D2063A">
            <w:pPr>
              <w:pStyle w:val="TAC"/>
              <w:rPr>
                <w:color w:val="FF0000"/>
              </w:rPr>
            </w:pPr>
            <w:r w:rsidRPr="00F43E97">
              <w:rPr>
                <w:rFonts w:eastAsia="Yu Mincho" w:cs="Arial"/>
                <w:color w:val="FF0000"/>
                <w:szCs w:val="18"/>
              </w:rPr>
              <w:t xml:space="preserve">1200 MHz &lt; </w:t>
            </w:r>
            <w:proofErr w:type="spellStart"/>
            <w:r w:rsidRPr="00F43E97">
              <w:rPr>
                <w:rFonts w:eastAsia="Yu Mincho" w:cs="Arial"/>
                <w:color w:val="FF0000"/>
                <w:szCs w:val="18"/>
              </w:rPr>
              <w:t>BW</w:t>
            </w:r>
            <w:r w:rsidRPr="00F43E97">
              <w:rPr>
                <w:rFonts w:eastAsia="Yu Mincho" w:cs="Arial"/>
                <w:color w:val="FF0000"/>
                <w:szCs w:val="18"/>
                <w:vertAlign w:val="subscript"/>
              </w:rPr>
              <w:t>Channel_CA</w:t>
            </w:r>
            <w:proofErr w:type="spellEnd"/>
            <w:r w:rsidRPr="00F43E97">
              <w:rPr>
                <w:rFonts w:eastAsia="Yu Mincho" w:cs="Arial"/>
                <w:color w:val="FF0000"/>
                <w:szCs w:val="18"/>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73613C4D" w14:textId="77777777" w:rsidR="00F43E97" w:rsidRPr="00F43E97" w:rsidRDefault="00F43E97" w:rsidP="00D2063A">
            <w:pPr>
              <w:pStyle w:val="TAC"/>
              <w:rPr>
                <w:color w:val="FF0000"/>
              </w:rPr>
            </w:pPr>
            <w:r w:rsidRPr="00F43E97">
              <w:rPr>
                <w:rFonts w:eastAsia="Yu Mincho" w:cs="Arial"/>
                <w:color w:val="FF0000"/>
                <w:szCs w:val="18"/>
              </w:rPr>
              <w:t>4</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45342C4" w14:textId="77777777" w:rsidR="00F43E97" w:rsidRPr="006169E1" w:rsidRDefault="00F43E97" w:rsidP="00D2063A">
            <w:pPr>
              <w:pStyle w:val="TAC"/>
              <w:rPr>
                <w:highlight w:val="cyan"/>
              </w:rPr>
            </w:pPr>
          </w:p>
        </w:tc>
      </w:tr>
      <w:tr w:rsidR="00F43E97" w:rsidRPr="00C04A08" w14:paraId="5FFE7201" w14:textId="77777777" w:rsidTr="00D2063A">
        <w:trPr>
          <w:trHeight w:val="187"/>
          <w:jc w:val="center"/>
        </w:trPr>
        <w:tc>
          <w:tcPr>
            <w:tcW w:w="1046" w:type="pct"/>
            <w:shd w:val="clear" w:color="auto" w:fill="auto"/>
            <w:tcMar>
              <w:top w:w="15" w:type="dxa"/>
              <w:left w:w="108" w:type="dxa"/>
              <w:bottom w:w="0" w:type="dxa"/>
              <w:right w:w="108" w:type="dxa"/>
            </w:tcMar>
          </w:tcPr>
          <w:p w14:paraId="4D384D99" w14:textId="77777777" w:rsidR="00F43E97" w:rsidRPr="00F43E97" w:rsidRDefault="00F43E97" w:rsidP="00D2063A">
            <w:pPr>
              <w:pStyle w:val="TAC"/>
              <w:rPr>
                <w:color w:val="FF0000"/>
              </w:rPr>
            </w:pPr>
            <w:r w:rsidRPr="00F43E97">
              <w:rPr>
                <w:rFonts w:eastAsia="Yu Mincho" w:cs="Arial"/>
                <w:color w:val="FF0000"/>
                <w:szCs w:val="18"/>
              </w:rPr>
              <w:t>W (Note 4)</w:t>
            </w:r>
          </w:p>
        </w:tc>
        <w:tc>
          <w:tcPr>
            <w:tcW w:w="1854" w:type="pct"/>
            <w:shd w:val="clear" w:color="auto" w:fill="auto"/>
            <w:tcMar>
              <w:top w:w="15" w:type="dxa"/>
              <w:left w:w="108" w:type="dxa"/>
              <w:bottom w:w="0" w:type="dxa"/>
              <w:right w:w="108" w:type="dxa"/>
            </w:tcMar>
          </w:tcPr>
          <w:p w14:paraId="0405CDD6" w14:textId="77777777" w:rsidR="00F43E97" w:rsidRPr="00F43E97" w:rsidRDefault="00F43E97" w:rsidP="00D2063A">
            <w:pPr>
              <w:pStyle w:val="TAC"/>
              <w:rPr>
                <w:color w:val="FF0000"/>
              </w:rPr>
            </w:pPr>
            <w:r w:rsidRPr="00F43E97">
              <w:rPr>
                <w:rFonts w:eastAsia="Yu Mincho" w:cs="Arial"/>
                <w:color w:val="FF0000"/>
                <w:szCs w:val="18"/>
              </w:rPr>
              <w:t xml:space="preserve">1600 MHz &lt; </w:t>
            </w:r>
            <w:proofErr w:type="spellStart"/>
            <w:r w:rsidRPr="00F43E97">
              <w:rPr>
                <w:rFonts w:eastAsia="Yu Mincho" w:cs="Arial"/>
                <w:color w:val="FF0000"/>
                <w:szCs w:val="18"/>
              </w:rPr>
              <w:t>BW</w:t>
            </w:r>
            <w:r w:rsidRPr="00F43E97">
              <w:rPr>
                <w:rFonts w:eastAsia="Yu Mincho" w:cs="Arial"/>
                <w:color w:val="FF0000"/>
                <w:szCs w:val="18"/>
                <w:vertAlign w:val="subscript"/>
              </w:rPr>
              <w:t>Channel_CA</w:t>
            </w:r>
            <w:proofErr w:type="spellEnd"/>
            <w:r w:rsidRPr="00F43E97">
              <w:rPr>
                <w:rFonts w:eastAsia="Yu Mincho" w:cs="Arial"/>
                <w:color w:val="FF0000"/>
                <w:szCs w:val="18"/>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6DB649C1" w14:textId="77777777" w:rsidR="00F43E97" w:rsidRPr="00F43E97" w:rsidRDefault="00F43E97" w:rsidP="00D2063A">
            <w:pPr>
              <w:pStyle w:val="TAC"/>
              <w:rPr>
                <w:color w:val="FF0000"/>
              </w:rPr>
            </w:pPr>
            <w:r w:rsidRPr="00F43E97">
              <w:rPr>
                <w:rFonts w:eastAsia="Yu Mincho" w:cs="Arial"/>
                <w:color w:val="FF0000"/>
                <w:szCs w:val="18"/>
              </w:rPr>
              <w:t>5</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0538681A" w14:textId="77777777" w:rsidR="00F43E97" w:rsidRPr="00C04A08" w:rsidRDefault="00F43E97" w:rsidP="00D2063A">
            <w:pPr>
              <w:pStyle w:val="TAC"/>
            </w:pPr>
          </w:p>
        </w:tc>
      </w:tr>
      <w:tr w:rsidR="00F43E97" w:rsidRPr="00C04A08" w14:paraId="6EFD9B22" w14:textId="77777777" w:rsidTr="00D2063A">
        <w:trPr>
          <w:trHeight w:val="187"/>
          <w:jc w:val="center"/>
        </w:trPr>
        <w:tc>
          <w:tcPr>
            <w:tcW w:w="5000" w:type="pct"/>
            <w:gridSpan w:val="4"/>
            <w:shd w:val="clear" w:color="auto" w:fill="auto"/>
            <w:tcMar>
              <w:top w:w="15" w:type="dxa"/>
              <w:left w:w="108" w:type="dxa"/>
              <w:bottom w:w="0" w:type="dxa"/>
              <w:right w:w="108" w:type="dxa"/>
            </w:tcMar>
          </w:tcPr>
          <w:p w14:paraId="40E01DD6" w14:textId="77777777" w:rsidR="00F43E97" w:rsidRPr="00C04A08" w:rsidRDefault="00F43E97" w:rsidP="00D2063A">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100 MHz</w:t>
            </w:r>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For CA bandwidth classes of fallback group 5, requirements apply for non-interlaced 100 MHz and 200 MHz channel bandwidths (each CA bandwidth class consisting of up to two contiguous sub-blocks each with component carriers of a single channel bandwidth).</w:t>
            </w:r>
          </w:p>
          <w:p w14:paraId="70E57AB9" w14:textId="77777777" w:rsidR="00F43E97" w:rsidRDefault="00F43E97" w:rsidP="00D2063A">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2EA1FF33" w14:textId="77777777" w:rsidR="00F43E97" w:rsidRPr="00F43E97" w:rsidRDefault="00F43E97" w:rsidP="00D2063A">
            <w:pPr>
              <w:pStyle w:val="TAN"/>
            </w:pPr>
            <w:r w:rsidRPr="00F43E97">
              <w:rPr>
                <w:rFonts w:eastAsia="MS PGothic"/>
              </w:rPr>
              <w:t>NOTE 3:</w:t>
            </w:r>
            <w:r w:rsidRPr="00F43E97">
              <w:tab/>
              <w:t xml:space="preserve">In this release of the specification, the minimum requirements for intra-band contiguous CA configurations apply for aggregated channel bandwidths up to 1600 MHz </w:t>
            </w:r>
            <w:r w:rsidRPr="00F43E97">
              <w:rPr>
                <w:rFonts w:eastAsia="Yu Mincho" w:cs="Arial"/>
                <w:szCs w:val="18"/>
                <w:lang w:val="x-none"/>
              </w:rPr>
              <w:t xml:space="preserve">for FR2-1 </w:t>
            </w:r>
            <w:r w:rsidRPr="00F43E97">
              <w:t>(this note is not relevant for UE capability parsing by the network).</w:t>
            </w:r>
          </w:p>
          <w:p w14:paraId="17C801E6" w14:textId="77777777" w:rsidR="00F43E97" w:rsidRPr="00C04A08" w:rsidRDefault="00F43E97" w:rsidP="00D2063A">
            <w:pPr>
              <w:pStyle w:val="TAN"/>
              <w:rPr>
                <w:rFonts w:eastAsia="MS PGothic"/>
              </w:rPr>
            </w:pPr>
            <w:r w:rsidRPr="00F43E97">
              <w:rPr>
                <w:rFonts w:eastAsia="MS PGothic"/>
                <w:color w:val="FF0000"/>
              </w:rPr>
              <w:t>NOTE 4:</w:t>
            </w:r>
            <w:r w:rsidRPr="00F43E97">
              <w:rPr>
                <w:color w:val="FF0000"/>
              </w:rPr>
              <w:tab/>
            </w:r>
            <w:r w:rsidRPr="00F43E97">
              <w:rPr>
                <w:rFonts w:eastAsia="MS PGothic"/>
                <w:color w:val="FF0000"/>
              </w:rPr>
              <w:t>This bandwidth class is applicable only for operating bands within FR2-2.</w:t>
            </w:r>
          </w:p>
        </w:tc>
      </w:tr>
    </w:tbl>
    <w:p w14:paraId="46DC0F46" w14:textId="17791DB7" w:rsidR="00F43E97" w:rsidRDefault="00F43E97" w:rsidP="006A29F6">
      <w:pPr>
        <w:tabs>
          <w:tab w:val="left" w:pos="3807"/>
          <w:tab w:val="center" w:pos="4932"/>
        </w:tabs>
        <w:spacing w:beforeLines="100" w:before="240" w:afterLines="50" w:after="120"/>
        <w:jc w:val="both"/>
        <w:rPr>
          <w:rFonts w:ascii="Arial" w:hAnsi="Arial" w:cs="Arial"/>
          <w:lang w:val="en-US"/>
        </w:rPr>
      </w:pPr>
    </w:p>
    <w:p w14:paraId="1C75BE63" w14:textId="4782C558" w:rsidR="00520738" w:rsidRDefault="00520738" w:rsidP="006A29F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lastRenderedPageBreak/>
        <w:t>RAN4 respectfully ask RAN2 to take above into consideration in the UE capability signaling design.</w:t>
      </w:r>
    </w:p>
    <w:p w14:paraId="323DD70E" w14:textId="4D628207" w:rsidR="00767D46" w:rsidRDefault="00767D46" w:rsidP="00767D46">
      <w:pPr>
        <w:pStyle w:val="Heading1"/>
        <w:numPr>
          <w:ilvl w:val="0"/>
          <w:numId w:val="0"/>
        </w:numPr>
      </w:pPr>
      <w:r>
        <w:t>2</w:t>
      </w:r>
      <w:r>
        <w:tab/>
      </w:r>
      <w:r w:rsidR="00022BB8">
        <w:tab/>
      </w:r>
      <w:r>
        <w:t>Actions</w:t>
      </w:r>
    </w:p>
    <w:p w14:paraId="096FFA39" w14:textId="1378767B" w:rsidR="00767D46" w:rsidRDefault="00767D46" w:rsidP="00767D46">
      <w:pPr>
        <w:spacing w:after="120"/>
        <w:ind w:left="1985" w:hanging="1985"/>
        <w:rPr>
          <w:rFonts w:ascii="Arial" w:hAnsi="Arial" w:cs="Arial"/>
          <w:b/>
        </w:rPr>
      </w:pPr>
      <w:r>
        <w:rPr>
          <w:rFonts w:ascii="Arial" w:hAnsi="Arial" w:cs="Arial"/>
          <w:b/>
        </w:rPr>
        <w:t>To RAN</w:t>
      </w:r>
      <w:r w:rsidR="00520738">
        <w:rPr>
          <w:rFonts w:ascii="Arial" w:hAnsi="Arial" w:cs="Arial"/>
          <w:b/>
        </w:rPr>
        <w:t>2</w:t>
      </w:r>
      <w:r>
        <w:rPr>
          <w:rFonts w:ascii="Arial" w:hAnsi="Arial" w:cs="Arial"/>
          <w:b/>
        </w:rPr>
        <w:t xml:space="preserve"> </w:t>
      </w:r>
    </w:p>
    <w:p w14:paraId="3393ABB6" w14:textId="02C4EC0C" w:rsidR="00767D46" w:rsidRPr="00EE24A5" w:rsidRDefault="00767D46" w:rsidP="00405A94">
      <w:pPr>
        <w:spacing w:after="120"/>
        <w:ind w:left="993" w:hanging="993"/>
        <w:rPr>
          <w:i/>
          <w:iCs/>
        </w:rPr>
      </w:pPr>
      <w:r w:rsidRPr="00EE24A5">
        <w:rPr>
          <w:rFonts w:ascii="Arial" w:hAnsi="Arial" w:cs="Arial"/>
          <w:b/>
        </w:rPr>
        <w:t xml:space="preserve">ACTION: </w:t>
      </w:r>
      <w:r w:rsidRPr="00EE24A5">
        <w:rPr>
          <w:rFonts w:ascii="Arial" w:hAnsi="Arial" w:cs="Arial"/>
          <w:b/>
        </w:rPr>
        <w:tab/>
      </w:r>
      <w:r w:rsidR="00520738" w:rsidRPr="00EE24A5">
        <w:rPr>
          <w:rFonts w:ascii="Arial" w:hAnsi="Arial" w:cs="Arial"/>
          <w:lang w:val="en-US"/>
        </w:rPr>
        <w:t>RAN4 respectfully ask RAN2 to take the new CA channel bandwidth classes for FR2-2 into consideration in the UE capability signaling design.</w:t>
      </w:r>
    </w:p>
    <w:p w14:paraId="432F43E7" w14:textId="38514DF7" w:rsidR="00767D46" w:rsidRDefault="00767D46" w:rsidP="00767D46">
      <w:pPr>
        <w:pStyle w:val="Heading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90310F6" w14:textId="653927E0" w:rsidR="003F5A93" w:rsidRDefault="003F5A93" w:rsidP="00EE24A5">
      <w:pPr>
        <w:tabs>
          <w:tab w:val="left" w:pos="3402"/>
          <w:tab w:val="left" w:pos="7088"/>
        </w:tabs>
        <w:rPr>
          <w:rFonts w:ascii="Arial" w:hAnsi="Arial" w:cs="Arial"/>
          <w:lang w:val="en-US"/>
        </w:rPr>
      </w:pPr>
      <w:r w:rsidRPr="003C12C9">
        <w:rPr>
          <w:rFonts w:ascii="Arial" w:hAnsi="Arial" w:cs="Arial"/>
          <w:lang w:val="en-US"/>
        </w:rPr>
        <w:t>TSG RAN WG4 Meeting #10</w:t>
      </w:r>
      <w:r w:rsidR="00AD0190">
        <w:rPr>
          <w:rFonts w:ascii="Arial" w:hAnsi="Arial" w:cs="Arial"/>
          <w:lang w:val="en-US"/>
        </w:rPr>
        <w:t>9</w:t>
      </w:r>
      <w:r w:rsidR="008D66DF">
        <w:rPr>
          <w:rFonts w:ascii="Arial" w:hAnsi="Arial" w:cs="Arial"/>
          <w:lang w:val="en-US"/>
        </w:rPr>
        <w:tab/>
      </w:r>
      <w:r w:rsidR="00AD0190">
        <w:rPr>
          <w:rFonts w:ascii="Arial" w:hAnsi="Arial" w:cs="Arial"/>
          <w:lang w:val="en-US"/>
        </w:rPr>
        <w:t>November</w:t>
      </w:r>
      <w:r>
        <w:rPr>
          <w:rFonts w:ascii="Arial" w:hAnsi="Arial" w:cs="Arial"/>
          <w:lang w:val="en-US"/>
        </w:rPr>
        <w:t xml:space="preserve"> </w:t>
      </w:r>
      <w:r w:rsidR="00AD0190">
        <w:rPr>
          <w:rFonts w:ascii="Arial" w:hAnsi="Arial" w:cs="Arial"/>
          <w:lang w:val="en-US"/>
        </w:rPr>
        <w:t>13</w:t>
      </w:r>
      <w:r w:rsidRPr="003C12C9">
        <w:rPr>
          <w:rFonts w:ascii="Arial" w:hAnsi="Arial" w:cs="Arial"/>
          <w:lang w:val="en-US"/>
        </w:rPr>
        <w:t xml:space="preserve"> – </w:t>
      </w:r>
      <w:r w:rsidR="00AD0190">
        <w:rPr>
          <w:rFonts w:ascii="Arial" w:hAnsi="Arial" w:cs="Arial"/>
          <w:lang w:val="en-US"/>
        </w:rPr>
        <w:t>November</w:t>
      </w:r>
      <w:r>
        <w:rPr>
          <w:rFonts w:ascii="Arial" w:hAnsi="Arial" w:cs="Arial"/>
          <w:lang w:val="en-US"/>
        </w:rPr>
        <w:t xml:space="preserve"> </w:t>
      </w:r>
      <w:r w:rsidR="00AD0190">
        <w:rPr>
          <w:rFonts w:ascii="Arial" w:hAnsi="Arial" w:cs="Arial"/>
          <w:lang w:val="en-US"/>
        </w:rPr>
        <w:t>17</w:t>
      </w:r>
      <w:r w:rsidRPr="003C12C9">
        <w:rPr>
          <w:rFonts w:ascii="Arial" w:hAnsi="Arial" w:cs="Arial"/>
          <w:lang w:val="en-US"/>
        </w:rPr>
        <w:t>, 202</w:t>
      </w:r>
      <w:r>
        <w:rPr>
          <w:rFonts w:ascii="Arial" w:hAnsi="Arial" w:cs="Arial"/>
          <w:lang w:val="en-US"/>
        </w:rPr>
        <w:t>3</w:t>
      </w:r>
      <w:r w:rsidR="00106494">
        <w:rPr>
          <w:rFonts w:ascii="Arial" w:hAnsi="Arial" w:cs="Arial"/>
          <w:lang w:val="en-US"/>
        </w:rPr>
        <w:tab/>
      </w:r>
      <w:r w:rsidR="00AD0190">
        <w:rPr>
          <w:rFonts w:ascii="Arial" w:hAnsi="Arial" w:cs="Arial"/>
          <w:lang w:val="en-US"/>
        </w:rPr>
        <w:t>Chicago</w:t>
      </w:r>
      <w:r>
        <w:rPr>
          <w:rFonts w:ascii="Arial" w:hAnsi="Arial" w:cs="Arial"/>
          <w:lang w:val="en-US"/>
        </w:rPr>
        <w:t xml:space="preserve">, </w:t>
      </w:r>
      <w:r w:rsidR="00AD0190">
        <w:rPr>
          <w:rFonts w:ascii="Arial" w:hAnsi="Arial" w:cs="Arial"/>
          <w:lang w:val="en-US"/>
        </w:rPr>
        <w:t>USA</w:t>
      </w:r>
    </w:p>
    <w:p w14:paraId="66320936" w14:textId="5CBBACB1" w:rsidR="008C18E4" w:rsidRPr="008C18E4" w:rsidRDefault="008C18E4" w:rsidP="00EE24A5">
      <w:pPr>
        <w:tabs>
          <w:tab w:val="left" w:pos="3402"/>
          <w:tab w:val="left" w:pos="7088"/>
        </w:tabs>
        <w:rPr>
          <w:rFonts w:ascii="Arial" w:hAnsi="Arial" w:cs="Arial"/>
          <w:lang w:val="en-US"/>
        </w:rPr>
      </w:pPr>
      <w:r w:rsidRPr="003C12C9">
        <w:rPr>
          <w:rFonts w:ascii="Arial" w:hAnsi="Arial" w:cs="Arial"/>
          <w:lang w:val="en-US"/>
        </w:rPr>
        <w:t>TSG RAN WG4 Meeting #1</w:t>
      </w:r>
      <w:r>
        <w:rPr>
          <w:rFonts w:ascii="Arial" w:hAnsi="Arial" w:cs="Arial"/>
          <w:lang w:val="en-US"/>
        </w:rPr>
        <w:t>10</w:t>
      </w:r>
      <w:r w:rsidR="008D66DF">
        <w:rPr>
          <w:rFonts w:ascii="Arial" w:hAnsi="Arial" w:cs="Arial"/>
          <w:lang w:val="en-US"/>
        </w:rPr>
        <w:tab/>
      </w:r>
      <w:r>
        <w:rPr>
          <w:rFonts w:ascii="Arial" w:hAnsi="Arial" w:cs="Arial"/>
          <w:lang w:val="en-US"/>
        </w:rPr>
        <w:t>February 26</w:t>
      </w:r>
      <w:r w:rsidRPr="003C12C9">
        <w:rPr>
          <w:rFonts w:ascii="Arial" w:hAnsi="Arial" w:cs="Arial"/>
          <w:lang w:val="en-US"/>
        </w:rPr>
        <w:t xml:space="preserve"> – </w:t>
      </w:r>
      <w:r>
        <w:rPr>
          <w:rFonts w:ascii="Arial" w:hAnsi="Arial" w:cs="Arial"/>
          <w:lang w:val="en-US"/>
        </w:rPr>
        <w:t>March 1</w:t>
      </w:r>
      <w:r w:rsidRPr="003C12C9">
        <w:rPr>
          <w:rFonts w:ascii="Arial" w:hAnsi="Arial" w:cs="Arial"/>
          <w:lang w:val="en-US"/>
        </w:rPr>
        <w:t>, 202</w:t>
      </w:r>
      <w:r>
        <w:rPr>
          <w:rFonts w:ascii="Arial" w:hAnsi="Arial" w:cs="Arial"/>
          <w:lang w:val="en-US"/>
        </w:rPr>
        <w:t>4</w:t>
      </w:r>
      <w:r>
        <w:rPr>
          <w:rFonts w:ascii="Arial" w:hAnsi="Arial" w:cs="Arial"/>
          <w:lang w:val="en-US"/>
        </w:rPr>
        <w:tab/>
        <w:t>Athens, Greece</w:t>
      </w:r>
    </w:p>
    <w:sectPr w:rsidR="008C18E4" w:rsidRPr="008C18E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1B9A2" w14:textId="77777777" w:rsidR="00932EC7" w:rsidRDefault="00932EC7" w:rsidP="0052762B">
      <w:r>
        <w:separator/>
      </w:r>
    </w:p>
  </w:endnote>
  <w:endnote w:type="continuationSeparator" w:id="0">
    <w:p w14:paraId="495871EF" w14:textId="77777777" w:rsidR="00932EC7" w:rsidRDefault="00932EC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1E898" w14:textId="77777777" w:rsidR="00932EC7" w:rsidRDefault="00932EC7" w:rsidP="0052762B">
      <w:r>
        <w:separator/>
      </w:r>
    </w:p>
  </w:footnote>
  <w:footnote w:type="continuationSeparator" w:id="0">
    <w:p w14:paraId="78900F35" w14:textId="77777777" w:rsidR="00932EC7" w:rsidRDefault="00932EC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7441E"/>
    <w:multiLevelType w:val="hybridMultilevel"/>
    <w:tmpl w:val="DA3CC6E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647EF6"/>
    <w:multiLevelType w:val="hybridMultilevel"/>
    <w:tmpl w:val="CBF28AB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7"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34222117">
    <w:abstractNumId w:val="7"/>
  </w:num>
  <w:num w:numId="2" w16cid:durableId="965620365">
    <w:abstractNumId w:val="17"/>
  </w:num>
  <w:num w:numId="3" w16cid:durableId="1256936023">
    <w:abstractNumId w:val="21"/>
  </w:num>
  <w:num w:numId="4" w16cid:durableId="191649470">
    <w:abstractNumId w:val="35"/>
  </w:num>
  <w:num w:numId="5" w16cid:durableId="22823607">
    <w:abstractNumId w:val="32"/>
  </w:num>
  <w:num w:numId="6" w16cid:durableId="2107454218">
    <w:abstractNumId w:val="15"/>
  </w:num>
  <w:num w:numId="7" w16cid:durableId="1927613197">
    <w:abstractNumId w:val="27"/>
  </w:num>
  <w:num w:numId="8" w16cid:durableId="1248996809">
    <w:abstractNumId w:val="44"/>
  </w:num>
  <w:num w:numId="9" w16cid:durableId="248853217">
    <w:abstractNumId w:val="13"/>
  </w:num>
  <w:num w:numId="10" w16cid:durableId="2114667279">
    <w:abstractNumId w:val="38"/>
  </w:num>
  <w:num w:numId="11" w16cid:durableId="7035969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5820480">
    <w:abstractNumId w:val="25"/>
  </w:num>
  <w:num w:numId="13" w16cid:durableId="1284071627">
    <w:abstractNumId w:val="18"/>
  </w:num>
  <w:num w:numId="14" w16cid:durableId="1923367935">
    <w:abstractNumId w:val="28"/>
  </w:num>
  <w:num w:numId="15" w16cid:durableId="198050961">
    <w:abstractNumId w:val="2"/>
  </w:num>
  <w:num w:numId="16" w16cid:durableId="102505667">
    <w:abstractNumId w:val="16"/>
  </w:num>
  <w:num w:numId="17" w16cid:durableId="967315988">
    <w:abstractNumId w:val="33"/>
  </w:num>
  <w:num w:numId="18" w16cid:durableId="1703702872">
    <w:abstractNumId w:val="10"/>
  </w:num>
  <w:num w:numId="19" w16cid:durableId="1700201439">
    <w:abstractNumId w:val="9"/>
  </w:num>
  <w:num w:numId="20" w16cid:durableId="808858315">
    <w:abstractNumId w:val="39"/>
  </w:num>
  <w:num w:numId="21" w16cid:durableId="15241993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696467230">
    <w:abstractNumId w:val="12"/>
  </w:num>
  <w:num w:numId="23" w16cid:durableId="1847164378">
    <w:abstractNumId w:val="6"/>
  </w:num>
  <w:num w:numId="24" w16cid:durableId="509299476">
    <w:abstractNumId w:val="8"/>
  </w:num>
  <w:num w:numId="25" w16cid:durableId="1673069996">
    <w:abstractNumId w:val="43"/>
  </w:num>
  <w:num w:numId="26" w16cid:durableId="1724450771">
    <w:abstractNumId w:val="31"/>
  </w:num>
  <w:num w:numId="27" w16cid:durableId="1922373698">
    <w:abstractNumId w:val="19"/>
  </w:num>
  <w:num w:numId="28" w16cid:durableId="107547660">
    <w:abstractNumId w:val="1"/>
  </w:num>
  <w:num w:numId="29" w16cid:durableId="1926187240">
    <w:abstractNumId w:val="30"/>
  </w:num>
  <w:num w:numId="30" w16cid:durableId="787621020">
    <w:abstractNumId w:val="37"/>
  </w:num>
  <w:num w:numId="31" w16cid:durableId="485166711">
    <w:abstractNumId w:val="24"/>
  </w:num>
  <w:num w:numId="32" w16cid:durableId="1736053251">
    <w:abstractNumId w:val="41"/>
  </w:num>
  <w:num w:numId="33" w16cid:durableId="359864782">
    <w:abstractNumId w:val="4"/>
  </w:num>
  <w:num w:numId="34" w16cid:durableId="568228528">
    <w:abstractNumId w:val="20"/>
  </w:num>
  <w:num w:numId="35" w16cid:durableId="86929481">
    <w:abstractNumId w:val="5"/>
  </w:num>
  <w:num w:numId="36" w16cid:durableId="1631201392">
    <w:abstractNumId w:val="22"/>
  </w:num>
  <w:num w:numId="37" w16cid:durableId="1990865653">
    <w:abstractNumId w:val="36"/>
  </w:num>
  <w:num w:numId="38" w16cid:durableId="1221287498">
    <w:abstractNumId w:val="29"/>
  </w:num>
  <w:num w:numId="39" w16cid:durableId="207961433">
    <w:abstractNumId w:val="42"/>
  </w:num>
  <w:num w:numId="40" w16cid:durableId="865874486">
    <w:abstractNumId w:val="34"/>
  </w:num>
  <w:num w:numId="41" w16cid:durableId="1403791610">
    <w:abstractNumId w:val="23"/>
  </w:num>
  <w:num w:numId="42" w16cid:durableId="754476595">
    <w:abstractNumId w:val="3"/>
  </w:num>
  <w:num w:numId="43" w16cid:durableId="1760977578">
    <w:abstractNumId w:val="14"/>
  </w:num>
  <w:num w:numId="44" w16cid:durableId="1132870128">
    <w:abstractNumId w:val="11"/>
  </w:num>
  <w:num w:numId="45" w16cid:durableId="1380784351">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0C6F"/>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0EB"/>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494"/>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3EC3"/>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B96"/>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44"/>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0F"/>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3C1"/>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375FD"/>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738"/>
    <w:rsid w:val="00520CC3"/>
    <w:rsid w:val="00520F0F"/>
    <w:rsid w:val="00521159"/>
    <w:rsid w:val="005211C4"/>
    <w:rsid w:val="00522156"/>
    <w:rsid w:val="0052250B"/>
    <w:rsid w:val="00522599"/>
    <w:rsid w:val="00522C81"/>
    <w:rsid w:val="00522C93"/>
    <w:rsid w:val="0052439D"/>
    <w:rsid w:val="005256B0"/>
    <w:rsid w:val="00525BF0"/>
    <w:rsid w:val="00525C2F"/>
    <w:rsid w:val="00526215"/>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C03"/>
    <w:rsid w:val="00551ED9"/>
    <w:rsid w:val="00552C55"/>
    <w:rsid w:val="00552EA4"/>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3F9C"/>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658"/>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8E4"/>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66DF"/>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547"/>
    <w:rsid w:val="00926A10"/>
    <w:rsid w:val="009271B9"/>
    <w:rsid w:val="00927C62"/>
    <w:rsid w:val="0093032D"/>
    <w:rsid w:val="0093035B"/>
    <w:rsid w:val="0093061F"/>
    <w:rsid w:val="00930A38"/>
    <w:rsid w:val="009317C3"/>
    <w:rsid w:val="009326D7"/>
    <w:rsid w:val="00932D96"/>
    <w:rsid w:val="00932EC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4EE"/>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A16"/>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2486"/>
    <w:rsid w:val="00A32B18"/>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0F43"/>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90"/>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39D"/>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AC1"/>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0F"/>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77C"/>
    <w:rsid w:val="00BE354A"/>
    <w:rsid w:val="00BE3778"/>
    <w:rsid w:val="00BE38EA"/>
    <w:rsid w:val="00BE476F"/>
    <w:rsid w:val="00BE550C"/>
    <w:rsid w:val="00BE56DC"/>
    <w:rsid w:val="00BE6091"/>
    <w:rsid w:val="00BE68A7"/>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419"/>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5B9C"/>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75E"/>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0E05"/>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4A5"/>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24C6"/>
    <w:rsid w:val="00F4325A"/>
    <w:rsid w:val="00F432EC"/>
    <w:rsid w:val="00F4385D"/>
    <w:rsid w:val="00F43B67"/>
    <w:rsid w:val="00F43CCB"/>
    <w:rsid w:val="00F43E97"/>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303"/>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97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A94"/>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qFormat/>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 w:type="character" w:styleId="UnresolvedMention">
    <w:name w:val="Unresolved Mention"/>
    <w:basedOn w:val="DefaultParagraphFont"/>
    <w:uiPriority w:val="99"/>
    <w:semiHidden/>
    <w:unhideWhenUsed/>
    <w:rsid w:val="009265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E7F58-A327-4B78-A044-C7872634FC8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3</TotalTime>
  <Pages>2</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Draft v2</cp:lastModifiedBy>
  <cp:revision>3</cp:revision>
  <cp:lastPrinted>2010-01-07T02:23:00Z</cp:lastPrinted>
  <dcterms:created xsi:type="dcterms:W3CDTF">2024-02-05T10:44:00Z</dcterms:created>
  <dcterms:modified xsi:type="dcterms:W3CDTF">2024-02-07T18:20:00Z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(3)KNLGxs9jIMoL+Cb91PTwg89M+Q56v3lkSGgEFo35H6h6yIM04/AMG5A4RL2C5QRm9JlPXkqz
eTthy1XRlHszkdR7RfilipMiWkoelBsQ73UYBiAcIfnR8RaHVvjEOjmTCUKzD79M9x6IxTbL
4L/mFwlkJI3I/dvTLeSkRzW2BFtv0+b1e38pgLP+eG+XWd3ryCsoGCmYNi1/c3pWFIvIPD9h
3VWc1hcc/kY05vop+e</vt:lpwstr>
  </property>
  <property fmtid="{D5CDD505-2E9C-101B-9397-08002B2CF9AE}" pid="15" name="_2015_ms_pID_725343_00">
    <vt:lpwstr>_2015_ms_pID_725343</vt:lpwstr>
  </property>
  <property fmtid="{D5CDD505-2E9C-101B-9397-08002B2CF9AE}" pid="16" name="_2015_ms_pID_7253431">
    <vt:lpwstr>iX30JDsdrm0o/yjpRY4Lra15ZcWQQ6gH1mGXpwz2ZZofSipLLmq+yY
Y8Y+jNRiCpcw1Fa48qiIrvhlOwoXX8eCV4/hc1hyi9hLVMRi8itTIiIthAVrAhC5XEG64Syz
ZVNhDZZM9F9nMpiAmmIgxKj/EhecmWfUeox1vpDzd9DsWUGrTmaXKnHQ7HlB+0vi+HAy3zGH
0gAJqWyMafVXyaGNJCXn4yTMdVWvDvJKBv+I</vt:lpwstr>
  </property>
  <property fmtid="{D5CDD505-2E9C-101B-9397-08002B2CF9AE}" pid="17" name="_2015_ms_pID_7253431_00">
    <vt:lpwstr>_2015_ms_pID_7253431</vt:lpwstr>
  </property>
  <property fmtid="{D5CDD505-2E9C-101B-9397-08002B2CF9AE}" pid="18" name="_2015_ms_pID_7253432">
    <vt:lpwstr>9A==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1695700429</vt:lpwstr>
  </property>
</Properties>
</file>