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2C7029" w14:textId="40BE0C94" w:rsidR="001726AE" w:rsidRPr="001726AE" w:rsidRDefault="001726AE" w:rsidP="001726AE">
      <w:pPr>
        <w:pStyle w:val="a4"/>
        <w:rPr>
          <w:rFonts w:eastAsiaTheme="minorEastAsia"/>
          <w:sz w:val="22"/>
          <w:szCs w:val="22"/>
          <w:lang w:val="en-GB" w:eastAsia="zh-CN"/>
        </w:rPr>
      </w:pPr>
      <w:r w:rsidRPr="001726AE">
        <w:rPr>
          <w:sz w:val="22"/>
          <w:szCs w:val="22"/>
          <w:lang w:val="en-GB"/>
        </w:rPr>
        <w:t>3GPP TSG-RAN WG2 Meeting #12</w:t>
      </w:r>
      <w:r w:rsidR="00AD0B12">
        <w:rPr>
          <w:rFonts w:eastAsiaTheme="minorEastAsia" w:hint="eastAsia"/>
          <w:sz w:val="22"/>
          <w:szCs w:val="22"/>
          <w:lang w:val="en-GB" w:eastAsia="zh-CN"/>
        </w:rPr>
        <w:t>4</w:t>
      </w:r>
      <w:r w:rsidR="00792B39">
        <w:rPr>
          <w:rFonts w:eastAsiaTheme="minorEastAsia" w:hint="eastAsia"/>
          <w:sz w:val="22"/>
          <w:szCs w:val="22"/>
          <w:lang w:val="en-GB" w:eastAsia="zh-CN"/>
        </w:rPr>
        <w:tab/>
      </w:r>
      <w:r>
        <w:rPr>
          <w:sz w:val="22"/>
          <w:szCs w:val="22"/>
          <w:lang w:val="en-GB"/>
        </w:rPr>
        <w:tab/>
      </w:r>
      <w:r w:rsidR="003E64E5" w:rsidRPr="003E64E5">
        <w:rPr>
          <w:sz w:val="22"/>
          <w:szCs w:val="22"/>
          <w:lang w:val="en-GB"/>
        </w:rPr>
        <w:t>R2-2312016</w:t>
      </w:r>
    </w:p>
    <w:p w14:paraId="39D1DD39" w14:textId="77777777" w:rsidR="00D51D86" w:rsidRPr="00767D4F" w:rsidRDefault="00D51D86" w:rsidP="00D51D86">
      <w:pPr>
        <w:pStyle w:val="a4"/>
        <w:tabs>
          <w:tab w:val="clear" w:pos="9072"/>
          <w:tab w:val="right" w:pos="8364"/>
        </w:tabs>
        <w:rPr>
          <w:rFonts w:eastAsiaTheme="minorEastAsia"/>
          <w:sz w:val="22"/>
          <w:szCs w:val="22"/>
          <w:lang w:eastAsia="zh-CN"/>
        </w:rPr>
      </w:pPr>
      <w:r w:rsidRPr="00B41F20">
        <w:rPr>
          <w:sz w:val="22"/>
          <w:szCs w:val="22"/>
        </w:rPr>
        <w:t>Chicago, USA, Nov. 13th – 17th, 202</w:t>
      </w:r>
      <w:r>
        <w:rPr>
          <w:rFonts w:eastAsiaTheme="minorEastAsia" w:hint="eastAsia"/>
          <w:sz w:val="22"/>
          <w:szCs w:val="22"/>
          <w:lang w:eastAsia="zh-CN"/>
        </w:rPr>
        <w:t>3</w:t>
      </w:r>
    </w:p>
    <w:p w14:paraId="2BC51D19" w14:textId="77777777" w:rsidR="002F411A" w:rsidRDefault="00023F0B" w:rsidP="001726AE">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3FA0141" w14:textId="7445063A" w:rsidR="002F411A" w:rsidRDefault="00023F0B" w:rsidP="00563743">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sidR="00CD44EF">
        <w:rPr>
          <w:rFonts w:eastAsia="宋体" w:cs="Arial"/>
          <w:sz w:val="22"/>
          <w:szCs w:val="22"/>
          <w:lang w:eastAsia="zh-CN"/>
        </w:rPr>
        <w:t>CATT</w:t>
      </w:r>
      <w:r w:rsidR="00E05898">
        <w:rPr>
          <w:rFonts w:eastAsia="宋体" w:cs="Arial" w:hint="eastAsia"/>
          <w:sz w:val="22"/>
          <w:szCs w:val="22"/>
          <w:lang w:eastAsia="zh-CN"/>
        </w:rPr>
        <w:t xml:space="preserve">, </w:t>
      </w:r>
      <w:proofErr w:type="spellStart"/>
      <w:r w:rsidR="000933D7" w:rsidRPr="000933D7">
        <w:rPr>
          <w:rFonts w:eastAsia="宋体" w:cs="Arial"/>
          <w:sz w:val="22"/>
          <w:szCs w:val="22"/>
          <w:lang w:eastAsia="zh-CN"/>
        </w:rPr>
        <w:t>Turkcell</w:t>
      </w:r>
      <w:proofErr w:type="spellEnd"/>
    </w:p>
    <w:p w14:paraId="690EE4CA" w14:textId="52987187" w:rsidR="002F411A" w:rsidRDefault="00023F0B" w:rsidP="00563743">
      <w:pPr>
        <w:pStyle w:val="a4"/>
        <w:tabs>
          <w:tab w:val="clear" w:pos="4536"/>
          <w:tab w:val="left" w:pos="1800"/>
        </w:tabs>
        <w:spacing w:line="360" w:lineRule="auto"/>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2313C2" w:rsidRPr="002313C2">
        <w:rPr>
          <w:rFonts w:eastAsiaTheme="minorEastAsia" w:cs="Arial"/>
          <w:sz w:val="22"/>
          <w:szCs w:val="22"/>
          <w:lang w:eastAsia="zh-CN"/>
        </w:rPr>
        <w:t xml:space="preserve">Considerations on </w:t>
      </w:r>
      <w:r w:rsidR="00792B39">
        <w:rPr>
          <w:rFonts w:eastAsiaTheme="minorEastAsia" w:cs="Arial"/>
          <w:sz w:val="22"/>
          <w:szCs w:val="22"/>
          <w:lang w:eastAsia="zh-CN"/>
        </w:rPr>
        <w:t>AI/ML</w:t>
      </w:r>
      <w:r w:rsidR="00792B39">
        <w:rPr>
          <w:rFonts w:eastAsiaTheme="minorEastAsia" w:cs="Arial" w:hint="eastAsia"/>
          <w:sz w:val="22"/>
          <w:szCs w:val="22"/>
          <w:lang w:eastAsia="zh-CN"/>
        </w:rPr>
        <w:t xml:space="preserve"> </w:t>
      </w:r>
      <w:r w:rsidR="002313C2" w:rsidRPr="002313C2">
        <w:rPr>
          <w:rFonts w:eastAsiaTheme="minorEastAsia" w:cs="Arial"/>
          <w:sz w:val="22"/>
          <w:szCs w:val="22"/>
          <w:lang w:eastAsia="zh-CN"/>
        </w:rPr>
        <w:t xml:space="preserve">model </w:t>
      </w:r>
      <w:r w:rsidR="00284534">
        <w:rPr>
          <w:rFonts w:eastAsiaTheme="minorEastAsia" w:cs="Arial"/>
          <w:sz w:val="22"/>
          <w:szCs w:val="22"/>
          <w:lang w:eastAsia="zh-CN"/>
        </w:rPr>
        <w:t>transfer</w:t>
      </w:r>
    </w:p>
    <w:p w14:paraId="7B6C12D7" w14:textId="77777777" w:rsidR="002F411A" w:rsidRDefault="00023F0B" w:rsidP="00563743">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E1311E">
        <w:rPr>
          <w:rFonts w:eastAsiaTheme="minorEastAsia" w:cs="Arial" w:hint="eastAsia"/>
          <w:sz w:val="22"/>
          <w:szCs w:val="22"/>
          <w:lang w:eastAsia="zh-CN"/>
        </w:rPr>
        <w:t>7</w:t>
      </w:r>
      <w:r>
        <w:rPr>
          <w:rFonts w:eastAsiaTheme="minorEastAsia" w:cs="Arial" w:hint="eastAsia"/>
          <w:sz w:val="22"/>
          <w:szCs w:val="22"/>
          <w:lang w:eastAsia="zh-CN"/>
        </w:rPr>
        <w:t>.16.</w:t>
      </w:r>
      <w:r w:rsidR="004E0DBC">
        <w:rPr>
          <w:rFonts w:eastAsiaTheme="minorEastAsia" w:cs="Arial" w:hint="eastAsia"/>
          <w:sz w:val="22"/>
          <w:szCs w:val="22"/>
          <w:lang w:eastAsia="zh-CN"/>
        </w:rPr>
        <w:t>2.3</w:t>
      </w:r>
    </w:p>
    <w:p w14:paraId="7C1BACCD" w14:textId="77777777" w:rsidR="002F411A" w:rsidRDefault="00023F0B" w:rsidP="00563743">
      <w:pPr>
        <w:pStyle w:val="a4"/>
        <w:tabs>
          <w:tab w:val="left" w:pos="1800"/>
        </w:tabs>
        <w:spacing w:line="360" w:lineRule="auto"/>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4CC1277D" w14:textId="77777777" w:rsidR="002F411A" w:rsidRDefault="002F411A">
      <w:pPr>
        <w:pBdr>
          <w:bottom w:val="single" w:sz="4" w:space="1" w:color="auto"/>
        </w:pBdr>
        <w:tabs>
          <w:tab w:val="left" w:pos="2552"/>
        </w:tabs>
        <w:jc w:val="both"/>
      </w:pPr>
    </w:p>
    <w:p w14:paraId="2914B95C" w14:textId="77777777" w:rsidR="002F411A" w:rsidRDefault="00023F0B">
      <w:pPr>
        <w:pStyle w:val="1"/>
        <w:tabs>
          <w:tab w:val="clear" w:pos="567"/>
          <w:tab w:val="num" w:pos="432"/>
        </w:tabs>
        <w:ind w:left="432" w:hanging="432"/>
        <w:jc w:val="both"/>
        <w:rPr>
          <w:szCs w:val="28"/>
        </w:rPr>
      </w:pPr>
      <w:r>
        <w:rPr>
          <w:szCs w:val="28"/>
        </w:rPr>
        <w:t>Introduction</w:t>
      </w:r>
    </w:p>
    <w:p w14:paraId="1B17B4D3" w14:textId="46D55148" w:rsidR="003C7D74" w:rsidRDefault="007D5647" w:rsidP="007D5647">
      <w:pPr>
        <w:pStyle w:val="a0"/>
        <w:spacing w:before="120"/>
        <w:rPr>
          <w:rFonts w:eastAsia="宋体"/>
          <w:lang w:val="en-GB" w:eastAsia="zh-CN"/>
        </w:rPr>
      </w:pPr>
      <w:r>
        <w:rPr>
          <w:rFonts w:eastAsia="宋体" w:hint="eastAsia"/>
          <w:lang w:val="en-GB" w:eastAsia="zh-CN"/>
        </w:rPr>
        <w:t>In RAN1#1</w:t>
      </w:r>
      <w:r w:rsidR="003C7D74">
        <w:rPr>
          <w:rFonts w:eastAsia="宋体" w:hint="eastAsia"/>
          <w:lang w:val="en-GB" w:eastAsia="zh-CN"/>
        </w:rPr>
        <w:t>23</w:t>
      </w:r>
      <w:r w:rsidR="00882107">
        <w:rPr>
          <w:rFonts w:eastAsia="宋体"/>
          <w:lang w:val="en-GB" w:eastAsia="zh-CN"/>
        </w:rPr>
        <w:t>bis</w:t>
      </w:r>
      <w:r>
        <w:rPr>
          <w:rFonts w:eastAsia="宋体" w:hint="eastAsia"/>
          <w:lang w:val="en-GB" w:eastAsia="zh-CN"/>
        </w:rPr>
        <w:t xml:space="preserve"> </w:t>
      </w:r>
      <w:r>
        <w:rPr>
          <w:rFonts w:eastAsia="宋体"/>
          <w:lang w:val="en-GB" w:eastAsia="zh-CN"/>
        </w:rPr>
        <w:t>meeting</w:t>
      </w:r>
      <w:r w:rsidR="006A06BB">
        <w:rPr>
          <w:rFonts w:eastAsia="宋体" w:hint="eastAsia"/>
          <w:lang w:val="en-GB" w:eastAsia="zh-CN"/>
        </w:rPr>
        <w:t xml:space="preserve"> [1]</w:t>
      </w:r>
      <w:r>
        <w:rPr>
          <w:rFonts w:eastAsia="宋体"/>
          <w:lang w:val="en-GB" w:eastAsia="zh-CN"/>
        </w:rPr>
        <w:t>,</w:t>
      </w:r>
      <w:r>
        <w:rPr>
          <w:rFonts w:eastAsia="宋体" w:hint="eastAsia"/>
          <w:lang w:val="en-GB" w:eastAsia="zh-CN"/>
        </w:rPr>
        <w:t xml:space="preserve"> </w:t>
      </w:r>
      <w:r w:rsidR="003C7D74">
        <w:rPr>
          <w:rFonts w:eastAsia="宋体" w:hint="eastAsia"/>
          <w:lang w:val="en-GB" w:eastAsia="zh-CN"/>
        </w:rPr>
        <w:t>for model transfer the agreements below have been achieved:</w:t>
      </w:r>
    </w:p>
    <w:tbl>
      <w:tblPr>
        <w:tblStyle w:val="a7"/>
        <w:tblW w:w="0" w:type="auto"/>
        <w:tblLook w:val="04A0" w:firstRow="1" w:lastRow="0" w:firstColumn="1" w:lastColumn="0" w:noHBand="0" w:noVBand="1"/>
      </w:tblPr>
      <w:tblGrid>
        <w:gridCol w:w="9286"/>
      </w:tblGrid>
      <w:tr w:rsidR="00220160" w14:paraId="4DDB0796" w14:textId="77777777" w:rsidTr="00220160">
        <w:tc>
          <w:tcPr>
            <w:tcW w:w="9286" w:type="dxa"/>
          </w:tcPr>
          <w:p w14:paraId="4211593B" w14:textId="77777777" w:rsidR="00220160" w:rsidRPr="00255B12" w:rsidRDefault="00C83495" w:rsidP="00220160">
            <w:pPr>
              <w:spacing w:before="60"/>
              <w:ind w:left="1259" w:hanging="1259"/>
              <w:rPr>
                <w:rFonts w:ascii="Arial" w:eastAsia="MS Mincho" w:hAnsi="Arial"/>
                <w:noProof/>
                <w:lang w:eastAsia="en-GB"/>
              </w:rPr>
            </w:pPr>
            <w:hyperlink r:id="rId9" w:history="1">
              <w:r w:rsidR="00220160" w:rsidRPr="00255B12">
                <w:rPr>
                  <w:rFonts w:ascii="Arial" w:eastAsia="MS Mincho" w:hAnsi="Arial"/>
                  <w:noProof/>
                  <w:color w:val="0000FF"/>
                  <w:u w:val="single"/>
                  <w:lang w:eastAsia="en-GB"/>
                </w:rPr>
                <w:t>R2-2310274</w:t>
              </w:r>
            </w:hyperlink>
            <w:r w:rsidR="00220160" w:rsidRPr="00255B12">
              <w:rPr>
                <w:rFonts w:ascii="Arial" w:eastAsia="MS Mincho" w:hAnsi="Arial"/>
                <w:noProof/>
                <w:lang w:eastAsia="en-GB"/>
              </w:rPr>
              <w:tab/>
              <w:t>Discussion on model control and other LCM procedures</w:t>
            </w:r>
            <w:r w:rsidR="00220160" w:rsidRPr="00255B12">
              <w:rPr>
                <w:rFonts w:ascii="Arial" w:eastAsia="MS Mincho" w:hAnsi="Arial"/>
                <w:noProof/>
                <w:lang w:eastAsia="en-GB"/>
              </w:rPr>
              <w:tab/>
              <w:t>CMCC</w:t>
            </w:r>
            <w:r w:rsidR="00220160" w:rsidRPr="00255B12">
              <w:rPr>
                <w:rFonts w:ascii="Arial" w:eastAsia="MS Mincho" w:hAnsi="Arial"/>
                <w:noProof/>
                <w:lang w:eastAsia="en-GB"/>
              </w:rPr>
              <w:tab/>
              <w:t>discussion</w:t>
            </w:r>
            <w:r w:rsidR="00220160" w:rsidRPr="00255B12">
              <w:rPr>
                <w:rFonts w:ascii="Arial" w:eastAsia="MS Mincho" w:hAnsi="Arial"/>
                <w:noProof/>
                <w:lang w:eastAsia="en-GB"/>
              </w:rPr>
              <w:tab/>
              <w:t>Rel-18</w:t>
            </w:r>
            <w:r w:rsidR="00220160" w:rsidRPr="00255B12">
              <w:rPr>
                <w:rFonts w:ascii="Arial" w:eastAsia="MS Mincho" w:hAnsi="Arial"/>
                <w:noProof/>
                <w:lang w:eastAsia="en-GB"/>
              </w:rPr>
              <w:tab/>
              <w:t>FS_NR_AIML_air</w:t>
            </w:r>
          </w:p>
          <w:p w14:paraId="2E990945" w14:textId="77777777" w:rsidR="00220160" w:rsidRPr="00255B12" w:rsidRDefault="00220160" w:rsidP="00220160">
            <w:pPr>
              <w:tabs>
                <w:tab w:val="left" w:pos="1622"/>
              </w:tabs>
              <w:ind w:left="1622" w:hanging="363"/>
              <w:rPr>
                <w:rFonts w:ascii="Arial" w:eastAsia="宋体" w:hAnsi="Arial" w:cs="Arial"/>
                <w:i/>
                <w:iCs/>
                <w:szCs w:val="20"/>
                <w:lang w:eastAsia="en-GB"/>
              </w:rPr>
            </w:pPr>
            <w:r w:rsidRPr="00255B12">
              <w:rPr>
                <w:rFonts w:ascii="Arial" w:eastAsia="宋体" w:hAnsi="Arial" w:cs="Arial"/>
                <w:i/>
                <w:iCs/>
                <w:szCs w:val="20"/>
              </w:rPr>
              <w:t>Proposal 4: It is proposed to split solution 4 to solution 4a and 4b:</w:t>
            </w:r>
          </w:p>
          <w:p w14:paraId="400577EE" w14:textId="77777777" w:rsidR="00220160" w:rsidRPr="00255B12" w:rsidRDefault="00220160" w:rsidP="00220160">
            <w:pPr>
              <w:tabs>
                <w:tab w:val="left" w:pos="1622"/>
              </w:tabs>
              <w:ind w:left="1622" w:hanging="363"/>
              <w:rPr>
                <w:rFonts w:ascii="Arial" w:eastAsia="宋体" w:hAnsi="Arial" w:cs="Arial"/>
                <w:i/>
                <w:iCs/>
                <w:szCs w:val="20"/>
                <w:lang w:eastAsia="en-GB"/>
              </w:rPr>
            </w:pPr>
            <w:r w:rsidRPr="00255B12">
              <w:rPr>
                <w:rFonts w:ascii="Arial" w:eastAsia="宋体" w:hAnsi="Arial" w:cs="Arial"/>
                <w:i/>
                <w:iCs/>
                <w:szCs w:val="20"/>
              </w:rPr>
              <w:t xml:space="preserve">- Solution 4a: OTT </w:t>
            </w:r>
            <w:proofErr w:type="gramStart"/>
            <w:r w:rsidRPr="00255B12">
              <w:rPr>
                <w:rFonts w:ascii="Arial" w:eastAsia="宋体" w:hAnsi="Arial" w:cs="Arial"/>
                <w:i/>
                <w:iCs/>
                <w:szCs w:val="20"/>
              </w:rPr>
              <w:t>server can</w:t>
            </w:r>
            <w:proofErr w:type="gramEnd"/>
            <w:r w:rsidRPr="00255B12">
              <w:rPr>
                <w:rFonts w:ascii="Arial" w:eastAsia="宋体" w:hAnsi="Arial" w:cs="Arial"/>
                <w:i/>
                <w:iCs/>
                <w:szCs w:val="20"/>
              </w:rPr>
              <w:t xml:space="preserve"> transfer/delivery AI/ML model(s) to UE (transparent to 3GPP).</w:t>
            </w:r>
          </w:p>
          <w:p w14:paraId="2CD6B376" w14:textId="77777777" w:rsidR="00220160" w:rsidRPr="00255B12" w:rsidRDefault="00220160" w:rsidP="00220160">
            <w:pPr>
              <w:tabs>
                <w:tab w:val="left" w:pos="1622"/>
              </w:tabs>
              <w:ind w:left="1622" w:hanging="363"/>
              <w:rPr>
                <w:rFonts w:ascii="Arial" w:eastAsia="宋体" w:hAnsi="Arial" w:cs="Arial"/>
                <w:i/>
                <w:iCs/>
                <w:szCs w:val="20"/>
              </w:rPr>
            </w:pPr>
            <w:r w:rsidRPr="00255B12">
              <w:rPr>
                <w:rFonts w:ascii="Arial" w:eastAsia="宋体" w:hAnsi="Arial" w:cs="Arial"/>
                <w:i/>
                <w:iCs/>
                <w:szCs w:val="20"/>
              </w:rPr>
              <w:t xml:space="preserve">- </w:t>
            </w:r>
            <w:bookmarkStart w:id="3" w:name="_Hlk149589931"/>
            <w:r w:rsidRPr="00255B12">
              <w:rPr>
                <w:rFonts w:ascii="Arial" w:eastAsia="宋体" w:hAnsi="Arial" w:cs="Arial"/>
                <w:i/>
                <w:iCs/>
                <w:szCs w:val="20"/>
              </w:rPr>
              <w:t>Solution 4b: OAM can transfer/delivery AI/ML model(s) to UE</w:t>
            </w:r>
            <w:bookmarkEnd w:id="3"/>
            <w:r w:rsidRPr="00255B12">
              <w:rPr>
                <w:rFonts w:ascii="Arial" w:eastAsia="宋体" w:hAnsi="Arial" w:cs="Arial"/>
                <w:i/>
                <w:iCs/>
                <w:szCs w:val="20"/>
              </w:rPr>
              <w:t>.</w:t>
            </w:r>
          </w:p>
          <w:p w14:paraId="43AF9314" w14:textId="77777777" w:rsidR="00220160" w:rsidRPr="00255B12" w:rsidRDefault="00220160" w:rsidP="00220160">
            <w:pPr>
              <w:tabs>
                <w:tab w:val="left" w:pos="1622"/>
              </w:tabs>
              <w:ind w:left="1622" w:hanging="363"/>
              <w:rPr>
                <w:rFonts w:ascii="Arial" w:eastAsia="宋体" w:hAnsi="Arial" w:cs="Arial"/>
                <w:szCs w:val="20"/>
              </w:rPr>
            </w:pPr>
            <w:r w:rsidRPr="00255B12">
              <w:rPr>
                <w:rFonts w:ascii="Arial" w:eastAsia="宋体" w:hAnsi="Arial" w:cs="Arial"/>
                <w:szCs w:val="20"/>
              </w:rPr>
              <w:t>-</w:t>
            </w:r>
            <w:r w:rsidRPr="00255B12">
              <w:rPr>
                <w:rFonts w:ascii="Arial" w:eastAsia="宋体" w:hAnsi="Arial" w:cs="Arial"/>
                <w:szCs w:val="20"/>
              </w:rPr>
              <w:tab/>
              <w:t xml:space="preserve">Intel thinks that solution 4b is not valid.   Apple thinks this split make sense.  </w:t>
            </w:r>
          </w:p>
          <w:p w14:paraId="41AA3E9B" w14:textId="77777777" w:rsidR="00220160" w:rsidRPr="00255B12" w:rsidRDefault="00220160" w:rsidP="00220160">
            <w:pPr>
              <w:tabs>
                <w:tab w:val="left" w:pos="1622"/>
              </w:tabs>
              <w:ind w:left="1622" w:hanging="363"/>
              <w:rPr>
                <w:rFonts w:ascii="Arial" w:eastAsia="宋体" w:hAnsi="Arial" w:cs="Arial"/>
                <w:szCs w:val="20"/>
              </w:rPr>
            </w:pPr>
            <w:r w:rsidRPr="00255B12">
              <w:rPr>
                <w:rFonts w:ascii="Arial" w:eastAsia="宋体" w:hAnsi="Arial" w:cs="Arial"/>
                <w:szCs w:val="20"/>
              </w:rPr>
              <w:t>-</w:t>
            </w:r>
            <w:r w:rsidRPr="00255B12">
              <w:rPr>
                <w:rFonts w:ascii="Arial" w:eastAsia="宋体" w:hAnsi="Arial" w:cs="Arial"/>
                <w:szCs w:val="20"/>
              </w:rPr>
              <w:tab/>
              <w:t xml:space="preserve">Qualcomm thinks we need to split 4a further with option where OTT server is not transparent.  </w:t>
            </w:r>
          </w:p>
          <w:p w14:paraId="4AF90253" w14:textId="4DD8647A" w:rsidR="00220160" w:rsidRPr="00352A6F" w:rsidRDefault="00220160" w:rsidP="00352A6F">
            <w:pPr>
              <w:tabs>
                <w:tab w:val="left" w:pos="1622"/>
              </w:tabs>
              <w:ind w:left="1622" w:hanging="363"/>
              <w:rPr>
                <w:rFonts w:ascii="Arial" w:eastAsia="宋体" w:hAnsi="Arial" w:cs="Arial"/>
                <w:szCs w:val="20"/>
                <w:lang w:eastAsia="en-GB"/>
              </w:rPr>
            </w:pPr>
            <w:r w:rsidRPr="00255B12">
              <w:rPr>
                <w:rFonts w:ascii="Arial" w:eastAsia="宋体" w:hAnsi="Arial" w:cs="Arial"/>
                <w:szCs w:val="20"/>
              </w:rPr>
              <w:t>=&gt;</w:t>
            </w:r>
            <w:r w:rsidRPr="00255B12">
              <w:rPr>
                <w:rFonts w:ascii="Arial" w:eastAsia="宋体" w:hAnsi="Arial" w:cs="Arial"/>
                <w:szCs w:val="20"/>
              </w:rPr>
              <w:tab/>
              <w:t xml:space="preserve">Agree to split </w:t>
            </w:r>
          </w:p>
        </w:tc>
      </w:tr>
    </w:tbl>
    <w:p w14:paraId="46303C95" w14:textId="77777777" w:rsidR="00220160" w:rsidRDefault="00220160" w:rsidP="007D5647">
      <w:pPr>
        <w:pStyle w:val="a0"/>
        <w:spacing w:before="120"/>
        <w:rPr>
          <w:rFonts w:eastAsia="宋体"/>
          <w:lang w:val="en-GB" w:eastAsia="zh-CN"/>
        </w:rPr>
      </w:pPr>
      <w:r>
        <w:rPr>
          <w:rFonts w:eastAsia="宋体" w:hint="eastAsia"/>
          <w:lang w:val="en-GB" w:eastAsia="zh-CN"/>
        </w:rPr>
        <w:t>I</w:t>
      </w:r>
      <w:r>
        <w:rPr>
          <w:rFonts w:eastAsia="宋体"/>
          <w:lang w:val="en-GB" w:eastAsia="zh-CN"/>
        </w:rPr>
        <w:t>t can be seen that Solution 4 is split into:</w:t>
      </w:r>
    </w:p>
    <w:p w14:paraId="24F00E6D" w14:textId="23B7AF57" w:rsidR="00EF7DE5" w:rsidRDefault="00220160" w:rsidP="00220160">
      <w:pPr>
        <w:pStyle w:val="a0"/>
        <w:numPr>
          <w:ilvl w:val="0"/>
          <w:numId w:val="25"/>
        </w:numPr>
        <w:spacing w:before="120"/>
        <w:rPr>
          <w:rFonts w:eastAsia="宋体"/>
          <w:lang w:val="en-GB" w:eastAsia="zh-CN"/>
        </w:rPr>
      </w:pPr>
      <w:r>
        <w:rPr>
          <w:rFonts w:eastAsia="宋体"/>
          <w:lang w:val="en-GB" w:eastAsia="zh-CN"/>
        </w:rPr>
        <w:t>Solution 4a</w:t>
      </w:r>
      <w:r w:rsidR="00EF7DE5">
        <w:rPr>
          <w:rFonts w:eastAsia="宋体"/>
          <w:lang w:val="en-GB" w:eastAsia="zh-CN"/>
        </w:rPr>
        <w:t>:</w:t>
      </w:r>
      <w:r w:rsidR="00EA01ED">
        <w:rPr>
          <w:rFonts w:eastAsia="宋体"/>
          <w:lang w:val="en-GB" w:eastAsia="zh-CN"/>
        </w:rPr>
        <w:t xml:space="preserve"> </w:t>
      </w:r>
      <w:r w:rsidR="00EF7DE5" w:rsidRPr="00EF7DE5">
        <w:rPr>
          <w:rFonts w:eastAsia="宋体"/>
          <w:lang w:val="en-GB" w:eastAsia="zh-CN"/>
        </w:rPr>
        <w:t>OTT server can transfer/delivery AI/ML model(s) to UE (transparent to 3GPP</w:t>
      </w:r>
      <w:proofErr w:type="gramStart"/>
      <w:r w:rsidR="00EF7DE5" w:rsidRPr="00EF7DE5">
        <w:rPr>
          <w:rFonts w:eastAsia="宋体"/>
          <w:lang w:val="en-GB" w:eastAsia="zh-CN"/>
        </w:rPr>
        <w:t>)</w:t>
      </w:r>
      <w:r w:rsidR="00EF7DE5">
        <w:rPr>
          <w:rFonts w:eastAsia="宋体" w:hint="eastAsia"/>
          <w:lang w:val="en-GB" w:eastAsia="zh-CN"/>
        </w:rPr>
        <w:t>S</w:t>
      </w:r>
      <w:r w:rsidR="00EF7DE5">
        <w:rPr>
          <w:rFonts w:eastAsia="宋体"/>
          <w:lang w:val="en-GB" w:eastAsia="zh-CN"/>
        </w:rPr>
        <w:t>olution</w:t>
      </w:r>
      <w:proofErr w:type="gramEnd"/>
      <w:r w:rsidR="00EF7DE5">
        <w:rPr>
          <w:rFonts w:eastAsia="宋体"/>
          <w:lang w:val="en-GB" w:eastAsia="zh-CN"/>
        </w:rPr>
        <w:t xml:space="preserve"> 4b:</w:t>
      </w:r>
      <w:r w:rsidR="003258D8">
        <w:rPr>
          <w:rFonts w:eastAsia="宋体"/>
          <w:lang w:val="en-GB" w:eastAsia="zh-CN"/>
        </w:rPr>
        <w:t xml:space="preserve"> </w:t>
      </w:r>
      <w:r w:rsidR="003258D8" w:rsidRPr="003258D8">
        <w:rPr>
          <w:rFonts w:eastAsia="宋体"/>
          <w:lang w:val="en-GB" w:eastAsia="zh-CN"/>
        </w:rPr>
        <w:t>Solution 4b: OAM can transfer/delivery AI/ML model(s) to UE</w:t>
      </w:r>
      <w:r w:rsidR="003258D8">
        <w:rPr>
          <w:rFonts w:eastAsia="宋体"/>
          <w:lang w:val="en-GB" w:eastAsia="zh-CN"/>
        </w:rPr>
        <w:t>.</w:t>
      </w:r>
    </w:p>
    <w:p w14:paraId="7FEC94B0" w14:textId="0CB57798" w:rsidR="00B1169D" w:rsidRDefault="00F43007" w:rsidP="00B1169D">
      <w:pPr>
        <w:pStyle w:val="a0"/>
        <w:spacing w:before="120"/>
        <w:rPr>
          <w:rFonts w:eastAsiaTheme="minorEastAsia"/>
          <w:szCs w:val="20"/>
          <w:lang w:eastAsia="zh-CN"/>
        </w:rPr>
      </w:pPr>
      <w:r>
        <w:rPr>
          <w:rFonts w:eastAsia="宋体" w:hint="eastAsia"/>
          <w:lang w:val="en-GB" w:eastAsia="zh-CN"/>
        </w:rPr>
        <w:t>A</w:t>
      </w:r>
      <w:r>
        <w:rPr>
          <w:rFonts w:eastAsia="宋体"/>
          <w:lang w:val="en-GB" w:eastAsia="zh-CN"/>
        </w:rPr>
        <w:t xml:space="preserve">nd one Post email was carried out addressing </w:t>
      </w:r>
      <w:r w:rsidR="00266DC8">
        <w:rPr>
          <w:rFonts w:eastAsia="宋体"/>
          <w:lang w:val="en-GB" w:eastAsia="zh-CN"/>
        </w:rPr>
        <w:t xml:space="preserve">the </w:t>
      </w:r>
      <w:r w:rsidR="00266DC8" w:rsidRPr="00266DC8">
        <w:rPr>
          <w:rFonts w:eastAsia="宋体"/>
          <w:lang w:val="en-GB" w:eastAsia="zh-CN"/>
        </w:rPr>
        <w:t>table that captures pros, cons and specification efforts for the 4 solutions.</w:t>
      </w:r>
      <w:r w:rsidR="00B76075">
        <w:rPr>
          <w:rFonts w:eastAsia="宋体"/>
          <w:lang w:val="en-GB" w:eastAsia="zh-CN"/>
        </w:rPr>
        <w:t xml:space="preserve"> </w:t>
      </w:r>
      <w:r w:rsidR="00B1169D">
        <w:rPr>
          <w:rFonts w:eastAsiaTheme="minorEastAsia" w:hint="eastAsia"/>
          <w:szCs w:val="20"/>
          <w:lang w:eastAsia="zh-CN"/>
        </w:rPr>
        <w:t>According to the outcome of the Post email [</w:t>
      </w:r>
      <w:r w:rsidR="00C32148">
        <w:rPr>
          <w:rFonts w:eastAsiaTheme="minorEastAsia" w:hint="eastAsia"/>
          <w:szCs w:val="20"/>
          <w:lang w:eastAsia="zh-CN"/>
        </w:rPr>
        <w:t>2</w:t>
      </w:r>
      <w:r w:rsidR="00B1169D">
        <w:rPr>
          <w:rFonts w:eastAsiaTheme="minorEastAsia" w:hint="eastAsia"/>
          <w:szCs w:val="20"/>
          <w:lang w:eastAsia="zh-CN"/>
        </w:rPr>
        <w:t>], the following issue is left for Model transfer:</w:t>
      </w:r>
    </w:p>
    <w:tbl>
      <w:tblPr>
        <w:tblStyle w:val="a7"/>
        <w:tblW w:w="0" w:type="auto"/>
        <w:tblLook w:val="04A0" w:firstRow="1" w:lastRow="0" w:firstColumn="1" w:lastColumn="0" w:noHBand="0" w:noVBand="1"/>
      </w:tblPr>
      <w:tblGrid>
        <w:gridCol w:w="9286"/>
      </w:tblGrid>
      <w:tr w:rsidR="00B1169D" w14:paraId="2E521DEB" w14:textId="77777777" w:rsidTr="006427CA">
        <w:tc>
          <w:tcPr>
            <w:tcW w:w="9286" w:type="dxa"/>
          </w:tcPr>
          <w:p w14:paraId="32111C59" w14:textId="77777777" w:rsidR="00B1169D" w:rsidRDefault="00B1169D" w:rsidP="00B1169D">
            <w:pPr>
              <w:pStyle w:val="a0"/>
              <w:numPr>
                <w:ilvl w:val="0"/>
                <w:numId w:val="23"/>
              </w:numPr>
              <w:overflowPunct w:val="0"/>
              <w:autoSpaceDE w:val="0"/>
              <w:autoSpaceDN w:val="0"/>
              <w:adjustRightInd w:val="0"/>
              <w:textAlignment w:val="baseline"/>
            </w:pPr>
            <w:r>
              <w:t>Model transfe</w:t>
            </w:r>
            <w:bookmarkStart w:id="4" w:name="_GoBack"/>
            <w:bookmarkEnd w:id="4"/>
            <w:r>
              <w:t>r</w:t>
            </w:r>
          </w:p>
          <w:p w14:paraId="55795846" w14:textId="77777777" w:rsidR="00B1169D" w:rsidRPr="00550AA4" w:rsidRDefault="00B1169D" w:rsidP="00B1169D">
            <w:pPr>
              <w:pStyle w:val="af"/>
              <w:numPr>
                <w:ilvl w:val="1"/>
                <w:numId w:val="23"/>
              </w:numPr>
              <w:spacing w:after="0"/>
              <w:contextualSpacing w:val="0"/>
              <w:rPr>
                <w:lang w:val="en-US"/>
              </w:rPr>
            </w:pPr>
            <w:r w:rsidRPr="00F169E8">
              <w:rPr>
                <w:rFonts w:ascii="Arial" w:eastAsia="Times New Roman" w:hAnsi="Arial"/>
                <w:lang w:val="en-US" w:eastAsia="zh-CN"/>
              </w:rPr>
              <w:t xml:space="preserve">Take on outcome of </w:t>
            </w:r>
            <w:r w:rsidRPr="00F169E8">
              <w:rPr>
                <w:rFonts w:ascii="Arial" w:eastAsia="Times New Roman" w:hAnsi="Arial"/>
                <w:i/>
                <w:iCs/>
                <w:lang w:val="en-US" w:eastAsia="zh-CN"/>
              </w:rPr>
              <w:t>[POST123bis][016][AI/ML] Model transfer (Intel)</w:t>
            </w:r>
          </w:p>
          <w:p w14:paraId="2B3C5C62" w14:textId="77777777" w:rsidR="00B1169D" w:rsidRPr="00550AA4" w:rsidRDefault="00B1169D" w:rsidP="00B1169D">
            <w:pPr>
              <w:pStyle w:val="af"/>
              <w:numPr>
                <w:ilvl w:val="2"/>
                <w:numId w:val="23"/>
              </w:numPr>
              <w:spacing w:after="0"/>
              <w:contextualSpacing w:val="0"/>
              <w:rPr>
                <w:lang w:val="en-US"/>
              </w:rPr>
            </w:pPr>
            <w:r w:rsidRPr="00F169E8">
              <w:rPr>
                <w:rFonts w:ascii="Arial" w:eastAsia="Times New Roman" w:hAnsi="Arial"/>
                <w:i/>
                <w:iCs/>
                <w:lang w:val="en-US" w:eastAsia="zh-CN"/>
              </w:rPr>
              <w:t xml:space="preserve">Note: the outcome of this discussion should allow to easily </w:t>
            </w:r>
            <w:proofErr w:type="gramStart"/>
            <w:r w:rsidRPr="00F169E8">
              <w:rPr>
                <w:rFonts w:ascii="Arial" w:eastAsia="Times New Roman" w:hAnsi="Arial"/>
                <w:i/>
                <w:iCs/>
                <w:lang w:val="en-US" w:eastAsia="zh-CN"/>
              </w:rPr>
              <w:t>identify</w:t>
            </w:r>
            <w:proofErr w:type="gramEnd"/>
            <w:r w:rsidRPr="00F169E8">
              <w:rPr>
                <w:rFonts w:ascii="Arial" w:eastAsia="Times New Roman" w:hAnsi="Arial"/>
                <w:i/>
                <w:iCs/>
                <w:lang w:val="en-US" w:eastAsia="zh-CN"/>
              </w:rPr>
              <w:t xml:space="preserve"> potential RAN2 specification impact.</w:t>
            </w:r>
          </w:p>
          <w:p w14:paraId="45B0E51B" w14:textId="77777777" w:rsidR="00B1169D" w:rsidRPr="006427CA" w:rsidRDefault="00B1169D" w:rsidP="00B1169D">
            <w:pPr>
              <w:pStyle w:val="af"/>
              <w:numPr>
                <w:ilvl w:val="1"/>
                <w:numId w:val="23"/>
              </w:numPr>
              <w:spacing w:after="0"/>
              <w:contextualSpacing w:val="0"/>
              <w:rPr>
                <w:rFonts w:ascii="Arial" w:hAnsi="Arial"/>
                <w:i/>
                <w:iCs/>
                <w:lang w:eastAsia="zh-CN"/>
              </w:rPr>
            </w:pPr>
            <w:r w:rsidRPr="00550AA4">
              <w:rPr>
                <w:rFonts w:ascii="Arial" w:hAnsi="Arial"/>
                <w:lang w:val="en-US" w:eastAsia="zh-CN"/>
              </w:rPr>
              <w:t>Do we need to further divide Solution 4a for non-transparent scenarios?</w:t>
            </w:r>
          </w:p>
        </w:tc>
      </w:tr>
    </w:tbl>
    <w:p w14:paraId="3059149C" w14:textId="6D853B36" w:rsidR="00A513BE" w:rsidRPr="00A270DB" w:rsidRDefault="00E02348" w:rsidP="00352A6F">
      <w:pPr>
        <w:pStyle w:val="a0"/>
        <w:rPr>
          <w:rFonts w:eastAsiaTheme="minorEastAsia"/>
          <w:lang w:eastAsia="zh-CN"/>
        </w:rPr>
      </w:pPr>
      <w:r>
        <w:rPr>
          <w:rFonts w:eastAsia="宋体" w:hint="eastAsia"/>
          <w:lang w:eastAsia="zh-CN"/>
        </w:rPr>
        <w:t>In</w:t>
      </w:r>
      <w:r>
        <w:rPr>
          <w:rFonts w:eastAsia="宋体"/>
          <w:lang w:eastAsia="zh-CN"/>
        </w:rPr>
        <w:t xml:space="preserve"> this document, we address this left issue and our analysis </w:t>
      </w:r>
      <w:r w:rsidR="00B32B1C">
        <w:rPr>
          <w:rFonts w:eastAsia="宋体"/>
          <w:lang w:eastAsia="zh-CN"/>
        </w:rPr>
        <w:t>and</w:t>
      </w:r>
      <w:r>
        <w:rPr>
          <w:rFonts w:eastAsia="宋体"/>
          <w:lang w:eastAsia="zh-CN"/>
        </w:rPr>
        <w:t xml:space="preserve"> proposal</w:t>
      </w:r>
      <w:r w:rsidR="00805954">
        <w:rPr>
          <w:rFonts w:eastAsia="宋体"/>
          <w:lang w:eastAsia="zh-CN"/>
        </w:rPr>
        <w:t>s</w:t>
      </w:r>
      <w:r>
        <w:rPr>
          <w:rFonts w:eastAsia="宋体"/>
          <w:lang w:eastAsia="zh-CN"/>
        </w:rPr>
        <w:t xml:space="preserve"> </w:t>
      </w:r>
      <w:r w:rsidR="00805954">
        <w:rPr>
          <w:rFonts w:eastAsia="宋体"/>
          <w:lang w:eastAsia="zh-CN"/>
        </w:rPr>
        <w:t>are</w:t>
      </w:r>
      <w:r>
        <w:rPr>
          <w:rFonts w:eastAsia="宋体"/>
          <w:lang w:eastAsia="zh-CN"/>
        </w:rPr>
        <w:t xml:space="preserve"> provided.</w:t>
      </w:r>
    </w:p>
    <w:p w14:paraId="7E1013F5" w14:textId="47CB9395" w:rsidR="00AD0149" w:rsidRPr="007C543B" w:rsidRDefault="00023F0B" w:rsidP="007C543B">
      <w:pPr>
        <w:pStyle w:val="1"/>
        <w:tabs>
          <w:tab w:val="clear" w:pos="567"/>
          <w:tab w:val="num" w:pos="432"/>
        </w:tabs>
        <w:ind w:left="432" w:hanging="432"/>
        <w:jc w:val="both"/>
      </w:pPr>
      <w:r>
        <w:rPr>
          <w:rFonts w:hint="eastAsia"/>
        </w:rPr>
        <w:t>Discussion</w:t>
      </w:r>
    </w:p>
    <w:p w14:paraId="72BA95F9" w14:textId="3E3E9208" w:rsidR="009F3AAC" w:rsidRDefault="001F1911" w:rsidP="00471699">
      <w:pPr>
        <w:pStyle w:val="a0"/>
        <w:spacing w:before="120"/>
        <w:rPr>
          <w:rFonts w:eastAsiaTheme="minorEastAsia"/>
          <w:szCs w:val="20"/>
          <w:lang w:eastAsia="zh-CN"/>
        </w:rPr>
      </w:pPr>
      <w:r>
        <w:rPr>
          <w:rFonts w:eastAsiaTheme="minorEastAsia"/>
          <w:szCs w:val="20"/>
          <w:lang w:eastAsia="zh-CN"/>
        </w:rPr>
        <w:t>In order to identify the impact</w:t>
      </w:r>
      <w:r w:rsidR="0041695B">
        <w:rPr>
          <w:rFonts w:eastAsiaTheme="minorEastAsia"/>
          <w:szCs w:val="20"/>
          <w:lang w:eastAsia="zh-CN"/>
        </w:rPr>
        <w:t xml:space="preserve">s on the </w:t>
      </w:r>
      <w:proofErr w:type="spellStart"/>
      <w:r w:rsidR="0041695B">
        <w:rPr>
          <w:rFonts w:eastAsiaTheme="minorEastAsia"/>
          <w:szCs w:val="20"/>
          <w:lang w:eastAsia="zh-CN"/>
        </w:rPr>
        <w:t>signalling</w:t>
      </w:r>
      <w:proofErr w:type="spellEnd"/>
      <w:r w:rsidR="00FC754F">
        <w:rPr>
          <w:rFonts w:eastAsiaTheme="minorEastAsia"/>
          <w:szCs w:val="20"/>
          <w:lang w:eastAsia="zh-CN"/>
        </w:rPr>
        <w:t xml:space="preserve"> of Model transfer</w:t>
      </w:r>
      <w:r w:rsidR="0041695B">
        <w:rPr>
          <w:rFonts w:eastAsiaTheme="minorEastAsia"/>
          <w:szCs w:val="20"/>
          <w:lang w:eastAsia="zh-CN"/>
        </w:rPr>
        <w:t>, RAN2 discuss</w:t>
      </w:r>
      <w:r w:rsidR="008A4F64">
        <w:rPr>
          <w:rFonts w:eastAsiaTheme="minorEastAsia"/>
          <w:szCs w:val="20"/>
          <w:lang w:eastAsia="zh-CN"/>
        </w:rPr>
        <w:t>es</w:t>
      </w:r>
      <w:r w:rsidR="0041695B">
        <w:rPr>
          <w:rFonts w:eastAsiaTheme="minorEastAsia"/>
          <w:szCs w:val="20"/>
          <w:lang w:eastAsia="zh-CN"/>
        </w:rPr>
        <w:t xml:space="preserve"> the various solutions addressing how to perform the model transfer. </w:t>
      </w:r>
      <w:r w:rsidR="00634C93">
        <w:rPr>
          <w:rFonts w:eastAsiaTheme="minorEastAsia" w:hint="eastAsia"/>
          <w:szCs w:val="20"/>
          <w:lang w:eastAsia="zh-CN"/>
        </w:rPr>
        <w:t xml:space="preserve">Based on the </w:t>
      </w:r>
      <w:r w:rsidR="0041695B">
        <w:rPr>
          <w:rFonts w:eastAsiaTheme="minorEastAsia"/>
          <w:szCs w:val="20"/>
          <w:lang w:eastAsia="zh-CN"/>
        </w:rPr>
        <w:t xml:space="preserve">previous </w:t>
      </w:r>
      <w:r w:rsidR="00634C93">
        <w:rPr>
          <w:rFonts w:eastAsiaTheme="minorEastAsia"/>
          <w:szCs w:val="20"/>
          <w:lang w:eastAsia="zh-CN"/>
        </w:rPr>
        <w:t>discus</w:t>
      </w:r>
      <w:r w:rsidR="0041695B">
        <w:rPr>
          <w:rFonts w:eastAsiaTheme="minorEastAsia"/>
          <w:szCs w:val="20"/>
          <w:lang w:eastAsia="zh-CN"/>
        </w:rPr>
        <w:t>sions</w:t>
      </w:r>
      <w:r w:rsidR="00607826">
        <w:rPr>
          <w:rFonts w:eastAsiaTheme="minorEastAsia"/>
          <w:szCs w:val="20"/>
          <w:lang w:eastAsia="zh-CN"/>
        </w:rPr>
        <w:t>,</w:t>
      </w:r>
      <w:r w:rsidR="0041695B">
        <w:rPr>
          <w:rFonts w:eastAsiaTheme="minorEastAsia"/>
          <w:szCs w:val="20"/>
          <w:lang w:eastAsia="zh-CN"/>
        </w:rPr>
        <w:t xml:space="preserve"> </w:t>
      </w:r>
      <w:r w:rsidR="005075C9">
        <w:rPr>
          <w:rFonts w:eastAsiaTheme="minorEastAsia"/>
          <w:szCs w:val="20"/>
          <w:lang w:eastAsia="zh-CN"/>
        </w:rPr>
        <w:t>RAN2</w:t>
      </w:r>
      <w:r w:rsidR="00634C93">
        <w:rPr>
          <w:rFonts w:eastAsiaTheme="minorEastAsia"/>
          <w:szCs w:val="20"/>
          <w:lang w:eastAsia="zh-CN"/>
        </w:rPr>
        <w:t xml:space="preserve"> mainly focuses on how to </w:t>
      </w:r>
      <w:r w:rsidR="00B32B1C">
        <w:rPr>
          <w:rFonts w:eastAsiaTheme="minorEastAsia"/>
          <w:szCs w:val="20"/>
          <w:lang w:eastAsia="zh-CN"/>
        </w:rPr>
        <w:t>deliver</w:t>
      </w:r>
      <w:r w:rsidR="00880B38">
        <w:rPr>
          <w:rFonts w:eastAsiaTheme="minorEastAsia"/>
          <w:szCs w:val="20"/>
          <w:lang w:eastAsia="zh-CN"/>
        </w:rPr>
        <w:t xml:space="preserve"> an AI/ML </w:t>
      </w:r>
      <w:r w:rsidR="00634C93">
        <w:rPr>
          <w:rFonts w:eastAsiaTheme="minorEastAsia"/>
          <w:szCs w:val="20"/>
          <w:lang w:eastAsia="zh-CN"/>
        </w:rPr>
        <w:t xml:space="preserve">model from the entities, i.e., </w:t>
      </w:r>
      <w:proofErr w:type="spellStart"/>
      <w:r w:rsidR="00634C93">
        <w:rPr>
          <w:rFonts w:eastAsiaTheme="minorEastAsia"/>
          <w:szCs w:val="20"/>
          <w:lang w:eastAsia="zh-CN"/>
        </w:rPr>
        <w:t>gNB</w:t>
      </w:r>
      <w:proofErr w:type="spellEnd"/>
      <w:r w:rsidR="00634C93">
        <w:rPr>
          <w:rFonts w:eastAsiaTheme="minorEastAsia"/>
          <w:szCs w:val="20"/>
          <w:lang w:eastAsia="zh-CN"/>
        </w:rPr>
        <w:t>/CN/LMF/OTT server/OAM</w:t>
      </w:r>
      <w:r w:rsidR="00E77215">
        <w:rPr>
          <w:rFonts w:eastAsiaTheme="minorEastAsia"/>
          <w:szCs w:val="20"/>
          <w:lang w:eastAsia="zh-CN"/>
        </w:rPr>
        <w:t>.</w:t>
      </w:r>
      <w:r w:rsidR="00F710A5">
        <w:rPr>
          <w:rFonts w:eastAsiaTheme="minorEastAsia"/>
          <w:szCs w:val="20"/>
          <w:lang w:eastAsia="zh-CN"/>
        </w:rPr>
        <w:t xml:space="preserve"> For Solution 4a, the Model is transferred to the UE from OTT server</w:t>
      </w:r>
      <w:r w:rsidR="00B32B1C">
        <w:rPr>
          <w:rFonts w:eastAsiaTheme="minorEastAsia" w:hint="eastAsia"/>
          <w:szCs w:val="20"/>
          <w:lang w:eastAsia="zh-CN"/>
        </w:rPr>
        <w:t xml:space="preserve"> which is one</w:t>
      </w:r>
      <w:r w:rsidR="00BC4C4F">
        <w:rPr>
          <w:rFonts w:eastAsiaTheme="minorEastAsia" w:hint="eastAsia"/>
          <w:szCs w:val="20"/>
          <w:lang w:eastAsia="zh-CN"/>
        </w:rPr>
        <w:t xml:space="preserve"> kind of UP solution</w:t>
      </w:r>
      <w:r w:rsidR="00F710A5">
        <w:rPr>
          <w:rFonts w:eastAsiaTheme="minorEastAsia"/>
          <w:szCs w:val="20"/>
          <w:lang w:eastAsia="zh-CN"/>
        </w:rPr>
        <w:t>.</w:t>
      </w:r>
      <w:r w:rsidR="00310193">
        <w:rPr>
          <w:rFonts w:eastAsiaTheme="minorEastAsia" w:hint="eastAsia"/>
          <w:szCs w:val="20"/>
          <w:lang w:eastAsia="zh-CN"/>
        </w:rPr>
        <w:t xml:space="preserve"> Hence, </w:t>
      </w:r>
      <w:r w:rsidR="00F710A5">
        <w:rPr>
          <w:rFonts w:eastAsiaTheme="minorEastAsia"/>
          <w:szCs w:val="20"/>
          <w:lang w:eastAsia="zh-CN"/>
        </w:rPr>
        <w:t>Solution 4a is transparent to RAN</w:t>
      </w:r>
      <w:r w:rsidR="00310193">
        <w:rPr>
          <w:rFonts w:eastAsiaTheme="minorEastAsia" w:hint="eastAsia"/>
          <w:szCs w:val="20"/>
          <w:lang w:eastAsia="zh-CN"/>
        </w:rPr>
        <w:t>2 in Rel-18</w:t>
      </w:r>
      <w:r w:rsidR="00F710A5">
        <w:rPr>
          <w:rFonts w:eastAsiaTheme="minorEastAsia"/>
          <w:szCs w:val="20"/>
          <w:lang w:eastAsia="zh-CN"/>
        </w:rPr>
        <w:t xml:space="preserve">. </w:t>
      </w:r>
      <w:r w:rsidR="0073306A">
        <w:rPr>
          <w:rFonts w:eastAsiaTheme="minorEastAsia"/>
          <w:szCs w:val="20"/>
          <w:lang w:eastAsia="zh-CN"/>
        </w:rPr>
        <w:t>Therefore, it is proposed that:</w:t>
      </w:r>
    </w:p>
    <w:p w14:paraId="1FAB1AB2" w14:textId="110B0123" w:rsidR="007C543B" w:rsidRDefault="00975590" w:rsidP="00352A6F">
      <w:pPr>
        <w:pStyle w:val="a0"/>
        <w:spacing w:before="120"/>
        <w:rPr>
          <w:rFonts w:eastAsiaTheme="minorEastAsia"/>
          <w:b/>
          <w:szCs w:val="20"/>
          <w:lang w:eastAsia="zh-CN"/>
        </w:rPr>
      </w:pPr>
      <w:r w:rsidRPr="00AD0B12">
        <w:rPr>
          <w:rFonts w:eastAsiaTheme="minorEastAsia" w:hint="eastAsia"/>
          <w:b/>
          <w:szCs w:val="20"/>
          <w:lang w:eastAsia="zh-CN"/>
        </w:rPr>
        <w:t>P</w:t>
      </w:r>
      <w:r w:rsidR="00116F14">
        <w:rPr>
          <w:rFonts w:eastAsiaTheme="minorEastAsia"/>
          <w:b/>
          <w:szCs w:val="20"/>
          <w:lang w:eastAsia="zh-CN"/>
        </w:rPr>
        <w:t>roposal</w:t>
      </w:r>
      <w:r w:rsidR="00A27DDA">
        <w:rPr>
          <w:rFonts w:eastAsiaTheme="minorEastAsia"/>
          <w:b/>
          <w:szCs w:val="20"/>
          <w:lang w:eastAsia="zh-CN"/>
        </w:rPr>
        <w:t xml:space="preserve"> 1</w:t>
      </w:r>
      <w:r w:rsidRPr="00AD0B12">
        <w:rPr>
          <w:rFonts w:eastAsiaTheme="minorEastAsia"/>
          <w:b/>
          <w:szCs w:val="20"/>
          <w:lang w:eastAsia="zh-CN"/>
        </w:rPr>
        <w:t>: AI/ML Mode</w:t>
      </w:r>
      <w:r w:rsidR="002174D8" w:rsidRPr="00AD0B12">
        <w:rPr>
          <w:rFonts w:eastAsiaTheme="minorEastAsia"/>
          <w:b/>
          <w:szCs w:val="20"/>
          <w:lang w:eastAsia="zh-CN"/>
        </w:rPr>
        <w:t>l</w:t>
      </w:r>
      <w:r w:rsidRPr="00AD0B12">
        <w:rPr>
          <w:rFonts w:eastAsiaTheme="minorEastAsia"/>
          <w:b/>
          <w:szCs w:val="20"/>
          <w:lang w:eastAsia="zh-CN"/>
        </w:rPr>
        <w:t xml:space="preserve"> transfer should be transparent to RAN</w:t>
      </w:r>
      <w:r w:rsidR="00AD0B12" w:rsidRPr="00AD0B12">
        <w:rPr>
          <w:rFonts w:eastAsiaTheme="minorEastAsia" w:hint="eastAsia"/>
          <w:b/>
          <w:szCs w:val="20"/>
          <w:lang w:eastAsia="zh-CN"/>
        </w:rPr>
        <w:t xml:space="preserve"> in Solution 4a</w:t>
      </w:r>
      <w:r w:rsidR="001C7DF1">
        <w:rPr>
          <w:rFonts w:eastAsiaTheme="minorEastAsia" w:hint="eastAsia"/>
          <w:b/>
          <w:szCs w:val="20"/>
          <w:lang w:eastAsia="zh-CN"/>
        </w:rPr>
        <w:t xml:space="preserve"> in Rel-18</w:t>
      </w:r>
      <w:r w:rsidR="00AD0B12" w:rsidRPr="00AD0B12">
        <w:rPr>
          <w:rFonts w:eastAsiaTheme="minorEastAsia" w:hint="eastAsia"/>
          <w:b/>
          <w:szCs w:val="20"/>
          <w:lang w:eastAsia="zh-CN"/>
        </w:rPr>
        <w:t>.</w:t>
      </w:r>
    </w:p>
    <w:p w14:paraId="66ADCD67" w14:textId="165421E6" w:rsidR="003E1CF0" w:rsidRDefault="00887ED4" w:rsidP="00352A6F">
      <w:pPr>
        <w:pStyle w:val="a0"/>
        <w:spacing w:before="120"/>
      </w:pPr>
      <w:r w:rsidRPr="00887ED4">
        <w:rPr>
          <w:rFonts w:eastAsiaTheme="minorEastAsia" w:hint="eastAsia"/>
          <w:bCs/>
          <w:szCs w:val="20"/>
          <w:lang w:eastAsia="zh-CN"/>
        </w:rPr>
        <w:t>Regarding</w:t>
      </w:r>
      <w:r>
        <w:rPr>
          <w:rFonts w:eastAsiaTheme="minorEastAsia"/>
          <w:bCs/>
          <w:szCs w:val="20"/>
          <w:lang w:eastAsia="zh-CN"/>
        </w:rPr>
        <w:t xml:space="preserve"> </w:t>
      </w:r>
      <w:r w:rsidR="004307C9" w:rsidRPr="004307C9">
        <w:rPr>
          <w:rFonts w:eastAsiaTheme="minorEastAsia"/>
          <w:bCs/>
          <w:szCs w:val="20"/>
          <w:lang w:eastAsia="zh-CN"/>
        </w:rPr>
        <w:t>NW controllability on model transfer/delivery</w:t>
      </w:r>
      <w:r w:rsidR="008D25F5">
        <w:rPr>
          <w:rFonts w:eastAsiaTheme="minorEastAsia"/>
          <w:bCs/>
          <w:szCs w:val="20"/>
          <w:lang w:eastAsia="zh-CN"/>
        </w:rPr>
        <w:t xml:space="preserve">, it mainly involves Model </w:t>
      </w:r>
      <w:r w:rsidR="003357B0">
        <w:rPr>
          <w:rFonts w:eastAsiaTheme="minorEastAsia"/>
          <w:bCs/>
          <w:szCs w:val="20"/>
          <w:lang w:eastAsia="zh-CN"/>
        </w:rPr>
        <w:t>management</w:t>
      </w:r>
      <w:r w:rsidR="00BD0424">
        <w:rPr>
          <w:rFonts w:eastAsiaTheme="minorEastAsia"/>
          <w:bCs/>
          <w:szCs w:val="20"/>
          <w:lang w:eastAsia="zh-CN"/>
        </w:rPr>
        <w:t xml:space="preserve">. From our perspective, </w:t>
      </w:r>
      <w:r w:rsidR="00742831">
        <w:rPr>
          <w:rFonts w:eastAsiaTheme="minorEastAsia"/>
          <w:bCs/>
          <w:szCs w:val="20"/>
          <w:lang w:eastAsia="zh-CN"/>
        </w:rPr>
        <w:t xml:space="preserve">this </w:t>
      </w:r>
      <w:r w:rsidR="00D83A26">
        <w:rPr>
          <w:rFonts w:eastAsiaTheme="minorEastAsia"/>
          <w:bCs/>
          <w:szCs w:val="20"/>
          <w:lang w:eastAsia="zh-CN"/>
        </w:rPr>
        <w:t xml:space="preserve">procedure </w:t>
      </w:r>
      <w:r w:rsidR="002A2857">
        <w:rPr>
          <w:rFonts w:eastAsiaTheme="minorEastAsia"/>
          <w:bCs/>
          <w:szCs w:val="20"/>
          <w:lang w:eastAsia="zh-CN"/>
        </w:rPr>
        <w:t>c</w:t>
      </w:r>
      <w:r w:rsidR="00742831">
        <w:rPr>
          <w:rFonts w:eastAsiaTheme="minorEastAsia"/>
          <w:bCs/>
          <w:szCs w:val="20"/>
          <w:lang w:eastAsia="zh-CN"/>
        </w:rPr>
        <w:t>ould be visible in 3GPP</w:t>
      </w:r>
      <w:r w:rsidR="00D40E01">
        <w:rPr>
          <w:rFonts w:eastAsiaTheme="minorEastAsia"/>
          <w:bCs/>
          <w:szCs w:val="20"/>
          <w:lang w:eastAsia="zh-CN"/>
        </w:rPr>
        <w:t xml:space="preserve">. </w:t>
      </w:r>
      <w:r w:rsidR="004C48AC">
        <w:rPr>
          <w:rFonts w:eastAsiaTheme="minorEastAsia"/>
          <w:bCs/>
          <w:szCs w:val="20"/>
          <w:lang w:eastAsia="zh-CN"/>
        </w:rPr>
        <w:t xml:space="preserve">For example, the UE may download </w:t>
      </w:r>
      <w:r w:rsidR="00462E15">
        <w:rPr>
          <w:rFonts w:eastAsiaTheme="minorEastAsia"/>
          <w:bCs/>
          <w:szCs w:val="20"/>
          <w:lang w:eastAsia="zh-CN"/>
        </w:rPr>
        <w:t>Model from the OTT server</w:t>
      </w:r>
      <w:r w:rsidR="00CB0B65">
        <w:rPr>
          <w:rFonts w:eastAsiaTheme="minorEastAsia"/>
          <w:bCs/>
          <w:szCs w:val="20"/>
          <w:lang w:eastAsia="zh-CN"/>
        </w:rPr>
        <w:t>,</w:t>
      </w:r>
      <w:r w:rsidR="003E1CF0">
        <w:rPr>
          <w:rFonts w:eastAsiaTheme="minorEastAsia"/>
          <w:bCs/>
          <w:szCs w:val="20"/>
          <w:lang w:eastAsia="zh-CN"/>
        </w:rPr>
        <w:t xml:space="preserve"> </w:t>
      </w:r>
      <w:r w:rsidR="00CB0B65">
        <w:rPr>
          <w:rFonts w:eastAsiaTheme="minorEastAsia"/>
          <w:bCs/>
          <w:szCs w:val="20"/>
          <w:lang w:eastAsia="zh-CN"/>
        </w:rPr>
        <w:t>but</w:t>
      </w:r>
      <w:r w:rsidR="00B55597">
        <w:rPr>
          <w:rFonts w:eastAsiaTheme="minorEastAsia"/>
          <w:bCs/>
          <w:szCs w:val="20"/>
          <w:lang w:eastAsia="zh-CN"/>
        </w:rPr>
        <w:t xml:space="preserve"> the </w:t>
      </w:r>
      <w:proofErr w:type="spellStart"/>
      <w:r w:rsidR="00B55597">
        <w:rPr>
          <w:rFonts w:eastAsiaTheme="minorEastAsia"/>
          <w:bCs/>
          <w:szCs w:val="20"/>
          <w:lang w:eastAsia="zh-CN"/>
        </w:rPr>
        <w:t>gNB</w:t>
      </w:r>
      <w:proofErr w:type="spellEnd"/>
      <w:r w:rsidR="00B55597">
        <w:rPr>
          <w:rFonts w:eastAsiaTheme="minorEastAsia"/>
          <w:bCs/>
          <w:szCs w:val="20"/>
          <w:lang w:eastAsia="zh-CN"/>
        </w:rPr>
        <w:t xml:space="preserve"> </w:t>
      </w:r>
      <w:r w:rsidR="008A179F">
        <w:rPr>
          <w:rFonts w:eastAsiaTheme="minorEastAsia"/>
          <w:bCs/>
          <w:szCs w:val="20"/>
          <w:lang w:eastAsia="zh-CN"/>
        </w:rPr>
        <w:t>c</w:t>
      </w:r>
      <w:r w:rsidR="00B55597">
        <w:rPr>
          <w:rFonts w:eastAsiaTheme="minorEastAsia"/>
          <w:bCs/>
          <w:szCs w:val="20"/>
          <w:lang w:eastAsia="zh-CN"/>
        </w:rPr>
        <w:t xml:space="preserve">ould control </w:t>
      </w:r>
      <w:r w:rsidR="003E1CF0">
        <w:rPr>
          <w:rFonts w:eastAsiaTheme="minorEastAsia"/>
          <w:bCs/>
          <w:szCs w:val="20"/>
          <w:lang w:eastAsia="zh-CN"/>
        </w:rPr>
        <w:t>which mode</w:t>
      </w:r>
      <w:r w:rsidR="008A179F">
        <w:rPr>
          <w:rFonts w:eastAsiaTheme="minorEastAsia"/>
          <w:bCs/>
          <w:szCs w:val="20"/>
          <w:lang w:eastAsia="zh-CN"/>
        </w:rPr>
        <w:t>l is</w:t>
      </w:r>
      <w:r w:rsidR="003E1CF0">
        <w:rPr>
          <w:rFonts w:eastAsiaTheme="minorEastAsia"/>
          <w:bCs/>
          <w:szCs w:val="20"/>
          <w:lang w:eastAsia="zh-CN"/>
        </w:rPr>
        <w:t xml:space="preserve"> applied by the UE</w:t>
      </w:r>
      <w:r w:rsidR="00B55597">
        <w:rPr>
          <w:rFonts w:eastAsiaTheme="minorEastAsia"/>
          <w:bCs/>
          <w:szCs w:val="20"/>
          <w:lang w:eastAsia="zh-CN"/>
        </w:rPr>
        <w:t>, e</w:t>
      </w:r>
      <w:r w:rsidR="003E1CF0">
        <w:rPr>
          <w:rFonts w:eastAsiaTheme="minorEastAsia"/>
          <w:bCs/>
          <w:szCs w:val="20"/>
          <w:lang w:eastAsia="zh-CN"/>
        </w:rPr>
        <w:t xml:space="preserve">.g., </w:t>
      </w:r>
      <w:r w:rsidR="003E1CF0">
        <w:t xml:space="preserve">using </w:t>
      </w:r>
      <w:r w:rsidR="000933D7">
        <w:t>meta</w:t>
      </w:r>
      <w:r w:rsidR="000933D7">
        <w:rPr>
          <w:rFonts w:eastAsiaTheme="minorEastAsia" w:hint="eastAsia"/>
          <w:lang w:eastAsia="zh-CN"/>
        </w:rPr>
        <w:t>data</w:t>
      </w:r>
      <w:r w:rsidR="003E1CF0">
        <w:t xml:space="preserve"> to identify a model.</w:t>
      </w:r>
      <w:r w:rsidR="00A66744">
        <w:t xml:space="preserve"> </w:t>
      </w:r>
      <w:r w:rsidR="001A09CD">
        <w:t xml:space="preserve">In this way, the privacy of the model as well as the </w:t>
      </w:r>
      <w:r w:rsidR="006170EB">
        <w:t>controllability at the network</w:t>
      </w:r>
      <w:r w:rsidR="006C7CAD">
        <w:rPr>
          <w:rFonts w:eastAsiaTheme="minorEastAsia" w:hint="eastAsia"/>
          <w:lang w:eastAsia="zh-CN"/>
        </w:rPr>
        <w:t xml:space="preserve"> is </w:t>
      </w:r>
      <w:r w:rsidR="001C7DF1">
        <w:rPr>
          <w:rFonts w:eastAsiaTheme="minorEastAsia"/>
          <w:lang w:eastAsia="zh-CN"/>
        </w:rPr>
        <w:t>guaranteed</w:t>
      </w:r>
      <w:r w:rsidR="006170EB">
        <w:t>.</w:t>
      </w:r>
    </w:p>
    <w:p w14:paraId="6F1B3BBF" w14:textId="6C4CCF69" w:rsidR="00A27DDA" w:rsidRPr="00EF2100" w:rsidRDefault="00B07A4F" w:rsidP="00352A6F">
      <w:pPr>
        <w:pStyle w:val="a0"/>
        <w:spacing w:before="120"/>
        <w:rPr>
          <w:rFonts w:eastAsiaTheme="minorEastAsia"/>
          <w:b/>
          <w:szCs w:val="20"/>
          <w:lang w:eastAsia="zh-CN"/>
        </w:rPr>
      </w:pPr>
      <w:r w:rsidRPr="00EF2100">
        <w:rPr>
          <w:rFonts w:eastAsiaTheme="minorEastAsia" w:hint="eastAsia"/>
          <w:b/>
          <w:szCs w:val="20"/>
          <w:lang w:eastAsia="zh-CN"/>
        </w:rPr>
        <w:t>P</w:t>
      </w:r>
      <w:r w:rsidRPr="00EF2100">
        <w:rPr>
          <w:rFonts w:eastAsiaTheme="minorEastAsia"/>
          <w:b/>
          <w:szCs w:val="20"/>
          <w:lang w:eastAsia="zh-CN"/>
        </w:rPr>
        <w:t xml:space="preserve">roposal 2: </w:t>
      </w:r>
      <w:r w:rsidR="00A67FA2">
        <w:rPr>
          <w:rFonts w:eastAsiaTheme="minorEastAsia"/>
          <w:b/>
          <w:szCs w:val="20"/>
          <w:lang w:eastAsia="zh-CN"/>
        </w:rPr>
        <w:t>For</w:t>
      </w:r>
      <w:r w:rsidR="00A67FA2">
        <w:rPr>
          <w:rFonts w:eastAsiaTheme="minorEastAsia" w:hint="eastAsia"/>
          <w:b/>
          <w:szCs w:val="20"/>
          <w:lang w:eastAsia="zh-CN"/>
        </w:rPr>
        <w:t xml:space="preserve"> </w:t>
      </w:r>
      <w:r w:rsidRPr="00EF2100">
        <w:rPr>
          <w:rFonts w:eastAsiaTheme="minorEastAsia"/>
          <w:b/>
          <w:szCs w:val="20"/>
          <w:lang w:eastAsia="zh-CN"/>
        </w:rPr>
        <w:t>NW controllability on Model transfer/delivery, it can be non-transparent to RAN in Solution 4a.</w:t>
      </w:r>
    </w:p>
    <w:p w14:paraId="491764A5" w14:textId="77777777" w:rsidR="002F411A" w:rsidRDefault="00023F0B">
      <w:pPr>
        <w:pStyle w:val="1"/>
        <w:tabs>
          <w:tab w:val="clear" w:pos="567"/>
          <w:tab w:val="num" w:pos="432"/>
        </w:tabs>
        <w:ind w:left="432" w:hanging="432"/>
        <w:jc w:val="both"/>
      </w:pPr>
      <w:r>
        <w:lastRenderedPageBreak/>
        <w:t>Conclusion</w:t>
      </w:r>
    </w:p>
    <w:p w14:paraId="217CFB57" w14:textId="08EF0EE1" w:rsidR="002F411A" w:rsidRDefault="00023F0B">
      <w:pPr>
        <w:pStyle w:val="a0"/>
        <w:spacing w:beforeLines="50" w:before="120"/>
        <w:rPr>
          <w:rFonts w:eastAsia="宋体"/>
          <w:lang w:val="en-GB" w:eastAsia="zh-CN"/>
        </w:rPr>
      </w:pPr>
      <w:bookmarkStart w:id="5" w:name="OLE_LINK58"/>
      <w:bookmarkStart w:id="6" w:name="OLE_LINK59"/>
      <w:bookmarkStart w:id="7"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8" w:name="OLE_LINK47"/>
      <w:bookmarkStart w:id="9" w:name="OLE_LINK48"/>
      <w:r>
        <w:rPr>
          <w:rFonts w:eastAsia="宋体"/>
          <w:lang w:val="en-GB" w:eastAsia="zh-CN"/>
        </w:rPr>
        <w:t>propose</w:t>
      </w:r>
      <w:r w:rsidR="003F6DDF">
        <w:rPr>
          <w:rFonts w:eastAsia="宋体" w:hint="eastAsia"/>
          <w:lang w:val="en-GB" w:eastAsia="zh-CN"/>
        </w:rPr>
        <w:t xml:space="preserve"> that</w:t>
      </w:r>
      <w:r>
        <w:rPr>
          <w:rFonts w:eastAsia="宋体"/>
          <w:lang w:val="en-GB" w:eastAsia="zh-CN"/>
        </w:rPr>
        <w:t>:</w:t>
      </w:r>
    </w:p>
    <w:p w14:paraId="4EF7867B" w14:textId="3092A000" w:rsidR="003F6DDF" w:rsidRPr="007C543B" w:rsidRDefault="003F6DDF" w:rsidP="003F6DDF">
      <w:pPr>
        <w:pStyle w:val="a0"/>
        <w:spacing w:before="120"/>
        <w:rPr>
          <w:rFonts w:eastAsiaTheme="minorEastAsia"/>
          <w:b/>
          <w:bCs/>
          <w:szCs w:val="20"/>
          <w:lang w:eastAsia="zh-CN"/>
        </w:rPr>
      </w:pPr>
      <w:r w:rsidRPr="00AD0B12">
        <w:rPr>
          <w:rFonts w:eastAsiaTheme="minorEastAsia" w:hint="eastAsia"/>
          <w:b/>
          <w:szCs w:val="20"/>
          <w:lang w:eastAsia="zh-CN"/>
        </w:rPr>
        <w:t>P</w:t>
      </w:r>
      <w:r w:rsidR="00116F14">
        <w:rPr>
          <w:rFonts w:eastAsiaTheme="minorEastAsia"/>
          <w:b/>
          <w:szCs w:val="20"/>
          <w:lang w:eastAsia="zh-CN"/>
        </w:rPr>
        <w:t>roposal</w:t>
      </w:r>
      <w:r w:rsidR="005D56C1">
        <w:rPr>
          <w:rFonts w:eastAsiaTheme="minorEastAsia"/>
          <w:b/>
          <w:szCs w:val="20"/>
          <w:lang w:eastAsia="zh-CN"/>
        </w:rPr>
        <w:t xml:space="preserve"> 1</w:t>
      </w:r>
      <w:r w:rsidRPr="00AD0B12">
        <w:rPr>
          <w:rFonts w:eastAsiaTheme="minorEastAsia"/>
          <w:b/>
          <w:szCs w:val="20"/>
          <w:lang w:eastAsia="zh-CN"/>
        </w:rPr>
        <w:t>: AI/ML Model transfer should be transparent to RAN</w:t>
      </w:r>
      <w:r w:rsidRPr="00AD0B12">
        <w:rPr>
          <w:rFonts w:eastAsiaTheme="minorEastAsia" w:hint="eastAsia"/>
          <w:b/>
          <w:szCs w:val="20"/>
          <w:lang w:eastAsia="zh-CN"/>
        </w:rPr>
        <w:t xml:space="preserve"> in Solution 4a</w:t>
      </w:r>
      <w:r w:rsidR="00F0005D">
        <w:rPr>
          <w:rFonts w:eastAsiaTheme="minorEastAsia" w:hint="eastAsia"/>
          <w:b/>
          <w:szCs w:val="20"/>
          <w:lang w:eastAsia="zh-CN"/>
        </w:rPr>
        <w:t xml:space="preserve"> in Rell-18</w:t>
      </w:r>
      <w:r w:rsidRPr="00AD0B12">
        <w:rPr>
          <w:rFonts w:eastAsiaTheme="minorEastAsia" w:hint="eastAsia"/>
          <w:b/>
          <w:szCs w:val="20"/>
          <w:lang w:eastAsia="zh-CN"/>
        </w:rPr>
        <w:t>.</w:t>
      </w:r>
    </w:p>
    <w:p w14:paraId="3F752D61" w14:textId="16064BD3" w:rsidR="00A270DB" w:rsidRPr="005D56C1" w:rsidRDefault="005D56C1" w:rsidP="00805954">
      <w:pPr>
        <w:pStyle w:val="a0"/>
        <w:spacing w:before="120"/>
        <w:rPr>
          <w:rFonts w:eastAsiaTheme="minorEastAsia"/>
          <w:b/>
          <w:szCs w:val="20"/>
          <w:lang w:eastAsia="zh-CN"/>
        </w:rPr>
      </w:pPr>
      <w:r w:rsidRPr="00EF2100">
        <w:rPr>
          <w:rFonts w:eastAsiaTheme="minorEastAsia" w:hint="eastAsia"/>
          <w:b/>
          <w:szCs w:val="20"/>
          <w:lang w:eastAsia="zh-CN"/>
        </w:rPr>
        <w:t>P</w:t>
      </w:r>
      <w:r w:rsidRPr="00EF2100">
        <w:rPr>
          <w:rFonts w:eastAsiaTheme="minorEastAsia"/>
          <w:b/>
          <w:szCs w:val="20"/>
          <w:lang w:eastAsia="zh-CN"/>
        </w:rPr>
        <w:t xml:space="preserve">roposal 2: </w:t>
      </w:r>
      <w:r w:rsidR="00A67FA2">
        <w:rPr>
          <w:rFonts w:eastAsiaTheme="minorEastAsia" w:hint="eastAsia"/>
          <w:b/>
          <w:szCs w:val="20"/>
          <w:lang w:eastAsia="zh-CN"/>
        </w:rPr>
        <w:t xml:space="preserve">For </w:t>
      </w:r>
      <w:r w:rsidRPr="00EF2100">
        <w:rPr>
          <w:rFonts w:eastAsiaTheme="minorEastAsia"/>
          <w:b/>
          <w:szCs w:val="20"/>
          <w:lang w:eastAsia="zh-CN"/>
        </w:rPr>
        <w:t>NW controllability on Model transfer/delivery, it can be non-transparent to RAN in Solution 4a.</w:t>
      </w:r>
    </w:p>
    <w:bookmarkEnd w:id="5"/>
    <w:bookmarkEnd w:id="6"/>
    <w:bookmarkEnd w:id="7"/>
    <w:p w14:paraId="0D5AC5E5" w14:textId="77777777" w:rsidR="002F411A" w:rsidRDefault="00023F0B">
      <w:pPr>
        <w:pStyle w:val="1"/>
        <w:tabs>
          <w:tab w:val="clear" w:pos="567"/>
          <w:tab w:val="num" w:pos="432"/>
        </w:tabs>
        <w:ind w:left="432" w:hanging="432"/>
        <w:jc w:val="both"/>
      </w:pPr>
      <w:r>
        <w:t>Reference</w:t>
      </w:r>
    </w:p>
    <w:p w14:paraId="7152BC46" w14:textId="2FD3F90C" w:rsidR="007640AA" w:rsidRDefault="00600AF2" w:rsidP="00600AF2">
      <w:pPr>
        <w:pStyle w:val="a0"/>
        <w:numPr>
          <w:ilvl w:val="0"/>
          <w:numId w:val="16"/>
        </w:numPr>
        <w:snapToGrid w:val="0"/>
        <w:spacing w:beforeLines="50" w:before="120" w:afterLines="50"/>
        <w:contextualSpacing/>
        <w:rPr>
          <w:rFonts w:eastAsiaTheme="minorEastAsia"/>
          <w:noProof/>
          <w:lang w:eastAsia="zh-CN"/>
        </w:rPr>
      </w:pPr>
      <w:bookmarkStart w:id="10" w:name="_Ref146613504"/>
      <w:bookmarkStart w:id="11" w:name="OLE_LINK14"/>
      <w:bookmarkStart w:id="12" w:name="OLE_LINK15"/>
      <w:bookmarkStart w:id="13" w:name="OLE_LINK16"/>
      <w:bookmarkStart w:id="14" w:name="OLE_LINK192"/>
      <w:r w:rsidRPr="00600AF2">
        <w:rPr>
          <w:rFonts w:eastAsiaTheme="minorEastAsia"/>
          <w:lang w:eastAsia="zh-CN"/>
        </w:rPr>
        <w:t>R2-2311701</w:t>
      </w:r>
      <w:r>
        <w:rPr>
          <w:rFonts w:eastAsiaTheme="minorEastAsia" w:hint="eastAsia"/>
          <w:lang w:eastAsia="zh-CN"/>
        </w:rPr>
        <w:t xml:space="preserve">, </w:t>
      </w:r>
      <w:r w:rsidR="00BA2613">
        <w:rPr>
          <w:rFonts w:eastAsiaTheme="minorEastAsia"/>
          <w:lang w:eastAsia="zh-CN"/>
        </w:rPr>
        <w:t>RAN2 #123</w:t>
      </w:r>
      <w:r w:rsidR="000D3A98">
        <w:rPr>
          <w:rFonts w:eastAsiaTheme="minorEastAsia" w:hint="eastAsia"/>
          <w:lang w:eastAsia="zh-CN"/>
        </w:rPr>
        <w:t>bis</w:t>
      </w:r>
      <w:r w:rsidR="00BA2613">
        <w:rPr>
          <w:rFonts w:eastAsiaTheme="minorEastAsia"/>
          <w:lang w:eastAsia="zh-CN"/>
        </w:rPr>
        <w:t xml:space="preserve"> meeting report.</w:t>
      </w:r>
      <w:bookmarkEnd w:id="8"/>
      <w:bookmarkEnd w:id="9"/>
      <w:bookmarkEnd w:id="10"/>
      <w:bookmarkEnd w:id="11"/>
      <w:bookmarkEnd w:id="12"/>
      <w:bookmarkEnd w:id="13"/>
      <w:bookmarkEnd w:id="14"/>
    </w:p>
    <w:p w14:paraId="42C86453" w14:textId="3AE59644" w:rsidR="002F411A" w:rsidRPr="00C32148" w:rsidRDefault="00600AF2" w:rsidP="0042646F">
      <w:pPr>
        <w:pStyle w:val="a0"/>
        <w:numPr>
          <w:ilvl w:val="0"/>
          <w:numId w:val="16"/>
        </w:numPr>
        <w:snapToGrid w:val="0"/>
        <w:spacing w:beforeLines="50" w:before="120" w:afterLines="50"/>
        <w:contextualSpacing/>
        <w:rPr>
          <w:rFonts w:eastAsiaTheme="minorEastAsia"/>
          <w:noProof/>
          <w:lang w:eastAsia="zh-CN"/>
        </w:rPr>
      </w:pPr>
      <w:r w:rsidRPr="00600AF2">
        <w:rPr>
          <w:rFonts w:eastAsiaTheme="minorEastAsia"/>
          <w:szCs w:val="20"/>
          <w:lang w:eastAsia="zh-CN"/>
        </w:rPr>
        <w:t>R2-2312035</w:t>
      </w:r>
      <w:r>
        <w:rPr>
          <w:rFonts w:eastAsiaTheme="minorEastAsia" w:hint="eastAsia"/>
          <w:szCs w:val="20"/>
          <w:lang w:eastAsia="zh-CN"/>
        </w:rPr>
        <w:t xml:space="preserve">, </w:t>
      </w:r>
      <w:r w:rsidR="0042646F" w:rsidRPr="0042646F">
        <w:rPr>
          <w:rFonts w:eastAsiaTheme="minorEastAsia"/>
          <w:szCs w:val="20"/>
          <w:lang w:eastAsia="zh-CN"/>
        </w:rPr>
        <w:t>summary of [POST123bis</w:t>
      </w:r>
      <w:proofErr w:type="gramStart"/>
      <w:r w:rsidR="0042646F" w:rsidRPr="0042646F">
        <w:rPr>
          <w:rFonts w:eastAsiaTheme="minorEastAsia"/>
          <w:szCs w:val="20"/>
          <w:lang w:eastAsia="zh-CN"/>
        </w:rPr>
        <w:t>][</w:t>
      </w:r>
      <w:proofErr w:type="gramEnd"/>
      <w:r w:rsidR="0042646F" w:rsidRPr="0042646F">
        <w:rPr>
          <w:rFonts w:eastAsiaTheme="minorEastAsia"/>
          <w:szCs w:val="20"/>
          <w:lang w:eastAsia="zh-CN"/>
        </w:rPr>
        <w:t>016][AI/ML] Model transfer (Intel)</w:t>
      </w:r>
      <w:r w:rsidR="00A45E43">
        <w:rPr>
          <w:rFonts w:eastAsiaTheme="minorEastAsia" w:hint="eastAsia"/>
          <w:szCs w:val="20"/>
          <w:lang w:eastAsia="zh-CN"/>
        </w:rPr>
        <w:t>.</w:t>
      </w:r>
    </w:p>
    <w:p w14:paraId="4EBA8BC7" w14:textId="14C26F98" w:rsidR="00C32148" w:rsidRPr="00D45ADD" w:rsidRDefault="00C32148" w:rsidP="005264D1">
      <w:pPr>
        <w:pStyle w:val="a0"/>
        <w:numPr>
          <w:ilvl w:val="0"/>
          <w:numId w:val="16"/>
        </w:numPr>
        <w:snapToGrid w:val="0"/>
        <w:spacing w:beforeLines="50" w:before="120" w:afterLines="50"/>
        <w:contextualSpacing/>
        <w:rPr>
          <w:rFonts w:eastAsiaTheme="minorEastAsia"/>
          <w:noProof/>
          <w:lang w:eastAsia="zh-CN"/>
        </w:rPr>
      </w:pPr>
      <w:r w:rsidRPr="00D45ADD">
        <w:rPr>
          <w:rFonts w:eastAsiaTheme="minorEastAsia"/>
          <w:szCs w:val="20"/>
          <w:lang w:eastAsia="zh-CN"/>
        </w:rPr>
        <w:t>3GPP TR 38.843 V1.0.0</w:t>
      </w:r>
      <w:r w:rsidRPr="00D45ADD">
        <w:rPr>
          <w:rFonts w:eastAsiaTheme="minorEastAsia" w:hint="eastAsia"/>
          <w:szCs w:val="20"/>
          <w:lang w:eastAsia="zh-CN"/>
        </w:rPr>
        <w:t xml:space="preserve">, </w:t>
      </w:r>
      <w:r w:rsidR="00D45ADD" w:rsidRPr="00D45ADD">
        <w:rPr>
          <w:rFonts w:eastAsiaTheme="minorEastAsia"/>
          <w:szCs w:val="20"/>
          <w:lang w:eastAsia="zh-CN"/>
        </w:rPr>
        <w:t>Study on Artificial Intelligence (AI)/Machine Learning (ML) for NR air interface</w:t>
      </w:r>
      <w:r w:rsidR="00D45ADD">
        <w:rPr>
          <w:rFonts w:eastAsiaTheme="minorEastAsia" w:hint="eastAsia"/>
          <w:szCs w:val="20"/>
          <w:lang w:eastAsia="zh-CN"/>
        </w:rPr>
        <w:t xml:space="preserve"> </w:t>
      </w:r>
      <w:r w:rsidR="00D45ADD" w:rsidRPr="00D45ADD">
        <w:rPr>
          <w:rFonts w:eastAsiaTheme="minorEastAsia"/>
          <w:szCs w:val="20"/>
          <w:lang w:eastAsia="zh-CN"/>
        </w:rPr>
        <w:t>(Release 18)</w:t>
      </w:r>
      <w:r w:rsidR="00A45E43">
        <w:rPr>
          <w:rFonts w:eastAsiaTheme="minorEastAsia" w:hint="eastAsia"/>
          <w:szCs w:val="20"/>
          <w:lang w:eastAsia="zh-CN"/>
        </w:rPr>
        <w:t>.</w:t>
      </w:r>
    </w:p>
    <w:sectPr w:rsidR="00C32148" w:rsidRPr="00D45ADD">
      <w:headerReference w:type="default" r:id="rId10"/>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D13260" w15:done="0"/>
  <w15:commentEx w15:paraId="30E2A4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D13260" w16cid:durableId="1D0DBAFA"/>
  <w16cid:commentId w16cid:paraId="30E2A421" w16cid:durableId="62676C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A13B9" w14:textId="77777777" w:rsidR="00C83495" w:rsidRDefault="00C83495">
      <w:r>
        <w:separator/>
      </w:r>
    </w:p>
  </w:endnote>
  <w:endnote w:type="continuationSeparator" w:id="0">
    <w:p w14:paraId="7E07F0EC" w14:textId="77777777" w:rsidR="00C83495" w:rsidRDefault="00C8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1D8DB" w14:textId="77777777" w:rsidR="00C83495" w:rsidRDefault="00C83495">
      <w:r>
        <w:separator/>
      </w:r>
    </w:p>
  </w:footnote>
  <w:footnote w:type="continuationSeparator" w:id="0">
    <w:p w14:paraId="2D895378" w14:textId="77777777" w:rsidR="00C83495" w:rsidRDefault="00C83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5B5CF" w14:textId="77777777"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627684"/>
    <w:multiLevelType w:val="hybridMultilevel"/>
    <w:tmpl w:val="154AFE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BD438F"/>
    <w:multiLevelType w:val="hybridMultilevel"/>
    <w:tmpl w:val="13BEE16A"/>
    <w:lvl w:ilvl="0" w:tplc="954ADEE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0A5847"/>
    <w:multiLevelType w:val="hybridMultilevel"/>
    <w:tmpl w:val="DCDC9AEE"/>
    <w:lvl w:ilvl="0" w:tplc="730E3A6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377EFF"/>
    <w:multiLevelType w:val="hybridMultilevel"/>
    <w:tmpl w:val="8EE0B05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6E061BEA"/>
    <w:multiLevelType w:val="hybridMultilevel"/>
    <w:tmpl w:val="3946BAFC"/>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78040B8"/>
    <w:multiLevelType w:val="hybridMultilevel"/>
    <w:tmpl w:val="1A907DAA"/>
    <w:lvl w:ilvl="0" w:tplc="04090003">
      <w:start w:val="1"/>
      <w:numFmt w:val="bullet"/>
      <w:lvlText w:val="o"/>
      <w:lvlJc w:val="left"/>
      <w:pPr>
        <w:ind w:left="622" w:hanging="420"/>
      </w:pPr>
      <w:rPr>
        <w:rFonts w:ascii="Courier New" w:hAnsi="Courier New" w:cs="Courier New"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2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0"/>
  </w:num>
  <w:num w:numId="3">
    <w:abstractNumId w:val="0"/>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3"/>
  </w:num>
  <w:num w:numId="7">
    <w:abstractNumId w:val="14"/>
  </w:num>
  <w:num w:numId="8">
    <w:abstractNumId w:val="8"/>
  </w:num>
  <w:num w:numId="9">
    <w:abstractNumId w:val="10"/>
  </w:num>
  <w:num w:numId="10">
    <w:abstractNumId w:val="1"/>
  </w:num>
  <w:num w:numId="11">
    <w:abstractNumId w:val="4"/>
  </w:num>
  <w:num w:numId="12">
    <w:abstractNumId w:val="21"/>
  </w:num>
  <w:num w:numId="13">
    <w:abstractNumId w:val="6"/>
  </w:num>
  <w:num w:numId="14">
    <w:abstractNumId w:val="18"/>
  </w:num>
  <w:num w:numId="15">
    <w:abstractNumId w:val="15"/>
  </w:num>
  <w:num w:numId="16">
    <w:abstractNumId w:val="9"/>
  </w:num>
  <w:num w:numId="17">
    <w:abstractNumId w:val="23"/>
  </w:num>
  <w:num w:numId="18">
    <w:abstractNumId w:val="5"/>
  </w:num>
  <w:num w:numId="19">
    <w:abstractNumId w:val="17"/>
  </w:num>
  <w:num w:numId="20">
    <w:abstractNumId w:val="19"/>
  </w:num>
  <w:num w:numId="21">
    <w:abstractNumId w:val="3"/>
  </w:num>
  <w:num w:numId="22">
    <w:abstractNumId w:val="12"/>
  </w:num>
  <w:num w:numId="23">
    <w:abstractNumId w:val="16"/>
  </w:num>
  <w:num w:numId="24">
    <w:abstractNumId w:val="2"/>
  </w:num>
  <w:num w:numId="2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558A"/>
    <w:rsid w:val="00005942"/>
    <w:rsid w:val="00007812"/>
    <w:rsid w:val="00012DE1"/>
    <w:rsid w:val="0001474C"/>
    <w:rsid w:val="00016F90"/>
    <w:rsid w:val="0002143F"/>
    <w:rsid w:val="000222F3"/>
    <w:rsid w:val="0002321B"/>
    <w:rsid w:val="00023A53"/>
    <w:rsid w:val="00023F0B"/>
    <w:rsid w:val="0002426D"/>
    <w:rsid w:val="00024534"/>
    <w:rsid w:val="000303FD"/>
    <w:rsid w:val="00032F89"/>
    <w:rsid w:val="00033C4E"/>
    <w:rsid w:val="00034BEF"/>
    <w:rsid w:val="00034F3C"/>
    <w:rsid w:val="00036D6B"/>
    <w:rsid w:val="00042553"/>
    <w:rsid w:val="000426C8"/>
    <w:rsid w:val="00042A03"/>
    <w:rsid w:val="00042DEA"/>
    <w:rsid w:val="0004799C"/>
    <w:rsid w:val="00050AE6"/>
    <w:rsid w:val="00050D1F"/>
    <w:rsid w:val="00055A1C"/>
    <w:rsid w:val="0006106B"/>
    <w:rsid w:val="00063D0F"/>
    <w:rsid w:val="0007020A"/>
    <w:rsid w:val="00071B8B"/>
    <w:rsid w:val="00077AE8"/>
    <w:rsid w:val="00081C5D"/>
    <w:rsid w:val="00084308"/>
    <w:rsid w:val="0008557B"/>
    <w:rsid w:val="0008695C"/>
    <w:rsid w:val="00087854"/>
    <w:rsid w:val="000933D7"/>
    <w:rsid w:val="0009786F"/>
    <w:rsid w:val="000A2A4A"/>
    <w:rsid w:val="000B207D"/>
    <w:rsid w:val="000B28E2"/>
    <w:rsid w:val="000D3A98"/>
    <w:rsid w:val="000D7B4E"/>
    <w:rsid w:val="000E0E9D"/>
    <w:rsid w:val="000E36F4"/>
    <w:rsid w:val="000E3908"/>
    <w:rsid w:val="000E4676"/>
    <w:rsid w:val="000F0D52"/>
    <w:rsid w:val="000F16D7"/>
    <w:rsid w:val="000F24A5"/>
    <w:rsid w:val="000F28B5"/>
    <w:rsid w:val="000F416C"/>
    <w:rsid w:val="000F42B3"/>
    <w:rsid w:val="000F4C0B"/>
    <w:rsid w:val="000F6337"/>
    <w:rsid w:val="000F656E"/>
    <w:rsid w:val="00100F78"/>
    <w:rsid w:val="00101ED5"/>
    <w:rsid w:val="001058BE"/>
    <w:rsid w:val="00114F51"/>
    <w:rsid w:val="00116F14"/>
    <w:rsid w:val="00117787"/>
    <w:rsid w:val="00121581"/>
    <w:rsid w:val="001236BD"/>
    <w:rsid w:val="00125AEC"/>
    <w:rsid w:val="001327ED"/>
    <w:rsid w:val="00132888"/>
    <w:rsid w:val="00136BC8"/>
    <w:rsid w:val="00141D0E"/>
    <w:rsid w:val="001449EC"/>
    <w:rsid w:val="0014564F"/>
    <w:rsid w:val="00147547"/>
    <w:rsid w:val="00147FEC"/>
    <w:rsid w:val="0015331C"/>
    <w:rsid w:val="00155242"/>
    <w:rsid w:val="00156833"/>
    <w:rsid w:val="001608CA"/>
    <w:rsid w:val="0016292F"/>
    <w:rsid w:val="00163B84"/>
    <w:rsid w:val="001653DC"/>
    <w:rsid w:val="00166993"/>
    <w:rsid w:val="001726AE"/>
    <w:rsid w:val="00172D2A"/>
    <w:rsid w:val="00172F04"/>
    <w:rsid w:val="001732A5"/>
    <w:rsid w:val="0017578D"/>
    <w:rsid w:val="00175F16"/>
    <w:rsid w:val="001825EB"/>
    <w:rsid w:val="00183973"/>
    <w:rsid w:val="00186D08"/>
    <w:rsid w:val="00187D22"/>
    <w:rsid w:val="00191A10"/>
    <w:rsid w:val="0019753A"/>
    <w:rsid w:val="001A09CD"/>
    <w:rsid w:val="001A32CB"/>
    <w:rsid w:val="001A3EF3"/>
    <w:rsid w:val="001A4861"/>
    <w:rsid w:val="001A4EDB"/>
    <w:rsid w:val="001B1A54"/>
    <w:rsid w:val="001B1E32"/>
    <w:rsid w:val="001B43AC"/>
    <w:rsid w:val="001B6EBF"/>
    <w:rsid w:val="001C0936"/>
    <w:rsid w:val="001C1702"/>
    <w:rsid w:val="001C2B2E"/>
    <w:rsid w:val="001C645E"/>
    <w:rsid w:val="001C7DF1"/>
    <w:rsid w:val="001D0F50"/>
    <w:rsid w:val="001D34F6"/>
    <w:rsid w:val="001D6F8B"/>
    <w:rsid w:val="001E2D29"/>
    <w:rsid w:val="001E4706"/>
    <w:rsid w:val="001E5952"/>
    <w:rsid w:val="001E6A0A"/>
    <w:rsid w:val="001E6E7A"/>
    <w:rsid w:val="001E6ECC"/>
    <w:rsid w:val="001F1911"/>
    <w:rsid w:val="001F24F9"/>
    <w:rsid w:val="001F28BF"/>
    <w:rsid w:val="00201FBE"/>
    <w:rsid w:val="002069E2"/>
    <w:rsid w:val="00207ED9"/>
    <w:rsid w:val="0021567F"/>
    <w:rsid w:val="0021747E"/>
    <w:rsid w:val="002174D8"/>
    <w:rsid w:val="00220160"/>
    <w:rsid w:val="00224B1B"/>
    <w:rsid w:val="0022540A"/>
    <w:rsid w:val="00226834"/>
    <w:rsid w:val="0022788B"/>
    <w:rsid w:val="002313C2"/>
    <w:rsid w:val="002324AC"/>
    <w:rsid w:val="0023297D"/>
    <w:rsid w:val="00232C57"/>
    <w:rsid w:val="002342C5"/>
    <w:rsid w:val="002363F9"/>
    <w:rsid w:val="00245B8D"/>
    <w:rsid w:val="002558D9"/>
    <w:rsid w:val="002576DC"/>
    <w:rsid w:val="0026057A"/>
    <w:rsid w:val="00263C75"/>
    <w:rsid w:val="002651BE"/>
    <w:rsid w:val="00266DC8"/>
    <w:rsid w:val="00267109"/>
    <w:rsid w:val="002735D9"/>
    <w:rsid w:val="00275B13"/>
    <w:rsid w:val="00280430"/>
    <w:rsid w:val="00281D55"/>
    <w:rsid w:val="00281EBC"/>
    <w:rsid w:val="002832FE"/>
    <w:rsid w:val="00284534"/>
    <w:rsid w:val="002924F1"/>
    <w:rsid w:val="00296820"/>
    <w:rsid w:val="002A13AB"/>
    <w:rsid w:val="002A13CC"/>
    <w:rsid w:val="002A2857"/>
    <w:rsid w:val="002B0D40"/>
    <w:rsid w:val="002B31F4"/>
    <w:rsid w:val="002C0F29"/>
    <w:rsid w:val="002C0F3D"/>
    <w:rsid w:val="002C1768"/>
    <w:rsid w:val="002C1E27"/>
    <w:rsid w:val="002C2359"/>
    <w:rsid w:val="002C2696"/>
    <w:rsid w:val="002C63E2"/>
    <w:rsid w:val="002D0171"/>
    <w:rsid w:val="002D3C26"/>
    <w:rsid w:val="002D4D92"/>
    <w:rsid w:val="002D73B0"/>
    <w:rsid w:val="002E17CB"/>
    <w:rsid w:val="002E50B5"/>
    <w:rsid w:val="002E56A1"/>
    <w:rsid w:val="002E7073"/>
    <w:rsid w:val="002F027E"/>
    <w:rsid w:val="002F0AC7"/>
    <w:rsid w:val="002F204B"/>
    <w:rsid w:val="002F411A"/>
    <w:rsid w:val="003012D5"/>
    <w:rsid w:val="003025D3"/>
    <w:rsid w:val="003044BF"/>
    <w:rsid w:val="00310193"/>
    <w:rsid w:val="00310CB6"/>
    <w:rsid w:val="0031123C"/>
    <w:rsid w:val="00312436"/>
    <w:rsid w:val="00313152"/>
    <w:rsid w:val="003146BF"/>
    <w:rsid w:val="00317393"/>
    <w:rsid w:val="00321225"/>
    <w:rsid w:val="003258D8"/>
    <w:rsid w:val="003275B8"/>
    <w:rsid w:val="00330C1D"/>
    <w:rsid w:val="003318B7"/>
    <w:rsid w:val="003353A3"/>
    <w:rsid w:val="003357B0"/>
    <w:rsid w:val="00340CE9"/>
    <w:rsid w:val="003412B8"/>
    <w:rsid w:val="00341E07"/>
    <w:rsid w:val="00342D6F"/>
    <w:rsid w:val="00347317"/>
    <w:rsid w:val="00352A6F"/>
    <w:rsid w:val="00352E6F"/>
    <w:rsid w:val="00354EDF"/>
    <w:rsid w:val="003560BD"/>
    <w:rsid w:val="00360444"/>
    <w:rsid w:val="00362459"/>
    <w:rsid w:val="00363264"/>
    <w:rsid w:val="00364495"/>
    <w:rsid w:val="00364A8D"/>
    <w:rsid w:val="00370452"/>
    <w:rsid w:val="00372065"/>
    <w:rsid w:val="00372749"/>
    <w:rsid w:val="00375212"/>
    <w:rsid w:val="00375E2D"/>
    <w:rsid w:val="00377D51"/>
    <w:rsid w:val="00380A9A"/>
    <w:rsid w:val="00386AFF"/>
    <w:rsid w:val="003870EE"/>
    <w:rsid w:val="003909CD"/>
    <w:rsid w:val="003925E2"/>
    <w:rsid w:val="00393528"/>
    <w:rsid w:val="00394527"/>
    <w:rsid w:val="003A1820"/>
    <w:rsid w:val="003A2B3D"/>
    <w:rsid w:val="003A3658"/>
    <w:rsid w:val="003A5133"/>
    <w:rsid w:val="003B2923"/>
    <w:rsid w:val="003B43E5"/>
    <w:rsid w:val="003B476F"/>
    <w:rsid w:val="003B54E9"/>
    <w:rsid w:val="003B731D"/>
    <w:rsid w:val="003C0895"/>
    <w:rsid w:val="003C199F"/>
    <w:rsid w:val="003C1D1F"/>
    <w:rsid w:val="003C4064"/>
    <w:rsid w:val="003C4AA9"/>
    <w:rsid w:val="003C7D74"/>
    <w:rsid w:val="003D30AD"/>
    <w:rsid w:val="003D3DE2"/>
    <w:rsid w:val="003D7EC7"/>
    <w:rsid w:val="003E1CF0"/>
    <w:rsid w:val="003E215E"/>
    <w:rsid w:val="003E33FB"/>
    <w:rsid w:val="003E427C"/>
    <w:rsid w:val="003E64E5"/>
    <w:rsid w:val="003E7006"/>
    <w:rsid w:val="003E75FF"/>
    <w:rsid w:val="003F0FD2"/>
    <w:rsid w:val="003F2EF3"/>
    <w:rsid w:val="003F635C"/>
    <w:rsid w:val="003F6631"/>
    <w:rsid w:val="003F667C"/>
    <w:rsid w:val="003F6DDF"/>
    <w:rsid w:val="0040272F"/>
    <w:rsid w:val="0040568F"/>
    <w:rsid w:val="00405F09"/>
    <w:rsid w:val="004063D2"/>
    <w:rsid w:val="00410199"/>
    <w:rsid w:val="00411A0E"/>
    <w:rsid w:val="0041695B"/>
    <w:rsid w:val="00417F10"/>
    <w:rsid w:val="0042120B"/>
    <w:rsid w:val="004227FB"/>
    <w:rsid w:val="00422D93"/>
    <w:rsid w:val="00423589"/>
    <w:rsid w:val="0042646F"/>
    <w:rsid w:val="004307C9"/>
    <w:rsid w:val="004477AF"/>
    <w:rsid w:val="00452493"/>
    <w:rsid w:val="00453106"/>
    <w:rsid w:val="00454504"/>
    <w:rsid w:val="00454A65"/>
    <w:rsid w:val="004554E5"/>
    <w:rsid w:val="00455CF3"/>
    <w:rsid w:val="0046032B"/>
    <w:rsid w:val="0046117F"/>
    <w:rsid w:val="00461D01"/>
    <w:rsid w:val="00462DA3"/>
    <w:rsid w:val="00462E15"/>
    <w:rsid w:val="004677DB"/>
    <w:rsid w:val="00467A54"/>
    <w:rsid w:val="00471699"/>
    <w:rsid w:val="004730D0"/>
    <w:rsid w:val="00474731"/>
    <w:rsid w:val="00477140"/>
    <w:rsid w:val="004771A7"/>
    <w:rsid w:val="00477DEC"/>
    <w:rsid w:val="004829BE"/>
    <w:rsid w:val="00483109"/>
    <w:rsid w:val="00485D86"/>
    <w:rsid w:val="0048611B"/>
    <w:rsid w:val="00491928"/>
    <w:rsid w:val="00493330"/>
    <w:rsid w:val="00494854"/>
    <w:rsid w:val="00494DD8"/>
    <w:rsid w:val="00496D4D"/>
    <w:rsid w:val="0049712B"/>
    <w:rsid w:val="004A2C87"/>
    <w:rsid w:val="004A5C0C"/>
    <w:rsid w:val="004B3EB1"/>
    <w:rsid w:val="004B43CB"/>
    <w:rsid w:val="004B4549"/>
    <w:rsid w:val="004B504C"/>
    <w:rsid w:val="004B519B"/>
    <w:rsid w:val="004C1850"/>
    <w:rsid w:val="004C1F1D"/>
    <w:rsid w:val="004C48AC"/>
    <w:rsid w:val="004C5614"/>
    <w:rsid w:val="004C64E7"/>
    <w:rsid w:val="004D1EF7"/>
    <w:rsid w:val="004D2FE4"/>
    <w:rsid w:val="004D43B5"/>
    <w:rsid w:val="004D4A81"/>
    <w:rsid w:val="004D5814"/>
    <w:rsid w:val="004E0DBC"/>
    <w:rsid w:val="004E1A40"/>
    <w:rsid w:val="004E548A"/>
    <w:rsid w:val="004E6319"/>
    <w:rsid w:val="004F2F10"/>
    <w:rsid w:val="004F42BE"/>
    <w:rsid w:val="004F73BB"/>
    <w:rsid w:val="00500703"/>
    <w:rsid w:val="00500FCA"/>
    <w:rsid w:val="00501588"/>
    <w:rsid w:val="005075C9"/>
    <w:rsid w:val="00510BC9"/>
    <w:rsid w:val="005110B9"/>
    <w:rsid w:val="00512D49"/>
    <w:rsid w:val="00521E91"/>
    <w:rsid w:val="00522D98"/>
    <w:rsid w:val="005242D9"/>
    <w:rsid w:val="005259C7"/>
    <w:rsid w:val="0053105D"/>
    <w:rsid w:val="0053151B"/>
    <w:rsid w:val="00533427"/>
    <w:rsid w:val="005418C6"/>
    <w:rsid w:val="00555800"/>
    <w:rsid w:val="00557A06"/>
    <w:rsid w:val="00563743"/>
    <w:rsid w:val="005653D2"/>
    <w:rsid w:val="00567647"/>
    <w:rsid w:val="00567B72"/>
    <w:rsid w:val="00577C21"/>
    <w:rsid w:val="00582276"/>
    <w:rsid w:val="00582F84"/>
    <w:rsid w:val="0058319A"/>
    <w:rsid w:val="00583B21"/>
    <w:rsid w:val="005867A9"/>
    <w:rsid w:val="00586926"/>
    <w:rsid w:val="0059076F"/>
    <w:rsid w:val="00591439"/>
    <w:rsid w:val="00594D55"/>
    <w:rsid w:val="00595F1A"/>
    <w:rsid w:val="00596A80"/>
    <w:rsid w:val="005A1C3F"/>
    <w:rsid w:val="005A44C6"/>
    <w:rsid w:val="005A5CA3"/>
    <w:rsid w:val="005B004A"/>
    <w:rsid w:val="005B2DA9"/>
    <w:rsid w:val="005B3B68"/>
    <w:rsid w:val="005B572B"/>
    <w:rsid w:val="005C0FC8"/>
    <w:rsid w:val="005C3865"/>
    <w:rsid w:val="005C5D70"/>
    <w:rsid w:val="005C6F80"/>
    <w:rsid w:val="005C70CA"/>
    <w:rsid w:val="005D56C1"/>
    <w:rsid w:val="005D5FE3"/>
    <w:rsid w:val="005E0378"/>
    <w:rsid w:val="005E735F"/>
    <w:rsid w:val="005F13A5"/>
    <w:rsid w:val="005F1921"/>
    <w:rsid w:val="005F4521"/>
    <w:rsid w:val="005F46FF"/>
    <w:rsid w:val="005F4CC9"/>
    <w:rsid w:val="005F5406"/>
    <w:rsid w:val="005F7164"/>
    <w:rsid w:val="00600AF2"/>
    <w:rsid w:val="00602DD6"/>
    <w:rsid w:val="00606884"/>
    <w:rsid w:val="00607826"/>
    <w:rsid w:val="006132F3"/>
    <w:rsid w:val="006170EB"/>
    <w:rsid w:val="0062034B"/>
    <w:rsid w:val="0062101D"/>
    <w:rsid w:val="006233A6"/>
    <w:rsid w:val="00627254"/>
    <w:rsid w:val="0063127A"/>
    <w:rsid w:val="0063231C"/>
    <w:rsid w:val="00632AF3"/>
    <w:rsid w:val="00632F1F"/>
    <w:rsid w:val="00633475"/>
    <w:rsid w:val="00634C93"/>
    <w:rsid w:val="00636DC6"/>
    <w:rsid w:val="00642595"/>
    <w:rsid w:val="00645DE3"/>
    <w:rsid w:val="00646066"/>
    <w:rsid w:val="006512EC"/>
    <w:rsid w:val="00654563"/>
    <w:rsid w:val="00656696"/>
    <w:rsid w:val="006572E2"/>
    <w:rsid w:val="00657E83"/>
    <w:rsid w:val="00664385"/>
    <w:rsid w:val="00667DCB"/>
    <w:rsid w:val="00670533"/>
    <w:rsid w:val="006720A8"/>
    <w:rsid w:val="00674F71"/>
    <w:rsid w:val="00674FD1"/>
    <w:rsid w:val="00675B6C"/>
    <w:rsid w:val="006805E9"/>
    <w:rsid w:val="00680850"/>
    <w:rsid w:val="00680BFF"/>
    <w:rsid w:val="0068435C"/>
    <w:rsid w:val="00684A15"/>
    <w:rsid w:val="00692ECA"/>
    <w:rsid w:val="00697C49"/>
    <w:rsid w:val="006A06BB"/>
    <w:rsid w:val="006A07DD"/>
    <w:rsid w:val="006A413E"/>
    <w:rsid w:val="006B1343"/>
    <w:rsid w:val="006B194B"/>
    <w:rsid w:val="006B3A87"/>
    <w:rsid w:val="006B60D9"/>
    <w:rsid w:val="006B73E6"/>
    <w:rsid w:val="006C139A"/>
    <w:rsid w:val="006C3CB8"/>
    <w:rsid w:val="006C415C"/>
    <w:rsid w:val="006C442A"/>
    <w:rsid w:val="006C4CD4"/>
    <w:rsid w:val="006C73A5"/>
    <w:rsid w:val="006C7CAD"/>
    <w:rsid w:val="006D0134"/>
    <w:rsid w:val="006D0256"/>
    <w:rsid w:val="006D3A93"/>
    <w:rsid w:val="006D6074"/>
    <w:rsid w:val="006E0424"/>
    <w:rsid w:val="006E1D11"/>
    <w:rsid w:val="006E438D"/>
    <w:rsid w:val="006E46D3"/>
    <w:rsid w:val="006E6E13"/>
    <w:rsid w:val="006E6E32"/>
    <w:rsid w:val="006F4935"/>
    <w:rsid w:val="006F5053"/>
    <w:rsid w:val="006F5A35"/>
    <w:rsid w:val="006F7550"/>
    <w:rsid w:val="00702371"/>
    <w:rsid w:val="00702F4C"/>
    <w:rsid w:val="00703E12"/>
    <w:rsid w:val="00711A5C"/>
    <w:rsid w:val="00716E60"/>
    <w:rsid w:val="00723F97"/>
    <w:rsid w:val="00731EE1"/>
    <w:rsid w:val="0073306A"/>
    <w:rsid w:val="0073344F"/>
    <w:rsid w:val="0074000A"/>
    <w:rsid w:val="00741963"/>
    <w:rsid w:val="00742831"/>
    <w:rsid w:val="0074476A"/>
    <w:rsid w:val="00746E48"/>
    <w:rsid w:val="00752FD0"/>
    <w:rsid w:val="00752FDB"/>
    <w:rsid w:val="00754147"/>
    <w:rsid w:val="0075454B"/>
    <w:rsid w:val="007564A2"/>
    <w:rsid w:val="007640AA"/>
    <w:rsid w:val="007700AD"/>
    <w:rsid w:val="0077200C"/>
    <w:rsid w:val="00773011"/>
    <w:rsid w:val="00774981"/>
    <w:rsid w:val="00776E21"/>
    <w:rsid w:val="007778DC"/>
    <w:rsid w:val="00780AC8"/>
    <w:rsid w:val="007818D9"/>
    <w:rsid w:val="00783EC8"/>
    <w:rsid w:val="00792B39"/>
    <w:rsid w:val="007A0589"/>
    <w:rsid w:val="007A57F2"/>
    <w:rsid w:val="007A64A9"/>
    <w:rsid w:val="007A6B5E"/>
    <w:rsid w:val="007A709B"/>
    <w:rsid w:val="007B039C"/>
    <w:rsid w:val="007B3F4A"/>
    <w:rsid w:val="007C083D"/>
    <w:rsid w:val="007C2200"/>
    <w:rsid w:val="007C282B"/>
    <w:rsid w:val="007C543B"/>
    <w:rsid w:val="007D0D60"/>
    <w:rsid w:val="007D413B"/>
    <w:rsid w:val="007D5647"/>
    <w:rsid w:val="007D7F9A"/>
    <w:rsid w:val="007E171D"/>
    <w:rsid w:val="007E3D84"/>
    <w:rsid w:val="007E71F5"/>
    <w:rsid w:val="007E7A7B"/>
    <w:rsid w:val="007F1CB7"/>
    <w:rsid w:val="007F6BAB"/>
    <w:rsid w:val="007F7CEC"/>
    <w:rsid w:val="00801EDD"/>
    <w:rsid w:val="00803E02"/>
    <w:rsid w:val="00805954"/>
    <w:rsid w:val="00820D09"/>
    <w:rsid w:val="00821665"/>
    <w:rsid w:val="00821FB6"/>
    <w:rsid w:val="00823904"/>
    <w:rsid w:val="008342AD"/>
    <w:rsid w:val="00836BAF"/>
    <w:rsid w:val="00844D7F"/>
    <w:rsid w:val="00846095"/>
    <w:rsid w:val="00846EAB"/>
    <w:rsid w:val="008518C6"/>
    <w:rsid w:val="00857817"/>
    <w:rsid w:val="0086027E"/>
    <w:rsid w:val="0086061A"/>
    <w:rsid w:val="00862452"/>
    <w:rsid w:val="008665AA"/>
    <w:rsid w:val="0087157D"/>
    <w:rsid w:val="0087383F"/>
    <w:rsid w:val="008768CD"/>
    <w:rsid w:val="00880B38"/>
    <w:rsid w:val="00882107"/>
    <w:rsid w:val="00887ED4"/>
    <w:rsid w:val="0089078D"/>
    <w:rsid w:val="008914E7"/>
    <w:rsid w:val="008942FC"/>
    <w:rsid w:val="008A179F"/>
    <w:rsid w:val="008A2FA9"/>
    <w:rsid w:val="008A4AF6"/>
    <w:rsid w:val="008A4F64"/>
    <w:rsid w:val="008A5E6E"/>
    <w:rsid w:val="008A64B6"/>
    <w:rsid w:val="008A7F58"/>
    <w:rsid w:val="008B1E66"/>
    <w:rsid w:val="008B4CD5"/>
    <w:rsid w:val="008B6C04"/>
    <w:rsid w:val="008B716F"/>
    <w:rsid w:val="008B7911"/>
    <w:rsid w:val="008C0308"/>
    <w:rsid w:val="008C2971"/>
    <w:rsid w:val="008C3392"/>
    <w:rsid w:val="008C67D2"/>
    <w:rsid w:val="008D25F5"/>
    <w:rsid w:val="008D3832"/>
    <w:rsid w:val="008D6DB0"/>
    <w:rsid w:val="008E0C89"/>
    <w:rsid w:val="008E1A04"/>
    <w:rsid w:val="008E37B4"/>
    <w:rsid w:val="008F1266"/>
    <w:rsid w:val="008F49C5"/>
    <w:rsid w:val="008F6CE0"/>
    <w:rsid w:val="009000DA"/>
    <w:rsid w:val="00905B1C"/>
    <w:rsid w:val="009067F3"/>
    <w:rsid w:val="00912F4E"/>
    <w:rsid w:val="00914D22"/>
    <w:rsid w:val="00915C94"/>
    <w:rsid w:val="00917723"/>
    <w:rsid w:val="00920D61"/>
    <w:rsid w:val="0092114C"/>
    <w:rsid w:val="009243FE"/>
    <w:rsid w:val="00924977"/>
    <w:rsid w:val="00937B73"/>
    <w:rsid w:val="00945A49"/>
    <w:rsid w:val="00954A16"/>
    <w:rsid w:val="00956FA1"/>
    <w:rsid w:val="009576A6"/>
    <w:rsid w:val="009616EE"/>
    <w:rsid w:val="00962B9B"/>
    <w:rsid w:val="00964954"/>
    <w:rsid w:val="00966CFC"/>
    <w:rsid w:val="009700F0"/>
    <w:rsid w:val="00975590"/>
    <w:rsid w:val="00977409"/>
    <w:rsid w:val="00980E2F"/>
    <w:rsid w:val="00981F53"/>
    <w:rsid w:val="009834BF"/>
    <w:rsid w:val="00991690"/>
    <w:rsid w:val="009940F4"/>
    <w:rsid w:val="009952BA"/>
    <w:rsid w:val="009975B5"/>
    <w:rsid w:val="009A1231"/>
    <w:rsid w:val="009A1471"/>
    <w:rsid w:val="009A1B2A"/>
    <w:rsid w:val="009A60C8"/>
    <w:rsid w:val="009A6130"/>
    <w:rsid w:val="009A6881"/>
    <w:rsid w:val="009A6C5A"/>
    <w:rsid w:val="009B0484"/>
    <w:rsid w:val="009B1376"/>
    <w:rsid w:val="009B2D89"/>
    <w:rsid w:val="009B44F0"/>
    <w:rsid w:val="009C1F04"/>
    <w:rsid w:val="009C352A"/>
    <w:rsid w:val="009C795C"/>
    <w:rsid w:val="009E144E"/>
    <w:rsid w:val="009E2001"/>
    <w:rsid w:val="009E3323"/>
    <w:rsid w:val="009F06AA"/>
    <w:rsid w:val="009F21B7"/>
    <w:rsid w:val="009F3AAC"/>
    <w:rsid w:val="009F54BC"/>
    <w:rsid w:val="00A05884"/>
    <w:rsid w:val="00A076F5"/>
    <w:rsid w:val="00A10FBC"/>
    <w:rsid w:val="00A12E50"/>
    <w:rsid w:val="00A15F7E"/>
    <w:rsid w:val="00A16356"/>
    <w:rsid w:val="00A211D8"/>
    <w:rsid w:val="00A22E8F"/>
    <w:rsid w:val="00A270DB"/>
    <w:rsid w:val="00A27DDA"/>
    <w:rsid w:val="00A32D1B"/>
    <w:rsid w:val="00A436D0"/>
    <w:rsid w:val="00A44F56"/>
    <w:rsid w:val="00A45E43"/>
    <w:rsid w:val="00A513BE"/>
    <w:rsid w:val="00A538AB"/>
    <w:rsid w:val="00A55231"/>
    <w:rsid w:val="00A62073"/>
    <w:rsid w:val="00A6341A"/>
    <w:rsid w:val="00A63FB6"/>
    <w:rsid w:val="00A646AB"/>
    <w:rsid w:val="00A659BD"/>
    <w:rsid w:val="00A66744"/>
    <w:rsid w:val="00A67FA2"/>
    <w:rsid w:val="00A71643"/>
    <w:rsid w:val="00A723DA"/>
    <w:rsid w:val="00A744F3"/>
    <w:rsid w:val="00A77F20"/>
    <w:rsid w:val="00A8187A"/>
    <w:rsid w:val="00A81AC3"/>
    <w:rsid w:val="00A90F18"/>
    <w:rsid w:val="00A91554"/>
    <w:rsid w:val="00A943B5"/>
    <w:rsid w:val="00AA04CB"/>
    <w:rsid w:val="00AA6686"/>
    <w:rsid w:val="00AB173B"/>
    <w:rsid w:val="00AB1DF9"/>
    <w:rsid w:val="00AB3E86"/>
    <w:rsid w:val="00AB4320"/>
    <w:rsid w:val="00AB6482"/>
    <w:rsid w:val="00AC22F9"/>
    <w:rsid w:val="00AC37C0"/>
    <w:rsid w:val="00AC54B4"/>
    <w:rsid w:val="00AC69BD"/>
    <w:rsid w:val="00AC6EF2"/>
    <w:rsid w:val="00AD0149"/>
    <w:rsid w:val="00AD0B12"/>
    <w:rsid w:val="00AD1451"/>
    <w:rsid w:val="00AE4D17"/>
    <w:rsid w:val="00AE5CFC"/>
    <w:rsid w:val="00AF0517"/>
    <w:rsid w:val="00AF5788"/>
    <w:rsid w:val="00AF5B34"/>
    <w:rsid w:val="00AF6C10"/>
    <w:rsid w:val="00B034BF"/>
    <w:rsid w:val="00B055D6"/>
    <w:rsid w:val="00B05A19"/>
    <w:rsid w:val="00B05F55"/>
    <w:rsid w:val="00B0683D"/>
    <w:rsid w:val="00B07A4F"/>
    <w:rsid w:val="00B1169D"/>
    <w:rsid w:val="00B224A9"/>
    <w:rsid w:val="00B252D6"/>
    <w:rsid w:val="00B25661"/>
    <w:rsid w:val="00B31AC3"/>
    <w:rsid w:val="00B32B1C"/>
    <w:rsid w:val="00B3353F"/>
    <w:rsid w:val="00B37AED"/>
    <w:rsid w:val="00B403A5"/>
    <w:rsid w:val="00B42B2E"/>
    <w:rsid w:val="00B4301F"/>
    <w:rsid w:val="00B50471"/>
    <w:rsid w:val="00B50DA1"/>
    <w:rsid w:val="00B5127A"/>
    <w:rsid w:val="00B544EE"/>
    <w:rsid w:val="00B54FC8"/>
    <w:rsid w:val="00B55597"/>
    <w:rsid w:val="00B6093F"/>
    <w:rsid w:val="00B62212"/>
    <w:rsid w:val="00B62734"/>
    <w:rsid w:val="00B62AB4"/>
    <w:rsid w:val="00B62FC5"/>
    <w:rsid w:val="00B71577"/>
    <w:rsid w:val="00B75C12"/>
    <w:rsid w:val="00B76075"/>
    <w:rsid w:val="00B77A3D"/>
    <w:rsid w:val="00B82A78"/>
    <w:rsid w:val="00B853F2"/>
    <w:rsid w:val="00B86A32"/>
    <w:rsid w:val="00B90D65"/>
    <w:rsid w:val="00B9586C"/>
    <w:rsid w:val="00B96B26"/>
    <w:rsid w:val="00BA2613"/>
    <w:rsid w:val="00BA68EF"/>
    <w:rsid w:val="00BB0997"/>
    <w:rsid w:val="00BB1719"/>
    <w:rsid w:val="00BB2096"/>
    <w:rsid w:val="00BB7BED"/>
    <w:rsid w:val="00BC0A8D"/>
    <w:rsid w:val="00BC1013"/>
    <w:rsid w:val="00BC1B22"/>
    <w:rsid w:val="00BC4C4F"/>
    <w:rsid w:val="00BC4CBE"/>
    <w:rsid w:val="00BC5C62"/>
    <w:rsid w:val="00BD0424"/>
    <w:rsid w:val="00BD0CD6"/>
    <w:rsid w:val="00BD3C74"/>
    <w:rsid w:val="00BD3CFB"/>
    <w:rsid w:val="00BD67C0"/>
    <w:rsid w:val="00BE04C0"/>
    <w:rsid w:val="00BE178D"/>
    <w:rsid w:val="00BE4DB0"/>
    <w:rsid w:val="00BE6844"/>
    <w:rsid w:val="00BE6C7E"/>
    <w:rsid w:val="00BE748F"/>
    <w:rsid w:val="00BF34F2"/>
    <w:rsid w:val="00BF5F25"/>
    <w:rsid w:val="00BF6E53"/>
    <w:rsid w:val="00C03138"/>
    <w:rsid w:val="00C0377B"/>
    <w:rsid w:val="00C0392C"/>
    <w:rsid w:val="00C06EFE"/>
    <w:rsid w:val="00C16047"/>
    <w:rsid w:val="00C16E27"/>
    <w:rsid w:val="00C21E4C"/>
    <w:rsid w:val="00C26870"/>
    <w:rsid w:val="00C32148"/>
    <w:rsid w:val="00C32836"/>
    <w:rsid w:val="00C35D04"/>
    <w:rsid w:val="00C5300A"/>
    <w:rsid w:val="00C547D1"/>
    <w:rsid w:val="00C55A9C"/>
    <w:rsid w:val="00C56685"/>
    <w:rsid w:val="00C577A2"/>
    <w:rsid w:val="00C64B7F"/>
    <w:rsid w:val="00C73598"/>
    <w:rsid w:val="00C73AEF"/>
    <w:rsid w:val="00C7718F"/>
    <w:rsid w:val="00C83495"/>
    <w:rsid w:val="00C93F36"/>
    <w:rsid w:val="00C9572D"/>
    <w:rsid w:val="00C95F13"/>
    <w:rsid w:val="00C965AE"/>
    <w:rsid w:val="00C96D19"/>
    <w:rsid w:val="00C97FB2"/>
    <w:rsid w:val="00CA0B2D"/>
    <w:rsid w:val="00CA5634"/>
    <w:rsid w:val="00CA6AAF"/>
    <w:rsid w:val="00CB0B65"/>
    <w:rsid w:val="00CC2198"/>
    <w:rsid w:val="00CC2B8D"/>
    <w:rsid w:val="00CC2FD0"/>
    <w:rsid w:val="00CC3B3A"/>
    <w:rsid w:val="00CC7F91"/>
    <w:rsid w:val="00CD1165"/>
    <w:rsid w:val="00CD44EF"/>
    <w:rsid w:val="00CD6C49"/>
    <w:rsid w:val="00CD72E9"/>
    <w:rsid w:val="00CE005E"/>
    <w:rsid w:val="00CE0901"/>
    <w:rsid w:val="00CE297A"/>
    <w:rsid w:val="00CE598E"/>
    <w:rsid w:val="00CE6473"/>
    <w:rsid w:val="00CE6743"/>
    <w:rsid w:val="00CF0089"/>
    <w:rsid w:val="00CF4686"/>
    <w:rsid w:val="00CF6422"/>
    <w:rsid w:val="00CF6FBC"/>
    <w:rsid w:val="00CF7C42"/>
    <w:rsid w:val="00D02198"/>
    <w:rsid w:val="00D02BB6"/>
    <w:rsid w:val="00D03E20"/>
    <w:rsid w:val="00D10A34"/>
    <w:rsid w:val="00D1422F"/>
    <w:rsid w:val="00D15AFA"/>
    <w:rsid w:val="00D16CB5"/>
    <w:rsid w:val="00D21F26"/>
    <w:rsid w:val="00D23D3B"/>
    <w:rsid w:val="00D24149"/>
    <w:rsid w:val="00D25297"/>
    <w:rsid w:val="00D26033"/>
    <w:rsid w:val="00D35A8E"/>
    <w:rsid w:val="00D3789F"/>
    <w:rsid w:val="00D40E01"/>
    <w:rsid w:val="00D45611"/>
    <w:rsid w:val="00D45ADD"/>
    <w:rsid w:val="00D4658E"/>
    <w:rsid w:val="00D512BC"/>
    <w:rsid w:val="00D512D7"/>
    <w:rsid w:val="00D51D86"/>
    <w:rsid w:val="00D55E34"/>
    <w:rsid w:val="00D567EA"/>
    <w:rsid w:val="00D56B96"/>
    <w:rsid w:val="00D57AFA"/>
    <w:rsid w:val="00D60490"/>
    <w:rsid w:val="00D67A00"/>
    <w:rsid w:val="00D67E00"/>
    <w:rsid w:val="00D74135"/>
    <w:rsid w:val="00D80086"/>
    <w:rsid w:val="00D83672"/>
    <w:rsid w:val="00D8369D"/>
    <w:rsid w:val="00D83A26"/>
    <w:rsid w:val="00D85FDB"/>
    <w:rsid w:val="00D910FF"/>
    <w:rsid w:val="00D93363"/>
    <w:rsid w:val="00D95C9E"/>
    <w:rsid w:val="00DA54AA"/>
    <w:rsid w:val="00DA7C2C"/>
    <w:rsid w:val="00DB1A47"/>
    <w:rsid w:val="00DB1A6C"/>
    <w:rsid w:val="00DB2A2A"/>
    <w:rsid w:val="00DB54FB"/>
    <w:rsid w:val="00DB6574"/>
    <w:rsid w:val="00DC1552"/>
    <w:rsid w:val="00DC2544"/>
    <w:rsid w:val="00DC2677"/>
    <w:rsid w:val="00DC3EC2"/>
    <w:rsid w:val="00DC61ED"/>
    <w:rsid w:val="00DD62AF"/>
    <w:rsid w:val="00DD7BEC"/>
    <w:rsid w:val="00DE0040"/>
    <w:rsid w:val="00DE314F"/>
    <w:rsid w:val="00DE3DA7"/>
    <w:rsid w:val="00DF0BF8"/>
    <w:rsid w:val="00DF0D20"/>
    <w:rsid w:val="00DF2FC4"/>
    <w:rsid w:val="00DF6226"/>
    <w:rsid w:val="00E02348"/>
    <w:rsid w:val="00E04C6D"/>
    <w:rsid w:val="00E05898"/>
    <w:rsid w:val="00E05ACB"/>
    <w:rsid w:val="00E05BE9"/>
    <w:rsid w:val="00E11829"/>
    <w:rsid w:val="00E1311E"/>
    <w:rsid w:val="00E179AE"/>
    <w:rsid w:val="00E201EB"/>
    <w:rsid w:val="00E212B2"/>
    <w:rsid w:val="00E22DD7"/>
    <w:rsid w:val="00E22FBF"/>
    <w:rsid w:val="00E2400C"/>
    <w:rsid w:val="00E26801"/>
    <w:rsid w:val="00E324D5"/>
    <w:rsid w:val="00E37E77"/>
    <w:rsid w:val="00E414F9"/>
    <w:rsid w:val="00E41D22"/>
    <w:rsid w:val="00E4411E"/>
    <w:rsid w:val="00E604C9"/>
    <w:rsid w:val="00E63A77"/>
    <w:rsid w:val="00E71A20"/>
    <w:rsid w:val="00E73DF9"/>
    <w:rsid w:val="00E7502F"/>
    <w:rsid w:val="00E77215"/>
    <w:rsid w:val="00E778AD"/>
    <w:rsid w:val="00E81770"/>
    <w:rsid w:val="00E83496"/>
    <w:rsid w:val="00E8418A"/>
    <w:rsid w:val="00E849AA"/>
    <w:rsid w:val="00E84A37"/>
    <w:rsid w:val="00E859AF"/>
    <w:rsid w:val="00E902A7"/>
    <w:rsid w:val="00E91886"/>
    <w:rsid w:val="00E93773"/>
    <w:rsid w:val="00E9519E"/>
    <w:rsid w:val="00E95562"/>
    <w:rsid w:val="00E96AEF"/>
    <w:rsid w:val="00E974EF"/>
    <w:rsid w:val="00EA010D"/>
    <w:rsid w:val="00EA01ED"/>
    <w:rsid w:val="00EA0BC2"/>
    <w:rsid w:val="00EA1A29"/>
    <w:rsid w:val="00EA4803"/>
    <w:rsid w:val="00EB003A"/>
    <w:rsid w:val="00EB062E"/>
    <w:rsid w:val="00EB3D2D"/>
    <w:rsid w:val="00EB44BC"/>
    <w:rsid w:val="00EB7ED2"/>
    <w:rsid w:val="00EC6A5F"/>
    <w:rsid w:val="00ED26B1"/>
    <w:rsid w:val="00ED368A"/>
    <w:rsid w:val="00ED3FC9"/>
    <w:rsid w:val="00ED57B8"/>
    <w:rsid w:val="00EE3FA9"/>
    <w:rsid w:val="00EE5970"/>
    <w:rsid w:val="00EF0194"/>
    <w:rsid w:val="00EF11B7"/>
    <w:rsid w:val="00EF2100"/>
    <w:rsid w:val="00EF36CA"/>
    <w:rsid w:val="00EF3942"/>
    <w:rsid w:val="00EF4B94"/>
    <w:rsid w:val="00EF7456"/>
    <w:rsid w:val="00EF7997"/>
    <w:rsid w:val="00EF7D3B"/>
    <w:rsid w:val="00EF7DE5"/>
    <w:rsid w:val="00F0005D"/>
    <w:rsid w:val="00F005C9"/>
    <w:rsid w:val="00F007E0"/>
    <w:rsid w:val="00F01EC9"/>
    <w:rsid w:val="00F04D2D"/>
    <w:rsid w:val="00F04F99"/>
    <w:rsid w:val="00F0741F"/>
    <w:rsid w:val="00F15EAF"/>
    <w:rsid w:val="00F16883"/>
    <w:rsid w:val="00F16AB4"/>
    <w:rsid w:val="00F16B55"/>
    <w:rsid w:val="00F16BF7"/>
    <w:rsid w:val="00F226B8"/>
    <w:rsid w:val="00F237DE"/>
    <w:rsid w:val="00F23C3D"/>
    <w:rsid w:val="00F2537E"/>
    <w:rsid w:val="00F30071"/>
    <w:rsid w:val="00F3327F"/>
    <w:rsid w:val="00F3557B"/>
    <w:rsid w:val="00F428A5"/>
    <w:rsid w:val="00F43007"/>
    <w:rsid w:val="00F44FF9"/>
    <w:rsid w:val="00F603BD"/>
    <w:rsid w:val="00F6339F"/>
    <w:rsid w:val="00F65485"/>
    <w:rsid w:val="00F65526"/>
    <w:rsid w:val="00F66A35"/>
    <w:rsid w:val="00F700AE"/>
    <w:rsid w:val="00F710A5"/>
    <w:rsid w:val="00F739AA"/>
    <w:rsid w:val="00F7506F"/>
    <w:rsid w:val="00F76EBD"/>
    <w:rsid w:val="00F80762"/>
    <w:rsid w:val="00F825F6"/>
    <w:rsid w:val="00F826E6"/>
    <w:rsid w:val="00F8429E"/>
    <w:rsid w:val="00F845ED"/>
    <w:rsid w:val="00F8534A"/>
    <w:rsid w:val="00F85491"/>
    <w:rsid w:val="00F879F2"/>
    <w:rsid w:val="00F90E61"/>
    <w:rsid w:val="00F955A6"/>
    <w:rsid w:val="00F97E60"/>
    <w:rsid w:val="00FA2AF9"/>
    <w:rsid w:val="00FA2E42"/>
    <w:rsid w:val="00FA47AE"/>
    <w:rsid w:val="00FA4850"/>
    <w:rsid w:val="00FA55BA"/>
    <w:rsid w:val="00FA7906"/>
    <w:rsid w:val="00FB603B"/>
    <w:rsid w:val="00FC3ACD"/>
    <w:rsid w:val="00FC481D"/>
    <w:rsid w:val="00FC6712"/>
    <w:rsid w:val="00FC754F"/>
    <w:rsid w:val="00FC7CAE"/>
    <w:rsid w:val="00FD0D75"/>
    <w:rsid w:val="00FD2D28"/>
    <w:rsid w:val="00FD79BD"/>
    <w:rsid w:val="00FE31CB"/>
    <w:rsid w:val="00FE359C"/>
    <w:rsid w:val="00FE3DD9"/>
    <w:rsid w:val="00FE5874"/>
    <w:rsid w:val="00FE6863"/>
    <w:rsid w:val="00FE7C97"/>
    <w:rsid w:val="00FF469C"/>
    <w:rsid w:val="00FF7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04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 w:type="character" w:customStyle="1" w:styleId="cf01">
    <w:name w:val="cf01"/>
    <w:basedOn w:val="a1"/>
    <w:qFormat/>
    <w:rsid w:val="00280430"/>
    <w:rPr>
      <w:rFonts w:ascii="Segoe UI" w:hAnsi="Segoe UI" w:cs="Segoe UI" w:hint="default"/>
      <w:sz w:val="18"/>
      <w:szCs w:val="18"/>
    </w:rPr>
  </w:style>
  <w:style w:type="paragraph" w:customStyle="1" w:styleId="Obs-prop">
    <w:name w:val="Obs-prop"/>
    <w:basedOn w:val="a"/>
    <w:next w:val="a"/>
    <w:qFormat/>
    <w:rsid w:val="00280430"/>
    <w:pPr>
      <w:spacing w:after="160"/>
    </w:pPr>
    <w:rPr>
      <w:rFonts w:eastAsiaTheme="minorHAnsi" w:cstheme="minorBidi"/>
      <w:b/>
      <w:bCs/>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 w:type="character" w:customStyle="1" w:styleId="cf01">
    <w:name w:val="cf01"/>
    <w:basedOn w:val="a1"/>
    <w:qFormat/>
    <w:rsid w:val="00280430"/>
    <w:rPr>
      <w:rFonts w:ascii="Segoe UI" w:hAnsi="Segoe UI" w:cs="Segoe UI" w:hint="default"/>
      <w:sz w:val="18"/>
      <w:szCs w:val="18"/>
    </w:rPr>
  </w:style>
  <w:style w:type="paragraph" w:customStyle="1" w:styleId="Obs-prop">
    <w:name w:val="Obs-prop"/>
    <w:basedOn w:val="a"/>
    <w:next w:val="a"/>
    <w:qFormat/>
    <w:rsid w:val="00280430"/>
    <w:pPr>
      <w:spacing w:after="160"/>
    </w:pPr>
    <w:rPr>
      <w:rFonts w:eastAsiaTheme="minorHAnsi" w:cstheme="minorBidi"/>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876507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2619068">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678174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37200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panidx\OneDrive%20-%20InterDigital%20Communications,%20Inc\Documents\3GPP%20RAN\TSGR2_123bis\Docs\R2-2310274.zip"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04342-9F0B-41BD-9039-FC66FA33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2023-11-03T02:14:00Z</dcterms:created>
  <dcterms:modified xsi:type="dcterms:W3CDTF">2023-11-03T02:14:00Z</dcterms:modified>
</cp:coreProperties>
</file>