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68D886D8" w:rsidR="00A34395" w:rsidRPr="004F2BE7" w:rsidRDefault="00A34395" w:rsidP="0063498A">
      <w:pPr>
        <w:pStyle w:val="3GPPHeader"/>
        <w:spacing w:after="0"/>
        <w:rPr>
          <w:rFonts w:eastAsia="游明朝" w:cs="Arial"/>
          <w:lang w:eastAsia="ja-JP"/>
        </w:rPr>
      </w:pPr>
      <w:bookmarkStart w:id="0" w:name="_Hlk144806500"/>
      <w:bookmarkEnd w:id="0"/>
      <w:r w:rsidRPr="004F2BE7">
        <w:rPr>
          <w:rFonts w:cs="Arial"/>
        </w:rPr>
        <w:t>3GPP TSG-RAN WG2 Meeting #</w:t>
      </w:r>
      <w:r w:rsidR="00365A49" w:rsidRPr="004F2BE7">
        <w:rPr>
          <w:rFonts w:cs="Arial"/>
          <w:lang w:val="de-DE"/>
        </w:rPr>
        <w:t>12</w:t>
      </w:r>
      <w:r w:rsidR="0040183F">
        <w:rPr>
          <w:rFonts w:eastAsia="游明朝" w:cs="Arial"/>
          <w:lang w:val="de-DE" w:eastAsia="ja-JP"/>
        </w:rPr>
        <w:t>4</w:t>
      </w:r>
      <w:r w:rsidRPr="004F2BE7">
        <w:rPr>
          <w:rFonts w:cs="Arial"/>
        </w:rPr>
        <w:tab/>
      </w:r>
      <w:r w:rsidR="005A7F7F" w:rsidRPr="004F2BE7">
        <w:rPr>
          <w:rFonts w:cs="Arial"/>
        </w:rPr>
        <w:t xml:space="preserve"> </w:t>
      </w:r>
      <w:r w:rsidR="002B11AD" w:rsidRPr="002B11AD">
        <w:rPr>
          <w:rFonts w:cs="Arial"/>
        </w:rPr>
        <w:t>R2-2311985</w:t>
      </w:r>
    </w:p>
    <w:p w14:paraId="1637773D" w14:textId="1BDB3C02" w:rsidR="00A34395" w:rsidRPr="004F2BE7" w:rsidRDefault="0040183F" w:rsidP="0063498A">
      <w:pPr>
        <w:pStyle w:val="3GPPHeader"/>
        <w:spacing w:afterLines="100"/>
        <w:rPr>
          <w:rFonts w:cs="Arial"/>
        </w:rPr>
      </w:pPr>
      <w:r>
        <w:rPr>
          <w:rFonts w:cs="Arial"/>
          <w:szCs w:val="24"/>
        </w:rPr>
        <w:t>Chicago</w:t>
      </w:r>
      <w:r w:rsidR="00881AEE" w:rsidRPr="004F2BE7">
        <w:rPr>
          <w:rFonts w:cs="Arial"/>
          <w:szCs w:val="24"/>
        </w:rPr>
        <w:t xml:space="preserve"> </w:t>
      </w:r>
      <w:r>
        <w:rPr>
          <w:rFonts w:cs="Arial"/>
          <w:szCs w:val="24"/>
        </w:rPr>
        <w:t>US</w:t>
      </w:r>
      <w:r w:rsidR="00881AEE" w:rsidRPr="004F2BE7">
        <w:rPr>
          <w:rFonts w:cs="Arial"/>
          <w:szCs w:val="24"/>
        </w:rPr>
        <w:t>,</w:t>
      </w:r>
      <w:r w:rsidR="00044717" w:rsidRPr="004F2BE7">
        <w:rPr>
          <w:rFonts w:cs="Arial"/>
          <w:szCs w:val="24"/>
        </w:rPr>
        <w:t xml:space="preserve"> </w:t>
      </w:r>
      <w:r>
        <w:rPr>
          <w:rFonts w:cs="Arial"/>
          <w:szCs w:val="24"/>
        </w:rPr>
        <w:t>November</w:t>
      </w:r>
      <w:r w:rsidR="00044717" w:rsidRPr="004F2BE7">
        <w:rPr>
          <w:rFonts w:cs="Arial"/>
          <w:szCs w:val="24"/>
        </w:rPr>
        <w:t xml:space="preserve"> </w:t>
      </w:r>
      <w:r w:rsidR="002333B5">
        <w:rPr>
          <w:rFonts w:cs="Arial"/>
          <w:szCs w:val="24"/>
        </w:rPr>
        <w:t>13</w:t>
      </w:r>
      <w:r w:rsidR="00044717" w:rsidRPr="004F2BE7">
        <w:rPr>
          <w:rFonts w:cs="Arial"/>
          <w:szCs w:val="24"/>
        </w:rPr>
        <w:t xml:space="preserve"> – </w:t>
      </w:r>
      <w:r w:rsidR="00171628">
        <w:rPr>
          <w:rFonts w:cs="Arial"/>
          <w:szCs w:val="24"/>
        </w:rPr>
        <w:t>1</w:t>
      </w:r>
      <w:r w:rsidR="002333B5">
        <w:rPr>
          <w:rFonts w:cs="Arial"/>
          <w:szCs w:val="24"/>
        </w:rPr>
        <w:t>7</w:t>
      </w:r>
      <w:r w:rsidR="00044717" w:rsidRPr="004F2BE7">
        <w:rPr>
          <w:rFonts w:cs="Arial"/>
          <w:szCs w:val="24"/>
        </w:rPr>
        <w:t>, 2023</w:t>
      </w:r>
    </w:p>
    <w:p w14:paraId="22412C3A" w14:textId="20004BAD" w:rsidR="00FA5326" w:rsidRPr="007C4A00" w:rsidRDefault="00FA5326" w:rsidP="00852E5E">
      <w:pPr>
        <w:pStyle w:val="3GPPHeader"/>
        <w:spacing w:after="0" w:line="360" w:lineRule="auto"/>
        <w:rPr>
          <w:rFonts w:eastAsia="游明朝" w:cs="Arial"/>
          <w:sz w:val="22"/>
          <w:lang w:eastAsia="ja-JP"/>
        </w:rPr>
      </w:pPr>
      <w:r w:rsidRPr="004F2BE7">
        <w:rPr>
          <w:rFonts w:cs="Arial"/>
          <w:sz w:val="22"/>
        </w:rPr>
        <w:t>Source:</w:t>
      </w:r>
      <w:r w:rsidRPr="004F2BE7">
        <w:rPr>
          <w:rFonts w:cs="Arial"/>
          <w:sz w:val="22"/>
        </w:rPr>
        <w:tab/>
        <w:t>KDDI Corporatio</w:t>
      </w:r>
      <w:r w:rsidR="007C4A00">
        <w:rPr>
          <w:rFonts w:eastAsia="游明朝" w:cs="Arial" w:hint="eastAsia"/>
          <w:sz w:val="22"/>
          <w:lang w:eastAsia="ja-JP"/>
        </w:rPr>
        <w:t>n</w:t>
      </w:r>
    </w:p>
    <w:p w14:paraId="394A66D7" w14:textId="7A509349"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Discussions on </w:t>
      </w:r>
      <w:r w:rsidR="00D73F92">
        <w:rPr>
          <w:rFonts w:cs="Arial"/>
          <w:sz w:val="22"/>
        </w:rPr>
        <w:t xml:space="preserve">SSB-less </w:t>
      </w:r>
      <w:proofErr w:type="spellStart"/>
      <w:r w:rsidR="00D73F92">
        <w:rPr>
          <w:rFonts w:cs="Arial"/>
          <w:sz w:val="22"/>
        </w:rPr>
        <w:t>Scell</w:t>
      </w:r>
      <w:proofErr w:type="spellEnd"/>
      <w:r w:rsidR="00D73F92">
        <w:rPr>
          <w:rFonts w:cs="Arial"/>
          <w:sz w:val="22"/>
        </w:rPr>
        <w:t xml:space="preserve"> operation</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0371CCC9"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CF5AD9" w:rsidRPr="00CF5AD9">
        <w:rPr>
          <w:rFonts w:cs="Arial"/>
          <w:sz w:val="22"/>
        </w:rPr>
        <w:t>7.</w:t>
      </w:r>
      <w:r w:rsidR="00157E36">
        <w:rPr>
          <w:rFonts w:cs="Arial"/>
          <w:sz w:val="22"/>
        </w:rPr>
        <w:t>3.</w:t>
      </w:r>
      <w:r w:rsidR="00D73F92">
        <w:rPr>
          <w:rFonts w:cs="Arial"/>
          <w:sz w:val="22"/>
        </w:rPr>
        <w:t>3</w:t>
      </w:r>
      <w:r w:rsidR="00CF5AD9">
        <w:rPr>
          <w:rFonts w:cs="Arial"/>
          <w:sz w:val="22"/>
        </w:rPr>
        <w:t xml:space="preserve"> </w:t>
      </w:r>
      <w:r w:rsidR="00D73F92">
        <w:rPr>
          <w:rFonts w:cs="Arial"/>
          <w:sz w:val="22"/>
        </w:rPr>
        <w:t xml:space="preserve">SSB-less </w:t>
      </w:r>
      <w:proofErr w:type="spellStart"/>
      <w:r w:rsidR="00D73F92">
        <w:rPr>
          <w:rFonts w:cs="Arial"/>
          <w:sz w:val="22"/>
        </w:rPr>
        <w:t>Scell</w:t>
      </w:r>
      <w:proofErr w:type="spellEnd"/>
      <w:r w:rsidR="00D73F92">
        <w:rPr>
          <w:rFonts w:cs="Arial"/>
          <w:sz w:val="22"/>
        </w:rPr>
        <w:t xml:space="preserve"> operation</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117918A0"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Rel-18</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09936BB1" w14:textId="45B76D9B" w:rsidR="00515E39" w:rsidRPr="00515E39" w:rsidRDefault="00D659D6" w:rsidP="00DA4087">
      <w:pPr>
        <w:pStyle w:val="a9"/>
        <w:jc w:val="left"/>
      </w:pPr>
      <w:bookmarkStart w:id="1" w:name="_Ref178064866"/>
      <w:r>
        <w:t xml:space="preserve">In last meeting, RAN4 sent LS to </w:t>
      </w:r>
      <w:r w:rsidR="00157D41" w:rsidRPr="00157D41">
        <w:t>RAN2</w:t>
      </w:r>
      <w:r w:rsidR="00321BF8">
        <w:t xml:space="preserve"> in R2-</w:t>
      </w:r>
      <w:r w:rsidR="000A5B9F">
        <w:t>2311741</w:t>
      </w:r>
      <w:r w:rsidR="00321BF8">
        <w:t xml:space="preserve">, to ask RAN2 </w:t>
      </w:r>
      <w:r w:rsidR="00DD7F03">
        <w:t>design signalling</w:t>
      </w:r>
      <w:r w:rsidR="000A5B9F">
        <w:t xml:space="preserve"> for supporting reference cell indication.</w:t>
      </w:r>
      <w:r w:rsidR="00DD7F03">
        <w:t xml:space="preserve"> </w:t>
      </w:r>
    </w:p>
    <w:tbl>
      <w:tblPr>
        <w:tblStyle w:val="aff4"/>
        <w:tblW w:w="0" w:type="auto"/>
        <w:tblInd w:w="279" w:type="dxa"/>
        <w:tblLook w:val="04A0" w:firstRow="1" w:lastRow="0" w:firstColumn="1" w:lastColumn="0" w:noHBand="0" w:noVBand="1"/>
      </w:tblPr>
      <w:tblGrid>
        <w:gridCol w:w="9350"/>
      </w:tblGrid>
      <w:tr w:rsidR="007700D1" w14:paraId="1BBED1AB" w14:textId="77777777" w:rsidTr="00445D25">
        <w:tc>
          <w:tcPr>
            <w:tcW w:w="9350" w:type="dxa"/>
          </w:tcPr>
          <w:p w14:paraId="63C373E5" w14:textId="77777777" w:rsidR="00515E39" w:rsidRPr="00515E39" w:rsidRDefault="00515E39" w:rsidP="00515E39">
            <w:pPr>
              <w:overflowPunct/>
              <w:autoSpaceDE/>
              <w:autoSpaceDN/>
              <w:adjustRightInd/>
              <w:spacing w:after="120"/>
              <w:textAlignment w:val="auto"/>
              <w:rPr>
                <w:rFonts w:ascii="Arial" w:eastAsia="ＭＳ 明朝" w:hAnsi="Arial" w:cs="Arial"/>
                <w:b/>
                <w:lang w:eastAsia="en-US"/>
              </w:rPr>
            </w:pPr>
            <w:r w:rsidRPr="00515E39">
              <w:rPr>
                <w:rFonts w:ascii="Arial" w:eastAsia="ＭＳ 明朝" w:hAnsi="Arial" w:cs="Arial"/>
                <w:b/>
                <w:lang w:eastAsia="en-US"/>
              </w:rPr>
              <w:t>1. Overall Description:</w:t>
            </w:r>
            <w:bookmarkStart w:id="2" w:name="_Hlk63256122"/>
          </w:p>
          <w:p w14:paraId="5C421732" w14:textId="77777777" w:rsidR="00515E39" w:rsidRPr="00515E39" w:rsidRDefault="00515E39" w:rsidP="00515E39">
            <w:pPr>
              <w:overflowPunct/>
              <w:autoSpaceDE/>
              <w:autoSpaceDN/>
              <w:adjustRightInd/>
              <w:spacing w:after="120"/>
              <w:jc w:val="both"/>
              <w:textAlignment w:val="auto"/>
              <w:rPr>
                <w:rFonts w:ascii="Arial" w:eastAsia="ＭＳ 明朝" w:hAnsi="Arial" w:cs="Arial"/>
                <w:lang w:val="x-none" w:eastAsia="en-US"/>
              </w:rPr>
            </w:pPr>
            <w:r w:rsidRPr="00515E39">
              <w:rPr>
                <w:rFonts w:ascii="Arial" w:eastAsia="ＭＳ 明朝" w:hAnsi="Arial" w:cs="Arial"/>
                <w:lang w:eastAsia="en-US"/>
              </w:rPr>
              <w:t xml:space="preserve">Under the release 18 work item on network energy saving, to enable SSB-less SCell operation, RAN4 </w:t>
            </w:r>
            <w:r w:rsidRPr="00515E39">
              <w:rPr>
                <w:rFonts w:ascii="Arial" w:eastAsia="ＭＳ 明朝" w:hAnsi="Arial" w:cs="Arial" w:hint="eastAsia"/>
                <w:lang w:eastAsia="en-US"/>
              </w:rPr>
              <w:t>agree</w:t>
            </w:r>
            <w:r w:rsidRPr="00515E39">
              <w:rPr>
                <w:rFonts w:ascii="Arial" w:eastAsia="ＭＳ 明朝" w:hAnsi="Arial" w:cs="Arial"/>
                <w:lang w:eastAsia="en-US"/>
              </w:rPr>
              <w:t>s to introduce indication from NW to UE to indicate which cell (e.g., PCI, SSB frequency, etc.) is the reference cell. RAN4 will define “by default cell” as reference cell if the indication is not provided, The reference cell means it is the timing reference and AGC source of SSB-less SCell.</w:t>
            </w:r>
            <w:r w:rsidRPr="00515E39">
              <w:rPr>
                <w:rFonts w:eastAsia="ＭＳ 明朝"/>
                <w:lang w:eastAsia="en-US"/>
              </w:rPr>
              <w:t xml:space="preserve"> </w:t>
            </w:r>
            <w:r w:rsidRPr="00515E39">
              <w:rPr>
                <w:rFonts w:ascii="Arial" w:eastAsia="ＭＳ 明朝" w:hAnsi="Arial" w:cs="Arial"/>
                <w:lang w:eastAsia="en-US"/>
              </w:rPr>
              <w:t>If the reference cell is an SCell or PSCell, it should be an activated SCell or activated PSCell.</w:t>
            </w:r>
            <w:r w:rsidRPr="00515E39">
              <w:rPr>
                <w:rFonts w:eastAsia="ＭＳ 明朝"/>
                <w:lang w:eastAsia="en-US"/>
              </w:rPr>
              <w:t xml:space="preserve"> </w:t>
            </w:r>
            <w:r w:rsidRPr="00515E39">
              <w:rPr>
                <w:rFonts w:ascii="Arial" w:eastAsia="ＭＳ 明朝" w:hAnsi="Arial" w:cs="Arial"/>
                <w:lang w:eastAsia="en-US"/>
              </w:rPr>
              <w:t xml:space="preserve">The details of the signalling are up to RAN2. </w:t>
            </w:r>
          </w:p>
          <w:p w14:paraId="6E80AE6E" w14:textId="77777777" w:rsidR="00515E39" w:rsidRPr="00515E39" w:rsidRDefault="00515E39" w:rsidP="00515E39">
            <w:pPr>
              <w:overflowPunct/>
              <w:autoSpaceDE/>
              <w:autoSpaceDN/>
              <w:adjustRightInd/>
              <w:spacing w:after="120"/>
              <w:jc w:val="both"/>
              <w:textAlignment w:val="auto"/>
              <w:rPr>
                <w:rFonts w:ascii="Arial" w:eastAsia="ＭＳ 明朝" w:hAnsi="Arial" w:cs="Arial"/>
                <w:lang w:eastAsia="en-US"/>
              </w:rPr>
            </w:pPr>
            <w:r w:rsidRPr="00515E39">
              <w:rPr>
                <w:rFonts w:ascii="Arial" w:eastAsia="ＭＳ 明朝" w:hAnsi="Arial" w:cs="Arial"/>
                <w:lang w:eastAsia="en-US"/>
              </w:rPr>
              <w:t>RAN4 also has agreement on SSB-less SCell. If the UE is not provided with SSB configuration (absoluteFrequencySSB) in the SCell (FrequencyInfoDL) nor SMTC configuration for the SCell, this cell is regarded as SSB-less SCell.</w:t>
            </w:r>
          </w:p>
          <w:p w14:paraId="59B0A6EC" w14:textId="77777777" w:rsidR="00515E39" w:rsidRPr="00515E39" w:rsidRDefault="00515E39" w:rsidP="00515E39">
            <w:pPr>
              <w:overflowPunct/>
              <w:autoSpaceDE/>
              <w:autoSpaceDN/>
              <w:adjustRightInd/>
              <w:textAlignment w:val="auto"/>
              <w:rPr>
                <w:rFonts w:ascii="Arial" w:eastAsia="ＭＳ 明朝" w:hAnsi="Arial" w:cs="Arial"/>
                <w:iCs/>
                <w:kern w:val="2"/>
                <w:lang w:eastAsia="en-US"/>
              </w:rPr>
            </w:pPr>
          </w:p>
          <w:bookmarkEnd w:id="2"/>
          <w:p w14:paraId="69009A67" w14:textId="77777777" w:rsidR="00515E39" w:rsidRPr="00515E39" w:rsidRDefault="00515E39" w:rsidP="00515E39">
            <w:pPr>
              <w:overflowPunct/>
              <w:autoSpaceDE/>
              <w:autoSpaceDN/>
              <w:adjustRightInd/>
              <w:spacing w:after="120"/>
              <w:textAlignment w:val="auto"/>
              <w:rPr>
                <w:rFonts w:ascii="Arial" w:eastAsia="ＭＳ 明朝" w:hAnsi="Arial" w:cs="Arial"/>
                <w:b/>
                <w:lang w:eastAsia="en-US"/>
              </w:rPr>
            </w:pPr>
            <w:r w:rsidRPr="00515E39">
              <w:rPr>
                <w:rFonts w:ascii="Arial" w:eastAsia="ＭＳ 明朝" w:hAnsi="Arial" w:cs="Arial"/>
                <w:b/>
                <w:lang w:eastAsia="en-US"/>
              </w:rPr>
              <w:t>2. To RAN WG2 group.</w:t>
            </w:r>
          </w:p>
          <w:p w14:paraId="5730461F" w14:textId="77777777" w:rsidR="00515E39" w:rsidRPr="00515E39" w:rsidRDefault="00515E39" w:rsidP="00515E39">
            <w:pPr>
              <w:overflowPunct/>
              <w:autoSpaceDE/>
              <w:autoSpaceDN/>
              <w:adjustRightInd/>
              <w:spacing w:after="120"/>
              <w:jc w:val="both"/>
              <w:textAlignment w:val="auto"/>
              <w:rPr>
                <w:rFonts w:ascii="Arial" w:eastAsia="ＭＳ 明朝" w:hAnsi="Arial" w:cs="Arial"/>
                <w:lang w:eastAsia="zh-CN"/>
              </w:rPr>
            </w:pPr>
            <w:r w:rsidRPr="00515E39">
              <w:rPr>
                <w:rFonts w:ascii="Arial" w:eastAsia="ＭＳ 明朝" w:hAnsi="Arial" w:cs="Arial"/>
                <w:b/>
                <w:lang w:eastAsia="en-US"/>
              </w:rPr>
              <w:t xml:space="preserve">ACTION: </w:t>
            </w:r>
            <w:r w:rsidRPr="00515E39">
              <w:rPr>
                <w:rFonts w:ascii="Arial" w:eastAsia="ＭＳ 明朝" w:hAnsi="Arial" w:cs="Arial"/>
                <w:b/>
                <w:lang w:eastAsia="en-US"/>
              </w:rPr>
              <w:tab/>
            </w:r>
            <w:r w:rsidRPr="00515E39">
              <w:rPr>
                <w:rFonts w:ascii="Arial" w:eastAsia="ＭＳ 明朝" w:hAnsi="Arial" w:cs="Arial"/>
                <w:lang w:eastAsia="en-US"/>
              </w:rPr>
              <w:t>RAN4 respectfully ask RAN2 to</w:t>
            </w:r>
            <w:r w:rsidRPr="00515E39">
              <w:rPr>
                <w:rFonts w:ascii="Arial" w:eastAsia="ＭＳ 明朝" w:hAnsi="Arial" w:cs="Arial" w:hint="eastAsia"/>
                <w:lang w:eastAsia="zh-CN"/>
              </w:rPr>
              <w:t xml:space="preserve"> </w:t>
            </w:r>
            <w:r w:rsidRPr="00515E39">
              <w:rPr>
                <w:rFonts w:ascii="Arial" w:eastAsia="ＭＳ 明朝" w:hAnsi="Arial" w:cs="Arial"/>
                <w:lang w:eastAsia="zh-CN"/>
              </w:rPr>
              <w:t>take the above agreements into account and design corresponding signaling.</w:t>
            </w:r>
          </w:p>
          <w:p w14:paraId="2636B4B2" w14:textId="20513275" w:rsidR="00060095" w:rsidRPr="00515E39" w:rsidRDefault="00060095" w:rsidP="001749B8">
            <w:pPr>
              <w:pStyle w:val="Agreement"/>
              <w:numPr>
                <w:ilvl w:val="0"/>
                <w:numId w:val="0"/>
              </w:numPr>
            </w:pPr>
          </w:p>
        </w:tc>
      </w:tr>
    </w:tbl>
    <w:p w14:paraId="2EF01E17" w14:textId="77777777" w:rsidR="007700D1" w:rsidRPr="004F2BE7" w:rsidRDefault="007700D1" w:rsidP="00DA4087">
      <w:pPr>
        <w:pStyle w:val="a9"/>
        <w:jc w:val="left"/>
        <w:rPr>
          <w:rFonts w:eastAsia="游明朝" w:cs="Arial"/>
          <w:lang w:eastAsia="ja-JP"/>
        </w:rPr>
      </w:pPr>
    </w:p>
    <w:p w14:paraId="5DBEDE08" w14:textId="45D06371" w:rsidR="00DD5A14" w:rsidRPr="008678EA" w:rsidRDefault="001E6463" w:rsidP="00447256">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37192F6E" w14:textId="1382098A" w:rsidR="000E03C7" w:rsidRDefault="007C3EF3" w:rsidP="00EA4D22">
      <w:pPr>
        <w:pStyle w:val="21"/>
        <w:rPr>
          <w:rFonts w:eastAsia="游明朝" w:cs="Arial"/>
          <w:sz w:val="28"/>
          <w:szCs w:val="28"/>
        </w:rPr>
      </w:pPr>
      <w:r w:rsidRPr="00852E5E">
        <w:rPr>
          <w:rFonts w:eastAsia="游明朝" w:cs="Arial"/>
          <w:sz w:val="28"/>
          <w:szCs w:val="28"/>
        </w:rPr>
        <w:t>2.1</w:t>
      </w:r>
      <w:r w:rsidR="000E03C7">
        <w:rPr>
          <w:rFonts w:eastAsia="游明朝" w:cs="Arial"/>
          <w:sz w:val="28"/>
          <w:szCs w:val="28"/>
        </w:rPr>
        <w:tab/>
      </w:r>
      <w:r w:rsidR="004A27C0">
        <w:rPr>
          <w:rFonts w:eastAsia="游明朝" w:cs="Arial"/>
          <w:sz w:val="28"/>
          <w:szCs w:val="28"/>
        </w:rPr>
        <w:t>R</w:t>
      </w:r>
      <w:r w:rsidR="001F49D0">
        <w:rPr>
          <w:rFonts w:eastAsia="游明朝" w:cs="Arial"/>
          <w:sz w:val="28"/>
          <w:szCs w:val="28"/>
        </w:rPr>
        <w:t>eference cell</w:t>
      </w:r>
      <w:r w:rsidRPr="00852E5E">
        <w:rPr>
          <w:rFonts w:eastAsia="游明朝" w:cs="Arial"/>
          <w:sz w:val="28"/>
          <w:szCs w:val="28"/>
        </w:rPr>
        <w:tab/>
      </w:r>
    </w:p>
    <w:p w14:paraId="1427600C" w14:textId="06B92F93" w:rsidR="00D7069E" w:rsidRDefault="00107290" w:rsidP="000E03C7">
      <w:pPr>
        <w:rPr>
          <w:rFonts w:ascii="Arial" w:eastAsia="游明朝" w:hAnsi="Arial"/>
        </w:rPr>
      </w:pPr>
      <w:r>
        <w:rPr>
          <w:rFonts w:ascii="Arial" w:eastAsia="游明朝" w:hAnsi="Arial"/>
        </w:rPr>
        <w:t xml:space="preserve">For </w:t>
      </w:r>
      <w:r w:rsidR="00F04C7C">
        <w:rPr>
          <w:rFonts w:ascii="Arial" w:eastAsia="游明朝" w:hAnsi="Arial" w:hint="eastAsia"/>
        </w:rPr>
        <w:t>t</w:t>
      </w:r>
      <w:r w:rsidR="00F04C7C">
        <w:rPr>
          <w:rFonts w:ascii="Arial" w:eastAsia="游明朝" w:hAnsi="Arial"/>
        </w:rPr>
        <w:t xml:space="preserve">he </w:t>
      </w:r>
      <w:r>
        <w:rPr>
          <w:rFonts w:ascii="Arial" w:eastAsia="游明朝" w:hAnsi="Arial"/>
        </w:rPr>
        <w:t xml:space="preserve">reference cell, from the RAN4 LS, we can understand that it </w:t>
      </w:r>
      <w:r w:rsidR="00F94CA0">
        <w:rPr>
          <w:rFonts w:ascii="Arial" w:eastAsia="游明朝" w:hAnsi="Arial"/>
        </w:rPr>
        <w:t>provides the tim</w:t>
      </w:r>
      <w:r w:rsidR="0066610C">
        <w:rPr>
          <w:rFonts w:ascii="Arial" w:eastAsia="游明朝" w:hAnsi="Arial"/>
        </w:rPr>
        <w:t>ing</w:t>
      </w:r>
      <w:r w:rsidR="006403F7">
        <w:rPr>
          <w:rFonts w:ascii="Arial" w:eastAsia="游明朝" w:hAnsi="Arial"/>
        </w:rPr>
        <w:t xml:space="preserve"> reference and AGC source for the SSB-less </w:t>
      </w:r>
      <w:proofErr w:type="spellStart"/>
      <w:r w:rsidR="006403F7">
        <w:rPr>
          <w:rFonts w:ascii="Arial" w:eastAsia="游明朝" w:hAnsi="Arial"/>
        </w:rPr>
        <w:t>Scell</w:t>
      </w:r>
      <w:proofErr w:type="spellEnd"/>
      <w:r w:rsidR="00F2446F">
        <w:rPr>
          <w:rFonts w:ascii="Arial" w:eastAsia="游明朝" w:hAnsi="Arial"/>
        </w:rPr>
        <w:t xml:space="preserve">. In </w:t>
      </w:r>
      <w:r w:rsidR="00F04C7C">
        <w:rPr>
          <w:rFonts w:ascii="Arial" w:eastAsia="游明朝" w:hAnsi="Arial"/>
        </w:rPr>
        <w:t xml:space="preserve">the </w:t>
      </w:r>
      <w:r w:rsidR="00F2446F">
        <w:rPr>
          <w:rFonts w:ascii="Arial" w:eastAsia="游明朝" w:hAnsi="Arial"/>
        </w:rPr>
        <w:t xml:space="preserve">CA scenario, </w:t>
      </w:r>
      <w:r w:rsidR="00D20550">
        <w:rPr>
          <w:rFonts w:ascii="Arial" w:eastAsia="游明朝" w:hAnsi="Arial"/>
        </w:rPr>
        <w:t>the</w:t>
      </w:r>
      <w:r w:rsidR="00F2446F">
        <w:rPr>
          <w:rFonts w:ascii="Arial" w:eastAsia="游明朝" w:hAnsi="Arial"/>
        </w:rPr>
        <w:t xml:space="preserve"> </w:t>
      </w:r>
      <w:r w:rsidR="004E3A98">
        <w:rPr>
          <w:rFonts w:ascii="Arial" w:eastAsia="游明朝" w:hAnsi="Arial"/>
        </w:rPr>
        <w:t>most natural</w:t>
      </w:r>
      <w:r w:rsidR="00D20550">
        <w:rPr>
          <w:rFonts w:ascii="Arial" w:eastAsia="游明朝" w:hAnsi="Arial"/>
        </w:rPr>
        <w:t xml:space="preserve"> candidate would be the </w:t>
      </w:r>
      <w:proofErr w:type="spellStart"/>
      <w:r w:rsidR="00D20550">
        <w:rPr>
          <w:rFonts w:ascii="Arial" w:eastAsia="游明朝" w:hAnsi="Arial"/>
        </w:rPr>
        <w:t>Pcell</w:t>
      </w:r>
      <w:proofErr w:type="spellEnd"/>
      <w:r w:rsidR="00D20550">
        <w:rPr>
          <w:rFonts w:ascii="Arial" w:eastAsia="游明朝" w:hAnsi="Arial"/>
        </w:rPr>
        <w:t xml:space="preserve">, </w:t>
      </w:r>
      <w:r w:rsidR="002C5E22">
        <w:rPr>
          <w:rFonts w:ascii="Arial" w:eastAsia="游明朝" w:hAnsi="Arial"/>
        </w:rPr>
        <w:t xml:space="preserve">which </w:t>
      </w:r>
      <w:r w:rsidR="003235F2">
        <w:rPr>
          <w:rFonts w:ascii="Arial" w:eastAsia="游明朝" w:hAnsi="Arial"/>
        </w:rPr>
        <w:t xml:space="preserve">is usually a coverage cell to provide UE connectivity </w:t>
      </w:r>
      <w:r w:rsidR="00833A56">
        <w:rPr>
          <w:rFonts w:ascii="Arial" w:eastAsia="游明朝" w:hAnsi="Arial"/>
        </w:rPr>
        <w:t xml:space="preserve">and the SSB of </w:t>
      </w:r>
      <w:proofErr w:type="spellStart"/>
      <w:r w:rsidR="00833A56">
        <w:rPr>
          <w:rFonts w:ascii="Arial" w:eastAsia="游明朝" w:hAnsi="Arial"/>
        </w:rPr>
        <w:t>Pcell</w:t>
      </w:r>
      <w:proofErr w:type="spellEnd"/>
      <w:r w:rsidR="00833A56">
        <w:rPr>
          <w:rFonts w:ascii="Arial" w:eastAsia="游明朝" w:hAnsi="Arial"/>
        </w:rPr>
        <w:t xml:space="preserve"> wil</w:t>
      </w:r>
      <w:r w:rsidR="00E96015">
        <w:rPr>
          <w:rFonts w:ascii="Arial" w:eastAsia="游明朝" w:hAnsi="Arial"/>
        </w:rPr>
        <w:t xml:space="preserve">l be broadcasted all the time. </w:t>
      </w:r>
      <w:r w:rsidR="00B13EC1">
        <w:rPr>
          <w:rFonts w:ascii="Arial" w:eastAsia="游明朝" w:hAnsi="Arial"/>
        </w:rPr>
        <w:t xml:space="preserve">In general, </w:t>
      </w:r>
      <w:r w:rsidR="00BE5943">
        <w:rPr>
          <w:rFonts w:ascii="Arial" w:eastAsia="游明朝" w:hAnsi="Arial"/>
        </w:rPr>
        <w:t xml:space="preserve">UE can </w:t>
      </w:r>
      <w:r w:rsidR="003457A9">
        <w:rPr>
          <w:rFonts w:ascii="Arial" w:eastAsia="游明朝" w:hAnsi="Arial"/>
        </w:rPr>
        <w:t xml:space="preserve">be configured with multiple CCs which are deployed in an area for </w:t>
      </w:r>
      <w:r w:rsidR="007B1075">
        <w:rPr>
          <w:rFonts w:ascii="Arial" w:eastAsia="游明朝" w:hAnsi="Arial"/>
        </w:rPr>
        <w:t>throughput</w:t>
      </w:r>
      <w:r w:rsidR="003457A9">
        <w:rPr>
          <w:rFonts w:ascii="Arial" w:eastAsia="游明朝" w:hAnsi="Arial"/>
        </w:rPr>
        <w:t>.</w:t>
      </w:r>
      <w:r w:rsidR="00A817D5">
        <w:rPr>
          <w:rFonts w:ascii="Arial" w:eastAsia="游明朝" w:hAnsi="Arial"/>
        </w:rPr>
        <w:t xml:space="preserve"> Therefore, in our view, not only </w:t>
      </w:r>
      <w:proofErr w:type="spellStart"/>
      <w:r w:rsidR="00A817D5">
        <w:rPr>
          <w:rFonts w:ascii="Arial" w:eastAsia="游明朝" w:hAnsi="Arial"/>
        </w:rPr>
        <w:t>Pcell</w:t>
      </w:r>
      <w:proofErr w:type="spellEnd"/>
      <w:r w:rsidR="00A817D5">
        <w:rPr>
          <w:rFonts w:ascii="Arial" w:eastAsia="游明朝" w:hAnsi="Arial"/>
        </w:rPr>
        <w:t xml:space="preserve">, but also other </w:t>
      </w:r>
      <w:proofErr w:type="spellStart"/>
      <w:r w:rsidR="00A817D5">
        <w:rPr>
          <w:rFonts w:ascii="Arial" w:eastAsia="游明朝" w:hAnsi="Arial"/>
        </w:rPr>
        <w:t>Scell</w:t>
      </w:r>
      <w:r w:rsidR="00ED0EB2">
        <w:rPr>
          <w:rFonts w:ascii="Arial" w:eastAsia="游明朝" w:hAnsi="Arial"/>
        </w:rPr>
        <w:t>s</w:t>
      </w:r>
      <w:proofErr w:type="spellEnd"/>
      <w:r w:rsidR="00F04C7C">
        <w:rPr>
          <w:rFonts w:ascii="Arial" w:eastAsia="游明朝" w:hAnsi="Arial"/>
        </w:rPr>
        <w:t>,</w:t>
      </w:r>
      <w:r w:rsidR="00A817D5">
        <w:rPr>
          <w:rFonts w:ascii="Arial" w:eastAsia="游明朝" w:hAnsi="Arial"/>
        </w:rPr>
        <w:t xml:space="preserve"> which </w:t>
      </w:r>
      <w:r w:rsidR="000A2125">
        <w:rPr>
          <w:rFonts w:ascii="Arial" w:eastAsia="游明朝" w:hAnsi="Arial"/>
        </w:rPr>
        <w:t>are</w:t>
      </w:r>
      <w:r w:rsidR="00EE647B">
        <w:rPr>
          <w:rFonts w:ascii="Arial" w:eastAsia="游明朝" w:hAnsi="Arial"/>
        </w:rPr>
        <w:t xml:space="preserve"> activated</w:t>
      </w:r>
      <w:r w:rsidR="00F04C7C">
        <w:rPr>
          <w:rFonts w:ascii="Arial" w:eastAsia="游明朝" w:hAnsi="Arial"/>
        </w:rPr>
        <w:t>,</w:t>
      </w:r>
      <w:r w:rsidR="00EE647B">
        <w:rPr>
          <w:rFonts w:ascii="Arial" w:eastAsia="游明朝" w:hAnsi="Arial"/>
        </w:rPr>
        <w:t xml:space="preserve"> </w:t>
      </w:r>
      <w:r w:rsidR="000A2125">
        <w:rPr>
          <w:rFonts w:ascii="Arial" w:eastAsia="游明朝" w:hAnsi="Arial"/>
        </w:rPr>
        <w:t xml:space="preserve">can also be a reference cell for the SSB-less </w:t>
      </w:r>
      <w:proofErr w:type="spellStart"/>
      <w:r w:rsidR="000A2125">
        <w:rPr>
          <w:rFonts w:ascii="Arial" w:eastAsia="游明朝" w:hAnsi="Arial"/>
        </w:rPr>
        <w:t>Scell</w:t>
      </w:r>
      <w:proofErr w:type="spellEnd"/>
      <w:r w:rsidR="000A2125">
        <w:rPr>
          <w:rFonts w:ascii="Arial" w:eastAsia="游明朝" w:hAnsi="Arial"/>
        </w:rPr>
        <w:t xml:space="preserve">. </w:t>
      </w:r>
    </w:p>
    <w:p w14:paraId="5D0C7175" w14:textId="7CA9AB8E" w:rsidR="000E03C7" w:rsidRDefault="0050516C" w:rsidP="000E03C7">
      <w:pPr>
        <w:rPr>
          <w:rFonts w:ascii="Arial" w:eastAsia="游明朝" w:hAnsi="Arial" w:cs="Arial"/>
          <w:b/>
          <w:bCs/>
          <w:sz w:val="21"/>
          <w:szCs w:val="21"/>
        </w:rPr>
      </w:pPr>
      <w:r>
        <w:rPr>
          <w:rFonts w:ascii="Arial" w:eastAsia="游明朝" w:hAnsi="Arial" w:cs="Arial"/>
          <w:b/>
          <w:bCs/>
          <w:sz w:val="21"/>
          <w:szCs w:val="21"/>
        </w:rPr>
        <w:t>Observation</w:t>
      </w:r>
      <w:r w:rsidR="002E7654" w:rsidRPr="00FB4B1E">
        <w:rPr>
          <w:rFonts w:ascii="Arial" w:eastAsia="游明朝" w:hAnsi="Arial" w:cs="Arial"/>
          <w:b/>
          <w:bCs/>
          <w:sz w:val="21"/>
          <w:szCs w:val="21"/>
        </w:rPr>
        <w:t xml:space="preserve"> 1: </w:t>
      </w:r>
      <w:r>
        <w:rPr>
          <w:rFonts w:ascii="Arial" w:eastAsia="游明朝" w:hAnsi="Arial" w:cs="Arial"/>
          <w:b/>
          <w:bCs/>
          <w:sz w:val="21"/>
          <w:szCs w:val="21"/>
        </w:rPr>
        <w:t xml:space="preserve">Not only </w:t>
      </w:r>
      <w:proofErr w:type="spellStart"/>
      <w:r>
        <w:rPr>
          <w:rFonts w:ascii="Arial" w:eastAsia="游明朝" w:hAnsi="Arial" w:cs="Arial"/>
          <w:b/>
          <w:bCs/>
          <w:sz w:val="21"/>
          <w:szCs w:val="21"/>
        </w:rPr>
        <w:t>Pcell</w:t>
      </w:r>
      <w:proofErr w:type="spellEnd"/>
      <w:r>
        <w:rPr>
          <w:rFonts w:ascii="Arial" w:eastAsia="游明朝" w:hAnsi="Arial" w:cs="Arial"/>
          <w:b/>
          <w:bCs/>
          <w:sz w:val="21"/>
          <w:szCs w:val="21"/>
        </w:rPr>
        <w:t xml:space="preserve">, but also </w:t>
      </w:r>
      <w:proofErr w:type="spellStart"/>
      <w:r>
        <w:rPr>
          <w:rFonts w:ascii="Arial" w:eastAsia="游明朝" w:hAnsi="Arial" w:cs="Arial"/>
          <w:b/>
          <w:bCs/>
          <w:sz w:val="21"/>
          <w:szCs w:val="21"/>
        </w:rPr>
        <w:t>Scell</w:t>
      </w:r>
      <w:proofErr w:type="spellEnd"/>
      <w:r>
        <w:rPr>
          <w:rFonts w:ascii="Arial" w:eastAsia="游明朝" w:hAnsi="Arial" w:cs="Arial"/>
          <w:b/>
          <w:bCs/>
          <w:sz w:val="21"/>
          <w:szCs w:val="21"/>
        </w:rPr>
        <w:t xml:space="preserve">, </w:t>
      </w:r>
      <w:proofErr w:type="gramStart"/>
      <w:r>
        <w:rPr>
          <w:rFonts w:ascii="Arial" w:eastAsia="游明朝" w:hAnsi="Arial" w:cs="Arial"/>
          <w:b/>
          <w:bCs/>
          <w:sz w:val="21"/>
          <w:szCs w:val="21"/>
        </w:rPr>
        <w:t>as long as</w:t>
      </w:r>
      <w:proofErr w:type="gramEnd"/>
      <w:r>
        <w:rPr>
          <w:rFonts w:ascii="Arial" w:eastAsia="游明朝" w:hAnsi="Arial" w:cs="Arial"/>
          <w:b/>
          <w:bCs/>
          <w:sz w:val="21"/>
          <w:szCs w:val="21"/>
        </w:rPr>
        <w:t xml:space="preserve"> it is activated and can be timing reference and AGC source of SSB-less </w:t>
      </w:r>
      <w:proofErr w:type="spellStart"/>
      <w:r>
        <w:rPr>
          <w:rFonts w:ascii="Arial" w:eastAsia="游明朝" w:hAnsi="Arial" w:cs="Arial"/>
          <w:b/>
          <w:bCs/>
          <w:sz w:val="21"/>
          <w:szCs w:val="21"/>
        </w:rPr>
        <w:t>Scell</w:t>
      </w:r>
      <w:proofErr w:type="spellEnd"/>
      <w:r>
        <w:rPr>
          <w:rFonts w:ascii="Arial" w:eastAsia="游明朝" w:hAnsi="Arial" w:cs="Arial"/>
          <w:b/>
          <w:bCs/>
          <w:sz w:val="21"/>
          <w:szCs w:val="21"/>
        </w:rPr>
        <w:t>, the cell can be a reference cell.</w:t>
      </w:r>
    </w:p>
    <w:p w14:paraId="64059A81" w14:textId="0A6AA172" w:rsidR="007B1075" w:rsidRDefault="00B853F4" w:rsidP="00D64DE0">
      <w:pPr>
        <w:pStyle w:val="a9"/>
        <w:rPr>
          <w:rFonts w:eastAsia="游明朝"/>
          <w:lang w:eastAsia="ja-JP"/>
        </w:rPr>
      </w:pPr>
      <w:bookmarkStart w:id="3" w:name="P2"/>
      <w:r>
        <w:rPr>
          <w:rFonts w:eastAsia="游明朝"/>
          <w:lang w:eastAsia="ja-JP"/>
        </w:rPr>
        <w:t>Since the network has more information about the time/frequen</w:t>
      </w:r>
      <w:r w:rsidR="003A69D3">
        <w:rPr>
          <w:rFonts w:eastAsia="游明朝"/>
          <w:lang w:eastAsia="ja-JP"/>
        </w:rPr>
        <w:t xml:space="preserve">cy among the CCs, it is </w:t>
      </w:r>
      <w:r w:rsidR="00270A56">
        <w:rPr>
          <w:rFonts w:eastAsia="游明朝"/>
          <w:lang w:eastAsia="ja-JP"/>
        </w:rPr>
        <w:t xml:space="preserve">reasonable </w:t>
      </w:r>
      <w:r w:rsidR="00F04C7C">
        <w:rPr>
          <w:rFonts w:eastAsia="游明朝"/>
          <w:lang w:eastAsia="ja-JP"/>
        </w:rPr>
        <w:t xml:space="preserve">for </w:t>
      </w:r>
      <w:r w:rsidR="00270A56">
        <w:rPr>
          <w:rFonts w:eastAsia="游明朝"/>
          <w:lang w:eastAsia="ja-JP"/>
        </w:rPr>
        <w:t xml:space="preserve">the network </w:t>
      </w:r>
      <w:r w:rsidR="00F04C7C">
        <w:rPr>
          <w:rFonts w:eastAsia="游明朝"/>
          <w:lang w:eastAsia="ja-JP"/>
        </w:rPr>
        <w:t xml:space="preserve">to </w:t>
      </w:r>
      <w:r w:rsidR="00270A56">
        <w:rPr>
          <w:rFonts w:eastAsia="游明朝"/>
          <w:lang w:eastAsia="ja-JP"/>
        </w:rPr>
        <w:t xml:space="preserve">indicate the reference cell </w:t>
      </w:r>
      <w:r w:rsidR="00753C8D">
        <w:rPr>
          <w:rFonts w:eastAsia="游明朝"/>
          <w:lang w:eastAsia="ja-JP"/>
        </w:rPr>
        <w:t>to the UE</w:t>
      </w:r>
      <w:r w:rsidR="007B1075">
        <w:rPr>
          <w:rFonts w:eastAsia="游明朝"/>
          <w:lang w:eastAsia="ja-JP"/>
        </w:rPr>
        <w:t>,</w:t>
      </w:r>
      <w:r w:rsidR="00F04C7C">
        <w:rPr>
          <w:rFonts w:eastAsia="游明朝"/>
          <w:lang w:eastAsia="ja-JP"/>
        </w:rPr>
        <w:t xml:space="preserve"> </w:t>
      </w:r>
      <w:proofErr w:type="spellStart"/>
      <w:r w:rsidR="007B1075">
        <w:rPr>
          <w:rFonts w:eastAsia="游明朝"/>
          <w:lang w:eastAsia="ja-JP"/>
        </w:rPr>
        <w:t>e.g</w:t>
      </w:r>
      <w:proofErr w:type="spellEnd"/>
      <w:r w:rsidR="007B1075">
        <w:rPr>
          <w:rFonts w:eastAsia="游明朝"/>
          <w:lang w:eastAsia="ja-JP"/>
        </w:rPr>
        <w:t xml:space="preserve"> PCI, ARFCN</w:t>
      </w:r>
      <w:r w:rsidR="00BD611F">
        <w:rPr>
          <w:rFonts w:eastAsia="游明朝"/>
          <w:lang w:eastAsia="ja-JP"/>
        </w:rPr>
        <w:t xml:space="preserve"> etc</w:t>
      </w:r>
      <w:r w:rsidR="00F04C7C">
        <w:rPr>
          <w:rFonts w:eastAsia="游明朝"/>
          <w:lang w:eastAsia="ja-JP"/>
        </w:rPr>
        <w:t>. I</w:t>
      </w:r>
      <w:r w:rsidR="00957A2C">
        <w:rPr>
          <w:rFonts w:eastAsia="游明朝"/>
          <w:lang w:eastAsia="ja-JP"/>
        </w:rPr>
        <w:t xml:space="preserve">f the NW does not indicate the reference cell to the UE, then the UE will first consider the </w:t>
      </w:r>
      <w:proofErr w:type="spellStart"/>
      <w:r w:rsidR="00957A2C">
        <w:rPr>
          <w:rFonts w:eastAsia="游明朝"/>
          <w:lang w:eastAsia="ja-JP"/>
        </w:rPr>
        <w:t>Pcell</w:t>
      </w:r>
      <w:proofErr w:type="spellEnd"/>
      <w:r w:rsidR="00957A2C">
        <w:rPr>
          <w:rFonts w:eastAsia="游明朝"/>
          <w:lang w:eastAsia="ja-JP"/>
        </w:rPr>
        <w:t xml:space="preserve"> as a reference cell.</w:t>
      </w:r>
    </w:p>
    <w:p w14:paraId="459C0D79" w14:textId="0B1A8132" w:rsidR="007B1075" w:rsidRPr="00C51D87" w:rsidRDefault="00BE1C9D" w:rsidP="00D64DE0">
      <w:pPr>
        <w:pStyle w:val="a9"/>
        <w:rPr>
          <w:rFonts w:eastAsia="游明朝" w:cs="Arial"/>
          <w:b/>
          <w:bCs/>
          <w:sz w:val="21"/>
          <w:szCs w:val="21"/>
          <w:lang w:eastAsia="ja-JP"/>
        </w:rPr>
      </w:pPr>
      <w:r w:rsidRPr="00C51D87">
        <w:rPr>
          <w:rFonts w:eastAsia="游明朝" w:cs="Arial" w:hint="eastAsia"/>
          <w:b/>
          <w:bCs/>
          <w:sz w:val="21"/>
          <w:szCs w:val="21"/>
          <w:lang w:eastAsia="ja-JP"/>
        </w:rPr>
        <w:lastRenderedPageBreak/>
        <w:t>P</w:t>
      </w:r>
      <w:r w:rsidRPr="00C51D87">
        <w:rPr>
          <w:rFonts w:eastAsia="游明朝" w:cs="Arial"/>
          <w:b/>
          <w:bCs/>
          <w:sz w:val="21"/>
          <w:szCs w:val="21"/>
          <w:lang w:eastAsia="ja-JP"/>
        </w:rPr>
        <w:t>roposal</w:t>
      </w:r>
      <w:r w:rsidR="00072EEB" w:rsidRPr="00C51D87">
        <w:rPr>
          <w:rFonts w:eastAsia="游明朝" w:cs="Arial"/>
          <w:b/>
          <w:bCs/>
          <w:sz w:val="21"/>
          <w:szCs w:val="21"/>
          <w:lang w:eastAsia="ja-JP"/>
        </w:rPr>
        <w:t xml:space="preserve"> 1</w:t>
      </w:r>
      <w:r w:rsidRPr="00C51D87">
        <w:rPr>
          <w:rFonts w:eastAsia="游明朝" w:cs="Arial"/>
          <w:b/>
          <w:bCs/>
          <w:sz w:val="21"/>
          <w:szCs w:val="21"/>
          <w:lang w:eastAsia="ja-JP"/>
        </w:rPr>
        <w:t xml:space="preserve">: NW </w:t>
      </w:r>
      <w:r w:rsidR="00072EEB" w:rsidRPr="00C51D87">
        <w:rPr>
          <w:rFonts w:eastAsia="游明朝" w:cs="Arial"/>
          <w:b/>
          <w:bCs/>
          <w:sz w:val="21"/>
          <w:szCs w:val="21"/>
          <w:lang w:eastAsia="ja-JP"/>
        </w:rPr>
        <w:t xml:space="preserve">indicates the UE the reference cell of the SSB-less </w:t>
      </w:r>
      <w:proofErr w:type="spellStart"/>
      <w:r w:rsidR="00072EEB" w:rsidRPr="00C51D87">
        <w:rPr>
          <w:rFonts w:eastAsia="游明朝" w:cs="Arial"/>
          <w:b/>
          <w:bCs/>
          <w:sz w:val="21"/>
          <w:szCs w:val="21"/>
          <w:lang w:eastAsia="ja-JP"/>
        </w:rPr>
        <w:t>Scell</w:t>
      </w:r>
      <w:proofErr w:type="spellEnd"/>
      <w:r w:rsidR="00072EEB" w:rsidRPr="00C51D87">
        <w:rPr>
          <w:rFonts w:eastAsia="游明朝" w:cs="Arial"/>
          <w:b/>
          <w:bCs/>
          <w:sz w:val="21"/>
          <w:szCs w:val="21"/>
          <w:lang w:eastAsia="ja-JP"/>
        </w:rPr>
        <w:t xml:space="preserve">, </w:t>
      </w:r>
      <w:proofErr w:type="spellStart"/>
      <w:r w:rsidR="00072EEB" w:rsidRPr="00C51D87">
        <w:rPr>
          <w:rFonts w:eastAsia="游明朝" w:cs="Arial"/>
          <w:b/>
          <w:bCs/>
          <w:sz w:val="21"/>
          <w:szCs w:val="21"/>
          <w:lang w:eastAsia="ja-JP"/>
        </w:rPr>
        <w:t>e.g</w:t>
      </w:r>
      <w:proofErr w:type="spellEnd"/>
      <w:r w:rsidR="00072EEB" w:rsidRPr="00C51D87">
        <w:rPr>
          <w:rFonts w:eastAsia="游明朝" w:cs="Arial"/>
          <w:b/>
          <w:bCs/>
          <w:sz w:val="21"/>
          <w:szCs w:val="21"/>
          <w:lang w:eastAsia="ja-JP"/>
        </w:rPr>
        <w:t xml:space="preserve"> PCI, </w:t>
      </w:r>
      <w:proofErr w:type="spellStart"/>
      <w:proofErr w:type="gramStart"/>
      <w:r w:rsidR="00072EEB" w:rsidRPr="00C51D87">
        <w:rPr>
          <w:rFonts w:eastAsia="游明朝" w:cs="Arial"/>
          <w:b/>
          <w:bCs/>
          <w:sz w:val="21"/>
          <w:szCs w:val="21"/>
          <w:lang w:eastAsia="ja-JP"/>
        </w:rPr>
        <w:t>ARFCN,etc</w:t>
      </w:r>
      <w:proofErr w:type="spellEnd"/>
      <w:r w:rsidR="00072EEB" w:rsidRPr="00C51D87">
        <w:rPr>
          <w:rFonts w:eastAsia="游明朝" w:cs="Arial"/>
          <w:b/>
          <w:bCs/>
          <w:sz w:val="21"/>
          <w:szCs w:val="21"/>
          <w:lang w:eastAsia="ja-JP"/>
        </w:rPr>
        <w:t>.</w:t>
      </w:r>
      <w:proofErr w:type="gramEnd"/>
      <w:r w:rsidR="00242CE5">
        <w:rPr>
          <w:rFonts w:eastAsia="游明朝" w:cs="Arial"/>
          <w:b/>
          <w:bCs/>
          <w:sz w:val="21"/>
          <w:szCs w:val="21"/>
          <w:lang w:eastAsia="ja-JP"/>
        </w:rPr>
        <w:t xml:space="preserve"> if the NW does not indicate the reference cell to the UE, the UE will consider the </w:t>
      </w:r>
      <w:proofErr w:type="spellStart"/>
      <w:r w:rsidR="009C1597">
        <w:rPr>
          <w:rFonts w:eastAsia="游明朝" w:cs="Arial"/>
          <w:b/>
          <w:bCs/>
          <w:sz w:val="21"/>
          <w:szCs w:val="21"/>
          <w:lang w:eastAsia="ja-JP"/>
        </w:rPr>
        <w:t>Pcell</w:t>
      </w:r>
      <w:proofErr w:type="spellEnd"/>
      <w:r w:rsidR="009C1597">
        <w:rPr>
          <w:rFonts w:eastAsia="游明朝" w:cs="Arial"/>
          <w:b/>
          <w:bCs/>
          <w:sz w:val="21"/>
          <w:szCs w:val="21"/>
          <w:lang w:eastAsia="ja-JP"/>
        </w:rPr>
        <w:t xml:space="preserve"> as a reference cell.</w:t>
      </w:r>
    </w:p>
    <w:p w14:paraId="31C819CA" w14:textId="37C0496A" w:rsidR="00957A2C" w:rsidRDefault="002C3C0B" w:rsidP="00D64DE0">
      <w:pPr>
        <w:pStyle w:val="a9"/>
        <w:rPr>
          <w:rFonts w:eastAsia="游明朝"/>
          <w:lang w:eastAsia="ja-JP"/>
        </w:rPr>
      </w:pPr>
      <w:r>
        <w:rPr>
          <w:rFonts w:eastAsia="游明朝"/>
          <w:lang w:eastAsia="ja-JP"/>
        </w:rPr>
        <w:t>When the NW indicates the reference cell to the UE, the next question will be</w:t>
      </w:r>
      <w:r w:rsidR="001F0B96">
        <w:rPr>
          <w:rFonts w:eastAsia="游明朝"/>
          <w:lang w:eastAsia="ja-JP"/>
        </w:rPr>
        <w:t>:</w:t>
      </w:r>
      <w:r>
        <w:rPr>
          <w:rFonts w:eastAsia="游明朝"/>
          <w:lang w:eastAsia="ja-JP"/>
        </w:rPr>
        <w:t xml:space="preserve"> </w:t>
      </w:r>
      <w:r w:rsidR="001F0B96">
        <w:rPr>
          <w:rFonts w:eastAsia="游明朝"/>
          <w:lang w:eastAsia="ja-JP"/>
        </w:rPr>
        <w:t>“D</w:t>
      </w:r>
      <w:r>
        <w:rPr>
          <w:rFonts w:eastAsia="游明朝"/>
          <w:lang w:eastAsia="ja-JP"/>
        </w:rPr>
        <w:t xml:space="preserve">oes the NW indicate only one reference every time to the </w:t>
      </w:r>
      <w:proofErr w:type="gramStart"/>
      <w:r>
        <w:rPr>
          <w:rFonts w:eastAsia="游明朝"/>
          <w:lang w:eastAsia="ja-JP"/>
        </w:rPr>
        <w:t>UE</w:t>
      </w:r>
      <w:proofErr w:type="gramEnd"/>
      <w:r>
        <w:rPr>
          <w:rFonts w:eastAsia="游明朝"/>
          <w:lang w:eastAsia="ja-JP"/>
        </w:rPr>
        <w:t xml:space="preserve"> or can the NW indicate multiple reference cell to the UE at a time</w:t>
      </w:r>
      <w:r w:rsidR="001F0B96">
        <w:rPr>
          <w:rFonts w:eastAsia="游明朝"/>
          <w:lang w:eastAsia="ja-JP"/>
        </w:rPr>
        <w:t>?”</w:t>
      </w:r>
      <w:r>
        <w:rPr>
          <w:rFonts w:eastAsia="游明朝"/>
          <w:lang w:eastAsia="ja-JP"/>
        </w:rPr>
        <w:t>.</w:t>
      </w:r>
    </w:p>
    <w:p w14:paraId="0EF8056C" w14:textId="4B272E71" w:rsidR="004E5CD6" w:rsidRDefault="004E5CD6" w:rsidP="00D64DE0">
      <w:pPr>
        <w:pStyle w:val="a9"/>
        <w:rPr>
          <w:rFonts w:eastAsia="游明朝"/>
          <w:lang w:eastAsia="ja-JP"/>
        </w:rPr>
      </w:pPr>
      <w:r>
        <w:rPr>
          <w:rFonts w:eastAsia="游明朝" w:hint="eastAsia"/>
          <w:lang w:eastAsia="ja-JP"/>
        </w:rPr>
        <w:t>O</w:t>
      </w:r>
      <w:r>
        <w:rPr>
          <w:rFonts w:eastAsia="游明朝"/>
          <w:lang w:eastAsia="ja-JP"/>
        </w:rPr>
        <w:t>ption 1: the NW indicates only one reference cell to the UE</w:t>
      </w:r>
      <w:r w:rsidR="007332E9">
        <w:rPr>
          <w:rFonts w:eastAsia="游明朝"/>
          <w:lang w:eastAsia="ja-JP"/>
        </w:rPr>
        <w:t xml:space="preserve"> once</w:t>
      </w:r>
    </w:p>
    <w:p w14:paraId="2803116F" w14:textId="0FD4F6CE" w:rsidR="009C1597" w:rsidRDefault="001F0B96" w:rsidP="00D64DE0">
      <w:pPr>
        <w:pStyle w:val="a9"/>
        <w:rPr>
          <w:rFonts w:eastAsia="游明朝"/>
          <w:lang w:eastAsia="ja-JP"/>
        </w:rPr>
      </w:pPr>
      <w:r>
        <w:rPr>
          <w:rFonts w:eastAsia="游明朝"/>
          <w:lang w:eastAsia="ja-JP"/>
        </w:rPr>
        <w:t>T</w:t>
      </w:r>
      <w:r w:rsidR="007332E9">
        <w:rPr>
          <w:rFonts w:eastAsia="游明朝"/>
          <w:lang w:eastAsia="ja-JP"/>
        </w:rPr>
        <w:t xml:space="preserve">here are multiple cells can be </w:t>
      </w:r>
      <w:r>
        <w:rPr>
          <w:rFonts w:eastAsia="游明朝"/>
          <w:lang w:eastAsia="ja-JP"/>
        </w:rPr>
        <w:t xml:space="preserve">a </w:t>
      </w:r>
      <w:r w:rsidR="007332E9">
        <w:rPr>
          <w:rFonts w:eastAsia="游明朝"/>
          <w:lang w:eastAsia="ja-JP"/>
        </w:rPr>
        <w:t>reference cell</w:t>
      </w:r>
      <w:r>
        <w:rPr>
          <w:rFonts w:eastAsia="游明朝"/>
          <w:lang w:eastAsia="ja-JP"/>
        </w:rPr>
        <w:t>,</w:t>
      </w:r>
      <w:r w:rsidR="007332E9">
        <w:rPr>
          <w:rFonts w:eastAsia="游明朝"/>
          <w:lang w:eastAsia="ja-JP"/>
        </w:rPr>
        <w:t xml:space="preserve"> especially </w:t>
      </w:r>
      <w:r>
        <w:rPr>
          <w:rFonts w:eastAsia="游明朝"/>
          <w:lang w:eastAsia="ja-JP"/>
        </w:rPr>
        <w:t xml:space="preserve">since </w:t>
      </w:r>
      <w:proofErr w:type="spellStart"/>
      <w:r w:rsidR="007332E9">
        <w:rPr>
          <w:rFonts w:eastAsia="游明朝"/>
          <w:lang w:eastAsia="ja-JP"/>
        </w:rPr>
        <w:t>Scell</w:t>
      </w:r>
      <w:proofErr w:type="spellEnd"/>
      <w:r w:rsidR="007332E9">
        <w:rPr>
          <w:rFonts w:eastAsia="游明朝"/>
          <w:lang w:eastAsia="ja-JP"/>
        </w:rPr>
        <w:t xml:space="preserve"> can be activated/deactivated due</w:t>
      </w:r>
      <w:r>
        <w:rPr>
          <w:rFonts w:eastAsia="游明朝"/>
          <w:lang w:eastAsia="ja-JP"/>
        </w:rPr>
        <w:t xml:space="preserve"> to</w:t>
      </w:r>
      <w:r w:rsidR="007332E9">
        <w:rPr>
          <w:rFonts w:eastAsia="游明朝"/>
          <w:lang w:eastAsia="ja-JP"/>
        </w:rPr>
        <w:t xml:space="preserve"> the UE throughput. If the </w:t>
      </w:r>
      <w:r w:rsidR="007D667E">
        <w:rPr>
          <w:rFonts w:eastAsia="游明朝"/>
          <w:lang w:eastAsia="ja-JP"/>
        </w:rPr>
        <w:t xml:space="preserve">NW only indicated one </w:t>
      </w:r>
      <w:proofErr w:type="spellStart"/>
      <w:r w:rsidR="007D667E">
        <w:rPr>
          <w:rFonts w:eastAsia="游明朝"/>
          <w:lang w:eastAsia="ja-JP"/>
        </w:rPr>
        <w:t>Scell</w:t>
      </w:r>
      <w:proofErr w:type="spellEnd"/>
      <w:r w:rsidR="007D667E">
        <w:rPr>
          <w:rFonts w:eastAsia="游明朝"/>
          <w:lang w:eastAsia="ja-JP"/>
        </w:rPr>
        <w:t xml:space="preserve"> to the UE then whenever the </w:t>
      </w:r>
      <w:proofErr w:type="spellStart"/>
      <w:r w:rsidR="007D667E">
        <w:rPr>
          <w:rFonts w:eastAsia="游明朝"/>
          <w:lang w:eastAsia="ja-JP"/>
        </w:rPr>
        <w:t>Scell</w:t>
      </w:r>
      <w:proofErr w:type="spellEnd"/>
      <w:r w:rsidR="007D667E">
        <w:rPr>
          <w:rFonts w:eastAsia="游明朝"/>
          <w:lang w:eastAsia="ja-JP"/>
        </w:rPr>
        <w:t xml:space="preserve"> is switched to deactivated, the NW </w:t>
      </w:r>
      <w:proofErr w:type="gramStart"/>
      <w:r w:rsidR="007D667E">
        <w:rPr>
          <w:rFonts w:eastAsia="游明朝"/>
          <w:lang w:eastAsia="ja-JP"/>
        </w:rPr>
        <w:t>has to</w:t>
      </w:r>
      <w:proofErr w:type="gramEnd"/>
      <w:r w:rsidR="007D667E">
        <w:rPr>
          <w:rFonts w:eastAsia="游明朝"/>
          <w:lang w:eastAsia="ja-JP"/>
        </w:rPr>
        <w:t xml:space="preserve"> indicate </w:t>
      </w:r>
      <w:r>
        <w:rPr>
          <w:rFonts w:eastAsia="游明朝"/>
          <w:lang w:eastAsia="ja-JP"/>
        </w:rPr>
        <w:t xml:space="preserve">to </w:t>
      </w:r>
      <w:r w:rsidR="007D667E">
        <w:rPr>
          <w:rFonts w:eastAsia="游明朝"/>
          <w:lang w:eastAsia="ja-JP"/>
        </w:rPr>
        <w:t xml:space="preserve">the UE another cell as a reference cell. </w:t>
      </w:r>
      <w:r>
        <w:rPr>
          <w:rFonts w:eastAsia="游明朝"/>
          <w:lang w:eastAsia="ja-JP"/>
        </w:rPr>
        <w:t>T</w:t>
      </w:r>
      <w:r w:rsidR="007D667E">
        <w:rPr>
          <w:rFonts w:eastAsia="游明朝"/>
          <w:lang w:eastAsia="ja-JP"/>
        </w:rPr>
        <w:t xml:space="preserve">he initial status of </w:t>
      </w:r>
      <w:proofErr w:type="spellStart"/>
      <w:r w:rsidR="007D667E">
        <w:rPr>
          <w:rFonts w:eastAsia="游明朝"/>
          <w:lang w:eastAsia="ja-JP"/>
        </w:rPr>
        <w:t>Scell</w:t>
      </w:r>
      <w:proofErr w:type="spellEnd"/>
      <w:r w:rsidR="007D667E">
        <w:rPr>
          <w:rFonts w:eastAsia="游明朝"/>
          <w:lang w:eastAsia="ja-JP"/>
        </w:rPr>
        <w:t xml:space="preserve"> is configured in RRC, while the activation/deactivation of </w:t>
      </w:r>
      <w:proofErr w:type="spellStart"/>
      <w:r w:rsidR="007D667E">
        <w:rPr>
          <w:rFonts w:eastAsia="游明朝"/>
          <w:lang w:eastAsia="ja-JP"/>
        </w:rPr>
        <w:t>Scell</w:t>
      </w:r>
      <w:proofErr w:type="spellEnd"/>
      <w:r w:rsidR="007D667E">
        <w:rPr>
          <w:rFonts w:eastAsia="游明朝"/>
          <w:lang w:eastAsia="ja-JP"/>
        </w:rPr>
        <w:t xml:space="preserve"> is </w:t>
      </w:r>
      <w:r w:rsidR="00F81592">
        <w:rPr>
          <w:rFonts w:eastAsia="游明朝"/>
          <w:lang w:eastAsia="ja-JP"/>
        </w:rPr>
        <w:t xml:space="preserve">performed </w:t>
      </w:r>
      <w:r w:rsidR="0085185C">
        <w:rPr>
          <w:rFonts w:eastAsia="游明朝"/>
          <w:lang w:eastAsia="ja-JP"/>
        </w:rPr>
        <w:t>by MAC CE</w:t>
      </w:r>
      <w:r w:rsidR="009C1597">
        <w:rPr>
          <w:rFonts w:eastAsia="游明朝"/>
          <w:lang w:eastAsia="ja-JP"/>
        </w:rPr>
        <w:t xml:space="preserve">. </w:t>
      </w:r>
      <w:r>
        <w:rPr>
          <w:rFonts w:eastAsia="游明朝"/>
          <w:lang w:eastAsia="ja-JP"/>
        </w:rPr>
        <w:t xml:space="preserve">This means that </w:t>
      </w:r>
      <w:r w:rsidR="009C1597">
        <w:rPr>
          <w:rFonts w:eastAsia="游明朝"/>
          <w:lang w:eastAsia="ja-JP"/>
        </w:rPr>
        <w:t xml:space="preserve">a dynamic reference cell indication MAC CE together with the </w:t>
      </w:r>
      <w:proofErr w:type="spellStart"/>
      <w:r w:rsidR="009C1597">
        <w:rPr>
          <w:rFonts w:eastAsia="游明朝"/>
          <w:lang w:eastAsia="ja-JP"/>
        </w:rPr>
        <w:t>Scell</w:t>
      </w:r>
      <w:proofErr w:type="spellEnd"/>
      <w:r w:rsidR="009C1597">
        <w:rPr>
          <w:rFonts w:eastAsia="游明朝"/>
          <w:lang w:eastAsia="ja-JP"/>
        </w:rPr>
        <w:t xml:space="preserve"> activation/deactivation from the NW to the UE might be needed.</w:t>
      </w:r>
    </w:p>
    <w:p w14:paraId="723AC368" w14:textId="2245E846" w:rsidR="00C51D87" w:rsidRPr="009243BE" w:rsidRDefault="00FE6CC8" w:rsidP="009243BE">
      <w:pPr>
        <w:rPr>
          <w:rFonts w:ascii="Arial" w:eastAsia="游明朝" w:hAnsi="Arial" w:cs="Arial"/>
          <w:b/>
          <w:bCs/>
          <w:sz w:val="21"/>
          <w:szCs w:val="21"/>
        </w:rPr>
      </w:pPr>
      <w:r w:rsidRPr="009243BE">
        <w:rPr>
          <w:rFonts w:ascii="Arial" w:eastAsia="游明朝" w:hAnsi="Arial" w:cs="Arial" w:hint="eastAsia"/>
          <w:b/>
          <w:bCs/>
          <w:sz w:val="21"/>
          <w:szCs w:val="21"/>
        </w:rPr>
        <w:t>O</w:t>
      </w:r>
      <w:r w:rsidRPr="009243BE">
        <w:rPr>
          <w:rFonts w:ascii="Arial" w:eastAsia="游明朝" w:hAnsi="Arial" w:cs="Arial"/>
          <w:b/>
          <w:bCs/>
          <w:sz w:val="21"/>
          <w:szCs w:val="21"/>
        </w:rPr>
        <w:t xml:space="preserve">bservation 2: A dynamic reference cell </w:t>
      </w:r>
      <w:r w:rsidR="009243BE" w:rsidRPr="009243BE">
        <w:rPr>
          <w:rFonts w:ascii="Arial" w:eastAsia="游明朝" w:hAnsi="Arial" w:cs="Arial"/>
          <w:b/>
          <w:bCs/>
          <w:sz w:val="21"/>
          <w:szCs w:val="21"/>
        </w:rPr>
        <w:t xml:space="preserve">indication from the NW to the UE might be needed due to the </w:t>
      </w:r>
      <w:proofErr w:type="spellStart"/>
      <w:r w:rsidR="009243BE" w:rsidRPr="009243BE">
        <w:rPr>
          <w:rFonts w:ascii="Arial" w:eastAsia="游明朝" w:hAnsi="Arial" w:cs="Arial"/>
          <w:b/>
          <w:bCs/>
          <w:sz w:val="21"/>
          <w:szCs w:val="21"/>
        </w:rPr>
        <w:t>Scell</w:t>
      </w:r>
      <w:proofErr w:type="spellEnd"/>
      <w:r w:rsidR="009243BE" w:rsidRPr="009243BE">
        <w:rPr>
          <w:rFonts w:ascii="Arial" w:eastAsia="游明朝" w:hAnsi="Arial" w:cs="Arial"/>
          <w:b/>
          <w:bCs/>
          <w:sz w:val="21"/>
          <w:szCs w:val="21"/>
        </w:rPr>
        <w:t xml:space="preserve"> activation/deactivation</w:t>
      </w:r>
    </w:p>
    <w:p w14:paraId="6B7DB340" w14:textId="5BE60F7F" w:rsidR="009C1597" w:rsidRDefault="009C1597" w:rsidP="00AD492C">
      <w:pPr>
        <w:pStyle w:val="a9"/>
        <w:rPr>
          <w:rFonts w:eastAsia="游明朝"/>
          <w:lang w:eastAsia="ja-JP"/>
        </w:rPr>
      </w:pPr>
      <w:r>
        <w:rPr>
          <w:rFonts w:eastAsia="游明朝" w:hint="eastAsia"/>
          <w:lang w:eastAsia="ja-JP"/>
        </w:rPr>
        <w:t>O</w:t>
      </w:r>
      <w:r>
        <w:rPr>
          <w:rFonts w:eastAsia="游明朝"/>
          <w:lang w:eastAsia="ja-JP"/>
        </w:rPr>
        <w:t>ption 2</w:t>
      </w:r>
      <w:r w:rsidR="000D6AC9">
        <w:rPr>
          <w:rFonts w:eastAsia="游明朝"/>
          <w:lang w:eastAsia="ja-JP"/>
        </w:rPr>
        <w:t>: the NW indicates</w:t>
      </w:r>
      <w:r w:rsidR="0085631F">
        <w:rPr>
          <w:rFonts w:eastAsia="游明朝"/>
          <w:lang w:eastAsia="ja-JP"/>
        </w:rPr>
        <w:t xml:space="preserve"> a reference cell list including</w:t>
      </w:r>
      <w:r w:rsidR="000D6AC9">
        <w:rPr>
          <w:rFonts w:eastAsia="游明朝"/>
          <w:lang w:eastAsia="ja-JP"/>
        </w:rPr>
        <w:t xml:space="preserve"> multiple reference cell</w:t>
      </w:r>
      <w:r w:rsidR="00F35DA7">
        <w:rPr>
          <w:rFonts w:eastAsia="游明朝"/>
          <w:lang w:eastAsia="ja-JP"/>
        </w:rPr>
        <w:t>s</w:t>
      </w:r>
      <w:r w:rsidR="000D6AC9">
        <w:rPr>
          <w:rFonts w:eastAsia="游明朝"/>
          <w:lang w:eastAsia="ja-JP"/>
        </w:rPr>
        <w:t xml:space="preserve"> to the UE at one time</w:t>
      </w:r>
    </w:p>
    <w:p w14:paraId="1FDCCC83" w14:textId="55A93F38" w:rsidR="008B5A39" w:rsidRDefault="00F35DA7" w:rsidP="003554EC">
      <w:pPr>
        <w:pStyle w:val="a9"/>
        <w:rPr>
          <w:rFonts w:eastAsia="游明朝"/>
          <w:lang w:eastAsia="ja-JP"/>
        </w:rPr>
      </w:pPr>
      <w:r>
        <w:rPr>
          <w:rFonts w:eastAsia="游明朝"/>
          <w:lang w:eastAsia="ja-JP"/>
        </w:rPr>
        <w:t>The NW can also indicate</w:t>
      </w:r>
      <w:r w:rsidR="008F1A23">
        <w:rPr>
          <w:rFonts w:eastAsia="游明朝"/>
          <w:lang w:eastAsia="ja-JP"/>
        </w:rPr>
        <w:t xml:space="preserve"> a reference cell list </w:t>
      </w:r>
      <w:r w:rsidR="00CE2E3E">
        <w:rPr>
          <w:rFonts w:eastAsia="游明朝"/>
          <w:lang w:eastAsia="ja-JP"/>
        </w:rPr>
        <w:t>together with each reference cell’s PCI, ARFCN, etc to the UE by RRC</w:t>
      </w:r>
      <w:r w:rsidR="00754F41">
        <w:rPr>
          <w:rFonts w:eastAsia="游明朝"/>
          <w:lang w:eastAsia="ja-JP"/>
        </w:rPr>
        <w:t xml:space="preserve">. </w:t>
      </w:r>
      <w:r w:rsidR="001F0B96">
        <w:rPr>
          <w:rFonts w:eastAsia="游明朝"/>
          <w:lang w:eastAsia="ja-JP"/>
        </w:rPr>
        <w:t>W</w:t>
      </w:r>
      <w:r w:rsidR="005736CA">
        <w:rPr>
          <w:rFonts w:eastAsia="游明朝"/>
          <w:lang w:eastAsia="ja-JP"/>
        </w:rPr>
        <w:t xml:space="preserve">ith this, the UE can pick one from these multiple candidate reference cells </w:t>
      </w:r>
      <w:r w:rsidR="00535D01">
        <w:rPr>
          <w:rFonts w:eastAsia="游明朝"/>
          <w:lang w:eastAsia="ja-JP"/>
        </w:rPr>
        <w:t xml:space="preserve">whenever it receives the deactivation </w:t>
      </w:r>
      <w:proofErr w:type="spellStart"/>
      <w:r w:rsidR="00535D01">
        <w:rPr>
          <w:rFonts w:eastAsia="游明朝"/>
          <w:lang w:eastAsia="ja-JP"/>
        </w:rPr>
        <w:t>Scell</w:t>
      </w:r>
      <w:proofErr w:type="spellEnd"/>
      <w:r w:rsidR="00535D01">
        <w:rPr>
          <w:rFonts w:eastAsia="游明朝"/>
          <w:lang w:eastAsia="ja-JP"/>
        </w:rPr>
        <w:t xml:space="preserve"> MAC CE</w:t>
      </w:r>
      <w:r w:rsidR="00E8569E">
        <w:rPr>
          <w:rFonts w:eastAsia="游明朝"/>
          <w:lang w:eastAsia="ja-JP"/>
        </w:rPr>
        <w:t xml:space="preserve">. If </w:t>
      </w:r>
      <w:r w:rsidR="00727C50">
        <w:rPr>
          <w:rFonts w:eastAsia="游明朝"/>
          <w:lang w:eastAsia="ja-JP"/>
        </w:rPr>
        <w:t xml:space="preserve">all the </w:t>
      </w:r>
      <w:proofErr w:type="spellStart"/>
      <w:r w:rsidR="00727C50">
        <w:rPr>
          <w:rFonts w:eastAsia="游明朝"/>
          <w:lang w:eastAsia="ja-JP"/>
        </w:rPr>
        <w:t>Scells</w:t>
      </w:r>
      <w:proofErr w:type="spellEnd"/>
      <w:r w:rsidR="00727C50">
        <w:rPr>
          <w:rFonts w:eastAsia="游明朝"/>
          <w:lang w:eastAsia="ja-JP"/>
        </w:rPr>
        <w:t xml:space="preserve"> that have been indicated as a reference cell are deactivated, the UE </w:t>
      </w:r>
      <w:r w:rsidR="001675D4">
        <w:rPr>
          <w:rFonts w:eastAsia="游明朝"/>
          <w:lang w:eastAsia="ja-JP"/>
        </w:rPr>
        <w:t>consider</w:t>
      </w:r>
      <w:r w:rsidR="001F0B96">
        <w:rPr>
          <w:rFonts w:eastAsia="游明朝"/>
          <w:lang w:eastAsia="ja-JP"/>
        </w:rPr>
        <w:t>s</w:t>
      </w:r>
      <w:r w:rsidR="001675D4">
        <w:rPr>
          <w:rFonts w:eastAsia="游明朝"/>
          <w:lang w:eastAsia="ja-JP"/>
        </w:rPr>
        <w:t xml:space="preserve"> the </w:t>
      </w:r>
      <w:proofErr w:type="spellStart"/>
      <w:r w:rsidR="001675D4">
        <w:rPr>
          <w:rFonts w:eastAsia="游明朝"/>
          <w:lang w:eastAsia="ja-JP"/>
        </w:rPr>
        <w:t>Pcell</w:t>
      </w:r>
      <w:proofErr w:type="spellEnd"/>
      <w:r w:rsidR="001675D4">
        <w:rPr>
          <w:rFonts w:eastAsia="游明朝"/>
          <w:lang w:eastAsia="ja-JP"/>
        </w:rPr>
        <w:t xml:space="preserve"> as a reference cell.</w:t>
      </w:r>
      <w:r w:rsidR="008B5A39">
        <w:rPr>
          <w:rFonts w:eastAsia="游明朝"/>
          <w:lang w:eastAsia="ja-JP"/>
        </w:rPr>
        <w:t xml:space="preserve"> </w:t>
      </w:r>
      <w:r w:rsidR="001F0B96">
        <w:rPr>
          <w:rFonts w:eastAsia="游明朝"/>
          <w:lang w:eastAsia="ja-JP"/>
        </w:rPr>
        <w:t>W</w:t>
      </w:r>
      <w:r w:rsidR="008B5A39">
        <w:rPr>
          <w:rFonts w:eastAsia="游明朝"/>
          <w:lang w:eastAsia="ja-JP"/>
        </w:rPr>
        <w:t xml:space="preserve">e </w:t>
      </w:r>
      <w:r w:rsidR="001F0B96">
        <w:rPr>
          <w:rFonts w:eastAsia="游明朝"/>
          <w:lang w:eastAsia="ja-JP"/>
        </w:rPr>
        <w:t xml:space="preserve">consider </w:t>
      </w:r>
      <w:r w:rsidR="008B5A39">
        <w:rPr>
          <w:rFonts w:eastAsia="游明朝"/>
          <w:lang w:eastAsia="ja-JP"/>
        </w:rPr>
        <w:t xml:space="preserve">this option </w:t>
      </w:r>
      <w:r w:rsidR="001F0B96">
        <w:rPr>
          <w:rFonts w:eastAsia="游明朝"/>
          <w:lang w:eastAsia="ja-JP"/>
        </w:rPr>
        <w:t xml:space="preserve">to </w:t>
      </w:r>
      <w:r w:rsidR="008B5A39">
        <w:rPr>
          <w:rFonts w:eastAsia="游明朝"/>
          <w:lang w:eastAsia="ja-JP"/>
        </w:rPr>
        <w:t xml:space="preserve">be simpler because all the information about the reference cell can be included in the RRC and </w:t>
      </w:r>
      <w:r w:rsidR="001F0B96">
        <w:rPr>
          <w:rFonts w:eastAsia="游明朝"/>
          <w:lang w:eastAsia="ja-JP"/>
        </w:rPr>
        <w:t xml:space="preserve">there is </w:t>
      </w:r>
      <w:r w:rsidR="008B5A39">
        <w:rPr>
          <w:rFonts w:eastAsia="游明朝"/>
          <w:lang w:eastAsia="ja-JP"/>
        </w:rPr>
        <w:t>no need to introduce another dynamic reference cell indication MAC CE.</w:t>
      </w:r>
    </w:p>
    <w:p w14:paraId="7C678661" w14:textId="3AD433E0" w:rsidR="00F83AB5" w:rsidRPr="00FF4535" w:rsidRDefault="00CA7E29" w:rsidP="003554EC">
      <w:pPr>
        <w:pStyle w:val="a9"/>
        <w:rPr>
          <w:rFonts w:eastAsia="游明朝" w:cs="Arial"/>
          <w:b/>
          <w:bCs/>
          <w:sz w:val="21"/>
          <w:szCs w:val="21"/>
          <w:lang w:eastAsia="ja-JP"/>
        </w:rPr>
      </w:pPr>
      <w:r w:rsidRPr="009C5FA3">
        <w:rPr>
          <w:rFonts w:eastAsia="游明朝" w:cs="Arial" w:hint="eastAsia"/>
          <w:b/>
          <w:bCs/>
          <w:sz w:val="21"/>
          <w:szCs w:val="21"/>
          <w:lang w:eastAsia="ja-JP"/>
        </w:rPr>
        <w:t>P</w:t>
      </w:r>
      <w:r w:rsidRPr="009C5FA3">
        <w:rPr>
          <w:rFonts w:eastAsia="游明朝" w:cs="Arial"/>
          <w:b/>
          <w:bCs/>
          <w:sz w:val="21"/>
          <w:szCs w:val="21"/>
          <w:lang w:eastAsia="ja-JP"/>
        </w:rPr>
        <w:t xml:space="preserve">roposal </w:t>
      </w:r>
      <w:r w:rsidR="004A7C5A">
        <w:rPr>
          <w:rFonts w:eastAsia="游明朝" w:cs="Arial"/>
          <w:b/>
          <w:bCs/>
          <w:sz w:val="21"/>
          <w:szCs w:val="21"/>
          <w:lang w:eastAsia="ja-JP"/>
        </w:rPr>
        <w:t>2</w:t>
      </w:r>
      <w:r w:rsidRPr="009C5FA3">
        <w:rPr>
          <w:rFonts w:eastAsia="游明朝" w:cs="Arial"/>
          <w:b/>
          <w:bCs/>
          <w:sz w:val="21"/>
          <w:szCs w:val="21"/>
          <w:lang w:eastAsia="ja-JP"/>
        </w:rPr>
        <w:t>:</w:t>
      </w:r>
      <w:r w:rsidR="006D389F">
        <w:rPr>
          <w:rFonts w:eastAsia="游明朝" w:cs="Arial"/>
          <w:b/>
          <w:bCs/>
          <w:sz w:val="21"/>
          <w:szCs w:val="21"/>
          <w:lang w:eastAsia="ja-JP"/>
        </w:rPr>
        <w:t xml:space="preserve"> </w:t>
      </w:r>
      <w:r w:rsidR="00872C30">
        <w:rPr>
          <w:rFonts w:eastAsia="游明朝" w:cs="Arial"/>
          <w:b/>
          <w:bCs/>
          <w:sz w:val="21"/>
          <w:szCs w:val="21"/>
          <w:lang w:eastAsia="ja-JP"/>
        </w:rPr>
        <w:t>RAN2 discuss whether to indicate the UE one reference cell or a reference cell list.</w:t>
      </w:r>
    </w:p>
    <w:p w14:paraId="33D3569A" w14:textId="5212EE46" w:rsidR="00E90F3C" w:rsidRPr="00EA4D22" w:rsidRDefault="00EA4D22" w:rsidP="00EA4D22">
      <w:pPr>
        <w:pStyle w:val="21"/>
        <w:rPr>
          <w:rFonts w:eastAsia="游明朝" w:cs="Arial"/>
          <w:sz w:val="28"/>
          <w:szCs w:val="28"/>
        </w:rPr>
      </w:pPr>
      <w:bookmarkStart w:id="4" w:name="_Hlk118378814"/>
      <w:bookmarkEnd w:id="3"/>
      <w:r w:rsidRPr="00EA4D22">
        <w:rPr>
          <w:rFonts w:eastAsia="游明朝" w:cs="Arial"/>
          <w:sz w:val="28"/>
          <w:szCs w:val="28"/>
        </w:rPr>
        <w:t>2.2</w:t>
      </w:r>
      <w:r>
        <w:rPr>
          <w:rFonts w:eastAsia="游明朝" w:cs="Arial"/>
          <w:sz w:val="28"/>
          <w:szCs w:val="28"/>
        </w:rPr>
        <w:tab/>
      </w:r>
      <w:r w:rsidR="00F530F8">
        <w:rPr>
          <w:rFonts w:eastAsia="游明朝" w:cs="Arial"/>
          <w:sz w:val="28"/>
          <w:szCs w:val="28"/>
        </w:rPr>
        <w:t>UE capability</w:t>
      </w:r>
    </w:p>
    <w:p w14:paraId="2668B3DD" w14:textId="40EC9C3B" w:rsidR="003E514B" w:rsidRPr="00D64DE0" w:rsidRDefault="00877B6C" w:rsidP="0083524D">
      <w:pPr>
        <w:pStyle w:val="a9"/>
        <w:rPr>
          <w:rFonts w:eastAsia="游明朝"/>
          <w:iCs/>
          <w:lang w:eastAsia="ja-JP"/>
        </w:rPr>
      </w:pPr>
      <w:r>
        <w:rPr>
          <w:rFonts w:eastAsia="游明朝"/>
          <w:lang w:eastAsia="ja-JP"/>
        </w:rPr>
        <w:t xml:space="preserve">The legacy </w:t>
      </w:r>
      <w:proofErr w:type="spellStart"/>
      <w:r w:rsidRPr="001C0B50">
        <w:rPr>
          <w:rFonts w:ascii="Times New Roman" w:eastAsiaTheme="minorEastAsia" w:hAnsi="Times New Roman"/>
          <w:i/>
        </w:rPr>
        <w:t>csi</w:t>
      </w:r>
      <w:proofErr w:type="spellEnd"/>
      <w:r w:rsidRPr="001C0B50">
        <w:rPr>
          <w:rFonts w:ascii="Times New Roman" w:eastAsiaTheme="minorEastAsia" w:hAnsi="Times New Roman"/>
          <w:i/>
        </w:rPr>
        <w:t>-RS-</w:t>
      </w:r>
      <w:proofErr w:type="spellStart"/>
      <w:r w:rsidRPr="001C0B50">
        <w:rPr>
          <w:rFonts w:ascii="Times New Roman" w:eastAsiaTheme="minorEastAsia" w:hAnsi="Times New Roman"/>
          <w:i/>
        </w:rPr>
        <w:t>MeasSCellWithoutSSB</w:t>
      </w:r>
      <w:proofErr w:type="spellEnd"/>
      <w:r>
        <w:rPr>
          <w:rFonts w:ascii="Times New Roman" w:eastAsiaTheme="minorEastAsia" w:hAnsi="Times New Roman"/>
          <w:i/>
        </w:rPr>
        <w:t xml:space="preserve"> </w:t>
      </w:r>
      <w:r w:rsidRPr="00877B6C">
        <w:rPr>
          <w:rFonts w:ascii="Times New Roman" w:eastAsiaTheme="minorEastAsia" w:hAnsi="Times New Roman"/>
          <w:iCs/>
        </w:rPr>
        <w:t>and</w:t>
      </w:r>
      <w:r>
        <w:rPr>
          <w:rFonts w:ascii="Times New Roman" w:eastAsiaTheme="minorEastAsia" w:hAnsi="Times New Roman"/>
          <w:i/>
        </w:rPr>
        <w:t xml:space="preserve"> </w:t>
      </w:r>
      <w:proofErr w:type="spellStart"/>
      <w:r w:rsidRPr="001C0B50">
        <w:rPr>
          <w:rFonts w:ascii="Times New Roman" w:eastAsiaTheme="minorEastAsia" w:hAnsi="Times New Roman"/>
          <w:i/>
        </w:rPr>
        <w:t>scellWithoutSSB</w:t>
      </w:r>
      <w:proofErr w:type="spellEnd"/>
      <w:r>
        <w:rPr>
          <w:rFonts w:ascii="Times New Roman" w:eastAsiaTheme="minorEastAsia" w:hAnsi="Times New Roman"/>
          <w:iCs/>
        </w:rPr>
        <w:t xml:space="preserve"> </w:t>
      </w:r>
      <w:r w:rsidRPr="00CF431C">
        <w:rPr>
          <w:rFonts w:eastAsia="游明朝"/>
          <w:lang w:eastAsia="ja-JP"/>
        </w:rPr>
        <w:t>are</w:t>
      </w:r>
      <w:r>
        <w:rPr>
          <w:rFonts w:ascii="Times New Roman" w:eastAsiaTheme="minorEastAsia" w:hAnsi="Times New Roman"/>
          <w:iCs/>
        </w:rPr>
        <w:t xml:space="preserve"> </w:t>
      </w:r>
      <w:r w:rsidRPr="00CF431C">
        <w:rPr>
          <w:rFonts w:eastAsia="游明朝"/>
          <w:lang w:eastAsia="ja-JP"/>
        </w:rPr>
        <w:t xml:space="preserve">used to indicate the SSB-less </w:t>
      </w:r>
      <w:proofErr w:type="spellStart"/>
      <w:r w:rsidRPr="00CF431C">
        <w:rPr>
          <w:rFonts w:eastAsia="游明朝"/>
          <w:lang w:eastAsia="ja-JP"/>
        </w:rPr>
        <w:t>Scell</w:t>
      </w:r>
      <w:proofErr w:type="spellEnd"/>
      <w:r w:rsidRPr="00CF431C">
        <w:rPr>
          <w:rFonts w:eastAsia="游明朝"/>
          <w:lang w:eastAsia="ja-JP"/>
        </w:rPr>
        <w:t xml:space="preserve"> for intra-band CA</w:t>
      </w:r>
      <w:r w:rsidR="003565B5" w:rsidRPr="00CF431C">
        <w:rPr>
          <w:rFonts w:eastAsia="游明朝"/>
          <w:lang w:eastAsia="ja-JP"/>
        </w:rPr>
        <w:t>. Although the measurement part has not been decided by RAN4 yet, as the reference cell has been agreed, we think it is useful to have an extra UE capability for the inter-band CA with indicated reference cell</w:t>
      </w:r>
      <w:r w:rsidR="00D64DE0" w:rsidRPr="00CF431C">
        <w:rPr>
          <w:rFonts w:eastAsia="游明朝"/>
          <w:lang w:eastAsia="ja-JP"/>
        </w:rPr>
        <w:t>.</w:t>
      </w:r>
    </w:p>
    <w:tbl>
      <w:tblPr>
        <w:tblW w:w="8364" w:type="dxa"/>
        <w:tblInd w:w="108" w:type="dxa"/>
        <w:tblCellMar>
          <w:left w:w="0" w:type="dxa"/>
          <w:right w:w="0" w:type="dxa"/>
        </w:tblCellMar>
        <w:tblLook w:val="00A0" w:firstRow="1" w:lastRow="0" w:firstColumn="1" w:lastColumn="0" w:noHBand="0" w:noVBand="0"/>
      </w:tblPr>
      <w:tblGrid>
        <w:gridCol w:w="5252"/>
        <w:gridCol w:w="702"/>
        <w:gridCol w:w="850"/>
        <w:gridCol w:w="709"/>
        <w:gridCol w:w="851"/>
      </w:tblGrid>
      <w:tr w:rsidR="003E514B" w:rsidRPr="00BE555F" w14:paraId="63C8356D" w14:textId="77777777" w:rsidTr="005626AE">
        <w:tc>
          <w:tcPr>
            <w:tcW w:w="525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1507627" w14:textId="77777777" w:rsidR="003E514B" w:rsidRPr="005500A2" w:rsidRDefault="003E514B" w:rsidP="005626AE">
            <w:pPr>
              <w:rPr>
                <w:b/>
                <w:bCs/>
                <w:i/>
                <w:iCs/>
              </w:rPr>
            </w:pPr>
            <w:proofErr w:type="spellStart"/>
            <w:r w:rsidRPr="005500A2">
              <w:rPr>
                <w:b/>
                <w:bCs/>
                <w:i/>
                <w:iCs/>
              </w:rPr>
              <w:t>csi</w:t>
            </w:r>
            <w:proofErr w:type="spellEnd"/>
            <w:r w:rsidRPr="005500A2">
              <w:rPr>
                <w:b/>
                <w:bCs/>
                <w:i/>
                <w:iCs/>
              </w:rPr>
              <w:t>-RS-</w:t>
            </w:r>
            <w:proofErr w:type="spellStart"/>
            <w:r w:rsidRPr="005500A2">
              <w:rPr>
                <w:b/>
                <w:bCs/>
                <w:i/>
                <w:iCs/>
              </w:rPr>
              <w:t>MeasSCellWithoutSSB</w:t>
            </w:r>
            <w:proofErr w:type="spellEnd"/>
          </w:p>
          <w:p w14:paraId="06D17111" w14:textId="77777777" w:rsidR="003E514B" w:rsidRPr="005500A2" w:rsidRDefault="003E514B" w:rsidP="005626AE">
            <w:pPr>
              <w:rPr>
                <w:b/>
                <w:bCs/>
                <w:i/>
                <w:iCs/>
              </w:rPr>
            </w:pPr>
            <w:r w:rsidRPr="005500A2">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5500A2">
              <w:t>scellWithoutSSB</w:t>
            </w:r>
            <w:proofErr w:type="spellEnd"/>
            <w:r w:rsidRPr="005500A2">
              <w:t>.</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BEB43D0" w14:textId="77777777" w:rsidR="003E514B" w:rsidRPr="005500A2" w:rsidRDefault="003E514B" w:rsidP="005626AE">
            <w:r w:rsidRPr="005500A2">
              <w:t>FS</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B954F19" w14:textId="77777777" w:rsidR="003E514B" w:rsidRPr="005500A2" w:rsidRDefault="003E514B" w:rsidP="005626AE">
            <w:r w:rsidRPr="005500A2">
              <w:t>No</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A08740C" w14:textId="77777777" w:rsidR="003E514B" w:rsidRPr="005500A2" w:rsidRDefault="003E514B" w:rsidP="005626AE">
            <w:r w:rsidRPr="005500A2">
              <w:t>N/A</w:t>
            </w:r>
          </w:p>
        </w:tc>
        <w:tc>
          <w:tcPr>
            <w:tcW w:w="85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158B944" w14:textId="77777777" w:rsidR="003E514B" w:rsidRPr="005500A2" w:rsidRDefault="003E514B" w:rsidP="005626AE">
            <w:r w:rsidRPr="005500A2">
              <w:t>N/A</w:t>
            </w:r>
          </w:p>
        </w:tc>
      </w:tr>
      <w:tr w:rsidR="003E514B" w:rsidRPr="009D68EE" w14:paraId="4B816864" w14:textId="77777777" w:rsidTr="005626AE">
        <w:tc>
          <w:tcPr>
            <w:tcW w:w="525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2B67AA1" w14:textId="77777777" w:rsidR="003E514B" w:rsidRPr="00BE555F" w:rsidRDefault="003E514B" w:rsidP="005626AE">
            <w:pPr>
              <w:pStyle w:val="TAL"/>
              <w:rPr>
                <w:b/>
                <w:i/>
              </w:rPr>
            </w:pPr>
            <w:proofErr w:type="spellStart"/>
            <w:r w:rsidRPr="00BE555F">
              <w:rPr>
                <w:b/>
                <w:i/>
              </w:rPr>
              <w:t>scellWithoutSSB</w:t>
            </w:r>
            <w:proofErr w:type="spellEnd"/>
          </w:p>
          <w:p w14:paraId="7D8B38C5" w14:textId="77777777" w:rsidR="003E514B" w:rsidRPr="009D68EE" w:rsidRDefault="003E514B" w:rsidP="005626AE">
            <w:pPr>
              <w:rPr>
                <w:b/>
                <w:bCs/>
              </w:rPr>
            </w:pPr>
            <w:r w:rsidRPr="00BE555F">
              <w:t xml:space="preserve">Defines whether the UE supports configuration of </w:t>
            </w:r>
            <w:proofErr w:type="spellStart"/>
            <w:r w:rsidRPr="00BE555F">
              <w:t>SCell</w:t>
            </w:r>
            <w:proofErr w:type="spellEnd"/>
            <w:r w:rsidRPr="00BE555F">
              <w:t xml:space="preserve"> that does not transmit SS/PBCH block. This is conditionally mandatory with capability signalling for intra-band CA but not supported for inter-band CA.</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10DC5F1" w14:textId="77777777" w:rsidR="003E514B" w:rsidRPr="009D68EE" w:rsidRDefault="003E514B" w:rsidP="005626AE">
            <w:pPr>
              <w:rPr>
                <w:b/>
                <w:bCs/>
              </w:rPr>
            </w:pPr>
            <w:r w:rsidRPr="00BE555F">
              <w:t>FS</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86F8970" w14:textId="77777777" w:rsidR="003E514B" w:rsidRPr="009D68EE" w:rsidRDefault="003E514B" w:rsidP="005626AE">
            <w:pPr>
              <w:rPr>
                <w:b/>
                <w:bCs/>
              </w:rPr>
            </w:pPr>
            <w:r w:rsidRPr="00BE555F">
              <w:t>CY</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9F87431" w14:textId="77777777" w:rsidR="003E514B" w:rsidRPr="009D68EE" w:rsidRDefault="003E514B" w:rsidP="005626AE">
            <w:pPr>
              <w:rPr>
                <w:b/>
                <w:bCs/>
              </w:rPr>
            </w:pPr>
            <w:r w:rsidRPr="00BE555F">
              <w:rPr>
                <w:bCs/>
                <w:iCs/>
              </w:rPr>
              <w:t>N/A</w:t>
            </w:r>
          </w:p>
        </w:tc>
        <w:tc>
          <w:tcPr>
            <w:tcW w:w="85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B8E41DB" w14:textId="77777777" w:rsidR="003E514B" w:rsidRPr="009D68EE" w:rsidRDefault="003E514B" w:rsidP="005626AE">
            <w:pPr>
              <w:rPr>
                <w:b/>
                <w:bCs/>
              </w:rPr>
            </w:pPr>
            <w:r w:rsidRPr="00BE555F">
              <w:rPr>
                <w:bCs/>
                <w:iCs/>
              </w:rPr>
              <w:t>N/A</w:t>
            </w:r>
          </w:p>
        </w:tc>
      </w:tr>
    </w:tbl>
    <w:p w14:paraId="547B6057" w14:textId="77777777" w:rsidR="00D64DE0" w:rsidRDefault="00D64DE0" w:rsidP="00D64DE0">
      <w:pPr>
        <w:pStyle w:val="a9"/>
        <w:rPr>
          <w:rFonts w:eastAsia="游明朝" w:cs="Arial"/>
          <w:b/>
          <w:bCs/>
          <w:sz w:val="21"/>
          <w:szCs w:val="21"/>
        </w:rPr>
      </w:pPr>
    </w:p>
    <w:p w14:paraId="2BB77A6C" w14:textId="716E05DF" w:rsidR="00D64DE0" w:rsidRPr="006E4F20" w:rsidRDefault="00D64DE0" w:rsidP="00D64DE0">
      <w:pPr>
        <w:pStyle w:val="a9"/>
        <w:rPr>
          <w:rFonts w:eastAsia="游明朝" w:cs="Arial"/>
          <w:b/>
          <w:bCs/>
          <w:sz w:val="21"/>
          <w:szCs w:val="21"/>
          <w:lang w:eastAsia="ja-JP"/>
        </w:rPr>
      </w:pPr>
      <w:r w:rsidRPr="00FB4B1E">
        <w:rPr>
          <w:rFonts w:eastAsia="游明朝" w:cs="Arial"/>
          <w:b/>
          <w:bCs/>
          <w:sz w:val="21"/>
          <w:szCs w:val="21"/>
        </w:rPr>
        <w:t xml:space="preserve">Proposal </w:t>
      </w:r>
      <w:r w:rsidR="00D65157">
        <w:rPr>
          <w:rFonts w:eastAsia="游明朝" w:cs="Arial"/>
          <w:b/>
          <w:bCs/>
          <w:sz w:val="21"/>
          <w:szCs w:val="21"/>
        </w:rPr>
        <w:t>3</w:t>
      </w:r>
      <w:r w:rsidRPr="00FB4B1E">
        <w:rPr>
          <w:rFonts w:eastAsia="游明朝" w:cs="Arial"/>
          <w:b/>
          <w:bCs/>
          <w:sz w:val="21"/>
          <w:szCs w:val="21"/>
        </w:rPr>
        <w:t xml:space="preserve">: RAN2 </w:t>
      </w:r>
      <w:r w:rsidR="00A27264">
        <w:rPr>
          <w:rFonts w:eastAsia="游明朝" w:cs="Arial"/>
          <w:b/>
          <w:bCs/>
          <w:sz w:val="21"/>
          <w:szCs w:val="21"/>
        </w:rPr>
        <w:t xml:space="preserve">agree to define an extra UE capability for the inter-band CA SSB-less </w:t>
      </w:r>
      <w:proofErr w:type="spellStart"/>
      <w:r w:rsidR="00FA2F76">
        <w:rPr>
          <w:rFonts w:eastAsia="游明朝" w:cs="Arial"/>
          <w:b/>
          <w:bCs/>
          <w:sz w:val="21"/>
          <w:szCs w:val="21"/>
        </w:rPr>
        <w:t>Scell</w:t>
      </w:r>
      <w:proofErr w:type="spellEnd"/>
      <w:r w:rsidR="00FA2F76">
        <w:rPr>
          <w:rFonts w:eastAsia="游明朝" w:cs="Arial"/>
          <w:b/>
          <w:bCs/>
          <w:sz w:val="21"/>
          <w:szCs w:val="21"/>
        </w:rPr>
        <w:t xml:space="preserve"> with reference cell indication.</w:t>
      </w:r>
    </w:p>
    <w:p w14:paraId="00E38D17" w14:textId="77777777" w:rsidR="003E514B" w:rsidRPr="00D64DE0" w:rsidRDefault="003E514B" w:rsidP="0083524D">
      <w:pPr>
        <w:pStyle w:val="a9"/>
        <w:rPr>
          <w:rFonts w:eastAsia="游明朝" w:cs="Arial"/>
          <w:b/>
          <w:bCs/>
          <w:sz w:val="21"/>
          <w:szCs w:val="21"/>
          <w:lang w:eastAsia="ja-JP"/>
        </w:rPr>
      </w:pPr>
    </w:p>
    <w:bookmarkEnd w:id="1"/>
    <w:bookmarkEnd w:id="4"/>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70769AC5" w14:textId="77777777" w:rsidR="00FA2F76" w:rsidRDefault="00FA2F76" w:rsidP="00FA2F76">
      <w:pPr>
        <w:rPr>
          <w:rFonts w:ascii="Arial" w:eastAsia="游明朝" w:hAnsi="Arial" w:cs="Arial"/>
          <w:b/>
          <w:bCs/>
          <w:sz w:val="21"/>
          <w:szCs w:val="21"/>
        </w:rPr>
      </w:pPr>
      <w:r>
        <w:rPr>
          <w:rFonts w:ascii="Arial" w:eastAsia="游明朝" w:hAnsi="Arial" w:cs="Arial"/>
          <w:b/>
          <w:bCs/>
          <w:sz w:val="21"/>
          <w:szCs w:val="21"/>
        </w:rPr>
        <w:t>Observation</w:t>
      </w:r>
      <w:r w:rsidRPr="00FB4B1E">
        <w:rPr>
          <w:rFonts w:ascii="Arial" w:eastAsia="游明朝" w:hAnsi="Arial" w:cs="Arial"/>
          <w:b/>
          <w:bCs/>
          <w:sz w:val="21"/>
          <w:szCs w:val="21"/>
        </w:rPr>
        <w:t xml:space="preserve"> 1: </w:t>
      </w:r>
      <w:r>
        <w:rPr>
          <w:rFonts w:ascii="Arial" w:eastAsia="游明朝" w:hAnsi="Arial" w:cs="Arial"/>
          <w:b/>
          <w:bCs/>
          <w:sz w:val="21"/>
          <w:szCs w:val="21"/>
        </w:rPr>
        <w:t xml:space="preserve">Not only </w:t>
      </w:r>
      <w:proofErr w:type="spellStart"/>
      <w:r>
        <w:rPr>
          <w:rFonts w:ascii="Arial" w:eastAsia="游明朝" w:hAnsi="Arial" w:cs="Arial"/>
          <w:b/>
          <w:bCs/>
          <w:sz w:val="21"/>
          <w:szCs w:val="21"/>
        </w:rPr>
        <w:t>Pcell</w:t>
      </w:r>
      <w:proofErr w:type="spellEnd"/>
      <w:r>
        <w:rPr>
          <w:rFonts w:ascii="Arial" w:eastAsia="游明朝" w:hAnsi="Arial" w:cs="Arial"/>
          <w:b/>
          <w:bCs/>
          <w:sz w:val="21"/>
          <w:szCs w:val="21"/>
        </w:rPr>
        <w:t xml:space="preserve">, but also </w:t>
      </w:r>
      <w:proofErr w:type="spellStart"/>
      <w:r>
        <w:rPr>
          <w:rFonts w:ascii="Arial" w:eastAsia="游明朝" w:hAnsi="Arial" w:cs="Arial"/>
          <w:b/>
          <w:bCs/>
          <w:sz w:val="21"/>
          <w:szCs w:val="21"/>
        </w:rPr>
        <w:t>Scell</w:t>
      </w:r>
      <w:proofErr w:type="spellEnd"/>
      <w:r>
        <w:rPr>
          <w:rFonts w:ascii="Arial" w:eastAsia="游明朝" w:hAnsi="Arial" w:cs="Arial"/>
          <w:b/>
          <w:bCs/>
          <w:sz w:val="21"/>
          <w:szCs w:val="21"/>
        </w:rPr>
        <w:t xml:space="preserve">, </w:t>
      </w:r>
      <w:proofErr w:type="gramStart"/>
      <w:r>
        <w:rPr>
          <w:rFonts w:ascii="Arial" w:eastAsia="游明朝" w:hAnsi="Arial" w:cs="Arial"/>
          <w:b/>
          <w:bCs/>
          <w:sz w:val="21"/>
          <w:szCs w:val="21"/>
        </w:rPr>
        <w:t>as long as</w:t>
      </w:r>
      <w:proofErr w:type="gramEnd"/>
      <w:r>
        <w:rPr>
          <w:rFonts w:ascii="Arial" w:eastAsia="游明朝" w:hAnsi="Arial" w:cs="Arial"/>
          <w:b/>
          <w:bCs/>
          <w:sz w:val="21"/>
          <w:szCs w:val="21"/>
        </w:rPr>
        <w:t xml:space="preserve"> it is activated and can be timing reference and AGC source of SSB-less </w:t>
      </w:r>
      <w:proofErr w:type="spellStart"/>
      <w:r>
        <w:rPr>
          <w:rFonts w:ascii="Arial" w:eastAsia="游明朝" w:hAnsi="Arial" w:cs="Arial"/>
          <w:b/>
          <w:bCs/>
          <w:sz w:val="21"/>
          <w:szCs w:val="21"/>
        </w:rPr>
        <w:t>Scell</w:t>
      </w:r>
      <w:proofErr w:type="spellEnd"/>
      <w:r>
        <w:rPr>
          <w:rFonts w:ascii="Arial" w:eastAsia="游明朝" w:hAnsi="Arial" w:cs="Arial"/>
          <w:b/>
          <w:bCs/>
          <w:sz w:val="21"/>
          <w:szCs w:val="21"/>
        </w:rPr>
        <w:t>, the cell can be a reference cell.</w:t>
      </w:r>
    </w:p>
    <w:p w14:paraId="0F6E736A" w14:textId="77777777" w:rsidR="00FA2F76" w:rsidRPr="00C51D87" w:rsidRDefault="00FA2F76" w:rsidP="00FA2F76">
      <w:pPr>
        <w:pStyle w:val="a9"/>
        <w:rPr>
          <w:rFonts w:eastAsia="游明朝" w:cs="Arial"/>
          <w:b/>
          <w:bCs/>
          <w:sz w:val="21"/>
          <w:szCs w:val="21"/>
          <w:lang w:eastAsia="ja-JP"/>
        </w:rPr>
      </w:pPr>
      <w:r w:rsidRPr="00C51D87">
        <w:rPr>
          <w:rFonts w:eastAsia="游明朝" w:cs="Arial" w:hint="eastAsia"/>
          <w:b/>
          <w:bCs/>
          <w:sz w:val="21"/>
          <w:szCs w:val="21"/>
          <w:lang w:eastAsia="ja-JP"/>
        </w:rPr>
        <w:t>P</w:t>
      </w:r>
      <w:r w:rsidRPr="00C51D87">
        <w:rPr>
          <w:rFonts w:eastAsia="游明朝" w:cs="Arial"/>
          <w:b/>
          <w:bCs/>
          <w:sz w:val="21"/>
          <w:szCs w:val="21"/>
          <w:lang w:eastAsia="ja-JP"/>
        </w:rPr>
        <w:t xml:space="preserve">roposal 1: NW indicates the UE the reference cell of the SSB-less </w:t>
      </w:r>
      <w:proofErr w:type="spellStart"/>
      <w:r w:rsidRPr="00C51D87">
        <w:rPr>
          <w:rFonts w:eastAsia="游明朝" w:cs="Arial"/>
          <w:b/>
          <w:bCs/>
          <w:sz w:val="21"/>
          <w:szCs w:val="21"/>
          <w:lang w:eastAsia="ja-JP"/>
        </w:rPr>
        <w:t>Scell</w:t>
      </w:r>
      <w:proofErr w:type="spellEnd"/>
      <w:r w:rsidRPr="00C51D87">
        <w:rPr>
          <w:rFonts w:eastAsia="游明朝" w:cs="Arial"/>
          <w:b/>
          <w:bCs/>
          <w:sz w:val="21"/>
          <w:szCs w:val="21"/>
          <w:lang w:eastAsia="ja-JP"/>
        </w:rPr>
        <w:t xml:space="preserve">, </w:t>
      </w:r>
      <w:proofErr w:type="spellStart"/>
      <w:r w:rsidRPr="00C51D87">
        <w:rPr>
          <w:rFonts w:eastAsia="游明朝" w:cs="Arial"/>
          <w:b/>
          <w:bCs/>
          <w:sz w:val="21"/>
          <w:szCs w:val="21"/>
          <w:lang w:eastAsia="ja-JP"/>
        </w:rPr>
        <w:t>e.g</w:t>
      </w:r>
      <w:proofErr w:type="spellEnd"/>
      <w:r w:rsidRPr="00C51D87">
        <w:rPr>
          <w:rFonts w:eastAsia="游明朝" w:cs="Arial"/>
          <w:b/>
          <w:bCs/>
          <w:sz w:val="21"/>
          <w:szCs w:val="21"/>
          <w:lang w:eastAsia="ja-JP"/>
        </w:rPr>
        <w:t xml:space="preserve"> PCI, </w:t>
      </w:r>
      <w:proofErr w:type="spellStart"/>
      <w:proofErr w:type="gramStart"/>
      <w:r w:rsidRPr="00C51D87">
        <w:rPr>
          <w:rFonts w:eastAsia="游明朝" w:cs="Arial"/>
          <w:b/>
          <w:bCs/>
          <w:sz w:val="21"/>
          <w:szCs w:val="21"/>
          <w:lang w:eastAsia="ja-JP"/>
        </w:rPr>
        <w:t>ARFCN,etc</w:t>
      </w:r>
      <w:proofErr w:type="spellEnd"/>
      <w:r w:rsidRPr="00C51D87">
        <w:rPr>
          <w:rFonts w:eastAsia="游明朝" w:cs="Arial"/>
          <w:b/>
          <w:bCs/>
          <w:sz w:val="21"/>
          <w:szCs w:val="21"/>
          <w:lang w:eastAsia="ja-JP"/>
        </w:rPr>
        <w:t>.</w:t>
      </w:r>
      <w:proofErr w:type="gramEnd"/>
      <w:r>
        <w:rPr>
          <w:rFonts w:eastAsia="游明朝" w:cs="Arial"/>
          <w:b/>
          <w:bCs/>
          <w:sz w:val="21"/>
          <w:szCs w:val="21"/>
          <w:lang w:eastAsia="ja-JP"/>
        </w:rPr>
        <w:t xml:space="preserve"> if the NW does not indicate the reference cell to the UE, the UE will consider the </w:t>
      </w:r>
      <w:proofErr w:type="spellStart"/>
      <w:r>
        <w:rPr>
          <w:rFonts w:eastAsia="游明朝" w:cs="Arial"/>
          <w:b/>
          <w:bCs/>
          <w:sz w:val="21"/>
          <w:szCs w:val="21"/>
          <w:lang w:eastAsia="ja-JP"/>
        </w:rPr>
        <w:t>Pcell</w:t>
      </w:r>
      <w:proofErr w:type="spellEnd"/>
      <w:r>
        <w:rPr>
          <w:rFonts w:eastAsia="游明朝" w:cs="Arial"/>
          <w:b/>
          <w:bCs/>
          <w:sz w:val="21"/>
          <w:szCs w:val="21"/>
          <w:lang w:eastAsia="ja-JP"/>
        </w:rPr>
        <w:t xml:space="preserve"> as a reference cell.</w:t>
      </w:r>
    </w:p>
    <w:p w14:paraId="0FC4E413" w14:textId="204B7900" w:rsidR="00FA2F76" w:rsidRDefault="00FA2F76" w:rsidP="00FA2F76">
      <w:pPr>
        <w:rPr>
          <w:rFonts w:ascii="Arial" w:eastAsia="游明朝" w:hAnsi="Arial" w:cs="Arial"/>
          <w:b/>
          <w:bCs/>
          <w:sz w:val="21"/>
          <w:szCs w:val="21"/>
        </w:rPr>
      </w:pPr>
      <w:r w:rsidRPr="009243BE">
        <w:rPr>
          <w:rFonts w:ascii="Arial" w:eastAsia="游明朝" w:hAnsi="Arial" w:cs="Arial" w:hint="eastAsia"/>
          <w:b/>
          <w:bCs/>
          <w:sz w:val="21"/>
          <w:szCs w:val="21"/>
        </w:rPr>
        <w:t>O</w:t>
      </w:r>
      <w:r w:rsidRPr="009243BE">
        <w:rPr>
          <w:rFonts w:ascii="Arial" w:eastAsia="游明朝" w:hAnsi="Arial" w:cs="Arial"/>
          <w:b/>
          <w:bCs/>
          <w:sz w:val="21"/>
          <w:szCs w:val="21"/>
        </w:rPr>
        <w:t xml:space="preserve">bservation 2: A dynamic reference cell indication from the NW to the UE might be needed due to the </w:t>
      </w:r>
      <w:proofErr w:type="spellStart"/>
      <w:r w:rsidRPr="009243BE">
        <w:rPr>
          <w:rFonts w:ascii="Arial" w:eastAsia="游明朝" w:hAnsi="Arial" w:cs="Arial"/>
          <w:b/>
          <w:bCs/>
          <w:sz w:val="21"/>
          <w:szCs w:val="21"/>
        </w:rPr>
        <w:t>Scell</w:t>
      </w:r>
      <w:proofErr w:type="spellEnd"/>
      <w:r w:rsidRPr="009243BE">
        <w:rPr>
          <w:rFonts w:ascii="Arial" w:eastAsia="游明朝" w:hAnsi="Arial" w:cs="Arial"/>
          <w:b/>
          <w:bCs/>
          <w:sz w:val="21"/>
          <w:szCs w:val="21"/>
        </w:rPr>
        <w:t xml:space="preserve"> activation/deactivation</w:t>
      </w:r>
    </w:p>
    <w:p w14:paraId="79997AD4" w14:textId="286B382F" w:rsidR="00FA2F76" w:rsidRDefault="00FA2F76" w:rsidP="00FA2F76">
      <w:pPr>
        <w:rPr>
          <w:rFonts w:ascii="Arial" w:eastAsia="游明朝" w:hAnsi="Arial" w:cs="Arial"/>
          <w:b/>
          <w:bCs/>
          <w:sz w:val="21"/>
          <w:szCs w:val="21"/>
        </w:rPr>
      </w:pPr>
      <w:r w:rsidRPr="00FA2F76">
        <w:rPr>
          <w:rFonts w:ascii="Arial" w:eastAsia="游明朝" w:hAnsi="Arial" w:cs="Arial"/>
          <w:b/>
          <w:bCs/>
          <w:sz w:val="21"/>
          <w:szCs w:val="21"/>
        </w:rPr>
        <w:t>Proposal 2: RAN2 discuss whether to indicate the UE one reference cell or a reference cell list</w:t>
      </w:r>
      <w:r>
        <w:rPr>
          <w:rFonts w:ascii="Arial" w:eastAsia="游明朝" w:hAnsi="Arial" w:cs="Arial"/>
          <w:b/>
          <w:bCs/>
          <w:sz w:val="21"/>
          <w:szCs w:val="21"/>
        </w:rPr>
        <w:t>.</w:t>
      </w:r>
    </w:p>
    <w:p w14:paraId="0274C1A6" w14:textId="1D68A392" w:rsidR="00FA2F76" w:rsidRDefault="00FA2F76" w:rsidP="00FA2F76">
      <w:pPr>
        <w:rPr>
          <w:rFonts w:ascii="Arial" w:eastAsia="游明朝" w:hAnsi="Arial" w:cs="Arial"/>
          <w:b/>
          <w:bCs/>
          <w:sz w:val="21"/>
          <w:szCs w:val="21"/>
        </w:rPr>
      </w:pPr>
      <w:r w:rsidRPr="00FA2F76">
        <w:rPr>
          <w:rFonts w:ascii="Arial" w:eastAsia="游明朝" w:hAnsi="Arial" w:cs="Arial"/>
          <w:b/>
          <w:bCs/>
          <w:sz w:val="21"/>
          <w:szCs w:val="21"/>
        </w:rPr>
        <w:t xml:space="preserve">Proposal 3: RAN2 agree to define an extra UE capability for the inter-band CA SSB-less </w:t>
      </w:r>
      <w:proofErr w:type="spellStart"/>
      <w:r w:rsidRPr="00FA2F76">
        <w:rPr>
          <w:rFonts w:ascii="Arial" w:eastAsia="游明朝" w:hAnsi="Arial" w:cs="Arial"/>
          <w:b/>
          <w:bCs/>
          <w:sz w:val="21"/>
          <w:szCs w:val="21"/>
        </w:rPr>
        <w:t>Scell</w:t>
      </w:r>
      <w:proofErr w:type="spellEnd"/>
      <w:r w:rsidRPr="00FA2F76">
        <w:rPr>
          <w:rFonts w:ascii="Arial" w:eastAsia="游明朝" w:hAnsi="Arial" w:cs="Arial"/>
          <w:b/>
          <w:bCs/>
          <w:sz w:val="21"/>
          <w:szCs w:val="21"/>
        </w:rPr>
        <w:t xml:space="preserve"> with reference cell indication.</w:t>
      </w:r>
    </w:p>
    <w:p w14:paraId="03C67EC1" w14:textId="3F20F2EF" w:rsidR="008678EA" w:rsidRPr="008678EA" w:rsidRDefault="00A36846" w:rsidP="008678EA">
      <w:pPr>
        <w:pStyle w:val="1"/>
        <w:rPr>
          <w:rFonts w:cs="Arial"/>
          <w:sz w:val="32"/>
          <w:szCs w:val="18"/>
        </w:rPr>
      </w:pPr>
      <w:r>
        <w:rPr>
          <w:rFonts w:cs="Arial"/>
          <w:sz w:val="32"/>
          <w:szCs w:val="18"/>
        </w:rPr>
        <w:t>4</w:t>
      </w:r>
      <w:r w:rsidR="008678EA" w:rsidRPr="008678EA">
        <w:rPr>
          <w:rFonts w:cs="Arial"/>
          <w:sz w:val="32"/>
          <w:szCs w:val="18"/>
        </w:rPr>
        <w:tab/>
      </w:r>
      <w:r w:rsidR="009F4AEE" w:rsidRPr="009F4AEE">
        <w:rPr>
          <w:rFonts w:cs="Arial"/>
          <w:sz w:val="32"/>
          <w:szCs w:val="18"/>
        </w:rPr>
        <w:t>Reference</w:t>
      </w:r>
    </w:p>
    <w:p w14:paraId="38EC40C1" w14:textId="359D36A5" w:rsidR="003049EC" w:rsidRPr="00461764" w:rsidRDefault="00487064" w:rsidP="00026619">
      <w:pPr>
        <w:pStyle w:val="a9"/>
        <w:jc w:val="left"/>
        <w:rPr>
          <w:rFonts w:eastAsia="游明朝" w:cs="Arial"/>
          <w:color w:val="0000FF"/>
          <w:u w:val="single"/>
          <w:lang w:eastAsia="ja-JP"/>
        </w:rPr>
      </w:pPr>
      <w:r>
        <w:rPr>
          <w:rFonts w:eastAsia="游明朝" w:cs="Arial" w:hint="eastAsia"/>
          <w:color w:val="0000FF"/>
          <w:u w:val="single"/>
          <w:lang w:eastAsia="ja-JP"/>
        </w:rPr>
        <w:t>[</w:t>
      </w:r>
      <w:r>
        <w:rPr>
          <w:rFonts w:eastAsia="游明朝" w:cs="Arial"/>
          <w:color w:val="0000FF"/>
          <w:u w:val="single"/>
          <w:lang w:eastAsia="ja-JP"/>
        </w:rPr>
        <w:t xml:space="preserve">1] </w:t>
      </w:r>
      <w:r w:rsidRPr="00487064">
        <w:rPr>
          <w:rFonts w:eastAsia="游明朝" w:cs="Arial"/>
          <w:color w:val="0000FF"/>
          <w:u w:val="single"/>
          <w:lang w:eastAsia="ja-JP"/>
        </w:rPr>
        <w:t>R2-2311741_R4-</w:t>
      </w:r>
      <w:proofErr w:type="gramStart"/>
      <w:r w:rsidRPr="00487064">
        <w:rPr>
          <w:rFonts w:eastAsia="游明朝" w:cs="Arial"/>
          <w:color w:val="0000FF"/>
          <w:u w:val="single"/>
          <w:lang w:eastAsia="ja-JP"/>
        </w:rPr>
        <w:t>2317307</w:t>
      </w:r>
      <w:r>
        <w:rPr>
          <w:rFonts w:eastAsia="游明朝" w:cs="Arial"/>
          <w:color w:val="0000FF"/>
          <w:u w:val="single"/>
          <w:lang w:eastAsia="ja-JP"/>
        </w:rPr>
        <w:t xml:space="preserve">  </w:t>
      </w:r>
      <w:r w:rsidRPr="0029287E">
        <w:rPr>
          <w:rFonts w:cs="Arial"/>
          <w:bCs/>
        </w:rPr>
        <w:t>LS</w:t>
      </w:r>
      <w:proofErr w:type="gramEnd"/>
      <w:r w:rsidRPr="0029287E">
        <w:rPr>
          <w:rFonts w:cs="Arial"/>
          <w:bCs/>
        </w:rPr>
        <w:t xml:space="preserve"> on SSB-less operation for Rel-18 NES</w:t>
      </w:r>
    </w:p>
    <w:sectPr w:rsidR="003049EC" w:rsidRPr="00461764"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3F71" w14:textId="77777777" w:rsidR="00D8351D" w:rsidRDefault="00D8351D">
      <w:r>
        <w:separator/>
      </w:r>
    </w:p>
  </w:endnote>
  <w:endnote w:type="continuationSeparator" w:id="0">
    <w:p w14:paraId="4B42B7F4" w14:textId="77777777" w:rsidR="00D8351D" w:rsidRDefault="00D8351D">
      <w:r>
        <w:continuationSeparator/>
      </w:r>
    </w:p>
  </w:endnote>
  <w:endnote w:type="continuationNotice" w:id="1">
    <w:p w14:paraId="311DCA72" w14:textId="77777777" w:rsidR="00D8351D" w:rsidRDefault="00D83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6C38" w14:textId="77777777" w:rsidR="00D8351D" w:rsidRDefault="00D8351D">
      <w:r>
        <w:separator/>
      </w:r>
    </w:p>
  </w:footnote>
  <w:footnote w:type="continuationSeparator" w:id="0">
    <w:p w14:paraId="4C837851" w14:textId="77777777" w:rsidR="00D8351D" w:rsidRDefault="00D8351D">
      <w:r>
        <w:continuationSeparator/>
      </w:r>
    </w:p>
  </w:footnote>
  <w:footnote w:type="continuationNotice" w:id="1">
    <w:p w14:paraId="532E2783" w14:textId="77777777" w:rsidR="00D8351D" w:rsidRDefault="00D83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433BDA"/>
    <w:multiLevelType w:val="hybridMultilevel"/>
    <w:tmpl w:val="C624CC98"/>
    <w:lvl w:ilvl="0" w:tplc="9C66982E">
      <w:start w:val="2"/>
      <w:numFmt w:val="bullet"/>
      <w:lvlText w:val="-"/>
      <w:lvlJc w:val="left"/>
      <w:pPr>
        <w:ind w:left="1620" w:hanging="360"/>
      </w:pPr>
      <w:rPr>
        <w:rFonts w:ascii="Arial" w:eastAsia="游明朝" w:hAnsi="Arial" w:cs="Arial"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9"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D7B38DA"/>
    <w:multiLevelType w:val="hybridMultilevel"/>
    <w:tmpl w:val="94C00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9207226">
    <w:abstractNumId w:val="31"/>
  </w:num>
  <w:num w:numId="2" w16cid:durableId="1090466720">
    <w:abstractNumId w:val="27"/>
  </w:num>
  <w:num w:numId="3" w16cid:durableId="328607920">
    <w:abstractNumId w:val="2"/>
  </w:num>
  <w:num w:numId="4" w16cid:durableId="2020884905">
    <w:abstractNumId w:val="32"/>
  </w:num>
  <w:num w:numId="5" w16cid:durableId="1628899834">
    <w:abstractNumId w:val="33"/>
  </w:num>
  <w:num w:numId="6" w16cid:durableId="1280601182">
    <w:abstractNumId w:val="34"/>
  </w:num>
  <w:num w:numId="7" w16cid:durableId="1847745690">
    <w:abstractNumId w:val="17"/>
  </w:num>
  <w:num w:numId="8" w16cid:durableId="149754146">
    <w:abstractNumId w:val="18"/>
  </w:num>
  <w:num w:numId="9" w16cid:durableId="182985889">
    <w:abstractNumId w:val="11"/>
  </w:num>
  <w:num w:numId="10" w16cid:durableId="1016268114">
    <w:abstractNumId w:val="43"/>
  </w:num>
  <w:num w:numId="11" w16cid:durableId="2010407831">
    <w:abstractNumId w:val="24"/>
  </w:num>
  <w:num w:numId="12" w16cid:durableId="1349453712">
    <w:abstractNumId w:val="40"/>
  </w:num>
  <w:num w:numId="13" w16cid:durableId="264000999">
    <w:abstractNumId w:val="41"/>
  </w:num>
  <w:num w:numId="14" w16cid:durableId="871193587">
    <w:abstractNumId w:val="19"/>
  </w:num>
  <w:num w:numId="15" w16cid:durableId="1000355361">
    <w:abstractNumId w:val="1"/>
  </w:num>
  <w:num w:numId="16" w16cid:durableId="1723478011">
    <w:abstractNumId w:val="0"/>
  </w:num>
  <w:num w:numId="17" w16cid:durableId="261962951">
    <w:abstractNumId w:val="5"/>
  </w:num>
  <w:num w:numId="18" w16cid:durableId="1079863118">
    <w:abstractNumId w:val="30"/>
  </w:num>
  <w:num w:numId="19" w16cid:durableId="951935543">
    <w:abstractNumId w:val="20"/>
  </w:num>
  <w:num w:numId="20" w16cid:durableId="1194423937">
    <w:abstractNumId w:val="38"/>
  </w:num>
  <w:num w:numId="21" w16cid:durableId="1273711965">
    <w:abstractNumId w:val="6"/>
  </w:num>
  <w:num w:numId="22" w16cid:durableId="856626427">
    <w:abstractNumId w:val="42"/>
  </w:num>
  <w:num w:numId="23" w16cid:durableId="476580436">
    <w:abstractNumId w:val="36"/>
  </w:num>
  <w:num w:numId="24" w16cid:durableId="762261829">
    <w:abstractNumId w:val="21"/>
  </w:num>
  <w:num w:numId="25" w16cid:durableId="39133901">
    <w:abstractNumId w:val="8"/>
  </w:num>
  <w:num w:numId="26" w16cid:durableId="1696998179">
    <w:abstractNumId w:val="39"/>
  </w:num>
  <w:num w:numId="27" w16cid:durableId="790367055">
    <w:abstractNumId w:val="14"/>
  </w:num>
  <w:num w:numId="28" w16cid:durableId="2030258010">
    <w:abstractNumId w:val="15"/>
  </w:num>
  <w:num w:numId="29" w16cid:durableId="12810382">
    <w:abstractNumId w:val="13"/>
  </w:num>
  <w:num w:numId="30" w16cid:durableId="998730777">
    <w:abstractNumId w:val="23"/>
  </w:num>
  <w:num w:numId="31" w16cid:durableId="1574663379">
    <w:abstractNumId w:val="22"/>
  </w:num>
  <w:num w:numId="32" w16cid:durableId="580992680">
    <w:abstractNumId w:val="16"/>
  </w:num>
  <w:num w:numId="33" w16cid:durableId="994451127">
    <w:abstractNumId w:val="4"/>
  </w:num>
  <w:num w:numId="34" w16cid:durableId="2116560811">
    <w:abstractNumId w:val="10"/>
  </w:num>
  <w:num w:numId="35" w16cid:durableId="451292881">
    <w:abstractNumId w:val="7"/>
  </w:num>
  <w:num w:numId="36" w16cid:durableId="2021395520">
    <w:abstractNumId w:val="9"/>
  </w:num>
  <w:num w:numId="37" w16cid:durableId="1019088617">
    <w:abstractNumId w:val="12"/>
  </w:num>
  <w:num w:numId="38" w16cid:durableId="69236544">
    <w:abstractNumId w:val="26"/>
  </w:num>
  <w:num w:numId="39" w16cid:durableId="18011454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04671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4190973">
    <w:abstractNumId w:val="35"/>
  </w:num>
  <w:num w:numId="42" w16cid:durableId="865674719">
    <w:abstractNumId w:val="25"/>
  </w:num>
  <w:num w:numId="43" w16cid:durableId="1803689510">
    <w:abstractNumId w:val="29"/>
  </w:num>
  <w:num w:numId="44" w16cid:durableId="1146166313">
    <w:abstractNumId w:val="37"/>
  </w:num>
  <w:num w:numId="45" w16cid:durableId="403575936">
    <w:abstractNumId w:val="3"/>
  </w:num>
  <w:num w:numId="46" w16cid:durableId="1151092336">
    <w:abstractNumId w:val="41"/>
  </w:num>
  <w:num w:numId="47" w16cid:durableId="2139033819">
    <w:abstractNumId w:val="28"/>
  </w:num>
  <w:num w:numId="48" w16cid:durableId="618221989">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017"/>
    <w:rsid w:val="0000214E"/>
    <w:rsid w:val="000022F8"/>
    <w:rsid w:val="00002456"/>
    <w:rsid w:val="000025BD"/>
    <w:rsid w:val="000029A8"/>
    <w:rsid w:val="00002A37"/>
    <w:rsid w:val="00003E21"/>
    <w:rsid w:val="00003FA8"/>
    <w:rsid w:val="000042B8"/>
    <w:rsid w:val="000043C6"/>
    <w:rsid w:val="00004C96"/>
    <w:rsid w:val="00004E3E"/>
    <w:rsid w:val="000052F3"/>
    <w:rsid w:val="000054AD"/>
    <w:rsid w:val="0000564C"/>
    <w:rsid w:val="00005CC3"/>
    <w:rsid w:val="00005F25"/>
    <w:rsid w:val="00006077"/>
    <w:rsid w:val="00006162"/>
    <w:rsid w:val="00006176"/>
    <w:rsid w:val="00006284"/>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0DB4"/>
    <w:rsid w:val="00011018"/>
    <w:rsid w:val="0001128B"/>
    <w:rsid w:val="00011759"/>
    <w:rsid w:val="000117B3"/>
    <w:rsid w:val="00011809"/>
    <w:rsid w:val="00011B28"/>
    <w:rsid w:val="00011E0B"/>
    <w:rsid w:val="00012B54"/>
    <w:rsid w:val="00012D65"/>
    <w:rsid w:val="000131CC"/>
    <w:rsid w:val="000135B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4"/>
    <w:rsid w:val="000166DC"/>
    <w:rsid w:val="0001679C"/>
    <w:rsid w:val="00016B44"/>
    <w:rsid w:val="0001749C"/>
    <w:rsid w:val="000176A7"/>
    <w:rsid w:val="00017DBA"/>
    <w:rsid w:val="000203BE"/>
    <w:rsid w:val="00020EE0"/>
    <w:rsid w:val="00021224"/>
    <w:rsid w:val="00021496"/>
    <w:rsid w:val="000217AD"/>
    <w:rsid w:val="00021BFE"/>
    <w:rsid w:val="00021D47"/>
    <w:rsid w:val="00022763"/>
    <w:rsid w:val="00022A90"/>
    <w:rsid w:val="00022C5F"/>
    <w:rsid w:val="00023214"/>
    <w:rsid w:val="000232F5"/>
    <w:rsid w:val="0002367C"/>
    <w:rsid w:val="00023E99"/>
    <w:rsid w:val="00024548"/>
    <w:rsid w:val="00024795"/>
    <w:rsid w:val="0002496A"/>
    <w:rsid w:val="00025631"/>
    <w:rsid w:val="0002564D"/>
    <w:rsid w:val="00025E37"/>
    <w:rsid w:val="00025ECA"/>
    <w:rsid w:val="0002600F"/>
    <w:rsid w:val="000260C9"/>
    <w:rsid w:val="00026619"/>
    <w:rsid w:val="000266A9"/>
    <w:rsid w:val="000268C4"/>
    <w:rsid w:val="00026E03"/>
    <w:rsid w:val="00026E63"/>
    <w:rsid w:val="00027637"/>
    <w:rsid w:val="000277CD"/>
    <w:rsid w:val="000278F8"/>
    <w:rsid w:val="00027FFE"/>
    <w:rsid w:val="000300EC"/>
    <w:rsid w:val="0003017A"/>
    <w:rsid w:val="00030202"/>
    <w:rsid w:val="00030487"/>
    <w:rsid w:val="00030555"/>
    <w:rsid w:val="00030678"/>
    <w:rsid w:val="00030884"/>
    <w:rsid w:val="00031DD1"/>
    <w:rsid w:val="000325A6"/>
    <w:rsid w:val="000325B8"/>
    <w:rsid w:val="0003270A"/>
    <w:rsid w:val="0003271C"/>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5A77"/>
    <w:rsid w:val="000361E3"/>
    <w:rsid w:val="00036243"/>
    <w:rsid w:val="00036A4C"/>
    <w:rsid w:val="00036BA1"/>
    <w:rsid w:val="00036CD2"/>
    <w:rsid w:val="00037130"/>
    <w:rsid w:val="0003759D"/>
    <w:rsid w:val="00037749"/>
    <w:rsid w:val="000377AC"/>
    <w:rsid w:val="00037860"/>
    <w:rsid w:val="00037C04"/>
    <w:rsid w:val="00037C76"/>
    <w:rsid w:val="00037D8F"/>
    <w:rsid w:val="00037DA6"/>
    <w:rsid w:val="00037F93"/>
    <w:rsid w:val="00040095"/>
    <w:rsid w:val="0004043B"/>
    <w:rsid w:val="00040EF8"/>
    <w:rsid w:val="000413B9"/>
    <w:rsid w:val="00041504"/>
    <w:rsid w:val="00041526"/>
    <w:rsid w:val="000415C8"/>
    <w:rsid w:val="0004182D"/>
    <w:rsid w:val="00041A46"/>
    <w:rsid w:val="00041F7D"/>
    <w:rsid w:val="00042053"/>
    <w:rsid w:val="000422E2"/>
    <w:rsid w:val="0004258D"/>
    <w:rsid w:val="00042EF0"/>
    <w:rsid w:val="00042F22"/>
    <w:rsid w:val="000431C7"/>
    <w:rsid w:val="000438F7"/>
    <w:rsid w:val="000444EF"/>
    <w:rsid w:val="00044717"/>
    <w:rsid w:val="0004473C"/>
    <w:rsid w:val="00045381"/>
    <w:rsid w:val="0004549B"/>
    <w:rsid w:val="00045BE3"/>
    <w:rsid w:val="00045D56"/>
    <w:rsid w:val="00045ED5"/>
    <w:rsid w:val="00046A0F"/>
    <w:rsid w:val="00046A5D"/>
    <w:rsid w:val="00046B0E"/>
    <w:rsid w:val="00047AFD"/>
    <w:rsid w:val="00047B7B"/>
    <w:rsid w:val="00047CF1"/>
    <w:rsid w:val="00047D76"/>
    <w:rsid w:val="000500BA"/>
    <w:rsid w:val="000503F0"/>
    <w:rsid w:val="00050C97"/>
    <w:rsid w:val="00050CBA"/>
    <w:rsid w:val="00050DD3"/>
    <w:rsid w:val="00050EBF"/>
    <w:rsid w:val="000511C8"/>
    <w:rsid w:val="0005149A"/>
    <w:rsid w:val="00051664"/>
    <w:rsid w:val="0005167B"/>
    <w:rsid w:val="0005173C"/>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6B42"/>
    <w:rsid w:val="00057117"/>
    <w:rsid w:val="0005753F"/>
    <w:rsid w:val="00057709"/>
    <w:rsid w:val="00057725"/>
    <w:rsid w:val="00057F8A"/>
    <w:rsid w:val="00060081"/>
    <w:rsid w:val="00060095"/>
    <w:rsid w:val="000602FC"/>
    <w:rsid w:val="0006044A"/>
    <w:rsid w:val="000605DA"/>
    <w:rsid w:val="00060987"/>
    <w:rsid w:val="00060C9D"/>
    <w:rsid w:val="00060D15"/>
    <w:rsid w:val="000612B7"/>
    <w:rsid w:val="000616E7"/>
    <w:rsid w:val="0006186A"/>
    <w:rsid w:val="000619E7"/>
    <w:rsid w:val="00061CF1"/>
    <w:rsid w:val="00061DC6"/>
    <w:rsid w:val="0006232B"/>
    <w:rsid w:val="00062525"/>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BEB"/>
    <w:rsid w:val="00066CC6"/>
    <w:rsid w:val="00066F7A"/>
    <w:rsid w:val="00067201"/>
    <w:rsid w:val="00067C8A"/>
    <w:rsid w:val="00067FBA"/>
    <w:rsid w:val="000700EB"/>
    <w:rsid w:val="000707D0"/>
    <w:rsid w:val="000710E1"/>
    <w:rsid w:val="00071895"/>
    <w:rsid w:val="00071926"/>
    <w:rsid w:val="00071A9A"/>
    <w:rsid w:val="00071E22"/>
    <w:rsid w:val="00072889"/>
    <w:rsid w:val="00072989"/>
    <w:rsid w:val="00072C5C"/>
    <w:rsid w:val="00072D29"/>
    <w:rsid w:val="00072EEB"/>
    <w:rsid w:val="0007367F"/>
    <w:rsid w:val="000736E2"/>
    <w:rsid w:val="00073888"/>
    <w:rsid w:val="00073B28"/>
    <w:rsid w:val="000740E2"/>
    <w:rsid w:val="000742E9"/>
    <w:rsid w:val="0007497C"/>
    <w:rsid w:val="00074DA6"/>
    <w:rsid w:val="00074E1D"/>
    <w:rsid w:val="000750DC"/>
    <w:rsid w:val="000757DB"/>
    <w:rsid w:val="000758AC"/>
    <w:rsid w:val="00075A24"/>
    <w:rsid w:val="00075C8D"/>
    <w:rsid w:val="00075C94"/>
    <w:rsid w:val="00075F85"/>
    <w:rsid w:val="00076080"/>
    <w:rsid w:val="000761AE"/>
    <w:rsid w:val="000768E5"/>
    <w:rsid w:val="00076BA0"/>
    <w:rsid w:val="000777F6"/>
    <w:rsid w:val="00077E5F"/>
    <w:rsid w:val="00077EF2"/>
    <w:rsid w:val="0008036A"/>
    <w:rsid w:val="000804AD"/>
    <w:rsid w:val="0008059C"/>
    <w:rsid w:val="0008069D"/>
    <w:rsid w:val="000807FD"/>
    <w:rsid w:val="000809FD"/>
    <w:rsid w:val="000814CF"/>
    <w:rsid w:val="00081801"/>
    <w:rsid w:val="000819FC"/>
    <w:rsid w:val="00081AE6"/>
    <w:rsid w:val="00081E24"/>
    <w:rsid w:val="0008293D"/>
    <w:rsid w:val="0008341C"/>
    <w:rsid w:val="0008433E"/>
    <w:rsid w:val="000843BC"/>
    <w:rsid w:val="0008452F"/>
    <w:rsid w:val="00084880"/>
    <w:rsid w:val="000848D8"/>
    <w:rsid w:val="00084F50"/>
    <w:rsid w:val="00085127"/>
    <w:rsid w:val="0008536C"/>
    <w:rsid w:val="000855EB"/>
    <w:rsid w:val="00085806"/>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91B"/>
    <w:rsid w:val="00090CAD"/>
    <w:rsid w:val="00090DB1"/>
    <w:rsid w:val="00090E7D"/>
    <w:rsid w:val="00091029"/>
    <w:rsid w:val="00091557"/>
    <w:rsid w:val="00091AFF"/>
    <w:rsid w:val="00092212"/>
    <w:rsid w:val="00092289"/>
    <w:rsid w:val="00092349"/>
    <w:rsid w:val="00092454"/>
    <w:rsid w:val="000924C1"/>
    <w:rsid w:val="000924F0"/>
    <w:rsid w:val="000929D1"/>
    <w:rsid w:val="00092A90"/>
    <w:rsid w:val="0009346B"/>
    <w:rsid w:val="00093474"/>
    <w:rsid w:val="000938C6"/>
    <w:rsid w:val="00093B85"/>
    <w:rsid w:val="00093E4B"/>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125"/>
    <w:rsid w:val="000A2479"/>
    <w:rsid w:val="000A2E16"/>
    <w:rsid w:val="000A3092"/>
    <w:rsid w:val="000A31E9"/>
    <w:rsid w:val="000A3823"/>
    <w:rsid w:val="000A3898"/>
    <w:rsid w:val="000A3990"/>
    <w:rsid w:val="000A3E03"/>
    <w:rsid w:val="000A3FE6"/>
    <w:rsid w:val="000A41B6"/>
    <w:rsid w:val="000A459E"/>
    <w:rsid w:val="000A4B9E"/>
    <w:rsid w:val="000A53E1"/>
    <w:rsid w:val="000A5604"/>
    <w:rsid w:val="000A56F2"/>
    <w:rsid w:val="000A580A"/>
    <w:rsid w:val="000A5ABB"/>
    <w:rsid w:val="000A5B9F"/>
    <w:rsid w:val="000A5E59"/>
    <w:rsid w:val="000A5FF8"/>
    <w:rsid w:val="000A636C"/>
    <w:rsid w:val="000A66F4"/>
    <w:rsid w:val="000A6884"/>
    <w:rsid w:val="000A6D55"/>
    <w:rsid w:val="000A733E"/>
    <w:rsid w:val="000A7682"/>
    <w:rsid w:val="000A7907"/>
    <w:rsid w:val="000A79CE"/>
    <w:rsid w:val="000A7BF5"/>
    <w:rsid w:val="000A7C47"/>
    <w:rsid w:val="000A7C51"/>
    <w:rsid w:val="000A7CD3"/>
    <w:rsid w:val="000A7D7D"/>
    <w:rsid w:val="000B0071"/>
    <w:rsid w:val="000B00F6"/>
    <w:rsid w:val="000B06CF"/>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3FBB"/>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5D83"/>
    <w:rsid w:val="000C695F"/>
    <w:rsid w:val="000C6EE6"/>
    <w:rsid w:val="000C77DF"/>
    <w:rsid w:val="000D03F8"/>
    <w:rsid w:val="000D054C"/>
    <w:rsid w:val="000D0697"/>
    <w:rsid w:val="000D09B2"/>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36A"/>
    <w:rsid w:val="000D5534"/>
    <w:rsid w:val="000D59C7"/>
    <w:rsid w:val="000D59FA"/>
    <w:rsid w:val="000D5D02"/>
    <w:rsid w:val="000D5E8A"/>
    <w:rsid w:val="000D5FEC"/>
    <w:rsid w:val="000D5FF0"/>
    <w:rsid w:val="000D6158"/>
    <w:rsid w:val="000D6AC9"/>
    <w:rsid w:val="000D6DA5"/>
    <w:rsid w:val="000D6F67"/>
    <w:rsid w:val="000D7441"/>
    <w:rsid w:val="000E03C7"/>
    <w:rsid w:val="000E04C0"/>
    <w:rsid w:val="000E0527"/>
    <w:rsid w:val="000E0ABB"/>
    <w:rsid w:val="000E0C22"/>
    <w:rsid w:val="000E0F92"/>
    <w:rsid w:val="000E1259"/>
    <w:rsid w:val="000E1514"/>
    <w:rsid w:val="000E1B49"/>
    <w:rsid w:val="000E1E88"/>
    <w:rsid w:val="000E1E92"/>
    <w:rsid w:val="000E2907"/>
    <w:rsid w:val="000E2AB6"/>
    <w:rsid w:val="000E2E4D"/>
    <w:rsid w:val="000E36D0"/>
    <w:rsid w:val="000E3911"/>
    <w:rsid w:val="000E3F75"/>
    <w:rsid w:val="000E4E5A"/>
    <w:rsid w:val="000E5A91"/>
    <w:rsid w:val="000E6680"/>
    <w:rsid w:val="000E6B5E"/>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A56"/>
    <w:rsid w:val="000F6DF3"/>
    <w:rsid w:val="000F6ECE"/>
    <w:rsid w:val="000F7009"/>
    <w:rsid w:val="000F7599"/>
    <w:rsid w:val="000F75B2"/>
    <w:rsid w:val="000F7980"/>
    <w:rsid w:val="000F7AB2"/>
    <w:rsid w:val="0010011F"/>
    <w:rsid w:val="00100469"/>
    <w:rsid w:val="0010055D"/>
    <w:rsid w:val="001005FF"/>
    <w:rsid w:val="00100A2E"/>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6F4"/>
    <w:rsid w:val="001068D3"/>
    <w:rsid w:val="00106A58"/>
    <w:rsid w:val="00106AD3"/>
    <w:rsid w:val="001071FB"/>
    <w:rsid w:val="00107290"/>
    <w:rsid w:val="0011007E"/>
    <w:rsid w:val="001101E8"/>
    <w:rsid w:val="00110A2A"/>
    <w:rsid w:val="00110FC6"/>
    <w:rsid w:val="001115F4"/>
    <w:rsid w:val="00111C37"/>
    <w:rsid w:val="00111D32"/>
    <w:rsid w:val="0011236A"/>
    <w:rsid w:val="001124E9"/>
    <w:rsid w:val="00112875"/>
    <w:rsid w:val="001128CD"/>
    <w:rsid w:val="00112990"/>
    <w:rsid w:val="00112B51"/>
    <w:rsid w:val="0011338A"/>
    <w:rsid w:val="0011345F"/>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41D"/>
    <w:rsid w:val="00115611"/>
    <w:rsid w:val="00115643"/>
    <w:rsid w:val="0011572E"/>
    <w:rsid w:val="00115E03"/>
    <w:rsid w:val="00115F59"/>
    <w:rsid w:val="00115F5B"/>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04D"/>
    <w:rsid w:val="00124314"/>
    <w:rsid w:val="00124486"/>
    <w:rsid w:val="0012451A"/>
    <w:rsid w:val="00124544"/>
    <w:rsid w:val="001247AB"/>
    <w:rsid w:val="00124881"/>
    <w:rsid w:val="00124AC7"/>
    <w:rsid w:val="001250CD"/>
    <w:rsid w:val="0012520D"/>
    <w:rsid w:val="0012549E"/>
    <w:rsid w:val="0012587D"/>
    <w:rsid w:val="00125C5F"/>
    <w:rsid w:val="00126059"/>
    <w:rsid w:val="00126758"/>
    <w:rsid w:val="00126882"/>
    <w:rsid w:val="00126917"/>
    <w:rsid w:val="00126B4A"/>
    <w:rsid w:val="00126D95"/>
    <w:rsid w:val="00127020"/>
    <w:rsid w:val="0012746B"/>
    <w:rsid w:val="00127763"/>
    <w:rsid w:val="0012793C"/>
    <w:rsid w:val="00127DA1"/>
    <w:rsid w:val="00127E90"/>
    <w:rsid w:val="001302C2"/>
    <w:rsid w:val="0013046A"/>
    <w:rsid w:val="00130944"/>
    <w:rsid w:val="001310AF"/>
    <w:rsid w:val="00131164"/>
    <w:rsid w:val="0013126F"/>
    <w:rsid w:val="0013130A"/>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3A"/>
    <w:rsid w:val="00137152"/>
    <w:rsid w:val="00137566"/>
    <w:rsid w:val="00137878"/>
    <w:rsid w:val="001379FB"/>
    <w:rsid w:val="00137AB5"/>
    <w:rsid w:val="00137F0B"/>
    <w:rsid w:val="00137F92"/>
    <w:rsid w:val="001407E1"/>
    <w:rsid w:val="00140805"/>
    <w:rsid w:val="00140BB7"/>
    <w:rsid w:val="001413F3"/>
    <w:rsid w:val="001414B6"/>
    <w:rsid w:val="001416A5"/>
    <w:rsid w:val="00141797"/>
    <w:rsid w:val="001417FD"/>
    <w:rsid w:val="00141B3C"/>
    <w:rsid w:val="00141B77"/>
    <w:rsid w:val="00141BA5"/>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47C20"/>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0B4"/>
    <w:rsid w:val="0015321F"/>
    <w:rsid w:val="001532D8"/>
    <w:rsid w:val="001538E7"/>
    <w:rsid w:val="00153C7E"/>
    <w:rsid w:val="00154A96"/>
    <w:rsid w:val="001551B5"/>
    <w:rsid w:val="0015587B"/>
    <w:rsid w:val="00155B1C"/>
    <w:rsid w:val="00155CA0"/>
    <w:rsid w:val="00155F3B"/>
    <w:rsid w:val="0015627E"/>
    <w:rsid w:val="001568BB"/>
    <w:rsid w:val="00156D0A"/>
    <w:rsid w:val="001579A1"/>
    <w:rsid w:val="00157D41"/>
    <w:rsid w:val="00157E36"/>
    <w:rsid w:val="00157EEE"/>
    <w:rsid w:val="0016008D"/>
    <w:rsid w:val="001600D8"/>
    <w:rsid w:val="00160312"/>
    <w:rsid w:val="001605C7"/>
    <w:rsid w:val="001608F0"/>
    <w:rsid w:val="0016096C"/>
    <w:rsid w:val="00160CAF"/>
    <w:rsid w:val="001616DD"/>
    <w:rsid w:val="00161A16"/>
    <w:rsid w:val="00161E58"/>
    <w:rsid w:val="001625C8"/>
    <w:rsid w:val="00162BA7"/>
    <w:rsid w:val="00163351"/>
    <w:rsid w:val="001635C0"/>
    <w:rsid w:val="0016386F"/>
    <w:rsid w:val="00163969"/>
    <w:rsid w:val="00163A3C"/>
    <w:rsid w:val="00163C64"/>
    <w:rsid w:val="001642D8"/>
    <w:rsid w:val="0016476D"/>
    <w:rsid w:val="0016480C"/>
    <w:rsid w:val="00164BE8"/>
    <w:rsid w:val="001658DE"/>
    <w:rsid w:val="00165909"/>
    <w:rsid w:val="001659C1"/>
    <w:rsid w:val="0016608F"/>
    <w:rsid w:val="001663A1"/>
    <w:rsid w:val="00166643"/>
    <w:rsid w:val="00166653"/>
    <w:rsid w:val="00166C06"/>
    <w:rsid w:val="001675D4"/>
    <w:rsid w:val="0016765E"/>
    <w:rsid w:val="00167FC9"/>
    <w:rsid w:val="0017011C"/>
    <w:rsid w:val="00170130"/>
    <w:rsid w:val="001704EB"/>
    <w:rsid w:val="0017073C"/>
    <w:rsid w:val="00170DC5"/>
    <w:rsid w:val="00170DEC"/>
    <w:rsid w:val="00171315"/>
    <w:rsid w:val="00171439"/>
    <w:rsid w:val="00171628"/>
    <w:rsid w:val="00171700"/>
    <w:rsid w:val="001720A7"/>
    <w:rsid w:val="00172EB7"/>
    <w:rsid w:val="001737F9"/>
    <w:rsid w:val="00173802"/>
    <w:rsid w:val="00173A8E"/>
    <w:rsid w:val="001740F0"/>
    <w:rsid w:val="001746A1"/>
    <w:rsid w:val="001749B8"/>
    <w:rsid w:val="00174F53"/>
    <w:rsid w:val="00174FA2"/>
    <w:rsid w:val="0017502C"/>
    <w:rsid w:val="0017568F"/>
    <w:rsid w:val="0017576E"/>
    <w:rsid w:val="00175AB5"/>
    <w:rsid w:val="001761CD"/>
    <w:rsid w:val="001763BA"/>
    <w:rsid w:val="001773DF"/>
    <w:rsid w:val="001777AD"/>
    <w:rsid w:val="0017798E"/>
    <w:rsid w:val="00177BD1"/>
    <w:rsid w:val="00180FE8"/>
    <w:rsid w:val="0018143F"/>
    <w:rsid w:val="001814A3"/>
    <w:rsid w:val="00181951"/>
    <w:rsid w:val="00181AB6"/>
    <w:rsid w:val="00181C5E"/>
    <w:rsid w:val="00181C65"/>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46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4F39"/>
    <w:rsid w:val="00195366"/>
    <w:rsid w:val="0019539D"/>
    <w:rsid w:val="00195422"/>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08E6"/>
    <w:rsid w:val="001A0C5D"/>
    <w:rsid w:val="001A0CCC"/>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1D7"/>
    <w:rsid w:val="001A72E3"/>
    <w:rsid w:val="001A73C9"/>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6AF7"/>
    <w:rsid w:val="001B7D4E"/>
    <w:rsid w:val="001C09B9"/>
    <w:rsid w:val="001C0BFB"/>
    <w:rsid w:val="001C1601"/>
    <w:rsid w:val="001C1812"/>
    <w:rsid w:val="001C1988"/>
    <w:rsid w:val="001C1CE5"/>
    <w:rsid w:val="001C1E66"/>
    <w:rsid w:val="001C23A0"/>
    <w:rsid w:val="001C2735"/>
    <w:rsid w:val="001C2B63"/>
    <w:rsid w:val="001C2F2B"/>
    <w:rsid w:val="001C353E"/>
    <w:rsid w:val="001C375D"/>
    <w:rsid w:val="001C37D1"/>
    <w:rsid w:val="001C3AC3"/>
    <w:rsid w:val="001C3CB5"/>
    <w:rsid w:val="001C3D2A"/>
    <w:rsid w:val="001C3E80"/>
    <w:rsid w:val="001C477F"/>
    <w:rsid w:val="001C48B0"/>
    <w:rsid w:val="001C4DE6"/>
    <w:rsid w:val="001C51D8"/>
    <w:rsid w:val="001C534D"/>
    <w:rsid w:val="001C5621"/>
    <w:rsid w:val="001C59E8"/>
    <w:rsid w:val="001C5ABF"/>
    <w:rsid w:val="001C5DFF"/>
    <w:rsid w:val="001C627D"/>
    <w:rsid w:val="001C6A38"/>
    <w:rsid w:val="001C749E"/>
    <w:rsid w:val="001C77C3"/>
    <w:rsid w:val="001C7A34"/>
    <w:rsid w:val="001C7EE4"/>
    <w:rsid w:val="001D0724"/>
    <w:rsid w:val="001D0D79"/>
    <w:rsid w:val="001D0EDF"/>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BC7"/>
    <w:rsid w:val="001E1D74"/>
    <w:rsid w:val="001E1E1A"/>
    <w:rsid w:val="001E1E21"/>
    <w:rsid w:val="001E239A"/>
    <w:rsid w:val="001E23D8"/>
    <w:rsid w:val="001E2739"/>
    <w:rsid w:val="001E2D58"/>
    <w:rsid w:val="001E394A"/>
    <w:rsid w:val="001E3CE3"/>
    <w:rsid w:val="001E4366"/>
    <w:rsid w:val="001E4702"/>
    <w:rsid w:val="001E4CE4"/>
    <w:rsid w:val="001E4DE4"/>
    <w:rsid w:val="001E533A"/>
    <w:rsid w:val="001E541E"/>
    <w:rsid w:val="001E54D3"/>
    <w:rsid w:val="001E58E2"/>
    <w:rsid w:val="001E5E0D"/>
    <w:rsid w:val="001E5F8B"/>
    <w:rsid w:val="001E6143"/>
    <w:rsid w:val="001E6400"/>
    <w:rsid w:val="001E6463"/>
    <w:rsid w:val="001E65DD"/>
    <w:rsid w:val="001E678C"/>
    <w:rsid w:val="001E725E"/>
    <w:rsid w:val="001E7664"/>
    <w:rsid w:val="001E7AED"/>
    <w:rsid w:val="001F0439"/>
    <w:rsid w:val="001F0964"/>
    <w:rsid w:val="001F0B96"/>
    <w:rsid w:val="001F0EA1"/>
    <w:rsid w:val="001F0EAB"/>
    <w:rsid w:val="001F0EB2"/>
    <w:rsid w:val="001F100F"/>
    <w:rsid w:val="001F12DC"/>
    <w:rsid w:val="001F165D"/>
    <w:rsid w:val="001F2029"/>
    <w:rsid w:val="001F2596"/>
    <w:rsid w:val="001F2C09"/>
    <w:rsid w:val="001F3828"/>
    <w:rsid w:val="001F3916"/>
    <w:rsid w:val="001F3FBB"/>
    <w:rsid w:val="001F45F0"/>
    <w:rsid w:val="001F46D4"/>
    <w:rsid w:val="001F47FB"/>
    <w:rsid w:val="001F49D0"/>
    <w:rsid w:val="001F5161"/>
    <w:rsid w:val="001F524E"/>
    <w:rsid w:val="001F52CC"/>
    <w:rsid w:val="001F5401"/>
    <w:rsid w:val="001F54C5"/>
    <w:rsid w:val="001F5562"/>
    <w:rsid w:val="001F5CF7"/>
    <w:rsid w:val="001F5FEF"/>
    <w:rsid w:val="001F6524"/>
    <w:rsid w:val="001F662C"/>
    <w:rsid w:val="001F7074"/>
    <w:rsid w:val="001F716A"/>
    <w:rsid w:val="001F7309"/>
    <w:rsid w:val="001F742A"/>
    <w:rsid w:val="002001A2"/>
    <w:rsid w:val="00200490"/>
    <w:rsid w:val="002005E6"/>
    <w:rsid w:val="002009E9"/>
    <w:rsid w:val="00200AA6"/>
    <w:rsid w:val="00200AF2"/>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0C8"/>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69B"/>
    <w:rsid w:val="0021085C"/>
    <w:rsid w:val="002111CB"/>
    <w:rsid w:val="002113E4"/>
    <w:rsid w:val="0021199F"/>
    <w:rsid w:val="00211F7F"/>
    <w:rsid w:val="00211F89"/>
    <w:rsid w:val="00212C8E"/>
    <w:rsid w:val="002133F4"/>
    <w:rsid w:val="00213CAA"/>
    <w:rsid w:val="00214107"/>
    <w:rsid w:val="0021415D"/>
    <w:rsid w:val="0021423A"/>
    <w:rsid w:val="002142AF"/>
    <w:rsid w:val="00214377"/>
    <w:rsid w:val="00214970"/>
    <w:rsid w:val="00214B0E"/>
    <w:rsid w:val="00214B95"/>
    <w:rsid w:val="00214DA8"/>
    <w:rsid w:val="00215074"/>
    <w:rsid w:val="00215423"/>
    <w:rsid w:val="00215889"/>
    <w:rsid w:val="002158FA"/>
    <w:rsid w:val="002159EE"/>
    <w:rsid w:val="002159FD"/>
    <w:rsid w:val="00216126"/>
    <w:rsid w:val="002166E2"/>
    <w:rsid w:val="00216F55"/>
    <w:rsid w:val="00217083"/>
    <w:rsid w:val="0021785C"/>
    <w:rsid w:val="002179D6"/>
    <w:rsid w:val="00217A6B"/>
    <w:rsid w:val="00217BA8"/>
    <w:rsid w:val="00217F0E"/>
    <w:rsid w:val="00220569"/>
    <w:rsid w:val="00220600"/>
    <w:rsid w:val="0022079C"/>
    <w:rsid w:val="00220983"/>
    <w:rsid w:val="00220B01"/>
    <w:rsid w:val="00220F5C"/>
    <w:rsid w:val="00220F9B"/>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5CD4"/>
    <w:rsid w:val="002264EB"/>
    <w:rsid w:val="002265D5"/>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19A"/>
    <w:rsid w:val="002333B5"/>
    <w:rsid w:val="00233984"/>
    <w:rsid w:val="00233DA1"/>
    <w:rsid w:val="00234466"/>
    <w:rsid w:val="00235632"/>
    <w:rsid w:val="002356BD"/>
    <w:rsid w:val="00235872"/>
    <w:rsid w:val="00236764"/>
    <w:rsid w:val="00236905"/>
    <w:rsid w:val="00236C3C"/>
    <w:rsid w:val="002374CE"/>
    <w:rsid w:val="002375A8"/>
    <w:rsid w:val="00237C8B"/>
    <w:rsid w:val="00237F7D"/>
    <w:rsid w:val="0024010D"/>
    <w:rsid w:val="00240648"/>
    <w:rsid w:val="00240AB6"/>
    <w:rsid w:val="00240EBE"/>
    <w:rsid w:val="00241559"/>
    <w:rsid w:val="00241897"/>
    <w:rsid w:val="0024213E"/>
    <w:rsid w:val="002421C0"/>
    <w:rsid w:val="00242CE5"/>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2E"/>
    <w:rsid w:val="00245D70"/>
    <w:rsid w:val="00246367"/>
    <w:rsid w:val="00246894"/>
    <w:rsid w:val="002468C3"/>
    <w:rsid w:val="00247579"/>
    <w:rsid w:val="002500C8"/>
    <w:rsid w:val="002505BE"/>
    <w:rsid w:val="00250C35"/>
    <w:rsid w:val="002515B1"/>
    <w:rsid w:val="00251A97"/>
    <w:rsid w:val="00251A9D"/>
    <w:rsid w:val="00251D51"/>
    <w:rsid w:val="002523C6"/>
    <w:rsid w:val="00252597"/>
    <w:rsid w:val="00252B77"/>
    <w:rsid w:val="00252C3D"/>
    <w:rsid w:val="00252CF7"/>
    <w:rsid w:val="00252E02"/>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6D3"/>
    <w:rsid w:val="00257F44"/>
    <w:rsid w:val="002601A5"/>
    <w:rsid w:val="002601F0"/>
    <w:rsid w:val="002603FB"/>
    <w:rsid w:val="00260DC7"/>
    <w:rsid w:val="00261364"/>
    <w:rsid w:val="002613B6"/>
    <w:rsid w:val="00261485"/>
    <w:rsid w:val="00261685"/>
    <w:rsid w:val="002617E7"/>
    <w:rsid w:val="002618DC"/>
    <w:rsid w:val="00261DDF"/>
    <w:rsid w:val="0026286D"/>
    <w:rsid w:val="00262998"/>
    <w:rsid w:val="00262F9B"/>
    <w:rsid w:val="00262FDD"/>
    <w:rsid w:val="002633CF"/>
    <w:rsid w:val="002638BF"/>
    <w:rsid w:val="00264228"/>
    <w:rsid w:val="00264334"/>
    <w:rsid w:val="002643BF"/>
    <w:rsid w:val="00264553"/>
    <w:rsid w:val="0026473E"/>
    <w:rsid w:val="00264C98"/>
    <w:rsid w:val="00264D17"/>
    <w:rsid w:val="0026549F"/>
    <w:rsid w:val="00265515"/>
    <w:rsid w:val="00265768"/>
    <w:rsid w:val="00265DEF"/>
    <w:rsid w:val="00266214"/>
    <w:rsid w:val="00266433"/>
    <w:rsid w:val="002664DE"/>
    <w:rsid w:val="00266718"/>
    <w:rsid w:val="00266A08"/>
    <w:rsid w:val="00267217"/>
    <w:rsid w:val="00267556"/>
    <w:rsid w:val="002676E1"/>
    <w:rsid w:val="00267A90"/>
    <w:rsid w:val="00267AD1"/>
    <w:rsid w:val="00267C83"/>
    <w:rsid w:val="0027060E"/>
    <w:rsid w:val="0027077C"/>
    <w:rsid w:val="00270A56"/>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A17"/>
    <w:rsid w:val="00274B87"/>
    <w:rsid w:val="00274E1D"/>
    <w:rsid w:val="00275B6C"/>
    <w:rsid w:val="00275C15"/>
    <w:rsid w:val="00275E3F"/>
    <w:rsid w:val="002762EF"/>
    <w:rsid w:val="002765E6"/>
    <w:rsid w:val="00276683"/>
    <w:rsid w:val="00276E4B"/>
    <w:rsid w:val="00276FC8"/>
    <w:rsid w:val="00277005"/>
    <w:rsid w:val="002772DB"/>
    <w:rsid w:val="00280046"/>
    <w:rsid w:val="0028018F"/>
    <w:rsid w:val="002804B1"/>
    <w:rsid w:val="00280573"/>
    <w:rsid w:val="002805F5"/>
    <w:rsid w:val="00280751"/>
    <w:rsid w:val="002808C5"/>
    <w:rsid w:val="0028121B"/>
    <w:rsid w:val="002812E7"/>
    <w:rsid w:val="0028154C"/>
    <w:rsid w:val="002815A6"/>
    <w:rsid w:val="002815AC"/>
    <w:rsid w:val="002816A6"/>
    <w:rsid w:val="00281A6B"/>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46D"/>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6B2"/>
    <w:rsid w:val="00296F44"/>
    <w:rsid w:val="00297070"/>
    <w:rsid w:val="002972DB"/>
    <w:rsid w:val="00297594"/>
    <w:rsid w:val="0029777D"/>
    <w:rsid w:val="00297BF3"/>
    <w:rsid w:val="00297D7F"/>
    <w:rsid w:val="002A039D"/>
    <w:rsid w:val="002A04B3"/>
    <w:rsid w:val="002A054D"/>
    <w:rsid w:val="002A055E"/>
    <w:rsid w:val="002A0864"/>
    <w:rsid w:val="002A1B80"/>
    <w:rsid w:val="002A1D4E"/>
    <w:rsid w:val="002A2469"/>
    <w:rsid w:val="002A2869"/>
    <w:rsid w:val="002A39A7"/>
    <w:rsid w:val="002A3B15"/>
    <w:rsid w:val="002A3B19"/>
    <w:rsid w:val="002A4E40"/>
    <w:rsid w:val="002A5E18"/>
    <w:rsid w:val="002A6138"/>
    <w:rsid w:val="002A67F8"/>
    <w:rsid w:val="002A6C83"/>
    <w:rsid w:val="002A6FC2"/>
    <w:rsid w:val="002A754E"/>
    <w:rsid w:val="002A77FC"/>
    <w:rsid w:val="002A7A0D"/>
    <w:rsid w:val="002A7AC9"/>
    <w:rsid w:val="002A7B16"/>
    <w:rsid w:val="002B03CE"/>
    <w:rsid w:val="002B0858"/>
    <w:rsid w:val="002B0CE0"/>
    <w:rsid w:val="002B103B"/>
    <w:rsid w:val="002B11AD"/>
    <w:rsid w:val="002B24D6"/>
    <w:rsid w:val="002B2E9E"/>
    <w:rsid w:val="002B2FFF"/>
    <w:rsid w:val="002B3894"/>
    <w:rsid w:val="002B39FB"/>
    <w:rsid w:val="002B3BBE"/>
    <w:rsid w:val="002B3C15"/>
    <w:rsid w:val="002B4333"/>
    <w:rsid w:val="002B4396"/>
    <w:rsid w:val="002B4F37"/>
    <w:rsid w:val="002B517F"/>
    <w:rsid w:val="002B52C9"/>
    <w:rsid w:val="002B52ED"/>
    <w:rsid w:val="002B5441"/>
    <w:rsid w:val="002B5937"/>
    <w:rsid w:val="002B5939"/>
    <w:rsid w:val="002B5C5E"/>
    <w:rsid w:val="002B5EF4"/>
    <w:rsid w:val="002B6176"/>
    <w:rsid w:val="002B63F6"/>
    <w:rsid w:val="002B6914"/>
    <w:rsid w:val="002B6ACA"/>
    <w:rsid w:val="002B6D08"/>
    <w:rsid w:val="002B7036"/>
    <w:rsid w:val="002B71AD"/>
    <w:rsid w:val="002B7260"/>
    <w:rsid w:val="002B753F"/>
    <w:rsid w:val="002B7756"/>
    <w:rsid w:val="002B7A75"/>
    <w:rsid w:val="002C0063"/>
    <w:rsid w:val="002C06AD"/>
    <w:rsid w:val="002C0A2E"/>
    <w:rsid w:val="002C0EAD"/>
    <w:rsid w:val="002C1373"/>
    <w:rsid w:val="002C162C"/>
    <w:rsid w:val="002C187E"/>
    <w:rsid w:val="002C1E2A"/>
    <w:rsid w:val="002C2048"/>
    <w:rsid w:val="002C249F"/>
    <w:rsid w:val="002C2524"/>
    <w:rsid w:val="002C26D8"/>
    <w:rsid w:val="002C2A80"/>
    <w:rsid w:val="002C2DBC"/>
    <w:rsid w:val="002C32DA"/>
    <w:rsid w:val="002C35EF"/>
    <w:rsid w:val="002C38B3"/>
    <w:rsid w:val="002C3AEE"/>
    <w:rsid w:val="002C3C0B"/>
    <w:rsid w:val="002C3CFE"/>
    <w:rsid w:val="002C3E20"/>
    <w:rsid w:val="002C3E32"/>
    <w:rsid w:val="002C3E86"/>
    <w:rsid w:val="002C3EAB"/>
    <w:rsid w:val="002C41E6"/>
    <w:rsid w:val="002C442F"/>
    <w:rsid w:val="002C45FB"/>
    <w:rsid w:val="002C502C"/>
    <w:rsid w:val="002C5393"/>
    <w:rsid w:val="002C5E22"/>
    <w:rsid w:val="002C61F5"/>
    <w:rsid w:val="002C72D2"/>
    <w:rsid w:val="002C73BB"/>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0F6"/>
    <w:rsid w:val="002D4184"/>
    <w:rsid w:val="002D4207"/>
    <w:rsid w:val="002D47EE"/>
    <w:rsid w:val="002D48B0"/>
    <w:rsid w:val="002D4F16"/>
    <w:rsid w:val="002D5B37"/>
    <w:rsid w:val="002D5C93"/>
    <w:rsid w:val="002D5CEE"/>
    <w:rsid w:val="002D5F30"/>
    <w:rsid w:val="002D6228"/>
    <w:rsid w:val="002D647A"/>
    <w:rsid w:val="002D6543"/>
    <w:rsid w:val="002D6D2F"/>
    <w:rsid w:val="002D6DDC"/>
    <w:rsid w:val="002D6EF3"/>
    <w:rsid w:val="002D6F25"/>
    <w:rsid w:val="002D7637"/>
    <w:rsid w:val="002D7839"/>
    <w:rsid w:val="002D7943"/>
    <w:rsid w:val="002D7E35"/>
    <w:rsid w:val="002E033D"/>
    <w:rsid w:val="002E0440"/>
    <w:rsid w:val="002E0514"/>
    <w:rsid w:val="002E054C"/>
    <w:rsid w:val="002E0562"/>
    <w:rsid w:val="002E091A"/>
    <w:rsid w:val="002E0D25"/>
    <w:rsid w:val="002E0E02"/>
    <w:rsid w:val="002E0F2E"/>
    <w:rsid w:val="002E12D7"/>
    <w:rsid w:val="002E140E"/>
    <w:rsid w:val="002E1705"/>
    <w:rsid w:val="002E17F2"/>
    <w:rsid w:val="002E1F7F"/>
    <w:rsid w:val="002E2293"/>
    <w:rsid w:val="002E2856"/>
    <w:rsid w:val="002E2B19"/>
    <w:rsid w:val="002E3428"/>
    <w:rsid w:val="002E3789"/>
    <w:rsid w:val="002E3B42"/>
    <w:rsid w:val="002E3B6A"/>
    <w:rsid w:val="002E3C03"/>
    <w:rsid w:val="002E3D23"/>
    <w:rsid w:val="002E42AF"/>
    <w:rsid w:val="002E439F"/>
    <w:rsid w:val="002E4D55"/>
    <w:rsid w:val="002E5052"/>
    <w:rsid w:val="002E50B3"/>
    <w:rsid w:val="002E53B7"/>
    <w:rsid w:val="002E59E7"/>
    <w:rsid w:val="002E5D2A"/>
    <w:rsid w:val="002E6CAC"/>
    <w:rsid w:val="002E6DF2"/>
    <w:rsid w:val="002E7040"/>
    <w:rsid w:val="002E7654"/>
    <w:rsid w:val="002E7A2C"/>
    <w:rsid w:val="002E7A65"/>
    <w:rsid w:val="002E7C88"/>
    <w:rsid w:val="002E7CAE"/>
    <w:rsid w:val="002F0216"/>
    <w:rsid w:val="002F06AC"/>
    <w:rsid w:val="002F0A1F"/>
    <w:rsid w:val="002F0FA8"/>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3E9"/>
    <w:rsid w:val="00303579"/>
    <w:rsid w:val="00303A41"/>
    <w:rsid w:val="00303C49"/>
    <w:rsid w:val="00304338"/>
    <w:rsid w:val="003044A0"/>
    <w:rsid w:val="003045C1"/>
    <w:rsid w:val="003049EC"/>
    <w:rsid w:val="00304FEC"/>
    <w:rsid w:val="0030501F"/>
    <w:rsid w:val="00305174"/>
    <w:rsid w:val="0030539A"/>
    <w:rsid w:val="00305A7C"/>
    <w:rsid w:val="003060EB"/>
    <w:rsid w:val="003060FB"/>
    <w:rsid w:val="0030626D"/>
    <w:rsid w:val="003064AB"/>
    <w:rsid w:val="003065A3"/>
    <w:rsid w:val="0030671F"/>
    <w:rsid w:val="00306A20"/>
    <w:rsid w:val="00306CB3"/>
    <w:rsid w:val="003070A1"/>
    <w:rsid w:val="003074D8"/>
    <w:rsid w:val="00307623"/>
    <w:rsid w:val="00307786"/>
    <w:rsid w:val="00307BA1"/>
    <w:rsid w:val="00307CA4"/>
    <w:rsid w:val="003103EE"/>
    <w:rsid w:val="003103F8"/>
    <w:rsid w:val="00310749"/>
    <w:rsid w:val="00310BB4"/>
    <w:rsid w:val="00310DB9"/>
    <w:rsid w:val="00310DC3"/>
    <w:rsid w:val="00311098"/>
    <w:rsid w:val="0031129F"/>
    <w:rsid w:val="003114AC"/>
    <w:rsid w:val="003115C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20"/>
    <w:rsid w:val="00316EB1"/>
    <w:rsid w:val="00316F1B"/>
    <w:rsid w:val="00317613"/>
    <w:rsid w:val="00317C4D"/>
    <w:rsid w:val="00317F45"/>
    <w:rsid w:val="003203ED"/>
    <w:rsid w:val="00320E71"/>
    <w:rsid w:val="00321165"/>
    <w:rsid w:val="003216C7"/>
    <w:rsid w:val="00321943"/>
    <w:rsid w:val="00321BF8"/>
    <w:rsid w:val="00321CC3"/>
    <w:rsid w:val="003224D0"/>
    <w:rsid w:val="00322807"/>
    <w:rsid w:val="00322C9F"/>
    <w:rsid w:val="0032329E"/>
    <w:rsid w:val="00323457"/>
    <w:rsid w:val="003235F2"/>
    <w:rsid w:val="00323BBF"/>
    <w:rsid w:val="00323C40"/>
    <w:rsid w:val="00323DC7"/>
    <w:rsid w:val="00323E94"/>
    <w:rsid w:val="00323EDD"/>
    <w:rsid w:val="00324112"/>
    <w:rsid w:val="00324445"/>
    <w:rsid w:val="00324574"/>
    <w:rsid w:val="00324C3F"/>
    <w:rsid w:val="00324D23"/>
    <w:rsid w:val="00324E24"/>
    <w:rsid w:val="00324FED"/>
    <w:rsid w:val="003256DB"/>
    <w:rsid w:val="0032574A"/>
    <w:rsid w:val="00325BCE"/>
    <w:rsid w:val="00326188"/>
    <w:rsid w:val="0032646B"/>
    <w:rsid w:val="003271B8"/>
    <w:rsid w:val="0032798D"/>
    <w:rsid w:val="00327B90"/>
    <w:rsid w:val="00327E89"/>
    <w:rsid w:val="00330472"/>
    <w:rsid w:val="003305F2"/>
    <w:rsid w:val="00330A38"/>
    <w:rsid w:val="00331751"/>
    <w:rsid w:val="00331845"/>
    <w:rsid w:val="00331885"/>
    <w:rsid w:val="00332A11"/>
    <w:rsid w:val="00333011"/>
    <w:rsid w:val="003330BD"/>
    <w:rsid w:val="00333AEF"/>
    <w:rsid w:val="00334579"/>
    <w:rsid w:val="00334B36"/>
    <w:rsid w:val="0033550A"/>
    <w:rsid w:val="00335732"/>
    <w:rsid w:val="00335858"/>
    <w:rsid w:val="00335A5B"/>
    <w:rsid w:val="00335D68"/>
    <w:rsid w:val="00335F57"/>
    <w:rsid w:val="00336BDA"/>
    <w:rsid w:val="00336DFA"/>
    <w:rsid w:val="00336FCE"/>
    <w:rsid w:val="0033703E"/>
    <w:rsid w:val="00337159"/>
    <w:rsid w:val="0033764E"/>
    <w:rsid w:val="003376A1"/>
    <w:rsid w:val="00337AD9"/>
    <w:rsid w:val="00337E03"/>
    <w:rsid w:val="00337EFB"/>
    <w:rsid w:val="0034025B"/>
    <w:rsid w:val="00340495"/>
    <w:rsid w:val="00340573"/>
    <w:rsid w:val="00340901"/>
    <w:rsid w:val="00340AB5"/>
    <w:rsid w:val="00340BB4"/>
    <w:rsid w:val="00341267"/>
    <w:rsid w:val="00341C6A"/>
    <w:rsid w:val="00342338"/>
    <w:rsid w:val="0034238A"/>
    <w:rsid w:val="00342438"/>
    <w:rsid w:val="003428A7"/>
    <w:rsid w:val="00342BD7"/>
    <w:rsid w:val="00342CE8"/>
    <w:rsid w:val="00342E22"/>
    <w:rsid w:val="00343081"/>
    <w:rsid w:val="003431E6"/>
    <w:rsid w:val="00343246"/>
    <w:rsid w:val="003434D4"/>
    <w:rsid w:val="003435B8"/>
    <w:rsid w:val="00343BCD"/>
    <w:rsid w:val="00343DD9"/>
    <w:rsid w:val="00344326"/>
    <w:rsid w:val="003445C7"/>
    <w:rsid w:val="00344A47"/>
    <w:rsid w:val="00344ECC"/>
    <w:rsid w:val="00344F0C"/>
    <w:rsid w:val="00344F26"/>
    <w:rsid w:val="0034572D"/>
    <w:rsid w:val="003457A9"/>
    <w:rsid w:val="00345C2C"/>
    <w:rsid w:val="00345FA1"/>
    <w:rsid w:val="00346114"/>
    <w:rsid w:val="00346219"/>
    <w:rsid w:val="00346DB5"/>
    <w:rsid w:val="00346ED1"/>
    <w:rsid w:val="00346F99"/>
    <w:rsid w:val="00347051"/>
    <w:rsid w:val="003472FB"/>
    <w:rsid w:val="00347474"/>
    <w:rsid w:val="003477B1"/>
    <w:rsid w:val="003477EC"/>
    <w:rsid w:val="003478FC"/>
    <w:rsid w:val="00347910"/>
    <w:rsid w:val="00350554"/>
    <w:rsid w:val="00350A70"/>
    <w:rsid w:val="00351032"/>
    <w:rsid w:val="0035170A"/>
    <w:rsid w:val="003517CB"/>
    <w:rsid w:val="00352325"/>
    <w:rsid w:val="0035245C"/>
    <w:rsid w:val="00352879"/>
    <w:rsid w:val="00353307"/>
    <w:rsid w:val="00353D59"/>
    <w:rsid w:val="003542BA"/>
    <w:rsid w:val="0035434F"/>
    <w:rsid w:val="003553E5"/>
    <w:rsid w:val="003554EC"/>
    <w:rsid w:val="003558E9"/>
    <w:rsid w:val="00355F75"/>
    <w:rsid w:val="003561D4"/>
    <w:rsid w:val="003565B5"/>
    <w:rsid w:val="0035709D"/>
    <w:rsid w:val="00357380"/>
    <w:rsid w:val="00360268"/>
    <w:rsid w:val="003602D9"/>
    <w:rsid w:val="003604CE"/>
    <w:rsid w:val="003604F2"/>
    <w:rsid w:val="00360BC9"/>
    <w:rsid w:val="00360D53"/>
    <w:rsid w:val="00360EDB"/>
    <w:rsid w:val="00361177"/>
    <w:rsid w:val="0036135D"/>
    <w:rsid w:val="00361A3F"/>
    <w:rsid w:val="00361BE3"/>
    <w:rsid w:val="0036217B"/>
    <w:rsid w:val="00362CD2"/>
    <w:rsid w:val="00363068"/>
    <w:rsid w:val="0036311D"/>
    <w:rsid w:val="003637B1"/>
    <w:rsid w:val="003637E1"/>
    <w:rsid w:val="00363C57"/>
    <w:rsid w:val="00363F4F"/>
    <w:rsid w:val="003643C5"/>
    <w:rsid w:val="00364B1F"/>
    <w:rsid w:val="00364C11"/>
    <w:rsid w:val="00364C78"/>
    <w:rsid w:val="00364C94"/>
    <w:rsid w:val="00364E1C"/>
    <w:rsid w:val="00364F7E"/>
    <w:rsid w:val="00365347"/>
    <w:rsid w:val="0036565A"/>
    <w:rsid w:val="0036573C"/>
    <w:rsid w:val="00365A49"/>
    <w:rsid w:val="00365B0F"/>
    <w:rsid w:val="00365B59"/>
    <w:rsid w:val="00365F10"/>
    <w:rsid w:val="0036601B"/>
    <w:rsid w:val="00366A5B"/>
    <w:rsid w:val="00366A80"/>
    <w:rsid w:val="00366AE5"/>
    <w:rsid w:val="00366DCD"/>
    <w:rsid w:val="00366FBC"/>
    <w:rsid w:val="00370E47"/>
    <w:rsid w:val="00371E0E"/>
    <w:rsid w:val="00372226"/>
    <w:rsid w:val="003722E0"/>
    <w:rsid w:val="00372A2D"/>
    <w:rsid w:val="00372D25"/>
    <w:rsid w:val="00373904"/>
    <w:rsid w:val="00373A4E"/>
    <w:rsid w:val="00373C41"/>
    <w:rsid w:val="00373D17"/>
    <w:rsid w:val="00373D7D"/>
    <w:rsid w:val="0037416E"/>
    <w:rsid w:val="00374256"/>
    <w:rsid w:val="003742AC"/>
    <w:rsid w:val="00374412"/>
    <w:rsid w:val="003744ED"/>
    <w:rsid w:val="00374539"/>
    <w:rsid w:val="0037454E"/>
    <w:rsid w:val="003745C5"/>
    <w:rsid w:val="00374687"/>
    <w:rsid w:val="00374727"/>
    <w:rsid w:val="00374992"/>
    <w:rsid w:val="00374CE8"/>
    <w:rsid w:val="00374EEB"/>
    <w:rsid w:val="0037540C"/>
    <w:rsid w:val="00375A03"/>
    <w:rsid w:val="003763C2"/>
    <w:rsid w:val="0037647D"/>
    <w:rsid w:val="00376775"/>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42F"/>
    <w:rsid w:val="003856D3"/>
    <w:rsid w:val="003859FA"/>
    <w:rsid w:val="00385BC7"/>
    <w:rsid w:val="00385BF0"/>
    <w:rsid w:val="00385FF5"/>
    <w:rsid w:val="0038600E"/>
    <w:rsid w:val="00386340"/>
    <w:rsid w:val="003865A1"/>
    <w:rsid w:val="00386803"/>
    <w:rsid w:val="00386F42"/>
    <w:rsid w:val="00387287"/>
    <w:rsid w:val="00387714"/>
    <w:rsid w:val="00387867"/>
    <w:rsid w:val="0039019C"/>
    <w:rsid w:val="00390A29"/>
    <w:rsid w:val="00391506"/>
    <w:rsid w:val="00391A60"/>
    <w:rsid w:val="0039217E"/>
    <w:rsid w:val="0039261B"/>
    <w:rsid w:val="003929D0"/>
    <w:rsid w:val="00392B21"/>
    <w:rsid w:val="00392FDC"/>
    <w:rsid w:val="00393352"/>
    <w:rsid w:val="003939FF"/>
    <w:rsid w:val="00393E00"/>
    <w:rsid w:val="00394425"/>
    <w:rsid w:val="00394702"/>
    <w:rsid w:val="00394A69"/>
    <w:rsid w:val="00394D8B"/>
    <w:rsid w:val="0039527E"/>
    <w:rsid w:val="00395308"/>
    <w:rsid w:val="00395412"/>
    <w:rsid w:val="00395606"/>
    <w:rsid w:val="00395CE3"/>
    <w:rsid w:val="00396928"/>
    <w:rsid w:val="0039692B"/>
    <w:rsid w:val="003969B1"/>
    <w:rsid w:val="00396EB4"/>
    <w:rsid w:val="003975E4"/>
    <w:rsid w:val="00397D58"/>
    <w:rsid w:val="00397EAC"/>
    <w:rsid w:val="003A0291"/>
    <w:rsid w:val="003A04EB"/>
    <w:rsid w:val="003A06D0"/>
    <w:rsid w:val="003A0A03"/>
    <w:rsid w:val="003A0A50"/>
    <w:rsid w:val="003A1C27"/>
    <w:rsid w:val="003A1C5E"/>
    <w:rsid w:val="003A1C5F"/>
    <w:rsid w:val="003A1F70"/>
    <w:rsid w:val="003A1F75"/>
    <w:rsid w:val="003A2223"/>
    <w:rsid w:val="003A23F2"/>
    <w:rsid w:val="003A25F7"/>
    <w:rsid w:val="003A2778"/>
    <w:rsid w:val="003A2A0F"/>
    <w:rsid w:val="003A2A87"/>
    <w:rsid w:val="003A2AF8"/>
    <w:rsid w:val="003A2D4F"/>
    <w:rsid w:val="003A3621"/>
    <w:rsid w:val="003A3959"/>
    <w:rsid w:val="003A3A66"/>
    <w:rsid w:val="003A3FB5"/>
    <w:rsid w:val="003A424E"/>
    <w:rsid w:val="003A45A1"/>
    <w:rsid w:val="003A463F"/>
    <w:rsid w:val="003A4862"/>
    <w:rsid w:val="003A4C72"/>
    <w:rsid w:val="003A57A2"/>
    <w:rsid w:val="003A59FF"/>
    <w:rsid w:val="003A5B0A"/>
    <w:rsid w:val="003A5E8F"/>
    <w:rsid w:val="003A664F"/>
    <w:rsid w:val="003A69D3"/>
    <w:rsid w:val="003A6BAC"/>
    <w:rsid w:val="003A70A4"/>
    <w:rsid w:val="003A7165"/>
    <w:rsid w:val="003A79B2"/>
    <w:rsid w:val="003A7EF3"/>
    <w:rsid w:val="003B0C95"/>
    <w:rsid w:val="003B0D6D"/>
    <w:rsid w:val="003B11BC"/>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8E9"/>
    <w:rsid w:val="003B4C87"/>
    <w:rsid w:val="003B4DAA"/>
    <w:rsid w:val="003B4EB3"/>
    <w:rsid w:val="003B501E"/>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6F"/>
    <w:rsid w:val="003C0183"/>
    <w:rsid w:val="003C01AB"/>
    <w:rsid w:val="003C0300"/>
    <w:rsid w:val="003C0738"/>
    <w:rsid w:val="003C0B95"/>
    <w:rsid w:val="003C0C5E"/>
    <w:rsid w:val="003C11C8"/>
    <w:rsid w:val="003C123A"/>
    <w:rsid w:val="003C13E7"/>
    <w:rsid w:val="003C1540"/>
    <w:rsid w:val="003C15B5"/>
    <w:rsid w:val="003C15D8"/>
    <w:rsid w:val="003C17B8"/>
    <w:rsid w:val="003C1843"/>
    <w:rsid w:val="003C1EEA"/>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1EE5"/>
    <w:rsid w:val="003D20C3"/>
    <w:rsid w:val="003D2478"/>
    <w:rsid w:val="003D2586"/>
    <w:rsid w:val="003D28DD"/>
    <w:rsid w:val="003D2F63"/>
    <w:rsid w:val="003D2F97"/>
    <w:rsid w:val="003D3C45"/>
    <w:rsid w:val="003D3F15"/>
    <w:rsid w:val="003D4063"/>
    <w:rsid w:val="003D4214"/>
    <w:rsid w:val="003D438D"/>
    <w:rsid w:val="003D477F"/>
    <w:rsid w:val="003D4851"/>
    <w:rsid w:val="003D4959"/>
    <w:rsid w:val="003D5175"/>
    <w:rsid w:val="003D53A2"/>
    <w:rsid w:val="003D550A"/>
    <w:rsid w:val="003D55F4"/>
    <w:rsid w:val="003D5B1F"/>
    <w:rsid w:val="003D5B88"/>
    <w:rsid w:val="003D6C20"/>
    <w:rsid w:val="003D7BF6"/>
    <w:rsid w:val="003E0183"/>
    <w:rsid w:val="003E0D71"/>
    <w:rsid w:val="003E15FA"/>
    <w:rsid w:val="003E25C6"/>
    <w:rsid w:val="003E2BB2"/>
    <w:rsid w:val="003E2D57"/>
    <w:rsid w:val="003E2D7A"/>
    <w:rsid w:val="003E2F72"/>
    <w:rsid w:val="003E3965"/>
    <w:rsid w:val="003E3A3A"/>
    <w:rsid w:val="003E3A7C"/>
    <w:rsid w:val="003E4103"/>
    <w:rsid w:val="003E4130"/>
    <w:rsid w:val="003E4144"/>
    <w:rsid w:val="003E4835"/>
    <w:rsid w:val="003E4C12"/>
    <w:rsid w:val="003E4F2A"/>
    <w:rsid w:val="003E514B"/>
    <w:rsid w:val="003E5436"/>
    <w:rsid w:val="003E55E4"/>
    <w:rsid w:val="003E5F33"/>
    <w:rsid w:val="003E5F4C"/>
    <w:rsid w:val="003E60B0"/>
    <w:rsid w:val="003E69C9"/>
    <w:rsid w:val="003E70B0"/>
    <w:rsid w:val="003E7235"/>
    <w:rsid w:val="003E72F7"/>
    <w:rsid w:val="003E73D6"/>
    <w:rsid w:val="003E74E3"/>
    <w:rsid w:val="003E765F"/>
    <w:rsid w:val="003E77F4"/>
    <w:rsid w:val="003E7E85"/>
    <w:rsid w:val="003F00DF"/>
    <w:rsid w:val="003F05C7"/>
    <w:rsid w:val="003F0E1B"/>
    <w:rsid w:val="003F0F19"/>
    <w:rsid w:val="003F1A7F"/>
    <w:rsid w:val="003F1D1B"/>
    <w:rsid w:val="003F1F06"/>
    <w:rsid w:val="003F2210"/>
    <w:rsid w:val="003F2402"/>
    <w:rsid w:val="003F2470"/>
    <w:rsid w:val="003F2738"/>
    <w:rsid w:val="003F27E5"/>
    <w:rsid w:val="003F282A"/>
    <w:rsid w:val="003F28D9"/>
    <w:rsid w:val="003F2CD4"/>
    <w:rsid w:val="003F2D69"/>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832"/>
    <w:rsid w:val="003F7A1E"/>
    <w:rsid w:val="003F7FCE"/>
    <w:rsid w:val="004000E8"/>
    <w:rsid w:val="00400281"/>
    <w:rsid w:val="00400327"/>
    <w:rsid w:val="00400351"/>
    <w:rsid w:val="00400519"/>
    <w:rsid w:val="00400720"/>
    <w:rsid w:val="00400905"/>
    <w:rsid w:val="00400D35"/>
    <w:rsid w:val="00400EDA"/>
    <w:rsid w:val="00400F95"/>
    <w:rsid w:val="00401132"/>
    <w:rsid w:val="004012EE"/>
    <w:rsid w:val="004017CD"/>
    <w:rsid w:val="00401809"/>
    <w:rsid w:val="0040183F"/>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1E4"/>
    <w:rsid w:val="0041334B"/>
    <w:rsid w:val="0041384B"/>
    <w:rsid w:val="0041395E"/>
    <w:rsid w:val="00413A09"/>
    <w:rsid w:val="00413AAC"/>
    <w:rsid w:val="00413BE6"/>
    <w:rsid w:val="00413E92"/>
    <w:rsid w:val="0041421A"/>
    <w:rsid w:val="00414330"/>
    <w:rsid w:val="00414474"/>
    <w:rsid w:val="0041458D"/>
    <w:rsid w:val="004145DB"/>
    <w:rsid w:val="00414A69"/>
    <w:rsid w:val="004151F9"/>
    <w:rsid w:val="00415374"/>
    <w:rsid w:val="004153E7"/>
    <w:rsid w:val="0041568E"/>
    <w:rsid w:val="00415732"/>
    <w:rsid w:val="00415A5E"/>
    <w:rsid w:val="0041629B"/>
    <w:rsid w:val="00416DCC"/>
    <w:rsid w:val="004173CA"/>
    <w:rsid w:val="004173DC"/>
    <w:rsid w:val="0041793E"/>
    <w:rsid w:val="00417981"/>
    <w:rsid w:val="00417BC4"/>
    <w:rsid w:val="00417DA2"/>
    <w:rsid w:val="0042039A"/>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4F92"/>
    <w:rsid w:val="00425000"/>
    <w:rsid w:val="0042595A"/>
    <w:rsid w:val="00425AE8"/>
    <w:rsid w:val="00425C51"/>
    <w:rsid w:val="00425DBE"/>
    <w:rsid w:val="00425DCA"/>
    <w:rsid w:val="004264A0"/>
    <w:rsid w:val="004265D5"/>
    <w:rsid w:val="00426650"/>
    <w:rsid w:val="00426F6E"/>
    <w:rsid w:val="00427248"/>
    <w:rsid w:val="0042760D"/>
    <w:rsid w:val="00427D2A"/>
    <w:rsid w:val="00430044"/>
    <w:rsid w:val="00430098"/>
    <w:rsid w:val="00430310"/>
    <w:rsid w:val="004305E9"/>
    <w:rsid w:val="00430CBD"/>
    <w:rsid w:val="004318DD"/>
    <w:rsid w:val="00431A93"/>
    <w:rsid w:val="00431F0C"/>
    <w:rsid w:val="0043214C"/>
    <w:rsid w:val="00432401"/>
    <w:rsid w:val="00432719"/>
    <w:rsid w:val="00432A1A"/>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5CE9"/>
    <w:rsid w:val="00436759"/>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384"/>
    <w:rsid w:val="00453E03"/>
    <w:rsid w:val="004540AF"/>
    <w:rsid w:val="004541ED"/>
    <w:rsid w:val="0045433C"/>
    <w:rsid w:val="004543FF"/>
    <w:rsid w:val="004546F6"/>
    <w:rsid w:val="00454909"/>
    <w:rsid w:val="00454EC7"/>
    <w:rsid w:val="004550AB"/>
    <w:rsid w:val="004555F3"/>
    <w:rsid w:val="00455879"/>
    <w:rsid w:val="00455BE4"/>
    <w:rsid w:val="00455EFC"/>
    <w:rsid w:val="00456389"/>
    <w:rsid w:val="00456BCD"/>
    <w:rsid w:val="00456C7F"/>
    <w:rsid w:val="00457565"/>
    <w:rsid w:val="004575EA"/>
    <w:rsid w:val="00457B71"/>
    <w:rsid w:val="00457F1A"/>
    <w:rsid w:val="004601E0"/>
    <w:rsid w:val="004608AD"/>
    <w:rsid w:val="00460CFB"/>
    <w:rsid w:val="00460F0C"/>
    <w:rsid w:val="0046164D"/>
    <w:rsid w:val="00461764"/>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71E"/>
    <w:rsid w:val="00471B92"/>
    <w:rsid w:val="00471D3A"/>
    <w:rsid w:val="00471DE0"/>
    <w:rsid w:val="00471EC8"/>
    <w:rsid w:val="004720C7"/>
    <w:rsid w:val="00472383"/>
    <w:rsid w:val="004725B2"/>
    <w:rsid w:val="00472C7A"/>
    <w:rsid w:val="004734D0"/>
    <w:rsid w:val="00473A3A"/>
    <w:rsid w:val="004744BA"/>
    <w:rsid w:val="00474798"/>
    <w:rsid w:val="004747E5"/>
    <w:rsid w:val="00474C08"/>
    <w:rsid w:val="0047556B"/>
    <w:rsid w:val="00475667"/>
    <w:rsid w:val="00475681"/>
    <w:rsid w:val="00475CB0"/>
    <w:rsid w:val="0047610C"/>
    <w:rsid w:val="0047635B"/>
    <w:rsid w:val="0047666D"/>
    <w:rsid w:val="004770CB"/>
    <w:rsid w:val="00477768"/>
    <w:rsid w:val="00477BC8"/>
    <w:rsid w:val="00477E74"/>
    <w:rsid w:val="00477EB4"/>
    <w:rsid w:val="00477ED1"/>
    <w:rsid w:val="00477F8C"/>
    <w:rsid w:val="00477F9B"/>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064"/>
    <w:rsid w:val="00487FC5"/>
    <w:rsid w:val="004906CC"/>
    <w:rsid w:val="004907EB"/>
    <w:rsid w:val="0049093D"/>
    <w:rsid w:val="00490C23"/>
    <w:rsid w:val="00490E1F"/>
    <w:rsid w:val="00491035"/>
    <w:rsid w:val="00491407"/>
    <w:rsid w:val="00491681"/>
    <w:rsid w:val="00491BF1"/>
    <w:rsid w:val="00491C3B"/>
    <w:rsid w:val="00491F9B"/>
    <w:rsid w:val="00492611"/>
    <w:rsid w:val="004926CB"/>
    <w:rsid w:val="004926ED"/>
    <w:rsid w:val="00492ABF"/>
    <w:rsid w:val="00492BAE"/>
    <w:rsid w:val="00492BC5"/>
    <w:rsid w:val="00492BE7"/>
    <w:rsid w:val="00492F7C"/>
    <w:rsid w:val="004930F5"/>
    <w:rsid w:val="0049327D"/>
    <w:rsid w:val="00493C66"/>
    <w:rsid w:val="0049462D"/>
    <w:rsid w:val="0049495C"/>
    <w:rsid w:val="004953E2"/>
    <w:rsid w:val="00495429"/>
    <w:rsid w:val="0049552E"/>
    <w:rsid w:val="00495DAA"/>
    <w:rsid w:val="004961B5"/>
    <w:rsid w:val="004961C2"/>
    <w:rsid w:val="004964F1"/>
    <w:rsid w:val="0049681E"/>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7C0"/>
    <w:rsid w:val="004A297B"/>
    <w:rsid w:val="004A2B2D"/>
    <w:rsid w:val="004A2B94"/>
    <w:rsid w:val="004A2C2C"/>
    <w:rsid w:val="004A2D54"/>
    <w:rsid w:val="004A33F9"/>
    <w:rsid w:val="004A3BE8"/>
    <w:rsid w:val="004A3BEC"/>
    <w:rsid w:val="004A45BB"/>
    <w:rsid w:val="004A45E8"/>
    <w:rsid w:val="004A45FE"/>
    <w:rsid w:val="004A46CF"/>
    <w:rsid w:val="004A4945"/>
    <w:rsid w:val="004A56BD"/>
    <w:rsid w:val="004A5775"/>
    <w:rsid w:val="004A57CB"/>
    <w:rsid w:val="004A5827"/>
    <w:rsid w:val="004A5885"/>
    <w:rsid w:val="004A5D13"/>
    <w:rsid w:val="004A6BFB"/>
    <w:rsid w:val="004A6ED3"/>
    <w:rsid w:val="004A6F60"/>
    <w:rsid w:val="004A7247"/>
    <w:rsid w:val="004A731E"/>
    <w:rsid w:val="004A7390"/>
    <w:rsid w:val="004A7484"/>
    <w:rsid w:val="004A774B"/>
    <w:rsid w:val="004A7C5A"/>
    <w:rsid w:val="004B0874"/>
    <w:rsid w:val="004B0B76"/>
    <w:rsid w:val="004B0C76"/>
    <w:rsid w:val="004B0FB7"/>
    <w:rsid w:val="004B17BF"/>
    <w:rsid w:val="004B1E53"/>
    <w:rsid w:val="004B1FD8"/>
    <w:rsid w:val="004B20B8"/>
    <w:rsid w:val="004B2866"/>
    <w:rsid w:val="004B37B9"/>
    <w:rsid w:val="004B3BBD"/>
    <w:rsid w:val="004B3C44"/>
    <w:rsid w:val="004B3F1D"/>
    <w:rsid w:val="004B4335"/>
    <w:rsid w:val="004B545A"/>
    <w:rsid w:val="004B56F0"/>
    <w:rsid w:val="004B65E8"/>
    <w:rsid w:val="004B6614"/>
    <w:rsid w:val="004B6CA5"/>
    <w:rsid w:val="004B6CF0"/>
    <w:rsid w:val="004B6F56"/>
    <w:rsid w:val="004B6F6A"/>
    <w:rsid w:val="004B7187"/>
    <w:rsid w:val="004B71C7"/>
    <w:rsid w:val="004B72EF"/>
    <w:rsid w:val="004B7848"/>
    <w:rsid w:val="004B7C0C"/>
    <w:rsid w:val="004B7E10"/>
    <w:rsid w:val="004B7FBC"/>
    <w:rsid w:val="004C0A15"/>
    <w:rsid w:val="004C0A51"/>
    <w:rsid w:val="004C1262"/>
    <w:rsid w:val="004C1290"/>
    <w:rsid w:val="004C132D"/>
    <w:rsid w:val="004C228B"/>
    <w:rsid w:val="004C24AB"/>
    <w:rsid w:val="004C2B97"/>
    <w:rsid w:val="004C2BD2"/>
    <w:rsid w:val="004C32EA"/>
    <w:rsid w:val="004C333B"/>
    <w:rsid w:val="004C3898"/>
    <w:rsid w:val="004C3BB6"/>
    <w:rsid w:val="004C3CEB"/>
    <w:rsid w:val="004C3F4C"/>
    <w:rsid w:val="004C42C1"/>
    <w:rsid w:val="004C478B"/>
    <w:rsid w:val="004C4DEC"/>
    <w:rsid w:val="004C4F8C"/>
    <w:rsid w:val="004C54F1"/>
    <w:rsid w:val="004C5555"/>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9A8"/>
    <w:rsid w:val="004D0F1B"/>
    <w:rsid w:val="004D0FBD"/>
    <w:rsid w:val="004D110A"/>
    <w:rsid w:val="004D11F2"/>
    <w:rsid w:val="004D14A7"/>
    <w:rsid w:val="004D1599"/>
    <w:rsid w:val="004D16BF"/>
    <w:rsid w:val="004D20B6"/>
    <w:rsid w:val="004D3003"/>
    <w:rsid w:val="004D34A7"/>
    <w:rsid w:val="004D36B1"/>
    <w:rsid w:val="004D3910"/>
    <w:rsid w:val="004D3B16"/>
    <w:rsid w:val="004D3BBE"/>
    <w:rsid w:val="004D3E9D"/>
    <w:rsid w:val="004D460C"/>
    <w:rsid w:val="004D4722"/>
    <w:rsid w:val="004D47D0"/>
    <w:rsid w:val="004D4A33"/>
    <w:rsid w:val="004D4AAE"/>
    <w:rsid w:val="004D53D2"/>
    <w:rsid w:val="004D5801"/>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A98"/>
    <w:rsid w:val="004E3BF1"/>
    <w:rsid w:val="004E414F"/>
    <w:rsid w:val="004E417E"/>
    <w:rsid w:val="004E424D"/>
    <w:rsid w:val="004E462E"/>
    <w:rsid w:val="004E4831"/>
    <w:rsid w:val="004E497F"/>
    <w:rsid w:val="004E4E9B"/>
    <w:rsid w:val="004E4FB1"/>
    <w:rsid w:val="004E56DC"/>
    <w:rsid w:val="004E597D"/>
    <w:rsid w:val="004E5CD6"/>
    <w:rsid w:val="004E5E72"/>
    <w:rsid w:val="004E6BD8"/>
    <w:rsid w:val="004E6D66"/>
    <w:rsid w:val="004E73ED"/>
    <w:rsid w:val="004E76F4"/>
    <w:rsid w:val="004E7772"/>
    <w:rsid w:val="004E77AD"/>
    <w:rsid w:val="004E7BB3"/>
    <w:rsid w:val="004E7BC7"/>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9CC"/>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57C"/>
    <w:rsid w:val="00503AA7"/>
    <w:rsid w:val="00503E97"/>
    <w:rsid w:val="0050417F"/>
    <w:rsid w:val="00504706"/>
    <w:rsid w:val="00504729"/>
    <w:rsid w:val="00504C3C"/>
    <w:rsid w:val="0050516C"/>
    <w:rsid w:val="005054EF"/>
    <w:rsid w:val="00505D45"/>
    <w:rsid w:val="00505E13"/>
    <w:rsid w:val="00505E4C"/>
    <w:rsid w:val="00506557"/>
    <w:rsid w:val="005066BF"/>
    <w:rsid w:val="0050677A"/>
    <w:rsid w:val="00506B5A"/>
    <w:rsid w:val="00507DFA"/>
    <w:rsid w:val="0051001F"/>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39"/>
    <w:rsid w:val="00515E91"/>
    <w:rsid w:val="00516467"/>
    <w:rsid w:val="00516AD9"/>
    <w:rsid w:val="00516C39"/>
    <w:rsid w:val="00516FC5"/>
    <w:rsid w:val="00517348"/>
    <w:rsid w:val="0051791A"/>
    <w:rsid w:val="0051792F"/>
    <w:rsid w:val="00517B1C"/>
    <w:rsid w:val="0052033B"/>
    <w:rsid w:val="0052035E"/>
    <w:rsid w:val="00520557"/>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280"/>
    <w:rsid w:val="005255E3"/>
    <w:rsid w:val="005257BE"/>
    <w:rsid w:val="00525BC9"/>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3BD"/>
    <w:rsid w:val="005315BB"/>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5B56"/>
    <w:rsid w:val="00535D01"/>
    <w:rsid w:val="00536759"/>
    <w:rsid w:val="005368D8"/>
    <w:rsid w:val="00536C12"/>
    <w:rsid w:val="00536CD9"/>
    <w:rsid w:val="00536E1B"/>
    <w:rsid w:val="005371DD"/>
    <w:rsid w:val="005374C9"/>
    <w:rsid w:val="005378C3"/>
    <w:rsid w:val="00537C62"/>
    <w:rsid w:val="00537E42"/>
    <w:rsid w:val="0054089F"/>
    <w:rsid w:val="00540B1D"/>
    <w:rsid w:val="005414BD"/>
    <w:rsid w:val="005424AB"/>
    <w:rsid w:val="0054251B"/>
    <w:rsid w:val="0054256A"/>
    <w:rsid w:val="0054265B"/>
    <w:rsid w:val="0054318A"/>
    <w:rsid w:val="00543318"/>
    <w:rsid w:val="00543910"/>
    <w:rsid w:val="00543AA9"/>
    <w:rsid w:val="00543B48"/>
    <w:rsid w:val="00543E14"/>
    <w:rsid w:val="00543F7B"/>
    <w:rsid w:val="005440E5"/>
    <w:rsid w:val="00544E31"/>
    <w:rsid w:val="00545629"/>
    <w:rsid w:val="005456BC"/>
    <w:rsid w:val="0054570D"/>
    <w:rsid w:val="00545740"/>
    <w:rsid w:val="005460F7"/>
    <w:rsid w:val="00546145"/>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204"/>
    <w:rsid w:val="00552CC2"/>
    <w:rsid w:val="0055362C"/>
    <w:rsid w:val="00553EFB"/>
    <w:rsid w:val="00553F01"/>
    <w:rsid w:val="00554252"/>
    <w:rsid w:val="0055483F"/>
    <w:rsid w:val="00554BD8"/>
    <w:rsid w:val="00554E19"/>
    <w:rsid w:val="0055581C"/>
    <w:rsid w:val="00555981"/>
    <w:rsid w:val="00555D29"/>
    <w:rsid w:val="00556221"/>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A59"/>
    <w:rsid w:val="00564199"/>
    <w:rsid w:val="005641AF"/>
    <w:rsid w:val="005648B0"/>
    <w:rsid w:val="00564C35"/>
    <w:rsid w:val="00564D71"/>
    <w:rsid w:val="00565392"/>
    <w:rsid w:val="0056564F"/>
    <w:rsid w:val="00565AD8"/>
    <w:rsid w:val="00565DA1"/>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5D4"/>
    <w:rsid w:val="0057085F"/>
    <w:rsid w:val="00570971"/>
    <w:rsid w:val="00572505"/>
    <w:rsid w:val="00572788"/>
    <w:rsid w:val="005728B3"/>
    <w:rsid w:val="005736CA"/>
    <w:rsid w:val="00573E79"/>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C6"/>
    <w:rsid w:val="005825D4"/>
    <w:rsid w:val="00582809"/>
    <w:rsid w:val="00582C21"/>
    <w:rsid w:val="00583534"/>
    <w:rsid w:val="005836C4"/>
    <w:rsid w:val="00583969"/>
    <w:rsid w:val="00583F3D"/>
    <w:rsid w:val="005841FF"/>
    <w:rsid w:val="00584723"/>
    <w:rsid w:val="005847D5"/>
    <w:rsid w:val="00584956"/>
    <w:rsid w:val="00585183"/>
    <w:rsid w:val="00585223"/>
    <w:rsid w:val="005852F0"/>
    <w:rsid w:val="005855EA"/>
    <w:rsid w:val="00585C82"/>
    <w:rsid w:val="00585E5B"/>
    <w:rsid w:val="00585FFE"/>
    <w:rsid w:val="00586000"/>
    <w:rsid w:val="005864B3"/>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010"/>
    <w:rsid w:val="0059220D"/>
    <w:rsid w:val="005926C8"/>
    <w:rsid w:val="00592E68"/>
    <w:rsid w:val="00593073"/>
    <w:rsid w:val="00593493"/>
    <w:rsid w:val="005935A4"/>
    <w:rsid w:val="00593CD6"/>
    <w:rsid w:val="0059431B"/>
    <w:rsid w:val="005944BA"/>
    <w:rsid w:val="00594573"/>
    <w:rsid w:val="005947B4"/>
    <w:rsid w:val="005948C2"/>
    <w:rsid w:val="00594D7B"/>
    <w:rsid w:val="00595291"/>
    <w:rsid w:val="005956DA"/>
    <w:rsid w:val="0059576F"/>
    <w:rsid w:val="005957D5"/>
    <w:rsid w:val="00595DCA"/>
    <w:rsid w:val="00596DCD"/>
    <w:rsid w:val="005970FB"/>
    <w:rsid w:val="00597478"/>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9B0"/>
    <w:rsid w:val="005A7A7C"/>
    <w:rsid w:val="005A7B52"/>
    <w:rsid w:val="005A7F7F"/>
    <w:rsid w:val="005B0112"/>
    <w:rsid w:val="005B0A0A"/>
    <w:rsid w:val="005B0B5A"/>
    <w:rsid w:val="005B122A"/>
    <w:rsid w:val="005B1409"/>
    <w:rsid w:val="005B143A"/>
    <w:rsid w:val="005B1C82"/>
    <w:rsid w:val="005B1F7D"/>
    <w:rsid w:val="005B207F"/>
    <w:rsid w:val="005B22E9"/>
    <w:rsid w:val="005B2622"/>
    <w:rsid w:val="005B2BAA"/>
    <w:rsid w:val="005B3149"/>
    <w:rsid w:val="005B3488"/>
    <w:rsid w:val="005B35D7"/>
    <w:rsid w:val="005B3637"/>
    <w:rsid w:val="005B381A"/>
    <w:rsid w:val="005B392A"/>
    <w:rsid w:val="005B3AA3"/>
    <w:rsid w:val="005B3BD6"/>
    <w:rsid w:val="005B3BDD"/>
    <w:rsid w:val="005B3F76"/>
    <w:rsid w:val="005B4496"/>
    <w:rsid w:val="005B4505"/>
    <w:rsid w:val="005B4DB1"/>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9E"/>
    <w:rsid w:val="005C25B5"/>
    <w:rsid w:val="005C2C21"/>
    <w:rsid w:val="005C3666"/>
    <w:rsid w:val="005C3B27"/>
    <w:rsid w:val="005C4252"/>
    <w:rsid w:val="005C4748"/>
    <w:rsid w:val="005C4984"/>
    <w:rsid w:val="005C4D97"/>
    <w:rsid w:val="005C4F5C"/>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846"/>
    <w:rsid w:val="005D495C"/>
    <w:rsid w:val="005D4B13"/>
    <w:rsid w:val="005D4E0E"/>
    <w:rsid w:val="005D4E3E"/>
    <w:rsid w:val="005D4F4F"/>
    <w:rsid w:val="005D5513"/>
    <w:rsid w:val="005D5561"/>
    <w:rsid w:val="005D5AD0"/>
    <w:rsid w:val="005D66B5"/>
    <w:rsid w:val="005D6936"/>
    <w:rsid w:val="005D7142"/>
    <w:rsid w:val="005D77D1"/>
    <w:rsid w:val="005D7BAD"/>
    <w:rsid w:val="005D7D25"/>
    <w:rsid w:val="005E0E62"/>
    <w:rsid w:val="005E1039"/>
    <w:rsid w:val="005E1048"/>
    <w:rsid w:val="005E184A"/>
    <w:rsid w:val="005E18DB"/>
    <w:rsid w:val="005E1A80"/>
    <w:rsid w:val="005E1E14"/>
    <w:rsid w:val="005E1F3A"/>
    <w:rsid w:val="005E206A"/>
    <w:rsid w:val="005E26F8"/>
    <w:rsid w:val="005E2D42"/>
    <w:rsid w:val="005E2D63"/>
    <w:rsid w:val="005E3122"/>
    <w:rsid w:val="005E34BF"/>
    <w:rsid w:val="005E34F8"/>
    <w:rsid w:val="005E385F"/>
    <w:rsid w:val="005E3EF7"/>
    <w:rsid w:val="005E3F36"/>
    <w:rsid w:val="005E41B9"/>
    <w:rsid w:val="005E4319"/>
    <w:rsid w:val="005E4441"/>
    <w:rsid w:val="005E4B27"/>
    <w:rsid w:val="005E4CE9"/>
    <w:rsid w:val="005E4E25"/>
    <w:rsid w:val="005E50C1"/>
    <w:rsid w:val="005E5B81"/>
    <w:rsid w:val="005E61F7"/>
    <w:rsid w:val="005E65FE"/>
    <w:rsid w:val="005E6649"/>
    <w:rsid w:val="005E6C50"/>
    <w:rsid w:val="005E7D6B"/>
    <w:rsid w:val="005F015B"/>
    <w:rsid w:val="005F07EF"/>
    <w:rsid w:val="005F0897"/>
    <w:rsid w:val="005F0DFA"/>
    <w:rsid w:val="005F103A"/>
    <w:rsid w:val="005F1A5D"/>
    <w:rsid w:val="005F1D6F"/>
    <w:rsid w:val="005F1F77"/>
    <w:rsid w:val="005F2112"/>
    <w:rsid w:val="005F258F"/>
    <w:rsid w:val="005F2AD0"/>
    <w:rsid w:val="005F2C7F"/>
    <w:rsid w:val="005F2CB1"/>
    <w:rsid w:val="005F2F6F"/>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14F8"/>
    <w:rsid w:val="0060283C"/>
    <w:rsid w:val="00603251"/>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76F"/>
    <w:rsid w:val="00606960"/>
    <w:rsid w:val="006072DA"/>
    <w:rsid w:val="006076AA"/>
    <w:rsid w:val="006077D9"/>
    <w:rsid w:val="00607BD4"/>
    <w:rsid w:val="006101D9"/>
    <w:rsid w:val="0061030F"/>
    <w:rsid w:val="006104E6"/>
    <w:rsid w:val="00610905"/>
    <w:rsid w:val="00610EF2"/>
    <w:rsid w:val="0061154D"/>
    <w:rsid w:val="00611B83"/>
    <w:rsid w:val="006129CB"/>
    <w:rsid w:val="00612ACD"/>
    <w:rsid w:val="00612D83"/>
    <w:rsid w:val="0061313F"/>
    <w:rsid w:val="00613257"/>
    <w:rsid w:val="00613596"/>
    <w:rsid w:val="00613743"/>
    <w:rsid w:val="00613F99"/>
    <w:rsid w:val="00614191"/>
    <w:rsid w:val="00614975"/>
    <w:rsid w:val="00614C41"/>
    <w:rsid w:val="00615082"/>
    <w:rsid w:val="00615730"/>
    <w:rsid w:val="0061578A"/>
    <w:rsid w:val="006159EE"/>
    <w:rsid w:val="0061640E"/>
    <w:rsid w:val="0061683F"/>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131"/>
    <w:rsid w:val="006252CA"/>
    <w:rsid w:val="00625817"/>
    <w:rsid w:val="00625C68"/>
    <w:rsid w:val="00626105"/>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0976"/>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3F7"/>
    <w:rsid w:val="006407F4"/>
    <w:rsid w:val="006409CE"/>
    <w:rsid w:val="00640D12"/>
    <w:rsid w:val="00641347"/>
    <w:rsid w:val="0064151F"/>
    <w:rsid w:val="00641533"/>
    <w:rsid w:val="00641A8B"/>
    <w:rsid w:val="00641AAF"/>
    <w:rsid w:val="0064208D"/>
    <w:rsid w:val="00642F57"/>
    <w:rsid w:val="00643200"/>
    <w:rsid w:val="00643475"/>
    <w:rsid w:val="0064375A"/>
    <w:rsid w:val="0064396A"/>
    <w:rsid w:val="00643DDD"/>
    <w:rsid w:val="00643E2D"/>
    <w:rsid w:val="00644012"/>
    <w:rsid w:val="006444C9"/>
    <w:rsid w:val="00644A96"/>
    <w:rsid w:val="006459A0"/>
    <w:rsid w:val="006459FD"/>
    <w:rsid w:val="0064624E"/>
    <w:rsid w:val="0064627A"/>
    <w:rsid w:val="006467EA"/>
    <w:rsid w:val="006469EF"/>
    <w:rsid w:val="00646AB2"/>
    <w:rsid w:val="00646BC6"/>
    <w:rsid w:val="00647028"/>
    <w:rsid w:val="00647137"/>
    <w:rsid w:val="0065052D"/>
    <w:rsid w:val="00650AB9"/>
    <w:rsid w:val="006515E0"/>
    <w:rsid w:val="006517C0"/>
    <w:rsid w:val="00651AAD"/>
    <w:rsid w:val="00651E27"/>
    <w:rsid w:val="00652A35"/>
    <w:rsid w:val="00653696"/>
    <w:rsid w:val="00653C4B"/>
    <w:rsid w:val="006541DB"/>
    <w:rsid w:val="006544BB"/>
    <w:rsid w:val="006545CB"/>
    <w:rsid w:val="00654C69"/>
    <w:rsid w:val="00654D22"/>
    <w:rsid w:val="00654DD5"/>
    <w:rsid w:val="00654F4F"/>
    <w:rsid w:val="00655651"/>
    <w:rsid w:val="00655733"/>
    <w:rsid w:val="006557EE"/>
    <w:rsid w:val="00655800"/>
    <w:rsid w:val="00655ACD"/>
    <w:rsid w:val="00655DCC"/>
    <w:rsid w:val="00655E38"/>
    <w:rsid w:val="00655E3B"/>
    <w:rsid w:val="00655FA2"/>
    <w:rsid w:val="00656A6D"/>
    <w:rsid w:val="00656A92"/>
    <w:rsid w:val="00656D74"/>
    <w:rsid w:val="00656DDE"/>
    <w:rsid w:val="00657652"/>
    <w:rsid w:val="0065789D"/>
    <w:rsid w:val="00657E67"/>
    <w:rsid w:val="00657F83"/>
    <w:rsid w:val="0066011D"/>
    <w:rsid w:val="00660152"/>
    <w:rsid w:val="00660277"/>
    <w:rsid w:val="006607C0"/>
    <w:rsid w:val="00660D09"/>
    <w:rsid w:val="006613A6"/>
    <w:rsid w:val="0066209D"/>
    <w:rsid w:val="00662247"/>
    <w:rsid w:val="006627A2"/>
    <w:rsid w:val="006634E6"/>
    <w:rsid w:val="006636A6"/>
    <w:rsid w:val="00663995"/>
    <w:rsid w:val="00663A10"/>
    <w:rsid w:val="00663FCB"/>
    <w:rsid w:val="006641DD"/>
    <w:rsid w:val="00664EAD"/>
    <w:rsid w:val="0066527E"/>
    <w:rsid w:val="006652B6"/>
    <w:rsid w:val="006655EE"/>
    <w:rsid w:val="006658E1"/>
    <w:rsid w:val="00665A0E"/>
    <w:rsid w:val="00665BDA"/>
    <w:rsid w:val="00665F90"/>
    <w:rsid w:val="0066610C"/>
    <w:rsid w:val="0066615D"/>
    <w:rsid w:val="006664FC"/>
    <w:rsid w:val="00666803"/>
    <w:rsid w:val="0066697F"/>
    <w:rsid w:val="00666C13"/>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B3"/>
    <w:rsid w:val="00671FEC"/>
    <w:rsid w:val="0067218F"/>
    <w:rsid w:val="0067258A"/>
    <w:rsid w:val="0067263F"/>
    <w:rsid w:val="0067268D"/>
    <w:rsid w:val="00672CE4"/>
    <w:rsid w:val="0067335D"/>
    <w:rsid w:val="0067388C"/>
    <w:rsid w:val="00673895"/>
    <w:rsid w:val="00673DAB"/>
    <w:rsid w:val="00673E38"/>
    <w:rsid w:val="006741F2"/>
    <w:rsid w:val="00674CC3"/>
    <w:rsid w:val="00675252"/>
    <w:rsid w:val="00675C72"/>
    <w:rsid w:val="006761B8"/>
    <w:rsid w:val="00676691"/>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001"/>
    <w:rsid w:val="00683338"/>
    <w:rsid w:val="00683447"/>
    <w:rsid w:val="0068372B"/>
    <w:rsid w:val="00683B6D"/>
    <w:rsid w:val="00683D09"/>
    <w:rsid w:val="00683ECE"/>
    <w:rsid w:val="006841AA"/>
    <w:rsid w:val="00684CE9"/>
    <w:rsid w:val="00684EE6"/>
    <w:rsid w:val="00685056"/>
    <w:rsid w:val="0068577A"/>
    <w:rsid w:val="00685F1F"/>
    <w:rsid w:val="00685FB5"/>
    <w:rsid w:val="00686391"/>
    <w:rsid w:val="0068647D"/>
    <w:rsid w:val="006866B6"/>
    <w:rsid w:val="00686E82"/>
    <w:rsid w:val="00687106"/>
    <w:rsid w:val="006873EC"/>
    <w:rsid w:val="006877F1"/>
    <w:rsid w:val="0069032A"/>
    <w:rsid w:val="006903D3"/>
    <w:rsid w:val="006903DA"/>
    <w:rsid w:val="00690402"/>
    <w:rsid w:val="0069059D"/>
    <w:rsid w:val="00691068"/>
    <w:rsid w:val="006911C0"/>
    <w:rsid w:val="0069173E"/>
    <w:rsid w:val="006918AD"/>
    <w:rsid w:val="00691B0D"/>
    <w:rsid w:val="00691FA7"/>
    <w:rsid w:val="0069256D"/>
    <w:rsid w:val="00692729"/>
    <w:rsid w:val="00692A2C"/>
    <w:rsid w:val="00692DD1"/>
    <w:rsid w:val="00692E39"/>
    <w:rsid w:val="006938C2"/>
    <w:rsid w:val="00693C56"/>
    <w:rsid w:val="00693EA2"/>
    <w:rsid w:val="00694191"/>
    <w:rsid w:val="006942AD"/>
    <w:rsid w:val="0069477F"/>
    <w:rsid w:val="006949A5"/>
    <w:rsid w:val="006956A9"/>
    <w:rsid w:val="00695A59"/>
    <w:rsid w:val="00695A81"/>
    <w:rsid w:val="00695BB7"/>
    <w:rsid w:val="00695FC2"/>
    <w:rsid w:val="006962DE"/>
    <w:rsid w:val="006964A9"/>
    <w:rsid w:val="00696949"/>
    <w:rsid w:val="00696AF3"/>
    <w:rsid w:val="00696C2D"/>
    <w:rsid w:val="00697052"/>
    <w:rsid w:val="006970AC"/>
    <w:rsid w:val="00697271"/>
    <w:rsid w:val="00697574"/>
    <w:rsid w:val="00697687"/>
    <w:rsid w:val="00697A72"/>
    <w:rsid w:val="00697CFB"/>
    <w:rsid w:val="00697E76"/>
    <w:rsid w:val="006A0048"/>
    <w:rsid w:val="006A03ED"/>
    <w:rsid w:val="006A1345"/>
    <w:rsid w:val="006A180F"/>
    <w:rsid w:val="006A188D"/>
    <w:rsid w:val="006A1B48"/>
    <w:rsid w:val="006A1E8E"/>
    <w:rsid w:val="006A20B0"/>
    <w:rsid w:val="006A2169"/>
    <w:rsid w:val="006A24B1"/>
    <w:rsid w:val="006A2D54"/>
    <w:rsid w:val="006A322A"/>
    <w:rsid w:val="006A35E1"/>
    <w:rsid w:val="006A3A2B"/>
    <w:rsid w:val="006A431D"/>
    <w:rsid w:val="006A44C6"/>
    <w:rsid w:val="006A46FB"/>
    <w:rsid w:val="006A4F26"/>
    <w:rsid w:val="006A5320"/>
    <w:rsid w:val="006A5392"/>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1DB9"/>
    <w:rsid w:val="006B2099"/>
    <w:rsid w:val="006B223C"/>
    <w:rsid w:val="006B2769"/>
    <w:rsid w:val="006B2810"/>
    <w:rsid w:val="006B2A25"/>
    <w:rsid w:val="006B2CE0"/>
    <w:rsid w:val="006B2D51"/>
    <w:rsid w:val="006B3836"/>
    <w:rsid w:val="006B3A96"/>
    <w:rsid w:val="006B3C02"/>
    <w:rsid w:val="006B3C2F"/>
    <w:rsid w:val="006B44C1"/>
    <w:rsid w:val="006B481D"/>
    <w:rsid w:val="006B4880"/>
    <w:rsid w:val="006B4C8B"/>
    <w:rsid w:val="006B50CF"/>
    <w:rsid w:val="006B50D0"/>
    <w:rsid w:val="006B5CB7"/>
    <w:rsid w:val="006B5E01"/>
    <w:rsid w:val="006B5E52"/>
    <w:rsid w:val="006B63B3"/>
    <w:rsid w:val="006B718C"/>
    <w:rsid w:val="006B75B7"/>
    <w:rsid w:val="006B7BF3"/>
    <w:rsid w:val="006C004B"/>
    <w:rsid w:val="006C0292"/>
    <w:rsid w:val="006C03B8"/>
    <w:rsid w:val="006C043A"/>
    <w:rsid w:val="006C0A65"/>
    <w:rsid w:val="006C0C82"/>
    <w:rsid w:val="006C0CAA"/>
    <w:rsid w:val="006C11BD"/>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AC0"/>
    <w:rsid w:val="006C4BA8"/>
    <w:rsid w:val="006C4D2E"/>
    <w:rsid w:val="006C4EA5"/>
    <w:rsid w:val="006C5223"/>
    <w:rsid w:val="006C522B"/>
    <w:rsid w:val="006C565E"/>
    <w:rsid w:val="006C5997"/>
    <w:rsid w:val="006C5EC9"/>
    <w:rsid w:val="006C6059"/>
    <w:rsid w:val="006C6118"/>
    <w:rsid w:val="006C652C"/>
    <w:rsid w:val="006C677B"/>
    <w:rsid w:val="006C6915"/>
    <w:rsid w:val="006C6965"/>
    <w:rsid w:val="006C6BD8"/>
    <w:rsid w:val="006C6F7B"/>
    <w:rsid w:val="006C7522"/>
    <w:rsid w:val="006C75BD"/>
    <w:rsid w:val="006D00D1"/>
    <w:rsid w:val="006D08CA"/>
    <w:rsid w:val="006D0A5B"/>
    <w:rsid w:val="006D0DE4"/>
    <w:rsid w:val="006D0DF1"/>
    <w:rsid w:val="006D2F0E"/>
    <w:rsid w:val="006D32F0"/>
    <w:rsid w:val="006D3484"/>
    <w:rsid w:val="006D3820"/>
    <w:rsid w:val="006D389F"/>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0A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4F20"/>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AD6"/>
    <w:rsid w:val="006F2F1E"/>
    <w:rsid w:val="006F3177"/>
    <w:rsid w:val="006F3253"/>
    <w:rsid w:val="006F32CC"/>
    <w:rsid w:val="006F341D"/>
    <w:rsid w:val="006F35B9"/>
    <w:rsid w:val="006F3624"/>
    <w:rsid w:val="006F3CDE"/>
    <w:rsid w:val="006F3F26"/>
    <w:rsid w:val="006F457A"/>
    <w:rsid w:val="006F498B"/>
    <w:rsid w:val="006F49E4"/>
    <w:rsid w:val="006F53BD"/>
    <w:rsid w:val="006F573C"/>
    <w:rsid w:val="006F58D4"/>
    <w:rsid w:val="006F5C90"/>
    <w:rsid w:val="006F622E"/>
    <w:rsid w:val="006F6582"/>
    <w:rsid w:val="006F6873"/>
    <w:rsid w:val="006F6CA5"/>
    <w:rsid w:val="006F72BB"/>
    <w:rsid w:val="006F7C42"/>
    <w:rsid w:val="006F7D83"/>
    <w:rsid w:val="007005E7"/>
    <w:rsid w:val="00700BD0"/>
    <w:rsid w:val="00700CF3"/>
    <w:rsid w:val="00700E34"/>
    <w:rsid w:val="00701495"/>
    <w:rsid w:val="007015A5"/>
    <w:rsid w:val="00701C65"/>
    <w:rsid w:val="00701E30"/>
    <w:rsid w:val="0070206A"/>
    <w:rsid w:val="00702334"/>
    <w:rsid w:val="00702353"/>
    <w:rsid w:val="007024DA"/>
    <w:rsid w:val="0070273C"/>
    <w:rsid w:val="00702931"/>
    <w:rsid w:val="00702AE3"/>
    <w:rsid w:val="00702BF1"/>
    <w:rsid w:val="0070338C"/>
    <w:rsid w:val="0070346E"/>
    <w:rsid w:val="0070379C"/>
    <w:rsid w:val="0070441C"/>
    <w:rsid w:val="0070476D"/>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4F2C"/>
    <w:rsid w:val="007150A6"/>
    <w:rsid w:val="00715419"/>
    <w:rsid w:val="007156C5"/>
    <w:rsid w:val="00715A1C"/>
    <w:rsid w:val="00715B9A"/>
    <w:rsid w:val="00715D97"/>
    <w:rsid w:val="007160BE"/>
    <w:rsid w:val="00716508"/>
    <w:rsid w:val="007166B0"/>
    <w:rsid w:val="0071682B"/>
    <w:rsid w:val="00716DB2"/>
    <w:rsid w:val="00720054"/>
    <w:rsid w:val="00720375"/>
    <w:rsid w:val="00720542"/>
    <w:rsid w:val="007205E6"/>
    <w:rsid w:val="007206BC"/>
    <w:rsid w:val="0072091C"/>
    <w:rsid w:val="00720DE5"/>
    <w:rsid w:val="00720E38"/>
    <w:rsid w:val="007210D0"/>
    <w:rsid w:val="00721153"/>
    <w:rsid w:val="00721546"/>
    <w:rsid w:val="00721AB8"/>
    <w:rsid w:val="00721C1F"/>
    <w:rsid w:val="00721F87"/>
    <w:rsid w:val="0072252D"/>
    <w:rsid w:val="007227C7"/>
    <w:rsid w:val="007227E9"/>
    <w:rsid w:val="00722A22"/>
    <w:rsid w:val="007236B4"/>
    <w:rsid w:val="00723A78"/>
    <w:rsid w:val="00723AE2"/>
    <w:rsid w:val="00724048"/>
    <w:rsid w:val="00724073"/>
    <w:rsid w:val="00724346"/>
    <w:rsid w:val="007244D8"/>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C50"/>
    <w:rsid w:val="00727F54"/>
    <w:rsid w:val="00730431"/>
    <w:rsid w:val="00730497"/>
    <w:rsid w:val="007304CF"/>
    <w:rsid w:val="007310F3"/>
    <w:rsid w:val="007318A9"/>
    <w:rsid w:val="00731CB1"/>
    <w:rsid w:val="00731D74"/>
    <w:rsid w:val="00732389"/>
    <w:rsid w:val="00732A5B"/>
    <w:rsid w:val="00732A62"/>
    <w:rsid w:val="00732BD4"/>
    <w:rsid w:val="00732D29"/>
    <w:rsid w:val="00732FCC"/>
    <w:rsid w:val="007332E9"/>
    <w:rsid w:val="00733C4F"/>
    <w:rsid w:val="00733F78"/>
    <w:rsid w:val="00734017"/>
    <w:rsid w:val="00734361"/>
    <w:rsid w:val="0073444A"/>
    <w:rsid w:val="007344F1"/>
    <w:rsid w:val="007348B1"/>
    <w:rsid w:val="007350B9"/>
    <w:rsid w:val="00735179"/>
    <w:rsid w:val="007351AB"/>
    <w:rsid w:val="00735A33"/>
    <w:rsid w:val="00735B87"/>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37F6D"/>
    <w:rsid w:val="00740261"/>
    <w:rsid w:val="007407FF"/>
    <w:rsid w:val="0074083B"/>
    <w:rsid w:val="00740A9E"/>
    <w:rsid w:val="00740E58"/>
    <w:rsid w:val="007415C3"/>
    <w:rsid w:val="00741702"/>
    <w:rsid w:val="00741B89"/>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19C6"/>
    <w:rsid w:val="0075207F"/>
    <w:rsid w:val="007522B7"/>
    <w:rsid w:val="00752785"/>
    <w:rsid w:val="00752CE2"/>
    <w:rsid w:val="00753098"/>
    <w:rsid w:val="00753A00"/>
    <w:rsid w:val="00753C8D"/>
    <w:rsid w:val="00753F39"/>
    <w:rsid w:val="007546FF"/>
    <w:rsid w:val="00754837"/>
    <w:rsid w:val="00754D31"/>
    <w:rsid w:val="00754F41"/>
    <w:rsid w:val="007553E9"/>
    <w:rsid w:val="007571E1"/>
    <w:rsid w:val="00757A16"/>
    <w:rsid w:val="00757AA8"/>
    <w:rsid w:val="00757AB5"/>
    <w:rsid w:val="007600B9"/>
    <w:rsid w:val="007602FD"/>
    <w:rsid w:val="00760318"/>
    <w:rsid w:val="007604B2"/>
    <w:rsid w:val="00760592"/>
    <w:rsid w:val="0076073A"/>
    <w:rsid w:val="007607E3"/>
    <w:rsid w:val="00760972"/>
    <w:rsid w:val="00760CDE"/>
    <w:rsid w:val="00760FC7"/>
    <w:rsid w:val="007611EA"/>
    <w:rsid w:val="007614B2"/>
    <w:rsid w:val="007617F6"/>
    <w:rsid w:val="00761807"/>
    <w:rsid w:val="00761C14"/>
    <w:rsid w:val="00761E1A"/>
    <w:rsid w:val="00761FC3"/>
    <w:rsid w:val="0076224A"/>
    <w:rsid w:val="007623BA"/>
    <w:rsid w:val="007626C2"/>
    <w:rsid w:val="007626E9"/>
    <w:rsid w:val="00762976"/>
    <w:rsid w:val="00763056"/>
    <w:rsid w:val="007634B4"/>
    <w:rsid w:val="007640A7"/>
    <w:rsid w:val="007649BA"/>
    <w:rsid w:val="00764B27"/>
    <w:rsid w:val="00764B3D"/>
    <w:rsid w:val="00764CDE"/>
    <w:rsid w:val="00765281"/>
    <w:rsid w:val="0076573A"/>
    <w:rsid w:val="007658A6"/>
    <w:rsid w:val="007659D8"/>
    <w:rsid w:val="00765C76"/>
    <w:rsid w:val="00766B52"/>
    <w:rsid w:val="00766BAD"/>
    <w:rsid w:val="007671F4"/>
    <w:rsid w:val="00767796"/>
    <w:rsid w:val="00767A66"/>
    <w:rsid w:val="007700D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EB9"/>
    <w:rsid w:val="00774F85"/>
    <w:rsid w:val="00775272"/>
    <w:rsid w:val="007754C9"/>
    <w:rsid w:val="007755F2"/>
    <w:rsid w:val="00775B77"/>
    <w:rsid w:val="00775BFD"/>
    <w:rsid w:val="00775F3F"/>
    <w:rsid w:val="0077650F"/>
    <w:rsid w:val="00776781"/>
    <w:rsid w:val="00776971"/>
    <w:rsid w:val="00776A01"/>
    <w:rsid w:val="00776C02"/>
    <w:rsid w:val="00776F51"/>
    <w:rsid w:val="0077706B"/>
    <w:rsid w:val="00777388"/>
    <w:rsid w:val="00777541"/>
    <w:rsid w:val="00777DE7"/>
    <w:rsid w:val="00777E4D"/>
    <w:rsid w:val="00777F21"/>
    <w:rsid w:val="00780238"/>
    <w:rsid w:val="00780A80"/>
    <w:rsid w:val="00780FBD"/>
    <w:rsid w:val="00781450"/>
    <w:rsid w:val="0078145B"/>
    <w:rsid w:val="00781492"/>
    <w:rsid w:val="007816A4"/>
    <w:rsid w:val="0078177E"/>
    <w:rsid w:val="00781B8F"/>
    <w:rsid w:val="007826D6"/>
    <w:rsid w:val="0078276C"/>
    <w:rsid w:val="00782855"/>
    <w:rsid w:val="007829D8"/>
    <w:rsid w:val="0078304C"/>
    <w:rsid w:val="007835F8"/>
    <w:rsid w:val="00783673"/>
    <w:rsid w:val="00783690"/>
    <w:rsid w:val="007839F5"/>
    <w:rsid w:val="00783D27"/>
    <w:rsid w:val="007843EC"/>
    <w:rsid w:val="00784C78"/>
    <w:rsid w:val="00784C83"/>
    <w:rsid w:val="00784CD0"/>
    <w:rsid w:val="0078519D"/>
    <w:rsid w:val="00785445"/>
    <w:rsid w:val="00785490"/>
    <w:rsid w:val="007855B3"/>
    <w:rsid w:val="00785660"/>
    <w:rsid w:val="00786608"/>
    <w:rsid w:val="00786C69"/>
    <w:rsid w:val="00786CA0"/>
    <w:rsid w:val="00786E9D"/>
    <w:rsid w:val="00787043"/>
    <w:rsid w:val="00787B42"/>
    <w:rsid w:val="00787FE1"/>
    <w:rsid w:val="007903A3"/>
    <w:rsid w:val="0079041D"/>
    <w:rsid w:val="00790AD9"/>
    <w:rsid w:val="00790C18"/>
    <w:rsid w:val="00790E55"/>
    <w:rsid w:val="00791207"/>
    <w:rsid w:val="00791935"/>
    <w:rsid w:val="00791D14"/>
    <w:rsid w:val="00791EDC"/>
    <w:rsid w:val="00791F65"/>
    <w:rsid w:val="0079220E"/>
    <w:rsid w:val="00792553"/>
    <w:rsid w:val="007925EA"/>
    <w:rsid w:val="0079277B"/>
    <w:rsid w:val="00792B32"/>
    <w:rsid w:val="00792C0C"/>
    <w:rsid w:val="0079300A"/>
    <w:rsid w:val="007931D4"/>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A23"/>
    <w:rsid w:val="00797D61"/>
    <w:rsid w:val="00797E13"/>
    <w:rsid w:val="007A003E"/>
    <w:rsid w:val="007A0163"/>
    <w:rsid w:val="007A0277"/>
    <w:rsid w:val="007A0978"/>
    <w:rsid w:val="007A0BE5"/>
    <w:rsid w:val="007A0E35"/>
    <w:rsid w:val="007A0EB9"/>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075"/>
    <w:rsid w:val="007B145D"/>
    <w:rsid w:val="007B15BC"/>
    <w:rsid w:val="007B1962"/>
    <w:rsid w:val="007B1B96"/>
    <w:rsid w:val="007B1CE1"/>
    <w:rsid w:val="007B1DB6"/>
    <w:rsid w:val="007B1F72"/>
    <w:rsid w:val="007B2593"/>
    <w:rsid w:val="007B26F1"/>
    <w:rsid w:val="007B2A7D"/>
    <w:rsid w:val="007B3003"/>
    <w:rsid w:val="007B315E"/>
    <w:rsid w:val="007B31F9"/>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B7F7A"/>
    <w:rsid w:val="007C0045"/>
    <w:rsid w:val="007C05DD"/>
    <w:rsid w:val="007C0858"/>
    <w:rsid w:val="007C1110"/>
    <w:rsid w:val="007C138F"/>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A00"/>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0A6"/>
    <w:rsid w:val="007D04E5"/>
    <w:rsid w:val="007D0528"/>
    <w:rsid w:val="007D10E5"/>
    <w:rsid w:val="007D1334"/>
    <w:rsid w:val="007D13A9"/>
    <w:rsid w:val="007D1530"/>
    <w:rsid w:val="007D1ADB"/>
    <w:rsid w:val="007D2119"/>
    <w:rsid w:val="007D24C4"/>
    <w:rsid w:val="007D252B"/>
    <w:rsid w:val="007D26D0"/>
    <w:rsid w:val="007D2A31"/>
    <w:rsid w:val="007D2B96"/>
    <w:rsid w:val="007D2CF4"/>
    <w:rsid w:val="007D2D5B"/>
    <w:rsid w:val="007D3078"/>
    <w:rsid w:val="007D3153"/>
    <w:rsid w:val="007D35F6"/>
    <w:rsid w:val="007D362C"/>
    <w:rsid w:val="007D3BFD"/>
    <w:rsid w:val="007D3D68"/>
    <w:rsid w:val="007D3D84"/>
    <w:rsid w:val="007D3DF9"/>
    <w:rsid w:val="007D45AE"/>
    <w:rsid w:val="007D45C9"/>
    <w:rsid w:val="007D489B"/>
    <w:rsid w:val="007D493C"/>
    <w:rsid w:val="007D53DE"/>
    <w:rsid w:val="007D5797"/>
    <w:rsid w:val="007D58D0"/>
    <w:rsid w:val="007D5901"/>
    <w:rsid w:val="007D5BF5"/>
    <w:rsid w:val="007D5CE3"/>
    <w:rsid w:val="007D61F6"/>
    <w:rsid w:val="007D6495"/>
    <w:rsid w:val="007D667E"/>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0DE"/>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5AA"/>
    <w:rsid w:val="007F09E4"/>
    <w:rsid w:val="007F0CC1"/>
    <w:rsid w:val="007F0F35"/>
    <w:rsid w:val="007F11A1"/>
    <w:rsid w:val="007F12A0"/>
    <w:rsid w:val="007F1BC7"/>
    <w:rsid w:val="007F2213"/>
    <w:rsid w:val="007F2465"/>
    <w:rsid w:val="007F24A1"/>
    <w:rsid w:val="007F2664"/>
    <w:rsid w:val="007F2882"/>
    <w:rsid w:val="007F2B10"/>
    <w:rsid w:val="007F2DFA"/>
    <w:rsid w:val="007F31E8"/>
    <w:rsid w:val="007F3216"/>
    <w:rsid w:val="007F358B"/>
    <w:rsid w:val="007F3A83"/>
    <w:rsid w:val="007F3CE0"/>
    <w:rsid w:val="007F3E33"/>
    <w:rsid w:val="007F408F"/>
    <w:rsid w:val="007F41D0"/>
    <w:rsid w:val="007F43B7"/>
    <w:rsid w:val="007F468C"/>
    <w:rsid w:val="007F4E73"/>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A41"/>
    <w:rsid w:val="00801E8C"/>
    <w:rsid w:val="008022A7"/>
    <w:rsid w:val="00802AAE"/>
    <w:rsid w:val="00802DC5"/>
    <w:rsid w:val="00802E41"/>
    <w:rsid w:val="00802E43"/>
    <w:rsid w:val="00803011"/>
    <w:rsid w:val="00803C70"/>
    <w:rsid w:val="00803DEF"/>
    <w:rsid w:val="00803FAE"/>
    <w:rsid w:val="00804554"/>
    <w:rsid w:val="0080472A"/>
    <w:rsid w:val="00804A82"/>
    <w:rsid w:val="00804DC9"/>
    <w:rsid w:val="008054A3"/>
    <w:rsid w:val="00805857"/>
    <w:rsid w:val="0080605F"/>
    <w:rsid w:val="0080657C"/>
    <w:rsid w:val="008068F9"/>
    <w:rsid w:val="00806D8C"/>
    <w:rsid w:val="00806D90"/>
    <w:rsid w:val="00807116"/>
    <w:rsid w:val="00807786"/>
    <w:rsid w:val="00807BF6"/>
    <w:rsid w:val="00807D9C"/>
    <w:rsid w:val="00807DA4"/>
    <w:rsid w:val="00810122"/>
    <w:rsid w:val="008102BA"/>
    <w:rsid w:val="00811066"/>
    <w:rsid w:val="008111A5"/>
    <w:rsid w:val="0081120D"/>
    <w:rsid w:val="00811A53"/>
    <w:rsid w:val="00811A5F"/>
    <w:rsid w:val="00811FCB"/>
    <w:rsid w:val="00812369"/>
    <w:rsid w:val="008124F0"/>
    <w:rsid w:val="008127B0"/>
    <w:rsid w:val="00812BFF"/>
    <w:rsid w:val="008134CB"/>
    <w:rsid w:val="0081375A"/>
    <w:rsid w:val="008138C4"/>
    <w:rsid w:val="008138DA"/>
    <w:rsid w:val="00813EEB"/>
    <w:rsid w:val="00813F7E"/>
    <w:rsid w:val="0081410C"/>
    <w:rsid w:val="008144C3"/>
    <w:rsid w:val="0081452C"/>
    <w:rsid w:val="00814BCF"/>
    <w:rsid w:val="00814F2C"/>
    <w:rsid w:val="00815180"/>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0AF9"/>
    <w:rsid w:val="008213C5"/>
    <w:rsid w:val="008214D4"/>
    <w:rsid w:val="00821829"/>
    <w:rsid w:val="00821D39"/>
    <w:rsid w:val="008229DA"/>
    <w:rsid w:val="00822A3A"/>
    <w:rsid w:val="00822CC3"/>
    <w:rsid w:val="00822D4C"/>
    <w:rsid w:val="00823068"/>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CE9"/>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4EE"/>
    <w:rsid w:val="00831963"/>
    <w:rsid w:val="00831C5D"/>
    <w:rsid w:val="0083257F"/>
    <w:rsid w:val="00832672"/>
    <w:rsid w:val="0083283A"/>
    <w:rsid w:val="00832971"/>
    <w:rsid w:val="008329A6"/>
    <w:rsid w:val="00833017"/>
    <w:rsid w:val="0083355B"/>
    <w:rsid w:val="00833A56"/>
    <w:rsid w:val="00833A85"/>
    <w:rsid w:val="00833F27"/>
    <w:rsid w:val="00834023"/>
    <w:rsid w:val="00834CDF"/>
    <w:rsid w:val="0083517D"/>
    <w:rsid w:val="008351AF"/>
    <w:rsid w:val="0083524D"/>
    <w:rsid w:val="00835413"/>
    <w:rsid w:val="0083564C"/>
    <w:rsid w:val="00835655"/>
    <w:rsid w:val="00836B14"/>
    <w:rsid w:val="00837529"/>
    <w:rsid w:val="008376AC"/>
    <w:rsid w:val="0083781C"/>
    <w:rsid w:val="008378DB"/>
    <w:rsid w:val="00837916"/>
    <w:rsid w:val="00837E89"/>
    <w:rsid w:val="00837FE4"/>
    <w:rsid w:val="0084007E"/>
    <w:rsid w:val="00840273"/>
    <w:rsid w:val="008408EC"/>
    <w:rsid w:val="00840B1B"/>
    <w:rsid w:val="00840CF9"/>
    <w:rsid w:val="00840D5B"/>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85C"/>
    <w:rsid w:val="00851A76"/>
    <w:rsid w:val="00851AAC"/>
    <w:rsid w:val="00851BAD"/>
    <w:rsid w:val="00851C90"/>
    <w:rsid w:val="00851F93"/>
    <w:rsid w:val="008520FE"/>
    <w:rsid w:val="00852187"/>
    <w:rsid w:val="0085229C"/>
    <w:rsid w:val="00852326"/>
    <w:rsid w:val="00852E5E"/>
    <w:rsid w:val="008530C5"/>
    <w:rsid w:val="00853C12"/>
    <w:rsid w:val="008541B1"/>
    <w:rsid w:val="0085429F"/>
    <w:rsid w:val="008548BB"/>
    <w:rsid w:val="00854B67"/>
    <w:rsid w:val="00854C16"/>
    <w:rsid w:val="00854F44"/>
    <w:rsid w:val="00855186"/>
    <w:rsid w:val="00855269"/>
    <w:rsid w:val="00856009"/>
    <w:rsid w:val="0085631F"/>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67C"/>
    <w:rsid w:val="008618E5"/>
    <w:rsid w:val="00861988"/>
    <w:rsid w:val="00861DCC"/>
    <w:rsid w:val="008620DF"/>
    <w:rsid w:val="00862617"/>
    <w:rsid w:val="008627F8"/>
    <w:rsid w:val="00863856"/>
    <w:rsid w:val="00863BB9"/>
    <w:rsid w:val="00864C13"/>
    <w:rsid w:val="00864CE7"/>
    <w:rsid w:val="00865107"/>
    <w:rsid w:val="008651B0"/>
    <w:rsid w:val="0086523B"/>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5C7"/>
    <w:rsid w:val="008727D3"/>
    <w:rsid w:val="00872AC9"/>
    <w:rsid w:val="00872BCE"/>
    <w:rsid w:val="00872C30"/>
    <w:rsid w:val="00873445"/>
    <w:rsid w:val="0087365B"/>
    <w:rsid w:val="00873D2A"/>
    <w:rsid w:val="00873D31"/>
    <w:rsid w:val="0087407D"/>
    <w:rsid w:val="008742FA"/>
    <w:rsid w:val="00874312"/>
    <w:rsid w:val="0087437C"/>
    <w:rsid w:val="00874382"/>
    <w:rsid w:val="0087444D"/>
    <w:rsid w:val="008749C1"/>
    <w:rsid w:val="00874B68"/>
    <w:rsid w:val="008753CB"/>
    <w:rsid w:val="008756A8"/>
    <w:rsid w:val="00875701"/>
    <w:rsid w:val="00875CD7"/>
    <w:rsid w:val="008766B7"/>
    <w:rsid w:val="00876A93"/>
    <w:rsid w:val="00876B4D"/>
    <w:rsid w:val="00876BE2"/>
    <w:rsid w:val="008774A5"/>
    <w:rsid w:val="00877B6C"/>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ACF"/>
    <w:rsid w:val="00882B82"/>
    <w:rsid w:val="00882D2B"/>
    <w:rsid w:val="00882F5F"/>
    <w:rsid w:val="008830B2"/>
    <w:rsid w:val="008833E8"/>
    <w:rsid w:val="00883E9D"/>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6D5A"/>
    <w:rsid w:val="008871CE"/>
    <w:rsid w:val="0088750C"/>
    <w:rsid w:val="00887F33"/>
    <w:rsid w:val="00887FA9"/>
    <w:rsid w:val="00890084"/>
    <w:rsid w:val="00890974"/>
    <w:rsid w:val="00890C9F"/>
    <w:rsid w:val="00890F93"/>
    <w:rsid w:val="008914EE"/>
    <w:rsid w:val="0089187A"/>
    <w:rsid w:val="008923B8"/>
    <w:rsid w:val="00892B62"/>
    <w:rsid w:val="00892F41"/>
    <w:rsid w:val="00892F5B"/>
    <w:rsid w:val="0089324C"/>
    <w:rsid w:val="008937CC"/>
    <w:rsid w:val="00893B3B"/>
    <w:rsid w:val="008941E3"/>
    <w:rsid w:val="00894397"/>
    <w:rsid w:val="008948EE"/>
    <w:rsid w:val="00894938"/>
    <w:rsid w:val="00894A88"/>
    <w:rsid w:val="00894FD2"/>
    <w:rsid w:val="0089516C"/>
    <w:rsid w:val="00895386"/>
    <w:rsid w:val="00895539"/>
    <w:rsid w:val="00895888"/>
    <w:rsid w:val="00895BC4"/>
    <w:rsid w:val="0089619A"/>
    <w:rsid w:val="008962B8"/>
    <w:rsid w:val="00896955"/>
    <w:rsid w:val="00896C64"/>
    <w:rsid w:val="00896F06"/>
    <w:rsid w:val="00897153"/>
    <w:rsid w:val="00897B3C"/>
    <w:rsid w:val="00897C73"/>
    <w:rsid w:val="008A01C6"/>
    <w:rsid w:val="008A02C7"/>
    <w:rsid w:val="008A0469"/>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3B62"/>
    <w:rsid w:val="008A418A"/>
    <w:rsid w:val="008A44B8"/>
    <w:rsid w:val="008A4779"/>
    <w:rsid w:val="008A481F"/>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DB5"/>
    <w:rsid w:val="008A7F2A"/>
    <w:rsid w:val="008B02DF"/>
    <w:rsid w:val="008B0469"/>
    <w:rsid w:val="008B0483"/>
    <w:rsid w:val="008B067A"/>
    <w:rsid w:val="008B07AC"/>
    <w:rsid w:val="008B1093"/>
    <w:rsid w:val="008B1158"/>
    <w:rsid w:val="008B11C5"/>
    <w:rsid w:val="008B120C"/>
    <w:rsid w:val="008B159D"/>
    <w:rsid w:val="008B1A53"/>
    <w:rsid w:val="008B20A8"/>
    <w:rsid w:val="008B25BA"/>
    <w:rsid w:val="008B2AB2"/>
    <w:rsid w:val="008B2BCD"/>
    <w:rsid w:val="008B2E94"/>
    <w:rsid w:val="008B37DD"/>
    <w:rsid w:val="008B394D"/>
    <w:rsid w:val="008B3D0E"/>
    <w:rsid w:val="008B45E2"/>
    <w:rsid w:val="008B4717"/>
    <w:rsid w:val="008B493C"/>
    <w:rsid w:val="008B4983"/>
    <w:rsid w:val="008B51A0"/>
    <w:rsid w:val="008B52F0"/>
    <w:rsid w:val="008B54B9"/>
    <w:rsid w:val="008B592A"/>
    <w:rsid w:val="008B5A39"/>
    <w:rsid w:val="008B5B11"/>
    <w:rsid w:val="008B5B84"/>
    <w:rsid w:val="008B5C28"/>
    <w:rsid w:val="008B5D1B"/>
    <w:rsid w:val="008B69A8"/>
    <w:rsid w:val="008B6E7E"/>
    <w:rsid w:val="008B6FB5"/>
    <w:rsid w:val="008B7495"/>
    <w:rsid w:val="008B770B"/>
    <w:rsid w:val="008B7AF5"/>
    <w:rsid w:val="008B7B5C"/>
    <w:rsid w:val="008B7D2C"/>
    <w:rsid w:val="008B7D40"/>
    <w:rsid w:val="008C007F"/>
    <w:rsid w:val="008C03D1"/>
    <w:rsid w:val="008C0674"/>
    <w:rsid w:val="008C0806"/>
    <w:rsid w:val="008C0C99"/>
    <w:rsid w:val="008C11B3"/>
    <w:rsid w:val="008C2017"/>
    <w:rsid w:val="008C20B8"/>
    <w:rsid w:val="008C21AC"/>
    <w:rsid w:val="008C2203"/>
    <w:rsid w:val="008C22A0"/>
    <w:rsid w:val="008C23ED"/>
    <w:rsid w:val="008C27A1"/>
    <w:rsid w:val="008C2A77"/>
    <w:rsid w:val="008C2F13"/>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C7C6D"/>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4EDF"/>
    <w:rsid w:val="008D5003"/>
    <w:rsid w:val="008D5561"/>
    <w:rsid w:val="008D58CF"/>
    <w:rsid w:val="008D5F7F"/>
    <w:rsid w:val="008D6822"/>
    <w:rsid w:val="008D6D1A"/>
    <w:rsid w:val="008D72CD"/>
    <w:rsid w:val="008D7596"/>
    <w:rsid w:val="008D7D97"/>
    <w:rsid w:val="008D7FD0"/>
    <w:rsid w:val="008E0021"/>
    <w:rsid w:val="008E0264"/>
    <w:rsid w:val="008E0577"/>
    <w:rsid w:val="008E065E"/>
    <w:rsid w:val="008E07E0"/>
    <w:rsid w:val="008E0927"/>
    <w:rsid w:val="008E0F43"/>
    <w:rsid w:val="008E1577"/>
    <w:rsid w:val="008E1611"/>
    <w:rsid w:val="008E1909"/>
    <w:rsid w:val="008E1B78"/>
    <w:rsid w:val="008E1E7A"/>
    <w:rsid w:val="008E23B7"/>
    <w:rsid w:val="008E265B"/>
    <w:rsid w:val="008E283C"/>
    <w:rsid w:val="008E29AB"/>
    <w:rsid w:val="008E2FF1"/>
    <w:rsid w:val="008E3115"/>
    <w:rsid w:val="008E34EE"/>
    <w:rsid w:val="008E36F7"/>
    <w:rsid w:val="008E3D59"/>
    <w:rsid w:val="008E3D68"/>
    <w:rsid w:val="008E41EB"/>
    <w:rsid w:val="008E4C52"/>
    <w:rsid w:val="008E5075"/>
    <w:rsid w:val="008E513F"/>
    <w:rsid w:val="008E5147"/>
    <w:rsid w:val="008E5262"/>
    <w:rsid w:val="008E5591"/>
    <w:rsid w:val="008E5762"/>
    <w:rsid w:val="008E5ADC"/>
    <w:rsid w:val="008E5B57"/>
    <w:rsid w:val="008E6214"/>
    <w:rsid w:val="008E631F"/>
    <w:rsid w:val="008E633F"/>
    <w:rsid w:val="008E656B"/>
    <w:rsid w:val="008E6E3A"/>
    <w:rsid w:val="008E7D72"/>
    <w:rsid w:val="008E7D76"/>
    <w:rsid w:val="008E7EBA"/>
    <w:rsid w:val="008F0505"/>
    <w:rsid w:val="008F0A63"/>
    <w:rsid w:val="008F0A9C"/>
    <w:rsid w:val="008F0B29"/>
    <w:rsid w:val="008F124D"/>
    <w:rsid w:val="008F1A23"/>
    <w:rsid w:val="008F1BF4"/>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5AEA"/>
    <w:rsid w:val="008F640F"/>
    <w:rsid w:val="008F650A"/>
    <w:rsid w:val="008F66F3"/>
    <w:rsid w:val="008F6818"/>
    <w:rsid w:val="008F682C"/>
    <w:rsid w:val="008F697A"/>
    <w:rsid w:val="008F6D92"/>
    <w:rsid w:val="008F6EAD"/>
    <w:rsid w:val="008F710B"/>
    <w:rsid w:val="008F71CD"/>
    <w:rsid w:val="008F72CE"/>
    <w:rsid w:val="008F7358"/>
    <w:rsid w:val="0090004F"/>
    <w:rsid w:val="0090005D"/>
    <w:rsid w:val="00900066"/>
    <w:rsid w:val="0090037A"/>
    <w:rsid w:val="00900B70"/>
    <w:rsid w:val="00900BAD"/>
    <w:rsid w:val="00900FBE"/>
    <w:rsid w:val="009011F3"/>
    <w:rsid w:val="00901638"/>
    <w:rsid w:val="0090195C"/>
    <w:rsid w:val="00902247"/>
    <w:rsid w:val="00902350"/>
    <w:rsid w:val="009025F3"/>
    <w:rsid w:val="009030FA"/>
    <w:rsid w:val="0090336B"/>
    <w:rsid w:val="00903587"/>
    <w:rsid w:val="009035EE"/>
    <w:rsid w:val="0090360C"/>
    <w:rsid w:val="00903D57"/>
    <w:rsid w:val="009042F3"/>
    <w:rsid w:val="00904982"/>
    <w:rsid w:val="00904A9C"/>
    <w:rsid w:val="00904ACB"/>
    <w:rsid w:val="00904D8A"/>
    <w:rsid w:val="00905143"/>
    <w:rsid w:val="009053AA"/>
    <w:rsid w:val="009055D4"/>
    <w:rsid w:val="00905A55"/>
    <w:rsid w:val="0090680C"/>
    <w:rsid w:val="00906939"/>
    <w:rsid w:val="00906B1A"/>
    <w:rsid w:val="00906C49"/>
    <w:rsid w:val="009072BA"/>
    <w:rsid w:val="009075F5"/>
    <w:rsid w:val="00907DF4"/>
    <w:rsid w:val="009102F6"/>
    <w:rsid w:val="009104EF"/>
    <w:rsid w:val="00910B7D"/>
    <w:rsid w:val="00910D94"/>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2DFC"/>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69D1"/>
    <w:rsid w:val="0091722B"/>
    <w:rsid w:val="00917B25"/>
    <w:rsid w:val="00917C21"/>
    <w:rsid w:val="00917CE9"/>
    <w:rsid w:val="00920708"/>
    <w:rsid w:val="00920885"/>
    <w:rsid w:val="00920BF2"/>
    <w:rsid w:val="00920C7E"/>
    <w:rsid w:val="00920D8C"/>
    <w:rsid w:val="00920F57"/>
    <w:rsid w:val="009214D9"/>
    <w:rsid w:val="0092166E"/>
    <w:rsid w:val="00921EEC"/>
    <w:rsid w:val="00922010"/>
    <w:rsid w:val="009221C0"/>
    <w:rsid w:val="0092238A"/>
    <w:rsid w:val="00922671"/>
    <w:rsid w:val="00922E85"/>
    <w:rsid w:val="00922F6D"/>
    <w:rsid w:val="009231FA"/>
    <w:rsid w:val="009238D7"/>
    <w:rsid w:val="009239BA"/>
    <w:rsid w:val="00923CEE"/>
    <w:rsid w:val="009241FB"/>
    <w:rsid w:val="009243BE"/>
    <w:rsid w:val="009245B6"/>
    <w:rsid w:val="0092488A"/>
    <w:rsid w:val="00924B15"/>
    <w:rsid w:val="00924B30"/>
    <w:rsid w:val="00924BD1"/>
    <w:rsid w:val="00924CF1"/>
    <w:rsid w:val="00924DCC"/>
    <w:rsid w:val="00924DDA"/>
    <w:rsid w:val="00925503"/>
    <w:rsid w:val="00925E78"/>
    <w:rsid w:val="009264F0"/>
    <w:rsid w:val="009269E0"/>
    <w:rsid w:val="00927231"/>
    <w:rsid w:val="00927537"/>
    <w:rsid w:val="00927B4E"/>
    <w:rsid w:val="00927B72"/>
    <w:rsid w:val="00927F3E"/>
    <w:rsid w:val="00930D05"/>
    <w:rsid w:val="00931554"/>
    <w:rsid w:val="0093177E"/>
    <w:rsid w:val="00931BD9"/>
    <w:rsid w:val="00933419"/>
    <w:rsid w:val="009338B9"/>
    <w:rsid w:val="00933A27"/>
    <w:rsid w:val="0093440E"/>
    <w:rsid w:val="0093501C"/>
    <w:rsid w:val="00935295"/>
    <w:rsid w:val="0093564E"/>
    <w:rsid w:val="00935A40"/>
    <w:rsid w:val="00935E7B"/>
    <w:rsid w:val="00935EE2"/>
    <w:rsid w:val="0093606B"/>
    <w:rsid w:val="0093614B"/>
    <w:rsid w:val="00936459"/>
    <w:rsid w:val="00936875"/>
    <w:rsid w:val="009368F3"/>
    <w:rsid w:val="00936B41"/>
    <w:rsid w:val="00937CA3"/>
    <w:rsid w:val="009400BB"/>
    <w:rsid w:val="009401B0"/>
    <w:rsid w:val="009408D6"/>
    <w:rsid w:val="00940DC9"/>
    <w:rsid w:val="00940F20"/>
    <w:rsid w:val="00941598"/>
    <w:rsid w:val="00941636"/>
    <w:rsid w:val="009416D8"/>
    <w:rsid w:val="00941B1D"/>
    <w:rsid w:val="00941B33"/>
    <w:rsid w:val="00941C07"/>
    <w:rsid w:val="00941DB4"/>
    <w:rsid w:val="00941E80"/>
    <w:rsid w:val="0094226C"/>
    <w:rsid w:val="0094261E"/>
    <w:rsid w:val="00942D4A"/>
    <w:rsid w:val="00943742"/>
    <w:rsid w:val="00943B27"/>
    <w:rsid w:val="00943CA3"/>
    <w:rsid w:val="00944022"/>
    <w:rsid w:val="00944077"/>
    <w:rsid w:val="009445B5"/>
    <w:rsid w:val="0094563C"/>
    <w:rsid w:val="009456B7"/>
    <w:rsid w:val="009459F9"/>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A47"/>
    <w:rsid w:val="00951FF2"/>
    <w:rsid w:val="00952357"/>
    <w:rsid w:val="00952411"/>
    <w:rsid w:val="009526D6"/>
    <w:rsid w:val="00952750"/>
    <w:rsid w:val="0095276B"/>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90"/>
    <w:rsid w:val="009553BC"/>
    <w:rsid w:val="0095576B"/>
    <w:rsid w:val="00955914"/>
    <w:rsid w:val="009559BA"/>
    <w:rsid w:val="00955B2B"/>
    <w:rsid w:val="00955DF7"/>
    <w:rsid w:val="00956481"/>
    <w:rsid w:val="00956718"/>
    <w:rsid w:val="0095681E"/>
    <w:rsid w:val="0095689E"/>
    <w:rsid w:val="00956ACB"/>
    <w:rsid w:val="00956B83"/>
    <w:rsid w:val="00956CCB"/>
    <w:rsid w:val="0095705A"/>
    <w:rsid w:val="009572C8"/>
    <w:rsid w:val="009572D4"/>
    <w:rsid w:val="009576DA"/>
    <w:rsid w:val="00957A2C"/>
    <w:rsid w:val="00960380"/>
    <w:rsid w:val="0096055C"/>
    <w:rsid w:val="0096058F"/>
    <w:rsid w:val="00960C0B"/>
    <w:rsid w:val="00961177"/>
    <w:rsid w:val="00961921"/>
    <w:rsid w:val="00962239"/>
    <w:rsid w:val="009625DE"/>
    <w:rsid w:val="0096296C"/>
    <w:rsid w:val="00962B93"/>
    <w:rsid w:val="00962F5F"/>
    <w:rsid w:val="0096327D"/>
    <w:rsid w:val="00963324"/>
    <w:rsid w:val="00963F1F"/>
    <w:rsid w:val="00964128"/>
    <w:rsid w:val="0096430A"/>
    <w:rsid w:val="00964581"/>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D14"/>
    <w:rsid w:val="00967E8D"/>
    <w:rsid w:val="00970057"/>
    <w:rsid w:val="00970254"/>
    <w:rsid w:val="00970308"/>
    <w:rsid w:val="00970476"/>
    <w:rsid w:val="00970745"/>
    <w:rsid w:val="009709C5"/>
    <w:rsid w:val="00970D2C"/>
    <w:rsid w:val="00971139"/>
    <w:rsid w:val="009711A6"/>
    <w:rsid w:val="00971211"/>
    <w:rsid w:val="0097138E"/>
    <w:rsid w:val="00971F08"/>
    <w:rsid w:val="00972034"/>
    <w:rsid w:val="00972287"/>
    <w:rsid w:val="00972710"/>
    <w:rsid w:val="00972B33"/>
    <w:rsid w:val="00972BFA"/>
    <w:rsid w:val="0097359B"/>
    <w:rsid w:val="009746DA"/>
    <w:rsid w:val="00974B7E"/>
    <w:rsid w:val="00974CE0"/>
    <w:rsid w:val="00974F97"/>
    <w:rsid w:val="0097579B"/>
    <w:rsid w:val="00975F08"/>
    <w:rsid w:val="00976036"/>
    <w:rsid w:val="0097603D"/>
    <w:rsid w:val="009763F2"/>
    <w:rsid w:val="00976608"/>
    <w:rsid w:val="00976949"/>
    <w:rsid w:val="00976BCC"/>
    <w:rsid w:val="00976D75"/>
    <w:rsid w:val="00976F70"/>
    <w:rsid w:val="00977758"/>
    <w:rsid w:val="00977FFB"/>
    <w:rsid w:val="0098020B"/>
    <w:rsid w:val="00980477"/>
    <w:rsid w:val="0098077E"/>
    <w:rsid w:val="00980987"/>
    <w:rsid w:val="00980B2A"/>
    <w:rsid w:val="00980F8E"/>
    <w:rsid w:val="00981780"/>
    <w:rsid w:val="00982753"/>
    <w:rsid w:val="00982BCD"/>
    <w:rsid w:val="00982D94"/>
    <w:rsid w:val="009830E9"/>
    <w:rsid w:val="009834F5"/>
    <w:rsid w:val="009835CF"/>
    <w:rsid w:val="0098371B"/>
    <w:rsid w:val="00983A02"/>
    <w:rsid w:val="00983D60"/>
    <w:rsid w:val="00984636"/>
    <w:rsid w:val="00984975"/>
    <w:rsid w:val="00984E61"/>
    <w:rsid w:val="00984EE4"/>
    <w:rsid w:val="00985122"/>
    <w:rsid w:val="00985253"/>
    <w:rsid w:val="00985283"/>
    <w:rsid w:val="009853AB"/>
    <w:rsid w:val="009853B3"/>
    <w:rsid w:val="00985F0E"/>
    <w:rsid w:val="009868AC"/>
    <w:rsid w:val="00987205"/>
    <w:rsid w:val="009874A4"/>
    <w:rsid w:val="0098759E"/>
    <w:rsid w:val="00987C85"/>
    <w:rsid w:val="00987C9A"/>
    <w:rsid w:val="00987D7B"/>
    <w:rsid w:val="00990250"/>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202"/>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CD6"/>
    <w:rsid w:val="009A0EC8"/>
    <w:rsid w:val="009A0FBA"/>
    <w:rsid w:val="009A10E2"/>
    <w:rsid w:val="009A1204"/>
    <w:rsid w:val="009A1397"/>
    <w:rsid w:val="009A13E7"/>
    <w:rsid w:val="009A1417"/>
    <w:rsid w:val="009A1601"/>
    <w:rsid w:val="009A1AEA"/>
    <w:rsid w:val="009A1DE4"/>
    <w:rsid w:val="009A24CB"/>
    <w:rsid w:val="009A2551"/>
    <w:rsid w:val="009A29C1"/>
    <w:rsid w:val="009A2FD8"/>
    <w:rsid w:val="009A315C"/>
    <w:rsid w:val="009A329C"/>
    <w:rsid w:val="009A3347"/>
    <w:rsid w:val="009A3710"/>
    <w:rsid w:val="009A3BB6"/>
    <w:rsid w:val="009A41A0"/>
    <w:rsid w:val="009A442E"/>
    <w:rsid w:val="009A462D"/>
    <w:rsid w:val="009A4632"/>
    <w:rsid w:val="009A4974"/>
    <w:rsid w:val="009A4A4C"/>
    <w:rsid w:val="009A4CAE"/>
    <w:rsid w:val="009A5CBA"/>
    <w:rsid w:val="009A5E03"/>
    <w:rsid w:val="009A6145"/>
    <w:rsid w:val="009A63EB"/>
    <w:rsid w:val="009A6D84"/>
    <w:rsid w:val="009A74BD"/>
    <w:rsid w:val="009A7EB4"/>
    <w:rsid w:val="009B0A85"/>
    <w:rsid w:val="009B0AD8"/>
    <w:rsid w:val="009B0D6D"/>
    <w:rsid w:val="009B10CA"/>
    <w:rsid w:val="009B1AAD"/>
    <w:rsid w:val="009B1F30"/>
    <w:rsid w:val="009B2A81"/>
    <w:rsid w:val="009B2AAA"/>
    <w:rsid w:val="009B2C3C"/>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597"/>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5FA3"/>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711"/>
    <w:rsid w:val="009D3967"/>
    <w:rsid w:val="009D3EB3"/>
    <w:rsid w:val="009D40CE"/>
    <w:rsid w:val="009D4293"/>
    <w:rsid w:val="009D48CC"/>
    <w:rsid w:val="009D4A92"/>
    <w:rsid w:val="009D4FF0"/>
    <w:rsid w:val="009D5851"/>
    <w:rsid w:val="009D682D"/>
    <w:rsid w:val="009D703C"/>
    <w:rsid w:val="009D718F"/>
    <w:rsid w:val="009D7B7E"/>
    <w:rsid w:val="009E068F"/>
    <w:rsid w:val="009E072A"/>
    <w:rsid w:val="009E08C7"/>
    <w:rsid w:val="009E0A6A"/>
    <w:rsid w:val="009E0CC2"/>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5EC3"/>
    <w:rsid w:val="009E6015"/>
    <w:rsid w:val="009E66E2"/>
    <w:rsid w:val="009E67B6"/>
    <w:rsid w:val="009E6CE8"/>
    <w:rsid w:val="009E7430"/>
    <w:rsid w:val="009E75E6"/>
    <w:rsid w:val="009E795F"/>
    <w:rsid w:val="009E7CAE"/>
    <w:rsid w:val="009F08F3"/>
    <w:rsid w:val="009F09F8"/>
    <w:rsid w:val="009F0BBD"/>
    <w:rsid w:val="009F0F66"/>
    <w:rsid w:val="009F1CA4"/>
    <w:rsid w:val="009F1F1A"/>
    <w:rsid w:val="009F1F61"/>
    <w:rsid w:val="009F24CB"/>
    <w:rsid w:val="009F2A44"/>
    <w:rsid w:val="009F2EF3"/>
    <w:rsid w:val="009F344F"/>
    <w:rsid w:val="009F36ED"/>
    <w:rsid w:val="009F3802"/>
    <w:rsid w:val="009F380B"/>
    <w:rsid w:val="009F38C8"/>
    <w:rsid w:val="009F39EB"/>
    <w:rsid w:val="009F3A8E"/>
    <w:rsid w:val="009F4284"/>
    <w:rsid w:val="009F4922"/>
    <w:rsid w:val="009F4A50"/>
    <w:rsid w:val="009F4AEE"/>
    <w:rsid w:val="009F4E63"/>
    <w:rsid w:val="009F5A69"/>
    <w:rsid w:val="009F6170"/>
    <w:rsid w:val="009F6349"/>
    <w:rsid w:val="009F64E0"/>
    <w:rsid w:val="009F64F1"/>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5B01"/>
    <w:rsid w:val="00A0622F"/>
    <w:rsid w:val="00A06292"/>
    <w:rsid w:val="00A06423"/>
    <w:rsid w:val="00A069AD"/>
    <w:rsid w:val="00A06C20"/>
    <w:rsid w:val="00A0720E"/>
    <w:rsid w:val="00A07347"/>
    <w:rsid w:val="00A0747E"/>
    <w:rsid w:val="00A07609"/>
    <w:rsid w:val="00A07641"/>
    <w:rsid w:val="00A07A29"/>
    <w:rsid w:val="00A07A83"/>
    <w:rsid w:val="00A07C97"/>
    <w:rsid w:val="00A07D45"/>
    <w:rsid w:val="00A07D72"/>
    <w:rsid w:val="00A10448"/>
    <w:rsid w:val="00A10551"/>
    <w:rsid w:val="00A1055B"/>
    <w:rsid w:val="00A105C6"/>
    <w:rsid w:val="00A11511"/>
    <w:rsid w:val="00A11BAB"/>
    <w:rsid w:val="00A11DF9"/>
    <w:rsid w:val="00A1266F"/>
    <w:rsid w:val="00A12E0F"/>
    <w:rsid w:val="00A13886"/>
    <w:rsid w:val="00A139B9"/>
    <w:rsid w:val="00A13A1F"/>
    <w:rsid w:val="00A13DEA"/>
    <w:rsid w:val="00A13E54"/>
    <w:rsid w:val="00A1429B"/>
    <w:rsid w:val="00A14ED2"/>
    <w:rsid w:val="00A1533E"/>
    <w:rsid w:val="00A15670"/>
    <w:rsid w:val="00A15C57"/>
    <w:rsid w:val="00A15C5E"/>
    <w:rsid w:val="00A168FC"/>
    <w:rsid w:val="00A1691B"/>
    <w:rsid w:val="00A16B80"/>
    <w:rsid w:val="00A16BEB"/>
    <w:rsid w:val="00A17100"/>
    <w:rsid w:val="00A17E06"/>
    <w:rsid w:val="00A17F63"/>
    <w:rsid w:val="00A20CA4"/>
    <w:rsid w:val="00A20D3B"/>
    <w:rsid w:val="00A211E3"/>
    <w:rsid w:val="00A21268"/>
    <w:rsid w:val="00A213DA"/>
    <w:rsid w:val="00A2193B"/>
    <w:rsid w:val="00A21B71"/>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264"/>
    <w:rsid w:val="00A27785"/>
    <w:rsid w:val="00A27A57"/>
    <w:rsid w:val="00A27D10"/>
    <w:rsid w:val="00A30029"/>
    <w:rsid w:val="00A30187"/>
    <w:rsid w:val="00A30300"/>
    <w:rsid w:val="00A30326"/>
    <w:rsid w:val="00A30CD3"/>
    <w:rsid w:val="00A30D33"/>
    <w:rsid w:val="00A313D8"/>
    <w:rsid w:val="00A3163C"/>
    <w:rsid w:val="00A3181A"/>
    <w:rsid w:val="00A321AB"/>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65B"/>
    <w:rsid w:val="00A34926"/>
    <w:rsid w:val="00A349E6"/>
    <w:rsid w:val="00A34D73"/>
    <w:rsid w:val="00A350D8"/>
    <w:rsid w:val="00A35163"/>
    <w:rsid w:val="00A3542F"/>
    <w:rsid w:val="00A35643"/>
    <w:rsid w:val="00A35E6D"/>
    <w:rsid w:val="00A35E8E"/>
    <w:rsid w:val="00A35F01"/>
    <w:rsid w:val="00A360DB"/>
    <w:rsid w:val="00A36297"/>
    <w:rsid w:val="00A36406"/>
    <w:rsid w:val="00A3644F"/>
    <w:rsid w:val="00A36846"/>
    <w:rsid w:val="00A36874"/>
    <w:rsid w:val="00A36AAB"/>
    <w:rsid w:val="00A36AC5"/>
    <w:rsid w:val="00A36F26"/>
    <w:rsid w:val="00A370C4"/>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B1A"/>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31A"/>
    <w:rsid w:val="00A508B1"/>
    <w:rsid w:val="00A50A82"/>
    <w:rsid w:val="00A50D74"/>
    <w:rsid w:val="00A50FA4"/>
    <w:rsid w:val="00A511F2"/>
    <w:rsid w:val="00A518B3"/>
    <w:rsid w:val="00A52054"/>
    <w:rsid w:val="00A52424"/>
    <w:rsid w:val="00A526CB"/>
    <w:rsid w:val="00A527DE"/>
    <w:rsid w:val="00A52E1D"/>
    <w:rsid w:val="00A53184"/>
    <w:rsid w:val="00A532DE"/>
    <w:rsid w:val="00A53D4E"/>
    <w:rsid w:val="00A53E1B"/>
    <w:rsid w:val="00A54A5F"/>
    <w:rsid w:val="00A54CD6"/>
    <w:rsid w:val="00A54DDC"/>
    <w:rsid w:val="00A5532B"/>
    <w:rsid w:val="00A55873"/>
    <w:rsid w:val="00A55888"/>
    <w:rsid w:val="00A5593B"/>
    <w:rsid w:val="00A55BBA"/>
    <w:rsid w:val="00A56631"/>
    <w:rsid w:val="00A56772"/>
    <w:rsid w:val="00A56881"/>
    <w:rsid w:val="00A56AE6"/>
    <w:rsid w:val="00A56DA5"/>
    <w:rsid w:val="00A56EA2"/>
    <w:rsid w:val="00A56ECF"/>
    <w:rsid w:val="00A57773"/>
    <w:rsid w:val="00A57F22"/>
    <w:rsid w:val="00A60897"/>
    <w:rsid w:val="00A60EB0"/>
    <w:rsid w:val="00A61290"/>
    <w:rsid w:val="00A61499"/>
    <w:rsid w:val="00A616A1"/>
    <w:rsid w:val="00A616DA"/>
    <w:rsid w:val="00A61735"/>
    <w:rsid w:val="00A624DD"/>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57"/>
    <w:rsid w:val="00A65FB0"/>
    <w:rsid w:val="00A660AC"/>
    <w:rsid w:val="00A66632"/>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8CB"/>
    <w:rsid w:val="00A75C95"/>
    <w:rsid w:val="00A75E41"/>
    <w:rsid w:val="00A760D4"/>
    <w:rsid w:val="00A761D4"/>
    <w:rsid w:val="00A76340"/>
    <w:rsid w:val="00A76A72"/>
    <w:rsid w:val="00A76BAD"/>
    <w:rsid w:val="00A76D37"/>
    <w:rsid w:val="00A77185"/>
    <w:rsid w:val="00A77735"/>
    <w:rsid w:val="00A77D95"/>
    <w:rsid w:val="00A77EC4"/>
    <w:rsid w:val="00A77FBC"/>
    <w:rsid w:val="00A805AF"/>
    <w:rsid w:val="00A80916"/>
    <w:rsid w:val="00A80A39"/>
    <w:rsid w:val="00A813FF"/>
    <w:rsid w:val="00A814EF"/>
    <w:rsid w:val="00A816D4"/>
    <w:rsid w:val="00A817D5"/>
    <w:rsid w:val="00A81BD7"/>
    <w:rsid w:val="00A81E0B"/>
    <w:rsid w:val="00A8207E"/>
    <w:rsid w:val="00A822D2"/>
    <w:rsid w:val="00A825F4"/>
    <w:rsid w:val="00A82E56"/>
    <w:rsid w:val="00A82F20"/>
    <w:rsid w:val="00A834FA"/>
    <w:rsid w:val="00A838CC"/>
    <w:rsid w:val="00A8407F"/>
    <w:rsid w:val="00A84359"/>
    <w:rsid w:val="00A846E4"/>
    <w:rsid w:val="00A85208"/>
    <w:rsid w:val="00A85682"/>
    <w:rsid w:val="00A85840"/>
    <w:rsid w:val="00A85E1B"/>
    <w:rsid w:val="00A864EF"/>
    <w:rsid w:val="00A86B65"/>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5FA"/>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A2"/>
    <w:rsid w:val="00AA08DE"/>
    <w:rsid w:val="00AA1318"/>
    <w:rsid w:val="00AA13F9"/>
    <w:rsid w:val="00AA152F"/>
    <w:rsid w:val="00AA1AF9"/>
    <w:rsid w:val="00AA1ED6"/>
    <w:rsid w:val="00AA1F01"/>
    <w:rsid w:val="00AA2672"/>
    <w:rsid w:val="00AA2B7A"/>
    <w:rsid w:val="00AA2E43"/>
    <w:rsid w:val="00AA3084"/>
    <w:rsid w:val="00AA30C1"/>
    <w:rsid w:val="00AA3152"/>
    <w:rsid w:val="00AA3187"/>
    <w:rsid w:val="00AA3751"/>
    <w:rsid w:val="00AA3806"/>
    <w:rsid w:val="00AA398F"/>
    <w:rsid w:val="00AA3A97"/>
    <w:rsid w:val="00AA417A"/>
    <w:rsid w:val="00AA4A22"/>
    <w:rsid w:val="00AA4ADA"/>
    <w:rsid w:val="00AA500A"/>
    <w:rsid w:val="00AA51D6"/>
    <w:rsid w:val="00AA552F"/>
    <w:rsid w:val="00AA5922"/>
    <w:rsid w:val="00AA5BE9"/>
    <w:rsid w:val="00AA616A"/>
    <w:rsid w:val="00AA6819"/>
    <w:rsid w:val="00AA6A2D"/>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0E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B9C"/>
    <w:rsid w:val="00AB7DF0"/>
    <w:rsid w:val="00AB7E22"/>
    <w:rsid w:val="00AB7E4F"/>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26"/>
    <w:rsid w:val="00AC707F"/>
    <w:rsid w:val="00AC719B"/>
    <w:rsid w:val="00AC72E7"/>
    <w:rsid w:val="00AC78F3"/>
    <w:rsid w:val="00AC7AB2"/>
    <w:rsid w:val="00AC7AED"/>
    <w:rsid w:val="00AC7EE6"/>
    <w:rsid w:val="00AD08B0"/>
    <w:rsid w:val="00AD0A62"/>
    <w:rsid w:val="00AD0AA3"/>
    <w:rsid w:val="00AD0B75"/>
    <w:rsid w:val="00AD0C3C"/>
    <w:rsid w:val="00AD0FB2"/>
    <w:rsid w:val="00AD22F3"/>
    <w:rsid w:val="00AD2515"/>
    <w:rsid w:val="00AD2B09"/>
    <w:rsid w:val="00AD2B25"/>
    <w:rsid w:val="00AD2C0D"/>
    <w:rsid w:val="00AD2E46"/>
    <w:rsid w:val="00AD2EB1"/>
    <w:rsid w:val="00AD2FD8"/>
    <w:rsid w:val="00AD3015"/>
    <w:rsid w:val="00AD30BC"/>
    <w:rsid w:val="00AD36A9"/>
    <w:rsid w:val="00AD3930"/>
    <w:rsid w:val="00AD3F94"/>
    <w:rsid w:val="00AD43DD"/>
    <w:rsid w:val="00AD44E4"/>
    <w:rsid w:val="00AD492C"/>
    <w:rsid w:val="00AD4A5A"/>
    <w:rsid w:val="00AD4F79"/>
    <w:rsid w:val="00AD501C"/>
    <w:rsid w:val="00AD55C6"/>
    <w:rsid w:val="00AD5B57"/>
    <w:rsid w:val="00AD5E16"/>
    <w:rsid w:val="00AD63FD"/>
    <w:rsid w:val="00AD693C"/>
    <w:rsid w:val="00AD6E56"/>
    <w:rsid w:val="00AD7048"/>
    <w:rsid w:val="00AD7797"/>
    <w:rsid w:val="00AD7D37"/>
    <w:rsid w:val="00AD7E14"/>
    <w:rsid w:val="00AE0063"/>
    <w:rsid w:val="00AE0698"/>
    <w:rsid w:val="00AE075A"/>
    <w:rsid w:val="00AE11FE"/>
    <w:rsid w:val="00AE1387"/>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3C0"/>
    <w:rsid w:val="00AE775E"/>
    <w:rsid w:val="00AE7BFE"/>
    <w:rsid w:val="00AE7F66"/>
    <w:rsid w:val="00AF00B7"/>
    <w:rsid w:val="00AF0105"/>
    <w:rsid w:val="00AF05C6"/>
    <w:rsid w:val="00AF063C"/>
    <w:rsid w:val="00AF111D"/>
    <w:rsid w:val="00AF134D"/>
    <w:rsid w:val="00AF165A"/>
    <w:rsid w:val="00AF179E"/>
    <w:rsid w:val="00AF18A5"/>
    <w:rsid w:val="00AF18B4"/>
    <w:rsid w:val="00AF1983"/>
    <w:rsid w:val="00AF1A0F"/>
    <w:rsid w:val="00AF1A27"/>
    <w:rsid w:val="00AF1C5D"/>
    <w:rsid w:val="00AF2D2C"/>
    <w:rsid w:val="00AF3209"/>
    <w:rsid w:val="00AF3415"/>
    <w:rsid w:val="00AF397A"/>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DA9"/>
    <w:rsid w:val="00B04A74"/>
    <w:rsid w:val="00B04CA1"/>
    <w:rsid w:val="00B05084"/>
    <w:rsid w:val="00B05333"/>
    <w:rsid w:val="00B05D09"/>
    <w:rsid w:val="00B05DE3"/>
    <w:rsid w:val="00B062ED"/>
    <w:rsid w:val="00B072B2"/>
    <w:rsid w:val="00B07D34"/>
    <w:rsid w:val="00B07DC9"/>
    <w:rsid w:val="00B07F10"/>
    <w:rsid w:val="00B10458"/>
    <w:rsid w:val="00B104A1"/>
    <w:rsid w:val="00B106A6"/>
    <w:rsid w:val="00B10A86"/>
    <w:rsid w:val="00B10B43"/>
    <w:rsid w:val="00B10C39"/>
    <w:rsid w:val="00B10F09"/>
    <w:rsid w:val="00B11396"/>
    <w:rsid w:val="00B113FF"/>
    <w:rsid w:val="00B11952"/>
    <w:rsid w:val="00B120B8"/>
    <w:rsid w:val="00B12569"/>
    <w:rsid w:val="00B125E1"/>
    <w:rsid w:val="00B12982"/>
    <w:rsid w:val="00B131A0"/>
    <w:rsid w:val="00B136A2"/>
    <w:rsid w:val="00B13C9C"/>
    <w:rsid w:val="00B13EC1"/>
    <w:rsid w:val="00B14DAF"/>
    <w:rsid w:val="00B156B7"/>
    <w:rsid w:val="00B157F9"/>
    <w:rsid w:val="00B15AD0"/>
    <w:rsid w:val="00B15CA9"/>
    <w:rsid w:val="00B15CC9"/>
    <w:rsid w:val="00B15FF4"/>
    <w:rsid w:val="00B16157"/>
    <w:rsid w:val="00B165D1"/>
    <w:rsid w:val="00B16953"/>
    <w:rsid w:val="00B171FC"/>
    <w:rsid w:val="00B17A2D"/>
    <w:rsid w:val="00B2009B"/>
    <w:rsid w:val="00B20256"/>
    <w:rsid w:val="00B20C5A"/>
    <w:rsid w:val="00B20C76"/>
    <w:rsid w:val="00B20D09"/>
    <w:rsid w:val="00B21660"/>
    <w:rsid w:val="00B21A91"/>
    <w:rsid w:val="00B21DDC"/>
    <w:rsid w:val="00B21EB7"/>
    <w:rsid w:val="00B2218D"/>
    <w:rsid w:val="00B224FD"/>
    <w:rsid w:val="00B2261F"/>
    <w:rsid w:val="00B22E53"/>
    <w:rsid w:val="00B2327D"/>
    <w:rsid w:val="00B23418"/>
    <w:rsid w:val="00B236A6"/>
    <w:rsid w:val="00B23A0D"/>
    <w:rsid w:val="00B24959"/>
    <w:rsid w:val="00B24AF8"/>
    <w:rsid w:val="00B24F4D"/>
    <w:rsid w:val="00B25014"/>
    <w:rsid w:val="00B2506F"/>
    <w:rsid w:val="00B25158"/>
    <w:rsid w:val="00B25482"/>
    <w:rsid w:val="00B25B9E"/>
    <w:rsid w:val="00B25C70"/>
    <w:rsid w:val="00B25D77"/>
    <w:rsid w:val="00B26362"/>
    <w:rsid w:val="00B2763F"/>
    <w:rsid w:val="00B27AAC"/>
    <w:rsid w:val="00B27B8C"/>
    <w:rsid w:val="00B27DA7"/>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2C6F"/>
    <w:rsid w:val="00B33017"/>
    <w:rsid w:val="00B33E0A"/>
    <w:rsid w:val="00B34D7F"/>
    <w:rsid w:val="00B34F52"/>
    <w:rsid w:val="00B34FCC"/>
    <w:rsid w:val="00B351B4"/>
    <w:rsid w:val="00B35424"/>
    <w:rsid w:val="00B357AA"/>
    <w:rsid w:val="00B3599C"/>
    <w:rsid w:val="00B36C5C"/>
    <w:rsid w:val="00B36C5D"/>
    <w:rsid w:val="00B371C6"/>
    <w:rsid w:val="00B372AA"/>
    <w:rsid w:val="00B372F9"/>
    <w:rsid w:val="00B37457"/>
    <w:rsid w:val="00B3796A"/>
    <w:rsid w:val="00B37A07"/>
    <w:rsid w:val="00B37AD9"/>
    <w:rsid w:val="00B37EE4"/>
    <w:rsid w:val="00B37F82"/>
    <w:rsid w:val="00B403DC"/>
    <w:rsid w:val="00B40445"/>
    <w:rsid w:val="00B408A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4A00"/>
    <w:rsid w:val="00B45692"/>
    <w:rsid w:val="00B45A52"/>
    <w:rsid w:val="00B45A98"/>
    <w:rsid w:val="00B4606B"/>
    <w:rsid w:val="00B46175"/>
    <w:rsid w:val="00B46A7F"/>
    <w:rsid w:val="00B46B54"/>
    <w:rsid w:val="00B46CC9"/>
    <w:rsid w:val="00B47045"/>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25B4"/>
    <w:rsid w:val="00B527A5"/>
    <w:rsid w:val="00B532D7"/>
    <w:rsid w:val="00B53A86"/>
    <w:rsid w:val="00B53EA9"/>
    <w:rsid w:val="00B54111"/>
    <w:rsid w:val="00B548B7"/>
    <w:rsid w:val="00B54C51"/>
    <w:rsid w:val="00B54F83"/>
    <w:rsid w:val="00B551F4"/>
    <w:rsid w:val="00B55364"/>
    <w:rsid w:val="00B5576A"/>
    <w:rsid w:val="00B557BC"/>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44C"/>
    <w:rsid w:val="00B617DB"/>
    <w:rsid w:val="00B61CD3"/>
    <w:rsid w:val="00B623AB"/>
    <w:rsid w:val="00B628B1"/>
    <w:rsid w:val="00B629C9"/>
    <w:rsid w:val="00B62F2E"/>
    <w:rsid w:val="00B63378"/>
    <w:rsid w:val="00B6338C"/>
    <w:rsid w:val="00B635DC"/>
    <w:rsid w:val="00B63ACD"/>
    <w:rsid w:val="00B6410D"/>
    <w:rsid w:val="00B64507"/>
    <w:rsid w:val="00B646B9"/>
    <w:rsid w:val="00B64797"/>
    <w:rsid w:val="00B64892"/>
    <w:rsid w:val="00B64A5E"/>
    <w:rsid w:val="00B64B6B"/>
    <w:rsid w:val="00B64EDF"/>
    <w:rsid w:val="00B64FFE"/>
    <w:rsid w:val="00B6569B"/>
    <w:rsid w:val="00B656C9"/>
    <w:rsid w:val="00B65AB9"/>
    <w:rsid w:val="00B664C7"/>
    <w:rsid w:val="00B666EC"/>
    <w:rsid w:val="00B66867"/>
    <w:rsid w:val="00B66DB8"/>
    <w:rsid w:val="00B6720E"/>
    <w:rsid w:val="00B678B4"/>
    <w:rsid w:val="00B67929"/>
    <w:rsid w:val="00B70634"/>
    <w:rsid w:val="00B7082F"/>
    <w:rsid w:val="00B70BC2"/>
    <w:rsid w:val="00B70DED"/>
    <w:rsid w:val="00B70EC4"/>
    <w:rsid w:val="00B70FD4"/>
    <w:rsid w:val="00B713CB"/>
    <w:rsid w:val="00B714B6"/>
    <w:rsid w:val="00B715B0"/>
    <w:rsid w:val="00B71B05"/>
    <w:rsid w:val="00B71CAA"/>
    <w:rsid w:val="00B71CF8"/>
    <w:rsid w:val="00B72449"/>
    <w:rsid w:val="00B73053"/>
    <w:rsid w:val="00B733E4"/>
    <w:rsid w:val="00B735D6"/>
    <w:rsid w:val="00B73918"/>
    <w:rsid w:val="00B73960"/>
    <w:rsid w:val="00B739F6"/>
    <w:rsid w:val="00B73E32"/>
    <w:rsid w:val="00B741FB"/>
    <w:rsid w:val="00B74A07"/>
    <w:rsid w:val="00B74E58"/>
    <w:rsid w:val="00B74F33"/>
    <w:rsid w:val="00B75414"/>
    <w:rsid w:val="00B75F62"/>
    <w:rsid w:val="00B765DC"/>
    <w:rsid w:val="00B76813"/>
    <w:rsid w:val="00B76B76"/>
    <w:rsid w:val="00B76E48"/>
    <w:rsid w:val="00B76F0D"/>
    <w:rsid w:val="00B773EF"/>
    <w:rsid w:val="00B775B8"/>
    <w:rsid w:val="00B77733"/>
    <w:rsid w:val="00B77B54"/>
    <w:rsid w:val="00B77C45"/>
    <w:rsid w:val="00B80277"/>
    <w:rsid w:val="00B80F19"/>
    <w:rsid w:val="00B81270"/>
    <w:rsid w:val="00B81A6C"/>
    <w:rsid w:val="00B81C64"/>
    <w:rsid w:val="00B8202F"/>
    <w:rsid w:val="00B823FB"/>
    <w:rsid w:val="00B824F5"/>
    <w:rsid w:val="00B8258A"/>
    <w:rsid w:val="00B82D8C"/>
    <w:rsid w:val="00B82E5F"/>
    <w:rsid w:val="00B83202"/>
    <w:rsid w:val="00B834E9"/>
    <w:rsid w:val="00B83DE2"/>
    <w:rsid w:val="00B840F4"/>
    <w:rsid w:val="00B84D5E"/>
    <w:rsid w:val="00B853F4"/>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993"/>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3EB3"/>
    <w:rsid w:val="00B9406A"/>
    <w:rsid w:val="00B94760"/>
    <w:rsid w:val="00B9524A"/>
    <w:rsid w:val="00B95792"/>
    <w:rsid w:val="00B958BE"/>
    <w:rsid w:val="00B95A23"/>
    <w:rsid w:val="00B95DAC"/>
    <w:rsid w:val="00B95DEC"/>
    <w:rsid w:val="00B96056"/>
    <w:rsid w:val="00B961F6"/>
    <w:rsid w:val="00B9637B"/>
    <w:rsid w:val="00B96508"/>
    <w:rsid w:val="00B96A11"/>
    <w:rsid w:val="00B9716B"/>
    <w:rsid w:val="00B9793D"/>
    <w:rsid w:val="00B97DA2"/>
    <w:rsid w:val="00BA0FA4"/>
    <w:rsid w:val="00BA111D"/>
    <w:rsid w:val="00BA133D"/>
    <w:rsid w:val="00BA1564"/>
    <w:rsid w:val="00BA1578"/>
    <w:rsid w:val="00BA17E3"/>
    <w:rsid w:val="00BA2021"/>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9B1"/>
    <w:rsid w:val="00BA6F85"/>
    <w:rsid w:val="00BA7081"/>
    <w:rsid w:val="00BA76E0"/>
    <w:rsid w:val="00BB0385"/>
    <w:rsid w:val="00BB06B6"/>
    <w:rsid w:val="00BB0951"/>
    <w:rsid w:val="00BB0FC8"/>
    <w:rsid w:val="00BB13D9"/>
    <w:rsid w:val="00BB15E7"/>
    <w:rsid w:val="00BB1CEB"/>
    <w:rsid w:val="00BB2178"/>
    <w:rsid w:val="00BB2A25"/>
    <w:rsid w:val="00BB2A35"/>
    <w:rsid w:val="00BB2B28"/>
    <w:rsid w:val="00BB2C7A"/>
    <w:rsid w:val="00BB32D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11F"/>
    <w:rsid w:val="00BD6879"/>
    <w:rsid w:val="00BD6953"/>
    <w:rsid w:val="00BD6B52"/>
    <w:rsid w:val="00BD6CDD"/>
    <w:rsid w:val="00BD6FAF"/>
    <w:rsid w:val="00BD756F"/>
    <w:rsid w:val="00BD797E"/>
    <w:rsid w:val="00BD7B97"/>
    <w:rsid w:val="00BE02E8"/>
    <w:rsid w:val="00BE05B4"/>
    <w:rsid w:val="00BE061B"/>
    <w:rsid w:val="00BE07F7"/>
    <w:rsid w:val="00BE0B62"/>
    <w:rsid w:val="00BE0C44"/>
    <w:rsid w:val="00BE1234"/>
    <w:rsid w:val="00BE1675"/>
    <w:rsid w:val="00BE1C9D"/>
    <w:rsid w:val="00BE2C6F"/>
    <w:rsid w:val="00BE2FA6"/>
    <w:rsid w:val="00BE2FBB"/>
    <w:rsid w:val="00BE30D0"/>
    <w:rsid w:val="00BE333F"/>
    <w:rsid w:val="00BE3479"/>
    <w:rsid w:val="00BE349A"/>
    <w:rsid w:val="00BE38E9"/>
    <w:rsid w:val="00BE3C70"/>
    <w:rsid w:val="00BE4024"/>
    <w:rsid w:val="00BE4194"/>
    <w:rsid w:val="00BE41B1"/>
    <w:rsid w:val="00BE48AE"/>
    <w:rsid w:val="00BE4A18"/>
    <w:rsid w:val="00BE5332"/>
    <w:rsid w:val="00BE5420"/>
    <w:rsid w:val="00BE54C8"/>
    <w:rsid w:val="00BE5943"/>
    <w:rsid w:val="00BE5B45"/>
    <w:rsid w:val="00BE6164"/>
    <w:rsid w:val="00BE6326"/>
    <w:rsid w:val="00BE6474"/>
    <w:rsid w:val="00BE64BD"/>
    <w:rsid w:val="00BE6617"/>
    <w:rsid w:val="00BE6715"/>
    <w:rsid w:val="00BE6807"/>
    <w:rsid w:val="00BE6CD8"/>
    <w:rsid w:val="00BE6CF8"/>
    <w:rsid w:val="00BE7078"/>
    <w:rsid w:val="00BE7406"/>
    <w:rsid w:val="00BE7603"/>
    <w:rsid w:val="00BE7872"/>
    <w:rsid w:val="00BE7A2C"/>
    <w:rsid w:val="00BF018A"/>
    <w:rsid w:val="00BF07E1"/>
    <w:rsid w:val="00BF0AB5"/>
    <w:rsid w:val="00BF1069"/>
    <w:rsid w:val="00BF133D"/>
    <w:rsid w:val="00BF1433"/>
    <w:rsid w:val="00BF1747"/>
    <w:rsid w:val="00BF1FA2"/>
    <w:rsid w:val="00BF24DB"/>
    <w:rsid w:val="00BF271F"/>
    <w:rsid w:val="00BF2782"/>
    <w:rsid w:val="00BF29AD"/>
    <w:rsid w:val="00BF2B48"/>
    <w:rsid w:val="00BF2CB4"/>
    <w:rsid w:val="00BF2CE9"/>
    <w:rsid w:val="00BF2E69"/>
    <w:rsid w:val="00BF2EAD"/>
    <w:rsid w:val="00BF3213"/>
    <w:rsid w:val="00BF3279"/>
    <w:rsid w:val="00BF372B"/>
    <w:rsid w:val="00BF3E80"/>
    <w:rsid w:val="00BF412B"/>
    <w:rsid w:val="00BF4680"/>
    <w:rsid w:val="00BF4840"/>
    <w:rsid w:val="00BF4A47"/>
    <w:rsid w:val="00BF4BA6"/>
    <w:rsid w:val="00BF4D29"/>
    <w:rsid w:val="00BF4DDA"/>
    <w:rsid w:val="00BF4F03"/>
    <w:rsid w:val="00BF50E1"/>
    <w:rsid w:val="00BF522B"/>
    <w:rsid w:val="00BF57F1"/>
    <w:rsid w:val="00BF5EAE"/>
    <w:rsid w:val="00BF6655"/>
    <w:rsid w:val="00BF6718"/>
    <w:rsid w:val="00BF6B83"/>
    <w:rsid w:val="00BF6CF9"/>
    <w:rsid w:val="00BF72C4"/>
    <w:rsid w:val="00BF74C7"/>
    <w:rsid w:val="00BF7B86"/>
    <w:rsid w:val="00BF7E48"/>
    <w:rsid w:val="00C00199"/>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2A"/>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280"/>
    <w:rsid w:val="00C154BB"/>
    <w:rsid w:val="00C15576"/>
    <w:rsid w:val="00C155AF"/>
    <w:rsid w:val="00C15626"/>
    <w:rsid w:val="00C15E22"/>
    <w:rsid w:val="00C16028"/>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51E"/>
    <w:rsid w:val="00C22902"/>
    <w:rsid w:val="00C2290B"/>
    <w:rsid w:val="00C22EB8"/>
    <w:rsid w:val="00C22F6D"/>
    <w:rsid w:val="00C23840"/>
    <w:rsid w:val="00C24826"/>
    <w:rsid w:val="00C24ACB"/>
    <w:rsid w:val="00C24D70"/>
    <w:rsid w:val="00C24F14"/>
    <w:rsid w:val="00C26194"/>
    <w:rsid w:val="00C264BF"/>
    <w:rsid w:val="00C26A89"/>
    <w:rsid w:val="00C26ED1"/>
    <w:rsid w:val="00C26F23"/>
    <w:rsid w:val="00C26F5D"/>
    <w:rsid w:val="00C2711D"/>
    <w:rsid w:val="00C2789E"/>
    <w:rsid w:val="00C279B5"/>
    <w:rsid w:val="00C27C45"/>
    <w:rsid w:val="00C3038D"/>
    <w:rsid w:val="00C31551"/>
    <w:rsid w:val="00C317DA"/>
    <w:rsid w:val="00C3196E"/>
    <w:rsid w:val="00C31A16"/>
    <w:rsid w:val="00C31E08"/>
    <w:rsid w:val="00C32446"/>
    <w:rsid w:val="00C3246F"/>
    <w:rsid w:val="00C324D9"/>
    <w:rsid w:val="00C327E1"/>
    <w:rsid w:val="00C329F3"/>
    <w:rsid w:val="00C33233"/>
    <w:rsid w:val="00C33862"/>
    <w:rsid w:val="00C33BEA"/>
    <w:rsid w:val="00C33D2B"/>
    <w:rsid w:val="00C345A5"/>
    <w:rsid w:val="00C345C8"/>
    <w:rsid w:val="00C34886"/>
    <w:rsid w:val="00C34D86"/>
    <w:rsid w:val="00C34E2D"/>
    <w:rsid w:val="00C34F90"/>
    <w:rsid w:val="00C351AD"/>
    <w:rsid w:val="00C3525B"/>
    <w:rsid w:val="00C3527A"/>
    <w:rsid w:val="00C3592C"/>
    <w:rsid w:val="00C35C1E"/>
    <w:rsid w:val="00C35DDC"/>
    <w:rsid w:val="00C35EF2"/>
    <w:rsid w:val="00C36377"/>
    <w:rsid w:val="00C363F6"/>
    <w:rsid w:val="00C36BD9"/>
    <w:rsid w:val="00C3719D"/>
    <w:rsid w:val="00C3753E"/>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10"/>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298"/>
    <w:rsid w:val="00C50314"/>
    <w:rsid w:val="00C506A2"/>
    <w:rsid w:val="00C5078E"/>
    <w:rsid w:val="00C509EE"/>
    <w:rsid w:val="00C50B28"/>
    <w:rsid w:val="00C50CEF"/>
    <w:rsid w:val="00C51106"/>
    <w:rsid w:val="00C5167A"/>
    <w:rsid w:val="00C517F3"/>
    <w:rsid w:val="00C51BCB"/>
    <w:rsid w:val="00C51D87"/>
    <w:rsid w:val="00C51FD9"/>
    <w:rsid w:val="00C5247A"/>
    <w:rsid w:val="00C524CB"/>
    <w:rsid w:val="00C528F9"/>
    <w:rsid w:val="00C52CD5"/>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CA"/>
    <w:rsid w:val="00C616E9"/>
    <w:rsid w:val="00C628D2"/>
    <w:rsid w:val="00C628DF"/>
    <w:rsid w:val="00C62948"/>
    <w:rsid w:val="00C62C81"/>
    <w:rsid w:val="00C630F4"/>
    <w:rsid w:val="00C6341C"/>
    <w:rsid w:val="00C63ED8"/>
    <w:rsid w:val="00C64672"/>
    <w:rsid w:val="00C64D24"/>
    <w:rsid w:val="00C650C6"/>
    <w:rsid w:val="00C650CD"/>
    <w:rsid w:val="00C6511B"/>
    <w:rsid w:val="00C65432"/>
    <w:rsid w:val="00C656B1"/>
    <w:rsid w:val="00C65746"/>
    <w:rsid w:val="00C65ACB"/>
    <w:rsid w:val="00C65CCC"/>
    <w:rsid w:val="00C65CD9"/>
    <w:rsid w:val="00C65EFC"/>
    <w:rsid w:val="00C66240"/>
    <w:rsid w:val="00C6637A"/>
    <w:rsid w:val="00C665A9"/>
    <w:rsid w:val="00C6684D"/>
    <w:rsid w:val="00C66DB0"/>
    <w:rsid w:val="00C66DC4"/>
    <w:rsid w:val="00C6722B"/>
    <w:rsid w:val="00C674EC"/>
    <w:rsid w:val="00C678AB"/>
    <w:rsid w:val="00C679B2"/>
    <w:rsid w:val="00C67B25"/>
    <w:rsid w:val="00C67EF4"/>
    <w:rsid w:val="00C702E2"/>
    <w:rsid w:val="00C70697"/>
    <w:rsid w:val="00C710FA"/>
    <w:rsid w:val="00C71146"/>
    <w:rsid w:val="00C71A5A"/>
    <w:rsid w:val="00C71C14"/>
    <w:rsid w:val="00C72093"/>
    <w:rsid w:val="00C727AD"/>
    <w:rsid w:val="00C727F6"/>
    <w:rsid w:val="00C72DD6"/>
    <w:rsid w:val="00C72EF4"/>
    <w:rsid w:val="00C735F0"/>
    <w:rsid w:val="00C73935"/>
    <w:rsid w:val="00C744FE"/>
    <w:rsid w:val="00C74E44"/>
    <w:rsid w:val="00C7559B"/>
    <w:rsid w:val="00C755EF"/>
    <w:rsid w:val="00C758FA"/>
    <w:rsid w:val="00C75D2F"/>
    <w:rsid w:val="00C76659"/>
    <w:rsid w:val="00C767BE"/>
    <w:rsid w:val="00C767D3"/>
    <w:rsid w:val="00C76E3C"/>
    <w:rsid w:val="00C76FA4"/>
    <w:rsid w:val="00C77611"/>
    <w:rsid w:val="00C801A7"/>
    <w:rsid w:val="00C80337"/>
    <w:rsid w:val="00C80809"/>
    <w:rsid w:val="00C8083F"/>
    <w:rsid w:val="00C81568"/>
    <w:rsid w:val="00C81A5C"/>
    <w:rsid w:val="00C824D7"/>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D04"/>
    <w:rsid w:val="00C860FB"/>
    <w:rsid w:val="00C861FC"/>
    <w:rsid w:val="00C866A4"/>
    <w:rsid w:val="00C86764"/>
    <w:rsid w:val="00C86EA2"/>
    <w:rsid w:val="00C86F7B"/>
    <w:rsid w:val="00C87524"/>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6CC"/>
    <w:rsid w:val="00C92801"/>
    <w:rsid w:val="00C92968"/>
    <w:rsid w:val="00C92A5D"/>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128"/>
    <w:rsid w:val="00C963A0"/>
    <w:rsid w:val="00C9671A"/>
    <w:rsid w:val="00C96A22"/>
    <w:rsid w:val="00C96B18"/>
    <w:rsid w:val="00C97107"/>
    <w:rsid w:val="00C97211"/>
    <w:rsid w:val="00C97329"/>
    <w:rsid w:val="00C979F1"/>
    <w:rsid w:val="00C97ABD"/>
    <w:rsid w:val="00C97F35"/>
    <w:rsid w:val="00CA04C8"/>
    <w:rsid w:val="00CA074F"/>
    <w:rsid w:val="00CA0863"/>
    <w:rsid w:val="00CA0B97"/>
    <w:rsid w:val="00CA1133"/>
    <w:rsid w:val="00CA1536"/>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A7E29"/>
    <w:rsid w:val="00CB01D7"/>
    <w:rsid w:val="00CB058F"/>
    <w:rsid w:val="00CB0BB9"/>
    <w:rsid w:val="00CB14BE"/>
    <w:rsid w:val="00CB1654"/>
    <w:rsid w:val="00CB1884"/>
    <w:rsid w:val="00CB1F44"/>
    <w:rsid w:val="00CB1F63"/>
    <w:rsid w:val="00CB2C61"/>
    <w:rsid w:val="00CB316E"/>
    <w:rsid w:val="00CB3728"/>
    <w:rsid w:val="00CB3979"/>
    <w:rsid w:val="00CB479D"/>
    <w:rsid w:val="00CB4FAC"/>
    <w:rsid w:val="00CB574F"/>
    <w:rsid w:val="00CB59AB"/>
    <w:rsid w:val="00CB59FA"/>
    <w:rsid w:val="00CB61D0"/>
    <w:rsid w:val="00CB6224"/>
    <w:rsid w:val="00CB6855"/>
    <w:rsid w:val="00CB7170"/>
    <w:rsid w:val="00CB733F"/>
    <w:rsid w:val="00CB77A6"/>
    <w:rsid w:val="00CB7832"/>
    <w:rsid w:val="00CB7A89"/>
    <w:rsid w:val="00CB7C72"/>
    <w:rsid w:val="00CC040E"/>
    <w:rsid w:val="00CC06FC"/>
    <w:rsid w:val="00CC089A"/>
    <w:rsid w:val="00CC0D29"/>
    <w:rsid w:val="00CC111F"/>
    <w:rsid w:val="00CC140C"/>
    <w:rsid w:val="00CC1B67"/>
    <w:rsid w:val="00CC1C3E"/>
    <w:rsid w:val="00CC1C6B"/>
    <w:rsid w:val="00CC2011"/>
    <w:rsid w:val="00CC2664"/>
    <w:rsid w:val="00CC2890"/>
    <w:rsid w:val="00CC28C9"/>
    <w:rsid w:val="00CC292A"/>
    <w:rsid w:val="00CC29E5"/>
    <w:rsid w:val="00CC30A8"/>
    <w:rsid w:val="00CC31D6"/>
    <w:rsid w:val="00CC37A8"/>
    <w:rsid w:val="00CC380F"/>
    <w:rsid w:val="00CC39A9"/>
    <w:rsid w:val="00CC3B42"/>
    <w:rsid w:val="00CC3B46"/>
    <w:rsid w:val="00CC3EA0"/>
    <w:rsid w:val="00CC43D7"/>
    <w:rsid w:val="00CC480F"/>
    <w:rsid w:val="00CC5021"/>
    <w:rsid w:val="00CC50A6"/>
    <w:rsid w:val="00CC548A"/>
    <w:rsid w:val="00CC5E01"/>
    <w:rsid w:val="00CC6034"/>
    <w:rsid w:val="00CC6080"/>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40D"/>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5FC"/>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2E3E"/>
    <w:rsid w:val="00CE3BB9"/>
    <w:rsid w:val="00CE3EC1"/>
    <w:rsid w:val="00CE444F"/>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720"/>
    <w:rsid w:val="00CE6B83"/>
    <w:rsid w:val="00CE6EB4"/>
    <w:rsid w:val="00CE739D"/>
    <w:rsid w:val="00CE74FF"/>
    <w:rsid w:val="00CE7538"/>
    <w:rsid w:val="00CE7561"/>
    <w:rsid w:val="00CF021B"/>
    <w:rsid w:val="00CF058B"/>
    <w:rsid w:val="00CF0997"/>
    <w:rsid w:val="00CF0A8F"/>
    <w:rsid w:val="00CF1342"/>
    <w:rsid w:val="00CF1354"/>
    <w:rsid w:val="00CF1F3C"/>
    <w:rsid w:val="00CF2266"/>
    <w:rsid w:val="00CF2552"/>
    <w:rsid w:val="00CF2593"/>
    <w:rsid w:val="00CF2633"/>
    <w:rsid w:val="00CF2B3A"/>
    <w:rsid w:val="00CF3586"/>
    <w:rsid w:val="00CF36FD"/>
    <w:rsid w:val="00CF3700"/>
    <w:rsid w:val="00CF3B1F"/>
    <w:rsid w:val="00CF3BF6"/>
    <w:rsid w:val="00CF4017"/>
    <w:rsid w:val="00CF41AC"/>
    <w:rsid w:val="00CF41CD"/>
    <w:rsid w:val="00CF427F"/>
    <w:rsid w:val="00CF431C"/>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2E3B"/>
    <w:rsid w:val="00D0340E"/>
    <w:rsid w:val="00D0349B"/>
    <w:rsid w:val="00D034FB"/>
    <w:rsid w:val="00D036C7"/>
    <w:rsid w:val="00D03A3F"/>
    <w:rsid w:val="00D03A8F"/>
    <w:rsid w:val="00D04264"/>
    <w:rsid w:val="00D0435A"/>
    <w:rsid w:val="00D046BC"/>
    <w:rsid w:val="00D047DE"/>
    <w:rsid w:val="00D04921"/>
    <w:rsid w:val="00D04A6A"/>
    <w:rsid w:val="00D0539B"/>
    <w:rsid w:val="00D057CA"/>
    <w:rsid w:val="00D05A84"/>
    <w:rsid w:val="00D05D0C"/>
    <w:rsid w:val="00D06540"/>
    <w:rsid w:val="00D06712"/>
    <w:rsid w:val="00D06717"/>
    <w:rsid w:val="00D06F9E"/>
    <w:rsid w:val="00D07103"/>
    <w:rsid w:val="00D0738A"/>
    <w:rsid w:val="00D07629"/>
    <w:rsid w:val="00D078AB"/>
    <w:rsid w:val="00D07AFD"/>
    <w:rsid w:val="00D07C72"/>
    <w:rsid w:val="00D10229"/>
    <w:rsid w:val="00D10249"/>
    <w:rsid w:val="00D105E4"/>
    <w:rsid w:val="00D10831"/>
    <w:rsid w:val="00D10840"/>
    <w:rsid w:val="00D10A4A"/>
    <w:rsid w:val="00D115C3"/>
    <w:rsid w:val="00D1176C"/>
    <w:rsid w:val="00D11897"/>
    <w:rsid w:val="00D118BF"/>
    <w:rsid w:val="00D11DB9"/>
    <w:rsid w:val="00D121A9"/>
    <w:rsid w:val="00D12992"/>
    <w:rsid w:val="00D13135"/>
    <w:rsid w:val="00D1388B"/>
    <w:rsid w:val="00D13C04"/>
    <w:rsid w:val="00D13E0E"/>
    <w:rsid w:val="00D13E4E"/>
    <w:rsid w:val="00D13F2D"/>
    <w:rsid w:val="00D1466F"/>
    <w:rsid w:val="00D146C6"/>
    <w:rsid w:val="00D14916"/>
    <w:rsid w:val="00D15096"/>
    <w:rsid w:val="00D15358"/>
    <w:rsid w:val="00D155FA"/>
    <w:rsid w:val="00D15BA4"/>
    <w:rsid w:val="00D15F96"/>
    <w:rsid w:val="00D16634"/>
    <w:rsid w:val="00D167C4"/>
    <w:rsid w:val="00D1718C"/>
    <w:rsid w:val="00D1739C"/>
    <w:rsid w:val="00D17564"/>
    <w:rsid w:val="00D175A9"/>
    <w:rsid w:val="00D176C5"/>
    <w:rsid w:val="00D179DD"/>
    <w:rsid w:val="00D20270"/>
    <w:rsid w:val="00D20550"/>
    <w:rsid w:val="00D20EB2"/>
    <w:rsid w:val="00D20ECF"/>
    <w:rsid w:val="00D20ED6"/>
    <w:rsid w:val="00D21437"/>
    <w:rsid w:val="00D2165B"/>
    <w:rsid w:val="00D218B9"/>
    <w:rsid w:val="00D21C4D"/>
    <w:rsid w:val="00D22AB5"/>
    <w:rsid w:val="00D22E25"/>
    <w:rsid w:val="00D22FE9"/>
    <w:rsid w:val="00D2321E"/>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6F0E"/>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857"/>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9BA"/>
    <w:rsid w:val="00D42B49"/>
    <w:rsid w:val="00D42BA5"/>
    <w:rsid w:val="00D42BE6"/>
    <w:rsid w:val="00D4312D"/>
    <w:rsid w:val="00D4318F"/>
    <w:rsid w:val="00D432D7"/>
    <w:rsid w:val="00D4358C"/>
    <w:rsid w:val="00D43810"/>
    <w:rsid w:val="00D43886"/>
    <w:rsid w:val="00D438BF"/>
    <w:rsid w:val="00D439D8"/>
    <w:rsid w:val="00D43A80"/>
    <w:rsid w:val="00D43F10"/>
    <w:rsid w:val="00D440F8"/>
    <w:rsid w:val="00D4430B"/>
    <w:rsid w:val="00D448E3"/>
    <w:rsid w:val="00D44992"/>
    <w:rsid w:val="00D456D0"/>
    <w:rsid w:val="00D457C1"/>
    <w:rsid w:val="00D45922"/>
    <w:rsid w:val="00D46010"/>
    <w:rsid w:val="00D46106"/>
    <w:rsid w:val="00D464EE"/>
    <w:rsid w:val="00D465D3"/>
    <w:rsid w:val="00D466AE"/>
    <w:rsid w:val="00D46E90"/>
    <w:rsid w:val="00D47712"/>
    <w:rsid w:val="00D47B53"/>
    <w:rsid w:val="00D47BF4"/>
    <w:rsid w:val="00D47D03"/>
    <w:rsid w:val="00D47D93"/>
    <w:rsid w:val="00D50519"/>
    <w:rsid w:val="00D506B3"/>
    <w:rsid w:val="00D50A35"/>
    <w:rsid w:val="00D50A47"/>
    <w:rsid w:val="00D50E89"/>
    <w:rsid w:val="00D50E9B"/>
    <w:rsid w:val="00D50F35"/>
    <w:rsid w:val="00D512F8"/>
    <w:rsid w:val="00D514D0"/>
    <w:rsid w:val="00D51596"/>
    <w:rsid w:val="00D52C1D"/>
    <w:rsid w:val="00D52D10"/>
    <w:rsid w:val="00D52D5A"/>
    <w:rsid w:val="00D5344A"/>
    <w:rsid w:val="00D53566"/>
    <w:rsid w:val="00D53740"/>
    <w:rsid w:val="00D53DFE"/>
    <w:rsid w:val="00D53E95"/>
    <w:rsid w:val="00D53F07"/>
    <w:rsid w:val="00D546FF"/>
    <w:rsid w:val="00D54B3D"/>
    <w:rsid w:val="00D5586A"/>
    <w:rsid w:val="00D55904"/>
    <w:rsid w:val="00D55AD5"/>
    <w:rsid w:val="00D55BC3"/>
    <w:rsid w:val="00D55C29"/>
    <w:rsid w:val="00D56390"/>
    <w:rsid w:val="00D566CD"/>
    <w:rsid w:val="00D56705"/>
    <w:rsid w:val="00D5690B"/>
    <w:rsid w:val="00D569C6"/>
    <w:rsid w:val="00D57297"/>
    <w:rsid w:val="00D5749E"/>
    <w:rsid w:val="00D57564"/>
    <w:rsid w:val="00D576CA"/>
    <w:rsid w:val="00D577C7"/>
    <w:rsid w:val="00D57990"/>
    <w:rsid w:val="00D57AD1"/>
    <w:rsid w:val="00D57EAE"/>
    <w:rsid w:val="00D60011"/>
    <w:rsid w:val="00D60068"/>
    <w:rsid w:val="00D606B3"/>
    <w:rsid w:val="00D60D03"/>
    <w:rsid w:val="00D6110D"/>
    <w:rsid w:val="00D611A3"/>
    <w:rsid w:val="00D61352"/>
    <w:rsid w:val="00D615AC"/>
    <w:rsid w:val="00D619F7"/>
    <w:rsid w:val="00D61AF5"/>
    <w:rsid w:val="00D61E65"/>
    <w:rsid w:val="00D621AD"/>
    <w:rsid w:val="00D62260"/>
    <w:rsid w:val="00D62302"/>
    <w:rsid w:val="00D6231B"/>
    <w:rsid w:val="00D6244D"/>
    <w:rsid w:val="00D62651"/>
    <w:rsid w:val="00D62DB1"/>
    <w:rsid w:val="00D62FC1"/>
    <w:rsid w:val="00D63136"/>
    <w:rsid w:val="00D63A78"/>
    <w:rsid w:val="00D63DD2"/>
    <w:rsid w:val="00D64097"/>
    <w:rsid w:val="00D64240"/>
    <w:rsid w:val="00D643C0"/>
    <w:rsid w:val="00D645C5"/>
    <w:rsid w:val="00D648B1"/>
    <w:rsid w:val="00D64ABA"/>
    <w:rsid w:val="00D64CBA"/>
    <w:rsid w:val="00D64DE0"/>
    <w:rsid w:val="00D64F39"/>
    <w:rsid w:val="00D65157"/>
    <w:rsid w:val="00D652B5"/>
    <w:rsid w:val="00D659D6"/>
    <w:rsid w:val="00D65E08"/>
    <w:rsid w:val="00D65F83"/>
    <w:rsid w:val="00D66155"/>
    <w:rsid w:val="00D661D3"/>
    <w:rsid w:val="00D662E4"/>
    <w:rsid w:val="00D66BDC"/>
    <w:rsid w:val="00D66CEB"/>
    <w:rsid w:val="00D66EC2"/>
    <w:rsid w:val="00D675E0"/>
    <w:rsid w:val="00D7005A"/>
    <w:rsid w:val="00D70203"/>
    <w:rsid w:val="00D7069E"/>
    <w:rsid w:val="00D708B0"/>
    <w:rsid w:val="00D70A85"/>
    <w:rsid w:val="00D70C11"/>
    <w:rsid w:val="00D70D7D"/>
    <w:rsid w:val="00D7171F"/>
    <w:rsid w:val="00D71BCA"/>
    <w:rsid w:val="00D71D43"/>
    <w:rsid w:val="00D720FE"/>
    <w:rsid w:val="00D72194"/>
    <w:rsid w:val="00D72811"/>
    <w:rsid w:val="00D72AE0"/>
    <w:rsid w:val="00D72E6A"/>
    <w:rsid w:val="00D73331"/>
    <w:rsid w:val="00D734E3"/>
    <w:rsid w:val="00D73609"/>
    <w:rsid w:val="00D73D54"/>
    <w:rsid w:val="00D73F92"/>
    <w:rsid w:val="00D7467E"/>
    <w:rsid w:val="00D74978"/>
    <w:rsid w:val="00D75BC0"/>
    <w:rsid w:val="00D767C6"/>
    <w:rsid w:val="00D7699B"/>
    <w:rsid w:val="00D76E30"/>
    <w:rsid w:val="00D76ECA"/>
    <w:rsid w:val="00D77B1D"/>
    <w:rsid w:val="00D77EEA"/>
    <w:rsid w:val="00D8021F"/>
    <w:rsid w:val="00D802DF"/>
    <w:rsid w:val="00D80383"/>
    <w:rsid w:val="00D80420"/>
    <w:rsid w:val="00D80FAB"/>
    <w:rsid w:val="00D812AB"/>
    <w:rsid w:val="00D8130E"/>
    <w:rsid w:val="00D8132B"/>
    <w:rsid w:val="00D817D4"/>
    <w:rsid w:val="00D81913"/>
    <w:rsid w:val="00D81B98"/>
    <w:rsid w:val="00D823C6"/>
    <w:rsid w:val="00D829B3"/>
    <w:rsid w:val="00D830CA"/>
    <w:rsid w:val="00D8327F"/>
    <w:rsid w:val="00D8351D"/>
    <w:rsid w:val="00D8376A"/>
    <w:rsid w:val="00D83BE1"/>
    <w:rsid w:val="00D84228"/>
    <w:rsid w:val="00D84400"/>
    <w:rsid w:val="00D85025"/>
    <w:rsid w:val="00D8516F"/>
    <w:rsid w:val="00D8528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6B8"/>
    <w:rsid w:val="00D92982"/>
    <w:rsid w:val="00D92DA4"/>
    <w:rsid w:val="00D92F40"/>
    <w:rsid w:val="00D93260"/>
    <w:rsid w:val="00D935FF"/>
    <w:rsid w:val="00D94108"/>
    <w:rsid w:val="00D9435B"/>
    <w:rsid w:val="00D9462F"/>
    <w:rsid w:val="00D94FF7"/>
    <w:rsid w:val="00D950AB"/>
    <w:rsid w:val="00D9529B"/>
    <w:rsid w:val="00D957DD"/>
    <w:rsid w:val="00D95CE4"/>
    <w:rsid w:val="00D95E1B"/>
    <w:rsid w:val="00D95E5F"/>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DB7"/>
    <w:rsid w:val="00DA1FDE"/>
    <w:rsid w:val="00DA20D0"/>
    <w:rsid w:val="00DA25F2"/>
    <w:rsid w:val="00DA28BB"/>
    <w:rsid w:val="00DA2A23"/>
    <w:rsid w:val="00DA2CC1"/>
    <w:rsid w:val="00DA305E"/>
    <w:rsid w:val="00DA31EA"/>
    <w:rsid w:val="00DA3429"/>
    <w:rsid w:val="00DA3684"/>
    <w:rsid w:val="00DA3BDA"/>
    <w:rsid w:val="00DA4087"/>
    <w:rsid w:val="00DA4255"/>
    <w:rsid w:val="00DA42ED"/>
    <w:rsid w:val="00DA48A8"/>
    <w:rsid w:val="00DA4B66"/>
    <w:rsid w:val="00DA4CB4"/>
    <w:rsid w:val="00DA5417"/>
    <w:rsid w:val="00DA56E8"/>
    <w:rsid w:val="00DA5E85"/>
    <w:rsid w:val="00DA61E4"/>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0C6"/>
    <w:rsid w:val="00DB6159"/>
    <w:rsid w:val="00DB6A82"/>
    <w:rsid w:val="00DB6E05"/>
    <w:rsid w:val="00DB6E74"/>
    <w:rsid w:val="00DB711D"/>
    <w:rsid w:val="00DB71EB"/>
    <w:rsid w:val="00DB78AD"/>
    <w:rsid w:val="00DB7CF6"/>
    <w:rsid w:val="00DB7D00"/>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9B1"/>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BEE"/>
    <w:rsid w:val="00DC6C0B"/>
    <w:rsid w:val="00DC6DB9"/>
    <w:rsid w:val="00DC7635"/>
    <w:rsid w:val="00DC770F"/>
    <w:rsid w:val="00DC784D"/>
    <w:rsid w:val="00DC7C78"/>
    <w:rsid w:val="00DC7F6A"/>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93"/>
    <w:rsid w:val="00DD4BF7"/>
    <w:rsid w:val="00DD598C"/>
    <w:rsid w:val="00DD5A14"/>
    <w:rsid w:val="00DD5B38"/>
    <w:rsid w:val="00DD5D4A"/>
    <w:rsid w:val="00DD6103"/>
    <w:rsid w:val="00DD67D1"/>
    <w:rsid w:val="00DD692A"/>
    <w:rsid w:val="00DD724F"/>
    <w:rsid w:val="00DD72B4"/>
    <w:rsid w:val="00DD738A"/>
    <w:rsid w:val="00DD7D1E"/>
    <w:rsid w:val="00DD7F03"/>
    <w:rsid w:val="00DE0337"/>
    <w:rsid w:val="00DE0BB5"/>
    <w:rsid w:val="00DE0BEE"/>
    <w:rsid w:val="00DE0C7F"/>
    <w:rsid w:val="00DE0D1F"/>
    <w:rsid w:val="00DE0E89"/>
    <w:rsid w:val="00DE10C4"/>
    <w:rsid w:val="00DE1286"/>
    <w:rsid w:val="00DE12BC"/>
    <w:rsid w:val="00DE12DE"/>
    <w:rsid w:val="00DE1E96"/>
    <w:rsid w:val="00DE2630"/>
    <w:rsid w:val="00DE267A"/>
    <w:rsid w:val="00DE2933"/>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3F"/>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B3E"/>
    <w:rsid w:val="00DF1DBF"/>
    <w:rsid w:val="00DF1EFD"/>
    <w:rsid w:val="00DF22AE"/>
    <w:rsid w:val="00DF2531"/>
    <w:rsid w:val="00DF3245"/>
    <w:rsid w:val="00DF37A0"/>
    <w:rsid w:val="00DF50AD"/>
    <w:rsid w:val="00DF511A"/>
    <w:rsid w:val="00DF5227"/>
    <w:rsid w:val="00DF52A3"/>
    <w:rsid w:val="00DF565D"/>
    <w:rsid w:val="00DF5772"/>
    <w:rsid w:val="00DF5DAD"/>
    <w:rsid w:val="00DF62D4"/>
    <w:rsid w:val="00DF658C"/>
    <w:rsid w:val="00DF73CF"/>
    <w:rsid w:val="00DF767D"/>
    <w:rsid w:val="00DF7CAE"/>
    <w:rsid w:val="00E00F82"/>
    <w:rsid w:val="00E01BF1"/>
    <w:rsid w:val="00E01CF3"/>
    <w:rsid w:val="00E01D5E"/>
    <w:rsid w:val="00E01D6C"/>
    <w:rsid w:val="00E0203B"/>
    <w:rsid w:val="00E02385"/>
    <w:rsid w:val="00E028FC"/>
    <w:rsid w:val="00E02929"/>
    <w:rsid w:val="00E029C3"/>
    <w:rsid w:val="00E0355A"/>
    <w:rsid w:val="00E03B6A"/>
    <w:rsid w:val="00E04077"/>
    <w:rsid w:val="00E04332"/>
    <w:rsid w:val="00E04731"/>
    <w:rsid w:val="00E04F6C"/>
    <w:rsid w:val="00E051B4"/>
    <w:rsid w:val="00E05546"/>
    <w:rsid w:val="00E0593B"/>
    <w:rsid w:val="00E06190"/>
    <w:rsid w:val="00E06BFB"/>
    <w:rsid w:val="00E06EC7"/>
    <w:rsid w:val="00E06F7F"/>
    <w:rsid w:val="00E07798"/>
    <w:rsid w:val="00E078F5"/>
    <w:rsid w:val="00E07D20"/>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AEB"/>
    <w:rsid w:val="00E14B49"/>
    <w:rsid w:val="00E14FAA"/>
    <w:rsid w:val="00E156D9"/>
    <w:rsid w:val="00E15C67"/>
    <w:rsid w:val="00E15F6C"/>
    <w:rsid w:val="00E16355"/>
    <w:rsid w:val="00E16568"/>
    <w:rsid w:val="00E16AF8"/>
    <w:rsid w:val="00E1706C"/>
    <w:rsid w:val="00E172CF"/>
    <w:rsid w:val="00E17921"/>
    <w:rsid w:val="00E17FA2"/>
    <w:rsid w:val="00E20363"/>
    <w:rsid w:val="00E203F4"/>
    <w:rsid w:val="00E2062F"/>
    <w:rsid w:val="00E209BB"/>
    <w:rsid w:val="00E20E88"/>
    <w:rsid w:val="00E211BC"/>
    <w:rsid w:val="00E21318"/>
    <w:rsid w:val="00E2153C"/>
    <w:rsid w:val="00E21AFA"/>
    <w:rsid w:val="00E21B96"/>
    <w:rsid w:val="00E21E78"/>
    <w:rsid w:val="00E2213F"/>
    <w:rsid w:val="00E22330"/>
    <w:rsid w:val="00E227B6"/>
    <w:rsid w:val="00E2286B"/>
    <w:rsid w:val="00E22C18"/>
    <w:rsid w:val="00E234EB"/>
    <w:rsid w:val="00E237DA"/>
    <w:rsid w:val="00E238C9"/>
    <w:rsid w:val="00E238F6"/>
    <w:rsid w:val="00E23A90"/>
    <w:rsid w:val="00E23DE4"/>
    <w:rsid w:val="00E24096"/>
    <w:rsid w:val="00E246F7"/>
    <w:rsid w:val="00E24FD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96"/>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5E7F"/>
    <w:rsid w:val="00E36B10"/>
    <w:rsid w:val="00E36B6C"/>
    <w:rsid w:val="00E36CF2"/>
    <w:rsid w:val="00E36ECF"/>
    <w:rsid w:val="00E3723A"/>
    <w:rsid w:val="00E3728B"/>
    <w:rsid w:val="00E3732B"/>
    <w:rsid w:val="00E374B5"/>
    <w:rsid w:val="00E37797"/>
    <w:rsid w:val="00E37831"/>
    <w:rsid w:val="00E37860"/>
    <w:rsid w:val="00E37A4E"/>
    <w:rsid w:val="00E37C49"/>
    <w:rsid w:val="00E4019E"/>
    <w:rsid w:val="00E40482"/>
    <w:rsid w:val="00E41160"/>
    <w:rsid w:val="00E418DC"/>
    <w:rsid w:val="00E418EC"/>
    <w:rsid w:val="00E41B58"/>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711"/>
    <w:rsid w:val="00E548D8"/>
    <w:rsid w:val="00E54D08"/>
    <w:rsid w:val="00E54D60"/>
    <w:rsid w:val="00E54E3B"/>
    <w:rsid w:val="00E5564D"/>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A2"/>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7E6"/>
    <w:rsid w:val="00E66CA7"/>
    <w:rsid w:val="00E66F91"/>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1D"/>
    <w:rsid w:val="00E758EC"/>
    <w:rsid w:val="00E75BA1"/>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C11"/>
    <w:rsid w:val="00E83EB6"/>
    <w:rsid w:val="00E83F3A"/>
    <w:rsid w:val="00E84B37"/>
    <w:rsid w:val="00E84C74"/>
    <w:rsid w:val="00E84D53"/>
    <w:rsid w:val="00E84FF3"/>
    <w:rsid w:val="00E854C4"/>
    <w:rsid w:val="00E8569E"/>
    <w:rsid w:val="00E857E2"/>
    <w:rsid w:val="00E85928"/>
    <w:rsid w:val="00E85E04"/>
    <w:rsid w:val="00E865D3"/>
    <w:rsid w:val="00E86C63"/>
    <w:rsid w:val="00E87137"/>
    <w:rsid w:val="00E87822"/>
    <w:rsid w:val="00E87891"/>
    <w:rsid w:val="00E87B80"/>
    <w:rsid w:val="00E87C66"/>
    <w:rsid w:val="00E87F42"/>
    <w:rsid w:val="00E90245"/>
    <w:rsid w:val="00E90395"/>
    <w:rsid w:val="00E903BB"/>
    <w:rsid w:val="00E908FF"/>
    <w:rsid w:val="00E90B40"/>
    <w:rsid w:val="00E90C42"/>
    <w:rsid w:val="00E90D53"/>
    <w:rsid w:val="00E90E49"/>
    <w:rsid w:val="00E90F3C"/>
    <w:rsid w:val="00E91103"/>
    <w:rsid w:val="00E9131D"/>
    <w:rsid w:val="00E916A1"/>
    <w:rsid w:val="00E917F9"/>
    <w:rsid w:val="00E919EE"/>
    <w:rsid w:val="00E9269A"/>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015"/>
    <w:rsid w:val="00E9665B"/>
    <w:rsid w:val="00E9672B"/>
    <w:rsid w:val="00E96732"/>
    <w:rsid w:val="00E9680F"/>
    <w:rsid w:val="00E96CA9"/>
    <w:rsid w:val="00E96DA7"/>
    <w:rsid w:val="00E97049"/>
    <w:rsid w:val="00E970E9"/>
    <w:rsid w:val="00E97638"/>
    <w:rsid w:val="00E97A2E"/>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4C06"/>
    <w:rsid w:val="00EA4D22"/>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178"/>
    <w:rsid w:val="00EB04A7"/>
    <w:rsid w:val="00EB067E"/>
    <w:rsid w:val="00EB077B"/>
    <w:rsid w:val="00EB0841"/>
    <w:rsid w:val="00EB1DF2"/>
    <w:rsid w:val="00EB2167"/>
    <w:rsid w:val="00EB244C"/>
    <w:rsid w:val="00EB248F"/>
    <w:rsid w:val="00EB25D3"/>
    <w:rsid w:val="00EB283A"/>
    <w:rsid w:val="00EB2C8F"/>
    <w:rsid w:val="00EB3012"/>
    <w:rsid w:val="00EB33CB"/>
    <w:rsid w:val="00EB35B3"/>
    <w:rsid w:val="00EB35DF"/>
    <w:rsid w:val="00EB3940"/>
    <w:rsid w:val="00EB3A96"/>
    <w:rsid w:val="00EB3BBC"/>
    <w:rsid w:val="00EB418F"/>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9F1"/>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0EB2"/>
    <w:rsid w:val="00ED1006"/>
    <w:rsid w:val="00ED1576"/>
    <w:rsid w:val="00ED21A6"/>
    <w:rsid w:val="00ED251E"/>
    <w:rsid w:val="00ED257D"/>
    <w:rsid w:val="00ED25A6"/>
    <w:rsid w:val="00ED29F7"/>
    <w:rsid w:val="00ED2AFD"/>
    <w:rsid w:val="00ED3D00"/>
    <w:rsid w:val="00ED3ECF"/>
    <w:rsid w:val="00ED3FDD"/>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236"/>
    <w:rsid w:val="00EE032D"/>
    <w:rsid w:val="00EE04C0"/>
    <w:rsid w:val="00EE0ED9"/>
    <w:rsid w:val="00EE131A"/>
    <w:rsid w:val="00EE134E"/>
    <w:rsid w:val="00EE1355"/>
    <w:rsid w:val="00EE14ED"/>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609"/>
    <w:rsid w:val="00EE58B7"/>
    <w:rsid w:val="00EE5A9C"/>
    <w:rsid w:val="00EE61DA"/>
    <w:rsid w:val="00EE6295"/>
    <w:rsid w:val="00EE63A3"/>
    <w:rsid w:val="00EE647B"/>
    <w:rsid w:val="00EE6891"/>
    <w:rsid w:val="00EE6BDE"/>
    <w:rsid w:val="00EE6E01"/>
    <w:rsid w:val="00EE6F29"/>
    <w:rsid w:val="00EE7291"/>
    <w:rsid w:val="00EE741F"/>
    <w:rsid w:val="00EE75F6"/>
    <w:rsid w:val="00EE773C"/>
    <w:rsid w:val="00EE780A"/>
    <w:rsid w:val="00EE7F19"/>
    <w:rsid w:val="00EF0074"/>
    <w:rsid w:val="00EF01B2"/>
    <w:rsid w:val="00EF0502"/>
    <w:rsid w:val="00EF0529"/>
    <w:rsid w:val="00EF05B7"/>
    <w:rsid w:val="00EF0BB9"/>
    <w:rsid w:val="00EF0E40"/>
    <w:rsid w:val="00EF13E1"/>
    <w:rsid w:val="00EF1410"/>
    <w:rsid w:val="00EF18FE"/>
    <w:rsid w:val="00EF1B5B"/>
    <w:rsid w:val="00EF1D49"/>
    <w:rsid w:val="00EF2057"/>
    <w:rsid w:val="00EF27BD"/>
    <w:rsid w:val="00EF2CC1"/>
    <w:rsid w:val="00EF3007"/>
    <w:rsid w:val="00EF3075"/>
    <w:rsid w:val="00EF32CD"/>
    <w:rsid w:val="00EF3A6C"/>
    <w:rsid w:val="00EF402A"/>
    <w:rsid w:val="00EF411D"/>
    <w:rsid w:val="00EF43BF"/>
    <w:rsid w:val="00EF4475"/>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7D2"/>
    <w:rsid w:val="00F008E6"/>
    <w:rsid w:val="00F0097A"/>
    <w:rsid w:val="00F00BBD"/>
    <w:rsid w:val="00F00FDB"/>
    <w:rsid w:val="00F01071"/>
    <w:rsid w:val="00F01613"/>
    <w:rsid w:val="00F01CF9"/>
    <w:rsid w:val="00F020C3"/>
    <w:rsid w:val="00F022BB"/>
    <w:rsid w:val="00F032FF"/>
    <w:rsid w:val="00F03379"/>
    <w:rsid w:val="00F03A85"/>
    <w:rsid w:val="00F04333"/>
    <w:rsid w:val="00F046E4"/>
    <w:rsid w:val="00F04C7C"/>
    <w:rsid w:val="00F04F2B"/>
    <w:rsid w:val="00F0528D"/>
    <w:rsid w:val="00F0571B"/>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0AE9"/>
    <w:rsid w:val="00F11534"/>
    <w:rsid w:val="00F11840"/>
    <w:rsid w:val="00F11A37"/>
    <w:rsid w:val="00F120FE"/>
    <w:rsid w:val="00F12834"/>
    <w:rsid w:val="00F130E1"/>
    <w:rsid w:val="00F1336D"/>
    <w:rsid w:val="00F133B3"/>
    <w:rsid w:val="00F133B4"/>
    <w:rsid w:val="00F139DF"/>
    <w:rsid w:val="00F13C12"/>
    <w:rsid w:val="00F1476C"/>
    <w:rsid w:val="00F14C9B"/>
    <w:rsid w:val="00F15351"/>
    <w:rsid w:val="00F15422"/>
    <w:rsid w:val="00F15C6C"/>
    <w:rsid w:val="00F15DDA"/>
    <w:rsid w:val="00F15FA5"/>
    <w:rsid w:val="00F165E7"/>
    <w:rsid w:val="00F16954"/>
    <w:rsid w:val="00F16ED2"/>
    <w:rsid w:val="00F1708D"/>
    <w:rsid w:val="00F17804"/>
    <w:rsid w:val="00F17894"/>
    <w:rsid w:val="00F17D3D"/>
    <w:rsid w:val="00F17DC9"/>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46F"/>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4BB"/>
    <w:rsid w:val="00F30828"/>
    <w:rsid w:val="00F30FEB"/>
    <w:rsid w:val="00F310F2"/>
    <w:rsid w:val="00F3134B"/>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5DA7"/>
    <w:rsid w:val="00F36253"/>
    <w:rsid w:val="00F3649C"/>
    <w:rsid w:val="00F368AD"/>
    <w:rsid w:val="00F36B19"/>
    <w:rsid w:val="00F36C4C"/>
    <w:rsid w:val="00F3713D"/>
    <w:rsid w:val="00F37145"/>
    <w:rsid w:val="00F371B1"/>
    <w:rsid w:val="00F3724C"/>
    <w:rsid w:val="00F37310"/>
    <w:rsid w:val="00F373AD"/>
    <w:rsid w:val="00F377B7"/>
    <w:rsid w:val="00F378CF"/>
    <w:rsid w:val="00F37C22"/>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5A6"/>
    <w:rsid w:val="00F4368A"/>
    <w:rsid w:val="00F43702"/>
    <w:rsid w:val="00F43B74"/>
    <w:rsid w:val="00F43DD2"/>
    <w:rsid w:val="00F44104"/>
    <w:rsid w:val="00F44129"/>
    <w:rsid w:val="00F4419B"/>
    <w:rsid w:val="00F441FE"/>
    <w:rsid w:val="00F44687"/>
    <w:rsid w:val="00F446CB"/>
    <w:rsid w:val="00F44AE1"/>
    <w:rsid w:val="00F44F7A"/>
    <w:rsid w:val="00F45352"/>
    <w:rsid w:val="00F457E4"/>
    <w:rsid w:val="00F45B1D"/>
    <w:rsid w:val="00F45D4E"/>
    <w:rsid w:val="00F460EE"/>
    <w:rsid w:val="00F4658B"/>
    <w:rsid w:val="00F4723C"/>
    <w:rsid w:val="00F475D5"/>
    <w:rsid w:val="00F4766C"/>
    <w:rsid w:val="00F478DD"/>
    <w:rsid w:val="00F50346"/>
    <w:rsid w:val="00F50588"/>
    <w:rsid w:val="00F5060E"/>
    <w:rsid w:val="00F507D1"/>
    <w:rsid w:val="00F51278"/>
    <w:rsid w:val="00F5129A"/>
    <w:rsid w:val="00F51617"/>
    <w:rsid w:val="00F51990"/>
    <w:rsid w:val="00F519CE"/>
    <w:rsid w:val="00F51ADA"/>
    <w:rsid w:val="00F51D24"/>
    <w:rsid w:val="00F520A3"/>
    <w:rsid w:val="00F52F9F"/>
    <w:rsid w:val="00F53082"/>
    <w:rsid w:val="00F530F8"/>
    <w:rsid w:val="00F5326A"/>
    <w:rsid w:val="00F535E6"/>
    <w:rsid w:val="00F536FF"/>
    <w:rsid w:val="00F53FE2"/>
    <w:rsid w:val="00F541DA"/>
    <w:rsid w:val="00F54349"/>
    <w:rsid w:val="00F54414"/>
    <w:rsid w:val="00F55087"/>
    <w:rsid w:val="00F55A93"/>
    <w:rsid w:val="00F55FF9"/>
    <w:rsid w:val="00F56163"/>
    <w:rsid w:val="00F566F1"/>
    <w:rsid w:val="00F56757"/>
    <w:rsid w:val="00F56844"/>
    <w:rsid w:val="00F568D7"/>
    <w:rsid w:val="00F57709"/>
    <w:rsid w:val="00F578BE"/>
    <w:rsid w:val="00F57F29"/>
    <w:rsid w:val="00F601BA"/>
    <w:rsid w:val="00F60203"/>
    <w:rsid w:val="00F605BB"/>
    <w:rsid w:val="00F607C5"/>
    <w:rsid w:val="00F60CAE"/>
    <w:rsid w:val="00F60D40"/>
    <w:rsid w:val="00F60DEA"/>
    <w:rsid w:val="00F610EF"/>
    <w:rsid w:val="00F61730"/>
    <w:rsid w:val="00F622B3"/>
    <w:rsid w:val="00F62A5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34"/>
    <w:rsid w:val="00F66A68"/>
    <w:rsid w:val="00F66BD0"/>
    <w:rsid w:val="00F66D5E"/>
    <w:rsid w:val="00F670A1"/>
    <w:rsid w:val="00F67192"/>
    <w:rsid w:val="00F672B9"/>
    <w:rsid w:val="00F67840"/>
    <w:rsid w:val="00F67BFD"/>
    <w:rsid w:val="00F67F53"/>
    <w:rsid w:val="00F703BE"/>
    <w:rsid w:val="00F709E3"/>
    <w:rsid w:val="00F70CD7"/>
    <w:rsid w:val="00F70E15"/>
    <w:rsid w:val="00F70F96"/>
    <w:rsid w:val="00F716A8"/>
    <w:rsid w:val="00F71863"/>
    <w:rsid w:val="00F71F69"/>
    <w:rsid w:val="00F720D3"/>
    <w:rsid w:val="00F7234F"/>
    <w:rsid w:val="00F7255A"/>
    <w:rsid w:val="00F72695"/>
    <w:rsid w:val="00F72B72"/>
    <w:rsid w:val="00F72C58"/>
    <w:rsid w:val="00F73862"/>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571"/>
    <w:rsid w:val="00F8083E"/>
    <w:rsid w:val="00F80D09"/>
    <w:rsid w:val="00F8132E"/>
    <w:rsid w:val="00F81592"/>
    <w:rsid w:val="00F817CE"/>
    <w:rsid w:val="00F81921"/>
    <w:rsid w:val="00F819C0"/>
    <w:rsid w:val="00F81C5A"/>
    <w:rsid w:val="00F81CA9"/>
    <w:rsid w:val="00F81EA2"/>
    <w:rsid w:val="00F820A6"/>
    <w:rsid w:val="00F82690"/>
    <w:rsid w:val="00F827B2"/>
    <w:rsid w:val="00F82877"/>
    <w:rsid w:val="00F82929"/>
    <w:rsid w:val="00F83043"/>
    <w:rsid w:val="00F83128"/>
    <w:rsid w:val="00F8368C"/>
    <w:rsid w:val="00F83AB5"/>
    <w:rsid w:val="00F84013"/>
    <w:rsid w:val="00F840FB"/>
    <w:rsid w:val="00F8456C"/>
    <w:rsid w:val="00F84BC5"/>
    <w:rsid w:val="00F84DB7"/>
    <w:rsid w:val="00F84DDB"/>
    <w:rsid w:val="00F84E32"/>
    <w:rsid w:val="00F84E35"/>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CFC"/>
    <w:rsid w:val="00F91F43"/>
    <w:rsid w:val="00F92449"/>
    <w:rsid w:val="00F92782"/>
    <w:rsid w:val="00F92806"/>
    <w:rsid w:val="00F92ACC"/>
    <w:rsid w:val="00F92C9F"/>
    <w:rsid w:val="00F92D24"/>
    <w:rsid w:val="00F93782"/>
    <w:rsid w:val="00F937DD"/>
    <w:rsid w:val="00F93991"/>
    <w:rsid w:val="00F93AA9"/>
    <w:rsid w:val="00F93D86"/>
    <w:rsid w:val="00F93E24"/>
    <w:rsid w:val="00F942FC"/>
    <w:rsid w:val="00F94834"/>
    <w:rsid w:val="00F94C4E"/>
    <w:rsid w:val="00F94CA0"/>
    <w:rsid w:val="00F94F7F"/>
    <w:rsid w:val="00F9546A"/>
    <w:rsid w:val="00F954F6"/>
    <w:rsid w:val="00F956E7"/>
    <w:rsid w:val="00F95BAB"/>
    <w:rsid w:val="00F96407"/>
    <w:rsid w:val="00F96985"/>
    <w:rsid w:val="00F9733B"/>
    <w:rsid w:val="00F976E1"/>
    <w:rsid w:val="00F97838"/>
    <w:rsid w:val="00F97FF5"/>
    <w:rsid w:val="00FA0A93"/>
    <w:rsid w:val="00FA10D1"/>
    <w:rsid w:val="00FA13CF"/>
    <w:rsid w:val="00FA1866"/>
    <w:rsid w:val="00FA19A8"/>
    <w:rsid w:val="00FA2399"/>
    <w:rsid w:val="00FA2BB3"/>
    <w:rsid w:val="00FA2C6D"/>
    <w:rsid w:val="00FA2C71"/>
    <w:rsid w:val="00FA2F76"/>
    <w:rsid w:val="00FA3B5D"/>
    <w:rsid w:val="00FA40F4"/>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3A"/>
    <w:rsid w:val="00FB325F"/>
    <w:rsid w:val="00FB330A"/>
    <w:rsid w:val="00FB345E"/>
    <w:rsid w:val="00FB3C94"/>
    <w:rsid w:val="00FB4964"/>
    <w:rsid w:val="00FB499C"/>
    <w:rsid w:val="00FB4B1E"/>
    <w:rsid w:val="00FB4C80"/>
    <w:rsid w:val="00FB4FFD"/>
    <w:rsid w:val="00FB51C6"/>
    <w:rsid w:val="00FB5343"/>
    <w:rsid w:val="00FB668B"/>
    <w:rsid w:val="00FB6A6A"/>
    <w:rsid w:val="00FB6DEC"/>
    <w:rsid w:val="00FB711E"/>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3DE4"/>
    <w:rsid w:val="00FC40E6"/>
    <w:rsid w:val="00FC445E"/>
    <w:rsid w:val="00FC46DE"/>
    <w:rsid w:val="00FC4923"/>
    <w:rsid w:val="00FC4B00"/>
    <w:rsid w:val="00FC4C3C"/>
    <w:rsid w:val="00FC5027"/>
    <w:rsid w:val="00FC52F0"/>
    <w:rsid w:val="00FC5776"/>
    <w:rsid w:val="00FC5ED0"/>
    <w:rsid w:val="00FC6242"/>
    <w:rsid w:val="00FC6E50"/>
    <w:rsid w:val="00FC7251"/>
    <w:rsid w:val="00FC7429"/>
    <w:rsid w:val="00FC74A8"/>
    <w:rsid w:val="00FC7689"/>
    <w:rsid w:val="00FC7BA1"/>
    <w:rsid w:val="00FD004F"/>
    <w:rsid w:val="00FD0055"/>
    <w:rsid w:val="00FD07F6"/>
    <w:rsid w:val="00FD082C"/>
    <w:rsid w:val="00FD085C"/>
    <w:rsid w:val="00FD0977"/>
    <w:rsid w:val="00FD0B66"/>
    <w:rsid w:val="00FD0DBE"/>
    <w:rsid w:val="00FD15AE"/>
    <w:rsid w:val="00FD184E"/>
    <w:rsid w:val="00FD1C05"/>
    <w:rsid w:val="00FD1EC8"/>
    <w:rsid w:val="00FD24BE"/>
    <w:rsid w:val="00FD26C4"/>
    <w:rsid w:val="00FD2A60"/>
    <w:rsid w:val="00FD2B27"/>
    <w:rsid w:val="00FD3077"/>
    <w:rsid w:val="00FD3294"/>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01A"/>
    <w:rsid w:val="00FE0655"/>
    <w:rsid w:val="00FE084E"/>
    <w:rsid w:val="00FE08E0"/>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592"/>
    <w:rsid w:val="00FE674E"/>
    <w:rsid w:val="00FE6959"/>
    <w:rsid w:val="00FE6CC8"/>
    <w:rsid w:val="00FE7144"/>
    <w:rsid w:val="00FE7336"/>
    <w:rsid w:val="00FE75CE"/>
    <w:rsid w:val="00FE761F"/>
    <w:rsid w:val="00FE787C"/>
    <w:rsid w:val="00FE79D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326"/>
    <w:rsid w:val="00FF4535"/>
    <w:rsid w:val="00FF45A5"/>
    <w:rsid w:val="00FF4D45"/>
    <w:rsid w:val="00FF5247"/>
    <w:rsid w:val="00FF5560"/>
    <w:rsid w:val="00FF58A3"/>
    <w:rsid w:val="00FF5C91"/>
    <w:rsid w:val="00FF601B"/>
    <w:rsid w:val="00FF6037"/>
    <w:rsid w:val="00FF63CF"/>
    <w:rsid w:val="00FF66A2"/>
    <w:rsid w:val="00FF6D84"/>
    <w:rsid w:val="00FF6F91"/>
    <w:rsid w:val="00FF75BD"/>
    <w:rsid w:val="00FF7A2F"/>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overflowPunct/>
      <w:autoSpaceDE/>
      <w:autoSpaceDN/>
      <w:adjustRightInd/>
      <w:spacing w:before="60" w:after="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5289</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6204</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2023-11-02T09:16:00Z</dcterms:created>
  <dcterms:modified xsi:type="dcterms:W3CDTF">2023-11-02T09:16:00Z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2023-09-27T09:16:00Z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0dd9b4c9-4b17-408c-9a6d-c401961eca9c</vt:lpwstr>
  </property>
  <property fmtid="{D5CDD505-2E9C-101B-9397-08002B2CF9AE}" pid="8" name="MSIP_Label_55818d02-8d25-4bb9-b27c-e4db64670887_ContentBits">
    <vt:lpwstr>0</vt:lpwstr>
  </property>
</Properties>
</file>