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6CF08109" w:rsidR="00F71AF3" w:rsidRPr="002B092E" w:rsidRDefault="00B56003">
      <w:pPr>
        <w:pStyle w:val="Header"/>
        <w:rPr>
          <w:lang w:val="en-GB"/>
        </w:rPr>
      </w:pPr>
      <w:r w:rsidRPr="002B092E">
        <w:rPr>
          <w:lang w:val="en-GB"/>
        </w:rPr>
        <w:t>3GPP TSG-RAN WG2 Meeting #123</w:t>
      </w:r>
      <w:r w:rsidRPr="002B092E">
        <w:rPr>
          <w:lang w:val="en-GB"/>
        </w:rPr>
        <w:tab/>
      </w:r>
      <w:hyperlink r:id="rId13" w:history="1">
        <w:r w:rsidR="00AC14AE">
          <w:rPr>
            <w:rStyle w:val="Hyperlink"/>
            <w:lang w:val="en-GB"/>
          </w:rPr>
          <w:t>R2-2308962</w:t>
        </w:r>
      </w:hyperlink>
    </w:p>
    <w:p w14:paraId="26D4577E" w14:textId="77777777" w:rsidR="00F71AF3" w:rsidRPr="002B092E" w:rsidRDefault="00B56003">
      <w:pPr>
        <w:pStyle w:val="Header"/>
        <w:rPr>
          <w:lang w:val="en-GB"/>
        </w:rPr>
      </w:pPr>
      <w:r w:rsidRPr="002B092E">
        <w:rPr>
          <w:lang w:val="en-GB"/>
        </w:rPr>
        <w:t>Toulouse, France, August 21-25, 2023</w:t>
      </w:r>
    </w:p>
    <w:p w14:paraId="3B2D4019" w14:textId="77777777" w:rsidR="00F71AF3" w:rsidRPr="002B092E" w:rsidRDefault="00F71AF3">
      <w:pPr>
        <w:pStyle w:val="Comments"/>
      </w:pPr>
    </w:p>
    <w:p w14:paraId="5200CD92" w14:textId="4F087795" w:rsidR="00F71AF3" w:rsidRPr="002B092E" w:rsidRDefault="00B56003">
      <w:pPr>
        <w:pStyle w:val="Header"/>
        <w:rPr>
          <w:lang w:val="en-GB"/>
        </w:rPr>
      </w:pPr>
      <w:r w:rsidRPr="002B092E">
        <w:rPr>
          <w:lang w:val="en-GB"/>
        </w:rPr>
        <w:t xml:space="preserve">Source: </w:t>
      </w:r>
      <w:r w:rsidRPr="002B092E">
        <w:rPr>
          <w:lang w:val="en-GB"/>
        </w:rPr>
        <w:tab/>
        <w:t xml:space="preserve">RAN2 </w:t>
      </w:r>
      <w:r w:rsidR="0069721C" w:rsidRPr="002B092E">
        <w:rPr>
          <w:lang w:val="en-GB"/>
        </w:rPr>
        <w:t xml:space="preserve">Vice </w:t>
      </w:r>
      <w:r w:rsidRPr="002B092E">
        <w:rPr>
          <w:lang w:val="en-GB"/>
        </w:rPr>
        <w:t>Chairman (</w:t>
      </w:r>
      <w:r w:rsidR="0069721C" w:rsidRPr="002B092E">
        <w:rPr>
          <w:lang w:val="en-GB"/>
        </w:rPr>
        <w:t>Nokia</w:t>
      </w:r>
      <w:r w:rsidRPr="002B092E">
        <w:rPr>
          <w:lang w:val="en-GB"/>
        </w:rPr>
        <w:t>)</w:t>
      </w:r>
    </w:p>
    <w:p w14:paraId="03DB2AF7" w14:textId="77777777" w:rsidR="00F71AF3" w:rsidRPr="002B092E" w:rsidRDefault="00B56003">
      <w:pPr>
        <w:pStyle w:val="Header"/>
        <w:rPr>
          <w:lang w:val="en-GB"/>
        </w:rPr>
      </w:pPr>
      <w:r w:rsidRPr="002B092E">
        <w:rPr>
          <w:lang w:val="en-GB"/>
        </w:rPr>
        <w:t>Title:</w:t>
      </w:r>
      <w:r w:rsidRPr="002B092E">
        <w:rPr>
          <w:lang w:val="en-GB"/>
        </w:rPr>
        <w:tab/>
        <w:t>Agenda</w:t>
      </w:r>
    </w:p>
    <w:p w14:paraId="0A0BFFCE" w14:textId="77777777" w:rsidR="00F71AF3" w:rsidRPr="002B092E" w:rsidRDefault="00B56003">
      <w:pPr>
        <w:pStyle w:val="Comments"/>
      </w:pPr>
      <w:r w:rsidRPr="002B092E">
        <w:t xml:space="preserve"> </w:t>
      </w:r>
    </w:p>
    <w:p w14:paraId="67478119" w14:textId="19A6D6BA" w:rsidR="00F71AF3" w:rsidRPr="002B092E" w:rsidRDefault="0069721C">
      <w:pPr>
        <w:pStyle w:val="Heading2"/>
      </w:pPr>
      <w:r w:rsidRPr="002B092E">
        <w:t>Organizational</w:t>
      </w:r>
    </w:p>
    <w:p w14:paraId="3D309C23" w14:textId="77777777" w:rsidR="00F71AF3" w:rsidRPr="002B092E" w:rsidRDefault="00B56003">
      <w:pPr>
        <w:pStyle w:val="BoldComments"/>
        <w:rPr>
          <w:lang w:val="en-GB"/>
        </w:rPr>
      </w:pPr>
      <w:bookmarkStart w:id="0" w:name="OLE_LINK13"/>
      <w:bookmarkStart w:id="1" w:name="_Hlk137632441"/>
      <w:bookmarkStart w:id="2" w:name="OLE_LINK116"/>
      <w:r w:rsidRPr="002B092E">
        <w:rPr>
          <w:lang w:val="en-GB"/>
        </w:rPr>
        <w:t>Rel-18 CR Handling</w:t>
      </w:r>
      <w:bookmarkEnd w:id="0"/>
    </w:p>
    <w:p w14:paraId="0CE2AE74" w14:textId="77777777" w:rsidR="00F71AF3" w:rsidRPr="002B092E" w:rsidRDefault="00B56003">
      <w:pPr>
        <w:pStyle w:val="Doc-text2"/>
      </w:pPr>
      <w:r w:rsidRPr="002B092E">
        <w:t xml:space="preserve">- </w:t>
      </w:r>
      <w:r w:rsidRPr="002B092E">
        <w:tab/>
        <w:t xml:space="preserve">Current Plan: Rel-18 R2 Functional Freeze is Q4 2023, i.e. Rel-18 </w:t>
      </w:r>
      <w:proofErr w:type="spellStart"/>
      <w:r w:rsidRPr="002B092E">
        <w:t>TSes</w:t>
      </w:r>
      <w:proofErr w:type="spellEnd"/>
      <w:r w:rsidRPr="002B092E">
        <w:t xml:space="preserve"> need to be created at latest </w:t>
      </w:r>
      <w:proofErr w:type="gramStart"/>
      <w:r w:rsidRPr="002B092E">
        <w:t>at this point in time</w:t>
      </w:r>
      <w:proofErr w:type="gramEnd"/>
      <w:r w:rsidRPr="002B092E">
        <w:t>.</w:t>
      </w:r>
    </w:p>
    <w:p w14:paraId="6F4B5368" w14:textId="77777777" w:rsidR="00F71AF3" w:rsidRPr="002B092E" w:rsidRDefault="00B56003" w:rsidP="008C68F0">
      <w:pPr>
        <w:pStyle w:val="Doc-text2"/>
        <w:ind w:left="1985"/>
      </w:pPr>
      <w:r w:rsidRPr="002B092E">
        <w:t>-</w:t>
      </w:r>
      <w:r w:rsidRPr="002B092E">
        <w:tab/>
        <w:t xml:space="preserve">CRs for all Rel-18 WIs to be agreed at RAN2#124 (November 2023). Running Draft CRs need to be updated to be real CRs. </w:t>
      </w:r>
    </w:p>
    <w:p w14:paraId="37CBB09F" w14:textId="1A41FFC0" w:rsidR="00F71AF3" w:rsidRPr="002B092E" w:rsidRDefault="00B56003" w:rsidP="008C68F0">
      <w:pPr>
        <w:pStyle w:val="Doc-text2"/>
        <w:ind w:left="1985"/>
      </w:pPr>
      <w:r w:rsidRPr="002B092E">
        <w:t>-</w:t>
      </w:r>
      <w:r w:rsidRPr="002B092E">
        <w:tab/>
        <w:t>Previously in-principle-agreed Rel-18 CRs</w:t>
      </w:r>
      <w:r w:rsidR="004A090A" w:rsidRPr="002B092E">
        <w:t xml:space="preserve"> (e.g. for TEI18 or WIs ending before November 2023)</w:t>
      </w:r>
      <w:r w:rsidRPr="002B092E">
        <w:t xml:space="preserve"> need to be updated towards the latest TS version and submitted for final CR agreement at RAN2#124 (</w:t>
      </w:r>
      <w:bookmarkStart w:id="3" w:name="OLE_LINK10"/>
      <w:bookmarkStart w:id="4" w:name="OLE_LINK11"/>
      <w:r w:rsidRPr="002B092E">
        <w:t xml:space="preserve">CR editor / proponent </w:t>
      </w:r>
      <w:bookmarkEnd w:id="3"/>
      <w:bookmarkEnd w:id="4"/>
      <w:r w:rsidRPr="002B092E">
        <w:t xml:space="preserve">need to do this). </w:t>
      </w:r>
    </w:p>
    <w:p w14:paraId="1C4396B6" w14:textId="77777777" w:rsidR="00F71AF3" w:rsidRPr="002B092E" w:rsidRDefault="00B56003" w:rsidP="008C68F0">
      <w:pPr>
        <w:pStyle w:val="Doc-text2"/>
        <w:ind w:left="2523"/>
      </w:pPr>
      <w:r w:rsidRPr="002B092E">
        <w:t>-</w:t>
      </w:r>
      <w:r w:rsidRPr="002B092E">
        <w:tab/>
        <w:t>Such CRs do not need to be resubmitted to intermediate meetings before RAN2#124.</w:t>
      </w:r>
    </w:p>
    <w:p w14:paraId="67F97A83" w14:textId="77777777" w:rsidR="00F71AF3" w:rsidRPr="002B092E" w:rsidRDefault="00B56003" w:rsidP="008C68F0">
      <w:pPr>
        <w:pStyle w:val="Doc-text2"/>
        <w:ind w:left="2523"/>
      </w:pPr>
      <w:r w:rsidRPr="002B092E">
        <w:t>-</w:t>
      </w:r>
      <w:r w:rsidRPr="002B092E">
        <w:tab/>
        <w:t xml:space="preserve">Such CR may be superseded by revision due to correction, which is in-principle agreed (see bullet below). CR editor / proponent should be ready to handle such revisions. </w:t>
      </w:r>
    </w:p>
    <w:p w14:paraId="68DDEED8" w14:textId="70FD2703" w:rsidR="00F71AF3" w:rsidRPr="002B092E" w:rsidRDefault="00B56003">
      <w:pPr>
        <w:pStyle w:val="Doc-text2"/>
      </w:pPr>
      <w:r w:rsidRPr="002B092E">
        <w:t>-</w:t>
      </w:r>
      <w:r w:rsidRPr="002B092E">
        <w:tab/>
        <w:t>For WG meetings until functional freeze (including this) it is possible to maintain and revise Rel-18 CRs, also in-principle-agreed Rel-18 CRs, also for WIs with no TU budget</w:t>
      </w:r>
      <w:r w:rsidR="004A090A" w:rsidRPr="002B092E">
        <w:t xml:space="preserve"> (they are kept in the agenda for this purpose)</w:t>
      </w:r>
      <w:r w:rsidRPr="002B092E">
        <w:t>. It is better to fix issues now rather than wait for ASN.1 review.</w:t>
      </w:r>
    </w:p>
    <w:p w14:paraId="2520CCF5" w14:textId="77777777" w:rsidR="00F71AF3" w:rsidRPr="002B092E" w:rsidRDefault="00B56003">
      <w:pPr>
        <w:pStyle w:val="Doc-text2"/>
      </w:pPr>
      <w:r w:rsidRPr="002B092E">
        <w:t>-</w:t>
      </w:r>
      <w:r w:rsidRPr="002B092E">
        <w:tab/>
        <w:t>For revision proposals for Rel-18 CRs/</w:t>
      </w:r>
      <w:proofErr w:type="spellStart"/>
      <w:r w:rsidRPr="002B092E">
        <w:t>DraftCRs</w:t>
      </w:r>
      <w:proofErr w:type="spellEnd"/>
      <w:r w:rsidRPr="002B092E">
        <w:t xml:space="preserve">, use TPs attached to discussion documents or </w:t>
      </w:r>
      <w:proofErr w:type="spellStart"/>
      <w:r w:rsidRPr="002B092E">
        <w:t>DraftCRs</w:t>
      </w:r>
      <w:proofErr w:type="spellEnd"/>
      <w:r w:rsidRPr="002B092E">
        <w:t xml:space="preserve"> (Includes current running Rel18 CRs or update of in-principle agreed Rel-18 CRs)</w:t>
      </w:r>
    </w:p>
    <w:p w14:paraId="76638979" w14:textId="77777777" w:rsidR="00F71AF3" w:rsidRPr="002B092E" w:rsidRDefault="00B56003">
      <w:pPr>
        <w:pStyle w:val="Doc-text2"/>
      </w:pPr>
      <w:r w:rsidRPr="002B092E">
        <w:t>-</w:t>
      </w:r>
      <w:r w:rsidRPr="002B092E">
        <w:tab/>
        <w:t xml:space="preserve">CR editors / Rapporteurs are requested to continue even after close of their respective WIs to support maintenance related to their respective CR / WI. </w:t>
      </w:r>
    </w:p>
    <w:p w14:paraId="639DE92E" w14:textId="77777777" w:rsidR="00F71AF3" w:rsidRPr="002B092E" w:rsidRDefault="00B56003">
      <w:pPr>
        <w:pStyle w:val="BoldComments"/>
        <w:rPr>
          <w:lang w:val="en-GB"/>
        </w:rPr>
      </w:pPr>
      <w:bookmarkStart w:id="5" w:name="OLE_LINK14"/>
      <w:bookmarkStart w:id="6" w:name="OLE_LINK15"/>
      <w:r w:rsidRPr="002B092E">
        <w:rPr>
          <w:lang w:val="en-GB"/>
        </w:rPr>
        <w:t>Rel-18 RRC parameters and MAC CEs</w:t>
      </w:r>
    </w:p>
    <w:p w14:paraId="3C077E3A" w14:textId="77777777" w:rsidR="00F71AF3" w:rsidRPr="002B092E" w:rsidRDefault="00B56003">
      <w:pPr>
        <w:pStyle w:val="Doc-text2"/>
      </w:pPr>
      <w:r w:rsidRPr="002B092E">
        <w:t>-</w:t>
      </w:r>
      <w:r w:rsidRPr="002B092E">
        <w:tab/>
        <w:t xml:space="preserve">RRC </w:t>
      </w:r>
      <w:bookmarkStart w:id="7" w:name="OLE_LINK16"/>
      <w:bookmarkStart w:id="8" w:name="OLE_LINK21"/>
      <w:r w:rsidRPr="002B092E">
        <w:t>parameters</w:t>
      </w:r>
      <w:bookmarkStart w:id="9" w:name="OLE_LINK114"/>
      <w:bookmarkStart w:id="10" w:name="OLE_LINK115"/>
      <w:r w:rsidRPr="002B092E">
        <w:t xml:space="preserve">, including those </w:t>
      </w:r>
      <w:bookmarkEnd w:id="9"/>
      <w:bookmarkEnd w:id="10"/>
      <w:r w:rsidRPr="002B092E">
        <w:t>requested by other groups, e.g. RAN1, are covered by WI-specific RRC CRs.</w:t>
      </w:r>
      <w:bookmarkEnd w:id="7"/>
      <w:bookmarkEnd w:id="8"/>
    </w:p>
    <w:p w14:paraId="06823BDC" w14:textId="77777777" w:rsidR="00F71AF3" w:rsidRPr="002B092E" w:rsidRDefault="00B56003">
      <w:pPr>
        <w:pStyle w:val="Doc-text2"/>
      </w:pPr>
      <w:r w:rsidRPr="002B092E">
        <w:t>-</w:t>
      </w:r>
      <w:r w:rsidRPr="002B092E">
        <w:tab/>
        <w:t xml:space="preserve">MAC CE parameters, including those requested by other groups, e.g. RAN1, are covered by WI-specific MAC CRs </w:t>
      </w:r>
    </w:p>
    <w:p w14:paraId="4D3F10A8" w14:textId="63167531" w:rsidR="00F71AF3" w:rsidRPr="002B092E" w:rsidRDefault="00B56003">
      <w:pPr>
        <w:pStyle w:val="Doc-text2"/>
      </w:pPr>
      <w:r w:rsidRPr="002B092E">
        <w:t>-</w:t>
      </w:r>
      <w:r w:rsidRPr="002B092E">
        <w:tab/>
      </w:r>
      <w:bookmarkStart w:id="11" w:name="OLE_LINK56"/>
      <w:bookmarkStart w:id="12" w:name="OLE_LINK57"/>
      <w:r w:rsidRPr="002B092E">
        <w:t xml:space="preserve">For information see also </w:t>
      </w:r>
      <w:bookmarkEnd w:id="11"/>
      <w:bookmarkEnd w:id="12"/>
      <w:r w:rsidR="00AC14AE">
        <w:fldChar w:fldCharType="begin"/>
      </w:r>
      <w:r w:rsidR="00AC14AE">
        <w:instrText>HYPERLINK "https://www.3gpp.org/ftp/TSG_RAN/WG2_RL2/TSGR2_123/Docs/R2-2306732.zip"</w:instrText>
      </w:r>
      <w:r w:rsidR="00AC14AE">
        <w:fldChar w:fldCharType="separate"/>
      </w:r>
      <w:r w:rsidR="00AC14AE">
        <w:rPr>
          <w:rStyle w:val="Hyperlink"/>
        </w:rPr>
        <w:t>R2-2306732</w:t>
      </w:r>
      <w:r w:rsidR="00AC14AE">
        <w:fldChar w:fldCharType="end"/>
      </w:r>
      <w:r w:rsidRPr="002B092E">
        <w:t xml:space="preserve">, </w:t>
      </w:r>
      <w:r w:rsidRPr="002B092E">
        <w:rPr>
          <w:rFonts w:cs="Arial"/>
          <w:bCs/>
        </w:rPr>
        <w:t xml:space="preserve">LS on </w:t>
      </w:r>
      <w:r w:rsidRPr="002B092E">
        <w:rPr>
          <w:rFonts w:cs="Arial"/>
          <w:bCs/>
          <w:color w:val="000000"/>
        </w:rPr>
        <w:t>Signalling alternatives, from R2#122.</w:t>
      </w:r>
    </w:p>
    <w:p w14:paraId="076EDD8B" w14:textId="07E137BB" w:rsidR="00F71AF3" w:rsidRPr="002B092E" w:rsidRDefault="00B56003">
      <w:pPr>
        <w:pStyle w:val="BoldComments"/>
        <w:rPr>
          <w:lang w:val="en-GB"/>
        </w:rPr>
      </w:pPr>
      <w:r w:rsidRPr="002B092E">
        <w:rPr>
          <w:lang w:val="en-GB"/>
        </w:rPr>
        <w:t>Rel-18 UE capabilit</w:t>
      </w:r>
      <w:r w:rsidR="000257AF">
        <w:rPr>
          <w:lang w:val="en-GB"/>
        </w:rPr>
        <w:t>i</w:t>
      </w:r>
      <w:r w:rsidRPr="002B092E">
        <w:rPr>
          <w:lang w:val="en-GB"/>
        </w:rPr>
        <w:t>es</w:t>
      </w:r>
    </w:p>
    <w:bookmarkEnd w:id="5"/>
    <w:bookmarkEnd w:id="6"/>
    <w:p w14:paraId="4335CF2C" w14:textId="77777777" w:rsidR="00F71AF3" w:rsidRPr="002B092E" w:rsidRDefault="00B56003">
      <w:pPr>
        <w:pStyle w:val="Doc-text2"/>
      </w:pPr>
      <w:r w:rsidRPr="002B092E">
        <w:t>-</w:t>
      </w:r>
      <w:r w:rsidRPr="002B092E">
        <w:tab/>
        <w:t xml:space="preserve">Handling in RAN2 is expected </w:t>
      </w:r>
      <w:proofErr w:type="gramStart"/>
      <w:r w:rsidRPr="002B092E">
        <w:t>similar to</w:t>
      </w:r>
      <w:proofErr w:type="gramEnd"/>
      <w:r w:rsidRPr="002B092E">
        <w:t xml:space="preserve"> Rel-17. </w:t>
      </w:r>
    </w:p>
    <w:p w14:paraId="0259B53D" w14:textId="6DC5DF84" w:rsidR="00F71AF3" w:rsidRPr="002B092E" w:rsidRDefault="00B56003">
      <w:pPr>
        <w:pStyle w:val="Doc-text2"/>
      </w:pPr>
      <w:r w:rsidRPr="002B092E">
        <w:t>-</w:t>
      </w:r>
      <w:r w:rsidRPr="002B092E">
        <w:tab/>
        <w:t xml:space="preserve">For information see also </w:t>
      </w:r>
      <w:hyperlink r:id="rId14" w:history="1">
        <w:r w:rsidR="00AC14AE">
          <w:rPr>
            <w:rStyle w:val="Hyperlink"/>
          </w:rPr>
          <w:t>R2-2306810</w:t>
        </w:r>
      </w:hyperlink>
      <w:r w:rsidRPr="002B092E">
        <w:t xml:space="preserve"> Further Guidelines on UE capability definitions LS out, from R2#122.</w:t>
      </w:r>
    </w:p>
    <w:p w14:paraId="468A8800" w14:textId="77777777" w:rsidR="00F71AF3" w:rsidRPr="002B092E" w:rsidRDefault="00B56003">
      <w:pPr>
        <w:pStyle w:val="Doc-text2"/>
      </w:pPr>
      <w:r w:rsidRPr="002B092E">
        <w:t>Expected Outcomes</w:t>
      </w:r>
    </w:p>
    <w:p w14:paraId="4B905399" w14:textId="77777777" w:rsidR="00F71AF3" w:rsidRPr="002B092E" w:rsidRDefault="00B56003">
      <w:pPr>
        <w:pStyle w:val="Doc-text2"/>
      </w:pPr>
      <w:r w:rsidRPr="002B092E">
        <w:t>-</w:t>
      </w:r>
      <w:r w:rsidRPr="002B092E">
        <w:tab/>
        <w:t xml:space="preserve">EUTRA UE capabilities are covered in WI-specific CRs. </w:t>
      </w:r>
    </w:p>
    <w:p w14:paraId="7AE3FF20" w14:textId="77777777" w:rsidR="00F71AF3" w:rsidRPr="002B092E" w:rsidRDefault="00B56003">
      <w:pPr>
        <w:pStyle w:val="Doc-text2"/>
      </w:pPr>
      <w:r w:rsidRPr="002B092E">
        <w:t>-</w:t>
      </w:r>
      <w:r w:rsidRPr="002B092E">
        <w:tab/>
        <w:t xml:space="preserve">NR UE capabilities are covered in Rel-18 common </w:t>
      </w:r>
      <w:proofErr w:type="spellStart"/>
      <w:r w:rsidRPr="002B092E">
        <w:t>MegaCRs</w:t>
      </w:r>
      <w:proofErr w:type="spellEnd"/>
      <w:r w:rsidRPr="002B092E">
        <w:t xml:space="preserve"> (38306 and 38331) covering all rel-18 WIs (end outcome). </w:t>
      </w:r>
    </w:p>
    <w:p w14:paraId="17BF7A12" w14:textId="77777777" w:rsidR="00F71AF3" w:rsidRPr="002B092E" w:rsidRDefault="00B56003">
      <w:pPr>
        <w:pStyle w:val="Doc-text2"/>
      </w:pPr>
      <w:r w:rsidRPr="002B092E">
        <w:t>-</w:t>
      </w:r>
      <w:r w:rsidRPr="002B092E">
        <w:tab/>
        <w:t>UE capabilities in LPP 37355 are covered in CR for the Positioning WI.</w:t>
      </w:r>
    </w:p>
    <w:p w14:paraId="27BAB95E" w14:textId="77777777" w:rsidR="00F71AF3" w:rsidRPr="002B092E" w:rsidRDefault="00B56003">
      <w:pPr>
        <w:pStyle w:val="Doc-text2"/>
      </w:pPr>
      <w:r w:rsidRPr="002B092E">
        <w:t xml:space="preserve">During the work on NR UE caps: </w:t>
      </w:r>
    </w:p>
    <w:p w14:paraId="416600CC" w14:textId="77777777" w:rsidR="00F71AF3" w:rsidRPr="002B092E" w:rsidRDefault="00B56003">
      <w:pPr>
        <w:pStyle w:val="Doc-text2"/>
      </w:pPr>
      <w:r w:rsidRPr="002B092E">
        <w:t>-</w:t>
      </w:r>
      <w:r w:rsidRPr="002B092E">
        <w:tab/>
        <w:t>In a Common Rel-18 Agenda Item (AI): RAN1 and RAN4 features are handled jointly under a common AI</w:t>
      </w:r>
      <w:bookmarkStart w:id="13" w:name="OLE_LINK55"/>
      <w:r w:rsidRPr="002B092E">
        <w:t xml:space="preserve">, with some explicit exceptions. </w:t>
      </w:r>
      <w:bookmarkEnd w:id="13"/>
      <w:r w:rsidRPr="002B092E">
        <w:t xml:space="preserve">Running UE cap </w:t>
      </w:r>
      <w:proofErr w:type="spellStart"/>
      <w:r w:rsidRPr="002B092E">
        <w:t>MegaCRs</w:t>
      </w:r>
      <w:proofErr w:type="spellEnd"/>
      <w:r w:rsidRPr="002B092E">
        <w:t xml:space="preserve"> are maintained for the parts handled in the common AI. </w:t>
      </w:r>
    </w:p>
    <w:p w14:paraId="01396E0D" w14:textId="77777777" w:rsidR="00F71AF3" w:rsidRPr="002B092E" w:rsidRDefault="00B56003">
      <w:pPr>
        <w:pStyle w:val="Doc-text2"/>
      </w:pPr>
      <w:r w:rsidRPr="002B092E">
        <w:t>-</w:t>
      </w:r>
      <w:r w:rsidRPr="002B092E">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Pr="002B092E" w:rsidRDefault="00B56003">
      <w:pPr>
        <w:pStyle w:val="BoldComments"/>
        <w:rPr>
          <w:lang w:val="en-GB"/>
        </w:rPr>
      </w:pPr>
      <w:proofErr w:type="spellStart"/>
      <w:r w:rsidRPr="002B092E">
        <w:rPr>
          <w:lang w:val="en-GB"/>
        </w:rPr>
        <w:t>Tdoc</w:t>
      </w:r>
      <w:proofErr w:type="spellEnd"/>
      <w:r w:rsidRPr="002B092E">
        <w:rPr>
          <w:lang w:val="en-GB"/>
        </w:rPr>
        <w:t xml:space="preserve"> limitations</w:t>
      </w:r>
    </w:p>
    <w:p w14:paraId="099D4A9C" w14:textId="77777777" w:rsidR="00F71AF3" w:rsidRPr="002B092E" w:rsidRDefault="00B56003">
      <w:pPr>
        <w:pStyle w:val="Doc-text2"/>
      </w:pPr>
      <w:proofErr w:type="spellStart"/>
      <w:r w:rsidRPr="002B092E">
        <w:t>Tdoc</w:t>
      </w:r>
      <w:proofErr w:type="spellEnd"/>
      <w:r w:rsidRPr="002B092E">
        <w:t xml:space="preserve"> limitations doesn’t apply to Rapporteur Input, i.e.</w:t>
      </w:r>
    </w:p>
    <w:p w14:paraId="72440086" w14:textId="77777777" w:rsidR="00F71AF3" w:rsidRPr="002B092E" w:rsidRDefault="00B56003">
      <w:pPr>
        <w:pStyle w:val="Doc-text2"/>
      </w:pPr>
      <w:r w:rsidRPr="002B092E">
        <w:t>-</w:t>
      </w:r>
      <w:r w:rsidRPr="002B092E">
        <w:tab/>
        <w:t xml:space="preserve">Assigned summary rapporteur input of the summary. </w:t>
      </w:r>
    </w:p>
    <w:p w14:paraId="35D4FF91" w14:textId="77777777" w:rsidR="00F71AF3" w:rsidRPr="002B092E" w:rsidRDefault="00B56003">
      <w:pPr>
        <w:pStyle w:val="Doc-text2"/>
      </w:pPr>
      <w:r w:rsidRPr="002B092E">
        <w:t>-</w:t>
      </w:r>
      <w:r w:rsidRPr="002B092E">
        <w:tab/>
        <w:t xml:space="preserve">Email / offline discussions outcomes by discussion rapporteur, </w:t>
      </w:r>
    </w:p>
    <w:p w14:paraId="475D28AE" w14:textId="77777777" w:rsidR="00F71AF3" w:rsidRPr="002B092E" w:rsidRDefault="00B56003">
      <w:pPr>
        <w:pStyle w:val="Doc-text2"/>
      </w:pPr>
      <w:r w:rsidRPr="002B092E">
        <w:lastRenderedPageBreak/>
        <w:t>-</w:t>
      </w:r>
      <w:r w:rsidRPr="002B092E">
        <w:tab/>
        <w:t xml:space="preserve">WI </w:t>
      </w:r>
      <w:proofErr w:type="gramStart"/>
      <w:r w:rsidRPr="002B092E">
        <w:t>rapporteurs</w:t>
      </w:r>
      <w:proofErr w:type="gramEnd"/>
      <w:r w:rsidRPr="002B092E">
        <w:t xml:space="preserve"> input for WI planning etc, </w:t>
      </w:r>
    </w:p>
    <w:p w14:paraId="5BEE6E3B" w14:textId="77777777" w:rsidR="00F71AF3" w:rsidRPr="002B092E" w:rsidRDefault="00B56003">
      <w:pPr>
        <w:pStyle w:val="Doc-text2"/>
      </w:pPr>
      <w:r w:rsidRPr="002B092E">
        <w:t>-</w:t>
      </w:r>
      <w:r w:rsidRPr="002B092E">
        <w:tab/>
        <w:t>TS rapporteur input for TS maintenance.</w:t>
      </w:r>
    </w:p>
    <w:p w14:paraId="6507B129" w14:textId="77777777" w:rsidR="00F71AF3" w:rsidRPr="002B092E" w:rsidRDefault="00B56003">
      <w:pPr>
        <w:pStyle w:val="Doc-text2"/>
      </w:pPr>
      <w:r w:rsidRPr="002B092E">
        <w:t>-</w:t>
      </w:r>
      <w:r w:rsidRPr="002B092E">
        <w:tab/>
        <w:t xml:space="preserve">Contact Company of a </w:t>
      </w:r>
      <w:proofErr w:type="spellStart"/>
      <w:r w:rsidRPr="002B092E">
        <w:t>LSin</w:t>
      </w:r>
      <w:proofErr w:type="spellEnd"/>
      <w:r w:rsidRPr="002B092E">
        <w:t xml:space="preserve"> that triggers RAN2 action may submit one </w:t>
      </w:r>
      <w:proofErr w:type="spellStart"/>
      <w:r w:rsidRPr="002B092E">
        <w:t>tdoc</w:t>
      </w:r>
      <w:proofErr w:type="spellEnd"/>
      <w:r w:rsidRPr="002B092E">
        <w:t xml:space="preserve"> to facilitate the LS reply. This only applies to one of the contact companies in case there are several (default the first).  </w:t>
      </w:r>
    </w:p>
    <w:p w14:paraId="73246907" w14:textId="77777777" w:rsidR="00F71AF3" w:rsidRPr="002B092E" w:rsidRDefault="00B56003">
      <w:pPr>
        <w:pStyle w:val="Doc-text2"/>
      </w:pPr>
      <w:proofErr w:type="spellStart"/>
      <w:r w:rsidRPr="002B092E">
        <w:t>Tdoc</w:t>
      </w:r>
      <w:proofErr w:type="spellEnd"/>
      <w:r w:rsidRPr="002B092E">
        <w:t xml:space="preserve"> limitations doesn’t apply to Input created at the meeting, revisions, assigned documents etc.</w:t>
      </w:r>
    </w:p>
    <w:p w14:paraId="56DE2A67" w14:textId="77777777" w:rsidR="00F71AF3" w:rsidRPr="002B092E" w:rsidRDefault="00B56003">
      <w:pPr>
        <w:pStyle w:val="Doc-text2"/>
      </w:pPr>
      <w:proofErr w:type="spellStart"/>
      <w:r w:rsidRPr="002B092E">
        <w:t>Tdoc</w:t>
      </w:r>
      <w:proofErr w:type="spellEnd"/>
      <w:r w:rsidRPr="002B092E">
        <w:t xml:space="preserve"> limitations doesn’t apply to shadow / mirror CRs (Cat A), or In-Principle Agreed CRs. </w:t>
      </w:r>
    </w:p>
    <w:p w14:paraId="240D8ACF" w14:textId="77777777" w:rsidR="00F71AF3" w:rsidRPr="002B092E" w:rsidRDefault="00B56003">
      <w:pPr>
        <w:pStyle w:val="Doc-text2"/>
      </w:pPr>
      <w:proofErr w:type="spellStart"/>
      <w:r w:rsidRPr="002B092E">
        <w:t>Tdoc</w:t>
      </w:r>
      <w:proofErr w:type="spellEnd"/>
      <w:r w:rsidRPr="002B092E">
        <w:t xml:space="preserve"> limitations applies to all other submitted </w:t>
      </w:r>
      <w:proofErr w:type="spellStart"/>
      <w:r w:rsidRPr="002B092E">
        <w:t>tdocs</w:t>
      </w:r>
      <w:proofErr w:type="spellEnd"/>
      <w:r w:rsidRPr="002B092E">
        <w:t xml:space="preserve"> (e.g. discussion </w:t>
      </w:r>
      <w:proofErr w:type="spellStart"/>
      <w:r w:rsidRPr="002B092E">
        <w:t>tdoc</w:t>
      </w:r>
      <w:proofErr w:type="spellEnd"/>
      <w:r w:rsidRPr="002B092E">
        <w:t xml:space="preserve"> and CR </w:t>
      </w:r>
      <w:proofErr w:type="spellStart"/>
      <w:r w:rsidRPr="002B092E">
        <w:t>tdoc</w:t>
      </w:r>
      <w:proofErr w:type="spellEnd"/>
      <w:r w:rsidRPr="002B092E">
        <w:t xml:space="preserve"> are counted as two). </w:t>
      </w:r>
    </w:p>
    <w:p w14:paraId="3EDE225A" w14:textId="77777777" w:rsidR="00F71AF3" w:rsidRPr="002B092E" w:rsidRDefault="00B56003">
      <w:pPr>
        <w:pStyle w:val="BoldComments"/>
        <w:rPr>
          <w:lang w:val="en-GB"/>
        </w:rPr>
      </w:pPr>
      <w:r w:rsidRPr="002B092E">
        <w:rPr>
          <w:lang w:val="en-GB"/>
        </w:rPr>
        <w:t>RAN2 election</w:t>
      </w:r>
    </w:p>
    <w:p w14:paraId="0075F7BF" w14:textId="2A22BEE2" w:rsidR="006A7A91" w:rsidRPr="002B092E" w:rsidRDefault="00B56003">
      <w:pPr>
        <w:pStyle w:val="Doc-text2"/>
      </w:pPr>
      <w:r w:rsidRPr="002B092E">
        <w:t>Chair, 1</w:t>
      </w:r>
      <w:r w:rsidRPr="002B092E">
        <w:rPr>
          <w:vertAlign w:val="superscript"/>
        </w:rPr>
        <w:t>st</w:t>
      </w:r>
      <w:r w:rsidRPr="002B092E">
        <w:t xml:space="preserve"> Vice Chair, and 2</w:t>
      </w:r>
      <w:r w:rsidRPr="002B092E">
        <w:rPr>
          <w:vertAlign w:val="superscript"/>
        </w:rPr>
        <w:t>nd</w:t>
      </w:r>
      <w:r w:rsidRPr="002B092E">
        <w:t xml:space="preserve"> Vice Chair </w:t>
      </w:r>
      <w:r w:rsidR="006A7A91" w:rsidRPr="002B092E">
        <w:t xml:space="preserve">are </w:t>
      </w:r>
      <w:r w:rsidRPr="002B092E">
        <w:t>to be elected</w:t>
      </w:r>
      <w:r w:rsidR="00993503" w:rsidRPr="002B092E">
        <w:t xml:space="preserve">. </w:t>
      </w:r>
    </w:p>
    <w:p w14:paraId="707340CF" w14:textId="59C3B888" w:rsidR="006A7A91" w:rsidRPr="002B092E" w:rsidRDefault="006A7A91">
      <w:pPr>
        <w:pStyle w:val="Doc-text2"/>
      </w:pPr>
      <w:r w:rsidRPr="002B092E">
        <w:t>-</w:t>
      </w:r>
      <w:r w:rsidRPr="002B092E">
        <w:tab/>
      </w:r>
      <w:r w:rsidR="00993503" w:rsidRPr="002B092E">
        <w:t>S</w:t>
      </w:r>
      <w:r w:rsidR="00B56003" w:rsidRPr="002B092E">
        <w:t xml:space="preserve">ee 3GPP web page, where </w:t>
      </w:r>
      <w:r w:rsidR="00993503" w:rsidRPr="002B092E">
        <w:t xml:space="preserve">Candidate Nomination </w:t>
      </w:r>
      <w:r w:rsidR="00B56003" w:rsidRPr="002B092E">
        <w:t xml:space="preserve">information </w:t>
      </w:r>
      <w:r w:rsidR="00267A62" w:rsidRPr="002B092E">
        <w:t>is</w:t>
      </w:r>
      <w:r w:rsidR="00B56003" w:rsidRPr="002B092E">
        <w:t xml:space="preserve"> posted</w:t>
      </w:r>
      <w:r w:rsidR="00993503" w:rsidRPr="002B092E">
        <w:t xml:space="preserve">. </w:t>
      </w:r>
    </w:p>
    <w:p w14:paraId="0D6052EB" w14:textId="77777777" w:rsidR="006A7A91" w:rsidRPr="002B092E" w:rsidRDefault="006A7A91" w:rsidP="006A7A91">
      <w:pPr>
        <w:pStyle w:val="Doc-text2"/>
      </w:pPr>
      <w:r w:rsidRPr="002B092E">
        <w:t>-</w:t>
      </w:r>
      <w:r w:rsidRPr="002B092E">
        <w:tab/>
        <w:t xml:space="preserve">Elections are handled in the Main Room and by electronic voting, and is done in the following order: Chair, 1st Vice Chair, 2nd Vice Chair. </w:t>
      </w:r>
    </w:p>
    <w:p w14:paraId="078AB4B8" w14:textId="61ACEF53" w:rsidR="006A7A91" w:rsidRPr="002B092E" w:rsidRDefault="006A7A91" w:rsidP="006A7A91">
      <w:pPr>
        <w:pStyle w:val="Doc-text2"/>
      </w:pPr>
      <w:r w:rsidRPr="002B092E">
        <w:t>-</w:t>
      </w:r>
      <w:r w:rsidRPr="002B092E">
        <w:tab/>
        <w:t xml:space="preserve">Nominations may be made up to the point when an election takes place. </w:t>
      </w:r>
    </w:p>
    <w:p w14:paraId="35FDCCC0" w14:textId="77777777" w:rsidR="006A7A91" w:rsidRPr="002B092E" w:rsidRDefault="006A7A91" w:rsidP="006A7A91">
      <w:pPr>
        <w:pStyle w:val="Doc-text2"/>
      </w:pPr>
      <w:r w:rsidRPr="002B092E">
        <w:t xml:space="preserve">Chair election: </w:t>
      </w:r>
    </w:p>
    <w:p w14:paraId="6F43A0F3" w14:textId="15920436" w:rsidR="006A7A91" w:rsidRPr="002B092E" w:rsidRDefault="006A7A91" w:rsidP="006A7A91">
      <w:pPr>
        <w:pStyle w:val="Doc-text2"/>
      </w:pPr>
      <w:r w:rsidRPr="002B092E">
        <w:t>-</w:t>
      </w:r>
      <w:r w:rsidRPr="002B092E">
        <w:tab/>
        <w:t xml:space="preserve">Chair Candidate nominations are confirmed Monday Morning. If more than one candidate is nominated (at present there are two candidates), voting for Chair will take place starting Tuesday, pl see the </w:t>
      </w:r>
      <w:proofErr w:type="gramStart"/>
      <w:r w:rsidRPr="002B092E">
        <w:t>schedule</w:t>
      </w:r>
      <w:proofErr w:type="gramEnd"/>
      <w:r w:rsidRPr="002B092E">
        <w:t xml:space="preserve"> </w:t>
      </w:r>
    </w:p>
    <w:p w14:paraId="1465A9F7" w14:textId="77777777" w:rsidR="006A7A91" w:rsidRPr="002B092E" w:rsidRDefault="006A7A91" w:rsidP="006A7A91">
      <w:pPr>
        <w:pStyle w:val="Doc-text2"/>
      </w:pPr>
      <w:r w:rsidRPr="002B092E">
        <w:t xml:space="preserve">1st Vice Chair election: </w:t>
      </w:r>
    </w:p>
    <w:p w14:paraId="10828DA1" w14:textId="6F736628" w:rsidR="006A7A91" w:rsidRPr="002B092E" w:rsidRDefault="006A7A91" w:rsidP="006A7A91">
      <w:pPr>
        <w:pStyle w:val="Doc-text2"/>
      </w:pPr>
      <w:r w:rsidRPr="002B092E">
        <w:t>-</w:t>
      </w:r>
      <w:r w:rsidRPr="002B092E">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Pr="002B092E" w:rsidRDefault="006A7A91" w:rsidP="006A7A91">
      <w:pPr>
        <w:pStyle w:val="Doc-text2"/>
      </w:pPr>
      <w:r w:rsidRPr="002B092E">
        <w:t xml:space="preserve">2nd Vice Chair election: </w:t>
      </w:r>
    </w:p>
    <w:p w14:paraId="252DFE3D" w14:textId="4914BE34" w:rsidR="006A7A91" w:rsidRPr="002B092E" w:rsidRDefault="006A7A91" w:rsidP="006A7A91">
      <w:pPr>
        <w:pStyle w:val="Doc-text2"/>
      </w:pPr>
      <w:r w:rsidRPr="002B092E">
        <w:t xml:space="preserve">- </w:t>
      </w:r>
      <w:r w:rsidRPr="002B092E">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Pr="002B092E" w:rsidRDefault="006A7A91" w:rsidP="006A7A91">
      <w:pPr>
        <w:pStyle w:val="Doc-text2"/>
      </w:pPr>
      <w:r w:rsidRPr="002B092E">
        <w:t>-</w:t>
      </w:r>
      <w:r w:rsidRPr="002B092E">
        <w:tab/>
        <w:t xml:space="preserve">If further voting rounds for Vice Chair are needed, they will take place Thursday and will be added to the schedule. </w:t>
      </w:r>
    </w:p>
    <w:p w14:paraId="419C2EBE" w14:textId="77777777" w:rsidR="006A7A91" w:rsidRPr="002B092E" w:rsidRDefault="006A7A91" w:rsidP="006A7A91">
      <w:pPr>
        <w:pStyle w:val="Doc-text2"/>
      </w:pPr>
    </w:p>
    <w:p w14:paraId="13E5815F" w14:textId="7B97DDA3" w:rsidR="00F71AF3" w:rsidRPr="002B092E" w:rsidRDefault="006A7A91" w:rsidP="006715FE">
      <w:pPr>
        <w:pStyle w:val="Doc-text2"/>
      </w:pPr>
      <w:r w:rsidRPr="002B092E">
        <w:t xml:space="preserve">- </w:t>
      </w:r>
      <w:r w:rsidRPr="002B092E">
        <w:tab/>
      </w:r>
      <w:r w:rsidR="00993503" w:rsidRPr="002B092E">
        <w:t>See also the Meeting Schedule, and particular instructions for the voting tool.</w:t>
      </w:r>
    </w:p>
    <w:p w14:paraId="6D931FFB" w14:textId="77777777" w:rsidR="00296F01" w:rsidRPr="002B092E" w:rsidRDefault="00296F01" w:rsidP="00296F01">
      <w:pPr>
        <w:pStyle w:val="Doc-text2"/>
        <w:ind w:left="0" w:firstLine="0"/>
      </w:pPr>
    </w:p>
    <w:p w14:paraId="44C343DA" w14:textId="77777777" w:rsidR="00296F01" w:rsidRPr="002B092E" w:rsidRDefault="00296F01" w:rsidP="00296F01">
      <w:pPr>
        <w:pStyle w:val="Doc-text2"/>
        <w:ind w:left="0" w:firstLine="0"/>
      </w:pPr>
    </w:p>
    <w:p w14:paraId="5D2ACD50" w14:textId="77777777" w:rsidR="00296F01" w:rsidRPr="002B092E" w:rsidRDefault="00296F01" w:rsidP="00296F01">
      <w:pPr>
        <w:pStyle w:val="Doc-text2"/>
        <w:ind w:left="0" w:firstLine="0"/>
      </w:pPr>
    </w:p>
    <w:p w14:paraId="3BEC0636" w14:textId="77777777" w:rsidR="00296F01" w:rsidRPr="002B092E" w:rsidRDefault="00296F01" w:rsidP="00296F01">
      <w:pPr>
        <w:spacing w:before="240" w:after="60"/>
        <w:outlineLvl w:val="8"/>
        <w:rPr>
          <w:b/>
        </w:rPr>
      </w:pPr>
      <w:bookmarkStart w:id="14" w:name="_Hlk132616077"/>
      <w:r w:rsidRPr="002B092E">
        <w:rPr>
          <w:b/>
        </w:rPr>
        <w:t xml:space="preserve">Deadline 1 (discussions for Thu online) </w:t>
      </w:r>
    </w:p>
    <w:p w14:paraId="68B70E85" w14:textId="77777777" w:rsidR="00296F01" w:rsidRPr="002B092E" w:rsidRDefault="00296F01" w:rsidP="00296F01">
      <w:pPr>
        <w:pStyle w:val="ListParagraph"/>
        <w:numPr>
          <w:ilvl w:val="0"/>
          <w:numId w:val="38"/>
        </w:numPr>
        <w:rPr>
          <w:bCs/>
        </w:rPr>
      </w:pPr>
      <w:bookmarkStart w:id="15" w:name="_Hlk93561990"/>
      <w:r w:rsidRPr="002B092E">
        <w:rPr>
          <w:b/>
        </w:rPr>
        <w:t xml:space="preserve">Comment deadline: </w:t>
      </w:r>
      <w:r w:rsidRPr="002B092E">
        <w:rPr>
          <w:bCs/>
        </w:rPr>
        <w:t>Thursday W1, 0900 local time (for collecting views)</w:t>
      </w:r>
    </w:p>
    <w:p w14:paraId="51B4FA67" w14:textId="77777777" w:rsidR="00296F01" w:rsidRPr="002B092E" w:rsidRDefault="00296F01" w:rsidP="00296F01">
      <w:pPr>
        <w:pStyle w:val="ListParagraph"/>
        <w:numPr>
          <w:ilvl w:val="0"/>
          <w:numId w:val="38"/>
        </w:numPr>
      </w:pPr>
      <w:r w:rsidRPr="002B092E">
        <w:rPr>
          <w:b/>
          <w:bCs/>
        </w:rPr>
        <w:t>Rapporteur proposed outcome:</w:t>
      </w:r>
      <w:r w:rsidRPr="002B092E">
        <w:t xml:space="preserve"> Thursday, 1200 local time (proposed outcome)</w:t>
      </w:r>
    </w:p>
    <w:p w14:paraId="26F72573" w14:textId="77777777" w:rsidR="00296F01" w:rsidRPr="002B092E" w:rsidRDefault="00296F01" w:rsidP="00296F01">
      <w:pPr>
        <w:pStyle w:val="ListParagraph"/>
        <w:numPr>
          <w:ilvl w:val="0"/>
          <w:numId w:val="38"/>
        </w:numPr>
      </w:pPr>
      <w:r w:rsidRPr="002B092E">
        <w:rPr>
          <w:b/>
          <w:bCs/>
        </w:rPr>
        <w:t>Document deadline:</w:t>
      </w:r>
      <w:r w:rsidRPr="002B092E">
        <w:t xml:space="preserve"> 1h before session (discussion report)</w:t>
      </w:r>
    </w:p>
    <w:p w14:paraId="7264730F" w14:textId="77777777" w:rsidR="00296F01" w:rsidRPr="002B092E" w:rsidRDefault="00296F01" w:rsidP="00296F01">
      <w:pPr>
        <w:spacing w:before="240" w:after="60"/>
        <w:outlineLvl w:val="8"/>
        <w:rPr>
          <w:b/>
        </w:rPr>
      </w:pPr>
      <w:r w:rsidRPr="002B092E">
        <w:rPr>
          <w:b/>
        </w:rPr>
        <w:t>Deadline 2 (LS/CR approval via email):</w:t>
      </w:r>
    </w:p>
    <w:p w14:paraId="129EEED4" w14:textId="77777777" w:rsidR="00296F01" w:rsidRPr="002B092E" w:rsidRDefault="00296F01" w:rsidP="00296F01">
      <w:pPr>
        <w:pStyle w:val="ListParagraph"/>
        <w:numPr>
          <w:ilvl w:val="0"/>
          <w:numId w:val="38"/>
        </w:numPr>
        <w:rPr>
          <w:bCs/>
        </w:rPr>
      </w:pPr>
      <w:r w:rsidRPr="002B092E">
        <w:rPr>
          <w:b/>
        </w:rPr>
        <w:t xml:space="preserve">Comment deadline: </w:t>
      </w:r>
      <w:r w:rsidRPr="002B092E">
        <w:rPr>
          <w:bCs/>
        </w:rPr>
        <w:t>Friday, 0800 local time (for wording proposals)</w:t>
      </w:r>
    </w:p>
    <w:p w14:paraId="763CEF8A" w14:textId="77777777" w:rsidR="00296F01" w:rsidRPr="002B092E" w:rsidRDefault="00296F01" w:rsidP="00296F01">
      <w:pPr>
        <w:pStyle w:val="ListParagraph"/>
        <w:numPr>
          <w:ilvl w:val="0"/>
          <w:numId w:val="38"/>
        </w:numPr>
      </w:pPr>
      <w:r w:rsidRPr="002B092E">
        <w:rPr>
          <w:b/>
          <w:bCs/>
        </w:rPr>
        <w:t>Rapporteur proposed outcome:</w:t>
      </w:r>
      <w:r w:rsidRPr="002B092E">
        <w:t xml:space="preserve"> EOM (approved LS or agreed CR) </w:t>
      </w:r>
    </w:p>
    <w:bookmarkEnd w:id="14"/>
    <w:bookmarkEnd w:id="15"/>
    <w:p w14:paraId="1ABE67A3" w14:textId="77777777" w:rsidR="00296F01" w:rsidRPr="002B092E" w:rsidRDefault="00296F01" w:rsidP="00296F01">
      <w:pPr>
        <w:ind w:left="720"/>
        <w:rPr>
          <w:b/>
          <w:bCs/>
        </w:rPr>
      </w:pPr>
    </w:p>
    <w:p w14:paraId="159A9E47" w14:textId="77777777" w:rsidR="00296F01" w:rsidRPr="002B092E" w:rsidRDefault="00296F01" w:rsidP="00296F01">
      <w:bookmarkStart w:id="16" w:name="_Hlk116054389"/>
    </w:p>
    <w:bookmarkEnd w:id="16"/>
    <w:p w14:paraId="67B6B6E6" w14:textId="77777777" w:rsidR="00296F01" w:rsidRPr="002B092E" w:rsidRDefault="00296F01" w:rsidP="00296F01">
      <w:pPr>
        <w:rPr>
          <w:b/>
          <w:bCs/>
        </w:rPr>
      </w:pPr>
    </w:p>
    <w:p w14:paraId="67937CBB" w14:textId="77777777" w:rsidR="00296F01" w:rsidRPr="002B092E" w:rsidRDefault="00296F01" w:rsidP="00296F01">
      <w:pPr>
        <w:spacing w:before="240" w:after="60"/>
        <w:outlineLvl w:val="8"/>
        <w:rPr>
          <w:b/>
        </w:rPr>
      </w:pPr>
      <w:bookmarkStart w:id="17" w:name="_Hlk48551881"/>
      <w:r w:rsidRPr="002B092E">
        <w:rPr>
          <w:b/>
        </w:rPr>
        <w:t>Organizational</w:t>
      </w:r>
    </w:p>
    <w:p w14:paraId="2024F058" w14:textId="174ED6E1" w:rsidR="00296F01" w:rsidRPr="002B092E" w:rsidRDefault="00296F01" w:rsidP="00296F01">
      <w:pPr>
        <w:pStyle w:val="EmailDiscussion"/>
        <w:rPr>
          <w:rFonts w:eastAsia="Times New Roman"/>
          <w:szCs w:val="20"/>
        </w:rPr>
      </w:pPr>
      <w:bookmarkStart w:id="18" w:name="_Hlk41901868"/>
      <w:bookmarkStart w:id="19" w:name="_Hlk93314208"/>
      <w:bookmarkStart w:id="20" w:name="_Hlk132616184"/>
      <w:r w:rsidRPr="002B092E">
        <w:t>[</w:t>
      </w:r>
      <w:bookmarkStart w:id="21" w:name="_Hlk93314176"/>
      <w:r w:rsidRPr="002B092E">
        <w:t>AT12</w:t>
      </w:r>
      <w:r w:rsidR="00CF0E2D" w:rsidRPr="002B092E">
        <w:t>3</w:t>
      </w:r>
      <w:r w:rsidRPr="002B092E">
        <w:t>][200] Organizational –</w:t>
      </w:r>
      <w:bookmarkEnd w:id="21"/>
      <w:r w:rsidRPr="002B092E">
        <w:t xml:space="preserve"> LTE legacy, XR, </w:t>
      </w:r>
      <w:proofErr w:type="spellStart"/>
      <w:r w:rsidRPr="002B092E">
        <w:t>QoE</w:t>
      </w:r>
      <w:proofErr w:type="spellEnd"/>
      <w:r w:rsidRPr="002B092E">
        <w:t xml:space="preserve"> and MUSIM (RAN2 VC)</w:t>
      </w:r>
    </w:p>
    <w:bookmarkEnd w:id="18"/>
    <w:p w14:paraId="442534B6" w14:textId="77777777" w:rsidR="00296F01" w:rsidRPr="002B092E" w:rsidRDefault="00296F01" w:rsidP="00296F01">
      <w:pPr>
        <w:pStyle w:val="EmailDiscussion2"/>
        <w:ind w:left="1619" w:firstLine="0"/>
        <w:rPr>
          <w:rFonts w:eastAsiaTheme="minorEastAsia"/>
          <w:szCs w:val="20"/>
          <w:u w:val="single"/>
        </w:rPr>
      </w:pPr>
      <w:r w:rsidRPr="002B092E">
        <w:rPr>
          <w:u w:val="single"/>
        </w:rPr>
        <w:t xml:space="preserve">Scope:  </w:t>
      </w:r>
    </w:p>
    <w:bookmarkEnd w:id="19"/>
    <w:p w14:paraId="626414AA" w14:textId="77777777" w:rsidR="00296F01" w:rsidRPr="002B092E" w:rsidRDefault="00296F01" w:rsidP="00296F01">
      <w:pPr>
        <w:pStyle w:val="EmailDiscussion2"/>
        <w:numPr>
          <w:ilvl w:val="2"/>
          <w:numId w:val="4"/>
        </w:numPr>
        <w:tabs>
          <w:tab w:val="clear" w:pos="1622"/>
        </w:tabs>
      </w:pPr>
      <w:r w:rsidRPr="002B092E">
        <w:t xml:space="preserve">Share plans for the meetings and list of ongoing email discussions for the sessions </w:t>
      </w:r>
    </w:p>
    <w:p w14:paraId="3479A2D6" w14:textId="77777777" w:rsidR="00296F01" w:rsidRPr="002B092E" w:rsidRDefault="00296F01" w:rsidP="00296F01">
      <w:pPr>
        <w:pStyle w:val="EmailDiscussion2"/>
        <w:numPr>
          <w:ilvl w:val="2"/>
          <w:numId w:val="4"/>
        </w:numPr>
        <w:tabs>
          <w:tab w:val="clear" w:pos="1622"/>
        </w:tabs>
      </w:pPr>
      <w:r w:rsidRPr="002B092E">
        <w:t xml:space="preserve">Share meetings notes and agreements for review and </w:t>
      </w:r>
      <w:proofErr w:type="gramStart"/>
      <w:r w:rsidRPr="002B092E">
        <w:t>endorsement</w:t>
      </w:r>
      <w:proofErr w:type="gramEnd"/>
      <w:r w:rsidRPr="002B092E">
        <w:t xml:space="preserve"> </w:t>
      </w:r>
    </w:p>
    <w:p w14:paraId="3968C6DB" w14:textId="77777777" w:rsidR="00296F01" w:rsidRPr="002B092E" w:rsidRDefault="00296F01" w:rsidP="00296F01">
      <w:pPr>
        <w:pStyle w:val="EmailDiscussion2"/>
        <w:numPr>
          <w:ilvl w:val="2"/>
          <w:numId w:val="4"/>
        </w:numPr>
        <w:tabs>
          <w:tab w:val="clear" w:pos="1622"/>
        </w:tabs>
      </w:pPr>
      <w:r w:rsidRPr="002B092E">
        <w:t xml:space="preserve">Flag LSs and in-principle agreed CRs for </w:t>
      </w:r>
      <w:proofErr w:type="gramStart"/>
      <w:r w:rsidRPr="002B092E">
        <w:t>discussion</w:t>
      </w:r>
      <w:proofErr w:type="gramEnd"/>
    </w:p>
    <w:p w14:paraId="03A1949B" w14:textId="77777777" w:rsidR="00296F01" w:rsidRPr="002B092E" w:rsidRDefault="00296F01" w:rsidP="00296F01">
      <w:pPr>
        <w:pStyle w:val="EmailDiscussion2"/>
        <w:rPr>
          <w:u w:val="single"/>
        </w:rPr>
      </w:pPr>
      <w:r w:rsidRPr="002B092E">
        <w:t xml:space="preserve">      </w:t>
      </w:r>
      <w:r w:rsidRPr="002B092E">
        <w:rPr>
          <w:u w:val="single"/>
        </w:rPr>
        <w:t xml:space="preserve">Intended outcome: </w:t>
      </w:r>
    </w:p>
    <w:p w14:paraId="68CEB800" w14:textId="77777777" w:rsidR="00296F01" w:rsidRPr="002B092E" w:rsidRDefault="00296F01" w:rsidP="00296F01">
      <w:pPr>
        <w:pStyle w:val="EmailDiscussion2"/>
        <w:numPr>
          <w:ilvl w:val="2"/>
          <w:numId w:val="9"/>
        </w:numPr>
        <w:tabs>
          <w:tab w:val="clear" w:pos="1622"/>
        </w:tabs>
        <w:ind w:left="1980"/>
      </w:pPr>
      <w:r w:rsidRPr="002B092E">
        <w:t xml:space="preserve">General information sharing about the </w:t>
      </w:r>
      <w:proofErr w:type="gramStart"/>
      <w:r w:rsidRPr="002B092E">
        <w:t>sessions</w:t>
      </w:r>
      <w:proofErr w:type="gramEnd"/>
    </w:p>
    <w:bookmarkEnd w:id="20"/>
    <w:p w14:paraId="5D75D2F5" w14:textId="77777777" w:rsidR="00296F01" w:rsidRPr="002B092E" w:rsidRDefault="00296F01" w:rsidP="00296F01">
      <w:pPr>
        <w:rPr>
          <w:highlight w:val="yellow"/>
        </w:rPr>
      </w:pPr>
    </w:p>
    <w:p w14:paraId="0C2ADD9E" w14:textId="77777777" w:rsidR="00296F01" w:rsidRPr="002B092E" w:rsidRDefault="00296F01" w:rsidP="00296F01">
      <w:pPr>
        <w:spacing w:before="240" w:after="60"/>
        <w:outlineLvl w:val="8"/>
        <w:rPr>
          <w:b/>
        </w:rPr>
      </w:pPr>
      <w:r w:rsidRPr="002B092E">
        <w:rPr>
          <w:b/>
        </w:rPr>
        <w:t>Post-meeting email discussions</w:t>
      </w:r>
    </w:p>
    <w:p w14:paraId="6384BD5B" w14:textId="77777777" w:rsidR="00296F01" w:rsidRPr="002B092E" w:rsidRDefault="00296F01" w:rsidP="00296F01">
      <w:pPr>
        <w:pStyle w:val="EmailDiscussion2"/>
      </w:pPr>
      <w:bookmarkStart w:id="22" w:name="_Hlk72843962"/>
      <w:bookmarkStart w:id="23" w:name="_Hlk38212659"/>
      <w:bookmarkStart w:id="24" w:name="_Hlk34070712"/>
      <w:bookmarkStart w:id="25" w:name="_Hlk34074454"/>
      <w:bookmarkStart w:id="26" w:name="_Hlk41897198"/>
      <w:bookmarkStart w:id="27" w:name="_Hlk102913064"/>
      <w:bookmarkStart w:id="28" w:name="_Hlk111621641"/>
    </w:p>
    <w:p w14:paraId="7661266B" w14:textId="77777777" w:rsidR="00296F01" w:rsidRPr="002B092E" w:rsidRDefault="00296F01" w:rsidP="00296F01">
      <w:pPr>
        <w:pStyle w:val="EmailDiscussion2"/>
      </w:pPr>
    </w:p>
    <w:p w14:paraId="080BD953" w14:textId="3446FE56" w:rsidR="00296F01" w:rsidRPr="002B092E" w:rsidRDefault="00296F01" w:rsidP="00296F01">
      <w:pPr>
        <w:spacing w:before="240" w:after="60"/>
        <w:outlineLvl w:val="8"/>
        <w:rPr>
          <w:b/>
        </w:rPr>
      </w:pPr>
      <w:r w:rsidRPr="002B092E">
        <w:rPr>
          <w:b/>
        </w:rPr>
        <w:t xml:space="preserve">AT-meeting offline </w:t>
      </w:r>
      <w:r w:rsidR="006B48B9">
        <w:rPr>
          <w:b/>
        </w:rPr>
        <w:t xml:space="preserve">(F2F) </w:t>
      </w:r>
      <w:r w:rsidRPr="002B092E">
        <w:rPr>
          <w:b/>
        </w:rPr>
        <w:t>discussions (</w:t>
      </w:r>
      <w:r w:rsidR="0069721C" w:rsidRPr="002B092E">
        <w:rPr>
          <w:b/>
        </w:rPr>
        <w:t xml:space="preserve">none </w:t>
      </w:r>
      <w:r w:rsidRPr="002B092E">
        <w:rPr>
          <w:b/>
        </w:rPr>
        <w:t xml:space="preserve">started </w:t>
      </w:r>
      <w:r w:rsidR="0069721C" w:rsidRPr="002B092E">
        <w:rPr>
          <w:b/>
        </w:rPr>
        <w:t>before</w:t>
      </w:r>
      <w:r w:rsidRPr="002B092E">
        <w:rPr>
          <w:b/>
        </w:rPr>
        <w:t xml:space="preserve"> online session)</w:t>
      </w:r>
    </w:p>
    <w:p w14:paraId="499D01C5" w14:textId="77777777" w:rsidR="00296F01" w:rsidRPr="002B092E" w:rsidRDefault="00296F01" w:rsidP="00296F01">
      <w:pPr>
        <w:pStyle w:val="EmailDiscussion2"/>
      </w:pPr>
    </w:p>
    <w:bookmarkEnd w:id="17"/>
    <w:bookmarkEnd w:id="22"/>
    <w:bookmarkEnd w:id="23"/>
    <w:bookmarkEnd w:id="24"/>
    <w:bookmarkEnd w:id="25"/>
    <w:bookmarkEnd w:id="26"/>
    <w:bookmarkEnd w:id="27"/>
    <w:bookmarkEnd w:id="28"/>
    <w:p w14:paraId="253E5620" w14:textId="77777777" w:rsidR="00296F01" w:rsidRPr="002B092E" w:rsidRDefault="00296F01" w:rsidP="00296F01">
      <w:pPr>
        <w:pStyle w:val="Doc-text2"/>
        <w:ind w:left="0" w:firstLine="0"/>
      </w:pPr>
    </w:p>
    <w:p w14:paraId="637ADB72" w14:textId="77777777" w:rsidR="00296F01" w:rsidRPr="002B092E" w:rsidRDefault="00296F01" w:rsidP="00296F01">
      <w:pPr>
        <w:spacing w:before="240" w:after="60"/>
        <w:outlineLvl w:val="8"/>
        <w:rPr>
          <w:b/>
        </w:rPr>
      </w:pPr>
      <w:r w:rsidRPr="002B092E">
        <w:rPr>
          <w:b/>
        </w:rPr>
        <w:t xml:space="preserve">Dates and deadlines – Technical Meeting </w:t>
      </w:r>
      <w:r w:rsidRPr="002B092E">
        <w:rPr>
          <w:b/>
          <w:u w:val="single"/>
        </w:rPr>
        <w:t>(see also RP-230050)</w:t>
      </w:r>
    </w:p>
    <w:p w14:paraId="7ED95C92" w14:textId="77777777" w:rsidR="0038514C" w:rsidRPr="002B092E" w:rsidRDefault="0038514C" w:rsidP="0038514C">
      <w:pPr>
        <w:pStyle w:val="Doc-text2"/>
        <w:ind w:left="4046" w:hanging="4046"/>
      </w:pPr>
      <w:r w:rsidRPr="002B092E">
        <w:t>Friday August 11</w:t>
      </w:r>
      <w:r w:rsidRPr="002B092E">
        <w:rPr>
          <w:vertAlign w:val="superscript"/>
        </w:rPr>
        <w:t>th</w:t>
      </w:r>
      <w:proofErr w:type="gramStart"/>
      <w:r w:rsidRPr="002B092E">
        <w:t xml:space="preserve"> 1000</w:t>
      </w:r>
      <w:proofErr w:type="gramEnd"/>
      <w:r w:rsidRPr="002B092E">
        <w:t xml:space="preserve"> UTC</w:t>
      </w:r>
      <w:r w:rsidRPr="002B092E">
        <w:tab/>
      </w:r>
      <w:r w:rsidRPr="002B092E">
        <w:rPr>
          <w:b/>
          <w:bCs/>
        </w:rPr>
        <w:t xml:space="preserve">General </w:t>
      </w:r>
      <w:proofErr w:type="spellStart"/>
      <w:r w:rsidRPr="002B092E">
        <w:rPr>
          <w:b/>
          <w:bCs/>
        </w:rPr>
        <w:t>Tdoc</w:t>
      </w:r>
      <w:proofErr w:type="spellEnd"/>
      <w:r w:rsidRPr="002B092E">
        <w:rPr>
          <w:b/>
          <w:bCs/>
        </w:rPr>
        <w:t xml:space="preserve"> Submission Deadline</w:t>
      </w:r>
      <w:r w:rsidRPr="002B092E">
        <w:t>.</w:t>
      </w:r>
    </w:p>
    <w:p w14:paraId="77781F60" w14:textId="77777777" w:rsidR="00296F01" w:rsidRPr="002B092E" w:rsidRDefault="00296F01" w:rsidP="00296F01">
      <w:pPr>
        <w:ind w:left="4046" w:hanging="4046"/>
      </w:pPr>
    </w:p>
    <w:p w14:paraId="5F7D290D" w14:textId="37E39CEE" w:rsidR="0038514C" w:rsidRPr="002B092E" w:rsidRDefault="0038514C" w:rsidP="0038514C">
      <w:pPr>
        <w:spacing w:before="240" w:after="60"/>
        <w:outlineLvl w:val="8"/>
        <w:rPr>
          <w:b/>
        </w:rPr>
      </w:pPr>
      <w:r w:rsidRPr="002B092E">
        <w:rPr>
          <w:b/>
        </w:rPr>
        <w:t>Elections</w:t>
      </w:r>
    </w:p>
    <w:p w14:paraId="71B5B969" w14:textId="77777777" w:rsidR="0038514C" w:rsidRPr="002B092E" w:rsidRDefault="0038514C" w:rsidP="0038514C">
      <w:pPr>
        <w:pStyle w:val="Doc-text2"/>
        <w:ind w:left="0" w:firstLine="0"/>
      </w:pPr>
      <w:r w:rsidRPr="002B092E">
        <w:t xml:space="preserve">Elections are handled in the Main Room and by electronic voting, and is done in the following order: Chair, 1st Vice Chair, 2nd Vice Chair. Nominations may be made up to the point when an election takes place. </w:t>
      </w:r>
    </w:p>
    <w:p w14:paraId="6396D46C" w14:textId="77777777" w:rsidR="0038514C" w:rsidRPr="002B092E" w:rsidRDefault="0038514C" w:rsidP="0038514C">
      <w:pPr>
        <w:pStyle w:val="Doc-text2"/>
        <w:ind w:left="0" w:firstLine="0"/>
      </w:pPr>
      <w:r w:rsidRPr="002B092E">
        <w:rPr>
          <w:b/>
          <w:bCs/>
        </w:rPr>
        <w:t>- Chair election:</w:t>
      </w:r>
      <w:r w:rsidRPr="002B092E">
        <w:t xml:space="preserve"> Chair Candidate nominations are confirmed Monday Morning. If more than one candidate is nominated (at present there are two candidates), voting for Chair will take place on Tuesday, one or two rounds, see the schedule below (in the unlikely case of &gt; two candidates, a third round may be added to the schedule at Wednesday morning coffee break if needed).</w:t>
      </w:r>
    </w:p>
    <w:p w14:paraId="2C602700" w14:textId="77777777" w:rsidR="0038514C" w:rsidRPr="002B092E" w:rsidRDefault="0038514C" w:rsidP="0038514C">
      <w:pPr>
        <w:pStyle w:val="Doc-text2"/>
        <w:ind w:left="0" w:firstLine="0"/>
      </w:pPr>
      <w:r w:rsidRPr="002B092E">
        <w:rPr>
          <w:b/>
          <w:bCs/>
        </w:rPr>
        <w:t>- 1st Vice Chair election:</w:t>
      </w:r>
      <w:r w:rsidRPr="002B092E">
        <w:t xml:space="preserve"> Once Chair has been elected (likely: Tuesday), 1st Vice Chair Candidate Nominations are confirmed. If more than one candidate is nominated (at present there is only one candidate), voting will take place on Wednesday. In case only one candidate stands he/she can be elected immediately by acclamation. </w:t>
      </w:r>
    </w:p>
    <w:p w14:paraId="7FC4F6D3" w14:textId="77777777" w:rsidR="0038514C" w:rsidRPr="002B092E" w:rsidRDefault="0038514C" w:rsidP="0038514C">
      <w:pPr>
        <w:pStyle w:val="Doc-text2"/>
        <w:ind w:left="0" w:firstLine="0"/>
      </w:pPr>
      <w:r w:rsidRPr="002B092E">
        <w:rPr>
          <w:b/>
          <w:bCs/>
        </w:rPr>
        <w:t>- 2nd Vice Chair election:</w:t>
      </w:r>
      <w:r w:rsidRPr="002B092E">
        <w:t xml:space="preserve"> Once 1st Vice Chair has been elected, 2nd Vice Chair Candidates Nominations are confirmed. If more than one candidate is nominated (at present there are three candidates), voting will take place starting Wednesday.</w:t>
      </w:r>
    </w:p>
    <w:p w14:paraId="58DC3638" w14:textId="3D1F9919" w:rsidR="0038514C" w:rsidRPr="002B092E" w:rsidRDefault="0038514C" w:rsidP="0038514C">
      <w:pPr>
        <w:pStyle w:val="Doc-text2"/>
        <w:ind w:left="0" w:firstLine="0"/>
      </w:pPr>
      <w:r w:rsidRPr="002B092E">
        <w:t>- If further voting rounds for Vice Chair are needed, they will take place Thursday and will be added to the schedule.</w:t>
      </w:r>
    </w:p>
    <w:p w14:paraId="6BAF1AC8" w14:textId="77777777" w:rsidR="0038514C" w:rsidRPr="002B092E" w:rsidRDefault="0038514C" w:rsidP="0038514C">
      <w:pPr>
        <w:spacing w:before="240" w:after="60"/>
        <w:outlineLvl w:val="8"/>
        <w:rPr>
          <w:b/>
        </w:rPr>
      </w:pPr>
      <w:r w:rsidRPr="002B092E">
        <w:rPr>
          <w:b/>
        </w:rPr>
        <w:t>RAN2-122 Session Schedule</w:t>
      </w:r>
    </w:p>
    <w:p w14:paraId="37A34E29" w14:textId="77777777" w:rsidR="0038514C" w:rsidRPr="002B092E" w:rsidRDefault="0038514C" w:rsidP="0038514C">
      <w:pPr>
        <w:pStyle w:val="Doc-text2"/>
        <w:ind w:left="4046" w:hanging="4046"/>
      </w:pPr>
      <w:r w:rsidRPr="002B092E">
        <w:t xml:space="preserve">NOTE that this schedule may be modified on short notice. </w:t>
      </w:r>
    </w:p>
    <w:p w14:paraId="0EFA5D21" w14:textId="77777777" w:rsidR="0038514C" w:rsidRDefault="0038514C" w:rsidP="0038514C">
      <w:pPr>
        <w:pStyle w:val="Doc-text2"/>
        <w:ind w:left="0" w:firstLine="0"/>
      </w:pPr>
      <w:r w:rsidRPr="002B092E">
        <w:t xml:space="preserve">Some Expectations: Details may be added every day. The Schedule for CBs on Thursday (and Friday) will be updated on Wednesday, and the schedule for CBs on Friday will be further updated on Thursday.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357"/>
      </w:tblGrid>
      <w:tr w:rsidR="00F31FDF" w:rsidRPr="006761E5" w14:paraId="688BA42F"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5B6E26BE" w14:textId="77777777" w:rsidR="00F31FDF" w:rsidRPr="006761E5" w:rsidRDefault="00F31FDF" w:rsidP="00655AF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D11B65" w14:textId="77777777" w:rsidR="00F31FDF" w:rsidRPr="006761E5" w:rsidRDefault="00F31FDF" w:rsidP="00655AF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1014B967"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06195161"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2 </w:t>
            </w:r>
            <w:r w:rsidRPr="006761E5">
              <w:rPr>
                <w:rFonts w:cs="Arial"/>
                <w:b/>
                <w:sz w:val="16"/>
                <w:szCs w:val="16"/>
              </w:rPr>
              <w:t>room</w:t>
            </w:r>
          </w:p>
        </w:tc>
        <w:tc>
          <w:tcPr>
            <w:tcW w:w="1357" w:type="dxa"/>
            <w:tcBorders>
              <w:top w:val="single" w:sz="4" w:space="0" w:color="auto"/>
              <w:left w:val="single" w:sz="4" w:space="0" w:color="auto"/>
              <w:bottom w:val="single" w:sz="4" w:space="0" w:color="auto"/>
              <w:right w:val="single" w:sz="4" w:space="0" w:color="auto"/>
            </w:tcBorders>
          </w:tcPr>
          <w:p w14:paraId="1453A91E"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3</w:t>
            </w:r>
            <w:r w:rsidRPr="006761E5">
              <w:rPr>
                <w:rFonts w:cs="Arial"/>
                <w:b/>
                <w:sz w:val="16"/>
                <w:szCs w:val="16"/>
              </w:rPr>
              <w:t xml:space="preserve"> room</w:t>
            </w:r>
          </w:p>
        </w:tc>
      </w:tr>
      <w:tr w:rsidR="00F31FDF" w:rsidRPr="006761E5" w14:paraId="73D9028D"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026996E" w14:textId="77777777" w:rsidR="00F31FDF" w:rsidRPr="006761E5" w:rsidRDefault="00F31FDF" w:rsidP="00655AF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F31FDF" w:rsidRPr="006761E5" w14:paraId="79D63EA2" w14:textId="77777777" w:rsidTr="00F31FDF">
        <w:tc>
          <w:tcPr>
            <w:tcW w:w="1494" w:type="dxa"/>
            <w:tcBorders>
              <w:top w:val="single" w:sz="4" w:space="0" w:color="auto"/>
              <w:left w:val="single" w:sz="4" w:space="0" w:color="auto"/>
              <w:right w:val="single" w:sz="4" w:space="0" w:color="auto"/>
            </w:tcBorders>
            <w:hideMark/>
          </w:tcPr>
          <w:p w14:paraId="6743C325"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DA2603F"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2], [2.5] Elections</w:t>
            </w:r>
          </w:p>
          <w:p w14:paraId="495329C0"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[3]</w:t>
            </w:r>
            <w:r>
              <w:rPr>
                <w:rFonts w:cs="Arial"/>
                <w:sz w:val="16"/>
                <w:szCs w:val="16"/>
                <w:lang w:val="en-US"/>
              </w:rPr>
              <w:t xml:space="preserve">, </w:t>
            </w:r>
          </w:p>
          <w:p w14:paraId="167594ED"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[7.0] R18 common: </w:t>
            </w:r>
            <w:r>
              <w:rPr>
                <w:rFonts w:cs="Arial"/>
                <w:sz w:val="16"/>
                <w:szCs w:val="16"/>
                <w:lang w:val="en-US"/>
              </w:rPr>
              <w:br/>
              <w:t>- UE caps and RRC</w:t>
            </w:r>
          </w:p>
          <w:p w14:paraId="37DF0A56"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20-35</w:t>
            </w:r>
            <w:r w:rsidRPr="005A1743">
              <w:rPr>
                <w:rFonts w:cs="Arial"/>
                <w:sz w:val="16"/>
                <w:szCs w:val="16"/>
                <w:lang w:val="en-US"/>
              </w:rPr>
              <w:t xml:space="preserve"> min</w:t>
            </w:r>
          </w:p>
          <w:p w14:paraId="029C4E9A" w14:textId="77777777" w:rsidR="00F31FDF" w:rsidRDefault="00F31FDF" w:rsidP="00655AFD">
            <w:pPr>
              <w:tabs>
                <w:tab w:val="left" w:pos="720"/>
                <w:tab w:val="left" w:pos="1622"/>
              </w:tabs>
              <w:spacing w:before="20" w:after="20"/>
              <w:rPr>
                <w:rFonts w:cs="Arial"/>
                <w:sz w:val="16"/>
                <w:szCs w:val="16"/>
                <w:lang w:val="en-US"/>
              </w:rPr>
            </w:pPr>
          </w:p>
          <w:p w14:paraId="418016C1" w14:textId="77777777" w:rsidR="00F31FDF" w:rsidRPr="005A1743" w:rsidRDefault="00F31FDF" w:rsidP="00655AFD">
            <w:pPr>
              <w:tabs>
                <w:tab w:val="left" w:pos="720"/>
                <w:tab w:val="left" w:pos="1622"/>
              </w:tabs>
              <w:spacing w:before="20" w:after="20"/>
              <w:rPr>
                <w:rFonts w:cs="Arial"/>
                <w:sz w:val="16"/>
                <w:szCs w:val="16"/>
                <w:lang w:val="en-US"/>
              </w:rPr>
            </w:pPr>
          </w:p>
          <w:p w14:paraId="69F5B56B"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123DA968"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 Common</w:t>
            </w:r>
          </w:p>
          <w:p w14:paraId="6298C4F5"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[5.1.1] Stage-2</w:t>
            </w:r>
          </w:p>
          <w:p w14:paraId="19C8E477" w14:textId="77777777" w:rsidR="00F31FDF" w:rsidRDefault="00F31FDF" w:rsidP="00655AFD">
            <w:pPr>
              <w:tabs>
                <w:tab w:val="left" w:pos="720"/>
                <w:tab w:val="left" w:pos="1622"/>
              </w:tabs>
              <w:spacing w:before="20" w:after="20"/>
              <w:rPr>
                <w:rFonts w:cs="Arial"/>
                <w:sz w:val="16"/>
                <w:szCs w:val="16"/>
                <w:lang w:val="en-US"/>
              </w:rPr>
            </w:pPr>
            <w:bookmarkStart w:id="29" w:name="OLE_LINK66"/>
            <w:bookmarkStart w:id="30" w:name="OLE_LINK69"/>
            <w:r>
              <w:rPr>
                <w:rFonts w:cs="Arial"/>
                <w:sz w:val="16"/>
                <w:szCs w:val="16"/>
                <w:lang w:val="en-US"/>
              </w:rPr>
              <w:t xml:space="preserve">- [5.1.3.1] RRC </w:t>
            </w:r>
          </w:p>
          <w:p w14:paraId="4AF16D91"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[5.1.3.2] UE cap</w:t>
            </w:r>
          </w:p>
          <w:p w14:paraId="2B052054"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 [5.1.3.3] Other </w:t>
            </w:r>
            <w:bookmarkEnd w:id="29"/>
            <w:bookmarkEnd w:id="30"/>
          </w:p>
          <w:p w14:paraId="7EB60962" w14:textId="77777777" w:rsidR="00F31FDF" w:rsidRPr="008A1F8B" w:rsidRDefault="00F31FDF" w:rsidP="00655AFD">
            <w:pPr>
              <w:tabs>
                <w:tab w:val="left" w:pos="720"/>
                <w:tab w:val="left" w:pos="1622"/>
              </w:tabs>
              <w:spacing w:before="20" w:after="20"/>
              <w:rPr>
                <w:rFonts w:cs="Arial"/>
                <w:sz w:val="16"/>
                <w:szCs w:val="16"/>
              </w:rPr>
            </w:pPr>
          </w:p>
          <w:p w14:paraId="2892F0C2"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282B1B91" w14:textId="77777777" w:rsidR="00F31FDF" w:rsidRDefault="00F31FDF" w:rsidP="00655AFD">
            <w:pPr>
              <w:tabs>
                <w:tab w:val="left" w:pos="720"/>
                <w:tab w:val="left" w:pos="1622"/>
              </w:tabs>
              <w:spacing w:before="20" w:after="20"/>
              <w:rPr>
                <w:rFonts w:cs="Arial"/>
                <w:sz w:val="16"/>
                <w:szCs w:val="16"/>
              </w:rPr>
            </w:pPr>
            <w:r>
              <w:rPr>
                <w:rFonts w:cs="Arial"/>
                <w:sz w:val="16"/>
                <w:szCs w:val="16"/>
              </w:rPr>
              <w:t>- Common</w:t>
            </w:r>
          </w:p>
          <w:p w14:paraId="18CD6265" w14:textId="77777777" w:rsidR="00F31FDF" w:rsidRDefault="00F31FDF" w:rsidP="00655AFD">
            <w:pPr>
              <w:tabs>
                <w:tab w:val="left" w:pos="720"/>
                <w:tab w:val="left" w:pos="1622"/>
              </w:tabs>
              <w:spacing w:before="20" w:after="20"/>
              <w:rPr>
                <w:rFonts w:cs="Arial"/>
                <w:sz w:val="16"/>
                <w:szCs w:val="16"/>
              </w:rPr>
            </w:pPr>
            <w:r>
              <w:rPr>
                <w:rFonts w:cs="Arial"/>
                <w:sz w:val="16"/>
                <w:szCs w:val="16"/>
              </w:rPr>
              <w:t>- [6.1.3.2] UE cap</w:t>
            </w:r>
          </w:p>
          <w:p w14:paraId="1A447291" w14:textId="77777777" w:rsidR="00F31FDF" w:rsidRDefault="00F31FDF" w:rsidP="00655AFD">
            <w:pPr>
              <w:tabs>
                <w:tab w:val="left" w:pos="720"/>
                <w:tab w:val="left" w:pos="1622"/>
              </w:tabs>
              <w:spacing w:before="20" w:after="20"/>
              <w:rPr>
                <w:rFonts w:cs="Arial"/>
                <w:sz w:val="16"/>
                <w:szCs w:val="16"/>
              </w:rPr>
            </w:pPr>
          </w:p>
          <w:p w14:paraId="4EEBEF27"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If time (not much </w:t>
            </w:r>
            <w:proofErr w:type="gramStart"/>
            <w:r>
              <w:rPr>
                <w:rFonts w:cs="Arial"/>
                <w:sz w:val="16"/>
                <w:szCs w:val="16"/>
              </w:rPr>
              <w:t>expected)  will</w:t>
            </w:r>
            <w:proofErr w:type="gramEnd"/>
            <w:r>
              <w:rPr>
                <w:rFonts w:cs="Arial"/>
                <w:sz w:val="16"/>
                <w:szCs w:val="16"/>
              </w:rPr>
              <w:t xml:space="preserve"> continue NR17 common in the following order: </w:t>
            </w:r>
          </w:p>
          <w:p w14:paraId="4C429A23" w14:textId="77777777" w:rsidR="00F31FDF" w:rsidRDefault="00F31FDF" w:rsidP="00655AFD">
            <w:pPr>
              <w:tabs>
                <w:tab w:val="left" w:pos="720"/>
                <w:tab w:val="left" w:pos="1622"/>
              </w:tabs>
              <w:spacing w:before="20" w:after="20"/>
              <w:rPr>
                <w:rFonts w:cs="Arial"/>
                <w:sz w:val="16"/>
                <w:szCs w:val="16"/>
              </w:rPr>
            </w:pPr>
            <w:bookmarkStart w:id="31" w:name="OLE_LINK29"/>
            <w:r>
              <w:rPr>
                <w:rFonts w:cs="Arial"/>
                <w:sz w:val="16"/>
                <w:szCs w:val="16"/>
              </w:rPr>
              <w:t>[</w:t>
            </w:r>
            <w:proofErr w:type="gramStart"/>
            <w:r>
              <w:rPr>
                <w:rFonts w:cs="Arial"/>
                <w:sz w:val="16"/>
                <w:szCs w:val="16"/>
              </w:rPr>
              <w:t>6.1.1][</w:t>
            </w:r>
            <w:proofErr w:type="gramEnd"/>
            <w:r>
              <w:rPr>
                <w:rFonts w:cs="Arial"/>
                <w:sz w:val="16"/>
                <w:szCs w:val="16"/>
              </w:rPr>
              <w:t>6.1.3.1][6.1.3.3]</w:t>
            </w:r>
          </w:p>
          <w:bookmarkEnd w:id="31"/>
          <w:p w14:paraId="32200AEE" w14:textId="77777777" w:rsidR="00F31FDF" w:rsidRPr="008A6FA5" w:rsidRDefault="00F31FDF" w:rsidP="00655AFD">
            <w:pPr>
              <w:tabs>
                <w:tab w:val="left" w:pos="720"/>
                <w:tab w:val="left" w:pos="1622"/>
              </w:tabs>
              <w:spacing w:before="20" w:after="20"/>
              <w:rPr>
                <w:rFonts w:cs="Arial"/>
                <w:sz w:val="16"/>
                <w:szCs w:val="16"/>
              </w:rPr>
            </w:pPr>
            <w:r>
              <w:rPr>
                <w:rFonts w:cs="Arial"/>
                <w:sz w:val="16"/>
                <w:szCs w:val="16"/>
              </w:rPr>
              <w:t xml:space="preserve">General, SDT, Redcap, IIOTURLLC, MGE, MBS, </w:t>
            </w:r>
            <w:proofErr w:type="spellStart"/>
            <w:r>
              <w:rPr>
                <w:rFonts w:cs="Arial"/>
                <w:sz w:val="16"/>
                <w:szCs w:val="16"/>
              </w:rPr>
              <w:t>feMIMO</w:t>
            </w:r>
            <w:proofErr w:type="spellEnd"/>
            <w:r>
              <w:rPr>
                <w:rFonts w:cs="Arial"/>
                <w:sz w:val="16"/>
                <w:szCs w:val="16"/>
              </w:rPr>
              <w:t xml:space="preserve">, 71GHz, </w:t>
            </w:r>
            <w:proofErr w:type="spellStart"/>
            <w:r>
              <w:rPr>
                <w:rFonts w:cs="Arial"/>
                <w:sz w:val="16"/>
                <w:szCs w:val="16"/>
              </w:rPr>
              <w:t>QoE</w:t>
            </w:r>
            <w:proofErr w:type="spellEnd"/>
            <w:r>
              <w:rPr>
                <w:rFonts w:cs="Arial"/>
                <w:sz w:val="16"/>
                <w:szCs w:val="16"/>
              </w:rPr>
              <w:t xml:space="preserve">, </w:t>
            </w:r>
            <w:proofErr w:type="spellStart"/>
            <w:r>
              <w:rPr>
                <w:rFonts w:cs="Arial"/>
                <w:sz w:val="16"/>
                <w:szCs w:val="16"/>
              </w:rPr>
              <w:t>CovEnh</w:t>
            </w:r>
            <w:proofErr w:type="spellEnd"/>
            <w:r>
              <w:rPr>
                <w:rFonts w:cs="Arial"/>
                <w:sz w:val="16"/>
                <w:szCs w:val="16"/>
              </w:rPr>
              <w:t xml:space="preserve">, </w:t>
            </w:r>
            <w:proofErr w:type="spellStart"/>
            <w:r>
              <w:rPr>
                <w:rFonts w:cs="Arial"/>
                <w:sz w:val="16"/>
                <w:szCs w:val="16"/>
              </w:rPr>
              <w:t>ePowSav</w:t>
            </w:r>
            <w:proofErr w:type="spellEnd"/>
            <w:r>
              <w:rPr>
                <w:rFonts w:cs="Arial"/>
                <w:sz w:val="16"/>
                <w:szCs w:val="16"/>
              </w:rPr>
              <w:t xml:space="preserve">, </w:t>
            </w:r>
            <w:proofErr w:type="gramStart"/>
            <w:r>
              <w:rPr>
                <w:rFonts w:cs="Arial"/>
                <w:sz w:val="16"/>
                <w:szCs w:val="16"/>
              </w:rPr>
              <w:t>Slicing</w:t>
            </w:r>
            <w:proofErr w:type="gramEnd"/>
          </w:p>
          <w:p w14:paraId="12501A9D"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2619BDD2"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xml:space="preserve">Breakout to start after formal opening of meeting in main </w:t>
            </w:r>
            <w:proofErr w:type="gramStart"/>
            <w:r>
              <w:rPr>
                <w:rFonts w:cs="Arial"/>
                <w:sz w:val="16"/>
                <w:szCs w:val="16"/>
              </w:rPr>
              <w:t>room</w:t>
            </w:r>
            <w:proofErr w:type="gramEnd"/>
          </w:p>
          <w:p w14:paraId="4493F163" w14:textId="77777777" w:rsidR="00F31FDF" w:rsidRDefault="00F31FDF" w:rsidP="00655AFD">
            <w:pPr>
              <w:tabs>
                <w:tab w:val="left" w:pos="720"/>
                <w:tab w:val="left" w:pos="1622"/>
              </w:tabs>
              <w:spacing w:before="20" w:after="20"/>
              <w:rPr>
                <w:rFonts w:cs="Arial"/>
                <w:sz w:val="16"/>
                <w:szCs w:val="16"/>
              </w:rPr>
            </w:pPr>
          </w:p>
          <w:p w14:paraId="7AA0437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714950FF" w14:textId="77777777" w:rsidR="00F31FDF" w:rsidRPr="00C17FC8" w:rsidRDefault="00F31FDF" w:rsidP="00655AF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4B530F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Breakout to start </w:t>
            </w:r>
            <w:bookmarkStart w:id="32" w:name="OLE_LINK67"/>
            <w:bookmarkStart w:id="33" w:name="OLE_LINK68"/>
            <w:r w:rsidRPr="006761E5">
              <w:rPr>
                <w:rFonts w:cs="Arial"/>
                <w:sz w:val="16"/>
                <w:szCs w:val="16"/>
              </w:rPr>
              <w:t xml:space="preserve">after formal opening of meeting </w:t>
            </w:r>
            <w:bookmarkEnd w:id="32"/>
            <w:bookmarkEnd w:id="33"/>
            <w:r w:rsidRPr="006761E5">
              <w:rPr>
                <w:rFonts w:cs="Arial"/>
                <w:sz w:val="16"/>
                <w:szCs w:val="16"/>
              </w:rPr>
              <w:t>in main room:</w:t>
            </w:r>
          </w:p>
          <w:p w14:paraId="56241D9D" w14:textId="77777777" w:rsidR="00F31FDF" w:rsidRPr="006761E5" w:rsidRDefault="00F31FDF" w:rsidP="00655AFD">
            <w:pPr>
              <w:tabs>
                <w:tab w:val="left" w:pos="720"/>
                <w:tab w:val="left" w:pos="1622"/>
              </w:tabs>
              <w:spacing w:before="20" w:after="20"/>
              <w:rPr>
                <w:rFonts w:cs="Arial"/>
                <w:sz w:val="16"/>
                <w:szCs w:val="16"/>
              </w:rPr>
            </w:pPr>
          </w:p>
          <w:p w14:paraId="4290FE7B" w14:textId="77777777" w:rsidR="00F31FDF" w:rsidRDefault="00F31FDF" w:rsidP="00655AFD">
            <w:pPr>
              <w:rPr>
                <w:rFonts w:cs="Arial"/>
                <w:sz w:val="16"/>
                <w:szCs w:val="16"/>
              </w:rPr>
            </w:pPr>
            <w:r>
              <w:rPr>
                <w:rFonts w:cs="Arial"/>
                <w:sz w:val="16"/>
                <w:szCs w:val="16"/>
              </w:rPr>
              <w:t>NRLTE1516 Pos (Nathan)</w:t>
            </w:r>
          </w:p>
          <w:p w14:paraId="4F7F847B" w14:textId="77777777" w:rsidR="00F31FDF" w:rsidRDefault="00F31FDF" w:rsidP="00655AFD">
            <w:pPr>
              <w:rPr>
                <w:rFonts w:cs="Arial"/>
                <w:sz w:val="16"/>
                <w:szCs w:val="16"/>
              </w:rPr>
            </w:pPr>
            <w:r>
              <w:rPr>
                <w:rFonts w:cs="Arial"/>
                <w:sz w:val="16"/>
                <w:szCs w:val="16"/>
              </w:rPr>
              <w:t>- 5.3.1, 5.3.3</w:t>
            </w:r>
          </w:p>
          <w:p w14:paraId="6A0A4DAE" w14:textId="77777777" w:rsidR="00F31FDF" w:rsidRDefault="00F31FDF" w:rsidP="00655AFD">
            <w:pPr>
              <w:tabs>
                <w:tab w:val="left" w:pos="720"/>
                <w:tab w:val="left" w:pos="1622"/>
              </w:tabs>
              <w:spacing w:before="20" w:after="20"/>
              <w:rPr>
                <w:rFonts w:cs="Arial"/>
                <w:sz w:val="16"/>
                <w:szCs w:val="16"/>
              </w:rPr>
            </w:pPr>
            <w:r>
              <w:rPr>
                <w:rFonts w:cs="Arial"/>
                <w:sz w:val="16"/>
                <w:szCs w:val="16"/>
              </w:rPr>
              <w:t>NR17 Pos (Nathan)</w:t>
            </w:r>
          </w:p>
          <w:p w14:paraId="2852F4BD"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- 6.4.1, 6.4.2</w:t>
            </w:r>
          </w:p>
          <w:p w14:paraId="1183B90D" w14:textId="77777777" w:rsidR="00F31FDF" w:rsidRDefault="00F31FDF" w:rsidP="00655AFD">
            <w:pPr>
              <w:tabs>
                <w:tab w:val="left" w:pos="720"/>
                <w:tab w:val="left" w:pos="1622"/>
              </w:tabs>
              <w:spacing w:before="20" w:after="20"/>
              <w:rPr>
                <w:rFonts w:cs="Arial"/>
                <w:sz w:val="16"/>
                <w:szCs w:val="16"/>
              </w:rPr>
            </w:pPr>
            <w:r>
              <w:rPr>
                <w:rFonts w:cs="Arial"/>
                <w:sz w:val="16"/>
                <w:szCs w:val="16"/>
              </w:rPr>
              <w:t>Pos TEI18 (Nathan)</w:t>
            </w:r>
          </w:p>
          <w:p w14:paraId="055ED8A8"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- 7.24.1, 7.24.2</w:t>
            </w:r>
          </w:p>
        </w:tc>
        <w:tc>
          <w:tcPr>
            <w:tcW w:w="1357" w:type="dxa"/>
            <w:vMerge w:val="restart"/>
            <w:tcBorders>
              <w:top w:val="single" w:sz="4" w:space="0" w:color="auto"/>
              <w:left w:val="single" w:sz="4" w:space="0" w:color="auto"/>
              <w:right w:val="single" w:sz="4" w:space="0" w:color="auto"/>
            </w:tcBorders>
            <w:shd w:val="clear" w:color="auto" w:fill="auto"/>
          </w:tcPr>
          <w:p w14:paraId="22AA4999"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19A2023B" w14:textId="77777777" w:rsidTr="00F31FDF">
        <w:tc>
          <w:tcPr>
            <w:tcW w:w="1494" w:type="dxa"/>
            <w:tcBorders>
              <w:left w:val="single" w:sz="4" w:space="0" w:color="auto"/>
              <w:bottom w:val="single" w:sz="4" w:space="0" w:color="auto"/>
              <w:right w:val="single" w:sz="4" w:space="0" w:color="auto"/>
            </w:tcBorders>
          </w:tcPr>
          <w:p w14:paraId="2B2DB4B4"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137A2DF1"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5E2DBC0"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NR18 XR [2] (Tero), could possibly start earlier </w:t>
            </w:r>
            <w:proofErr w:type="gramStart"/>
            <w:r w:rsidRPr="002B092E">
              <w:rPr>
                <w:rFonts w:cs="Arial"/>
                <w:sz w:val="16"/>
                <w:szCs w:val="16"/>
                <w:highlight w:val="yellow"/>
              </w:rPr>
              <w:t>TBD</w:t>
            </w:r>
            <w:proofErr w:type="gramEnd"/>
          </w:p>
          <w:p w14:paraId="5B151483" w14:textId="77777777" w:rsidR="00F31FDF" w:rsidRPr="0075444C"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 xml:space="preserve">- 7.5.1: </w:t>
            </w:r>
            <w:r w:rsidRPr="0075444C">
              <w:rPr>
                <w:rFonts w:cs="Arial"/>
                <w:sz w:val="16"/>
                <w:szCs w:val="16"/>
                <w:highlight w:val="yellow"/>
              </w:rPr>
              <w:t>Organizational (LSs, work plan, SA2/4 status, running CRs)</w:t>
            </w:r>
          </w:p>
          <w:p w14:paraId="52C0D588" w14:textId="27683313"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- 7.5.4.1: DSR details (e.g. </w:t>
            </w:r>
            <w:hyperlink r:id="rId15" w:history="1">
              <w:r w:rsidR="00AC14AE">
                <w:rPr>
                  <w:rStyle w:val="Hyperlink"/>
                  <w:rFonts w:cs="Arial"/>
                  <w:sz w:val="16"/>
                  <w:szCs w:val="16"/>
                  <w:highlight w:val="yellow"/>
                </w:rPr>
                <w:t>R2-2307942</w:t>
              </w:r>
            </w:hyperlink>
            <w:r w:rsidRPr="0075444C">
              <w:rPr>
                <w:rFonts w:cs="Arial"/>
                <w:sz w:val="16"/>
                <w:szCs w:val="16"/>
                <w:highlight w:val="yellow"/>
              </w:rPr>
              <w:t xml:space="preserve">, </w:t>
            </w:r>
            <w:hyperlink r:id="rId16" w:history="1">
              <w:r w:rsidR="00AC14AE">
                <w:rPr>
                  <w:rStyle w:val="Hyperlink"/>
                  <w:rFonts w:cs="Arial"/>
                  <w:sz w:val="16"/>
                  <w:szCs w:val="16"/>
                  <w:highlight w:val="yellow"/>
                </w:rPr>
                <w:t>R2-2307197</w:t>
              </w:r>
            </w:hyperlink>
            <w:r w:rsidRPr="0075444C">
              <w:rPr>
                <w:rFonts w:cs="Arial"/>
                <w:sz w:val="16"/>
                <w:szCs w:val="16"/>
                <w:highlight w:val="yellow"/>
              </w:rPr>
              <w:t xml:space="preserve">), BSR table details (e.g. </w:t>
            </w:r>
            <w:hyperlink r:id="rId17" w:history="1">
              <w:r w:rsidR="00AC14AE">
                <w:rPr>
                  <w:rStyle w:val="Hyperlink"/>
                  <w:rFonts w:cs="Arial"/>
                  <w:sz w:val="16"/>
                  <w:szCs w:val="16"/>
                  <w:highlight w:val="yellow"/>
                </w:rPr>
                <w:t>R2-2308587</w:t>
              </w:r>
            </w:hyperlink>
            <w:r w:rsidRPr="0075444C">
              <w:rPr>
                <w:rFonts w:cs="Arial"/>
                <w:sz w:val="16"/>
                <w:szCs w:val="16"/>
                <w:highlight w:val="yellow"/>
              </w:rPr>
              <w:t xml:space="preserve">, </w:t>
            </w:r>
            <w:hyperlink r:id="rId18" w:history="1">
              <w:r w:rsidR="00AC14AE">
                <w:rPr>
                  <w:rStyle w:val="Hyperlink"/>
                  <w:rFonts w:cs="Arial"/>
                  <w:sz w:val="16"/>
                  <w:szCs w:val="16"/>
                  <w:highlight w:val="yellow"/>
                </w:rPr>
                <w:t>R2-2307789</w:t>
              </w:r>
            </w:hyperlink>
            <w:r w:rsidRPr="0075444C">
              <w:rPr>
                <w:rFonts w:cs="Arial"/>
                <w:sz w:val="16"/>
                <w:szCs w:val="16"/>
                <w:highlight w:val="yellow"/>
              </w:rPr>
              <w:t>)</w:t>
            </w:r>
          </w:p>
          <w:p w14:paraId="4ACCAA7B" w14:textId="6EEDC5A4"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- 7.5.4.3: CG impacts (e.g. </w:t>
            </w:r>
            <w:hyperlink r:id="rId19" w:history="1">
              <w:r w:rsidR="00AC14AE">
                <w:rPr>
                  <w:rStyle w:val="Hyperlink"/>
                  <w:rFonts w:cs="Arial"/>
                  <w:sz w:val="16"/>
                  <w:szCs w:val="16"/>
                  <w:highlight w:val="yellow"/>
                </w:rPr>
                <w:t>R2-2308672</w:t>
              </w:r>
            </w:hyperlink>
            <w:r w:rsidRPr="0075444C">
              <w:rPr>
                <w:rFonts w:cs="Arial"/>
                <w:sz w:val="16"/>
                <w:szCs w:val="16"/>
                <w:highlight w:val="yellow"/>
              </w:rPr>
              <w:t xml:space="preserve">, </w:t>
            </w:r>
            <w:hyperlink r:id="rId20" w:history="1">
              <w:r w:rsidR="00AC14AE">
                <w:rPr>
                  <w:rStyle w:val="Hyperlink"/>
                  <w:rFonts w:cs="Arial"/>
                  <w:sz w:val="16"/>
                  <w:szCs w:val="16"/>
                  <w:highlight w:val="yellow"/>
                </w:rPr>
                <w:t>R2-2307790</w:t>
              </w:r>
            </w:hyperlink>
            <w:r w:rsidRPr="0075444C">
              <w:rPr>
                <w:rFonts w:cs="Arial"/>
                <w:sz w:val="16"/>
                <w:szCs w:val="16"/>
                <w:highlight w:val="yellow"/>
              </w:rPr>
              <w:t>)</w:t>
            </w:r>
          </w:p>
          <w:p w14:paraId="4D7A2EC1" w14:textId="24C197A5" w:rsidR="00F31FDF" w:rsidRPr="005B52FF" w:rsidRDefault="00F31FDF" w:rsidP="00F31FDF">
            <w:pPr>
              <w:tabs>
                <w:tab w:val="left" w:pos="720"/>
                <w:tab w:val="left" w:pos="1622"/>
              </w:tabs>
              <w:spacing w:before="20" w:after="20"/>
              <w:rPr>
                <w:rFonts w:cs="Arial"/>
                <w:sz w:val="16"/>
                <w:szCs w:val="16"/>
                <w:lang w:val="en-US"/>
              </w:rPr>
            </w:pPr>
            <w:r w:rsidRPr="0075444C">
              <w:rPr>
                <w:rFonts w:cs="Arial"/>
                <w:sz w:val="16"/>
                <w:szCs w:val="16"/>
                <w:highlight w:val="yellow"/>
              </w:rPr>
              <w:t>- 7.5.3: SFN wrap</w:t>
            </w:r>
            <w:r w:rsidRPr="00454755">
              <w:rPr>
                <w:rFonts w:cs="Arial"/>
                <w:sz w:val="16"/>
                <w:szCs w:val="16"/>
                <w:highlight w:val="yellow"/>
              </w:rPr>
              <w:t xml:space="preserve">-around (e.g. </w:t>
            </w:r>
            <w:hyperlink r:id="rId21" w:history="1">
              <w:r w:rsidR="00AC14AE">
                <w:rPr>
                  <w:rStyle w:val="Hyperlink"/>
                  <w:rFonts w:cs="Arial"/>
                  <w:sz w:val="16"/>
                  <w:szCs w:val="16"/>
                  <w:highlight w:val="yellow"/>
                </w:rPr>
                <w:t>R2-2307077</w:t>
              </w:r>
            </w:hyperlink>
            <w:r w:rsidRPr="00454755">
              <w:rPr>
                <w:rFonts w:cs="Arial"/>
                <w:sz w:val="16"/>
                <w:szCs w:val="16"/>
                <w:highlight w:val="yellow"/>
              </w:rPr>
              <w:t>)</w:t>
            </w:r>
          </w:p>
        </w:tc>
        <w:tc>
          <w:tcPr>
            <w:tcW w:w="2556" w:type="dxa"/>
            <w:vMerge/>
            <w:tcBorders>
              <w:left w:val="single" w:sz="4" w:space="0" w:color="auto"/>
              <w:right w:val="single" w:sz="4" w:space="0" w:color="auto"/>
            </w:tcBorders>
            <w:shd w:val="clear" w:color="auto" w:fill="auto"/>
          </w:tcPr>
          <w:p w14:paraId="63608E9C" w14:textId="77777777" w:rsidR="00F31FDF" w:rsidRPr="006761E5" w:rsidRDefault="00F31FDF" w:rsidP="00655AFD">
            <w:pPr>
              <w:rPr>
                <w:rFonts w:cs="Arial"/>
                <w:sz w:val="16"/>
                <w:szCs w:val="16"/>
              </w:rPr>
            </w:pPr>
          </w:p>
        </w:tc>
        <w:tc>
          <w:tcPr>
            <w:tcW w:w="1357" w:type="dxa"/>
            <w:vMerge/>
            <w:tcBorders>
              <w:left w:val="single" w:sz="4" w:space="0" w:color="auto"/>
              <w:right w:val="single" w:sz="4" w:space="0" w:color="auto"/>
            </w:tcBorders>
            <w:shd w:val="clear" w:color="auto" w:fill="auto"/>
          </w:tcPr>
          <w:p w14:paraId="0A4BD11D" w14:textId="77777777" w:rsidR="00F31FDF" w:rsidRPr="006761E5" w:rsidRDefault="00F31FDF" w:rsidP="00655AFD">
            <w:pPr>
              <w:rPr>
                <w:rFonts w:cs="Arial"/>
                <w:sz w:val="16"/>
                <w:szCs w:val="16"/>
              </w:rPr>
            </w:pPr>
          </w:p>
        </w:tc>
      </w:tr>
      <w:tr w:rsidR="00F31FDF" w:rsidRPr="006761E5" w14:paraId="696782BB" w14:textId="77777777" w:rsidTr="00F31FDF">
        <w:tc>
          <w:tcPr>
            <w:tcW w:w="1494" w:type="dxa"/>
            <w:tcBorders>
              <w:left w:val="single" w:sz="4" w:space="0" w:color="auto"/>
              <w:bottom w:val="single" w:sz="4" w:space="0" w:color="auto"/>
              <w:right w:val="single" w:sz="4" w:space="0" w:color="auto"/>
            </w:tcBorders>
            <w:hideMark/>
          </w:tcPr>
          <w:p w14:paraId="773C49DA"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5EEA27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Closed WIs early </w:t>
            </w:r>
            <w:proofErr w:type="gramStart"/>
            <w:r>
              <w:rPr>
                <w:rFonts w:cs="Arial"/>
                <w:sz w:val="16"/>
                <w:szCs w:val="16"/>
              </w:rPr>
              <w:t>items</w:t>
            </w:r>
            <w:proofErr w:type="gramEnd"/>
          </w:p>
          <w:p w14:paraId="5804F999" w14:textId="77777777" w:rsidR="00F31FDF" w:rsidRDefault="00F31FDF" w:rsidP="00655AFD">
            <w:pPr>
              <w:tabs>
                <w:tab w:val="left" w:pos="720"/>
                <w:tab w:val="left" w:pos="1622"/>
              </w:tabs>
              <w:spacing w:before="20" w:after="20"/>
              <w:rPr>
                <w:rFonts w:cs="Arial"/>
                <w:sz w:val="16"/>
                <w:szCs w:val="16"/>
              </w:rPr>
            </w:pPr>
            <w:r>
              <w:rPr>
                <w:rFonts w:cs="Arial"/>
                <w:sz w:val="16"/>
                <w:szCs w:val="16"/>
              </w:rPr>
              <w:t>IDC (Yi)</w:t>
            </w:r>
          </w:p>
          <w:p w14:paraId="51E84988" w14:textId="6C6B513D" w:rsidR="00F31FDF" w:rsidRPr="005B52FF" w:rsidRDefault="00F31FDF" w:rsidP="00655AFD">
            <w:pPr>
              <w:keepNext/>
              <w:keepLines/>
              <w:tabs>
                <w:tab w:val="left" w:pos="720"/>
                <w:tab w:val="left" w:pos="1622"/>
              </w:tabs>
              <w:spacing w:before="20" w:after="20"/>
              <w:rPr>
                <w:rFonts w:cs="Arial"/>
                <w:sz w:val="16"/>
                <w:szCs w:val="16"/>
              </w:rPr>
            </w:pPr>
            <w:r>
              <w:rPr>
                <w:rFonts w:cs="Arial"/>
                <w:sz w:val="16"/>
                <w:szCs w:val="16"/>
              </w:rPr>
              <w:lastRenderedPageBreak/>
              <w:t xml:space="preserve">- </w:t>
            </w:r>
            <w:hyperlink r:id="rId22" w:history="1">
              <w:r w:rsidR="00AC14AE">
                <w:rPr>
                  <w:rStyle w:val="Hyperlink"/>
                  <w:rFonts w:cs="Arial"/>
                  <w:sz w:val="16"/>
                  <w:szCs w:val="16"/>
                </w:rPr>
                <w:t>R2-2307651</w:t>
              </w:r>
            </w:hyperlink>
            <w:r>
              <w:rPr>
                <w:rFonts w:cs="Arial"/>
                <w:sz w:val="16"/>
                <w:szCs w:val="16"/>
              </w:rPr>
              <w:t xml:space="preserve"> (P1 </w:t>
            </w:r>
            <w:proofErr w:type="spellStart"/>
            <w:r>
              <w:rPr>
                <w:rFonts w:cs="Arial"/>
                <w:sz w:val="16"/>
                <w:szCs w:val="16"/>
              </w:rPr>
              <w:t>uwb</w:t>
            </w:r>
            <w:proofErr w:type="spellEnd"/>
            <w:r>
              <w:rPr>
                <w:rFonts w:cs="Arial"/>
                <w:sz w:val="16"/>
                <w:szCs w:val="16"/>
              </w:rPr>
              <w:t>)</w:t>
            </w:r>
            <w:r w:rsidRPr="005B52FF">
              <w:rPr>
                <w:rFonts w:cs="Arial"/>
                <w:sz w:val="16"/>
                <w:szCs w:val="16"/>
              </w:rPr>
              <w:t xml:space="preserve">, </w:t>
            </w:r>
            <w:hyperlink r:id="rId23" w:history="1">
              <w:r w:rsidR="00AC14AE">
                <w:rPr>
                  <w:rStyle w:val="Hyperlink"/>
                  <w:rFonts w:cs="Arial"/>
                  <w:sz w:val="16"/>
                  <w:szCs w:val="16"/>
                </w:rPr>
                <w:t>R2-2308225</w:t>
              </w:r>
            </w:hyperlink>
            <w:r>
              <w:rPr>
                <w:rFonts w:cs="Arial"/>
                <w:sz w:val="16"/>
                <w:szCs w:val="16"/>
              </w:rPr>
              <w:t xml:space="preserve"> (</w:t>
            </w:r>
            <w:proofErr w:type="spellStart"/>
            <w:r>
              <w:rPr>
                <w:rFonts w:cs="Arial"/>
                <w:sz w:val="16"/>
                <w:szCs w:val="16"/>
              </w:rPr>
              <w:t>sidelink</w:t>
            </w:r>
            <w:proofErr w:type="spellEnd"/>
            <w:r>
              <w:rPr>
                <w:rFonts w:cs="Arial"/>
                <w:sz w:val="16"/>
                <w:szCs w:val="16"/>
              </w:rPr>
              <w:t>)</w:t>
            </w:r>
            <w:r w:rsidRPr="005B52FF">
              <w:rPr>
                <w:rFonts w:cs="Arial"/>
                <w:sz w:val="16"/>
                <w:szCs w:val="16"/>
              </w:rPr>
              <w:t xml:space="preserve">, </w:t>
            </w:r>
            <w:hyperlink r:id="rId24" w:history="1">
              <w:r w:rsidR="00AC14AE">
                <w:rPr>
                  <w:rStyle w:val="Hyperlink"/>
                  <w:rFonts w:cs="Arial"/>
                  <w:sz w:val="16"/>
                  <w:szCs w:val="16"/>
                </w:rPr>
                <w:t>R2-2307767</w:t>
              </w:r>
            </w:hyperlink>
            <w:r>
              <w:rPr>
                <w:rFonts w:cs="Arial"/>
                <w:sz w:val="16"/>
                <w:szCs w:val="16"/>
              </w:rPr>
              <w:t xml:space="preserve"> (LS to CT1)</w:t>
            </w:r>
          </w:p>
          <w:p w14:paraId="5759D646" w14:textId="77777777" w:rsidR="00F31FDF" w:rsidRDefault="00F31FDF" w:rsidP="00655AFD">
            <w:pPr>
              <w:tabs>
                <w:tab w:val="left" w:pos="720"/>
                <w:tab w:val="left" w:pos="1622"/>
              </w:tabs>
              <w:spacing w:before="20" w:after="20"/>
              <w:rPr>
                <w:rFonts w:cs="Arial"/>
                <w:sz w:val="16"/>
                <w:szCs w:val="16"/>
              </w:rPr>
            </w:pPr>
            <w:r>
              <w:rPr>
                <w:rFonts w:cs="Arial"/>
                <w:sz w:val="16"/>
                <w:szCs w:val="16"/>
              </w:rPr>
              <w:t>NCR(Sasha)</w:t>
            </w:r>
          </w:p>
          <w:p w14:paraId="2C7E1C8A" w14:textId="20FE2221" w:rsidR="00F31FD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hyperlink r:id="rId25" w:history="1">
              <w:r w:rsidR="00AC14AE">
                <w:rPr>
                  <w:rStyle w:val="Hyperlink"/>
                  <w:rFonts w:cs="Arial"/>
                  <w:sz w:val="16"/>
                  <w:szCs w:val="16"/>
                  <w:lang w:val="sv-SE"/>
                </w:rPr>
                <w:t>R2-2307469</w:t>
              </w:r>
            </w:hyperlink>
          </w:p>
          <w:p w14:paraId="7D199D31" w14:textId="77777777" w:rsidR="00F31FDF" w:rsidRPr="005B52F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proofErr w:type="spellStart"/>
            <w:r>
              <w:rPr>
                <w:rFonts w:cs="Arial"/>
                <w:sz w:val="16"/>
                <w:szCs w:val="16"/>
                <w:lang w:val="sv-SE"/>
              </w:rPr>
              <w:t>Corrections</w:t>
            </w:r>
            <w:proofErr w:type="spellEnd"/>
            <w:r>
              <w:rPr>
                <w:rFonts w:cs="Arial"/>
                <w:sz w:val="16"/>
                <w:szCs w:val="16"/>
                <w:lang w:val="sv-SE"/>
              </w:rPr>
              <w:t xml:space="preserve"> to be handled via </w:t>
            </w:r>
            <w:proofErr w:type="spellStart"/>
            <w:r>
              <w:rPr>
                <w:rFonts w:cs="Arial"/>
                <w:sz w:val="16"/>
                <w:szCs w:val="16"/>
                <w:lang w:val="sv-SE"/>
              </w:rPr>
              <w:t>respective</w:t>
            </w:r>
            <w:proofErr w:type="spellEnd"/>
            <w:r>
              <w:rPr>
                <w:rFonts w:cs="Arial"/>
                <w:sz w:val="16"/>
                <w:szCs w:val="16"/>
                <w:lang w:val="sv-SE"/>
              </w:rPr>
              <w:t xml:space="preserve"> AT-meeting email diskussions</w:t>
            </w:r>
          </w:p>
          <w:p w14:paraId="5AB05071" w14:textId="77777777" w:rsidR="00F31FDF" w:rsidRDefault="00F31FDF" w:rsidP="00655AF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390AF1C4"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 Common Continuation (but postpone UP related parts to not conflict w </w:t>
            </w:r>
            <w:proofErr w:type="spellStart"/>
            <w:r>
              <w:rPr>
                <w:rFonts w:cs="Arial"/>
                <w:sz w:val="16"/>
                <w:szCs w:val="16"/>
              </w:rPr>
              <w:t>Dianas</w:t>
            </w:r>
            <w:proofErr w:type="spellEnd"/>
            <w:r>
              <w:rPr>
                <w:rFonts w:cs="Arial"/>
                <w:sz w:val="16"/>
                <w:szCs w:val="16"/>
              </w:rPr>
              <w:t xml:space="preserve"> session).</w:t>
            </w:r>
          </w:p>
          <w:p w14:paraId="73E9C990"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AE67F9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lastRenderedPageBreak/>
              <w:t>NR151617 UP (Diana)</w:t>
            </w:r>
          </w:p>
          <w:p w14:paraId="27B99B73" w14:textId="77777777" w:rsidR="00F31FDF" w:rsidRDefault="00F31FDF" w:rsidP="00655AF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168D4B4B" w14:textId="77777777" w:rsidR="00F31FDF" w:rsidRDefault="00F31FDF" w:rsidP="00655AFD">
            <w:pPr>
              <w:tabs>
                <w:tab w:val="left" w:pos="720"/>
                <w:tab w:val="left" w:pos="1622"/>
              </w:tabs>
              <w:spacing w:before="20" w:after="20"/>
              <w:rPr>
                <w:rFonts w:cs="Arial"/>
                <w:sz w:val="16"/>
                <w:szCs w:val="16"/>
              </w:rPr>
            </w:pPr>
            <w:r>
              <w:rPr>
                <w:rFonts w:cs="Arial"/>
                <w:sz w:val="16"/>
                <w:szCs w:val="16"/>
              </w:rPr>
              <w:t>7.18.1 Organizational</w:t>
            </w:r>
          </w:p>
          <w:p w14:paraId="458E3E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7.18.2 Control plane (focus on critical open issues) </w:t>
            </w:r>
          </w:p>
          <w:p w14:paraId="7D0B63E2"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7.18.3 User Plane (focus on critical open issues)</w:t>
            </w:r>
          </w:p>
          <w:p w14:paraId="3903BE27" w14:textId="77777777" w:rsidR="00F31FDF" w:rsidRDefault="00F31FDF" w:rsidP="00655AFD">
            <w:pPr>
              <w:tabs>
                <w:tab w:val="left" w:pos="720"/>
                <w:tab w:val="left" w:pos="1622"/>
              </w:tabs>
              <w:spacing w:before="20" w:after="20"/>
              <w:rPr>
                <w:rFonts w:cs="Arial"/>
                <w:sz w:val="16"/>
                <w:szCs w:val="16"/>
              </w:rPr>
            </w:pPr>
            <w:r>
              <w:rPr>
                <w:rFonts w:cs="Arial"/>
                <w:sz w:val="16"/>
                <w:szCs w:val="16"/>
              </w:rPr>
              <w:t>UE capabilities</w:t>
            </w:r>
          </w:p>
          <w:p w14:paraId="5FA2AB1E"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8B8CA4"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NRLTE1516 V2X/SL (Kyeongin)</w:t>
            </w:r>
          </w:p>
          <w:p w14:paraId="4A9F5B40" w14:textId="77777777" w:rsidR="00F31FDF" w:rsidRPr="006761E5" w:rsidRDefault="00F31FDF" w:rsidP="00655AFD">
            <w:pPr>
              <w:rPr>
                <w:rFonts w:cs="Arial"/>
                <w:sz w:val="16"/>
                <w:szCs w:val="16"/>
              </w:rPr>
            </w:pPr>
            <w:r>
              <w:rPr>
                <w:rFonts w:cs="Arial"/>
                <w:sz w:val="16"/>
                <w:szCs w:val="16"/>
              </w:rPr>
              <w:t>NR17 SL (Kyeongin)</w:t>
            </w:r>
          </w:p>
        </w:tc>
        <w:tc>
          <w:tcPr>
            <w:tcW w:w="1357" w:type="dxa"/>
            <w:vMerge/>
            <w:tcBorders>
              <w:left w:val="single" w:sz="4" w:space="0" w:color="auto"/>
              <w:right w:val="single" w:sz="4" w:space="0" w:color="auto"/>
            </w:tcBorders>
            <w:shd w:val="clear" w:color="auto" w:fill="auto"/>
          </w:tcPr>
          <w:p w14:paraId="5E7C80D6"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7E402037" w14:textId="77777777" w:rsidTr="00F31FDF">
        <w:tc>
          <w:tcPr>
            <w:tcW w:w="1494" w:type="dxa"/>
            <w:tcBorders>
              <w:left w:val="single" w:sz="4" w:space="0" w:color="auto"/>
              <w:bottom w:val="single" w:sz="4" w:space="0" w:color="auto"/>
              <w:right w:val="single" w:sz="4" w:space="0" w:color="auto"/>
            </w:tcBorders>
          </w:tcPr>
          <w:p w14:paraId="430F3CD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A9DD614"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542A8C2A" w14:textId="77777777" w:rsidR="00F31FDF" w:rsidRDefault="00F31FDF" w:rsidP="00F31FDF">
            <w:pPr>
              <w:tabs>
                <w:tab w:val="left" w:pos="720"/>
                <w:tab w:val="left" w:pos="1622"/>
              </w:tabs>
              <w:spacing w:before="20" w:after="20"/>
              <w:rPr>
                <w:rFonts w:cs="Arial"/>
                <w:sz w:val="16"/>
                <w:szCs w:val="16"/>
              </w:rPr>
            </w:pPr>
            <w:r>
              <w:rPr>
                <w:rFonts w:cs="Arial"/>
                <w:sz w:val="16"/>
                <w:szCs w:val="16"/>
              </w:rPr>
              <w:t>- 7.20.1</w:t>
            </w:r>
          </w:p>
          <w:p w14:paraId="7F500B5C" w14:textId="03E3814B" w:rsidR="00F31FDF" w:rsidRDefault="00F31FDF" w:rsidP="00F31FDF">
            <w:pPr>
              <w:tabs>
                <w:tab w:val="left" w:pos="720"/>
                <w:tab w:val="left" w:pos="1622"/>
              </w:tabs>
              <w:spacing w:before="20" w:after="20"/>
              <w:rPr>
                <w:rFonts w:cs="Arial"/>
                <w:sz w:val="16"/>
                <w:szCs w:val="16"/>
              </w:rPr>
            </w:pPr>
            <w:r>
              <w:rPr>
                <w:rFonts w:cs="Arial"/>
                <w:sz w:val="16"/>
                <w:szCs w:val="16"/>
              </w:rPr>
              <w:t xml:space="preserve">- 7.20.2 (starting from </w:t>
            </w:r>
            <w:hyperlink r:id="rId26" w:history="1">
              <w:r w:rsidR="00AC14AE">
                <w:rPr>
                  <w:rStyle w:val="Hyperlink"/>
                  <w:rFonts w:cs="Arial"/>
                  <w:sz w:val="16"/>
                  <w:szCs w:val="16"/>
                </w:rPr>
                <w:t>R2-2307317</w:t>
              </w:r>
            </w:hyperlink>
            <w:r>
              <w:rPr>
                <w:rFonts w:cs="Arial"/>
                <w:sz w:val="16"/>
                <w:szCs w:val="16"/>
              </w:rPr>
              <w:t>)</w:t>
            </w:r>
          </w:p>
          <w:p w14:paraId="3CD0BC09" w14:textId="77777777" w:rsidR="00F31FDF" w:rsidRPr="006761E5" w:rsidRDefault="00F31FDF" w:rsidP="00F31FDF">
            <w:pPr>
              <w:tabs>
                <w:tab w:val="left" w:pos="720"/>
                <w:tab w:val="left" w:pos="1622"/>
              </w:tabs>
              <w:spacing w:before="20" w:after="20"/>
              <w:rPr>
                <w:sz w:val="16"/>
                <w:szCs w:val="16"/>
              </w:rPr>
            </w:pPr>
            <w:r>
              <w:rPr>
                <w:rFonts w:cs="Arial"/>
                <w:sz w:val="16"/>
                <w:szCs w:val="16"/>
              </w:rPr>
              <w:t xml:space="preserve">- 7.20.3 </w:t>
            </w:r>
          </w:p>
        </w:tc>
        <w:tc>
          <w:tcPr>
            <w:tcW w:w="2556" w:type="dxa"/>
            <w:tcBorders>
              <w:left w:val="single" w:sz="4" w:space="0" w:color="auto"/>
              <w:bottom w:val="single" w:sz="4" w:space="0" w:color="auto"/>
              <w:right w:val="single" w:sz="4" w:space="0" w:color="auto"/>
            </w:tcBorders>
            <w:shd w:val="clear" w:color="auto" w:fill="auto"/>
          </w:tcPr>
          <w:p w14:paraId="5811D071" w14:textId="2F8BBD78"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0-</w:t>
            </w: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 EUTRA17+ (Tero)</w:t>
            </w:r>
          </w:p>
          <w:p w14:paraId="3E76737D" w14:textId="089D6272"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- 4.1: NB-IoT (</w:t>
            </w:r>
            <w:hyperlink r:id="rId27" w:history="1">
              <w:r w:rsidR="00AC14AE">
                <w:rPr>
                  <w:rStyle w:val="Hyperlink"/>
                  <w:rFonts w:cs="Arial"/>
                  <w:sz w:val="16"/>
                  <w:szCs w:val="16"/>
                  <w:highlight w:val="yellow"/>
                </w:rPr>
                <w:t>R2-2307514</w:t>
              </w:r>
            </w:hyperlink>
            <w:r w:rsidRPr="002B092E">
              <w:rPr>
                <w:rFonts w:cs="Arial"/>
                <w:sz w:val="16"/>
                <w:szCs w:val="16"/>
                <w:highlight w:val="yellow"/>
              </w:rPr>
              <w:t xml:space="preserve">), </w:t>
            </w:r>
            <w:proofErr w:type="spellStart"/>
            <w:r w:rsidRPr="002B092E">
              <w:rPr>
                <w:rFonts w:cs="Arial"/>
                <w:i/>
                <w:iCs/>
                <w:sz w:val="16"/>
                <w:szCs w:val="16"/>
                <w:highlight w:val="yellow"/>
              </w:rPr>
              <w:t>altFreqPriorities</w:t>
            </w:r>
            <w:proofErr w:type="spellEnd"/>
            <w:r w:rsidRPr="002B092E">
              <w:rPr>
                <w:rFonts w:cs="Arial"/>
                <w:sz w:val="16"/>
                <w:szCs w:val="16"/>
                <w:highlight w:val="yellow"/>
              </w:rPr>
              <w:t xml:space="preserve"> (</w:t>
            </w:r>
            <w:hyperlink r:id="rId28" w:history="1">
              <w:r w:rsidR="00AC14AE">
                <w:rPr>
                  <w:rStyle w:val="Hyperlink"/>
                  <w:rFonts w:cs="Arial"/>
                  <w:sz w:val="16"/>
                  <w:szCs w:val="16"/>
                  <w:highlight w:val="yellow"/>
                </w:rPr>
                <w:t>R2-2308760</w:t>
              </w:r>
            </w:hyperlink>
            <w:r w:rsidRPr="002B092E">
              <w:rPr>
                <w:rFonts w:cs="Arial"/>
                <w:sz w:val="16"/>
                <w:szCs w:val="16"/>
                <w:highlight w:val="yellow"/>
              </w:rPr>
              <w:t xml:space="preserve">, </w:t>
            </w:r>
            <w:hyperlink r:id="rId29" w:history="1">
              <w:r w:rsidR="00AC14AE">
                <w:rPr>
                  <w:rStyle w:val="Hyperlink"/>
                  <w:rFonts w:cs="Arial"/>
                  <w:sz w:val="16"/>
                  <w:szCs w:val="16"/>
                  <w:highlight w:val="yellow"/>
                </w:rPr>
                <w:t>R2-2308762</w:t>
              </w:r>
            </w:hyperlink>
            <w:r w:rsidRPr="002B092E">
              <w:rPr>
                <w:rFonts w:cs="Arial"/>
                <w:sz w:val="16"/>
                <w:szCs w:val="16"/>
                <w:highlight w:val="yellow"/>
              </w:rPr>
              <w:t>), UAV (</w:t>
            </w:r>
            <w:hyperlink r:id="rId30" w:history="1">
              <w:r w:rsidR="00AC14AE">
                <w:rPr>
                  <w:rStyle w:val="Hyperlink"/>
                  <w:rFonts w:cs="Arial"/>
                  <w:sz w:val="16"/>
                  <w:szCs w:val="16"/>
                  <w:highlight w:val="yellow"/>
                </w:rPr>
                <w:t>R2-2307631</w:t>
              </w:r>
            </w:hyperlink>
            <w:r w:rsidRPr="002B092E">
              <w:rPr>
                <w:rFonts w:cs="Arial"/>
                <w:sz w:val="16"/>
                <w:szCs w:val="16"/>
                <w:highlight w:val="yellow"/>
              </w:rPr>
              <w:t>),</w:t>
            </w:r>
          </w:p>
          <w:p w14:paraId="61396696" w14:textId="1625FA2A"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0-1</w:t>
            </w:r>
            <w:r>
              <w:rPr>
                <w:rFonts w:cs="Arial"/>
                <w:sz w:val="16"/>
                <w:szCs w:val="16"/>
                <w:highlight w:val="yellow"/>
              </w:rPr>
              <w:t>9</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 xml:space="preserve">0 MUSIM </w:t>
            </w:r>
          </w:p>
          <w:p w14:paraId="72218312"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- 7.17.1: Running CRs</w:t>
            </w:r>
          </w:p>
          <w:p w14:paraId="0AAE500A" w14:textId="5253E878" w:rsidR="00F31FDF"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- 7.17.2: Early indication (e.g. </w:t>
            </w:r>
            <w:hyperlink r:id="rId31" w:history="1">
              <w:r w:rsidR="00AC14AE">
                <w:rPr>
                  <w:rStyle w:val="Hyperlink"/>
                  <w:rFonts w:cs="Arial"/>
                  <w:sz w:val="16"/>
                  <w:szCs w:val="16"/>
                  <w:highlight w:val="yellow"/>
                </w:rPr>
                <w:t>R2-2308243</w:t>
              </w:r>
            </w:hyperlink>
            <w:r w:rsidRPr="002B092E">
              <w:rPr>
                <w:rFonts w:cs="Arial"/>
                <w:sz w:val="16"/>
                <w:szCs w:val="16"/>
                <w:highlight w:val="yellow"/>
              </w:rPr>
              <w:t>,</w:t>
            </w:r>
            <w:r w:rsidRPr="002B092E">
              <w:rPr>
                <w:highlight w:val="yellow"/>
              </w:rPr>
              <w:t xml:space="preserve"> </w:t>
            </w:r>
            <w:hyperlink r:id="rId32" w:history="1">
              <w:r w:rsidR="00AC14AE">
                <w:rPr>
                  <w:rStyle w:val="Hyperlink"/>
                  <w:highlight w:val="yellow"/>
                </w:rPr>
                <w:t>R2-2307450</w:t>
              </w:r>
            </w:hyperlink>
            <w:r w:rsidRPr="002B092E">
              <w:rPr>
                <w:rFonts w:cs="Arial"/>
                <w:sz w:val="16"/>
                <w:szCs w:val="16"/>
                <w:highlight w:val="yellow"/>
              </w:rPr>
              <w:t xml:space="preserve">), reactive/proactive </w:t>
            </w:r>
            <w:r w:rsidRPr="00BB1B81">
              <w:rPr>
                <w:rFonts w:cs="Arial"/>
                <w:sz w:val="16"/>
                <w:szCs w:val="16"/>
                <w:highlight w:val="yellow"/>
              </w:rPr>
              <w:t xml:space="preserve">procedures (e.g. </w:t>
            </w:r>
            <w:hyperlink r:id="rId33" w:history="1">
              <w:r w:rsidR="00AC14AE">
                <w:rPr>
                  <w:rStyle w:val="Hyperlink"/>
                  <w:rFonts w:cs="Arial"/>
                  <w:sz w:val="16"/>
                  <w:szCs w:val="16"/>
                  <w:highlight w:val="yellow"/>
                </w:rPr>
                <w:t>R2-2307774</w:t>
              </w:r>
            </w:hyperlink>
            <w:r w:rsidRPr="00BB1B81">
              <w:rPr>
                <w:rFonts w:cs="Arial"/>
                <w:sz w:val="16"/>
                <w:szCs w:val="16"/>
                <w:highlight w:val="yellow"/>
              </w:rPr>
              <w:t xml:space="preserve">, </w:t>
            </w:r>
            <w:hyperlink r:id="rId34" w:history="1">
              <w:r w:rsidR="00AC14AE">
                <w:rPr>
                  <w:rStyle w:val="Hyperlink"/>
                  <w:rFonts w:cs="Arial"/>
                  <w:sz w:val="16"/>
                  <w:szCs w:val="16"/>
                  <w:highlight w:val="yellow"/>
                </w:rPr>
                <w:t>R2-2307691</w:t>
              </w:r>
            </w:hyperlink>
            <w:r w:rsidRPr="00BB1B81">
              <w:rPr>
                <w:rFonts w:cs="Arial"/>
                <w:sz w:val="16"/>
                <w:szCs w:val="16"/>
                <w:highlight w:val="yellow"/>
              </w:rPr>
              <w:t xml:space="preserve">), using timers (e.g. </w:t>
            </w:r>
            <w:hyperlink r:id="rId35" w:history="1">
              <w:r w:rsidR="00AC14AE">
                <w:rPr>
                  <w:rStyle w:val="Hyperlink"/>
                  <w:rFonts w:cs="Arial"/>
                  <w:sz w:val="16"/>
                  <w:szCs w:val="16"/>
                  <w:highlight w:val="yellow"/>
                </w:rPr>
                <w:t>R2-2308789</w:t>
              </w:r>
            </w:hyperlink>
            <w:r w:rsidRPr="00BB1B81">
              <w:rPr>
                <w:rFonts w:cs="Arial"/>
                <w:sz w:val="16"/>
                <w:szCs w:val="16"/>
                <w:highlight w:val="yellow"/>
              </w:rPr>
              <w:t xml:space="preserve">, </w:t>
            </w:r>
            <w:hyperlink r:id="rId36" w:history="1">
              <w:r w:rsidR="00AC14AE">
                <w:rPr>
                  <w:rStyle w:val="Hyperlink"/>
                  <w:rFonts w:cs="Arial"/>
                  <w:sz w:val="16"/>
                  <w:szCs w:val="16"/>
                  <w:highlight w:val="yellow"/>
                </w:rPr>
                <w:t>R2-2307691</w:t>
              </w:r>
            </w:hyperlink>
            <w:r w:rsidRPr="00BB1B81">
              <w:rPr>
                <w:rFonts w:cs="Arial"/>
                <w:sz w:val="16"/>
                <w:szCs w:val="16"/>
                <w:highlight w:val="yellow"/>
              </w:rPr>
              <w:t>)</w:t>
            </w:r>
          </w:p>
          <w:p w14:paraId="2B0D94BD" w14:textId="27DA9DC7" w:rsidR="00F31FDF" w:rsidRPr="006761E5" w:rsidRDefault="00F31FDF" w:rsidP="00F31FDF">
            <w:pPr>
              <w:tabs>
                <w:tab w:val="left" w:pos="720"/>
                <w:tab w:val="left" w:pos="1622"/>
              </w:tabs>
              <w:spacing w:before="20" w:after="20"/>
              <w:rPr>
                <w:rFonts w:cs="Arial"/>
                <w:sz w:val="16"/>
                <w:szCs w:val="16"/>
              </w:rPr>
            </w:pPr>
            <w:r w:rsidRPr="00BB1B81">
              <w:rPr>
                <w:rFonts w:cs="Arial"/>
                <w:sz w:val="16"/>
                <w:szCs w:val="16"/>
                <w:highlight w:val="yellow"/>
              </w:rPr>
              <w:t xml:space="preserve">- 7.17.4: Gap priority </w:t>
            </w:r>
            <w:r w:rsidRPr="002B092E">
              <w:rPr>
                <w:rFonts w:cs="Arial"/>
                <w:sz w:val="16"/>
                <w:szCs w:val="16"/>
                <w:highlight w:val="yellow"/>
              </w:rPr>
              <w:t xml:space="preserve">handling (e.g. </w:t>
            </w:r>
            <w:hyperlink r:id="rId37" w:history="1">
              <w:r w:rsidR="00AC14AE">
                <w:rPr>
                  <w:rStyle w:val="Hyperlink"/>
                  <w:rFonts w:cs="Arial"/>
                  <w:sz w:val="16"/>
                  <w:szCs w:val="16"/>
                  <w:highlight w:val="yellow"/>
                </w:rPr>
                <w:t>R2-2308790</w:t>
              </w:r>
            </w:hyperlink>
            <w:r w:rsidRPr="002B092E">
              <w:rPr>
                <w:rFonts w:cs="Arial"/>
                <w:sz w:val="16"/>
                <w:szCs w:val="16"/>
                <w:highlight w:val="yellow"/>
              </w:rPr>
              <w:t xml:space="preserve">, </w:t>
            </w:r>
            <w:hyperlink r:id="rId38" w:history="1">
              <w:r w:rsidR="00AC14AE">
                <w:rPr>
                  <w:rStyle w:val="Hyperlink"/>
                  <w:rFonts w:cs="Arial"/>
                  <w:sz w:val="16"/>
                  <w:szCs w:val="16"/>
                  <w:highlight w:val="yellow"/>
                </w:rPr>
                <w:t>R2-2307452</w:t>
              </w:r>
            </w:hyperlink>
            <w:r w:rsidRPr="002B092E">
              <w:rPr>
                <w:rFonts w:cs="Arial"/>
                <w:sz w:val="16"/>
                <w:szCs w:val="16"/>
                <w:highlight w:val="yellow"/>
              </w:rPr>
              <w:t>)</w:t>
            </w:r>
          </w:p>
        </w:tc>
        <w:tc>
          <w:tcPr>
            <w:tcW w:w="2556" w:type="dxa"/>
            <w:tcBorders>
              <w:left w:val="single" w:sz="4" w:space="0" w:color="auto"/>
              <w:bottom w:val="single" w:sz="4" w:space="0" w:color="auto"/>
              <w:right w:val="single" w:sz="4" w:space="0" w:color="auto"/>
            </w:tcBorders>
            <w:shd w:val="clear" w:color="auto" w:fill="auto"/>
          </w:tcPr>
          <w:p w14:paraId="430FEE8D"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NR18 SL evolution [1] (Kyeongin)</w:t>
            </w:r>
          </w:p>
        </w:tc>
        <w:tc>
          <w:tcPr>
            <w:tcW w:w="1357" w:type="dxa"/>
            <w:vMerge/>
            <w:tcBorders>
              <w:left w:val="single" w:sz="4" w:space="0" w:color="auto"/>
              <w:bottom w:val="single" w:sz="4" w:space="0" w:color="auto"/>
              <w:right w:val="single" w:sz="4" w:space="0" w:color="auto"/>
            </w:tcBorders>
            <w:shd w:val="clear" w:color="auto" w:fill="auto"/>
          </w:tcPr>
          <w:p w14:paraId="553F738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DC547C0"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7D20C8D3" w14:textId="77777777" w:rsidR="00F31FDF" w:rsidRPr="006761E5" w:rsidRDefault="00F31FDF" w:rsidP="00F31FDF">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011092" w:rsidRPr="006761E5" w14:paraId="5AFF3299" w14:textId="77777777" w:rsidTr="00F31FDF">
        <w:tc>
          <w:tcPr>
            <w:tcW w:w="1494" w:type="dxa"/>
            <w:tcBorders>
              <w:top w:val="single" w:sz="4" w:space="0" w:color="auto"/>
              <w:left w:val="single" w:sz="4" w:space="0" w:color="auto"/>
              <w:right w:val="single" w:sz="4" w:space="0" w:color="auto"/>
            </w:tcBorders>
            <w:shd w:val="clear" w:color="auto" w:fill="auto"/>
          </w:tcPr>
          <w:p w14:paraId="445E8FC1" w14:textId="77777777" w:rsidR="00011092" w:rsidRPr="006761E5" w:rsidRDefault="00011092" w:rsidP="00011092">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ABDB474"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5AC0C212" w14:textId="77777777" w:rsidR="00011092" w:rsidRDefault="00011092" w:rsidP="00011092">
            <w:pPr>
              <w:tabs>
                <w:tab w:val="left" w:pos="720"/>
                <w:tab w:val="left" w:pos="1622"/>
              </w:tabs>
              <w:spacing w:before="20" w:after="20"/>
              <w:rPr>
                <w:rFonts w:cs="Arial"/>
                <w:sz w:val="16"/>
                <w:szCs w:val="16"/>
              </w:rPr>
            </w:pPr>
            <w:r>
              <w:rPr>
                <w:rFonts w:cs="Arial"/>
                <w:sz w:val="16"/>
                <w:szCs w:val="16"/>
              </w:rPr>
              <w:t>- [7.4.1] LTM parts</w:t>
            </w:r>
          </w:p>
          <w:p w14:paraId="2FE2172A" w14:textId="77777777" w:rsidR="00011092" w:rsidRDefault="00011092" w:rsidP="00011092">
            <w:pPr>
              <w:tabs>
                <w:tab w:val="left" w:pos="720"/>
                <w:tab w:val="left" w:pos="1622"/>
              </w:tabs>
              <w:spacing w:before="20" w:after="20"/>
              <w:rPr>
                <w:rFonts w:cs="Arial"/>
                <w:sz w:val="16"/>
                <w:szCs w:val="16"/>
              </w:rPr>
            </w:pPr>
            <w:r>
              <w:rPr>
                <w:rFonts w:cs="Arial"/>
                <w:sz w:val="16"/>
                <w:szCs w:val="16"/>
              </w:rPr>
              <w:t>- [7.4.2] LTM</w:t>
            </w:r>
          </w:p>
          <w:p w14:paraId="0F9F6BF2" w14:textId="77777777" w:rsidR="00011092" w:rsidRDefault="00011092" w:rsidP="00011092">
            <w:pPr>
              <w:tabs>
                <w:tab w:val="left" w:pos="720"/>
                <w:tab w:val="left" w:pos="1622"/>
              </w:tabs>
              <w:spacing w:before="20" w:after="20"/>
              <w:rPr>
                <w:rFonts w:cs="Arial"/>
                <w:sz w:val="16"/>
                <w:szCs w:val="16"/>
              </w:rPr>
            </w:pPr>
          </w:p>
          <w:p w14:paraId="71FCD38A" w14:textId="77777777" w:rsidR="00011092" w:rsidRPr="00E06917" w:rsidRDefault="00011092" w:rsidP="00011092">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0851A1A1"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NR18 </w:t>
            </w:r>
            <w:proofErr w:type="spellStart"/>
            <w:r w:rsidRPr="00143B1F">
              <w:rPr>
                <w:rFonts w:cs="Arial"/>
                <w:sz w:val="16"/>
                <w:szCs w:val="16"/>
                <w:highlight w:val="yellow"/>
              </w:rPr>
              <w:t>eQoE</w:t>
            </w:r>
            <w:proofErr w:type="spellEnd"/>
            <w:r w:rsidRPr="00143B1F">
              <w:rPr>
                <w:rFonts w:cs="Arial"/>
                <w:sz w:val="16"/>
                <w:szCs w:val="16"/>
                <w:highlight w:val="yellow"/>
              </w:rPr>
              <w:t xml:space="preserve"> [1] (Tero) </w:t>
            </w:r>
          </w:p>
          <w:p w14:paraId="3EB26053" w14:textId="7552C533"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- 7.14.1: Work plan, running CRs, LS from SA4 (</w:t>
            </w:r>
            <w:hyperlink r:id="rId39" w:history="1">
              <w:r w:rsidR="00AC14AE">
                <w:rPr>
                  <w:rStyle w:val="Hyperlink"/>
                  <w:rFonts w:cs="Arial"/>
                  <w:sz w:val="16"/>
                  <w:szCs w:val="16"/>
                  <w:highlight w:val="yellow"/>
                </w:rPr>
                <w:t>R2-2307074</w:t>
              </w:r>
            </w:hyperlink>
            <w:r w:rsidRPr="00143B1F">
              <w:rPr>
                <w:rFonts w:cs="Arial"/>
                <w:sz w:val="16"/>
                <w:szCs w:val="16"/>
                <w:highlight w:val="yellow"/>
              </w:rPr>
              <w:t>)</w:t>
            </w:r>
          </w:p>
          <w:p w14:paraId="5C262AE4" w14:textId="39BD4A24"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- 7.14.3: Buffer-level based </w:t>
            </w:r>
            <w:proofErr w:type="spellStart"/>
            <w:r w:rsidRPr="00143B1F">
              <w:rPr>
                <w:rFonts w:cs="Arial"/>
                <w:sz w:val="16"/>
                <w:szCs w:val="16"/>
                <w:highlight w:val="yellow"/>
              </w:rPr>
              <w:t>RVQoE</w:t>
            </w:r>
            <w:proofErr w:type="spellEnd"/>
            <w:r w:rsidRPr="00143B1F">
              <w:rPr>
                <w:rFonts w:cs="Arial"/>
                <w:sz w:val="16"/>
                <w:szCs w:val="16"/>
                <w:highlight w:val="yellow"/>
              </w:rPr>
              <w:t xml:space="preserve"> (e.g. </w:t>
            </w:r>
            <w:hyperlink r:id="rId40" w:history="1">
              <w:r w:rsidR="00AC14AE">
                <w:rPr>
                  <w:rStyle w:val="Hyperlink"/>
                  <w:rFonts w:cs="Arial"/>
                  <w:sz w:val="16"/>
                  <w:szCs w:val="16"/>
                  <w:highlight w:val="yellow"/>
                </w:rPr>
                <w:t>R2-2307835</w:t>
              </w:r>
            </w:hyperlink>
            <w:r w:rsidRPr="00143B1F">
              <w:rPr>
                <w:rFonts w:cs="Arial"/>
                <w:sz w:val="16"/>
                <w:szCs w:val="16"/>
                <w:highlight w:val="yellow"/>
              </w:rPr>
              <w:t xml:space="preserve">, </w:t>
            </w:r>
            <w:hyperlink r:id="rId41" w:history="1">
              <w:r w:rsidR="00AC14AE">
                <w:rPr>
                  <w:rStyle w:val="Hyperlink"/>
                  <w:rFonts w:cs="Arial"/>
                  <w:sz w:val="16"/>
                  <w:szCs w:val="16"/>
                  <w:highlight w:val="yellow"/>
                </w:rPr>
                <w:t>R2-2308233</w:t>
              </w:r>
            </w:hyperlink>
            <w:r w:rsidRPr="00143B1F">
              <w:rPr>
                <w:rFonts w:cs="Arial"/>
                <w:sz w:val="16"/>
                <w:szCs w:val="16"/>
                <w:highlight w:val="yellow"/>
              </w:rPr>
              <w:t xml:space="preserve">), QoS flow IDs for all metrics (e.g. </w:t>
            </w:r>
            <w:hyperlink r:id="rId42" w:history="1">
              <w:r w:rsidR="00AC14AE">
                <w:rPr>
                  <w:rStyle w:val="Hyperlink"/>
                  <w:rFonts w:cs="Arial"/>
                  <w:sz w:val="16"/>
                  <w:szCs w:val="16"/>
                  <w:highlight w:val="yellow"/>
                </w:rPr>
                <w:t>R2-2307747</w:t>
              </w:r>
            </w:hyperlink>
            <w:r w:rsidRPr="00143B1F">
              <w:rPr>
                <w:rFonts w:cs="Arial"/>
                <w:sz w:val="16"/>
                <w:szCs w:val="16"/>
                <w:highlight w:val="yellow"/>
              </w:rPr>
              <w:t>)</w:t>
            </w:r>
          </w:p>
          <w:p w14:paraId="3F484565" w14:textId="1254D918"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- 7.14.2: MBS </w:t>
            </w:r>
            <w:proofErr w:type="spellStart"/>
            <w:r w:rsidRPr="00143B1F">
              <w:rPr>
                <w:rFonts w:cs="Arial"/>
                <w:sz w:val="16"/>
                <w:szCs w:val="16"/>
                <w:highlight w:val="yellow"/>
              </w:rPr>
              <w:t>QoE</w:t>
            </w:r>
            <w:proofErr w:type="spellEnd"/>
            <w:r w:rsidRPr="00143B1F">
              <w:rPr>
                <w:rFonts w:cs="Arial"/>
                <w:sz w:val="16"/>
                <w:szCs w:val="16"/>
                <w:highlight w:val="yellow"/>
              </w:rPr>
              <w:t xml:space="preserve"> (e.g. </w:t>
            </w:r>
            <w:hyperlink r:id="rId43" w:history="1">
              <w:r w:rsidR="00AC14AE">
                <w:rPr>
                  <w:rStyle w:val="Hyperlink"/>
                  <w:rFonts w:cs="Arial"/>
                  <w:sz w:val="16"/>
                  <w:szCs w:val="16"/>
                  <w:highlight w:val="yellow"/>
                </w:rPr>
                <w:t>R2-2308354</w:t>
              </w:r>
            </w:hyperlink>
            <w:r w:rsidRPr="00143B1F">
              <w:rPr>
                <w:rFonts w:cs="Arial"/>
                <w:sz w:val="16"/>
                <w:szCs w:val="16"/>
                <w:highlight w:val="yellow"/>
              </w:rPr>
              <w:t xml:space="preserve">, </w:t>
            </w:r>
            <w:hyperlink r:id="rId44" w:history="1">
              <w:r w:rsidR="00AC14AE">
                <w:rPr>
                  <w:rStyle w:val="Hyperlink"/>
                  <w:rFonts w:cs="Arial"/>
                  <w:sz w:val="16"/>
                  <w:szCs w:val="16"/>
                  <w:highlight w:val="yellow"/>
                </w:rPr>
                <w:t>R2-2308871</w:t>
              </w:r>
            </w:hyperlink>
            <w:r w:rsidRPr="00143B1F">
              <w:rPr>
                <w:rFonts w:cs="Arial"/>
                <w:sz w:val="16"/>
                <w:szCs w:val="16"/>
                <w:highlight w:val="yellow"/>
              </w:rPr>
              <w:t>)</w:t>
            </w:r>
          </w:p>
          <w:p w14:paraId="529B01FE" w14:textId="2308BD26"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- 7.14.4: </w:t>
            </w:r>
            <w:proofErr w:type="spellStart"/>
            <w:r w:rsidRPr="00143B1F">
              <w:rPr>
                <w:rFonts w:cs="Arial"/>
                <w:sz w:val="16"/>
                <w:szCs w:val="16"/>
                <w:highlight w:val="yellow"/>
              </w:rPr>
              <w:t>QoE</w:t>
            </w:r>
            <w:proofErr w:type="spellEnd"/>
            <w:r w:rsidRPr="00143B1F">
              <w:rPr>
                <w:rFonts w:cs="Arial"/>
                <w:sz w:val="16"/>
                <w:szCs w:val="16"/>
                <w:highlight w:val="yellow"/>
              </w:rPr>
              <w:t xml:space="preserve"> for NR-DC (e.g. </w:t>
            </w:r>
            <w:hyperlink r:id="rId45" w:history="1">
              <w:r w:rsidR="00AC14AE">
                <w:rPr>
                  <w:rStyle w:val="Hyperlink"/>
                  <w:rFonts w:cs="Arial"/>
                  <w:sz w:val="16"/>
                  <w:szCs w:val="16"/>
                  <w:highlight w:val="yellow"/>
                </w:rPr>
                <w:t>R2-2307474</w:t>
              </w:r>
            </w:hyperlink>
            <w:r w:rsidRPr="00143B1F">
              <w:rPr>
                <w:rFonts w:cs="Arial"/>
                <w:sz w:val="16"/>
                <w:szCs w:val="16"/>
                <w:highlight w:val="yellow"/>
              </w:rPr>
              <w:t xml:space="preserve">, </w:t>
            </w:r>
            <w:hyperlink r:id="rId46" w:history="1">
              <w:r w:rsidR="00AC14AE">
                <w:rPr>
                  <w:rStyle w:val="Hyperlink"/>
                  <w:rFonts w:cs="Arial"/>
                  <w:sz w:val="16"/>
                  <w:szCs w:val="16"/>
                  <w:highlight w:val="yellow"/>
                </w:rPr>
                <w:t>R2-2307968</w:t>
              </w:r>
            </w:hyperlink>
            <w:r w:rsidRPr="00143B1F">
              <w:rPr>
                <w:rFonts w:cs="Arial"/>
                <w:sz w:val="16"/>
                <w:szCs w:val="16"/>
                <w:highlight w:val="yellow"/>
              </w:rPr>
              <w:t>)</w:t>
            </w:r>
          </w:p>
          <w:p w14:paraId="1FA83FFF"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IF time allows:</w:t>
            </w:r>
          </w:p>
          <w:p w14:paraId="09C8FD8C" w14:textId="5E6C5B5E" w:rsidR="00011092" w:rsidRPr="005A1743" w:rsidRDefault="00011092" w:rsidP="00011092">
            <w:pPr>
              <w:tabs>
                <w:tab w:val="left" w:pos="720"/>
                <w:tab w:val="left" w:pos="1622"/>
              </w:tabs>
              <w:spacing w:before="20" w:after="20"/>
              <w:rPr>
                <w:rFonts w:cs="Arial"/>
                <w:sz w:val="16"/>
                <w:szCs w:val="16"/>
                <w:lang w:val="en-US"/>
              </w:rPr>
            </w:pPr>
            <w:r w:rsidRPr="00143B1F">
              <w:rPr>
                <w:rFonts w:cs="Arial"/>
                <w:sz w:val="16"/>
                <w:szCs w:val="16"/>
                <w:highlight w:val="yellow"/>
              </w:rPr>
              <w:t xml:space="preserve">- 7.14.5: UE capabilities (e.g. </w:t>
            </w:r>
            <w:hyperlink r:id="rId47" w:history="1">
              <w:r w:rsidR="00AC14AE">
                <w:rPr>
                  <w:rStyle w:val="Hyperlink"/>
                  <w:rFonts w:cs="Arial"/>
                  <w:sz w:val="16"/>
                  <w:szCs w:val="16"/>
                  <w:highlight w:val="yellow"/>
                </w:rPr>
                <w:t>R2-2308073</w:t>
              </w:r>
            </w:hyperlink>
            <w:r w:rsidRPr="00143B1F">
              <w:rPr>
                <w:rFonts w:cs="Arial"/>
                <w:sz w:val="16"/>
                <w:szCs w:val="16"/>
                <w:highlight w:val="yellow"/>
              </w:rPr>
              <w:t xml:space="preserve">, </w:t>
            </w:r>
            <w:hyperlink r:id="rId48" w:history="1">
              <w:r w:rsidR="00AC14AE">
                <w:rPr>
                  <w:rStyle w:val="Hyperlink"/>
                  <w:rFonts w:cs="Arial"/>
                  <w:sz w:val="16"/>
                  <w:szCs w:val="16"/>
                  <w:highlight w:val="yellow"/>
                </w:rPr>
                <w:t>R2-2308351</w:t>
              </w:r>
            </w:hyperlink>
            <w:r w:rsidRPr="00143B1F">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7EB3A3D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 xml:space="preserve">NR17 (Nathan) </w:t>
            </w:r>
          </w:p>
          <w:p w14:paraId="4CA19A51" w14:textId="77777777" w:rsidR="00011092" w:rsidRDefault="00011092" w:rsidP="00011092">
            <w:pPr>
              <w:tabs>
                <w:tab w:val="left" w:pos="720"/>
                <w:tab w:val="left" w:pos="1622"/>
              </w:tabs>
              <w:spacing w:before="20" w:after="20"/>
              <w:rPr>
                <w:rFonts w:cs="Arial"/>
                <w:sz w:val="16"/>
                <w:szCs w:val="16"/>
              </w:rPr>
            </w:pPr>
            <w:r>
              <w:rPr>
                <w:rFonts w:cs="Arial"/>
                <w:sz w:val="16"/>
                <w:szCs w:val="16"/>
              </w:rPr>
              <w:t>Pos</w:t>
            </w:r>
          </w:p>
          <w:p w14:paraId="6EA9F136" w14:textId="77777777" w:rsidR="00011092" w:rsidRDefault="00011092" w:rsidP="00011092">
            <w:pPr>
              <w:tabs>
                <w:tab w:val="left" w:pos="720"/>
                <w:tab w:val="left" w:pos="1622"/>
              </w:tabs>
              <w:spacing w:before="20" w:after="20"/>
              <w:rPr>
                <w:rFonts w:cs="Arial"/>
                <w:sz w:val="16"/>
                <w:szCs w:val="16"/>
              </w:rPr>
            </w:pPr>
            <w:r>
              <w:rPr>
                <w:rFonts w:cs="Arial"/>
                <w:sz w:val="16"/>
                <w:szCs w:val="16"/>
              </w:rPr>
              <w:t>- 6.4.1 overflow if needed</w:t>
            </w:r>
          </w:p>
          <w:p w14:paraId="08979204" w14:textId="77777777" w:rsidR="00011092" w:rsidRDefault="00011092" w:rsidP="00011092">
            <w:pPr>
              <w:tabs>
                <w:tab w:val="left" w:pos="720"/>
                <w:tab w:val="left" w:pos="1622"/>
              </w:tabs>
              <w:spacing w:before="20" w:after="20"/>
              <w:rPr>
                <w:rFonts w:cs="Arial"/>
                <w:sz w:val="16"/>
                <w:szCs w:val="16"/>
              </w:rPr>
            </w:pPr>
            <w:r>
              <w:rPr>
                <w:rFonts w:cs="Arial"/>
                <w:sz w:val="16"/>
                <w:szCs w:val="16"/>
              </w:rPr>
              <w:t>SL Relay</w:t>
            </w:r>
          </w:p>
          <w:p w14:paraId="39C95E6C" w14:textId="77777777" w:rsidR="00011092" w:rsidRDefault="00011092" w:rsidP="00011092">
            <w:pPr>
              <w:tabs>
                <w:tab w:val="left" w:pos="720"/>
                <w:tab w:val="left" w:pos="1622"/>
              </w:tabs>
              <w:spacing w:before="20" w:after="20"/>
              <w:rPr>
                <w:rFonts w:cs="Arial"/>
                <w:sz w:val="16"/>
                <w:szCs w:val="16"/>
              </w:rPr>
            </w:pPr>
            <w:r>
              <w:rPr>
                <w:rFonts w:cs="Arial"/>
                <w:sz w:val="16"/>
                <w:szCs w:val="16"/>
              </w:rPr>
              <w:t>- 6.2.1 CP (rapporteur summary)</w:t>
            </w:r>
          </w:p>
          <w:p w14:paraId="7D382D32"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- 6.2.2 UP</w:t>
            </w:r>
          </w:p>
        </w:tc>
        <w:tc>
          <w:tcPr>
            <w:tcW w:w="1357" w:type="dxa"/>
            <w:vMerge w:val="restart"/>
            <w:tcBorders>
              <w:top w:val="single" w:sz="4" w:space="0" w:color="auto"/>
              <w:left w:val="single" w:sz="4" w:space="0" w:color="auto"/>
              <w:right w:val="single" w:sz="4" w:space="0" w:color="auto"/>
            </w:tcBorders>
            <w:shd w:val="clear" w:color="auto" w:fill="auto"/>
          </w:tcPr>
          <w:p w14:paraId="6F2AE0CE"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2E59A938" w14:textId="77777777" w:rsidTr="00F31FDF">
        <w:tc>
          <w:tcPr>
            <w:tcW w:w="1494" w:type="dxa"/>
            <w:tcBorders>
              <w:top w:val="single" w:sz="4" w:space="0" w:color="auto"/>
              <w:left w:val="single" w:sz="4" w:space="0" w:color="auto"/>
              <w:right w:val="single" w:sz="4" w:space="0" w:color="auto"/>
            </w:tcBorders>
            <w:shd w:val="clear" w:color="auto" w:fill="auto"/>
          </w:tcPr>
          <w:p w14:paraId="0B4509DA" w14:textId="77777777" w:rsidR="00011092" w:rsidRPr="006761E5" w:rsidRDefault="00011092" w:rsidP="00011092">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7297A3BE" w14:textId="77777777" w:rsidR="00011092" w:rsidRDefault="00011092" w:rsidP="00011092">
            <w:pPr>
              <w:tabs>
                <w:tab w:val="left" w:pos="720"/>
                <w:tab w:val="left" w:pos="1622"/>
              </w:tabs>
              <w:spacing w:before="20" w:after="20"/>
              <w:rPr>
                <w:rFonts w:cs="Arial"/>
                <w:sz w:val="16"/>
                <w:szCs w:val="16"/>
              </w:rPr>
            </w:pPr>
            <w:r>
              <w:rPr>
                <w:rFonts w:cs="Arial"/>
                <w:sz w:val="16"/>
                <w:szCs w:val="16"/>
              </w:rPr>
              <w:t>NR18 Mobile IAB [0.5] (Johan)</w:t>
            </w:r>
          </w:p>
          <w:p w14:paraId="3E71AF07" w14:textId="77777777" w:rsidR="00011092" w:rsidRDefault="00011092" w:rsidP="00011092">
            <w:pPr>
              <w:tabs>
                <w:tab w:val="left" w:pos="720"/>
                <w:tab w:val="left" w:pos="1622"/>
              </w:tabs>
              <w:spacing w:before="20" w:after="20"/>
              <w:rPr>
                <w:sz w:val="16"/>
                <w:szCs w:val="16"/>
              </w:rPr>
            </w:pPr>
          </w:p>
          <w:p w14:paraId="2A5474E3" w14:textId="77777777" w:rsidR="00011092" w:rsidRDefault="00011092" w:rsidP="00011092">
            <w:pPr>
              <w:tabs>
                <w:tab w:val="left" w:pos="720"/>
                <w:tab w:val="left" w:pos="1622"/>
              </w:tabs>
              <w:spacing w:before="20" w:after="20"/>
              <w:rPr>
                <w:rFonts w:cs="Arial"/>
                <w:sz w:val="16"/>
                <w:szCs w:val="16"/>
                <w:lang w:val="fr-FR"/>
              </w:rPr>
            </w:pPr>
            <w:r>
              <w:rPr>
                <w:rFonts w:cs="Arial"/>
                <w:sz w:val="16"/>
                <w:szCs w:val="16"/>
                <w:lang w:val="fr-FR"/>
              </w:rPr>
              <w:t>12 :00 :</w:t>
            </w:r>
          </w:p>
          <w:p w14:paraId="0514FE09" w14:textId="77777777" w:rsidR="00011092" w:rsidRPr="00C17FC8" w:rsidRDefault="00011092" w:rsidP="00011092">
            <w:pPr>
              <w:tabs>
                <w:tab w:val="left" w:pos="720"/>
                <w:tab w:val="left" w:pos="1622"/>
              </w:tabs>
              <w:spacing w:before="20" w:after="20"/>
              <w:rPr>
                <w:rFonts w:cs="Arial"/>
                <w:sz w:val="16"/>
                <w:szCs w:val="16"/>
                <w:lang w:val="fr-FR"/>
              </w:rPr>
            </w:pPr>
            <w:r>
              <w:rPr>
                <w:rFonts w:cs="Arial"/>
                <w:sz w:val="16"/>
                <w:szCs w:val="16"/>
                <w:lang w:val="fr-FR"/>
              </w:rPr>
              <w:t>NR17 NTN Maint (Sergio)</w:t>
            </w:r>
          </w:p>
        </w:tc>
        <w:tc>
          <w:tcPr>
            <w:tcW w:w="2556" w:type="dxa"/>
            <w:tcBorders>
              <w:left w:val="single" w:sz="4" w:space="0" w:color="auto"/>
              <w:right w:val="single" w:sz="4" w:space="0" w:color="auto"/>
            </w:tcBorders>
            <w:shd w:val="clear" w:color="auto" w:fill="auto"/>
          </w:tcPr>
          <w:p w14:paraId="20F68008"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NR18 XR [2] (Tero)</w:t>
            </w:r>
          </w:p>
          <w:p w14:paraId="2B9A83E8" w14:textId="7380E3FD" w:rsidR="00011092" w:rsidRPr="00542F6A"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- 7</w:t>
            </w:r>
            <w:r w:rsidRPr="00542F6A">
              <w:rPr>
                <w:rFonts w:cs="Arial"/>
                <w:sz w:val="16"/>
                <w:szCs w:val="16"/>
                <w:highlight w:val="yellow"/>
              </w:rPr>
              <w:t xml:space="preserve">.5.2: UL jitter (e.g. </w:t>
            </w:r>
            <w:hyperlink r:id="rId49" w:history="1">
              <w:r w:rsidR="00AC14AE">
                <w:rPr>
                  <w:rStyle w:val="Hyperlink"/>
                  <w:rFonts w:cs="Arial"/>
                  <w:sz w:val="16"/>
                  <w:szCs w:val="16"/>
                  <w:highlight w:val="yellow"/>
                </w:rPr>
                <w:t>R2-2308330</w:t>
              </w:r>
            </w:hyperlink>
            <w:r w:rsidRPr="00542F6A">
              <w:rPr>
                <w:rFonts w:cs="Arial"/>
                <w:sz w:val="16"/>
                <w:szCs w:val="16"/>
                <w:highlight w:val="yellow"/>
              </w:rPr>
              <w:t xml:space="preserve">, </w:t>
            </w:r>
            <w:hyperlink r:id="rId50" w:history="1">
              <w:r w:rsidR="00AC14AE">
                <w:rPr>
                  <w:rStyle w:val="Hyperlink"/>
                  <w:rFonts w:cs="Arial"/>
                  <w:sz w:val="16"/>
                  <w:szCs w:val="16"/>
                  <w:highlight w:val="yellow"/>
                </w:rPr>
                <w:t>R2-2308544</w:t>
              </w:r>
            </w:hyperlink>
            <w:r w:rsidRPr="00542F6A">
              <w:rPr>
                <w:rFonts w:cs="Arial"/>
                <w:sz w:val="16"/>
                <w:szCs w:val="16"/>
                <w:highlight w:val="yellow"/>
              </w:rPr>
              <w:t xml:space="preserve">), PSER measurement, (e.g. </w:t>
            </w:r>
            <w:hyperlink r:id="rId51" w:history="1">
              <w:r w:rsidR="00AC14AE">
                <w:rPr>
                  <w:rStyle w:val="Hyperlink"/>
                  <w:rFonts w:cs="Arial"/>
                  <w:sz w:val="16"/>
                  <w:szCs w:val="16"/>
                  <w:highlight w:val="yellow"/>
                </w:rPr>
                <w:t>R2-2307164</w:t>
              </w:r>
            </w:hyperlink>
            <w:r w:rsidRPr="00542F6A">
              <w:rPr>
                <w:rFonts w:cs="Arial"/>
                <w:sz w:val="16"/>
                <w:szCs w:val="16"/>
                <w:highlight w:val="yellow"/>
              </w:rPr>
              <w:t>), UL traffic periodicity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2" w:history="1">
              <w:r w:rsidR="00AC14AE">
                <w:rPr>
                  <w:rStyle w:val="Hyperlink"/>
                  <w:rFonts w:cs="Arial"/>
                  <w:sz w:val="16"/>
                  <w:szCs w:val="16"/>
                  <w:highlight w:val="yellow"/>
                </w:rPr>
                <w:t>R2-2307472</w:t>
              </w:r>
            </w:hyperlink>
            <w:r w:rsidRPr="00542F6A">
              <w:rPr>
                <w:rFonts w:cs="Arial"/>
                <w:sz w:val="16"/>
                <w:szCs w:val="16"/>
                <w:highlight w:val="yellow"/>
              </w:rPr>
              <w:t>),  BAT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3" w:history="1">
              <w:r w:rsidR="00AC14AE">
                <w:rPr>
                  <w:rStyle w:val="Hyperlink"/>
                  <w:rFonts w:cs="Arial"/>
                  <w:sz w:val="16"/>
                  <w:szCs w:val="16"/>
                  <w:highlight w:val="yellow"/>
                </w:rPr>
                <w:t>R2-2307346</w:t>
              </w:r>
            </w:hyperlink>
            <w:r w:rsidRPr="00542F6A">
              <w:rPr>
                <w:rFonts w:cs="Arial"/>
                <w:sz w:val="16"/>
                <w:szCs w:val="16"/>
                <w:highlight w:val="yellow"/>
              </w:rPr>
              <w:t>)</w:t>
            </w:r>
          </w:p>
          <w:p w14:paraId="61C31C51" w14:textId="120A95AE" w:rsidR="00011092" w:rsidRPr="00542F6A" w:rsidRDefault="00011092" w:rsidP="00011092">
            <w:pPr>
              <w:tabs>
                <w:tab w:val="left" w:pos="720"/>
                <w:tab w:val="left" w:pos="1622"/>
              </w:tabs>
              <w:spacing w:before="20" w:after="20"/>
              <w:rPr>
                <w:rFonts w:cs="Arial"/>
                <w:sz w:val="16"/>
                <w:szCs w:val="16"/>
                <w:highlight w:val="yellow"/>
              </w:rPr>
            </w:pPr>
            <w:r w:rsidRPr="00542F6A">
              <w:rPr>
                <w:rFonts w:cs="Arial"/>
                <w:sz w:val="16"/>
                <w:szCs w:val="16"/>
                <w:highlight w:val="yellow"/>
              </w:rPr>
              <w:t>- 7.5.4.2: PDU set discard details (</w:t>
            </w:r>
            <w:hyperlink r:id="rId54" w:history="1">
              <w:r w:rsidR="00AC14AE">
                <w:rPr>
                  <w:rStyle w:val="Hyperlink"/>
                  <w:rFonts w:cs="Arial"/>
                  <w:sz w:val="16"/>
                  <w:szCs w:val="16"/>
                  <w:highlight w:val="yellow"/>
                </w:rPr>
                <w:t>R2-2307349</w:t>
              </w:r>
            </w:hyperlink>
            <w:r w:rsidRPr="00542F6A">
              <w:rPr>
                <w:rFonts w:cs="Arial"/>
                <w:sz w:val="16"/>
                <w:szCs w:val="16"/>
                <w:highlight w:val="yellow"/>
              </w:rPr>
              <w:t>)</w:t>
            </w:r>
            <w:r>
              <w:rPr>
                <w:rFonts w:cs="Arial"/>
                <w:sz w:val="16"/>
                <w:szCs w:val="16"/>
                <w:highlight w:val="yellow"/>
              </w:rPr>
              <w:t xml:space="preserve">, </w:t>
            </w:r>
            <w:r w:rsidRPr="00542F6A">
              <w:rPr>
                <w:rFonts w:cs="Arial"/>
                <w:sz w:val="16"/>
                <w:szCs w:val="16"/>
                <w:highlight w:val="yellow"/>
              </w:rPr>
              <w:t xml:space="preserve">PSI-based discard (e.g. </w:t>
            </w:r>
            <w:hyperlink r:id="rId55" w:history="1">
              <w:r w:rsidR="00AC14AE">
                <w:rPr>
                  <w:rStyle w:val="Hyperlink"/>
                  <w:rFonts w:cs="Arial"/>
                  <w:sz w:val="16"/>
                  <w:szCs w:val="16"/>
                  <w:highlight w:val="yellow"/>
                </w:rPr>
                <w:t>R2-2307953</w:t>
              </w:r>
            </w:hyperlink>
            <w:r w:rsidRPr="00542F6A">
              <w:rPr>
                <w:rFonts w:cs="Arial"/>
                <w:sz w:val="16"/>
                <w:szCs w:val="16"/>
                <w:highlight w:val="yellow"/>
              </w:rPr>
              <w:t>)</w:t>
            </w:r>
          </w:p>
          <w:p w14:paraId="068B5E5A" w14:textId="1E635A6D" w:rsidR="00011092" w:rsidRPr="004D77B2" w:rsidRDefault="00011092" w:rsidP="00011092">
            <w:pPr>
              <w:tabs>
                <w:tab w:val="left" w:pos="720"/>
                <w:tab w:val="left" w:pos="1622"/>
              </w:tabs>
              <w:spacing w:before="20" w:after="20"/>
              <w:rPr>
                <w:rFonts w:cs="Arial"/>
                <w:sz w:val="16"/>
                <w:szCs w:val="16"/>
              </w:rPr>
            </w:pPr>
            <w:r w:rsidRPr="00542F6A">
              <w:rPr>
                <w:rFonts w:cs="Arial"/>
                <w:sz w:val="16"/>
                <w:szCs w:val="16"/>
                <w:highlight w:val="yellow"/>
              </w:rPr>
              <w:t xml:space="preserve">- 7.5.5: UE capabilities (e.g. </w:t>
            </w:r>
            <w:hyperlink r:id="rId56" w:history="1">
              <w:r w:rsidR="00AC14AE">
                <w:rPr>
                  <w:rStyle w:val="Hyperlink"/>
                  <w:rFonts w:cs="Arial"/>
                  <w:sz w:val="16"/>
                  <w:szCs w:val="16"/>
                  <w:highlight w:val="yellow"/>
                </w:rPr>
                <w:t>R2-2308073</w:t>
              </w:r>
            </w:hyperlink>
            <w:r w:rsidRPr="00542F6A">
              <w:rPr>
                <w:rFonts w:cs="Arial"/>
                <w:sz w:val="16"/>
                <w:szCs w:val="16"/>
                <w:highlight w:val="yellow"/>
              </w:rPr>
              <w:t xml:space="preserve">, </w:t>
            </w:r>
            <w:hyperlink r:id="rId57" w:history="1">
              <w:r w:rsidR="00AC14AE">
                <w:rPr>
                  <w:rStyle w:val="Hyperlink"/>
                  <w:rFonts w:cs="Arial"/>
                  <w:sz w:val="16"/>
                  <w:szCs w:val="16"/>
                  <w:highlight w:val="yellow"/>
                </w:rPr>
                <w:t>R2-2308351</w:t>
              </w:r>
            </w:hyperlink>
            <w:r w:rsidRPr="00542F6A">
              <w:rPr>
                <w:rFonts w:cs="Arial"/>
                <w:sz w:val="16"/>
                <w:szCs w:val="16"/>
                <w:highlight w:val="yellow"/>
              </w:rPr>
              <w:t>)</w:t>
            </w:r>
          </w:p>
        </w:tc>
        <w:tc>
          <w:tcPr>
            <w:tcW w:w="2556" w:type="dxa"/>
            <w:tcBorders>
              <w:left w:val="single" w:sz="4" w:space="0" w:color="auto"/>
              <w:right w:val="single" w:sz="4" w:space="0" w:color="auto"/>
            </w:tcBorders>
          </w:tcPr>
          <w:p w14:paraId="2BAF5B91" w14:textId="77777777" w:rsidR="00011092" w:rsidRDefault="00011092" w:rsidP="00011092">
            <w:pPr>
              <w:tabs>
                <w:tab w:val="left" w:pos="720"/>
                <w:tab w:val="left" w:pos="1622"/>
              </w:tabs>
              <w:spacing w:before="20" w:after="20"/>
              <w:rPr>
                <w:rFonts w:cs="Arial"/>
                <w:sz w:val="16"/>
                <w:szCs w:val="16"/>
              </w:rPr>
            </w:pPr>
            <w:r w:rsidRPr="006761E5">
              <w:rPr>
                <w:rFonts w:cs="Arial"/>
                <w:sz w:val="16"/>
                <w:szCs w:val="16"/>
              </w:rPr>
              <w:t>NR18 Pos [2] (Nathan)</w:t>
            </w:r>
          </w:p>
          <w:p w14:paraId="01589E59" w14:textId="77777777" w:rsidR="00011092" w:rsidRDefault="00011092" w:rsidP="00011092">
            <w:pPr>
              <w:tabs>
                <w:tab w:val="left" w:pos="720"/>
                <w:tab w:val="left" w:pos="1622"/>
              </w:tabs>
              <w:spacing w:before="20" w:after="20"/>
              <w:rPr>
                <w:rFonts w:cs="Arial"/>
                <w:sz w:val="16"/>
                <w:szCs w:val="16"/>
              </w:rPr>
            </w:pPr>
            <w:r>
              <w:rPr>
                <w:rFonts w:cs="Arial"/>
                <w:sz w:val="16"/>
                <w:szCs w:val="16"/>
              </w:rPr>
              <w:t>- 7.2.1 Organisational</w:t>
            </w:r>
          </w:p>
          <w:p w14:paraId="3FBF798C"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(email discussion, AI summary)</w:t>
            </w:r>
          </w:p>
          <w:p w14:paraId="2FA6D910"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- 7.2.3 RAT-dependent integrity (start if possible)</w:t>
            </w:r>
          </w:p>
        </w:tc>
        <w:tc>
          <w:tcPr>
            <w:tcW w:w="1357" w:type="dxa"/>
            <w:vMerge/>
            <w:tcBorders>
              <w:left w:val="single" w:sz="4" w:space="0" w:color="auto"/>
              <w:right w:val="single" w:sz="4" w:space="0" w:color="auto"/>
            </w:tcBorders>
            <w:shd w:val="clear" w:color="auto" w:fill="auto"/>
          </w:tcPr>
          <w:p w14:paraId="2EE1FAA7" w14:textId="77777777" w:rsidR="00011092" w:rsidRPr="006761E5" w:rsidRDefault="00011092" w:rsidP="00011092">
            <w:pPr>
              <w:tabs>
                <w:tab w:val="left" w:pos="720"/>
                <w:tab w:val="left" w:pos="1622"/>
              </w:tabs>
              <w:spacing w:before="20" w:after="20"/>
              <w:rPr>
                <w:rFonts w:cs="Arial"/>
                <w:sz w:val="16"/>
                <w:szCs w:val="16"/>
              </w:rPr>
            </w:pPr>
          </w:p>
        </w:tc>
      </w:tr>
      <w:tr w:rsidR="00F31FDF" w:rsidRPr="006761E5" w14:paraId="4B1EE3A9" w14:textId="77777777" w:rsidTr="00F31FDF">
        <w:tc>
          <w:tcPr>
            <w:tcW w:w="1494" w:type="dxa"/>
            <w:tcBorders>
              <w:top w:val="single" w:sz="4" w:space="0" w:color="auto"/>
              <w:left w:val="single" w:sz="4" w:space="0" w:color="auto"/>
              <w:right w:val="single" w:sz="4" w:space="0" w:color="auto"/>
            </w:tcBorders>
            <w:shd w:val="clear" w:color="auto" w:fill="auto"/>
          </w:tcPr>
          <w:p w14:paraId="40BD86EF" w14:textId="77777777" w:rsidR="00F31FDF" w:rsidRPr="006761E5" w:rsidRDefault="00F31FDF" w:rsidP="00F31FDF">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41EE6481" w14:textId="77777777" w:rsidR="00F31FDF" w:rsidRDefault="00F31FDF" w:rsidP="00F31FDF">
            <w:pPr>
              <w:tabs>
                <w:tab w:val="left" w:pos="720"/>
                <w:tab w:val="left" w:pos="1622"/>
              </w:tabs>
              <w:spacing w:before="20" w:after="20"/>
              <w:rPr>
                <w:rFonts w:cs="Arial"/>
                <w:sz w:val="16"/>
                <w:szCs w:val="16"/>
              </w:rPr>
            </w:pPr>
            <w:r w:rsidRPr="00FD0D52">
              <w:rPr>
                <w:rFonts w:cs="Arial"/>
                <w:sz w:val="16"/>
                <w:szCs w:val="16"/>
              </w:rPr>
              <w:t>[2.5] Election</w:t>
            </w:r>
            <w:r w:rsidRPr="00CA57FE">
              <w:rPr>
                <w:rFonts w:cs="Arial"/>
                <w:sz w:val="16"/>
                <w:szCs w:val="16"/>
              </w:rPr>
              <w:t>s</w:t>
            </w:r>
            <w:r w:rsidRPr="00FD0D52">
              <w:rPr>
                <w:rFonts w:cs="Arial"/>
                <w:sz w:val="16"/>
                <w:szCs w:val="16"/>
              </w:rPr>
              <w:t xml:space="preserve"> (</w:t>
            </w:r>
            <w:r w:rsidRPr="005B52FF">
              <w:rPr>
                <w:rFonts w:cs="Arial"/>
                <w:i/>
                <w:iCs/>
                <w:sz w:val="16"/>
                <w:szCs w:val="16"/>
              </w:rPr>
              <w:t>Voting for Chair: voting tool open 12:30 - 14:00</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71926EFE" w14:textId="77777777" w:rsidR="00F31FDF" w:rsidRPr="005B52F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B90714"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A514708"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D0FB3C7"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7B10977E" w14:textId="77777777" w:rsidR="00F31FDF" w:rsidRPr="006761E5" w:rsidRDefault="00F31FDF" w:rsidP="00F31FDF">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690B974" w14:textId="77777777" w:rsidR="00F31FDF" w:rsidRDefault="00F31FDF" w:rsidP="00F31FDF">
            <w:pPr>
              <w:tabs>
                <w:tab w:val="left" w:pos="720"/>
                <w:tab w:val="left" w:pos="1622"/>
              </w:tabs>
              <w:spacing w:before="20" w:after="20"/>
              <w:rPr>
                <w:rFonts w:cs="Arial"/>
                <w:sz w:val="16"/>
                <w:szCs w:val="16"/>
              </w:rPr>
            </w:pPr>
            <w:r>
              <w:rPr>
                <w:rFonts w:cs="Arial"/>
                <w:sz w:val="16"/>
                <w:szCs w:val="16"/>
              </w:rPr>
              <w:t>NR18 LP WUS [0.5] (Johan)</w:t>
            </w:r>
          </w:p>
          <w:p w14:paraId="39277A92" w14:textId="77777777" w:rsidR="00F31FDF" w:rsidRDefault="00F31FDF" w:rsidP="00F31FDF">
            <w:pPr>
              <w:tabs>
                <w:tab w:val="left" w:pos="720"/>
                <w:tab w:val="left" w:pos="1622"/>
              </w:tabs>
              <w:spacing w:before="20" w:after="20"/>
              <w:rPr>
                <w:rFonts w:cs="Arial"/>
                <w:sz w:val="16"/>
                <w:szCs w:val="16"/>
              </w:rPr>
            </w:pPr>
            <w:r>
              <w:rPr>
                <w:rFonts w:cs="Arial"/>
                <w:sz w:val="16"/>
                <w:szCs w:val="16"/>
              </w:rPr>
              <w:t>- Short: Early items for offline prep.</w:t>
            </w:r>
          </w:p>
          <w:p w14:paraId="3A960E4D" w14:textId="77777777" w:rsidR="00F31FDF" w:rsidRPr="006761E5" w:rsidRDefault="00F31FDF" w:rsidP="00F31FDF">
            <w:pPr>
              <w:tabs>
                <w:tab w:val="left" w:pos="720"/>
                <w:tab w:val="left" w:pos="1622"/>
              </w:tabs>
              <w:spacing w:before="20" w:after="20"/>
              <w:rPr>
                <w:rFonts w:cs="Arial"/>
                <w:sz w:val="16"/>
                <w:szCs w:val="16"/>
              </w:rPr>
            </w:pPr>
            <w:r>
              <w:rPr>
                <w:sz w:val="16"/>
                <w:szCs w:val="16"/>
              </w:rPr>
              <w:t>NR17 Common (Johan), continuation (</w:t>
            </w:r>
            <w:proofErr w:type="spellStart"/>
            <w:r>
              <w:rPr>
                <w:sz w:val="16"/>
                <w:szCs w:val="16"/>
              </w:rPr>
              <w:t>incl</w:t>
            </w:r>
            <w:proofErr w:type="spellEnd"/>
            <w:r>
              <w:rPr>
                <w:sz w:val="16"/>
                <w:szCs w:val="16"/>
              </w:rPr>
              <w:t xml:space="preserve"> earlier postponed part)</w:t>
            </w:r>
          </w:p>
        </w:tc>
        <w:tc>
          <w:tcPr>
            <w:tcW w:w="2556" w:type="dxa"/>
            <w:tcBorders>
              <w:left w:val="single" w:sz="4" w:space="0" w:color="auto"/>
              <w:right w:val="single" w:sz="4" w:space="0" w:color="auto"/>
            </w:tcBorders>
            <w:shd w:val="clear" w:color="auto" w:fill="auto"/>
          </w:tcPr>
          <w:p w14:paraId="29AF82F4"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4D3FA275" w14:textId="77777777" w:rsidR="00F31FDF" w:rsidRPr="006761E5" w:rsidRDefault="00F31FDF" w:rsidP="00F31FDF">
            <w:pPr>
              <w:tabs>
                <w:tab w:val="left" w:pos="720"/>
                <w:tab w:val="left" w:pos="1622"/>
              </w:tabs>
              <w:spacing w:before="20" w:after="20"/>
              <w:rPr>
                <w:rFonts w:cs="Arial"/>
                <w:sz w:val="16"/>
                <w:szCs w:val="16"/>
              </w:rPr>
            </w:pPr>
            <w:r w:rsidRPr="005B52FF">
              <w:rPr>
                <w:rFonts w:cs="Arial"/>
                <w:sz w:val="16"/>
                <w:szCs w:val="16"/>
                <w:lang w:val="en-US"/>
              </w:rPr>
              <w:t xml:space="preserve">NR18 NTN </w:t>
            </w:r>
            <w:proofErr w:type="spellStart"/>
            <w:r w:rsidRPr="005B52FF">
              <w:rPr>
                <w:rFonts w:cs="Arial"/>
                <w:sz w:val="16"/>
                <w:szCs w:val="16"/>
                <w:lang w:val="en-US"/>
              </w:rPr>
              <w:t>enh</w:t>
            </w:r>
            <w:proofErr w:type="spellEnd"/>
            <w:r w:rsidRPr="005B52FF">
              <w:rPr>
                <w:rFonts w:cs="Arial"/>
                <w:sz w:val="16"/>
                <w:szCs w:val="16"/>
                <w:lang w:val="en-US"/>
              </w:rPr>
              <w:t xml:space="preserve"> [1] (Sergio)</w:t>
            </w:r>
          </w:p>
        </w:tc>
        <w:tc>
          <w:tcPr>
            <w:tcW w:w="2556" w:type="dxa"/>
            <w:tcBorders>
              <w:left w:val="single" w:sz="4" w:space="0" w:color="auto"/>
              <w:right w:val="single" w:sz="4" w:space="0" w:color="auto"/>
            </w:tcBorders>
          </w:tcPr>
          <w:p w14:paraId="1D4837DA"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76935566"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Pos [2] (Nathan)</w:t>
            </w:r>
          </w:p>
          <w:p w14:paraId="0D401488" w14:textId="77777777" w:rsidR="00F31FDF" w:rsidRDefault="00F31FDF" w:rsidP="00F31FDF">
            <w:pPr>
              <w:tabs>
                <w:tab w:val="left" w:pos="720"/>
                <w:tab w:val="left" w:pos="1622"/>
              </w:tabs>
              <w:spacing w:before="20" w:after="20"/>
              <w:rPr>
                <w:rFonts w:cs="Arial"/>
                <w:sz w:val="16"/>
                <w:szCs w:val="16"/>
              </w:rPr>
            </w:pPr>
            <w:r>
              <w:rPr>
                <w:rFonts w:cs="Arial"/>
                <w:sz w:val="16"/>
                <w:szCs w:val="16"/>
              </w:rPr>
              <w:t>- 7.2.3 RAT-dependent integrity</w:t>
            </w:r>
          </w:p>
          <w:p w14:paraId="6E605D3A" w14:textId="77777777" w:rsidR="00F31FDF" w:rsidRDefault="00F31FDF" w:rsidP="00F31FDF">
            <w:pPr>
              <w:tabs>
                <w:tab w:val="left" w:pos="720"/>
                <w:tab w:val="left" w:pos="1622"/>
              </w:tabs>
              <w:spacing w:before="20" w:after="20"/>
              <w:rPr>
                <w:rFonts w:cs="Arial"/>
                <w:sz w:val="16"/>
                <w:szCs w:val="16"/>
              </w:rPr>
            </w:pPr>
            <w:r>
              <w:rPr>
                <w:rFonts w:cs="Arial"/>
                <w:sz w:val="16"/>
                <w:szCs w:val="16"/>
              </w:rPr>
              <w:t>- 7.2.4 LPHAP (email discussion, AI summary)</w:t>
            </w:r>
          </w:p>
          <w:p w14:paraId="01E5604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 RAN1 objectives</w:t>
            </w:r>
          </w:p>
        </w:tc>
        <w:tc>
          <w:tcPr>
            <w:tcW w:w="1357" w:type="dxa"/>
            <w:vMerge/>
            <w:tcBorders>
              <w:left w:val="single" w:sz="4" w:space="0" w:color="auto"/>
              <w:right w:val="single" w:sz="4" w:space="0" w:color="auto"/>
            </w:tcBorders>
            <w:shd w:val="clear" w:color="auto" w:fill="auto"/>
          </w:tcPr>
          <w:p w14:paraId="57AB2DF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7947AE2"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3E70AF9C" w14:textId="77777777" w:rsidR="00F31FDF" w:rsidRDefault="00F31FDF" w:rsidP="00F31FDF">
            <w:pPr>
              <w:rPr>
                <w:rFonts w:cs="Arial"/>
                <w:sz w:val="16"/>
                <w:szCs w:val="16"/>
              </w:rPr>
            </w:pPr>
            <w:r>
              <w:rPr>
                <w:rFonts w:cs="Arial"/>
                <w:sz w:val="16"/>
                <w:szCs w:val="16"/>
              </w:rPr>
              <w:t>17:00</w:t>
            </w:r>
          </w:p>
        </w:tc>
        <w:tc>
          <w:tcPr>
            <w:tcW w:w="2556" w:type="dxa"/>
            <w:tcBorders>
              <w:left w:val="single" w:sz="4" w:space="0" w:color="auto"/>
              <w:right w:val="single" w:sz="4" w:space="0" w:color="auto"/>
            </w:tcBorders>
            <w:shd w:val="clear" w:color="auto" w:fill="auto"/>
          </w:tcPr>
          <w:p w14:paraId="040DD71B" w14:textId="77777777" w:rsidR="00F31FDF" w:rsidRPr="00FD0D52" w:rsidRDefault="00F31FDF" w:rsidP="00F31FDF">
            <w:pPr>
              <w:tabs>
                <w:tab w:val="left" w:pos="720"/>
                <w:tab w:val="left" w:pos="1622"/>
              </w:tabs>
              <w:spacing w:before="20" w:after="20"/>
              <w:rPr>
                <w:rFonts w:cs="Arial"/>
                <w:sz w:val="16"/>
                <w:szCs w:val="16"/>
              </w:rPr>
            </w:pPr>
            <w:r w:rsidRPr="00FD0D52">
              <w:rPr>
                <w:rFonts w:cs="Arial"/>
                <w:sz w:val="16"/>
                <w:szCs w:val="16"/>
              </w:rPr>
              <w:t>[2.5] Elections</w:t>
            </w:r>
            <w:r w:rsidRPr="00CA57FE">
              <w:rPr>
                <w:rFonts w:cs="Arial"/>
                <w:sz w:val="16"/>
                <w:szCs w:val="16"/>
              </w:rPr>
              <w:t xml:space="preserve">, if </w:t>
            </w:r>
            <w:r w:rsidRPr="00FD0D52">
              <w:rPr>
                <w:rFonts w:cs="Arial"/>
                <w:sz w:val="16"/>
                <w:szCs w:val="16"/>
              </w:rPr>
              <w:t>needed (</w:t>
            </w:r>
            <w:r w:rsidRPr="005B52FF">
              <w:rPr>
                <w:rFonts w:cs="Arial"/>
                <w:i/>
                <w:iCs/>
                <w:sz w:val="16"/>
                <w:szCs w:val="16"/>
              </w:rPr>
              <w:t>Voting for Chair 2</w:t>
            </w:r>
            <w:r w:rsidRPr="005B52FF">
              <w:rPr>
                <w:rFonts w:cs="Arial"/>
                <w:i/>
                <w:iCs/>
                <w:sz w:val="16"/>
                <w:szCs w:val="16"/>
                <w:vertAlign w:val="superscript"/>
              </w:rPr>
              <w:t>nd</w:t>
            </w:r>
            <w:r w:rsidRPr="005B52FF">
              <w:rPr>
                <w:rFonts w:cs="Arial"/>
                <w:i/>
                <w:iCs/>
                <w:sz w:val="16"/>
                <w:szCs w:val="16"/>
              </w:rPr>
              <w:t xml:space="preserve"> round: voting tool open 15:30 - 16:55</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2201DBB6" w14:textId="77777777" w:rsidR="00F31FDF" w:rsidRPr="005B52FF" w:rsidRDefault="00F31FDF" w:rsidP="00F31FDF">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3C5691BC"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021B11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3A4C5B1"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63ADF4E" w14:textId="77777777" w:rsidR="00F31FDF" w:rsidRPr="006761E5" w:rsidRDefault="00F31FDF" w:rsidP="00F31FDF">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7B959DCE"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NR18 Other [2] (Johan) </w:t>
            </w:r>
          </w:p>
          <w:p w14:paraId="35D3EC4F" w14:textId="77777777" w:rsidR="00F31FDF" w:rsidRPr="006761E5" w:rsidRDefault="00F31FDF" w:rsidP="00F31FDF">
            <w:pPr>
              <w:tabs>
                <w:tab w:val="left" w:pos="720"/>
                <w:tab w:val="left" w:pos="1622"/>
              </w:tabs>
              <w:spacing w:before="20" w:after="20"/>
              <w:rPr>
                <w:rFonts w:cs="Arial"/>
                <w:sz w:val="16"/>
                <w:szCs w:val="16"/>
              </w:rPr>
            </w:pPr>
            <w:bookmarkStart w:id="34" w:name="OLE_LINK36"/>
            <w:bookmarkStart w:id="35" w:name="OLE_LINK37"/>
            <w:r>
              <w:rPr>
                <w:rFonts w:cs="Arial"/>
                <w:sz w:val="16"/>
                <w:szCs w:val="16"/>
              </w:rPr>
              <w:t>- [7.25.1]</w:t>
            </w:r>
            <w:bookmarkEnd w:id="34"/>
            <w:bookmarkEnd w:id="35"/>
          </w:p>
        </w:tc>
        <w:tc>
          <w:tcPr>
            <w:tcW w:w="2556" w:type="dxa"/>
            <w:tcBorders>
              <w:left w:val="single" w:sz="4" w:space="0" w:color="auto"/>
              <w:bottom w:val="single" w:sz="4" w:space="0" w:color="auto"/>
              <w:right w:val="single" w:sz="4" w:space="0" w:color="auto"/>
            </w:tcBorders>
            <w:shd w:val="clear" w:color="auto" w:fill="auto"/>
          </w:tcPr>
          <w:p w14:paraId="1E1D71EF"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6AA8B27E"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64D46F5A"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- 7.8.1 Organizational</w:t>
            </w:r>
          </w:p>
          <w:p w14:paraId="44C0B8E5"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- 7.8.2 measurement reporting (focus on stage 3 details)</w:t>
            </w:r>
          </w:p>
          <w:p w14:paraId="308203EE"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lastRenderedPageBreak/>
              <w:t xml:space="preserve">- 7.8.3 flight path reporting </w:t>
            </w:r>
          </w:p>
          <w:p w14:paraId="06DD9A08" w14:textId="77777777" w:rsidR="00F31FDF" w:rsidRPr="005B52FF" w:rsidRDefault="00F31FDF" w:rsidP="00F31FDF">
            <w:pPr>
              <w:tabs>
                <w:tab w:val="left" w:pos="720"/>
                <w:tab w:val="left" w:pos="1622"/>
              </w:tabs>
              <w:spacing w:before="20" w:after="20"/>
              <w:rPr>
                <w:rFonts w:cs="Arial"/>
                <w:sz w:val="16"/>
                <w:szCs w:val="16"/>
                <w:lang w:val="en-US"/>
              </w:rPr>
            </w:pPr>
            <w:r>
              <w:rPr>
                <w:rFonts w:cs="Arial"/>
                <w:sz w:val="16"/>
                <w:szCs w:val="16"/>
                <w:lang w:val="en-US"/>
              </w:rPr>
              <w:t xml:space="preserve">- 7.8.5 BRID/DAA – LS from SA2 and related issues </w:t>
            </w:r>
          </w:p>
        </w:tc>
        <w:tc>
          <w:tcPr>
            <w:tcW w:w="2556" w:type="dxa"/>
            <w:tcBorders>
              <w:left w:val="single" w:sz="4" w:space="0" w:color="auto"/>
              <w:bottom w:val="single" w:sz="4" w:space="0" w:color="auto"/>
              <w:right w:val="single" w:sz="4" w:space="0" w:color="auto"/>
            </w:tcBorders>
          </w:tcPr>
          <w:p w14:paraId="7E6ACCD7"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lastRenderedPageBreak/>
              <w:t xml:space="preserve">Start after common session: </w:t>
            </w:r>
          </w:p>
          <w:p w14:paraId="62414D30"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NR17 (Nathan) </w:t>
            </w:r>
          </w:p>
          <w:p w14:paraId="7E3B18A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- 6.2.1, 6.2.2 overflow if needed</w:t>
            </w:r>
          </w:p>
          <w:p w14:paraId="3C2DC64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431CD608" w14:textId="77777777" w:rsidR="00F31FDF" w:rsidRDefault="00F31FDF" w:rsidP="00F31FDF">
            <w:pPr>
              <w:tabs>
                <w:tab w:val="left" w:pos="720"/>
                <w:tab w:val="left" w:pos="1622"/>
              </w:tabs>
              <w:spacing w:before="20" w:after="20"/>
              <w:rPr>
                <w:rFonts w:cs="Arial"/>
                <w:sz w:val="16"/>
                <w:szCs w:val="16"/>
              </w:rPr>
            </w:pPr>
            <w:r>
              <w:rPr>
                <w:rFonts w:cs="Arial"/>
                <w:sz w:val="16"/>
                <w:szCs w:val="16"/>
              </w:rPr>
              <w:t>- 7.9.1 Organisational</w:t>
            </w:r>
          </w:p>
          <w:p w14:paraId="444BBF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lastRenderedPageBreak/>
              <w:t xml:space="preserve">- 7.9.4 </w:t>
            </w:r>
            <w:proofErr w:type="gramStart"/>
            <w:r>
              <w:rPr>
                <w:rFonts w:cs="Arial"/>
                <w:sz w:val="16"/>
                <w:szCs w:val="16"/>
              </w:rPr>
              <w:t>Multi-path</w:t>
            </w:r>
            <w:proofErr w:type="gramEnd"/>
            <w:r>
              <w:rPr>
                <w:rFonts w:cs="Arial"/>
                <w:sz w:val="16"/>
                <w:szCs w:val="16"/>
              </w:rPr>
              <w:t xml:space="preserve"> (email discussion, AI summary)</w:t>
            </w:r>
          </w:p>
        </w:tc>
        <w:tc>
          <w:tcPr>
            <w:tcW w:w="1357" w:type="dxa"/>
            <w:vMerge/>
            <w:tcBorders>
              <w:left w:val="single" w:sz="4" w:space="0" w:color="auto"/>
              <w:bottom w:val="single" w:sz="4" w:space="0" w:color="auto"/>
              <w:right w:val="single" w:sz="4" w:space="0" w:color="auto"/>
            </w:tcBorders>
            <w:shd w:val="clear" w:color="auto" w:fill="auto"/>
          </w:tcPr>
          <w:p w14:paraId="290D05D0"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F0DB134"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1340FBEF" w14:textId="77777777" w:rsidR="00F31FDF" w:rsidRPr="006761E5" w:rsidRDefault="00F31FDF" w:rsidP="00F31FDF">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F31FDF" w:rsidRPr="006761E5" w14:paraId="33A22F36"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0B53E64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2CB5986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NR18 </w:t>
            </w:r>
            <w:proofErr w:type="spellStart"/>
            <w:r w:rsidRPr="006761E5">
              <w:rPr>
                <w:rFonts w:cs="Arial"/>
                <w:sz w:val="16"/>
                <w:szCs w:val="16"/>
              </w:rPr>
              <w:t>feMob</w:t>
            </w:r>
            <w:proofErr w:type="spellEnd"/>
            <w:r w:rsidRPr="006761E5">
              <w:rPr>
                <w:rFonts w:cs="Arial"/>
                <w:sz w:val="16"/>
                <w:szCs w:val="16"/>
              </w:rPr>
              <w:t xml:space="preserve"> [2] (Johan)</w:t>
            </w:r>
          </w:p>
          <w:p w14:paraId="4DA41E6D" w14:textId="77777777" w:rsidR="00F31FDF" w:rsidRDefault="00F31FDF" w:rsidP="00F31FDF">
            <w:pPr>
              <w:tabs>
                <w:tab w:val="left" w:pos="720"/>
                <w:tab w:val="left" w:pos="1622"/>
              </w:tabs>
              <w:spacing w:before="20" w:after="20"/>
              <w:rPr>
                <w:rFonts w:cs="Arial"/>
                <w:sz w:val="16"/>
                <w:szCs w:val="16"/>
              </w:rPr>
            </w:pPr>
            <w:r>
              <w:rPr>
                <w:rFonts w:cs="Arial"/>
                <w:sz w:val="16"/>
                <w:szCs w:val="16"/>
              </w:rPr>
              <w:t>- [7.4.4]</w:t>
            </w:r>
          </w:p>
          <w:p w14:paraId="2C301D3B" w14:textId="77777777" w:rsidR="00F31FDF" w:rsidRDefault="00F31FDF" w:rsidP="00F31FDF">
            <w:pPr>
              <w:tabs>
                <w:tab w:val="left" w:pos="720"/>
                <w:tab w:val="left" w:pos="1622"/>
              </w:tabs>
              <w:spacing w:before="20" w:after="20"/>
              <w:rPr>
                <w:rFonts w:cs="Arial"/>
                <w:sz w:val="16"/>
                <w:szCs w:val="16"/>
              </w:rPr>
            </w:pPr>
            <w:r>
              <w:rPr>
                <w:rFonts w:cs="Arial"/>
                <w:sz w:val="16"/>
                <w:szCs w:val="16"/>
              </w:rPr>
              <w:t>- [7.4.3]</w:t>
            </w:r>
          </w:p>
          <w:p w14:paraId="4CDE2DE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[7.4.1] continue</w:t>
            </w:r>
          </w:p>
        </w:tc>
        <w:tc>
          <w:tcPr>
            <w:tcW w:w="2556" w:type="dxa"/>
            <w:tcBorders>
              <w:top w:val="single" w:sz="4" w:space="0" w:color="auto"/>
              <w:left w:val="single" w:sz="4" w:space="0" w:color="auto"/>
              <w:right w:val="single" w:sz="4" w:space="0" w:color="auto"/>
            </w:tcBorders>
            <w:shd w:val="clear" w:color="auto" w:fill="auto"/>
          </w:tcPr>
          <w:p w14:paraId="02941672"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062DBB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- 7.3.1 Organizational</w:t>
            </w:r>
          </w:p>
          <w:p w14:paraId="238D5D84" w14:textId="77777777" w:rsidR="00F31FDF" w:rsidRDefault="00F31FDF" w:rsidP="00F31FDF">
            <w:pPr>
              <w:tabs>
                <w:tab w:val="left" w:pos="720"/>
                <w:tab w:val="left" w:pos="1622"/>
              </w:tabs>
              <w:spacing w:before="20" w:after="20"/>
              <w:rPr>
                <w:rFonts w:cs="Arial"/>
                <w:sz w:val="16"/>
                <w:szCs w:val="16"/>
              </w:rPr>
            </w:pPr>
            <w:r>
              <w:rPr>
                <w:rFonts w:cs="Arial"/>
                <w:sz w:val="16"/>
                <w:szCs w:val="16"/>
              </w:rPr>
              <w:t>- 7.3.2 DTX/DRX</w:t>
            </w:r>
          </w:p>
          <w:p w14:paraId="014952F6" w14:textId="77777777" w:rsidR="00F31FDF" w:rsidRPr="005B52FF" w:rsidRDefault="00F31FDF" w:rsidP="00F31FDF">
            <w:pPr>
              <w:tabs>
                <w:tab w:val="left" w:pos="720"/>
                <w:tab w:val="left" w:pos="1622"/>
              </w:tabs>
              <w:spacing w:before="20" w:after="20"/>
              <w:rPr>
                <w:rFonts w:cs="Arial"/>
                <w:sz w:val="16"/>
                <w:szCs w:val="16"/>
                <w:lang w:val="fr-FR"/>
              </w:rPr>
            </w:pPr>
            <w:r w:rsidRPr="00A54A74">
              <w:rPr>
                <w:rFonts w:cs="Arial"/>
                <w:sz w:val="16"/>
                <w:szCs w:val="16"/>
                <w:lang w:val="fr-FR"/>
              </w:rPr>
              <w:t>-7.3.3 SSB-</w:t>
            </w:r>
            <w:proofErr w:type="spellStart"/>
            <w:r w:rsidRPr="00A54A74">
              <w:rPr>
                <w:rFonts w:cs="Arial"/>
                <w:sz w:val="16"/>
                <w:szCs w:val="16"/>
                <w:lang w:val="fr-FR"/>
              </w:rPr>
              <w:t>le</w:t>
            </w:r>
            <w:r>
              <w:rPr>
                <w:rFonts w:cs="Arial"/>
                <w:sz w:val="16"/>
                <w:szCs w:val="16"/>
                <w:lang w:val="fr-FR"/>
              </w:rPr>
              <w:t>ss</w:t>
            </w:r>
            <w:proofErr w:type="spellEnd"/>
          </w:p>
          <w:p w14:paraId="75004C91" w14:textId="77777777" w:rsidR="00F31FDF" w:rsidRPr="005A1743" w:rsidRDefault="00F31FDF" w:rsidP="00F31FDF">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27864AC8" w14:textId="77777777" w:rsidR="00F31FDF" w:rsidRPr="004D77B2" w:rsidRDefault="00F31FDF" w:rsidP="00F31FDF">
            <w:pPr>
              <w:tabs>
                <w:tab w:val="left" w:pos="720"/>
                <w:tab w:val="left" w:pos="1622"/>
              </w:tabs>
              <w:spacing w:before="20" w:after="20"/>
              <w:rPr>
                <w:sz w:val="16"/>
                <w:szCs w:val="16"/>
              </w:rPr>
            </w:pPr>
            <w:r>
              <w:rPr>
                <w:sz w:val="16"/>
                <w:szCs w:val="16"/>
              </w:rPr>
              <w:t>NR 18 MBS [0.75] (Dawid)</w:t>
            </w:r>
          </w:p>
        </w:tc>
        <w:tc>
          <w:tcPr>
            <w:tcW w:w="1357" w:type="dxa"/>
            <w:vMerge w:val="restart"/>
            <w:tcBorders>
              <w:top w:val="single" w:sz="4" w:space="0" w:color="auto"/>
              <w:left w:val="single" w:sz="4" w:space="0" w:color="auto"/>
              <w:right w:val="single" w:sz="4" w:space="0" w:color="auto"/>
            </w:tcBorders>
            <w:shd w:val="clear" w:color="auto" w:fill="auto"/>
          </w:tcPr>
          <w:p w14:paraId="65EF97DF"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C04257E" w14:textId="77777777" w:rsidTr="00F31FDF">
        <w:tc>
          <w:tcPr>
            <w:tcW w:w="1494" w:type="dxa"/>
            <w:tcBorders>
              <w:top w:val="single" w:sz="4" w:space="0" w:color="auto"/>
              <w:left w:val="single" w:sz="4" w:space="0" w:color="auto"/>
              <w:bottom w:val="single" w:sz="4" w:space="0" w:color="auto"/>
              <w:right w:val="single" w:sz="4" w:space="0" w:color="auto"/>
            </w:tcBorders>
          </w:tcPr>
          <w:p w14:paraId="6FFA055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5AC4C9F" w14:textId="77777777" w:rsidR="00F31FDF" w:rsidRDefault="00F31FDF" w:rsidP="00F31FDF">
            <w:pPr>
              <w:tabs>
                <w:tab w:val="left" w:pos="720"/>
                <w:tab w:val="left" w:pos="1622"/>
              </w:tabs>
              <w:spacing w:before="20" w:after="20"/>
              <w:rPr>
                <w:sz w:val="16"/>
                <w:szCs w:val="16"/>
              </w:rPr>
            </w:pPr>
            <w:r>
              <w:rPr>
                <w:sz w:val="16"/>
                <w:szCs w:val="16"/>
              </w:rPr>
              <w:t>NR17</w:t>
            </w:r>
          </w:p>
          <w:p w14:paraId="1E046494" w14:textId="77777777" w:rsidR="00F31FDF" w:rsidRDefault="00F31FDF" w:rsidP="00F31FDF">
            <w:pPr>
              <w:tabs>
                <w:tab w:val="left" w:pos="720"/>
                <w:tab w:val="left" w:pos="1622"/>
              </w:tabs>
              <w:spacing w:before="20" w:after="20"/>
              <w:rPr>
                <w:sz w:val="16"/>
                <w:szCs w:val="16"/>
              </w:rPr>
            </w:pPr>
            <w:r>
              <w:rPr>
                <w:sz w:val="16"/>
                <w:szCs w:val="16"/>
              </w:rPr>
              <w:t xml:space="preserve">- Common (Johan), continuation. </w:t>
            </w:r>
          </w:p>
          <w:p w14:paraId="29933C10" w14:textId="77777777" w:rsidR="00F31FDF" w:rsidRPr="006761E5" w:rsidRDefault="00F31FDF" w:rsidP="00F31FDF">
            <w:pPr>
              <w:tabs>
                <w:tab w:val="left" w:pos="720"/>
                <w:tab w:val="left" w:pos="1622"/>
              </w:tabs>
              <w:spacing w:before="20" w:after="20"/>
              <w:rPr>
                <w:sz w:val="16"/>
                <w:szCs w:val="16"/>
              </w:rPr>
            </w:pPr>
            <w:r>
              <w:rPr>
                <w:sz w:val="16"/>
                <w:szCs w:val="16"/>
              </w:rPr>
              <w:t>NR18 TBD</w:t>
            </w:r>
          </w:p>
        </w:tc>
        <w:tc>
          <w:tcPr>
            <w:tcW w:w="2556" w:type="dxa"/>
            <w:tcBorders>
              <w:left w:val="single" w:sz="4" w:space="0" w:color="auto"/>
              <w:right w:val="single" w:sz="4" w:space="0" w:color="auto"/>
            </w:tcBorders>
            <w:shd w:val="clear" w:color="auto" w:fill="auto"/>
          </w:tcPr>
          <w:p w14:paraId="1073F16E" w14:textId="77777777" w:rsidR="00F31FDF" w:rsidRDefault="00F31FDF" w:rsidP="00F31FDF">
            <w:pPr>
              <w:tabs>
                <w:tab w:val="left" w:pos="720"/>
                <w:tab w:val="left" w:pos="1622"/>
              </w:tabs>
              <w:spacing w:before="20" w:after="20"/>
              <w:rPr>
                <w:rFonts w:cs="Arial"/>
                <w:sz w:val="16"/>
                <w:szCs w:val="16"/>
              </w:rPr>
            </w:pPr>
            <w:r>
              <w:rPr>
                <w:rFonts w:cs="Arial"/>
                <w:sz w:val="16"/>
                <w:szCs w:val="16"/>
              </w:rPr>
              <w:t>NR18 Network Energy Saving [1] (Diana)</w:t>
            </w:r>
          </w:p>
          <w:p w14:paraId="4B01C49A" w14:textId="77777777" w:rsidR="00F31FDF" w:rsidRPr="00787E5C" w:rsidRDefault="00F31FDF" w:rsidP="00F31FDF">
            <w:pPr>
              <w:tabs>
                <w:tab w:val="left" w:pos="720"/>
                <w:tab w:val="left" w:pos="1622"/>
              </w:tabs>
              <w:spacing w:before="20" w:after="20"/>
              <w:rPr>
                <w:rFonts w:cs="Arial"/>
                <w:sz w:val="16"/>
                <w:szCs w:val="16"/>
              </w:rPr>
            </w:pPr>
            <w:r>
              <w:rPr>
                <w:rFonts w:cs="Arial"/>
                <w:sz w:val="16"/>
                <w:szCs w:val="16"/>
              </w:rPr>
              <w:t>-7.3.4 Cell Reselection</w:t>
            </w:r>
          </w:p>
          <w:p w14:paraId="1DE03844" w14:textId="77777777" w:rsidR="00F31FDF" w:rsidRPr="005B52FF" w:rsidRDefault="00F31FDF" w:rsidP="00F31FDF">
            <w:pPr>
              <w:tabs>
                <w:tab w:val="left" w:pos="720"/>
                <w:tab w:val="left" w:pos="1622"/>
              </w:tabs>
              <w:spacing w:before="20" w:after="20"/>
              <w:rPr>
                <w:rFonts w:cs="Arial"/>
                <w:sz w:val="16"/>
                <w:szCs w:val="16"/>
                <w:lang w:val="fr-FR"/>
              </w:rPr>
            </w:pPr>
            <w:r>
              <w:rPr>
                <w:rFonts w:cs="Arial"/>
                <w:sz w:val="16"/>
                <w:szCs w:val="16"/>
              </w:rPr>
              <w:t>- 7.3.5 Connected mode mobility</w:t>
            </w:r>
          </w:p>
          <w:p w14:paraId="3DDB46E5" w14:textId="77777777" w:rsidR="00F31FDF" w:rsidRPr="005B52FF" w:rsidRDefault="00F31FDF" w:rsidP="00F31FDF">
            <w:pPr>
              <w:tabs>
                <w:tab w:val="left" w:pos="720"/>
                <w:tab w:val="left" w:pos="1622"/>
              </w:tabs>
              <w:spacing w:before="20" w:after="20"/>
              <w:rPr>
                <w:rFonts w:cs="Arial"/>
                <w:sz w:val="16"/>
                <w:szCs w:val="16"/>
                <w:lang w:val="fr-FR"/>
              </w:rPr>
            </w:pPr>
            <w:r w:rsidRPr="005B52FF">
              <w:rPr>
                <w:rFonts w:cs="Arial"/>
                <w:sz w:val="16"/>
                <w:szCs w:val="16"/>
                <w:lang w:val="fr-FR"/>
              </w:rPr>
              <w:t>NR18 URLLC [0.5] (Diana)</w:t>
            </w:r>
          </w:p>
        </w:tc>
        <w:tc>
          <w:tcPr>
            <w:tcW w:w="2556" w:type="dxa"/>
            <w:tcBorders>
              <w:left w:val="single" w:sz="4" w:space="0" w:color="auto"/>
              <w:right w:val="single" w:sz="4" w:space="0" w:color="auto"/>
            </w:tcBorders>
          </w:tcPr>
          <w:p w14:paraId="203B8FE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NR17 SONMDT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280BE95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CB53E10" w14:textId="77777777" w:rsidTr="00F31FDF">
        <w:tc>
          <w:tcPr>
            <w:tcW w:w="1494" w:type="dxa"/>
            <w:tcBorders>
              <w:top w:val="single" w:sz="4" w:space="0" w:color="auto"/>
              <w:left w:val="single" w:sz="4" w:space="0" w:color="auto"/>
              <w:bottom w:val="single" w:sz="4" w:space="0" w:color="auto"/>
              <w:right w:val="single" w:sz="4" w:space="0" w:color="auto"/>
            </w:tcBorders>
          </w:tcPr>
          <w:p w14:paraId="761F4004"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27E7D35D" w14:textId="77777777" w:rsidR="00F31FDF" w:rsidRDefault="00F31FDF" w:rsidP="00F31FDF">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5B52F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03A45EA5" w14:textId="77777777" w:rsidR="00F31FD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3CF9AD6"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5E73D4BD"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E4D6C8B" w14:textId="77777777" w:rsidTr="00F31FDF">
        <w:tc>
          <w:tcPr>
            <w:tcW w:w="1494" w:type="dxa"/>
            <w:tcBorders>
              <w:top w:val="single" w:sz="4" w:space="0" w:color="auto"/>
              <w:left w:val="single" w:sz="4" w:space="0" w:color="auto"/>
              <w:bottom w:val="single" w:sz="4" w:space="0" w:color="auto"/>
              <w:right w:val="single" w:sz="4" w:space="0" w:color="auto"/>
            </w:tcBorders>
          </w:tcPr>
          <w:p w14:paraId="701AB8C3"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C2EFF9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p w14:paraId="420FE2F3" w14:textId="77777777" w:rsidR="00F31FDF" w:rsidRDefault="00F31FDF" w:rsidP="00F31FDF">
            <w:pPr>
              <w:tabs>
                <w:tab w:val="left" w:pos="720"/>
                <w:tab w:val="left" w:pos="1622"/>
              </w:tabs>
              <w:spacing w:before="20" w:after="20"/>
              <w:rPr>
                <w:rFonts w:cs="Arial"/>
                <w:sz w:val="16"/>
                <w:szCs w:val="16"/>
              </w:rPr>
            </w:pPr>
            <w:r>
              <w:rPr>
                <w:rFonts w:cs="Arial"/>
                <w:sz w:val="16"/>
                <w:szCs w:val="16"/>
              </w:rPr>
              <w:t>- [7.25.3]</w:t>
            </w:r>
          </w:p>
          <w:p w14:paraId="76826CB9" w14:textId="77777777" w:rsidR="00F31FDF" w:rsidRDefault="00F31FDF" w:rsidP="00F31FDF">
            <w:pPr>
              <w:tabs>
                <w:tab w:val="left" w:pos="720"/>
                <w:tab w:val="left" w:pos="1622"/>
              </w:tabs>
              <w:spacing w:before="20" w:after="20"/>
              <w:rPr>
                <w:rFonts w:cs="Arial"/>
                <w:sz w:val="16"/>
                <w:szCs w:val="16"/>
              </w:rPr>
            </w:pPr>
            <w:r>
              <w:rPr>
                <w:rFonts w:cs="Arial"/>
                <w:sz w:val="16"/>
                <w:szCs w:val="16"/>
              </w:rPr>
              <w:t>- [7.25.2]</w:t>
            </w:r>
          </w:p>
          <w:p w14:paraId="0491FD5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[7.25.1] continuation</w:t>
            </w:r>
          </w:p>
        </w:tc>
        <w:tc>
          <w:tcPr>
            <w:tcW w:w="2556" w:type="dxa"/>
            <w:tcBorders>
              <w:left w:val="single" w:sz="4" w:space="0" w:color="auto"/>
              <w:right w:val="single" w:sz="4" w:space="0" w:color="auto"/>
            </w:tcBorders>
            <w:shd w:val="clear" w:color="auto" w:fill="auto"/>
          </w:tcPr>
          <w:p w14:paraId="6FB1412E"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E1E7998" w14:textId="77777777" w:rsidR="00F31FDF" w:rsidRPr="008A1F8B" w:rsidRDefault="00F31FDF" w:rsidP="00F31FDF">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tc>
        <w:tc>
          <w:tcPr>
            <w:tcW w:w="2556" w:type="dxa"/>
            <w:tcBorders>
              <w:left w:val="single" w:sz="4" w:space="0" w:color="auto"/>
              <w:right w:val="single" w:sz="4" w:space="0" w:color="auto"/>
            </w:tcBorders>
          </w:tcPr>
          <w:p w14:paraId="722BAE0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0C065D1" w14:textId="77777777" w:rsidR="00F31FDF" w:rsidRPr="006761E5" w:rsidDel="003B1D8A" w:rsidRDefault="00F31FDF" w:rsidP="00F31FDF">
            <w:pPr>
              <w:tabs>
                <w:tab w:val="left" w:pos="720"/>
                <w:tab w:val="left" w:pos="1622"/>
              </w:tabs>
              <w:spacing w:before="20" w:after="20"/>
              <w:rPr>
                <w:rFonts w:cs="Arial"/>
                <w:sz w:val="16"/>
                <w:szCs w:val="16"/>
              </w:rPr>
            </w:pPr>
            <w:r w:rsidRPr="006761E5">
              <w:rPr>
                <w:rFonts w:cs="Arial"/>
                <w:sz w:val="16"/>
                <w:szCs w:val="16"/>
              </w:rPr>
              <w:t>NR18 SONMDT [1]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400EAE9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990ACDA" w14:textId="77777777" w:rsidTr="00F31FDF">
        <w:tc>
          <w:tcPr>
            <w:tcW w:w="1494" w:type="dxa"/>
            <w:tcBorders>
              <w:top w:val="single" w:sz="4" w:space="0" w:color="auto"/>
              <w:left w:val="single" w:sz="4" w:space="0" w:color="auto"/>
              <w:bottom w:val="single" w:sz="4" w:space="0" w:color="auto"/>
              <w:right w:val="single" w:sz="4" w:space="0" w:color="auto"/>
            </w:tcBorders>
          </w:tcPr>
          <w:p w14:paraId="4B49CA1E"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68DBAE86" w14:textId="77777777" w:rsidR="00F31FDF" w:rsidRPr="006761E5" w:rsidRDefault="00F31FDF" w:rsidP="00F31FDF">
            <w:pPr>
              <w:tabs>
                <w:tab w:val="left" w:pos="720"/>
                <w:tab w:val="left" w:pos="1622"/>
              </w:tabs>
              <w:spacing w:before="20" w:after="20"/>
              <w:rPr>
                <w:rFonts w:cs="Arial"/>
                <w:sz w:val="16"/>
                <w:szCs w:val="16"/>
              </w:rPr>
            </w:pPr>
            <w:r w:rsidRPr="00CA57FE">
              <w:rPr>
                <w:rFonts w:cs="Arial"/>
                <w:sz w:val="16"/>
                <w:szCs w:val="16"/>
              </w:rPr>
              <w:t>[2.5] Elections (</w:t>
            </w:r>
            <w:r w:rsidRPr="005B52F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4EC32B69" w14:textId="77777777" w:rsidR="00F31FDF" w:rsidRDefault="00F31FDF" w:rsidP="00F31FDF">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30654817"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88B783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668F366"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1E44083B"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2FC7B8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1B1BB772"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1595C3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R</w:t>
            </w:r>
            <w:r w:rsidRPr="006761E5">
              <w:rPr>
                <w:rFonts w:cs="Arial"/>
                <w:sz w:val="16"/>
                <w:szCs w:val="16"/>
              </w:rPr>
              <w:t>18 IoT-NTN [1] (Sergio)</w:t>
            </w:r>
          </w:p>
        </w:tc>
        <w:tc>
          <w:tcPr>
            <w:tcW w:w="2556" w:type="dxa"/>
            <w:tcBorders>
              <w:left w:val="single" w:sz="4" w:space="0" w:color="auto"/>
              <w:bottom w:val="single" w:sz="4" w:space="0" w:color="auto"/>
              <w:right w:val="single" w:sz="4" w:space="0" w:color="auto"/>
            </w:tcBorders>
          </w:tcPr>
          <w:p w14:paraId="2C34897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68A9D5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3EC380F4" w14:textId="77777777" w:rsidR="00F31FDF" w:rsidRDefault="00F31FDF" w:rsidP="00F31FDF">
            <w:pPr>
              <w:tabs>
                <w:tab w:val="left" w:pos="720"/>
                <w:tab w:val="left" w:pos="1622"/>
              </w:tabs>
              <w:spacing w:before="20" w:after="20"/>
              <w:rPr>
                <w:rFonts w:cs="Arial"/>
                <w:sz w:val="16"/>
                <w:szCs w:val="16"/>
              </w:rPr>
            </w:pPr>
            <w:r>
              <w:rPr>
                <w:rFonts w:cs="Arial"/>
                <w:sz w:val="16"/>
                <w:szCs w:val="16"/>
              </w:rPr>
              <w:t>- 7.9.2 UE-to-UE (AI summary)</w:t>
            </w:r>
          </w:p>
          <w:p w14:paraId="6D36E2D6" w14:textId="77777777" w:rsidR="00F31FDF" w:rsidRDefault="00F31FDF" w:rsidP="00F31FDF">
            <w:pPr>
              <w:tabs>
                <w:tab w:val="left" w:pos="720"/>
                <w:tab w:val="left" w:pos="1622"/>
              </w:tabs>
              <w:spacing w:before="20" w:after="20"/>
              <w:rPr>
                <w:rFonts w:cs="Arial"/>
                <w:sz w:val="16"/>
                <w:szCs w:val="16"/>
              </w:rPr>
            </w:pPr>
            <w:r>
              <w:rPr>
                <w:rFonts w:cs="Arial"/>
                <w:sz w:val="16"/>
                <w:szCs w:val="16"/>
              </w:rPr>
              <w:t>- 7.9.3 Service continuity</w:t>
            </w:r>
          </w:p>
          <w:p w14:paraId="6DA90F8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- 7.9.5 DRX</w:t>
            </w:r>
          </w:p>
        </w:tc>
        <w:tc>
          <w:tcPr>
            <w:tcW w:w="1357" w:type="dxa"/>
            <w:vMerge/>
            <w:tcBorders>
              <w:left w:val="single" w:sz="4" w:space="0" w:color="auto"/>
              <w:bottom w:val="single" w:sz="4" w:space="0" w:color="auto"/>
              <w:right w:val="single" w:sz="4" w:space="0" w:color="auto"/>
            </w:tcBorders>
            <w:shd w:val="clear" w:color="auto" w:fill="auto"/>
          </w:tcPr>
          <w:p w14:paraId="09C6459B"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D871E4E"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34E4A59" w14:textId="77777777" w:rsidR="00F31FDF" w:rsidRPr="006761E5" w:rsidRDefault="00F31FDF" w:rsidP="00F31FDF">
            <w:pPr>
              <w:tabs>
                <w:tab w:val="left" w:pos="720"/>
                <w:tab w:val="left" w:pos="1622"/>
              </w:tabs>
              <w:spacing w:before="20" w:after="20"/>
              <w:rPr>
                <w:rFonts w:cs="Arial"/>
                <w:sz w:val="16"/>
                <w:szCs w:val="16"/>
              </w:rPr>
            </w:pPr>
            <w:bookmarkStart w:id="36" w:name="_Hlk127962186"/>
            <w:r w:rsidRPr="006761E5">
              <w:rPr>
                <w:rFonts w:cs="Arial"/>
                <w:b/>
                <w:sz w:val="16"/>
                <w:szCs w:val="16"/>
              </w:rPr>
              <w:t>Thursday</w:t>
            </w:r>
            <w:r>
              <w:rPr>
                <w:rFonts w:cs="Arial"/>
                <w:b/>
                <w:sz w:val="16"/>
                <w:szCs w:val="16"/>
              </w:rPr>
              <w:t xml:space="preserve"> August 24</w:t>
            </w:r>
          </w:p>
        </w:tc>
      </w:tr>
      <w:tr w:rsidR="00F31FDF" w:rsidRPr="006761E5" w14:paraId="10C80770" w14:textId="77777777" w:rsidTr="00F31FDF">
        <w:tc>
          <w:tcPr>
            <w:tcW w:w="1494" w:type="dxa"/>
            <w:tcBorders>
              <w:top w:val="single" w:sz="4" w:space="0" w:color="auto"/>
              <w:left w:val="single" w:sz="4" w:space="0" w:color="auto"/>
              <w:right w:val="single" w:sz="4" w:space="0" w:color="auto"/>
            </w:tcBorders>
            <w:shd w:val="clear" w:color="auto" w:fill="auto"/>
          </w:tcPr>
          <w:p w14:paraId="43A29EB5" w14:textId="77777777" w:rsidR="00F31FDF" w:rsidRPr="006761E5" w:rsidRDefault="00F31FDF" w:rsidP="00F31FDF">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0AF4FB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7091B74E"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2132226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val="restart"/>
            <w:tcBorders>
              <w:top w:val="single" w:sz="4" w:space="0" w:color="auto"/>
              <w:left w:val="single" w:sz="4" w:space="0" w:color="auto"/>
              <w:right w:val="single" w:sz="4" w:space="0" w:color="auto"/>
            </w:tcBorders>
            <w:shd w:val="clear" w:color="auto" w:fill="auto"/>
          </w:tcPr>
          <w:p w14:paraId="1B5E6EA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2B18BFCE" w14:textId="77777777" w:rsidTr="00F31FDF">
        <w:tc>
          <w:tcPr>
            <w:tcW w:w="1494" w:type="dxa"/>
            <w:tcBorders>
              <w:top w:val="single" w:sz="4" w:space="0" w:color="auto"/>
              <w:left w:val="single" w:sz="4" w:space="0" w:color="auto"/>
              <w:right w:val="single" w:sz="4" w:space="0" w:color="auto"/>
            </w:tcBorders>
            <w:shd w:val="clear" w:color="auto" w:fill="auto"/>
          </w:tcPr>
          <w:p w14:paraId="64D21672" w14:textId="77777777" w:rsidR="00F31FDF" w:rsidRPr="006761E5" w:rsidRDefault="00F31FDF" w:rsidP="00F31FDF">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AB40D8B" w14:textId="77777777" w:rsidR="00F31FDF" w:rsidRPr="006761E5" w:rsidRDefault="00F31FDF" w:rsidP="00F31FDF">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1878908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44E18C8"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tcBorders>
              <w:left w:val="single" w:sz="4" w:space="0" w:color="auto"/>
              <w:right w:val="single" w:sz="4" w:space="0" w:color="auto"/>
            </w:tcBorders>
            <w:shd w:val="clear" w:color="auto" w:fill="auto"/>
          </w:tcPr>
          <w:p w14:paraId="2319AD44" w14:textId="77777777" w:rsidR="00F31FDF" w:rsidRPr="006761E5" w:rsidRDefault="00F31FDF" w:rsidP="00F31FDF">
            <w:pPr>
              <w:tabs>
                <w:tab w:val="left" w:pos="720"/>
                <w:tab w:val="left" w:pos="1622"/>
              </w:tabs>
              <w:spacing w:before="20" w:after="20"/>
              <w:rPr>
                <w:rFonts w:cs="Arial"/>
                <w:sz w:val="16"/>
                <w:szCs w:val="16"/>
              </w:rPr>
            </w:pPr>
          </w:p>
        </w:tc>
      </w:tr>
      <w:tr w:rsidR="00011092" w:rsidRPr="006761E5" w14:paraId="3D7D887D"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F82FADB" w14:textId="77777777" w:rsidR="00011092" w:rsidRPr="006761E5" w:rsidRDefault="00011092" w:rsidP="0001109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0EDE862B" w14:textId="77777777" w:rsidR="00011092" w:rsidRPr="005C4666" w:rsidRDefault="00011092" w:rsidP="00011092">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0D90F9D2"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 xml:space="preserve">CB Sergio </w:t>
            </w:r>
          </w:p>
          <w:p w14:paraId="0DCCAE11"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w:t>
            </w:r>
            <w:proofErr w:type="gramStart"/>
            <w:r w:rsidRPr="002B092E">
              <w:rPr>
                <w:rFonts w:cs="Arial"/>
                <w:sz w:val="16"/>
                <w:szCs w:val="16"/>
              </w:rPr>
              <w:t>including</w:t>
            </w:r>
            <w:proofErr w:type="gramEnd"/>
            <w:r w:rsidRPr="002B092E">
              <w:rPr>
                <w:rFonts w:cs="Arial"/>
                <w:sz w:val="16"/>
                <w:szCs w:val="16"/>
              </w:rPr>
              <w:t xml:space="preserve"> AI 7.25.4)</w:t>
            </w:r>
          </w:p>
          <w:p w14:paraId="003E89ED"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CB Tero </w:t>
            </w:r>
          </w:p>
          <w:p w14:paraId="7A3DE65B"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w:t>
            </w:r>
            <w:proofErr w:type="spellStart"/>
            <w:r w:rsidRPr="002B092E">
              <w:rPr>
                <w:rFonts w:cs="Arial"/>
                <w:sz w:val="16"/>
                <w:szCs w:val="16"/>
                <w:highlight w:val="yellow"/>
              </w:rPr>
              <w:t>QoE</w:t>
            </w:r>
            <w:proofErr w:type="spellEnd"/>
          </w:p>
          <w:p w14:paraId="33BB1B6C" w14:textId="6C022948" w:rsidR="00011092" w:rsidRPr="002B092E"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- 7.14.5: UE capabilities (e.g. </w:t>
            </w:r>
            <w:hyperlink r:id="rId58" w:history="1">
              <w:r w:rsidR="00AC14AE">
                <w:rPr>
                  <w:rStyle w:val="Hyperlink"/>
                  <w:rFonts w:cs="Arial"/>
                  <w:sz w:val="16"/>
                  <w:szCs w:val="16"/>
                  <w:highlight w:val="yellow"/>
                </w:rPr>
                <w:t>R2-2308073</w:t>
              </w:r>
            </w:hyperlink>
            <w:r w:rsidRPr="00143B1F">
              <w:rPr>
                <w:rFonts w:cs="Arial"/>
                <w:sz w:val="16"/>
                <w:szCs w:val="16"/>
                <w:highlight w:val="yellow"/>
              </w:rPr>
              <w:t xml:space="preserve">, </w:t>
            </w:r>
            <w:hyperlink r:id="rId59" w:history="1">
              <w:r w:rsidR="00AC14AE">
                <w:rPr>
                  <w:rStyle w:val="Hyperlink"/>
                  <w:rFonts w:cs="Arial"/>
                  <w:sz w:val="16"/>
                  <w:szCs w:val="16"/>
                  <w:highlight w:val="yellow"/>
                </w:rPr>
                <w:t>R2-2308351</w:t>
              </w:r>
            </w:hyperlink>
            <w:r w:rsidRPr="00143B1F">
              <w:rPr>
                <w:rFonts w:cs="Arial"/>
                <w:sz w:val="16"/>
                <w:szCs w:val="16"/>
                <w:highlight w:val="yellow"/>
              </w:rPr>
              <w:t>)</w:t>
            </w:r>
            <w:r w:rsidRPr="002B092E">
              <w:rPr>
                <w:rFonts w:cs="Arial"/>
                <w:sz w:val="16"/>
                <w:szCs w:val="16"/>
                <w:highlight w:val="yellow"/>
              </w:rPr>
              <w:t xml:space="preserve"> </w:t>
            </w:r>
          </w:p>
          <w:p w14:paraId="2C17CD23"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XR: </w:t>
            </w:r>
          </w:p>
          <w:p w14:paraId="3861B52B" w14:textId="28257575" w:rsidR="00011092" w:rsidRPr="006761E5" w:rsidRDefault="00011092" w:rsidP="00011092">
            <w:pPr>
              <w:tabs>
                <w:tab w:val="left" w:pos="720"/>
                <w:tab w:val="left" w:pos="1622"/>
              </w:tabs>
              <w:spacing w:before="20" w:after="20"/>
              <w:rPr>
                <w:rFonts w:cs="Arial"/>
                <w:sz w:val="16"/>
                <w:szCs w:val="16"/>
              </w:rPr>
            </w:pPr>
            <w:r w:rsidRPr="002B092E">
              <w:rPr>
                <w:rFonts w:cs="Arial"/>
                <w:sz w:val="16"/>
                <w:szCs w:val="16"/>
                <w:highlight w:val="yellow"/>
              </w:rPr>
              <w:t>- Comebacks from all AIs</w:t>
            </w:r>
          </w:p>
        </w:tc>
        <w:tc>
          <w:tcPr>
            <w:tcW w:w="2556" w:type="dxa"/>
            <w:tcBorders>
              <w:left w:val="single" w:sz="4" w:space="0" w:color="auto"/>
              <w:right w:val="single" w:sz="4" w:space="0" w:color="auto"/>
            </w:tcBorders>
          </w:tcPr>
          <w:p w14:paraId="1770065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3FAF2725"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102BE049" w14:textId="77777777" w:rsidTr="00F31FDF">
        <w:trPr>
          <w:trHeight w:val="278"/>
        </w:trPr>
        <w:tc>
          <w:tcPr>
            <w:tcW w:w="1494" w:type="dxa"/>
            <w:tcBorders>
              <w:top w:val="single" w:sz="4" w:space="0" w:color="auto"/>
              <w:left w:val="single" w:sz="4" w:space="0" w:color="auto"/>
              <w:right w:val="single" w:sz="4" w:space="0" w:color="auto"/>
            </w:tcBorders>
            <w:shd w:val="clear" w:color="auto" w:fill="auto"/>
          </w:tcPr>
          <w:p w14:paraId="13E9F94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0CF8C7" w14:textId="77777777" w:rsidR="00011092" w:rsidRDefault="00011092" w:rsidP="00011092">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16B0B7EC" w14:textId="77777777" w:rsidR="00011092" w:rsidRPr="006761E5" w:rsidRDefault="00011092" w:rsidP="00011092">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6D968E5D"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CB Tero</w:t>
            </w:r>
          </w:p>
          <w:p w14:paraId="43E08756"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R18 MUSIM</w:t>
            </w:r>
          </w:p>
          <w:p w14:paraId="17B4CA55" w14:textId="22ECC470"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- 7.17.4: Gap priority handling (e.g. </w:t>
            </w:r>
            <w:hyperlink r:id="rId60" w:history="1">
              <w:r w:rsidR="00AC14AE">
                <w:rPr>
                  <w:rStyle w:val="Hyperlink"/>
                  <w:rFonts w:cs="Arial"/>
                  <w:sz w:val="16"/>
                  <w:szCs w:val="16"/>
                  <w:highlight w:val="yellow"/>
                </w:rPr>
                <w:t>R2-2308790</w:t>
              </w:r>
            </w:hyperlink>
            <w:r w:rsidRPr="002B092E">
              <w:rPr>
                <w:rFonts w:cs="Arial"/>
                <w:sz w:val="16"/>
                <w:szCs w:val="16"/>
                <w:highlight w:val="yellow"/>
              </w:rPr>
              <w:t xml:space="preserve">, </w:t>
            </w:r>
            <w:hyperlink r:id="rId61" w:history="1">
              <w:r w:rsidR="00AC14AE">
                <w:rPr>
                  <w:rStyle w:val="Hyperlink"/>
                  <w:rFonts w:cs="Arial"/>
                  <w:sz w:val="16"/>
                  <w:szCs w:val="16"/>
                  <w:highlight w:val="yellow"/>
                </w:rPr>
                <w:t>R2-2307452</w:t>
              </w:r>
            </w:hyperlink>
            <w:r w:rsidRPr="002B092E">
              <w:rPr>
                <w:rFonts w:cs="Arial"/>
                <w:sz w:val="16"/>
                <w:szCs w:val="16"/>
                <w:highlight w:val="yellow"/>
              </w:rPr>
              <w:t>)</w:t>
            </w:r>
          </w:p>
          <w:p w14:paraId="074A8F38" w14:textId="7CD75759" w:rsidR="00011092" w:rsidRPr="006761E5" w:rsidRDefault="00011092" w:rsidP="00011092">
            <w:pPr>
              <w:tabs>
                <w:tab w:val="left" w:pos="720"/>
                <w:tab w:val="left" w:pos="1622"/>
              </w:tabs>
              <w:spacing w:before="20" w:after="20"/>
              <w:rPr>
                <w:rFonts w:cs="Arial"/>
                <w:sz w:val="16"/>
                <w:szCs w:val="16"/>
              </w:rPr>
            </w:pPr>
            <w:r w:rsidRPr="002B092E">
              <w:rPr>
                <w:rFonts w:cs="Arial"/>
                <w:sz w:val="16"/>
                <w:szCs w:val="16"/>
                <w:highlight w:val="yellow"/>
              </w:rPr>
              <w:t xml:space="preserve">- 7.17.3: UE capability restrictions (e.g. </w:t>
            </w:r>
            <w:hyperlink r:id="rId62" w:history="1">
              <w:r w:rsidR="00AC14AE">
                <w:rPr>
                  <w:rStyle w:val="Hyperlink"/>
                  <w:rFonts w:cs="Arial"/>
                  <w:sz w:val="16"/>
                  <w:szCs w:val="16"/>
                  <w:highlight w:val="yellow"/>
                </w:rPr>
                <w:t>R2-2307540</w:t>
              </w:r>
            </w:hyperlink>
            <w:r w:rsidRPr="002B092E">
              <w:rPr>
                <w:rFonts w:cs="Arial"/>
                <w:sz w:val="16"/>
                <w:szCs w:val="16"/>
                <w:highlight w:val="yellow"/>
              </w:rPr>
              <w:t xml:space="preserve">, </w:t>
            </w:r>
            <w:hyperlink r:id="rId63" w:history="1">
              <w:r w:rsidR="00AC14AE">
                <w:rPr>
                  <w:rStyle w:val="Hyperlink"/>
                  <w:rFonts w:cs="Arial"/>
                  <w:sz w:val="16"/>
                  <w:szCs w:val="16"/>
                  <w:highlight w:val="yellow"/>
                </w:rPr>
                <w:t>R2-2307692</w:t>
              </w:r>
            </w:hyperlink>
            <w:r w:rsidRPr="002B092E">
              <w:rPr>
                <w:rFonts w:cs="Arial"/>
                <w:sz w:val="16"/>
                <w:szCs w:val="16"/>
                <w:highlight w:val="yellow"/>
              </w:rPr>
              <w:t>)</w:t>
            </w:r>
          </w:p>
        </w:tc>
        <w:tc>
          <w:tcPr>
            <w:tcW w:w="2556" w:type="dxa"/>
            <w:tcBorders>
              <w:left w:val="single" w:sz="4" w:space="0" w:color="auto"/>
              <w:right w:val="single" w:sz="4" w:space="0" w:color="auto"/>
            </w:tcBorders>
          </w:tcPr>
          <w:p w14:paraId="5264FB6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070CC69B" w14:textId="77777777" w:rsidR="00011092" w:rsidRPr="006761E5" w:rsidRDefault="00011092" w:rsidP="00011092">
            <w:pPr>
              <w:tabs>
                <w:tab w:val="left" w:pos="720"/>
                <w:tab w:val="left" w:pos="1622"/>
              </w:tabs>
              <w:spacing w:before="20" w:after="20"/>
              <w:rPr>
                <w:rFonts w:cs="Arial"/>
                <w:sz w:val="16"/>
                <w:szCs w:val="16"/>
              </w:rPr>
            </w:pPr>
          </w:p>
        </w:tc>
      </w:tr>
      <w:bookmarkEnd w:id="36"/>
      <w:tr w:rsidR="00F31FDF" w:rsidRPr="006761E5" w14:paraId="29FF5422"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808080"/>
          </w:tcPr>
          <w:p w14:paraId="7E47F7EE" w14:textId="77777777" w:rsidR="00F31FDF" w:rsidRPr="006761E5" w:rsidRDefault="00F31FDF" w:rsidP="00F31FDF">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F31FDF" w:rsidRPr="006761E5" w14:paraId="407607B0" w14:textId="77777777" w:rsidTr="00F31FDF">
        <w:trPr>
          <w:trHeight w:val="204"/>
        </w:trPr>
        <w:tc>
          <w:tcPr>
            <w:tcW w:w="1494" w:type="dxa"/>
            <w:tcBorders>
              <w:top w:val="single" w:sz="4" w:space="0" w:color="auto"/>
              <w:left w:val="single" w:sz="4" w:space="0" w:color="auto"/>
              <w:right w:val="single" w:sz="4" w:space="0" w:color="auto"/>
            </w:tcBorders>
            <w:hideMark/>
          </w:tcPr>
          <w:p w14:paraId="434B5AC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p w14:paraId="3CE5F6CE"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D3A225D"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1A452859"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 late items and CBs. </w:t>
            </w:r>
          </w:p>
          <w:p w14:paraId="6A299AA6" w14:textId="77777777" w:rsidR="00F31FDF" w:rsidRDefault="00F31FDF" w:rsidP="00F31FDF">
            <w:pPr>
              <w:tabs>
                <w:tab w:val="left" w:pos="720"/>
                <w:tab w:val="left" w:pos="1622"/>
              </w:tabs>
              <w:spacing w:before="20" w:after="20"/>
              <w:rPr>
                <w:rFonts w:cs="Arial"/>
                <w:sz w:val="16"/>
                <w:szCs w:val="16"/>
              </w:rPr>
            </w:pPr>
          </w:p>
          <w:p w14:paraId="591EB49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A03AA81" w14:textId="77777777" w:rsidR="00F31FDF" w:rsidRPr="005C4666" w:rsidRDefault="00F31FDF" w:rsidP="00F31FDF">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49B0C492"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1D71E73D"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val="restart"/>
            <w:tcBorders>
              <w:top w:val="single" w:sz="4" w:space="0" w:color="auto"/>
              <w:left w:val="single" w:sz="4" w:space="0" w:color="auto"/>
              <w:right w:val="single" w:sz="4" w:space="0" w:color="auto"/>
            </w:tcBorders>
            <w:shd w:val="clear" w:color="auto" w:fill="auto"/>
          </w:tcPr>
          <w:p w14:paraId="35C0CC9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5D5FB76" w14:textId="77777777" w:rsidTr="00F31FDF">
        <w:trPr>
          <w:trHeight w:val="203"/>
        </w:trPr>
        <w:tc>
          <w:tcPr>
            <w:tcW w:w="1494" w:type="dxa"/>
            <w:tcBorders>
              <w:left w:val="single" w:sz="4" w:space="0" w:color="auto"/>
              <w:right w:val="single" w:sz="4" w:space="0" w:color="auto"/>
            </w:tcBorders>
          </w:tcPr>
          <w:p w14:paraId="0B11B951"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p w14:paraId="41FF0BC0"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7072AED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7AAA9C7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7E414EC7" w14:textId="77777777" w:rsidR="00F31FDF" w:rsidRDefault="00F31FDF" w:rsidP="00F31FDF">
            <w:pPr>
              <w:tabs>
                <w:tab w:val="left" w:pos="720"/>
                <w:tab w:val="left" w:pos="1622"/>
              </w:tabs>
              <w:spacing w:before="20" w:after="20"/>
              <w:rPr>
                <w:rFonts w:cs="Arial"/>
                <w:sz w:val="16"/>
                <w:szCs w:val="16"/>
              </w:rPr>
            </w:pPr>
            <w:r>
              <w:rPr>
                <w:rFonts w:cs="Arial"/>
                <w:sz w:val="16"/>
                <w:szCs w:val="16"/>
              </w:rPr>
              <w:t>TBD</w:t>
            </w:r>
          </w:p>
          <w:p w14:paraId="2A78287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CB NR18 IDC [0] (Yi)</w:t>
            </w:r>
          </w:p>
        </w:tc>
        <w:tc>
          <w:tcPr>
            <w:tcW w:w="1357" w:type="dxa"/>
            <w:vMerge/>
            <w:tcBorders>
              <w:left w:val="single" w:sz="4" w:space="0" w:color="auto"/>
              <w:right w:val="single" w:sz="4" w:space="0" w:color="auto"/>
            </w:tcBorders>
            <w:shd w:val="clear" w:color="auto" w:fill="auto"/>
          </w:tcPr>
          <w:p w14:paraId="5EB661E2"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CE98A2A" w14:textId="77777777" w:rsidTr="00F31FDF">
        <w:trPr>
          <w:trHeight w:val="203"/>
        </w:trPr>
        <w:tc>
          <w:tcPr>
            <w:tcW w:w="1494" w:type="dxa"/>
            <w:tcBorders>
              <w:left w:val="single" w:sz="4" w:space="0" w:color="auto"/>
              <w:right w:val="single" w:sz="4" w:space="0" w:color="auto"/>
            </w:tcBorders>
          </w:tcPr>
          <w:p w14:paraId="4D1CA7F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5F64C79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38498DF3" w14:textId="77777777" w:rsidR="00F31FDF" w:rsidRDefault="00F31FDF" w:rsidP="00F31FDF">
            <w:pPr>
              <w:tabs>
                <w:tab w:val="left" w:pos="720"/>
                <w:tab w:val="left" w:pos="1622"/>
              </w:tabs>
              <w:spacing w:before="20" w:after="20"/>
              <w:rPr>
                <w:rFonts w:cs="Arial"/>
                <w:sz w:val="16"/>
                <w:szCs w:val="16"/>
              </w:rPr>
            </w:pPr>
            <w:r w:rsidRPr="00FC3B48">
              <w:rPr>
                <w:rFonts w:cs="Arial"/>
                <w:sz w:val="16"/>
                <w:szCs w:val="16"/>
                <w:highlight w:val="yellow"/>
              </w:rPr>
              <w:t>CB Tero</w:t>
            </w:r>
          </w:p>
          <w:p w14:paraId="78D76F8D" w14:textId="77777777" w:rsidR="00F31FDF" w:rsidRPr="00C17FC8" w:rsidRDefault="00F31FDF" w:rsidP="00F31FDF">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7BDF70F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proofErr w:type="spellStart"/>
            <w:r w:rsidRPr="006761E5">
              <w:rPr>
                <w:rFonts w:cs="Arial"/>
                <w:sz w:val="16"/>
                <w:szCs w:val="16"/>
              </w:rPr>
              <w:t>HuNan</w:t>
            </w:r>
            <w:proofErr w:type="spellEnd"/>
          </w:p>
          <w:p w14:paraId="45FE114B"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EEA486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4EFE24A4" w14:textId="77777777" w:rsidTr="00F31FDF">
        <w:trPr>
          <w:trHeight w:val="210"/>
        </w:trPr>
        <w:tc>
          <w:tcPr>
            <w:tcW w:w="1494" w:type="dxa"/>
            <w:tcBorders>
              <w:left w:val="single" w:sz="4" w:space="0" w:color="auto"/>
              <w:right w:val="single" w:sz="4" w:space="0" w:color="auto"/>
            </w:tcBorders>
          </w:tcPr>
          <w:p w14:paraId="66663DCE"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B5DEBC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5D2B8A0F"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5C4E05" w14:textId="77777777" w:rsidR="00F31FDF" w:rsidRPr="006761E5" w:rsidRDefault="00F31FDF" w:rsidP="00F31FDF">
            <w:pPr>
              <w:tabs>
                <w:tab w:val="left" w:pos="720"/>
                <w:tab w:val="left" w:pos="1622"/>
              </w:tabs>
              <w:spacing w:before="20" w:after="20"/>
              <w:rPr>
                <w:rFonts w:cs="Arial"/>
                <w:sz w:val="16"/>
                <w:szCs w:val="16"/>
              </w:rPr>
            </w:pPr>
          </w:p>
        </w:tc>
        <w:tc>
          <w:tcPr>
            <w:tcW w:w="1357" w:type="dxa"/>
            <w:tcBorders>
              <w:left w:val="single" w:sz="4" w:space="0" w:color="auto"/>
              <w:right w:val="single" w:sz="4" w:space="0" w:color="auto"/>
            </w:tcBorders>
            <w:shd w:val="clear" w:color="auto" w:fill="D9D9D9"/>
          </w:tcPr>
          <w:p w14:paraId="7229F738" w14:textId="77777777" w:rsidR="00F31FDF" w:rsidRPr="006761E5" w:rsidRDefault="00F31FDF" w:rsidP="00F31FDF">
            <w:pPr>
              <w:tabs>
                <w:tab w:val="left" w:pos="720"/>
                <w:tab w:val="left" w:pos="1622"/>
              </w:tabs>
              <w:spacing w:before="20" w:after="20"/>
              <w:rPr>
                <w:rFonts w:cs="Arial"/>
                <w:sz w:val="16"/>
                <w:szCs w:val="16"/>
              </w:rPr>
            </w:pPr>
          </w:p>
        </w:tc>
      </w:tr>
    </w:tbl>
    <w:p w14:paraId="06D086D1" w14:textId="77777777" w:rsidR="00F31FDF" w:rsidRPr="006761E5" w:rsidRDefault="00F31FDF" w:rsidP="00F31FDF"/>
    <w:p w14:paraId="6C6A1CFE" w14:textId="77777777" w:rsidR="00296F01" w:rsidRPr="002B092E" w:rsidRDefault="00296F01" w:rsidP="00296F01"/>
    <w:p w14:paraId="3DE72A58" w14:textId="77777777" w:rsidR="00296F01" w:rsidRPr="002B092E" w:rsidRDefault="00296F01" w:rsidP="00296F01">
      <w:pPr>
        <w:spacing w:before="240" w:after="60"/>
        <w:outlineLvl w:val="8"/>
        <w:rPr>
          <w:b/>
        </w:rPr>
      </w:pPr>
      <w:r w:rsidRPr="002B092E">
        <w:rPr>
          <w:b/>
        </w:rPr>
        <w:t>Breaks</w:t>
      </w:r>
    </w:p>
    <w:p w14:paraId="6850455D" w14:textId="77777777" w:rsidR="00296F01" w:rsidRPr="002B092E" w:rsidRDefault="00296F01" w:rsidP="00296F01">
      <w:r w:rsidRPr="002B092E">
        <w:t xml:space="preserve">Morning coffee: </w:t>
      </w:r>
      <w:r w:rsidRPr="002B092E">
        <w:tab/>
      </w:r>
      <w:r w:rsidRPr="002B092E">
        <w:tab/>
        <w:t>10:30 to 11:00</w:t>
      </w:r>
    </w:p>
    <w:p w14:paraId="6A81E0FE" w14:textId="77777777" w:rsidR="00296F01" w:rsidRPr="002B092E" w:rsidRDefault="00296F01" w:rsidP="00296F01">
      <w:r w:rsidRPr="002B092E">
        <w:t xml:space="preserve">Lunch: </w:t>
      </w:r>
      <w:r w:rsidRPr="002B092E">
        <w:tab/>
      </w:r>
      <w:r w:rsidRPr="002B092E">
        <w:tab/>
      </w:r>
      <w:r w:rsidRPr="002B092E">
        <w:tab/>
        <w:t>13:00 to 14:30</w:t>
      </w:r>
    </w:p>
    <w:p w14:paraId="13A152CF" w14:textId="77777777" w:rsidR="00296F01" w:rsidRPr="002B092E" w:rsidRDefault="00296F01" w:rsidP="00296F01">
      <w:r w:rsidRPr="002B092E">
        <w:t>Afternoon coffee:</w:t>
      </w:r>
      <w:r w:rsidRPr="002B092E">
        <w:tab/>
        <w:t xml:space="preserve">16:30 to 17:00 </w:t>
      </w:r>
    </w:p>
    <w:p w14:paraId="2EF27D35" w14:textId="77777777" w:rsidR="00296F01" w:rsidRPr="002B092E" w:rsidRDefault="00296F01" w:rsidP="00296F01"/>
    <w:p w14:paraId="27BA21F6" w14:textId="77777777" w:rsidR="00296F01" w:rsidRPr="002B092E" w:rsidRDefault="00296F01" w:rsidP="00296F01">
      <w:pPr>
        <w:ind w:left="4046" w:hanging="4046"/>
      </w:pPr>
    </w:p>
    <w:p w14:paraId="09A8D3A3" w14:textId="77777777" w:rsidR="00317962" w:rsidRPr="002B092E" w:rsidRDefault="00317962" w:rsidP="00317962">
      <w:pPr>
        <w:spacing w:before="240" w:after="60"/>
        <w:outlineLvl w:val="8"/>
        <w:rPr>
          <w:b/>
        </w:rPr>
      </w:pPr>
      <w:r w:rsidRPr="002B092E">
        <w:rPr>
          <w:b/>
        </w:rPr>
        <w:t xml:space="preserve">List of Offline Face to Face discussions </w:t>
      </w:r>
    </w:p>
    <w:p w14:paraId="2CCBC871" w14:textId="77777777" w:rsidR="00317962" w:rsidRPr="002B092E" w:rsidRDefault="00317962" w:rsidP="00317962">
      <w:r w:rsidRPr="002B092E">
        <w:t>Number</w:t>
      </w:r>
      <w:r w:rsidRPr="002B092E">
        <w:tab/>
      </w:r>
      <w:r w:rsidRPr="002B092E">
        <w:tab/>
        <w:t>Title</w:t>
      </w:r>
      <w:r w:rsidRPr="002B092E">
        <w:tab/>
      </w:r>
      <w:r w:rsidRPr="002B092E">
        <w:tab/>
      </w:r>
      <w:r w:rsidRPr="002B092E">
        <w:tab/>
      </w:r>
      <w:r w:rsidRPr="002B092E">
        <w:tab/>
      </w:r>
      <w:r w:rsidRPr="002B092E">
        <w:tab/>
        <w:t xml:space="preserve">Day/Time </w:t>
      </w:r>
      <w:r w:rsidRPr="002B092E">
        <w:tab/>
        <w:t>Place</w:t>
      </w:r>
      <w:r w:rsidRPr="002B092E">
        <w:tab/>
      </w:r>
      <w:r w:rsidRPr="002B092E">
        <w:tab/>
      </w:r>
      <w:r w:rsidRPr="002B092E">
        <w:tab/>
        <w:t xml:space="preserve">Coordinator </w:t>
      </w:r>
    </w:p>
    <w:p w14:paraId="59375CB2" w14:textId="77777777" w:rsidR="00296F01" w:rsidRPr="002B092E" w:rsidRDefault="00296F01" w:rsidP="00296F01">
      <w:pPr>
        <w:pStyle w:val="Doc-text2"/>
        <w:ind w:left="0" w:firstLine="0"/>
      </w:pPr>
    </w:p>
    <w:p w14:paraId="304E46A8" w14:textId="77777777" w:rsidR="001B57F0" w:rsidRPr="002B092E" w:rsidRDefault="001B57F0" w:rsidP="006A7A91">
      <w:pPr>
        <w:pStyle w:val="Doc-text2"/>
        <w:ind w:left="0" w:firstLine="0"/>
      </w:pPr>
    </w:p>
    <w:p w14:paraId="0CF44300" w14:textId="77777777" w:rsidR="001B57F0" w:rsidRPr="002B092E" w:rsidRDefault="001B57F0" w:rsidP="006715FE">
      <w:pPr>
        <w:pStyle w:val="Doc-text2"/>
        <w:ind w:left="0" w:firstLine="0"/>
      </w:pPr>
    </w:p>
    <w:p w14:paraId="5BEE542C" w14:textId="45F96D3A" w:rsidR="00F71AF3" w:rsidRPr="002B092E" w:rsidRDefault="00B56003">
      <w:pPr>
        <w:pStyle w:val="Heading1"/>
      </w:pPr>
      <w:r w:rsidRPr="002B092E">
        <w:t>4</w:t>
      </w:r>
      <w:r w:rsidRPr="002B092E">
        <w:tab/>
        <w:t>EUTRA Rel-17 and earlier</w:t>
      </w:r>
    </w:p>
    <w:p w14:paraId="611FF659" w14:textId="77777777" w:rsidR="00F71AF3" w:rsidRPr="002B092E" w:rsidRDefault="00B56003">
      <w:pPr>
        <w:pStyle w:val="Comments"/>
      </w:pPr>
      <w:r w:rsidRPr="002B092E">
        <w:t>Only essential corrections. No documents should be submitted to 4. Please submit to 4.x</w:t>
      </w:r>
    </w:p>
    <w:p w14:paraId="223A906C" w14:textId="77777777" w:rsidR="00F71AF3" w:rsidRPr="002B092E" w:rsidRDefault="00B56003">
      <w:pPr>
        <w:pStyle w:val="Heading2"/>
      </w:pPr>
      <w:r w:rsidRPr="002B092E">
        <w:t>4.1</w:t>
      </w:r>
      <w:r w:rsidRPr="002B092E">
        <w:tab/>
        <w:t>EUTRA corrections Rel-17 and earlier</w:t>
      </w:r>
    </w:p>
    <w:p w14:paraId="3BC33BC7" w14:textId="77777777" w:rsidR="00F71AF3" w:rsidRPr="002B092E" w:rsidRDefault="00B56003">
      <w:pPr>
        <w:pStyle w:val="Comments"/>
      </w:pPr>
      <w:bookmarkStart w:id="37" w:name="OLE_LINK61"/>
      <w:bookmarkStart w:id="38" w:name="OLE_LINK62"/>
      <w:r w:rsidRPr="002B092E">
        <w:t>(NB_IOTenh4_LTE_eMTC6-Core; leading WG: RAN1; REL-17; WID: RP-211340)</w:t>
      </w:r>
      <w:bookmarkEnd w:id="37"/>
      <w:bookmarkEnd w:id="38"/>
    </w:p>
    <w:p w14:paraId="4BD91224" w14:textId="77777777" w:rsidR="00F71AF3" w:rsidRPr="002B092E" w:rsidRDefault="00B56003">
      <w:pPr>
        <w:pStyle w:val="Comments"/>
      </w:pPr>
      <w:r w:rsidRPr="002B092E">
        <w:t>(UPIP_EN-DC_UE; leading WG: RAN3; REL-17; WID: RP</w:t>
      </w:r>
      <w:r w:rsidRPr="002B092E">
        <w:rPr>
          <w:rFonts w:ascii="Cambria Math" w:hAnsi="Cambria Math" w:cs="Cambria Math"/>
        </w:rPr>
        <w:noBreakHyphen/>
      </w:r>
      <w:r w:rsidRPr="002B092E">
        <w:t>213669)</w:t>
      </w:r>
    </w:p>
    <w:p w14:paraId="6199C88A" w14:textId="77777777" w:rsidR="00F71AF3" w:rsidRPr="002B092E" w:rsidRDefault="00B56003">
      <w:pPr>
        <w:pStyle w:val="Comments"/>
      </w:pPr>
      <w:r w:rsidRPr="002B092E">
        <w:t xml:space="preserve">(LTE TEI17) </w:t>
      </w:r>
    </w:p>
    <w:p w14:paraId="63AF51B0" w14:textId="77777777" w:rsidR="00F71AF3" w:rsidRPr="002B092E" w:rsidRDefault="00B56003">
      <w:pPr>
        <w:pStyle w:val="Comments"/>
      </w:pPr>
      <w:r w:rsidRPr="002B092E">
        <w:t xml:space="preserve">Essential corrections to LTE Rel-17 topics not covered by other agenda items. </w:t>
      </w:r>
    </w:p>
    <w:p w14:paraId="57DDBAEE" w14:textId="77777777" w:rsidR="00F71AF3" w:rsidRPr="002B092E" w:rsidRDefault="00B56003">
      <w:pPr>
        <w:pStyle w:val="Comments"/>
      </w:pPr>
      <w:r w:rsidRPr="002B092E">
        <w:t xml:space="preserve">(NB_IOTenh3-Core; leading WG: RAN1; REL-16; started: Jun 18; Completed: June 20; WID: RP-200293); REL-15 and Earlier NB-IoT WIs are in scope but not listed explicitly (long list). </w:t>
      </w:r>
    </w:p>
    <w:p w14:paraId="70592F2C" w14:textId="77777777" w:rsidR="00F71AF3" w:rsidRPr="002B092E" w:rsidRDefault="00B56003">
      <w:pPr>
        <w:pStyle w:val="Comments"/>
      </w:pPr>
      <w:r w:rsidRPr="002B092E">
        <w:t xml:space="preserve">(LTE_eMTC5-Core; LTE_eMTC5-Core; leading WG: RAN1; REL-16; started: Jun 18; Completed:  June 20; WID: RP192875;), REL-15 and Earlier eMTC WIs are in scope but not listed explicitly (long list). </w:t>
      </w:r>
    </w:p>
    <w:p w14:paraId="2873AEB6" w14:textId="77777777" w:rsidR="00F71AF3" w:rsidRPr="002B092E" w:rsidRDefault="00B56003">
      <w:pPr>
        <w:pStyle w:val="Comments"/>
      </w:pPr>
      <w:r w:rsidRPr="002B092E">
        <w:t>(LTE_feMob-Core; leading WG: RAN2; REL-16; started: Jun 18; Completed: June 20; WID: RP-190921);</w:t>
      </w:r>
    </w:p>
    <w:p w14:paraId="79023C2D" w14:textId="77777777" w:rsidR="00F71AF3" w:rsidRPr="002B092E" w:rsidRDefault="00B56003">
      <w:pPr>
        <w:pStyle w:val="Comments"/>
      </w:pPr>
      <w:r w:rsidRPr="002B092E">
        <w:t>(LTE_terr_bcast-Core, LTE_DL_MIMO_EE-Core, LTE_high_speed_enh2-Core; LTE TEI16 Non-positioning);</w:t>
      </w:r>
    </w:p>
    <w:p w14:paraId="65CB9629" w14:textId="77777777" w:rsidR="00F71AF3" w:rsidRPr="002B092E" w:rsidRDefault="00B56003">
      <w:pPr>
        <w:pStyle w:val="Comments"/>
      </w:pPr>
      <w:r w:rsidRPr="002B092E">
        <w:t xml:space="preserve">REL-15 and Earlier EUTRA WIs are in scope but not listed explicitly (long list), Except V2X and Sidelink WIs and Positioning WIs, which are adressed by AIs below. </w:t>
      </w:r>
    </w:p>
    <w:p w14:paraId="4E4CA100" w14:textId="77777777" w:rsidR="00F71AF3" w:rsidRPr="002B092E" w:rsidRDefault="00B56003">
      <w:pPr>
        <w:pStyle w:val="Comments"/>
      </w:pPr>
      <w:r w:rsidRPr="002B092E">
        <w:t>NOTE that LTE corrections related to NR WIs or Joint NR LTE WIs should be submitted to NR AIs below.</w:t>
      </w:r>
    </w:p>
    <w:p w14:paraId="6CC94B5F" w14:textId="77777777" w:rsidR="00F71AF3" w:rsidRPr="002B092E" w:rsidRDefault="00B56003">
      <w:pPr>
        <w:pStyle w:val="Comments"/>
      </w:pPr>
      <w:r w:rsidRPr="002B092E">
        <w:t xml:space="preserve">NOTE that LTE corrections which are the same as an NR correction should be submitted to the respective NR AI (so the NR CR and LTE CR can be treated together). </w:t>
      </w:r>
    </w:p>
    <w:p w14:paraId="7A5A2D7C" w14:textId="10CBF58D" w:rsidR="00F71AF3" w:rsidRPr="002B092E" w:rsidRDefault="00B56003">
      <w:pPr>
        <w:pStyle w:val="Comments"/>
      </w:pPr>
      <w:bookmarkStart w:id="39" w:name="OLE_LINK63"/>
      <w:r w:rsidRPr="002B092E">
        <w:t>This Agenda Item is treated in the EUTRA Breakout session</w:t>
      </w:r>
      <w:bookmarkEnd w:id="39"/>
    </w:p>
    <w:p w14:paraId="4566DF25" w14:textId="328883BF" w:rsidR="001C0362" w:rsidRPr="002B092E" w:rsidRDefault="001C0362" w:rsidP="001C0362">
      <w:pPr>
        <w:pStyle w:val="BoldComments"/>
        <w:rPr>
          <w:lang w:val="en-GB"/>
        </w:rPr>
      </w:pPr>
      <w:r w:rsidRPr="002B092E">
        <w:rPr>
          <w:lang w:val="en-GB"/>
        </w:rPr>
        <w:t>Online (</w:t>
      </w:r>
      <w:r w:rsidR="000D787B">
        <w:rPr>
          <w:lang w:val="en-GB"/>
        </w:rPr>
        <w:t>Monday</w:t>
      </w:r>
      <w:r w:rsidRPr="002B092E">
        <w:rPr>
          <w:lang w:val="en-GB"/>
        </w:rPr>
        <w:t>) (1) – MAC correction for IoT</w:t>
      </w:r>
    </w:p>
    <w:p w14:paraId="5442188D" w14:textId="0D913E30" w:rsidR="0031269A" w:rsidRPr="002B092E" w:rsidRDefault="0031269A">
      <w:pPr>
        <w:pStyle w:val="Comments"/>
      </w:pPr>
      <w:r w:rsidRPr="002B092E">
        <w:t>Rel-14 NB-IoT</w:t>
      </w:r>
      <w:r w:rsidR="00B92237" w:rsidRPr="002B092E">
        <w:t xml:space="preserve"> MAC correction</w:t>
      </w:r>
      <w:r w:rsidRPr="002B092E">
        <w:t>:</w:t>
      </w:r>
    </w:p>
    <w:p w14:paraId="00925513" w14:textId="4DD91CE3" w:rsidR="001B57F0" w:rsidRDefault="00AC14AE" w:rsidP="001B57F0">
      <w:pPr>
        <w:pStyle w:val="Doc-title"/>
      </w:pPr>
      <w:hyperlink r:id="rId64" w:history="1">
        <w:r>
          <w:rPr>
            <w:rStyle w:val="Hyperlink"/>
          </w:rPr>
          <w:t>R2-2307514</w:t>
        </w:r>
      </w:hyperlink>
      <w:r w:rsidR="001B57F0" w:rsidRPr="002B092E">
        <w:tab/>
        <w:t>MAC correction on drx-InactivityTimer for eMTC and NB-IOT UE</w:t>
      </w:r>
      <w:r w:rsidR="001B57F0" w:rsidRPr="002B092E">
        <w:tab/>
        <w:t>Xiaomi</w:t>
      </w:r>
      <w:r w:rsidR="001B57F0" w:rsidRPr="002B092E">
        <w:tab/>
        <w:t>CR</w:t>
      </w:r>
      <w:r w:rsidR="001B57F0" w:rsidRPr="002B092E">
        <w:tab/>
        <w:t>Rel-17</w:t>
      </w:r>
      <w:r w:rsidR="001B57F0" w:rsidRPr="002B092E">
        <w:tab/>
        <w:t>36.321</w:t>
      </w:r>
      <w:r w:rsidR="001B57F0" w:rsidRPr="002B092E">
        <w:tab/>
        <w:t>17.5.0</w:t>
      </w:r>
      <w:r w:rsidR="001B57F0" w:rsidRPr="002B092E">
        <w:tab/>
        <w:t>1568</w:t>
      </w:r>
      <w:r w:rsidR="001B57F0" w:rsidRPr="002B092E">
        <w:tab/>
        <w:t>-</w:t>
      </w:r>
      <w:r w:rsidR="001B57F0" w:rsidRPr="002B092E">
        <w:tab/>
        <w:t>F</w:t>
      </w:r>
      <w:r w:rsidR="001B57F0" w:rsidRPr="002B092E">
        <w:tab/>
        <w:t>NB_IOTenh4_LTE_eMTC6-Core</w:t>
      </w:r>
    </w:p>
    <w:p w14:paraId="0F26D061" w14:textId="4092445C" w:rsidR="00597359" w:rsidRDefault="00597359" w:rsidP="00597359">
      <w:pPr>
        <w:pStyle w:val="Doc-text2"/>
      </w:pPr>
      <w:r>
        <w:t>-</w:t>
      </w:r>
      <w:r>
        <w:tab/>
        <w:t>Huawei is fine with the 2</w:t>
      </w:r>
      <w:r w:rsidRPr="00597359">
        <w:rPr>
          <w:vertAlign w:val="superscript"/>
        </w:rPr>
        <w:t>nd</w:t>
      </w:r>
      <w:r>
        <w:t xml:space="preserve"> change but the 1</w:t>
      </w:r>
      <w:r w:rsidRPr="00597359">
        <w:rPr>
          <w:vertAlign w:val="superscript"/>
        </w:rPr>
        <w:t>st</w:t>
      </w:r>
      <w:r>
        <w:t xml:space="preserve"> change is not what the highlighted agreement intends to do and would change UE behaviour.</w:t>
      </w:r>
    </w:p>
    <w:p w14:paraId="53F8ABE4" w14:textId="5BE80EFF" w:rsidR="00597359" w:rsidRDefault="00597359" w:rsidP="00597359">
      <w:pPr>
        <w:pStyle w:val="Doc-text2"/>
      </w:pPr>
      <w:r>
        <w:t>-</w:t>
      </w:r>
      <w:r>
        <w:tab/>
        <w:t>Samsung thinks the 1</w:t>
      </w:r>
      <w:r w:rsidRPr="00597359">
        <w:rPr>
          <w:vertAlign w:val="superscript"/>
        </w:rPr>
        <w:t>st</w:t>
      </w:r>
      <w:r>
        <w:t xml:space="preserve"> change is not needed and there may already be UEs implemented using this. </w:t>
      </w:r>
      <w:proofErr w:type="gramStart"/>
      <w:r>
        <w:t>The end result</w:t>
      </w:r>
      <w:proofErr w:type="gramEnd"/>
      <w:r>
        <w:t xml:space="preserve"> is just UEs waking up too early.</w:t>
      </w:r>
    </w:p>
    <w:p w14:paraId="68930AE9" w14:textId="5F8A885F" w:rsidR="00597359" w:rsidRPr="00597359" w:rsidRDefault="00597359" w:rsidP="00597359">
      <w:pPr>
        <w:pStyle w:val="Doc-text2"/>
      </w:pPr>
      <w:r>
        <w:t>-</w:t>
      </w:r>
      <w:r>
        <w:tab/>
        <w:t>QC thinks the intent of 2</w:t>
      </w:r>
      <w:r w:rsidRPr="00597359">
        <w:rPr>
          <w:vertAlign w:val="superscript"/>
        </w:rPr>
        <w:t>nd</w:t>
      </w:r>
      <w:r>
        <w:t xml:space="preserve"> change is correct but it can be interpreted in many ways. MTK also thinks the CR is not needed and has sympathy for QC view.</w:t>
      </w:r>
    </w:p>
    <w:p w14:paraId="61DF7E79" w14:textId="4DF94F04" w:rsidR="0000740A" w:rsidRDefault="00597359" w:rsidP="0000740A">
      <w:pPr>
        <w:pStyle w:val="Doc-text2"/>
      </w:pPr>
      <w:r>
        <w:t>-</w:t>
      </w:r>
      <w:r>
        <w:tab/>
        <w:t>Xiaomi thinks the sentence is not correct so we should fix it. 2</w:t>
      </w:r>
      <w:r w:rsidRPr="00597359">
        <w:rPr>
          <w:vertAlign w:val="superscript"/>
        </w:rPr>
        <w:t>nd</w:t>
      </w:r>
      <w:r>
        <w:t xml:space="preserve"> change is Rel-16.</w:t>
      </w:r>
    </w:p>
    <w:p w14:paraId="065122C9" w14:textId="66121620" w:rsidR="00597359" w:rsidRDefault="00597359" w:rsidP="0000740A">
      <w:pPr>
        <w:pStyle w:val="Doc-text2"/>
      </w:pPr>
      <w:r>
        <w:t>-</w:t>
      </w:r>
      <w:r>
        <w:tab/>
        <w:t>ZTE is not sure we need to fix this as we have similar sentences.</w:t>
      </w:r>
    </w:p>
    <w:p w14:paraId="58152537" w14:textId="067CC3E7" w:rsidR="00597359" w:rsidRDefault="00597359" w:rsidP="00597359">
      <w:pPr>
        <w:pStyle w:val="Agreement"/>
      </w:pPr>
      <w:r>
        <w:t>Not critical (for 1</w:t>
      </w:r>
      <w:r w:rsidRPr="00597359">
        <w:rPr>
          <w:vertAlign w:val="superscript"/>
        </w:rPr>
        <w:t>st</w:t>
      </w:r>
      <w:r>
        <w:t xml:space="preserve"> change, nothing is broken but UE may have slightly worse power consumption), intent of 2</w:t>
      </w:r>
      <w:r w:rsidRPr="00597359">
        <w:rPr>
          <w:vertAlign w:val="superscript"/>
        </w:rPr>
        <w:t>nd</w:t>
      </w:r>
      <w:r>
        <w:t xml:space="preserve"> change is correct but not enough support to do anything.</w:t>
      </w:r>
    </w:p>
    <w:p w14:paraId="400924C9" w14:textId="77777777" w:rsidR="00597359" w:rsidRDefault="00597359" w:rsidP="00597359">
      <w:pPr>
        <w:pStyle w:val="Agreement"/>
      </w:pPr>
      <w:r>
        <w:t>1</w:t>
      </w:r>
      <w:r w:rsidRPr="00597359">
        <w:rPr>
          <w:vertAlign w:val="superscript"/>
        </w:rPr>
        <w:t>st</w:t>
      </w:r>
      <w:r>
        <w:t xml:space="preserve"> change is not </w:t>
      </w:r>
      <w:proofErr w:type="gramStart"/>
      <w:r>
        <w:t>pursued</w:t>
      </w:r>
      <w:proofErr w:type="gramEnd"/>
      <w:r>
        <w:t xml:space="preserve"> </w:t>
      </w:r>
    </w:p>
    <w:p w14:paraId="2E65811D" w14:textId="4C97BEA0" w:rsidR="00597359" w:rsidRDefault="00597359" w:rsidP="00597359">
      <w:pPr>
        <w:pStyle w:val="Agreement"/>
      </w:pPr>
      <w:r>
        <w:t>2</w:t>
      </w:r>
      <w:r w:rsidRPr="00597359">
        <w:rPr>
          <w:vertAlign w:val="superscript"/>
        </w:rPr>
        <w:t>nd</w:t>
      </w:r>
      <w:r>
        <w:t xml:space="preserve"> change can be considered in MAC rapporteur CR (Rel-16 onwards) in the next meeting.</w:t>
      </w:r>
    </w:p>
    <w:p w14:paraId="5C06A220" w14:textId="4F3387F3" w:rsidR="00597359" w:rsidRPr="00597359" w:rsidRDefault="00597359" w:rsidP="00597359">
      <w:pPr>
        <w:pStyle w:val="Agreement"/>
      </w:pPr>
      <w:r>
        <w:t>Postponed</w:t>
      </w:r>
    </w:p>
    <w:p w14:paraId="799615FF" w14:textId="77777777" w:rsidR="00597359" w:rsidRPr="00597359" w:rsidRDefault="00597359" w:rsidP="00597359">
      <w:pPr>
        <w:pStyle w:val="Doc-text2"/>
      </w:pPr>
    </w:p>
    <w:p w14:paraId="68993D56" w14:textId="77777777" w:rsidR="0000740A" w:rsidRPr="002B092E" w:rsidRDefault="0000740A" w:rsidP="00756F3B">
      <w:pPr>
        <w:pStyle w:val="Doc-text2"/>
        <w:ind w:left="0" w:firstLine="0"/>
      </w:pPr>
    </w:p>
    <w:p w14:paraId="0E83CDE4" w14:textId="33067425" w:rsidR="0031269A" w:rsidRPr="002B092E" w:rsidRDefault="00B92237" w:rsidP="0031269A">
      <w:pPr>
        <w:pStyle w:val="Comments"/>
      </w:pPr>
      <w:r w:rsidRPr="002B092E">
        <w:t>Rel-16 cell reselection: Handling of altFreqPriorities at SI changes</w:t>
      </w:r>
    </w:p>
    <w:p w14:paraId="7FEE210F" w14:textId="755ED8C2" w:rsidR="001B57F0" w:rsidRDefault="00AC14AE" w:rsidP="001B57F0">
      <w:pPr>
        <w:pStyle w:val="Doc-title"/>
      </w:pPr>
      <w:hyperlink r:id="rId65" w:history="1">
        <w:r>
          <w:rPr>
            <w:rStyle w:val="Hyperlink"/>
          </w:rPr>
          <w:t>R2-2308760</w:t>
        </w:r>
      </w:hyperlink>
      <w:r w:rsidR="001B57F0" w:rsidRPr="002B092E">
        <w:tab/>
        <w:t>Correction on alternative cell reselection priority</w:t>
      </w:r>
      <w:r w:rsidR="001B57F0" w:rsidRPr="002B092E">
        <w:tab/>
        <w:t>Google Inc.</w:t>
      </w:r>
      <w:r w:rsidR="001B57F0" w:rsidRPr="002B092E">
        <w:tab/>
        <w:t>CR</w:t>
      </w:r>
      <w:r w:rsidR="001B57F0" w:rsidRPr="002B092E">
        <w:tab/>
        <w:t>Rel-16</w:t>
      </w:r>
      <w:r w:rsidR="001B57F0" w:rsidRPr="002B092E">
        <w:tab/>
        <w:t>36.331</w:t>
      </w:r>
      <w:r w:rsidR="001B57F0" w:rsidRPr="002B092E">
        <w:tab/>
        <w:t>16.12.0</w:t>
      </w:r>
      <w:r w:rsidR="001B57F0" w:rsidRPr="002B092E">
        <w:tab/>
        <w:t>4949</w:t>
      </w:r>
      <w:r w:rsidR="001B57F0" w:rsidRPr="002B092E">
        <w:tab/>
        <w:t>-</w:t>
      </w:r>
      <w:r w:rsidR="001B57F0" w:rsidRPr="002B092E">
        <w:tab/>
        <w:t>F</w:t>
      </w:r>
      <w:r w:rsidR="001B57F0" w:rsidRPr="002B092E">
        <w:tab/>
        <w:t>TEI16</w:t>
      </w:r>
    </w:p>
    <w:p w14:paraId="7B58AF43" w14:textId="77777777" w:rsidR="00C62AA1" w:rsidRPr="00C62AA1" w:rsidRDefault="00C62AA1" w:rsidP="00C62AA1">
      <w:pPr>
        <w:pStyle w:val="Doc-text2"/>
        <w:rPr>
          <w:i/>
          <w:iCs/>
          <w:lang w:val="en-US"/>
        </w:rPr>
      </w:pPr>
      <w:r w:rsidRPr="00C62AA1">
        <w:rPr>
          <w:i/>
          <w:iCs/>
          <w:lang w:val="en-US"/>
        </w:rPr>
        <w:t>1)</w:t>
      </w:r>
      <w:r w:rsidRPr="00C62AA1">
        <w:rPr>
          <w:i/>
          <w:iCs/>
          <w:lang w:val="en-US"/>
        </w:rPr>
        <w:tab/>
        <w:t xml:space="preserve">In section 5.2.2.10 and 5.2.2.12, specify that </w:t>
      </w:r>
      <w:proofErr w:type="gramStart"/>
      <w:r w:rsidRPr="00C62AA1">
        <w:rPr>
          <w:i/>
          <w:iCs/>
          <w:lang w:val="en-US"/>
        </w:rPr>
        <w:t>an</w:t>
      </w:r>
      <w:proofErr w:type="gramEnd"/>
      <w:r w:rsidRPr="00C62AA1">
        <w:rPr>
          <w:i/>
          <w:iCs/>
          <w:lang w:val="en-US"/>
        </w:rPr>
        <w:t xml:space="preserve"> UE will check the </w:t>
      </w:r>
      <w:proofErr w:type="spellStart"/>
      <w:r w:rsidRPr="00C62AA1">
        <w:rPr>
          <w:i/>
          <w:iCs/>
          <w:lang w:val="en-US"/>
        </w:rPr>
        <w:t>altFreqPriorities</w:t>
      </w:r>
      <w:proofErr w:type="spellEnd"/>
      <w:r w:rsidRPr="00C62AA1">
        <w:rPr>
          <w:i/>
          <w:iCs/>
          <w:lang w:val="en-US"/>
        </w:rPr>
        <w:t xml:space="preserve"> is available or not and may apply the alternative cell reselection priority after it receives the SystemInformationBlocType3 and the SystemInformationBlockType5.</w:t>
      </w:r>
    </w:p>
    <w:p w14:paraId="05D544D1" w14:textId="14489860" w:rsidR="00C62AA1" w:rsidRDefault="00C62AA1" w:rsidP="00C62AA1">
      <w:pPr>
        <w:pStyle w:val="Doc-text2"/>
        <w:rPr>
          <w:i/>
          <w:iCs/>
          <w:lang w:val="en-US"/>
        </w:rPr>
      </w:pPr>
      <w:r w:rsidRPr="00C62AA1">
        <w:rPr>
          <w:i/>
          <w:iCs/>
          <w:lang w:val="en-US"/>
        </w:rPr>
        <w:t>2)</w:t>
      </w:r>
      <w:r w:rsidRPr="00C62AA1">
        <w:rPr>
          <w:i/>
          <w:iCs/>
          <w:lang w:val="en-US"/>
        </w:rPr>
        <w:tab/>
        <w:t xml:space="preserve">In section 5.3.8.7, specify that the UE will release the stored </w:t>
      </w:r>
      <w:proofErr w:type="spellStart"/>
      <w:r w:rsidRPr="00C62AA1">
        <w:rPr>
          <w:i/>
          <w:iCs/>
          <w:lang w:val="en-US"/>
        </w:rPr>
        <w:t>altFreqPriorities</w:t>
      </w:r>
      <w:proofErr w:type="spellEnd"/>
      <w:r w:rsidRPr="00C62AA1">
        <w:rPr>
          <w:i/>
          <w:iCs/>
          <w:lang w:val="en-US"/>
        </w:rPr>
        <w:t xml:space="preserve"> while it configured with dedicated cell reselection priority.</w:t>
      </w:r>
    </w:p>
    <w:p w14:paraId="7F6B128F" w14:textId="10716A8D" w:rsidR="00C62AA1" w:rsidRDefault="00C62AA1" w:rsidP="00C62AA1">
      <w:pPr>
        <w:pStyle w:val="Doc-text2"/>
        <w:rPr>
          <w:lang w:val="en-US"/>
        </w:rPr>
      </w:pPr>
      <w:r>
        <w:rPr>
          <w:lang w:val="en-US"/>
        </w:rPr>
        <w:lastRenderedPageBreak/>
        <w:t>-</w:t>
      </w:r>
      <w:r>
        <w:rPr>
          <w:lang w:val="en-US"/>
        </w:rPr>
        <w:tab/>
        <w:t>Lenovo thinks that for the 1</w:t>
      </w:r>
      <w:r w:rsidRPr="00C62AA1">
        <w:rPr>
          <w:vertAlign w:val="superscript"/>
          <w:lang w:val="en-US"/>
        </w:rPr>
        <w:t>st</w:t>
      </w:r>
      <w:r>
        <w:rPr>
          <w:lang w:val="en-US"/>
        </w:rPr>
        <w:t xml:space="preserve"> </w:t>
      </w:r>
      <w:proofErr w:type="gramStart"/>
      <w:r>
        <w:rPr>
          <w:lang w:val="en-US"/>
        </w:rPr>
        <w:t>change ,</w:t>
      </w:r>
      <w:proofErr w:type="gramEnd"/>
      <w:r>
        <w:rPr>
          <w:lang w:val="en-US"/>
        </w:rPr>
        <w:t xml:space="preserve"> UE always checks store SI information at any subsequent SI updates. </w:t>
      </w:r>
      <w:proofErr w:type="gramStart"/>
      <w:r>
        <w:rPr>
          <w:lang w:val="en-US"/>
        </w:rPr>
        <w:t>So</w:t>
      </w:r>
      <w:proofErr w:type="gramEnd"/>
      <w:r>
        <w:rPr>
          <w:lang w:val="en-US"/>
        </w:rPr>
        <w:t xml:space="preserve"> the change is not needed. The 2</w:t>
      </w:r>
      <w:r w:rsidRPr="00C62AA1">
        <w:rPr>
          <w:vertAlign w:val="superscript"/>
          <w:lang w:val="en-US"/>
        </w:rPr>
        <w:t>nd</w:t>
      </w:r>
      <w:r>
        <w:rPr>
          <w:lang w:val="en-US"/>
        </w:rPr>
        <w:t xml:space="preserve"> change may be valid but not sure this is the right way to do this.</w:t>
      </w:r>
    </w:p>
    <w:p w14:paraId="3637EE34" w14:textId="2BF88642" w:rsidR="00C62AA1" w:rsidRDefault="00C62AA1" w:rsidP="00C62AA1">
      <w:pPr>
        <w:pStyle w:val="Doc-text2"/>
        <w:rPr>
          <w:lang w:val="en-US"/>
        </w:rPr>
      </w:pPr>
      <w:r>
        <w:rPr>
          <w:lang w:val="en-US"/>
        </w:rPr>
        <w:t>-</w:t>
      </w:r>
      <w:r>
        <w:rPr>
          <w:lang w:val="en-US"/>
        </w:rPr>
        <w:tab/>
        <w:t>Samsung agrees with Lenovo on 1</w:t>
      </w:r>
      <w:r w:rsidRPr="00C62AA1">
        <w:rPr>
          <w:vertAlign w:val="superscript"/>
          <w:lang w:val="en-US"/>
        </w:rPr>
        <w:t>st</w:t>
      </w:r>
      <w:r>
        <w:rPr>
          <w:lang w:val="en-US"/>
        </w:rPr>
        <w:t xml:space="preserve"> change. Thinks the scenario is no longer valid since it was for EN-DC cell reselection for the 2</w:t>
      </w:r>
      <w:r w:rsidRPr="00C62AA1">
        <w:rPr>
          <w:vertAlign w:val="superscript"/>
          <w:lang w:val="en-US"/>
        </w:rPr>
        <w:t>nd</w:t>
      </w:r>
      <w:r>
        <w:rPr>
          <w:lang w:val="en-US"/>
        </w:rPr>
        <w:t xml:space="preserve"> change.</w:t>
      </w:r>
    </w:p>
    <w:p w14:paraId="4B475CB9" w14:textId="2E3D3774" w:rsidR="00C62AA1" w:rsidRDefault="00C62AA1" w:rsidP="00C62AA1">
      <w:pPr>
        <w:pStyle w:val="Doc-text2"/>
        <w:rPr>
          <w:lang w:val="en-US"/>
        </w:rPr>
      </w:pPr>
      <w:r>
        <w:rPr>
          <w:lang w:val="en-US"/>
        </w:rPr>
        <w:t>-</w:t>
      </w:r>
      <w:r>
        <w:rPr>
          <w:lang w:val="en-US"/>
        </w:rPr>
        <w:tab/>
        <w:t>Ericsson thinks UE goes to CONNECTED in RNA anyway. For the 1</w:t>
      </w:r>
      <w:r w:rsidRPr="00C62AA1">
        <w:rPr>
          <w:vertAlign w:val="superscript"/>
          <w:lang w:val="en-US"/>
        </w:rPr>
        <w:t>st</w:t>
      </w:r>
      <w:r>
        <w:rPr>
          <w:lang w:val="en-US"/>
        </w:rPr>
        <w:t xml:space="preserve"> change, procedural text is already </w:t>
      </w:r>
      <w:proofErr w:type="gramStart"/>
      <w:r>
        <w:rPr>
          <w:lang w:val="en-US"/>
        </w:rPr>
        <w:t>clear</w:t>
      </w:r>
      <w:proofErr w:type="gramEnd"/>
      <w:r>
        <w:rPr>
          <w:lang w:val="en-US"/>
        </w:rPr>
        <w:t xml:space="preserve"> and it is intended to be stored. Lenovo thinks the field description already implies UE shall use the alternative frequency priorities.</w:t>
      </w:r>
    </w:p>
    <w:p w14:paraId="45D3F18C" w14:textId="1F1569CF" w:rsidR="00C62AA1" w:rsidRDefault="00C62AA1" w:rsidP="00C62AA1">
      <w:pPr>
        <w:pStyle w:val="Agreement"/>
        <w:rPr>
          <w:lang w:val="en-US"/>
        </w:rPr>
      </w:pPr>
      <w:r>
        <w:rPr>
          <w:lang w:val="en-US"/>
        </w:rPr>
        <w:t>Not pursued (no support)</w:t>
      </w:r>
    </w:p>
    <w:p w14:paraId="0975906E" w14:textId="77777777" w:rsidR="00C62AA1" w:rsidRPr="00C62AA1" w:rsidRDefault="00C62AA1" w:rsidP="00C62AA1">
      <w:pPr>
        <w:pStyle w:val="Doc-text2"/>
        <w:rPr>
          <w:lang w:val="en-US"/>
        </w:rPr>
      </w:pPr>
    </w:p>
    <w:p w14:paraId="13AC2C58" w14:textId="40B3B14D" w:rsidR="001B57F0" w:rsidRPr="002B092E" w:rsidRDefault="00AC14AE" w:rsidP="001B57F0">
      <w:pPr>
        <w:pStyle w:val="Doc-title"/>
      </w:pPr>
      <w:hyperlink r:id="rId66" w:history="1">
        <w:r>
          <w:rPr>
            <w:rStyle w:val="Hyperlink"/>
          </w:rPr>
          <w:t>R2-2308762</w:t>
        </w:r>
      </w:hyperlink>
      <w:r w:rsidR="001B57F0" w:rsidRPr="002B092E">
        <w:tab/>
        <w:t>Correction on alternative cell reselection priority</w:t>
      </w:r>
      <w:r w:rsidR="001B57F0" w:rsidRPr="002B092E">
        <w:tab/>
        <w:t>Google Inc.</w:t>
      </w:r>
      <w:r w:rsidR="001B57F0" w:rsidRPr="002B092E">
        <w:tab/>
        <w:t>CR</w:t>
      </w:r>
      <w:r w:rsidR="001B57F0" w:rsidRPr="002B092E">
        <w:tab/>
        <w:t>Rel-17</w:t>
      </w:r>
      <w:r w:rsidR="001B57F0" w:rsidRPr="002B092E">
        <w:tab/>
        <w:t>36.331</w:t>
      </w:r>
      <w:r w:rsidR="001B57F0" w:rsidRPr="002B092E">
        <w:tab/>
        <w:t>17.5.0</w:t>
      </w:r>
      <w:r w:rsidR="001B57F0" w:rsidRPr="002B092E">
        <w:tab/>
        <w:t>4950</w:t>
      </w:r>
      <w:r w:rsidR="001B57F0" w:rsidRPr="002B092E">
        <w:tab/>
        <w:t>-</w:t>
      </w:r>
      <w:r w:rsidR="001B57F0" w:rsidRPr="002B092E">
        <w:tab/>
        <w:t>A</w:t>
      </w:r>
      <w:r w:rsidR="001B57F0" w:rsidRPr="002B092E">
        <w:tab/>
        <w:t>TEI16</w:t>
      </w:r>
    </w:p>
    <w:p w14:paraId="739D2E5B" w14:textId="77777777" w:rsidR="00C62AA1" w:rsidRDefault="00C62AA1" w:rsidP="00C62AA1">
      <w:pPr>
        <w:pStyle w:val="Agreement"/>
        <w:rPr>
          <w:lang w:val="en-US"/>
        </w:rPr>
      </w:pPr>
      <w:r>
        <w:rPr>
          <w:lang w:val="en-US"/>
        </w:rPr>
        <w:t>Not pursued (no support)</w:t>
      </w:r>
    </w:p>
    <w:p w14:paraId="2F9116B0" w14:textId="77777777" w:rsidR="001B57F0" w:rsidRPr="002B092E" w:rsidRDefault="001B57F0" w:rsidP="006715FE">
      <w:pPr>
        <w:pStyle w:val="Doc-text2"/>
        <w:ind w:left="0" w:firstLine="0"/>
      </w:pPr>
    </w:p>
    <w:p w14:paraId="6EE16754" w14:textId="77777777" w:rsidR="00756F3B" w:rsidRPr="002B092E" w:rsidRDefault="00756F3B" w:rsidP="006715FE">
      <w:pPr>
        <w:pStyle w:val="Doc-text2"/>
        <w:ind w:left="0" w:firstLine="0"/>
      </w:pPr>
    </w:p>
    <w:p w14:paraId="7FAE302E" w14:textId="7E7B1B02" w:rsidR="00756F3B" w:rsidRPr="002B092E" w:rsidRDefault="00EE3D9A" w:rsidP="00756F3B">
      <w:pPr>
        <w:pStyle w:val="Comments"/>
      </w:pPr>
      <w:r w:rsidRPr="002B092E">
        <w:t xml:space="preserve">LTE Rel-15 </w:t>
      </w:r>
      <w:r w:rsidR="00756F3B" w:rsidRPr="002B092E">
        <w:t>UAV changes related to the NR Rel-18 UAV work:</w:t>
      </w:r>
    </w:p>
    <w:p w14:paraId="74EFE9A3" w14:textId="0F828ED3" w:rsidR="00FC3B48" w:rsidRDefault="00AC14AE" w:rsidP="00FC3B48">
      <w:pPr>
        <w:pStyle w:val="Doc-title"/>
      </w:pPr>
      <w:hyperlink r:id="rId67" w:history="1">
        <w:r>
          <w:rPr>
            <w:rStyle w:val="Hyperlink"/>
          </w:rPr>
          <w:t>R2-2307631</w:t>
        </w:r>
      </w:hyperlink>
      <w:r w:rsidR="00756F3B" w:rsidRPr="002B092E">
        <w:tab/>
        <w:t>Correction to enable flightPathInfoAvailable indication when connected to 5GC</w:t>
      </w:r>
      <w:r w:rsidR="00756F3B" w:rsidRPr="002B092E">
        <w:tab/>
        <w:t>Qualcomm Incorporated</w:t>
      </w:r>
      <w:r w:rsidR="00756F3B" w:rsidRPr="002B092E">
        <w:tab/>
        <w:t>discussion</w:t>
      </w:r>
      <w:r w:rsidR="00756F3B" w:rsidRPr="002B092E">
        <w:tab/>
        <w:t>Rel-15</w:t>
      </w:r>
      <w:r w:rsidR="00756F3B" w:rsidRPr="002B092E">
        <w:tab/>
        <w:t>LTE_Aerial-Core</w:t>
      </w:r>
    </w:p>
    <w:p w14:paraId="5B1B5F47" w14:textId="77777777" w:rsidR="00FC3B48" w:rsidRDefault="00FC3B48" w:rsidP="00FC3B48">
      <w:pPr>
        <w:pStyle w:val="Doc-title"/>
        <w:ind w:left="0" w:firstLine="0"/>
      </w:pPr>
    </w:p>
    <w:p w14:paraId="0E4D2892" w14:textId="0A2F7EAD" w:rsidR="00756F3B" w:rsidRPr="002B092E" w:rsidRDefault="00FC3B48" w:rsidP="00C62AA1">
      <w:pPr>
        <w:pStyle w:val="Doc-text2"/>
      </w:pPr>
      <w:r>
        <w:t xml:space="preserve">Chair question: </w:t>
      </w:r>
      <w:r w:rsidR="00756F3B" w:rsidRPr="002B092E">
        <w:t>Is this LTE TEI18 or related to the Rel-18 LTE-part of UAV WI?</w:t>
      </w:r>
    </w:p>
    <w:p w14:paraId="411A1001" w14:textId="5341EA7B" w:rsidR="00756F3B" w:rsidRDefault="00C62AA1" w:rsidP="00756F3B">
      <w:pPr>
        <w:pStyle w:val="Doc-text2"/>
      </w:pPr>
      <w:r>
        <w:t>-</w:t>
      </w:r>
      <w:r>
        <w:tab/>
        <w:t xml:space="preserve">Nokia thinks this is not really Rel-15, it’s an extension. It’s also not in the scope of the Rel-18 LTE UAV WI. </w:t>
      </w:r>
      <w:r w:rsidR="000F2295">
        <w:t>Huawei agrees. Samsung agrees. QC is fine with TEI18.</w:t>
      </w:r>
    </w:p>
    <w:p w14:paraId="3C1AA109" w14:textId="5FB10D6B" w:rsidR="000F2295" w:rsidRDefault="000F2295" w:rsidP="00756F3B">
      <w:pPr>
        <w:pStyle w:val="Doc-text2"/>
      </w:pPr>
      <w:r>
        <w:t>-</w:t>
      </w:r>
      <w:r>
        <w:tab/>
        <w:t>NEC wonders if this is TEI18 since it relates to CN functionality.</w:t>
      </w:r>
    </w:p>
    <w:p w14:paraId="4D7793A2" w14:textId="0FCABE6E" w:rsidR="000F2295" w:rsidRDefault="000F2295" w:rsidP="00756F3B">
      <w:pPr>
        <w:pStyle w:val="Doc-text2"/>
      </w:pPr>
      <w:r>
        <w:t>-</w:t>
      </w:r>
      <w:r>
        <w:tab/>
        <w:t xml:space="preserve">Lenovo thinks the flag could be also in </w:t>
      </w:r>
      <w:proofErr w:type="spellStart"/>
      <w:r>
        <w:t>ReconfigComplete</w:t>
      </w:r>
      <w:proofErr w:type="spellEnd"/>
      <w:r>
        <w:t xml:space="preserve"> and </w:t>
      </w:r>
      <w:proofErr w:type="spellStart"/>
      <w:r>
        <w:t>ResumeComplete</w:t>
      </w:r>
      <w:proofErr w:type="spellEnd"/>
      <w:r>
        <w:t xml:space="preserve"> – are those missing? QC clarifies these are not needed.</w:t>
      </w:r>
    </w:p>
    <w:p w14:paraId="25113D20" w14:textId="53B5DAC9" w:rsidR="000F2295" w:rsidRDefault="000F2295" w:rsidP="00756F3B">
      <w:pPr>
        <w:pStyle w:val="Doc-text2"/>
      </w:pPr>
      <w:r>
        <w:t>-</w:t>
      </w:r>
      <w:r>
        <w:tab/>
        <w:t>Lenovo wonders if this is mandatory for UEs supporting UAV? QC clarifies it’s up to NW whether to query these and can discuss capability later.</w:t>
      </w:r>
    </w:p>
    <w:p w14:paraId="1EA88C90" w14:textId="49E0701D" w:rsidR="000F2295" w:rsidRPr="002B092E" w:rsidRDefault="000F2295" w:rsidP="000F2295">
      <w:pPr>
        <w:pStyle w:val="Agreement"/>
      </w:pPr>
      <w:r>
        <w:t>Support to do this as LTE TEI18. CRs can be brought to next meeting. Should discuss how the UE capabilities are handled.</w:t>
      </w:r>
    </w:p>
    <w:p w14:paraId="7A7BA5D4" w14:textId="77777777" w:rsidR="00756F3B" w:rsidRPr="002B092E" w:rsidRDefault="00756F3B" w:rsidP="00756F3B">
      <w:pPr>
        <w:pStyle w:val="Doc-text2"/>
      </w:pPr>
    </w:p>
    <w:p w14:paraId="0DDA02E8" w14:textId="77777777" w:rsidR="00756F3B" w:rsidRPr="002B092E" w:rsidRDefault="00756F3B" w:rsidP="006715FE">
      <w:pPr>
        <w:pStyle w:val="Doc-text2"/>
        <w:ind w:left="0" w:firstLine="0"/>
      </w:pPr>
    </w:p>
    <w:p w14:paraId="3096467A" w14:textId="51F42BAD" w:rsidR="00F71AF3" w:rsidRPr="002B092E" w:rsidRDefault="00B56003">
      <w:pPr>
        <w:pStyle w:val="Heading1"/>
      </w:pPr>
      <w:r w:rsidRPr="002B092E">
        <w:t>7</w:t>
      </w:r>
      <w:r w:rsidRPr="002B092E">
        <w:tab/>
        <w:t xml:space="preserve">Rel-18 </w:t>
      </w:r>
    </w:p>
    <w:p w14:paraId="6FD5F132" w14:textId="117C1276" w:rsidR="00F71AF3" w:rsidRPr="002B092E" w:rsidRDefault="00B56003">
      <w:pPr>
        <w:pStyle w:val="Heading2"/>
      </w:pPr>
      <w:r w:rsidRPr="002B092E">
        <w:t>7.5</w:t>
      </w:r>
      <w:r w:rsidRPr="002B092E">
        <w:tab/>
        <w:t>XR Enhancements for NR</w:t>
      </w:r>
    </w:p>
    <w:p w14:paraId="7D92ED2B" w14:textId="77777777" w:rsidR="00F71AF3" w:rsidRPr="002B092E" w:rsidRDefault="00B56003">
      <w:pPr>
        <w:pStyle w:val="Comments"/>
      </w:pPr>
      <w:r w:rsidRPr="002B092E">
        <w:t xml:space="preserve">(NR_XR_enh-Core; leading WG: RAN2; REL-18; WID: </w:t>
      </w:r>
      <w:hyperlink r:id="rId68" w:history="1">
        <w:r w:rsidRPr="002B092E">
          <w:rPr>
            <w:rStyle w:val="Hyperlink"/>
          </w:rPr>
          <w:t>RP-230786</w:t>
        </w:r>
      </w:hyperlink>
      <w:r w:rsidRPr="002B092E">
        <w:t>)</w:t>
      </w:r>
    </w:p>
    <w:p w14:paraId="08A17AF1" w14:textId="77777777" w:rsidR="00F71AF3" w:rsidRPr="002B092E" w:rsidRDefault="00B56003">
      <w:pPr>
        <w:pStyle w:val="Comments"/>
      </w:pPr>
      <w:r w:rsidRPr="002B092E">
        <w:t>Time budget: 2 TU</w:t>
      </w:r>
    </w:p>
    <w:p w14:paraId="35F62DD1" w14:textId="65E44C46" w:rsidR="00F71AF3" w:rsidRPr="002B092E" w:rsidRDefault="00B56003">
      <w:pPr>
        <w:pStyle w:val="Comments"/>
      </w:pPr>
      <w:r w:rsidRPr="002B092E">
        <w:t xml:space="preserve">Tdoc Limitation: </w:t>
      </w:r>
      <w:r w:rsidR="00E941E9" w:rsidRPr="002B092E">
        <w:t>6</w:t>
      </w:r>
      <w:r w:rsidRPr="002B092E">
        <w:t xml:space="preserve"> Tdocs </w:t>
      </w:r>
    </w:p>
    <w:p w14:paraId="40488298" w14:textId="77777777" w:rsidR="00F71AF3" w:rsidRPr="002B092E" w:rsidRDefault="00B56003">
      <w:pPr>
        <w:pStyle w:val="Heading3"/>
      </w:pPr>
      <w:r w:rsidRPr="002B092E">
        <w:t>7.5.1</w:t>
      </w:r>
      <w:r w:rsidRPr="002B092E">
        <w:tab/>
        <w:t>Organizational</w:t>
      </w:r>
    </w:p>
    <w:p w14:paraId="307FA199" w14:textId="77777777" w:rsidR="00E941E9" w:rsidRPr="002B092E" w:rsidRDefault="00E941E9" w:rsidP="00E941E9">
      <w:pPr>
        <w:pStyle w:val="Comments"/>
      </w:pPr>
      <w:r w:rsidRPr="002B092E">
        <w:t>Including LSs and any rapporteur inputs (e.g. work plan, SA2/SA4 progress reports)</w:t>
      </w:r>
    </w:p>
    <w:p w14:paraId="2B673B48" w14:textId="77777777" w:rsidR="00E941E9" w:rsidRPr="002B092E" w:rsidRDefault="00E941E9" w:rsidP="00E941E9">
      <w:pPr>
        <w:pStyle w:val="Comments"/>
      </w:pPr>
      <w:r w:rsidRPr="002B092E">
        <w:t>Running CR rapporteurs of MAC (Qualcomm), PDCP (LGE) and RRC (Huawei) specifications are requested to provide first versions running CRs as rapporteur input (which are not counted against the Tdoc limits), with the intent to have first endorsed versions of Stage-3 CRs after the meeting.</w:t>
      </w:r>
    </w:p>
    <w:p w14:paraId="53BA04AE" w14:textId="77777777" w:rsidR="00B9094E" w:rsidRPr="002B092E" w:rsidRDefault="00B9094E" w:rsidP="00B9094E">
      <w:pPr>
        <w:pStyle w:val="Comments"/>
      </w:pPr>
    </w:p>
    <w:p w14:paraId="73665CEA" w14:textId="6EBB5837" w:rsidR="00C250A3" w:rsidRPr="002B092E" w:rsidRDefault="00C250A3" w:rsidP="00C250A3">
      <w:pPr>
        <w:pStyle w:val="BoldComments"/>
        <w:rPr>
          <w:lang w:val="en-GB"/>
        </w:rPr>
      </w:pPr>
      <w:r w:rsidRPr="002B092E">
        <w:rPr>
          <w:lang w:val="en-GB"/>
        </w:rPr>
        <w:t>Online (</w:t>
      </w:r>
      <w:r w:rsidR="00720B75">
        <w:rPr>
          <w:lang w:val="en-GB"/>
        </w:rPr>
        <w:t>Monday</w:t>
      </w:r>
      <w:r w:rsidRPr="002B092E">
        <w:rPr>
          <w:lang w:val="en-GB"/>
        </w:rPr>
        <w:t>) (</w:t>
      </w:r>
      <w:r w:rsidR="00932009" w:rsidRPr="002B092E">
        <w:rPr>
          <w:lang w:val="en-GB"/>
        </w:rPr>
        <w:t>2</w:t>
      </w:r>
      <w:r w:rsidRPr="002B092E">
        <w:rPr>
          <w:lang w:val="en-GB"/>
        </w:rPr>
        <w:t xml:space="preserve">) </w:t>
      </w:r>
      <w:r w:rsidR="00932009" w:rsidRPr="002B092E">
        <w:rPr>
          <w:lang w:val="en-GB"/>
        </w:rPr>
        <w:t>–</w:t>
      </w:r>
      <w:r w:rsidRPr="002B092E">
        <w:rPr>
          <w:lang w:val="en-GB"/>
        </w:rPr>
        <w:t xml:space="preserve"> LSs</w:t>
      </w:r>
      <w:r w:rsidR="00932009" w:rsidRPr="002B092E">
        <w:rPr>
          <w:lang w:val="en-GB"/>
        </w:rPr>
        <w:t xml:space="preserve"> in “To”</w:t>
      </w:r>
    </w:p>
    <w:p w14:paraId="630AE088" w14:textId="56DAC992" w:rsidR="00B9094E" w:rsidRPr="002B092E" w:rsidRDefault="00B9094E" w:rsidP="00B9094E">
      <w:pPr>
        <w:pStyle w:val="Comments"/>
      </w:pPr>
      <w:r w:rsidRPr="002B092E">
        <w:t xml:space="preserve">RAN1 LS on capacity enhancements (i.e. work on multi-PUSCH etc.): </w:t>
      </w:r>
    </w:p>
    <w:p w14:paraId="7D7E0DE3" w14:textId="76673A0F" w:rsidR="001B57F0" w:rsidRPr="002B092E" w:rsidRDefault="00AC14AE" w:rsidP="001B57F0">
      <w:pPr>
        <w:pStyle w:val="Doc-title"/>
      </w:pPr>
      <w:hyperlink r:id="rId69" w:history="1">
        <w:r>
          <w:rPr>
            <w:rStyle w:val="Hyperlink"/>
          </w:rPr>
          <w:t>R2-2307014</w:t>
        </w:r>
      </w:hyperlink>
      <w:r w:rsidR="001B57F0" w:rsidRPr="002B092E">
        <w:tab/>
        <w:t>LS on XR capacity enhancements (R1-2306233; contact: Ericsson)</w:t>
      </w:r>
      <w:r w:rsidR="001B57F0" w:rsidRPr="002B092E">
        <w:tab/>
        <w:t>RAN1</w:t>
      </w:r>
      <w:r w:rsidR="001B57F0" w:rsidRPr="002B092E">
        <w:tab/>
        <w:t>LS in</w:t>
      </w:r>
      <w:r w:rsidR="001B57F0" w:rsidRPr="002B092E">
        <w:tab/>
        <w:t>Rel-18</w:t>
      </w:r>
      <w:r w:rsidR="001B57F0" w:rsidRPr="002B092E">
        <w:tab/>
        <w:t>NR_XR_enh-Core</w:t>
      </w:r>
      <w:r w:rsidR="001B57F0" w:rsidRPr="002B092E">
        <w:tab/>
        <w:t>To:RAN2</w:t>
      </w:r>
    </w:p>
    <w:p w14:paraId="4FE7F1A4" w14:textId="6F6A73D0" w:rsidR="00B9094E" w:rsidRPr="002B092E" w:rsidRDefault="00B92237" w:rsidP="00B92237">
      <w:pPr>
        <w:pStyle w:val="Agreement"/>
      </w:pPr>
      <w:r w:rsidRPr="002B092E">
        <w:t>Noted – details discussed together with contributions under 7.5.4.3</w:t>
      </w:r>
    </w:p>
    <w:p w14:paraId="3775B73A" w14:textId="77777777" w:rsidR="00B92237" w:rsidRPr="002B092E" w:rsidRDefault="00B92237" w:rsidP="00B92237">
      <w:pPr>
        <w:pStyle w:val="Doc-text2"/>
      </w:pPr>
    </w:p>
    <w:p w14:paraId="4D7F9CF8" w14:textId="2C079360" w:rsidR="00B9094E" w:rsidRPr="002B092E" w:rsidRDefault="00B9094E" w:rsidP="00B9094E">
      <w:pPr>
        <w:pStyle w:val="Comments"/>
      </w:pPr>
      <w:r w:rsidRPr="002B092E">
        <w:t xml:space="preserve">SA2 reply on use of TSCAI for non-GBR XR services: </w:t>
      </w:r>
    </w:p>
    <w:p w14:paraId="3FB7A2A1" w14:textId="5B55DDBB" w:rsidR="001B57F0" w:rsidRPr="002B092E" w:rsidRDefault="00AC14AE" w:rsidP="001B57F0">
      <w:pPr>
        <w:pStyle w:val="Doc-title"/>
      </w:pPr>
      <w:hyperlink r:id="rId70" w:history="1">
        <w:r>
          <w:rPr>
            <w:rStyle w:val="Hyperlink"/>
          </w:rPr>
          <w:t>R2-2307064</w:t>
        </w:r>
      </w:hyperlink>
      <w:r w:rsidR="001B57F0" w:rsidRPr="002B092E">
        <w:tab/>
        <w:t>LS reply on TSCAI for XR (S2-2308197; contact: vivo)</w:t>
      </w:r>
      <w:r w:rsidR="001B57F0" w:rsidRPr="002B092E">
        <w:tab/>
        <w:t>SA2</w:t>
      </w:r>
      <w:r w:rsidR="001B57F0" w:rsidRPr="002B092E">
        <w:tab/>
        <w:t>LS in</w:t>
      </w:r>
      <w:r w:rsidR="001B57F0" w:rsidRPr="002B092E">
        <w:tab/>
        <w:t>Rel-18</w:t>
      </w:r>
      <w:r w:rsidR="001B57F0" w:rsidRPr="002B092E">
        <w:tab/>
        <w:t>XRM, NR_XR_enh-Core</w:t>
      </w:r>
      <w:r w:rsidR="001B57F0" w:rsidRPr="002B092E">
        <w:tab/>
        <w:t>To:RAN2, RAN3</w:t>
      </w:r>
    </w:p>
    <w:p w14:paraId="0A70FE3C" w14:textId="77777777" w:rsidR="00B92237" w:rsidRPr="002B092E" w:rsidRDefault="00B92237" w:rsidP="00B92237">
      <w:pPr>
        <w:pStyle w:val="Doc-text2"/>
        <w:rPr>
          <w:i/>
          <w:iCs/>
        </w:rPr>
      </w:pPr>
      <w:r w:rsidRPr="002B092E">
        <w:rPr>
          <w:i/>
          <w:iCs/>
        </w:rPr>
        <w:lastRenderedPageBreak/>
        <w:t>Question: RAN2 has discussed the provision of assistance information from CN to RAN for XR services and is wondering whether TSCAI can be provided for both GBR and non-GBR QoS flows in case of XR.</w:t>
      </w:r>
    </w:p>
    <w:p w14:paraId="2BD6025D" w14:textId="77777777" w:rsidR="00B92237" w:rsidRPr="002B092E" w:rsidRDefault="00B92237" w:rsidP="00B92237">
      <w:pPr>
        <w:pStyle w:val="Doc-text2"/>
        <w:rPr>
          <w:i/>
          <w:iCs/>
        </w:rPr>
      </w:pPr>
    </w:p>
    <w:p w14:paraId="6E96316A" w14:textId="4C2576F6" w:rsidR="00B92237" w:rsidRPr="002B092E" w:rsidRDefault="00B92237" w:rsidP="00B92237">
      <w:pPr>
        <w:pStyle w:val="Doc-text2"/>
        <w:rPr>
          <w:i/>
          <w:iCs/>
        </w:rPr>
      </w:pPr>
      <w:r w:rsidRPr="002B092E">
        <w:rPr>
          <w:i/>
          <w:iCs/>
        </w:rPr>
        <w:t>SA2 Answer: for either GBR or non-GBR QoS flow, TSCAI can be provided to the RAN.</w:t>
      </w:r>
    </w:p>
    <w:p w14:paraId="62F1AF65" w14:textId="2B5CA7E5" w:rsidR="00B92237" w:rsidRPr="002B092E" w:rsidRDefault="00B92237" w:rsidP="00B92237">
      <w:pPr>
        <w:pStyle w:val="Agreement"/>
      </w:pPr>
      <w:r w:rsidRPr="002B092E">
        <w:t>Noted – details discussed together with contributions under 7.5.2</w:t>
      </w:r>
    </w:p>
    <w:p w14:paraId="53BC68AE" w14:textId="77777777" w:rsidR="00B9094E" w:rsidRPr="002B092E" w:rsidRDefault="00B9094E" w:rsidP="00B9094E">
      <w:pPr>
        <w:pStyle w:val="Doc-text2"/>
      </w:pPr>
    </w:p>
    <w:p w14:paraId="23177545" w14:textId="34F295BD"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(3) – LSs in “Cc”</w:t>
      </w:r>
    </w:p>
    <w:p w14:paraId="304A178F" w14:textId="46D6D834" w:rsidR="00B9094E" w:rsidRPr="002B092E" w:rsidRDefault="00B9094E" w:rsidP="00B9094E">
      <w:pPr>
        <w:pStyle w:val="Comments"/>
      </w:pPr>
      <w:r w:rsidRPr="002B092E">
        <w:t xml:space="preserve">SA4 reply on XR awareness: </w:t>
      </w:r>
    </w:p>
    <w:p w14:paraId="3A4FCA5F" w14:textId="118B6FCA" w:rsidR="001B57F0" w:rsidRPr="002B092E" w:rsidRDefault="00AC14AE" w:rsidP="001B57F0">
      <w:pPr>
        <w:pStyle w:val="Doc-title"/>
      </w:pPr>
      <w:hyperlink r:id="rId71" w:history="1">
        <w:r>
          <w:rPr>
            <w:rStyle w:val="Hyperlink"/>
          </w:rPr>
          <w:t>R2-2307065</w:t>
        </w:r>
      </w:hyperlink>
      <w:r w:rsidR="001B57F0" w:rsidRPr="002B092E">
        <w:tab/>
        <w:t>Reply LS on the N6 PDU Set Identification (S2-2308199; contact: OPPO)</w:t>
      </w:r>
      <w:r w:rsidR="001B57F0" w:rsidRPr="002B092E">
        <w:tab/>
        <w:t>SA2</w:t>
      </w:r>
      <w:r w:rsidR="001B57F0" w:rsidRPr="002B092E">
        <w:tab/>
        <w:t>LS in</w:t>
      </w:r>
      <w:r w:rsidR="001B57F0" w:rsidRPr="002B092E">
        <w:tab/>
        <w:t>Rel-18</w:t>
      </w:r>
      <w:r w:rsidR="001B57F0" w:rsidRPr="002B092E">
        <w:tab/>
        <w:t>XRM</w:t>
      </w:r>
      <w:r w:rsidR="001B57F0" w:rsidRPr="002B092E">
        <w:tab/>
        <w:t>To:SA4</w:t>
      </w:r>
      <w:r w:rsidR="001B57F0" w:rsidRPr="002B092E">
        <w:tab/>
        <w:t>Cc:RAN1, RAN2, RAN3</w:t>
      </w:r>
    </w:p>
    <w:p w14:paraId="3FFFBC48" w14:textId="236EC5FF" w:rsidR="00B9094E" w:rsidRPr="002B092E" w:rsidRDefault="00B9094E" w:rsidP="00B9094E">
      <w:pPr>
        <w:pStyle w:val="Agreement"/>
      </w:pPr>
      <w:r w:rsidRPr="002B092E">
        <w:t>Noted (RAN2 in CC, no actions)</w:t>
      </w:r>
    </w:p>
    <w:p w14:paraId="212E6844" w14:textId="77777777" w:rsidR="00B9094E" w:rsidRPr="002B092E" w:rsidRDefault="00B9094E" w:rsidP="00B9094E">
      <w:pPr>
        <w:pStyle w:val="Doc-text2"/>
      </w:pPr>
    </w:p>
    <w:p w14:paraId="3DD3B6A3" w14:textId="5CBEBAB5" w:rsidR="001B57F0" w:rsidRDefault="00AC14AE" w:rsidP="001B57F0">
      <w:pPr>
        <w:pStyle w:val="Doc-title"/>
      </w:pPr>
      <w:hyperlink r:id="rId72" w:history="1">
        <w:r>
          <w:rPr>
            <w:rStyle w:val="Hyperlink"/>
          </w:rPr>
          <w:t>R2-2307066</w:t>
        </w:r>
      </w:hyperlink>
      <w:r w:rsidR="001B57F0" w:rsidRPr="002B092E">
        <w:tab/>
        <w:t>LS Reply on Design of RTP Header Extension for PDU Set handling (S2-2308248; contact: Huawei)</w:t>
      </w:r>
      <w:r w:rsidR="001B57F0" w:rsidRPr="002B092E">
        <w:tab/>
        <w:t>SA2</w:t>
      </w:r>
      <w:r w:rsidR="001B57F0" w:rsidRPr="002B092E">
        <w:tab/>
        <w:t>LS in</w:t>
      </w:r>
      <w:r w:rsidR="001B57F0" w:rsidRPr="002B092E">
        <w:tab/>
        <w:t>Rel-18</w:t>
      </w:r>
      <w:r w:rsidR="001B57F0" w:rsidRPr="002B092E">
        <w:tab/>
        <w:t>XRM, 5G_RTP</w:t>
      </w:r>
      <w:r w:rsidR="001B57F0" w:rsidRPr="002B092E">
        <w:tab/>
        <w:t>To:SA4, RAN3</w:t>
      </w:r>
      <w:r w:rsidR="001B57F0" w:rsidRPr="002B092E">
        <w:tab/>
        <w:t>Cc:RAN2</w:t>
      </w:r>
    </w:p>
    <w:p w14:paraId="5A1134F2" w14:textId="421904C6" w:rsidR="0023262F" w:rsidRPr="0023262F" w:rsidRDefault="0023262F" w:rsidP="0023262F">
      <w:pPr>
        <w:pStyle w:val="Doc-text2"/>
      </w:pPr>
      <w:r>
        <w:t>-</w:t>
      </w:r>
      <w:r>
        <w:tab/>
        <w:t>LGE notes that QoS flow only includes PDU or PDU set but not both.</w:t>
      </w:r>
    </w:p>
    <w:p w14:paraId="4AA3C7CC" w14:textId="77777777" w:rsidR="00B9094E" w:rsidRPr="002B092E" w:rsidRDefault="00B9094E" w:rsidP="00B9094E">
      <w:pPr>
        <w:pStyle w:val="Agreement"/>
      </w:pPr>
      <w:r w:rsidRPr="002B092E">
        <w:t>Noted (RAN2 in CC, no actions)</w:t>
      </w:r>
    </w:p>
    <w:p w14:paraId="3A041B9A" w14:textId="77777777" w:rsidR="00B9094E" w:rsidRPr="002B092E" w:rsidRDefault="00B9094E" w:rsidP="00B9094E">
      <w:pPr>
        <w:pStyle w:val="Doc-text2"/>
      </w:pPr>
    </w:p>
    <w:p w14:paraId="2037B8BB" w14:textId="298D06AF" w:rsidR="001B57F0" w:rsidRPr="002B092E" w:rsidRDefault="00AC14AE" w:rsidP="001B57F0">
      <w:pPr>
        <w:pStyle w:val="Doc-title"/>
      </w:pPr>
      <w:hyperlink r:id="rId73" w:history="1">
        <w:r>
          <w:rPr>
            <w:rStyle w:val="Hyperlink"/>
          </w:rPr>
          <w:t>R2-2307067</w:t>
        </w:r>
      </w:hyperlink>
      <w:r w:rsidR="001B57F0" w:rsidRPr="002B092E">
        <w:tab/>
        <w:t>Non-homogeneous deployment of PDU Set based handling (S2-2308252; contact: Qualcomm)</w:t>
      </w:r>
      <w:r w:rsidR="001B57F0" w:rsidRPr="002B092E">
        <w:tab/>
        <w:t>SA2</w:t>
      </w:r>
      <w:r w:rsidR="001B57F0" w:rsidRPr="002B092E">
        <w:tab/>
        <w:t>LS in</w:t>
      </w:r>
      <w:r w:rsidR="001B57F0" w:rsidRPr="002B092E">
        <w:tab/>
        <w:t>Rel-18</w:t>
      </w:r>
      <w:r w:rsidR="001B57F0" w:rsidRPr="002B092E">
        <w:tab/>
        <w:t>XRM</w:t>
      </w:r>
      <w:r w:rsidR="001B57F0" w:rsidRPr="002B092E">
        <w:tab/>
        <w:t>To:RAN3, CT4</w:t>
      </w:r>
      <w:r w:rsidR="001B57F0" w:rsidRPr="002B092E">
        <w:tab/>
        <w:t>Cc:RAN2</w:t>
      </w:r>
    </w:p>
    <w:p w14:paraId="215A0156" w14:textId="77777777" w:rsidR="00B9094E" w:rsidRPr="002B092E" w:rsidRDefault="00B9094E" w:rsidP="00B9094E">
      <w:pPr>
        <w:pStyle w:val="Agreement"/>
      </w:pPr>
      <w:r w:rsidRPr="002B092E">
        <w:t>Noted (RAN2 in CC, no actions)</w:t>
      </w:r>
    </w:p>
    <w:p w14:paraId="6C29F99E" w14:textId="77777777" w:rsidR="00B9094E" w:rsidRPr="002B092E" w:rsidRDefault="00B9094E" w:rsidP="00B9094E">
      <w:pPr>
        <w:pStyle w:val="Doc-text2"/>
      </w:pPr>
    </w:p>
    <w:p w14:paraId="508A3ADE" w14:textId="77777777" w:rsidR="00B9094E" w:rsidRPr="002B092E" w:rsidRDefault="00B9094E" w:rsidP="00B9094E">
      <w:pPr>
        <w:pStyle w:val="Doc-text2"/>
      </w:pPr>
    </w:p>
    <w:p w14:paraId="63ADD192" w14:textId="77777777" w:rsidR="00B9094E" w:rsidRPr="002B092E" w:rsidRDefault="00B9094E" w:rsidP="00B9094E">
      <w:pPr>
        <w:pStyle w:val="Doc-text2"/>
      </w:pPr>
    </w:p>
    <w:p w14:paraId="671F3C5D" w14:textId="66B9B6DA" w:rsidR="00C250A3" w:rsidRPr="002B092E" w:rsidRDefault="00C250A3" w:rsidP="00C250A3">
      <w:pPr>
        <w:pStyle w:val="BoldComments"/>
        <w:rPr>
          <w:lang w:val="en-GB"/>
        </w:rPr>
      </w:pPr>
      <w:r w:rsidRPr="002B092E">
        <w:rPr>
          <w:lang w:val="en-GB"/>
        </w:rPr>
        <w:t>Online (</w:t>
      </w:r>
      <w:r w:rsidR="00720B75">
        <w:rPr>
          <w:lang w:val="en-GB"/>
        </w:rPr>
        <w:t>Monday</w:t>
      </w:r>
      <w:r w:rsidRPr="002B092E">
        <w:rPr>
          <w:lang w:val="en-GB"/>
        </w:rPr>
        <w:t>) (1) – Work plan</w:t>
      </w:r>
    </w:p>
    <w:p w14:paraId="5594E766" w14:textId="111FD97A" w:rsidR="00B9094E" w:rsidRPr="002B092E" w:rsidRDefault="00B9094E" w:rsidP="00B9094E">
      <w:pPr>
        <w:pStyle w:val="Comments"/>
      </w:pPr>
      <w:r w:rsidRPr="002B092E">
        <w:t xml:space="preserve">Work plan: </w:t>
      </w:r>
    </w:p>
    <w:p w14:paraId="7119D2C0" w14:textId="1AC2CC12" w:rsidR="001B57F0" w:rsidRDefault="00AC14AE" w:rsidP="001B57F0">
      <w:pPr>
        <w:pStyle w:val="Doc-title"/>
      </w:pPr>
      <w:hyperlink r:id="rId74" w:history="1">
        <w:r>
          <w:rPr>
            <w:rStyle w:val="Hyperlink"/>
          </w:rPr>
          <w:t>R2-2308334</w:t>
        </w:r>
      </w:hyperlink>
      <w:r w:rsidR="001B57F0" w:rsidRPr="002B092E">
        <w:tab/>
        <w:t>Work Plan for Rel-18 WI on XR Enhancements for NR</w:t>
      </w:r>
      <w:r w:rsidR="001B57F0" w:rsidRPr="002B092E">
        <w:tab/>
        <w:t>Nokia, Qualcomm (Rapporteurs); Ericsson (RAN1 FL)</w:t>
      </w:r>
      <w:r w:rsidR="001B57F0" w:rsidRPr="002B092E">
        <w:tab/>
        <w:t>Work Plan</w:t>
      </w:r>
      <w:r w:rsidR="001B57F0" w:rsidRPr="002B092E">
        <w:tab/>
        <w:t>Rel-18</w:t>
      </w:r>
      <w:r w:rsidR="001B57F0" w:rsidRPr="002B092E">
        <w:tab/>
        <w:t>NR_XR_enh-Core</w:t>
      </w:r>
    </w:p>
    <w:p w14:paraId="5865C09E" w14:textId="11FC0DB4" w:rsidR="0023262F" w:rsidRPr="0023262F" w:rsidRDefault="0023262F" w:rsidP="0023262F">
      <w:pPr>
        <w:pStyle w:val="Doc-text2"/>
      </w:pPr>
      <w:r>
        <w:t xml:space="preserve">- </w:t>
      </w:r>
      <w:r>
        <w:tab/>
        <w:t>Nokia notes that RAN1 is finishing in this meeting and RAN3 is starting their work in this meeting.</w:t>
      </w:r>
    </w:p>
    <w:p w14:paraId="44F27FC2" w14:textId="62756B8D" w:rsidR="00932009" w:rsidRPr="002B092E" w:rsidRDefault="00932009" w:rsidP="00932009">
      <w:pPr>
        <w:pStyle w:val="Agreement"/>
      </w:pPr>
      <w:r w:rsidRPr="002B092E">
        <w:t>Endorsed</w:t>
      </w:r>
    </w:p>
    <w:p w14:paraId="26A3B817" w14:textId="77777777" w:rsidR="00B9094E" w:rsidRPr="002B092E" w:rsidRDefault="00B9094E" w:rsidP="00B9094E">
      <w:pPr>
        <w:pStyle w:val="Doc-text2"/>
      </w:pPr>
    </w:p>
    <w:p w14:paraId="2F481F7B" w14:textId="49CB3EB5"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(2) – SA2/SA4 status</w:t>
      </w:r>
    </w:p>
    <w:p w14:paraId="6E828A23" w14:textId="1EB14F3E" w:rsidR="00B9094E" w:rsidRPr="002B092E" w:rsidRDefault="00B9094E" w:rsidP="00B9094E">
      <w:pPr>
        <w:pStyle w:val="Comments"/>
      </w:pPr>
      <w:r w:rsidRPr="002B092E">
        <w:t xml:space="preserve">SA2/SA4 work status for XR: </w:t>
      </w:r>
    </w:p>
    <w:p w14:paraId="53FFF382" w14:textId="263EEECB" w:rsidR="00932009" w:rsidRDefault="00AC14AE" w:rsidP="001B57F0">
      <w:pPr>
        <w:pStyle w:val="Doc-title"/>
      </w:pPr>
      <w:hyperlink r:id="rId75" w:history="1">
        <w:r>
          <w:rPr>
            <w:rStyle w:val="Hyperlink"/>
          </w:rPr>
          <w:t>R2-2308335</w:t>
        </w:r>
      </w:hyperlink>
      <w:r w:rsidR="001B57F0" w:rsidRPr="002B092E">
        <w:tab/>
        <w:t>SA2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2773CC0B" w14:textId="589BC223" w:rsidR="0023262F" w:rsidRPr="0023262F" w:rsidRDefault="0023262F" w:rsidP="0023262F">
      <w:pPr>
        <w:pStyle w:val="Doc-text2"/>
      </w:pPr>
      <w:r>
        <w:t>-</w:t>
      </w:r>
      <w:r>
        <w:tab/>
        <w:t xml:space="preserve">OPPO wonders what SA2 decision on PSI-based PDCP discard means. Nokia clarifies this is only for </w:t>
      </w:r>
      <w:proofErr w:type="spellStart"/>
      <w:r>
        <w:t>gNB</w:t>
      </w:r>
      <w:proofErr w:type="spellEnd"/>
      <w:r>
        <w:t xml:space="preserve"> behaviour so no impact to RAN2 specs.</w:t>
      </w:r>
    </w:p>
    <w:p w14:paraId="17175FC1" w14:textId="0E7B364C" w:rsidR="00932009" w:rsidRPr="002B092E" w:rsidRDefault="00932009" w:rsidP="00932009">
      <w:pPr>
        <w:pStyle w:val="Agreement"/>
      </w:pPr>
      <w:r w:rsidRPr="002B092E">
        <w:t xml:space="preserve">Noted </w:t>
      </w:r>
    </w:p>
    <w:p w14:paraId="78E8D3EF" w14:textId="77777777" w:rsidR="00932009" w:rsidRPr="002B092E" w:rsidRDefault="00932009" w:rsidP="00932009">
      <w:pPr>
        <w:pStyle w:val="Doc-text2"/>
      </w:pPr>
    </w:p>
    <w:p w14:paraId="48CF497C" w14:textId="2DC27DE8" w:rsidR="001B57F0" w:rsidRDefault="00AC14AE" w:rsidP="001B57F0">
      <w:pPr>
        <w:pStyle w:val="Doc-title"/>
      </w:pPr>
      <w:hyperlink r:id="rId76" w:history="1">
        <w:r>
          <w:rPr>
            <w:rStyle w:val="Hyperlink"/>
          </w:rPr>
          <w:t>R2-2308336</w:t>
        </w:r>
      </w:hyperlink>
      <w:r w:rsidR="001B57F0" w:rsidRPr="002B092E">
        <w:tab/>
        <w:t>SA4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3838F5EC" w14:textId="20F7CEE4" w:rsidR="0023262F" w:rsidRDefault="0023262F" w:rsidP="0023262F">
      <w:pPr>
        <w:pStyle w:val="Doc-text2"/>
      </w:pPr>
      <w:r>
        <w:t>-</w:t>
      </w:r>
      <w:r>
        <w:tab/>
        <w:t xml:space="preserve">LGE wonders why EDB uses 3 </w:t>
      </w:r>
      <w:proofErr w:type="gramStart"/>
      <w:r>
        <w:t>bits?</w:t>
      </w:r>
      <w:proofErr w:type="gramEnd"/>
      <w:r>
        <w:t xml:space="preserve"> Nokia clarifies that SA4 may not have taken RAN2 outcome into account, might change it afterwards to 1 bit. But only 1 value should be enough for Rel-18.</w:t>
      </w:r>
    </w:p>
    <w:p w14:paraId="7B7CDAAE" w14:textId="6EBB82F9" w:rsidR="0023262F" w:rsidRPr="0023262F" w:rsidRDefault="0023262F" w:rsidP="0023262F">
      <w:pPr>
        <w:pStyle w:val="Doc-text2"/>
      </w:pPr>
      <w:r>
        <w:t>-</w:t>
      </w:r>
      <w:r>
        <w:tab/>
      </w:r>
      <w:proofErr w:type="spellStart"/>
      <w:r>
        <w:t>Futurewei</w:t>
      </w:r>
      <w:proofErr w:type="spellEnd"/>
      <w:r>
        <w:t xml:space="preserve"> wonders if the 100 Mbps is the upper limit also for uplink, and it could be lower than for downlink? Also wonders if pose with 1 kbps is compatible with 10ms delay bound since UE might buffer up to 10 packets, so it’s not clear how the remaining time is defined.</w:t>
      </w:r>
    </w:p>
    <w:p w14:paraId="236ADDD6" w14:textId="2A9C7C46" w:rsidR="00932009" w:rsidRPr="002B092E" w:rsidRDefault="00932009" w:rsidP="00932009">
      <w:pPr>
        <w:pStyle w:val="Agreement"/>
      </w:pPr>
      <w:r w:rsidRPr="002B092E">
        <w:t xml:space="preserve">Noted </w:t>
      </w:r>
    </w:p>
    <w:p w14:paraId="283C73AE" w14:textId="77777777" w:rsidR="00B9094E" w:rsidRPr="002B092E" w:rsidRDefault="00B9094E" w:rsidP="00B9094E">
      <w:pPr>
        <w:pStyle w:val="Doc-text2"/>
      </w:pPr>
    </w:p>
    <w:p w14:paraId="6BE32680" w14:textId="28B927B8"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w:t>
      </w:r>
      <w:r w:rsidR="000220A9" w:rsidRPr="002B092E">
        <w:rPr>
          <w:lang w:val="en-GB"/>
        </w:rPr>
        <w:t>4</w:t>
      </w:r>
      <w:r w:rsidRPr="002B092E">
        <w:rPr>
          <w:lang w:val="en-GB"/>
        </w:rPr>
        <w:t>) – Running CRs</w:t>
      </w:r>
    </w:p>
    <w:p w14:paraId="43EC51D6" w14:textId="206364E3" w:rsidR="00B9094E" w:rsidRPr="002B092E" w:rsidRDefault="00B9094E" w:rsidP="00B9094E">
      <w:pPr>
        <w:pStyle w:val="Comments"/>
      </w:pPr>
      <w:r w:rsidRPr="002B092E">
        <w:t xml:space="preserve">Running CRs (Stage-2, MAC, RRC, PDCP): </w:t>
      </w:r>
    </w:p>
    <w:p w14:paraId="48543700" w14:textId="5DE1456E" w:rsidR="001B57F0" w:rsidRPr="002B092E" w:rsidRDefault="00AC14AE" w:rsidP="001B57F0">
      <w:pPr>
        <w:pStyle w:val="Doc-title"/>
      </w:pPr>
      <w:hyperlink r:id="rId77" w:history="1">
        <w:r>
          <w:rPr>
            <w:rStyle w:val="Hyperlink"/>
          </w:rPr>
          <w:t>R2-2308337</w:t>
        </w:r>
      </w:hyperlink>
      <w:r w:rsidR="001B57F0" w:rsidRPr="002B092E">
        <w:tab/>
        <w:t>Stage 2 Overview of XR Enhancements</w:t>
      </w:r>
      <w:r w:rsidR="001B57F0" w:rsidRPr="002B092E">
        <w:tab/>
        <w:t>Nokia, Qualcomm (Rapporteurs)</w:t>
      </w:r>
      <w:r w:rsidR="001B57F0" w:rsidRPr="002B092E">
        <w:tab/>
        <w:t>draftCR</w:t>
      </w:r>
      <w:r w:rsidR="001B57F0" w:rsidRPr="002B092E">
        <w:tab/>
        <w:t>Rel-18</w:t>
      </w:r>
      <w:r w:rsidR="001B57F0" w:rsidRPr="002B092E">
        <w:tab/>
        <w:t>38.300</w:t>
      </w:r>
      <w:r w:rsidR="001B57F0" w:rsidRPr="002B092E">
        <w:tab/>
        <w:t>17.5.0</w:t>
      </w:r>
      <w:r w:rsidR="001B57F0" w:rsidRPr="002B092E">
        <w:tab/>
        <w:t>B</w:t>
      </w:r>
      <w:r w:rsidR="001B57F0" w:rsidRPr="002B092E">
        <w:tab/>
        <w:t>NR_XR_enh-Core</w:t>
      </w:r>
    </w:p>
    <w:p w14:paraId="79274531" w14:textId="77777777" w:rsidR="000220A9" w:rsidRPr="002B092E" w:rsidRDefault="000220A9" w:rsidP="000220A9">
      <w:pPr>
        <w:pStyle w:val="Agreement"/>
      </w:pPr>
      <w:r w:rsidRPr="002B092E">
        <w:lastRenderedPageBreak/>
        <w:t>Companies are encouraged to provide comments on the CR to rapporteur(s) already during the meeting (i.e. before any post-meeting email discussion)</w:t>
      </w:r>
    </w:p>
    <w:p w14:paraId="72966A6D" w14:textId="54C8F1AE" w:rsidR="000220A9"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4EE9C494" w14:textId="77777777" w:rsidR="000220A9" w:rsidRPr="002B092E" w:rsidRDefault="000220A9" w:rsidP="000220A9">
      <w:pPr>
        <w:pStyle w:val="Doc-text2"/>
      </w:pPr>
    </w:p>
    <w:p w14:paraId="21EEA235" w14:textId="26307FAF" w:rsidR="00B9094E" w:rsidRPr="002B092E" w:rsidRDefault="00AC14AE" w:rsidP="00B9094E">
      <w:pPr>
        <w:pStyle w:val="Doc-title"/>
      </w:pPr>
      <w:hyperlink r:id="rId78" w:history="1">
        <w:r>
          <w:rPr>
            <w:rStyle w:val="Hyperlink"/>
          </w:rPr>
          <w:t>R2-2307076</w:t>
        </w:r>
      </w:hyperlink>
      <w:r w:rsidR="00B9094E" w:rsidRPr="002B092E">
        <w:tab/>
        <w:t>TS 38321 running CR for XR enhancements</w:t>
      </w:r>
      <w:r w:rsidR="00B9094E" w:rsidRPr="002B092E">
        <w:tab/>
        <w:t>Qualcomm Incorporated</w:t>
      </w:r>
      <w:r w:rsidR="00B9094E" w:rsidRPr="002B092E">
        <w:tab/>
        <w:t>discussion</w:t>
      </w:r>
      <w:r w:rsidR="00B9094E" w:rsidRPr="002B092E">
        <w:tab/>
        <w:t>Rel-18</w:t>
      </w:r>
      <w:r w:rsidR="00B9094E" w:rsidRPr="002B092E">
        <w:tab/>
        <w:t>NR_XR_enh-Core</w:t>
      </w:r>
    </w:p>
    <w:p w14:paraId="74CF5CD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9A5DB4E"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52293244" w14:textId="77777777" w:rsidR="000220A9" w:rsidRPr="002B092E" w:rsidRDefault="000220A9" w:rsidP="000220A9">
      <w:pPr>
        <w:pStyle w:val="Doc-text2"/>
        <w:ind w:left="0" w:firstLine="0"/>
      </w:pPr>
    </w:p>
    <w:p w14:paraId="37E38C2D" w14:textId="419E185E" w:rsidR="000220A9" w:rsidRPr="002B092E" w:rsidRDefault="00AC14AE" w:rsidP="000220A9">
      <w:pPr>
        <w:pStyle w:val="Doc-title"/>
      </w:pPr>
      <w:hyperlink r:id="rId79" w:history="1">
        <w:r>
          <w:rPr>
            <w:rStyle w:val="Hyperlink"/>
          </w:rPr>
          <w:t>R2-2308696</w:t>
        </w:r>
      </w:hyperlink>
      <w:r w:rsidR="000220A9" w:rsidRPr="002B092E">
        <w:tab/>
        <w:t>Introduction of XR to PDCP</w:t>
      </w:r>
      <w:r w:rsidR="000220A9" w:rsidRPr="002B092E">
        <w:tab/>
        <w:t>LG Electronics Inc.</w:t>
      </w:r>
      <w:r w:rsidR="000220A9" w:rsidRPr="002B092E">
        <w:tab/>
        <w:t>draftCR</w:t>
      </w:r>
      <w:r w:rsidR="000220A9" w:rsidRPr="002B092E">
        <w:tab/>
        <w:t>Rel-18</w:t>
      </w:r>
      <w:r w:rsidR="000220A9" w:rsidRPr="002B092E">
        <w:tab/>
        <w:t>38.323</w:t>
      </w:r>
      <w:r w:rsidR="000220A9" w:rsidRPr="002B092E">
        <w:tab/>
        <w:t>17.5.0</w:t>
      </w:r>
      <w:r w:rsidR="000220A9" w:rsidRPr="002B092E">
        <w:tab/>
        <w:t>NR_XR_enh-Core</w:t>
      </w:r>
    </w:p>
    <w:p w14:paraId="2F8561C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DB423C"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32A165E9" w14:textId="77777777" w:rsidR="000220A9" w:rsidRPr="002B092E" w:rsidRDefault="000220A9" w:rsidP="000220A9">
      <w:pPr>
        <w:pStyle w:val="Doc-text2"/>
      </w:pPr>
    </w:p>
    <w:p w14:paraId="548A7575" w14:textId="77777777" w:rsidR="000220A9" w:rsidRPr="002B092E" w:rsidRDefault="000220A9" w:rsidP="000220A9">
      <w:pPr>
        <w:pStyle w:val="Doc-text2"/>
      </w:pPr>
    </w:p>
    <w:p w14:paraId="12557E3A" w14:textId="3C51B380" w:rsidR="001B57F0" w:rsidRPr="002B092E" w:rsidRDefault="00AC14AE" w:rsidP="001B57F0">
      <w:pPr>
        <w:pStyle w:val="Doc-title"/>
      </w:pPr>
      <w:hyperlink r:id="rId80" w:history="1">
        <w:r>
          <w:rPr>
            <w:rStyle w:val="Hyperlink"/>
          </w:rPr>
          <w:t>R2-2308352</w:t>
        </w:r>
      </w:hyperlink>
      <w:r w:rsidR="001B57F0" w:rsidRPr="002B092E">
        <w:tab/>
        <w:t>Introduction of XR enhancements into TS 38.331 (running CR)</w:t>
      </w:r>
      <w:r w:rsidR="001B57F0" w:rsidRPr="002B092E">
        <w:tab/>
        <w:t>Huawei, HiSilicon</w:t>
      </w:r>
      <w:r w:rsidR="001B57F0" w:rsidRPr="002B092E">
        <w:tab/>
        <w:t>draftCR</w:t>
      </w:r>
      <w:r w:rsidR="001B57F0" w:rsidRPr="002B092E">
        <w:tab/>
        <w:t>Rel-18</w:t>
      </w:r>
      <w:r w:rsidR="001B57F0" w:rsidRPr="002B092E">
        <w:tab/>
        <w:t>38.331</w:t>
      </w:r>
      <w:r w:rsidR="001B57F0" w:rsidRPr="002B092E">
        <w:tab/>
        <w:t>17.5.0</w:t>
      </w:r>
      <w:r w:rsidR="001B57F0" w:rsidRPr="002B092E">
        <w:tab/>
        <w:t>B</w:t>
      </w:r>
      <w:r w:rsidR="001B57F0" w:rsidRPr="002B092E">
        <w:tab/>
        <w:t>NR_XR_enh-Core</w:t>
      </w:r>
    </w:p>
    <w:p w14:paraId="0D92D8C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60D5F1" w14:textId="77777777" w:rsidR="00B455C7" w:rsidRPr="002B092E" w:rsidRDefault="00B455C7" w:rsidP="00B455C7">
      <w:pPr>
        <w:pStyle w:val="Agreement"/>
      </w:pPr>
      <w:r w:rsidRPr="002B092E">
        <w:t xml:space="preserve">Two-week post-meeting email discussion to handle updates to the running </w:t>
      </w:r>
      <w:proofErr w:type="gramStart"/>
      <w:r w:rsidRPr="002B092E">
        <w:t>CR</w:t>
      </w:r>
      <w:proofErr w:type="gramEnd"/>
    </w:p>
    <w:p w14:paraId="55929C70" w14:textId="77777777" w:rsidR="000220A9" w:rsidRPr="002B092E" w:rsidRDefault="000220A9" w:rsidP="000220A9">
      <w:pPr>
        <w:pStyle w:val="Doc-text2"/>
        <w:ind w:left="0" w:firstLine="0"/>
      </w:pPr>
    </w:p>
    <w:p w14:paraId="308207D7" w14:textId="77777777" w:rsidR="000220A9" w:rsidRPr="002B092E" w:rsidRDefault="000220A9" w:rsidP="00486CAE">
      <w:pPr>
        <w:pStyle w:val="Doc-text2"/>
        <w:ind w:left="0" w:firstLine="0"/>
      </w:pPr>
    </w:p>
    <w:p w14:paraId="1541BAF1" w14:textId="4CDA92F1" w:rsidR="000220A9" w:rsidRPr="002B092E" w:rsidRDefault="00B92237" w:rsidP="000220A9">
      <w:pPr>
        <w:pStyle w:val="BoldComments"/>
        <w:rPr>
          <w:lang w:val="en-GB"/>
        </w:rPr>
      </w:pPr>
      <w:r w:rsidRPr="002B092E">
        <w:rPr>
          <w:lang w:val="en-GB"/>
        </w:rPr>
        <w:t xml:space="preserve">Offline </w:t>
      </w:r>
      <w:r w:rsidR="000220A9" w:rsidRPr="002B092E">
        <w:rPr>
          <w:lang w:val="en-GB"/>
        </w:rPr>
        <w:t>(1) –</w:t>
      </w:r>
      <w:r w:rsidRPr="002B092E">
        <w:rPr>
          <w:lang w:val="en-GB"/>
        </w:rPr>
        <w:t xml:space="preserve"> WI </w:t>
      </w:r>
      <w:r w:rsidR="000220A9" w:rsidRPr="002B092E">
        <w:rPr>
          <w:lang w:val="en-GB"/>
        </w:rPr>
        <w:t>open issue</w:t>
      </w:r>
      <w:r w:rsidRPr="002B092E">
        <w:rPr>
          <w:lang w:val="en-GB"/>
        </w:rPr>
        <w:t xml:space="preserve"> list</w:t>
      </w:r>
    </w:p>
    <w:p w14:paraId="6B78D032" w14:textId="303DE94F" w:rsidR="00B9094E" w:rsidRPr="002B092E" w:rsidRDefault="00AC14AE" w:rsidP="00B9094E">
      <w:pPr>
        <w:pStyle w:val="Doc-title"/>
      </w:pPr>
      <w:hyperlink r:id="rId81" w:history="1">
        <w:r>
          <w:rPr>
            <w:rStyle w:val="Hyperlink"/>
          </w:rPr>
          <w:t>R2-2308353</w:t>
        </w:r>
      </w:hyperlink>
      <w:r w:rsidR="00B9094E" w:rsidRPr="002B092E">
        <w:tab/>
        <w:t>RRC CR open issues for XR enhancements</w:t>
      </w:r>
      <w:r w:rsidR="00B9094E" w:rsidRPr="002B092E">
        <w:tab/>
        <w:t>Huawei, HiSilicon</w:t>
      </w:r>
      <w:r w:rsidR="00B9094E" w:rsidRPr="002B092E">
        <w:tab/>
        <w:t>discussion</w:t>
      </w:r>
      <w:r w:rsidR="00B9094E" w:rsidRPr="002B092E">
        <w:tab/>
        <w:t>Rel-18</w:t>
      </w:r>
      <w:r w:rsidR="00B9094E" w:rsidRPr="002B092E">
        <w:tab/>
        <w:t>NR_XR_enh-Core</w:t>
      </w:r>
    </w:p>
    <w:p w14:paraId="3AEF9F2C" w14:textId="05111637" w:rsidR="000220A9" w:rsidRDefault="000220A9" w:rsidP="000220A9">
      <w:pPr>
        <w:pStyle w:val="Agreement"/>
      </w:pPr>
      <w:r w:rsidRPr="002B092E">
        <w:t>Noted (editor’s notes are already covered in the RRC CR)</w:t>
      </w:r>
    </w:p>
    <w:p w14:paraId="328DC569" w14:textId="77777777" w:rsidR="007F60A0" w:rsidRPr="007F60A0" w:rsidRDefault="007F60A0" w:rsidP="007F60A0">
      <w:pPr>
        <w:pStyle w:val="Doc-text2"/>
        <w:ind w:left="0" w:firstLine="0"/>
      </w:pPr>
    </w:p>
    <w:p w14:paraId="46896C9F" w14:textId="72E4AD7C" w:rsidR="000220A9" w:rsidRPr="002B092E" w:rsidRDefault="000220A9" w:rsidP="000220A9">
      <w:pPr>
        <w:pStyle w:val="BoldComments"/>
        <w:rPr>
          <w:lang w:val="en-GB"/>
        </w:rPr>
      </w:pPr>
      <w:r w:rsidRPr="002B092E">
        <w:rPr>
          <w:lang w:val="en-GB"/>
        </w:rPr>
        <w:t>Post-meeting email discussions (XR) (4) – Running CR(s)</w:t>
      </w:r>
    </w:p>
    <w:p w14:paraId="2118E5B5" w14:textId="43451F0B" w:rsidR="000220A9" w:rsidRPr="002B092E" w:rsidRDefault="000220A9" w:rsidP="000220A9">
      <w:pPr>
        <w:pStyle w:val="EmailDiscussion"/>
      </w:pPr>
      <w:r w:rsidRPr="002B092E">
        <w:t>[Post123][</w:t>
      </w:r>
      <w:proofErr w:type="gramStart"/>
      <w:r w:rsidRPr="002B092E">
        <w:t>211][</w:t>
      </w:r>
      <w:proofErr w:type="gramEnd"/>
      <w:r w:rsidRPr="002B092E">
        <w:t>XR] Stage-2 running CR for XR (Nokia)</w:t>
      </w:r>
    </w:p>
    <w:p w14:paraId="53311157" w14:textId="77777777" w:rsidR="000220A9" w:rsidRPr="002B092E" w:rsidRDefault="000220A9" w:rsidP="000220A9">
      <w:pPr>
        <w:pStyle w:val="EmailDiscussion2"/>
      </w:pPr>
      <w:r w:rsidRPr="002B092E">
        <w:tab/>
        <w:t>Scope: Update 38.300 running CR based on this meeting’s agreements.</w:t>
      </w:r>
    </w:p>
    <w:p w14:paraId="1C73267A"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6A02AAB" w14:textId="77777777" w:rsidR="00B92237" w:rsidRPr="002B092E" w:rsidRDefault="00B92237" w:rsidP="00B92237">
      <w:pPr>
        <w:pStyle w:val="EmailDiscussion2"/>
      </w:pPr>
      <w:r w:rsidRPr="002B092E">
        <w:tab/>
        <w:t>Deadline:  Short (2 weeks)</w:t>
      </w:r>
    </w:p>
    <w:p w14:paraId="5BA2A24D" w14:textId="77777777" w:rsidR="000220A9" w:rsidRPr="002B092E" w:rsidRDefault="000220A9" w:rsidP="000220A9">
      <w:pPr>
        <w:pStyle w:val="EmailDiscussion2"/>
      </w:pPr>
    </w:p>
    <w:p w14:paraId="1E684FCB" w14:textId="1E338CED" w:rsidR="000220A9" w:rsidRPr="002B092E" w:rsidRDefault="000220A9" w:rsidP="000220A9">
      <w:pPr>
        <w:pStyle w:val="EmailDiscussion"/>
      </w:pPr>
      <w:r w:rsidRPr="002B092E">
        <w:t>[Post123][</w:t>
      </w:r>
      <w:proofErr w:type="gramStart"/>
      <w:r w:rsidRPr="002B092E">
        <w:t>212][</w:t>
      </w:r>
      <w:proofErr w:type="gramEnd"/>
      <w:r w:rsidRPr="002B092E">
        <w:t xml:space="preserve">XR] </w:t>
      </w:r>
      <w:r w:rsidR="00443F73" w:rsidRPr="002B092E">
        <w:t>MAC</w:t>
      </w:r>
      <w:r w:rsidRPr="002B092E">
        <w:t xml:space="preserve"> running CR for XR (</w:t>
      </w:r>
      <w:r w:rsidR="00B92237" w:rsidRPr="002B092E">
        <w:t>Qualcomm</w:t>
      </w:r>
      <w:r w:rsidRPr="002B092E">
        <w:t>)</w:t>
      </w:r>
    </w:p>
    <w:p w14:paraId="22C9E39B" w14:textId="107C1187" w:rsidR="000220A9" w:rsidRPr="002B092E" w:rsidRDefault="000220A9" w:rsidP="000220A9">
      <w:pPr>
        <w:pStyle w:val="EmailDiscussion2"/>
      </w:pPr>
      <w:r w:rsidRPr="002B092E">
        <w:tab/>
        <w:t>Scope: Update 38.3</w:t>
      </w:r>
      <w:r w:rsidR="00443F73" w:rsidRPr="002B092E">
        <w:t>21</w:t>
      </w:r>
      <w:r w:rsidRPr="002B092E">
        <w:t xml:space="preserve"> running CR based on this meeting’s agreements.</w:t>
      </w:r>
    </w:p>
    <w:p w14:paraId="362D8860"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BD5A744" w14:textId="329AEC72" w:rsidR="000220A9" w:rsidRPr="002B092E" w:rsidRDefault="000220A9" w:rsidP="000220A9">
      <w:pPr>
        <w:pStyle w:val="EmailDiscussion2"/>
      </w:pPr>
      <w:r w:rsidRPr="002B092E">
        <w:tab/>
        <w:t xml:space="preserve">Deadline:  Short </w:t>
      </w:r>
      <w:r w:rsidR="00B92237" w:rsidRPr="002B092E">
        <w:t>(2 weeks)</w:t>
      </w:r>
    </w:p>
    <w:p w14:paraId="74CE5D2E" w14:textId="77777777" w:rsidR="000220A9" w:rsidRPr="002B092E" w:rsidRDefault="000220A9" w:rsidP="000220A9">
      <w:pPr>
        <w:pStyle w:val="EmailDiscussion2"/>
      </w:pPr>
    </w:p>
    <w:p w14:paraId="1E7E8DC2" w14:textId="170B4C34" w:rsidR="000220A9" w:rsidRPr="002B092E" w:rsidRDefault="000220A9" w:rsidP="000220A9">
      <w:pPr>
        <w:pStyle w:val="EmailDiscussion"/>
      </w:pPr>
      <w:r w:rsidRPr="002B092E">
        <w:t>[Post123][</w:t>
      </w:r>
      <w:proofErr w:type="gramStart"/>
      <w:r w:rsidRPr="002B092E">
        <w:t>213][</w:t>
      </w:r>
      <w:proofErr w:type="gramEnd"/>
      <w:r w:rsidRPr="002B092E">
        <w:t xml:space="preserve">XR] </w:t>
      </w:r>
      <w:r w:rsidR="00443F73" w:rsidRPr="002B092E">
        <w:t>PDCP</w:t>
      </w:r>
      <w:r w:rsidRPr="002B092E">
        <w:t xml:space="preserve"> running CR for XR (</w:t>
      </w:r>
      <w:r w:rsidR="00B92237" w:rsidRPr="002B092E">
        <w:t>LGE</w:t>
      </w:r>
      <w:r w:rsidRPr="002B092E">
        <w:t>)</w:t>
      </w:r>
    </w:p>
    <w:p w14:paraId="78110BD6" w14:textId="3F5E91F0" w:rsidR="000220A9" w:rsidRPr="002B092E" w:rsidRDefault="000220A9" w:rsidP="000220A9">
      <w:pPr>
        <w:pStyle w:val="EmailDiscussion2"/>
      </w:pPr>
      <w:r w:rsidRPr="002B092E">
        <w:tab/>
        <w:t>Scope: Update 38.3</w:t>
      </w:r>
      <w:r w:rsidR="00443F73" w:rsidRPr="002B092E">
        <w:t>23</w:t>
      </w:r>
      <w:r w:rsidRPr="002B092E">
        <w:t xml:space="preserve"> running CR based on this meeting’s agreements.</w:t>
      </w:r>
    </w:p>
    <w:p w14:paraId="41001212"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9919500" w14:textId="77777777" w:rsidR="00B92237" w:rsidRPr="002B092E" w:rsidRDefault="00B92237" w:rsidP="00B92237">
      <w:pPr>
        <w:pStyle w:val="EmailDiscussion2"/>
      </w:pPr>
      <w:r w:rsidRPr="002B092E">
        <w:tab/>
        <w:t>Deadline:  Short (2 weeks)</w:t>
      </w:r>
    </w:p>
    <w:p w14:paraId="55E3DEEE" w14:textId="77777777" w:rsidR="000220A9" w:rsidRPr="002B092E" w:rsidRDefault="000220A9" w:rsidP="000220A9">
      <w:pPr>
        <w:pStyle w:val="EmailDiscussion2"/>
      </w:pPr>
    </w:p>
    <w:p w14:paraId="401878FC" w14:textId="6BDF030B" w:rsidR="000220A9" w:rsidRPr="002B092E" w:rsidRDefault="000220A9" w:rsidP="000220A9">
      <w:pPr>
        <w:pStyle w:val="EmailDiscussion"/>
      </w:pPr>
      <w:r w:rsidRPr="002B092E">
        <w:t>[Post123][</w:t>
      </w:r>
      <w:proofErr w:type="gramStart"/>
      <w:r w:rsidRPr="002B092E">
        <w:t>214][</w:t>
      </w:r>
      <w:proofErr w:type="gramEnd"/>
      <w:r w:rsidRPr="002B092E">
        <w:t xml:space="preserve">XR] </w:t>
      </w:r>
      <w:r w:rsidR="00443F73" w:rsidRPr="002B092E">
        <w:t>RRC</w:t>
      </w:r>
      <w:r w:rsidRPr="002B092E">
        <w:t xml:space="preserve"> running CR for XR (</w:t>
      </w:r>
      <w:r w:rsidR="00B92237" w:rsidRPr="002B092E">
        <w:t>Huawei</w:t>
      </w:r>
      <w:r w:rsidRPr="002B092E">
        <w:t>)</w:t>
      </w:r>
    </w:p>
    <w:p w14:paraId="05E62727" w14:textId="1EF787A3" w:rsidR="000220A9" w:rsidRPr="002B092E" w:rsidRDefault="000220A9" w:rsidP="000220A9">
      <w:pPr>
        <w:pStyle w:val="EmailDiscussion2"/>
      </w:pPr>
      <w:r w:rsidRPr="002B092E">
        <w:tab/>
        <w:t>Scope: Update 38.3</w:t>
      </w:r>
      <w:r w:rsidR="00443F73" w:rsidRPr="002B092E">
        <w:t>31</w:t>
      </w:r>
      <w:r w:rsidRPr="002B092E">
        <w:t xml:space="preserve"> running CR based on this meeting’s agreements.</w:t>
      </w:r>
    </w:p>
    <w:p w14:paraId="6978C135"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10DE14B" w14:textId="77777777" w:rsidR="00B92237" w:rsidRPr="002B092E" w:rsidRDefault="00B92237" w:rsidP="00B92237">
      <w:pPr>
        <w:pStyle w:val="EmailDiscussion2"/>
      </w:pPr>
      <w:r w:rsidRPr="002B092E">
        <w:tab/>
        <w:t>Deadline:  Short (2 weeks)</w:t>
      </w:r>
    </w:p>
    <w:p w14:paraId="7E5BA3E8" w14:textId="77777777" w:rsidR="000220A9" w:rsidRPr="002B092E" w:rsidRDefault="000220A9" w:rsidP="000220A9">
      <w:pPr>
        <w:pStyle w:val="EmailDiscussion2"/>
      </w:pPr>
    </w:p>
    <w:p w14:paraId="522834A7" w14:textId="77777777" w:rsidR="00B9094E" w:rsidRPr="002B092E" w:rsidRDefault="00B9094E" w:rsidP="00B9094E">
      <w:pPr>
        <w:pStyle w:val="Doc-text2"/>
      </w:pPr>
    </w:p>
    <w:p w14:paraId="3D0B7FF0" w14:textId="52A55D92" w:rsidR="00F71AF3" w:rsidRPr="002B092E" w:rsidRDefault="00B56003">
      <w:pPr>
        <w:pStyle w:val="Heading3"/>
      </w:pPr>
      <w:r w:rsidRPr="002B092E">
        <w:t>7.5.2 XR awareness</w:t>
      </w:r>
    </w:p>
    <w:p w14:paraId="61309980" w14:textId="77777777" w:rsidR="00E941E9" w:rsidRPr="002B092E" w:rsidRDefault="00E941E9" w:rsidP="00E941E9">
      <w:pPr>
        <w:pStyle w:val="Comments"/>
      </w:pPr>
      <w:r w:rsidRPr="002B092E">
        <w:t>Including discussion on the contents of UAI for XR traffic assistance information from UE to network (e.g. jitter signalling details, whether periodicity is needed, PSI signalling, etc.)</w:t>
      </w:r>
    </w:p>
    <w:p w14:paraId="207DA9A1" w14:textId="77777777" w:rsidR="00E941E9" w:rsidRPr="002B092E" w:rsidRDefault="00E941E9" w:rsidP="00E941E9">
      <w:pPr>
        <w:pStyle w:val="Comments"/>
      </w:pPr>
      <w:r w:rsidRPr="002B092E">
        <w:lastRenderedPageBreak/>
        <w:t xml:space="preserve">Including discussion on use of TSCAI for XR (e.g. as per SA2 LS </w:t>
      </w:r>
      <w:hyperlink r:id="rId82" w:history="1">
        <w:r w:rsidRPr="002B092E">
          <w:rPr>
            <w:rFonts w:eastAsia="Arial" w:cs="Arial"/>
            <w:color w:val="124191"/>
            <w:szCs w:val="18"/>
            <w:u w:val="single"/>
          </w:rPr>
          <w:t>S2-2308197</w:t>
        </w:r>
      </w:hyperlink>
      <w:r w:rsidRPr="002B092E">
        <w:t>) and whether there are any RAN2 impacts</w:t>
      </w:r>
    </w:p>
    <w:p w14:paraId="0FE14F12" w14:textId="77777777" w:rsidR="00E941E9" w:rsidRPr="002B092E" w:rsidRDefault="00E941E9" w:rsidP="00E941E9">
      <w:pPr>
        <w:pStyle w:val="Comments"/>
      </w:pPr>
      <w:r w:rsidRPr="002B092E">
        <w:t>Including discussion on how/what network configures for the UE on XR awareness (e.g. PSI/PSIHI, UAI framework, etc.) and how network uses the UE information (e.g. padding BSR to detect EoDB etc.)</w:t>
      </w:r>
    </w:p>
    <w:p w14:paraId="3E13D043" w14:textId="77777777" w:rsidR="00B9094E" w:rsidRPr="002B092E" w:rsidRDefault="00B9094E" w:rsidP="00E941E9">
      <w:pPr>
        <w:pStyle w:val="Comments"/>
      </w:pPr>
    </w:p>
    <w:p w14:paraId="70B65F33" w14:textId="308E7240" w:rsidR="00EF5099" w:rsidRPr="002B092E" w:rsidRDefault="00EF5099" w:rsidP="00EF5099">
      <w:pPr>
        <w:pStyle w:val="BoldComments"/>
        <w:rPr>
          <w:lang w:val="en-GB"/>
        </w:rPr>
      </w:pPr>
      <w:r w:rsidRPr="002B092E">
        <w:rPr>
          <w:lang w:val="en-GB"/>
        </w:rPr>
        <w:t xml:space="preserve">Online (Tuesday) (2) – Jitter signalling from UE </w:t>
      </w:r>
    </w:p>
    <w:p w14:paraId="014A0FCE" w14:textId="2465B5D3" w:rsidR="0068751D" w:rsidRPr="002B092E" w:rsidRDefault="00AC14AE" w:rsidP="0068751D">
      <w:pPr>
        <w:pStyle w:val="Doc-title"/>
      </w:pPr>
      <w:hyperlink r:id="rId83" w:history="1">
        <w:r>
          <w:rPr>
            <w:rStyle w:val="Hyperlink"/>
          </w:rPr>
          <w:t>R2-2308330</w:t>
        </w:r>
      </w:hyperlink>
      <w:r w:rsidR="0068751D" w:rsidRPr="002B092E">
        <w:tab/>
        <w:t>Remaining Issues on XR awareness for UL Traffic</w:t>
      </w:r>
      <w:r w:rsidR="0068751D" w:rsidRPr="002B092E">
        <w:tab/>
        <w:t>CMCC</w:t>
      </w:r>
      <w:r w:rsidR="0068751D" w:rsidRPr="002B092E">
        <w:tab/>
        <w:t>discussion</w:t>
      </w:r>
      <w:r w:rsidR="0068751D" w:rsidRPr="002B092E">
        <w:tab/>
        <w:t>Rel-18</w:t>
      </w:r>
      <w:r w:rsidR="0068751D" w:rsidRPr="002B092E">
        <w:tab/>
        <w:t>NR_XR_enh-Core</w:t>
      </w:r>
    </w:p>
    <w:p w14:paraId="640826FC" w14:textId="77777777" w:rsidR="00B570EB" w:rsidRPr="002B092E" w:rsidRDefault="00B570EB" w:rsidP="00B570EB">
      <w:pPr>
        <w:pStyle w:val="Doc-text2"/>
        <w:rPr>
          <w:i/>
          <w:iCs/>
        </w:rPr>
      </w:pPr>
      <w:r w:rsidRPr="002B092E">
        <w:rPr>
          <w:i/>
          <w:iCs/>
        </w:rPr>
        <w:t xml:space="preserve">Observation 1:  in DL, only one of the parameters Burst Arrival Time or N6 Jitter Information may be provided for a given Traffic Flow, although the periodicity in included in the BAT parameter. </w:t>
      </w:r>
    </w:p>
    <w:p w14:paraId="27CC79A0" w14:textId="77777777" w:rsidR="00B570EB" w:rsidRPr="002B092E" w:rsidRDefault="00B570EB" w:rsidP="00B570EB">
      <w:pPr>
        <w:pStyle w:val="Doc-text2"/>
        <w:rPr>
          <w:i/>
          <w:iCs/>
        </w:rPr>
      </w:pPr>
      <w:r w:rsidRPr="002B092E">
        <w:rPr>
          <w:i/>
          <w:iCs/>
        </w:rPr>
        <w:t xml:space="preserve">Observation 2:  the UL BAT parameter is specified to notified to </w:t>
      </w:r>
      <w:proofErr w:type="spellStart"/>
      <w:r w:rsidRPr="002B092E">
        <w:rPr>
          <w:i/>
          <w:iCs/>
        </w:rPr>
        <w:t>gNB</w:t>
      </w:r>
      <w:proofErr w:type="spellEnd"/>
      <w:r w:rsidRPr="002B092E">
        <w:rPr>
          <w:i/>
          <w:iCs/>
        </w:rPr>
        <w:t xml:space="preserve"> via TSCAI from CN as the DL, which means that the BAT parameter is not always present and there will be some overlapping information between the BAT and the jitter related information. </w:t>
      </w:r>
    </w:p>
    <w:p w14:paraId="6A62AE10" w14:textId="77777777" w:rsidR="00B570EB" w:rsidRDefault="00B570EB" w:rsidP="00B570EB">
      <w:pPr>
        <w:pStyle w:val="Doc-text2"/>
        <w:rPr>
          <w:i/>
          <w:iCs/>
          <w:highlight w:val="yellow"/>
        </w:rPr>
      </w:pPr>
      <w:r w:rsidRPr="002B092E">
        <w:rPr>
          <w:i/>
          <w:iCs/>
          <w:highlight w:val="yellow"/>
        </w:rPr>
        <w:t>Proposal 1: it is proposed that the UL jitter is defined as Jitter information associated with the Periodicity in uplink, although the UL jitter information is transmitted via UAI, not the TSCAI.</w:t>
      </w:r>
    </w:p>
    <w:p w14:paraId="3E276D9B" w14:textId="77777777" w:rsidR="004318C4" w:rsidRDefault="004318C4" w:rsidP="00B570EB">
      <w:pPr>
        <w:pStyle w:val="Doc-text2"/>
        <w:rPr>
          <w:highlight w:val="yellow"/>
        </w:rPr>
      </w:pPr>
    </w:p>
    <w:p w14:paraId="2E336665" w14:textId="3422E5C0" w:rsidR="004318C4" w:rsidRDefault="004318C4" w:rsidP="00B570EB">
      <w:pPr>
        <w:pStyle w:val="Doc-text2"/>
      </w:pPr>
      <w:r w:rsidRPr="004318C4">
        <w:t>-</w:t>
      </w:r>
      <w:r w:rsidRPr="004318C4">
        <w:tab/>
        <w:t>Samsung</w:t>
      </w:r>
      <w:r>
        <w:t xml:space="preserve"> agrees with CMCC on P1. OPPO disagrees on periodicity since in normal cases </w:t>
      </w:r>
      <w:proofErr w:type="spellStart"/>
      <w:r>
        <w:t>gNB</w:t>
      </w:r>
      <w:proofErr w:type="spellEnd"/>
      <w:r>
        <w:t xml:space="preserve"> will get the information from CN. If UE reports the </w:t>
      </w:r>
      <w:proofErr w:type="gramStart"/>
      <w:r>
        <w:t>information</w:t>
      </w:r>
      <w:proofErr w:type="gramEnd"/>
      <w:r>
        <w:t xml:space="preserve"> there could be mismatch on the reported information. Intel agrees with P1 since it aligns with SA2 as well.</w:t>
      </w:r>
    </w:p>
    <w:p w14:paraId="35053A83" w14:textId="4E4A6102" w:rsidR="004318C4" w:rsidRDefault="004318C4" w:rsidP="00B570EB">
      <w:pPr>
        <w:pStyle w:val="Doc-text2"/>
      </w:pPr>
      <w:r>
        <w:t>-</w:t>
      </w:r>
      <w:r>
        <w:tab/>
        <w:t>Nokia agrees with P1. NEC supports P1 but wonders if BAT will be reported if no jitter information is reported? MTK supports the proposal and thinks UE should be able to report information elements independently. CMCC agrees information s</w:t>
      </w:r>
      <w:r w:rsidR="00C2051D">
        <w:t>h</w:t>
      </w:r>
      <w:r>
        <w:t>ould be independent and we already agreed that.</w:t>
      </w:r>
    </w:p>
    <w:p w14:paraId="614A2C80" w14:textId="29CFB048" w:rsidR="00C2051D" w:rsidRDefault="00C2051D" w:rsidP="00B570EB">
      <w:pPr>
        <w:pStyle w:val="Doc-text2"/>
      </w:pPr>
      <w:r>
        <w:t>-</w:t>
      </w:r>
      <w:r>
        <w:tab/>
        <w:t xml:space="preserve">ZTE thinks jitter is not useful without BAT. vivo thinks that if we agree using BAT, why do we need the periodicity? Huawei thinks the information is semi-static and doesn’t change often. Thinks periodicity changes are not frequent and happen on AL anyway. Jitter is always </w:t>
      </w:r>
      <w:proofErr w:type="gramStart"/>
      <w:r>
        <w:t>needs</w:t>
      </w:r>
      <w:proofErr w:type="gramEnd"/>
      <w:r>
        <w:t xml:space="preserve"> BAT. </w:t>
      </w:r>
    </w:p>
    <w:p w14:paraId="6A8CD6E1" w14:textId="6C7749A8" w:rsidR="00C2051D" w:rsidRDefault="00C2051D" w:rsidP="00B570EB">
      <w:pPr>
        <w:pStyle w:val="Doc-text2"/>
      </w:pPr>
      <w:r>
        <w:t>-</w:t>
      </w:r>
      <w:r>
        <w:tab/>
        <w:t xml:space="preserve">Vodafone thinks periodicity comes from CN to RAN, and UE also gets it from CN. MTK thinks all the information are needed for different cases. CMCC thinks SA2 thinks N6 jitter will not be transferred when BAT is transferred. So </w:t>
      </w:r>
      <w:proofErr w:type="spellStart"/>
      <w:r>
        <w:t>gNB</w:t>
      </w:r>
      <w:proofErr w:type="spellEnd"/>
      <w:r>
        <w:t xml:space="preserve"> does not always have the information available. Lenovo agrees with MTK.</w:t>
      </w:r>
      <w:r w:rsidR="009C4D82">
        <w:t xml:space="preserve"> Intel thinks the definitions need to be clear.</w:t>
      </w:r>
    </w:p>
    <w:p w14:paraId="28BBC0F4" w14:textId="77777777" w:rsidR="00C2051D" w:rsidRDefault="00C2051D" w:rsidP="00B570EB">
      <w:pPr>
        <w:pStyle w:val="Doc-text2"/>
      </w:pPr>
    </w:p>
    <w:p w14:paraId="2474D8AA" w14:textId="77777777" w:rsidR="009C4D82" w:rsidRPr="000F473C" w:rsidRDefault="009C4D82" w:rsidP="009C4D82">
      <w:pPr>
        <w:pStyle w:val="TH"/>
        <w:spacing w:after="60"/>
        <w:rPr>
          <w:b w:val="0"/>
          <w:bCs/>
        </w:rPr>
      </w:pPr>
      <w:r w:rsidRPr="000F473C">
        <w:rPr>
          <w:b w:val="0"/>
          <w:bCs/>
        </w:rPr>
        <w:t>TS 23.501 -Table 5.27.2-1 on TSC Assistance Information (TSCAI)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009"/>
      </w:tblGrid>
      <w:tr w:rsidR="009C4D82" w:rsidRPr="001B7C50" w14:paraId="6B98F574" w14:textId="77777777" w:rsidTr="00672E7E">
        <w:trPr>
          <w:cantSplit/>
          <w:jc w:val="center"/>
        </w:trPr>
        <w:tc>
          <w:tcPr>
            <w:tcW w:w="3166" w:type="dxa"/>
            <w:shd w:val="clear" w:color="auto" w:fill="auto"/>
            <w:vAlign w:val="center"/>
          </w:tcPr>
          <w:p w14:paraId="31A8C72D" w14:textId="77777777" w:rsidR="009C4D82" w:rsidRPr="001B7C50" w:rsidRDefault="009C4D82" w:rsidP="00672E7E">
            <w:pPr>
              <w:pStyle w:val="TAH"/>
            </w:pPr>
            <w:r w:rsidRPr="001B7C50">
              <w:t>Assistance Information</w:t>
            </w:r>
          </w:p>
        </w:tc>
        <w:tc>
          <w:tcPr>
            <w:tcW w:w="6009" w:type="dxa"/>
            <w:shd w:val="clear" w:color="auto" w:fill="auto"/>
            <w:vAlign w:val="center"/>
          </w:tcPr>
          <w:p w14:paraId="32EDE5E3" w14:textId="77777777" w:rsidR="009C4D82" w:rsidRPr="001B7C50" w:rsidRDefault="009C4D82" w:rsidP="00672E7E">
            <w:pPr>
              <w:pStyle w:val="TAH"/>
            </w:pPr>
            <w:r w:rsidRPr="001B7C50">
              <w:t>Description</w:t>
            </w:r>
          </w:p>
        </w:tc>
      </w:tr>
      <w:tr w:rsidR="009C4D82" w:rsidRPr="001B7C50" w14:paraId="5794420A" w14:textId="77777777" w:rsidTr="00672E7E">
        <w:trPr>
          <w:cantSplit/>
          <w:jc w:val="center"/>
        </w:trPr>
        <w:tc>
          <w:tcPr>
            <w:tcW w:w="3166" w:type="dxa"/>
            <w:shd w:val="clear" w:color="auto" w:fill="auto"/>
            <w:vAlign w:val="center"/>
          </w:tcPr>
          <w:p w14:paraId="660D41A0" w14:textId="77777777" w:rsidR="009C4D82" w:rsidRPr="001B7C50" w:rsidRDefault="009C4D82" w:rsidP="00672E7E">
            <w:pPr>
              <w:pStyle w:val="TAL"/>
              <w:jc w:val="center"/>
            </w:pPr>
            <w:r w:rsidRPr="001B7C50">
              <w:t>Flow Direction</w:t>
            </w:r>
          </w:p>
        </w:tc>
        <w:tc>
          <w:tcPr>
            <w:tcW w:w="6009" w:type="dxa"/>
            <w:shd w:val="clear" w:color="auto" w:fill="auto"/>
            <w:vAlign w:val="center"/>
          </w:tcPr>
          <w:p w14:paraId="259B72EA" w14:textId="77777777" w:rsidR="009C4D82" w:rsidRPr="001B7C50" w:rsidRDefault="009C4D82" w:rsidP="00672E7E">
            <w:pPr>
              <w:pStyle w:val="TAL"/>
            </w:pPr>
            <w:r w:rsidRPr="001B7C50">
              <w:t>The direction of the TSC flow (uplink or downlink).</w:t>
            </w:r>
          </w:p>
        </w:tc>
      </w:tr>
      <w:tr w:rsidR="009C4D82" w:rsidRPr="001B7C50" w14:paraId="4D64C918" w14:textId="77777777" w:rsidTr="00672E7E">
        <w:trPr>
          <w:cantSplit/>
          <w:jc w:val="center"/>
        </w:trPr>
        <w:tc>
          <w:tcPr>
            <w:tcW w:w="3166" w:type="dxa"/>
            <w:shd w:val="clear" w:color="auto" w:fill="auto"/>
            <w:vAlign w:val="center"/>
          </w:tcPr>
          <w:p w14:paraId="6DB65AF6" w14:textId="77777777" w:rsidR="009C4D82" w:rsidRPr="001B7C50" w:rsidRDefault="009C4D82" w:rsidP="00672E7E">
            <w:pPr>
              <w:pStyle w:val="TAL"/>
              <w:jc w:val="center"/>
            </w:pPr>
            <w:r w:rsidRPr="001B7C50">
              <w:t>Periodicity</w:t>
            </w:r>
          </w:p>
        </w:tc>
        <w:tc>
          <w:tcPr>
            <w:tcW w:w="6009" w:type="dxa"/>
            <w:shd w:val="clear" w:color="auto" w:fill="auto"/>
            <w:vAlign w:val="center"/>
          </w:tcPr>
          <w:p w14:paraId="07CC8DB3" w14:textId="77777777" w:rsidR="009C4D82" w:rsidRPr="001B7C50" w:rsidRDefault="009C4D82" w:rsidP="00672E7E">
            <w:pPr>
              <w:pStyle w:val="TAL"/>
            </w:pPr>
            <w:r w:rsidRPr="001B7C50">
              <w:t>It refers to the time period between start of two data bursts.</w:t>
            </w:r>
          </w:p>
        </w:tc>
      </w:tr>
      <w:tr w:rsidR="009C4D82" w:rsidRPr="001B7C50" w14:paraId="183CDB14" w14:textId="77777777" w:rsidTr="00672E7E">
        <w:trPr>
          <w:cantSplit/>
          <w:jc w:val="center"/>
        </w:trPr>
        <w:tc>
          <w:tcPr>
            <w:tcW w:w="3166" w:type="dxa"/>
            <w:shd w:val="clear" w:color="auto" w:fill="auto"/>
            <w:vAlign w:val="center"/>
          </w:tcPr>
          <w:p w14:paraId="2E8378FC" w14:textId="77777777" w:rsidR="009C4D82" w:rsidRPr="001027BD" w:rsidRDefault="009C4D82" w:rsidP="00672E7E">
            <w:pPr>
              <w:pStyle w:val="TAL"/>
              <w:jc w:val="center"/>
              <w:rPr>
                <w:highlight w:val="green"/>
              </w:rPr>
            </w:pPr>
            <w:bookmarkStart w:id="40" w:name="_Hlk142166281"/>
            <w:r w:rsidRPr="001027BD">
              <w:rPr>
                <w:highlight w:val="green"/>
              </w:rPr>
              <w:t xml:space="preserve">Burst Arrival Time </w:t>
            </w:r>
            <w:bookmarkEnd w:id="40"/>
            <w:r w:rsidRPr="001027BD">
              <w:rPr>
                <w:highlight w:val="green"/>
              </w:rPr>
              <w:t>(optional)</w:t>
            </w:r>
          </w:p>
        </w:tc>
        <w:tc>
          <w:tcPr>
            <w:tcW w:w="6009" w:type="dxa"/>
            <w:shd w:val="clear" w:color="auto" w:fill="auto"/>
            <w:vAlign w:val="center"/>
          </w:tcPr>
          <w:p w14:paraId="04C5182B" w14:textId="77777777" w:rsidR="009C4D82" w:rsidRPr="001027BD" w:rsidRDefault="009C4D82" w:rsidP="00672E7E">
            <w:pPr>
              <w:pStyle w:val="TAL"/>
              <w:rPr>
                <w:highlight w:val="green"/>
              </w:rPr>
            </w:pPr>
            <w:r w:rsidRPr="001027BD">
              <w:rPr>
                <w:highlight w:val="green"/>
              </w:rPr>
              <w:t>The latest possible time when the first packet of the data burst arrives at either the ingress of the RAN (downlink flow direction) or the egress of the UE (uplink flow direction).</w:t>
            </w:r>
          </w:p>
        </w:tc>
      </w:tr>
      <w:tr w:rsidR="009C4D82" w:rsidRPr="001B7C50" w14:paraId="6AA79FC3" w14:textId="77777777" w:rsidTr="00672E7E">
        <w:trPr>
          <w:cantSplit/>
          <w:jc w:val="center"/>
        </w:trPr>
        <w:tc>
          <w:tcPr>
            <w:tcW w:w="3166" w:type="dxa"/>
            <w:shd w:val="clear" w:color="auto" w:fill="auto"/>
            <w:vAlign w:val="center"/>
          </w:tcPr>
          <w:p w14:paraId="71AD3D3E" w14:textId="77777777" w:rsidR="009C4D82" w:rsidRPr="001B7C50" w:rsidRDefault="009C4D82" w:rsidP="00672E7E">
            <w:pPr>
              <w:pStyle w:val="TAL"/>
              <w:jc w:val="center"/>
            </w:pPr>
            <w:r w:rsidRPr="001B7C50">
              <w:t>Survival Time (optional)</w:t>
            </w:r>
          </w:p>
        </w:tc>
        <w:tc>
          <w:tcPr>
            <w:tcW w:w="6009" w:type="dxa"/>
            <w:shd w:val="clear" w:color="auto" w:fill="auto"/>
            <w:vAlign w:val="center"/>
          </w:tcPr>
          <w:p w14:paraId="1E136F75" w14:textId="77777777" w:rsidR="009C4D82" w:rsidRPr="001B7C50" w:rsidRDefault="009C4D82" w:rsidP="00672E7E">
            <w:pPr>
              <w:pStyle w:val="TAL"/>
            </w:pPr>
            <w:r w:rsidRPr="001B7C50">
              <w:t>Survival Time, as defined in TS 22.261 [2],</w:t>
            </w:r>
            <w:r>
              <w:t xml:space="preserve"> refers to</w:t>
            </w:r>
            <w:r w:rsidRPr="001B7C50">
              <w:t xml:space="preserve"> the time period an application can survive without any data burst.</w:t>
            </w:r>
          </w:p>
        </w:tc>
      </w:tr>
      <w:tr w:rsidR="009C4D82" w:rsidRPr="001B7C50" w14:paraId="4F437945" w14:textId="77777777" w:rsidTr="00672E7E">
        <w:trPr>
          <w:cantSplit/>
          <w:jc w:val="center"/>
        </w:trPr>
        <w:tc>
          <w:tcPr>
            <w:tcW w:w="3166" w:type="dxa"/>
            <w:shd w:val="clear" w:color="auto" w:fill="auto"/>
            <w:vAlign w:val="center"/>
          </w:tcPr>
          <w:p w14:paraId="3BA8E7E3" w14:textId="77777777" w:rsidR="009C4D82" w:rsidRDefault="009C4D82" w:rsidP="00672E7E">
            <w:pPr>
              <w:pStyle w:val="TAL"/>
              <w:jc w:val="center"/>
            </w:pPr>
            <w:r>
              <w:t>Burst Arrival Time Window (BAT Window) (optional)</w:t>
            </w:r>
          </w:p>
          <w:p w14:paraId="59D4C675" w14:textId="77777777" w:rsidR="009C4D82" w:rsidRPr="001B7C50" w:rsidRDefault="009C4D82" w:rsidP="00672E7E">
            <w:pPr>
              <w:pStyle w:val="TAL"/>
              <w:jc w:val="center"/>
            </w:pPr>
            <w:r>
              <w:t>(NOTE 1) (NOTE 2)</w:t>
            </w:r>
          </w:p>
        </w:tc>
        <w:tc>
          <w:tcPr>
            <w:tcW w:w="6009" w:type="dxa"/>
            <w:shd w:val="clear" w:color="auto" w:fill="auto"/>
            <w:vAlign w:val="center"/>
          </w:tcPr>
          <w:p w14:paraId="52CE4BEC" w14:textId="77777777" w:rsidR="009C4D82" w:rsidRPr="001B7C50" w:rsidRDefault="009C4D82" w:rsidP="00672E7E">
            <w:pPr>
              <w:pStyle w:val="TAL"/>
            </w:pPr>
            <w:r>
              <w:t>Indicates the acceptable earliest and latest arrival time of the first packet of the data burst at either the ingress of the RAN (downlink flow direction) or the egress of the UE (uplink flow direction).</w:t>
            </w:r>
          </w:p>
        </w:tc>
      </w:tr>
      <w:tr w:rsidR="009C4D82" w:rsidRPr="001B7C50" w14:paraId="2D05ABC6" w14:textId="77777777" w:rsidTr="00672E7E">
        <w:trPr>
          <w:cantSplit/>
          <w:jc w:val="center"/>
        </w:trPr>
        <w:tc>
          <w:tcPr>
            <w:tcW w:w="3166" w:type="dxa"/>
            <w:shd w:val="clear" w:color="auto" w:fill="auto"/>
            <w:vAlign w:val="center"/>
          </w:tcPr>
          <w:p w14:paraId="6A90326B" w14:textId="77777777" w:rsidR="009C4D82" w:rsidRPr="001B7C50" w:rsidRDefault="009C4D82" w:rsidP="00672E7E">
            <w:pPr>
              <w:pStyle w:val="TAL"/>
              <w:jc w:val="center"/>
            </w:pPr>
            <w:r>
              <w:t>Capability for BAT adaptation (optional) (NOTE 1)</w:t>
            </w:r>
          </w:p>
        </w:tc>
        <w:tc>
          <w:tcPr>
            <w:tcW w:w="6009" w:type="dxa"/>
            <w:shd w:val="clear" w:color="auto" w:fill="auto"/>
            <w:vAlign w:val="center"/>
          </w:tcPr>
          <w:p w14:paraId="38EB115B" w14:textId="77777777" w:rsidR="009C4D82" w:rsidRPr="001B7C50" w:rsidRDefault="009C4D82" w:rsidP="00672E7E">
            <w:pPr>
              <w:pStyle w:val="TAL"/>
            </w:pPr>
            <w:r>
              <w:t>Indicates that the AF will adjust the burst sending time according to the network provided Burst Arrival Time offset (see clause 5.27.2.5).</w:t>
            </w:r>
          </w:p>
        </w:tc>
      </w:tr>
      <w:tr w:rsidR="009C4D82" w:rsidRPr="001B7C50" w14:paraId="0EC495B3" w14:textId="77777777" w:rsidTr="00672E7E">
        <w:trPr>
          <w:cantSplit/>
          <w:jc w:val="center"/>
        </w:trPr>
        <w:tc>
          <w:tcPr>
            <w:tcW w:w="3166" w:type="dxa"/>
            <w:shd w:val="clear" w:color="auto" w:fill="auto"/>
            <w:vAlign w:val="center"/>
          </w:tcPr>
          <w:p w14:paraId="4D9B8AFE" w14:textId="77777777" w:rsidR="009C4D82" w:rsidRPr="000F473C" w:rsidRDefault="009C4D82" w:rsidP="00672E7E">
            <w:pPr>
              <w:pStyle w:val="TAL"/>
              <w:jc w:val="center"/>
              <w:rPr>
                <w:highlight w:val="yellow"/>
              </w:rPr>
            </w:pPr>
            <w:r w:rsidRPr="000F473C">
              <w:rPr>
                <w:highlight w:val="yellow"/>
              </w:rPr>
              <w:t>N6 Jitter Information (optional)</w:t>
            </w:r>
          </w:p>
          <w:p w14:paraId="633017B9" w14:textId="77777777" w:rsidR="009C4D82" w:rsidRPr="000F473C" w:rsidRDefault="009C4D82" w:rsidP="00672E7E">
            <w:pPr>
              <w:pStyle w:val="TAL"/>
              <w:jc w:val="center"/>
              <w:rPr>
                <w:highlight w:val="yellow"/>
              </w:rPr>
            </w:pPr>
            <w:r w:rsidRPr="000F473C">
              <w:rPr>
                <w:highlight w:val="yellow"/>
              </w:rPr>
              <w:t>(NOTE 3)</w:t>
            </w:r>
          </w:p>
        </w:tc>
        <w:tc>
          <w:tcPr>
            <w:tcW w:w="6009" w:type="dxa"/>
            <w:shd w:val="clear" w:color="auto" w:fill="auto"/>
            <w:vAlign w:val="center"/>
          </w:tcPr>
          <w:p w14:paraId="470B1229" w14:textId="77777777" w:rsidR="009C4D82" w:rsidRPr="000F473C" w:rsidRDefault="009C4D82" w:rsidP="00672E7E">
            <w:pPr>
              <w:pStyle w:val="TAL"/>
              <w:rPr>
                <w:highlight w:val="yellow"/>
              </w:rPr>
            </w:pPr>
            <w:r w:rsidRPr="000F473C">
              <w:rPr>
                <w:highlight w:val="yellow"/>
              </w:rPr>
              <w:t>Jitter information associated with the Periodicity in downlink (see clause 5.378.1).</w:t>
            </w:r>
          </w:p>
        </w:tc>
      </w:tr>
      <w:tr w:rsidR="009C4D82" w:rsidRPr="001B7C50" w14:paraId="685CFA59" w14:textId="77777777" w:rsidTr="00672E7E">
        <w:trPr>
          <w:cantSplit/>
          <w:jc w:val="center"/>
        </w:trPr>
        <w:tc>
          <w:tcPr>
            <w:tcW w:w="3166" w:type="dxa"/>
            <w:shd w:val="clear" w:color="auto" w:fill="auto"/>
            <w:vAlign w:val="center"/>
          </w:tcPr>
          <w:p w14:paraId="26AFAF99" w14:textId="77777777" w:rsidR="009C4D82" w:rsidRPr="00EF07E8" w:rsidRDefault="009C4D82" w:rsidP="00672E7E">
            <w:pPr>
              <w:pStyle w:val="TAL"/>
              <w:jc w:val="center"/>
            </w:pPr>
            <w:r w:rsidRPr="00EF07E8">
              <w:t>Periodicity Range (optional) (NOTE 4)</w:t>
            </w:r>
          </w:p>
        </w:tc>
        <w:tc>
          <w:tcPr>
            <w:tcW w:w="6009" w:type="dxa"/>
            <w:shd w:val="clear" w:color="auto" w:fill="auto"/>
            <w:vAlign w:val="center"/>
          </w:tcPr>
          <w:p w14:paraId="3CF04392" w14:textId="77777777" w:rsidR="009C4D82" w:rsidRPr="00EF07E8" w:rsidRDefault="009C4D82" w:rsidP="00672E7E">
            <w:pPr>
              <w:pStyle w:val="TAL"/>
            </w:pPr>
            <w:r w:rsidRPr="00EF07E8">
              <w:t>It indicates that the AF will adjust the periodicity and provides the acceptable range (which is formulated as lower bound and upper bound of the Periodicity) or acceptable Periodicity value(s) (which is formulated as a list of values for the Periodicity).</w:t>
            </w:r>
          </w:p>
        </w:tc>
      </w:tr>
      <w:tr w:rsidR="009C4D82" w:rsidRPr="001B7C50" w14:paraId="4F2C6D6C" w14:textId="77777777" w:rsidTr="00672E7E">
        <w:trPr>
          <w:cantSplit/>
          <w:jc w:val="center"/>
        </w:trPr>
        <w:tc>
          <w:tcPr>
            <w:tcW w:w="9175" w:type="dxa"/>
            <w:gridSpan w:val="2"/>
            <w:shd w:val="clear" w:color="auto" w:fill="auto"/>
            <w:vAlign w:val="center"/>
          </w:tcPr>
          <w:p w14:paraId="51FD1F05" w14:textId="77777777" w:rsidR="009C4D82" w:rsidRPr="001027BD" w:rsidRDefault="009C4D82" w:rsidP="00672E7E">
            <w:pPr>
              <w:pStyle w:val="TAN"/>
              <w:jc w:val="center"/>
            </w:pPr>
            <w:r w:rsidRPr="001027BD">
              <w:t>NOTE 1:</w:t>
            </w:r>
            <w:r w:rsidRPr="001027BD">
              <w:tab/>
              <w:t>Only one of the parameters (BAT Window or Capability for BAT adaptation) can be provided.</w:t>
            </w:r>
          </w:p>
          <w:p w14:paraId="769BD1DD" w14:textId="77777777" w:rsidR="009C4D82" w:rsidRPr="001027BD" w:rsidRDefault="009C4D82" w:rsidP="00672E7E">
            <w:pPr>
              <w:pStyle w:val="TAN"/>
              <w:jc w:val="center"/>
            </w:pPr>
            <w:r w:rsidRPr="001027BD">
              <w:t>NOTE 2:</w:t>
            </w:r>
            <w:r w:rsidRPr="001027BD">
              <w:tab/>
              <w:t>The parameter can only be provided together with Burst Arrival Time.</w:t>
            </w:r>
          </w:p>
          <w:p w14:paraId="52CEFD53" w14:textId="77777777" w:rsidR="009C4D82" w:rsidRPr="001027BD" w:rsidRDefault="009C4D82" w:rsidP="00672E7E">
            <w:pPr>
              <w:pStyle w:val="TAN"/>
              <w:jc w:val="center"/>
            </w:pPr>
            <w:r w:rsidRPr="001027BD">
              <w:t>NOTE 3:</w:t>
            </w:r>
            <w:r w:rsidRPr="001027BD">
              <w:tab/>
            </w:r>
            <w:r w:rsidRPr="001027BD">
              <w:rPr>
                <w:highlight w:val="magenta"/>
              </w:rPr>
              <w:t>Only one</w:t>
            </w:r>
            <w:r w:rsidRPr="001027BD">
              <w:t xml:space="preserve"> of the parameters </w:t>
            </w:r>
            <w:r w:rsidRPr="001027BD">
              <w:rPr>
                <w:highlight w:val="green"/>
              </w:rPr>
              <w:t>Burst Arrival Time</w:t>
            </w:r>
            <w:r w:rsidRPr="001027BD">
              <w:t xml:space="preserve"> or </w:t>
            </w:r>
            <w:r w:rsidRPr="001027BD">
              <w:rPr>
                <w:highlight w:val="yellow"/>
              </w:rPr>
              <w:t>N6 Jitter</w:t>
            </w:r>
            <w:r w:rsidRPr="001027BD">
              <w:t xml:space="preserve"> Information may be provided for a given Traffic Flow.</w:t>
            </w:r>
          </w:p>
          <w:p w14:paraId="69D944AC" w14:textId="77777777" w:rsidR="009C4D82" w:rsidRPr="001027BD" w:rsidRDefault="009C4D82" w:rsidP="00672E7E">
            <w:pPr>
              <w:pStyle w:val="TAN"/>
              <w:jc w:val="center"/>
            </w:pPr>
            <w:r w:rsidRPr="001027BD">
              <w:t>NOTE 4:</w:t>
            </w:r>
            <w:r w:rsidRPr="001027BD">
              <w:tab/>
              <w:t>The Periodicity Range can only be provided together with Periodicity when Burst Arrival Time and Burst Arrival Time Window are present.</w:t>
            </w:r>
          </w:p>
        </w:tc>
      </w:tr>
    </w:tbl>
    <w:p w14:paraId="19A797E6" w14:textId="77777777" w:rsidR="009C4D82" w:rsidRDefault="009C4D82" w:rsidP="00B570EB">
      <w:pPr>
        <w:pStyle w:val="Doc-text2"/>
      </w:pPr>
    </w:p>
    <w:p w14:paraId="43C3D69C" w14:textId="4B0CEDCC" w:rsidR="009C4D82" w:rsidRDefault="009C4D82" w:rsidP="00B570EB">
      <w:pPr>
        <w:pStyle w:val="Doc-text2"/>
      </w:pPr>
      <w:r>
        <w:t>“</w:t>
      </w:r>
      <w:r w:rsidRPr="00A23AE2">
        <w:rPr>
          <w:i/>
          <w:iCs/>
        </w:rPr>
        <w:t xml:space="preserve">The DL periodicity associated N6 jitter indicates the positive or negative deviation of the arrival time of first packet of a Data Burst </w:t>
      </w:r>
      <w:r w:rsidRPr="00A23AE2">
        <w:rPr>
          <w:i/>
          <w:iCs/>
          <w:u w:val="single"/>
        </w:rPr>
        <w:t>compared to</w:t>
      </w:r>
      <w:r w:rsidRPr="00A23AE2">
        <w:rPr>
          <w:i/>
          <w:iCs/>
        </w:rPr>
        <w:t xml:space="preserve"> the </w:t>
      </w:r>
      <w:r w:rsidRPr="00A23AE2">
        <w:rPr>
          <w:b/>
          <w:bCs/>
          <w:i/>
          <w:iCs/>
        </w:rPr>
        <w:t>ideal Data Burst start time</w:t>
      </w:r>
      <w:r w:rsidRPr="00A23AE2">
        <w:rPr>
          <w:i/>
          <w:iCs/>
        </w:rPr>
        <w:t xml:space="preserve"> which is be determined based on the DL periodicity</w:t>
      </w:r>
      <w:r>
        <w:t>”.</w:t>
      </w:r>
    </w:p>
    <w:p w14:paraId="0627159D" w14:textId="77777777" w:rsidR="009C4D82" w:rsidRDefault="009C4D82" w:rsidP="00B570EB">
      <w:pPr>
        <w:pStyle w:val="Doc-text2"/>
      </w:pPr>
    </w:p>
    <w:p w14:paraId="7F44133A" w14:textId="1DC9E1BF" w:rsidR="009C4D82" w:rsidRDefault="009C4D82" w:rsidP="00B570EB">
      <w:pPr>
        <w:pStyle w:val="Doc-text2"/>
      </w:pPr>
      <w:r>
        <w:lastRenderedPageBreak/>
        <w:t>-</w:t>
      </w:r>
      <w:r>
        <w:tab/>
        <w:t>Vodafone thinks UE shouldn’t report information that is not strictly speaking necessary or is not already provided.</w:t>
      </w:r>
      <w:r w:rsidR="00E8024F">
        <w:t xml:space="preserve"> BT supports Vodafone. Wonders if UE is mandated to report or is the periodicity only optional? Intel thinks we should ask SA2 guidance one this. CMCC thinks UL depends on RAN2. </w:t>
      </w:r>
    </w:p>
    <w:p w14:paraId="5208DF43" w14:textId="3A411D1F" w:rsidR="00C2051D" w:rsidRDefault="00C2051D" w:rsidP="00C2051D">
      <w:pPr>
        <w:pStyle w:val="Agreement"/>
      </w:pPr>
      <w:r w:rsidRPr="00C2051D">
        <w:t xml:space="preserve">1: </w:t>
      </w:r>
      <w:r w:rsidRPr="00C2051D">
        <w:t xml:space="preserve">UE reports </w:t>
      </w:r>
      <w:r>
        <w:t xml:space="preserve">Burst Arrival time </w:t>
      </w:r>
      <w:r w:rsidRPr="00C2051D">
        <w:t xml:space="preserve">and </w:t>
      </w:r>
      <w:r w:rsidRPr="00C2051D">
        <w:t xml:space="preserve">Jitter associated with the </w:t>
      </w:r>
      <w:r w:rsidR="009C4D82">
        <w:t>UL data burst periodicity</w:t>
      </w:r>
      <w:r w:rsidRPr="00C2051D">
        <w:t xml:space="preserve"> in uplink</w:t>
      </w:r>
      <w:r w:rsidRPr="00C2051D">
        <w:t xml:space="preserve"> using</w:t>
      </w:r>
      <w:r>
        <w:t xml:space="preserve"> </w:t>
      </w:r>
      <w:r w:rsidRPr="00C2051D">
        <w:t>UAI.</w:t>
      </w:r>
      <w:r w:rsidR="00E8024F">
        <w:t xml:space="preserve"> </w:t>
      </w:r>
      <w:r w:rsidR="00585C71">
        <w:t xml:space="preserve"> </w:t>
      </w:r>
    </w:p>
    <w:p w14:paraId="5AFF7097" w14:textId="78861B02" w:rsidR="009C4D82" w:rsidRPr="009C4D82" w:rsidRDefault="009C4D82" w:rsidP="00E8024F">
      <w:pPr>
        <w:pStyle w:val="Agreement"/>
      </w:pPr>
      <w:r w:rsidRPr="00C2051D">
        <w:t>UE report</w:t>
      </w:r>
      <w:r w:rsidR="00E8024F">
        <w:t>s</w:t>
      </w:r>
      <w:r w:rsidRPr="00C2051D">
        <w:t xml:space="preserve"> </w:t>
      </w:r>
      <w:r>
        <w:t xml:space="preserve">UL </w:t>
      </w:r>
      <w:r>
        <w:t xml:space="preserve">data burst </w:t>
      </w:r>
      <w:r>
        <w:t>periodicity</w:t>
      </w:r>
      <w:r w:rsidRPr="009C4D82">
        <w:t xml:space="preserve"> </w:t>
      </w:r>
      <w:r w:rsidRPr="00C2051D">
        <w:t>in uplink using</w:t>
      </w:r>
      <w:r>
        <w:t xml:space="preserve"> </w:t>
      </w:r>
      <w:r w:rsidRPr="00C2051D">
        <w:t>UAI</w:t>
      </w:r>
      <w:r>
        <w:t>.</w:t>
      </w:r>
    </w:p>
    <w:p w14:paraId="3D1A73CC" w14:textId="5997E847" w:rsidR="00E8024F" w:rsidRDefault="00E8024F" w:rsidP="00E8024F">
      <w:pPr>
        <w:pStyle w:val="Agreement"/>
      </w:pPr>
      <w:r>
        <w:t xml:space="preserve">All </w:t>
      </w:r>
      <w:r>
        <w:t xml:space="preserve">UAI </w:t>
      </w:r>
      <w:r>
        <w:t xml:space="preserve">fields for XR are </w:t>
      </w:r>
      <w:r>
        <w:t>optional fields in RRC.</w:t>
      </w:r>
      <w:r>
        <w:t xml:space="preserve"> FFS how to handle persistency of signalled information (e.g. UE reports BAT first, then jitter).</w:t>
      </w:r>
    </w:p>
    <w:p w14:paraId="7CDD4B11" w14:textId="77777777" w:rsidR="004318C4" w:rsidRDefault="004318C4" w:rsidP="00585C71">
      <w:pPr>
        <w:pStyle w:val="Doc-text2"/>
        <w:ind w:left="0" w:firstLine="0"/>
      </w:pPr>
    </w:p>
    <w:p w14:paraId="396EE003" w14:textId="77777777" w:rsidR="004318C4" w:rsidRPr="004318C4" w:rsidRDefault="004318C4" w:rsidP="00B570EB">
      <w:pPr>
        <w:pStyle w:val="Doc-text2"/>
      </w:pPr>
    </w:p>
    <w:p w14:paraId="0A885F87" w14:textId="77777777" w:rsidR="004318C4" w:rsidRPr="002B092E" w:rsidRDefault="004318C4" w:rsidP="00B570EB">
      <w:pPr>
        <w:pStyle w:val="Doc-text2"/>
        <w:rPr>
          <w:i/>
          <w:iCs/>
          <w:highlight w:val="yellow"/>
        </w:rPr>
      </w:pPr>
    </w:p>
    <w:p w14:paraId="66BC8BD4" w14:textId="77777777" w:rsidR="00B570EB" w:rsidRPr="002B092E" w:rsidRDefault="00B570EB" w:rsidP="00B570EB">
      <w:pPr>
        <w:pStyle w:val="Doc-text2"/>
        <w:rPr>
          <w:i/>
          <w:iCs/>
          <w:highlight w:val="yellow"/>
        </w:rPr>
      </w:pPr>
      <w:r w:rsidRPr="002B092E">
        <w:rPr>
          <w:i/>
          <w:iCs/>
          <w:highlight w:val="yellow"/>
        </w:rPr>
        <w:t>Proposal 2: the UL Jitter information can be defined as BAT offset, i.e., variation of burst arrival time for UL traffic resulting from UL jitter which value can be positive or negative.</w:t>
      </w:r>
    </w:p>
    <w:p w14:paraId="6A4D330F" w14:textId="77777777" w:rsidR="00B570EB" w:rsidRDefault="00B570EB" w:rsidP="00B570EB">
      <w:pPr>
        <w:pStyle w:val="Doc-text2"/>
        <w:rPr>
          <w:i/>
          <w:iCs/>
          <w:highlight w:val="yellow"/>
        </w:rPr>
      </w:pPr>
      <w:r w:rsidRPr="002B092E">
        <w:rPr>
          <w:i/>
          <w:iCs/>
          <w:highlight w:val="yellow"/>
        </w:rPr>
        <w:t>Proposal 3: the range of UL Jitter information is better to be set as [-4, +4].</w:t>
      </w:r>
    </w:p>
    <w:p w14:paraId="69A7DB32" w14:textId="68F4CC2F" w:rsidR="00585C71" w:rsidRPr="00585C71" w:rsidRDefault="00585C71" w:rsidP="00585C71">
      <w:pPr>
        <w:pStyle w:val="Agreement"/>
      </w:pPr>
      <w:r w:rsidRPr="00585C71">
        <w:t xml:space="preserve">Consider exact jitter range </w:t>
      </w:r>
      <w:proofErr w:type="gramStart"/>
      <w:r w:rsidRPr="00585C71">
        <w:t>later on</w:t>
      </w:r>
      <w:proofErr w:type="gramEnd"/>
      <w:r w:rsidRPr="00585C71">
        <w:t xml:space="preserve"> (e.g. via email discussion)</w:t>
      </w:r>
    </w:p>
    <w:p w14:paraId="4019FF15" w14:textId="77777777" w:rsidR="00585C71" w:rsidRPr="002B092E" w:rsidRDefault="00585C71" w:rsidP="00B570EB">
      <w:pPr>
        <w:pStyle w:val="Doc-text2"/>
        <w:rPr>
          <w:i/>
          <w:iCs/>
          <w:highlight w:val="yellow"/>
        </w:rPr>
      </w:pPr>
    </w:p>
    <w:p w14:paraId="2EACA7A2" w14:textId="77777777" w:rsidR="00B570EB" w:rsidRDefault="00B570EB" w:rsidP="00B570EB">
      <w:pPr>
        <w:pStyle w:val="Doc-text2"/>
        <w:rPr>
          <w:i/>
          <w:iCs/>
        </w:rPr>
      </w:pPr>
      <w:r w:rsidRPr="002B092E">
        <w:rPr>
          <w:i/>
          <w:iCs/>
          <w:highlight w:val="yellow"/>
        </w:rPr>
        <w:t>Proposal 4: the UL Jitter information can be optional, in case of the UL pose/control traffic.</w:t>
      </w:r>
    </w:p>
    <w:p w14:paraId="7BA940CC" w14:textId="06BFD020" w:rsidR="00585C71" w:rsidRDefault="00585C71" w:rsidP="00585C71">
      <w:pPr>
        <w:pStyle w:val="Agreement"/>
      </w:pPr>
      <w:r>
        <w:t>UE can also report there is no jitter</w:t>
      </w:r>
      <w:r>
        <w:t xml:space="preserve"> (e.g. for pose).</w:t>
      </w:r>
    </w:p>
    <w:p w14:paraId="21A6F32C" w14:textId="77777777" w:rsidR="00585C71" w:rsidRPr="00585C71" w:rsidRDefault="00585C71" w:rsidP="00585C71">
      <w:pPr>
        <w:pStyle w:val="Doc-text2"/>
      </w:pPr>
    </w:p>
    <w:p w14:paraId="32BE7572" w14:textId="30A7BBE2" w:rsidR="00B570EB" w:rsidRPr="002B092E" w:rsidRDefault="00B570EB" w:rsidP="00B570EB">
      <w:pPr>
        <w:pStyle w:val="Doc-text2"/>
        <w:rPr>
          <w:i/>
          <w:iCs/>
        </w:rPr>
      </w:pPr>
      <w:r w:rsidRPr="002B092E">
        <w:rPr>
          <w:i/>
          <w:iCs/>
        </w:rPr>
        <w:t>Proposal 5:</w:t>
      </w:r>
      <w:r w:rsidRPr="002B092E">
        <w:rPr>
          <w:i/>
          <w:iCs/>
        </w:rPr>
        <w:tab/>
        <w:t xml:space="preserve">how to use the information of padding BSR to detect </w:t>
      </w:r>
      <w:proofErr w:type="spellStart"/>
      <w:r w:rsidRPr="002B092E">
        <w:rPr>
          <w:i/>
          <w:iCs/>
        </w:rPr>
        <w:t>EoDB</w:t>
      </w:r>
      <w:proofErr w:type="spellEnd"/>
      <w:r w:rsidRPr="002B092E">
        <w:rPr>
          <w:i/>
          <w:iCs/>
        </w:rPr>
        <w:t xml:space="preserve"> is </w:t>
      </w:r>
      <w:proofErr w:type="spellStart"/>
      <w:r w:rsidRPr="002B092E">
        <w:rPr>
          <w:i/>
          <w:iCs/>
        </w:rPr>
        <w:t>gNB’s</w:t>
      </w:r>
      <w:proofErr w:type="spellEnd"/>
      <w:r w:rsidRPr="002B092E">
        <w:rPr>
          <w:i/>
          <w:iCs/>
        </w:rPr>
        <w:t xml:space="preserve"> implementation and there is no need to define a new trigger for this purpose.</w:t>
      </w:r>
    </w:p>
    <w:p w14:paraId="13347BAE" w14:textId="77777777" w:rsidR="0068751D" w:rsidRPr="002B092E" w:rsidRDefault="0068751D" w:rsidP="0068751D">
      <w:pPr>
        <w:pStyle w:val="Doc-text2"/>
      </w:pPr>
    </w:p>
    <w:p w14:paraId="02D11799" w14:textId="4C0140BD" w:rsidR="00EF5099" w:rsidRPr="002B092E" w:rsidRDefault="00AC14AE" w:rsidP="00EF5099">
      <w:pPr>
        <w:pStyle w:val="Doc-title"/>
      </w:pPr>
      <w:hyperlink r:id="rId84" w:history="1">
        <w:r>
          <w:rPr>
            <w:rStyle w:val="Hyperlink"/>
          </w:rPr>
          <w:t>R2-2308544</w:t>
        </w:r>
      </w:hyperlink>
      <w:r w:rsidR="00EF5099" w:rsidRPr="002B092E">
        <w:tab/>
        <w:t>XR awareness</w:t>
      </w:r>
      <w:r w:rsidR="00EF5099" w:rsidRPr="002B092E">
        <w:tab/>
        <w:t>InterDigital</w:t>
      </w:r>
      <w:r w:rsidR="00EF5099" w:rsidRPr="002B092E">
        <w:tab/>
        <w:t>discussion</w:t>
      </w:r>
      <w:r w:rsidR="00EF5099" w:rsidRPr="002B092E">
        <w:tab/>
        <w:t>Rel-18</w:t>
      </w:r>
      <w:r w:rsidR="00EF5099" w:rsidRPr="002B092E">
        <w:tab/>
        <w:t>NR_XR_enh-Core</w:t>
      </w:r>
    </w:p>
    <w:p w14:paraId="2A82F4DE" w14:textId="77777777" w:rsidR="00EF5099" w:rsidRPr="002B092E" w:rsidRDefault="00EF5099" w:rsidP="00EF5099">
      <w:pPr>
        <w:pStyle w:val="Doc-text2"/>
        <w:rPr>
          <w:i/>
          <w:iCs/>
          <w:highlight w:val="yellow"/>
        </w:rPr>
      </w:pPr>
      <w:r w:rsidRPr="002B092E">
        <w:rPr>
          <w:i/>
          <w:iCs/>
          <w:highlight w:val="yellow"/>
        </w:rPr>
        <w:t>Proposal 1: RAN2 to discuss the following options for reporting of UL jitter range:</w:t>
      </w:r>
    </w:p>
    <w:p w14:paraId="7CF8A989" w14:textId="77777777" w:rsidR="00EF5099" w:rsidRPr="002B092E" w:rsidRDefault="00EF5099" w:rsidP="00EF5099">
      <w:pPr>
        <w:pStyle w:val="Doc-text2"/>
        <w:rPr>
          <w:i/>
          <w:iCs/>
          <w:highlight w:val="yellow"/>
        </w:rPr>
      </w:pPr>
      <w:r w:rsidRPr="002B092E">
        <w:rPr>
          <w:i/>
          <w:iCs/>
          <w:highlight w:val="yellow"/>
        </w:rPr>
        <w:t>1)</w:t>
      </w:r>
      <w:r w:rsidRPr="002B092E">
        <w:rPr>
          <w:i/>
          <w:iCs/>
          <w:highlight w:val="yellow"/>
        </w:rPr>
        <w:tab/>
        <w:t xml:space="preserve"> Periodic jitter reporting, where the UE is configured with a periodicity value. </w:t>
      </w:r>
    </w:p>
    <w:p w14:paraId="6A8CE926" w14:textId="77777777" w:rsidR="00EF5099" w:rsidRDefault="00EF5099" w:rsidP="00EF5099">
      <w:pPr>
        <w:pStyle w:val="Doc-text2"/>
        <w:rPr>
          <w:i/>
          <w:iCs/>
        </w:rPr>
      </w:pPr>
      <w:r w:rsidRPr="002B092E">
        <w:rPr>
          <w:i/>
          <w:iCs/>
          <w:highlight w:val="yellow"/>
        </w:rPr>
        <w:t>2)</w:t>
      </w:r>
      <w:r w:rsidRPr="002B092E">
        <w:rPr>
          <w:i/>
          <w:iCs/>
          <w:highlight w:val="yellow"/>
        </w:rPr>
        <w:tab/>
        <w:t xml:space="preserve"> Event triggered reporting, where the UE is configured with a threshold value which when exceeded triggers the UE to report the UL jitter range.</w:t>
      </w:r>
    </w:p>
    <w:p w14:paraId="5A10FA59" w14:textId="5D13CBD6" w:rsidR="00F20768" w:rsidRDefault="00F20768" w:rsidP="00EF5099">
      <w:pPr>
        <w:pStyle w:val="Doc-text2"/>
      </w:pPr>
      <w:r>
        <w:t>-</w:t>
      </w:r>
      <w:r>
        <w:tab/>
        <w:t>LGE thinks jitter is semi-static so we can just rely on sending the information once. OPPO agrees but thinks event-triggered could be fine. QC thinks periodic doesn’t make sense. We use UAI so it’s up to UE when to update the network. Intel agrees and thinks there could be some prohibit timers as well.</w:t>
      </w:r>
    </w:p>
    <w:p w14:paraId="506BB200" w14:textId="50D5DB31" w:rsidR="00F20768" w:rsidRDefault="00F20768" w:rsidP="00EF5099">
      <w:pPr>
        <w:pStyle w:val="Doc-text2"/>
      </w:pPr>
      <w:r>
        <w:t>-</w:t>
      </w:r>
      <w:r>
        <w:tab/>
        <w:t xml:space="preserve">Vodafone thinks the use case is about WLAN/BT being used in tethered mode. So the phone can </w:t>
      </w:r>
      <w:proofErr w:type="gramStart"/>
      <w:r>
        <w:t>move</w:t>
      </w:r>
      <w:proofErr w:type="gramEnd"/>
      <w:r>
        <w:t xml:space="preserve"> and the jitter can vary a lot so it’s not static. Network needs to know the jitter so a threshold-based reporting could be considered.</w:t>
      </w:r>
    </w:p>
    <w:p w14:paraId="32038276" w14:textId="15DA2602" w:rsidR="00F20768" w:rsidRDefault="00F20768" w:rsidP="00EF5099">
      <w:pPr>
        <w:pStyle w:val="Doc-text2"/>
      </w:pPr>
      <w:r>
        <w:t>-</w:t>
      </w:r>
      <w:r>
        <w:tab/>
        <w:t>CMCC agree with Vodafone and periodic is not useful but event-triggered could be fine. We can use UAI to update the jitter.</w:t>
      </w:r>
    </w:p>
    <w:p w14:paraId="54A0C8DA" w14:textId="5892AC88" w:rsidR="004318C4" w:rsidRDefault="00585C71" w:rsidP="00585C71">
      <w:pPr>
        <w:pStyle w:val="Doc-text2"/>
      </w:pPr>
      <w:r>
        <w:t>-</w:t>
      </w:r>
      <w:r>
        <w:tab/>
        <w:t>IDT thinks we should define prohibit timer if we leave it up to UE implementation.</w:t>
      </w:r>
      <w:r w:rsidR="00BB0FF6">
        <w:t xml:space="preserve"> Huawei </w:t>
      </w:r>
    </w:p>
    <w:p w14:paraId="6CD5D60D" w14:textId="6BE2948C" w:rsidR="00F20768" w:rsidRPr="004318C4" w:rsidRDefault="00BB0FF6" w:rsidP="00585C71">
      <w:pPr>
        <w:pStyle w:val="Agreement"/>
      </w:pPr>
      <w:r>
        <w:t>Reuse UAI framework, e.g. n</w:t>
      </w:r>
      <w:r w:rsidR="00585C71">
        <w:t xml:space="preserve">etwork can configure when UE is allowed to report UAI. Exact triggering </w:t>
      </w:r>
      <w:r>
        <w:t xml:space="preserve">upon being configured and change of </w:t>
      </w:r>
      <w:r w:rsidR="00585C71">
        <w:t xml:space="preserve">UAI </w:t>
      </w:r>
      <w:r w:rsidR="004318C4" w:rsidRPr="004318C4">
        <w:t>is up to UE implementation.</w:t>
      </w:r>
      <w:r w:rsidR="00585C71">
        <w:t xml:space="preserve"> Network can configure prohibit timer for the reporting. </w:t>
      </w:r>
    </w:p>
    <w:p w14:paraId="54ED3FAB" w14:textId="77777777" w:rsidR="00BB0FF6" w:rsidRDefault="00BB0FF6" w:rsidP="00BB0FF6">
      <w:pPr>
        <w:pStyle w:val="Doc-text2"/>
      </w:pPr>
    </w:p>
    <w:p w14:paraId="04DCBBB1" w14:textId="77777777" w:rsidR="00BB0FF6" w:rsidRPr="00BB0FF6" w:rsidRDefault="00BB0FF6" w:rsidP="00BB0FF6">
      <w:pPr>
        <w:pStyle w:val="Doc-text2"/>
      </w:pPr>
    </w:p>
    <w:p w14:paraId="6EA0C62D" w14:textId="0898CBAE" w:rsidR="00771A04" w:rsidRPr="002B092E" w:rsidRDefault="00AC14AE" w:rsidP="00771A04">
      <w:pPr>
        <w:pStyle w:val="Doc-title"/>
      </w:pPr>
      <w:hyperlink r:id="rId85" w:history="1">
        <w:r>
          <w:rPr>
            <w:rStyle w:val="Hyperlink"/>
          </w:rPr>
          <w:t>R2-2308350</w:t>
        </w:r>
      </w:hyperlink>
      <w:r w:rsidR="00771A04" w:rsidRPr="002B092E">
        <w:tab/>
        <w:t>Discussion on XR assistance information for UL</w:t>
      </w:r>
      <w:r w:rsidR="00771A04" w:rsidRPr="002B092E">
        <w:tab/>
        <w:t>Huawei, HiSilicon</w:t>
      </w:r>
      <w:r w:rsidR="00771A04" w:rsidRPr="002B092E">
        <w:tab/>
        <w:t>discussion</w:t>
      </w:r>
      <w:r w:rsidR="00771A04" w:rsidRPr="002B092E">
        <w:tab/>
        <w:t>Rel-18</w:t>
      </w:r>
      <w:r w:rsidR="00771A04" w:rsidRPr="002B092E">
        <w:tab/>
        <w:t>NR_XR_enh-Core</w:t>
      </w:r>
    </w:p>
    <w:p w14:paraId="28DF98C5" w14:textId="77777777" w:rsidR="00771A04" w:rsidRPr="002B092E" w:rsidRDefault="00771A04" w:rsidP="00771A04">
      <w:pPr>
        <w:pStyle w:val="Doc-text2"/>
        <w:rPr>
          <w:i/>
          <w:iCs/>
        </w:rPr>
      </w:pPr>
      <w:r w:rsidRPr="002B092E">
        <w:rPr>
          <w:i/>
          <w:iCs/>
        </w:rPr>
        <w:t></w:t>
      </w:r>
      <w:r w:rsidRPr="002B092E">
        <w:rPr>
          <w:i/>
          <w:iCs/>
        </w:rPr>
        <w:tab/>
        <w:t>Jitter and data burst arrival time:</w:t>
      </w:r>
    </w:p>
    <w:p w14:paraId="24F4911D" w14:textId="77777777" w:rsidR="00771A04" w:rsidRPr="002B092E" w:rsidRDefault="00771A04" w:rsidP="00771A04">
      <w:pPr>
        <w:pStyle w:val="Doc-text2"/>
        <w:rPr>
          <w:i/>
          <w:iCs/>
        </w:rPr>
      </w:pPr>
      <w:r w:rsidRPr="002B092E">
        <w:rPr>
          <w:i/>
          <w:iCs/>
        </w:rPr>
        <w:t>-</w:t>
      </w:r>
      <w:r w:rsidRPr="002B092E">
        <w:rPr>
          <w:i/>
          <w:iCs/>
        </w:rPr>
        <w:tab/>
        <w:t>UAI formats:</w:t>
      </w:r>
    </w:p>
    <w:p w14:paraId="556FCD51" w14:textId="77777777" w:rsidR="00771A04" w:rsidRPr="00AF2E59" w:rsidRDefault="00771A04" w:rsidP="00771A04">
      <w:pPr>
        <w:pStyle w:val="Doc-text2"/>
        <w:rPr>
          <w:i/>
          <w:iCs/>
          <w:highlight w:val="yellow"/>
        </w:rPr>
      </w:pPr>
      <w:r w:rsidRPr="00AF2E59">
        <w:rPr>
          <w:i/>
          <w:iCs/>
          <w:highlight w:val="yellow"/>
        </w:rPr>
        <w:t xml:space="preserve">Proposal 1: Jitter range is reported using a single value. It should be possible to indicate at least the jitter range of [-1, 1] ~ [-8, 8] </w:t>
      </w:r>
      <w:proofErr w:type="spellStart"/>
      <w:r w:rsidRPr="00AF2E59">
        <w:rPr>
          <w:i/>
          <w:iCs/>
          <w:highlight w:val="yellow"/>
        </w:rPr>
        <w:t>ms</w:t>
      </w:r>
      <w:proofErr w:type="spellEnd"/>
      <w:r w:rsidRPr="00AF2E59">
        <w:rPr>
          <w:i/>
          <w:iCs/>
          <w:highlight w:val="yellow"/>
        </w:rPr>
        <w:t>.</w:t>
      </w:r>
    </w:p>
    <w:p w14:paraId="3D2476B7" w14:textId="77777777" w:rsidR="00771A04" w:rsidRPr="002B092E" w:rsidRDefault="00771A04" w:rsidP="00771A04">
      <w:pPr>
        <w:pStyle w:val="Doc-text2"/>
        <w:rPr>
          <w:i/>
          <w:iCs/>
        </w:rPr>
      </w:pPr>
      <w:r w:rsidRPr="00AF2E59">
        <w:rPr>
          <w:i/>
          <w:iCs/>
          <w:highlight w:val="yellow"/>
        </w:rPr>
        <w:t>Proposal 2: Jitter range is reported with the granularity of 1ms.</w:t>
      </w:r>
      <w:r w:rsidRPr="002B092E">
        <w:rPr>
          <w:i/>
          <w:iCs/>
        </w:rPr>
        <w:t xml:space="preserve"> </w:t>
      </w:r>
    </w:p>
    <w:p w14:paraId="3AEB1F9A" w14:textId="77777777" w:rsidR="00771A04" w:rsidRPr="002B092E" w:rsidRDefault="00771A04" w:rsidP="00771A04">
      <w:pPr>
        <w:pStyle w:val="Doc-text2"/>
        <w:rPr>
          <w:i/>
          <w:iCs/>
        </w:rPr>
      </w:pPr>
      <w:r w:rsidRPr="002B092E">
        <w:rPr>
          <w:i/>
          <w:iCs/>
        </w:rPr>
        <w:t xml:space="preserve">Proposal 3: A choice structure comprising </w:t>
      </w:r>
      <w:proofErr w:type="spellStart"/>
      <w:r w:rsidRPr="002B092E">
        <w:rPr>
          <w:i/>
          <w:iCs/>
        </w:rPr>
        <w:t>ReferenceTime</w:t>
      </w:r>
      <w:proofErr w:type="spellEnd"/>
      <w:r w:rsidRPr="002B092E">
        <w:rPr>
          <w:i/>
          <w:iCs/>
        </w:rPr>
        <w:t xml:space="preserve"> </w:t>
      </w:r>
      <w:proofErr w:type="gramStart"/>
      <w:r w:rsidRPr="002B092E">
        <w:rPr>
          <w:i/>
          <w:iCs/>
        </w:rPr>
        <w:t>IE</w:t>
      </w:r>
      <w:proofErr w:type="gramEnd"/>
      <w:r w:rsidRPr="002B092E">
        <w:rPr>
          <w:i/>
          <w:iCs/>
        </w:rPr>
        <w:t xml:space="preserve"> and reference SFN/slot is designed for BAT reporting.</w:t>
      </w:r>
    </w:p>
    <w:p w14:paraId="6928179B" w14:textId="77777777" w:rsidR="00771A04" w:rsidRPr="002B092E" w:rsidRDefault="00771A04" w:rsidP="00771A04">
      <w:pPr>
        <w:pStyle w:val="Doc-text2"/>
        <w:rPr>
          <w:i/>
          <w:iCs/>
        </w:rPr>
      </w:pPr>
      <w:r w:rsidRPr="002B092E">
        <w:rPr>
          <w:i/>
          <w:iCs/>
        </w:rPr>
        <w:t>-</w:t>
      </w:r>
      <w:r w:rsidRPr="002B092E">
        <w:rPr>
          <w:i/>
          <w:iCs/>
        </w:rPr>
        <w:tab/>
        <w:t>Trigger conditions:</w:t>
      </w:r>
    </w:p>
    <w:p w14:paraId="421E8C25" w14:textId="77777777" w:rsidR="00771A04" w:rsidRPr="002B092E" w:rsidRDefault="00771A04" w:rsidP="00771A04">
      <w:pPr>
        <w:pStyle w:val="Doc-text2"/>
        <w:rPr>
          <w:i/>
          <w:iCs/>
        </w:rPr>
      </w:pPr>
      <w:r w:rsidRPr="002B092E">
        <w:rPr>
          <w:i/>
          <w:iCs/>
        </w:rPr>
        <w:t>Proposal 4: A UE capable of providing jitter range may provide the information upon being configured and upon change of the measured jitter range.</w:t>
      </w:r>
    </w:p>
    <w:p w14:paraId="28F3446E" w14:textId="77777777" w:rsidR="00771A04" w:rsidRPr="002B092E" w:rsidRDefault="00771A04" w:rsidP="00771A04">
      <w:pPr>
        <w:pStyle w:val="Doc-text2"/>
        <w:rPr>
          <w:i/>
          <w:iCs/>
        </w:rPr>
      </w:pPr>
      <w:r w:rsidRPr="002B092E">
        <w:rPr>
          <w:i/>
          <w:iCs/>
        </w:rPr>
        <w:t>Proposal 5: A UE capable of providing BAT may provide the information upon being configured and upon change of the BAT.</w:t>
      </w:r>
    </w:p>
    <w:p w14:paraId="1794F366" w14:textId="77777777" w:rsidR="00771A04" w:rsidRPr="002B092E" w:rsidRDefault="00771A04" w:rsidP="00771A04">
      <w:pPr>
        <w:pStyle w:val="Doc-text2"/>
        <w:rPr>
          <w:i/>
          <w:iCs/>
        </w:rPr>
      </w:pPr>
      <w:r w:rsidRPr="002B092E">
        <w:rPr>
          <w:i/>
          <w:iCs/>
        </w:rPr>
        <w:lastRenderedPageBreak/>
        <w:t>Proposal 6: A UE capable of providing BAT may provide the updated information when the gap between the newly measured BAT and the previous reported value exceeds a threshold configured by the network.</w:t>
      </w:r>
    </w:p>
    <w:p w14:paraId="484A55D0" w14:textId="77777777" w:rsidR="00771A04" w:rsidRPr="002B092E" w:rsidRDefault="00771A04" w:rsidP="00771A04">
      <w:pPr>
        <w:pStyle w:val="Doc-text2"/>
        <w:rPr>
          <w:i/>
          <w:iCs/>
        </w:rPr>
      </w:pPr>
      <w:r w:rsidRPr="002B092E">
        <w:rPr>
          <w:i/>
          <w:iCs/>
        </w:rPr>
        <w:t>Proposal 7: Prohibit timers can be introduced for UL jitter and BAT report.</w:t>
      </w:r>
    </w:p>
    <w:p w14:paraId="66CAEA85" w14:textId="77777777" w:rsidR="00771A04" w:rsidRPr="002B092E" w:rsidRDefault="00771A04" w:rsidP="00771A04">
      <w:pPr>
        <w:pStyle w:val="Doc-text2"/>
        <w:rPr>
          <w:i/>
          <w:iCs/>
        </w:rPr>
      </w:pPr>
      <w:r w:rsidRPr="002B092E">
        <w:rPr>
          <w:i/>
          <w:iCs/>
        </w:rPr>
        <w:t></w:t>
      </w:r>
      <w:r w:rsidRPr="002B092E">
        <w:rPr>
          <w:i/>
          <w:iCs/>
        </w:rPr>
        <w:tab/>
        <w:t>Other assistance information for UL:</w:t>
      </w:r>
    </w:p>
    <w:p w14:paraId="1193E7FB" w14:textId="77777777" w:rsidR="00771A04" w:rsidRDefault="00771A04" w:rsidP="00771A04">
      <w:pPr>
        <w:pStyle w:val="Doc-text2"/>
        <w:rPr>
          <w:i/>
          <w:iCs/>
        </w:rPr>
      </w:pPr>
      <w:r w:rsidRPr="002B092E">
        <w:rPr>
          <w:i/>
          <w:iCs/>
        </w:rPr>
        <w:t>Proposal 8: The traffic periodicity information is not included in the assistance information reported by the UE.</w:t>
      </w:r>
    </w:p>
    <w:p w14:paraId="52AA6991" w14:textId="77777777" w:rsidR="00771A04" w:rsidRPr="00771A04" w:rsidRDefault="00771A04" w:rsidP="00771A04">
      <w:pPr>
        <w:pStyle w:val="Doc-text2"/>
      </w:pPr>
    </w:p>
    <w:p w14:paraId="286BA481" w14:textId="42D6896D" w:rsidR="00650BC0" w:rsidRPr="00F70D9C" w:rsidRDefault="00650BC0" w:rsidP="00F70D9C">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 xml:space="preserve">PSER measurement at </w:t>
      </w:r>
      <w:r w:rsidRPr="002B092E">
        <w:rPr>
          <w:lang w:val="en-GB"/>
        </w:rPr>
        <w:t xml:space="preserve">UE </w:t>
      </w:r>
    </w:p>
    <w:p w14:paraId="3DAA3096" w14:textId="64B3DC6D" w:rsidR="00765E89" w:rsidRPr="002B092E" w:rsidRDefault="00AC14AE" w:rsidP="00765E89">
      <w:pPr>
        <w:pStyle w:val="Doc-title"/>
      </w:pPr>
      <w:hyperlink r:id="rId86" w:history="1">
        <w:r>
          <w:rPr>
            <w:rStyle w:val="Hyperlink"/>
          </w:rPr>
          <w:t>R2-2307164</w:t>
        </w:r>
      </w:hyperlink>
      <w:r w:rsidR="00765E89" w:rsidRPr="002B092E">
        <w:tab/>
        <w:t xml:space="preserve">PSER measurement and feedback </w:t>
      </w:r>
      <w:r w:rsidR="00765E89" w:rsidRPr="002B092E">
        <w:tab/>
        <w:t>CANON Research Centre France</w:t>
      </w:r>
      <w:r w:rsidR="00765E89" w:rsidRPr="002B092E">
        <w:tab/>
        <w:t>discussion</w:t>
      </w:r>
      <w:r w:rsidR="00765E89" w:rsidRPr="002B092E">
        <w:tab/>
        <w:t>Rel-18</w:t>
      </w:r>
      <w:r w:rsidR="00765E89" w:rsidRPr="002B092E">
        <w:tab/>
        <w:t>NR_XR_enh-Core</w:t>
      </w:r>
    </w:p>
    <w:p w14:paraId="4516CE60" w14:textId="77777777" w:rsidR="00765E89" w:rsidRPr="002B092E" w:rsidRDefault="00765E89" w:rsidP="00765E89">
      <w:pPr>
        <w:pStyle w:val="Doc-text2"/>
        <w:rPr>
          <w:i/>
          <w:iCs/>
        </w:rPr>
      </w:pPr>
      <w:r w:rsidRPr="002B092E">
        <w:rPr>
          <w:i/>
          <w:iCs/>
        </w:rPr>
        <w:t xml:space="preserve">Observation 1: As the PDU Set identification information is not provided “in-band”, a </w:t>
      </w:r>
      <w:proofErr w:type="spellStart"/>
      <w:r w:rsidRPr="002B092E">
        <w:rPr>
          <w:i/>
          <w:iCs/>
        </w:rPr>
        <w:t>gNB</w:t>
      </w:r>
      <w:proofErr w:type="spellEnd"/>
      <w:r w:rsidRPr="002B092E">
        <w:rPr>
          <w:i/>
          <w:iCs/>
        </w:rPr>
        <w:t xml:space="preserve"> (i.e., the receiver for uplink) does not have access to the PDU Set identification information for uplink transmission of QoS flows.</w:t>
      </w:r>
    </w:p>
    <w:p w14:paraId="16F7FF9C" w14:textId="77777777" w:rsidR="00765E89" w:rsidRPr="002B092E" w:rsidRDefault="00765E89" w:rsidP="00765E89">
      <w:pPr>
        <w:pStyle w:val="Doc-text2"/>
        <w:rPr>
          <w:i/>
          <w:iCs/>
        </w:rPr>
      </w:pPr>
      <w:r w:rsidRPr="002B092E">
        <w:rPr>
          <w:i/>
          <w:iCs/>
        </w:rPr>
        <w:t xml:space="preserve">Observation 2: A </w:t>
      </w:r>
      <w:proofErr w:type="spellStart"/>
      <w:r w:rsidRPr="002B092E">
        <w:rPr>
          <w:i/>
          <w:iCs/>
        </w:rPr>
        <w:t>gNB</w:t>
      </w:r>
      <w:proofErr w:type="spellEnd"/>
      <w:r w:rsidRPr="002B092E">
        <w:rPr>
          <w:i/>
          <w:iCs/>
        </w:rPr>
        <w:t xml:space="preserve"> cannot measure the PSER for a QoS flow transmission in uplink.</w:t>
      </w:r>
    </w:p>
    <w:p w14:paraId="4315C921" w14:textId="77777777" w:rsidR="00765E89" w:rsidRPr="002B092E" w:rsidRDefault="00765E89" w:rsidP="00765E89">
      <w:pPr>
        <w:pStyle w:val="Doc-text2"/>
        <w:rPr>
          <w:i/>
          <w:iCs/>
        </w:rPr>
      </w:pPr>
      <w:r w:rsidRPr="002B092E">
        <w:rPr>
          <w:i/>
          <w:iCs/>
        </w:rPr>
        <w:t xml:space="preserve">Observation 3: For PSER measurement at a UE, the reception status reports which are currently available at MAC, RLC, and PDCP layers may not be sufficient. </w:t>
      </w:r>
    </w:p>
    <w:p w14:paraId="35D1DF70" w14:textId="77777777" w:rsidR="00765E89" w:rsidRPr="002B092E" w:rsidRDefault="00765E89" w:rsidP="00765E89">
      <w:pPr>
        <w:pStyle w:val="Doc-text2"/>
        <w:rPr>
          <w:i/>
          <w:iCs/>
          <w:highlight w:val="yellow"/>
        </w:rPr>
      </w:pPr>
      <w:r w:rsidRPr="002B092E">
        <w:rPr>
          <w:i/>
          <w:iCs/>
          <w:highlight w:val="yellow"/>
        </w:rPr>
        <w:t xml:space="preserve">Proposal 1: UEs may </w:t>
      </w:r>
      <w:proofErr w:type="gramStart"/>
      <w:r w:rsidRPr="002B092E">
        <w:rPr>
          <w:i/>
          <w:iCs/>
          <w:highlight w:val="yellow"/>
        </w:rPr>
        <w:t>be in charge of</w:t>
      </w:r>
      <w:proofErr w:type="gramEnd"/>
      <w:r w:rsidRPr="002B092E">
        <w:rPr>
          <w:i/>
          <w:iCs/>
          <w:highlight w:val="yellow"/>
        </w:rPr>
        <w:t xml:space="preserve"> measuring the PSER for uplink transmission of QoS flows.</w:t>
      </w:r>
    </w:p>
    <w:p w14:paraId="4F75AD78" w14:textId="77777777" w:rsidR="00765E89" w:rsidRPr="002B092E" w:rsidRDefault="00765E89" w:rsidP="00765E89">
      <w:pPr>
        <w:pStyle w:val="Doc-text2"/>
        <w:rPr>
          <w:i/>
          <w:iCs/>
          <w:highlight w:val="yellow"/>
        </w:rPr>
      </w:pPr>
      <w:r w:rsidRPr="002B092E">
        <w:rPr>
          <w:i/>
          <w:iCs/>
          <w:highlight w:val="yellow"/>
        </w:rPr>
        <w:t xml:space="preserve">Proposal 2: Information related to uplink PSER measurement by a UE shall be provided to the </w:t>
      </w:r>
      <w:proofErr w:type="spellStart"/>
      <w:r w:rsidRPr="002B092E">
        <w:rPr>
          <w:i/>
          <w:iCs/>
          <w:highlight w:val="yellow"/>
        </w:rPr>
        <w:t>gNB</w:t>
      </w:r>
      <w:proofErr w:type="spellEnd"/>
      <w:r w:rsidRPr="002B092E">
        <w:rPr>
          <w:i/>
          <w:iCs/>
          <w:highlight w:val="yellow"/>
        </w:rPr>
        <w:t>.</w:t>
      </w:r>
    </w:p>
    <w:p w14:paraId="708CB001" w14:textId="77777777" w:rsidR="00765E89" w:rsidRPr="002B092E" w:rsidRDefault="00765E89" w:rsidP="00765E89">
      <w:pPr>
        <w:pStyle w:val="Doc-text2"/>
        <w:rPr>
          <w:i/>
          <w:iCs/>
        </w:rPr>
      </w:pPr>
      <w:r w:rsidRPr="002B092E">
        <w:rPr>
          <w:i/>
          <w:iCs/>
          <w:highlight w:val="yellow"/>
        </w:rPr>
        <w:t xml:space="preserve">Proposal 3: For PSER measurement at a UE, the </w:t>
      </w:r>
      <w:proofErr w:type="spellStart"/>
      <w:r w:rsidRPr="002B092E">
        <w:rPr>
          <w:i/>
          <w:iCs/>
          <w:highlight w:val="yellow"/>
        </w:rPr>
        <w:t>gNB</w:t>
      </w:r>
      <w:proofErr w:type="spellEnd"/>
      <w:r w:rsidRPr="002B092E">
        <w:rPr>
          <w:i/>
          <w:iCs/>
          <w:highlight w:val="yellow"/>
        </w:rPr>
        <w:t xml:space="preserve"> may provide PDCP status reports to the UE.</w:t>
      </w:r>
      <w:r w:rsidRPr="002B092E">
        <w:rPr>
          <w:i/>
          <w:iCs/>
        </w:rPr>
        <w:t xml:space="preserve"> </w:t>
      </w:r>
    </w:p>
    <w:p w14:paraId="60490747" w14:textId="77777777" w:rsidR="00765E89" w:rsidRPr="002B092E" w:rsidRDefault="00765E89" w:rsidP="00765E89">
      <w:pPr>
        <w:pStyle w:val="Doc-text2"/>
        <w:rPr>
          <w:i/>
          <w:iCs/>
        </w:rPr>
      </w:pPr>
      <w:r w:rsidRPr="002B092E">
        <w:rPr>
          <w:i/>
          <w:iCs/>
        </w:rPr>
        <w:t xml:space="preserve">Proposal 4: a PDCP status report for uplink PSER measurement may be generated and transmitted at an appropriate rate to facilitate PSER measurement and to limit the induced overhead. </w:t>
      </w:r>
    </w:p>
    <w:p w14:paraId="6CA924CD" w14:textId="77777777" w:rsidR="00765E89" w:rsidRDefault="00765E89" w:rsidP="00765E89">
      <w:pPr>
        <w:pStyle w:val="Doc-text2"/>
        <w:rPr>
          <w:i/>
          <w:iCs/>
        </w:rPr>
      </w:pPr>
      <w:r w:rsidRPr="002B092E">
        <w:rPr>
          <w:i/>
          <w:iCs/>
        </w:rPr>
        <w:t xml:space="preserve">Proposal 5: The network may configure a UE performing PSER measurement to provide feedback to the </w:t>
      </w:r>
      <w:proofErr w:type="spellStart"/>
      <w:r w:rsidRPr="002B092E">
        <w:rPr>
          <w:i/>
          <w:iCs/>
        </w:rPr>
        <w:t>gNB</w:t>
      </w:r>
      <w:proofErr w:type="spellEnd"/>
      <w:r w:rsidRPr="002B092E">
        <w:rPr>
          <w:i/>
          <w:iCs/>
        </w:rPr>
        <w:t xml:space="preserve"> at an appropriate rate.</w:t>
      </w:r>
    </w:p>
    <w:p w14:paraId="17669D3A" w14:textId="77777777" w:rsidR="00BB0FF6" w:rsidRDefault="00BB0FF6" w:rsidP="00765E89">
      <w:pPr>
        <w:pStyle w:val="Doc-text2"/>
        <w:rPr>
          <w:i/>
          <w:iCs/>
        </w:rPr>
      </w:pPr>
    </w:p>
    <w:p w14:paraId="653ECE40" w14:textId="14B4B79E" w:rsidR="00BB0FF6" w:rsidRDefault="00BB0FF6" w:rsidP="00765E89">
      <w:pPr>
        <w:pStyle w:val="Doc-text2"/>
      </w:pPr>
      <w:r>
        <w:t>-</w:t>
      </w:r>
      <w:r>
        <w:tab/>
        <w:t>QC thinks we haven’t needed this so far. We use PDU set information only. Not sure why this is useful. Apple thinks UE doesn’t report PER either.</w:t>
      </w:r>
    </w:p>
    <w:p w14:paraId="577A0DF8" w14:textId="354C03CC" w:rsidR="00BB0FF6" w:rsidRDefault="00BB0FF6" w:rsidP="00765E89">
      <w:pPr>
        <w:pStyle w:val="Doc-text2"/>
      </w:pPr>
      <w:r>
        <w:t>-</w:t>
      </w:r>
      <w:r>
        <w:tab/>
        <w:t xml:space="preserve">vivo thinks SA2 concluded this is useful. Can be used to evaluate whether the current service is performing well. CATT thinks the functionality is useful for </w:t>
      </w:r>
      <w:proofErr w:type="spellStart"/>
      <w:r>
        <w:t>gNB</w:t>
      </w:r>
      <w:proofErr w:type="spellEnd"/>
      <w:r>
        <w:t xml:space="preserve"> to monitor the performance. Thinks we need to address the issue somehow. </w:t>
      </w:r>
      <w:proofErr w:type="spellStart"/>
      <w:r>
        <w:t>gNB</w:t>
      </w:r>
      <w:proofErr w:type="spellEnd"/>
      <w:r>
        <w:t xml:space="preserve"> cannot monitor PSER in uplink. CMCC thinks that if we do some discarding, the peer entity will know anyway. Nokia thinks the only issue is in </w:t>
      </w:r>
      <w:proofErr w:type="gramStart"/>
      <w:r>
        <w:t>discard</w:t>
      </w:r>
      <w:proofErr w:type="gramEnd"/>
      <w:r>
        <w:t xml:space="preserve"> but we need to discuss the discard first.</w:t>
      </w:r>
    </w:p>
    <w:p w14:paraId="5C37BDC1" w14:textId="5321205B" w:rsidR="00C74BAC" w:rsidRPr="00BB0FF6" w:rsidRDefault="00C74BAC" w:rsidP="00C74BAC">
      <w:pPr>
        <w:pStyle w:val="Agreement"/>
      </w:pPr>
      <w:r>
        <w:t>Noted</w:t>
      </w:r>
    </w:p>
    <w:p w14:paraId="2FF5CFE6" w14:textId="77777777" w:rsidR="00765E89" w:rsidRDefault="00765E89" w:rsidP="00765E89">
      <w:pPr>
        <w:pStyle w:val="Doc-title"/>
      </w:pPr>
    </w:p>
    <w:p w14:paraId="7E96CCA1" w14:textId="77777777" w:rsidR="00BB0FF6" w:rsidRDefault="00BB0FF6" w:rsidP="00BB0FF6">
      <w:pPr>
        <w:pStyle w:val="Doc-text2"/>
      </w:pPr>
    </w:p>
    <w:p w14:paraId="676BE3C9" w14:textId="77777777" w:rsidR="00BB0FF6" w:rsidRPr="00BB0FF6" w:rsidRDefault="00BB0FF6" w:rsidP="00BB0FF6">
      <w:pPr>
        <w:pStyle w:val="Doc-text2"/>
      </w:pPr>
    </w:p>
    <w:p w14:paraId="54BC2CB7" w14:textId="6408F793" w:rsidR="0017767E" w:rsidRPr="00F70D9C" w:rsidRDefault="00F70D9C" w:rsidP="00F70D9C">
      <w:pPr>
        <w:pStyle w:val="BoldComments"/>
        <w:rPr>
          <w:lang w:val="en-GB"/>
        </w:rPr>
      </w:pPr>
      <w:r w:rsidRPr="002B092E">
        <w:rPr>
          <w:lang w:val="en-GB"/>
        </w:rPr>
        <w:t>Online (Tuesday) (</w:t>
      </w:r>
      <w:r>
        <w:rPr>
          <w:lang w:val="en-GB"/>
        </w:rPr>
        <w:t>1</w:t>
      </w:r>
      <w:r w:rsidRPr="002B092E">
        <w:rPr>
          <w:lang w:val="en-GB"/>
        </w:rPr>
        <w:t xml:space="preserve">) – </w:t>
      </w:r>
      <w:r>
        <w:rPr>
          <w:lang w:val="en-GB"/>
        </w:rPr>
        <w:t>UL traffic periodicity signalling from UE?</w:t>
      </w:r>
    </w:p>
    <w:p w14:paraId="62078F48" w14:textId="519A9978" w:rsidR="00650BC0" w:rsidRDefault="00AC14AE" w:rsidP="00650BC0">
      <w:pPr>
        <w:pStyle w:val="Doc-title"/>
      </w:pPr>
      <w:hyperlink r:id="rId87" w:history="1">
        <w:r>
          <w:rPr>
            <w:rStyle w:val="Hyperlink"/>
          </w:rPr>
          <w:t>R2-2307472</w:t>
        </w:r>
      </w:hyperlink>
      <w:r w:rsidR="00650BC0" w:rsidRPr="002B092E">
        <w:tab/>
        <w:t>Discussion on remaining issues of XR awareness</w:t>
      </w:r>
      <w:r w:rsidR="00650BC0" w:rsidRPr="002B092E">
        <w:tab/>
        <w:t>NEC</w:t>
      </w:r>
      <w:r w:rsidR="00650BC0" w:rsidRPr="002B092E">
        <w:tab/>
        <w:t>discussion</w:t>
      </w:r>
      <w:r w:rsidR="00650BC0" w:rsidRPr="002B092E">
        <w:tab/>
        <w:t>Rel-18</w:t>
      </w:r>
      <w:r w:rsidR="00650BC0" w:rsidRPr="002B092E">
        <w:tab/>
        <w:t>NR_XR_enh-Core</w:t>
      </w:r>
    </w:p>
    <w:p w14:paraId="7A73B33B" w14:textId="5DCCA3EB" w:rsidR="00650BC0" w:rsidRPr="00650BC0" w:rsidRDefault="00650BC0" w:rsidP="00F70D9C">
      <w:pPr>
        <w:pStyle w:val="Doc-text2"/>
        <w:rPr>
          <w:i/>
          <w:iCs/>
          <w:lang w:val="x-none"/>
        </w:rPr>
      </w:pPr>
      <w:r w:rsidRPr="00650BC0">
        <w:rPr>
          <w:i/>
          <w:iCs/>
          <w:lang w:val="x-none"/>
        </w:rPr>
        <w:t>Observation 1 RAN may have knowledge on the periodicity for UL and DL traffic of the QoS Flow provided via TSCAI/TSCAC.</w:t>
      </w:r>
    </w:p>
    <w:p w14:paraId="43AFCB01" w14:textId="77777777" w:rsidR="00650BC0" w:rsidRPr="00650BC0" w:rsidRDefault="00650BC0" w:rsidP="00650BC0">
      <w:pPr>
        <w:pStyle w:val="Doc-text2"/>
        <w:rPr>
          <w:i/>
          <w:iCs/>
          <w:lang w:val="x-none"/>
        </w:rPr>
      </w:pPr>
      <w:r w:rsidRPr="00650BC0">
        <w:rPr>
          <w:i/>
          <w:iCs/>
          <w:lang w:val="x-none"/>
        </w:rPr>
        <w:t>Observation 2 For DL, RAN may have knowledge on traffic jitter information (e.g., jitter range) associated with each periodicity of the QoS flow provided via TSCAI/TSCAC.</w:t>
      </w:r>
    </w:p>
    <w:p w14:paraId="4A0BC6D8" w14:textId="77777777" w:rsidR="00650BC0" w:rsidRPr="00650BC0" w:rsidRDefault="00650BC0" w:rsidP="00650BC0">
      <w:pPr>
        <w:pStyle w:val="Doc-text2"/>
        <w:rPr>
          <w:i/>
          <w:iCs/>
          <w:lang w:val="x-none"/>
        </w:rPr>
      </w:pPr>
    </w:p>
    <w:p w14:paraId="4111418D" w14:textId="4B31098F" w:rsidR="00650BC0" w:rsidRPr="00F70D9C" w:rsidRDefault="00650BC0" w:rsidP="00650BC0">
      <w:pPr>
        <w:pStyle w:val="Doc-text2"/>
        <w:rPr>
          <w:i/>
          <w:iCs/>
          <w:highlight w:val="yellow"/>
          <w:lang w:val="x-none"/>
        </w:rPr>
      </w:pPr>
      <w:r w:rsidRPr="00F70D9C">
        <w:rPr>
          <w:i/>
          <w:iCs/>
          <w:highlight w:val="yellow"/>
          <w:lang w:val="x-none"/>
        </w:rPr>
        <w:t>Proposal 1 RAN2 agree to include the periodicity of the UL traffic in the UL assistance information reported per QoS flow from UE.</w:t>
      </w:r>
    </w:p>
    <w:p w14:paraId="526F23CA" w14:textId="62D97381" w:rsidR="00650BC0" w:rsidRPr="00650BC0" w:rsidRDefault="00650BC0" w:rsidP="00650BC0">
      <w:pPr>
        <w:pStyle w:val="Doc-text2"/>
        <w:rPr>
          <w:i/>
          <w:iCs/>
          <w:lang w:val="x-none"/>
        </w:rPr>
      </w:pPr>
      <w:r w:rsidRPr="00F70D9C">
        <w:rPr>
          <w:i/>
          <w:iCs/>
          <w:highlight w:val="yellow"/>
          <w:lang w:val="x-none"/>
        </w:rPr>
        <w:t xml:space="preserve">Proposal 2 RAN2 agree to include UE assistance information available in the </w:t>
      </w:r>
      <w:proofErr w:type="spellStart"/>
      <w:r w:rsidRPr="00F70D9C">
        <w:rPr>
          <w:i/>
          <w:iCs/>
          <w:highlight w:val="yellow"/>
          <w:lang w:val="x-none"/>
        </w:rPr>
        <w:t>RRCSetUpComplete</w:t>
      </w:r>
      <w:proofErr w:type="spellEnd"/>
      <w:r w:rsidRPr="00F70D9C">
        <w:rPr>
          <w:i/>
          <w:iCs/>
          <w:highlight w:val="yellow"/>
          <w:lang w:val="x-none"/>
        </w:rPr>
        <w:t xml:space="preserve"> message</w:t>
      </w:r>
    </w:p>
    <w:p w14:paraId="429B8414" w14:textId="334889CB" w:rsidR="00650BC0" w:rsidRPr="00650BC0" w:rsidRDefault="00650BC0" w:rsidP="00650BC0">
      <w:pPr>
        <w:pStyle w:val="Doc-text2"/>
        <w:rPr>
          <w:i/>
          <w:iCs/>
          <w:lang w:val="x-none"/>
        </w:rPr>
      </w:pPr>
      <w:r w:rsidRPr="00650BC0">
        <w:rPr>
          <w:i/>
          <w:iCs/>
          <w:lang w:val="x-none"/>
        </w:rPr>
        <w:t>Proposal 3 RAN2 agree to configure a prohibition timer for UL assistance information provision.</w:t>
      </w:r>
    </w:p>
    <w:p w14:paraId="6326CED4" w14:textId="77777777" w:rsidR="00650BC0" w:rsidRPr="00650BC0" w:rsidRDefault="00650BC0" w:rsidP="00650BC0">
      <w:pPr>
        <w:pStyle w:val="Doc-text2"/>
        <w:rPr>
          <w:i/>
          <w:iCs/>
          <w:lang w:val="x-none"/>
        </w:rPr>
      </w:pPr>
      <w:r w:rsidRPr="00650BC0">
        <w:rPr>
          <w:i/>
          <w:iCs/>
          <w:lang w:val="x-none"/>
        </w:rPr>
        <w:t>Proposal 4 RAN2 agree to update RRC UAI framework to support one-shot report of UL PSI entry number and PSIHI per QoS flow for XR.</w:t>
      </w:r>
    </w:p>
    <w:p w14:paraId="48F205C2" w14:textId="77777777" w:rsidR="00650BC0" w:rsidRDefault="00650BC0" w:rsidP="00650BC0">
      <w:pPr>
        <w:pStyle w:val="Doc-text2"/>
        <w:rPr>
          <w:lang w:val="x-none"/>
        </w:rPr>
      </w:pPr>
    </w:p>
    <w:p w14:paraId="7E020DE3" w14:textId="78920911" w:rsidR="00650BC0" w:rsidRPr="00650BC0" w:rsidRDefault="00650BC0" w:rsidP="00650BC0">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BAT</w:t>
      </w:r>
      <w:r w:rsidRPr="002B092E">
        <w:rPr>
          <w:lang w:val="en-GB"/>
        </w:rPr>
        <w:t xml:space="preserve"> signalling from UE </w:t>
      </w:r>
    </w:p>
    <w:p w14:paraId="3426F32B" w14:textId="25790F34" w:rsidR="00650BC0" w:rsidRPr="002B092E" w:rsidRDefault="00AC14AE" w:rsidP="00650BC0">
      <w:pPr>
        <w:pStyle w:val="Doc-title"/>
      </w:pPr>
      <w:hyperlink r:id="rId88" w:history="1">
        <w:r>
          <w:rPr>
            <w:rStyle w:val="Hyperlink"/>
          </w:rPr>
          <w:t>R2-2307346</w:t>
        </w:r>
      </w:hyperlink>
      <w:r w:rsidR="00650BC0" w:rsidRPr="002B092E">
        <w:tab/>
        <w:t>Leftover issues on XR awareness</w:t>
      </w:r>
      <w:r w:rsidR="00650BC0" w:rsidRPr="002B092E">
        <w:tab/>
        <w:t>CATT</w:t>
      </w:r>
      <w:r w:rsidR="00650BC0" w:rsidRPr="002B092E">
        <w:tab/>
        <w:t>discussion</w:t>
      </w:r>
      <w:r w:rsidR="00650BC0" w:rsidRPr="002B092E">
        <w:tab/>
        <w:t>Rel-18</w:t>
      </w:r>
      <w:r w:rsidR="00650BC0" w:rsidRPr="002B092E">
        <w:tab/>
        <w:t>NR_XR_enh-Core</w:t>
      </w:r>
    </w:p>
    <w:p w14:paraId="7A604A27" w14:textId="77777777" w:rsidR="00650BC0" w:rsidRPr="00650BC0" w:rsidRDefault="00650BC0" w:rsidP="00650BC0">
      <w:pPr>
        <w:pStyle w:val="Doc-text2"/>
        <w:rPr>
          <w:i/>
          <w:iCs/>
        </w:rPr>
      </w:pPr>
      <w:r w:rsidRPr="00650BC0">
        <w:rPr>
          <w:i/>
          <w:iCs/>
        </w:rPr>
        <w:t xml:space="preserve">Observation 1: Padding BSR is not 100% reliable to detect </w:t>
      </w:r>
      <w:proofErr w:type="spellStart"/>
      <w:proofErr w:type="gramStart"/>
      <w:r w:rsidRPr="00650BC0">
        <w:rPr>
          <w:i/>
          <w:iCs/>
        </w:rPr>
        <w:t>EoDB</w:t>
      </w:r>
      <w:proofErr w:type="spellEnd"/>
      <w:proofErr w:type="gramEnd"/>
      <w:r w:rsidRPr="00650BC0">
        <w:rPr>
          <w:i/>
          <w:iCs/>
        </w:rPr>
        <w:t xml:space="preserve">  </w:t>
      </w:r>
    </w:p>
    <w:p w14:paraId="5B09ACCF" w14:textId="77777777" w:rsidR="00650BC0" w:rsidRPr="00650BC0" w:rsidRDefault="00650BC0" w:rsidP="00650BC0">
      <w:pPr>
        <w:pStyle w:val="Doc-text2"/>
        <w:rPr>
          <w:i/>
          <w:iCs/>
        </w:rPr>
      </w:pPr>
      <w:r w:rsidRPr="00650BC0">
        <w:rPr>
          <w:i/>
          <w:iCs/>
        </w:rPr>
        <w:t xml:space="preserve">Observation 2: UTO-UCI provides an unambiguous indication that the </w:t>
      </w:r>
      <w:proofErr w:type="spellStart"/>
      <w:r w:rsidRPr="00650BC0">
        <w:rPr>
          <w:i/>
          <w:iCs/>
        </w:rPr>
        <w:t>EoDB</w:t>
      </w:r>
      <w:proofErr w:type="spellEnd"/>
      <w:r w:rsidRPr="00650BC0">
        <w:rPr>
          <w:i/>
          <w:iCs/>
        </w:rPr>
        <w:t xml:space="preserve"> has been reached for the current burst.   </w:t>
      </w:r>
    </w:p>
    <w:p w14:paraId="202055B5" w14:textId="77777777" w:rsidR="00650BC0" w:rsidRDefault="00650BC0" w:rsidP="00650BC0">
      <w:pPr>
        <w:pStyle w:val="Doc-text2"/>
        <w:rPr>
          <w:i/>
          <w:iCs/>
        </w:rPr>
      </w:pPr>
    </w:p>
    <w:p w14:paraId="72A990B9" w14:textId="77F57F44" w:rsidR="00650BC0" w:rsidRPr="00650BC0" w:rsidRDefault="00650BC0" w:rsidP="00650BC0">
      <w:pPr>
        <w:pStyle w:val="Doc-text2"/>
        <w:rPr>
          <w:i/>
          <w:iCs/>
        </w:rPr>
      </w:pPr>
      <w:r w:rsidRPr="00650BC0">
        <w:rPr>
          <w:i/>
          <w:iCs/>
        </w:rPr>
        <w:lastRenderedPageBreak/>
        <w:t>Proposal 1: In the case where CN does not provide the UL periodicity information to RAN for a QoS flow, RAN should be able to request the UE to measure it and report this information to RAN.</w:t>
      </w:r>
    </w:p>
    <w:p w14:paraId="6E21F9E6" w14:textId="77777777" w:rsidR="00650BC0" w:rsidRPr="00650BC0" w:rsidRDefault="00650BC0" w:rsidP="00650BC0">
      <w:pPr>
        <w:pStyle w:val="Doc-text2"/>
        <w:rPr>
          <w:i/>
          <w:iCs/>
        </w:rPr>
      </w:pPr>
      <w:r w:rsidRPr="00650BC0">
        <w:rPr>
          <w:i/>
          <w:iCs/>
          <w:highlight w:val="yellow"/>
        </w:rPr>
        <w:t xml:space="preserve">Proposal 2: The reported burst arrival time is the average arrival time of the traffic bursts and is defined in UAI by reusing the start time of a CG Type 1 configuration, namely: </w:t>
      </w:r>
      <w:proofErr w:type="spellStart"/>
      <w:r w:rsidRPr="00650BC0">
        <w:rPr>
          <w:i/>
          <w:iCs/>
          <w:highlight w:val="yellow"/>
        </w:rPr>
        <w:t>timeReferenceSFN</w:t>
      </w:r>
      <w:proofErr w:type="spellEnd"/>
      <w:r w:rsidRPr="00650BC0">
        <w:rPr>
          <w:i/>
          <w:iCs/>
          <w:highlight w:val="yellow"/>
        </w:rPr>
        <w:t xml:space="preserve">, </w:t>
      </w:r>
      <w:proofErr w:type="spellStart"/>
      <w:r w:rsidRPr="00650BC0">
        <w:rPr>
          <w:i/>
          <w:iCs/>
          <w:highlight w:val="yellow"/>
        </w:rPr>
        <w:t>timeDomainOffset</w:t>
      </w:r>
      <w:proofErr w:type="spellEnd"/>
      <w:r w:rsidRPr="00650BC0">
        <w:rPr>
          <w:i/>
          <w:iCs/>
          <w:highlight w:val="yellow"/>
        </w:rPr>
        <w:t xml:space="preserve">, </w:t>
      </w:r>
      <w:proofErr w:type="spellStart"/>
      <w:r w:rsidRPr="00650BC0">
        <w:rPr>
          <w:i/>
          <w:iCs/>
          <w:highlight w:val="yellow"/>
        </w:rPr>
        <w:t>startSymbol</w:t>
      </w:r>
      <w:proofErr w:type="spellEnd"/>
      <w:r w:rsidRPr="00650BC0">
        <w:rPr>
          <w:i/>
          <w:iCs/>
          <w:highlight w:val="yellow"/>
        </w:rPr>
        <w:t>.</w:t>
      </w:r>
      <w:r w:rsidRPr="00650BC0">
        <w:rPr>
          <w:i/>
          <w:iCs/>
        </w:rPr>
        <w:t xml:space="preserve"> </w:t>
      </w:r>
    </w:p>
    <w:p w14:paraId="287CE4AB" w14:textId="77777777" w:rsidR="00650BC0" w:rsidRPr="00AF2E59" w:rsidRDefault="00650BC0" w:rsidP="00650BC0">
      <w:pPr>
        <w:pStyle w:val="Doc-text2"/>
        <w:rPr>
          <w:i/>
          <w:iCs/>
        </w:rPr>
      </w:pPr>
      <w:r w:rsidRPr="00AF2E59">
        <w:rPr>
          <w:i/>
          <w:iCs/>
        </w:rPr>
        <w:t>Proposal 3: The reported burst periodicity is the average periodicity of the traffic bursts and is defined in rational number.</w:t>
      </w:r>
    </w:p>
    <w:p w14:paraId="5A5D2E30" w14:textId="77777777" w:rsidR="00650BC0" w:rsidRPr="00650BC0" w:rsidRDefault="00650BC0" w:rsidP="00650BC0">
      <w:pPr>
        <w:pStyle w:val="Doc-text2"/>
        <w:rPr>
          <w:i/>
          <w:iCs/>
        </w:rPr>
      </w:pPr>
      <w:r w:rsidRPr="00AF2E59">
        <w:rPr>
          <w:i/>
          <w:iCs/>
        </w:rPr>
        <w:t>Proposal 4: The reported jitter parameter is defined by the lower and upper bounds of the variation around its average value of the traffic burst periodicity, [-</w:t>
      </w:r>
      <w:proofErr w:type="spellStart"/>
      <w:r w:rsidRPr="00AF2E59">
        <w:rPr>
          <w:i/>
          <w:iCs/>
        </w:rPr>
        <w:t>tmin</w:t>
      </w:r>
      <w:proofErr w:type="spellEnd"/>
      <w:r w:rsidRPr="00AF2E59">
        <w:rPr>
          <w:i/>
          <w:iCs/>
        </w:rPr>
        <w:t>, +</w:t>
      </w:r>
      <w:proofErr w:type="spellStart"/>
      <w:r w:rsidRPr="00AF2E59">
        <w:rPr>
          <w:i/>
          <w:iCs/>
        </w:rPr>
        <w:t>tmax</w:t>
      </w:r>
      <w:proofErr w:type="spellEnd"/>
      <w:r w:rsidRPr="00AF2E59">
        <w:rPr>
          <w:i/>
          <w:iCs/>
        </w:rPr>
        <w:t>].</w:t>
      </w:r>
    </w:p>
    <w:p w14:paraId="43C1DEE0" w14:textId="77777777" w:rsidR="00650BC0" w:rsidRPr="00650BC0" w:rsidRDefault="00650BC0" w:rsidP="00650BC0">
      <w:pPr>
        <w:pStyle w:val="Doc-text2"/>
        <w:rPr>
          <w:i/>
          <w:iCs/>
        </w:rPr>
      </w:pPr>
      <w:r w:rsidRPr="00650BC0">
        <w:rPr>
          <w:i/>
          <w:iCs/>
        </w:rPr>
        <w:t xml:space="preserve">Proposal 5: Introduce a new field </w:t>
      </w:r>
      <w:proofErr w:type="spellStart"/>
      <w:r w:rsidRPr="00650BC0">
        <w:rPr>
          <w:i/>
          <w:iCs/>
        </w:rPr>
        <w:t>pduSetDiscarding</w:t>
      </w:r>
      <w:proofErr w:type="spellEnd"/>
      <w:r w:rsidRPr="00650BC0">
        <w:rPr>
          <w:i/>
          <w:iCs/>
        </w:rPr>
        <w:t xml:space="preserve"> in the IE PDCP-Config and, when configured:</w:t>
      </w:r>
    </w:p>
    <w:p w14:paraId="7F8FFF61" w14:textId="77777777" w:rsidR="00650BC0" w:rsidRPr="00650BC0" w:rsidRDefault="00650BC0" w:rsidP="00650BC0">
      <w:pPr>
        <w:pStyle w:val="Doc-text2"/>
        <w:rPr>
          <w:i/>
          <w:iCs/>
        </w:rPr>
      </w:pPr>
      <w:r w:rsidRPr="00650BC0">
        <w:rPr>
          <w:i/>
          <w:iCs/>
        </w:rPr>
        <w:t>•</w:t>
      </w:r>
      <w:r w:rsidRPr="00650BC0">
        <w:rPr>
          <w:i/>
          <w:iCs/>
        </w:rPr>
        <w:tab/>
        <w:t>UE implements the enhanced PDCP timer for PDU Set discard</w:t>
      </w:r>
    </w:p>
    <w:p w14:paraId="52451B6E" w14:textId="77777777" w:rsidR="00650BC0" w:rsidRPr="00650BC0" w:rsidRDefault="00650BC0" w:rsidP="00650BC0">
      <w:pPr>
        <w:pStyle w:val="Doc-text2"/>
        <w:rPr>
          <w:i/>
          <w:iCs/>
        </w:rPr>
      </w:pPr>
      <w:r w:rsidRPr="00650BC0">
        <w:rPr>
          <w:i/>
          <w:iCs/>
        </w:rPr>
        <w:t>•</w:t>
      </w:r>
      <w:r w:rsidRPr="00650BC0">
        <w:rPr>
          <w:i/>
          <w:iCs/>
        </w:rPr>
        <w:tab/>
        <w:t xml:space="preserve">UE discards all PDUs of a PDU Set when (any of) the PDCP discard timer(s) of the PDU Set expires  </w:t>
      </w:r>
    </w:p>
    <w:p w14:paraId="403A3A14" w14:textId="77777777" w:rsidR="00650BC0" w:rsidRPr="00650BC0" w:rsidRDefault="00650BC0" w:rsidP="00650BC0">
      <w:pPr>
        <w:pStyle w:val="Doc-text2"/>
        <w:rPr>
          <w:i/>
          <w:iCs/>
        </w:rPr>
      </w:pPr>
      <w:r w:rsidRPr="00650BC0">
        <w:rPr>
          <w:i/>
          <w:iCs/>
        </w:rPr>
        <w:t>Proposal 6: Introduce a new field psi-</w:t>
      </w:r>
      <w:proofErr w:type="spellStart"/>
      <w:r w:rsidRPr="00650BC0">
        <w:rPr>
          <w:i/>
          <w:iCs/>
        </w:rPr>
        <w:t>basedDiscard</w:t>
      </w:r>
      <w:proofErr w:type="spellEnd"/>
      <w:r w:rsidRPr="00650BC0">
        <w:rPr>
          <w:i/>
          <w:iCs/>
        </w:rPr>
        <w:t xml:space="preserve"> in the IE PDCP-Config to activate PSI-based discarding in the UE and provide the PSI threshold to distinguish high and low importance PSIs.</w:t>
      </w:r>
    </w:p>
    <w:p w14:paraId="1DB01531" w14:textId="77777777" w:rsidR="00650BC0" w:rsidRPr="00650BC0" w:rsidRDefault="00650BC0" w:rsidP="00650BC0">
      <w:pPr>
        <w:pStyle w:val="Doc-text2"/>
        <w:rPr>
          <w:i/>
          <w:iCs/>
        </w:rPr>
      </w:pPr>
      <w:r w:rsidRPr="00650BC0">
        <w:rPr>
          <w:i/>
          <w:iCs/>
        </w:rPr>
        <w:t>Proposal 7: Capture in stage-2 that UTO-UCI of multi-PUSCH can be used as an implicit End of Data Burst indication in UL.</w:t>
      </w:r>
    </w:p>
    <w:p w14:paraId="44FE120E" w14:textId="0729C1DC" w:rsidR="00650BC0" w:rsidRPr="00650BC0" w:rsidRDefault="00650BC0" w:rsidP="00650BC0">
      <w:pPr>
        <w:pStyle w:val="Doc-text2"/>
        <w:rPr>
          <w:i/>
          <w:iCs/>
        </w:rPr>
      </w:pPr>
      <w:r w:rsidRPr="00650BC0">
        <w:rPr>
          <w:i/>
          <w:iCs/>
        </w:rPr>
        <w:t xml:space="preserve">Proposal 8: When </w:t>
      </w:r>
      <w:proofErr w:type="spellStart"/>
      <w:r w:rsidRPr="00650BC0">
        <w:rPr>
          <w:i/>
          <w:iCs/>
        </w:rPr>
        <w:t>pduSetDiscarding</w:t>
      </w:r>
      <w:proofErr w:type="spellEnd"/>
      <w:r w:rsidRPr="00650BC0">
        <w:rPr>
          <w:i/>
          <w:iCs/>
        </w:rPr>
        <w:t xml:space="preserve"> is set/configured, UE informs </w:t>
      </w:r>
      <w:proofErr w:type="spellStart"/>
      <w:r w:rsidRPr="00650BC0">
        <w:rPr>
          <w:i/>
          <w:iCs/>
        </w:rPr>
        <w:t>gNB</w:t>
      </w:r>
      <w:proofErr w:type="spellEnd"/>
      <w:r w:rsidRPr="00650BC0">
        <w:rPr>
          <w:i/>
          <w:iCs/>
        </w:rPr>
        <w:t xml:space="preserve"> via PDCP control PDU every time it discards a PDU Set.</w:t>
      </w:r>
    </w:p>
    <w:p w14:paraId="3E0DD64B" w14:textId="77777777" w:rsidR="0017767E" w:rsidRPr="0017767E" w:rsidRDefault="0017767E" w:rsidP="0017767E">
      <w:pPr>
        <w:pStyle w:val="Doc-text2"/>
      </w:pPr>
    </w:p>
    <w:p w14:paraId="5AE0F2D7" w14:textId="77777777" w:rsidR="00EF5099" w:rsidRPr="002B092E" w:rsidRDefault="00EF5099" w:rsidP="0068751D">
      <w:pPr>
        <w:pStyle w:val="Doc-text2"/>
      </w:pPr>
    </w:p>
    <w:p w14:paraId="7D1EE621" w14:textId="77777777" w:rsidR="00771A04" w:rsidRPr="002B092E" w:rsidRDefault="00771A04" w:rsidP="00765E89">
      <w:pPr>
        <w:pStyle w:val="Doc-text2"/>
        <w:rPr>
          <w:i/>
          <w:iCs/>
        </w:rPr>
      </w:pPr>
    </w:p>
    <w:p w14:paraId="5744BEAB" w14:textId="41AF1D0F" w:rsidR="00765E89" w:rsidRPr="002B092E" w:rsidRDefault="00AC14AE" w:rsidP="00765E89">
      <w:pPr>
        <w:pStyle w:val="Doc-title"/>
      </w:pPr>
      <w:hyperlink r:id="rId89" w:history="1">
        <w:r>
          <w:rPr>
            <w:rStyle w:val="Hyperlink"/>
          </w:rPr>
          <w:t>R2-2308874</w:t>
        </w:r>
      </w:hyperlink>
      <w:r w:rsidR="00765E89" w:rsidRPr="002B092E">
        <w:tab/>
        <w:t>Discussion on XR awareness</w:t>
      </w:r>
      <w:r w:rsidR="00765E89" w:rsidRPr="002B092E">
        <w:tab/>
        <w:t>China Unicom</w:t>
      </w:r>
      <w:r w:rsidR="00765E89" w:rsidRPr="002B092E">
        <w:tab/>
        <w:t>discussion</w:t>
      </w:r>
      <w:r w:rsidR="00765E89" w:rsidRPr="002B092E">
        <w:tab/>
        <w:t>NR_XR_enh-Core</w:t>
      </w:r>
    </w:p>
    <w:p w14:paraId="577606D8" w14:textId="2CD9320F" w:rsidR="00771A04" w:rsidRPr="002B092E" w:rsidRDefault="00AC14AE" w:rsidP="00771A04">
      <w:pPr>
        <w:pStyle w:val="Doc-title"/>
      </w:pPr>
      <w:hyperlink r:id="rId90" w:history="1">
        <w:r>
          <w:rPr>
            <w:rStyle w:val="Hyperlink"/>
          </w:rPr>
          <w:t>R2-2308338</w:t>
        </w:r>
      </w:hyperlink>
      <w:r w:rsidR="00771A04" w:rsidRPr="002B092E">
        <w:tab/>
        <w:t>Jitter and End of Data Burst</w:t>
      </w:r>
      <w:r w:rsidR="00771A04" w:rsidRPr="002B092E">
        <w:tab/>
        <w:t>Nokia, Nokia Shanghai Bell</w:t>
      </w:r>
      <w:r w:rsidR="00771A04" w:rsidRPr="002B092E">
        <w:tab/>
        <w:t>discussion</w:t>
      </w:r>
      <w:r w:rsidR="00771A04" w:rsidRPr="002B092E">
        <w:tab/>
        <w:t>Rel-18</w:t>
      </w:r>
      <w:r w:rsidR="00771A04" w:rsidRPr="002B092E">
        <w:tab/>
        <w:t>NR_XR_enh-Core</w:t>
      </w:r>
    </w:p>
    <w:p w14:paraId="52D2AD99" w14:textId="3BE6F73C" w:rsidR="0068751D" w:rsidRPr="002B092E" w:rsidRDefault="00AC14AE" w:rsidP="0068751D">
      <w:pPr>
        <w:pStyle w:val="Doc-title"/>
      </w:pPr>
      <w:hyperlink r:id="rId91" w:history="1">
        <w:r>
          <w:rPr>
            <w:rStyle w:val="Hyperlink"/>
          </w:rPr>
          <w:t>R2-2307399</w:t>
        </w:r>
      </w:hyperlink>
      <w:r w:rsidR="0068751D" w:rsidRPr="002B092E">
        <w:tab/>
        <w:t>Discussions on uplink End of Data Burst indication for XR</w:t>
      </w:r>
      <w:r w:rsidR="0068751D" w:rsidRPr="002B092E">
        <w:tab/>
        <w:t>Fujitsu</w:t>
      </w:r>
      <w:r w:rsidR="0068751D" w:rsidRPr="002B092E">
        <w:tab/>
        <w:t>discussion</w:t>
      </w:r>
      <w:r w:rsidR="0068751D" w:rsidRPr="002B092E">
        <w:tab/>
        <w:t>Rel-18</w:t>
      </w:r>
      <w:r w:rsidR="0068751D" w:rsidRPr="002B092E">
        <w:tab/>
        <w:t>NR_XR_enh-Core</w:t>
      </w:r>
    </w:p>
    <w:p w14:paraId="6BF13395" w14:textId="29D5B7DE" w:rsidR="0068751D" w:rsidRPr="002B092E" w:rsidRDefault="00AC14AE" w:rsidP="0068751D">
      <w:pPr>
        <w:pStyle w:val="Doc-title"/>
      </w:pPr>
      <w:hyperlink r:id="rId92" w:history="1">
        <w:r>
          <w:rPr>
            <w:rStyle w:val="Hyperlink"/>
          </w:rPr>
          <w:t>R2-2307531</w:t>
        </w:r>
      </w:hyperlink>
      <w:r w:rsidR="0068751D" w:rsidRPr="002B092E">
        <w:tab/>
        <w:t>Details of UAI for XR awareness in RAN</w:t>
      </w:r>
      <w:r w:rsidR="0068751D" w:rsidRPr="002B092E">
        <w:tab/>
        <w:t>ZTE Corporation, Sanechips</w:t>
      </w:r>
      <w:r w:rsidR="0068751D" w:rsidRPr="002B092E">
        <w:tab/>
        <w:t>discussion</w:t>
      </w:r>
    </w:p>
    <w:p w14:paraId="16662F1C" w14:textId="44A7FA92" w:rsidR="0068751D" w:rsidRPr="002B092E" w:rsidRDefault="00AC14AE" w:rsidP="0068751D">
      <w:pPr>
        <w:pStyle w:val="Doc-title"/>
      </w:pPr>
      <w:hyperlink r:id="rId93" w:history="1">
        <w:r>
          <w:rPr>
            <w:rStyle w:val="Hyperlink"/>
          </w:rPr>
          <w:t>R2-2307728</w:t>
        </w:r>
      </w:hyperlink>
      <w:r w:rsidR="0068751D" w:rsidRPr="002B092E">
        <w:tab/>
        <w:t>Discussion on XR awareness</w:t>
      </w:r>
      <w:r w:rsidR="0068751D" w:rsidRPr="002B092E">
        <w:tab/>
        <w:t>Samsung</w:t>
      </w:r>
      <w:r w:rsidR="0068751D" w:rsidRPr="002B092E">
        <w:tab/>
        <w:t>discussion</w:t>
      </w:r>
      <w:r w:rsidR="0068751D" w:rsidRPr="002B092E">
        <w:tab/>
        <w:t>Rel-18</w:t>
      </w:r>
      <w:r w:rsidR="0068751D" w:rsidRPr="002B092E">
        <w:tab/>
        <w:t>NR_XR_enh-Core</w:t>
      </w:r>
    </w:p>
    <w:p w14:paraId="6B57E940" w14:textId="0EB00B75" w:rsidR="0068751D" w:rsidRPr="002B092E" w:rsidRDefault="00AC14AE" w:rsidP="0068751D">
      <w:pPr>
        <w:pStyle w:val="Doc-title"/>
      </w:pPr>
      <w:hyperlink r:id="rId94" w:history="1">
        <w:r>
          <w:rPr>
            <w:rStyle w:val="Hyperlink"/>
          </w:rPr>
          <w:t>R2-2308586</w:t>
        </w:r>
      </w:hyperlink>
      <w:r w:rsidR="0068751D" w:rsidRPr="002B092E">
        <w:tab/>
        <w:t>Discussion on XR awareness</w:t>
      </w:r>
      <w:r w:rsidR="0068751D" w:rsidRPr="002B092E">
        <w:tab/>
        <w:t>Ericsson</w:t>
      </w:r>
      <w:r w:rsidR="0068751D" w:rsidRPr="002B092E">
        <w:tab/>
        <w:t>discussion</w:t>
      </w:r>
      <w:r w:rsidR="0068751D" w:rsidRPr="002B092E">
        <w:tab/>
        <w:t>Rel-18</w:t>
      </w:r>
      <w:r w:rsidR="0068751D" w:rsidRPr="002B092E">
        <w:tab/>
        <w:t>NR_XR_enh-Core</w:t>
      </w:r>
    </w:p>
    <w:p w14:paraId="045CABA4" w14:textId="77777777" w:rsidR="0068751D" w:rsidRPr="002B092E" w:rsidRDefault="0068751D" w:rsidP="001B57F0">
      <w:pPr>
        <w:pStyle w:val="Doc-title"/>
      </w:pPr>
    </w:p>
    <w:p w14:paraId="72316E71" w14:textId="15BEFE55" w:rsidR="0068751D" w:rsidRPr="002B092E" w:rsidRDefault="00AC14AE" w:rsidP="0068751D">
      <w:pPr>
        <w:pStyle w:val="Doc-title"/>
      </w:pPr>
      <w:hyperlink r:id="rId95" w:history="1">
        <w:r>
          <w:rPr>
            <w:rStyle w:val="Hyperlink"/>
          </w:rPr>
          <w:t>R2-2307607</w:t>
        </w:r>
      </w:hyperlink>
      <w:r w:rsidR="0068751D" w:rsidRPr="002B092E">
        <w:tab/>
        <w:t>Discussion on XR Awareness</w:t>
      </w:r>
      <w:r w:rsidR="0068751D" w:rsidRPr="002B092E">
        <w:tab/>
        <w:t>Facebook India</w:t>
      </w:r>
      <w:r w:rsidR="0068751D" w:rsidRPr="002B092E">
        <w:tab/>
        <w:t>discussion</w:t>
      </w:r>
    </w:p>
    <w:p w14:paraId="6E4271A0" w14:textId="5C203056" w:rsidR="001B57F0" w:rsidRPr="002B092E" w:rsidRDefault="00AC14AE" w:rsidP="001B57F0">
      <w:pPr>
        <w:pStyle w:val="Doc-title"/>
      </w:pPr>
      <w:hyperlink r:id="rId96" w:history="1">
        <w:r>
          <w:rPr>
            <w:rStyle w:val="Hyperlink"/>
          </w:rPr>
          <w:t>R2-2307295</w:t>
        </w:r>
      </w:hyperlink>
      <w:r w:rsidR="001B57F0" w:rsidRPr="002B092E">
        <w:tab/>
        <w:t>Discussion on XR awareness</w:t>
      </w:r>
      <w:r w:rsidR="001B57F0" w:rsidRPr="002B092E">
        <w:tab/>
        <w:t>vivo</w:t>
      </w:r>
      <w:r w:rsidR="001B57F0" w:rsidRPr="002B092E">
        <w:tab/>
        <w:t>discussion</w:t>
      </w:r>
      <w:r w:rsidR="001B57F0" w:rsidRPr="002B092E">
        <w:tab/>
        <w:t>Rel-18</w:t>
      </w:r>
      <w:r w:rsidR="001B57F0" w:rsidRPr="002B092E">
        <w:tab/>
        <w:t>NR_XR_enh-Core</w:t>
      </w:r>
    </w:p>
    <w:p w14:paraId="2347DCB4" w14:textId="63535707" w:rsidR="001B57F0" w:rsidRPr="002B092E" w:rsidRDefault="00AC14AE" w:rsidP="001B57F0">
      <w:pPr>
        <w:pStyle w:val="Doc-title"/>
      </w:pPr>
      <w:hyperlink r:id="rId97" w:history="1">
        <w:r>
          <w:rPr>
            <w:rStyle w:val="Hyperlink"/>
          </w:rPr>
          <w:t>R2-2307368</w:t>
        </w:r>
      </w:hyperlink>
      <w:r w:rsidR="001B57F0" w:rsidRPr="002B092E">
        <w:tab/>
        <w:t>Discussion on XR awareness</w:t>
      </w:r>
      <w:r w:rsidR="001B57F0" w:rsidRPr="002B092E">
        <w:tab/>
        <w:t>Xiaomi Communications</w:t>
      </w:r>
      <w:r w:rsidR="001B57F0" w:rsidRPr="002B092E">
        <w:tab/>
        <w:t>discussion</w:t>
      </w:r>
    </w:p>
    <w:p w14:paraId="41D1CFC2" w14:textId="2A7825D9" w:rsidR="001B57F0" w:rsidRPr="002B092E" w:rsidRDefault="00AC14AE" w:rsidP="001B57F0">
      <w:pPr>
        <w:pStyle w:val="Doc-title"/>
      </w:pPr>
      <w:hyperlink r:id="rId98" w:history="1">
        <w:r>
          <w:rPr>
            <w:rStyle w:val="Hyperlink"/>
          </w:rPr>
          <w:t>R2-2307828</w:t>
        </w:r>
      </w:hyperlink>
      <w:r w:rsidR="001B57F0" w:rsidRPr="002B092E">
        <w:tab/>
        <w:t>Views on XR-Awareness</w:t>
      </w:r>
      <w:r w:rsidR="001B57F0" w:rsidRPr="002B092E">
        <w:tab/>
        <w:t>Apple</w:t>
      </w:r>
      <w:r w:rsidR="001B57F0" w:rsidRPr="002B092E">
        <w:tab/>
        <w:t>discussion</w:t>
      </w:r>
      <w:r w:rsidR="001B57F0" w:rsidRPr="002B092E">
        <w:tab/>
        <w:t>NR_XR_enh-Core</w:t>
      </w:r>
    </w:p>
    <w:p w14:paraId="37C1CE66" w14:textId="08583962" w:rsidR="001B57F0" w:rsidRPr="002B092E" w:rsidRDefault="00AC14AE" w:rsidP="001B57F0">
      <w:pPr>
        <w:pStyle w:val="Doc-title"/>
      </w:pPr>
      <w:hyperlink r:id="rId99" w:history="1">
        <w:r>
          <w:rPr>
            <w:rStyle w:val="Hyperlink"/>
          </w:rPr>
          <w:t>R2-2308023</w:t>
        </w:r>
      </w:hyperlink>
      <w:r w:rsidR="001B57F0" w:rsidRPr="002B092E">
        <w:tab/>
        <w:t>Discussion on PDU sets and data burst awareness in RAN</w:t>
      </w:r>
      <w:r w:rsidR="001B57F0" w:rsidRPr="002B092E">
        <w:tab/>
        <w:t>Lenovo</w:t>
      </w:r>
      <w:r w:rsidR="001B57F0" w:rsidRPr="002B092E">
        <w:tab/>
        <w:t>discussion</w:t>
      </w:r>
      <w:r w:rsidR="001B57F0" w:rsidRPr="002B092E">
        <w:tab/>
        <w:t>Rel-18</w:t>
      </w:r>
    </w:p>
    <w:p w14:paraId="2F4F9F64" w14:textId="01AFD00C" w:rsidR="001B57F0" w:rsidRPr="002B092E" w:rsidRDefault="00AC14AE" w:rsidP="001B57F0">
      <w:pPr>
        <w:pStyle w:val="Doc-title"/>
      </w:pPr>
      <w:hyperlink r:id="rId100" w:history="1">
        <w:r>
          <w:rPr>
            <w:rStyle w:val="Hyperlink"/>
          </w:rPr>
          <w:t>R2-2308074</w:t>
        </w:r>
      </w:hyperlink>
      <w:r w:rsidR="001B57F0" w:rsidRPr="002B092E">
        <w:tab/>
        <w:t>UE Assistance Information for XR</w:t>
      </w:r>
      <w:r w:rsidR="001B57F0" w:rsidRPr="002B092E">
        <w:tab/>
        <w:t>Intel Corporation</w:t>
      </w:r>
      <w:r w:rsidR="001B57F0" w:rsidRPr="002B092E">
        <w:tab/>
        <w:t>discussion</w:t>
      </w:r>
      <w:r w:rsidR="001B57F0" w:rsidRPr="002B092E">
        <w:tab/>
        <w:t>Rel-18</w:t>
      </w:r>
      <w:r w:rsidR="001B57F0" w:rsidRPr="002B092E">
        <w:tab/>
        <w:t>NR_XR_enh-Core</w:t>
      </w:r>
    </w:p>
    <w:p w14:paraId="692D32BD" w14:textId="3636984C" w:rsidR="001B57F0" w:rsidRPr="002B092E" w:rsidRDefault="00AC14AE" w:rsidP="001B57F0">
      <w:pPr>
        <w:pStyle w:val="Doc-title"/>
      </w:pPr>
      <w:hyperlink r:id="rId101" w:history="1">
        <w:r>
          <w:rPr>
            <w:rStyle w:val="Hyperlink"/>
          </w:rPr>
          <w:t>R2-2308127</w:t>
        </w:r>
      </w:hyperlink>
      <w:r w:rsidR="001B57F0" w:rsidRPr="002B092E">
        <w:tab/>
        <w:t>Discussion on XR awareness</w:t>
      </w:r>
      <w:r w:rsidR="001B57F0" w:rsidRPr="002B092E">
        <w:tab/>
        <w:t>Spreadtrum Communications</w:t>
      </w:r>
      <w:r w:rsidR="001B57F0" w:rsidRPr="002B092E">
        <w:tab/>
        <w:t>discussion</w:t>
      </w:r>
      <w:r w:rsidR="001B57F0" w:rsidRPr="002B092E">
        <w:tab/>
        <w:t>Rel-18</w:t>
      </w:r>
    </w:p>
    <w:p w14:paraId="58872134" w14:textId="4EE40A3F" w:rsidR="001B57F0" w:rsidRPr="002B092E" w:rsidRDefault="00AC14AE" w:rsidP="001B57F0">
      <w:pPr>
        <w:pStyle w:val="Doc-title"/>
      </w:pPr>
      <w:hyperlink r:id="rId102" w:history="1">
        <w:r>
          <w:rPr>
            <w:rStyle w:val="Hyperlink"/>
          </w:rPr>
          <w:t>R2-2308155</w:t>
        </w:r>
      </w:hyperlink>
      <w:r w:rsidR="001B57F0" w:rsidRPr="002B092E">
        <w:tab/>
        <w:t>Considerations on awareness of XR PDU prioritization</w:t>
      </w:r>
      <w:r w:rsidR="001B57F0" w:rsidRPr="002B092E">
        <w:tab/>
        <w:t>Sony</w:t>
      </w:r>
      <w:r w:rsidR="001B57F0" w:rsidRPr="002B092E">
        <w:tab/>
        <w:t>discussion</w:t>
      </w:r>
      <w:r w:rsidR="001B57F0" w:rsidRPr="002B092E">
        <w:tab/>
        <w:t>Rel-18</w:t>
      </w:r>
      <w:r w:rsidR="001B57F0" w:rsidRPr="002B092E">
        <w:tab/>
        <w:t>NR_XR_enh-Core</w:t>
      </w:r>
    </w:p>
    <w:p w14:paraId="0624DFDB" w14:textId="6B0A5DB2" w:rsidR="001B57F0" w:rsidRPr="002B092E" w:rsidRDefault="00AC14AE" w:rsidP="001B57F0">
      <w:pPr>
        <w:pStyle w:val="Doc-title"/>
      </w:pPr>
      <w:hyperlink r:id="rId103" w:history="1">
        <w:r>
          <w:rPr>
            <w:rStyle w:val="Hyperlink"/>
          </w:rPr>
          <w:t>R2-2308183</w:t>
        </w:r>
      </w:hyperlink>
      <w:r w:rsidR="001B57F0" w:rsidRPr="002B092E">
        <w:tab/>
        <w:t>Discussion on XR awareness</w:t>
      </w:r>
      <w:r w:rsidR="001B57F0" w:rsidRPr="002B092E">
        <w:tab/>
        <w:t>OPPO</w:t>
      </w:r>
      <w:r w:rsidR="001B57F0" w:rsidRPr="002B092E">
        <w:tab/>
        <w:t>discussion</w:t>
      </w:r>
      <w:r w:rsidR="001B57F0" w:rsidRPr="002B092E">
        <w:tab/>
        <w:t>Rel-18</w:t>
      </w:r>
      <w:r w:rsidR="001B57F0" w:rsidRPr="002B092E">
        <w:tab/>
        <w:t>NR_XR_enh-Core</w:t>
      </w:r>
    </w:p>
    <w:p w14:paraId="2ACB9D58" w14:textId="62A78655" w:rsidR="001B57F0" w:rsidRPr="002B092E" w:rsidRDefault="00AC14AE" w:rsidP="001B57F0">
      <w:pPr>
        <w:pStyle w:val="Doc-title"/>
      </w:pPr>
      <w:hyperlink r:id="rId104" w:history="1">
        <w:r>
          <w:rPr>
            <w:rStyle w:val="Hyperlink"/>
          </w:rPr>
          <w:t>R2-2308247</w:t>
        </w:r>
      </w:hyperlink>
      <w:r w:rsidR="001B57F0" w:rsidRPr="002B092E">
        <w:tab/>
        <w:t>On XR awareness</w:t>
      </w:r>
      <w:r w:rsidR="001B57F0" w:rsidRPr="002B092E">
        <w:tab/>
        <w:t>Google Inc.</w:t>
      </w:r>
      <w:r w:rsidR="001B57F0" w:rsidRPr="002B092E">
        <w:tab/>
        <w:t>discussion</w:t>
      </w:r>
    </w:p>
    <w:p w14:paraId="165EB18E" w14:textId="6FB7618E" w:rsidR="001B57F0" w:rsidRPr="002B092E" w:rsidRDefault="00AC14AE" w:rsidP="001B57F0">
      <w:pPr>
        <w:pStyle w:val="Doc-title"/>
      </w:pPr>
      <w:hyperlink r:id="rId105" w:history="1">
        <w:r>
          <w:rPr>
            <w:rStyle w:val="Hyperlink"/>
          </w:rPr>
          <w:t>R2-2308401</w:t>
        </w:r>
      </w:hyperlink>
      <w:r w:rsidR="001B57F0" w:rsidRPr="002B092E">
        <w:tab/>
        <w:t>On UE assistance information for XR traffic</w:t>
      </w:r>
      <w:r w:rsidR="001B57F0" w:rsidRPr="002B092E">
        <w:tab/>
        <w:t>MediaTek Inc.</w:t>
      </w:r>
      <w:r w:rsidR="001B57F0" w:rsidRPr="002B092E">
        <w:tab/>
        <w:t>discussion</w:t>
      </w:r>
      <w:r w:rsidR="001B57F0" w:rsidRPr="002B092E">
        <w:tab/>
        <w:t>Rel-18</w:t>
      </w:r>
      <w:r w:rsidR="001B57F0" w:rsidRPr="002B092E">
        <w:tab/>
        <w:t>NR_XR_enh</w:t>
      </w:r>
      <w:r w:rsidR="001B57F0" w:rsidRPr="002B092E">
        <w:tab/>
      </w:r>
      <w:hyperlink r:id="rId106" w:history="1">
        <w:r>
          <w:rPr>
            <w:rStyle w:val="Hyperlink"/>
          </w:rPr>
          <w:t>R2-2305897</w:t>
        </w:r>
      </w:hyperlink>
    </w:p>
    <w:p w14:paraId="2D272934" w14:textId="5BE9B87E" w:rsidR="001B57F0" w:rsidRPr="002B092E" w:rsidRDefault="00AC14AE" w:rsidP="001B57F0">
      <w:pPr>
        <w:pStyle w:val="Doc-title"/>
      </w:pPr>
      <w:hyperlink r:id="rId107" w:history="1">
        <w:r>
          <w:rPr>
            <w:rStyle w:val="Hyperlink"/>
          </w:rPr>
          <w:t>R2-2308518</w:t>
        </w:r>
      </w:hyperlink>
      <w:r w:rsidR="001B57F0" w:rsidRPr="002B092E">
        <w:tab/>
        <w:t>Discussions on UE indicating EoDB to RAN for XR</w:t>
      </w:r>
      <w:r w:rsidR="001B57F0" w:rsidRPr="002B092E">
        <w:tab/>
        <w:t>Futurewei</w:t>
      </w:r>
      <w:r w:rsidR="001B57F0" w:rsidRPr="002B092E">
        <w:tab/>
        <w:t>discussion</w:t>
      </w:r>
      <w:r w:rsidR="001B57F0" w:rsidRPr="002B092E">
        <w:tab/>
        <w:t>Rel-18</w:t>
      </w:r>
      <w:r w:rsidR="001B57F0" w:rsidRPr="002B092E">
        <w:tab/>
        <w:t>NR_XR_enh-Core</w:t>
      </w:r>
    </w:p>
    <w:p w14:paraId="79DF93D7" w14:textId="7A4CDD68" w:rsidR="001B57F0" w:rsidRPr="002B092E" w:rsidRDefault="00AC14AE" w:rsidP="001B57F0">
      <w:pPr>
        <w:pStyle w:val="Doc-title"/>
      </w:pPr>
      <w:hyperlink r:id="rId108" w:history="1">
        <w:r>
          <w:rPr>
            <w:rStyle w:val="Hyperlink"/>
          </w:rPr>
          <w:t>R2-2308610</w:t>
        </w:r>
      </w:hyperlink>
      <w:r w:rsidR="001B57F0" w:rsidRPr="002B092E">
        <w:tab/>
        <w:t>Discussion on XR awareness</w:t>
      </w:r>
      <w:r w:rsidR="001B57F0" w:rsidRPr="002B092E">
        <w:tab/>
        <w:t>LG Electronics Inc.</w:t>
      </w:r>
      <w:r w:rsidR="001B57F0" w:rsidRPr="002B092E">
        <w:tab/>
        <w:t>discussion</w:t>
      </w:r>
      <w:r w:rsidR="001B57F0" w:rsidRPr="002B092E">
        <w:tab/>
        <w:t>NR_XR_enh-Core</w:t>
      </w:r>
    </w:p>
    <w:p w14:paraId="3878023E" w14:textId="77777777" w:rsidR="00F81C64" w:rsidRPr="002B092E" w:rsidRDefault="00F81C64" w:rsidP="00F81C64">
      <w:pPr>
        <w:pStyle w:val="Doc-text2"/>
      </w:pPr>
    </w:p>
    <w:p w14:paraId="633B2903" w14:textId="361ED228" w:rsidR="00F71AF3" w:rsidRPr="002B092E" w:rsidRDefault="00B56003">
      <w:pPr>
        <w:pStyle w:val="Heading3"/>
      </w:pPr>
      <w:r w:rsidRPr="002B092E">
        <w:t>7.5.3</w:t>
      </w:r>
      <w:r w:rsidRPr="002B092E">
        <w:tab/>
        <w:t xml:space="preserve">XR-specific power saving </w:t>
      </w:r>
    </w:p>
    <w:p w14:paraId="13C6F72E" w14:textId="77777777" w:rsidR="00E941E9" w:rsidRPr="002B092E" w:rsidRDefault="00E941E9" w:rsidP="00E941E9">
      <w:pPr>
        <w:pStyle w:val="Comments"/>
      </w:pPr>
      <w:r w:rsidRPr="002B092E">
        <w:t xml:space="preserve">Including signalling details of using rational number DRX cycles with XR </w:t>
      </w:r>
    </w:p>
    <w:p w14:paraId="53056219" w14:textId="77777777" w:rsidR="00E941E9" w:rsidRPr="002B092E" w:rsidRDefault="00E941E9" w:rsidP="00E941E9">
      <w:pPr>
        <w:pStyle w:val="Comments"/>
      </w:pPr>
      <w:r w:rsidRPr="002B092E">
        <w:t xml:space="preserve">Including discussion on solutions for SFN wrap-around (e.g. how does the dedicated signalling of the SFN counter work)? </w:t>
      </w:r>
    </w:p>
    <w:p w14:paraId="6116DF5A" w14:textId="39C85A0F" w:rsidR="00720B75" w:rsidRPr="00650BC0" w:rsidRDefault="00720B75" w:rsidP="00720B75">
      <w:pPr>
        <w:pStyle w:val="BoldComments"/>
        <w:rPr>
          <w:lang w:val="en-GB"/>
        </w:rPr>
      </w:pPr>
      <w:r w:rsidRPr="002B092E">
        <w:rPr>
          <w:lang w:val="en-GB"/>
        </w:rPr>
        <w:t>Online (</w:t>
      </w:r>
      <w:r>
        <w:rPr>
          <w:lang w:val="en-GB"/>
        </w:rPr>
        <w:t>Monday</w:t>
      </w:r>
      <w:r w:rsidRPr="002B092E">
        <w:rPr>
          <w:lang w:val="en-GB"/>
        </w:rPr>
        <w:t>) (</w:t>
      </w:r>
      <w:r>
        <w:rPr>
          <w:lang w:val="en-GB"/>
        </w:rPr>
        <w:t>1</w:t>
      </w:r>
      <w:r w:rsidRPr="002B092E">
        <w:rPr>
          <w:lang w:val="en-GB"/>
        </w:rPr>
        <w:t xml:space="preserve">) – </w:t>
      </w:r>
      <w:r>
        <w:rPr>
          <w:lang w:val="en-GB"/>
        </w:rPr>
        <w:t>Reference SFN</w:t>
      </w:r>
      <w:r w:rsidRPr="002B092E">
        <w:rPr>
          <w:lang w:val="en-GB"/>
        </w:rPr>
        <w:t xml:space="preserve"> </w:t>
      </w:r>
    </w:p>
    <w:p w14:paraId="1C4E58AA" w14:textId="5CEF0725" w:rsidR="001B57F0" w:rsidRPr="002B092E" w:rsidRDefault="00AC14AE" w:rsidP="001B57F0">
      <w:pPr>
        <w:pStyle w:val="Doc-title"/>
      </w:pPr>
      <w:hyperlink r:id="rId109" w:history="1">
        <w:r>
          <w:rPr>
            <w:rStyle w:val="Hyperlink"/>
          </w:rPr>
          <w:t>R2-2307077</w:t>
        </w:r>
      </w:hyperlink>
      <w:r w:rsidR="001B57F0" w:rsidRPr="002B092E">
        <w:tab/>
        <w:t>Power saving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09C4CDEC" w14:textId="77777777" w:rsidR="00765E89" w:rsidRPr="002B092E" w:rsidRDefault="00765E89" w:rsidP="00765E89">
      <w:pPr>
        <w:pStyle w:val="Doc-text2"/>
        <w:rPr>
          <w:i/>
          <w:iCs/>
        </w:rPr>
      </w:pPr>
      <w:r w:rsidRPr="002B092E">
        <w:rPr>
          <w:i/>
          <w:iCs/>
        </w:rPr>
        <w:t>Non-integer DRX cycles</w:t>
      </w:r>
    </w:p>
    <w:p w14:paraId="5E1C8E68" w14:textId="77777777" w:rsidR="00765E89" w:rsidRPr="002B092E" w:rsidRDefault="00765E89" w:rsidP="00765E89">
      <w:pPr>
        <w:pStyle w:val="Doc-text2"/>
        <w:rPr>
          <w:i/>
          <w:iCs/>
        </w:rPr>
      </w:pPr>
      <w:r w:rsidRPr="002B092E">
        <w:rPr>
          <w:i/>
          <w:iCs/>
        </w:rPr>
        <w:t xml:space="preserve">Proposal 1. </w:t>
      </w:r>
      <w:r w:rsidRPr="002B092E">
        <w:rPr>
          <w:i/>
          <w:iCs/>
        </w:rPr>
        <w:tab/>
        <w:t xml:space="preserve">New DRX cycles in rational numbers are supported for both short and long DRX cycles. </w:t>
      </w:r>
    </w:p>
    <w:p w14:paraId="0890040D" w14:textId="77777777" w:rsidR="00765E89" w:rsidRPr="002B092E" w:rsidRDefault="00765E89" w:rsidP="00765E89">
      <w:pPr>
        <w:pStyle w:val="Doc-text2"/>
        <w:rPr>
          <w:i/>
          <w:iCs/>
        </w:rPr>
      </w:pPr>
      <w:r w:rsidRPr="002B092E">
        <w:rPr>
          <w:i/>
          <w:iCs/>
        </w:rPr>
        <w:t xml:space="preserve">Proposal 2. </w:t>
      </w:r>
      <w:r w:rsidRPr="002B092E">
        <w:rPr>
          <w:i/>
          <w:iCs/>
        </w:rPr>
        <w:tab/>
        <w:t>If short DRX cycle in rational number is configured, the length of the long DRX cycle shall be an integer multiple of the short DRX cycle, as in legacy.</w:t>
      </w:r>
      <w:r w:rsidRPr="002B092E">
        <w:rPr>
          <w:i/>
          <w:iCs/>
        </w:rPr>
        <w:tab/>
      </w:r>
    </w:p>
    <w:p w14:paraId="17F81927" w14:textId="77777777" w:rsidR="00765E89" w:rsidRPr="002B092E" w:rsidRDefault="00765E89" w:rsidP="00765E89">
      <w:pPr>
        <w:pStyle w:val="Doc-text2"/>
        <w:rPr>
          <w:i/>
          <w:iCs/>
        </w:rPr>
      </w:pPr>
      <w:r w:rsidRPr="002B092E">
        <w:rPr>
          <w:i/>
          <w:iCs/>
        </w:rPr>
        <w:t>Observation 1. There are different mathematical ways to implement modulo operations on rational numbers without rounding errors. And modern programming languages also can support such operations without rounding errors.</w:t>
      </w:r>
    </w:p>
    <w:p w14:paraId="37ED6BCF" w14:textId="77777777" w:rsidR="00AF2E59" w:rsidRDefault="00AF2E59" w:rsidP="00765E89">
      <w:pPr>
        <w:pStyle w:val="Doc-text2"/>
        <w:rPr>
          <w:i/>
          <w:iCs/>
        </w:rPr>
      </w:pPr>
    </w:p>
    <w:p w14:paraId="23E9AA03" w14:textId="1D4D4219" w:rsidR="00765E89" w:rsidRPr="002B092E" w:rsidRDefault="00765E89" w:rsidP="00765E89">
      <w:pPr>
        <w:pStyle w:val="Doc-text2"/>
        <w:rPr>
          <w:i/>
          <w:iCs/>
        </w:rPr>
      </w:pPr>
      <w:r w:rsidRPr="002B092E">
        <w:rPr>
          <w:i/>
          <w:iCs/>
        </w:rPr>
        <w:t xml:space="preserve">Proposal 3. </w:t>
      </w:r>
      <w:r w:rsidRPr="002B092E">
        <w:rPr>
          <w:i/>
          <w:iCs/>
        </w:rPr>
        <w:tab/>
        <w:t>In TS 38.321, capture the following changes for the case where the DRX cycle is in rational numbers:</w:t>
      </w:r>
    </w:p>
    <w:p w14:paraId="562BFB72" w14:textId="77777777" w:rsidR="00765E89" w:rsidRPr="002B092E" w:rsidRDefault="00765E89" w:rsidP="00765E89">
      <w:pPr>
        <w:pStyle w:val="Doc-text2"/>
        <w:rPr>
          <w:i/>
          <w:iCs/>
        </w:rPr>
      </w:pPr>
      <w:r w:rsidRPr="002B092E">
        <w:rPr>
          <w:i/>
          <w:iCs/>
        </w:rPr>
        <w:t>-</w:t>
      </w:r>
      <w:r w:rsidRPr="002B092E">
        <w:rPr>
          <w:i/>
          <w:iCs/>
        </w:rPr>
        <w:tab/>
        <w:t xml:space="preserve">add floor operation to the legacy DRX </w:t>
      </w:r>
      <w:proofErr w:type="gramStart"/>
      <w:r w:rsidRPr="002B092E">
        <w:rPr>
          <w:i/>
          <w:iCs/>
        </w:rPr>
        <w:t>formula;</w:t>
      </w:r>
      <w:proofErr w:type="gramEnd"/>
    </w:p>
    <w:p w14:paraId="705A33C1" w14:textId="77777777" w:rsidR="00765E89" w:rsidRPr="002B092E" w:rsidRDefault="00765E89" w:rsidP="00765E89">
      <w:pPr>
        <w:pStyle w:val="Doc-text2"/>
        <w:rPr>
          <w:i/>
          <w:iCs/>
        </w:rPr>
      </w:pPr>
      <w:r w:rsidRPr="002B092E">
        <w:rPr>
          <w:i/>
          <w:iCs/>
        </w:rPr>
        <w:t>-</w:t>
      </w:r>
      <w:r w:rsidRPr="002B092E">
        <w:rPr>
          <w:i/>
          <w:iCs/>
        </w:rPr>
        <w:tab/>
        <w:t>in a note, capture the requirement that the modulo operation should be implemented by a method that does not produce rounding errors. The exact method is up to UE implementation.</w:t>
      </w:r>
    </w:p>
    <w:p w14:paraId="4F80702B" w14:textId="77777777" w:rsidR="00765E89" w:rsidRPr="002B092E" w:rsidRDefault="00765E89" w:rsidP="00765E89">
      <w:pPr>
        <w:pStyle w:val="Doc-text2"/>
        <w:rPr>
          <w:i/>
          <w:iCs/>
        </w:rPr>
      </w:pPr>
      <w:r w:rsidRPr="002B092E">
        <w:rPr>
          <w:i/>
          <w:iCs/>
        </w:rPr>
        <w:t xml:space="preserve">Proposal 4. </w:t>
      </w:r>
      <w:r w:rsidRPr="002B092E">
        <w:rPr>
          <w:i/>
          <w:iCs/>
        </w:rPr>
        <w:tab/>
        <w:t>In TS 38.331, specify a long DRX cycle in rational number as follows:</w:t>
      </w:r>
    </w:p>
    <w:p w14:paraId="0D5C019C" w14:textId="77777777" w:rsidR="00765E89" w:rsidRPr="002B092E" w:rsidRDefault="00765E89" w:rsidP="00765E89">
      <w:pPr>
        <w:pStyle w:val="Doc-text2"/>
        <w:rPr>
          <w:i/>
          <w:iCs/>
        </w:rPr>
      </w:pPr>
      <w:r w:rsidRPr="002B092E">
        <w:rPr>
          <w:i/>
          <w:iCs/>
        </w:rPr>
        <w:t>-</w:t>
      </w:r>
      <w:r w:rsidRPr="002B092E">
        <w:rPr>
          <w:i/>
          <w:iCs/>
        </w:rPr>
        <w:tab/>
        <w:t>Represent it by the corresponding frame rate in pair with its associated start offset, which has the range of 0~ [</w:t>
      </w:r>
      <w:proofErr w:type="gramStart"/>
      <w:r w:rsidRPr="002B092E">
        <w:rPr>
          <w:i/>
          <w:iCs/>
        </w:rPr>
        <w:t>floor(</w:t>
      </w:r>
      <w:proofErr w:type="gramEnd"/>
      <w:r w:rsidRPr="002B092E">
        <w:rPr>
          <w:i/>
          <w:iCs/>
        </w:rPr>
        <w:t>1000 / frame rate) – 1];</w:t>
      </w:r>
    </w:p>
    <w:p w14:paraId="1DB664F0" w14:textId="77777777" w:rsidR="00765E89" w:rsidRPr="002B092E" w:rsidRDefault="00765E89" w:rsidP="00765E89">
      <w:pPr>
        <w:pStyle w:val="Doc-text2"/>
        <w:rPr>
          <w:i/>
          <w:iCs/>
        </w:rPr>
      </w:pPr>
      <w:r w:rsidRPr="002B092E">
        <w:rPr>
          <w:i/>
          <w:iCs/>
        </w:rPr>
        <w:t>-</w:t>
      </w:r>
      <w:r w:rsidRPr="002B092E">
        <w:rPr>
          <w:i/>
          <w:iCs/>
        </w:rPr>
        <w:tab/>
        <w:t xml:space="preserve">In its field description, specify the actual value of a long DRX cycle as the canonical representation of the reciprocal of </w:t>
      </w:r>
      <w:proofErr w:type="gramStart"/>
      <w:r w:rsidRPr="002B092E">
        <w:rPr>
          <w:i/>
          <w:iCs/>
        </w:rPr>
        <w:t>its</w:t>
      </w:r>
      <w:proofErr w:type="gramEnd"/>
      <w:r w:rsidRPr="002B092E">
        <w:rPr>
          <w:i/>
          <w:iCs/>
        </w:rPr>
        <w:t xml:space="preserve"> correspond frame rate, in unit of msec.</w:t>
      </w:r>
    </w:p>
    <w:p w14:paraId="794B058E" w14:textId="77777777" w:rsidR="00765E89" w:rsidRPr="002B092E" w:rsidRDefault="00765E89" w:rsidP="00765E89">
      <w:pPr>
        <w:pStyle w:val="Doc-text2"/>
        <w:rPr>
          <w:i/>
          <w:iCs/>
        </w:rPr>
      </w:pPr>
      <w:r w:rsidRPr="002B092E">
        <w:rPr>
          <w:i/>
          <w:iCs/>
        </w:rPr>
        <w:t>Proposal 5.</w:t>
      </w:r>
      <w:r w:rsidRPr="002B092E">
        <w:rPr>
          <w:i/>
          <w:iCs/>
        </w:rPr>
        <w:tab/>
        <w:t>Short DRX cycle in rational numbers can be captured in ASN.1 in the same way as specified in Proposal 4 for long DRX cycles.</w:t>
      </w:r>
    </w:p>
    <w:p w14:paraId="4E210588" w14:textId="77777777" w:rsidR="00765E89" w:rsidRPr="002B092E" w:rsidRDefault="00765E89" w:rsidP="00765E89">
      <w:pPr>
        <w:pStyle w:val="Doc-text2"/>
        <w:rPr>
          <w:i/>
          <w:iCs/>
        </w:rPr>
      </w:pPr>
      <w:r w:rsidRPr="002B092E">
        <w:rPr>
          <w:i/>
          <w:iCs/>
        </w:rPr>
        <w:t xml:space="preserve">Proposal 6. </w:t>
      </w:r>
      <w:r w:rsidRPr="002B092E">
        <w:rPr>
          <w:i/>
          <w:iCs/>
        </w:rPr>
        <w:tab/>
        <w:t>Ask SA4 to provide a set of frame rates that need to be supported in Rel-18.</w:t>
      </w:r>
    </w:p>
    <w:p w14:paraId="63DE1070" w14:textId="77777777" w:rsidR="00765E89" w:rsidRPr="00AF2E59" w:rsidRDefault="00765E89" w:rsidP="00765E89">
      <w:pPr>
        <w:pStyle w:val="Doc-text2"/>
        <w:rPr>
          <w:i/>
          <w:iCs/>
          <w:u w:val="single"/>
        </w:rPr>
      </w:pPr>
      <w:r w:rsidRPr="00AF2E59">
        <w:rPr>
          <w:i/>
          <w:iCs/>
          <w:u w:val="single"/>
        </w:rPr>
        <w:t>SFN wrap-</w:t>
      </w:r>
      <w:proofErr w:type="gramStart"/>
      <w:r w:rsidRPr="00AF2E59">
        <w:rPr>
          <w:i/>
          <w:iCs/>
          <w:u w:val="single"/>
        </w:rPr>
        <w:t>around</w:t>
      </w:r>
      <w:proofErr w:type="gramEnd"/>
    </w:p>
    <w:p w14:paraId="59299751" w14:textId="77777777" w:rsidR="00765E89" w:rsidRPr="002B092E" w:rsidRDefault="00765E89" w:rsidP="00765E89">
      <w:pPr>
        <w:pStyle w:val="Doc-text2"/>
        <w:rPr>
          <w:i/>
          <w:iCs/>
        </w:rPr>
      </w:pPr>
      <w:r w:rsidRPr="002B092E">
        <w:rPr>
          <w:i/>
          <w:iCs/>
        </w:rPr>
        <w:t>Observation 2.</w:t>
      </w:r>
      <w:r w:rsidRPr="002B092E">
        <w:rPr>
          <w:i/>
          <w:iCs/>
        </w:rPr>
        <w:tab/>
        <w:t xml:space="preserve">If maximum value of the counter is not specified, there can be inter-operability issue between different spec implementations. </w:t>
      </w:r>
    </w:p>
    <w:p w14:paraId="2B9ED738" w14:textId="77777777" w:rsidR="00765E89" w:rsidRPr="00AF2E59" w:rsidRDefault="00765E89" w:rsidP="00765E89">
      <w:pPr>
        <w:pStyle w:val="Doc-text2"/>
        <w:rPr>
          <w:i/>
          <w:iCs/>
          <w:highlight w:val="yellow"/>
        </w:rPr>
      </w:pPr>
      <w:bookmarkStart w:id="41" w:name="_Hlk143518009"/>
      <w:r w:rsidRPr="00AF2E59">
        <w:rPr>
          <w:i/>
          <w:iCs/>
          <w:highlight w:val="yellow"/>
        </w:rPr>
        <w:t xml:space="preserve">Proposal 7. </w:t>
      </w:r>
      <w:r w:rsidRPr="00AF2E59">
        <w:rPr>
          <w:i/>
          <w:iCs/>
          <w:highlight w:val="yellow"/>
        </w:rPr>
        <w:tab/>
        <w:t xml:space="preserve">The maximum of the counter (NSFN) is RRC configured by network during DRX re-/configuration. </w:t>
      </w:r>
    </w:p>
    <w:bookmarkEnd w:id="41"/>
    <w:p w14:paraId="07B33C30" w14:textId="77777777" w:rsidR="00765E89" w:rsidRPr="00AF2E59" w:rsidRDefault="00765E89" w:rsidP="00765E89">
      <w:pPr>
        <w:pStyle w:val="Doc-text2"/>
        <w:rPr>
          <w:i/>
          <w:iCs/>
          <w:highlight w:val="yellow"/>
        </w:rPr>
      </w:pPr>
      <w:r w:rsidRPr="00AF2E59">
        <w:rPr>
          <w:i/>
          <w:iCs/>
          <w:highlight w:val="yellow"/>
        </w:rPr>
        <w:t xml:space="preserve">Proposal 8. </w:t>
      </w:r>
      <w:r w:rsidRPr="00AF2E59">
        <w:rPr>
          <w:i/>
          <w:iCs/>
          <w:highlight w:val="yellow"/>
        </w:rPr>
        <w:tab/>
        <w:t>Network sets DRX reference SFN (</w:t>
      </w:r>
      <w:proofErr w:type="spellStart"/>
      <w:r w:rsidRPr="00AF2E59">
        <w:rPr>
          <w:i/>
          <w:iCs/>
          <w:highlight w:val="yellow"/>
        </w:rPr>
        <w:t>drx-ReferenceSFN</w:t>
      </w:r>
      <w:proofErr w:type="spellEnd"/>
      <w:r w:rsidRPr="00AF2E59">
        <w:rPr>
          <w:i/>
          <w:iCs/>
          <w:highlight w:val="yellow"/>
        </w:rPr>
        <w:t xml:space="preserve">) to either 0 or 512, in the same way as in Rel-16 </w:t>
      </w:r>
      <w:proofErr w:type="spellStart"/>
      <w:r w:rsidRPr="00AF2E59">
        <w:rPr>
          <w:i/>
          <w:iCs/>
          <w:highlight w:val="yellow"/>
        </w:rPr>
        <w:t>IIoT</w:t>
      </w:r>
      <w:proofErr w:type="spellEnd"/>
      <w:r w:rsidRPr="00AF2E59">
        <w:rPr>
          <w:i/>
          <w:iCs/>
          <w:highlight w:val="yellow"/>
        </w:rPr>
        <w:t>.</w:t>
      </w:r>
    </w:p>
    <w:p w14:paraId="0218C3CD" w14:textId="77777777" w:rsidR="00765E89" w:rsidRPr="00AF2E59" w:rsidRDefault="00765E89" w:rsidP="00765E89">
      <w:pPr>
        <w:pStyle w:val="Doc-text2"/>
        <w:rPr>
          <w:i/>
          <w:iCs/>
          <w:highlight w:val="yellow"/>
        </w:rPr>
      </w:pPr>
      <w:r w:rsidRPr="00AF2E59">
        <w:rPr>
          <w:i/>
          <w:iCs/>
          <w:highlight w:val="yellow"/>
        </w:rPr>
        <w:t xml:space="preserve">Proposal 9.  </w:t>
      </w:r>
      <w:r w:rsidRPr="00AF2E59">
        <w:rPr>
          <w:i/>
          <w:iCs/>
          <w:highlight w:val="yellow"/>
        </w:rPr>
        <w:tab/>
        <w:t>RAN2 discuss and select one of the following options:</w:t>
      </w:r>
    </w:p>
    <w:p w14:paraId="0B1C3218"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A: both the counter NSFN and the DRX reference SFN </w:t>
      </w:r>
      <w:proofErr w:type="spellStart"/>
      <w:r w:rsidRPr="00AF2E59">
        <w:rPr>
          <w:i/>
          <w:iCs/>
          <w:highlight w:val="yellow"/>
        </w:rPr>
        <w:t>drx-ReferenceSFN</w:t>
      </w:r>
      <w:proofErr w:type="spellEnd"/>
      <w:r w:rsidRPr="00AF2E59">
        <w:rPr>
          <w:i/>
          <w:iCs/>
          <w:highlight w:val="yellow"/>
        </w:rPr>
        <w:t xml:space="preserve"> are added to the DRX formula. NSFN is initialized to </w:t>
      </w:r>
      <w:proofErr w:type="gramStart"/>
      <w:r w:rsidRPr="00AF2E59">
        <w:rPr>
          <w:i/>
          <w:iCs/>
          <w:highlight w:val="yellow"/>
        </w:rPr>
        <w:t>0;</w:t>
      </w:r>
      <w:proofErr w:type="gramEnd"/>
    </w:p>
    <w:p w14:paraId="53BA730D"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B: only NSFN is added to the DRX formula. However, NSFN is initialized according to </w:t>
      </w:r>
      <w:proofErr w:type="spellStart"/>
      <w:r w:rsidRPr="00AF2E59">
        <w:rPr>
          <w:i/>
          <w:iCs/>
          <w:highlight w:val="yellow"/>
        </w:rPr>
        <w:t>drx-ReferenceSFN</w:t>
      </w:r>
      <w:proofErr w:type="spellEnd"/>
      <w:r w:rsidRPr="00AF2E59">
        <w:rPr>
          <w:i/>
          <w:iCs/>
          <w:highlight w:val="yellow"/>
        </w:rPr>
        <w:t xml:space="preserve"> as follows: </w:t>
      </w:r>
    </w:p>
    <w:p w14:paraId="32DC8A43"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If UE successfully receives RRC configuration in SFNUE, UE initializes NSFN to 1 if 0 ≤ SFNUE &lt; 512 and </w:t>
      </w:r>
      <w:proofErr w:type="spellStart"/>
      <w:r w:rsidRPr="00AF2E59">
        <w:rPr>
          <w:i/>
          <w:iCs/>
          <w:highlight w:val="yellow"/>
        </w:rPr>
        <w:t>drx-ReferenceSFN</w:t>
      </w:r>
      <w:proofErr w:type="spellEnd"/>
      <w:r w:rsidRPr="00AF2E59">
        <w:rPr>
          <w:i/>
          <w:iCs/>
          <w:highlight w:val="yellow"/>
        </w:rPr>
        <w:t xml:space="preserve"> = </w:t>
      </w:r>
      <w:proofErr w:type="gramStart"/>
      <w:r w:rsidRPr="00AF2E59">
        <w:rPr>
          <w:i/>
          <w:iCs/>
          <w:highlight w:val="yellow"/>
        </w:rPr>
        <w:t>512;</w:t>
      </w:r>
      <w:proofErr w:type="gramEnd"/>
      <w:r w:rsidRPr="00AF2E59">
        <w:rPr>
          <w:i/>
          <w:iCs/>
          <w:highlight w:val="yellow"/>
        </w:rPr>
        <w:t xml:space="preserve"> </w:t>
      </w:r>
    </w:p>
    <w:p w14:paraId="288A02AC" w14:textId="51B10102" w:rsidR="00765E89" w:rsidRDefault="00765E89" w:rsidP="00765E89">
      <w:pPr>
        <w:pStyle w:val="Doc-text2"/>
        <w:rPr>
          <w:i/>
          <w:iCs/>
        </w:rPr>
      </w:pPr>
      <w:r w:rsidRPr="00AF2E59">
        <w:rPr>
          <w:i/>
          <w:iCs/>
          <w:highlight w:val="yellow"/>
        </w:rPr>
        <w:t>◦</w:t>
      </w:r>
      <w:r w:rsidRPr="00AF2E59">
        <w:rPr>
          <w:i/>
          <w:iCs/>
          <w:highlight w:val="yellow"/>
        </w:rPr>
        <w:tab/>
        <w:t>Otherwise, UE initializes NSFN to 0.</w:t>
      </w:r>
    </w:p>
    <w:p w14:paraId="6346B8CA" w14:textId="39A6BDF2" w:rsidR="00320BE0" w:rsidRDefault="00320BE0" w:rsidP="00765E89">
      <w:pPr>
        <w:pStyle w:val="Doc-text2"/>
      </w:pPr>
      <w:r>
        <w:t>-</w:t>
      </w:r>
      <w:r>
        <w:tab/>
        <w:t>Huawei thinks the number of frame rates in Rel-18 is limited so is not sure we need to support non-integer values. Thinks using max value 25 is sufficient for Rel-18 and if configurability is necessary. Nokia wonders if we need a maximum value and even if we do, we could just have a fixed value and NW can reconfigure UE. vivo agrees. OPPO also agrees we can leave this to network. Can just use the Rel-16 mechanism. Samsung thinks the main intention is to allow network flexibility but is not sure that is needed. Can just specify a fixed value as well. Ericsson agrees with Nokia. MTK thinks it’s important to know how big the value can get so implementation can prepare for that.</w:t>
      </w:r>
    </w:p>
    <w:p w14:paraId="22BDBB06" w14:textId="6810E3F9" w:rsidR="00964217" w:rsidRPr="00320BE0" w:rsidRDefault="00964217" w:rsidP="00765E89">
      <w:pPr>
        <w:pStyle w:val="Doc-text2"/>
      </w:pPr>
      <w:r>
        <w:t>-</w:t>
      </w:r>
      <w:r>
        <w:tab/>
        <w:t>Huawei thinks we need to guarantee the range allows integer values.</w:t>
      </w:r>
    </w:p>
    <w:p w14:paraId="0EFD0FA1" w14:textId="77777777" w:rsidR="00AF2E59" w:rsidRDefault="00AF2E59" w:rsidP="00765E89">
      <w:pPr>
        <w:pStyle w:val="Doc-text2"/>
        <w:rPr>
          <w:i/>
          <w:iCs/>
        </w:rPr>
      </w:pPr>
    </w:p>
    <w:p w14:paraId="6672B9D3" w14:textId="505146FB" w:rsidR="00320BE0" w:rsidRPr="00964217" w:rsidRDefault="00CB58EA" w:rsidP="00E61FA5">
      <w:pPr>
        <w:pStyle w:val="Agreement"/>
      </w:pPr>
      <w:r>
        <w:t>T</w:t>
      </w:r>
      <w:r w:rsidR="00964217">
        <w:t xml:space="preserve">he </w:t>
      </w:r>
      <w:r w:rsidR="00320BE0" w:rsidRPr="00964217">
        <w:t xml:space="preserve">maximum </w:t>
      </w:r>
      <w:r w:rsidR="00964217" w:rsidRPr="00964217">
        <w:t xml:space="preserve">value </w:t>
      </w:r>
      <w:r w:rsidR="00320BE0" w:rsidRPr="00964217">
        <w:t>of the counter (NSFN)</w:t>
      </w:r>
      <w:r>
        <w:t xml:space="preserve"> is 2^16 = 65536</w:t>
      </w:r>
      <w:r w:rsidR="00320BE0" w:rsidRPr="00964217">
        <w:t xml:space="preserve">. </w:t>
      </w:r>
    </w:p>
    <w:p w14:paraId="39EEC770" w14:textId="6A414EA3" w:rsidR="00320BE0" w:rsidRPr="00320BE0" w:rsidRDefault="00320BE0" w:rsidP="00320BE0">
      <w:pPr>
        <w:pStyle w:val="Agreement"/>
      </w:pPr>
      <w:r w:rsidRPr="00320BE0">
        <w:t xml:space="preserve">8. </w:t>
      </w:r>
      <w:r w:rsidRPr="00320BE0">
        <w:tab/>
        <w:t>Network sets DRX reference SFN (</w:t>
      </w:r>
      <w:proofErr w:type="spellStart"/>
      <w:r w:rsidRPr="00320BE0">
        <w:t>drx-ReferenceSFN</w:t>
      </w:r>
      <w:proofErr w:type="spellEnd"/>
      <w:r w:rsidRPr="00320BE0">
        <w:t xml:space="preserve">) to either 0 or 512, in the same way as in Rel-16 </w:t>
      </w:r>
      <w:proofErr w:type="spellStart"/>
      <w:r w:rsidRPr="00320BE0">
        <w:t>IIoT</w:t>
      </w:r>
      <w:proofErr w:type="spellEnd"/>
      <w:r w:rsidRPr="00320BE0">
        <w:t>.</w:t>
      </w:r>
    </w:p>
    <w:p w14:paraId="18B24D17" w14:textId="2721C5CE" w:rsidR="00320BE0" w:rsidRPr="00320BE0" w:rsidRDefault="00320BE0" w:rsidP="00580DA1">
      <w:pPr>
        <w:pStyle w:val="Agreement"/>
      </w:pPr>
      <w:r w:rsidRPr="00320BE0">
        <w:t xml:space="preserve">9.  </w:t>
      </w:r>
      <w:r w:rsidRPr="00320BE0">
        <w:tab/>
      </w:r>
      <w:r>
        <w:t xml:space="preserve">Use </w:t>
      </w:r>
      <w:r w:rsidRPr="00320BE0">
        <w:t>the following option</w:t>
      </w:r>
      <w:r>
        <w:t xml:space="preserve"> (option</w:t>
      </w:r>
      <w:r w:rsidRPr="00320BE0">
        <w:t xml:space="preserve"> A</w:t>
      </w:r>
      <w:r>
        <w:t>)</w:t>
      </w:r>
      <w:r w:rsidRPr="00320BE0">
        <w:t xml:space="preserve">: both the counter NSFN and the DRX reference SFN </w:t>
      </w:r>
      <w:proofErr w:type="spellStart"/>
      <w:r w:rsidRPr="00320BE0">
        <w:t>drx-ReferenceSFN</w:t>
      </w:r>
      <w:proofErr w:type="spellEnd"/>
      <w:r w:rsidRPr="00320BE0">
        <w:t xml:space="preserve"> are added to the DRX formula. NSFN is initialized to 0</w:t>
      </w:r>
      <w:r>
        <w:t xml:space="preserve">. </w:t>
      </w:r>
    </w:p>
    <w:p w14:paraId="3A768B4C" w14:textId="77777777" w:rsidR="00320BE0" w:rsidRDefault="00320BE0" w:rsidP="00765E89">
      <w:pPr>
        <w:pStyle w:val="Doc-text2"/>
        <w:rPr>
          <w:i/>
          <w:iCs/>
        </w:rPr>
      </w:pPr>
    </w:p>
    <w:p w14:paraId="2B5368F8" w14:textId="77777777" w:rsidR="00320BE0" w:rsidRDefault="00320BE0" w:rsidP="00765E89">
      <w:pPr>
        <w:pStyle w:val="Doc-text2"/>
        <w:rPr>
          <w:i/>
          <w:iCs/>
        </w:rPr>
      </w:pPr>
    </w:p>
    <w:p w14:paraId="02BB8D92" w14:textId="4082C854" w:rsidR="00720B75" w:rsidRPr="00650BC0" w:rsidRDefault="00720B75" w:rsidP="00720B75">
      <w:pPr>
        <w:pStyle w:val="BoldComments"/>
        <w:rPr>
          <w:lang w:val="en-GB"/>
        </w:rPr>
      </w:pPr>
      <w:r w:rsidRPr="002B092E">
        <w:rPr>
          <w:lang w:val="en-GB"/>
        </w:rPr>
        <w:t>Online (</w:t>
      </w:r>
      <w:r>
        <w:rPr>
          <w:lang w:val="en-GB"/>
        </w:rPr>
        <w:t>Monday</w:t>
      </w:r>
      <w:r w:rsidRPr="002B092E">
        <w:rPr>
          <w:lang w:val="en-GB"/>
        </w:rPr>
        <w:t>) (</w:t>
      </w:r>
      <w:r>
        <w:rPr>
          <w:lang w:val="en-GB"/>
        </w:rPr>
        <w:t>1</w:t>
      </w:r>
      <w:r w:rsidRPr="002B092E">
        <w:rPr>
          <w:lang w:val="en-GB"/>
        </w:rPr>
        <w:t xml:space="preserve">) – </w:t>
      </w:r>
      <w:r>
        <w:rPr>
          <w:lang w:val="en-GB"/>
        </w:rPr>
        <w:t>Other DRX aspects</w:t>
      </w:r>
      <w:r w:rsidRPr="002B092E">
        <w:rPr>
          <w:lang w:val="en-GB"/>
        </w:rPr>
        <w:t xml:space="preserve"> </w:t>
      </w:r>
    </w:p>
    <w:p w14:paraId="6FDBB83B" w14:textId="5E2057E9" w:rsidR="00720B75" w:rsidRDefault="00720B75" w:rsidP="00765E89">
      <w:pPr>
        <w:pStyle w:val="Doc-text2"/>
        <w:rPr>
          <w:i/>
          <w:iCs/>
        </w:rPr>
      </w:pPr>
      <w:r>
        <w:rPr>
          <w:i/>
          <w:iCs/>
        </w:rPr>
        <w:t>TBD</w:t>
      </w:r>
    </w:p>
    <w:p w14:paraId="46F3DE65" w14:textId="77777777" w:rsidR="00720B75" w:rsidRPr="002B092E" w:rsidRDefault="00720B75" w:rsidP="00765E89">
      <w:pPr>
        <w:pStyle w:val="Doc-text2"/>
        <w:rPr>
          <w:i/>
          <w:iCs/>
        </w:rPr>
      </w:pPr>
    </w:p>
    <w:p w14:paraId="5AF22268" w14:textId="20F36172" w:rsidR="001B57F0" w:rsidRPr="002B092E" w:rsidRDefault="00AC14AE" w:rsidP="001B57F0">
      <w:pPr>
        <w:pStyle w:val="Doc-title"/>
      </w:pPr>
      <w:hyperlink r:id="rId110" w:history="1">
        <w:r>
          <w:rPr>
            <w:rStyle w:val="Hyperlink"/>
          </w:rPr>
          <w:t>R2-2307119</w:t>
        </w:r>
      </w:hyperlink>
      <w:r w:rsidR="001B57F0" w:rsidRPr="002B092E">
        <w:tab/>
        <w:t>Discussion on C-DRX enhancements for XR</w:t>
      </w:r>
      <w:r w:rsidR="001B57F0" w:rsidRPr="002B092E">
        <w:tab/>
        <w:t>Huawei, HiSilicon</w:t>
      </w:r>
      <w:r w:rsidR="001B57F0" w:rsidRPr="002B092E">
        <w:tab/>
        <w:t>discussion</w:t>
      </w:r>
      <w:r w:rsidR="001B57F0" w:rsidRPr="002B092E">
        <w:tab/>
        <w:t>Rel-18</w:t>
      </w:r>
      <w:r w:rsidR="001B57F0" w:rsidRPr="002B092E">
        <w:tab/>
        <w:t>NR_XR_enh-Core</w:t>
      </w:r>
    </w:p>
    <w:p w14:paraId="35ED3A26" w14:textId="44BAE55D" w:rsidR="001B57F0" w:rsidRPr="002B092E" w:rsidRDefault="00AC14AE" w:rsidP="001B57F0">
      <w:pPr>
        <w:pStyle w:val="Doc-title"/>
      </w:pPr>
      <w:hyperlink r:id="rId111" w:history="1">
        <w:r>
          <w:rPr>
            <w:rStyle w:val="Hyperlink"/>
          </w:rPr>
          <w:t>R2-2307296</w:t>
        </w:r>
      </w:hyperlink>
      <w:r w:rsidR="001B57F0" w:rsidRPr="002B092E">
        <w:tab/>
        <w:t>Analysis on SFN wrap around issue</w:t>
      </w:r>
      <w:r w:rsidR="001B57F0" w:rsidRPr="002B092E">
        <w:tab/>
        <w:t>vivo</w:t>
      </w:r>
      <w:r w:rsidR="001B57F0" w:rsidRPr="002B092E">
        <w:tab/>
        <w:t>discussion</w:t>
      </w:r>
      <w:r w:rsidR="001B57F0" w:rsidRPr="002B092E">
        <w:tab/>
        <w:t>Rel-18</w:t>
      </w:r>
      <w:r w:rsidR="001B57F0" w:rsidRPr="002B092E">
        <w:tab/>
        <w:t>NR_XR_enh-Core</w:t>
      </w:r>
    </w:p>
    <w:p w14:paraId="70D828C9" w14:textId="30C6E749" w:rsidR="001B57F0" w:rsidRPr="002B092E" w:rsidRDefault="00AC14AE" w:rsidP="001B57F0">
      <w:pPr>
        <w:pStyle w:val="Doc-title"/>
      </w:pPr>
      <w:hyperlink r:id="rId112" w:history="1">
        <w:r>
          <w:rPr>
            <w:rStyle w:val="Hyperlink"/>
          </w:rPr>
          <w:t>R2-2307347</w:t>
        </w:r>
      </w:hyperlink>
      <w:r w:rsidR="001B57F0" w:rsidRPr="002B092E">
        <w:tab/>
        <w:t>Discussion on power saving</w:t>
      </w:r>
      <w:r w:rsidR="001B57F0" w:rsidRPr="002B092E">
        <w:tab/>
        <w:t>CATT</w:t>
      </w:r>
      <w:r w:rsidR="001B57F0" w:rsidRPr="002B092E">
        <w:tab/>
        <w:t>discussion</w:t>
      </w:r>
      <w:r w:rsidR="001B57F0" w:rsidRPr="002B092E">
        <w:tab/>
        <w:t>Rel-18</w:t>
      </w:r>
      <w:r w:rsidR="001B57F0" w:rsidRPr="002B092E">
        <w:tab/>
        <w:t>NR_XR_enh-Core</w:t>
      </w:r>
    </w:p>
    <w:p w14:paraId="66235844" w14:textId="167A17A9" w:rsidR="001B57F0" w:rsidRPr="002B092E" w:rsidRDefault="00AC14AE" w:rsidP="001B57F0">
      <w:pPr>
        <w:pStyle w:val="Doc-title"/>
      </w:pPr>
      <w:hyperlink r:id="rId113" w:history="1">
        <w:r>
          <w:rPr>
            <w:rStyle w:val="Hyperlink"/>
          </w:rPr>
          <w:t>R2-2307369</w:t>
        </w:r>
      </w:hyperlink>
      <w:r w:rsidR="001B57F0" w:rsidRPr="002B092E">
        <w:tab/>
        <w:t>Discussing on XR-specific power saving</w:t>
      </w:r>
      <w:r w:rsidR="001B57F0" w:rsidRPr="002B092E">
        <w:tab/>
        <w:t>Xiaomi Communications</w:t>
      </w:r>
      <w:r w:rsidR="001B57F0" w:rsidRPr="002B092E">
        <w:tab/>
        <w:t>discussion</w:t>
      </w:r>
    </w:p>
    <w:p w14:paraId="0ED4B58B" w14:textId="6AF2E418" w:rsidR="001B57F0" w:rsidRPr="002B092E" w:rsidRDefault="00AC14AE" w:rsidP="001B57F0">
      <w:pPr>
        <w:pStyle w:val="Doc-title"/>
      </w:pPr>
      <w:hyperlink r:id="rId114" w:history="1">
        <w:r>
          <w:rPr>
            <w:rStyle w:val="Hyperlink"/>
          </w:rPr>
          <w:t>R2-2307533</w:t>
        </w:r>
      </w:hyperlink>
      <w:r w:rsidR="001B57F0" w:rsidRPr="002B092E">
        <w:tab/>
        <w:t>XR-specific power saving</w:t>
      </w:r>
      <w:r w:rsidR="001B57F0" w:rsidRPr="002B092E">
        <w:tab/>
        <w:t>ZTE Corporation, Sanechips</w:t>
      </w:r>
      <w:r w:rsidR="001B57F0" w:rsidRPr="002B092E">
        <w:tab/>
        <w:t>discussion</w:t>
      </w:r>
    </w:p>
    <w:p w14:paraId="2D3AC588" w14:textId="185C8027" w:rsidR="001B57F0" w:rsidRPr="002B092E" w:rsidRDefault="00AC14AE" w:rsidP="001B57F0">
      <w:pPr>
        <w:pStyle w:val="Doc-title"/>
      </w:pPr>
      <w:hyperlink r:id="rId115" w:history="1">
        <w:r>
          <w:rPr>
            <w:rStyle w:val="Hyperlink"/>
          </w:rPr>
          <w:t>R2-2307704</w:t>
        </w:r>
      </w:hyperlink>
      <w:r w:rsidR="001B57F0" w:rsidRPr="002B092E">
        <w:tab/>
        <w:t xml:space="preserve">Discussion on various frame rates supported for XR-specific power </w:t>
      </w:r>
      <w:r w:rsidR="001B57F0" w:rsidRPr="002B092E">
        <w:tab/>
        <w:t>III</w:t>
      </w:r>
      <w:r w:rsidR="001B57F0" w:rsidRPr="002B092E">
        <w:tab/>
        <w:t>discussion</w:t>
      </w:r>
    </w:p>
    <w:p w14:paraId="4421D9D9" w14:textId="7F43DA4A" w:rsidR="001B57F0" w:rsidRPr="002B092E" w:rsidRDefault="00AC14AE" w:rsidP="001B57F0">
      <w:pPr>
        <w:pStyle w:val="Doc-title"/>
      </w:pPr>
      <w:hyperlink r:id="rId116" w:history="1">
        <w:r>
          <w:rPr>
            <w:rStyle w:val="Hyperlink"/>
          </w:rPr>
          <w:t>R2-2307788</w:t>
        </w:r>
      </w:hyperlink>
      <w:r w:rsidR="001B57F0" w:rsidRPr="002B092E">
        <w:tab/>
        <w:t>DRX enhancements for XR</w:t>
      </w:r>
      <w:r w:rsidR="001B57F0" w:rsidRPr="002B092E">
        <w:tab/>
        <w:t>Nokia, Nokia Shanghai Bell</w:t>
      </w:r>
      <w:r w:rsidR="001B57F0" w:rsidRPr="002B092E">
        <w:tab/>
        <w:t>discussion</w:t>
      </w:r>
      <w:r w:rsidR="001B57F0" w:rsidRPr="002B092E">
        <w:tab/>
        <w:t>Rel-18</w:t>
      </w:r>
      <w:r w:rsidR="001B57F0" w:rsidRPr="002B092E">
        <w:tab/>
        <w:t>NR_XR_enh-Core</w:t>
      </w:r>
    </w:p>
    <w:p w14:paraId="0C2EE447" w14:textId="13F5E661" w:rsidR="001B57F0" w:rsidRPr="002B092E" w:rsidRDefault="00AC14AE" w:rsidP="001B57F0">
      <w:pPr>
        <w:pStyle w:val="Doc-title"/>
      </w:pPr>
      <w:hyperlink r:id="rId117" w:history="1">
        <w:r>
          <w:rPr>
            <w:rStyle w:val="Hyperlink"/>
          </w:rPr>
          <w:t>R2-2307807</w:t>
        </w:r>
      </w:hyperlink>
      <w:r w:rsidR="001B57F0" w:rsidRPr="002B092E">
        <w:tab/>
        <w:t>Remaining issues on DRX enhancement for XR</w:t>
      </w:r>
      <w:r w:rsidR="001B57F0" w:rsidRPr="002B092E">
        <w:tab/>
        <w:t>LG Electronics Inc.</w:t>
      </w:r>
      <w:r w:rsidR="001B57F0" w:rsidRPr="002B092E">
        <w:tab/>
        <w:t>discussion</w:t>
      </w:r>
      <w:r w:rsidR="001B57F0" w:rsidRPr="002B092E">
        <w:tab/>
        <w:t>Rel-18</w:t>
      </w:r>
      <w:r w:rsidR="001B57F0" w:rsidRPr="002B092E">
        <w:tab/>
        <w:t>NR_XR_enh-Core</w:t>
      </w:r>
    </w:p>
    <w:p w14:paraId="3472C9CF" w14:textId="4A8DC1A7" w:rsidR="001B57F0" w:rsidRPr="002B092E" w:rsidRDefault="00AC14AE" w:rsidP="001B57F0">
      <w:pPr>
        <w:pStyle w:val="Doc-title"/>
      </w:pPr>
      <w:hyperlink r:id="rId118" w:history="1">
        <w:r>
          <w:rPr>
            <w:rStyle w:val="Hyperlink"/>
          </w:rPr>
          <w:t>R2-2307829</w:t>
        </w:r>
      </w:hyperlink>
      <w:r w:rsidR="001B57F0" w:rsidRPr="002B092E">
        <w:tab/>
        <w:t>Views on Configurations of Rational Number-Based DRX Cycles</w:t>
      </w:r>
      <w:r w:rsidR="001B57F0" w:rsidRPr="002B092E">
        <w:tab/>
        <w:t>Apple</w:t>
      </w:r>
      <w:r w:rsidR="001B57F0" w:rsidRPr="002B092E">
        <w:tab/>
        <w:t>discussion</w:t>
      </w:r>
      <w:r w:rsidR="001B57F0" w:rsidRPr="002B092E">
        <w:tab/>
        <w:t>NR_XR_enh-Core</w:t>
      </w:r>
    </w:p>
    <w:p w14:paraId="5EF3B871" w14:textId="5B70CF7A" w:rsidR="001B57F0" w:rsidRPr="002B092E" w:rsidRDefault="00AC14AE" w:rsidP="001B57F0">
      <w:pPr>
        <w:pStyle w:val="Doc-title"/>
      </w:pPr>
      <w:hyperlink r:id="rId119" w:history="1">
        <w:r>
          <w:rPr>
            <w:rStyle w:val="Hyperlink"/>
          </w:rPr>
          <w:t>R2-2307891</w:t>
        </w:r>
      </w:hyperlink>
      <w:r w:rsidR="001B57F0" w:rsidRPr="002B092E">
        <w:tab/>
        <w:t>Discussion on DRX enhancement for XR</w:t>
      </w:r>
      <w:r w:rsidR="001B57F0" w:rsidRPr="002B092E">
        <w:tab/>
        <w:t>ITRI</w:t>
      </w:r>
      <w:r w:rsidR="001B57F0" w:rsidRPr="002B092E">
        <w:tab/>
        <w:t>discussion</w:t>
      </w:r>
      <w:r w:rsidR="001B57F0" w:rsidRPr="002B092E">
        <w:tab/>
        <w:t>NR_XR_enh-Core</w:t>
      </w:r>
    </w:p>
    <w:p w14:paraId="6F05FE3F" w14:textId="449541B7" w:rsidR="001B57F0" w:rsidRPr="002B092E" w:rsidRDefault="00AC14AE" w:rsidP="001B57F0">
      <w:pPr>
        <w:pStyle w:val="Doc-title"/>
      </w:pPr>
      <w:hyperlink r:id="rId120" w:history="1">
        <w:r>
          <w:rPr>
            <w:rStyle w:val="Hyperlink"/>
          </w:rPr>
          <w:t>R2-2307901</w:t>
        </w:r>
      </w:hyperlink>
      <w:r w:rsidR="001B57F0" w:rsidRPr="002B092E">
        <w:tab/>
        <w:t>Discussion on C-DRX enhancement for XR</w:t>
      </w:r>
      <w:r w:rsidR="001B57F0" w:rsidRPr="002B092E">
        <w:tab/>
        <w:t>NEC Corporation</w:t>
      </w:r>
      <w:r w:rsidR="001B57F0" w:rsidRPr="002B092E">
        <w:tab/>
        <w:t>discussion</w:t>
      </w:r>
      <w:r w:rsidR="001B57F0" w:rsidRPr="002B092E">
        <w:tab/>
        <w:t>Rel-18</w:t>
      </w:r>
      <w:r w:rsidR="001B57F0" w:rsidRPr="002B092E">
        <w:tab/>
        <w:t>NR_XR_enh-Core</w:t>
      </w:r>
    </w:p>
    <w:p w14:paraId="61F85683" w14:textId="37ED6BCD" w:rsidR="001B57F0" w:rsidRPr="002B092E" w:rsidRDefault="00AC14AE" w:rsidP="001B57F0">
      <w:pPr>
        <w:pStyle w:val="Doc-title"/>
      </w:pPr>
      <w:hyperlink r:id="rId121" w:history="1">
        <w:r>
          <w:rPr>
            <w:rStyle w:val="Hyperlink"/>
          </w:rPr>
          <w:t>R2-2308024</w:t>
        </w:r>
      </w:hyperlink>
      <w:r w:rsidR="001B57F0" w:rsidRPr="002B092E">
        <w:tab/>
        <w:t>Discussion of DRX enhancement</w:t>
      </w:r>
      <w:r w:rsidR="001B57F0" w:rsidRPr="002B092E">
        <w:tab/>
        <w:t>Lenovo</w:t>
      </w:r>
      <w:r w:rsidR="001B57F0" w:rsidRPr="002B092E">
        <w:tab/>
        <w:t>discussion</w:t>
      </w:r>
      <w:r w:rsidR="001B57F0" w:rsidRPr="002B092E">
        <w:tab/>
        <w:t>Rel-18</w:t>
      </w:r>
    </w:p>
    <w:p w14:paraId="3688986B" w14:textId="41E1A3F5" w:rsidR="001B57F0" w:rsidRPr="002B092E" w:rsidRDefault="00AC14AE" w:rsidP="001B57F0">
      <w:pPr>
        <w:pStyle w:val="Doc-title"/>
      </w:pPr>
      <w:hyperlink r:id="rId122" w:history="1">
        <w:r>
          <w:rPr>
            <w:rStyle w:val="Hyperlink"/>
          </w:rPr>
          <w:t>R2-2308184</w:t>
        </w:r>
      </w:hyperlink>
      <w:r w:rsidR="001B57F0" w:rsidRPr="002B092E">
        <w:tab/>
        <w:t>Discussion on XR-specific power saving</w:t>
      </w:r>
      <w:r w:rsidR="001B57F0" w:rsidRPr="002B092E">
        <w:tab/>
        <w:t>OPPO</w:t>
      </w:r>
      <w:r w:rsidR="001B57F0" w:rsidRPr="002B092E">
        <w:tab/>
        <w:t>discussion</w:t>
      </w:r>
      <w:r w:rsidR="001B57F0" w:rsidRPr="002B092E">
        <w:tab/>
        <w:t>Rel-18</w:t>
      </w:r>
      <w:r w:rsidR="001B57F0" w:rsidRPr="002B092E">
        <w:tab/>
        <w:t>NR_XR_enh-Core</w:t>
      </w:r>
    </w:p>
    <w:p w14:paraId="5DF469A7" w14:textId="387DBF7E" w:rsidR="001B57F0" w:rsidRPr="002B092E" w:rsidRDefault="00AC14AE" w:rsidP="001B57F0">
      <w:pPr>
        <w:pStyle w:val="Doc-title"/>
      </w:pPr>
      <w:hyperlink r:id="rId123" w:history="1">
        <w:r>
          <w:rPr>
            <w:rStyle w:val="Hyperlink"/>
          </w:rPr>
          <w:t>R2-2308223</w:t>
        </w:r>
      </w:hyperlink>
      <w:r w:rsidR="001B57F0" w:rsidRPr="002B092E">
        <w:tab/>
        <w:t>Discussion on remaining issue of power saving scheme for XR</w:t>
      </w:r>
      <w:r w:rsidR="001B57F0" w:rsidRPr="002B092E">
        <w:tab/>
        <w:t>Samsung</w:t>
      </w:r>
      <w:r w:rsidR="001B57F0" w:rsidRPr="002B092E">
        <w:tab/>
        <w:t>discussion</w:t>
      </w:r>
      <w:r w:rsidR="001B57F0" w:rsidRPr="002B092E">
        <w:tab/>
        <w:t>Rel-18</w:t>
      </w:r>
      <w:r w:rsidR="001B57F0" w:rsidRPr="002B092E">
        <w:tab/>
        <w:t>NR_XR_enh</w:t>
      </w:r>
    </w:p>
    <w:p w14:paraId="25BED031" w14:textId="3B89874A" w:rsidR="001B57F0" w:rsidRPr="002B092E" w:rsidRDefault="00AC14AE" w:rsidP="001B57F0">
      <w:pPr>
        <w:pStyle w:val="Doc-title"/>
      </w:pPr>
      <w:hyperlink r:id="rId124" w:history="1">
        <w:r>
          <w:rPr>
            <w:rStyle w:val="Hyperlink"/>
          </w:rPr>
          <w:t>R2-2308278</w:t>
        </w:r>
      </w:hyperlink>
      <w:r w:rsidR="001B57F0" w:rsidRPr="002B092E">
        <w:tab/>
        <w:t>XR-specific power saving enhancement</w:t>
      </w:r>
      <w:r w:rsidR="001B57F0" w:rsidRPr="002B092E">
        <w:tab/>
        <w:t>Google Inc.</w:t>
      </w:r>
      <w:r w:rsidR="001B57F0" w:rsidRPr="002B092E">
        <w:tab/>
        <w:t>discussion</w:t>
      </w:r>
    </w:p>
    <w:p w14:paraId="20D81CA2" w14:textId="75A1A694" w:rsidR="001B57F0" w:rsidRPr="002B092E" w:rsidRDefault="00AC14AE" w:rsidP="001B57F0">
      <w:pPr>
        <w:pStyle w:val="Doc-title"/>
      </w:pPr>
      <w:hyperlink r:id="rId125" w:history="1">
        <w:r>
          <w:rPr>
            <w:rStyle w:val="Hyperlink"/>
          </w:rPr>
          <w:t>R2-2308309</w:t>
        </w:r>
      </w:hyperlink>
      <w:r w:rsidR="001B57F0" w:rsidRPr="002B092E">
        <w:tab/>
        <w:t>Discussion on the DRX enhancement</w:t>
      </w:r>
      <w:r w:rsidR="001B57F0" w:rsidRPr="002B092E">
        <w:tab/>
        <w:t>CMCC</w:t>
      </w:r>
      <w:r w:rsidR="001B57F0" w:rsidRPr="002B092E">
        <w:tab/>
        <w:t>discussion</w:t>
      </w:r>
      <w:r w:rsidR="001B57F0" w:rsidRPr="002B092E">
        <w:tab/>
        <w:t>Rel-18</w:t>
      </w:r>
      <w:r w:rsidR="001B57F0" w:rsidRPr="002B092E">
        <w:tab/>
        <w:t>NR_XR_enh-Core</w:t>
      </w:r>
    </w:p>
    <w:p w14:paraId="6C84C250" w14:textId="35824B06" w:rsidR="001B57F0" w:rsidRPr="002B092E" w:rsidRDefault="00AC14AE" w:rsidP="001B57F0">
      <w:pPr>
        <w:pStyle w:val="Doc-title"/>
      </w:pPr>
      <w:hyperlink r:id="rId126" w:history="1">
        <w:r>
          <w:rPr>
            <w:rStyle w:val="Hyperlink"/>
          </w:rPr>
          <w:t>R2-2308402</w:t>
        </w:r>
      </w:hyperlink>
      <w:r w:rsidR="001B57F0" w:rsidRPr="002B092E">
        <w:tab/>
        <w:t>Remaining issues for C-DRX in XR</w:t>
      </w:r>
      <w:r w:rsidR="001B57F0" w:rsidRPr="002B092E">
        <w:tab/>
        <w:t>MediaTek Inc.</w:t>
      </w:r>
      <w:r w:rsidR="001B57F0" w:rsidRPr="002B092E">
        <w:tab/>
        <w:t>discussion</w:t>
      </w:r>
      <w:r w:rsidR="001B57F0" w:rsidRPr="002B092E">
        <w:tab/>
        <w:t>Rel-18</w:t>
      </w:r>
      <w:r w:rsidR="001B57F0" w:rsidRPr="002B092E">
        <w:tab/>
        <w:t>NR_XR_enh</w:t>
      </w:r>
    </w:p>
    <w:p w14:paraId="39D5A197" w14:textId="6FE552EB" w:rsidR="001B57F0" w:rsidRPr="002B092E" w:rsidRDefault="00AC14AE" w:rsidP="006A7A91">
      <w:pPr>
        <w:pStyle w:val="Doc-title"/>
      </w:pPr>
      <w:hyperlink r:id="rId127" w:history="1">
        <w:r>
          <w:rPr>
            <w:rStyle w:val="Hyperlink"/>
          </w:rPr>
          <w:t>R2-2308585</w:t>
        </w:r>
      </w:hyperlink>
      <w:r w:rsidR="001B57F0" w:rsidRPr="002B092E">
        <w:tab/>
        <w:t>Discussion on XR-specific power saving</w:t>
      </w:r>
      <w:r w:rsidR="001B57F0" w:rsidRPr="002B092E">
        <w:tab/>
        <w:t>Ericsson</w:t>
      </w:r>
      <w:r w:rsidR="001B57F0" w:rsidRPr="002B092E">
        <w:tab/>
        <w:t>discussion</w:t>
      </w:r>
      <w:r w:rsidR="001B57F0" w:rsidRPr="002B092E">
        <w:tab/>
        <w:t>Rel-18</w:t>
      </w:r>
      <w:r w:rsidR="001B57F0" w:rsidRPr="002B092E">
        <w:tab/>
        <w:t>NR_XR_enh-Core</w:t>
      </w:r>
    </w:p>
    <w:p w14:paraId="22A1CAA6" w14:textId="617EFA02" w:rsidR="00F71AF3" w:rsidRPr="002B092E" w:rsidRDefault="00B56003">
      <w:pPr>
        <w:pStyle w:val="Heading3"/>
      </w:pPr>
      <w:r w:rsidRPr="002B092E">
        <w:t>7.5.4</w:t>
      </w:r>
      <w:r w:rsidRPr="002B092E">
        <w:tab/>
        <w:t xml:space="preserve">XR-specific capacity improvements </w:t>
      </w:r>
    </w:p>
    <w:p w14:paraId="33E7FBB3" w14:textId="77777777" w:rsidR="00F71AF3" w:rsidRPr="002B092E" w:rsidRDefault="00B56003">
      <w:pPr>
        <w:pStyle w:val="Comments"/>
      </w:pPr>
      <w:r w:rsidRPr="002B092E">
        <w:t xml:space="preserve">No documents should be submitted to 7.5.4. Please submit to 7.5.4.x </w:t>
      </w:r>
    </w:p>
    <w:p w14:paraId="65AFE11C" w14:textId="53A4F12D" w:rsidR="00F71AF3" w:rsidRPr="002B092E" w:rsidRDefault="00B56003">
      <w:pPr>
        <w:pStyle w:val="Heading4"/>
      </w:pPr>
      <w:r w:rsidRPr="002B092E">
        <w:t>7.5.4.1 BSR enhancements for XR</w:t>
      </w:r>
    </w:p>
    <w:p w14:paraId="02F54E9E" w14:textId="77777777" w:rsidR="00E941E9" w:rsidRPr="002B092E" w:rsidRDefault="00E941E9" w:rsidP="00E941E9">
      <w:pPr>
        <w:pStyle w:val="Comments"/>
      </w:pPr>
      <w:r w:rsidRPr="002B092E">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Pr="002B092E" w:rsidRDefault="00E941E9" w:rsidP="00E941E9">
      <w:pPr>
        <w:pStyle w:val="Comments"/>
      </w:pPr>
      <w:r w:rsidRPr="002B092E">
        <w:t xml:space="preserve">Including discussion on how to define the static BSR table for XR (e.g. min/max of the table and steps between values etc.) </w:t>
      </w:r>
    </w:p>
    <w:p w14:paraId="03C7F508" w14:textId="04CE0942" w:rsidR="000E2878" w:rsidRPr="002B092E" w:rsidRDefault="00E56A16" w:rsidP="00E56A16">
      <w:pPr>
        <w:pStyle w:val="BoldComments"/>
        <w:rPr>
          <w:lang w:val="en-GB"/>
        </w:rPr>
      </w:pPr>
      <w:r w:rsidRPr="002B092E">
        <w:rPr>
          <w:lang w:val="en-GB"/>
        </w:rPr>
        <w:t>Online (</w:t>
      </w:r>
      <w:r w:rsidR="005015A0" w:rsidRPr="002B092E">
        <w:rPr>
          <w:lang w:val="en-GB"/>
        </w:rPr>
        <w:t>Monday</w:t>
      </w:r>
      <w:r w:rsidRPr="002B092E">
        <w:rPr>
          <w:lang w:val="en-GB"/>
        </w:rPr>
        <w:t>) (</w:t>
      </w:r>
      <w:r w:rsidR="000E2878">
        <w:rPr>
          <w:lang w:val="en-GB"/>
        </w:rPr>
        <w:t>2</w:t>
      </w:r>
      <w:r w:rsidRPr="002B092E">
        <w:rPr>
          <w:lang w:val="en-GB"/>
        </w:rPr>
        <w:t>) –</w:t>
      </w:r>
      <w:r w:rsidR="000E2878">
        <w:rPr>
          <w:lang w:val="en-GB"/>
        </w:rPr>
        <w:t xml:space="preserve"> </w:t>
      </w:r>
      <w:r w:rsidR="00E269DF" w:rsidRPr="002B092E">
        <w:rPr>
          <w:lang w:val="en-GB"/>
        </w:rPr>
        <w:t xml:space="preserve">DSR reporting </w:t>
      </w:r>
      <w:proofErr w:type="gramStart"/>
      <w:r w:rsidRPr="002B092E">
        <w:rPr>
          <w:lang w:val="en-GB"/>
        </w:rPr>
        <w:t>details</w:t>
      </w:r>
      <w:proofErr w:type="gramEnd"/>
      <w:r w:rsidRPr="002B092E">
        <w:rPr>
          <w:lang w:val="en-GB"/>
        </w:rPr>
        <w:t xml:space="preserve"> </w:t>
      </w:r>
    </w:p>
    <w:p w14:paraId="12575484" w14:textId="14394EEA" w:rsidR="000E2878" w:rsidRDefault="00AC14AE" w:rsidP="000E2878">
      <w:pPr>
        <w:pStyle w:val="Doc-title"/>
      </w:pPr>
      <w:hyperlink r:id="rId128" w:history="1">
        <w:r>
          <w:rPr>
            <w:rStyle w:val="Hyperlink"/>
          </w:rPr>
          <w:t>R2-2307942</w:t>
        </w:r>
      </w:hyperlink>
      <w:r w:rsidR="000E2878" w:rsidRPr="002B092E">
        <w:tab/>
        <w:t xml:space="preserve">Delay information reporting for XR </w:t>
      </w:r>
      <w:r w:rsidR="000E2878" w:rsidRPr="002B092E">
        <w:tab/>
        <w:t>Lenovo</w:t>
      </w:r>
      <w:r w:rsidR="000E2878" w:rsidRPr="002B092E">
        <w:tab/>
        <w:t>discussion</w:t>
      </w:r>
      <w:r w:rsidR="000E2878" w:rsidRPr="002B092E">
        <w:tab/>
        <w:t>Rel-18</w:t>
      </w:r>
      <w:r w:rsidR="000E2878" w:rsidRPr="002B092E">
        <w:tab/>
        <w:t>NR_XR_enh-Core</w:t>
      </w:r>
    </w:p>
    <w:p w14:paraId="3B5214A2" w14:textId="77777777" w:rsidR="000E2878" w:rsidRPr="000E2878" w:rsidRDefault="000E2878" w:rsidP="000E2878">
      <w:pPr>
        <w:pStyle w:val="Doc-text2"/>
        <w:rPr>
          <w:i/>
          <w:iCs/>
        </w:rPr>
      </w:pPr>
      <w:r w:rsidRPr="000E2878">
        <w:rPr>
          <w:i/>
          <w:iCs/>
        </w:rPr>
        <w:t>Proposal 1: UE should include delay information, e.g. remaining delay budget, associated with data being available for transmission within a new XR-specific BSR.</w:t>
      </w:r>
    </w:p>
    <w:p w14:paraId="56EE6C08" w14:textId="77777777" w:rsidR="000E2878" w:rsidRPr="000E2878" w:rsidRDefault="000E2878" w:rsidP="000E2878">
      <w:pPr>
        <w:pStyle w:val="Doc-text2"/>
        <w:rPr>
          <w:i/>
          <w:iCs/>
        </w:rPr>
      </w:pPr>
      <w:r w:rsidRPr="000E2878">
        <w:rPr>
          <w:i/>
          <w:iCs/>
        </w:rPr>
        <w:t>Proposal 2: UE reports the shortest PDCP discard timer value of the PDUs belonging to a PDU set as the remaining time info for the PDU set.</w:t>
      </w:r>
    </w:p>
    <w:p w14:paraId="13B35F4D" w14:textId="77777777" w:rsidR="000E2878" w:rsidRPr="000E2878" w:rsidRDefault="000E2878" w:rsidP="000E2878">
      <w:pPr>
        <w:pStyle w:val="Doc-text2"/>
        <w:rPr>
          <w:i/>
          <w:iCs/>
        </w:rPr>
      </w:pPr>
      <w:r w:rsidRPr="000E2878">
        <w:rPr>
          <w:i/>
          <w:iCs/>
        </w:rPr>
        <w:t>Proposal 3: UE reports the shortest delay information, e.g. shortest remaining delay, per LCG.</w:t>
      </w:r>
    </w:p>
    <w:p w14:paraId="635BD221" w14:textId="77777777" w:rsidR="000E2878" w:rsidRPr="000E2878" w:rsidRDefault="000E2878" w:rsidP="000E2878">
      <w:pPr>
        <w:pStyle w:val="Doc-text2"/>
        <w:rPr>
          <w:i/>
          <w:iCs/>
        </w:rPr>
      </w:pPr>
      <w:r w:rsidRPr="000E2878">
        <w:rPr>
          <w:i/>
          <w:iCs/>
        </w:rPr>
        <w:t>Proposal 4: UE triggers a BSR including remaining timing information of the available PDU set:</w:t>
      </w:r>
    </w:p>
    <w:p w14:paraId="54992EED" w14:textId="77777777" w:rsidR="000E2878" w:rsidRPr="000E2878" w:rsidRDefault="000E2878" w:rsidP="000E2878">
      <w:pPr>
        <w:pStyle w:val="Doc-text2"/>
        <w:rPr>
          <w:i/>
          <w:iCs/>
        </w:rPr>
      </w:pPr>
      <w:r w:rsidRPr="000E2878">
        <w:rPr>
          <w:i/>
          <w:iCs/>
        </w:rPr>
        <w:t>•</w:t>
      </w:r>
      <w:r w:rsidRPr="000E2878">
        <w:rPr>
          <w:i/>
          <w:iCs/>
        </w:rPr>
        <w:tab/>
        <w:t xml:space="preserve">if the remaining time associated with a PDU set, </w:t>
      </w:r>
      <w:proofErr w:type="spellStart"/>
      <w:r w:rsidRPr="000E2878">
        <w:rPr>
          <w:i/>
          <w:iCs/>
        </w:rPr>
        <w:t>e.</w:t>
      </w:r>
      <w:proofErr w:type="gramStart"/>
      <w:r w:rsidRPr="000E2878">
        <w:rPr>
          <w:i/>
          <w:iCs/>
        </w:rPr>
        <w:t>g.PDCP</w:t>
      </w:r>
      <w:proofErr w:type="spellEnd"/>
      <w:proofErr w:type="gramEnd"/>
      <w:r w:rsidRPr="000E2878">
        <w:rPr>
          <w:i/>
          <w:iCs/>
        </w:rPr>
        <w:t xml:space="preserve"> discard timer value, is less than a threshold.</w:t>
      </w:r>
    </w:p>
    <w:p w14:paraId="0274C5B4" w14:textId="2F020853" w:rsidR="000E2878" w:rsidRPr="000E2878" w:rsidRDefault="000E2878" w:rsidP="000E2878">
      <w:pPr>
        <w:pStyle w:val="Doc-text2"/>
        <w:rPr>
          <w:i/>
          <w:iCs/>
        </w:rPr>
      </w:pPr>
      <w:r w:rsidRPr="000E2878">
        <w:rPr>
          <w:i/>
          <w:iCs/>
        </w:rPr>
        <w:t>•</w:t>
      </w:r>
      <w:r w:rsidRPr="000E2878">
        <w:rPr>
          <w:i/>
          <w:iCs/>
        </w:rPr>
        <w:tab/>
        <w:t>UL data for an LCH configured to report the delay information becomes available to a MAC entity and none of the LCHs configured to report the delay information contains any available UL data.</w:t>
      </w:r>
    </w:p>
    <w:p w14:paraId="54D13CAB" w14:textId="77777777" w:rsidR="000E2878" w:rsidRPr="000E2878" w:rsidRDefault="000E2878" w:rsidP="000E2878">
      <w:pPr>
        <w:pStyle w:val="Doc-text2"/>
        <w:rPr>
          <w:i/>
          <w:iCs/>
        </w:rPr>
      </w:pPr>
      <w:r w:rsidRPr="000E2878">
        <w:rPr>
          <w:i/>
          <w:iCs/>
        </w:rPr>
        <w:t xml:space="preserve">Proposal 5: UE should notify </w:t>
      </w:r>
      <w:proofErr w:type="spellStart"/>
      <w:r w:rsidRPr="000E2878">
        <w:rPr>
          <w:i/>
          <w:iCs/>
        </w:rPr>
        <w:t>gNB</w:t>
      </w:r>
      <w:proofErr w:type="spellEnd"/>
      <w:r w:rsidRPr="000E2878">
        <w:rPr>
          <w:i/>
          <w:iCs/>
        </w:rPr>
        <w:t xml:space="preserve"> when the delay budget is exceeded for data which has been previously reported in a BSR. </w:t>
      </w:r>
    </w:p>
    <w:p w14:paraId="7A114163" w14:textId="77777777" w:rsidR="000E2878" w:rsidRDefault="000E2878" w:rsidP="000E2878">
      <w:pPr>
        <w:pStyle w:val="Doc-text2"/>
        <w:rPr>
          <w:i/>
          <w:iCs/>
        </w:rPr>
      </w:pPr>
      <w:r w:rsidRPr="000E2878">
        <w:rPr>
          <w:i/>
          <w:iCs/>
        </w:rPr>
        <w:t xml:space="preserve">Proposal 6: RAN2 to discuss whether UE should update the delay information reported in a MAC CE at the time of MAC CE transmission, e.g. for cases when previous transmission couldn’t be carried our due to intra-UE prioritization. Given that UE indicates unused resources, e.g. UTO-UCI, </w:t>
      </w:r>
      <w:proofErr w:type="spellStart"/>
      <w:r w:rsidRPr="000E2878">
        <w:rPr>
          <w:i/>
          <w:iCs/>
        </w:rPr>
        <w:t>gNB</w:t>
      </w:r>
      <w:proofErr w:type="spellEnd"/>
      <w:r w:rsidRPr="000E2878">
        <w:rPr>
          <w:i/>
          <w:iCs/>
        </w:rPr>
        <w:t xml:space="preserve"> should be generally aware of an intra-UE prioritization situation occurring.</w:t>
      </w:r>
    </w:p>
    <w:p w14:paraId="24CC10EB" w14:textId="7751A2BD" w:rsidR="00B455C7" w:rsidRDefault="00B455C7" w:rsidP="000E2878">
      <w:pPr>
        <w:pStyle w:val="Doc-text2"/>
      </w:pPr>
      <w:r>
        <w:t>P1-2</w:t>
      </w:r>
    </w:p>
    <w:p w14:paraId="53374E49" w14:textId="77777777" w:rsidR="00B455C7" w:rsidRDefault="00B455C7" w:rsidP="000E2878">
      <w:pPr>
        <w:pStyle w:val="Doc-text2"/>
      </w:pPr>
      <w:r>
        <w:t>-</w:t>
      </w:r>
      <w:r>
        <w:tab/>
        <w:t xml:space="preserve">Ericsson thinks we should report more than one value. You should know all the values and report them as early as possible. </w:t>
      </w:r>
    </w:p>
    <w:p w14:paraId="0FE95DE9" w14:textId="77777777" w:rsidR="00B455C7" w:rsidRDefault="00B455C7" w:rsidP="000E2878">
      <w:pPr>
        <w:pStyle w:val="Doc-text2"/>
      </w:pPr>
      <w:r>
        <w:t>-</w:t>
      </w:r>
      <w:r>
        <w:tab/>
        <w:t xml:space="preserve">QC wonders what P1 means: Does UE report all LCGs or only those LCGs for delay </w:t>
      </w:r>
      <w:proofErr w:type="spellStart"/>
      <w:r>
        <w:t>informaiton</w:t>
      </w:r>
      <w:proofErr w:type="spellEnd"/>
      <w:r>
        <w:t xml:space="preserve"> reporting? Lenovo clarifies we should report DSR with BSR. </w:t>
      </w:r>
    </w:p>
    <w:p w14:paraId="6D98E5D2" w14:textId="11FE00FA" w:rsidR="00B455C7" w:rsidRDefault="00B455C7" w:rsidP="000E2878">
      <w:pPr>
        <w:pStyle w:val="Doc-text2"/>
      </w:pPr>
      <w:r>
        <w:lastRenderedPageBreak/>
        <w:t>-</w:t>
      </w:r>
      <w:r>
        <w:tab/>
        <w:t>For P2, shouldn’t all PDUs have the same delay budget and what does that mean? Lenovo clarifies that not all PDUs might arrive at the same time. Remaining time comes from the first PDU in the PDU set that is not yet transmitted.</w:t>
      </w:r>
    </w:p>
    <w:p w14:paraId="133DEB54" w14:textId="1BBC33CC" w:rsidR="00B455C7" w:rsidRDefault="00B455C7" w:rsidP="000E2878">
      <w:pPr>
        <w:pStyle w:val="Doc-text2"/>
      </w:pPr>
      <w:r>
        <w:t>-</w:t>
      </w:r>
      <w:r>
        <w:tab/>
        <w:t xml:space="preserve">Intel thinks P1 is agreeable to most and would be fine to only report those </w:t>
      </w:r>
      <w:proofErr w:type="gramStart"/>
      <w:r>
        <w:t>configured, but</w:t>
      </w:r>
      <w:proofErr w:type="gramEnd"/>
      <w:r>
        <w:t xml:space="preserve"> need to discuss the MAC CE structure first. P2 can wait </w:t>
      </w:r>
      <w:proofErr w:type="spellStart"/>
      <w:r>
        <w:t>fo</w:t>
      </w:r>
      <w:proofErr w:type="spellEnd"/>
      <w:r>
        <w:t xml:space="preserve"> </w:t>
      </w:r>
      <w:proofErr w:type="spellStart"/>
      <w:r>
        <w:t>rthe</w:t>
      </w:r>
      <w:proofErr w:type="spellEnd"/>
      <w:r>
        <w:t xml:space="preserve"> modelling discussion.</w:t>
      </w:r>
    </w:p>
    <w:p w14:paraId="06834332" w14:textId="1F42A212" w:rsidR="00B14A44" w:rsidRDefault="00B14A44" w:rsidP="000E2878">
      <w:pPr>
        <w:pStyle w:val="Doc-text2"/>
      </w:pPr>
      <w:r>
        <w:t>-</w:t>
      </w:r>
      <w:r>
        <w:tab/>
        <w:t>Nokia thinks UE should report remaining time and buffer status, but not necessarily in the same MAC CE. BSR reporting does not always need to trigger DSR.</w:t>
      </w:r>
    </w:p>
    <w:p w14:paraId="5383CD53" w14:textId="41EB1766" w:rsidR="00B14A44" w:rsidRDefault="00B14A44" w:rsidP="000E2878">
      <w:pPr>
        <w:pStyle w:val="Doc-text2"/>
      </w:pPr>
      <w:r>
        <w:t>-</w:t>
      </w:r>
      <w:r>
        <w:tab/>
        <w:t>Interdigital also thinks DSR and BSR need to be reported together.</w:t>
      </w:r>
    </w:p>
    <w:p w14:paraId="10FEF6DF" w14:textId="384DE40B" w:rsidR="00B14A44" w:rsidRDefault="00B14A44" w:rsidP="000E2878">
      <w:pPr>
        <w:pStyle w:val="Doc-text2"/>
      </w:pPr>
      <w:r>
        <w:t>-</w:t>
      </w:r>
      <w:r>
        <w:tab/>
        <w:t>Huawei thinks we should use single MAC CE.</w:t>
      </w:r>
    </w:p>
    <w:p w14:paraId="3911390B" w14:textId="3FC6854A" w:rsidR="00B14A44" w:rsidRDefault="00B14A44" w:rsidP="000E2878">
      <w:pPr>
        <w:pStyle w:val="Doc-text2"/>
      </w:pPr>
      <w:r>
        <w:t>-</w:t>
      </w:r>
      <w:r>
        <w:tab/>
        <w:t>LGE wonders if UE should report remaining time at all, or just that the reporting threshold has triggered. NW should configure when the DSR is triggered. It’s not sufficient to only report the shortest time.</w:t>
      </w:r>
    </w:p>
    <w:p w14:paraId="5EA406B7" w14:textId="2579FEBF" w:rsidR="00B14A44" w:rsidRDefault="00B14A44" w:rsidP="000E2878">
      <w:pPr>
        <w:pStyle w:val="Doc-text2"/>
      </w:pPr>
      <w:r>
        <w:t>-</w:t>
      </w:r>
      <w:r>
        <w:tab/>
        <w:t>QC thinks we should specify the granularity of the reporting, e.g. per-LCG. Should only report BSR for those LCGs which have the DSR triggered.</w:t>
      </w:r>
    </w:p>
    <w:p w14:paraId="1468F65D" w14:textId="0DD48312" w:rsidR="00B14A44" w:rsidRDefault="00B14A44" w:rsidP="000E2878">
      <w:pPr>
        <w:pStyle w:val="Doc-text2"/>
      </w:pPr>
      <w:r>
        <w:t>-</w:t>
      </w:r>
      <w:r>
        <w:tab/>
      </w:r>
      <w:proofErr w:type="spellStart"/>
      <w:r>
        <w:t>Futurewei</w:t>
      </w:r>
      <w:proofErr w:type="spellEnd"/>
      <w:r>
        <w:t xml:space="preserve"> also thinks it’s important to have data volume available for all LCGs that are relevant for DSR. Lenovo thinks this was the P1.</w:t>
      </w:r>
      <w:r w:rsidR="00C64BC7">
        <w:t xml:space="preserve"> Nokia also thinks we might not have 1ms granularity.</w:t>
      </w:r>
    </w:p>
    <w:p w14:paraId="2A0CDE79" w14:textId="532EAF13" w:rsidR="00BF0236" w:rsidRDefault="00BF0236" w:rsidP="000E2878">
      <w:pPr>
        <w:pStyle w:val="Doc-text2"/>
      </w:pPr>
      <w:r>
        <w:t>-</w:t>
      </w:r>
      <w:r>
        <w:tab/>
        <w:t>CATT thinks we should capture than DSR and BSR are in the same MAC CE.</w:t>
      </w:r>
    </w:p>
    <w:p w14:paraId="220E47AD" w14:textId="3BEFE73E" w:rsidR="00BF0236" w:rsidRDefault="00BF0236" w:rsidP="000E2878">
      <w:pPr>
        <w:pStyle w:val="Doc-text2"/>
      </w:pPr>
      <w:r>
        <w:t>-</w:t>
      </w:r>
      <w:r>
        <w:tab/>
        <w:t xml:space="preserve">Ericsson thinks </w:t>
      </w:r>
      <w:proofErr w:type="spellStart"/>
      <w:r>
        <w:t>shehduler</w:t>
      </w:r>
      <w:proofErr w:type="spellEnd"/>
      <w:r>
        <w:t xml:space="preserve"> needs all the information together for the scheduler, that’s why we should extend BSR.</w:t>
      </w:r>
    </w:p>
    <w:p w14:paraId="1C59C7FC" w14:textId="77777777" w:rsidR="00B14A44" w:rsidRDefault="00B14A44" w:rsidP="000E2878">
      <w:pPr>
        <w:pStyle w:val="Doc-text2"/>
      </w:pPr>
    </w:p>
    <w:p w14:paraId="70EB9235" w14:textId="600E8065" w:rsidR="00B14A44" w:rsidRPr="00C64BC7" w:rsidRDefault="00C64BC7" w:rsidP="00C64BC7">
      <w:pPr>
        <w:pStyle w:val="Doc-text2"/>
        <w:rPr>
          <w:i/>
          <w:iCs/>
        </w:rPr>
      </w:pPr>
      <w:r w:rsidRPr="00C64BC7">
        <w:rPr>
          <w:i/>
          <w:iCs/>
        </w:rPr>
        <w:t xml:space="preserve">?? </w:t>
      </w:r>
      <w:r w:rsidR="00B14A44" w:rsidRPr="00C64BC7">
        <w:rPr>
          <w:i/>
          <w:iCs/>
        </w:rPr>
        <w:t>1: UE should include delay information, e.g. remaining delay budget, associated with data being available for transmission within a new XR-specific BSR.</w:t>
      </w:r>
    </w:p>
    <w:p w14:paraId="1854F158" w14:textId="77777777" w:rsidR="00B14A44" w:rsidRPr="000E2878" w:rsidRDefault="00B14A44" w:rsidP="00B14A44">
      <w:pPr>
        <w:pStyle w:val="Doc-text2"/>
        <w:rPr>
          <w:i/>
          <w:iCs/>
        </w:rPr>
      </w:pPr>
      <w:r w:rsidRPr="000E2878">
        <w:rPr>
          <w:i/>
          <w:iCs/>
        </w:rPr>
        <w:t>Proposal 2: UE reports the shortest PDCP discard timer value of the PDUs belonging to a PDU set as the remaining time info for the PDU set.</w:t>
      </w:r>
    </w:p>
    <w:p w14:paraId="44A399CB" w14:textId="347A4183" w:rsidR="00B14A44" w:rsidRPr="00B14A44" w:rsidRDefault="00B14A44" w:rsidP="00B14A44">
      <w:pPr>
        <w:pStyle w:val="Doc-text2"/>
        <w:rPr>
          <w:i/>
          <w:iCs/>
        </w:rPr>
      </w:pPr>
      <w:r w:rsidRPr="000E2878">
        <w:rPr>
          <w:i/>
          <w:iCs/>
        </w:rPr>
        <w:t xml:space="preserve">Proposal 3: UE reports the shortest delay information, e.g. shortest remaining delay, per </w:t>
      </w:r>
      <w:proofErr w:type="gramStart"/>
      <w:r w:rsidRPr="000E2878">
        <w:rPr>
          <w:i/>
          <w:iCs/>
        </w:rPr>
        <w:t>LCG</w:t>
      </w:r>
      <w:proofErr w:type="gramEnd"/>
    </w:p>
    <w:p w14:paraId="398CFDA6" w14:textId="77777777" w:rsidR="00B14A44" w:rsidRDefault="00B14A44" w:rsidP="000E2878">
      <w:pPr>
        <w:pStyle w:val="Doc-text2"/>
      </w:pPr>
    </w:p>
    <w:p w14:paraId="14BF6E2A" w14:textId="5CD024AD" w:rsidR="00BF0236" w:rsidRPr="00BF0236" w:rsidRDefault="00B14A44" w:rsidP="00BF0236">
      <w:pPr>
        <w:pStyle w:val="Agreement"/>
      </w:pPr>
      <w:r>
        <w:t xml:space="preserve">Network can configure </w:t>
      </w:r>
      <w:r w:rsidR="00C64BC7">
        <w:t xml:space="preserve">the </w:t>
      </w:r>
      <w:r>
        <w:t xml:space="preserve">UE </w:t>
      </w:r>
      <w:r w:rsidR="00C64BC7">
        <w:t xml:space="preserve">whether to trigger </w:t>
      </w:r>
      <w:r>
        <w:t>delay status report</w:t>
      </w:r>
      <w:r w:rsidR="00C64BC7">
        <w:t>ing.</w:t>
      </w:r>
      <w:r w:rsidR="00BF0236">
        <w:t xml:space="preserve"> FFS if we have some thresholds per LCG.</w:t>
      </w:r>
    </w:p>
    <w:p w14:paraId="02CDA3BE" w14:textId="4CC6922F" w:rsidR="00B14A44" w:rsidRDefault="00B14A44" w:rsidP="00BF0236">
      <w:pPr>
        <w:pStyle w:val="Agreement"/>
      </w:pPr>
      <w:r>
        <w:t xml:space="preserve">When UE </w:t>
      </w:r>
      <w:r w:rsidR="00C64BC7">
        <w:t xml:space="preserve">triggers </w:t>
      </w:r>
      <w:r>
        <w:t>report</w:t>
      </w:r>
      <w:r w:rsidR="00C64BC7">
        <w:t>ing</w:t>
      </w:r>
      <w:r>
        <w:t xml:space="preserve"> </w:t>
      </w:r>
      <w:r w:rsidR="00C64BC7">
        <w:t xml:space="preserve">delay information </w:t>
      </w:r>
      <w:r>
        <w:t xml:space="preserve">for a LCG, </w:t>
      </w:r>
      <w:r w:rsidR="00BF0236">
        <w:t>and UE also reports</w:t>
      </w:r>
      <w:r>
        <w:t xml:space="preserve"> the buffer status </w:t>
      </w:r>
      <w:r w:rsidR="00C64BC7">
        <w:t>associated with the remaining time</w:t>
      </w:r>
      <w:r>
        <w:t>.</w:t>
      </w:r>
    </w:p>
    <w:p w14:paraId="7301A512" w14:textId="1D2E9C93" w:rsidR="00BF0236" w:rsidRDefault="00BF0236" w:rsidP="00BF0236">
      <w:pPr>
        <w:pStyle w:val="Agreement"/>
      </w:pPr>
      <w:r>
        <w:t>RAN2 aims to define a single MAC CE for the DSR reporting (including the buffer status). FFS if this extends BSR MAC CE or is a new MAC CE.</w:t>
      </w:r>
    </w:p>
    <w:p w14:paraId="3FDE460C" w14:textId="1B0EDCF4" w:rsidR="00BF0236" w:rsidRPr="00BF0236" w:rsidRDefault="00BF0236" w:rsidP="00BF0236">
      <w:pPr>
        <w:pStyle w:val="Agreement"/>
      </w:pPr>
      <w:r>
        <w:t>Continue offline on MAC CE design options (</w:t>
      </w:r>
      <w:r w:rsidR="009E26E7">
        <w:t xml:space="preserve">modified </w:t>
      </w:r>
      <w:r w:rsidR="00AC0661">
        <w:t>BSR or new</w:t>
      </w:r>
      <w:r w:rsidR="009E26E7">
        <w:t xml:space="preserve"> MAC CE</w:t>
      </w:r>
      <w:r>
        <w:t>)</w:t>
      </w:r>
    </w:p>
    <w:p w14:paraId="5FE65E7B" w14:textId="77777777" w:rsidR="00BF0236" w:rsidRPr="00B14A44" w:rsidRDefault="00BF0236" w:rsidP="00B14A44">
      <w:pPr>
        <w:pStyle w:val="Doc-text2"/>
      </w:pPr>
    </w:p>
    <w:p w14:paraId="5297B1AC" w14:textId="4C34B31A" w:rsidR="00B14A44" w:rsidRPr="009E26E7" w:rsidRDefault="00B14A44" w:rsidP="000E2878">
      <w:pPr>
        <w:pStyle w:val="Doc-text2"/>
        <w:rPr>
          <w:u w:val="single"/>
        </w:rPr>
      </w:pPr>
      <w:r w:rsidRPr="009E26E7">
        <w:rPr>
          <w:u w:val="single"/>
        </w:rPr>
        <w:t>Single vs. multiple remaining time values</w:t>
      </w:r>
    </w:p>
    <w:p w14:paraId="45C52AB0" w14:textId="4AD7AC28" w:rsidR="00B455C7" w:rsidRDefault="00BF0236" w:rsidP="000E2878">
      <w:pPr>
        <w:pStyle w:val="Doc-text2"/>
      </w:pPr>
      <w:r>
        <w:t>-</w:t>
      </w:r>
      <w:r>
        <w:tab/>
      </w:r>
      <w:r w:rsidR="00AC0661">
        <w:t xml:space="preserve">QC </w:t>
      </w:r>
      <w:r>
        <w:t xml:space="preserve">thinks for QoS flows for a PDU set, a single value could be enough. For other QoS flows it </w:t>
      </w:r>
      <w:r w:rsidR="00AC0661">
        <w:t>might be necessary to have more than one, e.g. FEC-based QoS flows.</w:t>
      </w:r>
    </w:p>
    <w:p w14:paraId="0CC6042A" w14:textId="037818F3" w:rsidR="00AC0661" w:rsidRDefault="00AC0661" w:rsidP="000E2878">
      <w:pPr>
        <w:pStyle w:val="Doc-text2"/>
      </w:pPr>
      <w:r>
        <w:t>-</w:t>
      </w:r>
      <w:r>
        <w:tab/>
        <w:t xml:space="preserve">Vodafone wonders about the use case for multiple values. If we have a technical </w:t>
      </w:r>
      <w:proofErr w:type="gramStart"/>
      <w:r>
        <w:t>reason</w:t>
      </w:r>
      <w:proofErr w:type="gramEnd"/>
      <w:r>
        <w:t xml:space="preserve"> it’s fine but is not sure yet. </w:t>
      </w:r>
    </w:p>
    <w:p w14:paraId="120CF662" w14:textId="0B3476B6" w:rsidR="00AC0661" w:rsidRDefault="00AC0661" w:rsidP="000E2878">
      <w:pPr>
        <w:pStyle w:val="Doc-text2"/>
      </w:pPr>
      <w:r>
        <w:t>-</w:t>
      </w:r>
      <w:r>
        <w:tab/>
        <w:t>Ericsson wonders how the single value works if we have e.g. 2 PDUs in the buffer with 50ms in between? What to report if we have both PDUs if they have different remaining time? MTK thinks we have BSR reporting already and that can be used for scheduling. The DSR only tells additional information related to that.</w:t>
      </w:r>
    </w:p>
    <w:p w14:paraId="784CBB21" w14:textId="613019A9" w:rsidR="00AC0661" w:rsidRDefault="00AC0661" w:rsidP="000E2878">
      <w:pPr>
        <w:pStyle w:val="Doc-text2"/>
      </w:pPr>
      <w:r>
        <w:t>-</w:t>
      </w:r>
      <w:r>
        <w:tab/>
        <w:t>CMCC thinks one value is enough and we anyway have different QoS flows. We just use the threshold per QoS flow.</w:t>
      </w:r>
    </w:p>
    <w:p w14:paraId="1E9ADE47" w14:textId="4495CB30" w:rsidR="00AC0661" w:rsidRDefault="00AC0661" w:rsidP="00AC0661">
      <w:pPr>
        <w:pStyle w:val="Agreement"/>
      </w:pPr>
      <w:r>
        <w:t>Many companies think single value per LCG is sufficient. Some companies think scheduler needs more information.</w:t>
      </w:r>
    </w:p>
    <w:p w14:paraId="52E9BB88" w14:textId="27D9AF60" w:rsidR="00AC0661" w:rsidRDefault="00AC0661" w:rsidP="00AC0661">
      <w:pPr>
        <w:pStyle w:val="Agreement"/>
      </w:pPr>
      <w:r>
        <w:t>Continue offline in the MAC CE discussion on how many values would be reported and when.</w:t>
      </w:r>
    </w:p>
    <w:p w14:paraId="0F351B1D" w14:textId="59DD8A48" w:rsidR="00AC0661" w:rsidRDefault="00AC0661" w:rsidP="00AC0661">
      <w:pPr>
        <w:pStyle w:val="Agreement"/>
      </w:pPr>
      <w:r>
        <w:t>Continue discussion on whether we have threshold value for the DSR or not.</w:t>
      </w:r>
    </w:p>
    <w:p w14:paraId="2B616FD1" w14:textId="4A154FCC" w:rsidR="009E26E7" w:rsidRPr="009E26E7" w:rsidRDefault="009E26E7" w:rsidP="009E26E7">
      <w:pPr>
        <w:pStyle w:val="Agreement"/>
      </w:pPr>
      <w:r>
        <w:t>Offline 201 (Lenovo, F2F, coffee break): Discuss above points.</w:t>
      </w:r>
    </w:p>
    <w:p w14:paraId="6392D08B" w14:textId="77777777" w:rsidR="000E2878" w:rsidRDefault="000E2878" w:rsidP="00454755">
      <w:pPr>
        <w:pStyle w:val="Doc-title"/>
      </w:pPr>
    </w:p>
    <w:p w14:paraId="51864C1D" w14:textId="77777777" w:rsidR="00694C71" w:rsidRDefault="00694C71" w:rsidP="00694C71">
      <w:pPr>
        <w:pStyle w:val="Doc-text2"/>
      </w:pPr>
    </w:p>
    <w:p w14:paraId="4974503F" w14:textId="31A816E6" w:rsidR="006C5FB7" w:rsidRPr="006C5FB7" w:rsidRDefault="006C5FB7" w:rsidP="006C5FB7">
      <w:pPr>
        <w:pStyle w:val="BoldComments"/>
        <w:rPr>
          <w:lang w:val="en-GB"/>
        </w:rPr>
      </w:pPr>
      <w:r>
        <w:rPr>
          <w:lang w:val="en-GB"/>
        </w:rPr>
        <w:t>Offline discussion [201]</w:t>
      </w:r>
      <w:r w:rsidRPr="002B092E">
        <w:rPr>
          <w:lang w:val="en-GB"/>
        </w:rPr>
        <w:t xml:space="preserve"> –</w:t>
      </w:r>
      <w:r>
        <w:rPr>
          <w:lang w:val="en-GB"/>
        </w:rPr>
        <w:t xml:space="preserve"> </w:t>
      </w:r>
      <w:r>
        <w:rPr>
          <w:lang w:val="en-GB"/>
        </w:rPr>
        <w:t>XR MAC CEs</w:t>
      </w:r>
      <w:r w:rsidRPr="002B092E">
        <w:rPr>
          <w:lang w:val="en-GB"/>
        </w:rPr>
        <w:t xml:space="preserve"> </w:t>
      </w:r>
    </w:p>
    <w:p w14:paraId="5D7EA613" w14:textId="7FF26C42" w:rsidR="00694C71" w:rsidRDefault="00694C71" w:rsidP="00694C71">
      <w:pPr>
        <w:pStyle w:val="EmailDiscussion"/>
      </w:pPr>
      <w:r>
        <w:t>[AT123][</w:t>
      </w:r>
      <w:proofErr w:type="gramStart"/>
      <w:r>
        <w:t>201][</w:t>
      </w:r>
      <w:proofErr w:type="gramEnd"/>
      <w:r>
        <w:t>XR] XR MAC CEs (Lenovo)</w:t>
      </w:r>
    </w:p>
    <w:p w14:paraId="2EF4A922" w14:textId="7B09377E" w:rsidR="00694C71" w:rsidRDefault="00694C71" w:rsidP="00694C71">
      <w:pPr>
        <w:pStyle w:val="EmailDiscussion2"/>
      </w:pPr>
      <w:r>
        <w:tab/>
        <w:t>Scope: Discuss the topic and aim for consensus.</w:t>
      </w:r>
    </w:p>
    <w:p w14:paraId="21BF37AC" w14:textId="0B2D323F" w:rsidR="00694C71" w:rsidRDefault="00694C71" w:rsidP="00694C71">
      <w:pPr>
        <w:pStyle w:val="EmailDiscussion2"/>
      </w:pPr>
      <w:r>
        <w:tab/>
        <w:t xml:space="preserve">Intended outcome: Discussion summary in </w:t>
      </w:r>
      <w:hyperlink r:id="rId129" w:history="1">
        <w:r w:rsidR="00AC14AE">
          <w:rPr>
            <w:rStyle w:val="Hyperlink"/>
          </w:rPr>
          <w:t>R2-2309002</w:t>
        </w:r>
      </w:hyperlink>
      <w:r>
        <w:t>.</w:t>
      </w:r>
    </w:p>
    <w:p w14:paraId="37AB6C26" w14:textId="1AA191FA" w:rsidR="00694C71" w:rsidRDefault="00694C71" w:rsidP="00694C71">
      <w:pPr>
        <w:pStyle w:val="EmailDiscussion2"/>
      </w:pPr>
      <w:r>
        <w:tab/>
        <w:t xml:space="preserve">Deadline: Thursday CB session </w:t>
      </w:r>
    </w:p>
    <w:p w14:paraId="2919FDEA" w14:textId="77777777" w:rsidR="00694C71" w:rsidRDefault="00694C71" w:rsidP="00694C71">
      <w:pPr>
        <w:pStyle w:val="EmailDiscussion2"/>
      </w:pPr>
    </w:p>
    <w:p w14:paraId="4FD86522" w14:textId="77777777" w:rsidR="00694C71" w:rsidRPr="00694C71" w:rsidRDefault="00694C71" w:rsidP="00694C71">
      <w:pPr>
        <w:pStyle w:val="Doc-text2"/>
      </w:pPr>
    </w:p>
    <w:p w14:paraId="657DA948" w14:textId="77777777" w:rsidR="000E2878" w:rsidRPr="000E2878" w:rsidRDefault="000E2878" w:rsidP="000E2878">
      <w:pPr>
        <w:pStyle w:val="Doc-text2"/>
        <w:ind w:left="0" w:firstLine="0"/>
      </w:pPr>
    </w:p>
    <w:p w14:paraId="70A13D23" w14:textId="48B799B1" w:rsidR="000E2878" w:rsidRPr="002B092E" w:rsidRDefault="00AC14AE" w:rsidP="000E2878">
      <w:pPr>
        <w:pStyle w:val="Doc-title"/>
      </w:pPr>
      <w:hyperlink r:id="rId130" w:history="1">
        <w:r>
          <w:rPr>
            <w:rStyle w:val="Hyperlink"/>
          </w:rPr>
          <w:t>R2-2307197</w:t>
        </w:r>
      </w:hyperlink>
      <w:r w:rsidR="000E2878" w:rsidRPr="002B092E">
        <w:tab/>
        <w:t>Discussion on MAC enhancements for XR-specific capacity improvement</w:t>
      </w:r>
      <w:r w:rsidR="000E2878" w:rsidRPr="002B092E">
        <w:tab/>
        <w:t>Huawei, HiSilicon</w:t>
      </w:r>
      <w:r w:rsidR="000E2878" w:rsidRPr="002B092E">
        <w:tab/>
        <w:t>discussion</w:t>
      </w:r>
      <w:r w:rsidR="000E2878" w:rsidRPr="002B092E">
        <w:tab/>
        <w:t>NR_XR_enh-Core</w:t>
      </w:r>
    </w:p>
    <w:p w14:paraId="74B366B7" w14:textId="77777777" w:rsidR="000E2878" w:rsidRPr="000E2878" w:rsidRDefault="000E2878" w:rsidP="000E2878">
      <w:pPr>
        <w:pStyle w:val="Doc-text2"/>
        <w:rPr>
          <w:i/>
          <w:iCs/>
          <w:u w:val="single"/>
        </w:rPr>
      </w:pPr>
      <w:r w:rsidRPr="000E2878">
        <w:rPr>
          <w:i/>
          <w:iCs/>
          <w:u w:val="single"/>
        </w:rPr>
        <w:t>For the remaining time status report:</w:t>
      </w:r>
    </w:p>
    <w:p w14:paraId="21787630" w14:textId="77777777" w:rsidR="000E2878" w:rsidRPr="002B092E" w:rsidRDefault="000E2878" w:rsidP="000E2878">
      <w:pPr>
        <w:pStyle w:val="Doc-text2"/>
        <w:rPr>
          <w:i/>
          <w:iCs/>
        </w:rPr>
      </w:pPr>
      <w:r w:rsidRPr="002B092E">
        <w:rPr>
          <w:i/>
          <w:iCs/>
        </w:rPr>
        <w:t>Observation 1:</w:t>
      </w:r>
      <w:r w:rsidRPr="002B092E">
        <w:rPr>
          <w:i/>
          <w:iCs/>
        </w:rPr>
        <w:tab/>
        <w:t>A MAC CE which includes only the delay information without the association of data volume is not useful for facilitating network scheduling decisions.</w:t>
      </w:r>
    </w:p>
    <w:p w14:paraId="255AE515" w14:textId="77777777" w:rsidR="000E2878" w:rsidRPr="000E2878" w:rsidRDefault="000E2878" w:rsidP="000E2878">
      <w:pPr>
        <w:pStyle w:val="Doc-text2"/>
        <w:rPr>
          <w:i/>
          <w:iCs/>
          <w:highlight w:val="yellow"/>
        </w:rPr>
      </w:pPr>
      <w:r w:rsidRPr="000E2878">
        <w:rPr>
          <w:i/>
          <w:iCs/>
          <w:highlight w:val="yellow"/>
        </w:rPr>
        <w:t>Proposal 1:</w:t>
      </w:r>
      <w:r w:rsidRPr="000E2878">
        <w:rPr>
          <w:i/>
          <w:iCs/>
          <w:highlight w:val="yellow"/>
        </w:rPr>
        <w:tab/>
        <w:t>Define a new BSR MAC CE format indicating the data volume together with its associated remaining time. The remaining time can be implicitly signalled based on pre-configured thresholds.</w:t>
      </w:r>
    </w:p>
    <w:p w14:paraId="2B1321B5" w14:textId="77777777" w:rsidR="000E2878" w:rsidRPr="000E2878" w:rsidRDefault="000E2878" w:rsidP="000E2878">
      <w:pPr>
        <w:pStyle w:val="Doc-text2"/>
        <w:rPr>
          <w:i/>
          <w:iCs/>
          <w:highlight w:val="yellow"/>
        </w:rPr>
      </w:pPr>
      <w:r w:rsidRPr="000E2878">
        <w:rPr>
          <w:i/>
          <w:iCs/>
          <w:highlight w:val="yellow"/>
        </w:rPr>
        <w:t>Proposal 2:</w:t>
      </w:r>
      <w:r w:rsidRPr="000E2878">
        <w:rPr>
          <w:i/>
          <w:iCs/>
          <w:highlight w:val="yellow"/>
        </w:rPr>
        <w:tab/>
        <w:t xml:space="preserve">UE should be able to report multiple BS values and their associated remaining times in a single BSR MAC CE when there is data with different remaining times within the same LCG. </w:t>
      </w:r>
    </w:p>
    <w:p w14:paraId="1800F6BF" w14:textId="77777777" w:rsidR="000E2878" w:rsidRPr="000E2878" w:rsidRDefault="000E2878" w:rsidP="000E2878">
      <w:pPr>
        <w:pStyle w:val="Doc-text2"/>
        <w:rPr>
          <w:i/>
          <w:iCs/>
          <w:highlight w:val="yellow"/>
        </w:rPr>
      </w:pPr>
      <w:r w:rsidRPr="000E2878">
        <w:rPr>
          <w:i/>
          <w:iCs/>
          <w:highlight w:val="yellow"/>
        </w:rPr>
        <w:t>Proposal 3:</w:t>
      </w:r>
      <w:r w:rsidRPr="000E2878">
        <w:rPr>
          <w:i/>
          <w:iCs/>
          <w:highlight w:val="yellow"/>
        </w:rPr>
        <w:tab/>
        <w:t>The network should be able to configure which LCG should report the remaining time.</w:t>
      </w:r>
    </w:p>
    <w:p w14:paraId="7806B6A1" w14:textId="77777777" w:rsidR="000E2878" w:rsidRPr="000E2878" w:rsidRDefault="000E2878" w:rsidP="000E2878">
      <w:pPr>
        <w:pStyle w:val="Doc-text2"/>
        <w:rPr>
          <w:i/>
          <w:iCs/>
          <w:highlight w:val="yellow"/>
        </w:rPr>
      </w:pPr>
      <w:r w:rsidRPr="000E2878">
        <w:rPr>
          <w:i/>
          <w:iCs/>
          <w:highlight w:val="yellow"/>
        </w:rPr>
        <w:t>Proposal 4:</w:t>
      </w:r>
      <w:r w:rsidRPr="000E2878">
        <w:rPr>
          <w:i/>
          <w:iCs/>
          <w:highlight w:val="yellow"/>
        </w:rPr>
        <w:tab/>
        <w:t>When BSR including remaining time information is triggered, the PDCP entity indicates the remaining time of the discard timers to the MAC entity.</w:t>
      </w:r>
    </w:p>
    <w:p w14:paraId="34993600" w14:textId="77777777" w:rsidR="000E2878" w:rsidRPr="002B092E" w:rsidRDefault="000E2878" w:rsidP="000E2878">
      <w:pPr>
        <w:pStyle w:val="Doc-text2"/>
        <w:rPr>
          <w:i/>
          <w:iCs/>
        </w:rPr>
      </w:pPr>
      <w:r w:rsidRPr="000E2878">
        <w:rPr>
          <w:i/>
          <w:iCs/>
          <w:highlight w:val="yellow"/>
        </w:rPr>
        <w:t>For the intra-UE prioritization:</w:t>
      </w:r>
    </w:p>
    <w:p w14:paraId="74B96D0C" w14:textId="77777777" w:rsidR="000E2878" w:rsidRPr="002B092E" w:rsidRDefault="000E2878" w:rsidP="000E2878">
      <w:pPr>
        <w:pStyle w:val="Doc-text2"/>
        <w:rPr>
          <w:i/>
          <w:iCs/>
        </w:rPr>
      </w:pPr>
      <w:r w:rsidRPr="002B092E">
        <w:rPr>
          <w:i/>
          <w:iCs/>
        </w:rPr>
        <w:t>Observation 2:</w:t>
      </w:r>
      <w:r w:rsidRPr="002B092E">
        <w:rPr>
          <w:i/>
          <w:iCs/>
        </w:rPr>
        <w:tab/>
        <w:t>RAN2 should determine the baseline of intra-UE prioritization for resource conflict handling in XR. If the Rel-15 intra-prioritization mechanism is used for XR, it does not affect the remaining time calculation.</w:t>
      </w:r>
    </w:p>
    <w:p w14:paraId="08995767" w14:textId="77777777" w:rsidR="000E2878" w:rsidRPr="002B092E" w:rsidRDefault="000E2878" w:rsidP="000E2878">
      <w:pPr>
        <w:pStyle w:val="Doc-text2"/>
        <w:rPr>
          <w:i/>
          <w:iCs/>
        </w:rPr>
      </w:pPr>
      <w:r w:rsidRPr="000E2878">
        <w:rPr>
          <w:i/>
          <w:iCs/>
          <w:highlight w:val="yellow"/>
        </w:rPr>
        <w:t>Proposal 5:</w:t>
      </w:r>
      <w:r w:rsidRPr="000E2878">
        <w:rPr>
          <w:i/>
          <w:iCs/>
          <w:highlight w:val="yellow"/>
        </w:rPr>
        <w:tab/>
        <w:t xml:space="preserve">There is no need to consider the impacts of intra-UE prioritization for remaining time reporting, i.e. any potential grant collisions can be handled by the </w:t>
      </w:r>
      <w:proofErr w:type="spellStart"/>
      <w:r w:rsidRPr="000E2878">
        <w:rPr>
          <w:i/>
          <w:iCs/>
          <w:highlight w:val="yellow"/>
        </w:rPr>
        <w:t>gNB</w:t>
      </w:r>
      <w:proofErr w:type="spellEnd"/>
      <w:r w:rsidRPr="000E2878">
        <w:rPr>
          <w:i/>
          <w:iCs/>
          <w:highlight w:val="yellow"/>
        </w:rPr>
        <w:t xml:space="preserve"> implementation.</w:t>
      </w:r>
    </w:p>
    <w:p w14:paraId="7DBACF93" w14:textId="77777777" w:rsidR="000E2878" w:rsidRPr="000E2878" w:rsidRDefault="000E2878" w:rsidP="000E2878">
      <w:pPr>
        <w:pStyle w:val="Doc-text2"/>
        <w:rPr>
          <w:i/>
          <w:iCs/>
          <w:u w:val="single"/>
        </w:rPr>
      </w:pPr>
      <w:r w:rsidRPr="000E2878">
        <w:rPr>
          <w:i/>
          <w:iCs/>
          <w:u w:val="single"/>
        </w:rPr>
        <w:t>For the trigger of BSR:</w:t>
      </w:r>
    </w:p>
    <w:p w14:paraId="02BA2D59" w14:textId="77777777" w:rsidR="000E2878" w:rsidRPr="002B092E" w:rsidRDefault="000E2878" w:rsidP="000E2878">
      <w:pPr>
        <w:pStyle w:val="Doc-text2"/>
        <w:rPr>
          <w:i/>
          <w:iCs/>
        </w:rPr>
      </w:pPr>
      <w:r w:rsidRPr="002B092E">
        <w:rPr>
          <w:i/>
          <w:iCs/>
        </w:rPr>
        <w:t>Proposal 6:</w:t>
      </w:r>
      <w:r w:rsidRPr="002B092E">
        <w:rPr>
          <w:i/>
          <w:iCs/>
        </w:rPr>
        <w:tab/>
        <w:t>BSR trigger can be enhanced in the following aspects:</w:t>
      </w:r>
    </w:p>
    <w:p w14:paraId="3B6A5506" w14:textId="77777777" w:rsidR="000E2878" w:rsidRPr="002B092E" w:rsidRDefault="000E2878" w:rsidP="000E2878">
      <w:pPr>
        <w:pStyle w:val="Doc-text2"/>
        <w:rPr>
          <w:i/>
          <w:iCs/>
        </w:rPr>
      </w:pPr>
      <w:r w:rsidRPr="002B092E">
        <w:rPr>
          <w:i/>
          <w:iCs/>
        </w:rPr>
        <w:t>‐</w:t>
      </w:r>
      <w:r w:rsidRPr="002B092E">
        <w:rPr>
          <w:i/>
          <w:iCs/>
        </w:rPr>
        <w:tab/>
        <w:t xml:space="preserve">trigger BSR when a new data burst arrives (alternatively:  enhance the Periodic BSR by allowing the </w:t>
      </w:r>
      <w:proofErr w:type="spellStart"/>
      <w:r w:rsidRPr="002B092E">
        <w:rPr>
          <w:i/>
          <w:iCs/>
        </w:rPr>
        <w:t>periodicBSR</w:t>
      </w:r>
      <w:proofErr w:type="spellEnd"/>
      <w:r w:rsidRPr="002B092E">
        <w:rPr>
          <w:i/>
          <w:iCs/>
        </w:rPr>
        <w:t>-Timer not to be restarted by other transmitted BSRs</w:t>
      </w:r>
      <w:proofErr w:type="gramStart"/>
      <w:r w:rsidRPr="002B092E">
        <w:rPr>
          <w:i/>
          <w:iCs/>
        </w:rPr>
        <w:t>);</w:t>
      </w:r>
      <w:proofErr w:type="gramEnd"/>
    </w:p>
    <w:p w14:paraId="794C88AB" w14:textId="77777777" w:rsidR="000E2878" w:rsidRPr="002B092E" w:rsidRDefault="000E2878" w:rsidP="000E2878">
      <w:pPr>
        <w:pStyle w:val="Doc-text2"/>
        <w:rPr>
          <w:i/>
          <w:iCs/>
        </w:rPr>
      </w:pPr>
      <w:r w:rsidRPr="002B092E">
        <w:rPr>
          <w:i/>
          <w:iCs/>
        </w:rPr>
        <w:t>‐</w:t>
      </w:r>
      <w:r w:rsidRPr="002B092E">
        <w:rPr>
          <w:i/>
          <w:iCs/>
        </w:rPr>
        <w:tab/>
        <w:t>trigger BSR when the data volume of discarded packets exceeds a threshold.</w:t>
      </w:r>
    </w:p>
    <w:p w14:paraId="0823EF87" w14:textId="77777777" w:rsidR="000E2878" w:rsidRPr="002B092E" w:rsidRDefault="000E2878" w:rsidP="000E2878">
      <w:pPr>
        <w:pStyle w:val="Doc-text2"/>
        <w:rPr>
          <w:i/>
          <w:iCs/>
        </w:rPr>
      </w:pPr>
      <w:r w:rsidRPr="002B092E">
        <w:rPr>
          <w:i/>
          <w:iCs/>
        </w:rPr>
        <w:t>For the BSR table selection and reporting:</w:t>
      </w:r>
    </w:p>
    <w:p w14:paraId="65A8B4A1" w14:textId="77777777" w:rsidR="000E2878" w:rsidRPr="002B092E" w:rsidRDefault="000E2878" w:rsidP="000E2878">
      <w:pPr>
        <w:pStyle w:val="Doc-text2"/>
        <w:rPr>
          <w:i/>
          <w:iCs/>
        </w:rPr>
      </w:pPr>
      <w:r w:rsidRPr="002B092E">
        <w:rPr>
          <w:i/>
          <w:iCs/>
        </w:rPr>
        <w:t>Observation 3:</w:t>
      </w:r>
      <w:r w:rsidRPr="002B092E">
        <w:rPr>
          <w:i/>
          <w:iCs/>
        </w:rPr>
        <w:tab/>
        <w:t>The UE uses the new defined BS table if the buffered data volume is within the range of the new table, otherwise the legacy table is used for BSR.</w:t>
      </w:r>
    </w:p>
    <w:p w14:paraId="1426733C" w14:textId="77777777" w:rsidR="000E2878" w:rsidRPr="002B092E" w:rsidRDefault="000E2878" w:rsidP="000E2878">
      <w:pPr>
        <w:pStyle w:val="Doc-text2"/>
        <w:rPr>
          <w:i/>
          <w:iCs/>
        </w:rPr>
      </w:pPr>
      <w:r w:rsidRPr="002B092E">
        <w:rPr>
          <w:i/>
          <w:iCs/>
        </w:rPr>
        <w:t>Proposal 7:</w:t>
      </w:r>
      <w:r w:rsidRPr="002B092E">
        <w:rPr>
          <w:i/>
          <w:iCs/>
        </w:rPr>
        <w:tab/>
        <w:t>The UE uses the new defined BS table if the buffered data volume is within the range of the new table, otherwise the legacy table is used for BSR.</w:t>
      </w:r>
    </w:p>
    <w:p w14:paraId="221F8A1C" w14:textId="77777777" w:rsidR="000E2878" w:rsidRPr="002B092E" w:rsidRDefault="000E2878" w:rsidP="000E2878">
      <w:pPr>
        <w:pStyle w:val="Doc-text2"/>
        <w:rPr>
          <w:i/>
          <w:iCs/>
        </w:rPr>
      </w:pPr>
      <w:r w:rsidRPr="002B092E">
        <w:rPr>
          <w:i/>
          <w:iCs/>
        </w:rPr>
        <w:t>Proposal 8:</w:t>
      </w:r>
      <w:r w:rsidRPr="002B092E">
        <w:rPr>
          <w:i/>
          <w:iCs/>
        </w:rPr>
        <w:tab/>
        <w:t>In case the quantization error needs to be reduced further, UE should use an additional index to indicate a more precise BS value based on the original index.</w:t>
      </w:r>
    </w:p>
    <w:p w14:paraId="04A60883" w14:textId="77777777" w:rsidR="000E2878" w:rsidRPr="000E2878" w:rsidRDefault="000E2878" w:rsidP="000E2878">
      <w:pPr>
        <w:pStyle w:val="Doc-text2"/>
      </w:pPr>
    </w:p>
    <w:p w14:paraId="65855A46" w14:textId="6CE5C2A9" w:rsidR="000E2878" w:rsidRPr="000E2878" w:rsidRDefault="000E2878" w:rsidP="000E2878">
      <w:pPr>
        <w:pStyle w:val="BoldComments"/>
        <w:rPr>
          <w:lang w:val="en-GB"/>
        </w:rPr>
      </w:pPr>
      <w:r w:rsidRPr="002B092E">
        <w:rPr>
          <w:lang w:val="en-GB"/>
        </w:rPr>
        <w:t xml:space="preserve">Online (Monday) (2) – BSR table details </w:t>
      </w:r>
    </w:p>
    <w:p w14:paraId="32F74965" w14:textId="22EE5453" w:rsidR="00454755" w:rsidRPr="002B092E" w:rsidRDefault="00AC14AE" w:rsidP="00454755">
      <w:pPr>
        <w:pStyle w:val="Doc-title"/>
      </w:pPr>
      <w:hyperlink r:id="rId131" w:history="1">
        <w:r>
          <w:rPr>
            <w:rStyle w:val="Hyperlink"/>
          </w:rPr>
          <w:t>R2-2308587</w:t>
        </w:r>
      </w:hyperlink>
      <w:r w:rsidR="00454755" w:rsidRPr="002B092E">
        <w:tab/>
        <w:t>Discussion on BSR enhancements for XR</w:t>
      </w:r>
      <w:r w:rsidR="00454755" w:rsidRPr="002B092E">
        <w:tab/>
        <w:t>Ericsson</w:t>
      </w:r>
      <w:r w:rsidR="00454755" w:rsidRPr="002B092E">
        <w:tab/>
        <w:t>discussion</w:t>
      </w:r>
      <w:r w:rsidR="00454755" w:rsidRPr="002B092E">
        <w:tab/>
        <w:t>Rel-18</w:t>
      </w:r>
      <w:r w:rsidR="00454755" w:rsidRPr="002B092E">
        <w:tab/>
        <w:t>NR_XR_enh-Core</w:t>
      </w:r>
    </w:p>
    <w:p w14:paraId="53C77039" w14:textId="77777777" w:rsidR="00454755" w:rsidRPr="002B092E" w:rsidRDefault="00454755" w:rsidP="00454755">
      <w:pPr>
        <w:pStyle w:val="Doc-text2"/>
        <w:rPr>
          <w:i/>
          <w:iCs/>
        </w:rPr>
      </w:pPr>
      <w:r w:rsidRPr="002B092E">
        <w:rPr>
          <w:i/>
          <w:iCs/>
        </w:rPr>
        <w:t>Observation 1</w:t>
      </w:r>
      <w:r w:rsidRPr="002B092E">
        <w:rPr>
          <w:i/>
          <w:iCs/>
        </w:rPr>
        <w:tab/>
        <w:t>Increasing the granularity of the BSR tables (down to a step size of 200 bytes) improves the capacity in a network with XR traffic.</w:t>
      </w:r>
    </w:p>
    <w:p w14:paraId="25290DF4" w14:textId="77777777" w:rsidR="00454755" w:rsidRPr="002B092E" w:rsidRDefault="00454755" w:rsidP="00454755">
      <w:pPr>
        <w:pStyle w:val="Doc-text2"/>
        <w:rPr>
          <w:i/>
          <w:iCs/>
        </w:rPr>
      </w:pPr>
    </w:p>
    <w:p w14:paraId="33091BEA" w14:textId="77777777" w:rsidR="00454755" w:rsidRPr="002B092E" w:rsidRDefault="00454755" w:rsidP="00454755">
      <w:pPr>
        <w:pStyle w:val="Doc-text2"/>
        <w:rPr>
          <w:i/>
          <w:iCs/>
          <w:highlight w:val="yellow"/>
        </w:rPr>
      </w:pPr>
      <w:r w:rsidRPr="002B092E">
        <w:rPr>
          <w:i/>
          <w:iCs/>
          <w:highlight w:val="yellow"/>
        </w:rPr>
        <w:t>Proposal 1</w:t>
      </w:r>
      <w:r w:rsidRPr="002B092E">
        <w:rPr>
          <w:i/>
          <w:iCs/>
          <w:highlight w:val="yellow"/>
        </w:rPr>
        <w:tab/>
        <w:t>RAN2 to discuss the new BSR table considering that a small step size (down to 200 bytes) improves XR capacity.</w:t>
      </w:r>
    </w:p>
    <w:p w14:paraId="7F80A46A" w14:textId="77777777" w:rsidR="00454755" w:rsidRPr="002B092E" w:rsidRDefault="00454755" w:rsidP="00454755">
      <w:pPr>
        <w:pStyle w:val="Doc-text2"/>
        <w:rPr>
          <w:i/>
          <w:iCs/>
        </w:rPr>
      </w:pPr>
      <w:r w:rsidRPr="002B092E">
        <w:rPr>
          <w:i/>
          <w:iCs/>
          <w:highlight w:val="yellow"/>
        </w:rPr>
        <w:t>Proposal 2</w:t>
      </w:r>
      <w:r w:rsidRPr="002B092E">
        <w:rPr>
          <w:i/>
          <w:iCs/>
          <w:highlight w:val="yellow"/>
        </w:rPr>
        <w:tab/>
        <w:t>Create a new BSR MAC CE based on the legacy BSR MAC CE, with one extra byte, where the individual bits are indicating whether the correspondent LCG is using the legacy or the new BS table, as shown in example in Figure 2.</w:t>
      </w:r>
      <w:r w:rsidRPr="002B092E">
        <w:rPr>
          <w:i/>
          <w:iCs/>
        </w:rPr>
        <w:t xml:space="preserve"> </w:t>
      </w:r>
    </w:p>
    <w:p w14:paraId="0530707F" w14:textId="77777777" w:rsidR="00454755" w:rsidRPr="000E2878" w:rsidRDefault="00454755" w:rsidP="00454755">
      <w:pPr>
        <w:pStyle w:val="Doc-text2"/>
        <w:rPr>
          <w:i/>
          <w:iCs/>
          <w:highlight w:val="yellow"/>
        </w:rPr>
      </w:pPr>
      <w:r w:rsidRPr="000E2878">
        <w:rPr>
          <w:i/>
          <w:iCs/>
          <w:highlight w:val="yellow"/>
        </w:rPr>
        <w:t>Proposal 3</w:t>
      </w:r>
      <w:r w:rsidRPr="000E2878">
        <w:rPr>
          <w:i/>
          <w:iCs/>
          <w:highlight w:val="yellow"/>
        </w:rPr>
        <w:tab/>
        <w:t>When both the legacy and the new BS table contain an index which can represent the UE buffer size, the UE shall use the new BS table and format.</w:t>
      </w:r>
    </w:p>
    <w:p w14:paraId="2E586086" w14:textId="77777777" w:rsidR="00454755" w:rsidRPr="002B092E" w:rsidRDefault="00454755" w:rsidP="00454755">
      <w:pPr>
        <w:pStyle w:val="Doc-text2"/>
        <w:rPr>
          <w:i/>
          <w:iCs/>
        </w:rPr>
      </w:pPr>
      <w:r w:rsidRPr="000E2878">
        <w:rPr>
          <w:i/>
          <w:iCs/>
          <w:highlight w:val="yellow"/>
        </w:rPr>
        <w:t>Proposal 4</w:t>
      </w:r>
      <w:r w:rsidRPr="000E2878">
        <w:rPr>
          <w:i/>
          <w:iCs/>
          <w:highlight w:val="yellow"/>
        </w:rPr>
        <w:tab/>
        <w:t>When only one table (i.e. the legacy BS table) contains an index which represents the UE buffer size, the UE shall use the legacy BS table and format.</w:t>
      </w:r>
    </w:p>
    <w:p w14:paraId="0F7BCADA" w14:textId="77777777" w:rsidR="00454755" w:rsidRPr="002B092E" w:rsidRDefault="00454755" w:rsidP="00454755">
      <w:pPr>
        <w:pStyle w:val="Doc-text2"/>
        <w:rPr>
          <w:i/>
          <w:iCs/>
        </w:rPr>
      </w:pPr>
      <w:r w:rsidRPr="002B092E">
        <w:rPr>
          <w:i/>
          <w:iCs/>
        </w:rPr>
        <w:t>Proposal 5</w:t>
      </w:r>
      <w:r w:rsidRPr="002B092E">
        <w:rPr>
          <w:i/>
          <w:iCs/>
        </w:rPr>
        <w:tab/>
        <w:t>Current BSR triggering conditions are the baseline conditions for the new BSR introduced in Section 2.1.</w:t>
      </w:r>
    </w:p>
    <w:p w14:paraId="1B21BC54" w14:textId="77777777" w:rsidR="00454755" w:rsidRPr="002B092E" w:rsidRDefault="00454755" w:rsidP="00454755">
      <w:pPr>
        <w:pStyle w:val="Doc-text2"/>
        <w:rPr>
          <w:i/>
          <w:iCs/>
        </w:rPr>
      </w:pPr>
      <w:r w:rsidRPr="002B092E">
        <w:rPr>
          <w:i/>
          <w:iCs/>
        </w:rPr>
        <w:t>Proposal 6</w:t>
      </w:r>
      <w:r w:rsidRPr="002B092E">
        <w:rPr>
          <w:i/>
          <w:iCs/>
        </w:rPr>
        <w:tab/>
        <w:t>Delay reporting should also provide buffer information utilizing the defined BS tables.</w:t>
      </w:r>
    </w:p>
    <w:p w14:paraId="78429FA7" w14:textId="77777777" w:rsidR="00454755" w:rsidRPr="002B092E" w:rsidRDefault="00454755" w:rsidP="00454755">
      <w:pPr>
        <w:pStyle w:val="Doc-text2"/>
        <w:rPr>
          <w:i/>
          <w:iCs/>
        </w:rPr>
      </w:pPr>
      <w:r w:rsidRPr="002B092E">
        <w:rPr>
          <w:i/>
          <w:iCs/>
        </w:rPr>
        <w:t>Proposal 7</w:t>
      </w:r>
      <w:r w:rsidRPr="002B092E">
        <w:rPr>
          <w:i/>
          <w:iCs/>
        </w:rPr>
        <w:tab/>
        <w:t>Delay reporting is done by indicating bucket indexes similar as for the buffer status, per LCG.</w:t>
      </w:r>
    </w:p>
    <w:p w14:paraId="2EF3D243" w14:textId="77777777" w:rsidR="00454755" w:rsidRPr="002B092E" w:rsidRDefault="00454755" w:rsidP="00454755">
      <w:pPr>
        <w:pStyle w:val="Doc-text2"/>
        <w:rPr>
          <w:i/>
          <w:iCs/>
        </w:rPr>
      </w:pPr>
      <w:r w:rsidRPr="002B092E">
        <w:rPr>
          <w:i/>
          <w:iCs/>
        </w:rPr>
        <w:t>Proposal 8</w:t>
      </w:r>
      <w:r w:rsidRPr="002B092E">
        <w:rPr>
          <w:i/>
          <w:iCs/>
        </w:rPr>
        <w:tab/>
        <w:t>Two delay tables per LCG can be configured: one for short delay reporting, another table for long delay reporting.</w:t>
      </w:r>
    </w:p>
    <w:p w14:paraId="5AD63346" w14:textId="77777777" w:rsidR="00454755" w:rsidRPr="002B092E" w:rsidRDefault="00454755" w:rsidP="00454755">
      <w:pPr>
        <w:pStyle w:val="Doc-text2"/>
        <w:rPr>
          <w:i/>
          <w:iCs/>
        </w:rPr>
      </w:pPr>
      <w:r w:rsidRPr="002B092E">
        <w:rPr>
          <w:i/>
          <w:iCs/>
        </w:rPr>
        <w:t>Proposal 9</w:t>
      </w:r>
      <w:r w:rsidRPr="002B092E">
        <w:rPr>
          <w:i/>
          <w:iCs/>
        </w:rPr>
        <w:tab/>
        <w:t xml:space="preserve">A delay table is defined by: - min value, - max value, and - </w:t>
      </w:r>
      <w:proofErr w:type="spellStart"/>
      <w:r w:rsidRPr="002B092E">
        <w:rPr>
          <w:i/>
          <w:iCs/>
        </w:rPr>
        <w:t>stepSize</w:t>
      </w:r>
      <w:proofErr w:type="spellEnd"/>
      <w:r w:rsidRPr="002B092E">
        <w:rPr>
          <w:i/>
          <w:iCs/>
        </w:rPr>
        <w:t>.</w:t>
      </w:r>
    </w:p>
    <w:p w14:paraId="6679E396" w14:textId="77777777" w:rsidR="00454755" w:rsidRPr="002B092E" w:rsidRDefault="00454755" w:rsidP="00454755">
      <w:pPr>
        <w:pStyle w:val="Doc-text2"/>
        <w:rPr>
          <w:i/>
          <w:iCs/>
        </w:rPr>
      </w:pPr>
      <w:r w:rsidRPr="002B092E">
        <w:rPr>
          <w:i/>
          <w:iCs/>
        </w:rPr>
        <w:lastRenderedPageBreak/>
        <w:t>Proposal 10</w:t>
      </w:r>
      <w:r w:rsidRPr="002B092E">
        <w:rPr>
          <w:i/>
          <w:iCs/>
        </w:rPr>
        <w:tab/>
        <w:t>Up to 8 buckets can be configured for long delay reporting. 1 bucket is enough for short delay reporting (see 2.2.3).</w:t>
      </w:r>
    </w:p>
    <w:p w14:paraId="6D1CE58E" w14:textId="77777777" w:rsidR="00454755" w:rsidRPr="002B092E" w:rsidRDefault="00454755" w:rsidP="00454755">
      <w:pPr>
        <w:pStyle w:val="Doc-text2"/>
        <w:rPr>
          <w:i/>
          <w:iCs/>
        </w:rPr>
      </w:pPr>
      <w:r w:rsidRPr="002B092E">
        <w:rPr>
          <w:i/>
          <w:iCs/>
        </w:rPr>
        <w:t>Proposal 11</w:t>
      </w:r>
      <w:r w:rsidRPr="002B092E">
        <w:rPr>
          <w:i/>
          <w:iCs/>
        </w:rPr>
        <w:tab/>
        <w:t>Delay table is built as: For index 0, BS value is defined by: [ ≥ min value &amp; ≤ min value x (</w:t>
      </w:r>
      <w:proofErr w:type="spellStart"/>
      <w:r w:rsidRPr="002B092E">
        <w:rPr>
          <w:i/>
          <w:iCs/>
        </w:rPr>
        <w:t>stepSize</w:t>
      </w:r>
      <w:proofErr w:type="spellEnd"/>
      <w:r w:rsidRPr="002B092E">
        <w:rPr>
          <w:i/>
          <w:iCs/>
        </w:rPr>
        <w:t xml:space="preserve"> x (BS index + 1) Second and third index, BS value is defined by [≤ min value x (</w:t>
      </w:r>
      <w:proofErr w:type="spellStart"/>
      <w:r w:rsidRPr="002B092E">
        <w:rPr>
          <w:i/>
          <w:iCs/>
        </w:rPr>
        <w:t>stepSize</w:t>
      </w:r>
      <w:proofErr w:type="spellEnd"/>
      <w:r w:rsidRPr="002B092E">
        <w:rPr>
          <w:i/>
          <w:iCs/>
        </w:rPr>
        <w:t xml:space="preserve"> x (BS index + 1)] Last bucket index is defined by ≥ min value x (</w:t>
      </w:r>
      <w:proofErr w:type="spellStart"/>
      <w:r w:rsidRPr="002B092E">
        <w:rPr>
          <w:i/>
          <w:iCs/>
        </w:rPr>
        <w:t>stepSize</w:t>
      </w:r>
      <w:proofErr w:type="spellEnd"/>
      <w:r w:rsidRPr="002B092E">
        <w:rPr>
          <w:i/>
          <w:iCs/>
        </w:rPr>
        <w:t xml:space="preserve"> x (BS index + 1)] or ≥ max value (if provided)</w:t>
      </w:r>
    </w:p>
    <w:p w14:paraId="089F604A" w14:textId="77777777" w:rsidR="00454755" w:rsidRPr="002B092E" w:rsidRDefault="00454755" w:rsidP="00454755">
      <w:pPr>
        <w:pStyle w:val="Doc-text2"/>
        <w:rPr>
          <w:i/>
          <w:iCs/>
        </w:rPr>
      </w:pPr>
      <w:r w:rsidRPr="002B092E">
        <w:rPr>
          <w:i/>
          <w:iCs/>
        </w:rPr>
        <w:t>Proposal 12</w:t>
      </w:r>
      <w:r w:rsidRPr="002B092E">
        <w:rPr>
          <w:i/>
          <w:iCs/>
        </w:rPr>
        <w:tab/>
        <w:t xml:space="preserve">For short delay reporting, min and max value, or min and step size </w:t>
      </w:r>
      <w:proofErr w:type="gramStart"/>
      <w:r w:rsidRPr="002B092E">
        <w:rPr>
          <w:i/>
          <w:iCs/>
        </w:rPr>
        <w:t>needs</w:t>
      </w:r>
      <w:proofErr w:type="gramEnd"/>
      <w:r w:rsidRPr="002B092E">
        <w:rPr>
          <w:i/>
          <w:iCs/>
        </w:rPr>
        <w:t xml:space="preserve"> to be provided.</w:t>
      </w:r>
    </w:p>
    <w:p w14:paraId="653DB958" w14:textId="77777777" w:rsidR="00454755" w:rsidRPr="002B092E" w:rsidRDefault="00454755" w:rsidP="00454755">
      <w:pPr>
        <w:pStyle w:val="Doc-text2"/>
        <w:rPr>
          <w:i/>
          <w:iCs/>
        </w:rPr>
      </w:pPr>
      <w:r w:rsidRPr="002B092E">
        <w:rPr>
          <w:i/>
          <w:iCs/>
        </w:rPr>
        <w:t>Proposal 13</w:t>
      </w:r>
      <w:r w:rsidRPr="002B092E">
        <w:rPr>
          <w:i/>
          <w:iCs/>
        </w:rPr>
        <w:tab/>
        <w:t>Adopt the ASN.1 outlined above to configure the delay table.</w:t>
      </w:r>
    </w:p>
    <w:p w14:paraId="0BFC433B" w14:textId="77777777" w:rsidR="00454755" w:rsidRPr="002B092E" w:rsidRDefault="00454755" w:rsidP="00454755">
      <w:pPr>
        <w:pStyle w:val="Doc-text2"/>
        <w:rPr>
          <w:i/>
          <w:iCs/>
        </w:rPr>
      </w:pPr>
      <w:r w:rsidRPr="002B092E">
        <w:rPr>
          <w:i/>
          <w:iCs/>
        </w:rPr>
        <w:t>Proposal 14</w:t>
      </w:r>
      <w:r w:rsidRPr="002B092E">
        <w:rPr>
          <w:i/>
          <w:iCs/>
        </w:rPr>
        <w:tab/>
        <w:t>Delay reporting is triggered when data enters an empty delay bucket. The buckets which trigger the delay reporting are configured by the network.</w:t>
      </w:r>
    </w:p>
    <w:p w14:paraId="67ABF53D" w14:textId="77777777" w:rsidR="00454755" w:rsidRPr="002B092E" w:rsidRDefault="00454755" w:rsidP="00454755">
      <w:pPr>
        <w:pStyle w:val="Doc-text2"/>
        <w:rPr>
          <w:i/>
          <w:iCs/>
        </w:rPr>
      </w:pPr>
      <w:r w:rsidRPr="002B092E">
        <w:rPr>
          <w:i/>
          <w:iCs/>
        </w:rPr>
        <w:t>Proposal 15</w:t>
      </w:r>
      <w:r w:rsidRPr="002B092E">
        <w:rPr>
          <w:i/>
          <w:iCs/>
        </w:rPr>
        <w:tab/>
        <w:t>The UE reports the buffer status in each of the delay/latency buckets.</w:t>
      </w:r>
    </w:p>
    <w:p w14:paraId="4AEC17F3" w14:textId="77777777" w:rsidR="00454755" w:rsidRPr="002B092E" w:rsidRDefault="00454755" w:rsidP="00454755">
      <w:pPr>
        <w:pStyle w:val="Doc-text2"/>
        <w:rPr>
          <w:i/>
          <w:iCs/>
        </w:rPr>
      </w:pPr>
      <w:r w:rsidRPr="002B092E">
        <w:rPr>
          <w:i/>
          <w:iCs/>
        </w:rPr>
        <w:t>Proposal 16</w:t>
      </w:r>
      <w:r w:rsidRPr="002B092E">
        <w:rPr>
          <w:i/>
          <w:iCs/>
        </w:rPr>
        <w:tab/>
        <w:t>A short delay reporting is introduced. Its format is the same as the legacy BSR.</w:t>
      </w:r>
    </w:p>
    <w:p w14:paraId="5E5FA99B" w14:textId="77777777" w:rsidR="00454755" w:rsidRPr="002B092E" w:rsidRDefault="00454755" w:rsidP="00454755">
      <w:pPr>
        <w:pStyle w:val="Doc-text2"/>
        <w:rPr>
          <w:i/>
          <w:iCs/>
        </w:rPr>
      </w:pPr>
      <w:r w:rsidRPr="002B092E">
        <w:rPr>
          <w:i/>
          <w:iCs/>
        </w:rPr>
        <w:t>Proposal 17</w:t>
      </w:r>
      <w:r w:rsidRPr="002B092E">
        <w:rPr>
          <w:i/>
          <w:iCs/>
        </w:rPr>
        <w:tab/>
        <w:t>A short delay reporting indicates the highest priority LCG configured with delay reporting which has data in a bucket configured by the network.</w:t>
      </w:r>
    </w:p>
    <w:p w14:paraId="16FA8178" w14:textId="77777777" w:rsidR="00454755" w:rsidRPr="002B092E" w:rsidRDefault="00454755" w:rsidP="00454755">
      <w:pPr>
        <w:pStyle w:val="Doc-text2"/>
        <w:rPr>
          <w:i/>
          <w:iCs/>
        </w:rPr>
      </w:pPr>
      <w:r w:rsidRPr="002B092E">
        <w:rPr>
          <w:i/>
          <w:iCs/>
        </w:rPr>
        <w:t>Proposal 18</w:t>
      </w:r>
      <w:r w:rsidRPr="002B092E">
        <w:rPr>
          <w:i/>
          <w:iCs/>
        </w:rPr>
        <w:tab/>
        <w:t>One bit is used to indicate the presence of data in a bucket.</w:t>
      </w:r>
    </w:p>
    <w:p w14:paraId="23458A20" w14:textId="77777777" w:rsidR="00454755" w:rsidRPr="002B092E" w:rsidRDefault="00454755" w:rsidP="00454755">
      <w:pPr>
        <w:pStyle w:val="Doc-text2"/>
        <w:rPr>
          <w:i/>
          <w:iCs/>
        </w:rPr>
      </w:pPr>
      <w:r w:rsidRPr="002B092E">
        <w:rPr>
          <w:i/>
          <w:iCs/>
        </w:rPr>
        <w:t>Proposal 19</w:t>
      </w:r>
      <w:r w:rsidRPr="002B092E">
        <w:rPr>
          <w:i/>
          <w:iCs/>
        </w:rPr>
        <w:tab/>
        <w:t>1 byte per LCG that reports delay is introduced to indicate 8 buckets. BS is reported as described in Figure 2.</w:t>
      </w:r>
    </w:p>
    <w:p w14:paraId="3DD0A393" w14:textId="77777777" w:rsidR="00454755" w:rsidRPr="002B092E" w:rsidRDefault="00454755" w:rsidP="00454755">
      <w:pPr>
        <w:pStyle w:val="Doc-text2"/>
        <w:rPr>
          <w:i/>
          <w:iCs/>
        </w:rPr>
      </w:pPr>
      <w:r w:rsidRPr="002B092E">
        <w:rPr>
          <w:i/>
          <w:iCs/>
        </w:rPr>
        <w:t>Proposal 20</w:t>
      </w:r>
      <w:r w:rsidRPr="002B092E">
        <w:rPr>
          <w:i/>
          <w:iCs/>
        </w:rPr>
        <w:tab/>
        <w:t xml:space="preserve">The </w:t>
      </w:r>
      <w:proofErr w:type="spellStart"/>
      <w:r w:rsidRPr="002B092E">
        <w:rPr>
          <w:i/>
          <w:iCs/>
        </w:rPr>
        <w:t>eLCID</w:t>
      </w:r>
      <w:proofErr w:type="spellEnd"/>
      <w:r w:rsidRPr="002B092E">
        <w:rPr>
          <w:i/>
          <w:iCs/>
        </w:rPr>
        <w:t xml:space="preserve"> (1 octet) is used to for this </w:t>
      </w:r>
      <w:proofErr w:type="gramStart"/>
      <w:r w:rsidRPr="002B092E">
        <w:rPr>
          <w:i/>
          <w:iCs/>
        </w:rPr>
        <w:t>new long</w:t>
      </w:r>
      <w:proofErr w:type="gramEnd"/>
      <w:r w:rsidRPr="002B092E">
        <w:rPr>
          <w:i/>
          <w:iCs/>
        </w:rPr>
        <w:t xml:space="preserve"> delay reporting MAC CE.</w:t>
      </w:r>
    </w:p>
    <w:p w14:paraId="08200FDA" w14:textId="77777777" w:rsidR="00454755" w:rsidRPr="002B092E" w:rsidRDefault="00454755" w:rsidP="00454755">
      <w:pPr>
        <w:pStyle w:val="Doc-text2"/>
      </w:pPr>
    </w:p>
    <w:p w14:paraId="194A738D" w14:textId="66092AA2" w:rsidR="00E269DF" w:rsidRPr="002B092E" w:rsidRDefault="00AC14AE" w:rsidP="00E269DF">
      <w:pPr>
        <w:pStyle w:val="Doc-title"/>
      </w:pPr>
      <w:hyperlink r:id="rId132" w:history="1">
        <w:r>
          <w:rPr>
            <w:rStyle w:val="Hyperlink"/>
          </w:rPr>
          <w:t>R2-2307789</w:t>
        </w:r>
      </w:hyperlink>
      <w:r w:rsidR="00E269DF" w:rsidRPr="002B092E">
        <w:tab/>
        <w:t>BSR enhancements for XR</w:t>
      </w:r>
      <w:r w:rsidR="00E269DF" w:rsidRPr="002B092E">
        <w:tab/>
        <w:t>Nokia, Nokia Shanghai Bell</w:t>
      </w:r>
      <w:r w:rsidR="00E269DF" w:rsidRPr="002B092E">
        <w:tab/>
        <w:t>discussion</w:t>
      </w:r>
      <w:r w:rsidR="00E269DF" w:rsidRPr="002B092E">
        <w:tab/>
        <w:t>Rel-18</w:t>
      </w:r>
      <w:r w:rsidR="00E269DF" w:rsidRPr="002B092E">
        <w:tab/>
        <w:t>NR_XR_enh-Core</w:t>
      </w:r>
    </w:p>
    <w:p w14:paraId="583FB1E0" w14:textId="77777777" w:rsidR="00E269DF" w:rsidRPr="002B092E" w:rsidRDefault="00E269DF" w:rsidP="00E269DF">
      <w:pPr>
        <w:pStyle w:val="Doc-text2"/>
        <w:rPr>
          <w:i/>
          <w:iCs/>
        </w:rPr>
      </w:pPr>
      <w:r w:rsidRPr="002B092E">
        <w:rPr>
          <w:i/>
          <w:iCs/>
          <w:highlight w:val="yellow"/>
        </w:rPr>
        <w:t>Proposal 1: one possible compromise could be to introduce multiple predefined tables and NW configures which table is used for an LCG, which does not deviate too much from the agreement from the last meeting on one predefined table.</w:t>
      </w:r>
    </w:p>
    <w:p w14:paraId="1E97CD6C" w14:textId="77777777" w:rsidR="00E269DF" w:rsidRPr="002B092E" w:rsidRDefault="00E269DF" w:rsidP="00E269DF">
      <w:pPr>
        <w:pStyle w:val="Doc-text2"/>
        <w:rPr>
          <w:i/>
          <w:iCs/>
        </w:rPr>
      </w:pPr>
      <w:r w:rsidRPr="002B092E">
        <w:rPr>
          <w:i/>
          <w:iCs/>
        </w:rPr>
        <w:t>Proposal 2: for regular BSR, it uses 8-bit table if new BS table is configured for the LCG with Long BSR even if there is only one LCG with data available for transmission.</w:t>
      </w:r>
    </w:p>
    <w:p w14:paraId="40B0630E" w14:textId="77777777" w:rsidR="00E269DF" w:rsidRPr="002B092E" w:rsidRDefault="00E269DF" w:rsidP="00E269DF">
      <w:pPr>
        <w:pStyle w:val="Doc-text2"/>
        <w:rPr>
          <w:i/>
          <w:iCs/>
        </w:rPr>
      </w:pPr>
      <w:r w:rsidRPr="002B092E">
        <w:rPr>
          <w:i/>
          <w:iCs/>
        </w:rPr>
        <w:t>Proposal 3: when the remaining data for the LCG configured with new table falls out of the range of the new table, it falls back to use legacy 8-bits BSR table, i.e., a LCG configured to use new table can be reported in legacy MAC CE as well.</w:t>
      </w:r>
    </w:p>
    <w:p w14:paraId="49D4DA1D" w14:textId="77777777" w:rsidR="00E269DF" w:rsidRPr="002B092E" w:rsidRDefault="00E269DF" w:rsidP="00E269DF">
      <w:pPr>
        <w:pStyle w:val="Doc-text2"/>
        <w:rPr>
          <w:i/>
          <w:iCs/>
        </w:rPr>
      </w:pPr>
      <w:r w:rsidRPr="002B092E">
        <w:rPr>
          <w:i/>
          <w:iCs/>
        </w:rPr>
        <w:t>Proposal 4: the MAC CE using new BSR table and the MAC CE using legacy BSR table for different LCGs are identified with different LCIDs, thus the NW knows those reported LCGs used legacy table or the new table without other explicit indication.</w:t>
      </w:r>
    </w:p>
    <w:p w14:paraId="05C07610" w14:textId="77777777" w:rsidR="00E269DF" w:rsidRPr="002B092E" w:rsidRDefault="00E269DF" w:rsidP="00E269DF">
      <w:pPr>
        <w:pStyle w:val="Doc-text2"/>
        <w:rPr>
          <w:i/>
          <w:iCs/>
        </w:rPr>
      </w:pPr>
      <w:r w:rsidRPr="002B092E">
        <w:rPr>
          <w:i/>
          <w:iCs/>
        </w:rPr>
        <w:t>Proposal 5: priority of the BSR MAC CEs is according to the highest priority of the LCH with data available for transmission.</w:t>
      </w:r>
    </w:p>
    <w:p w14:paraId="437DEA07" w14:textId="77777777" w:rsidR="00E269DF" w:rsidRPr="002B092E" w:rsidRDefault="00E269DF" w:rsidP="00E269DF">
      <w:pPr>
        <w:pStyle w:val="Doc-text2"/>
        <w:rPr>
          <w:i/>
          <w:iCs/>
        </w:rPr>
      </w:pPr>
      <w:r w:rsidRPr="002B092E">
        <w:rPr>
          <w:i/>
          <w:iCs/>
        </w:rPr>
        <w:t>Proposal 6: legacy 5 bits BS table can be used for the LCG configured with new table for padding BSR in case there is only one byte left for BS payload.</w:t>
      </w:r>
    </w:p>
    <w:p w14:paraId="5087DA72" w14:textId="77777777" w:rsidR="00E269DF" w:rsidRPr="002B092E" w:rsidRDefault="00E269DF" w:rsidP="00E269DF">
      <w:pPr>
        <w:pStyle w:val="Doc-text2"/>
        <w:rPr>
          <w:i/>
          <w:iCs/>
        </w:rPr>
      </w:pPr>
      <w:r w:rsidRPr="002B092E">
        <w:rPr>
          <w:i/>
          <w:iCs/>
        </w:rPr>
        <w:t>Proposal 7: the shortest remaining time and the corresponding buffered data is reported for the LCG.</w:t>
      </w:r>
    </w:p>
    <w:p w14:paraId="06D42155" w14:textId="77777777" w:rsidR="00E269DF" w:rsidRPr="002B092E" w:rsidRDefault="00E269DF" w:rsidP="00E269DF">
      <w:pPr>
        <w:pStyle w:val="Doc-text2"/>
        <w:rPr>
          <w:i/>
          <w:iCs/>
        </w:rPr>
      </w:pPr>
      <w:r w:rsidRPr="002B092E">
        <w:rPr>
          <w:i/>
          <w:iCs/>
        </w:rPr>
        <w:t>Proposal 8: both independent PDUs or PDUs conforming a PDU set are supported.</w:t>
      </w:r>
    </w:p>
    <w:p w14:paraId="130F6C29" w14:textId="77777777" w:rsidR="00E269DF" w:rsidRPr="002B092E" w:rsidRDefault="00E269DF" w:rsidP="00E269DF">
      <w:pPr>
        <w:pStyle w:val="Doc-text2"/>
        <w:rPr>
          <w:i/>
          <w:iCs/>
        </w:rPr>
      </w:pPr>
      <w:r w:rsidRPr="002B092E">
        <w:rPr>
          <w:i/>
          <w:iCs/>
        </w:rPr>
        <w:t>Proposal 9: The remaining time can be reported as an integer or an index pointing out the threshold fitting its remaining time from a predefined table.</w:t>
      </w:r>
    </w:p>
    <w:p w14:paraId="51B50FCD" w14:textId="77777777" w:rsidR="00E269DF" w:rsidRPr="002B092E" w:rsidRDefault="00E269DF" w:rsidP="00E269DF">
      <w:pPr>
        <w:pStyle w:val="Doc-text2"/>
        <w:rPr>
          <w:i/>
          <w:iCs/>
        </w:rPr>
      </w:pPr>
      <w:r w:rsidRPr="002B092E">
        <w:rPr>
          <w:i/>
          <w:iCs/>
        </w:rPr>
        <w:t>Proposal 10: The remaining time report is triggered when the remaining time of data buffered for a LCG becomes below threshold.</w:t>
      </w:r>
    </w:p>
    <w:p w14:paraId="2A2BFA13" w14:textId="77777777" w:rsidR="00E269DF" w:rsidRPr="002B092E" w:rsidRDefault="00E269DF" w:rsidP="00E269DF">
      <w:pPr>
        <w:pStyle w:val="Doc-text2"/>
        <w:rPr>
          <w:i/>
          <w:iCs/>
        </w:rPr>
      </w:pPr>
      <w:r w:rsidRPr="002B092E">
        <w:rPr>
          <w:i/>
          <w:iCs/>
        </w:rPr>
        <w:t>Proposal 11: Define a delay report MAC CE separately from the BSR MAC CE to report remaining time information for LCG(s) with remaining time is below threshold.</w:t>
      </w:r>
    </w:p>
    <w:p w14:paraId="74257321" w14:textId="77777777" w:rsidR="00E269DF" w:rsidRPr="002B092E" w:rsidRDefault="00E269DF" w:rsidP="00E269DF">
      <w:pPr>
        <w:pStyle w:val="Doc-text2"/>
        <w:rPr>
          <w:i/>
          <w:iCs/>
        </w:rPr>
      </w:pPr>
      <w:r w:rsidRPr="002B092E">
        <w:rPr>
          <w:i/>
          <w:iCs/>
        </w:rPr>
        <w:t>Proposal 12: BSR can be reported together with delay report if delay report is triggered to provide total buffered data.</w:t>
      </w:r>
    </w:p>
    <w:p w14:paraId="5BBEBD16" w14:textId="77777777" w:rsidR="00E269DF" w:rsidRPr="002B092E" w:rsidRDefault="00E269DF" w:rsidP="00E269DF">
      <w:pPr>
        <w:pStyle w:val="Doc-text2"/>
        <w:rPr>
          <w:i/>
          <w:iCs/>
        </w:rPr>
      </w:pPr>
      <w:r w:rsidRPr="002B092E">
        <w:rPr>
          <w:i/>
          <w:iCs/>
        </w:rPr>
        <w:t xml:space="preserve">Proposal 13: </w:t>
      </w:r>
      <w:proofErr w:type="gramStart"/>
      <w:r w:rsidRPr="002B092E">
        <w:rPr>
          <w:i/>
          <w:iCs/>
        </w:rPr>
        <w:t>similar to</w:t>
      </w:r>
      <w:proofErr w:type="gramEnd"/>
      <w:r w:rsidRPr="002B092E">
        <w:rPr>
          <w:i/>
          <w:iCs/>
        </w:rPr>
        <w:t xml:space="preserve"> BSR, up to UE implementation to update the delay information content in case the TB with delay information multiplexed is deprioritized due to intra-UE prioritization.</w:t>
      </w:r>
    </w:p>
    <w:p w14:paraId="7734A84A" w14:textId="77777777" w:rsidR="00E269DF" w:rsidRPr="002B092E" w:rsidRDefault="00E269DF" w:rsidP="00E269DF">
      <w:pPr>
        <w:pStyle w:val="Doc-text2"/>
      </w:pPr>
    </w:p>
    <w:p w14:paraId="7C51DD1B" w14:textId="7E464BA6" w:rsidR="000E2878" w:rsidRPr="002B092E" w:rsidRDefault="00AC14AE" w:rsidP="000E2878">
      <w:pPr>
        <w:pStyle w:val="Doc-title"/>
      </w:pPr>
      <w:hyperlink r:id="rId133" w:history="1">
        <w:r>
          <w:rPr>
            <w:rStyle w:val="Hyperlink"/>
          </w:rPr>
          <w:t>R2-2307078</w:t>
        </w:r>
      </w:hyperlink>
      <w:r w:rsidR="000E2878" w:rsidRPr="002B092E">
        <w:tab/>
        <w:t>BSR and delay status reporting for XR</w:t>
      </w:r>
      <w:r w:rsidR="000E2878" w:rsidRPr="002B092E">
        <w:tab/>
        <w:t>Qualcomm Incorporated</w:t>
      </w:r>
      <w:r w:rsidR="000E2878" w:rsidRPr="002B092E">
        <w:tab/>
        <w:t>discussion</w:t>
      </w:r>
      <w:r w:rsidR="000E2878" w:rsidRPr="002B092E">
        <w:tab/>
        <w:t>Rel-18</w:t>
      </w:r>
      <w:r w:rsidR="000E2878" w:rsidRPr="002B092E">
        <w:tab/>
        <w:t>NR_XR_enh-Core</w:t>
      </w:r>
    </w:p>
    <w:p w14:paraId="6B9C419A" w14:textId="77777777" w:rsidR="000E2878" w:rsidRPr="000E2878" w:rsidRDefault="000E2878" w:rsidP="000E2878">
      <w:pPr>
        <w:pStyle w:val="Doc-text2"/>
        <w:rPr>
          <w:i/>
          <w:iCs/>
          <w:highlight w:val="yellow"/>
        </w:rPr>
      </w:pPr>
      <w:r w:rsidRPr="000E2878">
        <w:rPr>
          <w:i/>
          <w:iCs/>
          <w:highlight w:val="yellow"/>
        </w:rPr>
        <w:t xml:space="preserve">Proposal 1. </w:t>
      </w:r>
      <w:r w:rsidRPr="000E2878">
        <w:rPr>
          <w:i/>
          <w:iCs/>
          <w:highlight w:val="yellow"/>
        </w:rPr>
        <w:tab/>
        <w:t xml:space="preserve">Use exponential distribution to generate code points in the new BSR table. </w:t>
      </w:r>
    </w:p>
    <w:p w14:paraId="648DA741" w14:textId="77777777" w:rsidR="000E2878" w:rsidRPr="000E2878" w:rsidRDefault="000E2878" w:rsidP="000E2878">
      <w:pPr>
        <w:pStyle w:val="Doc-text2"/>
        <w:rPr>
          <w:i/>
          <w:iCs/>
          <w:highlight w:val="yellow"/>
        </w:rPr>
      </w:pPr>
      <w:r w:rsidRPr="000E2878">
        <w:rPr>
          <w:i/>
          <w:iCs/>
          <w:highlight w:val="yellow"/>
        </w:rPr>
        <w:t xml:space="preserve">Proposal 2. </w:t>
      </w:r>
      <w:r w:rsidRPr="000E2878">
        <w:rPr>
          <w:i/>
          <w:iCs/>
          <w:highlight w:val="yellow"/>
        </w:rPr>
        <w:tab/>
        <w:t>Maximum buffer size can be determined based on the ratio between maximum bit rate and minimum frame rate of UL-centric XR applications.</w:t>
      </w:r>
    </w:p>
    <w:p w14:paraId="295661A0" w14:textId="77777777" w:rsidR="000E2878" w:rsidRPr="000E2878" w:rsidRDefault="000E2878" w:rsidP="000E2878">
      <w:pPr>
        <w:pStyle w:val="Doc-text2"/>
        <w:rPr>
          <w:i/>
          <w:iCs/>
          <w:highlight w:val="yellow"/>
        </w:rPr>
      </w:pPr>
      <w:r w:rsidRPr="000E2878">
        <w:rPr>
          <w:i/>
          <w:iCs/>
          <w:highlight w:val="yellow"/>
        </w:rPr>
        <w:t xml:space="preserve">Proposal 3. </w:t>
      </w:r>
      <w:r w:rsidRPr="000E2878">
        <w:rPr>
          <w:i/>
          <w:iCs/>
          <w:highlight w:val="yellow"/>
        </w:rPr>
        <w:tab/>
        <w:t xml:space="preserve">Minimum buffer size is the one which minimizes average quantization error over the size range of data bursts of UL-centric XR applications. </w:t>
      </w:r>
    </w:p>
    <w:p w14:paraId="71EBF803" w14:textId="77777777" w:rsidR="000E2878" w:rsidRPr="000E2878" w:rsidRDefault="000E2878" w:rsidP="000E2878">
      <w:pPr>
        <w:pStyle w:val="Doc-text2"/>
        <w:rPr>
          <w:i/>
          <w:iCs/>
          <w:highlight w:val="yellow"/>
        </w:rPr>
      </w:pPr>
      <w:r w:rsidRPr="000E2878">
        <w:rPr>
          <w:i/>
          <w:iCs/>
          <w:highlight w:val="yellow"/>
        </w:rPr>
        <w:t xml:space="preserve">Proposal 4. </w:t>
      </w:r>
      <w:r w:rsidRPr="000E2878">
        <w:rPr>
          <w:i/>
          <w:iCs/>
          <w:highlight w:val="yellow"/>
        </w:rPr>
        <w:tab/>
        <w:t xml:space="preserve">Ask SA4 to provide a list of bit rate and frame rate (in pair) used by UL-centric XR applications. Finalize the entries in the new BSR table after receiving </w:t>
      </w:r>
      <w:proofErr w:type="gramStart"/>
      <w:r w:rsidRPr="000E2878">
        <w:rPr>
          <w:i/>
          <w:iCs/>
          <w:highlight w:val="yellow"/>
        </w:rPr>
        <w:t>reply</w:t>
      </w:r>
      <w:proofErr w:type="gramEnd"/>
      <w:r w:rsidRPr="000E2878">
        <w:rPr>
          <w:i/>
          <w:iCs/>
          <w:highlight w:val="yellow"/>
        </w:rPr>
        <w:t xml:space="preserve"> LS back from SA4.</w:t>
      </w:r>
    </w:p>
    <w:p w14:paraId="04967079" w14:textId="77777777" w:rsidR="000E2878" w:rsidRPr="002B092E" w:rsidRDefault="000E2878" w:rsidP="000E2878">
      <w:pPr>
        <w:pStyle w:val="Doc-text2"/>
        <w:rPr>
          <w:i/>
          <w:iCs/>
        </w:rPr>
      </w:pPr>
      <w:r w:rsidRPr="000E2878">
        <w:rPr>
          <w:i/>
          <w:iCs/>
          <w:highlight w:val="yellow"/>
        </w:rPr>
        <w:t xml:space="preserve">Proposal 5. </w:t>
      </w:r>
      <w:r w:rsidRPr="000E2878">
        <w:rPr>
          <w:i/>
          <w:iCs/>
          <w:highlight w:val="yellow"/>
        </w:rPr>
        <w:tab/>
        <w:t>UE uses the new BSR table to report the buffer size of an LCG if it is within the range of the new BSR table. Otherwise, the legacy BSR table is used.</w:t>
      </w:r>
    </w:p>
    <w:p w14:paraId="1A657C4B" w14:textId="77777777" w:rsidR="000E2878" w:rsidRPr="002B092E" w:rsidRDefault="000E2878" w:rsidP="000E2878">
      <w:pPr>
        <w:pStyle w:val="Doc-text2"/>
        <w:rPr>
          <w:i/>
          <w:iCs/>
        </w:rPr>
      </w:pPr>
      <w:r w:rsidRPr="002B092E">
        <w:rPr>
          <w:i/>
          <w:iCs/>
        </w:rPr>
        <w:lastRenderedPageBreak/>
        <w:t xml:space="preserve">Proposal 6. </w:t>
      </w:r>
      <w:r w:rsidRPr="002B092E">
        <w:rPr>
          <w:i/>
          <w:iCs/>
        </w:rPr>
        <w:tab/>
        <w:t xml:space="preserve">The enhanced BSR MAC CE can be extended from the legacy one by introducing a new bitmap that indicates which BSR table each LCG has used to encode its BS field.    </w:t>
      </w:r>
    </w:p>
    <w:p w14:paraId="425E14C6" w14:textId="77777777" w:rsidR="000E2878" w:rsidRPr="002B092E" w:rsidRDefault="000E2878" w:rsidP="000E2878">
      <w:pPr>
        <w:pStyle w:val="Doc-text2"/>
        <w:rPr>
          <w:i/>
          <w:iCs/>
        </w:rPr>
      </w:pPr>
      <w:r w:rsidRPr="002B092E">
        <w:rPr>
          <w:i/>
          <w:iCs/>
        </w:rPr>
        <w:t>Delay status report</w:t>
      </w:r>
    </w:p>
    <w:p w14:paraId="2E4FCD5E" w14:textId="77777777" w:rsidR="000E2878" w:rsidRPr="002B092E" w:rsidRDefault="000E2878" w:rsidP="000E2878">
      <w:pPr>
        <w:pStyle w:val="Doc-text2"/>
        <w:rPr>
          <w:i/>
          <w:iCs/>
        </w:rPr>
      </w:pPr>
      <w:r w:rsidRPr="002B092E">
        <w:rPr>
          <w:i/>
          <w:iCs/>
        </w:rPr>
        <w:t xml:space="preserve">Proposal 7. </w:t>
      </w:r>
      <w:r w:rsidRPr="002B092E">
        <w:rPr>
          <w:i/>
          <w:iCs/>
        </w:rPr>
        <w:tab/>
        <w:t>Network can configure which LCG(s) should report its delay status.</w:t>
      </w:r>
    </w:p>
    <w:p w14:paraId="46865608" w14:textId="77777777" w:rsidR="000E2878" w:rsidRPr="002B092E" w:rsidRDefault="000E2878" w:rsidP="000E2878">
      <w:pPr>
        <w:pStyle w:val="Doc-text2"/>
        <w:rPr>
          <w:i/>
          <w:iCs/>
        </w:rPr>
      </w:pPr>
      <w:r w:rsidRPr="002B092E">
        <w:rPr>
          <w:i/>
          <w:iCs/>
        </w:rPr>
        <w:t xml:space="preserve">Proposal 8. </w:t>
      </w:r>
      <w:r w:rsidRPr="002B092E">
        <w:rPr>
          <w:i/>
          <w:iCs/>
        </w:rPr>
        <w:tab/>
        <w:t>UE triggers a DSR when an LCG configured for reporting and its associated L2 buffer has data whose remaining time drops below a configured triggering threshold.</w:t>
      </w:r>
    </w:p>
    <w:p w14:paraId="2A9F444E" w14:textId="77777777" w:rsidR="000E2878" w:rsidRPr="002B092E" w:rsidRDefault="000E2878" w:rsidP="000E2878">
      <w:pPr>
        <w:pStyle w:val="Doc-text2"/>
        <w:rPr>
          <w:i/>
          <w:iCs/>
        </w:rPr>
      </w:pPr>
      <w:r w:rsidRPr="002B092E">
        <w:rPr>
          <w:i/>
          <w:iCs/>
        </w:rPr>
        <w:t xml:space="preserve">Proposal 9. </w:t>
      </w:r>
      <w:r w:rsidRPr="002B092E">
        <w:rPr>
          <w:i/>
          <w:iCs/>
        </w:rPr>
        <w:tab/>
        <w:t xml:space="preserve">Network can configure one or more reporting thresholds for an LCG. For each reporting threshold, UE reports the amount of data whose remaining time is below that threshold. </w:t>
      </w:r>
    </w:p>
    <w:p w14:paraId="3B0C1E2E" w14:textId="77777777" w:rsidR="000E2878" w:rsidRPr="002B092E" w:rsidRDefault="000E2878" w:rsidP="000E2878">
      <w:pPr>
        <w:pStyle w:val="Doc-text2"/>
        <w:rPr>
          <w:i/>
          <w:iCs/>
        </w:rPr>
      </w:pPr>
      <w:r w:rsidRPr="002B092E">
        <w:rPr>
          <w:i/>
          <w:iCs/>
        </w:rPr>
        <w:t xml:space="preserve">Proposal 10. </w:t>
      </w:r>
      <w:r w:rsidRPr="002B092E">
        <w:rPr>
          <w:i/>
          <w:iCs/>
        </w:rPr>
        <w:tab/>
        <w:t>DSR does not include buffer size of LCGs that are not configured for DSR or LCGs that do not have data whose remaining time is below their reporting threshold(s).</w:t>
      </w:r>
    </w:p>
    <w:p w14:paraId="5AEEAD3E" w14:textId="77777777" w:rsidR="000E2878" w:rsidRPr="002B092E" w:rsidRDefault="000E2878" w:rsidP="000E2878">
      <w:pPr>
        <w:pStyle w:val="Doc-text2"/>
        <w:rPr>
          <w:i/>
          <w:iCs/>
        </w:rPr>
      </w:pPr>
      <w:r w:rsidRPr="002B092E">
        <w:rPr>
          <w:i/>
          <w:iCs/>
        </w:rPr>
        <w:t xml:space="preserve">Proposal 11. </w:t>
      </w:r>
      <w:r w:rsidRPr="002B092E">
        <w:rPr>
          <w:i/>
          <w:iCs/>
        </w:rPr>
        <w:tab/>
        <w:t>The MAC CE for sending DSR should include at least the following elements:</w:t>
      </w:r>
    </w:p>
    <w:p w14:paraId="1178F7E5" w14:textId="77777777" w:rsidR="000E2878" w:rsidRPr="002B092E" w:rsidRDefault="000E2878" w:rsidP="000E2878">
      <w:pPr>
        <w:pStyle w:val="Doc-text2"/>
        <w:rPr>
          <w:i/>
          <w:iCs/>
        </w:rPr>
      </w:pPr>
      <w:r w:rsidRPr="002B092E">
        <w:rPr>
          <w:i/>
          <w:iCs/>
        </w:rPr>
        <w:t>-</w:t>
      </w:r>
      <w:r w:rsidRPr="002B092E">
        <w:rPr>
          <w:i/>
          <w:iCs/>
        </w:rPr>
        <w:tab/>
        <w:t xml:space="preserve">A bitmap that indicates which LCGs are reporting their delay </w:t>
      </w:r>
      <w:proofErr w:type="gramStart"/>
      <w:r w:rsidRPr="002B092E">
        <w:rPr>
          <w:i/>
          <w:iCs/>
        </w:rPr>
        <w:t>status;</w:t>
      </w:r>
      <w:proofErr w:type="gramEnd"/>
    </w:p>
    <w:p w14:paraId="68CAD3E5" w14:textId="77777777" w:rsidR="000E2878" w:rsidRPr="002B092E" w:rsidRDefault="000E2878" w:rsidP="000E2878">
      <w:pPr>
        <w:pStyle w:val="Doc-text2"/>
        <w:rPr>
          <w:i/>
          <w:iCs/>
        </w:rPr>
      </w:pPr>
      <w:r w:rsidRPr="002B092E">
        <w:rPr>
          <w:i/>
          <w:iCs/>
        </w:rPr>
        <w:t>-</w:t>
      </w:r>
      <w:r w:rsidRPr="002B092E">
        <w:rPr>
          <w:i/>
          <w:iCs/>
        </w:rPr>
        <w:tab/>
        <w:t xml:space="preserve">A bitmap that indicates which BSR table is used in the reporting of an </w:t>
      </w:r>
      <w:proofErr w:type="gramStart"/>
      <w:r w:rsidRPr="002B092E">
        <w:rPr>
          <w:i/>
          <w:iCs/>
        </w:rPr>
        <w:t>LCG;</w:t>
      </w:r>
      <w:proofErr w:type="gramEnd"/>
    </w:p>
    <w:p w14:paraId="482FF1E0" w14:textId="77777777" w:rsidR="000E2878" w:rsidRPr="002B092E" w:rsidRDefault="000E2878" w:rsidP="000E2878">
      <w:pPr>
        <w:pStyle w:val="Doc-text2"/>
        <w:rPr>
          <w:i/>
          <w:iCs/>
        </w:rPr>
      </w:pPr>
      <w:r w:rsidRPr="002B092E">
        <w:rPr>
          <w:i/>
          <w:iCs/>
        </w:rPr>
        <w:t>-</w:t>
      </w:r>
      <w:r w:rsidRPr="002B092E">
        <w:rPr>
          <w:i/>
          <w:iCs/>
        </w:rPr>
        <w:tab/>
        <w:t>For each LCG included in the report, amount of data whose remaining time is below each of its configured reporting threshold(s).</w:t>
      </w:r>
    </w:p>
    <w:p w14:paraId="725EF79D" w14:textId="77777777" w:rsidR="000E2878" w:rsidRDefault="000E2878" w:rsidP="000E2878">
      <w:pPr>
        <w:pStyle w:val="Doc-text2"/>
        <w:rPr>
          <w:i/>
          <w:iCs/>
        </w:rPr>
      </w:pPr>
      <w:r w:rsidRPr="002B092E">
        <w:rPr>
          <w:i/>
          <w:iCs/>
        </w:rPr>
        <w:t xml:space="preserve">Proposal 12. </w:t>
      </w:r>
      <w:r w:rsidRPr="002B092E">
        <w:rPr>
          <w:i/>
          <w:iCs/>
        </w:rPr>
        <w:tab/>
        <w:t>When autonomous retransmission is configured and a DSR is sent over a configured grant, this DSR includes the reference time which is the 5G system time of the first PUSCH transmission that includes this DSR.</w:t>
      </w:r>
    </w:p>
    <w:p w14:paraId="7E4B4D30" w14:textId="77777777" w:rsidR="000E2878" w:rsidRPr="002B092E" w:rsidRDefault="000E2878" w:rsidP="000E2878">
      <w:pPr>
        <w:pStyle w:val="Doc-text2"/>
        <w:rPr>
          <w:i/>
          <w:iCs/>
        </w:rPr>
      </w:pPr>
    </w:p>
    <w:p w14:paraId="4A0F0289" w14:textId="77777777" w:rsidR="00B47E71" w:rsidRPr="002B092E" w:rsidRDefault="00B47E71" w:rsidP="000E2878">
      <w:pPr>
        <w:pStyle w:val="Doc-text2"/>
        <w:ind w:left="0" w:firstLine="0"/>
      </w:pPr>
    </w:p>
    <w:p w14:paraId="54F667E4" w14:textId="67CB3B95" w:rsidR="00765E89" w:rsidRPr="002B092E" w:rsidRDefault="00AC14AE" w:rsidP="00765E89">
      <w:pPr>
        <w:pStyle w:val="Doc-title"/>
      </w:pPr>
      <w:hyperlink r:id="rId134" w:history="1">
        <w:r>
          <w:rPr>
            <w:rStyle w:val="Hyperlink"/>
          </w:rPr>
          <w:t>R2-2307682</w:t>
        </w:r>
      </w:hyperlink>
      <w:r w:rsidR="00765E89" w:rsidRPr="002B092E">
        <w:tab/>
        <w:t>Discussion on Delay status reporting</w:t>
      </w:r>
      <w:r w:rsidR="00765E89" w:rsidRPr="002B092E">
        <w:tab/>
        <w:t>NTT DOCOMO, INC.</w:t>
      </w:r>
      <w:r w:rsidR="00765E89" w:rsidRPr="002B092E">
        <w:tab/>
        <w:t>discussion</w:t>
      </w:r>
      <w:r w:rsidR="00765E89" w:rsidRPr="002B092E">
        <w:tab/>
        <w:t>Rel-18</w:t>
      </w:r>
    </w:p>
    <w:p w14:paraId="4C6B1F12" w14:textId="4279B39F" w:rsidR="001B57F0" w:rsidRPr="002B092E" w:rsidRDefault="00AC14AE" w:rsidP="001B57F0">
      <w:pPr>
        <w:pStyle w:val="Doc-title"/>
      </w:pPr>
      <w:hyperlink r:id="rId135" w:history="1">
        <w:r>
          <w:rPr>
            <w:rStyle w:val="Hyperlink"/>
          </w:rPr>
          <w:t>R2-2307099</w:t>
        </w:r>
      </w:hyperlink>
      <w:r w:rsidR="001B57F0" w:rsidRPr="002B092E">
        <w:tab/>
        <w:t>Discussion on delay information and BSR enhancement for XR</w:t>
      </w:r>
      <w:r w:rsidR="001B57F0" w:rsidRPr="002B092E">
        <w:tab/>
        <w:t>Google Inc.</w:t>
      </w:r>
      <w:r w:rsidR="001B57F0" w:rsidRPr="002B092E">
        <w:tab/>
        <w:t>discussion</w:t>
      </w:r>
      <w:r w:rsidR="001B57F0" w:rsidRPr="002B092E">
        <w:tab/>
        <w:t>NR_XR_enh-Core</w:t>
      </w:r>
    </w:p>
    <w:p w14:paraId="46E2CFA5" w14:textId="19077A68" w:rsidR="001B57F0" w:rsidRPr="002B092E" w:rsidRDefault="00AC14AE" w:rsidP="001B57F0">
      <w:pPr>
        <w:pStyle w:val="Doc-title"/>
      </w:pPr>
      <w:hyperlink r:id="rId136" w:history="1">
        <w:r>
          <w:rPr>
            <w:rStyle w:val="Hyperlink"/>
          </w:rPr>
          <w:t>R2-2307133</w:t>
        </w:r>
      </w:hyperlink>
      <w:r w:rsidR="001B57F0" w:rsidRPr="002B092E">
        <w:tab/>
        <w:t>Discussion on XR-specific BSR enhancements</w:t>
      </w:r>
      <w:r w:rsidR="001B57F0" w:rsidRPr="002B092E">
        <w:tab/>
        <w:t>TCL</w:t>
      </w:r>
      <w:r w:rsidR="001B57F0" w:rsidRPr="002B092E">
        <w:tab/>
        <w:t>discussion</w:t>
      </w:r>
    </w:p>
    <w:p w14:paraId="178AB855" w14:textId="1D575B0B" w:rsidR="001B57F0" w:rsidRPr="002B092E" w:rsidRDefault="00AC14AE" w:rsidP="001B57F0">
      <w:pPr>
        <w:pStyle w:val="Doc-title"/>
      </w:pPr>
      <w:hyperlink r:id="rId137" w:history="1">
        <w:r>
          <w:rPr>
            <w:rStyle w:val="Hyperlink"/>
          </w:rPr>
          <w:t>R2-2307156</w:t>
        </w:r>
      </w:hyperlink>
      <w:r w:rsidR="001B57F0" w:rsidRPr="002B092E">
        <w:tab/>
        <w:t>Discussion on BSR enhancements for XR</w:t>
      </w:r>
      <w:r w:rsidR="001B57F0" w:rsidRPr="002B092E">
        <w:tab/>
        <w:t>Honor</w:t>
      </w:r>
      <w:r w:rsidR="001B57F0" w:rsidRPr="002B092E">
        <w:tab/>
        <w:t>discussion</w:t>
      </w:r>
      <w:r w:rsidR="001B57F0" w:rsidRPr="002B092E">
        <w:tab/>
        <w:t>Rel-18</w:t>
      </w:r>
      <w:r w:rsidR="001B57F0" w:rsidRPr="002B092E">
        <w:tab/>
        <w:t>NR_XR_enh-Core</w:t>
      </w:r>
    </w:p>
    <w:p w14:paraId="4FF4F1C7" w14:textId="51683069" w:rsidR="001B57F0" w:rsidRPr="002B092E" w:rsidRDefault="00AC14AE" w:rsidP="001B57F0">
      <w:pPr>
        <w:pStyle w:val="Doc-title"/>
      </w:pPr>
      <w:hyperlink r:id="rId138" w:history="1">
        <w:r>
          <w:rPr>
            <w:rStyle w:val="Hyperlink"/>
          </w:rPr>
          <w:t>R2-2307243</w:t>
        </w:r>
      </w:hyperlink>
      <w:r w:rsidR="001B57F0" w:rsidRPr="002B092E">
        <w:tab/>
        <w:t>Discussion on delay status reporting for XR</w:t>
      </w:r>
      <w:r w:rsidR="001B57F0" w:rsidRPr="002B092E">
        <w:tab/>
        <w:t>DENSO CORPORATION</w:t>
      </w:r>
      <w:r w:rsidR="001B57F0" w:rsidRPr="002B092E">
        <w:tab/>
        <w:t>discussion</w:t>
      </w:r>
      <w:r w:rsidR="001B57F0" w:rsidRPr="002B092E">
        <w:tab/>
        <w:t>Rel-18</w:t>
      </w:r>
      <w:r w:rsidR="001B57F0" w:rsidRPr="002B092E">
        <w:tab/>
        <w:t>NR_XR_enh-Core</w:t>
      </w:r>
    </w:p>
    <w:p w14:paraId="3A8C8835" w14:textId="24C0B85F" w:rsidR="001B57F0" w:rsidRPr="002B092E" w:rsidRDefault="00AC14AE" w:rsidP="001B57F0">
      <w:pPr>
        <w:pStyle w:val="Doc-title"/>
      </w:pPr>
      <w:hyperlink r:id="rId139" w:history="1">
        <w:r>
          <w:rPr>
            <w:rStyle w:val="Hyperlink"/>
          </w:rPr>
          <w:t>R2-2307297</w:t>
        </w:r>
      </w:hyperlink>
      <w:r w:rsidR="001B57F0" w:rsidRPr="002B092E">
        <w:tab/>
        <w:t>Discussion on BSR enhancements for XR</w:t>
      </w:r>
      <w:r w:rsidR="001B57F0" w:rsidRPr="002B092E">
        <w:tab/>
        <w:t>vivo</w:t>
      </w:r>
      <w:r w:rsidR="001B57F0" w:rsidRPr="002B092E">
        <w:tab/>
        <w:t>discussion</w:t>
      </w:r>
      <w:r w:rsidR="001B57F0" w:rsidRPr="002B092E">
        <w:tab/>
        <w:t>Rel-18</w:t>
      </w:r>
      <w:r w:rsidR="001B57F0" w:rsidRPr="002B092E">
        <w:tab/>
        <w:t>NR_XR_enh-Core</w:t>
      </w:r>
    </w:p>
    <w:p w14:paraId="3648C1DF" w14:textId="41C47B81" w:rsidR="001B57F0" w:rsidRPr="002B092E" w:rsidRDefault="00AC14AE" w:rsidP="001B57F0">
      <w:pPr>
        <w:pStyle w:val="Doc-title"/>
      </w:pPr>
      <w:hyperlink r:id="rId140" w:history="1">
        <w:r>
          <w:rPr>
            <w:rStyle w:val="Hyperlink"/>
          </w:rPr>
          <w:t>R2-2307348</w:t>
        </w:r>
      </w:hyperlink>
      <w:r w:rsidR="001B57F0" w:rsidRPr="002B092E">
        <w:tab/>
        <w:t>Consideration on DSR and BSR</w:t>
      </w:r>
      <w:r w:rsidR="001B57F0" w:rsidRPr="002B092E">
        <w:tab/>
        <w:t>CATT</w:t>
      </w:r>
      <w:r w:rsidR="001B57F0" w:rsidRPr="002B092E">
        <w:tab/>
        <w:t>discussion</w:t>
      </w:r>
      <w:r w:rsidR="001B57F0" w:rsidRPr="002B092E">
        <w:tab/>
        <w:t>Rel-18</w:t>
      </w:r>
      <w:r w:rsidR="001B57F0" w:rsidRPr="002B092E">
        <w:tab/>
        <w:t>NR_XR_enh-Core</w:t>
      </w:r>
    </w:p>
    <w:p w14:paraId="6D4226C9" w14:textId="69CBB613" w:rsidR="00765E89" w:rsidRDefault="00AC14AE" w:rsidP="00765E89">
      <w:pPr>
        <w:pStyle w:val="Doc-title"/>
      </w:pPr>
      <w:hyperlink r:id="rId141" w:history="1">
        <w:r>
          <w:rPr>
            <w:rStyle w:val="Hyperlink"/>
          </w:rPr>
          <w:t>R2-2308883</w:t>
        </w:r>
      </w:hyperlink>
      <w:r w:rsidR="00765E89" w:rsidRPr="002B092E">
        <w:tab/>
        <w:t>Discussion on BSR enhancements for XR</w:t>
      </w:r>
      <w:r w:rsidR="00765E89" w:rsidRPr="002B092E">
        <w:tab/>
        <w:t>Samsung</w:t>
      </w:r>
      <w:r w:rsidR="00765E89" w:rsidRPr="002B092E">
        <w:tab/>
        <w:t>discussion</w:t>
      </w:r>
      <w:r w:rsidR="00765E89" w:rsidRPr="002B092E">
        <w:tab/>
        <w:t>Rel-18</w:t>
      </w:r>
      <w:r w:rsidR="00765E89" w:rsidRPr="002B092E">
        <w:tab/>
        <w:t>FS_NR_XR_enh</w:t>
      </w:r>
    </w:p>
    <w:p w14:paraId="04D41512" w14:textId="77777777" w:rsidR="00454755" w:rsidRPr="00454755" w:rsidRDefault="00454755" w:rsidP="00454755">
      <w:pPr>
        <w:pStyle w:val="Doc-text2"/>
        <w:rPr>
          <w:i/>
          <w:iCs/>
        </w:rPr>
      </w:pPr>
      <w:r w:rsidRPr="00454755">
        <w:rPr>
          <w:i/>
          <w:iCs/>
        </w:rPr>
        <w:t>Observation 1: UE may have more than one candidate BS table for a certain LCG when reporting BSR.</w:t>
      </w:r>
    </w:p>
    <w:p w14:paraId="57390B36" w14:textId="77777777" w:rsidR="00454755" w:rsidRPr="00454755" w:rsidRDefault="00454755" w:rsidP="00454755">
      <w:pPr>
        <w:pStyle w:val="Doc-text2"/>
        <w:rPr>
          <w:i/>
          <w:iCs/>
        </w:rPr>
      </w:pPr>
      <w:r w:rsidRPr="00454755">
        <w:rPr>
          <w:i/>
          <w:iCs/>
        </w:rPr>
        <w:t>Proposal 1: RAN2 is kindly asked to consider including BS table indicator per LCG to indicate which BS table is used, when designing new BSR.</w:t>
      </w:r>
    </w:p>
    <w:p w14:paraId="426FEEE2" w14:textId="77777777" w:rsidR="00454755" w:rsidRPr="00454755" w:rsidRDefault="00454755" w:rsidP="00454755">
      <w:pPr>
        <w:pStyle w:val="Doc-text2"/>
        <w:rPr>
          <w:i/>
          <w:iCs/>
        </w:rPr>
      </w:pPr>
      <w:r w:rsidRPr="00454755">
        <w:rPr>
          <w:i/>
          <w:iCs/>
        </w:rPr>
        <w:t>Proposal 2: RAN2 is kindly asked to discuss how UE determines which BS table to use for a certain LCG, if it has more than one candidate BS table.</w:t>
      </w:r>
    </w:p>
    <w:p w14:paraId="5B2C2CE4" w14:textId="77777777" w:rsidR="00454755" w:rsidRPr="00454755" w:rsidRDefault="00454755" w:rsidP="00454755">
      <w:pPr>
        <w:pStyle w:val="Doc-text2"/>
        <w:rPr>
          <w:i/>
          <w:iCs/>
        </w:rPr>
      </w:pPr>
      <w:r w:rsidRPr="00454755">
        <w:rPr>
          <w:i/>
          <w:iCs/>
        </w:rPr>
        <w:t xml:space="preserve">Observation 2: In achieving the timely UL scheduling, two options can be considered in terms of which information UE should </w:t>
      </w:r>
      <w:proofErr w:type="gramStart"/>
      <w:r w:rsidRPr="00454755">
        <w:rPr>
          <w:i/>
          <w:iCs/>
        </w:rPr>
        <w:t>report</w:t>
      </w:r>
      <w:proofErr w:type="gramEnd"/>
      <w:r w:rsidRPr="00454755">
        <w:rPr>
          <w:i/>
          <w:iCs/>
        </w:rPr>
        <w:t xml:space="preserve"> </w:t>
      </w:r>
    </w:p>
    <w:p w14:paraId="48C30A08" w14:textId="77777777" w:rsidR="00454755" w:rsidRPr="00454755" w:rsidRDefault="00454755" w:rsidP="00454755">
      <w:pPr>
        <w:pStyle w:val="Doc-text2"/>
        <w:rPr>
          <w:i/>
          <w:iCs/>
        </w:rPr>
      </w:pPr>
      <w:r w:rsidRPr="00454755">
        <w:rPr>
          <w:i/>
          <w:iCs/>
        </w:rPr>
        <w:t xml:space="preserve">- Option 1) the urgent buffer size, </w:t>
      </w:r>
    </w:p>
    <w:p w14:paraId="7D64C1A0" w14:textId="77777777" w:rsidR="00454755" w:rsidRPr="00454755" w:rsidRDefault="00454755" w:rsidP="00454755">
      <w:pPr>
        <w:pStyle w:val="Doc-text2"/>
        <w:rPr>
          <w:i/>
          <w:iCs/>
        </w:rPr>
      </w:pPr>
      <w:r w:rsidRPr="00454755">
        <w:rPr>
          <w:i/>
          <w:iCs/>
        </w:rPr>
        <w:t>- Option 2) the remaining time with associated buffer size.</w:t>
      </w:r>
    </w:p>
    <w:p w14:paraId="1D650679" w14:textId="77777777" w:rsidR="00454755" w:rsidRPr="00454755" w:rsidRDefault="00454755" w:rsidP="00454755">
      <w:pPr>
        <w:pStyle w:val="Doc-text2"/>
        <w:rPr>
          <w:i/>
          <w:iCs/>
        </w:rPr>
      </w:pPr>
      <w:r w:rsidRPr="00454755">
        <w:rPr>
          <w:i/>
          <w:iCs/>
        </w:rPr>
        <w:t xml:space="preserve">Proposal 3: If Option 1 is agreed, RAN2 is kindly asked to consider that UE reports the amount of the urgent data, whose remaining time satisfies certain condition configured by </w:t>
      </w:r>
      <w:proofErr w:type="spellStart"/>
      <w:r w:rsidRPr="00454755">
        <w:rPr>
          <w:i/>
          <w:iCs/>
        </w:rPr>
        <w:t>gNB</w:t>
      </w:r>
      <w:proofErr w:type="spellEnd"/>
      <w:r w:rsidRPr="00454755">
        <w:rPr>
          <w:i/>
          <w:iCs/>
        </w:rPr>
        <w:t>, e.g., less than a certain threshold.</w:t>
      </w:r>
    </w:p>
    <w:p w14:paraId="47B6006F" w14:textId="77777777" w:rsidR="00454755" w:rsidRPr="00454755" w:rsidRDefault="00454755" w:rsidP="00454755">
      <w:pPr>
        <w:pStyle w:val="Doc-text2"/>
        <w:rPr>
          <w:i/>
          <w:iCs/>
        </w:rPr>
      </w:pPr>
      <w:r w:rsidRPr="00454755">
        <w:rPr>
          <w:i/>
          <w:iCs/>
        </w:rPr>
        <w:t>Proposal 4: If Option 1 is agreed, RAN2 is kindly asked to discuss about, at which level, e.g., per LCH/LCG/MAC Entity, the amount of the urgent data should be reported, considering signalling overhead and potential gain.</w:t>
      </w:r>
    </w:p>
    <w:p w14:paraId="2C3B902C" w14:textId="77777777" w:rsidR="00454755" w:rsidRPr="00454755" w:rsidRDefault="00454755" w:rsidP="00454755">
      <w:pPr>
        <w:pStyle w:val="Doc-text2"/>
        <w:rPr>
          <w:i/>
          <w:iCs/>
        </w:rPr>
      </w:pPr>
      <w:r w:rsidRPr="00454755">
        <w:rPr>
          <w:i/>
          <w:iCs/>
        </w:rPr>
        <w:t xml:space="preserve">Observation 3: </w:t>
      </w:r>
      <w:proofErr w:type="spellStart"/>
      <w:r w:rsidRPr="00454755">
        <w:rPr>
          <w:i/>
          <w:iCs/>
        </w:rPr>
        <w:t>gNB</w:t>
      </w:r>
      <w:proofErr w:type="spellEnd"/>
      <w:r w:rsidRPr="00454755">
        <w:rPr>
          <w:i/>
          <w:iCs/>
        </w:rPr>
        <w:t xml:space="preserve"> may need a way to limit the signalling overhead caused by reporting remaining time, since there could be overwhelmingly many remaining time values associated with the data in the UE buffer.</w:t>
      </w:r>
    </w:p>
    <w:p w14:paraId="0416A667" w14:textId="77777777" w:rsidR="00454755" w:rsidRPr="00454755" w:rsidRDefault="00454755" w:rsidP="00454755">
      <w:pPr>
        <w:pStyle w:val="Doc-text2"/>
        <w:rPr>
          <w:i/>
          <w:iCs/>
        </w:rPr>
      </w:pPr>
      <w:r w:rsidRPr="00454755">
        <w:rPr>
          <w:i/>
          <w:iCs/>
        </w:rPr>
        <w:t xml:space="preserve">Observation 4: If remaining time is sufficiently long, </w:t>
      </w:r>
      <w:proofErr w:type="spellStart"/>
      <w:r w:rsidRPr="00454755">
        <w:rPr>
          <w:i/>
          <w:iCs/>
        </w:rPr>
        <w:t>gNB</w:t>
      </w:r>
      <w:proofErr w:type="spellEnd"/>
      <w:r w:rsidRPr="00454755">
        <w:rPr>
          <w:i/>
          <w:iCs/>
        </w:rPr>
        <w:t xml:space="preserve"> may have no interest in such information.</w:t>
      </w:r>
    </w:p>
    <w:p w14:paraId="73FA7CA8" w14:textId="77777777" w:rsidR="00454755" w:rsidRPr="00454755" w:rsidRDefault="00454755" w:rsidP="00454755">
      <w:pPr>
        <w:pStyle w:val="Doc-text2"/>
        <w:rPr>
          <w:i/>
          <w:iCs/>
        </w:rPr>
      </w:pPr>
      <w:r w:rsidRPr="00454755">
        <w:rPr>
          <w:i/>
          <w:iCs/>
        </w:rPr>
        <w:t xml:space="preserve">Proposal 5: If Option 2 is agreed, RAN2 is kindly asked to consider that UE reports the (shortest) remaining time value(s) satisfying certain condition configured by </w:t>
      </w:r>
      <w:proofErr w:type="spellStart"/>
      <w:r w:rsidRPr="00454755">
        <w:rPr>
          <w:i/>
          <w:iCs/>
        </w:rPr>
        <w:t>gNB</w:t>
      </w:r>
      <w:proofErr w:type="spellEnd"/>
      <w:r w:rsidRPr="00454755">
        <w:rPr>
          <w:i/>
          <w:iCs/>
        </w:rPr>
        <w:t>, e.g., less than a certain threshold.</w:t>
      </w:r>
    </w:p>
    <w:p w14:paraId="6B8D1E8F" w14:textId="77777777" w:rsidR="00454755" w:rsidRPr="00454755" w:rsidRDefault="00454755" w:rsidP="00454755">
      <w:pPr>
        <w:pStyle w:val="Doc-text2"/>
        <w:rPr>
          <w:i/>
          <w:iCs/>
        </w:rPr>
      </w:pPr>
      <w:r w:rsidRPr="00454755">
        <w:rPr>
          <w:i/>
          <w:iCs/>
        </w:rPr>
        <w:t>Proposal 6: If Option 2 is agreed, RAN2 is kindly asked to discuss about, at which level, e.g., per LCH/LCG/MAC Entity, the remaining time should be reported, considering signalling overhead and potential gain.</w:t>
      </w:r>
    </w:p>
    <w:p w14:paraId="1FDA3296" w14:textId="77777777" w:rsidR="00454755" w:rsidRPr="00454755" w:rsidRDefault="00454755" w:rsidP="00454755">
      <w:pPr>
        <w:pStyle w:val="Doc-text2"/>
        <w:rPr>
          <w:i/>
          <w:iCs/>
        </w:rPr>
      </w:pPr>
      <w:r w:rsidRPr="00454755">
        <w:rPr>
          <w:i/>
          <w:iCs/>
        </w:rPr>
        <w:t>Observation 5: New BSR design may become much simpler with option 1 than option 2.</w:t>
      </w:r>
    </w:p>
    <w:p w14:paraId="10D367DB" w14:textId="77777777" w:rsidR="00454755" w:rsidRPr="00454755" w:rsidRDefault="00454755" w:rsidP="00454755">
      <w:pPr>
        <w:pStyle w:val="Doc-text2"/>
        <w:rPr>
          <w:i/>
          <w:iCs/>
        </w:rPr>
      </w:pPr>
      <w:r w:rsidRPr="00454755">
        <w:rPr>
          <w:i/>
          <w:iCs/>
        </w:rPr>
        <w:t>Observation 6: Signalling overhead may be much less with Option 1 than Option 2, without sacrificing considerable performance loss.</w:t>
      </w:r>
    </w:p>
    <w:p w14:paraId="0DC9EA83" w14:textId="1943FB5A" w:rsidR="00454755" w:rsidRDefault="00454755" w:rsidP="00454755">
      <w:pPr>
        <w:pStyle w:val="Doc-text2"/>
        <w:rPr>
          <w:i/>
          <w:iCs/>
        </w:rPr>
      </w:pPr>
      <w:r w:rsidRPr="00454755">
        <w:rPr>
          <w:i/>
          <w:iCs/>
        </w:rPr>
        <w:lastRenderedPageBreak/>
        <w:t>Proposal 7: RAN2 is kindly asked to give higher priority to Option 1 than Option 2 in achieving the timely UL scheduling.</w:t>
      </w:r>
    </w:p>
    <w:p w14:paraId="23A21E6F" w14:textId="77777777" w:rsidR="00454755" w:rsidRPr="00454755" w:rsidRDefault="00454755" w:rsidP="00454755">
      <w:pPr>
        <w:pStyle w:val="Doc-text2"/>
      </w:pPr>
    </w:p>
    <w:p w14:paraId="7BBD1FD8" w14:textId="248B3740" w:rsidR="001B57F0" w:rsidRPr="002B092E" w:rsidRDefault="00AC14AE" w:rsidP="001B57F0">
      <w:pPr>
        <w:pStyle w:val="Doc-title"/>
      </w:pPr>
      <w:hyperlink r:id="rId142" w:history="1">
        <w:r>
          <w:rPr>
            <w:rStyle w:val="Hyperlink"/>
          </w:rPr>
          <w:t>R2-2307370</w:t>
        </w:r>
      </w:hyperlink>
      <w:r w:rsidR="001B57F0" w:rsidRPr="002B092E">
        <w:tab/>
        <w:t>Discussing on BSR enhancements for XR capacity</w:t>
      </w:r>
      <w:r w:rsidR="001B57F0" w:rsidRPr="002B092E">
        <w:tab/>
        <w:t>Xiaomi Communications</w:t>
      </w:r>
      <w:r w:rsidR="001B57F0" w:rsidRPr="002B092E">
        <w:tab/>
        <w:t>discussion</w:t>
      </w:r>
    </w:p>
    <w:p w14:paraId="207FE371" w14:textId="6CC1EBD7" w:rsidR="001B57F0" w:rsidRPr="002B092E" w:rsidRDefault="00AC14AE" w:rsidP="001B57F0">
      <w:pPr>
        <w:pStyle w:val="Doc-title"/>
      </w:pPr>
      <w:hyperlink r:id="rId143" w:history="1">
        <w:r>
          <w:rPr>
            <w:rStyle w:val="Hyperlink"/>
          </w:rPr>
          <w:t>R2-2307400</w:t>
        </w:r>
      </w:hyperlink>
      <w:r w:rsidR="001B57F0" w:rsidRPr="002B092E">
        <w:tab/>
        <w:t>Discussions on delay information reporting</w:t>
      </w:r>
      <w:r w:rsidR="001B57F0" w:rsidRPr="002B092E">
        <w:tab/>
        <w:t>Fujitsu</w:t>
      </w:r>
      <w:r w:rsidR="001B57F0" w:rsidRPr="002B092E">
        <w:tab/>
        <w:t>discussion</w:t>
      </w:r>
      <w:r w:rsidR="001B57F0" w:rsidRPr="002B092E">
        <w:tab/>
        <w:t>Rel-18</w:t>
      </w:r>
      <w:r w:rsidR="001B57F0" w:rsidRPr="002B092E">
        <w:tab/>
        <w:t>NR_XR_enh-Core</w:t>
      </w:r>
    </w:p>
    <w:p w14:paraId="6BE2C1AB" w14:textId="2C9C1306" w:rsidR="001B57F0" w:rsidRPr="002B092E" w:rsidRDefault="00AC14AE" w:rsidP="001B57F0">
      <w:pPr>
        <w:pStyle w:val="Doc-title"/>
      </w:pPr>
      <w:hyperlink r:id="rId144" w:history="1">
        <w:r>
          <w:rPr>
            <w:rStyle w:val="Hyperlink"/>
          </w:rPr>
          <w:t>R2-2307532</w:t>
        </w:r>
      </w:hyperlink>
      <w:r w:rsidR="001B57F0" w:rsidRPr="002B092E">
        <w:tab/>
        <w:t>BSR enhancements for XR</w:t>
      </w:r>
      <w:r w:rsidR="001B57F0" w:rsidRPr="002B092E">
        <w:tab/>
        <w:t>ZTE Corporation, Sanechips</w:t>
      </w:r>
      <w:r w:rsidR="001B57F0" w:rsidRPr="002B092E">
        <w:tab/>
        <w:t>discussion</w:t>
      </w:r>
    </w:p>
    <w:p w14:paraId="50B86747" w14:textId="7A75F030" w:rsidR="001B57F0" w:rsidRPr="002B092E" w:rsidRDefault="00AC14AE" w:rsidP="001B57F0">
      <w:pPr>
        <w:pStyle w:val="Doc-title"/>
      </w:pPr>
      <w:hyperlink r:id="rId145" w:history="1">
        <w:r>
          <w:rPr>
            <w:rStyle w:val="Hyperlink"/>
          </w:rPr>
          <w:t>R2-2307609</w:t>
        </w:r>
      </w:hyperlink>
      <w:r w:rsidR="001B57F0" w:rsidRPr="002B092E">
        <w:tab/>
        <w:t>XR BSR and Delay Information Enhancements</w:t>
      </w:r>
      <w:r w:rsidR="001B57F0" w:rsidRPr="002B092E">
        <w:tab/>
        <w:t>Facebook India</w:t>
      </w:r>
      <w:r w:rsidR="001B57F0" w:rsidRPr="002B092E">
        <w:tab/>
        <w:t>discussion</w:t>
      </w:r>
    </w:p>
    <w:p w14:paraId="3C7013F4" w14:textId="1108BEDE" w:rsidR="001B57F0" w:rsidRPr="002B092E" w:rsidRDefault="00AC14AE" w:rsidP="001B57F0">
      <w:pPr>
        <w:pStyle w:val="Doc-title"/>
      </w:pPr>
      <w:hyperlink r:id="rId146" w:history="1">
        <w:r>
          <w:rPr>
            <w:rStyle w:val="Hyperlink"/>
          </w:rPr>
          <w:t>R2-2307761</w:t>
        </w:r>
      </w:hyperlink>
      <w:r w:rsidR="001B57F0" w:rsidRPr="002B092E">
        <w:tab/>
        <w:t>Discussions on delay status reporting in BSR for XR</w:t>
      </w:r>
      <w:r w:rsidR="001B57F0" w:rsidRPr="002B092E">
        <w:tab/>
        <w:t>Futurewei</w:t>
      </w:r>
      <w:r w:rsidR="001B57F0" w:rsidRPr="002B092E">
        <w:tab/>
        <w:t>discussion</w:t>
      </w:r>
      <w:r w:rsidR="001B57F0" w:rsidRPr="002B092E">
        <w:tab/>
        <w:t>Rel-18</w:t>
      </w:r>
      <w:r w:rsidR="001B57F0" w:rsidRPr="002B092E">
        <w:tab/>
        <w:t>NR_XR_enh-Core</w:t>
      </w:r>
    </w:p>
    <w:p w14:paraId="2E146D0B" w14:textId="194131D6" w:rsidR="001B57F0" w:rsidRPr="002B092E" w:rsidRDefault="00AC14AE" w:rsidP="001B57F0">
      <w:pPr>
        <w:pStyle w:val="Doc-title"/>
      </w:pPr>
      <w:hyperlink r:id="rId147" w:history="1">
        <w:r>
          <w:rPr>
            <w:rStyle w:val="Hyperlink"/>
          </w:rPr>
          <w:t>R2-2307762</w:t>
        </w:r>
      </w:hyperlink>
      <w:r w:rsidR="001B57F0" w:rsidRPr="002B092E">
        <w:tab/>
        <w:t>Discussions on new Buffer Status table design for XR</w:t>
      </w:r>
      <w:r w:rsidR="001B57F0" w:rsidRPr="002B092E">
        <w:tab/>
        <w:t>Futurewei</w:t>
      </w:r>
      <w:r w:rsidR="001B57F0" w:rsidRPr="002B092E">
        <w:tab/>
        <w:t>discussion</w:t>
      </w:r>
      <w:r w:rsidR="001B57F0" w:rsidRPr="002B092E">
        <w:tab/>
        <w:t>Rel-18</w:t>
      </w:r>
      <w:r w:rsidR="001B57F0" w:rsidRPr="002B092E">
        <w:tab/>
        <w:t>NR_XR_enh-Core</w:t>
      </w:r>
    </w:p>
    <w:p w14:paraId="1044076B" w14:textId="4AFA994A" w:rsidR="001B57F0" w:rsidRPr="002B092E" w:rsidRDefault="00AC14AE" w:rsidP="001B57F0">
      <w:pPr>
        <w:pStyle w:val="Doc-title"/>
      </w:pPr>
      <w:hyperlink r:id="rId148" w:history="1">
        <w:r>
          <w:rPr>
            <w:rStyle w:val="Hyperlink"/>
          </w:rPr>
          <w:t>R2-2307830</w:t>
        </w:r>
      </w:hyperlink>
      <w:r w:rsidR="001B57F0" w:rsidRPr="002B092E">
        <w:tab/>
        <w:t>Buffer Delay Reporting and BSR Enhancements for XR</w:t>
      </w:r>
      <w:r w:rsidR="001B57F0" w:rsidRPr="002B092E">
        <w:tab/>
        <w:t>Apple</w:t>
      </w:r>
      <w:r w:rsidR="001B57F0" w:rsidRPr="002B092E">
        <w:tab/>
        <w:t>discussion</w:t>
      </w:r>
      <w:r w:rsidR="001B57F0" w:rsidRPr="002B092E">
        <w:tab/>
        <w:t>NR_XR_enh-Core</w:t>
      </w:r>
    </w:p>
    <w:p w14:paraId="71D2DE4F" w14:textId="0DF81C26" w:rsidR="001B57F0" w:rsidRPr="002B092E" w:rsidRDefault="00AC14AE" w:rsidP="001B57F0">
      <w:pPr>
        <w:pStyle w:val="Doc-title"/>
      </w:pPr>
      <w:hyperlink r:id="rId149" w:history="1">
        <w:r>
          <w:rPr>
            <w:rStyle w:val="Hyperlink"/>
          </w:rPr>
          <w:t>R2-2307902</w:t>
        </w:r>
      </w:hyperlink>
      <w:r w:rsidR="001B57F0" w:rsidRPr="002B092E">
        <w:tab/>
        <w:t>Discussion on delay status reporting for XR</w:t>
      </w:r>
      <w:r w:rsidR="001B57F0" w:rsidRPr="002B092E">
        <w:tab/>
        <w:t>NEC Corporation</w:t>
      </w:r>
      <w:r w:rsidR="001B57F0" w:rsidRPr="002B092E">
        <w:tab/>
        <w:t>discussion</w:t>
      </w:r>
      <w:r w:rsidR="001B57F0" w:rsidRPr="002B092E">
        <w:tab/>
        <w:t>Rel-18</w:t>
      </w:r>
      <w:r w:rsidR="001B57F0" w:rsidRPr="002B092E">
        <w:tab/>
        <w:t>NR_XR_enh-Core</w:t>
      </w:r>
    </w:p>
    <w:p w14:paraId="504A48DB" w14:textId="660A5C59" w:rsidR="001B57F0" w:rsidRPr="002B092E" w:rsidRDefault="00AC14AE" w:rsidP="001B57F0">
      <w:pPr>
        <w:pStyle w:val="Doc-title"/>
      </w:pPr>
      <w:hyperlink r:id="rId150" w:history="1">
        <w:r>
          <w:rPr>
            <w:rStyle w:val="Hyperlink"/>
          </w:rPr>
          <w:t>R2-2307913</w:t>
        </w:r>
      </w:hyperlink>
      <w:r w:rsidR="001B57F0" w:rsidRPr="002B092E">
        <w:tab/>
        <w:t>New buffer status report table design</w:t>
      </w:r>
      <w:r w:rsidR="001B57F0" w:rsidRPr="002B092E">
        <w:tab/>
        <w:t>FGI</w:t>
      </w:r>
      <w:r w:rsidR="001B57F0" w:rsidRPr="002B092E">
        <w:tab/>
        <w:t>discussion</w:t>
      </w:r>
    </w:p>
    <w:p w14:paraId="34E8B8DB" w14:textId="0B25B970" w:rsidR="001B57F0" w:rsidRPr="002B092E" w:rsidRDefault="00AC14AE" w:rsidP="001B57F0">
      <w:pPr>
        <w:pStyle w:val="Doc-title"/>
      </w:pPr>
      <w:hyperlink r:id="rId151" w:history="1">
        <w:r>
          <w:rPr>
            <w:rStyle w:val="Hyperlink"/>
          </w:rPr>
          <w:t>R2-2307914</w:t>
        </w:r>
      </w:hyperlink>
      <w:r w:rsidR="001B57F0" w:rsidRPr="002B092E">
        <w:tab/>
        <w:t>Discussion on BSR enhancements for XR</w:t>
      </w:r>
      <w:r w:rsidR="001B57F0" w:rsidRPr="002B092E">
        <w:tab/>
        <w:t>III</w:t>
      </w:r>
      <w:r w:rsidR="001B57F0" w:rsidRPr="002B092E">
        <w:tab/>
        <w:t>discussion</w:t>
      </w:r>
      <w:r w:rsidR="001B57F0" w:rsidRPr="002B092E">
        <w:tab/>
        <w:t>NR_XR_enh-Core</w:t>
      </w:r>
    </w:p>
    <w:p w14:paraId="051E5740" w14:textId="7BED7343" w:rsidR="001B57F0" w:rsidRPr="002B092E" w:rsidRDefault="00AC14AE" w:rsidP="001B57F0">
      <w:pPr>
        <w:pStyle w:val="Doc-title"/>
      </w:pPr>
      <w:hyperlink r:id="rId152" w:history="1">
        <w:r>
          <w:rPr>
            <w:rStyle w:val="Hyperlink"/>
          </w:rPr>
          <w:t>R2-2308025</w:t>
        </w:r>
      </w:hyperlink>
      <w:r w:rsidR="001B57F0" w:rsidRPr="002B092E">
        <w:tab/>
        <w:t>Discussion on BSR enhancements</w:t>
      </w:r>
      <w:r w:rsidR="001B57F0" w:rsidRPr="002B092E">
        <w:tab/>
        <w:t>Lenovo</w:t>
      </w:r>
      <w:r w:rsidR="001B57F0" w:rsidRPr="002B092E">
        <w:tab/>
        <w:t>discussion</w:t>
      </w:r>
      <w:r w:rsidR="001B57F0" w:rsidRPr="002B092E">
        <w:tab/>
        <w:t>Rel-18</w:t>
      </w:r>
    </w:p>
    <w:p w14:paraId="593CDC50" w14:textId="58201711" w:rsidR="001B57F0" w:rsidRPr="002B092E" w:rsidRDefault="00AC14AE" w:rsidP="001B57F0">
      <w:pPr>
        <w:pStyle w:val="Doc-title"/>
      </w:pPr>
      <w:hyperlink r:id="rId153" w:history="1">
        <w:r>
          <w:rPr>
            <w:rStyle w:val="Hyperlink"/>
          </w:rPr>
          <w:t>R2-2308076</w:t>
        </w:r>
      </w:hyperlink>
      <w:r w:rsidR="001B57F0" w:rsidRPr="002B092E">
        <w:tab/>
        <w:t>BSR Enhancements for XR</w:t>
      </w:r>
      <w:r w:rsidR="001B57F0" w:rsidRPr="002B092E">
        <w:tab/>
        <w:t>Intel Corporation</w:t>
      </w:r>
      <w:r w:rsidR="001B57F0" w:rsidRPr="002B092E">
        <w:tab/>
        <w:t>discussion</w:t>
      </w:r>
      <w:r w:rsidR="001B57F0" w:rsidRPr="002B092E">
        <w:tab/>
        <w:t>Rel-18</w:t>
      </w:r>
      <w:r w:rsidR="001B57F0" w:rsidRPr="002B092E">
        <w:tab/>
        <w:t>NR_XR_enh-Core</w:t>
      </w:r>
    </w:p>
    <w:p w14:paraId="476CFB3C" w14:textId="1EDD123A" w:rsidR="001B57F0" w:rsidRPr="002B092E" w:rsidRDefault="00AC14AE" w:rsidP="001B57F0">
      <w:pPr>
        <w:pStyle w:val="Doc-title"/>
      </w:pPr>
      <w:hyperlink r:id="rId154" w:history="1">
        <w:r>
          <w:rPr>
            <w:rStyle w:val="Hyperlink"/>
          </w:rPr>
          <w:t>R2-2308134</w:t>
        </w:r>
      </w:hyperlink>
      <w:r w:rsidR="001B57F0" w:rsidRPr="002B092E">
        <w:tab/>
        <w:t>Consideration on BSR enhancements for XR</w:t>
      </w:r>
      <w:r w:rsidR="001B57F0" w:rsidRPr="002B092E">
        <w:tab/>
        <w:t>Spreadtrum Communications</w:t>
      </w:r>
      <w:r w:rsidR="001B57F0" w:rsidRPr="002B092E">
        <w:tab/>
        <w:t>discussion</w:t>
      </w:r>
      <w:r w:rsidR="001B57F0" w:rsidRPr="002B092E">
        <w:tab/>
        <w:t>Rel-18</w:t>
      </w:r>
    </w:p>
    <w:p w14:paraId="7F3D489E" w14:textId="736BAA74" w:rsidR="001B57F0" w:rsidRPr="002B092E" w:rsidRDefault="00AC14AE" w:rsidP="001B57F0">
      <w:pPr>
        <w:pStyle w:val="Doc-title"/>
      </w:pPr>
      <w:hyperlink r:id="rId155" w:history="1">
        <w:r>
          <w:rPr>
            <w:rStyle w:val="Hyperlink"/>
          </w:rPr>
          <w:t>R2-2308156</w:t>
        </w:r>
      </w:hyperlink>
      <w:r w:rsidR="001B57F0" w:rsidRPr="002B092E">
        <w:tab/>
        <w:t>Considerations on XR UL PDU set information</w:t>
      </w:r>
      <w:r w:rsidR="001B57F0" w:rsidRPr="002B092E">
        <w:tab/>
        <w:t>Sony</w:t>
      </w:r>
      <w:r w:rsidR="001B57F0" w:rsidRPr="002B092E">
        <w:tab/>
        <w:t>discussion</w:t>
      </w:r>
      <w:r w:rsidR="001B57F0" w:rsidRPr="002B092E">
        <w:tab/>
        <w:t>Rel-18</w:t>
      </w:r>
      <w:r w:rsidR="001B57F0" w:rsidRPr="002B092E">
        <w:tab/>
        <w:t>NR_XR_enh-Core</w:t>
      </w:r>
    </w:p>
    <w:p w14:paraId="31C5D1C4" w14:textId="4C3885B8" w:rsidR="001B57F0" w:rsidRPr="002B092E" w:rsidRDefault="00AC14AE" w:rsidP="001B57F0">
      <w:pPr>
        <w:pStyle w:val="Doc-title"/>
      </w:pPr>
      <w:hyperlink r:id="rId156" w:history="1">
        <w:r>
          <w:rPr>
            <w:rStyle w:val="Hyperlink"/>
          </w:rPr>
          <w:t>R2-2308157</w:t>
        </w:r>
      </w:hyperlink>
      <w:r w:rsidR="001B57F0" w:rsidRPr="002B092E">
        <w:tab/>
        <w:t>Some considerations on BSR enhancements for XR</w:t>
      </w:r>
      <w:r w:rsidR="001B57F0" w:rsidRPr="002B092E">
        <w:tab/>
        <w:t>Sony</w:t>
      </w:r>
      <w:r w:rsidR="001B57F0" w:rsidRPr="002B092E">
        <w:tab/>
        <w:t>discussion</w:t>
      </w:r>
      <w:r w:rsidR="001B57F0" w:rsidRPr="002B092E">
        <w:tab/>
        <w:t>Rel-18</w:t>
      </w:r>
      <w:r w:rsidR="001B57F0" w:rsidRPr="002B092E">
        <w:tab/>
        <w:t>NR_XR_enh-Core</w:t>
      </w:r>
    </w:p>
    <w:p w14:paraId="4BC9ED8E" w14:textId="6EA75736" w:rsidR="001B57F0" w:rsidRPr="002B092E" w:rsidRDefault="00AC14AE" w:rsidP="001B57F0">
      <w:pPr>
        <w:pStyle w:val="Doc-title"/>
      </w:pPr>
      <w:hyperlink r:id="rId157" w:history="1">
        <w:r>
          <w:rPr>
            <w:rStyle w:val="Hyperlink"/>
          </w:rPr>
          <w:t>R2-2308185</w:t>
        </w:r>
      </w:hyperlink>
      <w:r w:rsidR="001B57F0" w:rsidRPr="002B092E">
        <w:tab/>
        <w:t>Discussion on BSR enhancement for XR</w:t>
      </w:r>
      <w:r w:rsidR="001B57F0" w:rsidRPr="002B092E">
        <w:tab/>
        <w:t>OPPO</w:t>
      </w:r>
      <w:r w:rsidR="001B57F0" w:rsidRPr="002B092E">
        <w:tab/>
        <w:t>discussion</w:t>
      </w:r>
      <w:r w:rsidR="001B57F0" w:rsidRPr="002B092E">
        <w:tab/>
        <w:t>Rel-18</w:t>
      </w:r>
      <w:r w:rsidR="001B57F0" w:rsidRPr="002B092E">
        <w:tab/>
        <w:t>NR_XR_enh-Core</w:t>
      </w:r>
    </w:p>
    <w:p w14:paraId="73097572" w14:textId="7BD42ACA" w:rsidR="001B57F0" w:rsidRPr="002B092E" w:rsidRDefault="00AC14AE" w:rsidP="001B57F0">
      <w:pPr>
        <w:pStyle w:val="Doc-title"/>
      </w:pPr>
      <w:hyperlink r:id="rId158" w:history="1">
        <w:r>
          <w:rPr>
            <w:rStyle w:val="Hyperlink"/>
          </w:rPr>
          <w:t>R2-2308310</w:t>
        </w:r>
      </w:hyperlink>
      <w:r w:rsidR="001B57F0" w:rsidRPr="002B092E">
        <w:tab/>
        <w:t>Consideration on BSR enhancement for XR</w:t>
      </w:r>
      <w:r w:rsidR="001B57F0" w:rsidRPr="002B092E">
        <w:tab/>
        <w:t>CMCC</w:t>
      </w:r>
      <w:r w:rsidR="001B57F0" w:rsidRPr="002B092E">
        <w:tab/>
        <w:t>discussion</w:t>
      </w:r>
      <w:r w:rsidR="001B57F0" w:rsidRPr="002B092E">
        <w:tab/>
        <w:t>Rel-18</w:t>
      </w:r>
      <w:r w:rsidR="001B57F0" w:rsidRPr="002B092E">
        <w:tab/>
        <w:t>NR_XR_enh-Core</w:t>
      </w:r>
    </w:p>
    <w:p w14:paraId="54CFA5A3" w14:textId="0FDC20BE" w:rsidR="001B57F0" w:rsidRPr="002B092E" w:rsidRDefault="00AC14AE" w:rsidP="001B57F0">
      <w:pPr>
        <w:pStyle w:val="Doc-title"/>
      </w:pPr>
      <w:hyperlink r:id="rId159" w:history="1">
        <w:r>
          <w:rPr>
            <w:rStyle w:val="Hyperlink"/>
          </w:rPr>
          <w:t>R2-2308372</w:t>
        </w:r>
      </w:hyperlink>
      <w:r w:rsidR="001B57F0" w:rsidRPr="002B092E">
        <w:tab/>
        <w:t>New static BS table and BSR trigger(s)</w:t>
      </w:r>
      <w:r w:rsidR="001B57F0" w:rsidRPr="002B092E">
        <w:tab/>
        <w:t>NEC</w:t>
      </w:r>
      <w:r w:rsidR="001B57F0" w:rsidRPr="002B092E">
        <w:tab/>
        <w:t>discussion</w:t>
      </w:r>
      <w:r w:rsidR="001B57F0" w:rsidRPr="002B092E">
        <w:tab/>
        <w:t>NR_XR_enh</w:t>
      </w:r>
    </w:p>
    <w:p w14:paraId="02B1E38C" w14:textId="45D6546F" w:rsidR="001B57F0" w:rsidRPr="002B092E" w:rsidRDefault="00AC14AE" w:rsidP="001B57F0">
      <w:pPr>
        <w:pStyle w:val="Doc-title"/>
      </w:pPr>
      <w:hyperlink r:id="rId160" w:history="1">
        <w:r>
          <w:rPr>
            <w:rStyle w:val="Hyperlink"/>
          </w:rPr>
          <w:t>R2-2308412</w:t>
        </w:r>
      </w:hyperlink>
      <w:r w:rsidR="001B57F0" w:rsidRPr="002B092E">
        <w:tab/>
        <w:t>Buffer status and remaining time reporting for XR</w:t>
      </w:r>
      <w:r w:rsidR="001B57F0" w:rsidRPr="002B092E">
        <w:tab/>
        <w:t>Interdigital Inc.</w:t>
      </w:r>
      <w:r w:rsidR="001B57F0" w:rsidRPr="002B092E">
        <w:tab/>
        <w:t>discussion</w:t>
      </w:r>
      <w:r w:rsidR="001B57F0" w:rsidRPr="002B092E">
        <w:tab/>
        <w:t>Rel-18</w:t>
      </w:r>
      <w:r w:rsidR="001B57F0" w:rsidRPr="002B092E">
        <w:tab/>
        <w:t>NR_XR_enh-Core</w:t>
      </w:r>
    </w:p>
    <w:p w14:paraId="1BAAAE08" w14:textId="67038E10" w:rsidR="001B57F0" w:rsidRPr="002B092E" w:rsidRDefault="00AC14AE" w:rsidP="001B57F0">
      <w:pPr>
        <w:pStyle w:val="Doc-title"/>
      </w:pPr>
      <w:hyperlink r:id="rId161" w:history="1">
        <w:r>
          <w:rPr>
            <w:rStyle w:val="Hyperlink"/>
          </w:rPr>
          <w:t>R2-2308677</w:t>
        </w:r>
      </w:hyperlink>
      <w:r w:rsidR="001B57F0" w:rsidRPr="002B092E">
        <w:tab/>
        <w:t>BSR enhancements for XR</w:t>
      </w:r>
      <w:r w:rsidR="001B57F0" w:rsidRPr="002B092E">
        <w:tab/>
        <w:t>MediaTek Inc.</w:t>
      </w:r>
      <w:r w:rsidR="001B57F0" w:rsidRPr="002B092E">
        <w:tab/>
        <w:t>discussion</w:t>
      </w:r>
      <w:r w:rsidR="001B57F0" w:rsidRPr="002B092E">
        <w:tab/>
        <w:t>Rel-18</w:t>
      </w:r>
    </w:p>
    <w:p w14:paraId="3E9AFB7B" w14:textId="416CCD51" w:rsidR="001B57F0" w:rsidRPr="002B092E" w:rsidRDefault="00AC14AE" w:rsidP="001B57F0">
      <w:pPr>
        <w:pStyle w:val="Doc-title"/>
      </w:pPr>
      <w:hyperlink r:id="rId162" w:history="1">
        <w:r>
          <w:rPr>
            <w:rStyle w:val="Hyperlink"/>
          </w:rPr>
          <w:t>R2-2308875</w:t>
        </w:r>
      </w:hyperlink>
      <w:r w:rsidR="001B57F0" w:rsidRPr="002B092E">
        <w:tab/>
        <w:t>Discussion on new BSR table and delay status report</w:t>
      </w:r>
      <w:r w:rsidR="001B57F0" w:rsidRPr="002B092E">
        <w:tab/>
        <w:t>LG Electronics Inc.</w:t>
      </w:r>
      <w:r w:rsidR="001B57F0" w:rsidRPr="002B092E">
        <w:tab/>
        <w:t>discussion</w:t>
      </w:r>
      <w:r w:rsidR="001B57F0" w:rsidRPr="002B092E">
        <w:tab/>
        <w:t>Rel-18</w:t>
      </w:r>
      <w:r w:rsidR="001B57F0" w:rsidRPr="002B092E">
        <w:tab/>
        <w:t>NR_XR_enh-Core</w:t>
      </w:r>
    </w:p>
    <w:p w14:paraId="45090CEB" w14:textId="42D7E2FB" w:rsidR="003B1F61" w:rsidRPr="002B092E" w:rsidRDefault="00AC14AE" w:rsidP="003B1F61">
      <w:pPr>
        <w:pStyle w:val="Doc-title"/>
      </w:pPr>
      <w:hyperlink r:id="rId163" w:history="1">
        <w:r>
          <w:rPr>
            <w:rStyle w:val="Hyperlink"/>
          </w:rPr>
          <w:t>R2-2307268</w:t>
        </w:r>
      </w:hyperlink>
      <w:r w:rsidR="003B1F61" w:rsidRPr="002B092E">
        <w:tab/>
        <w:t>Discussions on remaining time reporting</w:t>
      </w:r>
      <w:r w:rsidR="003B1F61" w:rsidRPr="002B092E">
        <w:tab/>
        <w:t>KDDI Corporation</w:t>
      </w:r>
      <w:r w:rsidR="003B1F61" w:rsidRPr="002B092E">
        <w:tab/>
        <w:t>discussion</w:t>
      </w:r>
      <w:r w:rsidR="003B1F61" w:rsidRPr="002B092E">
        <w:tab/>
        <w:t>NR_XR_enh-Core</w:t>
      </w:r>
    </w:p>
    <w:p w14:paraId="07415CA8" w14:textId="77777777" w:rsidR="003B1F61" w:rsidRPr="002B092E" w:rsidRDefault="003B1F61" w:rsidP="003B1F61">
      <w:pPr>
        <w:pStyle w:val="Doc-text2"/>
        <w:rPr>
          <w:i/>
          <w:iCs/>
        </w:rPr>
      </w:pPr>
      <w:r w:rsidRPr="002B092E">
        <w:rPr>
          <w:i/>
          <w:iCs/>
        </w:rPr>
        <w:t>(</w:t>
      </w:r>
      <w:proofErr w:type="gramStart"/>
      <w:r w:rsidRPr="002B092E">
        <w:rPr>
          <w:i/>
          <w:iCs/>
        </w:rPr>
        <w:t>moved</w:t>
      </w:r>
      <w:proofErr w:type="gramEnd"/>
      <w:r w:rsidRPr="002B092E">
        <w:rPr>
          <w:i/>
          <w:iCs/>
        </w:rPr>
        <w:t xml:space="preserve"> from 7.5.4)</w:t>
      </w:r>
    </w:p>
    <w:p w14:paraId="64AFBD96" w14:textId="77777777" w:rsidR="003B1F61" w:rsidRPr="002B092E" w:rsidRDefault="003B1F61" w:rsidP="003B1F61">
      <w:pPr>
        <w:pStyle w:val="Doc-text2"/>
      </w:pPr>
    </w:p>
    <w:p w14:paraId="0E16B076" w14:textId="36D647CB" w:rsidR="003B1F61" w:rsidRPr="002B092E" w:rsidRDefault="003B1F61" w:rsidP="003B1F61">
      <w:pPr>
        <w:pStyle w:val="Comments"/>
      </w:pPr>
      <w:r w:rsidRPr="002B092E">
        <w:t>Withdrawn:</w:t>
      </w:r>
    </w:p>
    <w:p w14:paraId="7895453C" w14:textId="59AB2021" w:rsidR="003B1F61" w:rsidRPr="002B092E" w:rsidRDefault="00AC14AE" w:rsidP="003B1F61">
      <w:pPr>
        <w:pStyle w:val="Doc-title"/>
      </w:pPr>
      <w:hyperlink r:id="rId164" w:history="1">
        <w:r>
          <w:rPr>
            <w:rStyle w:val="Hyperlink"/>
          </w:rPr>
          <w:t>R2-2308567</w:t>
        </w:r>
      </w:hyperlink>
      <w:r w:rsidR="003B1F61" w:rsidRPr="002B092E">
        <w:tab/>
        <w:t>Buffer status and remaining time reporting for XR</w:t>
      </w:r>
      <w:r w:rsidR="003B1F61" w:rsidRPr="002B092E">
        <w:tab/>
        <w:t>Interdigital Inc.</w:t>
      </w:r>
      <w:r w:rsidR="003B1F61" w:rsidRPr="002B092E">
        <w:tab/>
        <w:t>discussion</w:t>
      </w:r>
      <w:r w:rsidR="003B1F61" w:rsidRPr="002B092E">
        <w:tab/>
        <w:t>Rel-18</w:t>
      </w:r>
      <w:r w:rsidR="003B1F61" w:rsidRPr="002B092E">
        <w:tab/>
        <w:t>NR_XR_enh-Core</w:t>
      </w:r>
      <w:r w:rsidR="003B1F61" w:rsidRPr="002B092E">
        <w:tab/>
        <w:t>Withdrawn</w:t>
      </w:r>
    </w:p>
    <w:p w14:paraId="4A6750D8" w14:textId="77777777" w:rsidR="003B1F61" w:rsidRPr="002B092E" w:rsidRDefault="003B1F61" w:rsidP="003B1F61">
      <w:pPr>
        <w:pStyle w:val="Doc-text2"/>
      </w:pPr>
    </w:p>
    <w:p w14:paraId="3D39E521" w14:textId="1A352B99" w:rsidR="00F71AF3" w:rsidRPr="002B092E" w:rsidRDefault="00B56003">
      <w:pPr>
        <w:pStyle w:val="Heading4"/>
      </w:pPr>
      <w:r w:rsidRPr="002B092E">
        <w:t>7.5.4.2 Discard operation for XR</w:t>
      </w:r>
    </w:p>
    <w:p w14:paraId="1A1E9736" w14:textId="77777777" w:rsidR="00E941E9" w:rsidRPr="002B092E" w:rsidRDefault="00E941E9" w:rsidP="00E941E9">
      <w:pPr>
        <w:pStyle w:val="Comments"/>
      </w:pPr>
      <w:r w:rsidRPr="002B092E">
        <w:t xml:space="preserve">Including discussion the configuration and PDCP specification details of PDU set-based discard operation </w:t>
      </w:r>
    </w:p>
    <w:p w14:paraId="229BBDD9" w14:textId="06E35C86" w:rsidR="00E941E9" w:rsidRPr="002B092E" w:rsidRDefault="00E941E9" w:rsidP="00E941E9">
      <w:pPr>
        <w:pStyle w:val="Comments"/>
      </w:pPr>
      <w:r w:rsidRPr="002B092E">
        <w:t xml:space="preserve">Including discussion on how </w:t>
      </w:r>
      <w:r w:rsidR="00C82EBD" w:rsidRPr="002B092E">
        <w:t>PSI-based discard</w:t>
      </w:r>
      <w:r w:rsidRPr="002B092E">
        <w:t xml:space="preserve"> is </w:t>
      </w:r>
      <w:r w:rsidR="00DC7DDA" w:rsidRPr="002B092E">
        <w:t>used by</w:t>
      </w:r>
      <w:r w:rsidRPr="002B092E">
        <w:t xml:space="preserve"> UE e.g. </w:t>
      </w:r>
      <w:r w:rsidR="00DC7DDA" w:rsidRPr="002B092E">
        <w:t xml:space="preserve">by </w:t>
      </w:r>
      <w:r w:rsidR="00C82EBD" w:rsidRPr="002B092E">
        <w:t xml:space="preserve">RRC configuration, </w:t>
      </w:r>
      <w:r w:rsidRPr="002B092E">
        <w:t>PDCP/RLC/MAC header or control PDU, MAC CE?</w:t>
      </w:r>
    </w:p>
    <w:p w14:paraId="4BCEEF65" w14:textId="77777777" w:rsidR="00E941E9" w:rsidRPr="002B092E" w:rsidRDefault="00E941E9" w:rsidP="00E941E9">
      <w:pPr>
        <w:pStyle w:val="Comments"/>
      </w:pPr>
      <w:r w:rsidRPr="002B092E">
        <w:t>Including discussion on how PSI impacts discard operation (e.g. do we have one or two timers, etc.)</w:t>
      </w:r>
    </w:p>
    <w:p w14:paraId="59FBCB20" w14:textId="4AA895AF" w:rsidR="009C0A36" w:rsidRPr="002B092E" w:rsidRDefault="009C0A36" w:rsidP="009C0A36">
      <w:pPr>
        <w:pStyle w:val="BoldComments"/>
        <w:rPr>
          <w:lang w:val="en-GB"/>
        </w:rPr>
      </w:pPr>
      <w:r w:rsidRPr="002B092E">
        <w:rPr>
          <w:lang w:val="en-GB"/>
        </w:rPr>
        <w:t>Online (Tuesday) (</w:t>
      </w:r>
      <w:r w:rsidR="006A41DD">
        <w:rPr>
          <w:lang w:val="en-GB"/>
        </w:rPr>
        <w:t>1</w:t>
      </w:r>
      <w:r w:rsidRPr="002B092E">
        <w:rPr>
          <w:lang w:val="en-GB"/>
        </w:rPr>
        <w:t xml:space="preserve">) – PDU </w:t>
      </w:r>
      <w:r w:rsidR="006A41DD">
        <w:rPr>
          <w:lang w:val="en-GB"/>
        </w:rPr>
        <w:t xml:space="preserve">set </w:t>
      </w:r>
      <w:r w:rsidRPr="002B092E">
        <w:rPr>
          <w:lang w:val="en-GB"/>
        </w:rPr>
        <w:t xml:space="preserve">discard </w:t>
      </w:r>
      <w:proofErr w:type="gramStart"/>
      <w:r w:rsidR="006A41DD">
        <w:rPr>
          <w:lang w:val="en-GB"/>
        </w:rPr>
        <w:t>details</w:t>
      </w:r>
      <w:proofErr w:type="gramEnd"/>
    </w:p>
    <w:p w14:paraId="0EBC0E3F" w14:textId="602D3579" w:rsidR="00224433" w:rsidRDefault="00AC14AE" w:rsidP="00224433">
      <w:pPr>
        <w:pStyle w:val="Doc-title"/>
      </w:pPr>
      <w:hyperlink r:id="rId165" w:history="1">
        <w:r>
          <w:rPr>
            <w:rStyle w:val="Hyperlink"/>
          </w:rPr>
          <w:t>R2-2307349</w:t>
        </w:r>
      </w:hyperlink>
      <w:r w:rsidR="00224433" w:rsidRPr="002B092E">
        <w:tab/>
        <w:t>PDCP discard timer model for PDU Set discard</w:t>
      </w:r>
      <w:r w:rsidR="00224433" w:rsidRPr="002B092E">
        <w:tab/>
        <w:t>CATT, China Unicom, DELL, Ericsson, Intel Corporation, OPPO</w:t>
      </w:r>
      <w:r w:rsidR="00224433" w:rsidRPr="002B092E">
        <w:tab/>
        <w:t>discussion</w:t>
      </w:r>
      <w:r w:rsidR="00224433" w:rsidRPr="002B092E">
        <w:tab/>
        <w:t>Rel-18</w:t>
      </w:r>
      <w:r w:rsidR="00224433" w:rsidRPr="002B092E">
        <w:tab/>
        <w:t>NR_XR_enh-Core</w:t>
      </w:r>
    </w:p>
    <w:p w14:paraId="4CF2A00E" w14:textId="77777777" w:rsidR="00F473ED" w:rsidRPr="00F473ED" w:rsidRDefault="00F473ED" w:rsidP="00F473ED">
      <w:pPr>
        <w:pStyle w:val="Doc-text2"/>
        <w:rPr>
          <w:i/>
          <w:iCs/>
        </w:rPr>
      </w:pPr>
      <w:r w:rsidRPr="00F473ED">
        <w:rPr>
          <w:i/>
          <w:iCs/>
        </w:rPr>
        <w:t>Observation 1: UL PDUs of a PDU Set can arrive, in the UE buffer, at the same time, or at different points in time.</w:t>
      </w:r>
    </w:p>
    <w:p w14:paraId="12F32297" w14:textId="77777777" w:rsidR="00F473ED" w:rsidRPr="00F473ED" w:rsidRDefault="00F473ED" w:rsidP="00F473ED">
      <w:pPr>
        <w:pStyle w:val="Doc-text2"/>
        <w:rPr>
          <w:i/>
          <w:iCs/>
        </w:rPr>
      </w:pPr>
      <w:r w:rsidRPr="00F473ED">
        <w:rPr>
          <w:i/>
          <w:iCs/>
        </w:rPr>
        <w:t>Observation 2: Legacy PDCP discard timer cannot be reused “as is” for PDU Set PSDB monitoring.</w:t>
      </w:r>
    </w:p>
    <w:p w14:paraId="3CEBA8A9" w14:textId="77777777" w:rsidR="00F473ED" w:rsidRDefault="00F473ED" w:rsidP="00F473ED">
      <w:pPr>
        <w:pStyle w:val="Doc-text2"/>
        <w:rPr>
          <w:i/>
          <w:iCs/>
        </w:rPr>
      </w:pPr>
    </w:p>
    <w:p w14:paraId="01BBAEF3" w14:textId="77777777" w:rsidR="00C74BAC" w:rsidRDefault="00C74BAC" w:rsidP="00C74BAC">
      <w:pPr>
        <w:pStyle w:val="BodyText"/>
        <w:spacing w:before="120"/>
        <w:jc w:val="center"/>
        <w:rPr>
          <w:rFonts w:eastAsiaTheme="minorEastAsia"/>
          <w:lang w:eastAsia="zh-CN"/>
        </w:rPr>
      </w:pPr>
      <w:r>
        <w:rPr>
          <w:rFonts w:eastAsiaTheme="minorEastAsia"/>
          <w:lang w:eastAsia="zh-CN"/>
        </w:rPr>
        <w:object w:dxaOrig="8616" w:dyaOrig="5521" w14:anchorId="223260E3">
          <v:shape id="_x0000_i1044" type="#_x0000_t75" style="width:301.5pt;height:194pt" o:ole="">
            <v:imagedata r:id="rId166" o:title=""/>
          </v:shape>
          <o:OLEObject Type="Embed" ProgID="Visio.Drawing.11" ShapeID="_x0000_i1044" DrawAspect="Content" ObjectID="_1754373932" r:id="rId167"/>
        </w:object>
      </w:r>
    </w:p>
    <w:p w14:paraId="18334286" w14:textId="77777777" w:rsidR="00C74BAC" w:rsidRPr="00882886" w:rsidRDefault="00C74BAC" w:rsidP="00C74BAC">
      <w:pPr>
        <w:pStyle w:val="Caption"/>
        <w:jc w:val="center"/>
        <w:rPr>
          <w:rFonts w:eastAsiaTheme="minorEastAsia"/>
          <w:b/>
          <w:lang w:eastAsia="zh-CN"/>
        </w:rPr>
      </w:pPr>
      <w:bookmarkStart w:id="42" w:name="_Ref139902553"/>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2</w:t>
      </w:r>
      <w:r w:rsidRPr="00882886">
        <w:rPr>
          <w:b/>
        </w:rPr>
        <w:fldChar w:fldCharType="end"/>
      </w:r>
      <w:bookmarkEnd w:id="42"/>
      <w:r w:rsidRPr="00882886">
        <w:rPr>
          <w:b/>
        </w:rPr>
        <w:t xml:space="preserve">: </w:t>
      </w:r>
      <w:r>
        <w:rPr>
          <w:b/>
        </w:rPr>
        <w:t xml:space="preserve">Using legacy PDCP timer for PDU Set PSDB </w:t>
      </w:r>
      <w:proofErr w:type="gramStart"/>
      <w:r>
        <w:rPr>
          <w:b/>
        </w:rPr>
        <w:t>monitoring</w:t>
      </w:r>
      <w:proofErr w:type="gramEnd"/>
    </w:p>
    <w:p w14:paraId="225140DF" w14:textId="77777777" w:rsidR="00C74BAC" w:rsidRDefault="00C74BAC" w:rsidP="00F473ED">
      <w:pPr>
        <w:pStyle w:val="Doc-text2"/>
        <w:rPr>
          <w:i/>
          <w:iCs/>
        </w:rPr>
      </w:pPr>
    </w:p>
    <w:p w14:paraId="64C45893" w14:textId="77777777" w:rsidR="00C74BAC" w:rsidRDefault="00C74BAC" w:rsidP="00C74BAC">
      <w:pPr>
        <w:pStyle w:val="BodyText"/>
        <w:spacing w:before="120"/>
        <w:ind w:firstLineChars="600" w:firstLine="1200"/>
        <w:rPr>
          <w:rFonts w:eastAsiaTheme="minorEastAsia"/>
          <w:lang w:eastAsia="zh-CN"/>
        </w:rPr>
      </w:pPr>
      <w:r>
        <w:object w:dxaOrig="6728" w:dyaOrig="3724" w14:anchorId="53F7603D">
          <v:shape id="_x0000_i1046" type="#_x0000_t75" style="width:267.5pt;height:2in" o:ole="">
            <v:imagedata r:id="rId168" o:title=""/>
          </v:shape>
          <o:OLEObject Type="Embed" ProgID="Visio.Drawing.11" ShapeID="_x0000_i1046" DrawAspect="Content" ObjectID="_1754373933" r:id="rId169"/>
        </w:object>
      </w:r>
    </w:p>
    <w:p w14:paraId="5B86F5A3" w14:textId="77777777" w:rsidR="00C74BAC" w:rsidRPr="00762330" w:rsidRDefault="00C74BAC" w:rsidP="00C74BAC">
      <w:pPr>
        <w:pStyle w:val="Caption"/>
        <w:jc w:val="center"/>
        <w:rPr>
          <w:rFonts w:eastAsiaTheme="minorEastAsia"/>
          <w:b/>
          <w:lang w:eastAsia="zh-CN"/>
        </w:rPr>
      </w:pPr>
      <w:bookmarkStart w:id="43" w:name="_Ref139968848"/>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3</w:t>
      </w:r>
      <w:r w:rsidRPr="00882886">
        <w:rPr>
          <w:b/>
        </w:rPr>
        <w:fldChar w:fldCharType="end"/>
      </w:r>
      <w:bookmarkEnd w:id="43"/>
      <w:r w:rsidRPr="00882886">
        <w:rPr>
          <w:b/>
        </w:rPr>
        <w:t xml:space="preserve">: </w:t>
      </w:r>
      <w:r>
        <w:rPr>
          <w:rFonts w:hint="eastAsia"/>
          <w:b/>
          <w:lang w:eastAsia="zh-CN"/>
        </w:rPr>
        <w:t xml:space="preserve">PDCP discard timer </w:t>
      </w:r>
      <w:r>
        <w:rPr>
          <w:b/>
          <w:lang w:eastAsia="zh-CN"/>
        </w:rPr>
        <w:t>maintenance</w:t>
      </w:r>
      <w:r>
        <w:rPr>
          <w:rFonts w:hint="eastAsia"/>
          <w:b/>
          <w:lang w:eastAsia="zh-CN"/>
        </w:rPr>
        <w:t xml:space="preserve"> (Option 1)</w:t>
      </w:r>
    </w:p>
    <w:p w14:paraId="4E98A91D" w14:textId="77777777" w:rsidR="00C74BAC" w:rsidRDefault="00C74BAC" w:rsidP="00C74BAC">
      <w:pPr>
        <w:pStyle w:val="BodyText"/>
        <w:spacing w:before="120"/>
        <w:ind w:leftChars="200" w:left="400" w:firstLineChars="300" w:firstLine="600"/>
        <w:rPr>
          <w:rFonts w:eastAsiaTheme="minorEastAsia"/>
          <w:lang w:eastAsia="zh-CN"/>
        </w:rPr>
      </w:pPr>
      <w:r>
        <w:object w:dxaOrig="6728" w:dyaOrig="3724" w14:anchorId="5433DD79">
          <v:shape id="_x0000_i1047" type="#_x0000_t75" style="width:267.5pt;height:2in" o:ole="">
            <v:imagedata r:id="rId170" o:title=""/>
          </v:shape>
          <o:OLEObject Type="Embed" ProgID="Visio.Drawing.11" ShapeID="_x0000_i1047" DrawAspect="Content" ObjectID="_1754373934" r:id="rId171"/>
        </w:object>
      </w:r>
    </w:p>
    <w:p w14:paraId="519CA6A9" w14:textId="77777777" w:rsidR="00C74BAC" w:rsidRPr="00762330" w:rsidRDefault="00C74BAC" w:rsidP="00C74BAC">
      <w:pPr>
        <w:pStyle w:val="Caption"/>
        <w:jc w:val="center"/>
        <w:rPr>
          <w:rFonts w:eastAsiaTheme="minorEastAsia"/>
          <w:b/>
          <w:lang w:eastAsia="zh-CN"/>
        </w:rPr>
      </w:pPr>
      <w:bookmarkStart w:id="44" w:name="_Ref139968783"/>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4</w:t>
      </w:r>
      <w:r w:rsidRPr="00882886">
        <w:rPr>
          <w:b/>
        </w:rPr>
        <w:fldChar w:fldCharType="end"/>
      </w:r>
      <w:bookmarkEnd w:id="44"/>
      <w:r w:rsidRPr="00882886">
        <w:rPr>
          <w:b/>
        </w:rPr>
        <w:t xml:space="preserve">: </w:t>
      </w:r>
      <w:r>
        <w:rPr>
          <w:rFonts w:hint="eastAsia"/>
          <w:b/>
          <w:lang w:eastAsia="zh-CN"/>
        </w:rPr>
        <w:t xml:space="preserve">PDCP discard timer </w:t>
      </w:r>
      <w:r>
        <w:rPr>
          <w:b/>
          <w:lang w:eastAsia="zh-CN"/>
        </w:rPr>
        <w:t>maintenance</w:t>
      </w:r>
      <w:r>
        <w:rPr>
          <w:rFonts w:hint="eastAsia"/>
          <w:b/>
          <w:lang w:eastAsia="zh-CN"/>
        </w:rPr>
        <w:t xml:space="preserve"> (Option </w:t>
      </w:r>
      <w:r>
        <w:rPr>
          <w:b/>
          <w:lang w:eastAsia="zh-CN"/>
        </w:rPr>
        <w:t>2</w:t>
      </w:r>
      <w:r>
        <w:rPr>
          <w:rFonts w:hint="eastAsia"/>
          <w:b/>
          <w:lang w:eastAsia="zh-CN"/>
        </w:rPr>
        <w:t>)</w:t>
      </w:r>
    </w:p>
    <w:p w14:paraId="22D4ACD6" w14:textId="77777777" w:rsidR="00C74BAC" w:rsidRDefault="00C74BAC" w:rsidP="00F473ED">
      <w:pPr>
        <w:pStyle w:val="Doc-text2"/>
        <w:rPr>
          <w:i/>
          <w:iCs/>
        </w:rPr>
      </w:pPr>
    </w:p>
    <w:p w14:paraId="1482A4BE" w14:textId="423D18C2" w:rsidR="00F473ED" w:rsidRPr="00F473ED" w:rsidRDefault="00F473ED" w:rsidP="00F473ED">
      <w:pPr>
        <w:pStyle w:val="Doc-text2"/>
        <w:rPr>
          <w:i/>
          <w:iCs/>
        </w:rPr>
      </w:pPr>
      <w:r w:rsidRPr="00F473ED">
        <w:rPr>
          <w:i/>
          <w:iCs/>
        </w:rPr>
        <w:t xml:space="preserve">Proposal 1: The operation of PDCP discard timer is enhanced to address PSDB monitoring when PDUs of a PDU Set arrive at different instances of time. </w:t>
      </w:r>
    </w:p>
    <w:p w14:paraId="72F6D51A" w14:textId="77777777" w:rsidR="00F473ED" w:rsidRPr="00F473ED" w:rsidRDefault="00F473ED" w:rsidP="00F473ED">
      <w:pPr>
        <w:pStyle w:val="Doc-text2"/>
        <w:rPr>
          <w:i/>
          <w:iCs/>
        </w:rPr>
      </w:pPr>
      <w:r w:rsidRPr="00F473ED">
        <w:rPr>
          <w:i/>
          <w:iCs/>
        </w:rPr>
        <w:t>Proposal 2: The RRC configuration indicating whether PDCP performs PDU Set based discard also indicates PDCP to use the enhanced timer model addressing PDU Set based discard.</w:t>
      </w:r>
    </w:p>
    <w:p w14:paraId="025A3C9C" w14:textId="77777777" w:rsidR="00F473ED" w:rsidRPr="00F473ED" w:rsidRDefault="00F473ED" w:rsidP="00F473ED">
      <w:pPr>
        <w:pStyle w:val="Doc-text2"/>
        <w:rPr>
          <w:i/>
          <w:iCs/>
          <w:highlight w:val="yellow"/>
        </w:rPr>
      </w:pPr>
      <w:r w:rsidRPr="00F473ED">
        <w:rPr>
          <w:i/>
          <w:iCs/>
          <w:highlight w:val="yellow"/>
        </w:rPr>
        <w:t>Proposal 3: RAN2 selects amongst the below two options for the PDCP discard timer model addressing PSDB monitoring with different arrival times of the PDU Set PDUs:</w:t>
      </w:r>
    </w:p>
    <w:p w14:paraId="5AD3F161"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 xml:space="preserve">Option 1: One PDU Set PDCP discard timer is maintained per PDCP SDU. When a PDU in the PDU Set arrives at PDCP, its discard timer is set to run for a duration equal to the configured PDCP discard timer minus the time interval between this PDU and the first PDU of the same </w:t>
      </w:r>
      <w:r w:rsidRPr="00F473ED">
        <w:rPr>
          <w:i/>
          <w:iCs/>
          <w:highlight w:val="yellow"/>
        </w:rPr>
        <w:lastRenderedPageBreak/>
        <w:t>PDU Set. Once a PDCP discard timer expires, UE discards all the PDUs in the associated PDU Set.</w:t>
      </w:r>
    </w:p>
    <w:p w14:paraId="0E263C8D" w14:textId="3F0113FE" w:rsidR="00F473ED" w:rsidRDefault="00F473ED" w:rsidP="00F473ED">
      <w:pPr>
        <w:pStyle w:val="Doc-text2"/>
        <w:rPr>
          <w:i/>
          <w:iCs/>
        </w:rPr>
      </w:pPr>
      <w:r w:rsidRPr="00F473ED">
        <w:rPr>
          <w:i/>
          <w:iCs/>
          <w:highlight w:val="yellow"/>
        </w:rPr>
        <w:t>•</w:t>
      </w:r>
      <w:r w:rsidRPr="00F473ED">
        <w:rPr>
          <w:i/>
          <w:iCs/>
          <w:highlight w:val="yellow"/>
        </w:rPr>
        <w:tab/>
        <w:t>Option 2: One single PDCP discard timer is maintained per PDU Set, started upon the arrival of the first PDU of the PDU Set. When the PDCP discard timer expires, UE discards all the PDUs in the associated PDU Set.</w:t>
      </w:r>
    </w:p>
    <w:p w14:paraId="66C360EE" w14:textId="77777777" w:rsidR="00C74BAC" w:rsidRDefault="00C74BAC" w:rsidP="00F473ED">
      <w:pPr>
        <w:pStyle w:val="Doc-text2"/>
      </w:pPr>
    </w:p>
    <w:p w14:paraId="3DEFA020" w14:textId="77777777" w:rsidR="00C74BAC" w:rsidRDefault="00C74BAC" w:rsidP="00F473ED">
      <w:pPr>
        <w:pStyle w:val="Doc-text2"/>
      </w:pPr>
    </w:p>
    <w:p w14:paraId="79DFB12D" w14:textId="60203BC9" w:rsidR="00C74BAC" w:rsidRDefault="00C74BAC" w:rsidP="002A5D35">
      <w:pPr>
        <w:pStyle w:val="Agreement"/>
      </w:pPr>
      <w:r w:rsidRPr="00F473ED">
        <w:t xml:space="preserve">1: PDCP discard timer </w:t>
      </w:r>
      <w:r>
        <w:t xml:space="preserve">for PDU sets supports cases where </w:t>
      </w:r>
      <w:r w:rsidRPr="00F473ED">
        <w:t xml:space="preserve">PDUs of a PDU Set arrive at different instances of time. </w:t>
      </w:r>
    </w:p>
    <w:p w14:paraId="2854081B" w14:textId="77777777" w:rsidR="005D7AB6" w:rsidRPr="005D7AB6" w:rsidRDefault="005D7AB6" w:rsidP="005D7AB6">
      <w:pPr>
        <w:pStyle w:val="Doc-text2"/>
      </w:pPr>
    </w:p>
    <w:p w14:paraId="4C8B5B21" w14:textId="2CDEC95D" w:rsidR="00F473ED" w:rsidRDefault="00C74BAC" w:rsidP="00F473ED">
      <w:pPr>
        <w:pStyle w:val="Doc-text2"/>
      </w:pPr>
      <w:r>
        <w:t>-</w:t>
      </w:r>
      <w:r>
        <w:tab/>
        <w:t>Lenovo thinks there are other options: e.g. as soon as one PDU is discarded, so are the rest without correcting any timer values. Nokia agrees but this only works if PSIHI is set.</w:t>
      </w:r>
    </w:p>
    <w:p w14:paraId="374105B2" w14:textId="3AC7CEFF" w:rsidR="00C74BAC" w:rsidRDefault="00C74BAC" w:rsidP="00F473ED">
      <w:pPr>
        <w:pStyle w:val="Doc-text2"/>
      </w:pPr>
      <w:r>
        <w:t>-</w:t>
      </w:r>
      <w:r>
        <w:tab/>
        <w:t xml:space="preserve">LGE thinks we agreed to use existing timer. Agrees with Lenovo. </w:t>
      </w:r>
      <w:r w:rsidR="005D7AB6">
        <w:t>LGE explains that PDCP discard timer never stops. So it keeps running until the PSDB is reached at which time all PDUs of the PDU set that are not yet received will be discarded if PSIHI is set.</w:t>
      </w:r>
    </w:p>
    <w:p w14:paraId="6D56043D" w14:textId="77777777" w:rsidR="005D7AB6" w:rsidRPr="00C74BAC" w:rsidRDefault="005D7AB6" w:rsidP="00F473ED">
      <w:pPr>
        <w:pStyle w:val="Doc-text2"/>
      </w:pPr>
    </w:p>
    <w:p w14:paraId="7DDE95D7" w14:textId="4A06B6B6" w:rsidR="006A41DD" w:rsidRPr="006A41DD" w:rsidRDefault="006A41DD" w:rsidP="006A41DD">
      <w:pPr>
        <w:pStyle w:val="BoldComments"/>
        <w:rPr>
          <w:lang w:val="en-GB"/>
        </w:rPr>
      </w:pPr>
      <w:r w:rsidRPr="002B092E">
        <w:rPr>
          <w:lang w:val="en-GB"/>
        </w:rPr>
        <w:t>Online (Tuesday) (</w:t>
      </w:r>
      <w:r>
        <w:rPr>
          <w:lang w:val="en-GB"/>
        </w:rPr>
        <w:t>1</w:t>
      </w:r>
      <w:r w:rsidRPr="002B092E">
        <w:rPr>
          <w:lang w:val="en-GB"/>
        </w:rPr>
        <w:t xml:space="preserve">) – </w:t>
      </w:r>
      <w:r>
        <w:rPr>
          <w:lang w:val="en-GB"/>
        </w:rPr>
        <w:t xml:space="preserve">PSI-based </w:t>
      </w:r>
      <w:r w:rsidRPr="002B092E">
        <w:rPr>
          <w:lang w:val="en-GB"/>
        </w:rPr>
        <w:t xml:space="preserve">discard </w:t>
      </w:r>
      <w:r>
        <w:rPr>
          <w:lang w:val="en-GB"/>
        </w:rPr>
        <w:t>details</w:t>
      </w:r>
    </w:p>
    <w:bookmarkStart w:id="45" w:name="_Hlk142907033"/>
    <w:p w14:paraId="1F41DA13" w14:textId="7BEEA5F2" w:rsidR="00224433" w:rsidRDefault="00AC14AE" w:rsidP="00224433">
      <w:pPr>
        <w:pStyle w:val="Doc-title"/>
      </w:pPr>
      <w:r>
        <w:fldChar w:fldCharType="begin"/>
      </w:r>
      <w:r>
        <w:instrText>HYPERLINK "https://www.3gpp.org/ftp/TSG_RAN/WG2_RL2/TSGR2_123/Docs/R2-2307953.zip"</w:instrText>
      </w:r>
      <w:r>
        <w:fldChar w:fldCharType="separate"/>
      </w:r>
      <w:r>
        <w:rPr>
          <w:rStyle w:val="Hyperlink"/>
        </w:rPr>
        <w:t>R2-2307953</w:t>
      </w:r>
      <w:r>
        <w:fldChar w:fldCharType="end"/>
      </w:r>
      <w:r w:rsidR="00224433" w:rsidRPr="002B092E">
        <w:tab/>
        <w:t>Remaining details on discarding operation for XR</w:t>
      </w:r>
      <w:r w:rsidR="00224433" w:rsidRPr="002B092E">
        <w:tab/>
        <w:t>Lenovo</w:t>
      </w:r>
      <w:r w:rsidR="00224433" w:rsidRPr="002B092E">
        <w:tab/>
        <w:t>discussion</w:t>
      </w:r>
      <w:r w:rsidR="00224433" w:rsidRPr="002B092E">
        <w:tab/>
        <w:t>Rel-18</w:t>
      </w:r>
      <w:r w:rsidR="00224433" w:rsidRPr="002B092E">
        <w:tab/>
        <w:t>NR_XR_enh-Core</w:t>
      </w:r>
    </w:p>
    <w:p w14:paraId="53A0DDD5" w14:textId="77777777" w:rsidR="00F473ED" w:rsidRPr="00F473ED" w:rsidRDefault="00F473ED" w:rsidP="00F473ED">
      <w:pPr>
        <w:pStyle w:val="Doc-text2"/>
        <w:rPr>
          <w:i/>
          <w:iCs/>
        </w:rPr>
      </w:pPr>
      <w:r w:rsidRPr="00F473ED">
        <w:rPr>
          <w:i/>
          <w:iCs/>
        </w:rPr>
        <w:t xml:space="preserve">Proposal 1: For a PDU Set of a radio bearer for which PDU set based discarding is configured, UE considers the PDCP discard timer of all the PDCP SDUs associated with the PDU set as expired for cases when the PDCP discard timer of one PDCP SDU expires or when one PDU of the PDU set is known to be lost. </w:t>
      </w:r>
    </w:p>
    <w:p w14:paraId="5D6B0693" w14:textId="77777777" w:rsidR="00F473ED" w:rsidRPr="00F473ED" w:rsidRDefault="00F473ED" w:rsidP="00F473ED">
      <w:pPr>
        <w:pStyle w:val="Doc-text2"/>
        <w:rPr>
          <w:i/>
          <w:iCs/>
          <w:highlight w:val="yellow"/>
        </w:rPr>
      </w:pPr>
      <w:r w:rsidRPr="00F473ED">
        <w:rPr>
          <w:i/>
          <w:iCs/>
          <w:highlight w:val="yellow"/>
        </w:rPr>
        <w:t xml:space="preserve">Proposal 2: RAN2 to agree on the following PSI-based discarding mechanism: </w:t>
      </w:r>
    </w:p>
    <w:p w14:paraId="6DE81934"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configuring UE with multiple PDCP discard timer configurations, e.g. one for normal mode of operation and one for congestion. NW indicates the mode of operation, e.g. whether to apply the PDCP discard timer configuration for congestion or for normal mode of operation; or</w:t>
      </w:r>
    </w:p>
    <w:p w14:paraId="7C1BDDFE" w14:textId="77777777" w:rsidR="00F473ED" w:rsidRDefault="00F473ED" w:rsidP="00F473ED">
      <w:pPr>
        <w:pStyle w:val="Doc-text2"/>
        <w:rPr>
          <w:i/>
          <w:iCs/>
          <w:highlight w:val="yellow"/>
        </w:rPr>
      </w:pPr>
      <w:r w:rsidRPr="00F473ED">
        <w:rPr>
          <w:i/>
          <w:iCs/>
          <w:highlight w:val="yellow"/>
        </w:rPr>
        <w:t>•</w:t>
      </w:r>
      <w:r w:rsidRPr="00F473ED">
        <w:rPr>
          <w:i/>
          <w:iCs/>
          <w:highlight w:val="yellow"/>
        </w:rPr>
        <w:tab/>
        <w:t>configuring UE with one PDCP discard timer for each PSI. NW updates the timer values based on detected congestion level.</w:t>
      </w:r>
    </w:p>
    <w:p w14:paraId="3D4DE915" w14:textId="77777777" w:rsidR="005D7AB6" w:rsidRDefault="005D7AB6" w:rsidP="00F473ED">
      <w:pPr>
        <w:pStyle w:val="Doc-text2"/>
        <w:rPr>
          <w:i/>
          <w:iCs/>
          <w:highlight w:val="yellow"/>
        </w:rPr>
      </w:pPr>
    </w:p>
    <w:p w14:paraId="4FB40D59" w14:textId="6E319B41" w:rsidR="005D7AB6" w:rsidRDefault="005D7AB6" w:rsidP="00F473ED">
      <w:pPr>
        <w:pStyle w:val="Doc-text2"/>
      </w:pPr>
      <w:r w:rsidRPr="005D7AB6">
        <w:t>-</w:t>
      </w:r>
      <w:r w:rsidRPr="005D7AB6">
        <w:tab/>
        <w:t>Huawei thinks it’s better to use one timer</w:t>
      </w:r>
      <w:r>
        <w:t xml:space="preserve">. </w:t>
      </w:r>
      <w:proofErr w:type="spellStart"/>
      <w:r>
        <w:t>Futurewei</w:t>
      </w:r>
      <w:proofErr w:type="spellEnd"/>
      <w:r>
        <w:t xml:space="preserve"> thinks one timer may have some problems for remaining time. QC agrees and thinks UE </w:t>
      </w:r>
      <w:proofErr w:type="gramStart"/>
      <w:r>
        <w:t>has to</w:t>
      </w:r>
      <w:proofErr w:type="gramEnd"/>
      <w:r>
        <w:t xml:space="preserve"> know the remaining time for the DSR.</w:t>
      </w:r>
    </w:p>
    <w:p w14:paraId="18D0A2DA" w14:textId="342BE8A9" w:rsidR="005D7AB6" w:rsidRDefault="005D7AB6" w:rsidP="00F473ED">
      <w:pPr>
        <w:pStyle w:val="Doc-text2"/>
      </w:pPr>
      <w:r>
        <w:t>-</w:t>
      </w:r>
      <w:r>
        <w:tab/>
        <w:t>Fujitsu thinks the first option is not PSI-based but congestion – based. Thinks timer-based discarding is too dynamic. Ericsson thinks this is about what is coming to the buffer</w:t>
      </w:r>
      <w:r w:rsidR="004D47D8">
        <w:t xml:space="preserve"> and continue using the timer-based discarding. </w:t>
      </w:r>
    </w:p>
    <w:p w14:paraId="18EAECEC" w14:textId="4C6B3B76" w:rsidR="004D47D8" w:rsidRDefault="004D47D8" w:rsidP="00F473ED">
      <w:pPr>
        <w:pStyle w:val="Doc-text2"/>
      </w:pPr>
      <w:r>
        <w:t>-</w:t>
      </w:r>
      <w:r>
        <w:tab/>
        <w:t>LGE thinks there are three options: Multiple discard timers (one for normal and one for congestion), each SDU having different timer based on PSI, or UE discards PDU SDUs lower than threshold. Thinks congestion happens very rarely so should keep it very simple. Thinks second option is very complex and doesn’t help congestion. Thinks we should only discuss 1</w:t>
      </w:r>
      <w:r w:rsidRPr="004D47D8">
        <w:rPr>
          <w:vertAlign w:val="superscript"/>
        </w:rPr>
        <w:t>st</w:t>
      </w:r>
      <w:r>
        <w:t xml:space="preserve"> and 3</w:t>
      </w:r>
      <w:r w:rsidRPr="004D47D8">
        <w:rPr>
          <w:vertAlign w:val="superscript"/>
        </w:rPr>
        <w:t>rd</w:t>
      </w:r>
      <w:r>
        <w:t xml:space="preserve"> </w:t>
      </w:r>
      <w:proofErr w:type="spellStart"/>
      <w:r>
        <w:t>optin</w:t>
      </w:r>
      <w:proofErr w:type="spellEnd"/>
      <w:r>
        <w:t xml:space="preserve"> but thinks third option is the simplest one. </w:t>
      </w:r>
      <w:proofErr w:type="spellStart"/>
      <w:r>
        <w:t>Futurewei</w:t>
      </w:r>
      <w:proofErr w:type="spellEnd"/>
      <w:r>
        <w:t xml:space="preserve"> thinks 3</w:t>
      </w:r>
      <w:r w:rsidRPr="004D47D8">
        <w:rPr>
          <w:vertAlign w:val="superscript"/>
        </w:rPr>
        <w:t>rd</w:t>
      </w:r>
      <w:r>
        <w:t xml:space="preserve"> option means packets are discarded on arrival.</w:t>
      </w:r>
    </w:p>
    <w:p w14:paraId="3096A53E" w14:textId="6D4CF68C" w:rsidR="004D47D8" w:rsidRPr="005D7AB6" w:rsidRDefault="004D47D8" w:rsidP="00F473ED">
      <w:pPr>
        <w:pStyle w:val="Doc-text2"/>
      </w:pPr>
      <w:r>
        <w:t>-</w:t>
      </w:r>
      <w:r>
        <w:tab/>
        <w:t>Google thinks the 3rd option is most efficient. Intel thinks there are two choices to make: 1) How does network control the discard (e.g. PSI level) and how does UE do the discard. 2) Whether to have 2 or more categories for discarding (e.g. normal and congestion). Thinks we should align to SA2.</w:t>
      </w:r>
    </w:p>
    <w:p w14:paraId="0E3D712C" w14:textId="77777777" w:rsidR="005D7AB6" w:rsidRDefault="005D7AB6" w:rsidP="00F473ED">
      <w:pPr>
        <w:pStyle w:val="Doc-text2"/>
        <w:rPr>
          <w:highlight w:val="yellow"/>
        </w:rPr>
      </w:pPr>
    </w:p>
    <w:p w14:paraId="774E378A" w14:textId="7F3B46D9" w:rsidR="006B27FE" w:rsidRPr="006B27FE" w:rsidRDefault="006B27FE" w:rsidP="006B27FE">
      <w:pPr>
        <w:pStyle w:val="Agreement"/>
      </w:pPr>
      <w:r w:rsidRPr="006B27FE">
        <w:t>Offline 205 (Ericsson): Clarify the options on the table for PSI-based discard. CB Thursday</w:t>
      </w:r>
      <w:r w:rsidR="000B0A97">
        <w:t>.</w:t>
      </w:r>
      <w:r w:rsidR="00E06002">
        <w:t xml:space="preserve"> </w:t>
      </w:r>
    </w:p>
    <w:p w14:paraId="6B4D8D0E" w14:textId="77777777" w:rsidR="006B27FE" w:rsidRDefault="006B27FE" w:rsidP="00F473ED">
      <w:pPr>
        <w:pStyle w:val="Doc-text2"/>
        <w:rPr>
          <w:highlight w:val="yellow"/>
        </w:rPr>
      </w:pPr>
    </w:p>
    <w:p w14:paraId="6FA1A886" w14:textId="77777777" w:rsidR="00E06002" w:rsidRPr="006B27FE" w:rsidRDefault="00E06002" w:rsidP="00F473ED">
      <w:pPr>
        <w:pStyle w:val="Doc-text2"/>
        <w:rPr>
          <w:highlight w:val="yellow"/>
        </w:rPr>
      </w:pPr>
    </w:p>
    <w:p w14:paraId="1D5A5681" w14:textId="161A420A" w:rsidR="004D47D8" w:rsidRDefault="006B27FE" w:rsidP="004D47D8">
      <w:pPr>
        <w:pStyle w:val="Doc-text2"/>
        <w:numPr>
          <w:ilvl w:val="0"/>
          <w:numId w:val="40"/>
        </w:numPr>
      </w:pPr>
      <w:r>
        <w:t xml:space="preserve">One </w:t>
      </w:r>
      <w:r w:rsidR="004D47D8">
        <w:t xml:space="preserve">discard </w:t>
      </w:r>
      <w:proofErr w:type="gramStart"/>
      <w:r w:rsidR="004D47D8">
        <w:t>timers</w:t>
      </w:r>
      <w:proofErr w:type="gramEnd"/>
      <w:r w:rsidR="004D47D8">
        <w:t xml:space="preserve"> for normal </w:t>
      </w:r>
      <w:r>
        <w:t xml:space="preserve">operation and additional discard timer </w:t>
      </w:r>
      <w:r w:rsidR="004D47D8">
        <w:t xml:space="preserve">for </w:t>
      </w:r>
      <w:r>
        <w:t xml:space="preserve">when NW indicates </w:t>
      </w:r>
      <w:r w:rsidR="004D47D8">
        <w:t>congestion</w:t>
      </w:r>
    </w:p>
    <w:p w14:paraId="22DBD54A" w14:textId="70F71B87" w:rsidR="004D47D8" w:rsidRDefault="006B27FE" w:rsidP="004D47D8">
      <w:pPr>
        <w:pStyle w:val="Doc-text2"/>
        <w:numPr>
          <w:ilvl w:val="0"/>
          <w:numId w:val="40"/>
        </w:numPr>
      </w:pPr>
      <w:r>
        <w:t xml:space="preserve">Per-PSI timer(s) for </w:t>
      </w:r>
      <w:r w:rsidR="004D47D8">
        <w:t xml:space="preserve">each SDU </w:t>
      </w:r>
    </w:p>
    <w:p w14:paraId="168D2C54" w14:textId="6988E136" w:rsidR="004D47D8" w:rsidRPr="005D7AB6" w:rsidRDefault="004D47D8" w:rsidP="004D47D8">
      <w:pPr>
        <w:pStyle w:val="Doc-text2"/>
        <w:numPr>
          <w:ilvl w:val="0"/>
          <w:numId w:val="40"/>
        </w:numPr>
      </w:pPr>
      <w:r>
        <w:t xml:space="preserve">UE discards PDU SDUs lower than </w:t>
      </w:r>
      <w:r>
        <w:t xml:space="preserve">PSI </w:t>
      </w:r>
      <w:r>
        <w:t xml:space="preserve">threshold </w:t>
      </w:r>
    </w:p>
    <w:p w14:paraId="2BC6EDAB" w14:textId="77777777" w:rsidR="004D47D8" w:rsidRDefault="004D47D8" w:rsidP="00F473ED">
      <w:pPr>
        <w:pStyle w:val="Doc-text2"/>
        <w:rPr>
          <w:highlight w:val="yellow"/>
        </w:rPr>
      </w:pPr>
    </w:p>
    <w:p w14:paraId="1467459E" w14:textId="77777777" w:rsidR="006C5FB7" w:rsidRDefault="006C5FB7" w:rsidP="00F473ED">
      <w:pPr>
        <w:pStyle w:val="Doc-text2"/>
        <w:rPr>
          <w:highlight w:val="yellow"/>
        </w:rPr>
      </w:pPr>
    </w:p>
    <w:p w14:paraId="12918C16" w14:textId="2BD50C6E" w:rsidR="006C5FB7" w:rsidRPr="006C5FB7" w:rsidRDefault="006C5FB7" w:rsidP="006C5FB7">
      <w:pPr>
        <w:pStyle w:val="BoldComments"/>
        <w:rPr>
          <w:lang w:val="en-GB"/>
        </w:rPr>
      </w:pPr>
      <w:r>
        <w:rPr>
          <w:lang w:val="en-GB"/>
        </w:rPr>
        <w:t>Offline discussion [20</w:t>
      </w:r>
      <w:r>
        <w:rPr>
          <w:lang w:val="en-GB"/>
        </w:rPr>
        <w:t>5</w:t>
      </w:r>
      <w:r>
        <w:rPr>
          <w:lang w:val="en-GB"/>
        </w:rPr>
        <w:t>]</w:t>
      </w:r>
      <w:r w:rsidRPr="002B092E">
        <w:rPr>
          <w:lang w:val="en-GB"/>
        </w:rPr>
        <w:t xml:space="preserve"> –</w:t>
      </w:r>
      <w:r>
        <w:rPr>
          <w:lang w:val="en-GB"/>
        </w:rPr>
        <w:t xml:space="preserve"> </w:t>
      </w:r>
      <w:r>
        <w:rPr>
          <w:lang w:val="en-GB"/>
        </w:rPr>
        <w:t>Options for PSI-based discard</w:t>
      </w:r>
      <w:r w:rsidRPr="002B092E">
        <w:rPr>
          <w:lang w:val="en-GB"/>
        </w:rPr>
        <w:t xml:space="preserve"> </w:t>
      </w:r>
    </w:p>
    <w:p w14:paraId="4A4AE49D" w14:textId="468F0548" w:rsidR="006C5FB7" w:rsidRDefault="006C5FB7" w:rsidP="006C5FB7">
      <w:pPr>
        <w:pStyle w:val="EmailDiscussion"/>
      </w:pPr>
      <w:r>
        <w:t>[AT123][</w:t>
      </w:r>
      <w:proofErr w:type="gramStart"/>
      <w:r>
        <w:t>20</w:t>
      </w:r>
      <w:r>
        <w:t>5</w:t>
      </w:r>
      <w:r>
        <w:t>][</w:t>
      </w:r>
      <w:proofErr w:type="gramEnd"/>
      <w:r>
        <w:t xml:space="preserve">XR] </w:t>
      </w:r>
      <w:r>
        <w:t>Options for PSI-based discard</w:t>
      </w:r>
      <w:r>
        <w:t xml:space="preserve"> (</w:t>
      </w:r>
      <w:r>
        <w:t>Ericsson</w:t>
      </w:r>
      <w:r>
        <w:t>)</w:t>
      </w:r>
    </w:p>
    <w:p w14:paraId="363136F9" w14:textId="77777777" w:rsidR="006C5FB7" w:rsidRDefault="006C5FB7" w:rsidP="006C5FB7">
      <w:pPr>
        <w:pStyle w:val="EmailDiscussion2"/>
      </w:pPr>
      <w:r>
        <w:tab/>
        <w:t>Scope: Discuss the topic and aim for consensus.</w:t>
      </w:r>
    </w:p>
    <w:p w14:paraId="1916C36E" w14:textId="49679B99" w:rsidR="006C5FB7" w:rsidRDefault="006C5FB7" w:rsidP="006C5FB7">
      <w:pPr>
        <w:pStyle w:val="EmailDiscussion2"/>
      </w:pPr>
      <w:r>
        <w:lastRenderedPageBreak/>
        <w:tab/>
        <w:t xml:space="preserve">Intended outcome: Discussion summary in </w:t>
      </w:r>
      <w:hyperlink r:id="rId172" w:history="1">
        <w:r w:rsidR="00AC14AE">
          <w:rPr>
            <w:rStyle w:val="Hyperlink"/>
          </w:rPr>
          <w:t>R2-2309003</w:t>
        </w:r>
      </w:hyperlink>
      <w:r>
        <w:t>.</w:t>
      </w:r>
    </w:p>
    <w:p w14:paraId="195405B1" w14:textId="77777777" w:rsidR="006C5FB7" w:rsidRDefault="006C5FB7" w:rsidP="006C5FB7">
      <w:pPr>
        <w:pStyle w:val="EmailDiscussion2"/>
      </w:pPr>
      <w:r>
        <w:tab/>
        <w:t xml:space="preserve">Deadline: Thursday CB session </w:t>
      </w:r>
    </w:p>
    <w:p w14:paraId="1D4C48CC" w14:textId="77777777" w:rsidR="006C5FB7" w:rsidRPr="006B27FE" w:rsidRDefault="006C5FB7" w:rsidP="00F473ED">
      <w:pPr>
        <w:pStyle w:val="Doc-text2"/>
        <w:rPr>
          <w:highlight w:val="yellow"/>
        </w:rPr>
      </w:pPr>
    </w:p>
    <w:p w14:paraId="3B00536C" w14:textId="77777777" w:rsidR="004D47D8" w:rsidRPr="00F473ED" w:rsidRDefault="004D47D8" w:rsidP="00F473ED">
      <w:pPr>
        <w:pStyle w:val="Doc-text2"/>
        <w:rPr>
          <w:i/>
          <w:iCs/>
          <w:highlight w:val="yellow"/>
        </w:rPr>
      </w:pPr>
    </w:p>
    <w:p w14:paraId="54204E16" w14:textId="77777777" w:rsidR="00F473ED" w:rsidRPr="00F473ED" w:rsidRDefault="00F473ED" w:rsidP="00F473ED">
      <w:pPr>
        <w:pStyle w:val="Doc-text2"/>
        <w:rPr>
          <w:i/>
          <w:iCs/>
        </w:rPr>
      </w:pPr>
      <w:r w:rsidRPr="00F473ED">
        <w:rPr>
          <w:i/>
          <w:iCs/>
          <w:highlight w:val="yellow"/>
        </w:rPr>
        <w:t>Proposal 3: UE applies the PDCP discard timer configuration associated with the indicated mode of operation (congestion/normal mode) until NW explicitly changes the mode of operation, e.g. indicating a different PDCP discard timer configuration.</w:t>
      </w:r>
      <w:r w:rsidRPr="00F473ED">
        <w:rPr>
          <w:i/>
          <w:iCs/>
        </w:rPr>
        <w:t xml:space="preserve"> </w:t>
      </w:r>
    </w:p>
    <w:p w14:paraId="766082B9" w14:textId="77777777" w:rsidR="00F473ED" w:rsidRPr="00F473ED" w:rsidRDefault="00F473ED" w:rsidP="00F473ED">
      <w:pPr>
        <w:pStyle w:val="Doc-text2"/>
        <w:rPr>
          <w:i/>
          <w:iCs/>
        </w:rPr>
      </w:pPr>
    </w:p>
    <w:p w14:paraId="313B1634" w14:textId="1933E4F2" w:rsidR="00F473ED" w:rsidRPr="00F473ED" w:rsidRDefault="00F473ED" w:rsidP="00F473ED">
      <w:pPr>
        <w:pStyle w:val="Doc-text2"/>
        <w:rPr>
          <w:i/>
          <w:iCs/>
        </w:rPr>
      </w:pPr>
      <w:r w:rsidRPr="00F473ED">
        <w:rPr>
          <w:i/>
          <w:iCs/>
        </w:rPr>
        <w:t xml:space="preserve">Proposal 4: MAC CE indicates on a DRB level which discarding mode to apply, e.g. PDCP discarding timer configuration associated with the mode (congestion/normal mode).  </w:t>
      </w:r>
    </w:p>
    <w:p w14:paraId="42CFA13B" w14:textId="77777777" w:rsidR="00F473ED" w:rsidRPr="00F473ED" w:rsidRDefault="00F473ED" w:rsidP="00F473ED">
      <w:pPr>
        <w:pStyle w:val="Doc-text2"/>
        <w:rPr>
          <w:i/>
          <w:iCs/>
        </w:rPr>
      </w:pPr>
      <w:r w:rsidRPr="00F473ED">
        <w:rPr>
          <w:i/>
          <w:iCs/>
        </w:rPr>
        <w:t>Proposal 5: RAN2 to discuss enhancements to the discarding mechanism, e.g. informing receiving entity about discarded packets at the transmitter side, which may impact PDCP/RLC window operation.</w:t>
      </w:r>
    </w:p>
    <w:p w14:paraId="1CA00944" w14:textId="32693431" w:rsidR="00F473ED" w:rsidRDefault="00F473ED" w:rsidP="00F473ED">
      <w:pPr>
        <w:pStyle w:val="Doc-text2"/>
        <w:rPr>
          <w:i/>
          <w:iCs/>
        </w:rPr>
      </w:pPr>
      <w:r w:rsidRPr="00F473ED">
        <w:rPr>
          <w:i/>
          <w:iCs/>
        </w:rPr>
        <w:t xml:space="preserve">Proposal 6: RAN2 should discuss UE reporting enhancements to inform </w:t>
      </w:r>
      <w:proofErr w:type="spellStart"/>
      <w:r w:rsidRPr="00F473ED">
        <w:rPr>
          <w:i/>
          <w:iCs/>
        </w:rPr>
        <w:t>gNB</w:t>
      </w:r>
      <w:proofErr w:type="spellEnd"/>
      <w:r w:rsidRPr="00F473ED">
        <w:rPr>
          <w:i/>
          <w:iCs/>
        </w:rPr>
        <w:t xml:space="preserve"> about discarded PDU/SDUs at the transmitter side, e.g. when the delay budget is exceeded for data which has been previously reported in a BSR.  </w:t>
      </w:r>
    </w:p>
    <w:p w14:paraId="38025296" w14:textId="77777777" w:rsidR="00F473ED" w:rsidRPr="00F473ED" w:rsidRDefault="00F473ED" w:rsidP="00F473ED">
      <w:pPr>
        <w:pStyle w:val="Doc-text2"/>
        <w:rPr>
          <w:i/>
          <w:iCs/>
        </w:rPr>
      </w:pPr>
    </w:p>
    <w:bookmarkEnd w:id="45"/>
    <w:p w14:paraId="4330CEF6" w14:textId="0F07A940" w:rsidR="00224433" w:rsidRPr="002B092E" w:rsidRDefault="00AC14AE" w:rsidP="00224433">
      <w:pPr>
        <w:pStyle w:val="Doc-title"/>
      </w:pPr>
      <w:r>
        <w:fldChar w:fldCharType="begin"/>
      </w:r>
      <w:r>
        <w:instrText>HYPERLINK "https://www.3gpp.org/ftp/TSG_RAN/WG2_RL2/TSGR2_123/Docs/R2-2308339.zip"</w:instrText>
      </w:r>
      <w:r>
        <w:fldChar w:fldCharType="separate"/>
      </w:r>
      <w:r>
        <w:rPr>
          <w:rStyle w:val="Hyperlink"/>
        </w:rPr>
        <w:t>R2-2308339</w:t>
      </w:r>
      <w:r>
        <w:fldChar w:fldCharType="end"/>
      </w:r>
      <w:r w:rsidR="00224433" w:rsidRPr="002B092E">
        <w:tab/>
        <w:t>Details of PSI-based Discard</w:t>
      </w:r>
      <w:r w:rsidR="00224433" w:rsidRPr="002B092E">
        <w:tab/>
        <w:t>Nokia, Nokia Shanghai Bell</w:t>
      </w:r>
      <w:r w:rsidR="00224433" w:rsidRPr="002B092E">
        <w:tab/>
        <w:t>discussion</w:t>
      </w:r>
      <w:r w:rsidR="00224433" w:rsidRPr="002B092E">
        <w:tab/>
        <w:t>Rel-18</w:t>
      </w:r>
      <w:r w:rsidR="00224433" w:rsidRPr="002B092E">
        <w:tab/>
        <w:t>NR_XR_enh-Core</w:t>
      </w:r>
    </w:p>
    <w:p w14:paraId="53F2F505" w14:textId="632F8842" w:rsidR="001B57F0" w:rsidRPr="002B092E" w:rsidRDefault="00AC14AE" w:rsidP="001B57F0">
      <w:pPr>
        <w:pStyle w:val="Doc-title"/>
      </w:pPr>
      <w:hyperlink r:id="rId173" w:history="1">
        <w:r>
          <w:rPr>
            <w:rStyle w:val="Hyperlink"/>
          </w:rPr>
          <w:t>R2-2307079</w:t>
        </w:r>
      </w:hyperlink>
      <w:r w:rsidR="001B57F0" w:rsidRPr="002B092E">
        <w:tab/>
        <w:t>PDU discard operation for XR</w:t>
      </w:r>
      <w:r w:rsidR="001B57F0" w:rsidRPr="002B092E">
        <w:tab/>
        <w:t>Qualcomm Incorporated</w:t>
      </w:r>
      <w:r w:rsidR="001B57F0" w:rsidRPr="002B092E">
        <w:tab/>
        <w:t>discussion</w:t>
      </w:r>
      <w:r w:rsidR="001B57F0" w:rsidRPr="002B092E">
        <w:tab/>
        <w:t>Rel-18</w:t>
      </w:r>
      <w:r w:rsidR="001B57F0" w:rsidRPr="002B092E">
        <w:tab/>
        <w:t>NR_XR_enh-Core</w:t>
      </w:r>
    </w:p>
    <w:p w14:paraId="07F70AA1" w14:textId="06C0F198" w:rsidR="001B57F0" w:rsidRPr="002B092E" w:rsidRDefault="00AC14AE" w:rsidP="001B57F0">
      <w:pPr>
        <w:pStyle w:val="Doc-title"/>
      </w:pPr>
      <w:hyperlink r:id="rId174" w:history="1">
        <w:r>
          <w:rPr>
            <w:rStyle w:val="Hyperlink"/>
          </w:rPr>
          <w:t>R2-2307100</w:t>
        </w:r>
      </w:hyperlink>
      <w:r w:rsidR="001B57F0" w:rsidRPr="002B092E">
        <w:tab/>
        <w:t>Discussion on PDU discard for XR</w:t>
      </w:r>
      <w:r w:rsidR="001B57F0" w:rsidRPr="002B092E">
        <w:tab/>
        <w:t>Google Inc.</w:t>
      </w:r>
      <w:r w:rsidR="001B57F0" w:rsidRPr="002B092E">
        <w:tab/>
        <w:t>discussion</w:t>
      </w:r>
      <w:r w:rsidR="001B57F0" w:rsidRPr="002B092E">
        <w:tab/>
        <w:t>Rel-18</w:t>
      </w:r>
      <w:r w:rsidR="001B57F0" w:rsidRPr="002B092E">
        <w:tab/>
        <w:t>NR_XR_enh-Core</w:t>
      </w:r>
    </w:p>
    <w:p w14:paraId="59A1B432" w14:textId="3DEA06A4" w:rsidR="001B57F0" w:rsidRPr="002B092E" w:rsidRDefault="00AC14AE" w:rsidP="001B57F0">
      <w:pPr>
        <w:pStyle w:val="Doc-title"/>
      </w:pPr>
      <w:hyperlink r:id="rId175" w:history="1">
        <w:r>
          <w:rPr>
            <w:rStyle w:val="Hyperlink"/>
          </w:rPr>
          <w:t>R2-2307134</w:t>
        </w:r>
      </w:hyperlink>
      <w:r w:rsidR="001B57F0" w:rsidRPr="002B092E">
        <w:tab/>
        <w:t>Discussion on XR-specific discard enhancements</w:t>
      </w:r>
      <w:r w:rsidR="001B57F0" w:rsidRPr="002B092E">
        <w:tab/>
        <w:t>TCL</w:t>
      </w:r>
      <w:r w:rsidR="001B57F0" w:rsidRPr="002B092E">
        <w:tab/>
        <w:t>discussion</w:t>
      </w:r>
    </w:p>
    <w:p w14:paraId="069FE9EA" w14:textId="3BEDF4F0" w:rsidR="001B57F0" w:rsidRPr="002B092E" w:rsidRDefault="00AC14AE" w:rsidP="001B57F0">
      <w:pPr>
        <w:pStyle w:val="Doc-title"/>
      </w:pPr>
      <w:hyperlink r:id="rId176" w:history="1">
        <w:r>
          <w:rPr>
            <w:rStyle w:val="Hyperlink"/>
          </w:rPr>
          <w:t>R2-2307165</w:t>
        </w:r>
      </w:hyperlink>
      <w:r w:rsidR="001B57F0" w:rsidRPr="002B092E">
        <w:tab/>
        <w:t>Discussion on packet discarding for XR</w:t>
      </w:r>
      <w:r w:rsidR="001B57F0" w:rsidRPr="002B092E">
        <w:tab/>
        <w:t>CANON Research Centre France</w:t>
      </w:r>
      <w:r w:rsidR="001B57F0" w:rsidRPr="002B092E">
        <w:tab/>
        <w:t>discussion</w:t>
      </w:r>
      <w:r w:rsidR="001B57F0" w:rsidRPr="002B092E">
        <w:tab/>
        <w:t>Rel-18</w:t>
      </w:r>
      <w:r w:rsidR="001B57F0" w:rsidRPr="002B092E">
        <w:tab/>
        <w:t>NR_XR_enh-Core</w:t>
      </w:r>
    </w:p>
    <w:p w14:paraId="2DCDF894" w14:textId="4A8F707C" w:rsidR="001B57F0" w:rsidRPr="002B092E" w:rsidRDefault="00AC14AE" w:rsidP="001B57F0">
      <w:pPr>
        <w:pStyle w:val="Doc-title"/>
      </w:pPr>
      <w:hyperlink r:id="rId177" w:history="1">
        <w:r>
          <w:rPr>
            <w:rStyle w:val="Hyperlink"/>
          </w:rPr>
          <w:t>R2-2307196</w:t>
        </w:r>
      </w:hyperlink>
      <w:r w:rsidR="001B57F0" w:rsidRPr="002B092E">
        <w:tab/>
        <w:t>Discussion on PDU set discarding for XR traffic</w:t>
      </w:r>
      <w:r w:rsidR="001B57F0" w:rsidRPr="002B092E">
        <w:tab/>
        <w:t>Huawei, HiSilicon</w:t>
      </w:r>
      <w:r w:rsidR="001B57F0" w:rsidRPr="002B092E">
        <w:tab/>
        <w:t>discussion</w:t>
      </w:r>
      <w:r w:rsidR="001B57F0" w:rsidRPr="002B092E">
        <w:tab/>
        <w:t>Rel-18</w:t>
      </w:r>
      <w:r w:rsidR="001B57F0" w:rsidRPr="002B092E">
        <w:tab/>
        <w:t>NR_XR_enh-Core</w:t>
      </w:r>
    </w:p>
    <w:p w14:paraId="3C04D38B" w14:textId="73CA8D18" w:rsidR="001B57F0" w:rsidRPr="002B092E" w:rsidRDefault="00AC14AE" w:rsidP="001B57F0">
      <w:pPr>
        <w:pStyle w:val="Doc-title"/>
      </w:pPr>
      <w:hyperlink r:id="rId178" w:history="1">
        <w:r>
          <w:rPr>
            <w:rStyle w:val="Hyperlink"/>
          </w:rPr>
          <w:t>R2-2307298</w:t>
        </w:r>
      </w:hyperlink>
      <w:r w:rsidR="001B57F0" w:rsidRPr="002B092E">
        <w:tab/>
        <w:t>Discussion on discard operation for XR</w:t>
      </w:r>
      <w:r w:rsidR="001B57F0" w:rsidRPr="002B092E">
        <w:tab/>
        <w:t>vivo</w:t>
      </w:r>
      <w:r w:rsidR="001B57F0" w:rsidRPr="002B092E">
        <w:tab/>
        <w:t>discussion</w:t>
      </w:r>
      <w:r w:rsidR="001B57F0" w:rsidRPr="002B092E">
        <w:tab/>
        <w:t>Rel-18</w:t>
      </w:r>
      <w:r w:rsidR="001B57F0" w:rsidRPr="002B092E">
        <w:tab/>
        <w:t>NR_XR_enh-Core</w:t>
      </w:r>
    </w:p>
    <w:p w14:paraId="13922C38" w14:textId="3EDD0A70" w:rsidR="001B57F0" w:rsidRPr="002B092E" w:rsidRDefault="00AC14AE" w:rsidP="001B57F0">
      <w:pPr>
        <w:pStyle w:val="Doc-title"/>
      </w:pPr>
      <w:hyperlink r:id="rId179" w:history="1">
        <w:r>
          <w:rPr>
            <w:rStyle w:val="Hyperlink"/>
          </w:rPr>
          <w:t>R2-2307299</w:t>
        </w:r>
      </w:hyperlink>
      <w:r w:rsidR="001B57F0" w:rsidRPr="002B092E">
        <w:tab/>
        <w:t>Discussion on RLC impacts on PDU set discard</w:t>
      </w:r>
      <w:r w:rsidR="001B57F0" w:rsidRPr="002B092E">
        <w:tab/>
        <w:t>vivo</w:t>
      </w:r>
      <w:r w:rsidR="001B57F0" w:rsidRPr="002B092E">
        <w:tab/>
        <w:t>discussion</w:t>
      </w:r>
      <w:r w:rsidR="001B57F0" w:rsidRPr="002B092E">
        <w:tab/>
        <w:t>Rel-18</w:t>
      </w:r>
      <w:r w:rsidR="001B57F0" w:rsidRPr="002B092E">
        <w:tab/>
        <w:t>NR_XR_enh-Core</w:t>
      </w:r>
    </w:p>
    <w:p w14:paraId="4307893A" w14:textId="51772269" w:rsidR="001B57F0" w:rsidRPr="002B092E" w:rsidRDefault="00AC14AE" w:rsidP="001B57F0">
      <w:pPr>
        <w:pStyle w:val="Doc-title"/>
      </w:pPr>
      <w:hyperlink r:id="rId180" w:history="1">
        <w:r>
          <w:rPr>
            <w:rStyle w:val="Hyperlink"/>
          </w:rPr>
          <w:t>R2-2307350</w:t>
        </w:r>
      </w:hyperlink>
      <w:r w:rsidR="001B57F0" w:rsidRPr="002B092E">
        <w:tab/>
        <w:t>Discard Operation for XR</w:t>
      </w:r>
      <w:r w:rsidR="001B57F0" w:rsidRPr="002B092E">
        <w:tab/>
        <w:t>CATT</w:t>
      </w:r>
      <w:r w:rsidR="001B57F0" w:rsidRPr="002B092E">
        <w:tab/>
        <w:t>discussion</w:t>
      </w:r>
      <w:r w:rsidR="001B57F0" w:rsidRPr="002B092E">
        <w:tab/>
        <w:t>Rel-18</w:t>
      </w:r>
      <w:r w:rsidR="001B57F0" w:rsidRPr="002B092E">
        <w:tab/>
        <w:t>NR_XR_enh-Core</w:t>
      </w:r>
    </w:p>
    <w:p w14:paraId="0F12525A" w14:textId="4078E2D8" w:rsidR="001B57F0" w:rsidRPr="002B092E" w:rsidRDefault="00AC14AE" w:rsidP="001B57F0">
      <w:pPr>
        <w:pStyle w:val="Doc-title"/>
      </w:pPr>
      <w:hyperlink r:id="rId181" w:history="1">
        <w:r>
          <w:rPr>
            <w:rStyle w:val="Hyperlink"/>
          </w:rPr>
          <w:t>R2-2307371</w:t>
        </w:r>
      </w:hyperlink>
      <w:r w:rsidR="001B57F0" w:rsidRPr="002B092E">
        <w:tab/>
        <w:t>Discussing on PDU discarding of XR traffic</w:t>
      </w:r>
      <w:r w:rsidR="001B57F0" w:rsidRPr="002B092E">
        <w:tab/>
        <w:t>Xiaomi Communications</w:t>
      </w:r>
      <w:r w:rsidR="001B57F0" w:rsidRPr="002B092E">
        <w:tab/>
        <w:t>discussion</w:t>
      </w:r>
    </w:p>
    <w:p w14:paraId="12C0BD94" w14:textId="0D751C39" w:rsidR="001B57F0" w:rsidRPr="002B092E" w:rsidRDefault="00AC14AE" w:rsidP="001B57F0">
      <w:pPr>
        <w:pStyle w:val="Doc-title"/>
      </w:pPr>
      <w:hyperlink r:id="rId182" w:history="1">
        <w:r>
          <w:rPr>
            <w:rStyle w:val="Hyperlink"/>
          </w:rPr>
          <w:t>R2-2307401</w:t>
        </w:r>
      </w:hyperlink>
      <w:r w:rsidR="001B57F0" w:rsidRPr="002B092E">
        <w:tab/>
        <w:t>Discussions on PDU discard based on PDU Set Importance</w:t>
      </w:r>
      <w:r w:rsidR="001B57F0" w:rsidRPr="002B092E">
        <w:tab/>
        <w:t>Fujitsu</w:t>
      </w:r>
      <w:r w:rsidR="001B57F0" w:rsidRPr="002B092E">
        <w:tab/>
        <w:t>discussion</w:t>
      </w:r>
      <w:r w:rsidR="001B57F0" w:rsidRPr="002B092E">
        <w:tab/>
        <w:t>Rel-18</w:t>
      </w:r>
      <w:r w:rsidR="001B57F0" w:rsidRPr="002B092E">
        <w:tab/>
        <w:t>NR_XR_enh-Core</w:t>
      </w:r>
    </w:p>
    <w:p w14:paraId="2DE54899" w14:textId="146FFBD2" w:rsidR="001B57F0" w:rsidRPr="002B092E" w:rsidRDefault="00AC14AE" w:rsidP="001B57F0">
      <w:pPr>
        <w:pStyle w:val="Doc-title"/>
      </w:pPr>
      <w:hyperlink r:id="rId183" w:history="1">
        <w:r>
          <w:rPr>
            <w:rStyle w:val="Hyperlink"/>
          </w:rPr>
          <w:t>R2-2307534</w:t>
        </w:r>
      </w:hyperlink>
      <w:r w:rsidR="001B57F0" w:rsidRPr="002B092E">
        <w:tab/>
        <w:t>PDU discard for XR</w:t>
      </w:r>
      <w:r w:rsidR="001B57F0" w:rsidRPr="002B092E">
        <w:tab/>
        <w:t>ZTE Corporation, Sanechips</w:t>
      </w:r>
      <w:r w:rsidR="001B57F0" w:rsidRPr="002B092E">
        <w:tab/>
        <w:t>discussion</w:t>
      </w:r>
    </w:p>
    <w:p w14:paraId="4E1BB0AC" w14:textId="4D91A28B" w:rsidR="001B57F0" w:rsidRPr="002B092E" w:rsidRDefault="00AC14AE" w:rsidP="001B57F0">
      <w:pPr>
        <w:pStyle w:val="Doc-title"/>
      </w:pPr>
      <w:hyperlink r:id="rId184" w:history="1">
        <w:r>
          <w:rPr>
            <w:rStyle w:val="Hyperlink"/>
          </w:rPr>
          <w:t>R2-2307593</w:t>
        </w:r>
      </w:hyperlink>
      <w:r w:rsidR="001B57F0" w:rsidRPr="002B092E">
        <w:tab/>
        <w:t>Discard Operation for XR</w:t>
      </w:r>
      <w:r w:rsidR="001B57F0" w:rsidRPr="002B092E">
        <w:tab/>
        <w:t>Samsung R&amp;D Institute India</w:t>
      </w:r>
      <w:r w:rsidR="001B57F0" w:rsidRPr="002B092E">
        <w:tab/>
        <w:t>discussion</w:t>
      </w:r>
    </w:p>
    <w:p w14:paraId="651F4218" w14:textId="0BB1BCEF" w:rsidR="001B57F0" w:rsidRPr="002B092E" w:rsidRDefault="00AC14AE" w:rsidP="001B57F0">
      <w:pPr>
        <w:pStyle w:val="Doc-title"/>
      </w:pPr>
      <w:hyperlink r:id="rId185" w:history="1">
        <w:r>
          <w:rPr>
            <w:rStyle w:val="Hyperlink"/>
          </w:rPr>
          <w:t>R2-2307608</w:t>
        </w:r>
      </w:hyperlink>
      <w:r w:rsidR="001B57F0" w:rsidRPr="002B092E">
        <w:tab/>
        <w:t>Discussion on PDU Discard Operation for XR</w:t>
      </w:r>
      <w:r w:rsidR="001B57F0" w:rsidRPr="002B092E">
        <w:tab/>
        <w:t>Facebook India</w:t>
      </w:r>
      <w:r w:rsidR="001B57F0" w:rsidRPr="002B092E">
        <w:tab/>
        <w:t>discussion</w:t>
      </w:r>
    </w:p>
    <w:p w14:paraId="1982EDA8" w14:textId="17878738" w:rsidR="001B57F0" w:rsidRPr="002B092E" w:rsidRDefault="00AC14AE" w:rsidP="001B57F0">
      <w:pPr>
        <w:pStyle w:val="Doc-title"/>
      </w:pPr>
      <w:hyperlink r:id="rId186" w:history="1">
        <w:r>
          <w:rPr>
            <w:rStyle w:val="Hyperlink"/>
          </w:rPr>
          <w:t>R2-2307763</w:t>
        </w:r>
      </w:hyperlink>
      <w:r w:rsidR="001B57F0" w:rsidRPr="002B092E">
        <w:tab/>
        <w:t>Discussions on PSI-based discard operation for XR</w:t>
      </w:r>
      <w:r w:rsidR="001B57F0" w:rsidRPr="002B092E">
        <w:tab/>
        <w:t>Futurewei</w:t>
      </w:r>
      <w:r w:rsidR="001B57F0" w:rsidRPr="002B092E">
        <w:tab/>
        <w:t>discussion</w:t>
      </w:r>
      <w:r w:rsidR="001B57F0" w:rsidRPr="002B092E">
        <w:tab/>
        <w:t>Rel-18</w:t>
      </w:r>
      <w:r w:rsidR="001B57F0" w:rsidRPr="002B092E">
        <w:tab/>
        <w:t>NR_XR_enh-Core</w:t>
      </w:r>
    </w:p>
    <w:p w14:paraId="1D26A809" w14:textId="6404DEDD" w:rsidR="001B57F0" w:rsidRPr="002B092E" w:rsidRDefault="00AC14AE" w:rsidP="001B57F0">
      <w:pPr>
        <w:pStyle w:val="Doc-title"/>
      </w:pPr>
      <w:hyperlink r:id="rId187" w:history="1">
        <w:r>
          <w:rPr>
            <w:rStyle w:val="Hyperlink"/>
          </w:rPr>
          <w:t>R2-2307831</w:t>
        </w:r>
      </w:hyperlink>
      <w:r w:rsidR="001B57F0" w:rsidRPr="002B092E">
        <w:tab/>
        <w:t>Views on PDU Discard Operation for XR</w:t>
      </w:r>
      <w:r w:rsidR="001B57F0" w:rsidRPr="002B092E">
        <w:tab/>
        <w:t>Apple</w:t>
      </w:r>
      <w:r w:rsidR="001B57F0" w:rsidRPr="002B092E">
        <w:tab/>
        <w:t>discussion</w:t>
      </w:r>
      <w:r w:rsidR="001B57F0" w:rsidRPr="002B092E">
        <w:tab/>
        <w:t>NR_XR_enh-Core</w:t>
      </w:r>
    </w:p>
    <w:p w14:paraId="10BE91A2" w14:textId="05D52546" w:rsidR="001B57F0" w:rsidRPr="002B092E" w:rsidRDefault="00AC14AE" w:rsidP="001B57F0">
      <w:pPr>
        <w:pStyle w:val="Doc-title"/>
      </w:pPr>
      <w:hyperlink r:id="rId188" w:history="1">
        <w:r>
          <w:rPr>
            <w:rStyle w:val="Hyperlink"/>
          </w:rPr>
          <w:t>R2-2307892</w:t>
        </w:r>
      </w:hyperlink>
      <w:r w:rsidR="001B57F0" w:rsidRPr="002B092E">
        <w:tab/>
        <w:t>Discussion on PSI-based discard operation</w:t>
      </w:r>
      <w:r w:rsidR="001B57F0" w:rsidRPr="002B092E">
        <w:tab/>
        <w:t>ITRI</w:t>
      </w:r>
      <w:r w:rsidR="001B57F0" w:rsidRPr="002B092E">
        <w:tab/>
        <w:t>discussion</w:t>
      </w:r>
      <w:r w:rsidR="001B57F0" w:rsidRPr="002B092E">
        <w:tab/>
        <w:t>NR_XR_enh-Core</w:t>
      </w:r>
    </w:p>
    <w:p w14:paraId="71C5182A" w14:textId="2E6EE49E" w:rsidR="001B57F0" w:rsidRPr="002B092E" w:rsidRDefault="00AC14AE" w:rsidP="001B57F0">
      <w:pPr>
        <w:pStyle w:val="Doc-title"/>
      </w:pPr>
      <w:hyperlink r:id="rId189" w:history="1">
        <w:r>
          <w:rPr>
            <w:rStyle w:val="Hyperlink"/>
          </w:rPr>
          <w:t>R2-2308075</w:t>
        </w:r>
      </w:hyperlink>
      <w:r w:rsidR="001B57F0" w:rsidRPr="002B092E">
        <w:tab/>
        <w:t>Discard Enhancements for XR</w:t>
      </w:r>
      <w:r w:rsidR="001B57F0" w:rsidRPr="002B092E">
        <w:tab/>
        <w:t>Intel Corporation</w:t>
      </w:r>
      <w:r w:rsidR="001B57F0" w:rsidRPr="002B092E">
        <w:tab/>
        <w:t>discussion</w:t>
      </w:r>
      <w:r w:rsidR="001B57F0" w:rsidRPr="002B092E">
        <w:tab/>
        <w:t>Rel-18</w:t>
      </w:r>
      <w:r w:rsidR="001B57F0" w:rsidRPr="002B092E">
        <w:tab/>
        <w:t>NR_XR_enh-Core</w:t>
      </w:r>
    </w:p>
    <w:p w14:paraId="089E86F3" w14:textId="4AF0B8B0" w:rsidR="001B57F0" w:rsidRPr="002B092E" w:rsidRDefault="00AC14AE" w:rsidP="001B57F0">
      <w:pPr>
        <w:pStyle w:val="Doc-title"/>
      </w:pPr>
      <w:hyperlink r:id="rId190" w:history="1">
        <w:r>
          <w:rPr>
            <w:rStyle w:val="Hyperlink"/>
          </w:rPr>
          <w:t>R2-2308128</w:t>
        </w:r>
      </w:hyperlink>
      <w:r w:rsidR="001B57F0" w:rsidRPr="002B092E">
        <w:tab/>
        <w:t>Discussion on XR discard operation</w:t>
      </w:r>
      <w:r w:rsidR="001B57F0" w:rsidRPr="002B092E">
        <w:tab/>
        <w:t>Spreadtrum Communications</w:t>
      </w:r>
      <w:r w:rsidR="001B57F0" w:rsidRPr="002B092E">
        <w:tab/>
        <w:t>discussion</w:t>
      </w:r>
      <w:r w:rsidR="001B57F0" w:rsidRPr="002B092E">
        <w:tab/>
        <w:t>Rel-18</w:t>
      </w:r>
    </w:p>
    <w:p w14:paraId="22A10330" w14:textId="2C7D03E4" w:rsidR="001B57F0" w:rsidRPr="002B092E" w:rsidRDefault="00AC14AE" w:rsidP="001B57F0">
      <w:pPr>
        <w:pStyle w:val="Doc-title"/>
      </w:pPr>
      <w:hyperlink r:id="rId191" w:history="1">
        <w:r>
          <w:rPr>
            <w:rStyle w:val="Hyperlink"/>
          </w:rPr>
          <w:t>R2-2308173</w:t>
        </w:r>
      </w:hyperlink>
      <w:r w:rsidR="001B57F0" w:rsidRPr="002B092E">
        <w:tab/>
        <w:t>Some considerations on PSI and PSIHI</w:t>
      </w:r>
      <w:r w:rsidR="001B57F0" w:rsidRPr="002B092E">
        <w:tab/>
        <w:t>Sony</w:t>
      </w:r>
      <w:r w:rsidR="001B57F0" w:rsidRPr="002B092E">
        <w:tab/>
        <w:t>discussion</w:t>
      </w:r>
      <w:r w:rsidR="001B57F0" w:rsidRPr="002B092E">
        <w:tab/>
        <w:t>Rel-18</w:t>
      </w:r>
      <w:r w:rsidR="001B57F0" w:rsidRPr="002B092E">
        <w:tab/>
        <w:t>NR_XR_enh-Core</w:t>
      </w:r>
    </w:p>
    <w:p w14:paraId="32A1C925" w14:textId="1FF80B37" w:rsidR="001B57F0" w:rsidRPr="002B092E" w:rsidRDefault="00AC14AE" w:rsidP="001B57F0">
      <w:pPr>
        <w:pStyle w:val="Doc-title"/>
      </w:pPr>
      <w:hyperlink r:id="rId192" w:history="1">
        <w:r>
          <w:rPr>
            <w:rStyle w:val="Hyperlink"/>
          </w:rPr>
          <w:t>R2-2308186</w:t>
        </w:r>
      </w:hyperlink>
      <w:r w:rsidR="001B57F0" w:rsidRPr="002B092E">
        <w:tab/>
        <w:t>Discussion on discard operation for XR</w:t>
      </w:r>
      <w:r w:rsidR="001B57F0" w:rsidRPr="002B092E">
        <w:tab/>
        <w:t>OPPO</w:t>
      </w:r>
      <w:r w:rsidR="001B57F0" w:rsidRPr="002B092E">
        <w:tab/>
        <w:t>discussion</w:t>
      </w:r>
      <w:r w:rsidR="001B57F0" w:rsidRPr="002B092E">
        <w:tab/>
        <w:t>Rel-18</w:t>
      </w:r>
      <w:r w:rsidR="001B57F0" w:rsidRPr="002B092E">
        <w:tab/>
        <w:t>NR_XR_enh-Core</w:t>
      </w:r>
    </w:p>
    <w:p w14:paraId="549AA48D" w14:textId="30128784" w:rsidR="001B57F0" w:rsidRPr="002B092E" w:rsidRDefault="00AC14AE" w:rsidP="001B57F0">
      <w:pPr>
        <w:pStyle w:val="Doc-title"/>
      </w:pPr>
      <w:hyperlink r:id="rId193" w:history="1">
        <w:r>
          <w:rPr>
            <w:rStyle w:val="Hyperlink"/>
          </w:rPr>
          <w:t>R2-2308331</w:t>
        </w:r>
      </w:hyperlink>
      <w:r w:rsidR="001B57F0" w:rsidRPr="002B092E">
        <w:tab/>
        <w:t>Further discussions on discard operation for XR</w:t>
      </w:r>
      <w:r w:rsidR="001B57F0" w:rsidRPr="002B092E">
        <w:tab/>
        <w:t>CMCC</w:t>
      </w:r>
      <w:r w:rsidR="001B57F0" w:rsidRPr="002B092E">
        <w:tab/>
        <w:t>discussion</w:t>
      </w:r>
      <w:r w:rsidR="001B57F0" w:rsidRPr="002B092E">
        <w:tab/>
        <w:t>Rel-18</w:t>
      </w:r>
      <w:r w:rsidR="001B57F0" w:rsidRPr="002B092E">
        <w:tab/>
        <w:t>NR_XR_enh-Core</w:t>
      </w:r>
    </w:p>
    <w:p w14:paraId="5569C11D" w14:textId="4E47E0CD" w:rsidR="001B57F0" w:rsidRPr="002B092E" w:rsidRDefault="00AC14AE" w:rsidP="001B57F0">
      <w:pPr>
        <w:pStyle w:val="Doc-title"/>
      </w:pPr>
      <w:hyperlink r:id="rId194" w:history="1">
        <w:r>
          <w:rPr>
            <w:rStyle w:val="Hyperlink"/>
          </w:rPr>
          <w:t>R2-2308371</w:t>
        </w:r>
      </w:hyperlink>
      <w:r w:rsidR="001B57F0" w:rsidRPr="002B092E">
        <w:tab/>
        <w:t>PDU discard</w:t>
      </w:r>
      <w:r w:rsidR="001B57F0" w:rsidRPr="002B092E">
        <w:tab/>
        <w:t>NEC</w:t>
      </w:r>
      <w:r w:rsidR="001B57F0" w:rsidRPr="002B092E">
        <w:tab/>
        <w:t>discussion</w:t>
      </w:r>
      <w:r w:rsidR="001B57F0" w:rsidRPr="002B092E">
        <w:tab/>
        <w:t>NR_XR_enh</w:t>
      </w:r>
    </w:p>
    <w:p w14:paraId="23DDFE6C" w14:textId="0C3B4A75" w:rsidR="001B57F0" w:rsidRPr="002B092E" w:rsidRDefault="00AC14AE" w:rsidP="001B57F0">
      <w:pPr>
        <w:pStyle w:val="Doc-title"/>
      </w:pPr>
      <w:hyperlink r:id="rId195" w:history="1">
        <w:r>
          <w:rPr>
            <w:rStyle w:val="Hyperlink"/>
          </w:rPr>
          <w:t>R2-2308546</w:t>
        </w:r>
      </w:hyperlink>
      <w:r w:rsidR="001B57F0" w:rsidRPr="002B092E">
        <w:tab/>
        <w:t>Discard operation for XR</w:t>
      </w:r>
      <w:r w:rsidR="001B57F0" w:rsidRPr="002B092E">
        <w:tab/>
        <w:t>InterDigital</w:t>
      </w:r>
      <w:r w:rsidR="001B57F0" w:rsidRPr="002B092E">
        <w:tab/>
        <w:t>discussion</w:t>
      </w:r>
      <w:r w:rsidR="001B57F0" w:rsidRPr="002B092E">
        <w:tab/>
        <w:t>Rel-18</w:t>
      </w:r>
      <w:r w:rsidR="001B57F0" w:rsidRPr="002B092E">
        <w:tab/>
        <w:t>NR_XR_enh-Core</w:t>
      </w:r>
    </w:p>
    <w:p w14:paraId="52C768F4" w14:textId="655DE67B" w:rsidR="001B57F0" w:rsidRPr="002B092E" w:rsidRDefault="00AC14AE" w:rsidP="001B57F0">
      <w:pPr>
        <w:pStyle w:val="Doc-title"/>
      </w:pPr>
      <w:hyperlink r:id="rId196" w:history="1">
        <w:r>
          <w:rPr>
            <w:rStyle w:val="Hyperlink"/>
          </w:rPr>
          <w:t>R2-2308588</w:t>
        </w:r>
      </w:hyperlink>
      <w:r w:rsidR="001B57F0" w:rsidRPr="002B092E">
        <w:tab/>
        <w:t>Discussion on PSI-based discarding</w:t>
      </w:r>
      <w:r w:rsidR="001B57F0" w:rsidRPr="002B092E">
        <w:tab/>
        <w:t>Ericsson</w:t>
      </w:r>
      <w:r w:rsidR="001B57F0" w:rsidRPr="002B092E">
        <w:tab/>
        <w:t>discussion</w:t>
      </w:r>
      <w:r w:rsidR="001B57F0" w:rsidRPr="002B092E">
        <w:tab/>
        <w:t>Rel-18</w:t>
      </w:r>
      <w:r w:rsidR="001B57F0" w:rsidRPr="002B092E">
        <w:tab/>
        <w:t>NR_XR_enh-Core</w:t>
      </w:r>
    </w:p>
    <w:p w14:paraId="7D5179BC" w14:textId="586A2D1F" w:rsidR="001B57F0" w:rsidRPr="002B092E" w:rsidRDefault="00AC14AE" w:rsidP="001B57F0">
      <w:pPr>
        <w:pStyle w:val="Doc-title"/>
      </w:pPr>
      <w:hyperlink r:id="rId197" w:history="1">
        <w:r>
          <w:rPr>
            <w:rStyle w:val="Hyperlink"/>
          </w:rPr>
          <w:t>R2-2308607</w:t>
        </w:r>
      </w:hyperlink>
      <w:r w:rsidR="001B57F0" w:rsidRPr="002B092E">
        <w:tab/>
        <w:t>Discussion on the discard for XR</w:t>
      </w:r>
      <w:r w:rsidR="001B57F0" w:rsidRPr="002B092E">
        <w:tab/>
        <w:t>LG Electronics Inc.</w:t>
      </w:r>
      <w:r w:rsidR="001B57F0" w:rsidRPr="002B092E">
        <w:tab/>
        <w:t>discussion</w:t>
      </w:r>
      <w:r w:rsidR="001B57F0" w:rsidRPr="002B092E">
        <w:tab/>
        <w:t>NR_XR_enh-Core</w:t>
      </w:r>
    </w:p>
    <w:p w14:paraId="28635CF3" w14:textId="568EA7B9" w:rsidR="001B57F0" w:rsidRPr="002B092E" w:rsidRDefault="00AC14AE" w:rsidP="006A7A91">
      <w:pPr>
        <w:pStyle w:val="Doc-title"/>
        <w:rPr>
          <w:rStyle w:val="Hyperlink"/>
        </w:rPr>
      </w:pPr>
      <w:hyperlink r:id="rId198" w:history="1">
        <w:r>
          <w:rPr>
            <w:rStyle w:val="Hyperlink"/>
          </w:rPr>
          <w:t>R2-2308668</w:t>
        </w:r>
      </w:hyperlink>
      <w:r w:rsidR="001B57F0" w:rsidRPr="002B092E">
        <w:tab/>
        <w:t>Further aspects of PDU discard</w:t>
      </w:r>
      <w:r w:rsidR="001B57F0" w:rsidRPr="002B092E">
        <w:tab/>
        <w:t>MediaTek Inc.</w:t>
      </w:r>
      <w:r w:rsidR="001B57F0" w:rsidRPr="002B092E">
        <w:tab/>
        <w:t>discussion</w:t>
      </w:r>
      <w:r w:rsidR="001B57F0" w:rsidRPr="002B092E">
        <w:tab/>
        <w:t>Rel-18</w:t>
      </w:r>
      <w:r w:rsidR="001B57F0" w:rsidRPr="002B092E">
        <w:tab/>
      </w:r>
      <w:hyperlink r:id="rId199" w:history="1">
        <w:r>
          <w:rPr>
            <w:rStyle w:val="Hyperlink"/>
          </w:rPr>
          <w:t>R2-2305899</w:t>
        </w:r>
      </w:hyperlink>
    </w:p>
    <w:p w14:paraId="667FBA3B" w14:textId="77777777" w:rsidR="00EF5099" w:rsidRPr="002B092E" w:rsidRDefault="00EF5099" w:rsidP="00EF5099">
      <w:pPr>
        <w:pStyle w:val="Doc-text2"/>
      </w:pPr>
    </w:p>
    <w:p w14:paraId="05A57ED4" w14:textId="77777777" w:rsidR="00EF5099" w:rsidRPr="002B092E" w:rsidRDefault="00EF5099" w:rsidP="00EF5099">
      <w:pPr>
        <w:pStyle w:val="Doc-text2"/>
      </w:pPr>
    </w:p>
    <w:p w14:paraId="352F60E0" w14:textId="77777777" w:rsidR="00EF5099" w:rsidRPr="002B092E" w:rsidRDefault="00EF5099" w:rsidP="00EF5099">
      <w:pPr>
        <w:pStyle w:val="Doc-text2"/>
      </w:pPr>
    </w:p>
    <w:p w14:paraId="1CFEB6A2" w14:textId="0EA60433" w:rsidR="00EF5099" w:rsidRPr="002B092E" w:rsidRDefault="00EF5099" w:rsidP="00EF5099">
      <w:pPr>
        <w:pStyle w:val="Comments"/>
      </w:pPr>
      <w:r w:rsidRPr="002B092E">
        <w:t>Withdrawn:</w:t>
      </w:r>
    </w:p>
    <w:p w14:paraId="329831FA" w14:textId="3BEB97B2" w:rsidR="00EF5099" w:rsidRPr="002B092E" w:rsidRDefault="00AC14AE" w:rsidP="00EF5099">
      <w:pPr>
        <w:pStyle w:val="Doc-title"/>
      </w:pPr>
      <w:hyperlink r:id="rId200" w:history="1">
        <w:r>
          <w:rPr>
            <w:rStyle w:val="Hyperlink"/>
          </w:rPr>
          <w:t>R2-2307950</w:t>
        </w:r>
      </w:hyperlink>
      <w:r w:rsidR="00EF5099" w:rsidRPr="002B092E">
        <w:tab/>
        <w:t>Remaining details on discarding operation for XR</w:t>
      </w:r>
      <w:r w:rsidR="00EF5099" w:rsidRPr="002B092E">
        <w:tab/>
        <w:t>Lenovo</w:t>
      </w:r>
      <w:r w:rsidR="00EF5099" w:rsidRPr="002B092E">
        <w:tab/>
        <w:t>discussion</w:t>
      </w:r>
      <w:r w:rsidR="00EF5099" w:rsidRPr="002B092E">
        <w:tab/>
        <w:t>Rel-18</w:t>
      </w:r>
      <w:r w:rsidR="00EF5099" w:rsidRPr="002B092E">
        <w:tab/>
        <w:t>NR_XR_enh-Core</w:t>
      </w:r>
      <w:r w:rsidR="00EF5099" w:rsidRPr="002B092E">
        <w:tab/>
        <w:t>Late</w:t>
      </w:r>
    </w:p>
    <w:p w14:paraId="13C20B74" w14:textId="77777777" w:rsidR="00EF5099" w:rsidRPr="002B092E" w:rsidRDefault="00EF5099" w:rsidP="00EF5099">
      <w:pPr>
        <w:pStyle w:val="Agreement"/>
      </w:pPr>
      <w:r w:rsidRPr="002B092E">
        <w:t>Withdrawn</w:t>
      </w:r>
    </w:p>
    <w:p w14:paraId="3B407368" w14:textId="77777777" w:rsidR="00EF5099" w:rsidRPr="002B092E" w:rsidRDefault="00EF5099" w:rsidP="00EF5099">
      <w:pPr>
        <w:pStyle w:val="Doc-text2"/>
      </w:pPr>
    </w:p>
    <w:p w14:paraId="46A66BBD" w14:textId="0A477B97" w:rsidR="00F71AF3" w:rsidRPr="002B092E" w:rsidRDefault="00B56003">
      <w:pPr>
        <w:pStyle w:val="Heading4"/>
      </w:pPr>
      <w:r w:rsidRPr="002B092E">
        <w:t>7.5.4.3 Configured Grant enhancements for XR</w:t>
      </w:r>
    </w:p>
    <w:p w14:paraId="64C8B9D2" w14:textId="77777777" w:rsidR="00E941E9" w:rsidRPr="002B092E" w:rsidRDefault="00E941E9" w:rsidP="00E941E9">
      <w:pPr>
        <w:pStyle w:val="Comments"/>
      </w:pPr>
      <w:r w:rsidRPr="002B092E">
        <w:t xml:space="preserve">Including RAN2-specific aspects of unused and/or multiple configured grant (CG) PUSCH transmission occasions in a period of a single CG PUSCH configuration (UTO-UCI, HARQ process determination, etc.). </w:t>
      </w:r>
    </w:p>
    <w:p w14:paraId="038D9A63" w14:textId="77777777" w:rsidR="00E941E9" w:rsidRPr="002B092E" w:rsidRDefault="00E941E9" w:rsidP="00E941E9">
      <w:pPr>
        <w:pStyle w:val="Comments"/>
      </w:pPr>
      <w:r w:rsidRPr="002B092E">
        <w:t>Including discussion on the topics raised in RAN1 LS R1-2306233.</w:t>
      </w:r>
    </w:p>
    <w:p w14:paraId="26CE6E7C" w14:textId="3C2C9EE4" w:rsidR="00E56A16" w:rsidRPr="002B092E" w:rsidRDefault="00E56A16" w:rsidP="00E56A16">
      <w:pPr>
        <w:pStyle w:val="BoldComments"/>
        <w:rPr>
          <w:lang w:val="en-GB"/>
        </w:rPr>
      </w:pPr>
      <w:r w:rsidRPr="002B092E">
        <w:rPr>
          <w:lang w:val="en-GB"/>
        </w:rPr>
        <w:t xml:space="preserve">Online (Tuesday) (2) – RAN2 impacts from RAN1 decisions for CG </w:t>
      </w:r>
      <w:proofErr w:type="gramStart"/>
      <w:r w:rsidRPr="002B092E">
        <w:rPr>
          <w:lang w:val="en-GB"/>
        </w:rPr>
        <w:t>enhancements</w:t>
      </w:r>
      <w:proofErr w:type="gramEnd"/>
      <w:r w:rsidRPr="002B092E">
        <w:rPr>
          <w:lang w:val="en-GB"/>
        </w:rPr>
        <w:t xml:space="preserve"> </w:t>
      </w:r>
    </w:p>
    <w:p w14:paraId="33B736CC" w14:textId="6CBB9745" w:rsidR="00027C62" w:rsidRPr="002B092E" w:rsidRDefault="00AC14AE" w:rsidP="00027C62">
      <w:pPr>
        <w:pStyle w:val="Doc-title"/>
      </w:pPr>
      <w:hyperlink r:id="rId201" w:history="1">
        <w:r>
          <w:rPr>
            <w:rStyle w:val="Hyperlink"/>
          </w:rPr>
          <w:t>R2-2308672</w:t>
        </w:r>
      </w:hyperlink>
      <w:r w:rsidR="00027C62" w:rsidRPr="002B092E">
        <w:tab/>
        <w:t>HARQ ID determination formula for CG</w:t>
      </w:r>
      <w:r w:rsidR="00027C62" w:rsidRPr="002B092E">
        <w:tab/>
        <w:t>MediaTek Inc.</w:t>
      </w:r>
      <w:r w:rsidR="00027C62" w:rsidRPr="002B092E">
        <w:tab/>
        <w:t>discussion</w:t>
      </w:r>
      <w:r w:rsidR="00027C62" w:rsidRPr="002B092E">
        <w:tab/>
        <w:t>Rel-18</w:t>
      </w:r>
    </w:p>
    <w:p w14:paraId="16BE0D66" w14:textId="77777777" w:rsidR="00027C62" w:rsidRPr="002B092E" w:rsidRDefault="00027C62" w:rsidP="00027C62">
      <w:pPr>
        <w:pStyle w:val="Doc-text2"/>
        <w:rPr>
          <w:i/>
          <w:iCs/>
        </w:rPr>
      </w:pPr>
      <w:r w:rsidRPr="00AF2E59">
        <w:rPr>
          <w:i/>
          <w:iCs/>
          <w:highlight w:val="yellow"/>
        </w:rPr>
        <w:t>Proposal 1: Clarify and correct the HARQ Process ID formula for multiple CG PUSCH transmission occasions in RAN1 LS.</w:t>
      </w:r>
    </w:p>
    <w:p w14:paraId="1414BB01" w14:textId="77777777" w:rsidR="00027C62" w:rsidRPr="002B092E" w:rsidRDefault="00027C62" w:rsidP="00027C62">
      <w:pPr>
        <w:pStyle w:val="Doc-text2"/>
        <w:rPr>
          <w:i/>
          <w:iCs/>
        </w:rPr>
      </w:pPr>
      <w:r w:rsidRPr="002B092E">
        <w:rPr>
          <w:i/>
          <w:iCs/>
        </w:rPr>
        <w:t>Proposal 2: Always increment HARQ PID within a set of configured CG PUSCHs in a period regardless of their validity.</w:t>
      </w:r>
    </w:p>
    <w:p w14:paraId="7A56CAA2" w14:textId="77777777" w:rsidR="00027C62" w:rsidRDefault="00027C62" w:rsidP="00027C62">
      <w:pPr>
        <w:pStyle w:val="Doc-text2"/>
        <w:rPr>
          <w:i/>
          <w:iCs/>
        </w:rPr>
      </w:pPr>
      <w:r w:rsidRPr="002B092E">
        <w:rPr>
          <w:i/>
          <w:iCs/>
        </w:rPr>
        <w:t xml:space="preserve">Proposal 3: Send </w:t>
      </w:r>
      <w:proofErr w:type="gramStart"/>
      <w:r w:rsidRPr="002B092E">
        <w:rPr>
          <w:i/>
          <w:iCs/>
        </w:rPr>
        <w:t>reply</w:t>
      </w:r>
      <w:proofErr w:type="gramEnd"/>
      <w:r w:rsidRPr="002B092E">
        <w:rPr>
          <w:i/>
          <w:iCs/>
        </w:rPr>
        <w:t xml:space="preserve"> LS about correct HARQ Process ID formula back to RAN1.</w:t>
      </w:r>
    </w:p>
    <w:p w14:paraId="57AFEE3D" w14:textId="069E8EE0" w:rsidR="009E26E7" w:rsidRDefault="009E26E7" w:rsidP="00027C62">
      <w:pPr>
        <w:pStyle w:val="Doc-text2"/>
      </w:pPr>
      <w:r>
        <w:t>-</w:t>
      </w:r>
      <w:r>
        <w:tab/>
        <w:t>QC agrees with MTK and RAN1 is already aware of the error.</w:t>
      </w:r>
    </w:p>
    <w:p w14:paraId="0B98B82F" w14:textId="58C1B458" w:rsidR="009E26E7" w:rsidRDefault="009E26E7" w:rsidP="00027C62">
      <w:pPr>
        <w:pStyle w:val="Doc-text2"/>
      </w:pPr>
      <w:r>
        <w:t>-</w:t>
      </w:r>
      <w:r>
        <w:tab/>
        <w:t>LGE agrees with P1. For P2 thinks this is RAN2 decision and RAN1 should not have decided on this.</w:t>
      </w:r>
    </w:p>
    <w:p w14:paraId="73E58706" w14:textId="385E4F60" w:rsidR="00643A6C" w:rsidRDefault="00643A6C" w:rsidP="00027C62">
      <w:pPr>
        <w:pStyle w:val="Doc-text2"/>
      </w:pPr>
      <w:r>
        <w:t>-</w:t>
      </w:r>
      <w:r>
        <w:tab/>
        <w:t xml:space="preserve">QC thinks P2 is in RAN1 </w:t>
      </w:r>
      <w:proofErr w:type="gramStart"/>
      <w:r>
        <w:t>scope</w:t>
      </w:r>
      <w:proofErr w:type="gramEnd"/>
      <w:r>
        <w:t xml:space="preserve"> and this is in their specifications. For TDD this could change the number of PUSCH occasions quite a lot. </w:t>
      </w:r>
    </w:p>
    <w:p w14:paraId="4E4C1F94" w14:textId="2506F254" w:rsidR="00643A6C" w:rsidRDefault="00643A6C" w:rsidP="00027C62">
      <w:pPr>
        <w:pStyle w:val="Doc-text2"/>
      </w:pPr>
      <w:r>
        <w:t>-</w:t>
      </w:r>
      <w:r>
        <w:tab/>
        <w:t xml:space="preserve">CATT thinks P2 is not </w:t>
      </w:r>
      <w:proofErr w:type="gramStart"/>
      <w:r>
        <w:t>correct</w:t>
      </w:r>
      <w:proofErr w:type="gramEnd"/>
      <w:r>
        <w:t xml:space="preserve"> and we should further discuss validity. Otherwise the probability of process ID collision increases, which can block some CG occasions. Thinks UTO-UCI should define the validity. MTK thinks NW will configure HARQ processes to the CG anyway. Skipping one of them doesn’t matter so much. </w:t>
      </w:r>
    </w:p>
    <w:p w14:paraId="6DE10B8F" w14:textId="60E1EF88" w:rsidR="00643A6C" w:rsidRDefault="00643A6C" w:rsidP="00027C62">
      <w:pPr>
        <w:pStyle w:val="Doc-text2"/>
      </w:pPr>
      <w:r>
        <w:t>-</w:t>
      </w:r>
      <w:r>
        <w:tab/>
        <w:t>Sony thinks NW knows which occasion UE is going to use. So why would it need to know something different? Apple is not clear on whether first determines UTO-UCI or HARQ for those resources. Thinks this could depend on UE implementation. Nokia thinks we shouldn’t re-open RAN1 discussion in RAN2 and this depends on the configuration. Lenovo also thinks both options can work and RAN1 discussed it. vivo agrees with Nokia and thinks RAN1 already considered these. QC also agrees.</w:t>
      </w:r>
    </w:p>
    <w:p w14:paraId="1ED4D7C9" w14:textId="77777777" w:rsidR="00C539DE" w:rsidRDefault="00C539DE" w:rsidP="00027C62">
      <w:pPr>
        <w:pStyle w:val="Doc-text2"/>
      </w:pPr>
      <w:r>
        <w:t>-</w:t>
      </w:r>
      <w:r>
        <w:tab/>
        <w:t xml:space="preserve">Nokia thinks the validity will be in RAN1 specification. LGE thinks we may cause more “invalid” CG occasions in the future. </w:t>
      </w:r>
    </w:p>
    <w:p w14:paraId="18C1AA85" w14:textId="722C9397" w:rsidR="00643A6C" w:rsidRDefault="00C539DE" w:rsidP="00027C62">
      <w:pPr>
        <w:pStyle w:val="Doc-text2"/>
      </w:pPr>
      <w:r>
        <w:t>-</w:t>
      </w:r>
      <w:r>
        <w:tab/>
        <w:t>Ericsson thinks whatever RAN1 specifies for validity, RAN2 needs to know for MAC CE generation. This could cause issues for overlapping gaps.</w:t>
      </w:r>
    </w:p>
    <w:p w14:paraId="477C5F43" w14:textId="405C3539" w:rsidR="00C539DE" w:rsidRDefault="00C539DE" w:rsidP="00027C62">
      <w:pPr>
        <w:pStyle w:val="Doc-text2"/>
      </w:pPr>
      <w:r>
        <w:t>-</w:t>
      </w:r>
      <w:r>
        <w:tab/>
        <w:t xml:space="preserve">Google wonders if we should capture the index in the formula? </w:t>
      </w:r>
    </w:p>
    <w:p w14:paraId="7B479AF3" w14:textId="0629D64D" w:rsidR="00C539DE" w:rsidRDefault="00C539DE" w:rsidP="002E3512">
      <w:pPr>
        <w:pStyle w:val="Agreement"/>
      </w:pPr>
      <w: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78253C67" w14:textId="128BDA43" w:rsidR="00C539DE" w:rsidRPr="00C539DE" w:rsidRDefault="00C539DE" w:rsidP="00C539DE">
      <w:pPr>
        <w:pStyle w:val="Agreement"/>
      </w:pPr>
      <w:r>
        <w:t>Offline 202 (MTK): LS to RAN1 on CG formula for XR</w:t>
      </w:r>
    </w:p>
    <w:p w14:paraId="5841E635" w14:textId="77777777" w:rsidR="00027C62" w:rsidRDefault="00027C62" w:rsidP="00027C62">
      <w:pPr>
        <w:pStyle w:val="Doc-text2"/>
        <w:rPr>
          <w:i/>
          <w:iCs/>
        </w:rPr>
      </w:pPr>
    </w:p>
    <w:p w14:paraId="56FEF661" w14:textId="0F77B4C4" w:rsidR="006C5FB7" w:rsidRPr="006C5FB7" w:rsidRDefault="006C5FB7" w:rsidP="006C5FB7">
      <w:pPr>
        <w:pStyle w:val="BoldComments"/>
        <w:rPr>
          <w:lang w:val="en-GB"/>
        </w:rPr>
      </w:pPr>
      <w:r>
        <w:rPr>
          <w:lang w:val="en-GB"/>
        </w:rPr>
        <w:t>Offline discussion [20</w:t>
      </w:r>
      <w:r>
        <w:rPr>
          <w:lang w:val="en-GB"/>
        </w:rPr>
        <w:t>2</w:t>
      </w:r>
      <w:r>
        <w:rPr>
          <w:lang w:val="en-GB"/>
        </w:rPr>
        <w:t>]</w:t>
      </w:r>
      <w:r w:rsidRPr="002B092E">
        <w:rPr>
          <w:lang w:val="en-GB"/>
        </w:rPr>
        <w:t xml:space="preserve"> –</w:t>
      </w:r>
      <w:r>
        <w:rPr>
          <w:lang w:val="en-GB"/>
        </w:rPr>
        <w:t xml:space="preserve"> </w:t>
      </w:r>
      <w:r>
        <w:rPr>
          <w:lang w:val="en-GB"/>
        </w:rPr>
        <w:t>LS on CG formula</w:t>
      </w:r>
      <w:r w:rsidRPr="002B092E">
        <w:rPr>
          <w:lang w:val="en-GB"/>
        </w:rPr>
        <w:t xml:space="preserve"> </w:t>
      </w:r>
    </w:p>
    <w:p w14:paraId="74A14F63" w14:textId="42B29EFF" w:rsidR="00694C71" w:rsidRDefault="00694C71" w:rsidP="00694C71">
      <w:pPr>
        <w:pStyle w:val="EmailDiscussion"/>
      </w:pPr>
      <w:r>
        <w:t>[AT123][</w:t>
      </w:r>
      <w:proofErr w:type="gramStart"/>
      <w:r>
        <w:t>20</w:t>
      </w:r>
      <w:r>
        <w:t>2</w:t>
      </w:r>
      <w:r>
        <w:t>][</w:t>
      </w:r>
      <w:proofErr w:type="gramEnd"/>
      <w:r>
        <w:t xml:space="preserve">XR] </w:t>
      </w:r>
      <w:r>
        <w:t>LS on CG formula</w:t>
      </w:r>
      <w:r>
        <w:t xml:space="preserve"> (</w:t>
      </w:r>
      <w:r>
        <w:t>MediaTek</w:t>
      </w:r>
      <w:r>
        <w:t>)</w:t>
      </w:r>
    </w:p>
    <w:p w14:paraId="6B6F8E7C" w14:textId="717FC767" w:rsidR="00694C71" w:rsidRDefault="00694C71" w:rsidP="00694C71">
      <w:pPr>
        <w:pStyle w:val="EmailDiscussion2"/>
      </w:pPr>
      <w:r>
        <w:tab/>
        <w:t xml:space="preserve">Scope: </w:t>
      </w:r>
      <w:r>
        <w:t>Provide LS reply to RAN1 based on meeting agreements.</w:t>
      </w:r>
    </w:p>
    <w:p w14:paraId="31BA1F43" w14:textId="1428BB32" w:rsidR="00694C71" w:rsidRDefault="00694C71" w:rsidP="00694C71">
      <w:pPr>
        <w:pStyle w:val="EmailDiscussion2"/>
      </w:pPr>
      <w:r>
        <w:tab/>
        <w:t xml:space="preserve">Intended outcome: </w:t>
      </w:r>
      <w:r>
        <w:t xml:space="preserve">Reply LS in </w:t>
      </w:r>
      <w:hyperlink r:id="rId202" w:history="1">
        <w:r w:rsidR="00AC14AE">
          <w:rPr>
            <w:rStyle w:val="Hyperlink"/>
          </w:rPr>
          <w:t>R2-2309005</w:t>
        </w:r>
      </w:hyperlink>
      <w:r>
        <w:t>.</w:t>
      </w:r>
    </w:p>
    <w:p w14:paraId="4C4E1CB0" w14:textId="77777777" w:rsidR="00694C71" w:rsidRDefault="00694C71" w:rsidP="00694C71">
      <w:pPr>
        <w:pStyle w:val="EmailDiscussion2"/>
      </w:pPr>
      <w:r>
        <w:tab/>
        <w:t xml:space="preserve">Deadline: Thursday CB session </w:t>
      </w:r>
    </w:p>
    <w:p w14:paraId="25F9A0FA" w14:textId="77777777" w:rsidR="00694C71" w:rsidRPr="002B092E" w:rsidRDefault="00694C71" w:rsidP="00027C62">
      <w:pPr>
        <w:pStyle w:val="Doc-text2"/>
        <w:rPr>
          <w:i/>
          <w:iCs/>
        </w:rPr>
      </w:pPr>
    </w:p>
    <w:p w14:paraId="7A0EFCDC" w14:textId="1D1F0628" w:rsidR="00027C62" w:rsidRPr="002B092E" w:rsidRDefault="00AC14AE" w:rsidP="00027C62">
      <w:pPr>
        <w:pStyle w:val="Doc-title"/>
      </w:pPr>
      <w:hyperlink r:id="rId203" w:history="1">
        <w:r>
          <w:rPr>
            <w:rStyle w:val="Hyperlink"/>
          </w:rPr>
          <w:t>R2-2307790</w:t>
        </w:r>
      </w:hyperlink>
      <w:r w:rsidR="00027C62" w:rsidRPr="002B092E">
        <w:tab/>
        <w:t>CG enhancements for XR</w:t>
      </w:r>
      <w:r w:rsidR="00027C62" w:rsidRPr="002B092E">
        <w:tab/>
        <w:t>Nokia, Nokia Shanghai Bell</w:t>
      </w:r>
      <w:r w:rsidR="00027C62" w:rsidRPr="002B092E">
        <w:tab/>
        <w:t>discussion</w:t>
      </w:r>
      <w:r w:rsidR="00027C62" w:rsidRPr="002B092E">
        <w:tab/>
        <w:t>Rel-18</w:t>
      </w:r>
      <w:r w:rsidR="00027C62" w:rsidRPr="002B092E">
        <w:tab/>
        <w:t>NR_XR_enh-Core</w:t>
      </w:r>
    </w:p>
    <w:p w14:paraId="2C076B2D" w14:textId="77777777" w:rsidR="00027C62" w:rsidRPr="002B092E" w:rsidRDefault="00027C62" w:rsidP="00027C62">
      <w:pPr>
        <w:pStyle w:val="Doc-text2"/>
        <w:rPr>
          <w:i/>
          <w:iCs/>
        </w:rPr>
      </w:pPr>
      <w:r w:rsidRPr="00AF2E59">
        <w:rPr>
          <w:i/>
          <w:iCs/>
          <w:highlight w:val="yellow"/>
        </w:rPr>
        <w:t>Proposal 1: confirm the RAN1 agreement on HARQ process ID determination is fine also from RAN2 point of view and capture it in MAC specification.</w:t>
      </w:r>
    </w:p>
    <w:p w14:paraId="33A75C83" w14:textId="77777777" w:rsidR="00027C62" w:rsidRPr="002B092E" w:rsidRDefault="00027C62" w:rsidP="00027C62">
      <w:pPr>
        <w:pStyle w:val="Doc-text2"/>
        <w:rPr>
          <w:i/>
          <w:iCs/>
        </w:rPr>
      </w:pPr>
      <w:r w:rsidRPr="002B092E">
        <w:rPr>
          <w:i/>
          <w:iCs/>
        </w:rPr>
        <w:t>Proposal 2: MAC indicates to PHY the number of required CG PUSCH occasions based on the buffer status and TBS of the CG configuration.</w:t>
      </w:r>
    </w:p>
    <w:p w14:paraId="3694EC26" w14:textId="77777777" w:rsidR="00027C62" w:rsidRPr="002B092E" w:rsidRDefault="00027C62" w:rsidP="00027C62">
      <w:pPr>
        <w:pStyle w:val="Doc-text2"/>
        <w:rPr>
          <w:i/>
          <w:iCs/>
        </w:rPr>
      </w:pPr>
      <w:r w:rsidRPr="002B092E">
        <w:rPr>
          <w:i/>
          <w:iCs/>
        </w:rPr>
        <w:lastRenderedPageBreak/>
        <w:t>Proposal 3: the UE should not set a CG occasion as unused too early, and the restriction details can be left to RAN1 to decide taking the NW processing time into account.</w:t>
      </w:r>
    </w:p>
    <w:p w14:paraId="0A34507D" w14:textId="77777777" w:rsidR="00027C62" w:rsidRPr="00AF2E59" w:rsidRDefault="00027C62" w:rsidP="00027C62">
      <w:pPr>
        <w:pStyle w:val="Doc-text2"/>
        <w:rPr>
          <w:i/>
          <w:iCs/>
          <w:highlight w:val="yellow"/>
        </w:rPr>
      </w:pPr>
      <w:r w:rsidRPr="00AF2E59">
        <w:rPr>
          <w:i/>
          <w:iCs/>
          <w:highlight w:val="yellow"/>
        </w:rPr>
        <w:t xml:space="preserve">Proposal 4: When other criteria for UL skipping is fulfilled, UE skips UL CG PUSCH transmission in case the UTO-UCI, which would be multiplexed on the CG PUSCH, does not contain any new information, i.e., UL skipping still applies for this case and the UE does not generate empty TB. </w:t>
      </w:r>
    </w:p>
    <w:p w14:paraId="1400875B" w14:textId="04014C99" w:rsidR="00027C62" w:rsidRDefault="00027C62" w:rsidP="00027C62">
      <w:pPr>
        <w:pStyle w:val="Doc-text2"/>
        <w:rPr>
          <w:i/>
          <w:iCs/>
        </w:rPr>
      </w:pPr>
      <w:r w:rsidRPr="00AF2E59">
        <w:rPr>
          <w:i/>
          <w:iCs/>
          <w:highlight w:val="yellow"/>
        </w:rPr>
        <w:t xml:space="preserve">Proposal 5: confirm the agreement “For any other CG PUSCH occasion that is NOT indicated as “unused”, the UE is allowed to transmit or not to transmit CG PUSCH on that CG PUSCH occasion as per legacy specification” is applicable to the CG occasions that have been indicated as not unused as well as the occasions that have not been indicated with any state </w:t>
      </w:r>
      <w:proofErr w:type="gramStart"/>
      <w:r w:rsidRPr="00AF2E59">
        <w:rPr>
          <w:i/>
          <w:iCs/>
          <w:highlight w:val="yellow"/>
        </w:rPr>
        <w:t>yet.</w:t>
      </w:r>
      <w:r w:rsidR="00760BF9" w:rsidRPr="00AF2E59">
        <w:rPr>
          <w:i/>
          <w:iCs/>
          <w:highlight w:val="yellow"/>
        </w:rPr>
        <w:t>´</w:t>
      </w:r>
      <w:proofErr w:type="gramEnd"/>
    </w:p>
    <w:p w14:paraId="106E89F5" w14:textId="77777777" w:rsidR="00760BF9" w:rsidRPr="002B092E" w:rsidRDefault="00760BF9" w:rsidP="00027C62">
      <w:pPr>
        <w:pStyle w:val="Doc-text2"/>
        <w:rPr>
          <w:i/>
          <w:iCs/>
        </w:rPr>
      </w:pPr>
    </w:p>
    <w:p w14:paraId="43D72443" w14:textId="37594E06" w:rsidR="001B57F0" w:rsidRPr="002B092E" w:rsidRDefault="00AC14AE" w:rsidP="001B57F0">
      <w:pPr>
        <w:pStyle w:val="Doc-title"/>
      </w:pPr>
      <w:hyperlink r:id="rId204" w:history="1">
        <w:r>
          <w:rPr>
            <w:rStyle w:val="Hyperlink"/>
          </w:rPr>
          <w:t>R2-2307080</w:t>
        </w:r>
      </w:hyperlink>
      <w:r w:rsidR="001B57F0" w:rsidRPr="002B092E">
        <w:tab/>
        <w:t>Configured grant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4BBF0546" w14:textId="188D075C" w:rsidR="001B57F0" w:rsidRPr="002B092E" w:rsidRDefault="00AC14AE" w:rsidP="001B57F0">
      <w:pPr>
        <w:pStyle w:val="Doc-title"/>
      </w:pPr>
      <w:hyperlink r:id="rId205" w:history="1">
        <w:r>
          <w:rPr>
            <w:rStyle w:val="Hyperlink"/>
          </w:rPr>
          <w:t>R2-2307120</w:t>
        </w:r>
      </w:hyperlink>
      <w:r w:rsidR="001B57F0" w:rsidRPr="002B092E">
        <w:tab/>
        <w:t>Discussin on Multi-PUSCH CG</w:t>
      </w:r>
      <w:r w:rsidR="001B57F0" w:rsidRPr="002B092E">
        <w:tab/>
        <w:t>Huawei, HiSilicon</w:t>
      </w:r>
      <w:r w:rsidR="001B57F0" w:rsidRPr="002B092E">
        <w:tab/>
        <w:t>discussion</w:t>
      </w:r>
      <w:r w:rsidR="001B57F0" w:rsidRPr="002B092E">
        <w:tab/>
        <w:t>Rel-18</w:t>
      </w:r>
      <w:r w:rsidR="001B57F0" w:rsidRPr="002B092E">
        <w:tab/>
        <w:t>NR_XR_enh-Core</w:t>
      </w:r>
    </w:p>
    <w:p w14:paraId="0FFA8605" w14:textId="6584B1D6" w:rsidR="001B57F0" w:rsidRPr="002B092E" w:rsidRDefault="00AC14AE" w:rsidP="001B57F0">
      <w:pPr>
        <w:pStyle w:val="Doc-title"/>
      </w:pPr>
      <w:hyperlink r:id="rId206" w:history="1">
        <w:r>
          <w:rPr>
            <w:rStyle w:val="Hyperlink"/>
          </w:rPr>
          <w:t>R2-2307244</w:t>
        </w:r>
      </w:hyperlink>
      <w:r w:rsidR="001B57F0" w:rsidRPr="002B092E">
        <w:tab/>
        <w:t>Discussion on HARQ process ID determination for multi-PUSCHs CG</w:t>
      </w:r>
      <w:r w:rsidR="001B57F0" w:rsidRPr="002B092E">
        <w:tab/>
        <w:t>DENSO CORPORATION</w:t>
      </w:r>
      <w:r w:rsidR="001B57F0" w:rsidRPr="002B092E">
        <w:tab/>
        <w:t>discussion</w:t>
      </w:r>
      <w:r w:rsidR="001B57F0" w:rsidRPr="002B092E">
        <w:tab/>
        <w:t>Rel-18</w:t>
      </w:r>
      <w:r w:rsidR="001B57F0" w:rsidRPr="002B092E">
        <w:tab/>
        <w:t>NR_XR_enh-Core</w:t>
      </w:r>
    </w:p>
    <w:p w14:paraId="680A334A" w14:textId="21F9688B" w:rsidR="001B57F0" w:rsidRPr="002B092E" w:rsidRDefault="00AC14AE" w:rsidP="001B57F0">
      <w:pPr>
        <w:pStyle w:val="Doc-title"/>
      </w:pPr>
      <w:hyperlink r:id="rId207" w:history="1">
        <w:r>
          <w:rPr>
            <w:rStyle w:val="Hyperlink"/>
          </w:rPr>
          <w:t>R2-2307245</w:t>
        </w:r>
      </w:hyperlink>
      <w:r w:rsidR="001B57F0" w:rsidRPr="002B092E">
        <w:tab/>
        <w:t>Configured Grant enhancements for XR</w:t>
      </w:r>
      <w:r w:rsidR="001B57F0" w:rsidRPr="002B092E">
        <w:tab/>
        <w:t>Xiaomi</w:t>
      </w:r>
      <w:r w:rsidR="001B57F0" w:rsidRPr="002B092E">
        <w:tab/>
        <w:t>discussion</w:t>
      </w:r>
      <w:r w:rsidR="001B57F0" w:rsidRPr="002B092E">
        <w:tab/>
        <w:t>Rel-18</w:t>
      </w:r>
      <w:r w:rsidR="001B57F0" w:rsidRPr="002B092E">
        <w:tab/>
        <w:t>NR_XR_enh-Core</w:t>
      </w:r>
    </w:p>
    <w:p w14:paraId="45C79E82" w14:textId="1BE21C09" w:rsidR="001B57F0" w:rsidRPr="002B092E" w:rsidRDefault="00AC14AE" w:rsidP="001B57F0">
      <w:pPr>
        <w:pStyle w:val="Doc-title"/>
      </w:pPr>
      <w:hyperlink r:id="rId208" w:history="1">
        <w:r>
          <w:rPr>
            <w:rStyle w:val="Hyperlink"/>
          </w:rPr>
          <w:t>R2-2307351</w:t>
        </w:r>
      </w:hyperlink>
      <w:r w:rsidR="001B57F0" w:rsidRPr="002B092E">
        <w:tab/>
        <w:t>Discussion on configured grant</w:t>
      </w:r>
      <w:r w:rsidR="001B57F0" w:rsidRPr="002B092E">
        <w:tab/>
        <w:t>CATT</w:t>
      </w:r>
      <w:r w:rsidR="001B57F0" w:rsidRPr="002B092E">
        <w:tab/>
        <w:t>discussion</w:t>
      </w:r>
      <w:r w:rsidR="001B57F0" w:rsidRPr="002B092E">
        <w:tab/>
        <w:t>Rel-18</w:t>
      </w:r>
      <w:r w:rsidR="001B57F0" w:rsidRPr="002B092E">
        <w:tab/>
        <w:t>NR_XR_enh-Core</w:t>
      </w:r>
    </w:p>
    <w:p w14:paraId="1F0F6FC5" w14:textId="523B4B84" w:rsidR="001B57F0" w:rsidRPr="002B092E" w:rsidRDefault="00AC14AE" w:rsidP="001B57F0">
      <w:pPr>
        <w:pStyle w:val="Doc-title"/>
      </w:pPr>
      <w:hyperlink r:id="rId209" w:history="1">
        <w:r>
          <w:rPr>
            <w:rStyle w:val="Hyperlink"/>
          </w:rPr>
          <w:t>R2-2307535</w:t>
        </w:r>
      </w:hyperlink>
      <w:r w:rsidR="001B57F0" w:rsidRPr="002B092E">
        <w:tab/>
        <w:t>Configured Grant enhancements for XR</w:t>
      </w:r>
      <w:r w:rsidR="001B57F0" w:rsidRPr="002B092E">
        <w:tab/>
        <w:t>ZTE Corporation, Sanechips</w:t>
      </w:r>
      <w:r w:rsidR="001B57F0" w:rsidRPr="002B092E">
        <w:tab/>
        <w:t>discussion</w:t>
      </w:r>
    </w:p>
    <w:p w14:paraId="570ED21D" w14:textId="6EC9D118" w:rsidR="001B57F0" w:rsidRPr="002B092E" w:rsidRDefault="00AC14AE" w:rsidP="001B57F0">
      <w:pPr>
        <w:pStyle w:val="Doc-title"/>
      </w:pPr>
      <w:hyperlink r:id="rId210" w:history="1">
        <w:r>
          <w:rPr>
            <w:rStyle w:val="Hyperlink"/>
          </w:rPr>
          <w:t>R2-2307729</w:t>
        </w:r>
      </w:hyperlink>
      <w:r w:rsidR="001B57F0" w:rsidRPr="002B092E">
        <w:tab/>
        <w:t>Discussion on CG enhancements</w:t>
      </w:r>
      <w:r w:rsidR="001B57F0" w:rsidRPr="002B092E">
        <w:tab/>
        <w:t>Samsung</w:t>
      </w:r>
      <w:r w:rsidR="001B57F0" w:rsidRPr="002B092E">
        <w:tab/>
        <w:t>discussion</w:t>
      </w:r>
      <w:r w:rsidR="001B57F0" w:rsidRPr="002B092E">
        <w:tab/>
        <w:t>Rel-18</w:t>
      </w:r>
      <w:r w:rsidR="001B57F0" w:rsidRPr="002B092E">
        <w:tab/>
        <w:t>NR_XR_enh-Core</w:t>
      </w:r>
    </w:p>
    <w:p w14:paraId="1C83870C" w14:textId="254249FE" w:rsidR="001B57F0" w:rsidRPr="002B092E" w:rsidRDefault="00AC14AE" w:rsidP="001B57F0">
      <w:pPr>
        <w:pStyle w:val="Doc-title"/>
      </w:pPr>
      <w:hyperlink r:id="rId211" w:history="1">
        <w:r>
          <w:rPr>
            <w:rStyle w:val="Hyperlink"/>
          </w:rPr>
          <w:t>R2-2307832</w:t>
        </w:r>
      </w:hyperlink>
      <w:r w:rsidR="001B57F0" w:rsidRPr="002B092E">
        <w:tab/>
        <w:t>Views on UTO for Multi-PUSCH Configured Grant</w:t>
      </w:r>
      <w:r w:rsidR="001B57F0" w:rsidRPr="002B092E">
        <w:tab/>
        <w:t>Apple</w:t>
      </w:r>
      <w:r w:rsidR="001B57F0" w:rsidRPr="002B092E">
        <w:tab/>
        <w:t>discussion</w:t>
      </w:r>
      <w:r w:rsidR="001B57F0" w:rsidRPr="002B092E">
        <w:tab/>
        <w:t>NR_XR_enh-Core</w:t>
      </w:r>
    </w:p>
    <w:p w14:paraId="4EA5351E" w14:textId="055587B3" w:rsidR="001B57F0" w:rsidRPr="002B092E" w:rsidRDefault="00AC14AE" w:rsidP="001B57F0">
      <w:pPr>
        <w:pStyle w:val="Doc-title"/>
      </w:pPr>
      <w:hyperlink r:id="rId212" w:history="1">
        <w:r>
          <w:rPr>
            <w:rStyle w:val="Hyperlink"/>
          </w:rPr>
          <w:t>R2-2307915</w:t>
        </w:r>
      </w:hyperlink>
      <w:r w:rsidR="001B57F0" w:rsidRPr="002B092E">
        <w:tab/>
        <w:t>Discussion on Configured Grant enhancements for XR</w:t>
      </w:r>
      <w:r w:rsidR="001B57F0" w:rsidRPr="002B092E">
        <w:tab/>
        <w:t>III</w:t>
      </w:r>
      <w:r w:rsidR="001B57F0" w:rsidRPr="002B092E">
        <w:tab/>
        <w:t>discussion</w:t>
      </w:r>
      <w:r w:rsidR="001B57F0" w:rsidRPr="002B092E">
        <w:tab/>
        <w:t>NR_XR_enh-Core</w:t>
      </w:r>
    </w:p>
    <w:p w14:paraId="48F89B54" w14:textId="3D6F7F03" w:rsidR="001B57F0" w:rsidRPr="002B092E" w:rsidRDefault="00AC14AE" w:rsidP="001B57F0">
      <w:pPr>
        <w:pStyle w:val="Doc-title"/>
      </w:pPr>
      <w:hyperlink r:id="rId213" w:history="1">
        <w:r>
          <w:rPr>
            <w:rStyle w:val="Hyperlink"/>
          </w:rPr>
          <w:t>R2-2307954</w:t>
        </w:r>
      </w:hyperlink>
      <w:r w:rsidR="001B57F0" w:rsidRPr="002B092E">
        <w:tab/>
        <w:t>CG enhancements for XR communications</w:t>
      </w:r>
      <w:r w:rsidR="001B57F0" w:rsidRPr="002B092E">
        <w:tab/>
        <w:t>Lenovo</w:t>
      </w:r>
      <w:r w:rsidR="001B57F0" w:rsidRPr="002B092E">
        <w:tab/>
        <w:t>discussion</w:t>
      </w:r>
      <w:r w:rsidR="001B57F0" w:rsidRPr="002B092E">
        <w:tab/>
        <w:t>Rel-18</w:t>
      </w:r>
      <w:r w:rsidR="001B57F0" w:rsidRPr="002B092E">
        <w:tab/>
        <w:t>NR_XR_enh-Core</w:t>
      </w:r>
    </w:p>
    <w:p w14:paraId="0BF30A9C" w14:textId="2A52D83E" w:rsidR="001B57F0" w:rsidRPr="002B092E" w:rsidRDefault="00AC14AE" w:rsidP="001B57F0">
      <w:pPr>
        <w:pStyle w:val="Doc-title"/>
      </w:pPr>
      <w:hyperlink r:id="rId214" w:history="1">
        <w:r>
          <w:rPr>
            <w:rStyle w:val="Hyperlink"/>
          </w:rPr>
          <w:t>R2-2308158</w:t>
        </w:r>
      </w:hyperlink>
      <w:r w:rsidR="001B57F0" w:rsidRPr="002B092E">
        <w:tab/>
        <w:t>Configured Grant enhancements for XR</w:t>
      </w:r>
      <w:r w:rsidR="001B57F0" w:rsidRPr="002B092E">
        <w:tab/>
        <w:t>Sony</w:t>
      </w:r>
      <w:r w:rsidR="001B57F0" w:rsidRPr="002B092E">
        <w:tab/>
        <w:t>discussion</w:t>
      </w:r>
      <w:r w:rsidR="001B57F0" w:rsidRPr="002B092E">
        <w:tab/>
        <w:t>Rel-18</w:t>
      </w:r>
      <w:r w:rsidR="001B57F0" w:rsidRPr="002B092E">
        <w:tab/>
        <w:t>NR_XR_enh-Core</w:t>
      </w:r>
    </w:p>
    <w:p w14:paraId="1885BF8A" w14:textId="5BBF0AC4" w:rsidR="001B57F0" w:rsidRPr="002B092E" w:rsidRDefault="00AC14AE" w:rsidP="001B57F0">
      <w:pPr>
        <w:pStyle w:val="Doc-title"/>
      </w:pPr>
      <w:hyperlink r:id="rId215" w:history="1">
        <w:r>
          <w:rPr>
            <w:rStyle w:val="Hyperlink"/>
          </w:rPr>
          <w:t>R2-2308187</w:t>
        </w:r>
      </w:hyperlink>
      <w:r w:rsidR="001B57F0" w:rsidRPr="002B092E">
        <w:tab/>
        <w:t>Discussion on configured grant enhancement for XR</w:t>
      </w:r>
      <w:r w:rsidR="001B57F0" w:rsidRPr="002B092E">
        <w:tab/>
        <w:t>OPPO</w:t>
      </w:r>
      <w:r w:rsidR="001B57F0" w:rsidRPr="002B092E">
        <w:tab/>
        <w:t>discussion</w:t>
      </w:r>
      <w:r w:rsidR="001B57F0" w:rsidRPr="002B092E">
        <w:tab/>
        <w:t>Rel-18</w:t>
      </w:r>
      <w:r w:rsidR="001B57F0" w:rsidRPr="002B092E">
        <w:tab/>
        <w:t>NR_XR_enh-Core</w:t>
      </w:r>
    </w:p>
    <w:p w14:paraId="2F68EC42" w14:textId="15B2D873" w:rsidR="001B57F0" w:rsidRPr="002B092E" w:rsidRDefault="00AC14AE" w:rsidP="001B57F0">
      <w:pPr>
        <w:pStyle w:val="Doc-title"/>
      </w:pPr>
      <w:hyperlink r:id="rId216" w:history="1">
        <w:r>
          <w:rPr>
            <w:rStyle w:val="Hyperlink"/>
          </w:rPr>
          <w:t>R2-2308246</w:t>
        </w:r>
      </w:hyperlink>
      <w:r w:rsidR="001B57F0" w:rsidRPr="002B092E">
        <w:tab/>
        <w:t>On Configured Grant enhancements for XR</w:t>
      </w:r>
      <w:r w:rsidR="001B57F0" w:rsidRPr="002B092E">
        <w:tab/>
        <w:t>Google Inc.</w:t>
      </w:r>
      <w:r w:rsidR="001B57F0" w:rsidRPr="002B092E">
        <w:tab/>
        <w:t>discussion</w:t>
      </w:r>
    </w:p>
    <w:p w14:paraId="13B8B405" w14:textId="19A46F14" w:rsidR="001B57F0" w:rsidRPr="002B092E" w:rsidRDefault="00AC14AE" w:rsidP="001B57F0">
      <w:pPr>
        <w:pStyle w:val="Doc-title"/>
      </w:pPr>
      <w:hyperlink r:id="rId217" w:history="1">
        <w:r>
          <w:rPr>
            <w:rStyle w:val="Hyperlink"/>
          </w:rPr>
          <w:t>R2-2308311</w:t>
        </w:r>
      </w:hyperlink>
      <w:r w:rsidR="001B57F0" w:rsidRPr="002B092E">
        <w:tab/>
        <w:t>Consideration on CG enhancement for XR</w:t>
      </w:r>
      <w:r w:rsidR="001B57F0" w:rsidRPr="002B092E">
        <w:tab/>
        <w:t>CMCC</w:t>
      </w:r>
      <w:r w:rsidR="001B57F0" w:rsidRPr="002B092E">
        <w:tab/>
        <w:t>discussion</w:t>
      </w:r>
      <w:r w:rsidR="001B57F0" w:rsidRPr="002B092E">
        <w:tab/>
        <w:t>Rel-18</w:t>
      </w:r>
      <w:r w:rsidR="001B57F0" w:rsidRPr="002B092E">
        <w:tab/>
        <w:t>NR_XR_enh-Core</w:t>
      </w:r>
    </w:p>
    <w:p w14:paraId="119779B3" w14:textId="2FDECCE5" w:rsidR="001B57F0" w:rsidRPr="002B092E" w:rsidRDefault="00AC14AE" w:rsidP="001B57F0">
      <w:pPr>
        <w:pStyle w:val="Doc-title"/>
      </w:pPr>
      <w:hyperlink r:id="rId218" w:history="1">
        <w:r>
          <w:rPr>
            <w:rStyle w:val="Hyperlink"/>
          </w:rPr>
          <w:t>R2-2308370</w:t>
        </w:r>
      </w:hyperlink>
      <w:r w:rsidR="001B57F0" w:rsidRPr="002B092E">
        <w:tab/>
        <w:t>CG enhancement for XR</w:t>
      </w:r>
      <w:r w:rsidR="001B57F0" w:rsidRPr="002B092E">
        <w:tab/>
        <w:t>NEC</w:t>
      </w:r>
      <w:r w:rsidR="001B57F0" w:rsidRPr="002B092E">
        <w:tab/>
        <w:t>discussion</w:t>
      </w:r>
      <w:r w:rsidR="001B57F0" w:rsidRPr="002B092E">
        <w:tab/>
        <w:t>NR_XR_enh</w:t>
      </w:r>
    </w:p>
    <w:p w14:paraId="422CCF54" w14:textId="10BB3E8C" w:rsidR="001B57F0" w:rsidRPr="002B092E" w:rsidRDefault="00AC14AE" w:rsidP="001B57F0">
      <w:pPr>
        <w:pStyle w:val="Doc-title"/>
      </w:pPr>
      <w:hyperlink r:id="rId219" w:history="1">
        <w:r>
          <w:rPr>
            <w:rStyle w:val="Hyperlink"/>
          </w:rPr>
          <w:t>R2-2308543</w:t>
        </w:r>
      </w:hyperlink>
      <w:r w:rsidR="001B57F0" w:rsidRPr="002B092E">
        <w:tab/>
        <w:t>Configured Grant enhancements for XR</w:t>
      </w:r>
      <w:r w:rsidR="001B57F0" w:rsidRPr="002B092E">
        <w:tab/>
        <w:t>Ericsson</w:t>
      </w:r>
      <w:r w:rsidR="001B57F0" w:rsidRPr="002B092E">
        <w:tab/>
        <w:t>discussion</w:t>
      </w:r>
      <w:r w:rsidR="001B57F0" w:rsidRPr="002B092E">
        <w:tab/>
        <w:t>Rel-18</w:t>
      </w:r>
      <w:r w:rsidR="001B57F0" w:rsidRPr="002B092E">
        <w:tab/>
        <w:t>NR_XR_enh-Core</w:t>
      </w:r>
    </w:p>
    <w:p w14:paraId="3A233F82" w14:textId="50900132" w:rsidR="001B57F0" w:rsidRPr="002B092E" w:rsidRDefault="00AC14AE" w:rsidP="001B57F0">
      <w:pPr>
        <w:pStyle w:val="Doc-title"/>
      </w:pPr>
      <w:hyperlink r:id="rId220" w:history="1">
        <w:r>
          <w:rPr>
            <w:rStyle w:val="Hyperlink"/>
          </w:rPr>
          <w:t>R2-2308547</w:t>
        </w:r>
      </w:hyperlink>
      <w:r w:rsidR="001B57F0" w:rsidRPr="002B092E">
        <w:tab/>
        <w:t>Configured Grant enhancements for XR</w:t>
      </w:r>
      <w:r w:rsidR="001B57F0" w:rsidRPr="002B092E">
        <w:tab/>
        <w:t>InterDigital</w:t>
      </w:r>
      <w:r w:rsidR="001B57F0" w:rsidRPr="002B092E">
        <w:tab/>
        <w:t>discussion</w:t>
      </w:r>
      <w:r w:rsidR="001B57F0" w:rsidRPr="002B092E">
        <w:tab/>
        <w:t>Rel-18</w:t>
      </w:r>
      <w:r w:rsidR="001B57F0" w:rsidRPr="002B092E">
        <w:tab/>
        <w:t>NR_XR_enh-Core</w:t>
      </w:r>
    </w:p>
    <w:p w14:paraId="3EA1BF1B" w14:textId="6BFB7847" w:rsidR="001B57F0" w:rsidRPr="002B092E" w:rsidRDefault="00AC14AE" w:rsidP="001B57F0">
      <w:pPr>
        <w:pStyle w:val="Doc-title"/>
      </w:pPr>
      <w:hyperlink r:id="rId221" w:history="1">
        <w:r>
          <w:rPr>
            <w:rStyle w:val="Hyperlink"/>
          </w:rPr>
          <w:t>R2-2308679</w:t>
        </w:r>
      </w:hyperlink>
      <w:r w:rsidR="001B57F0" w:rsidRPr="002B092E">
        <w:tab/>
        <w:t>Discussion on multiple-PUSCHs CG for XR</w:t>
      </w:r>
      <w:r w:rsidR="001B57F0" w:rsidRPr="002B092E">
        <w:tab/>
        <w:t>TCL</w:t>
      </w:r>
      <w:r w:rsidR="001B57F0" w:rsidRPr="002B092E">
        <w:tab/>
        <w:t>discussion</w:t>
      </w:r>
      <w:r w:rsidR="001B57F0" w:rsidRPr="002B092E">
        <w:tab/>
        <w:t>Rel-18</w:t>
      </w:r>
    </w:p>
    <w:p w14:paraId="714BD4E9" w14:textId="379EB9D9" w:rsidR="001B57F0" w:rsidRPr="002B092E" w:rsidRDefault="00AC14AE" w:rsidP="006A7A91">
      <w:pPr>
        <w:pStyle w:val="Doc-title"/>
      </w:pPr>
      <w:hyperlink r:id="rId222" w:history="1">
        <w:r>
          <w:rPr>
            <w:rStyle w:val="Hyperlink"/>
          </w:rPr>
          <w:t>R2-2308876</w:t>
        </w:r>
      </w:hyperlink>
      <w:r w:rsidR="001B57F0" w:rsidRPr="002B092E">
        <w:tab/>
        <w:t>Discussion on CG enhancement for XR</w:t>
      </w:r>
      <w:r w:rsidR="001B57F0" w:rsidRPr="002B092E">
        <w:tab/>
        <w:t>LG Electronics Inc.</w:t>
      </w:r>
      <w:r w:rsidR="001B57F0" w:rsidRPr="002B092E">
        <w:tab/>
        <w:t>discussion</w:t>
      </w:r>
      <w:r w:rsidR="001B57F0" w:rsidRPr="002B092E">
        <w:tab/>
        <w:t>Rel-18</w:t>
      </w:r>
      <w:r w:rsidR="001B57F0" w:rsidRPr="002B092E">
        <w:tab/>
        <w:t>NR_XR_enh-Core</w:t>
      </w:r>
    </w:p>
    <w:p w14:paraId="3FE1319C" w14:textId="06F18F9A" w:rsidR="00E941E9" w:rsidRPr="002B092E" w:rsidRDefault="00E941E9" w:rsidP="00E941E9">
      <w:pPr>
        <w:pStyle w:val="Heading3"/>
      </w:pPr>
      <w:r w:rsidRPr="002B092E">
        <w:t>7.5.5</w:t>
      </w:r>
      <w:r w:rsidRPr="002B092E">
        <w:tab/>
        <w:t xml:space="preserve">UE capabilities for XR </w:t>
      </w:r>
    </w:p>
    <w:p w14:paraId="3D390035" w14:textId="6BA63E4B" w:rsidR="00E941E9" w:rsidRPr="002B092E" w:rsidRDefault="00E941E9" w:rsidP="00E941E9">
      <w:pPr>
        <w:pStyle w:val="Comments"/>
      </w:pPr>
      <w:r w:rsidRPr="002B092E">
        <w:t xml:space="preserve">Including UE capability specification rapporteur (Intel) proposal for starting point of UE capability discussions (e.g. as provided in </w:t>
      </w:r>
      <w:hyperlink r:id="rId223" w:history="1">
        <w:r w:rsidR="00AC14AE">
          <w:rPr>
            <w:rStyle w:val="Hyperlink"/>
          </w:rPr>
          <w:t>R2-2305492</w:t>
        </w:r>
      </w:hyperlink>
      <w:r w:rsidRPr="002B092E">
        <w:t>, does not count against Tdoc limit)</w:t>
      </w:r>
    </w:p>
    <w:p w14:paraId="2FCD69B8" w14:textId="72EEBDC7" w:rsidR="00E941E9" w:rsidRPr="002B092E" w:rsidRDefault="00E941E9">
      <w:pPr>
        <w:pStyle w:val="Comments"/>
      </w:pPr>
      <w:r w:rsidRPr="002B092E">
        <w:t>Including discussion on UE capabilities for XR from RAN2 perspective, e.g. what are the baseline capabilities for XR and what are optional additions and are there some dependencies to existing capabilities?</w:t>
      </w:r>
    </w:p>
    <w:p w14:paraId="688B3AAF" w14:textId="789624CB" w:rsidR="00CA1C32" w:rsidRPr="002B092E" w:rsidRDefault="00CA1C32" w:rsidP="00CA1C32">
      <w:pPr>
        <w:pStyle w:val="BoldComments"/>
        <w:rPr>
          <w:lang w:val="en-GB"/>
        </w:rPr>
      </w:pPr>
      <w:r w:rsidRPr="002B092E">
        <w:rPr>
          <w:lang w:val="en-GB"/>
        </w:rPr>
        <w:t>Online (</w:t>
      </w:r>
      <w:r w:rsidR="006A4D5C">
        <w:rPr>
          <w:lang w:val="en-GB"/>
        </w:rPr>
        <w:t>Tuesday/Thursday</w:t>
      </w:r>
      <w:r w:rsidRPr="002B092E">
        <w:rPr>
          <w:lang w:val="en-GB"/>
        </w:rPr>
        <w:t>) (</w:t>
      </w:r>
      <w:r w:rsidR="00542F6A">
        <w:rPr>
          <w:lang w:val="en-GB"/>
        </w:rPr>
        <w:t>1-</w:t>
      </w:r>
      <w:r w:rsidRPr="002B092E">
        <w:rPr>
          <w:lang w:val="en-GB"/>
        </w:rPr>
        <w:t xml:space="preserve">2) – </w:t>
      </w:r>
      <w:r w:rsidR="003B27D5" w:rsidRPr="002B092E">
        <w:rPr>
          <w:lang w:val="en-GB"/>
        </w:rPr>
        <w:t xml:space="preserve">UE capability starting </w:t>
      </w:r>
      <w:proofErr w:type="gramStart"/>
      <w:r w:rsidR="003B27D5" w:rsidRPr="002B092E">
        <w:rPr>
          <w:lang w:val="en-GB"/>
        </w:rPr>
        <w:t>point</w:t>
      </w:r>
      <w:proofErr w:type="gramEnd"/>
      <w:r w:rsidRPr="002B092E">
        <w:rPr>
          <w:lang w:val="en-GB"/>
        </w:rPr>
        <w:t xml:space="preserve"> </w:t>
      </w:r>
    </w:p>
    <w:p w14:paraId="5B819490" w14:textId="1B48CFDA" w:rsidR="003B27D5" w:rsidRPr="002B092E" w:rsidRDefault="00AC14AE" w:rsidP="003B27D5">
      <w:pPr>
        <w:pStyle w:val="Doc-title"/>
      </w:pPr>
      <w:hyperlink r:id="rId224" w:history="1">
        <w:r>
          <w:rPr>
            <w:rStyle w:val="Hyperlink"/>
          </w:rPr>
          <w:t>R2-2308073</w:t>
        </w:r>
      </w:hyperlink>
      <w:r w:rsidR="003B27D5" w:rsidRPr="002B092E">
        <w:tab/>
        <w:t>UE Capabilities for Rel-18 XR WI</w:t>
      </w:r>
      <w:r w:rsidR="003B27D5" w:rsidRPr="002B092E">
        <w:tab/>
        <w:t>Intel Corporation</w:t>
      </w:r>
      <w:r w:rsidR="003B27D5" w:rsidRPr="002B092E">
        <w:tab/>
        <w:t>discussion</w:t>
      </w:r>
      <w:r w:rsidR="003B27D5" w:rsidRPr="002B092E">
        <w:tab/>
        <w:t>Rel-18</w:t>
      </w:r>
      <w:r w:rsidR="003B27D5" w:rsidRPr="002B092E">
        <w:tab/>
        <w:t>NR_XR_enh-Core</w:t>
      </w:r>
    </w:p>
    <w:p w14:paraId="0834F6D5" w14:textId="77777777" w:rsidR="00A02BB4" w:rsidRPr="002B092E" w:rsidRDefault="00A02BB4" w:rsidP="00A02BB4">
      <w:pPr>
        <w:pStyle w:val="Doc-text2"/>
        <w:rPr>
          <w:i/>
          <w:iCs/>
        </w:rPr>
      </w:pPr>
      <w:r w:rsidRPr="002B092E">
        <w:rPr>
          <w:i/>
          <w:iCs/>
        </w:rPr>
        <w:t>Observation 1.</w:t>
      </w:r>
      <w:r w:rsidRPr="002B092E">
        <w:rPr>
          <w:i/>
          <w:iCs/>
        </w:rPr>
        <w:tab/>
        <w:t xml:space="preserve">During Rel-18 XR SI phase, RAN2 informed SA2 and SA4 multiple times the assumption that PDU set concept is applicable to UL side and UE </w:t>
      </w:r>
      <w:proofErr w:type="gramStart"/>
      <w:r w:rsidRPr="002B092E">
        <w:rPr>
          <w:i/>
          <w:iCs/>
        </w:rPr>
        <w:t>is able to</w:t>
      </w:r>
      <w:proofErr w:type="gramEnd"/>
      <w:r w:rsidRPr="002B092E">
        <w:rPr>
          <w:i/>
          <w:iCs/>
        </w:rPr>
        <w:t xml:space="preserve"> identify the corresponding PDU set related information. By not responding to this, RAN2 understands that there is no concern/issue identified by SA2 and SA4 on this regard.</w:t>
      </w:r>
    </w:p>
    <w:p w14:paraId="72EE1175" w14:textId="77777777" w:rsidR="00A02BB4" w:rsidRPr="002B092E" w:rsidRDefault="00A02BB4" w:rsidP="00A02BB4">
      <w:pPr>
        <w:pStyle w:val="Doc-text2"/>
        <w:rPr>
          <w:i/>
          <w:iCs/>
        </w:rPr>
      </w:pPr>
      <w:r w:rsidRPr="002B092E">
        <w:rPr>
          <w:i/>
          <w:iCs/>
        </w:rPr>
        <w:t>Observation 2.</w:t>
      </w:r>
      <w:r w:rsidRPr="002B092E">
        <w:rPr>
          <w:i/>
          <w:iCs/>
        </w:rPr>
        <w:tab/>
        <w:t>UE AS layer has visibility to XR awareness (including PDU set concept/information and data burst) for UL as it is currently defined by SA2 for DL traffic.</w:t>
      </w:r>
    </w:p>
    <w:p w14:paraId="3220ABAB" w14:textId="77777777" w:rsidR="00A02BB4" w:rsidRPr="002B092E" w:rsidRDefault="00A02BB4" w:rsidP="00A02BB4">
      <w:pPr>
        <w:pStyle w:val="Doc-text2"/>
        <w:rPr>
          <w:i/>
          <w:iCs/>
        </w:rPr>
      </w:pPr>
      <w:r w:rsidRPr="002B092E">
        <w:rPr>
          <w:i/>
          <w:iCs/>
        </w:rPr>
        <w:t>Observation 3.</w:t>
      </w:r>
      <w:r w:rsidRPr="002B092E">
        <w:rPr>
          <w:i/>
          <w:iCs/>
        </w:rPr>
        <w:tab/>
        <w:t>RAN2 agreed for UE to provide UL jitter and bust arrival information to RAN and it is FFS whether UE might also be defined other ones such as periodicity.</w:t>
      </w:r>
    </w:p>
    <w:p w14:paraId="7295B27E" w14:textId="77777777" w:rsidR="00542F6A" w:rsidRDefault="00542F6A" w:rsidP="00A02BB4">
      <w:pPr>
        <w:pStyle w:val="Doc-text2"/>
        <w:rPr>
          <w:i/>
          <w:iCs/>
        </w:rPr>
      </w:pPr>
    </w:p>
    <w:p w14:paraId="39DC4B82" w14:textId="3A7D4390" w:rsidR="00A02BB4" w:rsidRPr="00542F6A" w:rsidRDefault="00A02BB4" w:rsidP="00A02BB4">
      <w:pPr>
        <w:pStyle w:val="Doc-text2"/>
        <w:rPr>
          <w:i/>
          <w:iCs/>
          <w:highlight w:val="yellow"/>
        </w:rPr>
      </w:pPr>
      <w:r w:rsidRPr="00542F6A">
        <w:rPr>
          <w:i/>
          <w:iCs/>
          <w:highlight w:val="yellow"/>
        </w:rPr>
        <w:lastRenderedPageBreak/>
        <w:t>Proposal 1.</w:t>
      </w:r>
      <w:r w:rsidRPr="00542F6A">
        <w:rPr>
          <w:i/>
          <w:iCs/>
          <w:highlight w:val="yellow"/>
        </w:rPr>
        <w:tab/>
        <w:t xml:space="preserve">A new optional radio capability (e.g., </w:t>
      </w:r>
      <w:proofErr w:type="spellStart"/>
      <w:r w:rsidRPr="00542F6A">
        <w:rPr>
          <w:i/>
          <w:iCs/>
          <w:highlight w:val="yellow"/>
        </w:rPr>
        <w:t>supportOfXR</w:t>
      </w:r>
      <w:proofErr w:type="spellEnd"/>
      <w:r w:rsidRPr="00542F6A">
        <w:rPr>
          <w:i/>
          <w:iCs/>
          <w:highlight w:val="yellow"/>
        </w:rPr>
        <w:t>-Awareness) is defined to identify UE supporting XR awareness for UL traffic as it is defined in TS 38.300 §</w:t>
      </w:r>
      <w:proofErr w:type="gramStart"/>
      <w:r w:rsidRPr="00542F6A">
        <w:rPr>
          <w:i/>
          <w:iCs/>
          <w:highlight w:val="yellow"/>
        </w:rPr>
        <w:t>16.x.</w:t>
      </w:r>
      <w:proofErr w:type="gramEnd"/>
      <w:r w:rsidRPr="00542F6A">
        <w:rPr>
          <w:i/>
          <w:iCs/>
          <w:highlight w:val="yellow"/>
        </w:rPr>
        <w:t>2 (which includes the PDU set concept/QoS parameters/information and data burst one).</w:t>
      </w:r>
    </w:p>
    <w:p w14:paraId="53499EDB" w14:textId="77777777" w:rsidR="00A02BB4" w:rsidRPr="002B092E" w:rsidRDefault="00A02BB4" w:rsidP="00A02BB4">
      <w:pPr>
        <w:pStyle w:val="Doc-text2"/>
        <w:rPr>
          <w:i/>
          <w:iCs/>
        </w:rPr>
      </w:pPr>
      <w:r w:rsidRPr="00542F6A">
        <w:rPr>
          <w:i/>
          <w:iCs/>
          <w:highlight w:val="yellow"/>
        </w:rPr>
        <w:t>Proposal 2.</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is defined for the new UE assistance information related to XR traffic requires (e.g., </w:t>
      </w:r>
      <w:proofErr w:type="spellStart"/>
      <w:r w:rsidRPr="00542F6A">
        <w:rPr>
          <w:i/>
          <w:iCs/>
          <w:highlight w:val="yellow"/>
        </w:rPr>
        <w:t>supportOfXR-AssistanceInfo</w:t>
      </w:r>
      <w:proofErr w:type="spellEnd"/>
      <w:r w:rsidRPr="00542F6A">
        <w:rPr>
          <w:i/>
          <w:iCs/>
          <w:highlight w:val="yellow"/>
        </w:rPr>
        <w:t>).</w:t>
      </w:r>
    </w:p>
    <w:p w14:paraId="4A600F39" w14:textId="77777777" w:rsidR="00A02BB4" w:rsidRPr="002B092E" w:rsidRDefault="00A02BB4" w:rsidP="00A02BB4">
      <w:pPr>
        <w:pStyle w:val="Doc-text2"/>
        <w:rPr>
          <w:i/>
          <w:iCs/>
        </w:rPr>
      </w:pPr>
      <w:r w:rsidRPr="002B092E">
        <w:rPr>
          <w:i/>
          <w:iCs/>
        </w:rPr>
        <w:t>Proposal 2.1.</w:t>
      </w:r>
      <w:r w:rsidRPr="002B092E">
        <w:rPr>
          <w:i/>
          <w:iCs/>
        </w:rPr>
        <w:tab/>
        <w:t>To discuss whether different capabilities are required to indicate UE’s support for each of the new XR related assistance information, e.g., one for the support of providing UL jitter and another for burst arrival time.</w:t>
      </w:r>
    </w:p>
    <w:p w14:paraId="6234EB7A" w14:textId="77777777" w:rsidR="00A02BB4" w:rsidRPr="002B092E" w:rsidRDefault="00A02BB4" w:rsidP="00A02BB4">
      <w:pPr>
        <w:pStyle w:val="Doc-text2"/>
        <w:rPr>
          <w:i/>
          <w:iCs/>
        </w:rPr>
      </w:pPr>
      <w:r w:rsidRPr="002B092E">
        <w:rPr>
          <w:i/>
          <w:iCs/>
        </w:rPr>
        <w:t>Proposal 2.2.</w:t>
      </w:r>
      <w:r w:rsidRPr="002B092E">
        <w:rPr>
          <w:i/>
          <w:iCs/>
        </w:rPr>
        <w:tab/>
        <w:t xml:space="preserve">To discuss whether option (a) </w:t>
      </w:r>
      <w:proofErr w:type="spellStart"/>
      <w:r w:rsidRPr="002B092E">
        <w:rPr>
          <w:i/>
          <w:iCs/>
        </w:rPr>
        <w:t>supportXR-AssistanceInfo</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 xml:space="preserve">-Awareness) or option (b) this </w:t>
      </w:r>
      <w:proofErr w:type="spellStart"/>
      <w:r w:rsidRPr="002B092E">
        <w:rPr>
          <w:i/>
          <w:iCs/>
        </w:rPr>
        <w:t>supportXR-AssistanceInfo</w:t>
      </w:r>
      <w:proofErr w:type="spellEnd"/>
      <w:r w:rsidRPr="002B092E">
        <w:rPr>
          <w:i/>
          <w:iCs/>
        </w:rPr>
        <w:t xml:space="preserve"> should be defined as an optional capability only if UE also supports </w:t>
      </w:r>
      <w:proofErr w:type="spellStart"/>
      <w:r w:rsidRPr="002B092E">
        <w:rPr>
          <w:i/>
          <w:iCs/>
        </w:rPr>
        <w:t>supportOfXR</w:t>
      </w:r>
      <w:proofErr w:type="spellEnd"/>
      <w:r w:rsidRPr="002B092E">
        <w:rPr>
          <w:i/>
          <w:iCs/>
        </w:rPr>
        <w:t>-Awareness.</w:t>
      </w:r>
    </w:p>
    <w:p w14:paraId="233A8522" w14:textId="77777777" w:rsidR="00A02BB4" w:rsidRPr="002B092E" w:rsidRDefault="00A02BB4" w:rsidP="00A02BB4">
      <w:pPr>
        <w:pStyle w:val="Doc-text2"/>
        <w:rPr>
          <w:i/>
          <w:iCs/>
        </w:rPr>
      </w:pPr>
      <w:r w:rsidRPr="00542F6A">
        <w:rPr>
          <w:i/>
          <w:iCs/>
          <w:highlight w:val="yellow"/>
        </w:rPr>
        <w:t>Proposal 3.</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supportOfDiscardPDU</w:t>
      </w:r>
      <w:proofErr w:type="spellEnd"/>
      <w:r w:rsidRPr="00542F6A">
        <w:rPr>
          <w:i/>
          <w:iCs/>
          <w:highlight w:val="yellow"/>
        </w:rPr>
        <w:t>-Set) is defined to identify Rel-18 UEs supporting discard operation associated with the PDU Set concept.</w:t>
      </w:r>
    </w:p>
    <w:p w14:paraId="17122CB7" w14:textId="77777777" w:rsidR="00A02BB4" w:rsidRPr="002B092E" w:rsidRDefault="00A02BB4" w:rsidP="00A02BB4">
      <w:pPr>
        <w:pStyle w:val="Doc-text2"/>
        <w:rPr>
          <w:i/>
          <w:iCs/>
        </w:rPr>
      </w:pPr>
      <w:r w:rsidRPr="002B092E">
        <w:rPr>
          <w:i/>
          <w:iCs/>
        </w:rPr>
        <w:t>Proposal 3.1.</w:t>
      </w:r>
      <w:r w:rsidRPr="002B092E">
        <w:rPr>
          <w:i/>
          <w:iCs/>
        </w:rPr>
        <w:tab/>
        <w:t xml:space="preserve">UE supporting </w:t>
      </w:r>
      <w:proofErr w:type="spellStart"/>
      <w:r w:rsidRPr="002B092E">
        <w:rPr>
          <w:i/>
          <w:iCs/>
        </w:rPr>
        <w:t>supportOfDiscardPDU</w:t>
      </w:r>
      <w:proofErr w:type="spellEnd"/>
      <w:r w:rsidRPr="002B092E">
        <w:rPr>
          <w:i/>
          <w:iCs/>
        </w:rPr>
        <w:t xml:space="preserve">-Set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2F4A2746" w14:textId="77777777" w:rsidR="00A02BB4" w:rsidRPr="002B092E" w:rsidRDefault="00A02BB4" w:rsidP="00A02BB4">
      <w:pPr>
        <w:pStyle w:val="Doc-text2"/>
        <w:rPr>
          <w:i/>
          <w:iCs/>
        </w:rPr>
      </w:pPr>
      <w:r w:rsidRPr="00542F6A">
        <w:rPr>
          <w:i/>
          <w:iCs/>
          <w:highlight w:val="yellow"/>
        </w:rPr>
        <w:t>Proposal 4.</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supportOfNewBS</w:t>
      </w:r>
      <w:proofErr w:type="spellEnd"/>
      <w:r w:rsidRPr="00542F6A">
        <w:rPr>
          <w:i/>
          <w:iCs/>
          <w:highlight w:val="yellow"/>
        </w:rPr>
        <w:t>-Table) is defined to identify Rel-18 UEs supporting BSR enhancements associated with the new BS tables.</w:t>
      </w:r>
    </w:p>
    <w:p w14:paraId="4AD16426" w14:textId="77777777" w:rsidR="00A02BB4" w:rsidRPr="002B092E" w:rsidRDefault="00A02BB4" w:rsidP="00A02BB4">
      <w:pPr>
        <w:pStyle w:val="Doc-text2"/>
        <w:rPr>
          <w:i/>
          <w:iCs/>
        </w:rPr>
      </w:pPr>
      <w:r w:rsidRPr="002B092E">
        <w:rPr>
          <w:i/>
          <w:iCs/>
        </w:rPr>
        <w:t>Proposal 4.1.</w:t>
      </w:r>
      <w:r w:rsidRPr="002B092E">
        <w:rPr>
          <w:i/>
          <w:iCs/>
        </w:rPr>
        <w:tab/>
        <w:t xml:space="preserve">This </w:t>
      </w:r>
      <w:proofErr w:type="spellStart"/>
      <w:r w:rsidRPr="002B092E">
        <w:rPr>
          <w:i/>
          <w:iCs/>
        </w:rPr>
        <w:t>supportOfNewBS</w:t>
      </w:r>
      <w:proofErr w:type="spellEnd"/>
      <w:r w:rsidRPr="002B092E">
        <w:rPr>
          <w:i/>
          <w:iCs/>
        </w:rPr>
        <w:t xml:space="preserve">-Table is defined as a standalone feature (i.e., it does not require that UE also supports </w:t>
      </w:r>
      <w:proofErr w:type="spellStart"/>
      <w:r w:rsidRPr="002B092E">
        <w:rPr>
          <w:i/>
          <w:iCs/>
        </w:rPr>
        <w:t>supportOfXR</w:t>
      </w:r>
      <w:proofErr w:type="spellEnd"/>
      <w:r w:rsidRPr="002B092E">
        <w:rPr>
          <w:i/>
          <w:iCs/>
        </w:rPr>
        <w:t>-Awareness).</w:t>
      </w:r>
    </w:p>
    <w:p w14:paraId="5DFBD6BA" w14:textId="77777777" w:rsidR="00A02BB4" w:rsidRPr="002B092E" w:rsidRDefault="00A02BB4" w:rsidP="00A02BB4">
      <w:pPr>
        <w:pStyle w:val="Doc-text2"/>
        <w:rPr>
          <w:i/>
          <w:iCs/>
        </w:rPr>
      </w:pPr>
      <w:r w:rsidRPr="00542F6A">
        <w:rPr>
          <w:i/>
          <w:iCs/>
          <w:highlight w:val="yellow"/>
        </w:rPr>
        <w:t>Proposal 5.</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supportOfDelayReporting</w:t>
      </w:r>
      <w:proofErr w:type="spellEnd"/>
      <w:r w:rsidRPr="00542F6A">
        <w:rPr>
          <w:i/>
          <w:iCs/>
          <w:highlight w:val="yellow"/>
        </w:rPr>
        <w:t>) is defined to identify Rel-18 UEs supporting the delay reporting of the buffered data.</w:t>
      </w:r>
    </w:p>
    <w:p w14:paraId="21697E01" w14:textId="77777777" w:rsidR="00A02BB4" w:rsidRPr="002B092E" w:rsidRDefault="00A02BB4" w:rsidP="00A02BB4">
      <w:pPr>
        <w:pStyle w:val="Doc-text2"/>
        <w:rPr>
          <w:i/>
          <w:iCs/>
        </w:rPr>
      </w:pPr>
      <w:r w:rsidRPr="002B092E">
        <w:rPr>
          <w:i/>
          <w:iCs/>
        </w:rPr>
        <w:t>Proposal 5.1.</w:t>
      </w:r>
      <w:r w:rsidRPr="002B092E">
        <w:rPr>
          <w:i/>
          <w:iCs/>
        </w:rPr>
        <w:tab/>
        <w:t xml:space="preserve">UE supporting </w:t>
      </w:r>
      <w:proofErr w:type="spellStart"/>
      <w:r w:rsidRPr="002B092E">
        <w:rPr>
          <w:i/>
          <w:iCs/>
        </w:rPr>
        <w:t>supportOfDelayReporting</w:t>
      </w:r>
      <w:proofErr w:type="spellEnd"/>
      <w:r w:rsidRPr="002B092E">
        <w:rPr>
          <w:i/>
          <w:iCs/>
        </w:rPr>
        <w:t xml:space="preserve">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6713BD6F" w14:textId="77777777" w:rsidR="00A02BB4" w:rsidRPr="002B092E" w:rsidRDefault="00A02BB4" w:rsidP="00A02BB4">
      <w:pPr>
        <w:pStyle w:val="Doc-text2"/>
        <w:rPr>
          <w:i/>
          <w:iCs/>
        </w:rPr>
      </w:pPr>
      <w:r w:rsidRPr="00542F6A">
        <w:rPr>
          <w:i/>
          <w:iCs/>
          <w:highlight w:val="yellow"/>
        </w:rPr>
        <w:t>Proposal 6.</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supportOfDisableHARQ</w:t>
      </w:r>
      <w:proofErr w:type="spellEnd"/>
      <w:r w:rsidRPr="00542F6A">
        <w:rPr>
          <w:i/>
          <w:iCs/>
          <w:highlight w:val="yellow"/>
        </w:rPr>
        <w:t>-RTT-CG) is defined to identify UE supporting retransmission-less CG enhancement (which allows disabling the HARQ RTT timer per CG configuration).</w:t>
      </w:r>
    </w:p>
    <w:p w14:paraId="7B5739B1" w14:textId="77777777" w:rsidR="00A02BB4" w:rsidRPr="002B092E" w:rsidRDefault="00A02BB4" w:rsidP="00A02BB4">
      <w:pPr>
        <w:pStyle w:val="Doc-text2"/>
        <w:rPr>
          <w:i/>
          <w:iCs/>
        </w:rPr>
      </w:pPr>
      <w:r w:rsidRPr="002B092E">
        <w:rPr>
          <w:i/>
          <w:iCs/>
        </w:rPr>
        <w:t>Proposal 6.1.</w:t>
      </w:r>
      <w:r w:rsidRPr="002B092E">
        <w:rPr>
          <w:i/>
          <w:iCs/>
        </w:rPr>
        <w:tab/>
        <w:t xml:space="preserve">This </w:t>
      </w:r>
      <w:proofErr w:type="spellStart"/>
      <w:r w:rsidRPr="002B092E">
        <w:rPr>
          <w:i/>
          <w:iCs/>
        </w:rPr>
        <w:t>supportOfDisableHARQ</w:t>
      </w:r>
      <w:proofErr w:type="spellEnd"/>
      <w:r w:rsidRPr="002B092E">
        <w:rPr>
          <w:i/>
          <w:iCs/>
        </w:rPr>
        <w:t xml:space="preserve">-RTT-CG is defined as a standalone feature (i.e., it does not require that UE also supports </w:t>
      </w:r>
      <w:proofErr w:type="spellStart"/>
      <w:r w:rsidRPr="002B092E">
        <w:rPr>
          <w:i/>
          <w:iCs/>
        </w:rPr>
        <w:t>supportOfXR</w:t>
      </w:r>
      <w:proofErr w:type="spellEnd"/>
      <w:r w:rsidRPr="002B092E">
        <w:rPr>
          <w:i/>
          <w:iCs/>
        </w:rPr>
        <w:t>-Awareness).</w:t>
      </w:r>
    </w:p>
    <w:p w14:paraId="5C4D2A7E" w14:textId="77777777" w:rsidR="00A02BB4" w:rsidRPr="00542F6A" w:rsidRDefault="00A02BB4" w:rsidP="00A02BB4">
      <w:pPr>
        <w:pStyle w:val="Doc-text2"/>
        <w:rPr>
          <w:i/>
          <w:iCs/>
          <w:highlight w:val="yellow"/>
        </w:rPr>
      </w:pPr>
      <w:r w:rsidRPr="00542F6A">
        <w:rPr>
          <w:i/>
          <w:iCs/>
          <w:highlight w:val="yellow"/>
        </w:rPr>
        <w:t>Proposal 7.</w:t>
      </w:r>
      <w:r w:rsidRPr="00542F6A">
        <w:rPr>
          <w:i/>
          <w:iCs/>
          <w:highlight w:val="yellow"/>
        </w:rPr>
        <w:tab/>
        <w:t>Wait for RAN1 input on new UE capabilities for RAN1 lead objectives (i.e., Multiple CG PUSCH transmission occasions in a period of a single CG PUSCH configuration and Dynamic indication of unused CG PUSCH occasion(s) based on UCI). NOTE: The corresponding TP would be included in the mega capability CR.</w:t>
      </w:r>
    </w:p>
    <w:p w14:paraId="176412E5" w14:textId="77777777" w:rsidR="00A02BB4" w:rsidRPr="002B092E" w:rsidRDefault="00A02BB4" w:rsidP="00A02BB4">
      <w:pPr>
        <w:pStyle w:val="Doc-text2"/>
        <w:rPr>
          <w:i/>
          <w:iCs/>
        </w:rPr>
      </w:pPr>
      <w:r w:rsidRPr="00542F6A">
        <w:rPr>
          <w:i/>
          <w:iCs/>
          <w:highlight w:val="yellow"/>
        </w:rPr>
        <w:t>Proposal 8.</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supportOfRationalDRX</w:t>
      </w:r>
      <w:proofErr w:type="spellEnd"/>
      <w:r w:rsidRPr="00542F6A">
        <w:rPr>
          <w:i/>
          <w:iCs/>
          <w:highlight w:val="yellow"/>
        </w:rPr>
        <w:t>) is defined to identify Rel-18 UEs supporting C-DRX enhancements targeting any traffic with non-integer periodicity.</w:t>
      </w:r>
    </w:p>
    <w:p w14:paraId="75359CFA" w14:textId="77777777" w:rsidR="00A02BB4" w:rsidRPr="002B092E" w:rsidRDefault="00A02BB4" w:rsidP="00A02BB4">
      <w:pPr>
        <w:pStyle w:val="Doc-text2"/>
        <w:rPr>
          <w:i/>
          <w:iCs/>
        </w:rPr>
      </w:pPr>
      <w:r w:rsidRPr="002B092E">
        <w:rPr>
          <w:i/>
          <w:iCs/>
        </w:rPr>
        <w:t>Proposal 8.1.</w:t>
      </w:r>
      <w:r w:rsidRPr="002B092E">
        <w:rPr>
          <w:i/>
          <w:iCs/>
        </w:rPr>
        <w:tab/>
        <w:t xml:space="preserve">This </w:t>
      </w:r>
      <w:proofErr w:type="spellStart"/>
      <w:r w:rsidRPr="002B092E">
        <w:rPr>
          <w:i/>
          <w:iCs/>
        </w:rPr>
        <w:t>supportOfRationalDRX</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-Awareness).</w:t>
      </w:r>
    </w:p>
    <w:p w14:paraId="7E63CDD9" w14:textId="77777777" w:rsidR="00A02BB4" w:rsidRDefault="00A02BB4" w:rsidP="00A02BB4">
      <w:pPr>
        <w:pStyle w:val="Doc-text2"/>
      </w:pPr>
    </w:p>
    <w:p w14:paraId="221779D5" w14:textId="68792EE9" w:rsidR="00542F6A" w:rsidRDefault="00AC14AE" w:rsidP="00542F6A">
      <w:pPr>
        <w:pStyle w:val="Doc-title"/>
      </w:pPr>
      <w:hyperlink r:id="rId225" w:history="1">
        <w:r>
          <w:rPr>
            <w:rStyle w:val="Hyperlink"/>
          </w:rPr>
          <w:t>R2-2308351</w:t>
        </w:r>
      </w:hyperlink>
      <w:r w:rsidR="00542F6A" w:rsidRPr="002B092E">
        <w:tab/>
        <w:t>Discussion on UE capabilities for XR</w:t>
      </w:r>
      <w:r w:rsidR="00542F6A" w:rsidRPr="002B092E">
        <w:tab/>
        <w:t>Huawei, HiSilicon</w:t>
      </w:r>
      <w:r w:rsidR="00542F6A" w:rsidRPr="002B092E">
        <w:tab/>
        <w:t>discussion</w:t>
      </w:r>
      <w:r w:rsidR="00542F6A" w:rsidRPr="002B092E">
        <w:tab/>
        <w:t>Rel-18</w:t>
      </w:r>
      <w:r w:rsidR="00542F6A" w:rsidRPr="002B092E">
        <w:tab/>
        <w:t>NR_XR_enh-Core</w:t>
      </w:r>
    </w:p>
    <w:p w14:paraId="79A9B592" w14:textId="77777777" w:rsidR="00542F6A" w:rsidRPr="00542F6A" w:rsidRDefault="00542F6A" w:rsidP="00542F6A">
      <w:pPr>
        <w:pStyle w:val="Doc-text2"/>
        <w:rPr>
          <w:i/>
          <w:iCs/>
        </w:rPr>
      </w:pPr>
      <w:r w:rsidRPr="00542F6A">
        <w:rPr>
          <w:i/>
          <w:iCs/>
        </w:rPr>
        <w:t>Proposal 1: Proposal 1: A new UE capability (</w:t>
      </w:r>
      <w:proofErr w:type="spellStart"/>
      <w:r w:rsidRPr="00542F6A">
        <w:rPr>
          <w:i/>
          <w:iCs/>
        </w:rPr>
        <w:t>ul-TrafficInfoReporting</w:t>
      </w:r>
      <w:proofErr w:type="spellEnd"/>
      <w:r w:rsidRPr="00542F6A">
        <w:rPr>
          <w:i/>
          <w:iCs/>
        </w:rPr>
        <w:t>) is defined to identify UEs supporting UAI-based XR traffic assistance information.</w:t>
      </w:r>
    </w:p>
    <w:p w14:paraId="7EA79008" w14:textId="77777777" w:rsidR="00542F6A" w:rsidRPr="00542F6A" w:rsidRDefault="00542F6A" w:rsidP="00542F6A">
      <w:pPr>
        <w:pStyle w:val="Doc-text2"/>
        <w:rPr>
          <w:i/>
          <w:iCs/>
        </w:rPr>
      </w:pPr>
      <w:r w:rsidRPr="00542F6A">
        <w:rPr>
          <w:i/>
          <w:iCs/>
        </w:rPr>
        <w:t>Proposal 2: A new UE capability (</w:t>
      </w:r>
      <w:proofErr w:type="spellStart"/>
      <w:r w:rsidRPr="00542F6A">
        <w:rPr>
          <w:i/>
          <w:iCs/>
        </w:rPr>
        <w:t>rationalDRX</w:t>
      </w:r>
      <w:proofErr w:type="spellEnd"/>
      <w:r w:rsidRPr="00542F6A">
        <w:rPr>
          <w:i/>
          <w:iCs/>
        </w:rPr>
        <w:t>-Cycle) is defined to identify UEs supporting rational number DRX cycles.</w:t>
      </w:r>
    </w:p>
    <w:p w14:paraId="7D4D759E" w14:textId="77777777" w:rsidR="00542F6A" w:rsidRPr="00542F6A" w:rsidRDefault="00542F6A" w:rsidP="00542F6A">
      <w:pPr>
        <w:pStyle w:val="Doc-text2"/>
        <w:rPr>
          <w:i/>
          <w:iCs/>
        </w:rPr>
      </w:pPr>
      <w:r w:rsidRPr="00542F6A">
        <w:rPr>
          <w:i/>
          <w:iCs/>
        </w:rPr>
        <w:t>Proposal 3: A new UE capability (</w:t>
      </w:r>
      <w:proofErr w:type="spellStart"/>
      <w:r w:rsidRPr="00542F6A">
        <w:rPr>
          <w:i/>
          <w:iCs/>
        </w:rPr>
        <w:t>additionalBSR</w:t>
      </w:r>
      <w:proofErr w:type="spellEnd"/>
      <w:r w:rsidRPr="00542F6A">
        <w:rPr>
          <w:i/>
          <w:iCs/>
        </w:rPr>
        <w:t>-Table) is defined to identify UEs supporting the new BSR table.</w:t>
      </w:r>
    </w:p>
    <w:p w14:paraId="1FA63233" w14:textId="77777777" w:rsidR="00542F6A" w:rsidRPr="00542F6A" w:rsidRDefault="00542F6A" w:rsidP="00542F6A">
      <w:pPr>
        <w:pStyle w:val="Doc-text2"/>
        <w:rPr>
          <w:i/>
          <w:iCs/>
        </w:rPr>
      </w:pPr>
      <w:r w:rsidRPr="00542F6A">
        <w:rPr>
          <w:i/>
          <w:iCs/>
        </w:rPr>
        <w:t>Proposal 4: A new UE capability (</w:t>
      </w:r>
      <w:proofErr w:type="spellStart"/>
      <w:r w:rsidRPr="00542F6A">
        <w:rPr>
          <w:i/>
          <w:iCs/>
        </w:rPr>
        <w:t>dataDelayReporting</w:t>
      </w:r>
      <w:proofErr w:type="spellEnd"/>
      <w:r w:rsidRPr="00542F6A">
        <w:rPr>
          <w:i/>
          <w:iCs/>
        </w:rPr>
        <w:t>) is defined to identify UEs supporting the remaining time report.</w:t>
      </w:r>
    </w:p>
    <w:p w14:paraId="45E0957C" w14:textId="77777777" w:rsidR="00542F6A" w:rsidRPr="00542F6A" w:rsidRDefault="00542F6A" w:rsidP="00542F6A">
      <w:pPr>
        <w:pStyle w:val="Doc-text2"/>
        <w:rPr>
          <w:i/>
          <w:iCs/>
        </w:rPr>
      </w:pPr>
      <w:r w:rsidRPr="00542F6A">
        <w:rPr>
          <w:i/>
          <w:iCs/>
        </w:rPr>
        <w:t>Proposal 5: A new UE capability (</w:t>
      </w:r>
      <w:proofErr w:type="spellStart"/>
      <w:r w:rsidRPr="00542F6A">
        <w:rPr>
          <w:i/>
          <w:iCs/>
        </w:rPr>
        <w:t>timerBasedPDU-SetDiscard</w:t>
      </w:r>
      <w:proofErr w:type="spellEnd"/>
      <w:r w:rsidRPr="00542F6A">
        <w:rPr>
          <w:i/>
          <w:iCs/>
        </w:rPr>
        <w:t>) is defined to identify UEs supporting timer based PDU set discard.</w:t>
      </w:r>
    </w:p>
    <w:p w14:paraId="53D39069" w14:textId="77777777" w:rsidR="00542F6A" w:rsidRPr="00542F6A" w:rsidRDefault="00542F6A" w:rsidP="00542F6A">
      <w:pPr>
        <w:pStyle w:val="Doc-text2"/>
        <w:rPr>
          <w:i/>
          <w:iCs/>
        </w:rPr>
      </w:pPr>
      <w:r w:rsidRPr="00542F6A">
        <w:rPr>
          <w:i/>
          <w:iCs/>
        </w:rPr>
        <w:t>Proposal 6: A new UE capability (psi-</w:t>
      </w:r>
      <w:proofErr w:type="spellStart"/>
      <w:r w:rsidRPr="00542F6A">
        <w:rPr>
          <w:i/>
          <w:iCs/>
        </w:rPr>
        <w:t>BasedDiscarding</w:t>
      </w:r>
      <w:proofErr w:type="spellEnd"/>
      <w:r w:rsidRPr="00542F6A">
        <w:rPr>
          <w:i/>
          <w:iCs/>
        </w:rPr>
        <w:t>) is defined to identify UEs supporting PSI-based discard.</w:t>
      </w:r>
    </w:p>
    <w:p w14:paraId="7657E83A" w14:textId="77777777" w:rsidR="00542F6A" w:rsidRPr="00542F6A" w:rsidRDefault="00542F6A" w:rsidP="00542F6A">
      <w:pPr>
        <w:pStyle w:val="Doc-text2"/>
        <w:rPr>
          <w:i/>
          <w:iCs/>
        </w:rPr>
      </w:pPr>
      <w:r w:rsidRPr="00542F6A">
        <w:rPr>
          <w:i/>
          <w:iCs/>
        </w:rPr>
        <w:t>Proposal 7: As per the previous agreement, a new UE capability (</w:t>
      </w:r>
      <w:proofErr w:type="spellStart"/>
      <w:r w:rsidRPr="00542F6A">
        <w:rPr>
          <w:i/>
          <w:iCs/>
        </w:rPr>
        <w:t>retransmissionLessCG</w:t>
      </w:r>
      <w:proofErr w:type="spellEnd"/>
      <w:r w:rsidRPr="00542F6A">
        <w:rPr>
          <w:i/>
          <w:iCs/>
        </w:rPr>
        <w:t>) should be defined to identify UEs supporting retransmission-less CG.</w:t>
      </w:r>
    </w:p>
    <w:p w14:paraId="563A9FF6" w14:textId="77777777" w:rsidR="00542F6A" w:rsidRPr="002B092E" w:rsidRDefault="00542F6A" w:rsidP="00A02BB4">
      <w:pPr>
        <w:pStyle w:val="Doc-text2"/>
      </w:pPr>
    </w:p>
    <w:p w14:paraId="5117A57B" w14:textId="2AB9ACD4" w:rsidR="001B57F0" w:rsidRPr="002B092E" w:rsidRDefault="00AC14AE" w:rsidP="001B57F0">
      <w:pPr>
        <w:pStyle w:val="Doc-title"/>
      </w:pPr>
      <w:hyperlink r:id="rId226" w:history="1">
        <w:r>
          <w:rPr>
            <w:rStyle w:val="Hyperlink"/>
          </w:rPr>
          <w:t>R2-2307081</w:t>
        </w:r>
      </w:hyperlink>
      <w:r w:rsidR="001B57F0" w:rsidRPr="002B092E">
        <w:tab/>
        <w:t>UE capabilities for XR services</w:t>
      </w:r>
      <w:r w:rsidR="001B57F0" w:rsidRPr="002B092E">
        <w:tab/>
        <w:t>Qualcomm Incorporated</w:t>
      </w:r>
      <w:r w:rsidR="001B57F0" w:rsidRPr="002B092E">
        <w:tab/>
        <w:t>discussion</w:t>
      </w:r>
      <w:r w:rsidR="001B57F0" w:rsidRPr="002B092E">
        <w:tab/>
        <w:t>Rel-18</w:t>
      </w:r>
      <w:r w:rsidR="001B57F0" w:rsidRPr="002B092E">
        <w:tab/>
        <w:t>NR_XR_enh-Core</w:t>
      </w:r>
    </w:p>
    <w:p w14:paraId="7AC7A709" w14:textId="77777777" w:rsidR="00A540DF" w:rsidRPr="002B092E" w:rsidRDefault="00A540DF" w:rsidP="00A540DF">
      <w:pPr>
        <w:pStyle w:val="Doc-text2"/>
        <w:rPr>
          <w:i/>
          <w:iCs/>
        </w:rPr>
      </w:pPr>
      <w:r w:rsidRPr="002B092E">
        <w:rPr>
          <w:i/>
          <w:iCs/>
        </w:rPr>
        <w:t xml:space="preserve">Observation. </w:t>
      </w:r>
      <w:r w:rsidRPr="002B092E">
        <w:rPr>
          <w:i/>
          <w:iCs/>
        </w:rPr>
        <w:tab/>
        <w:t>All top-level XR enhancements are independent from each other and work well by themselves without support from others. They therefore should have their own UE capabilities.</w:t>
      </w:r>
    </w:p>
    <w:p w14:paraId="585FFE8D" w14:textId="77777777" w:rsidR="00A540DF" w:rsidRPr="002B092E" w:rsidRDefault="00A540DF" w:rsidP="00A540DF">
      <w:pPr>
        <w:pStyle w:val="Doc-text2"/>
        <w:rPr>
          <w:i/>
          <w:iCs/>
        </w:rPr>
      </w:pPr>
      <w:r w:rsidRPr="002B092E">
        <w:rPr>
          <w:i/>
          <w:iCs/>
        </w:rPr>
        <w:lastRenderedPageBreak/>
        <w:t xml:space="preserve">Proposal 1. </w:t>
      </w:r>
      <w:r w:rsidRPr="002B092E">
        <w:rPr>
          <w:i/>
          <w:iCs/>
        </w:rPr>
        <w:tab/>
        <w:t>Introduce a UE capability related to XR awareness, which is the support for identification of UL data bursts and reporting of UL traffic information via UE Assistance Information.</w:t>
      </w:r>
    </w:p>
    <w:p w14:paraId="75B551D8" w14:textId="77777777" w:rsidR="00A540DF" w:rsidRPr="002B092E" w:rsidRDefault="00A540DF" w:rsidP="00A540DF">
      <w:pPr>
        <w:pStyle w:val="Doc-text2"/>
        <w:rPr>
          <w:i/>
          <w:iCs/>
        </w:rPr>
      </w:pPr>
      <w:r w:rsidRPr="002B092E">
        <w:rPr>
          <w:i/>
          <w:iCs/>
        </w:rPr>
        <w:t xml:space="preserve">Proposal 2. </w:t>
      </w:r>
      <w:r w:rsidRPr="002B092E">
        <w:rPr>
          <w:i/>
          <w:iCs/>
        </w:rPr>
        <w:tab/>
        <w:t xml:space="preserve">Introduce the following UE capabilities related to UE power savings: </w:t>
      </w:r>
    </w:p>
    <w:p w14:paraId="4811B784" w14:textId="77777777" w:rsidR="00A540DF" w:rsidRPr="002B092E" w:rsidRDefault="00A540DF" w:rsidP="00A540DF">
      <w:pPr>
        <w:pStyle w:val="Doc-text2"/>
        <w:rPr>
          <w:i/>
          <w:iCs/>
        </w:rPr>
      </w:pPr>
      <w:r w:rsidRPr="002B092E">
        <w:rPr>
          <w:i/>
          <w:iCs/>
        </w:rPr>
        <w:t>-</w:t>
      </w:r>
      <w:r w:rsidRPr="002B092E">
        <w:rPr>
          <w:i/>
          <w:iCs/>
        </w:rPr>
        <w:tab/>
        <w:t>a UE capability for the support of non-integer DRX cycles defined by ratios of two rational numbers and SFN wrap-</w:t>
      </w:r>
      <w:proofErr w:type="gramStart"/>
      <w:r w:rsidRPr="002B092E">
        <w:rPr>
          <w:i/>
          <w:iCs/>
        </w:rPr>
        <w:t>around;</w:t>
      </w:r>
      <w:proofErr w:type="gramEnd"/>
    </w:p>
    <w:p w14:paraId="6ABA1A18" w14:textId="77777777" w:rsidR="00A540DF" w:rsidRPr="002B092E" w:rsidRDefault="00A540DF" w:rsidP="00A540DF">
      <w:pPr>
        <w:pStyle w:val="Doc-text2"/>
        <w:rPr>
          <w:i/>
          <w:iCs/>
        </w:rPr>
      </w:pPr>
      <w:r w:rsidRPr="002B092E">
        <w:rPr>
          <w:i/>
          <w:iCs/>
        </w:rPr>
        <w:t>-</w:t>
      </w:r>
      <w:r w:rsidRPr="002B092E">
        <w:rPr>
          <w:i/>
          <w:iCs/>
        </w:rPr>
        <w:tab/>
        <w:t>a UE capability for the support of retransmission-less CG.</w:t>
      </w:r>
    </w:p>
    <w:p w14:paraId="0087EE14" w14:textId="77777777" w:rsidR="00A540DF" w:rsidRPr="002B092E" w:rsidRDefault="00A540DF" w:rsidP="00A540DF">
      <w:pPr>
        <w:pStyle w:val="Doc-text2"/>
        <w:rPr>
          <w:i/>
          <w:iCs/>
        </w:rPr>
      </w:pPr>
      <w:r w:rsidRPr="002B092E">
        <w:rPr>
          <w:i/>
          <w:iCs/>
        </w:rPr>
        <w:t xml:space="preserve">Proposal 3. </w:t>
      </w:r>
      <w:r w:rsidRPr="002B092E">
        <w:rPr>
          <w:i/>
          <w:iCs/>
        </w:rPr>
        <w:tab/>
        <w:t>Introduced the following UE capabilities related to UL status reporting:</w:t>
      </w:r>
    </w:p>
    <w:p w14:paraId="79C52332" w14:textId="77777777" w:rsidR="00A540DF" w:rsidRPr="002B092E" w:rsidRDefault="00A540DF" w:rsidP="00A540DF">
      <w:pPr>
        <w:pStyle w:val="Doc-text2"/>
        <w:rPr>
          <w:i/>
          <w:iCs/>
        </w:rPr>
      </w:pPr>
      <w:r w:rsidRPr="002B092E">
        <w:rPr>
          <w:i/>
          <w:iCs/>
        </w:rPr>
        <w:t>-</w:t>
      </w:r>
      <w:r w:rsidRPr="002B092E">
        <w:rPr>
          <w:i/>
          <w:iCs/>
        </w:rPr>
        <w:tab/>
        <w:t xml:space="preserve">a UE capability for supporting the new BSR </w:t>
      </w:r>
      <w:proofErr w:type="gramStart"/>
      <w:r w:rsidRPr="002B092E">
        <w:rPr>
          <w:i/>
          <w:iCs/>
        </w:rPr>
        <w:t>table;</w:t>
      </w:r>
      <w:proofErr w:type="gramEnd"/>
    </w:p>
    <w:p w14:paraId="1AE41C45" w14:textId="77777777" w:rsidR="00A540DF" w:rsidRPr="002B092E" w:rsidRDefault="00A540DF" w:rsidP="00A540DF">
      <w:pPr>
        <w:pStyle w:val="Doc-text2"/>
        <w:rPr>
          <w:i/>
          <w:iCs/>
        </w:rPr>
      </w:pPr>
      <w:r w:rsidRPr="002B092E">
        <w:rPr>
          <w:i/>
          <w:iCs/>
        </w:rPr>
        <w:t>-</w:t>
      </w:r>
      <w:r w:rsidRPr="002B092E">
        <w:rPr>
          <w:i/>
          <w:iCs/>
        </w:rPr>
        <w:tab/>
        <w:t>a UE capability for supporting delay status reporting.</w:t>
      </w:r>
    </w:p>
    <w:p w14:paraId="3C1D3FAF" w14:textId="77777777" w:rsidR="00A540DF" w:rsidRPr="002B092E" w:rsidRDefault="00A540DF" w:rsidP="00A540DF">
      <w:pPr>
        <w:pStyle w:val="Doc-text2"/>
        <w:rPr>
          <w:i/>
          <w:iCs/>
        </w:rPr>
      </w:pPr>
      <w:r w:rsidRPr="002B092E">
        <w:rPr>
          <w:i/>
          <w:iCs/>
        </w:rPr>
        <w:t xml:space="preserve">Proposal 4. </w:t>
      </w:r>
      <w:r w:rsidRPr="002B092E">
        <w:rPr>
          <w:i/>
          <w:iCs/>
        </w:rPr>
        <w:tab/>
        <w:t>Introduce the following UE capabilities related to PDU discard:</w:t>
      </w:r>
    </w:p>
    <w:p w14:paraId="4920F464" w14:textId="77777777" w:rsidR="00A540DF" w:rsidRPr="002B092E" w:rsidRDefault="00A540DF" w:rsidP="00A540DF">
      <w:pPr>
        <w:pStyle w:val="Doc-text2"/>
        <w:rPr>
          <w:i/>
          <w:iCs/>
        </w:rPr>
      </w:pPr>
      <w:r w:rsidRPr="002B092E">
        <w:rPr>
          <w:i/>
          <w:iCs/>
        </w:rPr>
        <w:t>-</w:t>
      </w:r>
      <w:r w:rsidRPr="002B092E">
        <w:rPr>
          <w:i/>
          <w:iCs/>
        </w:rPr>
        <w:tab/>
        <w:t xml:space="preserve">a UE capability for supporting PSIHI based PDU set </w:t>
      </w:r>
      <w:proofErr w:type="gramStart"/>
      <w:r w:rsidRPr="002B092E">
        <w:rPr>
          <w:i/>
          <w:iCs/>
        </w:rPr>
        <w:t>discard;</w:t>
      </w:r>
      <w:proofErr w:type="gramEnd"/>
    </w:p>
    <w:p w14:paraId="104C75AD" w14:textId="77777777" w:rsidR="00A540DF" w:rsidRPr="002B092E" w:rsidRDefault="00A540DF" w:rsidP="00A540DF">
      <w:pPr>
        <w:pStyle w:val="Doc-text2"/>
        <w:rPr>
          <w:i/>
          <w:iCs/>
        </w:rPr>
      </w:pPr>
      <w:r w:rsidRPr="002B092E">
        <w:rPr>
          <w:i/>
          <w:iCs/>
        </w:rPr>
        <w:t>-</w:t>
      </w:r>
      <w:r w:rsidRPr="002B092E">
        <w:rPr>
          <w:i/>
          <w:iCs/>
        </w:rPr>
        <w:tab/>
        <w:t>a UE capability for supporting PSI based PDU set discard.</w:t>
      </w:r>
    </w:p>
    <w:p w14:paraId="604B1D0D" w14:textId="77777777" w:rsidR="00A540DF" w:rsidRPr="002B092E" w:rsidRDefault="00A540DF" w:rsidP="00A540DF">
      <w:pPr>
        <w:pStyle w:val="Doc-text2"/>
        <w:rPr>
          <w:i/>
          <w:iCs/>
        </w:rPr>
      </w:pPr>
      <w:r w:rsidRPr="002B092E">
        <w:rPr>
          <w:i/>
          <w:iCs/>
        </w:rPr>
        <w:t xml:space="preserve">Proposal 5. </w:t>
      </w:r>
      <w:r w:rsidRPr="002B092E">
        <w:rPr>
          <w:i/>
          <w:iCs/>
        </w:rPr>
        <w:tab/>
        <w:t xml:space="preserve">All UE capabilities in Proposal 1~4 </w:t>
      </w:r>
      <w:proofErr w:type="gramStart"/>
      <w:r w:rsidRPr="002B092E">
        <w:rPr>
          <w:i/>
          <w:iCs/>
        </w:rPr>
        <w:t>are</w:t>
      </w:r>
      <w:proofErr w:type="gramEnd"/>
      <w:r w:rsidRPr="002B092E">
        <w:rPr>
          <w:i/>
          <w:iCs/>
        </w:rPr>
        <w:t xml:space="preserve"> optional, per UE, “no” for FDD-TDD DIFF, and “no” for FR1-FR2 DIFF.</w:t>
      </w:r>
    </w:p>
    <w:p w14:paraId="4A589F31" w14:textId="3CA66632" w:rsidR="00A540DF" w:rsidRDefault="00A540DF" w:rsidP="00A540DF">
      <w:pPr>
        <w:pStyle w:val="Doc-text2"/>
        <w:rPr>
          <w:i/>
          <w:iCs/>
        </w:rPr>
      </w:pPr>
      <w:r w:rsidRPr="002B092E">
        <w:rPr>
          <w:i/>
          <w:iCs/>
        </w:rPr>
        <w:t xml:space="preserve">Proposal 6. </w:t>
      </w:r>
      <w:r w:rsidRPr="002B092E">
        <w:rPr>
          <w:i/>
          <w:iCs/>
        </w:rPr>
        <w:tab/>
        <w:t>UE capabilities related to CG enhancements can be discussed based on RAN1’s input or after they finalize the designs.</w:t>
      </w:r>
    </w:p>
    <w:p w14:paraId="4D83205C" w14:textId="77777777" w:rsidR="00542F6A" w:rsidRPr="002B092E" w:rsidRDefault="00542F6A" w:rsidP="00A540DF">
      <w:pPr>
        <w:pStyle w:val="Doc-text2"/>
        <w:rPr>
          <w:i/>
          <w:iCs/>
        </w:rPr>
      </w:pPr>
    </w:p>
    <w:p w14:paraId="11637EEC" w14:textId="3896E424" w:rsidR="001B57F0" w:rsidRDefault="00AC14AE" w:rsidP="001B57F0">
      <w:pPr>
        <w:pStyle w:val="Doc-title"/>
      </w:pPr>
      <w:hyperlink r:id="rId227" w:history="1">
        <w:r>
          <w:rPr>
            <w:rStyle w:val="Hyperlink"/>
          </w:rPr>
          <w:t>R2-2307536</w:t>
        </w:r>
      </w:hyperlink>
      <w:r w:rsidR="001B57F0" w:rsidRPr="002B092E">
        <w:tab/>
        <w:t>UE capabilities for XR</w:t>
      </w:r>
      <w:r w:rsidR="001B57F0" w:rsidRPr="002B092E">
        <w:tab/>
        <w:t>ZTE Corporation, Sanechips</w:t>
      </w:r>
      <w:r w:rsidR="001B57F0" w:rsidRPr="002B092E">
        <w:tab/>
        <w:t>discussion</w:t>
      </w:r>
    </w:p>
    <w:p w14:paraId="119E8F89" w14:textId="77777777" w:rsidR="00542F6A" w:rsidRPr="00542F6A" w:rsidRDefault="00542F6A" w:rsidP="00542F6A">
      <w:pPr>
        <w:pStyle w:val="Doc-text2"/>
        <w:rPr>
          <w:i/>
          <w:iCs/>
          <w:lang w:val="en-US"/>
        </w:rPr>
      </w:pPr>
      <w:r w:rsidRPr="00542F6A">
        <w:rPr>
          <w:i/>
          <w:iCs/>
          <w:lang w:val="en-US"/>
        </w:rPr>
        <w:t>Observation 1: For DL XR awareness, UE capability is not necessary.</w:t>
      </w:r>
    </w:p>
    <w:p w14:paraId="0AF540D5" w14:textId="77777777" w:rsidR="00542F6A" w:rsidRPr="00542F6A" w:rsidRDefault="00542F6A" w:rsidP="00542F6A">
      <w:pPr>
        <w:pStyle w:val="Doc-text2"/>
        <w:rPr>
          <w:i/>
          <w:iCs/>
          <w:lang w:val="en-US"/>
        </w:rPr>
      </w:pPr>
      <w:r w:rsidRPr="00542F6A">
        <w:rPr>
          <w:i/>
          <w:iCs/>
          <w:lang w:val="en-US"/>
        </w:rPr>
        <w:t>Proposal 1: For UL XR awareness, introduce two UE capabilities: UL PDU set Integrity handling(</w:t>
      </w:r>
      <w:proofErr w:type="spellStart"/>
      <w:r w:rsidRPr="00542F6A">
        <w:rPr>
          <w:i/>
          <w:iCs/>
          <w:lang w:val="en-US"/>
        </w:rPr>
        <w:t>supportOfPSIHIBasedPSDiscarding</w:t>
      </w:r>
      <w:proofErr w:type="spellEnd"/>
      <w:r w:rsidRPr="00542F6A">
        <w:rPr>
          <w:i/>
          <w:iCs/>
          <w:lang w:val="en-US"/>
        </w:rPr>
        <w:t>) and/or PSI based PDU set discarding in cell congestion state(</w:t>
      </w:r>
      <w:proofErr w:type="spellStart"/>
      <w:r w:rsidRPr="00542F6A">
        <w:rPr>
          <w:i/>
          <w:iCs/>
          <w:lang w:val="en-US"/>
        </w:rPr>
        <w:t>supportOfPSIBasedPSDiscarding</w:t>
      </w:r>
      <w:proofErr w:type="spellEnd"/>
      <w:r w:rsidRPr="00542F6A">
        <w:rPr>
          <w:i/>
          <w:iCs/>
          <w:lang w:val="en-US"/>
        </w:rPr>
        <w:t>).</w:t>
      </w:r>
    </w:p>
    <w:p w14:paraId="7DC4D87B" w14:textId="77777777" w:rsidR="00542F6A" w:rsidRPr="00542F6A" w:rsidRDefault="00542F6A" w:rsidP="00542F6A">
      <w:pPr>
        <w:pStyle w:val="Doc-text2"/>
        <w:rPr>
          <w:i/>
          <w:iCs/>
          <w:lang w:val="en-US"/>
        </w:rPr>
      </w:pPr>
      <w:r w:rsidRPr="00542F6A">
        <w:rPr>
          <w:i/>
          <w:iCs/>
          <w:lang w:val="en-US"/>
        </w:rPr>
        <w:t xml:space="preserve">Proposal 2: Introduce a UE capability for UE assistance information to report burst arrival time, UL jitter </w:t>
      </w:r>
      <w:proofErr w:type="spellStart"/>
      <w:r w:rsidRPr="00542F6A">
        <w:rPr>
          <w:i/>
          <w:iCs/>
          <w:lang w:val="en-US"/>
        </w:rPr>
        <w:t>etc</w:t>
      </w:r>
      <w:proofErr w:type="spellEnd"/>
      <w:r w:rsidRPr="00542F6A">
        <w:rPr>
          <w:i/>
          <w:iCs/>
          <w:lang w:val="en-US"/>
        </w:rPr>
        <w:t>(</w:t>
      </w:r>
      <w:proofErr w:type="spellStart"/>
      <w:r w:rsidRPr="00542F6A">
        <w:rPr>
          <w:i/>
          <w:iCs/>
          <w:lang w:val="en-US"/>
        </w:rPr>
        <w:t>supportOfUAIforXR</w:t>
      </w:r>
      <w:proofErr w:type="spellEnd"/>
      <w:r w:rsidRPr="00542F6A">
        <w:rPr>
          <w:i/>
          <w:iCs/>
          <w:lang w:val="en-US"/>
        </w:rPr>
        <w:t>).</w:t>
      </w:r>
    </w:p>
    <w:p w14:paraId="03B1F43A" w14:textId="77777777" w:rsidR="00542F6A" w:rsidRPr="00542F6A" w:rsidRDefault="00542F6A" w:rsidP="00542F6A">
      <w:pPr>
        <w:pStyle w:val="Doc-text2"/>
        <w:rPr>
          <w:i/>
          <w:iCs/>
          <w:lang w:val="en-US"/>
        </w:rPr>
      </w:pPr>
      <w:r w:rsidRPr="00542F6A">
        <w:rPr>
          <w:i/>
          <w:iCs/>
          <w:lang w:val="en-US"/>
        </w:rPr>
        <w:t>Proposal 3: Introduce a UE capability for C_DRX enhancement(</w:t>
      </w:r>
      <w:proofErr w:type="spellStart"/>
      <w:r w:rsidRPr="00542F6A">
        <w:rPr>
          <w:i/>
          <w:iCs/>
          <w:lang w:val="en-US"/>
        </w:rPr>
        <w:t>supportOfCdrxEnhancement</w:t>
      </w:r>
      <w:proofErr w:type="spellEnd"/>
      <w:r w:rsidRPr="00542F6A">
        <w:rPr>
          <w:i/>
          <w:iCs/>
          <w:lang w:val="en-US"/>
        </w:rPr>
        <w:t>) to indicate whether the UE supports DRX cycle with rational numbers and DRX formula with a counter to deal with the C-DRX SFN wrap around issue.</w:t>
      </w:r>
    </w:p>
    <w:p w14:paraId="5CF30D31" w14:textId="77777777" w:rsidR="00542F6A" w:rsidRPr="00542F6A" w:rsidRDefault="00542F6A" w:rsidP="00542F6A">
      <w:pPr>
        <w:pStyle w:val="Doc-text2"/>
        <w:rPr>
          <w:i/>
          <w:iCs/>
          <w:lang w:val="en-US"/>
        </w:rPr>
      </w:pPr>
      <w:r w:rsidRPr="00542F6A">
        <w:rPr>
          <w:i/>
          <w:iCs/>
          <w:lang w:val="en-US"/>
        </w:rPr>
        <w:t>Proposal 4: Introduce two UE capabilities to report whether the UE supports new BS Table supported(</w:t>
      </w:r>
      <w:proofErr w:type="spellStart"/>
      <w:r w:rsidRPr="00542F6A">
        <w:rPr>
          <w:i/>
          <w:iCs/>
          <w:lang w:val="en-US"/>
        </w:rPr>
        <w:t>supportOfNewBS</w:t>
      </w:r>
      <w:proofErr w:type="spellEnd"/>
      <w:r w:rsidRPr="00542F6A">
        <w:rPr>
          <w:i/>
          <w:iCs/>
          <w:lang w:val="en-US"/>
        </w:rPr>
        <w:t>-Table) and supports the delay information reporting(</w:t>
      </w:r>
      <w:proofErr w:type="spellStart"/>
      <w:r w:rsidRPr="00542F6A">
        <w:rPr>
          <w:i/>
          <w:iCs/>
          <w:lang w:val="en-US"/>
        </w:rPr>
        <w:t>supportOfDelayReporting</w:t>
      </w:r>
      <w:proofErr w:type="spellEnd"/>
      <w:r w:rsidRPr="00542F6A">
        <w:rPr>
          <w:i/>
          <w:iCs/>
          <w:lang w:val="en-US"/>
        </w:rPr>
        <w:t>) respectively.</w:t>
      </w:r>
    </w:p>
    <w:p w14:paraId="01887430" w14:textId="734DEC83" w:rsidR="00542F6A" w:rsidRDefault="00542F6A" w:rsidP="00542F6A">
      <w:pPr>
        <w:pStyle w:val="Doc-text2"/>
        <w:rPr>
          <w:i/>
          <w:iCs/>
          <w:lang w:val="en-US"/>
        </w:rPr>
      </w:pPr>
      <w:r w:rsidRPr="00542F6A">
        <w:rPr>
          <w:i/>
          <w:iCs/>
          <w:lang w:val="en-US"/>
        </w:rPr>
        <w:t>Proposal 5: For the UE capability definition for Multiple CG transmission occasions in a single CG period, wait for RAN1 conclusion.</w:t>
      </w:r>
    </w:p>
    <w:p w14:paraId="05E6E20C" w14:textId="77777777" w:rsidR="00542F6A" w:rsidRPr="00542F6A" w:rsidRDefault="00542F6A" w:rsidP="00542F6A">
      <w:pPr>
        <w:pStyle w:val="Doc-text2"/>
        <w:rPr>
          <w:i/>
          <w:iCs/>
          <w:lang w:val="en-US"/>
        </w:rPr>
      </w:pPr>
    </w:p>
    <w:p w14:paraId="1336FF9C" w14:textId="2ACCF71E" w:rsidR="00542F6A" w:rsidRPr="002B092E" w:rsidRDefault="00AC14AE" w:rsidP="00542F6A">
      <w:pPr>
        <w:pStyle w:val="Doc-title"/>
      </w:pPr>
      <w:hyperlink r:id="rId228" w:history="1">
        <w:r>
          <w:rPr>
            <w:rStyle w:val="Hyperlink"/>
          </w:rPr>
          <w:t>R2-2307246</w:t>
        </w:r>
      </w:hyperlink>
      <w:r w:rsidR="00542F6A" w:rsidRPr="002B092E">
        <w:tab/>
        <w:t>UE capabilities for XR</w:t>
      </w:r>
      <w:r w:rsidR="00542F6A" w:rsidRPr="002B092E">
        <w:tab/>
        <w:t>Xiaomi</w:t>
      </w:r>
      <w:r w:rsidR="00542F6A" w:rsidRPr="002B092E">
        <w:tab/>
        <w:t>discussion</w:t>
      </w:r>
      <w:r w:rsidR="00542F6A" w:rsidRPr="002B092E">
        <w:tab/>
        <w:t>Rel-18</w:t>
      </w:r>
      <w:r w:rsidR="00542F6A" w:rsidRPr="002B092E">
        <w:tab/>
        <w:t>NR_XR_enh-Core</w:t>
      </w:r>
    </w:p>
    <w:p w14:paraId="3FF8B281" w14:textId="0FAC930B" w:rsidR="00542F6A" w:rsidRPr="002B092E" w:rsidRDefault="00AC14AE" w:rsidP="00542F6A">
      <w:pPr>
        <w:pStyle w:val="Doc-title"/>
      </w:pPr>
      <w:hyperlink r:id="rId229" w:history="1">
        <w:r>
          <w:rPr>
            <w:rStyle w:val="Hyperlink"/>
          </w:rPr>
          <w:t>R2-2307300</w:t>
        </w:r>
      </w:hyperlink>
      <w:r w:rsidR="00542F6A" w:rsidRPr="002B092E">
        <w:tab/>
        <w:t>Discussion on UE capability for XR</w:t>
      </w:r>
      <w:r w:rsidR="00542F6A" w:rsidRPr="002B092E">
        <w:tab/>
        <w:t>vivo</w:t>
      </w:r>
      <w:r w:rsidR="00542F6A" w:rsidRPr="002B092E">
        <w:tab/>
        <w:t>discussion</w:t>
      </w:r>
      <w:r w:rsidR="00542F6A" w:rsidRPr="002B092E">
        <w:tab/>
        <w:t>Rel-18</w:t>
      </w:r>
      <w:r w:rsidR="00542F6A" w:rsidRPr="002B092E">
        <w:tab/>
        <w:t>NR_XR_enh-Core</w:t>
      </w:r>
    </w:p>
    <w:p w14:paraId="3A96EB67" w14:textId="322FC2FA" w:rsidR="001B57F0" w:rsidRPr="002B092E" w:rsidRDefault="00AC14AE" w:rsidP="001B57F0">
      <w:pPr>
        <w:pStyle w:val="Doc-title"/>
      </w:pPr>
      <w:hyperlink r:id="rId230" w:history="1">
        <w:r>
          <w:rPr>
            <w:rStyle w:val="Hyperlink"/>
          </w:rPr>
          <w:t>R2-2307730</w:t>
        </w:r>
      </w:hyperlink>
      <w:r w:rsidR="001B57F0" w:rsidRPr="002B092E">
        <w:tab/>
        <w:t>UE capability for XR</w:t>
      </w:r>
      <w:r w:rsidR="001B57F0" w:rsidRPr="002B092E">
        <w:tab/>
        <w:t>Samsung</w:t>
      </w:r>
      <w:r w:rsidR="001B57F0" w:rsidRPr="002B092E">
        <w:tab/>
        <w:t>discussion</w:t>
      </w:r>
      <w:r w:rsidR="001B57F0" w:rsidRPr="002B092E">
        <w:tab/>
        <w:t>Rel-18</w:t>
      </w:r>
      <w:r w:rsidR="001B57F0" w:rsidRPr="002B092E">
        <w:tab/>
        <w:t>NR_XR_enh-Core</w:t>
      </w:r>
    </w:p>
    <w:p w14:paraId="67986480" w14:textId="4CD3AC45" w:rsidR="001B57F0" w:rsidRPr="002B092E" w:rsidRDefault="00AC14AE" w:rsidP="001B57F0">
      <w:pPr>
        <w:pStyle w:val="Doc-title"/>
      </w:pPr>
      <w:hyperlink r:id="rId231" w:history="1">
        <w:r>
          <w:rPr>
            <w:rStyle w:val="Hyperlink"/>
          </w:rPr>
          <w:t>R2-2307833</w:t>
        </w:r>
      </w:hyperlink>
      <w:r w:rsidR="001B57F0" w:rsidRPr="002B092E">
        <w:tab/>
        <w:t>Views on UE capabilities for XR</w:t>
      </w:r>
      <w:r w:rsidR="001B57F0" w:rsidRPr="002B092E">
        <w:tab/>
        <w:t>Apple</w:t>
      </w:r>
      <w:r w:rsidR="001B57F0" w:rsidRPr="002B092E">
        <w:tab/>
        <w:t>discussion</w:t>
      </w:r>
      <w:r w:rsidR="001B57F0" w:rsidRPr="002B092E">
        <w:tab/>
        <w:t>NR_XR_enh-Core</w:t>
      </w:r>
    </w:p>
    <w:p w14:paraId="5A004E81" w14:textId="42535207" w:rsidR="001B57F0" w:rsidRPr="002B092E" w:rsidRDefault="00AC14AE" w:rsidP="001B57F0">
      <w:pPr>
        <w:pStyle w:val="Doc-title"/>
      </w:pPr>
      <w:hyperlink r:id="rId232" w:history="1">
        <w:r>
          <w:rPr>
            <w:rStyle w:val="Hyperlink"/>
          </w:rPr>
          <w:t>R2-2308188</w:t>
        </w:r>
      </w:hyperlink>
      <w:r w:rsidR="001B57F0" w:rsidRPr="002B092E">
        <w:tab/>
        <w:t>Discussion on UE capabilities for XR</w:t>
      </w:r>
      <w:r w:rsidR="001B57F0" w:rsidRPr="002B092E">
        <w:tab/>
        <w:t>OPPO</w:t>
      </w:r>
      <w:r w:rsidR="001B57F0" w:rsidRPr="002B092E">
        <w:tab/>
        <w:t>discussion</w:t>
      </w:r>
      <w:r w:rsidR="001B57F0" w:rsidRPr="002B092E">
        <w:tab/>
        <w:t>Rel-18</w:t>
      </w:r>
      <w:r w:rsidR="001B57F0" w:rsidRPr="002B092E">
        <w:tab/>
        <w:t>NR_XR_enh-Core</w:t>
      </w:r>
    </w:p>
    <w:p w14:paraId="5393B2A5" w14:textId="4B48C7E5" w:rsidR="001B57F0" w:rsidRPr="002B092E" w:rsidRDefault="00AC14AE" w:rsidP="001B57F0">
      <w:pPr>
        <w:pStyle w:val="Doc-title"/>
      </w:pPr>
      <w:hyperlink r:id="rId233" w:history="1">
        <w:r>
          <w:rPr>
            <w:rStyle w:val="Hyperlink"/>
          </w:rPr>
          <w:t>R2-2308340</w:t>
        </w:r>
      </w:hyperlink>
      <w:r w:rsidR="001B57F0" w:rsidRPr="002B092E">
        <w:tab/>
        <w:t>UE capabilities for Rel-18 XR</w:t>
      </w:r>
      <w:r w:rsidR="001B57F0" w:rsidRPr="002B092E">
        <w:tab/>
        <w:t>Nokia, Nokia Shanghai Bell</w:t>
      </w:r>
      <w:r w:rsidR="001B57F0" w:rsidRPr="002B092E">
        <w:tab/>
        <w:t>discussion</w:t>
      </w:r>
      <w:r w:rsidR="001B57F0" w:rsidRPr="002B092E">
        <w:tab/>
        <w:t>Rel-18</w:t>
      </w:r>
      <w:r w:rsidR="001B57F0" w:rsidRPr="002B092E">
        <w:tab/>
        <w:t>NR_XR_enh-Core</w:t>
      </w:r>
    </w:p>
    <w:p w14:paraId="4D4E4CA7" w14:textId="561E6703" w:rsidR="001B57F0" w:rsidRPr="002B092E" w:rsidRDefault="00AC14AE" w:rsidP="001B57F0">
      <w:pPr>
        <w:pStyle w:val="Doc-title"/>
      </w:pPr>
      <w:hyperlink r:id="rId234" w:history="1">
        <w:r>
          <w:rPr>
            <w:rStyle w:val="Hyperlink"/>
          </w:rPr>
          <w:t>R2-2308545</w:t>
        </w:r>
      </w:hyperlink>
      <w:r w:rsidR="001B57F0" w:rsidRPr="002B092E">
        <w:tab/>
        <w:t>UE capabilities for XR</w:t>
      </w:r>
      <w:r w:rsidR="001B57F0" w:rsidRPr="002B092E">
        <w:tab/>
        <w:t>InterDigital</w:t>
      </w:r>
      <w:r w:rsidR="001B57F0" w:rsidRPr="002B092E">
        <w:tab/>
        <w:t>discussion</w:t>
      </w:r>
      <w:r w:rsidR="001B57F0" w:rsidRPr="002B092E">
        <w:tab/>
        <w:t>Rel-18</w:t>
      </w:r>
      <w:r w:rsidR="001B57F0" w:rsidRPr="002B092E">
        <w:tab/>
        <w:t>NR_XR_enh-Core</w:t>
      </w:r>
    </w:p>
    <w:p w14:paraId="176A9BD4" w14:textId="36E9B272" w:rsidR="001B57F0" w:rsidRPr="002B092E" w:rsidRDefault="00AC14AE" w:rsidP="006A7A91">
      <w:pPr>
        <w:pStyle w:val="Doc-title"/>
      </w:pPr>
      <w:hyperlink r:id="rId235" w:history="1">
        <w:r>
          <w:rPr>
            <w:rStyle w:val="Hyperlink"/>
          </w:rPr>
          <w:t>R2-2308589</w:t>
        </w:r>
      </w:hyperlink>
      <w:r w:rsidR="001B57F0" w:rsidRPr="002B092E">
        <w:tab/>
        <w:t>Discussion on UE capabilities for XR</w:t>
      </w:r>
      <w:r w:rsidR="001B57F0" w:rsidRPr="002B092E">
        <w:tab/>
        <w:t>Ericsson</w:t>
      </w:r>
      <w:r w:rsidR="001B57F0" w:rsidRPr="002B092E">
        <w:tab/>
        <w:t>discussion</w:t>
      </w:r>
      <w:r w:rsidR="001B57F0" w:rsidRPr="002B092E">
        <w:tab/>
        <w:t>Rel-18</w:t>
      </w:r>
      <w:r w:rsidR="001B57F0" w:rsidRPr="002B092E">
        <w:tab/>
        <w:t>NR_XR_enh-Core</w:t>
      </w:r>
    </w:p>
    <w:p w14:paraId="76995214" w14:textId="77777777" w:rsidR="006715FE" w:rsidRPr="002B092E" w:rsidRDefault="006715FE" w:rsidP="006715FE">
      <w:pPr>
        <w:pStyle w:val="Doc-text2"/>
      </w:pPr>
    </w:p>
    <w:p w14:paraId="701D605A" w14:textId="2E7CD0D2" w:rsidR="00F71AF3" w:rsidRPr="002B092E" w:rsidRDefault="00B56003">
      <w:pPr>
        <w:pStyle w:val="Heading2"/>
      </w:pPr>
      <w:r w:rsidRPr="002B092E">
        <w:t>7.14</w:t>
      </w:r>
      <w:r w:rsidRPr="002B092E">
        <w:tab/>
        <w:t xml:space="preserve">Enhancement on NR </w:t>
      </w:r>
      <w:proofErr w:type="spellStart"/>
      <w:r w:rsidRPr="002B092E">
        <w:t>QoE</w:t>
      </w:r>
      <w:proofErr w:type="spellEnd"/>
      <w:r w:rsidRPr="002B092E">
        <w:t xml:space="preserve"> management and optimizations for diverse services</w:t>
      </w:r>
    </w:p>
    <w:p w14:paraId="32065B40" w14:textId="77777777" w:rsidR="00F71AF3" w:rsidRPr="002B092E" w:rsidRDefault="00B56003">
      <w:pPr>
        <w:pStyle w:val="Comments"/>
      </w:pPr>
      <w:r w:rsidRPr="002B092E">
        <w:t>(NR_QoE_enh-Core; leading WG: RAN3; REL-18; WID: RP-223488)</w:t>
      </w:r>
    </w:p>
    <w:p w14:paraId="38E77826" w14:textId="441E750D" w:rsidR="00F71AF3" w:rsidRPr="002B092E" w:rsidRDefault="00B56003">
      <w:pPr>
        <w:pStyle w:val="Comments"/>
      </w:pPr>
      <w:r w:rsidRPr="002B092E">
        <w:t>Time budget: 1 TU</w:t>
      </w:r>
    </w:p>
    <w:p w14:paraId="22F911BD" w14:textId="5F7D5906" w:rsidR="00F71AF3" w:rsidRPr="002B092E" w:rsidRDefault="00B56003">
      <w:pPr>
        <w:pStyle w:val="Comments"/>
      </w:pPr>
      <w:r w:rsidRPr="002B092E">
        <w:t xml:space="preserve">Tdoc Limitation: </w:t>
      </w:r>
      <w:r w:rsidR="00E941E9" w:rsidRPr="002B092E">
        <w:t>4</w:t>
      </w:r>
      <w:r w:rsidRPr="002B092E">
        <w:t xml:space="preserve"> tdocs </w:t>
      </w:r>
    </w:p>
    <w:p w14:paraId="18207E8F" w14:textId="77777777" w:rsidR="00F71AF3" w:rsidRPr="002B092E" w:rsidRDefault="00B56003">
      <w:pPr>
        <w:pStyle w:val="Heading3"/>
      </w:pPr>
      <w:r w:rsidRPr="002B092E">
        <w:t>7.14.1</w:t>
      </w:r>
      <w:r w:rsidRPr="002B092E">
        <w:tab/>
        <w:t>Organizational</w:t>
      </w:r>
    </w:p>
    <w:p w14:paraId="31A3F55D" w14:textId="2F8DFE37" w:rsidR="00F71AF3" w:rsidRPr="002B092E" w:rsidRDefault="00B56003">
      <w:pPr>
        <w:pStyle w:val="Comments"/>
      </w:pPr>
      <w:r w:rsidRPr="002B092E">
        <w:t xml:space="preserve">Including LSs and any rapporteur inputs (e.g. work plan) </w:t>
      </w:r>
    </w:p>
    <w:p w14:paraId="754D777A" w14:textId="77777777" w:rsidR="00E941E9" w:rsidRPr="002B092E" w:rsidRDefault="00E941E9" w:rsidP="00E941E9">
      <w:pPr>
        <w:pStyle w:val="Comments"/>
      </w:pPr>
      <w:r w:rsidRPr="002B092E">
        <w:t>Running CR rapporteurs of 37.340 (Nokia), 38.300 (China Unicom) and NR RRC (Ericsson) specifications are requested to provide first/updated versions running CRs as rapporteur input (which are not counted against the Tdoc limits)</w:t>
      </w:r>
    </w:p>
    <w:p w14:paraId="37ED70CB" w14:textId="77777777" w:rsidR="00E941E9" w:rsidRPr="002B092E" w:rsidRDefault="00E941E9" w:rsidP="00E941E9">
      <w:pPr>
        <w:pStyle w:val="Comments"/>
      </w:pPr>
      <w:r w:rsidRPr="002B092E">
        <w:t xml:space="preserve">Including UE capability rapporteur proposal for starting point of UE capability discussions </w:t>
      </w:r>
    </w:p>
    <w:p w14:paraId="5A7CCE8E" w14:textId="71E6A473" w:rsidR="003B27D5" w:rsidRPr="002B092E" w:rsidRDefault="003B27D5" w:rsidP="003B27D5">
      <w:pPr>
        <w:pStyle w:val="BoldComments"/>
        <w:rPr>
          <w:lang w:val="en-GB"/>
        </w:rPr>
      </w:pPr>
      <w:r w:rsidRPr="002B092E">
        <w:rPr>
          <w:lang w:val="en-GB"/>
        </w:rPr>
        <w:lastRenderedPageBreak/>
        <w:t>Online (Tuesday) (1) – Work plan</w:t>
      </w:r>
    </w:p>
    <w:p w14:paraId="2CEE47A5" w14:textId="52539D10" w:rsidR="003B27D5" w:rsidRDefault="00AC14AE" w:rsidP="003B27D5">
      <w:pPr>
        <w:pStyle w:val="Doc-title"/>
      </w:pPr>
      <w:hyperlink r:id="rId236" w:history="1">
        <w:r>
          <w:rPr>
            <w:rStyle w:val="Hyperlink"/>
          </w:rPr>
          <w:t>R2-2308869</w:t>
        </w:r>
      </w:hyperlink>
      <w:r w:rsidR="003B27D5" w:rsidRPr="002B092E">
        <w:tab/>
        <w:t>Revised Work Plan for Rel-18 NR QoE Enhancement</w:t>
      </w:r>
      <w:r w:rsidR="003B27D5" w:rsidRPr="002B092E">
        <w:tab/>
        <w:t>China Unicom</w:t>
      </w:r>
      <w:r w:rsidR="003B27D5" w:rsidRPr="002B092E">
        <w:tab/>
        <w:t>Work Plan</w:t>
      </w:r>
      <w:r w:rsidR="003B27D5" w:rsidRPr="002B092E">
        <w:tab/>
        <w:t>NR_QoE_enh-Core</w:t>
      </w:r>
    </w:p>
    <w:p w14:paraId="408DECCE" w14:textId="5B9D3ED3" w:rsidR="00476875" w:rsidRPr="00476875" w:rsidRDefault="00476875" w:rsidP="00476875">
      <w:pPr>
        <w:pStyle w:val="Doc-text2"/>
      </w:pPr>
      <w:r>
        <w:t>-</w:t>
      </w:r>
      <w:r>
        <w:tab/>
        <w:t>Lenovo wonders about Stage-2 CR handling since also RAN3 has them. How do we avoid duplication? China Unicom thinks we can send our endorsed version and has already submitted it to RAN3.</w:t>
      </w:r>
    </w:p>
    <w:p w14:paraId="65520B30" w14:textId="37CC54DA" w:rsidR="00476875" w:rsidRDefault="00476875" w:rsidP="003B27D5">
      <w:pPr>
        <w:pStyle w:val="Agreement"/>
      </w:pPr>
      <w:r>
        <w:t>Rapporteur will ensure RAN3 has the latest version of RAN2-endorsed Stage-2 CRs.</w:t>
      </w:r>
    </w:p>
    <w:p w14:paraId="093E916B" w14:textId="17841C30" w:rsidR="003B27D5" w:rsidRPr="002B092E" w:rsidRDefault="003B27D5" w:rsidP="003B27D5">
      <w:pPr>
        <w:pStyle w:val="Agreement"/>
      </w:pPr>
      <w:r w:rsidRPr="002B092E">
        <w:t>Endorsed</w:t>
      </w:r>
    </w:p>
    <w:p w14:paraId="5965FE22" w14:textId="77777777" w:rsidR="00CA45B5" w:rsidRPr="002B092E" w:rsidRDefault="00CA45B5" w:rsidP="00CA45B5">
      <w:pPr>
        <w:pStyle w:val="Doc-text2"/>
        <w:ind w:left="0" w:firstLine="0"/>
      </w:pPr>
    </w:p>
    <w:p w14:paraId="1C80E60F" w14:textId="77777777" w:rsidR="00CA45B5" w:rsidRPr="002B092E" w:rsidRDefault="00CA45B5" w:rsidP="00CA45B5">
      <w:pPr>
        <w:pStyle w:val="Doc-text2"/>
        <w:ind w:left="0" w:firstLine="0"/>
      </w:pPr>
    </w:p>
    <w:p w14:paraId="34333FEE" w14:textId="0741C063" w:rsidR="00CA45B5" w:rsidRPr="002B092E" w:rsidRDefault="00CA45B5" w:rsidP="00CA45B5">
      <w:pPr>
        <w:pStyle w:val="BoldComments"/>
        <w:rPr>
          <w:lang w:val="en-GB"/>
        </w:rPr>
      </w:pPr>
      <w:r w:rsidRPr="002B092E">
        <w:rPr>
          <w:lang w:val="en-GB"/>
        </w:rPr>
        <w:t xml:space="preserve">Online (Tuesday) (1) – LS from SA4 on threshold-based </w:t>
      </w:r>
      <w:proofErr w:type="spellStart"/>
      <w:r w:rsidRPr="002B092E">
        <w:rPr>
          <w:lang w:val="en-GB"/>
        </w:rPr>
        <w:t>RVQoE</w:t>
      </w:r>
      <w:proofErr w:type="spellEnd"/>
      <w:r w:rsidRPr="002B092E">
        <w:rPr>
          <w:lang w:val="en-GB"/>
        </w:rPr>
        <w:t xml:space="preserve"> reporting</w:t>
      </w:r>
    </w:p>
    <w:p w14:paraId="2D285E89" w14:textId="1884A55B" w:rsidR="00CA45B5" w:rsidRDefault="00AC14AE" w:rsidP="00CA45B5">
      <w:pPr>
        <w:pStyle w:val="Doc-title"/>
      </w:pPr>
      <w:hyperlink r:id="rId237" w:history="1">
        <w:r>
          <w:rPr>
            <w:rStyle w:val="Hyperlink"/>
          </w:rPr>
          <w:t>R2-2307074</w:t>
        </w:r>
      </w:hyperlink>
      <w:r w:rsidR="00CA45B5" w:rsidRPr="002B092E">
        <w:tab/>
        <w:t>Reply LS on buffer level threshold-based RVQoE reporting (S4-231119; contact: Apple)</w:t>
      </w:r>
      <w:r w:rsidR="00CA45B5" w:rsidRPr="002B092E">
        <w:tab/>
        <w:t>SA4</w:t>
      </w:r>
      <w:r w:rsidR="00CA45B5" w:rsidRPr="002B092E">
        <w:tab/>
        <w:t>LS in</w:t>
      </w:r>
      <w:r w:rsidR="00CA45B5" w:rsidRPr="002B092E">
        <w:tab/>
        <w:t>Rel-18</w:t>
      </w:r>
      <w:r w:rsidR="00CA45B5" w:rsidRPr="002B092E">
        <w:tab/>
        <w:t>NR_QoE_enh-Core</w:t>
      </w:r>
      <w:r w:rsidR="00CA45B5" w:rsidRPr="002B092E">
        <w:tab/>
        <w:t>To:RAN2, RAN3</w:t>
      </w:r>
    </w:p>
    <w:p w14:paraId="0D58B5AB" w14:textId="1D9BDE29" w:rsidR="00476875" w:rsidRDefault="00476875" w:rsidP="00476875">
      <w:pPr>
        <w:pStyle w:val="Doc-text2"/>
      </w:pPr>
      <w:r>
        <w:t>-</w:t>
      </w:r>
      <w:r>
        <w:tab/>
        <w:t>Chair wonders whether this LS means we cannot do the buffer-level based approach in Rel-18? Apple is not sure and thinks this depends on SA4.</w:t>
      </w:r>
    </w:p>
    <w:p w14:paraId="31C66EA0" w14:textId="086A4E20" w:rsidR="00476875" w:rsidRPr="00476875" w:rsidRDefault="00476875" w:rsidP="00476875">
      <w:pPr>
        <w:pStyle w:val="Doc-text2"/>
      </w:pPr>
      <w:r>
        <w:t>-</w:t>
      </w:r>
      <w:r>
        <w:tab/>
        <w:t xml:space="preserve">Lenovo thinks this will be discussed by SA4 this week. Thinks RAN3 will treat </w:t>
      </w:r>
      <w:proofErr w:type="spellStart"/>
      <w:r>
        <w:t>QoE</w:t>
      </w:r>
      <w:proofErr w:type="spellEnd"/>
      <w:r>
        <w:t xml:space="preserve"> on Thursday so could leave the decision to them as well.</w:t>
      </w:r>
    </w:p>
    <w:p w14:paraId="00BF75C8" w14:textId="7143E3EF" w:rsidR="00CA45B5" w:rsidRPr="002B092E" w:rsidRDefault="00CA45B5" w:rsidP="00CA45B5">
      <w:pPr>
        <w:pStyle w:val="Agreement"/>
      </w:pPr>
      <w:r w:rsidRPr="002B092E">
        <w:t>RAN2 to discuss what the SA4 decision means under AI 7.14.3</w:t>
      </w:r>
    </w:p>
    <w:p w14:paraId="5B73CF60" w14:textId="548C3E82" w:rsidR="00476875" w:rsidRDefault="00476875" w:rsidP="00476875">
      <w:pPr>
        <w:pStyle w:val="Agreement"/>
      </w:pPr>
      <w:r>
        <w:t>Noted</w:t>
      </w:r>
    </w:p>
    <w:p w14:paraId="4DC9078B" w14:textId="77777777" w:rsidR="00CA45B5" w:rsidRPr="002B092E" w:rsidRDefault="00CA45B5" w:rsidP="00CA45B5">
      <w:pPr>
        <w:pStyle w:val="Doc-text2"/>
        <w:ind w:left="0" w:firstLine="0"/>
      </w:pPr>
    </w:p>
    <w:p w14:paraId="6C6976D9" w14:textId="6D9377C8" w:rsidR="003B27D5" w:rsidRPr="002B092E" w:rsidRDefault="003B27D5" w:rsidP="003B27D5">
      <w:pPr>
        <w:pStyle w:val="BoldComments"/>
        <w:rPr>
          <w:lang w:val="en-GB"/>
        </w:rPr>
      </w:pPr>
      <w:r w:rsidRPr="002B092E">
        <w:rPr>
          <w:lang w:val="en-GB"/>
        </w:rPr>
        <w:t>Online (Tuesday) (3) – Running CRs</w:t>
      </w:r>
    </w:p>
    <w:p w14:paraId="24C7265A" w14:textId="5EEA1975" w:rsidR="001B57F0" w:rsidRPr="002B092E" w:rsidRDefault="00AC14AE" w:rsidP="001B57F0">
      <w:pPr>
        <w:pStyle w:val="Doc-title"/>
      </w:pPr>
      <w:hyperlink r:id="rId238" w:history="1">
        <w:r>
          <w:rPr>
            <w:rStyle w:val="Hyperlink"/>
          </w:rPr>
          <w:t>R2-2307966</w:t>
        </w:r>
      </w:hyperlink>
      <w:r w:rsidR="001B57F0" w:rsidRPr="002B092E">
        <w:tab/>
        <w:t>Running CR for QoE measurements</w:t>
      </w:r>
      <w:r w:rsidR="001B57F0" w:rsidRPr="002B092E">
        <w:tab/>
        <w:t>Ericsson</w:t>
      </w:r>
      <w:r w:rsidR="001B57F0" w:rsidRPr="002B092E">
        <w:tab/>
        <w:t>draftCR</w:t>
      </w:r>
      <w:r w:rsidR="001B57F0" w:rsidRPr="002B092E">
        <w:tab/>
        <w:t>Rel-18</w:t>
      </w:r>
      <w:r w:rsidR="001B57F0" w:rsidRPr="002B092E">
        <w:tab/>
        <w:t>38.331</w:t>
      </w:r>
      <w:r w:rsidR="001B57F0" w:rsidRPr="002B092E">
        <w:tab/>
        <w:t>17.5.0</w:t>
      </w:r>
      <w:r w:rsidR="001B57F0" w:rsidRPr="002B092E">
        <w:tab/>
        <w:t>NR_QoE_enh-Core</w:t>
      </w:r>
    </w:p>
    <w:p w14:paraId="5D13F92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6D4079D6"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5DBAA9E1" w14:textId="77777777" w:rsidR="008A34E9" w:rsidRPr="002B092E" w:rsidRDefault="008A34E9" w:rsidP="008A34E9">
      <w:pPr>
        <w:pStyle w:val="Doc-text2"/>
        <w:ind w:left="0" w:firstLine="0"/>
      </w:pPr>
    </w:p>
    <w:p w14:paraId="4F0D72F2" w14:textId="4DBB5C3D" w:rsidR="001B57F0" w:rsidRPr="002B092E" w:rsidRDefault="00AC14AE" w:rsidP="001B57F0">
      <w:pPr>
        <w:pStyle w:val="Doc-title"/>
      </w:pPr>
      <w:hyperlink r:id="rId239" w:history="1">
        <w:r>
          <w:rPr>
            <w:rStyle w:val="Hyperlink"/>
          </w:rPr>
          <w:t>R2-2308231</w:t>
        </w:r>
      </w:hyperlink>
      <w:r w:rsidR="001B57F0" w:rsidRPr="002B092E">
        <w:tab/>
        <w:t>37.340 Running CR to support QoE in NR-DC</w:t>
      </w:r>
      <w:r w:rsidR="001B57F0" w:rsidRPr="002B092E">
        <w:tab/>
        <w:t>Nokia, Nokia Shanghai Bell</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NR_QoE_enh-Core</w:t>
      </w:r>
    </w:p>
    <w:p w14:paraId="7C18CED6" w14:textId="549E1963"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D8EF902"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5C535362" w14:textId="77777777" w:rsidR="008A34E9" w:rsidRPr="002B092E" w:rsidRDefault="008A34E9" w:rsidP="008A34E9">
      <w:pPr>
        <w:pStyle w:val="Doc-text2"/>
      </w:pPr>
    </w:p>
    <w:p w14:paraId="3E29A93A" w14:textId="46087CB6" w:rsidR="001B57F0" w:rsidRPr="002B092E" w:rsidRDefault="00AC14AE" w:rsidP="006A7A91">
      <w:pPr>
        <w:pStyle w:val="Doc-title"/>
        <w:rPr>
          <w:rStyle w:val="Hyperlink"/>
        </w:rPr>
      </w:pPr>
      <w:hyperlink r:id="rId240" w:history="1">
        <w:r>
          <w:rPr>
            <w:rStyle w:val="Hyperlink"/>
          </w:rPr>
          <w:t>R2-2308872</w:t>
        </w:r>
      </w:hyperlink>
      <w:r w:rsidR="001B57F0" w:rsidRPr="002B092E">
        <w:tab/>
        <w:t>38.300 running CR for R18 QoE enhancement in NR</w:t>
      </w:r>
      <w:r w:rsidR="001B57F0" w:rsidRPr="002B092E">
        <w:tab/>
        <w:t>China Unicom, Huawei, HiSilicon</w:t>
      </w:r>
      <w:r w:rsidR="001B57F0" w:rsidRPr="002B092E">
        <w:tab/>
        <w:t>draftCR</w:t>
      </w:r>
      <w:r w:rsidR="001B57F0" w:rsidRPr="002B092E">
        <w:tab/>
        <w:t>Rel-18</w:t>
      </w:r>
      <w:r w:rsidR="001B57F0" w:rsidRPr="002B092E">
        <w:tab/>
        <w:t>38.300</w:t>
      </w:r>
      <w:r w:rsidR="001B57F0" w:rsidRPr="002B092E">
        <w:tab/>
        <w:t>17.5.0</w:t>
      </w:r>
      <w:r w:rsidR="001B57F0" w:rsidRPr="002B092E">
        <w:tab/>
        <w:t>NR_QoE_enh-Core</w:t>
      </w:r>
      <w:r w:rsidR="001B57F0" w:rsidRPr="002B092E">
        <w:tab/>
      </w:r>
      <w:hyperlink r:id="rId241" w:history="1">
        <w:r>
          <w:rPr>
            <w:rStyle w:val="Hyperlink"/>
          </w:rPr>
          <w:t>R2-2302307</w:t>
        </w:r>
      </w:hyperlink>
    </w:p>
    <w:p w14:paraId="31731C8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0F39BB7"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28192CFF" w14:textId="77777777" w:rsidR="008A34E9" w:rsidRPr="002B092E" w:rsidRDefault="008A34E9" w:rsidP="008A34E9">
      <w:pPr>
        <w:pStyle w:val="Doc-text2"/>
        <w:ind w:left="0" w:firstLine="0"/>
      </w:pPr>
    </w:p>
    <w:p w14:paraId="34E172CC" w14:textId="2BF9AF9D" w:rsidR="008A34E9" w:rsidRPr="002B092E" w:rsidRDefault="008A34E9" w:rsidP="008A34E9">
      <w:pPr>
        <w:pStyle w:val="BoldComments"/>
        <w:rPr>
          <w:lang w:val="en-GB"/>
        </w:rPr>
      </w:pPr>
      <w:r w:rsidRPr="002B092E">
        <w:rPr>
          <w:lang w:val="en-GB"/>
        </w:rPr>
        <w:t>Post-meeting email discussions (</w:t>
      </w:r>
      <w:proofErr w:type="spellStart"/>
      <w:r w:rsidRPr="002B092E">
        <w:rPr>
          <w:lang w:val="en-GB"/>
        </w:rPr>
        <w:t>QoE</w:t>
      </w:r>
      <w:proofErr w:type="spellEnd"/>
      <w:r w:rsidRPr="002B092E">
        <w:rPr>
          <w:lang w:val="en-GB"/>
        </w:rPr>
        <w:t>) (3) – Running CR(s)</w:t>
      </w:r>
    </w:p>
    <w:p w14:paraId="47FDDC3E" w14:textId="5974E4F7" w:rsidR="008A34E9" w:rsidRPr="002B092E" w:rsidRDefault="008A34E9" w:rsidP="008A34E9">
      <w:pPr>
        <w:pStyle w:val="EmailDiscussion"/>
      </w:pPr>
      <w:r w:rsidRPr="002B092E">
        <w:t>[Post123][</w:t>
      </w:r>
      <w:proofErr w:type="gramStart"/>
      <w:r w:rsidRPr="002B092E">
        <w:t>221][</w:t>
      </w:r>
      <w:proofErr w:type="spellStart"/>
      <w:proofErr w:type="gramEnd"/>
      <w:r w:rsidRPr="002B092E">
        <w:t>QoE</w:t>
      </w:r>
      <w:proofErr w:type="spellEnd"/>
      <w:r w:rsidRPr="002B092E">
        <w:t xml:space="preserve">] 37.340 running CR for </w:t>
      </w:r>
      <w:proofErr w:type="spellStart"/>
      <w:r w:rsidRPr="002B092E">
        <w:t>QoE</w:t>
      </w:r>
      <w:proofErr w:type="spellEnd"/>
      <w:r w:rsidRPr="002B092E">
        <w:t xml:space="preserve"> (Nokia)</w:t>
      </w:r>
    </w:p>
    <w:p w14:paraId="70F71215" w14:textId="3F69273F" w:rsidR="008A34E9" w:rsidRPr="002B092E" w:rsidRDefault="008A34E9" w:rsidP="008A34E9">
      <w:pPr>
        <w:pStyle w:val="EmailDiscussion2"/>
      </w:pPr>
      <w:r w:rsidRPr="002B092E">
        <w:tab/>
        <w:t>Scope: Update 37.340 running CR based on this meeting’s agreements.</w:t>
      </w:r>
    </w:p>
    <w:p w14:paraId="517DAE7B"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5D9B9274" w14:textId="77777777" w:rsidR="008A34E9" w:rsidRPr="002B092E" w:rsidRDefault="008A34E9" w:rsidP="008A34E9">
      <w:pPr>
        <w:pStyle w:val="EmailDiscussion2"/>
      </w:pPr>
      <w:r w:rsidRPr="002B092E">
        <w:tab/>
        <w:t>Deadline:  Short (2 weeks)</w:t>
      </w:r>
    </w:p>
    <w:p w14:paraId="344E49F4" w14:textId="77777777" w:rsidR="008A34E9" w:rsidRPr="002B092E" w:rsidRDefault="008A34E9" w:rsidP="008A34E9">
      <w:pPr>
        <w:pStyle w:val="EmailDiscussion2"/>
      </w:pPr>
    </w:p>
    <w:p w14:paraId="3A77D900" w14:textId="3AE29061" w:rsidR="008A34E9" w:rsidRPr="002B092E" w:rsidRDefault="008A34E9" w:rsidP="008A34E9">
      <w:pPr>
        <w:pStyle w:val="EmailDiscussion"/>
      </w:pPr>
      <w:r w:rsidRPr="002B092E">
        <w:t>[Post123][</w:t>
      </w:r>
      <w:proofErr w:type="gramStart"/>
      <w:r w:rsidRPr="002B092E">
        <w:t>222][</w:t>
      </w:r>
      <w:proofErr w:type="spellStart"/>
      <w:proofErr w:type="gramEnd"/>
      <w:r w:rsidRPr="002B092E">
        <w:t>QoE</w:t>
      </w:r>
      <w:proofErr w:type="spellEnd"/>
      <w:r w:rsidRPr="002B092E">
        <w:t xml:space="preserve">] 38.300 running CR for </w:t>
      </w:r>
      <w:proofErr w:type="spellStart"/>
      <w:r w:rsidRPr="002B092E">
        <w:t>QoE</w:t>
      </w:r>
      <w:proofErr w:type="spellEnd"/>
      <w:r w:rsidRPr="002B092E">
        <w:t xml:space="preserve"> (China Unicom)</w:t>
      </w:r>
    </w:p>
    <w:p w14:paraId="22CCBA28" w14:textId="4B8D742E" w:rsidR="008A34E9" w:rsidRPr="002B092E" w:rsidRDefault="008A34E9" w:rsidP="008A34E9">
      <w:pPr>
        <w:pStyle w:val="EmailDiscussion2"/>
      </w:pPr>
      <w:r w:rsidRPr="002B092E">
        <w:tab/>
        <w:t>Scope: Update 38.300 running CR based on this meeting’s agreements.</w:t>
      </w:r>
    </w:p>
    <w:p w14:paraId="230E4C40"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7690042B" w14:textId="77777777" w:rsidR="008A34E9" w:rsidRPr="002B092E" w:rsidRDefault="008A34E9" w:rsidP="008A34E9">
      <w:pPr>
        <w:pStyle w:val="EmailDiscussion2"/>
      </w:pPr>
      <w:r w:rsidRPr="002B092E">
        <w:tab/>
        <w:t>Deadline:  Short (2 weeks)</w:t>
      </w:r>
    </w:p>
    <w:p w14:paraId="0DFCEC6C" w14:textId="77777777" w:rsidR="008A34E9" w:rsidRPr="002B092E" w:rsidRDefault="008A34E9" w:rsidP="008A34E9">
      <w:pPr>
        <w:pStyle w:val="EmailDiscussion2"/>
      </w:pPr>
    </w:p>
    <w:p w14:paraId="3B069605" w14:textId="31F0197E" w:rsidR="008A34E9" w:rsidRPr="002B092E" w:rsidRDefault="008A34E9" w:rsidP="008A34E9">
      <w:pPr>
        <w:pStyle w:val="EmailDiscussion"/>
      </w:pPr>
      <w:r w:rsidRPr="002B092E">
        <w:t>[Post123][</w:t>
      </w:r>
      <w:proofErr w:type="gramStart"/>
      <w:r w:rsidRPr="002B092E">
        <w:t>223][</w:t>
      </w:r>
      <w:proofErr w:type="spellStart"/>
      <w:proofErr w:type="gramEnd"/>
      <w:r w:rsidRPr="002B092E">
        <w:t>QoE</w:t>
      </w:r>
      <w:proofErr w:type="spellEnd"/>
      <w:r w:rsidRPr="002B092E">
        <w:t xml:space="preserve">] RRC running CR for </w:t>
      </w:r>
      <w:proofErr w:type="spellStart"/>
      <w:r w:rsidRPr="002B092E">
        <w:t>QoE</w:t>
      </w:r>
      <w:proofErr w:type="spellEnd"/>
      <w:r w:rsidRPr="002B092E">
        <w:t xml:space="preserve"> (Ericsson)</w:t>
      </w:r>
    </w:p>
    <w:p w14:paraId="06B60CCB" w14:textId="4890278C" w:rsidR="008A34E9" w:rsidRPr="002B092E" w:rsidRDefault="008A34E9" w:rsidP="008A34E9">
      <w:pPr>
        <w:pStyle w:val="EmailDiscussion2"/>
      </w:pPr>
      <w:r w:rsidRPr="002B092E">
        <w:tab/>
        <w:t>Scope: Update 38.331 running CR based on this meeting’s agreements.</w:t>
      </w:r>
    </w:p>
    <w:p w14:paraId="11158C75"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02BA2DA3" w14:textId="77777777" w:rsidR="008A34E9" w:rsidRPr="002B092E" w:rsidRDefault="008A34E9" w:rsidP="008A34E9">
      <w:pPr>
        <w:pStyle w:val="EmailDiscussion2"/>
      </w:pPr>
      <w:r w:rsidRPr="002B092E">
        <w:lastRenderedPageBreak/>
        <w:tab/>
        <w:t>Deadline:  Short (2 weeks)</w:t>
      </w:r>
    </w:p>
    <w:p w14:paraId="3B75847B" w14:textId="77777777" w:rsidR="008A34E9" w:rsidRPr="002B092E" w:rsidRDefault="008A34E9" w:rsidP="008A34E9">
      <w:pPr>
        <w:pStyle w:val="EmailDiscussion2"/>
      </w:pPr>
    </w:p>
    <w:p w14:paraId="1BC00B02" w14:textId="77777777" w:rsidR="008A34E9" w:rsidRPr="002B092E" w:rsidRDefault="008A34E9" w:rsidP="008A34E9">
      <w:pPr>
        <w:pStyle w:val="Doc-text2"/>
      </w:pPr>
    </w:p>
    <w:p w14:paraId="7A08BA36" w14:textId="1AAAD793" w:rsidR="00F71AF3" w:rsidRPr="002B092E" w:rsidRDefault="00B56003">
      <w:pPr>
        <w:pStyle w:val="Heading3"/>
      </w:pPr>
      <w:r w:rsidRPr="002B092E">
        <w:t>7.14.2</w:t>
      </w:r>
      <w:r w:rsidRPr="002B092E">
        <w:tab/>
      </w:r>
      <w:proofErr w:type="spellStart"/>
      <w:r w:rsidRPr="002B092E">
        <w:t>QoE</w:t>
      </w:r>
      <w:proofErr w:type="spellEnd"/>
      <w:r w:rsidRPr="002B092E">
        <w:t xml:space="preserve"> measurements in RRC_IDLE INACTIVE </w:t>
      </w:r>
    </w:p>
    <w:p w14:paraId="41448C5B" w14:textId="77777777" w:rsidR="00E941E9" w:rsidRPr="002B092E" w:rsidRDefault="00E941E9" w:rsidP="00E941E9">
      <w:pPr>
        <w:pStyle w:val="Comments"/>
      </w:pPr>
      <w:r w:rsidRPr="002B092E">
        <w:t xml:space="preserve">Including any further discussion on area scope handling for MBS QoE </w:t>
      </w:r>
    </w:p>
    <w:p w14:paraId="7DC944AA" w14:textId="77777777" w:rsidR="00E941E9" w:rsidRPr="002B092E" w:rsidRDefault="00E941E9" w:rsidP="00E941E9">
      <w:pPr>
        <w:pStyle w:val="Comments"/>
      </w:pPr>
      <w:r w:rsidRPr="002B092E">
        <w:t>Including discussion on AS layer signalling details and UE indication to network on report availability</w:t>
      </w:r>
    </w:p>
    <w:p w14:paraId="2ACEE11A" w14:textId="47C45591" w:rsidR="00670D5B" w:rsidRPr="002B092E" w:rsidRDefault="00670D5B" w:rsidP="00670D5B">
      <w:pPr>
        <w:pStyle w:val="BoldComments"/>
        <w:rPr>
          <w:lang w:val="en-GB"/>
        </w:rPr>
      </w:pPr>
      <w:r w:rsidRPr="002B092E">
        <w:rPr>
          <w:lang w:val="en-GB"/>
        </w:rPr>
        <w:t xml:space="preserve">Online (Tuesday) (2) – UE selection, buffering and </w:t>
      </w:r>
      <w:proofErr w:type="gramStart"/>
      <w:r w:rsidRPr="002B092E">
        <w:rPr>
          <w:lang w:val="en-GB"/>
        </w:rPr>
        <w:t>reporting</w:t>
      </w:r>
      <w:proofErr w:type="gramEnd"/>
    </w:p>
    <w:p w14:paraId="768C43EC" w14:textId="6BC7B6FA" w:rsidR="00670D5B" w:rsidRPr="002B092E" w:rsidRDefault="00AC14AE" w:rsidP="00670D5B">
      <w:pPr>
        <w:pStyle w:val="Doc-title"/>
      </w:pPr>
      <w:hyperlink r:id="rId242" w:history="1">
        <w:r>
          <w:rPr>
            <w:rStyle w:val="Hyperlink"/>
          </w:rPr>
          <w:t>R2-2308354</w:t>
        </w:r>
      </w:hyperlink>
      <w:r w:rsidR="00670D5B" w:rsidRPr="002B092E">
        <w:tab/>
        <w:t>Discussion on QoE measurements in RRC IDLE/INACTIVE</w:t>
      </w:r>
      <w:r w:rsidR="00670D5B" w:rsidRPr="002B092E">
        <w:tab/>
        <w:t>Huawei, HiSilicon</w:t>
      </w:r>
      <w:r w:rsidR="00670D5B" w:rsidRPr="002B092E">
        <w:tab/>
        <w:t>discussion</w:t>
      </w:r>
      <w:r w:rsidR="00670D5B" w:rsidRPr="002B092E">
        <w:tab/>
        <w:t>Rel-18</w:t>
      </w:r>
      <w:r w:rsidR="00670D5B" w:rsidRPr="002B092E">
        <w:tab/>
        <w:t>NR_QoE_enh-Core</w:t>
      </w:r>
    </w:p>
    <w:p w14:paraId="7E16B0BD" w14:textId="77777777" w:rsidR="00670D5B" w:rsidRPr="002B092E" w:rsidRDefault="00670D5B" w:rsidP="00670D5B">
      <w:pPr>
        <w:pStyle w:val="Doc-text2"/>
        <w:rPr>
          <w:i/>
          <w:iCs/>
        </w:rPr>
      </w:pPr>
      <w:r w:rsidRPr="002B092E">
        <w:rPr>
          <w:i/>
          <w:iCs/>
          <w:highlight w:val="yellow"/>
        </w:rPr>
        <w:t xml:space="preserve">Observation 1: There are multiple issues still under discussion in RAN3 and SA4/SA5 which will likely impact RAN2 specifications and will have to be discussed by RAN2 in future, e.g. area scope handling, whether MBS is treated as a </w:t>
      </w:r>
      <w:proofErr w:type="spellStart"/>
      <w:r w:rsidRPr="002B092E">
        <w:rPr>
          <w:i/>
          <w:iCs/>
          <w:highlight w:val="yellow"/>
        </w:rPr>
        <w:t>QoE</w:t>
      </w:r>
      <w:proofErr w:type="spellEnd"/>
      <w:r w:rsidRPr="002B092E">
        <w:rPr>
          <w:i/>
          <w:iCs/>
          <w:highlight w:val="yellow"/>
        </w:rPr>
        <w:t xml:space="preserve"> service type or not, whether to distinguish when the service is provided over MBS and when over unicast, whether the </w:t>
      </w:r>
      <w:proofErr w:type="spellStart"/>
      <w:r w:rsidRPr="002B092E">
        <w:rPr>
          <w:i/>
          <w:iCs/>
          <w:highlight w:val="yellow"/>
        </w:rPr>
        <w:t>QoE</w:t>
      </w:r>
      <w:proofErr w:type="spellEnd"/>
      <w:r w:rsidRPr="002B092E">
        <w:rPr>
          <w:i/>
          <w:iCs/>
          <w:highlight w:val="yellow"/>
        </w:rPr>
        <w:t xml:space="preserve"> configuration details are stored at the UE or at the network etc.</w:t>
      </w:r>
    </w:p>
    <w:p w14:paraId="4787342D" w14:textId="77777777" w:rsidR="00670D5B" w:rsidRPr="002B092E" w:rsidRDefault="00670D5B" w:rsidP="00670D5B">
      <w:pPr>
        <w:pStyle w:val="Doc-text2"/>
        <w:rPr>
          <w:i/>
          <w:iCs/>
        </w:rPr>
      </w:pPr>
    </w:p>
    <w:p w14:paraId="28E98362" w14:textId="77777777" w:rsidR="00670D5B" w:rsidRPr="002B092E" w:rsidRDefault="00670D5B" w:rsidP="00670D5B">
      <w:pPr>
        <w:pStyle w:val="Doc-text2"/>
        <w:rPr>
          <w:i/>
          <w:iCs/>
          <w:u w:val="single"/>
        </w:rPr>
      </w:pPr>
      <w:r w:rsidRPr="002B092E">
        <w:rPr>
          <w:i/>
          <w:iCs/>
          <w:u w:val="single"/>
        </w:rPr>
        <w:t xml:space="preserve">Selection of UEs for MBS </w:t>
      </w:r>
      <w:proofErr w:type="spellStart"/>
      <w:r w:rsidRPr="002B092E">
        <w:rPr>
          <w:i/>
          <w:iCs/>
          <w:u w:val="single"/>
        </w:rPr>
        <w:t>QoE</w:t>
      </w:r>
      <w:proofErr w:type="spellEnd"/>
      <w:r w:rsidRPr="002B092E">
        <w:rPr>
          <w:i/>
          <w:iCs/>
          <w:u w:val="single"/>
        </w:rPr>
        <w:t xml:space="preserve"> configuration</w:t>
      </w:r>
    </w:p>
    <w:p w14:paraId="216202B2" w14:textId="77777777" w:rsidR="00670D5B" w:rsidRPr="002B092E" w:rsidRDefault="00670D5B" w:rsidP="00670D5B">
      <w:pPr>
        <w:pStyle w:val="Doc-text2"/>
        <w:rPr>
          <w:i/>
          <w:iCs/>
        </w:rPr>
      </w:pPr>
      <w:r w:rsidRPr="002B092E">
        <w:rPr>
          <w:i/>
          <w:iCs/>
        </w:rPr>
        <w:t xml:space="preserve">Observation 2: Forcing the </w:t>
      </w:r>
      <w:proofErr w:type="spellStart"/>
      <w:r w:rsidRPr="002B092E">
        <w:rPr>
          <w:i/>
          <w:iCs/>
        </w:rPr>
        <w:t>gNB</w:t>
      </w:r>
      <w:proofErr w:type="spellEnd"/>
      <w:r w:rsidRPr="002B092E">
        <w:rPr>
          <w:i/>
          <w:iCs/>
        </w:rPr>
        <w:t xml:space="preserve"> to utilize blind configuration of MBS broadcast </w:t>
      </w:r>
      <w:proofErr w:type="spellStart"/>
      <w:r w:rsidRPr="002B092E">
        <w:rPr>
          <w:i/>
          <w:iCs/>
        </w:rPr>
        <w:t>QoE</w:t>
      </w:r>
      <w:proofErr w:type="spellEnd"/>
      <w:r w:rsidRPr="002B092E">
        <w:rPr>
          <w:i/>
          <w:iCs/>
        </w:rPr>
        <w:t xml:space="preserve"> to all MBS capable UEs is sub-optimal for both the UE and the network in terms of </w:t>
      </w:r>
      <w:proofErr w:type="spellStart"/>
      <w:r w:rsidRPr="002B092E">
        <w:rPr>
          <w:i/>
          <w:iCs/>
        </w:rPr>
        <w:t>signaling</w:t>
      </w:r>
      <w:proofErr w:type="spellEnd"/>
      <w:r w:rsidRPr="002B092E">
        <w:rPr>
          <w:i/>
          <w:iCs/>
        </w:rPr>
        <w:t xml:space="preserve"> overhead, memory/storage requirements, predictability of receiving </w:t>
      </w:r>
      <w:proofErr w:type="spellStart"/>
      <w:r w:rsidRPr="002B092E">
        <w:rPr>
          <w:i/>
          <w:iCs/>
        </w:rPr>
        <w:t>QoE</w:t>
      </w:r>
      <w:proofErr w:type="spellEnd"/>
      <w:r w:rsidRPr="002B092E">
        <w:rPr>
          <w:i/>
          <w:iCs/>
        </w:rPr>
        <w:t xml:space="preserve"> measurements etc.</w:t>
      </w:r>
    </w:p>
    <w:p w14:paraId="480E3411" w14:textId="77777777" w:rsidR="00670D5B" w:rsidRPr="002B092E" w:rsidRDefault="00670D5B" w:rsidP="00670D5B">
      <w:pPr>
        <w:pStyle w:val="Doc-text2"/>
        <w:rPr>
          <w:i/>
          <w:iCs/>
          <w:highlight w:val="yellow"/>
        </w:rPr>
      </w:pPr>
      <w:r w:rsidRPr="002B092E">
        <w:rPr>
          <w:i/>
          <w:iCs/>
          <w:highlight w:val="yellow"/>
        </w:rPr>
        <w:t>Proposal 1:</w:t>
      </w:r>
      <w:r w:rsidRPr="002B092E">
        <w:rPr>
          <w:i/>
          <w:iCs/>
          <w:highlight w:val="yellow"/>
        </w:rPr>
        <w:tab/>
        <w:t xml:space="preserve">RAN2 should investigate the means for the </w:t>
      </w:r>
      <w:proofErr w:type="spellStart"/>
      <w:r w:rsidRPr="002B092E">
        <w:rPr>
          <w:i/>
          <w:iCs/>
          <w:highlight w:val="yellow"/>
        </w:rPr>
        <w:t>gNB</w:t>
      </w:r>
      <w:proofErr w:type="spellEnd"/>
      <w:r w:rsidRPr="002B092E">
        <w:rPr>
          <w:i/>
          <w:iCs/>
          <w:highlight w:val="yellow"/>
        </w:rPr>
        <w:t xml:space="preserve"> to identify which UEs should be provided with MBS broadcast </w:t>
      </w:r>
      <w:proofErr w:type="spellStart"/>
      <w:r w:rsidRPr="002B092E">
        <w:rPr>
          <w:i/>
          <w:iCs/>
          <w:highlight w:val="yellow"/>
        </w:rPr>
        <w:t>QoE</w:t>
      </w:r>
      <w:proofErr w:type="spellEnd"/>
      <w:r w:rsidRPr="002B092E">
        <w:rPr>
          <w:i/>
          <w:iCs/>
          <w:highlight w:val="yellow"/>
        </w:rPr>
        <w:t xml:space="preserve"> configuration for a specific MBS session via, e.g.: </w:t>
      </w:r>
    </w:p>
    <w:p w14:paraId="63F03C00" w14:textId="77777777" w:rsidR="00670D5B" w:rsidRPr="002B092E" w:rsidRDefault="00670D5B" w:rsidP="00670D5B">
      <w:pPr>
        <w:pStyle w:val="Doc-text2"/>
        <w:rPr>
          <w:i/>
          <w:iCs/>
          <w:highlight w:val="yellow"/>
        </w:rPr>
      </w:pPr>
      <w:r w:rsidRPr="002B092E">
        <w:rPr>
          <w:i/>
          <w:iCs/>
          <w:highlight w:val="yellow"/>
        </w:rPr>
        <w:t>1.</w:t>
      </w:r>
      <w:r w:rsidRPr="002B092E">
        <w:rPr>
          <w:i/>
          <w:iCs/>
          <w:highlight w:val="yellow"/>
        </w:rPr>
        <w:tab/>
        <w:t xml:space="preserve">Allowing the network to indicate to the UE the IDs of MBS broadcast sessions for which it is interested in receiving </w:t>
      </w:r>
      <w:proofErr w:type="spellStart"/>
      <w:r w:rsidRPr="002B092E">
        <w:rPr>
          <w:i/>
          <w:iCs/>
          <w:highlight w:val="yellow"/>
        </w:rPr>
        <w:t>QoE</w:t>
      </w:r>
      <w:proofErr w:type="spellEnd"/>
      <w:r w:rsidRPr="002B092E">
        <w:rPr>
          <w:i/>
          <w:iCs/>
          <w:highlight w:val="yellow"/>
        </w:rPr>
        <w:t xml:space="preserve"> measurements.</w:t>
      </w:r>
    </w:p>
    <w:p w14:paraId="123AC550" w14:textId="77777777" w:rsidR="00670D5B" w:rsidRPr="002B092E" w:rsidRDefault="00670D5B" w:rsidP="00670D5B">
      <w:pPr>
        <w:pStyle w:val="Doc-text2"/>
        <w:rPr>
          <w:i/>
          <w:iCs/>
        </w:rPr>
      </w:pPr>
      <w:r w:rsidRPr="002B092E">
        <w:rPr>
          <w:i/>
          <w:iCs/>
          <w:highlight w:val="yellow"/>
        </w:rPr>
        <w:t>2.</w:t>
      </w:r>
      <w:r w:rsidRPr="002B092E">
        <w:rPr>
          <w:i/>
          <w:iCs/>
          <w:highlight w:val="yellow"/>
        </w:rPr>
        <w:tab/>
        <w:t>The UE indicating to the network when the UE is configured with or receiving/starting to receive the indicated MBS sessions.</w:t>
      </w:r>
    </w:p>
    <w:p w14:paraId="73B04475" w14:textId="77777777" w:rsidR="00670D5B" w:rsidRDefault="00670D5B" w:rsidP="00670D5B">
      <w:pPr>
        <w:pStyle w:val="Doc-text2"/>
      </w:pPr>
    </w:p>
    <w:p w14:paraId="0F8FECA3" w14:textId="6B6D7EE3" w:rsidR="00BB302E" w:rsidRDefault="00BB302E" w:rsidP="00670D5B">
      <w:pPr>
        <w:pStyle w:val="Doc-text2"/>
      </w:pPr>
      <w:r>
        <w:t>-</w:t>
      </w:r>
      <w:r>
        <w:tab/>
        <w:t>Lenovo wonders what the issue is. Why can’t we use MII?</w:t>
      </w:r>
      <w:r w:rsidR="00BB05C3">
        <w:t xml:space="preserve"> Do we need to change something in signalling? Huawei clarifies there will be some specification impact since MII triggering is only before the session starts.</w:t>
      </w:r>
    </w:p>
    <w:p w14:paraId="27101106" w14:textId="30A11116" w:rsidR="00BB05C3" w:rsidRDefault="00BB05C3" w:rsidP="00670D5B">
      <w:pPr>
        <w:pStyle w:val="Doc-text2"/>
      </w:pPr>
      <w:r>
        <w:t>-</w:t>
      </w:r>
      <w:r>
        <w:tab/>
        <w:t xml:space="preserve">QC thinks RAN3 has asked on option 1 from SA4 but there is no reply yet. Agrees with Lenovo that the option 2 could reuse existing MII. Ericsson agrees that MII could be used. ZTE agrees with QC on option 1. Thinks that for option 2 existing MII is sufficient. CATT also agrees with using MII. Nokia agrees with Huawei on option 2. </w:t>
      </w:r>
    </w:p>
    <w:p w14:paraId="1C9FA626" w14:textId="797D7FC5" w:rsidR="00BB05C3" w:rsidRDefault="00BB05C3" w:rsidP="00670D5B">
      <w:pPr>
        <w:pStyle w:val="Doc-text2"/>
      </w:pPr>
      <w:r>
        <w:t>-</w:t>
      </w:r>
      <w:r>
        <w:tab/>
        <w:t>Huawei thinks MII is not used by the UE to ask about MBS configuration. That comes from broadcast signalling. MII is also only sent once the session is ongoing, not before the session.</w:t>
      </w:r>
    </w:p>
    <w:p w14:paraId="0B187C04" w14:textId="00399F34" w:rsidR="00BB302E" w:rsidRDefault="00BB05C3" w:rsidP="00670D5B">
      <w:pPr>
        <w:pStyle w:val="Doc-text2"/>
      </w:pPr>
      <w:r>
        <w:t>-</w:t>
      </w:r>
      <w:r>
        <w:tab/>
        <w:t>Ericsson thinks it could be checked whether something is needed. Lenovo agrees that ideally UE could collect from start of the session. But for non-MBS we already collect for ongoing sessions so same could be applied. QC thinks MII is not only sent during ongoing session, but also when UE is interested in receiving MBS session. Network just sends the configuration to UE when receiving it.</w:t>
      </w:r>
    </w:p>
    <w:p w14:paraId="568AF1AE" w14:textId="3312F7CE" w:rsidR="00BB05C3" w:rsidRDefault="00BB05C3" w:rsidP="00670D5B">
      <w:pPr>
        <w:pStyle w:val="Doc-text2"/>
      </w:pPr>
      <w:r>
        <w:t>-</w:t>
      </w:r>
      <w:r>
        <w:tab/>
        <w:t xml:space="preserve">Samsung thinks we don’t necessarily need to do anything. Thinks UE can just indicate which MBS session it is interested, but this still </w:t>
      </w:r>
      <w:proofErr w:type="spellStart"/>
      <w:r>
        <w:t>doens’t</w:t>
      </w:r>
      <w:proofErr w:type="spellEnd"/>
      <w:r>
        <w:t xml:space="preserve"> guarantee UE receives it.</w:t>
      </w:r>
      <w:r w:rsidR="002E3E84">
        <w:t xml:space="preserve"> Huawei thinks RAN3 is still discussing whether to collect something from specific sessions.</w:t>
      </w:r>
    </w:p>
    <w:p w14:paraId="25799BDF" w14:textId="1BD7D20E" w:rsidR="002E3E84" w:rsidRDefault="002E3E84" w:rsidP="00670D5B">
      <w:pPr>
        <w:pStyle w:val="Doc-text2"/>
      </w:pPr>
      <w:r>
        <w:t>-</w:t>
      </w:r>
      <w:r>
        <w:tab/>
        <w:t>Nokia wonders what happens if there are many UEs and network wants to select only some UEs. Could randomize the selection. Samsung thinks this is just network implementation and anyway network can do it.</w:t>
      </w:r>
    </w:p>
    <w:p w14:paraId="48937D0B" w14:textId="77777777" w:rsidR="00BB05C3" w:rsidRDefault="00BB05C3" w:rsidP="00670D5B">
      <w:pPr>
        <w:pStyle w:val="Doc-text2"/>
      </w:pPr>
    </w:p>
    <w:p w14:paraId="078AC3E6" w14:textId="09E0A888" w:rsidR="002E3E84" w:rsidRDefault="002E3E84" w:rsidP="002E3E84">
      <w:pPr>
        <w:pStyle w:val="Agreement"/>
      </w:pPr>
      <w:r>
        <w:t xml:space="preserve">From RAN2 viewpoint, network implementation can choose which UEs to use for MBS </w:t>
      </w:r>
      <w:proofErr w:type="spellStart"/>
      <w:r>
        <w:t>QoE</w:t>
      </w:r>
      <w:proofErr w:type="spellEnd"/>
      <w:r>
        <w:t>. No new specification impacts have been identified. If RAN3 decides something on this aspect, RAN2 will take it into account.</w:t>
      </w:r>
    </w:p>
    <w:p w14:paraId="579C31A5" w14:textId="77777777" w:rsidR="002E3E84" w:rsidRPr="00BB302E" w:rsidRDefault="002E3E84" w:rsidP="00670D5B">
      <w:pPr>
        <w:pStyle w:val="Doc-text2"/>
      </w:pPr>
    </w:p>
    <w:p w14:paraId="4C3F37C3" w14:textId="77777777" w:rsidR="00670D5B" w:rsidRPr="002B092E" w:rsidRDefault="00670D5B" w:rsidP="00670D5B">
      <w:pPr>
        <w:pStyle w:val="Doc-text2"/>
        <w:rPr>
          <w:i/>
          <w:iCs/>
          <w:u w:val="single"/>
        </w:rPr>
      </w:pPr>
      <w:proofErr w:type="spellStart"/>
      <w:r w:rsidRPr="002B092E">
        <w:rPr>
          <w:i/>
          <w:iCs/>
          <w:u w:val="single"/>
        </w:rPr>
        <w:t>QoE</w:t>
      </w:r>
      <w:proofErr w:type="spellEnd"/>
      <w:r w:rsidRPr="002B092E">
        <w:rPr>
          <w:i/>
          <w:iCs/>
          <w:u w:val="single"/>
        </w:rPr>
        <w:t xml:space="preserve"> reporting </w:t>
      </w:r>
      <w:proofErr w:type="gramStart"/>
      <w:r w:rsidRPr="002B092E">
        <w:rPr>
          <w:i/>
          <w:iCs/>
          <w:u w:val="single"/>
        </w:rPr>
        <w:t>procedure</w:t>
      </w:r>
      <w:proofErr w:type="gramEnd"/>
    </w:p>
    <w:p w14:paraId="304B060A" w14:textId="77777777" w:rsidR="00670D5B" w:rsidRPr="002B092E" w:rsidRDefault="00670D5B" w:rsidP="00670D5B">
      <w:pPr>
        <w:pStyle w:val="Doc-text2"/>
        <w:rPr>
          <w:i/>
          <w:iCs/>
        </w:rPr>
      </w:pPr>
      <w:r w:rsidRPr="002B092E">
        <w:rPr>
          <w:i/>
          <w:iCs/>
        </w:rPr>
        <w:t xml:space="preserve">Observation 3: Resuming/setting up an RRC connection just for the sake of reporting </w:t>
      </w:r>
      <w:proofErr w:type="spellStart"/>
      <w:r w:rsidRPr="002B092E">
        <w:rPr>
          <w:i/>
          <w:iCs/>
        </w:rPr>
        <w:t>QoE</w:t>
      </w:r>
      <w:proofErr w:type="spellEnd"/>
      <w:r w:rsidRPr="002B092E">
        <w:rPr>
          <w:i/>
          <w:iCs/>
        </w:rPr>
        <w:t xml:space="preserve"> brings no benefits while it causes MBS broadcast service performance deterioration, increases </w:t>
      </w:r>
      <w:proofErr w:type="spellStart"/>
      <w:r w:rsidRPr="002B092E">
        <w:rPr>
          <w:i/>
          <w:iCs/>
        </w:rPr>
        <w:t>signaling</w:t>
      </w:r>
      <w:proofErr w:type="spellEnd"/>
      <w:r w:rsidRPr="002B092E">
        <w:rPr>
          <w:i/>
          <w:iCs/>
        </w:rPr>
        <w:t xml:space="preserve"> overhead, impacts UE battery life and brings additional complexity. </w:t>
      </w:r>
    </w:p>
    <w:p w14:paraId="49336B13" w14:textId="77777777" w:rsidR="00670D5B" w:rsidRDefault="00670D5B" w:rsidP="00670D5B">
      <w:pPr>
        <w:pStyle w:val="Doc-text2"/>
        <w:rPr>
          <w:i/>
          <w:iCs/>
        </w:rPr>
      </w:pPr>
      <w:r w:rsidRPr="002B092E">
        <w:rPr>
          <w:i/>
          <w:iCs/>
          <w:highlight w:val="yellow"/>
        </w:rPr>
        <w:t>Proposal 2:</w:t>
      </w:r>
      <w:r w:rsidRPr="002B092E">
        <w:rPr>
          <w:i/>
          <w:iCs/>
          <w:highlight w:val="yellow"/>
        </w:rPr>
        <w:tab/>
        <w:t xml:space="preserve">Only 1-bit indication is used by the UE to inform the network about stored </w:t>
      </w:r>
      <w:proofErr w:type="spellStart"/>
      <w:r w:rsidRPr="002B092E">
        <w:rPr>
          <w:i/>
          <w:iCs/>
          <w:highlight w:val="yellow"/>
        </w:rPr>
        <w:t>QoE</w:t>
      </w:r>
      <w:proofErr w:type="spellEnd"/>
      <w:r w:rsidRPr="002B092E">
        <w:rPr>
          <w:i/>
          <w:iCs/>
          <w:highlight w:val="yellow"/>
        </w:rPr>
        <w:t xml:space="preserve"> reports when the UE setups or resumes the RRC connection, i.e. no additional information is included in the indication (e.g. </w:t>
      </w:r>
      <w:proofErr w:type="spellStart"/>
      <w:r w:rsidRPr="002B092E">
        <w:rPr>
          <w:i/>
          <w:iCs/>
          <w:highlight w:val="yellow"/>
        </w:rPr>
        <w:t>QoE</w:t>
      </w:r>
      <w:proofErr w:type="spellEnd"/>
      <w:r w:rsidRPr="002B092E">
        <w:rPr>
          <w:i/>
          <w:iCs/>
          <w:highlight w:val="yellow"/>
        </w:rPr>
        <w:t xml:space="preserve"> data size).</w:t>
      </w:r>
    </w:p>
    <w:p w14:paraId="565467BA" w14:textId="77777777" w:rsidR="002E3E84" w:rsidRDefault="002E3E84" w:rsidP="00670D5B">
      <w:pPr>
        <w:pStyle w:val="Doc-text2"/>
        <w:rPr>
          <w:i/>
          <w:iCs/>
        </w:rPr>
      </w:pPr>
    </w:p>
    <w:p w14:paraId="779EEB71" w14:textId="34C8EFF3" w:rsidR="002E3E84" w:rsidRDefault="002E3E84" w:rsidP="00670D5B">
      <w:pPr>
        <w:pStyle w:val="Doc-text2"/>
      </w:pPr>
      <w:r>
        <w:lastRenderedPageBreak/>
        <w:t>-</w:t>
      </w:r>
      <w:r>
        <w:tab/>
        <w:t>Huawei clarifies this is how it’s been done in the running CRs already. ZTE thinks RAN3 agreed for m-</w:t>
      </w:r>
      <w:proofErr w:type="spellStart"/>
      <w:r>
        <w:t>QoE</w:t>
      </w:r>
      <w:proofErr w:type="spellEnd"/>
      <w:r>
        <w:t xml:space="preserve"> that UE can </w:t>
      </w:r>
      <w:proofErr w:type="gramStart"/>
      <w:r>
        <w:t>provide assistance</w:t>
      </w:r>
      <w:proofErr w:type="gramEnd"/>
      <w:r>
        <w:t xml:space="preserve"> information. Ericsson agrees with Huawei. </w:t>
      </w:r>
    </w:p>
    <w:p w14:paraId="687C1D9A" w14:textId="610EC610" w:rsidR="002E3E84" w:rsidRDefault="002E3E84" w:rsidP="00670D5B">
      <w:pPr>
        <w:pStyle w:val="Doc-text2"/>
      </w:pPr>
      <w:r>
        <w:t>-</w:t>
      </w:r>
      <w:r>
        <w:tab/>
        <w:t xml:space="preserve">Lenovo has some sympathy for additional information in case there are a lot of </w:t>
      </w:r>
      <w:proofErr w:type="spellStart"/>
      <w:r>
        <w:t>QoE</w:t>
      </w:r>
      <w:proofErr w:type="spellEnd"/>
      <w:r>
        <w:t xml:space="preserve"> reports. Network should know whether to enable UL segmentation to avoid loss of reports. Nokia thinks for IDLE 1-bit is enough and BSR can be used for determining the buffer size. QC thinks that network should always enable segmentation to avoid data loss. Thinks RAN3 is also still discussing UE- or NW-based mechanisms.</w:t>
      </w:r>
    </w:p>
    <w:p w14:paraId="65F9918C" w14:textId="52929A59" w:rsidR="00A65960" w:rsidRDefault="00A65960" w:rsidP="00670D5B">
      <w:pPr>
        <w:pStyle w:val="Doc-text2"/>
      </w:pPr>
      <w:r>
        <w:t>-</w:t>
      </w:r>
      <w:r>
        <w:tab/>
        <w:t xml:space="preserve">Huawei thinks that for UL segmentation there is a UE capability without signalling. Network can just enable segmentation and if UE supports it, UE shall use it. Thinks it may not be in </w:t>
      </w:r>
      <w:proofErr w:type="gramStart"/>
      <w:r>
        <w:t>Msg5</w:t>
      </w:r>
      <w:proofErr w:type="gramEnd"/>
      <w:r>
        <w:t xml:space="preserve"> but this might lead to s-</w:t>
      </w:r>
      <w:proofErr w:type="spellStart"/>
      <w:r>
        <w:t>QoE</w:t>
      </w:r>
      <w:proofErr w:type="spellEnd"/>
      <w:r>
        <w:t xml:space="preserve"> overwriting m-</w:t>
      </w:r>
      <w:proofErr w:type="spellStart"/>
      <w:r>
        <w:t>QoE</w:t>
      </w:r>
      <w:proofErr w:type="spellEnd"/>
      <w:r>
        <w:t>.</w:t>
      </w:r>
    </w:p>
    <w:p w14:paraId="4BE5D647" w14:textId="289C18BE" w:rsidR="00A65960" w:rsidRDefault="00A65960" w:rsidP="00670D5B">
      <w:pPr>
        <w:pStyle w:val="Doc-text2"/>
      </w:pPr>
      <w:r>
        <w:t>-</w:t>
      </w:r>
      <w:r>
        <w:tab/>
        <w:t>Samsung thinks UE can indicate whether segmentation is supported or not so that has no issue. for overwriting, agrees with ZTE that we could address it further. Can just follow RAN3 on UE- vs. NW-based solution.</w:t>
      </w:r>
    </w:p>
    <w:p w14:paraId="20FA509C" w14:textId="72CA6D26" w:rsidR="00A65960" w:rsidRDefault="00A65960" w:rsidP="00670D5B">
      <w:pPr>
        <w:pStyle w:val="Doc-text2"/>
      </w:pPr>
      <w:r>
        <w:t>-</w:t>
      </w:r>
      <w:r>
        <w:tab/>
        <w:t xml:space="preserve">Vodafone wonders about segmentation: When does NW </w:t>
      </w:r>
      <w:proofErr w:type="gramStart"/>
      <w:r>
        <w:t>tell</w:t>
      </w:r>
      <w:proofErr w:type="gramEnd"/>
      <w:r>
        <w:t xml:space="preserve"> about that to UE? Samsung clarifies that UE can tell this in Msg5 and NW can enable it in </w:t>
      </w:r>
      <w:proofErr w:type="spellStart"/>
      <w:r>
        <w:t>RRCReconfiguration</w:t>
      </w:r>
      <w:proofErr w:type="spellEnd"/>
      <w:r>
        <w:t>.</w:t>
      </w:r>
    </w:p>
    <w:p w14:paraId="73FB55E6" w14:textId="490E662A" w:rsidR="002E3E84" w:rsidRDefault="00A65960" w:rsidP="00670D5B">
      <w:pPr>
        <w:pStyle w:val="Doc-text2"/>
      </w:pPr>
      <w:r>
        <w:t>-</w:t>
      </w:r>
      <w:r>
        <w:tab/>
        <w:t xml:space="preserve">China Unicom thinks that we already agreed that UE indicates it starts </w:t>
      </w:r>
      <w:proofErr w:type="spellStart"/>
      <w:r>
        <w:t>QoE</w:t>
      </w:r>
      <w:proofErr w:type="spellEnd"/>
      <w:r>
        <w:t xml:space="preserve"> measurements. </w:t>
      </w:r>
      <w:proofErr w:type="spellStart"/>
      <w:r>
        <w:t>gNB</w:t>
      </w:r>
      <w:proofErr w:type="spellEnd"/>
      <w:r>
        <w:t xml:space="preserve"> will not establish SRB4/5 without that.</w:t>
      </w:r>
    </w:p>
    <w:p w14:paraId="79073FBD" w14:textId="77777777" w:rsidR="00A65960" w:rsidRDefault="00A65960" w:rsidP="00670D5B">
      <w:pPr>
        <w:pStyle w:val="Doc-text2"/>
      </w:pPr>
    </w:p>
    <w:p w14:paraId="719BCF90" w14:textId="15E25A47" w:rsidR="00A65960" w:rsidRDefault="00A65960" w:rsidP="00A65960">
      <w:pPr>
        <w:pStyle w:val="Agreement"/>
      </w:pPr>
      <w:r w:rsidRPr="00A65960">
        <w:t xml:space="preserve">1-bit indication is used by the UE to inform the network about stored </w:t>
      </w:r>
      <w:proofErr w:type="spellStart"/>
      <w:r w:rsidRPr="00A65960">
        <w:t>QoE</w:t>
      </w:r>
      <w:proofErr w:type="spellEnd"/>
      <w:r w:rsidRPr="00A65960">
        <w:t xml:space="preserve"> reports </w:t>
      </w:r>
      <w:r>
        <w:t>in Msg5 (</w:t>
      </w:r>
      <w:proofErr w:type="spellStart"/>
      <w:r>
        <w:t>SetupComplete</w:t>
      </w:r>
      <w:proofErr w:type="spellEnd"/>
      <w:r>
        <w:t xml:space="preserve"> or </w:t>
      </w:r>
      <w:proofErr w:type="spellStart"/>
      <w:r>
        <w:t>ResumeComplete</w:t>
      </w:r>
      <w:proofErr w:type="spellEnd"/>
      <w:r>
        <w:t>)</w:t>
      </w:r>
      <w:r w:rsidRPr="00A65960">
        <w:t>.</w:t>
      </w:r>
      <w:r>
        <w:t xml:space="preserve"> RAN2 does not intend to specify additional mechanisms unless it can be identified that existing mechanisms (e.g. BSR) do not work. </w:t>
      </w:r>
      <w:r>
        <w:t>If RAN3 decides something on this aspect, RAN2 will take it into account.</w:t>
      </w:r>
    </w:p>
    <w:p w14:paraId="5ECBE703" w14:textId="77777777" w:rsidR="00A65960" w:rsidRDefault="00A65960" w:rsidP="00F57DDB">
      <w:pPr>
        <w:pStyle w:val="Doc-text2"/>
        <w:ind w:left="0" w:firstLine="0"/>
      </w:pPr>
    </w:p>
    <w:p w14:paraId="799BE2D1" w14:textId="04654ECE" w:rsidR="006C345C" w:rsidRPr="002B092E" w:rsidRDefault="006C345C" w:rsidP="006C345C">
      <w:pPr>
        <w:pStyle w:val="Agreement"/>
      </w:pPr>
      <w:r w:rsidRPr="002B092E">
        <w:t>3:</w:t>
      </w:r>
      <w:r w:rsidRPr="002B092E">
        <w:tab/>
        <w:t xml:space="preserve">The UE </w:t>
      </w:r>
      <w:r>
        <w:t xml:space="preserve">does </w:t>
      </w:r>
      <w:r w:rsidRPr="002B092E">
        <w:t xml:space="preserve">not setup/resume RRC connection just for </w:t>
      </w:r>
      <w:proofErr w:type="spellStart"/>
      <w:r w:rsidRPr="002B092E">
        <w:t>QoE</w:t>
      </w:r>
      <w:proofErr w:type="spellEnd"/>
      <w:r w:rsidRPr="002B092E">
        <w:t xml:space="preserve"> reporting, i.e. the </w:t>
      </w:r>
      <w:proofErr w:type="spellStart"/>
      <w:r w:rsidRPr="002B092E">
        <w:t>QoE</w:t>
      </w:r>
      <w:proofErr w:type="spellEnd"/>
      <w:r w:rsidRPr="002B092E">
        <w:t xml:space="preserve"> reports are sent to the network when the UE moves to RRC_CONNECTED state due to other reasons.</w:t>
      </w:r>
      <w:r>
        <w:t xml:space="preserve"> RAN2 will not specify any mechanisms to cope with UEs not doing that. Can capture this in Stage-2.</w:t>
      </w:r>
    </w:p>
    <w:p w14:paraId="4D881BB6" w14:textId="77777777" w:rsidR="006C345C" w:rsidRDefault="006C345C" w:rsidP="00670D5B">
      <w:pPr>
        <w:pStyle w:val="Doc-text2"/>
      </w:pPr>
    </w:p>
    <w:p w14:paraId="7CDAEDAB" w14:textId="77777777" w:rsidR="00A65960" w:rsidRPr="002E3E84" w:rsidRDefault="00A65960" w:rsidP="00670D5B">
      <w:pPr>
        <w:pStyle w:val="Doc-text2"/>
      </w:pPr>
    </w:p>
    <w:p w14:paraId="549F8FA4" w14:textId="77777777" w:rsidR="00670D5B" w:rsidRPr="002B092E" w:rsidRDefault="00670D5B" w:rsidP="00670D5B">
      <w:pPr>
        <w:pStyle w:val="Doc-text2"/>
        <w:rPr>
          <w:i/>
          <w:iCs/>
        </w:rPr>
      </w:pPr>
      <w:r w:rsidRPr="002B092E">
        <w:rPr>
          <w:i/>
          <w:iCs/>
        </w:rPr>
        <w:t>Proposal 3:</w:t>
      </w:r>
      <w:r w:rsidRPr="002B092E">
        <w:rPr>
          <w:i/>
          <w:iCs/>
        </w:rPr>
        <w:tab/>
        <w:t xml:space="preserve">The UE does not setup/resume RRC connection just for </w:t>
      </w:r>
      <w:proofErr w:type="spellStart"/>
      <w:r w:rsidRPr="002B092E">
        <w:rPr>
          <w:i/>
          <w:iCs/>
        </w:rPr>
        <w:t>QoE</w:t>
      </w:r>
      <w:proofErr w:type="spellEnd"/>
      <w:r w:rsidRPr="002B092E">
        <w:rPr>
          <w:i/>
          <w:iCs/>
        </w:rPr>
        <w:t xml:space="preserve"> reporting, i.e. the </w:t>
      </w:r>
      <w:proofErr w:type="spellStart"/>
      <w:r w:rsidRPr="002B092E">
        <w:rPr>
          <w:i/>
          <w:iCs/>
        </w:rPr>
        <w:t>QoE</w:t>
      </w:r>
      <w:proofErr w:type="spellEnd"/>
      <w:r w:rsidRPr="002B092E">
        <w:rPr>
          <w:i/>
          <w:iCs/>
        </w:rPr>
        <w:t xml:space="preserve"> reports are sent to the network when the UE moves to RRC_CONNECTED state due to other reasons.</w:t>
      </w:r>
    </w:p>
    <w:p w14:paraId="08567B52" w14:textId="77777777" w:rsidR="00670D5B" w:rsidRPr="002B092E" w:rsidRDefault="00670D5B" w:rsidP="00670D5B">
      <w:pPr>
        <w:pStyle w:val="Doc-text2"/>
        <w:rPr>
          <w:i/>
          <w:iCs/>
        </w:rPr>
      </w:pPr>
    </w:p>
    <w:p w14:paraId="78C5AC1D" w14:textId="77777777" w:rsidR="00670D5B" w:rsidRPr="002B092E" w:rsidRDefault="00670D5B" w:rsidP="00670D5B">
      <w:pPr>
        <w:pStyle w:val="Doc-text2"/>
        <w:rPr>
          <w:i/>
          <w:iCs/>
          <w:u w:val="single"/>
        </w:rPr>
      </w:pPr>
      <w:r w:rsidRPr="002B092E">
        <w:rPr>
          <w:i/>
          <w:iCs/>
          <w:u w:val="single"/>
        </w:rPr>
        <w:t xml:space="preserve">Buffering of </w:t>
      </w:r>
      <w:proofErr w:type="spellStart"/>
      <w:r w:rsidRPr="002B092E">
        <w:rPr>
          <w:i/>
          <w:iCs/>
          <w:u w:val="single"/>
        </w:rPr>
        <w:t>QoE</w:t>
      </w:r>
      <w:proofErr w:type="spellEnd"/>
      <w:r w:rsidRPr="002B092E">
        <w:rPr>
          <w:i/>
          <w:iCs/>
          <w:u w:val="single"/>
        </w:rPr>
        <w:t xml:space="preserve"> reports</w:t>
      </w:r>
    </w:p>
    <w:p w14:paraId="5268BEA2" w14:textId="77777777" w:rsidR="00670D5B" w:rsidRPr="002B092E" w:rsidRDefault="00670D5B" w:rsidP="00670D5B">
      <w:pPr>
        <w:pStyle w:val="Doc-text2"/>
        <w:rPr>
          <w:i/>
          <w:iCs/>
        </w:rPr>
      </w:pPr>
      <w:r w:rsidRPr="002B092E">
        <w:rPr>
          <w:i/>
          <w:iCs/>
          <w:highlight w:val="yellow"/>
        </w:rPr>
        <w:t>Proposal 4:</w:t>
      </w:r>
      <w:r w:rsidRPr="002B092E">
        <w:rPr>
          <w:i/>
          <w:iCs/>
          <w:highlight w:val="yellow"/>
        </w:rPr>
        <w:tab/>
        <w:t xml:space="preserve">RAN2 agrees that assistance information for the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is useful. RAN2 should wait for RAN3 conclusion on the contents of assistance information provided from OAM to RAN before working on the details.</w:t>
      </w:r>
    </w:p>
    <w:p w14:paraId="5216DD87" w14:textId="77777777" w:rsidR="00670D5B" w:rsidRDefault="00670D5B" w:rsidP="00670D5B">
      <w:pPr>
        <w:pStyle w:val="Doc-text2"/>
        <w:rPr>
          <w:i/>
          <w:iCs/>
        </w:rPr>
      </w:pPr>
    </w:p>
    <w:p w14:paraId="253B34EC" w14:textId="4B411F65" w:rsidR="006C345C" w:rsidRDefault="006C345C" w:rsidP="00670D5B">
      <w:pPr>
        <w:pStyle w:val="Doc-text2"/>
      </w:pPr>
      <w:r>
        <w:t>-</w:t>
      </w:r>
      <w:r>
        <w:tab/>
        <w:t xml:space="preserve">Lenovo thinks that RAN3 already agreed not to send any information to UE. QC thinks we still need to wait for RAN3. Nokia agrees with Lenovo on the </w:t>
      </w:r>
      <w:proofErr w:type="gramStart"/>
      <w:r>
        <w:t>usefulness</w:t>
      </w:r>
      <w:proofErr w:type="gramEnd"/>
      <w:r>
        <w:t xml:space="preserve"> but we can wait for RAN3 on the assistance information. Huawei clarifies that from RAN3 viewpoint there was no need to forward the </w:t>
      </w:r>
      <w:proofErr w:type="gramStart"/>
      <w:r>
        <w:t>information</w:t>
      </w:r>
      <w:proofErr w:type="gramEnd"/>
      <w:r>
        <w:t xml:space="preserve"> but they didn’t </w:t>
      </w:r>
      <w:proofErr w:type="spellStart"/>
      <w:r>
        <w:t>analyze</w:t>
      </w:r>
      <w:proofErr w:type="spellEnd"/>
      <w:r>
        <w:t xml:space="preserve"> it from UE viewpoint. CATT also thinks some assistance information is useful but should wait for RAN3. QC thinks SA5 sent LS already that latest information is more valuable so not sure. Ericsson thinks we shouldn’t send this to the UE. What would be the use case? </w:t>
      </w:r>
      <w:r w:rsidR="00B30345">
        <w:t xml:space="preserve">Thinks this is not the normal case. </w:t>
      </w:r>
      <w:r>
        <w:t>Samsung thinks this would be something like priority and service type so UE can decide which reports to discard.</w:t>
      </w:r>
    </w:p>
    <w:p w14:paraId="692AB9E2" w14:textId="4BE7A0BF" w:rsidR="00B30345" w:rsidRDefault="00B30345" w:rsidP="00670D5B">
      <w:pPr>
        <w:pStyle w:val="Doc-text2"/>
      </w:pPr>
      <w:r>
        <w:t>-</w:t>
      </w:r>
      <w:r>
        <w:tab/>
        <w:t>Huawei thinks that if the buffer is small this is not a corner case. Thinks SA5 had a default behaviour on policies so this is useful.</w:t>
      </w:r>
    </w:p>
    <w:p w14:paraId="2609F7D0" w14:textId="03B1076D" w:rsidR="00B30345" w:rsidRPr="006C345C" w:rsidRDefault="00B30345" w:rsidP="00670D5B">
      <w:pPr>
        <w:pStyle w:val="Doc-text2"/>
      </w:pPr>
      <w:r>
        <w:t>-</w:t>
      </w:r>
      <w:r>
        <w:tab/>
        <w:t>Apple wonders what the “assistance information” means? Is it for overload case or something else? Lenovo thinks this is different case. China Unicom thinks RAN3 should decide on the information content to send to UE. Samsung thinks RAN3 assumption is for CONNECTED while RAN2 considers also IDLE/INACTIVE. Huawei clarifies RAN3 discussed overload and that’s why they didn’t think it’s useful for UE. This is about buffer management so not the overload case.</w:t>
      </w:r>
    </w:p>
    <w:p w14:paraId="6162DA9D" w14:textId="20B21851" w:rsidR="006C345C" w:rsidRDefault="006C345C" w:rsidP="006C345C">
      <w:pPr>
        <w:pStyle w:val="Agreement"/>
      </w:pPr>
      <w:r w:rsidRPr="006C345C">
        <w:t>4:</w:t>
      </w:r>
      <w:r w:rsidRPr="006C345C">
        <w:tab/>
        <w:t xml:space="preserve">RAN2 </w:t>
      </w:r>
      <w:r>
        <w:t xml:space="preserve">thinks </w:t>
      </w:r>
      <w:r w:rsidRPr="006C345C">
        <w:t xml:space="preserve">that assistance information for the UE to decide which reports to discard in case the UE’s </w:t>
      </w:r>
      <w:proofErr w:type="spellStart"/>
      <w:r w:rsidRPr="006C345C">
        <w:t>QoE</w:t>
      </w:r>
      <w:proofErr w:type="spellEnd"/>
      <w:r w:rsidRPr="006C345C">
        <w:t xml:space="preserve"> buffer becomes full </w:t>
      </w:r>
      <w:r w:rsidR="006A182C">
        <w:t>could be</w:t>
      </w:r>
      <w:r w:rsidRPr="006C345C">
        <w:t xml:space="preserve"> useful</w:t>
      </w:r>
      <w:r w:rsidR="00B30345">
        <w:t xml:space="preserve"> </w:t>
      </w:r>
      <w:r w:rsidR="006A182C">
        <w:t xml:space="preserve">at least for UEs in IDLE/INACTIVE </w:t>
      </w:r>
      <w:r w:rsidR="00B30345">
        <w:t>to allow network to prioritize some reports over others</w:t>
      </w:r>
      <w:r w:rsidRPr="006C345C">
        <w:t xml:space="preserve">. </w:t>
      </w:r>
      <w:r w:rsidR="00B30345">
        <w:t xml:space="preserve">Send LS to RAN3 to ask </w:t>
      </w:r>
      <w:r w:rsidR="006A182C">
        <w:t xml:space="preserve">whether and what </w:t>
      </w:r>
      <w:r w:rsidR="00B30345">
        <w:t>information can be provided to the UE for this.</w:t>
      </w:r>
      <w:r w:rsidR="006A182C">
        <w:t xml:space="preserve"> </w:t>
      </w:r>
    </w:p>
    <w:p w14:paraId="36181C77" w14:textId="33289F80" w:rsidR="006A182C" w:rsidRPr="006A182C" w:rsidRDefault="006A182C" w:rsidP="006A182C">
      <w:pPr>
        <w:pStyle w:val="Agreement"/>
      </w:pPr>
      <w:r>
        <w:t>Offline 204 (Huawei): Send LS to RAN3 based on the above.</w:t>
      </w:r>
    </w:p>
    <w:p w14:paraId="6276CE0C" w14:textId="77777777" w:rsidR="00B30345" w:rsidRDefault="00B30345" w:rsidP="00B30345">
      <w:pPr>
        <w:pStyle w:val="Doc-text2"/>
      </w:pPr>
    </w:p>
    <w:p w14:paraId="0940BFC8" w14:textId="77777777" w:rsidR="006C5FB7" w:rsidRPr="00B30345" w:rsidRDefault="006C5FB7" w:rsidP="00B30345">
      <w:pPr>
        <w:pStyle w:val="Doc-text2"/>
      </w:pPr>
    </w:p>
    <w:p w14:paraId="766ADF14" w14:textId="77777777" w:rsidR="006C345C" w:rsidRDefault="006C345C" w:rsidP="00670D5B">
      <w:pPr>
        <w:pStyle w:val="Doc-text2"/>
        <w:rPr>
          <w:i/>
          <w:iCs/>
        </w:rPr>
      </w:pPr>
    </w:p>
    <w:p w14:paraId="41B2C419" w14:textId="09488AE7" w:rsidR="006C5FB7" w:rsidRPr="006C5FB7" w:rsidRDefault="006C5FB7" w:rsidP="006C5FB7">
      <w:pPr>
        <w:pStyle w:val="BoldComments"/>
        <w:rPr>
          <w:lang w:val="en-GB"/>
        </w:rPr>
      </w:pPr>
      <w:r>
        <w:rPr>
          <w:lang w:val="en-GB"/>
        </w:rPr>
        <w:t>Offline discussion [20</w:t>
      </w:r>
      <w:r>
        <w:rPr>
          <w:lang w:val="en-GB"/>
        </w:rPr>
        <w:t>4</w:t>
      </w:r>
      <w:r>
        <w:rPr>
          <w:lang w:val="en-GB"/>
        </w:rPr>
        <w:t>]</w:t>
      </w:r>
      <w:r w:rsidRPr="002B092E">
        <w:rPr>
          <w:lang w:val="en-GB"/>
        </w:rPr>
        <w:t xml:space="preserve"> –</w:t>
      </w:r>
      <w:r>
        <w:rPr>
          <w:lang w:val="en-GB"/>
        </w:rPr>
        <w:t xml:space="preserve"> </w:t>
      </w:r>
      <w:r>
        <w:rPr>
          <w:lang w:val="en-GB"/>
        </w:rPr>
        <w:t xml:space="preserve">LS to RAN3 on </w:t>
      </w:r>
      <w:proofErr w:type="spellStart"/>
      <w:r>
        <w:rPr>
          <w:lang w:val="en-GB"/>
        </w:rPr>
        <w:t>QoE</w:t>
      </w:r>
      <w:proofErr w:type="spellEnd"/>
      <w:r w:rsidRPr="002B092E">
        <w:rPr>
          <w:lang w:val="en-GB"/>
        </w:rPr>
        <w:t xml:space="preserve"> </w:t>
      </w:r>
    </w:p>
    <w:p w14:paraId="40756B77" w14:textId="1F35B0E6" w:rsidR="006C5FB7" w:rsidRDefault="006C5FB7" w:rsidP="006C5FB7">
      <w:pPr>
        <w:pStyle w:val="EmailDiscussion"/>
      </w:pPr>
      <w:r>
        <w:t>[AT123][</w:t>
      </w:r>
      <w:proofErr w:type="gramStart"/>
      <w:r>
        <w:t>20</w:t>
      </w:r>
      <w:r>
        <w:t>4</w:t>
      </w:r>
      <w:r>
        <w:t>][</w:t>
      </w:r>
      <w:proofErr w:type="spellStart"/>
      <w:proofErr w:type="gramEnd"/>
      <w:r>
        <w:t>QoE</w:t>
      </w:r>
      <w:proofErr w:type="spellEnd"/>
      <w:r>
        <w:t xml:space="preserve">] LS on </w:t>
      </w:r>
      <w:r>
        <w:t xml:space="preserve">MBS </w:t>
      </w:r>
      <w:proofErr w:type="spellStart"/>
      <w:r>
        <w:t>QoE</w:t>
      </w:r>
      <w:proofErr w:type="spellEnd"/>
      <w:r>
        <w:t xml:space="preserve"> (</w:t>
      </w:r>
      <w:r>
        <w:t>Huawei</w:t>
      </w:r>
      <w:r>
        <w:t>)</w:t>
      </w:r>
    </w:p>
    <w:p w14:paraId="73A88740" w14:textId="0324A335" w:rsidR="006C5FB7" w:rsidRDefault="006C5FB7" w:rsidP="006C5FB7">
      <w:pPr>
        <w:pStyle w:val="EmailDiscussion2"/>
      </w:pPr>
      <w:r>
        <w:tab/>
        <w:t>Scope: Provide LS reply to RAN</w:t>
      </w:r>
      <w:r>
        <w:t>3</w:t>
      </w:r>
      <w:r>
        <w:t xml:space="preserve"> based on meeting agreements.</w:t>
      </w:r>
    </w:p>
    <w:p w14:paraId="235985FB" w14:textId="3D523184" w:rsidR="006C5FB7" w:rsidRDefault="006C5FB7" w:rsidP="006C5FB7">
      <w:pPr>
        <w:pStyle w:val="EmailDiscussion2"/>
      </w:pPr>
      <w:r>
        <w:tab/>
        <w:t xml:space="preserve">Intended outcome: Reply LS in </w:t>
      </w:r>
      <w:hyperlink r:id="rId243" w:history="1">
        <w:r w:rsidR="00AC14AE">
          <w:rPr>
            <w:rStyle w:val="Hyperlink"/>
          </w:rPr>
          <w:t>R2-2309004</w:t>
        </w:r>
      </w:hyperlink>
      <w:r>
        <w:t>.</w:t>
      </w:r>
    </w:p>
    <w:p w14:paraId="3C75BF08" w14:textId="77777777" w:rsidR="006C5FB7" w:rsidRDefault="006C5FB7" w:rsidP="006C5FB7">
      <w:pPr>
        <w:pStyle w:val="EmailDiscussion2"/>
      </w:pPr>
      <w:r>
        <w:tab/>
        <w:t xml:space="preserve">Deadline: Thursday CB session </w:t>
      </w:r>
    </w:p>
    <w:p w14:paraId="33FF3D11" w14:textId="77777777" w:rsidR="006C5FB7" w:rsidRDefault="006C5FB7" w:rsidP="00670D5B">
      <w:pPr>
        <w:pStyle w:val="Doc-text2"/>
        <w:rPr>
          <w:i/>
          <w:iCs/>
        </w:rPr>
      </w:pPr>
    </w:p>
    <w:p w14:paraId="7C3CC086" w14:textId="77777777" w:rsidR="006C5FB7" w:rsidRPr="002B092E" w:rsidRDefault="006C5FB7" w:rsidP="00670D5B">
      <w:pPr>
        <w:pStyle w:val="Doc-text2"/>
        <w:rPr>
          <w:i/>
          <w:iCs/>
        </w:rPr>
      </w:pPr>
    </w:p>
    <w:p w14:paraId="07364633" w14:textId="7ADC606C" w:rsidR="00670D5B" w:rsidRPr="002B092E" w:rsidRDefault="00AC14AE" w:rsidP="00670D5B">
      <w:pPr>
        <w:pStyle w:val="Doc-title"/>
      </w:pPr>
      <w:hyperlink r:id="rId244" w:history="1">
        <w:r>
          <w:rPr>
            <w:rStyle w:val="Hyperlink"/>
          </w:rPr>
          <w:t>R2-2308871</w:t>
        </w:r>
      </w:hyperlink>
      <w:r w:rsidR="00670D5B" w:rsidRPr="002B092E">
        <w:tab/>
        <w:t>Discussion on QoE measurements in RRC_IDLE and INACTIVE states</w:t>
      </w:r>
      <w:r w:rsidR="00670D5B" w:rsidRPr="002B092E">
        <w:tab/>
        <w:t>China Unicom</w:t>
      </w:r>
      <w:r w:rsidR="00670D5B" w:rsidRPr="002B092E">
        <w:tab/>
        <w:t>discussion</w:t>
      </w:r>
      <w:r w:rsidR="00670D5B" w:rsidRPr="002B092E">
        <w:tab/>
        <w:t>NR_QoE_enh-Core</w:t>
      </w:r>
    </w:p>
    <w:p w14:paraId="482FD61D" w14:textId="77777777" w:rsidR="00670D5B" w:rsidRPr="002B092E" w:rsidRDefault="00670D5B" w:rsidP="00670D5B">
      <w:pPr>
        <w:pStyle w:val="Doc-text2"/>
        <w:rPr>
          <w:i/>
          <w:iCs/>
        </w:rPr>
      </w:pPr>
      <w:r w:rsidRPr="002B092E">
        <w:rPr>
          <w:i/>
          <w:iCs/>
        </w:rPr>
        <w:t xml:space="preserve">Proposal 1: RAN-based area scope information shall be sent from </w:t>
      </w:r>
      <w:proofErr w:type="spellStart"/>
      <w:r w:rsidRPr="002B092E">
        <w:rPr>
          <w:i/>
          <w:iCs/>
        </w:rPr>
        <w:t>gNB</w:t>
      </w:r>
      <w:proofErr w:type="spellEnd"/>
      <w:r w:rsidRPr="002B092E">
        <w:rPr>
          <w:i/>
          <w:iCs/>
        </w:rPr>
        <w:t xml:space="preserve"> to the UE when transferring to RRC_IDLE state.</w:t>
      </w:r>
    </w:p>
    <w:p w14:paraId="6E35EA3A" w14:textId="77777777" w:rsidR="00670D5B" w:rsidRPr="002B092E" w:rsidRDefault="00670D5B" w:rsidP="00670D5B">
      <w:pPr>
        <w:pStyle w:val="Doc-text2"/>
        <w:rPr>
          <w:i/>
          <w:iCs/>
          <w:highlight w:val="yellow"/>
        </w:rPr>
      </w:pPr>
      <w:r w:rsidRPr="002B092E">
        <w:rPr>
          <w:i/>
          <w:iCs/>
          <w:highlight w:val="yellow"/>
        </w:rPr>
        <w:t xml:space="preserve">Proposal 2: 1-bit </w:t>
      </w:r>
      <w:proofErr w:type="spellStart"/>
      <w:r w:rsidRPr="002B092E">
        <w:rPr>
          <w:i/>
          <w:iCs/>
          <w:highlight w:val="yellow"/>
        </w:rPr>
        <w:t>QoE</w:t>
      </w:r>
      <w:proofErr w:type="spellEnd"/>
      <w:r w:rsidRPr="002B092E">
        <w:rPr>
          <w:i/>
          <w:iCs/>
          <w:highlight w:val="yellow"/>
        </w:rPr>
        <w:t xml:space="preserve"> measurement availability indicator per </w:t>
      </w:r>
      <w:proofErr w:type="spellStart"/>
      <w:r w:rsidRPr="002B092E">
        <w:rPr>
          <w:i/>
          <w:iCs/>
          <w:highlight w:val="yellow"/>
        </w:rPr>
        <w:t>QoE</w:t>
      </w:r>
      <w:proofErr w:type="spellEnd"/>
      <w:r w:rsidRPr="002B092E">
        <w:rPr>
          <w:i/>
          <w:iCs/>
          <w:highlight w:val="yellow"/>
        </w:rPr>
        <w:t xml:space="preserve"> configuration list can be used for the </w:t>
      </w:r>
      <w:proofErr w:type="spellStart"/>
      <w:r w:rsidRPr="002B092E">
        <w:rPr>
          <w:i/>
          <w:iCs/>
          <w:highlight w:val="yellow"/>
        </w:rPr>
        <w:t>gNB</w:t>
      </w:r>
      <w:proofErr w:type="spellEnd"/>
      <w:r w:rsidRPr="002B092E">
        <w:rPr>
          <w:i/>
          <w:iCs/>
          <w:highlight w:val="yellow"/>
        </w:rPr>
        <w:t xml:space="preserve"> to retrieve </w:t>
      </w:r>
      <w:proofErr w:type="spellStart"/>
      <w:r w:rsidRPr="002B092E">
        <w:rPr>
          <w:i/>
          <w:iCs/>
          <w:highlight w:val="yellow"/>
        </w:rPr>
        <w:t>QoE</w:t>
      </w:r>
      <w:proofErr w:type="spellEnd"/>
      <w:r w:rsidRPr="002B092E">
        <w:rPr>
          <w:i/>
          <w:iCs/>
          <w:highlight w:val="yellow"/>
        </w:rPr>
        <w:t xml:space="preserve"> reports stored in RRC_IDLE/INACTIVE state.</w:t>
      </w:r>
    </w:p>
    <w:p w14:paraId="2567AF27" w14:textId="77777777" w:rsidR="00670D5B" w:rsidRPr="002B092E" w:rsidRDefault="00670D5B" w:rsidP="00670D5B">
      <w:pPr>
        <w:pStyle w:val="Doc-text2"/>
        <w:rPr>
          <w:i/>
          <w:iCs/>
          <w:highlight w:val="yellow"/>
        </w:rPr>
      </w:pPr>
      <w:r w:rsidRPr="002B092E">
        <w:rPr>
          <w:i/>
          <w:iCs/>
          <w:highlight w:val="yellow"/>
        </w:rPr>
        <w:t xml:space="preserve">Proposal 3: </w:t>
      </w:r>
      <w:proofErr w:type="spellStart"/>
      <w:r w:rsidRPr="002B092E">
        <w:rPr>
          <w:i/>
          <w:iCs/>
          <w:highlight w:val="yellow"/>
        </w:rPr>
        <w:t>QoE</w:t>
      </w:r>
      <w:proofErr w:type="spellEnd"/>
      <w:r w:rsidRPr="002B092E">
        <w:rPr>
          <w:i/>
          <w:iCs/>
          <w:highlight w:val="yellow"/>
        </w:rPr>
        <w:t xml:space="preserve"> configurations cannot be released via broadcast.</w:t>
      </w:r>
    </w:p>
    <w:p w14:paraId="15B73D38" w14:textId="77777777" w:rsidR="00670D5B" w:rsidRPr="002B092E" w:rsidRDefault="00670D5B" w:rsidP="00670D5B">
      <w:pPr>
        <w:pStyle w:val="Doc-text2"/>
        <w:rPr>
          <w:i/>
          <w:iCs/>
        </w:rPr>
      </w:pPr>
      <w:r w:rsidRPr="002B092E">
        <w:rPr>
          <w:i/>
          <w:iCs/>
          <w:highlight w:val="yellow"/>
        </w:rPr>
        <w:t xml:space="preserve">Proposal 4: Whether to adopt priority or service type information for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can be aligned with RAN3’s decision.</w:t>
      </w:r>
    </w:p>
    <w:p w14:paraId="043F308D" w14:textId="77777777" w:rsidR="00670D5B" w:rsidRPr="002B092E" w:rsidRDefault="00670D5B" w:rsidP="00670D5B">
      <w:pPr>
        <w:pStyle w:val="Doc-text2"/>
        <w:rPr>
          <w:i/>
          <w:iCs/>
        </w:rPr>
      </w:pPr>
    </w:p>
    <w:p w14:paraId="41ACD2C8" w14:textId="1016E849" w:rsidR="001B57F0" w:rsidRPr="002B092E" w:rsidRDefault="00AC14AE" w:rsidP="001B57F0">
      <w:pPr>
        <w:pStyle w:val="Doc-title"/>
      </w:pPr>
      <w:hyperlink r:id="rId245" w:history="1">
        <w:r>
          <w:rPr>
            <w:rStyle w:val="Hyperlink"/>
          </w:rPr>
          <w:t>R2-2307618</w:t>
        </w:r>
      </w:hyperlink>
      <w:r w:rsidR="001B57F0" w:rsidRPr="002B092E">
        <w:tab/>
        <w:t>Discussion on support of QoE measurements in RRC_IDLE and RRC_INACTIVE</w:t>
      </w:r>
      <w:r w:rsidR="001B57F0" w:rsidRPr="002B092E">
        <w:tab/>
        <w:t>Lenovo</w:t>
      </w:r>
      <w:r w:rsidR="001B57F0" w:rsidRPr="002B092E">
        <w:tab/>
        <w:t>discussion</w:t>
      </w:r>
      <w:r w:rsidR="001B57F0" w:rsidRPr="002B092E">
        <w:tab/>
        <w:t>Rel-18</w:t>
      </w:r>
      <w:r w:rsidR="001B57F0" w:rsidRPr="002B092E">
        <w:tab/>
        <w:t>NR_QoE_enh-Core</w:t>
      </w:r>
    </w:p>
    <w:p w14:paraId="2C60F11E" w14:textId="5E0A67B5" w:rsidR="001B57F0" w:rsidRPr="002B092E" w:rsidRDefault="00AC14AE" w:rsidP="001B57F0">
      <w:pPr>
        <w:pStyle w:val="Doc-title"/>
      </w:pPr>
      <w:hyperlink r:id="rId246" w:history="1">
        <w:r>
          <w:rPr>
            <w:rStyle w:val="Hyperlink"/>
          </w:rPr>
          <w:t>R2-2307746</w:t>
        </w:r>
      </w:hyperlink>
      <w:r w:rsidR="001B57F0" w:rsidRPr="002B092E">
        <w:tab/>
        <w:t>Open issues on QoE collection for IDLE and Inactive state</w:t>
      </w:r>
      <w:r w:rsidR="001B57F0" w:rsidRPr="002B092E">
        <w:tab/>
        <w:t>Qualcomm Incorporated</w:t>
      </w:r>
      <w:r w:rsidR="001B57F0" w:rsidRPr="002B092E">
        <w:tab/>
        <w:t>discussion</w:t>
      </w:r>
      <w:r w:rsidR="001B57F0" w:rsidRPr="002B092E">
        <w:tab/>
        <w:t>NR_QoE_enh-Core</w:t>
      </w:r>
    </w:p>
    <w:p w14:paraId="1818466C" w14:textId="69326D8B" w:rsidR="001B57F0" w:rsidRPr="002B092E" w:rsidRDefault="00AC14AE" w:rsidP="001B57F0">
      <w:pPr>
        <w:pStyle w:val="Doc-title"/>
      </w:pPr>
      <w:hyperlink r:id="rId247" w:history="1">
        <w:r>
          <w:rPr>
            <w:rStyle w:val="Hyperlink"/>
          </w:rPr>
          <w:t>R2-2307793</w:t>
        </w:r>
      </w:hyperlink>
      <w:r w:rsidR="001B57F0" w:rsidRPr="002B092E">
        <w:tab/>
        <w:t>Discussion on QoE measurement in IDLE and INACTIVE</w:t>
      </w:r>
      <w:r w:rsidR="001B57F0" w:rsidRPr="002B092E">
        <w:tab/>
        <w:t>ZTE Corporation, Sanechips</w:t>
      </w:r>
      <w:r w:rsidR="001B57F0" w:rsidRPr="002B092E">
        <w:tab/>
        <w:t>discussion</w:t>
      </w:r>
      <w:r w:rsidR="001B57F0" w:rsidRPr="002B092E">
        <w:tab/>
        <w:t>Rel-18</w:t>
      </w:r>
      <w:r w:rsidR="001B57F0" w:rsidRPr="002B092E">
        <w:tab/>
        <w:t>NR_QoE_enh-Core</w:t>
      </w:r>
    </w:p>
    <w:p w14:paraId="52F7195C" w14:textId="1C5D3CD1" w:rsidR="001B57F0" w:rsidRPr="002B092E" w:rsidRDefault="00AC14AE" w:rsidP="001B57F0">
      <w:pPr>
        <w:pStyle w:val="Doc-title"/>
      </w:pPr>
      <w:hyperlink r:id="rId248" w:history="1">
        <w:r>
          <w:rPr>
            <w:rStyle w:val="Hyperlink"/>
          </w:rPr>
          <w:t>R2-2307834</w:t>
        </w:r>
      </w:hyperlink>
      <w:r w:rsidR="001B57F0" w:rsidRPr="002B092E">
        <w:tab/>
        <w:t>QoE Measurements Discarding in IDLE/INACTIVE States</w:t>
      </w:r>
      <w:r w:rsidR="001B57F0" w:rsidRPr="002B092E">
        <w:tab/>
        <w:t>Apple</w:t>
      </w:r>
      <w:r w:rsidR="001B57F0" w:rsidRPr="002B092E">
        <w:tab/>
        <w:t>discussion</w:t>
      </w:r>
      <w:r w:rsidR="001B57F0" w:rsidRPr="002B092E">
        <w:tab/>
        <w:t>NR_QoE_enh-Core</w:t>
      </w:r>
    </w:p>
    <w:p w14:paraId="1395DCA6" w14:textId="586DC0FC" w:rsidR="001B57F0" w:rsidRPr="002B092E" w:rsidRDefault="00AC14AE" w:rsidP="001B57F0">
      <w:pPr>
        <w:pStyle w:val="Doc-title"/>
      </w:pPr>
      <w:hyperlink r:id="rId249" w:history="1">
        <w:r>
          <w:rPr>
            <w:rStyle w:val="Hyperlink"/>
          </w:rPr>
          <w:t>R2-2307926</w:t>
        </w:r>
      </w:hyperlink>
      <w:r w:rsidR="001B57F0" w:rsidRPr="002B092E">
        <w:tab/>
        <w:t>Discussion on QoE measurement in RRC_IDLE and RRC_INACTIVE</w:t>
      </w:r>
      <w:r w:rsidR="001B57F0" w:rsidRPr="002B092E">
        <w:tab/>
        <w:t>Samsung</w:t>
      </w:r>
      <w:r w:rsidR="001B57F0" w:rsidRPr="002B092E">
        <w:tab/>
        <w:t>discussion</w:t>
      </w:r>
      <w:r w:rsidR="001B57F0" w:rsidRPr="002B092E">
        <w:tab/>
        <w:t>Rel-18</w:t>
      </w:r>
      <w:r w:rsidR="001B57F0" w:rsidRPr="002B092E">
        <w:tab/>
        <w:t>NR_QoE_enh-Core</w:t>
      </w:r>
    </w:p>
    <w:p w14:paraId="32B918D7" w14:textId="0FA726BE" w:rsidR="001B57F0" w:rsidRPr="002B092E" w:rsidRDefault="00AC14AE" w:rsidP="001B57F0">
      <w:pPr>
        <w:pStyle w:val="Doc-title"/>
      </w:pPr>
      <w:hyperlink r:id="rId250" w:history="1">
        <w:r>
          <w:rPr>
            <w:rStyle w:val="Hyperlink"/>
          </w:rPr>
          <w:t>R2-2307967</w:t>
        </w:r>
      </w:hyperlink>
      <w:r w:rsidR="001B57F0" w:rsidRPr="002B092E">
        <w:tab/>
        <w:t>QoE measurements in RRC_INACTIVE and RRC_IDLE</w:t>
      </w:r>
      <w:r w:rsidR="001B57F0" w:rsidRPr="002B092E">
        <w:tab/>
        <w:t>Ericsson</w:t>
      </w:r>
      <w:r w:rsidR="001B57F0" w:rsidRPr="002B092E">
        <w:tab/>
        <w:t>discussion</w:t>
      </w:r>
      <w:r w:rsidR="001B57F0" w:rsidRPr="002B092E">
        <w:tab/>
        <w:t>Rel-18</w:t>
      </w:r>
      <w:r w:rsidR="001B57F0" w:rsidRPr="002B092E">
        <w:tab/>
        <w:t>NR_QoE_enh-Core</w:t>
      </w:r>
    </w:p>
    <w:p w14:paraId="5D1FA308" w14:textId="4FB585A2" w:rsidR="001B57F0" w:rsidRPr="002B092E" w:rsidRDefault="00AC14AE" w:rsidP="001B57F0">
      <w:pPr>
        <w:pStyle w:val="Doc-title"/>
      </w:pPr>
      <w:hyperlink r:id="rId251" w:history="1">
        <w:r>
          <w:rPr>
            <w:rStyle w:val="Hyperlink"/>
          </w:rPr>
          <w:t>R2-2308232</w:t>
        </w:r>
      </w:hyperlink>
      <w:r w:rsidR="001B57F0" w:rsidRPr="002B092E">
        <w:tab/>
        <w:t>QoE for RRC IDLE and RRC INACTIVE</w:t>
      </w:r>
      <w:r w:rsidR="001B57F0" w:rsidRPr="002B092E">
        <w:tab/>
        <w:t>Nokia, Nokia Shanghai Bell</w:t>
      </w:r>
      <w:r w:rsidR="001B57F0" w:rsidRPr="002B092E">
        <w:tab/>
        <w:t>discussion</w:t>
      </w:r>
      <w:r w:rsidR="001B57F0" w:rsidRPr="002B092E">
        <w:tab/>
        <w:t>Rel-18</w:t>
      </w:r>
      <w:r w:rsidR="001B57F0" w:rsidRPr="002B092E">
        <w:tab/>
        <w:t>NR_QoE_enh-Core</w:t>
      </w:r>
    </w:p>
    <w:p w14:paraId="1B8428B0" w14:textId="3106F29A" w:rsidR="001B57F0" w:rsidRPr="002B092E" w:rsidRDefault="00AC14AE" w:rsidP="001B57F0">
      <w:pPr>
        <w:pStyle w:val="Doc-title"/>
      </w:pPr>
      <w:hyperlink r:id="rId252" w:history="1">
        <w:r>
          <w:rPr>
            <w:rStyle w:val="Hyperlink"/>
          </w:rPr>
          <w:t>R2-2308312</w:t>
        </w:r>
      </w:hyperlink>
      <w:r w:rsidR="001B57F0" w:rsidRPr="002B092E">
        <w:tab/>
        <w:t>Discusson on QoE in RRC_IDLE and RRC_INACTIVE</w:t>
      </w:r>
      <w:r w:rsidR="001B57F0" w:rsidRPr="002B092E">
        <w:tab/>
        <w:t>CMCC</w:t>
      </w:r>
      <w:r w:rsidR="001B57F0" w:rsidRPr="002B092E">
        <w:tab/>
        <w:t>discussion</w:t>
      </w:r>
      <w:r w:rsidR="001B57F0" w:rsidRPr="002B092E">
        <w:tab/>
        <w:t>Rel-18</w:t>
      </w:r>
      <w:r w:rsidR="001B57F0" w:rsidRPr="002B092E">
        <w:tab/>
        <w:t>NR_QoE_enh-Core</w:t>
      </w:r>
    </w:p>
    <w:p w14:paraId="2A4068CE" w14:textId="13A9B6AE" w:rsidR="001B57F0" w:rsidRPr="002B092E" w:rsidRDefault="00AC14AE" w:rsidP="001B57F0">
      <w:pPr>
        <w:pStyle w:val="Doc-title"/>
      </w:pPr>
      <w:hyperlink r:id="rId253" w:history="1">
        <w:r>
          <w:rPr>
            <w:rStyle w:val="Hyperlink"/>
          </w:rPr>
          <w:t>R2-2308361</w:t>
        </w:r>
      </w:hyperlink>
      <w:r w:rsidR="001B57F0" w:rsidRPr="002B092E">
        <w:tab/>
        <w:t>Discussion on QoE measurements in RRC IDLE and INACTIVE state</w:t>
      </w:r>
      <w:r w:rsidR="001B57F0" w:rsidRPr="002B092E">
        <w:tab/>
        <w:t>CATT</w:t>
      </w:r>
      <w:r w:rsidR="001B57F0" w:rsidRPr="002B092E">
        <w:tab/>
        <w:t>discussion</w:t>
      </w:r>
      <w:r w:rsidR="001B57F0" w:rsidRPr="002B092E">
        <w:tab/>
        <w:t>Rel-18</w:t>
      </w:r>
      <w:r w:rsidR="001B57F0" w:rsidRPr="002B092E">
        <w:tab/>
        <w:t>NR_QoE_enh-Core</w:t>
      </w:r>
    </w:p>
    <w:p w14:paraId="31B64768" w14:textId="5F4DFB99" w:rsidR="00F71AF3" w:rsidRPr="002B092E" w:rsidRDefault="00B56003">
      <w:pPr>
        <w:pStyle w:val="Heading3"/>
      </w:pPr>
      <w:r w:rsidRPr="002B092E">
        <w:t>7.14.3</w:t>
      </w:r>
      <w:r w:rsidRPr="002B092E">
        <w:tab/>
        <w:t xml:space="preserve">Rel-17 leftover topics for </w:t>
      </w:r>
      <w:proofErr w:type="spellStart"/>
      <w:r w:rsidRPr="002B092E">
        <w:t>QoE</w:t>
      </w:r>
      <w:proofErr w:type="spellEnd"/>
      <w:r w:rsidRPr="002B092E">
        <w:t xml:space="preserve"> </w:t>
      </w:r>
    </w:p>
    <w:p w14:paraId="38DE1ED3" w14:textId="6908A341" w:rsidR="00F71AF3" w:rsidRPr="002B092E" w:rsidRDefault="00B56003">
      <w:pPr>
        <w:pStyle w:val="Comments"/>
      </w:pPr>
      <w:r w:rsidRPr="002B092E">
        <w:t>Including discussion on Rel-17 leftover topics as agreed in previous meetings.</w:t>
      </w:r>
    </w:p>
    <w:p w14:paraId="0B6BEB3A" w14:textId="08EF560C" w:rsidR="00E941E9" w:rsidRPr="002B092E" w:rsidRDefault="00E941E9">
      <w:pPr>
        <w:pStyle w:val="Comments"/>
      </w:pPr>
      <w:r w:rsidRPr="002B092E">
        <w:t>Including discussion on buffer level threshold based triggering (e.g. how do the RAN3 decisions impact RAN2 specifications)</w:t>
      </w:r>
    </w:p>
    <w:p w14:paraId="7578AFB2" w14:textId="0434DFF2" w:rsidR="00D82E82" w:rsidRPr="002B092E" w:rsidRDefault="00D82E82" w:rsidP="00D82E82">
      <w:pPr>
        <w:pStyle w:val="BoldComments"/>
        <w:rPr>
          <w:lang w:val="en-GB"/>
        </w:rPr>
      </w:pPr>
      <w:r w:rsidRPr="002B092E">
        <w:rPr>
          <w:lang w:val="en-GB"/>
        </w:rPr>
        <w:t>Online (Tuesday) (2</w:t>
      </w:r>
      <w:r w:rsidR="00CA45B5" w:rsidRPr="002B092E">
        <w:rPr>
          <w:lang w:val="en-GB"/>
        </w:rPr>
        <w:t>-3</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54B237A6" w14:textId="3C3CC5F1" w:rsidR="00D82E82" w:rsidRPr="002B092E" w:rsidRDefault="00AC14AE" w:rsidP="00D82E82">
      <w:pPr>
        <w:pStyle w:val="Doc-title"/>
      </w:pPr>
      <w:hyperlink r:id="rId254" w:history="1">
        <w:r>
          <w:rPr>
            <w:rStyle w:val="Hyperlink"/>
          </w:rPr>
          <w:t>R2-2307835</w:t>
        </w:r>
      </w:hyperlink>
      <w:r w:rsidR="00D82E82" w:rsidRPr="002B092E">
        <w:tab/>
        <w:t>Views on Buffer Level Threshold Based RVQoE Reporting</w:t>
      </w:r>
      <w:r w:rsidR="00D82E82" w:rsidRPr="002B092E">
        <w:tab/>
        <w:t>Apple</w:t>
      </w:r>
      <w:r w:rsidR="00D82E82" w:rsidRPr="002B092E">
        <w:tab/>
        <w:t>discussion</w:t>
      </w:r>
      <w:r w:rsidR="00D82E82" w:rsidRPr="002B092E">
        <w:tab/>
        <w:t>NR_QoE_enh-Core</w:t>
      </w:r>
    </w:p>
    <w:p w14:paraId="540DBC69" w14:textId="77777777" w:rsidR="00D82E82" w:rsidRPr="002B092E" w:rsidRDefault="00D82E82" w:rsidP="00D82E82">
      <w:pPr>
        <w:pStyle w:val="Doc-text2"/>
        <w:rPr>
          <w:i/>
          <w:iCs/>
        </w:rPr>
      </w:pPr>
      <w:r w:rsidRPr="00807352">
        <w:rPr>
          <w:i/>
          <w:iCs/>
          <w:highlight w:val="yellow"/>
        </w:rPr>
        <w:t xml:space="preserve">Proposal: RAN2 does not proceed with the work relating to buffer level threshold based </w:t>
      </w:r>
      <w:proofErr w:type="spellStart"/>
      <w:r w:rsidRPr="00807352">
        <w:rPr>
          <w:i/>
          <w:iCs/>
          <w:highlight w:val="yellow"/>
        </w:rPr>
        <w:t>RVQoE</w:t>
      </w:r>
      <w:proofErr w:type="spellEnd"/>
      <w:r w:rsidRPr="00807352">
        <w:rPr>
          <w:i/>
          <w:iCs/>
          <w:highlight w:val="yellow"/>
        </w:rPr>
        <w:t xml:space="preserve"> reporting until the potential misalignment between RAN3 and SA4 is sorted out.</w:t>
      </w:r>
    </w:p>
    <w:p w14:paraId="7362E594" w14:textId="23769EDC" w:rsidR="00E43C0D" w:rsidRDefault="00BB302E" w:rsidP="00D82E82">
      <w:pPr>
        <w:pStyle w:val="Doc-text2"/>
      </w:pPr>
      <w:r>
        <w:t>-</w:t>
      </w:r>
      <w:r>
        <w:tab/>
        <w:t>Ericsson thinks we can wait for now. QC agrees. Nokia thinks RAN3 can first decide and then we discuss if we need an LS.</w:t>
      </w:r>
    </w:p>
    <w:p w14:paraId="0F89BFF8" w14:textId="14F4CD92" w:rsidR="00BB302E" w:rsidRDefault="00BB302E" w:rsidP="00BB302E">
      <w:pPr>
        <w:pStyle w:val="Agreement"/>
      </w:pPr>
      <w:r>
        <w:t>Wait for RAN3 and SA4 decisions. Can discuss need for LS to SA4 at Thu/Fri CB session.</w:t>
      </w:r>
    </w:p>
    <w:p w14:paraId="1D432A78" w14:textId="77777777" w:rsidR="00BB302E" w:rsidRPr="00BB302E" w:rsidRDefault="00BB302E" w:rsidP="00D82E82">
      <w:pPr>
        <w:pStyle w:val="Doc-text2"/>
      </w:pPr>
    </w:p>
    <w:p w14:paraId="4B7A2063" w14:textId="36730BE1" w:rsidR="00CA45B5" w:rsidRPr="002B092E" w:rsidRDefault="00AC14AE" w:rsidP="00CA45B5">
      <w:pPr>
        <w:pStyle w:val="Doc-title"/>
      </w:pPr>
      <w:hyperlink r:id="rId255" w:history="1">
        <w:r>
          <w:rPr>
            <w:rStyle w:val="Hyperlink"/>
          </w:rPr>
          <w:t>R2-2308233</w:t>
        </w:r>
      </w:hyperlink>
      <w:r w:rsidR="00CA45B5" w:rsidRPr="002B092E">
        <w:tab/>
        <w:t>Discussion on Rel-17 leftovers</w:t>
      </w:r>
      <w:r w:rsidR="00CA45B5" w:rsidRPr="002B092E">
        <w:tab/>
        <w:t>Nokia, Nokia Shanghai Bell</w:t>
      </w:r>
      <w:r w:rsidR="00CA45B5" w:rsidRPr="002B092E">
        <w:tab/>
        <w:t>discussion</w:t>
      </w:r>
      <w:r w:rsidR="00CA45B5" w:rsidRPr="002B092E">
        <w:tab/>
        <w:t>Rel-18</w:t>
      </w:r>
      <w:r w:rsidR="00CA45B5" w:rsidRPr="002B092E">
        <w:tab/>
        <w:t>NR_QoE_enh-Core</w:t>
      </w:r>
    </w:p>
    <w:p w14:paraId="273951FB" w14:textId="77777777" w:rsidR="00CA45B5" w:rsidRPr="002B092E" w:rsidRDefault="00CA45B5" w:rsidP="00CA45B5">
      <w:pPr>
        <w:pStyle w:val="Doc-text2"/>
        <w:rPr>
          <w:i/>
          <w:iCs/>
        </w:rPr>
      </w:pPr>
      <w:r w:rsidRPr="002B092E">
        <w:rPr>
          <w:i/>
          <w:iCs/>
        </w:rPr>
        <w:t xml:space="preserve">Observation 1: RAN2 can wait for RAN3’s final decision on one of the above options with respect to UE’s behaviour for </w:t>
      </w:r>
      <w:proofErr w:type="spellStart"/>
      <w:r w:rsidRPr="002B092E">
        <w:rPr>
          <w:i/>
          <w:iCs/>
        </w:rPr>
        <w:t>RVQoE</w:t>
      </w:r>
      <w:proofErr w:type="spellEnd"/>
      <w:r w:rsidRPr="002B092E">
        <w:rPr>
          <w:i/>
          <w:iCs/>
        </w:rPr>
        <w:t xml:space="preserve"> reporting after the threshold is met before working further on the topic.</w:t>
      </w:r>
    </w:p>
    <w:p w14:paraId="5D0ABFC2" w14:textId="77777777" w:rsidR="00CA45B5" w:rsidRPr="002B092E" w:rsidRDefault="00CA45B5" w:rsidP="00CA45B5">
      <w:pPr>
        <w:pStyle w:val="Doc-text2"/>
        <w:rPr>
          <w:i/>
          <w:iCs/>
        </w:rPr>
      </w:pPr>
      <w:r w:rsidRPr="002B092E">
        <w:rPr>
          <w:i/>
          <w:iCs/>
        </w:rPr>
        <w:t xml:space="preserve">Observation 2: Given the new SA4 LS, RAN2 cannot continue the work on the specification of buffer-level based </w:t>
      </w:r>
      <w:proofErr w:type="spellStart"/>
      <w:r w:rsidRPr="002B092E">
        <w:rPr>
          <w:i/>
          <w:iCs/>
        </w:rPr>
        <w:t>RvQoE</w:t>
      </w:r>
      <w:proofErr w:type="spellEnd"/>
      <w:r w:rsidRPr="002B092E">
        <w:rPr>
          <w:i/>
          <w:iCs/>
        </w:rPr>
        <w:t xml:space="preserve"> reporting without further updates from SA4.</w:t>
      </w:r>
    </w:p>
    <w:p w14:paraId="006B4A73" w14:textId="77777777" w:rsidR="00CA45B5" w:rsidRPr="002B092E" w:rsidRDefault="00CA45B5" w:rsidP="00CA45B5">
      <w:pPr>
        <w:pStyle w:val="Doc-text2"/>
        <w:rPr>
          <w:i/>
          <w:iCs/>
        </w:rPr>
      </w:pPr>
    </w:p>
    <w:p w14:paraId="2632BD95" w14:textId="77777777" w:rsidR="00CA45B5" w:rsidRPr="00807352" w:rsidRDefault="00CA45B5" w:rsidP="00CA45B5">
      <w:pPr>
        <w:pStyle w:val="Doc-text2"/>
        <w:rPr>
          <w:i/>
          <w:iCs/>
          <w:highlight w:val="yellow"/>
        </w:rPr>
      </w:pPr>
      <w:r w:rsidRPr="00807352">
        <w:rPr>
          <w:i/>
          <w:iCs/>
          <w:highlight w:val="yellow"/>
        </w:rPr>
        <w:t xml:space="preserve">Proposal 1: RAN2 to not specify buffer-level based </w:t>
      </w:r>
      <w:proofErr w:type="spellStart"/>
      <w:r w:rsidRPr="00807352">
        <w:rPr>
          <w:i/>
          <w:iCs/>
          <w:highlight w:val="yellow"/>
        </w:rPr>
        <w:t>RVQoE</w:t>
      </w:r>
      <w:proofErr w:type="spellEnd"/>
      <w:r w:rsidRPr="00807352">
        <w:rPr>
          <w:i/>
          <w:iCs/>
          <w:highlight w:val="yellow"/>
        </w:rPr>
        <w:t xml:space="preserve"> reporting before a new update is received from SA4.</w:t>
      </w:r>
    </w:p>
    <w:p w14:paraId="039FBE82" w14:textId="77777777" w:rsidR="00CA45B5" w:rsidRPr="002B092E" w:rsidRDefault="00CA45B5" w:rsidP="00CA45B5">
      <w:pPr>
        <w:pStyle w:val="Doc-text2"/>
        <w:rPr>
          <w:i/>
          <w:iCs/>
        </w:rPr>
      </w:pPr>
      <w:r w:rsidRPr="00807352">
        <w:rPr>
          <w:i/>
          <w:iCs/>
          <w:highlight w:val="yellow"/>
        </w:rPr>
        <w:t xml:space="preserve">Proposal 2: RAN2 to send LS response to SA4 to clarify whether the buffer-level </w:t>
      </w:r>
      <w:proofErr w:type="spellStart"/>
      <w:r w:rsidRPr="00807352">
        <w:rPr>
          <w:i/>
          <w:iCs/>
          <w:highlight w:val="yellow"/>
        </w:rPr>
        <w:t>RVQoE</w:t>
      </w:r>
      <w:proofErr w:type="spellEnd"/>
      <w:r w:rsidRPr="00807352">
        <w:rPr>
          <w:i/>
          <w:iCs/>
          <w:highlight w:val="yellow"/>
        </w:rPr>
        <w:t xml:space="preserve"> reporting is still valid for Rel-18 and identify the next steps from SA4.</w:t>
      </w:r>
    </w:p>
    <w:p w14:paraId="225C33FE" w14:textId="77777777" w:rsidR="00CA45B5" w:rsidRPr="002B092E" w:rsidRDefault="00CA45B5" w:rsidP="00CA45B5">
      <w:pPr>
        <w:pStyle w:val="Doc-text2"/>
        <w:rPr>
          <w:i/>
          <w:iCs/>
        </w:rPr>
      </w:pPr>
      <w:r w:rsidRPr="002B092E">
        <w:rPr>
          <w:i/>
          <w:iCs/>
        </w:rPr>
        <w:t xml:space="preserve">Proposal 3: </w:t>
      </w:r>
      <w:proofErr w:type="spellStart"/>
      <w:r w:rsidRPr="002B092E">
        <w:rPr>
          <w:i/>
          <w:iCs/>
        </w:rPr>
        <w:t>gNB</w:t>
      </w:r>
      <w:proofErr w:type="spellEnd"/>
      <w:r w:rsidRPr="002B092E">
        <w:rPr>
          <w:i/>
          <w:iCs/>
        </w:rPr>
        <w:t xml:space="preserve"> may </w:t>
      </w:r>
      <w:proofErr w:type="gramStart"/>
      <w:r w:rsidRPr="002B092E">
        <w:rPr>
          <w:i/>
          <w:iCs/>
        </w:rPr>
        <w:t>provide assistance</w:t>
      </w:r>
      <w:proofErr w:type="gramEnd"/>
      <w:r w:rsidRPr="002B092E">
        <w:rPr>
          <w:i/>
          <w:iCs/>
        </w:rPr>
        <w:t xml:space="preserve"> information to the UE including at least priority information, FFS on additional content needed.</w:t>
      </w:r>
    </w:p>
    <w:p w14:paraId="23A0C166" w14:textId="77777777" w:rsidR="00E43C0D" w:rsidRDefault="00E43C0D" w:rsidP="00CA45B5">
      <w:pPr>
        <w:pStyle w:val="Doc-text2"/>
        <w:rPr>
          <w:i/>
          <w:iCs/>
        </w:rPr>
      </w:pPr>
    </w:p>
    <w:p w14:paraId="7D92982F" w14:textId="3A155A04" w:rsidR="00807352" w:rsidRPr="002B092E" w:rsidRDefault="00AC14AE" w:rsidP="00807352">
      <w:pPr>
        <w:pStyle w:val="Doc-title"/>
      </w:pPr>
      <w:hyperlink r:id="rId256" w:history="1">
        <w:r>
          <w:rPr>
            <w:rStyle w:val="Hyperlink"/>
          </w:rPr>
          <w:t>R2-2308313</w:t>
        </w:r>
      </w:hyperlink>
      <w:r w:rsidR="00807352" w:rsidRPr="002B092E">
        <w:tab/>
        <w:t>Discusson on Rel-17 leftover topics for QoE</w:t>
      </w:r>
      <w:r w:rsidR="00807352" w:rsidRPr="002B092E">
        <w:tab/>
        <w:t>CMCC</w:t>
      </w:r>
      <w:r w:rsidR="00807352" w:rsidRPr="002B092E">
        <w:tab/>
        <w:t>discussion</w:t>
      </w:r>
      <w:r w:rsidR="00807352" w:rsidRPr="002B092E">
        <w:tab/>
        <w:t>Rel-18</w:t>
      </w:r>
      <w:r w:rsidR="00807352" w:rsidRPr="002B092E">
        <w:tab/>
        <w:t>NR_QoE_enh-Core</w:t>
      </w:r>
    </w:p>
    <w:p w14:paraId="7BE54A51" w14:textId="77777777" w:rsidR="00807352" w:rsidRPr="002B092E" w:rsidRDefault="00807352" w:rsidP="00807352">
      <w:pPr>
        <w:pStyle w:val="Doc-text2"/>
        <w:rPr>
          <w:i/>
          <w:iCs/>
        </w:rPr>
      </w:pPr>
      <w:r w:rsidRPr="002B092E">
        <w:rPr>
          <w:i/>
          <w:iCs/>
        </w:rPr>
        <w:t xml:space="preserve">Proposal 1: RAN is kindly asked to confirm buffer level threshold-based triggering of </w:t>
      </w:r>
      <w:proofErr w:type="spellStart"/>
      <w:r w:rsidRPr="002B092E">
        <w:rPr>
          <w:i/>
          <w:iCs/>
        </w:rPr>
        <w:t>RVQoE</w:t>
      </w:r>
      <w:proofErr w:type="spellEnd"/>
      <w:r w:rsidRPr="002B092E">
        <w:rPr>
          <w:i/>
          <w:iCs/>
        </w:rPr>
        <w:t xml:space="preserve"> reporting is triggered by AS layer.</w:t>
      </w:r>
    </w:p>
    <w:p w14:paraId="26610063" w14:textId="77777777" w:rsidR="00807352" w:rsidRPr="002B092E" w:rsidRDefault="00807352" w:rsidP="00807352">
      <w:pPr>
        <w:pStyle w:val="Doc-text2"/>
        <w:rPr>
          <w:i/>
          <w:iCs/>
        </w:rPr>
      </w:pPr>
      <w:r w:rsidRPr="002B092E">
        <w:rPr>
          <w:i/>
          <w:iCs/>
        </w:rPr>
        <w:t xml:space="preserve">Proposal </w:t>
      </w:r>
      <w:proofErr w:type="gramStart"/>
      <w:r w:rsidRPr="002B092E">
        <w:rPr>
          <w:i/>
          <w:iCs/>
        </w:rPr>
        <w:t>2:Low</w:t>
      </w:r>
      <w:proofErr w:type="gramEnd"/>
      <w:r w:rsidRPr="002B092E">
        <w:rPr>
          <w:i/>
          <w:iCs/>
        </w:rPr>
        <w:t xml:space="preserve"> threshold and high threshold of buffer level can be configured for event triggered </w:t>
      </w:r>
      <w:proofErr w:type="spellStart"/>
      <w:r w:rsidRPr="002B092E">
        <w:rPr>
          <w:i/>
          <w:iCs/>
        </w:rPr>
        <w:t>RVQoE</w:t>
      </w:r>
      <w:proofErr w:type="spellEnd"/>
      <w:r w:rsidRPr="002B092E">
        <w:rPr>
          <w:i/>
          <w:iCs/>
        </w:rPr>
        <w:t>.</w:t>
      </w:r>
    </w:p>
    <w:p w14:paraId="72588C49" w14:textId="77777777" w:rsidR="00807352" w:rsidRPr="00807352" w:rsidRDefault="00807352" w:rsidP="00807352">
      <w:pPr>
        <w:pStyle w:val="Doc-text2"/>
        <w:rPr>
          <w:i/>
          <w:iCs/>
          <w:highlight w:val="yellow"/>
        </w:rPr>
      </w:pPr>
      <w:r w:rsidRPr="00807352">
        <w:rPr>
          <w:i/>
          <w:iCs/>
          <w:highlight w:val="yellow"/>
        </w:rPr>
        <w:t xml:space="preserve">Proposal 3: RAN2 is kindly asked to discuss the following option of </w:t>
      </w:r>
      <w:proofErr w:type="gramStart"/>
      <w:r w:rsidRPr="00807352">
        <w:rPr>
          <w:i/>
          <w:iCs/>
          <w:highlight w:val="yellow"/>
        </w:rPr>
        <w:t>event-triggered</w:t>
      </w:r>
      <w:proofErr w:type="gramEnd"/>
      <w:r w:rsidRPr="00807352">
        <w:rPr>
          <w:i/>
          <w:iCs/>
          <w:highlight w:val="yellow"/>
        </w:rPr>
        <w:t xml:space="preserve"> </w:t>
      </w:r>
      <w:proofErr w:type="spellStart"/>
      <w:r w:rsidRPr="00807352">
        <w:rPr>
          <w:i/>
          <w:iCs/>
          <w:highlight w:val="yellow"/>
        </w:rPr>
        <w:t>RVQoE</w:t>
      </w:r>
      <w:proofErr w:type="spellEnd"/>
      <w:r w:rsidRPr="00807352">
        <w:rPr>
          <w:i/>
          <w:iCs/>
          <w:highlight w:val="yellow"/>
        </w:rPr>
        <w:t xml:space="preserve"> mechanism:</w:t>
      </w:r>
    </w:p>
    <w:p w14:paraId="4A0AC0CF" w14:textId="77777777" w:rsidR="00807352" w:rsidRPr="00807352" w:rsidRDefault="00807352" w:rsidP="00807352">
      <w:pPr>
        <w:pStyle w:val="Doc-text2"/>
        <w:rPr>
          <w:i/>
          <w:iCs/>
          <w:highlight w:val="yellow"/>
        </w:rPr>
      </w:pPr>
      <w:r w:rsidRPr="00807352">
        <w:rPr>
          <w:i/>
          <w:iCs/>
          <w:highlight w:val="yellow"/>
        </w:rPr>
        <w:t>-</w:t>
      </w:r>
      <w:r w:rsidRPr="00807352">
        <w:rPr>
          <w:i/>
          <w:iCs/>
          <w:highlight w:val="yellow"/>
        </w:rPr>
        <w:tab/>
        <w:t>Option 1: A reporting mechanism based on RAN configured counter (can be 1, a positive integer, or infinity).</w:t>
      </w:r>
    </w:p>
    <w:p w14:paraId="19939B72" w14:textId="77777777" w:rsidR="00807352" w:rsidRPr="002B092E" w:rsidRDefault="00807352" w:rsidP="00807352">
      <w:pPr>
        <w:pStyle w:val="Doc-text2"/>
        <w:rPr>
          <w:i/>
          <w:iCs/>
        </w:rPr>
      </w:pPr>
      <w:r w:rsidRPr="00807352">
        <w:rPr>
          <w:i/>
          <w:iCs/>
          <w:highlight w:val="yellow"/>
        </w:rPr>
        <w:t>-</w:t>
      </w:r>
      <w:r w:rsidRPr="00807352">
        <w:rPr>
          <w:i/>
          <w:iCs/>
          <w:highlight w:val="yellow"/>
        </w:rPr>
        <w:tab/>
        <w:t xml:space="preserve">Option 2: A periodically reporting </w:t>
      </w:r>
      <w:proofErr w:type="gramStart"/>
      <w:r w:rsidRPr="00807352">
        <w:rPr>
          <w:i/>
          <w:iCs/>
          <w:highlight w:val="yellow"/>
        </w:rPr>
        <w:t>mechanism based</w:t>
      </w:r>
      <w:proofErr w:type="gramEnd"/>
      <w:r w:rsidRPr="00807352">
        <w:rPr>
          <w:i/>
          <w:iCs/>
          <w:highlight w:val="yellow"/>
        </w:rPr>
        <w:t xml:space="preserve"> RAN configuration.</w:t>
      </w:r>
    </w:p>
    <w:p w14:paraId="4EBF1A83" w14:textId="77777777" w:rsidR="00807352" w:rsidRPr="002B092E" w:rsidRDefault="00807352" w:rsidP="00807352">
      <w:pPr>
        <w:pStyle w:val="Doc-text2"/>
        <w:rPr>
          <w:i/>
          <w:iCs/>
        </w:rPr>
      </w:pPr>
      <w:r w:rsidRPr="002B092E">
        <w:rPr>
          <w:i/>
          <w:iCs/>
        </w:rPr>
        <w:t>Proposal 4: RAN is kindly asked to introduce report filter or buffer management for RAN overload.</w:t>
      </w:r>
    </w:p>
    <w:p w14:paraId="48CD0DAE" w14:textId="77777777" w:rsidR="00807352" w:rsidRDefault="00807352" w:rsidP="00CA45B5">
      <w:pPr>
        <w:pStyle w:val="Doc-text2"/>
        <w:rPr>
          <w:i/>
          <w:iCs/>
        </w:rPr>
      </w:pPr>
    </w:p>
    <w:p w14:paraId="7242E40A" w14:textId="329C5544" w:rsidR="00807352" w:rsidRPr="00807352" w:rsidRDefault="00807352" w:rsidP="00807352">
      <w:pPr>
        <w:pStyle w:val="BoldComments"/>
        <w:rPr>
          <w:lang w:val="en-GB"/>
        </w:rPr>
      </w:pPr>
      <w:r w:rsidRPr="002B092E">
        <w:rPr>
          <w:lang w:val="en-GB"/>
        </w:rPr>
        <w:t>Online (Tuesday) (</w:t>
      </w:r>
      <w:r>
        <w:rPr>
          <w:lang w:val="en-GB"/>
        </w:rPr>
        <w:t>1</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2F741B3E" w14:textId="69F4B871" w:rsidR="001A11DA" w:rsidRDefault="00AC14AE" w:rsidP="001A11DA">
      <w:pPr>
        <w:pStyle w:val="Doc-title"/>
      </w:pPr>
      <w:hyperlink r:id="rId257" w:history="1">
        <w:r>
          <w:rPr>
            <w:rStyle w:val="Hyperlink"/>
          </w:rPr>
          <w:t>R2-2307747</w:t>
        </w:r>
      </w:hyperlink>
      <w:r w:rsidR="001A11DA" w:rsidRPr="002B092E">
        <w:tab/>
        <w:t>Discussion on QoS flow ID(s) reporting and threshold-based Buffer Level reporting</w:t>
      </w:r>
      <w:r w:rsidR="001A11DA" w:rsidRPr="002B092E">
        <w:tab/>
        <w:t>Qualcomm Incorporated</w:t>
      </w:r>
      <w:r w:rsidR="001A11DA" w:rsidRPr="002B092E">
        <w:tab/>
        <w:t>discussion</w:t>
      </w:r>
      <w:r w:rsidR="001A11DA" w:rsidRPr="002B092E">
        <w:tab/>
        <w:t>NR_QoE_enh-Core</w:t>
      </w:r>
    </w:p>
    <w:p w14:paraId="1445DDDC" w14:textId="77777777" w:rsidR="001A11DA" w:rsidRPr="001A11DA" w:rsidRDefault="001A11DA" w:rsidP="001A11DA">
      <w:pPr>
        <w:pStyle w:val="Doc-text2"/>
        <w:rPr>
          <w:i/>
          <w:iCs/>
          <w:lang w:val="en-US"/>
        </w:rPr>
      </w:pPr>
      <w:r w:rsidRPr="00807352">
        <w:rPr>
          <w:i/>
          <w:iCs/>
          <w:highlight w:val="yellow"/>
          <w:lang w:val="en-US"/>
        </w:rPr>
        <w:t xml:space="preserve">Proposal 1: Send LS to ask SA4 whether application layer can always provide QoS flow ID(s) for </w:t>
      </w:r>
      <w:proofErr w:type="gramStart"/>
      <w:r w:rsidRPr="00807352">
        <w:rPr>
          <w:i/>
          <w:iCs/>
          <w:highlight w:val="yellow"/>
          <w:lang w:val="en-US"/>
        </w:rPr>
        <w:t>the both</w:t>
      </w:r>
      <w:proofErr w:type="gramEnd"/>
      <w:r w:rsidRPr="00807352">
        <w:rPr>
          <w:i/>
          <w:iCs/>
          <w:highlight w:val="yellow"/>
          <w:lang w:val="en-US"/>
        </w:rPr>
        <w:t xml:space="preserve"> metrics of </w:t>
      </w:r>
      <w:proofErr w:type="spellStart"/>
      <w:r w:rsidRPr="00807352">
        <w:rPr>
          <w:i/>
          <w:iCs/>
          <w:highlight w:val="yellow"/>
          <w:lang w:val="en-US"/>
        </w:rPr>
        <w:t>Bufferlevel</w:t>
      </w:r>
      <w:proofErr w:type="spellEnd"/>
      <w:r w:rsidRPr="00807352">
        <w:rPr>
          <w:i/>
          <w:iCs/>
          <w:highlight w:val="yellow"/>
          <w:lang w:val="en-US"/>
        </w:rPr>
        <w:t xml:space="preserve"> and Playout delay.</w:t>
      </w:r>
    </w:p>
    <w:p w14:paraId="575D0D93" w14:textId="77777777" w:rsidR="001A11DA" w:rsidRPr="001A11DA" w:rsidRDefault="001A11DA" w:rsidP="001A11DA">
      <w:pPr>
        <w:pStyle w:val="Doc-text2"/>
        <w:rPr>
          <w:i/>
          <w:iCs/>
          <w:lang w:val="en-US"/>
        </w:rPr>
      </w:pPr>
      <w:r w:rsidRPr="001A11DA">
        <w:rPr>
          <w:i/>
          <w:iCs/>
          <w:lang w:val="en-US"/>
        </w:rPr>
        <w:t>Proposal 2: RAN2 should wait for SA4 progress on threshold-based Buffer Level reporting.</w:t>
      </w:r>
    </w:p>
    <w:p w14:paraId="17A4FC6A" w14:textId="0EBB925C" w:rsidR="001A11DA" w:rsidRDefault="00BB302E" w:rsidP="00CA45B5">
      <w:pPr>
        <w:pStyle w:val="Doc-text2"/>
        <w:rPr>
          <w:lang w:val="en-US"/>
        </w:rPr>
      </w:pPr>
      <w:r>
        <w:rPr>
          <w:lang w:val="en-US"/>
        </w:rPr>
        <w:t>-</w:t>
      </w:r>
      <w:r>
        <w:rPr>
          <w:lang w:val="en-US"/>
        </w:rPr>
        <w:tab/>
        <w:t xml:space="preserve">Ericsson thinks the IE is already optional in the running CR. Huawei agrees and thinks we just include them in the RRC. </w:t>
      </w:r>
    </w:p>
    <w:p w14:paraId="14893F5A" w14:textId="39C290F8" w:rsidR="00BB302E" w:rsidRPr="00BB302E" w:rsidRDefault="00BB302E" w:rsidP="00BB302E">
      <w:pPr>
        <w:pStyle w:val="Agreement"/>
        <w:rPr>
          <w:lang w:val="en-US"/>
        </w:rPr>
      </w:pPr>
      <w:r>
        <w:rPr>
          <w:lang w:val="en-US"/>
        </w:rPr>
        <w:t xml:space="preserve">Follow the same approach as in Rel-17. No need </w:t>
      </w:r>
      <w:proofErr w:type="gramStart"/>
      <w:r>
        <w:rPr>
          <w:lang w:val="en-US"/>
        </w:rPr>
        <w:t>send</w:t>
      </w:r>
      <w:proofErr w:type="gramEnd"/>
      <w:r>
        <w:rPr>
          <w:lang w:val="en-US"/>
        </w:rPr>
        <w:t xml:space="preserve"> an LS due to this</w:t>
      </w:r>
    </w:p>
    <w:p w14:paraId="1B9D3752" w14:textId="77777777" w:rsidR="00D82E82" w:rsidRPr="002B092E" w:rsidRDefault="00D82E82" w:rsidP="001B57F0">
      <w:pPr>
        <w:pStyle w:val="Doc-title"/>
      </w:pPr>
    </w:p>
    <w:p w14:paraId="7F4A4FD3" w14:textId="16AA0A01" w:rsidR="001B57F0" w:rsidRPr="002B092E" w:rsidRDefault="00AC14AE" w:rsidP="001B57F0">
      <w:pPr>
        <w:pStyle w:val="Doc-title"/>
      </w:pPr>
      <w:hyperlink r:id="rId258" w:history="1">
        <w:r>
          <w:rPr>
            <w:rStyle w:val="Hyperlink"/>
          </w:rPr>
          <w:t>R2-2307473</w:t>
        </w:r>
      </w:hyperlink>
      <w:r w:rsidR="001B57F0" w:rsidRPr="002B092E">
        <w:tab/>
        <w:t>Discussion on buffer level threshold based triggering</w:t>
      </w:r>
      <w:r w:rsidR="001B57F0" w:rsidRPr="002B092E">
        <w:tab/>
        <w:t>NEC</w:t>
      </w:r>
      <w:r w:rsidR="001B57F0" w:rsidRPr="002B092E">
        <w:tab/>
        <w:t>discussion</w:t>
      </w:r>
      <w:r w:rsidR="001B57F0" w:rsidRPr="002B092E">
        <w:tab/>
        <w:t>Rel-18</w:t>
      </w:r>
      <w:r w:rsidR="001B57F0" w:rsidRPr="002B092E">
        <w:tab/>
        <w:t>NR_QoE_enh-Core</w:t>
      </w:r>
    </w:p>
    <w:p w14:paraId="566AFD20" w14:textId="620F3F09" w:rsidR="001B57F0" w:rsidRPr="002B092E" w:rsidRDefault="00AC14AE" w:rsidP="001B57F0">
      <w:pPr>
        <w:pStyle w:val="Doc-title"/>
      </w:pPr>
      <w:hyperlink r:id="rId259" w:history="1">
        <w:r>
          <w:rPr>
            <w:rStyle w:val="Hyperlink"/>
          </w:rPr>
          <w:t>R2-2307794</w:t>
        </w:r>
      </w:hyperlink>
      <w:r w:rsidR="001B57F0" w:rsidRPr="002B092E">
        <w:tab/>
        <w:t>Discussion on Rel-17 leftover issues for QoE</w:t>
      </w:r>
      <w:r w:rsidR="001B57F0" w:rsidRPr="002B092E">
        <w:tab/>
        <w:t>ZTE Corporation, Sanechips</w:t>
      </w:r>
      <w:r w:rsidR="001B57F0" w:rsidRPr="002B092E">
        <w:tab/>
        <w:t>discussion</w:t>
      </w:r>
      <w:r w:rsidR="001B57F0" w:rsidRPr="002B092E">
        <w:tab/>
        <w:t>Rel-18</w:t>
      </w:r>
      <w:r w:rsidR="001B57F0" w:rsidRPr="002B092E">
        <w:tab/>
        <w:t>NR_QoE_enh-Core</w:t>
      </w:r>
    </w:p>
    <w:p w14:paraId="54E5B82D" w14:textId="25CF5147" w:rsidR="001B57F0" w:rsidRPr="002B092E" w:rsidRDefault="00AC14AE" w:rsidP="001B57F0">
      <w:pPr>
        <w:pStyle w:val="Doc-title"/>
      </w:pPr>
      <w:hyperlink r:id="rId260" w:history="1">
        <w:r>
          <w:rPr>
            <w:rStyle w:val="Hyperlink"/>
          </w:rPr>
          <w:t>R2-2307927</w:t>
        </w:r>
      </w:hyperlink>
      <w:r w:rsidR="001B57F0" w:rsidRPr="002B092E">
        <w:tab/>
        <w:t>Discussion on buffer level threshold based triggering</w:t>
      </w:r>
      <w:r w:rsidR="001B57F0" w:rsidRPr="002B092E">
        <w:tab/>
        <w:t>Samsung</w:t>
      </w:r>
      <w:r w:rsidR="001B57F0" w:rsidRPr="002B092E">
        <w:tab/>
        <w:t>discussion</w:t>
      </w:r>
      <w:r w:rsidR="001B57F0" w:rsidRPr="002B092E">
        <w:tab/>
        <w:t>Rel-18</w:t>
      </w:r>
      <w:r w:rsidR="001B57F0" w:rsidRPr="002B092E">
        <w:tab/>
        <w:t>NR_QoE_enh-Core</w:t>
      </w:r>
    </w:p>
    <w:p w14:paraId="65BDB32A" w14:textId="3E739929" w:rsidR="001B57F0" w:rsidRPr="002B092E" w:rsidRDefault="00AC14AE" w:rsidP="001B57F0">
      <w:pPr>
        <w:pStyle w:val="Doc-title"/>
      </w:pPr>
      <w:hyperlink r:id="rId261" w:history="1">
        <w:r>
          <w:rPr>
            <w:rStyle w:val="Hyperlink"/>
          </w:rPr>
          <w:t>R2-2307969</w:t>
        </w:r>
      </w:hyperlink>
      <w:r w:rsidR="001B57F0" w:rsidRPr="002B092E">
        <w:tab/>
        <w:t>Event based RVQoE reporting</w:t>
      </w:r>
      <w:r w:rsidR="001B57F0" w:rsidRPr="002B092E">
        <w:tab/>
        <w:t>Ericsson</w:t>
      </w:r>
      <w:r w:rsidR="001B57F0" w:rsidRPr="002B092E">
        <w:tab/>
        <w:t>discussion</w:t>
      </w:r>
      <w:r w:rsidR="001B57F0" w:rsidRPr="002B092E">
        <w:tab/>
        <w:t>Rel-18</w:t>
      </w:r>
      <w:r w:rsidR="001B57F0" w:rsidRPr="002B092E">
        <w:tab/>
        <w:t>NR_QoE_enh-Core</w:t>
      </w:r>
    </w:p>
    <w:p w14:paraId="507B68D6" w14:textId="77777777" w:rsidR="00D82E82" w:rsidRPr="002B092E" w:rsidRDefault="00D82E82" w:rsidP="00D82E82">
      <w:pPr>
        <w:pStyle w:val="Doc-text2"/>
      </w:pPr>
    </w:p>
    <w:p w14:paraId="67C8F490" w14:textId="1E9536E1" w:rsidR="001B57F0" w:rsidRPr="002B092E" w:rsidRDefault="00AC14AE" w:rsidP="001B57F0">
      <w:pPr>
        <w:pStyle w:val="Doc-title"/>
      </w:pPr>
      <w:hyperlink r:id="rId262" w:history="1">
        <w:r>
          <w:rPr>
            <w:rStyle w:val="Hyperlink"/>
          </w:rPr>
          <w:t>R2-2308356</w:t>
        </w:r>
      </w:hyperlink>
      <w:r w:rsidR="001B57F0" w:rsidRPr="002B092E">
        <w:tab/>
        <w:t>Discussion on Rel-17 left-over issues</w:t>
      </w:r>
      <w:r w:rsidR="001B57F0" w:rsidRPr="002B092E">
        <w:tab/>
        <w:t>Huawei, HiSilicon</w:t>
      </w:r>
      <w:r w:rsidR="001B57F0" w:rsidRPr="002B092E">
        <w:tab/>
        <w:t>discussion</w:t>
      </w:r>
      <w:r w:rsidR="001B57F0" w:rsidRPr="002B092E">
        <w:tab/>
        <w:t>Rel-18</w:t>
      </w:r>
      <w:r w:rsidR="001B57F0" w:rsidRPr="002B092E">
        <w:tab/>
        <w:t>NR_QoE_enh-Core</w:t>
      </w:r>
    </w:p>
    <w:p w14:paraId="63527BEE" w14:textId="72C1ADE8" w:rsidR="001B57F0" w:rsidRPr="002B092E" w:rsidRDefault="00AC14AE" w:rsidP="006A7A91">
      <w:pPr>
        <w:pStyle w:val="Doc-title"/>
      </w:pPr>
      <w:hyperlink r:id="rId263" w:history="1">
        <w:r>
          <w:rPr>
            <w:rStyle w:val="Hyperlink"/>
          </w:rPr>
          <w:t>R2-2308362</w:t>
        </w:r>
      </w:hyperlink>
      <w:r w:rsidR="001B57F0" w:rsidRPr="002B092E">
        <w:tab/>
        <w:t>Discussion on Rel-17 leftover topics for QoE</w:t>
      </w:r>
      <w:r w:rsidR="001B57F0" w:rsidRPr="002B092E">
        <w:tab/>
        <w:t>CATT</w:t>
      </w:r>
      <w:r w:rsidR="001B57F0" w:rsidRPr="002B092E">
        <w:tab/>
        <w:t>discussion</w:t>
      </w:r>
      <w:r w:rsidR="001B57F0" w:rsidRPr="002B092E">
        <w:tab/>
        <w:t>Rel-18</w:t>
      </w:r>
      <w:r w:rsidR="001B57F0" w:rsidRPr="002B092E">
        <w:tab/>
        <w:t>NR_QoE_enh-Core</w:t>
      </w:r>
    </w:p>
    <w:p w14:paraId="3C51476A" w14:textId="3A668108" w:rsidR="00F71AF3" w:rsidRPr="002B092E" w:rsidRDefault="00B56003">
      <w:pPr>
        <w:pStyle w:val="Heading3"/>
      </w:pPr>
      <w:r w:rsidRPr="002B092E">
        <w:t>7.14.4</w:t>
      </w:r>
      <w:r w:rsidRPr="002B092E">
        <w:tab/>
        <w:t xml:space="preserve">Support of </w:t>
      </w:r>
      <w:proofErr w:type="spellStart"/>
      <w:r w:rsidRPr="002B092E">
        <w:t>QoE</w:t>
      </w:r>
      <w:proofErr w:type="spellEnd"/>
      <w:r w:rsidRPr="002B092E">
        <w:t xml:space="preserve"> measurements for NR-DC</w:t>
      </w:r>
    </w:p>
    <w:p w14:paraId="6C77A004" w14:textId="77777777" w:rsidR="00E941E9" w:rsidRPr="002B092E" w:rsidRDefault="00E941E9" w:rsidP="00E941E9">
      <w:pPr>
        <w:pStyle w:val="Comments"/>
      </w:pPr>
      <w:r w:rsidRPr="002B092E">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Pr="002B092E" w:rsidRDefault="00E941E9" w:rsidP="00E941E9">
      <w:pPr>
        <w:pStyle w:val="Comments"/>
      </w:pPr>
      <w:r w:rsidRPr="002B092E">
        <w:t xml:space="preserve">Including discussion on how MN knows to corrrectly forward SN-associated QoE reports received via SRB4 </w:t>
      </w:r>
    </w:p>
    <w:p w14:paraId="4A8C453C" w14:textId="77777777" w:rsidR="00E941E9" w:rsidRPr="002B092E" w:rsidRDefault="00E941E9" w:rsidP="00E941E9">
      <w:pPr>
        <w:pStyle w:val="Comments"/>
      </w:pPr>
      <w:r w:rsidRPr="002B092E">
        <w:t>Including discussion on RRC configuration of QoE reporting and measurements for NR-DC</w:t>
      </w:r>
    </w:p>
    <w:p w14:paraId="611BC377" w14:textId="081333AA" w:rsidR="00E43C0D" w:rsidRPr="002B092E" w:rsidRDefault="00E43C0D" w:rsidP="00E43C0D">
      <w:pPr>
        <w:pStyle w:val="BoldComments"/>
        <w:rPr>
          <w:lang w:val="en-GB"/>
        </w:rPr>
      </w:pPr>
      <w:r w:rsidRPr="002B092E">
        <w:rPr>
          <w:lang w:val="en-GB"/>
        </w:rPr>
        <w:t xml:space="preserve">Online (Tuesday) (2) – Reporting leg for NR-DC </w:t>
      </w:r>
    </w:p>
    <w:p w14:paraId="0AC21B39" w14:textId="2D6E61A1" w:rsidR="001B57F0" w:rsidRPr="002B092E" w:rsidRDefault="00AC14AE" w:rsidP="001B57F0">
      <w:pPr>
        <w:pStyle w:val="Doc-title"/>
      </w:pPr>
      <w:hyperlink r:id="rId264" w:history="1">
        <w:r>
          <w:rPr>
            <w:rStyle w:val="Hyperlink"/>
          </w:rPr>
          <w:t>R2-2307474</w:t>
        </w:r>
      </w:hyperlink>
      <w:r w:rsidR="001B57F0" w:rsidRPr="002B092E">
        <w:tab/>
        <w:t>Discussion on QoE measurements for MR-DC</w:t>
      </w:r>
      <w:r w:rsidR="001B57F0" w:rsidRPr="002B092E">
        <w:tab/>
        <w:t>NEC</w:t>
      </w:r>
      <w:r w:rsidR="001B57F0" w:rsidRPr="002B092E">
        <w:tab/>
        <w:t>discussion</w:t>
      </w:r>
      <w:r w:rsidR="001B57F0" w:rsidRPr="002B092E">
        <w:tab/>
        <w:t>Rel-18</w:t>
      </w:r>
      <w:r w:rsidR="001B57F0" w:rsidRPr="002B092E">
        <w:tab/>
        <w:t>NR_QoE_enh-Core</w:t>
      </w:r>
    </w:p>
    <w:p w14:paraId="787313A5" w14:textId="606D308B" w:rsidR="00E43C0D" w:rsidRDefault="00E43C0D" w:rsidP="00E43C0D">
      <w:pPr>
        <w:pStyle w:val="Doc-text2"/>
        <w:rPr>
          <w:i/>
          <w:iCs/>
        </w:rPr>
      </w:pPr>
      <w:r w:rsidRPr="002B092E">
        <w:rPr>
          <w:i/>
          <w:iCs/>
          <w:highlight w:val="yellow"/>
        </w:rPr>
        <w:t>Proposal 1</w:t>
      </w:r>
      <w:r w:rsidRPr="002B092E">
        <w:rPr>
          <w:i/>
          <w:iCs/>
          <w:highlight w:val="yellow"/>
        </w:rPr>
        <w:tab/>
        <w:t xml:space="preserve">When there is only one SRB is configured, MN- and SN-associated </w:t>
      </w:r>
      <w:proofErr w:type="spellStart"/>
      <w:r w:rsidRPr="002B092E">
        <w:rPr>
          <w:i/>
          <w:iCs/>
          <w:highlight w:val="yellow"/>
        </w:rPr>
        <w:t>QoE</w:t>
      </w:r>
      <w:proofErr w:type="spellEnd"/>
      <w:r w:rsidRPr="002B092E">
        <w:rPr>
          <w:i/>
          <w:iCs/>
          <w:highlight w:val="yellow"/>
        </w:rPr>
        <w:t xml:space="preserve"> reports use the configured SRB without explicitly configuration for the configured SRB.</w:t>
      </w:r>
    </w:p>
    <w:p w14:paraId="6E9E6144" w14:textId="7403FDA5" w:rsidR="006E14B0" w:rsidRDefault="006E14B0" w:rsidP="00E43C0D">
      <w:pPr>
        <w:pStyle w:val="Doc-text2"/>
      </w:pPr>
      <w:r>
        <w:t>-</w:t>
      </w:r>
      <w:r>
        <w:tab/>
        <w:t xml:space="preserve">Ericsson thinks this is not in line with RAN3 agreement that MN </w:t>
      </w:r>
      <w:proofErr w:type="gramStart"/>
      <w:r>
        <w:t>has to</w:t>
      </w:r>
      <w:proofErr w:type="gramEnd"/>
      <w:r>
        <w:t xml:space="preserve"> ask for SN whether to allow the reporting via SCG. QC thinks this proposal doesn’t work in some cases since MN doesn’t have the forwarding information towards MCE. Thinks explicit configuration is easier.</w:t>
      </w:r>
    </w:p>
    <w:p w14:paraId="171A0610" w14:textId="73FADBE3" w:rsidR="000A5CEE" w:rsidRDefault="000A5CEE" w:rsidP="00E43C0D">
      <w:pPr>
        <w:pStyle w:val="Doc-text2"/>
      </w:pPr>
      <w:r>
        <w:lastRenderedPageBreak/>
        <w:t>-</w:t>
      </w:r>
      <w:r>
        <w:tab/>
        <w:t>Huawei agrees with explicit configuration.</w:t>
      </w:r>
    </w:p>
    <w:p w14:paraId="1A8CA615" w14:textId="7DE117E1" w:rsidR="000A5CEE" w:rsidRDefault="000A5CEE" w:rsidP="00E43C0D">
      <w:pPr>
        <w:pStyle w:val="Doc-text2"/>
      </w:pPr>
      <w:r>
        <w:t>-</w:t>
      </w:r>
      <w:r>
        <w:tab/>
        <w:t xml:space="preserve">Samsung wonders if UE needs to be indicated which </w:t>
      </w:r>
      <w:proofErr w:type="spellStart"/>
      <w:r>
        <w:t>QoE</w:t>
      </w:r>
      <w:proofErr w:type="spellEnd"/>
      <w:r>
        <w:t xml:space="preserve"> report to use when SCG is added?</w:t>
      </w:r>
    </w:p>
    <w:p w14:paraId="45A21732" w14:textId="6D2DD7FE" w:rsidR="000A5CEE" w:rsidRDefault="000A5CEE" w:rsidP="00E43C0D">
      <w:pPr>
        <w:pStyle w:val="Doc-text2"/>
      </w:pPr>
      <w:r>
        <w:t>-</w:t>
      </w:r>
      <w:r>
        <w:tab/>
        <w:t>Samsung wonders if it’s valid scenario if there is only one SRB but network has configured the other leg?</w:t>
      </w:r>
      <w:r w:rsidR="0080636B">
        <w:t xml:space="preserve"> Does UE store the reports but not send them if the SRB to use is not available? Nokia thinks we need to define some rules on this but thinks UE should store the reports. QC thinks existing mechanisms can be used and UE can request.</w:t>
      </w:r>
    </w:p>
    <w:p w14:paraId="14C4D36D" w14:textId="7F8E4F8F" w:rsidR="000A5CEE" w:rsidRDefault="000A5CEE" w:rsidP="000A5CEE">
      <w:pPr>
        <w:pStyle w:val="Doc-text2"/>
      </w:pPr>
      <w:r>
        <w:t>-</w:t>
      </w:r>
      <w:r>
        <w:tab/>
        <w:t>China Unicom wonders how this works with Rel-17? Nokia thinks this is different from Rel-17 and that still works.</w:t>
      </w:r>
    </w:p>
    <w:p w14:paraId="2CE6A733" w14:textId="2F914426" w:rsidR="0080636B" w:rsidRDefault="0080636B" w:rsidP="000A5CEE">
      <w:pPr>
        <w:pStyle w:val="Doc-text2"/>
      </w:pPr>
      <w:r>
        <w:t>-</w:t>
      </w:r>
      <w:r>
        <w:tab/>
        <w:t xml:space="preserve">QC wonders if we need to do something special? Nokia thinks that for </w:t>
      </w:r>
      <w:proofErr w:type="spellStart"/>
      <w:r>
        <w:t>RVQoE</w:t>
      </w:r>
      <w:proofErr w:type="spellEnd"/>
      <w:r>
        <w:t xml:space="preserve"> UE should not store the report.</w:t>
      </w:r>
    </w:p>
    <w:p w14:paraId="24FFF617" w14:textId="55A49104" w:rsidR="0080636B" w:rsidRDefault="0080636B" w:rsidP="000A5CEE">
      <w:pPr>
        <w:pStyle w:val="Agreement"/>
      </w:pPr>
      <w:r>
        <w:t>I</w:t>
      </w:r>
      <w:r w:rsidR="000A5CEE">
        <w:t xml:space="preserve">n Rel-18, network always configures SRB usage for each </w:t>
      </w:r>
      <w:proofErr w:type="spellStart"/>
      <w:r w:rsidR="000A5CEE">
        <w:t>QoE</w:t>
      </w:r>
      <w:proofErr w:type="spellEnd"/>
      <w:r w:rsidR="000A5CEE">
        <w:t xml:space="preserve"> reporting explicitly.</w:t>
      </w:r>
      <w:r>
        <w:t xml:space="preserve"> </w:t>
      </w:r>
    </w:p>
    <w:p w14:paraId="628DA8C7" w14:textId="255C35B9" w:rsidR="000A5CEE" w:rsidRDefault="0080636B" w:rsidP="000A5CEE">
      <w:pPr>
        <w:pStyle w:val="Agreement"/>
      </w:pPr>
      <w:r>
        <w:t xml:space="preserve">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w:t>
      </w:r>
    </w:p>
    <w:p w14:paraId="5857E1F7" w14:textId="77777777" w:rsidR="006E14B0" w:rsidRPr="006E14B0" w:rsidRDefault="006E14B0" w:rsidP="00E43C0D">
      <w:pPr>
        <w:pStyle w:val="Doc-text2"/>
      </w:pPr>
    </w:p>
    <w:p w14:paraId="420C64EC" w14:textId="081D204F" w:rsidR="00E43C0D" w:rsidRPr="002B092E" w:rsidRDefault="00E43C0D" w:rsidP="00E43C0D">
      <w:pPr>
        <w:pStyle w:val="Doc-text2"/>
        <w:rPr>
          <w:i/>
          <w:iCs/>
        </w:rPr>
      </w:pPr>
      <w:r w:rsidRPr="002B092E">
        <w:rPr>
          <w:i/>
          <w:iCs/>
        </w:rPr>
        <w:t>Proposal 2</w:t>
      </w:r>
      <w:r w:rsidRPr="002B092E">
        <w:rPr>
          <w:i/>
          <w:iCs/>
        </w:rPr>
        <w:tab/>
        <w:t xml:space="preserve">RAN2 confirm that MN-associated and SN-associated </w:t>
      </w:r>
      <w:proofErr w:type="spellStart"/>
      <w:r w:rsidRPr="002B092E">
        <w:rPr>
          <w:i/>
          <w:iCs/>
        </w:rPr>
        <w:t>QoE</w:t>
      </w:r>
      <w:proofErr w:type="spellEnd"/>
      <w:r w:rsidRPr="002B092E">
        <w:rPr>
          <w:i/>
          <w:iCs/>
        </w:rPr>
        <w:t xml:space="preserve"> report handling in Proposal 1 can work when SCG is deactivated or released.</w:t>
      </w:r>
    </w:p>
    <w:p w14:paraId="70887A30" w14:textId="77777777" w:rsidR="00E43C0D" w:rsidRPr="002B092E" w:rsidRDefault="00E43C0D" w:rsidP="00E43C0D">
      <w:pPr>
        <w:pStyle w:val="Doc-text2"/>
        <w:rPr>
          <w:i/>
          <w:iCs/>
        </w:rPr>
      </w:pPr>
      <w:r w:rsidRPr="002B092E">
        <w:rPr>
          <w:i/>
          <w:iCs/>
        </w:rPr>
        <w:t>Proposal 3</w:t>
      </w:r>
      <w:r w:rsidRPr="002B092E">
        <w:rPr>
          <w:i/>
          <w:iCs/>
        </w:rPr>
        <w:tab/>
        <w:t xml:space="preserve">RAN2 confirm that when MCE IP address is indicated by the </w:t>
      </w:r>
      <w:proofErr w:type="spellStart"/>
      <w:r w:rsidRPr="002B092E">
        <w:rPr>
          <w:i/>
          <w:iCs/>
        </w:rPr>
        <w:t>QoE</w:t>
      </w:r>
      <w:proofErr w:type="spellEnd"/>
      <w:r w:rsidRPr="002B092E">
        <w:rPr>
          <w:i/>
          <w:iCs/>
        </w:rPr>
        <w:t xml:space="preserve"> report forwarding request node, then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otherwise,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w:t>
      </w:r>
      <w:proofErr w:type="spellStart"/>
      <w:r w:rsidRPr="002B092E">
        <w:rPr>
          <w:i/>
          <w:iCs/>
        </w:rPr>
        <w:t>QoE</w:t>
      </w:r>
      <w:proofErr w:type="spellEnd"/>
      <w:r w:rsidRPr="002B092E">
        <w:rPr>
          <w:i/>
          <w:iCs/>
        </w:rPr>
        <w:t xml:space="preserve"> report forwarding request node.</w:t>
      </w:r>
    </w:p>
    <w:p w14:paraId="1EE8D8A9" w14:textId="77777777" w:rsidR="00E43C0D" w:rsidRPr="002B092E" w:rsidRDefault="00E43C0D" w:rsidP="00821121">
      <w:pPr>
        <w:pStyle w:val="Doc-text2"/>
        <w:ind w:left="0" w:firstLine="0"/>
      </w:pPr>
    </w:p>
    <w:p w14:paraId="283142A1" w14:textId="77777777" w:rsidR="00E43C0D" w:rsidRPr="002B092E" w:rsidRDefault="00E43C0D" w:rsidP="00E43C0D">
      <w:pPr>
        <w:pStyle w:val="Doc-text2"/>
      </w:pPr>
    </w:p>
    <w:p w14:paraId="7F4CCA9F" w14:textId="6581DA7F" w:rsidR="001B57F0" w:rsidRPr="002B092E" w:rsidRDefault="00AC14AE" w:rsidP="001B57F0">
      <w:pPr>
        <w:pStyle w:val="Doc-title"/>
      </w:pPr>
      <w:hyperlink r:id="rId265" w:history="1">
        <w:r>
          <w:rPr>
            <w:rStyle w:val="Hyperlink"/>
          </w:rPr>
          <w:t>R2-23</w:t>
        </w:r>
        <w:r>
          <w:rPr>
            <w:rStyle w:val="Hyperlink"/>
          </w:rPr>
          <w:t>0</w:t>
        </w:r>
        <w:r>
          <w:rPr>
            <w:rStyle w:val="Hyperlink"/>
          </w:rPr>
          <w:t>7748</w:t>
        </w:r>
      </w:hyperlink>
      <w:r w:rsidR="001B57F0" w:rsidRPr="002B092E">
        <w:tab/>
        <w:t>Open issues to support QoE collection in NR-DC</w:t>
      </w:r>
      <w:r w:rsidR="001B57F0" w:rsidRPr="002B092E">
        <w:tab/>
        <w:t>Qualcomm Incorporated</w:t>
      </w:r>
      <w:r w:rsidR="001B57F0" w:rsidRPr="002B092E">
        <w:tab/>
        <w:t>discussion</w:t>
      </w:r>
      <w:r w:rsidR="001B57F0" w:rsidRPr="002B092E">
        <w:tab/>
        <w:t>NR_QoE_enh-Core</w:t>
      </w:r>
    </w:p>
    <w:p w14:paraId="4754155F" w14:textId="77777777" w:rsidR="00E43C0D" w:rsidRPr="002B092E" w:rsidRDefault="00E43C0D" w:rsidP="00E43C0D">
      <w:pPr>
        <w:pStyle w:val="Doc-text2"/>
        <w:rPr>
          <w:i/>
          <w:iCs/>
          <w:u w:val="single"/>
        </w:rPr>
      </w:pPr>
      <w:r w:rsidRPr="002B092E">
        <w:rPr>
          <w:i/>
          <w:iCs/>
          <w:u w:val="single"/>
        </w:rPr>
        <w:t xml:space="preserve">RRC message to report </w:t>
      </w:r>
      <w:proofErr w:type="spellStart"/>
      <w:r w:rsidRPr="002B092E">
        <w:rPr>
          <w:i/>
          <w:iCs/>
          <w:u w:val="single"/>
        </w:rPr>
        <w:t>QoE</w:t>
      </w:r>
      <w:proofErr w:type="spellEnd"/>
      <w:r w:rsidRPr="002B092E">
        <w:rPr>
          <w:i/>
          <w:iCs/>
          <w:u w:val="single"/>
        </w:rPr>
        <w:t xml:space="preserve"> report associated with non-receiving RAN </w:t>
      </w:r>
      <w:proofErr w:type="gramStart"/>
      <w:r w:rsidRPr="002B092E">
        <w:rPr>
          <w:i/>
          <w:iCs/>
          <w:u w:val="single"/>
        </w:rPr>
        <w:t>node</w:t>
      </w:r>
      <w:proofErr w:type="gramEnd"/>
    </w:p>
    <w:p w14:paraId="7FC4BDCA" w14:textId="77777777" w:rsidR="00E43C0D" w:rsidRDefault="00E43C0D" w:rsidP="00E43C0D">
      <w:pPr>
        <w:pStyle w:val="Doc-text2"/>
        <w:rPr>
          <w:i/>
          <w:iCs/>
        </w:rPr>
      </w:pPr>
      <w:r w:rsidRPr="002B092E">
        <w:rPr>
          <w:i/>
          <w:iCs/>
        </w:rPr>
        <w:t xml:space="preserve">Proposal 1: For container based on </w:t>
      </w:r>
      <w:proofErr w:type="spellStart"/>
      <w:r w:rsidRPr="002B092E">
        <w:rPr>
          <w:i/>
          <w:iCs/>
        </w:rPr>
        <w:t>QoE</w:t>
      </w:r>
      <w:proofErr w:type="spellEnd"/>
      <w:r w:rsidRPr="002B092E">
        <w:rPr>
          <w:i/>
          <w:iCs/>
        </w:rPr>
        <w:t xml:space="preserve"> report associated with the non-receiving RAN node, use option 1 (</w:t>
      </w:r>
      <w:proofErr w:type="spellStart"/>
      <w:r w:rsidRPr="002B092E">
        <w:rPr>
          <w:i/>
          <w:iCs/>
        </w:rPr>
        <w:t>i.</w:t>
      </w:r>
      <w:proofErr w:type="gramStart"/>
      <w:r w:rsidRPr="002B092E">
        <w:rPr>
          <w:i/>
          <w:iCs/>
        </w:rPr>
        <w:t>e.MeasurementReportAppLayer</w:t>
      </w:r>
      <w:proofErr w:type="spellEnd"/>
      <w:proofErr w:type="gramEnd"/>
      <w:r w:rsidRPr="002B092E">
        <w:rPr>
          <w:i/>
          <w:iCs/>
        </w:rPr>
        <w:t xml:space="preserve"> message)  to send to the receiving RAN node.</w:t>
      </w:r>
    </w:p>
    <w:p w14:paraId="1DE1F331" w14:textId="77777777" w:rsidR="004030CE" w:rsidRDefault="004030CE" w:rsidP="00E43C0D">
      <w:pPr>
        <w:pStyle w:val="Doc-text2"/>
        <w:rPr>
          <w:i/>
          <w:iCs/>
        </w:rPr>
      </w:pPr>
    </w:p>
    <w:p w14:paraId="44360CF0" w14:textId="42EDF6D8" w:rsidR="004030CE" w:rsidRDefault="004030CE" w:rsidP="004030CE">
      <w:pPr>
        <w:pStyle w:val="Doc-text2"/>
      </w:pPr>
      <w:r>
        <w:t>-</w:t>
      </w:r>
      <w:r>
        <w:tab/>
        <w:t xml:space="preserve">Ericsson </w:t>
      </w:r>
      <w:r>
        <w:t xml:space="preserve">prefers to use </w:t>
      </w:r>
      <w:proofErr w:type="spellStart"/>
      <w:r w:rsidRPr="004030CE">
        <w:rPr>
          <w:i/>
          <w:iCs/>
        </w:rPr>
        <w:t>ULInformationTransferMRDC</w:t>
      </w:r>
      <w:proofErr w:type="spellEnd"/>
      <w:r>
        <w:t xml:space="preserve"> since that is </w:t>
      </w:r>
      <w:proofErr w:type="gramStart"/>
      <w:r>
        <w:t>similar to</w:t>
      </w:r>
      <w:proofErr w:type="gramEnd"/>
      <w:r>
        <w:t xml:space="preserve"> legacy </w:t>
      </w:r>
      <w:proofErr w:type="spellStart"/>
      <w:r>
        <w:t>evem</w:t>
      </w:r>
      <w:proofErr w:type="spellEnd"/>
      <w:r>
        <w:t xml:space="preserve"> if the RAN3 decision does allow MN to forward reports directly to MCE. Thinks we cannot use this if we support EN-DC. ZTE agrees with QC. Thinks RAN3 has already agreed that receiving node can directly forward the measurements to MCE. Huawei also supports P1 because of </w:t>
      </w:r>
      <w:proofErr w:type="spellStart"/>
      <w:r>
        <w:t>RVQoE</w:t>
      </w:r>
      <w:proofErr w:type="spellEnd"/>
      <w:r>
        <w:t xml:space="preserve"> works better with that.</w:t>
      </w:r>
    </w:p>
    <w:p w14:paraId="00544E03" w14:textId="77777777" w:rsidR="004030CE" w:rsidRDefault="004030CE" w:rsidP="00E43C0D">
      <w:pPr>
        <w:pStyle w:val="Doc-text2"/>
      </w:pPr>
    </w:p>
    <w:p w14:paraId="263475BA" w14:textId="4BBC1522" w:rsidR="004030CE" w:rsidRDefault="004030CE" w:rsidP="004030CE">
      <w:pPr>
        <w:pStyle w:val="Agreement"/>
      </w:pPr>
      <w:r w:rsidRPr="002B092E">
        <w:t xml:space="preserve">1: </w:t>
      </w:r>
      <w:r>
        <w:t>As working assumption, f</w:t>
      </w:r>
      <w:r w:rsidRPr="002B092E">
        <w:t xml:space="preserve">or </w:t>
      </w:r>
      <w:r>
        <w:t>encapsulated</w:t>
      </w:r>
      <w:r w:rsidRPr="002B092E">
        <w:t xml:space="preserve"> </w:t>
      </w:r>
      <w:proofErr w:type="spellStart"/>
      <w:r w:rsidRPr="002B092E">
        <w:t>QoE</w:t>
      </w:r>
      <w:proofErr w:type="spellEnd"/>
      <w:r w:rsidRPr="002B092E">
        <w:t xml:space="preserve"> report associated with the non-receiving RAN node, use option 1 (</w:t>
      </w:r>
      <w:proofErr w:type="spellStart"/>
      <w:r w:rsidRPr="002B092E">
        <w:t>i.</w:t>
      </w:r>
      <w:proofErr w:type="gramStart"/>
      <w:r w:rsidRPr="002B092E">
        <w:t>e.MeasurementReportAppLayer</w:t>
      </w:r>
      <w:proofErr w:type="spellEnd"/>
      <w:proofErr w:type="gramEnd"/>
      <w:r w:rsidRPr="002B092E">
        <w:t xml:space="preserve"> message)  to send to the receiving RAN node.</w:t>
      </w:r>
      <w:r>
        <w:t xml:space="preserve"> This can be revisited if RAN3 decisions warrant something different for </w:t>
      </w:r>
      <w:proofErr w:type="spellStart"/>
      <w:r>
        <w:t>RVQoE</w:t>
      </w:r>
      <w:proofErr w:type="spellEnd"/>
      <w:r>
        <w:t>.</w:t>
      </w:r>
    </w:p>
    <w:p w14:paraId="1160A8BD" w14:textId="77777777" w:rsidR="004030CE" w:rsidRPr="002B092E" w:rsidRDefault="004030CE" w:rsidP="004030CE">
      <w:pPr>
        <w:pStyle w:val="Doc-text2"/>
        <w:ind w:left="0" w:firstLine="0"/>
        <w:rPr>
          <w:i/>
          <w:iCs/>
        </w:rPr>
      </w:pPr>
    </w:p>
    <w:p w14:paraId="39B1FE3F" w14:textId="35FF5DFA" w:rsidR="00E43C0D" w:rsidRPr="002B092E" w:rsidRDefault="00E43C0D" w:rsidP="004030CE">
      <w:pPr>
        <w:pStyle w:val="Agreement"/>
      </w:pPr>
      <w:r w:rsidRPr="002B092E">
        <w:t xml:space="preserve">2: Send LS to ask RAN3 </w:t>
      </w:r>
      <w:r w:rsidR="003E0A68">
        <w:t xml:space="preserve">to ask if the above RAN2 working assumption has some problem from RAN3 perspective (e.g. since </w:t>
      </w:r>
      <w:r w:rsidRPr="002B092E">
        <w:t xml:space="preserve">the </w:t>
      </w:r>
      <w:proofErr w:type="spellStart"/>
      <w:r w:rsidRPr="002B092E">
        <w:t>RVQoE</w:t>
      </w:r>
      <w:proofErr w:type="spellEnd"/>
      <w:r w:rsidRPr="002B092E">
        <w:t xml:space="preserve"> measurement associated with the non-receiving RAN node can be visible to the receiving RAN node</w:t>
      </w:r>
      <w:r w:rsidR="003E0A68">
        <w:t>)</w:t>
      </w:r>
      <w:r w:rsidRPr="002B092E">
        <w:t>.</w:t>
      </w:r>
      <w:r w:rsidR="004030CE">
        <w:t xml:space="preserve"> The question is included in the LS</w:t>
      </w:r>
      <w:r w:rsidR="003E0A68">
        <w:t xml:space="preserve"> </w:t>
      </w:r>
      <w:r w:rsidR="004030CE">
        <w:t>for offline 204 (Huawei).</w:t>
      </w:r>
    </w:p>
    <w:p w14:paraId="7E1F4B66" w14:textId="77777777" w:rsidR="0080636B" w:rsidRDefault="0080636B" w:rsidP="00E43C0D">
      <w:pPr>
        <w:pStyle w:val="Doc-text2"/>
      </w:pPr>
    </w:p>
    <w:p w14:paraId="3CA5A36A" w14:textId="77777777" w:rsidR="0080636B" w:rsidRPr="0080636B" w:rsidRDefault="0080636B" w:rsidP="00E43C0D">
      <w:pPr>
        <w:pStyle w:val="Doc-text2"/>
      </w:pPr>
    </w:p>
    <w:p w14:paraId="7C738722"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handling during NR-DC mobility,</w:t>
      </w:r>
    </w:p>
    <w:p w14:paraId="771411CB" w14:textId="77777777" w:rsidR="00E43C0D" w:rsidRPr="002B092E" w:rsidRDefault="00E43C0D" w:rsidP="00E43C0D">
      <w:pPr>
        <w:pStyle w:val="Doc-text2"/>
        <w:rPr>
          <w:i/>
          <w:iCs/>
        </w:rPr>
      </w:pPr>
      <w:r w:rsidRPr="002B092E">
        <w:rPr>
          <w:i/>
          <w:iCs/>
        </w:rPr>
        <w:t xml:space="preserve">Proposal 3: When SCG is deactivated, UE keeps the </w:t>
      </w:r>
      <w:proofErr w:type="spellStart"/>
      <w:r w:rsidRPr="002B092E">
        <w:rPr>
          <w:i/>
          <w:iCs/>
        </w:rPr>
        <w:t>QoE</w:t>
      </w:r>
      <w:proofErr w:type="spellEnd"/>
      <w:r w:rsidRPr="002B092E">
        <w:rPr>
          <w:i/>
          <w:iCs/>
        </w:rPr>
        <w:t xml:space="preserve"> configurations which were configured by SN or configured to be reported over SRB5.</w:t>
      </w:r>
    </w:p>
    <w:p w14:paraId="57FB8F0F" w14:textId="77777777" w:rsidR="00E43C0D" w:rsidRPr="002B092E" w:rsidRDefault="00E43C0D" w:rsidP="00E43C0D">
      <w:pPr>
        <w:pStyle w:val="Doc-text2"/>
        <w:rPr>
          <w:i/>
          <w:iCs/>
        </w:rPr>
      </w:pPr>
      <w:r w:rsidRPr="002B092E">
        <w:rPr>
          <w:i/>
          <w:iCs/>
        </w:rPr>
        <w:t xml:space="preserve">Proposal 4: When SCG is deactivated, UE can be configured which </w:t>
      </w:r>
      <w:proofErr w:type="spellStart"/>
      <w:r w:rsidRPr="002B092E">
        <w:rPr>
          <w:i/>
          <w:iCs/>
        </w:rPr>
        <w:t>QoE</w:t>
      </w:r>
      <w:proofErr w:type="spellEnd"/>
      <w:r w:rsidRPr="002B092E">
        <w:rPr>
          <w:i/>
          <w:iCs/>
        </w:rPr>
        <w:t xml:space="preserve"> configurations can be reported over SRB4.</w:t>
      </w:r>
    </w:p>
    <w:p w14:paraId="68AC0518" w14:textId="77777777" w:rsidR="00E43C0D" w:rsidRDefault="00E43C0D" w:rsidP="00E43C0D">
      <w:pPr>
        <w:pStyle w:val="Doc-text2"/>
        <w:rPr>
          <w:i/>
          <w:iCs/>
        </w:rPr>
      </w:pPr>
      <w:r w:rsidRPr="002B092E">
        <w:rPr>
          <w:i/>
          <w:iCs/>
        </w:rPr>
        <w:t xml:space="preserve">Proposal 5: When SCG is deactivated, UE indicates data availability for SCG bearer as existing if there is data available for those </w:t>
      </w:r>
      <w:proofErr w:type="spellStart"/>
      <w:r w:rsidRPr="002B092E">
        <w:rPr>
          <w:i/>
          <w:iCs/>
        </w:rPr>
        <w:t>QoE</w:t>
      </w:r>
      <w:proofErr w:type="spellEnd"/>
      <w:r w:rsidRPr="002B092E">
        <w:rPr>
          <w:i/>
          <w:iCs/>
        </w:rPr>
        <w:t xml:space="preserve"> configurations which are not reconfigured to SRB4. </w:t>
      </w:r>
    </w:p>
    <w:p w14:paraId="37A01A72" w14:textId="77777777" w:rsidR="003E0A68" w:rsidRDefault="003E0A68" w:rsidP="00E43C0D">
      <w:pPr>
        <w:pStyle w:val="Doc-text2"/>
        <w:rPr>
          <w:i/>
          <w:iCs/>
        </w:rPr>
      </w:pPr>
    </w:p>
    <w:p w14:paraId="682E6693" w14:textId="195185AF" w:rsidR="003E0A68" w:rsidRDefault="003E0A68" w:rsidP="00E43C0D">
      <w:pPr>
        <w:pStyle w:val="Doc-text2"/>
      </w:pPr>
      <w:r>
        <w:t>-</w:t>
      </w:r>
      <w:r>
        <w:tab/>
        <w:t xml:space="preserve">Ericsson thinks we should agree to P5. Nokia wonders when UE should send these </w:t>
      </w:r>
      <w:proofErr w:type="gramStart"/>
      <w:r>
        <w:t>reports?</w:t>
      </w:r>
      <w:proofErr w:type="gramEnd"/>
      <w:r>
        <w:t xml:space="preserve"> Will UE store the report and only then indicate to network when it has other data available. Samsung thinks network can </w:t>
      </w:r>
      <w:proofErr w:type="spellStart"/>
      <w:r>
        <w:t>nayway</w:t>
      </w:r>
      <w:proofErr w:type="spellEnd"/>
      <w:r>
        <w:t xml:space="preserve"> change the reporting leg at SCG deactivation. </w:t>
      </w:r>
      <w:r w:rsidR="0096759C">
        <w:t xml:space="preserve"> Nokia thinks network doesn’t know whether to activate SCG or not since it doesn’t know the report size. Samsung thinks it’s premature to decide on this yet. We need to know how UL is triggered for </w:t>
      </w:r>
      <w:proofErr w:type="spellStart"/>
      <w:r w:rsidR="0096759C">
        <w:t>QoE</w:t>
      </w:r>
      <w:proofErr w:type="spellEnd"/>
      <w:r w:rsidR="0096759C">
        <w:t>.</w:t>
      </w:r>
    </w:p>
    <w:p w14:paraId="293DC6AA" w14:textId="77777777" w:rsidR="003E0A68" w:rsidRPr="003E0A68" w:rsidRDefault="003E0A68" w:rsidP="00E43C0D">
      <w:pPr>
        <w:pStyle w:val="Doc-text2"/>
      </w:pPr>
    </w:p>
    <w:p w14:paraId="71DF7E0A" w14:textId="2E286428" w:rsidR="003E0A68" w:rsidRPr="0096759C" w:rsidRDefault="0096759C" w:rsidP="0096759C">
      <w:pPr>
        <w:rPr>
          <w:i/>
          <w:iCs/>
        </w:rPr>
      </w:pPr>
      <w:r w:rsidRPr="0096759C">
        <w:rPr>
          <w:i/>
          <w:iCs/>
        </w:rPr>
        <w:lastRenderedPageBreak/>
        <w:t xml:space="preserve">?? </w:t>
      </w:r>
      <w:r w:rsidR="003E0A68" w:rsidRPr="0096759C">
        <w:rPr>
          <w:i/>
          <w:iCs/>
        </w:rPr>
        <w:t xml:space="preserve">5: When SCG is deactivated, UE indicates data availability for SCG bearer if there is data available for those </w:t>
      </w:r>
      <w:proofErr w:type="spellStart"/>
      <w:r w:rsidR="003E0A68" w:rsidRPr="0096759C">
        <w:rPr>
          <w:i/>
          <w:iCs/>
        </w:rPr>
        <w:t>QoE</w:t>
      </w:r>
      <w:proofErr w:type="spellEnd"/>
      <w:r w:rsidR="003E0A68" w:rsidRPr="0096759C">
        <w:rPr>
          <w:i/>
          <w:iCs/>
        </w:rPr>
        <w:t xml:space="preserve"> configurations which are not reconfigured to SRB4</w:t>
      </w:r>
      <w:r w:rsidR="003E0A68" w:rsidRPr="0096759C">
        <w:rPr>
          <w:i/>
          <w:iCs/>
        </w:rPr>
        <w:t xml:space="preserve"> (no changes to Rel-17 mechanism).</w:t>
      </w:r>
    </w:p>
    <w:p w14:paraId="2B9634F4" w14:textId="77777777" w:rsidR="003E0A68" w:rsidRDefault="003E0A68" w:rsidP="00E43C0D">
      <w:pPr>
        <w:pStyle w:val="Doc-text2"/>
        <w:rPr>
          <w:i/>
          <w:iCs/>
        </w:rPr>
      </w:pPr>
    </w:p>
    <w:p w14:paraId="3672EC49" w14:textId="77777777" w:rsidR="003E0A68" w:rsidRPr="002B092E" w:rsidRDefault="003E0A68" w:rsidP="00E43C0D">
      <w:pPr>
        <w:pStyle w:val="Doc-text2"/>
        <w:rPr>
          <w:i/>
          <w:iCs/>
        </w:rPr>
      </w:pPr>
    </w:p>
    <w:p w14:paraId="2A4C50F9" w14:textId="77777777" w:rsidR="00E43C0D" w:rsidRPr="002B092E" w:rsidRDefault="00E43C0D" w:rsidP="00E43C0D">
      <w:pPr>
        <w:pStyle w:val="Doc-text2"/>
        <w:rPr>
          <w:i/>
          <w:iCs/>
        </w:rPr>
      </w:pPr>
      <w:r w:rsidRPr="002B092E">
        <w:rPr>
          <w:i/>
          <w:iCs/>
        </w:rPr>
        <w:t xml:space="preserve">Proposal 6: When SN is released, UE is indicated which </w:t>
      </w:r>
      <w:proofErr w:type="spellStart"/>
      <w:r w:rsidRPr="002B092E">
        <w:rPr>
          <w:i/>
          <w:iCs/>
        </w:rPr>
        <w:t>QoE</w:t>
      </w:r>
      <w:proofErr w:type="spellEnd"/>
      <w:r w:rsidRPr="002B092E">
        <w:rPr>
          <w:i/>
          <w:iCs/>
        </w:rPr>
        <w:t xml:space="preserve"> configurations should be released or kept.</w:t>
      </w:r>
    </w:p>
    <w:p w14:paraId="4CCB1F79" w14:textId="77777777" w:rsidR="00E43C0D" w:rsidRPr="002B092E" w:rsidRDefault="00E43C0D" w:rsidP="00E43C0D">
      <w:pPr>
        <w:pStyle w:val="Doc-text2"/>
        <w:rPr>
          <w:i/>
          <w:iCs/>
        </w:rPr>
      </w:pPr>
      <w:r w:rsidRPr="002B092E">
        <w:rPr>
          <w:i/>
          <w:iCs/>
        </w:rPr>
        <w:t xml:space="preserve">Proposal 7: Existing SCG failure and recovery procedure are reused, i.e. SRB5 bearer and related </w:t>
      </w:r>
      <w:proofErr w:type="spellStart"/>
      <w:r w:rsidRPr="002B092E">
        <w:rPr>
          <w:i/>
          <w:iCs/>
        </w:rPr>
        <w:t>QoE</w:t>
      </w:r>
      <w:proofErr w:type="spellEnd"/>
      <w:r w:rsidRPr="002B092E">
        <w:rPr>
          <w:i/>
          <w:iCs/>
        </w:rPr>
        <w:t xml:space="preserve"> reporting are suspended During SCG failure and recovery.</w:t>
      </w:r>
    </w:p>
    <w:p w14:paraId="03A7469A" w14:textId="4B0228CC" w:rsidR="00E43C0D" w:rsidRPr="002B092E" w:rsidRDefault="00E43C0D" w:rsidP="00E43C0D">
      <w:pPr>
        <w:pStyle w:val="Doc-text2"/>
        <w:rPr>
          <w:i/>
          <w:iCs/>
        </w:rPr>
      </w:pPr>
      <w:r w:rsidRPr="002B092E">
        <w:rPr>
          <w:i/>
          <w:iCs/>
        </w:rPr>
        <w:t xml:space="preserve">Proposal 8: Existing MCG failure and recovery procedure are reused, SRB4 bearer and related </w:t>
      </w:r>
      <w:proofErr w:type="spellStart"/>
      <w:r w:rsidRPr="002B092E">
        <w:rPr>
          <w:i/>
          <w:iCs/>
        </w:rPr>
        <w:t>QoE</w:t>
      </w:r>
      <w:proofErr w:type="spellEnd"/>
      <w:r w:rsidRPr="002B092E">
        <w:rPr>
          <w:i/>
          <w:iCs/>
        </w:rPr>
        <w:t xml:space="preserve"> reporting are suspended During MCG failure and recovery</w:t>
      </w:r>
      <w:r w:rsidR="001B119E">
        <w:rPr>
          <w:i/>
          <w:iCs/>
        </w:rPr>
        <w:t>.</w:t>
      </w:r>
    </w:p>
    <w:p w14:paraId="27833595" w14:textId="48359782" w:rsidR="00E43C0D" w:rsidRPr="002B092E" w:rsidRDefault="00E43C0D" w:rsidP="00E43C0D">
      <w:pPr>
        <w:pStyle w:val="Doc-text2"/>
        <w:rPr>
          <w:i/>
          <w:iCs/>
        </w:rPr>
      </w:pPr>
    </w:p>
    <w:p w14:paraId="6FAB59B0"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reporting pause and resume in NR-DC,</w:t>
      </w:r>
    </w:p>
    <w:p w14:paraId="1B9C967F" w14:textId="77777777" w:rsidR="00E43C0D" w:rsidRPr="002B092E" w:rsidRDefault="00E43C0D" w:rsidP="00E43C0D">
      <w:pPr>
        <w:pStyle w:val="Doc-text2"/>
        <w:rPr>
          <w:i/>
          <w:iCs/>
        </w:rPr>
      </w:pPr>
      <w:r w:rsidRPr="002B092E">
        <w:rPr>
          <w:i/>
          <w:iCs/>
        </w:rPr>
        <w:t xml:space="preserve">Proposal 9: Per-leg based </w:t>
      </w:r>
      <w:proofErr w:type="spellStart"/>
      <w:r w:rsidRPr="002B092E">
        <w:rPr>
          <w:i/>
          <w:iCs/>
        </w:rPr>
        <w:t>QoE</w:t>
      </w:r>
      <w:proofErr w:type="spellEnd"/>
      <w:r w:rsidRPr="002B092E">
        <w:rPr>
          <w:i/>
          <w:iCs/>
        </w:rPr>
        <w:t xml:space="preserve"> reporting pause or resume is not introduced. That means if MN is overloaded and SN is not, </w:t>
      </w:r>
      <w:proofErr w:type="spellStart"/>
      <w:r w:rsidRPr="002B092E">
        <w:rPr>
          <w:i/>
          <w:iCs/>
        </w:rPr>
        <w:t>QoE</w:t>
      </w:r>
      <w:proofErr w:type="spellEnd"/>
      <w:r w:rsidRPr="002B092E">
        <w:rPr>
          <w:i/>
          <w:iCs/>
        </w:rPr>
        <w:t xml:space="preserve"> reporting can be changed to SRB5 (if configured), or vice versa.</w:t>
      </w:r>
    </w:p>
    <w:p w14:paraId="61464CCB" w14:textId="77777777" w:rsidR="00E43C0D" w:rsidRPr="002B092E" w:rsidRDefault="00E43C0D" w:rsidP="00E43C0D">
      <w:pPr>
        <w:pStyle w:val="Doc-text2"/>
        <w:rPr>
          <w:i/>
          <w:iCs/>
        </w:rPr>
      </w:pPr>
      <w:r w:rsidRPr="002B092E">
        <w:rPr>
          <w:i/>
          <w:iCs/>
        </w:rPr>
        <w:t xml:space="preserve">Proposal 10: If both MN and SN are overloaded, network can indicate </w:t>
      </w:r>
      <w:proofErr w:type="spellStart"/>
      <w:r w:rsidRPr="002B092E">
        <w:rPr>
          <w:i/>
          <w:iCs/>
        </w:rPr>
        <w:t>QoE</w:t>
      </w:r>
      <w:proofErr w:type="spellEnd"/>
      <w:r w:rsidRPr="002B092E">
        <w:rPr>
          <w:i/>
          <w:iCs/>
        </w:rPr>
        <w:t xml:space="preserve"> reporting pause per </w:t>
      </w:r>
      <w:proofErr w:type="spellStart"/>
      <w:r w:rsidRPr="002B092E">
        <w:rPr>
          <w:i/>
          <w:iCs/>
        </w:rPr>
        <w:t>QoE</w:t>
      </w:r>
      <w:proofErr w:type="spellEnd"/>
      <w:r w:rsidRPr="002B092E">
        <w:rPr>
          <w:i/>
          <w:iCs/>
        </w:rPr>
        <w:t xml:space="preserve"> configuration to UE. It is left to RAN3 which RAN node sends the pause indication to the UE.</w:t>
      </w:r>
    </w:p>
    <w:p w14:paraId="60FCEC99" w14:textId="77777777" w:rsidR="00E43C0D" w:rsidRPr="002B092E" w:rsidRDefault="00E43C0D" w:rsidP="00E43C0D">
      <w:pPr>
        <w:pStyle w:val="Doc-text2"/>
        <w:rPr>
          <w:i/>
          <w:iCs/>
        </w:rPr>
      </w:pPr>
      <w:r w:rsidRPr="002B092E">
        <w:rPr>
          <w:i/>
          <w:iCs/>
        </w:rPr>
        <w:t xml:space="preserve">Proposal 11: When network indicates </w:t>
      </w:r>
      <w:proofErr w:type="spellStart"/>
      <w:r w:rsidRPr="002B092E">
        <w:rPr>
          <w:i/>
          <w:iCs/>
        </w:rPr>
        <w:t>QoE</w:t>
      </w:r>
      <w:proofErr w:type="spellEnd"/>
      <w:r w:rsidRPr="002B092E">
        <w:rPr>
          <w:i/>
          <w:iCs/>
        </w:rPr>
        <w:t xml:space="preserve"> reporting resume to UE, network can indicate which bearer is used when </w:t>
      </w:r>
      <w:proofErr w:type="spellStart"/>
      <w:r w:rsidRPr="002B092E">
        <w:rPr>
          <w:i/>
          <w:iCs/>
        </w:rPr>
        <w:t>QoE</w:t>
      </w:r>
      <w:proofErr w:type="spellEnd"/>
      <w:r w:rsidRPr="002B092E">
        <w:rPr>
          <w:i/>
          <w:iCs/>
        </w:rPr>
        <w:t xml:space="preserve"> reporting is resumed. It is left to RAN3 which RAN node sends the resume indication to the UE.</w:t>
      </w:r>
    </w:p>
    <w:p w14:paraId="69A77F66" w14:textId="77777777" w:rsidR="00E43C0D" w:rsidRPr="002B092E" w:rsidRDefault="00E43C0D" w:rsidP="00E43C0D">
      <w:pPr>
        <w:pStyle w:val="Doc-text2"/>
        <w:rPr>
          <w:i/>
          <w:iCs/>
        </w:rPr>
      </w:pPr>
    </w:p>
    <w:p w14:paraId="620D9627" w14:textId="77777777" w:rsidR="00E43C0D" w:rsidRPr="002B092E" w:rsidRDefault="00E43C0D" w:rsidP="00E43C0D">
      <w:pPr>
        <w:pStyle w:val="Doc-text2"/>
        <w:rPr>
          <w:i/>
          <w:iCs/>
          <w:u w:val="single"/>
        </w:rPr>
      </w:pPr>
      <w:proofErr w:type="spellStart"/>
      <w:r w:rsidRPr="002B092E">
        <w:rPr>
          <w:i/>
          <w:iCs/>
          <w:u w:val="single"/>
        </w:rPr>
        <w:t>RVQoE</w:t>
      </w:r>
      <w:proofErr w:type="spellEnd"/>
      <w:r w:rsidRPr="002B092E">
        <w:rPr>
          <w:i/>
          <w:iCs/>
          <w:u w:val="single"/>
        </w:rPr>
        <w:t xml:space="preserve"> reporting,</w:t>
      </w:r>
    </w:p>
    <w:p w14:paraId="1A6A51D8" w14:textId="3E463793" w:rsidR="00E43C0D" w:rsidRDefault="00E43C0D" w:rsidP="00E43C0D">
      <w:pPr>
        <w:pStyle w:val="Doc-text2"/>
        <w:rPr>
          <w:i/>
          <w:iCs/>
        </w:rPr>
      </w:pPr>
      <w:r w:rsidRPr="002B092E">
        <w:rPr>
          <w:i/>
          <w:iCs/>
        </w:rPr>
        <w:t xml:space="preserve">Proposal 12: RAN node should indicate which bearer should be used for </w:t>
      </w:r>
      <w:proofErr w:type="spellStart"/>
      <w:r w:rsidRPr="002B092E">
        <w:rPr>
          <w:i/>
          <w:iCs/>
        </w:rPr>
        <w:t>RVQoE</w:t>
      </w:r>
      <w:proofErr w:type="spellEnd"/>
      <w:r w:rsidRPr="002B092E">
        <w:rPr>
          <w:i/>
          <w:iCs/>
        </w:rPr>
        <w:t xml:space="preserve"> reporting per </w:t>
      </w:r>
      <w:proofErr w:type="spellStart"/>
      <w:r w:rsidRPr="002B092E">
        <w:rPr>
          <w:i/>
          <w:iCs/>
        </w:rPr>
        <w:t>QoE</w:t>
      </w:r>
      <w:proofErr w:type="spellEnd"/>
      <w:r w:rsidRPr="002B092E">
        <w:rPr>
          <w:i/>
          <w:iCs/>
        </w:rPr>
        <w:t xml:space="preserve"> configuration.</w:t>
      </w:r>
    </w:p>
    <w:p w14:paraId="6E1EF55D" w14:textId="77777777" w:rsidR="00345089" w:rsidRDefault="00345089" w:rsidP="00E43C0D">
      <w:pPr>
        <w:pStyle w:val="Doc-text2"/>
        <w:rPr>
          <w:i/>
          <w:iCs/>
        </w:rPr>
      </w:pPr>
    </w:p>
    <w:p w14:paraId="3A5846F7" w14:textId="77777777" w:rsidR="00345089" w:rsidRDefault="00345089" w:rsidP="00345089">
      <w:pPr>
        <w:pStyle w:val="Doc-text2"/>
        <w:ind w:left="0" w:firstLine="0"/>
        <w:rPr>
          <w:i/>
          <w:iCs/>
        </w:rPr>
      </w:pPr>
    </w:p>
    <w:p w14:paraId="4133D59E" w14:textId="2E67346B" w:rsidR="00821121" w:rsidRPr="002B092E" w:rsidRDefault="00AC14AE" w:rsidP="00821121">
      <w:pPr>
        <w:pStyle w:val="Doc-title"/>
      </w:pPr>
      <w:hyperlink r:id="rId266" w:history="1">
        <w:r>
          <w:rPr>
            <w:rStyle w:val="Hyperlink"/>
          </w:rPr>
          <w:t>R2-2307968</w:t>
        </w:r>
      </w:hyperlink>
      <w:r w:rsidR="00821121" w:rsidRPr="002B092E">
        <w:tab/>
        <w:t>QoE measurements in NR-DC</w:t>
      </w:r>
      <w:r w:rsidR="00821121" w:rsidRPr="002B092E">
        <w:tab/>
        <w:t>Ericsson</w:t>
      </w:r>
      <w:r w:rsidR="00821121" w:rsidRPr="002B092E">
        <w:tab/>
        <w:t>discussion</w:t>
      </w:r>
      <w:r w:rsidR="00821121" w:rsidRPr="002B092E">
        <w:tab/>
        <w:t>Rel-18</w:t>
      </w:r>
      <w:r w:rsidR="00821121" w:rsidRPr="002B092E">
        <w:tab/>
        <w:t>NR_QoE_enh-Core</w:t>
      </w:r>
    </w:p>
    <w:p w14:paraId="7C96EFF4" w14:textId="77777777" w:rsidR="00821121" w:rsidRPr="002B092E" w:rsidRDefault="00821121" w:rsidP="00821121">
      <w:pPr>
        <w:pStyle w:val="Doc-text2"/>
        <w:rPr>
          <w:i/>
          <w:iCs/>
        </w:rPr>
      </w:pPr>
      <w:r w:rsidRPr="002B092E">
        <w:rPr>
          <w:i/>
          <w:iCs/>
        </w:rPr>
        <w:t>Observation 1</w:t>
      </w:r>
      <w:r w:rsidRPr="002B092E">
        <w:rPr>
          <w:i/>
          <w:iCs/>
        </w:rPr>
        <w:tab/>
        <w:t xml:space="preserve">Reusing existing DC procedures for </w:t>
      </w:r>
      <w:proofErr w:type="spellStart"/>
      <w:r w:rsidRPr="002B092E">
        <w:rPr>
          <w:i/>
          <w:iCs/>
        </w:rPr>
        <w:t>QoE</w:t>
      </w:r>
      <w:proofErr w:type="spellEnd"/>
      <w:r w:rsidRPr="002B092E">
        <w:rPr>
          <w:i/>
          <w:iCs/>
        </w:rPr>
        <w:t xml:space="preserve"> guarantees support in multi-vendor and multi-RAT scenarios and decreases the complexity of the feature.</w:t>
      </w:r>
    </w:p>
    <w:p w14:paraId="45805083" w14:textId="77777777" w:rsidR="00821121" w:rsidRPr="002B092E" w:rsidRDefault="00821121" w:rsidP="00821121">
      <w:pPr>
        <w:pStyle w:val="Doc-text2"/>
        <w:rPr>
          <w:i/>
          <w:iCs/>
        </w:rPr>
      </w:pPr>
      <w:r w:rsidRPr="002B092E">
        <w:rPr>
          <w:i/>
          <w:iCs/>
        </w:rPr>
        <w:t xml:space="preserve"> </w:t>
      </w:r>
    </w:p>
    <w:p w14:paraId="669D8894" w14:textId="77777777" w:rsidR="00821121" w:rsidRPr="002B092E" w:rsidRDefault="00821121" w:rsidP="00821121">
      <w:pPr>
        <w:pStyle w:val="Doc-text2"/>
        <w:rPr>
          <w:i/>
          <w:iCs/>
        </w:rPr>
      </w:pPr>
      <w:r w:rsidRPr="002B092E">
        <w:rPr>
          <w:i/>
          <w:iCs/>
        </w:rPr>
        <w:t>Proposal 1</w:t>
      </w:r>
      <w:r w:rsidRPr="002B092E">
        <w:rPr>
          <w:i/>
          <w:iCs/>
        </w:rPr>
        <w:tab/>
        <w:t xml:space="preserve">A </w:t>
      </w:r>
      <w:proofErr w:type="spellStart"/>
      <w:r w:rsidRPr="002B092E">
        <w:rPr>
          <w:i/>
          <w:iCs/>
        </w:rPr>
        <w:t>MeasurementReportAppLayer</w:t>
      </w:r>
      <w:proofErr w:type="spellEnd"/>
      <w:r w:rsidRPr="002B092E">
        <w:rPr>
          <w:i/>
          <w:iCs/>
        </w:rPr>
        <w:t xml:space="preserve"> message to the SN can be sent embedded in </w:t>
      </w:r>
      <w:proofErr w:type="spellStart"/>
      <w:r w:rsidRPr="002B092E">
        <w:rPr>
          <w:i/>
          <w:iCs/>
        </w:rPr>
        <w:t>ULInformationTransferMRDC</w:t>
      </w:r>
      <w:proofErr w:type="spellEnd"/>
      <w:r w:rsidRPr="002B092E">
        <w:rPr>
          <w:i/>
          <w:iCs/>
        </w:rPr>
        <w:t xml:space="preserve"> to the MN.</w:t>
      </w:r>
    </w:p>
    <w:p w14:paraId="448D918C" w14:textId="77777777" w:rsidR="00821121" w:rsidRPr="002B092E" w:rsidRDefault="00821121" w:rsidP="00821121">
      <w:pPr>
        <w:pStyle w:val="Doc-text2"/>
        <w:rPr>
          <w:i/>
          <w:iCs/>
        </w:rPr>
      </w:pPr>
      <w:r w:rsidRPr="002B092E">
        <w:rPr>
          <w:i/>
          <w:iCs/>
        </w:rPr>
        <w:t>Proposal 2</w:t>
      </w:r>
      <w:r w:rsidRPr="002B092E">
        <w:rPr>
          <w:i/>
          <w:iCs/>
        </w:rPr>
        <w:tab/>
      </w:r>
      <w:proofErr w:type="spellStart"/>
      <w:r w:rsidRPr="002B092E">
        <w:rPr>
          <w:i/>
          <w:iCs/>
        </w:rPr>
        <w:t>ULInformationTransferMRDC</w:t>
      </w:r>
      <w:proofErr w:type="spellEnd"/>
      <w:r w:rsidRPr="002B092E">
        <w:rPr>
          <w:i/>
          <w:iCs/>
        </w:rPr>
        <w:t xml:space="preserve"> can be sent using SRB4.</w:t>
      </w:r>
    </w:p>
    <w:p w14:paraId="06158466" w14:textId="77777777" w:rsidR="00821121" w:rsidRPr="002B092E" w:rsidRDefault="00821121" w:rsidP="00821121">
      <w:pPr>
        <w:pStyle w:val="Doc-text2"/>
        <w:rPr>
          <w:i/>
          <w:iCs/>
        </w:rPr>
      </w:pPr>
      <w:r w:rsidRPr="002B092E">
        <w:rPr>
          <w:i/>
          <w:iCs/>
        </w:rPr>
        <w:t>Proposal 3</w:t>
      </w:r>
      <w:r w:rsidRPr="002B092E">
        <w:rPr>
          <w:i/>
          <w:iCs/>
        </w:rPr>
        <w:tab/>
        <w:t xml:space="preserve">A reporting instruction is provided for each RRC </w:t>
      </w:r>
      <w:proofErr w:type="spellStart"/>
      <w:r w:rsidRPr="002B092E">
        <w:rPr>
          <w:i/>
          <w:iCs/>
        </w:rPr>
        <w:t>QoE</w:t>
      </w:r>
      <w:proofErr w:type="spellEnd"/>
      <w:r w:rsidRPr="002B092E">
        <w:rPr>
          <w:i/>
          <w:iCs/>
        </w:rPr>
        <w:t xml:space="preserve"> configuration, i.e. per </w:t>
      </w:r>
      <w:proofErr w:type="spellStart"/>
      <w:r w:rsidRPr="002B092E">
        <w:rPr>
          <w:i/>
          <w:iCs/>
        </w:rPr>
        <w:t>measConfigAppLayerId</w:t>
      </w:r>
      <w:proofErr w:type="spellEnd"/>
      <w:r w:rsidRPr="002B092E">
        <w:rPr>
          <w:i/>
          <w:iCs/>
        </w:rPr>
        <w:t>, in rel-18.</w:t>
      </w:r>
    </w:p>
    <w:p w14:paraId="0284FD0C" w14:textId="77777777" w:rsidR="00821121" w:rsidRPr="002B092E" w:rsidRDefault="00821121" w:rsidP="00821121">
      <w:pPr>
        <w:pStyle w:val="Doc-text2"/>
        <w:rPr>
          <w:i/>
          <w:iCs/>
        </w:rPr>
      </w:pPr>
      <w:r w:rsidRPr="002B092E">
        <w:rPr>
          <w:i/>
          <w:iCs/>
        </w:rPr>
        <w:t>Proposal 4</w:t>
      </w:r>
      <w:r w:rsidRPr="002B092E">
        <w:rPr>
          <w:i/>
          <w:iCs/>
        </w:rPr>
        <w:tab/>
        <w:t xml:space="preserve">The RRC reporting instruction for </w:t>
      </w:r>
      <w:proofErr w:type="spellStart"/>
      <w:r w:rsidRPr="002B092E">
        <w:rPr>
          <w:i/>
          <w:iCs/>
        </w:rPr>
        <w:t>QoE</w:t>
      </w:r>
      <w:proofErr w:type="spellEnd"/>
      <w:r w:rsidRPr="002B092E">
        <w:rPr>
          <w:i/>
          <w:iCs/>
        </w:rPr>
        <w:t xml:space="preserve"> reporting can include the options:  - report to MN via SRB</w:t>
      </w:r>
      <w:proofErr w:type="gramStart"/>
      <w:r w:rsidRPr="002B092E">
        <w:rPr>
          <w:i/>
          <w:iCs/>
        </w:rPr>
        <w:t>4,  -</w:t>
      </w:r>
      <w:proofErr w:type="gramEnd"/>
      <w:r w:rsidRPr="002B092E">
        <w:rPr>
          <w:i/>
          <w:iCs/>
        </w:rPr>
        <w:t xml:space="preserve"> report to SN transparently via SRB4, and  - report to SN directly via SRB5.</w:t>
      </w:r>
    </w:p>
    <w:p w14:paraId="42EC6D7B" w14:textId="77777777" w:rsidR="00821121" w:rsidRPr="002B092E" w:rsidRDefault="00821121" w:rsidP="00821121">
      <w:pPr>
        <w:pStyle w:val="Doc-text2"/>
        <w:rPr>
          <w:i/>
          <w:iCs/>
        </w:rPr>
      </w:pPr>
      <w:r w:rsidRPr="002B092E">
        <w:rPr>
          <w:i/>
          <w:iCs/>
        </w:rPr>
        <w:t>Proposal 5</w:t>
      </w:r>
      <w:r w:rsidRPr="002B092E">
        <w:rPr>
          <w:i/>
          <w:iCs/>
        </w:rPr>
        <w:tab/>
      </w:r>
      <w:proofErr w:type="spellStart"/>
      <w:r w:rsidRPr="002B092E">
        <w:rPr>
          <w:i/>
          <w:iCs/>
        </w:rPr>
        <w:t>QoE</w:t>
      </w:r>
      <w:proofErr w:type="spellEnd"/>
      <w:r w:rsidRPr="002B092E">
        <w:rPr>
          <w:i/>
          <w:iCs/>
        </w:rPr>
        <w:t xml:space="preserve"> configurations configured by the SN are released in the UE when the SCG is released.</w:t>
      </w:r>
    </w:p>
    <w:p w14:paraId="0330E367" w14:textId="77777777" w:rsidR="00821121" w:rsidRPr="002B092E" w:rsidRDefault="00821121" w:rsidP="00821121">
      <w:pPr>
        <w:pStyle w:val="Doc-text2"/>
        <w:rPr>
          <w:i/>
          <w:iCs/>
        </w:rPr>
      </w:pPr>
      <w:r w:rsidRPr="002B092E">
        <w:rPr>
          <w:i/>
          <w:iCs/>
        </w:rPr>
        <w:t>Proposal 6</w:t>
      </w:r>
      <w:r w:rsidRPr="002B092E">
        <w:rPr>
          <w:i/>
          <w:iCs/>
        </w:rPr>
        <w:tab/>
        <w:t xml:space="preserve">A UE can be configured to, upon SN release, send the unsent SN </w:t>
      </w:r>
      <w:proofErr w:type="spellStart"/>
      <w:r w:rsidRPr="002B092E">
        <w:rPr>
          <w:i/>
          <w:iCs/>
        </w:rPr>
        <w:t>QoE</w:t>
      </w:r>
      <w:proofErr w:type="spellEnd"/>
      <w:r w:rsidRPr="002B092E">
        <w:rPr>
          <w:i/>
          <w:iCs/>
        </w:rPr>
        <w:t xml:space="preserve"> reports to the MN.</w:t>
      </w:r>
    </w:p>
    <w:p w14:paraId="05909720" w14:textId="77777777" w:rsidR="00821121" w:rsidRPr="002B092E" w:rsidRDefault="00821121" w:rsidP="00821121">
      <w:pPr>
        <w:pStyle w:val="Doc-text2"/>
        <w:rPr>
          <w:i/>
          <w:iCs/>
        </w:rPr>
      </w:pPr>
      <w:r w:rsidRPr="002B092E">
        <w:rPr>
          <w:i/>
          <w:iCs/>
        </w:rPr>
        <w:t>Proposal 7</w:t>
      </w:r>
      <w:r w:rsidRPr="002B092E">
        <w:rPr>
          <w:i/>
          <w:iCs/>
        </w:rPr>
        <w:tab/>
        <w:t xml:space="preserve">The UE sends a </w:t>
      </w:r>
      <w:proofErr w:type="spellStart"/>
      <w:r w:rsidRPr="002B092E">
        <w:rPr>
          <w:i/>
          <w:iCs/>
        </w:rPr>
        <w:t>UEAssistanceInformation</w:t>
      </w:r>
      <w:proofErr w:type="spellEnd"/>
      <w:r w:rsidRPr="002B092E">
        <w:rPr>
          <w:i/>
          <w:iCs/>
        </w:rPr>
        <w:t xml:space="preserve"> message indicating that it has UL data to send (according to existing procedures), if the SCG is deactivated when the UE has a </w:t>
      </w:r>
      <w:proofErr w:type="spellStart"/>
      <w:r w:rsidRPr="002B092E">
        <w:rPr>
          <w:i/>
          <w:iCs/>
        </w:rPr>
        <w:t>QoE</w:t>
      </w:r>
      <w:proofErr w:type="spellEnd"/>
      <w:r w:rsidRPr="002B092E">
        <w:rPr>
          <w:i/>
          <w:iCs/>
        </w:rPr>
        <w:t xml:space="preserve"> report to send.</w:t>
      </w:r>
    </w:p>
    <w:p w14:paraId="17025CA7" w14:textId="77777777" w:rsidR="00821121" w:rsidRPr="002B092E" w:rsidRDefault="00821121" w:rsidP="00821121">
      <w:pPr>
        <w:pStyle w:val="Doc-text2"/>
        <w:rPr>
          <w:i/>
          <w:iCs/>
        </w:rPr>
      </w:pPr>
      <w:r w:rsidRPr="002B092E">
        <w:rPr>
          <w:i/>
          <w:iCs/>
        </w:rPr>
        <w:t>Proposal 8</w:t>
      </w:r>
      <w:r w:rsidRPr="002B092E">
        <w:rPr>
          <w:i/>
          <w:iCs/>
        </w:rPr>
        <w:tab/>
        <w:t xml:space="preserve">The UE can indicate in </w:t>
      </w:r>
      <w:proofErr w:type="spellStart"/>
      <w:r w:rsidRPr="002B092E">
        <w:rPr>
          <w:i/>
          <w:iCs/>
        </w:rPr>
        <w:t>UEAssistanceInformation</w:t>
      </w:r>
      <w:proofErr w:type="spellEnd"/>
      <w:r w:rsidRPr="002B092E">
        <w:rPr>
          <w:i/>
          <w:iCs/>
        </w:rPr>
        <w:t xml:space="preserve"> that it has a </w:t>
      </w:r>
      <w:proofErr w:type="spellStart"/>
      <w:r w:rsidRPr="002B092E">
        <w:rPr>
          <w:i/>
          <w:iCs/>
        </w:rPr>
        <w:t>QoE</w:t>
      </w:r>
      <w:proofErr w:type="spellEnd"/>
      <w:r w:rsidRPr="002B092E">
        <w:rPr>
          <w:i/>
          <w:iCs/>
        </w:rPr>
        <w:t xml:space="preserve"> report to transmit.</w:t>
      </w:r>
    </w:p>
    <w:p w14:paraId="184C465B" w14:textId="77777777" w:rsidR="00821121" w:rsidRDefault="00821121" w:rsidP="00345089">
      <w:pPr>
        <w:pStyle w:val="Doc-text2"/>
        <w:ind w:left="0" w:firstLine="0"/>
        <w:rPr>
          <w:i/>
          <w:iCs/>
        </w:rPr>
      </w:pPr>
    </w:p>
    <w:p w14:paraId="155A0CAE" w14:textId="77777777" w:rsidR="00345089" w:rsidRPr="002B092E" w:rsidRDefault="00345089" w:rsidP="00345089">
      <w:pPr>
        <w:pStyle w:val="Doc-text2"/>
        <w:ind w:left="0" w:firstLine="0"/>
        <w:rPr>
          <w:i/>
          <w:iCs/>
        </w:rPr>
      </w:pPr>
    </w:p>
    <w:p w14:paraId="5C094F43" w14:textId="6C41D262" w:rsidR="00E43C0D" w:rsidRPr="00D43DF4" w:rsidRDefault="00AC14AE" w:rsidP="00D43DF4">
      <w:pPr>
        <w:pStyle w:val="Doc-title"/>
      </w:pPr>
      <w:hyperlink r:id="rId267" w:history="1">
        <w:r>
          <w:rPr>
            <w:rStyle w:val="Hyperlink"/>
          </w:rPr>
          <w:t>R2-2308314</w:t>
        </w:r>
      </w:hyperlink>
      <w:r w:rsidR="00D43DF4" w:rsidRPr="002B092E">
        <w:tab/>
        <w:t>Discussion on QoE in NR-DC</w:t>
      </w:r>
      <w:r w:rsidR="00D43DF4" w:rsidRPr="002B092E">
        <w:tab/>
        <w:t>CMCC</w:t>
      </w:r>
      <w:r w:rsidR="00D43DF4" w:rsidRPr="002B092E">
        <w:tab/>
        <w:t>discussion</w:t>
      </w:r>
      <w:r w:rsidR="00D43DF4" w:rsidRPr="002B092E">
        <w:tab/>
        <w:t>Rel-18</w:t>
      </w:r>
      <w:r w:rsidR="00D43DF4" w:rsidRPr="002B092E">
        <w:tab/>
        <w:t>NR_QoE_enh-Core</w:t>
      </w:r>
    </w:p>
    <w:p w14:paraId="23A334AD" w14:textId="3800C0A6" w:rsidR="001B57F0" w:rsidRPr="002B092E" w:rsidRDefault="00AC14AE" w:rsidP="001B57F0">
      <w:pPr>
        <w:pStyle w:val="Doc-title"/>
      </w:pPr>
      <w:hyperlink r:id="rId268" w:history="1">
        <w:r>
          <w:rPr>
            <w:rStyle w:val="Hyperlink"/>
          </w:rPr>
          <w:t>R2-2307795</w:t>
        </w:r>
      </w:hyperlink>
      <w:r w:rsidR="001B57F0" w:rsidRPr="002B092E">
        <w:tab/>
        <w:t>Discussion on QoE measurement for NR-DC</w:t>
      </w:r>
      <w:r w:rsidR="001B57F0" w:rsidRPr="002B092E">
        <w:tab/>
        <w:t>ZTE Corporation, Sanechips</w:t>
      </w:r>
      <w:r w:rsidR="001B57F0" w:rsidRPr="002B092E">
        <w:tab/>
        <w:t>discussion</w:t>
      </w:r>
      <w:r w:rsidR="001B57F0" w:rsidRPr="002B092E">
        <w:tab/>
        <w:t>Rel-18</w:t>
      </w:r>
      <w:r w:rsidR="001B57F0" w:rsidRPr="002B092E">
        <w:tab/>
        <w:t>NR_QoE_enh-Core</w:t>
      </w:r>
    </w:p>
    <w:p w14:paraId="7A5D5F51" w14:textId="2BD8EEA5" w:rsidR="001B57F0" w:rsidRPr="002B092E" w:rsidRDefault="00AC14AE" w:rsidP="001B57F0">
      <w:pPr>
        <w:pStyle w:val="Doc-title"/>
      </w:pPr>
      <w:hyperlink r:id="rId269" w:history="1">
        <w:r>
          <w:rPr>
            <w:rStyle w:val="Hyperlink"/>
          </w:rPr>
          <w:t>R2-2307836</w:t>
        </w:r>
      </w:hyperlink>
      <w:r w:rsidR="001B57F0" w:rsidRPr="002B092E">
        <w:tab/>
        <w:t>Discussions on QoE Reporting for NR-DC</w:t>
      </w:r>
      <w:r w:rsidR="001B57F0" w:rsidRPr="002B092E">
        <w:tab/>
        <w:t>Apple</w:t>
      </w:r>
      <w:r w:rsidR="001B57F0" w:rsidRPr="002B092E">
        <w:tab/>
        <w:t>discussion</w:t>
      </w:r>
      <w:r w:rsidR="001B57F0" w:rsidRPr="002B092E">
        <w:tab/>
        <w:t>NR_QoE_enh-Core</w:t>
      </w:r>
    </w:p>
    <w:p w14:paraId="13A02C95" w14:textId="209F361D" w:rsidR="001B57F0" w:rsidRPr="002B092E" w:rsidRDefault="00AC14AE" w:rsidP="001B57F0">
      <w:pPr>
        <w:pStyle w:val="Doc-title"/>
      </w:pPr>
      <w:hyperlink r:id="rId270" w:history="1">
        <w:r>
          <w:rPr>
            <w:rStyle w:val="Hyperlink"/>
          </w:rPr>
          <w:t>R2-2307928</w:t>
        </w:r>
      </w:hyperlink>
      <w:r w:rsidR="001B57F0" w:rsidRPr="002B092E">
        <w:tab/>
        <w:t>Discussion on QoE measurement in NR-DC</w:t>
      </w:r>
      <w:r w:rsidR="001B57F0" w:rsidRPr="002B092E">
        <w:tab/>
        <w:t>Samsung</w:t>
      </w:r>
      <w:r w:rsidR="001B57F0" w:rsidRPr="002B092E">
        <w:tab/>
        <w:t>discussion</w:t>
      </w:r>
      <w:r w:rsidR="001B57F0" w:rsidRPr="002B092E">
        <w:tab/>
        <w:t>Rel-18</w:t>
      </w:r>
      <w:r w:rsidR="001B57F0" w:rsidRPr="002B092E">
        <w:tab/>
        <w:t>NR_QoE_enh-Core</w:t>
      </w:r>
    </w:p>
    <w:p w14:paraId="4DA4C805" w14:textId="48060ACC" w:rsidR="001B57F0" w:rsidRPr="002B092E" w:rsidRDefault="00AC14AE" w:rsidP="001B57F0">
      <w:pPr>
        <w:pStyle w:val="Doc-title"/>
      </w:pPr>
      <w:hyperlink r:id="rId271" w:history="1">
        <w:r>
          <w:rPr>
            <w:rStyle w:val="Hyperlink"/>
          </w:rPr>
          <w:t>R2-2308234</w:t>
        </w:r>
      </w:hyperlink>
      <w:r w:rsidR="001B57F0" w:rsidRPr="002B092E">
        <w:tab/>
        <w:t>On QoE configuration and reporting in NR-DC</w:t>
      </w:r>
      <w:r w:rsidR="001B57F0" w:rsidRPr="002B092E">
        <w:tab/>
        <w:t>Nokia, Nokia Shanghai Bell</w:t>
      </w:r>
      <w:r w:rsidR="001B57F0" w:rsidRPr="002B092E">
        <w:tab/>
        <w:t>discussion</w:t>
      </w:r>
      <w:r w:rsidR="001B57F0" w:rsidRPr="002B092E">
        <w:tab/>
        <w:t>Rel-18</w:t>
      </w:r>
      <w:r w:rsidR="001B57F0" w:rsidRPr="002B092E">
        <w:tab/>
        <w:t>NR_QoE_enh-Core</w:t>
      </w:r>
    </w:p>
    <w:p w14:paraId="614EA8BE" w14:textId="7070712B" w:rsidR="001B57F0" w:rsidRPr="002B092E" w:rsidRDefault="00AC14AE" w:rsidP="001B57F0">
      <w:pPr>
        <w:pStyle w:val="Doc-title"/>
      </w:pPr>
      <w:hyperlink r:id="rId272" w:history="1">
        <w:r>
          <w:rPr>
            <w:rStyle w:val="Hyperlink"/>
          </w:rPr>
          <w:t>R2-2308355</w:t>
        </w:r>
      </w:hyperlink>
      <w:r w:rsidR="001B57F0" w:rsidRPr="002B092E">
        <w:tab/>
        <w:t>Discussion on QoE measurements in NR-DC</w:t>
      </w:r>
      <w:r w:rsidR="001B57F0" w:rsidRPr="002B092E">
        <w:tab/>
        <w:t>Huawei, HiSilicon</w:t>
      </w:r>
      <w:r w:rsidR="001B57F0" w:rsidRPr="002B092E">
        <w:tab/>
        <w:t>discussion</w:t>
      </w:r>
      <w:r w:rsidR="001B57F0" w:rsidRPr="002B092E">
        <w:tab/>
        <w:t>Rel-18</w:t>
      </w:r>
      <w:r w:rsidR="001B57F0" w:rsidRPr="002B092E">
        <w:tab/>
        <w:t>NR_QoE_enh-Core</w:t>
      </w:r>
    </w:p>
    <w:p w14:paraId="701D544D" w14:textId="10E645DE" w:rsidR="001B57F0" w:rsidRPr="002B092E" w:rsidRDefault="00AC14AE" w:rsidP="001B57F0">
      <w:pPr>
        <w:pStyle w:val="Doc-title"/>
      </w:pPr>
      <w:hyperlink r:id="rId273" w:history="1">
        <w:r>
          <w:rPr>
            <w:rStyle w:val="Hyperlink"/>
          </w:rPr>
          <w:t>R2-2308363</w:t>
        </w:r>
      </w:hyperlink>
      <w:r w:rsidR="001B57F0" w:rsidRPr="002B092E">
        <w:tab/>
        <w:t>Discussion on support of QoE measurement for NR-DC</w:t>
      </w:r>
      <w:r w:rsidR="001B57F0" w:rsidRPr="002B092E">
        <w:tab/>
        <w:t>CATT</w:t>
      </w:r>
      <w:r w:rsidR="001B57F0" w:rsidRPr="002B092E">
        <w:tab/>
        <w:t>discussion</w:t>
      </w:r>
      <w:r w:rsidR="001B57F0" w:rsidRPr="002B092E">
        <w:tab/>
        <w:t>Rel-18</w:t>
      </w:r>
      <w:r w:rsidR="001B57F0" w:rsidRPr="002B092E">
        <w:tab/>
        <w:t>NR_QoE_enh-Core</w:t>
      </w:r>
    </w:p>
    <w:p w14:paraId="0E87CE80" w14:textId="6018CBB9" w:rsidR="001B57F0" w:rsidRPr="002B092E" w:rsidRDefault="00AC14AE" w:rsidP="006A7A91">
      <w:pPr>
        <w:pStyle w:val="Doc-title"/>
      </w:pPr>
      <w:hyperlink r:id="rId274" w:history="1">
        <w:r>
          <w:rPr>
            <w:rStyle w:val="Hyperlink"/>
          </w:rPr>
          <w:t>R2-2308870</w:t>
        </w:r>
      </w:hyperlink>
      <w:r w:rsidR="001B57F0" w:rsidRPr="002B092E">
        <w:tab/>
        <w:t>Discussion on QoE configuration and reporting for NR-DC</w:t>
      </w:r>
      <w:r w:rsidR="001B57F0" w:rsidRPr="002B092E">
        <w:tab/>
        <w:t>China Unicom</w:t>
      </w:r>
      <w:r w:rsidR="001B57F0" w:rsidRPr="002B092E">
        <w:tab/>
        <w:t>discussion</w:t>
      </w:r>
      <w:r w:rsidR="001B57F0" w:rsidRPr="002B092E">
        <w:tab/>
        <w:t>NR_QoE_enh-Core</w:t>
      </w:r>
    </w:p>
    <w:p w14:paraId="12B07879" w14:textId="6E693BD7" w:rsidR="00F71AF3" w:rsidRPr="002B092E" w:rsidRDefault="00B56003">
      <w:pPr>
        <w:pStyle w:val="Heading3"/>
      </w:pPr>
      <w:r w:rsidRPr="002B092E">
        <w:t>7.14.5</w:t>
      </w:r>
      <w:r w:rsidRPr="002B092E">
        <w:tab/>
      </w:r>
      <w:r w:rsidR="00E941E9" w:rsidRPr="002B092E">
        <w:t>UE capabilities and o</w:t>
      </w:r>
      <w:r w:rsidRPr="002B092E">
        <w:t>ther topics</w:t>
      </w:r>
    </w:p>
    <w:p w14:paraId="2D92090C" w14:textId="1CEADB35" w:rsidR="00E941E9" w:rsidRPr="002B092E" w:rsidRDefault="00B56003" w:rsidP="00E941E9">
      <w:pPr>
        <w:pStyle w:val="Comments"/>
      </w:pPr>
      <w:r w:rsidRPr="002B092E">
        <w:t>Including discussion on the continuity of</w:t>
      </w:r>
      <w:r w:rsidRPr="002B092E">
        <w:rPr>
          <w:lang w:eastAsia="zh-CN"/>
        </w:rPr>
        <w:t xml:space="preserve"> legacy</w:t>
      </w:r>
      <w:r w:rsidRPr="002B092E">
        <w:t xml:space="preserve"> QoE measurement job</w:t>
      </w:r>
      <w:r w:rsidRPr="002B092E">
        <w:rPr>
          <w:lang w:eastAsia="zh-CN"/>
        </w:rPr>
        <w:t xml:space="preserve"> for </w:t>
      </w:r>
      <w:r w:rsidRPr="002B092E">
        <w:t>streaming and MTSI service</w:t>
      </w:r>
      <w:r w:rsidRPr="002B092E">
        <w:rPr>
          <w:lang w:eastAsia="zh-CN"/>
        </w:rPr>
        <w:t xml:space="preserve"> </w:t>
      </w:r>
      <w:r w:rsidRPr="002B092E">
        <w:t>during</w:t>
      </w:r>
      <w:r w:rsidRPr="002B092E">
        <w:rPr>
          <w:lang w:eastAsia="zh-CN"/>
        </w:rPr>
        <w:t xml:space="preserve"> intra-5GC</w:t>
      </w:r>
      <w:r w:rsidRPr="002B092E">
        <w:t xml:space="preserve"> inter-RAT handover process</w:t>
      </w:r>
      <w:r w:rsidR="00E941E9" w:rsidRPr="002B092E">
        <w:t xml:space="preserve"> (deprioritized if input from RAN3 is not received during the meeting).</w:t>
      </w:r>
    </w:p>
    <w:p w14:paraId="06E9CEEE" w14:textId="77777777" w:rsidR="00F71AF3" w:rsidRPr="002B092E" w:rsidRDefault="00B56003">
      <w:pPr>
        <w:pStyle w:val="Comments"/>
      </w:pPr>
      <w:r w:rsidRPr="002B092E">
        <w:t xml:space="preserve">Including any other QoE enhancement discussion (e.g. service type aspects). </w:t>
      </w:r>
    </w:p>
    <w:p w14:paraId="68A4C3FD" w14:textId="5321AD53" w:rsidR="00F71AF3" w:rsidRPr="002B092E" w:rsidRDefault="00E941E9">
      <w:pPr>
        <w:pStyle w:val="Comments"/>
      </w:pPr>
      <w:r w:rsidRPr="002B092E">
        <w:t>Including discussion on UE capability aspects of the QoE WI (e.g. support of MBS QoE and corresponding UE memory size requirements, support of SRB5, support of buffer level threshold based triggering in AS, alignment between AS and AL capabilities, etc.)</w:t>
      </w:r>
    </w:p>
    <w:p w14:paraId="2C43FA87" w14:textId="16164EF5" w:rsidR="00670D5B" w:rsidRPr="002B092E" w:rsidRDefault="00670D5B" w:rsidP="00670D5B">
      <w:pPr>
        <w:pStyle w:val="BoldComments"/>
        <w:rPr>
          <w:lang w:val="en-GB"/>
        </w:rPr>
      </w:pPr>
      <w:r w:rsidRPr="002B092E">
        <w:rPr>
          <w:lang w:val="en-GB"/>
        </w:rPr>
        <w:t xml:space="preserve">Online (Tuesday) (3) – UE capabilities for </w:t>
      </w:r>
      <w:proofErr w:type="spellStart"/>
      <w:r w:rsidRPr="002B092E">
        <w:rPr>
          <w:lang w:val="en-GB"/>
        </w:rPr>
        <w:t>QoE</w:t>
      </w:r>
      <w:proofErr w:type="spellEnd"/>
      <w:r w:rsidRPr="002B092E">
        <w:rPr>
          <w:lang w:val="en-GB"/>
        </w:rPr>
        <w:t xml:space="preserve"> </w:t>
      </w:r>
    </w:p>
    <w:p w14:paraId="2005E1F4" w14:textId="509F6B41" w:rsidR="00E43C0D" w:rsidRPr="002B092E" w:rsidRDefault="00AC14AE" w:rsidP="00E43C0D">
      <w:pPr>
        <w:pStyle w:val="Doc-title"/>
      </w:pPr>
      <w:hyperlink r:id="rId275" w:history="1">
        <w:r>
          <w:rPr>
            <w:rStyle w:val="Hyperlink"/>
          </w:rPr>
          <w:t>R2-2308315</w:t>
        </w:r>
      </w:hyperlink>
      <w:r w:rsidR="00E43C0D" w:rsidRPr="002B092E">
        <w:tab/>
        <w:t>Discussion on QoE UE capabilities</w:t>
      </w:r>
      <w:r w:rsidR="00E43C0D" w:rsidRPr="002B092E">
        <w:tab/>
        <w:t>CMCC</w:t>
      </w:r>
      <w:r w:rsidR="00E43C0D" w:rsidRPr="002B092E">
        <w:tab/>
        <w:t>discussion</w:t>
      </w:r>
      <w:r w:rsidR="00E43C0D" w:rsidRPr="002B092E">
        <w:tab/>
        <w:t>Rel-18</w:t>
      </w:r>
      <w:r w:rsidR="00E43C0D" w:rsidRPr="002B092E">
        <w:tab/>
        <w:t>NR_QoE_enh-Core</w:t>
      </w:r>
    </w:p>
    <w:p w14:paraId="1CBA1C18" w14:textId="77777777" w:rsidR="00E43C0D" w:rsidRPr="002B092E" w:rsidRDefault="00E43C0D" w:rsidP="00E43C0D">
      <w:pPr>
        <w:pStyle w:val="Doc-text2"/>
        <w:rPr>
          <w:i/>
          <w:iCs/>
          <w:u w:val="single"/>
        </w:rPr>
      </w:pPr>
      <w:r w:rsidRPr="002B092E">
        <w:rPr>
          <w:i/>
          <w:iCs/>
          <w:u w:val="single"/>
        </w:rPr>
        <w:t xml:space="preserve">MBS </w:t>
      </w:r>
      <w:proofErr w:type="spellStart"/>
      <w:r w:rsidRPr="002B092E">
        <w:rPr>
          <w:i/>
          <w:iCs/>
          <w:u w:val="single"/>
        </w:rPr>
        <w:t>QoE</w:t>
      </w:r>
      <w:proofErr w:type="spellEnd"/>
      <w:r w:rsidRPr="002B092E">
        <w:rPr>
          <w:i/>
          <w:iCs/>
          <w:u w:val="single"/>
        </w:rPr>
        <w:t xml:space="preserve"> aspect:</w:t>
      </w:r>
    </w:p>
    <w:p w14:paraId="2AD47F04" w14:textId="77777777" w:rsidR="00E43C0D" w:rsidRPr="002B092E" w:rsidRDefault="00E43C0D" w:rsidP="00E43C0D">
      <w:pPr>
        <w:pStyle w:val="Doc-text2"/>
        <w:rPr>
          <w:i/>
          <w:iCs/>
        </w:rPr>
      </w:pPr>
      <w:r w:rsidRPr="002B092E">
        <w:rPr>
          <w:i/>
          <w:iCs/>
          <w:highlight w:val="yellow"/>
        </w:rPr>
        <w:t>Proposal 1: Introduce an independent UE capability indicating whether UE can perform QMC in RRC_IDLE and RRC_INACTIVE.</w:t>
      </w:r>
    </w:p>
    <w:p w14:paraId="35197C11" w14:textId="77777777" w:rsidR="00E43C0D" w:rsidRPr="002B092E" w:rsidRDefault="00E43C0D" w:rsidP="00E43C0D">
      <w:pPr>
        <w:pStyle w:val="Doc-text2"/>
        <w:rPr>
          <w:i/>
          <w:iCs/>
        </w:rPr>
      </w:pPr>
      <w:r w:rsidRPr="002B092E">
        <w:rPr>
          <w:i/>
          <w:iCs/>
        </w:rPr>
        <w:t xml:space="preserve">Proposal 2: Wait for SA4's </w:t>
      </w:r>
      <w:proofErr w:type="gramStart"/>
      <w:r w:rsidRPr="002B092E">
        <w:rPr>
          <w:i/>
          <w:iCs/>
        </w:rPr>
        <w:t>reply</w:t>
      </w:r>
      <w:proofErr w:type="gramEnd"/>
      <w:r w:rsidRPr="002B092E">
        <w:rPr>
          <w:i/>
          <w:iCs/>
        </w:rPr>
        <w:t xml:space="preserve"> LS for RAN3 on other MBS </w:t>
      </w:r>
      <w:proofErr w:type="spellStart"/>
      <w:r w:rsidRPr="002B092E">
        <w:rPr>
          <w:i/>
          <w:iCs/>
        </w:rPr>
        <w:t>QoE</w:t>
      </w:r>
      <w:proofErr w:type="spellEnd"/>
      <w:r w:rsidRPr="002B092E">
        <w:rPr>
          <w:i/>
          <w:iCs/>
        </w:rPr>
        <w:t xml:space="preserve"> relating UE capability.</w:t>
      </w:r>
    </w:p>
    <w:p w14:paraId="2DB97A2F" w14:textId="77777777" w:rsidR="00E43C0D" w:rsidRPr="002B092E" w:rsidRDefault="00E43C0D" w:rsidP="00E43C0D">
      <w:pPr>
        <w:pStyle w:val="Doc-text2"/>
        <w:rPr>
          <w:i/>
          <w:iCs/>
        </w:rPr>
      </w:pPr>
      <w:r w:rsidRPr="002B092E">
        <w:rPr>
          <w:i/>
          <w:iCs/>
        </w:rPr>
        <w:t xml:space="preserve">Proposal 3: Reuse 64KB AS buffer size for paused </w:t>
      </w:r>
      <w:proofErr w:type="spellStart"/>
      <w:r w:rsidRPr="002B092E">
        <w:rPr>
          <w:i/>
          <w:iCs/>
        </w:rPr>
        <w:t>QoE</w:t>
      </w:r>
      <w:proofErr w:type="spellEnd"/>
      <w:r w:rsidRPr="002B092E">
        <w:rPr>
          <w:i/>
          <w:iCs/>
        </w:rPr>
        <w:t xml:space="preserve"> for MBS </w:t>
      </w:r>
      <w:proofErr w:type="spellStart"/>
      <w:r w:rsidRPr="002B092E">
        <w:rPr>
          <w:i/>
          <w:iCs/>
        </w:rPr>
        <w:t>QoE</w:t>
      </w:r>
      <w:proofErr w:type="spellEnd"/>
      <w:r w:rsidRPr="002B092E">
        <w:rPr>
          <w:i/>
          <w:iCs/>
        </w:rPr>
        <w:t xml:space="preserve"> in RRC_IDLE/RRC_INACTIVE.</w:t>
      </w:r>
    </w:p>
    <w:p w14:paraId="3F912707" w14:textId="77777777" w:rsidR="00E43C0D" w:rsidRPr="002B092E" w:rsidRDefault="00E43C0D" w:rsidP="00E43C0D">
      <w:pPr>
        <w:pStyle w:val="Doc-text2"/>
        <w:rPr>
          <w:i/>
          <w:iCs/>
        </w:rPr>
      </w:pPr>
      <w:r w:rsidRPr="002B092E">
        <w:rPr>
          <w:i/>
          <w:iCs/>
          <w:highlight w:val="yellow"/>
        </w:rPr>
        <w:t xml:space="preserve">Proposal 4: Introduce an optional UE capability for </w:t>
      </w:r>
      <w:proofErr w:type="spellStart"/>
      <w:r w:rsidRPr="002B092E">
        <w:rPr>
          <w:i/>
          <w:iCs/>
          <w:highlight w:val="yellow"/>
        </w:rPr>
        <w:t>QoE</w:t>
      </w:r>
      <w:proofErr w:type="spellEnd"/>
      <w:r w:rsidRPr="002B092E">
        <w:rPr>
          <w:i/>
          <w:iCs/>
          <w:highlight w:val="yellow"/>
        </w:rPr>
        <w:t xml:space="preserve"> in RRC_IDLE/RRC_INACTIVE indicates whether UE support extra AS buffer size for </w:t>
      </w:r>
      <w:proofErr w:type="spellStart"/>
      <w:r w:rsidRPr="002B092E">
        <w:rPr>
          <w:i/>
          <w:iCs/>
          <w:highlight w:val="yellow"/>
        </w:rPr>
        <w:t>QoE</w:t>
      </w:r>
      <w:proofErr w:type="spellEnd"/>
      <w:r w:rsidRPr="002B092E">
        <w:rPr>
          <w:i/>
          <w:iCs/>
          <w:highlight w:val="yellow"/>
        </w:rPr>
        <w:t xml:space="preserve"> in RRC_IDLE/RRC_INACTIVE. 256KB can be a baseline.</w:t>
      </w:r>
    </w:p>
    <w:p w14:paraId="3E931C19" w14:textId="77777777" w:rsidR="00E43C0D" w:rsidRPr="002B092E" w:rsidRDefault="00E43C0D" w:rsidP="00E43C0D">
      <w:pPr>
        <w:pStyle w:val="Doc-text2"/>
        <w:rPr>
          <w:i/>
          <w:iCs/>
          <w:u w:val="single"/>
        </w:rPr>
      </w:pPr>
      <w:r w:rsidRPr="002B092E">
        <w:rPr>
          <w:i/>
          <w:iCs/>
          <w:u w:val="single"/>
        </w:rPr>
        <w:t xml:space="preserve">Event-triggered </w:t>
      </w:r>
      <w:proofErr w:type="spellStart"/>
      <w:r w:rsidRPr="002B092E">
        <w:rPr>
          <w:i/>
          <w:iCs/>
          <w:u w:val="single"/>
        </w:rPr>
        <w:t>RVQoE</w:t>
      </w:r>
      <w:proofErr w:type="spellEnd"/>
      <w:r w:rsidRPr="002B092E">
        <w:rPr>
          <w:i/>
          <w:iCs/>
          <w:u w:val="single"/>
        </w:rPr>
        <w:t xml:space="preserve"> aspect:</w:t>
      </w:r>
    </w:p>
    <w:p w14:paraId="2CA9BBC8" w14:textId="77777777" w:rsidR="00E43C0D" w:rsidRPr="002B092E" w:rsidRDefault="00E43C0D" w:rsidP="00E43C0D">
      <w:pPr>
        <w:pStyle w:val="Doc-text2"/>
        <w:rPr>
          <w:i/>
          <w:iCs/>
        </w:rPr>
      </w:pPr>
      <w:r w:rsidRPr="002B092E">
        <w:rPr>
          <w:i/>
          <w:iCs/>
        </w:rPr>
        <w:t xml:space="preserve">Proposal 5: Introduce an optional UE capability for event triggered </w:t>
      </w:r>
      <w:proofErr w:type="spellStart"/>
      <w:r w:rsidRPr="002B092E">
        <w:rPr>
          <w:i/>
          <w:iCs/>
        </w:rPr>
        <w:t>RVQoE</w:t>
      </w:r>
      <w:proofErr w:type="spellEnd"/>
      <w:r w:rsidRPr="002B092E">
        <w:rPr>
          <w:i/>
          <w:iCs/>
        </w:rPr>
        <w:t xml:space="preserve"> indicates whether UE AS layer supports to buffer level threshold triggering mechanism.</w:t>
      </w:r>
    </w:p>
    <w:p w14:paraId="6985F14E" w14:textId="4725BE68" w:rsidR="001B57F0" w:rsidRPr="002B092E" w:rsidRDefault="00AC14AE" w:rsidP="001B57F0">
      <w:pPr>
        <w:pStyle w:val="Doc-title"/>
      </w:pPr>
      <w:hyperlink r:id="rId276" w:history="1">
        <w:r>
          <w:rPr>
            <w:rStyle w:val="Hyperlink"/>
          </w:rPr>
          <w:t>R2-2307749</w:t>
        </w:r>
      </w:hyperlink>
      <w:r w:rsidR="001B57F0" w:rsidRPr="002B092E">
        <w:tab/>
        <w:t>Discussion on UE QoE capabilities</w:t>
      </w:r>
      <w:r w:rsidR="001B57F0" w:rsidRPr="002B092E">
        <w:tab/>
        <w:t>Qualcomm Incorporated</w:t>
      </w:r>
      <w:r w:rsidR="001B57F0" w:rsidRPr="002B092E">
        <w:tab/>
        <w:t>discussion</w:t>
      </w:r>
      <w:r w:rsidR="001B57F0" w:rsidRPr="002B092E">
        <w:tab/>
        <w:t>NR_QoE_enh-Core</w:t>
      </w:r>
    </w:p>
    <w:p w14:paraId="0EFB0D98" w14:textId="77777777" w:rsidR="0094535F" w:rsidRPr="002B092E" w:rsidRDefault="0094535F" w:rsidP="0094535F">
      <w:pPr>
        <w:pStyle w:val="Doc-text2"/>
        <w:rPr>
          <w:i/>
          <w:iCs/>
          <w:u w:val="single"/>
        </w:rPr>
      </w:pPr>
      <w:r w:rsidRPr="002B092E">
        <w:rPr>
          <w:i/>
          <w:iCs/>
          <w:u w:val="single"/>
        </w:rPr>
        <w:t xml:space="preserve">UE capabilities on IDLE/Inactive state </w:t>
      </w:r>
      <w:proofErr w:type="spellStart"/>
      <w:r w:rsidRPr="002B092E">
        <w:rPr>
          <w:i/>
          <w:iCs/>
          <w:u w:val="single"/>
        </w:rPr>
        <w:t>QoE</w:t>
      </w:r>
      <w:proofErr w:type="spellEnd"/>
    </w:p>
    <w:p w14:paraId="504533EB" w14:textId="77777777" w:rsidR="0094535F" w:rsidRPr="002B092E" w:rsidRDefault="0094535F" w:rsidP="0094535F">
      <w:pPr>
        <w:pStyle w:val="Doc-text2"/>
        <w:rPr>
          <w:i/>
          <w:iCs/>
        </w:rPr>
      </w:pPr>
      <w:r w:rsidRPr="002B092E">
        <w:rPr>
          <w:i/>
          <w:iCs/>
        </w:rPr>
        <w:t>Proposal 1</w:t>
      </w:r>
      <w:r w:rsidRPr="002B092E">
        <w:rPr>
          <w:i/>
          <w:iCs/>
        </w:rPr>
        <w:tab/>
        <w:t xml:space="preserve">Introduce UE capability of supporting </w:t>
      </w:r>
      <w:proofErr w:type="spellStart"/>
      <w:r w:rsidRPr="002B092E">
        <w:rPr>
          <w:i/>
          <w:iCs/>
        </w:rPr>
        <w:t>QoE</w:t>
      </w:r>
      <w:proofErr w:type="spellEnd"/>
      <w:r w:rsidRPr="002B092E">
        <w:rPr>
          <w:i/>
          <w:iCs/>
        </w:rPr>
        <w:t xml:space="preserve"> collection in IDLE/Inactive with radio access capability parameters.</w:t>
      </w:r>
    </w:p>
    <w:p w14:paraId="09E5A4F4" w14:textId="77777777" w:rsidR="0094535F" w:rsidRPr="002B092E" w:rsidRDefault="0094535F" w:rsidP="0094535F">
      <w:pPr>
        <w:pStyle w:val="Doc-text2"/>
        <w:rPr>
          <w:i/>
          <w:iCs/>
        </w:rPr>
      </w:pPr>
      <w:r w:rsidRPr="002B092E">
        <w:rPr>
          <w:i/>
          <w:iCs/>
          <w:highlight w:val="yellow"/>
        </w:rPr>
        <w:t>Proposal 2</w:t>
      </w:r>
      <w:r w:rsidRPr="002B092E">
        <w:rPr>
          <w:i/>
          <w:iCs/>
          <w:highlight w:val="yellow"/>
        </w:rPr>
        <w:tab/>
        <w:t xml:space="preserve">UE can report capability of supporting IDLE and Inactive state </w:t>
      </w:r>
      <w:proofErr w:type="spellStart"/>
      <w:r w:rsidRPr="002B092E">
        <w:rPr>
          <w:i/>
          <w:iCs/>
          <w:highlight w:val="yellow"/>
        </w:rPr>
        <w:t>QoE</w:t>
      </w:r>
      <w:proofErr w:type="spellEnd"/>
      <w:r w:rsidRPr="002B092E">
        <w:rPr>
          <w:i/>
          <w:iCs/>
          <w:highlight w:val="yellow"/>
        </w:rPr>
        <w:t xml:space="preserve"> collection only when UE supports MBS broadcast.</w:t>
      </w:r>
    </w:p>
    <w:p w14:paraId="49F5CB4E" w14:textId="77777777" w:rsidR="0094535F" w:rsidRPr="002B092E" w:rsidRDefault="0094535F" w:rsidP="0094535F">
      <w:pPr>
        <w:pStyle w:val="Doc-text2"/>
        <w:rPr>
          <w:i/>
          <w:iCs/>
        </w:rPr>
      </w:pPr>
      <w:r w:rsidRPr="002B092E">
        <w:rPr>
          <w:i/>
          <w:iCs/>
        </w:rPr>
        <w:t>Proposal 3</w:t>
      </w:r>
      <w:r w:rsidRPr="002B092E">
        <w:rPr>
          <w:i/>
          <w:iCs/>
        </w:rPr>
        <w:tab/>
        <w:t xml:space="preserve">Waiting for SA4/SA5 feedback on whether to introduce UE capability of supporting CONNECTED state </w:t>
      </w:r>
      <w:proofErr w:type="spellStart"/>
      <w:r w:rsidRPr="002B092E">
        <w:rPr>
          <w:i/>
          <w:iCs/>
        </w:rPr>
        <w:t>QoE</w:t>
      </w:r>
      <w:proofErr w:type="spellEnd"/>
      <w:r w:rsidRPr="002B092E">
        <w:rPr>
          <w:i/>
          <w:iCs/>
        </w:rPr>
        <w:t xml:space="preserve"> for MBS service type.</w:t>
      </w:r>
    </w:p>
    <w:p w14:paraId="75853EAF" w14:textId="77777777" w:rsidR="0094535F" w:rsidRPr="002B092E" w:rsidRDefault="0094535F" w:rsidP="0094535F">
      <w:pPr>
        <w:pStyle w:val="Doc-text2"/>
        <w:rPr>
          <w:i/>
          <w:iCs/>
        </w:rPr>
      </w:pPr>
      <w:r w:rsidRPr="002B092E">
        <w:rPr>
          <w:i/>
          <w:iCs/>
        </w:rPr>
        <w:t>Proposal 4</w:t>
      </w:r>
      <w:r w:rsidRPr="002B092E">
        <w:rPr>
          <w:i/>
          <w:iCs/>
        </w:rPr>
        <w:tab/>
        <w:t xml:space="preserve">UE is required to buffer 64KB size for </w:t>
      </w:r>
      <w:proofErr w:type="spellStart"/>
      <w:r w:rsidRPr="002B092E">
        <w:rPr>
          <w:i/>
          <w:iCs/>
        </w:rPr>
        <w:t>QoE</w:t>
      </w:r>
      <w:proofErr w:type="spellEnd"/>
      <w:r w:rsidRPr="002B092E">
        <w:rPr>
          <w:i/>
          <w:iCs/>
        </w:rPr>
        <w:t xml:space="preserve"> data if the UE supports </w:t>
      </w:r>
      <w:proofErr w:type="spellStart"/>
      <w:r w:rsidRPr="002B092E">
        <w:rPr>
          <w:i/>
          <w:iCs/>
        </w:rPr>
        <w:t>QoE</w:t>
      </w:r>
      <w:proofErr w:type="spellEnd"/>
      <w:r w:rsidRPr="002B092E">
        <w:rPr>
          <w:i/>
          <w:iCs/>
        </w:rPr>
        <w:t xml:space="preserve"> collection for IDLE and Inactive </w:t>
      </w:r>
      <w:proofErr w:type="gramStart"/>
      <w:r w:rsidRPr="002B092E">
        <w:rPr>
          <w:i/>
          <w:iCs/>
        </w:rPr>
        <w:t>state .</w:t>
      </w:r>
      <w:proofErr w:type="gramEnd"/>
    </w:p>
    <w:p w14:paraId="13C2A721" w14:textId="77777777" w:rsidR="0094535F" w:rsidRPr="002B092E" w:rsidRDefault="0094535F" w:rsidP="0094535F">
      <w:pPr>
        <w:pStyle w:val="Doc-text2"/>
        <w:rPr>
          <w:i/>
          <w:iCs/>
        </w:rPr>
      </w:pPr>
      <w:r w:rsidRPr="002B092E">
        <w:rPr>
          <w:i/>
          <w:iCs/>
          <w:highlight w:val="yellow"/>
        </w:rPr>
        <w:t>Proposal 5</w:t>
      </w:r>
      <w:r w:rsidRPr="002B092E">
        <w:rPr>
          <w:i/>
          <w:iCs/>
          <w:highlight w:val="yellow"/>
        </w:rPr>
        <w:tab/>
        <w:t xml:space="preserve">RAN2 assume to introduce independent UE capabilities of supporting 128KB i.e. 256KB, 512KB buffer size. Send LS to SA4 to confirm the UE </w:t>
      </w:r>
      <w:proofErr w:type="spellStart"/>
      <w:proofErr w:type="gramStart"/>
      <w:r w:rsidRPr="002B092E">
        <w:rPr>
          <w:i/>
          <w:iCs/>
          <w:highlight w:val="yellow"/>
        </w:rPr>
        <w:t>capabilites</w:t>
      </w:r>
      <w:proofErr w:type="spellEnd"/>
      <w:r w:rsidRPr="002B092E">
        <w:rPr>
          <w:i/>
          <w:iCs/>
          <w:highlight w:val="yellow"/>
        </w:rPr>
        <w:t xml:space="preserve"> .</w:t>
      </w:r>
      <w:proofErr w:type="gramEnd"/>
    </w:p>
    <w:p w14:paraId="55C4FF60" w14:textId="77777777" w:rsidR="00670D5B" w:rsidRPr="002B092E" w:rsidRDefault="00670D5B" w:rsidP="0094535F">
      <w:pPr>
        <w:pStyle w:val="Doc-text2"/>
        <w:rPr>
          <w:i/>
          <w:iCs/>
        </w:rPr>
      </w:pPr>
    </w:p>
    <w:p w14:paraId="2D9251AA" w14:textId="77777777" w:rsidR="0094535F" w:rsidRPr="002B092E" w:rsidRDefault="0094535F" w:rsidP="0094535F">
      <w:pPr>
        <w:pStyle w:val="Doc-text2"/>
        <w:rPr>
          <w:i/>
          <w:iCs/>
          <w:u w:val="single"/>
        </w:rPr>
      </w:pPr>
      <w:r w:rsidRPr="002B092E">
        <w:rPr>
          <w:i/>
          <w:iCs/>
          <w:u w:val="single"/>
        </w:rPr>
        <w:t xml:space="preserve">UE capabilities on NR-DC </w:t>
      </w:r>
      <w:proofErr w:type="spellStart"/>
      <w:r w:rsidRPr="002B092E">
        <w:rPr>
          <w:i/>
          <w:iCs/>
          <w:u w:val="single"/>
        </w:rPr>
        <w:t>QoE</w:t>
      </w:r>
      <w:proofErr w:type="spellEnd"/>
    </w:p>
    <w:p w14:paraId="6153B4D5" w14:textId="77777777" w:rsidR="0094535F" w:rsidRPr="002B092E" w:rsidRDefault="0094535F" w:rsidP="0094535F">
      <w:pPr>
        <w:pStyle w:val="Doc-text2"/>
        <w:rPr>
          <w:i/>
          <w:iCs/>
          <w:highlight w:val="yellow"/>
        </w:rPr>
      </w:pPr>
      <w:r w:rsidRPr="002B092E">
        <w:rPr>
          <w:i/>
          <w:iCs/>
          <w:highlight w:val="yellow"/>
        </w:rPr>
        <w:t>Proposal 6</w:t>
      </w:r>
      <w:r w:rsidRPr="002B092E">
        <w:rPr>
          <w:i/>
          <w:iCs/>
          <w:highlight w:val="yellow"/>
        </w:rPr>
        <w:tab/>
        <w:t xml:space="preserve">Introduce UE capability of supporting NR-DC configuration via SRB3 with radio access capability </w:t>
      </w:r>
      <w:proofErr w:type="gramStart"/>
      <w:r w:rsidRPr="002B092E">
        <w:rPr>
          <w:i/>
          <w:iCs/>
          <w:highlight w:val="yellow"/>
        </w:rPr>
        <w:t>parameter .</w:t>
      </w:r>
      <w:proofErr w:type="gramEnd"/>
      <w:r w:rsidRPr="002B092E">
        <w:rPr>
          <w:i/>
          <w:iCs/>
          <w:highlight w:val="yellow"/>
        </w:rPr>
        <w:t xml:space="preserve"> </w:t>
      </w:r>
    </w:p>
    <w:p w14:paraId="634D338E" w14:textId="77777777" w:rsidR="0094535F" w:rsidRPr="002B092E" w:rsidRDefault="0094535F" w:rsidP="0094535F">
      <w:pPr>
        <w:pStyle w:val="Doc-text2"/>
        <w:rPr>
          <w:i/>
          <w:iCs/>
        </w:rPr>
      </w:pPr>
      <w:r w:rsidRPr="002B092E">
        <w:rPr>
          <w:i/>
          <w:iCs/>
          <w:highlight w:val="yellow"/>
        </w:rPr>
        <w:t>Proposal 7</w:t>
      </w:r>
      <w:r w:rsidRPr="002B092E">
        <w:rPr>
          <w:i/>
          <w:iCs/>
          <w:highlight w:val="yellow"/>
        </w:rPr>
        <w:tab/>
        <w:t xml:space="preserve">Introduce UE capability of supporting SRB5 for </w:t>
      </w:r>
      <w:proofErr w:type="spellStart"/>
      <w:r w:rsidRPr="002B092E">
        <w:rPr>
          <w:i/>
          <w:iCs/>
          <w:highlight w:val="yellow"/>
        </w:rPr>
        <w:t>QoE</w:t>
      </w:r>
      <w:proofErr w:type="spellEnd"/>
      <w:r w:rsidRPr="002B092E">
        <w:rPr>
          <w:i/>
          <w:iCs/>
          <w:highlight w:val="yellow"/>
        </w:rPr>
        <w:t xml:space="preserve"> reporting with radio access capability </w:t>
      </w:r>
      <w:proofErr w:type="gramStart"/>
      <w:r w:rsidRPr="002B092E">
        <w:rPr>
          <w:i/>
          <w:iCs/>
          <w:highlight w:val="yellow"/>
        </w:rPr>
        <w:t>parameters .</w:t>
      </w:r>
      <w:proofErr w:type="gramEnd"/>
    </w:p>
    <w:p w14:paraId="23BFC92C" w14:textId="77777777" w:rsidR="0094535F" w:rsidRPr="002B092E" w:rsidRDefault="0094535F" w:rsidP="0094535F">
      <w:pPr>
        <w:pStyle w:val="Doc-text2"/>
        <w:rPr>
          <w:i/>
          <w:iCs/>
        </w:rPr>
      </w:pPr>
      <w:r w:rsidRPr="002B092E">
        <w:rPr>
          <w:i/>
          <w:iCs/>
        </w:rPr>
        <w:t>Proposal 8</w:t>
      </w:r>
      <w:r w:rsidRPr="002B092E">
        <w:rPr>
          <w:i/>
          <w:iCs/>
        </w:rPr>
        <w:tab/>
        <w:t xml:space="preserve">It is FFS on other NR-DC </w:t>
      </w:r>
      <w:proofErr w:type="spellStart"/>
      <w:r w:rsidRPr="002B092E">
        <w:rPr>
          <w:i/>
          <w:iCs/>
        </w:rPr>
        <w:t>QoE</w:t>
      </w:r>
      <w:proofErr w:type="spellEnd"/>
      <w:r w:rsidRPr="002B092E">
        <w:rPr>
          <w:i/>
          <w:iCs/>
        </w:rPr>
        <w:t xml:space="preserve"> capabilities e.g. whether to support new message or IEs.</w:t>
      </w:r>
    </w:p>
    <w:p w14:paraId="0B53D995" w14:textId="77777777" w:rsidR="00670D5B" w:rsidRPr="002B092E" w:rsidRDefault="00670D5B" w:rsidP="0094535F">
      <w:pPr>
        <w:pStyle w:val="Doc-text2"/>
        <w:rPr>
          <w:i/>
          <w:iCs/>
        </w:rPr>
      </w:pPr>
    </w:p>
    <w:p w14:paraId="0F9556C2" w14:textId="77777777" w:rsidR="0094535F" w:rsidRPr="002B092E" w:rsidRDefault="0094535F" w:rsidP="0094535F">
      <w:pPr>
        <w:pStyle w:val="Doc-text2"/>
        <w:rPr>
          <w:i/>
          <w:iCs/>
          <w:u w:val="single"/>
        </w:rPr>
      </w:pPr>
      <w:r w:rsidRPr="002B092E">
        <w:rPr>
          <w:i/>
          <w:iCs/>
          <w:u w:val="single"/>
        </w:rPr>
        <w:t>Other UE capabilities</w:t>
      </w:r>
    </w:p>
    <w:p w14:paraId="6F2E05AC" w14:textId="77777777" w:rsidR="0094535F" w:rsidRPr="002B092E" w:rsidRDefault="0094535F" w:rsidP="0094535F">
      <w:pPr>
        <w:pStyle w:val="Doc-text2"/>
        <w:rPr>
          <w:i/>
          <w:iCs/>
        </w:rPr>
      </w:pPr>
      <w:r w:rsidRPr="002B092E">
        <w:rPr>
          <w:i/>
          <w:iCs/>
        </w:rPr>
        <w:t>Proposal 9</w:t>
      </w:r>
      <w:r w:rsidRPr="002B092E">
        <w:rPr>
          <w:i/>
          <w:iCs/>
        </w:rPr>
        <w:tab/>
        <w:t xml:space="preserve">RAN2 assumes it is optional to report QoS Flow ID when reporting </w:t>
      </w:r>
      <w:proofErr w:type="spellStart"/>
      <w:r w:rsidRPr="002B092E">
        <w:rPr>
          <w:i/>
          <w:iCs/>
        </w:rPr>
        <w:t>RVQoE</w:t>
      </w:r>
      <w:proofErr w:type="spellEnd"/>
      <w:r w:rsidRPr="002B092E">
        <w:rPr>
          <w:i/>
          <w:iCs/>
        </w:rPr>
        <w:t xml:space="preserve"> </w:t>
      </w:r>
      <w:proofErr w:type="gramStart"/>
      <w:r w:rsidRPr="002B092E">
        <w:rPr>
          <w:i/>
          <w:iCs/>
        </w:rPr>
        <w:t>measurements .</w:t>
      </w:r>
      <w:proofErr w:type="gramEnd"/>
    </w:p>
    <w:p w14:paraId="539C9656" w14:textId="77777777" w:rsidR="0094535F" w:rsidRPr="002B092E" w:rsidRDefault="0094535F" w:rsidP="0094535F">
      <w:pPr>
        <w:pStyle w:val="Doc-text2"/>
        <w:rPr>
          <w:i/>
          <w:iCs/>
        </w:rPr>
      </w:pPr>
      <w:r w:rsidRPr="002B092E">
        <w:rPr>
          <w:i/>
          <w:iCs/>
        </w:rPr>
        <w:t>Proposal 10</w:t>
      </w:r>
      <w:r w:rsidRPr="002B092E">
        <w:rPr>
          <w:i/>
          <w:iCs/>
        </w:rPr>
        <w:tab/>
        <w:t xml:space="preserve">Wait for SA4 progress on UE capability of supporting threshold-based </w:t>
      </w:r>
    </w:p>
    <w:p w14:paraId="39404F03" w14:textId="77777777" w:rsidR="0094535F" w:rsidRPr="002B092E" w:rsidRDefault="0094535F" w:rsidP="0094535F">
      <w:pPr>
        <w:pStyle w:val="Doc-text2"/>
        <w:rPr>
          <w:i/>
          <w:iCs/>
        </w:rPr>
      </w:pPr>
      <w:r w:rsidRPr="002B092E">
        <w:rPr>
          <w:i/>
          <w:iCs/>
        </w:rPr>
        <w:t>Proposal 11</w:t>
      </w:r>
      <w:r w:rsidRPr="002B092E">
        <w:rPr>
          <w:i/>
          <w:iCs/>
        </w:rPr>
        <w:tab/>
        <w:t xml:space="preserve">Send LS to SA4 to check the following UE </w:t>
      </w:r>
      <w:proofErr w:type="gramStart"/>
      <w:r w:rsidRPr="002B092E">
        <w:rPr>
          <w:i/>
          <w:iCs/>
        </w:rPr>
        <w:t>capabilities</w:t>
      </w:r>
      <w:proofErr w:type="gramEnd"/>
    </w:p>
    <w:p w14:paraId="732403E6" w14:textId="77777777" w:rsidR="0094535F" w:rsidRPr="002B092E" w:rsidRDefault="0094535F" w:rsidP="0094535F">
      <w:pPr>
        <w:pStyle w:val="Doc-text2"/>
        <w:rPr>
          <w:i/>
          <w:iCs/>
        </w:rPr>
      </w:pPr>
      <w:r w:rsidRPr="002B092E">
        <w:rPr>
          <w:i/>
          <w:iCs/>
        </w:rPr>
        <w:t>- Independent UE capabilities of supporting 128KB i.e. 256KB, 512KB buffer size</w:t>
      </w:r>
    </w:p>
    <w:p w14:paraId="3AA24084" w14:textId="47B67847" w:rsidR="0094535F" w:rsidRPr="002B092E" w:rsidRDefault="0094535F" w:rsidP="0094535F">
      <w:pPr>
        <w:pStyle w:val="Doc-text2"/>
        <w:rPr>
          <w:i/>
          <w:iCs/>
        </w:rPr>
      </w:pPr>
      <w:r w:rsidRPr="002B092E">
        <w:rPr>
          <w:i/>
          <w:iCs/>
        </w:rPr>
        <w:t>- UE capability of supporting QoS Flow ID reporting</w:t>
      </w:r>
    </w:p>
    <w:p w14:paraId="1595BF92" w14:textId="77777777" w:rsidR="0094535F" w:rsidRPr="002B092E" w:rsidRDefault="0094535F" w:rsidP="0094535F">
      <w:pPr>
        <w:pStyle w:val="Doc-text2"/>
        <w:rPr>
          <w:i/>
          <w:iCs/>
        </w:rPr>
      </w:pPr>
    </w:p>
    <w:p w14:paraId="62BCD75E" w14:textId="32D983D6" w:rsidR="0094535F" w:rsidRPr="002B092E" w:rsidRDefault="00AC14AE" w:rsidP="0094535F">
      <w:pPr>
        <w:pStyle w:val="Doc-title"/>
      </w:pPr>
      <w:hyperlink r:id="rId277" w:history="1">
        <w:r>
          <w:rPr>
            <w:rStyle w:val="Hyperlink"/>
          </w:rPr>
          <w:t>R2-2307970</w:t>
        </w:r>
      </w:hyperlink>
      <w:r w:rsidR="0094535F" w:rsidRPr="002B092E">
        <w:tab/>
        <w:t>Outstanding issue and UE capabilities for QoE</w:t>
      </w:r>
      <w:r w:rsidR="0094535F" w:rsidRPr="002B092E">
        <w:tab/>
        <w:t>Ericsson</w:t>
      </w:r>
      <w:r w:rsidR="0094535F" w:rsidRPr="002B092E">
        <w:tab/>
        <w:t>discussion</w:t>
      </w:r>
      <w:r w:rsidR="0094535F" w:rsidRPr="002B092E">
        <w:tab/>
        <w:t>Rel-18</w:t>
      </w:r>
      <w:r w:rsidR="0094535F" w:rsidRPr="002B092E">
        <w:tab/>
        <w:t>NR_QoE_enh-Core</w:t>
      </w:r>
    </w:p>
    <w:p w14:paraId="019F2EA8" w14:textId="77777777" w:rsidR="0094535F" w:rsidRPr="002B092E" w:rsidRDefault="0094535F" w:rsidP="0094535F">
      <w:pPr>
        <w:pStyle w:val="Doc-text2"/>
        <w:rPr>
          <w:i/>
          <w:iCs/>
        </w:rPr>
      </w:pPr>
      <w:r w:rsidRPr="002B092E">
        <w:rPr>
          <w:i/>
          <w:iCs/>
        </w:rPr>
        <w:t>Observation 1</w:t>
      </w:r>
      <w:r w:rsidRPr="002B092E">
        <w:rPr>
          <w:i/>
          <w:iCs/>
        </w:rPr>
        <w:tab/>
        <w:t xml:space="preserve">In existing procedures, a target node may end up having incorrect </w:t>
      </w:r>
      <w:proofErr w:type="spellStart"/>
      <w:r w:rsidRPr="002B092E">
        <w:rPr>
          <w:i/>
          <w:iCs/>
        </w:rPr>
        <w:t>QoE</w:t>
      </w:r>
      <w:proofErr w:type="spellEnd"/>
      <w:r w:rsidRPr="002B092E">
        <w:rPr>
          <w:i/>
          <w:iCs/>
        </w:rPr>
        <w:t xml:space="preserve"> measurement status information at conditional handover.</w:t>
      </w:r>
    </w:p>
    <w:p w14:paraId="52CDA006" w14:textId="77777777" w:rsidR="0094535F" w:rsidRPr="002B092E" w:rsidRDefault="0094535F" w:rsidP="0094535F">
      <w:pPr>
        <w:pStyle w:val="Doc-text2"/>
        <w:rPr>
          <w:i/>
          <w:iCs/>
        </w:rPr>
      </w:pPr>
      <w:r w:rsidRPr="002B092E">
        <w:rPr>
          <w:i/>
          <w:iCs/>
        </w:rPr>
        <w:t xml:space="preserve"> </w:t>
      </w:r>
    </w:p>
    <w:p w14:paraId="3580DA7A" w14:textId="77777777" w:rsidR="0094535F" w:rsidRPr="00F57BEB" w:rsidRDefault="0094535F" w:rsidP="0094535F">
      <w:pPr>
        <w:pStyle w:val="Doc-text2"/>
        <w:rPr>
          <w:i/>
          <w:iCs/>
        </w:rPr>
      </w:pPr>
      <w:r w:rsidRPr="002B092E">
        <w:rPr>
          <w:i/>
          <w:iCs/>
        </w:rPr>
        <w:lastRenderedPageBreak/>
        <w:t>Proposal 1</w:t>
      </w:r>
      <w:r w:rsidRPr="002B092E">
        <w:rPr>
          <w:i/>
          <w:iCs/>
        </w:rPr>
        <w:tab/>
        <w:t xml:space="preserve">Discuss how to resolve the issue that a target node may not have correct </w:t>
      </w:r>
      <w:r w:rsidRPr="00F57BEB">
        <w:rPr>
          <w:i/>
          <w:iCs/>
        </w:rPr>
        <w:t>measurement status information when a conditional handover is executed.</w:t>
      </w:r>
    </w:p>
    <w:p w14:paraId="2B4A4686" w14:textId="77777777" w:rsidR="0094535F" w:rsidRPr="002B092E" w:rsidRDefault="0094535F" w:rsidP="0094535F">
      <w:pPr>
        <w:pStyle w:val="Doc-text2"/>
        <w:rPr>
          <w:i/>
          <w:iCs/>
          <w:highlight w:val="yellow"/>
        </w:rPr>
      </w:pPr>
      <w:r w:rsidRPr="002B092E">
        <w:rPr>
          <w:i/>
          <w:iCs/>
          <w:highlight w:val="yellow"/>
        </w:rPr>
        <w:t>Proposal 2</w:t>
      </w:r>
      <w:r w:rsidRPr="002B092E">
        <w:rPr>
          <w:i/>
          <w:iCs/>
          <w:highlight w:val="yellow"/>
        </w:rPr>
        <w:tab/>
        <w:t xml:space="preserve">Define a new per UE bit for support of </w:t>
      </w:r>
      <w:proofErr w:type="spellStart"/>
      <w:r w:rsidRPr="002B092E">
        <w:rPr>
          <w:i/>
          <w:iCs/>
          <w:highlight w:val="yellow"/>
        </w:rPr>
        <w:t>QoE</w:t>
      </w:r>
      <w:proofErr w:type="spellEnd"/>
      <w:r w:rsidRPr="002B092E">
        <w:rPr>
          <w:i/>
          <w:iCs/>
          <w:highlight w:val="yellow"/>
        </w:rPr>
        <w:t xml:space="preserve"> measurements in RRC_IDLE/RRC_INACTIVE. A UE supporting this feature shall also support a minimum memory size of 512 </w:t>
      </w:r>
      <w:proofErr w:type="spellStart"/>
      <w:r w:rsidRPr="002B092E">
        <w:rPr>
          <w:i/>
          <w:iCs/>
          <w:highlight w:val="yellow"/>
        </w:rPr>
        <w:t>kBytes</w:t>
      </w:r>
      <w:proofErr w:type="spellEnd"/>
      <w:r w:rsidRPr="002B092E">
        <w:rPr>
          <w:i/>
          <w:iCs/>
          <w:highlight w:val="yellow"/>
        </w:rPr>
        <w:t xml:space="preserve"> for storing of </w:t>
      </w:r>
      <w:proofErr w:type="spellStart"/>
      <w:r w:rsidRPr="002B092E">
        <w:rPr>
          <w:i/>
          <w:iCs/>
          <w:highlight w:val="yellow"/>
        </w:rPr>
        <w:t>QoE</w:t>
      </w:r>
      <w:proofErr w:type="spellEnd"/>
      <w:r w:rsidRPr="002B092E">
        <w:rPr>
          <w:i/>
          <w:iCs/>
          <w:highlight w:val="yellow"/>
        </w:rPr>
        <w:t xml:space="preserve"> reports.</w:t>
      </w:r>
    </w:p>
    <w:p w14:paraId="5B80521A" w14:textId="77777777" w:rsidR="0094535F" w:rsidRPr="002B092E" w:rsidRDefault="0094535F" w:rsidP="0094535F">
      <w:pPr>
        <w:pStyle w:val="Doc-text2"/>
        <w:rPr>
          <w:i/>
          <w:iCs/>
        </w:rPr>
      </w:pPr>
      <w:r w:rsidRPr="002B092E">
        <w:rPr>
          <w:i/>
          <w:iCs/>
          <w:highlight w:val="yellow"/>
        </w:rPr>
        <w:t>Proposal 3</w:t>
      </w:r>
      <w:r w:rsidRPr="002B092E">
        <w:rPr>
          <w:i/>
          <w:iCs/>
          <w:highlight w:val="yellow"/>
        </w:rPr>
        <w:tab/>
        <w:t xml:space="preserve">Define a new per UE bit for support of storing of </w:t>
      </w:r>
      <w:proofErr w:type="spellStart"/>
      <w:r w:rsidRPr="002B092E">
        <w:rPr>
          <w:i/>
          <w:iCs/>
          <w:highlight w:val="yellow"/>
        </w:rPr>
        <w:t>QoE</w:t>
      </w:r>
      <w:proofErr w:type="spellEnd"/>
      <w:r w:rsidRPr="002B092E">
        <w:rPr>
          <w:i/>
          <w:iCs/>
          <w:highlight w:val="yellow"/>
        </w:rPr>
        <w:t xml:space="preserve"> reports up to 1024 </w:t>
      </w:r>
      <w:proofErr w:type="spellStart"/>
      <w:r w:rsidRPr="002B092E">
        <w:rPr>
          <w:i/>
          <w:iCs/>
          <w:highlight w:val="yellow"/>
        </w:rPr>
        <w:t>kBytes</w:t>
      </w:r>
      <w:proofErr w:type="spellEnd"/>
      <w:r w:rsidRPr="002B092E">
        <w:rPr>
          <w:i/>
          <w:iCs/>
          <w:highlight w:val="yellow"/>
        </w:rPr>
        <w:t>.</w:t>
      </w:r>
    </w:p>
    <w:p w14:paraId="64DA9DF6" w14:textId="77777777" w:rsidR="0094535F" w:rsidRPr="002B092E" w:rsidRDefault="0094535F" w:rsidP="0094535F">
      <w:pPr>
        <w:pStyle w:val="Doc-text2"/>
        <w:rPr>
          <w:i/>
          <w:iCs/>
        </w:rPr>
      </w:pPr>
      <w:r w:rsidRPr="002B092E">
        <w:rPr>
          <w:i/>
          <w:iCs/>
        </w:rPr>
        <w:t>Proposal 4</w:t>
      </w:r>
      <w:r w:rsidRPr="002B092E">
        <w:rPr>
          <w:i/>
          <w:iCs/>
        </w:rPr>
        <w:tab/>
        <w:t xml:space="preserve">Define a new UE capability bit for support of </w:t>
      </w:r>
      <w:proofErr w:type="spellStart"/>
      <w:r w:rsidRPr="002B092E">
        <w:rPr>
          <w:i/>
          <w:iCs/>
        </w:rPr>
        <w:t>QoE</w:t>
      </w:r>
      <w:proofErr w:type="spellEnd"/>
      <w:r w:rsidRPr="002B092E">
        <w:rPr>
          <w:i/>
          <w:iCs/>
        </w:rPr>
        <w:t xml:space="preserve"> measurements in NR-DC.</w:t>
      </w:r>
    </w:p>
    <w:p w14:paraId="31EAE380" w14:textId="77777777" w:rsidR="0094535F" w:rsidRPr="002B092E" w:rsidRDefault="0094535F" w:rsidP="0094535F">
      <w:pPr>
        <w:pStyle w:val="Doc-text2"/>
      </w:pPr>
    </w:p>
    <w:p w14:paraId="7CC9BF4D" w14:textId="77777777" w:rsidR="0094535F" w:rsidRPr="002B092E" w:rsidRDefault="0094535F" w:rsidP="0094535F">
      <w:pPr>
        <w:pStyle w:val="Doc-text2"/>
        <w:rPr>
          <w:i/>
          <w:iCs/>
        </w:rPr>
      </w:pPr>
    </w:p>
    <w:p w14:paraId="28A9F04F" w14:textId="77D1B64B" w:rsidR="001B57F0" w:rsidRPr="002B092E" w:rsidRDefault="00AC14AE" w:rsidP="001B57F0">
      <w:pPr>
        <w:pStyle w:val="Doc-title"/>
      </w:pPr>
      <w:hyperlink r:id="rId278" w:history="1">
        <w:r>
          <w:rPr>
            <w:rStyle w:val="Hyperlink"/>
          </w:rPr>
          <w:t>R2-2307796</w:t>
        </w:r>
      </w:hyperlink>
      <w:r w:rsidR="001B57F0" w:rsidRPr="002B092E">
        <w:tab/>
        <w:t>Discussion on Rel-18 other QoE enhancement</w:t>
      </w:r>
      <w:r w:rsidR="001B57F0" w:rsidRPr="002B092E">
        <w:tab/>
        <w:t>ZTE Corporation, Sanechips</w:t>
      </w:r>
      <w:r w:rsidR="001B57F0" w:rsidRPr="002B092E">
        <w:tab/>
        <w:t>discussion</w:t>
      </w:r>
      <w:r w:rsidR="001B57F0" w:rsidRPr="002B092E">
        <w:tab/>
        <w:t>Rel-18</w:t>
      </w:r>
      <w:r w:rsidR="001B57F0" w:rsidRPr="002B092E">
        <w:tab/>
        <w:t>NR_QoE_enh-Core</w:t>
      </w:r>
    </w:p>
    <w:p w14:paraId="504F46F6" w14:textId="6E0A5129" w:rsidR="001B57F0" w:rsidRPr="002B092E" w:rsidRDefault="00AC14AE" w:rsidP="001B57F0">
      <w:pPr>
        <w:pStyle w:val="Doc-title"/>
      </w:pPr>
      <w:hyperlink r:id="rId279" w:history="1">
        <w:r>
          <w:rPr>
            <w:rStyle w:val="Hyperlink"/>
          </w:rPr>
          <w:t>R2-2307837</w:t>
        </w:r>
      </w:hyperlink>
      <w:r w:rsidR="001B57F0" w:rsidRPr="002B092E">
        <w:tab/>
        <w:t>Views on UE Capabilities for Rel-18 QoE</w:t>
      </w:r>
      <w:r w:rsidR="001B57F0" w:rsidRPr="002B092E">
        <w:tab/>
        <w:t>Apple</w:t>
      </w:r>
      <w:r w:rsidR="001B57F0" w:rsidRPr="002B092E">
        <w:tab/>
        <w:t>discussion</w:t>
      </w:r>
      <w:r w:rsidR="001B57F0" w:rsidRPr="002B092E">
        <w:tab/>
        <w:t>NR_QoE_enh-Core</w:t>
      </w:r>
    </w:p>
    <w:p w14:paraId="2B06A1C4" w14:textId="61B33208" w:rsidR="001B57F0" w:rsidRPr="002B092E" w:rsidRDefault="00AC14AE" w:rsidP="001B57F0">
      <w:pPr>
        <w:pStyle w:val="Doc-title"/>
      </w:pPr>
      <w:hyperlink r:id="rId280" w:history="1">
        <w:r>
          <w:rPr>
            <w:rStyle w:val="Hyperlink"/>
          </w:rPr>
          <w:t>R2-2307929</w:t>
        </w:r>
      </w:hyperlink>
      <w:r w:rsidR="001B57F0" w:rsidRPr="002B092E">
        <w:tab/>
        <w:t>Discussion on QoE measurement continuity during inter-RAT handover</w:t>
      </w:r>
      <w:r w:rsidR="001B57F0" w:rsidRPr="002B092E">
        <w:tab/>
        <w:t>Samsung</w:t>
      </w:r>
      <w:r w:rsidR="001B57F0" w:rsidRPr="002B092E">
        <w:tab/>
        <w:t>discussion</w:t>
      </w:r>
      <w:r w:rsidR="001B57F0" w:rsidRPr="002B092E">
        <w:tab/>
        <w:t>Rel-18</w:t>
      </w:r>
      <w:r w:rsidR="001B57F0" w:rsidRPr="002B092E">
        <w:tab/>
        <w:t>NR_QoE_enh-Core</w:t>
      </w:r>
    </w:p>
    <w:p w14:paraId="3E8069E5" w14:textId="1BCEB8B7" w:rsidR="001B57F0" w:rsidRPr="002B092E" w:rsidRDefault="00AC14AE" w:rsidP="001B57F0">
      <w:pPr>
        <w:pStyle w:val="Doc-title"/>
      </w:pPr>
      <w:hyperlink r:id="rId281" w:history="1">
        <w:r>
          <w:rPr>
            <w:rStyle w:val="Hyperlink"/>
          </w:rPr>
          <w:t>R2-2308235</w:t>
        </w:r>
      </w:hyperlink>
      <w:r w:rsidR="001B57F0" w:rsidRPr="002B092E">
        <w:tab/>
        <w:t>Inter-RAT QoE continuity and UE capabilities</w:t>
      </w:r>
      <w:r w:rsidR="001B57F0" w:rsidRPr="002B092E">
        <w:tab/>
        <w:t>Nokia, Nokia Shanghai Bell</w:t>
      </w:r>
      <w:r w:rsidR="001B57F0" w:rsidRPr="002B092E">
        <w:tab/>
        <w:t>discussion</w:t>
      </w:r>
      <w:r w:rsidR="001B57F0" w:rsidRPr="002B092E">
        <w:tab/>
        <w:t>Rel-18</w:t>
      </w:r>
      <w:r w:rsidR="001B57F0" w:rsidRPr="002B092E">
        <w:tab/>
        <w:t>NR_QoE_enh-Core</w:t>
      </w:r>
    </w:p>
    <w:p w14:paraId="1C581611" w14:textId="256FA8D0" w:rsidR="001B57F0" w:rsidRPr="002B092E" w:rsidRDefault="00AC14AE" w:rsidP="001B57F0">
      <w:pPr>
        <w:pStyle w:val="Doc-title"/>
      </w:pPr>
      <w:hyperlink r:id="rId282" w:history="1">
        <w:r>
          <w:rPr>
            <w:rStyle w:val="Hyperlink"/>
          </w:rPr>
          <w:t>R2-2308357</w:t>
        </w:r>
      </w:hyperlink>
      <w:r w:rsidR="001B57F0" w:rsidRPr="002B092E">
        <w:tab/>
        <w:t>Discussion on UE capabilities for QoE enhancements</w:t>
      </w:r>
      <w:r w:rsidR="001B57F0" w:rsidRPr="002B092E">
        <w:tab/>
        <w:t>Huawei, HiSilicon</w:t>
      </w:r>
      <w:r w:rsidR="001B57F0" w:rsidRPr="002B092E">
        <w:tab/>
        <w:t>discussion</w:t>
      </w:r>
      <w:r w:rsidR="001B57F0" w:rsidRPr="002B092E">
        <w:tab/>
        <w:t>Rel-18</w:t>
      </w:r>
      <w:r w:rsidR="001B57F0" w:rsidRPr="002B092E">
        <w:tab/>
        <w:t>NR_QoE_enh-Core</w:t>
      </w:r>
    </w:p>
    <w:p w14:paraId="6759D6DD" w14:textId="77777777" w:rsidR="001B57F0" w:rsidRPr="002B092E" w:rsidRDefault="001B57F0" w:rsidP="006A7A91">
      <w:pPr>
        <w:pStyle w:val="Doc-text2"/>
        <w:ind w:left="0" w:firstLine="0"/>
      </w:pPr>
    </w:p>
    <w:p w14:paraId="03EA6231" w14:textId="41AF4DBA" w:rsidR="00F71AF3" w:rsidRPr="002B092E" w:rsidRDefault="00B56003">
      <w:pPr>
        <w:pStyle w:val="Heading2"/>
      </w:pPr>
      <w:r w:rsidRPr="002B092E">
        <w:t>7.17</w:t>
      </w:r>
      <w:r w:rsidRPr="002B092E">
        <w:tab/>
        <w:t>Dual Transmission/Reception (Tx/Rx) Multi-SIM for NR</w:t>
      </w:r>
    </w:p>
    <w:p w14:paraId="51C598C3" w14:textId="77777777" w:rsidR="00F71AF3" w:rsidRPr="002B092E" w:rsidRDefault="00B56003">
      <w:pPr>
        <w:pStyle w:val="Comments"/>
      </w:pPr>
      <w:r w:rsidRPr="002B092E">
        <w:t xml:space="preserve">(NR_DualTxRx_MUSIM-Core; leading WG: RAN2; REL-18; WID: </w:t>
      </w:r>
      <w:hyperlink r:id="rId283" w:history="1">
        <w:r w:rsidRPr="002B092E">
          <w:rPr>
            <w:rStyle w:val="Hyperlink"/>
          </w:rPr>
          <w:t>RP-230751</w:t>
        </w:r>
      </w:hyperlink>
      <w:r w:rsidRPr="002B092E">
        <w:t>)</w:t>
      </w:r>
    </w:p>
    <w:p w14:paraId="24825C10" w14:textId="5276DC4D" w:rsidR="00F71AF3" w:rsidRPr="002B092E" w:rsidRDefault="00B56003">
      <w:pPr>
        <w:pStyle w:val="Comments"/>
      </w:pPr>
      <w:r w:rsidRPr="002B092E">
        <w:t>Time budget: 1 TU</w:t>
      </w:r>
    </w:p>
    <w:p w14:paraId="3812A8E1" w14:textId="3852CF63" w:rsidR="00F71AF3" w:rsidRPr="002B092E" w:rsidRDefault="00B56003">
      <w:pPr>
        <w:pStyle w:val="Comments"/>
      </w:pPr>
      <w:r w:rsidRPr="002B092E">
        <w:t xml:space="preserve">Tdoc Limitation: </w:t>
      </w:r>
      <w:r w:rsidR="00E941E9" w:rsidRPr="002B092E">
        <w:t>4</w:t>
      </w:r>
      <w:r w:rsidRPr="002B092E">
        <w:t xml:space="preserve"> tdocs </w:t>
      </w:r>
    </w:p>
    <w:p w14:paraId="2CE4D05A" w14:textId="77777777" w:rsidR="00E941E9" w:rsidRPr="002B092E" w:rsidRDefault="00E941E9" w:rsidP="00E941E9">
      <w:pPr>
        <w:pStyle w:val="Heading3"/>
      </w:pPr>
      <w:r w:rsidRPr="002B092E">
        <w:t>7.17.1</w:t>
      </w:r>
      <w:r w:rsidRPr="002B092E">
        <w:tab/>
        <w:t>Organizational</w:t>
      </w:r>
    </w:p>
    <w:p w14:paraId="6119DC7E" w14:textId="77777777" w:rsidR="00E941E9" w:rsidRPr="002B092E" w:rsidRDefault="00E941E9" w:rsidP="00E941E9">
      <w:pPr>
        <w:pStyle w:val="Comments"/>
      </w:pPr>
      <w:r w:rsidRPr="002B092E">
        <w:t>Including LSs and any rapporteur inputs (e.g. work plan)</w:t>
      </w:r>
    </w:p>
    <w:p w14:paraId="382CB8C6" w14:textId="77777777" w:rsidR="00E941E9" w:rsidRPr="002B092E" w:rsidRDefault="00E941E9" w:rsidP="00E941E9">
      <w:pPr>
        <w:pStyle w:val="Comments"/>
      </w:pPr>
      <w:r w:rsidRPr="002B092E">
        <w:t>Running CR rapporteurs of 37.340 (ZTE), 38.300 (China Telecom) and 38.331 (vivo) specifications are requested to provide first/latest versions running CRs as rapporteur input (which are not counted against the Tdoc limits)</w:t>
      </w:r>
    </w:p>
    <w:p w14:paraId="1D6EA592" w14:textId="6970E7AF" w:rsidR="001C0362" w:rsidRPr="002B092E" w:rsidRDefault="001C0362" w:rsidP="001C0362">
      <w:pPr>
        <w:pStyle w:val="BoldComments"/>
        <w:rPr>
          <w:lang w:val="en-GB"/>
        </w:rPr>
      </w:pPr>
      <w:r w:rsidRPr="002B092E">
        <w:rPr>
          <w:lang w:val="en-GB"/>
        </w:rPr>
        <w:t>Online (</w:t>
      </w:r>
      <w:r w:rsidR="00F44D10">
        <w:rPr>
          <w:lang w:val="en-GB"/>
        </w:rPr>
        <w:t>Monday</w:t>
      </w:r>
      <w:r w:rsidRPr="002B092E">
        <w:rPr>
          <w:lang w:val="en-GB"/>
        </w:rPr>
        <w:t>) (3) – Running CRs</w:t>
      </w:r>
    </w:p>
    <w:p w14:paraId="330909A8" w14:textId="52A802AD" w:rsidR="001B57F0" w:rsidRPr="002B092E" w:rsidRDefault="00AC14AE" w:rsidP="001B57F0">
      <w:pPr>
        <w:pStyle w:val="Doc-title"/>
      </w:pPr>
      <w:hyperlink r:id="rId284" w:history="1">
        <w:r>
          <w:rPr>
            <w:rStyle w:val="Hyperlink"/>
          </w:rPr>
          <w:t>R2-2307538</w:t>
        </w:r>
      </w:hyperlink>
      <w:r w:rsidR="001B57F0" w:rsidRPr="002B092E">
        <w:tab/>
        <w:t>37.340 Running CR for Introduction of MUSIM</w:t>
      </w:r>
      <w:r w:rsidR="001B57F0" w:rsidRPr="002B092E">
        <w:tab/>
        <w:t>ZTE Corporation, Sanechips</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NR_DualTxRx_MUSIM-Core</w:t>
      </w:r>
    </w:p>
    <w:p w14:paraId="14DA0960"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2D782CE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6A10780A" w14:textId="77777777" w:rsidR="009933B8" w:rsidRPr="002B092E" w:rsidRDefault="009933B8" w:rsidP="009933B8">
      <w:pPr>
        <w:pStyle w:val="Doc-text2"/>
      </w:pPr>
    </w:p>
    <w:p w14:paraId="0EFED9F3" w14:textId="7D7A5B2A" w:rsidR="001B57F0" w:rsidRPr="002B092E" w:rsidRDefault="00AC14AE" w:rsidP="001B57F0">
      <w:pPr>
        <w:pStyle w:val="Doc-title"/>
      </w:pPr>
      <w:hyperlink r:id="rId285" w:history="1">
        <w:r>
          <w:rPr>
            <w:rStyle w:val="Hyperlink"/>
          </w:rPr>
          <w:t>R2-2307689</w:t>
        </w:r>
      </w:hyperlink>
      <w:r w:rsidR="001B57F0" w:rsidRPr="002B092E">
        <w:tab/>
        <w:t>Running RRC CR for NR MUSIM enhancements</w:t>
      </w:r>
      <w:r w:rsidR="001B57F0" w:rsidRPr="002B092E">
        <w:tab/>
        <w:t>vivo</w:t>
      </w:r>
      <w:r w:rsidR="001B57F0" w:rsidRPr="002B092E">
        <w:tab/>
        <w:t>draftCR</w:t>
      </w:r>
      <w:r w:rsidR="001B57F0" w:rsidRPr="002B092E">
        <w:tab/>
        <w:t>Rel-18</w:t>
      </w:r>
      <w:r w:rsidR="001B57F0" w:rsidRPr="002B092E">
        <w:tab/>
        <w:t>38.331</w:t>
      </w:r>
      <w:r w:rsidR="001B57F0" w:rsidRPr="002B092E">
        <w:tab/>
        <w:t>17.5.0</w:t>
      </w:r>
      <w:r w:rsidR="001B57F0" w:rsidRPr="002B092E">
        <w:tab/>
        <w:t>NR_DualTxRx_MUSIM-Core</w:t>
      </w:r>
    </w:p>
    <w:p w14:paraId="51E86BA5"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7660A8A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0C3E6D01" w14:textId="77777777" w:rsidR="009933B8" w:rsidRPr="002B092E" w:rsidRDefault="009933B8" w:rsidP="009933B8">
      <w:pPr>
        <w:pStyle w:val="Doc-text2"/>
      </w:pPr>
    </w:p>
    <w:p w14:paraId="7686FCE0" w14:textId="0C2E7111" w:rsidR="001B57F0" w:rsidRPr="002B092E" w:rsidRDefault="00AC14AE" w:rsidP="006A7A91">
      <w:pPr>
        <w:pStyle w:val="Doc-title"/>
      </w:pPr>
      <w:hyperlink r:id="rId286" w:history="1">
        <w:r>
          <w:rPr>
            <w:rStyle w:val="Hyperlink"/>
          </w:rPr>
          <w:t>R2-2308726</w:t>
        </w:r>
      </w:hyperlink>
      <w:r w:rsidR="001B57F0" w:rsidRPr="002B092E">
        <w:tab/>
        <w:t>38.300 Running Stage-2 CR for NR MUSIM enhancements</w:t>
      </w:r>
      <w:r w:rsidR="001B57F0" w:rsidRPr="002B092E">
        <w:tab/>
        <w:t>China Telecom</w:t>
      </w:r>
      <w:r w:rsidR="001B57F0" w:rsidRPr="002B092E">
        <w:tab/>
        <w:t>draftCR</w:t>
      </w:r>
      <w:r w:rsidR="001B57F0" w:rsidRPr="002B092E">
        <w:tab/>
        <w:t>Rel-18</w:t>
      </w:r>
      <w:r w:rsidR="001B57F0" w:rsidRPr="002B092E">
        <w:tab/>
        <w:t>38.300</w:t>
      </w:r>
      <w:r w:rsidR="001B57F0" w:rsidRPr="002B092E">
        <w:tab/>
        <w:t>17.5.0</w:t>
      </w:r>
      <w:r w:rsidR="001B57F0" w:rsidRPr="002B092E">
        <w:tab/>
        <w:t>NR_DualTxRx_MUSIM-Core</w:t>
      </w:r>
    </w:p>
    <w:p w14:paraId="5C768031"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753435E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26C3B12C" w14:textId="77777777" w:rsidR="009933B8" w:rsidRPr="002B092E" w:rsidRDefault="009933B8" w:rsidP="009933B8">
      <w:pPr>
        <w:pStyle w:val="Doc-text2"/>
      </w:pPr>
    </w:p>
    <w:p w14:paraId="41262799" w14:textId="161CB494" w:rsidR="009933B8" w:rsidRPr="002B092E" w:rsidRDefault="009933B8" w:rsidP="009933B8">
      <w:pPr>
        <w:pStyle w:val="BoldComments"/>
        <w:rPr>
          <w:lang w:val="en-GB"/>
        </w:rPr>
      </w:pPr>
      <w:r w:rsidRPr="002B092E">
        <w:rPr>
          <w:lang w:val="en-GB"/>
        </w:rPr>
        <w:t>Post-meeting email discussions (MUSIM) (3) – Running CR(s)</w:t>
      </w:r>
    </w:p>
    <w:p w14:paraId="6FC9E11C" w14:textId="2025E4B1" w:rsidR="009933B8" w:rsidRPr="002B092E" w:rsidRDefault="009933B8" w:rsidP="009933B8">
      <w:pPr>
        <w:pStyle w:val="EmailDiscussion"/>
      </w:pPr>
      <w:r w:rsidRPr="002B092E">
        <w:t>[Post123][</w:t>
      </w:r>
      <w:proofErr w:type="gramStart"/>
      <w:r w:rsidRPr="002B092E">
        <w:t>231][</w:t>
      </w:r>
      <w:proofErr w:type="gramEnd"/>
      <w:r w:rsidRPr="002B092E">
        <w:t>MUSIM] 38.300 running CR for MUSIM (China Telecom)</w:t>
      </w:r>
    </w:p>
    <w:p w14:paraId="2ECDE8C8" w14:textId="77777777" w:rsidR="009933B8" w:rsidRPr="002B092E" w:rsidRDefault="009933B8" w:rsidP="009933B8">
      <w:pPr>
        <w:pStyle w:val="EmailDiscussion2"/>
      </w:pPr>
      <w:r w:rsidRPr="002B092E">
        <w:tab/>
        <w:t>Scope: Update 38.300 running CR based on this meeting’s agreements.</w:t>
      </w:r>
    </w:p>
    <w:p w14:paraId="2C681301"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2FADD8BE" w14:textId="77777777" w:rsidR="009933B8" w:rsidRPr="002B092E" w:rsidRDefault="009933B8" w:rsidP="009933B8">
      <w:pPr>
        <w:pStyle w:val="EmailDiscussion2"/>
      </w:pPr>
      <w:r w:rsidRPr="002B092E">
        <w:tab/>
        <w:t>Deadline:  Short (2 weeks)</w:t>
      </w:r>
    </w:p>
    <w:p w14:paraId="3B60C086" w14:textId="77777777" w:rsidR="009933B8" w:rsidRPr="002B092E" w:rsidRDefault="009933B8" w:rsidP="009933B8">
      <w:pPr>
        <w:pStyle w:val="EmailDiscussion2"/>
      </w:pPr>
    </w:p>
    <w:p w14:paraId="4AD07C41" w14:textId="398B2F89" w:rsidR="009933B8" w:rsidRPr="002B092E" w:rsidRDefault="009933B8" w:rsidP="009933B8">
      <w:pPr>
        <w:pStyle w:val="EmailDiscussion"/>
      </w:pPr>
      <w:r w:rsidRPr="002B092E">
        <w:lastRenderedPageBreak/>
        <w:t>[Post123][</w:t>
      </w:r>
      <w:proofErr w:type="gramStart"/>
      <w:r w:rsidRPr="002B092E">
        <w:t>232][</w:t>
      </w:r>
      <w:proofErr w:type="gramEnd"/>
      <w:r w:rsidRPr="002B092E">
        <w:t>MUSIM] 37.340 running CR for MUSIM (ZTE)</w:t>
      </w:r>
    </w:p>
    <w:p w14:paraId="3B3BA8B3" w14:textId="6BD1D506" w:rsidR="009933B8" w:rsidRPr="002B092E" w:rsidRDefault="009933B8" w:rsidP="009933B8">
      <w:pPr>
        <w:pStyle w:val="EmailDiscussion2"/>
      </w:pPr>
      <w:r w:rsidRPr="002B092E">
        <w:tab/>
        <w:t>Scope: Update 37.340 running CR based on this meeting’s agreements.</w:t>
      </w:r>
    </w:p>
    <w:p w14:paraId="7AC3A1C2"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4CED688B" w14:textId="2BAB68EC" w:rsidR="009933B8" w:rsidRPr="002B092E" w:rsidRDefault="009933B8" w:rsidP="009933B8">
      <w:pPr>
        <w:pStyle w:val="EmailDiscussion2"/>
      </w:pPr>
      <w:r w:rsidRPr="002B092E">
        <w:tab/>
        <w:t>Deadline:  Short (2 weeks)</w:t>
      </w:r>
    </w:p>
    <w:p w14:paraId="64732B81" w14:textId="77777777" w:rsidR="009933B8" w:rsidRPr="002B092E" w:rsidRDefault="009933B8" w:rsidP="009933B8">
      <w:pPr>
        <w:pStyle w:val="EmailDiscussion2"/>
      </w:pPr>
    </w:p>
    <w:p w14:paraId="3158D067" w14:textId="1354309D" w:rsidR="009933B8" w:rsidRPr="002B092E" w:rsidRDefault="009933B8" w:rsidP="009933B8">
      <w:pPr>
        <w:pStyle w:val="EmailDiscussion"/>
      </w:pPr>
      <w:r w:rsidRPr="002B092E">
        <w:t>[Post123][</w:t>
      </w:r>
      <w:proofErr w:type="gramStart"/>
      <w:r w:rsidRPr="002B092E">
        <w:t>214][</w:t>
      </w:r>
      <w:proofErr w:type="gramEnd"/>
      <w:r w:rsidRPr="002B092E">
        <w:t>MUSIM] RRC running CR for MUSIM (vivo)</w:t>
      </w:r>
    </w:p>
    <w:p w14:paraId="373FBF68" w14:textId="77777777" w:rsidR="009933B8" w:rsidRPr="002B092E" w:rsidRDefault="009933B8" w:rsidP="009933B8">
      <w:pPr>
        <w:pStyle w:val="EmailDiscussion2"/>
      </w:pPr>
      <w:r w:rsidRPr="002B092E">
        <w:tab/>
        <w:t>Scope: Update 38.331 running CR based on this meeting’s agreements.</w:t>
      </w:r>
    </w:p>
    <w:p w14:paraId="239ED745"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1FB5276B" w14:textId="77777777" w:rsidR="009933B8" w:rsidRPr="002B092E" w:rsidRDefault="009933B8" w:rsidP="009933B8">
      <w:pPr>
        <w:pStyle w:val="EmailDiscussion2"/>
      </w:pPr>
      <w:r w:rsidRPr="002B092E">
        <w:tab/>
        <w:t>Deadline:  Short (2 weeks)</w:t>
      </w:r>
    </w:p>
    <w:p w14:paraId="03B5F3F0" w14:textId="77777777" w:rsidR="009933B8" w:rsidRPr="002B092E" w:rsidRDefault="009933B8" w:rsidP="009933B8">
      <w:pPr>
        <w:pStyle w:val="EmailDiscussion2"/>
      </w:pPr>
    </w:p>
    <w:p w14:paraId="49DD12C7" w14:textId="77777777" w:rsidR="009933B8" w:rsidRPr="002B092E" w:rsidRDefault="009933B8" w:rsidP="009933B8">
      <w:pPr>
        <w:pStyle w:val="Doc-text2"/>
      </w:pPr>
    </w:p>
    <w:p w14:paraId="26B94618" w14:textId="5E8AD087" w:rsidR="00E941E9" w:rsidRPr="002B092E" w:rsidRDefault="00E941E9" w:rsidP="00E941E9">
      <w:pPr>
        <w:pStyle w:val="Heading3"/>
      </w:pPr>
      <w:r w:rsidRPr="002B092E">
        <w:t>7.17.2</w:t>
      </w:r>
      <w:r w:rsidRPr="002B092E">
        <w:tab/>
        <w:t>Procedures for MUSIM temporary capability restriction</w:t>
      </w:r>
    </w:p>
    <w:p w14:paraId="2CC2C91B" w14:textId="77777777" w:rsidR="00E941E9" w:rsidRPr="002B092E" w:rsidRDefault="00E941E9" w:rsidP="00E941E9">
      <w:pPr>
        <w:pStyle w:val="Comments"/>
      </w:pPr>
      <w:r w:rsidRPr="002B092E">
        <w:t>Including discussion on “proactive” and “reactive” approaches and whether/how it’s possible to use the same procedural framework for both cases</w:t>
      </w:r>
    </w:p>
    <w:p w14:paraId="47A9E81A" w14:textId="77777777" w:rsidR="00E941E9" w:rsidRPr="002B092E" w:rsidRDefault="00E941E9" w:rsidP="00E941E9">
      <w:pPr>
        <w:pStyle w:val="Comments"/>
      </w:pPr>
      <w:r w:rsidRPr="002B092E">
        <w:t>Including discussion on how the early MUSIM indication from UE to NW indication during RRC connection setup/resume works</w:t>
      </w:r>
    </w:p>
    <w:p w14:paraId="5C39F85F" w14:textId="77777777" w:rsidR="00E941E9" w:rsidRPr="002B092E" w:rsidRDefault="00E941E9" w:rsidP="00E941E9">
      <w:pPr>
        <w:pStyle w:val="Comments"/>
      </w:pPr>
      <w:r w:rsidRPr="002B092E">
        <w:t>Including discussion on whether/how UE can request specific serving cells to be released for for the “proactive” approach</w:t>
      </w:r>
    </w:p>
    <w:p w14:paraId="36FA46EE" w14:textId="77777777" w:rsidR="00E941E9" w:rsidRPr="002B092E" w:rsidRDefault="00E941E9" w:rsidP="00E941E9">
      <w:pPr>
        <w:pStyle w:val="Comments"/>
      </w:pPr>
      <w:r w:rsidRPr="002B092E">
        <w:t>Including discussion on how the UE signalling on capability restrictions works (e.g. which RRC message and other signalling details)</w:t>
      </w:r>
    </w:p>
    <w:p w14:paraId="29FC61D6" w14:textId="77777777" w:rsidR="009933B8" w:rsidRPr="002B092E" w:rsidRDefault="009933B8" w:rsidP="00E941E9">
      <w:pPr>
        <w:pStyle w:val="Comments"/>
      </w:pPr>
    </w:p>
    <w:p w14:paraId="637B87D6" w14:textId="0176C8B8" w:rsidR="003F5ED4" w:rsidRPr="002B092E" w:rsidRDefault="009933B8" w:rsidP="002240C7">
      <w:pPr>
        <w:pStyle w:val="BoldComments"/>
        <w:rPr>
          <w:lang w:val="en-GB"/>
        </w:rPr>
      </w:pPr>
      <w:r w:rsidRPr="002B092E">
        <w:rPr>
          <w:lang w:val="en-GB"/>
        </w:rPr>
        <w:t>Online (</w:t>
      </w:r>
      <w:r w:rsidR="00F44D10">
        <w:rPr>
          <w:lang w:val="en-GB"/>
        </w:rPr>
        <w:t>Monday</w:t>
      </w:r>
      <w:r w:rsidRPr="002B092E">
        <w:rPr>
          <w:lang w:val="en-GB"/>
        </w:rPr>
        <w:t xml:space="preserve">) (2) – </w:t>
      </w:r>
      <w:r w:rsidR="003F5ED4" w:rsidRPr="002B092E">
        <w:rPr>
          <w:lang w:val="en-GB"/>
        </w:rPr>
        <w:t>Early indication on capability restrictions</w:t>
      </w:r>
    </w:p>
    <w:p w14:paraId="1CDFC3BD" w14:textId="19AD536E" w:rsidR="00972AAD" w:rsidRPr="002B092E" w:rsidRDefault="00AC14AE" w:rsidP="00972AAD">
      <w:pPr>
        <w:pStyle w:val="Doc-title"/>
      </w:pPr>
      <w:hyperlink r:id="rId287" w:history="1">
        <w:r>
          <w:rPr>
            <w:rStyle w:val="Hyperlink"/>
          </w:rPr>
          <w:t>R2-2308243</w:t>
        </w:r>
      </w:hyperlink>
      <w:r w:rsidR="00972AAD" w:rsidRPr="002B092E">
        <w:tab/>
        <w:t>Discussion on early capability restriction indication</w:t>
      </w:r>
      <w:r w:rsidR="00972AAD" w:rsidRPr="002B092E">
        <w:tab/>
        <w:t>NEC</w:t>
      </w:r>
      <w:r w:rsidR="00972AAD" w:rsidRPr="002B092E">
        <w:tab/>
        <w:t>discussion</w:t>
      </w:r>
      <w:r w:rsidR="00972AAD" w:rsidRPr="002B092E">
        <w:tab/>
        <w:t>Rel-18</w:t>
      </w:r>
      <w:r w:rsidR="00972AAD" w:rsidRPr="002B092E">
        <w:tab/>
        <w:t>NR_DualTxRx_MUSIM-Core</w:t>
      </w:r>
    </w:p>
    <w:p w14:paraId="4F64FCC1" w14:textId="77777777" w:rsidR="00972AAD" w:rsidRPr="002B092E" w:rsidRDefault="00972AAD" w:rsidP="00972AAD">
      <w:pPr>
        <w:pStyle w:val="Doc-text2"/>
        <w:rPr>
          <w:i/>
          <w:iCs/>
        </w:rPr>
      </w:pPr>
      <w:r w:rsidRPr="002B092E">
        <w:rPr>
          <w:i/>
          <w:iCs/>
        </w:rPr>
        <w:t xml:space="preserve">Observation: sending the early indication in </w:t>
      </w:r>
      <w:proofErr w:type="spellStart"/>
      <w:r w:rsidRPr="002B092E">
        <w:rPr>
          <w:i/>
          <w:iCs/>
        </w:rPr>
        <w:t>RRCResumeRequest</w:t>
      </w:r>
      <w:proofErr w:type="spellEnd"/>
      <w:r w:rsidRPr="002B092E">
        <w:rPr>
          <w:i/>
          <w:iCs/>
        </w:rPr>
        <w:t xml:space="preserve"> message would use the precious 1 spare bit, and sending the early indication in </w:t>
      </w:r>
      <w:proofErr w:type="spellStart"/>
      <w:r w:rsidRPr="002B092E">
        <w:rPr>
          <w:i/>
          <w:iCs/>
        </w:rPr>
        <w:t>RRCResumeComplete</w:t>
      </w:r>
      <w:proofErr w:type="spellEnd"/>
      <w:r w:rsidRPr="002B092E">
        <w:rPr>
          <w:i/>
          <w:iCs/>
        </w:rPr>
        <w:t xml:space="preserve"> message is too late.</w:t>
      </w:r>
    </w:p>
    <w:p w14:paraId="704162CF" w14:textId="77777777" w:rsidR="00972AAD" w:rsidRPr="002B092E" w:rsidRDefault="00972AAD" w:rsidP="00972AAD">
      <w:pPr>
        <w:pStyle w:val="Doc-text2"/>
        <w:rPr>
          <w:i/>
          <w:iCs/>
          <w:highlight w:val="yellow"/>
        </w:rPr>
      </w:pPr>
      <w:r w:rsidRPr="002B092E">
        <w:rPr>
          <w:i/>
          <w:iCs/>
          <w:highlight w:val="yellow"/>
        </w:rPr>
        <w:t>Proposal 1: During RRC setup and RRC resume procedure, UE indicates its capability is temporary restricted by sending CCCH message using dedicated LCID.</w:t>
      </w:r>
    </w:p>
    <w:p w14:paraId="17789238" w14:textId="77777777" w:rsidR="00972AAD" w:rsidRDefault="00972AAD" w:rsidP="00972AAD">
      <w:pPr>
        <w:pStyle w:val="Doc-text2"/>
        <w:rPr>
          <w:i/>
          <w:iCs/>
          <w:highlight w:val="yellow"/>
        </w:rPr>
      </w:pPr>
      <w:r w:rsidRPr="002B092E">
        <w:rPr>
          <w:i/>
          <w:iCs/>
          <w:highlight w:val="yellow"/>
        </w:rPr>
        <w:t>Proposal 2: During RRC re-establishment procedure, UE indicates its capability is temporary restricted by sending CCCH message using dedicated LCID.</w:t>
      </w:r>
    </w:p>
    <w:p w14:paraId="6B142136" w14:textId="77777777" w:rsidR="005F70BD" w:rsidRDefault="005F70BD" w:rsidP="00972AAD">
      <w:pPr>
        <w:pStyle w:val="Doc-text2"/>
        <w:rPr>
          <w:i/>
          <w:iCs/>
          <w:highlight w:val="yellow"/>
        </w:rPr>
      </w:pPr>
    </w:p>
    <w:p w14:paraId="207BF8B2" w14:textId="3C34563C" w:rsidR="005F70BD" w:rsidRDefault="005F70BD" w:rsidP="00972AAD">
      <w:pPr>
        <w:pStyle w:val="Doc-text2"/>
      </w:pPr>
      <w:r w:rsidRPr="005F70BD">
        <w:t>-</w:t>
      </w:r>
      <w:r w:rsidRPr="005F70BD">
        <w:tab/>
      </w:r>
      <w:r>
        <w:t>QC thinks we should discuss whether we need Msg3 or not. Could only do Msg5.</w:t>
      </w:r>
    </w:p>
    <w:p w14:paraId="4337B884" w14:textId="64FBB666" w:rsidR="005F70BD" w:rsidRDefault="005F70BD" w:rsidP="00972AAD">
      <w:pPr>
        <w:pStyle w:val="Doc-text2"/>
      </w:pPr>
      <w:r>
        <w:t>-</w:t>
      </w:r>
      <w:r>
        <w:tab/>
        <w:t>Huawei thinks for Setup we could use Msg5. For Resume could consider LCID or Msg5.</w:t>
      </w:r>
    </w:p>
    <w:p w14:paraId="0AB57FE4" w14:textId="5CD56CA7" w:rsidR="005F70BD" w:rsidRDefault="005F70BD" w:rsidP="00972AAD">
      <w:pPr>
        <w:pStyle w:val="Doc-text2"/>
      </w:pPr>
      <w:r>
        <w:t>-</w:t>
      </w:r>
      <w:r>
        <w:tab/>
        <w:t>vivo thinks Msg5 doesn’t work for resume.</w:t>
      </w:r>
    </w:p>
    <w:p w14:paraId="1FA71672" w14:textId="6EA64ACB" w:rsidR="005F70BD" w:rsidRDefault="005F70BD" w:rsidP="00972AAD">
      <w:pPr>
        <w:pStyle w:val="Doc-text2"/>
      </w:pPr>
      <w:r>
        <w:t>-</w:t>
      </w:r>
      <w:r>
        <w:tab/>
        <w:t xml:space="preserve">LGE also supports LCID-based solution for resume. For </w:t>
      </w:r>
      <w:proofErr w:type="spellStart"/>
      <w:r>
        <w:t>RRCSetup</w:t>
      </w:r>
      <w:proofErr w:type="spellEnd"/>
      <w:r>
        <w:t xml:space="preserve"> Msg5 doesn’t bring </w:t>
      </w:r>
      <w:proofErr w:type="gramStart"/>
      <w:r>
        <w:t>much</w:t>
      </w:r>
      <w:proofErr w:type="gramEnd"/>
      <w:r>
        <w:t xml:space="preserve"> gains. Could use LCID for all cases. </w:t>
      </w:r>
    </w:p>
    <w:p w14:paraId="473EF2B2" w14:textId="7B141963" w:rsidR="005F70BD" w:rsidRDefault="005F70BD" w:rsidP="00972AAD">
      <w:pPr>
        <w:pStyle w:val="Doc-text2"/>
      </w:pPr>
      <w:r>
        <w:t>-</w:t>
      </w:r>
      <w:r>
        <w:tab/>
        <w:t xml:space="preserve">OPPO thinks unified solution may be </w:t>
      </w:r>
      <w:proofErr w:type="gramStart"/>
      <w:r>
        <w:t>OK</w:t>
      </w:r>
      <w:proofErr w:type="gramEnd"/>
      <w:r>
        <w:t xml:space="preserve"> but we have limited amount of LCIDs. Not needed for </w:t>
      </w:r>
      <w:proofErr w:type="spellStart"/>
      <w:r>
        <w:t>RRCSetup</w:t>
      </w:r>
      <w:proofErr w:type="spellEnd"/>
      <w:r>
        <w:t>. For Resume could also use UE going to RRC_IDLE.</w:t>
      </w:r>
    </w:p>
    <w:p w14:paraId="201FCBE3" w14:textId="77777777" w:rsidR="005F70BD" w:rsidRDefault="005F70BD" w:rsidP="00972AAD">
      <w:pPr>
        <w:pStyle w:val="Doc-text2"/>
      </w:pPr>
      <w:r>
        <w:t>-</w:t>
      </w:r>
      <w:r>
        <w:tab/>
        <w:t>Apple thinks LCID would terminate in DU, while Msg5 is in CU.</w:t>
      </w:r>
    </w:p>
    <w:p w14:paraId="256DEBB2" w14:textId="2E8F945C" w:rsidR="005F70BD" w:rsidRDefault="005F70BD" w:rsidP="00972AAD">
      <w:pPr>
        <w:pStyle w:val="Doc-text2"/>
      </w:pPr>
      <w:r>
        <w:t>-</w:t>
      </w:r>
      <w:r>
        <w:tab/>
        <w:t>ZTE thinks for setup, Msg5 is enough. Resume could use going to RRC_IDLE.</w:t>
      </w:r>
    </w:p>
    <w:p w14:paraId="6357029D" w14:textId="51810873" w:rsidR="005F70BD" w:rsidRDefault="005F70BD" w:rsidP="00972AAD">
      <w:pPr>
        <w:pStyle w:val="Doc-text2"/>
      </w:pPr>
      <w:r>
        <w:t>-</w:t>
      </w:r>
      <w:r>
        <w:tab/>
        <w:t>Intel thinks for setup Msg5 may be fine but for resume we do not know what happens.</w:t>
      </w:r>
      <w:r w:rsidR="00A51CCA">
        <w:t xml:space="preserve"> QC thinks if you have configuration failure, UE goes to IDLE.</w:t>
      </w:r>
    </w:p>
    <w:p w14:paraId="25183FA2" w14:textId="5F506B95" w:rsidR="005F70BD" w:rsidRDefault="005F70BD" w:rsidP="00972AAD">
      <w:pPr>
        <w:pStyle w:val="Doc-text2"/>
      </w:pPr>
      <w:r>
        <w:t>-</w:t>
      </w:r>
      <w:r>
        <w:tab/>
        <w:t>China Telecom agrees with ZTE and thinks Msg5 is enough for both cases. Nokia agrees with ZTE and thinks LCID is unsecure so could be dangerous. Samsung thinks Msg5 is enough.</w:t>
      </w:r>
    </w:p>
    <w:p w14:paraId="3D20115B" w14:textId="3581E3DB" w:rsidR="005F70BD" w:rsidRDefault="005F70BD" w:rsidP="00972AAD">
      <w:pPr>
        <w:pStyle w:val="Doc-text2"/>
      </w:pPr>
      <w:r>
        <w:t>-</w:t>
      </w:r>
      <w:r>
        <w:tab/>
        <w:t>MTK agrees with ZTE.</w:t>
      </w:r>
      <w:r w:rsidR="00A51CCA">
        <w:t xml:space="preserve"> Ericsson also agrees. </w:t>
      </w:r>
    </w:p>
    <w:p w14:paraId="726E2612" w14:textId="190D361E" w:rsidR="00A51CCA" w:rsidRDefault="00A51CCA" w:rsidP="00A51CCA">
      <w:pPr>
        <w:pStyle w:val="Doc-text2"/>
      </w:pPr>
      <w:r>
        <w:t>-</w:t>
      </w:r>
      <w:r>
        <w:tab/>
        <w:t xml:space="preserve">Huawei thinks for resume, Msg5 is sufficient. </w:t>
      </w:r>
    </w:p>
    <w:p w14:paraId="33EFA574" w14:textId="0D113EA4" w:rsidR="00A51CCA" w:rsidRDefault="00A51CCA" w:rsidP="00A51CCA">
      <w:pPr>
        <w:pStyle w:val="Doc-text2"/>
      </w:pPr>
      <w:r>
        <w:t>-</w:t>
      </w:r>
      <w:r>
        <w:tab/>
        <w:t xml:space="preserve">Samsung wonders what happens if UE can cope with the MUSIM restrictions, do we then force UE to go to IDLE? vivo wonders MUSIM is the only case? QC thinks UE can already declare RLF if UE cannot comply with </w:t>
      </w:r>
      <w:proofErr w:type="spellStart"/>
      <w:r>
        <w:t>RRCResume</w:t>
      </w:r>
      <w:proofErr w:type="spellEnd"/>
      <w:r>
        <w:t>. Samsung thinks this is still related to actual UE capabilities and this is about temporary capability restriction. vivo thinks we have a problem with UE behaviour with Msg5. With LCID we have no such problem.</w:t>
      </w:r>
    </w:p>
    <w:p w14:paraId="55F55F8A" w14:textId="447C14DE" w:rsidR="00A41AB4" w:rsidRDefault="00A41AB4" w:rsidP="00A51CCA">
      <w:pPr>
        <w:pStyle w:val="Doc-text2"/>
      </w:pPr>
      <w:r>
        <w:t>-</w:t>
      </w:r>
      <w:r>
        <w:tab/>
        <w:t xml:space="preserve">MTK thinks we are lacking LCIDs already. </w:t>
      </w:r>
    </w:p>
    <w:p w14:paraId="2072BC5A" w14:textId="4B2F909E" w:rsidR="00A41AB4" w:rsidRDefault="00A41AB4" w:rsidP="00A51CCA">
      <w:pPr>
        <w:pStyle w:val="Doc-text2"/>
      </w:pPr>
      <w:r>
        <w:t>-</w:t>
      </w:r>
      <w:r>
        <w:tab/>
        <w:t>Ericsson thinks we could use some reduced configuration until you get UAI. Intel thinks we could have also used UE capability, but it would be better to know UE has a MUSIM connection.</w:t>
      </w:r>
    </w:p>
    <w:p w14:paraId="348B5EC7" w14:textId="77777777" w:rsidR="005F70BD" w:rsidRDefault="005F70BD" w:rsidP="00972AAD">
      <w:pPr>
        <w:pStyle w:val="Doc-text2"/>
      </w:pPr>
    </w:p>
    <w:p w14:paraId="287B04A3" w14:textId="26C6031E" w:rsidR="00A51CCA" w:rsidRDefault="005F70BD" w:rsidP="005F70BD">
      <w:pPr>
        <w:pStyle w:val="Agreement"/>
      </w:pPr>
      <w:r>
        <w:t xml:space="preserve">Use Msg5 for </w:t>
      </w:r>
      <w:r w:rsidR="00A51CCA">
        <w:t>early indication of MUSIM capability restriction for UEs in IDLE.</w:t>
      </w:r>
      <w:r>
        <w:t xml:space="preserve"> </w:t>
      </w:r>
    </w:p>
    <w:p w14:paraId="3CC8082E" w14:textId="77777777" w:rsidR="00A51CCA" w:rsidRDefault="00A51CCA" w:rsidP="00A51CCA">
      <w:pPr>
        <w:pStyle w:val="Doc-text2"/>
      </w:pPr>
    </w:p>
    <w:p w14:paraId="03AC3BAC" w14:textId="7ACBDDE7" w:rsidR="00A51CCA" w:rsidRPr="00A51CCA" w:rsidRDefault="00A41AB4" w:rsidP="00A51CCA">
      <w:pPr>
        <w:pStyle w:val="Agreement"/>
      </w:pPr>
      <w:r>
        <w:t xml:space="preserve">Using LCIDs would avoid any problems for RRC resume procedure. However, there are not many LCIDs left for UL and some other Rel-18 WIs also intend to use them. </w:t>
      </w:r>
    </w:p>
    <w:p w14:paraId="23B9013F" w14:textId="0437466E" w:rsidR="00A41AB4" w:rsidRPr="00916E63" w:rsidRDefault="00A41AB4" w:rsidP="005F70BD">
      <w:pPr>
        <w:pStyle w:val="Agreement"/>
        <w:rPr>
          <w:highlight w:val="yellow"/>
        </w:rPr>
      </w:pPr>
      <w:r w:rsidRPr="00916E63">
        <w:rPr>
          <w:highlight w:val="yellow"/>
        </w:rPr>
        <w:lastRenderedPageBreak/>
        <w:t>CB Thursday How to handle possible conflicts with LCID if RAN2 decides to use those for MUSIM.</w:t>
      </w:r>
    </w:p>
    <w:p w14:paraId="230794E0" w14:textId="77777777" w:rsidR="00A41AB4" w:rsidRPr="00A41AB4" w:rsidRDefault="00A41AB4" w:rsidP="00A41AB4">
      <w:pPr>
        <w:pStyle w:val="Doc-text2"/>
      </w:pPr>
    </w:p>
    <w:p w14:paraId="3572EAE8" w14:textId="5EACBC19" w:rsidR="005F70BD" w:rsidRPr="009C5D94" w:rsidRDefault="00A51CCA" w:rsidP="00A41AB4">
      <w:pPr>
        <w:ind w:left="1259"/>
        <w:rPr>
          <w:i/>
          <w:iCs/>
        </w:rPr>
      </w:pPr>
      <w:r w:rsidRPr="009C5D94">
        <w:rPr>
          <w:i/>
          <w:iCs/>
        </w:rPr>
        <w:t xml:space="preserve">?? For </w:t>
      </w:r>
      <w:r w:rsidR="005F70BD" w:rsidRPr="009C5D94">
        <w:rPr>
          <w:i/>
          <w:iCs/>
        </w:rPr>
        <w:t>RRC resume</w:t>
      </w:r>
      <w:r w:rsidRPr="009C5D94">
        <w:rPr>
          <w:i/>
          <w:iCs/>
        </w:rPr>
        <w:t xml:space="preserve">, if UE cannot comply with the </w:t>
      </w:r>
      <w:proofErr w:type="spellStart"/>
      <w:r w:rsidRPr="009C5D94">
        <w:rPr>
          <w:i/>
          <w:iCs/>
        </w:rPr>
        <w:t>RRCResume</w:t>
      </w:r>
      <w:proofErr w:type="spellEnd"/>
      <w:r w:rsidRPr="009C5D94">
        <w:rPr>
          <w:i/>
          <w:iCs/>
        </w:rPr>
        <w:t xml:space="preserve"> due to restricted MUSIM capabilities, UE shall fall back to RRC_IDLE and use </w:t>
      </w:r>
      <w:proofErr w:type="spellStart"/>
      <w:r w:rsidRPr="009C5D94">
        <w:rPr>
          <w:i/>
          <w:iCs/>
        </w:rPr>
        <w:t>RRCSetupRequest</w:t>
      </w:r>
      <w:proofErr w:type="spellEnd"/>
      <w:r w:rsidRPr="009C5D94">
        <w:rPr>
          <w:i/>
          <w:iCs/>
        </w:rPr>
        <w:t xml:space="preserve"> when restarting the connection.</w:t>
      </w:r>
    </w:p>
    <w:p w14:paraId="06C55EAD" w14:textId="5A4B6C2B" w:rsidR="00916E63" w:rsidRPr="009C5D94" w:rsidRDefault="00916E63" w:rsidP="00916E63">
      <w:pPr>
        <w:ind w:left="1259"/>
        <w:rPr>
          <w:i/>
          <w:iCs/>
        </w:rPr>
      </w:pPr>
      <w:r w:rsidRPr="009C5D94">
        <w:rPr>
          <w:i/>
          <w:iCs/>
        </w:rPr>
        <w:t xml:space="preserve">?? For RRC resume, there could be some </w:t>
      </w:r>
      <w:r w:rsidR="009C5D94" w:rsidRPr="009C5D94">
        <w:rPr>
          <w:i/>
          <w:iCs/>
        </w:rPr>
        <w:t xml:space="preserve">network-provided </w:t>
      </w:r>
      <w:r w:rsidRPr="009C5D94">
        <w:rPr>
          <w:i/>
          <w:iCs/>
        </w:rPr>
        <w:t xml:space="preserve">configuration that </w:t>
      </w:r>
      <w:r w:rsidR="009C5D94" w:rsidRPr="009C5D94">
        <w:rPr>
          <w:i/>
          <w:iCs/>
        </w:rPr>
        <w:t xml:space="preserve">MUSIM </w:t>
      </w:r>
      <w:r w:rsidRPr="009C5D94">
        <w:rPr>
          <w:i/>
          <w:iCs/>
        </w:rPr>
        <w:t>UE always applies</w:t>
      </w:r>
      <w:r w:rsidR="009C5D94">
        <w:rPr>
          <w:i/>
          <w:iCs/>
        </w:rPr>
        <w:t xml:space="preserve"> for RRC resume</w:t>
      </w:r>
      <w:r w:rsidRPr="009C5D94">
        <w:rPr>
          <w:i/>
          <w:iCs/>
        </w:rPr>
        <w:t>.</w:t>
      </w:r>
    </w:p>
    <w:p w14:paraId="654392BE" w14:textId="77777777" w:rsidR="005F70BD" w:rsidRDefault="005F70BD" w:rsidP="00972AAD">
      <w:pPr>
        <w:pStyle w:val="Doc-text2"/>
        <w:rPr>
          <w:i/>
          <w:iCs/>
          <w:highlight w:val="yellow"/>
        </w:rPr>
      </w:pPr>
    </w:p>
    <w:p w14:paraId="24D8A9FB" w14:textId="4F874425" w:rsidR="00A41AB4" w:rsidRDefault="00A41AB4" w:rsidP="00972AAD">
      <w:pPr>
        <w:pStyle w:val="Doc-text2"/>
      </w:pPr>
      <w:r w:rsidRPr="00A41AB4">
        <w:t>-</w:t>
      </w:r>
      <w:r w:rsidRPr="00A41AB4">
        <w:tab/>
      </w:r>
      <w:r w:rsidR="00916E63">
        <w:t>OPPO</w:t>
      </w:r>
      <w:r>
        <w:t xml:space="preserve"> wonders why NW would use the indication?</w:t>
      </w:r>
      <w:r w:rsidR="00916E63">
        <w:t xml:space="preserve"> vivo clarifies not all </w:t>
      </w:r>
      <w:proofErr w:type="spellStart"/>
      <w:r w:rsidR="00916E63">
        <w:t>gNBs</w:t>
      </w:r>
      <w:proofErr w:type="spellEnd"/>
      <w:r w:rsidR="00916E63">
        <w:t xml:space="preserve"> support the MUSIM so UE cannot know whether to send the MUSIM indication. Samsung wonders what UE will do if the network is not sending the indication? OPPO thinks UE can use Msg5. Nokia thinks the flag will just mean network control of the flag from UE, not about cell barring. OPPO thinks there is no signalling saving with this indication.</w:t>
      </w:r>
    </w:p>
    <w:p w14:paraId="3682ECF3" w14:textId="7C512657" w:rsidR="00916E63" w:rsidRPr="00A41AB4" w:rsidRDefault="00916E63" w:rsidP="00972AAD">
      <w:pPr>
        <w:pStyle w:val="Doc-text2"/>
      </w:pPr>
      <w:r>
        <w:t>-</w:t>
      </w:r>
      <w:r>
        <w:tab/>
        <w:t xml:space="preserve">Huawei thinks the NW indication can let UE know whether temporary capability is allowed, or whether UE needs to update capabilities via NAS. Samsung thinks if NW doesn’t indicate, UE needs to find another way to do the capability restriction so it’s useful also for the UE side. vivo wonders if we need the </w:t>
      </w:r>
      <w:proofErr w:type="gramStart"/>
      <w:r>
        <w:t>FFS?</w:t>
      </w:r>
      <w:proofErr w:type="gramEnd"/>
      <w:r>
        <w:t xml:space="preserve"> QC thinks UE can use this in cell selection as well.</w:t>
      </w:r>
    </w:p>
    <w:p w14:paraId="078E1AEE" w14:textId="2086D8DF" w:rsidR="00972AAD" w:rsidRDefault="00972AAD" w:rsidP="00A41AB4">
      <w:pPr>
        <w:pStyle w:val="Agreement"/>
      </w:pPr>
      <w:r w:rsidRPr="00A41AB4">
        <w:t xml:space="preserve">3: UE sends </w:t>
      </w:r>
      <w:r w:rsidR="00916E63">
        <w:t xml:space="preserve">early indication of MUSIM </w:t>
      </w:r>
      <w:r w:rsidRPr="00A41AB4">
        <w:t>temporary capability restriction only if the network indicates that it is allowed in</w:t>
      </w:r>
      <w:r w:rsidR="00A41AB4">
        <w:t xml:space="preserve"> SIB1</w:t>
      </w:r>
      <w:r w:rsidRPr="00A41AB4">
        <w:t>.</w:t>
      </w:r>
      <w:r w:rsidR="00916E63">
        <w:t xml:space="preserve"> </w:t>
      </w:r>
    </w:p>
    <w:p w14:paraId="63CBE57F" w14:textId="77777777" w:rsidR="00A41AB4" w:rsidRPr="00A41AB4" w:rsidRDefault="00A41AB4" w:rsidP="00972AAD">
      <w:pPr>
        <w:pStyle w:val="Doc-text2"/>
      </w:pPr>
    </w:p>
    <w:p w14:paraId="5772A257" w14:textId="77777777" w:rsidR="005A0531" w:rsidRPr="002B092E" w:rsidRDefault="005A0531" w:rsidP="00972AAD">
      <w:pPr>
        <w:pStyle w:val="Doc-text2"/>
        <w:rPr>
          <w:i/>
          <w:iCs/>
        </w:rPr>
      </w:pPr>
    </w:p>
    <w:p w14:paraId="09E3FD06" w14:textId="087C12D5" w:rsidR="00972AAD" w:rsidRPr="002B092E" w:rsidRDefault="00AC14AE" w:rsidP="00972AAD">
      <w:pPr>
        <w:pStyle w:val="Doc-title"/>
      </w:pPr>
      <w:hyperlink r:id="rId288" w:history="1">
        <w:r>
          <w:rPr>
            <w:rStyle w:val="Hyperlink"/>
          </w:rPr>
          <w:t>R2-2307450</w:t>
        </w:r>
      </w:hyperlink>
      <w:r w:rsidR="00972AAD" w:rsidRPr="002B092E">
        <w:tab/>
        <w:t>Discussion on early MUSIM indication</w:t>
      </w:r>
      <w:r w:rsidR="00972AAD" w:rsidRPr="002B092E">
        <w:tab/>
        <w:t>Huawei, HiSilicon</w:t>
      </w:r>
      <w:r w:rsidR="00972AAD" w:rsidRPr="002B092E">
        <w:tab/>
        <w:t>discussion</w:t>
      </w:r>
      <w:r w:rsidR="00972AAD" w:rsidRPr="002B092E">
        <w:tab/>
        <w:t>Rel-18</w:t>
      </w:r>
      <w:r w:rsidR="00972AAD" w:rsidRPr="002B092E">
        <w:tab/>
        <w:t>NR_DualTxRx_MUSIM-Core</w:t>
      </w:r>
    </w:p>
    <w:p w14:paraId="0A6E7CAA" w14:textId="77777777" w:rsidR="00972AAD" w:rsidRPr="002B092E" w:rsidRDefault="00972AAD" w:rsidP="00972AAD">
      <w:pPr>
        <w:pStyle w:val="Doc-text2"/>
        <w:rPr>
          <w:i/>
          <w:iCs/>
        </w:rPr>
      </w:pPr>
      <w:r w:rsidRPr="002B092E">
        <w:rPr>
          <w:i/>
          <w:iCs/>
        </w:rPr>
        <w:t>Proposal 1: Using a 1-bit as the “early MUSIM indication” from the UE to NW during RRC connection setup/resume procedure to indicate that the UE capabilities are temporarily restricted.</w:t>
      </w:r>
    </w:p>
    <w:p w14:paraId="4BB1430C" w14:textId="77777777" w:rsidR="00972AAD" w:rsidRPr="002B092E" w:rsidRDefault="00972AAD" w:rsidP="00972AAD">
      <w:pPr>
        <w:pStyle w:val="Doc-text2"/>
        <w:rPr>
          <w:i/>
          <w:iCs/>
        </w:rPr>
      </w:pPr>
      <w:r w:rsidRPr="002B092E">
        <w:rPr>
          <w:i/>
          <w:iCs/>
        </w:rPr>
        <w:t xml:space="preserve">Proposal 2: </w:t>
      </w:r>
      <w:proofErr w:type="spellStart"/>
      <w:r w:rsidRPr="002B092E">
        <w:rPr>
          <w:i/>
          <w:iCs/>
        </w:rPr>
        <w:t>gNB</w:t>
      </w:r>
      <w:proofErr w:type="spellEnd"/>
      <w:r w:rsidRPr="002B092E">
        <w:rPr>
          <w:i/>
          <w:iCs/>
        </w:rPr>
        <w:t xml:space="preserve"> indicates whether sending the early MUSIM indication during the RRC connection setup/resume procedure is allowed via the System information. It is FFS which SIB is used to carry such indication. </w:t>
      </w:r>
    </w:p>
    <w:p w14:paraId="6A661386" w14:textId="77777777" w:rsidR="00972AAD" w:rsidRPr="002B092E" w:rsidRDefault="00972AAD" w:rsidP="00972AAD">
      <w:pPr>
        <w:pStyle w:val="Doc-text2"/>
        <w:rPr>
          <w:i/>
          <w:iCs/>
        </w:rPr>
      </w:pPr>
      <w:r w:rsidRPr="002B092E">
        <w:rPr>
          <w:i/>
          <w:iCs/>
        </w:rPr>
        <w:t xml:space="preserve">Proposal 3: It is up to UE implementation whether to send early MUSIM indication during the RRC connection setup/resume procedure if the </w:t>
      </w:r>
      <w:proofErr w:type="spellStart"/>
      <w:r w:rsidRPr="002B092E">
        <w:rPr>
          <w:i/>
          <w:iCs/>
        </w:rPr>
        <w:t>gNB</w:t>
      </w:r>
      <w:proofErr w:type="spellEnd"/>
      <w:r w:rsidRPr="002B092E">
        <w:rPr>
          <w:i/>
          <w:iCs/>
        </w:rPr>
        <w:t xml:space="preserve"> enable it. After UE sends early MUSIM indication, the </w:t>
      </w:r>
      <w:proofErr w:type="spellStart"/>
      <w:r w:rsidRPr="002B092E">
        <w:rPr>
          <w:i/>
          <w:iCs/>
        </w:rPr>
        <w:t>gNB</w:t>
      </w:r>
      <w:proofErr w:type="spellEnd"/>
      <w:r w:rsidRPr="002B092E">
        <w:rPr>
          <w:i/>
          <w:iCs/>
        </w:rPr>
        <w:t xml:space="preserve"> can enable the UE to provide MUSIM UAI for temporary capabilities reporting.</w:t>
      </w:r>
    </w:p>
    <w:p w14:paraId="6907F8A8" w14:textId="77777777" w:rsidR="00972AAD" w:rsidRPr="002B092E" w:rsidRDefault="00972AAD" w:rsidP="00972AAD">
      <w:pPr>
        <w:pStyle w:val="Doc-text2"/>
        <w:rPr>
          <w:i/>
          <w:iCs/>
        </w:rPr>
      </w:pPr>
      <w:r w:rsidRPr="002B092E">
        <w:rPr>
          <w:i/>
          <w:iCs/>
          <w:highlight w:val="yellow"/>
        </w:rPr>
        <w:t xml:space="preserve">Proposal 4: The 1-bit Early MUSIM indication is introduced in </w:t>
      </w:r>
      <w:proofErr w:type="spellStart"/>
      <w:r w:rsidRPr="002B092E">
        <w:rPr>
          <w:i/>
          <w:iCs/>
          <w:highlight w:val="yellow"/>
        </w:rPr>
        <w:t>RRCSetupComplete</w:t>
      </w:r>
      <w:proofErr w:type="spellEnd"/>
      <w:r w:rsidRPr="002B092E">
        <w:rPr>
          <w:i/>
          <w:iCs/>
          <w:highlight w:val="yellow"/>
        </w:rPr>
        <w:t xml:space="preserve"> message for RRC connection setup procedure.</w:t>
      </w:r>
    </w:p>
    <w:p w14:paraId="71DB4455" w14:textId="77777777" w:rsidR="00972AAD" w:rsidRPr="002B092E" w:rsidRDefault="00972AAD" w:rsidP="00972AAD">
      <w:pPr>
        <w:pStyle w:val="Doc-text2"/>
        <w:rPr>
          <w:i/>
          <w:iCs/>
        </w:rPr>
      </w:pPr>
      <w:r w:rsidRPr="002B092E">
        <w:rPr>
          <w:i/>
          <w:iCs/>
          <w:highlight w:val="yellow"/>
        </w:rPr>
        <w:t xml:space="preserve">Proposal 5: To avoid security issue, the early MUSIM indication is also introduced in </w:t>
      </w:r>
      <w:proofErr w:type="spellStart"/>
      <w:r w:rsidRPr="002B092E">
        <w:rPr>
          <w:i/>
          <w:iCs/>
          <w:highlight w:val="yellow"/>
        </w:rPr>
        <w:t>RRCReconfigurationComplete</w:t>
      </w:r>
      <w:proofErr w:type="spellEnd"/>
      <w:r w:rsidRPr="002B092E">
        <w:rPr>
          <w:i/>
          <w:iCs/>
          <w:highlight w:val="yellow"/>
        </w:rPr>
        <w:t xml:space="preserve"> message in RRC connection setup procedure for confirmation.</w:t>
      </w:r>
      <w:r w:rsidRPr="002B092E">
        <w:rPr>
          <w:i/>
          <w:iCs/>
        </w:rPr>
        <w:t xml:space="preserve"> </w:t>
      </w:r>
    </w:p>
    <w:p w14:paraId="03D96206" w14:textId="77777777" w:rsidR="00972AAD" w:rsidRPr="002B092E" w:rsidRDefault="00972AAD" w:rsidP="00972AAD">
      <w:pPr>
        <w:pStyle w:val="Doc-text2"/>
        <w:rPr>
          <w:i/>
          <w:iCs/>
        </w:rPr>
      </w:pPr>
      <w:r w:rsidRPr="002B092E">
        <w:rPr>
          <w:i/>
          <w:iCs/>
        </w:rPr>
        <w:t xml:space="preserve">Proposal 6: Early MUSIM indication is carried when the UE sends the </w:t>
      </w:r>
      <w:proofErr w:type="spellStart"/>
      <w:r w:rsidRPr="002B092E">
        <w:rPr>
          <w:i/>
          <w:iCs/>
        </w:rPr>
        <w:t>RRCResumeRequest</w:t>
      </w:r>
      <w:proofErr w:type="spellEnd"/>
      <w:r w:rsidRPr="002B092E">
        <w:rPr>
          <w:i/>
          <w:iCs/>
        </w:rPr>
        <w:t xml:space="preserve"> message for RRC connection resume procedure.</w:t>
      </w:r>
    </w:p>
    <w:p w14:paraId="45923E72" w14:textId="77777777" w:rsidR="00972AAD" w:rsidRDefault="00972AAD" w:rsidP="00972AAD">
      <w:pPr>
        <w:pStyle w:val="Doc-text2"/>
        <w:rPr>
          <w:i/>
          <w:iCs/>
        </w:rPr>
      </w:pPr>
      <w:r w:rsidRPr="002B092E">
        <w:rPr>
          <w:i/>
          <w:iCs/>
        </w:rPr>
        <w:t xml:space="preserve">Proposal 7: If Proposal 6 is agreed, RAN2 to discuss how the </w:t>
      </w:r>
      <w:proofErr w:type="spellStart"/>
      <w:r w:rsidRPr="002B092E">
        <w:rPr>
          <w:i/>
          <w:iCs/>
        </w:rPr>
        <w:t>RRCResumeRequest</w:t>
      </w:r>
      <w:proofErr w:type="spellEnd"/>
      <w:r w:rsidRPr="002B092E">
        <w:rPr>
          <w:i/>
          <w:iCs/>
        </w:rPr>
        <w:t xml:space="preserve"> message carries early MUSIM indication.</w:t>
      </w:r>
    </w:p>
    <w:p w14:paraId="35A31A60" w14:textId="77777777" w:rsidR="005F70BD" w:rsidRDefault="005F70BD" w:rsidP="00972AAD">
      <w:pPr>
        <w:pStyle w:val="Doc-text2"/>
        <w:rPr>
          <w:i/>
          <w:iCs/>
        </w:rPr>
      </w:pPr>
    </w:p>
    <w:p w14:paraId="4FA3F52B" w14:textId="38D011E9" w:rsidR="009C5D94" w:rsidRDefault="009C5D94" w:rsidP="00972AAD">
      <w:pPr>
        <w:pStyle w:val="Doc-text2"/>
      </w:pPr>
      <w:r>
        <w:t>-</w:t>
      </w:r>
      <w:r>
        <w:tab/>
        <w:t xml:space="preserve">Intel thinks the restriction is anyway temporary so UAI will anyway be sent afterwards. QC wonders if this would be in the </w:t>
      </w:r>
      <w:proofErr w:type="spellStart"/>
      <w:r>
        <w:t>RRCComplete</w:t>
      </w:r>
      <w:proofErr w:type="spellEnd"/>
      <w:r>
        <w:t xml:space="preserve"> with the restricted configuration. ZTE thinks UE capability is anyway sent only after security activation.</w:t>
      </w:r>
    </w:p>
    <w:p w14:paraId="3C190ECE" w14:textId="52A85D52" w:rsidR="009C5D94" w:rsidRDefault="009C5D94" w:rsidP="00972AAD">
      <w:pPr>
        <w:pStyle w:val="Doc-text2"/>
      </w:pPr>
      <w:r>
        <w:t>-</w:t>
      </w:r>
      <w:r>
        <w:tab/>
        <w:t>Huawei wonders if this means UE would always need to send UAI after security activation?</w:t>
      </w:r>
    </w:p>
    <w:p w14:paraId="45F37B68" w14:textId="629C6D06" w:rsidR="009C5D94" w:rsidRDefault="009C5D94" w:rsidP="00972AAD">
      <w:pPr>
        <w:pStyle w:val="Doc-text2"/>
      </w:pPr>
      <w:r>
        <w:t>-</w:t>
      </w:r>
      <w:r>
        <w:tab/>
        <w:t>Apple thinks that if UE is in restricted operation and is in cell that doesn’t have the SIB indication. UE continues to use the cell and starts connection. If UE has no problems, it will not send UAI.</w:t>
      </w:r>
    </w:p>
    <w:p w14:paraId="3E2862E5" w14:textId="72F5474A" w:rsidR="009C5D94" w:rsidRDefault="009C5D94" w:rsidP="009C5D94">
      <w:pPr>
        <w:pStyle w:val="Agreement"/>
      </w:pPr>
      <w:r>
        <w:t xml:space="preserve">No support to use </w:t>
      </w:r>
      <w:proofErr w:type="spellStart"/>
      <w:r>
        <w:t>RRCReconfigurationComplete</w:t>
      </w:r>
      <w:proofErr w:type="spellEnd"/>
      <w:r>
        <w:t xml:space="preserve"> for the early indication of MUSIM capability restriction. </w:t>
      </w:r>
      <w:r w:rsidR="00AF7E42">
        <w:t>Can come back if sufficient support.</w:t>
      </w:r>
    </w:p>
    <w:p w14:paraId="7063E101" w14:textId="77777777" w:rsidR="009C5D94" w:rsidRPr="009C5D94" w:rsidRDefault="009C5D94" w:rsidP="009C5D94">
      <w:pPr>
        <w:pStyle w:val="Doc-text2"/>
      </w:pPr>
    </w:p>
    <w:p w14:paraId="3C0B0CB0" w14:textId="2258A141" w:rsidR="009C5D94" w:rsidRDefault="009C5D94" w:rsidP="00972AAD">
      <w:pPr>
        <w:pStyle w:val="Doc-text2"/>
        <w:rPr>
          <w:i/>
          <w:iCs/>
        </w:rPr>
      </w:pPr>
      <w:r w:rsidRPr="009C5D94">
        <w:rPr>
          <w:i/>
          <w:iCs/>
        </w:rPr>
        <w:t xml:space="preserve">Proposal 5: To avoid security issue, the early MUSIM indication is also introduced in </w:t>
      </w:r>
      <w:proofErr w:type="spellStart"/>
      <w:r w:rsidRPr="009C5D94">
        <w:rPr>
          <w:i/>
          <w:iCs/>
        </w:rPr>
        <w:t>RRCReconfigurationComplete</w:t>
      </w:r>
      <w:proofErr w:type="spellEnd"/>
      <w:r w:rsidRPr="009C5D94">
        <w:rPr>
          <w:i/>
          <w:iCs/>
        </w:rPr>
        <w:t xml:space="preserve"> message in RRC connection setup procedure for confirmation.</w:t>
      </w:r>
    </w:p>
    <w:p w14:paraId="0A0734E0" w14:textId="77777777" w:rsidR="009C5D94" w:rsidRPr="002B092E" w:rsidRDefault="009C5D94" w:rsidP="00972AAD">
      <w:pPr>
        <w:pStyle w:val="Doc-text2"/>
        <w:rPr>
          <w:i/>
          <w:iCs/>
        </w:rPr>
      </w:pPr>
    </w:p>
    <w:p w14:paraId="2311814B" w14:textId="66B1C7EE" w:rsidR="00BD44AA" w:rsidRPr="002B092E" w:rsidRDefault="00AC14AE" w:rsidP="00BD44AA">
      <w:pPr>
        <w:pStyle w:val="Doc-title"/>
      </w:pPr>
      <w:hyperlink r:id="rId289" w:history="1">
        <w:r>
          <w:rPr>
            <w:rStyle w:val="Hyperlink"/>
          </w:rPr>
          <w:t>R2-2307690</w:t>
        </w:r>
      </w:hyperlink>
      <w:r w:rsidR="00BD44AA" w:rsidRPr="002B092E">
        <w:tab/>
        <w:t>Early indication for MUSIM temporary capability restriction</w:t>
      </w:r>
      <w:r w:rsidR="00BD44AA" w:rsidRPr="002B092E">
        <w:tab/>
        <w:t>vivo</w:t>
      </w:r>
      <w:r w:rsidR="00BD44AA" w:rsidRPr="002B092E">
        <w:tab/>
        <w:t>discussion</w:t>
      </w:r>
      <w:r w:rsidR="00BD44AA" w:rsidRPr="002B092E">
        <w:tab/>
        <w:t>Rel-18</w:t>
      </w:r>
    </w:p>
    <w:p w14:paraId="7199E53F" w14:textId="77777777" w:rsidR="00BD44AA" w:rsidRPr="002B092E" w:rsidRDefault="00BD44AA" w:rsidP="00BD44AA">
      <w:pPr>
        <w:pStyle w:val="Doc-text2"/>
        <w:rPr>
          <w:i/>
          <w:iCs/>
          <w:highlight w:val="yellow"/>
        </w:rPr>
      </w:pPr>
      <w:r w:rsidRPr="002B092E">
        <w:rPr>
          <w:i/>
          <w:iCs/>
          <w:highlight w:val="yellow"/>
        </w:rPr>
        <w:t>Proposal 1</w:t>
      </w:r>
      <w:r w:rsidRPr="002B092E">
        <w:rPr>
          <w:i/>
          <w:iCs/>
          <w:highlight w:val="yellow"/>
        </w:rPr>
        <w:tab/>
        <w:t>The UE can indicate capability restriction during RRC resume procedure via the following options:</w:t>
      </w:r>
    </w:p>
    <w:p w14:paraId="37FC9B45" w14:textId="77777777" w:rsidR="00BD44AA" w:rsidRPr="002B092E" w:rsidRDefault="00BD44AA" w:rsidP="00BD44AA">
      <w:pPr>
        <w:pStyle w:val="Doc-text2"/>
        <w:rPr>
          <w:i/>
          <w:iCs/>
          <w:highlight w:val="yellow"/>
        </w:rPr>
      </w:pPr>
      <w:r w:rsidRPr="002B092E">
        <w:rPr>
          <w:i/>
          <w:iCs/>
          <w:highlight w:val="yellow"/>
        </w:rPr>
        <w:t>-</w:t>
      </w:r>
      <w:r w:rsidRPr="002B092E">
        <w:rPr>
          <w:i/>
          <w:iCs/>
          <w:highlight w:val="yellow"/>
        </w:rPr>
        <w:tab/>
        <w:t>Option 1: Use the spare bit in RRC resume request/RRC resume request1.</w:t>
      </w:r>
    </w:p>
    <w:p w14:paraId="70DD89CB" w14:textId="77777777" w:rsidR="00BD44AA" w:rsidRPr="002B092E" w:rsidRDefault="00BD44AA" w:rsidP="00BD44AA">
      <w:pPr>
        <w:pStyle w:val="Doc-text2"/>
        <w:rPr>
          <w:i/>
          <w:iCs/>
        </w:rPr>
      </w:pPr>
      <w:r w:rsidRPr="002B092E">
        <w:rPr>
          <w:i/>
          <w:iCs/>
          <w:highlight w:val="yellow"/>
        </w:rPr>
        <w:t>-</w:t>
      </w:r>
      <w:r w:rsidRPr="002B092E">
        <w:rPr>
          <w:i/>
          <w:iCs/>
          <w:highlight w:val="yellow"/>
        </w:rPr>
        <w:tab/>
        <w:t>Option 2: Introduce two LCIDs for CCCH and CCCH1 for temporary capability restriction indication.</w:t>
      </w:r>
    </w:p>
    <w:p w14:paraId="7DFC27E1" w14:textId="77777777" w:rsidR="00BD44AA" w:rsidRPr="002B092E" w:rsidRDefault="00BD44AA" w:rsidP="00BD44AA">
      <w:pPr>
        <w:pStyle w:val="Doc-text2"/>
        <w:rPr>
          <w:i/>
          <w:iCs/>
        </w:rPr>
      </w:pPr>
      <w:r w:rsidRPr="002B092E">
        <w:rPr>
          <w:i/>
          <w:iCs/>
        </w:rPr>
        <w:t>Proposal 2</w:t>
      </w:r>
      <w:r w:rsidRPr="002B092E">
        <w:rPr>
          <w:i/>
          <w:iCs/>
        </w:rPr>
        <w:tab/>
        <w:t>The network can configure the UE to report capability restriction information via UAI in RRC Resume message.</w:t>
      </w:r>
    </w:p>
    <w:p w14:paraId="4D92DBBF" w14:textId="77777777" w:rsidR="00BD44AA" w:rsidRPr="002B092E" w:rsidRDefault="00BD44AA" w:rsidP="00BD44AA">
      <w:pPr>
        <w:pStyle w:val="Doc-text2"/>
        <w:rPr>
          <w:i/>
          <w:iCs/>
        </w:rPr>
      </w:pPr>
      <w:r w:rsidRPr="002B092E">
        <w:rPr>
          <w:i/>
          <w:iCs/>
        </w:rPr>
        <w:lastRenderedPageBreak/>
        <w:t>Proposal 3</w:t>
      </w:r>
      <w:r w:rsidRPr="002B092E">
        <w:rPr>
          <w:i/>
          <w:iCs/>
        </w:rPr>
        <w:tab/>
        <w:t>If the option2 of proposal 1 is not agreed, the UE can indicate capability restriction in RRC setup complete.</w:t>
      </w:r>
    </w:p>
    <w:p w14:paraId="160515B7" w14:textId="77777777" w:rsidR="00BD44AA" w:rsidRPr="002B092E" w:rsidRDefault="00BD44AA" w:rsidP="00BD44AA">
      <w:pPr>
        <w:pStyle w:val="Doc-text2"/>
        <w:rPr>
          <w:i/>
          <w:iCs/>
        </w:rPr>
      </w:pPr>
      <w:r w:rsidRPr="002B092E">
        <w:rPr>
          <w:i/>
          <w:iCs/>
          <w:highlight w:val="yellow"/>
        </w:rPr>
        <w:t>Proposal 4</w:t>
      </w:r>
      <w:r w:rsidRPr="002B092E">
        <w:rPr>
          <w:i/>
          <w:iCs/>
          <w:highlight w:val="yellow"/>
        </w:rPr>
        <w:tab/>
        <w:t>The UE can be configured by the network via system information whether the UE is allowed to report capability restriction during RRC resume /RRC setup procedure.</w:t>
      </w:r>
    </w:p>
    <w:p w14:paraId="514817A4" w14:textId="170F0D7F" w:rsidR="00972AAD" w:rsidRPr="002B092E" w:rsidRDefault="00AC14AE" w:rsidP="00972AAD">
      <w:pPr>
        <w:pStyle w:val="Doc-title"/>
      </w:pPr>
      <w:hyperlink r:id="rId290" w:history="1">
        <w:r>
          <w:rPr>
            <w:rStyle w:val="Hyperlink"/>
          </w:rPr>
          <w:t>R2-2307162</w:t>
        </w:r>
      </w:hyperlink>
      <w:r w:rsidR="00972AAD" w:rsidRPr="002B092E">
        <w:tab/>
        <w:t>Discussion on early MUSIM Indication</w:t>
      </w:r>
      <w:r w:rsidR="00972AAD" w:rsidRPr="002B092E">
        <w:tab/>
        <w:t>OPPO</w:t>
      </w:r>
      <w:r w:rsidR="00972AAD" w:rsidRPr="002B092E">
        <w:tab/>
        <w:t>discussion</w:t>
      </w:r>
      <w:r w:rsidR="00972AAD" w:rsidRPr="002B092E">
        <w:tab/>
        <w:t>Rel-18</w:t>
      </w:r>
      <w:r w:rsidR="00972AAD" w:rsidRPr="002B092E">
        <w:tab/>
        <w:t>NR_DualTxRx_MUSIM-Core</w:t>
      </w:r>
    </w:p>
    <w:p w14:paraId="55BFC75E" w14:textId="77777777" w:rsidR="00972AAD" w:rsidRPr="002B092E" w:rsidRDefault="00972AAD" w:rsidP="00972AAD">
      <w:pPr>
        <w:pStyle w:val="Doc-text2"/>
        <w:rPr>
          <w:i/>
          <w:iCs/>
        </w:rPr>
      </w:pPr>
      <w:r w:rsidRPr="002B092E">
        <w:rPr>
          <w:i/>
          <w:iCs/>
        </w:rPr>
        <w:t>Proposal1: Early MUSIM indication only has one single bit.</w:t>
      </w:r>
    </w:p>
    <w:p w14:paraId="3950445B" w14:textId="77777777" w:rsidR="00972AAD" w:rsidRPr="002B092E" w:rsidRDefault="00972AAD" w:rsidP="00972AAD">
      <w:pPr>
        <w:pStyle w:val="Doc-text2"/>
        <w:rPr>
          <w:i/>
          <w:iCs/>
        </w:rPr>
      </w:pPr>
      <w:r w:rsidRPr="002B092E">
        <w:rPr>
          <w:i/>
          <w:iCs/>
        </w:rPr>
        <w:t xml:space="preserve">Proposal2: During connection setup procedure, early MUSIM indication is included into MSG5, i.e. </w:t>
      </w:r>
      <w:proofErr w:type="spellStart"/>
      <w:r w:rsidRPr="002B092E">
        <w:rPr>
          <w:i/>
          <w:iCs/>
        </w:rPr>
        <w:t>RRCSetupComplete</w:t>
      </w:r>
      <w:proofErr w:type="spellEnd"/>
      <w:r w:rsidRPr="002B092E">
        <w:rPr>
          <w:i/>
          <w:iCs/>
        </w:rPr>
        <w:t xml:space="preserve"> message.</w:t>
      </w:r>
    </w:p>
    <w:p w14:paraId="575B1D6A" w14:textId="77777777" w:rsidR="00972AAD" w:rsidRPr="002B092E" w:rsidRDefault="00972AAD" w:rsidP="00972AAD">
      <w:pPr>
        <w:pStyle w:val="Doc-text2"/>
        <w:rPr>
          <w:i/>
          <w:iCs/>
          <w:highlight w:val="yellow"/>
        </w:rPr>
      </w:pPr>
      <w:r w:rsidRPr="002B092E">
        <w:rPr>
          <w:i/>
          <w:iCs/>
          <w:highlight w:val="yellow"/>
        </w:rPr>
        <w:t>Proposal3: For inactive state UE, RAN2 is kindly asked to do down selection from the following options for early MUSIM indication:</w:t>
      </w:r>
    </w:p>
    <w:p w14:paraId="5D845ADA" w14:textId="77777777" w:rsidR="00972AAD" w:rsidRPr="002B092E" w:rsidRDefault="00972AAD" w:rsidP="00972AAD">
      <w:pPr>
        <w:pStyle w:val="Doc-text2"/>
        <w:rPr>
          <w:i/>
          <w:iCs/>
          <w:highlight w:val="yellow"/>
        </w:rPr>
      </w:pPr>
      <w:r w:rsidRPr="002B092E">
        <w:rPr>
          <w:i/>
          <w:iCs/>
          <w:highlight w:val="yellow"/>
        </w:rPr>
        <w:t xml:space="preserve">Option1: For inactive state UE, early MUSIM indication is included into MSG3, i.e. </w:t>
      </w:r>
      <w:proofErr w:type="spellStart"/>
      <w:r w:rsidRPr="002B092E">
        <w:rPr>
          <w:i/>
          <w:iCs/>
          <w:highlight w:val="yellow"/>
        </w:rPr>
        <w:t>RRCResumeRequest</w:t>
      </w:r>
      <w:proofErr w:type="spellEnd"/>
      <w:r w:rsidRPr="002B092E">
        <w:rPr>
          <w:i/>
          <w:iCs/>
          <w:highlight w:val="yellow"/>
        </w:rPr>
        <w:t xml:space="preserve"> message, which is carried via </w:t>
      </w:r>
      <w:proofErr w:type="gramStart"/>
      <w:r w:rsidRPr="002B092E">
        <w:rPr>
          <w:i/>
          <w:iCs/>
          <w:highlight w:val="yellow"/>
        </w:rPr>
        <w:t>CCCH1;</w:t>
      </w:r>
      <w:proofErr w:type="gramEnd"/>
    </w:p>
    <w:p w14:paraId="399E33E3" w14:textId="77777777" w:rsidR="00972AAD" w:rsidRPr="002B092E" w:rsidRDefault="00972AAD" w:rsidP="00972AAD">
      <w:pPr>
        <w:pStyle w:val="Doc-text2"/>
        <w:rPr>
          <w:i/>
          <w:iCs/>
        </w:rPr>
      </w:pPr>
      <w:r w:rsidRPr="002B092E">
        <w:rPr>
          <w:i/>
          <w:iCs/>
          <w:highlight w:val="yellow"/>
        </w:rPr>
        <w:t xml:space="preserve">Option2: For inactive state UE, UE will trigger state transition to idle if UE is aware of the potential resource collision due to MUSIM operation and the follow-up UE </w:t>
      </w:r>
      <w:proofErr w:type="spellStart"/>
      <w:r w:rsidRPr="002B092E">
        <w:rPr>
          <w:i/>
          <w:iCs/>
          <w:highlight w:val="yellow"/>
        </w:rPr>
        <w:t>behavior</w:t>
      </w:r>
      <w:proofErr w:type="spellEnd"/>
      <w:r w:rsidRPr="002B092E">
        <w:rPr>
          <w:i/>
          <w:iCs/>
          <w:highlight w:val="yellow"/>
        </w:rPr>
        <w:t xml:space="preserve"> is the same as idle UE.</w:t>
      </w:r>
    </w:p>
    <w:p w14:paraId="05396B61" w14:textId="77777777" w:rsidR="00972AAD" w:rsidRPr="002B092E" w:rsidRDefault="00972AAD" w:rsidP="00972AAD">
      <w:pPr>
        <w:pStyle w:val="Doc-text2"/>
        <w:rPr>
          <w:i/>
          <w:iCs/>
        </w:rPr>
      </w:pPr>
      <w:r w:rsidRPr="002B092E">
        <w:rPr>
          <w:i/>
          <w:iCs/>
        </w:rPr>
        <w:t>Proposal4: No toggle indicator is needed in the system information to control UE on whether to enable early MUSIM indication function during RRC connection setup/resume procedure.</w:t>
      </w:r>
    </w:p>
    <w:p w14:paraId="6C4C3FE0" w14:textId="5AD9734D" w:rsidR="00972AAD" w:rsidRPr="002B092E" w:rsidRDefault="00AC14AE" w:rsidP="00972AAD">
      <w:pPr>
        <w:pStyle w:val="Doc-title"/>
      </w:pPr>
      <w:hyperlink r:id="rId291" w:history="1">
        <w:r>
          <w:rPr>
            <w:rStyle w:val="Hyperlink"/>
          </w:rPr>
          <w:t>R2-2307780</w:t>
        </w:r>
      </w:hyperlink>
      <w:r w:rsidR="00972AAD" w:rsidRPr="002B092E">
        <w:tab/>
        <w:t>Indication of UE Capability Restriction for eMUSIM</w:t>
      </w:r>
      <w:r w:rsidR="00972AAD" w:rsidRPr="002B092E">
        <w:tab/>
        <w:t>SHARP Corporation</w:t>
      </w:r>
      <w:r w:rsidR="00972AAD" w:rsidRPr="002B092E">
        <w:tab/>
        <w:t>discussion</w:t>
      </w:r>
    </w:p>
    <w:p w14:paraId="5FC986E0" w14:textId="3B1EBA09" w:rsidR="00972AAD" w:rsidRPr="002B092E" w:rsidRDefault="00AC14AE" w:rsidP="00972AAD">
      <w:pPr>
        <w:pStyle w:val="Doc-title"/>
      </w:pPr>
      <w:hyperlink r:id="rId292" w:history="1">
        <w:r>
          <w:rPr>
            <w:rStyle w:val="Hyperlink"/>
          </w:rPr>
          <w:t>R2-2308091</w:t>
        </w:r>
      </w:hyperlink>
      <w:r w:rsidR="00972AAD" w:rsidRPr="002B092E">
        <w:tab/>
        <w:t>MUSIM Capability restriction signalling during RRC Resume and Setup</w:t>
      </w:r>
      <w:r w:rsidR="00972AAD" w:rsidRPr="002B092E">
        <w:tab/>
        <w:t>Intel Corporation</w:t>
      </w:r>
      <w:r w:rsidR="00972AAD" w:rsidRPr="002B092E">
        <w:tab/>
        <w:t>discussion</w:t>
      </w:r>
      <w:r w:rsidR="00972AAD" w:rsidRPr="002B092E">
        <w:tab/>
        <w:t>Rel-18</w:t>
      </w:r>
      <w:r w:rsidR="00972AAD" w:rsidRPr="002B092E">
        <w:tab/>
        <w:t>NR_DualTxRx_MUSIM-Core</w:t>
      </w:r>
    </w:p>
    <w:p w14:paraId="0024CA3D" w14:textId="6EB98D90" w:rsidR="003F5ED4" w:rsidRPr="002B092E" w:rsidRDefault="00AC14AE" w:rsidP="003F5ED4">
      <w:pPr>
        <w:pStyle w:val="Doc-title"/>
      </w:pPr>
      <w:hyperlink r:id="rId293" w:history="1">
        <w:r>
          <w:rPr>
            <w:rStyle w:val="Hyperlink"/>
          </w:rPr>
          <w:t>R2-2308497</w:t>
        </w:r>
      </w:hyperlink>
      <w:r w:rsidR="003F5ED4" w:rsidRPr="002B092E">
        <w:tab/>
        <w:t>Early indication of temporary capability restriction</w:t>
      </w:r>
      <w:r w:rsidR="003F5ED4" w:rsidRPr="002B092E">
        <w:tab/>
        <w:t>Samsung</w:t>
      </w:r>
      <w:r w:rsidR="003F5ED4" w:rsidRPr="002B092E">
        <w:tab/>
        <w:t>discussion</w:t>
      </w:r>
    </w:p>
    <w:p w14:paraId="522F88F6" w14:textId="08695650" w:rsidR="003F5ED4" w:rsidRPr="002B092E" w:rsidRDefault="00AC14AE" w:rsidP="003F5ED4">
      <w:pPr>
        <w:pStyle w:val="Doc-title"/>
      </w:pPr>
      <w:hyperlink r:id="rId294" w:history="1">
        <w:r>
          <w:rPr>
            <w:rStyle w:val="Hyperlink"/>
          </w:rPr>
          <w:t>R2-2308255</w:t>
        </w:r>
      </w:hyperlink>
      <w:r w:rsidR="003F5ED4" w:rsidRPr="002B092E">
        <w:tab/>
        <w:t>Early indication of restricted capabilities for MUSIM UE</w:t>
      </w:r>
      <w:r w:rsidR="003F5ED4" w:rsidRPr="002B092E">
        <w:tab/>
        <w:t>Ericsson</w:t>
      </w:r>
      <w:r w:rsidR="003F5ED4" w:rsidRPr="002B092E">
        <w:tab/>
        <w:t>discussion</w:t>
      </w:r>
      <w:r w:rsidR="003F5ED4" w:rsidRPr="002B092E">
        <w:tab/>
        <w:t>Rel-18</w:t>
      </w:r>
      <w:r w:rsidR="003F5ED4" w:rsidRPr="002B092E">
        <w:tab/>
        <w:t>NR_DualTxRx_MUSIM-Core</w:t>
      </w:r>
    </w:p>
    <w:p w14:paraId="6223E515" w14:textId="57431646" w:rsidR="00C55C16" w:rsidRPr="002B092E" w:rsidRDefault="00AC14AE" w:rsidP="00C55C16">
      <w:pPr>
        <w:pStyle w:val="Doc-title"/>
      </w:pPr>
      <w:hyperlink r:id="rId295" w:history="1">
        <w:r>
          <w:rPr>
            <w:rStyle w:val="Hyperlink"/>
          </w:rPr>
          <w:t>R2-2307872</w:t>
        </w:r>
      </w:hyperlink>
      <w:r w:rsidR="00C55C16" w:rsidRPr="002B092E">
        <w:tab/>
        <w:t>Signalling aspects for MUSIM temporary capability restriction</w:t>
      </w:r>
      <w:r w:rsidR="00C55C16" w:rsidRPr="002B092E">
        <w:tab/>
        <w:t>Apple</w:t>
      </w:r>
      <w:r w:rsidR="00C55C16" w:rsidRPr="002B092E">
        <w:tab/>
        <w:t>discussion</w:t>
      </w:r>
      <w:r w:rsidR="00C55C16" w:rsidRPr="002B092E">
        <w:tab/>
        <w:t>Rel-18</w:t>
      </w:r>
      <w:r w:rsidR="00C55C16" w:rsidRPr="002B092E">
        <w:tab/>
        <w:t>NR_DualTxRx_MUSIM-Core</w:t>
      </w:r>
    </w:p>
    <w:p w14:paraId="320929BC" w14:textId="77777777" w:rsidR="003F5ED4" w:rsidRPr="002B092E" w:rsidRDefault="003F5ED4" w:rsidP="00E941E9">
      <w:pPr>
        <w:pStyle w:val="Comments"/>
      </w:pPr>
    </w:p>
    <w:p w14:paraId="6B59DD27" w14:textId="77777777" w:rsidR="00692E9A" w:rsidRDefault="00692E9A" w:rsidP="00692E9A">
      <w:pPr>
        <w:pStyle w:val="Doc-text2"/>
      </w:pPr>
    </w:p>
    <w:p w14:paraId="3A84D6FF" w14:textId="7610DF93" w:rsidR="00F44D10" w:rsidRPr="00F44D10" w:rsidRDefault="00F44D10" w:rsidP="00F44D10">
      <w:pPr>
        <w:pStyle w:val="BoldComments"/>
        <w:rPr>
          <w:lang w:val="en-GB"/>
        </w:rPr>
      </w:pPr>
      <w:r w:rsidRPr="002B092E">
        <w:rPr>
          <w:lang w:val="en-GB"/>
        </w:rPr>
        <w:t>Online (</w:t>
      </w:r>
      <w:r w:rsidR="003D2A44">
        <w:rPr>
          <w:lang w:val="en-GB"/>
        </w:rPr>
        <w:t>Monday</w:t>
      </w:r>
      <w:r w:rsidRPr="002B092E">
        <w:rPr>
          <w:lang w:val="en-GB"/>
        </w:rPr>
        <w:t>) (2) – Procedures for reactive/proactive approaches</w:t>
      </w:r>
    </w:p>
    <w:p w14:paraId="41C51707" w14:textId="4D2BBF3E" w:rsidR="001B57F0" w:rsidRPr="002B092E" w:rsidRDefault="00AC14AE" w:rsidP="001B57F0">
      <w:pPr>
        <w:pStyle w:val="Doc-title"/>
      </w:pPr>
      <w:hyperlink r:id="rId296" w:history="1">
        <w:r>
          <w:rPr>
            <w:rStyle w:val="Hyperlink"/>
          </w:rPr>
          <w:t>R2-2307774</w:t>
        </w:r>
      </w:hyperlink>
      <w:r w:rsidR="001B57F0" w:rsidRPr="002B092E">
        <w:tab/>
        <w:t>Basic signalling procedure for reactive and proactive approach for Dual TX/TX MUSIIM operation</w:t>
      </w:r>
      <w:r w:rsidR="001B57F0" w:rsidRPr="002B092E">
        <w:tab/>
        <w:t>Nokia, Nokia Shanghai Bell</w:t>
      </w:r>
      <w:r w:rsidR="001B57F0" w:rsidRPr="002B092E">
        <w:tab/>
        <w:t>discussion</w:t>
      </w:r>
    </w:p>
    <w:p w14:paraId="4B8580A5" w14:textId="77777777" w:rsidR="00972AAD" w:rsidRPr="002B092E" w:rsidRDefault="00972AAD" w:rsidP="00972AAD">
      <w:pPr>
        <w:pStyle w:val="Doc-text2"/>
        <w:rPr>
          <w:i/>
          <w:iCs/>
          <w:u w:val="single"/>
        </w:rPr>
      </w:pPr>
      <w:r w:rsidRPr="002B092E">
        <w:rPr>
          <w:i/>
          <w:iCs/>
          <w:u w:val="single"/>
        </w:rPr>
        <w:t>Reactive Approach</w:t>
      </w:r>
    </w:p>
    <w:p w14:paraId="5BA519B3" w14:textId="77777777" w:rsidR="00972AAD" w:rsidRPr="00F44D10" w:rsidRDefault="00972AAD" w:rsidP="00972AAD">
      <w:pPr>
        <w:pStyle w:val="Doc-text2"/>
        <w:rPr>
          <w:i/>
          <w:iCs/>
          <w:highlight w:val="yellow"/>
        </w:rPr>
      </w:pPr>
      <w:r w:rsidRPr="00F44D10">
        <w:rPr>
          <w:i/>
          <w:iCs/>
          <w:highlight w:val="yellow"/>
        </w:rPr>
        <w:t>Proposal 1: MUSIM UE Assistance information for the reactive approach indicate the preference for the reduction of secondary cells or cell-group from the current configuration.</w:t>
      </w:r>
    </w:p>
    <w:p w14:paraId="67D7C71C" w14:textId="77777777" w:rsidR="00972AAD" w:rsidRPr="00F44D10" w:rsidRDefault="00972AAD" w:rsidP="00972AAD">
      <w:pPr>
        <w:pStyle w:val="Doc-text2"/>
        <w:rPr>
          <w:i/>
          <w:iCs/>
          <w:highlight w:val="yellow"/>
        </w:rPr>
      </w:pPr>
      <w:r w:rsidRPr="00F44D10">
        <w:rPr>
          <w:i/>
          <w:iCs/>
          <w:highlight w:val="yellow"/>
        </w:rPr>
        <w:t>Proposal 2: UAI for the reactive approach includes a preference for the release of specific secondary cells and a preference to swap secondary cells to the new frequency.</w:t>
      </w:r>
    </w:p>
    <w:p w14:paraId="5BFE6A44" w14:textId="77777777" w:rsidR="00972AAD" w:rsidRPr="002B092E" w:rsidRDefault="00972AAD" w:rsidP="00972AAD">
      <w:pPr>
        <w:pStyle w:val="Doc-text2"/>
        <w:rPr>
          <w:i/>
          <w:iCs/>
        </w:rPr>
      </w:pPr>
      <w:r w:rsidRPr="00F44D10">
        <w:rPr>
          <w:i/>
          <w:iCs/>
          <w:highlight w:val="yellow"/>
        </w:rPr>
        <w:t>Proposal 3: UAI for the reactive approach for NW-A in dual connectivity includes UE preference to release specific cell-group.</w:t>
      </w:r>
    </w:p>
    <w:p w14:paraId="4A3F9E86" w14:textId="77777777" w:rsidR="00972AAD" w:rsidRPr="002B092E" w:rsidRDefault="00972AAD" w:rsidP="00972AAD">
      <w:pPr>
        <w:pStyle w:val="Doc-text2"/>
        <w:rPr>
          <w:i/>
          <w:iCs/>
        </w:rPr>
      </w:pPr>
      <w:r w:rsidRPr="002B092E">
        <w:rPr>
          <w:i/>
          <w:iCs/>
        </w:rPr>
        <w:t>Proposal 4: For the reactive approach, the wait-timer is defined with the Wait timer value configured by Network.</w:t>
      </w:r>
    </w:p>
    <w:p w14:paraId="05B16322" w14:textId="77777777" w:rsidR="00972AAD" w:rsidRPr="002B092E" w:rsidRDefault="00972AAD" w:rsidP="00972AAD">
      <w:pPr>
        <w:pStyle w:val="Doc-text2"/>
        <w:rPr>
          <w:i/>
          <w:iCs/>
        </w:rPr>
      </w:pPr>
      <w:r w:rsidRPr="002B092E">
        <w:rPr>
          <w:i/>
          <w:iCs/>
        </w:rPr>
        <w:t xml:space="preserve">Proposal 5: For UAI with reduction of secondary cells, the release of RRC connection at NW-A is considered as default </w:t>
      </w:r>
      <w:proofErr w:type="spellStart"/>
      <w:r w:rsidRPr="002B092E">
        <w:rPr>
          <w:i/>
          <w:iCs/>
        </w:rPr>
        <w:t>behavior</w:t>
      </w:r>
      <w:proofErr w:type="spellEnd"/>
      <w:r w:rsidRPr="002B092E">
        <w:rPr>
          <w:i/>
          <w:iCs/>
        </w:rPr>
        <w:t xml:space="preserve">.  NW may configure UE automatically switching to a reduced configuration as alternative UE </w:t>
      </w:r>
      <w:proofErr w:type="spellStart"/>
      <w:r w:rsidRPr="002B092E">
        <w:rPr>
          <w:i/>
          <w:iCs/>
        </w:rPr>
        <w:t>behavior</w:t>
      </w:r>
      <w:proofErr w:type="spellEnd"/>
      <w:r w:rsidRPr="002B092E">
        <w:rPr>
          <w:i/>
          <w:iCs/>
        </w:rPr>
        <w:t xml:space="preserve"> for wait-timer expiry.</w:t>
      </w:r>
    </w:p>
    <w:p w14:paraId="0134CAC6" w14:textId="77777777" w:rsidR="00972AAD" w:rsidRPr="002B092E" w:rsidRDefault="00972AAD" w:rsidP="00972AAD">
      <w:pPr>
        <w:pStyle w:val="Doc-text2"/>
        <w:rPr>
          <w:i/>
          <w:iCs/>
        </w:rPr>
      </w:pPr>
      <w:r w:rsidRPr="002B092E">
        <w:rPr>
          <w:i/>
          <w:iCs/>
        </w:rPr>
        <w:t>Proposal 6: For wait-timer expiry for UAI with cell-group release UE may either send SCG-Failure indication via MN-RRC connection or release of RRC connection depending on the cell-group needs to be released.</w:t>
      </w:r>
    </w:p>
    <w:p w14:paraId="27B9685B" w14:textId="77777777" w:rsidR="008645C3" w:rsidRDefault="008645C3" w:rsidP="00972AAD">
      <w:pPr>
        <w:pStyle w:val="Doc-text2"/>
        <w:rPr>
          <w:i/>
          <w:iCs/>
        </w:rPr>
      </w:pPr>
    </w:p>
    <w:p w14:paraId="2DE66B05" w14:textId="1C723F15" w:rsidR="004D15E1" w:rsidRDefault="004D15E1" w:rsidP="00972AAD">
      <w:pPr>
        <w:pStyle w:val="Doc-text2"/>
      </w:pPr>
      <w:r>
        <w:t>-</w:t>
      </w:r>
      <w:r>
        <w:tab/>
        <w:t>Nokia explains that UAI would indicate the release of cells or SCG instead of the capabilities.</w:t>
      </w:r>
    </w:p>
    <w:p w14:paraId="7A83FADD" w14:textId="0353622D" w:rsidR="004D15E1" w:rsidRDefault="004D15E1" w:rsidP="00972AAD">
      <w:pPr>
        <w:pStyle w:val="Doc-text2"/>
      </w:pPr>
      <w:r>
        <w:t>-</w:t>
      </w:r>
      <w:r>
        <w:tab/>
        <w:t>Huawei thinks we do not need multiple indications. UE could also indicate affected cells and leave it up to network what to do.</w:t>
      </w:r>
    </w:p>
    <w:p w14:paraId="1ACF321E" w14:textId="4B529EB3" w:rsidR="004D15E1" w:rsidRDefault="004D15E1" w:rsidP="00972AAD">
      <w:pPr>
        <w:pStyle w:val="Doc-text2"/>
      </w:pPr>
      <w:r>
        <w:t>-</w:t>
      </w:r>
      <w:r>
        <w:tab/>
        <w:t>China Telecom thinks we already agreed that in reactive scenario, UE will directly request SCG or SCell release.</w:t>
      </w:r>
    </w:p>
    <w:p w14:paraId="5ED7B503" w14:textId="6AF43482" w:rsidR="004D15E1" w:rsidRDefault="004D15E1" w:rsidP="00972AAD">
      <w:pPr>
        <w:pStyle w:val="Doc-text2"/>
      </w:pPr>
      <w:r>
        <w:t>-</w:t>
      </w:r>
      <w:r>
        <w:tab/>
        <w:t xml:space="preserve">LGE is generally fine but wonders if the </w:t>
      </w:r>
      <w:r w:rsidR="00263CC6">
        <w:t>swap</w:t>
      </w:r>
      <w:r>
        <w:t xml:space="preserve"> is needed in UAI? Network could also change based on measurement results. Nokia thinks UE may not be capable of all frequencies, so it needs to indicate that.</w:t>
      </w:r>
    </w:p>
    <w:p w14:paraId="0C6A3C21" w14:textId="2BDBBC2A" w:rsidR="004D15E1" w:rsidRDefault="004D15E1" w:rsidP="00972AAD">
      <w:pPr>
        <w:pStyle w:val="Doc-text2"/>
      </w:pPr>
      <w:r>
        <w:t>-</w:t>
      </w:r>
      <w:r>
        <w:tab/>
        <w:t>Apple supports P1-3 and is wondering how measurements apply here. This is about UE restricting certain frequencies.</w:t>
      </w:r>
    </w:p>
    <w:p w14:paraId="32DEBFE6" w14:textId="01972948" w:rsidR="004D15E1" w:rsidRDefault="004D15E1" w:rsidP="00972AAD">
      <w:pPr>
        <w:pStyle w:val="Doc-text2"/>
      </w:pPr>
      <w:r>
        <w:t>-</w:t>
      </w:r>
      <w:r>
        <w:tab/>
        <w:t xml:space="preserve">Samsung thinks there is no need to indicate release of </w:t>
      </w:r>
      <w:proofErr w:type="spellStart"/>
      <w:r>
        <w:t>SCells</w:t>
      </w:r>
      <w:proofErr w:type="spellEnd"/>
      <w:r>
        <w:t>.</w:t>
      </w:r>
    </w:p>
    <w:p w14:paraId="323AB5CD" w14:textId="5A5467B7" w:rsidR="004D15E1" w:rsidRDefault="004D15E1" w:rsidP="00972AAD">
      <w:pPr>
        <w:pStyle w:val="Doc-text2"/>
      </w:pPr>
      <w:r>
        <w:lastRenderedPageBreak/>
        <w:t>-</w:t>
      </w:r>
      <w:r>
        <w:tab/>
        <w:t xml:space="preserve">Huawei wonders what swapping of frequencies means since that is more proactive. Nokia clarifies this would indicate the alternative frequency that UE can use. Huawei thinks we </w:t>
      </w:r>
      <w:proofErr w:type="spellStart"/>
      <w:r>
        <w:t>sholdn’t</w:t>
      </w:r>
      <w:proofErr w:type="spellEnd"/>
      <w:r>
        <w:t xml:space="preserve"> mix both approaches.</w:t>
      </w:r>
    </w:p>
    <w:p w14:paraId="0823ABD4" w14:textId="774E7E04" w:rsidR="004D15E1" w:rsidRDefault="004D15E1" w:rsidP="00972AAD">
      <w:pPr>
        <w:pStyle w:val="Doc-text2"/>
      </w:pPr>
      <w:r>
        <w:t>-</w:t>
      </w:r>
      <w:r>
        <w:tab/>
        <w:t>MTK thinks we already agreed except for the swap.</w:t>
      </w:r>
    </w:p>
    <w:p w14:paraId="61015D92" w14:textId="77777777" w:rsidR="004D15E1" w:rsidRDefault="004D15E1" w:rsidP="00972AAD">
      <w:pPr>
        <w:pStyle w:val="Doc-text2"/>
      </w:pPr>
    </w:p>
    <w:p w14:paraId="5FCAD597" w14:textId="3ECA5541" w:rsidR="002F6755" w:rsidRDefault="002F6755" w:rsidP="002F6755">
      <w:pPr>
        <w:pStyle w:val="Agreement"/>
      </w:pPr>
      <w:r>
        <w:t xml:space="preserve">Continue discussion in Thursday session with proactive approach on whether UE can </w:t>
      </w:r>
      <w:proofErr w:type="gramStart"/>
      <w:r>
        <w:t>indicating</w:t>
      </w:r>
      <w:proofErr w:type="gramEnd"/>
      <w:r>
        <w:t xml:space="preserve"> frequency that it would prefer to use.</w:t>
      </w:r>
    </w:p>
    <w:p w14:paraId="63EAF35E" w14:textId="77777777" w:rsidR="002F6755" w:rsidRPr="002F6755" w:rsidRDefault="002F6755" w:rsidP="002F6755">
      <w:pPr>
        <w:pStyle w:val="Doc-text2"/>
      </w:pPr>
    </w:p>
    <w:p w14:paraId="781656BC" w14:textId="61F5540E" w:rsidR="002F6755" w:rsidRPr="002F6755" w:rsidRDefault="002F6755" w:rsidP="002F6755">
      <w:pPr>
        <w:rPr>
          <w:i/>
          <w:iCs/>
          <w:highlight w:val="yellow"/>
        </w:rPr>
      </w:pPr>
      <w:r w:rsidRPr="002F6755">
        <w:rPr>
          <w:i/>
          <w:iCs/>
          <w:highlight w:val="yellow"/>
        </w:rPr>
        <w:t>?? 2: UAI can include a preference for the release of specific secondary cells and a preference to swap secondary cells to the new frequency.</w:t>
      </w:r>
    </w:p>
    <w:p w14:paraId="23FBB830" w14:textId="63C805BC" w:rsidR="004D15E1" w:rsidRPr="002F6755" w:rsidRDefault="002F6755" w:rsidP="002F6755">
      <w:pPr>
        <w:rPr>
          <w:i/>
          <w:iCs/>
          <w:highlight w:val="yellow"/>
        </w:rPr>
      </w:pPr>
      <w:r w:rsidRPr="002F6755">
        <w:rPr>
          <w:i/>
          <w:iCs/>
          <w:highlight w:val="yellow"/>
        </w:rPr>
        <w:t xml:space="preserve">?? </w:t>
      </w:r>
      <w:r w:rsidR="004D15E1" w:rsidRPr="002F6755">
        <w:rPr>
          <w:i/>
          <w:iCs/>
          <w:highlight w:val="yellow"/>
        </w:rPr>
        <w:t xml:space="preserve">3: UAI to </w:t>
      </w:r>
      <w:r w:rsidRPr="002F6755">
        <w:rPr>
          <w:i/>
          <w:iCs/>
          <w:highlight w:val="yellow"/>
        </w:rPr>
        <w:t xml:space="preserve">request </w:t>
      </w:r>
      <w:r w:rsidR="004D15E1" w:rsidRPr="002F6755">
        <w:rPr>
          <w:i/>
          <w:iCs/>
          <w:highlight w:val="yellow"/>
        </w:rPr>
        <w:t xml:space="preserve">release </w:t>
      </w:r>
      <w:r w:rsidRPr="002F6755">
        <w:rPr>
          <w:i/>
          <w:iCs/>
          <w:highlight w:val="yellow"/>
        </w:rPr>
        <w:t xml:space="preserve">of </w:t>
      </w:r>
      <w:r w:rsidR="004D15E1" w:rsidRPr="002F6755">
        <w:rPr>
          <w:i/>
          <w:iCs/>
          <w:highlight w:val="yellow"/>
        </w:rPr>
        <w:t>SCG can indicate preference for which frequency to use.</w:t>
      </w:r>
    </w:p>
    <w:p w14:paraId="13AA7F6C" w14:textId="77777777" w:rsidR="004D15E1" w:rsidRPr="004D15E1" w:rsidRDefault="004D15E1" w:rsidP="00972AAD">
      <w:pPr>
        <w:pStyle w:val="Doc-text2"/>
      </w:pPr>
    </w:p>
    <w:p w14:paraId="13675928" w14:textId="77777777" w:rsidR="00E4576A" w:rsidRPr="002B092E" w:rsidRDefault="00E4576A" w:rsidP="00972AAD">
      <w:pPr>
        <w:pStyle w:val="Doc-text2"/>
        <w:rPr>
          <w:i/>
          <w:iCs/>
        </w:rPr>
      </w:pPr>
    </w:p>
    <w:p w14:paraId="6153C2FA" w14:textId="77777777" w:rsidR="00972AAD" w:rsidRPr="002B092E" w:rsidRDefault="00972AAD" w:rsidP="00972AAD">
      <w:pPr>
        <w:pStyle w:val="Doc-text2"/>
        <w:rPr>
          <w:i/>
          <w:iCs/>
          <w:u w:val="single"/>
        </w:rPr>
      </w:pPr>
      <w:r w:rsidRPr="002B092E">
        <w:rPr>
          <w:i/>
          <w:iCs/>
          <w:u w:val="single"/>
        </w:rPr>
        <w:t xml:space="preserve">Proactive Approach </w:t>
      </w:r>
    </w:p>
    <w:p w14:paraId="656BE1BD" w14:textId="77777777" w:rsidR="00972AAD" w:rsidRPr="002B092E" w:rsidRDefault="00972AAD" w:rsidP="00972AAD">
      <w:pPr>
        <w:pStyle w:val="Doc-text2"/>
        <w:rPr>
          <w:i/>
          <w:iCs/>
        </w:rPr>
      </w:pPr>
      <w:r w:rsidRPr="00F44D10">
        <w:rPr>
          <w:i/>
          <w:iCs/>
          <w:highlight w:val="yellow"/>
        </w:rPr>
        <w:t>Proposal 7: For the proactive approach, UE indicates its state of reduced capability in UAI to inform the NW about the reduced capability at UE due to MUSIM operation.</w:t>
      </w:r>
    </w:p>
    <w:p w14:paraId="76BFEAB2" w14:textId="77777777" w:rsidR="00972AAD" w:rsidRPr="002B092E" w:rsidRDefault="00972AAD" w:rsidP="00972AAD">
      <w:pPr>
        <w:pStyle w:val="Doc-text2"/>
        <w:rPr>
          <w:i/>
          <w:iCs/>
        </w:rPr>
      </w:pPr>
      <w:r w:rsidRPr="002B092E">
        <w:rPr>
          <w:i/>
          <w:iCs/>
        </w:rPr>
        <w:t xml:space="preserve">Proposal 8: Number of proactive UAI, </w:t>
      </w:r>
      <w:proofErr w:type="gramStart"/>
      <w:r w:rsidRPr="002B092E">
        <w:rPr>
          <w:i/>
          <w:iCs/>
        </w:rPr>
        <w:t>Triggering</w:t>
      </w:r>
      <w:proofErr w:type="gramEnd"/>
      <w:r w:rsidRPr="002B092E">
        <w:rPr>
          <w:i/>
          <w:iCs/>
        </w:rPr>
        <w:t xml:space="preserve"> condition for UAI can be configured by NW.</w:t>
      </w:r>
    </w:p>
    <w:p w14:paraId="3B9BA31A" w14:textId="77777777" w:rsidR="00972AAD" w:rsidRPr="002B092E" w:rsidRDefault="00972AAD" w:rsidP="00972AAD">
      <w:pPr>
        <w:pStyle w:val="Doc-text2"/>
        <w:rPr>
          <w:i/>
          <w:iCs/>
        </w:rPr>
      </w:pPr>
      <w:r w:rsidRPr="00F44D10">
        <w:rPr>
          <w:i/>
          <w:iCs/>
          <w:highlight w:val="yellow"/>
        </w:rPr>
        <w:t>Proposal 9: Pro-active temporary capability restriction triggering on the reception of RRC-Reconfiguration is supported.</w:t>
      </w:r>
      <w:r w:rsidRPr="002B092E">
        <w:rPr>
          <w:i/>
          <w:iCs/>
        </w:rPr>
        <w:t xml:space="preserve"> </w:t>
      </w:r>
    </w:p>
    <w:p w14:paraId="0C23C225" w14:textId="77777777" w:rsidR="008645C3" w:rsidRPr="002B092E" w:rsidRDefault="008645C3" w:rsidP="00972AAD">
      <w:pPr>
        <w:pStyle w:val="Doc-text2"/>
        <w:rPr>
          <w:i/>
          <w:iCs/>
        </w:rPr>
      </w:pPr>
    </w:p>
    <w:p w14:paraId="5CCD00C6" w14:textId="77777777" w:rsidR="00972AAD" w:rsidRPr="002B092E" w:rsidRDefault="00972AAD" w:rsidP="00972AAD">
      <w:pPr>
        <w:pStyle w:val="Doc-text2"/>
        <w:rPr>
          <w:i/>
          <w:iCs/>
          <w:u w:val="single"/>
        </w:rPr>
      </w:pPr>
      <w:r w:rsidRPr="002B092E">
        <w:rPr>
          <w:i/>
          <w:iCs/>
          <w:u w:val="single"/>
        </w:rPr>
        <w:t>Removal of Restrictions</w:t>
      </w:r>
    </w:p>
    <w:p w14:paraId="3FA38E16" w14:textId="77777777" w:rsidR="00972AAD" w:rsidRPr="00F44D10" w:rsidRDefault="00972AAD" w:rsidP="00972AAD">
      <w:pPr>
        <w:pStyle w:val="Doc-text2"/>
        <w:rPr>
          <w:i/>
          <w:iCs/>
          <w:highlight w:val="yellow"/>
        </w:rPr>
      </w:pPr>
      <w:r w:rsidRPr="00F44D10">
        <w:rPr>
          <w:i/>
          <w:iCs/>
          <w:highlight w:val="yellow"/>
        </w:rPr>
        <w:t>Proposal 10: Indication to the restoration of full capability is included as an additional parameter in RRC Reconfiguration completion and measurement report instead of a separate UAI for this scenario.</w:t>
      </w:r>
    </w:p>
    <w:p w14:paraId="18343968" w14:textId="008EB9E3" w:rsidR="00972AAD" w:rsidRPr="002B092E" w:rsidRDefault="00972AAD" w:rsidP="00972AAD">
      <w:pPr>
        <w:pStyle w:val="Doc-text2"/>
        <w:rPr>
          <w:i/>
          <w:iCs/>
        </w:rPr>
      </w:pPr>
      <w:r w:rsidRPr="00F44D10">
        <w:rPr>
          <w:i/>
          <w:iCs/>
          <w:highlight w:val="yellow"/>
        </w:rPr>
        <w:t xml:space="preserve">Proposal 11: Simple Indication of the change in capability is triggered on partial removal of capability restriction and NW to obtain the complete restricted capability information via separate </w:t>
      </w:r>
      <w:proofErr w:type="spellStart"/>
      <w:r w:rsidRPr="00F44D10">
        <w:rPr>
          <w:i/>
          <w:iCs/>
          <w:highlight w:val="yellow"/>
        </w:rPr>
        <w:t>signaling</w:t>
      </w:r>
      <w:proofErr w:type="spellEnd"/>
      <w:r w:rsidRPr="00F44D10">
        <w:rPr>
          <w:i/>
          <w:iCs/>
          <w:highlight w:val="yellow"/>
        </w:rPr>
        <w:t>.</w:t>
      </w:r>
    </w:p>
    <w:p w14:paraId="1C2DAD22" w14:textId="77777777" w:rsidR="00C55C16" w:rsidRPr="002B092E" w:rsidRDefault="00C55C16" w:rsidP="00972AAD">
      <w:pPr>
        <w:pStyle w:val="Doc-text2"/>
        <w:rPr>
          <w:i/>
          <w:iCs/>
        </w:rPr>
      </w:pPr>
    </w:p>
    <w:p w14:paraId="6403AEA5" w14:textId="77777777" w:rsidR="00C55C16" w:rsidRDefault="00C55C16" w:rsidP="00C55C16">
      <w:pPr>
        <w:pStyle w:val="Doc-text2"/>
        <w:rPr>
          <w:i/>
          <w:iCs/>
        </w:rPr>
      </w:pPr>
    </w:p>
    <w:p w14:paraId="76684301" w14:textId="61E17F6F" w:rsidR="00F44D10" w:rsidRPr="00F44D10" w:rsidRDefault="00F44D10" w:rsidP="00F44D10">
      <w:pPr>
        <w:pStyle w:val="BoldComments"/>
        <w:rPr>
          <w:lang w:val="en-GB"/>
        </w:rPr>
      </w:pPr>
      <w:r w:rsidRPr="002B092E">
        <w:rPr>
          <w:lang w:val="en-GB"/>
        </w:rPr>
        <w:t>Online (</w:t>
      </w:r>
      <w:r>
        <w:rPr>
          <w:lang w:val="en-GB"/>
        </w:rPr>
        <w:t>Monday</w:t>
      </w:r>
      <w:r w:rsidRPr="002B092E">
        <w:rPr>
          <w:lang w:val="en-GB"/>
        </w:rPr>
        <w:t>) (</w:t>
      </w:r>
      <w:r>
        <w:rPr>
          <w:lang w:val="en-GB"/>
        </w:rPr>
        <w:t>1-2</w:t>
      </w:r>
      <w:r w:rsidRPr="002B092E">
        <w:rPr>
          <w:lang w:val="en-GB"/>
        </w:rPr>
        <w:t xml:space="preserve">) – </w:t>
      </w:r>
      <w:r>
        <w:rPr>
          <w:lang w:val="en-GB"/>
        </w:rPr>
        <w:t>Using timer(s)?</w:t>
      </w:r>
    </w:p>
    <w:p w14:paraId="41F416A5" w14:textId="302E3AE1" w:rsidR="00F44D10" w:rsidRPr="002B092E" w:rsidRDefault="00AC14AE" w:rsidP="00F44D10">
      <w:pPr>
        <w:pStyle w:val="Doc-title"/>
      </w:pPr>
      <w:hyperlink r:id="rId297" w:history="1">
        <w:r>
          <w:rPr>
            <w:rStyle w:val="Hyperlink"/>
          </w:rPr>
          <w:t>R2-2308789</w:t>
        </w:r>
      </w:hyperlink>
      <w:r w:rsidR="00F44D10" w:rsidRPr="002B092E">
        <w:tab/>
        <w:t>Timer based approach in MUSIM</w:t>
      </w:r>
      <w:r w:rsidR="00F44D10" w:rsidRPr="002B092E">
        <w:tab/>
        <w:t>LG Electronics</w:t>
      </w:r>
      <w:r w:rsidR="00F44D10" w:rsidRPr="002B092E">
        <w:tab/>
        <w:t>discussion</w:t>
      </w:r>
      <w:r w:rsidR="00F44D10" w:rsidRPr="002B092E">
        <w:tab/>
        <w:t>Rel-18</w:t>
      </w:r>
      <w:r w:rsidR="00F44D10" w:rsidRPr="002B092E">
        <w:tab/>
        <w:t>NR_DualTxRx_MUSIM-Core</w:t>
      </w:r>
    </w:p>
    <w:p w14:paraId="4C158FE8" w14:textId="77777777" w:rsidR="00F44D10" w:rsidRPr="002B092E" w:rsidRDefault="00F44D10" w:rsidP="00F44D10">
      <w:pPr>
        <w:pStyle w:val="Doc-text2"/>
        <w:rPr>
          <w:i/>
          <w:iCs/>
        </w:rPr>
      </w:pPr>
      <w:r w:rsidRPr="002B092E">
        <w:rPr>
          <w:i/>
          <w:iCs/>
          <w:highlight w:val="yellow"/>
        </w:rPr>
        <w:t>Proposal 1.</w:t>
      </w:r>
      <w:r w:rsidRPr="002B092E">
        <w:rPr>
          <w:i/>
          <w:iCs/>
          <w:highlight w:val="yellow"/>
        </w:rPr>
        <w:tab/>
        <w:t>A timer is introduced to allow the UE to perform the temporary capability restriction w/o the network response when the timer, which should start upon request of the restriction, expires.</w:t>
      </w:r>
    </w:p>
    <w:p w14:paraId="723E9A8F" w14:textId="77777777" w:rsidR="00F44D10" w:rsidRPr="002B092E" w:rsidRDefault="00F44D10" w:rsidP="00F44D10">
      <w:pPr>
        <w:pStyle w:val="Doc-text2"/>
        <w:rPr>
          <w:i/>
          <w:iCs/>
        </w:rPr>
      </w:pPr>
      <w:r w:rsidRPr="002B092E">
        <w:rPr>
          <w:i/>
          <w:iCs/>
        </w:rPr>
        <w:t>Proposal 2.</w:t>
      </w:r>
      <w:r w:rsidRPr="002B092E">
        <w:rPr>
          <w:i/>
          <w:iCs/>
        </w:rPr>
        <w:tab/>
        <w:t>The UE can utilize the timer to support temporary capability restrictions in the proactive cases if the network allows.</w:t>
      </w:r>
    </w:p>
    <w:p w14:paraId="4BC59815" w14:textId="77777777" w:rsidR="00F44D10" w:rsidRPr="002B092E" w:rsidRDefault="00F44D10" w:rsidP="00C55C16">
      <w:pPr>
        <w:pStyle w:val="Doc-text2"/>
        <w:rPr>
          <w:i/>
          <w:iCs/>
        </w:rPr>
      </w:pPr>
    </w:p>
    <w:p w14:paraId="40C40658" w14:textId="10832BA9" w:rsidR="00C55C16" w:rsidRPr="002B092E" w:rsidRDefault="00AC14AE" w:rsidP="00C55C16">
      <w:pPr>
        <w:pStyle w:val="Doc-title"/>
      </w:pPr>
      <w:hyperlink r:id="rId298" w:history="1">
        <w:r>
          <w:rPr>
            <w:rStyle w:val="Hyperlink"/>
          </w:rPr>
          <w:t>R2-2307691</w:t>
        </w:r>
      </w:hyperlink>
      <w:r w:rsidR="00C55C16" w:rsidRPr="002B092E">
        <w:tab/>
        <w:t>Procedures for MUSIM temporary capability restriction</w:t>
      </w:r>
      <w:r w:rsidR="00C55C16" w:rsidRPr="002B092E">
        <w:tab/>
        <w:t>vivo</w:t>
      </w:r>
      <w:r w:rsidR="00C55C16" w:rsidRPr="002B092E">
        <w:tab/>
        <w:t>discussion</w:t>
      </w:r>
      <w:r w:rsidR="00C55C16" w:rsidRPr="002B092E">
        <w:tab/>
        <w:t>Rel-18</w:t>
      </w:r>
    </w:p>
    <w:p w14:paraId="3B344465" w14:textId="77777777" w:rsidR="00C55C16" w:rsidRPr="002B092E" w:rsidRDefault="00C55C16" w:rsidP="00C55C16">
      <w:pPr>
        <w:pStyle w:val="Doc-text2"/>
        <w:rPr>
          <w:i/>
          <w:iCs/>
        </w:rPr>
      </w:pPr>
      <w:r w:rsidRPr="002B092E">
        <w:rPr>
          <w:i/>
          <w:iCs/>
        </w:rPr>
        <w:t>Proposal 1</w:t>
      </w:r>
      <w:r w:rsidRPr="002B092E">
        <w:rPr>
          <w:i/>
          <w:iCs/>
        </w:rPr>
        <w:tab/>
        <w:t xml:space="preserve">A network configured band filtering is only applied for proactive approach. For proactively reporting DC/CA capability change and band conflict issue, if a band filtering is configured, the UE is only allowed to report constrained BCs or constrained bands in a BC or constrained </w:t>
      </w:r>
      <w:proofErr w:type="spellStart"/>
      <w:r w:rsidRPr="002B092E">
        <w:rPr>
          <w:i/>
          <w:iCs/>
        </w:rPr>
        <w:t>FeatureSetDownlinkPerCC</w:t>
      </w:r>
      <w:proofErr w:type="spellEnd"/>
      <w:r w:rsidRPr="002B092E">
        <w:rPr>
          <w:i/>
          <w:iCs/>
        </w:rPr>
        <w:t xml:space="preserve">-Id(s) in a BC which has a band included in the band filtering. </w:t>
      </w:r>
    </w:p>
    <w:p w14:paraId="5F30BC25" w14:textId="77777777" w:rsidR="00C55C16" w:rsidRPr="002B092E" w:rsidRDefault="00C55C16" w:rsidP="00C55C16">
      <w:pPr>
        <w:pStyle w:val="Doc-text2"/>
        <w:rPr>
          <w:i/>
          <w:iCs/>
        </w:rPr>
      </w:pPr>
      <w:r w:rsidRPr="002B092E">
        <w:rPr>
          <w:i/>
          <w:iCs/>
        </w:rPr>
        <w:t>Proposal 2</w:t>
      </w:r>
      <w:r w:rsidRPr="002B092E">
        <w:rPr>
          <w:i/>
          <w:iCs/>
        </w:rPr>
        <w:tab/>
        <w:t xml:space="preserve">For reactively reporting DC/CA capability change and band conflict issue, the UE includes the serving cell index to be released / SCG release indication in the UAI. </w:t>
      </w:r>
    </w:p>
    <w:p w14:paraId="6BAEAF08" w14:textId="77777777" w:rsidR="00C55C16" w:rsidRPr="002B092E" w:rsidRDefault="00C55C16" w:rsidP="00C55C16">
      <w:pPr>
        <w:pStyle w:val="Doc-text2"/>
        <w:rPr>
          <w:i/>
          <w:iCs/>
        </w:rPr>
      </w:pPr>
      <w:r w:rsidRPr="002B092E">
        <w:rPr>
          <w:i/>
          <w:iCs/>
        </w:rPr>
        <w:t>Proposal 3</w:t>
      </w:r>
      <w:r w:rsidRPr="002B092E">
        <w:rPr>
          <w:i/>
          <w:iCs/>
        </w:rPr>
        <w:tab/>
        <w:t xml:space="preserve">For Rel-18 MUSIM dual active operation, extend the similar measurement gap requirement change reporting in RRC reconfiguration complete to UAI.  </w:t>
      </w:r>
    </w:p>
    <w:p w14:paraId="277DACB6" w14:textId="77777777" w:rsidR="00C55C16" w:rsidRPr="002B092E" w:rsidRDefault="00C55C16" w:rsidP="00C55C16">
      <w:pPr>
        <w:pStyle w:val="Doc-text2"/>
        <w:rPr>
          <w:i/>
          <w:iCs/>
        </w:rPr>
      </w:pPr>
      <w:r w:rsidRPr="002B092E">
        <w:rPr>
          <w:i/>
          <w:iCs/>
        </w:rPr>
        <w:t>Proposal 4</w:t>
      </w:r>
      <w:r w:rsidRPr="002B092E">
        <w:rPr>
          <w:i/>
          <w:iCs/>
        </w:rPr>
        <w:tab/>
        <w:t xml:space="preserve">If RAN2 agrees maximum MIMO layer change can be reported for specific serving cell, the UE includes the maximum MIMO layer for the specific serving cell by using the serving cell index in the UAI. </w:t>
      </w:r>
    </w:p>
    <w:p w14:paraId="1B577DB0" w14:textId="77777777" w:rsidR="00C55C16" w:rsidRPr="002B092E" w:rsidRDefault="00C55C16" w:rsidP="00C55C16">
      <w:pPr>
        <w:pStyle w:val="Doc-text2"/>
        <w:rPr>
          <w:i/>
          <w:iCs/>
        </w:rPr>
      </w:pPr>
      <w:r w:rsidRPr="002B092E">
        <w:rPr>
          <w:i/>
          <w:iCs/>
        </w:rPr>
        <w:t>Proposal 5</w:t>
      </w:r>
      <w:r w:rsidRPr="002B092E">
        <w:rPr>
          <w:i/>
          <w:iCs/>
        </w:rPr>
        <w:tab/>
        <w:t xml:space="preserve">If RAN2 agrees maximum MIMO layer change can be reported per FSPC, the UE only includes the maximum MIMO layer per CC per feature set entry for the BC which contains a band included in the band filtering list in the UAI. </w:t>
      </w:r>
    </w:p>
    <w:p w14:paraId="067D8BED" w14:textId="77777777" w:rsidR="00C55C16" w:rsidRPr="002B092E" w:rsidRDefault="00C55C16" w:rsidP="00C55C16">
      <w:pPr>
        <w:pStyle w:val="Doc-text2"/>
        <w:rPr>
          <w:i/>
          <w:iCs/>
        </w:rPr>
      </w:pPr>
      <w:r w:rsidRPr="002B092E">
        <w:rPr>
          <w:i/>
          <w:iCs/>
        </w:rPr>
        <w:t>Proposal 6</w:t>
      </w:r>
      <w:r w:rsidRPr="002B092E">
        <w:rPr>
          <w:i/>
          <w:iCs/>
        </w:rPr>
        <w:tab/>
        <w:t xml:space="preserve">The UE can remove the MUSIM capability restriction information by not including the detailed fields in Rel-18 MUSIM field in the UAI. </w:t>
      </w:r>
    </w:p>
    <w:p w14:paraId="196DC569" w14:textId="77777777" w:rsidR="00C55C16" w:rsidRPr="002B092E" w:rsidRDefault="00C55C16" w:rsidP="00C55C16">
      <w:pPr>
        <w:pStyle w:val="Doc-text2"/>
        <w:rPr>
          <w:i/>
          <w:iCs/>
        </w:rPr>
      </w:pPr>
      <w:r w:rsidRPr="002B092E">
        <w:rPr>
          <w:i/>
          <w:iCs/>
          <w:highlight w:val="yellow"/>
        </w:rPr>
        <w:t>Proposal 7</w:t>
      </w:r>
      <w:r w:rsidRPr="002B092E">
        <w:rPr>
          <w:i/>
          <w:iCs/>
          <w:highlight w:val="yellow"/>
        </w:rPr>
        <w:tab/>
        <w:t>If the UE requests a change of UE capabilities reactively, the UE starts a wait timer. The UE shall maintain the capabilities until the expiry of wait timer.</w:t>
      </w:r>
      <w:r w:rsidRPr="002B092E">
        <w:rPr>
          <w:i/>
          <w:iCs/>
        </w:rPr>
        <w:t xml:space="preserve"> </w:t>
      </w:r>
    </w:p>
    <w:p w14:paraId="233B1D78" w14:textId="77777777" w:rsidR="00C55C16" w:rsidRPr="002B092E" w:rsidRDefault="00C55C16" w:rsidP="00C55C16">
      <w:pPr>
        <w:pStyle w:val="Doc-text2"/>
        <w:rPr>
          <w:i/>
          <w:iCs/>
        </w:rPr>
      </w:pPr>
      <w:r w:rsidRPr="002B092E">
        <w:rPr>
          <w:i/>
          <w:iCs/>
        </w:rPr>
        <w:t>Proposal 8</w:t>
      </w:r>
      <w:r w:rsidRPr="002B092E">
        <w:rPr>
          <w:i/>
          <w:iCs/>
        </w:rPr>
        <w:tab/>
        <w:t xml:space="preserve">Introduce separate network enable configurations for the “proactive” and “reactive” approaches. </w:t>
      </w:r>
    </w:p>
    <w:p w14:paraId="2DE653A5" w14:textId="77777777" w:rsidR="00C55C16" w:rsidRPr="002B092E" w:rsidRDefault="00C55C16" w:rsidP="00C55C16">
      <w:pPr>
        <w:pStyle w:val="Doc-text2"/>
        <w:rPr>
          <w:i/>
          <w:iCs/>
        </w:rPr>
      </w:pPr>
      <w:r w:rsidRPr="002B092E">
        <w:rPr>
          <w:i/>
          <w:iCs/>
          <w:highlight w:val="yellow"/>
        </w:rPr>
        <w:t>Proposal 9</w:t>
      </w:r>
      <w:r w:rsidRPr="002B092E">
        <w:rPr>
          <w:i/>
          <w:iCs/>
          <w:highlight w:val="yellow"/>
        </w:rPr>
        <w:tab/>
        <w:t>Not introduce individual control for each temporarily changed capability.</w:t>
      </w:r>
      <w:r w:rsidRPr="002B092E">
        <w:rPr>
          <w:i/>
          <w:iCs/>
        </w:rPr>
        <w:t xml:space="preserve">  </w:t>
      </w:r>
    </w:p>
    <w:p w14:paraId="7823AC9E" w14:textId="77777777" w:rsidR="00C55C16" w:rsidRPr="002B092E" w:rsidRDefault="00C55C16" w:rsidP="00C55C16">
      <w:pPr>
        <w:pStyle w:val="Doc-text2"/>
        <w:rPr>
          <w:i/>
          <w:iCs/>
        </w:rPr>
      </w:pPr>
      <w:r w:rsidRPr="002B092E">
        <w:rPr>
          <w:i/>
          <w:iCs/>
          <w:highlight w:val="yellow"/>
        </w:rPr>
        <w:lastRenderedPageBreak/>
        <w:t>Proposal 10</w:t>
      </w:r>
      <w:r w:rsidRPr="002B092E">
        <w:rPr>
          <w:i/>
          <w:iCs/>
          <w:highlight w:val="yellow"/>
        </w:rPr>
        <w:tab/>
        <w:t xml:space="preserve">Prohibit timer for the </w:t>
      </w:r>
      <w:proofErr w:type="spellStart"/>
      <w:r w:rsidRPr="002B092E">
        <w:rPr>
          <w:i/>
          <w:iCs/>
          <w:highlight w:val="yellow"/>
        </w:rPr>
        <w:t>signaling</w:t>
      </w:r>
      <w:proofErr w:type="spellEnd"/>
      <w:r w:rsidRPr="002B092E">
        <w:rPr>
          <w:i/>
          <w:iCs/>
          <w:highlight w:val="yellow"/>
        </w:rPr>
        <w:t xml:space="preserve"> of UE capability changes is not supported in Rel-18 MUSIM.</w:t>
      </w:r>
    </w:p>
    <w:p w14:paraId="35384639" w14:textId="77777777" w:rsidR="00C55C16" w:rsidRPr="002B092E" w:rsidRDefault="00C55C16" w:rsidP="00C55C16">
      <w:pPr>
        <w:pStyle w:val="Doc-text2"/>
        <w:ind w:left="0" w:firstLine="0"/>
        <w:rPr>
          <w:i/>
          <w:iCs/>
        </w:rPr>
      </w:pPr>
    </w:p>
    <w:p w14:paraId="7B4DC189" w14:textId="35E55354" w:rsidR="00692E9A" w:rsidRPr="002B092E" w:rsidRDefault="00AC14AE" w:rsidP="00692E9A">
      <w:pPr>
        <w:pStyle w:val="Doc-title"/>
      </w:pPr>
      <w:hyperlink r:id="rId299" w:history="1">
        <w:r>
          <w:rPr>
            <w:rStyle w:val="Hyperlink"/>
          </w:rPr>
          <w:t>R2-2308758</w:t>
        </w:r>
      </w:hyperlink>
      <w:r w:rsidR="00692E9A" w:rsidRPr="002B092E">
        <w:tab/>
        <w:t>Procedure for MUSIM temporary capability restriction</w:t>
      </w:r>
      <w:r w:rsidR="00692E9A" w:rsidRPr="002B092E">
        <w:tab/>
        <w:t>China Telecom</w:t>
      </w:r>
      <w:r w:rsidR="00692E9A" w:rsidRPr="002B092E">
        <w:tab/>
        <w:t>discussion</w:t>
      </w:r>
      <w:r w:rsidR="00692E9A" w:rsidRPr="002B092E">
        <w:tab/>
        <w:t>Rel-18</w:t>
      </w:r>
      <w:r w:rsidR="00692E9A" w:rsidRPr="002B092E">
        <w:tab/>
        <w:t>NR_DualTxRx_MUSIM-Core</w:t>
      </w:r>
    </w:p>
    <w:p w14:paraId="71068D71" w14:textId="77777777" w:rsidR="00692E9A" w:rsidRPr="002B092E" w:rsidRDefault="00692E9A" w:rsidP="00692E9A">
      <w:pPr>
        <w:pStyle w:val="Doc-text2"/>
        <w:rPr>
          <w:i/>
          <w:iCs/>
        </w:rPr>
      </w:pPr>
      <w:r w:rsidRPr="002B092E">
        <w:rPr>
          <w:i/>
          <w:iCs/>
        </w:rPr>
        <w:t>Observation 1: No matter proactive approach or reactive approach, common signalling framework can be used.</w:t>
      </w:r>
    </w:p>
    <w:p w14:paraId="236D1ED0" w14:textId="77777777" w:rsidR="00692E9A" w:rsidRPr="002B092E" w:rsidRDefault="00692E9A" w:rsidP="00692E9A">
      <w:pPr>
        <w:pStyle w:val="Doc-text2"/>
        <w:rPr>
          <w:i/>
          <w:iCs/>
        </w:rPr>
      </w:pPr>
      <w:r w:rsidRPr="002B092E">
        <w:rPr>
          <w:i/>
          <w:iCs/>
        </w:rPr>
        <w:t>Observation 2: it will be more controllable to define the UE behaviour when no NW response was received after the expiry of wait timer when reduced and released capability restrictions are included in UAI.</w:t>
      </w:r>
    </w:p>
    <w:p w14:paraId="2C43E7A8" w14:textId="77777777" w:rsidR="00692E9A" w:rsidRPr="002B092E" w:rsidRDefault="00692E9A" w:rsidP="00692E9A">
      <w:pPr>
        <w:pStyle w:val="Doc-text2"/>
        <w:rPr>
          <w:i/>
          <w:iCs/>
        </w:rPr>
      </w:pPr>
      <w:r w:rsidRPr="002B092E">
        <w:rPr>
          <w:i/>
          <w:iCs/>
          <w:highlight w:val="yellow"/>
        </w:rPr>
        <w:t xml:space="preserve">Proposal 1: It is not necessary to explicitly distinguish reactive and proactive approach in </w:t>
      </w:r>
      <w:proofErr w:type="gramStart"/>
      <w:r w:rsidRPr="002B092E">
        <w:rPr>
          <w:i/>
          <w:iCs/>
          <w:highlight w:val="yellow"/>
        </w:rPr>
        <w:t>specifications, but</w:t>
      </w:r>
      <w:proofErr w:type="gramEnd"/>
      <w:r w:rsidRPr="002B092E">
        <w:rPr>
          <w:i/>
          <w:iCs/>
          <w:highlight w:val="yellow"/>
        </w:rPr>
        <w:t xml:space="preserve"> may include different IEs in UAI. Both reactive and proactive UE capabilities restrictions can be included in one UAI.</w:t>
      </w:r>
    </w:p>
    <w:p w14:paraId="441AE68E" w14:textId="77777777" w:rsidR="00692E9A" w:rsidRPr="002B092E" w:rsidRDefault="00692E9A" w:rsidP="00692E9A">
      <w:pPr>
        <w:pStyle w:val="Doc-text2"/>
        <w:rPr>
          <w:i/>
          <w:iCs/>
        </w:rPr>
      </w:pPr>
      <w:r w:rsidRPr="002B092E">
        <w:rPr>
          <w:i/>
          <w:iCs/>
        </w:rPr>
        <w:t>Proposal 2: Introduce a wait timer for reactive capabilities restrictions reporting to address the UE behaviour when no response was received from NW. When the timer expiries, UE can e.g. either reduce capability locally or request to release connection in NW A (using Rel-17 MUSIM leave indication), or not respond the paging from NW B.</w:t>
      </w:r>
    </w:p>
    <w:p w14:paraId="570BBD36" w14:textId="77777777" w:rsidR="00692E9A" w:rsidRPr="002B092E" w:rsidRDefault="00692E9A" w:rsidP="00692E9A">
      <w:pPr>
        <w:pStyle w:val="Doc-text2"/>
        <w:rPr>
          <w:i/>
          <w:iCs/>
        </w:rPr>
      </w:pPr>
      <w:r w:rsidRPr="002B092E">
        <w:rPr>
          <w:i/>
          <w:iCs/>
        </w:rPr>
        <w:t>Proposal 3: Introduce a prohibit timer for proactive capability restriction reporting to prevent the frequently UAI reporting. UAI cannot report again until the timer expiry. And it’s FFs whether the wait timer and prohibit timer can be merged into one single timer.</w:t>
      </w:r>
    </w:p>
    <w:p w14:paraId="7866A278" w14:textId="77777777" w:rsidR="00692E9A" w:rsidRPr="002B092E" w:rsidRDefault="00692E9A" w:rsidP="00692E9A">
      <w:pPr>
        <w:pStyle w:val="Doc-text2"/>
        <w:rPr>
          <w:i/>
          <w:iCs/>
        </w:rPr>
      </w:pPr>
      <w:r w:rsidRPr="002B092E">
        <w:rPr>
          <w:i/>
          <w:iCs/>
        </w:rPr>
        <w:t>Proposal 4: It is more appropriate to send early indication in RRC Setup/Resume Complete message.</w:t>
      </w:r>
    </w:p>
    <w:p w14:paraId="1473DE57" w14:textId="77777777" w:rsidR="00692E9A" w:rsidRPr="002B092E" w:rsidRDefault="00692E9A" w:rsidP="00692E9A">
      <w:pPr>
        <w:pStyle w:val="Doc-text2"/>
        <w:rPr>
          <w:i/>
          <w:iCs/>
        </w:rPr>
      </w:pPr>
      <w:r w:rsidRPr="002B092E">
        <w:rPr>
          <w:i/>
          <w:iCs/>
        </w:rPr>
        <w:t xml:space="preserve">Proposal 5: Introduce an indication in SIB1/on-demand SI to indicate whether the UE is allowed to send temporary capability restriction indication in Msg5.  </w:t>
      </w:r>
    </w:p>
    <w:p w14:paraId="3C25761D" w14:textId="77777777" w:rsidR="00692E9A" w:rsidRPr="002B092E" w:rsidRDefault="00692E9A" w:rsidP="00692E9A">
      <w:pPr>
        <w:pStyle w:val="Doc-text2"/>
        <w:rPr>
          <w:i/>
          <w:iCs/>
        </w:rPr>
      </w:pPr>
      <w:r w:rsidRPr="002B092E">
        <w:rPr>
          <w:i/>
          <w:iCs/>
        </w:rPr>
        <w:t>Proposal 6: Compared to explicit request in reactive way, proactive way favours implicit request. In proactive case, UE can indicate a list of constrained/affected band combinations/</w:t>
      </w:r>
      <w:proofErr w:type="gramStart"/>
      <w:r w:rsidRPr="002B092E">
        <w:rPr>
          <w:i/>
          <w:iCs/>
        </w:rPr>
        <w:t>bands(</w:t>
      </w:r>
      <w:proofErr w:type="gramEnd"/>
      <w:r w:rsidRPr="002B092E">
        <w:rPr>
          <w:i/>
          <w:iCs/>
        </w:rPr>
        <w:t xml:space="preserve">e.g., band combinations/bands affected by camping frequency in NW B, band combinations/bands may affected in the future) to NW A via UAI.  </w:t>
      </w:r>
    </w:p>
    <w:p w14:paraId="2AE055F1" w14:textId="77777777" w:rsidR="00692E9A" w:rsidRPr="002B092E" w:rsidRDefault="00692E9A" w:rsidP="00C55C16">
      <w:pPr>
        <w:pStyle w:val="Doc-text2"/>
        <w:ind w:left="0" w:firstLine="0"/>
        <w:rPr>
          <w:i/>
          <w:iCs/>
        </w:rPr>
      </w:pPr>
    </w:p>
    <w:p w14:paraId="014C9FD4" w14:textId="77777777" w:rsidR="00C55C16" w:rsidRPr="002B092E" w:rsidRDefault="00C55C16" w:rsidP="00C55C16">
      <w:pPr>
        <w:pStyle w:val="Doc-text2"/>
        <w:rPr>
          <w:i/>
          <w:iCs/>
        </w:rPr>
      </w:pPr>
    </w:p>
    <w:p w14:paraId="64365DA7" w14:textId="53C14C93" w:rsidR="00C55C16" w:rsidRPr="002B092E" w:rsidRDefault="00AC14AE" w:rsidP="00C55C16">
      <w:pPr>
        <w:pStyle w:val="Doc-title"/>
      </w:pPr>
      <w:hyperlink r:id="rId300" w:history="1">
        <w:r>
          <w:rPr>
            <w:rStyle w:val="Hyperlink"/>
          </w:rPr>
          <w:t>R2-2307280</w:t>
        </w:r>
      </w:hyperlink>
      <w:r w:rsidR="00C55C16" w:rsidRPr="002B092E">
        <w:tab/>
        <w:t>Procedures for MUSIM temporary capability restriction</w:t>
      </w:r>
      <w:r w:rsidR="00C55C16" w:rsidRPr="002B092E">
        <w:tab/>
        <w:t>DENSO CORPORATION</w:t>
      </w:r>
      <w:r w:rsidR="00C55C16" w:rsidRPr="002B092E">
        <w:tab/>
        <w:t>discussion</w:t>
      </w:r>
      <w:r w:rsidR="00C55C16" w:rsidRPr="002B092E">
        <w:tab/>
        <w:t>NR_DualTxRx_MUSIM-Core</w:t>
      </w:r>
    </w:p>
    <w:p w14:paraId="14B3B38D" w14:textId="77777777" w:rsidR="00C55C16" w:rsidRPr="00F44D10" w:rsidRDefault="00C55C16" w:rsidP="00C55C16">
      <w:pPr>
        <w:pStyle w:val="Doc-text2"/>
        <w:rPr>
          <w:i/>
          <w:iCs/>
        </w:rPr>
      </w:pPr>
      <w:r w:rsidRPr="002B092E">
        <w:rPr>
          <w:i/>
          <w:iCs/>
        </w:rPr>
        <w:t xml:space="preserve">Observation 1:  When </w:t>
      </w:r>
      <w:proofErr w:type="spellStart"/>
      <w:r w:rsidRPr="002B092E">
        <w:rPr>
          <w:i/>
          <w:iCs/>
        </w:rPr>
        <w:t>RRCSetupRequest</w:t>
      </w:r>
      <w:proofErr w:type="spellEnd"/>
      <w:r w:rsidRPr="002B092E">
        <w:rPr>
          <w:i/>
          <w:iCs/>
        </w:rPr>
        <w:t xml:space="preserve"> or </w:t>
      </w:r>
      <w:proofErr w:type="spellStart"/>
      <w:r w:rsidRPr="002B092E">
        <w:rPr>
          <w:i/>
          <w:iCs/>
        </w:rPr>
        <w:t>RRCResumeRequest</w:t>
      </w:r>
      <w:proofErr w:type="spellEnd"/>
      <w:r w:rsidRPr="002B092E">
        <w:rPr>
          <w:i/>
          <w:iCs/>
        </w:rPr>
        <w:t xml:space="preserve"> or </w:t>
      </w:r>
      <w:proofErr w:type="spellStart"/>
      <w:r w:rsidRPr="002B092E">
        <w:rPr>
          <w:i/>
          <w:iCs/>
        </w:rPr>
        <w:t>RRCReestablishmentRequest</w:t>
      </w:r>
      <w:proofErr w:type="spellEnd"/>
      <w:r w:rsidRPr="002B092E">
        <w:rPr>
          <w:i/>
          <w:iCs/>
        </w:rPr>
        <w:t xml:space="preserve"> is received, network would start configuration/resume for the UE even though capability restriction </w:t>
      </w:r>
      <w:r w:rsidRPr="00F44D10">
        <w:rPr>
          <w:i/>
          <w:iCs/>
        </w:rPr>
        <w:t xml:space="preserve">information is not yet </w:t>
      </w:r>
      <w:proofErr w:type="gramStart"/>
      <w:r w:rsidRPr="00F44D10">
        <w:rPr>
          <w:i/>
          <w:iCs/>
        </w:rPr>
        <w:t>available</w:t>
      </w:r>
      <w:proofErr w:type="gramEnd"/>
    </w:p>
    <w:p w14:paraId="4CFBE091" w14:textId="77777777" w:rsidR="00C55C16" w:rsidRPr="00F44D10" w:rsidRDefault="00C55C16" w:rsidP="00C55C16">
      <w:pPr>
        <w:pStyle w:val="Doc-text2"/>
        <w:rPr>
          <w:i/>
          <w:iCs/>
        </w:rPr>
      </w:pPr>
      <w:r w:rsidRPr="00F44D10">
        <w:rPr>
          <w:i/>
          <w:iCs/>
        </w:rPr>
        <w:t xml:space="preserve">Proposal 1:  The “early indication” should be included in </w:t>
      </w:r>
      <w:proofErr w:type="spellStart"/>
      <w:r w:rsidRPr="00F44D10">
        <w:rPr>
          <w:i/>
          <w:iCs/>
        </w:rPr>
        <w:t>RRCSetupRequest</w:t>
      </w:r>
      <w:proofErr w:type="spellEnd"/>
      <w:r w:rsidRPr="00F44D10">
        <w:rPr>
          <w:i/>
          <w:iCs/>
        </w:rPr>
        <w:t xml:space="preserve"> or </w:t>
      </w:r>
      <w:proofErr w:type="spellStart"/>
      <w:r w:rsidRPr="00F44D10">
        <w:rPr>
          <w:i/>
          <w:iCs/>
        </w:rPr>
        <w:t>RRCResumeRequest</w:t>
      </w:r>
      <w:proofErr w:type="spellEnd"/>
      <w:r w:rsidRPr="00F44D10">
        <w:rPr>
          <w:i/>
          <w:iCs/>
        </w:rPr>
        <w:t xml:space="preserve"> or </w:t>
      </w:r>
      <w:proofErr w:type="spellStart"/>
      <w:r w:rsidRPr="00F44D10">
        <w:rPr>
          <w:i/>
          <w:iCs/>
        </w:rPr>
        <w:t>RRCReestablishmentRequest</w:t>
      </w:r>
      <w:proofErr w:type="spellEnd"/>
    </w:p>
    <w:p w14:paraId="75E30B4A" w14:textId="77777777" w:rsidR="00C55C16" w:rsidRPr="00F44D10" w:rsidRDefault="00C55C16" w:rsidP="00C55C16">
      <w:pPr>
        <w:pStyle w:val="Doc-text2"/>
        <w:rPr>
          <w:i/>
          <w:iCs/>
        </w:rPr>
      </w:pPr>
      <w:r w:rsidRPr="00F44D10">
        <w:rPr>
          <w:i/>
          <w:iCs/>
        </w:rPr>
        <w:t xml:space="preserve">Proposal 2:  1 bit flag is enough for “early indication” to indicate whether the UE has restricted capability or </w:t>
      </w:r>
      <w:proofErr w:type="gramStart"/>
      <w:r w:rsidRPr="00F44D10">
        <w:rPr>
          <w:i/>
          <w:iCs/>
        </w:rPr>
        <w:t>not</w:t>
      </w:r>
      <w:proofErr w:type="gramEnd"/>
    </w:p>
    <w:p w14:paraId="22351650" w14:textId="77777777" w:rsidR="00C55C16" w:rsidRPr="00F44D10" w:rsidRDefault="00C55C16" w:rsidP="00C55C16">
      <w:pPr>
        <w:pStyle w:val="Doc-text2"/>
        <w:rPr>
          <w:i/>
          <w:iCs/>
        </w:rPr>
      </w:pPr>
      <w:r w:rsidRPr="00F44D10">
        <w:rPr>
          <w:i/>
          <w:iCs/>
        </w:rPr>
        <w:t xml:space="preserve">Proposal 3:  Even in case “early indication” is used, the capability restriction information itself should be sent by using UAI, from perspective for the data size of </w:t>
      </w:r>
      <w:proofErr w:type="spellStart"/>
      <w:r w:rsidRPr="00F44D10">
        <w:rPr>
          <w:i/>
          <w:iCs/>
        </w:rPr>
        <w:t>RRCSetupRequest</w:t>
      </w:r>
      <w:proofErr w:type="spellEnd"/>
      <w:r w:rsidRPr="00F44D10">
        <w:rPr>
          <w:i/>
          <w:iCs/>
        </w:rPr>
        <w:t xml:space="preserve"> / </w:t>
      </w:r>
      <w:proofErr w:type="spellStart"/>
      <w:r w:rsidRPr="00F44D10">
        <w:rPr>
          <w:i/>
          <w:iCs/>
        </w:rPr>
        <w:t>RRCResumeRequest</w:t>
      </w:r>
      <w:proofErr w:type="spellEnd"/>
      <w:r w:rsidRPr="00F44D10">
        <w:rPr>
          <w:i/>
          <w:iCs/>
        </w:rPr>
        <w:t xml:space="preserve"> / </w:t>
      </w:r>
      <w:proofErr w:type="spellStart"/>
      <w:r w:rsidRPr="00F44D10">
        <w:rPr>
          <w:i/>
          <w:iCs/>
        </w:rPr>
        <w:t>RRCReestablishmentRequest</w:t>
      </w:r>
      <w:proofErr w:type="spellEnd"/>
      <w:r w:rsidRPr="00F44D10">
        <w:rPr>
          <w:i/>
          <w:iCs/>
        </w:rPr>
        <w:t xml:space="preserve"> and consistency with normal </w:t>
      </w:r>
      <w:proofErr w:type="gramStart"/>
      <w:r w:rsidRPr="00F44D10">
        <w:rPr>
          <w:i/>
          <w:iCs/>
        </w:rPr>
        <w:t>scenario</w:t>
      </w:r>
      <w:proofErr w:type="gramEnd"/>
    </w:p>
    <w:p w14:paraId="69A5BB6C" w14:textId="77777777" w:rsidR="00C55C16" w:rsidRPr="002B092E" w:rsidRDefault="00C55C16" w:rsidP="00C55C16">
      <w:pPr>
        <w:pStyle w:val="Doc-text2"/>
        <w:rPr>
          <w:i/>
          <w:iCs/>
        </w:rPr>
      </w:pPr>
      <w:r w:rsidRPr="00F44D10">
        <w:rPr>
          <w:i/>
          <w:iCs/>
        </w:rPr>
        <w:t xml:space="preserve">Proposal 4:  The network should postpone configuration/resume for the UE until capability restriction information is available if “early indication” is received at </w:t>
      </w:r>
      <w:proofErr w:type="spellStart"/>
      <w:r w:rsidRPr="00F44D10">
        <w:rPr>
          <w:i/>
          <w:iCs/>
        </w:rPr>
        <w:t>RRCSetupRequest</w:t>
      </w:r>
      <w:proofErr w:type="spellEnd"/>
      <w:r w:rsidRPr="00F44D10">
        <w:rPr>
          <w:i/>
          <w:iCs/>
        </w:rPr>
        <w:t xml:space="preserve"> /</w:t>
      </w:r>
      <w:r w:rsidRPr="002B092E">
        <w:rPr>
          <w:i/>
          <w:iCs/>
        </w:rPr>
        <w:t xml:space="preserve"> </w:t>
      </w:r>
      <w:proofErr w:type="spellStart"/>
      <w:r w:rsidRPr="002B092E">
        <w:rPr>
          <w:i/>
          <w:iCs/>
        </w:rPr>
        <w:t>RRCResumeRequest</w:t>
      </w:r>
      <w:proofErr w:type="spellEnd"/>
      <w:r w:rsidRPr="002B092E">
        <w:rPr>
          <w:i/>
          <w:iCs/>
        </w:rPr>
        <w:t xml:space="preserve"> / </w:t>
      </w:r>
      <w:proofErr w:type="spellStart"/>
      <w:r w:rsidRPr="002B092E">
        <w:rPr>
          <w:i/>
          <w:iCs/>
        </w:rPr>
        <w:t>RRCReestablishmentRequest</w:t>
      </w:r>
      <w:proofErr w:type="spellEnd"/>
    </w:p>
    <w:p w14:paraId="16141F90" w14:textId="77777777" w:rsidR="00C55C16" w:rsidRPr="002B092E" w:rsidRDefault="00C55C16" w:rsidP="00C55C16">
      <w:pPr>
        <w:pStyle w:val="Doc-text2"/>
        <w:rPr>
          <w:i/>
          <w:iCs/>
        </w:rPr>
      </w:pPr>
      <w:r w:rsidRPr="002B092E">
        <w:rPr>
          <w:i/>
          <w:iCs/>
        </w:rPr>
        <w:t xml:space="preserve">Proposal 5:  UE should inform full (non-restricted) capability for </w:t>
      </w:r>
      <w:proofErr w:type="spellStart"/>
      <w:r w:rsidRPr="002B092E">
        <w:rPr>
          <w:i/>
          <w:iCs/>
        </w:rPr>
        <w:t>UECapabilityEnquiry</w:t>
      </w:r>
      <w:proofErr w:type="spellEnd"/>
      <w:r w:rsidRPr="002B092E">
        <w:rPr>
          <w:i/>
          <w:iCs/>
        </w:rPr>
        <w:t xml:space="preserve"> procedure even though the UE has restricted </w:t>
      </w:r>
      <w:proofErr w:type="gramStart"/>
      <w:r w:rsidRPr="002B092E">
        <w:rPr>
          <w:i/>
          <w:iCs/>
        </w:rPr>
        <w:t>capability</w:t>
      </w:r>
      <w:proofErr w:type="gramEnd"/>
    </w:p>
    <w:p w14:paraId="1D0B9E6C" w14:textId="77777777" w:rsidR="00C55C16" w:rsidRPr="002B092E" w:rsidRDefault="00C55C16" w:rsidP="00C55C16">
      <w:pPr>
        <w:pStyle w:val="Doc-text2"/>
        <w:rPr>
          <w:i/>
          <w:iCs/>
        </w:rPr>
      </w:pPr>
      <w:r w:rsidRPr="002B092E">
        <w:rPr>
          <w:i/>
          <w:iCs/>
        </w:rPr>
        <w:t>Observation 2: To configure CG specific MUSIM gap, UE may need to indicate its preference on which CG to configure the MUSIM gap to the network A, since the network A is not able to know which RF chain will be used for the communication with the network B.</w:t>
      </w:r>
    </w:p>
    <w:p w14:paraId="61C9572B" w14:textId="77777777" w:rsidR="00C55C16" w:rsidRPr="002B092E" w:rsidRDefault="00C55C16" w:rsidP="00C55C16">
      <w:pPr>
        <w:pStyle w:val="Doc-text2"/>
        <w:rPr>
          <w:i/>
          <w:iCs/>
        </w:rPr>
      </w:pPr>
      <w:r w:rsidRPr="002B092E">
        <w:rPr>
          <w:i/>
          <w:iCs/>
        </w:rPr>
        <w:t>Proposal 6: RAN2 to introduce UE indication for its preference on which CG to configure the MUSIM gap.</w:t>
      </w:r>
    </w:p>
    <w:p w14:paraId="4568C8DA" w14:textId="1976CB6D" w:rsidR="00692E9A" w:rsidRPr="00F44D10" w:rsidRDefault="00AC14AE" w:rsidP="00F44D10">
      <w:pPr>
        <w:pStyle w:val="Doc-title"/>
      </w:pPr>
      <w:hyperlink r:id="rId301" w:history="1">
        <w:r>
          <w:rPr>
            <w:rStyle w:val="Hyperlink"/>
          </w:rPr>
          <w:t>R2-2308791</w:t>
        </w:r>
      </w:hyperlink>
      <w:r w:rsidR="00F44D10" w:rsidRPr="002B092E">
        <w:tab/>
        <w:t>Procedures for Dual-Active MUSIM</w:t>
      </w:r>
      <w:r w:rsidR="00F44D10" w:rsidRPr="002B092E">
        <w:tab/>
        <w:t>Qualcomm Incorporated</w:t>
      </w:r>
      <w:r w:rsidR="00F44D10" w:rsidRPr="002B092E">
        <w:tab/>
        <w:t>discussion</w:t>
      </w:r>
    </w:p>
    <w:p w14:paraId="568BCE21" w14:textId="77777777" w:rsidR="00F44D10" w:rsidRPr="00F44D10" w:rsidRDefault="00F44D10" w:rsidP="00F44D10">
      <w:pPr>
        <w:pStyle w:val="Doc-text2"/>
        <w:rPr>
          <w:i/>
          <w:iCs/>
        </w:rPr>
      </w:pPr>
      <w:r w:rsidRPr="00F44D10">
        <w:rPr>
          <w:i/>
          <w:iCs/>
        </w:rPr>
        <w:t>Observation 1: There are not sufficient spare bits to signal “early indication” in msg3.</w:t>
      </w:r>
    </w:p>
    <w:p w14:paraId="4C6FAD37" w14:textId="77777777" w:rsidR="00F44D10" w:rsidRPr="00F44D10" w:rsidRDefault="00F44D10" w:rsidP="00F44D10">
      <w:pPr>
        <w:pStyle w:val="Doc-text2"/>
        <w:rPr>
          <w:i/>
          <w:iCs/>
        </w:rPr>
      </w:pPr>
      <w:r w:rsidRPr="00F44D10">
        <w:rPr>
          <w:i/>
          <w:iCs/>
        </w:rPr>
        <w:t>Observation 2: An earlier indication than msg5 is not needed for the existing NR deployments.</w:t>
      </w:r>
    </w:p>
    <w:p w14:paraId="73550007" w14:textId="77777777" w:rsidR="00F44D10" w:rsidRPr="00F44D10" w:rsidRDefault="00F44D10" w:rsidP="00F44D10">
      <w:pPr>
        <w:pStyle w:val="Doc-text2"/>
        <w:rPr>
          <w:i/>
          <w:iCs/>
        </w:rPr>
      </w:pPr>
      <w:r w:rsidRPr="00F44D10">
        <w:rPr>
          <w:i/>
          <w:iCs/>
        </w:rPr>
        <w:t xml:space="preserve">Observation 3: RAN2 specifications define the UE </w:t>
      </w:r>
      <w:proofErr w:type="spellStart"/>
      <w:r w:rsidRPr="00F44D10">
        <w:rPr>
          <w:i/>
          <w:iCs/>
        </w:rPr>
        <w:t>behavior</w:t>
      </w:r>
      <w:proofErr w:type="spellEnd"/>
      <w:r w:rsidRPr="00F44D10">
        <w:rPr>
          <w:i/>
          <w:iCs/>
        </w:rPr>
        <w:t xml:space="preserve"> only from one NW perspective. </w:t>
      </w:r>
    </w:p>
    <w:p w14:paraId="51D4A3A3" w14:textId="77777777" w:rsidR="00F44D10" w:rsidRDefault="00F44D10" w:rsidP="00F44D10">
      <w:pPr>
        <w:pStyle w:val="Doc-text2"/>
        <w:rPr>
          <w:i/>
          <w:iCs/>
        </w:rPr>
      </w:pPr>
    </w:p>
    <w:p w14:paraId="71B6D20D" w14:textId="1EEEFFB6" w:rsidR="00F44D10" w:rsidRPr="00F44D10" w:rsidRDefault="00F44D10" w:rsidP="00F44D10">
      <w:pPr>
        <w:pStyle w:val="Doc-text2"/>
        <w:rPr>
          <w:i/>
          <w:iCs/>
        </w:rPr>
      </w:pPr>
      <w:r w:rsidRPr="00F44D10">
        <w:rPr>
          <w:i/>
          <w:iCs/>
        </w:rPr>
        <w:t>Proposal 1: The NW can allow “early indication” via dedicated (e.g. RRC Release for Inactive mode) or broadcast signalling (e.g. in SIB1).</w:t>
      </w:r>
    </w:p>
    <w:p w14:paraId="4A44C2E1" w14:textId="77777777" w:rsidR="00F44D10" w:rsidRPr="00F44D10" w:rsidRDefault="00F44D10" w:rsidP="00F44D10">
      <w:pPr>
        <w:pStyle w:val="Doc-text2"/>
        <w:rPr>
          <w:i/>
          <w:iCs/>
        </w:rPr>
      </w:pPr>
      <w:r w:rsidRPr="00F44D10">
        <w:rPr>
          <w:i/>
          <w:iCs/>
        </w:rPr>
        <w:t>Proposal 2: The UE signals the “early indication” for temporary UE capability restriction in msg5.</w:t>
      </w:r>
    </w:p>
    <w:p w14:paraId="4AF50489" w14:textId="77777777" w:rsidR="00F44D10" w:rsidRPr="00F44D10" w:rsidRDefault="00F44D10" w:rsidP="00F44D10">
      <w:pPr>
        <w:pStyle w:val="Doc-text2"/>
        <w:rPr>
          <w:i/>
          <w:iCs/>
        </w:rPr>
      </w:pPr>
      <w:r w:rsidRPr="00F44D10">
        <w:rPr>
          <w:i/>
          <w:iCs/>
        </w:rPr>
        <w:t>Proposal 3: The “early indication” includes a Boolean flag (e.g. TRUE means that the capability is restricted). Other types of additional information (e.g. MIMO layers) are FFS.</w:t>
      </w:r>
    </w:p>
    <w:p w14:paraId="34BBCA98" w14:textId="77777777" w:rsidR="00F44D10" w:rsidRPr="00F44D10" w:rsidRDefault="00F44D10" w:rsidP="00F44D10">
      <w:pPr>
        <w:pStyle w:val="Doc-text2"/>
        <w:rPr>
          <w:i/>
          <w:iCs/>
        </w:rPr>
      </w:pPr>
      <w:proofErr w:type="spellStart"/>
      <w:r w:rsidRPr="00F44D10">
        <w:rPr>
          <w:i/>
          <w:iCs/>
        </w:rPr>
        <w:lastRenderedPageBreak/>
        <w:t>Propsoal</w:t>
      </w:r>
      <w:proofErr w:type="spellEnd"/>
      <w:r w:rsidRPr="00F44D10">
        <w:rPr>
          <w:i/>
          <w:iCs/>
        </w:rPr>
        <w:t xml:space="preserve"> 4: In principle, the same set of UE capabilities for temporary restrictions are applicable to both proactive and reactive approaches. ASN.1 may differ between the two in some cases and can be FFS.</w:t>
      </w:r>
    </w:p>
    <w:p w14:paraId="2358065B" w14:textId="77777777" w:rsidR="00F44D10" w:rsidRPr="00F44D10" w:rsidRDefault="00F44D10" w:rsidP="00F44D10">
      <w:pPr>
        <w:pStyle w:val="Doc-text2"/>
        <w:rPr>
          <w:i/>
          <w:iCs/>
        </w:rPr>
      </w:pPr>
      <w:r w:rsidRPr="00F44D10">
        <w:rPr>
          <w:i/>
          <w:iCs/>
        </w:rPr>
        <w:t xml:space="preserve">Proposal 5: RAN2 should discuss whether “proactive” approach is an additional/optional </w:t>
      </w:r>
      <w:proofErr w:type="spellStart"/>
      <w:r w:rsidRPr="00F44D10">
        <w:rPr>
          <w:i/>
          <w:iCs/>
        </w:rPr>
        <w:t>behavior</w:t>
      </w:r>
      <w:proofErr w:type="spellEnd"/>
      <w:r w:rsidRPr="00F44D10">
        <w:rPr>
          <w:i/>
          <w:iCs/>
        </w:rPr>
        <w:t xml:space="preserve"> for UE capability restriction or is always allowed as part of dual-active MUSIM feature.</w:t>
      </w:r>
    </w:p>
    <w:p w14:paraId="02F8A26F" w14:textId="77777777" w:rsidR="00F44D10" w:rsidRPr="00F44D10" w:rsidRDefault="00F44D10" w:rsidP="00F44D10">
      <w:pPr>
        <w:pStyle w:val="Doc-text2"/>
        <w:rPr>
          <w:i/>
          <w:iCs/>
        </w:rPr>
      </w:pPr>
      <w:r w:rsidRPr="00F44D10">
        <w:rPr>
          <w:i/>
          <w:iCs/>
        </w:rPr>
        <w:t xml:space="preserve">Proposal 6: “Proactive” approach is allowed based on NW configuration, </w:t>
      </w:r>
      <w:proofErr w:type="gramStart"/>
      <w:r w:rsidRPr="00F44D10">
        <w:rPr>
          <w:i/>
          <w:iCs/>
        </w:rPr>
        <w:t>similar to</w:t>
      </w:r>
      <w:proofErr w:type="gramEnd"/>
      <w:r w:rsidRPr="00F44D10">
        <w:rPr>
          <w:i/>
          <w:iCs/>
        </w:rPr>
        <w:t xml:space="preserve"> other UAI reporting.</w:t>
      </w:r>
    </w:p>
    <w:p w14:paraId="177C39D8" w14:textId="77777777" w:rsidR="00F44D10" w:rsidRPr="00F44D10" w:rsidRDefault="00F44D10" w:rsidP="00F44D10">
      <w:pPr>
        <w:pStyle w:val="Doc-text2"/>
        <w:rPr>
          <w:i/>
          <w:iCs/>
        </w:rPr>
      </w:pPr>
      <w:r w:rsidRPr="00F44D10">
        <w:rPr>
          <w:i/>
          <w:iCs/>
        </w:rPr>
        <w:t xml:space="preserve">Proposal 7: RAN2 to acknowledge the scenario where the UE capability restrictions </w:t>
      </w:r>
      <w:proofErr w:type="gramStart"/>
      <w:r w:rsidRPr="00F44D10">
        <w:rPr>
          <w:i/>
          <w:iCs/>
        </w:rPr>
        <w:t>have to</w:t>
      </w:r>
      <w:proofErr w:type="gramEnd"/>
      <w:r w:rsidRPr="00F44D10">
        <w:rPr>
          <w:i/>
          <w:iCs/>
        </w:rPr>
        <w:t xml:space="preserve"> happen before a certain time and discuss solutions when NW A response does not happen before that time.</w:t>
      </w:r>
    </w:p>
    <w:p w14:paraId="12B847BB" w14:textId="596EF22E" w:rsidR="00F44D10" w:rsidRPr="002B092E" w:rsidRDefault="00F44D10" w:rsidP="00F44D10">
      <w:pPr>
        <w:pStyle w:val="Doc-text2"/>
        <w:rPr>
          <w:i/>
          <w:iCs/>
        </w:rPr>
      </w:pPr>
      <w:r w:rsidRPr="00BB1B81">
        <w:rPr>
          <w:i/>
          <w:iCs/>
        </w:rPr>
        <w:t xml:space="preserve">Proposal 8: As in Rel-17 MUSIM, RAN2 will introduce new Rel-18 UE </w:t>
      </w:r>
      <w:proofErr w:type="spellStart"/>
      <w:r w:rsidRPr="00BB1B81">
        <w:rPr>
          <w:i/>
          <w:iCs/>
        </w:rPr>
        <w:t>behavior</w:t>
      </w:r>
      <w:proofErr w:type="spellEnd"/>
      <w:r w:rsidRPr="00BB1B81">
        <w:rPr>
          <w:i/>
          <w:iCs/>
        </w:rPr>
        <w:t xml:space="preserve"> from only NW A perspective.</w:t>
      </w:r>
    </w:p>
    <w:p w14:paraId="4DC16C46" w14:textId="77777777" w:rsidR="00692E9A" w:rsidRPr="002B092E" w:rsidRDefault="00692E9A" w:rsidP="00C55C16">
      <w:pPr>
        <w:pStyle w:val="Doc-text2"/>
        <w:rPr>
          <w:i/>
          <w:iCs/>
        </w:rPr>
      </w:pPr>
    </w:p>
    <w:p w14:paraId="4581010E" w14:textId="13F60E50" w:rsidR="00C55C16" w:rsidRPr="002B092E" w:rsidRDefault="00AC14AE" w:rsidP="00C55C16">
      <w:pPr>
        <w:pStyle w:val="Doc-title"/>
      </w:pPr>
      <w:hyperlink r:id="rId302" w:history="1">
        <w:r>
          <w:rPr>
            <w:rStyle w:val="Hyperlink"/>
          </w:rPr>
          <w:t>R2-2307161</w:t>
        </w:r>
      </w:hyperlink>
      <w:r w:rsidR="00C55C16" w:rsidRPr="002B092E">
        <w:tab/>
        <w:t>Discussion on proactive and reactive approaches</w:t>
      </w:r>
      <w:r w:rsidR="00C55C16" w:rsidRPr="002B092E">
        <w:tab/>
        <w:t>OPPO</w:t>
      </w:r>
      <w:r w:rsidR="00C55C16" w:rsidRPr="002B092E">
        <w:tab/>
        <w:t>discussion</w:t>
      </w:r>
      <w:r w:rsidR="00C55C16" w:rsidRPr="002B092E">
        <w:tab/>
        <w:t>Rel-18</w:t>
      </w:r>
      <w:r w:rsidR="00C55C16" w:rsidRPr="002B092E">
        <w:tab/>
        <w:t>NR_DualTxRx_MUSIM-Core</w:t>
      </w:r>
    </w:p>
    <w:p w14:paraId="6281F357" w14:textId="05BB9C75" w:rsidR="00C55C16" w:rsidRPr="002B092E" w:rsidRDefault="00AC14AE" w:rsidP="00C55C16">
      <w:pPr>
        <w:pStyle w:val="Doc-title"/>
      </w:pPr>
      <w:hyperlink r:id="rId303" w:history="1">
        <w:r>
          <w:rPr>
            <w:rStyle w:val="Hyperlink"/>
          </w:rPr>
          <w:t>R2-2307454</w:t>
        </w:r>
      </w:hyperlink>
      <w:r w:rsidR="00C55C16" w:rsidRPr="002B092E">
        <w:tab/>
        <w:t>Discussion on proactive and reactive approaches</w:t>
      </w:r>
      <w:r w:rsidR="00C55C16" w:rsidRPr="002B092E">
        <w:tab/>
        <w:t>Huawei, HiSilicon</w:t>
      </w:r>
      <w:r w:rsidR="00C55C16" w:rsidRPr="002B092E">
        <w:tab/>
        <w:t>discussion</w:t>
      </w:r>
    </w:p>
    <w:p w14:paraId="4577B91C" w14:textId="54D9CDE4" w:rsidR="001B57F0" w:rsidRPr="002B092E" w:rsidRDefault="00AC14AE" w:rsidP="001B57F0">
      <w:pPr>
        <w:pStyle w:val="Doc-title"/>
      </w:pPr>
      <w:hyperlink r:id="rId304" w:history="1">
        <w:r>
          <w:rPr>
            <w:rStyle w:val="Hyperlink"/>
          </w:rPr>
          <w:t>R2-2308089</w:t>
        </w:r>
      </w:hyperlink>
      <w:r w:rsidR="001B57F0" w:rsidRPr="002B092E">
        <w:tab/>
        <w:t>Common framework for proactive and reactive approach for MUSIM</w:t>
      </w:r>
      <w:r w:rsidR="001B57F0" w:rsidRPr="002B092E">
        <w:tab/>
        <w:t>Intel Corporation</w:t>
      </w:r>
      <w:r w:rsidR="001B57F0" w:rsidRPr="002B092E">
        <w:tab/>
        <w:t>discussion</w:t>
      </w:r>
      <w:r w:rsidR="001B57F0" w:rsidRPr="002B092E">
        <w:tab/>
        <w:t>Rel-18</w:t>
      </w:r>
      <w:r w:rsidR="001B57F0" w:rsidRPr="002B092E">
        <w:tab/>
        <w:t>NR_DualTxRx_MUSIM-Core</w:t>
      </w:r>
    </w:p>
    <w:p w14:paraId="072C5A80" w14:textId="2BECB968" w:rsidR="001B57F0" w:rsidRPr="002B092E" w:rsidRDefault="00AC14AE" w:rsidP="001B57F0">
      <w:pPr>
        <w:pStyle w:val="Doc-title"/>
      </w:pPr>
      <w:hyperlink r:id="rId305" w:history="1">
        <w:r>
          <w:rPr>
            <w:rStyle w:val="Hyperlink"/>
          </w:rPr>
          <w:t>R2-2308244</w:t>
        </w:r>
      </w:hyperlink>
      <w:r w:rsidR="001B57F0" w:rsidRPr="002B092E">
        <w:tab/>
        <w:t>Procedures for MUSIM temporary capability restriction</w:t>
      </w:r>
      <w:r w:rsidR="001B57F0" w:rsidRPr="002B092E">
        <w:tab/>
        <w:t>NEC</w:t>
      </w:r>
      <w:r w:rsidR="001B57F0" w:rsidRPr="002B092E">
        <w:tab/>
        <w:t>discussion</w:t>
      </w:r>
      <w:r w:rsidR="001B57F0" w:rsidRPr="002B092E">
        <w:tab/>
        <w:t>Rel-18</w:t>
      </w:r>
      <w:r w:rsidR="001B57F0" w:rsidRPr="002B092E">
        <w:tab/>
        <w:t>NR_DualTxRx_MUSIM-Core</w:t>
      </w:r>
    </w:p>
    <w:p w14:paraId="62996480" w14:textId="7028F757" w:rsidR="001B57F0" w:rsidRPr="002B092E" w:rsidRDefault="00AC14AE" w:rsidP="001B57F0">
      <w:pPr>
        <w:pStyle w:val="Doc-title"/>
      </w:pPr>
      <w:hyperlink r:id="rId306" w:history="1">
        <w:r>
          <w:rPr>
            <w:rStyle w:val="Hyperlink"/>
          </w:rPr>
          <w:t>R2-2308498</w:t>
        </w:r>
      </w:hyperlink>
      <w:r w:rsidR="001B57F0" w:rsidRPr="002B092E">
        <w:tab/>
        <w:t>Discussion on temporary capability restriction</w:t>
      </w:r>
      <w:r w:rsidR="001B57F0" w:rsidRPr="002B092E">
        <w:tab/>
        <w:t>Samsung</w:t>
      </w:r>
      <w:r w:rsidR="001B57F0" w:rsidRPr="002B092E">
        <w:tab/>
        <w:t>discussion</w:t>
      </w:r>
    </w:p>
    <w:p w14:paraId="6A97AEBC" w14:textId="447B6328" w:rsidR="001B57F0" w:rsidRPr="002B092E" w:rsidRDefault="00AC14AE" w:rsidP="001B57F0">
      <w:pPr>
        <w:pStyle w:val="Doc-title"/>
      </w:pPr>
      <w:hyperlink r:id="rId307" w:history="1">
        <w:r>
          <w:rPr>
            <w:rStyle w:val="Hyperlink"/>
          </w:rPr>
          <w:t>R2-2308787</w:t>
        </w:r>
      </w:hyperlink>
      <w:r w:rsidR="001B57F0" w:rsidRPr="002B092E">
        <w:tab/>
        <w:t>General procedure for Both Proactive and Reactive cases</w:t>
      </w:r>
      <w:r w:rsidR="001B57F0" w:rsidRPr="002B092E">
        <w:tab/>
        <w:t>LG Electronics</w:t>
      </w:r>
      <w:r w:rsidR="001B57F0" w:rsidRPr="002B092E">
        <w:tab/>
        <w:t>discussion</w:t>
      </w:r>
      <w:r w:rsidR="001B57F0" w:rsidRPr="002B092E">
        <w:tab/>
        <w:t>Rel-18</w:t>
      </w:r>
      <w:r w:rsidR="001B57F0" w:rsidRPr="002B092E">
        <w:tab/>
        <w:t>NR_DualTxRx_MUSIM-Core</w:t>
      </w:r>
    </w:p>
    <w:p w14:paraId="22035EB5" w14:textId="7D4CF79B" w:rsidR="00C55C16" w:rsidRPr="002B092E" w:rsidRDefault="00AC14AE" w:rsidP="00C55C16">
      <w:pPr>
        <w:pStyle w:val="Doc-title"/>
      </w:pPr>
      <w:hyperlink r:id="rId308" w:history="1">
        <w:r>
          <w:rPr>
            <w:rStyle w:val="Hyperlink"/>
          </w:rPr>
          <w:t>R2-2307539</w:t>
        </w:r>
      </w:hyperlink>
      <w:r w:rsidR="00C55C16" w:rsidRPr="002B092E">
        <w:tab/>
        <w:t>Consideration on the Temporary capability Reporting procedure</w:t>
      </w:r>
      <w:r w:rsidR="00C55C16" w:rsidRPr="002B092E">
        <w:tab/>
        <w:t>ZTE Corporation, Sanechips</w:t>
      </w:r>
      <w:r w:rsidR="00C55C16" w:rsidRPr="002B092E">
        <w:tab/>
        <w:t>discussion</w:t>
      </w:r>
      <w:r w:rsidR="00C55C16" w:rsidRPr="002B092E">
        <w:tab/>
        <w:t>Rel-18</w:t>
      </w:r>
      <w:r w:rsidR="00C55C16" w:rsidRPr="002B092E">
        <w:tab/>
        <w:t>NR_DualTxRx_MUSIM-Core</w:t>
      </w:r>
    </w:p>
    <w:p w14:paraId="29A74F0C" w14:textId="77777777" w:rsidR="003F5ED4" w:rsidRPr="002B092E" w:rsidRDefault="003F5ED4" w:rsidP="003F5ED4">
      <w:pPr>
        <w:pStyle w:val="Doc-text2"/>
      </w:pPr>
    </w:p>
    <w:p w14:paraId="0521C540" w14:textId="12DC5D5C" w:rsidR="00C55C16" w:rsidRPr="002B092E" w:rsidRDefault="00692E9A" w:rsidP="00C55C16">
      <w:pPr>
        <w:pStyle w:val="BoldComments"/>
        <w:rPr>
          <w:lang w:val="en-GB"/>
        </w:rPr>
      </w:pPr>
      <w:r w:rsidRPr="002B092E">
        <w:rPr>
          <w:lang w:val="en-GB"/>
        </w:rPr>
        <w:t>IF time allows</w:t>
      </w:r>
      <w:r w:rsidR="00C55C16" w:rsidRPr="002B092E">
        <w:rPr>
          <w:lang w:val="en-GB"/>
        </w:rPr>
        <w:t xml:space="preserve"> (2) – MUSIM with </w:t>
      </w:r>
      <w:r w:rsidR="00CD4EBA" w:rsidRPr="002B092E">
        <w:rPr>
          <w:lang w:val="en-GB"/>
        </w:rPr>
        <w:t>C-DRX, CHO, gaps, etc.</w:t>
      </w:r>
      <w:r w:rsidR="008645C3" w:rsidRPr="002B092E">
        <w:rPr>
          <w:lang w:val="en-GB"/>
        </w:rPr>
        <w:t xml:space="preserve"> – may be postponed to next </w:t>
      </w:r>
      <w:proofErr w:type="gramStart"/>
      <w:r w:rsidR="008645C3" w:rsidRPr="002B092E">
        <w:rPr>
          <w:lang w:val="en-GB"/>
        </w:rPr>
        <w:t>meeting</w:t>
      </w:r>
      <w:proofErr w:type="gramEnd"/>
    </w:p>
    <w:p w14:paraId="237994FA" w14:textId="309F1F0A" w:rsidR="00692E9A" w:rsidRPr="002B092E" w:rsidRDefault="00AC14AE" w:rsidP="00692E9A">
      <w:pPr>
        <w:pStyle w:val="Doc-title"/>
      </w:pPr>
      <w:hyperlink r:id="rId309" w:history="1">
        <w:r>
          <w:rPr>
            <w:rStyle w:val="Hyperlink"/>
          </w:rPr>
          <w:t>R2-2308788</w:t>
        </w:r>
      </w:hyperlink>
      <w:r w:rsidR="00692E9A" w:rsidRPr="002B092E">
        <w:tab/>
        <w:t>Supporting Proactive cases in other scenarios</w:t>
      </w:r>
      <w:r w:rsidR="00692E9A" w:rsidRPr="002B092E">
        <w:tab/>
        <w:t>LG Electronics</w:t>
      </w:r>
      <w:r w:rsidR="00692E9A" w:rsidRPr="002B092E">
        <w:tab/>
        <w:t>discussion</w:t>
      </w:r>
      <w:r w:rsidR="00692E9A" w:rsidRPr="002B092E">
        <w:tab/>
        <w:t>Rel-18</w:t>
      </w:r>
      <w:r w:rsidR="00692E9A" w:rsidRPr="002B092E">
        <w:tab/>
        <w:t>NR_DualTxRx_MUSIM-Core</w:t>
      </w:r>
    </w:p>
    <w:p w14:paraId="0A54FD83" w14:textId="77777777" w:rsidR="00692E9A" w:rsidRPr="002B092E" w:rsidRDefault="00692E9A" w:rsidP="00692E9A">
      <w:pPr>
        <w:pStyle w:val="Doc-text2"/>
        <w:rPr>
          <w:i/>
          <w:iCs/>
        </w:rPr>
      </w:pPr>
      <w:r w:rsidRPr="002B092E">
        <w:rPr>
          <w:i/>
          <w:iCs/>
        </w:rPr>
        <w:t>Proposal 1.</w:t>
      </w:r>
      <w:r w:rsidRPr="002B092E">
        <w:rPr>
          <w:i/>
          <w:iCs/>
        </w:rPr>
        <w:tab/>
        <w:t>For one of proactive cases, if the UE has been configured CHO configuration, the UE can send a UAI message to indicate a potential conflict on SCG/SCell in the CHO configuration before execution.</w:t>
      </w:r>
    </w:p>
    <w:p w14:paraId="798E3106" w14:textId="77777777" w:rsidR="00692E9A" w:rsidRPr="002B092E" w:rsidRDefault="00692E9A" w:rsidP="00692E9A">
      <w:pPr>
        <w:pStyle w:val="Doc-text2"/>
        <w:rPr>
          <w:i/>
          <w:iCs/>
        </w:rPr>
      </w:pPr>
      <w:r w:rsidRPr="002B092E">
        <w:rPr>
          <w:i/>
          <w:iCs/>
        </w:rPr>
        <w:t>Proposal 2.</w:t>
      </w:r>
      <w:r w:rsidRPr="002B092E">
        <w:rPr>
          <w:i/>
          <w:iCs/>
        </w:rPr>
        <w:tab/>
        <w:t>For one of proactive cases, if the UE has early measurement results for fast CA/DC activation, the UE can indicate which frequencies are problematic due to MUSIM operation when reporting EMR (Early Measurement Report).</w:t>
      </w:r>
    </w:p>
    <w:p w14:paraId="3CF8101F" w14:textId="67E1976F" w:rsidR="003F5ED4" w:rsidRPr="002B092E" w:rsidRDefault="00AC14AE" w:rsidP="003F5ED4">
      <w:pPr>
        <w:pStyle w:val="Doc-title"/>
      </w:pPr>
      <w:hyperlink r:id="rId310" w:history="1">
        <w:r>
          <w:rPr>
            <w:rStyle w:val="Hyperlink"/>
          </w:rPr>
          <w:t>R2-2307775</w:t>
        </w:r>
      </w:hyperlink>
      <w:r w:rsidR="003F5ED4" w:rsidRPr="002B092E">
        <w:tab/>
        <w:t>Additional aspects for Dual TX/RX MUSIM Operation</w:t>
      </w:r>
      <w:r w:rsidR="003F5ED4" w:rsidRPr="002B092E">
        <w:tab/>
        <w:t>Nokia, Nokia Shanghai Bell</w:t>
      </w:r>
      <w:r w:rsidR="003F5ED4" w:rsidRPr="002B092E">
        <w:tab/>
        <w:t>discussion</w:t>
      </w:r>
    </w:p>
    <w:p w14:paraId="5A242EE8" w14:textId="77777777" w:rsidR="00C55C16" w:rsidRPr="002B092E" w:rsidRDefault="00C55C16" w:rsidP="00C55C16">
      <w:pPr>
        <w:pStyle w:val="Doc-text2"/>
        <w:rPr>
          <w:i/>
          <w:iCs/>
          <w:u w:val="single"/>
        </w:rPr>
      </w:pPr>
      <w:r w:rsidRPr="002B092E">
        <w:rPr>
          <w:i/>
          <w:iCs/>
          <w:u w:val="single"/>
        </w:rPr>
        <w:t>MUSIM Gap Configuration for Dual TX/RX UE</w:t>
      </w:r>
    </w:p>
    <w:p w14:paraId="3928565E" w14:textId="77777777" w:rsidR="00C55C16" w:rsidRPr="002B092E" w:rsidRDefault="00C55C16" w:rsidP="00C55C16">
      <w:pPr>
        <w:pStyle w:val="Doc-text2"/>
        <w:rPr>
          <w:i/>
          <w:iCs/>
        </w:rPr>
      </w:pPr>
      <w:r w:rsidRPr="002B092E">
        <w:rPr>
          <w:i/>
          <w:iCs/>
        </w:rPr>
        <w:t>Proposal 1: Cell-Group specific Gap preference and configuration are allowed for Dual TX/RX UE in Rel-18.</w:t>
      </w:r>
    </w:p>
    <w:p w14:paraId="6E891837" w14:textId="77777777" w:rsidR="008645C3" w:rsidRPr="002B092E" w:rsidRDefault="008645C3" w:rsidP="00C55C16">
      <w:pPr>
        <w:pStyle w:val="Doc-text2"/>
        <w:rPr>
          <w:i/>
          <w:iCs/>
        </w:rPr>
      </w:pPr>
    </w:p>
    <w:p w14:paraId="5B86370D" w14:textId="77777777" w:rsidR="00C55C16" w:rsidRPr="002B092E" w:rsidRDefault="00C55C16" w:rsidP="00C55C16">
      <w:pPr>
        <w:pStyle w:val="Doc-text2"/>
        <w:rPr>
          <w:i/>
          <w:iCs/>
          <w:u w:val="single"/>
        </w:rPr>
      </w:pPr>
      <w:r w:rsidRPr="002B092E">
        <w:rPr>
          <w:i/>
          <w:iCs/>
          <w:u w:val="single"/>
        </w:rPr>
        <w:t>C-DRX gaps for Capability Sharing</w:t>
      </w:r>
    </w:p>
    <w:p w14:paraId="46FAE4EF" w14:textId="77777777" w:rsidR="00C55C16" w:rsidRPr="002B092E" w:rsidRDefault="00C55C16" w:rsidP="00C55C16">
      <w:pPr>
        <w:pStyle w:val="Doc-text2"/>
        <w:rPr>
          <w:i/>
          <w:iCs/>
        </w:rPr>
      </w:pPr>
      <w:r w:rsidRPr="002B092E">
        <w:rPr>
          <w:i/>
          <w:iCs/>
        </w:rPr>
        <w:t>Proposal 2:  For NW-A Dual connectivity operation with C-DRX, the establishment of RRC connection at NW-B without the release of SCG is considered instead of SCG Release.  FFS additional information is included in the RRC message at NW-B to enable resource sharing using C-DRX gaps.</w:t>
      </w:r>
    </w:p>
    <w:p w14:paraId="222D7E4A" w14:textId="77777777" w:rsidR="00C55C16" w:rsidRPr="002B092E" w:rsidRDefault="00C55C16" w:rsidP="00C55C16">
      <w:pPr>
        <w:pStyle w:val="Doc-text2"/>
        <w:rPr>
          <w:i/>
          <w:iCs/>
        </w:rPr>
      </w:pPr>
      <w:r w:rsidRPr="002B092E">
        <w:rPr>
          <w:i/>
          <w:iCs/>
        </w:rPr>
        <w:t>Proposal 3:  Small Data Transmission at NW-B should be allowed in NW-B without triggering UAI to release the cell group at NW-A depending on the gaps available to complete the SDT.</w:t>
      </w:r>
    </w:p>
    <w:p w14:paraId="369B1CD7" w14:textId="77777777" w:rsidR="008645C3" w:rsidRPr="002B092E" w:rsidRDefault="008645C3" w:rsidP="00C55C16">
      <w:pPr>
        <w:pStyle w:val="Doc-text2"/>
        <w:rPr>
          <w:i/>
          <w:iCs/>
        </w:rPr>
      </w:pPr>
    </w:p>
    <w:p w14:paraId="4652B214" w14:textId="77777777" w:rsidR="00C55C16" w:rsidRPr="002B092E" w:rsidRDefault="00C55C16" w:rsidP="00C55C16">
      <w:pPr>
        <w:pStyle w:val="Doc-text2"/>
        <w:rPr>
          <w:i/>
          <w:iCs/>
          <w:u w:val="single"/>
        </w:rPr>
      </w:pPr>
      <w:r w:rsidRPr="002B092E">
        <w:rPr>
          <w:i/>
          <w:iCs/>
          <w:u w:val="single"/>
        </w:rPr>
        <w:t xml:space="preserve">Gaps for Capability Sharing </w:t>
      </w:r>
    </w:p>
    <w:p w14:paraId="6D8670E5" w14:textId="77777777" w:rsidR="00C55C16" w:rsidRPr="002B092E" w:rsidRDefault="00C55C16" w:rsidP="00C55C16">
      <w:pPr>
        <w:pStyle w:val="Doc-text2"/>
        <w:rPr>
          <w:i/>
          <w:iCs/>
        </w:rPr>
      </w:pPr>
      <w:r w:rsidRPr="002B092E">
        <w:rPr>
          <w:i/>
          <w:iCs/>
        </w:rPr>
        <w:t xml:space="preserve">Observation 1: For short RRC connection or SDT at NW-B, the Rel-17 MUSIM switching mechanism is not optimized for </w:t>
      </w:r>
      <w:proofErr w:type="spellStart"/>
      <w:r w:rsidRPr="002B092E">
        <w:rPr>
          <w:i/>
          <w:iCs/>
        </w:rPr>
        <w:t>signaling</w:t>
      </w:r>
      <w:proofErr w:type="spellEnd"/>
      <w:r w:rsidRPr="002B092E">
        <w:rPr>
          <w:i/>
          <w:iCs/>
        </w:rPr>
        <w:t xml:space="preserve"> overhead and data interruption performance at NW-A.</w:t>
      </w:r>
    </w:p>
    <w:p w14:paraId="59A5F3E8" w14:textId="77777777" w:rsidR="00C55C16" w:rsidRPr="002B092E" w:rsidRDefault="00C55C16" w:rsidP="00C55C16">
      <w:pPr>
        <w:pStyle w:val="Doc-text2"/>
        <w:rPr>
          <w:i/>
          <w:iCs/>
        </w:rPr>
      </w:pPr>
      <w:r w:rsidRPr="002B092E">
        <w:rPr>
          <w:i/>
          <w:iCs/>
        </w:rPr>
        <w:t xml:space="preserve">Observation 2: Release of secondary cells /cell groups at NW-A and adding them back via RRC procedure for short RRC connection at NW-B will result in </w:t>
      </w:r>
      <w:proofErr w:type="spellStart"/>
      <w:r w:rsidRPr="002B092E">
        <w:rPr>
          <w:i/>
          <w:iCs/>
        </w:rPr>
        <w:t>signaling</w:t>
      </w:r>
      <w:proofErr w:type="spellEnd"/>
      <w:r w:rsidRPr="002B092E">
        <w:rPr>
          <w:i/>
          <w:iCs/>
        </w:rPr>
        <w:t xml:space="preserve"> overhead and longer interruption time than the actual duration of NW-B activity.</w:t>
      </w:r>
    </w:p>
    <w:p w14:paraId="4E8AE8B7" w14:textId="77777777" w:rsidR="00C55C16" w:rsidRPr="002B092E" w:rsidRDefault="00C55C16" w:rsidP="00C55C16">
      <w:pPr>
        <w:pStyle w:val="Doc-text2"/>
        <w:rPr>
          <w:i/>
          <w:iCs/>
        </w:rPr>
      </w:pPr>
      <w:r w:rsidRPr="002B092E">
        <w:rPr>
          <w:i/>
          <w:iCs/>
        </w:rPr>
        <w:t xml:space="preserve">Proposal 4: RAN2 to consider defining an aperiodic gap for ‘suspension of secondary-cell /secondary cell </w:t>
      </w:r>
      <w:proofErr w:type="spellStart"/>
      <w:r w:rsidRPr="002B092E">
        <w:rPr>
          <w:i/>
          <w:iCs/>
        </w:rPr>
        <w:t>group’</w:t>
      </w:r>
      <w:proofErr w:type="spellEnd"/>
      <w:r w:rsidRPr="002B092E">
        <w:rPr>
          <w:i/>
          <w:iCs/>
        </w:rPr>
        <w:t xml:space="preserve"> for short activity (</w:t>
      </w:r>
      <w:proofErr w:type="spellStart"/>
      <w:r w:rsidRPr="002B092E">
        <w:rPr>
          <w:i/>
          <w:iCs/>
        </w:rPr>
        <w:t>e.g</w:t>
      </w:r>
      <w:proofErr w:type="spellEnd"/>
      <w:r w:rsidRPr="002B092E">
        <w:rPr>
          <w:i/>
          <w:iCs/>
        </w:rPr>
        <w:t xml:space="preserve"> short </w:t>
      </w:r>
      <w:proofErr w:type="spellStart"/>
      <w:r w:rsidRPr="002B092E">
        <w:rPr>
          <w:i/>
          <w:iCs/>
        </w:rPr>
        <w:t>signaling</w:t>
      </w:r>
      <w:proofErr w:type="spellEnd"/>
      <w:r w:rsidRPr="002B092E">
        <w:rPr>
          <w:i/>
          <w:iCs/>
        </w:rPr>
        <w:t>, SDT) at NW-B whose maximum duration is known to UE.</w:t>
      </w:r>
    </w:p>
    <w:p w14:paraId="420EA1BA" w14:textId="77777777" w:rsidR="00C55C16" w:rsidRPr="002B092E" w:rsidRDefault="00C55C16" w:rsidP="00C55C16">
      <w:pPr>
        <w:pStyle w:val="Doc-text2"/>
        <w:rPr>
          <w:i/>
          <w:iCs/>
        </w:rPr>
      </w:pPr>
      <w:r w:rsidRPr="002B092E">
        <w:rPr>
          <w:i/>
          <w:iCs/>
        </w:rPr>
        <w:lastRenderedPageBreak/>
        <w:t>Proposal 5: RAN2 to consider periodic gaps for capability sharing for Rel-18 MUSIM operation which does not require capability restriction and removal of restrictions across NW.</w:t>
      </w:r>
    </w:p>
    <w:p w14:paraId="465F2FF7" w14:textId="77777777" w:rsidR="00C55C16" w:rsidRPr="002B092E" w:rsidRDefault="00C55C16" w:rsidP="00C55C16">
      <w:pPr>
        <w:pStyle w:val="Doc-text2"/>
        <w:rPr>
          <w:i/>
          <w:iCs/>
        </w:rPr>
      </w:pPr>
    </w:p>
    <w:p w14:paraId="4CBFF6F0" w14:textId="77777777" w:rsidR="00C55C16" w:rsidRPr="002B092E" w:rsidRDefault="00C55C16" w:rsidP="00C55C16">
      <w:pPr>
        <w:pStyle w:val="Doc-text2"/>
        <w:rPr>
          <w:i/>
          <w:iCs/>
          <w:u w:val="single"/>
        </w:rPr>
      </w:pPr>
      <w:r w:rsidRPr="002B092E">
        <w:rPr>
          <w:i/>
          <w:iCs/>
          <w:u w:val="single"/>
        </w:rPr>
        <w:t xml:space="preserve">Restoring of Dual Connectivity after restriction removal </w:t>
      </w:r>
    </w:p>
    <w:p w14:paraId="7B7137B7" w14:textId="77777777" w:rsidR="00C55C16" w:rsidRPr="002B092E" w:rsidRDefault="00C55C16" w:rsidP="00C55C16">
      <w:pPr>
        <w:pStyle w:val="Doc-text2"/>
        <w:rPr>
          <w:i/>
          <w:iCs/>
        </w:rPr>
      </w:pPr>
      <w:r w:rsidRPr="002B092E">
        <w:rPr>
          <w:i/>
          <w:iCs/>
        </w:rPr>
        <w:t>Proposal 6: UAI for Cell-Group Release includes additional information on the purpose/cause that can be used by NW-A on whether to conditionally configure SCG for return after NW-B activity.</w:t>
      </w:r>
    </w:p>
    <w:p w14:paraId="41736237" w14:textId="77777777" w:rsidR="00C55C16" w:rsidRPr="002B092E" w:rsidRDefault="00C55C16" w:rsidP="00C55C16">
      <w:pPr>
        <w:pStyle w:val="Doc-text2"/>
        <w:rPr>
          <w:i/>
          <w:iCs/>
        </w:rPr>
      </w:pPr>
      <w:r w:rsidRPr="002B092E">
        <w:rPr>
          <w:i/>
          <w:iCs/>
        </w:rPr>
        <w:t xml:space="preserve">Observation 3: As per the current specification, </w:t>
      </w:r>
      <w:proofErr w:type="gramStart"/>
      <w:r w:rsidRPr="002B092E">
        <w:rPr>
          <w:i/>
          <w:iCs/>
        </w:rPr>
        <w:t>It</w:t>
      </w:r>
      <w:proofErr w:type="gramEnd"/>
      <w:r w:rsidRPr="002B092E">
        <w:rPr>
          <w:i/>
          <w:iCs/>
        </w:rPr>
        <w:t xml:space="preserve"> is possible to include conditional configuration for CPA in the RRC Reconfiguration that indicates the release of SCG for MUSIM operation.</w:t>
      </w:r>
    </w:p>
    <w:p w14:paraId="028B9FD7" w14:textId="77777777" w:rsidR="00C55C16" w:rsidRPr="002B092E" w:rsidRDefault="00C55C16" w:rsidP="00C55C16">
      <w:pPr>
        <w:pStyle w:val="Doc-text2"/>
        <w:rPr>
          <w:i/>
          <w:iCs/>
        </w:rPr>
      </w:pPr>
      <w:r w:rsidRPr="002B092E">
        <w:rPr>
          <w:i/>
          <w:iCs/>
        </w:rPr>
        <w:t>Proposal 7: For CPA configuration included in the RRC Reconfiguration that releases SCG for MUSIM operation the evaluation is postponed until UE returns.</w:t>
      </w:r>
    </w:p>
    <w:p w14:paraId="417FB600" w14:textId="77777777" w:rsidR="00C55C16" w:rsidRPr="002B092E" w:rsidRDefault="00C55C16" w:rsidP="00C55C16">
      <w:pPr>
        <w:pStyle w:val="Doc-text2"/>
        <w:rPr>
          <w:i/>
          <w:iCs/>
        </w:rPr>
      </w:pPr>
    </w:p>
    <w:p w14:paraId="5B75EF00" w14:textId="77777777" w:rsidR="00C55C16" w:rsidRPr="002B092E" w:rsidRDefault="00C55C16" w:rsidP="00C55C16">
      <w:pPr>
        <w:pStyle w:val="Doc-text2"/>
        <w:rPr>
          <w:i/>
          <w:iCs/>
          <w:u w:val="single"/>
        </w:rPr>
      </w:pPr>
      <w:r w:rsidRPr="002B092E">
        <w:rPr>
          <w:i/>
          <w:iCs/>
          <w:u w:val="single"/>
        </w:rPr>
        <w:t>Mobility Enhancements Interworking</w:t>
      </w:r>
    </w:p>
    <w:p w14:paraId="565EAB0A" w14:textId="77777777" w:rsidR="00C55C16" w:rsidRPr="002B092E" w:rsidRDefault="00C55C16" w:rsidP="00C55C16">
      <w:pPr>
        <w:pStyle w:val="Doc-text2"/>
        <w:rPr>
          <w:i/>
          <w:iCs/>
        </w:rPr>
      </w:pPr>
      <w:r w:rsidRPr="002B092E">
        <w:rPr>
          <w:i/>
          <w:iCs/>
        </w:rPr>
        <w:t>Observation 4: Starting of RRC connection at NW-B when UE has stored conditional configuration may result in mobility failure if these configurations are not considered in the capability restriction check.</w:t>
      </w:r>
    </w:p>
    <w:p w14:paraId="08D488E3" w14:textId="77777777" w:rsidR="00C55C16" w:rsidRPr="002B092E" w:rsidRDefault="00C55C16" w:rsidP="00C55C16">
      <w:pPr>
        <w:pStyle w:val="Doc-text2"/>
        <w:rPr>
          <w:i/>
          <w:iCs/>
        </w:rPr>
      </w:pPr>
      <w:r w:rsidRPr="002B092E">
        <w:rPr>
          <w:i/>
          <w:iCs/>
        </w:rPr>
        <w:t>Proposal 8: RAN2 to discuss the impact to conditional configurations when UAI for temporary capability restriction is triggered.</w:t>
      </w:r>
    </w:p>
    <w:p w14:paraId="4BFE7185" w14:textId="5C940F4E" w:rsidR="00C55C16" w:rsidRPr="002B092E" w:rsidRDefault="00C55C16" w:rsidP="00C55C16">
      <w:pPr>
        <w:pStyle w:val="Doc-text2"/>
        <w:rPr>
          <w:i/>
          <w:iCs/>
        </w:rPr>
      </w:pPr>
      <w:r w:rsidRPr="002B092E">
        <w:rPr>
          <w:i/>
          <w:iCs/>
        </w:rPr>
        <w:t>Proposal 9: RAN2 to study the impact to DAPS configuration from Rel-18 MUSIM capability restriction.</w:t>
      </w:r>
    </w:p>
    <w:p w14:paraId="769493D4" w14:textId="77777777" w:rsidR="003F5ED4" w:rsidRPr="002B092E" w:rsidRDefault="003F5ED4" w:rsidP="003F5ED4">
      <w:pPr>
        <w:pStyle w:val="Doc-text2"/>
        <w:rPr>
          <w:i/>
          <w:iCs/>
        </w:rPr>
      </w:pPr>
    </w:p>
    <w:p w14:paraId="4647D05F" w14:textId="77777777" w:rsidR="003F5ED4" w:rsidRPr="002B092E" w:rsidRDefault="003F5ED4" w:rsidP="003F5ED4">
      <w:pPr>
        <w:pStyle w:val="Doc-text2"/>
      </w:pPr>
    </w:p>
    <w:p w14:paraId="7518DB27" w14:textId="77777777" w:rsidR="00692E9A" w:rsidRPr="002B092E" w:rsidRDefault="00692E9A" w:rsidP="00C55C16">
      <w:pPr>
        <w:pStyle w:val="Doc-text2"/>
        <w:rPr>
          <w:i/>
          <w:iCs/>
        </w:rPr>
      </w:pPr>
    </w:p>
    <w:p w14:paraId="3A7FD9F3" w14:textId="33A027B2" w:rsidR="00E941E9" w:rsidRPr="002B092E" w:rsidRDefault="00E941E9" w:rsidP="00E941E9">
      <w:pPr>
        <w:pStyle w:val="Heading3"/>
      </w:pPr>
      <w:r w:rsidRPr="002B092E">
        <w:t>7.17.3</w:t>
      </w:r>
      <w:r w:rsidRPr="002B092E">
        <w:tab/>
        <w:t xml:space="preserve">Allowed MUSIM temporary capability </w:t>
      </w:r>
      <w:proofErr w:type="gramStart"/>
      <w:r w:rsidRPr="002B092E">
        <w:t>restrictions</w:t>
      </w:r>
      <w:proofErr w:type="gramEnd"/>
    </w:p>
    <w:p w14:paraId="55D90FAD" w14:textId="77777777" w:rsidR="00E941E9" w:rsidRPr="002B092E" w:rsidRDefault="00E941E9" w:rsidP="00E941E9">
      <w:pPr>
        <w:pStyle w:val="Comments"/>
      </w:pPr>
      <w:r w:rsidRPr="002B092E">
        <w:t>Including discussion on which UE capabilities in NW A or NW B can be impacted by temporary UE capability restrictions (e.g. MIMO layers, measurement gaps, SRS tx switching, bandwidth support, etc.) and in which granularity?</w:t>
      </w:r>
    </w:p>
    <w:p w14:paraId="033B35DF" w14:textId="77777777" w:rsidR="00E941E9" w:rsidRPr="002B092E" w:rsidRDefault="00E941E9" w:rsidP="00E941E9">
      <w:pPr>
        <w:pStyle w:val="Comments"/>
      </w:pPr>
      <w:r w:rsidRPr="002B092E">
        <w:t>Including discussion band combination restrictions due to band conflict and what does UE report to the network for those cases?</w:t>
      </w:r>
    </w:p>
    <w:p w14:paraId="6E1F751E" w14:textId="78EE141E" w:rsidR="003F5ED4" w:rsidRPr="002B092E" w:rsidRDefault="003F5ED4" w:rsidP="003F5ED4">
      <w:pPr>
        <w:pStyle w:val="BoldComments"/>
        <w:rPr>
          <w:lang w:val="en-GB"/>
        </w:rPr>
      </w:pPr>
      <w:r w:rsidRPr="002B092E">
        <w:rPr>
          <w:lang w:val="en-GB"/>
        </w:rPr>
        <w:t>Online (Wednesday) (2) –</w:t>
      </w:r>
      <w:r w:rsidR="00110D28" w:rsidRPr="002B092E">
        <w:rPr>
          <w:lang w:val="en-GB"/>
        </w:rPr>
        <w:t xml:space="preserve"> allowed UE </w:t>
      </w:r>
      <w:r w:rsidRPr="002B092E">
        <w:rPr>
          <w:lang w:val="en-GB"/>
        </w:rPr>
        <w:t xml:space="preserve">capability </w:t>
      </w:r>
      <w:proofErr w:type="gramStart"/>
      <w:r w:rsidRPr="002B092E">
        <w:rPr>
          <w:lang w:val="en-GB"/>
        </w:rPr>
        <w:t>restrictions</w:t>
      </w:r>
      <w:proofErr w:type="gramEnd"/>
    </w:p>
    <w:p w14:paraId="4EDB92D6" w14:textId="0CDB805A" w:rsidR="002240C7" w:rsidRPr="002B092E" w:rsidRDefault="00AC14AE" w:rsidP="002240C7">
      <w:pPr>
        <w:pStyle w:val="Doc-title"/>
      </w:pPr>
      <w:hyperlink r:id="rId311" w:history="1">
        <w:r>
          <w:rPr>
            <w:rStyle w:val="Hyperlink"/>
          </w:rPr>
          <w:t>R2-2307540</w:t>
        </w:r>
      </w:hyperlink>
      <w:r w:rsidR="002240C7" w:rsidRPr="002B092E">
        <w:tab/>
        <w:t>Consideration on the Temporory Capability Reporting</w:t>
      </w:r>
      <w:r w:rsidR="002240C7" w:rsidRPr="002B092E">
        <w:tab/>
        <w:t>ZTE Corporation, Sanechips</w:t>
      </w:r>
      <w:r w:rsidR="002240C7" w:rsidRPr="002B092E">
        <w:tab/>
        <w:t>discussion</w:t>
      </w:r>
      <w:r w:rsidR="002240C7" w:rsidRPr="002B092E">
        <w:tab/>
        <w:t>Rel-18</w:t>
      </w:r>
      <w:r w:rsidR="002240C7" w:rsidRPr="002B092E">
        <w:tab/>
        <w:t>NR_DualTxRx_MUSIM-Core</w:t>
      </w:r>
    </w:p>
    <w:p w14:paraId="589CFFD8" w14:textId="77777777" w:rsidR="002240C7" w:rsidRPr="002B092E" w:rsidRDefault="002240C7" w:rsidP="002240C7">
      <w:pPr>
        <w:pStyle w:val="Doc-text2"/>
        <w:rPr>
          <w:i/>
          <w:iCs/>
          <w:highlight w:val="yellow"/>
        </w:rPr>
      </w:pPr>
      <w:r w:rsidRPr="002B092E">
        <w:rPr>
          <w:i/>
          <w:iCs/>
          <w:highlight w:val="yellow"/>
        </w:rPr>
        <w:t>Proposal 1: The UE can report the BCs that are affected by the collision, and these affected BCs includes 2 types:</w:t>
      </w:r>
    </w:p>
    <w:p w14:paraId="1A0FF516" w14:textId="77777777" w:rsidR="002240C7" w:rsidRPr="002B092E" w:rsidRDefault="002240C7" w:rsidP="002240C7">
      <w:pPr>
        <w:pStyle w:val="Doc-text2"/>
        <w:rPr>
          <w:i/>
          <w:iCs/>
          <w:highlight w:val="yellow"/>
        </w:rPr>
      </w:pPr>
      <w:r w:rsidRPr="002B092E">
        <w:rPr>
          <w:i/>
          <w:iCs/>
          <w:highlight w:val="yellow"/>
        </w:rPr>
        <w:t></w:t>
      </w:r>
      <w:r w:rsidRPr="002B092E">
        <w:rPr>
          <w:i/>
          <w:iCs/>
          <w:highlight w:val="yellow"/>
        </w:rPr>
        <w:tab/>
        <w:t xml:space="preserve">Type 1: The BCs that are forbidden because of the </w:t>
      </w:r>
      <w:proofErr w:type="gramStart"/>
      <w:r w:rsidRPr="002B092E">
        <w:rPr>
          <w:i/>
          <w:iCs/>
          <w:highlight w:val="yellow"/>
        </w:rPr>
        <w:t>collision;</w:t>
      </w:r>
      <w:proofErr w:type="gramEnd"/>
    </w:p>
    <w:p w14:paraId="713A0AE1" w14:textId="77777777" w:rsidR="002240C7" w:rsidRPr="002B092E" w:rsidRDefault="002240C7" w:rsidP="002240C7">
      <w:pPr>
        <w:pStyle w:val="Doc-text2"/>
        <w:rPr>
          <w:i/>
          <w:iCs/>
        </w:rPr>
      </w:pPr>
      <w:r w:rsidRPr="002B092E">
        <w:rPr>
          <w:i/>
          <w:iCs/>
          <w:highlight w:val="yellow"/>
        </w:rPr>
        <w:t></w:t>
      </w:r>
      <w:r w:rsidRPr="002B092E">
        <w:rPr>
          <w:i/>
          <w:iCs/>
          <w:highlight w:val="yellow"/>
        </w:rPr>
        <w:tab/>
        <w:t>Type 2: The BCs that are supported but with lower capabilities (e.g. with lower MIMO layer and/or lower bandwidth) because of the collision.</w:t>
      </w:r>
    </w:p>
    <w:p w14:paraId="5AC05B4A" w14:textId="77777777" w:rsidR="002240C7" w:rsidRPr="002B092E" w:rsidRDefault="002240C7" w:rsidP="002240C7">
      <w:pPr>
        <w:pStyle w:val="Doc-text2"/>
        <w:rPr>
          <w:i/>
          <w:iCs/>
        </w:rPr>
      </w:pPr>
      <w:r w:rsidRPr="002B092E">
        <w:rPr>
          <w:i/>
          <w:iCs/>
        </w:rPr>
        <w:t xml:space="preserve">Proposal 2: The UE can indicate the affected BCs by </w:t>
      </w:r>
      <w:proofErr w:type="gramStart"/>
      <w:r w:rsidRPr="002B092E">
        <w:rPr>
          <w:i/>
          <w:iCs/>
        </w:rPr>
        <w:t>Index,</w:t>
      </w:r>
      <w:proofErr w:type="gramEnd"/>
      <w:r w:rsidRPr="002B092E">
        <w:rPr>
          <w:i/>
          <w:iCs/>
        </w:rPr>
        <w:t xml:space="preserve"> the Index indicates the position of the BC that reported in the </w:t>
      </w:r>
      <w:proofErr w:type="spellStart"/>
      <w:r w:rsidRPr="002B092E">
        <w:rPr>
          <w:i/>
          <w:iCs/>
        </w:rPr>
        <w:t>supportedBandCombinationList</w:t>
      </w:r>
      <w:proofErr w:type="spellEnd"/>
      <w:r w:rsidRPr="002B092E">
        <w:rPr>
          <w:i/>
          <w:iCs/>
        </w:rPr>
        <w:t xml:space="preserve"> of the UE capability message.</w:t>
      </w:r>
    </w:p>
    <w:p w14:paraId="207B01F9" w14:textId="77777777" w:rsidR="002240C7" w:rsidRPr="002B092E" w:rsidRDefault="002240C7" w:rsidP="002240C7">
      <w:pPr>
        <w:pStyle w:val="Doc-text2"/>
        <w:rPr>
          <w:i/>
          <w:iCs/>
        </w:rPr>
      </w:pPr>
      <w:r w:rsidRPr="002B092E">
        <w:rPr>
          <w:i/>
          <w:iCs/>
        </w:rPr>
        <w:t>Proposal 3: For the Type 2 affected BCs, besides the BC index, the UE also needs to report the additional affected capabilities (e.g. MIMO layer and/or bandwidth, FFS on the Granularity).</w:t>
      </w:r>
    </w:p>
    <w:p w14:paraId="2A076A00" w14:textId="77777777" w:rsidR="002240C7" w:rsidRPr="002B092E" w:rsidRDefault="002240C7" w:rsidP="002240C7">
      <w:pPr>
        <w:pStyle w:val="Doc-text2"/>
        <w:rPr>
          <w:i/>
          <w:iCs/>
        </w:rPr>
      </w:pPr>
      <w:r w:rsidRPr="002B092E">
        <w:rPr>
          <w:i/>
          <w:iCs/>
        </w:rPr>
        <w:t>Proposal 4: The affected band-combinations can be CA, DC and/or single CC.</w:t>
      </w:r>
    </w:p>
    <w:p w14:paraId="797A52D8" w14:textId="77777777" w:rsidR="002240C7" w:rsidRPr="002B092E" w:rsidRDefault="002240C7" w:rsidP="002240C7">
      <w:pPr>
        <w:pStyle w:val="Doc-text2"/>
        <w:rPr>
          <w:i/>
          <w:iCs/>
        </w:rPr>
      </w:pPr>
      <w:r w:rsidRPr="002B092E">
        <w:rPr>
          <w:i/>
          <w:iCs/>
        </w:rPr>
        <w:t>Proposal 5: The MIMO layer and/or the supported bandwidth restriction shall only work for the Type 2 BCs.</w:t>
      </w:r>
    </w:p>
    <w:p w14:paraId="64C9284B" w14:textId="77777777" w:rsidR="002240C7" w:rsidRPr="002B092E" w:rsidRDefault="002240C7" w:rsidP="002240C7">
      <w:pPr>
        <w:pStyle w:val="Doc-text2"/>
        <w:rPr>
          <w:i/>
          <w:iCs/>
        </w:rPr>
      </w:pPr>
      <w:r w:rsidRPr="002B092E">
        <w:rPr>
          <w:i/>
          <w:iCs/>
        </w:rPr>
        <w:t>Proposal 6: The MIMO layer and the supported bandwidth shall be reported with the same granularity.</w:t>
      </w:r>
    </w:p>
    <w:p w14:paraId="141BC0F5" w14:textId="77777777" w:rsidR="002240C7" w:rsidRPr="002B092E" w:rsidRDefault="002240C7" w:rsidP="002240C7">
      <w:pPr>
        <w:pStyle w:val="Doc-text2"/>
        <w:rPr>
          <w:i/>
          <w:iCs/>
        </w:rPr>
      </w:pPr>
      <w:r w:rsidRPr="002B092E">
        <w:rPr>
          <w:i/>
          <w:iCs/>
        </w:rPr>
        <w:t>Proposal 7: The same granularity shall be adopted for the DL and UL on the MIMO layer and the supported bandwidth reporting.</w:t>
      </w:r>
    </w:p>
    <w:p w14:paraId="07C62636" w14:textId="77777777" w:rsidR="002240C7" w:rsidRPr="002B092E" w:rsidRDefault="002240C7" w:rsidP="002240C7">
      <w:pPr>
        <w:pStyle w:val="Doc-text2"/>
        <w:rPr>
          <w:i/>
          <w:iCs/>
        </w:rPr>
      </w:pPr>
      <w:r w:rsidRPr="002B092E">
        <w:rPr>
          <w:i/>
          <w:iCs/>
        </w:rPr>
        <w:t>Proposal 8: Adopt per FSPC (or per BC) granularity for the MIMO layer and Bandwidth reporting.</w:t>
      </w:r>
    </w:p>
    <w:p w14:paraId="57B4A9BA" w14:textId="77777777" w:rsidR="002240C7" w:rsidRPr="002B092E" w:rsidRDefault="002240C7" w:rsidP="002240C7">
      <w:pPr>
        <w:pStyle w:val="Doc-text2"/>
        <w:rPr>
          <w:i/>
          <w:iCs/>
        </w:rPr>
      </w:pPr>
      <w:r w:rsidRPr="002B092E">
        <w:rPr>
          <w:i/>
          <w:iCs/>
        </w:rPr>
        <w:t>Proposal 9: Apply one configuration to control all temporary capabilities update.</w:t>
      </w:r>
    </w:p>
    <w:p w14:paraId="75F871A0" w14:textId="46FBBCE6" w:rsidR="002240C7" w:rsidRPr="002B092E" w:rsidRDefault="00AC14AE" w:rsidP="002240C7">
      <w:pPr>
        <w:pStyle w:val="Doc-title"/>
      </w:pPr>
      <w:hyperlink r:id="rId312" w:history="1">
        <w:r>
          <w:rPr>
            <w:rStyle w:val="Hyperlink"/>
          </w:rPr>
          <w:t>R2-2307692</w:t>
        </w:r>
      </w:hyperlink>
      <w:r w:rsidR="002240C7" w:rsidRPr="002B092E">
        <w:tab/>
        <w:t>Discussion on temporary capability restriction for Rel-18 Multi-SIM</w:t>
      </w:r>
      <w:r w:rsidR="002240C7" w:rsidRPr="002B092E">
        <w:tab/>
        <w:t>vivo</w:t>
      </w:r>
      <w:r w:rsidR="002240C7" w:rsidRPr="002B092E">
        <w:tab/>
        <w:t>discussion</w:t>
      </w:r>
      <w:r w:rsidR="002240C7" w:rsidRPr="002B092E">
        <w:tab/>
        <w:t>Rel-18</w:t>
      </w:r>
    </w:p>
    <w:p w14:paraId="572C0CA5" w14:textId="77777777" w:rsidR="002240C7" w:rsidRPr="002B092E" w:rsidRDefault="002240C7" w:rsidP="002240C7">
      <w:pPr>
        <w:pStyle w:val="Doc-text2"/>
        <w:rPr>
          <w:i/>
          <w:iCs/>
          <w:highlight w:val="yellow"/>
        </w:rPr>
      </w:pPr>
      <w:r w:rsidRPr="002B092E">
        <w:rPr>
          <w:i/>
          <w:iCs/>
          <w:highlight w:val="yellow"/>
        </w:rPr>
        <w:t>Proposal 1</w:t>
      </w:r>
      <w:r w:rsidRPr="002B092E">
        <w:rPr>
          <w:i/>
          <w:iCs/>
          <w:highlight w:val="yellow"/>
        </w:rPr>
        <w:tab/>
        <w:t>For dual active MUSIM, the UE can indicate the temporary maximum MIMO layers for specific serving cells.</w:t>
      </w:r>
    </w:p>
    <w:p w14:paraId="4FEE0A28" w14:textId="77777777" w:rsidR="002240C7" w:rsidRPr="002B092E" w:rsidRDefault="002240C7" w:rsidP="002240C7">
      <w:pPr>
        <w:pStyle w:val="Doc-text2"/>
        <w:rPr>
          <w:i/>
          <w:iCs/>
          <w:highlight w:val="yellow"/>
        </w:rPr>
      </w:pPr>
      <w:r w:rsidRPr="002B092E">
        <w:rPr>
          <w:i/>
          <w:iCs/>
          <w:highlight w:val="yellow"/>
        </w:rPr>
        <w:t>Proposal 2</w:t>
      </w:r>
      <w:r w:rsidRPr="002B092E">
        <w:rPr>
          <w:i/>
          <w:iCs/>
          <w:highlight w:val="yellow"/>
        </w:rPr>
        <w:tab/>
        <w:t xml:space="preserve">For dual active MUSIM, the UE can indicate the temporary supported bandwidth for specific serving cells. </w:t>
      </w:r>
    </w:p>
    <w:p w14:paraId="7A086FCD" w14:textId="77777777" w:rsidR="002240C7" w:rsidRPr="002B092E" w:rsidRDefault="002240C7" w:rsidP="002240C7">
      <w:pPr>
        <w:pStyle w:val="Doc-text2"/>
        <w:rPr>
          <w:i/>
          <w:iCs/>
          <w:highlight w:val="yellow"/>
        </w:rPr>
      </w:pPr>
      <w:r w:rsidRPr="002B092E">
        <w:rPr>
          <w:i/>
          <w:iCs/>
          <w:highlight w:val="yellow"/>
        </w:rPr>
        <w:t>Proposal 3</w:t>
      </w:r>
      <w:r w:rsidRPr="002B092E">
        <w:rPr>
          <w:i/>
          <w:iCs/>
          <w:highlight w:val="yellow"/>
        </w:rPr>
        <w:tab/>
        <w:t>RAN2 to discuss whether maximum MIMO layers/bandwidth can be also reported per FSPC.</w:t>
      </w:r>
    </w:p>
    <w:p w14:paraId="30B6126B" w14:textId="77777777" w:rsidR="002240C7" w:rsidRPr="002B092E" w:rsidRDefault="002240C7" w:rsidP="002240C7">
      <w:pPr>
        <w:pStyle w:val="Doc-text2"/>
        <w:rPr>
          <w:i/>
          <w:iCs/>
        </w:rPr>
      </w:pPr>
      <w:r w:rsidRPr="002B092E">
        <w:rPr>
          <w:i/>
          <w:iCs/>
          <w:highlight w:val="yellow"/>
        </w:rPr>
        <w:t>Proposal 4</w:t>
      </w:r>
      <w:r w:rsidRPr="002B092E">
        <w:rPr>
          <w:i/>
          <w:iCs/>
          <w:highlight w:val="yellow"/>
        </w:rPr>
        <w:tab/>
        <w:t>For dual active MUSIM, the UE can indicate the temporary SRS switching capability for specific serving bands or per band per BC.</w:t>
      </w:r>
    </w:p>
    <w:p w14:paraId="0179F679" w14:textId="77777777" w:rsidR="002240C7" w:rsidRPr="002B092E" w:rsidRDefault="002240C7" w:rsidP="002240C7">
      <w:pPr>
        <w:pStyle w:val="Doc-text2"/>
        <w:rPr>
          <w:i/>
          <w:iCs/>
        </w:rPr>
      </w:pPr>
    </w:p>
    <w:p w14:paraId="26B314D2" w14:textId="692F86C9" w:rsidR="001B57F0" w:rsidRPr="002B092E" w:rsidRDefault="00AC14AE" w:rsidP="001B57F0">
      <w:pPr>
        <w:pStyle w:val="Doc-title"/>
      </w:pPr>
      <w:hyperlink r:id="rId313" w:history="1">
        <w:r>
          <w:rPr>
            <w:rStyle w:val="Hyperlink"/>
          </w:rPr>
          <w:t>R2-2307451</w:t>
        </w:r>
      </w:hyperlink>
      <w:r w:rsidR="001B57F0" w:rsidRPr="002B092E">
        <w:tab/>
        <w:t>Details of allowed MUSIM temporary capability restrictions</w:t>
      </w:r>
      <w:r w:rsidR="001B57F0" w:rsidRPr="002B092E">
        <w:tab/>
        <w:t>Huawei, HiSilicon</w:t>
      </w:r>
      <w:r w:rsidR="001B57F0" w:rsidRPr="002B092E">
        <w:tab/>
        <w:t>discussion</w:t>
      </w:r>
      <w:r w:rsidR="001B57F0" w:rsidRPr="002B092E">
        <w:tab/>
        <w:t>Rel-18</w:t>
      </w:r>
      <w:r w:rsidR="001B57F0" w:rsidRPr="002B092E">
        <w:tab/>
        <w:t>NR_DualTxRx_MUSIM-Core</w:t>
      </w:r>
    </w:p>
    <w:p w14:paraId="70FF00B6" w14:textId="77777777" w:rsidR="002240C7" w:rsidRPr="002B092E" w:rsidRDefault="002240C7" w:rsidP="002240C7">
      <w:pPr>
        <w:pStyle w:val="Doc-text2"/>
        <w:rPr>
          <w:i/>
          <w:iCs/>
          <w:u w:val="single"/>
        </w:rPr>
      </w:pPr>
      <w:r w:rsidRPr="002B092E">
        <w:rPr>
          <w:i/>
          <w:iCs/>
          <w:u w:val="single"/>
        </w:rPr>
        <w:t>General procedure</w:t>
      </w:r>
    </w:p>
    <w:p w14:paraId="01CB37F0" w14:textId="77777777" w:rsidR="002240C7" w:rsidRPr="002B092E" w:rsidRDefault="002240C7" w:rsidP="002240C7">
      <w:pPr>
        <w:pStyle w:val="Doc-text2"/>
        <w:rPr>
          <w:i/>
          <w:iCs/>
        </w:rPr>
      </w:pPr>
      <w:r w:rsidRPr="002B092E">
        <w:rPr>
          <w:i/>
          <w:iCs/>
        </w:rPr>
        <w:t xml:space="preserve">Proposal 1: For the NR + NR case, the UE can indicate the temporary UE capabilities to either NR NW A or NR NW B or both if the corresponding NW enables the temporary UE capabilities reporting. </w:t>
      </w:r>
    </w:p>
    <w:p w14:paraId="54A6E0DF" w14:textId="77777777" w:rsidR="0014294F" w:rsidRPr="002B092E" w:rsidRDefault="0014294F" w:rsidP="002240C7">
      <w:pPr>
        <w:pStyle w:val="Doc-text2"/>
        <w:rPr>
          <w:i/>
          <w:iCs/>
        </w:rPr>
      </w:pPr>
    </w:p>
    <w:p w14:paraId="6C2DA25D" w14:textId="77777777" w:rsidR="002240C7" w:rsidRPr="002B092E" w:rsidRDefault="002240C7" w:rsidP="002240C7">
      <w:pPr>
        <w:pStyle w:val="Doc-text2"/>
        <w:rPr>
          <w:i/>
          <w:iCs/>
          <w:u w:val="single"/>
        </w:rPr>
      </w:pPr>
      <w:r w:rsidRPr="002B092E">
        <w:rPr>
          <w:i/>
          <w:iCs/>
          <w:u w:val="single"/>
        </w:rPr>
        <w:t xml:space="preserve">Which UE capabilities can be </w:t>
      </w:r>
      <w:proofErr w:type="gramStart"/>
      <w:r w:rsidRPr="002B092E">
        <w:rPr>
          <w:i/>
          <w:iCs/>
          <w:u w:val="single"/>
        </w:rPr>
        <w:t>impacted</w:t>
      </w:r>
      <w:proofErr w:type="gramEnd"/>
    </w:p>
    <w:p w14:paraId="2DBAC220" w14:textId="77777777" w:rsidR="002240C7" w:rsidRPr="002B092E" w:rsidRDefault="002240C7" w:rsidP="002240C7">
      <w:pPr>
        <w:pStyle w:val="Doc-text2"/>
        <w:rPr>
          <w:i/>
          <w:iCs/>
        </w:rPr>
      </w:pPr>
      <w:r w:rsidRPr="002B092E">
        <w:rPr>
          <w:i/>
          <w:iCs/>
        </w:rPr>
        <w:t>Proposal 2: No need to introduce additional signalling to indicate the temporary restrictions on SRS capability for MUSIM purpose.</w:t>
      </w:r>
    </w:p>
    <w:p w14:paraId="70B6053D" w14:textId="77777777" w:rsidR="002240C7" w:rsidRPr="002B092E" w:rsidRDefault="002240C7" w:rsidP="002240C7">
      <w:pPr>
        <w:pStyle w:val="Doc-text2"/>
        <w:rPr>
          <w:i/>
          <w:iCs/>
        </w:rPr>
      </w:pPr>
      <w:r w:rsidRPr="002B092E">
        <w:rPr>
          <w:i/>
          <w:iCs/>
        </w:rPr>
        <w:t>Proposal 3: Do not introduce the signalling to indicate the temporary restrictions on bandwidth for MUSIM purpose.</w:t>
      </w:r>
    </w:p>
    <w:p w14:paraId="11F3D72B" w14:textId="77777777" w:rsidR="002240C7" w:rsidRPr="002B092E" w:rsidRDefault="002240C7" w:rsidP="002240C7">
      <w:pPr>
        <w:pStyle w:val="Doc-text2"/>
        <w:rPr>
          <w:i/>
          <w:iCs/>
        </w:rPr>
      </w:pPr>
      <w:r w:rsidRPr="002B092E">
        <w:rPr>
          <w:i/>
          <w:iCs/>
        </w:rPr>
        <w:t xml:space="preserve">Proposal 4: No additional signalling procedure is needed specifically for band conflict since it can be addressed by release/recovery of </w:t>
      </w:r>
      <w:proofErr w:type="spellStart"/>
      <w:r w:rsidRPr="002B092E">
        <w:rPr>
          <w:i/>
          <w:iCs/>
        </w:rPr>
        <w:t>SCells</w:t>
      </w:r>
      <w:proofErr w:type="spellEnd"/>
      <w:r w:rsidRPr="002B092E">
        <w:rPr>
          <w:i/>
          <w:iCs/>
        </w:rPr>
        <w:t>/SCG.</w:t>
      </w:r>
    </w:p>
    <w:p w14:paraId="277C42B3" w14:textId="77777777" w:rsidR="0014294F" w:rsidRPr="002B092E" w:rsidRDefault="0014294F" w:rsidP="002240C7">
      <w:pPr>
        <w:pStyle w:val="Doc-text2"/>
        <w:rPr>
          <w:i/>
          <w:iCs/>
        </w:rPr>
      </w:pPr>
    </w:p>
    <w:p w14:paraId="52925693" w14:textId="77777777" w:rsidR="002240C7" w:rsidRPr="002B092E" w:rsidRDefault="002240C7" w:rsidP="002240C7">
      <w:pPr>
        <w:pStyle w:val="Doc-text2"/>
        <w:rPr>
          <w:i/>
          <w:iCs/>
          <w:u w:val="single"/>
        </w:rPr>
      </w:pPr>
      <w:r w:rsidRPr="002B092E">
        <w:rPr>
          <w:i/>
          <w:iCs/>
          <w:u w:val="single"/>
        </w:rPr>
        <w:t>The granularity of impacted capabilities</w:t>
      </w:r>
    </w:p>
    <w:p w14:paraId="531029F5" w14:textId="77777777" w:rsidR="002240C7" w:rsidRPr="002B092E" w:rsidRDefault="002240C7" w:rsidP="002240C7">
      <w:pPr>
        <w:pStyle w:val="Doc-text2"/>
        <w:rPr>
          <w:i/>
          <w:iCs/>
        </w:rPr>
      </w:pPr>
      <w:r w:rsidRPr="002B092E">
        <w:rPr>
          <w:i/>
          <w:iCs/>
        </w:rPr>
        <w:t>Proposal 5: Both UL and DL maximum MIMO layers can be changed and are supported to be indicated to the NW separately.</w:t>
      </w:r>
    </w:p>
    <w:p w14:paraId="7476BA47" w14:textId="2E266CB4" w:rsidR="002240C7" w:rsidRPr="002B092E" w:rsidRDefault="002240C7" w:rsidP="002240C7">
      <w:pPr>
        <w:pStyle w:val="Doc-text2"/>
        <w:rPr>
          <w:i/>
          <w:iCs/>
        </w:rPr>
      </w:pPr>
      <w:r w:rsidRPr="002B092E">
        <w:rPr>
          <w:i/>
          <w:iCs/>
        </w:rPr>
        <w:t>Proposal 6: The temporary maximum UL/DL MIMO layers can be indicated per serving cells/CCs.</w:t>
      </w:r>
    </w:p>
    <w:p w14:paraId="0946F856" w14:textId="77777777" w:rsidR="00110D28" w:rsidRPr="002B092E" w:rsidRDefault="00110D28" w:rsidP="00110D28">
      <w:pPr>
        <w:pStyle w:val="Doc-text2"/>
      </w:pPr>
    </w:p>
    <w:p w14:paraId="7B395B53" w14:textId="2A47CF1F" w:rsidR="00692E9A" w:rsidRPr="002B092E" w:rsidRDefault="00AC14AE" w:rsidP="00692E9A">
      <w:pPr>
        <w:pStyle w:val="Doc-title"/>
      </w:pPr>
      <w:hyperlink r:id="rId314" w:history="1">
        <w:r>
          <w:rPr>
            <w:rStyle w:val="Hyperlink"/>
          </w:rPr>
          <w:t>R2-2307163</w:t>
        </w:r>
      </w:hyperlink>
      <w:r w:rsidR="00692E9A" w:rsidRPr="002B092E">
        <w:tab/>
        <w:t>Allowed MUSIM temporary capability restrictions</w:t>
      </w:r>
      <w:r w:rsidR="00692E9A" w:rsidRPr="002B092E">
        <w:tab/>
        <w:t>OPPO</w:t>
      </w:r>
      <w:r w:rsidR="00692E9A" w:rsidRPr="002B092E">
        <w:tab/>
        <w:t>discussion</w:t>
      </w:r>
      <w:r w:rsidR="00692E9A" w:rsidRPr="002B092E">
        <w:tab/>
        <w:t>Rel-18</w:t>
      </w:r>
      <w:r w:rsidR="00692E9A" w:rsidRPr="002B092E">
        <w:tab/>
        <w:t>NR_DualTxRx_MUSIM-Core</w:t>
      </w:r>
    </w:p>
    <w:p w14:paraId="627176D0" w14:textId="77777777" w:rsidR="00692E9A" w:rsidRPr="002B092E" w:rsidRDefault="00692E9A" w:rsidP="00692E9A">
      <w:pPr>
        <w:pStyle w:val="Doc-text2"/>
        <w:rPr>
          <w:i/>
          <w:iCs/>
        </w:rPr>
      </w:pPr>
      <w:r w:rsidRPr="002B092E">
        <w:rPr>
          <w:i/>
          <w:iCs/>
        </w:rPr>
        <w:t>Proposal1: Both MIMO layers capability and bandwidth capability are reported per direction (i.e. DL/UL) per FR for R18 MUSIM.</w:t>
      </w:r>
    </w:p>
    <w:p w14:paraId="35E7E68D" w14:textId="77777777" w:rsidR="00692E9A" w:rsidRPr="002B092E" w:rsidRDefault="00692E9A" w:rsidP="00692E9A">
      <w:pPr>
        <w:pStyle w:val="Doc-text2"/>
        <w:rPr>
          <w:i/>
          <w:iCs/>
        </w:rPr>
      </w:pPr>
      <w:r w:rsidRPr="002B092E">
        <w:rPr>
          <w:i/>
          <w:iCs/>
        </w:rPr>
        <w:t xml:space="preserve">Proposal2: No enhancement for UAI message is needed to support the measurement gap requirement update due to MUSIM operation, i.e. the legacy need for gap </w:t>
      </w:r>
      <w:proofErr w:type="spellStart"/>
      <w:r w:rsidRPr="002B092E">
        <w:rPr>
          <w:i/>
          <w:iCs/>
        </w:rPr>
        <w:t>signaling</w:t>
      </w:r>
      <w:proofErr w:type="spellEnd"/>
      <w:r w:rsidRPr="002B092E">
        <w:rPr>
          <w:i/>
          <w:iCs/>
        </w:rPr>
        <w:t xml:space="preserve"> is reused to update the measurement gap requirement due to MUSIM operation.</w:t>
      </w:r>
    </w:p>
    <w:p w14:paraId="1C8472A9" w14:textId="77777777" w:rsidR="00692E9A" w:rsidRPr="002B092E" w:rsidRDefault="00692E9A" w:rsidP="00692E9A">
      <w:pPr>
        <w:pStyle w:val="Doc-text2"/>
        <w:rPr>
          <w:i/>
          <w:iCs/>
        </w:rPr>
      </w:pPr>
      <w:r w:rsidRPr="002B092E">
        <w:rPr>
          <w:i/>
          <w:iCs/>
        </w:rPr>
        <w:t>Proposal3: RAN2 is kindly asked to consider whether to introduce a response timer for the case when network A cannot response UE dynamic UE capability reporting request in time.</w:t>
      </w:r>
    </w:p>
    <w:p w14:paraId="1C6C20F7" w14:textId="77777777" w:rsidR="00692E9A" w:rsidRPr="002B092E" w:rsidRDefault="00692E9A" w:rsidP="00110D28">
      <w:pPr>
        <w:pStyle w:val="Doc-text2"/>
      </w:pPr>
    </w:p>
    <w:p w14:paraId="7167A156" w14:textId="48EA8250" w:rsidR="00110D28" w:rsidRPr="002B092E" w:rsidRDefault="00AC14AE" w:rsidP="00110D28">
      <w:pPr>
        <w:pStyle w:val="Doc-title"/>
      </w:pPr>
      <w:hyperlink r:id="rId315" w:history="1">
        <w:r>
          <w:rPr>
            <w:rStyle w:val="Hyperlink"/>
          </w:rPr>
          <w:t>R2-2307678</w:t>
        </w:r>
      </w:hyperlink>
      <w:r w:rsidR="00110D28" w:rsidRPr="002B092E">
        <w:tab/>
        <w:t>Capability sharing issue for SRS Tx switching capability</w:t>
      </w:r>
      <w:r w:rsidR="00110D28" w:rsidRPr="002B092E">
        <w:tab/>
        <w:t>Xiaomi</w:t>
      </w:r>
      <w:r w:rsidR="00110D28" w:rsidRPr="002B092E">
        <w:tab/>
        <w:t>discussion</w:t>
      </w:r>
      <w:r w:rsidR="00110D28" w:rsidRPr="002B092E">
        <w:tab/>
        <w:t>Rel-18</w:t>
      </w:r>
      <w:r w:rsidR="00110D28" w:rsidRPr="002B092E">
        <w:tab/>
        <w:t>NR_DualTxRx_MUSIM-Core</w:t>
      </w:r>
    </w:p>
    <w:p w14:paraId="4321FE31" w14:textId="77777777" w:rsidR="00110D28" w:rsidRPr="002B092E" w:rsidRDefault="00110D28" w:rsidP="00110D28">
      <w:pPr>
        <w:pStyle w:val="Doc-text2"/>
        <w:rPr>
          <w:i/>
          <w:iCs/>
        </w:rPr>
      </w:pPr>
      <w:r w:rsidRPr="002B092E">
        <w:rPr>
          <w:i/>
          <w:iCs/>
        </w:rPr>
        <w:t xml:space="preserve">Observation 1: The </w:t>
      </w:r>
      <w:proofErr w:type="spellStart"/>
      <w:r w:rsidRPr="002B092E">
        <w:rPr>
          <w:i/>
          <w:iCs/>
        </w:rPr>
        <w:t>srs-TxSwitch</w:t>
      </w:r>
      <w:proofErr w:type="spellEnd"/>
      <w:r w:rsidRPr="002B092E">
        <w:rPr>
          <w:i/>
          <w:iCs/>
        </w:rPr>
        <w:t xml:space="preserve"> capability from SIM-A can be changed temporarily due to the capability sharing of SIM-B. </w:t>
      </w:r>
    </w:p>
    <w:p w14:paraId="081EF1DD" w14:textId="4BEF8BAA" w:rsidR="00110D28" w:rsidRPr="002B092E" w:rsidRDefault="00110D28" w:rsidP="002240C7">
      <w:pPr>
        <w:pStyle w:val="Doc-text2"/>
        <w:rPr>
          <w:i/>
          <w:iCs/>
        </w:rPr>
      </w:pPr>
      <w:r w:rsidRPr="002B092E">
        <w:rPr>
          <w:i/>
          <w:iCs/>
        </w:rPr>
        <w:t xml:space="preserve">Observation 2: Due to the wrong channel estimation for </w:t>
      </w:r>
      <w:proofErr w:type="spellStart"/>
      <w:r w:rsidRPr="002B092E">
        <w:rPr>
          <w:i/>
          <w:iCs/>
        </w:rPr>
        <w:t>srs-TxSwitch</w:t>
      </w:r>
      <w:proofErr w:type="spellEnd"/>
      <w:r w:rsidRPr="002B092E">
        <w:rPr>
          <w:i/>
          <w:iCs/>
        </w:rPr>
        <w:t xml:space="preserve"> capability between 1t4r and 1t2r, the DL throughput could be reduced by 24.5%.</w:t>
      </w:r>
    </w:p>
    <w:p w14:paraId="7418AB11" w14:textId="43A0E19A" w:rsidR="00110D28" w:rsidRPr="002B092E" w:rsidRDefault="00110D28" w:rsidP="00110D28">
      <w:pPr>
        <w:pStyle w:val="Doc-text2"/>
        <w:rPr>
          <w:i/>
          <w:iCs/>
        </w:rPr>
      </w:pPr>
      <w:r w:rsidRPr="002B092E">
        <w:rPr>
          <w:i/>
          <w:iCs/>
        </w:rPr>
        <w:t xml:space="preserve">Proposal: The UE should be able to indicate its temporary </w:t>
      </w:r>
      <w:proofErr w:type="spellStart"/>
      <w:r w:rsidRPr="002B092E">
        <w:rPr>
          <w:i/>
          <w:iCs/>
        </w:rPr>
        <w:t>srs-TxSwitch</w:t>
      </w:r>
      <w:proofErr w:type="spellEnd"/>
      <w:r w:rsidRPr="002B092E">
        <w:rPr>
          <w:i/>
          <w:iCs/>
        </w:rPr>
        <w:t xml:space="preserve"> capability per BC.</w:t>
      </w:r>
    </w:p>
    <w:p w14:paraId="56686581" w14:textId="77777777" w:rsidR="002240C7" w:rsidRPr="002B092E" w:rsidRDefault="002240C7" w:rsidP="00110D28">
      <w:pPr>
        <w:pStyle w:val="Doc-text2"/>
        <w:rPr>
          <w:i/>
          <w:iCs/>
        </w:rPr>
      </w:pPr>
    </w:p>
    <w:p w14:paraId="524CBB39" w14:textId="1BD1AC4C" w:rsidR="001B57F0" w:rsidRPr="002B092E" w:rsidRDefault="00AC14AE" w:rsidP="001B57F0">
      <w:pPr>
        <w:pStyle w:val="Doc-title"/>
      </w:pPr>
      <w:hyperlink r:id="rId316" w:history="1">
        <w:r>
          <w:rPr>
            <w:rStyle w:val="Hyperlink"/>
          </w:rPr>
          <w:t>R2-2307598</w:t>
        </w:r>
      </w:hyperlink>
      <w:r w:rsidR="001B57F0" w:rsidRPr="002B092E">
        <w:tab/>
        <w:t>Allowed MUSIM temporary capability restrictions</w:t>
      </w:r>
      <w:r w:rsidR="001B57F0" w:rsidRPr="002B092E">
        <w:tab/>
        <w:t>Samsung R&amp;D Institute India</w:t>
      </w:r>
      <w:r w:rsidR="001B57F0" w:rsidRPr="002B092E">
        <w:tab/>
        <w:t>discussion</w:t>
      </w:r>
    </w:p>
    <w:p w14:paraId="6E9ECB1C" w14:textId="77777777" w:rsidR="00110D28" w:rsidRPr="002B092E" w:rsidRDefault="00110D28" w:rsidP="00110D28">
      <w:pPr>
        <w:pStyle w:val="Doc-text2"/>
        <w:rPr>
          <w:i/>
          <w:iCs/>
        </w:rPr>
      </w:pPr>
      <w:r w:rsidRPr="002B092E">
        <w:rPr>
          <w:i/>
          <w:iCs/>
        </w:rPr>
        <w:t>Observation 1: High granular solution of IDC (</w:t>
      </w:r>
      <w:proofErr w:type="spellStart"/>
      <w:r w:rsidRPr="002B092E">
        <w:rPr>
          <w:i/>
          <w:iCs/>
        </w:rPr>
        <w:t>Center</w:t>
      </w:r>
      <w:proofErr w:type="spellEnd"/>
      <w:r w:rsidRPr="002B092E">
        <w:rPr>
          <w:i/>
          <w:iCs/>
        </w:rPr>
        <w:t xml:space="preserve"> frequency and bandwidth of affected frequencies based on the network configuration for the region close/adjacent to channels used by non-3GPP technologies) is not applicable for MUSIM. A simpler solution of reporting conflicted bands or band combinations is more pertinent for MUSIM band conflict.</w:t>
      </w:r>
    </w:p>
    <w:p w14:paraId="424B579F" w14:textId="77777777" w:rsidR="00110D28" w:rsidRPr="002B092E" w:rsidRDefault="00110D28" w:rsidP="00110D28">
      <w:pPr>
        <w:pStyle w:val="Doc-text2"/>
        <w:rPr>
          <w:i/>
          <w:iCs/>
        </w:rPr>
      </w:pPr>
      <w:r w:rsidRPr="002B092E">
        <w:rPr>
          <w:i/>
          <w:iCs/>
        </w:rPr>
        <w:t xml:space="preserve">Proposal 1: For Rel-18 MUSIM dual active operation, the capability restrictions (or restrictions removal) are reported to NW A only. It is </w:t>
      </w:r>
      <w:proofErr w:type="spellStart"/>
      <w:r w:rsidRPr="002B092E">
        <w:rPr>
          <w:i/>
          <w:iCs/>
        </w:rPr>
        <w:t>upto</w:t>
      </w:r>
      <w:proofErr w:type="spellEnd"/>
      <w:r w:rsidRPr="002B092E">
        <w:rPr>
          <w:i/>
          <w:iCs/>
        </w:rPr>
        <w:t xml:space="preserve"> UE implementation to select one of the two NR networks as NW A for dual-active MUSIM.</w:t>
      </w:r>
    </w:p>
    <w:p w14:paraId="5F6D41B5" w14:textId="77777777" w:rsidR="00110D28" w:rsidRPr="002B092E" w:rsidRDefault="00110D28" w:rsidP="00110D28">
      <w:pPr>
        <w:pStyle w:val="Doc-text2"/>
        <w:rPr>
          <w:i/>
          <w:iCs/>
        </w:rPr>
      </w:pPr>
      <w:r w:rsidRPr="002B092E">
        <w:rPr>
          <w:i/>
          <w:iCs/>
        </w:rPr>
        <w:t>Proposal 2: For Rel-18 MUSIM dual active operation, the granularity for the UE to report its maximum MIMO layers to the NW A is adopted as “per direction (DL/UL) per FR, with the same maximum MIMO layer for each serving cell”.</w:t>
      </w:r>
    </w:p>
    <w:p w14:paraId="7D7E9983" w14:textId="77777777" w:rsidR="00110D28" w:rsidRPr="002B092E" w:rsidRDefault="00110D28" w:rsidP="00110D28">
      <w:pPr>
        <w:pStyle w:val="Doc-text2"/>
        <w:rPr>
          <w:i/>
          <w:iCs/>
        </w:rPr>
      </w:pPr>
      <w:r w:rsidRPr="002B092E">
        <w:rPr>
          <w:i/>
          <w:iCs/>
          <w:highlight w:val="yellow"/>
        </w:rPr>
        <w:t xml:space="preserve">Proposal 3: For Rel-18 MUSIM dual active operation, UAI signalling is used to report measurement gap requirements to NW A with reusing </w:t>
      </w:r>
      <w:proofErr w:type="spellStart"/>
      <w:r w:rsidRPr="002B092E">
        <w:rPr>
          <w:i/>
          <w:iCs/>
          <w:highlight w:val="yellow"/>
        </w:rPr>
        <w:t>needForGapsInforNR</w:t>
      </w:r>
      <w:proofErr w:type="spellEnd"/>
      <w:r w:rsidRPr="002B092E">
        <w:rPr>
          <w:i/>
          <w:iCs/>
          <w:highlight w:val="yellow"/>
        </w:rPr>
        <w:t xml:space="preserve"> mechanism for updating measurement gap requirements.</w:t>
      </w:r>
    </w:p>
    <w:p w14:paraId="7CD431D8" w14:textId="77777777" w:rsidR="00110D28" w:rsidRPr="002B092E" w:rsidRDefault="00110D28" w:rsidP="00110D28">
      <w:pPr>
        <w:pStyle w:val="Doc-text2"/>
        <w:rPr>
          <w:i/>
          <w:iCs/>
        </w:rPr>
      </w:pPr>
      <w:r w:rsidRPr="002B092E">
        <w:rPr>
          <w:i/>
          <w:iCs/>
        </w:rPr>
        <w:t>Proposal 4: For Rel-18 MUSIM dual active operation, SRS switching capability is not explicitly signalled to the NW A.</w:t>
      </w:r>
    </w:p>
    <w:p w14:paraId="25312259" w14:textId="6F38046B" w:rsidR="00110D28" w:rsidRPr="002B092E" w:rsidRDefault="00110D28" w:rsidP="00110D28">
      <w:pPr>
        <w:pStyle w:val="Doc-text2"/>
        <w:rPr>
          <w:i/>
          <w:iCs/>
        </w:rPr>
      </w:pPr>
      <w:r w:rsidRPr="002B092E">
        <w:rPr>
          <w:i/>
          <w:iCs/>
        </w:rPr>
        <w:t>Proposal 5: For Rel-18 MUSIM dual active operation, to address MUSIM band conflict, UE indicates its constrained/affected UL/DL bands or band combinations based on the existing UE configuration, to the NW A in the UAI signalling.</w:t>
      </w:r>
    </w:p>
    <w:p w14:paraId="59C74D20" w14:textId="77777777" w:rsidR="00692E9A" w:rsidRPr="002B092E" w:rsidRDefault="00692E9A" w:rsidP="00110D28">
      <w:pPr>
        <w:pStyle w:val="Doc-text2"/>
        <w:rPr>
          <w:i/>
          <w:iCs/>
        </w:rPr>
      </w:pPr>
    </w:p>
    <w:p w14:paraId="59582328" w14:textId="10765140" w:rsidR="00110D28" w:rsidRPr="002B092E" w:rsidRDefault="00AC14AE" w:rsidP="002240C7">
      <w:pPr>
        <w:pStyle w:val="Doc-title"/>
      </w:pPr>
      <w:hyperlink r:id="rId317" w:history="1">
        <w:r>
          <w:rPr>
            <w:rStyle w:val="Hyperlink"/>
          </w:rPr>
          <w:t>R2-2308258</w:t>
        </w:r>
      </w:hyperlink>
      <w:r w:rsidR="00110D28" w:rsidRPr="002B092E">
        <w:tab/>
        <w:t>Measurement gap capability for  MUSIM UE</w:t>
      </w:r>
      <w:r w:rsidR="00110D28" w:rsidRPr="002B092E">
        <w:tab/>
        <w:t>Ericsson</w:t>
      </w:r>
      <w:r w:rsidR="00110D28" w:rsidRPr="002B092E">
        <w:tab/>
        <w:t>discussion</w:t>
      </w:r>
      <w:r w:rsidR="00110D28" w:rsidRPr="002B092E">
        <w:tab/>
        <w:t>Rel-18</w:t>
      </w:r>
      <w:r w:rsidR="00110D28" w:rsidRPr="002B092E">
        <w:tab/>
        <w:t>NR_DualTxRx_MUSIM-Core</w:t>
      </w:r>
    </w:p>
    <w:p w14:paraId="7441B181" w14:textId="77777777" w:rsidR="0014294F" w:rsidRPr="002B092E" w:rsidRDefault="0014294F" w:rsidP="0014294F">
      <w:pPr>
        <w:pStyle w:val="Doc-text2"/>
        <w:rPr>
          <w:i/>
          <w:iCs/>
        </w:rPr>
      </w:pPr>
      <w:r w:rsidRPr="002B092E">
        <w:rPr>
          <w:i/>
          <w:iCs/>
        </w:rPr>
        <w:lastRenderedPageBreak/>
        <w:t>Proposal 1</w:t>
      </w:r>
      <w:r w:rsidRPr="002B092E">
        <w:rPr>
          <w:i/>
          <w:iCs/>
        </w:rPr>
        <w:tab/>
        <w:t xml:space="preserve">The UE indicates in UAI message that support of </w:t>
      </w:r>
      <w:proofErr w:type="spellStart"/>
      <w:r w:rsidRPr="002B092E">
        <w:rPr>
          <w:i/>
          <w:iCs/>
        </w:rPr>
        <w:t>independentGapConfig</w:t>
      </w:r>
      <w:proofErr w:type="spellEnd"/>
      <w:r w:rsidRPr="002B092E">
        <w:rPr>
          <w:i/>
          <w:iCs/>
        </w:rPr>
        <w:t xml:space="preserve"> is restricted (flag </w:t>
      </w:r>
      <w:proofErr w:type="spellStart"/>
      <w:r w:rsidRPr="002B092E">
        <w:rPr>
          <w:i/>
          <w:iCs/>
        </w:rPr>
        <w:t>independentGapConfigRestricted</w:t>
      </w:r>
      <w:proofErr w:type="spellEnd"/>
      <w:r w:rsidRPr="002B092E">
        <w:rPr>
          <w:i/>
          <w:iCs/>
        </w:rPr>
        <w:t>).</w:t>
      </w:r>
    </w:p>
    <w:p w14:paraId="17438CB7" w14:textId="77777777" w:rsidR="0014294F" w:rsidRPr="002B092E" w:rsidRDefault="0014294F" w:rsidP="0014294F">
      <w:pPr>
        <w:pStyle w:val="Doc-text2"/>
        <w:rPr>
          <w:i/>
          <w:iCs/>
        </w:rPr>
      </w:pPr>
      <w:r w:rsidRPr="002B092E">
        <w:rPr>
          <w:i/>
          <w:iCs/>
        </w:rPr>
        <w:t>Proposal 2</w:t>
      </w:r>
      <w:r w:rsidRPr="002B092E">
        <w:rPr>
          <w:i/>
          <w:iCs/>
        </w:rPr>
        <w:tab/>
        <w:t xml:space="preserve">Rel-18 MUSIM UE uses existing </w:t>
      </w:r>
      <w:proofErr w:type="spellStart"/>
      <w:r w:rsidRPr="002B092E">
        <w:rPr>
          <w:i/>
          <w:iCs/>
        </w:rPr>
        <w:t>NeedForGap</w:t>
      </w:r>
      <w:proofErr w:type="spellEnd"/>
      <w:r w:rsidRPr="002B092E">
        <w:rPr>
          <w:i/>
          <w:iCs/>
        </w:rPr>
        <w:t xml:space="preserve"> feature to indicate changes in need for gap caused by MUSIM operation.</w:t>
      </w:r>
    </w:p>
    <w:p w14:paraId="1579FCDC" w14:textId="77777777" w:rsidR="0014294F" w:rsidRPr="002B092E" w:rsidRDefault="0014294F" w:rsidP="0014294F">
      <w:pPr>
        <w:pStyle w:val="Doc-text2"/>
        <w:rPr>
          <w:i/>
          <w:iCs/>
        </w:rPr>
      </w:pPr>
      <w:r w:rsidRPr="002B092E">
        <w:rPr>
          <w:i/>
          <w:iCs/>
        </w:rPr>
        <w:t>Proposal 3</w:t>
      </w:r>
      <w:r w:rsidRPr="002B092E">
        <w:rPr>
          <w:i/>
          <w:iCs/>
        </w:rPr>
        <w:tab/>
        <w:t xml:space="preserve">An indication in UAI message (e.g. same as proposed in Proposal 2 above) indicates a change in UE’s </w:t>
      </w:r>
      <w:proofErr w:type="spellStart"/>
      <w:r w:rsidRPr="002B092E">
        <w:rPr>
          <w:i/>
          <w:iCs/>
        </w:rPr>
        <w:t>needForGaps</w:t>
      </w:r>
      <w:proofErr w:type="spellEnd"/>
      <w:r w:rsidRPr="002B092E">
        <w:rPr>
          <w:i/>
          <w:iCs/>
        </w:rPr>
        <w:t xml:space="preserve">, and </w:t>
      </w:r>
      <w:proofErr w:type="spellStart"/>
      <w:r w:rsidRPr="002B092E">
        <w:rPr>
          <w:i/>
          <w:iCs/>
        </w:rPr>
        <w:t>Nw</w:t>
      </w:r>
      <w:proofErr w:type="spellEnd"/>
      <w:r w:rsidRPr="002B092E">
        <w:rPr>
          <w:i/>
          <w:iCs/>
        </w:rPr>
        <w:t xml:space="preserve"> can trigger a reconfiguration procedure to allow the UE to indicate its new </w:t>
      </w:r>
      <w:proofErr w:type="spellStart"/>
      <w:r w:rsidRPr="002B092E">
        <w:rPr>
          <w:i/>
          <w:iCs/>
        </w:rPr>
        <w:t>needForGaps</w:t>
      </w:r>
      <w:proofErr w:type="spellEnd"/>
      <w:r w:rsidRPr="002B092E">
        <w:rPr>
          <w:i/>
          <w:iCs/>
        </w:rPr>
        <w:t>.</w:t>
      </w:r>
    </w:p>
    <w:p w14:paraId="4B39575B" w14:textId="03E63621" w:rsidR="0014294F" w:rsidRPr="002B092E" w:rsidRDefault="0014294F" w:rsidP="0014294F">
      <w:pPr>
        <w:pStyle w:val="Doc-text2"/>
        <w:rPr>
          <w:i/>
          <w:iCs/>
        </w:rPr>
      </w:pPr>
      <w:r w:rsidRPr="002B092E">
        <w:rPr>
          <w:i/>
          <w:iCs/>
        </w:rPr>
        <w:t>Proposal 4</w:t>
      </w:r>
      <w:r w:rsidRPr="002B092E">
        <w:rPr>
          <w:i/>
          <w:iCs/>
        </w:rPr>
        <w:tab/>
        <w:t>The mechanisms developed in this WI shall allow that UE indicates the capability restriction to both NW A and NW B.</w:t>
      </w:r>
    </w:p>
    <w:p w14:paraId="206D8ADD" w14:textId="77777777" w:rsidR="0014294F" w:rsidRPr="002B092E" w:rsidRDefault="0014294F" w:rsidP="0014294F">
      <w:pPr>
        <w:pStyle w:val="Doc-text2"/>
        <w:rPr>
          <w:i/>
          <w:iCs/>
        </w:rPr>
      </w:pPr>
    </w:p>
    <w:p w14:paraId="5CE951D1" w14:textId="7A53F539" w:rsidR="0014294F" w:rsidRPr="002B092E" w:rsidRDefault="00AC14AE" w:rsidP="0014294F">
      <w:pPr>
        <w:pStyle w:val="Doc-title"/>
      </w:pPr>
      <w:hyperlink r:id="rId318" w:history="1">
        <w:r>
          <w:rPr>
            <w:rStyle w:val="Hyperlink"/>
          </w:rPr>
          <w:t>R2-2307776</w:t>
        </w:r>
      </w:hyperlink>
      <w:r w:rsidR="0014294F" w:rsidRPr="002B092E">
        <w:tab/>
        <w:t>Analysis on capability restriction for Dual TX/RX MUSIM Operation</w:t>
      </w:r>
      <w:r w:rsidR="0014294F" w:rsidRPr="002B092E">
        <w:tab/>
        <w:t>Nokia, Nokia Shanghai Bell</w:t>
      </w:r>
      <w:r w:rsidR="0014294F" w:rsidRPr="002B092E">
        <w:tab/>
        <w:t>discussion</w:t>
      </w:r>
    </w:p>
    <w:p w14:paraId="76CA659B" w14:textId="7483A7CE" w:rsidR="00110D28" w:rsidRPr="002B092E" w:rsidRDefault="00AC14AE" w:rsidP="002240C7">
      <w:pPr>
        <w:pStyle w:val="Doc-title"/>
      </w:pPr>
      <w:hyperlink r:id="rId319" w:history="1">
        <w:r>
          <w:rPr>
            <w:rStyle w:val="Hyperlink"/>
          </w:rPr>
          <w:t>R2-2307873</w:t>
        </w:r>
      </w:hyperlink>
      <w:r w:rsidR="001B57F0" w:rsidRPr="002B092E">
        <w:tab/>
        <w:t>Allowed MUSIM temporary capability restriction for band conflict mitigation</w:t>
      </w:r>
      <w:r w:rsidR="001B57F0" w:rsidRPr="002B092E">
        <w:tab/>
        <w:t>Apple</w:t>
      </w:r>
      <w:r w:rsidR="001B57F0" w:rsidRPr="002B092E">
        <w:tab/>
        <w:t>discussion</w:t>
      </w:r>
      <w:r w:rsidR="001B57F0" w:rsidRPr="002B092E">
        <w:tab/>
        <w:t>Rel-18</w:t>
      </w:r>
      <w:r w:rsidR="001B57F0" w:rsidRPr="002B092E">
        <w:tab/>
        <w:t>NR_DualTxRx_MUSIM-Core</w:t>
      </w:r>
    </w:p>
    <w:p w14:paraId="3EDD776A" w14:textId="63A6D59F" w:rsidR="001B57F0" w:rsidRPr="002B092E" w:rsidRDefault="00AC14AE" w:rsidP="001B57F0">
      <w:pPr>
        <w:pStyle w:val="Doc-title"/>
      </w:pPr>
      <w:hyperlink r:id="rId320" w:history="1">
        <w:r>
          <w:rPr>
            <w:rStyle w:val="Hyperlink"/>
          </w:rPr>
          <w:t>R2-2308257</w:t>
        </w:r>
      </w:hyperlink>
      <w:r w:rsidR="001B57F0" w:rsidRPr="002B092E">
        <w:tab/>
        <w:t>Discussion on frequencies restriction for MUSIM UE</w:t>
      </w:r>
      <w:r w:rsidR="001B57F0" w:rsidRPr="002B092E">
        <w:tab/>
        <w:t>Ericsson</w:t>
      </w:r>
      <w:r w:rsidR="001B57F0" w:rsidRPr="002B092E">
        <w:tab/>
        <w:t>discussion</w:t>
      </w:r>
      <w:r w:rsidR="001B57F0" w:rsidRPr="002B092E">
        <w:tab/>
        <w:t>Rel-18</w:t>
      </w:r>
      <w:r w:rsidR="001B57F0" w:rsidRPr="002B092E">
        <w:tab/>
        <w:t>NR_DualTxRx_MUSIM-Core</w:t>
      </w:r>
    </w:p>
    <w:p w14:paraId="3D32358C" w14:textId="6423CE9F" w:rsidR="009C37D7" w:rsidRPr="002B092E" w:rsidRDefault="009C37D7" w:rsidP="009C37D7">
      <w:pPr>
        <w:pStyle w:val="Agreement"/>
      </w:pPr>
      <w:r w:rsidRPr="002B092E">
        <w:t xml:space="preserve">Revised in </w:t>
      </w:r>
      <w:hyperlink r:id="rId321" w:history="1">
        <w:r w:rsidR="00AC14AE">
          <w:rPr>
            <w:rStyle w:val="Hyperlink"/>
          </w:rPr>
          <w:t>R2-2308941</w:t>
        </w:r>
      </w:hyperlink>
    </w:p>
    <w:p w14:paraId="4EEB860D" w14:textId="3C1B5A37" w:rsidR="009C37D7" w:rsidRPr="002B092E" w:rsidRDefault="00AC14AE" w:rsidP="009C37D7">
      <w:pPr>
        <w:pStyle w:val="Doc-title"/>
      </w:pPr>
      <w:hyperlink r:id="rId322" w:history="1">
        <w:r>
          <w:rPr>
            <w:rStyle w:val="Hyperlink"/>
          </w:rPr>
          <w:t>R2-2308941</w:t>
        </w:r>
      </w:hyperlink>
      <w:r w:rsidR="009C37D7" w:rsidRPr="002B092E">
        <w:tab/>
        <w:t>Discussion on frequencies restriction for MUSIM UE</w:t>
      </w:r>
      <w:r w:rsidR="009C37D7" w:rsidRPr="002B092E">
        <w:tab/>
        <w:t>Ericsson</w:t>
      </w:r>
      <w:r w:rsidR="009C37D7" w:rsidRPr="002B092E">
        <w:tab/>
        <w:t>discussion</w:t>
      </w:r>
      <w:r w:rsidR="009C37D7" w:rsidRPr="002B092E">
        <w:tab/>
        <w:t>Rel-18</w:t>
      </w:r>
      <w:r w:rsidR="009C37D7" w:rsidRPr="002B092E">
        <w:tab/>
        <w:t>NR_DualTxRx_MUSIM-Core</w:t>
      </w:r>
      <w:r w:rsidR="009C37D7" w:rsidRPr="002B092E">
        <w:tab/>
      </w:r>
      <w:hyperlink r:id="rId323" w:history="1">
        <w:r>
          <w:rPr>
            <w:rStyle w:val="Hyperlink"/>
          </w:rPr>
          <w:t>R2-2308257</w:t>
        </w:r>
      </w:hyperlink>
    </w:p>
    <w:p w14:paraId="6E1B221A" w14:textId="77777777" w:rsidR="009C37D7" w:rsidRPr="002B092E" w:rsidRDefault="009C37D7" w:rsidP="009C37D7">
      <w:pPr>
        <w:pStyle w:val="Doc-text2"/>
      </w:pPr>
    </w:p>
    <w:p w14:paraId="118E4D35" w14:textId="412FFA81" w:rsidR="00E941E9" w:rsidRPr="002B092E" w:rsidRDefault="00E941E9" w:rsidP="00E941E9">
      <w:pPr>
        <w:pStyle w:val="Heading3"/>
      </w:pPr>
      <w:r w:rsidRPr="002B092E">
        <w:t>7.17.4</w:t>
      </w:r>
      <w:r w:rsidRPr="002B092E">
        <w:tab/>
        <w:t>Other</w:t>
      </w:r>
    </w:p>
    <w:p w14:paraId="09A3500B" w14:textId="4CB76AEE" w:rsidR="00F71AF3" w:rsidRPr="002B092E" w:rsidRDefault="00E941E9">
      <w:pPr>
        <w:pStyle w:val="Comments"/>
      </w:pPr>
      <w:r w:rsidRPr="002B092E">
        <w:t>Including discussion on gap priority: How does the network set the gap priorities for MUSIM gaps?</w:t>
      </w:r>
    </w:p>
    <w:p w14:paraId="2DD5A2CD" w14:textId="53BED93D" w:rsidR="00CD4EBA" w:rsidRPr="002B092E" w:rsidRDefault="00CD4EBA" w:rsidP="00CD4EBA">
      <w:pPr>
        <w:pStyle w:val="BoldComments"/>
        <w:rPr>
          <w:lang w:val="en-GB"/>
        </w:rPr>
      </w:pPr>
      <w:bookmarkStart w:id="46" w:name="OLE_LINK2"/>
      <w:bookmarkStart w:id="47" w:name="OLE_LINK3"/>
      <w:r w:rsidRPr="002B092E">
        <w:rPr>
          <w:lang w:val="en-GB"/>
        </w:rPr>
        <w:t>Online (Wednesday</w:t>
      </w:r>
      <w:r w:rsidR="0014294F" w:rsidRPr="002B092E">
        <w:rPr>
          <w:lang w:val="en-GB"/>
        </w:rPr>
        <w:t xml:space="preserve"> or Thursday</w:t>
      </w:r>
      <w:r w:rsidRPr="002B092E">
        <w:rPr>
          <w:lang w:val="en-GB"/>
        </w:rPr>
        <w:t>) (</w:t>
      </w:r>
      <w:r w:rsidR="008645C3" w:rsidRPr="002B092E">
        <w:rPr>
          <w:lang w:val="en-GB"/>
        </w:rPr>
        <w:t>1</w:t>
      </w:r>
      <w:r w:rsidRPr="002B092E">
        <w:rPr>
          <w:lang w:val="en-GB"/>
        </w:rPr>
        <w:t>) – Rel-17 MUSIM gap priority handling</w:t>
      </w:r>
    </w:p>
    <w:p w14:paraId="2346255D" w14:textId="31DFA536" w:rsidR="00CD4EBA" w:rsidRPr="002B092E" w:rsidRDefault="00AC14AE" w:rsidP="00CD4EBA">
      <w:pPr>
        <w:pStyle w:val="Doc-title"/>
      </w:pPr>
      <w:hyperlink r:id="rId324" w:history="1">
        <w:r>
          <w:rPr>
            <w:rStyle w:val="Hyperlink"/>
          </w:rPr>
          <w:t>R2-2308790</w:t>
        </w:r>
      </w:hyperlink>
      <w:r w:rsidR="00CD4EBA" w:rsidRPr="002B092E">
        <w:tab/>
        <w:t>MUSIM Gap Priority</w:t>
      </w:r>
      <w:r w:rsidR="00CD4EBA" w:rsidRPr="002B092E">
        <w:tab/>
        <w:t>LG Electronics</w:t>
      </w:r>
      <w:r w:rsidR="00CD4EBA" w:rsidRPr="002B092E">
        <w:tab/>
        <w:t>discussion</w:t>
      </w:r>
      <w:r w:rsidR="00CD4EBA" w:rsidRPr="002B092E">
        <w:tab/>
        <w:t>Rel-18</w:t>
      </w:r>
      <w:r w:rsidR="00CD4EBA" w:rsidRPr="002B092E">
        <w:tab/>
        <w:t>NR_DualTxRx_MUSIM-Core</w:t>
      </w:r>
    </w:p>
    <w:p w14:paraId="55142292" w14:textId="77777777" w:rsidR="00CD4EBA" w:rsidRPr="002B092E" w:rsidRDefault="00CD4EBA" w:rsidP="00CD4EBA">
      <w:pPr>
        <w:pStyle w:val="Doc-text2"/>
        <w:rPr>
          <w:i/>
          <w:iCs/>
          <w:highlight w:val="yellow"/>
        </w:rPr>
      </w:pPr>
      <w:r w:rsidRPr="002B092E">
        <w:rPr>
          <w:i/>
          <w:iCs/>
          <w:highlight w:val="yellow"/>
        </w:rPr>
        <w:t>Proposal 1.</w:t>
      </w:r>
      <w:r w:rsidRPr="002B092E">
        <w:rPr>
          <w:i/>
          <w:iCs/>
          <w:highlight w:val="yellow"/>
        </w:rPr>
        <w:tab/>
        <w:t xml:space="preserve">When requesting periodic MUSIM gap(s), UE indicates an </w:t>
      </w:r>
      <w:proofErr w:type="gramStart"/>
      <w:r w:rsidRPr="002B092E">
        <w:rPr>
          <w:i/>
          <w:iCs/>
          <w:highlight w:val="yellow"/>
        </w:rPr>
        <w:t>absolute priority values</w:t>
      </w:r>
      <w:proofErr w:type="gramEnd"/>
      <w:r w:rsidRPr="002B092E">
        <w:rPr>
          <w:i/>
          <w:iCs/>
          <w:highlight w:val="yellow"/>
        </w:rPr>
        <w:t xml:space="preserve"> for all or a subset periodic MUSIM gaps by taking into account of the Type-2 MG gap priority.</w:t>
      </w:r>
    </w:p>
    <w:p w14:paraId="2913ED99" w14:textId="5C586C40" w:rsidR="00CD4EBA" w:rsidRPr="002B092E" w:rsidRDefault="00CD4EBA" w:rsidP="00CD4EBA">
      <w:pPr>
        <w:pStyle w:val="Doc-text2"/>
        <w:rPr>
          <w:i/>
          <w:iCs/>
        </w:rPr>
      </w:pPr>
      <w:r w:rsidRPr="002B092E">
        <w:rPr>
          <w:i/>
          <w:iCs/>
          <w:highlight w:val="yellow"/>
        </w:rPr>
        <w:t>Proposal 2.</w:t>
      </w:r>
      <w:r w:rsidRPr="002B092E">
        <w:rPr>
          <w:i/>
          <w:iCs/>
          <w:highlight w:val="yellow"/>
        </w:rPr>
        <w:tab/>
        <w:t>When receiving priorities for periodic MUSIM gap(s), the UE may receive changed priority values while keeping the relative priorities among MUSIM gaps.</w:t>
      </w:r>
    </w:p>
    <w:p w14:paraId="2414DDCE" w14:textId="0A2AFCDC" w:rsidR="00CD4EBA" w:rsidRDefault="00AF7E42" w:rsidP="00CD4EBA">
      <w:pPr>
        <w:pStyle w:val="Doc-text2"/>
      </w:pPr>
      <w:r>
        <w:t>-</w:t>
      </w:r>
      <w:r>
        <w:tab/>
        <w:t>QC is fine with these but wonders what the “taking into account” means? Will we specify that? LGE clarifies this has no specification impact.</w:t>
      </w:r>
    </w:p>
    <w:p w14:paraId="7CCD2223" w14:textId="1D1C5A9B" w:rsidR="00AF7E42" w:rsidRDefault="00AF7E42" w:rsidP="00CD4EBA">
      <w:pPr>
        <w:pStyle w:val="Doc-text2"/>
      </w:pPr>
      <w:r>
        <w:t>-</w:t>
      </w:r>
      <w:r>
        <w:tab/>
        <w:t>Nokia agrees with P1 but thinks it’s absolute priority across all configured gaps.</w:t>
      </w:r>
    </w:p>
    <w:p w14:paraId="3E6AD90D" w14:textId="094D83A5" w:rsidR="00AF7E42" w:rsidRDefault="00AF7E42" w:rsidP="00CD4EBA">
      <w:pPr>
        <w:pStyle w:val="Doc-text2"/>
      </w:pPr>
      <w:r>
        <w:t>-</w:t>
      </w:r>
      <w:r>
        <w:tab/>
        <w:t xml:space="preserve">Samsung thinks RAN2 should discuss if UE can indicate priority for MUSIM gaps by </w:t>
      </w:r>
      <w:proofErr w:type="gramStart"/>
      <w:r>
        <w:t>taking into account</w:t>
      </w:r>
      <w:proofErr w:type="gramEnd"/>
      <w:r>
        <w:t xml:space="preserve"> the values of other </w:t>
      </w:r>
      <w:proofErr w:type="spellStart"/>
      <w:r>
        <w:t>MGs.</w:t>
      </w:r>
      <w:proofErr w:type="spellEnd"/>
      <w:r>
        <w:t xml:space="preserve"> Thinks UE may consider only periodic gaps or then consider also other gaps. UE might not care about Type-2 gap priorities. Thinks UE could also use relative priorities. MTK is fine with P2 but thinks P1 is not needed.</w:t>
      </w:r>
    </w:p>
    <w:p w14:paraId="12C09B50" w14:textId="745221FC" w:rsidR="00E4576A" w:rsidRDefault="00E4576A" w:rsidP="00CD4EBA">
      <w:pPr>
        <w:pStyle w:val="Doc-text2"/>
      </w:pPr>
      <w:r>
        <w:t>-</w:t>
      </w:r>
      <w:r>
        <w:tab/>
        <w:t>Huawei thinks we already agreed that UE can request gap pattern.</w:t>
      </w:r>
    </w:p>
    <w:p w14:paraId="56AD0F75" w14:textId="77777777" w:rsidR="00AF7E42" w:rsidRDefault="00AF7E42" w:rsidP="00CD4EBA">
      <w:pPr>
        <w:pStyle w:val="Doc-text2"/>
      </w:pPr>
    </w:p>
    <w:p w14:paraId="44A9FFCF" w14:textId="3292D23D" w:rsidR="00AF7E42" w:rsidRPr="00AF7E42" w:rsidRDefault="00AF7E42" w:rsidP="00AF7E42">
      <w:pPr>
        <w:pStyle w:val="Agreement"/>
      </w:pPr>
      <w:r w:rsidRPr="00AF7E42">
        <w:t>1.</w:t>
      </w:r>
      <w:r w:rsidRPr="00AF7E42">
        <w:tab/>
        <w:t xml:space="preserve">When requesting periodic MUSIM gap(s), UE indicates priority values </w:t>
      </w:r>
      <w:r w:rsidR="00E4576A" w:rsidRPr="00E4576A">
        <w:rPr>
          <w:highlight w:val="yellow"/>
        </w:rPr>
        <w:t>(using R17 IE definition)</w:t>
      </w:r>
      <w:r w:rsidR="00E4576A">
        <w:t xml:space="preserve"> </w:t>
      </w:r>
      <w:r w:rsidRPr="00AF7E42">
        <w:t xml:space="preserve">for all or a </w:t>
      </w:r>
      <w:proofErr w:type="gramStart"/>
      <w:r w:rsidRPr="00AF7E42">
        <w:t>subset periodic MUSIM gaps</w:t>
      </w:r>
      <w:proofErr w:type="gramEnd"/>
      <w:r w:rsidRPr="00AF7E42">
        <w:t>.</w:t>
      </w:r>
    </w:p>
    <w:p w14:paraId="48C783C3" w14:textId="0DEEBB5C" w:rsidR="00AF7E42" w:rsidRDefault="00AF7E42" w:rsidP="00AF7E42">
      <w:pPr>
        <w:pStyle w:val="Agreement"/>
      </w:pPr>
      <w:r w:rsidRPr="00AF7E42">
        <w:t>2.</w:t>
      </w:r>
      <w:r w:rsidRPr="00AF7E42">
        <w:tab/>
        <w:t>When receiving priorities for periodic MUSIM gap(s), the UE may receive changed priority values</w:t>
      </w:r>
      <w:r>
        <w:t xml:space="preserve">. </w:t>
      </w:r>
      <w:r w:rsidRPr="00E4576A">
        <w:rPr>
          <w:highlight w:val="yellow"/>
        </w:rPr>
        <w:t>If network doesn’t retain the relative priorities among MUSIM gaps, UE behaviour is not specified.</w:t>
      </w:r>
    </w:p>
    <w:p w14:paraId="160CBB5F" w14:textId="7D7D90D9" w:rsidR="00E4576A" w:rsidRPr="00E4576A" w:rsidRDefault="00E4576A" w:rsidP="00E4576A">
      <w:pPr>
        <w:pStyle w:val="Agreement"/>
      </w:pPr>
      <w:r>
        <w:t>Send LS to RAN4 informing them of this agreement. Offline 203 (LGE).</w:t>
      </w:r>
    </w:p>
    <w:p w14:paraId="28DBCD0C" w14:textId="77777777" w:rsidR="00AF7E42" w:rsidRDefault="00AF7E42" w:rsidP="00CD4EBA">
      <w:pPr>
        <w:pStyle w:val="Doc-text2"/>
      </w:pPr>
    </w:p>
    <w:p w14:paraId="295B51AF" w14:textId="02ED84DB" w:rsidR="006C5FB7" w:rsidRPr="006C5FB7" w:rsidRDefault="006C5FB7" w:rsidP="006C5FB7">
      <w:pPr>
        <w:pStyle w:val="BoldComments"/>
        <w:rPr>
          <w:lang w:val="en-GB"/>
        </w:rPr>
      </w:pPr>
      <w:r>
        <w:rPr>
          <w:lang w:val="en-GB"/>
        </w:rPr>
        <w:t>Offline discussion [20</w:t>
      </w:r>
      <w:r>
        <w:rPr>
          <w:lang w:val="en-GB"/>
        </w:rPr>
        <w:t>3</w:t>
      </w:r>
      <w:r>
        <w:rPr>
          <w:lang w:val="en-GB"/>
        </w:rPr>
        <w:t>]</w:t>
      </w:r>
      <w:r w:rsidRPr="002B092E">
        <w:rPr>
          <w:lang w:val="en-GB"/>
        </w:rPr>
        <w:t xml:space="preserve"> –</w:t>
      </w:r>
      <w:r>
        <w:rPr>
          <w:lang w:val="en-GB"/>
        </w:rPr>
        <w:t xml:space="preserve"> LS to </w:t>
      </w:r>
      <w:r>
        <w:rPr>
          <w:lang w:val="en-GB"/>
        </w:rPr>
        <w:t>RAN4 on gap priorities</w:t>
      </w:r>
    </w:p>
    <w:p w14:paraId="59B2DB6B" w14:textId="574B8EC3" w:rsidR="00694C71" w:rsidRDefault="00694C71" w:rsidP="00694C71">
      <w:pPr>
        <w:pStyle w:val="EmailDiscussion"/>
      </w:pPr>
      <w:r>
        <w:t>[AT123][</w:t>
      </w:r>
      <w:proofErr w:type="gramStart"/>
      <w:r>
        <w:t>20</w:t>
      </w:r>
      <w:r w:rsidR="009B4589">
        <w:t>3</w:t>
      </w:r>
      <w:r>
        <w:t>][</w:t>
      </w:r>
      <w:proofErr w:type="gramEnd"/>
      <w:r>
        <w:t>MUSIM</w:t>
      </w:r>
      <w:r>
        <w:t xml:space="preserve">] </w:t>
      </w:r>
      <w:r>
        <w:t>LS to RAN4 on gap priorities</w:t>
      </w:r>
      <w:r>
        <w:t xml:space="preserve"> (</w:t>
      </w:r>
      <w:r>
        <w:t>LGE</w:t>
      </w:r>
      <w:r>
        <w:t>)</w:t>
      </w:r>
    </w:p>
    <w:p w14:paraId="502DDDC4" w14:textId="69ED55A6" w:rsidR="00694C71" w:rsidRDefault="00694C71" w:rsidP="00694C71">
      <w:pPr>
        <w:pStyle w:val="EmailDiscussion2"/>
      </w:pPr>
      <w:r>
        <w:tab/>
        <w:t>Scope: Provide LS reply to RAN</w:t>
      </w:r>
      <w:r>
        <w:t>4</w:t>
      </w:r>
      <w:r>
        <w:t xml:space="preserve"> based on meeting agreements.</w:t>
      </w:r>
    </w:p>
    <w:p w14:paraId="0AA17E86" w14:textId="0ADB4676" w:rsidR="00694C71" w:rsidRDefault="00694C71" w:rsidP="00694C71">
      <w:pPr>
        <w:pStyle w:val="EmailDiscussion2"/>
      </w:pPr>
      <w:r>
        <w:tab/>
        <w:t xml:space="preserve">Intended outcome: Reply LS in </w:t>
      </w:r>
      <w:hyperlink r:id="rId325" w:history="1">
        <w:r w:rsidR="00AC14AE">
          <w:rPr>
            <w:rStyle w:val="Hyperlink"/>
          </w:rPr>
          <w:t>R2-2309001</w:t>
        </w:r>
      </w:hyperlink>
      <w:r>
        <w:t>.</w:t>
      </w:r>
    </w:p>
    <w:p w14:paraId="116A7F8F" w14:textId="77777777" w:rsidR="00694C71" w:rsidRDefault="00694C71" w:rsidP="00694C71">
      <w:pPr>
        <w:pStyle w:val="EmailDiscussion2"/>
      </w:pPr>
      <w:r>
        <w:tab/>
        <w:t xml:space="preserve">Deadline: Thursday CB session </w:t>
      </w:r>
    </w:p>
    <w:p w14:paraId="2CFBFA02" w14:textId="77777777" w:rsidR="00694C71" w:rsidRDefault="00694C71" w:rsidP="00CD4EBA">
      <w:pPr>
        <w:pStyle w:val="Doc-text2"/>
      </w:pPr>
    </w:p>
    <w:p w14:paraId="65C4A991" w14:textId="77777777" w:rsidR="00AF7E42" w:rsidRPr="00AF7E42" w:rsidRDefault="00AF7E42" w:rsidP="00CD4EBA">
      <w:pPr>
        <w:pStyle w:val="Doc-text2"/>
      </w:pPr>
    </w:p>
    <w:p w14:paraId="2E4CDB02" w14:textId="68496C84" w:rsidR="001B57F0" w:rsidRPr="002B092E" w:rsidRDefault="00AC14AE" w:rsidP="001B57F0">
      <w:pPr>
        <w:pStyle w:val="Doc-title"/>
      </w:pPr>
      <w:hyperlink r:id="rId326" w:history="1">
        <w:r>
          <w:rPr>
            <w:rStyle w:val="Hyperlink"/>
          </w:rPr>
          <w:t>R2-2307452</w:t>
        </w:r>
      </w:hyperlink>
      <w:r w:rsidR="001B57F0" w:rsidRPr="002B092E">
        <w:tab/>
        <w:t>Discussion on MUSIM gap priority</w:t>
      </w:r>
      <w:r w:rsidR="001B57F0" w:rsidRPr="002B092E">
        <w:tab/>
        <w:t>Huawei, HiSilicon</w:t>
      </w:r>
      <w:r w:rsidR="001B57F0" w:rsidRPr="002B092E">
        <w:tab/>
        <w:t>discussion</w:t>
      </w:r>
      <w:r w:rsidR="001B57F0" w:rsidRPr="002B092E">
        <w:tab/>
        <w:t>Rel-18</w:t>
      </w:r>
      <w:r w:rsidR="001B57F0" w:rsidRPr="002B092E">
        <w:tab/>
        <w:t>NR_DualTxRx_MUSIM-Core</w:t>
      </w:r>
    </w:p>
    <w:p w14:paraId="3D1BCE45" w14:textId="77777777" w:rsidR="00CD4EBA" w:rsidRPr="002B092E" w:rsidRDefault="00CD4EBA" w:rsidP="00CD4EBA">
      <w:pPr>
        <w:pStyle w:val="Doc-text2"/>
        <w:rPr>
          <w:i/>
          <w:iCs/>
        </w:rPr>
      </w:pPr>
      <w:r w:rsidRPr="002B092E">
        <w:rPr>
          <w:i/>
          <w:iCs/>
          <w:highlight w:val="yellow"/>
        </w:rPr>
        <w:t>Proposal 1: UE can optionally indicate the preferred relative priority of each periodic MUSIM gap in the MUSIM-</w:t>
      </w:r>
      <w:proofErr w:type="spellStart"/>
      <w:r w:rsidRPr="002B092E">
        <w:rPr>
          <w:i/>
          <w:iCs/>
          <w:highlight w:val="yellow"/>
        </w:rPr>
        <w:t>GapInfo</w:t>
      </w:r>
      <w:proofErr w:type="spellEnd"/>
      <w:r w:rsidRPr="002B092E">
        <w:rPr>
          <w:i/>
          <w:iCs/>
          <w:highlight w:val="yellow"/>
        </w:rPr>
        <w:t>.</w:t>
      </w:r>
      <w:r w:rsidRPr="002B092E">
        <w:rPr>
          <w:i/>
          <w:iCs/>
        </w:rPr>
        <w:t xml:space="preserve"> </w:t>
      </w:r>
    </w:p>
    <w:p w14:paraId="6EC5063B" w14:textId="77777777" w:rsidR="00CD4EBA" w:rsidRPr="002B092E" w:rsidRDefault="00CD4EBA" w:rsidP="00CD4EBA">
      <w:pPr>
        <w:pStyle w:val="Doc-text2"/>
        <w:rPr>
          <w:i/>
          <w:iCs/>
        </w:rPr>
      </w:pPr>
      <w:r w:rsidRPr="002B092E">
        <w:rPr>
          <w:i/>
          <w:iCs/>
        </w:rPr>
        <w:lastRenderedPageBreak/>
        <w:t xml:space="preserve">Proposal 2: Once the </w:t>
      </w:r>
      <w:proofErr w:type="spellStart"/>
      <w:r w:rsidRPr="002B092E">
        <w:rPr>
          <w:i/>
          <w:iCs/>
        </w:rPr>
        <w:t>gNB</w:t>
      </w:r>
      <w:proofErr w:type="spellEnd"/>
      <w:r w:rsidRPr="002B092E">
        <w:rPr>
          <w:i/>
          <w:iCs/>
        </w:rPr>
        <w:t xml:space="preserve"> decides to configure MUSIM gap(s) for the UE, the configured priority among the periodic MUSIM gap(s) should be aligned with the relative priority provided by the UE in UAI message.</w:t>
      </w:r>
    </w:p>
    <w:p w14:paraId="16BD0F7D" w14:textId="178CE51F" w:rsidR="00CD4EBA" w:rsidRPr="002B092E" w:rsidRDefault="00CD4EBA" w:rsidP="00CD4EBA">
      <w:pPr>
        <w:pStyle w:val="Doc-text2"/>
        <w:rPr>
          <w:i/>
          <w:iCs/>
        </w:rPr>
      </w:pPr>
      <w:r w:rsidRPr="002B092E">
        <w:rPr>
          <w:i/>
          <w:iCs/>
        </w:rPr>
        <w:t>Proposal 3: The IE gapPriority-r17 is used to configure the priority for periodic MUSIM gap by NW.</w:t>
      </w:r>
    </w:p>
    <w:p w14:paraId="66CE85DB" w14:textId="77777777" w:rsidR="00CD4EBA" w:rsidRPr="002B092E" w:rsidRDefault="00CD4EBA" w:rsidP="00CD4EBA">
      <w:pPr>
        <w:pStyle w:val="Doc-text2"/>
        <w:rPr>
          <w:i/>
          <w:iCs/>
        </w:rPr>
      </w:pPr>
    </w:p>
    <w:p w14:paraId="3A13FDCE" w14:textId="6B9956D3" w:rsidR="001B57F0" w:rsidRPr="002B092E" w:rsidRDefault="00AC14AE" w:rsidP="001B57F0">
      <w:pPr>
        <w:pStyle w:val="Doc-title"/>
      </w:pPr>
      <w:hyperlink r:id="rId327" w:history="1">
        <w:r>
          <w:rPr>
            <w:rStyle w:val="Hyperlink"/>
          </w:rPr>
          <w:t>R2-2307777</w:t>
        </w:r>
      </w:hyperlink>
      <w:r w:rsidR="001B57F0" w:rsidRPr="002B092E">
        <w:tab/>
        <w:t>On MUSIM Gap Priority handling for Single RX MUSIM operation</w:t>
      </w:r>
      <w:r w:rsidR="001B57F0" w:rsidRPr="002B092E">
        <w:tab/>
        <w:t>Nokia, Nokia Shanghai Bell</w:t>
      </w:r>
      <w:r w:rsidR="001B57F0" w:rsidRPr="002B092E">
        <w:tab/>
        <w:t>discussion</w:t>
      </w:r>
    </w:p>
    <w:p w14:paraId="2FC3CDDD" w14:textId="77777777" w:rsidR="00CD4EBA" w:rsidRPr="002B092E" w:rsidRDefault="00CD4EBA" w:rsidP="00CD4EBA">
      <w:pPr>
        <w:pStyle w:val="Doc-text2"/>
        <w:rPr>
          <w:i/>
          <w:iCs/>
        </w:rPr>
      </w:pPr>
      <w:r w:rsidRPr="002B092E">
        <w:rPr>
          <w:i/>
          <w:iCs/>
          <w:highlight w:val="yellow"/>
        </w:rPr>
        <w:t>Proposal 1: Indication of the same priority for all periodic MUSIM gaps should be supported.</w:t>
      </w:r>
    </w:p>
    <w:p w14:paraId="05BD522F" w14:textId="77777777" w:rsidR="00CD4EBA" w:rsidRPr="002B092E" w:rsidRDefault="00CD4EBA" w:rsidP="00CD4EBA">
      <w:pPr>
        <w:pStyle w:val="Doc-text2"/>
        <w:rPr>
          <w:i/>
          <w:iCs/>
        </w:rPr>
      </w:pPr>
      <w:r w:rsidRPr="002B092E">
        <w:rPr>
          <w:i/>
          <w:iCs/>
        </w:rPr>
        <w:t>Proposal 2: The Gap-Priority parameter included in UAI is absolute priority over all the configured NW-A measurement gaps.</w:t>
      </w:r>
    </w:p>
    <w:p w14:paraId="4B067FB5" w14:textId="77777777" w:rsidR="00CD4EBA" w:rsidRPr="002B092E" w:rsidRDefault="00CD4EBA" w:rsidP="00CD4EBA">
      <w:pPr>
        <w:pStyle w:val="Doc-text2"/>
        <w:rPr>
          <w:i/>
          <w:iCs/>
        </w:rPr>
      </w:pPr>
      <w:r w:rsidRPr="002B092E">
        <w:rPr>
          <w:i/>
          <w:iCs/>
        </w:rPr>
        <w:t>Proposal 3: The Gap-Priority assigned for the MUSIM gap can be different from the requested priority from UE.</w:t>
      </w:r>
    </w:p>
    <w:p w14:paraId="535E2A27" w14:textId="77777777" w:rsidR="00CD4EBA" w:rsidRPr="002B092E" w:rsidRDefault="00CD4EBA" w:rsidP="00CD4EBA">
      <w:pPr>
        <w:pStyle w:val="Doc-text2"/>
        <w:rPr>
          <w:i/>
          <w:iCs/>
        </w:rPr>
      </w:pPr>
      <w:r w:rsidRPr="002B092E">
        <w:rPr>
          <w:i/>
          <w:iCs/>
        </w:rPr>
        <w:t>Proposal 4: The Gap-Priority for aperiodic gap should be uniquely different for Gap preference and Gap configuration of periodic gaps.</w:t>
      </w:r>
    </w:p>
    <w:p w14:paraId="5E840D7B" w14:textId="77777777" w:rsidR="00CD4EBA" w:rsidRPr="002B092E" w:rsidRDefault="00CD4EBA" w:rsidP="00CD4EBA">
      <w:pPr>
        <w:pStyle w:val="Doc-text2"/>
        <w:rPr>
          <w:i/>
          <w:iCs/>
        </w:rPr>
      </w:pPr>
      <w:r w:rsidRPr="002B092E">
        <w:rPr>
          <w:i/>
          <w:iCs/>
        </w:rPr>
        <w:t xml:space="preserve">Proposal 5: RAN2 to </w:t>
      </w:r>
      <w:proofErr w:type="gramStart"/>
      <w:r w:rsidRPr="002B092E">
        <w:rPr>
          <w:i/>
          <w:iCs/>
        </w:rPr>
        <w:t>await</w:t>
      </w:r>
      <w:proofErr w:type="gramEnd"/>
      <w:r w:rsidRPr="002B092E">
        <w:rPr>
          <w:i/>
          <w:iCs/>
        </w:rPr>
        <w:t xml:space="preserve"> for conclusion on UE </w:t>
      </w:r>
      <w:proofErr w:type="spellStart"/>
      <w:r w:rsidRPr="002B092E">
        <w:rPr>
          <w:i/>
          <w:iCs/>
        </w:rPr>
        <w:t>behavior</w:t>
      </w:r>
      <w:proofErr w:type="spellEnd"/>
      <w:r w:rsidRPr="002B092E">
        <w:rPr>
          <w:i/>
          <w:iCs/>
        </w:rPr>
        <w:t xml:space="preserve"> on partial overlapping gap situations for further </w:t>
      </w:r>
      <w:proofErr w:type="spellStart"/>
      <w:r w:rsidRPr="002B092E">
        <w:rPr>
          <w:i/>
          <w:iCs/>
        </w:rPr>
        <w:t>signaling</w:t>
      </w:r>
      <w:proofErr w:type="spellEnd"/>
      <w:r w:rsidRPr="002B092E">
        <w:rPr>
          <w:i/>
          <w:iCs/>
        </w:rPr>
        <w:t xml:space="preserve"> changes related to handling this gap collision.</w:t>
      </w:r>
    </w:p>
    <w:p w14:paraId="47ECACCC" w14:textId="0B06166E" w:rsidR="00CD4EBA" w:rsidRPr="002B092E" w:rsidRDefault="00CD4EBA" w:rsidP="00CD4EBA">
      <w:pPr>
        <w:pStyle w:val="Doc-text2"/>
        <w:rPr>
          <w:i/>
          <w:iCs/>
        </w:rPr>
      </w:pPr>
      <w:r w:rsidRPr="002B092E">
        <w:rPr>
          <w:i/>
          <w:iCs/>
        </w:rPr>
        <w:t>Proposal 6: UAI triggering to modify the absolute priority of the MUSIM gap after receiving RRC configuration that modifies the MUSIM gap priority is supported.</w:t>
      </w:r>
    </w:p>
    <w:p w14:paraId="76B6C2B4" w14:textId="5DD2F489" w:rsidR="00CD4EBA" w:rsidRPr="002B092E" w:rsidRDefault="00AC14AE" w:rsidP="00CD4EBA">
      <w:pPr>
        <w:pStyle w:val="Doc-title"/>
      </w:pPr>
      <w:hyperlink r:id="rId328" w:history="1">
        <w:r>
          <w:rPr>
            <w:rStyle w:val="Hyperlink"/>
          </w:rPr>
          <w:t>R2-2308256</w:t>
        </w:r>
      </w:hyperlink>
      <w:r w:rsidR="00CD4EBA" w:rsidRPr="002B092E">
        <w:tab/>
        <w:t>MUSIM gap priority configuration</w:t>
      </w:r>
      <w:r w:rsidR="00CD4EBA" w:rsidRPr="002B092E">
        <w:tab/>
        <w:t>Ericsson</w:t>
      </w:r>
      <w:r w:rsidR="00CD4EBA" w:rsidRPr="002B092E">
        <w:tab/>
        <w:t>discussion</w:t>
      </w:r>
      <w:r w:rsidR="00CD4EBA" w:rsidRPr="002B092E">
        <w:tab/>
        <w:t>Rel-18</w:t>
      </w:r>
      <w:r w:rsidR="00CD4EBA" w:rsidRPr="002B092E">
        <w:tab/>
        <w:t>NR_DualTxRx_MUSIM-Core</w:t>
      </w:r>
    </w:p>
    <w:p w14:paraId="54DB5937" w14:textId="3D1554F6" w:rsidR="00CD4EBA" w:rsidRPr="002B092E" w:rsidRDefault="00AC14AE" w:rsidP="00CD4EBA">
      <w:pPr>
        <w:pStyle w:val="Doc-title"/>
      </w:pPr>
      <w:hyperlink r:id="rId329" w:history="1">
        <w:r>
          <w:rPr>
            <w:rStyle w:val="Hyperlink"/>
          </w:rPr>
          <w:t>R2-2307693</w:t>
        </w:r>
      </w:hyperlink>
      <w:r w:rsidR="00CD4EBA" w:rsidRPr="002B092E">
        <w:tab/>
        <w:t>Discussion on MUSIM gap priorities</w:t>
      </w:r>
      <w:r w:rsidR="00CD4EBA" w:rsidRPr="002B092E">
        <w:tab/>
        <w:t>vivo</w:t>
      </w:r>
      <w:r w:rsidR="00CD4EBA" w:rsidRPr="002B092E">
        <w:tab/>
        <w:t>discussion</w:t>
      </w:r>
      <w:r w:rsidR="00CD4EBA" w:rsidRPr="002B092E">
        <w:tab/>
        <w:t>Rel-18</w:t>
      </w:r>
    </w:p>
    <w:p w14:paraId="7D5A6EF0" w14:textId="225788A4" w:rsidR="001B57F0" w:rsidRPr="002B092E" w:rsidRDefault="00AC14AE" w:rsidP="001B57F0">
      <w:pPr>
        <w:pStyle w:val="Doc-title"/>
      </w:pPr>
      <w:hyperlink r:id="rId330" w:history="1">
        <w:r>
          <w:rPr>
            <w:rStyle w:val="Hyperlink"/>
          </w:rPr>
          <w:t>R2-2308708</w:t>
        </w:r>
      </w:hyperlink>
      <w:r w:rsidR="001B57F0" w:rsidRPr="002B092E">
        <w:tab/>
        <w:t>Further discussion on MUSIM gap priorities</w:t>
      </w:r>
      <w:r w:rsidR="001B57F0" w:rsidRPr="002B092E">
        <w:tab/>
        <w:t>Samsung Electronics Nordic AB</w:t>
      </w:r>
      <w:r w:rsidR="001B57F0" w:rsidRPr="002B092E">
        <w:tab/>
        <w:t>discussion</w:t>
      </w:r>
      <w:r w:rsidR="001B57F0" w:rsidRPr="002B092E">
        <w:tab/>
        <w:t>Rel-18</w:t>
      </w:r>
      <w:r w:rsidR="001B57F0" w:rsidRPr="002B092E">
        <w:tab/>
        <w:t>NR_DualTxRx_MUSIM-Core</w:t>
      </w:r>
    </w:p>
    <w:bookmarkEnd w:id="46"/>
    <w:bookmarkEnd w:id="47"/>
    <w:p w14:paraId="0D584D01" w14:textId="0CEFE9A9" w:rsidR="00CD4EBA" w:rsidRPr="002B092E" w:rsidRDefault="00AC14AE" w:rsidP="00CD4EBA">
      <w:pPr>
        <w:pStyle w:val="Doc-title"/>
      </w:pPr>
      <w:r>
        <w:fldChar w:fldCharType="begin"/>
      </w:r>
      <w:r>
        <w:instrText>HYPERLINK "https://www.3gpp.org/ftp/TSG_RAN/WG2_RL2/TSGR2_123/Docs/R2-2307541.zip"</w:instrText>
      </w:r>
      <w:r>
        <w:fldChar w:fldCharType="separate"/>
      </w:r>
      <w:r>
        <w:rPr>
          <w:rStyle w:val="Hyperlink"/>
        </w:rPr>
        <w:t>R2-2307541</w:t>
      </w:r>
      <w:r>
        <w:fldChar w:fldCharType="end"/>
      </w:r>
      <w:r w:rsidR="00CD4EBA" w:rsidRPr="002B092E">
        <w:tab/>
        <w:t>Consideration on the MUSIM Gap Priority</w:t>
      </w:r>
      <w:r w:rsidR="00CD4EBA" w:rsidRPr="002B092E">
        <w:tab/>
        <w:t>ZTE Corporation, Sanechips</w:t>
      </w:r>
      <w:r w:rsidR="00CD4EBA" w:rsidRPr="002B092E">
        <w:tab/>
        <w:t>discussion</w:t>
      </w:r>
      <w:r w:rsidR="00CD4EBA" w:rsidRPr="002B092E">
        <w:tab/>
        <w:t>Rel-18</w:t>
      </w:r>
      <w:r w:rsidR="00CD4EBA" w:rsidRPr="002B092E">
        <w:tab/>
        <w:t>NR_DualTxRx_MUSIM-Core</w:t>
      </w:r>
    </w:p>
    <w:p w14:paraId="576D0CC4" w14:textId="77777777" w:rsidR="00296F01" w:rsidRPr="002B092E" w:rsidRDefault="00296F01" w:rsidP="00296F01">
      <w:pPr>
        <w:pStyle w:val="Doc-text2"/>
        <w:ind w:left="0" w:firstLine="0"/>
      </w:pPr>
    </w:p>
    <w:p w14:paraId="272F9E82" w14:textId="3038F301" w:rsidR="00CD4EBA" w:rsidRPr="002B092E" w:rsidRDefault="00CD4EBA" w:rsidP="00CD4EBA">
      <w:pPr>
        <w:pStyle w:val="BoldComments"/>
        <w:rPr>
          <w:lang w:val="en-GB"/>
        </w:rPr>
      </w:pPr>
      <w:r w:rsidRPr="002B092E">
        <w:rPr>
          <w:lang w:val="en-GB"/>
        </w:rPr>
        <w:t xml:space="preserve">IF time allows (2) – MUSIM feature dependency and </w:t>
      </w:r>
      <w:proofErr w:type="gramStart"/>
      <w:r w:rsidRPr="002B092E">
        <w:rPr>
          <w:lang w:val="en-GB"/>
        </w:rPr>
        <w:t>interactions</w:t>
      </w:r>
      <w:proofErr w:type="gramEnd"/>
    </w:p>
    <w:p w14:paraId="62855D32" w14:textId="6F8CA74D" w:rsidR="00CD4EBA" w:rsidRPr="002B092E" w:rsidRDefault="00AC14AE" w:rsidP="00CD4EBA">
      <w:pPr>
        <w:pStyle w:val="Doc-title"/>
      </w:pPr>
      <w:hyperlink r:id="rId331" w:history="1">
        <w:r>
          <w:rPr>
            <w:rStyle w:val="Hyperlink"/>
          </w:rPr>
          <w:t>R2-2308090</w:t>
        </w:r>
      </w:hyperlink>
      <w:r w:rsidR="00CD4EBA" w:rsidRPr="002B092E">
        <w:tab/>
        <w:t>UAI repetition for MUSIM and dependency on Rel-17 MUSIM capability</w:t>
      </w:r>
      <w:r w:rsidR="00CD4EBA" w:rsidRPr="002B092E">
        <w:tab/>
        <w:t>Intel Corporation</w:t>
      </w:r>
      <w:r w:rsidR="00CD4EBA" w:rsidRPr="002B092E">
        <w:tab/>
        <w:t>discussion</w:t>
      </w:r>
      <w:r w:rsidR="00CD4EBA" w:rsidRPr="002B092E">
        <w:tab/>
        <w:t>Rel-18</w:t>
      </w:r>
      <w:r w:rsidR="00CD4EBA" w:rsidRPr="002B092E">
        <w:tab/>
        <w:t>NR_DualTxRx_MUSIM-Core</w:t>
      </w:r>
    </w:p>
    <w:p w14:paraId="3155432C" w14:textId="77777777" w:rsidR="00CD4EBA" w:rsidRPr="002B092E" w:rsidRDefault="00CD4EBA" w:rsidP="00CD4EBA">
      <w:pPr>
        <w:pStyle w:val="Doc-text2"/>
        <w:rPr>
          <w:i/>
          <w:iCs/>
        </w:rPr>
      </w:pPr>
      <w:r w:rsidRPr="002B092E">
        <w:rPr>
          <w:i/>
          <w:iCs/>
        </w:rPr>
        <w:t>Observation#1:  Prohibit timer should not prevent UE from requesting capability restrictions using the assistance information as the configuration in NW B is asynchronous to procedures in NW A and is unpredictable (i.e., UE has no prior knowledge of what configuration will be used in network B and when).</w:t>
      </w:r>
    </w:p>
    <w:p w14:paraId="2EFEBA10" w14:textId="77777777" w:rsidR="00CD4EBA" w:rsidRPr="002B092E" w:rsidRDefault="00CD4EBA" w:rsidP="00CD4EBA">
      <w:pPr>
        <w:pStyle w:val="Doc-text2"/>
        <w:rPr>
          <w:i/>
          <w:iCs/>
        </w:rPr>
      </w:pPr>
      <w:r w:rsidRPr="002B092E">
        <w:rPr>
          <w:i/>
          <w:iCs/>
        </w:rPr>
        <w:t>Proposal#1: RAN2 should discuss overhead reduction of sending the UAI in view of the asynchronous nature in the configuration of NW B.  A couple of options:</w:t>
      </w:r>
    </w:p>
    <w:p w14:paraId="7D34D1CC" w14:textId="77777777" w:rsidR="00CD4EBA" w:rsidRPr="002B092E" w:rsidRDefault="00CD4EBA" w:rsidP="00CD4EBA">
      <w:pPr>
        <w:pStyle w:val="Doc-text2"/>
        <w:rPr>
          <w:i/>
          <w:iCs/>
        </w:rPr>
      </w:pPr>
      <w:r w:rsidRPr="002B092E">
        <w:rPr>
          <w:i/>
          <w:iCs/>
        </w:rPr>
        <w:t xml:space="preserve">Option 1: a prohibit timer for UAI is used with the following behaviour: 1.1) bypass the prohibit timer for capability restriction but 1.2) apply the prohibit timer for removing the capability </w:t>
      </w:r>
      <w:proofErr w:type="gramStart"/>
      <w:r w:rsidRPr="002B092E">
        <w:rPr>
          <w:i/>
          <w:iCs/>
        </w:rPr>
        <w:t>restriction</w:t>
      </w:r>
      <w:proofErr w:type="gramEnd"/>
    </w:p>
    <w:p w14:paraId="6E618514" w14:textId="77777777" w:rsidR="00CD4EBA" w:rsidRPr="002B092E" w:rsidRDefault="00CD4EBA" w:rsidP="00CD4EBA">
      <w:pPr>
        <w:pStyle w:val="Doc-text2"/>
        <w:rPr>
          <w:i/>
          <w:iCs/>
        </w:rPr>
      </w:pPr>
      <w:r w:rsidRPr="002B092E">
        <w:rPr>
          <w:i/>
          <w:iCs/>
        </w:rPr>
        <w:t xml:space="preserve">Option 2: Limit the number of UAI for MUSIM over a period of </w:t>
      </w:r>
      <w:proofErr w:type="gramStart"/>
      <w:r w:rsidRPr="002B092E">
        <w:rPr>
          <w:i/>
          <w:iCs/>
        </w:rPr>
        <w:t>time</w:t>
      </w:r>
      <w:proofErr w:type="gramEnd"/>
    </w:p>
    <w:p w14:paraId="2E3B47C7" w14:textId="77777777" w:rsidR="00CD4EBA" w:rsidRPr="002B092E" w:rsidRDefault="00CD4EBA" w:rsidP="00CD4EBA">
      <w:pPr>
        <w:pStyle w:val="Doc-text2"/>
        <w:rPr>
          <w:i/>
          <w:iCs/>
        </w:rPr>
      </w:pPr>
      <w:r w:rsidRPr="002B092E">
        <w:rPr>
          <w:i/>
          <w:iCs/>
        </w:rPr>
        <w:t xml:space="preserve">Observation#2: A UE may support/use Rel-17 or Rel-18 MUSIM feature based on its implementation.  Supporting and configuring Rel-17 and Rel-18 MUSIM features simultaneously for a UE can lead to more optimal performance by using the most appropriate solution depending on the scenario and the UE state.  </w:t>
      </w:r>
    </w:p>
    <w:p w14:paraId="333D6C58" w14:textId="77777777" w:rsidR="00CD4EBA" w:rsidRPr="002B092E" w:rsidRDefault="00CD4EBA" w:rsidP="00CD4EBA">
      <w:pPr>
        <w:pStyle w:val="Doc-text2"/>
        <w:rPr>
          <w:i/>
          <w:iCs/>
        </w:rPr>
      </w:pPr>
      <w:r w:rsidRPr="002B092E">
        <w:rPr>
          <w:i/>
          <w:iCs/>
        </w:rPr>
        <w:t>Proposal#2: it is not necessary for a UE supporting Rel-18 MUSIM to also support Rel-17 MUSIM feature.</w:t>
      </w:r>
    </w:p>
    <w:p w14:paraId="567237A5" w14:textId="77777777" w:rsidR="00CD4EBA" w:rsidRPr="002B092E" w:rsidRDefault="00CD4EBA" w:rsidP="00CD4EBA">
      <w:pPr>
        <w:pStyle w:val="Doc-text2"/>
        <w:rPr>
          <w:i/>
          <w:iCs/>
        </w:rPr>
      </w:pPr>
      <w:r w:rsidRPr="002B092E">
        <w:rPr>
          <w:i/>
          <w:iCs/>
          <w:highlight w:val="yellow"/>
        </w:rPr>
        <w:t>Proposal#3: It should be possible to configure both Rel-17 and Rel-18 MUSIM features (if both are supported) simultaneously for a UE. Which solution is used is left to UE implementation.</w:t>
      </w:r>
    </w:p>
    <w:p w14:paraId="7F470485" w14:textId="77777777" w:rsidR="00CD4EBA" w:rsidRPr="002B092E" w:rsidRDefault="00CD4EBA" w:rsidP="00296F01">
      <w:pPr>
        <w:pStyle w:val="Doc-text2"/>
        <w:ind w:left="0" w:firstLine="0"/>
      </w:pPr>
    </w:p>
    <w:p w14:paraId="6525303B" w14:textId="470C9AE0" w:rsidR="00CD4EBA" w:rsidRPr="002B092E" w:rsidRDefault="00AC14AE" w:rsidP="00CD4EBA">
      <w:pPr>
        <w:pStyle w:val="Doc-title"/>
      </w:pPr>
      <w:hyperlink r:id="rId332" w:history="1">
        <w:r>
          <w:rPr>
            <w:rStyle w:val="Hyperlink"/>
          </w:rPr>
          <w:t>R2-2307542</w:t>
        </w:r>
      </w:hyperlink>
      <w:r w:rsidR="00CD4EBA" w:rsidRPr="002B092E">
        <w:tab/>
        <w:t>Consideration on the R17/18 MUSIM Feature interaction</w:t>
      </w:r>
      <w:r w:rsidR="00CD4EBA" w:rsidRPr="002B092E">
        <w:tab/>
        <w:t>ZTE Corporation, Sanechips</w:t>
      </w:r>
      <w:r w:rsidR="00CD4EBA" w:rsidRPr="002B092E">
        <w:tab/>
        <w:t>discussion</w:t>
      </w:r>
      <w:r w:rsidR="00CD4EBA" w:rsidRPr="002B092E">
        <w:tab/>
        <w:t>Rel-18</w:t>
      </w:r>
      <w:r w:rsidR="00CD4EBA" w:rsidRPr="002B092E">
        <w:tab/>
        <w:t>NR_DualTxRx_MUSIM-Core</w:t>
      </w:r>
    </w:p>
    <w:p w14:paraId="5EB83D9C" w14:textId="77777777" w:rsidR="00CD4EBA" w:rsidRPr="002B092E" w:rsidRDefault="00CD4EBA" w:rsidP="00CD4EBA">
      <w:pPr>
        <w:pStyle w:val="Doc-text2"/>
        <w:rPr>
          <w:i/>
          <w:iCs/>
        </w:rPr>
      </w:pPr>
      <w:r w:rsidRPr="002B092E">
        <w:rPr>
          <w:i/>
          <w:iCs/>
          <w:highlight w:val="yellow"/>
        </w:rPr>
        <w:t>Proposal 1: For the UE that support R18 Temporary capability restriction feature, the UE shall also support musimLeaveConnected-r17.</w:t>
      </w:r>
    </w:p>
    <w:p w14:paraId="5D2070B2" w14:textId="77777777" w:rsidR="00CD4EBA" w:rsidRPr="002B092E" w:rsidRDefault="00CD4EBA" w:rsidP="00CD4EBA">
      <w:pPr>
        <w:pStyle w:val="Doc-text2"/>
        <w:rPr>
          <w:i/>
          <w:iCs/>
        </w:rPr>
      </w:pPr>
      <w:r w:rsidRPr="002B092E">
        <w:rPr>
          <w:i/>
          <w:iCs/>
        </w:rPr>
        <w:t>Proposal 2: The network can configure the R17 (</w:t>
      </w:r>
      <w:proofErr w:type="spellStart"/>
      <w:r w:rsidRPr="002B092E">
        <w:rPr>
          <w:i/>
          <w:iCs/>
        </w:rPr>
        <w:t>musim-GapAssistanceConfig</w:t>
      </w:r>
      <w:proofErr w:type="spellEnd"/>
      <w:r w:rsidRPr="002B092E">
        <w:rPr>
          <w:i/>
          <w:iCs/>
        </w:rPr>
        <w:t xml:space="preserve"> and/or </w:t>
      </w:r>
      <w:proofErr w:type="spellStart"/>
      <w:r w:rsidRPr="002B092E">
        <w:rPr>
          <w:i/>
          <w:iCs/>
        </w:rPr>
        <w:t>musim-LeaveAssistanceConfig</w:t>
      </w:r>
      <w:proofErr w:type="spellEnd"/>
      <w:r w:rsidRPr="002B092E">
        <w:rPr>
          <w:i/>
          <w:iCs/>
        </w:rPr>
        <w:t>) and R18 temporary capability restriction feature simultaneously.</w:t>
      </w:r>
    </w:p>
    <w:p w14:paraId="40905380" w14:textId="77777777" w:rsidR="00CD4EBA" w:rsidRPr="002B092E" w:rsidRDefault="00CD4EBA" w:rsidP="00CD4EBA">
      <w:pPr>
        <w:pStyle w:val="Doc-text2"/>
        <w:rPr>
          <w:i/>
          <w:iCs/>
        </w:rPr>
      </w:pPr>
      <w:r w:rsidRPr="002B092E">
        <w:rPr>
          <w:i/>
          <w:iCs/>
        </w:rPr>
        <w:t>Proposal 3: The UE is allowed to request the R17 scheduling Gap and the R18 temporary capability restriction simultaneously.</w:t>
      </w:r>
    </w:p>
    <w:p w14:paraId="01243580" w14:textId="77777777" w:rsidR="00CD4EBA" w:rsidRPr="002B092E" w:rsidRDefault="00CD4EBA" w:rsidP="00296F01">
      <w:pPr>
        <w:pStyle w:val="Doc-text2"/>
        <w:ind w:left="0" w:firstLine="0"/>
      </w:pPr>
    </w:p>
    <w:p w14:paraId="7A500E93" w14:textId="77777777" w:rsidR="00296F01" w:rsidRPr="002B092E" w:rsidRDefault="00296F01" w:rsidP="00296F01">
      <w:pPr>
        <w:pStyle w:val="Heading1"/>
      </w:pPr>
      <w:r w:rsidRPr="002B092E">
        <w:t>Summary</w:t>
      </w:r>
    </w:p>
    <w:p w14:paraId="6C4C1117" w14:textId="77777777" w:rsidR="00296F01" w:rsidRPr="002B092E" w:rsidRDefault="00296F01" w:rsidP="00296F01">
      <w:pPr>
        <w:rPr>
          <w:i/>
          <w:iCs/>
        </w:rPr>
      </w:pPr>
    </w:p>
    <w:p w14:paraId="3D388A94" w14:textId="77777777" w:rsidR="00296F01" w:rsidRPr="002B092E" w:rsidRDefault="00296F01" w:rsidP="00296F01">
      <w:pPr>
        <w:spacing w:before="240" w:after="60"/>
        <w:outlineLvl w:val="8"/>
        <w:rPr>
          <w:color w:val="000000"/>
        </w:rPr>
      </w:pPr>
      <w:r w:rsidRPr="002B092E">
        <w:rPr>
          <w:b/>
        </w:rPr>
        <w:lastRenderedPageBreak/>
        <w:t>Comebacks:</w:t>
      </w:r>
    </w:p>
    <w:p w14:paraId="3D2926E8" w14:textId="77777777" w:rsidR="00296F01" w:rsidRPr="002B092E" w:rsidRDefault="00296F01" w:rsidP="00296F01">
      <w:r w:rsidRPr="002B092E">
        <w:t>None</w:t>
      </w:r>
    </w:p>
    <w:p w14:paraId="6EC675A2" w14:textId="0DA9A9F3" w:rsidR="00296F01" w:rsidRPr="002B092E" w:rsidRDefault="00296F01" w:rsidP="00296F01">
      <w:pPr>
        <w:spacing w:before="240" w:after="60"/>
        <w:outlineLvl w:val="8"/>
        <w:rPr>
          <w:b/>
        </w:rPr>
      </w:pPr>
      <w:r w:rsidRPr="002B092E">
        <w:rPr>
          <w:b/>
        </w:rPr>
        <w:t>Agreed documents ()</w:t>
      </w:r>
    </w:p>
    <w:p w14:paraId="4E9BC282" w14:textId="40E97784" w:rsidR="00296F01" w:rsidRPr="002B092E" w:rsidRDefault="00296F01" w:rsidP="00296F01">
      <w:pPr>
        <w:pStyle w:val="Doc-title"/>
        <w:rPr>
          <w:i/>
          <w:iCs/>
          <w:sz w:val="18"/>
          <w:szCs w:val="22"/>
        </w:rPr>
      </w:pPr>
      <w:r w:rsidRPr="002B092E">
        <w:rPr>
          <w:i/>
          <w:iCs/>
          <w:sz w:val="18"/>
          <w:szCs w:val="22"/>
        </w:rPr>
        <w:t>4.1: LTE legacy ()</w:t>
      </w:r>
    </w:p>
    <w:p w14:paraId="19444EC3" w14:textId="77777777" w:rsidR="00296F01" w:rsidRPr="002B092E" w:rsidRDefault="00296F01" w:rsidP="00296F01">
      <w:pPr>
        <w:pStyle w:val="Doc-text2"/>
        <w:ind w:left="0" w:firstLine="0"/>
      </w:pPr>
    </w:p>
    <w:p w14:paraId="6C8E5306" w14:textId="579ACB2F" w:rsidR="00296F01" w:rsidRPr="002B092E" w:rsidRDefault="00296F01" w:rsidP="00296F01">
      <w:pPr>
        <w:spacing w:before="240" w:after="60"/>
        <w:outlineLvl w:val="8"/>
        <w:rPr>
          <w:color w:val="000000"/>
        </w:rPr>
      </w:pPr>
      <w:r w:rsidRPr="002B092E">
        <w:rPr>
          <w:b/>
        </w:rPr>
        <w:t>Endorsed</w:t>
      </w:r>
      <w:r w:rsidRPr="002B092E">
        <w:rPr>
          <w:b/>
          <w:color w:val="000000"/>
        </w:rPr>
        <w:t xml:space="preserve"> ()</w:t>
      </w:r>
    </w:p>
    <w:p w14:paraId="2B13F242" w14:textId="00F583EB" w:rsidR="00296F01" w:rsidRPr="002B092E" w:rsidRDefault="00296F01" w:rsidP="00296F01">
      <w:pPr>
        <w:pStyle w:val="Doc-title"/>
        <w:rPr>
          <w:i/>
          <w:iCs/>
          <w:sz w:val="18"/>
          <w:szCs w:val="22"/>
        </w:rPr>
      </w:pPr>
      <w:r w:rsidRPr="002B092E">
        <w:rPr>
          <w:i/>
          <w:iCs/>
          <w:sz w:val="18"/>
          <w:szCs w:val="22"/>
        </w:rPr>
        <w:t>7.5: Rel-18 XR enhancements ()</w:t>
      </w:r>
    </w:p>
    <w:p w14:paraId="6D038C44" w14:textId="77777777" w:rsidR="00296F01" w:rsidRPr="002B092E" w:rsidRDefault="00296F01" w:rsidP="00296F01">
      <w:pPr>
        <w:pStyle w:val="Doc-text2"/>
        <w:ind w:left="0" w:firstLine="0"/>
      </w:pPr>
    </w:p>
    <w:p w14:paraId="3C290F01" w14:textId="59E74E8B" w:rsidR="00296F01" w:rsidRPr="002B092E" w:rsidRDefault="00296F01" w:rsidP="00296F01">
      <w:pPr>
        <w:pStyle w:val="Doc-title"/>
        <w:rPr>
          <w:i/>
          <w:iCs/>
          <w:sz w:val="18"/>
          <w:szCs w:val="22"/>
        </w:rPr>
      </w:pPr>
      <w:r w:rsidRPr="002B092E">
        <w:rPr>
          <w:i/>
          <w:iCs/>
          <w:sz w:val="18"/>
          <w:szCs w:val="22"/>
        </w:rPr>
        <w:t>7.14: Rel-18 QoE enhancements ()</w:t>
      </w:r>
    </w:p>
    <w:p w14:paraId="19656BD8" w14:textId="77777777" w:rsidR="00296F01" w:rsidRPr="002B092E" w:rsidRDefault="00296F01" w:rsidP="00296F01">
      <w:pPr>
        <w:pStyle w:val="Doc-text2"/>
        <w:ind w:left="0" w:firstLine="0"/>
      </w:pPr>
    </w:p>
    <w:p w14:paraId="237B2596" w14:textId="22C75DAC" w:rsidR="00296F01" w:rsidRPr="002B092E" w:rsidRDefault="00296F01" w:rsidP="00296F01">
      <w:pPr>
        <w:pStyle w:val="Doc-title"/>
        <w:rPr>
          <w:i/>
          <w:iCs/>
          <w:sz w:val="18"/>
          <w:szCs w:val="22"/>
        </w:rPr>
      </w:pPr>
      <w:r w:rsidRPr="002B092E">
        <w:rPr>
          <w:i/>
          <w:iCs/>
          <w:sz w:val="18"/>
          <w:szCs w:val="22"/>
        </w:rPr>
        <w:t>7.17: Rel-18 MUSIM ()</w:t>
      </w:r>
    </w:p>
    <w:p w14:paraId="1A7A3002" w14:textId="77777777" w:rsidR="00296F01" w:rsidRPr="002B092E" w:rsidRDefault="00296F01" w:rsidP="00296F01">
      <w:pPr>
        <w:pStyle w:val="Doc-text2"/>
        <w:ind w:left="0" w:firstLine="0"/>
      </w:pPr>
    </w:p>
    <w:p w14:paraId="62E6EBB3" w14:textId="77777777" w:rsidR="00296F01" w:rsidRPr="002B092E" w:rsidRDefault="00296F01" w:rsidP="00296F01">
      <w:pPr>
        <w:spacing w:before="240" w:after="60"/>
        <w:outlineLvl w:val="8"/>
        <w:rPr>
          <w:color w:val="000000"/>
        </w:rPr>
      </w:pPr>
      <w:r w:rsidRPr="002B092E">
        <w:rPr>
          <w:b/>
        </w:rPr>
        <w:t>Approved LS out</w:t>
      </w:r>
      <w:r w:rsidRPr="002B092E">
        <w:rPr>
          <w:b/>
          <w:color w:val="000000"/>
        </w:rPr>
        <w:t xml:space="preserve"> (3)</w:t>
      </w:r>
    </w:p>
    <w:p w14:paraId="70A07197" w14:textId="66EB8E7B" w:rsidR="00296F01" w:rsidRPr="002B092E" w:rsidRDefault="00296F01" w:rsidP="0069721C">
      <w:pPr>
        <w:pStyle w:val="Doc-title"/>
        <w:rPr>
          <w:i/>
          <w:iCs/>
          <w:sz w:val="18"/>
          <w:szCs w:val="22"/>
        </w:rPr>
      </w:pPr>
      <w:r w:rsidRPr="002B092E">
        <w:rPr>
          <w:i/>
          <w:iCs/>
          <w:sz w:val="18"/>
          <w:szCs w:val="22"/>
        </w:rPr>
        <w:t>7.5: Rel-18 XR enhancements ()</w:t>
      </w:r>
    </w:p>
    <w:p w14:paraId="5632A511" w14:textId="77777777" w:rsidR="00296F01" w:rsidRPr="002B092E" w:rsidRDefault="00296F01" w:rsidP="0069721C">
      <w:pPr>
        <w:pStyle w:val="Doc-text2"/>
        <w:ind w:left="0" w:firstLine="0"/>
      </w:pPr>
    </w:p>
    <w:p w14:paraId="6FF356B6" w14:textId="2CED5B78" w:rsidR="00296F01" w:rsidRPr="002B092E" w:rsidRDefault="00296F01" w:rsidP="00296F01">
      <w:pPr>
        <w:pStyle w:val="Doc-title"/>
        <w:rPr>
          <w:i/>
          <w:iCs/>
          <w:sz w:val="18"/>
          <w:szCs w:val="22"/>
        </w:rPr>
      </w:pPr>
      <w:r w:rsidRPr="002B092E">
        <w:rPr>
          <w:i/>
          <w:iCs/>
          <w:sz w:val="18"/>
          <w:szCs w:val="22"/>
        </w:rPr>
        <w:t>7.14: Rel-18 QoE enhancements ()</w:t>
      </w:r>
    </w:p>
    <w:p w14:paraId="2A042B9A" w14:textId="77777777" w:rsidR="00296F01" w:rsidRPr="002B092E" w:rsidRDefault="00296F01" w:rsidP="00296F01">
      <w:pPr>
        <w:pStyle w:val="Doc-text2"/>
        <w:ind w:left="0" w:firstLine="0"/>
      </w:pPr>
    </w:p>
    <w:p w14:paraId="7D95625D" w14:textId="77777777" w:rsidR="0069721C" w:rsidRPr="002B092E" w:rsidRDefault="0069721C" w:rsidP="0069721C">
      <w:pPr>
        <w:pStyle w:val="Doc-title"/>
        <w:rPr>
          <w:i/>
          <w:iCs/>
          <w:sz w:val="18"/>
          <w:szCs w:val="22"/>
        </w:rPr>
      </w:pPr>
      <w:r w:rsidRPr="002B092E">
        <w:rPr>
          <w:i/>
          <w:iCs/>
          <w:sz w:val="18"/>
          <w:szCs w:val="22"/>
        </w:rPr>
        <w:t>7.17: Rel-18 MUSIM ()</w:t>
      </w:r>
    </w:p>
    <w:p w14:paraId="24DE41F7" w14:textId="77777777" w:rsidR="0069721C" w:rsidRPr="002B092E" w:rsidRDefault="0069721C" w:rsidP="00296F01">
      <w:pPr>
        <w:pStyle w:val="Doc-text2"/>
        <w:ind w:left="0" w:firstLine="0"/>
      </w:pPr>
    </w:p>
    <w:p w14:paraId="7D098D9B" w14:textId="306AC774" w:rsidR="00296F01" w:rsidRPr="002B092E" w:rsidRDefault="00296F01" w:rsidP="00296F01">
      <w:pPr>
        <w:spacing w:before="240" w:after="60"/>
        <w:outlineLvl w:val="8"/>
        <w:rPr>
          <w:b/>
        </w:rPr>
      </w:pPr>
      <w:bookmarkStart w:id="48" w:name="_Hlk94034925"/>
      <w:r w:rsidRPr="002B092E">
        <w:rPr>
          <w:b/>
        </w:rPr>
        <w:t>Post-meeting email discussions (short, CR/LS finalization) ()</w:t>
      </w:r>
    </w:p>
    <w:p w14:paraId="6A2C8126" w14:textId="0B726EA2" w:rsidR="00296F01" w:rsidRPr="002B092E" w:rsidRDefault="00296F01" w:rsidP="00296F01">
      <w:pPr>
        <w:spacing w:before="240" w:after="60"/>
        <w:outlineLvl w:val="8"/>
        <w:rPr>
          <w:b/>
        </w:rPr>
      </w:pPr>
      <w:r w:rsidRPr="002B092E">
        <w:rPr>
          <w:b/>
        </w:rPr>
        <w:t>Post-meeting email discussions (long) ()</w:t>
      </w:r>
    </w:p>
    <w:p w14:paraId="48638125" w14:textId="77777777" w:rsidR="00296F01" w:rsidRPr="002B092E" w:rsidRDefault="00296F01" w:rsidP="00296F01"/>
    <w:bookmarkEnd w:id="48"/>
    <w:p w14:paraId="3FD180F2" w14:textId="77777777" w:rsidR="00296F01" w:rsidRPr="002B092E" w:rsidRDefault="00296F01" w:rsidP="00296F01">
      <w:pPr>
        <w:pStyle w:val="Doc-text2"/>
        <w:ind w:left="0" w:firstLine="0"/>
      </w:pPr>
    </w:p>
    <w:p w14:paraId="59750BBC" w14:textId="77777777" w:rsidR="00296F01" w:rsidRPr="002B092E" w:rsidRDefault="00296F01" w:rsidP="00296F01">
      <w:pPr>
        <w:pStyle w:val="Doc-text2"/>
        <w:ind w:left="0" w:firstLine="0"/>
      </w:pPr>
    </w:p>
    <w:p w14:paraId="5B59770E" w14:textId="4AB59AA1" w:rsidR="001B57F0" w:rsidRPr="002B092E" w:rsidRDefault="001B57F0">
      <w:pPr>
        <w:pStyle w:val="Header"/>
        <w:rPr>
          <w:lang w:val="en-GB"/>
        </w:rPr>
      </w:pPr>
    </w:p>
    <w:sectPr w:rsidR="001B57F0" w:rsidRPr="002B092E">
      <w:footerReference w:type="default" r:id="rId3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FACF" w14:textId="77777777" w:rsidR="000C5516" w:rsidRDefault="000C5516">
      <w:r>
        <w:separator/>
      </w:r>
    </w:p>
    <w:p w14:paraId="6D98BE99" w14:textId="77777777" w:rsidR="000C5516" w:rsidRDefault="000C5516"/>
  </w:endnote>
  <w:endnote w:type="continuationSeparator" w:id="0">
    <w:p w14:paraId="5DAACE02" w14:textId="77777777" w:rsidR="000C5516" w:rsidRDefault="000C5516">
      <w:r>
        <w:continuationSeparator/>
      </w:r>
    </w:p>
    <w:p w14:paraId="7CAE155D" w14:textId="77777777" w:rsidR="000C5516" w:rsidRDefault="000C5516"/>
  </w:endnote>
  <w:endnote w:type="continuationNotice" w:id="1">
    <w:p w14:paraId="0820D19C" w14:textId="77777777" w:rsidR="000C5516" w:rsidRDefault="000C55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C5AA" w14:textId="77777777" w:rsidR="000C5516" w:rsidRDefault="000C5516">
      <w:r>
        <w:separator/>
      </w:r>
    </w:p>
    <w:p w14:paraId="454DF59B" w14:textId="77777777" w:rsidR="000C5516" w:rsidRDefault="000C5516"/>
  </w:footnote>
  <w:footnote w:type="continuationSeparator" w:id="0">
    <w:p w14:paraId="155EA2ED" w14:textId="77777777" w:rsidR="000C5516" w:rsidRDefault="000C5516">
      <w:r>
        <w:continuationSeparator/>
      </w:r>
    </w:p>
    <w:p w14:paraId="6A9D2C65" w14:textId="77777777" w:rsidR="000C5516" w:rsidRDefault="000C5516"/>
  </w:footnote>
  <w:footnote w:type="continuationNotice" w:id="1">
    <w:p w14:paraId="3345F526" w14:textId="77777777" w:rsidR="000C5516" w:rsidRDefault="000C551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F6D3BCA"/>
    <w:multiLevelType w:val="hybridMultilevel"/>
    <w:tmpl w:val="758E3438"/>
    <w:lvl w:ilvl="0" w:tplc="A53A34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0988151">
    <w:abstractNumId w:val="31"/>
  </w:num>
  <w:num w:numId="2" w16cid:durableId="951934467">
    <w:abstractNumId w:val="37"/>
  </w:num>
  <w:num w:numId="3" w16cid:durableId="482742821">
    <w:abstractNumId w:val="10"/>
  </w:num>
  <w:num w:numId="4" w16cid:durableId="1634865387">
    <w:abstractNumId w:val="38"/>
  </w:num>
  <w:num w:numId="5" w16cid:durableId="654337053">
    <w:abstractNumId w:val="22"/>
  </w:num>
  <w:num w:numId="6" w16cid:durableId="300112971">
    <w:abstractNumId w:val="0"/>
  </w:num>
  <w:num w:numId="7" w16cid:durableId="442001851">
    <w:abstractNumId w:val="23"/>
  </w:num>
  <w:num w:numId="8" w16cid:durableId="360473686">
    <w:abstractNumId w:val="18"/>
  </w:num>
  <w:num w:numId="9" w16cid:durableId="547382008">
    <w:abstractNumId w:val="9"/>
  </w:num>
  <w:num w:numId="10" w16cid:durableId="1640377287">
    <w:abstractNumId w:val="8"/>
  </w:num>
  <w:num w:numId="11" w16cid:durableId="1330255081">
    <w:abstractNumId w:val="7"/>
  </w:num>
  <w:num w:numId="12" w16cid:durableId="1694529506">
    <w:abstractNumId w:val="3"/>
  </w:num>
  <w:num w:numId="13" w16cid:durableId="414665791">
    <w:abstractNumId w:val="26"/>
  </w:num>
  <w:num w:numId="14" w16cid:durableId="556863222">
    <w:abstractNumId w:val="30"/>
  </w:num>
  <w:num w:numId="15" w16cid:durableId="441266052">
    <w:abstractNumId w:val="16"/>
  </w:num>
  <w:num w:numId="16" w16cid:durableId="1082415133">
    <w:abstractNumId w:val="24"/>
  </w:num>
  <w:num w:numId="17" w16cid:durableId="736243171">
    <w:abstractNumId w:val="13"/>
  </w:num>
  <w:num w:numId="18" w16cid:durableId="1539316796">
    <w:abstractNumId w:val="15"/>
  </w:num>
  <w:num w:numId="19" w16cid:durableId="985278543">
    <w:abstractNumId w:val="6"/>
  </w:num>
  <w:num w:numId="20" w16cid:durableId="1901860736">
    <w:abstractNumId w:val="11"/>
  </w:num>
  <w:num w:numId="21" w16cid:durableId="1525048820">
    <w:abstractNumId w:val="35"/>
  </w:num>
  <w:num w:numId="22" w16cid:durableId="1029917741">
    <w:abstractNumId w:val="17"/>
  </w:num>
  <w:num w:numId="23" w16cid:durableId="1018044413">
    <w:abstractNumId w:val="14"/>
  </w:num>
  <w:num w:numId="24" w16cid:durableId="1498687338">
    <w:abstractNumId w:val="2"/>
  </w:num>
  <w:num w:numId="25" w16cid:durableId="412628362">
    <w:abstractNumId w:val="19"/>
  </w:num>
  <w:num w:numId="26" w16cid:durableId="1689217306">
    <w:abstractNumId w:val="21"/>
  </w:num>
  <w:num w:numId="27" w16cid:durableId="1941446525">
    <w:abstractNumId w:val="5"/>
  </w:num>
  <w:num w:numId="28" w16cid:durableId="231820815">
    <w:abstractNumId w:val="33"/>
  </w:num>
  <w:num w:numId="29" w16cid:durableId="389966622">
    <w:abstractNumId w:val="25"/>
  </w:num>
  <w:num w:numId="30" w16cid:durableId="1838643368">
    <w:abstractNumId w:val="29"/>
  </w:num>
  <w:num w:numId="31" w16cid:durableId="281377447">
    <w:abstractNumId w:val="1"/>
  </w:num>
  <w:num w:numId="32" w16cid:durableId="12417489">
    <w:abstractNumId w:val="36"/>
  </w:num>
  <w:num w:numId="33" w16cid:durableId="286086928">
    <w:abstractNumId w:val="4"/>
  </w:num>
  <w:num w:numId="34" w16cid:durableId="104077505">
    <w:abstractNumId w:val="34"/>
  </w:num>
  <w:num w:numId="35" w16cid:durableId="1859615810">
    <w:abstractNumId w:val="32"/>
  </w:num>
  <w:num w:numId="36" w16cid:durableId="1624386900">
    <w:abstractNumId w:val="12"/>
  </w:num>
  <w:num w:numId="37" w16cid:durableId="1118455131">
    <w:abstractNumId w:val="22"/>
  </w:num>
  <w:num w:numId="38" w16cid:durableId="1829980904">
    <w:abstractNumId w:val="28"/>
  </w:num>
  <w:num w:numId="39" w16cid:durableId="2040618868">
    <w:abstractNumId w:val="27"/>
  </w:num>
  <w:num w:numId="40" w16cid:durableId="119311376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740A"/>
    <w:rsid w:val="00011092"/>
    <w:rsid w:val="000220A9"/>
    <w:rsid w:val="000257AF"/>
    <w:rsid w:val="00027C62"/>
    <w:rsid w:val="000454A3"/>
    <w:rsid w:val="00062B8B"/>
    <w:rsid w:val="000A5CEE"/>
    <w:rsid w:val="000B0A97"/>
    <w:rsid w:val="000C5516"/>
    <w:rsid w:val="000D44D1"/>
    <w:rsid w:val="000D787B"/>
    <w:rsid w:val="000E2878"/>
    <w:rsid w:val="000F2295"/>
    <w:rsid w:val="00110D28"/>
    <w:rsid w:val="001117CC"/>
    <w:rsid w:val="0014294F"/>
    <w:rsid w:val="00143B1F"/>
    <w:rsid w:val="0015304C"/>
    <w:rsid w:val="001705AD"/>
    <w:rsid w:val="0017767E"/>
    <w:rsid w:val="001A11DA"/>
    <w:rsid w:val="001B119E"/>
    <w:rsid w:val="001B57F0"/>
    <w:rsid w:val="001C0362"/>
    <w:rsid w:val="001D2F5E"/>
    <w:rsid w:val="001E12A0"/>
    <w:rsid w:val="001E41F2"/>
    <w:rsid w:val="0020095A"/>
    <w:rsid w:val="002240C7"/>
    <w:rsid w:val="00224433"/>
    <w:rsid w:val="0023262F"/>
    <w:rsid w:val="002440AF"/>
    <w:rsid w:val="0025260A"/>
    <w:rsid w:val="00257480"/>
    <w:rsid w:val="00263CC6"/>
    <w:rsid w:val="00267A62"/>
    <w:rsid w:val="00273EFA"/>
    <w:rsid w:val="002865EC"/>
    <w:rsid w:val="00295C8B"/>
    <w:rsid w:val="00296F01"/>
    <w:rsid w:val="002A5521"/>
    <w:rsid w:val="002B092E"/>
    <w:rsid w:val="002B75A8"/>
    <w:rsid w:val="002C786C"/>
    <w:rsid w:val="002E3E84"/>
    <w:rsid w:val="002F6755"/>
    <w:rsid w:val="002F6E7C"/>
    <w:rsid w:val="0031269A"/>
    <w:rsid w:val="00317962"/>
    <w:rsid w:val="00320BE0"/>
    <w:rsid w:val="003360E2"/>
    <w:rsid w:val="00345089"/>
    <w:rsid w:val="0036286A"/>
    <w:rsid w:val="0037597F"/>
    <w:rsid w:val="00383B42"/>
    <w:rsid w:val="0038514C"/>
    <w:rsid w:val="003A1567"/>
    <w:rsid w:val="003B1F61"/>
    <w:rsid w:val="003B27D5"/>
    <w:rsid w:val="003D2A44"/>
    <w:rsid w:val="003E0A68"/>
    <w:rsid w:val="003F5ED4"/>
    <w:rsid w:val="004030CE"/>
    <w:rsid w:val="00404673"/>
    <w:rsid w:val="00406FE9"/>
    <w:rsid w:val="004161D7"/>
    <w:rsid w:val="004318C4"/>
    <w:rsid w:val="00440610"/>
    <w:rsid w:val="00443F73"/>
    <w:rsid w:val="00453CBC"/>
    <w:rsid w:val="00454755"/>
    <w:rsid w:val="00476875"/>
    <w:rsid w:val="00486CAE"/>
    <w:rsid w:val="004A090A"/>
    <w:rsid w:val="004D15E1"/>
    <w:rsid w:val="004D47D8"/>
    <w:rsid w:val="004E3756"/>
    <w:rsid w:val="004E5ED8"/>
    <w:rsid w:val="005015A0"/>
    <w:rsid w:val="00516D9D"/>
    <w:rsid w:val="0053538B"/>
    <w:rsid w:val="00542F6A"/>
    <w:rsid w:val="00550728"/>
    <w:rsid w:val="00585C71"/>
    <w:rsid w:val="00597359"/>
    <w:rsid w:val="005A0531"/>
    <w:rsid w:val="005B3B02"/>
    <w:rsid w:val="005D7AB6"/>
    <w:rsid w:val="005F70BD"/>
    <w:rsid w:val="00604DCE"/>
    <w:rsid w:val="00624FAB"/>
    <w:rsid w:val="00640B0E"/>
    <w:rsid w:val="00643A6C"/>
    <w:rsid w:val="00644582"/>
    <w:rsid w:val="00650ADB"/>
    <w:rsid w:val="00650BC0"/>
    <w:rsid w:val="00652BF7"/>
    <w:rsid w:val="00670D5B"/>
    <w:rsid w:val="006715FE"/>
    <w:rsid w:val="0068719F"/>
    <w:rsid w:val="0068751D"/>
    <w:rsid w:val="00692E9A"/>
    <w:rsid w:val="00694C71"/>
    <w:rsid w:val="0069721C"/>
    <w:rsid w:val="006A182C"/>
    <w:rsid w:val="006A41DD"/>
    <w:rsid w:val="006A4D5C"/>
    <w:rsid w:val="006A7A91"/>
    <w:rsid w:val="006B27FE"/>
    <w:rsid w:val="006B48B9"/>
    <w:rsid w:val="006C345C"/>
    <w:rsid w:val="006C5FB7"/>
    <w:rsid w:val="006E14B0"/>
    <w:rsid w:val="0071400F"/>
    <w:rsid w:val="00714470"/>
    <w:rsid w:val="00714626"/>
    <w:rsid w:val="00720B75"/>
    <w:rsid w:val="0075444C"/>
    <w:rsid w:val="00756887"/>
    <w:rsid w:val="00756F3B"/>
    <w:rsid w:val="00760BF9"/>
    <w:rsid w:val="00765E89"/>
    <w:rsid w:val="00771A04"/>
    <w:rsid w:val="00773CA9"/>
    <w:rsid w:val="007D395C"/>
    <w:rsid w:val="007E5671"/>
    <w:rsid w:val="007F60A0"/>
    <w:rsid w:val="007F78D1"/>
    <w:rsid w:val="0080636B"/>
    <w:rsid w:val="00807352"/>
    <w:rsid w:val="00810ACC"/>
    <w:rsid w:val="00816D14"/>
    <w:rsid w:val="00821121"/>
    <w:rsid w:val="008242A4"/>
    <w:rsid w:val="00837248"/>
    <w:rsid w:val="008645C3"/>
    <w:rsid w:val="00873CF3"/>
    <w:rsid w:val="008902C2"/>
    <w:rsid w:val="00890A9A"/>
    <w:rsid w:val="00894212"/>
    <w:rsid w:val="008A34E9"/>
    <w:rsid w:val="008B4F48"/>
    <w:rsid w:val="008C4E95"/>
    <w:rsid w:val="008C68F0"/>
    <w:rsid w:val="008D0C3A"/>
    <w:rsid w:val="008E5116"/>
    <w:rsid w:val="00916E63"/>
    <w:rsid w:val="00927C8D"/>
    <w:rsid w:val="00932009"/>
    <w:rsid w:val="0094535F"/>
    <w:rsid w:val="009576A1"/>
    <w:rsid w:val="00964217"/>
    <w:rsid w:val="00964CD5"/>
    <w:rsid w:val="0096759C"/>
    <w:rsid w:val="00972AAD"/>
    <w:rsid w:val="009933B8"/>
    <w:rsid w:val="00993503"/>
    <w:rsid w:val="009B4589"/>
    <w:rsid w:val="009C0A36"/>
    <w:rsid w:val="009C37D7"/>
    <w:rsid w:val="009C4D82"/>
    <w:rsid w:val="009C5D94"/>
    <w:rsid w:val="009E26E7"/>
    <w:rsid w:val="00A02BB4"/>
    <w:rsid w:val="00A10515"/>
    <w:rsid w:val="00A41AB4"/>
    <w:rsid w:val="00A51CCA"/>
    <w:rsid w:val="00A540DF"/>
    <w:rsid w:val="00A65960"/>
    <w:rsid w:val="00A7068B"/>
    <w:rsid w:val="00AC0661"/>
    <w:rsid w:val="00AC14AE"/>
    <w:rsid w:val="00AD327E"/>
    <w:rsid w:val="00AF2E59"/>
    <w:rsid w:val="00AF7E42"/>
    <w:rsid w:val="00B14A44"/>
    <w:rsid w:val="00B30345"/>
    <w:rsid w:val="00B40469"/>
    <w:rsid w:val="00B455C7"/>
    <w:rsid w:val="00B47E71"/>
    <w:rsid w:val="00B56003"/>
    <w:rsid w:val="00B570EB"/>
    <w:rsid w:val="00B65436"/>
    <w:rsid w:val="00B9094E"/>
    <w:rsid w:val="00B92237"/>
    <w:rsid w:val="00BB05C3"/>
    <w:rsid w:val="00BB0FF6"/>
    <w:rsid w:val="00BB1B81"/>
    <w:rsid w:val="00BB1DE7"/>
    <w:rsid w:val="00BB302E"/>
    <w:rsid w:val="00BD0505"/>
    <w:rsid w:val="00BD44AA"/>
    <w:rsid w:val="00BF0236"/>
    <w:rsid w:val="00C12A35"/>
    <w:rsid w:val="00C2051D"/>
    <w:rsid w:val="00C23EE5"/>
    <w:rsid w:val="00C250A3"/>
    <w:rsid w:val="00C34953"/>
    <w:rsid w:val="00C539DE"/>
    <w:rsid w:val="00C55C16"/>
    <w:rsid w:val="00C62AA1"/>
    <w:rsid w:val="00C64BC7"/>
    <w:rsid w:val="00C74BAC"/>
    <w:rsid w:val="00C7790E"/>
    <w:rsid w:val="00C81422"/>
    <w:rsid w:val="00C82EBD"/>
    <w:rsid w:val="00CA1C32"/>
    <w:rsid w:val="00CA45B5"/>
    <w:rsid w:val="00CB58EA"/>
    <w:rsid w:val="00CD4EBA"/>
    <w:rsid w:val="00CF0E2D"/>
    <w:rsid w:val="00D172BD"/>
    <w:rsid w:val="00D43DF4"/>
    <w:rsid w:val="00D82E82"/>
    <w:rsid w:val="00DC7DDA"/>
    <w:rsid w:val="00DD77E0"/>
    <w:rsid w:val="00E06002"/>
    <w:rsid w:val="00E22665"/>
    <w:rsid w:val="00E269DF"/>
    <w:rsid w:val="00E3154B"/>
    <w:rsid w:val="00E32B81"/>
    <w:rsid w:val="00E43C0D"/>
    <w:rsid w:val="00E4576A"/>
    <w:rsid w:val="00E56A16"/>
    <w:rsid w:val="00E8024F"/>
    <w:rsid w:val="00E92F44"/>
    <w:rsid w:val="00E941E9"/>
    <w:rsid w:val="00EA4FDB"/>
    <w:rsid w:val="00EC27F1"/>
    <w:rsid w:val="00EC5C15"/>
    <w:rsid w:val="00EC6A8D"/>
    <w:rsid w:val="00ED4272"/>
    <w:rsid w:val="00ED766B"/>
    <w:rsid w:val="00EE3D9A"/>
    <w:rsid w:val="00EF5099"/>
    <w:rsid w:val="00EF6E8F"/>
    <w:rsid w:val="00F01AB8"/>
    <w:rsid w:val="00F20768"/>
    <w:rsid w:val="00F249CA"/>
    <w:rsid w:val="00F31FDF"/>
    <w:rsid w:val="00F44D10"/>
    <w:rsid w:val="00F473ED"/>
    <w:rsid w:val="00F57BEB"/>
    <w:rsid w:val="00F57DDB"/>
    <w:rsid w:val="00F70D9C"/>
    <w:rsid w:val="00F71AF3"/>
    <w:rsid w:val="00F81C64"/>
    <w:rsid w:val="00F81E41"/>
    <w:rsid w:val="00FA2196"/>
    <w:rsid w:val="00FB1680"/>
    <w:rsid w:val="00FC3B48"/>
    <w:rsid w:val="00FF6B0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7361"/>
  <w15:docId w15:val="{F886515D-B342-422E-AA50-49307DB5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A02BB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CF0E2D"/>
    <w:rPr>
      <w:color w:val="605E5C"/>
      <w:shd w:val="clear" w:color="auto" w:fill="E1DFDD"/>
    </w:rPr>
  </w:style>
  <w:style w:type="character" w:customStyle="1" w:styleId="Heading7Char">
    <w:name w:val="Heading 7 Char"/>
    <w:basedOn w:val="DefaultParagraphFont"/>
    <w:link w:val="Heading7"/>
    <w:rsid w:val="00A02BB4"/>
    <w:rPr>
      <w:rFonts w:asciiTheme="majorHAnsi" w:eastAsiaTheme="majorEastAsia" w:hAnsiTheme="majorHAnsi" w:cstheme="majorBidi"/>
      <w:i/>
      <w:iCs/>
      <w:color w:val="1F4D78" w:themeColor="accent1" w:themeShade="7F"/>
      <w:szCs w:val="24"/>
    </w:rPr>
  </w:style>
  <w:style w:type="paragraph" w:customStyle="1" w:styleId="TAH">
    <w:name w:val="TAH"/>
    <w:basedOn w:val="Normal"/>
    <w:link w:val="TAHCar"/>
    <w:rsid w:val="009C4D82"/>
    <w:pPr>
      <w:keepNext/>
      <w:keepLines/>
      <w:overflowPunct w:val="0"/>
      <w:autoSpaceDE w:val="0"/>
      <w:autoSpaceDN w:val="0"/>
      <w:adjustRightInd w:val="0"/>
      <w:spacing w:before="0"/>
      <w:jc w:val="center"/>
      <w:textAlignment w:val="baseline"/>
    </w:pPr>
    <w:rPr>
      <w:rFonts w:eastAsia="Times New Roman"/>
      <w:b/>
      <w:sz w:val="18"/>
      <w:szCs w:val="20"/>
    </w:rPr>
  </w:style>
  <w:style w:type="paragraph" w:customStyle="1" w:styleId="TAN">
    <w:name w:val="TAN"/>
    <w:basedOn w:val="TAL"/>
    <w:rsid w:val="009C4D82"/>
    <w:pPr>
      <w:overflowPunct w:val="0"/>
      <w:autoSpaceDE w:val="0"/>
      <w:autoSpaceDN w:val="0"/>
      <w:adjustRightInd w:val="0"/>
      <w:ind w:left="851" w:hanging="851"/>
      <w:textAlignment w:val="baseline"/>
    </w:pPr>
    <w:rPr>
      <w:rFonts w:eastAsia="Times New Roman"/>
      <w:lang w:val="en-GB" w:eastAsia="en-GB"/>
    </w:rPr>
  </w:style>
  <w:style w:type="character" w:customStyle="1" w:styleId="TAHCar">
    <w:name w:val="TAH Car"/>
    <w:link w:val="TAH"/>
    <w:rsid w:val="009C4D82"/>
    <w:rPr>
      <w:rFonts w:ascii="Arial" w:eastAsia="Times New Roman" w:hAnsi="Arial"/>
      <w:b/>
      <w:sz w:val="18"/>
    </w:rPr>
  </w:style>
  <w:style w:type="paragraph" w:styleId="Caption">
    <w:name w:val="caption"/>
    <w:aliases w:val="cap,cap Char,Caption Char,Caption Char1 Char,cap Char Char1,Caption Char Char1 Char,cap Char2"/>
    <w:basedOn w:val="Normal"/>
    <w:next w:val="Normal"/>
    <w:link w:val="CaptionChar1"/>
    <w:qFormat/>
    <w:rsid w:val="00C74BAC"/>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 Char1,cap Char Char,Caption Char Char,Caption Char1 Char Char,cap Char Char1 Char,Caption Char Char1 Char Char,cap Char2 Char"/>
    <w:link w:val="Caption"/>
    <w:rsid w:val="00C74BAC"/>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3/Docs/R2-2307807.zip" TargetMode="External"/><Relationship Id="rId299" Type="http://schemas.openxmlformats.org/officeDocument/2006/relationships/hyperlink" Target="https://www.3gpp.org/ftp/TSG_RAN/WG2_RL2/TSGR2_123/Docs/R2-2308758.zip" TargetMode="External"/><Relationship Id="rId21" Type="http://schemas.openxmlformats.org/officeDocument/2006/relationships/hyperlink" Target="https://www.3gpp.org/ftp/TSG_RAN/WG2_RL2/TSGR2_123/Docs/R2-2307077.zip" TargetMode="External"/><Relationship Id="rId63" Type="http://schemas.openxmlformats.org/officeDocument/2006/relationships/hyperlink" Target="https://www.3gpp.org/ftp/TSG_RAN/WG2_RL2/TSGR2_123/Docs/R2-2307692.zip" TargetMode="External"/><Relationship Id="rId159" Type="http://schemas.openxmlformats.org/officeDocument/2006/relationships/hyperlink" Target="https://www.3gpp.org/ftp/TSG_RAN/WG2_RL2/TSGR2_123/Docs/R2-2308372.zip" TargetMode="External"/><Relationship Id="rId324" Type="http://schemas.openxmlformats.org/officeDocument/2006/relationships/hyperlink" Target="https://www.3gpp.org/ftp/TSG_RAN/WG2_RL2/TSGR2_123/Docs/R2-2308790.zip" TargetMode="External"/><Relationship Id="rId170" Type="http://schemas.openxmlformats.org/officeDocument/2006/relationships/image" Target="media/image4.emf"/><Relationship Id="rId226" Type="http://schemas.openxmlformats.org/officeDocument/2006/relationships/hyperlink" Target="https://www.3gpp.org/ftp/TSG_RAN/WG2_RL2/TSGR2_123/Docs/R2-2307081.zip" TargetMode="External"/><Relationship Id="rId268" Type="http://schemas.openxmlformats.org/officeDocument/2006/relationships/hyperlink" Target="https://www.3gpp.org/ftp/TSG_RAN/WG2_RL2/TSGR2_123/Docs/R2-2307795.zip" TargetMode="External"/><Relationship Id="rId32" Type="http://schemas.openxmlformats.org/officeDocument/2006/relationships/hyperlink" Target="https://www.3gpp.org/ftp/TSG_RAN/WG2_RL2/TSGR2_123/Docs/R2-2307450.zip" TargetMode="External"/><Relationship Id="rId74" Type="http://schemas.openxmlformats.org/officeDocument/2006/relationships/hyperlink" Target="https://www.3gpp.org/ftp/TSG_RAN/WG2_RL2/TSGR2_123/Docs/R2-2308334.zip" TargetMode="External"/><Relationship Id="rId128" Type="http://schemas.openxmlformats.org/officeDocument/2006/relationships/hyperlink" Target="https://www.3gpp.org/ftp/TSG_RAN/WG2_RL2/TSGR2_123/Docs/R2-2307942.zip" TargetMode="External"/><Relationship Id="rId335" Type="http://schemas.openxmlformats.org/officeDocument/2006/relationships/theme" Target="theme/theme1.xml"/><Relationship Id="rId5" Type="http://schemas.openxmlformats.org/officeDocument/2006/relationships/customXml" Target="../customXml/item5.xml"/><Relationship Id="rId181" Type="http://schemas.openxmlformats.org/officeDocument/2006/relationships/hyperlink" Target="https://www.3gpp.org/ftp/TSG_RAN/WG2_RL2/TSGR2_123/Docs/R2-2307371.zip" TargetMode="External"/><Relationship Id="rId237" Type="http://schemas.openxmlformats.org/officeDocument/2006/relationships/hyperlink" Target="https://www.3gpp.org/ftp/TSG_RAN/WG2_RL2/TSGR2_123/Docs/R2-2307074.zip" TargetMode="External"/><Relationship Id="rId279" Type="http://schemas.openxmlformats.org/officeDocument/2006/relationships/hyperlink" Target="https://www.3gpp.org/ftp/TSG_RAN/WG2_RL2/TSGR2_123/Docs/R2-2307837.zip" TargetMode="External"/><Relationship Id="rId43" Type="http://schemas.openxmlformats.org/officeDocument/2006/relationships/hyperlink" Target="https://www.3gpp.org/ftp/TSG_RAN/WG2_RL2/TSGR2_123/Docs/R2-2308354.zip" TargetMode="External"/><Relationship Id="rId139" Type="http://schemas.openxmlformats.org/officeDocument/2006/relationships/hyperlink" Target="https://www.3gpp.org/ftp/TSG_RAN/WG2_RL2/TSGR2_123/Docs/R2-2307297.zip" TargetMode="External"/><Relationship Id="rId290" Type="http://schemas.openxmlformats.org/officeDocument/2006/relationships/hyperlink" Target="https://www.3gpp.org/ftp/TSG_RAN/WG2_RL2/TSGR2_123/Docs/R2-2307162.zip" TargetMode="External"/><Relationship Id="rId304" Type="http://schemas.openxmlformats.org/officeDocument/2006/relationships/hyperlink" Target="https://www.3gpp.org/ftp/TSG_RAN/WG2_RL2/TSGR2_123/Docs/R2-2308089.zip" TargetMode="External"/><Relationship Id="rId85" Type="http://schemas.openxmlformats.org/officeDocument/2006/relationships/hyperlink" Target="https://www.3gpp.org/ftp/TSG_RAN/WG2_RL2/TSGR2_123/Docs/R2-2308350.zip" TargetMode="External"/><Relationship Id="rId150" Type="http://schemas.openxmlformats.org/officeDocument/2006/relationships/hyperlink" Target="https://www.3gpp.org/ftp/TSG_RAN/WG2_RL2/TSGR2_123/Docs/R2-2307913.zip" TargetMode="External"/><Relationship Id="rId192" Type="http://schemas.openxmlformats.org/officeDocument/2006/relationships/hyperlink" Target="https://www.3gpp.org/ftp/TSG_RAN/WG2_RL2/TSGR2_123/Docs/R2-2308186.zip" TargetMode="External"/><Relationship Id="rId206" Type="http://schemas.openxmlformats.org/officeDocument/2006/relationships/hyperlink" Target="https://www.3gpp.org/ftp/TSG_RAN/WG2_RL2/TSGR2_123/Docs/R2-2307244.zip" TargetMode="External"/><Relationship Id="rId248" Type="http://schemas.openxmlformats.org/officeDocument/2006/relationships/hyperlink" Target="https://www.3gpp.org/ftp/TSG_RAN/WG2_RL2/TSGR2_123/Docs/R2-2307834.zip" TargetMode="External"/><Relationship Id="rId12" Type="http://schemas.openxmlformats.org/officeDocument/2006/relationships/endnotes" Target="endnotes.xml"/><Relationship Id="rId108" Type="http://schemas.openxmlformats.org/officeDocument/2006/relationships/hyperlink" Target="https://www.3gpp.org/ftp/TSG_RAN/WG2_RL2/TSGR2_123/Docs/R2-2308610.zip" TargetMode="External"/><Relationship Id="rId315" Type="http://schemas.openxmlformats.org/officeDocument/2006/relationships/hyperlink" Target="https://www.3gpp.org/ftp/TSG_RAN/WG2_RL2/TSGR2_123/Docs/R2-2307678.zip" TargetMode="External"/><Relationship Id="rId54" Type="http://schemas.openxmlformats.org/officeDocument/2006/relationships/hyperlink" Target="https://www.3gpp.org/ftp/TSG_RAN/WG2_RL2/TSGR2_123/Docs/R2-2307349.zip" TargetMode="External"/><Relationship Id="rId96" Type="http://schemas.openxmlformats.org/officeDocument/2006/relationships/hyperlink" Target="https://www.3gpp.org/ftp/TSG_RAN/WG2_RL2/TSGR2_123/Docs/R2-2307295.zip" TargetMode="External"/><Relationship Id="rId161" Type="http://schemas.openxmlformats.org/officeDocument/2006/relationships/hyperlink" Target="https://www.3gpp.org/ftp/TSG_RAN/WG2_RL2/TSGR2_123/Docs/R2-2308677.zip" TargetMode="External"/><Relationship Id="rId217" Type="http://schemas.openxmlformats.org/officeDocument/2006/relationships/hyperlink" Target="https://www.3gpp.org/ftp/TSG_RAN/WG2_RL2/TSGR2_123/Docs/R2-2308311.zip" TargetMode="External"/><Relationship Id="rId259" Type="http://schemas.openxmlformats.org/officeDocument/2006/relationships/hyperlink" Target="https://www.3gpp.org/ftp/TSG_RAN/WG2_RL2/TSGR2_123/Docs/R2-2307794.zip" TargetMode="External"/><Relationship Id="rId23" Type="http://schemas.openxmlformats.org/officeDocument/2006/relationships/hyperlink" Target="https://www.3gpp.org/ftp/TSG_RAN/WG2_RL2/TSGR2_123/Docs/R2-2308225.zip" TargetMode="External"/><Relationship Id="rId119" Type="http://schemas.openxmlformats.org/officeDocument/2006/relationships/hyperlink" Target="https://www.3gpp.org/ftp/TSG_RAN/WG2_RL2/TSGR2_123/Docs/R2-2307891.zip" TargetMode="External"/><Relationship Id="rId270" Type="http://schemas.openxmlformats.org/officeDocument/2006/relationships/hyperlink" Target="https://www.3gpp.org/ftp/TSG_RAN/WG2_RL2/TSGR2_123/Docs/R2-2307928.zip" TargetMode="External"/><Relationship Id="rId326" Type="http://schemas.openxmlformats.org/officeDocument/2006/relationships/hyperlink" Target="https://www.3gpp.org/ftp/TSG_RAN/WG2_RL2/TSGR2_123/Docs/R2-2307452.zip" TargetMode="External"/><Relationship Id="rId65" Type="http://schemas.openxmlformats.org/officeDocument/2006/relationships/hyperlink" Target="https://www.3gpp.org/ftp/TSG_RAN/WG2_RL2/TSGR2_123/Docs/R2-2308760.zip" TargetMode="External"/><Relationship Id="rId130" Type="http://schemas.openxmlformats.org/officeDocument/2006/relationships/hyperlink" Target="https://www.3gpp.org/ftp/TSG_RAN/WG2_RL2/TSGR2_123/Docs/R2-2307197.zip" TargetMode="External"/><Relationship Id="rId172" Type="http://schemas.openxmlformats.org/officeDocument/2006/relationships/hyperlink" Target="https://www.3gpp.org/ftp/TSG_RAN/WG2_RL2/TSGR2_123/Docs/R2-2309003.zip" TargetMode="External"/><Relationship Id="rId228" Type="http://schemas.openxmlformats.org/officeDocument/2006/relationships/hyperlink" Target="https://www.3gpp.org/ftp/TSG_RAN/WG2_RL2/TSGR2_123/Docs/R2-2307246.zip" TargetMode="External"/><Relationship Id="rId281" Type="http://schemas.openxmlformats.org/officeDocument/2006/relationships/hyperlink" Target="https://www.3gpp.org/ftp/TSG_RAN/WG2_RL2/TSGR2_123/Docs/R2-2308235.zip" TargetMode="External"/><Relationship Id="rId34" Type="http://schemas.openxmlformats.org/officeDocument/2006/relationships/hyperlink" Target="https://www.3gpp.org/ftp/TSG_RAN/WG2_RL2/TSGR2_123/Docs/R2-2307691.zip" TargetMode="External"/><Relationship Id="rId76" Type="http://schemas.openxmlformats.org/officeDocument/2006/relationships/hyperlink" Target="https://www.3gpp.org/ftp/TSG_RAN/WG2_RL2/TSGR2_123/Docs/R2-2308336.zip" TargetMode="External"/><Relationship Id="rId141" Type="http://schemas.openxmlformats.org/officeDocument/2006/relationships/hyperlink" Target="https://www.3gpp.org/ftp/TSG_RAN/WG2_RL2/TSGR2_123/Docs/R2-2308883.zip" TargetMode="External"/><Relationship Id="rId7" Type="http://schemas.openxmlformats.org/officeDocument/2006/relationships/numbering" Target="numbering.xml"/><Relationship Id="rId183" Type="http://schemas.openxmlformats.org/officeDocument/2006/relationships/hyperlink" Target="https://www.3gpp.org/ftp/TSG_RAN/WG2_RL2/TSGR2_123/Docs/R2-2307534.zip" TargetMode="External"/><Relationship Id="rId239" Type="http://schemas.openxmlformats.org/officeDocument/2006/relationships/hyperlink" Target="https://www.3gpp.org/ftp/TSG_RAN/WG2_RL2/TSGR2_123/Docs/R2-2308231.zip" TargetMode="External"/><Relationship Id="rId250" Type="http://schemas.openxmlformats.org/officeDocument/2006/relationships/hyperlink" Target="https://www.3gpp.org/ftp/TSG_RAN/WG2_RL2/TSGR2_123/Docs/R2-2307967.zip" TargetMode="External"/><Relationship Id="rId292" Type="http://schemas.openxmlformats.org/officeDocument/2006/relationships/hyperlink" Target="https://www.3gpp.org/ftp/TSG_RAN/WG2_RL2/TSGR2_123/Docs/R2-2308091.zip" TargetMode="External"/><Relationship Id="rId306" Type="http://schemas.openxmlformats.org/officeDocument/2006/relationships/hyperlink" Target="https://www.3gpp.org/ftp/TSG_RAN/WG2_RL2/TSGR2_123/Docs/R2-2308498.zip" TargetMode="External"/><Relationship Id="rId24" Type="http://schemas.openxmlformats.org/officeDocument/2006/relationships/hyperlink" Target="https://www.3gpp.org/ftp/TSG_RAN/WG2_RL2/TSGR2_123/Docs/R2-2307767.zip" TargetMode="External"/><Relationship Id="rId45" Type="http://schemas.openxmlformats.org/officeDocument/2006/relationships/hyperlink" Target="https://www.3gpp.org/ftp/TSG_RAN/WG2_RL2/TSGR2_123/Docs/R2-2307474.zip" TargetMode="External"/><Relationship Id="rId66" Type="http://schemas.openxmlformats.org/officeDocument/2006/relationships/hyperlink" Target="https://www.3gpp.org/ftp/TSG_RAN/WG2_RL2/TSGR2_123/Docs/R2-2308762.zip" TargetMode="External"/><Relationship Id="rId87" Type="http://schemas.openxmlformats.org/officeDocument/2006/relationships/hyperlink" Target="https://www.3gpp.org/ftp/TSG_RAN/WG2_RL2/TSGR2_123/Docs/R2-2307472.zip" TargetMode="External"/><Relationship Id="rId110" Type="http://schemas.openxmlformats.org/officeDocument/2006/relationships/hyperlink" Target="https://www.3gpp.org/ftp/TSG_RAN/WG2_RL2/TSGR2_123/Docs/R2-2307119.zip" TargetMode="External"/><Relationship Id="rId131" Type="http://schemas.openxmlformats.org/officeDocument/2006/relationships/hyperlink" Target="https://www.3gpp.org/ftp/TSG_RAN/WG2_RL2/TSGR2_123/Docs/R2-2308587.zip" TargetMode="External"/><Relationship Id="rId327" Type="http://schemas.openxmlformats.org/officeDocument/2006/relationships/hyperlink" Target="https://www.3gpp.org/ftp/TSG_RAN/WG2_RL2/TSGR2_123/Docs/R2-2307777.zip" TargetMode="External"/><Relationship Id="rId152" Type="http://schemas.openxmlformats.org/officeDocument/2006/relationships/hyperlink" Target="https://www.3gpp.org/ftp/TSG_RAN/WG2_RL2/TSGR2_123/Docs/R2-2308025.zip" TargetMode="External"/><Relationship Id="rId173" Type="http://schemas.openxmlformats.org/officeDocument/2006/relationships/hyperlink" Target="https://www.3gpp.org/ftp/TSG_RAN/WG2_RL2/TSGR2_123/Docs/R2-2307079.zip" TargetMode="External"/><Relationship Id="rId194" Type="http://schemas.openxmlformats.org/officeDocument/2006/relationships/hyperlink" Target="https://www.3gpp.org/ftp/TSG_RAN/WG2_RL2/TSGR2_123/Docs/R2-2308371.zip" TargetMode="External"/><Relationship Id="rId208" Type="http://schemas.openxmlformats.org/officeDocument/2006/relationships/hyperlink" Target="https://www.3gpp.org/ftp/TSG_RAN/WG2_RL2/TSGR2_123/Docs/R2-2307351.zip" TargetMode="External"/><Relationship Id="rId229" Type="http://schemas.openxmlformats.org/officeDocument/2006/relationships/hyperlink" Target="https://www.3gpp.org/ftp/TSG_RAN/WG2_RL2/TSGR2_123/Docs/R2-2307300.zip" TargetMode="External"/><Relationship Id="rId240" Type="http://schemas.openxmlformats.org/officeDocument/2006/relationships/hyperlink" Target="https://www.3gpp.org/ftp/TSG_RAN/WG2_RL2/TSGR2_123/Docs/R2-2308872.zip" TargetMode="External"/><Relationship Id="rId261" Type="http://schemas.openxmlformats.org/officeDocument/2006/relationships/hyperlink" Target="https://www.3gpp.org/ftp/TSG_RAN/WG2_RL2/TSGR2_123/Docs/R2-2307969.zip" TargetMode="External"/><Relationship Id="rId14" Type="http://schemas.openxmlformats.org/officeDocument/2006/relationships/hyperlink" Target="https://www.3gpp.org/ftp/TSG_RAN/WG2_RL2/TSGR2_123/Docs/R2-2306810.zip" TargetMode="External"/><Relationship Id="rId35" Type="http://schemas.openxmlformats.org/officeDocument/2006/relationships/hyperlink" Target="https://www.3gpp.org/ftp/TSG_RAN/WG2_RL2/TSGR2_123/Docs/R2-2308789.zip" TargetMode="External"/><Relationship Id="rId56" Type="http://schemas.openxmlformats.org/officeDocument/2006/relationships/hyperlink" Target="https://www.3gpp.org/ftp/TSG_RAN/WG2_RL2/TSGR2_123/Docs/R2-2308073.zip" TargetMode="External"/><Relationship Id="rId77" Type="http://schemas.openxmlformats.org/officeDocument/2006/relationships/hyperlink" Target="https://www.3gpp.org/ftp/TSG_RAN/WG2_RL2/TSGR2_123/Docs/R2-2308337.zip" TargetMode="External"/><Relationship Id="rId100" Type="http://schemas.openxmlformats.org/officeDocument/2006/relationships/hyperlink" Target="https://www.3gpp.org/ftp/TSG_RAN/WG2_RL2/TSGR2_123/Docs/R2-2308074.zip" TargetMode="External"/><Relationship Id="rId282" Type="http://schemas.openxmlformats.org/officeDocument/2006/relationships/hyperlink" Target="https://www.3gpp.org/ftp/TSG_RAN/WG2_RL2/TSGR2_123/Docs/R2-2308357.zip" TargetMode="External"/><Relationship Id="rId317" Type="http://schemas.openxmlformats.org/officeDocument/2006/relationships/hyperlink" Target="https://www.3gpp.org/ftp/TSG_RAN/WG2_RL2/TSGR2_123/Docs/R2-2308258.zip" TargetMode="External"/><Relationship Id="rId8" Type="http://schemas.openxmlformats.org/officeDocument/2006/relationships/styles" Target="styles.xml"/><Relationship Id="rId98" Type="http://schemas.openxmlformats.org/officeDocument/2006/relationships/hyperlink" Target="https://www.3gpp.org/ftp/TSG_RAN/WG2_RL2/TSGR2_123/Docs/R2-2307828.zip" TargetMode="External"/><Relationship Id="rId121" Type="http://schemas.openxmlformats.org/officeDocument/2006/relationships/hyperlink" Target="https://www.3gpp.org/ftp/TSG_RAN/WG2_RL2/TSGR2_123/Docs/R2-2308024.zip" TargetMode="External"/><Relationship Id="rId142" Type="http://schemas.openxmlformats.org/officeDocument/2006/relationships/hyperlink" Target="https://www.3gpp.org/ftp/TSG_RAN/WG2_RL2/TSGR2_123/Docs/R2-2307370.zip" TargetMode="External"/><Relationship Id="rId163" Type="http://schemas.openxmlformats.org/officeDocument/2006/relationships/hyperlink" Target="https://www.3gpp.org/ftp/TSG_RAN/WG2_RL2/TSGR2_123/Docs/R2-2307268.zip" TargetMode="External"/><Relationship Id="rId184" Type="http://schemas.openxmlformats.org/officeDocument/2006/relationships/hyperlink" Target="https://www.3gpp.org/ftp/TSG_RAN/WG2_RL2/TSGR2_123/Docs/R2-2307593.zip" TargetMode="External"/><Relationship Id="rId219" Type="http://schemas.openxmlformats.org/officeDocument/2006/relationships/hyperlink" Target="https://www.3gpp.org/ftp/TSG_RAN/WG2_RL2/TSGR2_123/Docs/R2-2308543.zip" TargetMode="External"/><Relationship Id="rId230" Type="http://schemas.openxmlformats.org/officeDocument/2006/relationships/hyperlink" Target="https://www.3gpp.org/ftp/TSG_RAN/WG2_RL2/TSGR2_123/Docs/R2-2307730.zip" TargetMode="External"/><Relationship Id="rId251" Type="http://schemas.openxmlformats.org/officeDocument/2006/relationships/hyperlink" Target="https://www.3gpp.org/ftp/TSG_RAN/WG2_RL2/TSGR2_123/Docs/R2-2308232.zip" TargetMode="External"/><Relationship Id="rId25" Type="http://schemas.openxmlformats.org/officeDocument/2006/relationships/hyperlink" Target="https://www.3gpp.org/ftp/TSG_RAN/WG2_RL2/TSGR2_123/Docs/R2-2307469.zip" TargetMode="External"/><Relationship Id="rId46" Type="http://schemas.openxmlformats.org/officeDocument/2006/relationships/hyperlink" Target="https://www.3gpp.org/ftp/TSG_RAN/WG2_RL2/TSGR2_123/Docs/R2-2307968.zip" TargetMode="External"/><Relationship Id="rId67" Type="http://schemas.openxmlformats.org/officeDocument/2006/relationships/hyperlink" Target="https://www.3gpp.org/ftp/TSG_RAN/WG2_RL2/TSGR2_123/Docs/R2-2307631.zip" TargetMode="External"/><Relationship Id="rId272" Type="http://schemas.openxmlformats.org/officeDocument/2006/relationships/hyperlink" Target="https://www.3gpp.org/ftp/TSG_RAN/WG2_RL2/TSGR2_123/Docs/R2-2308355.zip" TargetMode="External"/><Relationship Id="rId293" Type="http://schemas.openxmlformats.org/officeDocument/2006/relationships/hyperlink" Target="https://www.3gpp.org/ftp/TSG_RAN/WG2_RL2/TSGR2_123/Docs/R2-2308497.zip" TargetMode="External"/><Relationship Id="rId307" Type="http://schemas.openxmlformats.org/officeDocument/2006/relationships/hyperlink" Target="https://www.3gpp.org/ftp/TSG_RAN/WG2_RL2/TSGR2_123/Docs/R2-2308787.zip" TargetMode="External"/><Relationship Id="rId328" Type="http://schemas.openxmlformats.org/officeDocument/2006/relationships/hyperlink" Target="https://www.3gpp.org/ftp/TSG_RAN/WG2_RL2/TSGR2_123/Docs/R2-2308256.zip" TargetMode="External"/><Relationship Id="rId88" Type="http://schemas.openxmlformats.org/officeDocument/2006/relationships/hyperlink" Target="https://www.3gpp.org/ftp/TSG_RAN/WG2_RL2/TSGR2_123/Docs/R2-2307346.zip" TargetMode="External"/><Relationship Id="rId111" Type="http://schemas.openxmlformats.org/officeDocument/2006/relationships/hyperlink" Target="https://www.3gpp.org/ftp/TSG_RAN/WG2_RL2/TSGR2_123/Docs/R2-2307296.zip" TargetMode="External"/><Relationship Id="rId132" Type="http://schemas.openxmlformats.org/officeDocument/2006/relationships/hyperlink" Target="https://www.3gpp.org/ftp/TSG_RAN/WG2_RL2/TSGR2_123/Docs/R2-2307789.zip" TargetMode="External"/><Relationship Id="rId153" Type="http://schemas.openxmlformats.org/officeDocument/2006/relationships/hyperlink" Target="https://www.3gpp.org/ftp/TSG_RAN/WG2_RL2/TSGR2_123/Docs/R2-2308076.zip" TargetMode="External"/><Relationship Id="rId174" Type="http://schemas.openxmlformats.org/officeDocument/2006/relationships/hyperlink" Target="https://www.3gpp.org/ftp/TSG_RAN/WG2_RL2/TSGR2_123/Docs/R2-2307100.zip" TargetMode="External"/><Relationship Id="rId195" Type="http://schemas.openxmlformats.org/officeDocument/2006/relationships/hyperlink" Target="https://www.3gpp.org/ftp/TSG_RAN/WG2_RL2/TSGR2_123/Docs/R2-2308546.zip" TargetMode="External"/><Relationship Id="rId209" Type="http://schemas.openxmlformats.org/officeDocument/2006/relationships/hyperlink" Target="https://www.3gpp.org/ftp/TSG_RAN/WG2_RL2/TSGR2_123/Docs/R2-2307535.zip" TargetMode="External"/><Relationship Id="rId220" Type="http://schemas.openxmlformats.org/officeDocument/2006/relationships/hyperlink" Target="https://www.3gpp.org/ftp/TSG_RAN/WG2_RL2/TSGR2_123/Docs/R2-2308547.zip" TargetMode="External"/><Relationship Id="rId241" Type="http://schemas.openxmlformats.org/officeDocument/2006/relationships/hyperlink" Target="https://www.3gpp.org/ftp/TSG_RAN/WG2_RL2/TSGR2_123/Docs/R2-2302307.zip" TargetMode="External"/><Relationship Id="rId15" Type="http://schemas.openxmlformats.org/officeDocument/2006/relationships/hyperlink" Target="https://www.3gpp.org/ftp/TSG_RAN/WG2_RL2/TSGR2_123/Docs/R2-2307942.zip" TargetMode="External"/><Relationship Id="rId36" Type="http://schemas.openxmlformats.org/officeDocument/2006/relationships/hyperlink" Target="https://www.3gpp.org/ftp/TSG_RAN/WG2_RL2/TSGR2_123/Docs/R2-2307691.zip" TargetMode="External"/><Relationship Id="rId57" Type="http://schemas.openxmlformats.org/officeDocument/2006/relationships/hyperlink" Target="https://www.3gpp.org/ftp/TSG_RAN/WG2_RL2/TSGR2_123/Docs/R2-2308351.zip" TargetMode="External"/><Relationship Id="rId262" Type="http://schemas.openxmlformats.org/officeDocument/2006/relationships/hyperlink" Target="https://www.3gpp.org/ftp/TSG_RAN/WG2_RL2/TSGR2_123/Docs/R2-2308356.zip" TargetMode="External"/><Relationship Id="rId283" Type="http://schemas.openxmlformats.org/officeDocument/2006/relationships/hyperlink" Target="https://www.3gpp.org/ftp/TSG_RAN/TSG_RAN/TSGR_99/Docs/RP-230751.zip" TargetMode="External"/><Relationship Id="rId318" Type="http://schemas.openxmlformats.org/officeDocument/2006/relationships/hyperlink" Target="https://www.3gpp.org/ftp/TSG_RAN/WG2_RL2/TSGR2_123/Docs/R2-2307776.zip" TargetMode="External"/><Relationship Id="rId78" Type="http://schemas.openxmlformats.org/officeDocument/2006/relationships/hyperlink" Target="https://www.3gpp.org/ftp/TSG_RAN/WG2_RL2/TSGR2_123/Docs/R2-2307076.zip" TargetMode="External"/><Relationship Id="rId99" Type="http://schemas.openxmlformats.org/officeDocument/2006/relationships/hyperlink" Target="https://www.3gpp.org/ftp/TSG_RAN/WG2_RL2/TSGR2_123/Docs/R2-2308023.zip" TargetMode="External"/><Relationship Id="rId101" Type="http://schemas.openxmlformats.org/officeDocument/2006/relationships/hyperlink" Target="https://www.3gpp.org/ftp/TSG_RAN/WG2_RL2/TSGR2_123/Docs/R2-2308127.zip" TargetMode="External"/><Relationship Id="rId122" Type="http://schemas.openxmlformats.org/officeDocument/2006/relationships/hyperlink" Target="https://www.3gpp.org/ftp/TSG_RAN/WG2_RL2/TSGR2_123/Docs/R2-2308184.zip" TargetMode="External"/><Relationship Id="rId143" Type="http://schemas.openxmlformats.org/officeDocument/2006/relationships/hyperlink" Target="https://www.3gpp.org/ftp/TSG_RAN/WG2_RL2/TSGR2_123/Docs/R2-2307400.zip" TargetMode="External"/><Relationship Id="rId164" Type="http://schemas.openxmlformats.org/officeDocument/2006/relationships/hyperlink" Target="https://www.3gpp.org/ftp/TSG_RAN/WG2_RL2/TSGR2_123/Docs/R2-2308567.zip" TargetMode="External"/><Relationship Id="rId185" Type="http://schemas.openxmlformats.org/officeDocument/2006/relationships/hyperlink" Target="https://www.3gpp.org/ftp/TSG_RAN/WG2_RL2/TSGR2_123/Docs/R2-2307608.zip" TargetMode="External"/><Relationship Id="rId9" Type="http://schemas.openxmlformats.org/officeDocument/2006/relationships/settings" Target="settings.xml"/><Relationship Id="rId210" Type="http://schemas.openxmlformats.org/officeDocument/2006/relationships/hyperlink" Target="https://www.3gpp.org/ftp/TSG_RAN/WG2_RL2/TSGR2_123/Docs/R2-2307729.zip" TargetMode="External"/><Relationship Id="rId26" Type="http://schemas.openxmlformats.org/officeDocument/2006/relationships/hyperlink" Target="https://www.3gpp.org/ftp/TSG_RAN/WG2_RL2/TSGR2_123/Docs/R2-2307317.zip" TargetMode="External"/><Relationship Id="rId231" Type="http://schemas.openxmlformats.org/officeDocument/2006/relationships/hyperlink" Target="https://www.3gpp.org/ftp/TSG_RAN/WG2_RL2/TSGR2_123/Docs/R2-2307833.zip" TargetMode="External"/><Relationship Id="rId252" Type="http://schemas.openxmlformats.org/officeDocument/2006/relationships/hyperlink" Target="https://www.3gpp.org/ftp/TSG_RAN/WG2_RL2/TSGR2_123/Docs/R2-2308312.zip" TargetMode="External"/><Relationship Id="rId273" Type="http://schemas.openxmlformats.org/officeDocument/2006/relationships/hyperlink" Target="https://www.3gpp.org/ftp/TSG_RAN/WG2_RL2/TSGR2_123/Docs/R2-2308363.zip" TargetMode="External"/><Relationship Id="rId294" Type="http://schemas.openxmlformats.org/officeDocument/2006/relationships/hyperlink" Target="https://www.3gpp.org/ftp/TSG_RAN/WG2_RL2/TSGR2_123/Docs/R2-2308255.zip" TargetMode="External"/><Relationship Id="rId308" Type="http://schemas.openxmlformats.org/officeDocument/2006/relationships/hyperlink" Target="https://www.3gpp.org/ftp/TSG_RAN/WG2_RL2/TSGR2_123/Docs/R2-2307539.zip" TargetMode="External"/><Relationship Id="rId329" Type="http://schemas.openxmlformats.org/officeDocument/2006/relationships/hyperlink" Target="https://www.3gpp.org/ftp/TSG_RAN/WG2_RL2/TSGR2_123/Docs/R2-2307693.zip" TargetMode="External"/><Relationship Id="rId47" Type="http://schemas.openxmlformats.org/officeDocument/2006/relationships/hyperlink" Target="https://www.3gpp.org/ftp/TSG_RAN/WG2_RL2/TSGR2_123/Docs/R2-2308073.zip" TargetMode="External"/><Relationship Id="rId68" Type="http://schemas.openxmlformats.org/officeDocument/2006/relationships/hyperlink" Target="https://www.3gpp.org/ftp/TSG_RAN/TSG_RAN/TSGR_99/Docs/RP-230786.zip" TargetMode="External"/><Relationship Id="rId89" Type="http://schemas.openxmlformats.org/officeDocument/2006/relationships/hyperlink" Target="https://www.3gpp.org/ftp/TSG_RAN/WG2_RL2/TSGR2_123/Docs/R2-2308874.zip" TargetMode="External"/><Relationship Id="rId112" Type="http://schemas.openxmlformats.org/officeDocument/2006/relationships/hyperlink" Target="https://www.3gpp.org/ftp/TSG_RAN/WG2_RL2/TSGR2_123/Docs/R2-2307347.zip" TargetMode="External"/><Relationship Id="rId133" Type="http://schemas.openxmlformats.org/officeDocument/2006/relationships/hyperlink" Target="https://www.3gpp.org/ftp/TSG_RAN/WG2_RL2/TSGR2_123/Docs/R2-2307078.zip" TargetMode="External"/><Relationship Id="rId154" Type="http://schemas.openxmlformats.org/officeDocument/2006/relationships/hyperlink" Target="https://www.3gpp.org/ftp/TSG_RAN/WG2_RL2/TSGR2_123/Docs/R2-2308134.zip" TargetMode="External"/><Relationship Id="rId175" Type="http://schemas.openxmlformats.org/officeDocument/2006/relationships/hyperlink" Target="https://www.3gpp.org/ftp/TSG_RAN/WG2_RL2/TSGR2_123/Docs/R2-2307134.zip" TargetMode="External"/><Relationship Id="rId196" Type="http://schemas.openxmlformats.org/officeDocument/2006/relationships/hyperlink" Target="https://www.3gpp.org/ftp/TSG_RAN/WG2_RL2/TSGR2_123/Docs/R2-2308588.zip" TargetMode="External"/><Relationship Id="rId200" Type="http://schemas.openxmlformats.org/officeDocument/2006/relationships/hyperlink" Target="https://www.3gpp.org/ftp/TSG_RAN/WG2_RL2/TSGR2_123/Docs/R2-2307950.zip" TargetMode="External"/><Relationship Id="rId16" Type="http://schemas.openxmlformats.org/officeDocument/2006/relationships/hyperlink" Target="https://www.3gpp.org/ftp/TSG_RAN/WG2_RL2/TSGR2_123/Docs/R2-2307197.zip" TargetMode="External"/><Relationship Id="rId221" Type="http://schemas.openxmlformats.org/officeDocument/2006/relationships/hyperlink" Target="https://www.3gpp.org/ftp/TSG_RAN/WG2_RL2/TSGR2_123/Docs/R2-2308679.zip" TargetMode="External"/><Relationship Id="rId242" Type="http://schemas.openxmlformats.org/officeDocument/2006/relationships/hyperlink" Target="https://www.3gpp.org/ftp/TSG_RAN/WG2_RL2/TSGR2_123/Docs/R2-2308354.zip" TargetMode="External"/><Relationship Id="rId263" Type="http://schemas.openxmlformats.org/officeDocument/2006/relationships/hyperlink" Target="https://www.3gpp.org/ftp/TSG_RAN/WG2_RL2/TSGR2_123/Docs/R2-2308362.zip" TargetMode="External"/><Relationship Id="rId284" Type="http://schemas.openxmlformats.org/officeDocument/2006/relationships/hyperlink" Target="https://www.3gpp.org/ftp/TSG_RAN/WG2_RL2/TSGR2_123/Docs/R2-2307538.zip" TargetMode="External"/><Relationship Id="rId319" Type="http://schemas.openxmlformats.org/officeDocument/2006/relationships/hyperlink" Target="https://www.3gpp.org/ftp/TSG_RAN/WG2_RL2/TSGR2_123/Docs/R2-2307873.zip" TargetMode="External"/><Relationship Id="rId37" Type="http://schemas.openxmlformats.org/officeDocument/2006/relationships/hyperlink" Target="https://www.3gpp.org/ftp/TSG_RAN/WG2_RL2/TSGR2_123/Docs/R2-2308790.zip" TargetMode="External"/><Relationship Id="rId58" Type="http://schemas.openxmlformats.org/officeDocument/2006/relationships/hyperlink" Target="https://www.3gpp.org/ftp/TSG_RAN/WG2_RL2/TSGR2_123/Docs/R2-2308073.zip" TargetMode="External"/><Relationship Id="rId79" Type="http://schemas.openxmlformats.org/officeDocument/2006/relationships/hyperlink" Target="https://www.3gpp.org/ftp/TSG_RAN/WG2_RL2/TSGR2_123/Docs/R2-2308696.zip" TargetMode="External"/><Relationship Id="rId102" Type="http://schemas.openxmlformats.org/officeDocument/2006/relationships/hyperlink" Target="https://www.3gpp.org/ftp/TSG_RAN/WG2_RL2/TSGR2_123/Docs/R2-2308155.zip" TargetMode="External"/><Relationship Id="rId123" Type="http://schemas.openxmlformats.org/officeDocument/2006/relationships/hyperlink" Target="https://www.3gpp.org/ftp/TSG_RAN/WG2_RL2/TSGR2_123/Docs/R2-2308223.zip" TargetMode="External"/><Relationship Id="rId144" Type="http://schemas.openxmlformats.org/officeDocument/2006/relationships/hyperlink" Target="https://www.3gpp.org/ftp/TSG_RAN/WG2_RL2/TSGR2_123/Docs/R2-2307532.zip" TargetMode="External"/><Relationship Id="rId330" Type="http://schemas.openxmlformats.org/officeDocument/2006/relationships/hyperlink" Target="https://www.3gpp.org/ftp/TSG_RAN/WG2_RL2/TSGR2_123/Docs/R2-2308708.zip" TargetMode="External"/><Relationship Id="rId90" Type="http://schemas.openxmlformats.org/officeDocument/2006/relationships/hyperlink" Target="https://www.3gpp.org/ftp/TSG_RAN/WG2_RL2/TSGR2_123/Docs/R2-2308338.zip" TargetMode="External"/><Relationship Id="rId165" Type="http://schemas.openxmlformats.org/officeDocument/2006/relationships/hyperlink" Target="https://www.3gpp.org/ftp/TSG_RAN/WG2_RL2/TSGR2_123/Docs/R2-2307349.zip" TargetMode="External"/><Relationship Id="rId186" Type="http://schemas.openxmlformats.org/officeDocument/2006/relationships/hyperlink" Target="https://www.3gpp.org/ftp/TSG_RAN/WG2_RL2/TSGR2_123/Docs/R2-2307763.zip" TargetMode="External"/><Relationship Id="rId211" Type="http://schemas.openxmlformats.org/officeDocument/2006/relationships/hyperlink" Target="https://www.3gpp.org/ftp/TSG_RAN/WG2_RL2/TSGR2_123/Docs/R2-2307832.zip" TargetMode="External"/><Relationship Id="rId232" Type="http://schemas.openxmlformats.org/officeDocument/2006/relationships/hyperlink" Target="https://www.3gpp.org/ftp/TSG_RAN/WG2_RL2/TSGR2_123/Docs/R2-2308188.zip" TargetMode="External"/><Relationship Id="rId253" Type="http://schemas.openxmlformats.org/officeDocument/2006/relationships/hyperlink" Target="https://www.3gpp.org/ftp/TSG_RAN/WG2_RL2/TSGR2_123/Docs/R2-2308361.zip" TargetMode="External"/><Relationship Id="rId274" Type="http://schemas.openxmlformats.org/officeDocument/2006/relationships/hyperlink" Target="https://www.3gpp.org/ftp/TSG_RAN/WG2_RL2/TSGR2_123/Docs/R2-2308870.zip" TargetMode="External"/><Relationship Id="rId295" Type="http://schemas.openxmlformats.org/officeDocument/2006/relationships/hyperlink" Target="https://www.3gpp.org/ftp/TSG_RAN/WG2_RL2/TSGR2_123/Docs/R2-2307872.zip" TargetMode="External"/><Relationship Id="rId309" Type="http://schemas.openxmlformats.org/officeDocument/2006/relationships/hyperlink" Target="https://www.3gpp.org/ftp/TSG_RAN/WG2_RL2/TSGR2_123/Docs/R2-2308788.zip" TargetMode="External"/><Relationship Id="rId27" Type="http://schemas.openxmlformats.org/officeDocument/2006/relationships/hyperlink" Target="https://www.3gpp.org/ftp/TSG_RAN/WG2_RL2/TSGR2_123/Docs/R2-2307514.zip" TargetMode="External"/><Relationship Id="rId48" Type="http://schemas.openxmlformats.org/officeDocument/2006/relationships/hyperlink" Target="https://www.3gpp.org/ftp/TSG_RAN/WG2_RL2/TSGR2_123/Docs/R2-2308351.zip" TargetMode="External"/><Relationship Id="rId69" Type="http://schemas.openxmlformats.org/officeDocument/2006/relationships/hyperlink" Target="https://www.3gpp.org/ftp/TSG_RAN/WG2_RL2/TSGR2_123/Docs/R2-2307014.zip" TargetMode="External"/><Relationship Id="rId113" Type="http://schemas.openxmlformats.org/officeDocument/2006/relationships/hyperlink" Target="https://www.3gpp.org/ftp/TSG_RAN/WG2_RL2/TSGR2_123/Docs/R2-2307369.zip" TargetMode="External"/><Relationship Id="rId134" Type="http://schemas.openxmlformats.org/officeDocument/2006/relationships/hyperlink" Target="https://www.3gpp.org/ftp/TSG_RAN/WG2_RL2/TSGR2_123/Docs/R2-2307682.zip" TargetMode="External"/><Relationship Id="rId320" Type="http://schemas.openxmlformats.org/officeDocument/2006/relationships/hyperlink" Target="https://www.3gpp.org/ftp/TSG_RAN/WG2_RL2/TSGR2_123/Docs/R2-2308257.zip" TargetMode="External"/><Relationship Id="rId80" Type="http://schemas.openxmlformats.org/officeDocument/2006/relationships/hyperlink" Target="https://www.3gpp.org/ftp/TSG_RAN/WG2_RL2/TSGR2_123/Docs/R2-2308352.zip" TargetMode="External"/><Relationship Id="rId155" Type="http://schemas.openxmlformats.org/officeDocument/2006/relationships/hyperlink" Target="https://www.3gpp.org/ftp/TSG_RAN/WG2_RL2/TSGR2_123/Docs/R2-2308156.zip" TargetMode="External"/><Relationship Id="rId176" Type="http://schemas.openxmlformats.org/officeDocument/2006/relationships/hyperlink" Target="https://www.3gpp.org/ftp/TSG_RAN/WG2_RL2/TSGR2_123/Docs/R2-2307165.zip" TargetMode="External"/><Relationship Id="rId197" Type="http://schemas.openxmlformats.org/officeDocument/2006/relationships/hyperlink" Target="https://www.3gpp.org/ftp/TSG_RAN/WG2_RL2/TSGR2_123/Docs/R2-2308607.zip" TargetMode="External"/><Relationship Id="rId201" Type="http://schemas.openxmlformats.org/officeDocument/2006/relationships/hyperlink" Target="https://www.3gpp.org/ftp/TSG_RAN/WG2_RL2/TSGR2_123/Docs/R2-2308672.zip" TargetMode="External"/><Relationship Id="rId222" Type="http://schemas.openxmlformats.org/officeDocument/2006/relationships/hyperlink" Target="https://www.3gpp.org/ftp/TSG_RAN/WG2_RL2/TSGR2_123/Docs/R2-2308876.zip" TargetMode="External"/><Relationship Id="rId243" Type="http://schemas.openxmlformats.org/officeDocument/2006/relationships/hyperlink" Target="https://www.3gpp.org/ftp/TSG_RAN/WG2_RL2/TSGR2_123/Docs/R2-2309004.zip" TargetMode="External"/><Relationship Id="rId264" Type="http://schemas.openxmlformats.org/officeDocument/2006/relationships/hyperlink" Target="https://www.3gpp.org/ftp/TSG_RAN/WG2_RL2/TSGR2_123/Docs/R2-2307474.zip" TargetMode="External"/><Relationship Id="rId285" Type="http://schemas.openxmlformats.org/officeDocument/2006/relationships/hyperlink" Target="https://www.3gpp.org/ftp/TSG_RAN/WG2_RL2/TSGR2_123/Docs/R2-2307689.zip" TargetMode="External"/><Relationship Id="rId17" Type="http://schemas.openxmlformats.org/officeDocument/2006/relationships/hyperlink" Target="https://www.3gpp.org/ftp/TSG_RAN/WG2_RL2/TSGR2_123/Docs/R2-2308587.zip" TargetMode="External"/><Relationship Id="rId38" Type="http://schemas.openxmlformats.org/officeDocument/2006/relationships/hyperlink" Target="https://www.3gpp.org/ftp/TSG_RAN/WG2_RL2/TSGR2_123/Docs/R2-2307452.zip" TargetMode="External"/><Relationship Id="rId59" Type="http://schemas.openxmlformats.org/officeDocument/2006/relationships/hyperlink" Target="https://www.3gpp.org/ftp/TSG_RAN/WG2_RL2/TSGR2_123/Docs/R2-2308351.zip" TargetMode="External"/><Relationship Id="rId103" Type="http://schemas.openxmlformats.org/officeDocument/2006/relationships/hyperlink" Target="https://www.3gpp.org/ftp/TSG_RAN/WG2_RL2/TSGR2_123/Docs/R2-2308183.zip" TargetMode="External"/><Relationship Id="rId124" Type="http://schemas.openxmlformats.org/officeDocument/2006/relationships/hyperlink" Target="https://www.3gpp.org/ftp/TSG_RAN/WG2_RL2/TSGR2_123/Docs/R2-2308278.zip" TargetMode="External"/><Relationship Id="rId310" Type="http://schemas.openxmlformats.org/officeDocument/2006/relationships/hyperlink" Target="https://www.3gpp.org/ftp/TSG_RAN/WG2_RL2/TSGR2_123/Docs/R2-2307775.zip" TargetMode="External"/><Relationship Id="rId70" Type="http://schemas.openxmlformats.org/officeDocument/2006/relationships/hyperlink" Target="https://www.3gpp.org/ftp/TSG_RAN/WG2_RL2/TSGR2_123/Docs/R2-2307064.zip" TargetMode="External"/><Relationship Id="rId91" Type="http://schemas.openxmlformats.org/officeDocument/2006/relationships/hyperlink" Target="https://www.3gpp.org/ftp/TSG_RAN/WG2_RL2/TSGR2_123/Docs/R2-2307399.zip" TargetMode="External"/><Relationship Id="rId145" Type="http://schemas.openxmlformats.org/officeDocument/2006/relationships/hyperlink" Target="https://www.3gpp.org/ftp/TSG_RAN/WG2_RL2/TSGR2_123/Docs/R2-2307609.zip" TargetMode="External"/><Relationship Id="rId166" Type="http://schemas.openxmlformats.org/officeDocument/2006/relationships/image" Target="media/image2.emf"/><Relationship Id="rId187" Type="http://schemas.openxmlformats.org/officeDocument/2006/relationships/hyperlink" Target="https://www.3gpp.org/ftp/TSG_RAN/WG2_RL2/TSGR2_123/Docs/R2-2307831.zip" TargetMode="External"/><Relationship Id="rId331" Type="http://schemas.openxmlformats.org/officeDocument/2006/relationships/hyperlink" Target="https://www.3gpp.org/ftp/TSG_RAN/WG2_RL2/TSGR2_123/Docs/R2-2308090.zip" TargetMode="External"/><Relationship Id="rId1" Type="http://schemas.openxmlformats.org/officeDocument/2006/relationships/customXml" Target="../customXml/item1.xml"/><Relationship Id="rId212" Type="http://schemas.openxmlformats.org/officeDocument/2006/relationships/hyperlink" Target="https://www.3gpp.org/ftp/TSG_RAN/WG2_RL2/TSGR2_123/Docs/R2-2307915.zip" TargetMode="External"/><Relationship Id="rId233" Type="http://schemas.openxmlformats.org/officeDocument/2006/relationships/hyperlink" Target="https://www.3gpp.org/ftp/TSG_RAN/WG2_RL2/TSGR2_123/Docs/R2-2308340.zip" TargetMode="External"/><Relationship Id="rId254" Type="http://schemas.openxmlformats.org/officeDocument/2006/relationships/hyperlink" Target="https://www.3gpp.org/ftp/TSG_RAN/WG2_RL2/TSGR2_123/Docs/R2-2307835.zip" TargetMode="External"/><Relationship Id="rId28" Type="http://schemas.openxmlformats.org/officeDocument/2006/relationships/hyperlink" Target="https://www.3gpp.org/ftp/TSG_RAN/WG2_RL2/TSGR2_123/Docs/R2-2308760.zip" TargetMode="External"/><Relationship Id="rId49" Type="http://schemas.openxmlformats.org/officeDocument/2006/relationships/hyperlink" Target="https://www.3gpp.org/ftp/TSG_RAN/WG2_RL2/TSGR2_123/Docs/R2-2308330.zip" TargetMode="External"/><Relationship Id="rId114" Type="http://schemas.openxmlformats.org/officeDocument/2006/relationships/hyperlink" Target="https://www.3gpp.org/ftp/TSG_RAN/WG2_RL2/TSGR2_123/Docs/R2-2307533.zip" TargetMode="External"/><Relationship Id="rId275" Type="http://schemas.openxmlformats.org/officeDocument/2006/relationships/hyperlink" Target="https://www.3gpp.org/ftp/TSG_RAN/WG2_RL2/TSGR2_123/Docs/R2-2308315.zip" TargetMode="External"/><Relationship Id="rId296" Type="http://schemas.openxmlformats.org/officeDocument/2006/relationships/hyperlink" Target="https://www.3gpp.org/ftp/TSG_RAN/WG2_RL2/TSGR2_123/Docs/R2-2307774.zip" TargetMode="External"/><Relationship Id="rId300" Type="http://schemas.openxmlformats.org/officeDocument/2006/relationships/hyperlink" Target="https://www.3gpp.org/ftp/TSG_RAN/WG2_RL2/TSGR2_123/Docs/R2-2307280.zip" TargetMode="External"/><Relationship Id="rId60" Type="http://schemas.openxmlformats.org/officeDocument/2006/relationships/hyperlink" Target="https://www.3gpp.org/ftp/TSG_RAN/WG2_RL2/TSGR2_123/Docs/R2-2308790.zip" TargetMode="External"/><Relationship Id="rId81" Type="http://schemas.openxmlformats.org/officeDocument/2006/relationships/hyperlink" Target="https://www.3gpp.org/ftp/TSG_RAN/WG2_RL2/TSGR2_123/Docs/R2-2308353.zip" TargetMode="External"/><Relationship Id="rId135" Type="http://schemas.openxmlformats.org/officeDocument/2006/relationships/hyperlink" Target="https://www.3gpp.org/ftp/TSG_RAN/WG2_RL2/TSGR2_123/Docs/R2-2307099.zip" TargetMode="External"/><Relationship Id="rId156" Type="http://schemas.openxmlformats.org/officeDocument/2006/relationships/hyperlink" Target="https://www.3gpp.org/ftp/TSG_RAN/WG2_RL2/TSGR2_123/Docs/R2-2308157.zip" TargetMode="External"/><Relationship Id="rId177" Type="http://schemas.openxmlformats.org/officeDocument/2006/relationships/hyperlink" Target="https://www.3gpp.org/ftp/TSG_RAN/WG2_RL2/TSGR2_123/Docs/R2-2307196.zip" TargetMode="External"/><Relationship Id="rId198" Type="http://schemas.openxmlformats.org/officeDocument/2006/relationships/hyperlink" Target="https://www.3gpp.org/ftp/TSG_RAN/WG2_RL2/TSGR2_123/Docs/R2-2308668.zip" TargetMode="External"/><Relationship Id="rId321" Type="http://schemas.openxmlformats.org/officeDocument/2006/relationships/hyperlink" Target="https://www.3gpp.org/ftp/TSG_RAN/WG2_RL2/TSGR2_123/Docs/R2-2308941.zip" TargetMode="External"/><Relationship Id="rId202" Type="http://schemas.openxmlformats.org/officeDocument/2006/relationships/hyperlink" Target="https://www.3gpp.org/ftp/TSG_RAN/WG2_RL2/TSGR2_123/Docs/R2-2309005.zip" TargetMode="External"/><Relationship Id="rId223" Type="http://schemas.openxmlformats.org/officeDocument/2006/relationships/hyperlink" Target="https://www.3gpp.org/ftp/TSG_RAN/WG2_RL2/TSGR2_123/Docs/R2-2305492.zip" TargetMode="External"/><Relationship Id="rId244" Type="http://schemas.openxmlformats.org/officeDocument/2006/relationships/hyperlink" Target="https://www.3gpp.org/ftp/TSG_RAN/WG2_RL2/TSGR2_123/Docs/R2-2308871.zip" TargetMode="External"/><Relationship Id="rId18" Type="http://schemas.openxmlformats.org/officeDocument/2006/relationships/hyperlink" Target="https://www.3gpp.org/ftp/TSG_RAN/WG2_RL2/TSGR2_123/Docs/R2-2307789.zip" TargetMode="External"/><Relationship Id="rId39" Type="http://schemas.openxmlformats.org/officeDocument/2006/relationships/hyperlink" Target="https://www.3gpp.org/ftp/TSG_RAN/WG2_RL2/TSGR2_123/Docs/R2-2307074.zip" TargetMode="External"/><Relationship Id="rId265" Type="http://schemas.openxmlformats.org/officeDocument/2006/relationships/hyperlink" Target="https://www.3gpp.org/ftp/TSG_RAN/WG2_RL2/TSGR2_123/Docs/R2-2307748.zip" TargetMode="External"/><Relationship Id="rId286" Type="http://schemas.openxmlformats.org/officeDocument/2006/relationships/hyperlink" Target="https://www.3gpp.org/ftp/TSG_RAN/WG2_RL2/TSGR2_123/Docs/R2-2308726.zip" TargetMode="External"/><Relationship Id="rId50" Type="http://schemas.openxmlformats.org/officeDocument/2006/relationships/hyperlink" Target="https://www.3gpp.org/ftp/TSG_RAN/WG2_RL2/TSGR2_123/Docs/R2-2308544.zip" TargetMode="External"/><Relationship Id="rId104" Type="http://schemas.openxmlformats.org/officeDocument/2006/relationships/hyperlink" Target="https://www.3gpp.org/ftp/TSG_RAN/WG2_RL2/TSGR2_123/Docs/R2-2308247.zip" TargetMode="External"/><Relationship Id="rId125" Type="http://schemas.openxmlformats.org/officeDocument/2006/relationships/hyperlink" Target="https://www.3gpp.org/ftp/TSG_RAN/WG2_RL2/TSGR2_123/Docs/R2-2308309.zip" TargetMode="External"/><Relationship Id="rId146" Type="http://schemas.openxmlformats.org/officeDocument/2006/relationships/hyperlink" Target="https://www.3gpp.org/ftp/TSG_RAN/WG2_RL2/TSGR2_123/Docs/R2-2307761.zip" TargetMode="External"/><Relationship Id="rId167" Type="http://schemas.openxmlformats.org/officeDocument/2006/relationships/oleObject" Target="embeddings/oleObject1.bin"/><Relationship Id="rId188" Type="http://schemas.openxmlformats.org/officeDocument/2006/relationships/hyperlink" Target="https://www.3gpp.org/ftp/TSG_RAN/WG2_RL2/TSGR2_123/Docs/R2-2307892.zip" TargetMode="External"/><Relationship Id="rId311" Type="http://schemas.openxmlformats.org/officeDocument/2006/relationships/hyperlink" Target="https://www.3gpp.org/ftp/TSG_RAN/WG2_RL2/TSGR2_123/Docs/R2-2307540.zip" TargetMode="External"/><Relationship Id="rId332" Type="http://schemas.openxmlformats.org/officeDocument/2006/relationships/hyperlink" Target="https://www.3gpp.org/ftp/TSG_RAN/WG2_RL2/TSGR2_123/Docs/R2-2307542.zip" TargetMode="External"/><Relationship Id="rId71" Type="http://schemas.openxmlformats.org/officeDocument/2006/relationships/hyperlink" Target="https://www.3gpp.org/ftp/TSG_RAN/WG2_RL2/TSGR2_123/Docs/R2-2307065.zip" TargetMode="External"/><Relationship Id="rId92" Type="http://schemas.openxmlformats.org/officeDocument/2006/relationships/hyperlink" Target="https://www.3gpp.org/ftp/TSG_RAN/WG2_RL2/TSGR2_123/Docs/R2-2307531.zip" TargetMode="External"/><Relationship Id="rId213" Type="http://schemas.openxmlformats.org/officeDocument/2006/relationships/hyperlink" Target="https://www.3gpp.org/ftp/TSG_RAN/WG2_RL2/TSGR2_123/Docs/R2-2307954.zip" TargetMode="External"/><Relationship Id="rId234" Type="http://schemas.openxmlformats.org/officeDocument/2006/relationships/hyperlink" Target="https://www.3gpp.org/ftp/TSG_RAN/WG2_RL2/TSGR2_123/Docs/R2-2308545.zip" TargetMode="External"/><Relationship Id="rId2" Type="http://schemas.openxmlformats.org/officeDocument/2006/relationships/customXml" Target="../customXml/item2.xml"/><Relationship Id="rId29" Type="http://schemas.openxmlformats.org/officeDocument/2006/relationships/hyperlink" Target="https://www.3gpp.org/ftp/TSG_RAN/WG2_RL2/TSGR2_123/Docs/R2-2308762.zip" TargetMode="External"/><Relationship Id="rId255" Type="http://schemas.openxmlformats.org/officeDocument/2006/relationships/hyperlink" Target="https://www.3gpp.org/ftp/TSG_RAN/WG2_RL2/TSGR2_123/Docs/R2-2308233.zip" TargetMode="External"/><Relationship Id="rId276" Type="http://schemas.openxmlformats.org/officeDocument/2006/relationships/hyperlink" Target="https://www.3gpp.org/ftp/TSG_RAN/WG2_RL2/TSGR2_123/Docs/R2-2307749.zip" TargetMode="External"/><Relationship Id="rId297" Type="http://schemas.openxmlformats.org/officeDocument/2006/relationships/hyperlink" Target="https://www.3gpp.org/ftp/TSG_RAN/WG2_RL2/TSGR2_123/Docs/R2-2308789.zip" TargetMode="External"/><Relationship Id="rId40" Type="http://schemas.openxmlformats.org/officeDocument/2006/relationships/hyperlink" Target="https://www.3gpp.org/ftp/TSG_RAN/WG2_RL2/TSGR2_123/Docs/R2-2307835.zip" TargetMode="External"/><Relationship Id="rId115" Type="http://schemas.openxmlformats.org/officeDocument/2006/relationships/hyperlink" Target="https://www.3gpp.org/ftp/TSG_RAN/WG2_RL2/TSGR2_123/Docs/R2-2307704.zip" TargetMode="External"/><Relationship Id="rId136" Type="http://schemas.openxmlformats.org/officeDocument/2006/relationships/hyperlink" Target="https://www.3gpp.org/ftp/TSG_RAN/WG2_RL2/TSGR2_123/Docs/R2-2307133.zip" TargetMode="External"/><Relationship Id="rId157" Type="http://schemas.openxmlformats.org/officeDocument/2006/relationships/hyperlink" Target="https://www.3gpp.org/ftp/TSG_RAN/WG2_RL2/TSGR2_123/Docs/R2-2308185.zip" TargetMode="External"/><Relationship Id="rId178" Type="http://schemas.openxmlformats.org/officeDocument/2006/relationships/hyperlink" Target="https://www.3gpp.org/ftp/TSG_RAN/WG2_RL2/TSGR2_123/Docs/R2-2307298.zip" TargetMode="External"/><Relationship Id="rId301" Type="http://schemas.openxmlformats.org/officeDocument/2006/relationships/hyperlink" Target="https://www.3gpp.org/ftp/TSG_RAN/WG2_RL2/TSGR2_123/Docs/R2-2308791.zip" TargetMode="External"/><Relationship Id="rId322" Type="http://schemas.openxmlformats.org/officeDocument/2006/relationships/hyperlink" Target="https://www.3gpp.org/ftp/TSG_RAN/WG2_RL2/TSGR2_123/Docs/R2-2308941.zip" TargetMode="External"/><Relationship Id="rId61" Type="http://schemas.openxmlformats.org/officeDocument/2006/relationships/hyperlink" Target="https://www.3gpp.org/ftp/TSG_RAN/WG2_RL2/TSGR2_123/Docs/R2-2307452.zip" TargetMode="External"/><Relationship Id="rId82" Type="http://schemas.openxmlformats.org/officeDocument/2006/relationships/hyperlink" Target="https://www.3gpp.org/ftp/tsg_sa/WG2_Arch/TSGS2_157_Berlin_2023-05/Docs/S2-2308197.zip" TargetMode="External"/><Relationship Id="rId199" Type="http://schemas.openxmlformats.org/officeDocument/2006/relationships/hyperlink" Target="https://www.3gpp.org/ftp/TSG_RAN/WG2_RL2/TSGR2_123/Docs/R2-2305899.zip" TargetMode="External"/><Relationship Id="rId203" Type="http://schemas.openxmlformats.org/officeDocument/2006/relationships/hyperlink" Target="https://www.3gpp.org/ftp/TSG_RAN/WG2_RL2/TSGR2_123/Docs/R2-2307790.zip" TargetMode="External"/><Relationship Id="rId19" Type="http://schemas.openxmlformats.org/officeDocument/2006/relationships/hyperlink" Target="https://www.3gpp.org/ftp/TSG_RAN/WG2_RL2/TSGR2_123/Docs/R2-2308672.zip" TargetMode="External"/><Relationship Id="rId224" Type="http://schemas.openxmlformats.org/officeDocument/2006/relationships/hyperlink" Target="https://www.3gpp.org/ftp/TSG_RAN/WG2_RL2/TSGR2_123/Docs/R2-2308073.zip" TargetMode="External"/><Relationship Id="rId245" Type="http://schemas.openxmlformats.org/officeDocument/2006/relationships/hyperlink" Target="https://www.3gpp.org/ftp/TSG_RAN/WG2_RL2/TSGR2_123/Docs/R2-2307618.zip" TargetMode="External"/><Relationship Id="rId266" Type="http://schemas.openxmlformats.org/officeDocument/2006/relationships/hyperlink" Target="https://www.3gpp.org/ftp/TSG_RAN/WG2_RL2/TSGR2_123/Docs/R2-2307968.zip" TargetMode="External"/><Relationship Id="rId287" Type="http://schemas.openxmlformats.org/officeDocument/2006/relationships/hyperlink" Target="https://www.3gpp.org/ftp/TSG_RAN/WG2_RL2/TSGR2_123/Docs/R2-2308243.zip" TargetMode="External"/><Relationship Id="rId30" Type="http://schemas.openxmlformats.org/officeDocument/2006/relationships/hyperlink" Target="https://www.3gpp.org/ftp/TSG_RAN/WG2_RL2/TSGR2_123/Docs/R2-2307631.zip" TargetMode="External"/><Relationship Id="rId105" Type="http://schemas.openxmlformats.org/officeDocument/2006/relationships/hyperlink" Target="https://www.3gpp.org/ftp/TSG_RAN/WG2_RL2/TSGR2_123/Docs/R2-2308401.zip" TargetMode="External"/><Relationship Id="rId126" Type="http://schemas.openxmlformats.org/officeDocument/2006/relationships/hyperlink" Target="https://www.3gpp.org/ftp/TSG_RAN/WG2_RL2/TSGR2_123/Docs/R2-2308402.zip" TargetMode="External"/><Relationship Id="rId147" Type="http://schemas.openxmlformats.org/officeDocument/2006/relationships/hyperlink" Target="https://www.3gpp.org/ftp/TSG_RAN/WG2_RL2/TSGR2_123/Docs/R2-2307762.zip" TargetMode="External"/><Relationship Id="rId168" Type="http://schemas.openxmlformats.org/officeDocument/2006/relationships/image" Target="media/image3.emf"/><Relationship Id="rId312" Type="http://schemas.openxmlformats.org/officeDocument/2006/relationships/hyperlink" Target="https://www.3gpp.org/ftp/TSG_RAN/WG2_RL2/TSGR2_123/Docs/R2-2307692.zip" TargetMode="External"/><Relationship Id="rId333" Type="http://schemas.openxmlformats.org/officeDocument/2006/relationships/footer" Target="footer1.xml"/><Relationship Id="rId51" Type="http://schemas.openxmlformats.org/officeDocument/2006/relationships/hyperlink" Target="https://www.3gpp.org/ftp/TSG_RAN/WG2_RL2/TSGR2_123/Docs/R2-2307164.zip" TargetMode="External"/><Relationship Id="rId72" Type="http://schemas.openxmlformats.org/officeDocument/2006/relationships/hyperlink" Target="https://www.3gpp.org/ftp/TSG_RAN/WG2_RL2/TSGR2_123/Docs/R2-2307066.zip" TargetMode="External"/><Relationship Id="rId93" Type="http://schemas.openxmlformats.org/officeDocument/2006/relationships/hyperlink" Target="https://www.3gpp.org/ftp/TSG_RAN/WG2_RL2/TSGR2_123/Docs/R2-2307728.zip" TargetMode="External"/><Relationship Id="rId189" Type="http://schemas.openxmlformats.org/officeDocument/2006/relationships/hyperlink" Target="https://www.3gpp.org/ftp/TSG_RAN/WG2_RL2/TSGR2_123/Docs/R2-2308075.zip" TargetMode="External"/><Relationship Id="rId3" Type="http://schemas.openxmlformats.org/officeDocument/2006/relationships/customXml" Target="../customXml/item3.xml"/><Relationship Id="rId214" Type="http://schemas.openxmlformats.org/officeDocument/2006/relationships/hyperlink" Target="https://www.3gpp.org/ftp/TSG_RAN/WG2_RL2/TSGR2_123/Docs/R2-2308158.zip" TargetMode="External"/><Relationship Id="rId235" Type="http://schemas.openxmlformats.org/officeDocument/2006/relationships/hyperlink" Target="https://www.3gpp.org/ftp/TSG_RAN/WG2_RL2/TSGR2_123/Docs/R2-2308589.zip" TargetMode="External"/><Relationship Id="rId256" Type="http://schemas.openxmlformats.org/officeDocument/2006/relationships/hyperlink" Target="https://www.3gpp.org/ftp/TSG_RAN/WG2_RL2/TSGR2_123/Docs/R2-2308313.zip" TargetMode="External"/><Relationship Id="rId277" Type="http://schemas.openxmlformats.org/officeDocument/2006/relationships/hyperlink" Target="https://www.3gpp.org/ftp/TSG_RAN/WG2_RL2/TSGR2_123/Docs/R2-2307970.zip" TargetMode="External"/><Relationship Id="rId298" Type="http://schemas.openxmlformats.org/officeDocument/2006/relationships/hyperlink" Target="https://www.3gpp.org/ftp/TSG_RAN/WG2_RL2/TSGR2_123/Docs/R2-2307691.zip" TargetMode="External"/><Relationship Id="rId116" Type="http://schemas.openxmlformats.org/officeDocument/2006/relationships/hyperlink" Target="https://www.3gpp.org/ftp/TSG_RAN/WG2_RL2/TSGR2_123/Docs/R2-2307788.zip" TargetMode="External"/><Relationship Id="rId137" Type="http://schemas.openxmlformats.org/officeDocument/2006/relationships/hyperlink" Target="https://www.3gpp.org/ftp/TSG_RAN/WG2_RL2/TSGR2_123/Docs/R2-2307156.zip" TargetMode="External"/><Relationship Id="rId158" Type="http://schemas.openxmlformats.org/officeDocument/2006/relationships/hyperlink" Target="https://www.3gpp.org/ftp/TSG_RAN/WG2_RL2/TSGR2_123/Docs/R2-2308310.zip" TargetMode="External"/><Relationship Id="rId302" Type="http://schemas.openxmlformats.org/officeDocument/2006/relationships/hyperlink" Target="https://www.3gpp.org/ftp/TSG_RAN/WG2_RL2/TSGR2_123/Docs/R2-2307161.zip" TargetMode="External"/><Relationship Id="rId323" Type="http://schemas.openxmlformats.org/officeDocument/2006/relationships/hyperlink" Target="https://www.3gpp.org/ftp/TSG_RAN/WG2_RL2/TSGR2_123/Docs/R2-2308257.zip" TargetMode="External"/><Relationship Id="rId20" Type="http://schemas.openxmlformats.org/officeDocument/2006/relationships/hyperlink" Target="https://www.3gpp.org/ftp/TSG_RAN/WG2_RL2/TSGR2_123/Docs/R2-2307790.zip" TargetMode="External"/><Relationship Id="rId41" Type="http://schemas.openxmlformats.org/officeDocument/2006/relationships/hyperlink" Target="https://www.3gpp.org/ftp/TSG_RAN/WG2_RL2/TSGR2_123/Docs/R2-2308233.zip" TargetMode="External"/><Relationship Id="rId62" Type="http://schemas.openxmlformats.org/officeDocument/2006/relationships/hyperlink" Target="https://www.3gpp.org/ftp/TSG_RAN/WG2_RL2/TSGR2_123/Docs/R2-2307540.zip" TargetMode="External"/><Relationship Id="rId83" Type="http://schemas.openxmlformats.org/officeDocument/2006/relationships/hyperlink" Target="https://www.3gpp.org/ftp/TSG_RAN/WG2_RL2/TSGR2_123/Docs/R2-2308330.zip" TargetMode="External"/><Relationship Id="rId179" Type="http://schemas.openxmlformats.org/officeDocument/2006/relationships/hyperlink" Target="https://www.3gpp.org/ftp/TSG_RAN/WG2_RL2/TSGR2_123/Docs/R2-2307299.zip" TargetMode="External"/><Relationship Id="rId190" Type="http://schemas.openxmlformats.org/officeDocument/2006/relationships/hyperlink" Target="https://www.3gpp.org/ftp/TSG_RAN/WG2_RL2/TSGR2_123/Docs/R2-2308128.zip" TargetMode="External"/><Relationship Id="rId204" Type="http://schemas.openxmlformats.org/officeDocument/2006/relationships/hyperlink" Target="https://www.3gpp.org/ftp/TSG_RAN/WG2_RL2/TSGR2_123/Docs/R2-2307080.zip" TargetMode="External"/><Relationship Id="rId225" Type="http://schemas.openxmlformats.org/officeDocument/2006/relationships/hyperlink" Target="https://www.3gpp.org/ftp/TSG_RAN/WG2_RL2/TSGR2_123/Docs/R2-2308351.zip" TargetMode="External"/><Relationship Id="rId246" Type="http://schemas.openxmlformats.org/officeDocument/2006/relationships/hyperlink" Target="https://www.3gpp.org/ftp/TSG_RAN/WG2_RL2/TSGR2_123/Docs/R2-2307746.zip" TargetMode="External"/><Relationship Id="rId267" Type="http://schemas.openxmlformats.org/officeDocument/2006/relationships/hyperlink" Target="https://www.3gpp.org/ftp/TSG_RAN/WG2_RL2/TSGR2_123/Docs/R2-2308314.zip" TargetMode="External"/><Relationship Id="rId288" Type="http://schemas.openxmlformats.org/officeDocument/2006/relationships/hyperlink" Target="https://www.3gpp.org/ftp/TSG_RAN/WG2_RL2/TSGR2_123/Docs/R2-2307450.zip" TargetMode="External"/><Relationship Id="rId106" Type="http://schemas.openxmlformats.org/officeDocument/2006/relationships/hyperlink" Target="https://www.3gpp.org/ftp/TSG_RAN/WG2_RL2/TSGR2_123/Docs/R2-2305897.zip" TargetMode="External"/><Relationship Id="rId127" Type="http://schemas.openxmlformats.org/officeDocument/2006/relationships/hyperlink" Target="https://www.3gpp.org/ftp/TSG_RAN/WG2_RL2/TSGR2_123/Docs/R2-2308585.zip" TargetMode="External"/><Relationship Id="rId313" Type="http://schemas.openxmlformats.org/officeDocument/2006/relationships/hyperlink" Target="https://www.3gpp.org/ftp/TSG_RAN/WG2_RL2/TSGR2_123/Docs/R2-2307451.zip" TargetMode="External"/><Relationship Id="rId10" Type="http://schemas.openxmlformats.org/officeDocument/2006/relationships/webSettings" Target="webSettings.xml"/><Relationship Id="rId31" Type="http://schemas.openxmlformats.org/officeDocument/2006/relationships/hyperlink" Target="https://www.3gpp.org/ftp/TSG_RAN/WG2_RL2/TSGR2_123/Docs/R2-2308243.zip" TargetMode="External"/><Relationship Id="rId52" Type="http://schemas.openxmlformats.org/officeDocument/2006/relationships/hyperlink" Target="https://www.3gpp.org/ftp/TSG_RAN/WG2_RL2/TSGR2_123/Docs/R2-2307472.zip" TargetMode="External"/><Relationship Id="rId73" Type="http://schemas.openxmlformats.org/officeDocument/2006/relationships/hyperlink" Target="https://www.3gpp.org/ftp/TSG_RAN/WG2_RL2/TSGR2_123/Docs/R2-2307067.zip" TargetMode="External"/><Relationship Id="rId94" Type="http://schemas.openxmlformats.org/officeDocument/2006/relationships/hyperlink" Target="https://www.3gpp.org/ftp/TSG_RAN/WG2_RL2/TSGR2_123/Docs/R2-2308586.zip" TargetMode="External"/><Relationship Id="rId148" Type="http://schemas.openxmlformats.org/officeDocument/2006/relationships/hyperlink" Target="https://www.3gpp.org/ftp/TSG_RAN/WG2_RL2/TSGR2_123/Docs/R2-2307830.zip" TargetMode="External"/><Relationship Id="rId169" Type="http://schemas.openxmlformats.org/officeDocument/2006/relationships/oleObject" Target="embeddings/oleObject2.bin"/><Relationship Id="rId334"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www.3gpp.org/ftp/TSG_RAN/WG2_RL2/TSGR2_123/Docs/R2-2307350.zip" TargetMode="External"/><Relationship Id="rId215" Type="http://schemas.openxmlformats.org/officeDocument/2006/relationships/hyperlink" Target="https://www.3gpp.org/ftp/TSG_RAN/WG2_RL2/TSGR2_123/Docs/R2-2308187.zip" TargetMode="External"/><Relationship Id="rId236" Type="http://schemas.openxmlformats.org/officeDocument/2006/relationships/hyperlink" Target="https://www.3gpp.org/ftp/TSG_RAN/WG2_RL2/TSGR2_123/Docs/R2-2308869.zip" TargetMode="External"/><Relationship Id="rId257" Type="http://schemas.openxmlformats.org/officeDocument/2006/relationships/hyperlink" Target="https://www.3gpp.org/ftp/TSG_RAN/WG2_RL2/TSGR2_123/Docs/R2-2307747.zip" TargetMode="External"/><Relationship Id="rId278" Type="http://schemas.openxmlformats.org/officeDocument/2006/relationships/hyperlink" Target="https://www.3gpp.org/ftp/TSG_RAN/WG2_RL2/TSGR2_123/Docs/R2-2307796.zip" TargetMode="External"/><Relationship Id="rId303" Type="http://schemas.openxmlformats.org/officeDocument/2006/relationships/hyperlink" Target="https://www.3gpp.org/ftp/TSG_RAN/WG2_RL2/TSGR2_123/Docs/R2-2307454.zip" TargetMode="External"/><Relationship Id="rId42" Type="http://schemas.openxmlformats.org/officeDocument/2006/relationships/hyperlink" Target="https://www.3gpp.org/ftp/TSG_RAN/WG2_RL2/TSGR2_123/Docs/R2-2307747.zip" TargetMode="External"/><Relationship Id="rId84" Type="http://schemas.openxmlformats.org/officeDocument/2006/relationships/hyperlink" Target="https://www.3gpp.org/ftp/TSG_RAN/WG2_RL2/TSGR2_123/Docs/R2-2308544.zip" TargetMode="External"/><Relationship Id="rId138" Type="http://schemas.openxmlformats.org/officeDocument/2006/relationships/hyperlink" Target="https://www.3gpp.org/ftp/TSG_RAN/WG2_RL2/TSGR2_123/Docs/R2-2307243.zip" TargetMode="External"/><Relationship Id="rId191" Type="http://schemas.openxmlformats.org/officeDocument/2006/relationships/hyperlink" Target="https://www.3gpp.org/ftp/TSG_RAN/WG2_RL2/TSGR2_123/Docs/R2-2308173.zip" TargetMode="External"/><Relationship Id="rId205" Type="http://schemas.openxmlformats.org/officeDocument/2006/relationships/hyperlink" Target="https://www.3gpp.org/ftp/TSG_RAN/WG2_RL2/TSGR2_123/Docs/R2-2307120.zip" TargetMode="External"/><Relationship Id="rId247" Type="http://schemas.openxmlformats.org/officeDocument/2006/relationships/hyperlink" Target="https://www.3gpp.org/ftp/TSG_RAN/WG2_RL2/TSGR2_123/Docs/R2-2307793.zip" TargetMode="External"/><Relationship Id="rId107" Type="http://schemas.openxmlformats.org/officeDocument/2006/relationships/hyperlink" Target="https://www.3gpp.org/ftp/TSG_RAN/WG2_RL2/TSGR2_123/Docs/R2-2308518.zip" TargetMode="External"/><Relationship Id="rId289" Type="http://schemas.openxmlformats.org/officeDocument/2006/relationships/hyperlink" Target="https://www.3gpp.org/ftp/TSG_RAN/WG2_RL2/TSGR2_123/Docs/R2-2307690.zip" TargetMode="External"/><Relationship Id="rId11" Type="http://schemas.openxmlformats.org/officeDocument/2006/relationships/footnotes" Target="footnotes.xml"/><Relationship Id="rId53" Type="http://schemas.openxmlformats.org/officeDocument/2006/relationships/hyperlink" Target="https://www.3gpp.org/ftp/TSG_RAN/WG2_RL2/TSGR2_123/Docs/R2-2307346.zip" TargetMode="External"/><Relationship Id="rId149" Type="http://schemas.openxmlformats.org/officeDocument/2006/relationships/hyperlink" Target="https://www.3gpp.org/ftp/TSG_RAN/WG2_RL2/TSGR2_123/Docs/R2-2307902.zip" TargetMode="External"/><Relationship Id="rId314" Type="http://schemas.openxmlformats.org/officeDocument/2006/relationships/hyperlink" Target="https://www.3gpp.org/ftp/TSG_RAN/WG2_RL2/TSGR2_123/Docs/R2-2307163.zip" TargetMode="External"/><Relationship Id="rId95" Type="http://schemas.openxmlformats.org/officeDocument/2006/relationships/hyperlink" Target="https://www.3gpp.org/ftp/TSG_RAN/WG2_RL2/TSGR2_123/Docs/R2-2307607.zip" TargetMode="External"/><Relationship Id="rId160" Type="http://schemas.openxmlformats.org/officeDocument/2006/relationships/hyperlink" Target="https://www.3gpp.org/ftp/TSG_RAN/WG2_RL2/TSGR2_123/Docs/R2-2308412.zip" TargetMode="External"/><Relationship Id="rId216" Type="http://schemas.openxmlformats.org/officeDocument/2006/relationships/hyperlink" Target="https://www.3gpp.org/ftp/TSG_RAN/WG2_RL2/TSGR2_123/Docs/R2-2308246.zip" TargetMode="External"/><Relationship Id="rId258" Type="http://schemas.openxmlformats.org/officeDocument/2006/relationships/hyperlink" Target="https://www.3gpp.org/ftp/TSG_RAN/WG2_RL2/TSGR2_123/Docs/R2-2307473.zip" TargetMode="External"/><Relationship Id="rId22" Type="http://schemas.openxmlformats.org/officeDocument/2006/relationships/hyperlink" Target="https://www.3gpp.org/ftp/TSG_RAN/WG2_RL2/TSGR2_123/Docs/R2-2307651.zip" TargetMode="External"/><Relationship Id="rId64" Type="http://schemas.openxmlformats.org/officeDocument/2006/relationships/hyperlink" Target="https://www.3gpp.org/ftp/TSG_RAN/WG2_RL2/TSGR2_123/Docs/R2-2307514.zip" TargetMode="External"/><Relationship Id="rId118" Type="http://schemas.openxmlformats.org/officeDocument/2006/relationships/hyperlink" Target="https://www.3gpp.org/ftp/TSG_RAN/WG2_RL2/TSGR2_123/Docs/R2-2307829.zip" TargetMode="External"/><Relationship Id="rId325" Type="http://schemas.openxmlformats.org/officeDocument/2006/relationships/hyperlink" Target="https://www.3gpp.org/ftp/TSG_RAN/WG2_RL2/TSGR2_123/Docs/R2-2309001.zip" TargetMode="External"/><Relationship Id="rId171" Type="http://schemas.openxmlformats.org/officeDocument/2006/relationships/oleObject" Target="embeddings/oleObject3.bin"/><Relationship Id="rId227" Type="http://schemas.openxmlformats.org/officeDocument/2006/relationships/hyperlink" Target="https://www.3gpp.org/ftp/TSG_RAN/WG2_RL2/TSGR2_123/Docs/R2-2307536.zip" TargetMode="External"/><Relationship Id="rId269" Type="http://schemas.openxmlformats.org/officeDocument/2006/relationships/hyperlink" Target="https://www.3gpp.org/ftp/TSG_RAN/WG2_RL2/TSGR2_123/Docs/R2-2307836.zip" TargetMode="External"/><Relationship Id="rId33" Type="http://schemas.openxmlformats.org/officeDocument/2006/relationships/hyperlink" Target="https://www.3gpp.org/ftp/TSG_RAN/WG2_RL2/TSGR2_123/Docs/R2-2307774.zip" TargetMode="External"/><Relationship Id="rId129" Type="http://schemas.openxmlformats.org/officeDocument/2006/relationships/hyperlink" Target="https://www.3gpp.org/ftp/TSG_RAN/WG2_RL2/TSGR2_123/Docs/R2-2309002.zip" TargetMode="External"/><Relationship Id="rId280" Type="http://schemas.openxmlformats.org/officeDocument/2006/relationships/hyperlink" Target="https://www.3gpp.org/ftp/TSG_RAN/WG2_RL2/TSGR2_123/Docs/R2-2307929.zip" TargetMode="External"/><Relationship Id="rId75" Type="http://schemas.openxmlformats.org/officeDocument/2006/relationships/hyperlink" Target="https://www.3gpp.org/ftp/TSG_RAN/WG2_RL2/TSGR2_123/Docs/R2-2308335.zip" TargetMode="External"/><Relationship Id="rId140" Type="http://schemas.openxmlformats.org/officeDocument/2006/relationships/hyperlink" Target="https://www.3gpp.org/ftp/TSG_RAN/WG2_RL2/TSGR2_123/Docs/R2-2307348.zip" TargetMode="External"/><Relationship Id="rId182" Type="http://schemas.openxmlformats.org/officeDocument/2006/relationships/hyperlink" Target="https://www.3gpp.org/ftp/TSG_RAN/WG2_RL2/TSGR2_123/Docs/R2-2307401.zip" TargetMode="External"/><Relationship Id="rId6" Type="http://schemas.openxmlformats.org/officeDocument/2006/relationships/customXml" Target="../customXml/item6.xml"/><Relationship Id="rId238" Type="http://schemas.openxmlformats.org/officeDocument/2006/relationships/hyperlink" Target="https://www.3gpp.org/ftp/TSG_RAN/WG2_RL2/TSGR2_123/Docs/R2-2307966.zip" TargetMode="External"/><Relationship Id="rId291" Type="http://schemas.openxmlformats.org/officeDocument/2006/relationships/hyperlink" Target="https://www.3gpp.org/ftp/TSG_RAN/WG2_RL2/TSGR2_123/Docs/R2-2307780.zip" TargetMode="External"/><Relationship Id="rId305" Type="http://schemas.openxmlformats.org/officeDocument/2006/relationships/hyperlink" Target="https://www.3gpp.org/ftp/TSG_RAN/WG2_RL2/TSGR2_123/Docs/R2-2308244.zip" TargetMode="External"/><Relationship Id="rId44" Type="http://schemas.openxmlformats.org/officeDocument/2006/relationships/hyperlink" Target="https://www.3gpp.org/ftp/TSG_RAN/WG2_RL2/TSGR2_123/Docs/R2-2308871.zip" TargetMode="External"/><Relationship Id="rId86" Type="http://schemas.openxmlformats.org/officeDocument/2006/relationships/hyperlink" Target="https://www.3gpp.org/ftp/TSG_RAN/WG2_RL2/TSGR2_123/Docs/R2-2307164.zip" TargetMode="External"/><Relationship Id="rId151" Type="http://schemas.openxmlformats.org/officeDocument/2006/relationships/hyperlink" Target="https://www.3gpp.org/ftp/TSG_RAN/WG2_RL2/TSGR2_123/Docs/R2-2307914.zip" TargetMode="External"/><Relationship Id="rId193" Type="http://schemas.openxmlformats.org/officeDocument/2006/relationships/hyperlink" Target="https://www.3gpp.org/ftp/TSG_RAN/WG2_RL2/TSGR2_123/Docs/R2-2308331.zip" TargetMode="External"/><Relationship Id="rId207" Type="http://schemas.openxmlformats.org/officeDocument/2006/relationships/hyperlink" Target="https://www.3gpp.org/ftp/TSG_RAN/WG2_RL2/TSGR2_123/Docs/R2-2307245.zip" TargetMode="External"/><Relationship Id="rId249" Type="http://schemas.openxmlformats.org/officeDocument/2006/relationships/hyperlink" Target="https://www.3gpp.org/ftp/TSG_RAN/WG2_RL2/TSGR2_123/Docs/R2-2307926.zip" TargetMode="External"/><Relationship Id="rId13" Type="http://schemas.openxmlformats.org/officeDocument/2006/relationships/hyperlink" Target="https://www.3gpp.org/ftp/TSG_RAN/WG2_RL2/TSGR2_123/Docs/R2-2308962.zip" TargetMode="External"/><Relationship Id="rId109" Type="http://schemas.openxmlformats.org/officeDocument/2006/relationships/hyperlink" Target="https://www.3gpp.org/ftp/TSG_RAN/WG2_RL2/TSGR2_123/Docs/R2-2307077.zip" TargetMode="External"/><Relationship Id="rId260" Type="http://schemas.openxmlformats.org/officeDocument/2006/relationships/hyperlink" Target="https://www.3gpp.org/ftp/TSG_RAN/WG2_RL2/TSGR2_123/Docs/R2-2307927.zip" TargetMode="External"/><Relationship Id="rId316" Type="http://schemas.openxmlformats.org/officeDocument/2006/relationships/hyperlink" Target="https://www.3gpp.org/ftp/TSG_RAN/WG2_RL2/TSGR2_123/Docs/R2-2307598.zip" TargetMode="External"/><Relationship Id="rId55" Type="http://schemas.openxmlformats.org/officeDocument/2006/relationships/hyperlink" Target="https://www.3gpp.org/ftp/TSG_RAN/WG2_RL2/TSGR2_123/Docs/R2-2307953.zip" TargetMode="External"/><Relationship Id="rId97" Type="http://schemas.openxmlformats.org/officeDocument/2006/relationships/hyperlink" Target="https://www.3gpp.org/ftp/TSG_RAN/WG2_RL2/TSGR2_123/Docs/R2-2307368.zip" TargetMode="External"/><Relationship Id="rId120" Type="http://schemas.openxmlformats.org/officeDocument/2006/relationships/hyperlink" Target="https://www.3gpp.org/ftp/TSG_RAN/WG2_RL2/TSGR2_123/Docs/R2-2307901.zip" TargetMode="External"/><Relationship Id="rId162" Type="http://schemas.openxmlformats.org/officeDocument/2006/relationships/hyperlink" Target="https://www.3gpp.org/ftp/TSG_RAN/WG2_RL2/TSGR2_123/Docs/R2-2308875.zip" TargetMode="External"/><Relationship Id="rId218" Type="http://schemas.openxmlformats.org/officeDocument/2006/relationships/hyperlink" Target="https://www.3gpp.org/ftp/TSG_RAN/WG2_RL2/TSGR2_123/Docs/R2-2308370.zip" TargetMode="External"/><Relationship Id="rId271" Type="http://schemas.openxmlformats.org/officeDocument/2006/relationships/hyperlink" Target="https://www.3gpp.org/ftp/TSG_RAN/WG2_RL2/TSGR2_123/Docs/R2-230823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5AIRPNAIUNRU-859666464-14886</_dlc_DocId>
    <_dlc_DocIdUrl xmlns="71c5aaf6-e6ce-465b-b873-5148d2a4c105">
      <Url>https://nokia.sharepoint.com/sites/c5g/e2earch/_layouts/15/DocIdRedir.aspx?ID=5AIRPNAIUNRU-859666464-14886</Url>
      <Description>5AIRPNAIUNRU-859666464-14886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B6099-255E-4476-B533-1AB960578795}">
  <ds:schemaRefs>
    <ds:schemaRef ds:uri="http://schemas.microsoft.com/sharepoint/events"/>
  </ds:schemaRefs>
</ds:datastoreItem>
</file>

<file path=customXml/itemProps2.xml><?xml version="1.0" encoding="utf-8"?>
<ds:datastoreItem xmlns:ds="http://schemas.openxmlformats.org/officeDocument/2006/customXml" ds:itemID="{99DCDDCA-F660-4253-87FF-5E5601C8BB2F}">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customXml/itemProps4.xml><?xml version="1.0" encoding="utf-8"?>
<ds:datastoreItem xmlns:ds="http://schemas.openxmlformats.org/officeDocument/2006/customXml" ds:itemID="{BD66156B-52A3-4C1A-90D7-766C38797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EB3604-563F-4203-BDDE-106EE6435FBB}">
  <ds:schemaRefs>
    <ds:schemaRef ds:uri="Microsoft.SharePoint.Taxonomy.ContentTypeSync"/>
  </ds:schemaRefs>
</ds:datastoreItem>
</file>

<file path=customXml/itemProps6.xml><?xml version="1.0" encoding="utf-8"?>
<ds:datastoreItem xmlns:ds="http://schemas.openxmlformats.org/officeDocument/2006/customXml" ds:itemID="{1A43F5A9-1DFD-43F3-89B1-7B6C0E1A248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47</Pages>
  <Words>27418</Words>
  <Characters>156284</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183336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3</cp:revision>
  <cp:lastPrinted>2019-04-30T12:04:00Z</cp:lastPrinted>
  <dcterms:created xsi:type="dcterms:W3CDTF">2023-08-24T06:08:00Z</dcterms:created>
  <dcterms:modified xsi:type="dcterms:W3CDTF">2023-08-24T06:15:00Z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894b65cf-c6ea-455c-8eeb-4040d82f66cf</vt:lpwstr>
  </property>
  <property fmtid="{D5CDD505-2E9C-101B-9397-08002B2CF9AE}" pid="21" name="MediaServiceImageTags">
    <vt:lpwstr/>
  </property>
</Properties>
</file>