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D5BAE" w14:textId="15E46EC8" w:rsidR="00356EC1" w:rsidRPr="00356EC1" w:rsidRDefault="00356EC1" w:rsidP="00356EC1">
      <w:pPr>
        <w:pStyle w:val="3GPPHeader"/>
        <w:rPr>
          <w:lang w:val="de-DE"/>
        </w:rPr>
      </w:pPr>
      <w:r w:rsidRPr="00356EC1">
        <w:rPr>
          <w:lang w:val="de-DE"/>
        </w:rPr>
        <w:t>3GPP TSG-RAN WG2 Meeting #123</w:t>
      </w:r>
      <w:r w:rsidRPr="00356EC1">
        <w:rPr>
          <w:lang w:val="de-DE"/>
        </w:rPr>
        <w:tab/>
      </w:r>
      <w:r w:rsidR="005342B9" w:rsidRPr="005342B9">
        <w:rPr>
          <w:lang w:val="de-DE"/>
        </w:rPr>
        <w:t>R2-2308495</w:t>
      </w:r>
    </w:p>
    <w:p w14:paraId="09D912BF" w14:textId="065309FE" w:rsidR="00BC1ED0" w:rsidRDefault="00356EC1" w:rsidP="00356EC1">
      <w:pPr>
        <w:pStyle w:val="3GPPHeader"/>
        <w:rPr>
          <w:sz w:val="22"/>
          <w:szCs w:val="22"/>
          <w:lang w:val="en-US"/>
        </w:rPr>
      </w:pPr>
      <w:r w:rsidRPr="00356EC1">
        <w:rPr>
          <w:lang w:val="de-DE"/>
        </w:rPr>
        <w:t>Toulouse, France, August 21 – 25, 2023</w:t>
      </w:r>
    </w:p>
    <w:p w14:paraId="7CE64FCB" w14:textId="68A97552"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85361A" w:rsidRPr="0085361A">
        <w:rPr>
          <w:sz w:val="22"/>
          <w:szCs w:val="22"/>
          <w:lang w:val="en-US"/>
        </w:rPr>
        <w:t>7</w:t>
      </w:r>
      <w:r w:rsidR="008548BB" w:rsidRPr="0085361A">
        <w:rPr>
          <w:sz w:val="22"/>
          <w:szCs w:val="22"/>
          <w:lang w:val="en-US"/>
        </w:rPr>
        <w:t>.</w:t>
      </w:r>
      <w:r w:rsidR="0085361A" w:rsidRPr="0085361A">
        <w:rPr>
          <w:sz w:val="22"/>
          <w:szCs w:val="22"/>
          <w:lang w:val="en-US"/>
        </w:rPr>
        <w:t>25</w:t>
      </w:r>
      <w:r w:rsidR="008548BB" w:rsidRPr="0085361A">
        <w:rPr>
          <w:sz w:val="22"/>
          <w:szCs w:val="22"/>
          <w:lang w:val="en-US"/>
        </w:rPr>
        <w:t>.</w:t>
      </w:r>
      <w:r w:rsidR="0085361A" w:rsidRPr="0085361A">
        <w:rPr>
          <w:sz w:val="22"/>
          <w:szCs w:val="22"/>
          <w:lang w:val="en-US"/>
        </w:rPr>
        <w:t>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3AD448D" w:rsidR="00E854C4" w:rsidRDefault="003D3C45" w:rsidP="00D546FF">
      <w:pPr>
        <w:pStyle w:val="3GPPHeader"/>
        <w:rPr>
          <w:sz w:val="22"/>
          <w:szCs w:val="22"/>
        </w:rPr>
      </w:pPr>
      <w:r>
        <w:rPr>
          <w:sz w:val="22"/>
          <w:szCs w:val="22"/>
        </w:rPr>
        <w:t>Title:</w:t>
      </w:r>
      <w:r w:rsidR="00E90E49" w:rsidRPr="00CE0424">
        <w:rPr>
          <w:sz w:val="22"/>
          <w:szCs w:val="22"/>
        </w:rPr>
        <w:tab/>
      </w:r>
      <w:r w:rsidR="00AE2817">
        <w:rPr>
          <w:sz w:val="22"/>
          <w:szCs w:val="22"/>
        </w:rPr>
        <w:t>Support of lower MSD capability</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B28A2C5" w14:textId="0682961B" w:rsidR="00BF2EAD" w:rsidRDefault="00551E85" w:rsidP="00C801A7">
      <w:pPr>
        <w:pStyle w:val="BodyText"/>
      </w:pPr>
      <w:bookmarkStart w:id="0" w:name="_Ref178064866"/>
      <w:r>
        <w:t>A</w:t>
      </w:r>
      <w:r w:rsidR="000B491F">
        <w:t xml:space="preserve"> follow up</w:t>
      </w:r>
      <w:r>
        <w:t xml:space="preserve"> LS was received from RAN4 </w:t>
      </w:r>
      <w:r w:rsidR="00625B5B">
        <w:t>(</w:t>
      </w:r>
      <w:r w:rsidR="00C82771" w:rsidRPr="00C82771">
        <w:t>R4-2310276</w:t>
      </w:r>
      <w:r w:rsidR="00625B5B">
        <w:t xml:space="preserve">) </w:t>
      </w:r>
      <w:r w:rsidR="00205B2D">
        <w:t>on lower MSD capability</w:t>
      </w:r>
      <w:r w:rsidR="00C91809">
        <w:t xml:space="preserve">. </w:t>
      </w:r>
      <w:r w:rsidR="00C404A9">
        <w:t xml:space="preserve">This contribution </w:t>
      </w:r>
      <w:r w:rsidR="00C91809">
        <w:t>discusses</w:t>
      </w:r>
      <w:r w:rsidR="003E078E">
        <w:t xml:space="preserve"> </w:t>
      </w:r>
      <w:r w:rsidR="00E47E82">
        <w:t xml:space="preserve">initial </w:t>
      </w:r>
      <w:r w:rsidR="009F55E4">
        <w:t xml:space="preserve">signaling aspects </w:t>
      </w:r>
      <w:r w:rsidR="004128FF">
        <w:t>considering</w:t>
      </w:r>
      <w:r w:rsidR="009F55E4">
        <w:t xml:space="preserve"> </w:t>
      </w:r>
      <w:r w:rsidR="000B491F">
        <w:t>the follow up LS</w:t>
      </w:r>
      <w:r w:rsidR="004128FF">
        <w:t xml:space="preserve"> and previous input received by RAN4 (</w:t>
      </w:r>
      <w:r w:rsidR="004128FF" w:rsidRPr="001174D1">
        <w:rPr>
          <w:rFonts w:cs="Arial"/>
          <w:bCs/>
        </w:rPr>
        <w:t>R</w:t>
      </w:r>
      <w:r w:rsidR="004128FF">
        <w:rPr>
          <w:rFonts w:cs="Arial"/>
          <w:bCs/>
        </w:rPr>
        <w:t>4</w:t>
      </w:r>
      <w:r w:rsidR="004128FF" w:rsidRPr="001174D1">
        <w:rPr>
          <w:rFonts w:cs="Arial"/>
          <w:bCs/>
        </w:rPr>
        <w:t>-230</w:t>
      </w:r>
      <w:r w:rsidR="004128FF">
        <w:rPr>
          <w:rFonts w:cs="Arial"/>
          <w:bCs/>
        </w:rPr>
        <w:t>6594</w:t>
      </w:r>
      <w:r w:rsidR="004128FF">
        <w:t>)</w:t>
      </w:r>
      <w:r w:rsidR="00C404A9">
        <w:t>.</w:t>
      </w:r>
      <w:r w:rsidR="000464BE">
        <w:t xml:space="preserve"> </w:t>
      </w:r>
    </w:p>
    <w:p w14:paraId="5DBEDE08" w14:textId="4E4A09E1" w:rsidR="00DD5A14" w:rsidRDefault="001E6463" w:rsidP="00447256">
      <w:pPr>
        <w:pStyle w:val="Heading1"/>
      </w:pPr>
      <w:r>
        <w:t>2</w:t>
      </w:r>
      <w:r>
        <w:tab/>
      </w:r>
      <w:r w:rsidR="004A2491">
        <w:t>Discussion</w:t>
      </w:r>
    </w:p>
    <w:p w14:paraId="0002DC61" w14:textId="1DBAFDB1" w:rsidR="001E12A6" w:rsidRDefault="001E12A6" w:rsidP="001E12A6">
      <w:pPr>
        <w:pStyle w:val="BodyText"/>
      </w:pPr>
      <w:r>
        <w:t>The previous LS from RAN4 (</w:t>
      </w:r>
      <w:r w:rsidRPr="007A40F5">
        <w:t>R4-2306594</w:t>
      </w:r>
      <w:r>
        <w:t xml:space="preserve">) seems to focus on cases of 2 bands and 3 bands, i.e. an UL band (or two UL bands) that affect a certain DL band, where the UE may want to indicate support of lower MSD capability. Despite this focus on a small set of bands, it is beneficial to design the signaling such that it would not require the UE to include an explicit fallback band combination to indicate support of this feature. As RAN4 points out, there are many factors and group of bands that could result in different MSD values, which could easily fill in the UE capability size if fallback band combinations would be explicitly reported for the sake of indicating different lower MSD capabilities. </w:t>
      </w:r>
    </w:p>
    <w:p w14:paraId="08CD2725" w14:textId="77777777" w:rsidR="001E12A6" w:rsidRDefault="001E12A6" w:rsidP="001E12A6">
      <w:pPr>
        <w:pStyle w:val="Proposal"/>
      </w:pPr>
      <w:bookmarkStart w:id="1" w:name="_Toc142588127"/>
      <w:r>
        <w:t>Lower MSD capability design should not imply in the inclusion of fallback band combinations for the purpose of indicating different MSD capability.</w:t>
      </w:r>
      <w:bookmarkEnd w:id="1"/>
    </w:p>
    <w:p w14:paraId="7F587C5C" w14:textId="73CCC2B2" w:rsidR="001A3C5D" w:rsidRDefault="00254021" w:rsidP="00765C76">
      <w:pPr>
        <w:pStyle w:val="BodyText"/>
      </w:pPr>
      <w:r>
        <w:rPr>
          <w:noProof/>
        </w:rPr>
        <mc:AlternateContent>
          <mc:Choice Requires="wps">
            <w:drawing>
              <wp:anchor distT="45720" distB="45720" distL="114300" distR="114300" simplePos="0" relativeHeight="251659264" behindDoc="0" locked="0" layoutInCell="1" allowOverlap="1" wp14:anchorId="1792A670" wp14:editId="623DF87C">
                <wp:simplePos x="0" y="0"/>
                <wp:positionH relativeFrom="margin">
                  <wp:align>left</wp:align>
                </wp:positionH>
                <wp:positionV relativeFrom="paragraph">
                  <wp:posOffset>403860</wp:posOffset>
                </wp:positionV>
                <wp:extent cx="6469380" cy="3769360"/>
                <wp:effectExtent l="0" t="0" r="26670" b="2159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9380" cy="3769743"/>
                        </a:xfrm>
                        <a:prstGeom prst="rect">
                          <a:avLst/>
                        </a:prstGeom>
                        <a:solidFill>
                          <a:srgbClr val="FFFFFF"/>
                        </a:solidFill>
                        <a:ln w="9525">
                          <a:solidFill>
                            <a:srgbClr val="000000"/>
                          </a:solidFill>
                          <a:miter lim="800000"/>
                          <a:headEnd/>
                          <a:tailEnd/>
                        </a:ln>
                      </wps:spPr>
                      <wps:txbx>
                        <w:txbxContent>
                          <w:p w14:paraId="51AD3B0E" w14:textId="77777777" w:rsidR="0078694F" w:rsidRPr="00546815" w:rsidRDefault="0078694F" w:rsidP="0078694F">
                            <w:pPr>
                              <w:pStyle w:val="ListParagraph"/>
                              <w:widowControl w:val="0"/>
                              <w:numPr>
                                <w:ilvl w:val="0"/>
                                <w:numId w:val="21"/>
                              </w:numPr>
                              <w:overflowPunct/>
                              <w:autoSpaceDE/>
                              <w:autoSpaceDN/>
                              <w:adjustRightInd/>
                              <w:spacing w:afterLines="50" w:after="120"/>
                              <w:jc w:val="both"/>
                              <w:textAlignment w:val="auto"/>
                              <w:rPr>
                                <w:rFonts w:ascii="Arial" w:hAnsi="Arial" w:cs="Arial"/>
                                <w:b/>
                                <w:sz w:val="20"/>
                              </w:rPr>
                            </w:pPr>
                            <w:r w:rsidRPr="00546815">
                              <w:rPr>
                                <w:rFonts w:ascii="Arial" w:hAnsi="Arial" w:cs="Arial"/>
                                <w:b/>
                                <w:sz w:val="20"/>
                              </w:rPr>
                              <w:t>MSD for different power classes</w:t>
                            </w:r>
                          </w:p>
                          <w:p w14:paraId="7DBF7ADF" w14:textId="77777777" w:rsidR="0078694F" w:rsidRPr="0013522E" w:rsidRDefault="0078694F" w:rsidP="0078694F">
                            <w:pPr>
                              <w:pStyle w:val="Header"/>
                              <w:spacing w:line="288" w:lineRule="auto"/>
                              <w:ind w:leftChars="200" w:left="400"/>
                              <w:jc w:val="both"/>
                              <w:rPr>
                                <w:rFonts w:cs="Arial"/>
                                <w:b w:val="0"/>
                                <w:noProof w:val="0"/>
                                <w:sz w:val="20"/>
                                <w:lang w:val="x-none" w:eastAsia="zh-CN"/>
                              </w:rPr>
                            </w:pPr>
                            <w:r w:rsidRPr="0078694F">
                              <w:rPr>
                                <w:rFonts w:cs="Arial"/>
                                <w:b w:val="0"/>
                                <w:noProof w:val="0"/>
                                <w:sz w:val="20"/>
                                <w:highlight w:val="yellow"/>
                                <w:lang w:val="x-none" w:eastAsia="zh-CN"/>
                              </w:rPr>
                              <w:t>-</w:t>
                            </w:r>
                            <w:r w:rsidRPr="0078694F">
                              <w:rPr>
                                <w:rFonts w:cs="Arial"/>
                                <w:b w:val="0"/>
                                <w:noProof w:val="0"/>
                                <w:sz w:val="20"/>
                                <w:highlight w:val="yellow"/>
                                <w:lang w:val="x-none" w:eastAsia="zh-CN"/>
                              </w:rPr>
                              <w:tab/>
                              <w:t>UE reports the lower MSD capability class per MSD type for the highest supported power class for the band combination</w:t>
                            </w:r>
                          </w:p>
                          <w:p w14:paraId="35D9C7B4" w14:textId="77777777" w:rsidR="0078694F" w:rsidRPr="0013522E" w:rsidRDefault="0078694F" w:rsidP="0078694F">
                            <w:pPr>
                              <w:pStyle w:val="Header"/>
                              <w:spacing w:line="288" w:lineRule="auto"/>
                              <w:ind w:leftChars="200" w:left="400" w:firstLine="168"/>
                              <w:jc w:val="both"/>
                              <w:rPr>
                                <w:rFonts w:cs="Arial"/>
                                <w:b w:val="0"/>
                                <w:noProof w:val="0"/>
                                <w:sz w:val="20"/>
                                <w:lang w:val="x-none" w:eastAsia="zh-CN"/>
                              </w:rPr>
                            </w:pPr>
                            <w:r w:rsidRPr="0013522E">
                              <w:rPr>
                                <w:rFonts w:cs="Arial"/>
                                <w:b w:val="0"/>
                                <w:noProof w:val="0"/>
                                <w:sz w:val="20"/>
                                <w:lang w:val="x-none" w:eastAsia="zh-CN"/>
                              </w:rPr>
                              <w:t>▪</w:t>
                            </w:r>
                            <w:r w:rsidRPr="0013522E">
                              <w:rPr>
                                <w:rFonts w:cs="Arial"/>
                                <w:b w:val="0"/>
                                <w:noProof w:val="0"/>
                                <w:sz w:val="20"/>
                                <w:lang w:val="x-none" w:eastAsia="zh-CN"/>
                              </w:rPr>
                              <w:tab/>
                            </w:r>
                            <w:r w:rsidRPr="00D11B85">
                              <w:rPr>
                                <w:rFonts w:cs="Arial"/>
                                <w:b w:val="0"/>
                                <w:noProof w:val="0"/>
                                <w:sz w:val="20"/>
                                <w:highlight w:val="cyan"/>
                                <w:lang w:val="x-none" w:eastAsia="zh-CN"/>
                              </w:rPr>
                              <w:t xml:space="preserve">UE can additionally report lower MSD capability class per MSD type for other power classes if </w:t>
                            </w:r>
                            <w:r w:rsidRPr="00D11B85">
                              <w:rPr>
                                <w:rFonts w:cs="Arial"/>
                                <w:b w:val="0"/>
                                <w:noProof w:val="0"/>
                                <w:sz w:val="20"/>
                                <w:highlight w:val="cyan"/>
                                <w:lang w:eastAsia="zh-CN"/>
                              </w:rPr>
                              <w:t xml:space="preserve">requested by the </w:t>
                            </w:r>
                            <w:r w:rsidRPr="00D11B85">
                              <w:rPr>
                                <w:rFonts w:cs="Arial"/>
                                <w:b w:val="0"/>
                                <w:noProof w:val="0"/>
                                <w:sz w:val="20"/>
                                <w:highlight w:val="cyan"/>
                                <w:lang w:val="x-none" w:eastAsia="zh-CN"/>
                              </w:rPr>
                              <w:t>network/regulator</w:t>
                            </w:r>
                            <w:r w:rsidRPr="0013522E">
                              <w:rPr>
                                <w:rFonts w:cs="Arial"/>
                                <w:b w:val="0"/>
                                <w:noProof w:val="0"/>
                                <w:sz w:val="20"/>
                                <w:lang w:val="x-none" w:eastAsia="zh-CN"/>
                              </w:rPr>
                              <w:t xml:space="preserve"> </w:t>
                            </w:r>
                          </w:p>
                          <w:p w14:paraId="7ECF269E" w14:textId="77777777" w:rsidR="0078694F" w:rsidRPr="00F70FF1" w:rsidRDefault="0078694F" w:rsidP="0078694F">
                            <w:pPr>
                              <w:spacing w:afterLines="50" w:after="120"/>
                              <w:rPr>
                                <w:rFonts w:ascii="Arial" w:hAnsi="Arial" w:cs="Arial"/>
                                <w:b/>
                              </w:rPr>
                            </w:pPr>
                          </w:p>
                          <w:p w14:paraId="6C09809E" w14:textId="77777777" w:rsidR="0078694F" w:rsidRPr="00546815" w:rsidRDefault="0078694F" w:rsidP="0078694F">
                            <w:pPr>
                              <w:pStyle w:val="ListParagraph"/>
                              <w:widowControl w:val="0"/>
                              <w:numPr>
                                <w:ilvl w:val="0"/>
                                <w:numId w:val="21"/>
                              </w:numPr>
                              <w:overflowPunct/>
                              <w:autoSpaceDE/>
                              <w:autoSpaceDN/>
                              <w:adjustRightInd/>
                              <w:spacing w:afterLines="50" w:after="120"/>
                              <w:jc w:val="both"/>
                              <w:textAlignment w:val="auto"/>
                              <w:rPr>
                                <w:rFonts w:ascii="Arial" w:hAnsi="Arial" w:cs="Arial"/>
                                <w:b/>
                                <w:sz w:val="20"/>
                              </w:rPr>
                            </w:pPr>
                            <w:r w:rsidRPr="00546815">
                              <w:rPr>
                                <w:rFonts w:ascii="Arial" w:hAnsi="Arial" w:cs="Arial"/>
                                <w:b/>
                                <w:sz w:val="20"/>
                              </w:rPr>
                              <w:t>MSD orders</w:t>
                            </w:r>
                          </w:p>
                          <w:p w14:paraId="43982C1A" w14:textId="77777777" w:rsidR="0078694F" w:rsidRPr="00046011" w:rsidRDefault="0078694F" w:rsidP="0078694F">
                            <w:pPr>
                              <w:pStyle w:val="Header"/>
                              <w:spacing w:line="288" w:lineRule="auto"/>
                              <w:ind w:leftChars="200" w:left="400"/>
                              <w:jc w:val="both"/>
                              <w:rPr>
                                <w:rFonts w:cs="Arial"/>
                                <w:b w:val="0"/>
                                <w:noProof w:val="0"/>
                                <w:sz w:val="20"/>
                                <w:highlight w:val="green"/>
                                <w:lang w:val="x-none" w:eastAsia="zh-CN"/>
                              </w:rPr>
                            </w:pPr>
                            <w:r w:rsidRPr="00046011">
                              <w:rPr>
                                <w:rFonts w:cs="Arial"/>
                                <w:b w:val="0"/>
                                <w:noProof w:val="0"/>
                                <w:sz w:val="20"/>
                                <w:highlight w:val="green"/>
                                <w:lang w:val="x-none" w:eastAsia="zh-CN"/>
                              </w:rPr>
                              <w:t>-</w:t>
                            </w:r>
                            <w:r w:rsidRPr="00046011">
                              <w:rPr>
                                <w:rFonts w:cs="Arial"/>
                                <w:b w:val="0"/>
                                <w:noProof w:val="0"/>
                                <w:sz w:val="20"/>
                                <w:highlight w:val="green"/>
                                <w:lang w:val="x-none" w:eastAsia="zh-CN"/>
                              </w:rPr>
                              <w:tab/>
                              <w:t xml:space="preserve">No need to report </w:t>
                            </w:r>
                            <w:r w:rsidRPr="00046011">
                              <w:rPr>
                                <w:rFonts w:cs="Arial"/>
                                <w:b w:val="0"/>
                                <w:noProof w:val="0"/>
                                <w:sz w:val="20"/>
                                <w:highlight w:val="green"/>
                                <w:lang w:eastAsia="zh-CN"/>
                              </w:rPr>
                              <w:t xml:space="preserve">the </w:t>
                            </w:r>
                            <w:r w:rsidRPr="00046011">
                              <w:rPr>
                                <w:rFonts w:cs="Arial"/>
                                <w:b w:val="0"/>
                                <w:noProof w:val="0"/>
                                <w:sz w:val="20"/>
                                <w:highlight w:val="green"/>
                                <w:lang w:val="x-none" w:eastAsia="zh-CN"/>
                              </w:rPr>
                              <w:t>order for harmonic/ harmonic mixing/cross band isolation MSD types</w:t>
                            </w:r>
                          </w:p>
                          <w:p w14:paraId="3FE0C147" w14:textId="77777777" w:rsidR="0078694F" w:rsidRPr="00046011" w:rsidRDefault="0078694F" w:rsidP="0078694F">
                            <w:pPr>
                              <w:pStyle w:val="Header"/>
                              <w:spacing w:line="288" w:lineRule="auto"/>
                              <w:ind w:leftChars="200" w:left="400" w:firstLine="252"/>
                              <w:jc w:val="both"/>
                              <w:rPr>
                                <w:rFonts w:cs="Arial"/>
                                <w:b w:val="0"/>
                                <w:noProof w:val="0"/>
                                <w:sz w:val="20"/>
                                <w:highlight w:val="green"/>
                                <w:lang w:val="x-none" w:eastAsia="zh-CN"/>
                              </w:rPr>
                            </w:pPr>
                            <w:r w:rsidRPr="00046011">
                              <w:rPr>
                                <w:rFonts w:cs="Arial"/>
                                <w:b w:val="0"/>
                                <w:noProof w:val="0"/>
                                <w:sz w:val="20"/>
                                <w:highlight w:val="green"/>
                                <w:lang w:val="x-none" w:eastAsia="zh-CN"/>
                              </w:rPr>
                              <w:t>▪</w:t>
                            </w:r>
                            <w:r w:rsidRPr="00046011">
                              <w:rPr>
                                <w:rFonts w:cs="Arial"/>
                                <w:b w:val="0"/>
                                <w:noProof w:val="0"/>
                                <w:sz w:val="20"/>
                                <w:highlight w:val="green"/>
                                <w:lang w:val="x-none" w:eastAsia="zh-CN"/>
                              </w:rPr>
                              <w:tab/>
                              <w:t xml:space="preserve">Lower MSD capability class reported should apply for all specified orders of </w:t>
                            </w:r>
                            <w:r w:rsidRPr="00046011">
                              <w:rPr>
                                <w:rFonts w:cs="Arial"/>
                                <w:b w:val="0"/>
                                <w:noProof w:val="0"/>
                                <w:sz w:val="20"/>
                                <w:highlight w:val="green"/>
                                <w:lang w:eastAsia="zh-CN"/>
                              </w:rPr>
                              <w:t>the</w:t>
                            </w:r>
                            <w:r w:rsidRPr="00046011">
                              <w:rPr>
                                <w:rFonts w:cs="Arial"/>
                                <w:b w:val="0"/>
                                <w:noProof w:val="0"/>
                                <w:sz w:val="20"/>
                                <w:highlight w:val="green"/>
                                <w:lang w:val="x-none" w:eastAsia="zh-CN"/>
                              </w:rPr>
                              <w:t xml:space="preserve"> MSD type</w:t>
                            </w:r>
                          </w:p>
                          <w:p w14:paraId="2C63A6D9" w14:textId="77777777" w:rsidR="0078694F" w:rsidRDefault="0078694F" w:rsidP="0078694F">
                            <w:pPr>
                              <w:pStyle w:val="Header"/>
                              <w:spacing w:afterLines="50" w:after="120"/>
                              <w:ind w:leftChars="200" w:left="400"/>
                              <w:jc w:val="both"/>
                              <w:rPr>
                                <w:rFonts w:cs="Arial"/>
                                <w:b w:val="0"/>
                                <w:noProof w:val="0"/>
                                <w:sz w:val="20"/>
                                <w:lang w:eastAsia="zh-CN"/>
                              </w:rPr>
                            </w:pPr>
                            <w:r w:rsidRPr="00046011">
                              <w:rPr>
                                <w:rFonts w:cs="Arial"/>
                                <w:b w:val="0"/>
                                <w:noProof w:val="0"/>
                                <w:sz w:val="20"/>
                                <w:highlight w:val="green"/>
                                <w:lang w:val="x-none" w:eastAsia="zh-CN"/>
                              </w:rPr>
                              <w:t>-</w:t>
                            </w:r>
                            <w:r w:rsidRPr="00046011">
                              <w:rPr>
                                <w:rFonts w:cs="Arial"/>
                                <w:b w:val="0"/>
                                <w:noProof w:val="0"/>
                                <w:sz w:val="20"/>
                                <w:highlight w:val="green"/>
                                <w:lang w:val="x-none" w:eastAsia="zh-CN"/>
                              </w:rPr>
                              <w:tab/>
                            </w:r>
                            <w:r w:rsidRPr="00046011">
                              <w:rPr>
                                <w:rFonts w:cs="Arial"/>
                                <w:b w:val="0"/>
                                <w:noProof w:val="0"/>
                                <w:sz w:val="20"/>
                                <w:highlight w:val="green"/>
                                <w:lang w:eastAsia="zh-CN"/>
                              </w:rPr>
                              <w:t>IMD order is up to 5 in Rel-18</w:t>
                            </w:r>
                          </w:p>
                          <w:p w14:paraId="06049572" w14:textId="77777777" w:rsidR="0078694F" w:rsidRPr="009C158F" w:rsidRDefault="0078694F" w:rsidP="0078694F">
                            <w:pPr>
                              <w:pStyle w:val="Header"/>
                              <w:spacing w:afterLines="50" w:after="120"/>
                              <w:jc w:val="both"/>
                              <w:rPr>
                                <w:rFonts w:cs="Arial"/>
                                <w:b w:val="0"/>
                                <w:noProof w:val="0"/>
                                <w:sz w:val="20"/>
                                <w:lang w:eastAsia="zh-CN"/>
                              </w:rPr>
                            </w:pPr>
                          </w:p>
                          <w:p w14:paraId="78E5FC3E" w14:textId="77777777" w:rsidR="0078694F" w:rsidRPr="005F71BE" w:rsidRDefault="0078694F" w:rsidP="0078694F">
                            <w:pPr>
                              <w:pStyle w:val="ListParagraph"/>
                              <w:widowControl w:val="0"/>
                              <w:numPr>
                                <w:ilvl w:val="0"/>
                                <w:numId w:val="21"/>
                              </w:numPr>
                              <w:overflowPunct/>
                              <w:autoSpaceDE/>
                              <w:autoSpaceDN/>
                              <w:adjustRightInd/>
                              <w:spacing w:afterLines="50" w:after="120"/>
                              <w:jc w:val="both"/>
                              <w:textAlignment w:val="auto"/>
                              <w:rPr>
                                <w:rFonts w:ascii="Arial" w:hAnsi="Arial" w:cs="Arial"/>
                                <w:b/>
                                <w:sz w:val="20"/>
                              </w:rPr>
                            </w:pPr>
                            <w:r w:rsidRPr="005F71BE">
                              <w:rPr>
                                <w:rFonts w:ascii="Arial" w:hAnsi="Arial" w:cs="Arial"/>
                                <w:b/>
                                <w:sz w:val="20"/>
                              </w:rPr>
                              <w:t>MSD types</w:t>
                            </w:r>
                          </w:p>
                          <w:p w14:paraId="2A0AE1D1" w14:textId="77777777" w:rsidR="0078694F" w:rsidRPr="008B03AB" w:rsidRDefault="0078694F" w:rsidP="0078694F">
                            <w:pPr>
                              <w:pStyle w:val="Header"/>
                              <w:spacing w:line="288" w:lineRule="auto"/>
                              <w:ind w:leftChars="200" w:left="400"/>
                              <w:jc w:val="both"/>
                              <w:rPr>
                                <w:rFonts w:cs="Arial"/>
                                <w:b w:val="0"/>
                                <w:noProof w:val="0"/>
                                <w:sz w:val="20"/>
                                <w:highlight w:val="yellow"/>
                                <w:lang w:val="x-none" w:eastAsia="zh-CN"/>
                              </w:rPr>
                            </w:pPr>
                            <w:r w:rsidRPr="008B03AB">
                              <w:rPr>
                                <w:rFonts w:cs="Arial"/>
                                <w:b w:val="0"/>
                                <w:noProof w:val="0"/>
                                <w:sz w:val="20"/>
                                <w:highlight w:val="yellow"/>
                                <w:lang w:val="x-none" w:eastAsia="zh-CN"/>
                              </w:rPr>
                              <w:t>-  The following MSD types/order</w:t>
                            </w:r>
                            <w:r w:rsidRPr="008B03AB">
                              <w:rPr>
                                <w:rFonts w:cs="Arial"/>
                                <w:b w:val="0"/>
                                <w:noProof w:val="0"/>
                                <w:sz w:val="20"/>
                                <w:highlight w:val="yellow"/>
                                <w:lang w:eastAsia="zh-CN"/>
                              </w:rPr>
                              <w:t>s</w:t>
                            </w:r>
                            <w:r w:rsidRPr="008B03AB">
                              <w:rPr>
                                <w:rFonts w:cs="Arial"/>
                                <w:b w:val="0"/>
                                <w:noProof w:val="0"/>
                                <w:sz w:val="20"/>
                                <w:highlight w:val="yellow"/>
                                <w:lang w:val="x-none" w:eastAsia="zh-CN"/>
                              </w:rPr>
                              <w:t xml:space="preserve"> are agreed to be reported based on </w:t>
                            </w:r>
                            <w:r w:rsidRPr="008B03AB">
                              <w:rPr>
                                <w:rFonts w:cs="Arial"/>
                                <w:b w:val="0"/>
                                <w:noProof w:val="0"/>
                                <w:sz w:val="20"/>
                                <w:highlight w:val="yellow"/>
                                <w:lang w:eastAsia="zh-CN"/>
                              </w:rPr>
                              <w:t xml:space="preserve">the </w:t>
                            </w:r>
                            <w:r w:rsidRPr="008B03AB">
                              <w:rPr>
                                <w:rFonts w:cs="Arial"/>
                                <w:b w:val="0"/>
                                <w:noProof w:val="0"/>
                                <w:sz w:val="20"/>
                                <w:highlight w:val="yellow"/>
                                <w:lang w:val="x-none" w:eastAsia="zh-CN"/>
                              </w:rPr>
                              <w:t xml:space="preserve">existing spec </w:t>
                            </w:r>
                          </w:p>
                          <w:p w14:paraId="7E85DC2C" w14:textId="77777777" w:rsidR="0078694F" w:rsidRDefault="0078694F" w:rsidP="0078694F">
                            <w:pPr>
                              <w:pStyle w:val="Header"/>
                              <w:spacing w:line="288" w:lineRule="auto"/>
                              <w:ind w:leftChars="200" w:left="400" w:firstLine="252"/>
                              <w:jc w:val="both"/>
                              <w:rPr>
                                <w:rFonts w:cs="Arial"/>
                                <w:b w:val="0"/>
                                <w:noProof w:val="0"/>
                                <w:sz w:val="20"/>
                                <w:lang w:val="x-none" w:eastAsia="zh-CN"/>
                              </w:rPr>
                            </w:pPr>
                            <w:r w:rsidRPr="008B03AB">
                              <w:rPr>
                                <w:rFonts w:cs="Arial"/>
                                <w:b w:val="0"/>
                                <w:noProof w:val="0"/>
                                <w:sz w:val="20"/>
                                <w:highlight w:val="yellow"/>
                                <w:lang w:val="x-none" w:eastAsia="zh-CN"/>
                              </w:rPr>
                              <w:t>▪</w:t>
                            </w:r>
                            <w:r w:rsidRPr="008B03AB">
                              <w:rPr>
                                <w:rFonts w:cs="Arial"/>
                                <w:b w:val="0"/>
                                <w:noProof w:val="0"/>
                                <w:sz w:val="20"/>
                                <w:highlight w:val="yellow"/>
                                <w:lang w:val="x-none" w:eastAsia="zh-CN"/>
                              </w:rPr>
                              <w:tab/>
                              <w:t xml:space="preserve">Harmonic, harmonic mixing, crossband isolation, IMD </w:t>
                            </w:r>
                            <w:r w:rsidRPr="008B03AB">
                              <w:rPr>
                                <w:rFonts w:cs="Arial"/>
                                <w:b w:val="0"/>
                                <w:noProof w:val="0"/>
                                <w:sz w:val="20"/>
                                <w:highlight w:val="yellow"/>
                                <w:lang w:eastAsia="zh-CN"/>
                              </w:rPr>
                              <w:t>with order=</w:t>
                            </w:r>
                            <w:r w:rsidRPr="008B03AB">
                              <w:rPr>
                                <w:rFonts w:cs="Arial"/>
                                <w:b w:val="0"/>
                                <w:noProof w:val="0"/>
                                <w:sz w:val="20"/>
                                <w:highlight w:val="yellow"/>
                                <w:lang w:val="x-none" w:eastAsia="zh-CN"/>
                              </w:rPr>
                              <w:t>2/3/4/5</w:t>
                            </w:r>
                          </w:p>
                          <w:p w14:paraId="705C8E99" w14:textId="77777777" w:rsidR="0078694F" w:rsidRPr="00146A2C" w:rsidRDefault="0078694F" w:rsidP="0078694F">
                            <w:pPr>
                              <w:pStyle w:val="Header"/>
                              <w:spacing w:line="288" w:lineRule="auto"/>
                              <w:ind w:leftChars="200" w:left="400"/>
                              <w:jc w:val="both"/>
                              <w:rPr>
                                <w:rFonts w:cs="Arial"/>
                                <w:b w:val="0"/>
                                <w:noProof w:val="0"/>
                                <w:sz w:val="20"/>
                                <w:lang w:val="x-none" w:eastAsia="zh-CN"/>
                              </w:rPr>
                            </w:pPr>
                            <w:r>
                              <w:rPr>
                                <w:rFonts w:cs="Arial"/>
                                <w:b w:val="0"/>
                                <w:noProof w:val="0"/>
                                <w:sz w:val="20"/>
                                <w:lang w:val="x-none" w:eastAsia="zh-CN"/>
                              </w:rPr>
                              <w:t>-  It is agreed to a</w:t>
                            </w:r>
                            <w:r w:rsidRPr="00146A2C">
                              <w:rPr>
                                <w:rFonts w:cs="Arial"/>
                                <w:b w:val="0"/>
                                <w:noProof w:val="0"/>
                                <w:sz w:val="20"/>
                                <w:lang w:val="x-none" w:eastAsia="zh-CN"/>
                              </w:rPr>
                              <w:t>dd a new special lower MSD type as “</w:t>
                            </w:r>
                            <w:r>
                              <w:rPr>
                                <w:rFonts w:cs="Arial"/>
                                <w:b w:val="0"/>
                                <w:noProof w:val="0"/>
                                <w:sz w:val="20"/>
                                <w:lang w:val="x-none" w:eastAsia="zh-CN"/>
                              </w:rPr>
                              <w:t>ALL”, which means all above mentioned MSD types/order</w:t>
                            </w:r>
                            <w:r>
                              <w:rPr>
                                <w:rFonts w:cs="Arial"/>
                                <w:b w:val="0"/>
                                <w:noProof w:val="0"/>
                                <w:sz w:val="20"/>
                                <w:lang w:eastAsia="zh-CN"/>
                              </w:rPr>
                              <w:t>s</w:t>
                            </w:r>
                            <w:r>
                              <w:rPr>
                                <w:rFonts w:cs="Arial"/>
                                <w:b w:val="0"/>
                                <w:noProof w:val="0"/>
                                <w:sz w:val="20"/>
                                <w:lang w:val="x-none" w:eastAsia="zh-CN"/>
                              </w:rPr>
                              <w:t xml:space="preserve"> could meet </w:t>
                            </w:r>
                            <w:r>
                              <w:rPr>
                                <w:rFonts w:cs="Arial"/>
                                <w:b w:val="0"/>
                                <w:noProof w:val="0"/>
                                <w:sz w:val="20"/>
                                <w:lang w:eastAsia="zh-CN"/>
                              </w:rPr>
                              <w:t>the reported</w:t>
                            </w:r>
                            <w:r>
                              <w:rPr>
                                <w:rFonts w:cs="Arial"/>
                                <w:b w:val="0"/>
                                <w:noProof w:val="0"/>
                                <w:sz w:val="20"/>
                                <w:lang w:val="x-none" w:eastAsia="zh-CN"/>
                              </w:rPr>
                              <w:t xml:space="preserve"> lower MSD threshold/lower MSD capability class</w:t>
                            </w:r>
                          </w:p>
                          <w:p w14:paraId="29D78549" w14:textId="77777777" w:rsidR="0078694F" w:rsidRPr="00146A2C" w:rsidRDefault="0078694F" w:rsidP="0078694F">
                            <w:pPr>
                              <w:pStyle w:val="Header"/>
                              <w:spacing w:line="288" w:lineRule="auto"/>
                              <w:ind w:leftChars="200" w:left="400" w:firstLine="252"/>
                              <w:jc w:val="both"/>
                              <w:rPr>
                                <w:rFonts w:cs="Arial"/>
                                <w:b w:val="0"/>
                                <w:noProof w:val="0"/>
                                <w:sz w:val="20"/>
                                <w:lang w:val="x-none" w:eastAsia="zh-CN"/>
                              </w:rPr>
                            </w:pPr>
                            <w:r w:rsidRPr="0013522E">
                              <w:rPr>
                                <w:rFonts w:cs="Arial"/>
                                <w:b w:val="0"/>
                                <w:noProof w:val="0"/>
                                <w:sz w:val="20"/>
                                <w:lang w:val="x-none" w:eastAsia="zh-CN"/>
                              </w:rPr>
                              <w:t>▪</w:t>
                            </w:r>
                            <w:r w:rsidRPr="0013522E">
                              <w:rPr>
                                <w:rFonts w:cs="Arial"/>
                                <w:b w:val="0"/>
                                <w:noProof w:val="0"/>
                                <w:sz w:val="20"/>
                                <w:lang w:val="x-none" w:eastAsia="zh-CN"/>
                              </w:rPr>
                              <w:tab/>
                            </w:r>
                            <w:r w:rsidRPr="00146A2C">
                              <w:rPr>
                                <w:rFonts w:cs="Arial"/>
                                <w:b w:val="0"/>
                                <w:noProof w:val="0"/>
                                <w:sz w:val="20"/>
                                <w:lang w:val="x-none" w:eastAsia="zh-CN"/>
                              </w:rPr>
                              <w:t>FFS on detail</w:t>
                            </w:r>
                            <w:r>
                              <w:rPr>
                                <w:rFonts w:cs="Arial"/>
                                <w:b w:val="0"/>
                                <w:noProof w:val="0"/>
                                <w:sz w:val="20"/>
                                <w:lang w:val="x-none" w:eastAsia="zh-CN"/>
                              </w:rPr>
                              <w:t>s</w:t>
                            </w:r>
                            <w:r w:rsidRPr="00146A2C">
                              <w:rPr>
                                <w:rFonts w:cs="Arial"/>
                                <w:b w:val="0"/>
                                <w:noProof w:val="0"/>
                                <w:sz w:val="20"/>
                                <w:lang w:val="x-none" w:eastAsia="zh-CN"/>
                              </w:rPr>
                              <w:t xml:space="preserve"> of </w:t>
                            </w:r>
                            <w:r>
                              <w:rPr>
                                <w:rFonts w:cs="Arial"/>
                                <w:b w:val="0"/>
                                <w:noProof w:val="0"/>
                                <w:sz w:val="20"/>
                                <w:lang w:val="x-none" w:eastAsia="zh-CN"/>
                              </w:rPr>
                              <w:t xml:space="preserve">the </w:t>
                            </w:r>
                            <w:r w:rsidRPr="00146A2C">
                              <w:rPr>
                                <w:rFonts w:cs="Arial"/>
                                <w:b w:val="0"/>
                                <w:noProof w:val="0"/>
                                <w:sz w:val="20"/>
                                <w:lang w:val="x-none" w:eastAsia="zh-CN"/>
                              </w:rPr>
                              <w:t>“ALL</w:t>
                            </w:r>
                            <w:r>
                              <w:rPr>
                                <w:rFonts w:cs="Arial"/>
                                <w:b w:val="0"/>
                                <w:noProof w:val="0"/>
                                <w:sz w:val="20"/>
                                <w:lang w:val="x-none" w:eastAsia="zh-CN"/>
                              </w:rPr>
                              <w:t>”</w:t>
                            </w:r>
                            <w:r w:rsidRPr="00146A2C">
                              <w:rPr>
                                <w:rFonts w:cs="Arial"/>
                                <w:b w:val="0"/>
                                <w:noProof w:val="0"/>
                                <w:sz w:val="20"/>
                                <w:lang w:val="x-none" w:eastAsia="zh-CN"/>
                              </w:rPr>
                              <w:t xml:space="preserve"> type</w:t>
                            </w:r>
                          </w:p>
                          <w:p w14:paraId="4C21052E" w14:textId="77777777" w:rsidR="0078694F" w:rsidRPr="00146A2C" w:rsidRDefault="0078694F" w:rsidP="0078694F">
                            <w:pPr>
                              <w:pStyle w:val="Header"/>
                              <w:spacing w:afterLines="50" w:after="120"/>
                              <w:ind w:leftChars="200" w:left="400"/>
                              <w:jc w:val="both"/>
                              <w:rPr>
                                <w:rFonts w:cs="Arial"/>
                                <w:b w:val="0"/>
                                <w:noProof w:val="0"/>
                                <w:sz w:val="20"/>
                                <w:lang w:val="x-none" w:eastAsia="zh-CN"/>
                              </w:rPr>
                            </w:pPr>
                            <w:r>
                              <w:rPr>
                                <w:rFonts w:cs="Arial"/>
                                <w:b w:val="0"/>
                                <w:noProof w:val="0"/>
                                <w:sz w:val="20"/>
                                <w:lang w:val="x-none" w:eastAsia="zh-CN"/>
                              </w:rPr>
                              <w:t>-  Other n</w:t>
                            </w:r>
                            <w:r w:rsidRPr="00146A2C">
                              <w:rPr>
                                <w:rFonts w:cs="Arial"/>
                                <w:b w:val="0"/>
                                <w:noProof w:val="0"/>
                                <w:sz w:val="20"/>
                                <w:lang w:val="x-none" w:eastAsia="zh-CN"/>
                              </w:rPr>
                              <w:t xml:space="preserve">ew MSD types may be added later </w:t>
                            </w:r>
                          </w:p>
                          <w:p w14:paraId="7B756345" w14:textId="19E23095" w:rsidR="00254021" w:rsidRDefault="002540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92A670" id="_x0000_t202" coordsize="21600,21600" o:spt="202" path="m,l,21600r21600,l21600,xe">
                <v:stroke joinstyle="miter"/>
                <v:path gradientshapeok="t" o:connecttype="rect"/>
              </v:shapetype>
              <v:shape id="Text Box 2" o:spid="_x0000_s1026" type="#_x0000_t202" style="position:absolute;left:0;text-align:left;margin-left:0;margin-top:31.8pt;width:509.4pt;height:296.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">
                <v:textbox>
                  <w:txbxContent>
                    <w:p w14:paraId="51AD3B0E" w14:textId="77777777" w:rsidR="0078694F" w:rsidRPr="00546815" w:rsidRDefault="0078694F" w:rsidP="0078694F">
                      <w:pPr>
                        <w:pStyle w:val="ListParagraph"/>
                        <w:widowControl w:val="0"/>
                        <w:numPr>
                          <w:ilvl w:val="0"/>
                          <w:numId w:val="21"/>
                        </w:numPr>
                        <w:overflowPunct/>
                        <w:autoSpaceDE/>
                        <w:autoSpaceDN/>
                        <w:adjustRightInd/>
                        <w:spacing w:afterLines="50" w:after="120"/>
                        <w:jc w:val="both"/>
                        <w:textAlignment w:val="auto"/>
                        <w:rPr>
                          <w:rFonts w:ascii="Arial" w:hAnsi="Arial" w:cs="Arial"/>
                          <w:b/>
                          <w:sz w:val="20"/>
                        </w:rPr>
                      </w:pPr>
                      <w:r w:rsidRPr="00546815">
                        <w:rPr>
                          <w:rFonts w:ascii="Arial" w:hAnsi="Arial" w:cs="Arial"/>
                          <w:b/>
                          <w:sz w:val="20"/>
                        </w:rPr>
                        <w:t>MSD for different power classes</w:t>
                      </w:r>
                    </w:p>
                    <w:p w14:paraId="7DBF7ADF" w14:textId="77777777" w:rsidR="0078694F" w:rsidRPr="0013522E" w:rsidRDefault="0078694F" w:rsidP="0078694F">
                      <w:pPr>
                        <w:pStyle w:val="Header"/>
                        <w:spacing w:line="288" w:lineRule="auto"/>
                        <w:ind w:leftChars="200" w:left="400"/>
                        <w:jc w:val="both"/>
                        <w:rPr>
                          <w:rFonts w:cs="Arial"/>
                          <w:b w:val="0"/>
                          <w:noProof w:val="0"/>
                          <w:sz w:val="20"/>
                          <w:lang w:val="x-none" w:eastAsia="zh-CN"/>
                        </w:rPr>
                      </w:pPr>
                      <w:r w:rsidRPr="0078694F">
                        <w:rPr>
                          <w:rFonts w:cs="Arial"/>
                          <w:b w:val="0"/>
                          <w:noProof w:val="0"/>
                          <w:sz w:val="20"/>
                          <w:highlight w:val="yellow"/>
                          <w:lang w:val="x-none" w:eastAsia="zh-CN"/>
                        </w:rPr>
                        <w:t>-</w:t>
                      </w:r>
                      <w:r w:rsidRPr="0078694F">
                        <w:rPr>
                          <w:rFonts w:cs="Arial"/>
                          <w:b w:val="0"/>
                          <w:noProof w:val="0"/>
                          <w:sz w:val="20"/>
                          <w:highlight w:val="yellow"/>
                          <w:lang w:val="x-none" w:eastAsia="zh-CN"/>
                        </w:rPr>
                        <w:tab/>
                        <w:t>UE reports the lower MSD capability class per MSD type for the highest supported power class for the band combination</w:t>
                      </w:r>
                    </w:p>
                    <w:p w14:paraId="35D9C7B4" w14:textId="77777777" w:rsidR="0078694F" w:rsidRPr="0013522E" w:rsidRDefault="0078694F" w:rsidP="0078694F">
                      <w:pPr>
                        <w:pStyle w:val="Header"/>
                        <w:spacing w:line="288" w:lineRule="auto"/>
                        <w:ind w:leftChars="200" w:left="400" w:firstLine="168"/>
                        <w:jc w:val="both"/>
                        <w:rPr>
                          <w:rFonts w:cs="Arial"/>
                          <w:b w:val="0"/>
                          <w:noProof w:val="0"/>
                          <w:sz w:val="20"/>
                          <w:lang w:val="x-none" w:eastAsia="zh-CN"/>
                        </w:rPr>
                      </w:pPr>
                      <w:r w:rsidRPr="0013522E">
                        <w:rPr>
                          <w:rFonts w:cs="Arial"/>
                          <w:b w:val="0"/>
                          <w:noProof w:val="0"/>
                          <w:sz w:val="20"/>
                          <w:lang w:val="x-none" w:eastAsia="zh-CN"/>
                        </w:rPr>
                        <w:t>▪</w:t>
                      </w:r>
                      <w:r w:rsidRPr="0013522E">
                        <w:rPr>
                          <w:rFonts w:cs="Arial"/>
                          <w:b w:val="0"/>
                          <w:noProof w:val="0"/>
                          <w:sz w:val="20"/>
                          <w:lang w:val="x-none" w:eastAsia="zh-CN"/>
                        </w:rPr>
                        <w:tab/>
                      </w:r>
                      <w:r w:rsidRPr="00D11B85">
                        <w:rPr>
                          <w:rFonts w:cs="Arial"/>
                          <w:b w:val="0"/>
                          <w:noProof w:val="0"/>
                          <w:sz w:val="20"/>
                          <w:highlight w:val="cyan"/>
                          <w:lang w:val="x-none" w:eastAsia="zh-CN"/>
                        </w:rPr>
                        <w:t xml:space="preserve">UE can additionally report lower MSD capability class per MSD type for other power classes if </w:t>
                      </w:r>
                      <w:r w:rsidRPr="00D11B85">
                        <w:rPr>
                          <w:rFonts w:cs="Arial"/>
                          <w:b w:val="0"/>
                          <w:noProof w:val="0"/>
                          <w:sz w:val="20"/>
                          <w:highlight w:val="cyan"/>
                          <w:lang w:eastAsia="zh-CN"/>
                        </w:rPr>
                        <w:t xml:space="preserve">requested by the </w:t>
                      </w:r>
                      <w:r w:rsidRPr="00D11B85">
                        <w:rPr>
                          <w:rFonts w:cs="Arial"/>
                          <w:b w:val="0"/>
                          <w:noProof w:val="0"/>
                          <w:sz w:val="20"/>
                          <w:highlight w:val="cyan"/>
                          <w:lang w:val="x-none" w:eastAsia="zh-CN"/>
                        </w:rPr>
                        <w:t>network/regulator</w:t>
                      </w:r>
                      <w:r w:rsidRPr="0013522E">
                        <w:rPr>
                          <w:rFonts w:cs="Arial"/>
                          <w:b w:val="0"/>
                          <w:noProof w:val="0"/>
                          <w:sz w:val="20"/>
                          <w:lang w:val="x-none" w:eastAsia="zh-CN"/>
                        </w:rPr>
                        <w:t xml:space="preserve"> </w:t>
                      </w:r>
                    </w:p>
                    <w:p w14:paraId="7ECF269E" w14:textId="77777777" w:rsidR="0078694F" w:rsidRPr="00F70FF1" w:rsidRDefault="0078694F" w:rsidP="0078694F">
                      <w:pPr>
                        <w:spacing w:afterLines="50" w:after="120"/>
                        <w:rPr>
                          <w:rFonts w:ascii="Arial" w:hAnsi="Arial" w:cs="Arial"/>
                          <w:b/>
                        </w:rPr>
                      </w:pPr>
                    </w:p>
                    <w:p w14:paraId="6C09809E" w14:textId="77777777" w:rsidR="0078694F" w:rsidRPr="00546815" w:rsidRDefault="0078694F" w:rsidP="0078694F">
                      <w:pPr>
                        <w:pStyle w:val="ListParagraph"/>
                        <w:widowControl w:val="0"/>
                        <w:numPr>
                          <w:ilvl w:val="0"/>
                          <w:numId w:val="21"/>
                        </w:numPr>
                        <w:overflowPunct/>
                        <w:autoSpaceDE/>
                        <w:autoSpaceDN/>
                        <w:adjustRightInd/>
                        <w:spacing w:afterLines="50" w:after="120"/>
                        <w:jc w:val="both"/>
                        <w:textAlignment w:val="auto"/>
                        <w:rPr>
                          <w:rFonts w:ascii="Arial" w:hAnsi="Arial" w:cs="Arial"/>
                          <w:b/>
                          <w:sz w:val="20"/>
                        </w:rPr>
                      </w:pPr>
                      <w:r w:rsidRPr="00546815">
                        <w:rPr>
                          <w:rFonts w:ascii="Arial" w:hAnsi="Arial" w:cs="Arial"/>
                          <w:b/>
                          <w:sz w:val="20"/>
                        </w:rPr>
                        <w:t>MSD orders</w:t>
                      </w:r>
                    </w:p>
                    <w:p w14:paraId="43982C1A" w14:textId="77777777" w:rsidR="0078694F" w:rsidRPr="00046011" w:rsidRDefault="0078694F" w:rsidP="0078694F">
                      <w:pPr>
                        <w:pStyle w:val="Header"/>
                        <w:spacing w:line="288" w:lineRule="auto"/>
                        <w:ind w:leftChars="200" w:left="400"/>
                        <w:jc w:val="both"/>
                        <w:rPr>
                          <w:rFonts w:cs="Arial"/>
                          <w:b w:val="0"/>
                          <w:noProof w:val="0"/>
                          <w:sz w:val="20"/>
                          <w:highlight w:val="green"/>
                          <w:lang w:val="x-none" w:eastAsia="zh-CN"/>
                        </w:rPr>
                      </w:pPr>
                      <w:r w:rsidRPr="00046011">
                        <w:rPr>
                          <w:rFonts w:cs="Arial"/>
                          <w:b w:val="0"/>
                          <w:noProof w:val="0"/>
                          <w:sz w:val="20"/>
                          <w:highlight w:val="green"/>
                          <w:lang w:val="x-none" w:eastAsia="zh-CN"/>
                        </w:rPr>
                        <w:t>-</w:t>
                      </w:r>
                      <w:r w:rsidRPr="00046011">
                        <w:rPr>
                          <w:rFonts w:cs="Arial"/>
                          <w:b w:val="0"/>
                          <w:noProof w:val="0"/>
                          <w:sz w:val="20"/>
                          <w:highlight w:val="green"/>
                          <w:lang w:val="x-none" w:eastAsia="zh-CN"/>
                        </w:rPr>
                        <w:tab/>
                        <w:t xml:space="preserve">No need to report </w:t>
                      </w:r>
                      <w:r w:rsidRPr="00046011">
                        <w:rPr>
                          <w:rFonts w:cs="Arial"/>
                          <w:b w:val="0"/>
                          <w:noProof w:val="0"/>
                          <w:sz w:val="20"/>
                          <w:highlight w:val="green"/>
                          <w:lang w:eastAsia="zh-CN"/>
                        </w:rPr>
                        <w:t xml:space="preserve">the </w:t>
                      </w:r>
                      <w:r w:rsidRPr="00046011">
                        <w:rPr>
                          <w:rFonts w:cs="Arial"/>
                          <w:b w:val="0"/>
                          <w:noProof w:val="0"/>
                          <w:sz w:val="20"/>
                          <w:highlight w:val="green"/>
                          <w:lang w:val="x-none" w:eastAsia="zh-CN"/>
                        </w:rPr>
                        <w:t>order for harmonic/ harmonic mixing/cross band isolation MSD types</w:t>
                      </w:r>
                    </w:p>
                    <w:p w14:paraId="3FE0C147" w14:textId="77777777" w:rsidR="0078694F" w:rsidRPr="00046011" w:rsidRDefault="0078694F" w:rsidP="0078694F">
                      <w:pPr>
                        <w:pStyle w:val="Header"/>
                        <w:spacing w:line="288" w:lineRule="auto"/>
                        <w:ind w:leftChars="200" w:left="400" w:firstLine="252"/>
                        <w:jc w:val="both"/>
                        <w:rPr>
                          <w:rFonts w:cs="Arial"/>
                          <w:b w:val="0"/>
                          <w:noProof w:val="0"/>
                          <w:sz w:val="20"/>
                          <w:highlight w:val="green"/>
                          <w:lang w:val="x-none" w:eastAsia="zh-CN"/>
                        </w:rPr>
                      </w:pPr>
                      <w:r w:rsidRPr="00046011">
                        <w:rPr>
                          <w:rFonts w:cs="Arial"/>
                          <w:b w:val="0"/>
                          <w:noProof w:val="0"/>
                          <w:sz w:val="20"/>
                          <w:highlight w:val="green"/>
                          <w:lang w:val="x-none" w:eastAsia="zh-CN"/>
                        </w:rPr>
                        <w:t>▪</w:t>
                      </w:r>
                      <w:r w:rsidRPr="00046011">
                        <w:rPr>
                          <w:rFonts w:cs="Arial"/>
                          <w:b w:val="0"/>
                          <w:noProof w:val="0"/>
                          <w:sz w:val="20"/>
                          <w:highlight w:val="green"/>
                          <w:lang w:val="x-none" w:eastAsia="zh-CN"/>
                        </w:rPr>
                        <w:tab/>
                        <w:t xml:space="preserve">Lower MSD capability class reported should apply for all specified orders of </w:t>
                      </w:r>
                      <w:r w:rsidRPr="00046011">
                        <w:rPr>
                          <w:rFonts w:cs="Arial"/>
                          <w:b w:val="0"/>
                          <w:noProof w:val="0"/>
                          <w:sz w:val="20"/>
                          <w:highlight w:val="green"/>
                          <w:lang w:eastAsia="zh-CN"/>
                        </w:rPr>
                        <w:t>the</w:t>
                      </w:r>
                      <w:r w:rsidRPr="00046011">
                        <w:rPr>
                          <w:rFonts w:cs="Arial"/>
                          <w:b w:val="0"/>
                          <w:noProof w:val="0"/>
                          <w:sz w:val="20"/>
                          <w:highlight w:val="green"/>
                          <w:lang w:val="x-none" w:eastAsia="zh-CN"/>
                        </w:rPr>
                        <w:t xml:space="preserve"> MSD type</w:t>
                      </w:r>
                    </w:p>
                    <w:p w14:paraId="2C63A6D9" w14:textId="77777777" w:rsidR="0078694F" w:rsidRDefault="0078694F" w:rsidP="0078694F">
                      <w:pPr>
                        <w:pStyle w:val="Header"/>
                        <w:spacing w:afterLines="50" w:after="120"/>
                        <w:ind w:leftChars="200" w:left="400"/>
                        <w:jc w:val="both"/>
                        <w:rPr>
                          <w:rFonts w:cs="Arial"/>
                          <w:b w:val="0"/>
                          <w:noProof w:val="0"/>
                          <w:sz w:val="20"/>
                          <w:lang w:eastAsia="zh-CN"/>
                        </w:rPr>
                      </w:pPr>
                      <w:r w:rsidRPr="00046011">
                        <w:rPr>
                          <w:rFonts w:cs="Arial"/>
                          <w:b w:val="0"/>
                          <w:noProof w:val="0"/>
                          <w:sz w:val="20"/>
                          <w:highlight w:val="green"/>
                          <w:lang w:val="x-none" w:eastAsia="zh-CN"/>
                        </w:rPr>
                        <w:t>-</w:t>
                      </w:r>
                      <w:r w:rsidRPr="00046011">
                        <w:rPr>
                          <w:rFonts w:cs="Arial"/>
                          <w:b w:val="0"/>
                          <w:noProof w:val="0"/>
                          <w:sz w:val="20"/>
                          <w:highlight w:val="green"/>
                          <w:lang w:val="x-none" w:eastAsia="zh-CN"/>
                        </w:rPr>
                        <w:tab/>
                      </w:r>
                      <w:r w:rsidRPr="00046011">
                        <w:rPr>
                          <w:rFonts w:cs="Arial"/>
                          <w:b w:val="0"/>
                          <w:noProof w:val="0"/>
                          <w:sz w:val="20"/>
                          <w:highlight w:val="green"/>
                          <w:lang w:eastAsia="zh-CN"/>
                        </w:rPr>
                        <w:t>IMD order is up to 5 in Rel-18</w:t>
                      </w:r>
                    </w:p>
                    <w:p w14:paraId="06049572" w14:textId="77777777" w:rsidR="0078694F" w:rsidRPr="009C158F" w:rsidRDefault="0078694F" w:rsidP="0078694F">
                      <w:pPr>
                        <w:pStyle w:val="Header"/>
                        <w:spacing w:afterLines="50" w:after="120"/>
                        <w:jc w:val="both"/>
                        <w:rPr>
                          <w:rFonts w:cs="Arial"/>
                          <w:b w:val="0"/>
                          <w:noProof w:val="0"/>
                          <w:sz w:val="20"/>
                          <w:lang w:eastAsia="zh-CN"/>
                        </w:rPr>
                      </w:pPr>
                    </w:p>
                    <w:p w14:paraId="78E5FC3E" w14:textId="77777777" w:rsidR="0078694F" w:rsidRPr="005F71BE" w:rsidRDefault="0078694F" w:rsidP="0078694F">
                      <w:pPr>
                        <w:pStyle w:val="ListParagraph"/>
                        <w:widowControl w:val="0"/>
                        <w:numPr>
                          <w:ilvl w:val="0"/>
                          <w:numId w:val="21"/>
                        </w:numPr>
                        <w:overflowPunct/>
                        <w:autoSpaceDE/>
                        <w:autoSpaceDN/>
                        <w:adjustRightInd/>
                        <w:spacing w:afterLines="50" w:after="120"/>
                        <w:jc w:val="both"/>
                        <w:textAlignment w:val="auto"/>
                        <w:rPr>
                          <w:rFonts w:ascii="Arial" w:hAnsi="Arial" w:cs="Arial"/>
                          <w:b/>
                          <w:sz w:val="20"/>
                        </w:rPr>
                      </w:pPr>
                      <w:r w:rsidRPr="005F71BE">
                        <w:rPr>
                          <w:rFonts w:ascii="Arial" w:hAnsi="Arial" w:cs="Arial"/>
                          <w:b/>
                          <w:sz w:val="20"/>
                        </w:rPr>
                        <w:t>MSD types</w:t>
                      </w:r>
                    </w:p>
                    <w:p w14:paraId="2A0AE1D1" w14:textId="77777777" w:rsidR="0078694F" w:rsidRPr="008B03AB" w:rsidRDefault="0078694F" w:rsidP="0078694F">
                      <w:pPr>
                        <w:pStyle w:val="Header"/>
                        <w:spacing w:line="288" w:lineRule="auto"/>
                        <w:ind w:leftChars="200" w:left="400"/>
                        <w:jc w:val="both"/>
                        <w:rPr>
                          <w:rFonts w:cs="Arial"/>
                          <w:b w:val="0"/>
                          <w:noProof w:val="0"/>
                          <w:sz w:val="20"/>
                          <w:highlight w:val="yellow"/>
                          <w:lang w:val="x-none" w:eastAsia="zh-CN"/>
                        </w:rPr>
                      </w:pPr>
                      <w:r w:rsidRPr="008B03AB">
                        <w:rPr>
                          <w:rFonts w:cs="Arial"/>
                          <w:b w:val="0"/>
                          <w:noProof w:val="0"/>
                          <w:sz w:val="20"/>
                          <w:highlight w:val="yellow"/>
                          <w:lang w:val="x-none" w:eastAsia="zh-CN"/>
                        </w:rPr>
                        <w:t>-  The following MSD types/order</w:t>
                      </w:r>
                      <w:r w:rsidRPr="008B03AB">
                        <w:rPr>
                          <w:rFonts w:cs="Arial"/>
                          <w:b w:val="0"/>
                          <w:noProof w:val="0"/>
                          <w:sz w:val="20"/>
                          <w:highlight w:val="yellow"/>
                          <w:lang w:eastAsia="zh-CN"/>
                        </w:rPr>
                        <w:t>s</w:t>
                      </w:r>
                      <w:r w:rsidRPr="008B03AB">
                        <w:rPr>
                          <w:rFonts w:cs="Arial"/>
                          <w:b w:val="0"/>
                          <w:noProof w:val="0"/>
                          <w:sz w:val="20"/>
                          <w:highlight w:val="yellow"/>
                          <w:lang w:val="x-none" w:eastAsia="zh-CN"/>
                        </w:rPr>
                        <w:t xml:space="preserve"> are agreed to be reported based on </w:t>
                      </w:r>
                      <w:r w:rsidRPr="008B03AB">
                        <w:rPr>
                          <w:rFonts w:cs="Arial"/>
                          <w:b w:val="0"/>
                          <w:noProof w:val="0"/>
                          <w:sz w:val="20"/>
                          <w:highlight w:val="yellow"/>
                          <w:lang w:eastAsia="zh-CN"/>
                        </w:rPr>
                        <w:t xml:space="preserve">the </w:t>
                      </w:r>
                      <w:r w:rsidRPr="008B03AB">
                        <w:rPr>
                          <w:rFonts w:cs="Arial"/>
                          <w:b w:val="0"/>
                          <w:noProof w:val="0"/>
                          <w:sz w:val="20"/>
                          <w:highlight w:val="yellow"/>
                          <w:lang w:val="x-none" w:eastAsia="zh-CN"/>
                        </w:rPr>
                        <w:t xml:space="preserve">existing spec </w:t>
                      </w:r>
                    </w:p>
                    <w:p w14:paraId="7E85DC2C" w14:textId="77777777" w:rsidR="0078694F" w:rsidRDefault="0078694F" w:rsidP="0078694F">
                      <w:pPr>
                        <w:pStyle w:val="Header"/>
                        <w:spacing w:line="288" w:lineRule="auto"/>
                        <w:ind w:leftChars="200" w:left="400" w:firstLine="252"/>
                        <w:jc w:val="both"/>
                        <w:rPr>
                          <w:rFonts w:cs="Arial"/>
                          <w:b w:val="0"/>
                          <w:noProof w:val="0"/>
                          <w:sz w:val="20"/>
                          <w:lang w:val="x-none" w:eastAsia="zh-CN"/>
                        </w:rPr>
                      </w:pPr>
                      <w:r w:rsidRPr="008B03AB">
                        <w:rPr>
                          <w:rFonts w:cs="Arial"/>
                          <w:b w:val="0"/>
                          <w:noProof w:val="0"/>
                          <w:sz w:val="20"/>
                          <w:highlight w:val="yellow"/>
                          <w:lang w:val="x-none" w:eastAsia="zh-CN"/>
                        </w:rPr>
                        <w:t>▪</w:t>
                      </w:r>
                      <w:r w:rsidRPr="008B03AB">
                        <w:rPr>
                          <w:rFonts w:cs="Arial"/>
                          <w:b w:val="0"/>
                          <w:noProof w:val="0"/>
                          <w:sz w:val="20"/>
                          <w:highlight w:val="yellow"/>
                          <w:lang w:val="x-none" w:eastAsia="zh-CN"/>
                        </w:rPr>
                        <w:tab/>
                        <w:t xml:space="preserve">Harmonic, harmonic mixing, crossband isolation, IMD </w:t>
                      </w:r>
                      <w:r w:rsidRPr="008B03AB">
                        <w:rPr>
                          <w:rFonts w:cs="Arial"/>
                          <w:b w:val="0"/>
                          <w:noProof w:val="0"/>
                          <w:sz w:val="20"/>
                          <w:highlight w:val="yellow"/>
                          <w:lang w:eastAsia="zh-CN"/>
                        </w:rPr>
                        <w:t>with order=</w:t>
                      </w:r>
                      <w:r w:rsidRPr="008B03AB">
                        <w:rPr>
                          <w:rFonts w:cs="Arial"/>
                          <w:b w:val="0"/>
                          <w:noProof w:val="0"/>
                          <w:sz w:val="20"/>
                          <w:highlight w:val="yellow"/>
                          <w:lang w:val="x-none" w:eastAsia="zh-CN"/>
                        </w:rPr>
                        <w:t>2/3/4/5</w:t>
                      </w:r>
                    </w:p>
                    <w:p w14:paraId="705C8E99" w14:textId="77777777" w:rsidR="0078694F" w:rsidRPr="00146A2C" w:rsidRDefault="0078694F" w:rsidP="0078694F">
                      <w:pPr>
                        <w:pStyle w:val="Header"/>
                        <w:spacing w:line="288" w:lineRule="auto"/>
                        <w:ind w:leftChars="200" w:left="400"/>
                        <w:jc w:val="both"/>
                        <w:rPr>
                          <w:rFonts w:cs="Arial"/>
                          <w:b w:val="0"/>
                          <w:noProof w:val="0"/>
                          <w:sz w:val="20"/>
                          <w:lang w:val="x-none" w:eastAsia="zh-CN"/>
                        </w:rPr>
                      </w:pPr>
                      <w:r>
                        <w:rPr>
                          <w:rFonts w:cs="Arial"/>
                          <w:b w:val="0"/>
                          <w:noProof w:val="0"/>
                          <w:sz w:val="20"/>
                          <w:lang w:val="x-none" w:eastAsia="zh-CN"/>
                        </w:rPr>
                        <w:t>-  It is agreed to a</w:t>
                      </w:r>
                      <w:r w:rsidRPr="00146A2C">
                        <w:rPr>
                          <w:rFonts w:cs="Arial"/>
                          <w:b w:val="0"/>
                          <w:noProof w:val="0"/>
                          <w:sz w:val="20"/>
                          <w:lang w:val="x-none" w:eastAsia="zh-CN"/>
                        </w:rPr>
                        <w:t>dd a new special lower MSD type as “</w:t>
                      </w:r>
                      <w:r>
                        <w:rPr>
                          <w:rFonts w:cs="Arial"/>
                          <w:b w:val="0"/>
                          <w:noProof w:val="0"/>
                          <w:sz w:val="20"/>
                          <w:lang w:val="x-none" w:eastAsia="zh-CN"/>
                        </w:rPr>
                        <w:t>ALL”, which means all above mentioned MSD types/order</w:t>
                      </w:r>
                      <w:r>
                        <w:rPr>
                          <w:rFonts w:cs="Arial"/>
                          <w:b w:val="0"/>
                          <w:noProof w:val="0"/>
                          <w:sz w:val="20"/>
                          <w:lang w:eastAsia="zh-CN"/>
                        </w:rPr>
                        <w:t>s</w:t>
                      </w:r>
                      <w:r>
                        <w:rPr>
                          <w:rFonts w:cs="Arial"/>
                          <w:b w:val="0"/>
                          <w:noProof w:val="0"/>
                          <w:sz w:val="20"/>
                          <w:lang w:val="x-none" w:eastAsia="zh-CN"/>
                        </w:rPr>
                        <w:t xml:space="preserve"> could meet </w:t>
                      </w:r>
                      <w:r>
                        <w:rPr>
                          <w:rFonts w:cs="Arial"/>
                          <w:b w:val="0"/>
                          <w:noProof w:val="0"/>
                          <w:sz w:val="20"/>
                          <w:lang w:eastAsia="zh-CN"/>
                        </w:rPr>
                        <w:t>the reported</w:t>
                      </w:r>
                      <w:r>
                        <w:rPr>
                          <w:rFonts w:cs="Arial"/>
                          <w:b w:val="0"/>
                          <w:noProof w:val="0"/>
                          <w:sz w:val="20"/>
                          <w:lang w:val="x-none" w:eastAsia="zh-CN"/>
                        </w:rPr>
                        <w:t xml:space="preserve"> lower MSD threshold/lower MSD capability class</w:t>
                      </w:r>
                    </w:p>
                    <w:p w14:paraId="29D78549" w14:textId="77777777" w:rsidR="0078694F" w:rsidRPr="00146A2C" w:rsidRDefault="0078694F" w:rsidP="0078694F">
                      <w:pPr>
                        <w:pStyle w:val="Header"/>
                        <w:spacing w:line="288" w:lineRule="auto"/>
                        <w:ind w:leftChars="200" w:left="400" w:firstLine="252"/>
                        <w:jc w:val="both"/>
                        <w:rPr>
                          <w:rFonts w:cs="Arial"/>
                          <w:b w:val="0"/>
                          <w:noProof w:val="0"/>
                          <w:sz w:val="20"/>
                          <w:lang w:val="x-none" w:eastAsia="zh-CN"/>
                        </w:rPr>
                      </w:pPr>
                      <w:r w:rsidRPr="0013522E">
                        <w:rPr>
                          <w:rFonts w:cs="Arial"/>
                          <w:b w:val="0"/>
                          <w:noProof w:val="0"/>
                          <w:sz w:val="20"/>
                          <w:lang w:val="x-none" w:eastAsia="zh-CN"/>
                        </w:rPr>
                        <w:t>▪</w:t>
                      </w:r>
                      <w:r w:rsidRPr="0013522E">
                        <w:rPr>
                          <w:rFonts w:cs="Arial"/>
                          <w:b w:val="0"/>
                          <w:noProof w:val="0"/>
                          <w:sz w:val="20"/>
                          <w:lang w:val="x-none" w:eastAsia="zh-CN"/>
                        </w:rPr>
                        <w:tab/>
                      </w:r>
                      <w:r w:rsidRPr="00146A2C">
                        <w:rPr>
                          <w:rFonts w:cs="Arial"/>
                          <w:b w:val="0"/>
                          <w:noProof w:val="0"/>
                          <w:sz w:val="20"/>
                          <w:lang w:val="x-none" w:eastAsia="zh-CN"/>
                        </w:rPr>
                        <w:t>FFS on detail</w:t>
                      </w:r>
                      <w:r>
                        <w:rPr>
                          <w:rFonts w:cs="Arial"/>
                          <w:b w:val="0"/>
                          <w:noProof w:val="0"/>
                          <w:sz w:val="20"/>
                          <w:lang w:val="x-none" w:eastAsia="zh-CN"/>
                        </w:rPr>
                        <w:t>s</w:t>
                      </w:r>
                      <w:r w:rsidRPr="00146A2C">
                        <w:rPr>
                          <w:rFonts w:cs="Arial"/>
                          <w:b w:val="0"/>
                          <w:noProof w:val="0"/>
                          <w:sz w:val="20"/>
                          <w:lang w:val="x-none" w:eastAsia="zh-CN"/>
                        </w:rPr>
                        <w:t xml:space="preserve"> of </w:t>
                      </w:r>
                      <w:r>
                        <w:rPr>
                          <w:rFonts w:cs="Arial"/>
                          <w:b w:val="0"/>
                          <w:noProof w:val="0"/>
                          <w:sz w:val="20"/>
                          <w:lang w:val="x-none" w:eastAsia="zh-CN"/>
                        </w:rPr>
                        <w:t xml:space="preserve">the </w:t>
                      </w:r>
                      <w:r w:rsidRPr="00146A2C">
                        <w:rPr>
                          <w:rFonts w:cs="Arial"/>
                          <w:b w:val="0"/>
                          <w:noProof w:val="0"/>
                          <w:sz w:val="20"/>
                          <w:lang w:val="x-none" w:eastAsia="zh-CN"/>
                        </w:rPr>
                        <w:t>“ALL</w:t>
                      </w:r>
                      <w:r>
                        <w:rPr>
                          <w:rFonts w:cs="Arial"/>
                          <w:b w:val="0"/>
                          <w:noProof w:val="0"/>
                          <w:sz w:val="20"/>
                          <w:lang w:val="x-none" w:eastAsia="zh-CN"/>
                        </w:rPr>
                        <w:t>”</w:t>
                      </w:r>
                      <w:r w:rsidRPr="00146A2C">
                        <w:rPr>
                          <w:rFonts w:cs="Arial"/>
                          <w:b w:val="0"/>
                          <w:noProof w:val="0"/>
                          <w:sz w:val="20"/>
                          <w:lang w:val="x-none" w:eastAsia="zh-CN"/>
                        </w:rPr>
                        <w:t xml:space="preserve"> type</w:t>
                      </w:r>
                    </w:p>
                    <w:p w14:paraId="4C21052E" w14:textId="77777777" w:rsidR="0078694F" w:rsidRPr="00146A2C" w:rsidRDefault="0078694F" w:rsidP="0078694F">
                      <w:pPr>
                        <w:pStyle w:val="Header"/>
                        <w:spacing w:afterLines="50" w:after="120"/>
                        <w:ind w:leftChars="200" w:left="400"/>
                        <w:jc w:val="both"/>
                        <w:rPr>
                          <w:rFonts w:cs="Arial"/>
                          <w:b w:val="0"/>
                          <w:noProof w:val="0"/>
                          <w:sz w:val="20"/>
                          <w:lang w:val="x-none" w:eastAsia="zh-CN"/>
                        </w:rPr>
                      </w:pPr>
                      <w:r>
                        <w:rPr>
                          <w:rFonts w:cs="Arial"/>
                          <w:b w:val="0"/>
                          <w:noProof w:val="0"/>
                          <w:sz w:val="20"/>
                          <w:lang w:val="x-none" w:eastAsia="zh-CN"/>
                        </w:rPr>
                        <w:t>-  Other n</w:t>
                      </w:r>
                      <w:r w:rsidRPr="00146A2C">
                        <w:rPr>
                          <w:rFonts w:cs="Arial"/>
                          <w:b w:val="0"/>
                          <w:noProof w:val="0"/>
                          <w:sz w:val="20"/>
                          <w:lang w:val="x-none" w:eastAsia="zh-CN"/>
                        </w:rPr>
                        <w:t xml:space="preserve">ew MSD types may be added later </w:t>
                      </w:r>
                    </w:p>
                    <w:p w14:paraId="7B756345" w14:textId="19E23095" w:rsidR="00254021" w:rsidRDefault="00254021"/>
                  </w:txbxContent>
                </v:textbox>
                <w10:wrap type="topAndBottom" anchorx="margin"/>
              </v:shape>
            </w:pict>
          </mc:Fallback>
        </mc:AlternateContent>
      </w:r>
      <w:r w:rsidR="002955B3">
        <w:t xml:space="preserve">The </w:t>
      </w:r>
      <w:r w:rsidR="000449A1">
        <w:t xml:space="preserve">follow up </w:t>
      </w:r>
      <w:r w:rsidR="002955B3">
        <w:t xml:space="preserve">RAN4 LS </w:t>
      </w:r>
      <w:r w:rsidR="001A3C5D">
        <w:t>states the following:</w:t>
      </w:r>
    </w:p>
    <w:p w14:paraId="195908D5" w14:textId="38D40473" w:rsidR="00284CF0" w:rsidRDefault="00FF5640" w:rsidP="00585621">
      <w:pPr>
        <w:pStyle w:val="BodyText"/>
      </w:pPr>
      <w:r>
        <w:lastRenderedPageBreak/>
        <w:t xml:space="preserve">In the yellow highlighted aspects above, </w:t>
      </w:r>
      <w:r w:rsidR="00D92BC2">
        <w:t>it is expected that a lower MSD capability is reported for each MSD type</w:t>
      </w:r>
      <w:r w:rsidR="00D9067E">
        <w:t xml:space="preserve"> in a band combination, while at least 7 types are defined by RAN4 so far. </w:t>
      </w:r>
      <w:r w:rsidR="00652982">
        <w:t xml:space="preserve">This signaling on per band combination level can </w:t>
      </w:r>
      <w:r w:rsidR="00B777A4">
        <w:t xml:space="preserve">generate a </w:t>
      </w:r>
      <w:r w:rsidR="004D3E72">
        <w:t>significant</w:t>
      </w:r>
      <w:r w:rsidR="00B777A4">
        <w:t xml:space="preserve"> overhead</w:t>
      </w:r>
      <w:r w:rsidR="00EF5B7B">
        <w:t xml:space="preserve"> even if fallback band combinations are not reported for the sake of this feature</w:t>
      </w:r>
      <w:r w:rsidR="00991467">
        <w:t>. Note also that according to the LS</w:t>
      </w:r>
      <w:r w:rsidR="004D3E72">
        <w:t xml:space="preserve"> other MST types may be added later</w:t>
      </w:r>
      <w:r w:rsidR="00991467">
        <w:t>, which may increase even more the signaling for this feature</w:t>
      </w:r>
      <w:r w:rsidR="004D3E72">
        <w:t>.</w:t>
      </w:r>
      <w:r w:rsidR="00EF5B7B">
        <w:t xml:space="preserve"> </w:t>
      </w:r>
    </w:p>
    <w:p w14:paraId="46F96A12" w14:textId="7E1F97D7" w:rsidR="00B4297E" w:rsidRDefault="00EE7921" w:rsidP="00DF7B5A">
      <w:pPr>
        <w:pStyle w:val="BodyText"/>
      </w:pPr>
      <w:r>
        <w:t>In RAN2#122, it was raised that th</w:t>
      </w:r>
      <w:r w:rsidR="00525281">
        <w:t xml:space="preserve">e signaling could be defined outside the band combination list. </w:t>
      </w:r>
      <w:r w:rsidR="003B765A">
        <w:t xml:space="preserve">This approach could achieve the goal </w:t>
      </w:r>
      <w:r w:rsidR="00FC5D07">
        <w:t xml:space="preserve">of reducing the signaling size and also avoid </w:t>
      </w:r>
      <w:r w:rsidR="00FC5D07" w:rsidRPr="00FC5D07">
        <w:t>inclusion of fallback band combinations for the purpose of indicating different MSD capability</w:t>
      </w:r>
      <w:r w:rsidR="0062766E">
        <w:t xml:space="preserve">. </w:t>
      </w:r>
      <w:r w:rsidR="00262009">
        <w:t>This can also be more easily ex</w:t>
      </w:r>
      <w:r w:rsidR="00EB01B9">
        <w:t xml:space="preserve">pandable in case further </w:t>
      </w:r>
      <w:r w:rsidR="00DD1DAE">
        <w:t xml:space="preserve">MSD types would be defined. </w:t>
      </w:r>
      <w:r w:rsidR="00662923">
        <w:t>Therefore, unless any outstanding issue is identified, RAN2 should assume to define the signaling outside the band combination list.</w:t>
      </w:r>
    </w:p>
    <w:p w14:paraId="5D34B298" w14:textId="544C512E" w:rsidR="00DF7B5A" w:rsidRDefault="00E81DEA" w:rsidP="00D317C2">
      <w:pPr>
        <w:pStyle w:val="Proposal"/>
      </w:pPr>
      <w:bookmarkStart w:id="2" w:name="_Toc142588128"/>
      <w:r>
        <w:t xml:space="preserve">RAN2 assumes to </w:t>
      </w:r>
      <w:r w:rsidR="00D317C2">
        <w:t>define the signaling for lower MSD capability outside the band combination list.</w:t>
      </w:r>
      <w:bookmarkEnd w:id="2"/>
    </w:p>
    <w:p w14:paraId="620E1946" w14:textId="75D0F433" w:rsidR="004E4FD1" w:rsidRDefault="005C0EE8" w:rsidP="00DF7B5A">
      <w:pPr>
        <w:pStyle w:val="BodyText"/>
      </w:pPr>
      <w:r>
        <w:t xml:space="preserve">The blue highlighted aspect in the LS </w:t>
      </w:r>
      <w:r w:rsidR="00770DAC">
        <w:t xml:space="preserve">hints that a filtering of UE capabilities should be defined for this feature. </w:t>
      </w:r>
      <w:r w:rsidR="003F0FC5">
        <w:t>However, it should be ultimately up to RAN2 whether to include a UE capability filtering</w:t>
      </w:r>
      <w:r w:rsidR="00336326">
        <w:t xml:space="preserve">. To base this decision, more information is required </w:t>
      </w:r>
      <w:r w:rsidR="00CE1AA5">
        <w:t xml:space="preserve">on which additional support of MSD capability is needed. If the signaling is designed outside the band combination list, RAN2 could as well just add </w:t>
      </w:r>
      <w:r w:rsidR="00AD0B38">
        <w:t>such additional support cases rather than have a UE capability filter.</w:t>
      </w:r>
    </w:p>
    <w:p w14:paraId="52BB451C" w14:textId="38908E2B" w:rsidR="00AD0B38" w:rsidRDefault="00805A26" w:rsidP="00AD0B38">
      <w:pPr>
        <w:pStyle w:val="Observation"/>
      </w:pPr>
      <w:bookmarkStart w:id="3" w:name="_Toc142588120"/>
      <w:r>
        <w:t>It is up to RAN2</w:t>
      </w:r>
      <w:r w:rsidR="005E6EB3">
        <w:t xml:space="preserve"> whether to add </w:t>
      </w:r>
      <w:r w:rsidR="00AD0B38">
        <w:t>UE capability filtering</w:t>
      </w:r>
      <w:r w:rsidR="005E6EB3">
        <w:t>, which</w:t>
      </w:r>
      <w:r w:rsidR="00AD0B38">
        <w:t xml:space="preserve"> may not be required for this feature if </w:t>
      </w:r>
      <w:r w:rsidR="00AD0B38">
        <w:t>it is designed outside the band combination list.</w:t>
      </w:r>
      <w:bookmarkEnd w:id="3"/>
    </w:p>
    <w:p w14:paraId="4A78F90A" w14:textId="66EA802A" w:rsidR="00DF7B5A" w:rsidRDefault="00E60F34" w:rsidP="00DF7B5A">
      <w:pPr>
        <w:pStyle w:val="BodyText"/>
      </w:pPr>
      <w:r>
        <w:t xml:space="preserve">The green highlighted aspect in the LS </w:t>
      </w:r>
      <w:r w:rsidR="008915C4">
        <w:t>states that the l</w:t>
      </w:r>
      <w:r w:rsidR="008915C4" w:rsidRPr="008915C4">
        <w:t>ower MSD capability class reported should apply for all specified orders of the MSD type</w:t>
      </w:r>
      <w:r w:rsidR="008915C4">
        <w:t xml:space="preserve">. </w:t>
      </w:r>
      <w:r w:rsidR="00561CD8">
        <w:t xml:space="preserve">This can work for the currently specified orders of MSD types, but </w:t>
      </w:r>
      <w:r w:rsidR="00567FDD">
        <w:t>RAN2 m</w:t>
      </w:r>
      <w:r w:rsidR="006F7B6A">
        <w:t>ay need to</w:t>
      </w:r>
      <w:r w:rsidR="00567FDD">
        <w:t xml:space="preserve"> design additional signaling for any order specified after the introduction of </w:t>
      </w:r>
      <w:r w:rsidR="00E742B5">
        <w:t xml:space="preserve">the lower MSD capability, since a UE reporting this feature cannot be assumed to </w:t>
      </w:r>
      <w:r w:rsidR="001C1A08">
        <w:t xml:space="preserve">support any newly specified order for a given MSD type. </w:t>
      </w:r>
    </w:p>
    <w:p w14:paraId="75BBA331" w14:textId="1B6D915F" w:rsidR="00241FF5" w:rsidRDefault="00241FF5" w:rsidP="004E5C66">
      <w:pPr>
        <w:pStyle w:val="Observation"/>
      </w:pPr>
      <w:bookmarkStart w:id="4" w:name="_Toc142588121"/>
      <w:r>
        <w:t xml:space="preserve">If new orders of MSD type are </w:t>
      </w:r>
      <w:r w:rsidR="003D61AE">
        <w:t xml:space="preserve">defined e.g. in later releases, RAN2 </w:t>
      </w:r>
      <w:r w:rsidR="004E5C66">
        <w:t>may need to add additional signaling for those cases.</w:t>
      </w:r>
      <w:bookmarkEnd w:id="4"/>
    </w:p>
    <w:p w14:paraId="0FBA4563" w14:textId="0ABF396D" w:rsidR="004E5C66" w:rsidRDefault="006F7B6A" w:rsidP="00DF7B5A">
      <w:pPr>
        <w:pStyle w:val="BodyText"/>
      </w:pPr>
      <w:r>
        <w:t xml:space="preserve">Hence, it would be good to inform RAN4 </w:t>
      </w:r>
      <w:r w:rsidR="00922CC9">
        <w:t>on the observation aspects discussed above</w:t>
      </w:r>
      <w:r w:rsidR="00B42500">
        <w:t xml:space="preserve"> and the initial UE capability design.</w:t>
      </w:r>
    </w:p>
    <w:p w14:paraId="617A0E1B" w14:textId="5DB8B190" w:rsidR="00D76382" w:rsidRDefault="00D76382" w:rsidP="00FC5D35">
      <w:pPr>
        <w:pStyle w:val="Proposal"/>
      </w:pPr>
      <w:bookmarkStart w:id="5" w:name="_Toc142588129"/>
      <w:r>
        <w:t>Send LS to RAN4 to:</w:t>
      </w:r>
      <w:bookmarkEnd w:id="5"/>
    </w:p>
    <w:p w14:paraId="010D599B" w14:textId="06A2CC3E" w:rsidR="00805A26" w:rsidRDefault="005A6972" w:rsidP="00FC5D35">
      <w:pPr>
        <w:pStyle w:val="Proposal"/>
        <w:numPr>
          <w:ilvl w:val="0"/>
          <w:numId w:val="0"/>
        </w:numPr>
        <w:ind w:left="1304"/>
      </w:pPr>
      <w:bookmarkStart w:id="6" w:name="_Toc142588130"/>
      <w:r>
        <w:t>I</w:t>
      </w:r>
      <w:r w:rsidR="00D76382">
        <w:t>nform</w:t>
      </w:r>
      <w:r w:rsidR="001756AC">
        <w:t xml:space="preserve"> initial UE capability design</w:t>
      </w:r>
      <w:r w:rsidR="00805A26">
        <w:t>;</w:t>
      </w:r>
      <w:bookmarkEnd w:id="6"/>
    </w:p>
    <w:p w14:paraId="0188D556" w14:textId="5023A40F" w:rsidR="00805A26" w:rsidRDefault="005A6972" w:rsidP="00FC5D35">
      <w:pPr>
        <w:pStyle w:val="Proposal"/>
        <w:numPr>
          <w:ilvl w:val="0"/>
          <w:numId w:val="0"/>
        </w:numPr>
        <w:ind w:left="1304"/>
      </w:pPr>
      <w:bookmarkStart w:id="7" w:name="_Toc142588131"/>
      <w:r>
        <w:t>A</w:t>
      </w:r>
      <w:r w:rsidR="00513823">
        <w:t>sk for more information on additional report of lower MSD capability</w:t>
      </w:r>
      <w:r w:rsidR="005E6EB3">
        <w:t xml:space="preserve"> assumed to be requested by </w:t>
      </w:r>
      <w:r w:rsidR="001D3521">
        <w:t>the network</w:t>
      </w:r>
      <w:r w:rsidR="00805A26">
        <w:t>;</w:t>
      </w:r>
      <w:bookmarkEnd w:id="7"/>
    </w:p>
    <w:p w14:paraId="2D65F419" w14:textId="4722CCFE" w:rsidR="001D3521" w:rsidRDefault="005A6972" w:rsidP="00FC5D35">
      <w:pPr>
        <w:pStyle w:val="Proposal"/>
        <w:numPr>
          <w:ilvl w:val="0"/>
          <w:numId w:val="0"/>
        </w:numPr>
        <w:ind w:left="1304"/>
      </w:pPr>
      <w:bookmarkStart w:id="8" w:name="_Toc142588132"/>
      <w:r>
        <w:t>A</w:t>
      </w:r>
      <w:r w:rsidR="001D3521">
        <w:t>sk RAN4 to inform RAN2 of any new orders of MSD types defined</w:t>
      </w:r>
      <w:r w:rsidR="00CF3F64">
        <w:t xml:space="preserve"> after introduction of this capability.</w:t>
      </w:r>
      <w:bookmarkEnd w:id="8"/>
    </w:p>
    <w:p w14:paraId="6813B19B" w14:textId="15A8A32E" w:rsidR="00B42500" w:rsidRDefault="00D76382" w:rsidP="00DF7B5A">
      <w:pPr>
        <w:pStyle w:val="BodyText"/>
      </w:pPr>
      <w:r>
        <w:t xml:space="preserve"> </w:t>
      </w:r>
    </w:p>
    <w:bookmarkEnd w:id="0"/>
    <w:p w14:paraId="74D1C5D8" w14:textId="1D782975" w:rsidR="005A6972" w:rsidRDefault="007D2D5B" w:rsidP="000252D2">
      <w:pPr>
        <w:pStyle w:val="Heading1"/>
      </w:pPr>
      <w:r>
        <w:t>3</w:t>
      </w:r>
      <w:r w:rsidR="00EC4447">
        <w:tab/>
      </w:r>
      <w:r w:rsidR="00C01F33" w:rsidRPr="00CE0424">
        <w:t>Conclusion</w:t>
      </w:r>
    </w:p>
    <w:p w14:paraId="29264A27" w14:textId="77777777" w:rsidR="000252D2" w:rsidRDefault="000252D2" w:rsidP="000252D2">
      <w:pPr>
        <w:pStyle w:val="BodyText"/>
        <w:rPr>
          <w:b/>
          <w:bCs/>
        </w:rPr>
      </w:pPr>
      <w:r>
        <w:t>In the previous sections</w:t>
      </w:r>
      <w:r w:rsidRPr="00CE0424">
        <w:t xml:space="preserve"> we </w:t>
      </w:r>
      <w:r>
        <w:t>made the following observations</w:t>
      </w:r>
      <w:r w:rsidRPr="00CE0424">
        <w:t>:</w:t>
      </w:r>
      <w:r>
        <w:rPr>
          <w:b/>
          <w:bCs/>
        </w:rPr>
        <w:t xml:space="preserve"> </w:t>
      </w:r>
    </w:p>
    <w:p w14:paraId="2003040A" w14:textId="21D1C90C" w:rsidR="00316F62" w:rsidRDefault="000252D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2588120" w:history="1">
        <w:r w:rsidR="00316F62" w:rsidRPr="00F6626F">
          <w:rPr>
            <w:rStyle w:val="Hyperlink"/>
            <w:noProof/>
          </w:rPr>
          <w:t>Observation 1</w:t>
        </w:r>
        <w:r w:rsidR="00316F62">
          <w:rPr>
            <w:rFonts w:asciiTheme="minorHAnsi" w:eastAsiaTheme="minorEastAsia" w:hAnsiTheme="minorHAnsi" w:cstheme="minorBidi"/>
            <w:b w:val="0"/>
            <w:noProof/>
            <w:sz w:val="22"/>
            <w:szCs w:val="22"/>
            <w:lang w:val="en-SE" w:eastAsia="en-SE"/>
          </w:rPr>
          <w:tab/>
        </w:r>
        <w:r w:rsidR="00316F62" w:rsidRPr="00F6626F">
          <w:rPr>
            <w:rStyle w:val="Hyperlink"/>
            <w:noProof/>
          </w:rPr>
          <w:t>It is up to RAN2 whether to add UE capability filtering, which may not be required for this feature if it is designed outside the band combination list.</w:t>
        </w:r>
      </w:hyperlink>
    </w:p>
    <w:p w14:paraId="2EBEBB87" w14:textId="00496AAC" w:rsidR="00316F62" w:rsidRDefault="0031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8121" w:history="1">
        <w:r w:rsidRPr="00F6626F">
          <w:rPr>
            <w:rStyle w:val="Hyperlink"/>
            <w:noProof/>
          </w:rPr>
          <w:t>Observation 2</w:t>
        </w:r>
        <w:r>
          <w:rPr>
            <w:rFonts w:asciiTheme="minorHAnsi" w:eastAsiaTheme="minorEastAsia" w:hAnsiTheme="minorHAnsi" w:cstheme="minorBidi"/>
            <w:b w:val="0"/>
            <w:noProof/>
            <w:sz w:val="22"/>
            <w:szCs w:val="22"/>
            <w:lang w:val="en-SE" w:eastAsia="en-SE"/>
          </w:rPr>
          <w:tab/>
        </w:r>
        <w:r w:rsidRPr="00F6626F">
          <w:rPr>
            <w:rStyle w:val="Hyperlink"/>
            <w:noProof/>
          </w:rPr>
          <w:t>If new orders of MSD type are defined e.g. in later releases, RAN2 may need to add additional signaling for those cases.</w:t>
        </w:r>
      </w:hyperlink>
    </w:p>
    <w:p w14:paraId="4A135BB6" w14:textId="662CFB9A" w:rsidR="005A6972" w:rsidRDefault="000252D2" w:rsidP="000252D2">
      <w:pPr>
        <w:pStyle w:val="BodyText"/>
      </w:pPr>
      <w:r>
        <w:rPr>
          <w:b/>
          <w:bCs/>
        </w:rPr>
        <w:fldChar w:fldCharType="end"/>
      </w:r>
    </w:p>
    <w:p w14:paraId="2D4D7217" w14:textId="77777777" w:rsidR="00316F62"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0F1E94EE" w14:textId="7BEBA6F8" w:rsidR="00316F62" w:rsidRDefault="0031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8127" w:history="1">
        <w:r w:rsidRPr="008F5347">
          <w:rPr>
            <w:rStyle w:val="Hyperlink"/>
            <w:noProof/>
          </w:rPr>
          <w:t>Proposal 1</w:t>
        </w:r>
        <w:r>
          <w:rPr>
            <w:rFonts w:asciiTheme="minorHAnsi" w:eastAsiaTheme="minorEastAsia" w:hAnsiTheme="minorHAnsi" w:cstheme="minorBidi"/>
            <w:b w:val="0"/>
            <w:noProof/>
            <w:sz w:val="22"/>
            <w:szCs w:val="22"/>
            <w:lang w:val="en-SE" w:eastAsia="en-SE"/>
          </w:rPr>
          <w:tab/>
        </w:r>
        <w:r w:rsidRPr="008F5347">
          <w:rPr>
            <w:rStyle w:val="Hyperlink"/>
            <w:noProof/>
          </w:rPr>
          <w:t>Lower MSD capability design should not imply in the inclusion of fallback band combinations for the purpose of indicating different MSD capability.</w:t>
        </w:r>
      </w:hyperlink>
    </w:p>
    <w:p w14:paraId="23442742" w14:textId="0DD330C7" w:rsidR="00316F62" w:rsidRDefault="0031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8128" w:history="1">
        <w:r w:rsidRPr="008F5347">
          <w:rPr>
            <w:rStyle w:val="Hyperlink"/>
            <w:noProof/>
          </w:rPr>
          <w:t>Proposal 2</w:t>
        </w:r>
        <w:r>
          <w:rPr>
            <w:rFonts w:asciiTheme="minorHAnsi" w:eastAsiaTheme="minorEastAsia" w:hAnsiTheme="minorHAnsi" w:cstheme="minorBidi"/>
            <w:b w:val="0"/>
            <w:noProof/>
            <w:sz w:val="22"/>
            <w:szCs w:val="22"/>
            <w:lang w:val="en-SE" w:eastAsia="en-SE"/>
          </w:rPr>
          <w:tab/>
        </w:r>
        <w:r w:rsidRPr="008F5347">
          <w:rPr>
            <w:rStyle w:val="Hyperlink"/>
            <w:noProof/>
          </w:rPr>
          <w:t>RAN2 assumes to define the signaling for lower MSD capability outside the band combination list.</w:t>
        </w:r>
      </w:hyperlink>
    </w:p>
    <w:p w14:paraId="08A2DCAE" w14:textId="5DF77F9C" w:rsidR="00316F62" w:rsidRDefault="0031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8129" w:history="1">
        <w:r w:rsidRPr="008F5347">
          <w:rPr>
            <w:rStyle w:val="Hyperlink"/>
            <w:noProof/>
          </w:rPr>
          <w:t>Proposal 3</w:t>
        </w:r>
        <w:r>
          <w:rPr>
            <w:rFonts w:asciiTheme="minorHAnsi" w:eastAsiaTheme="minorEastAsia" w:hAnsiTheme="minorHAnsi" w:cstheme="minorBidi"/>
            <w:b w:val="0"/>
            <w:noProof/>
            <w:sz w:val="22"/>
            <w:szCs w:val="22"/>
            <w:lang w:val="en-SE" w:eastAsia="en-SE"/>
          </w:rPr>
          <w:tab/>
        </w:r>
        <w:r w:rsidRPr="008F5347">
          <w:rPr>
            <w:rStyle w:val="Hyperlink"/>
            <w:noProof/>
          </w:rPr>
          <w:t>Send LS to RAN4 to:</w:t>
        </w:r>
      </w:hyperlink>
    </w:p>
    <w:p w14:paraId="6AF8C08C" w14:textId="19A1F4C3" w:rsidR="00316F62" w:rsidRDefault="0031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8130" w:history="1">
        <w:r w:rsidRPr="008F5347">
          <w:rPr>
            <w:rStyle w:val="Hyperlink"/>
            <w:noProof/>
          </w:rPr>
          <w:t>Inform initial UE capability design;</w:t>
        </w:r>
      </w:hyperlink>
    </w:p>
    <w:p w14:paraId="63FFA3AF" w14:textId="740392EB" w:rsidR="00316F62" w:rsidRDefault="0031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8131" w:history="1">
        <w:r w:rsidRPr="008F5347">
          <w:rPr>
            <w:rStyle w:val="Hyperlink"/>
            <w:noProof/>
          </w:rPr>
          <w:t>Ask for more information on additional report of lower MSD capability assumed to be requested by the network;</w:t>
        </w:r>
      </w:hyperlink>
    </w:p>
    <w:p w14:paraId="61374EE8" w14:textId="4774A3AC" w:rsidR="00316F62" w:rsidRDefault="0031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8132" w:history="1">
        <w:r w:rsidRPr="008F5347">
          <w:rPr>
            <w:rStyle w:val="Hyperlink"/>
            <w:noProof/>
          </w:rPr>
          <w:t>Ask RAN4 to inform RAN2 of any new orders of MSD types defined after introduction of this capability.</w:t>
        </w:r>
      </w:hyperlink>
    </w:p>
    <w:p w14:paraId="38FF9E4B" w14:textId="30B69632" w:rsidR="00A936B8" w:rsidRPr="003517CB" w:rsidRDefault="006E1C82" w:rsidP="003751B6">
      <w:pPr>
        <w:pStyle w:val="BodyText"/>
      </w:pPr>
      <w:r>
        <w:rPr>
          <w:b/>
          <w:bCs/>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E3C7" w14:textId="77777777" w:rsidR="00D01158" w:rsidRDefault="00D01158">
      <w:r>
        <w:separator/>
      </w:r>
    </w:p>
  </w:endnote>
  <w:endnote w:type="continuationSeparator" w:id="0">
    <w:p w14:paraId="786FB8DF" w14:textId="77777777" w:rsidR="00D01158" w:rsidRDefault="00D01158">
      <w:r>
        <w:continuationSeparator/>
      </w:r>
    </w:p>
  </w:endnote>
  <w:endnote w:type="continuationNotice" w:id="1">
    <w:p w14:paraId="32A8380A" w14:textId="77777777" w:rsidR="00D01158" w:rsidRDefault="00D0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26394" w14:textId="77777777" w:rsidR="00D01158" w:rsidRDefault="00D01158">
      <w:r>
        <w:separator/>
      </w:r>
    </w:p>
  </w:footnote>
  <w:footnote w:type="continuationSeparator" w:id="0">
    <w:p w14:paraId="78D64573" w14:textId="77777777" w:rsidR="00D01158" w:rsidRDefault="00D01158">
      <w:r>
        <w:continuationSeparator/>
      </w:r>
    </w:p>
  </w:footnote>
  <w:footnote w:type="continuationNotice" w:id="1">
    <w:p w14:paraId="7CA19BFF" w14:textId="77777777" w:rsidR="00D01158" w:rsidRDefault="00D0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F808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7233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B1E4F"/>
    <w:multiLevelType w:val="hybridMultilevel"/>
    <w:tmpl w:val="51CE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3805"/>
        </w:tabs>
        <w:ind w:left="-3805" w:hanging="360"/>
      </w:pPr>
    </w:lvl>
    <w:lvl w:ilvl="2" w:tplc="0409001B" w:tentative="1">
      <w:start w:val="1"/>
      <w:numFmt w:val="lowerRoman"/>
      <w:lvlText w:val="%3."/>
      <w:lvlJc w:val="right"/>
      <w:pPr>
        <w:tabs>
          <w:tab w:val="num" w:pos="-3085"/>
        </w:tabs>
        <w:ind w:left="-3085" w:hanging="180"/>
      </w:pPr>
    </w:lvl>
    <w:lvl w:ilvl="3" w:tplc="0409000F" w:tentative="1">
      <w:start w:val="1"/>
      <w:numFmt w:val="decimal"/>
      <w:lvlText w:val="%4."/>
      <w:lvlJc w:val="left"/>
      <w:pPr>
        <w:tabs>
          <w:tab w:val="num" w:pos="-2365"/>
        </w:tabs>
        <w:ind w:left="-2365" w:hanging="360"/>
      </w:pPr>
    </w:lvl>
    <w:lvl w:ilvl="4" w:tplc="04090019" w:tentative="1">
      <w:start w:val="1"/>
      <w:numFmt w:val="lowerLetter"/>
      <w:lvlText w:val="%5."/>
      <w:lvlJc w:val="left"/>
      <w:pPr>
        <w:tabs>
          <w:tab w:val="num" w:pos="-1645"/>
        </w:tabs>
        <w:ind w:left="-1645" w:hanging="360"/>
      </w:pPr>
    </w:lvl>
    <w:lvl w:ilvl="5" w:tplc="0409001B" w:tentative="1">
      <w:start w:val="1"/>
      <w:numFmt w:val="lowerRoman"/>
      <w:lvlText w:val="%6."/>
      <w:lvlJc w:val="right"/>
      <w:pPr>
        <w:tabs>
          <w:tab w:val="num" w:pos="-925"/>
        </w:tabs>
        <w:ind w:left="-925" w:hanging="180"/>
      </w:pPr>
    </w:lvl>
    <w:lvl w:ilvl="6" w:tplc="0409000F" w:tentative="1">
      <w:start w:val="1"/>
      <w:numFmt w:val="decimal"/>
      <w:lvlText w:val="%7."/>
      <w:lvlJc w:val="left"/>
      <w:pPr>
        <w:tabs>
          <w:tab w:val="num" w:pos="-205"/>
        </w:tabs>
        <w:ind w:left="-205" w:hanging="360"/>
      </w:pPr>
    </w:lvl>
    <w:lvl w:ilvl="7" w:tplc="04090019" w:tentative="1">
      <w:start w:val="1"/>
      <w:numFmt w:val="lowerLetter"/>
      <w:lvlText w:val="%8."/>
      <w:lvlJc w:val="left"/>
      <w:pPr>
        <w:tabs>
          <w:tab w:val="num" w:pos="515"/>
        </w:tabs>
        <w:ind w:left="515" w:hanging="360"/>
      </w:pPr>
    </w:lvl>
    <w:lvl w:ilvl="8" w:tplc="0409001B" w:tentative="1">
      <w:start w:val="1"/>
      <w:numFmt w:val="lowerRoman"/>
      <w:lvlText w:val="%9."/>
      <w:lvlJc w:val="right"/>
      <w:pPr>
        <w:tabs>
          <w:tab w:val="num" w:pos="1235"/>
        </w:tabs>
        <w:ind w:left="1235" w:hanging="180"/>
      </w:pPr>
    </w:lvl>
  </w:abstractNum>
  <w:abstractNum w:abstractNumId="12"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E541B1"/>
    <w:multiLevelType w:val="hybridMultilevel"/>
    <w:tmpl w:val="C2E211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8291097">
    <w:abstractNumId w:val="13"/>
  </w:num>
  <w:num w:numId="2" w16cid:durableId="298266348">
    <w:abstractNumId w:val="11"/>
  </w:num>
  <w:num w:numId="3" w16cid:durableId="1728147753">
    <w:abstractNumId w:val="2"/>
  </w:num>
  <w:num w:numId="4" w16cid:durableId="304506351">
    <w:abstractNumId w:val="14"/>
  </w:num>
  <w:num w:numId="5" w16cid:durableId="1060597500">
    <w:abstractNumId w:val="15"/>
  </w:num>
  <w:num w:numId="6" w16cid:durableId="1606426557">
    <w:abstractNumId w:val="17"/>
  </w:num>
  <w:num w:numId="7" w16cid:durableId="1474910838">
    <w:abstractNumId w:val="5"/>
  </w:num>
  <w:num w:numId="8" w16cid:durableId="2034916746">
    <w:abstractNumId w:val="6"/>
  </w:num>
  <w:num w:numId="9" w16cid:durableId="1637831561">
    <w:abstractNumId w:val="4"/>
  </w:num>
  <w:num w:numId="10" w16cid:durableId="1942253883">
    <w:abstractNumId w:val="20"/>
  </w:num>
  <w:num w:numId="11" w16cid:durableId="1766340366">
    <w:abstractNumId w:val="10"/>
  </w:num>
  <w:num w:numId="12" w16cid:durableId="963578698">
    <w:abstractNumId w:val="18"/>
  </w:num>
  <w:num w:numId="13" w16cid:durableId="984116730">
    <w:abstractNumId w:val="19"/>
  </w:num>
  <w:num w:numId="14" w16cid:durableId="603808507">
    <w:abstractNumId w:val="7"/>
  </w:num>
  <w:num w:numId="15" w16cid:durableId="88698783">
    <w:abstractNumId w:val="1"/>
  </w:num>
  <w:num w:numId="16" w16cid:durableId="489563243">
    <w:abstractNumId w:val="0"/>
  </w:num>
  <w:num w:numId="17" w16cid:durableId="1490099117">
    <w:abstractNumId w:val="3"/>
  </w:num>
  <w:num w:numId="18" w16cid:durableId="727800259">
    <w:abstractNumId w:val="11"/>
  </w:num>
  <w:num w:numId="19" w16cid:durableId="2022662505">
    <w:abstractNumId w:val="9"/>
  </w:num>
  <w:num w:numId="20" w16cid:durableId="377053696">
    <w:abstractNumId w:val="12"/>
  </w:num>
  <w:num w:numId="21" w16cid:durableId="1811360051">
    <w:abstractNumId w:val="21"/>
  </w:num>
  <w:num w:numId="22" w16cid:durableId="1188254757">
    <w:abstractNumId w:val="8"/>
  </w:num>
  <w:num w:numId="23" w16cid:durableId="22610903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3FE"/>
    <w:rsid w:val="000006E1"/>
    <w:rsid w:val="00001AC0"/>
    <w:rsid w:val="00001FEF"/>
    <w:rsid w:val="0000214E"/>
    <w:rsid w:val="00002A37"/>
    <w:rsid w:val="00003FA8"/>
    <w:rsid w:val="000042B8"/>
    <w:rsid w:val="00004C96"/>
    <w:rsid w:val="00004E3E"/>
    <w:rsid w:val="000052F3"/>
    <w:rsid w:val="000054AD"/>
    <w:rsid w:val="00005528"/>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3417"/>
    <w:rsid w:val="00014846"/>
    <w:rsid w:val="00014F93"/>
    <w:rsid w:val="00015D15"/>
    <w:rsid w:val="000166DC"/>
    <w:rsid w:val="00016B44"/>
    <w:rsid w:val="0001749C"/>
    <w:rsid w:val="00021224"/>
    <w:rsid w:val="000217AD"/>
    <w:rsid w:val="00021D47"/>
    <w:rsid w:val="00022763"/>
    <w:rsid w:val="00022A90"/>
    <w:rsid w:val="0002367C"/>
    <w:rsid w:val="00024548"/>
    <w:rsid w:val="0002496A"/>
    <w:rsid w:val="000252D2"/>
    <w:rsid w:val="00025631"/>
    <w:rsid w:val="0002564D"/>
    <w:rsid w:val="00025ECA"/>
    <w:rsid w:val="000268C4"/>
    <w:rsid w:val="00026E63"/>
    <w:rsid w:val="000277B7"/>
    <w:rsid w:val="00027FFE"/>
    <w:rsid w:val="00031DD1"/>
    <w:rsid w:val="000325B8"/>
    <w:rsid w:val="00032A7A"/>
    <w:rsid w:val="00032D6C"/>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49A1"/>
    <w:rsid w:val="00045D56"/>
    <w:rsid w:val="00046011"/>
    <w:rsid w:val="000464BE"/>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4DB"/>
    <w:rsid w:val="00072989"/>
    <w:rsid w:val="000736E2"/>
    <w:rsid w:val="000742E9"/>
    <w:rsid w:val="00074DA6"/>
    <w:rsid w:val="000756ED"/>
    <w:rsid w:val="00075C8D"/>
    <w:rsid w:val="00075C94"/>
    <w:rsid w:val="00075F85"/>
    <w:rsid w:val="00076172"/>
    <w:rsid w:val="000768E5"/>
    <w:rsid w:val="00076BA0"/>
    <w:rsid w:val="00077691"/>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1D37"/>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990"/>
    <w:rsid w:val="000A459E"/>
    <w:rsid w:val="000A53E1"/>
    <w:rsid w:val="000A56F2"/>
    <w:rsid w:val="000A5ABB"/>
    <w:rsid w:val="000A5E59"/>
    <w:rsid w:val="000A5FF8"/>
    <w:rsid w:val="000A6253"/>
    <w:rsid w:val="000A66F4"/>
    <w:rsid w:val="000A6B29"/>
    <w:rsid w:val="000A6D55"/>
    <w:rsid w:val="000A7B03"/>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91A"/>
    <w:rsid w:val="000B491F"/>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5DBB"/>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577"/>
    <w:rsid w:val="000E1B49"/>
    <w:rsid w:val="000E1E88"/>
    <w:rsid w:val="000E1E92"/>
    <w:rsid w:val="000E246B"/>
    <w:rsid w:val="000E3911"/>
    <w:rsid w:val="000E3F75"/>
    <w:rsid w:val="000E4E5A"/>
    <w:rsid w:val="000E5A91"/>
    <w:rsid w:val="000E7C17"/>
    <w:rsid w:val="000E7FF9"/>
    <w:rsid w:val="000F06D6"/>
    <w:rsid w:val="000F0905"/>
    <w:rsid w:val="000F0EB1"/>
    <w:rsid w:val="000F1106"/>
    <w:rsid w:val="000F1880"/>
    <w:rsid w:val="000F1899"/>
    <w:rsid w:val="000F199E"/>
    <w:rsid w:val="000F32DC"/>
    <w:rsid w:val="000F3548"/>
    <w:rsid w:val="000F3BE9"/>
    <w:rsid w:val="000F3F6C"/>
    <w:rsid w:val="000F41BE"/>
    <w:rsid w:val="000F448D"/>
    <w:rsid w:val="000F472E"/>
    <w:rsid w:val="000F49BB"/>
    <w:rsid w:val="000F4AC8"/>
    <w:rsid w:val="000F4B88"/>
    <w:rsid w:val="000F4F61"/>
    <w:rsid w:val="000F57F8"/>
    <w:rsid w:val="000F595A"/>
    <w:rsid w:val="000F6DF3"/>
    <w:rsid w:val="000F7AB2"/>
    <w:rsid w:val="000F7B3B"/>
    <w:rsid w:val="0010011F"/>
    <w:rsid w:val="001005FF"/>
    <w:rsid w:val="00100A2E"/>
    <w:rsid w:val="001019C4"/>
    <w:rsid w:val="0010400F"/>
    <w:rsid w:val="001049E3"/>
    <w:rsid w:val="00105E0C"/>
    <w:rsid w:val="00106079"/>
    <w:rsid w:val="001062CD"/>
    <w:rsid w:val="001062FB"/>
    <w:rsid w:val="001063E6"/>
    <w:rsid w:val="001068D3"/>
    <w:rsid w:val="00106A58"/>
    <w:rsid w:val="00106AD3"/>
    <w:rsid w:val="001071FB"/>
    <w:rsid w:val="0011007E"/>
    <w:rsid w:val="001101E8"/>
    <w:rsid w:val="00110FC6"/>
    <w:rsid w:val="00111315"/>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BDC"/>
    <w:rsid w:val="00115E03"/>
    <w:rsid w:val="0011611B"/>
    <w:rsid w:val="00116765"/>
    <w:rsid w:val="00117530"/>
    <w:rsid w:val="00120AD7"/>
    <w:rsid w:val="001219F5"/>
    <w:rsid w:val="00121A20"/>
    <w:rsid w:val="00122F1C"/>
    <w:rsid w:val="001232B3"/>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0E8"/>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3DE"/>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39E"/>
    <w:rsid w:val="001526E0"/>
    <w:rsid w:val="0015321F"/>
    <w:rsid w:val="001538E7"/>
    <w:rsid w:val="00154A96"/>
    <w:rsid w:val="001551B5"/>
    <w:rsid w:val="00155CA0"/>
    <w:rsid w:val="001568BB"/>
    <w:rsid w:val="00156D0A"/>
    <w:rsid w:val="001608F0"/>
    <w:rsid w:val="0016096C"/>
    <w:rsid w:val="00161E4B"/>
    <w:rsid w:val="001625C8"/>
    <w:rsid w:val="0016386F"/>
    <w:rsid w:val="00163A3C"/>
    <w:rsid w:val="0016480C"/>
    <w:rsid w:val="00164BE8"/>
    <w:rsid w:val="001658DE"/>
    <w:rsid w:val="001659C1"/>
    <w:rsid w:val="001663A1"/>
    <w:rsid w:val="00167DFF"/>
    <w:rsid w:val="0017011C"/>
    <w:rsid w:val="00170DEC"/>
    <w:rsid w:val="001720A7"/>
    <w:rsid w:val="00173A8E"/>
    <w:rsid w:val="00174F53"/>
    <w:rsid w:val="0017502C"/>
    <w:rsid w:val="0017568F"/>
    <w:rsid w:val="001756AC"/>
    <w:rsid w:val="0017576E"/>
    <w:rsid w:val="001773DF"/>
    <w:rsid w:val="0017798E"/>
    <w:rsid w:val="0018143F"/>
    <w:rsid w:val="00181951"/>
    <w:rsid w:val="00181AB6"/>
    <w:rsid w:val="00181FF8"/>
    <w:rsid w:val="001837F0"/>
    <w:rsid w:val="00183D18"/>
    <w:rsid w:val="0018471E"/>
    <w:rsid w:val="001853F9"/>
    <w:rsid w:val="00185EC3"/>
    <w:rsid w:val="00185ED1"/>
    <w:rsid w:val="00186BCD"/>
    <w:rsid w:val="00186D71"/>
    <w:rsid w:val="00187054"/>
    <w:rsid w:val="00187E68"/>
    <w:rsid w:val="00187FCD"/>
    <w:rsid w:val="00190440"/>
    <w:rsid w:val="00190AC1"/>
    <w:rsid w:val="00192FB7"/>
    <w:rsid w:val="00193413"/>
    <w:rsid w:val="0019341A"/>
    <w:rsid w:val="001951B3"/>
    <w:rsid w:val="00195366"/>
    <w:rsid w:val="001957A1"/>
    <w:rsid w:val="00196155"/>
    <w:rsid w:val="0019791C"/>
    <w:rsid w:val="00197AE0"/>
    <w:rsid w:val="00197DF9"/>
    <w:rsid w:val="00197E33"/>
    <w:rsid w:val="001A1987"/>
    <w:rsid w:val="001A2564"/>
    <w:rsid w:val="001A2CBD"/>
    <w:rsid w:val="001A2DCA"/>
    <w:rsid w:val="001A34D9"/>
    <w:rsid w:val="001A35C8"/>
    <w:rsid w:val="001A3C5D"/>
    <w:rsid w:val="001A3F06"/>
    <w:rsid w:val="001A4EC3"/>
    <w:rsid w:val="001A54A9"/>
    <w:rsid w:val="001A5A70"/>
    <w:rsid w:val="001A6173"/>
    <w:rsid w:val="001A6847"/>
    <w:rsid w:val="001A6894"/>
    <w:rsid w:val="001A6CBA"/>
    <w:rsid w:val="001A770A"/>
    <w:rsid w:val="001B09E3"/>
    <w:rsid w:val="001B0D97"/>
    <w:rsid w:val="001B42A6"/>
    <w:rsid w:val="001B4CFD"/>
    <w:rsid w:val="001B4DC3"/>
    <w:rsid w:val="001B5A5D"/>
    <w:rsid w:val="001B655A"/>
    <w:rsid w:val="001B676E"/>
    <w:rsid w:val="001B6A5A"/>
    <w:rsid w:val="001B7D4E"/>
    <w:rsid w:val="001C09B9"/>
    <w:rsid w:val="001C1A08"/>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1A5D"/>
    <w:rsid w:val="001D3521"/>
    <w:rsid w:val="001D51BA"/>
    <w:rsid w:val="001D53E7"/>
    <w:rsid w:val="001D5D70"/>
    <w:rsid w:val="001D5F15"/>
    <w:rsid w:val="001D605F"/>
    <w:rsid w:val="001D6342"/>
    <w:rsid w:val="001D6D53"/>
    <w:rsid w:val="001D7324"/>
    <w:rsid w:val="001E084D"/>
    <w:rsid w:val="001E12A6"/>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2702"/>
    <w:rsid w:val="001F3916"/>
    <w:rsid w:val="001F3DAA"/>
    <w:rsid w:val="001F4386"/>
    <w:rsid w:val="001F46D4"/>
    <w:rsid w:val="001F524E"/>
    <w:rsid w:val="001F52CC"/>
    <w:rsid w:val="001F54C5"/>
    <w:rsid w:val="001F5562"/>
    <w:rsid w:val="001F5FEF"/>
    <w:rsid w:val="001F662C"/>
    <w:rsid w:val="001F6B0B"/>
    <w:rsid w:val="001F7074"/>
    <w:rsid w:val="001F742A"/>
    <w:rsid w:val="002001A2"/>
    <w:rsid w:val="00200490"/>
    <w:rsid w:val="002005E6"/>
    <w:rsid w:val="00201A87"/>
    <w:rsid w:val="00201C3E"/>
    <w:rsid w:val="00201F03"/>
    <w:rsid w:val="00201F3A"/>
    <w:rsid w:val="00202016"/>
    <w:rsid w:val="0020308F"/>
    <w:rsid w:val="00203B52"/>
    <w:rsid w:val="00203F0E"/>
    <w:rsid w:val="00203F96"/>
    <w:rsid w:val="0020421F"/>
    <w:rsid w:val="00205283"/>
    <w:rsid w:val="00205B2D"/>
    <w:rsid w:val="002069B2"/>
    <w:rsid w:val="00206AB7"/>
    <w:rsid w:val="002071D5"/>
    <w:rsid w:val="00207FA3"/>
    <w:rsid w:val="0021199F"/>
    <w:rsid w:val="00211F7F"/>
    <w:rsid w:val="00211F89"/>
    <w:rsid w:val="00213CAA"/>
    <w:rsid w:val="0021423A"/>
    <w:rsid w:val="002142AF"/>
    <w:rsid w:val="00214965"/>
    <w:rsid w:val="00214970"/>
    <w:rsid w:val="00214B0E"/>
    <w:rsid w:val="00214DA8"/>
    <w:rsid w:val="00215423"/>
    <w:rsid w:val="002158FA"/>
    <w:rsid w:val="002159FD"/>
    <w:rsid w:val="00215C97"/>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2F45"/>
    <w:rsid w:val="00223FCB"/>
    <w:rsid w:val="002252C3"/>
    <w:rsid w:val="00225905"/>
    <w:rsid w:val="00225C54"/>
    <w:rsid w:val="00225C93"/>
    <w:rsid w:val="00226046"/>
    <w:rsid w:val="002264EB"/>
    <w:rsid w:val="002273A7"/>
    <w:rsid w:val="0022766D"/>
    <w:rsid w:val="00230294"/>
    <w:rsid w:val="00230765"/>
    <w:rsid w:val="00230D18"/>
    <w:rsid w:val="002319E4"/>
    <w:rsid w:val="00232152"/>
    <w:rsid w:val="0023313B"/>
    <w:rsid w:val="0023342F"/>
    <w:rsid w:val="00235632"/>
    <w:rsid w:val="002356BD"/>
    <w:rsid w:val="00235872"/>
    <w:rsid w:val="00236C3C"/>
    <w:rsid w:val="002372B4"/>
    <w:rsid w:val="002374CE"/>
    <w:rsid w:val="00237F7D"/>
    <w:rsid w:val="0024010D"/>
    <w:rsid w:val="00240817"/>
    <w:rsid w:val="00240AB6"/>
    <w:rsid w:val="00240EBE"/>
    <w:rsid w:val="00241559"/>
    <w:rsid w:val="00241FF5"/>
    <w:rsid w:val="002435B3"/>
    <w:rsid w:val="00244324"/>
    <w:rsid w:val="0024475A"/>
    <w:rsid w:val="002451C1"/>
    <w:rsid w:val="002453B5"/>
    <w:rsid w:val="00245775"/>
    <w:rsid w:val="0024588D"/>
    <w:rsid w:val="002458EB"/>
    <w:rsid w:val="002468C3"/>
    <w:rsid w:val="00247579"/>
    <w:rsid w:val="002500C8"/>
    <w:rsid w:val="00250C35"/>
    <w:rsid w:val="00252C3D"/>
    <w:rsid w:val="00252E9E"/>
    <w:rsid w:val="00252F6B"/>
    <w:rsid w:val="00254021"/>
    <w:rsid w:val="00254B31"/>
    <w:rsid w:val="00255029"/>
    <w:rsid w:val="00255960"/>
    <w:rsid w:val="00255D34"/>
    <w:rsid w:val="002564FE"/>
    <w:rsid w:val="00256CC7"/>
    <w:rsid w:val="00257543"/>
    <w:rsid w:val="002603FB"/>
    <w:rsid w:val="00260D6B"/>
    <w:rsid w:val="00261685"/>
    <w:rsid w:val="002617E7"/>
    <w:rsid w:val="00262009"/>
    <w:rsid w:val="00262FDD"/>
    <w:rsid w:val="00262FEC"/>
    <w:rsid w:val="00264228"/>
    <w:rsid w:val="00264334"/>
    <w:rsid w:val="002643BF"/>
    <w:rsid w:val="0026473E"/>
    <w:rsid w:val="00264C98"/>
    <w:rsid w:val="00265DEF"/>
    <w:rsid w:val="00266214"/>
    <w:rsid w:val="00266433"/>
    <w:rsid w:val="002664DE"/>
    <w:rsid w:val="00266A08"/>
    <w:rsid w:val="00267C83"/>
    <w:rsid w:val="0027085F"/>
    <w:rsid w:val="0027144F"/>
    <w:rsid w:val="00271813"/>
    <w:rsid w:val="00271F3A"/>
    <w:rsid w:val="00272B86"/>
    <w:rsid w:val="00272EB9"/>
    <w:rsid w:val="00273278"/>
    <w:rsid w:val="002737F4"/>
    <w:rsid w:val="002739CE"/>
    <w:rsid w:val="00275C15"/>
    <w:rsid w:val="002762EF"/>
    <w:rsid w:val="002765E6"/>
    <w:rsid w:val="00276683"/>
    <w:rsid w:val="00276D22"/>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4CF0"/>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4242"/>
    <w:rsid w:val="00294FBE"/>
    <w:rsid w:val="00295034"/>
    <w:rsid w:val="002955B3"/>
    <w:rsid w:val="00295A2D"/>
    <w:rsid w:val="00296227"/>
    <w:rsid w:val="00296743"/>
    <w:rsid w:val="00296F44"/>
    <w:rsid w:val="00297070"/>
    <w:rsid w:val="00297594"/>
    <w:rsid w:val="0029777D"/>
    <w:rsid w:val="00297D7F"/>
    <w:rsid w:val="002A039D"/>
    <w:rsid w:val="002A054D"/>
    <w:rsid w:val="002A055E"/>
    <w:rsid w:val="002A1D4E"/>
    <w:rsid w:val="002A2869"/>
    <w:rsid w:val="002A3B15"/>
    <w:rsid w:val="002A3B19"/>
    <w:rsid w:val="002A4E40"/>
    <w:rsid w:val="002A6F72"/>
    <w:rsid w:val="002A7B16"/>
    <w:rsid w:val="002B0858"/>
    <w:rsid w:val="002B103B"/>
    <w:rsid w:val="002B24D6"/>
    <w:rsid w:val="002B2E9E"/>
    <w:rsid w:val="002B3894"/>
    <w:rsid w:val="002B39FB"/>
    <w:rsid w:val="002B3BBE"/>
    <w:rsid w:val="002B4333"/>
    <w:rsid w:val="002B455C"/>
    <w:rsid w:val="002B52ED"/>
    <w:rsid w:val="002B5441"/>
    <w:rsid w:val="002B5937"/>
    <w:rsid w:val="002B5EF4"/>
    <w:rsid w:val="002B6487"/>
    <w:rsid w:val="002B6914"/>
    <w:rsid w:val="002B71AD"/>
    <w:rsid w:val="002B753F"/>
    <w:rsid w:val="002B7A75"/>
    <w:rsid w:val="002C00CD"/>
    <w:rsid w:val="002C06AD"/>
    <w:rsid w:val="002C162C"/>
    <w:rsid w:val="002C38B3"/>
    <w:rsid w:val="002C3AEE"/>
    <w:rsid w:val="002C3E32"/>
    <w:rsid w:val="002C3E86"/>
    <w:rsid w:val="002C3EAB"/>
    <w:rsid w:val="002C41E6"/>
    <w:rsid w:val="002C442F"/>
    <w:rsid w:val="002C45FB"/>
    <w:rsid w:val="002C502C"/>
    <w:rsid w:val="002C5393"/>
    <w:rsid w:val="002C7984"/>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207C"/>
    <w:rsid w:val="002E3B42"/>
    <w:rsid w:val="002E3E73"/>
    <w:rsid w:val="002E3FB2"/>
    <w:rsid w:val="002E446E"/>
    <w:rsid w:val="002E467D"/>
    <w:rsid w:val="002E505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32F4"/>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1FB6"/>
    <w:rsid w:val="0031299A"/>
    <w:rsid w:val="00312B91"/>
    <w:rsid w:val="003132D9"/>
    <w:rsid w:val="003137DE"/>
    <w:rsid w:val="00313FD6"/>
    <w:rsid w:val="003143BD"/>
    <w:rsid w:val="00314487"/>
    <w:rsid w:val="003148E5"/>
    <w:rsid w:val="003149EF"/>
    <w:rsid w:val="00315363"/>
    <w:rsid w:val="003165B7"/>
    <w:rsid w:val="00316870"/>
    <w:rsid w:val="00316F62"/>
    <w:rsid w:val="00317AC8"/>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6326"/>
    <w:rsid w:val="00336BDA"/>
    <w:rsid w:val="00336DFA"/>
    <w:rsid w:val="0033703E"/>
    <w:rsid w:val="00337AD9"/>
    <w:rsid w:val="00337E03"/>
    <w:rsid w:val="00337EFB"/>
    <w:rsid w:val="00340495"/>
    <w:rsid w:val="00340901"/>
    <w:rsid w:val="00341267"/>
    <w:rsid w:val="003428A7"/>
    <w:rsid w:val="00342B75"/>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3F97"/>
    <w:rsid w:val="003553E5"/>
    <w:rsid w:val="00356EC1"/>
    <w:rsid w:val="00357380"/>
    <w:rsid w:val="003602D9"/>
    <w:rsid w:val="003604CE"/>
    <w:rsid w:val="00360BC9"/>
    <w:rsid w:val="00361A3F"/>
    <w:rsid w:val="0036217B"/>
    <w:rsid w:val="00363069"/>
    <w:rsid w:val="003637E1"/>
    <w:rsid w:val="00363C57"/>
    <w:rsid w:val="00364C94"/>
    <w:rsid w:val="00364F7E"/>
    <w:rsid w:val="00365B0F"/>
    <w:rsid w:val="00365F10"/>
    <w:rsid w:val="00366A80"/>
    <w:rsid w:val="00366AE5"/>
    <w:rsid w:val="00367D92"/>
    <w:rsid w:val="00370E47"/>
    <w:rsid w:val="00371E0E"/>
    <w:rsid w:val="00372A2D"/>
    <w:rsid w:val="00372D25"/>
    <w:rsid w:val="00373C41"/>
    <w:rsid w:val="0037416E"/>
    <w:rsid w:val="003742AC"/>
    <w:rsid w:val="003744ED"/>
    <w:rsid w:val="003745C5"/>
    <w:rsid w:val="00374687"/>
    <w:rsid w:val="003751B6"/>
    <w:rsid w:val="00376FB4"/>
    <w:rsid w:val="00377CE1"/>
    <w:rsid w:val="0038005A"/>
    <w:rsid w:val="003803B0"/>
    <w:rsid w:val="003811B5"/>
    <w:rsid w:val="003820FF"/>
    <w:rsid w:val="0038257F"/>
    <w:rsid w:val="00383095"/>
    <w:rsid w:val="003835BC"/>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A28"/>
    <w:rsid w:val="003A4C72"/>
    <w:rsid w:val="003A57A2"/>
    <w:rsid w:val="003A5B0A"/>
    <w:rsid w:val="003A5D3C"/>
    <w:rsid w:val="003A664F"/>
    <w:rsid w:val="003A6BAC"/>
    <w:rsid w:val="003A70A4"/>
    <w:rsid w:val="003A7EF3"/>
    <w:rsid w:val="003B159C"/>
    <w:rsid w:val="003B1BE8"/>
    <w:rsid w:val="003B1C23"/>
    <w:rsid w:val="003B1F88"/>
    <w:rsid w:val="003B2151"/>
    <w:rsid w:val="003B299F"/>
    <w:rsid w:val="003B3573"/>
    <w:rsid w:val="003B369F"/>
    <w:rsid w:val="003B36A3"/>
    <w:rsid w:val="003B3D12"/>
    <w:rsid w:val="003B5117"/>
    <w:rsid w:val="003B64BB"/>
    <w:rsid w:val="003B6929"/>
    <w:rsid w:val="003B75B4"/>
    <w:rsid w:val="003B765A"/>
    <w:rsid w:val="003B7705"/>
    <w:rsid w:val="003B7D22"/>
    <w:rsid w:val="003B7FE5"/>
    <w:rsid w:val="003C0183"/>
    <w:rsid w:val="003C0300"/>
    <w:rsid w:val="003C11C8"/>
    <w:rsid w:val="003C13AF"/>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183"/>
    <w:rsid w:val="003D2478"/>
    <w:rsid w:val="003D2586"/>
    <w:rsid w:val="003D28DD"/>
    <w:rsid w:val="003D2F97"/>
    <w:rsid w:val="003D3A37"/>
    <w:rsid w:val="003D3C45"/>
    <w:rsid w:val="003D3F15"/>
    <w:rsid w:val="003D4063"/>
    <w:rsid w:val="003D438D"/>
    <w:rsid w:val="003D5175"/>
    <w:rsid w:val="003D53A2"/>
    <w:rsid w:val="003D550A"/>
    <w:rsid w:val="003D5B1F"/>
    <w:rsid w:val="003D5B88"/>
    <w:rsid w:val="003D61AE"/>
    <w:rsid w:val="003D6C20"/>
    <w:rsid w:val="003D77FD"/>
    <w:rsid w:val="003D7BF6"/>
    <w:rsid w:val="003E078E"/>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0FC5"/>
    <w:rsid w:val="003F1D1B"/>
    <w:rsid w:val="003F2210"/>
    <w:rsid w:val="003F2402"/>
    <w:rsid w:val="003F28D9"/>
    <w:rsid w:val="003F2CD4"/>
    <w:rsid w:val="003F31CF"/>
    <w:rsid w:val="003F434A"/>
    <w:rsid w:val="003F61AD"/>
    <w:rsid w:val="003F64F2"/>
    <w:rsid w:val="003F6AB6"/>
    <w:rsid w:val="003F6BBE"/>
    <w:rsid w:val="003F70CE"/>
    <w:rsid w:val="003F77E5"/>
    <w:rsid w:val="004000E8"/>
    <w:rsid w:val="00400111"/>
    <w:rsid w:val="00400281"/>
    <w:rsid w:val="00400327"/>
    <w:rsid w:val="00400351"/>
    <w:rsid w:val="00400519"/>
    <w:rsid w:val="00400720"/>
    <w:rsid w:val="00400F95"/>
    <w:rsid w:val="00401132"/>
    <w:rsid w:val="00401C03"/>
    <w:rsid w:val="00401EA3"/>
    <w:rsid w:val="00401ED9"/>
    <w:rsid w:val="004028C3"/>
    <w:rsid w:val="00402E2B"/>
    <w:rsid w:val="00403871"/>
    <w:rsid w:val="0040395A"/>
    <w:rsid w:val="00404125"/>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8FF"/>
    <w:rsid w:val="00412BCA"/>
    <w:rsid w:val="00412FC6"/>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23C"/>
    <w:rsid w:val="00425DCA"/>
    <w:rsid w:val="004264A0"/>
    <w:rsid w:val="00427248"/>
    <w:rsid w:val="0042760D"/>
    <w:rsid w:val="00430098"/>
    <w:rsid w:val="00430474"/>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E20"/>
    <w:rsid w:val="00444F56"/>
    <w:rsid w:val="00445A2A"/>
    <w:rsid w:val="00445E3A"/>
    <w:rsid w:val="00446488"/>
    <w:rsid w:val="00446863"/>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1853"/>
    <w:rsid w:val="0046222D"/>
    <w:rsid w:val="004630EF"/>
    <w:rsid w:val="00463294"/>
    <w:rsid w:val="00463913"/>
    <w:rsid w:val="00463F2D"/>
    <w:rsid w:val="00464152"/>
    <w:rsid w:val="00464BFF"/>
    <w:rsid w:val="004651F2"/>
    <w:rsid w:val="0046580D"/>
    <w:rsid w:val="004669E2"/>
    <w:rsid w:val="004671D5"/>
    <w:rsid w:val="004677F0"/>
    <w:rsid w:val="00467893"/>
    <w:rsid w:val="00470AC6"/>
    <w:rsid w:val="00470B3B"/>
    <w:rsid w:val="00470C31"/>
    <w:rsid w:val="00470FC5"/>
    <w:rsid w:val="00471B92"/>
    <w:rsid w:val="00471D3A"/>
    <w:rsid w:val="00471DE0"/>
    <w:rsid w:val="004734D0"/>
    <w:rsid w:val="0047467D"/>
    <w:rsid w:val="00474798"/>
    <w:rsid w:val="00474C08"/>
    <w:rsid w:val="0047556B"/>
    <w:rsid w:val="0047610C"/>
    <w:rsid w:val="00477768"/>
    <w:rsid w:val="00477ED1"/>
    <w:rsid w:val="00480CC9"/>
    <w:rsid w:val="00482B6A"/>
    <w:rsid w:val="00483238"/>
    <w:rsid w:val="00483296"/>
    <w:rsid w:val="0048379E"/>
    <w:rsid w:val="00483C80"/>
    <w:rsid w:val="00484163"/>
    <w:rsid w:val="00484C99"/>
    <w:rsid w:val="004852D3"/>
    <w:rsid w:val="00485991"/>
    <w:rsid w:val="00485E90"/>
    <w:rsid w:val="004868C3"/>
    <w:rsid w:val="0048767A"/>
    <w:rsid w:val="004907EB"/>
    <w:rsid w:val="00490E83"/>
    <w:rsid w:val="00491035"/>
    <w:rsid w:val="00491F9B"/>
    <w:rsid w:val="00492611"/>
    <w:rsid w:val="004926ED"/>
    <w:rsid w:val="00492BC5"/>
    <w:rsid w:val="0049303D"/>
    <w:rsid w:val="0049327D"/>
    <w:rsid w:val="00493B33"/>
    <w:rsid w:val="00493C66"/>
    <w:rsid w:val="0049495C"/>
    <w:rsid w:val="0049552E"/>
    <w:rsid w:val="004957C3"/>
    <w:rsid w:val="004961B5"/>
    <w:rsid w:val="004961C2"/>
    <w:rsid w:val="0049639E"/>
    <w:rsid w:val="004964F1"/>
    <w:rsid w:val="00496A43"/>
    <w:rsid w:val="004A0209"/>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160"/>
    <w:rsid w:val="004C1262"/>
    <w:rsid w:val="004C34F1"/>
    <w:rsid w:val="004C3898"/>
    <w:rsid w:val="004C3F4C"/>
    <w:rsid w:val="004C42C1"/>
    <w:rsid w:val="004C4F8C"/>
    <w:rsid w:val="004C5C78"/>
    <w:rsid w:val="004C6D6F"/>
    <w:rsid w:val="004C6DE3"/>
    <w:rsid w:val="004C7AFC"/>
    <w:rsid w:val="004D013D"/>
    <w:rsid w:val="004D0F1B"/>
    <w:rsid w:val="004D1037"/>
    <w:rsid w:val="004D110A"/>
    <w:rsid w:val="004D36B1"/>
    <w:rsid w:val="004D3910"/>
    <w:rsid w:val="004D3BBE"/>
    <w:rsid w:val="004D3E72"/>
    <w:rsid w:val="004D3E9D"/>
    <w:rsid w:val="004D4A33"/>
    <w:rsid w:val="004D4AAE"/>
    <w:rsid w:val="004D5BCC"/>
    <w:rsid w:val="004D5D41"/>
    <w:rsid w:val="004D68B4"/>
    <w:rsid w:val="004D6C7F"/>
    <w:rsid w:val="004D75AD"/>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4FD1"/>
    <w:rsid w:val="004E512F"/>
    <w:rsid w:val="004E56DC"/>
    <w:rsid w:val="004E5C66"/>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5DDC"/>
    <w:rsid w:val="00506557"/>
    <w:rsid w:val="0050677A"/>
    <w:rsid w:val="005108D8"/>
    <w:rsid w:val="00510F79"/>
    <w:rsid w:val="005116F9"/>
    <w:rsid w:val="005118AD"/>
    <w:rsid w:val="005134A7"/>
    <w:rsid w:val="00513823"/>
    <w:rsid w:val="00513978"/>
    <w:rsid w:val="00513A6D"/>
    <w:rsid w:val="00513D8C"/>
    <w:rsid w:val="00514EB6"/>
    <w:rsid w:val="00515261"/>
    <w:rsid w:val="005153A7"/>
    <w:rsid w:val="00515499"/>
    <w:rsid w:val="005157AA"/>
    <w:rsid w:val="00516BB3"/>
    <w:rsid w:val="0051792F"/>
    <w:rsid w:val="00517B1C"/>
    <w:rsid w:val="0052033B"/>
    <w:rsid w:val="00520734"/>
    <w:rsid w:val="005219CF"/>
    <w:rsid w:val="005221DB"/>
    <w:rsid w:val="0052288B"/>
    <w:rsid w:val="00523417"/>
    <w:rsid w:val="00523E4A"/>
    <w:rsid w:val="0052520B"/>
    <w:rsid w:val="00525281"/>
    <w:rsid w:val="00525C25"/>
    <w:rsid w:val="00526033"/>
    <w:rsid w:val="0052637F"/>
    <w:rsid w:val="00527CD9"/>
    <w:rsid w:val="00530B65"/>
    <w:rsid w:val="00531895"/>
    <w:rsid w:val="005322FB"/>
    <w:rsid w:val="0053241E"/>
    <w:rsid w:val="00532DE1"/>
    <w:rsid w:val="005341D8"/>
    <w:rsid w:val="005342B9"/>
    <w:rsid w:val="00534356"/>
    <w:rsid w:val="00534695"/>
    <w:rsid w:val="0053476C"/>
    <w:rsid w:val="00534934"/>
    <w:rsid w:val="00534A33"/>
    <w:rsid w:val="00534B59"/>
    <w:rsid w:val="00535A9B"/>
    <w:rsid w:val="00536759"/>
    <w:rsid w:val="00536C12"/>
    <w:rsid w:val="005371DD"/>
    <w:rsid w:val="00537C62"/>
    <w:rsid w:val="00537E42"/>
    <w:rsid w:val="0054089F"/>
    <w:rsid w:val="00540B1D"/>
    <w:rsid w:val="005414BD"/>
    <w:rsid w:val="00541F2A"/>
    <w:rsid w:val="0054265B"/>
    <w:rsid w:val="00543583"/>
    <w:rsid w:val="00543B48"/>
    <w:rsid w:val="00543F7B"/>
    <w:rsid w:val="005440E5"/>
    <w:rsid w:val="00545740"/>
    <w:rsid w:val="005457B6"/>
    <w:rsid w:val="00546970"/>
    <w:rsid w:val="00546E15"/>
    <w:rsid w:val="00546E31"/>
    <w:rsid w:val="00546F98"/>
    <w:rsid w:val="00547C94"/>
    <w:rsid w:val="00547E33"/>
    <w:rsid w:val="0055072F"/>
    <w:rsid w:val="005519A4"/>
    <w:rsid w:val="00551E85"/>
    <w:rsid w:val="00551EF8"/>
    <w:rsid w:val="0055483F"/>
    <w:rsid w:val="00554BD8"/>
    <w:rsid w:val="00554E19"/>
    <w:rsid w:val="00555981"/>
    <w:rsid w:val="00556DCB"/>
    <w:rsid w:val="00557163"/>
    <w:rsid w:val="00557FB0"/>
    <w:rsid w:val="00560150"/>
    <w:rsid w:val="00560D2E"/>
    <w:rsid w:val="00561208"/>
    <w:rsid w:val="0056121F"/>
    <w:rsid w:val="00561CD8"/>
    <w:rsid w:val="005635B4"/>
    <w:rsid w:val="00566318"/>
    <w:rsid w:val="0056683B"/>
    <w:rsid w:val="00566D01"/>
    <w:rsid w:val="00567F52"/>
    <w:rsid w:val="00567FDD"/>
    <w:rsid w:val="00572505"/>
    <w:rsid w:val="0057487C"/>
    <w:rsid w:val="00574A52"/>
    <w:rsid w:val="00574B55"/>
    <w:rsid w:val="00574D01"/>
    <w:rsid w:val="00575E90"/>
    <w:rsid w:val="00576B43"/>
    <w:rsid w:val="00576E80"/>
    <w:rsid w:val="00577733"/>
    <w:rsid w:val="00580254"/>
    <w:rsid w:val="0058233D"/>
    <w:rsid w:val="005825D4"/>
    <w:rsid w:val="00582809"/>
    <w:rsid w:val="0058341E"/>
    <w:rsid w:val="00583F3D"/>
    <w:rsid w:val="00585183"/>
    <w:rsid w:val="005852F0"/>
    <w:rsid w:val="00585621"/>
    <w:rsid w:val="00586000"/>
    <w:rsid w:val="0058798C"/>
    <w:rsid w:val="00587AF9"/>
    <w:rsid w:val="005900FA"/>
    <w:rsid w:val="005901AA"/>
    <w:rsid w:val="00590DCB"/>
    <w:rsid w:val="00590FED"/>
    <w:rsid w:val="005914F1"/>
    <w:rsid w:val="00591832"/>
    <w:rsid w:val="005925F7"/>
    <w:rsid w:val="00592A90"/>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6972"/>
    <w:rsid w:val="005A7362"/>
    <w:rsid w:val="005A7B52"/>
    <w:rsid w:val="005B0112"/>
    <w:rsid w:val="005B122A"/>
    <w:rsid w:val="005B1409"/>
    <w:rsid w:val="005B1C82"/>
    <w:rsid w:val="005B1F7D"/>
    <w:rsid w:val="005B22E9"/>
    <w:rsid w:val="005B2F35"/>
    <w:rsid w:val="005B35D7"/>
    <w:rsid w:val="005B381A"/>
    <w:rsid w:val="005B392A"/>
    <w:rsid w:val="005B3AA3"/>
    <w:rsid w:val="005B3BDD"/>
    <w:rsid w:val="005B3F5C"/>
    <w:rsid w:val="005B4496"/>
    <w:rsid w:val="005B5231"/>
    <w:rsid w:val="005B5988"/>
    <w:rsid w:val="005B6F2C"/>
    <w:rsid w:val="005B6F83"/>
    <w:rsid w:val="005B7AA2"/>
    <w:rsid w:val="005B7B70"/>
    <w:rsid w:val="005C0619"/>
    <w:rsid w:val="005C0B23"/>
    <w:rsid w:val="005C0EE8"/>
    <w:rsid w:val="005C1320"/>
    <w:rsid w:val="005C1B56"/>
    <w:rsid w:val="005C1DDC"/>
    <w:rsid w:val="005C227C"/>
    <w:rsid w:val="005C3B27"/>
    <w:rsid w:val="005C4252"/>
    <w:rsid w:val="005C4486"/>
    <w:rsid w:val="005C4D97"/>
    <w:rsid w:val="005C4FAC"/>
    <w:rsid w:val="005C5F8B"/>
    <w:rsid w:val="005C62F3"/>
    <w:rsid w:val="005C71C1"/>
    <w:rsid w:val="005C74FB"/>
    <w:rsid w:val="005C76A7"/>
    <w:rsid w:val="005C78C1"/>
    <w:rsid w:val="005C7A3C"/>
    <w:rsid w:val="005D0370"/>
    <w:rsid w:val="005D1602"/>
    <w:rsid w:val="005D1DC3"/>
    <w:rsid w:val="005D1EED"/>
    <w:rsid w:val="005D229D"/>
    <w:rsid w:val="005D24BF"/>
    <w:rsid w:val="005D2CAD"/>
    <w:rsid w:val="005D2FE9"/>
    <w:rsid w:val="005D38F5"/>
    <w:rsid w:val="005D3BA3"/>
    <w:rsid w:val="005D42AF"/>
    <w:rsid w:val="005D4653"/>
    <w:rsid w:val="005D5AD0"/>
    <w:rsid w:val="005D5E13"/>
    <w:rsid w:val="005D66B5"/>
    <w:rsid w:val="005E1E14"/>
    <w:rsid w:val="005E206A"/>
    <w:rsid w:val="005E2D63"/>
    <w:rsid w:val="005E3122"/>
    <w:rsid w:val="005E385F"/>
    <w:rsid w:val="005E4441"/>
    <w:rsid w:val="005E4B27"/>
    <w:rsid w:val="005E4CE9"/>
    <w:rsid w:val="005E5B81"/>
    <w:rsid w:val="005E61F7"/>
    <w:rsid w:val="005E6EB3"/>
    <w:rsid w:val="005F015B"/>
    <w:rsid w:val="005F2C7F"/>
    <w:rsid w:val="005F2CB1"/>
    <w:rsid w:val="005F3025"/>
    <w:rsid w:val="005F4E8E"/>
    <w:rsid w:val="005F5851"/>
    <w:rsid w:val="005F5C67"/>
    <w:rsid w:val="005F5D2F"/>
    <w:rsid w:val="005F618C"/>
    <w:rsid w:val="005F67FE"/>
    <w:rsid w:val="005F70BD"/>
    <w:rsid w:val="006004FA"/>
    <w:rsid w:val="00600C67"/>
    <w:rsid w:val="0060283C"/>
    <w:rsid w:val="0060402A"/>
    <w:rsid w:val="006048D5"/>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402D"/>
    <w:rsid w:val="0062411A"/>
    <w:rsid w:val="006241CE"/>
    <w:rsid w:val="006243E3"/>
    <w:rsid w:val="00625B5B"/>
    <w:rsid w:val="0062635B"/>
    <w:rsid w:val="006268FC"/>
    <w:rsid w:val="0062766E"/>
    <w:rsid w:val="00627705"/>
    <w:rsid w:val="00627AC9"/>
    <w:rsid w:val="00630001"/>
    <w:rsid w:val="006302E6"/>
    <w:rsid w:val="00630685"/>
    <w:rsid w:val="00630D77"/>
    <w:rsid w:val="0063107B"/>
    <w:rsid w:val="006311B3"/>
    <w:rsid w:val="0063211C"/>
    <w:rsid w:val="0063284C"/>
    <w:rsid w:val="00632CF6"/>
    <w:rsid w:val="00634A41"/>
    <w:rsid w:val="00635198"/>
    <w:rsid w:val="006358BA"/>
    <w:rsid w:val="00636398"/>
    <w:rsid w:val="0063677F"/>
    <w:rsid w:val="006368D3"/>
    <w:rsid w:val="00636F30"/>
    <w:rsid w:val="00636F32"/>
    <w:rsid w:val="006377EC"/>
    <w:rsid w:val="00637F0D"/>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7F8"/>
    <w:rsid w:val="00652982"/>
    <w:rsid w:val="00652A35"/>
    <w:rsid w:val="00653696"/>
    <w:rsid w:val="006544BB"/>
    <w:rsid w:val="006545CB"/>
    <w:rsid w:val="00654D22"/>
    <w:rsid w:val="00655733"/>
    <w:rsid w:val="006557EE"/>
    <w:rsid w:val="00655800"/>
    <w:rsid w:val="00655ACD"/>
    <w:rsid w:val="00656A92"/>
    <w:rsid w:val="00656DDE"/>
    <w:rsid w:val="00657652"/>
    <w:rsid w:val="00657E67"/>
    <w:rsid w:val="00657E8D"/>
    <w:rsid w:val="0066011D"/>
    <w:rsid w:val="006607C0"/>
    <w:rsid w:val="00660D09"/>
    <w:rsid w:val="006613A6"/>
    <w:rsid w:val="00661EEC"/>
    <w:rsid w:val="0066209D"/>
    <w:rsid w:val="006627A2"/>
    <w:rsid w:val="00662923"/>
    <w:rsid w:val="006634E6"/>
    <w:rsid w:val="00664F07"/>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5E7F"/>
    <w:rsid w:val="006761B8"/>
    <w:rsid w:val="006766F1"/>
    <w:rsid w:val="0067682B"/>
    <w:rsid w:val="00676F8E"/>
    <w:rsid w:val="006771F9"/>
    <w:rsid w:val="006776D7"/>
    <w:rsid w:val="006804F4"/>
    <w:rsid w:val="00680F2C"/>
    <w:rsid w:val="00681003"/>
    <w:rsid w:val="006817C9"/>
    <w:rsid w:val="00681B1C"/>
    <w:rsid w:val="00681D02"/>
    <w:rsid w:val="006821BF"/>
    <w:rsid w:val="0068234B"/>
    <w:rsid w:val="006827AF"/>
    <w:rsid w:val="006827FD"/>
    <w:rsid w:val="00683ECE"/>
    <w:rsid w:val="006841AA"/>
    <w:rsid w:val="0068493D"/>
    <w:rsid w:val="00684CE9"/>
    <w:rsid w:val="00684EE6"/>
    <w:rsid w:val="00685FB5"/>
    <w:rsid w:val="00687106"/>
    <w:rsid w:val="006877F1"/>
    <w:rsid w:val="006903D3"/>
    <w:rsid w:val="0069093F"/>
    <w:rsid w:val="0069173E"/>
    <w:rsid w:val="006938C2"/>
    <w:rsid w:val="00694191"/>
    <w:rsid w:val="006942AD"/>
    <w:rsid w:val="00695BB7"/>
    <w:rsid w:val="00695FC2"/>
    <w:rsid w:val="006964A9"/>
    <w:rsid w:val="00696949"/>
    <w:rsid w:val="00696C2D"/>
    <w:rsid w:val="00697052"/>
    <w:rsid w:val="00697574"/>
    <w:rsid w:val="00697A72"/>
    <w:rsid w:val="006A03ED"/>
    <w:rsid w:val="006A0899"/>
    <w:rsid w:val="006A1D3E"/>
    <w:rsid w:val="006A24B1"/>
    <w:rsid w:val="006A2D54"/>
    <w:rsid w:val="006A431D"/>
    <w:rsid w:val="006A46FB"/>
    <w:rsid w:val="006A5320"/>
    <w:rsid w:val="006A5E28"/>
    <w:rsid w:val="006A5F21"/>
    <w:rsid w:val="006A631A"/>
    <w:rsid w:val="006A65C3"/>
    <w:rsid w:val="006A697B"/>
    <w:rsid w:val="006A6DD0"/>
    <w:rsid w:val="006A774E"/>
    <w:rsid w:val="006A7AFF"/>
    <w:rsid w:val="006A7D3F"/>
    <w:rsid w:val="006B0ADF"/>
    <w:rsid w:val="006B1100"/>
    <w:rsid w:val="006B1595"/>
    <w:rsid w:val="006B1816"/>
    <w:rsid w:val="006B2099"/>
    <w:rsid w:val="006B2769"/>
    <w:rsid w:val="006B33C2"/>
    <w:rsid w:val="006B3A96"/>
    <w:rsid w:val="006B41E1"/>
    <w:rsid w:val="006B4C8B"/>
    <w:rsid w:val="006B50CF"/>
    <w:rsid w:val="006B63B3"/>
    <w:rsid w:val="006B7FA5"/>
    <w:rsid w:val="006C004B"/>
    <w:rsid w:val="006C03B8"/>
    <w:rsid w:val="006C043A"/>
    <w:rsid w:val="006C135E"/>
    <w:rsid w:val="006C17CA"/>
    <w:rsid w:val="006C3BF1"/>
    <w:rsid w:val="006C3F9B"/>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5F18"/>
    <w:rsid w:val="006D6F08"/>
    <w:rsid w:val="006D7A9B"/>
    <w:rsid w:val="006D7CEE"/>
    <w:rsid w:val="006D7E69"/>
    <w:rsid w:val="006D7F41"/>
    <w:rsid w:val="006E062C"/>
    <w:rsid w:val="006E122F"/>
    <w:rsid w:val="006E1844"/>
    <w:rsid w:val="006E1C82"/>
    <w:rsid w:val="006E28B7"/>
    <w:rsid w:val="006E2A9B"/>
    <w:rsid w:val="006E2CD7"/>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B6A"/>
    <w:rsid w:val="006F7C42"/>
    <w:rsid w:val="006F7CE6"/>
    <w:rsid w:val="00700BD0"/>
    <w:rsid w:val="00700CF3"/>
    <w:rsid w:val="007015A5"/>
    <w:rsid w:val="00701C65"/>
    <w:rsid w:val="00702353"/>
    <w:rsid w:val="00702E03"/>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79E"/>
    <w:rsid w:val="00715A1C"/>
    <w:rsid w:val="00715B9A"/>
    <w:rsid w:val="007166B0"/>
    <w:rsid w:val="00717207"/>
    <w:rsid w:val="007204B4"/>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9E6"/>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379C9"/>
    <w:rsid w:val="00737AE3"/>
    <w:rsid w:val="00740E58"/>
    <w:rsid w:val="007445A0"/>
    <w:rsid w:val="0074524B"/>
    <w:rsid w:val="007454E0"/>
    <w:rsid w:val="007461AB"/>
    <w:rsid w:val="00747B54"/>
    <w:rsid w:val="00747D8B"/>
    <w:rsid w:val="00750B38"/>
    <w:rsid w:val="00751228"/>
    <w:rsid w:val="00751451"/>
    <w:rsid w:val="00752785"/>
    <w:rsid w:val="007528E6"/>
    <w:rsid w:val="00752C61"/>
    <w:rsid w:val="007531AC"/>
    <w:rsid w:val="00754983"/>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5F97"/>
    <w:rsid w:val="00766B52"/>
    <w:rsid w:val="00766BAD"/>
    <w:rsid w:val="007671F4"/>
    <w:rsid w:val="00767796"/>
    <w:rsid w:val="00770DAC"/>
    <w:rsid w:val="0077117E"/>
    <w:rsid w:val="007715BE"/>
    <w:rsid w:val="0077161B"/>
    <w:rsid w:val="007729A2"/>
    <w:rsid w:val="007733F3"/>
    <w:rsid w:val="0077366B"/>
    <w:rsid w:val="0077492B"/>
    <w:rsid w:val="00774E11"/>
    <w:rsid w:val="00775151"/>
    <w:rsid w:val="007755F2"/>
    <w:rsid w:val="00776971"/>
    <w:rsid w:val="00776D80"/>
    <w:rsid w:val="00776F51"/>
    <w:rsid w:val="0077706B"/>
    <w:rsid w:val="00777E4D"/>
    <w:rsid w:val="00780A80"/>
    <w:rsid w:val="0078145B"/>
    <w:rsid w:val="0078177E"/>
    <w:rsid w:val="00781B8F"/>
    <w:rsid w:val="00782855"/>
    <w:rsid w:val="0078304C"/>
    <w:rsid w:val="00783673"/>
    <w:rsid w:val="00785490"/>
    <w:rsid w:val="00785660"/>
    <w:rsid w:val="0078694F"/>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97A43"/>
    <w:rsid w:val="007A0395"/>
    <w:rsid w:val="007A0978"/>
    <w:rsid w:val="007A1CB3"/>
    <w:rsid w:val="007A1E40"/>
    <w:rsid w:val="007A2AD7"/>
    <w:rsid w:val="007A2DD6"/>
    <w:rsid w:val="007A306F"/>
    <w:rsid w:val="007A32FB"/>
    <w:rsid w:val="007A37F5"/>
    <w:rsid w:val="007A40F5"/>
    <w:rsid w:val="007A43A6"/>
    <w:rsid w:val="007A4536"/>
    <w:rsid w:val="007A4A81"/>
    <w:rsid w:val="007A4C76"/>
    <w:rsid w:val="007A5001"/>
    <w:rsid w:val="007A520B"/>
    <w:rsid w:val="007A52B3"/>
    <w:rsid w:val="007A58A6"/>
    <w:rsid w:val="007A67B5"/>
    <w:rsid w:val="007A67B6"/>
    <w:rsid w:val="007B0CDE"/>
    <w:rsid w:val="007B2593"/>
    <w:rsid w:val="007B2948"/>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4EF7"/>
    <w:rsid w:val="007D5901"/>
    <w:rsid w:val="007D61F6"/>
    <w:rsid w:val="007D633D"/>
    <w:rsid w:val="007D66FE"/>
    <w:rsid w:val="007D74E2"/>
    <w:rsid w:val="007D7526"/>
    <w:rsid w:val="007E0DE8"/>
    <w:rsid w:val="007E15D2"/>
    <w:rsid w:val="007E2092"/>
    <w:rsid w:val="007E2484"/>
    <w:rsid w:val="007E2D0A"/>
    <w:rsid w:val="007E458D"/>
    <w:rsid w:val="007E4610"/>
    <w:rsid w:val="007E4715"/>
    <w:rsid w:val="007E4B5C"/>
    <w:rsid w:val="007E505B"/>
    <w:rsid w:val="007E61F6"/>
    <w:rsid w:val="007E6C13"/>
    <w:rsid w:val="007E7091"/>
    <w:rsid w:val="007E756A"/>
    <w:rsid w:val="007E7A36"/>
    <w:rsid w:val="007E7C5E"/>
    <w:rsid w:val="007F09E4"/>
    <w:rsid w:val="007F1BC7"/>
    <w:rsid w:val="007F24A1"/>
    <w:rsid w:val="007F3216"/>
    <w:rsid w:val="007F3E33"/>
    <w:rsid w:val="007F408F"/>
    <w:rsid w:val="007F41D0"/>
    <w:rsid w:val="007F504B"/>
    <w:rsid w:val="007F5310"/>
    <w:rsid w:val="007F53DF"/>
    <w:rsid w:val="007F55C4"/>
    <w:rsid w:val="007F58F3"/>
    <w:rsid w:val="007F6680"/>
    <w:rsid w:val="007F7C6F"/>
    <w:rsid w:val="00800DAE"/>
    <w:rsid w:val="00801A15"/>
    <w:rsid w:val="008022A7"/>
    <w:rsid w:val="00802587"/>
    <w:rsid w:val="00802E41"/>
    <w:rsid w:val="00802E43"/>
    <w:rsid w:val="00803011"/>
    <w:rsid w:val="00803DEF"/>
    <w:rsid w:val="00803FAE"/>
    <w:rsid w:val="0080532C"/>
    <w:rsid w:val="008054A3"/>
    <w:rsid w:val="00805857"/>
    <w:rsid w:val="00805A26"/>
    <w:rsid w:val="0080605F"/>
    <w:rsid w:val="008068F9"/>
    <w:rsid w:val="00807116"/>
    <w:rsid w:val="00807786"/>
    <w:rsid w:val="00807D9C"/>
    <w:rsid w:val="00811A53"/>
    <w:rsid w:val="00811FCB"/>
    <w:rsid w:val="00812CCF"/>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07"/>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2C2"/>
    <w:rsid w:val="00833A85"/>
    <w:rsid w:val="00833F27"/>
    <w:rsid w:val="00834CDF"/>
    <w:rsid w:val="00835655"/>
    <w:rsid w:val="00836B14"/>
    <w:rsid w:val="00837529"/>
    <w:rsid w:val="008376AC"/>
    <w:rsid w:val="00840273"/>
    <w:rsid w:val="008408EC"/>
    <w:rsid w:val="00840CF9"/>
    <w:rsid w:val="008411CF"/>
    <w:rsid w:val="008415F6"/>
    <w:rsid w:val="00841FEF"/>
    <w:rsid w:val="0084203F"/>
    <w:rsid w:val="00842CFB"/>
    <w:rsid w:val="00843FD4"/>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361A"/>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1FB6"/>
    <w:rsid w:val="008620DF"/>
    <w:rsid w:val="008649DD"/>
    <w:rsid w:val="00864CE7"/>
    <w:rsid w:val="00865FB7"/>
    <w:rsid w:val="00866953"/>
    <w:rsid w:val="008677FD"/>
    <w:rsid w:val="00867B97"/>
    <w:rsid w:val="00867FC8"/>
    <w:rsid w:val="00870568"/>
    <w:rsid w:val="0087068B"/>
    <w:rsid w:val="008706D4"/>
    <w:rsid w:val="00870F8A"/>
    <w:rsid w:val="008719A4"/>
    <w:rsid w:val="00871D23"/>
    <w:rsid w:val="008727D3"/>
    <w:rsid w:val="008728FD"/>
    <w:rsid w:val="00872AC9"/>
    <w:rsid w:val="0087365B"/>
    <w:rsid w:val="00874312"/>
    <w:rsid w:val="0087437C"/>
    <w:rsid w:val="00874382"/>
    <w:rsid w:val="00874AA0"/>
    <w:rsid w:val="008756A8"/>
    <w:rsid w:val="00875701"/>
    <w:rsid w:val="00875CD7"/>
    <w:rsid w:val="008764CF"/>
    <w:rsid w:val="00876A93"/>
    <w:rsid w:val="00876B4D"/>
    <w:rsid w:val="00877C89"/>
    <w:rsid w:val="00877F18"/>
    <w:rsid w:val="00880158"/>
    <w:rsid w:val="0088019D"/>
    <w:rsid w:val="0088037E"/>
    <w:rsid w:val="008807DC"/>
    <w:rsid w:val="008821B6"/>
    <w:rsid w:val="00882253"/>
    <w:rsid w:val="00882D2B"/>
    <w:rsid w:val="008830B2"/>
    <w:rsid w:val="00884942"/>
    <w:rsid w:val="008852A1"/>
    <w:rsid w:val="008857C8"/>
    <w:rsid w:val="00885866"/>
    <w:rsid w:val="00885AC1"/>
    <w:rsid w:val="00885F87"/>
    <w:rsid w:val="00886726"/>
    <w:rsid w:val="00890084"/>
    <w:rsid w:val="00890BDB"/>
    <w:rsid w:val="00890C9F"/>
    <w:rsid w:val="00890F93"/>
    <w:rsid w:val="008915C4"/>
    <w:rsid w:val="008923B8"/>
    <w:rsid w:val="008941E3"/>
    <w:rsid w:val="00894397"/>
    <w:rsid w:val="00894A88"/>
    <w:rsid w:val="00895386"/>
    <w:rsid w:val="00895D71"/>
    <w:rsid w:val="00897C73"/>
    <w:rsid w:val="008A01C6"/>
    <w:rsid w:val="008A02C7"/>
    <w:rsid w:val="008A0A98"/>
    <w:rsid w:val="008A0AA5"/>
    <w:rsid w:val="008A0B93"/>
    <w:rsid w:val="008A15A6"/>
    <w:rsid w:val="008A1D76"/>
    <w:rsid w:val="008A21FF"/>
    <w:rsid w:val="008A2695"/>
    <w:rsid w:val="008A2CBD"/>
    <w:rsid w:val="008A2CE2"/>
    <w:rsid w:val="008A30AC"/>
    <w:rsid w:val="008A3121"/>
    <w:rsid w:val="008A3B58"/>
    <w:rsid w:val="008A44B8"/>
    <w:rsid w:val="008A4779"/>
    <w:rsid w:val="008A4D94"/>
    <w:rsid w:val="008A51A8"/>
    <w:rsid w:val="008A54A3"/>
    <w:rsid w:val="008A54C7"/>
    <w:rsid w:val="008A5F24"/>
    <w:rsid w:val="008A60F8"/>
    <w:rsid w:val="008A6BD2"/>
    <w:rsid w:val="008A6E47"/>
    <w:rsid w:val="008A77D8"/>
    <w:rsid w:val="008A7C89"/>
    <w:rsid w:val="008B02DF"/>
    <w:rsid w:val="008B03AB"/>
    <w:rsid w:val="008B0483"/>
    <w:rsid w:val="008B067A"/>
    <w:rsid w:val="008B07AC"/>
    <w:rsid w:val="008B120C"/>
    <w:rsid w:val="008B159D"/>
    <w:rsid w:val="008B1A53"/>
    <w:rsid w:val="008B2BCD"/>
    <w:rsid w:val="008B37DD"/>
    <w:rsid w:val="008B3F80"/>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1A96"/>
    <w:rsid w:val="008C2017"/>
    <w:rsid w:val="008C22A0"/>
    <w:rsid w:val="008C2A77"/>
    <w:rsid w:val="008C3231"/>
    <w:rsid w:val="008C3682"/>
    <w:rsid w:val="008C4958"/>
    <w:rsid w:val="008C4BAA"/>
    <w:rsid w:val="008C5164"/>
    <w:rsid w:val="008C55E4"/>
    <w:rsid w:val="008C6374"/>
    <w:rsid w:val="008C6AE8"/>
    <w:rsid w:val="008C7573"/>
    <w:rsid w:val="008C7650"/>
    <w:rsid w:val="008D00A5"/>
    <w:rsid w:val="008D0EF1"/>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4E58"/>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239"/>
    <w:rsid w:val="0090336B"/>
    <w:rsid w:val="00903587"/>
    <w:rsid w:val="00905143"/>
    <w:rsid w:val="009053AA"/>
    <w:rsid w:val="009055D4"/>
    <w:rsid w:val="00906939"/>
    <w:rsid w:val="00906ACA"/>
    <w:rsid w:val="00906B1A"/>
    <w:rsid w:val="009072BA"/>
    <w:rsid w:val="009078B7"/>
    <w:rsid w:val="009102F6"/>
    <w:rsid w:val="009104AD"/>
    <w:rsid w:val="00910B7D"/>
    <w:rsid w:val="00910BA1"/>
    <w:rsid w:val="0091105C"/>
    <w:rsid w:val="009113DE"/>
    <w:rsid w:val="00911674"/>
    <w:rsid w:val="0091167F"/>
    <w:rsid w:val="00911BB5"/>
    <w:rsid w:val="00911DFB"/>
    <w:rsid w:val="009127CF"/>
    <w:rsid w:val="0091319E"/>
    <w:rsid w:val="00913505"/>
    <w:rsid w:val="00913589"/>
    <w:rsid w:val="00913794"/>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CC9"/>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416"/>
    <w:rsid w:val="00947713"/>
    <w:rsid w:val="00947EE8"/>
    <w:rsid w:val="009506D8"/>
    <w:rsid w:val="00950DE7"/>
    <w:rsid w:val="0095135D"/>
    <w:rsid w:val="0095145B"/>
    <w:rsid w:val="00951A37"/>
    <w:rsid w:val="00951FF2"/>
    <w:rsid w:val="00952357"/>
    <w:rsid w:val="00952411"/>
    <w:rsid w:val="00952D5F"/>
    <w:rsid w:val="00953920"/>
    <w:rsid w:val="00953D47"/>
    <w:rsid w:val="00953D70"/>
    <w:rsid w:val="00954319"/>
    <w:rsid w:val="00954399"/>
    <w:rsid w:val="009543A7"/>
    <w:rsid w:val="00954701"/>
    <w:rsid w:val="0095481F"/>
    <w:rsid w:val="00954E01"/>
    <w:rsid w:val="009551D4"/>
    <w:rsid w:val="0095576B"/>
    <w:rsid w:val="00955DF7"/>
    <w:rsid w:val="00956515"/>
    <w:rsid w:val="0095681E"/>
    <w:rsid w:val="009572C8"/>
    <w:rsid w:val="009572D4"/>
    <w:rsid w:val="0096055C"/>
    <w:rsid w:val="0096058F"/>
    <w:rsid w:val="00961921"/>
    <w:rsid w:val="00962B93"/>
    <w:rsid w:val="00963102"/>
    <w:rsid w:val="0096327D"/>
    <w:rsid w:val="00963324"/>
    <w:rsid w:val="00964128"/>
    <w:rsid w:val="0096430A"/>
    <w:rsid w:val="00964777"/>
    <w:rsid w:val="00964A49"/>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467"/>
    <w:rsid w:val="00991761"/>
    <w:rsid w:val="00991CA3"/>
    <w:rsid w:val="009922DE"/>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548"/>
    <w:rsid w:val="009B0A85"/>
    <w:rsid w:val="009B0AD8"/>
    <w:rsid w:val="009B1AAD"/>
    <w:rsid w:val="009B1F30"/>
    <w:rsid w:val="009B242F"/>
    <w:rsid w:val="009B2A81"/>
    <w:rsid w:val="009B2AAA"/>
    <w:rsid w:val="009B3AC2"/>
    <w:rsid w:val="009B4DF4"/>
    <w:rsid w:val="009B564E"/>
    <w:rsid w:val="009B5909"/>
    <w:rsid w:val="009B6489"/>
    <w:rsid w:val="009B6EFE"/>
    <w:rsid w:val="009B7E87"/>
    <w:rsid w:val="009C0169"/>
    <w:rsid w:val="009C0C68"/>
    <w:rsid w:val="009C0E7B"/>
    <w:rsid w:val="009C21FC"/>
    <w:rsid w:val="009C273B"/>
    <w:rsid w:val="009C3F43"/>
    <w:rsid w:val="009C403E"/>
    <w:rsid w:val="009C455D"/>
    <w:rsid w:val="009C4EF8"/>
    <w:rsid w:val="009C5308"/>
    <w:rsid w:val="009C5493"/>
    <w:rsid w:val="009C67C0"/>
    <w:rsid w:val="009C73D9"/>
    <w:rsid w:val="009D1388"/>
    <w:rsid w:val="009D1482"/>
    <w:rsid w:val="009D2D00"/>
    <w:rsid w:val="009D376D"/>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3C2"/>
    <w:rsid w:val="009E47A3"/>
    <w:rsid w:val="009E590A"/>
    <w:rsid w:val="009E5930"/>
    <w:rsid w:val="009E6015"/>
    <w:rsid w:val="009E66E2"/>
    <w:rsid w:val="009E795F"/>
    <w:rsid w:val="009F08F3"/>
    <w:rsid w:val="009F09F8"/>
    <w:rsid w:val="009F0F66"/>
    <w:rsid w:val="009F1CA4"/>
    <w:rsid w:val="009F1F61"/>
    <w:rsid w:val="009F24B1"/>
    <w:rsid w:val="009F2EF3"/>
    <w:rsid w:val="009F344F"/>
    <w:rsid w:val="009F38C8"/>
    <w:rsid w:val="009F39EB"/>
    <w:rsid w:val="009F4E63"/>
    <w:rsid w:val="009F55E4"/>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923"/>
    <w:rsid w:val="00A04F49"/>
    <w:rsid w:val="00A0622F"/>
    <w:rsid w:val="00A0747E"/>
    <w:rsid w:val="00A07C97"/>
    <w:rsid w:val="00A07D45"/>
    <w:rsid w:val="00A11511"/>
    <w:rsid w:val="00A120B7"/>
    <w:rsid w:val="00A12E0F"/>
    <w:rsid w:val="00A13E54"/>
    <w:rsid w:val="00A1429B"/>
    <w:rsid w:val="00A14C65"/>
    <w:rsid w:val="00A14ED2"/>
    <w:rsid w:val="00A1533E"/>
    <w:rsid w:val="00A15C5E"/>
    <w:rsid w:val="00A15D3F"/>
    <w:rsid w:val="00A17E06"/>
    <w:rsid w:val="00A17F63"/>
    <w:rsid w:val="00A20CA4"/>
    <w:rsid w:val="00A211E3"/>
    <w:rsid w:val="00A21268"/>
    <w:rsid w:val="00A2193B"/>
    <w:rsid w:val="00A22218"/>
    <w:rsid w:val="00A23261"/>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0AE7"/>
    <w:rsid w:val="00A313D8"/>
    <w:rsid w:val="00A3181A"/>
    <w:rsid w:val="00A32A8E"/>
    <w:rsid w:val="00A32E1B"/>
    <w:rsid w:val="00A3420D"/>
    <w:rsid w:val="00A3448A"/>
    <w:rsid w:val="00A34D73"/>
    <w:rsid w:val="00A36297"/>
    <w:rsid w:val="00A377F7"/>
    <w:rsid w:val="00A37D34"/>
    <w:rsid w:val="00A401EA"/>
    <w:rsid w:val="00A40717"/>
    <w:rsid w:val="00A40CC9"/>
    <w:rsid w:val="00A40F99"/>
    <w:rsid w:val="00A41578"/>
    <w:rsid w:val="00A4162F"/>
    <w:rsid w:val="00A41BCA"/>
    <w:rsid w:val="00A41E2B"/>
    <w:rsid w:val="00A42349"/>
    <w:rsid w:val="00A428F8"/>
    <w:rsid w:val="00A42BB4"/>
    <w:rsid w:val="00A4325C"/>
    <w:rsid w:val="00A4340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25E"/>
    <w:rsid w:val="00A52E1D"/>
    <w:rsid w:val="00A53E1B"/>
    <w:rsid w:val="00A54CD6"/>
    <w:rsid w:val="00A5532B"/>
    <w:rsid w:val="00A55873"/>
    <w:rsid w:val="00A55888"/>
    <w:rsid w:val="00A55BBA"/>
    <w:rsid w:val="00A56AE6"/>
    <w:rsid w:val="00A56EA2"/>
    <w:rsid w:val="00A57714"/>
    <w:rsid w:val="00A57F22"/>
    <w:rsid w:val="00A61290"/>
    <w:rsid w:val="00A61499"/>
    <w:rsid w:val="00A61735"/>
    <w:rsid w:val="00A62A77"/>
    <w:rsid w:val="00A633A8"/>
    <w:rsid w:val="00A63483"/>
    <w:rsid w:val="00A657D7"/>
    <w:rsid w:val="00A65C90"/>
    <w:rsid w:val="00A65FB0"/>
    <w:rsid w:val="00A660AC"/>
    <w:rsid w:val="00A6720C"/>
    <w:rsid w:val="00A67595"/>
    <w:rsid w:val="00A67C96"/>
    <w:rsid w:val="00A67C9E"/>
    <w:rsid w:val="00A67E6C"/>
    <w:rsid w:val="00A67EC3"/>
    <w:rsid w:val="00A701B1"/>
    <w:rsid w:val="00A70CA5"/>
    <w:rsid w:val="00A71B99"/>
    <w:rsid w:val="00A737F5"/>
    <w:rsid w:val="00A739D0"/>
    <w:rsid w:val="00A74B4C"/>
    <w:rsid w:val="00A74FE2"/>
    <w:rsid w:val="00A760D4"/>
    <w:rsid w:val="00A761D4"/>
    <w:rsid w:val="00A76340"/>
    <w:rsid w:val="00A76A72"/>
    <w:rsid w:val="00A76D37"/>
    <w:rsid w:val="00A77EC4"/>
    <w:rsid w:val="00A805AF"/>
    <w:rsid w:val="00A806C6"/>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EB5"/>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C21"/>
    <w:rsid w:val="00AB7DF0"/>
    <w:rsid w:val="00AC007F"/>
    <w:rsid w:val="00AC0DF7"/>
    <w:rsid w:val="00AC20C1"/>
    <w:rsid w:val="00AC2ECD"/>
    <w:rsid w:val="00AC2FD2"/>
    <w:rsid w:val="00AC3119"/>
    <w:rsid w:val="00AC49FB"/>
    <w:rsid w:val="00AC4F1D"/>
    <w:rsid w:val="00AC51FF"/>
    <w:rsid w:val="00AC5319"/>
    <w:rsid w:val="00AC593B"/>
    <w:rsid w:val="00AC5A10"/>
    <w:rsid w:val="00AC78F3"/>
    <w:rsid w:val="00AC7AED"/>
    <w:rsid w:val="00AD0AA3"/>
    <w:rsid w:val="00AD0B38"/>
    <w:rsid w:val="00AD0B75"/>
    <w:rsid w:val="00AD1BD2"/>
    <w:rsid w:val="00AD2C0D"/>
    <w:rsid w:val="00AD2E46"/>
    <w:rsid w:val="00AD3F94"/>
    <w:rsid w:val="00AD4A5A"/>
    <w:rsid w:val="00AD501C"/>
    <w:rsid w:val="00AD5E16"/>
    <w:rsid w:val="00AD663E"/>
    <w:rsid w:val="00AD6E56"/>
    <w:rsid w:val="00AE075A"/>
    <w:rsid w:val="00AE141F"/>
    <w:rsid w:val="00AE142F"/>
    <w:rsid w:val="00AE15DF"/>
    <w:rsid w:val="00AE27AC"/>
    <w:rsid w:val="00AE2817"/>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271B"/>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3CC3"/>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221"/>
    <w:rsid w:val="00B25482"/>
    <w:rsid w:val="00B25D77"/>
    <w:rsid w:val="00B2763F"/>
    <w:rsid w:val="00B27AAC"/>
    <w:rsid w:val="00B27B8C"/>
    <w:rsid w:val="00B30929"/>
    <w:rsid w:val="00B314C3"/>
    <w:rsid w:val="00B31E8E"/>
    <w:rsid w:val="00B3218E"/>
    <w:rsid w:val="00B32445"/>
    <w:rsid w:val="00B33017"/>
    <w:rsid w:val="00B33E5A"/>
    <w:rsid w:val="00B34F52"/>
    <w:rsid w:val="00B34FCC"/>
    <w:rsid w:val="00B350A0"/>
    <w:rsid w:val="00B35424"/>
    <w:rsid w:val="00B357AA"/>
    <w:rsid w:val="00B372AA"/>
    <w:rsid w:val="00B37AD9"/>
    <w:rsid w:val="00B37E63"/>
    <w:rsid w:val="00B403DC"/>
    <w:rsid w:val="00B40445"/>
    <w:rsid w:val="00B409E0"/>
    <w:rsid w:val="00B412FD"/>
    <w:rsid w:val="00B4159E"/>
    <w:rsid w:val="00B41888"/>
    <w:rsid w:val="00B42364"/>
    <w:rsid w:val="00B42500"/>
    <w:rsid w:val="00B42778"/>
    <w:rsid w:val="00B427B1"/>
    <w:rsid w:val="00B4297E"/>
    <w:rsid w:val="00B43021"/>
    <w:rsid w:val="00B4326E"/>
    <w:rsid w:val="00B43B6B"/>
    <w:rsid w:val="00B441FF"/>
    <w:rsid w:val="00B45657"/>
    <w:rsid w:val="00B45692"/>
    <w:rsid w:val="00B45A52"/>
    <w:rsid w:val="00B4606B"/>
    <w:rsid w:val="00B46175"/>
    <w:rsid w:val="00B46B54"/>
    <w:rsid w:val="00B470D4"/>
    <w:rsid w:val="00B47AA5"/>
    <w:rsid w:val="00B50562"/>
    <w:rsid w:val="00B51432"/>
    <w:rsid w:val="00B515DF"/>
    <w:rsid w:val="00B51EDE"/>
    <w:rsid w:val="00B51F26"/>
    <w:rsid w:val="00B51F7F"/>
    <w:rsid w:val="00B52DD8"/>
    <w:rsid w:val="00B53EA9"/>
    <w:rsid w:val="00B541F2"/>
    <w:rsid w:val="00B548B7"/>
    <w:rsid w:val="00B54F64"/>
    <w:rsid w:val="00B54F83"/>
    <w:rsid w:val="00B55C76"/>
    <w:rsid w:val="00B5605E"/>
    <w:rsid w:val="00B579CD"/>
    <w:rsid w:val="00B57E9F"/>
    <w:rsid w:val="00B57EC3"/>
    <w:rsid w:val="00B60A5A"/>
    <w:rsid w:val="00B61AA7"/>
    <w:rsid w:val="00B629C9"/>
    <w:rsid w:val="00B62F2E"/>
    <w:rsid w:val="00B63378"/>
    <w:rsid w:val="00B635DC"/>
    <w:rsid w:val="00B646B9"/>
    <w:rsid w:val="00B64797"/>
    <w:rsid w:val="00B64B9D"/>
    <w:rsid w:val="00B64EDF"/>
    <w:rsid w:val="00B6569B"/>
    <w:rsid w:val="00B664C7"/>
    <w:rsid w:val="00B66DB8"/>
    <w:rsid w:val="00B6720E"/>
    <w:rsid w:val="00B67929"/>
    <w:rsid w:val="00B70FD4"/>
    <w:rsid w:val="00B713CB"/>
    <w:rsid w:val="00B714B6"/>
    <w:rsid w:val="00B71CAA"/>
    <w:rsid w:val="00B739F6"/>
    <w:rsid w:val="00B74A07"/>
    <w:rsid w:val="00B74E58"/>
    <w:rsid w:val="00B74F33"/>
    <w:rsid w:val="00B75414"/>
    <w:rsid w:val="00B76813"/>
    <w:rsid w:val="00B773EF"/>
    <w:rsid w:val="00B777A4"/>
    <w:rsid w:val="00B81A6C"/>
    <w:rsid w:val="00B81D93"/>
    <w:rsid w:val="00B8202F"/>
    <w:rsid w:val="00B834E9"/>
    <w:rsid w:val="00B840F4"/>
    <w:rsid w:val="00B85235"/>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2D0"/>
    <w:rsid w:val="00B97718"/>
    <w:rsid w:val="00B97DA2"/>
    <w:rsid w:val="00BA1564"/>
    <w:rsid w:val="00BA1C51"/>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1ED0"/>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299B"/>
    <w:rsid w:val="00BD3374"/>
    <w:rsid w:val="00BD3FBC"/>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4CDE"/>
    <w:rsid w:val="00BE5332"/>
    <w:rsid w:val="00BE5B45"/>
    <w:rsid w:val="00BE6564"/>
    <w:rsid w:val="00BE6715"/>
    <w:rsid w:val="00BE6B58"/>
    <w:rsid w:val="00BE6CD8"/>
    <w:rsid w:val="00BE7078"/>
    <w:rsid w:val="00BE7406"/>
    <w:rsid w:val="00BE7603"/>
    <w:rsid w:val="00BE7E05"/>
    <w:rsid w:val="00BF07E1"/>
    <w:rsid w:val="00BF133D"/>
    <w:rsid w:val="00BF1FA2"/>
    <w:rsid w:val="00BF2CB4"/>
    <w:rsid w:val="00BF2CE9"/>
    <w:rsid w:val="00BF2EAD"/>
    <w:rsid w:val="00BF3279"/>
    <w:rsid w:val="00BF372B"/>
    <w:rsid w:val="00BF4280"/>
    <w:rsid w:val="00BF4680"/>
    <w:rsid w:val="00BF4F84"/>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17B79"/>
    <w:rsid w:val="00C20048"/>
    <w:rsid w:val="00C20108"/>
    <w:rsid w:val="00C203B9"/>
    <w:rsid w:val="00C203FF"/>
    <w:rsid w:val="00C21519"/>
    <w:rsid w:val="00C217D6"/>
    <w:rsid w:val="00C21A6F"/>
    <w:rsid w:val="00C21A8D"/>
    <w:rsid w:val="00C21DD8"/>
    <w:rsid w:val="00C22072"/>
    <w:rsid w:val="00C22199"/>
    <w:rsid w:val="00C2238C"/>
    <w:rsid w:val="00C2290B"/>
    <w:rsid w:val="00C22EB8"/>
    <w:rsid w:val="00C23840"/>
    <w:rsid w:val="00C259FD"/>
    <w:rsid w:val="00C264BF"/>
    <w:rsid w:val="00C279B5"/>
    <w:rsid w:val="00C27C45"/>
    <w:rsid w:val="00C317D9"/>
    <w:rsid w:val="00C31E08"/>
    <w:rsid w:val="00C3246F"/>
    <w:rsid w:val="00C327E1"/>
    <w:rsid w:val="00C329F3"/>
    <w:rsid w:val="00C33233"/>
    <w:rsid w:val="00C345A5"/>
    <w:rsid w:val="00C345C8"/>
    <w:rsid w:val="00C34D86"/>
    <w:rsid w:val="00C35DDC"/>
    <w:rsid w:val="00C3719D"/>
    <w:rsid w:val="00C3787A"/>
    <w:rsid w:val="00C37CB2"/>
    <w:rsid w:val="00C404A9"/>
    <w:rsid w:val="00C40FA7"/>
    <w:rsid w:val="00C41206"/>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57F71"/>
    <w:rsid w:val="00C60783"/>
    <w:rsid w:val="00C628DF"/>
    <w:rsid w:val="00C62948"/>
    <w:rsid w:val="00C62C81"/>
    <w:rsid w:val="00C63ED8"/>
    <w:rsid w:val="00C64672"/>
    <w:rsid w:val="00C650C6"/>
    <w:rsid w:val="00C650CD"/>
    <w:rsid w:val="00C6511B"/>
    <w:rsid w:val="00C65ACB"/>
    <w:rsid w:val="00C65EC8"/>
    <w:rsid w:val="00C66240"/>
    <w:rsid w:val="00C6637A"/>
    <w:rsid w:val="00C6684D"/>
    <w:rsid w:val="00C66DC4"/>
    <w:rsid w:val="00C679B2"/>
    <w:rsid w:val="00C67B25"/>
    <w:rsid w:val="00C70697"/>
    <w:rsid w:val="00C71A5A"/>
    <w:rsid w:val="00C72093"/>
    <w:rsid w:val="00C72EF4"/>
    <w:rsid w:val="00C744FE"/>
    <w:rsid w:val="00C75130"/>
    <w:rsid w:val="00C755EF"/>
    <w:rsid w:val="00C758FA"/>
    <w:rsid w:val="00C75D2F"/>
    <w:rsid w:val="00C76659"/>
    <w:rsid w:val="00C76764"/>
    <w:rsid w:val="00C767BE"/>
    <w:rsid w:val="00C7698C"/>
    <w:rsid w:val="00C76E3C"/>
    <w:rsid w:val="00C76FA4"/>
    <w:rsid w:val="00C77516"/>
    <w:rsid w:val="00C801A7"/>
    <w:rsid w:val="00C80809"/>
    <w:rsid w:val="00C81269"/>
    <w:rsid w:val="00C81568"/>
    <w:rsid w:val="00C82771"/>
    <w:rsid w:val="00C82E7E"/>
    <w:rsid w:val="00C83C75"/>
    <w:rsid w:val="00C83FEA"/>
    <w:rsid w:val="00C84787"/>
    <w:rsid w:val="00C84D60"/>
    <w:rsid w:val="00C8503A"/>
    <w:rsid w:val="00C85C19"/>
    <w:rsid w:val="00C861FC"/>
    <w:rsid w:val="00C86B62"/>
    <w:rsid w:val="00C9027A"/>
    <w:rsid w:val="00C9068E"/>
    <w:rsid w:val="00C90F49"/>
    <w:rsid w:val="00C9180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DD2"/>
    <w:rsid w:val="00C97F35"/>
    <w:rsid w:val="00CA010B"/>
    <w:rsid w:val="00CA04C8"/>
    <w:rsid w:val="00CA0863"/>
    <w:rsid w:val="00CA181E"/>
    <w:rsid w:val="00CA1ED8"/>
    <w:rsid w:val="00CA2661"/>
    <w:rsid w:val="00CA3600"/>
    <w:rsid w:val="00CA4A09"/>
    <w:rsid w:val="00CA4B18"/>
    <w:rsid w:val="00CA51BE"/>
    <w:rsid w:val="00CA6480"/>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01C"/>
    <w:rsid w:val="00CC7453"/>
    <w:rsid w:val="00CC7B45"/>
    <w:rsid w:val="00CD0D2C"/>
    <w:rsid w:val="00CD1188"/>
    <w:rsid w:val="00CD11BA"/>
    <w:rsid w:val="00CD2141"/>
    <w:rsid w:val="00CD2C4E"/>
    <w:rsid w:val="00CD2D77"/>
    <w:rsid w:val="00CD2ED1"/>
    <w:rsid w:val="00CD3308"/>
    <w:rsid w:val="00CD337B"/>
    <w:rsid w:val="00CD3593"/>
    <w:rsid w:val="00CD3EC4"/>
    <w:rsid w:val="00CD4129"/>
    <w:rsid w:val="00CD4293"/>
    <w:rsid w:val="00CD445C"/>
    <w:rsid w:val="00CD462E"/>
    <w:rsid w:val="00CD4DBE"/>
    <w:rsid w:val="00CD51C1"/>
    <w:rsid w:val="00CD568A"/>
    <w:rsid w:val="00CD5BA9"/>
    <w:rsid w:val="00CD5C70"/>
    <w:rsid w:val="00CD6C00"/>
    <w:rsid w:val="00CE0424"/>
    <w:rsid w:val="00CE1AA5"/>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31F"/>
    <w:rsid w:val="00CF0997"/>
    <w:rsid w:val="00CF1354"/>
    <w:rsid w:val="00CF1F3C"/>
    <w:rsid w:val="00CF2266"/>
    <w:rsid w:val="00CF2593"/>
    <w:rsid w:val="00CF2B3A"/>
    <w:rsid w:val="00CF3B1F"/>
    <w:rsid w:val="00CF3BF6"/>
    <w:rsid w:val="00CF3F64"/>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349B"/>
    <w:rsid w:val="00D036C7"/>
    <w:rsid w:val="00D0435A"/>
    <w:rsid w:val="00D04921"/>
    <w:rsid w:val="00D0539B"/>
    <w:rsid w:val="00D06717"/>
    <w:rsid w:val="00D07629"/>
    <w:rsid w:val="00D10229"/>
    <w:rsid w:val="00D10249"/>
    <w:rsid w:val="00D10491"/>
    <w:rsid w:val="00D10831"/>
    <w:rsid w:val="00D10A4A"/>
    <w:rsid w:val="00D10ABF"/>
    <w:rsid w:val="00D115C3"/>
    <w:rsid w:val="00D11897"/>
    <w:rsid w:val="00D11B85"/>
    <w:rsid w:val="00D11DB9"/>
    <w:rsid w:val="00D121A9"/>
    <w:rsid w:val="00D13135"/>
    <w:rsid w:val="00D1388B"/>
    <w:rsid w:val="00D13E4E"/>
    <w:rsid w:val="00D13F2D"/>
    <w:rsid w:val="00D15BA4"/>
    <w:rsid w:val="00D15F96"/>
    <w:rsid w:val="00D176B5"/>
    <w:rsid w:val="00D176C5"/>
    <w:rsid w:val="00D179DD"/>
    <w:rsid w:val="00D22AB5"/>
    <w:rsid w:val="00D232E2"/>
    <w:rsid w:val="00D239A7"/>
    <w:rsid w:val="00D23BDB"/>
    <w:rsid w:val="00D23F47"/>
    <w:rsid w:val="00D24611"/>
    <w:rsid w:val="00D250FB"/>
    <w:rsid w:val="00D25E03"/>
    <w:rsid w:val="00D263D5"/>
    <w:rsid w:val="00D27AB8"/>
    <w:rsid w:val="00D309F9"/>
    <w:rsid w:val="00D317BF"/>
    <w:rsid w:val="00D317C2"/>
    <w:rsid w:val="00D31E34"/>
    <w:rsid w:val="00D32373"/>
    <w:rsid w:val="00D32494"/>
    <w:rsid w:val="00D33CBB"/>
    <w:rsid w:val="00D35302"/>
    <w:rsid w:val="00D3553E"/>
    <w:rsid w:val="00D359F5"/>
    <w:rsid w:val="00D35CF3"/>
    <w:rsid w:val="00D36720"/>
    <w:rsid w:val="00D3695E"/>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5A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66FDD"/>
    <w:rsid w:val="00D7005A"/>
    <w:rsid w:val="00D708B0"/>
    <w:rsid w:val="00D70C11"/>
    <w:rsid w:val="00D7171F"/>
    <w:rsid w:val="00D71D43"/>
    <w:rsid w:val="00D720FE"/>
    <w:rsid w:val="00D72811"/>
    <w:rsid w:val="00D72E6A"/>
    <w:rsid w:val="00D74978"/>
    <w:rsid w:val="00D7613D"/>
    <w:rsid w:val="00D76382"/>
    <w:rsid w:val="00D7699B"/>
    <w:rsid w:val="00D76E30"/>
    <w:rsid w:val="00D77B1D"/>
    <w:rsid w:val="00D77EEA"/>
    <w:rsid w:val="00D8021F"/>
    <w:rsid w:val="00D80383"/>
    <w:rsid w:val="00D80FAB"/>
    <w:rsid w:val="00D823C6"/>
    <w:rsid w:val="00D8327F"/>
    <w:rsid w:val="00D8394D"/>
    <w:rsid w:val="00D83BE1"/>
    <w:rsid w:val="00D84228"/>
    <w:rsid w:val="00D853A5"/>
    <w:rsid w:val="00D86CA3"/>
    <w:rsid w:val="00D86D75"/>
    <w:rsid w:val="00D8716E"/>
    <w:rsid w:val="00D871CE"/>
    <w:rsid w:val="00D879A9"/>
    <w:rsid w:val="00D9067E"/>
    <w:rsid w:val="00D90D7F"/>
    <w:rsid w:val="00D915D7"/>
    <w:rsid w:val="00D9196D"/>
    <w:rsid w:val="00D91EE8"/>
    <w:rsid w:val="00D92982"/>
    <w:rsid w:val="00D92BC2"/>
    <w:rsid w:val="00D92DA4"/>
    <w:rsid w:val="00D94D7E"/>
    <w:rsid w:val="00D94FF7"/>
    <w:rsid w:val="00D9771A"/>
    <w:rsid w:val="00D9790E"/>
    <w:rsid w:val="00D97993"/>
    <w:rsid w:val="00DA0904"/>
    <w:rsid w:val="00DA0BED"/>
    <w:rsid w:val="00DA1656"/>
    <w:rsid w:val="00DA1876"/>
    <w:rsid w:val="00DA18C3"/>
    <w:rsid w:val="00DA1B68"/>
    <w:rsid w:val="00DA2A23"/>
    <w:rsid w:val="00DA305E"/>
    <w:rsid w:val="00DA3B83"/>
    <w:rsid w:val="00DA4255"/>
    <w:rsid w:val="00DA4CB4"/>
    <w:rsid w:val="00DA5417"/>
    <w:rsid w:val="00DA56E8"/>
    <w:rsid w:val="00DA5E85"/>
    <w:rsid w:val="00DA697E"/>
    <w:rsid w:val="00DA6AC4"/>
    <w:rsid w:val="00DB0107"/>
    <w:rsid w:val="00DB048C"/>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BC"/>
    <w:rsid w:val="00DC53EF"/>
    <w:rsid w:val="00DC5B11"/>
    <w:rsid w:val="00DC5EB6"/>
    <w:rsid w:val="00DC6854"/>
    <w:rsid w:val="00DC6A78"/>
    <w:rsid w:val="00DC6DB9"/>
    <w:rsid w:val="00DC784D"/>
    <w:rsid w:val="00DC7C78"/>
    <w:rsid w:val="00DD0932"/>
    <w:rsid w:val="00DD1DAE"/>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46A9"/>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1949"/>
    <w:rsid w:val="00DF3245"/>
    <w:rsid w:val="00DF37A0"/>
    <w:rsid w:val="00DF5DAD"/>
    <w:rsid w:val="00DF73CF"/>
    <w:rsid w:val="00DF7B5A"/>
    <w:rsid w:val="00E01D5E"/>
    <w:rsid w:val="00E0203B"/>
    <w:rsid w:val="00E02929"/>
    <w:rsid w:val="00E0355A"/>
    <w:rsid w:val="00E04332"/>
    <w:rsid w:val="00E04F6C"/>
    <w:rsid w:val="00E06BFB"/>
    <w:rsid w:val="00E06F7F"/>
    <w:rsid w:val="00E078F5"/>
    <w:rsid w:val="00E07D7D"/>
    <w:rsid w:val="00E110E7"/>
    <w:rsid w:val="00E112E0"/>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46C"/>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A4E"/>
    <w:rsid w:val="00E451E7"/>
    <w:rsid w:val="00E45C2B"/>
    <w:rsid w:val="00E46886"/>
    <w:rsid w:val="00E46BB3"/>
    <w:rsid w:val="00E4708B"/>
    <w:rsid w:val="00E478CE"/>
    <w:rsid w:val="00E47A98"/>
    <w:rsid w:val="00E47AEF"/>
    <w:rsid w:val="00E47E82"/>
    <w:rsid w:val="00E50A11"/>
    <w:rsid w:val="00E52383"/>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0F34"/>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2B5"/>
    <w:rsid w:val="00E746A1"/>
    <w:rsid w:val="00E7535A"/>
    <w:rsid w:val="00E757FC"/>
    <w:rsid w:val="00E758EC"/>
    <w:rsid w:val="00E77675"/>
    <w:rsid w:val="00E779A8"/>
    <w:rsid w:val="00E77FA0"/>
    <w:rsid w:val="00E80668"/>
    <w:rsid w:val="00E80683"/>
    <w:rsid w:val="00E8102C"/>
    <w:rsid w:val="00E818B1"/>
    <w:rsid w:val="00E819B8"/>
    <w:rsid w:val="00E81DEA"/>
    <w:rsid w:val="00E8234C"/>
    <w:rsid w:val="00E823EE"/>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74B"/>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DB5"/>
    <w:rsid w:val="00EA1F10"/>
    <w:rsid w:val="00EA2B10"/>
    <w:rsid w:val="00EA3114"/>
    <w:rsid w:val="00EA3EE7"/>
    <w:rsid w:val="00EA45D1"/>
    <w:rsid w:val="00EA4B85"/>
    <w:rsid w:val="00EA5762"/>
    <w:rsid w:val="00EA6CE1"/>
    <w:rsid w:val="00EA75AA"/>
    <w:rsid w:val="00EA783B"/>
    <w:rsid w:val="00EA7A41"/>
    <w:rsid w:val="00EB01B9"/>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BD0"/>
    <w:rsid w:val="00EC2C29"/>
    <w:rsid w:val="00EC321E"/>
    <w:rsid w:val="00EC3520"/>
    <w:rsid w:val="00EC3C25"/>
    <w:rsid w:val="00EC41C1"/>
    <w:rsid w:val="00EC4207"/>
    <w:rsid w:val="00EC4447"/>
    <w:rsid w:val="00EC4794"/>
    <w:rsid w:val="00EC4F10"/>
    <w:rsid w:val="00EC5387"/>
    <w:rsid w:val="00EC5653"/>
    <w:rsid w:val="00EC5916"/>
    <w:rsid w:val="00EC5A73"/>
    <w:rsid w:val="00EC5E68"/>
    <w:rsid w:val="00EC66A0"/>
    <w:rsid w:val="00EC71CE"/>
    <w:rsid w:val="00EC7E19"/>
    <w:rsid w:val="00EC7F3F"/>
    <w:rsid w:val="00ED1006"/>
    <w:rsid w:val="00ED257D"/>
    <w:rsid w:val="00ED29F7"/>
    <w:rsid w:val="00ED2AFD"/>
    <w:rsid w:val="00ED3D00"/>
    <w:rsid w:val="00ED4056"/>
    <w:rsid w:val="00ED536E"/>
    <w:rsid w:val="00ED5CD8"/>
    <w:rsid w:val="00ED68C1"/>
    <w:rsid w:val="00ED6CAB"/>
    <w:rsid w:val="00ED7508"/>
    <w:rsid w:val="00ED7A31"/>
    <w:rsid w:val="00ED7A40"/>
    <w:rsid w:val="00ED7DB8"/>
    <w:rsid w:val="00EE04C0"/>
    <w:rsid w:val="00EE0E1B"/>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E7921"/>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7B"/>
    <w:rsid w:val="00EF5BFF"/>
    <w:rsid w:val="00EF5C72"/>
    <w:rsid w:val="00EF5F23"/>
    <w:rsid w:val="00EF60D0"/>
    <w:rsid w:val="00EF73CC"/>
    <w:rsid w:val="00EF7818"/>
    <w:rsid w:val="00F00096"/>
    <w:rsid w:val="00F0014E"/>
    <w:rsid w:val="00F008E6"/>
    <w:rsid w:val="00F00FDB"/>
    <w:rsid w:val="00F01613"/>
    <w:rsid w:val="00F01CF9"/>
    <w:rsid w:val="00F020C3"/>
    <w:rsid w:val="00F032FF"/>
    <w:rsid w:val="00F03379"/>
    <w:rsid w:val="00F04F2B"/>
    <w:rsid w:val="00F0528D"/>
    <w:rsid w:val="00F05F52"/>
    <w:rsid w:val="00F06484"/>
    <w:rsid w:val="00F06C67"/>
    <w:rsid w:val="00F06DFD"/>
    <w:rsid w:val="00F071D1"/>
    <w:rsid w:val="00F07533"/>
    <w:rsid w:val="00F10629"/>
    <w:rsid w:val="00F11840"/>
    <w:rsid w:val="00F11D02"/>
    <w:rsid w:val="00F12834"/>
    <w:rsid w:val="00F1336D"/>
    <w:rsid w:val="00F15FA5"/>
    <w:rsid w:val="00F165E7"/>
    <w:rsid w:val="00F16ED2"/>
    <w:rsid w:val="00F17804"/>
    <w:rsid w:val="00F203E0"/>
    <w:rsid w:val="00F209B7"/>
    <w:rsid w:val="00F20BFB"/>
    <w:rsid w:val="00F21F3F"/>
    <w:rsid w:val="00F22C18"/>
    <w:rsid w:val="00F234C3"/>
    <w:rsid w:val="00F2376F"/>
    <w:rsid w:val="00F243D8"/>
    <w:rsid w:val="00F2457A"/>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5307"/>
    <w:rsid w:val="00F559BD"/>
    <w:rsid w:val="00F566F1"/>
    <w:rsid w:val="00F56844"/>
    <w:rsid w:val="00F57709"/>
    <w:rsid w:val="00F601BA"/>
    <w:rsid w:val="00F60203"/>
    <w:rsid w:val="00F607C5"/>
    <w:rsid w:val="00F60CAE"/>
    <w:rsid w:val="00F60DEA"/>
    <w:rsid w:val="00F610EF"/>
    <w:rsid w:val="00F61E00"/>
    <w:rsid w:val="00F622B3"/>
    <w:rsid w:val="00F62CD5"/>
    <w:rsid w:val="00F6302A"/>
    <w:rsid w:val="00F6328F"/>
    <w:rsid w:val="00F63950"/>
    <w:rsid w:val="00F64AA4"/>
    <w:rsid w:val="00F64C2B"/>
    <w:rsid w:val="00F64C70"/>
    <w:rsid w:val="00F64E3E"/>
    <w:rsid w:val="00F64EA9"/>
    <w:rsid w:val="00F64F0C"/>
    <w:rsid w:val="00F651BE"/>
    <w:rsid w:val="00F65E66"/>
    <w:rsid w:val="00F664DB"/>
    <w:rsid w:val="00F665CA"/>
    <w:rsid w:val="00F6668E"/>
    <w:rsid w:val="00F66BD0"/>
    <w:rsid w:val="00F66D5E"/>
    <w:rsid w:val="00F6712D"/>
    <w:rsid w:val="00F67192"/>
    <w:rsid w:val="00F672B9"/>
    <w:rsid w:val="00F67F53"/>
    <w:rsid w:val="00F703BE"/>
    <w:rsid w:val="00F709E3"/>
    <w:rsid w:val="00F71863"/>
    <w:rsid w:val="00F71F69"/>
    <w:rsid w:val="00F72695"/>
    <w:rsid w:val="00F729A4"/>
    <w:rsid w:val="00F72B72"/>
    <w:rsid w:val="00F72C58"/>
    <w:rsid w:val="00F74BB9"/>
    <w:rsid w:val="00F75582"/>
    <w:rsid w:val="00F76EFA"/>
    <w:rsid w:val="00F77307"/>
    <w:rsid w:val="00F80021"/>
    <w:rsid w:val="00F804BE"/>
    <w:rsid w:val="00F817CE"/>
    <w:rsid w:val="00F81C5A"/>
    <w:rsid w:val="00F81CA9"/>
    <w:rsid w:val="00F820A6"/>
    <w:rsid w:val="00F82929"/>
    <w:rsid w:val="00F840FB"/>
    <w:rsid w:val="00F84389"/>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97BEC"/>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639"/>
    <w:rsid w:val="00FB6A6A"/>
    <w:rsid w:val="00FB6DEC"/>
    <w:rsid w:val="00FB7C1F"/>
    <w:rsid w:val="00FB7CC6"/>
    <w:rsid w:val="00FC0863"/>
    <w:rsid w:val="00FC240E"/>
    <w:rsid w:val="00FC2619"/>
    <w:rsid w:val="00FC2DA5"/>
    <w:rsid w:val="00FC329E"/>
    <w:rsid w:val="00FC3D90"/>
    <w:rsid w:val="00FC40E6"/>
    <w:rsid w:val="00FC4C3C"/>
    <w:rsid w:val="00FC5776"/>
    <w:rsid w:val="00FC5D07"/>
    <w:rsid w:val="00FC5D35"/>
    <w:rsid w:val="00FC6453"/>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794"/>
    <w:rsid w:val="00FD6F56"/>
    <w:rsid w:val="00FD71B8"/>
    <w:rsid w:val="00FD74DB"/>
    <w:rsid w:val="00FD7660"/>
    <w:rsid w:val="00FD7B3D"/>
    <w:rsid w:val="00FD7B4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2CBA"/>
    <w:rsid w:val="00FF35AC"/>
    <w:rsid w:val="00FF37C3"/>
    <w:rsid w:val="00FF45A5"/>
    <w:rsid w:val="00FF5247"/>
    <w:rsid w:val="00FF5560"/>
    <w:rsid w:val="00FF5640"/>
    <w:rsid w:val="00FF5865"/>
    <w:rsid w:val="00FF5C91"/>
    <w:rsid w:val="00FF66A2"/>
    <w:rsid w:val="00FF772D"/>
    <w:rsid w:val="4D7262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4239312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787098-7417-4CF0-B3EB-2B66D887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841</Words>
  <Characters>4498</Characters>
  <Application>Microsoft Office Word</Application>
  <DocSecurity>0</DocSecurity>
  <Lines>37</Lines>
  <Paragraphs>10</Paragraphs>
  <ScaleCrop>false</ScaleCrop>
  <Company>Ericsson</Company>
  <LinksUpToDate>false</LinksUpToDate>
  <CharactersWithSpaces>5329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1844</cp:revision>
  <cp:lastPrinted>2008-02-01T05:09:00Z</cp:lastPrinted>
  <dcterms:created xsi:type="dcterms:W3CDTF">2020-10-16T08:01:00Z</dcterms:created>
  <dcterms:modified xsi:type="dcterms:W3CDTF">2023-08-10T17:28:00Z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