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9529F" w14:textId="54518591" w:rsidR="00E9161F" w:rsidRPr="00AA3A40" w:rsidRDefault="00E9161F" w:rsidP="00E9161F">
      <w:pPr>
        <w:pStyle w:val="CRCoverPage"/>
        <w:tabs>
          <w:tab w:val="right" w:pos="9639"/>
        </w:tabs>
        <w:spacing w:after="0"/>
        <w:rPr>
          <w:b/>
          <w:noProof/>
          <w:sz w:val="24"/>
          <w:szCs w:val="24"/>
        </w:rPr>
      </w:pPr>
      <w:bookmarkStart w:id="0" w:name="_Toc193024528"/>
      <w:r w:rsidRPr="00AA3A40">
        <w:rPr>
          <w:b/>
          <w:noProof/>
          <w:sz w:val="24"/>
          <w:szCs w:val="24"/>
        </w:rPr>
        <w:t>3GPP TSG-</w:t>
      </w:r>
      <w:r w:rsidRPr="00AA3A40">
        <w:rPr>
          <w:b/>
          <w:noProof/>
          <w:sz w:val="24"/>
          <w:szCs w:val="24"/>
        </w:rPr>
        <w:fldChar w:fldCharType="begin"/>
      </w:r>
      <w:r w:rsidRPr="00AA3A40">
        <w:rPr>
          <w:b/>
          <w:noProof/>
          <w:sz w:val="24"/>
          <w:szCs w:val="24"/>
        </w:rPr>
        <w:instrText xml:space="preserve"> DOCPROPERTY  TSG/WGRef  \* MERGEFORMAT </w:instrText>
      </w:r>
      <w:r w:rsidRPr="00AA3A40">
        <w:rPr>
          <w:b/>
          <w:noProof/>
          <w:sz w:val="24"/>
          <w:szCs w:val="24"/>
        </w:rPr>
        <w:fldChar w:fldCharType="separate"/>
      </w:r>
      <w:r w:rsidRPr="00AA3A40">
        <w:rPr>
          <w:b/>
          <w:noProof/>
          <w:sz w:val="24"/>
          <w:szCs w:val="24"/>
        </w:rPr>
        <w:t>RAN WG2</w:t>
      </w:r>
      <w:r w:rsidRPr="00AA3A40">
        <w:rPr>
          <w:b/>
          <w:noProof/>
          <w:sz w:val="24"/>
          <w:szCs w:val="24"/>
        </w:rPr>
        <w:fldChar w:fldCharType="end"/>
      </w:r>
      <w:r w:rsidRPr="00AA3A40">
        <w:rPr>
          <w:b/>
          <w:noProof/>
          <w:sz w:val="24"/>
          <w:szCs w:val="24"/>
        </w:rPr>
        <w:t xml:space="preserve"> Meeting #123</w:t>
      </w:r>
      <w:r w:rsidRPr="00AA3A40">
        <w:rPr>
          <w:b/>
          <w:noProof/>
          <w:sz w:val="24"/>
          <w:szCs w:val="24"/>
        </w:rPr>
        <w:tab/>
      </w:r>
      <w:r w:rsidR="00647CC1" w:rsidRPr="00AA3A40">
        <w:rPr>
          <w:b/>
          <w:noProof/>
          <w:sz w:val="24"/>
          <w:szCs w:val="24"/>
        </w:rPr>
        <w:t>R2-2307614</w:t>
      </w:r>
    </w:p>
    <w:p w14:paraId="1D67FA0A" w14:textId="7ED8F2CA" w:rsidR="00A822A1" w:rsidRPr="00AA3A40" w:rsidRDefault="00E9161F" w:rsidP="00E9161F">
      <w:pPr>
        <w:pStyle w:val="3GPPHeader"/>
        <w:rPr>
          <w:rFonts w:ascii="Arial" w:hAnsi="Arial" w:cs="Arial"/>
          <w:szCs w:val="24"/>
          <w:lang w:eastAsia="en-US"/>
        </w:rPr>
      </w:pPr>
      <w:r w:rsidRPr="00AA3A40">
        <w:rPr>
          <w:rFonts w:ascii="Arial" w:eastAsia="MS Mincho" w:hAnsi="Arial"/>
          <w:noProof/>
          <w:szCs w:val="24"/>
          <w:lang w:eastAsia="en-US"/>
        </w:rPr>
        <w:t xml:space="preserve">Toulouse, France, 21 </w:t>
      </w:r>
      <w:r w:rsidR="00647CC1" w:rsidRPr="00AA3A40">
        <w:rPr>
          <w:rFonts w:ascii="Arial" w:eastAsia="MS Mincho" w:hAnsi="Arial"/>
          <w:noProof/>
          <w:szCs w:val="24"/>
          <w:lang w:eastAsia="en-US"/>
        </w:rPr>
        <w:t>-</w:t>
      </w:r>
      <w:r w:rsidRPr="00AA3A40">
        <w:rPr>
          <w:rFonts w:ascii="Arial" w:eastAsia="MS Mincho" w:hAnsi="Arial"/>
          <w:noProof/>
          <w:szCs w:val="24"/>
          <w:lang w:eastAsia="en-US"/>
        </w:rPr>
        <w:t xml:space="preserve"> 25 August 2023</w:t>
      </w:r>
      <w:r w:rsidRPr="00AA3A40">
        <w:rPr>
          <w:szCs w:val="24"/>
        </w:rPr>
        <w:t xml:space="preserve"> </w:t>
      </w:r>
    </w:p>
    <w:p w14:paraId="38F010B9" w14:textId="7F5C337B" w:rsidR="00A822A1" w:rsidRPr="00ED7973" w:rsidRDefault="00A822A1" w:rsidP="00A822A1">
      <w:pPr>
        <w:pStyle w:val="3GPPHeader"/>
        <w:rPr>
          <w:rFonts w:ascii="Arial" w:hAnsi="Arial" w:cs="Arial"/>
          <w:lang w:eastAsia="en-US"/>
        </w:rPr>
      </w:pPr>
      <w:r w:rsidRPr="00ED7973">
        <w:rPr>
          <w:rFonts w:ascii="Arial" w:hAnsi="Arial" w:cs="Arial"/>
          <w:lang w:eastAsia="en-US"/>
        </w:rPr>
        <w:t>Agenda Item:</w:t>
      </w:r>
      <w:r w:rsidRPr="00ED7973">
        <w:rPr>
          <w:rFonts w:ascii="Arial" w:hAnsi="Arial" w:cs="Arial"/>
          <w:lang w:eastAsia="en-US"/>
        </w:rPr>
        <w:tab/>
      </w:r>
      <w:r w:rsidR="00563B94" w:rsidRPr="00ED7973">
        <w:rPr>
          <w:rFonts w:ascii="Arial" w:hAnsi="Arial" w:cs="Arial"/>
          <w:lang w:eastAsia="en-US"/>
        </w:rPr>
        <w:t>7.20.2</w:t>
      </w:r>
    </w:p>
    <w:p w14:paraId="6CBE60CC" w14:textId="77777777" w:rsidR="00A822A1" w:rsidRPr="00ED7973" w:rsidRDefault="00A822A1" w:rsidP="00A822A1">
      <w:pPr>
        <w:pStyle w:val="3GPPHeader"/>
        <w:rPr>
          <w:rFonts w:ascii="Arial" w:hAnsi="Arial" w:cs="Arial"/>
          <w:lang w:eastAsia="en-US"/>
        </w:rPr>
      </w:pPr>
      <w:r w:rsidRPr="00ED7973">
        <w:rPr>
          <w:rFonts w:ascii="Arial" w:hAnsi="Arial" w:cs="Arial"/>
          <w:lang w:eastAsia="en-US"/>
        </w:rPr>
        <w:t>Source:</w:t>
      </w:r>
      <w:r w:rsidRPr="00ED7973">
        <w:rPr>
          <w:rFonts w:ascii="Arial" w:hAnsi="Arial" w:cs="Arial"/>
          <w:lang w:eastAsia="en-US"/>
        </w:rPr>
        <w:tab/>
        <w:t>Huawei, HiSilicon</w:t>
      </w:r>
      <w:bookmarkStart w:id="1" w:name="_GoBack"/>
      <w:bookmarkEnd w:id="1"/>
    </w:p>
    <w:p w14:paraId="5E9458E9" w14:textId="1A4DC716" w:rsidR="00A822A1" w:rsidRPr="00ED7973" w:rsidRDefault="00A822A1" w:rsidP="00A822A1">
      <w:pPr>
        <w:pStyle w:val="3GPPHeader"/>
        <w:rPr>
          <w:rFonts w:ascii="Arial" w:hAnsi="Arial" w:cs="Arial"/>
          <w:lang w:eastAsia="en-US"/>
        </w:rPr>
      </w:pPr>
      <w:r w:rsidRPr="00ED7973">
        <w:rPr>
          <w:rFonts w:ascii="Arial" w:hAnsi="Arial" w:cs="Arial"/>
          <w:lang w:eastAsia="en-US"/>
        </w:rPr>
        <w:t>Title:</w:t>
      </w:r>
      <w:r w:rsidRPr="00ED7973">
        <w:rPr>
          <w:rFonts w:ascii="Arial" w:hAnsi="Arial" w:cs="Arial"/>
          <w:lang w:eastAsia="en-US"/>
        </w:rPr>
        <w:tab/>
      </w:r>
      <w:r w:rsidR="00563B94" w:rsidRPr="00ED7973">
        <w:rPr>
          <w:rFonts w:ascii="Arial" w:hAnsi="Arial" w:cs="Arial"/>
          <w:lang w:eastAsia="en-US"/>
        </w:rPr>
        <w:t>Two TAs for multi-DCI multi-</w:t>
      </w:r>
      <w:r w:rsidR="002F377B">
        <w:rPr>
          <w:rFonts w:ascii="Arial" w:hAnsi="Arial" w:cs="Arial"/>
          <w:lang w:eastAsia="en-US"/>
        </w:rPr>
        <w:t>TRP</w:t>
      </w:r>
    </w:p>
    <w:p w14:paraId="7C23C493" w14:textId="489A429F" w:rsidR="00A822A1" w:rsidRPr="00ED7973" w:rsidRDefault="00A822A1" w:rsidP="00A822A1">
      <w:pPr>
        <w:pStyle w:val="3GPPHeader"/>
        <w:rPr>
          <w:rFonts w:ascii="Arial" w:hAnsi="Arial" w:cs="Arial"/>
          <w:lang w:eastAsia="en-US"/>
        </w:rPr>
      </w:pPr>
      <w:r w:rsidRPr="00ED7973">
        <w:rPr>
          <w:rFonts w:ascii="Arial" w:hAnsi="Arial" w:cs="Arial"/>
          <w:lang w:eastAsia="en-US"/>
        </w:rPr>
        <w:t>Document for:</w:t>
      </w:r>
      <w:r w:rsidR="00563B94" w:rsidRPr="00ED7973">
        <w:rPr>
          <w:rFonts w:ascii="Arial" w:hAnsi="Arial" w:cs="Arial"/>
          <w:lang w:eastAsia="en-US"/>
        </w:rPr>
        <w:tab/>
      </w:r>
      <w:r w:rsidRPr="00ED7973">
        <w:rPr>
          <w:rFonts w:ascii="Arial" w:hAnsi="Arial" w:cs="Arial"/>
          <w:lang w:eastAsia="en-US"/>
        </w:rPr>
        <w:t>Discussion and decision</w:t>
      </w:r>
    </w:p>
    <w:p w14:paraId="119BA45E" w14:textId="77777777" w:rsidR="00DD5AE1" w:rsidRPr="00ED7973" w:rsidRDefault="005456E5" w:rsidP="005456E5">
      <w:pPr>
        <w:pStyle w:val="Heading1"/>
        <w:rPr>
          <w:rFonts w:eastAsia="SimSun"/>
          <w:lang w:eastAsia="zh-CN"/>
        </w:rPr>
      </w:pPr>
      <w:r w:rsidRPr="00ED7973">
        <w:rPr>
          <w:rFonts w:eastAsia="SimSun"/>
          <w:lang w:eastAsia="zh-CN"/>
        </w:rPr>
        <w:t xml:space="preserve">1. </w:t>
      </w:r>
      <w:r w:rsidR="00712AA2" w:rsidRPr="00ED7973">
        <w:rPr>
          <w:rFonts w:eastAsia="SimSun"/>
          <w:lang w:eastAsia="zh-CN"/>
        </w:rPr>
        <w:t>Introduction</w:t>
      </w:r>
    </w:p>
    <w:p w14:paraId="4D72CC66" w14:textId="5CDBCF9A" w:rsidR="00A822A1" w:rsidRPr="00ED7973" w:rsidRDefault="00A822A1" w:rsidP="00A77881">
      <w:pPr>
        <w:overflowPunct w:val="0"/>
        <w:autoSpaceDE w:val="0"/>
        <w:autoSpaceDN w:val="0"/>
        <w:adjustRightInd w:val="0"/>
        <w:spacing w:after="120"/>
        <w:rPr>
          <w:rFonts w:eastAsia="SimSun"/>
          <w:lang w:eastAsia="zh-CN"/>
        </w:rPr>
      </w:pPr>
      <w:r w:rsidRPr="00ED7973">
        <w:rPr>
          <w:rFonts w:eastAsia="SimSun"/>
          <w:lang w:eastAsia="zh-CN"/>
        </w:rPr>
        <w:t xml:space="preserve">In [1], a WID on MIMO evolution </w:t>
      </w:r>
      <w:r w:rsidR="008774EB" w:rsidRPr="00ED7973">
        <w:rPr>
          <w:rFonts w:eastAsia="SimSun"/>
          <w:lang w:eastAsia="zh-CN"/>
        </w:rPr>
        <w:t>wa</w:t>
      </w:r>
      <w:r w:rsidRPr="00ED7973">
        <w:rPr>
          <w:rFonts w:eastAsia="SimSun"/>
          <w:lang w:eastAsia="zh-CN"/>
        </w:rPr>
        <w:t>s approved. One of the objective</w:t>
      </w:r>
      <w:r w:rsidR="008774EB" w:rsidRPr="00ED7973">
        <w:rPr>
          <w:rFonts w:eastAsia="SimSun"/>
          <w:lang w:eastAsia="zh-CN"/>
        </w:rPr>
        <w:t>s</w:t>
      </w:r>
      <w:r w:rsidRPr="00ED7973">
        <w:rPr>
          <w:rFonts w:eastAsia="SimSun"/>
          <w:lang w:eastAsia="zh-CN"/>
        </w:rPr>
        <w:t xml:space="preserve"> with RAN2 impact is the following</w:t>
      </w:r>
      <w:r w:rsidR="008774EB" w:rsidRPr="00ED7973">
        <w:rPr>
          <w:rFonts w:eastAsia="SimSun"/>
          <w:lang w:eastAsia="zh-CN"/>
        </w:rPr>
        <w:t>:</w:t>
      </w:r>
    </w:p>
    <w:tbl>
      <w:tblPr>
        <w:tblStyle w:val="21"/>
        <w:tblW w:w="0" w:type="auto"/>
        <w:tblInd w:w="0" w:type="dxa"/>
        <w:tblLook w:val="04A0" w:firstRow="1" w:lastRow="0" w:firstColumn="1" w:lastColumn="0" w:noHBand="0" w:noVBand="1"/>
      </w:tblPr>
      <w:tblGrid>
        <w:gridCol w:w="9629"/>
      </w:tblGrid>
      <w:tr w:rsidR="00A822A1" w:rsidRPr="00ED7973" w14:paraId="3072DED9" w14:textId="77777777" w:rsidTr="00E43198">
        <w:tc>
          <w:tcPr>
            <w:tcW w:w="9629" w:type="dxa"/>
          </w:tcPr>
          <w:p w14:paraId="48183C7F" w14:textId="77777777" w:rsidR="00A822A1" w:rsidRPr="00ED7973" w:rsidRDefault="00A822A1" w:rsidP="00A822A1">
            <w:pPr>
              <w:overflowPunct w:val="0"/>
              <w:autoSpaceDE w:val="0"/>
              <w:autoSpaceDN w:val="0"/>
              <w:adjustRightInd w:val="0"/>
              <w:snapToGrid w:val="0"/>
              <w:spacing w:beforeLines="50" w:before="120" w:after="0"/>
              <w:ind w:left="840"/>
              <w:textAlignment w:val="baseline"/>
              <w:rPr>
                <w:rFonts w:ascii="Times New Roman" w:eastAsia="SimSun" w:hAnsi="Times New Roman"/>
                <w:bCs/>
                <w:lang w:eastAsia="en-GB"/>
              </w:rPr>
            </w:pPr>
            <w:r w:rsidRPr="00ED7973">
              <w:rPr>
                <w:rFonts w:ascii="Times New Roman" w:eastAsia="SimSun" w:hAnsi="Times New Roman"/>
                <w:bCs/>
                <w:lang w:eastAsia="en-GB"/>
              </w:rPr>
              <w:t xml:space="preserve">Study, and if justified, specify the following </w:t>
            </w:r>
          </w:p>
          <w:p w14:paraId="64D5AD00" w14:textId="77777777" w:rsidR="00A822A1" w:rsidRPr="00ED7973" w:rsidRDefault="00A822A1" w:rsidP="00A822A1">
            <w:pPr>
              <w:numPr>
                <w:ilvl w:val="1"/>
                <w:numId w:val="30"/>
              </w:numPr>
              <w:overflowPunct w:val="0"/>
              <w:autoSpaceDE w:val="0"/>
              <w:autoSpaceDN w:val="0"/>
              <w:adjustRightInd w:val="0"/>
              <w:snapToGrid w:val="0"/>
              <w:spacing w:beforeLines="50" w:before="120" w:after="0"/>
              <w:textAlignment w:val="baseline"/>
              <w:rPr>
                <w:rFonts w:ascii="Times New Roman" w:eastAsia="SimSun" w:hAnsi="Times New Roman"/>
                <w:bCs/>
                <w:lang w:eastAsia="en-GB"/>
              </w:rPr>
            </w:pPr>
            <w:r w:rsidRPr="00ED7973">
              <w:rPr>
                <w:rFonts w:ascii="Times New Roman" w:eastAsia="SimSun" w:hAnsi="Times New Roman"/>
                <w:bCs/>
                <w:lang w:eastAsia="en-GB"/>
              </w:rPr>
              <w:t xml:space="preserve">Two TAs for UL multi-DCI for multi-TRP operation </w:t>
            </w:r>
          </w:p>
          <w:p w14:paraId="745AC32C" w14:textId="77777777" w:rsidR="00A822A1" w:rsidRPr="00ED7973" w:rsidRDefault="00A822A1" w:rsidP="00A822A1">
            <w:pPr>
              <w:numPr>
                <w:ilvl w:val="1"/>
                <w:numId w:val="30"/>
              </w:numPr>
              <w:overflowPunct w:val="0"/>
              <w:autoSpaceDE w:val="0"/>
              <w:autoSpaceDN w:val="0"/>
              <w:adjustRightInd w:val="0"/>
              <w:snapToGrid w:val="0"/>
              <w:spacing w:beforeLines="50" w:before="120" w:after="0"/>
              <w:textAlignment w:val="baseline"/>
              <w:rPr>
                <w:rFonts w:ascii="Times New Roman" w:eastAsia="SimSun" w:hAnsi="Times New Roman"/>
                <w:bCs/>
                <w:lang w:eastAsia="en-GB"/>
              </w:rPr>
            </w:pPr>
            <w:r w:rsidRPr="00ED7973">
              <w:rPr>
                <w:rFonts w:ascii="Times New Roman" w:eastAsia="SimSun" w:hAnsi="Times New Roman"/>
                <w:bCs/>
                <w:lang w:eastAsia="en-GB"/>
              </w:rPr>
              <w:t>Power control for UL single DCI for multi-TRP operation where unified TCI framework extension in objective 2 is assumed.</w:t>
            </w:r>
          </w:p>
          <w:p w14:paraId="58FE5795" w14:textId="77777777" w:rsidR="00A822A1" w:rsidRPr="00ED7973" w:rsidRDefault="00A822A1" w:rsidP="00A822A1">
            <w:pPr>
              <w:overflowPunct w:val="0"/>
              <w:autoSpaceDE w:val="0"/>
              <w:autoSpaceDN w:val="0"/>
              <w:adjustRightInd w:val="0"/>
              <w:snapToGrid w:val="0"/>
              <w:spacing w:beforeLines="50" w:before="120" w:after="0"/>
              <w:ind w:left="840"/>
              <w:jc w:val="both"/>
              <w:textAlignment w:val="baseline"/>
              <w:rPr>
                <w:rFonts w:ascii="Times New Roman" w:eastAsia="SimSun" w:hAnsi="Times New Roman"/>
              </w:rPr>
            </w:pPr>
            <w:r w:rsidRPr="00ED7973">
              <w:rPr>
                <w:rFonts w:ascii="Times New Roman" w:eastAsia="SimSun" w:hAnsi="Times New Roman"/>
                <w:bCs/>
                <w:lang w:eastAsia="en-GB"/>
              </w:rPr>
              <w:t>For the case of simultaneous UL transmission from multiple panels, the operation will only be limited to the objective 6 scenarios.</w:t>
            </w:r>
          </w:p>
        </w:tc>
      </w:tr>
    </w:tbl>
    <w:p w14:paraId="41DBFE01" w14:textId="77777777" w:rsidR="00A822A1" w:rsidRPr="00ED7973" w:rsidRDefault="00A822A1" w:rsidP="00A822A1">
      <w:pPr>
        <w:overflowPunct w:val="0"/>
        <w:autoSpaceDE w:val="0"/>
        <w:autoSpaceDN w:val="0"/>
        <w:adjustRightInd w:val="0"/>
        <w:spacing w:after="120"/>
        <w:jc w:val="both"/>
        <w:rPr>
          <w:rFonts w:eastAsia="SimSun"/>
          <w:lang w:eastAsia="zh-CN"/>
        </w:rPr>
      </w:pPr>
    </w:p>
    <w:p w14:paraId="4423999A" w14:textId="71798605" w:rsidR="00D96278" w:rsidRDefault="002F377B" w:rsidP="00274F71">
      <w:pPr>
        <w:rPr>
          <w:rFonts w:eastAsia="SimSun"/>
          <w:lang w:eastAsia="zh-CN"/>
        </w:rPr>
      </w:pPr>
      <w:r>
        <w:rPr>
          <w:rFonts w:eastAsia="SimSun"/>
          <w:lang w:eastAsia="zh-CN"/>
        </w:rPr>
        <w:t xml:space="preserve">Both </w:t>
      </w:r>
      <w:r w:rsidR="00A822A1" w:rsidRPr="00ED7973">
        <w:rPr>
          <w:rFonts w:eastAsia="SimSun"/>
          <w:lang w:eastAsia="zh-CN"/>
        </w:rPr>
        <w:t xml:space="preserve">RAN1 </w:t>
      </w:r>
      <w:r>
        <w:rPr>
          <w:rFonts w:eastAsia="SimSun"/>
          <w:lang w:eastAsia="zh-CN"/>
        </w:rPr>
        <w:t xml:space="preserve">and RAN2 </w:t>
      </w:r>
      <w:r w:rsidR="00A822A1" w:rsidRPr="00ED7973">
        <w:rPr>
          <w:rFonts w:eastAsia="SimSun"/>
          <w:lang w:eastAsia="zh-CN"/>
        </w:rPr>
        <w:t>have</w:t>
      </w:r>
      <w:r w:rsidR="002D500D" w:rsidRPr="00ED7973">
        <w:rPr>
          <w:rFonts w:eastAsia="SimSun"/>
          <w:lang w:eastAsia="zh-CN"/>
        </w:rPr>
        <w:t xml:space="preserve"> already</w:t>
      </w:r>
      <w:r w:rsidR="00A822A1" w:rsidRPr="00ED7973">
        <w:rPr>
          <w:rFonts w:eastAsia="SimSun"/>
          <w:lang w:eastAsia="zh-CN"/>
        </w:rPr>
        <w:t xml:space="preserve"> made </w:t>
      </w:r>
      <w:r w:rsidR="008774EB" w:rsidRPr="00ED7973">
        <w:rPr>
          <w:rFonts w:eastAsia="SimSun"/>
          <w:lang w:eastAsia="zh-CN"/>
        </w:rPr>
        <w:t xml:space="preserve">a number of </w:t>
      </w:r>
      <w:r w:rsidR="00A822A1" w:rsidRPr="00ED7973">
        <w:rPr>
          <w:rFonts w:eastAsia="SimSun"/>
          <w:lang w:eastAsia="zh-CN"/>
        </w:rPr>
        <w:t>agreements</w:t>
      </w:r>
      <w:r w:rsidR="002D500D" w:rsidRPr="00ED7973">
        <w:rPr>
          <w:rFonts w:eastAsia="SimSun"/>
          <w:lang w:eastAsia="zh-CN"/>
        </w:rPr>
        <w:t xml:space="preserve"> on 2</w:t>
      </w:r>
      <w:r w:rsidR="001D5574" w:rsidRPr="00ED7973">
        <w:rPr>
          <w:rFonts w:eastAsia="SimSun"/>
          <w:lang w:eastAsia="zh-CN"/>
        </w:rPr>
        <w:t xml:space="preserve"> </w:t>
      </w:r>
      <w:r w:rsidR="002D500D" w:rsidRPr="00ED7973">
        <w:rPr>
          <w:rFonts w:eastAsia="SimSun"/>
          <w:lang w:eastAsia="zh-CN"/>
        </w:rPr>
        <w:t>TA</w:t>
      </w:r>
      <w:r w:rsidR="001D5574" w:rsidRPr="00ED7973">
        <w:rPr>
          <w:rFonts w:eastAsia="SimSun"/>
          <w:lang w:eastAsia="zh-CN"/>
        </w:rPr>
        <w:t>s for UL multi-DCI for multi-TRP operation</w:t>
      </w:r>
      <w:r w:rsidR="00A822A1" w:rsidRPr="00ED7973">
        <w:rPr>
          <w:rFonts w:eastAsia="SimSun"/>
          <w:lang w:eastAsia="zh-CN"/>
        </w:rPr>
        <w:t xml:space="preserve">. </w:t>
      </w:r>
      <w:r w:rsidR="00D96278">
        <w:rPr>
          <w:rFonts w:eastAsia="SimSun"/>
          <w:lang w:eastAsia="zh-CN"/>
        </w:rPr>
        <w:t>An email discussion was assigned for discussing issue on 2TA</w:t>
      </w:r>
      <w:r w:rsidR="00D96278">
        <w:rPr>
          <w:rFonts w:eastAsia="SimSun" w:hint="eastAsia"/>
          <w:lang w:eastAsia="zh-CN"/>
        </w:rPr>
        <w:t>.</w:t>
      </w:r>
    </w:p>
    <w:p w14:paraId="2FAC37AB" w14:textId="0ABDE5FE" w:rsidR="00A822A1" w:rsidRPr="00ED7973" w:rsidRDefault="00A822A1" w:rsidP="00274F71">
      <w:pPr>
        <w:rPr>
          <w:rFonts w:eastAsia="SimSun"/>
          <w:lang w:eastAsia="zh-CN"/>
        </w:rPr>
      </w:pPr>
      <w:r w:rsidRPr="00ED7973">
        <w:rPr>
          <w:rFonts w:eastAsia="SimSun"/>
          <w:lang w:eastAsia="zh-CN"/>
        </w:rPr>
        <w:t>In this contribution, we</w:t>
      </w:r>
      <w:r w:rsidR="002F377B">
        <w:rPr>
          <w:rFonts w:eastAsia="SimSun"/>
          <w:lang w:eastAsia="zh-CN"/>
        </w:rPr>
        <w:t xml:space="preserve"> further</w:t>
      </w:r>
      <w:r w:rsidRPr="00ED7973">
        <w:rPr>
          <w:rFonts w:eastAsia="SimSun"/>
          <w:lang w:eastAsia="zh-CN"/>
        </w:rPr>
        <w:t xml:space="preserve"> discuss the RAN2 impact</w:t>
      </w:r>
      <w:r w:rsidR="008774EB" w:rsidRPr="00ED7973">
        <w:rPr>
          <w:rFonts w:eastAsia="SimSun"/>
          <w:lang w:eastAsia="zh-CN"/>
        </w:rPr>
        <w:t>s</w:t>
      </w:r>
      <w:r w:rsidRPr="00ED7973">
        <w:rPr>
          <w:rFonts w:eastAsia="SimSun"/>
          <w:lang w:eastAsia="zh-CN"/>
        </w:rPr>
        <w:t xml:space="preserve"> </w:t>
      </w:r>
      <w:r w:rsidR="008774EB" w:rsidRPr="00ED7973">
        <w:rPr>
          <w:rFonts w:eastAsia="SimSun"/>
          <w:lang w:eastAsia="zh-CN"/>
        </w:rPr>
        <w:t xml:space="preserve">of </w:t>
      </w:r>
      <w:r w:rsidRPr="00ED7973">
        <w:rPr>
          <w:rFonts w:eastAsia="SimSun"/>
          <w:lang w:eastAsia="zh-CN"/>
        </w:rPr>
        <w:t>2</w:t>
      </w:r>
      <w:r w:rsidR="008774EB" w:rsidRPr="00ED7973">
        <w:rPr>
          <w:rFonts w:eastAsia="SimSun"/>
          <w:lang w:eastAsia="zh-CN"/>
        </w:rPr>
        <w:t xml:space="preserve"> </w:t>
      </w:r>
      <w:r w:rsidRPr="00ED7973">
        <w:rPr>
          <w:rFonts w:eastAsia="SimSun"/>
          <w:lang w:eastAsia="zh-CN"/>
        </w:rPr>
        <w:t>TA</w:t>
      </w:r>
      <w:r w:rsidR="008774EB" w:rsidRPr="00ED7973">
        <w:rPr>
          <w:rFonts w:eastAsia="SimSun"/>
          <w:lang w:eastAsia="zh-CN"/>
        </w:rPr>
        <w:t>s</w:t>
      </w:r>
      <w:r w:rsidRPr="00ED7973">
        <w:rPr>
          <w:rFonts w:eastAsia="SimSun"/>
          <w:lang w:eastAsia="zh-CN"/>
        </w:rPr>
        <w:t xml:space="preserve"> for </w:t>
      </w:r>
      <w:r w:rsidR="001D5574" w:rsidRPr="00ED7973">
        <w:rPr>
          <w:rFonts w:eastAsia="SimSun"/>
          <w:lang w:eastAsia="zh-CN"/>
        </w:rPr>
        <w:t xml:space="preserve">UL </w:t>
      </w:r>
      <w:r w:rsidRPr="00ED7973">
        <w:rPr>
          <w:rFonts w:eastAsia="SimSun"/>
          <w:lang w:eastAsia="zh-CN"/>
        </w:rPr>
        <w:t>mTRP</w:t>
      </w:r>
      <w:r w:rsidR="002D500D" w:rsidRPr="00ED7973">
        <w:rPr>
          <w:rFonts w:eastAsia="SimSun"/>
          <w:lang w:eastAsia="zh-CN"/>
        </w:rPr>
        <w:t xml:space="preserve"> </w:t>
      </w:r>
      <w:r w:rsidR="001D5574" w:rsidRPr="00ED7973">
        <w:rPr>
          <w:rFonts w:eastAsia="SimSun"/>
          <w:lang w:eastAsia="zh-CN"/>
        </w:rPr>
        <w:t>multi-DCI operation</w:t>
      </w:r>
      <w:r w:rsidR="008774EB" w:rsidRPr="00ED7973">
        <w:rPr>
          <w:rFonts w:eastAsia="SimSun"/>
          <w:lang w:eastAsia="zh-CN"/>
        </w:rPr>
        <w:t xml:space="preserve"> </w:t>
      </w:r>
      <w:r w:rsidR="00D96278">
        <w:rPr>
          <w:rFonts w:eastAsia="SimSun"/>
          <w:lang w:eastAsia="zh-CN"/>
        </w:rPr>
        <w:t>based on the email discussion for 2TA and agreement as far</w:t>
      </w:r>
      <w:r w:rsidRPr="00ED7973">
        <w:rPr>
          <w:rFonts w:eastAsia="SimSun"/>
          <w:bCs/>
          <w:lang w:eastAsia="zh-CN"/>
        </w:rPr>
        <w:t>.</w:t>
      </w:r>
    </w:p>
    <w:p w14:paraId="7B352068" w14:textId="3860AED1" w:rsidR="00006AA0" w:rsidRPr="00ED7973" w:rsidRDefault="0086327C" w:rsidP="00006AA0">
      <w:pPr>
        <w:pStyle w:val="Heading1"/>
        <w:rPr>
          <w:rFonts w:eastAsia="SimSun"/>
          <w:lang w:eastAsia="zh-CN"/>
        </w:rPr>
      </w:pPr>
      <w:bookmarkStart w:id="2" w:name="OLE_LINK1"/>
      <w:bookmarkStart w:id="3" w:name="OLE_LINK2"/>
      <w:r w:rsidRPr="00ED7973">
        <w:rPr>
          <w:rFonts w:eastAsia="SimSun"/>
          <w:lang w:eastAsia="zh-CN"/>
        </w:rPr>
        <w:t>2</w:t>
      </w:r>
      <w:r w:rsidR="005456E5" w:rsidRPr="00ED7973">
        <w:rPr>
          <w:rFonts w:eastAsia="SimSun"/>
          <w:lang w:eastAsia="zh-CN"/>
        </w:rPr>
        <w:t xml:space="preserve">. </w:t>
      </w:r>
      <w:r w:rsidR="00006AA0" w:rsidRPr="00ED7973">
        <w:rPr>
          <w:rFonts w:eastAsia="SimSun"/>
          <w:lang w:eastAsia="zh-CN"/>
        </w:rPr>
        <w:t>Discussion</w:t>
      </w:r>
    </w:p>
    <w:p w14:paraId="1BC7F40C" w14:textId="28ABFB7A" w:rsidR="00285A0E" w:rsidRDefault="00285A0E" w:rsidP="00285A0E">
      <w:pPr>
        <w:rPr>
          <w:rFonts w:eastAsia="SimSun"/>
          <w:lang w:eastAsia="zh-CN"/>
        </w:rPr>
      </w:pPr>
      <w:r w:rsidRPr="00ED7973">
        <w:rPr>
          <w:rFonts w:eastAsia="SimSun"/>
          <w:lang w:eastAsia="zh-CN"/>
        </w:rPr>
        <w:t>In Rel-16</w:t>
      </w:r>
      <w:r w:rsidR="005B16DC" w:rsidRPr="00ED7973">
        <w:rPr>
          <w:rFonts w:eastAsia="SimSun"/>
          <w:lang w:eastAsia="zh-CN"/>
        </w:rPr>
        <w:t xml:space="preserve">, </w:t>
      </w:r>
      <w:r w:rsidR="001D5574" w:rsidRPr="00ED7973">
        <w:rPr>
          <w:rFonts w:eastAsia="SimSun"/>
          <w:lang w:eastAsia="zh-CN"/>
        </w:rPr>
        <w:t xml:space="preserve">in multi-DCI multi-TRP operation, </w:t>
      </w:r>
      <w:r w:rsidRPr="00ED7973">
        <w:rPr>
          <w:rFonts w:eastAsia="SimSun"/>
          <w:lang w:eastAsia="zh-CN"/>
        </w:rPr>
        <w:t>the UE uses the same TA for both TRPs. In Rel-17, Inter-Cell Beam Management (ICBM)</w:t>
      </w:r>
      <w:r w:rsidR="001D5574" w:rsidRPr="00ED7973">
        <w:rPr>
          <w:rFonts w:eastAsia="SimSun"/>
          <w:lang w:eastAsia="zh-CN"/>
        </w:rPr>
        <w:t xml:space="preserve"> was introduced</w:t>
      </w:r>
      <w:r w:rsidRPr="00ED7973">
        <w:rPr>
          <w:rFonts w:eastAsia="SimSun"/>
          <w:lang w:eastAsia="zh-CN"/>
        </w:rPr>
        <w:t xml:space="preserve"> in </w:t>
      </w:r>
      <w:r w:rsidR="001D5574" w:rsidRPr="00ED7973">
        <w:rPr>
          <w:rFonts w:eastAsia="SimSun"/>
          <w:lang w:eastAsia="zh-CN"/>
        </w:rPr>
        <w:t xml:space="preserve">which </w:t>
      </w:r>
      <w:r w:rsidRPr="00ED7973">
        <w:rPr>
          <w:rFonts w:eastAsia="SimSun"/>
          <w:lang w:eastAsia="zh-CN"/>
        </w:rPr>
        <w:t>the UE is configured with additional PCIs and transmission can switch between the serving cell TRP and a TRP associated with an additional PCI, while using the same TA for UL. Rel-18 will allow m</w:t>
      </w:r>
      <w:r w:rsidR="00C66C78" w:rsidRPr="00ED7973">
        <w:rPr>
          <w:rFonts w:eastAsia="SimSun"/>
          <w:lang w:eastAsia="zh-CN"/>
        </w:rPr>
        <w:t>ulti-DCI multi-</w:t>
      </w:r>
      <w:r w:rsidRPr="00ED7973">
        <w:rPr>
          <w:rFonts w:eastAsia="SimSun"/>
          <w:lang w:eastAsia="zh-CN"/>
        </w:rPr>
        <w:t xml:space="preserve">TRP </w:t>
      </w:r>
      <w:r w:rsidR="00C66C78" w:rsidRPr="00ED7973">
        <w:rPr>
          <w:rFonts w:eastAsia="SimSun"/>
          <w:lang w:eastAsia="zh-CN"/>
        </w:rPr>
        <w:t xml:space="preserve">operation </w:t>
      </w:r>
      <w:r w:rsidRPr="00ED7973">
        <w:rPr>
          <w:rFonts w:eastAsia="SimSun"/>
          <w:lang w:eastAsia="zh-CN"/>
        </w:rPr>
        <w:t xml:space="preserve">using TRP associated with an additional PCI as well as using </w:t>
      </w:r>
      <w:r w:rsidR="00110453" w:rsidRPr="00ED7973">
        <w:rPr>
          <w:rFonts w:eastAsia="SimSun"/>
          <w:lang w:eastAsia="zh-CN"/>
        </w:rPr>
        <w:t xml:space="preserve">2 </w:t>
      </w:r>
      <w:r w:rsidRPr="00ED7973">
        <w:rPr>
          <w:rFonts w:eastAsia="SimSun"/>
          <w:lang w:eastAsia="zh-CN"/>
        </w:rPr>
        <w:t>different TA</w:t>
      </w:r>
      <w:r w:rsidR="00110453" w:rsidRPr="00ED7973">
        <w:rPr>
          <w:rFonts w:eastAsia="SimSun"/>
          <w:lang w:eastAsia="zh-CN"/>
        </w:rPr>
        <w:t>s for different TRPs</w:t>
      </w:r>
      <w:r w:rsidRPr="00ED7973">
        <w:rPr>
          <w:rFonts w:eastAsia="SimSun"/>
          <w:lang w:eastAsia="zh-CN"/>
        </w:rPr>
        <w:t>.</w:t>
      </w:r>
    </w:p>
    <w:p w14:paraId="51D97D0F" w14:textId="2C0D656C" w:rsidR="00700F71" w:rsidRPr="00ED7973" w:rsidRDefault="00700F71" w:rsidP="00700F71">
      <w:pPr>
        <w:pStyle w:val="Heading2"/>
        <w:rPr>
          <w:rFonts w:eastAsia="SimSun"/>
          <w:lang w:eastAsia="zh-CN"/>
        </w:rPr>
      </w:pPr>
      <w:r>
        <w:rPr>
          <w:rFonts w:eastAsia="SimSun"/>
          <w:lang w:eastAsia="zh-CN"/>
        </w:rPr>
        <w:t>2.1</w:t>
      </w:r>
      <w:r w:rsidRPr="00ED7973">
        <w:rPr>
          <w:rFonts w:eastAsia="SimSun"/>
          <w:lang w:eastAsia="zh-CN"/>
        </w:rPr>
        <w:t xml:space="preserve"> </w:t>
      </w:r>
      <w:r>
        <w:rPr>
          <w:rFonts w:eastAsia="SimSun" w:hint="eastAsia"/>
          <w:lang w:eastAsia="zh-CN"/>
        </w:rPr>
        <w:t>TAG</w:t>
      </w:r>
      <w:r>
        <w:rPr>
          <w:rFonts w:eastAsia="SimSun"/>
          <w:lang w:eastAsia="zh-CN"/>
        </w:rPr>
        <w:t xml:space="preserve"> modelling for mTRP</w:t>
      </w:r>
    </w:p>
    <w:p w14:paraId="03820061" w14:textId="3996D736" w:rsidR="00211E07" w:rsidRDefault="00211E07" w:rsidP="00285A0E">
      <w:pPr>
        <w:rPr>
          <w:rFonts w:eastAsia="SimSun"/>
          <w:lang w:eastAsia="zh-CN"/>
        </w:rPr>
      </w:pPr>
      <w:r>
        <w:rPr>
          <w:rFonts w:eastAsia="SimSun"/>
          <w:lang w:eastAsia="zh-CN"/>
        </w:rPr>
        <w:t>At RAN2#122, RAN2 confirmed that two TAGs</w:t>
      </w:r>
      <w:r w:rsidR="003F120C">
        <w:rPr>
          <w:rFonts w:eastAsia="SimSun"/>
          <w:lang w:eastAsia="zh-CN"/>
        </w:rPr>
        <w:t xml:space="preserve"> for 2 TAs</w:t>
      </w:r>
      <w:r>
        <w:rPr>
          <w:rFonts w:eastAsia="SimSun"/>
          <w:lang w:eastAsia="zh-CN"/>
        </w:rPr>
        <w:t xml:space="preserve"> are configured for the same serving cell as shown below:</w:t>
      </w:r>
    </w:p>
    <w:tbl>
      <w:tblPr>
        <w:tblStyle w:val="TableGrid"/>
        <w:tblW w:w="0" w:type="auto"/>
        <w:tblLook w:val="04A0" w:firstRow="1" w:lastRow="0" w:firstColumn="1" w:lastColumn="0" w:noHBand="0" w:noVBand="1"/>
      </w:tblPr>
      <w:tblGrid>
        <w:gridCol w:w="9631"/>
      </w:tblGrid>
      <w:tr w:rsidR="00211E07" w14:paraId="6921840A" w14:textId="77777777" w:rsidTr="00211E07">
        <w:tc>
          <w:tcPr>
            <w:tcW w:w="9631" w:type="dxa"/>
          </w:tcPr>
          <w:p w14:paraId="62B2317D" w14:textId="7878B05D" w:rsidR="00211E07" w:rsidRPr="00211E07" w:rsidRDefault="00211E07" w:rsidP="00211E07">
            <w:pPr>
              <w:pStyle w:val="Agreement"/>
              <w:rPr>
                <w:rFonts w:eastAsia="SimSun"/>
                <w:lang w:eastAsia="zh-CN"/>
              </w:rPr>
            </w:pPr>
            <w:r>
              <w:rPr>
                <w:lang w:eastAsia="zh-CN"/>
              </w:rPr>
              <w:t xml:space="preserve">Configure one TAT per TAG to support two TAs for a serving cell, i.e., in this case 2 TAGs are configured for the serving cell. </w:t>
            </w:r>
          </w:p>
        </w:tc>
      </w:tr>
    </w:tbl>
    <w:p w14:paraId="6197817F" w14:textId="59F2FF86" w:rsidR="00F44775" w:rsidRDefault="00211E07" w:rsidP="00211E07">
      <w:pPr>
        <w:spacing w:before="240"/>
        <w:rPr>
          <w:rFonts w:eastAsia="SimSun"/>
          <w:lang w:eastAsia="zh-CN"/>
        </w:rPr>
      </w:pPr>
      <w:r>
        <w:rPr>
          <w:rFonts w:eastAsia="SimSun"/>
          <w:lang w:eastAsia="zh-CN"/>
        </w:rPr>
        <w:t xml:space="preserve">Based on company views from email discussion, </w:t>
      </w:r>
      <w:r w:rsidR="003F120C">
        <w:rPr>
          <w:rFonts w:eastAsia="SimSun"/>
          <w:lang w:eastAsia="zh-CN"/>
        </w:rPr>
        <w:t xml:space="preserve">several companies think that the 2 TAGs modelling issue should be first discussed before </w:t>
      </w:r>
      <w:r w:rsidR="0042291D">
        <w:rPr>
          <w:rFonts w:eastAsia="SimSun"/>
          <w:lang w:eastAsia="zh-CN"/>
        </w:rPr>
        <w:t>discussion on</w:t>
      </w:r>
      <w:r w:rsidR="003F120C">
        <w:rPr>
          <w:rFonts w:eastAsia="SimSun"/>
          <w:lang w:eastAsia="zh-CN"/>
        </w:rPr>
        <w:t xml:space="preserve"> the UE behaviour upon either TAT expir</w:t>
      </w:r>
      <w:r w:rsidR="00D70642">
        <w:rPr>
          <w:rFonts w:eastAsia="SimSun"/>
          <w:lang w:eastAsia="zh-CN"/>
        </w:rPr>
        <w:t>y</w:t>
      </w:r>
      <w:r w:rsidR="003F120C">
        <w:rPr>
          <w:rFonts w:eastAsia="SimSun"/>
          <w:lang w:eastAsia="zh-CN"/>
        </w:rPr>
        <w:t xml:space="preserve">. </w:t>
      </w:r>
      <w:r w:rsidR="00D70642">
        <w:rPr>
          <w:rFonts w:eastAsia="SimSun"/>
          <w:lang w:eastAsia="zh-CN"/>
        </w:rPr>
        <w:t>C</w:t>
      </w:r>
      <w:r>
        <w:rPr>
          <w:rFonts w:eastAsia="SimSun"/>
          <w:lang w:eastAsia="zh-CN"/>
        </w:rPr>
        <w:t xml:space="preserve">ompanies </w:t>
      </w:r>
      <w:r w:rsidR="00601536">
        <w:rPr>
          <w:rFonts w:eastAsia="SimSun"/>
          <w:lang w:eastAsia="zh-CN"/>
        </w:rPr>
        <w:t xml:space="preserve">also </w:t>
      </w:r>
      <w:r w:rsidR="0042291D">
        <w:rPr>
          <w:rFonts w:eastAsia="SimSun"/>
          <w:lang w:eastAsia="zh-CN"/>
        </w:rPr>
        <w:t xml:space="preserve">provided </w:t>
      </w:r>
      <w:r w:rsidR="00601536">
        <w:rPr>
          <w:rFonts w:eastAsia="SimSun"/>
          <w:lang w:eastAsia="zh-CN"/>
        </w:rPr>
        <w:t xml:space="preserve">detailed </w:t>
      </w:r>
      <w:r w:rsidR="0042291D">
        <w:rPr>
          <w:rFonts w:eastAsia="SimSun"/>
          <w:lang w:eastAsia="zh-CN"/>
        </w:rPr>
        <w:t xml:space="preserve">solutions (as shown below) </w:t>
      </w:r>
      <w:r>
        <w:rPr>
          <w:rFonts w:eastAsia="SimSun"/>
          <w:lang w:eastAsia="zh-CN"/>
        </w:rPr>
        <w:t>on TAG modelling for 2 TAGs of the SpCell with mTRP operation</w:t>
      </w:r>
      <w:r w:rsidR="00F44775">
        <w:rPr>
          <w:rFonts w:eastAsia="SimSun" w:hint="eastAsia"/>
          <w:lang w:eastAsia="zh-CN"/>
        </w:rPr>
        <w:t>.</w:t>
      </w:r>
      <w:r>
        <w:rPr>
          <w:rFonts w:eastAsia="SimSun"/>
          <w:lang w:eastAsia="zh-CN"/>
        </w:rPr>
        <w:t xml:space="preserve"> </w:t>
      </w:r>
      <w:r w:rsidR="00D70642">
        <w:rPr>
          <w:rFonts w:eastAsia="SimSun"/>
          <w:lang w:eastAsia="zh-CN"/>
        </w:rPr>
        <w:t>W</w:t>
      </w:r>
      <w:r w:rsidR="00F44775">
        <w:rPr>
          <w:rFonts w:eastAsia="SimSun"/>
          <w:lang w:eastAsia="zh-CN"/>
        </w:rPr>
        <w:t xml:space="preserve">e provide further </w:t>
      </w:r>
      <w:r w:rsidR="00F44775" w:rsidRPr="00211E07">
        <w:rPr>
          <w:rFonts w:eastAsia="SimSun"/>
          <w:lang w:eastAsia="zh-CN"/>
        </w:rPr>
        <w:t>analysis</w:t>
      </w:r>
      <w:r w:rsidR="00F44775">
        <w:rPr>
          <w:rFonts w:eastAsia="SimSun"/>
          <w:lang w:eastAsia="zh-CN"/>
        </w:rPr>
        <w:t xml:space="preserve"> o</w:t>
      </w:r>
      <w:r w:rsidR="00D70642">
        <w:rPr>
          <w:rFonts w:eastAsia="SimSun"/>
          <w:lang w:eastAsia="zh-CN"/>
        </w:rPr>
        <w:t>f</w:t>
      </w:r>
      <w:r w:rsidR="00F44775">
        <w:rPr>
          <w:rFonts w:eastAsia="SimSun"/>
          <w:lang w:eastAsia="zh-CN"/>
        </w:rPr>
        <w:t xml:space="preserve"> </w:t>
      </w:r>
      <w:r w:rsidR="00601536">
        <w:rPr>
          <w:rFonts w:eastAsia="SimSun"/>
          <w:lang w:eastAsia="zh-CN"/>
        </w:rPr>
        <w:t>the solutions</w:t>
      </w:r>
      <w:r w:rsidR="00F44775">
        <w:rPr>
          <w:rFonts w:eastAsia="SimSun"/>
          <w:lang w:eastAsia="zh-CN"/>
        </w:rPr>
        <w:t>.</w:t>
      </w:r>
    </w:p>
    <w:p w14:paraId="1898526F" w14:textId="77777777" w:rsidR="00D9491B" w:rsidRPr="00953A53" w:rsidRDefault="00211E07" w:rsidP="00211E07">
      <w:pPr>
        <w:pStyle w:val="ListParagraph"/>
        <w:numPr>
          <w:ilvl w:val="0"/>
          <w:numId w:val="44"/>
        </w:numPr>
        <w:ind w:firstLineChars="0"/>
        <w:rPr>
          <w:rFonts w:eastAsia="SimSun"/>
          <w:b/>
          <w:lang w:eastAsia="zh-CN"/>
        </w:rPr>
      </w:pPr>
      <w:r w:rsidRPr="00953A53">
        <w:rPr>
          <w:rFonts w:eastAsia="SimSun"/>
          <w:b/>
          <w:lang w:eastAsia="zh-CN"/>
        </w:rPr>
        <w:t xml:space="preserve">Option 1: </w:t>
      </w:r>
      <w:r w:rsidRPr="00953A53">
        <w:rPr>
          <w:rFonts w:eastAsia="SimSun"/>
          <w:b/>
          <w:u w:val="single"/>
          <w:lang w:eastAsia="zh-CN"/>
        </w:rPr>
        <w:t>one is PTAG and the other is STAG</w:t>
      </w:r>
      <w:r w:rsidR="00D9491B" w:rsidRPr="00953A53">
        <w:rPr>
          <w:rFonts w:eastAsia="SimSun"/>
          <w:b/>
          <w:u w:val="single"/>
          <w:lang w:eastAsia="zh-CN"/>
        </w:rPr>
        <w:t xml:space="preserve">. </w:t>
      </w:r>
    </w:p>
    <w:p w14:paraId="1D735E24" w14:textId="67FF60E4" w:rsidR="00211E07" w:rsidRPr="00D9491B" w:rsidRDefault="00D9491B" w:rsidP="00D9491B">
      <w:pPr>
        <w:rPr>
          <w:rFonts w:eastAsia="SimSun"/>
          <w:lang w:eastAsia="zh-CN"/>
        </w:rPr>
      </w:pPr>
      <w:r>
        <w:rPr>
          <w:rFonts w:eastAsia="SimSun"/>
          <w:lang w:eastAsia="zh-CN"/>
        </w:rPr>
        <w:t>For example, t</w:t>
      </w:r>
      <w:r w:rsidRPr="00D9491B">
        <w:rPr>
          <w:rFonts w:eastAsia="SimSun"/>
          <w:lang w:eastAsia="zh-CN"/>
        </w:rPr>
        <w:t xml:space="preserve">he TAG associated with type 1 CSS </w:t>
      </w:r>
      <w:r w:rsidR="00601536">
        <w:rPr>
          <w:rFonts w:eastAsia="SimSun"/>
          <w:lang w:eastAsia="zh-CN"/>
        </w:rPr>
        <w:t xml:space="preserve">in the </w:t>
      </w:r>
      <w:r w:rsidR="00D70642">
        <w:rPr>
          <w:rFonts w:eastAsia="SimSun"/>
          <w:lang w:eastAsia="zh-CN"/>
        </w:rPr>
        <w:t>SpCell</w:t>
      </w:r>
      <w:r w:rsidR="00601536">
        <w:rPr>
          <w:rFonts w:eastAsia="SimSun"/>
          <w:lang w:eastAsia="zh-CN"/>
        </w:rPr>
        <w:t xml:space="preserve"> </w:t>
      </w:r>
      <w:r w:rsidR="00D70642">
        <w:rPr>
          <w:rFonts w:eastAsia="SimSun"/>
          <w:lang w:eastAsia="zh-CN"/>
        </w:rPr>
        <w:t>is</w:t>
      </w:r>
      <w:r w:rsidRPr="00D9491B">
        <w:rPr>
          <w:rFonts w:eastAsia="SimSun"/>
          <w:lang w:eastAsia="zh-CN"/>
        </w:rPr>
        <w:t xml:space="preserve"> considered as </w:t>
      </w:r>
      <w:r w:rsidR="00D70642">
        <w:rPr>
          <w:rFonts w:eastAsia="SimSun"/>
          <w:lang w:eastAsia="zh-CN"/>
        </w:rPr>
        <w:t xml:space="preserve">the </w:t>
      </w:r>
      <w:r w:rsidRPr="00D9491B">
        <w:rPr>
          <w:rFonts w:eastAsia="SimSun"/>
          <w:lang w:eastAsia="zh-CN"/>
        </w:rPr>
        <w:t>PTAG.</w:t>
      </w:r>
      <w:r w:rsidR="00F44775">
        <w:rPr>
          <w:rFonts w:eastAsia="SimSun"/>
          <w:lang w:eastAsia="zh-CN"/>
        </w:rPr>
        <w:t xml:space="preserve"> </w:t>
      </w:r>
      <w:r w:rsidR="00D70642">
        <w:rPr>
          <w:rFonts w:eastAsia="SimSun"/>
          <w:lang w:eastAsia="zh-CN"/>
        </w:rPr>
        <w:t>T</w:t>
      </w:r>
      <w:r w:rsidR="00F44775">
        <w:rPr>
          <w:rFonts w:eastAsia="SimSun"/>
          <w:lang w:eastAsia="zh-CN"/>
        </w:rPr>
        <w:t>his option</w:t>
      </w:r>
      <w:r w:rsidR="003F120C">
        <w:rPr>
          <w:rFonts w:eastAsia="SimSun"/>
          <w:lang w:eastAsia="zh-CN"/>
        </w:rPr>
        <w:t xml:space="preserve"> reuse</w:t>
      </w:r>
      <w:r w:rsidR="0042291D">
        <w:rPr>
          <w:rFonts w:eastAsia="SimSun"/>
          <w:lang w:eastAsia="zh-CN"/>
        </w:rPr>
        <w:t>s</w:t>
      </w:r>
      <w:r w:rsidR="003F120C">
        <w:rPr>
          <w:rFonts w:eastAsia="SimSun"/>
          <w:lang w:eastAsia="zh-CN"/>
        </w:rPr>
        <w:t xml:space="preserve"> the existing procedure</w:t>
      </w:r>
      <w:r w:rsidR="00D70642">
        <w:rPr>
          <w:rFonts w:eastAsia="SimSun"/>
          <w:lang w:eastAsia="zh-CN"/>
        </w:rPr>
        <w:t xml:space="preserve">s: </w:t>
      </w:r>
      <w:r w:rsidR="00F44775">
        <w:rPr>
          <w:rFonts w:eastAsia="SimSun"/>
          <w:lang w:eastAsia="zh-CN"/>
        </w:rPr>
        <w:t xml:space="preserve">all transmissions of the other TAG </w:t>
      </w:r>
      <w:r w:rsidR="00D70642">
        <w:rPr>
          <w:rFonts w:eastAsia="SimSun"/>
          <w:lang w:eastAsia="zh-CN"/>
        </w:rPr>
        <w:t>are</w:t>
      </w:r>
      <w:r w:rsidR="00F44775">
        <w:rPr>
          <w:rFonts w:eastAsia="SimSun"/>
          <w:lang w:eastAsia="zh-CN"/>
        </w:rPr>
        <w:t xml:space="preserve"> impacted when the TAT of </w:t>
      </w:r>
      <w:r w:rsidR="00D70642">
        <w:rPr>
          <w:rFonts w:eastAsia="SimSun"/>
          <w:lang w:eastAsia="zh-CN"/>
        </w:rPr>
        <w:t xml:space="preserve">the </w:t>
      </w:r>
      <w:r w:rsidR="00F44775">
        <w:rPr>
          <w:rFonts w:eastAsia="SimSun"/>
          <w:lang w:eastAsia="zh-CN"/>
        </w:rPr>
        <w:t>PTAG expires</w:t>
      </w:r>
      <w:r w:rsidR="00E9161F">
        <w:rPr>
          <w:rFonts w:eastAsia="SimSun"/>
          <w:lang w:eastAsia="zh-CN"/>
        </w:rPr>
        <w:t xml:space="preserve"> but </w:t>
      </w:r>
      <w:r w:rsidR="00D70642">
        <w:rPr>
          <w:rFonts w:eastAsia="SimSun"/>
          <w:lang w:eastAsia="zh-CN"/>
        </w:rPr>
        <w:t>when the</w:t>
      </w:r>
      <w:r w:rsidR="00E9161F">
        <w:rPr>
          <w:rFonts w:eastAsia="SimSun"/>
          <w:lang w:eastAsia="zh-CN"/>
        </w:rPr>
        <w:t xml:space="preserve"> TAT of </w:t>
      </w:r>
      <w:proofErr w:type="gramStart"/>
      <w:r w:rsidR="00E9161F">
        <w:rPr>
          <w:rFonts w:eastAsia="SimSun"/>
          <w:lang w:eastAsia="zh-CN"/>
        </w:rPr>
        <w:t>a</w:t>
      </w:r>
      <w:r w:rsidR="00D70642">
        <w:rPr>
          <w:rFonts w:eastAsia="SimSun"/>
          <w:lang w:eastAsia="zh-CN"/>
        </w:rPr>
        <w:t>n</w:t>
      </w:r>
      <w:proofErr w:type="gramEnd"/>
      <w:r w:rsidR="00E9161F">
        <w:rPr>
          <w:rFonts w:eastAsia="SimSun"/>
          <w:lang w:eastAsia="zh-CN"/>
        </w:rPr>
        <w:t xml:space="preserve"> STAG expires, </w:t>
      </w:r>
      <w:r w:rsidR="00D70642">
        <w:rPr>
          <w:rFonts w:eastAsia="SimSun"/>
          <w:lang w:eastAsia="zh-CN"/>
        </w:rPr>
        <w:t>there is</w:t>
      </w:r>
      <w:r w:rsidR="00E9161F">
        <w:rPr>
          <w:rFonts w:eastAsia="SimSun"/>
          <w:lang w:eastAsia="zh-CN"/>
        </w:rPr>
        <w:t xml:space="preserve"> no impact </w:t>
      </w:r>
      <w:r w:rsidR="00D70642">
        <w:rPr>
          <w:rFonts w:eastAsia="SimSun"/>
          <w:lang w:eastAsia="zh-CN"/>
        </w:rPr>
        <w:t xml:space="preserve">to </w:t>
      </w:r>
      <w:r w:rsidR="00E9161F">
        <w:rPr>
          <w:rFonts w:eastAsia="SimSun"/>
          <w:lang w:eastAsia="zh-CN"/>
        </w:rPr>
        <w:t>the transmission</w:t>
      </w:r>
      <w:r w:rsidR="00D70642">
        <w:rPr>
          <w:rFonts w:eastAsia="SimSun"/>
          <w:lang w:eastAsia="zh-CN"/>
        </w:rPr>
        <w:t>s</w:t>
      </w:r>
      <w:r w:rsidR="00E9161F">
        <w:rPr>
          <w:rFonts w:eastAsia="SimSun"/>
          <w:lang w:eastAsia="zh-CN"/>
        </w:rPr>
        <w:t xml:space="preserve"> from the other TAGs</w:t>
      </w:r>
      <w:r w:rsidR="00F44775">
        <w:rPr>
          <w:rFonts w:eastAsia="SimSun"/>
          <w:lang w:eastAsia="zh-CN"/>
        </w:rPr>
        <w:t>. On the other hand, the network</w:t>
      </w:r>
      <w:r w:rsidR="0042291D">
        <w:rPr>
          <w:rFonts w:eastAsia="SimSun"/>
          <w:lang w:eastAsia="zh-CN"/>
        </w:rPr>
        <w:t xml:space="preserve"> </w:t>
      </w:r>
      <w:r w:rsidR="0042291D">
        <w:rPr>
          <w:rFonts w:eastAsia="SimSun"/>
          <w:lang w:eastAsia="zh-CN"/>
        </w:rPr>
        <w:lastRenderedPageBreak/>
        <w:t>shall make</w:t>
      </w:r>
      <w:r w:rsidR="00F44775">
        <w:rPr>
          <w:rFonts w:eastAsia="SimSun"/>
          <w:lang w:eastAsia="zh-CN"/>
        </w:rPr>
        <w:t xml:space="preserve"> sure that the TAT of PTAG cannot expire if it would keep scheduling on the TRP </w:t>
      </w:r>
      <w:r w:rsidR="0042291D">
        <w:rPr>
          <w:rFonts w:eastAsia="SimSun"/>
          <w:lang w:eastAsia="zh-CN"/>
        </w:rPr>
        <w:t>associated with</w:t>
      </w:r>
      <w:r w:rsidR="00F44775">
        <w:rPr>
          <w:rFonts w:eastAsia="SimSun"/>
          <w:lang w:eastAsia="zh-CN"/>
        </w:rPr>
        <w:t xml:space="preserve"> the other TAG.</w:t>
      </w:r>
    </w:p>
    <w:p w14:paraId="008B3F53" w14:textId="08A7E631" w:rsidR="00211E07" w:rsidRPr="00953A53" w:rsidRDefault="00211E07" w:rsidP="00211E07">
      <w:pPr>
        <w:pStyle w:val="ListParagraph"/>
        <w:numPr>
          <w:ilvl w:val="0"/>
          <w:numId w:val="44"/>
        </w:numPr>
        <w:ind w:firstLineChars="0"/>
        <w:rPr>
          <w:rFonts w:eastAsia="SimSun"/>
          <w:b/>
          <w:lang w:eastAsia="zh-CN"/>
        </w:rPr>
      </w:pPr>
      <w:r w:rsidRPr="00953A53">
        <w:rPr>
          <w:rFonts w:eastAsia="SimSun"/>
          <w:b/>
          <w:lang w:eastAsia="zh-CN"/>
        </w:rPr>
        <w:t xml:space="preserve">Option 2: </w:t>
      </w:r>
      <w:r w:rsidRPr="00953A53">
        <w:rPr>
          <w:rFonts w:eastAsia="SimSun"/>
          <w:b/>
          <w:u w:val="single"/>
          <w:lang w:eastAsia="zh-CN"/>
        </w:rPr>
        <w:t>two independent PTAG</w:t>
      </w:r>
      <w:r w:rsidR="00D70642">
        <w:rPr>
          <w:rFonts w:eastAsia="SimSun"/>
          <w:b/>
          <w:u w:val="single"/>
          <w:lang w:eastAsia="zh-CN"/>
        </w:rPr>
        <w:t>s</w:t>
      </w:r>
    </w:p>
    <w:p w14:paraId="3A9E47FE" w14:textId="683CF252" w:rsidR="00F44775" w:rsidRDefault="00F44775" w:rsidP="00285A0E">
      <w:pPr>
        <w:rPr>
          <w:rFonts w:eastAsia="SimSun"/>
          <w:lang w:eastAsia="zh-CN"/>
        </w:rPr>
      </w:pPr>
      <w:r>
        <w:rPr>
          <w:rFonts w:eastAsia="SimSun" w:hint="eastAsia"/>
          <w:lang w:eastAsia="zh-CN"/>
        </w:rPr>
        <w:t>I</w:t>
      </w:r>
      <w:r>
        <w:rPr>
          <w:rFonts w:eastAsia="SimSun"/>
          <w:lang w:eastAsia="zh-CN"/>
        </w:rPr>
        <w:t xml:space="preserve">n this option, </w:t>
      </w:r>
      <w:r w:rsidR="003F120C">
        <w:rPr>
          <w:rFonts w:eastAsia="SimSun"/>
          <w:lang w:eastAsia="zh-CN"/>
        </w:rPr>
        <w:t xml:space="preserve">similarly </w:t>
      </w:r>
      <w:r w:rsidR="00D70642">
        <w:rPr>
          <w:rFonts w:eastAsia="SimSun"/>
          <w:lang w:eastAsia="zh-CN"/>
        </w:rPr>
        <w:t>to</w:t>
      </w:r>
      <w:r w:rsidR="003F120C">
        <w:rPr>
          <w:rFonts w:eastAsia="SimSun"/>
          <w:lang w:eastAsia="zh-CN"/>
        </w:rPr>
        <w:t xml:space="preserve"> the</w:t>
      </w:r>
      <w:r w:rsidR="0042291D">
        <w:rPr>
          <w:rFonts w:eastAsia="SimSun"/>
          <w:lang w:eastAsia="zh-CN"/>
        </w:rPr>
        <w:t xml:space="preserve"> independent</w:t>
      </w:r>
      <w:r w:rsidR="003F120C">
        <w:rPr>
          <w:rFonts w:eastAsia="SimSun"/>
          <w:lang w:eastAsia="zh-CN"/>
        </w:rPr>
        <w:t xml:space="preserve"> handling </w:t>
      </w:r>
      <w:r w:rsidR="00601536">
        <w:rPr>
          <w:rFonts w:eastAsia="SimSun"/>
          <w:lang w:eastAsia="zh-CN"/>
        </w:rPr>
        <w:t>at</w:t>
      </w:r>
      <w:r w:rsidR="003F120C">
        <w:rPr>
          <w:rFonts w:eastAsia="SimSun"/>
          <w:lang w:eastAsia="zh-CN"/>
        </w:rPr>
        <w:t xml:space="preserve"> TAT expiry</w:t>
      </w:r>
      <w:r w:rsidR="00601536">
        <w:rPr>
          <w:rFonts w:eastAsia="SimSun"/>
          <w:lang w:eastAsia="zh-CN"/>
        </w:rPr>
        <w:t xml:space="preserve"> for STAG</w:t>
      </w:r>
      <w:r w:rsidR="003F120C">
        <w:rPr>
          <w:rFonts w:eastAsia="SimSun"/>
          <w:lang w:eastAsia="zh-CN"/>
        </w:rPr>
        <w:t xml:space="preserve">, </w:t>
      </w:r>
      <w:r>
        <w:rPr>
          <w:rFonts w:eastAsia="SimSun"/>
          <w:lang w:eastAsia="zh-CN"/>
        </w:rPr>
        <w:t xml:space="preserve">when </w:t>
      </w:r>
      <w:r w:rsidR="00D70642">
        <w:rPr>
          <w:rFonts w:eastAsia="SimSun"/>
          <w:lang w:eastAsia="zh-CN"/>
        </w:rPr>
        <w:t>the</w:t>
      </w:r>
      <w:r>
        <w:rPr>
          <w:rFonts w:eastAsia="SimSun"/>
          <w:lang w:eastAsia="zh-CN"/>
        </w:rPr>
        <w:t xml:space="preserve"> TAT of </w:t>
      </w:r>
      <w:r w:rsidR="00D70642">
        <w:rPr>
          <w:rFonts w:eastAsia="SimSun"/>
          <w:lang w:eastAsia="zh-CN"/>
        </w:rPr>
        <w:t xml:space="preserve">a </w:t>
      </w:r>
      <w:r>
        <w:rPr>
          <w:rFonts w:eastAsia="SimSun"/>
          <w:lang w:eastAsia="zh-CN"/>
        </w:rPr>
        <w:t>PTAG expires, the transmission of the other PTAG would not be impacted</w:t>
      </w:r>
      <w:r w:rsidR="00D70642">
        <w:rPr>
          <w:rFonts w:eastAsia="SimSun"/>
          <w:lang w:eastAsia="zh-CN"/>
        </w:rPr>
        <w:t>,</w:t>
      </w:r>
      <w:r w:rsidR="0042291D">
        <w:rPr>
          <w:rFonts w:eastAsia="SimSun"/>
          <w:lang w:eastAsia="zh-CN"/>
        </w:rPr>
        <w:t xml:space="preserve"> which </w:t>
      </w:r>
      <w:r w:rsidR="00D70642">
        <w:rPr>
          <w:rFonts w:eastAsia="SimSun"/>
          <w:lang w:eastAsia="zh-CN"/>
        </w:rPr>
        <w:t>is aligned with the behaviour</w:t>
      </w:r>
      <w:r w:rsidR="0042291D">
        <w:rPr>
          <w:rFonts w:eastAsia="SimSun"/>
          <w:lang w:eastAsia="zh-CN"/>
        </w:rPr>
        <w:t xml:space="preserve"> confirmed by the RAN1 LS but RAN1</w:t>
      </w:r>
      <w:r w:rsidR="00D9491B">
        <w:rPr>
          <w:rFonts w:eastAsia="SimSun"/>
          <w:lang w:eastAsia="zh-CN"/>
        </w:rPr>
        <w:t xml:space="preserve"> le</w:t>
      </w:r>
      <w:r w:rsidR="00D70642">
        <w:rPr>
          <w:rFonts w:eastAsia="SimSun"/>
          <w:lang w:eastAsia="zh-CN"/>
        </w:rPr>
        <w:t>ft</w:t>
      </w:r>
      <w:r w:rsidR="00D9491B">
        <w:rPr>
          <w:rFonts w:eastAsia="SimSun"/>
          <w:lang w:eastAsia="zh-CN"/>
        </w:rPr>
        <w:t xml:space="preserve"> the decision on TAG modelling up to RAN2. </w:t>
      </w:r>
    </w:p>
    <w:p w14:paraId="1FBFB19B" w14:textId="1783170B" w:rsidR="00700F71" w:rsidRDefault="00D9491B" w:rsidP="00285A0E">
      <w:pPr>
        <w:rPr>
          <w:rFonts w:eastAsia="SimSun"/>
          <w:lang w:eastAsia="zh-CN"/>
        </w:rPr>
      </w:pPr>
      <w:r>
        <w:rPr>
          <w:rFonts w:eastAsia="SimSun"/>
          <w:lang w:eastAsia="zh-CN"/>
        </w:rPr>
        <w:t>In general</w:t>
      </w:r>
      <w:r w:rsidR="00F44775">
        <w:rPr>
          <w:rFonts w:eastAsia="SimSun"/>
          <w:lang w:eastAsia="zh-CN"/>
        </w:rPr>
        <w:t>,</w:t>
      </w:r>
      <w:r>
        <w:rPr>
          <w:rFonts w:eastAsia="SimSun"/>
          <w:lang w:eastAsia="zh-CN"/>
        </w:rPr>
        <w:t xml:space="preserve"> both option</w:t>
      </w:r>
      <w:r w:rsidR="0042291D">
        <w:rPr>
          <w:rFonts w:eastAsia="SimSun"/>
          <w:lang w:eastAsia="zh-CN"/>
        </w:rPr>
        <w:t>s</w:t>
      </w:r>
      <w:r>
        <w:rPr>
          <w:rFonts w:eastAsia="SimSun"/>
          <w:lang w:eastAsia="zh-CN"/>
        </w:rPr>
        <w:t xml:space="preserve"> work</w:t>
      </w:r>
      <w:r w:rsidR="00F44775">
        <w:rPr>
          <w:rFonts w:eastAsia="SimSun"/>
          <w:lang w:eastAsia="zh-CN"/>
        </w:rPr>
        <w:t xml:space="preserve"> and have pros</w:t>
      </w:r>
      <w:r w:rsidR="00F44775">
        <w:rPr>
          <w:rFonts w:eastAsia="SimSun" w:hint="eastAsia"/>
          <w:lang w:eastAsia="zh-CN"/>
        </w:rPr>
        <w:t>/</w:t>
      </w:r>
      <w:r>
        <w:rPr>
          <w:rFonts w:eastAsia="SimSun"/>
          <w:lang w:eastAsia="zh-CN"/>
        </w:rPr>
        <w:t xml:space="preserve">cons as shown in </w:t>
      </w:r>
      <w:r w:rsidR="00D70642">
        <w:rPr>
          <w:rFonts w:eastAsia="SimSun"/>
          <w:lang w:eastAsia="zh-CN"/>
        </w:rPr>
        <w:t xml:space="preserve">the </w:t>
      </w:r>
      <w:r>
        <w:rPr>
          <w:rFonts w:eastAsia="SimSun"/>
          <w:lang w:eastAsia="zh-CN"/>
        </w:rPr>
        <w:t>table</w:t>
      </w:r>
      <w:r w:rsidR="00D70642">
        <w:rPr>
          <w:rFonts w:eastAsia="SimSun"/>
          <w:lang w:eastAsia="zh-CN"/>
        </w:rPr>
        <w:t xml:space="preserve"> below:</w:t>
      </w:r>
    </w:p>
    <w:tbl>
      <w:tblPr>
        <w:tblStyle w:val="TableGrid"/>
        <w:tblW w:w="0" w:type="auto"/>
        <w:tblLook w:val="04A0" w:firstRow="1" w:lastRow="0" w:firstColumn="1" w:lastColumn="0" w:noHBand="0" w:noVBand="1"/>
      </w:tblPr>
      <w:tblGrid>
        <w:gridCol w:w="1980"/>
        <w:gridCol w:w="3969"/>
        <w:gridCol w:w="3682"/>
      </w:tblGrid>
      <w:tr w:rsidR="00D9491B" w14:paraId="03ACC15A" w14:textId="77777777" w:rsidTr="00E0576D">
        <w:tc>
          <w:tcPr>
            <w:tcW w:w="1980" w:type="dxa"/>
          </w:tcPr>
          <w:p w14:paraId="75FA476A" w14:textId="265E9BF0" w:rsidR="00D9491B" w:rsidRDefault="006400C2" w:rsidP="00285A0E">
            <w:pPr>
              <w:rPr>
                <w:rFonts w:eastAsia="SimSun"/>
                <w:lang w:eastAsia="zh-CN"/>
              </w:rPr>
            </w:pPr>
            <w:r>
              <w:rPr>
                <w:rFonts w:eastAsia="SimSun" w:hint="eastAsia"/>
                <w:lang w:eastAsia="zh-CN"/>
              </w:rPr>
              <w:t>o</w:t>
            </w:r>
            <w:r>
              <w:rPr>
                <w:rFonts w:eastAsia="SimSun"/>
                <w:lang w:eastAsia="zh-CN"/>
              </w:rPr>
              <w:t>ptions</w:t>
            </w:r>
          </w:p>
        </w:tc>
        <w:tc>
          <w:tcPr>
            <w:tcW w:w="3969" w:type="dxa"/>
          </w:tcPr>
          <w:p w14:paraId="1D929330" w14:textId="48AFC4BE" w:rsidR="00D9491B" w:rsidRDefault="00D9491B" w:rsidP="00285A0E">
            <w:pPr>
              <w:rPr>
                <w:rFonts w:eastAsia="SimSun"/>
                <w:lang w:eastAsia="zh-CN"/>
              </w:rPr>
            </w:pPr>
            <w:r>
              <w:rPr>
                <w:rFonts w:eastAsia="SimSun"/>
                <w:lang w:eastAsia="zh-CN"/>
              </w:rPr>
              <w:t>Pros</w:t>
            </w:r>
          </w:p>
        </w:tc>
        <w:tc>
          <w:tcPr>
            <w:tcW w:w="3682" w:type="dxa"/>
          </w:tcPr>
          <w:p w14:paraId="1B255EA6" w14:textId="1A1B8FDB" w:rsidR="00D9491B" w:rsidRDefault="00D9491B" w:rsidP="00285A0E">
            <w:pPr>
              <w:rPr>
                <w:rFonts w:eastAsia="SimSun"/>
                <w:lang w:eastAsia="zh-CN"/>
              </w:rPr>
            </w:pPr>
            <w:r>
              <w:rPr>
                <w:rFonts w:eastAsia="SimSun"/>
                <w:lang w:eastAsia="zh-CN"/>
              </w:rPr>
              <w:t>Cons</w:t>
            </w:r>
          </w:p>
        </w:tc>
      </w:tr>
      <w:tr w:rsidR="00D9491B" w14:paraId="198C6B40" w14:textId="77777777" w:rsidTr="00E0576D">
        <w:tc>
          <w:tcPr>
            <w:tcW w:w="1980" w:type="dxa"/>
          </w:tcPr>
          <w:p w14:paraId="15825245" w14:textId="3BBFB42D" w:rsidR="00D9491B" w:rsidRDefault="00D9491B" w:rsidP="00285A0E">
            <w:pPr>
              <w:rPr>
                <w:rFonts w:eastAsia="SimSun"/>
                <w:lang w:eastAsia="zh-CN"/>
              </w:rPr>
            </w:pPr>
            <w:r>
              <w:rPr>
                <w:rFonts w:eastAsia="SimSun"/>
                <w:lang w:eastAsia="zh-CN"/>
              </w:rPr>
              <w:t>Option 1</w:t>
            </w:r>
          </w:p>
        </w:tc>
        <w:tc>
          <w:tcPr>
            <w:tcW w:w="3969" w:type="dxa"/>
          </w:tcPr>
          <w:p w14:paraId="439AD9DD" w14:textId="6D2B8F9B" w:rsidR="00D9491B" w:rsidRDefault="00A77881" w:rsidP="00285A0E">
            <w:pPr>
              <w:rPr>
                <w:rFonts w:eastAsia="SimSun"/>
                <w:lang w:eastAsia="zh-CN"/>
              </w:rPr>
            </w:pPr>
            <w:r>
              <w:rPr>
                <w:rFonts w:eastAsia="SimSun"/>
                <w:lang w:eastAsia="zh-CN"/>
              </w:rPr>
              <w:t>E</w:t>
            </w:r>
            <w:r w:rsidR="00D9491B">
              <w:rPr>
                <w:rFonts w:eastAsia="SimSun"/>
                <w:lang w:eastAsia="zh-CN"/>
              </w:rPr>
              <w:t>xisting procedure</w:t>
            </w:r>
            <w:r>
              <w:rPr>
                <w:rFonts w:eastAsia="SimSun"/>
                <w:lang w:eastAsia="zh-CN"/>
              </w:rPr>
              <w:t>s</w:t>
            </w:r>
            <w:r w:rsidR="00D9491B">
              <w:rPr>
                <w:rFonts w:eastAsia="SimSun"/>
                <w:lang w:eastAsia="zh-CN"/>
              </w:rPr>
              <w:t xml:space="preserve"> </w:t>
            </w:r>
            <w:r>
              <w:rPr>
                <w:rFonts w:eastAsia="SimSun"/>
                <w:lang w:eastAsia="zh-CN"/>
              </w:rPr>
              <w:t>can</w:t>
            </w:r>
            <w:r w:rsidR="00D9491B">
              <w:rPr>
                <w:rFonts w:eastAsia="SimSun"/>
                <w:lang w:eastAsia="zh-CN"/>
              </w:rPr>
              <w:t xml:space="preserve"> be reused</w:t>
            </w:r>
          </w:p>
        </w:tc>
        <w:tc>
          <w:tcPr>
            <w:tcW w:w="3682" w:type="dxa"/>
          </w:tcPr>
          <w:p w14:paraId="26A4C0FD" w14:textId="23CEEF6D" w:rsidR="00A77881" w:rsidRDefault="00A77881" w:rsidP="003636B0">
            <w:pPr>
              <w:rPr>
                <w:rFonts w:eastAsia="SimSun"/>
                <w:lang w:eastAsia="zh-CN"/>
              </w:rPr>
            </w:pPr>
            <w:r>
              <w:rPr>
                <w:rFonts w:eastAsia="SimSun"/>
                <w:lang w:eastAsia="zh-CN"/>
              </w:rPr>
              <w:t xml:space="preserve">Resuming MTRP operation after expiry of the TAT associated with the PTAG requires </w:t>
            </w:r>
            <w:r w:rsidRPr="00A77881">
              <w:rPr>
                <w:rFonts w:eastAsia="SimSun"/>
                <w:b/>
                <w:lang w:eastAsia="zh-CN"/>
              </w:rPr>
              <w:t>two RACH procedures</w:t>
            </w:r>
            <w:r>
              <w:rPr>
                <w:rFonts w:eastAsia="SimSun"/>
                <w:lang w:eastAsia="zh-CN"/>
              </w:rPr>
              <w:t>, one per TRP</w:t>
            </w:r>
          </w:p>
        </w:tc>
      </w:tr>
      <w:tr w:rsidR="00D9491B" w14:paraId="659B04C9" w14:textId="77777777" w:rsidTr="00E0576D">
        <w:tc>
          <w:tcPr>
            <w:tcW w:w="1980" w:type="dxa"/>
          </w:tcPr>
          <w:p w14:paraId="3AFB38B6" w14:textId="5C168CF8" w:rsidR="00D9491B" w:rsidRDefault="00D9491B" w:rsidP="00285A0E">
            <w:pPr>
              <w:rPr>
                <w:rFonts w:eastAsia="SimSun"/>
                <w:lang w:eastAsia="zh-CN"/>
              </w:rPr>
            </w:pPr>
            <w:r>
              <w:rPr>
                <w:rFonts w:eastAsia="SimSun"/>
                <w:lang w:eastAsia="zh-CN"/>
              </w:rPr>
              <w:t>Option 2</w:t>
            </w:r>
          </w:p>
        </w:tc>
        <w:tc>
          <w:tcPr>
            <w:tcW w:w="3969" w:type="dxa"/>
          </w:tcPr>
          <w:p w14:paraId="52BB7C60" w14:textId="7CD548EB" w:rsidR="003636B0" w:rsidRDefault="00A77881" w:rsidP="003636B0">
            <w:pPr>
              <w:rPr>
                <w:rFonts w:eastAsia="SimSun"/>
                <w:lang w:eastAsia="zh-CN"/>
              </w:rPr>
            </w:pPr>
            <w:r>
              <w:rPr>
                <w:rFonts w:eastAsia="SimSun"/>
                <w:lang w:eastAsia="zh-CN"/>
              </w:rPr>
              <w:t xml:space="preserve">Resuming MTRP operation after expiry of the TAT associated with the PTAG requires </w:t>
            </w:r>
            <w:r>
              <w:rPr>
                <w:rFonts w:eastAsia="SimSun"/>
                <w:b/>
                <w:lang w:eastAsia="zh-CN"/>
              </w:rPr>
              <w:t>only one</w:t>
            </w:r>
            <w:r w:rsidRPr="00A77881">
              <w:rPr>
                <w:rFonts w:eastAsia="SimSun"/>
                <w:b/>
                <w:lang w:eastAsia="zh-CN"/>
              </w:rPr>
              <w:t xml:space="preserve"> RACH procedure</w:t>
            </w:r>
          </w:p>
        </w:tc>
        <w:tc>
          <w:tcPr>
            <w:tcW w:w="3682" w:type="dxa"/>
          </w:tcPr>
          <w:p w14:paraId="7D9F5C0B" w14:textId="55D2F7B2" w:rsidR="00D9491B" w:rsidRDefault="00A77881" w:rsidP="00285A0E">
            <w:pPr>
              <w:rPr>
                <w:rFonts w:eastAsia="SimSun"/>
                <w:lang w:eastAsia="zh-CN"/>
              </w:rPr>
            </w:pPr>
            <w:r>
              <w:rPr>
                <w:rFonts w:eastAsia="SimSun"/>
                <w:lang w:eastAsia="zh-CN"/>
              </w:rPr>
              <w:t xml:space="preserve">Changes to existing </w:t>
            </w:r>
            <w:r w:rsidR="00D9491B">
              <w:rPr>
                <w:rFonts w:eastAsia="SimSun"/>
                <w:lang w:eastAsia="zh-CN"/>
              </w:rPr>
              <w:t>procedure</w:t>
            </w:r>
            <w:r>
              <w:rPr>
                <w:rFonts w:eastAsia="SimSun"/>
                <w:lang w:eastAsia="zh-CN"/>
              </w:rPr>
              <w:t>s</w:t>
            </w:r>
            <w:r w:rsidR="00D9491B">
              <w:rPr>
                <w:rFonts w:eastAsia="SimSun"/>
                <w:lang w:eastAsia="zh-CN"/>
              </w:rPr>
              <w:t xml:space="preserve"> is needed.</w:t>
            </w:r>
          </w:p>
        </w:tc>
      </w:tr>
    </w:tbl>
    <w:p w14:paraId="664C104F" w14:textId="77777777" w:rsidR="00A77881" w:rsidRDefault="00A77881" w:rsidP="00285A0E">
      <w:pPr>
        <w:rPr>
          <w:rFonts w:eastAsia="SimSun"/>
          <w:lang w:eastAsia="zh-CN"/>
        </w:rPr>
      </w:pPr>
    </w:p>
    <w:p w14:paraId="509C7736" w14:textId="776898D1" w:rsidR="00E0576D" w:rsidRDefault="009B1860" w:rsidP="00285A0E">
      <w:pPr>
        <w:rPr>
          <w:rFonts w:eastAsia="SimSun"/>
          <w:lang w:eastAsia="zh-CN"/>
        </w:rPr>
      </w:pPr>
      <w:r>
        <w:rPr>
          <w:rFonts w:eastAsia="SimSun"/>
          <w:lang w:eastAsia="zh-CN"/>
        </w:rPr>
        <w:t xml:space="preserve">Option 2 gives more flexibility for </w:t>
      </w:r>
      <w:r w:rsidR="00A77881">
        <w:rPr>
          <w:rFonts w:eastAsia="SimSun"/>
          <w:lang w:eastAsia="zh-CN"/>
        </w:rPr>
        <w:t xml:space="preserve">the </w:t>
      </w:r>
      <w:r>
        <w:rPr>
          <w:rFonts w:eastAsia="SimSun"/>
          <w:lang w:eastAsia="zh-CN"/>
        </w:rPr>
        <w:t xml:space="preserve">gNB to determine </w:t>
      </w:r>
      <w:r w:rsidR="00A77881">
        <w:rPr>
          <w:rFonts w:eastAsia="SimSun"/>
          <w:lang w:eastAsia="zh-CN"/>
        </w:rPr>
        <w:t xml:space="preserve">for </w:t>
      </w:r>
      <w:r>
        <w:rPr>
          <w:rFonts w:eastAsia="SimSun"/>
          <w:lang w:eastAsia="zh-CN"/>
        </w:rPr>
        <w:t>which TAG the network keeps the TAT running</w:t>
      </w:r>
      <w:r w:rsidR="00BA1BC0">
        <w:rPr>
          <w:rFonts w:eastAsia="SimSun"/>
          <w:lang w:eastAsia="zh-CN"/>
        </w:rPr>
        <w:t xml:space="preserve"> when </w:t>
      </w:r>
      <w:r w:rsidR="00714409">
        <w:rPr>
          <w:rFonts w:eastAsia="SimSun"/>
          <w:lang w:eastAsia="zh-CN"/>
        </w:rPr>
        <w:t>de</w:t>
      </w:r>
      <w:r w:rsidR="00A77881">
        <w:rPr>
          <w:rFonts w:eastAsia="SimSun"/>
          <w:lang w:eastAsia="zh-CN"/>
        </w:rPr>
        <w:t>ciding</w:t>
      </w:r>
      <w:r w:rsidR="00714409">
        <w:rPr>
          <w:rFonts w:eastAsia="SimSun"/>
          <w:lang w:eastAsia="zh-CN"/>
        </w:rPr>
        <w:t xml:space="preserve"> to leave</w:t>
      </w:r>
      <w:r w:rsidR="00BA1BC0">
        <w:rPr>
          <w:rFonts w:eastAsia="SimSun"/>
          <w:lang w:eastAsia="zh-CN"/>
        </w:rPr>
        <w:t xml:space="preserve"> one TAT expire</w:t>
      </w:r>
      <w:r w:rsidR="00771886">
        <w:rPr>
          <w:rFonts w:eastAsia="SimSun" w:hint="eastAsia"/>
          <w:lang w:eastAsia="zh-CN"/>
        </w:rPr>
        <w:t>,</w:t>
      </w:r>
      <w:r w:rsidR="00771886">
        <w:rPr>
          <w:rFonts w:eastAsia="SimSun"/>
          <w:lang w:eastAsia="zh-CN"/>
        </w:rPr>
        <w:t xml:space="preserve"> and </w:t>
      </w:r>
      <w:r w:rsidR="00601536">
        <w:rPr>
          <w:rFonts w:eastAsia="SimSun"/>
          <w:lang w:eastAsia="zh-CN"/>
        </w:rPr>
        <w:t xml:space="preserve">provides a </w:t>
      </w:r>
      <w:r w:rsidR="00771886">
        <w:rPr>
          <w:rFonts w:eastAsia="SimSun"/>
          <w:lang w:eastAsia="zh-CN"/>
        </w:rPr>
        <w:t>fast</w:t>
      </w:r>
      <w:r w:rsidR="00A77881">
        <w:rPr>
          <w:rFonts w:eastAsia="SimSun"/>
          <w:lang w:eastAsia="zh-CN"/>
        </w:rPr>
        <w:t>er</w:t>
      </w:r>
      <w:r w:rsidR="00771886">
        <w:rPr>
          <w:rFonts w:eastAsia="SimSun"/>
          <w:lang w:eastAsia="zh-CN"/>
        </w:rPr>
        <w:t xml:space="preserve"> recovery </w:t>
      </w:r>
      <w:r w:rsidR="00A77881">
        <w:rPr>
          <w:rFonts w:eastAsia="SimSun"/>
          <w:lang w:eastAsia="zh-CN"/>
        </w:rPr>
        <w:t>of</w:t>
      </w:r>
      <w:r w:rsidR="00771886">
        <w:rPr>
          <w:rFonts w:eastAsia="SimSun"/>
          <w:lang w:eastAsia="zh-CN"/>
        </w:rPr>
        <w:t xml:space="preserve"> MTRP operation</w:t>
      </w:r>
      <w:r>
        <w:rPr>
          <w:rFonts w:eastAsia="SimSun"/>
          <w:lang w:eastAsia="zh-CN"/>
        </w:rPr>
        <w:t xml:space="preserve">. </w:t>
      </w:r>
      <w:r w:rsidR="00601536">
        <w:rPr>
          <w:rFonts w:eastAsia="SimSun"/>
          <w:lang w:eastAsia="zh-CN"/>
        </w:rPr>
        <w:t xml:space="preserve">From that </w:t>
      </w:r>
      <w:r w:rsidR="00A77881">
        <w:rPr>
          <w:rFonts w:eastAsia="SimSun"/>
          <w:lang w:eastAsia="zh-CN"/>
        </w:rPr>
        <w:t>perspective</w:t>
      </w:r>
      <w:r w:rsidR="00601536">
        <w:rPr>
          <w:rFonts w:eastAsia="SimSun"/>
          <w:lang w:eastAsia="zh-CN"/>
        </w:rPr>
        <w:t>, w</w:t>
      </w:r>
      <w:r w:rsidR="00BA1BC0">
        <w:rPr>
          <w:rFonts w:eastAsia="SimSun"/>
          <w:lang w:eastAsia="zh-CN"/>
        </w:rPr>
        <w:t>e slightly prefer the option 2.</w:t>
      </w:r>
    </w:p>
    <w:p w14:paraId="24FAD8C4" w14:textId="5D779515" w:rsidR="00E0576D" w:rsidRPr="00E0576D" w:rsidRDefault="00E0576D" w:rsidP="00E50768">
      <w:pPr>
        <w:pStyle w:val="Proposal"/>
        <w:rPr>
          <w:rFonts w:eastAsia="SimSun"/>
          <w:lang w:eastAsia="zh-CN"/>
        </w:rPr>
      </w:pPr>
      <w:r w:rsidRPr="00E0576D">
        <w:rPr>
          <w:rFonts w:eastAsia="DengXian"/>
          <w:lang w:eastAsia="zh-CN"/>
        </w:rPr>
        <w:t>Two independent PTAG</w:t>
      </w:r>
      <w:r w:rsidR="00D70642">
        <w:rPr>
          <w:rFonts w:eastAsia="DengXian"/>
          <w:lang w:eastAsia="zh-CN"/>
        </w:rPr>
        <w:t>s</w:t>
      </w:r>
      <w:r w:rsidRPr="00E0576D">
        <w:rPr>
          <w:rFonts w:eastAsia="DengXian"/>
          <w:lang w:eastAsia="zh-CN"/>
        </w:rPr>
        <w:t xml:space="preserve"> </w:t>
      </w:r>
      <w:r w:rsidR="00D70642">
        <w:rPr>
          <w:rFonts w:eastAsia="DengXian"/>
          <w:lang w:eastAsia="zh-CN"/>
        </w:rPr>
        <w:t>are</w:t>
      </w:r>
      <w:r w:rsidRPr="00E0576D">
        <w:rPr>
          <w:rFonts w:eastAsia="DengXian"/>
          <w:lang w:eastAsia="zh-CN"/>
        </w:rPr>
        <w:t xml:space="preserve"> </w:t>
      </w:r>
      <w:r w:rsidR="00A77881">
        <w:rPr>
          <w:rFonts w:eastAsia="DengXian"/>
          <w:lang w:eastAsia="zh-CN"/>
        </w:rPr>
        <w:t>used for multi-TA mTRP operation</w:t>
      </w:r>
      <w:r w:rsidRPr="00E0576D">
        <w:rPr>
          <w:rFonts w:eastAsia="DengXian"/>
          <w:lang w:eastAsia="zh-CN"/>
        </w:rPr>
        <w:t>.</w:t>
      </w:r>
      <w:r w:rsidR="0042291D">
        <w:rPr>
          <w:rFonts w:eastAsia="DengXian"/>
          <w:lang w:eastAsia="zh-CN"/>
        </w:rPr>
        <w:t xml:space="preserve"> When </w:t>
      </w:r>
      <w:r w:rsidR="00D70642">
        <w:rPr>
          <w:rFonts w:eastAsia="DengXian"/>
          <w:lang w:eastAsia="zh-CN"/>
        </w:rPr>
        <w:t xml:space="preserve">the </w:t>
      </w:r>
      <w:r w:rsidR="0042291D">
        <w:rPr>
          <w:rFonts w:eastAsia="DengXian"/>
          <w:lang w:eastAsia="zh-CN"/>
        </w:rPr>
        <w:t>TAT of a PTAG expires, transmission</w:t>
      </w:r>
      <w:r w:rsidR="00D70642">
        <w:rPr>
          <w:rFonts w:eastAsia="DengXian"/>
          <w:lang w:eastAsia="zh-CN"/>
        </w:rPr>
        <w:t>s</w:t>
      </w:r>
      <w:r w:rsidR="0042291D">
        <w:rPr>
          <w:rFonts w:eastAsia="DengXian"/>
          <w:lang w:eastAsia="zh-CN"/>
        </w:rPr>
        <w:t xml:space="preserve"> associated with the other PTAG </w:t>
      </w:r>
      <w:r w:rsidR="00D70642">
        <w:rPr>
          <w:rFonts w:eastAsia="DengXian"/>
          <w:lang w:eastAsia="zh-CN"/>
        </w:rPr>
        <w:t>are</w:t>
      </w:r>
      <w:r w:rsidR="0042291D">
        <w:rPr>
          <w:rFonts w:eastAsia="DengXian"/>
          <w:lang w:eastAsia="zh-CN"/>
        </w:rPr>
        <w:t xml:space="preserve"> not impacted.</w:t>
      </w:r>
    </w:p>
    <w:p w14:paraId="274389A4" w14:textId="533412F6" w:rsidR="0063349E" w:rsidRPr="00ED7973" w:rsidRDefault="00601536" w:rsidP="00544E04">
      <w:pPr>
        <w:pStyle w:val="Heading2"/>
        <w:rPr>
          <w:rFonts w:eastAsia="SimSun"/>
          <w:lang w:eastAsia="zh-CN"/>
        </w:rPr>
      </w:pPr>
      <w:r>
        <w:rPr>
          <w:rFonts w:eastAsia="SimSun"/>
          <w:lang w:eastAsia="zh-CN"/>
        </w:rPr>
        <w:t>2.2</w:t>
      </w:r>
      <w:r w:rsidR="0063349E" w:rsidRPr="00ED7973">
        <w:rPr>
          <w:rFonts w:eastAsia="SimSun"/>
          <w:lang w:eastAsia="zh-CN"/>
        </w:rPr>
        <w:t xml:space="preserve"> </w:t>
      </w:r>
      <w:r w:rsidR="0042291D">
        <w:rPr>
          <w:rFonts w:eastAsia="SimSun"/>
          <w:lang w:eastAsia="zh-CN"/>
        </w:rPr>
        <w:t>Parallel RACH</w:t>
      </w:r>
    </w:p>
    <w:p w14:paraId="5F17FD39" w14:textId="04EE2C83" w:rsidR="00C31353" w:rsidRPr="00ED7973" w:rsidRDefault="005B16DC" w:rsidP="005473BB">
      <w:pPr>
        <w:rPr>
          <w:rFonts w:eastAsia="SimSun"/>
          <w:b/>
          <w:lang w:eastAsia="zh-CN"/>
        </w:rPr>
      </w:pPr>
      <w:r w:rsidRPr="00ED7973">
        <w:rPr>
          <w:rFonts w:eastAsia="SimSun"/>
          <w:lang w:eastAsia="zh-CN"/>
        </w:rPr>
        <w:t>RAN</w:t>
      </w:r>
      <w:r w:rsidR="00C11524" w:rsidRPr="00ED7973">
        <w:rPr>
          <w:rFonts w:eastAsia="SimSun"/>
          <w:lang w:eastAsia="zh-CN"/>
        </w:rPr>
        <w:t>1</w:t>
      </w:r>
      <w:r w:rsidRPr="00ED7973">
        <w:rPr>
          <w:rFonts w:eastAsia="SimSun"/>
          <w:lang w:eastAsia="zh-CN"/>
        </w:rPr>
        <w:t xml:space="preserve"> agreed that </w:t>
      </w:r>
      <w:r w:rsidR="00672272" w:rsidRPr="00ED7973">
        <w:rPr>
          <w:rFonts w:eastAsia="SimSun"/>
          <w:lang w:eastAsia="zh-CN"/>
        </w:rPr>
        <w:t>2</w:t>
      </w:r>
      <w:r w:rsidR="00061DBD" w:rsidRPr="00ED7973">
        <w:rPr>
          <w:rFonts w:eastAsia="SimSun"/>
          <w:lang w:eastAsia="zh-CN"/>
        </w:rPr>
        <w:t xml:space="preserve"> </w:t>
      </w:r>
      <w:r w:rsidR="00672272" w:rsidRPr="00ED7973">
        <w:rPr>
          <w:rFonts w:eastAsia="SimSun"/>
          <w:lang w:eastAsia="zh-CN"/>
        </w:rPr>
        <w:t xml:space="preserve">TA acquisition is done by </w:t>
      </w:r>
      <w:r w:rsidR="00437194" w:rsidRPr="00ED7973">
        <w:rPr>
          <w:rFonts w:eastAsia="SimSun"/>
          <w:lang w:eastAsia="zh-CN"/>
        </w:rPr>
        <w:t>C</w:t>
      </w:r>
      <w:r w:rsidR="00C11524" w:rsidRPr="00ED7973">
        <w:rPr>
          <w:rFonts w:eastAsia="SimSun"/>
          <w:lang w:eastAsia="zh-CN"/>
        </w:rPr>
        <w:t>F</w:t>
      </w:r>
      <w:r w:rsidR="00437194" w:rsidRPr="00ED7973">
        <w:rPr>
          <w:rFonts w:eastAsia="SimSun"/>
          <w:lang w:eastAsia="zh-CN"/>
        </w:rPr>
        <w:t>RA</w:t>
      </w:r>
      <w:r w:rsidR="00C11524" w:rsidRPr="00ED7973">
        <w:rPr>
          <w:rFonts w:eastAsia="SimSun"/>
          <w:lang w:eastAsia="zh-CN"/>
        </w:rPr>
        <w:t xml:space="preserve"> triggered by PDCCH order</w:t>
      </w:r>
      <w:r w:rsidR="005473BB">
        <w:rPr>
          <w:rFonts w:eastAsia="SimSun"/>
          <w:lang w:eastAsia="zh-CN"/>
        </w:rPr>
        <w:t xml:space="preserve"> for </w:t>
      </w:r>
      <w:r w:rsidR="007A12C5">
        <w:rPr>
          <w:rFonts w:eastAsia="SimSun"/>
          <w:lang w:eastAsia="zh-CN"/>
        </w:rPr>
        <w:t>the</w:t>
      </w:r>
      <w:r w:rsidR="005473BB">
        <w:rPr>
          <w:rFonts w:eastAsia="SimSun"/>
          <w:lang w:eastAsia="zh-CN"/>
        </w:rPr>
        <w:t xml:space="preserve"> serving PCI and </w:t>
      </w:r>
      <w:r w:rsidR="007A12C5">
        <w:rPr>
          <w:rFonts w:eastAsia="SimSun"/>
          <w:lang w:eastAsia="zh-CN"/>
        </w:rPr>
        <w:t xml:space="preserve">for the </w:t>
      </w:r>
      <w:r w:rsidR="005473BB">
        <w:rPr>
          <w:rFonts w:eastAsia="SimSun"/>
          <w:lang w:eastAsia="zh-CN"/>
        </w:rPr>
        <w:t>additional PCI</w:t>
      </w:r>
      <w:r w:rsidR="00437194" w:rsidRPr="00ED7973">
        <w:rPr>
          <w:rFonts w:eastAsia="SimSun"/>
          <w:lang w:eastAsia="zh-CN"/>
        </w:rPr>
        <w:t>.</w:t>
      </w:r>
      <w:r w:rsidR="005473BB">
        <w:rPr>
          <w:rFonts w:eastAsia="SimSun"/>
          <w:lang w:eastAsia="zh-CN"/>
        </w:rPr>
        <w:t xml:space="preserve"> </w:t>
      </w:r>
      <w:r w:rsidR="00C31353" w:rsidRPr="00ED7973">
        <w:rPr>
          <w:rFonts w:eastAsia="SimSun"/>
          <w:lang w:eastAsia="zh-CN"/>
        </w:rPr>
        <w:t>Currently</w:t>
      </w:r>
      <w:r w:rsidR="00AD105E" w:rsidRPr="00ED7973">
        <w:rPr>
          <w:rFonts w:eastAsia="SimSun"/>
          <w:lang w:eastAsia="zh-CN"/>
        </w:rPr>
        <w:t>,</w:t>
      </w:r>
      <w:r w:rsidR="00C31353" w:rsidRPr="00ED7973">
        <w:rPr>
          <w:rFonts w:eastAsia="SimSun"/>
          <w:lang w:eastAsia="zh-CN"/>
        </w:rPr>
        <w:t xml:space="preserve"> parallel RACH </w:t>
      </w:r>
      <w:r w:rsidR="007A12C5">
        <w:rPr>
          <w:rFonts w:eastAsia="SimSun"/>
          <w:lang w:eastAsia="zh-CN"/>
        </w:rPr>
        <w:t xml:space="preserve">in a MAC entity </w:t>
      </w:r>
      <w:r w:rsidR="00C31353" w:rsidRPr="00ED7973">
        <w:rPr>
          <w:rFonts w:eastAsia="SimSun"/>
          <w:lang w:eastAsia="zh-CN"/>
        </w:rPr>
        <w:t>is not supported</w:t>
      </w:r>
      <w:r w:rsidR="002F377B" w:rsidRPr="005473BB">
        <w:rPr>
          <w:rFonts w:eastAsia="SimSun"/>
          <w:lang w:eastAsia="zh-CN"/>
        </w:rPr>
        <w:t xml:space="preserve"> </w:t>
      </w:r>
      <w:r w:rsidR="007A12C5">
        <w:rPr>
          <w:rFonts w:eastAsia="SimSun"/>
          <w:lang w:eastAsia="zh-CN"/>
        </w:rPr>
        <w:t>in order to</w:t>
      </w:r>
      <w:r w:rsidR="005473BB">
        <w:rPr>
          <w:rFonts w:eastAsia="SimSun"/>
          <w:lang w:eastAsia="zh-CN"/>
        </w:rPr>
        <w:t xml:space="preserve"> reduc</w:t>
      </w:r>
      <w:r w:rsidR="007A12C5">
        <w:rPr>
          <w:rFonts w:eastAsia="SimSun"/>
          <w:lang w:eastAsia="zh-CN"/>
        </w:rPr>
        <w:t>e</w:t>
      </w:r>
      <w:r w:rsidR="005473BB">
        <w:rPr>
          <w:rFonts w:eastAsia="SimSun"/>
          <w:lang w:eastAsia="zh-CN"/>
        </w:rPr>
        <w:t xml:space="preserve"> the UE complexit</w:t>
      </w:r>
      <w:r w:rsidR="007A12C5">
        <w:rPr>
          <w:rFonts w:eastAsia="SimSun"/>
          <w:lang w:eastAsia="zh-CN"/>
        </w:rPr>
        <w:t>y</w:t>
      </w:r>
      <w:r w:rsidR="00C31353" w:rsidRPr="00ED7973">
        <w:rPr>
          <w:rFonts w:eastAsia="SimSun"/>
          <w:lang w:eastAsia="zh-CN"/>
        </w:rPr>
        <w:t xml:space="preserve">, i.e. </w:t>
      </w:r>
      <w:r w:rsidR="001112E9" w:rsidRPr="00ED7973">
        <w:rPr>
          <w:rFonts w:eastAsia="SimSun"/>
          <w:lang w:eastAsia="zh-CN"/>
        </w:rPr>
        <w:t xml:space="preserve">if a new RA is triggered, </w:t>
      </w:r>
      <w:r w:rsidR="00437194" w:rsidRPr="00ED7973">
        <w:rPr>
          <w:rFonts w:eastAsia="SimSun"/>
          <w:lang w:eastAsia="zh-CN"/>
        </w:rPr>
        <w:t xml:space="preserve">the </w:t>
      </w:r>
      <w:r w:rsidR="00C31353" w:rsidRPr="00ED7973">
        <w:rPr>
          <w:rFonts w:eastAsia="SimSun"/>
          <w:lang w:eastAsia="zh-CN"/>
        </w:rPr>
        <w:t>UE either stops the ongoing RA procedure and starts a new RA procedure or continue</w:t>
      </w:r>
      <w:r w:rsidR="00437194" w:rsidRPr="00ED7973">
        <w:rPr>
          <w:rFonts w:eastAsia="SimSun"/>
          <w:lang w:eastAsia="zh-CN"/>
        </w:rPr>
        <w:t>s</w:t>
      </w:r>
      <w:r w:rsidR="00C31353" w:rsidRPr="00ED7973">
        <w:rPr>
          <w:rFonts w:eastAsia="SimSun"/>
          <w:lang w:eastAsia="zh-CN"/>
        </w:rPr>
        <w:t xml:space="preserve"> the ongoing RA procedure as </w:t>
      </w:r>
      <w:r w:rsidR="00E57264" w:rsidRPr="00ED7973">
        <w:rPr>
          <w:rFonts w:eastAsia="SimSun"/>
          <w:lang w:eastAsia="zh-CN"/>
        </w:rPr>
        <w:t>captured</w:t>
      </w:r>
      <w:r w:rsidR="00437194" w:rsidRPr="00ED7973">
        <w:rPr>
          <w:rFonts w:eastAsia="SimSun"/>
          <w:lang w:eastAsia="zh-CN"/>
        </w:rPr>
        <w:t xml:space="preserve"> </w:t>
      </w:r>
      <w:r w:rsidR="00C31353" w:rsidRPr="00ED7973">
        <w:rPr>
          <w:rFonts w:eastAsia="SimSun"/>
          <w:lang w:eastAsia="zh-CN"/>
        </w:rPr>
        <w:t>below</w:t>
      </w:r>
      <w:r w:rsidR="006D11FC" w:rsidRPr="00ED7973">
        <w:rPr>
          <w:rFonts w:eastAsia="SimSun"/>
          <w:lang w:eastAsia="zh-CN"/>
        </w:rPr>
        <w:t xml:space="preserve"> [</w:t>
      </w:r>
      <w:r w:rsidR="005473BB">
        <w:rPr>
          <w:rFonts w:eastAsia="SimSun"/>
          <w:b/>
          <w:lang w:eastAsia="zh-CN"/>
        </w:rPr>
        <w:t>2</w:t>
      </w:r>
      <w:r w:rsidR="006D11FC" w:rsidRPr="00ED7973">
        <w:rPr>
          <w:rFonts w:eastAsia="SimSun"/>
          <w:lang w:eastAsia="zh-CN"/>
        </w:rPr>
        <w:t>]</w:t>
      </w:r>
      <w:r w:rsidR="007A12C5">
        <w:rPr>
          <w:rFonts w:eastAsia="SimSun"/>
          <w:lang w:eastAsia="zh-CN"/>
        </w:rPr>
        <w:t>;</w:t>
      </w:r>
    </w:p>
    <w:tbl>
      <w:tblPr>
        <w:tblStyle w:val="TableGrid"/>
        <w:tblW w:w="0" w:type="auto"/>
        <w:tblLook w:val="04A0" w:firstRow="1" w:lastRow="0" w:firstColumn="1" w:lastColumn="0" w:noHBand="0" w:noVBand="1"/>
      </w:tblPr>
      <w:tblGrid>
        <w:gridCol w:w="9631"/>
      </w:tblGrid>
      <w:tr w:rsidR="00C31353" w:rsidRPr="00ED7973" w14:paraId="0947AE64" w14:textId="77777777" w:rsidTr="00C31353">
        <w:tc>
          <w:tcPr>
            <w:tcW w:w="9631" w:type="dxa"/>
          </w:tcPr>
          <w:p w14:paraId="35DD63BA" w14:textId="690CC51B" w:rsidR="00C31353" w:rsidRPr="00ED7973" w:rsidRDefault="00C31353" w:rsidP="00C31353">
            <w:pPr>
              <w:keepLines/>
              <w:overflowPunct w:val="0"/>
              <w:autoSpaceDE w:val="0"/>
              <w:autoSpaceDN w:val="0"/>
              <w:adjustRightInd w:val="0"/>
              <w:ind w:left="1135" w:hanging="851"/>
              <w:textAlignment w:val="baseline"/>
              <w:rPr>
                <w:rFonts w:eastAsia="SimSun"/>
                <w:b/>
                <w:lang w:eastAsia="zh-CN"/>
              </w:rPr>
            </w:pPr>
            <w:r w:rsidRPr="00ED7973">
              <w:rPr>
                <w:lang w:eastAsia="ko-KR"/>
              </w:rPr>
              <w:t>NOTE 1:</w:t>
            </w:r>
            <w:r w:rsidRPr="00ED7973">
              <w:rPr>
                <w:lang w:eastAsia="ko-KR"/>
              </w:rPr>
              <w:tab/>
              <w:t>If a new Random Access procedure is triggered while another is already ongoing in the MAC entity, it is up to UE implementation whether to continue with the ongoing procedure or start with the new procedure (e.g. for SI request).</w:t>
            </w:r>
          </w:p>
        </w:tc>
      </w:tr>
    </w:tbl>
    <w:p w14:paraId="4250BAF0" w14:textId="403666A4" w:rsidR="002D500D" w:rsidRPr="00ED7973" w:rsidRDefault="00C31353" w:rsidP="00C31353">
      <w:pPr>
        <w:pStyle w:val="Proposal"/>
        <w:numPr>
          <w:ilvl w:val="0"/>
          <w:numId w:val="0"/>
        </w:numPr>
        <w:rPr>
          <w:rFonts w:eastAsia="SimSun"/>
          <w:b w:val="0"/>
          <w:lang w:eastAsia="zh-CN"/>
        </w:rPr>
      </w:pPr>
      <w:r w:rsidRPr="00ED7973">
        <w:rPr>
          <w:rFonts w:eastAsia="SimSun"/>
          <w:b w:val="0"/>
          <w:lang w:eastAsia="zh-CN"/>
        </w:rPr>
        <w:t>This</w:t>
      </w:r>
      <w:r w:rsidR="005473BB">
        <w:rPr>
          <w:rFonts w:eastAsia="SimSun"/>
          <w:b w:val="0"/>
          <w:lang w:eastAsia="zh-CN"/>
        </w:rPr>
        <w:t xml:space="preserve"> </w:t>
      </w:r>
      <w:r w:rsidR="008538A5">
        <w:rPr>
          <w:rFonts w:eastAsia="SimSun"/>
          <w:b w:val="0"/>
          <w:lang w:eastAsia="zh-CN"/>
        </w:rPr>
        <w:t>principle c</w:t>
      </w:r>
      <w:r w:rsidRPr="00ED7973">
        <w:rPr>
          <w:rFonts w:eastAsia="SimSun"/>
          <w:b w:val="0"/>
          <w:lang w:eastAsia="zh-CN"/>
        </w:rPr>
        <w:t xml:space="preserve">ould be also applicable to RA </w:t>
      </w:r>
      <w:r w:rsidR="008538A5">
        <w:rPr>
          <w:rFonts w:eastAsia="SimSun"/>
          <w:b w:val="0"/>
          <w:lang w:eastAsia="zh-CN"/>
        </w:rPr>
        <w:t>i</w:t>
      </w:r>
      <w:r w:rsidRPr="00ED7973">
        <w:rPr>
          <w:rFonts w:eastAsia="SimSun"/>
          <w:b w:val="0"/>
          <w:lang w:eastAsia="zh-CN"/>
        </w:rPr>
        <w:t>n mTRP</w:t>
      </w:r>
      <w:r w:rsidR="002F377B">
        <w:rPr>
          <w:rFonts w:eastAsia="SimSun"/>
          <w:b w:val="0"/>
          <w:lang w:eastAsia="zh-CN"/>
        </w:rPr>
        <w:t xml:space="preserve">, </w:t>
      </w:r>
      <w:r w:rsidR="008538A5">
        <w:rPr>
          <w:rFonts w:eastAsia="SimSun"/>
          <w:b w:val="0"/>
          <w:lang w:eastAsia="zh-CN"/>
        </w:rPr>
        <w:t>i</w:t>
      </w:r>
      <w:r w:rsidR="002F377B">
        <w:rPr>
          <w:rFonts w:eastAsia="SimSun"/>
          <w:b w:val="0"/>
          <w:lang w:eastAsia="zh-CN"/>
        </w:rPr>
        <w:t>.</w:t>
      </w:r>
      <w:r w:rsidR="008538A5">
        <w:rPr>
          <w:rFonts w:eastAsia="SimSun"/>
          <w:b w:val="0"/>
          <w:lang w:eastAsia="zh-CN"/>
        </w:rPr>
        <w:t>e</w:t>
      </w:r>
      <w:r w:rsidR="002F377B">
        <w:rPr>
          <w:rFonts w:eastAsia="SimSun"/>
          <w:b w:val="0"/>
          <w:lang w:eastAsia="zh-CN"/>
        </w:rPr>
        <w:t>.</w:t>
      </w:r>
      <w:r w:rsidRPr="00ED7973">
        <w:rPr>
          <w:rFonts w:eastAsia="SimSun"/>
          <w:b w:val="0"/>
          <w:lang w:eastAsia="zh-CN"/>
        </w:rPr>
        <w:t xml:space="preserve"> </w:t>
      </w:r>
      <w:r w:rsidR="008538A5">
        <w:rPr>
          <w:rFonts w:eastAsia="SimSun"/>
          <w:b w:val="0"/>
          <w:lang w:eastAsia="zh-CN"/>
        </w:rPr>
        <w:t>when</w:t>
      </w:r>
      <w:r w:rsidRPr="00ED7973">
        <w:rPr>
          <w:rFonts w:eastAsia="SimSun"/>
          <w:b w:val="0"/>
          <w:lang w:eastAsia="zh-CN"/>
        </w:rPr>
        <w:t xml:space="preserve"> RA procedure</w:t>
      </w:r>
      <w:r w:rsidR="008538A5">
        <w:rPr>
          <w:rFonts w:eastAsia="SimSun"/>
          <w:b w:val="0"/>
          <w:lang w:eastAsia="zh-CN"/>
        </w:rPr>
        <w:t>s</w:t>
      </w:r>
      <w:r w:rsidRPr="00ED7973">
        <w:rPr>
          <w:rFonts w:eastAsia="SimSun"/>
          <w:b w:val="0"/>
          <w:lang w:eastAsia="zh-CN"/>
        </w:rPr>
        <w:t xml:space="preserve"> are triggered on both </w:t>
      </w:r>
      <w:r w:rsidR="008538A5">
        <w:rPr>
          <w:rFonts w:eastAsia="SimSun"/>
          <w:b w:val="0"/>
          <w:lang w:eastAsia="zh-CN"/>
        </w:rPr>
        <w:t xml:space="preserve">the </w:t>
      </w:r>
      <w:r w:rsidRPr="00ED7973">
        <w:rPr>
          <w:rFonts w:eastAsia="SimSun"/>
          <w:b w:val="0"/>
          <w:lang w:eastAsia="zh-CN"/>
        </w:rPr>
        <w:t xml:space="preserve">serving PCI and </w:t>
      </w:r>
      <w:r w:rsidR="008538A5">
        <w:rPr>
          <w:rFonts w:eastAsia="SimSun"/>
          <w:b w:val="0"/>
          <w:lang w:eastAsia="zh-CN"/>
        </w:rPr>
        <w:t xml:space="preserve">on the </w:t>
      </w:r>
      <w:r w:rsidRPr="00ED7973">
        <w:rPr>
          <w:rFonts w:eastAsia="SimSun"/>
          <w:b w:val="0"/>
          <w:lang w:eastAsia="zh-CN"/>
        </w:rPr>
        <w:t>additional PCI</w:t>
      </w:r>
      <w:r w:rsidR="002F377B">
        <w:rPr>
          <w:rFonts w:eastAsia="SimSun"/>
          <w:b w:val="0"/>
          <w:lang w:eastAsia="zh-CN"/>
        </w:rPr>
        <w:t xml:space="preserve"> for the same serving cell</w:t>
      </w:r>
      <w:r w:rsidRPr="00ED7973">
        <w:rPr>
          <w:rFonts w:eastAsia="SimSun"/>
          <w:b w:val="0"/>
          <w:lang w:eastAsia="zh-CN"/>
        </w:rPr>
        <w:t>.</w:t>
      </w:r>
    </w:p>
    <w:p w14:paraId="5917E81E" w14:textId="5ABF8E47" w:rsidR="002D500D" w:rsidRPr="00ED7973" w:rsidRDefault="00AD105E" w:rsidP="007868A4">
      <w:pPr>
        <w:pStyle w:val="Proposal"/>
        <w:rPr>
          <w:rFonts w:eastAsia="DengXian"/>
          <w:lang w:eastAsia="zh-CN"/>
        </w:rPr>
      </w:pPr>
      <w:r w:rsidRPr="00ED7973">
        <w:rPr>
          <w:rFonts w:eastAsia="DengXian"/>
          <w:lang w:eastAsia="zh-CN"/>
        </w:rPr>
        <w:t>In multi-DCI multi-TRP operation, p</w:t>
      </w:r>
      <w:r w:rsidR="002D500D" w:rsidRPr="00ED7973">
        <w:rPr>
          <w:rFonts w:eastAsia="DengXian"/>
          <w:lang w:eastAsia="zh-CN"/>
        </w:rPr>
        <w:t xml:space="preserve">arallel RACH on different TRPs </w:t>
      </w:r>
      <w:r w:rsidR="00437194" w:rsidRPr="00ED7973">
        <w:rPr>
          <w:rFonts w:eastAsia="DengXian"/>
          <w:lang w:eastAsia="zh-CN"/>
        </w:rPr>
        <w:t>is</w:t>
      </w:r>
      <w:r w:rsidR="002D500D" w:rsidRPr="00ED7973">
        <w:rPr>
          <w:rFonts w:eastAsia="DengXian"/>
          <w:lang w:eastAsia="zh-CN"/>
        </w:rPr>
        <w:t xml:space="preserve"> not supported.</w:t>
      </w:r>
    </w:p>
    <w:p w14:paraId="2A00469D" w14:textId="7610EB3D" w:rsidR="00326166" w:rsidRPr="00ED7973" w:rsidRDefault="00A0619B"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sidRPr="00ED7973">
        <w:rPr>
          <w:rFonts w:eastAsia="SimSun"/>
          <w:lang w:eastAsia="zh-CN"/>
        </w:rPr>
        <w:t>3</w:t>
      </w:r>
      <w:r w:rsidR="005456E5" w:rsidRPr="00ED7973">
        <w:rPr>
          <w:rFonts w:eastAsia="SimSun"/>
          <w:lang w:eastAsia="zh-CN"/>
        </w:rPr>
        <w:t xml:space="preserve">. </w:t>
      </w:r>
      <w:r w:rsidR="001A1F92" w:rsidRPr="00ED7973">
        <w:rPr>
          <w:rFonts w:eastAsia="SimSun"/>
          <w:lang w:eastAsia="zh-CN"/>
        </w:rPr>
        <w:t>Conclusion</w:t>
      </w:r>
    </w:p>
    <w:p w14:paraId="3F8AC17A" w14:textId="6C8B8935" w:rsidR="0030001B" w:rsidRDefault="00185A40" w:rsidP="005E1241">
      <w:pPr>
        <w:rPr>
          <w:lang w:eastAsia="zh-CN"/>
        </w:rPr>
      </w:pPr>
      <w:r w:rsidRPr="00ED7973">
        <w:rPr>
          <w:lang w:eastAsia="zh-CN"/>
        </w:rPr>
        <w:t xml:space="preserve">Based on the discussion in this paper, we propose </w:t>
      </w:r>
      <w:r w:rsidR="00FF7198" w:rsidRPr="00ED7973">
        <w:rPr>
          <w:lang w:eastAsia="zh-CN"/>
        </w:rPr>
        <w:t>the following</w:t>
      </w:r>
      <w:r w:rsidRPr="00ED7973">
        <w:rPr>
          <w:lang w:eastAsia="zh-CN"/>
        </w:rPr>
        <w:t>:</w:t>
      </w:r>
      <w:bookmarkStart w:id="7" w:name="OLE_LINK7"/>
    </w:p>
    <w:p w14:paraId="3EE84693" w14:textId="5F98577C" w:rsidR="0042291D" w:rsidRPr="0042291D" w:rsidRDefault="0042291D" w:rsidP="0042291D">
      <w:pPr>
        <w:pStyle w:val="Proposal"/>
        <w:numPr>
          <w:ilvl w:val="0"/>
          <w:numId w:val="46"/>
        </w:numPr>
        <w:rPr>
          <w:rFonts w:eastAsia="SimSun"/>
          <w:lang w:eastAsia="zh-CN"/>
        </w:rPr>
      </w:pPr>
      <w:r w:rsidRPr="0042291D">
        <w:rPr>
          <w:rFonts w:eastAsia="DengXian"/>
          <w:lang w:eastAsia="zh-CN"/>
        </w:rPr>
        <w:t>Two independent PTAG</w:t>
      </w:r>
      <w:r w:rsidR="008538A5">
        <w:rPr>
          <w:rFonts w:eastAsia="DengXian"/>
          <w:lang w:eastAsia="zh-CN"/>
        </w:rPr>
        <w:t>s</w:t>
      </w:r>
      <w:r w:rsidRPr="0042291D">
        <w:rPr>
          <w:rFonts w:eastAsia="DengXian"/>
          <w:lang w:eastAsia="zh-CN"/>
        </w:rPr>
        <w:t xml:space="preserve"> </w:t>
      </w:r>
      <w:r w:rsidR="008538A5">
        <w:rPr>
          <w:rFonts w:eastAsia="DengXian"/>
          <w:lang w:eastAsia="zh-CN"/>
        </w:rPr>
        <w:t>are used for mul</w:t>
      </w:r>
      <w:r w:rsidR="00647CC1">
        <w:rPr>
          <w:rFonts w:eastAsia="DengXian"/>
          <w:lang w:eastAsia="zh-CN"/>
        </w:rPr>
        <w:t>t</w:t>
      </w:r>
      <w:r w:rsidR="008538A5">
        <w:rPr>
          <w:rFonts w:eastAsia="DengXian"/>
          <w:lang w:eastAsia="zh-CN"/>
        </w:rPr>
        <w:t>i-TA multi-TRP operation</w:t>
      </w:r>
      <w:r w:rsidRPr="0042291D">
        <w:rPr>
          <w:rFonts w:eastAsia="DengXian"/>
          <w:lang w:eastAsia="zh-CN"/>
        </w:rPr>
        <w:t xml:space="preserve">. When </w:t>
      </w:r>
      <w:r w:rsidR="008538A5">
        <w:rPr>
          <w:rFonts w:eastAsia="DengXian"/>
          <w:lang w:eastAsia="zh-CN"/>
        </w:rPr>
        <w:t xml:space="preserve">the </w:t>
      </w:r>
      <w:r w:rsidRPr="0042291D">
        <w:rPr>
          <w:rFonts w:eastAsia="DengXian"/>
          <w:lang w:eastAsia="zh-CN"/>
        </w:rPr>
        <w:t>TAT of a PTAG expires, transmission</w:t>
      </w:r>
      <w:r w:rsidR="008538A5">
        <w:rPr>
          <w:rFonts w:eastAsia="DengXian"/>
          <w:lang w:eastAsia="zh-CN"/>
        </w:rPr>
        <w:t>s</w:t>
      </w:r>
      <w:r w:rsidRPr="0042291D">
        <w:rPr>
          <w:rFonts w:eastAsia="DengXian"/>
          <w:lang w:eastAsia="zh-CN"/>
        </w:rPr>
        <w:t xml:space="preserve"> associated with the other PTAG </w:t>
      </w:r>
      <w:r w:rsidR="008538A5">
        <w:rPr>
          <w:rFonts w:eastAsia="DengXian"/>
          <w:lang w:eastAsia="zh-CN"/>
        </w:rPr>
        <w:t>are</w:t>
      </w:r>
      <w:r w:rsidRPr="0042291D">
        <w:rPr>
          <w:rFonts w:eastAsia="DengXian"/>
          <w:lang w:eastAsia="zh-CN"/>
        </w:rPr>
        <w:t xml:space="preserve"> not impacted.</w:t>
      </w:r>
    </w:p>
    <w:p w14:paraId="19EC8668" w14:textId="3F78E828" w:rsidR="006400C2" w:rsidRPr="006400C2" w:rsidRDefault="006400C2" w:rsidP="000325A4">
      <w:pPr>
        <w:pStyle w:val="Proposal"/>
        <w:rPr>
          <w:lang w:eastAsia="zh-CN"/>
        </w:rPr>
      </w:pPr>
      <w:r w:rsidRPr="006400C2">
        <w:rPr>
          <w:rFonts w:eastAsia="DengXian"/>
          <w:lang w:eastAsia="zh-CN"/>
        </w:rPr>
        <w:t>In multi-DCI multi-TRP operation, parallel RACH on different TRPs is not supported.</w:t>
      </w:r>
    </w:p>
    <w:p w14:paraId="5966580C" w14:textId="77777777" w:rsidR="006D11FC" w:rsidRPr="00ED7973" w:rsidRDefault="006D11FC" w:rsidP="006D11FC">
      <w:pPr>
        <w:pStyle w:val="Heading1"/>
        <w:numPr>
          <w:ilvl w:val="0"/>
          <w:numId w:val="36"/>
        </w:numPr>
        <w:rPr>
          <w:rFonts w:eastAsiaTheme="minorEastAsia"/>
          <w:lang w:eastAsia="zh-CN"/>
        </w:rPr>
      </w:pPr>
      <w:r w:rsidRPr="00ED7973">
        <w:rPr>
          <w:rFonts w:eastAsiaTheme="minorEastAsia"/>
          <w:lang w:eastAsia="zh-CN"/>
        </w:rPr>
        <w:lastRenderedPageBreak/>
        <w:t>Reference</w:t>
      </w:r>
    </w:p>
    <w:p w14:paraId="464CA025" w14:textId="7938FE44" w:rsidR="006D11FC" w:rsidRPr="00ED7973" w:rsidRDefault="006D11FC" w:rsidP="006D11FC">
      <w:pPr>
        <w:spacing w:beforeLines="50" w:before="120"/>
        <w:jc w:val="both"/>
        <w:rPr>
          <w:rFonts w:eastAsia="SimSun"/>
          <w:color w:val="000000" w:themeColor="text1"/>
          <w:sz w:val="18"/>
          <w:lang w:eastAsia="zh-CN"/>
        </w:rPr>
      </w:pPr>
      <w:r w:rsidRPr="00ED7973">
        <w:rPr>
          <w:rFonts w:eastAsia="SimSun"/>
          <w:color w:val="000000" w:themeColor="text1"/>
          <w:sz w:val="18"/>
          <w:lang w:eastAsia="zh-CN"/>
        </w:rPr>
        <w:t>[1] RP-213598, New WID: MIMO Evolution for Downlink and Uplink, Samsung</w:t>
      </w:r>
    </w:p>
    <w:p w14:paraId="768DC35A" w14:textId="39FAF1F6" w:rsidR="006D11FC" w:rsidRPr="00ED7973" w:rsidRDefault="005473BB" w:rsidP="006D11FC">
      <w:pPr>
        <w:jc w:val="both"/>
        <w:rPr>
          <w:rFonts w:eastAsia="SimSun"/>
          <w:color w:val="000000" w:themeColor="text1"/>
          <w:sz w:val="18"/>
          <w:lang w:eastAsia="zh-CN"/>
        </w:rPr>
      </w:pPr>
      <w:r w:rsidRPr="00ED7973" w:rsidDel="005473BB">
        <w:rPr>
          <w:rFonts w:eastAsia="SimSun"/>
          <w:color w:val="000000" w:themeColor="text1"/>
          <w:sz w:val="18"/>
          <w:lang w:eastAsia="zh-CN"/>
        </w:rPr>
        <w:t xml:space="preserve"> </w:t>
      </w:r>
      <w:r w:rsidR="006D11FC" w:rsidRPr="00ED7973">
        <w:rPr>
          <w:rFonts w:eastAsia="SimSun"/>
          <w:color w:val="000000" w:themeColor="text1"/>
          <w:sz w:val="18"/>
          <w:lang w:eastAsia="zh-CN"/>
        </w:rPr>
        <w:t>[</w:t>
      </w:r>
      <w:r>
        <w:rPr>
          <w:rFonts w:eastAsia="SimSun"/>
          <w:color w:val="000000" w:themeColor="text1"/>
          <w:sz w:val="18"/>
          <w:lang w:eastAsia="zh-CN"/>
        </w:rPr>
        <w:t>2</w:t>
      </w:r>
      <w:r w:rsidR="006D11FC" w:rsidRPr="00ED7973">
        <w:rPr>
          <w:rFonts w:eastAsia="SimSun"/>
          <w:color w:val="000000" w:themeColor="text1"/>
          <w:sz w:val="18"/>
          <w:lang w:eastAsia="zh-CN"/>
        </w:rPr>
        <w:t>] 3GPP TS 38.321, V17.3.0</w:t>
      </w:r>
    </w:p>
    <w:p w14:paraId="0970511F" w14:textId="0A01CDEF" w:rsidR="00CB2870" w:rsidRPr="00ED7973" w:rsidRDefault="00CB2870" w:rsidP="00820C9C">
      <w:pPr>
        <w:overflowPunct w:val="0"/>
        <w:autoSpaceDE w:val="0"/>
        <w:autoSpaceDN w:val="0"/>
        <w:adjustRightInd w:val="0"/>
        <w:ind w:left="568" w:hanging="284"/>
        <w:textAlignment w:val="baseline"/>
        <w:rPr>
          <w:rFonts w:eastAsiaTheme="minorEastAsia"/>
          <w:lang w:eastAsia="zh-CN"/>
        </w:rPr>
      </w:pPr>
      <w:bookmarkStart w:id="8" w:name="_Toc423020280"/>
      <w:bookmarkEnd w:id="0"/>
      <w:bookmarkEnd w:id="7"/>
      <w:bookmarkEnd w:id="8"/>
    </w:p>
    <w:sectPr w:rsidR="00CB2870" w:rsidRPr="00ED79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C36EB" w14:textId="77777777" w:rsidR="001C1EE3" w:rsidRDefault="001C1EE3">
      <w:r>
        <w:separator/>
      </w:r>
    </w:p>
  </w:endnote>
  <w:endnote w:type="continuationSeparator" w:id="0">
    <w:p w14:paraId="3426498A" w14:textId="77777777" w:rsidR="001C1EE3" w:rsidRDefault="001C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C4E0D" w14:textId="77777777" w:rsidR="001C1EE3" w:rsidRDefault="001C1EE3">
      <w:r>
        <w:separator/>
      </w:r>
    </w:p>
  </w:footnote>
  <w:footnote w:type="continuationSeparator" w:id="0">
    <w:p w14:paraId="58D949C1" w14:textId="77777777" w:rsidR="001C1EE3" w:rsidRDefault="001C1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733FF"/>
    <w:multiLevelType w:val="hybridMultilevel"/>
    <w:tmpl w:val="E8045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9316D8"/>
    <w:multiLevelType w:val="hybridMultilevel"/>
    <w:tmpl w:val="385441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2362F7"/>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18"/>
  </w:num>
  <w:num w:numId="5">
    <w:abstractNumId w:val="0"/>
  </w:num>
  <w:num w:numId="6">
    <w:abstractNumId w:val="5"/>
  </w:num>
  <w:num w:numId="7">
    <w:abstractNumId w:val="12"/>
  </w:num>
  <w:num w:numId="8">
    <w:abstractNumId w:val="14"/>
  </w:num>
  <w:num w:numId="9">
    <w:abstractNumId w:val="21"/>
  </w:num>
  <w:num w:numId="10">
    <w:abstractNumId w:val="10"/>
  </w:num>
  <w:num w:numId="11">
    <w:abstractNumId w:val="11"/>
  </w:num>
  <w:num w:numId="12">
    <w:abstractNumId w:val="9"/>
  </w:num>
  <w:num w:numId="13">
    <w:abstractNumId w:val="11"/>
  </w:num>
  <w:num w:numId="14">
    <w:abstractNumId w:val="11"/>
  </w:num>
  <w:num w:numId="15">
    <w:abstractNumId w:val="20"/>
  </w:num>
  <w:num w:numId="16">
    <w:abstractNumId w:val="11"/>
    <w:lvlOverride w:ilvl="0">
      <w:startOverride w:val="1"/>
    </w:lvlOverride>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24"/>
  </w:num>
  <w:num w:numId="27">
    <w:abstractNumId w:val="11"/>
    <w:lvlOverride w:ilvl="0">
      <w:startOverride w:val="1"/>
    </w:lvlOverride>
  </w:num>
  <w:num w:numId="28">
    <w:abstractNumId w:val="13"/>
  </w:num>
  <w:num w:numId="29">
    <w:abstractNumId w:val="4"/>
  </w:num>
  <w:num w:numId="30">
    <w:abstractNumId w:val="15"/>
  </w:num>
  <w:num w:numId="31">
    <w:abstractNumId w:val="8"/>
  </w:num>
  <w:num w:numId="32">
    <w:abstractNumId w:val="17"/>
  </w:num>
  <w:num w:numId="33">
    <w:abstractNumId w:val="19"/>
  </w:num>
  <w:num w:numId="34">
    <w:abstractNumId w:val="1"/>
  </w:num>
  <w:num w:numId="35">
    <w:abstractNumId w:val="11"/>
    <w:lvlOverride w:ilvl="0">
      <w:startOverride w:val="1"/>
    </w:lvlOverride>
  </w:num>
  <w:num w:numId="3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2"/>
  </w:num>
  <w:num w:numId="44">
    <w:abstractNumId w:val="6"/>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1F2B"/>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719"/>
    <w:rsid w:val="00047A86"/>
    <w:rsid w:val="00047D2B"/>
    <w:rsid w:val="000502EF"/>
    <w:rsid w:val="0005055D"/>
    <w:rsid w:val="00051B31"/>
    <w:rsid w:val="00052018"/>
    <w:rsid w:val="000520DD"/>
    <w:rsid w:val="0005476A"/>
    <w:rsid w:val="00054B4A"/>
    <w:rsid w:val="00054CEB"/>
    <w:rsid w:val="00055EC4"/>
    <w:rsid w:val="00057F83"/>
    <w:rsid w:val="00061B84"/>
    <w:rsid w:val="00061DBD"/>
    <w:rsid w:val="000622D3"/>
    <w:rsid w:val="00062A3B"/>
    <w:rsid w:val="00064173"/>
    <w:rsid w:val="00064C30"/>
    <w:rsid w:val="000655EF"/>
    <w:rsid w:val="00066ACC"/>
    <w:rsid w:val="00070CDD"/>
    <w:rsid w:val="00071546"/>
    <w:rsid w:val="00071547"/>
    <w:rsid w:val="0007263E"/>
    <w:rsid w:val="00072EDF"/>
    <w:rsid w:val="000737BB"/>
    <w:rsid w:val="00073C97"/>
    <w:rsid w:val="000743B0"/>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339C"/>
    <w:rsid w:val="000D3B23"/>
    <w:rsid w:val="000D468C"/>
    <w:rsid w:val="000D5EC9"/>
    <w:rsid w:val="000D667E"/>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453"/>
    <w:rsid w:val="00110973"/>
    <w:rsid w:val="00110CE9"/>
    <w:rsid w:val="001112E9"/>
    <w:rsid w:val="001119E6"/>
    <w:rsid w:val="00112C1D"/>
    <w:rsid w:val="001133CF"/>
    <w:rsid w:val="00113571"/>
    <w:rsid w:val="00114EB0"/>
    <w:rsid w:val="00116E95"/>
    <w:rsid w:val="001177F1"/>
    <w:rsid w:val="00117B42"/>
    <w:rsid w:val="00117E84"/>
    <w:rsid w:val="00121CA2"/>
    <w:rsid w:val="0012227B"/>
    <w:rsid w:val="001227E7"/>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5650"/>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1EE3"/>
    <w:rsid w:val="001C2AB9"/>
    <w:rsid w:val="001C2DD3"/>
    <w:rsid w:val="001C3FB4"/>
    <w:rsid w:val="001C4A8B"/>
    <w:rsid w:val="001C5F62"/>
    <w:rsid w:val="001C6466"/>
    <w:rsid w:val="001C6FB6"/>
    <w:rsid w:val="001D0D4B"/>
    <w:rsid w:val="001D1842"/>
    <w:rsid w:val="001D1EAA"/>
    <w:rsid w:val="001D2965"/>
    <w:rsid w:val="001D4FA8"/>
    <w:rsid w:val="001D504E"/>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1E07"/>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6003"/>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675B"/>
    <w:rsid w:val="00287CF1"/>
    <w:rsid w:val="00291E5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2172"/>
    <w:rsid w:val="002A3934"/>
    <w:rsid w:val="002A54D9"/>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377B"/>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543D"/>
    <w:rsid w:val="003154DF"/>
    <w:rsid w:val="00315F2F"/>
    <w:rsid w:val="00316D12"/>
    <w:rsid w:val="00316D4A"/>
    <w:rsid w:val="003205DA"/>
    <w:rsid w:val="003206C0"/>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AE9"/>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6B0"/>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80EBB"/>
    <w:rsid w:val="00380FE7"/>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5800"/>
    <w:rsid w:val="003B6E24"/>
    <w:rsid w:val="003B7C7F"/>
    <w:rsid w:val="003C0D69"/>
    <w:rsid w:val="003C1312"/>
    <w:rsid w:val="003C27FF"/>
    <w:rsid w:val="003C3310"/>
    <w:rsid w:val="003C4A71"/>
    <w:rsid w:val="003C4C53"/>
    <w:rsid w:val="003C5549"/>
    <w:rsid w:val="003C6D51"/>
    <w:rsid w:val="003C7216"/>
    <w:rsid w:val="003D0F1F"/>
    <w:rsid w:val="003D17A2"/>
    <w:rsid w:val="003D1A37"/>
    <w:rsid w:val="003D2309"/>
    <w:rsid w:val="003D3688"/>
    <w:rsid w:val="003D4B4C"/>
    <w:rsid w:val="003D4CBF"/>
    <w:rsid w:val="003D4D49"/>
    <w:rsid w:val="003D5D59"/>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20C"/>
    <w:rsid w:val="003F1A72"/>
    <w:rsid w:val="003F1DA4"/>
    <w:rsid w:val="003F21A6"/>
    <w:rsid w:val="003F2306"/>
    <w:rsid w:val="003F27D5"/>
    <w:rsid w:val="003F2910"/>
    <w:rsid w:val="003F2930"/>
    <w:rsid w:val="003F5304"/>
    <w:rsid w:val="003F5516"/>
    <w:rsid w:val="003F6A59"/>
    <w:rsid w:val="004016BC"/>
    <w:rsid w:val="0040734E"/>
    <w:rsid w:val="00407AFD"/>
    <w:rsid w:val="00407F9F"/>
    <w:rsid w:val="004122AC"/>
    <w:rsid w:val="00412529"/>
    <w:rsid w:val="004131D9"/>
    <w:rsid w:val="0041390E"/>
    <w:rsid w:val="00414BB3"/>
    <w:rsid w:val="00415963"/>
    <w:rsid w:val="0041669D"/>
    <w:rsid w:val="00416705"/>
    <w:rsid w:val="00416961"/>
    <w:rsid w:val="00416AC5"/>
    <w:rsid w:val="004175CD"/>
    <w:rsid w:val="004201F7"/>
    <w:rsid w:val="0042116A"/>
    <w:rsid w:val="0042194D"/>
    <w:rsid w:val="00421EAB"/>
    <w:rsid w:val="0042291D"/>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5B1"/>
    <w:rsid w:val="004F76F4"/>
    <w:rsid w:val="004F7C37"/>
    <w:rsid w:val="00501087"/>
    <w:rsid w:val="005027DC"/>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3BB"/>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22"/>
    <w:rsid w:val="005634D7"/>
    <w:rsid w:val="00563B94"/>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2708"/>
    <w:rsid w:val="005936AE"/>
    <w:rsid w:val="005936AF"/>
    <w:rsid w:val="005944E5"/>
    <w:rsid w:val="0059586B"/>
    <w:rsid w:val="0059611C"/>
    <w:rsid w:val="0059663F"/>
    <w:rsid w:val="00596705"/>
    <w:rsid w:val="005A2C0F"/>
    <w:rsid w:val="005A3E77"/>
    <w:rsid w:val="005A5317"/>
    <w:rsid w:val="005A5B67"/>
    <w:rsid w:val="005A6AE0"/>
    <w:rsid w:val="005A6F63"/>
    <w:rsid w:val="005A7251"/>
    <w:rsid w:val="005A77C6"/>
    <w:rsid w:val="005B0621"/>
    <w:rsid w:val="005B142A"/>
    <w:rsid w:val="005B16DC"/>
    <w:rsid w:val="005B17D5"/>
    <w:rsid w:val="005B193D"/>
    <w:rsid w:val="005B21D8"/>
    <w:rsid w:val="005B286F"/>
    <w:rsid w:val="005B288E"/>
    <w:rsid w:val="005B36E8"/>
    <w:rsid w:val="005B472A"/>
    <w:rsid w:val="005B5098"/>
    <w:rsid w:val="005B5413"/>
    <w:rsid w:val="005B57AD"/>
    <w:rsid w:val="005B662F"/>
    <w:rsid w:val="005B79EA"/>
    <w:rsid w:val="005C08A4"/>
    <w:rsid w:val="005C0B1C"/>
    <w:rsid w:val="005C25B7"/>
    <w:rsid w:val="005C3EA0"/>
    <w:rsid w:val="005C7656"/>
    <w:rsid w:val="005D0520"/>
    <w:rsid w:val="005D1877"/>
    <w:rsid w:val="005D1DAC"/>
    <w:rsid w:val="005D2E91"/>
    <w:rsid w:val="005D34B6"/>
    <w:rsid w:val="005D38FB"/>
    <w:rsid w:val="005D46A2"/>
    <w:rsid w:val="005D4B07"/>
    <w:rsid w:val="005D5A2E"/>
    <w:rsid w:val="005E0079"/>
    <w:rsid w:val="005E066C"/>
    <w:rsid w:val="005E1241"/>
    <w:rsid w:val="005E2C44"/>
    <w:rsid w:val="005E300B"/>
    <w:rsid w:val="005E3280"/>
    <w:rsid w:val="005E5A4E"/>
    <w:rsid w:val="005E64D8"/>
    <w:rsid w:val="005F0E08"/>
    <w:rsid w:val="005F1896"/>
    <w:rsid w:val="005F48CD"/>
    <w:rsid w:val="005F4FEB"/>
    <w:rsid w:val="005F6AE4"/>
    <w:rsid w:val="00600BB7"/>
    <w:rsid w:val="00600D32"/>
    <w:rsid w:val="00600E5D"/>
    <w:rsid w:val="006012B9"/>
    <w:rsid w:val="00601536"/>
    <w:rsid w:val="00602547"/>
    <w:rsid w:val="00602C60"/>
    <w:rsid w:val="006050F1"/>
    <w:rsid w:val="00606F7E"/>
    <w:rsid w:val="00607113"/>
    <w:rsid w:val="0060743C"/>
    <w:rsid w:val="006079DE"/>
    <w:rsid w:val="00610758"/>
    <w:rsid w:val="0061083C"/>
    <w:rsid w:val="0061138D"/>
    <w:rsid w:val="00611D7A"/>
    <w:rsid w:val="00615149"/>
    <w:rsid w:val="00615C80"/>
    <w:rsid w:val="00615D68"/>
    <w:rsid w:val="00615EEE"/>
    <w:rsid w:val="006160D8"/>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0C2"/>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CC1"/>
    <w:rsid w:val="00647E1E"/>
    <w:rsid w:val="00650DDF"/>
    <w:rsid w:val="00651216"/>
    <w:rsid w:val="006512E3"/>
    <w:rsid w:val="00652E41"/>
    <w:rsid w:val="00652EF1"/>
    <w:rsid w:val="00653D47"/>
    <w:rsid w:val="0065407D"/>
    <w:rsid w:val="00654A1C"/>
    <w:rsid w:val="0065602D"/>
    <w:rsid w:val="00656298"/>
    <w:rsid w:val="00657362"/>
    <w:rsid w:val="00657ACF"/>
    <w:rsid w:val="0066041B"/>
    <w:rsid w:val="00661B8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F02"/>
    <w:rsid w:val="00696285"/>
    <w:rsid w:val="00697C6E"/>
    <w:rsid w:val="006A1F23"/>
    <w:rsid w:val="006A28D9"/>
    <w:rsid w:val="006A443D"/>
    <w:rsid w:val="006A4BC4"/>
    <w:rsid w:val="006A58CB"/>
    <w:rsid w:val="006A664F"/>
    <w:rsid w:val="006A6838"/>
    <w:rsid w:val="006A6996"/>
    <w:rsid w:val="006A6C31"/>
    <w:rsid w:val="006A71EE"/>
    <w:rsid w:val="006B007A"/>
    <w:rsid w:val="006B077C"/>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DE6"/>
    <w:rsid w:val="006F1D76"/>
    <w:rsid w:val="006F495F"/>
    <w:rsid w:val="006F4DAF"/>
    <w:rsid w:val="006F6145"/>
    <w:rsid w:val="006F6366"/>
    <w:rsid w:val="006F6858"/>
    <w:rsid w:val="006F6EDB"/>
    <w:rsid w:val="006F6F67"/>
    <w:rsid w:val="006F736D"/>
    <w:rsid w:val="006F7573"/>
    <w:rsid w:val="006F77CF"/>
    <w:rsid w:val="006F7ADA"/>
    <w:rsid w:val="00700BE2"/>
    <w:rsid w:val="00700F71"/>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4409"/>
    <w:rsid w:val="007156C4"/>
    <w:rsid w:val="007174EE"/>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19CB"/>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886"/>
    <w:rsid w:val="00772EE9"/>
    <w:rsid w:val="00773BAD"/>
    <w:rsid w:val="00773E86"/>
    <w:rsid w:val="00774029"/>
    <w:rsid w:val="00774723"/>
    <w:rsid w:val="00774B66"/>
    <w:rsid w:val="00774CEC"/>
    <w:rsid w:val="00775151"/>
    <w:rsid w:val="007751E2"/>
    <w:rsid w:val="0077540D"/>
    <w:rsid w:val="007755FD"/>
    <w:rsid w:val="007764BF"/>
    <w:rsid w:val="00776B4A"/>
    <w:rsid w:val="00776D40"/>
    <w:rsid w:val="007778F6"/>
    <w:rsid w:val="007806CB"/>
    <w:rsid w:val="00780B3C"/>
    <w:rsid w:val="00781BDC"/>
    <w:rsid w:val="00781E7F"/>
    <w:rsid w:val="00782F9E"/>
    <w:rsid w:val="00783003"/>
    <w:rsid w:val="007831B3"/>
    <w:rsid w:val="00783551"/>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12C5"/>
    <w:rsid w:val="007A4999"/>
    <w:rsid w:val="007A4CD1"/>
    <w:rsid w:val="007A639E"/>
    <w:rsid w:val="007A75EE"/>
    <w:rsid w:val="007A76A0"/>
    <w:rsid w:val="007B446A"/>
    <w:rsid w:val="007B512A"/>
    <w:rsid w:val="007B5967"/>
    <w:rsid w:val="007B6720"/>
    <w:rsid w:val="007B744C"/>
    <w:rsid w:val="007B74F1"/>
    <w:rsid w:val="007C1493"/>
    <w:rsid w:val="007C1ABF"/>
    <w:rsid w:val="007C2598"/>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B04"/>
    <w:rsid w:val="007E6913"/>
    <w:rsid w:val="007E7FB5"/>
    <w:rsid w:val="007E7FB6"/>
    <w:rsid w:val="007F0E6B"/>
    <w:rsid w:val="007F11E8"/>
    <w:rsid w:val="007F12FC"/>
    <w:rsid w:val="007F1803"/>
    <w:rsid w:val="007F2759"/>
    <w:rsid w:val="007F4E74"/>
    <w:rsid w:val="007F7307"/>
    <w:rsid w:val="007F749D"/>
    <w:rsid w:val="007F750E"/>
    <w:rsid w:val="007F7A8D"/>
    <w:rsid w:val="007F7ACC"/>
    <w:rsid w:val="00800CBE"/>
    <w:rsid w:val="00800DB2"/>
    <w:rsid w:val="00801B02"/>
    <w:rsid w:val="008029BF"/>
    <w:rsid w:val="0080312A"/>
    <w:rsid w:val="00804A7D"/>
    <w:rsid w:val="00807B03"/>
    <w:rsid w:val="00807E69"/>
    <w:rsid w:val="00811B9F"/>
    <w:rsid w:val="00811EB2"/>
    <w:rsid w:val="00812564"/>
    <w:rsid w:val="00813058"/>
    <w:rsid w:val="00814156"/>
    <w:rsid w:val="00814272"/>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38A5"/>
    <w:rsid w:val="00855B68"/>
    <w:rsid w:val="0085631C"/>
    <w:rsid w:val="0085641C"/>
    <w:rsid w:val="008600C5"/>
    <w:rsid w:val="008601EB"/>
    <w:rsid w:val="00860303"/>
    <w:rsid w:val="008612D1"/>
    <w:rsid w:val="0086327C"/>
    <w:rsid w:val="008673FD"/>
    <w:rsid w:val="0086790E"/>
    <w:rsid w:val="00867EDD"/>
    <w:rsid w:val="008722E4"/>
    <w:rsid w:val="00872C69"/>
    <w:rsid w:val="00873AA0"/>
    <w:rsid w:val="00874745"/>
    <w:rsid w:val="00874E26"/>
    <w:rsid w:val="0087519A"/>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0D1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3DA5"/>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3A53"/>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1C35"/>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1860"/>
    <w:rsid w:val="009B2BFE"/>
    <w:rsid w:val="009B3419"/>
    <w:rsid w:val="009B350B"/>
    <w:rsid w:val="009B3D69"/>
    <w:rsid w:val="009B5128"/>
    <w:rsid w:val="009B5AF7"/>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E7C55"/>
    <w:rsid w:val="009F458D"/>
    <w:rsid w:val="009F5C3D"/>
    <w:rsid w:val="009F6450"/>
    <w:rsid w:val="009F7B3F"/>
    <w:rsid w:val="00A007DD"/>
    <w:rsid w:val="00A00EAB"/>
    <w:rsid w:val="00A03496"/>
    <w:rsid w:val="00A0619B"/>
    <w:rsid w:val="00A0622B"/>
    <w:rsid w:val="00A064C8"/>
    <w:rsid w:val="00A06BFC"/>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3714"/>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77881"/>
    <w:rsid w:val="00A81C95"/>
    <w:rsid w:val="00A8205B"/>
    <w:rsid w:val="00A822A1"/>
    <w:rsid w:val="00A8255B"/>
    <w:rsid w:val="00A82733"/>
    <w:rsid w:val="00A83254"/>
    <w:rsid w:val="00A83501"/>
    <w:rsid w:val="00A83E7D"/>
    <w:rsid w:val="00A83ED4"/>
    <w:rsid w:val="00A863EE"/>
    <w:rsid w:val="00A864BD"/>
    <w:rsid w:val="00A86CBB"/>
    <w:rsid w:val="00A879FD"/>
    <w:rsid w:val="00A928E5"/>
    <w:rsid w:val="00A934D0"/>
    <w:rsid w:val="00A94392"/>
    <w:rsid w:val="00A95754"/>
    <w:rsid w:val="00A95F57"/>
    <w:rsid w:val="00A9721B"/>
    <w:rsid w:val="00AA27EC"/>
    <w:rsid w:val="00AA2CAC"/>
    <w:rsid w:val="00AA3A40"/>
    <w:rsid w:val="00AA3A7F"/>
    <w:rsid w:val="00AA4C5E"/>
    <w:rsid w:val="00AA73DA"/>
    <w:rsid w:val="00AA7DFA"/>
    <w:rsid w:val="00AB057B"/>
    <w:rsid w:val="00AB2179"/>
    <w:rsid w:val="00AB3629"/>
    <w:rsid w:val="00AB37CE"/>
    <w:rsid w:val="00AB4399"/>
    <w:rsid w:val="00AB4891"/>
    <w:rsid w:val="00AB502E"/>
    <w:rsid w:val="00AB502F"/>
    <w:rsid w:val="00AB5474"/>
    <w:rsid w:val="00AB7302"/>
    <w:rsid w:val="00AC0110"/>
    <w:rsid w:val="00AC0B41"/>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530D"/>
    <w:rsid w:val="00AE0052"/>
    <w:rsid w:val="00AE00B5"/>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269A"/>
    <w:rsid w:val="00B732D8"/>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5FD8"/>
    <w:rsid w:val="00B96674"/>
    <w:rsid w:val="00B97C5D"/>
    <w:rsid w:val="00BA01D5"/>
    <w:rsid w:val="00BA030D"/>
    <w:rsid w:val="00BA06E3"/>
    <w:rsid w:val="00BA0C8C"/>
    <w:rsid w:val="00BA109A"/>
    <w:rsid w:val="00BA1642"/>
    <w:rsid w:val="00BA1BC0"/>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C0058C"/>
    <w:rsid w:val="00C015D1"/>
    <w:rsid w:val="00C04139"/>
    <w:rsid w:val="00C042AF"/>
    <w:rsid w:val="00C056AB"/>
    <w:rsid w:val="00C06126"/>
    <w:rsid w:val="00C06C41"/>
    <w:rsid w:val="00C10B41"/>
    <w:rsid w:val="00C11121"/>
    <w:rsid w:val="00C11524"/>
    <w:rsid w:val="00C11712"/>
    <w:rsid w:val="00C118E0"/>
    <w:rsid w:val="00C136A6"/>
    <w:rsid w:val="00C138D6"/>
    <w:rsid w:val="00C168C6"/>
    <w:rsid w:val="00C16A56"/>
    <w:rsid w:val="00C16A63"/>
    <w:rsid w:val="00C16E0F"/>
    <w:rsid w:val="00C17D9F"/>
    <w:rsid w:val="00C20182"/>
    <w:rsid w:val="00C20F4E"/>
    <w:rsid w:val="00C21AD5"/>
    <w:rsid w:val="00C22344"/>
    <w:rsid w:val="00C22470"/>
    <w:rsid w:val="00C2412B"/>
    <w:rsid w:val="00C2448E"/>
    <w:rsid w:val="00C2450B"/>
    <w:rsid w:val="00C24E1D"/>
    <w:rsid w:val="00C25CF3"/>
    <w:rsid w:val="00C274DD"/>
    <w:rsid w:val="00C30AE7"/>
    <w:rsid w:val="00C31353"/>
    <w:rsid w:val="00C322F9"/>
    <w:rsid w:val="00C33600"/>
    <w:rsid w:val="00C33A02"/>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2870"/>
    <w:rsid w:val="00CB33D7"/>
    <w:rsid w:val="00CB3714"/>
    <w:rsid w:val="00CB4DE2"/>
    <w:rsid w:val="00CC004A"/>
    <w:rsid w:val="00CC1B29"/>
    <w:rsid w:val="00CC475F"/>
    <w:rsid w:val="00CC53FD"/>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7"/>
    <w:rsid w:val="00CE24C8"/>
    <w:rsid w:val="00CE2781"/>
    <w:rsid w:val="00CE33DA"/>
    <w:rsid w:val="00CE3BE7"/>
    <w:rsid w:val="00CE3C10"/>
    <w:rsid w:val="00CE58F8"/>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37C2D"/>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42"/>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91B"/>
    <w:rsid w:val="00D949C7"/>
    <w:rsid w:val="00D94E69"/>
    <w:rsid w:val="00D952E4"/>
    <w:rsid w:val="00D95B22"/>
    <w:rsid w:val="00D96278"/>
    <w:rsid w:val="00D96871"/>
    <w:rsid w:val="00DA32E6"/>
    <w:rsid w:val="00DA32F7"/>
    <w:rsid w:val="00DA6E41"/>
    <w:rsid w:val="00DA7113"/>
    <w:rsid w:val="00DA7B9F"/>
    <w:rsid w:val="00DB0339"/>
    <w:rsid w:val="00DB227D"/>
    <w:rsid w:val="00DB2997"/>
    <w:rsid w:val="00DB35CD"/>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0576D"/>
    <w:rsid w:val="00E05F17"/>
    <w:rsid w:val="00E10018"/>
    <w:rsid w:val="00E10F6B"/>
    <w:rsid w:val="00E119DC"/>
    <w:rsid w:val="00E12F74"/>
    <w:rsid w:val="00E139CA"/>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EF5"/>
    <w:rsid w:val="00E454D5"/>
    <w:rsid w:val="00E468AA"/>
    <w:rsid w:val="00E47690"/>
    <w:rsid w:val="00E51340"/>
    <w:rsid w:val="00E513E4"/>
    <w:rsid w:val="00E52089"/>
    <w:rsid w:val="00E52205"/>
    <w:rsid w:val="00E54B20"/>
    <w:rsid w:val="00E54D81"/>
    <w:rsid w:val="00E5573F"/>
    <w:rsid w:val="00E57264"/>
    <w:rsid w:val="00E574B5"/>
    <w:rsid w:val="00E57526"/>
    <w:rsid w:val="00E6148C"/>
    <w:rsid w:val="00E61597"/>
    <w:rsid w:val="00E643A6"/>
    <w:rsid w:val="00E65043"/>
    <w:rsid w:val="00E655FF"/>
    <w:rsid w:val="00E65E14"/>
    <w:rsid w:val="00E66FEF"/>
    <w:rsid w:val="00E673C4"/>
    <w:rsid w:val="00E67AA7"/>
    <w:rsid w:val="00E67D48"/>
    <w:rsid w:val="00E71B4F"/>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61F"/>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58D4"/>
    <w:rsid w:val="00ED5D30"/>
    <w:rsid w:val="00ED7753"/>
    <w:rsid w:val="00ED7973"/>
    <w:rsid w:val="00EE1449"/>
    <w:rsid w:val="00EE21FF"/>
    <w:rsid w:val="00EE39D6"/>
    <w:rsid w:val="00EE3BF3"/>
    <w:rsid w:val="00EE41D1"/>
    <w:rsid w:val="00EE4A13"/>
    <w:rsid w:val="00EE4CB7"/>
    <w:rsid w:val="00EE5784"/>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4C54"/>
    <w:rsid w:val="00F15201"/>
    <w:rsid w:val="00F15345"/>
    <w:rsid w:val="00F17641"/>
    <w:rsid w:val="00F207D5"/>
    <w:rsid w:val="00F20A47"/>
    <w:rsid w:val="00F20F18"/>
    <w:rsid w:val="00F215A3"/>
    <w:rsid w:val="00F236D4"/>
    <w:rsid w:val="00F23AF6"/>
    <w:rsid w:val="00F2401C"/>
    <w:rsid w:val="00F250C6"/>
    <w:rsid w:val="00F2536F"/>
    <w:rsid w:val="00F254D3"/>
    <w:rsid w:val="00F25D98"/>
    <w:rsid w:val="00F25EE4"/>
    <w:rsid w:val="00F261D9"/>
    <w:rsid w:val="00F26509"/>
    <w:rsid w:val="00F277EF"/>
    <w:rsid w:val="00F300AE"/>
    <w:rsid w:val="00F300FB"/>
    <w:rsid w:val="00F30963"/>
    <w:rsid w:val="00F30AC8"/>
    <w:rsid w:val="00F31C90"/>
    <w:rsid w:val="00F32C82"/>
    <w:rsid w:val="00F33AF3"/>
    <w:rsid w:val="00F3403A"/>
    <w:rsid w:val="00F340F4"/>
    <w:rsid w:val="00F34406"/>
    <w:rsid w:val="00F34408"/>
    <w:rsid w:val="00F358EA"/>
    <w:rsid w:val="00F373BA"/>
    <w:rsid w:val="00F3790B"/>
    <w:rsid w:val="00F414C4"/>
    <w:rsid w:val="00F42BE7"/>
    <w:rsid w:val="00F438DD"/>
    <w:rsid w:val="00F44146"/>
    <w:rsid w:val="00F44775"/>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1B0C"/>
    <w:rsid w:val="00F627A1"/>
    <w:rsid w:val="00F63694"/>
    <w:rsid w:val="00F63C33"/>
    <w:rsid w:val="00F642CE"/>
    <w:rsid w:val="00F646A7"/>
    <w:rsid w:val="00F64EDF"/>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3"/>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2F377B"/>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60866122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177852126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3B29F-E09B-4E23-B244-0A82D72F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(David)</cp:lastModifiedBy>
  <cp:revision>3</cp:revision>
  <cp:lastPrinted>2009-04-22T13:01:00Z</cp:lastPrinted>
  <dcterms:created xsi:type="dcterms:W3CDTF">2023-08-10T16:12:00Z</dcterms:created>
  <dcterms:modified xsi:type="dcterms:W3CDTF">2023-08-11T08:35:00Z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(3)I0HrxWYRU9GA/oA0td2CtVNJRHKuAK6K9WoS1IOv61XGd5Oiw7N83688xrXPLDKhlWGE6T9r
gll4MlUD1f/N7PxrtouOESR2q4OyKxCbu9/a2rMF/J+Ou09Mle4jHhy6TD5JkyspeMaHRjat
Lo1KRi8PWQ0SwgY+6b4f8vFff0qzfBlL8XJ5MSOD1hpKt0tqdF2uaMRfmsda2nyem9tHjTos
/y6X74DmE3OfT25xLw</vt:lpwstr>
  </property>
  <property fmtid="{D5CDD505-2E9C-101B-9397-08002B2CF9AE}" pid="17" name="_2015_ms_pID_7253431">
    <vt:lpwstr>AFJRoqCqhhNR2Dn1ltfqhtfGXl4iBsBPFBNkw+vuhO3bepElbFQDtp
t5uCt99hEAGcyeamwV8v1btGh3bYKL4/sCI10qXQ//30x7xSNRsr2Wo0sSbklHbdsDsrrCiE
lCtjaHdO3hbGVNI+J+0oU58l79sXSHLKlcY68Pgw6T3pRwtYg530UoxJrJCEeisrMXMncsER
NVkBsz2ZAirW+tlPY4qzzG4Oo69D5APxkout</vt:lpwstr>
  </property>
  <property fmtid="{D5CDD505-2E9C-101B-9397-08002B2CF9AE}" pid="18" name="_2015_ms_pID_7253432">
    <vt:lpwstr>2w==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1691024895</vt:lpwstr>
  </property>
</Properties>
</file>