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바탕"/>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different gNB-DUs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NR sidelink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SCG of the remote UE only serving indirect path is configured without PSCell.</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gNB-DUs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The MCG of the remote UE has different MAC entities i.e. one MAC entity for direct path and the other MAC entity for indirect path for different gNB-DUs.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different gNB-DU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 xml:space="preserve">AC entity(ies),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Duplication Activetion/Deactivetion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ZTE, Sanechips</w:t>
            </w:r>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16210F"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d"/>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16210F"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d"/>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r w:rsidRPr="0095353E">
              <w:rPr>
                <w:rFonts w:ascii="Calibri" w:eastAsia="等线" w:hAnsi="Calibri" w:cs="Calibri"/>
                <w:color w:val="000000"/>
                <w:sz w:val="16"/>
                <w:szCs w:val="16"/>
                <w:highlight w:val="yellow"/>
                <w:lang w:val="en-US"/>
              </w:rPr>
              <w:t>ul-DataSplitThreshold</w:t>
            </w:r>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r w:rsidRPr="0095353E">
              <w:rPr>
                <w:rFonts w:ascii="Calibri" w:eastAsia="等线" w:hAnsi="Calibri" w:cs="Calibri"/>
                <w:sz w:val="16"/>
                <w:szCs w:val="16"/>
                <w:highlight w:val="yellow"/>
                <w:lang w:val="en-US"/>
              </w:rPr>
              <w:t>ul-DataSplitThreshold</w:t>
            </w:r>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ul-</w:t>
            </w:r>
            <w:r w:rsidRPr="0095353E">
              <w:rPr>
                <w:rFonts w:ascii="Calibri" w:eastAsia="等线" w:hAnsi="Calibri" w:cs="Calibri"/>
                <w:color w:val="000000"/>
                <w:sz w:val="16"/>
                <w:szCs w:val="16"/>
                <w:highlight w:val="yellow"/>
                <w:lang w:val="en-US"/>
              </w:rPr>
              <w:t>DataSplitThreshold</w:t>
            </w:r>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Uu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ZTE, Sanechips</w:t>
            </w:r>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or Scenario-1/2, optionally configure UL data split threshold for split DRB. FFS the usage of the threshold follows legacy behavior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gNB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ZTE, Sanechips</w:t>
            </w:r>
          </w:p>
        </w:tc>
      </w:tr>
    </w:tbl>
    <w:p w14:paraId="5BEF249C" w14:textId="3599111B" w:rsidR="00DF6F50" w:rsidRDefault="00DF6F50" w:rsidP="0095353E">
      <w:pPr>
        <w:spacing w:beforeLines="50" w:before="120"/>
      </w:pPr>
      <w:r>
        <w:rPr>
          <w:rFonts w:hint="eastAsia"/>
        </w:rPr>
        <w:t>N</w:t>
      </w:r>
      <w:r>
        <w:t xml:space="preserve">o one talks about enhancement, so assume legacy behavior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Uu-RLF, the existing message i.e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Uu-RLF of remote UE,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or SCGFailureInformation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and SCGFailureInformation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ZTE, Sanechips</w:t>
            </w:r>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d"/>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contain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MCGFailureInformation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ZTE, Sanechips</w:t>
            </w:r>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d"/>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Uu failure, the existing message i.e. </w:t>
            </w:r>
            <w:r w:rsidRPr="00416B24">
              <w:rPr>
                <w:rFonts w:ascii="Calibri" w:eastAsia="等线" w:hAnsi="Calibri" w:cs="Calibri"/>
                <w:color w:val="000000"/>
                <w:sz w:val="16"/>
                <w:szCs w:val="16"/>
                <w:highlight w:val="yellow"/>
                <w:lang w:val="en-US"/>
              </w:rPr>
              <w:t>SCGFailureInformation</w:t>
            </w:r>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d"/>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r w:rsidRPr="00416B24">
              <w:rPr>
                <w:rFonts w:ascii="Calibri" w:eastAsia="等线" w:hAnsi="Calibri" w:cs="Calibri"/>
                <w:color w:val="000000"/>
                <w:sz w:val="16"/>
                <w:szCs w:val="16"/>
                <w:highlight w:val="yellow"/>
                <w:lang w:val="en-US"/>
              </w:rPr>
              <w:t>MCGFailureInformation or SCGFailureInformation</w:t>
            </w:r>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d"/>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r w:rsidRPr="00416B24">
              <w:rPr>
                <w:rFonts w:ascii="Calibri" w:eastAsia="等线" w:hAnsi="Calibri" w:cs="Calibri"/>
                <w:color w:val="000000"/>
                <w:sz w:val="16"/>
                <w:szCs w:val="16"/>
                <w:highlight w:val="yellow"/>
                <w:lang w:val="en-US"/>
              </w:rPr>
              <w:t>MCGFailureInformation and SCGFailureInformation</w:t>
            </w:r>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d"/>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等线" w:hAnsi="Calibri" w:cs="Calibri"/>
                <w:color w:val="000000"/>
                <w:sz w:val="16"/>
                <w:szCs w:val="16"/>
                <w:highlight w:val="yellow"/>
                <w:lang w:val="en-US"/>
              </w:rPr>
              <w:t>SidelinkUEInformationNR</w:t>
            </w:r>
            <w:r w:rsidRPr="00416B24">
              <w:rPr>
                <w:rFonts w:ascii="Calibri" w:eastAsia="等线"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d"/>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Uu-RLF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d"/>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path-dependant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For Scenario-1/2, when reporting indirect-path failure via direct-path, R2 discuss which message to use, e.g., MCGFailureInformation, SCGFailureInformation, SidelinkUEInformationNR,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14370E54" w:rsidR="00416B24" w:rsidRDefault="00DF6F50" w:rsidP="00DF6F50">
      <w:pPr>
        <w:pStyle w:val="Proposal"/>
        <w:spacing w:beforeLines="50" w:before="120"/>
      </w:pPr>
      <w:bookmarkStart w:id="12" w:name="_Toc134905965"/>
      <w:r>
        <w:t xml:space="preserve">For Scenario-1/2, </w:t>
      </w:r>
      <w:ins w:id="13" w:author="OPPO (Qianxi Lu)" w:date="2023-05-17T17:01:00Z">
        <w:r w:rsidR="00FB068D">
          <w:t>i</w:t>
        </w:r>
        <w:r w:rsidR="00FB068D" w:rsidRPr="00FB068D">
          <w:t>f MCG</w:t>
        </w:r>
        <w:r w:rsidR="00FB068D">
          <w:t>F</w:t>
        </w:r>
        <w:r w:rsidR="00FB068D" w:rsidRPr="00FB068D">
          <w:t>ailure</w:t>
        </w:r>
        <w:r w:rsidR="00FB068D">
          <w:t>I</w:t>
        </w:r>
        <w:r w:rsidR="00FB068D" w:rsidRPr="00FB068D">
          <w:t>nformation is agreed for direct path failure recovery in P5,</w:t>
        </w:r>
        <w:r w:rsidR="00FB068D">
          <w:t xml:space="preserve"> </w:t>
        </w:r>
      </w:ins>
      <w:r>
        <w:t>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Ericsson España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4"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4"/>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relay UE does not inform the remote UE of its expiry of dataInactivityTimer</w:t>
            </w:r>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dataInactivityTimer,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8 R2 not pursue remote UE RLF handling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when the relay UE moves to IDLE following expiry of dataInactivityTimer</w:t>
            </w:r>
            <w:r w:rsidRPr="00416B24">
              <w:rPr>
                <w:rFonts w:ascii="Calibri" w:eastAsia="等线" w:hAnsi="Calibri" w:cs="Calibri"/>
                <w:color w:val="000000"/>
                <w:sz w:val="16"/>
                <w:szCs w:val="16"/>
                <w:lang w:val="en-US"/>
              </w:rPr>
              <w:t>, assuming the nework is expected to release the multipath configuration related to this relay at the remote UE before expiry of dataInactivityTimer.</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ZTE, Sanechips</w:t>
            </w:r>
          </w:p>
        </w:tc>
      </w:tr>
    </w:tbl>
    <w:p w14:paraId="1A7A787B" w14:textId="1C968BE4" w:rsidR="00416B24" w:rsidRDefault="00DF6F50" w:rsidP="00416B24">
      <w:pPr>
        <w:spacing w:beforeLines="50" w:before="120"/>
      </w:pPr>
      <w:r>
        <w:rPr>
          <w:rFonts w:hint="eastAsia"/>
        </w:rPr>
        <w:t>M</w:t>
      </w:r>
      <w:r>
        <w:t xml:space="preserve">ost companies do not want to further explore the case for dataInactivityTimer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5" w:name="_Toc134905967"/>
      <w:r>
        <w:t>For Scenario-1/2, n</w:t>
      </w:r>
      <w:r w:rsidRPr="00416B24">
        <w:t xml:space="preserve">o specification effort to handle the case when the relay UE moves to </w:t>
      </w:r>
      <w:r>
        <w:t>RRC_</w:t>
      </w:r>
      <w:r w:rsidRPr="00416B24">
        <w:t>IDLE following expiry of dataInactivityTimer</w:t>
      </w:r>
      <w:r>
        <w:t>, i.e., not pursue relay UE notifying remote UE, and remote UE notifying network.</w:t>
      </w:r>
      <w:bookmarkEnd w:id="15"/>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6">
          <w:tblGrid>
            <w:gridCol w:w="113"/>
            <w:gridCol w:w="967"/>
            <w:gridCol w:w="113"/>
            <w:gridCol w:w="6827"/>
            <w:gridCol w:w="113"/>
            <w:gridCol w:w="2427"/>
            <w:gridCol w:w="113"/>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reuse NotificationMessageSidelink</w:t>
            </w:r>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the gNB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d"/>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d"/>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d"/>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d"/>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d"/>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144F61">
        <w:tblPrEx>
          <w:tblW w:w="10560" w:type="dxa"/>
          <w:tblPrExChange w:id="17" w:author="SunYoung Lee (Nokia)" w:date="2023-05-17T14:54:00Z">
            <w:tblPrEx>
              <w:tblW w:w="10560" w:type="dxa"/>
            </w:tblPrEx>
          </w:tblPrExChange>
        </w:tblPrEx>
        <w:trPr>
          <w:trHeight w:val="420"/>
          <w:trPrChange w:id="18"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9"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B44A6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ad"/>
                <w:rFonts w:ascii="Calibri" w:eastAsia="等线" w:hAnsi="Calibri" w:cs="Calibri"/>
                <w:b/>
                <w:bCs/>
                <w:sz w:val="16"/>
                <w:szCs w:val="16"/>
                <w:lang w:val="en-US"/>
              </w:rPr>
              <w:t>R2-2304664</w:t>
            </w:r>
            <w:r>
              <w:rPr>
                <w:rStyle w:val="ad"/>
                <w:rFonts w:ascii="Calibri" w:eastAsia="等线"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20"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Change w:id="21"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144F61" w:rsidRPr="00416B24" w14:paraId="7BB0692F" w14:textId="77777777" w:rsidTr="00144F61">
        <w:tblPrEx>
          <w:tblW w:w="10560" w:type="dxa"/>
          <w:tblPrExChange w:id="22" w:author="SunYoung Lee (Nokia)" w:date="2023-05-17T14:54:00Z">
            <w:tblPrEx>
              <w:tblW w:w="10560" w:type="dxa"/>
            </w:tblPrEx>
          </w:tblPrExChange>
        </w:tblPrEx>
        <w:trPr>
          <w:trHeight w:val="420"/>
          <w:ins w:id="23" w:author="SunYoung Lee (Nokia)" w:date="2023-05-17T14:53:00Z"/>
          <w:trPrChange w:id="24"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5"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6" w:author="SunYoung Lee (Nokia)" w:date="2023-05-17T14:53:00Z"/>
              </w:rPr>
            </w:pPr>
            <w:ins w:id="27" w:author="SunYoung Lee (Nokia)" w:date="2023-05-17T14:53:00Z">
              <w:r>
                <w:fldChar w:fldCharType="begin"/>
              </w:r>
              <w:r>
                <w:instrText>HYPERLINK "https://www.3gpp.org/ftp/TSG_RAN/WG2_RL2/TSGR2_122/Docs/R2-2306313.zip"</w:instrText>
              </w:r>
              <w:r>
                <w:fldChar w:fldCharType="separate"/>
              </w:r>
              <w:r w:rsidRPr="00416B24">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8"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9" w:author="SunYoung Lee (Nokia)" w:date="2023-05-17T14:53:00Z"/>
                <w:rFonts w:ascii="Calibri" w:eastAsia="等线" w:hAnsi="Calibri" w:cs="Calibri"/>
                <w:color w:val="000000"/>
                <w:sz w:val="16"/>
                <w:szCs w:val="16"/>
                <w:lang w:val="en-US"/>
              </w:rPr>
            </w:pPr>
            <w:ins w:id="30" w:author="SunYoung Lee (Nokia)" w:date="2023-05-17T14:53:00Z">
              <w:r w:rsidRPr="001702F9">
                <w:rPr>
                  <w:rFonts w:ascii="Calibri" w:eastAsia="等线" w:hAnsi="Calibri" w:cs="Calibri"/>
                  <w:color w:val="000000"/>
                  <w:sz w:val="16"/>
                  <w:szCs w:val="16"/>
                </w:rPr>
                <w:t xml:space="preserve">Proposal 5: For a remote UE and a relay UE in RRC_CONNECTED, </w:t>
              </w:r>
              <w:r w:rsidRPr="001133B4">
                <w:rPr>
                  <w:rFonts w:ascii="Calibri" w:eastAsia="等线" w:hAnsi="Calibri" w:cs="Calibri"/>
                  <w:color w:val="000000"/>
                  <w:sz w:val="16"/>
                  <w:szCs w:val="16"/>
                  <w:highlight w:val="yellow"/>
                </w:rPr>
                <w:t>the relay UE does not inform the remote UE of its reception of an RRCReconfiguration including the reconfigurationWithSync</w:t>
              </w:r>
              <w:r w:rsidRPr="001702F9">
                <w:rPr>
                  <w:rFonts w:ascii="Calibri" w:eastAsia="等线"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1"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2" w:author="SunYoung Lee (Nokia)" w:date="2023-05-17T14:53:00Z"/>
                <w:rFonts w:ascii="Calibri" w:eastAsia="等线" w:hAnsi="Calibri" w:cs="Calibri"/>
                <w:sz w:val="16"/>
                <w:szCs w:val="16"/>
                <w:lang w:val="en-US"/>
              </w:rPr>
            </w:pPr>
            <w:ins w:id="33" w:author="SunYoung Lee (Nokia)" w:date="2023-05-17T14:53:00Z">
              <w:r w:rsidRPr="00416B24">
                <w:rPr>
                  <w:rFonts w:ascii="Calibri" w:eastAsia="等线"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550ABE73" w:rsidR="00DF6F50" w:rsidRDefault="00DF6F50" w:rsidP="00DF6F50">
      <w:pPr>
        <w:pStyle w:val="Proposal"/>
        <w:spacing w:beforeLines="50" w:before="120"/>
      </w:pPr>
      <w:bookmarkStart w:id="34" w:name="_Toc134905968"/>
      <w:r>
        <w:t xml:space="preserve">For Scenario-1/2, </w:t>
      </w:r>
      <w:del w:id="35" w:author="OPPO (Qianxi Lu)" w:date="2023-05-18T11:25:00Z">
        <w:r w:rsidDel="00FE17BD">
          <w:delText>n</w:delText>
        </w:r>
        <w:r w:rsidRPr="00416B24" w:rsidDel="00FE17BD">
          <w:delText xml:space="preserve">o specification effort to handle the case </w:delText>
        </w:r>
        <w:r w:rsidDel="00FE17BD">
          <w:delText xml:space="preserve">of relay UE handover, i.e., </w:delText>
        </w:r>
      </w:del>
      <w:r>
        <w:t>not pursue remote UE notifying network</w:t>
      </w:r>
      <w:ins w:id="36" w:author="OPPO (Qianxi Lu)" w:date="2023-05-18T11:22:00Z">
        <w:r w:rsidR="00FE17BD">
          <w:t xml:space="preserve"> upon </w:t>
        </w:r>
      </w:ins>
      <w:ins w:id="37" w:author="OPPO (Qianxi Lu)" w:date="2023-05-18T11:23:00Z">
        <w:r w:rsidR="00FE17BD">
          <w:t>reception of notification message indicating relay UE handover</w:t>
        </w:r>
      </w:ins>
      <w:r>
        <w:t>.</w:t>
      </w:r>
      <w:bookmarkEnd w:id="34"/>
      <w:ins w:id="38" w:author="OPPO (Qianxi Lu)" w:date="2023-05-18T11:23:00Z">
        <w:r w:rsidR="00FE17BD">
          <w:t xml:space="preserve"> FFS whether rely on network to release configuration of relay UE at remote </w:t>
        </w:r>
      </w:ins>
      <w:ins w:id="39" w:author="OPPO (Qianxi Lu)" w:date="2023-05-18T11:24:00Z">
        <w:r w:rsidR="00FE17BD">
          <w:t>UE before relay UE handover, or rely on remote UE to suspend the indirect path</w:t>
        </w:r>
      </w:ins>
      <w:ins w:id="40" w:author="OPPO (Qianxi Lu)" w:date="2023-05-18T11:25:00Z">
        <w:r w:rsidR="00FE17BD" w:rsidRPr="00FE17BD">
          <w:t xml:space="preserve"> </w:t>
        </w:r>
        <w:r w:rsidR="00FE17BD">
          <w:t>upon reception of notification message indicating relay UE handover.</w:t>
        </w:r>
      </w:ins>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 xml:space="preserve">Given the following agreement for Scenario-2, and the proposals above, seems straightforward to restrict P-path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41" w:name="_Toc134905969"/>
      <w:r>
        <w:t xml:space="preserve">For Scenario-1, </w:t>
      </w:r>
      <w:ins w:id="42" w:author="OPPO (Qianxi Lu)" w:date="2023-05-17T16:02:00Z">
        <w:r w:rsidR="005D4D56">
          <w:t xml:space="preserve">R2 discuss whether to limit </w:t>
        </w:r>
      </w:ins>
      <w:r>
        <w:t xml:space="preserve">primary path of the split SRB1 and SRB2 </w:t>
      </w:r>
      <w:del w:id="43" w:author="OPPO (Qianxi Lu)" w:date="2023-05-17T16:03:00Z">
        <w:r w:rsidDel="005D4D56">
          <w:delText xml:space="preserve">is </w:delText>
        </w:r>
      </w:del>
      <w:r>
        <w:t>always on direct path.</w:t>
      </w:r>
      <w:bookmarkEnd w:id="41"/>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Ericsson España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Pr>
                  <w:rStyle w:val="ad"/>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d"/>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CD2833C" w:rsidR="0095353E" w:rsidRDefault="00DF6F50" w:rsidP="00DF6F50">
      <w:pPr>
        <w:pStyle w:val="Proposal"/>
        <w:spacing w:beforeLines="50" w:before="120"/>
      </w:pPr>
      <w:bookmarkStart w:id="44" w:name="_Toc134905970"/>
      <w:r>
        <w:t>For Scenario-1, R2 further discuss w</w:t>
      </w:r>
      <w:r w:rsidR="0095353E">
        <w:t xml:space="preserve">hether non-split SRB1/2 on indirect path </w:t>
      </w:r>
      <w:r>
        <w:t xml:space="preserve">is </w:t>
      </w:r>
      <w:r w:rsidR="0095353E">
        <w:t>supported</w:t>
      </w:r>
      <w:ins w:id="45" w:author="OPPO (Qianxi Lu)" w:date="2023-05-19T08:19:00Z">
        <w:r w:rsidR="00A42A92">
          <w:rPr>
            <w:rFonts w:hint="eastAsia"/>
          </w:rPr>
          <w:t>,</w:t>
        </w:r>
        <w:r w:rsidR="00A42A92">
          <w:t xml:space="preserve"> i.e., whether to revert the previous agreement</w:t>
        </w:r>
      </w:ins>
      <w:r>
        <w:t>.</w:t>
      </w:r>
      <w:bookmarkEnd w:id="44"/>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Nokia,OPPO,ZTE,Huawei, HiSilicon,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ASUSTeK</w:t>
            </w:r>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gNB provides </w:t>
            </w:r>
            <w:r w:rsidRPr="0095353E">
              <w:rPr>
                <w:rFonts w:ascii="Calibri" w:eastAsia="等线"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ASUSTeK</w:t>
            </w:r>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SL-BSR for indirect bearers to gNB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ASUSTeK</w:t>
            </w:r>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16210F"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56F2216A" w:rsidR="0095353E" w:rsidRDefault="00DF6F50">
      <w:pPr>
        <w:pStyle w:val="Proposal"/>
        <w:spacing w:beforeLines="50" w:before="120"/>
        <w:pPrChange w:id="46" w:author="OPPO (Qianxi Lu)" w:date="2023-05-19T08:20:00Z">
          <w:pPr>
            <w:pStyle w:val="Proposal"/>
            <w:numPr>
              <w:ilvl w:val="1"/>
            </w:numPr>
            <w:spacing w:beforeLines="50" w:before="120"/>
            <w:ind w:left="1080" w:hanging="360"/>
          </w:pPr>
        </w:pPrChange>
      </w:pPr>
      <w:bookmarkStart w:id="47" w:name="_Toc134905971"/>
      <w:r>
        <w:lastRenderedPageBreak/>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48"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47"/>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Ericsson España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gNB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Pr>
                  <w:rStyle w:val="ad"/>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d"/>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d"/>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d"/>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Remote UE reports the candidate relay UE(s) of the type requested by the gNB</w:t>
            </w:r>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Pr>
                  <w:rStyle w:val="ad"/>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gNB;</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seems some coupled issues:</w:t>
      </w:r>
    </w:p>
    <w:p w14:paraId="46FAC10E" w14:textId="06E4BA54" w:rsidR="006D63FC" w:rsidRDefault="006D63FC" w:rsidP="00FF1CE0">
      <w:pPr>
        <w:pStyle w:val="afc"/>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c"/>
        <w:numPr>
          <w:ilvl w:val="0"/>
          <w:numId w:val="15"/>
        </w:numPr>
        <w:spacing w:beforeLines="50" w:before="120"/>
        <w:ind w:left="357" w:hanging="357"/>
        <w:contextualSpacing w:val="0"/>
      </w:pPr>
      <w:r>
        <w:rPr>
          <w:rFonts w:hint="eastAsia"/>
        </w:rPr>
        <w:t>I</w:t>
      </w:r>
      <w:r>
        <w:t>f yes to 1), whether the release / capability of relay UE needs to be awared by remote UE, and whether the remote UE needs to behave upon the release / capability of relay UE (either filtering the candidate relay UE, or report the release / capabilty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49" w:name="_Toc134905972"/>
      <w:r>
        <w:rPr>
          <w:rFonts w:hint="eastAsia"/>
        </w:rPr>
        <w:t>F</w:t>
      </w:r>
      <w:r>
        <w:t xml:space="preserve">or Scenario-1, R2 discuss whether to consider the MP scenario where there are both R17 relay-UE(s) and R18 relay-UE(s). If yes, R2 further discuss whether remote UE needs to be aware of the release / capability of relay UE supporting PC5-RRC based </w:t>
      </w:r>
      <w:r>
        <w:lastRenderedPageBreak/>
        <w:t>method to enter into RRC_CONNECTED state. If yes, R2 further discuss how for remote UE to report candidate relay UE based on the release / capability information.</w:t>
      </w:r>
      <w:bookmarkEnd w:id="49"/>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RRCReconfigurationComplete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ZTE, Sanechips</w:t>
            </w:r>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16210F"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0" w:history="1">
              <w:r w:rsidR="00900314">
                <w:rPr>
                  <w:rStyle w:val="ad"/>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21: When one of the following conditions is met, the remote UE sends the RRCReconfigurationComplete message to gNB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1"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Once the timer for the second direct path addition (e.g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gNB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SpCell.</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reconfigurationWithSync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t>T</w:t>
      </w:r>
      <w:r>
        <w:t xml:space="preserve">here seems converged view on reuse T304, while some voices on enhancing the expiry behavior. </w:t>
      </w:r>
    </w:p>
    <w:p w14:paraId="142A2733" w14:textId="44B4A0CB" w:rsidR="0036165C" w:rsidRDefault="0036165C" w:rsidP="0036165C">
      <w:pPr>
        <w:pStyle w:val="Proposal"/>
        <w:spacing w:beforeLines="50" w:before="120"/>
      </w:pPr>
      <w:bookmarkStart w:id="50" w:name="_Toc134905973"/>
      <w:r>
        <w:rPr>
          <w:rFonts w:hint="eastAsia"/>
        </w:rPr>
        <w:t>F</w:t>
      </w:r>
      <w:r>
        <w:t>or Scenario-1, reuse T304</w:t>
      </w:r>
      <w:r w:rsidRPr="0036165C">
        <w:t xml:space="preserve"> </w:t>
      </w:r>
      <w:r>
        <w:t>for direct path addition and change. FFS on expiry behavior.</w:t>
      </w:r>
      <w:bookmarkEnd w:id="50"/>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RRCReconfigurationComplete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Once the timer for the second indirect path addition (e.g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16210F"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behavior. </w:t>
      </w:r>
    </w:p>
    <w:p w14:paraId="5E86319D" w14:textId="3D9BD6D8" w:rsidR="0036165C" w:rsidRDefault="0036165C" w:rsidP="0036165C">
      <w:pPr>
        <w:pStyle w:val="Proposal"/>
        <w:spacing w:beforeLines="50" w:before="120"/>
      </w:pPr>
      <w:bookmarkStart w:id="51" w:name="_Toc134905974"/>
      <w:r>
        <w:rPr>
          <w:rFonts w:hint="eastAsia"/>
        </w:rPr>
        <w:t>F</w:t>
      </w:r>
      <w:r>
        <w:t>or Scenario-1, reuse T420</w:t>
      </w:r>
      <w:r w:rsidRPr="0036165C">
        <w:t xml:space="preserve"> </w:t>
      </w:r>
      <w:r>
        <w:t>for indirect path addition and change. FFS on stop condition and expiry behavior.</w:t>
      </w:r>
      <w:bookmarkEnd w:id="51"/>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gNB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lastRenderedPageBreak/>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gNB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52" w:name="_Toc134905975"/>
      <w:r>
        <w:rPr>
          <w:rFonts w:hint="eastAsia"/>
        </w:rPr>
        <w:t>F</w:t>
      </w:r>
      <w:r>
        <w:t xml:space="preserve">or Scenario-2, remote-UE reports the RRC_CONNECTED relay-UE C-RNTI </w:t>
      </w:r>
      <w:r w:rsidR="003E121E">
        <w:t xml:space="preserve">and cell-ID </w:t>
      </w:r>
      <w:r>
        <w:t>for indirect path addition.</w:t>
      </w:r>
      <w:bookmarkEnd w:id="52"/>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53">
          <w:tblGrid>
            <w:gridCol w:w="113"/>
            <w:gridCol w:w="967"/>
            <w:gridCol w:w="113"/>
            <w:gridCol w:w="6827"/>
            <w:gridCol w:w="113"/>
            <w:gridCol w:w="2427"/>
            <w:gridCol w:w="113"/>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16210F" w:rsidP="00EF7F6E">
            <w:pPr>
              <w:spacing w:after="0"/>
              <w:jc w:val="left"/>
              <w:rPr>
                <w:rFonts w:ascii="Calibri" w:eastAsia="等线" w:hAnsi="Calibri" w:cs="Calibri"/>
                <w:b/>
                <w:bCs/>
                <w:color w:val="0000FF"/>
                <w:sz w:val="16"/>
                <w:szCs w:val="16"/>
                <w:u w:val="single"/>
                <w:lang w:val="en-US"/>
              </w:rPr>
            </w:pPr>
            <w:hyperlink r:id="rId153" w:history="1">
              <w:r w:rsidR="00DF6F50">
                <w:rPr>
                  <w:rStyle w:val="ad"/>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4"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ZTE, Sanechips</w:t>
            </w:r>
          </w:p>
        </w:tc>
      </w:tr>
      <w:tr w:rsidR="0036165C" w:rsidRPr="0095353E" w14:paraId="58BE1F5A" w14:textId="77777777" w:rsidTr="009027DF">
        <w:tblPrEx>
          <w:tblW w:w="10560" w:type="dxa"/>
          <w:tblPrExChange w:id="54" w:author="SunYoung Lee (Nokia)" w:date="2023-05-17T14:55:00Z">
            <w:tblPrEx>
              <w:tblW w:w="10560" w:type="dxa"/>
            </w:tblPrEx>
          </w:tblPrExChange>
        </w:tblPrEx>
        <w:trPr>
          <w:trHeight w:val="210"/>
          <w:trPrChange w:id="55"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56"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57"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58"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ZTE, Sanechips</w:t>
            </w:r>
          </w:p>
        </w:tc>
      </w:tr>
      <w:tr w:rsidR="009027DF" w:rsidRPr="0095353E" w14:paraId="1785C052" w14:textId="77777777" w:rsidTr="009027DF">
        <w:tblPrEx>
          <w:tblW w:w="10560" w:type="dxa"/>
          <w:tblPrExChange w:id="59" w:author="SunYoung Lee (Nokia)" w:date="2023-05-17T14:55:00Z">
            <w:tblPrEx>
              <w:tblW w:w="10560" w:type="dxa"/>
            </w:tblPrEx>
          </w:tblPrExChange>
        </w:tblPrEx>
        <w:trPr>
          <w:trHeight w:val="210"/>
          <w:ins w:id="60" w:author="SunYoung Lee (Nokia)" w:date="2023-05-17T14:55:00Z"/>
          <w:trPrChange w:id="61"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62"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3" w:author="SunYoung Lee (Nokia)" w:date="2023-05-17T14:55:00Z"/>
                <w:rFonts w:ascii="Calibri" w:eastAsia="等线" w:hAnsi="Calibri" w:cs="Calibri"/>
                <w:color w:val="000000"/>
                <w:sz w:val="16"/>
                <w:szCs w:val="16"/>
                <w:lang w:val="en-US"/>
              </w:rPr>
            </w:pPr>
            <w:ins w:id="64" w:author="SunYoung Lee (Nokia)" w:date="2023-05-17T14:55:00Z">
              <w:r>
                <w:fldChar w:fldCharType="begin"/>
              </w:r>
              <w:r>
                <w:instrText>HYPERLINK "https://www.3gpp.org/ftp/TSG_RAN/WG2_RL2/TSGR2_122/Docs/R2-2306313.zip"</w:instrText>
              </w:r>
              <w:r>
                <w:fldChar w:fldCharType="separate"/>
              </w:r>
              <w:r w:rsidRPr="0095353E">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65"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6" w:author="SunYoung Lee (Nokia)" w:date="2023-05-17T14:55:00Z"/>
                <w:rFonts w:ascii="Calibri" w:eastAsia="等线" w:hAnsi="Calibri" w:cs="Calibri"/>
                <w:color w:val="000000"/>
                <w:sz w:val="16"/>
                <w:szCs w:val="16"/>
                <w:lang w:val="en-US"/>
              </w:rPr>
            </w:pPr>
            <w:ins w:id="67" w:author="SunYoung Lee (Nokia)" w:date="2023-05-17T14:55:00Z">
              <w:r w:rsidRPr="001702F9">
                <w:rPr>
                  <w:rFonts w:ascii="Calibri" w:eastAsia="等线" w:hAnsi="Calibri" w:cs="Calibri"/>
                  <w:color w:val="000000"/>
                  <w:sz w:val="16"/>
                  <w:szCs w:val="16"/>
                  <w:lang w:val="en-US"/>
                </w:rPr>
                <w:t xml:space="preserve">we see </w:t>
              </w:r>
              <w:r w:rsidRPr="001133B4">
                <w:rPr>
                  <w:rFonts w:ascii="Calibri" w:eastAsia="等线" w:hAnsi="Calibri" w:cs="Calibri"/>
                  <w:color w:val="000000"/>
                  <w:sz w:val="16"/>
                  <w:szCs w:val="16"/>
                  <w:highlight w:val="yellow"/>
                  <w:lang w:val="en-US"/>
                </w:rPr>
                <w:t>no need</w:t>
              </w:r>
              <w:r w:rsidRPr="001702F9">
                <w:rPr>
                  <w:rFonts w:ascii="Calibri" w:eastAsia="等线" w:hAnsi="Calibri" w:cs="Calibri"/>
                  <w:color w:val="000000"/>
                  <w:sz w:val="16"/>
                  <w:szCs w:val="16"/>
                  <w:lang w:val="en-US"/>
                </w:rPr>
                <w:t xml:space="preserve"> for reporting the ID of relay UE in RRC_IDLE or RRC_INACTIVE, and C-RNTI can be reported to the gNB.</w:t>
              </w:r>
            </w:ins>
          </w:p>
        </w:tc>
        <w:tc>
          <w:tcPr>
            <w:tcW w:w="2540" w:type="dxa"/>
            <w:tcBorders>
              <w:top w:val="single" w:sz="4" w:space="0" w:color="auto"/>
              <w:left w:val="nil"/>
              <w:bottom w:val="single" w:sz="4" w:space="0" w:color="auto"/>
              <w:right w:val="single" w:sz="4" w:space="0" w:color="auto"/>
            </w:tcBorders>
            <w:shd w:val="clear" w:color="auto" w:fill="auto"/>
            <w:tcPrChange w:id="68"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9" w:author="SunYoung Lee (Nokia)" w:date="2023-05-17T14:55:00Z"/>
                <w:rFonts w:ascii="Calibri" w:eastAsia="等线" w:hAnsi="Calibri" w:cs="Calibri"/>
                <w:sz w:val="16"/>
                <w:szCs w:val="16"/>
                <w:lang w:val="en-US"/>
              </w:rPr>
            </w:pPr>
            <w:ins w:id="70" w:author="SunYoung Lee (Nokia)" w:date="2023-05-17T14:55:00Z">
              <w:r w:rsidRPr="00416B24">
                <w:rPr>
                  <w:rFonts w:ascii="Calibri" w:eastAsia="等线"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71" w:name="_Toc134905976"/>
      <w:r>
        <w:rPr>
          <w:rFonts w:hint="eastAsia"/>
        </w:rPr>
        <w:lastRenderedPageBreak/>
        <w:t>F</w:t>
      </w:r>
      <w:r>
        <w:t>or Scenario-2, R2 discuss whether remote-UE reports the RRC_IDLE / RRC_INACTIVE relay-UE ID for indirect path addition. And if Yes, which ID to report.</w:t>
      </w:r>
      <w:bookmarkEnd w:id="71"/>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t xml:space="preserve">There seems a view to rely on S3 confirmation on security for ID reporting. </w:t>
      </w:r>
    </w:p>
    <w:p w14:paraId="7C11361B" w14:textId="2E303AE2" w:rsidR="0036165C" w:rsidRDefault="0036165C" w:rsidP="0036165C">
      <w:pPr>
        <w:pStyle w:val="Proposal"/>
        <w:spacing w:beforeLines="50" w:before="120"/>
      </w:pPr>
      <w:bookmarkStart w:id="72" w:name="_Toc134905977"/>
      <w:r>
        <w:rPr>
          <w:rFonts w:hint="eastAsia"/>
        </w:rPr>
        <w:t>F</w:t>
      </w:r>
      <w:r>
        <w:t>or Scenario-2, R2 sends LS to S3 to check if any security concern for relay-UE sharing the ID (pending R2 conclusion on what ID to use) towards remote-UE.</w:t>
      </w:r>
      <w:bookmarkEnd w:id="72"/>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16210F" w:rsidP="00EF7F6E">
            <w:pPr>
              <w:spacing w:after="0"/>
              <w:jc w:val="left"/>
              <w:rPr>
                <w:rFonts w:ascii="Calibri" w:eastAsia="等线" w:hAnsi="Calibri" w:cs="Calibri"/>
                <w:b/>
                <w:bCs/>
                <w:color w:val="0000FF"/>
                <w:sz w:val="16"/>
                <w:szCs w:val="16"/>
                <w:u w:val="single"/>
                <w:lang w:val="en-US"/>
              </w:rPr>
            </w:pPr>
            <w:hyperlink r:id="rId166" w:history="1">
              <w:r w:rsidR="00DF6F50">
                <w:rPr>
                  <w:rStyle w:val="ad"/>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7" w:history="1">
              <w:r w:rsidR="00DF6F50">
                <w:rPr>
                  <w:rStyle w:val="ad"/>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16210F"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d"/>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3E48" w:rsidRPr="0095353E" w14:paraId="71B9DFBB" w14:textId="77777777" w:rsidTr="0036165C">
        <w:trPr>
          <w:trHeight w:val="210"/>
          <w:ins w:id="73" w:author="OPPO (Qianxi Lu)" w:date="2023-05-19T08:26:00Z"/>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B00F37E" w14:textId="6B429ED9" w:rsidR="00DF3E48" w:rsidRPr="00DF3E48" w:rsidRDefault="00DF3E48" w:rsidP="00EF7F6E">
            <w:pPr>
              <w:pBdr>
                <w:top w:val="none" w:sz="0" w:space="0" w:color="auto"/>
                <w:left w:val="none" w:sz="0" w:space="0" w:color="auto"/>
                <w:bottom w:val="none" w:sz="0" w:space="0" w:color="auto"/>
                <w:right w:val="none" w:sz="0" w:space="0" w:color="auto"/>
                <w:between w:val="none" w:sz="0" w:space="0" w:color="auto"/>
              </w:pBdr>
              <w:spacing w:after="0"/>
              <w:jc w:val="left"/>
              <w:rPr>
                <w:ins w:id="74" w:author="OPPO (Qianxi Lu)" w:date="2023-05-19T08:26:00Z"/>
                <w:rStyle w:val="ad"/>
                <w:rFonts w:ascii="Calibri" w:eastAsia="等线" w:hAnsi="Calibri" w:cs="Calibri"/>
                <w:b/>
                <w:bCs/>
                <w:sz w:val="16"/>
                <w:szCs w:val="16"/>
                <w:rPrChange w:id="75" w:author="OPPO (Qianxi Lu)" w:date="2023-05-19T08:27:00Z">
                  <w:rPr>
                    <w:ins w:id="76" w:author="OPPO (Qianxi Lu)" w:date="2023-05-19T08:26:00Z"/>
                  </w:rPr>
                </w:rPrChange>
              </w:rPr>
            </w:pPr>
            <w:ins w:id="77" w:author="OPPO (Qianxi Lu)" w:date="2023-05-19T08:27:00Z">
              <w:r w:rsidRPr="00DF3E48">
                <w:rPr>
                  <w:rStyle w:val="ad"/>
                  <w:rFonts w:ascii="Calibri" w:eastAsia="等线" w:hAnsi="Calibri" w:cs="Calibri"/>
                  <w:b/>
                  <w:bCs/>
                  <w:sz w:val="16"/>
                  <w:szCs w:val="16"/>
                  <w:rPrChange w:id="78" w:author="OPPO (Qianxi Lu)" w:date="2023-05-19T08:27:00Z">
                    <w:rPr/>
                  </w:rPrChange>
                </w:rPr>
                <w:t>R2-2305621</w:t>
              </w:r>
            </w:ins>
          </w:p>
        </w:tc>
        <w:tc>
          <w:tcPr>
            <w:tcW w:w="6940" w:type="dxa"/>
            <w:tcBorders>
              <w:top w:val="single" w:sz="4" w:space="0" w:color="auto"/>
              <w:left w:val="nil"/>
              <w:bottom w:val="single" w:sz="4" w:space="0" w:color="auto"/>
              <w:right w:val="single" w:sz="4" w:space="0" w:color="auto"/>
            </w:tcBorders>
            <w:shd w:val="clear" w:color="auto" w:fill="auto"/>
          </w:tcPr>
          <w:p w14:paraId="0E89EA3A" w14:textId="53616021" w:rsidR="00DF3E48" w:rsidRDefault="008417DE" w:rsidP="00EF7F6E">
            <w:pPr>
              <w:pBdr>
                <w:top w:val="none" w:sz="0" w:space="0" w:color="auto"/>
                <w:left w:val="none" w:sz="0" w:space="0" w:color="auto"/>
                <w:bottom w:val="none" w:sz="0" w:space="0" w:color="auto"/>
                <w:right w:val="none" w:sz="0" w:space="0" w:color="auto"/>
                <w:between w:val="none" w:sz="0" w:space="0" w:color="auto"/>
              </w:pBdr>
              <w:spacing w:after="0"/>
              <w:jc w:val="left"/>
              <w:rPr>
                <w:ins w:id="79" w:author="OPPO (Qianxi Lu)" w:date="2023-05-19T08:26:00Z"/>
                <w:rFonts w:ascii="Calibri" w:eastAsia="等线" w:hAnsi="Calibri" w:cs="Calibri"/>
                <w:color w:val="000000"/>
                <w:sz w:val="16"/>
                <w:szCs w:val="16"/>
              </w:rPr>
            </w:pPr>
            <w:ins w:id="80" w:author="OPPO (Qianxi Lu)" w:date="2023-05-19T08:30:00Z">
              <w:r w:rsidRPr="008417DE">
                <w:rPr>
                  <w:rFonts w:ascii="Calibri" w:eastAsia="等线" w:hAnsi="Calibri" w:cs="Calibri"/>
                  <w:color w:val="000000"/>
                  <w:sz w:val="16"/>
                  <w:szCs w:val="16"/>
                </w:rPr>
                <w:t>Proposal 2: Anchor UE can inform gNB with one or more candidate associated UEs and gNB decides the associated UE.</w:t>
              </w:r>
            </w:ins>
          </w:p>
        </w:tc>
        <w:tc>
          <w:tcPr>
            <w:tcW w:w="2540" w:type="dxa"/>
            <w:tcBorders>
              <w:top w:val="single" w:sz="4" w:space="0" w:color="auto"/>
              <w:left w:val="nil"/>
              <w:bottom w:val="single" w:sz="4" w:space="0" w:color="auto"/>
              <w:right w:val="single" w:sz="4" w:space="0" w:color="auto"/>
            </w:tcBorders>
            <w:shd w:val="clear" w:color="auto" w:fill="auto"/>
          </w:tcPr>
          <w:p w14:paraId="5BEB6CCD" w14:textId="0BE4C001" w:rsidR="00DF3E48" w:rsidRDefault="008417DE" w:rsidP="00EF7F6E">
            <w:pPr>
              <w:pBdr>
                <w:top w:val="none" w:sz="0" w:space="0" w:color="auto"/>
                <w:left w:val="none" w:sz="0" w:space="0" w:color="auto"/>
                <w:bottom w:val="none" w:sz="0" w:space="0" w:color="auto"/>
                <w:right w:val="none" w:sz="0" w:space="0" w:color="auto"/>
                <w:between w:val="none" w:sz="0" w:space="0" w:color="auto"/>
              </w:pBdr>
              <w:spacing w:after="0"/>
              <w:jc w:val="left"/>
              <w:rPr>
                <w:ins w:id="81" w:author="OPPO (Qianxi Lu)" w:date="2023-05-19T08:26:00Z"/>
                <w:rFonts w:ascii="Calibri" w:eastAsia="等线" w:hAnsi="Calibri" w:cs="Calibri"/>
                <w:sz w:val="16"/>
                <w:szCs w:val="16"/>
              </w:rPr>
            </w:pPr>
            <w:ins w:id="82" w:author="OPPO (Qianxi Lu)" w:date="2023-05-19T08:30:00Z">
              <w:r>
                <w:rPr>
                  <w:rFonts w:ascii="Calibri" w:eastAsia="等线" w:hAnsi="Calibri" w:cs="Calibri" w:hint="eastAsia"/>
                  <w:sz w:val="16"/>
                  <w:szCs w:val="16"/>
                </w:rPr>
                <w:t>C</w:t>
              </w:r>
              <w:r>
                <w:rPr>
                  <w:rFonts w:ascii="Calibri" w:eastAsia="等线" w:hAnsi="Calibri" w:cs="Calibri"/>
                  <w:sz w:val="16"/>
                  <w:szCs w:val="16"/>
                </w:rPr>
                <w:t>MCC</w:t>
              </w:r>
            </w:ins>
          </w:p>
        </w:tc>
      </w:tr>
      <w:tr w:rsidR="00DF3E48" w:rsidRPr="0095353E" w14:paraId="27ADCEBE" w14:textId="77777777" w:rsidTr="0036165C">
        <w:trPr>
          <w:trHeight w:val="210"/>
          <w:ins w:id="83" w:author="OPPO (Qianxi Lu)" w:date="2023-05-19T08:26:00Z"/>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1505CC1" w14:textId="5B00AC55" w:rsidR="00DF3E48" w:rsidRPr="00DF3E48" w:rsidRDefault="00DF3E48" w:rsidP="00EF7F6E">
            <w:pPr>
              <w:pBdr>
                <w:top w:val="none" w:sz="0" w:space="0" w:color="auto"/>
                <w:left w:val="none" w:sz="0" w:space="0" w:color="auto"/>
                <w:bottom w:val="none" w:sz="0" w:space="0" w:color="auto"/>
                <w:right w:val="none" w:sz="0" w:space="0" w:color="auto"/>
                <w:between w:val="none" w:sz="0" w:space="0" w:color="auto"/>
              </w:pBdr>
              <w:spacing w:after="0"/>
              <w:jc w:val="left"/>
              <w:rPr>
                <w:ins w:id="84" w:author="OPPO (Qianxi Lu)" w:date="2023-05-19T08:26:00Z"/>
                <w:rStyle w:val="ad"/>
                <w:rFonts w:ascii="Calibri" w:eastAsia="等线" w:hAnsi="Calibri" w:cs="Calibri"/>
                <w:b/>
                <w:bCs/>
                <w:sz w:val="16"/>
                <w:szCs w:val="16"/>
                <w:rPrChange w:id="85" w:author="OPPO (Qianxi Lu)" w:date="2023-05-19T08:27:00Z">
                  <w:rPr>
                    <w:ins w:id="86" w:author="OPPO (Qianxi Lu)" w:date="2023-05-19T08:26:00Z"/>
                  </w:rPr>
                </w:rPrChange>
              </w:rPr>
            </w:pPr>
            <w:ins w:id="87" w:author="OPPO (Qianxi Lu)" w:date="2023-05-19T08:27:00Z">
              <w:r w:rsidRPr="00DF3E48">
                <w:rPr>
                  <w:rStyle w:val="ad"/>
                  <w:rFonts w:ascii="Calibri" w:eastAsia="等线" w:hAnsi="Calibri" w:cs="Calibri"/>
                  <w:b/>
                  <w:bCs/>
                  <w:sz w:val="16"/>
                  <w:szCs w:val="16"/>
                  <w:rPrChange w:id="88" w:author="OPPO (Qianxi Lu)" w:date="2023-05-19T08:27:00Z">
                    <w:rPr/>
                  </w:rPrChange>
                </w:rPr>
                <w:t>R2-23</w:t>
              </w:r>
              <w:r>
                <w:rPr>
                  <w:rStyle w:val="ad"/>
                  <w:rFonts w:ascii="Calibri" w:eastAsia="等线" w:hAnsi="Calibri" w:cs="Calibri"/>
                  <w:b/>
                  <w:bCs/>
                  <w:sz w:val="16"/>
                  <w:szCs w:val="16"/>
                </w:rPr>
                <w:t>0</w:t>
              </w:r>
              <w:r w:rsidRPr="00DF3E48">
                <w:rPr>
                  <w:rStyle w:val="ad"/>
                  <w:rFonts w:ascii="Calibri" w:eastAsia="等线" w:hAnsi="Calibri" w:cs="Calibri"/>
                  <w:b/>
                  <w:bCs/>
                  <w:sz w:val="16"/>
                  <w:szCs w:val="16"/>
                  <w:rPrChange w:id="89" w:author="OPPO (Qianxi Lu)" w:date="2023-05-19T08:27:00Z">
                    <w:rPr/>
                  </w:rPrChange>
                </w:rPr>
                <w:t>4664</w:t>
              </w:r>
            </w:ins>
          </w:p>
        </w:tc>
        <w:tc>
          <w:tcPr>
            <w:tcW w:w="6940" w:type="dxa"/>
            <w:tcBorders>
              <w:top w:val="single" w:sz="4" w:space="0" w:color="auto"/>
              <w:left w:val="nil"/>
              <w:bottom w:val="single" w:sz="4" w:space="0" w:color="auto"/>
              <w:right w:val="single" w:sz="4" w:space="0" w:color="auto"/>
            </w:tcBorders>
            <w:shd w:val="clear" w:color="auto" w:fill="auto"/>
          </w:tcPr>
          <w:p w14:paraId="530321FE" w14:textId="4850D853" w:rsidR="00DF3E48" w:rsidRDefault="00C647FD" w:rsidP="00EF7F6E">
            <w:pPr>
              <w:pBdr>
                <w:top w:val="none" w:sz="0" w:space="0" w:color="auto"/>
                <w:left w:val="none" w:sz="0" w:space="0" w:color="auto"/>
                <w:bottom w:val="none" w:sz="0" w:space="0" w:color="auto"/>
                <w:right w:val="none" w:sz="0" w:space="0" w:color="auto"/>
                <w:between w:val="none" w:sz="0" w:space="0" w:color="auto"/>
              </w:pBdr>
              <w:spacing w:after="0"/>
              <w:jc w:val="left"/>
              <w:rPr>
                <w:ins w:id="90" w:author="OPPO (Qianxi Lu)" w:date="2023-05-19T08:26:00Z"/>
                <w:rFonts w:ascii="Calibri" w:eastAsia="等线" w:hAnsi="Calibri" w:cs="Calibri"/>
                <w:color w:val="000000"/>
                <w:sz w:val="16"/>
                <w:szCs w:val="16"/>
              </w:rPr>
            </w:pPr>
            <w:ins w:id="91" w:author="OPPO (Qianxi Lu)" w:date="2023-05-19T08:32:00Z">
              <w:r w:rsidRPr="00C647FD">
                <w:rPr>
                  <w:rFonts w:ascii="Calibri" w:eastAsia="等线" w:hAnsi="Calibri" w:cs="Calibri"/>
                  <w:color w:val="000000"/>
                  <w:sz w:val="16"/>
                  <w:szCs w:val="16"/>
                </w:rPr>
                <w:t>Proposal 15</w:t>
              </w:r>
              <w:r w:rsidRPr="00C647FD">
                <w:rPr>
                  <w:rFonts w:ascii="Calibri" w:eastAsia="等线" w:hAnsi="Calibri" w:cs="Calibri"/>
                  <w:color w:val="000000"/>
                  <w:sz w:val="16"/>
                  <w:szCs w:val="16"/>
                </w:rPr>
                <w:tab/>
                <w:t>For Scenario-2, RAN2 down-prioritizes direct-path-change (case-G) and indirect-path change (case-E).</w:t>
              </w:r>
            </w:ins>
          </w:p>
        </w:tc>
        <w:tc>
          <w:tcPr>
            <w:tcW w:w="2540" w:type="dxa"/>
            <w:tcBorders>
              <w:top w:val="single" w:sz="4" w:space="0" w:color="auto"/>
              <w:left w:val="nil"/>
              <w:bottom w:val="single" w:sz="4" w:space="0" w:color="auto"/>
              <w:right w:val="single" w:sz="4" w:space="0" w:color="auto"/>
            </w:tcBorders>
            <w:shd w:val="clear" w:color="auto" w:fill="auto"/>
          </w:tcPr>
          <w:p w14:paraId="3A3BEADC" w14:textId="651AAAE3" w:rsidR="00DF3E48" w:rsidRDefault="00C647FD" w:rsidP="00EF7F6E">
            <w:pPr>
              <w:pBdr>
                <w:top w:val="none" w:sz="0" w:space="0" w:color="auto"/>
                <w:left w:val="none" w:sz="0" w:space="0" w:color="auto"/>
                <w:bottom w:val="none" w:sz="0" w:space="0" w:color="auto"/>
                <w:right w:val="none" w:sz="0" w:space="0" w:color="auto"/>
                <w:between w:val="none" w:sz="0" w:space="0" w:color="auto"/>
              </w:pBdr>
              <w:spacing w:after="0"/>
              <w:jc w:val="left"/>
              <w:rPr>
                <w:ins w:id="92" w:author="OPPO (Qianxi Lu)" w:date="2023-05-19T08:26:00Z"/>
                <w:rFonts w:ascii="Calibri" w:eastAsia="等线" w:hAnsi="Calibri" w:cs="Calibri"/>
                <w:sz w:val="16"/>
                <w:szCs w:val="16"/>
              </w:rPr>
            </w:pPr>
            <w:ins w:id="93" w:author="OPPO (Qianxi Lu)" w:date="2023-05-19T08:32:00Z">
              <w:r>
                <w:rPr>
                  <w:rFonts w:ascii="Calibri" w:eastAsia="等线" w:hAnsi="Calibri" w:cs="Calibri" w:hint="eastAsia"/>
                  <w:sz w:val="16"/>
                  <w:szCs w:val="16"/>
                </w:rPr>
                <w:t>O</w:t>
              </w:r>
              <w:r>
                <w:rPr>
                  <w:rFonts w:ascii="Calibri" w:eastAsia="等线" w:hAnsi="Calibri" w:cs="Calibri"/>
                  <w:sz w:val="16"/>
                  <w:szCs w:val="16"/>
                </w:rPr>
                <w:t>PPO</w:t>
              </w:r>
            </w:ins>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6519DA28" w:rsidR="00DF6F50" w:rsidRDefault="0036165C" w:rsidP="0036165C">
      <w:pPr>
        <w:pStyle w:val="Proposal"/>
        <w:spacing w:beforeLines="50" w:before="120"/>
      </w:pPr>
      <w:bookmarkStart w:id="94" w:name="_Toc134905978"/>
      <w:r w:rsidRPr="0095353E">
        <w:t xml:space="preserve">For Scenario 2, </w:t>
      </w:r>
      <w:ins w:id="95" w:author="OPPO (Qianxi Lu)" w:date="2023-05-18T11:41:00Z">
        <w:r w:rsidR="000069C0">
          <w:t xml:space="preserve">R2 discuss to de-prioritize </w:t>
        </w:r>
      </w:ins>
      <w:r w:rsidRPr="0095353E">
        <w:t xml:space="preserve">the indirect path change case (i.e. case G) </w:t>
      </w:r>
      <w:del w:id="96" w:author="OPPO (Qianxi Lu)" w:date="2023-05-18T11:41:00Z">
        <w:r w:rsidRPr="0095353E" w:rsidDel="000069C0">
          <w:delText xml:space="preserve">is not supported </w:delText>
        </w:r>
      </w:del>
      <w:r w:rsidRPr="0095353E">
        <w:t>in this release.</w:t>
      </w:r>
      <w:bookmarkEnd w:id="94"/>
    </w:p>
    <w:p w14:paraId="4DA425D6" w14:textId="0938A262" w:rsidR="001446E7" w:rsidRPr="001446E7" w:rsidRDefault="001446E7" w:rsidP="009F4CA9"/>
    <w:p w14:paraId="202BFB8F" w14:textId="4F584938" w:rsidR="00F35EAA" w:rsidRPr="00C66555" w:rsidDel="00C647FD" w:rsidRDefault="00F35EAA" w:rsidP="00DF3E48">
      <w:pPr>
        <w:rPr>
          <w:del w:id="97" w:author="OPPO (Qianxi Lu)" w:date="2023-05-19T08:32:00Z"/>
        </w:rPr>
      </w:pPr>
    </w:p>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14"/>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d"/>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d"/>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d"/>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optionally configure UL data split threshold for split DRB. FFS the usage of the threshold follows legacy behavior or not.</w:t>
        </w:r>
      </w:hyperlink>
    </w:p>
    <w:p w14:paraId="5791FCEA" w14:textId="618086B5"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d"/>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RRC sets the initial state of PDCP duplication for split SRB/DRB as in legacy.</w:t>
        </w:r>
      </w:hyperlink>
    </w:p>
    <w:p w14:paraId="16A084F0" w14:textId="5550630A"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d"/>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when reporting direct-path failure via indirect-path, use MCGFailureInformation message. FFS on whether additional IE needs to be introduced.</w:t>
        </w:r>
      </w:hyperlink>
    </w:p>
    <w:p w14:paraId="27189C31" w14:textId="46CAD512"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d"/>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d"/>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reuse T316 timer for the direct path failure recovery.</w:t>
        </w:r>
      </w:hyperlink>
    </w:p>
    <w:p w14:paraId="310EFBF6" w14:textId="60AF676B"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d"/>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d"/>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d"/>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no specification effort to handle the case of relay UE handover, i.e., not pursue remote UE notifying network.</w:t>
        </w:r>
      </w:hyperlink>
    </w:p>
    <w:p w14:paraId="50091079" w14:textId="3F89DA15" w:rsidR="0036165C" w:rsidRDefault="0016210F">
      <w:pPr>
        <w:pStyle w:val="14"/>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d"/>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primary path of the split SRB1 and SRB2 is always on direct path.</w:t>
        </w:r>
      </w:hyperlink>
    </w:p>
    <w:p w14:paraId="06C9E1C1" w14:textId="1D0270C5" w:rsidR="0036165C" w:rsidRDefault="0016210F">
      <w:pPr>
        <w:pStyle w:val="14"/>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d"/>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R2 further discuss whether non-split SRB1/2 on indirect path is supported.</w:t>
        </w:r>
      </w:hyperlink>
    </w:p>
    <w:p w14:paraId="09E65CE4" w14:textId="655D6FA9" w:rsidR="0036165C" w:rsidRDefault="0016210F">
      <w:pPr>
        <w:pStyle w:val="14"/>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d"/>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16210F">
      <w:pPr>
        <w:pStyle w:val="14"/>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d"/>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16210F">
      <w:pPr>
        <w:pStyle w:val="14"/>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d"/>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reuse T304 for direct path addition and change. FFS on expiry behavior.</w:t>
        </w:r>
      </w:hyperlink>
    </w:p>
    <w:p w14:paraId="71A9435C" w14:textId="1DBB07D5" w:rsidR="0036165C" w:rsidRDefault="0016210F">
      <w:pPr>
        <w:pStyle w:val="14"/>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d"/>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reuse T420 for indirect path addition and change. FFS on stop condition and expiry behavior.</w:t>
        </w:r>
      </w:hyperlink>
    </w:p>
    <w:p w14:paraId="058A0474" w14:textId="4152EBC7" w:rsidR="0036165C" w:rsidRDefault="0016210F">
      <w:pPr>
        <w:pStyle w:val="14"/>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d"/>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Scenario-2, remote-UE reports the RRC_CONNECTED relay-UE C-RNTI for indirect path addition.</w:t>
        </w:r>
      </w:hyperlink>
    </w:p>
    <w:p w14:paraId="1AD99C80" w14:textId="27BF117D" w:rsidR="0036165C" w:rsidRDefault="0016210F">
      <w:pPr>
        <w:pStyle w:val="14"/>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d"/>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Scenario-2, R2 discuss whether remote-UE reports the RRC_IDLE / RRC_INACTIVE relay-UE ID for indirect path addition. And if Yes, which ID to report.</w:t>
        </w:r>
      </w:hyperlink>
    </w:p>
    <w:p w14:paraId="2955A37B" w14:textId="1603082C" w:rsidR="0036165C" w:rsidRDefault="0016210F">
      <w:pPr>
        <w:pStyle w:val="14"/>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d"/>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Scenario-2, R2 sends LS to S3 to check if any security concern for relay-UE sharing the ID (pending R2 conclusion on what ID to use) towards remote-UE.</w:t>
        </w:r>
      </w:hyperlink>
    </w:p>
    <w:p w14:paraId="556D7C60" w14:textId="4B1ECC74" w:rsidR="0036165C" w:rsidRDefault="0016210F">
      <w:pPr>
        <w:pStyle w:val="14"/>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d"/>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98" w:name="_In-sequence_SDU_delivery"/>
      <w:bookmarkEnd w:id="98"/>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aff"/>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ieves gNB can be aware of relay UE’s handover and relase the multipath at remote UE in advance. However, if CHO is configured to relay UE, gNB can’t acknowledge relay UE’s handover in time and remote UE may need to report the handover to gNB. Therefore, we understand the proposal is only agreeable assuming CHO is not configured to relay UE. So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99" w:author="Xing Yang" w:date="2023-05-16T15:03:00Z">
              <w:r>
                <w:rPr>
                  <w:lang w:val="en-US"/>
                </w:rPr>
                <w:t xml:space="preserve">, </w:t>
              </w:r>
            </w:ins>
            <w:ins w:id="100" w:author="Xing Yang" w:date="2023-05-16T15:08:00Z">
              <w:r>
                <w:rPr>
                  <w:lang w:val="en-US"/>
                </w:rPr>
                <w:t>with the assumption that</w:t>
              </w:r>
            </w:ins>
            <w:ins w:id="101" w:author="Xing Yang" w:date="2023-05-16T15:03:00Z">
              <w:r>
                <w:rPr>
                  <w:lang w:val="en-US"/>
                </w:rPr>
                <w:t xml:space="preserve"> CHO is not con</w:t>
              </w:r>
            </w:ins>
            <w:ins w:id="102" w:author="Xing Yang" w:date="2023-05-16T15:04:00Z">
              <w:r>
                <w:rPr>
                  <w:lang w:val="en-US"/>
                </w:rPr>
                <w:t>f</w:t>
              </w:r>
            </w:ins>
            <w:ins w:id="103" w:author="Xing Yang" w:date="2023-05-16T15:03:00Z">
              <w:r>
                <w:rPr>
                  <w:lang w:val="en-US"/>
                </w:rPr>
                <w:t>i</w:t>
              </w:r>
            </w:ins>
            <w:ins w:id="104" w:author="Xing Yang" w:date="2023-05-16T15:04:00Z">
              <w:r>
                <w:rPr>
                  <w:lang w:val="en-US"/>
                </w:rPr>
                <w:t>g</w:t>
              </w:r>
            </w:ins>
            <w:ins w:id="105"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106" w:author="Xing Yang" w:date="2023-05-16T15:08:00Z">
              <w:r>
                <w:rPr>
                  <w:lang w:val="en-US"/>
                </w:rPr>
                <w:t xml:space="preserve">Proposal X: </w:t>
              </w:r>
            </w:ins>
            <w:ins w:id="107" w:author="Xing Yang" w:date="2023-05-16T15:09:00Z">
              <w:r>
                <w:rPr>
                  <w:lang w:val="en-US"/>
                </w:rPr>
                <w:t>F</w:t>
              </w:r>
            </w:ins>
            <w:ins w:id="108" w:author="Xing Yang" w:date="2023-05-16T15:08:00Z">
              <w:r w:rsidRPr="009C344A">
                <w:rPr>
                  <w:lang w:val="en-US"/>
                </w:rPr>
                <w:t>or a remote UE and relay UE in RRC_CONNECTED, the network is expected to release the multipath configuration related to this relay at the remote UE before relay UE</w:t>
              </w:r>
            </w:ins>
            <w:ins w:id="109" w:author="Xing Yang" w:date="2023-05-16T15:09:00Z">
              <w:r>
                <w:rPr>
                  <w:lang w:val="en-US"/>
                </w:rPr>
                <w:t>’s handover</w:t>
              </w:r>
            </w:ins>
            <w:ins w:id="110"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revision of P10, can you remind me that, besides Xiaomi, any other company(ies) considered CHO? </w:t>
            </w:r>
            <w:r w:rsidR="004A3C7F">
              <w:rPr>
                <w:lang w:val="en-US"/>
              </w:rPr>
              <w:t xml:space="preserve">(although there were some discussion in AI 7.9.3 on CHO, I thought that is not for MP relay here)..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D26E4C9" w14:textId="77777777" w:rsidR="004A3C7F" w:rsidRDefault="00865904" w:rsidP="00140681">
            <w:pPr>
              <w:pBdr>
                <w:top w:val="none" w:sz="0" w:space="0" w:color="auto"/>
                <w:left w:val="none" w:sz="0" w:space="0" w:color="auto"/>
                <w:bottom w:val="none" w:sz="0" w:space="0" w:color="auto"/>
                <w:right w:val="none" w:sz="0" w:space="0" w:color="auto"/>
                <w:between w:val="none" w:sz="0" w:space="0" w:color="auto"/>
              </w:pBdr>
              <w:rPr>
                <w:ins w:id="111" w:author="OPPO (Qianxi Lu)" w:date="2023-05-18T11:20:00Z"/>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(I thought the current P10, which rules out the potential spec impact, is sufficient, even without further clarification on expected network implementation,, but I am neutral on that)</w:t>
            </w:r>
          </w:p>
          <w:p w14:paraId="0FA358C9" w14:textId="23CC5D75" w:rsidR="00FE17BD" w:rsidRDefault="00FE17BD" w:rsidP="00140681">
            <w:pPr>
              <w:pBdr>
                <w:top w:val="none" w:sz="0" w:space="0" w:color="auto"/>
                <w:left w:val="none" w:sz="0" w:space="0" w:color="auto"/>
                <w:bottom w:val="none" w:sz="0" w:space="0" w:color="auto"/>
                <w:right w:val="none" w:sz="0" w:space="0" w:color="auto"/>
                <w:between w:val="none" w:sz="0" w:space="0" w:color="auto"/>
              </w:pBdr>
              <w:rPr>
                <w:lang w:val="en-US"/>
              </w:rPr>
            </w:pPr>
            <w:ins w:id="112" w:author="OPPO (Qianxi Lu)" w:date="2023-05-18T11:20:00Z">
              <w:r>
                <w:rPr>
                  <w:lang w:val="en-US"/>
                </w:rPr>
                <w:t>See the reply to Lenovo below.</w:t>
              </w:r>
            </w:ins>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lastRenderedPageBreak/>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Uu link of the indirect path are under control of gNB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We also suggest to to discusss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4B1BE0" w14:paraId="4A4FE039" w14:textId="77777777" w:rsidTr="009E46B7">
        <w:tc>
          <w:tcPr>
            <w:tcW w:w="1707" w:type="dxa"/>
          </w:tcPr>
          <w:p w14:paraId="015E7732" w14:textId="5B8BBE08"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200F5E55" w14:textId="1B062D59"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sidRPr="00A07974">
              <w:rPr>
                <w:rFonts w:hint="eastAsia"/>
              </w:rPr>
              <w:t>P</w:t>
            </w:r>
            <w:r w:rsidRPr="00A07974">
              <w:t>7</w:t>
            </w:r>
          </w:p>
        </w:tc>
        <w:tc>
          <w:tcPr>
            <w:tcW w:w="5440" w:type="dxa"/>
          </w:tcPr>
          <w:p w14:paraId="57066D26" w14:textId="77777777" w:rsidR="004B1BE0" w:rsidRDefault="004B1BE0" w:rsidP="004B1BE0">
            <w:r>
              <w:t xml:space="preserve">Assumption of P7 is </w:t>
            </w:r>
            <w:r w:rsidRPr="00A07974">
              <w:t xml:space="preserve"> ‘If MCGfailureinformation is agreed for direct path failure recovery’</w:t>
            </w:r>
            <w:r>
              <w:t>. T</w:t>
            </w:r>
            <w:r>
              <w:rPr>
                <w:rFonts w:hint="eastAsia"/>
              </w:rPr>
              <w:t>her</w:t>
            </w:r>
            <w:r>
              <w:t>efore, we suggest the following change.</w:t>
            </w:r>
          </w:p>
          <w:p w14:paraId="2C961F07" w14:textId="77777777" w:rsidR="004B1BE0" w:rsidRDefault="004B1BE0" w:rsidP="004B1BE0"/>
          <w:p w14:paraId="08A299F5" w14:textId="23496B65" w:rsidR="004B1BE0" w:rsidRPr="005A112F" w:rsidRDefault="004B1BE0" w:rsidP="004B1BE0">
            <w:pPr>
              <w:rPr>
                <w:lang w:val="en-US"/>
              </w:rPr>
            </w:pPr>
            <w:r w:rsidRPr="008D299B">
              <w:rPr>
                <w:i/>
                <w:iCs/>
              </w:rPr>
              <w:t>Proposal 7</w:t>
            </w:r>
            <w:r w:rsidRPr="008D299B">
              <w:rPr>
                <w:i/>
                <w:iCs/>
              </w:rPr>
              <w:tab/>
            </w:r>
            <w:r w:rsidRPr="008D299B">
              <w:rPr>
                <w:i/>
                <w:iCs/>
                <w:highlight w:val="yellow"/>
              </w:rPr>
              <w:t>If MCGfailureinformation is agreed for direct path failure recovery in P5</w:t>
            </w:r>
            <w:r w:rsidRPr="008D299B">
              <w:rPr>
                <w:i/>
                <w:iCs/>
              </w:rPr>
              <w:t>, reuse T316 timer for the direct path failure recovery for Scenario-1/2.</w:t>
            </w:r>
          </w:p>
        </w:tc>
        <w:tc>
          <w:tcPr>
            <w:tcW w:w="5440" w:type="dxa"/>
          </w:tcPr>
          <w:p w14:paraId="60F8F806" w14:textId="3701B706"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lang w:val="en-US"/>
              </w:rPr>
              <w:t>OK (although currently only the start condition relates to the MCGFailureInformation message).</w:t>
            </w:r>
          </w:p>
        </w:tc>
      </w:tr>
      <w:tr w:rsidR="004B1BE0" w14:paraId="2768E11D" w14:textId="77777777" w:rsidTr="009E46B7">
        <w:tc>
          <w:tcPr>
            <w:tcW w:w="1707" w:type="dxa"/>
          </w:tcPr>
          <w:p w14:paraId="6930AA89" w14:textId="7D90E87A"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0B0B2ACE" w14:textId="3B339372" w:rsidR="004B1BE0" w:rsidRPr="00A07974" w:rsidRDefault="004B1BE0" w:rsidP="004B1BE0">
            <w:pPr>
              <w:pBdr>
                <w:top w:val="none" w:sz="0" w:space="0" w:color="auto"/>
                <w:left w:val="none" w:sz="0" w:space="0" w:color="auto"/>
                <w:bottom w:val="none" w:sz="0" w:space="0" w:color="auto"/>
                <w:right w:val="none" w:sz="0" w:space="0" w:color="auto"/>
                <w:between w:val="none" w:sz="0" w:space="0" w:color="auto"/>
              </w:pBdr>
            </w:pPr>
            <w:r w:rsidRPr="00A07974">
              <w:rPr>
                <w:rFonts w:hint="eastAsia"/>
              </w:rPr>
              <w:t>P</w:t>
            </w:r>
            <w:r>
              <w:t>10</w:t>
            </w:r>
          </w:p>
        </w:tc>
        <w:tc>
          <w:tcPr>
            <w:tcW w:w="5440" w:type="dxa"/>
          </w:tcPr>
          <w:p w14:paraId="44AC5175" w14:textId="77777777" w:rsidR="004B1BE0" w:rsidRDefault="004B1BE0" w:rsidP="004B1BE0">
            <w:r>
              <w:t xml:space="preserve">After remote UE receives notification message due to relay HO, remote UE should at suspend the indirect path even notifying network is not needed. Therefore, we can change P10 as follows. </w:t>
            </w:r>
          </w:p>
          <w:p w14:paraId="21BDD590" w14:textId="77777777" w:rsidR="004B1BE0" w:rsidRDefault="004B1BE0" w:rsidP="004B1BE0"/>
          <w:p w14:paraId="4675DCEE" w14:textId="0AB6C9E9" w:rsidR="004B1BE0" w:rsidRDefault="004B1BE0" w:rsidP="004B1BE0">
            <w:r w:rsidRPr="008D299B">
              <w:rPr>
                <w:i/>
                <w:iCs/>
              </w:rPr>
              <w:t>Proposal 10: For Scenario-1/2, not pursue remote UE notifying network upon reception of notification message due to the HO of relay UE.</w:t>
            </w:r>
          </w:p>
        </w:tc>
        <w:tc>
          <w:tcPr>
            <w:tcW w:w="5440" w:type="dxa"/>
          </w:tcPr>
          <w:p w14:paraId="4EE0B3A3" w14:textId="77777777"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N</w:t>
            </w:r>
            <w:r>
              <w:rPr>
                <w:lang w:val="en-US"/>
              </w:rPr>
              <w:t>ot sure if it is the correct understanding – my observation is:</w:t>
            </w:r>
          </w:p>
          <w:p w14:paraId="1A2EA509"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companies tend to believe network will handle remote UE before HO of relay UE (see the comment above by Xiaomi as well)</w:t>
            </w:r>
          </w:p>
          <w:p w14:paraId="1EA8E80E"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2</w:t>
            </w:r>
            <w:r>
              <w:rPr>
                <w:lang w:val="en-US"/>
              </w:rPr>
              <w:t xml:space="preserve">/ so logically the notification message is not needed. But the reason we did not mention that (as in P9) is there is already a code-point for relay-UE-handover in the legacy </w:t>
            </w:r>
            <w:r>
              <w:rPr>
                <w:lang w:val="en-US"/>
              </w:rPr>
              <w:lastRenderedPageBreak/>
              <w:t>notification message for R17 reason, so no need to disable that.</w:t>
            </w:r>
          </w:p>
          <w:p w14:paraId="154574DC"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3</w:t>
            </w:r>
            <w:r>
              <w:rPr>
                <w:lang w:val="en-US"/>
              </w:rPr>
              <w:t>/ yet when it comes to the suspend operation, I do not think that is needed, given the assumption that network would handle it, i.e., network will already release the indirect path configuration before relay UE handover, so no need for (remote) UE to handle that.</w:t>
            </w:r>
          </w:p>
          <w:p w14:paraId="471C1AEB"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711E9830" w14:textId="01217D16" w:rsidR="000128E6" w:rsidDel="007A4BED" w:rsidRDefault="000128E6" w:rsidP="004B1BE0">
            <w:pPr>
              <w:pBdr>
                <w:top w:val="none" w:sz="0" w:space="0" w:color="auto"/>
                <w:left w:val="none" w:sz="0" w:space="0" w:color="auto"/>
                <w:bottom w:val="none" w:sz="0" w:space="0" w:color="auto"/>
                <w:right w:val="none" w:sz="0" w:space="0" w:color="auto"/>
                <w:between w:val="none" w:sz="0" w:space="0" w:color="auto"/>
              </w:pBdr>
              <w:rPr>
                <w:del w:id="113" w:author="Lenovo_Lianhai" w:date="2023-05-18T09:39:00Z"/>
                <w:b/>
                <w:bCs/>
                <w:lang w:val="en-US"/>
              </w:rPr>
            </w:pPr>
            <w:ins w:id="114" w:author="Lenovo_Lianhai" w:date="2023-05-18T09:39:00Z">
              <w:r w:rsidRPr="007A4BED">
                <w:rPr>
                  <w:b/>
                  <w:bCs/>
                  <w:highlight w:val="yellow"/>
                  <w:lang w:val="en-US"/>
                  <w:rPrChange w:id="115" w:author="Lenovo_Lianhai" w:date="2023-05-18T09:40:00Z">
                    <w:rPr>
                      <w:b/>
                      <w:bCs/>
                      <w:lang w:val="en-US"/>
                    </w:rPr>
                  </w:rPrChange>
                </w:rPr>
                <w:t>[</w:t>
              </w:r>
              <w:r w:rsidRPr="007A4BED">
                <w:rPr>
                  <w:b/>
                  <w:bCs/>
                  <w:highlight w:val="yellow"/>
                  <w:lang w:val="en-US"/>
                </w:rPr>
                <w:t>Lenovo</w:t>
              </w:r>
              <w:r w:rsidRPr="007A4BED">
                <w:rPr>
                  <w:b/>
                  <w:bCs/>
                  <w:highlight w:val="yellow"/>
                  <w:lang w:val="en-US"/>
                  <w:rPrChange w:id="116" w:author="Lenovo_Lianhai" w:date="2023-05-18T09:40:00Z">
                    <w:rPr>
                      <w:b/>
                      <w:bCs/>
                      <w:lang w:val="en-US"/>
                    </w:rPr>
                  </w:rPrChange>
                </w:rPr>
                <w:t>]</w:t>
              </w:r>
            </w:ins>
          </w:p>
          <w:p w14:paraId="5A148DA7" w14:textId="77777777" w:rsidR="007A4BED" w:rsidRPr="007A4BED" w:rsidRDefault="007A4BED" w:rsidP="004B1BE0">
            <w:pPr>
              <w:pBdr>
                <w:top w:val="none" w:sz="0" w:space="0" w:color="auto"/>
                <w:left w:val="none" w:sz="0" w:space="0" w:color="auto"/>
                <w:bottom w:val="none" w:sz="0" w:space="0" w:color="auto"/>
                <w:right w:val="none" w:sz="0" w:space="0" w:color="auto"/>
                <w:between w:val="none" w:sz="0" w:space="0" w:color="auto"/>
              </w:pBdr>
              <w:rPr>
                <w:ins w:id="117" w:author="Lenovo_Lianhai" w:date="2023-05-18T09:40:00Z"/>
                <w:lang w:val="en-US"/>
              </w:rPr>
            </w:pPr>
          </w:p>
          <w:p w14:paraId="5F15D108" w14:textId="2A2ED765" w:rsidR="00627D48"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BB3C49">
              <w:rPr>
                <w:rFonts w:hint="eastAsia"/>
                <w:lang w:val="en-US"/>
              </w:rPr>
              <w:t>A</w:t>
            </w:r>
            <w:r w:rsidRPr="00BB3C49">
              <w:rPr>
                <w:lang w:val="en-US"/>
              </w:rPr>
              <w:t xml:space="preserve">fter a quick look at the contributions listed for P10, </w:t>
            </w:r>
            <w:r>
              <w:rPr>
                <w:lang w:val="en-US"/>
              </w:rPr>
              <w:t>the view is listed as follows.</w:t>
            </w:r>
          </w:p>
          <w:p w14:paraId="37EAD171" w14:textId="1C00F3D9" w:rsidR="00BB3C49"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118" w:author="Lenovo_Lianhai" w:date="2023-05-18T09:40:00Z">
                  <w:rPr>
                    <w:lang w:val="en-US"/>
                  </w:rPr>
                </w:rPrChange>
              </w:rPr>
              <w:t>View#1</w:t>
            </w:r>
            <w:r>
              <w:rPr>
                <w:lang w:val="en-US"/>
              </w:rPr>
              <w:t xml:space="preserve">: network will release indirect path for remote UE when </w:t>
            </w:r>
            <w:r w:rsidR="00C80C70">
              <w:rPr>
                <w:lang w:val="en-US"/>
              </w:rPr>
              <w:t xml:space="preserve">configuring handover to relay UE. </w:t>
            </w:r>
            <w:r w:rsidR="0050514D">
              <w:rPr>
                <w:rFonts w:hint="eastAsia"/>
                <w:lang w:val="en-US"/>
              </w:rPr>
              <w:t>(</w:t>
            </w:r>
            <w:r w:rsidR="0050514D" w:rsidRPr="00AC12AE">
              <w:rPr>
                <w:color w:val="C00000"/>
                <w:lang w:val="en-US"/>
              </w:rPr>
              <w:t>CATT</w:t>
            </w:r>
            <w:r w:rsidR="006F5DA8" w:rsidRPr="00AC12AE">
              <w:rPr>
                <w:color w:val="C00000"/>
                <w:lang w:val="en-US"/>
              </w:rPr>
              <w:t>, Apple</w:t>
            </w:r>
            <w:r w:rsidR="0050514D">
              <w:rPr>
                <w:lang w:val="en-US"/>
              </w:rPr>
              <w:t>)</w:t>
            </w:r>
          </w:p>
          <w:p w14:paraId="0D888A91" w14:textId="0FF9E8B1" w:rsidR="00C80C70" w:rsidRPr="00BB3C49" w:rsidRDefault="00C80C70"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119" w:author="Lenovo_Lianhai" w:date="2023-05-18T09:40:00Z">
                  <w:rPr>
                    <w:lang w:val="en-US"/>
                  </w:rPr>
                </w:rPrChange>
              </w:rPr>
              <w:t>View#2</w:t>
            </w:r>
            <w:r>
              <w:rPr>
                <w:lang w:val="en-US"/>
              </w:rPr>
              <w:t xml:space="preserve">: </w:t>
            </w:r>
            <w:r w:rsidR="00262840">
              <w:rPr>
                <w:lang w:val="en-US"/>
              </w:rPr>
              <w:t>N</w:t>
            </w:r>
            <w:r>
              <w:rPr>
                <w:lang w:val="en-US"/>
              </w:rPr>
              <w:t xml:space="preserve">otification message due to HO of relay UE is allowed. </w:t>
            </w:r>
            <w:r w:rsidR="00024897">
              <w:rPr>
                <w:lang w:val="en-US"/>
              </w:rPr>
              <w:t>[</w:t>
            </w:r>
            <w:r>
              <w:rPr>
                <w:lang w:val="en-US"/>
              </w:rPr>
              <w:t>But remote UE will not notify it to network upon reception of notification.</w:t>
            </w:r>
            <w:r w:rsidR="00024897">
              <w:rPr>
                <w:lang w:val="en-US"/>
              </w:rPr>
              <w:t>]</w:t>
            </w:r>
            <w:r>
              <w:rPr>
                <w:lang w:val="en-US"/>
              </w:rPr>
              <w:t xml:space="preserve"> </w:t>
            </w:r>
            <w:r w:rsidR="00B6717B">
              <w:rPr>
                <w:lang w:val="en-US"/>
              </w:rPr>
              <w:t>(</w:t>
            </w:r>
            <w:r w:rsidR="00B6717B" w:rsidRPr="00AC12AE">
              <w:rPr>
                <w:color w:val="C00000"/>
                <w:lang w:val="en-US"/>
              </w:rPr>
              <w:t>Xiaomi</w:t>
            </w:r>
            <w:r w:rsidR="00024897" w:rsidRPr="00AC12AE">
              <w:rPr>
                <w:color w:val="C00000"/>
                <w:lang w:val="en-US"/>
              </w:rPr>
              <w:t xml:space="preserve">, </w:t>
            </w:r>
            <w:r w:rsidR="007C664B" w:rsidRPr="00AC12AE">
              <w:rPr>
                <w:color w:val="C00000"/>
                <w:lang w:val="en-US"/>
              </w:rPr>
              <w:t xml:space="preserve">Huawei, </w:t>
            </w:r>
            <w:r w:rsidR="003D7E45" w:rsidRPr="00AC12AE">
              <w:rPr>
                <w:color w:val="C00000"/>
                <w:lang w:val="en-US"/>
              </w:rPr>
              <w:t>InterDigital</w:t>
            </w:r>
            <w:r w:rsidR="0009435D" w:rsidRPr="00AC12AE">
              <w:rPr>
                <w:color w:val="C00000"/>
                <w:lang w:val="en-US"/>
              </w:rPr>
              <w:t>, NEC</w:t>
            </w:r>
            <w:r w:rsidR="006F5DA8" w:rsidRPr="00AC12AE">
              <w:rPr>
                <w:color w:val="C00000"/>
                <w:lang w:val="en-US"/>
              </w:rPr>
              <w:t>, Vivo</w:t>
            </w:r>
            <w:r w:rsidR="00E7222B" w:rsidRPr="00AC12AE">
              <w:rPr>
                <w:color w:val="C00000"/>
                <w:lang w:val="en-US"/>
              </w:rPr>
              <w:t>, China Telecom</w:t>
            </w:r>
            <w:r w:rsidR="00B6717B">
              <w:rPr>
                <w:lang w:val="en-US"/>
              </w:rPr>
              <w:t>)</w:t>
            </w:r>
          </w:p>
          <w:p w14:paraId="5812F813"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33D6D03A" w14:textId="77777777" w:rsidR="00037B3A" w:rsidRDefault="00AC12AE"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B</w:t>
            </w:r>
            <w:r>
              <w:rPr>
                <w:lang w:val="en-US"/>
              </w:rPr>
              <w:t xml:space="preserve">ased on the above, </w:t>
            </w:r>
            <w:r w:rsidR="004103B2">
              <w:rPr>
                <w:lang w:val="en-US"/>
              </w:rPr>
              <w:t xml:space="preserve">Majority view is that remote UE does not notify it to network if receiving notification message due to </w:t>
            </w:r>
            <w:r w:rsidR="00571B58">
              <w:rPr>
                <w:lang w:val="en-US"/>
              </w:rPr>
              <w:t>HO of relay UE. Only two companies propose</w:t>
            </w:r>
            <w:r w:rsidR="00D80391">
              <w:rPr>
                <w:lang w:val="en-US"/>
              </w:rPr>
              <w:t xml:space="preserve"> to restrice the network behavior. Most of them think the notification message </w:t>
            </w:r>
            <w:r w:rsidR="00544866">
              <w:rPr>
                <w:lang w:val="en-US"/>
              </w:rPr>
              <w:t>due to relay HO from relay UE is possible.</w:t>
            </w:r>
            <w:r w:rsidR="0024461E">
              <w:rPr>
                <w:lang w:val="en-US"/>
              </w:rPr>
              <w:t xml:space="preserve"> Therefore, </w:t>
            </w:r>
            <w:r w:rsidR="00E27837">
              <w:rPr>
                <w:lang w:val="en-US"/>
              </w:rPr>
              <w:t>‘</w:t>
            </w:r>
            <w:r w:rsidR="00E27837">
              <w:t>n</w:t>
            </w:r>
            <w:r w:rsidR="00E27837" w:rsidRPr="00416B24">
              <w:t xml:space="preserve">o specification effort to handle the case </w:t>
            </w:r>
            <w:r w:rsidR="00E27837">
              <w:t>of relay UE handover</w:t>
            </w:r>
            <w:r w:rsidR="00E27837">
              <w:rPr>
                <w:lang w:val="en-US"/>
              </w:rPr>
              <w:t xml:space="preserve">’ is </w:t>
            </w:r>
            <w:r w:rsidR="00EE28BD">
              <w:rPr>
                <w:lang w:val="en-US"/>
              </w:rPr>
              <w:t xml:space="preserve">not aligned with </w:t>
            </w:r>
            <w:r w:rsidR="00037B3A">
              <w:rPr>
                <w:lang w:val="en-US"/>
              </w:rPr>
              <w:t xml:space="preserve">most </w:t>
            </w:r>
            <w:r w:rsidR="00087C49">
              <w:rPr>
                <w:lang w:val="en-US"/>
              </w:rPr>
              <w:t xml:space="preserve">companies’ </w:t>
            </w:r>
            <w:r w:rsidR="00037B3A">
              <w:rPr>
                <w:lang w:val="en-US"/>
              </w:rPr>
              <w:t>view based on the proposals.</w:t>
            </w:r>
          </w:p>
          <w:p w14:paraId="55F1E971"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p>
          <w:p w14:paraId="412560C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w:t>
            </w:r>
            <w:r>
              <w:rPr>
                <w:lang w:val="en-US"/>
              </w:rPr>
              <w:t>Rapp]</w:t>
            </w:r>
          </w:p>
          <w:p w14:paraId="40680B8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C</w:t>
            </w:r>
            <w:r>
              <w:rPr>
                <w:lang w:val="en-US"/>
              </w:rPr>
              <w:t xml:space="preserve">ombine comment from Xiaomi and Lenovo, it seems there is a need to discuss whether it </w:t>
            </w:r>
          </w:p>
          <w:p w14:paraId="1F784C7B"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relies on network to release the configuration of relay UE at remote UE, before handover of relay UE</w:t>
            </w:r>
          </w:p>
          <w:p w14:paraId="32A963DD" w14:textId="2805E23D" w:rsidR="00FE17BD" w:rsidRPr="00627D48"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2</w:t>
            </w:r>
            <w:r>
              <w:rPr>
                <w:lang w:val="en-US"/>
              </w:rPr>
              <w:t>/ relies on remote UE to suspend the transmission of indirect path, considering it is possible that the configuration of relay UE has not been released by network before handover of relay UE.</w:t>
            </w:r>
          </w:p>
        </w:tc>
      </w:tr>
      <w:tr w:rsidR="000069C0" w14:paraId="0A2A9C4D" w14:textId="77777777" w:rsidTr="000069C0">
        <w:tc>
          <w:tcPr>
            <w:tcW w:w="1707" w:type="dxa"/>
          </w:tcPr>
          <w:p w14:paraId="11CD4938"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lastRenderedPageBreak/>
              <w:t>Huawei, HiSilicon</w:t>
            </w:r>
          </w:p>
        </w:tc>
        <w:tc>
          <w:tcPr>
            <w:tcW w:w="1691" w:type="dxa"/>
          </w:tcPr>
          <w:p w14:paraId="0B7EB0C1" w14:textId="77777777" w:rsidR="000069C0" w:rsidRPr="00A07974" w:rsidRDefault="000069C0" w:rsidP="00FA357D">
            <w:pPr>
              <w:pBdr>
                <w:top w:val="none" w:sz="0" w:space="0" w:color="auto"/>
                <w:left w:val="none" w:sz="0" w:space="0" w:color="auto"/>
                <w:bottom w:val="none" w:sz="0" w:space="0" w:color="auto"/>
                <w:right w:val="none" w:sz="0" w:space="0" w:color="auto"/>
                <w:between w:val="none" w:sz="0" w:space="0" w:color="auto"/>
              </w:pBdr>
            </w:pPr>
            <w:r>
              <w:t>P1</w:t>
            </w:r>
          </w:p>
        </w:tc>
        <w:tc>
          <w:tcPr>
            <w:tcW w:w="5440" w:type="dxa"/>
          </w:tcPr>
          <w:p w14:paraId="164F9390" w14:textId="77777777" w:rsidR="000069C0" w:rsidRDefault="000069C0" w:rsidP="00FA357D">
            <w:r>
              <w:t xml:space="preserve">P1 seems to discuss detailed RRC siganling design? One comment is that at this stage we could more focus on functional design instead of stage 3 signalling. Another comment is that we should try to have a unified siganling design for intra-CU case and inter-DU case, because network deployment should not be exposed to UE, but P1 seems to allow different design for the two cases. </w:t>
            </w:r>
          </w:p>
          <w:p w14:paraId="7D81BA86" w14:textId="77777777" w:rsidR="00D510FF" w:rsidRDefault="000069C0" w:rsidP="00D510FF">
            <w:pPr>
              <w:pBdr>
                <w:top w:val="none" w:sz="0" w:space="0" w:color="auto"/>
                <w:left w:val="none" w:sz="0" w:space="0" w:color="auto"/>
                <w:bottom w:val="none" w:sz="0" w:space="0" w:color="auto"/>
                <w:right w:val="none" w:sz="0" w:space="0" w:color="auto"/>
                <w:between w:val="none" w:sz="0" w:space="0" w:color="auto"/>
              </w:pBdr>
              <w:rPr>
                <w:ins w:id="120" w:author="Lenovo_Lianhai" w:date="2023-05-18T16:17:00Z"/>
                <w:b/>
                <w:bCs/>
                <w:color w:val="C00000"/>
                <w:sz w:val="24"/>
                <w:szCs w:val="24"/>
                <w:highlight w:val="yellow"/>
                <w:lang w:val="en-US"/>
              </w:rPr>
            </w:pPr>
            <w:r>
              <w:t>To sum up, we undertand P1 is not urgent, thus suggest to postpone the discussion.</w:t>
            </w:r>
            <w:ins w:id="121" w:author="Lenovo_Lianhai" w:date="2023-05-18T16:17:00Z">
              <w:r w:rsidR="00D510FF" w:rsidRPr="00FE6970">
                <w:rPr>
                  <w:rFonts w:hint="eastAsia"/>
                  <w:b/>
                  <w:bCs/>
                  <w:color w:val="C00000"/>
                  <w:sz w:val="24"/>
                  <w:szCs w:val="24"/>
                  <w:highlight w:val="yellow"/>
                  <w:lang w:val="en-US"/>
                </w:rPr>
                <w:t xml:space="preserve"> </w:t>
              </w:r>
            </w:ins>
          </w:p>
          <w:p w14:paraId="55AF3F1C" w14:textId="0F926036" w:rsidR="00D510FF" w:rsidRPr="00FE6970" w:rsidRDefault="00D510FF" w:rsidP="00D510FF">
            <w:pPr>
              <w:pBdr>
                <w:top w:val="none" w:sz="0" w:space="0" w:color="auto"/>
                <w:left w:val="none" w:sz="0" w:space="0" w:color="auto"/>
                <w:bottom w:val="none" w:sz="0" w:space="0" w:color="auto"/>
                <w:right w:val="none" w:sz="0" w:space="0" w:color="auto"/>
                <w:between w:val="none" w:sz="0" w:space="0" w:color="auto"/>
              </w:pBdr>
              <w:rPr>
                <w:ins w:id="122" w:author="Lenovo_Lianhai" w:date="2023-05-18T16:17:00Z"/>
                <w:b/>
                <w:bCs/>
                <w:color w:val="C00000"/>
                <w:sz w:val="24"/>
                <w:szCs w:val="24"/>
                <w:lang w:val="en-US"/>
              </w:rPr>
            </w:pPr>
            <w:ins w:id="123" w:author="Lenovo_Lianhai" w:date="2023-05-18T16:17:00Z">
              <w:r w:rsidRPr="00FE6970">
                <w:rPr>
                  <w:rFonts w:hint="eastAsia"/>
                  <w:b/>
                  <w:bCs/>
                  <w:color w:val="C00000"/>
                  <w:sz w:val="24"/>
                  <w:szCs w:val="24"/>
                  <w:highlight w:val="yellow"/>
                  <w:lang w:val="en-US"/>
                </w:rPr>
                <w:t>[</w:t>
              </w:r>
              <w:r w:rsidRPr="00FE6970">
                <w:rPr>
                  <w:b/>
                  <w:bCs/>
                  <w:color w:val="C00000"/>
                  <w:sz w:val="24"/>
                  <w:szCs w:val="24"/>
                  <w:highlight w:val="yellow"/>
                  <w:lang w:val="en-US"/>
                </w:rPr>
                <w:t>Lenovo]</w:t>
              </w:r>
            </w:ins>
          </w:p>
          <w:p w14:paraId="3F14E8CB" w14:textId="77777777" w:rsidR="00D510FF" w:rsidRDefault="00D510FF" w:rsidP="00D510FF">
            <w:pPr>
              <w:pBdr>
                <w:top w:val="none" w:sz="0" w:space="0" w:color="auto"/>
                <w:left w:val="none" w:sz="0" w:space="0" w:color="auto"/>
                <w:bottom w:val="none" w:sz="0" w:space="0" w:color="auto"/>
                <w:right w:val="none" w:sz="0" w:space="0" w:color="auto"/>
                <w:between w:val="none" w:sz="0" w:space="0" w:color="auto"/>
              </w:pBdr>
              <w:rPr>
                <w:ins w:id="124" w:author="Lenovo_Lianhai" w:date="2023-05-18T16:17:00Z"/>
                <w:lang w:val="en-US"/>
              </w:rPr>
            </w:pPr>
            <w:ins w:id="125" w:author="Lenovo_Lianhai" w:date="2023-05-18T16:17:00Z">
              <w:r w:rsidRPr="00FE6970">
                <w:rPr>
                  <w:rFonts w:hint="eastAsia"/>
                  <w:lang w:val="en-US"/>
                </w:rPr>
                <w:t>W</w:t>
              </w:r>
              <w:r w:rsidRPr="00FE6970">
                <w:rPr>
                  <w:lang w:val="en-US"/>
                </w:rPr>
                <w:t xml:space="preserve">e think </w:t>
              </w:r>
              <w:r>
                <w:rPr>
                  <w:lang w:val="en-US"/>
                </w:rPr>
                <w:t xml:space="preserve">P1 should be discussed because it is related to other proposal e.g whether MCGfailureinformation can be reused or not since MCGfailureinformation is sent via SCG link. </w:t>
              </w:r>
            </w:ins>
          </w:p>
          <w:p w14:paraId="05DCBEAD" w14:textId="5741AD36" w:rsidR="000069C0" w:rsidRDefault="00D510FF" w:rsidP="00D510FF">
            <w:ins w:id="126" w:author="Lenovo_Lianhai" w:date="2023-05-18T16:17:00Z">
              <w:r>
                <w:rPr>
                  <w:lang w:val="en-US"/>
                </w:rPr>
                <w:t xml:space="preserve">In addition, we agree with Huawei that we should have a unified </w:t>
              </w:r>
              <w:r w:rsidR="00C74AF0">
                <w:rPr>
                  <w:lang w:val="en-US"/>
                </w:rPr>
                <w:t>signaling</w:t>
              </w:r>
              <w:r>
                <w:rPr>
                  <w:lang w:val="en-US"/>
                </w:rPr>
                <w:t xml:space="preserve"> between intra-DU or inter DU case becaue MCG and SCG are allo</w:t>
              </w:r>
            </w:ins>
            <w:ins w:id="127" w:author="Lenovo_Lianhai" w:date="2023-05-18T16:19:00Z">
              <w:r w:rsidR="00B44A67">
                <w:rPr>
                  <w:lang w:val="en-US"/>
                </w:rPr>
                <w:t>w</w:t>
              </w:r>
            </w:ins>
            <w:ins w:id="128" w:author="Lenovo_Lianhai" w:date="2023-05-18T16:17:00Z">
              <w:r>
                <w:rPr>
                  <w:lang w:val="en-US"/>
                </w:rPr>
                <w:t>ed to be configured in a single DU in legacy DC.</w:t>
              </w:r>
            </w:ins>
            <w:ins w:id="129" w:author="Lenovo_Lianhai" w:date="2023-05-18T16:18:00Z">
              <w:r w:rsidR="00E15852">
                <w:rPr>
                  <w:lang w:val="en-US"/>
                </w:rPr>
                <w:t xml:space="preserve"> </w:t>
              </w:r>
            </w:ins>
            <w:ins w:id="130" w:author="Lenovo_Lianhai" w:date="2023-05-18T16:20:00Z">
              <w:r w:rsidR="00B44A67">
                <w:rPr>
                  <w:lang w:val="en-US"/>
                </w:rPr>
                <w:t>If we agree ‘</w:t>
              </w:r>
              <w:r w:rsidR="00B44A67">
                <w:t>MP remote UE is configured with a single cell group</w:t>
              </w:r>
              <w:r w:rsidR="00B44A67">
                <w:rPr>
                  <w:lang w:val="en-US"/>
                </w:rPr>
                <w:t xml:space="preserve">’, it will restrict network implementation. However, such restrict is not included in legacy DC. </w:t>
              </w:r>
            </w:ins>
          </w:p>
        </w:tc>
        <w:tc>
          <w:tcPr>
            <w:tcW w:w="5440" w:type="dxa"/>
          </w:tcPr>
          <w:p w14:paraId="31D2D9CE"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T</w:t>
            </w:r>
            <w:r>
              <w:rPr>
                <w:lang w:val="en-US"/>
              </w:rPr>
              <w:t xml:space="preserve">he proposal did not try to further down-select for inter-DU case give the proposals in companies paper. </w:t>
            </w:r>
          </w:p>
          <w:p w14:paraId="443471A5"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p>
          <w:p w14:paraId="6F9F5214"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the postpone or not, if it is controversial, it should be de-prioritized compared to the others which have common view. Let’s wait for more voices on that. </w:t>
            </w:r>
          </w:p>
          <w:p w14:paraId="3D3C8273" w14:textId="77777777" w:rsidR="00C16249" w:rsidRDefault="00C16249" w:rsidP="00FA357D">
            <w:pPr>
              <w:pBdr>
                <w:top w:val="none" w:sz="0" w:space="0" w:color="auto"/>
                <w:left w:val="none" w:sz="0" w:space="0" w:color="auto"/>
                <w:bottom w:val="none" w:sz="0" w:space="0" w:color="auto"/>
                <w:right w:val="none" w:sz="0" w:space="0" w:color="auto"/>
                <w:between w:val="none" w:sz="0" w:space="0" w:color="auto"/>
              </w:pBdr>
              <w:rPr>
                <w:lang w:val="en-US"/>
              </w:rPr>
            </w:pPr>
          </w:p>
          <w:p w14:paraId="66C82AA6" w14:textId="77777777"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1" w:author="OPPO (Qianxi Lu)" w:date="2023-05-19T08:23:00Z"/>
                <w:lang w:val="en-US"/>
              </w:rPr>
            </w:pPr>
            <w:ins w:id="132" w:author="OPPO (Qianxi Lu)" w:date="2023-05-19T08:23:00Z">
              <w:r>
                <w:rPr>
                  <w:rFonts w:hint="eastAsia"/>
                  <w:lang w:val="en-US"/>
                </w:rPr>
                <w:t>F</w:t>
              </w:r>
              <w:r>
                <w:rPr>
                  <w:lang w:val="en-US"/>
                </w:rPr>
                <w:t>urther response to the comment by Lenovo:</w:t>
              </w:r>
            </w:ins>
          </w:p>
          <w:p w14:paraId="28190D87" w14:textId="1836792F"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3" w:author="OPPO (Qianxi Lu)" w:date="2023-05-19T08:23:00Z"/>
                <w:lang w:val="en-US"/>
              </w:rPr>
            </w:pPr>
            <w:ins w:id="134" w:author="OPPO (Qianxi Lu)" w:date="2023-05-19T08:23:00Z">
              <w:r>
                <w:rPr>
                  <w:rFonts w:hint="eastAsia"/>
                  <w:lang w:val="en-US"/>
                </w:rPr>
                <w:t>W</w:t>
              </w:r>
              <w:r>
                <w:rPr>
                  <w:lang w:val="en-US"/>
                </w:rPr>
                <w:t>ell, after some investigation on the “</w:t>
              </w:r>
              <w:r w:rsidRPr="00C516CD">
                <w:rPr>
                  <w:lang w:val="en-US"/>
                </w:rPr>
                <w:t>MCG and SCG are allowed to be configured in a single DU in legacy DC</w:t>
              </w:r>
              <w:r>
                <w:rPr>
                  <w:lang w:val="en-US"/>
                </w:rPr>
                <w:t xml:space="preserve">”, I understand that was enabled to support the UE which only support a band-combination configured in DC but not CA mode. However, for this </w:t>
              </w:r>
            </w:ins>
            <w:ins w:id="135" w:author="OPPO (Qianxi Lu)" w:date="2023-05-19T08:24:00Z">
              <w:r>
                <w:rPr>
                  <w:lang w:val="en-US"/>
                </w:rPr>
                <w:t xml:space="preserve">specific </w:t>
              </w:r>
            </w:ins>
            <w:ins w:id="136" w:author="OPPO (Qianxi Lu)" w:date="2023-05-19T08:23:00Z">
              <w:r>
                <w:rPr>
                  <w:lang w:val="en-US"/>
                </w:rPr>
                <w:t xml:space="preserve">case, in legacy NR SL, the network would already avoid co-config DC and SL, so it points to a scenario which was not supported so far. </w:t>
              </w:r>
            </w:ins>
          </w:p>
          <w:p w14:paraId="6428CB1C" w14:textId="77777777"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7" w:author="OPPO (Qianxi Lu)" w:date="2023-05-19T08:23:00Z"/>
                <w:lang w:val="en-US"/>
              </w:rPr>
            </w:pPr>
          </w:p>
          <w:p w14:paraId="0C04CD90" w14:textId="5E125A7D"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8" w:author="OPPO (Qianxi Lu)" w:date="2023-05-19T08:23:00Z"/>
                <w:lang w:val="en-US"/>
              </w:rPr>
            </w:pPr>
            <w:ins w:id="139" w:author="OPPO (Qianxi Lu)" w:date="2023-05-19T08:23:00Z">
              <w:r>
                <w:rPr>
                  <w:rFonts w:hint="eastAsia"/>
                  <w:lang w:val="en-US"/>
                </w:rPr>
                <w:t>W</w:t>
              </w:r>
              <w:r>
                <w:rPr>
                  <w:lang w:val="en-US"/>
                </w:rPr>
                <w:t>.r.t the unified solution, I am not sure if we should adjust the wording for intra-DU case, given the propoposal</w:t>
              </w:r>
            </w:ins>
            <w:ins w:id="140" w:author="OPPO (Qianxi Lu)" w:date="2023-05-19T08:24:00Z">
              <w:r w:rsidR="003F2C99">
                <w:rPr>
                  <w:lang w:val="en-US"/>
                </w:rPr>
                <w:t>s in the papers</w:t>
              </w:r>
            </w:ins>
            <w:ins w:id="141" w:author="OPPO (Qianxi Lu)" w:date="2023-05-19T08:23:00Z">
              <w:r>
                <w:rPr>
                  <w:lang w:val="en-US"/>
                </w:rPr>
                <w:t xml:space="preserve">, as summarized, all go torwads the single MCG. </w:t>
              </w:r>
            </w:ins>
          </w:p>
          <w:p w14:paraId="008BB1A4" w14:textId="4596A753" w:rsidR="00C16249" w:rsidRPr="00C16249" w:rsidRDefault="004C4920" w:rsidP="004C4920">
            <w:pPr>
              <w:pBdr>
                <w:top w:val="none" w:sz="0" w:space="0" w:color="auto"/>
                <w:left w:val="none" w:sz="0" w:space="0" w:color="auto"/>
                <w:bottom w:val="none" w:sz="0" w:space="0" w:color="auto"/>
                <w:right w:val="none" w:sz="0" w:space="0" w:color="auto"/>
                <w:between w:val="none" w:sz="0" w:space="0" w:color="auto"/>
              </w:pBdr>
              <w:rPr>
                <w:b/>
                <w:bCs/>
                <w:sz w:val="24"/>
                <w:szCs w:val="24"/>
                <w:lang w:val="en-US"/>
                <w:rPrChange w:id="142" w:author="Lenovo_Lianhai" w:date="2023-05-18T16:04:00Z">
                  <w:rPr>
                    <w:lang w:val="en-US"/>
                  </w:rPr>
                </w:rPrChange>
              </w:rPr>
            </w:pPr>
            <w:ins w:id="143" w:author="OPPO (Qianxi Lu)" w:date="2023-05-19T08:23:00Z">
              <w:r>
                <w:rPr>
                  <w:rFonts w:hint="eastAsia"/>
                  <w:lang w:val="en-US"/>
                </w:rPr>
                <w:t>Y</w:t>
              </w:r>
              <w:r>
                <w:rPr>
                  <w:lang w:val="en-US"/>
                </w:rPr>
                <w:t xml:space="preserve">et based on the comment by Lenovo, </w:t>
              </w:r>
            </w:ins>
            <w:ins w:id="144" w:author="OPPO (Qianxi Lu)" w:date="2023-05-19T08:24:00Z">
              <w:r w:rsidR="003F2C99">
                <w:rPr>
                  <w:lang w:val="en-US"/>
                </w:rPr>
                <w:t xml:space="preserve">although </w:t>
              </w:r>
            </w:ins>
            <w:ins w:id="145" w:author="OPPO (Qianxi Lu)" w:date="2023-05-19T08:23:00Z">
              <w:r>
                <w:rPr>
                  <w:lang w:val="en-US"/>
                </w:rPr>
                <w:t>for now seems no need to tune the wording of P1 as a summary of submitted Tdocs</w:t>
              </w:r>
            </w:ins>
            <w:ins w:id="146" w:author="OPPO (Qianxi Lu)" w:date="2023-05-19T08:24:00Z">
              <w:r w:rsidR="003F2C99">
                <w:rPr>
                  <w:lang w:val="en-US"/>
                </w:rPr>
                <w:t>, I assume we need further discuss this during the meeting</w:t>
              </w:r>
            </w:ins>
            <w:ins w:id="147" w:author="OPPO (Qianxi Lu)" w:date="2023-05-19T08:25:00Z">
              <w:r w:rsidR="003F2C99">
                <w:rPr>
                  <w:lang w:val="en-US"/>
                </w:rPr>
                <w:t>.</w:t>
              </w:r>
            </w:ins>
          </w:p>
        </w:tc>
      </w:tr>
      <w:tr w:rsidR="000069C0" w14:paraId="7812B9EB" w14:textId="77777777" w:rsidTr="000069C0">
        <w:tc>
          <w:tcPr>
            <w:tcW w:w="1707" w:type="dxa"/>
          </w:tcPr>
          <w:p w14:paraId="1FBAE089"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Huawei, HiSilicon</w:t>
            </w:r>
          </w:p>
        </w:tc>
        <w:tc>
          <w:tcPr>
            <w:tcW w:w="1691" w:type="dxa"/>
          </w:tcPr>
          <w:p w14:paraId="5F44AD57"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pPr>
            <w:r>
              <w:t>P9</w:t>
            </w:r>
          </w:p>
        </w:tc>
        <w:tc>
          <w:tcPr>
            <w:tcW w:w="5440" w:type="dxa"/>
          </w:tcPr>
          <w:p w14:paraId="68BAC253" w14:textId="77777777" w:rsidR="000069C0" w:rsidRDefault="000069C0" w:rsidP="00FA357D">
            <w:r>
              <w:t xml:space="preserve">We observe </w:t>
            </w:r>
            <w:r w:rsidRPr="001D53A0">
              <w:t>R2-2305621</w:t>
            </w:r>
            <w:r>
              <w:t xml:space="preserve">/ </w:t>
            </w:r>
            <w:r w:rsidRPr="001D53A0">
              <w:t>R2-2306313</w:t>
            </w:r>
            <w:r>
              <w:t xml:space="preserve"> also support case G. Then the number seems to be:</w:t>
            </w:r>
          </w:p>
          <w:p w14:paraId="5FBDD8E5" w14:textId="77777777" w:rsidR="000069C0" w:rsidRDefault="000069C0" w:rsidP="00FA357D">
            <w:r w:rsidRPr="001D53A0">
              <w:t>R2-2305621</w:t>
            </w:r>
            <w:r>
              <w:t xml:space="preserve">/ </w:t>
            </w:r>
            <w:r w:rsidRPr="001D53A0">
              <w:t>R2-2306313</w:t>
            </w:r>
            <w:r>
              <w:t>/R</w:t>
            </w:r>
            <w:r w:rsidRPr="001D53A0">
              <w:t>2-2306192</w:t>
            </w:r>
            <w:r>
              <w:t xml:space="preserve"> support the case, </w:t>
            </w:r>
          </w:p>
          <w:p w14:paraId="1136B4DE" w14:textId="77777777" w:rsidR="000069C0" w:rsidRDefault="000069C0" w:rsidP="00FA357D">
            <w:r w:rsidRPr="001D53A0">
              <w:t>R2-2306355</w:t>
            </w:r>
            <w:r>
              <w:t xml:space="preserve">/ </w:t>
            </w:r>
            <w:r w:rsidRPr="001D53A0">
              <w:t>R2-</w:t>
            </w:r>
            <w:r w:rsidRPr="000069C0">
              <w:t>234664</w:t>
            </w:r>
            <w:r>
              <w:t xml:space="preserve"> propose to depriotize case G, </w:t>
            </w:r>
          </w:p>
          <w:p w14:paraId="7AC55CCC" w14:textId="77777777" w:rsidR="000069C0" w:rsidRDefault="000069C0" w:rsidP="00FA357D">
            <w:r w:rsidRPr="001D53A0">
              <w:t>R2-2305064</w:t>
            </w:r>
            <w:r>
              <w:t>/</w:t>
            </w:r>
            <w:r w:rsidRPr="001D53A0">
              <w:t>R2-2305235</w:t>
            </w:r>
            <w:r>
              <w:t>/</w:t>
            </w:r>
            <w:r w:rsidRPr="001D53A0">
              <w:t>R2-2305282</w:t>
            </w:r>
            <w:r>
              <w:t>/</w:t>
            </w:r>
            <w:r w:rsidRPr="001D53A0">
              <w:t>R2-2305218</w:t>
            </w:r>
            <w:r>
              <w:t xml:space="preserve"> do not support case G.</w:t>
            </w:r>
          </w:p>
          <w:p w14:paraId="0085E823" w14:textId="77777777" w:rsidR="000069C0" w:rsidRDefault="000069C0" w:rsidP="00FA357D">
            <w:r>
              <w:lastRenderedPageBreak/>
              <w:t>We did not see clear majority view here, thus suggest to change the proposal to further discuss whether to support case G.</w:t>
            </w:r>
          </w:p>
        </w:tc>
        <w:tc>
          <w:tcPr>
            <w:tcW w:w="5440" w:type="dxa"/>
          </w:tcPr>
          <w:p w14:paraId="508D038F"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R</w:t>
            </w:r>
            <w:r>
              <w:rPr>
                <w:lang w:val="en-US"/>
              </w:rPr>
              <w:t>app assume this comment is for P20 instead of P9?</w:t>
            </w:r>
          </w:p>
          <w:p w14:paraId="2C273B17" w14:textId="4935FB84"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Based on this assumption, P20 is revised.</w:t>
            </w:r>
          </w:p>
        </w:tc>
      </w:tr>
      <w:tr w:rsidR="00925947" w14:paraId="79F0BDC2" w14:textId="77777777" w:rsidTr="000069C0">
        <w:trPr>
          <w:ins w:id="148" w:author="InterDigital (Martino Freda)" w:date="2023-05-18T17:47:00Z"/>
        </w:trPr>
        <w:tc>
          <w:tcPr>
            <w:tcW w:w="1707" w:type="dxa"/>
          </w:tcPr>
          <w:p w14:paraId="645BBEA8" w14:textId="2181F730" w:rsidR="00925947" w:rsidRDefault="00925947" w:rsidP="00FA357D">
            <w:pPr>
              <w:pBdr>
                <w:top w:val="none" w:sz="0" w:space="0" w:color="auto"/>
                <w:left w:val="none" w:sz="0" w:space="0" w:color="auto"/>
                <w:bottom w:val="none" w:sz="0" w:space="0" w:color="auto"/>
                <w:right w:val="none" w:sz="0" w:space="0" w:color="auto"/>
                <w:between w:val="none" w:sz="0" w:space="0" w:color="auto"/>
              </w:pBdr>
              <w:rPr>
                <w:ins w:id="149" w:author="InterDigital (Martino Freda)" w:date="2023-05-18T17:47:00Z"/>
                <w:lang w:val="en-US"/>
              </w:rPr>
            </w:pPr>
            <w:r>
              <w:rPr>
                <w:lang w:val="en-US"/>
              </w:rPr>
              <w:lastRenderedPageBreak/>
              <w:t>InterDigital</w:t>
            </w:r>
          </w:p>
        </w:tc>
        <w:tc>
          <w:tcPr>
            <w:tcW w:w="1691" w:type="dxa"/>
          </w:tcPr>
          <w:p w14:paraId="2EAE2825" w14:textId="12813C03" w:rsidR="00925947" w:rsidRDefault="00925947" w:rsidP="00FA357D">
            <w:pPr>
              <w:pBdr>
                <w:top w:val="none" w:sz="0" w:space="0" w:color="auto"/>
                <w:left w:val="none" w:sz="0" w:space="0" w:color="auto"/>
                <w:bottom w:val="none" w:sz="0" w:space="0" w:color="auto"/>
                <w:right w:val="none" w:sz="0" w:space="0" w:color="auto"/>
                <w:between w:val="none" w:sz="0" w:space="0" w:color="auto"/>
              </w:pBdr>
              <w:rPr>
                <w:ins w:id="150" w:author="InterDigital (Martino Freda)" w:date="2023-05-18T17:47:00Z"/>
              </w:rPr>
            </w:pPr>
            <w:r>
              <w:t>P12</w:t>
            </w:r>
          </w:p>
        </w:tc>
        <w:tc>
          <w:tcPr>
            <w:tcW w:w="5440" w:type="dxa"/>
          </w:tcPr>
          <w:p w14:paraId="147A2393" w14:textId="77777777" w:rsidR="00925947" w:rsidRDefault="00C94C1E" w:rsidP="00FA357D">
            <w:r>
              <w:t>Suggest an updated wording aligned with the wording in the OPPO paper:</w:t>
            </w:r>
          </w:p>
          <w:p w14:paraId="45F55511" w14:textId="00E33F89" w:rsidR="00C94C1E" w:rsidRPr="000E6480" w:rsidRDefault="00C94C1E" w:rsidP="00FA357D">
            <w:pPr>
              <w:rPr>
                <w:sz w:val="24"/>
                <w:szCs w:val="28"/>
              </w:rPr>
            </w:pPr>
            <w:r w:rsidRPr="000E6480">
              <w:rPr>
                <w:rFonts w:ascii="Calibri" w:eastAsia="等线" w:hAnsi="Calibri" w:cs="Calibri"/>
                <w:color w:val="000000"/>
                <w:szCs w:val="20"/>
              </w:rPr>
              <w:t xml:space="preserve">RAN2 discuss whether </w:t>
            </w:r>
            <w:r w:rsidR="000E6480" w:rsidRPr="000E6480">
              <w:rPr>
                <w:rFonts w:ascii="Calibri" w:eastAsia="等线" w:hAnsi="Calibri" w:cs="Calibri"/>
                <w:color w:val="000000"/>
                <w:szCs w:val="20"/>
              </w:rPr>
              <w:t xml:space="preserve">to </w:t>
            </w:r>
            <w:r w:rsidRPr="000E6480">
              <w:rPr>
                <w:rFonts w:ascii="Calibri" w:eastAsia="等线" w:hAnsi="Calibri" w:cs="Calibri"/>
                <w:color w:val="000000"/>
                <w:szCs w:val="20"/>
              </w:rPr>
              <w:t>revert the agreement on allowing indirect-path-only SRB1 configuration</w:t>
            </w:r>
          </w:p>
          <w:p w14:paraId="0DD70F24" w14:textId="77777777" w:rsidR="00C94C1E" w:rsidRDefault="00C94C1E" w:rsidP="00FA357D"/>
          <w:p w14:paraId="6A46E99B" w14:textId="79675FE7" w:rsidR="00C94C1E" w:rsidRDefault="00C94C1E" w:rsidP="00FA357D">
            <w:pPr>
              <w:rPr>
                <w:ins w:id="151" w:author="InterDigital (Martino Freda)" w:date="2023-05-18T17:47:00Z"/>
              </w:rPr>
            </w:pPr>
          </w:p>
        </w:tc>
        <w:tc>
          <w:tcPr>
            <w:tcW w:w="5440" w:type="dxa"/>
          </w:tcPr>
          <w:p w14:paraId="3D7CDB2A" w14:textId="076D96EE" w:rsidR="00925947" w:rsidRDefault="00A42A92" w:rsidP="00FA357D">
            <w:pPr>
              <w:pBdr>
                <w:top w:val="none" w:sz="0" w:space="0" w:color="auto"/>
                <w:left w:val="none" w:sz="0" w:space="0" w:color="auto"/>
                <w:bottom w:val="none" w:sz="0" w:space="0" w:color="auto"/>
                <w:right w:val="none" w:sz="0" w:space="0" w:color="auto"/>
                <w:between w:val="none" w:sz="0" w:space="0" w:color="auto"/>
              </w:pBdr>
              <w:rPr>
                <w:ins w:id="152" w:author="InterDigital (Martino Freda)" w:date="2023-05-18T17:47:00Z"/>
                <w:lang w:val="en-US"/>
              </w:rPr>
            </w:pPr>
            <w:ins w:id="153" w:author="OPPO (Qianxi Lu)" w:date="2023-05-19T08:19:00Z">
              <w:r>
                <w:rPr>
                  <w:rFonts w:hint="eastAsia"/>
                  <w:lang w:val="en-US"/>
                </w:rPr>
                <w:t>O</w:t>
              </w:r>
              <w:r>
                <w:rPr>
                  <w:lang w:val="en-US"/>
                </w:rPr>
                <w:t>K, updated.</w:t>
              </w:r>
            </w:ins>
          </w:p>
        </w:tc>
      </w:tr>
      <w:tr w:rsidR="009C1D0D" w14:paraId="6D096CF7" w14:textId="77777777" w:rsidTr="000069C0">
        <w:tc>
          <w:tcPr>
            <w:tcW w:w="1707" w:type="dxa"/>
          </w:tcPr>
          <w:p w14:paraId="03190865" w14:textId="47F23A77" w:rsidR="009C1D0D" w:rsidRDefault="009C1D0D"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InterDigital</w:t>
            </w:r>
          </w:p>
        </w:tc>
        <w:tc>
          <w:tcPr>
            <w:tcW w:w="1691" w:type="dxa"/>
          </w:tcPr>
          <w:p w14:paraId="7263C7D5" w14:textId="7E1579A8" w:rsidR="009C1D0D" w:rsidRDefault="009C1D0D" w:rsidP="00FA357D">
            <w:pPr>
              <w:pBdr>
                <w:top w:val="none" w:sz="0" w:space="0" w:color="auto"/>
                <w:left w:val="none" w:sz="0" w:space="0" w:color="auto"/>
                <w:bottom w:val="none" w:sz="0" w:space="0" w:color="auto"/>
                <w:right w:val="none" w:sz="0" w:space="0" w:color="auto"/>
                <w:between w:val="none" w:sz="0" w:space="0" w:color="auto"/>
              </w:pBdr>
            </w:pPr>
            <w:r>
              <w:t>P13</w:t>
            </w:r>
          </w:p>
        </w:tc>
        <w:tc>
          <w:tcPr>
            <w:tcW w:w="5440" w:type="dxa"/>
          </w:tcPr>
          <w:p w14:paraId="2536AA8E" w14:textId="5DE47AC8" w:rsidR="009C1D0D" w:rsidRDefault="009C1D0D" w:rsidP="00FA357D">
            <w:r>
              <w:t xml:space="preserve">Suggest changing the second part (on R3 impact) to a “discuss”.  RAN2 has not discussed whether </w:t>
            </w:r>
            <w:r w:rsidR="006B5DA6">
              <w:t xml:space="preserve">R3 needs to be involved for mode 1 support (even for inter-DU case), as mode 1 support </w:t>
            </w:r>
            <w:r w:rsidR="00C05162">
              <w:t xml:space="preserve">is assumed for </w:t>
            </w:r>
            <w:r w:rsidR="006B5DA6">
              <w:t xml:space="preserve">multipath </w:t>
            </w:r>
            <w:r w:rsidR="00C05162">
              <w:t>because the UE is in RRC_CONNECTED</w:t>
            </w:r>
            <w:r w:rsidR="006B5DA6">
              <w:t>.</w:t>
            </w:r>
            <w:r w:rsidR="00FF4E03">
              <w:t xml:space="preserve">  LS can be removed for now until we discuss fully.</w:t>
            </w:r>
          </w:p>
          <w:p w14:paraId="1A4593E0" w14:textId="70D4B216" w:rsidR="008867DA" w:rsidRDefault="00FF4E03" w:rsidP="00FA357D">
            <w:r>
              <w:t>Suggestion:</w:t>
            </w:r>
          </w:p>
          <w:p w14:paraId="78F6189C" w14:textId="67E1BF54" w:rsidR="008867DA" w:rsidRDefault="00C05162" w:rsidP="00FA357D">
            <w:r>
              <w:t>“</w:t>
            </w:r>
            <w:r w:rsidR="008867DA" w:rsidRPr="008867DA">
              <w:t xml:space="preserve">For Scneario-1, support mode-1 of remote UE by reporting SR/BSR and receiving SL DG via direct-path D-path. </w:t>
            </w:r>
            <w:r w:rsidR="00FF4E03" w:rsidRPr="00FF4E03">
              <w:rPr>
                <w:b/>
                <w:bCs/>
              </w:rPr>
              <w:t>Discuss whether support of mode-1 for inter-DU case is an issue, and whether it depends on R3.</w:t>
            </w:r>
            <w:r w:rsidR="00FF4E03">
              <w:t xml:space="preserve">  </w:t>
            </w:r>
            <w:r w:rsidR="008867DA" w:rsidRPr="008867DA">
              <w:t>R2 does not expect R2 impact.</w:t>
            </w:r>
            <w:r>
              <w:t>”</w:t>
            </w:r>
            <w:r w:rsidR="008867DA" w:rsidRPr="008867DA">
              <w:t xml:space="preserve"> </w:t>
            </w:r>
          </w:p>
        </w:tc>
        <w:tc>
          <w:tcPr>
            <w:tcW w:w="5440" w:type="dxa"/>
          </w:tcPr>
          <w:p w14:paraId="38E7EDBC" w14:textId="77777777" w:rsidR="009C1D0D" w:rsidRDefault="00B853CD" w:rsidP="00FA357D">
            <w:pPr>
              <w:pBdr>
                <w:top w:val="none" w:sz="0" w:space="0" w:color="auto"/>
                <w:left w:val="none" w:sz="0" w:space="0" w:color="auto"/>
                <w:bottom w:val="none" w:sz="0" w:space="0" w:color="auto"/>
                <w:right w:val="none" w:sz="0" w:space="0" w:color="auto"/>
                <w:between w:val="none" w:sz="0" w:space="0" w:color="auto"/>
              </w:pBdr>
              <w:rPr>
                <w:ins w:id="154" w:author="OPPO (Qianxi Lu)" w:date="2023-05-19T08:21:00Z"/>
                <w:lang w:val="en-US"/>
              </w:rPr>
            </w:pPr>
            <w:ins w:id="155" w:author="OPPO (Qianxi Lu)" w:date="2023-05-19T08:21:00Z">
              <w:r>
                <w:rPr>
                  <w:rFonts w:hint="eastAsia"/>
                  <w:lang w:val="en-US"/>
                </w:rPr>
                <w:t>N</w:t>
              </w:r>
              <w:r>
                <w:rPr>
                  <w:lang w:val="en-US"/>
                </w:rPr>
                <w:t>ot sure I follow the point:</w:t>
              </w:r>
            </w:ins>
          </w:p>
          <w:p w14:paraId="6EF823E6" w14:textId="7328E57D" w:rsidR="00B853CD" w:rsidRDefault="00A730BD" w:rsidP="00FA357D">
            <w:pPr>
              <w:pBdr>
                <w:top w:val="none" w:sz="0" w:space="0" w:color="auto"/>
                <w:left w:val="none" w:sz="0" w:space="0" w:color="auto"/>
                <w:bottom w:val="none" w:sz="0" w:space="0" w:color="auto"/>
                <w:right w:val="none" w:sz="0" w:space="0" w:color="auto"/>
                <w:between w:val="none" w:sz="0" w:space="0" w:color="auto"/>
              </w:pBdr>
              <w:rPr>
                <w:ins w:id="156" w:author="OPPO (Qianxi Lu)" w:date="2023-05-19T08:21:00Z"/>
                <w:lang w:val="en-US"/>
              </w:rPr>
            </w:pPr>
            <w:ins w:id="157" w:author="OPPO (Qianxi Lu)" w:date="2023-05-19T08:22:00Z">
              <w:r>
                <w:rPr>
                  <w:lang w:val="en-US"/>
                </w:rPr>
                <w:t>“</w:t>
              </w:r>
              <w:r w:rsidRPr="00FF4E03">
                <w:rPr>
                  <w:b/>
                  <w:bCs/>
                </w:rPr>
                <w:t>Discuss whether support of mode-1 for inter-DU case is an issue</w:t>
              </w:r>
              <w:r>
                <w:rPr>
                  <w:lang w:val="en-US"/>
                </w:rPr>
                <w:t xml:space="preserve">”: </w:t>
              </w:r>
            </w:ins>
            <w:ins w:id="158" w:author="OPPO (Qianxi Lu)" w:date="2023-05-19T08:21:00Z">
              <w:r w:rsidR="00B853CD">
                <w:rPr>
                  <w:lang w:val="en-US"/>
                </w:rPr>
                <w:t>The issue has been touched in R3, so it is an issue.</w:t>
              </w:r>
            </w:ins>
          </w:p>
          <w:p w14:paraId="6F0AF081" w14:textId="77777777" w:rsidR="00B853CD" w:rsidRDefault="00A730BD" w:rsidP="00FA357D">
            <w:pPr>
              <w:pBdr>
                <w:top w:val="none" w:sz="0" w:space="0" w:color="auto"/>
                <w:left w:val="none" w:sz="0" w:space="0" w:color="auto"/>
                <w:bottom w:val="none" w:sz="0" w:space="0" w:color="auto"/>
                <w:right w:val="none" w:sz="0" w:space="0" w:color="auto"/>
                <w:between w:val="none" w:sz="0" w:space="0" w:color="auto"/>
              </w:pBdr>
              <w:rPr>
                <w:ins w:id="159" w:author="OPPO (Qianxi Lu)" w:date="2023-05-19T08:22:00Z"/>
                <w:lang w:val="en-US"/>
              </w:rPr>
            </w:pPr>
            <w:ins w:id="160" w:author="OPPO (Qianxi Lu)" w:date="2023-05-19T08:22:00Z">
              <w:r>
                <w:rPr>
                  <w:lang w:val="en-US"/>
                </w:rPr>
                <w:t>“</w:t>
              </w:r>
              <w:r w:rsidRPr="00FF4E03">
                <w:rPr>
                  <w:b/>
                  <w:bCs/>
                </w:rPr>
                <w:t>whether it depends on R3</w:t>
              </w:r>
              <w:r>
                <w:rPr>
                  <w:lang w:val="en-US"/>
                </w:rPr>
                <w:t xml:space="preserve">” </w:t>
              </w:r>
            </w:ins>
            <w:ins w:id="161" w:author="OPPO (Qianxi Lu)" w:date="2023-05-19T08:21:00Z">
              <w:r w:rsidR="00B853CD">
                <w:rPr>
                  <w:rFonts w:hint="eastAsia"/>
                  <w:lang w:val="en-US"/>
                </w:rPr>
                <w:t>A</w:t>
              </w:r>
              <w:r w:rsidR="00B853CD">
                <w:rPr>
                  <w:lang w:val="en-US"/>
                </w:rPr>
                <w:t>nd P13 has leave the R3 part to R3</w:t>
              </w:r>
            </w:ins>
          </w:p>
          <w:p w14:paraId="141B0E89" w14:textId="203F0694" w:rsidR="00A730BD" w:rsidRDefault="00A730BD" w:rsidP="00FA357D">
            <w:pPr>
              <w:pBdr>
                <w:top w:val="none" w:sz="0" w:space="0" w:color="auto"/>
                <w:left w:val="none" w:sz="0" w:space="0" w:color="auto"/>
                <w:bottom w:val="none" w:sz="0" w:space="0" w:color="auto"/>
                <w:right w:val="none" w:sz="0" w:space="0" w:color="auto"/>
                <w:between w:val="none" w:sz="0" w:space="0" w:color="auto"/>
              </w:pBdr>
              <w:rPr>
                <w:lang w:val="en-US"/>
              </w:rPr>
            </w:pPr>
            <w:ins w:id="162" w:author="OPPO (Qianxi Lu)" w:date="2023-05-19T08:22:00Z">
              <w:r>
                <w:rPr>
                  <w:rFonts w:hint="eastAsia"/>
                  <w:lang w:val="en-US"/>
                </w:rPr>
                <w:t>G</w:t>
              </w:r>
              <w:r>
                <w:rPr>
                  <w:lang w:val="en-US"/>
                </w:rPr>
                <w:t xml:space="preserve">iven the number of supporting companies of the joint paper, maybe good to keep the current wording of P13. </w:t>
              </w:r>
            </w:ins>
          </w:p>
        </w:tc>
      </w:tr>
      <w:tr w:rsidR="00BF29B5" w14:paraId="232C5AB0" w14:textId="77777777" w:rsidTr="00BF29B5">
        <w:trPr>
          <w:ins w:id="163" w:author="LEE Young Dae/5G Wireless Communication Standard Task(youngdae.lee@lge.com)" w:date="2023-05-19T10:44:00Z"/>
        </w:trPr>
        <w:tc>
          <w:tcPr>
            <w:tcW w:w="1707" w:type="dxa"/>
          </w:tcPr>
          <w:p w14:paraId="4AC924CC" w14:textId="77777777" w:rsidR="00BF29B5" w:rsidRPr="00570407" w:rsidRDefault="00BF29B5" w:rsidP="00BB4343">
            <w:pPr>
              <w:pBdr>
                <w:top w:val="none" w:sz="0" w:space="0" w:color="auto"/>
                <w:left w:val="none" w:sz="0" w:space="0" w:color="auto"/>
                <w:bottom w:val="none" w:sz="0" w:space="0" w:color="auto"/>
                <w:right w:val="none" w:sz="0" w:space="0" w:color="auto"/>
                <w:between w:val="none" w:sz="0" w:space="0" w:color="auto"/>
              </w:pBdr>
              <w:rPr>
                <w:ins w:id="164" w:author="LEE Young Dae/5G Wireless Communication Standard Task(youngdae.lee@lge.com)" w:date="2023-05-19T10:44:00Z"/>
                <w:rFonts w:eastAsia="바탕"/>
                <w:lang w:val="en-US" w:eastAsia="ko-KR"/>
              </w:rPr>
            </w:pPr>
            <w:ins w:id="165" w:author="LEE Young Dae/5G Wireless Communication Standard Task(youngdae.lee@lge.com)" w:date="2023-05-19T10:44:00Z">
              <w:r>
                <w:rPr>
                  <w:rFonts w:eastAsia="바탕" w:hint="eastAsia"/>
                  <w:lang w:val="en-US" w:eastAsia="ko-KR"/>
                </w:rPr>
                <w:t>LG Electronics</w:t>
              </w:r>
            </w:ins>
          </w:p>
        </w:tc>
        <w:tc>
          <w:tcPr>
            <w:tcW w:w="1691" w:type="dxa"/>
          </w:tcPr>
          <w:p w14:paraId="21958E7D" w14:textId="77777777" w:rsidR="00BF29B5" w:rsidRPr="00570407" w:rsidRDefault="00BF29B5" w:rsidP="00BB4343">
            <w:pPr>
              <w:pBdr>
                <w:top w:val="none" w:sz="0" w:space="0" w:color="auto"/>
                <w:left w:val="none" w:sz="0" w:space="0" w:color="auto"/>
                <w:bottom w:val="none" w:sz="0" w:space="0" w:color="auto"/>
                <w:right w:val="none" w:sz="0" w:space="0" w:color="auto"/>
                <w:between w:val="none" w:sz="0" w:space="0" w:color="auto"/>
              </w:pBdr>
              <w:rPr>
                <w:ins w:id="166" w:author="LEE Young Dae/5G Wireless Communication Standard Task(youngdae.lee@lge.com)" w:date="2023-05-19T10:44:00Z"/>
                <w:rFonts w:eastAsia="바탕"/>
                <w:lang w:eastAsia="ko-KR"/>
              </w:rPr>
            </w:pPr>
            <w:ins w:id="167" w:author="LEE Young Dae/5G Wireless Communication Standard Task(youngdae.lee@lge.com)" w:date="2023-05-19T10:44:00Z">
              <w:r>
                <w:rPr>
                  <w:rFonts w:eastAsia="바탕" w:hint="eastAsia"/>
                  <w:lang w:eastAsia="ko-KR"/>
                </w:rPr>
                <w:t>P6</w:t>
              </w:r>
            </w:ins>
          </w:p>
        </w:tc>
        <w:tc>
          <w:tcPr>
            <w:tcW w:w="5440" w:type="dxa"/>
          </w:tcPr>
          <w:p w14:paraId="018805DD" w14:textId="77777777" w:rsidR="00BF29B5" w:rsidRPr="00570407" w:rsidRDefault="00BF29B5" w:rsidP="00BB4343">
            <w:pPr>
              <w:rPr>
                <w:ins w:id="168" w:author="LEE Young Dae/5G Wireless Communication Standard Task(youngdae.lee@lge.com)" w:date="2023-05-19T10:44:00Z"/>
                <w:rFonts w:eastAsia="바탕"/>
                <w:lang w:eastAsia="ko-KR"/>
              </w:rPr>
            </w:pPr>
            <w:ins w:id="169" w:author="LEE Young Dae/5G Wireless Communication Standard Task(youngdae.lee@lge.com)" w:date="2023-05-19T10:44:00Z">
              <w:r>
                <w:rPr>
                  <w:rFonts w:eastAsia="바탕" w:hint="eastAsia"/>
                  <w:lang w:eastAsia="ko-KR"/>
                </w:rPr>
                <w:t xml:space="preserve">The proposal is fine to us. </w:t>
              </w:r>
              <w:r>
                <w:rPr>
                  <w:rFonts w:eastAsia="바탕"/>
                  <w:lang w:eastAsia="ko-KR"/>
                </w:rPr>
                <w:t>We think that which message is used is related to P1.</w:t>
              </w:r>
            </w:ins>
          </w:p>
        </w:tc>
        <w:tc>
          <w:tcPr>
            <w:tcW w:w="5440" w:type="dxa"/>
          </w:tcPr>
          <w:p w14:paraId="5A55A874" w14:textId="77777777" w:rsidR="00BF29B5" w:rsidRDefault="00BF29B5" w:rsidP="00BB4343">
            <w:pPr>
              <w:pBdr>
                <w:top w:val="none" w:sz="0" w:space="0" w:color="auto"/>
                <w:left w:val="none" w:sz="0" w:space="0" w:color="auto"/>
                <w:bottom w:val="none" w:sz="0" w:space="0" w:color="auto"/>
                <w:right w:val="none" w:sz="0" w:space="0" w:color="auto"/>
                <w:between w:val="none" w:sz="0" w:space="0" w:color="auto"/>
              </w:pBdr>
              <w:rPr>
                <w:ins w:id="170" w:author="LEE Young Dae/5G Wireless Communication Standard Task(youngdae.lee@lge.com)" w:date="2023-05-19T10:44:00Z"/>
                <w:lang w:val="en-US"/>
              </w:rPr>
            </w:pPr>
          </w:p>
        </w:tc>
      </w:tr>
      <w:tr w:rsidR="00BF29B5" w14:paraId="5DC25785" w14:textId="77777777" w:rsidTr="00BF29B5">
        <w:trPr>
          <w:ins w:id="171" w:author="LEE Young Dae/5G Wireless Communication Standard Task(youngdae.lee@lge.com)" w:date="2023-05-19T10:44:00Z"/>
        </w:trPr>
        <w:tc>
          <w:tcPr>
            <w:tcW w:w="1707" w:type="dxa"/>
          </w:tcPr>
          <w:p w14:paraId="779FCA21" w14:textId="77777777" w:rsidR="00BF29B5" w:rsidRPr="00570407" w:rsidRDefault="00BF29B5" w:rsidP="00BB4343">
            <w:pPr>
              <w:pBdr>
                <w:top w:val="none" w:sz="0" w:space="0" w:color="auto"/>
                <w:left w:val="none" w:sz="0" w:space="0" w:color="auto"/>
                <w:bottom w:val="none" w:sz="0" w:space="0" w:color="auto"/>
                <w:right w:val="none" w:sz="0" w:space="0" w:color="auto"/>
                <w:between w:val="none" w:sz="0" w:space="0" w:color="auto"/>
              </w:pBdr>
              <w:rPr>
                <w:ins w:id="172" w:author="LEE Young Dae/5G Wireless Communication Standard Task(youngdae.lee@lge.com)" w:date="2023-05-19T10:44:00Z"/>
                <w:rFonts w:eastAsia="바탕"/>
                <w:lang w:val="en-US" w:eastAsia="ko-KR"/>
              </w:rPr>
            </w:pPr>
            <w:ins w:id="173" w:author="LEE Young Dae/5G Wireless Communication Standard Task(youngdae.lee@lge.com)" w:date="2023-05-19T10:44:00Z">
              <w:r>
                <w:rPr>
                  <w:rFonts w:eastAsia="바탕" w:hint="eastAsia"/>
                  <w:lang w:val="en-US" w:eastAsia="ko-KR"/>
                </w:rPr>
                <w:t>LG Electronics</w:t>
              </w:r>
            </w:ins>
          </w:p>
        </w:tc>
        <w:tc>
          <w:tcPr>
            <w:tcW w:w="1691" w:type="dxa"/>
          </w:tcPr>
          <w:p w14:paraId="481A5D08" w14:textId="77777777" w:rsidR="00BF29B5" w:rsidRPr="00570407" w:rsidRDefault="00BF29B5" w:rsidP="00BB4343">
            <w:pPr>
              <w:pBdr>
                <w:top w:val="none" w:sz="0" w:space="0" w:color="auto"/>
                <w:left w:val="none" w:sz="0" w:space="0" w:color="auto"/>
                <w:bottom w:val="none" w:sz="0" w:space="0" w:color="auto"/>
                <w:right w:val="none" w:sz="0" w:space="0" w:color="auto"/>
                <w:between w:val="none" w:sz="0" w:space="0" w:color="auto"/>
              </w:pBdr>
              <w:rPr>
                <w:ins w:id="174" w:author="LEE Young Dae/5G Wireless Communication Standard Task(youngdae.lee@lge.com)" w:date="2023-05-19T10:44:00Z"/>
                <w:rFonts w:eastAsia="바탕"/>
                <w:lang w:eastAsia="ko-KR"/>
              </w:rPr>
            </w:pPr>
            <w:ins w:id="175" w:author="LEE Young Dae/5G Wireless Communication Standard Task(youngdae.lee@lge.com)" w:date="2023-05-19T10:44:00Z">
              <w:r>
                <w:rPr>
                  <w:rFonts w:eastAsia="바탕" w:hint="eastAsia"/>
                  <w:lang w:eastAsia="ko-KR"/>
                </w:rPr>
                <w:t>P13</w:t>
              </w:r>
            </w:ins>
          </w:p>
        </w:tc>
        <w:tc>
          <w:tcPr>
            <w:tcW w:w="5440" w:type="dxa"/>
          </w:tcPr>
          <w:p w14:paraId="366FDE4A" w14:textId="77777777" w:rsidR="00BF29B5" w:rsidRDefault="00BF29B5" w:rsidP="00BB4343">
            <w:pPr>
              <w:rPr>
                <w:ins w:id="176" w:author="LEE Young Dae/5G Wireless Communication Standard Task(youngdae.lee@lge.com)" w:date="2023-05-19T10:44:00Z"/>
                <w:rFonts w:eastAsia="바탕"/>
                <w:lang w:eastAsia="ko-KR"/>
              </w:rPr>
            </w:pPr>
            <w:ins w:id="177" w:author="LEE Young Dae/5G Wireless Communication Standard Task(youngdae.lee@lge.com)" w:date="2023-05-19T10:44:00Z">
              <w:r>
                <w:rPr>
                  <w:rFonts w:eastAsia="바탕"/>
                  <w:lang w:eastAsia="ko-KR"/>
                </w:rPr>
                <w:t xml:space="preserve">The first part of the proposal is fine. </w:t>
              </w:r>
            </w:ins>
          </w:p>
          <w:p w14:paraId="7CAF8350" w14:textId="368FD87C" w:rsidR="00BF29B5" w:rsidRPr="00570407" w:rsidRDefault="00BF29B5" w:rsidP="00BF29B5">
            <w:pPr>
              <w:rPr>
                <w:ins w:id="178" w:author="LEE Young Dae/5G Wireless Communication Standard Task(youngdae.lee@lge.com)" w:date="2023-05-19T10:44:00Z"/>
                <w:rFonts w:eastAsia="바탕"/>
                <w:lang w:eastAsia="ko-KR"/>
              </w:rPr>
              <w:pPrChange w:id="179" w:author="LEE Young Dae/5G Wireless Communication Standard Task(youngdae.lee@lge.com)" w:date="2023-05-19T10:48:00Z">
                <w:pPr/>
              </w:pPrChange>
            </w:pPr>
            <w:ins w:id="180" w:author="LEE Young Dae/5G Wireless Communication Standard Task(youngdae.lee@lge.com)" w:date="2023-05-19T10:44:00Z">
              <w:r>
                <w:rPr>
                  <w:rFonts w:eastAsia="바탕"/>
                  <w:lang w:eastAsia="ko-KR"/>
                </w:rPr>
                <w:t>Concerening the second part of the proposal related to RAN3, we think that mode 1 can be restricted to intra-DU case, so that only mode 2 would be supported in inter-DU case. We are not sure if we can declare no RAN2 impa</w:t>
              </w:r>
              <w:r>
                <w:rPr>
                  <w:rFonts w:eastAsia="바탕"/>
                  <w:lang w:eastAsia="ko-KR"/>
                </w:rPr>
                <w:t xml:space="preserve">ct for mode 1 in inter-DU case. </w:t>
              </w:r>
              <w:r>
                <w:rPr>
                  <w:rFonts w:eastAsia="바탕"/>
                  <w:lang w:eastAsia="ko-KR"/>
                </w:rPr>
                <w:t>This proposal is also more or less related to P1.</w:t>
              </w:r>
            </w:ins>
            <w:ins w:id="181" w:author="LEE Young Dae/5G Wireless Communication Standard Task(youngdae.lee@lge.com)" w:date="2023-05-19T10:47:00Z">
              <w:r>
                <w:rPr>
                  <w:rFonts w:eastAsia="바탕"/>
                  <w:lang w:eastAsia="ko-KR"/>
                </w:rPr>
                <w:t xml:space="preserve"> We think that </w:t>
              </w:r>
            </w:ins>
            <w:ins w:id="182" w:author="LEE Young Dae/5G Wireless Communication Standard Task(youngdae.lee@lge.com)" w:date="2023-05-19T10:48:00Z">
              <w:r>
                <w:rPr>
                  <w:rFonts w:eastAsia="바탕"/>
                  <w:lang w:eastAsia="ko-KR"/>
                </w:rPr>
                <w:t>RAN2 can also</w:t>
              </w:r>
            </w:ins>
            <w:ins w:id="183" w:author="LEE Young Dae/5G Wireless Communication Standard Task(youngdae.lee@lge.com)" w:date="2023-05-19T10:47:00Z">
              <w:r>
                <w:rPr>
                  <w:rFonts w:eastAsia="바탕"/>
                  <w:lang w:eastAsia="ko-KR"/>
                </w:rPr>
                <w:t xml:space="preserve"> discuss whether to support mode 1 for </w:t>
              </w:r>
            </w:ins>
            <w:ins w:id="184" w:author="LEE Young Dae/5G Wireless Communication Standard Task(youngdae.lee@lge.com)" w:date="2023-05-19T10:48:00Z">
              <w:r>
                <w:rPr>
                  <w:rFonts w:eastAsia="바탕"/>
                  <w:lang w:eastAsia="ko-KR"/>
                </w:rPr>
                <w:t xml:space="preserve">different MAC entities for Uu and SL in </w:t>
              </w:r>
            </w:ins>
            <w:ins w:id="185" w:author="LEE Young Dae/5G Wireless Communication Standard Task(youngdae.lee@lge.com)" w:date="2023-05-19T10:47:00Z">
              <w:r>
                <w:rPr>
                  <w:rFonts w:eastAsia="바탕"/>
                  <w:lang w:eastAsia="ko-KR"/>
                </w:rPr>
                <w:t>inter-DU from RAN2 perspective.</w:t>
              </w:r>
            </w:ins>
          </w:p>
        </w:tc>
        <w:tc>
          <w:tcPr>
            <w:tcW w:w="5440" w:type="dxa"/>
          </w:tcPr>
          <w:p w14:paraId="744D8A5F" w14:textId="77777777" w:rsidR="00BF29B5" w:rsidRDefault="00BF29B5" w:rsidP="00BB4343">
            <w:pPr>
              <w:pBdr>
                <w:top w:val="none" w:sz="0" w:space="0" w:color="auto"/>
                <w:left w:val="none" w:sz="0" w:space="0" w:color="auto"/>
                <w:bottom w:val="none" w:sz="0" w:space="0" w:color="auto"/>
                <w:right w:val="none" w:sz="0" w:space="0" w:color="auto"/>
                <w:between w:val="none" w:sz="0" w:space="0" w:color="auto"/>
              </w:pBdr>
              <w:rPr>
                <w:ins w:id="186" w:author="LEE Young Dae/5G Wireless Communication Standard Task(youngdae.lee@lge.com)" w:date="2023-05-19T10:44:00Z"/>
                <w:lang w:val="en-US"/>
              </w:rPr>
            </w:pPr>
          </w:p>
        </w:tc>
      </w:tr>
    </w:tbl>
    <w:p w14:paraId="4A18C7A4" w14:textId="77777777" w:rsidR="00195E0D" w:rsidRPr="00BF29B5" w:rsidRDefault="00195E0D" w:rsidP="00195E0D">
      <w:pPr>
        <w:rPr>
          <w:lang w:val="en-US"/>
          <w:rPrChange w:id="187" w:author="LEE Young Dae/5G Wireless Communication Standard Task(youngdae.lee@lge.com)" w:date="2023-05-19T10:46:00Z">
            <w:rPr>
              <w:lang w:val="en-US"/>
            </w:rPr>
          </w:rPrChange>
        </w:rPr>
      </w:pPr>
      <w:bookmarkStart w:id="188" w:name="_GoBack"/>
      <w:bookmarkEnd w:id="188"/>
    </w:p>
    <w:sectPr w:rsidR="00195E0D" w:rsidRPr="00BF29B5"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1E030" w14:textId="77777777" w:rsidR="0016210F" w:rsidRDefault="0016210F">
      <w:pPr>
        <w:spacing w:after="0"/>
      </w:pPr>
      <w:r>
        <w:separator/>
      </w:r>
    </w:p>
  </w:endnote>
  <w:endnote w:type="continuationSeparator" w:id="0">
    <w:p w14:paraId="36C56820" w14:textId="77777777" w:rsidR="0016210F" w:rsidRDefault="001621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SimHei">
    <w:altName w:val="黑体"/>
    <w:panose1 w:val="02010600030101010101"/>
    <w:charset w:val="86"/>
    <w:family w:val="modern"/>
    <w:notTrueType/>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8CD3A" w14:textId="77777777" w:rsidR="00140681" w:rsidRDefault="00140681">
    <w:pPr>
      <w:pStyle w:val="af1"/>
      <w:tabs>
        <w:tab w:val="center" w:pos="4820"/>
        <w:tab w:val="right" w:pos="9639"/>
      </w:tabs>
      <w:jc w:val="left"/>
    </w:pPr>
    <w:r>
      <w:tab/>
    </w:r>
    <w:r>
      <w:fldChar w:fldCharType="begin"/>
    </w:r>
    <w:r>
      <w:rPr>
        <w:rStyle w:val="ae"/>
      </w:rPr>
      <w:instrText xml:space="preserve"> PAGE </w:instrText>
    </w:r>
    <w:r>
      <w:fldChar w:fldCharType="separate"/>
    </w:r>
    <w:r w:rsidR="00BF29B5">
      <w:rPr>
        <w:rStyle w:val="ae"/>
        <w:noProof/>
      </w:rPr>
      <w:t>18</w:t>
    </w:r>
    <w:r>
      <w:fldChar w:fldCharType="end"/>
    </w:r>
    <w:r>
      <w:rPr>
        <w:rStyle w:val="ae"/>
      </w:rPr>
      <w:t>/</w:t>
    </w:r>
    <w:r>
      <w:fldChar w:fldCharType="begin"/>
    </w:r>
    <w:r>
      <w:rPr>
        <w:rStyle w:val="ae"/>
      </w:rPr>
      <w:instrText xml:space="preserve"> NUMPAGES </w:instrText>
    </w:r>
    <w:r>
      <w:fldChar w:fldCharType="separate"/>
    </w:r>
    <w:r w:rsidR="00BF29B5">
      <w:rPr>
        <w:rStyle w:val="ae"/>
        <w:noProof/>
      </w:rPr>
      <w:t>19</w:t>
    </w:r>
    <w: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B9E42" w14:textId="77777777" w:rsidR="0016210F" w:rsidRDefault="0016210F">
      <w:pPr>
        <w:spacing w:after="0"/>
      </w:pPr>
      <w:r>
        <w:separator/>
      </w:r>
    </w:p>
  </w:footnote>
  <w:footnote w:type="continuationSeparator" w:id="0">
    <w:p w14:paraId="5F24C932" w14:textId="77777777" w:rsidR="0016210F" w:rsidRDefault="001621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바탕"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5"/>
  </w:num>
  <w:num w:numId="4">
    <w:abstractNumId w:val="1"/>
  </w:num>
  <w:num w:numId="5">
    <w:abstractNumId w:val="10"/>
  </w:num>
  <w:num w:numId="6">
    <w:abstractNumId w:val="3"/>
  </w:num>
  <w:num w:numId="7">
    <w:abstractNumId w:val="2"/>
  </w:num>
  <w:num w:numId="8">
    <w:abstractNumId w:val="9"/>
  </w:num>
  <w:num w:numId="9">
    <w:abstractNumId w:val="11"/>
  </w:num>
  <w:num w:numId="10">
    <w:abstractNumId w:val="8"/>
  </w:num>
  <w:num w:numId="11">
    <w:abstractNumId w:val="5"/>
  </w:num>
  <w:num w:numId="12">
    <w:abstractNumId w:val="0"/>
  </w:num>
  <w:num w:numId="13">
    <w:abstractNumId w:val="4"/>
  </w:num>
  <w:num w:numId="14">
    <w:abstractNumId w:val="12"/>
  </w:num>
  <w:num w:numId="15">
    <w:abstractNumId w:val="13"/>
  </w:num>
  <w:num w:numId="16">
    <w:abstractNumId w:val="14"/>
  </w:num>
  <w:num w:numId="17">
    <w:abstractNumId w:val="7"/>
  </w:num>
  <w:num w:numId="18">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Lu)">
    <w15:presenceInfo w15:providerId="None" w15:userId="OPPO (Qianxi Lu)"/>
  </w15:person>
  <w15:person w15:author="SunYoung Lee (Nokia)">
    <w15:presenceInfo w15:providerId="AD" w15:userId="S::sunyoung.lee@nokia.com::06e0cc79-62f9-4914-8e92-44b224cff518"/>
  </w15:person>
  <w15:person w15:author="Xing Yang">
    <w15:presenceInfo w15:providerId="AD" w15:userId="S-1-5-21-1021324632-3434019434-3900344621-1003"/>
  </w15:person>
  <w15:person w15:author="Lenovo_Lianhai">
    <w15:presenceInfo w15:providerId="None" w15:userId="Lenovo_Lianhai"/>
  </w15:person>
  <w15:person w15:author="InterDigital (Martino Freda)">
    <w15:presenceInfo w15:providerId="None" w15:userId="InterDigital (Martino Freda)"/>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trackRevisions/>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MawFAL1tqeAtAAAA"/>
  </w:docVars>
  <w:rsids>
    <w:rsidRoot w:val="00FB3C9D"/>
    <w:rsid w:val="00006773"/>
    <w:rsid w:val="000069C0"/>
    <w:rsid w:val="00010FF8"/>
    <w:rsid w:val="000128E6"/>
    <w:rsid w:val="00015DBC"/>
    <w:rsid w:val="00017121"/>
    <w:rsid w:val="00024897"/>
    <w:rsid w:val="00034B3C"/>
    <w:rsid w:val="00037B3A"/>
    <w:rsid w:val="00041594"/>
    <w:rsid w:val="00044D3C"/>
    <w:rsid w:val="000571A8"/>
    <w:rsid w:val="00064493"/>
    <w:rsid w:val="00087C49"/>
    <w:rsid w:val="0009435D"/>
    <w:rsid w:val="000A045B"/>
    <w:rsid w:val="000A221D"/>
    <w:rsid w:val="000B7A5D"/>
    <w:rsid w:val="000C041A"/>
    <w:rsid w:val="000E6480"/>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B2B4C"/>
    <w:rsid w:val="001B3D23"/>
    <w:rsid w:val="001B490B"/>
    <w:rsid w:val="001B6362"/>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708F4"/>
    <w:rsid w:val="006827F6"/>
    <w:rsid w:val="006A085B"/>
    <w:rsid w:val="006B5DA6"/>
    <w:rsid w:val="006C7EE5"/>
    <w:rsid w:val="006D63FC"/>
    <w:rsid w:val="006E7824"/>
    <w:rsid w:val="006F0C7A"/>
    <w:rsid w:val="006F28C7"/>
    <w:rsid w:val="006F5DA8"/>
    <w:rsid w:val="00705AE1"/>
    <w:rsid w:val="007076D4"/>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A4BED"/>
    <w:rsid w:val="007B219F"/>
    <w:rsid w:val="007C2F6B"/>
    <w:rsid w:val="007C664B"/>
    <w:rsid w:val="007D4DBC"/>
    <w:rsid w:val="007E0864"/>
    <w:rsid w:val="007F1CAD"/>
    <w:rsid w:val="007F33EE"/>
    <w:rsid w:val="007F435B"/>
    <w:rsid w:val="007F5E39"/>
    <w:rsid w:val="007F69AD"/>
    <w:rsid w:val="008062BF"/>
    <w:rsid w:val="008076AF"/>
    <w:rsid w:val="00822734"/>
    <w:rsid w:val="00825AAE"/>
    <w:rsid w:val="00826053"/>
    <w:rsid w:val="00827D43"/>
    <w:rsid w:val="00832453"/>
    <w:rsid w:val="008417DE"/>
    <w:rsid w:val="00842380"/>
    <w:rsid w:val="00844947"/>
    <w:rsid w:val="00853D38"/>
    <w:rsid w:val="00854DEF"/>
    <w:rsid w:val="00862119"/>
    <w:rsid w:val="00862614"/>
    <w:rsid w:val="008640B6"/>
    <w:rsid w:val="00865904"/>
    <w:rsid w:val="008867DA"/>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25947"/>
    <w:rsid w:val="00930A3A"/>
    <w:rsid w:val="009415CC"/>
    <w:rsid w:val="00950EBF"/>
    <w:rsid w:val="0095353E"/>
    <w:rsid w:val="00975DDB"/>
    <w:rsid w:val="009977FE"/>
    <w:rsid w:val="009A18FA"/>
    <w:rsid w:val="009A1E29"/>
    <w:rsid w:val="009B0850"/>
    <w:rsid w:val="009B18C5"/>
    <w:rsid w:val="009B1A4B"/>
    <w:rsid w:val="009B7064"/>
    <w:rsid w:val="009C18CE"/>
    <w:rsid w:val="009C1D0D"/>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42A92"/>
    <w:rsid w:val="00A519A0"/>
    <w:rsid w:val="00A57D3E"/>
    <w:rsid w:val="00A60753"/>
    <w:rsid w:val="00A61AF2"/>
    <w:rsid w:val="00A730BD"/>
    <w:rsid w:val="00A7379D"/>
    <w:rsid w:val="00A8169E"/>
    <w:rsid w:val="00A8226D"/>
    <w:rsid w:val="00A83B57"/>
    <w:rsid w:val="00A84EC4"/>
    <w:rsid w:val="00AA14FA"/>
    <w:rsid w:val="00AC12AE"/>
    <w:rsid w:val="00AD4F97"/>
    <w:rsid w:val="00AE0464"/>
    <w:rsid w:val="00AE12E0"/>
    <w:rsid w:val="00AE1A6B"/>
    <w:rsid w:val="00AF074B"/>
    <w:rsid w:val="00B01E46"/>
    <w:rsid w:val="00B024A0"/>
    <w:rsid w:val="00B03764"/>
    <w:rsid w:val="00B0486D"/>
    <w:rsid w:val="00B44A67"/>
    <w:rsid w:val="00B45717"/>
    <w:rsid w:val="00B57277"/>
    <w:rsid w:val="00B578E7"/>
    <w:rsid w:val="00B670D2"/>
    <w:rsid w:val="00B6717B"/>
    <w:rsid w:val="00B779C6"/>
    <w:rsid w:val="00B853CD"/>
    <w:rsid w:val="00B87F2D"/>
    <w:rsid w:val="00B95493"/>
    <w:rsid w:val="00BA17A4"/>
    <w:rsid w:val="00BB3C49"/>
    <w:rsid w:val="00BB5B37"/>
    <w:rsid w:val="00BC29E9"/>
    <w:rsid w:val="00BD2C36"/>
    <w:rsid w:val="00BD352C"/>
    <w:rsid w:val="00BF0E77"/>
    <w:rsid w:val="00BF29B5"/>
    <w:rsid w:val="00BF2F4F"/>
    <w:rsid w:val="00BF4716"/>
    <w:rsid w:val="00BF550E"/>
    <w:rsid w:val="00C002A0"/>
    <w:rsid w:val="00C01861"/>
    <w:rsid w:val="00C05162"/>
    <w:rsid w:val="00C1052E"/>
    <w:rsid w:val="00C16249"/>
    <w:rsid w:val="00C16B81"/>
    <w:rsid w:val="00C21CF7"/>
    <w:rsid w:val="00C2748D"/>
    <w:rsid w:val="00C3532F"/>
    <w:rsid w:val="00C42C1E"/>
    <w:rsid w:val="00C511E1"/>
    <w:rsid w:val="00C5328B"/>
    <w:rsid w:val="00C563C0"/>
    <w:rsid w:val="00C61347"/>
    <w:rsid w:val="00C61B5B"/>
    <w:rsid w:val="00C647FD"/>
    <w:rsid w:val="00C66555"/>
    <w:rsid w:val="00C66955"/>
    <w:rsid w:val="00C723FD"/>
    <w:rsid w:val="00C74AF0"/>
    <w:rsid w:val="00C80C70"/>
    <w:rsid w:val="00C94C1E"/>
    <w:rsid w:val="00CA50F0"/>
    <w:rsid w:val="00CA590C"/>
    <w:rsid w:val="00CA7E46"/>
    <w:rsid w:val="00CB2486"/>
    <w:rsid w:val="00CC3C48"/>
    <w:rsid w:val="00CD7D70"/>
    <w:rsid w:val="00CF15A9"/>
    <w:rsid w:val="00CF397D"/>
    <w:rsid w:val="00CF5F41"/>
    <w:rsid w:val="00D236C5"/>
    <w:rsid w:val="00D355FB"/>
    <w:rsid w:val="00D37670"/>
    <w:rsid w:val="00D42029"/>
    <w:rsid w:val="00D43664"/>
    <w:rsid w:val="00D4775A"/>
    <w:rsid w:val="00D510FF"/>
    <w:rsid w:val="00D51CC6"/>
    <w:rsid w:val="00D541CF"/>
    <w:rsid w:val="00D6042C"/>
    <w:rsid w:val="00D64249"/>
    <w:rsid w:val="00D80391"/>
    <w:rsid w:val="00D86EEF"/>
    <w:rsid w:val="00D92A8D"/>
    <w:rsid w:val="00D95A7A"/>
    <w:rsid w:val="00DA3536"/>
    <w:rsid w:val="00DA49BE"/>
    <w:rsid w:val="00DB2B28"/>
    <w:rsid w:val="00DB5C9A"/>
    <w:rsid w:val="00DB6230"/>
    <w:rsid w:val="00DD12B4"/>
    <w:rsid w:val="00DD559A"/>
    <w:rsid w:val="00DE1C56"/>
    <w:rsid w:val="00DF3E48"/>
    <w:rsid w:val="00DF6F50"/>
    <w:rsid w:val="00E135BA"/>
    <w:rsid w:val="00E15852"/>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D2380"/>
    <w:rsid w:val="00EE28B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jc w:val="both"/>
    </w:pPr>
    <w:rPr>
      <w:rFonts w:ascii="Arial" w:hAnsi="Arial"/>
      <w:lang w:val="en-GB"/>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0"/>
    <w:next w:val="a0"/>
    <w:link w:val="4Char"/>
    <w:qFormat/>
    <w:pPr>
      <w:numPr>
        <w:ilvl w:val="3"/>
      </w:numPr>
      <w:tabs>
        <w:tab w:val="left" w:pos="864"/>
      </w:tabs>
      <w:outlineLvl w:val="3"/>
    </w:pPr>
    <w:rPr>
      <w:sz w:val="24"/>
      <w:szCs w:val="24"/>
    </w:rPr>
  </w:style>
  <w:style w:type="paragraph" w:styleId="50">
    <w:name w:val="heading 5"/>
    <w:basedOn w:val="4"/>
    <w:next w:val="a0"/>
    <w:link w:val="5Char"/>
    <w:qFormat/>
    <w:pPr>
      <w:numPr>
        <w:ilvl w:val="4"/>
      </w:numPr>
      <w:tabs>
        <w:tab w:val="left" w:pos="1008"/>
      </w:tabs>
      <w:outlineLvl w:val="4"/>
    </w:pPr>
    <w:rPr>
      <w:sz w:val="22"/>
      <w:szCs w:val="22"/>
    </w:rPr>
  </w:style>
  <w:style w:type="paragraph" w:styleId="6">
    <w:name w:val="heading 6"/>
    <w:basedOn w:val="a0"/>
    <w:next w:val="a0"/>
    <w:link w:val="6Char"/>
    <w:qFormat/>
    <w:pPr>
      <w:keepNext/>
      <w:keepLines/>
      <w:numPr>
        <w:ilvl w:val="5"/>
        <w:numId w:val="1"/>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0"/>
    <w:link w:val="8Char"/>
    <w:qFormat/>
    <w:pPr>
      <w:numPr>
        <w:ilvl w:val="7"/>
      </w:numPr>
      <w:tabs>
        <w:tab w:val="left" w:pos="1440"/>
      </w:tabs>
      <w:outlineLvl w:val="7"/>
    </w:pPr>
  </w:style>
  <w:style w:type="paragraph" w:styleId="9">
    <w:name w:val="heading 9"/>
    <w:basedOn w:val="8"/>
    <w:next w:val="a0"/>
    <w:link w:val="9Char"/>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Char">
    <w:name w:val="제목 4 Char"/>
    <w:basedOn w:val="a1"/>
    <w:link w:val="4"/>
    <w:rPr>
      <w:rFonts w:ascii="Arial" w:hAnsi="Arial"/>
      <w:sz w:val="24"/>
      <w:szCs w:val="24"/>
      <w:lang w:val="en-GB"/>
    </w:rPr>
  </w:style>
  <w:style w:type="character" w:customStyle="1" w:styleId="5Char">
    <w:name w:val="제목 5 Char"/>
    <w:basedOn w:val="a1"/>
    <w:link w:val="50"/>
    <w:rPr>
      <w:rFonts w:ascii="Arial" w:hAnsi="Arial"/>
      <w:sz w:val="22"/>
      <w:lang w:val="en-GB"/>
    </w:rPr>
  </w:style>
  <w:style w:type="character" w:customStyle="1" w:styleId="6Char">
    <w:name w:val="제목 6 Char"/>
    <w:basedOn w:val="a1"/>
    <w:link w:val="6"/>
    <w:rPr>
      <w:rFonts w:ascii="Arial" w:hAnsi="Arial" w:cs="Arial"/>
      <w:lang w:val="en-GB"/>
    </w:rPr>
  </w:style>
  <w:style w:type="character" w:customStyle="1" w:styleId="7Char">
    <w:name w:val="제목 7 Char"/>
    <w:basedOn w:val="a1"/>
    <w:link w:val="7"/>
    <w:rPr>
      <w:rFonts w:ascii="Arial" w:hAnsi="Arial" w:cs="Arial"/>
      <w:lang w:val="en-GB"/>
    </w:rPr>
  </w:style>
  <w:style w:type="character" w:customStyle="1" w:styleId="8Char">
    <w:name w:val="제목 8 Char"/>
    <w:basedOn w:val="a1"/>
    <w:link w:val="8"/>
    <w:rPr>
      <w:rFonts w:ascii="Arial" w:hAnsi="Arial" w:cs="Arial"/>
      <w:lang w:val="en-GB"/>
    </w:rPr>
  </w:style>
  <w:style w:type="character" w:customStyle="1" w:styleId="9Char">
    <w:name w:val="제목 9 Char"/>
    <w:basedOn w:val="a1"/>
    <w:link w:val="9"/>
    <w:rPr>
      <w:rFonts w:ascii="Arial" w:hAnsi="Arial" w:cs="Arial"/>
      <w:lang w:val="en-GB"/>
    </w:rPr>
  </w:style>
  <w:style w:type="paragraph" w:styleId="a4">
    <w:name w:val="No Spacing"/>
    <w:uiPriority w:val="1"/>
    <w:qFormat/>
  </w:style>
  <w:style w:type="paragraph" w:styleId="a5">
    <w:name w:val="Title"/>
    <w:basedOn w:val="a0"/>
    <w:next w:val="a0"/>
    <w:link w:val="Char"/>
    <w:uiPriority w:val="10"/>
    <w:qFormat/>
    <w:pPr>
      <w:spacing w:before="300" w:after="200"/>
      <w:contextualSpacing/>
    </w:pPr>
    <w:rPr>
      <w:sz w:val="48"/>
      <w:szCs w:val="48"/>
    </w:rPr>
  </w:style>
  <w:style w:type="character" w:customStyle="1" w:styleId="Char">
    <w:name w:val="제목 Char"/>
    <w:basedOn w:val="a1"/>
    <w:link w:val="a5"/>
    <w:uiPriority w:val="10"/>
    <w:rPr>
      <w:sz w:val="48"/>
      <w:szCs w:val="48"/>
    </w:rPr>
  </w:style>
  <w:style w:type="paragraph" w:styleId="a6">
    <w:name w:val="Subtitle"/>
    <w:basedOn w:val="a0"/>
    <w:next w:val="a0"/>
    <w:link w:val="Char0"/>
    <w:uiPriority w:val="11"/>
    <w:qFormat/>
    <w:pPr>
      <w:spacing w:before="200" w:after="200"/>
    </w:pPr>
    <w:rPr>
      <w:sz w:val="24"/>
      <w:szCs w:val="24"/>
    </w:rPr>
  </w:style>
  <w:style w:type="character" w:customStyle="1" w:styleId="Char0">
    <w:name w:val="부제 Char"/>
    <w:basedOn w:val="a1"/>
    <w:link w:val="a6"/>
    <w:uiPriority w:val="11"/>
    <w:rPr>
      <w:sz w:val="24"/>
      <w:szCs w:val="24"/>
    </w:rPr>
  </w:style>
  <w:style w:type="paragraph" w:styleId="a7">
    <w:name w:val="Quote"/>
    <w:basedOn w:val="a0"/>
    <w:next w:val="a0"/>
    <w:link w:val="Char1"/>
    <w:uiPriority w:val="29"/>
    <w:qFormat/>
    <w:pPr>
      <w:ind w:left="720" w:right="720"/>
    </w:pPr>
    <w:rPr>
      <w:i/>
    </w:rPr>
  </w:style>
  <w:style w:type="character" w:customStyle="1" w:styleId="Char1">
    <w:name w:val="인용 Char"/>
    <w:link w:val="a7"/>
    <w:uiPriority w:val="29"/>
    <w:rPr>
      <w:i/>
    </w:rPr>
  </w:style>
  <w:style w:type="paragraph" w:styleId="a8">
    <w:name w:val="Intense Quote"/>
    <w:basedOn w:val="a0"/>
    <w:next w:val="a0"/>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강한 인용 Char"/>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1">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2">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2">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2">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0">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3">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3">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1">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3">
    <w:name w:val="각주 텍스트 Char"/>
    <w:link w:val="a9"/>
    <w:uiPriority w:val="99"/>
    <w:rPr>
      <w:sz w:val="18"/>
    </w:rPr>
  </w:style>
  <w:style w:type="paragraph" w:styleId="aa">
    <w:name w:val="endnote text"/>
    <w:basedOn w:val="a0"/>
    <w:link w:val="Char4"/>
    <w:uiPriority w:val="99"/>
    <w:semiHidden/>
    <w:unhideWhenUsed/>
    <w:pPr>
      <w:spacing w:after="0"/>
    </w:pPr>
  </w:style>
  <w:style w:type="character" w:customStyle="1" w:styleId="Char4">
    <w:name w:val="미주 텍스트 Char"/>
    <w:link w:val="aa"/>
    <w:uiPriority w:val="99"/>
    <w:rPr>
      <w:sz w:val="20"/>
    </w:rPr>
  </w:style>
  <w:style w:type="character" w:styleId="ab">
    <w:name w:val="endnote reference"/>
    <w:basedOn w:val="a1"/>
    <w:uiPriority w:val="99"/>
    <w:semiHidden/>
    <w:unhideWhenUsed/>
    <w:rPr>
      <w:vertAlign w:val="superscript"/>
    </w:rPr>
  </w:style>
  <w:style w:type="paragraph" w:styleId="TOC">
    <w:name w:val="TOC Heading"/>
    <w:uiPriority w:val="39"/>
    <w:unhideWhenUsed/>
  </w:style>
  <w:style w:type="character" w:styleId="ac">
    <w:name w:val="annotation reference"/>
    <w:qFormat/>
    <w:rPr>
      <w:sz w:val="16"/>
      <w:szCs w:val="16"/>
    </w:rPr>
  </w:style>
  <w:style w:type="character" w:styleId="ad">
    <w:name w:val="Hyperlink"/>
    <w:uiPriority w:val="99"/>
    <w:rPr>
      <w:color w:val="0000FF"/>
      <w:u w:val="single"/>
      <w:lang w:val="en-GB"/>
    </w:rPr>
  </w:style>
  <w:style w:type="character" w:styleId="ae">
    <w:name w:val="page number"/>
    <w:basedOn w:val="a1"/>
    <w:semiHidden/>
  </w:style>
  <w:style w:type="character" w:styleId="af">
    <w:name w:val="FollowedHyperlink"/>
    <w:semiHidden/>
    <w:rPr>
      <w:color w:val="FF0000"/>
      <w:u w:val="single"/>
    </w:rPr>
  </w:style>
  <w:style w:type="character" w:styleId="af0">
    <w:name w:val="footnote reference"/>
    <w:semiHidden/>
    <w:rPr>
      <w:b/>
      <w:bCs/>
      <w:position w:val="6"/>
      <w:sz w:val="16"/>
      <w:szCs w:val="16"/>
    </w:rPr>
  </w:style>
  <w:style w:type="character" w:customStyle="1" w:styleId="Char5">
    <w:name w:val="바닥글 Char"/>
    <w:link w:val="af1"/>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2">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6">
    <w:name w:val="본문 Char"/>
    <w:link w:val="af3"/>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Char7">
    <w:name w:val="머리글 Char"/>
    <w:link w:val="af4"/>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5">
    <w:name w:val="正文文本 字符"/>
    <w:rPr>
      <w:rFonts w:ascii="Arial" w:hAnsi="Arial"/>
      <w:lang w:val="en-GB"/>
    </w:rPr>
  </w:style>
  <w:style w:type="paragraph" w:styleId="af3">
    <w:name w:val="Body Text"/>
    <w:basedOn w:val="a0"/>
    <w:link w:val="Char6"/>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3">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9">
    <w:name w:val="footnote text"/>
    <w:basedOn w:val="a0"/>
    <w:link w:val="Char3"/>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6">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4">
    <w:name w:val="header"/>
    <w:link w:val="Char7"/>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4"/>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4"/>
    <w:link w:val="B3Char2"/>
    <w:qFormat/>
    <w:pPr>
      <w:spacing w:after="180"/>
      <w:jc w:val="left"/>
    </w:pPr>
    <w:rPr>
      <w:lang w:eastAsia="en-US"/>
    </w:rPr>
  </w:style>
  <w:style w:type="paragraph" w:styleId="24">
    <w:name w:val="toc 2"/>
    <w:basedOn w:val="14"/>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7">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4"/>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8">
    <w:name w:val="table of figures"/>
    <w:basedOn w:val="a0"/>
    <w:next w:val="a0"/>
    <w:uiPriority w:val="99"/>
    <w:pPr>
      <w:ind w:left="1418" w:hanging="1418"/>
      <w:jc w:val="left"/>
    </w:pPr>
    <w:rPr>
      <w:b/>
    </w:rPr>
  </w:style>
  <w:style w:type="paragraph" w:styleId="a">
    <w:name w:val="List Bullet"/>
    <w:basedOn w:val="af3"/>
    <w:pPr>
      <w:numPr>
        <w:numId w:val="5"/>
      </w:numPr>
      <w:tabs>
        <w:tab w:val="left" w:pos="510"/>
      </w:tabs>
    </w:pPr>
  </w:style>
  <w:style w:type="paragraph" w:customStyle="1" w:styleId="ZV">
    <w:name w:val="ZV"/>
    <w:basedOn w:val="ZU"/>
    <w:pPr>
      <w:framePr w:wrap="notBeside" w:y="16161"/>
    </w:pPr>
  </w:style>
  <w:style w:type="paragraph" w:styleId="af1">
    <w:name w:val="footer"/>
    <w:basedOn w:val="af4"/>
    <w:link w:val="Char5"/>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9">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a">
    <w:name w:val="caption"/>
    <w:basedOn w:val="a0"/>
    <w:next w:val="a0"/>
    <w:qFormat/>
    <w:pPr>
      <w:spacing w:after="240"/>
      <w:jc w:val="center"/>
    </w:pPr>
    <w:rPr>
      <w:b/>
      <w:bCs/>
    </w:rPr>
  </w:style>
  <w:style w:type="paragraph" w:styleId="25">
    <w:name w:val="List Number 2"/>
    <w:basedOn w:val="afb"/>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c">
    <w:name w:val="List Paragraph"/>
    <w:basedOn w:val="a0"/>
    <w:link w:val="Char8"/>
    <w:uiPriority w:val="34"/>
    <w:qFormat/>
    <w:pPr>
      <w:ind w:left="720"/>
      <w:contextualSpacing/>
    </w:pPr>
  </w:style>
  <w:style w:type="paragraph" w:styleId="afd">
    <w:name w:val="annotation subject"/>
    <w:basedOn w:val="afe"/>
    <w:next w:val="afe"/>
    <w:semiHidden/>
    <w:rPr>
      <w:b/>
      <w:bCs/>
    </w:rPr>
  </w:style>
  <w:style w:type="paragraph" w:styleId="44">
    <w:name w:val="toc 4"/>
    <w:basedOn w:val="35"/>
    <w:semiHidden/>
    <w:pPr>
      <w:ind w:left="1418" w:hanging="1418"/>
    </w:pPr>
  </w:style>
  <w:style w:type="paragraph" w:customStyle="1" w:styleId="B1">
    <w:name w:val="B1"/>
    <w:basedOn w:val="af7"/>
    <w:link w:val="B1Char"/>
    <w:qFormat/>
    <w:pPr>
      <w:spacing w:after="180"/>
      <w:jc w:val="left"/>
    </w:pPr>
    <w:rPr>
      <w:lang w:eastAsia="en-US"/>
    </w:rPr>
  </w:style>
  <w:style w:type="paragraph" w:styleId="72">
    <w:name w:val="toc 7"/>
    <w:basedOn w:val="62"/>
    <w:next w:val="a0"/>
    <w:semiHidden/>
    <w:pPr>
      <w:ind w:left="2268" w:hanging="2268"/>
    </w:pPr>
  </w:style>
  <w:style w:type="paragraph" w:styleId="26">
    <w:name w:val="List 2"/>
    <w:basedOn w:val="af7"/>
    <w:pPr>
      <w:ind w:left="851"/>
    </w:pPr>
  </w:style>
  <w:style w:type="paragraph" w:customStyle="1" w:styleId="EW">
    <w:name w:val="EW"/>
    <w:basedOn w:val="EX"/>
    <w:pPr>
      <w:spacing w:after="0"/>
    </w:pPr>
  </w:style>
  <w:style w:type="paragraph" w:styleId="34">
    <w:name w:val="List 3"/>
    <w:basedOn w:val="26"/>
    <w:pPr>
      <w:ind w:left="1135"/>
    </w:pPr>
  </w:style>
  <w:style w:type="paragraph" w:styleId="45">
    <w:name w:val="List 4"/>
    <w:basedOn w:val="34"/>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4">
    <w:name w:val="List 5"/>
    <w:basedOn w:val="45"/>
    <w:pPr>
      <w:ind w:left="1702"/>
    </w:pPr>
  </w:style>
  <w:style w:type="paragraph" w:customStyle="1" w:styleId="Figure">
    <w:name w:val="Figure"/>
    <w:basedOn w:val="a0"/>
    <w:next w:val="afa"/>
    <w:pPr>
      <w:keepNext/>
      <w:keepLines/>
      <w:spacing w:before="180"/>
      <w:jc w:val="center"/>
    </w:pPr>
  </w:style>
  <w:style w:type="paragraph" w:styleId="afe">
    <w:name w:val="annotation text"/>
    <w:basedOn w:val="a0"/>
    <w:link w:val="Char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b">
    <w:name w:val="List Number"/>
    <w:basedOn w:val="af7"/>
  </w:style>
  <w:style w:type="paragraph" w:styleId="35">
    <w:name w:val="toc 3"/>
    <w:basedOn w:val="24"/>
    <w:semiHidden/>
    <w:pPr>
      <w:ind w:left="1134" w:hanging="1134"/>
    </w:pPr>
  </w:style>
  <w:style w:type="paragraph" w:customStyle="1" w:styleId="FP">
    <w:name w:val="FP"/>
    <w:basedOn w:val="a0"/>
    <w:pPr>
      <w:spacing w:after="0"/>
      <w:jc w:val="left"/>
    </w:pPr>
    <w:rPr>
      <w:lang w:eastAsia="en-US"/>
    </w:rPr>
  </w:style>
  <w:style w:type="paragraph" w:styleId="14">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3"/>
    <w:semiHidden/>
    <w:pPr>
      <w:ind w:left="284"/>
    </w:pPr>
  </w:style>
  <w:style w:type="paragraph" w:styleId="55">
    <w:name w:val="toc 5"/>
    <w:basedOn w:val="44"/>
    <w:semiHidden/>
    <w:pPr>
      <w:tabs>
        <w:tab w:val="right" w:pos="1701"/>
      </w:tabs>
      <w:ind w:left="1701" w:hanging="1701"/>
    </w:pPr>
  </w:style>
  <w:style w:type="paragraph" w:styleId="62">
    <w:name w:val="toc 6"/>
    <w:basedOn w:val="5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e"/>
    <w:next w:val="afe"/>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9">
    <w:name w:val="메모 텍스트 Char"/>
    <w:link w:val="afe"/>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Char8">
    <w:name w:val="목록 단락 Char"/>
    <w:link w:val="afc"/>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0">
    <w:name w:val="Normal (Web)"/>
    <w:basedOn w:val="a0"/>
    <w:uiPriority w:val="99"/>
    <w:unhideWhenUsed/>
    <w:qFormat/>
    <w:pPr>
      <w:spacing w:before="100" w:beforeAutospacing="1" w:after="100" w:afterAutospacing="1"/>
      <w:jc w:val="left"/>
    </w:pPr>
    <w:rPr>
      <w:rFonts w:ascii="SimSun" w:hAnsi="SimSun" w:cs="SimSun"/>
      <w:sz w:val="24"/>
      <w:szCs w:val="24"/>
      <w:lang w:val="en-US"/>
    </w:rPr>
  </w:style>
  <w:style w:type="character" w:styleId="aff1">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Char">
    <w:name w:val="제목 2 Char"/>
    <w:basedOn w:val="a1"/>
    <w:link w:val="20"/>
    <w:rPr>
      <w:rFonts w:ascii="Arial" w:hAnsi="Arial"/>
      <w:sz w:val="32"/>
      <w:szCs w:val="32"/>
      <w:lang w:val="en-GB"/>
    </w:rPr>
  </w:style>
  <w:style w:type="character" w:customStyle="1" w:styleId="3Char">
    <w:name w:val="제목 3 Char"/>
    <w:basedOn w:val="a1"/>
    <w:link w:val="30"/>
    <w:rPr>
      <w:rFonts w:ascii="Arial" w:hAnsi="Arial"/>
      <w:sz w:val="28"/>
      <w:szCs w:val="28"/>
      <w:lang w:val="en-GB"/>
    </w:rPr>
  </w:style>
  <w:style w:type="character" w:styleId="aff2">
    <w:name w:val="Strong"/>
    <w:basedOn w:val="a1"/>
    <w:uiPriority w:val="22"/>
    <w:qFormat/>
    <w:rPr>
      <w:b/>
      <w:bCs/>
    </w:rPr>
  </w:style>
  <w:style w:type="character" w:styleId="aff3">
    <w:name w:val="Emphasis"/>
    <w:qFormat/>
    <w:rPr>
      <w:i/>
      <w:iCs/>
    </w:rPr>
  </w:style>
  <w:style w:type="paragraph" w:styleId="aff4">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맑은 고딕"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UnresolvedMention">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2277-D4BE-4412-8ACD-30D1FA14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10264</Words>
  <Characters>58505</Characters>
  <Application>Microsoft Office Word</Application>
  <DocSecurity>0</DocSecurity>
  <Lines>487</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LEE Young Dae/5G Wireless Communication Standard Task(youngdae.lee@lge.com)</cp:lastModifiedBy>
  <cp:revision>2</cp:revision>
  <dcterms:created xsi:type="dcterms:W3CDTF">2023-05-19T01:49:00Z</dcterms:created>
  <dcterms:modified xsi:type="dcterms:W3CDTF">2023-05-19T01:49:00Z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