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199B719" w14:textId="34B0278B" w:rsidR="008F236B" w:rsidRPr="00E75000" w:rsidRDefault="008F236B" w:rsidP="008F236B">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233EB519" wp14:editId="37B64FF5">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9ADEEE"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w:t>
      </w:r>
      <w:r w:rsidR="00884EBE">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b/>
          <w:kern w:val="2"/>
          <w:sz w:val="24"/>
          <w:lang w:eastAsia="ko-KR"/>
        </w:rPr>
        <w:t>22</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bookmarkStart w:id="3" w:name="_GoBack"/>
      <w:bookmarkEnd w:id="3"/>
      <w:r w:rsidR="00A02E19" w:rsidRPr="00A02E19">
        <w:rPr>
          <w:rFonts w:ascii="Arial" w:eastAsia="SimSun" w:hAnsi="Arial" w:cs="Arial"/>
          <w:b/>
          <w:kern w:val="2"/>
          <w:sz w:val="24"/>
        </w:rPr>
        <w:t>2306386</w:t>
      </w:r>
    </w:p>
    <w:p w14:paraId="311239C3" w14:textId="607A4540" w:rsidR="008F236B" w:rsidRPr="002C194F" w:rsidRDefault="008F236B" w:rsidP="008F236B">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Incheon</w:t>
      </w:r>
      <w:r w:rsidRPr="002C194F">
        <w:rPr>
          <w:rFonts w:ascii="Arial" w:eastAsiaTheme="minorEastAsia" w:hAnsi="Arial" w:cs="Arial"/>
          <w:b/>
          <w:kern w:val="2"/>
          <w:sz w:val="24"/>
          <w:lang w:eastAsia="ko-KR"/>
        </w:rPr>
        <w:t>,</w:t>
      </w:r>
      <w:r>
        <w:rPr>
          <w:rFonts w:ascii="Arial" w:eastAsiaTheme="minorEastAsia" w:hAnsi="Arial" w:cs="Arial"/>
          <w:b/>
          <w:kern w:val="2"/>
          <w:sz w:val="24"/>
          <w:lang w:eastAsia="ko-KR"/>
        </w:rPr>
        <w:t xml:space="preserve"> </w:t>
      </w:r>
      <w:r w:rsidR="00884EBE">
        <w:rPr>
          <w:rFonts w:ascii="Arial" w:eastAsiaTheme="minorEastAsia" w:hAnsi="Arial" w:cs="Arial"/>
          <w:b/>
          <w:kern w:val="2"/>
          <w:sz w:val="24"/>
          <w:lang w:eastAsia="ko-KR"/>
        </w:rPr>
        <w:t xml:space="preserve">South </w:t>
      </w:r>
      <w:r>
        <w:rPr>
          <w:rFonts w:ascii="Arial" w:eastAsiaTheme="minorEastAsia" w:hAnsi="Arial" w:cs="Arial"/>
          <w:b/>
          <w:kern w:val="2"/>
          <w:sz w:val="24"/>
          <w:lang w:eastAsia="ko-KR"/>
        </w:rPr>
        <w:t>Korea,</w:t>
      </w:r>
      <w:r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22</w:t>
      </w:r>
      <w:r w:rsidRPr="002C194F">
        <w:rPr>
          <w:rFonts w:ascii="Arial" w:eastAsiaTheme="minorEastAsia" w:hAnsi="Arial" w:cs="Arial"/>
          <w:b/>
          <w:kern w:val="2"/>
          <w:sz w:val="24"/>
          <w:vertAlign w:val="superscript"/>
          <w:lang w:val="en-US" w:eastAsia="ko-KR"/>
        </w:rPr>
        <w:t>th</w:t>
      </w:r>
      <w:r w:rsidRPr="002C194F">
        <w:rPr>
          <w:rFonts w:ascii="Arial" w:eastAsia="SimSun" w:hAnsi="Arial" w:cs="Arial"/>
          <w:b/>
          <w:kern w:val="2"/>
          <w:sz w:val="24"/>
          <w:lang w:val="en-US" w:eastAsia="zh-CN"/>
        </w:rPr>
        <w:t xml:space="preserve"> – </w:t>
      </w:r>
      <w:r>
        <w:rPr>
          <w:rFonts w:ascii="Arial" w:eastAsia="SimSun" w:hAnsi="Arial" w:cs="Arial"/>
          <w:b/>
          <w:kern w:val="2"/>
          <w:sz w:val="24"/>
          <w:lang w:val="en-US" w:eastAsia="zh-CN"/>
        </w:rPr>
        <w:t>26</w:t>
      </w:r>
      <w:r>
        <w:rPr>
          <w:rFonts w:ascii="Arial" w:eastAsiaTheme="minorEastAsia" w:hAnsi="Arial" w:cs="Arial"/>
          <w:b/>
          <w:kern w:val="2"/>
          <w:sz w:val="24"/>
          <w:vertAlign w:val="superscript"/>
          <w:lang w:val="en-US" w:eastAsia="ko-KR"/>
        </w:rPr>
        <w:t>th</w:t>
      </w:r>
      <w:r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May</w:t>
      </w:r>
      <w:r w:rsidRPr="002C194F">
        <w:rPr>
          <w:rFonts w:ascii="Arial" w:eastAsiaTheme="minorEastAsia" w:hAnsi="Arial" w:cs="Arial"/>
          <w:b/>
          <w:kern w:val="2"/>
          <w:sz w:val="24"/>
          <w:lang w:val="en-US" w:eastAsia="ko-KR"/>
        </w:rPr>
        <w:t>,</w:t>
      </w:r>
      <w:r w:rsidRPr="002C194F">
        <w:rPr>
          <w:rFonts w:ascii="Arial" w:eastAsia="SimSun" w:hAnsi="Arial" w:cs="Arial"/>
          <w:b/>
          <w:kern w:val="2"/>
          <w:sz w:val="24"/>
          <w:lang w:val="en-US" w:eastAsia="zh-CN"/>
        </w:rPr>
        <w:t xml:space="preserve"> 202</w:t>
      </w:r>
      <w:r>
        <w:rPr>
          <w:rFonts w:ascii="Arial" w:eastAsia="SimSun" w:hAnsi="Arial" w:cs="Arial"/>
          <w:b/>
          <w:kern w:val="2"/>
          <w:sz w:val="24"/>
          <w:lang w:val="en-US" w:eastAsia="zh-CN"/>
        </w:rPr>
        <w:t>3</w:t>
      </w:r>
    </w:p>
    <w:p w14:paraId="495F09A5" w14:textId="77777777" w:rsidR="00AA5760" w:rsidRPr="008F236B" w:rsidRDefault="00AA5760" w:rsidP="00797529">
      <w:pPr>
        <w:pStyle w:val="CRCoverPage"/>
        <w:tabs>
          <w:tab w:val="right" w:pos="9639"/>
        </w:tabs>
        <w:spacing w:after="0"/>
        <w:jc w:val="both"/>
        <w:rPr>
          <w:rFonts w:cs="Arial"/>
          <w:b/>
          <w:noProof/>
          <w:sz w:val="24"/>
          <w:lang w:val="en-US" w:eastAsia="ko-KR"/>
        </w:rPr>
      </w:pPr>
    </w:p>
    <w:p w14:paraId="5E01E97D" w14:textId="7B4FE9A7"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Agenda Item:</w:t>
      </w:r>
      <w:r w:rsidRPr="002C194F">
        <w:rPr>
          <w:rFonts w:ascii="Arial" w:hAnsi="Arial" w:cs="Arial"/>
          <w:b/>
          <w:sz w:val="24"/>
          <w:lang w:eastAsia="en-GB"/>
        </w:rPr>
        <w:tab/>
      </w:r>
      <w:r w:rsidR="00104E25">
        <w:rPr>
          <w:rFonts w:ascii="Arial" w:hAnsi="Arial" w:cs="Arial"/>
          <w:b/>
          <w:sz w:val="24"/>
          <w:lang w:eastAsia="en-GB"/>
        </w:rPr>
        <w:t>7</w:t>
      </w:r>
      <w:r w:rsidR="00F05177" w:rsidRPr="002C194F">
        <w:rPr>
          <w:rFonts w:ascii="Arial" w:hAnsi="Arial" w:cs="Arial"/>
          <w:b/>
          <w:sz w:val="24"/>
          <w:lang w:eastAsia="en-GB"/>
        </w:rPr>
        <w:t>.</w:t>
      </w:r>
      <w:r w:rsidR="00EA22EE" w:rsidRPr="002C194F">
        <w:rPr>
          <w:rFonts w:ascii="Arial" w:hAnsi="Arial" w:cs="Arial"/>
          <w:b/>
          <w:sz w:val="24"/>
          <w:lang w:eastAsia="en-GB"/>
        </w:rPr>
        <w:t>15</w:t>
      </w:r>
      <w:r w:rsidR="00F05177" w:rsidRPr="002C194F">
        <w:rPr>
          <w:rFonts w:ascii="Arial" w:hAnsi="Arial" w:cs="Arial"/>
          <w:b/>
          <w:sz w:val="24"/>
          <w:lang w:eastAsia="en-GB"/>
        </w:rPr>
        <w:t>.</w:t>
      </w:r>
      <w:r w:rsidR="00EA22EE" w:rsidRPr="002C194F">
        <w:rPr>
          <w:rFonts w:ascii="Arial" w:hAnsi="Arial" w:cs="Arial"/>
          <w:b/>
          <w:sz w:val="24"/>
          <w:lang w:eastAsia="en-GB"/>
        </w:rPr>
        <w:t>2</w:t>
      </w:r>
    </w:p>
    <w:p w14:paraId="0A67457E" w14:textId="77777777"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Source:</w:t>
      </w:r>
      <w:r w:rsidRPr="002C194F">
        <w:rPr>
          <w:rFonts w:ascii="Arial" w:hAnsi="Arial" w:cs="Arial"/>
          <w:b/>
          <w:sz w:val="22"/>
        </w:rPr>
        <w:t xml:space="preserve"> </w:t>
      </w:r>
      <w:r w:rsidRPr="002C194F">
        <w:rPr>
          <w:rFonts w:ascii="Arial" w:hAnsi="Arial" w:cs="Arial"/>
          <w:b/>
          <w:sz w:val="22"/>
        </w:rPr>
        <w:tab/>
      </w:r>
      <w:r w:rsidRPr="002C194F">
        <w:rPr>
          <w:rFonts w:ascii="Arial" w:hAnsi="Arial" w:cs="Arial"/>
          <w:b/>
          <w:sz w:val="24"/>
          <w:lang w:eastAsia="en-GB"/>
        </w:rPr>
        <w:t>ITL</w:t>
      </w:r>
    </w:p>
    <w:p w14:paraId="36E1A786" w14:textId="624F46AA" w:rsidR="00AA5760" w:rsidRPr="002C194F" w:rsidRDefault="00AA5760" w:rsidP="00797529">
      <w:pPr>
        <w:ind w:left="1985" w:hanging="1985"/>
        <w:jc w:val="both"/>
        <w:rPr>
          <w:rFonts w:ascii="Arial" w:hAnsi="Arial" w:cs="Arial"/>
          <w:b/>
          <w:sz w:val="24"/>
        </w:rPr>
      </w:pPr>
      <w:r w:rsidRPr="002C194F">
        <w:rPr>
          <w:rFonts w:ascii="Arial" w:hAnsi="Arial" w:cs="Arial"/>
          <w:b/>
          <w:sz w:val="24"/>
          <w:lang w:eastAsia="en-GB"/>
        </w:rPr>
        <w:t>Title</w:t>
      </w:r>
      <w:r w:rsidRPr="002C194F">
        <w:rPr>
          <w:rFonts w:ascii="Arial" w:hAnsi="Arial" w:cs="Arial"/>
          <w:b/>
          <w:sz w:val="24"/>
          <w:szCs w:val="24"/>
          <w:lang w:eastAsia="en-GB"/>
        </w:rPr>
        <w:t>:</w:t>
      </w:r>
      <w:r w:rsidRPr="002C194F">
        <w:rPr>
          <w:rFonts w:ascii="Arial" w:hAnsi="Arial" w:cs="Arial"/>
          <w:b/>
          <w:sz w:val="24"/>
          <w:szCs w:val="24"/>
        </w:rPr>
        <w:t xml:space="preserve"> </w:t>
      </w:r>
      <w:r w:rsidRPr="002C194F">
        <w:rPr>
          <w:rFonts w:ascii="Arial" w:hAnsi="Arial" w:cs="Arial"/>
          <w:b/>
          <w:sz w:val="24"/>
          <w:szCs w:val="24"/>
        </w:rPr>
        <w:tab/>
      </w:r>
      <w:r w:rsidR="004E41CD" w:rsidRPr="002C194F">
        <w:rPr>
          <w:rFonts w:ascii="Arial" w:eastAsiaTheme="minorEastAsia" w:hAnsi="Arial" w:cs="Arial"/>
          <w:b/>
          <w:sz w:val="24"/>
          <w:szCs w:val="24"/>
          <w:lang w:eastAsia="ko-KR"/>
        </w:rPr>
        <w:t>Discussion</w:t>
      </w:r>
      <w:r w:rsidR="004E41CD" w:rsidRPr="002C194F">
        <w:rPr>
          <w:rFonts w:ascii="Arial" w:hAnsi="Arial" w:cs="Arial"/>
          <w:b/>
          <w:sz w:val="24"/>
          <w:szCs w:val="24"/>
        </w:rPr>
        <w:t xml:space="preserve"> </w:t>
      </w:r>
      <w:r w:rsidR="004E41CD" w:rsidRPr="002C194F">
        <w:rPr>
          <w:rFonts w:ascii="Arial" w:eastAsiaTheme="minorEastAsia" w:hAnsi="Arial" w:cs="Arial"/>
          <w:b/>
          <w:sz w:val="24"/>
          <w:szCs w:val="24"/>
          <w:lang w:eastAsia="ko-KR"/>
        </w:rPr>
        <w:t>on</w:t>
      </w:r>
      <w:r w:rsidR="004E41CD" w:rsidRPr="002C194F">
        <w:rPr>
          <w:rFonts w:ascii="Arial" w:hAnsi="Arial" w:cs="Arial"/>
          <w:b/>
          <w:sz w:val="24"/>
          <w:szCs w:val="24"/>
        </w:rPr>
        <w:t xml:space="preserve"> </w:t>
      </w:r>
      <w:r w:rsidR="007B1856">
        <w:rPr>
          <w:rFonts w:ascii="Arial" w:eastAsiaTheme="minorEastAsia" w:hAnsi="Arial" w:cs="Arial"/>
          <w:b/>
          <w:sz w:val="24"/>
          <w:szCs w:val="24"/>
          <w:lang w:eastAsia="ko-KR"/>
        </w:rPr>
        <w:t>SL Consistent LBT failure</w:t>
      </w:r>
    </w:p>
    <w:p w14:paraId="09E494BA" w14:textId="1B12A204"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Document for:</w:t>
      </w:r>
      <w:r w:rsidRPr="002C194F">
        <w:rPr>
          <w:rFonts w:ascii="Arial" w:hAnsi="Arial" w:cs="Arial"/>
          <w:b/>
          <w:sz w:val="22"/>
        </w:rPr>
        <w:tab/>
      </w:r>
      <w:bookmarkEnd w:id="0"/>
      <w:bookmarkEnd w:id="1"/>
      <w:r w:rsidRPr="002C194F">
        <w:rPr>
          <w:rFonts w:ascii="Arial" w:hAnsi="Arial" w:cs="Arial"/>
          <w:b/>
          <w:sz w:val="24"/>
          <w:lang w:eastAsia="en-GB"/>
        </w:rPr>
        <w:t>Discussion and decision</w:t>
      </w:r>
    </w:p>
    <w:p w14:paraId="212A5D44" w14:textId="77777777" w:rsidR="00151623" w:rsidRPr="002C194F" w:rsidRDefault="00AA5760" w:rsidP="00797529">
      <w:pPr>
        <w:pStyle w:val="1"/>
        <w:tabs>
          <w:tab w:val="clear" w:pos="432"/>
        </w:tabs>
        <w:overflowPunct/>
        <w:autoSpaceDE/>
        <w:autoSpaceDN/>
        <w:adjustRightInd/>
        <w:ind w:left="0" w:firstLine="0"/>
        <w:jc w:val="both"/>
        <w:textAlignment w:val="auto"/>
        <w:rPr>
          <w:rFonts w:cs="Arial"/>
          <w:lang w:eastAsia="zh-CN"/>
        </w:rPr>
      </w:pPr>
      <w:r w:rsidRPr="002C194F">
        <w:rPr>
          <w:rFonts w:cs="Arial"/>
          <w:lang w:eastAsia="zh-CN"/>
        </w:rPr>
        <w:t>Introduction</w:t>
      </w:r>
      <w:bookmarkStart w:id="4" w:name="OLE_LINK1"/>
      <w:bookmarkStart w:id="5" w:name="OLE_LINK2"/>
    </w:p>
    <w:p w14:paraId="37C85D31" w14:textId="53B50EA7" w:rsidR="002D7433" w:rsidRPr="002C194F" w:rsidRDefault="007239CA" w:rsidP="002206B4">
      <w:pPr>
        <w:jc w:val="both"/>
        <w:rPr>
          <w:rFonts w:ascii="Arial" w:eastAsiaTheme="minorEastAsia" w:hAnsi="Arial" w:cs="Arial"/>
          <w:lang w:val="en-US" w:eastAsia="ko-KR"/>
        </w:rPr>
      </w:pPr>
      <w:r w:rsidRPr="002C194F">
        <w:rPr>
          <w:rFonts w:ascii="Arial" w:eastAsiaTheme="minorEastAsia" w:hAnsi="Arial" w:cs="Arial"/>
          <w:lang w:val="en-US" w:eastAsia="ko-KR"/>
        </w:rPr>
        <w:t>In</w:t>
      </w:r>
      <w:r w:rsidR="00C46968" w:rsidRPr="002C194F">
        <w:rPr>
          <w:rFonts w:ascii="Arial" w:eastAsiaTheme="minorEastAsia" w:hAnsi="Arial" w:cs="Arial"/>
          <w:lang w:val="en-US" w:eastAsia="ko-KR"/>
        </w:rPr>
        <w:t xml:space="preserve"> </w:t>
      </w:r>
      <w:r w:rsidR="00A40D84" w:rsidRPr="002C194F">
        <w:rPr>
          <w:rFonts w:ascii="Arial" w:eastAsiaTheme="minorEastAsia" w:hAnsi="Arial" w:cs="Arial"/>
          <w:lang w:val="en-US" w:eastAsia="ko-KR"/>
        </w:rPr>
        <w:t>R</w:t>
      </w:r>
      <w:r w:rsidR="002D7433" w:rsidRPr="002C194F">
        <w:rPr>
          <w:rFonts w:ascii="Arial" w:eastAsiaTheme="minorEastAsia" w:hAnsi="Arial" w:cs="Arial"/>
          <w:lang w:val="en-US" w:eastAsia="ko-KR"/>
        </w:rPr>
        <w:t>AN2#1</w:t>
      </w:r>
      <w:r w:rsidR="008E34CD">
        <w:rPr>
          <w:rFonts w:ascii="Arial" w:eastAsiaTheme="minorEastAsia" w:hAnsi="Arial" w:cs="Arial"/>
          <w:lang w:val="en-US" w:eastAsia="ko-KR"/>
        </w:rPr>
        <w:t>21</w:t>
      </w:r>
      <w:r w:rsidR="00D57157">
        <w:rPr>
          <w:rFonts w:ascii="Arial" w:eastAsiaTheme="minorEastAsia" w:hAnsi="Arial" w:cs="Arial" w:hint="eastAsia"/>
          <w:lang w:val="en-US" w:eastAsia="ko-KR"/>
        </w:rPr>
        <w:t xml:space="preserve"> and</w:t>
      </w:r>
      <w:r w:rsidR="00D57157">
        <w:rPr>
          <w:rFonts w:ascii="Arial" w:eastAsiaTheme="minorEastAsia" w:hAnsi="Arial" w:cs="Arial"/>
          <w:lang w:val="en-US" w:eastAsia="ko-KR"/>
        </w:rPr>
        <w:t xml:space="preserve"> </w:t>
      </w:r>
      <w:r w:rsidR="00D57157">
        <w:rPr>
          <w:rFonts w:ascii="Arial" w:eastAsiaTheme="minorEastAsia" w:hAnsi="Arial" w:cs="Arial" w:hint="eastAsia"/>
          <w:lang w:val="en-US" w:eastAsia="ko-KR"/>
        </w:rPr>
        <w:t>RAN2#121bis</w:t>
      </w:r>
      <w:r w:rsidR="008E34CD">
        <w:rPr>
          <w:rFonts w:ascii="Arial" w:eastAsiaTheme="minorEastAsia" w:hAnsi="Arial" w:cs="Arial"/>
          <w:lang w:val="en-US" w:eastAsia="ko-KR"/>
        </w:rPr>
        <w:t xml:space="preserve"> </w:t>
      </w:r>
      <w:r w:rsidR="00AC105D" w:rsidRPr="002C194F">
        <w:rPr>
          <w:rFonts w:ascii="Arial" w:eastAsiaTheme="minorEastAsia" w:hAnsi="Arial" w:cs="Arial"/>
          <w:lang w:val="en-US" w:eastAsia="ko-KR"/>
        </w:rPr>
        <w:t>[1</w:t>
      </w:r>
      <w:r w:rsidR="00D57157">
        <w:rPr>
          <w:rFonts w:ascii="Arial" w:eastAsiaTheme="minorEastAsia" w:hAnsi="Arial" w:cs="Arial" w:hint="eastAsia"/>
          <w:lang w:val="en-US" w:eastAsia="ko-KR"/>
        </w:rPr>
        <w:t>-2</w:t>
      </w:r>
      <w:r w:rsidR="00AC105D" w:rsidRPr="002C194F">
        <w:rPr>
          <w:rFonts w:ascii="Arial" w:eastAsiaTheme="minorEastAsia" w:hAnsi="Arial" w:cs="Arial"/>
          <w:lang w:val="en-US" w:eastAsia="ko-KR"/>
        </w:rPr>
        <w:t>]</w:t>
      </w:r>
      <w:r w:rsidR="001C786E" w:rsidRPr="002C194F">
        <w:rPr>
          <w:rFonts w:ascii="Arial" w:eastAsiaTheme="minorEastAsia" w:hAnsi="Arial" w:cs="Arial"/>
          <w:lang w:val="en-US" w:eastAsia="ko-KR"/>
        </w:rPr>
        <w:t>,</w:t>
      </w:r>
      <w:r w:rsidR="004037BB" w:rsidRPr="002C194F">
        <w:rPr>
          <w:rFonts w:ascii="Arial" w:eastAsiaTheme="minorEastAsia" w:hAnsi="Arial" w:cs="Arial"/>
          <w:lang w:val="en-US" w:eastAsia="ko-KR"/>
        </w:rPr>
        <w:t xml:space="preserve"> </w:t>
      </w:r>
      <w:r w:rsidR="00DF7C81" w:rsidRPr="002C194F">
        <w:rPr>
          <w:rFonts w:ascii="Arial" w:eastAsiaTheme="minorEastAsia" w:hAnsi="Arial" w:cs="Arial"/>
          <w:lang w:val="en-US" w:eastAsia="ko-KR"/>
        </w:rPr>
        <w:t>the</w:t>
      </w:r>
      <w:r w:rsidR="00FE693C" w:rsidRPr="002C194F">
        <w:rPr>
          <w:rFonts w:ascii="Arial" w:eastAsiaTheme="minorEastAsia" w:hAnsi="Arial" w:cs="Arial"/>
          <w:lang w:val="en-US" w:eastAsia="ko-KR"/>
        </w:rPr>
        <w:t xml:space="preserve"> </w:t>
      </w:r>
      <w:r w:rsidR="002D7433" w:rsidRPr="002C194F">
        <w:rPr>
          <w:rFonts w:ascii="Arial" w:eastAsiaTheme="minorEastAsia" w:hAnsi="Arial" w:cs="Arial"/>
          <w:lang w:val="en-US" w:eastAsia="ko-KR"/>
        </w:rPr>
        <w:t xml:space="preserve">agreements </w:t>
      </w:r>
      <w:r w:rsidR="00DF7C81" w:rsidRPr="002C194F">
        <w:rPr>
          <w:rFonts w:ascii="Arial" w:eastAsiaTheme="minorEastAsia" w:hAnsi="Arial" w:cs="Arial"/>
          <w:lang w:val="en-US" w:eastAsia="ko-KR"/>
        </w:rPr>
        <w:t>related to this contribution</w:t>
      </w:r>
      <w:r w:rsidR="00FF5D11" w:rsidRPr="002C194F">
        <w:rPr>
          <w:rFonts w:ascii="Arial" w:eastAsiaTheme="minorEastAsia" w:hAnsi="Arial" w:cs="Arial"/>
          <w:lang w:val="en-US" w:eastAsia="ko-KR"/>
        </w:rPr>
        <w:t xml:space="preserve"> </w:t>
      </w:r>
      <w:r w:rsidR="002D7433" w:rsidRPr="002C194F">
        <w:rPr>
          <w:rFonts w:ascii="Arial" w:eastAsiaTheme="minorEastAsia" w:hAnsi="Arial" w:cs="Arial"/>
          <w:lang w:val="en-US" w:eastAsia="ko-KR"/>
        </w:rPr>
        <w:t>are</w:t>
      </w:r>
      <w:r w:rsidR="006D647A" w:rsidRPr="002C194F">
        <w:rPr>
          <w:rFonts w:ascii="Arial" w:eastAsiaTheme="minorEastAsia" w:hAnsi="Arial" w:cs="Arial"/>
          <w:lang w:val="en-US" w:eastAsia="ko-KR"/>
        </w:rPr>
        <w:t xml:space="preserve"> </w:t>
      </w:r>
      <w:r w:rsidR="00292C3C" w:rsidRPr="002C194F">
        <w:rPr>
          <w:rFonts w:ascii="Arial" w:eastAsiaTheme="minorEastAsia" w:hAnsi="Arial" w:cs="Arial"/>
          <w:lang w:val="en-US" w:eastAsia="ko-KR"/>
        </w:rPr>
        <w:t>as follow</w:t>
      </w:r>
      <w:r w:rsidR="006A13EC" w:rsidRPr="002C194F">
        <w:rPr>
          <w:rFonts w:ascii="Arial" w:eastAsiaTheme="minorEastAsia" w:hAnsi="Arial" w:cs="Arial"/>
          <w:lang w:val="en-US" w:eastAsia="ko-KR"/>
        </w:rPr>
        <w:t>s</w:t>
      </w:r>
      <w:r w:rsidR="00FE693C" w:rsidRPr="002C194F">
        <w:rPr>
          <w:rFonts w:ascii="Arial" w:eastAsiaTheme="minorEastAsia" w:hAnsi="Arial" w:cs="Arial"/>
          <w:lang w:val="en-US" w:eastAsia="ko-KR"/>
        </w:rPr>
        <w:t>:</w:t>
      </w:r>
    </w:p>
    <w:p w14:paraId="5A8E4CC1" w14:textId="6DFBADC4" w:rsidR="00C235CE" w:rsidRPr="00C235CE" w:rsidRDefault="00C235CE" w:rsidP="000C1D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C235CE">
        <w:rPr>
          <w:rFonts w:ascii="Arial" w:eastAsia="MS Mincho" w:hAnsi="Arial" w:cs="Arial" w:hint="eastAsia"/>
          <w:szCs w:val="24"/>
          <w:lang w:eastAsia="en-GB"/>
        </w:rPr>
        <w:t>RAN2#121</w:t>
      </w:r>
    </w:p>
    <w:p w14:paraId="025FC909" w14:textId="57A470F5" w:rsidR="000C1D8B" w:rsidRPr="000C1D8B" w:rsidRDefault="000C1D8B" w:rsidP="000C1D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C1D8B">
        <w:rPr>
          <w:rFonts w:ascii="Arial" w:eastAsia="MS Mincho" w:hAnsi="Arial" w:cs="Arial"/>
          <w:szCs w:val="24"/>
          <w:lang w:eastAsia="en-GB"/>
        </w:rPr>
        <w:t>Agreements on SL consistent LBT failure</w:t>
      </w:r>
    </w:p>
    <w:p w14:paraId="2FB01438" w14:textId="77777777" w:rsidR="000C1D8B" w:rsidRPr="000C1D8B" w:rsidRDefault="000C1D8B" w:rsidP="000C1D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C1D8B">
        <w:rPr>
          <w:rFonts w:ascii="Arial" w:eastAsia="MS Mincho" w:hAnsi="Arial" w:cs="Arial"/>
          <w:szCs w:val="24"/>
          <w:lang w:eastAsia="en-GB"/>
        </w:rPr>
        <w:t xml:space="preserve">1: </w:t>
      </w:r>
      <w:r w:rsidRPr="000C1D8B">
        <w:rPr>
          <w:rFonts w:ascii="Arial" w:eastAsia="MS Mincho" w:hAnsi="Arial" w:cs="Arial"/>
          <w:szCs w:val="24"/>
          <w:lang w:eastAsia="en-GB"/>
        </w:rPr>
        <w:tab/>
        <w:t>Consistent LBT failure does not trigger the UE in RRC idle/inactive to enter RRC connected.</w:t>
      </w:r>
    </w:p>
    <w:p w14:paraId="110479CC" w14:textId="77777777" w:rsidR="000C1D8B" w:rsidRPr="000C1D8B" w:rsidRDefault="000C1D8B" w:rsidP="000C1D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C1D8B">
        <w:rPr>
          <w:rFonts w:ascii="Arial" w:eastAsia="MS Mincho" w:hAnsi="Arial" w:cs="Arial"/>
          <w:szCs w:val="24"/>
          <w:lang w:eastAsia="en-GB"/>
        </w:rPr>
        <w:t>2:</w:t>
      </w:r>
      <w:r w:rsidRPr="000C1D8B">
        <w:rPr>
          <w:rFonts w:ascii="Arial" w:eastAsia="MS Mincho" w:hAnsi="Arial" w:cs="Arial"/>
          <w:szCs w:val="24"/>
          <w:lang w:eastAsia="en-GB"/>
        </w:rPr>
        <w:tab/>
        <w:t>Working assumption:</w:t>
      </w:r>
    </w:p>
    <w:p w14:paraId="73C13C3B" w14:textId="77777777" w:rsidR="000C1D8B" w:rsidRPr="000C1D8B" w:rsidRDefault="000C1D8B" w:rsidP="000C1D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C1D8B">
        <w:rPr>
          <w:rFonts w:ascii="Arial" w:eastAsia="MS Mincho" w:hAnsi="Arial" w:cs="Arial"/>
          <w:szCs w:val="24"/>
          <w:lang w:eastAsia="en-GB"/>
        </w:rPr>
        <w:tab/>
        <w:t xml:space="preserve">- If SL LBT failure granularity is resource pool/RB set, UE uses the MAC CE to report consistent LBT failure to the </w:t>
      </w:r>
      <w:proofErr w:type="spellStart"/>
      <w:r w:rsidRPr="000C1D8B">
        <w:rPr>
          <w:rFonts w:ascii="Arial" w:eastAsia="MS Mincho" w:hAnsi="Arial" w:cs="Arial"/>
          <w:szCs w:val="24"/>
          <w:lang w:eastAsia="en-GB"/>
        </w:rPr>
        <w:t>gNB</w:t>
      </w:r>
      <w:proofErr w:type="spellEnd"/>
      <w:r w:rsidRPr="000C1D8B">
        <w:rPr>
          <w:rFonts w:ascii="Arial" w:eastAsia="MS Mincho" w:hAnsi="Arial" w:cs="Arial"/>
          <w:szCs w:val="24"/>
          <w:lang w:eastAsia="en-GB"/>
        </w:rPr>
        <w:t>.</w:t>
      </w:r>
    </w:p>
    <w:p w14:paraId="57309B51" w14:textId="77777777" w:rsidR="000C1D8B" w:rsidRPr="000C1D8B" w:rsidRDefault="000C1D8B" w:rsidP="000C1D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C1D8B">
        <w:rPr>
          <w:rFonts w:ascii="Arial" w:eastAsia="MS Mincho" w:hAnsi="Arial" w:cs="Arial"/>
          <w:szCs w:val="24"/>
          <w:lang w:eastAsia="en-GB"/>
        </w:rPr>
        <w:tab/>
        <w:t>- If SL LBT failure granularity is resource pool/RB set, the MAC CE indicates SL pool/RB set where SL consistent LBT failure was declared.</w:t>
      </w:r>
    </w:p>
    <w:p w14:paraId="7EC3643D" w14:textId="77777777" w:rsidR="000C1D8B" w:rsidRPr="000C1D8B" w:rsidRDefault="000C1D8B" w:rsidP="000C1D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C1D8B">
        <w:rPr>
          <w:rFonts w:ascii="Arial" w:eastAsia="MS Mincho" w:hAnsi="Arial" w:cs="Arial"/>
          <w:szCs w:val="24"/>
          <w:lang w:eastAsia="en-GB"/>
        </w:rPr>
        <w:tab/>
        <w:t>- If SL LBT failure granularity is SL BWP (and the UE declares SL consistent LBT failure, the UE declares SL RLF and the existing RRC message is used for SL RLF indication for all UC connections. FFS on the need of new cause value.</w:t>
      </w:r>
    </w:p>
    <w:p w14:paraId="7BAE8DCD" w14:textId="790485A9" w:rsidR="00D374A1" w:rsidRDefault="000C1D8B" w:rsidP="000C1D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C1D8B">
        <w:rPr>
          <w:rFonts w:ascii="Arial" w:eastAsia="MS Mincho" w:hAnsi="Arial" w:cs="Arial"/>
          <w:szCs w:val="24"/>
          <w:lang w:eastAsia="en-GB"/>
        </w:rPr>
        <w:tab/>
        <w:t>- If SL LBT failure granularity is resource pool/RB set, UE triggers SL RLF for all UC connections when UE has triggered consistent SL LBT failure in all resource pools/RB sets.</w:t>
      </w:r>
    </w:p>
    <w:p w14:paraId="3D88AD24" w14:textId="3D2E72FE" w:rsidR="003B6AF6" w:rsidRDefault="005049A0" w:rsidP="000C1D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Pr>
          <w:rFonts w:ascii="Arial" w:eastAsia="MS Mincho" w:hAnsi="Arial" w:cs="Arial"/>
          <w:szCs w:val="24"/>
          <w:lang w:eastAsia="en-GB"/>
        </w:rPr>
        <w:t xml:space="preserve">3:  </w:t>
      </w:r>
      <w:r w:rsidRPr="005049A0">
        <w:rPr>
          <w:rFonts w:ascii="Arial" w:eastAsia="MS Mincho" w:hAnsi="Arial" w:cs="Arial"/>
          <w:szCs w:val="24"/>
          <w:lang w:eastAsia="en-GB"/>
        </w:rPr>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39FE462D" w14:textId="77777777" w:rsidR="00A15807" w:rsidRDefault="00A15807" w:rsidP="000C1D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p>
    <w:p w14:paraId="51D8F18D" w14:textId="77777777" w:rsidR="003B6AF6" w:rsidRPr="003B6AF6" w:rsidRDefault="003B6AF6" w:rsidP="003B6AF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3B6AF6">
        <w:rPr>
          <w:rFonts w:ascii="Arial" w:eastAsia="MS Mincho" w:hAnsi="Arial" w:cs="Arial"/>
          <w:szCs w:val="24"/>
          <w:lang w:eastAsia="en-GB"/>
        </w:rPr>
        <w:t>Agreements on SL LBT failure indication granularity</w:t>
      </w:r>
    </w:p>
    <w:p w14:paraId="6E27C568" w14:textId="35FD1A1F" w:rsidR="003B6AF6" w:rsidRDefault="003B6AF6" w:rsidP="003B6AF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3B6AF6">
        <w:rPr>
          <w:rFonts w:ascii="Arial" w:eastAsia="MS Mincho" w:hAnsi="Arial" w:cs="Arial"/>
          <w:szCs w:val="24"/>
          <w:lang w:eastAsia="en-GB"/>
        </w:rPr>
        <w:t xml:space="preserve">1: </w:t>
      </w:r>
      <w:r w:rsidRPr="003B6AF6">
        <w:rPr>
          <w:rFonts w:ascii="Arial" w:eastAsia="MS Mincho" w:hAnsi="Arial" w:cs="Arial"/>
          <w:szCs w:val="24"/>
          <w:lang w:eastAsia="en-GB"/>
        </w:rPr>
        <w:tab/>
        <w:t>SL LBT failure indication granularity is per SL RB set.</w:t>
      </w:r>
    </w:p>
    <w:p w14:paraId="49DFF9A4" w14:textId="3078F560" w:rsidR="00027AD7" w:rsidRDefault="00027AD7" w:rsidP="003B6AF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p>
    <w:p w14:paraId="1A00A747" w14:textId="77777777" w:rsidR="00027AD7" w:rsidRPr="00027AD7" w:rsidRDefault="00027AD7" w:rsidP="00027AD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27AD7">
        <w:rPr>
          <w:rFonts w:ascii="Arial" w:eastAsia="MS Mincho" w:hAnsi="Arial" w:cs="Arial"/>
          <w:szCs w:val="24"/>
          <w:lang w:eastAsia="en-GB"/>
        </w:rPr>
        <w:t>Agreements on SL resource (re)selection</w:t>
      </w:r>
    </w:p>
    <w:p w14:paraId="261E050B" w14:textId="77777777" w:rsidR="00027AD7" w:rsidRPr="00027AD7" w:rsidRDefault="00027AD7" w:rsidP="00027AD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27AD7">
        <w:rPr>
          <w:rFonts w:ascii="Arial" w:eastAsia="MS Mincho" w:hAnsi="Arial" w:cs="Arial"/>
          <w:szCs w:val="24"/>
          <w:lang w:eastAsia="en-GB"/>
        </w:rPr>
        <w:t xml:space="preserve">1: </w:t>
      </w:r>
      <w:r w:rsidRPr="00027AD7">
        <w:rPr>
          <w:rFonts w:ascii="Arial" w:eastAsia="MS Mincho" w:hAnsi="Arial" w:cs="Arial"/>
          <w:szCs w:val="24"/>
          <w:lang w:eastAsia="en-GB"/>
        </w:rPr>
        <w:tab/>
        <w:t>RAN2 understands UE triggers a resource (re)selection when PSSCH transmission was not performed due to an LBT failure indication from L1. FFS on MCST case. Send LS to RAN1 to check if there is any concern.</w:t>
      </w:r>
    </w:p>
    <w:p w14:paraId="68B43DF3" w14:textId="77777777" w:rsidR="00027AD7" w:rsidRPr="00027AD7" w:rsidRDefault="00027AD7" w:rsidP="00027AD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27AD7">
        <w:rPr>
          <w:rFonts w:ascii="Arial" w:eastAsia="MS Mincho" w:hAnsi="Arial" w:cs="Arial"/>
          <w:szCs w:val="24"/>
          <w:lang w:eastAsia="en-GB"/>
        </w:rPr>
        <w:t>2a:</w:t>
      </w:r>
      <w:r w:rsidRPr="00027AD7">
        <w:rPr>
          <w:rFonts w:ascii="Arial" w:eastAsia="MS Mincho" w:hAnsi="Arial" w:cs="Arial"/>
          <w:szCs w:val="24"/>
          <w:lang w:eastAsia="en-GB"/>
        </w:rPr>
        <w:tab/>
        <w:t>RAN2 understands L1 handles LBT impact to/from other UEs’ reserved resources in SL candidate resource selection (inter-UE case).</w:t>
      </w:r>
    </w:p>
    <w:p w14:paraId="65B99401" w14:textId="77777777" w:rsidR="00027AD7" w:rsidRPr="00027AD7" w:rsidRDefault="00027AD7" w:rsidP="00027AD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27AD7">
        <w:rPr>
          <w:rFonts w:ascii="Arial" w:eastAsia="MS Mincho" w:hAnsi="Arial" w:cs="Arial"/>
          <w:szCs w:val="24"/>
          <w:lang w:eastAsia="en-GB"/>
        </w:rPr>
        <w:t>2b:</w:t>
      </w:r>
      <w:r w:rsidRPr="00027AD7">
        <w:rPr>
          <w:rFonts w:ascii="Arial" w:eastAsia="MS Mincho" w:hAnsi="Arial" w:cs="Arial"/>
          <w:szCs w:val="24"/>
          <w:lang w:eastAsia="en-GB"/>
        </w:rPr>
        <w:tab/>
        <w:t>RAN2 will study how MAC performs resource (re)selection with the consideration of LBT impact to its own candidate resource (intra-UE case).</w:t>
      </w:r>
    </w:p>
    <w:p w14:paraId="1E11605F" w14:textId="018AB354" w:rsidR="00B8086A" w:rsidRDefault="00027AD7" w:rsidP="00027AD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027AD7">
        <w:rPr>
          <w:rFonts w:ascii="Arial" w:eastAsia="MS Mincho" w:hAnsi="Arial" w:cs="Arial"/>
          <w:szCs w:val="24"/>
          <w:lang w:eastAsia="en-GB"/>
        </w:rPr>
        <w:t>3:</w:t>
      </w:r>
      <w:r w:rsidRPr="00027AD7">
        <w:rPr>
          <w:rFonts w:ascii="Arial" w:eastAsia="MS Mincho" w:hAnsi="Arial" w:cs="Arial"/>
          <w:szCs w:val="24"/>
          <w:lang w:eastAsia="en-GB"/>
        </w:rPr>
        <w:tab/>
        <w:t>Will send LS to RAN1 to check if there is any concern.</w:t>
      </w:r>
    </w:p>
    <w:p w14:paraId="410E5D94" w14:textId="5F28DC38" w:rsidR="00C235CE" w:rsidRDefault="00C235CE" w:rsidP="00027AD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p>
    <w:p w14:paraId="1FE1AED7" w14:textId="5FBC2274" w:rsidR="00C235CE" w:rsidRPr="00C235CE" w:rsidRDefault="00C235CE" w:rsidP="00C235C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C235CE">
        <w:rPr>
          <w:rFonts w:ascii="Arial" w:eastAsia="MS Mincho" w:hAnsi="Arial" w:cs="Arial" w:hint="eastAsia"/>
          <w:szCs w:val="24"/>
          <w:lang w:eastAsia="en-GB"/>
        </w:rPr>
        <w:t>RAN2#121</w:t>
      </w:r>
      <w:r w:rsidRPr="00C235CE">
        <w:rPr>
          <w:rFonts w:ascii="Arial" w:eastAsiaTheme="minorEastAsia" w:hAnsi="Arial" w:cs="Arial"/>
          <w:szCs w:val="24"/>
          <w:lang w:eastAsia="ko-KR"/>
        </w:rPr>
        <w:t>bis</w:t>
      </w:r>
    </w:p>
    <w:p w14:paraId="003D9D26" w14:textId="77777777" w:rsidR="003816DD" w:rsidRPr="003816DD" w:rsidRDefault="003816DD" w:rsidP="003816D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3816DD">
        <w:rPr>
          <w:rFonts w:ascii="Arial" w:eastAsia="MS Mincho" w:hAnsi="Arial" w:cs="Arial"/>
          <w:szCs w:val="24"/>
          <w:lang w:eastAsia="en-GB"/>
        </w:rPr>
        <w:t>Agreement</w:t>
      </w:r>
    </w:p>
    <w:p w14:paraId="3D953366" w14:textId="56C26AAF" w:rsidR="00C235CE" w:rsidRDefault="003816DD" w:rsidP="003816D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3816DD">
        <w:rPr>
          <w:rFonts w:ascii="Arial" w:eastAsia="MS Mincho" w:hAnsi="Arial" w:cs="Arial"/>
          <w:szCs w:val="24"/>
          <w:lang w:eastAsia="en-GB"/>
        </w:rPr>
        <w:t>SL C-LBT failure is declared per RB-set</w:t>
      </w:r>
    </w:p>
    <w:p w14:paraId="14CD4A29" w14:textId="77325932" w:rsidR="00C132EA" w:rsidRPr="002C194F" w:rsidRDefault="00016E01" w:rsidP="004037BB">
      <w:pPr>
        <w:spacing w:before="240"/>
        <w:jc w:val="both"/>
        <w:rPr>
          <w:rFonts w:ascii="Arial" w:eastAsiaTheme="minorEastAsia" w:hAnsi="Arial" w:cs="Arial"/>
          <w:lang w:val="en-US" w:eastAsia="ko-KR"/>
        </w:rPr>
      </w:pPr>
      <w:r w:rsidRPr="002C194F">
        <w:rPr>
          <w:rFonts w:ascii="Arial" w:eastAsiaTheme="minorEastAsia" w:hAnsi="Arial" w:cs="Arial"/>
          <w:lang w:val="en-US" w:eastAsia="ko-KR"/>
        </w:rPr>
        <w:t xml:space="preserve">In </w:t>
      </w:r>
      <w:r w:rsidR="00AD2BA8" w:rsidRPr="002C194F">
        <w:rPr>
          <w:rFonts w:ascii="Arial" w:eastAsiaTheme="minorEastAsia" w:hAnsi="Arial" w:cs="Arial"/>
          <w:lang w:val="en-US" w:eastAsia="ko-KR"/>
        </w:rPr>
        <w:t xml:space="preserve">this contribution, we </w:t>
      </w:r>
      <w:r w:rsidR="0044421C" w:rsidRPr="002C194F">
        <w:rPr>
          <w:rFonts w:ascii="Arial" w:eastAsiaTheme="minorEastAsia" w:hAnsi="Arial" w:cs="Arial"/>
          <w:lang w:val="en-US" w:eastAsia="ko-KR"/>
        </w:rPr>
        <w:t xml:space="preserve">discuss </w:t>
      </w:r>
      <w:proofErr w:type="spellStart"/>
      <w:r w:rsidR="0044421C" w:rsidRPr="002C194F">
        <w:rPr>
          <w:rFonts w:ascii="Arial" w:eastAsiaTheme="minorEastAsia" w:hAnsi="Arial" w:cs="Arial"/>
          <w:lang w:val="en-US" w:eastAsia="ko-KR"/>
        </w:rPr>
        <w:t>sidelink</w:t>
      </w:r>
      <w:proofErr w:type="spellEnd"/>
      <w:r w:rsidR="00BD24FC" w:rsidRPr="002C194F">
        <w:rPr>
          <w:rFonts w:ascii="Arial" w:eastAsiaTheme="minorEastAsia" w:hAnsi="Arial" w:cs="Arial"/>
          <w:lang w:val="en-US" w:eastAsia="ko-KR"/>
        </w:rPr>
        <w:t xml:space="preserve"> un-licensed</w:t>
      </w:r>
      <w:r w:rsidR="0044421C" w:rsidRPr="002C194F">
        <w:rPr>
          <w:rFonts w:ascii="Arial" w:eastAsiaTheme="minorEastAsia" w:hAnsi="Arial" w:cs="Arial"/>
          <w:lang w:val="en-US" w:eastAsia="ko-KR"/>
        </w:rPr>
        <w:t xml:space="preserve"> operation</w:t>
      </w:r>
      <w:r w:rsidR="00BD24FC" w:rsidRPr="002C194F">
        <w:rPr>
          <w:rFonts w:ascii="Arial" w:eastAsiaTheme="minorEastAsia" w:hAnsi="Arial" w:cs="Arial"/>
          <w:lang w:val="en-US" w:eastAsia="ko-KR"/>
        </w:rPr>
        <w:t xml:space="preserve"> (SL-U)</w:t>
      </w:r>
      <w:r w:rsidR="0044421C" w:rsidRPr="002C194F">
        <w:rPr>
          <w:rFonts w:ascii="Arial" w:eastAsiaTheme="minorEastAsia" w:hAnsi="Arial" w:cs="Arial"/>
          <w:lang w:val="en-US" w:eastAsia="ko-KR"/>
        </w:rPr>
        <w:t xml:space="preserve"> on</w:t>
      </w:r>
      <w:r w:rsidR="001062B9" w:rsidRPr="002C194F">
        <w:rPr>
          <w:rFonts w:ascii="Arial" w:eastAsiaTheme="minorEastAsia" w:hAnsi="Arial" w:cs="Arial"/>
          <w:lang w:val="en-US" w:eastAsia="ko-KR"/>
        </w:rPr>
        <w:t xml:space="preserve"> </w:t>
      </w:r>
      <w:r w:rsidR="00BD24FC" w:rsidRPr="002C194F">
        <w:rPr>
          <w:rFonts w:ascii="Arial" w:eastAsiaTheme="minorEastAsia" w:hAnsi="Arial" w:cs="Arial"/>
          <w:lang w:val="en-US" w:eastAsia="ko-KR"/>
        </w:rPr>
        <w:t>RAN2 scope</w:t>
      </w:r>
      <w:r w:rsidR="0044421C" w:rsidRPr="002C194F">
        <w:rPr>
          <w:rFonts w:ascii="Arial" w:eastAsiaTheme="minorEastAsia" w:hAnsi="Arial" w:cs="Arial"/>
          <w:lang w:val="en-US" w:eastAsia="ko-KR"/>
        </w:rPr>
        <w:t>.</w:t>
      </w:r>
    </w:p>
    <w:p w14:paraId="4BF06F18" w14:textId="6DD3916F" w:rsidR="009F0307" w:rsidRPr="001C6CA1" w:rsidRDefault="00981165" w:rsidP="009F0307">
      <w:pPr>
        <w:pStyle w:val="1"/>
        <w:tabs>
          <w:tab w:val="clear" w:pos="432"/>
        </w:tabs>
        <w:overflowPunct/>
        <w:autoSpaceDE/>
        <w:autoSpaceDN/>
        <w:adjustRightInd/>
        <w:ind w:left="0" w:firstLine="0"/>
        <w:jc w:val="both"/>
        <w:textAlignment w:val="auto"/>
        <w:rPr>
          <w:rFonts w:cs="Arial"/>
          <w:lang w:eastAsia="zh-CN"/>
        </w:rPr>
      </w:pPr>
      <w:bookmarkStart w:id="6" w:name="OLE_LINK45"/>
      <w:bookmarkStart w:id="7" w:name="OLE_LINK46"/>
      <w:bookmarkEnd w:id="4"/>
      <w:bookmarkEnd w:id="5"/>
      <w:r w:rsidRPr="002C194F">
        <w:rPr>
          <w:rFonts w:cs="Arial"/>
          <w:lang w:eastAsia="zh-CN"/>
        </w:rPr>
        <w:lastRenderedPageBreak/>
        <w:t>Discussion</w:t>
      </w:r>
      <w:bookmarkStart w:id="8" w:name="_Toc423020280"/>
      <w:bookmarkStart w:id="9" w:name="_Ref37339923"/>
      <w:bookmarkEnd w:id="2"/>
      <w:bookmarkEnd w:id="6"/>
      <w:bookmarkEnd w:id="7"/>
      <w:bookmarkEnd w:id="8"/>
    </w:p>
    <w:p w14:paraId="45CDF45A" w14:textId="5295731B" w:rsidR="006E6799" w:rsidRPr="00644DBE" w:rsidRDefault="00965560" w:rsidP="00644DBE">
      <w:pPr>
        <w:pStyle w:val="2"/>
        <w:rPr>
          <w:rFonts w:eastAsiaTheme="minorEastAsia" w:cs="Arial"/>
          <w:b w:val="0"/>
          <w:noProof/>
          <w:lang w:eastAsia="ko-KR"/>
        </w:rPr>
      </w:pPr>
      <w:r>
        <w:rPr>
          <w:rFonts w:eastAsiaTheme="minorEastAsia" w:cs="Arial"/>
          <w:b w:val="0"/>
          <w:noProof/>
          <w:lang w:eastAsia="ko-KR"/>
        </w:rPr>
        <w:t>SL</w:t>
      </w:r>
      <w:r w:rsidR="00C85614">
        <w:rPr>
          <w:rFonts w:eastAsiaTheme="minorEastAsia" w:cs="Arial"/>
          <w:b w:val="0"/>
          <w:noProof/>
          <w:lang w:eastAsia="ko-KR"/>
        </w:rPr>
        <w:t xml:space="preserve"> consistent</w:t>
      </w:r>
      <w:r>
        <w:rPr>
          <w:rFonts w:eastAsiaTheme="minorEastAsia" w:cs="Arial"/>
          <w:b w:val="0"/>
          <w:noProof/>
          <w:lang w:eastAsia="ko-KR"/>
        </w:rPr>
        <w:t xml:space="preserve"> </w:t>
      </w:r>
      <w:r w:rsidR="007240A8">
        <w:rPr>
          <w:rFonts w:eastAsiaTheme="minorEastAsia" w:cs="Arial"/>
          <w:b w:val="0"/>
          <w:noProof/>
          <w:lang w:eastAsia="ko-KR"/>
        </w:rPr>
        <w:t>LBT fai</w:t>
      </w:r>
      <w:r w:rsidR="00BF308B">
        <w:rPr>
          <w:rFonts w:eastAsiaTheme="minorEastAsia" w:cs="Arial"/>
          <w:b w:val="0"/>
          <w:noProof/>
          <w:lang w:eastAsia="ko-KR"/>
        </w:rPr>
        <w:t>lure recovery</w:t>
      </w:r>
    </w:p>
    <w:p w14:paraId="1E1EA1FB" w14:textId="70A12296" w:rsidR="000D5813" w:rsidRDefault="00AF0EE1" w:rsidP="000D5813">
      <w:pPr>
        <w:pStyle w:val="ae"/>
        <w:keepNext/>
        <w:spacing w:line="276" w:lineRule="auto"/>
        <w:jc w:val="center"/>
      </w:pPr>
      <w:r w:rsidRPr="00AF0EE1">
        <w:rPr>
          <w:rFonts w:cs="Arial"/>
          <w:noProof/>
          <w:lang w:eastAsia="ko-KR" w:bidi="ar-SA"/>
        </w:rPr>
        <w:drawing>
          <wp:inline distT="0" distB="0" distL="0" distR="0" wp14:anchorId="14EA9C1B" wp14:editId="494D3598">
            <wp:extent cx="3237670" cy="2994869"/>
            <wp:effectExtent l="0" t="0" r="1270" b="0"/>
            <wp:docPr id="10"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a:blip r:embed="rId7"/>
                    <a:stretch>
                      <a:fillRect/>
                    </a:stretch>
                  </pic:blipFill>
                  <pic:spPr>
                    <a:xfrm>
                      <a:off x="0" y="0"/>
                      <a:ext cx="3237670" cy="2994869"/>
                    </a:xfrm>
                    <a:prstGeom prst="rect">
                      <a:avLst/>
                    </a:prstGeom>
                  </pic:spPr>
                </pic:pic>
              </a:graphicData>
            </a:graphic>
          </wp:inline>
        </w:drawing>
      </w:r>
    </w:p>
    <w:p w14:paraId="7A30F12D" w14:textId="449DFB71" w:rsidR="00AF0EE1" w:rsidRDefault="000D5813" w:rsidP="000D5813">
      <w:pPr>
        <w:pStyle w:val="ad"/>
        <w:jc w:val="center"/>
      </w:pPr>
      <w:bookmarkStart w:id="10" w:name="_Ref131514960"/>
      <w:r>
        <w:t xml:space="preserve">Figure </w:t>
      </w:r>
      <w:r w:rsidR="00C573D6">
        <w:fldChar w:fldCharType="begin"/>
      </w:r>
      <w:r w:rsidR="00C573D6">
        <w:instrText xml:space="preserve"> SEQ Figure \* ARABIC </w:instrText>
      </w:r>
      <w:r w:rsidR="00C573D6">
        <w:fldChar w:fldCharType="separate"/>
      </w:r>
      <w:r w:rsidR="00ED0B11">
        <w:rPr>
          <w:noProof/>
        </w:rPr>
        <w:t>1</w:t>
      </w:r>
      <w:r w:rsidR="00C573D6">
        <w:rPr>
          <w:noProof/>
        </w:rPr>
        <w:fldChar w:fldCharType="end"/>
      </w:r>
      <w:bookmarkEnd w:id="10"/>
      <w:r>
        <w:t>. Example of resource pool configuration in SL-U</w:t>
      </w:r>
    </w:p>
    <w:p w14:paraId="4A6DAE39" w14:textId="77777777" w:rsidR="00644DBE" w:rsidRDefault="00644DBE" w:rsidP="00644DBE">
      <w:pPr>
        <w:pStyle w:val="ae"/>
        <w:spacing w:line="276" w:lineRule="auto"/>
        <w:rPr>
          <w:rFonts w:cs="Arial"/>
          <w:lang w:eastAsia="ko-KR"/>
        </w:rPr>
      </w:pPr>
      <w:r>
        <w:rPr>
          <w:rFonts w:cs="Arial"/>
          <w:lang w:eastAsia="ko-KR"/>
        </w:rPr>
        <w:t>In this section, w</w:t>
      </w:r>
      <w:r w:rsidRPr="008564A1">
        <w:rPr>
          <w:rFonts w:cs="Arial" w:hint="eastAsia"/>
          <w:lang w:eastAsia="ko-KR"/>
        </w:rPr>
        <w:t>e</w:t>
      </w:r>
      <w:r w:rsidRPr="008564A1">
        <w:rPr>
          <w:rFonts w:cs="Arial"/>
          <w:lang w:eastAsia="ko-KR"/>
        </w:rPr>
        <w:t xml:space="preserve"> </w:t>
      </w:r>
      <w:r w:rsidRPr="008564A1">
        <w:rPr>
          <w:rFonts w:cs="Arial" w:hint="eastAsia"/>
          <w:lang w:eastAsia="ko-KR"/>
        </w:rPr>
        <w:t>show</w:t>
      </w:r>
      <w:r w:rsidRPr="008564A1">
        <w:rPr>
          <w:rFonts w:cs="Arial"/>
          <w:lang w:eastAsia="ko-KR"/>
        </w:rPr>
        <w:t xml:space="preserve"> </w:t>
      </w:r>
      <w:r w:rsidRPr="008564A1">
        <w:rPr>
          <w:rFonts w:cs="Arial" w:hint="eastAsia"/>
          <w:lang w:eastAsia="ko-KR"/>
        </w:rPr>
        <w:t>our</w:t>
      </w:r>
      <w:r w:rsidRPr="008564A1">
        <w:rPr>
          <w:rFonts w:cs="Arial"/>
          <w:lang w:eastAsia="ko-KR"/>
        </w:rPr>
        <w:t xml:space="preserve"> </w:t>
      </w:r>
      <w:r w:rsidRPr="008564A1">
        <w:rPr>
          <w:rFonts w:cs="Arial" w:hint="eastAsia"/>
          <w:lang w:eastAsia="ko-KR"/>
        </w:rPr>
        <w:t>opinion</w:t>
      </w:r>
      <w:r w:rsidRPr="008564A1">
        <w:rPr>
          <w:rFonts w:cs="Arial"/>
          <w:lang w:eastAsia="ko-KR"/>
        </w:rPr>
        <w:t xml:space="preserve"> </w:t>
      </w:r>
      <w:r w:rsidRPr="008564A1">
        <w:rPr>
          <w:rFonts w:cs="Arial" w:hint="eastAsia"/>
          <w:lang w:eastAsia="ko-KR"/>
        </w:rPr>
        <w:t>on</w:t>
      </w:r>
      <w:r>
        <w:rPr>
          <w:rFonts w:cs="Arial"/>
          <w:lang w:eastAsia="ko-KR"/>
        </w:rPr>
        <w:t xml:space="preserve"> Mode 2 UE behavior when the SL consistent LBT failure is triggered. In RAN2#121, RAN2 has agreed that SL LBT failure is detected per SL RB set and following WA.</w:t>
      </w:r>
    </w:p>
    <w:tbl>
      <w:tblPr>
        <w:tblStyle w:val="a6"/>
        <w:tblW w:w="0" w:type="auto"/>
        <w:tblLook w:val="04A0" w:firstRow="1" w:lastRow="0" w:firstColumn="1" w:lastColumn="0" w:noHBand="0" w:noVBand="1"/>
      </w:tblPr>
      <w:tblGrid>
        <w:gridCol w:w="9631"/>
      </w:tblGrid>
      <w:tr w:rsidR="00644DBE" w14:paraId="580858EA" w14:textId="77777777" w:rsidTr="0001296D">
        <w:tc>
          <w:tcPr>
            <w:tcW w:w="9631" w:type="dxa"/>
          </w:tcPr>
          <w:p w14:paraId="6CC18B42" w14:textId="77777777" w:rsidR="00644DBE" w:rsidRDefault="00644DBE" w:rsidP="0001296D">
            <w:pPr>
              <w:pStyle w:val="ae"/>
              <w:spacing w:line="276" w:lineRule="auto"/>
              <w:rPr>
                <w:rFonts w:cs="Arial"/>
                <w:lang w:eastAsia="ko-KR"/>
              </w:rPr>
            </w:pPr>
            <w:r w:rsidRPr="00DA1875">
              <w:rPr>
                <w:rFonts w:cs="Arial"/>
                <w:lang w:eastAsia="ko-KR"/>
              </w:rPr>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tc>
      </w:tr>
    </w:tbl>
    <w:p w14:paraId="229932A4" w14:textId="4E863C7A" w:rsidR="00402538" w:rsidRPr="00402538" w:rsidRDefault="00644DBE" w:rsidP="00402538">
      <w:pPr>
        <w:pStyle w:val="ae"/>
        <w:spacing w:line="276" w:lineRule="auto"/>
        <w:rPr>
          <w:rFonts w:cs="Arial"/>
          <w:lang w:eastAsia="ko-KR"/>
        </w:rPr>
      </w:pPr>
      <w:r>
        <w:rPr>
          <w:rFonts w:hint="eastAsia"/>
          <w:lang w:eastAsia="ko-KR"/>
        </w:rPr>
        <w:t>In</w:t>
      </w:r>
      <w:r>
        <w:t xml:space="preserve"> </w:t>
      </w:r>
      <w:r>
        <w:rPr>
          <w:rFonts w:hint="eastAsia"/>
          <w:lang w:eastAsia="ko-KR"/>
        </w:rPr>
        <w:t>RAN2#121,</w:t>
      </w:r>
      <w:r>
        <w:t xml:space="preserve"> </w:t>
      </w:r>
      <w:r>
        <w:rPr>
          <w:rFonts w:hint="eastAsia"/>
          <w:lang w:eastAsia="ko-KR"/>
        </w:rPr>
        <w:t>t</w:t>
      </w:r>
      <w:r w:rsidRPr="003C2908">
        <w:t xml:space="preserve">he </w:t>
      </w:r>
      <w:r>
        <w:rPr>
          <w:rFonts w:hint="eastAsia"/>
          <w:lang w:eastAsia="ko-KR"/>
        </w:rPr>
        <w:t>above</w:t>
      </w:r>
      <w:r>
        <w:t xml:space="preserve"> </w:t>
      </w:r>
      <w:r w:rsidRPr="003C2908">
        <w:t xml:space="preserve">WA was discussed before the granularity of SL consistent LBT failure detection was decided. </w:t>
      </w:r>
      <w:r>
        <w:rPr>
          <w:rFonts w:hint="eastAsia"/>
          <w:lang w:eastAsia="ko-KR"/>
        </w:rPr>
        <w:t>In</w:t>
      </w:r>
      <w:r>
        <w:t xml:space="preserve"> </w:t>
      </w:r>
      <w:r>
        <w:rPr>
          <w:rFonts w:hint="eastAsia"/>
          <w:lang w:eastAsia="ko-KR"/>
        </w:rPr>
        <w:t>RAN2#121bis,</w:t>
      </w:r>
      <w:r>
        <w:t xml:space="preserve"> </w:t>
      </w:r>
      <w:r>
        <w:rPr>
          <w:rFonts w:hint="eastAsia"/>
          <w:lang w:eastAsia="ko-KR"/>
        </w:rPr>
        <w:t>RAN2</w:t>
      </w:r>
      <w:r>
        <w:rPr>
          <w:lang w:eastAsia="ko-KR"/>
        </w:rPr>
        <w:t xml:space="preserve"> </w:t>
      </w:r>
      <w:r>
        <w:rPr>
          <w:rFonts w:hint="eastAsia"/>
          <w:lang w:eastAsia="ko-KR"/>
        </w:rPr>
        <w:t>has</w:t>
      </w:r>
      <w:r>
        <w:rPr>
          <w:lang w:eastAsia="ko-KR"/>
        </w:rPr>
        <w:t xml:space="preserve"> </w:t>
      </w:r>
      <w:r>
        <w:rPr>
          <w:rFonts w:hint="eastAsia"/>
          <w:lang w:eastAsia="ko-KR"/>
        </w:rPr>
        <w:t>agreed</w:t>
      </w:r>
      <w:r>
        <w:rPr>
          <w:lang w:eastAsia="ko-KR"/>
        </w:rPr>
        <w:t xml:space="preserve"> </w:t>
      </w:r>
      <w:r>
        <w:rPr>
          <w:rFonts w:hint="eastAsia"/>
          <w:lang w:eastAsia="ko-KR"/>
        </w:rPr>
        <w:t>that</w:t>
      </w:r>
      <w:r>
        <w:rPr>
          <w:lang w:eastAsia="ko-KR"/>
        </w:rPr>
        <w:t xml:space="preserve"> </w:t>
      </w:r>
      <w:r>
        <w:rPr>
          <w:rFonts w:hint="eastAsia"/>
          <w:lang w:eastAsia="ko-KR"/>
        </w:rPr>
        <w:t>SL</w:t>
      </w:r>
      <w:r>
        <w:rPr>
          <w:lang w:eastAsia="ko-KR"/>
        </w:rPr>
        <w:t xml:space="preserve"> </w:t>
      </w:r>
      <w:r>
        <w:rPr>
          <w:rFonts w:hint="eastAsia"/>
          <w:lang w:eastAsia="ko-KR"/>
        </w:rPr>
        <w:t>consistent</w:t>
      </w:r>
      <w:r>
        <w:rPr>
          <w:lang w:eastAsia="ko-KR"/>
        </w:rPr>
        <w:t xml:space="preserve"> </w:t>
      </w:r>
      <w:r>
        <w:rPr>
          <w:rFonts w:hint="eastAsia"/>
          <w:lang w:eastAsia="ko-KR"/>
        </w:rPr>
        <w:t>LBT</w:t>
      </w:r>
      <w:r>
        <w:rPr>
          <w:lang w:eastAsia="ko-KR"/>
        </w:rPr>
        <w:t xml:space="preserve"> </w:t>
      </w:r>
      <w:r>
        <w:rPr>
          <w:rFonts w:hint="eastAsia"/>
          <w:lang w:eastAsia="ko-KR"/>
        </w:rPr>
        <w:t>failure</w:t>
      </w:r>
      <w:r>
        <w:rPr>
          <w:lang w:eastAsia="ko-KR"/>
        </w:rPr>
        <w:t xml:space="preserve"> </w:t>
      </w:r>
      <w:r>
        <w:rPr>
          <w:rFonts w:hint="eastAsia"/>
          <w:lang w:eastAsia="ko-KR"/>
        </w:rPr>
        <w:t>is</w:t>
      </w:r>
      <w:r>
        <w:rPr>
          <w:lang w:eastAsia="ko-KR"/>
        </w:rPr>
        <w:t xml:space="preserve"> </w:t>
      </w:r>
      <w:r>
        <w:rPr>
          <w:rFonts w:hint="eastAsia"/>
          <w:lang w:eastAsia="ko-KR"/>
        </w:rPr>
        <w:t>declared</w:t>
      </w:r>
      <w:r>
        <w:rPr>
          <w:lang w:eastAsia="ko-KR"/>
        </w:rPr>
        <w:t xml:space="preserve"> </w:t>
      </w:r>
      <w:r>
        <w:rPr>
          <w:rFonts w:hint="eastAsia"/>
          <w:lang w:eastAsia="ko-KR"/>
        </w:rPr>
        <w:t>per</w:t>
      </w:r>
      <w:r>
        <w:rPr>
          <w:lang w:eastAsia="ko-KR"/>
        </w:rPr>
        <w:t xml:space="preserve"> </w:t>
      </w:r>
      <w:r>
        <w:rPr>
          <w:rFonts w:hint="eastAsia"/>
          <w:lang w:eastAsia="ko-KR"/>
        </w:rPr>
        <w:t>RB</w:t>
      </w:r>
      <w:r>
        <w:rPr>
          <w:lang w:eastAsia="ko-KR"/>
        </w:rPr>
        <w:t xml:space="preserve"> </w:t>
      </w:r>
      <w:r>
        <w:rPr>
          <w:rFonts w:hint="eastAsia"/>
          <w:lang w:eastAsia="ko-KR"/>
        </w:rPr>
        <w:t>set.</w:t>
      </w:r>
      <w:r w:rsidR="004616BB">
        <w:rPr>
          <w:lang w:eastAsia="ko-KR"/>
        </w:rPr>
        <w:t xml:space="preserve"> </w:t>
      </w:r>
      <w:r w:rsidR="004616BB">
        <w:rPr>
          <w:rFonts w:hint="eastAsia"/>
          <w:lang w:eastAsia="ko-KR"/>
        </w:rPr>
        <w:t>In</w:t>
      </w:r>
      <w:r w:rsidR="004616BB">
        <w:rPr>
          <w:lang w:eastAsia="ko-KR"/>
        </w:rPr>
        <w:t xml:space="preserve"> </w:t>
      </w:r>
      <w:r w:rsidR="004616BB">
        <w:rPr>
          <w:rFonts w:hint="eastAsia"/>
          <w:lang w:eastAsia="ko-KR"/>
        </w:rPr>
        <w:t>our</w:t>
      </w:r>
      <w:r w:rsidR="004616BB">
        <w:rPr>
          <w:lang w:eastAsia="ko-KR"/>
        </w:rPr>
        <w:t xml:space="preserve"> </w:t>
      </w:r>
      <w:r w:rsidR="004616BB">
        <w:rPr>
          <w:rFonts w:hint="eastAsia"/>
          <w:lang w:eastAsia="ko-KR"/>
        </w:rPr>
        <w:t>understanding,</w:t>
      </w:r>
      <w:r w:rsidR="004616BB">
        <w:rPr>
          <w:lang w:eastAsia="ko-KR"/>
        </w:rPr>
        <w:t xml:space="preserve"> </w:t>
      </w:r>
      <w:r w:rsidR="004616BB">
        <w:rPr>
          <w:rFonts w:hint="eastAsia"/>
          <w:lang w:eastAsia="ko-KR"/>
        </w:rPr>
        <w:t>s</w:t>
      </w:r>
      <w:r w:rsidR="001559A5">
        <w:rPr>
          <w:rFonts w:cs="Arial"/>
          <w:lang w:eastAsia="ko-KR"/>
        </w:rPr>
        <w:t xml:space="preserve">ince </w:t>
      </w:r>
      <w:r w:rsidR="000301F5">
        <w:rPr>
          <w:rFonts w:cs="Arial"/>
          <w:lang w:eastAsia="ko-KR"/>
        </w:rPr>
        <w:t xml:space="preserve">a </w:t>
      </w:r>
      <w:r w:rsidR="001559A5">
        <w:rPr>
          <w:rFonts w:cs="Arial"/>
          <w:lang w:eastAsia="ko-KR"/>
        </w:rPr>
        <w:t xml:space="preserve">resource pool can be configured with one or more RB set(s), both resource pool and RB set </w:t>
      </w:r>
      <w:r w:rsidR="000C593D">
        <w:rPr>
          <w:rFonts w:cs="Arial"/>
          <w:lang w:eastAsia="ko-KR"/>
        </w:rPr>
        <w:t>chang</w:t>
      </w:r>
      <w:r w:rsidR="000C593D">
        <w:rPr>
          <w:rFonts w:cs="Arial" w:hint="eastAsia"/>
          <w:lang w:eastAsia="ko-KR"/>
        </w:rPr>
        <w:t>e</w:t>
      </w:r>
      <w:r w:rsidR="001559A5">
        <w:rPr>
          <w:rFonts w:cs="Arial"/>
          <w:lang w:eastAsia="ko-KR"/>
        </w:rPr>
        <w:t xml:space="preserve"> </w:t>
      </w:r>
      <w:r w:rsidR="00CF5CF2">
        <w:rPr>
          <w:rFonts w:cs="Arial" w:hint="eastAsia"/>
          <w:lang w:eastAsia="ko-KR"/>
        </w:rPr>
        <w:t>can</w:t>
      </w:r>
      <w:r w:rsidR="001559A5">
        <w:rPr>
          <w:rFonts w:cs="Arial"/>
          <w:lang w:eastAsia="ko-KR"/>
        </w:rPr>
        <w:t xml:space="preserve"> be considered.</w:t>
      </w:r>
      <w:r w:rsidR="004616BB">
        <w:rPr>
          <w:rFonts w:cs="Arial"/>
          <w:lang w:eastAsia="ko-KR"/>
        </w:rPr>
        <w:t xml:space="preserve"> </w:t>
      </w:r>
      <w:r w:rsidR="00F254F9">
        <w:rPr>
          <w:rFonts w:cs="Arial"/>
          <w:lang w:eastAsia="ko-KR"/>
        </w:rPr>
        <w:t xml:space="preserve">We think that choice of changing the Resource pool or RB set </w:t>
      </w:r>
      <w:r w:rsidR="00F254F9">
        <w:rPr>
          <w:rFonts w:cs="Arial" w:hint="eastAsia"/>
          <w:lang w:eastAsia="ko-KR"/>
        </w:rPr>
        <w:t>can</w:t>
      </w:r>
      <w:r w:rsidR="00F254F9">
        <w:rPr>
          <w:rFonts w:cs="Arial"/>
          <w:lang w:eastAsia="ko-KR"/>
        </w:rPr>
        <w:t xml:space="preserve"> be based on the number of RB sets where SL consistent LBT failure has not been triggered</w:t>
      </w:r>
      <w:r w:rsidR="00F254F9" w:rsidRPr="00617286">
        <w:rPr>
          <w:rFonts w:cs="Arial"/>
          <w:lang w:eastAsia="ko-KR"/>
        </w:rPr>
        <w:t xml:space="preserve"> </w:t>
      </w:r>
      <w:r w:rsidR="00F254F9">
        <w:rPr>
          <w:rFonts w:cs="Arial"/>
          <w:lang w:eastAsia="ko-KR"/>
        </w:rPr>
        <w:t>within the selected resource pool.</w:t>
      </w:r>
      <w:r w:rsidR="00BA301C">
        <w:rPr>
          <w:rFonts w:cs="Arial"/>
          <w:lang w:eastAsia="ko-KR"/>
        </w:rPr>
        <w:t xml:space="preserve"> </w:t>
      </w:r>
    </w:p>
    <w:p w14:paraId="0C15E333" w14:textId="3F532277" w:rsidR="000829D2" w:rsidRDefault="001559A5" w:rsidP="002C1D5F">
      <w:pPr>
        <w:pStyle w:val="ae"/>
        <w:spacing w:line="276" w:lineRule="auto"/>
        <w:rPr>
          <w:rFonts w:cs="Arial"/>
          <w:lang w:eastAsia="ko-KR"/>
        </w:rPr>
      </w:pPr>
      <w:r>
        <w:rPr>
          <w:rFonts w:cs="Arial"/>
          <w:lang w:eastAsia="ko-KR"/>
        </w:rPr>
        <w:t xml:space="preserve">In </w:t>
      </w:r>
      <w:r>
        <w:rPr>
          <w:rFonts w:cs="Arial"/>
          <w:lang w:eastAsia="ko-KR"/>
        </w:rPr>
        <w:fldChar w:fldCharType="begin"/>
      </w:r>
      <w:r>
        <w:rPr>
          <w:rFonts w:cs="Arial"/>
          <w:lang w:eastAsia="ko-KR"/>
        </w:rPr>
        <w:instrText xml:space="preserve"> REF _Ref131514960 \h </w:instrText>
      </w:r>
      <w:r>
        <w:rPr>
          <w:rFonts w:cs="Arial"/>
          <w:lang w:eastAsia="ko-KR"/>
        </w:rPr>
      </w:r>
      <w:r>
        <w:rPr>
          <w:rFonts w:cs="Arial"/>
          <w:lang w:eastAsia="ko-KR"/>
        </w:rPr>
        <w:fldChar w:fldCharType="separate"/>
      </w:r>
      <w:r w:rsidR="00ED0B11">
        <w:t xml:space="preserve">Figure </w:t>
      </w:r>
      <w:r w:rsidR="00ED0B11">
        <w:rPr>
          <w:noProof/>
        </w:rPr>
        <w:t>1</w:t>
      </w:r>
      <w:r>
        <w:rPr>
          <w:rFonts w:cs="Arial"/>
          <w:lang w:eastAsia="ko-KR"/>
        </w:rPr>
        <w:fldChar w:fldCharType="end"/>
      </w:r>
      <w:r>
        <w:rPr>
          <w:rFonts w:cs="Arial"/>
          <w:lang w:eastAsia="ko-KR"/>
        </w:rPr>
        <w:t xml:space="preserve">, </w:t>
      </w:r>
      <w:r w:rsidR="00A177D9">
        <w:rPr>
          <w:rFonts w:cs="Arial"/>
          <w:lang w:eastAsia="ko-KR"/>
        </w:rPr>
        <w:t>i</w:t>
      </w:r>
      <w:r w:rsidR="00D54974" w:rsidRPr="00D54974">
        <w:rPr>
          <w:rFonts w:cs="Arial"/>
          <w:lang w:eastAsia="ko-KR"/>
        </w:rPr>
        <w:t>f the selected resource pool contains only one RB set (i.e., resource pool 2</w:t>
      </w:r>
      <w:r w:rsidR="00F20F83">
        <w:rPr>
          <w:rFonts w:cs="Arial"/>
          <w:lang w:eastAsia="ko-KR"/>
        </w:rPr>
        <w:t>,</w:t>
      </w:r>
      <w:r w:rsidR="00D54974" w:rsidRPr="00D54974">
        <w:rPr>
          <w:rFonts w:cs="Arial"/>
          <w:lang w:eastAsia="ko-KR"/>
        </w:rPr>
        <w:t xml:space="preserve"> 3), and there has been a SL consistent LBT failure on that RB set,</w:t>
      </w:r>
      <w:r w:rsidR="00F0276C">
        <w:rPr>
          <w:rFonts w:cs="Arial"/>
          <w:lang w:eastAsia="ko-KR"/>
        </w:rPr>
        <w:t xml:space="preserve"> </w:t>
      </w:r>
      <w:r w:rsidR="00D54974" w:rsidRPr="00D54974">
        <w:rPr>
          <w:rFonts w:cs="Arial"/>
          <w:lang w:eastAsia="ko-KR"/>
        </w:rPr>
        <w:t xml:space="preserve">MAC </w:t>
      </w:r>
      <w:r w:rsidR="00CD2233">
        <w:rPr>
          <w:rFonts w:cs="Arial" w:hint="eastAsia"/>
          <w:lang w:eastAsia="ko-KR"/>
        </w:rPr>
        <w:t>reselect</w:t>
      </w:r>
      <w:r w:rsidR="00D54974" w:rsidRPr="00D54974">
        <w:rPr>
          <w:rFonts w:cs="Arial"/>
          <w:lang w:eastAsia="ko-KR"/>
        </w:rPr>
        <w:t xml:space="preserve"> a different resource pool that includes at least one RB set where SL consistent LBT failure has not been triggered.</w:t>
      </w:r>
      <w:r w:rsidR="00CF63E3">
        <w:rPr>
          <w:rFonts w:cs="Arial"/>
          <w:lang w:eastAsia="ko-KR"/>
        </w:rPr>
        <w:t xml:space="preserve"> In this case,</w:t>
      </w:r>
      <w:r w:rsidR="002D265B">
        <w:rPr>
          <w:rFonts w:cs="Arial"/>
          <w:lang w:eastAsia="ko-KR"/>
        </w:rPr>
        <w:t xml:space="preserve"> </w:t>
      </w:r>
      <w:r w:rsidR="000829D2">
        <w:rPr>
          <w:rFonts w:cs="Arial" w:hint="eastAsia"/>
          <w:lang w:eastAsia="ko-KR"/>
        </w:rPr>
        <w:t>it</w:t>
      </w:r>
      <w:r w:rsidR="000829D2">
        <w:rPr>
          <w:rFonts w:cs="Arial"/>
          <w:lang w:eastAsia="ko-KR"/>
        </w:rPr>
        <w:t xml:space="preserve"> </w:t>
      </w:r>
      <w:r w:rsidR="000829D2">
        <w:rPr>
          <w:rFonts w:cs="Arial" w:hint="eastAsia"/>
          <w:lang w:eastAsia="ko-KR"/>
        </w:rPr>
        <w:t>is</w:t>
      </w:r>
      <w:r w:rsidR="000829D2">
        <w:rPr>
          <w:rFonts w:cs="Arial"/>
          <w:lang w:eastAsia="ko-KR"/>
        </w:rPr>
        <w:t xml:space="preserve"> </w:t>
      </w:r>
      <w:r w:rsidR="000829D2">
        <w:rPr>
          <w:rFonts w:cs="Arial" w:hint="eastAsia"/>
          <w:lang w:eastAsia="ko-KR"/>
        </w:rPr>
        <w:t xml:space="preserve">straightforward </w:t>
      </w:r>
      <w:r w:rsidR="002D265B">
        <w:rPr>
          <w:rFonts w:cs="Arial" w:hint="eastAsia"/>
          <w:lang w:eastAsia="ko-KR"/>
        </w:rPr>
        <w:t>since</w:t>
      </w:r>
      <w:r w:rsidR="00CF63E3">
        <w:rPr>
          <w:rFonts w:cs="Arial"/>
          <w:lang w:eastAsia="ko-KR"/>
        </w:rPr>
        <w:t xml:space="preserve"> there is no chance to choose the other RB set in the selected resource pool</w:t>
      </w:r>
      <w:r w:rsidR="002D265B">
        <w:rPr>
          <w:rFonts w:cs="Arial" w:hint="eastAsia"/>
          <w:lang w:eastAsia="ko-KR"/>
        </w:rPr>
        <w:t>,</w:t>
      </w:r>
      <w:r w:rsidR="002D265B">
        <w:rPr>
          <w:rFonts w:cs="Arial"/>
          <w:lang w:eastAsia="ko-KR"/>
        </w:rPr>
        <w:t xml:space="preserve"> </w:t>
      </w:r>
      <w:r w:rsidR="002D265B">
        <w:rPr>
          <w:rFonts w:cs="Arial" w:hint="eastAsia"/>
          <w:lang w:eastAsia="ko-KR"/>
        </w:rPr>
        <w:t>it</w:t>
      </w:r>
      <w:r w:rsidR="002D265B">
        <w:rPr>
          <w:rFonts w:cs="Arial"/>
          <w:lang w:eastAsia="ko-KR"/>
        </w:rPr>
        <w:t xml:space="preserve"> </w:t>
      </w:r>
      <w:r w:rsidR="002D265B">
        <w:rPr>
          <w:rFonts w:cs="Arial" w:hint="eastAsia"/>
          <w:lang w:eastAsia="ko-KR"/>
        </w:rPr>
        <w:t>is</w:t>
      </w:r>
      <w:r w:rsidR="002D265B">
        <w:rPr>
          <w:rFonts w:cs="Arial"/>
          <w:lang w:eastAsia="ko-KR"/>
        </w:rPr>
        <w:t xml:space="preserve"> </w:t>
      </w:r>
      <w:r w:rsidR="002D265B">
        <w:rPr>
          <w:rFonts w:cs="Arial" w:hint="eastAsia"/>
          <w:lang w:eastAsia="ko-KR"/>
        </w:rPr>
        <w:t>straightforward</w:t>
      </w:r>
      <w:r w:rsidR="00CF63E3">
        <w:rPr>
          <w:rFonts w:cs="Arial"/>
          <w:lang w:eastAsia="ko-KR"/>
        </w:rPr>
        <w:t>.</w:t>
      </w:r>
      <w:r w:rsidR="00445644">
        <w:rPr>
          <w:rFonts w:cs="Arial"/>
          <w:lang w:eastAsia="ko-KR"/>
        </w:rPr>
        <w:t xml:space="preserve"> </w:t>
      </w:r>
    </w:p>
    <w:p w14:paraId="3A5AA4A3" w14:textId="13BBE0B2" w:rsidR="003C7C41" w:rsidRDefault="001559A5" w:rsidP="002C1D5F">
      <w:pPr>
        <w:pStyle w:val="ae"/>
        <w:spacing w:line="276" w:lineRule="auto"/>
        <w:rPr>
          <w:rFonts w:cs="Arial"/>
          <w:lang w:eastAsia="ko-KR"/>
        </w:rPr>
      </w:pPr>
      <w:r w:rsidRPr="00CA07BE">
        <w:rPr>
          <w:rFonts w:cs="Arial"/>
          <w:lang w:eastAsia="ko-KR"/>
        </w:rPr>
        <w:t xml:space="preserve">However, </w:t>
      </w:r>
      <w:r w:rsidR="002C1D5F" w:rsidRPr="002C1D5F">
        <w:rPr>
          <w:rFonts w:cs="Arial"/>
          <w:lang w:eastAsia="ko-KR"/>
        </w:rPr>
        <w:t>If the selected resource pool contains more than two RB sets (i.e., resource pool 0, 1, 4) and an SL consistent LBT failure has not been triggered in any of the RB sets, MAC can reselect resources within RB set</w:t>
      </w:r>
      <w:r w:rsidR="00AF5F98">
        <w:rPr>
          <w:rFonts w:cs="Arial" w:hint="eastAsia"/>
          <w:lang w:eastAsia="ko-KR"/>
        </w:rPr>
        <w:t>(s)</w:t>
      </w:r>
      <w:r w:rsidR="002C1D5F" w:rsidRPr="002C1D5F">
        <w:rPr>
          <w:rFonts w:cs="Arial"/>
          <w:lang w:eastAsia="ko-KR"/>
        </w:rPr>
        <w:t xml:space="preserve"> where an SL consistent LBT</w:t>
      </w:r>
      <w:r w:rsidR="002C1D5F">
        <w:rPr>
          <w:rFonts w:cs="Arial"/>
          <w:lang w:eastAsia="ko-KR"/>
        </w:rPr>
        <w:t xml:space="preserve"> failure has not been triggered</w:t>
      </w:r>
      <w:r w:rsidR="00F15BFF">
        <w:rPr>
          <w:rFonts w:cs="Arial" w:hint="eastAsia"/>
          <w:lang w:eastAsia="ko-KR"/>
        </w:rPr>
        <w:t>,</w:t>
      </w:r>
      <w:r w:rsidR="002C1D5F" w:rsidRPr="002C1D5F">
        <w:rPr>
          <w:rFonts w:cs="Arial"/>
          <w:lang w:eastAsia="ko-KR"/>
        </w:rPr>
        <w:t xml:space="preserve"> from the selected resource pool.</w:t>
      </w:r>
      <w:r w:rsidRPr="00CA07BE">
        <w:rPr>
          <w:rFonts w:cs="Arial"/>
          <w:lang w:eastAsia="ko-KR"/>
        </w:rPr>
        <w:t xml:space="preserve"> </w:t>
      </w:r>
      <w:r w:rsidR="008B361F" w:rsidRPr="00CA07BE">
        <w:rPr>
          <w:rFonts w:cs="Arial"/>
          <w:lang w:eastAsia="ko-KR"/>
        </w:rPr>
        <w:t>In this case, MAC does not need to reselect a resource pool.</w:t>
      </w:r>
    </w:p>
    <w:p w14:paraId="04B35D41" w14:textId="27BF1AE5" w:rsidR="00E1601B" w:rsidRPr="00304606" w:rsidRDefault="00E1601B" w:rsidP="00E1601B">
      <w:pPr>
        <w:pStyle w:val="a5"/>
        <w:numPr>
          <w:ilvl w:val="0"/>
          <w:numId w:val="29"/>
        </w:numPr>
        <w:spacing w:line="276" w:lineRule="auto"/>
        <w:ind w:firstLineChars="0"/>
        <w:jc w:val="both"/>
        <w:rPr>
          <w:rFonts w:cs="Arial"/>
          <w:lang w:eastAsia="ko-KR"/>
        </w:rPr>
      </w:pPr>
      <w:r w:rsidRPr="00E1601B">
        <w:rPr>
          <w:rFonts w:ascii="Arial" w:eastAsiaTheme="minorEastAsia" w:hAnsi="Arial" w:cs="Arial"/>
          <w:lang w:eastAsia="ko-KR"/>
        </w:rPr>
        <w:t>If SL consistent LBT failure has been triggered in all the RB sets within the selected resource pool, reselect another resource pool where SL consistent LBT failure has not been triggered in at least one RB set</w:t>
      </w:r>
    </w:p>
    <w:p w14:paraId="00698DC2" w14:textId="232AB23C" w:rsidR="00165913" w:rsidRPr="00304606" w:rsidRDefault="00165913" w:rsidP="00CE0FB5">
      <w:pPr>
        <w:pStyle w:val="a5"/>
        <w:numPr>
          <w:ilvl w:val="0"/>
          <w:numId w:val="29"/>
        </w:numPr>
        <w:spacing w:line="276" w:lineRule="auto"/>
        <w:ind w:firstLineChars="0"/>
        <w:jc w:val="both"/>
        <w:rPr>
          <w:rFonts w:ascii="Arial" w:eastAsiaTheme="minorEastAsia" w:hAnsi="Arial" w:cs="Arial"/>
          <w:lang w:eastAsia="ko-KR"/>
        </w:rPr>
      </w:pPr>
      <w:r w:rsidRPr="00304606">
        <w:rPr>
          <w:rFonts w:ascii="Arial" w:eastAsiaTheme="minorEastAsia" w:hAnsi="Arial" w:cs="Arial"/>
          <w:lang w:eastAsia="ko-KR"/>
        </w:rPr>
        <w:t>If SL consistent LBT failure has not been triggered in at least one RB set within the selected resource pool, reselect resource(s) within the RB set(s) where SL consistent LBT failure has not been triggered</w:t>
      </w:r>
    </w:p>
    <w:p w14:paraId="67B4F5C4" w14:textId="6C700A6A" w:rsidR="00EB053F" w:rsidRPr="00EB053F" w:rsidRDefault="00EB053F" w:rsidP="00373193">
      <w:pPr>
        <w:pStyle w:val="ae"/>
        <w:spacing w:line="276" w:lineRule="auto"/>
        <w:rPr>
          <w:rFonts w:cs="Arial"/>
          <w:b/>
          <w:lang w:eastAsia="ko-KR"/>
        </w:rPr>
      </w:pPr>
      <w:r w:rsidRPr="00165913">
        <w:rPr>
          <w:rFonts w:eastAsiaTheme="minorEastAsia" w:cs="Arial"/>
          <w:b/>
          <w:lang w:val="en-GB" w:eastAsia="ko-KR" w:bidi="ar-SA"/>
        </w:rPr>
        <w:lastRenderedPageBreak/>
        <w:t>P</w:t>
      </w:r>
      <w:proofErr w:type="spellStart"/>
      <w:r w:rsidRPr="00EB053F">
        <w:rPr>
          <w:rFonts w:cs="Arial"/>
          <w:b/>
          <w:lang w:eastAsia="ko-KR"/>
        </w:rPr>
        <w:t>roposal</w:t>
      </w:r>
      <w:proofErr w:type="spellEnd"/>
      <w:r w:rsidRPr="00EB053F">
        <w:rPr>
          <w:rFonts w:cs="Arial"/>
          <w:b/>
          <w:lang w:eastAsia="ko-KR"/>
        </w:rPr>
        <w:t xml:space="preserve"> </w:t>
      </w:r>
      <w:r w:rsidR="00F61C54">
        <w:rPr>
          <w:rFonts w:cs="Arial" w:hint="eastAsia"/>
          <w:b/>
          <w:lang w:eastAsia="ko-KR"/>
        </w:rPr>
        <w:t>1</w:t>
      </w:r>
      <w:r w:rsidRPr="00EB053F">
        <w:rPr>
          <w:rFonts w:cs="Arial"/>
          <w:b/>
          <w:lang w:eastAsia="ko-KR"/>
        </w:rPr>
        <w:t xml:space="preserve">: </w:t>
      </w:r>
      <w:r w:rsidR="004A1BB7">
        <w:rPr>
          <w:rFonts w:cs="Arial"/>
          <w:b/>
          <w:lang w:eastAsia="ko-KR"/>
        </w:rPr>
        <w:t>RAN2 to c</w:t>
      </w:r>
      <w:r w:rsidRPr="00EB053F">
        <w:rPr>
          <w:rFonts w:cs="Arial"/>
          <w:b/>
          <w:lang w:eastAsia="ko-KR"/>
        </w:rPr>
        <w:t>onfirm the working assumption</w:t>
      </w:r>
      <w:r w:rsidRPr="00EB053F">
        <w:rPr>
          <w:b/>
        </w:rPr>
        <w:t xml:space="preserve"> </w:t>
      </w:r>
      <w:r>
        <w:rPr>
          <w:b/>
        </w:rPr>
        <w:t>“S</w:t>
      </w:r>
      <w:r w:rsidRPr="00EB053F">
        <w:rPr>
          <w:b/>
        </w:rPr>
        <w:t>upport the change of resource po</w:t>
      </w:r>
      <w:r w:rsidR="009014EB">
        <w:rPr>
          <w:b/>
        </w:rPr>
        <w:t xml:space="preserve">ol/RB set of which </w:t>
      </w:r>
      <w:r w:rsidR="009014EB">
        <w:rPr>
          <w:rFonts w:hint="eastAsia"/>
          <w:b/>
          <w:lang w:eastAsia="ko-KR"/>
        </w:rPr>
        <w:t>SL</w:t>
      </w:r>
      <w:r w:rsidR="009014EB">
        <w:rPr>
          <w:b/>
        </w:rPr>
        <w:t xml:space="preserve"> consistent</w:t>
      </w:r>
      <w:r w:rsidRPr="00EB053F">
        <w:rPr>
          <w:b/>
        </w:rPr>
        <w:t xml:space="preserve"> LBT failure has not been triggered from SL consistent LBT failure by TX UE upon consistent LBT failure detection.</w:t>
      </w:r>
      <w:r>
        <w:rPr>
          <w:b/>
        </w:rPr>
        <w:t>”</w:t>
      </w:r>
    </w:p>
    <w:p w14:paraId="0D4E0547" w14:textId="79B166C2" w:rsidR="002A1199" w:rsidRDefault="00C55A45" w:rsidP="00373193">
      <w:pPr>
        <w:pStyle w:val="ae"/>
        <w:spacing w:line="276" w:lineRule="auto"/>
        <w:rPr>
          <w:rFonts w:cs="Arial"/>
          <w:b/>
          <w:lang w:eastAsia="ko-KR"/>
        </w:rPr>
      </w:pPr>
      <w:r w:rsidRPr="00D83A2E">
        <w:rPr>
          <w:rFonts w:cs="Arial" w:hint="eastAsia"/>
          <w:b/>
          <w:lang w:eastAsia="ko-KR"/>
        </w:rPr>
        <w:t xml:space="preserve">Proposal </w:t>
      </w:r>
      <w:r w:rsidR="00F61C54">
        <w:rPr>
          <w:rFonts w:cs="Arial" w:hint="eastAsia"/>
          <w:b/>
          <w:lang w:eastAsia="ko-KR"/>
        </w:rPr>
        <w:t>2</w:t>
      </w:r>
      <w:r w:rsidR="007D7660">
        <w:rPr>
          <w:rFonts w:cs="Arial" w:hint="eastAsia"/>
          <w:b/>
          <w:lang w:eastAsia="ko-KR"/>
        </w:rPr>
        <w:t xml:space="preserve">: </w:t>
      </w:r>
      <w:r w:rsidR="002A1199" w:rsidRPr="002A1199">
        <w:rPr>
          <w:rFonts w:cs="Arial"/>
          <w:b/>
          <w:lang w:eastAsia="ko-KR"/>
        </w:rPr>
        <w:t>If SL consistent LBT failure has been triggered in all the RB sets within the selected resource pool, reselect another resource pool where SL consistent LBT failure has not been triggered in at least one RB set</w:t>
      </w:r>
    </w:p>
    <w:p w14:paraId="4B72647A" w14:textId="5B992E09" w:rsidR="004F22C2" w:rsidRPr="00925C73" w:rsidRDefault="002609CF" w:rsidP="00B37C79">
      <w:pPr>
        <w:jc w:val="both"/>
        <w:rPr>
          <w:rFonts w:ascii="Arial" w:eastAsiaTheme="minorEastAsia" w:hAnsi="Arial" w:cs="Arial"/>
          <w:b/>
          <w:lang w:eastAsia="ko-KR"/>
        </w:rPr>
      </w:pPr>
      <w:r>
        <w:rPr>
          <w:rFonts w:ascii="Arial" w:eastAsiaTheme="minorEastAsia" w:hAnsi="Arial" w:cs="Arial"/>
          <w:b/>
          <w:lang w:val="en-US" w:eastAsia="ko-KR"/>
        </w:rPr>
        <w:t xml:space="preserve">Proposal </w:t>
      </w:r>
      <w:r w:rsidR="00191447">
        <w:rPr>
          <w:rFonts w:ascii="Arial" w:eastAsiaTheme="minorEastAsia" w:hAnsi="Arial" w:cs="Arial" w:hint="eastAsia"/>
          <w:b/>
          <w:lang w:val="en-US" w:eastAsia="ko-KR"/>
        </w:rPr>
        <w:t>3</w:t>
      </w:r>
      <w:r>
        <w:rPr>
          <w:rFonts w:ascii="Arial" w:eastAsiaTheme="minorEastAsia" w:hAnsi="Arial" w:cs="Arial"/>
          <w:b/>
          <w:lang w:val="en-US" w:eastAsia="ko-KR"/>
        </w:rPr>
        <w:t xml:space="preserve">: </w:t>
      </w:r>
      <w:r w:rsidR="00925C73" w:rsidRPr="00925C73">
        <w:rPr>
          <w:rFonts w:ascii="Arial" w:eastAsiaTheme="minorEastAsia" w:hAnsi="Arial" w:cs="Arial"/>
          <w:b/>
          <w:lang w:val="en-US" w:eastAsia="ko-KR"/>
        </w:rPr>
        <w:t>If SL consistent LBT failure has not been triggered in at least one RB set within the selected resource pool, reselect resource(s) within the RB set(s) where SL consistent LBT failure has not been triggered</w:t>
      </w:r>
    </w:p>
    <w:p w14:paraId="5AD35E76" w14:textId="0109558B" w:rsidR="00981165" w:rsidRPr="002C194F" w:rsidRDefault="00981165" w:rsidP="00981165">
      <w:pPr>
        <w:pStyle w:val="1"/>
        <w:tabs>
          <w:tab w:val="clear" w:pos="432"/>
        </w:tabs>
        <w:overflowPunct/>
        <w:autoSpaceDE/>
        <w:autoSpaceDN/>
        <w:adjustRightInd/>
        <w:ind w:left="0" w:firstLine="0"/>
        <w:jc w:val="both"/>
        <w:textAlignment w:val="auto"/>
        <w:rPr>
          <w:rFonts w:cs="Arial"/>
          <w:lang w:eastAsia="zh-CN"/>
        </w:rPr>
      </w:pPr>
      <w:r w:rsidRPr="002C194F">
        <w:rPr>
          <w:rFonts w:cs="Arial"/>
          <w:lang w:eastAsia="zh-CN"/>
        </w:rPr>
        <w:t>Conclusion</w:t>
      </w:r>
    </w:p>
    <w:bookmarkEnd w:id="9"/>
    <w:p w14:paraId="1AFE3449" w14:textId="20C38BF4" w:rsidR="00981165" w:rsidRPr="002C194F" w:rsidRDefault="00981165" w:rsidP="00981165">
      <w:pPr>
        <w:jc w:val="both"/>
        <w:rPr>
          <w:rFonts w:ascii="Arial" w:eastAsiaTheme="minorEastAsia" w:hAnsi="Arial" w:cs="Arial"/>
          <w:szCs w:val="21"/>
          <w:lang w:val="en-US" w:eastAsia="ko-KR"/>
        </w:rPr>
      </w:pPr>
      <w:r w:rsidRPr="002C194F">
        <w:rPr>
          <w:rFonts w:ascii="Arial" w:eastAsiaTheme="minorEastAsia" w:hAnsi="Arial" w:cs="Arial"/>
          <w:szCs w:val="21"/>
          <w:lang w:val="en-US" w:eastAsia="ko-KR"/>
        </w:rPr>
        <w:t>In this contribution, we discussed</w:t>
      </w:r>
      <w:r w:rsidR="00FC16E5" w:rsidRPr="002C194F">
        <w:rPr>
          <w:rFonts w:ascii="Arial" w:eastAsiaTheme="minorEastAsia" w:hAnsi="Arial" w:cs="Arial"/>
          <w:szCs w:val="21"/>
          <w:lang w:val="en-US" w:eastAsia="ko-KR"/>
        </w:rPr>
        <w:t xml:space="preserve"> </w:t>
      </w:r>
      <w:proofErr w:type="spellStart"/>
      <w:r w:rsidR="00BA59A9" w:rsidRPr="002C194F">
        <w:rPr>
          <w:rFonts w:ascii="Arial" w:eastAsiaTheme="minorEastAsia" w:hAnsi="Arial" w:cs="Arial"/>
          <w:szCs w:val="21"/>
          <w:lang w:val="en-US" w:eastAsia="ko-KR"/>
        </w:rPr>
        <w:t>sidelink</w:t>
      </w:r>
      <w:proofErr w:type="spellEnd"/>
      <w:r w:rsidR="00BA59A9" w:rsidRPr="002C194F">
        <w:rPr>
          <w:rFonts w:ascii="Arial" w:eastAsiaTheme="minorEastAsia" w:hAnsi="Arial" w:cs="Arial"/>
          <w:szCs w:val="21"/>
          <w:lang w:val="en-US" w:eastAsia="ko-KR"/>
        </w:rPr>
        <w:t xml:space="preserve"> operation in un-licensed.</w:t>
      </w:r>
      <w:r w:rsidR="00FC16E5" w:rsidRPr="002C194F">
        <w:rPr>
          <w:rFonts w:ascii="Arial" w:eastAsiaTheme="minorEastAsia" w:hAnsi="Arial" w:cs="Arial"/>
          <w:szCs w:val="21"/>
          <w:lang w:val="en-US" w:eastAsia="ko-KR"/>
        </w:rPr>
        <w:t xml:space="preserve"> </w:t>
      </w:r>
      <w:r w:rsidRPr="002C194F">
        <w:rPr>
          <w:rFonts w:ascii="Arial" w:eastAsiaTheme="minorEastAsia" w:hAnsi="Arial" w:cs="Arial"/>
          <w:szCs w:val="21"/>
          <w:lang w:val="en-US" w:eastAsia="ko-KR"/>
        </w:rPr>
        <w:t>According to discussion in section 2, we</w:t>
      </w:r>
      <w:r w:rsidR="00EF4917" w:rsidRPr="002C194F">
        <w:rPr>
          <w:rFonts w:ascii="Arial" w:eastAsiaTheme="minorEastAsia" w:hAnsi="Arial" w:cs="Arial"/>
          <w:szCs w:val="21"/>
          <w:lang w:val="en-US" w:eastAsia="ko-KR"/>
        </w:rPr>
        <w:t xml:space="preserve"> have the following</w:t>
      </w:r>
      <w:r w:rsidR="00A56E6A" w:rsidRPr="002C194F">
        <w:rPr>
          <w:rFonts w:ascii="Arial" w:eastAsiaTheme="minorEastAsia" w:hAnsi="Arial" w:cs="Arial"/>
          <w:szCs w:val="21"/>
          <w:lang w:val="en-US" w:eastAsia="ko-KR"/>
        </w:rPr>
        <w:t xml:space="preserve"> </w:t>
      </w:r>
      <w:r w:rsidR="00EF4917" w:rsidRPr="002C194F">
        <w:rPr>
          <w:rFonts w:ascii="Arial" w:eastAsiaTheme="minorEastAsia" w:hAnsi="Arial" w:cs="Arial"/>
          <w:szCs w:val="21"/>
          <w:lang w:val="en-US" w:eastAsia="ko-KR"/>
        </w:rPr>
        <w:t>proposal</w:t>
      </w:r>
      <w:r w:rsidR="00BF1CE5" w:rsidRPr="002C194F">
        <w:rPr>
          <w:rFonts w:ascii="Arial" w:eastAsiaTheme="minorEastAsia" w:hAnsi="Arial" w:cs="Arial"/>
          <w:szCs w:val="21"/>
          <w:lang w:val="en-US" w:eastAsia="ko-KR"/>
        </w:rPr>
        <w:t>s</w:t>
      </w:r>
      <w:r w:rsidRPr="002C194F">
        <w:rPr>
          <w:rFonts w:ascii="Arial" w:eastAsiaTheme="minorEastAsia" w:hAnsi="Arial" w:cs="Arial"/>
          <w:szCs w:val="21"/>
          <w:lang w:val="en-US" w:eastAsia="ko-KR"/>
        </w:rPr>
        <w:t>:</w:t>
      </w:r>
    </w:p>
    <w:p w14:paraId="204F6F56" w14:textId="77777777" w:rsidR="009E0323" w:rsidRPr="00EB053F" w:rsidRDefault="009E0323" w:rsidP="009E0323">
      <w:pPr>
        <w:pStyle w:val="ae"/>
        <w:spacing w:line="276" w:lineRule="auto"/>
        <w:rPr>
          <w:rFonts w:cs="Arial"/>
          <w:b/>
          <w:lang w:eastAsia="ko-KR"/>
        </w:rPr>
      </w:pPr>
      <w:r w:rsidRPr="00165913">
        <w:rPr>
          <w:rFonts w:eastAsiaTheme="minorEastAsia" w:cs="Arial"/>
          <w:b/>
          <w:lang w:val="en-GB" w:eastAsia="ko-KR" w:bidi="ar-SA"/>
        </w:rPr>
        <w:t>P</w:t>
      </w:r>
      <w:proofErr w:type="spellStart"/>
      <w:r w:rsidRPr="00EB053F">
        <w:rPr>
          <w:rFonts w:cs="Arial"/>
          <w:b/>
          <w:lang w:eastAsia="ko-KR"/>
        </w:rPr>
        <w:t>roposal</w:t>
      </w:r>
      <w:proofErr w:type="spellEnd"/>
      <w:r w:rsidRPr="00EB053F">
        <w:rPr>
          <w:rFonts w:cs="Arial"/>
          <w:b/>
          <w:lang w:eastAsia="ko-KR"/>
        </w:rPr>
        <w:t xml:space="preserve"> </w:t>
      </w:r>
      <w:r>
        <w:rPr>
          <w:rFonts w:cs="Arial" w:hint="eastAsia"/>
          <w:b/>
          <w:lang w:eastAsia="ko-KR"/>
        </w:rPr>
        <w:t>1</w:t>
      </w:r>
      <w:r w:rsidRPr="00EB053F">
        <w:rPr>
          <w:rFonts w:cs="Arial"/>
          <w:b/>
          <w:lang w:eastAsia="ko-KR"/>
        </w:rPr>
        <w:t xml:space="preserve">: </w:t>
      </w:r>
      <w:r>
        <w:rPr>
          <w:rFonts w:cs="Arial"/>
          <w:b/>
          <w:lang w:eastAsia="ko-KR"/>
        </w:rPr>
        <w:t>RAN2 to c</w:t>
      </w:r>
      <w:r w:rsidRPr="00EB053F">
        <w:rPr>
          <w:rFonts w:cs="Arial"/>
          <w:b/>
          <w:lang w:eastAsia="ko-KR"/>
        </w:rPr>
        <w:t>onfirm the working assumption</w:t>
      </w:r>
      <w:r w:rsidRPr="00EB053F">
        <w:rPr>
          <w:b/>
        </w:rPr>
        <w:t xml:space="preserve"> </w:t>
      </w:r>
      <w:r>
        <w:rPr>
          <w:b/>
        </w:rPr>
        <w:t>“S</w:t>
      </w:r>
      <w:r w:rsidRPr="00EB053F">
        <w:rPr>
          <w:b/>
        </w:rPr>
        <w:t>upport the change of resource po</w:t>
      </w:r>
      <w:r>
        <w:rPr>
          <w:b/>
        </w:rPr>
        <w:t xml:space="preserve">ol/RB set of which </w:t>
      </w:r>
      <w:r>
        <w:rPr>
          <w:rFonts w:hint="eastAsia"/>
          <w:b/>
          <w:lang w:eastAsia="ko-KR"/>
        </w:rPr>
        <w:t>SL</w:t>
      </w:r>
      <w:r>
        <w:rPr>
          <w:b/>
        </w:rPr>
        <w:t xml:space="preserve"> consistent</w:t>
      </w:r>
      <w:r w:rsidRPr="00EB053F">
        <w:rPr>
          <w:b/>
        </w:rPr>
        <w:t xml:space="preserve"> LBT failure has not been triggered from SL consistent LBT failure by TX UE upon consistent LBT failure detection.</w:t>
      </w:r>
      <w:r>
        <w:rPr>
          <w:b/>
        </w:rPr>
        <w:t>”</w:t>
      </w:r>
    </w:p>
    <w:p w14:paraId="226EFCE7" w14:textId="77777777" w:rsidR="009E0323" w:rsidRDefault="009E0323" w:rsidP="009E0323">
      <w:pPr>
        <w:pStyle w:val="ae"/>
        <w:spacing w:line="276" w:lineRule="auto"/>
        <w:rPr>
          <w:rFonts w:cs="Arial"/>
          <w:b/>
          <w:lang w:eastAsia="ko-KR"/>
        </w:rPr>
      </w:pPr>
      <w:r w:rsidRPr="00D83A2E">
        <w:rPr>
          <w:rFonts w:cs="Arial" w:hint="eastAsia"/>
          <w:b/>
          <w:lang w:eastAsia="ko-KR"/>
        </w:rPr>
        <w:t xml:space="preserve">Proposal </w:t>
      </w:r>
      <w:r>
        <w:rPr>
          <w:rFonts w:cs="Arial" w:hint="eastAsia"/>
          <w:b/>
          <w:lang w:eastAsia="ko-KR"/>
        </w:rPr>
        <w:t xml:space="preserve">2: </w:t>
      </w:r>
      <w:r w:rsidRPr="002A1199">
        <w:rPr>
          <w:rFonts w:cs="Arial"/>
          <w:b/>
          <w:lang w:eastAsia="ko-KR"/>
        </w:rPr>
        <w:t>If SL consistent LBT failure has been triggered in all the RB sets within the selected resource pool, reselect another resource pool where SL consistent LBT failure has not been triggered in at least one RB set</w:t>
      </w:r>
    </w:p>
    <w:p w14:paraId="16E8E869" w14:textId="77777777" w:rsidR="009E0323" w:rsidRPr="00925C73" w:rsidRDefault="009E0323" w:rsidP="009E0323">
      <w:pPr>
        <w:jc w:val="both"/>
        <w:rPr>
          <w:rFonts w:ascii="Arial" w:eastAsiaTheme="minorEastAsia" w:hAnsi="Arial" w:cs="Arial"/>
          <w:b/>
          <w:lang w:eastAsia="ko-KR"/>
        </w:rPr>
      </w:pPr>
      <w:r>
        <w:rPr>
          <w:rFonts w:ascii="Arial" w:eastAsiaTheme="minorEastAsia" w:hAnsi="Arial" w:cs="Arial"/>
          <w:b/>
          <w:lang w:val="en-US" w:eastAsia="ko-KR"/>
        </w:rPr>
        <w:t xml:space="preserve">Proposal </w:t>
      </w:r>
      <w:r>
        <w:rPr>
          <w:rFonts w:ascii="Arial" w:eastAsiaTheme="minorEastAsia" w:hAnsi="Arial" w:cs="Arial" w:hint="eastAsia"/>
          <w:b/>
          <w:lang w:val="en-US" w:eastAsia="ko-KR"/>
        </w:rPr>
        <w:t>3</w:t>
      </w:r>
      <w:r>
        <w:rPr>
          <w:rFonts w:ascii="Arial" w:eastAsiaTheme="minorEastAsia" w:hAnsi="Arial" w:cs="Arial"/>
          <w:b/>
          <w:lang w:val="en-US" w:eastAsia="ko-KR"/>
        </w:rPr>
        <w:t xml:space="preserve">: </w:t>
      </w:r>
      <w:r w:rsidRPr="00925C73">
        <w:rPr>
          <w:rFonts w:ascii="Arial" w:eastAsiaTheme="minorEastAsia" w:hAnsi="Arial" w:cs="Arial"/>
          <w:b/>
          <w:lang w:val="en-US" w:eastAsia="ko-KR"/>
        </w:rPr>
        <w:t>If SL consistent LBT failure has not been triggered in at least one RB set within the selected resource pool, reselect resource(s) within the RB set(s) where SL consistent LBT failure has not been triggered</w:t>
      </w:r>
    </w:p>
    <w:p w14:paraId="1A39F1E5" w14:textId="77777777" w:rsidR="00981165" w:rsidRPr="002C194F" w:rsidRDefault="00981165" w:rsidP="00981165">
      <w:pPr>
        <w:pStyle w:val="1"/>
        <w:tabs>
          <w:tab w:val="clear" w:pos="432"/>
        </w:tabs>
        <w:overflowPunct/>
        <w:autoSpaceDE/>
        <w:autoSpaceDN/>
        <w:adjustRightInd/>
        <w:ind w:left="0" w:firstLine="0"/>
        <w:jc w:val="both"/>
        <w:textAlignment w:val="auto"/>
        <w:rPr>
          <w:rFonts w:cs="Arial"/>
        </w:rPr>
      </w:pPr>
      <w:r w:rsidRPr="002C194F">
        <w:rPr>
          <w:rFonts w:cs="Arial"/>
        </w:rPr>
        <w:t>Reference</w:t>
      </w:r>
    </w:p>
    <w:p w14:paraId="4442DDED" w14:textId="77387035" w:rsidR="00D90C11" w:rsidRDefault="004D1144" w:rsidP="00BD49CC">
      <w:pPr>
        <w:pStyle w:val="References"/>
        <w:tabs>
          <w:tab w:val="num" w:pos="431"/>
        </w:tabs>
        <w:ind w:leftChars="35" w:left="430"/>
        <w:rPr>
          <w:rFonts w:ascii="Arial" w:eastAsia="맑은 고딕" w:hAnsi="Arial" w:cs="Arial"/>
          <w:sz w:val="20"/>
          <w:szCs w:val="22"/>
          <w:lang w:val="en-GB" w:eastAsia="ko-KR"/>
        </w:rPr>
      </w:pPr>
      <w:r w:rsidRPr="006957CA">
        <w:rPr>
          <w:rFonts w:ascii="Arial" w:eastAsia="맑은 고딕" w:hAnsi="Arial" w:cs="Arial" w:hint="eastAsia"/>
          <w:sz w:val="20"/>
          <w:szCs w:val="22"/>
          <w:lang w:val="en-GB" w:eastAsia="ko-KR"/>
        </w:rPr>
        <w:t>RAN2#1</w:t>
      </w:r>
      <w:r w:rsidR="00AA4585" w:rsidRPr="006957CA">
        <w:rPr>
          <w:rFonts w:ascii="Arial" w:eastAsia="맑은 고딕" w:hAnsi="Arial" w:cs="Arial"/>
          <w:sz w:val="20"/>
          <w:szCs w:val="22"/>
          <w:lang w:val="en-GB" w:eastAsia="ko-KR"/>
        </w:rPr>
        <w:t>21</w:t>
      </w:r>
      <w:r w:rsidRPr="006957CA">
        <w:rPr>
          <w:rFonts w:ascii="Arial" w:eastAsia="맑은 고딕" w:hAnsi="Arial" w:cs="Arial"/>
          <w:sz w:val="20"/>
          <w:szCs w:val="22"/>
          <w:lang w:val="en-GB" w:eastAsia="ko-KR"/>
        </w:rPr>
        <w:t xml:space="preserve"> </w:t>
      </w:r>
      <w:r w:rsidRPr="006957CA">
        <w:rPr>
          <w:rFonts w:ascii="Arial" w:eastAsia="맑은 고딕" w:hAnsi="Arial" w:cs="Arial" w:hint="eastAsia"/>
          <w:sz w:val="20"/>
          <w:szCs w:val="22"/>
          <w:lang w:val="en-GB" w:eastAsia="ko-KR"/>
        </w:rPr>
        <w:t>Meeting</w:t>
      </w:r>
      <w:r w:rsidRPr="006957CA">
        <w:rPr>
          <w:rFonts w:ascii="Arial" w:eastAsia="맑은 고딕" w:hAnsi="Arial" w:cs="Arial"/>
          <w:sz w:val="20"/>
          <w:szCs w:val="22"/>
          <w:lang w:val="en-GB" w:eastAsia="ko-KR"/>
        </w:rPr>
        <w:t xml:space="preserve"> </w:t>
      </w:r>
      <w:r w:rsidRPr="006957CA">
        <w:rPr>
          <w:rFonts w:ascii="Arial" w:eastAsia="맑은 고딕" w:hAnsi="Arial" w:cs="Arial" w:hint="eastAsia"/>
          <w:sz w:val="20"/>
          <w:szCs w:val="22"/>
          <w:lang w:val="en-GB" w:eastAsia="ko-KR"/>
        </w:rPr>
        <w:t>report</w:t>
      </w:r>
    </w:p>
    <w:p w14:paraId="4B35A1E8" w14:textId="4EA9EA29" w:rsidR="006914FE" w:rsidRPr="006914FE" w:rsidRDefault="006914FE" w:rsidP="001B24E9">
      <w:pPr>
        <w:pStyle w:val="References"/>
        <w:tabs>
          <w:tab w:val="num" w:pos="431"/>
        </w:tabs>
        <w:ind w:leftChars="35" w:left="430"/>
        <w:rPr>
          <w:rFonts w:ascii="Arial" w:eastAsia="맑은 고딕" w:hAnsi="Arial" w:cs="Arial"/>
          <w:sz w:val="20"/>
          <w:szCs w:val="22"/>
          <w:lang w:val="en-GB" w:eastAsia="ko-KR"/>
        </w:rPr>
      </w:pPr>
      <w:r w:rsidRPr="006914FE">
        <w:rPr>
          <w:rFonts w:ascii="Arial" w:eastAsia="맑은 고딕" w:hAnsi="Arial" w:cs="Arial" w:hint="eastAsia"/>
          <w:sz w:val="20"/>
          <w:szCs w:val="22"/>
          <w:lang w:val="en-GB" w:eastAsia="ko-KR"/>
        </w:rPr>
        <w:t>RAN2#1</w:t>
      </w:r>
      <w:r w:rsidRPr="006914FE">
        <w:rPr>
          <w:rFonts w:ascii="Arial" w:eastAsia="맑은 고딕" w:hAnsi="Arial" w:cs="Arial"/>
          <w:sz w:val="20"/>
          <w:szCs w:val="22"/>
          <w:lang w:val="en-GB" w:eastAsia="ko-KR"/>
        </w:rPr>
        <w:t>21</w:t>
      </w:r>
      <w:r w:rsidRPr="006914FE">
        <w:rPr>
          <w:rFonts w:ascii="Arial" w:eastAsia="맑은 고딕" w:hAnsi="Arial" w:cs="Arial" w:hint="eastAsia"/>
          <w:sz w:val="20"/>
          <w:szCs w:val="22"/>
          <w:lang w:val="en-GB" w:eastAsia="ko-KR"/>
        </w:rPr>
        <w:t>bis</w:t>
      </w:r>
      <w:r w:rsidRPr="006914FE">
        <w:rPr>
          <w:rFonts w:ascii="Arial" w:eastAsia="맑은 고딕" w:hAnsi="Arial" w:cs="Arial"/>
          <w:sz w:val="20"/>
          <w:szCs w:val="22"/>
          <w:lang w:val="en-GB" w:eastAsia="ko-KR"/>
        </w:rPr>
        <w:t xml:space="preserve"> </w:t>
      </w:r>
      <w:r w:rsidRPr="006914FE">
        <w:rPr>
          <w:rFonts w:ascii="Arial" w:eastAsia="맑은 고딕" w:hAnsi="Arial" w:cs="Arial" w:hint="eastAsia"/>
          <w:sz w:val="20"/>
          <w:szCs w:val="22"/>
          <w:lang w:val="en-GB" w:eastAsia="ko-KR"/>
        </w:rPr>
        <w:t>Meeting</w:t>
      </w:r>
      <w:r w:rsidRPr="006914FE">
        <w:rPr>
          <w:rFonts w:ascii="Arial" w:eastAsia="맑은 고딕" w:hAnsi="Arial" w:cs="Arial"/>
          <w:sz w:val="20"/>
          <w:szCs w:val="22"/>
          <w:lang w:val="en-GB" w:eastAsia="ko-KR"/>
        </w:rPr>
        <w:t xml:space="preserve"> </w:t>
      </w:r>
      <w:r w:rsidRPr="006914FE">
        <w:rPr>
          <w:rFonts w:ascii="Arial" w:eastAsia="맑은 고딕" w:hAnsi="Arial" w:cs="Arial" w:hint="eastAsia"/>
          <w:sz w:val="20"/>
          <w:szCs w:val="22"/>
          <w:lang w:val="en-GB" w:eastAsia="ko-KR"/>
        </w:rPr>
        <w:t>report</w:t>
      </w:r>
    </w:p>
    <w:p w14:paraId="3E7FEAF8" w14:textId="7B70556F" w:rsidR="00BE3010" w:rsidRPr="00D90C11" w:rsidRDefault="00BE3010" w:rsidP="005F20A1">
      <w:pPr>
        <w:pStyle w:val="References"/>
        <w:numPr>
          <w:ilvl w:val="0"/>
          <w:numId w:val="0"/>
        </w:numPr>
        <w:ind w:left="430"/>
        <w:rPr>
          <w:rFonts w:ascii="Arial" w:eastAsia="맑은 고딕" w:hAnsi="Arial" w:cs="Arial"/>
          <w:sz w:val="20"/>
          <w:szCs w:val="22"/>
          <w:lang w:val="en-GB" w:eastAsia="ko-KR"/>
        </w:rPr>
      </w:pPr>
    </w:p>
    <w:sectPr w:rsidR="00BE3010" w:rsidRPr="00D90C11" w:rsidSect="00961261">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08CF" w16cex:dateUtc="2022-01-11T04:46:00Z"/>
  <w16cex:commentExtensible w16cex:durableId="25880911" w16cex:dateUtc="2022-01-11T04:48:00Z"/>
  <w16cex:commentExtensible w16cex:durableId="25880AC0" w16cex:dateUtc="2022-01-11T04:55:00Z"/>
  <w16cex:commentExtensible w16cex:durableId="25880ADD" w16cex:dateUtc="2022-01-11T04:55:00Z"/>
  <w16cex:commentExtensible w16cex:durableId="25880B90" w16cex:dateUtc="2022-01-11T04:58:00Z"/>
  <w16cex:commentExtensible w16cex:durableId="25880BB5" w16cex:dateUtc="2022-01-11T04:59:00Z"/>
  <w16cex:commentExtensible w16cex:durableId="25880C78" w16cex:dateUtc="2022-01-11T05:02:00Z"/>
  <w16cex:commentExtensible w16cex:durableId="25880D0B" w16cex:dateUtc="2022-01-11T05:04:00Z"/>
  <w16cex:commentExtensible w16cex:durableId="25880EF8" w16cex:dateUtc="2022-01-11T05:13:00Z"/>
  <w16cex:commentExtensible w16cex:durableId="25880FBE" w16cex:dateUtc="2022-01-11T05:16:00Z"/>
  <w16cex:commentExtensible w16cex:durableId="25881EF3" w16cex:dateUtc="2022-01-11T06:21:00Z"/>
  <w16cex:commentExtensible w16cex:durableId="25882230" w16cex:dateUtc="2022-01-11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FD4BEC" w16cid:durableId="258808CF"/>
  <w16cid:commentId w16cid:paraId="73EE2459" w16cid:durableId="25880911"/>
  <w16cid:commentId w16cid:paraId="0BD17393" w16cid:durableId="25880AC0"/>
  <w16cid:commentId w16cid:paraId="5C753884" w16cid:durableId="25880ADD"/>
  <w16cid:commentId w16cid:paraId="6C96E2C8" w16cid:durableId="25880B90"/>
  <w16cid:commentId w16cid:paraId="05CC7D13" w16cid:durableId="25880BB5"/>
  <w16cid:commentId w16cid:paraId="102B1596" w16cid:durableId="25880C78"/>
  <w16cid:commentId w16cid:paraId="7449F11D" w16cid:durableId="25880D0B"/>
  <w16cid:commentId w16cid:paraId="4EC5BA57" w16cid:durableId="25880EF8"/>
  <w16cid:commentId w16cid:paraId="7309398A" w16cid:durableId="25880FBE"/>
  <w16cid:commentId w16cid:paraId="5E9A6EF2" w16cid:durableId="25881EF3"/>
  <w16cid:commentId w16cid:paraId="56216AC1" w16cid:durableId="258822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81B1B" w14:textId="77777777" w:rsidR="00E260C5" w:rsidRDefault="00E260C5">
      <w:pPr>
        <w:spacing w:after="0"/>
      </w:pPr>
      <w:r>
        <w:separator/>
      </w:r>
    </w:p>
  </w:endnote>
  <w:endnote w:type="continuationSeparator" w:id="0">
    <w:p w14:paraId="4F722DC6" w14:textId="77777777" w:rsidR="00E260C5" w:rsidRDefault="00E260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F8991" w14:textId="77777777" w:rsidR="00E260C5" w:rsidRDefault="00E260C5">
      <w:pPr>
        <w:spacing w:after="0"/>
      </w:pPr>
      <w:r>
        <w:separator/>
      </w:r>
    </w:p>
  </w:footnote>
  <w:footnote w:type="continuationSeparator" w:id="0">
    <w:p w14:paraId="2A23977E" w14:textId="77777777" w:rsidR="00E260C5" w:rsidRDefault="00E260C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425FA3"/>
    <w:multiLevelType w:val="hybridMultilevel"/>
    <w:tmpl w:val="D78223BA"/>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03602496"/>
    <w:multiLevelType w:val="hybridMultilevel"/>
    <w:tmpl w:val="C7300EC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46F5396"/>
    <w:multiLevelType w:val="hybridMultilevel"/>
    <w:tmpl w:val="F206796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8F13F9C"/>
    <w:multiLevelType w:val="hybridMultilevel"/>
    <w:tmpl w:val="5B50744C"/>
    <w:lvl w:ilvl="0" w:tplc="EFFC59A4">
      <w:start w:val="1"/>
      <w:numFmt w:val="bullet"/>
      <w:lvlText w:val="-"/>
      <w:lvlJc w:val="left"/>
      <w:pPr>
        <w:ind w:left="460" w:hanging="360"/>
      </w:pPr>
      <w:rPr>
        <w:rFonts w:ascii="Times" w:eastAsia="맑은 고딕" w:hAnsi="Times" w:cs="Times" w:hint="default"/>
      </w:rPr>
    </w:lvl>
    <w:lvl w:ilvl="1" w:tplc="38963BBA">
      <w:start w:val="1"/>
      <w:numFmt w:val="bullet"/>
      <w:lvlText w:val=""/>
      <w:lvlJc w:val="left"/>
      <w:pPr>
        <w:ind w:left="1180" w:hanging="360"/>
      </w:pPr>
      <w:rPr>
        <w:rFonts w:ascii="Wingdings" w:hAnsi="Wingdings"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44ECE"/>
    <w:multiLevelType w:val="hybridMultilevel"/>
    <w:tmpl w:val="D542042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1ACF37E6"/>
    <w:multiLevelType w:val="hybridMultilevel"/>
    <w:tmpl w:val="884AF958"/>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1B391884"/>
    <w:multiLevelType w:val="hybridMultilevel"/>
    <w:tmpl w:val="6A1C3F88"/>
    <w:lvl w:ilvl="0" w:tplc="173E06F0">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11"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AA4CB5"/>
    <w:multiLevelType w:val="hybridMultilevel"/>
    <w:tmpl w:val="ED080242"/>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51301"/>
    <w:multiLevelType w:val="hybridMultilevel"/>
    <w:tmpl w:val="47087418"/>
    <w:lvl w:ilvl="0" w:tplc="DD8248F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393262D5"/>
    <w:multiLevelType w:val="hybridMultilevel"/>
    <w:tmpl w:val="8D80D41A"/>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AD77899"/>
    <w:multiLevelType w:val="hybridMultilevel"/>
    <w:tmpl w:val="98B28D40"/>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630D4C"/>
    <w:multiLevelType w:val="hybridMultilevel"/>
    <w:tmpl w:val="214EEED0"/>
    <w:lvl w:ilvl="0" w:tplc="993C1092">
      <w:start w:val="3"/>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44471F25"/>
    <w:multiLevelType w:val="hybridMultilevel"/>
    <w:tmpl w:val="C81C7632"/>
    <w:lvl w:ilvl="0" w:tplc="6804E7C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3D71AA"/>
    <w:multiLevelType w:val="hybridMultilevel"/>
    <w:tmpl w:val="A5D2EA8C"/>
    <w:lvl w:ilvl="0" w:tplc="04090005">
      <w:start w:val="1"/>
      <w:numFmt w:val="bullet"/>
      <w:lvlText w:val=""/>
      <w:lvlJc w:val="left"/>
      <w:pPr>
        <w:ind w:left="1300" w:hanging="400"/>
      </w:pPr>
      <w:rPr>
        <w:rFonts w:ascii="Wingdings" w:hAnsi="Wingdings"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2" w15:restartNumberingAfterBreak="0">
    <w:nsid w:val="47F957EE"/>
    <w:multiLevelType w:val="hybridMultilevel"/>
    <w:tmpl w:val="289E81DC"/>
    <w:lvl w:ilvl="0" w:tplc="AB24149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2C274C6"/>
    <w:multiLevelType w:val="hybridMultilevel"/>
    <w:tmpl w:val="3870AC9E"/>
    <w:lvl w:ilvl="0" w:tplc="AB24149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67BE3F30"/>
    <w:multiLevelType w:val="hybridMultilevel"/>
    <w:tmpl w:val="9F7CF30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7" w15:restartNumberingAfterBreak="0">
    <w:nsid w:val="68205237"/>
    <w:multiLevelType w:val="hybridMultilevel"/>
    <w:tmpl w:val="AB2422A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8" w15:restartNumberingAfterBreak="0">
    <w:nsid w:val="6BDC2655"/>
    <w:multiLevelType w:val="multilevel"/>
    <w:tmpl w:val="A7167596"/>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2A652D"/>
    <w:multiLevelType w:val="hybridMultilevel"/>
    <w:tmpl w:val="2E1A15B8"/>
    <w:lvl w:ilvl="0" w:tplc="4E26739A">
      <w:start w:val="4"/>
      <w:numFmt w:val="bullet"/>
      <w:lvlText w:val="-"/>
      <w:lvlJc w:val="left"/>
      <w:pPr>
        <w:ind w:left="800" w:hanging="400"/>
      </w:pPr>
      <w:rPr>
        <w:rFonts w:ascii="Times New Roman" w:eastAsiaTheme="minorEastAsia" w:hAnsi="Times New Roman" w:cs="Times New Roman" w:hint="default"/>
      </w:rPr>
    </w:lvl>
    <w:lvl w:ilvl="1" w:tplc="4E26739A">
      <w:start w:val="4"/>
      <w:numFmt w:val="bullet"/>
      <w:lvlText w:val="-"/>
      <w:lvlJc w:val="left"/>
      <w:pPr>
        <w:ind w:left="1200" w:hanging="400"/>
      </w:pPr>
      <w:rPr>
        <w:rFonts w:ascii="Times New Roman" w:eastAsiaTheme="minorEastAsia" w:hAnsi="Times New Roman" w:cs="Times New Roman" w:hint="default"/>
      </w:rPr>
    </w:lvl>
    <w:lvl w:ilvl="2" w:tplc="4E26739A">
      <w:start w:val="4"/>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4F0742F"/>
    <w:multiLevelType w:val="hybridMultilevel"/>
    <w:tmpl w:val="0A6666A2"/>
    <w:lvl w:ilvl="0" w:tplc="72525548">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3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C05F74"/>
    <w:multiLevelType w:val="hybridMultilevel"/>
    <w:tmpl w:val="C7B4D5A2"/>
    <w:lvl w:ilvl="0" w:tplc="331E6B96">
      <w:start w:val="3"/>
      <w:numFmt w:val="bullet"/>
      <w:lvlText w:val="-"/>
      <w:lvlJc w:val="left"/>
      <w:pPr>
        <w:ind w:left="760" w:hanging="360"/>
      </w:pPr>
      <w:rPr>
        <w:rFonts w:ascii="Arial" w:eastAsia="나눔바른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3"/>
  </w:num>
  <w:num w:numId="3">
    <w:abstractNumId w:val="13"/>
  </w:num>
  <w:num w:numId="4">
    <w:abstractNumId w:val="16"/>
    <w:lvlOverride w:ilvl="0">
      <w:startOverride w:val="1"/>
    </w:lvlOverride>
  </w:num>
  <w:num w:numId="5">
    <w:abstractNumId w:val="15"/>
  </w:num>
  <w:num w:numId="6">
    <w:abstractNumId w:val="17"/>
  </w:num>
  <w:num w:numId="7">
    <w:abstractNumId w:val="3"/>
  </w:num>
  <w:num w:numId="8">
    <w:abstractNumId w:val="8"/>
  </w:num>
  <w:num w:numId="9">
    <w:abstractNumId w:val="27"/>
  </w:num>
  <w:num w:numId="10">
    <w:abstractNumId w:val="28"/>
  </w:num>
  <w:num w:numId="11">
    <w:abstractNumId w:val="1"/>
  </w:num>
  <w:num w:numId="12">
    <w:abstractNumId w:val="26"/>
  </w:num>
  <w:num w:numId="13">
    <w:abstractNumId w:val="21"/>
  </w:num>
  <w:num w:numId="14">
    <w:abstractNumId w:val="12"/>
  </w:num>
  <w:num w:numId="15">
    <w:abstractNumId w:val="9"/>
  </w:num>
  <w:num w:numId="16">
    <w:abstractNumId w:val="31"/>
  </w:num>
  <w:num w:numId="17">
    <w:abstractNumId w:val="29"/>
  </w:num>
  <w:num w:numId="18">
    <w:abstractNumId w:val="7"/>
  </w:num>
  <w:num w:numId="19">
    <w:abstractNumId w:val="32"/>
  </w:num>
  <w:num w:numId="20">
    <w:abstractNumId w:val="33"/>
  </w:num>
  <w:num w:numId="21">
    <w:abstractNumId w:val="10"/>
  </w:num>
  <w:num w:numId="22">
    <w:abstractNumId w:val="2"/>
  </w:num>
  <w:num w:numId="23">
    <w:abstractNumId w:val="30"/>
  </w:num>
  <w:num w:numId="24">
    <w:abstractNumId w:val="25"/>
  </w:num>
  <w:num w:numId="25">
    <w:abstractNumId w:val="4"/>
  </w:num>
  <w:num w:numId="26">
    <w:abstractNumId w:val="20"/>
  </w:num>
  <w:num w:numId="27">
    <w:abstractNumId w:val="6"/>
  </w:num>
  <w:num w:numId="28">
    <w:abstractNumId w:val="18"/>
  </w:num>
  <w:num w:numId="29">
    <w:abstractNumId w:val="24"/>
  </w:num>
  <w:num w:numId="30">
    <w:abstractNumId w:val="11"/>
  </w:num>
  <w:num w:numId="31">
    <w:abstractNumId w:val="22"/>
  </w:num>
  <w:num w:numId="32">
    <w:abstractNumId w:val="5"/>
  </w:num>
  <w:num w:numId="33">
    <w:abstractNumId w:val="14"/>
  </w:num>
  <w:num w:numId="34">
    <w:abstractNumId w:val="19"/>
  </w:num>
  <w:num w:numId="35">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AU" w:vendorID="64" w:dllVersion="131078"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088D"/>
    <w:rsid w:val="000022BD"/>
    <w:rsid w:val="00002771"/>
    <w:rsid w:val="0000342F"/>
    <w:rsid w:val="0000364A"/>
    <w:rsid w:val="0000499A"/>
    <w:rsid w:val="000049B6"/>
    <w:rsid w:val="00005770"/>
    <w:rsid w:val="000073C2"/>
    <w:rsid w:val="000114A0"/>
    <w:rsid w:val="000120A6"/>
    <w:rsid w:val="00012483"/>
    <w:rsid w:val="000126D6"/>
    <w:rsid w:val="00012A59"/>
    <w:rsid w:val="00013532"/>
    <w:rsid w:val="0001361B"/>
    <w:rsid w:val="00013ED4"/>
    <w:rsid w:val="0001465B"/>
    <w:rsid w:val="000146D6"/>
    <w:rsid w:val="00014A6B"/>
    <w:rsid w:val="00015294"/>
    <w:rsid w:val="00015673"/>
    <w:rsid w:val="00016851"/>
    <w:rsid w:val="00016E01"/>
    <w:rsid w:val="00017382"/>
    <w:rsid w:val="000173BD"/>
    <w:rsid w:val="00017EDF"/>
    <w:rsid w:val="0002007F"/>
    <w:rsid w:val="0002157E"/>
    <w:rsid w:val="0002281A"/>
    <w:rsid w:val="00022B48"/>
    <w:rsid w:val="00023992"/>
    <w:rsid w:val="000240EF"/>
    <w:rsid w:val="000241CF"/>
    <w:rsid w:val="00024826"/>
    <w:rsid w:val="00024F73"/>
    <w:rsid w:val="000258C8"/>
    <w:rsid w:val="00025B5D"/>
    <w:rsid w:val="00025D81"/>
    <w:rsid w:val="00027AD7"/>
    <w:rsid w:val="000301F5"/>
    <w:rsid w:val="00030316"/>
    <w:rsid w:val="00032FE8"/>
    <w:rsid w:val="0003364F"/>
    <w:rsid w:val="000338DC"/>
    <w:rsid w:val="00034099"/>
    <w:rsid w:val="0003417F"/>
    <w:rsid w:val="00034D8E"/>
    <w:rsid w:val="0003543D"/>
    <w:rsid w:val="0003584A"/>
    <w:rsid w:val="00035C7D"/>
    <w:rsid w:val="00035DAA"/>
    <w:rsid w:val="000360A1"/>
    <w:rsid w:val="00036131"/>
    <w:rsid w:val="00036B8B"/>
    <w:rsid w:val="00037A88"/>
    <w:rsid w:val="00037BE2"/>
    <w:rsid w:val="00040000"/>
    <w:rsid w:val="00040378"/>
    <w:rsid w:val="00040F81"/>
    <w:rsid w:val="00041E82"/>
    <w:rsid w:val="00042829"/>
    <w:rsid w:val="000433AD"/>
    <w:rsid w:val="00043C4F"/>
    <w:rsid w:val="00043F6B"/>
    <w:rsid w:val="0004414B"/>
    <w:rsid w:val="0004545E"/>
    <w:rsid w:val="00045D13"/>
    <w:rsid w:val="000464EF"/>
    <w:rsid w:val="000466E5"/>
    <w:rsid w:val="00046A9D"/>
    <w:rsid w:val="00047510"/>
    <w:rsid w:val="0004754A"/>
    <w:rsid w:val="000475D9"/>
    <w:rsid w:val="00047E93"/>
    <w:rsid w:val="00050B33"/>
    <w:rsid w:val="00050F0A"/>
    <w:rsid w:val="00051B98"/>
    <w:rsid w:val="0005299A"/>
    <w:rsid w:val="00052AD9"/>
    <w:rsid w:val="00052EEE"/>
    <w:rsid w:val="00052F51"/>
    <w:rsid w:val="00053421"/>
    <w:rsid w:val="000545E7"/>
    <w:rsid w:val="0005499C"/>
    <w:rsid w:val="000551EF"/>
    <w:rsid w:val="00056490"/>
    <w:rsid w:val="000568BF"/>
    <w:rsid w:val="00056EDA"/>
    <w:rsid w:val="00057013"/>
    <w:rsid w:val="00057428"/>
    <w:rsid w:val="0005766C"/>
    <w:rsid w:val="00057AEF"/>
    <w:rsid w:val="0006017C"/>
    <w:rsid w:val="00060378"/>
    <w:rsid w:val="00061323"/>
    <w:rsid w:val="00064398"/>
    <w:rsid w:val="000643B6"/>
    <w:rsid w:val="0006578C"/>
    <w:rsid w:val="00065DC5"/>
    <w:rsid w:val="00066618"/>
    <w:rsid w:val="000668ED"/>
    <w:rsid w:val="00066D43"/>
    <w:rsid w:val="00067EF2"/>
    <w:rsid w:val="000713E5"/>
    <w:rsid w:val="000713F0"/>
    <w:rsid w:val="000733E8"/>
    <w:rsid w:val="00073D55"/>
    <w:rsid w:val="000749F6"/>
    <w:rsid w:val="00075197"/>
    <w:rsid w:val="00075AFC"/>
    <w:rsid w:val="000761A1"/>
    <w:rsid w:val="000768F4"/>
    <w:rsid w:val="0007770D"/>
    <w:rsid w:val="00077C4D"/>
    <w:rsid w:val="00080761"/>
    <w:rsid w:val="00080B4B"/>
    <w:rsid w:val="00080FED"/>
    <w:rsid w:val="00081BC9"/>
    <w:rsid w:val="000829D2"/>
    <w:rsid w:val="00083317"/>
    <w:rsid w:val="000834ED"/>
    <w:rsid w:val="00083F84"/>
    <w:rsid w:val="00085CA2"/>
    <w:rsid w:val="0008640D"/>
    <w:rsid w:val="000864A3"/>
    <w:rsid w:val="000864F9"/>
    <w:rsid w:val="00086F00"/>
    <w:rsid w:val="00087239"/>
    <w:rsid w:val="00087850"/>
    <w:rsid w:val="00087B2F"/>
    <w:rsid w:val="00087FBC"/>
    <w:rsid w:val="000909AA"/>
    <w:rsid w:val="000909EF"/>
    <w:rsid w:val="00090A92"/>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697"/>
    <w:rsid w:val="000A5D2B"/>
    <w:rsid w:val="000A6C17"/>
    <w:rsid w:val="000B03FE"/>
    <w:rsid w:val="000B0E2E"/>
    <w:rsid w:val="000B178A"/>
    <w:rsid w:val="000B2585"/>
    <w:rsid w:val="000B2836"/>
    <w:rsid w:val="000B39BA"/>
    <w:rsid w:val="000B3E22"/>
    <w:rsid w:val="000B4C82"/>
    <w:rsid w:val="000B6347"/>
    <w:rsid w:val="000B71D3"/>
    <w:rsid w:val="000B727A"/>
    <w:rsid w:val="000B7320"/>
    <w:rsid w:val="000B79F7"/>
    <w:rsid w:val="000C0674"/>
    <w:rsid w:val="000C06FD"/>
    <w:rsid w:val="000C0DEB"/>
    <w:rsid w:val="000C118F"/>
    <w:rsid w:val="000C1D8B"/>
    <w:rsid w:val="000C1E62"/>
    <w:rsid w:val="000C1E7F"/>
    <w:rsid w:val="000C3370"/>
    <w:rsid w:val="000C457F"/>
    <w:rsid w:val="000C4584"/>
    <w:rsid w:val="000C4808"/>
    <w:rsid w:val="000C53D7"/>
    <w:rsid w:val="000C593D"/>
    <w:rsid w:val="000C5D8D"/>
    <w:rsid w:val="000C5F62"/>
    <w:rsid w:val="000C6E2F"/>
    <w:rsid w:val="000C76BD"/>
    <w:rsid w:val="000D0FE4"/>
    <w:rsid w:val="000D13F1"/>
    <w:rsid w:val="000D1A3D"/>
    <w:rsid w:val="000D1BE9"/>
    <w:rsid w:val="000D1E9B"/>
    <w:rsid w:val="000D2052"/>
    <w:rsid w:val="000D22AF"/>
    <w:rsid w:val="000D22C8"/>
    <w:rsid w:val="000D242D"/>
    <w:rsid w:val="000D2739"/>
    <w:rsid w:val="000D3501"/>
    <w:rsid w:val="000D3783"/>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EF"/>
    <w:rsid w:val="000E2D87"/>
    <w:rsid w:val="000E2FF8"/>
    <w:rsid w:val="000E3814"/>
    <w:rsid w:val="000E3BBB"/>
    <w:rsid w:val="000E49B7"/>
    <w:rsid w:val="000E5157"/>
    <w:rsid w:val="000E55C9"/>
    <w:rsid w:val="000E5D03"/>
    <w:rsid w:val="000E6904"/>
    <w:rsid w:val="000E6BA7"/>
    <w:rsid w:val="000E7A1C"/>
    <w:rsid w:val="000E7B1F"/>
    <w:rsid w:val="000F031A"/>
    <w:rsid w:val="000F0510"/>
    <w:rsid w:val="000F0AC4"/>
    <w:rsid w:val="000F0D9E"/>
    <w:rsid w:val="000F14F2"/>
    <w:rsid w:val="000F2B33"/>
    <w:rsid w:val="000F3E06"/>
    <w:rsid w:val="000F49BD"/>
    <w:rsid w:val="000F5573"/>
    <w:rsid w:val="000F5DC2"/>
    <w:rsid w:val="000F5FB8"/>
    <w:rsid w:val="000F63C9"/>
    <w:rsid w:val="000F6791"/>
    <w:rsid w:val="000F715D"/>
    <w:rsid w:val="000F7D30"/>
    <w:rsid w:val="000F7E0C"/>
    <w:rsid w:val="00100EB9"/>
    <w:rsid w:val="00101158"/>
    <w:rsid w:val="00101809"/>
    <w:rsid w:val="00101B43"/>
    <w:rsid w:val="00101C64"/>
    <w:rsid w:val="00101CBB"/>
    <w:rsid w:val="00102F95"/>
    <w:rsid w:val="00103013"/>
    <w:rsid w:val="0010333F"/>
    <w:rsid w:val="001034A5"/>
    <w:rsid w:val="00103EEA"/>
    <w:rsid w:val="00104E25"/>
    <w:rsid w:val="00104E51"/>
    <w:rsid w:val="0010562C"/>
    <w:rsid w:val="00105E2B"/>
    <w:rsid w:val="00105F09"/>
    <w:rsid w:val="00105F31"/>
    <w:rsid w:val="00106018"/>
    <w:rsid w:val="0010616C"/>
    <w:rsid w:val="001062B9"/>
    <w:rsid w:val="001065D1"/>
    <w:rsid w:val="001066FE"/>
    <w:rsid w:val="00106E0B"/>
    <w:rsid w:val="00107F94"/>
    <w:rsid w:val="001121C6"/>
    <w:rsid w:val="0011235E"/>
    <w:rsid w:val="001131A3"/>
    <w:rsid w:val="0011394F"/>
    <w:rsid w:val="001142E8"/>
    <w:rsid w:val="001147C7"/>
    <w:rsid w:val="00114CA8"/>
    <w:rsid w:val="00114EBE"/>
    <w:rsid w:val="00115A39"/>
    <w:rsid w:val="001169C8"/>
    <w:rsid w:val="00117124"/>
    <w:rsid w:val="00117696"/>
    <w:rsid w:val="00117A91"/>
    <w:rsid w:val="00117C36"/>
    <w:rsid w:val="00117EAE"/>
    <w:rsid w:val="001206EC"/>
    <w:rsid w:val="00120D02"/>
    <w:rsid w:val="00120D3A"/>
    <w:rsid w:val="00120EDF"/>
    <w:rsid w:val="00121209"/>
    <w:rsid w:val="001215A9"/>
    <w:rsid w:val="00121D01"/>
    <w:rsid w:val="0012210E"/>
    <w:rsid w:val="0012253F"/>
    <w:rsid w:val="00122A85"/>
    <w:rsid w:val="001232FC"/>
    <w:rsid w:val="00123974"/>
    <w:rsid w:val="0012401E"/>
    <w:rsid w:val="001243C4"/>
    <w:rsid w:val="001243FF"/>
    <w:rsid w:val="001250FD"/>
    <w:rsid w:val="0012513D"/>
    <w:rsid w:val="00125EBD"/>
    <w:rsid w:val="0012615D"/>
    <w:rsid w:val="0012790B"/>
    <w:rsid w:val="00127920"/>
    <w:rsid w:val="00127F29"/>
    <w:rsid w:val="00131575"/>
    <w:rsid w:val="00131750"/>
    <w:rsid w:val="00131FDD"/>
    <w:rsid w:val="001339D5"/>
    <w:rsid w:val="00133AB9"/>
    <w:rsid w:val="00135324"/>
    <w:rsid w:val="00135590"/>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137A"/>
    <w:rsid w:val="001513D8"/>
    <w:rsid w:val="00151623"/>
    <w:rsid w:val="001559A5"/>
    <w:rsid w:val="001559D8"/>
    <w:rsid w:val="00157D73"/>
    <w:rsid w:val="001604C4"/>
    <w:rsid w:val="001606E2"/>
    <w:rsid w:val="001607BF"/>
    <w:rsid w:val="00160D24"/>
    <w:rsid w:val="00161631"/>
    <w:rsid w:val="0016174E"/>
    <w:rsid w:val="001617FF"/>
    <w:rsid w:val="0016259C"/>
    <w:rsid w:val="00164005"/>
    <w:rsid w:val="00164322"/>
    <w:rsid w:val="001646B0"/>
    <w:rsid w:val="00164CCE"/>
    <w:rsid w:val="00164EF9"/>
    <w:rsid w:val="00165715"/>
    <w:rsid w:val="00165871"/>
    <w:rsid w:val="00165913"/>
    <w:rsid w:val="00165A12"/>
    <w:rsid w:val="00165E3F"/>
    <w:rsid w:val="00165FE1"/>
    <w:rsid w:val="0016669C"/>
    <w:rsid w:val="00166874"/>
    <w:rsid w:val="00166D6D"/>
    <w:rsid w:val="001670EB"/>
    <w:rsid w:val="00167BC0"/>
    <w:rsid w:val="00170096"/>
    <w:rsid w:val="00170175"/>
    <w:rsid w:val="00170C30"/>
    <w:rsid w:val="00170CE8"/>
    <w:rsid w:val="001711D8"/>
    <w:rsid w:val="0017150A"/>
    <w:rsid w:val="00171A6D"/>
    <w:rsid w:val="00172A45"/>
    <w:rsid w:val="00172C4C"/>
    <w:rsid w:val="0017349F"/>
    <w:rsid w:val="00173AA4"/>
    <w:rsid w:val="0017409B"/>
    <w:rsid w:val="00174C34"/>
    <w:rsid w:val="00175248"/>
    <w:rsid w:val="0017539A"/>
    <w:rsid w:val="001756DA"/>
    <w:rsid w:val="00175ADB"/>
    <w:rsid w:val="00176036"/>
    <w:rsid w:val="001762BF"/>
    <w:rsid w:val="00176A5D"/>
    <w:rsid w:val="0017719B"/>
    <w:rsid w:val="00180A17"/>
    <w:rsid w:val="00180C54"/>
    <w:rsid w:val="0018210C"/>
    <w:rsid w:val="0018215E"/>
    <w:rsid w:val="0018355F"/>
    <w:rsid w:val="001843B5"/>
    <w:rsid w:val="001843DD"/>
    <w:rsid w:val="00184AE7"/>
    <w:rsid w:val="00184BF2"/>
    <w:rsid w:val="0018525B"/>
    <w:rsid w:val="001854EF"/>
    <w:rsid w:val="00185B78"/>
    <w:rsid w:val="00185BC0"/>
    <w:rsid w:val="00185D4E"/>
    <w:rsid w:val="00186649"/>
    <w:rsid w:val="00186883"/>
    <w:rsid w:val="00186E73"/>
    <w:rsid w:val="00186F22"/>
    <w:rsid w:val="00187577"/>
    <w:rsid w:val="00190203"/>
    <w:rsid w:val="001906BC"/>
    <w:rsid w:val="00191447"/>
    <w:rsid w:val="00192A9C"/>
    <w:rsid w:val="0019326F"/>
    <w:rsid w:val="001937A9"/>
    <w:rsid w:val="001939AC"/>
    <w:rsid w:val="001939D5"/>
    <w:rsid w:val="00193A58"/>
    <w:rsid w:val="00194112"/>
    <w:rsid w:val="00194AED"/>
    <w:rsid w:val="00195337"/>
    <w:rsid w:val="00195DA4"/>
    <w:rsid w:val="001976BB"/>
    <w:rsid w:val="00197967"/>
    <w:rsid w:val="00197C8C"/>
    <w:rsid w:val="001A03E0"/>
    <w:rsid w:val="001A0721"/>
    <w:rsid w:val="001A3917"/>
    <w:rsid w:val="001A4229"/>
    <w:rsid w:val="001A44F0"/>
    <w:rsid w:val="001A5740"/>
    <w:rsid w:val="001A5904"/>
    <w:rsid w:val="001A657D"/>
    <w:rsid w:val="001A676D"/>
    <w:rsid w:val="001A6DC4"/>
    <w:rsid w:val="001A7511"/>
    <w:rsid w:val="001A774C"/>
    <w:rsid w:val="001A7ED0"/>
    <w:rsid w:val="001B0250"/>
    <w:rsid w:val="001B0844"/>
    <w:rsid w:val="001B0C7B"/>
    <w:rsid w:val="001B20FD"/>
    <w:rsid w:val="001B22C8"/>
    <w:rsid w:val="001B27A0"/>
    <w:rsid w:val="001B2BC0"/>
    <w:rsid w:val="001B334E"/>
    <w:rsid w:val="001B3E9C"/>
    <w:rsid w:val="001B45C1"/>
    <w:rsid w:val="001B48A6"/>
    <w:rsid w:val="001B63A1"/>
    <w:rsid w:val="001C02DF"/>
    <w:rsid w:val="001C0366"/>
    <w:rsid w:val="001C10AE"/>
    <w:rsid w:val="001C17F2"/>
    <w:rsid w:val="001C299D"/>
    <w:rsid w:val="001C29AA"/>
    <w:rsid w:val="001C3052"/>
    <w:rsid w:val="001C3485"/>
    <w:rsid w:val="001C3AAB"/>
    <w:rsid w:val="001C4313"/>
    <w:rsid w:val="001C4598"/>
    <w:rsid w:val="001C4C21"/>
    <w:rsid w:val="001C4F58"/>
    <w:rsid w:val="001C5083"/>
    <w:rsid w:val="001C50AD"/>
    <w:rsid w:val="001C54CE"/>
    <w:rsid w:val="001C5935"/>
    <w:rsid w:val="001C5AD9"/>
    <w:rsid w:val="001C6806"/>
    <w:rsid w:val="001C6CA1"/>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CFB"/>
    <w:rsid w:val="001E0CD3"/>
    <w:rsid w:val="001E12B9"/>
    <w:rsid w:val="001E206B"/>
    <w:rsid w:val="001E2629"/>
    <w:rsid w:val="001E2B98"/>
    <w:rsid w:val="001E3522"/>
    <w:rsid w:val="001E41E1"/>
    <w:rsid w:val="001E4C7F"/>
    <w:rsid w:val="001E4E5E"/>
    <w:rsid w:val="001E4E7C"/>
    <w:rsid w:val="001E5093"/>
    <w:rsid w:val="001E5409"/>
    <w:rsid w:val="001E5BF4"/>
    <w:rsid w:val="001E72E1"/>
    <w:rsid w:val="001E7B5D"/>
    <w:rsid w:val="001F0641"/>
    <w:rsid w:val="001F1270"/>
    <w:rsid w:val="001F170D"/>
    <w:rsid w:val="001F1AB5"/>
    <w:rsid w:val="001F2506"/>
    <w:rsid w:val="001F3FCC"/>
    <w:rsid w:val="001F489D"/>
    <w:rsid w:val="001F4936"/>
    <w:rsid w:val="001F5C4B"/>
    <w:rsid w:val="001F7A42"/>
    <w:rsid w:val="002003FA"/>
    <w:rsid w:val="0020153C"/>
    <w:rsid w:val="0020278C"/>
    <w:rsid w:val="002044AB"/>
    <w:rsid w:val="0020466B"/>
    <w:rsid w:val="00205463"/>
    <w:rsid w:val="0020612B"/>
    <w:rsid w:val="0020617F"/>
    <w:rsid w:val="002061C3"/>
    <w:rsid w:val="0020641D"/>
    <w:rsid w:val="00206D45"/>
    <w:rsid w:val="00206F4A"/>
    <w:rsid w:val="002075B3"/>
    <w:rsid w:val="00207F3E"/>
    <w:rsid w:val="0021068B"/>
    <w:rsid w:val="00210B20"/>
    <w:rsid w:val="0021173C"/>
    <w:rsid w:val="002118D5"/>
    <w:rsid w:val="00211A8D"/>
    <w:rsid w:val="00212194"/>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E29"/>
    <w:rsid w:val="00225A58"/>
    <w:rsid w:val="00225B48"/>
    <w:rsid w:val="00225E6A"/>
    <w:rsid w:val="00230F82"/>
    <w:rsid w:val="00231E78"/>
    <w:rsid w:val="00231F84"/>
    <w:rsid w:val="00233C63"/>
    <w:rsid w:val="00235032"/>
    <w:rsid w:val="0023529B"/>
    <w:rsid w:val="00235488"/>
    <w:rsid w:val="00235ED0"/>
    <w:rsid w:val="00237279"/>
    <w:rsid w:val="002374BB"/>
    <w:rsid w:val="002402A5"/>
    <w:rsid w:val="002427DF"/>
    <w:rsid w:val="002427E5"/>
    <w:rsid w:val="00242A56"/>
    <w:rsid w:val="00242D30"/>
    <w:rsid w:val="00242E6F"/>
    <w:rsid w:val="00242F76"/>
    <w:rsid w:val="00242F7C"/>
    <w:rsid w:val="0024384F"/>
    <w:rsid w:val="002441DD"/>
    <w:rsid w:val="00244653"/>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4813"/>
    <w:rsid w:val="0025515A"/>
    <w:rsid w:val="00256083"/>
    <w:rsid w:val="00256AA8"/>
    <w:rsid w:val="00257139"/>
    <w:rsid w:val="00257547"/>
    <w:rsid w:val="0025763F"/>
    <w:rsid w:val="002576E5"/>
    <w:rsid w:val="002609CF"/>
    <w:rsid w:val="00260DD0"/>
    <w:rsid w:val="0026102A"/>
    <w:rsid w:val="0026119C"/>
    <w:rsid w:val="002615E4"/>
    <w:rsid w:val="0026168F"/>
    <w:rsid w:val="00261D8C"/>
    <w:rsid w:val="0026221D"/>
    <w:rsid w:val="0026392A"/>
    <w:rsid w:val="00263C16"/>
    <w:rsid w:val="00264498"/>
    <w:rsid w:val="00264694"/>
    <w:rsid w:val="00264F59"/>
    <w:rsid w:val="00265F1C"/>
    <w:rsid w:val="00265F5C"/>
    <w:rsid w:val="0026618B"/>
    <w:rsid w:val="00266AA0"/>
    <w:rsid w:val="002671E1"/>
    <w:rsid w:val="00267FD1"/>
    <w:rsid w:val="00270C59"/>
    <w:rsid w:val="00270E9A"/>
    <w:rsid w:val="0027226C"/>
    <w:rsid w:val="00272525"/>
    <w:rsid w:val="002736D1"/>
    <w:rsid w:val="00273D4F"/>
    <w:rsid w:val="002746D6"/>
    <w:rsid w:val="00275DCE"/>
    <w:rsid w:val="0027672F"/>
    <w:rsid w:val="0027694B"/>
    <w:rsid w:val="002769B3"/>
    <w:rsid w:val="00277DF7"/>
    <w:rsid w:val="00280431"/>
    <w:rsid w:val="00280CE4"/>
    <w:rsid w:val="00280D87"/>
    <w:rsid w:val="00281EA2"/>
    <w:rsid w:val="002821E4"/>
    <w:rsid w:val="00283298"/>
    <w:rsid w:val="00283988"/>
    <w:rsid w:val="00284C22"/>
    <w:rsid w:val="00284C84"/>
    <w:rsid w:val="0028563D"/>
    <w:rsid w:val="0029115A"/>
    <w:rsid w:val="00291FA1"/>
    <w:rsid w:val="00292C3C"/>
    <w:rsid w:val="00293058"/>
    <w:rsid w:val="0029425E"/>
    <w:rsid w:val="0029658C"/>
    <w:rsid w:val="00297554"/>
    <w:rsid w:val="002A02D0"/>
    <w:rsid w:val="002A0DD6"/>
    <w:rsid w:val="002A1199"/>
    <w:rsid w:val="002A23CB"/>
    <w:rsid w:val="002A27ED"/>
    <w:rsid w:val="002A3DD7"/>
    <w:rsid w:val="002A444E"/>
    <w:rsid w:val="002A4D10"/>
    <w:rsid w:val="002A4DB6"/>
    <w:rsid w:val="002A4DDC"/>
    <w:rsid w:val="002A51E6"/>
    <w:rsid w:val="002A55F4"/>
    <w:rsid w:val="002A560B"/>
    <w:rsid w:val="002A66E8"/>
    <w:rsid w:val="002A6A01"/>
    <w:rsid w:val="002A75E8"/>
    <w:rsid w:val="002A7E84"/>
    <w:rsid w:val="002B0B8A"/>
    <w:rsid w:val="002B0DBE"/>
    <w:rsid w:val="002B10AE"/>
    <w:rsid w:val="002B192B"/>
    <w:rsid w:val="002B2707"/>
    <w:rsid w:val="002B2B79"/>
    <w:rsid w:val="002B2C13"/>
    <w:rsid w:val="002B2E21"/>
    <w:rsid w:val="002B2E90"/>
    <w:rsid w:val="002B2F16"/>
    <w:rsid w:val="002B3779"/>
    <w:rsid w:val="002B3AB9"/>
    <w:rsid w:val="002B49F8"/>
    <w:rsid w:val="002B4F7F"/>
    <w:rsid w:val="002B72A5"/>
    <w:rsid w:val="002B7400"/>
    <w:rsid w:val="002C0185"/>
    <w:rsid w:val="002C0582"/>
    <w:rsid w:val="002C0B03"/>
    <w:rsid w:val="002C194F"/>
    <w:rsid w:val="002C1D5F"/>
    <w:rsid w:val="002C203A"/>
    <w:rsid w:val="002C204C"/>
    <w:rsid w:val="002C279F"/>
    <w:rsid w:val="002C2970"/>
    <w:rsid w:val="002C349D"/>
    <w:rsid w:val="002C3A70"/>
    <w:rsid w:val="002C46C1"/>
    <w:rsid w:val="002C6BAF"/>
    <w:rsid w:val="002C71D1"/>
    <w:rsid w:val="002C73D4"/>
    <w:rsid w:val="002C7439"/>
    <w:rsid w:val="002C7466"/>
    <w:rsid w:val="002C77B2"/>
    <w:rsid w:val="002C781A"/>
    <w:rsid w:val="002C7F51"/>
    <w:rsid w:val="002D0956"/>
    <w:rsid w:val="002D11B4"/>
    <w:rsid w:val="002D12FF"/>
    <w:rsid w:val="002D143F"/>
    <w:rsid w:val="002D265B"/>
    <w:rsid w:val="002D30BB"/>
    <w:rsid w:val="002D363B"/>
    <w:rsid w:val="002D3873"/>
    <w:rsid w:val="002D3AAC"/>
    <w:rsid w:val="002D52A1"/>
    <w:rsid w:val="002D56B2"/>
    <w:rsid w:val="002D6D2D"/>
    <w:rsid w:val="002D7433"/>
    <w:rsid w:val="002D755D"/>
    <w:rsid w:val="002E03E6"/>
    <w:rsid w:val="002E04D3"/>
    <w:rsid w:val="002E1476"/>
    <w:rsid w:val="002E1781"/>
    <w:rsid w:val="002E1B53"/>
    <w:rsid w:val="002E1C9C"/>
    <w:rsid w:val="002E1E13"/>
    <w:rsid w:val="002E268A"/>
    <w:rsid w:val="002E2969"/>
    <w:rsid w:val="002E37A0"/>
    <w:rsid w:val="002E45E3"/>
    <w:rsid w:val="002E460C"/>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2B0E"/>
    <w:rsid w:val="002F3451"/>
    <w:rsid w:val="002F38AB"/>
    <w:rsid w:val="002F3C87"/>
    <w:rsid w:val="002F4297"/>
    <w:rsid w:val="002F4319"/>
    <w:rsid w:val="002F5185"/>
    <w:rsid w:val="002F5212"/>
    <w:rsid w:val="002F529F"/>
    <w:rsid w:val="002F5962"/>
    <w:rsid w:val="002F703E"/>
    <w:rsid w:val="002F79A8"/>
    <w:rsid w:val="00300737"/>
    <w:rsid w:val="00300794"/>
    <w:rsid w:val="003008EA"/>
    <w:rsid w:val="00300C6B"/>
    <w:rsid w:val="00302133"/>
    <w:rsid w:val="003024E3"/>
    <w:rsid w:val="003032B5"/>
    <w:rsid w:val="003040EA"/>
    <w:rsid w:val="00304138"/>
    <w:rsid w:val="003041CD"/>
    <w:rsid w:val="00304606"/>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51B9"/>
    <w:rsid w:val="00315310"/>
    <w:rsid w:val="00315804"/>
    <w:rsid w:val="00315C64"/>
    <w:rsid w:val="003160E8"/>
    <w:rsid w:val="003175F2"/>
    <w:rsid w:val="0031784A"/>
    <w:rsid w:val="0032001D"/>
    <w:rsid w:val="00320A6C"/>
    <w:rsid w:val="00320D1D"/>
    <w:rsid w:val="00320E12"/>
    <w:rsid w:val="0032113A"/>
    <w:rsid w:val="00321338"/>
    <w:rsid w:val="003219E9"/>
    <w:rsid w:val="00322B52"/>
    <w:rsid w:val="00323387"/>
    <w:rsid w:val="00323E86"/>
    <w:rsid w:val="003243F4"/>
    <w:rsid w:val="003246A3"/>
    <w:rsid w:val="00324D3E"/>
    <w:rsid w:val="00325F30"/>
    <w:rsid w:val="003274DB"/>
    <w:rsid w:val="00327540"/>
    <w:rsid w:val="00327A77"/>
    <w:rsid w:val="00330C02"/>
    <w:rsid w:val="00330D4D"/>
    <w:rsid w:val="00330F8B"/>
    <w:rsid w:val="0033277F"/>
    <w:rsid w:val="00332B4F"/>
    <w:rsid w:val="003330F0"/>
    <w:rsid w:val="0033342D"/>
    <w:rsid w:val="0033386F"/>
    <w:rsid w:val="00333A23"/>
    <w:rsid w:val="00334EC3"/>
    <w:rsid w:val="00335059"/>
    <w:rsid w:val="00335208"/>
    <w:rsid w:val="003356BC"/>
    <w:rsid w:val="003356C3"/>
    <w:rsid w:val="00335E49"/>
    <w:rsid w:val="00336AF3"/>
    <w:rsid w:val="00336BE6"/>
    <w:rsid w:val="00336D65"/>
    <w:rsid w:val="00336E10"/>
    <w:rsid w:val="00336EFF"/>
    <w:rsid w:val="003371E5"/>
    <w:rsid w:val="00341DE5"/>
    <w:rsid w:val="00342E60"/>
    <w:rsid w:val="00343215"/>
    <w:rsid w:val="00343556"/>
    <w:rsid w:val="0034371D"/>
    <w:rsid w:val="003454F4"/>
    <w:rsid w:val="00345CE6"/>
    <w:rsid w:val="00345F31"/>
    <w:rsid w:val="003462A4"/>
    <w:rsid w:val="003464D7"/>
    <w:rsid w:val="00347C87"/>
    <w:rsid w:val="003502B4"/>
    <w:rsid w:val="00350522"/>
    <w:rsid w:val="0035063E"/>
    <w:rsid w:val="003507B4"/>
    <w:rsid w:val="00350F60"/>
    <w:rsid w:val="0035160B"/>
    <w:rsid w:val="00351F15"/>
    <w:rsid w:val="00352D00"/>
    <w:rsid w:val="0035302D"/>
    <w:rsid w:val="0035307F"/>
    <w:rsid w:val="00353C23"/>
    <w:rsid w:val="00353E6B"/>
    <w:rsid w:val="0035444C"/>
    <w:rsid w:val="00354930"/>
    <w:rsid w:val="003550C0"/>
    <w:rsid w:val="00355179"/>
    <w:rsid w:val="0035526A"/>
    <w:rsid w:val="00355305"/>
    <w:rsid w:val="00356BCD"/>
    <w:rsid w:val="00357AB2"/>
    <w:rsid w:val="00357AB7"/>
    <w:rsid w:val="00357CEC"/>
    <w:rsid w:val="00360521"/>
    <w:rsid w:val="00360CF6"/>
    <w:rsid w:val="00361D9B"/>
    <w:rsid w:val="003624A8"/>
    <w:rsid w:val="00362CFF"/>
    <w:rsid w:val="00362E5A"/>
    <w:rsid w:val="00363184"/>
    <w:rsid w:val="003639B6"/>
    <w:rsid w:val="00363A97"/>
    <w:rsid w:val="003646DF"/>
    <w:rsid w:val="003649B1"/>
    <w:rsid w:val="003649C7"/>
    <w:rsid w:val="00364D42"/>
    <w:rsid w:val="0036524C"/>
    <w:rsid w:val="00365BA8"/>
    <w:rsid w:val="003665EF"/>
    <w:rsid w:val="00366DAB"/>
    <w:rsid w:val="003702F3"/>
    <w:rsid w:val="003702FE"/>
    <w:rsid w:val="00370A78"/>
    <w:rsid w:val="003711B2"/>
    <w:rsid w:val="00371E18"/>
    <w:rsid w:val="0037220A"/>
    <w:rsid w:val="00372F7F"/>
    <w:rsid w:val="00372FFB"/>
    <w:rsid w:val="00373193"/>
    <w:rsid w:val="0037341B"/>
    <w:rsid w:val="00373902"/>
    <w:rsid w:val="00374490"/>
    <w:rsid w:val="00375B5B"/>
    <w:rsid w:val="0037604D"/>
    <w:rsid w:val="003761AE"/>
    <w:rsid w:val="003761D2"/>
    <w:rsid w:val="00376231"/>
    <w:rsid w:val="0037646A"/>
    <w:rsid w:val="00376663"/>
    <w:rsid w:val="00376954"/>
    <w:rsid w:val="0038005D"/>
    <w:rsid w:val="00381235"/>
    <w:rsid w:val="003816DD"/>
    <w:rsid w:val="003819A5"/>
    <w:rsid w:val="0038275B"/>
    <w:rsid w:val="00382C2B"/>
    <w:rsid w:val="00382CAD"/>
    <w:rsid w:val="00382E82"/>
    <w:rsid w:val="0038383C"/>
    <w:rsid w:val="00384096"/>
    <w:rsid w:val="0038430C"/>
    <w:rsid w:val="00384855"/>
    <w:rsid w:val="00384AD7"/>
    <w:rsid w:val="00384D39"/>
    <w:rsid w:val="00385250"/>
    <w:rsid w:val="00385488"/>
    <w:rsid w:val="003864F6"/>
    <w:rsid w:val="0038770D"/>
    <w:rsid w:val="00387B82"/>
    <w:rsid w:val="0039232E"/>
    <w:rsid w:val="0039236A"/>
    <w:rsid w:val="00392AA8"/>
    <w:rsid w:val="0039301A"/>
    <w:rsid w:val="003930A0"/>
    <w:rsid w:val="00394094"/>
    <w:rsid w:val="003944D0"/>
    <w:rsid w:val="00394A6C"/>
    <w:rsid w:val="00395378"/>
    <w:rsid w:val="003964BC"/>
    <w:rsid w:val="003975EF"/>
    <w:rsid w:val="00397CA6"/>
    <w:rsid w:val="00397D5C"/>
    <w:rsid w:val="003A0533"/>
    <w:rsid w:val="003A0890"/>
    <w:rsid w:val="003A09EE"/>
    <w:rsid w:val="003A0B0F"/>
    <w:rsid w:val="003A1BB6"/>
    <w:rsid w:val="003A3088"/>
    <w:rsid w:val="003A3C7C"/>
    <w:rsid w:val="003A404A"/>
    <w:rsid w:val="003A4246"/>
    <w:rsid w:val="003A5002"/>
    <w:rsid w:val="003A5BB1"/>
    <w:rsid w:val="003A5BB7"/>
    <w:rsid w:val="003A6FB4"/>
    <w:rsid w:val="003A746B"/>
    <w:rsid w:val="003B1107"/>
    <w:rsid w:val="003B1168"/>
    <w:rsid w:val="003B1860"/>
    <w:rsid w:val="003B23BF"/>
    <w:rsid w:val="003B27F0"/>
    <w:rsid w:val="003B3301"/>
    <w:rsid w:val="003B363C"/>
    <w:rsid w:val="003B4E3D"/>
    <w:rsid w:val="003B515D"/>
    <w:rsid w:val="003B5421"/>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2908"/>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C41"/>
    <w:rsid w:val="003C7EBC"/>
    <w:rsid w:val="003D01C5"/>
    <w:rsid w:val="003D05F4"/>
    <w:rsid w:val="003D0B52"/>
    <w:rsid w:val="003D16A2"/>
    <w:rsid w:val="003D26EA"/>
    <w:rsid w:val="003D29B7"/>
    <w:rsid w:val="003D2E56"/>
    <w:rsid w:val="003D316D"/>
    <w:rsid w:val="003D428A"/>
    <w:rsid w:val="003D4D00"/>
    <w:rsid w:val="003D5691"/>
    <w:rsid w:val="003D72FF"/>
    <w:rsid w:val="003E042B"/>
    <w:rsid w:val="003E101E"/>
    <w:rsid w:val="003E16F8"/>
    <w:rsid w:val="003E1832"/>
    <w:rsid w:val="003E1FA4"/>
    <w:rsid w:val="003E2118"/>
    <w:rsid w:val="003E2F30"/>
    <w:rsid w:val="003E2FD3"/>
    <w:rsid w:val="003E354E"/>
    <w:rsid w:val="003E3717"/>
    <w:rsid w:val="003E3F0F"/>
    <w:rsid w:val="003E45DC"/>
    <w:rsid w:val="003E46C0"/>
    <w:rsid w:val="003E5DFD"/>
    <w:rsid w:val="003E6DC7"/>
    <w:rsid w:val="003E6DF2"/>
    <w:rsid w:val="003F07D3"/>
    <w:rsid w:val="003F2C02"/>
    <w:rsid w:val="003F31F7"/>
    <w:rsid w:val="003F3351"/>
    <w:rsid w:val="003F34FF"/>
    <w:rsid w:val="003F3553"/>
    <w:rsid w:val="003F4264"/>
    <w:rsid w:val="003F4F76"/>
    <w:rsid w:val="003F5EEB"/>
    <w:rsid w:val="003F612D"/>
    <w:rsid w:val="003F76DA"/>
    <w:rsid w:val="003F7734"/>
    <w:rsid w:val="004003B8"/>
    <w:rsid w:val="00400A2F"/>
    <w:rsid w:val="00400EC0"/>
    <w:rsid w:val="00401091"/>
    <w:rsid w:val="0040145E"/>
    <w:rsid w:val="00402538"/>
    <w:rsid w:val="004030AD"/>
    <w:rsid w:val="004032D9"/>
    <w:rsid w:val="004036DD"/>
    <w:rsid w:val="004037BB"/>
    <w:rsid w:val="00405A62"/>
    <w:rsid w:val="00405CEE"/>
    <w:rsid w:val="00406B6A"/>
    <w:rsid w:val="00407BC9"/>
    <w:rsid w:val="0041005C"/>
    <w:rsid w:val="00410A00"/>
    <w:rsid w:val="00410DDB"/>
    <w:rsid w:val="00412A35"/>
    <w:rsid w:val="004131E2"/>
    <w:rsid w:val="00413E5F"/>
    <w:rsid w:val="00413E6A"/>
    <w:rsid w:val="00414421"/>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914"/>
    <w:rsid w:val="00422FBF"/>
    <w:rsid w:val="00423ACB"/>
    <w:rsid w:val="00423C1F"/>
    <w:rsid w:val="00424673"/>
    <w:rsid w:val="00424D8B"/>
    <w:rsid w:val="004251B1"/>
    <w:rsid w:val="0042534E"/>
    <w:rsid w:val="00425429"/>
    <w:rsid w:val="00425CD6"/>
    <w:rsid w:val="0042676E"/>
    <w:rsid w:val="004269C8"/>
    <w:rsid w:val="00426DEE"/>
    <w:rsid w:val="004275DD"/>
    <w:rsid w:val="00427BE8"/>
    <w:rsid w:val="00430092"/>
    <w:rsid w:val="00430A66"/>
    <w:rsid w:val="00430CD7"/>
    <w:rsid w:val="0043123B"/>
    <w:rsid w:val="004318D6"/>
    <w:rsid w:val="00431B7B"/>
    <w:rsid w:val="00431D8C"/>
    <w:rsid w:val="0043218F"/>
    <w:rsid w:val="00432644"/>
    <w:rsid w:val="00432970"/>
    <w:rsid w:val="00433821"/>
    <w:rsid w:val="00433DBE"/>
    <w:rsid w:val="00433F64"/>
    <w:rsid w:val="00434ABD"/>
    <w:rsid w:val="00434E26"/>
    <w:rsid w:val="00435EFE"/>
    <w:rsid w:val="00436778"/>
    <w:rsid w:val="00436A6E"/>
    <w:rsid w:val="00436B34"/>
    <w:rsid w:val="00436C71"/>
    <w:rsid w:val="0043758A"/>
    <w:rsid w:val="004406B2"/>
    <w:rsid w:val="00441E08"/>
    <w:rsid w:val="00442953"/>
    <w:rsid w:val="00443589"/>
    <w:rsid w:val="0044421C"/>
    <w:rsid w:val="00445644"/>
    <w:rsid w:val="004456A8"/>
    <w:rsid w:val="00445769"/>
    <w:rsid w:val="0044655E"/>
    <w:rsid w:val="0044685C"/>
    <w:rsid w:val="00446D95"/>
    <w:rsid w:val="004475A6"/>
    <w:rsid w:val="00450A98"/>
    <w:rsid w:val="00452247"/>
    <w:rsid w:val="0045268D"/>
    <w:rsid w:val="00452AA5"/>
    <w:rsid w:val="00452E2A"/>
    <w:rsid w:val="00453687"/>
    <w:rsid w:val="00453699"/>
    <w:rsid w:val="00455711"/>
    <w:rsid w:val="00457CE0"/>
    <w:rsid w:val="00460017"/>
    <w:rsid w:val="0046026E"/>
    <w:rsid w:val="004616BB"/>
    <w:rsid w:val="004621FE"/>
    <w:rsid w:val="00462720"/>
    <w:rsid w:val="004630CC"/>
    <w:rsid w:val="004637C3"/>
    <w:rsid w:val="0046388E"/>
    <w:rsid w:val="00463969"/>
    <w:rsid w:val="004651AD"/>
    <w:rsid w:val="00465C62"/>
    <w:rsid w:val="00466165"/>
    <w:rsid w:val="00466C37"/>
    <w:rsid w:val="004674D5"/>
    <w:rsid w:val="004677C5"/>
    <w:rsid w:val="00467C51"/>
    <w:rsid w:val="00470A26"/>
    <w:rsid w:val="00470DC3"/>
    <w:rsid w:val="004712E9"/>
    <w:rsid w:val="004714C2"/>
    <w:rsid w:val="0047180C"/>
    <w:rsid w:val="00471F15"/>
    <w:rsid w:val="00473303"/>
    <w:rsid w:val="004740C4"/>
    <w:rsid w:val="00474B2F"/>
    <w:rsid w:val="004751EC"/>
    <w:rsid w:val="0047583D"/>
    <w:rsid w:val="00475AFA"/>
    <w:rsid w:val="00475E4D"/>
    <w:rsid w:val="00475F77"/>
    <w:rsid w:val="00476292"/>
    <w:rsid w:val="004764A4"/>
    <w:rsid w:val="00477262"/>
    <w:rsid w:val="00477BD5"/>
    <w:rsid w:val="00480391"/>
    <w:rsid w:val="00480435"/>
    <w:rsid w:val="00480C57"/>
    <w:rsid w:val="004817C0"/>
    <w:rsid w:val="00482D12"/>
    <w:rsid w:val="00482FE9"/>
    <w:rsid w:val="004837BB"/>
    <w:rsid w:val="00483A70"/>
    <w:rsid w:val="004849D7"/>
    <w:rsid w:val="00485AE8"/>
    <w:rsid w:val="00486A76"/>
    <w:rsid w:val="004874A8"/>
    <w:rsid w:val="0049081F"/>
    <w:rsid w:val="004909A8"/>
    <w:rsid w:val="00490EAA"/>
    <w:rsid w:val="004910E3"/>
    <w:rsid w:val="00491496"/>
    <w:rsid w:val="0049210E"/>
    <w:rsid w:val="0049292C"/>
    <w:rsid w:val="004939FE"/>
    <w:rsid w:val="00494684"/>
    <w:rsid w:val="00494780"/>
    <w:rsid w:val="004953DB"/>
    <w:rsid w:val="0049579F"/>
    <w:rsid w:val="00496AD3"/>
    <w:rsid w:val="00496DB6"/>
    <w:rsid w:val="00497909"/>
    <w:rsid w:val="00497C00"/>
    <w:rsid w:val="004A0218"/>
    <w:rsid w:val="004A0CC8"/>
    <w:rsid w:val="004A0D74"/>
    <w:rsid w:val="004A1150"/>
    <w:rsid w:val="004A12B9"/>
    <w:rsid w:val="004A169D"/>
    <w:rsid w:val="004A17ED"/>
    <w:rsid w:val="004A1926"/>
    <w:rsid w:val="004A1BB7"/>
    <w:rsid w:val="004A1CEF"/>
    <w:rsid w:val="004A1D4B"/>
    <w:rsid w:val="004A383E"/>
    <w:rsid w:val="004A3B35"/>
    <w:rsid w:val="004A4076"/>
    <w:rsid w:val="004A41D6"/>
    <w:rsid w:val="004A45C3"/>
    <w:rsid w:val="004A63BD"/>
    <w:rsid w:val="004A69B3"/>
    <w:rsid w:val="004A75B5"/>
    <w:rsid w:val="004A773E"/>
    <w:rsid w:val="004A7E5E"/>
    <w:rsid w:val="004B0B53"/>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C0205"/>
    <w:rsid w:val="004C04AF"/>
    <w:rsid w:val="004C0F4D"/>
    <w:rsid w:val="004C116E"/>
    <w:rsid w:val="004C2AC8"/>
    <w:rsid w:val="004C3139"/>
    <w:rsid w:val="004C31FE"/>
    <w:rsid w:val="004C3246"/>
    <w:rsid w:val="004C339C"/>
    <w:rsid w:val="004C3458"/>
    <w:rsid w:val="004C354C"/>
    <w:rsid w:val="004C397D"/>
    <w:rsid w:val="004C3AE4"/>
    <w:rsid w:val="004C3D6F"/>
    <w:rsid w:val="004C3E2C"/>
    <w:rsid w:val="004C3E8D"/>
    <w:rsid w:val="004C4A3B"/>
    <w:rsid w:val="004C54DB"/>
    <w:rsid w:val="004C6CBF"/>
    <w:rsid w:val="004C7FF0"/>
    <w:rsid w:val="004D048C"/>
    <w:rsid w:val="004D0557"/>
    <w:rsid w:val="004D06CC"/>
    <w:rsid w:val="004D0A52"/>
    <w:rsid w:val="004D103E"/>
    <w:rsid w:val="004D1144"/>
    <w:rsid w:val="004D13F9"/>
    <w:rsid w:val="004D18BB"/>
    <w:rsid w:val="004D2071"/>
    <w:rsid w:val="004D21D6"/>
    <w:rsid w:val="004D279D"/>
    <w:rsid w:val="004D3948"/>
    <w:rsid w:val="004D40CA"/>
    <w:rsid w:val="004D43A5"/>
    <w:rsid w:val="004D4A4C"/>
    <w:rsid w:val="004D55B9"/>
    <w:rsid w:val="004D5AFF"/>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41CD"/>
    <w:rsid w:val="004E468E"/>
    <w:rsid w:val="004E47F9"/>
    <w:rsid w:val="004E4B94"/>
    <w:rsid w:val="004E5C74"/>
    <w:rsid w:val="004E6D7E"/>
    <w:rsid w:val="004F02E9"/>
    <w:rsid w:val="004F0963"/>
    <w:rsid w:val="004F0FF7"/>
    <w:rsid w:val="004F1087"/>
    <w:rsid w:val="004F1557"/>
    <w:rsid w:val="004F1822"/>
    <w:rsid w:val="004F22C2"/>
    <w:rsid w:val="004F2DC9"/>
    <w:rsid w:val="004F3D70"/>
    <w:rsid w:val="004F3EDA"/>
    <w:rsid w:val="004F4306"/>
    <w:rsid w:val="004F4492"/>
    <w:rsid w:val="004F540D"/>
    <w:rsid w:val="004F789F"/>
    <w:rsid w:val="004F78DC"/>
    <w:rsid w:val="004F7A03"/>
    <w:rsid w:val="0050023D"/>
    <w:rsid w:val="005002F7"/>
    <w:rsid w:val="00500F5C"/>
    <w:rsid w:val="0050170C"/>
    <w:rsid w:val="00502857"/>
    <w:rsid w:val="0050301D"/>
    <w:rsid w:val="00503D92"/>
    <w:rsid w:val="00504349"/>
    <w:rsid w:val="005048A5"/>
    <w:rsid w:val="005049A0"/>
    <w:rsid w:val="0050502D"/>
    <w:rsid w:val="005056E9"/>
    <w:rsid w:val="00505C45"/>
    <w:rsid w:val="005060A3"/>
    <w:rsid w:val="005060B6"/>
    <w:rsid w:val="0050648D"/>
    <w:rsid w:val="00506614"/>
    <w:rsid w:val="00506A99"/>
    <w:rsid w:val="00506ED5"/>
    <w:rsid w:val="005102C0"/>
    <w:rsid w:val="005106F6"/>
    <w:rsid w:val="00510A29"/>
    <w:rsid w:val="00510C42"/>
    <w:rsid w:val="00511441"/>
    <w:rsid w:val="00511B46"/>
    <w:rsid w:val="00511B61"/>
    <w:rsid w:val="00512141"/>
    <w:rsid w:val="005125AB"/>
    <w:rsid w:val="00513CCE"/>
    <w:rsid w:val="00513E3D"/>
    <w:rsid w:val="00514A08"/>
    <w:rsid w:val="00515CD6"/>
    <w:rsid w:val="00517FA4"/>
    <w:rsid w:val="005205D8"/>
    <w:rsid w:val="00521832"/>
    <w:rsid w:val="005220E8"/>
    <w:rsid w:val="005227E5"/>
    <w:rsid w:val="005242C0"/>
    <w:rsid w:val="005253EA"/>
    <w:rsid w:val="00526502"/>
    <w:rsid w:val="00526D16"/>
    <w:rsid w:val="00527B67"/>
    <w:rsid w:val="00527CA0"/>
    <w:rsid w:val="00527F45"/>
    <w:rsid w:val="0053051A"/>
    <w:rsid w:val="00530F56"/>
    <w:rsid w:val="00531118"/>
    <w:rsid w:val="00531338"/>
    <w:rsid w:val="00531511"/>
    <w:rsid w:val="005318E5"/>
    <w:rsid w:val="005318E9"/>
    <w:rsid w:val="005323B9"/>
    <w:rsid w:val="005340CA"/>
    <w:rsid w:val="00534309"/>
    <w:rsid w:val="005349B8"/>
    <w:rsid w:val="00535562"/>
    <w:rsid w:val="005358CA"/>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505A0"/>
    <w:rsid w:val="00550655"/>
    <w:rsid w:val="00550B6B"/>
    <w:rsid w:val="005515BF"/>
    <w:rsid w:val="00552460"/>
    <w:rsid w:val="00553314"/>
    <w:rsid w:val="00554146"/>
    <w:rsid w:val="00554B8F"/>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927"/>
    <w:rsid w:val="005755D1"/>
    <w:rsid w:val="0057666E"/>
    <w:rsid w:val="00576907"/>
    <w:rsid w:val="005771C9"/>
    <w:rsid w:val="00577885"/>
    <w:rsid w:val="00577DA9"/>
    <w:rsid w:val="00577FC4"/>
    <w:rsid w:val="005806D5"/>
    <w:rsid w:val="005819D2"/>
    <w:rsid w:val="00581E4E"/>
    <w:rsid w:val="00582327"/>
    <w:rsid w:val="005828A7"/>
    <w:rsid w:val="00582B30"/>
    <w:rsid w:val="005833AD"/>
    <w:rsid w:val="00583826"/>
    <w:rsid w:val="0058532D"/>
    <w:rsid w:val="005855F8"/>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BE"/>
    <w:rsid w:val="005960F6"/>
    <w:rsid w:val="0059644A"/>
    <w:rsid w:val="005964E9"/>
    <w:rsid w:val="00596612"/>
    <w:rsid w:val="005A07A6"/>
    <w:rsid w:val="005A0E52"/>
    <w:rsid w:val="005A145B"/>
    <w:rsid w:val="005A15FB"/>
    <w:rsid w:val="005A27C0"/>
    <w:rsid w:val="005A2F7B"/>
    <w:rsid w:val="005A3274"/>
    <w:rsid w:val="005A3ABA"/>
    <w:rsid w:val="005A3D84"/>
    <w:rsid w:val="005A5D41"/>
    <w:rsid w:val="005A643B"/>
    <w:rsid w:val="005A695C"/>
    <w:rsid w:val="005A6E97"/>
    <w:rsid w:val="005A7016"/>
    <w:rsid w:val="005A7236"/>
    <w:rsid w:val="005A7ACE"/>
    <w:rsid w:val="005A7B47"/>
    <w:rsid w:val="005A7C9F"/>
    <w:rsid w:val="005B0CAF"/>
    <w:rsid w:val="005B19F3"/>
    <w:rsid w:val="005B26CA"/>
    <w:rsid w:val="005B311B"/>
    <w:rsid w:val="005B37F6"/>
    <w:rsid w:val="005B3CE2"/>
    <w:rsid w:val="005B42EC"/>
    <w:rsid w:val="005B516E"/>
    <w:rsid w:val="005B6258"/>
    <w:rsid w:val="005B69B9"/>
    <w:rsid w:val="005B6CCF"/>
    <w:rsid w:val="005B7661"/>
    <w:rsid w:val="005B7F25"/>
    <w:rsid w:val="005C006C"/>
    <w:rsid w:val="005C0FEE"/>
    <w:rsid w:val="005C15F6"/>
    <w:rsid w:val="005C1C27"/>
    <w:rsid w:val="005C1E77"/>
    <w:rsid w:val="005C2254"/>
    <w:rsid w:val="005C230E"/>
    <w:rsid w:val="005C5275"/>
    <w:rsid w:val="005C5E52"/>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6B5"/>
    <w:rsid w:val="005D5E36"/>
    <w:rsid w:val="005D670E"/>
    <w:rsid w:val="005D6BBC"/>
    <w:rsid w:val="005D74F6"/>
    <w:rsid w:val="005D78C4"/>
    <w:rsid w:val="005D7C5E"/>
    <w:rsid w:val="005D7D14"/>
    <w:rsid w:val="005E0F6E"/>
    <w:rsid w:val="005E1FF1"/>
    <w:rsid w:val="005E2467"/>
    <w:rsid w:val="005E24F6"/>
    <w:rsid w:val="005E2B63"/>
    <w:rsid w:val="005E33A1"/>
    <w:rsid w:val="005E3628"/>
    <w:rsid w:val="005E3B76"/>
    <w:rsid w:val="005E3D55"/>
    <w:rsid w:val="005E3FF1"/>
    <w:rsid w:val="005E490A"/>
    <w:rsid w:val="005E4BF7"/>
    <w:rsid w:val="005E4F44"/>
    <w:rsid w:val="005E505C"/>
    <w:rsid w:val="005E5D88"/>
    <w:rsid w:val="005E6745"/>
    <w:rsid w:val="005E6F3A"/>
    <w:rsid w:val="005E72C7"/>
    <w:rsid w:val="005E771A"/>
    <w:rsid w:val="005E7EB1"/>
    <w:rsid w:val="005F0023"/>
    <w:rsid w:val="005F0282"/>
    <w:rsid w:val="005F087F"/>
    <w:rsid w:val="005F1830"/>
    <w:rsid w:val="005F20A1"/>
    <w:rsid w:val="005F2E49"/>
    <w:rsid w:val="005F5000"/>
    <w:rsid w:val="005F67C9"/>
    <w:rsid w:val="00600083"/>
    <w:rsid w:val="00600959"/>
    <w:rsid w:val="00600FE8"/>
    <w:rsid w:val="0060156A"/>
    <w:rsid w:val="006026AA"/>
    <w:rsid w:val="00602888"/>
    <w:rsid w:val="00603364"/>
    <w:rsid w:val="00603839"/>
    <w:rsid w:val="00603B90"/>
    <w:rsid w:val="0060485D"/>
    <w:rsid w:val="00604F1F"/>
    <w:rsid w:val="006051D4"/>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91"/>
    <w:rsid w:val="00617286"/>
    <w:rsid w:val="006175DE"/>
    <w:rsid w:val="006176B3"/>
    <w:rsid w:val="00620203"/>
    <w:rsid w:val="00620366"/>
    <w:rsid w:val="006213FD"/>
    <w:rsid w:val="00621882"/>
    <w:rsid w:val="00621B08"/>
    <w:rsid w:val="00621EAA"/>
    <w:rsid w:val="00621FBD"/>
    <w:rsid w:val="0062264E"/>
    <w:rsid w:val="0062308D"/>
    <w:rsid w:val="006235B6"/>
    <w:rsid w:val="006236C8"/>
    <w:rsid w:val="006238FB"/>
    <w:rsid w:val="006241A5"/>
    <w:rsid w:val="00624427"/>
    <w:rsid w:val="0062480B"/>
    <w:rsid w:val="00624836"/>
    <w:rsid w:val="00624B57"/>
    <w:rsid w:val="006252D2"/>
    <w:rsid w:val="0062560F"/>
    <w:rsid w:val="00625F7A"/>
    <w:rsid w:val="00627199"/>
    <w:rsid w:val="0062741D"/>
    <w:rsid w:val="00627500"/>
    <w:rsid w:val="0063004F"/>
    <w:rsid w:val="006306C0"/>
    <w:rsid w:val="00630EFC"/>
    <w:rsid w:val="00632D7A"/>
    <w:rsid w:val="00633D28"/>
    <w:rsid w:val="006359A8"/>
    <w:rsid w:val="00636735"/>
    <w:rsid w:val="006370E4"/>
    <w:rsid w:val="006371B7"/>
    <w:rsid w:val="006372CE"/>
    <w:rsid w:val="006373F6"/>
    <w:rsid w:val="00637445"/>
    <w:rsid w:val="0064099D"/>
    <w:rsid w:val="00640C77"/>
    <w:rsid w:val="00642548"/>
    <w:rsid w:val="00642DE9"/>
    <w:rsid w:val="0064305B"/>
    <w:rsid w:val="00643A0C"/>
    <w:rsid w:val="00644DBE"/>
    <w:rsid w:val="00645B96"/>
    <w:rsid w:val="00645C33"/>
    <w:rsid w:val="0064635B"/>
    <w:rsid w:val="006464B5"/>
    <w:rsid w:val="00646645"/>
    <w:rsid w:val="00646A53"/>
    <w:rsid w:val="00646ADF"/>
    <w:rsid w:val="00647AA6"/>
    <w:rsid w:val="00647F88"/>
    <w:rsid w:val="0065027E"/>
    <w:rsid w:val="0065041F"/>
    <w:rsid w:val="0065188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EF0"/>
    <w:rsid w:val="00657F8F"/>
    <w:rsid w:val="006613EB"/>
    <w:rsid w:val="00661FD3"/>
    <w:rsid w:val="006635DA"/>
    <w:rsid w:val="006640E8"/>
    <w:rsid w:val="00664DDE"/>
    <w:rsid w:val="00664E1E"/>
    <w:rsid w:val="00664F67"/>
    <w:rsid w:val="006652CD"/>
    <w:rsid w:val="00665909"/>
    <w:rsid w:val="00665EEC"/>
    <w:rsid w:val="0066610F"/>
    <w:rsid w:val="00666763"/>
    <w:rsid w:val="00666EA6"/>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426"/>
    <w:rsid w:val="00673B5F"/>
    <w:rsid w:val="00673EA1"/>
    <w:rsid w:val="0067472D"/>
    <w:rsid w:val="006748B2"/>
    <w:rsid w:val="00674931"/>
    <w:rsid w:val="00675286"/>
    <w:rsid w:val="006759AD"/>
    <w:rsid w:val="00675AE3"/>
    <w:rsid w:val="00675DFF"/>
    <w:rsid w:val="00676133"/>
    <w:rsid w:val="0067640C"/>
    <w:rsid w:val="00676A3B"/>
    <w:rsid w:val="006771A6"/>
    <w:rsid w:val="006771EB"/>
    <w:rsid w:val="00677DC4"/>
    <w:rsid w:val="00680310"/>
    <w:rsid w:val="006813E2"/>
    <w:rsid w:val="00681AAC"/>
    <w:rsid w:val="00681B87"/>
    <w:rsid w:val="006826B8"/>
    <w:rsid w:val="00683B1C"/>
    <w:rsid w:val="00684320"/>
    <w:rsid w:val="00684539"/>
    <w:rsid w:val="00684731"/>
    <w:rsid w:val="00685B1C"/>
    <w:rsid w:val="00685FB1"/>
    <w:rsid w:val="0068614F"/>
    <w:rsid w:val="00686DCD"/>
    <w:rsid w:val="006870EB"/>
    <w:rsid w:val="00687175"/>
    <w:rsid w:val="0068748E"/>
    <w:rsid w:val="00687B8B"/>
    <w:rsid w:val="00690AA1"/>
    <w:rsid w:val="00690BCE"/>
    <w:rsid w:val="006914FE"/>
    <w:rsid w:val="0069168B"/>
    <w:rsid w:val="0069194B"/>
    <w:rsid w:val="00691A45"/>
    <w:rsid w:val="00691AF6"/>
    <w:rsid w:val="006921E4"/>
    <w:rsid w:val="00692B71"/>
    <w:rsid w:val="00692DC7"/>
    <w:rsid w:val="00692DDB"/>
    <w:rsid w:val="006934A1"/>
    <w:rsid w:val="006938E4"/>
    <w:rsid w:val="00693F43"/>
    <w:rsid w:val="00694B2A"/>
    <w:rsid w:val="00694F5A"/>
    <w:rsid w:val="0069511D"/>
    <w:rsid w:val="00695267"/>
    <w:rsid w:val="006957CA"/>
    <w:rsid w:val="00695B1A"/>
    <w:rsid w:val="00695C33"/>
    <w:rsid w:val="00695EA8"/>
    <w:rsid w:val="00695FED"/>
    <w:rsid w:val="00696771"/>
    <w:rsid w:val="00696D4C"/>
    <w:rsid w:val="00696F31"/>
    <w:rsid w:val="006A02D7"/>
    <w:rsid w:val="006A057D"/>
    <w:rsid w:val="006A0A07"/>
    <w:rsid w:val="006A0C6C"/>
    <w:rsid w:val="006A13EC"/>
    <w:rsid w:val="006A15BA"/>
    <w:rsid w:val="006A1738"/>
    <w:rsid w:val="006A1EC2"/>
    <w:rsid w:val="006A1F38"/>
    <w:rsid w:val="006A2FBD"/>
    <w:rsid w:val="006A382E"/>
    <w:rsid w:val="006A3D21"/>
    <w:rsid w:val="006A44C7"/>
    <w:rsid w:val="006A46B4"/>
    <w:rsid w:val="006A5D25"/>
    <w:rsid w:val="006A6305"/>
    <w:rsid w:val="006A6341"/>
    <w:rsid w:val="006A67D7"/>
    <w:rsid w:val="006A68E1"/>
    <w:rsid w:val="006A72D5"/>
    <w:rsid w:val="006A7CCB"/>
    <w:rsid w:val="006B00E2"/>
    <w:rsid w:val="006B010B"/>
    <w:rsid w:val="006B0629"/>
    <w:rsid w:val="006B11D8"/>
    <w:rsid w:val="006B127C"/>
    <w:rsid w:val="006B199C"/>
    <w:rsid w:val="006B19CF"/>
    <w:rsid w:val="006B2BFF"/>
    <w:rsid w:val="006B3793"/>
    <w:rsid w:val="006B6097"/>
    <w:rsid w:val="006B67D0"/>
    <w:rsid w:val="006B722C"/>
    <w:rsid w:val="006B7313"/>
    <w:rsid w:val="006B77D5"/>
    <w:rsid w:val="006C0732"/>
    <w:rsid w:val="006C1BDF"/>
    <w:rsid w:val="006C263C"/>
    <w:rsid w:val="006C4666"/>
    <w:rsid w:val="006C5649"/>
    <w:rsid w:val="006C5BCF"/>
    <w:rsid w:val="006C7FF7"/>
    <w:rsid w:val="006D023C"/>
    <w:rsid w:val="006D0253"/>
    <w:rsid w:val="006D0B9C"/>
    <w:rsid w:val="006D0F60"/>
    <w:rsid w:val="006D1401"/>
    <w:rsid w:val="006D1452"/>
    <w:rsid w:val="006D1555"/>
    <w:rsid w:val="006D24F0"/>
    <w:rsid w:val="006D3462"/>
    <w:rsid w:val="006D450A"/>
    <w:rsid w:val="006D51CC"/>
    <w:rsid w:val="006D647A"/>
    <w:rsid w:val="006D7561"/>
    <w:rsid w:val="006D77E0"/>
    <w:rsid w:val="006E0FC7"/>
    <w:rsid w:val="006E2888"/>
    <w:rsid w:val="006E31D2"/>
    <w:rsid w:val="006E3828"/>
    <w:rsid w:val="006E4B5B"/>
    <w:rsid w:val="006E6799"/>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C62"/>
    <w:rsid w:val="00700680"/>
    <w:rsid w:val="00700B64"/>
    <w:rsid w:val="00700EB9"/>
    <w:rsid w:val="00701449"/>
    <w:rsid w:val="00701653"/>
    <w:rsid w:val="00701B7D"/>
    <w:rsid w:val="00702836"/>
    <w:rsid w:val="00703305"/>
    <w:rsid w:val="00703B63"/>
    <w:rsid w:val="00704220"/>
    <w:rsid w:val="007048D6"/>
    <w:rsid w:val="00704D53"/>
    <w:rsid w:val="00705DBC"/>
    <w:rsid w:val="007063DD"/>
    <w:rsid w:val="00706956"/>
    <w:rsid w:val="00706F60"/>
    <w:rsid w:val="0070748B"/>
    <w:rsid w:val="00707A17"/>
    <w:rsid w:val="00707D5D"/>
    <w:rsid w:val="00707FBB"/>
    <w:rsid w:val="00710182"/>
    <w:rsid w:val="0071267A"/>
    <w:rsid w:val="00712F7D"/>
    <w:rsid w:val="0071307C"/>
    <w:rsid w:val="007135A2"/>
    <w:rsid w:val="00713805"/>
    <w:rsid w:val="00713ED0"/>
    <w:rsid w:val="0071402F"/>
    <w:rsid w:val="00714402"/>
    <w:rsid w:val="007147D0"/>
    <w:rsid w:val="007148CF"/>
    <w:rsid w:val="00715387"/>
    <w:rsid w:val="00715D90"/>
    <w:rsid w:val="00716A58"/>
    <w:rsid w:val="00717026"/>
    <w:rsid w:val="00717597"/>
    <w:rsid w:val="00720184"/>
    <w:rsid w:val="0072032C"/>
    <w:rsid w:val="00720A76"/>
    <w:rsid w:val="00722C5E"/>
    <w:rsid w:val="00722DB8"/>
    <w:rsid w:val="00722FE7"/>
    <w:rsid w:val="007239CA"/>
    <w:rsid w:val="007240A8"/>
    <w:rsid w:val="0072431A"/>
    <w:rsid w:val="00724744"/>
    <w:rsid w:val="007248A8"/>
    <w:rsid w:val="00727189"/>
    <w:rsid w:val="00727434"/>
    <w:rsid w:val="0072745E"/>
    <w:rsid w:val="00727809"/>
    <w:rsid w:val="00727A60"/>
    <w:rsid w:val="00730027"/>
    <w:rsid w:val="00730774"/>
    <w:rsid w:val="0073115B"/>
    <w:rsid w:val="007313ED"/>
    <w:rsid w:val="00731A53"/>
    <w:rsid w:val="00731E87"/>
    <w:rsid w:val="00732385"/>
    <w:rsid w:val="0073250C"/>
    <w:rsid w:val="00732E14"/>
    <w:rsid w:val="00735765"/>
    <w:rsid w:val="00735D10"/>
    <w:rsid w:val="00736B0C"/>
    <w:rsid w:val="0073796A"/>
    <w:rsid w:val="00737DC1"/>
    <w:rsid w:val="00740FC2"/>
    <w:rsid w:val="007410A6"/>
    <w:rsid w:val="0074123E"/>
    <w:rsid w:val="00741587"/>
    <w:rsid w:val="00741739"/>
    <w:rsid w:val="00741B30"/>
    <w:rsid w:val="00742370"/>
    <w:rsid w:val="007423D0"/>
    <w:rsid w:val="00742AE4"/>
    <w:rsid w:val="00743038"/>
    <w:rsid w:val="00743604"/>
    <w:rsid w:val="007437EA"/>
    <w:rsid w:val="00743970"/>
    <w:rsid w:val="00743CFD"/>
    <w:rsid w:val="0074409A"/>
    <w:rsid w:val="007444B7"/>
    <w:rsid w:val="0074473D"/>
    <w:rsid w:val="00744E74"/>
    <w:rsid w:val="00745B74"/>
    <w:rsid w:val="00745E7E"/>
    <w:rsid w:val="00746BBE"/>
    <w:rsid w:val="00747CD8"/>
    <w:rsid w:val="007505FA"/>
    <w:rsid w:val="00750718"/>
    <w:rsid w:val="007511D8"/>
    <w:rsid w:val="007519E9"/>
    <w:rsid w:val="00751BC1"/>
    <w:rsid w:val="007526C3"/>
    <w:rsid w:val="0075300D"/>
    <w:rsid w:val="007536A4"/>
    <w:rsid w:val="00753FB6"/>
    <w:rsid w:val="007542B1"/>
    <w:rsid w:val="00754664"/>
    <w:rsid w:val="00754C96"/>
    <w:rsid w:val="00755116"/>
    <w:rsid w:val="00755C02"/>
    <w:rsid w:val="007565C1"/>
    <w:rsid w:val="007572F3"/>
    <w:rsid w:val="007577D2"/>
    <w:rsid w:val="00757F82"/>
    <w:rsid w:val="0076026D"/>
    <w:rsid w:val="007603FF"/>
    <w:rsid w:val="00760A5D"/>
    <w:rsid w:val="00760B34"/>
    <w:rsid w:val="00761268"/>
    <w:rsid w:val="007614E4"/>
    <w:rsid w:val="0076189A"/>
    <w:rsid w:val="00761A4D"/>
    <w:rsid w:val="00762680"/>
    <w:rsid w:val="00763022"/>
    <w:rsid w:val="00763515"/>
    <w:rsid w:val="00763E2C"/>
    <w:rsid w:val="00764674"/>
    <w:rsid w:val="0076487E"/>
    <w:rsid w:val="007649DB"/>
    <w:rsid w:val="00764B35"/>
    <w:rsid w:val="007651D4"/>
    <w:rsid w:val="007652D6"/>
    <w:rsid w:val="00765EB3"/>
    <w:rsid w:val="0076631C"/>
    <w:rsid w:val="0076755C"/>
    <w:rsid w:val="00767A09"/>
    <w:rsid w:val="00771608"/>
    <w:rsid w:val="00771B3A"/>
    <w:rsid w:val="00771EAD"/>
    <w:rsid w:val="00772F72"/>
    <w:rsid w:val="0077377D"/>
    <w:rsid w:val="00773DEA"/>
    <w:rsid w:val="00774196"/>
    <w:rsid w:val="00774C6B"/>
    <w:rsid w:val="007759DC"/>
    <w:rsid w:val="007759EA"/>
    <w:rsid w:val="00776D01"/>
    <w:rsid w:val="00777C8E"/>
    <w:rsid w:val="00777DD2"/>
    <w:rsid w:val="00777ED7"/>
    <w:rsid w:val="0078016E"/>
    <w:rsid w:val="0078027C"/>
    <w:rsid w:val="00780FC5"/>
    <w:rsid w:val="00781057"/>
    <w:rsid w:val="0078173A"/>
    <w:rsid w:val="00782B46"/>
    <w:rsid w:val="00783126"/>
    <w:rsid w:val="00783180"/>
    <w:rsid w:val="00783B34"/>
    <w:rsid w:val="00783CC6"/>
    <w:rsid w:val="00783F78"/>
    <w:rsid w:val="00784E65"/>
    <w:rsid w:val="00785115"/>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52A"/>
    <w:rsid w:val="00795E7E"/>
    <w:rsid w:val="00796832"/>
    <w:rsid w:val="00796D3E"/>
    <w:rsid w:val="00797529"/>
    <w:rsid w:val="007A04EC"/>
    <w:rsid w:val="007A098F"/>
    <w:rsid w:val="007A0A08"/>
    <w:rsid w:val="007A0C44"/>
    <w:rsid w:val="007A106A"/>
    <w:rsid w:val="007A13BC"/>
    <w:rsid w:val="007A1C49"/>
    <w:rsid w:val="007A1DDA"/>
    <w:rsid w:val="007A1E27"/>
    <w:rsid w:val="007A2019"/>
    <w:rsid w:val="007A23FE"/>
    <w:rsid w:val="007A256D"/>
    <w:rsid w:val="007A3A6E"/>
    <w:rsid w:val="007A3C29"/>
    <w:rsid w:val="007A3D8A"/>
    <w:rsid w:val="007A4CD0"/>
    <w:rsid w:val="007A55ED"/>
    <w:rsid w:val="007A566F"/>
    <w:rsid w:val="007A654D"/>
    <w:rsid w:val="007A655C"/>
    <w:rsid w:val="007A680D"/>
    <w:rsid w:val="007A6DE3"/>
    <w:rsid w:val="007A766D"/>
    <w:rsid w:val="007A7BBA"/>
    <w:rsid w:val="007A7F98"/>
    <w:rsid w:val="007B0358"/>
    <w:rsid w:val="007B1856"/>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8BC"/>
    <w:rsid w:val="007C05DA"/>
    <w:rsid w:val="007C0967"/>
    <w:rsid w:val="007C0D3A"/>
    <w:rsid w:val="007C125E"/>
    <w:rsid w:val="007C2CBD"/>
    <w:rsid w:val="007C3635"/>
    <w:rsid w:val="007C3D12"/>
    <w:rsid w:val="007C3F58"/>
    <w:rsid w:val="007C56BB"/>
    <w:rsid w:val="007C6016"/>
    <w:rsid w:val="007C6844"/>
    <w:rsid w:val="007C7651"/>
    <w:rsid w:val="007C7680"/>
    <w:rsid w:val="007C7CEA"/>
    <w:rsid w:val="007D0CC7"/>
    <w:rsid w:val="007D1003"/>
    <w:rsid w:val="007D10CF"/>
    <w:rsid w:val="007D1CEF"/>
    <w:rsid w:val="007D20F6"/>
    <w:rsid w:val="007D23F7"/>
    <w:rsid w:val="007D2EAD"/>
    <w:rsid w:val="007D3496"/>
    <w:rsid w:val="007D360A"/>
    <w:rsid w:val="007D3C97"/>
    <w:rsid w:val="007D4BCA"/>
    <w:rsid w:val="007D4BF6"/>
    <w:rsid w:val="007D4C1A"/>
    <w:rsid w:val="007D4D78"/>
    <w:rsid w:val="007D4FF1"/>
    <w:rsid w:val="007D505F"/>
    <w:rsid w:val="007D5D9A"/>
    <w:rsid w:val="007D5E5A"/>
    <w:rsid w:val="007D6394"/>
    <w:rsid w:val="007D6F43"/>
    <w:rsid w:val="007D7074"/>
    <w:rsid w:val="007D7165"/>
    <w:rsid w:val="007D7660"/>
    <w:rsid w:val="007E068C"/>
    <w:rsid w:val="007E10E3"/>
    <w:rsid w:val="007E116B"/>
    <w:rsid w:val="007E1565"/>
    <w:rsid w:val="007E1C8C"/>
    <w:rsid w:val="007E2B1D"/>
    <w:rsid w:val="007E318D"/>
    <w:rsid w:val="007E357F"/>
    <w:rsid w:val="007E44BE"/>
    <w:rsid w:val="007E463D"/>
    <w:rsid w:val="007E4AA6"/>
    <w:rsid w:val="007E5B23"/>
    <w:rsid w:val="007E6BE0"/>
    <w:rsid w:val="007F0448"/>
    <w:rsid w:val="007F0DFB"/>
    <w:rsid w:val="007F1AFC"/>
    <w:rsid w:val="007F1BAC"/>
    <w:rsid w:val="007F1E2A"/>
    <w:rsid w:val="007F21C9"/>
    <w:rsid w:val="007F2FD5"/>
    <w:rsid w:val="007F3439"/>
    <w:rsid w:val="007F41C5"/>
    <w:rsid w:val="007F4B9A"/>
    <w:rsid w:val="007F536A"/>
    <w:rsid w:val="007F6627"/>
    <w:rsid w:val="007F7F1A"/>
    <w:rsid w:val="008008F2"/>
    <w:rsid w:val="00800FC8"/>
    <w:rsid w:val="00801216"/>
    <w:rsid w:val="00801801"/>
    <w:rsid w:val="00801E45"/>
    <w:rsid w:val="00801E7D"/>
    <w:rsid w:val="0080275A"/>
    <w:rsid w:val="00802A7B"/>
    <w:rsid w:val="008039D8"/>
    <w:rsid w:val="00803F18"/>
    <w:rsid w:val="008040EE"/>
    <w:rsid w:val="00804321"/>
    <w:rsid w:val="0080479C"/>
    <w:rsid w:val="00805869"/>
    <w:rsid w:val="00805C8C"/>
    <w:rsid w:val="008060E2"/>
    <w:rsid w:val="008062DC"/>
    <w:rsid w:val="00806AEB"/>
    <w:rsid w:val="00806EBF"/>
    <w:rsid w:val="00807607"/>
    <w:rsid w:val="00807CF5"/>
    <w:rsid w:val="00810D4F"/>
    <w:rsid w:val="00812899"/>
    <w:rsid w:val="00813AF3"/>
    <w:rsid w:val="0081429B"/>
    <w:rsid w:val="00814988"/>
    <w:rsid w:val="008159D6"/>
    <w:rsid w:val="00815F25"/>
    <w:rsid w:val="00816223"/>
    <w:rsid w:val="00817484"/>
    <w:rsid w:val="008174CA"/>
    <w:rsid w:val="00817D02"/>
    <w:rsid w:val="00817F18"/>
    <w:rsid w:val="00820043"/>
    <w:rsid w:val="00820F30"/>
    <w:rsid w:val="00821009"/>
    <w:rsid w:val="008210DE"/>
    <w:rsid w:val="008214C8"/>
    <w:rsid w:val="00821869"/>
    <w:rsid w:val="00821E61"/>
    <w:rsid w:val="00823603"/>
    <w:rsid w:val="00824438"/>
    <w:rsid w:val="008247AB"/>
    <w:rsid w:val="0082484B"/>
    <w:rsid w:val="00824C7B"/>
    <w:rsid w:val="00824CFF"/>
    <w:rsid w:val="00824EDC"/>
    <w:rsid w:val="00825A0B"/>
    <w:rsid w:val="00825A5A"/>
    <w:rsid w:val="00826241"/>
    <w:rsid w:val="00826CFF"/>
    <w:rsid w:val="00827813"/>
    <w:rsid w:val="008304F5"/>
    <w:rsid w:val="00830AD6"/>
    <w:rsid w:val="0083189F"/>
    <w:rsid w:val="008322F9"/>
    <w:rsid w:val="00832E1F"/>
    <w:rsid w:val="00832F89"/>
    <w:rsid w:val="008330A9"/>
    <w:rsid w:val="0083352E"/>
    <w:rsid w:val="008338EE"/>
    <w:rsid w:val="00834615"/>
    <w:rsid w:val="00835A8C"/>
    <w:rsid w:val="00836940"/>
    <w:rsid w:val="00836948"/>
    <w:rsid w:val="0083782E"/>
    <w:rsid w:val="00840B52"/>
    <w:rsid w:val="008413B2"/>
    <w:rsid w:val="00841ED8"/>
    <w:rsid w:val="008420BC"/>
    <w:rsid w:val="008420FC"/>
    <w:rsid w:val="008421A4"/>
    <w:rsid w:val="0084274E"/>
    <w:rsid w:val="008429E1"/>
    <w:rsid w:val="00843AD0"/>
    <w:rsid w:val="00844431"/>
    <w:rsid w:val="008448CC"/>
    <w:rsid w:val="0084518E"/>
    <w:rsid w:val="00845521"/>
    <w:rsid w:val="008459F3"/>
    <w:rsid w:val="00845CCC"/>
    <w:rsid w:val="00846000"/>
    <w:rsid w:val="008460FC"/>
    <w:rsid w:val="008469B7"/>
    <w:rsid w:val="008479F8"/>
    <w:rsid w:val="00850521"/>
    <w:rsid w:val="00850C10"/>
    <w:rsid w:val="00850EE7"/>
    <w:rsid w:val="00851601"/>
    <w:rsid w:val="00851894"/>
    <w:rsid w:val="0085333C"/>
    <w:rsid w:val="008536F9"/>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79C2"/>
    <w:rsid w:val="0087075A"/>
    <w:rsid w:val="008709EC"/>
    <w:rsid w:val="00870A74"/>
    <w:rsid w:val="008712D6"/>
    <w:rsid w:val="0087176F"/>
    <w:rsid w:val="00871A29"/>
    <w:rsid w:val="00872244"/>
    <w:rsid w:val="0087358E"/>
    <w:rsid w:val="00873E44"/>
    <w:rsid w:val="008744BB"/>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4087"/>
    <w:rsid w:val="008844E4"/>
    <w:rsid w:val="00884EBE"/>
    <w:rsid w:val="0088506C"/>
    <w:rsid w:val="00886233"/>
    <w:rsid w:val="00886554"/>
    <w:rsid w:val="00890664"/>
    <w:rsid w:val="00890B5D"/>
    <w:rsid w:val="00891FCD"/>
    <w:rsid w:val="00892B2E"/>
    <w:rsid w:val="0089337F"/>
    <w:rsid w:val="00894520"/>
    <w:rsid w:val="00896228"/>
    <w:rsid w:val="00896316"/>
    <w:rsid w:val="00897FDA"/>
    <w:rsid w:val="008A09E6"/>
    <w:rsid w:val="008A13F8"/>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813"/>
    <w:rsid w:val="008C6D5D"/>
    <w:rsid w:val="008C7506"/>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C59"/>
    <w:rsid w:val="008E34CD"/>
    <w:rsid w:val="008E34D9"/>
    <w:rsid w:val="008E4486"/>
    <w:rsid w:val="008E46BA"/>
    <w:rsid w:val="008E4F75"/>
    <w:rsid w:val="008E5878"/>
    <w:rsid w:val="008E5D23"/>
    <w:rsid w:val="008E5F04"/>
    <w:rsid w:val="008E6769"/>
    <w:rsid w:val="008E6D86"/>
    <w:rsid w:val="008E7B2A"/>
    <w:rsid w:val="008F12FD"/>
    <w:rsid w:val="008F13A5"/>
    <w:rsid w:val="008F188C"/>
    <w:rsid w:val="008F1928"/>
    <w:rsid w:val="008F1986"/>
    <w:rsid w:val="008F1E4A"/>
    <w:rsid w:val="008F1F03"/>
    <w:rsid w:val="008F21E0"/>
    <w:rsid w:val="008F236B"/>
    <w:rsid w:val="008F2A0C"/>
    <w:rsid w:val="008F2DCF"/>
    <w:rsid w:val="008F314D"/>
    <w:rsid w:val="008F32D9"/>
    <w:rsid w:val="008F379F"/>
    <w:rsid w:val="008F393D"/>
    <w:rsid w:val="008F4ED0"/>
    <w:rsid w:val="008F5656"/>
    <w:rsid w:val="008F57B2"/>
    <w:rsid w:val="008F5885"/>
    <w:rsid w:val="008F7229"/>
    <w:rsid w:val="00900369"/>
    <w:rsid w:val="009006F3"/>
    <w:rsid w:val="009014EB"/>
    <w:rsid w:val="009017CE"/>
    <w:rsid w:val="0090197D"/>
    <w:rsid w:val="00902168"/>
    <w:rsid w:val="00902318"/>
    <w:rsid w:val="00902CDA"/>
    <w:rsid w:val="009031E8"/>
    <w:rsid w:val="00904166"/>
    <w:rsid w:val="009043C3"/>
    <w:rsid w:val="0090472C"/>
    <w:rsid w:val="0090498E"/>
    <w:rsid w:val="00904B6E"/>
    <w:rsid w:val="009055F3"/>
    <w:rsid w:val="009057EE"/>
    <w:rsid w:val="0090590C"/>
    <w:rsid w:val="00905A57"/>
    <w:rsid w:val="00906486"/>
    <w:rsid w:val="009068E9"/>
    <w:rsid w:val="00907C69"/>
    <w:rsid w:val="0091029A"/>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6361"/>
    <w:rsid w:val="00916ACA"/>
    <w:rsid w:val="00917256"/>
    <w:rsid w:val="00917ACD"/>
    <w:rsid w:val="00920638"/>
    <w:rsid w:val="00920C02"/>
    <w:rsid w:val="00920E73"/>
    <w:rsid w:val="00921BA4"/>
    <w:rsid w:val="009224DE"/>
    <w:rsid w:val="00922EC8"/>
    <w:rsid w:val="00923B6B"/>
    <w:rsid w:val="00925254"/>
    <w:rsid w:val="00925A17"/>
    <w:rsid w:val="00925C73"/>
    <w:rsid w:val="00925D0D"/>
    <w:rsid w:val="0092604A"/>
    <w:rsid w:val="00926CF9"/>
    <w:rsid w:val="00927110"/>
    <w:rsid w:val="0092733D"/>
    <w:rsid w:val="00931A20"/>
    <w:rsid w:val="00931FF4"/>
    <w:rsid w:val="00932367"/>
    <w:rsid w:val="00932454"/>
    <w:rsid w:val="009328B3"/>
    <w:rsid w:val="00932E50"/>
    <w:rsid w:val="00933157"/>
    <w:rsid w:val="009333DC"/>
    <w:rsid w:val="009336CD"/>
    <w:rsid w:val="00934117"/>
    <w:rsid w:val="009351DF"/>
    <w:rsid w:val="00935297"/>
    <w:rsid w:val="00935432"/>
    <w:rsid w:val="00936A8B"/>
    <w:rsid w:val="00936E6D"/>
    <w:rsid w:val="00937D26"/>
    <w:rsid w:val="00937DF7"/>
    <w:rsid w:val="00940044"/>
    <w:rsid w:val="009406BF"/>
    <w:rsid w:val="00940C06"/>
    <w:rsid w:val="0094162E"/>
    <w:rsid w:val="00941FC8"/>
    <w:rsid w:val="00942E11"/>
    <w:rsid w:val="00942F9C"/>
    <w:rsid w:val="0094319B"/>
    <w:rsid w:val="009446C9"/>
    <w:rsid w:val="0094514F"/>
    <w:rsid w:val="009452AA"/>
    <w:rsid w:val="00946E1A"/>
    <w:rsid w:val="00946EB4"/>
    <w:rsid w:val="00947219"/>
    <w:rsid w:val="00947225"/>
    <w:rsid w:val="0095077C"/>
    <w:rsid w:val="00950F26"/>
    <w:rsid w:val="009513AE"/>
    <w:rsid w:val="00951A19"/>
    <w:rsid w:val="00952085"/>
    <w:rsid w:val="00952B57"/>
    <w:rsid w:val="0095306F"/>
    <w:rsid w:val="009535BE"/>
    <w:rsid w:val="00953D86"/>
    <w:rsid w:val="00953E64"/>
    <w:rsid w:val="0095450F"/>
    <w:rsid w:val="00954A68"/>
    <w:rsid w:val="009550AA"/>
    <w:rsid w:val="00956EA5"/>
    <w:rsid w:val="009576EF"/>
    <w:rsid w:val="00960082"/>
    <w:rsid w:val="009603C5"/>
    <w:rsid w:val="00961261"/>
    <w:rsid w:val="00962A4E"/>
    <w:rsid w:val="00962B93"/>
    <w:rsid w:val="0096312A"/>
    <w:rsid w:val="00963562"/>
    <w:rsid w:val="009637C0"/>
    <w:rsid w:val="00963E63"/>
    <w:rsid w:val="00964CC5"/>
    <w:rsid w:val="009654F5"/>
    <w:rsid w:val="00965560"/>
    <w:rsid w:val="009655B1"/>
    <w:rsid w:val="00965A46"/>
    <w:rsid w:val="00965A9B"/>
    <w:rsid w:val="00966324"/>
    <w:rsid w:val="00967787"/>
    <w:rsid w:val="00967DF8"/>
    <w:rsid w:val="0097040B"/>
    <w:rsid w:val="009709C2"/>
    <w:rsid w:val="0097122A"/>
    <w:rsid w:val="009718ED"/>
    <w:rsid w:val="00971BA3"/>
    <w:rsid w:val="00972702"/>
    <w:rsid w:val="009730C1"/>
    <w:rsid w:val="00973651"/>
    <w:rsid w:val="00973F42"/>
    <w:rsid w:val="00974211"/>
    <w:rsid w:val="0097470F"/>
    <w:rsid w:val="00974AFA"/>
    <w:rsid w:val="00974E42"/>
    <w:rsid w:val="0097523C"/>
    <w:rsid w:val="009758D1"/>
    <w:rsid w:val="0097631F"/>
    <w:rsid w:val="0097647E"/>
    <w:rsid w:val="009764DF"/>
    <w:rsid w:val="0097655E"/>
    <w:rsid w:val="009770B1"/>
    <w:rsid w:val="0097765E"/>
    <w:rsid w:val="00980976"/>
    <w:rsid w:val="00980B87"/>
    <w:rsid w:val="00981165"/>
    <w:rsid w:val="009816AE"/>
    <w:rsid w:val="009818D1"/>
    <w:rsid w:val="00981A49"/>
    <w:rsid w:val="0098286B"/>
    <w:rsid w:val="00982A37"/>
    <w:rsid w:val="00982C64"/>
    <w:rsid w:val="0098311C"/>
    <w:rsid w:val="00983768"/>
    <w:rsid w:val="00983DD9"/>
    <w:rsid w:val="0098415F"/>
    <w:rsid w:val="009859E0"/>
    <w:rsid w:val="009859F8"/>
    <w:rsid w:val="00985EDB"/>
    <w:rsid w:val="0098654A"/>
    <w:rsid w:val="00986A66"/>
    <w:rsid w:val="00986B7B"/>
    <w:rsid w:val="009873EE"/>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CD5"/>
    <w:rsid w:val="009A1B20"/>
    <w:rsid w:val="009A2D43"/>
    <w:rsid w:val="009A35E3"/>
    <w:rsid w:val="009A3CDC"/>
    <w:rsid w:val="009A43C8"/>
    <w:rsid w:val="009A46AB"/>
    <w:rsid w:val="009A4769"/>
    <w:rsid w:val="009A4E2B"/>
    <w:rsid w:val="009A5002"/>
    <w:rsid w:val="009A5179"/>
    <w:rsid w:val="009A635D"/>
    <w:rsid w:val="009A63EF"/>
    <w:rsid w:val="009A6A1F"/>
    <w:rsid w:val="009A6DDB"/>
    <w:rsid w:val="009A6DE7"/>
    <w:rsid w:val="009A7A56"/>
    <w:rsid w:val="009A7A59"/>
    <w:rsid w:val="009A7ABA"/>
    <w:rsid w:val="009A7CE4"/>
    <w:rsid w:val="009B126C"/>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74F8"/>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E3F"/>
    <w:rsid w:val="009D002D"/>
    <w:rsid w:val="009D0A4D"/>
    <w:rsid w:val="009D1A48"/>
    <w:rsid w:val="009D1B4C"/>
    <w:rsid w:val="009D1F8E"/>
    <w:rsid w:val="009D28C7"/>
    <w:rsid w:val="009D2D2D"/>
    <w:rsid w:val="009D3398"/>
    <w:rsid w:val="009D3B3F"/>
    <w:rsid w:val="009D3CE1"/>
    <w:rsid w:val="009D5055"/>
    <w:rsid w:val="009D515F"/>
    <w:rsid w:val="009D643F"/>
    <w:rsid w:val="009D6838"/>
    <w:rsid w:val="009D743F"/>
    <w:rsid w:val="009D7BE8"/>
    <w:rsid w:val="009E0323"/>
    <w:rsid w:val="009E0899"/>
    <w:rsid w:val="009E0C37"/>
    <w:rsid w:val="009E0E8A"/>
    <w:rsid w:val="009E1720"/>
    <w:rsid w:val="009E20BA"/>
    <w:rsid w:val="009E24BF"/>
    <w:rsid w:val="009E366D"/>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F8A"/>
    <w:rsid w:val="009F7345"/>
    <w:rsid w:val="009F7BB7"/>
    <w:rsid w:val="00A00E3C"/>
    <w:rsid w:val="00A0142D"/>
    <w:rsid w:val="00A02654"/>
    <w:rsid w:val="00A02ACE"/>
    <w:rsid w:val="00A02E19"/>
    <w:rsid w:val="00A0320C"/>
    <w:rsid w:val="00A03CC0"/>
    <w:rsid w:val="00A03FF4"/>
    <w:rsid w:val="00A04303"/>
    <w:rsid w:val="00A04AEA"/>
    <w:rsid w:val="00A04BC4"/>
    <w:rsid w:val="00A04E7B"/>
    <w:rsid w:val="00A05127"/>
    <w:rsid w:val="00A051E7"/>
    <w:rsid w:val="00A052FA"/>
    <w:rsid w:val="00A05C39"/>
    <w:rsid w:val="00A05E9D"/>
    <w:rsid w:val="00A064FF"/>
    <w:rsid w:val="00A06C0F"/>
    <w:rsid w:val="00A06EC4"/>
    <w:rsid w:val="00A079AF"/>
    <w:rsid w:val="00A07A94"/>
    <w:rsid w:val="00A10100"/>
    <w:rsid w:val="00A1030C"/>
    <w:rsid w:val="00A112C2"/>
    <w:rsid w:val="00A11C9A"/>
    <w:rsid w:val="00A1236C"/>
    <w:rsid w:val="00A13D06"/>
    <w:rsid w:val="00A13D1F"/>
    <w:rsid w:val="00A14E0F"/>
    <w:rsid w:val="00A15196"/>
    <w:rsid w:val="00A157D3"/>
    <w:rsid w:val="00A15807"/>
    <w:rsid w:val="00A15E1B"/>
    <w:rsid w:val="00A16DDB"/>
    <w:rsid w:val="00A1764B"/>
    <w:rsid w:val="00A177D9"/>
    <w:rsid w:val="00A21AAF"/>
    <w:rsid w:val="00A2208E"/>
    <w:rsid w:val="00A23B28"/>
    <w:rsid w:val="00A2440D"/>
    <w:rsid w:val="00A24624"/>
    <w:rsid w:val="00A2477A"/>
    <w:rsid w:val="00A24812"/>
    <w:rsid w:val="00A2518C"/>
    <w:rsid w:val="00A26330"/>
    <w:rsid w:val="00A2639B"/>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C48"/>
    <w:rsid w:val="00A33258"/>
    <w:rsid w:val="00A34415"/>
    <w:rsid w:val="00A3468F"/>
    <w:rsid w:val="00A34ED8"/>
    <w:rsid w:val="00A35584"/>
    <w:rsid w:val="00A36A40"/>
    <w:rsid w:val="00A37345"/>
    <w:rsid w:val="00A37937"/>
    <w:rsid w:val="00A40D84"/>
    <w:rsid w:val="00A42A17"/>
    <w:rsid w:val="00A438D2"/>
    <w:rsid w:val="00A43E87"/>
    <w:rsid w:val="00A44448"/>
    <w:rsid w:val="00A44B7A"/>
    <w:rsid w:val="00A44CDC"/>
    <w:rsid w:val="00A44D1C"/>
    <w:rsid w:val="00A44DD5"/>
    <w:rsid w:val="00A44EAF"/>
    <w:rsid w:val="00A45092"/>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56FB4"/>
    <w:rsid w:val="00A60438"/>
    <w:rsid w:val="00A60F3E"/>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B7E"/>
    <w:rsid w:val="00A64D2F"/>
    <w:rsid w:val="00A65386"/>
    <w:rsid w:val="00A658E0"/>
    <w:rsid w:val="00A65DB3"/>
    <w:rsid w:val="00A67446"/>
    <w:rsid w:val="00A67920"/>
    <w:rsid w:val="00A70763"/>
    <w:rsid w:val="00A7109B"/>
    <w:rsid w:val="00A71A56"/>
    <w:rsid w:val="00A7223C"/>
    <w:rsid w:val="00A73291"/>
    <w:rsid w:val="00A734C1"/>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1038"/>
    <w:rsid w:val="00A914F9"/>
    <w:rsid w:val="00A91AFE"/>
    <w:rsid w:val="00A92F16"/>
    <w:rsid w:val="00A93AE9"/>
    <w:rsid w:val="00A93C08"/>
    <w:rsid w:val="00A93C17"/>
    <w:rsid w:val="00A9456E"/>
    <w:rsid w:val="00A958A6"/>
    <w:rsid w:val="00A95B4E"/>
    <w:rsid w:val="00A9602D"/>
    <w:rsid w:val="00A96CFF"/>
    <w:rsid w:val="00A9709B"/>
    <w:rsid w:val="00A974FF"/>
    <w:rsid w:val="00A97D8C"/>
    <w:rsid w:val="00AA0E65"/>
    <w:rsid w:val="00AA1064"/>
    <w:rsid w:val="00AA1B8B"/>
    <w:rsid w:val="00AA1EE7"/>
    <w:rsid w:val="00AA2056"/>
    <w:rsid w:val="00AA2456"/>
    <w:rsid w:val="00AA2DC5"/>
    <w:rsid w:val="00AA31B5"/>
    <w:rsid w:val="00AA4585"/>
    <w:rsid w:val="00AA497F"/>
    <w:rsid w:val="00AA49A3"/>
    <w:rsid w:val="00AA4B4E"/>
    <w:rsid w:val="00AA5600"/>
    <w:rsid w:val="00AA5656"/>
    <w:rsid w:val="00AA5735"/>
    <w:rsid w:val="00AA5760"/>
    <w:rsid w:val="00AA6986"/>
    <w:rsid w:val="00AA7123"/>
    <w:rsid w:val="00AA7911"/>
    <w:rsid w:val="00AA79C1"/>
    <w:rsid w:val="00AA7BCB"/>
    <w:rsid w:val="00AB0CF1"/>
    <w:rsid w:val="00AB0ED7"/>
    <w:rsid w:val="00AB1939"/>
    <w:rsid w:val="00AB20E3"/>
    <w:rsid w:val="00AB28E5"/>
    <w:rsid w:val="00AB3438"/>
    <w:rsid w:val="00AB4287"/>
    <w:rsid w:val="00AB54C2"/>
    <w:rsid w:val="00AB5F6B"/>
    <w:rsid w:val="00AB62FC"/>
    <w:rsid w:val="00AB69A0"/>
    <w:rsid w:val="00AB7464"/>
    <w:rsid w:val="00AB798A"/>
    <w:rsid w:val="00AB7C65"/>
    <w:rsid w:val="00AB7CDA"/>
    <w:rsid w:val="00AC04DB"/>
    <w:rsid w:val="00AC053F"/>
    <w:rsid w:val="00AC105D"/>
    <w:rsid w:val="00AC15D3"/>
    <w:rsid w:val="00AC5A32"/>
    <w:rsid w:val="00AC5AE5"/>
    <w:rsid w:val="00AC64D0"/>
    <w:rsid w:val="00AC6704"/>
    <w:rsid w:val="00AC7692"/>
    <w:rsid w:val="00AC7D49"/>
    <w:rsid w:val="00AD09DD"/>
    <w:rsid w:val="00AD1E14"/>
    <w:rsid w:val="00AD1E44"/>
    <w:rsid w:val="00AD1E7B"/>
    <w:rsid w:val="00AD2BA8"/>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F0E60"/>
    <w:rsid w:val="00AF0EE1"/>
    <w:rsid w:val="00AF10DA"/>
    <w:rsid w:val="00AF129C"/>
    <w:rsid w:val="00AF18AA"/>
    <w:rsid w:val="00AF5E07"/>
    <w:rsid w:val="00AF5F7A"/>
    <w:rsid w:val="00AF5F98"/>
    <w:rsid w:val="00AF6D2B"/>
    <w:rsid w:val="00AF6FCE"/>
    <w:rsid w:val="00B0387E"/>
    <w:rsid w:val="00B03A4D"/>
    <w:rsid w:val="00B03DDF"/>
    <w:rsid w:val="00B03E0D"/>
    <w:rsid w:val="00B0439A"/>
    <w:rsid w:val="00B044DC"/>
    <w:rsid w:val="00B04A1E"/>
    <w:rsid w:val="00B057C6"/>
    <w:rsid w:val="00B057C9"/>
    <w:rsid w:val="00B05C0A"/>
    <w:rsid w:val="00B061BF"/>
    <w:rsid w:val="00B065B1"/>
    <w:rsid w:val="00B06C41"/>
    <w:rsid w:val="00B07321"/>
    <w:rsid w:val="00B07767"/>
    <w:rsid w:val="00B07D20"/>
    <w:rsid w:val="00B07EAE"/>
    <w:rsid w:val="00B101B7"/>
    <w:rsid w:val="00B10841"/>
    <w:rsid w:val="00B1121A"/>
    <w:rsid w:val="00B112E9"/>
    <w:rsid w:val="00B1155D"/>
    <w:rsid w:val="00B11A15"/>
    <w:rsid w:val="00B11FEC"/>
    <w:rsid w:val="00B120A0"/>
    <w:rsid w:val="00B13054"/>
    <w:rsid w:val="00B131F2"/>
    <w:rsid w:val="00B135B4"/>
    <w:rsid w:val="00B13D48"/>
    <w:rsid w:val="00B15515"/>
    <w:rsid w:val="00B1563B"/>
    <w:rsid w:val="00B15962"/>
    <w:rsid w:val="00B1618B"/>
    <w:rsid w:val="00B208C2"/>
    <w:rsid w:val="00B209F5"/>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4CDE"/>
    <w:rsid w:val="00B353E1"/>
    <w:rsid w:val="00B35AD8"/>
    <w:rsid w:val="00B35E49"/>
    <w:rsid w:val="00B36195"/>
    <w:rsid w:val="00B3789A"/>
    <w:rsid w:val="00B37B66"/>
    <w:rsid w:val="00B37C79"/>
    <w:rsid w:val="00B40BEF"/>
    <w:rsid w:val="00B40D62"/>
    <w:rsid w:val="00B40EA0"/>
    <w:rsid w:val="00B41D64"/>
    <w:rsid w:val="00B4255E"/>
    <w:rsid w:val="00B42684"/>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12D"/>
    <w:rsid w:val="00B527D7"/>
    <w:rsid w:val="00B544B7"/>
    <w:rsid w:val="00B54C02"/>
    <w:rsid w:val="00B550E3"/>
    <w:rsid w:val="00B55130"/>
    <w:rsid w:val="00B55206"/>
    <w:rsid w:val="00B56576"/>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91E"/>
    <w:rsid w:val="00B67CD5"/>
    <w:rsid w:val="00B70A31"/>
    <w:rsid w:val="00B73A27"/>
    <w:rsid w:val="00B73D25"/>
    <w:rsid w:val="00B75E22"/>
    <w:rsid w:val="00B75E5F"/>
    <w:rsid w:val="00B7656D"/>
    <w:rsid w:val="00B77733"/>
    <w:rsid w:val="00B80658"/>
    <w:rsid w:val="00B8086A"/>
    <w:rsid w:val="00B808B1"/>
    <w:rsid w:val="00B81D79"/>
    <w:rsid w:val="00B82BAA"/>
    <w:rsid w:val="00B84B0F"/>
    <w:rsid w:val="00B8572B"/>
    <w:rsid w:val="00B85812"/>
    <w:rsid w:val="00B862F7"/>
    <w:rsid w:val="00B86C8D"/>
    <w:rsid w:val="00B871A2"/>
    <w:rsid w:val="00B871B1"/>
    <w:rsid w:val="00B87D85"/>
    <w:rsid w:val="00B902C7"/>
    <w:rsid w:val="00B903B9"/>
    <w:rsid w:val="00B90C1E"/>
    <w:rsid w:val="00B91501"/>
    <w:rsid w:val="00B91AF1"/>
    <w:rsid w:val="00B92AEF"/>
    <w:rsid w:val="00B92D4C"/>
    <w:rsid w:val="00B93211"/>
    <w:rsid w:val="00B9351C"/>
    <w:rsid w:val="00B93674"/>
    <w:rsid w:val="00B9381A"/>
    <w:rsid w:val="00B938FC"/>
    <w:rsid w:val="00B9478F"/>
    <w:rsid w:val="00B9485A"/>
    <w:rsid w:val="00B94B44"/>
    <w:rsid w:val="00B94F29"/>
    <w:rsid w:val="00B951EC"/>
    <w:rsid w:val="00B96266"/>
    <w:rsid w:val="00B9696B"/>
    <w:rsid w:val="00B96AB0"/>
    <w:rsid w:val="00B96B8A"/>
    <w:rsid w:val="00BA087F"/>
    <w:rsid w:val="00BA0C99"/>
    <w:rsid w:val="00BA0D54"/>
    <w:rsid w:val="00BA11FA"/>
    <w:rsid w:val="00BA15F1"/>
    <w:rsid w:val="00BA1E42"/>
    <w:rsid w:val="00BA24FC"/>
    <w:rsid w:val="00BA301C"/>
    <w:rsid w:val="00BA47A0"/>
    <w:rsid w:val="00BA5068"/>
    <w:rsid w:val="00BA54E5"/>
    <w:rsid w:val="00BA58A0"/>
    <w:rsid w:val="00BA59A9"/>
    <w:rsid w:val="00BA6018"/>
    <w:rsid w:val="00BA6019"/>
    <w:rsid w:val="00BA6265"/>
    <w:rsid w:val="00BA6809"/>
    <w:rsid w:val="00BA6DB3"/>
    <w:rsid w:val="00BA6EB7"/>
    <w:rsid w:val="00BA741E"/>
    <w:rsid w:val="00BA7CFC"/>
    <w:rsid w:val="00BB1373"/>
    <w:rsid w:val="00BB19BF"/>
    <w:rsid w:val="00BB1A5D"/>
    <w:rsid w:val="00BB2619"/>
    <w:rsid w:val="00BB2707"/>
    <w:rsid w:val="00BB2BE8"/>
    <w:rsid w:val="00BB2F13"/>
    <w:rsid w:val="00BB3910"/>
    <w:rsid w:val="00BB3AA3"/>
    <w:rsid w:val="00BB4285"/>
    <w:rsid w:val="00BB5470"/>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6308"/>
    <w:rsid w:val="00BC7023"/>
    <w:rsid w:val="00BC7FCE"/>
    <w:rsid w:val="00BD00A1"/>
    <w:rsid w:val="00BD04B2"/>
    <w:rsid w:val="00BD05EC"/>
    <w:rsid w:val="00BD09C4"/>
    <w:rsid w:val="00BD0FA2"/>
    <w:rsid w:val="00BD0FE5"/>
    <w:rsid w:val="00BD1AAD"/>
    <w:rsid w:val="00BD1EEE"/>
    <w:rsid w:val="00BD23F5"/>
    <w:rsid w:val="00BD24FC"/>
    <w:rsid w:val="00BD266A"/>
    <w:rsid w:val="00BD2AF5"/>
    <w:rsid w:val="00BD2D2A"/>
    <w:rsid w:val="00BD2DE1"/>
    <w:rsid w:val="00BD31F1"/>
    <w:rsid w:val="00BD3F88"/>
    <w:rsid w:val="00BD4912"/>
    <w:rsid w:val="00BD50F7"/>
    <w:rsid w:val="00BD56AA"/>
    <w:rsid w:val="00BD59E1"/>
    <w:rsid w:val="00BD5AEE"/>
    <w:rsid w:val="00BE0EE8"/>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273"/>
    <w:rsid w:val="00BF09A4"/>
    <w:rsid w:val="00BF0DC9"/>
    <w:rsid w:val="00BF190D"/>
    <w:rsid w:val="00BF1CE5"/>
    <w:rsid w:val="00BF238D"/>
    <w:rsid w:val="00BF2902"/>
    <w:rsid w:val="00BF308B"/>
    <w:rsid w:val="00BF36E0"/>
    <w:rsid w:val="00BF3F29"/>
    <w:rsid w:val="00BF41E3"/>
    <w:rsid w:val="00BF46D0"/>
    <w:rsid w:val="00BF4933"/>
    <w:rsid w:val="00BF4EC7"/>
    <w:rsid w:val="00BF6DAE"/>
    <w:rsid w:val="00BF7303"/>
    <w:rsid w:val="00BF7606"/>
    <w:rsid w:val="00C00312"/>
    <w:rsid w:val="00C00AAA"/>
    <w:rsid w:val="00C00D63"/>
    <w:rsid w:val="00C0125F"/>
    <w:rsid w:val="00C014F2"/>
    <w:rsid w:val="00C017D2"/>
    <w:rsid w:val="00C0306D"/>
    <w:rsid w:val="00C03523"/>
    <w:rsid w:val="00C03F3C"/>
    <w:rsid w:val="00C04481"/>
    <w:rsid w:val="00C0486A"/>
    <w:rsid w:val="00C04D03"/>
    <w:rsid w:val="00C05894"/>
    <w:rsid w:val="00C05BF7"/>
    <w:rsid w:val="00C06E89"/>
    <w:rsid w:val="00C07D5D"/>
    <w:rsid w:val="00C10AB2"/>
    <w:rsid w:val="00C129AC"/>
    <w:rsid w:val="00C132EA"/>
    <w:rsid w:val="00C1396B"/>
    <w:rsid w:val="00C15091"/>
    <w:rsid w:val="00C15216"/>
    <w:rsid w:val="00C1542D"/>
    <w:rsid w:val="00C15B67"/>
    <w:rsid w:val="00C16B01"/>
    <w:rsid w:val="00C16CDC"/>
    <w:rsid w:val="00C17119"/>
    <w:rsid w:val="00C17612"/>
    <w:rsid w:val="00C17619"/>
    <w:rsid w:val="00C17861"/>
    <w:rsid w:val="00C17983"/>
    <w:rsid w:val="00C2042A"/>
    <w:rsid w:val="00C206B7"/>
    <w:rsid w:val="00C20A5E"/>
    <w:rsid w:val="00C21DBB"/>
    <w:rsid w:val="00C223D9"/>
    <w:rsid w:val="00C226D8"/>
    <w:rsid w:val="00C235CE"/>
    <w:rsid w:val="00C23C14"/>
    <w:rsid w:val="00C246A0"/>
    <w:rsid w:val="00C24EF2"/>
    <w:rsid w:val="00C2543E"/>
    <w:rsid w:val="00C259B1"/>
    <w:rsid w:val="00C25CB4"/>
    <w:rsid w:val="00C2621C"/>
    <w:rsid w:val="00C264C2"/>
    <w:rsid w:val="00C27023"/>
    <w:rsid w:val="00C270B3"/>
    <w:rsid w:val="00C3027F"/>
    <w:rsid w:val="00C30D6C"/>
    <w:rsid w:val="00C3103D"/>
    <w:rsid w:val="00C3167D"/>
    <w:rsid w:val="00C31C2D"/>
    <w:rsid w:val="00C3218E"/>
    <w:rsid w:val="00C333B5"/>
    <w:rsid w:val="00C33AA0"/>
    <w:rsid w:val="00C340E2"/>
    <w:rsid w:val="00C35898"/>
    <w:rsid w:val="00C360BE"/>
    <w:rsid w:val="00C3631F"/>
    <w:rsid w:val="00C36452"/>
    <w:rsid w:val="00C369EE"/>
    <w:rsid w:val="00C36BD7"/>
    <w:rsid w:val="00C37B5A"/>
    <w:rsid w:val="00C37E9D"/>
    <w:rsid w:val="00C40193"/>
    <w:rsid w:val="00C407A7"/>
    <w:rsid w:val="00C40944"/>
    <w:rsid w:val="00C4150B"/>
    <w:rsid w:val="00C415E5"/>
    <w:rsid w:val="00C41D6B"/>
    <w:rsid w:val="00C43653"/>
    <w:rsid w:val="00C4477D"/>
    <w:rsid w:val="00C4506E"/>
    <w:rsid w:val="00C451D7"/>
    <w:rsid w:val="00C457C9"/>
    <w:rsid w:val="00C45A34"/>
    <w:rsid w:val="00C46030"/>
    <w:rsid w:val="00C46968"/>
    <w:rsid w:val="00C5001A"/>
    <w:rsid w:val="00C50319"/>
    <w:rsid w:val="00C50901"/>
    <w:rsid w:val="00C50B8D"/>
    <w:rsid w:val="00C50E20"/>
    <w:rsid w:val="00C5141A"/>
    <w:rsid w:val="00C51BDD"/>
    <w:rsid w:val="00C52323"/>
    <w:rsid w:val="00C53F53"/>
    <w:rsid w:val="00C546B1"/>
    <w:rsid w:val="00C54EE3"/>
    <w:rsid w:val="00C555F7"/>
    <w:rsid w:val="00C55A33"/>
    <w:rsid w:val="00C55A45"/>
    <w:rsid w:val="00C561E3"/>
    <w:rsid w:val="00C567BC"/>
    <w:rsid w:val="00C56E92"/>
    <w:rsid w:val="00C57214"/>
    <w:rsid w:val="00C573D6"/>
    <w:rsid w:val="00C57A44"/>
    <w:rsid w:val="00C57A5A"/>
    <w:rsid w:val="00C60088"/>
    <w:rsid w:val="00C61D62"/>
    <w:rsid w:val="00C61E0C"/>
    <w:rsid w:val="00C62067"/>
    <w:rsid w:val="00C622A2"/>
    <w:rsid w:val="00C62309"/>
    <w:rsid w:val="00C62A70"/>
    <w:rsid w:val="00C63502"/>
    <w:rsid w:val="00C63E47"/>
    <w:rsid w:val="00C648FC"/>
    <w:rsid w:val="00C64BDF"/>
    <w:rsid w:val="00C64CF6"/>
    <w:rsid w:val="00C64E9A"/>
    <w:rsid w:val="00C64F17"/>
    <w:rsid w:val="00C65705"/>
    <w:rsid w:val="00C65D43"/>
    <w:rsid w:val="00C6614B"/>
    <w:rsid w:val="00C67D4F"/>
    <w:rsid w:val="00C7075D"/>
    <w:rsid w:val="00C70E81"/>
    <w:rsid w:val="00C71591"/>
    <w:rsid w:val="00C7195C"/>
    <w:rsid w:val="00C71CEC"/>
    <w:rsid w:val="00C72DFC"/>
    <w:rsid w:val="00C73234"/>
    <w:rsid w:val="00C736AB"/>
    <w:rsid w:val="00C74307"/>
    <w:rsid w:val="00C744B8"/>
    <w:rsid w:val="00C7504D"/>
    <w:rsid w:val="00C7557E"/>
    <w:rsid w:val="00C759BD"/>
    <w:rsid w:val="00C75CC8"/>
    <w:rsid w:val="00C76277"/>
    <w:rsid w:val="00C762C3"/>
    <w:rsid w:val="00C7682E"/>
    <w:rsid w:val="00C77287"/>
    <w:rsid w:val="00C77829"/>
    <w:rsid w:val="00C80052"/>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4CF"/>
    <w:rsid w:val="00C9270D"/>
    <w:rsid w:val="00C94318"/>
    <w:rsid w:val="00C94409"/>
    <w:rsid w:val="00C94873"/>
    <w:rsid w:val="00C94DBA"/>
    <w:rsid w:val="00C95A77"/>
    <w:rsid w:val="00C95DB3"/>
    <w:rsid w:val="00C96A45"/>
    <w:rsid w:val="00C96C6E"/>
    <w:rsid w:val="00C97621"/>
    <w:rsid w:val="00C97DE8"/>
    <w:rsid w:val="00CA059E"/>
    <w:rsid w:val="00CA07BE"/>
    <w:rsid w:val="00CA0F3B"/>
    <w:rsid w:val="00CA1CB3"/>
    <w:rsid w:val="00CA36DC"/>
    <w:rsid w:val="00CA3EC3"/>
    <w:rsid w:val="00CA437B"/>
    <w:rsid w:val="00CA49E7"/>
    <w:rsid w:val="00CA5504"/>
    <w:rsid w:val="00CA5EC0"/>
    <w:rsid w:val="00CA6104"/>
    <w:rsid w:val="00CA6AD2"/>
    <w:rsid w:val="00CA6F65"/>
    <w:rsid w:val="00CA729D"/>
    <w:rsid w:val="00CA77EA"/>
    <w:rsid w:val="00CA7892"/>
    <w:rsid w:val="00CA7989"/>
    <w:rsid w:val="00CA7E23"/>
    <w:rsid w:val="00CB00FC"/>
    <w:rsid w:val="00CB1ECF"/>
    <w:rsid w:val="00CB211C"/>
    <w:rsid w:val="00CB21F9"/>
    <w:rsid w:val="00CB2560"/>
    <w:rsid w:val="00CB2CE4"/>
    <w:rsid w:val="00CB34F9"/>
    <w:rsid w:val="00CB375D"/>
    <w:rsid w:val="00CB3991"/>
    <w:rsid w:val="00CB3A9E"/>
    <w:rsid w:val="00CB5523"/>
    <w:rsid w:val="00CB5B1F"/>
    <w:rsid w:val="00CB63DA"/>
    <w:rsid w:val="00CB64C6"/>
    <w:rsid w:val="00CB6609"/>
    <w:rsid w:val="00CB73E8"/>
    <w:rsid w:val="00CB7F2E"/>
    <w:rsid w:val="00CC02A2"/>
    <w:rsid w:val="00CC0523"/>
    <w:rsid w:val="00CC0791"/>
    <w:rsid w:val="00CC0C3B"/>
    <w:rsid w:val="00CC1038"/>
    <w:rsid w:val="00CC15AD"/>
    <w:rsid w:val="00CC24FB"/>
    <w:rsid w:val="00CC34CA"/>
    <w:rsid w:val="00CC490A"/>
    <w:rsid w:val="00CC4F70"/>
    <w:rsid w:val="00CC50AE"/>
    <w:rsid w:val="00CC50FA"/>
    <w:rsid w:val="00CC5481"/>
    <w:rsid w:val="00CC588B"/>
    <w:rsid w:val="00CC66A5"/>
    <w:rsid w:val="00CC678F"/>
    <w:rsid w:val="00CC67D1"/>
    <w:rsid w:val="00CC6AF1"/>
    <w:rsid w:val="00CC6AFE"/>
    <w:rsid w:val="00CC6CEE"/>
    <w:rsid w:val="00CC72D8"/>
    <w:rsid w:val="00CC7C7D"/>
    <w:rsid w:val="00CD0461"/>
    <w:rsid w:val="00CD12D4"/>
    <w:rsid w:val="00CD1372"/>
    <w:rsid w:val="00CD2233"/>
    <w:rsid w:val="00CD239F"/>
    <w:rsid w:val="00CD23F4"/>
    <w:rsid w:val="00CD3127"/>
    <w:rsid w:val="00CD3635"/>
    <w:rsid w:val="00CD3BC9"/>
    <w:rsid w:val="00CD3CE9"/>
    <w:rsid w:val="00CD3E2A"/>
    <w:rsid w:val="00CD4C90"/>
    <w:rsid w:val="00CD50CF"/>
    <w:rsid w:val="00CD66F7"/>
    <w:rsid w:val="00CD7C29"/>
    <w:rsid w:val="00CD7C74"/>
    <w:rsid w:val="00CE0A32"/>
    <w:rsid w:val="00CE0F37"/>
    <w:rsid w:val="00CE24F9"/>
    <w:rsid w:val="00CE26A3"/>
    <w:rsid w:val="00CE2A65"/>
    <w:rsid w:val="00CE2B62"/>
    <w:rsid w:val="00CE3368"/>
    <w:rsid w:val="00CE3CB5"/>
    <w:rsid w:val="00CE5255"/>
    <w:rsid w:val="00CE54F1"/>
    <w:rsid w:val="00CE5E7C"/>
    <w:rsid w:val="00CE6B37"/>
    <w:rsid w:val="00CE7386"/>
    <w:rsid w:val="00CE791D"/>
    <w:rsid w:val="00CF0B6F"/>
    <w:rsid w:val="00CF0C53"/>
    <w:rsid w:val="00CF1227"/>
    <w:rsid w:val="00CF1650"/>
    <w:rsid w:val="00CF1A31"/>
    <w:rsid w:val="00CF2192"/>
    <w:rsid w:val="00CF26AA"/>
    <w:rsid w:val="00CF2E90"/>
    <w:rsid w:val="00CF331D"/>
    <w:rsid w:val="00CF3E70"/>
    <w:rsid w:val="00CF4B2C"/>
    <w:rsid w:val="00CF54F3"/>
    <w:rsid w:val="00CF58C6"/>
    <w:rsid w:val="00CF5CF2"/>
    <w:rsid w:val="00CF63E3"/>
    <w:rsid w:val="00CF7098"/>
    <w:rsid w:val="00CF713E"/>
    <w:rsid w:val="00CF7BC2"/>
    <w:rsid w:val="00CF7D6C"/>
    <w:rsid w:val="00CF7EC9"/>
    <w:rsid w:val="00CF7ECA"/>
    <w:rsid w:val="00CF7FAB"/>
    <w:rsid w:val="00D00299"/>
    <w:rsid w:val="00D00A47"/>
    <w:rsid w:val="00D00C75"/>
    <w:rsid w:val="00D013A2"/>
    <w:rsid w:val="00D018CE"/>
    <w:rsid w:val="00D01C9E"/>
    <w:rsid w:val="00D01D81"/>
    <w:rsid w:val="00D021E6"/>
    <w:rsid w:val="00D02864"/>
    <w:rsid w:val="00D0315E"/>
    <w:rsid w:val="00D03239"/>
    <w:rsid w:val="00D033D0"/>
    <w:rsid w:val="00D0428B"/>
    <w:rsid w:val="00D042C9"/>
    <w:rsid w:val="00D045F0"/>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46B8"/>
    <w:rsid w:val="00D14E54"/>
    <w:rsid w:val="00D16B59"/>
    <w:rsid w:val="00D170D8"/>
    <w:rsid w:val="00D176D4"/>
    <w:rsid w:val="00D1789D"/>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3DA"/>
    <w:rsid w:val="00D374A1"/>
    <w:rsid w:val="00D37B90"/>
    <w:rsid w:val="00D40119"/>
    <w:rsid w:val="00D406A6"/>
    <w:rsid w:val="00D40B83"/>
    <w:rsid w:val="00D41210"/>
    <w:rsid w:val="00D4152D"/>
    <w:rsid w:val="00D41C7E"/>
    <w:rsid w:val="00D41CD0"/>
    <w:rsid w:val="00D41CFE"/>
    <w:rsid w:val="00D41FA8"/>
    <w:rsid w:val="00D43370"/>
    <w:rsid w:val="00D43465"/>
    <w:rsid w:val="00D4390D"/>
    <w:rsid w:val="00D43F7D"/>
    <w:rsid w:val="00D446C6"/>
    <w:rsid w:val="00D44822"/>
    <w:rsid w:val="00D451BB"/>
    <w:rsid w:val="00D4593B"/>
    <w:rsid w:val="00D45EE3"/>
    <w:rsid w:val="00D46017"/>
    <w:rsid w:val="00D46359"/>
    <w:rsid w:val="00D4649A"/>
    <w:rsid w:val="00D46647"/>
    <w:rsid w:val="00D46655"/>
    <w:rsid w:val="00D46AA8"/>
    <w:rsid w:val="00D46EB8"/>
    <w:rsid w:val="00D50BA2"/>
    <w:rsid w:val="00D51194"/>
    <w:rsid w:val="00D51AAC"/>
    <w:rsid w:val="00D51E81"/>
    <w:rsid w:val="00D52018"/>
    <w:rsid w:val="00D523FE"/>
    <w:rsid w:val="00D524CB"/>
    <w:rsid w:val="00D529F9"/>
    <w:rsid w:val="00D52B0C"/>
    <w:rsid w:val="00D5385A"/>
    <w:rsid w:val="00D53A8F"/>
    <w:rsid w:val="00D53F04"/>
    <w:rsid w:val="00D53FE9"/>
    <w:rsid w:val="00D54974"/>
    <w:rsid w:val="00D54E44"/>
    <w:rsid w:val="00D55028"/>
    <w:rsid w:val="00D55396"/>
    <w:rsid w:val="00D55498"/>
    <w:rsid w:val="00D567BE"/>
    <w:rsid w:val="00D56BD2"/>
    <w:rsid w:val="00D57157"/>
    <w:rsid w:val="00D57616"/>
    <w:rsid w:val="00D609A8"/>
    <w:rsid w:val="00D61D83"/>
    <w:rsid w:val="00D63A73"/>
    <w:rsid w:val="00D645D1"/>
    <w:rsid w:val="00D645FA"/>
    <w:rsid w:val="00D64E20"/>
    <w:rsid w:val="00D665D2"/>
    <w:rsid w:val="00D66739"/>
    <w:rsid w:val="00D66F7F"/>
    <w:rsid w:val="00D67558"/>
    <w:rsid w:val="00D67567"/>
    <w:rsid w:val="00D706E0"/>
    <w:rsid w:val="00D7167A"/>
    <w:rsid w:val="00D717A7"/>
    <w:rsid w:val="00D71B1D"/>
    <w:rsid w:val="00D71C59"/>
    <w:rsid w:val="00D71E44"/>
    <w:rsid w:val="00D729C5"/>
    <w:rsid w:val="00D72B3F"/>
    <w:rsid w:val="00D74EAF"/>
    <w:rsid w:val="00D74FF3"/>
    <w:rsid w:val="00D75278"/>
    <w:rsid w:val="00D754BF"/>
    <w:rsid w:val="00D75C51"/>
    <w:rsid w:val="00D75DDD"/>
    <w:rsid w:val="00D76725"/>
    <w:rsid w:val="00D76ADE"/>
    <w:rsid w:val="00D77548"/>
    <w:rsid w:val="00D77C76"/>
    <w:rsid w:val="00D80A55"/>
    <w:rsid w:val="00D80CF1"/>
    <w:rsid w:val="00D81344"/>
    <w:rsid w:val="00D816B8"/>
    <w:rsid w:val="00D81FE7"/>
    <w:rsid w:val="00D82876"/>
    <w:rsid w:val="00D828EA"/>
    <w:rsid w:val="00D82D8F"/>
    <w:rsid w:val="00D82E29"/>
    <w:rsid w:val="00D82EDB"/>
    <w:rsid w:val="00D83880"/>
    <w:rsid w:val="00D83A2E"/>
    <w:rsid w:val="00D83E7C"/>
    <w:rsid w:val="00D84AE6"/>
    <w:rsid w:val="00D85443"/>
    <w:rsid w:val="00D85C04"/>
    <w:rsid w:val="00D85D40"/>
    <w:rsid w:val="00D861D1"/>
    <w:rsid w:val="00D86811"/>
    <w:rsid w:val="00D87EE3"/>
    <w:rsid w:val="00D90750"/>
    <w:rsid w:val="00D90C11"/>
    <w:rsid w:val="00D9147F"/>
    <w:rsid w:val="00D914D3"/>
    <w:rsid w:val="00D916E6"/>
    <w:rsid w:val="00D91E38"/>
    <w:rsid w:val="00D92E2E"/>
    <w:rsid w:val="00D93497"/>
    <w:rsid w:val="00D936A0"/>
    <w:rsid w:val="00D93838"/>
    <w:rsid w:val="00D95E2C"/>
    <w:rsid w:val="00D9681A"/>
    <w:rsid w:val="00D96BA4"/>
    <w:rsid w:val="00D96D63"/>
    <w:rsid w:val="00D96E64"/>
    <w:rsid w:val="00D97301"/>
    <w:rsid w:val="00D97A16"/>
    <w:rsid w:val="00DA0333"/>
    <w:rsid w:val="00DA0E02"/>
    <w:rsid w:val="00DA130C"/>
    <w:rsid w:val="00DA1875"/>
    <w:rsid w:val="00DA2187"/>
    <w:rsid w:val="00DA26C4"/>
    <w:rsid w:val="00DA32CE"/>
    <w:rsid w:val="00DA4736"/>
    <w:rsid w:val="00DA4B1A"/>
    <w:rsid w:val="00DA70F0"/>
    <w:rsid w:val="00DA74B9"/>
    <w:rsid w:val="00DA74DB"/>
    <w:rsid w:val="00DA77CA"/>
    <w:rsid w:val="00DB0043"/>
    <w:rsid w:val="00DB0262"/>
    <w:rsid w:val="00DB1767"/>
    <w:rsid w:val="00DB198C"/>
    <w:rsid w:val="00DB215F"/>
    <w:rsid w:val="00DB2BC6"/>
    <w:rsid w:val="00DB40AC"/>
    <w:rsid w:val="00DB4E40"/>
    <w:rsid w:val="00DB4FCC"/>
    <w:rsid w:val="00DB590C"/>
    <w:rsid w:val="00DB5CD7"/>
    <w:rsid w:val="00DB65CA"/>
    <w:rsid w:val="00DB7DC2"/>
    <w:rsid w:val="00DC0EB3"/>
    <w:rsid w:val="00DC112A"/>
    <w:rsid w:val="00DC11DA"/>
    <w:rsid w:val="00DC1EBA"/>
    <w:rsid w:val="00DC2041"/>
    <w:rsid w:val="00DC206E"/>
    <w:rsid w:val="00DC2561"/>
    <w:rsid w:val="00DC2660"/>
    <w:rsid w:val="00DC27D4"/>
    <w:rsid w:val="00DC32CF"/>
    <w:rsid w:val="00DC3701"/>
    <w:rsid w:val="00DC3D0E"/>
    <w:rsid w:val="00DC48AC"/>
    <w:rsid w:val="00DC4F17"/>
    <w:rsid w:val="00DC5364"/>
    <w:rsid w:val="00DC53D5"/>
    <w:rsid w:val="00DC5C43"/>
    <w:rsid w:val="00DC5ED4"/>
    <w:rsid w:val="00DC7C9B"/>
    <w:rsid w:val="00DC7CFC"/>
    <w:rsid w:val="00DC7F07"/>
    <w:rsid w:val="00DD0256"/>
    <w:rsid w:val="00DD033C"/>
    <w:rsid w:val="00DD0415"/>
    <w:rsid w:val="00DD0B65"/>
    <w:rsid w:val="00DD3F77"/>
    <w:rsid w:val="00DD4BCB"/>
    <w:rsid w:val="00DD4E7B"/>
    <w:rsid w:val="00DD5061"/>
    <w:rsid w:val="00DD65EB"/>
    <w:rsid w:val="00DD7484"/>
    <w:rsid w:val="00DD7787"/>
    <w:rsid w:val="00DD78D1"/>
    <w:rsid w:val="00DD79B7"/>
    <w:rsid w:val="00DE0127"/>
    <w:rsid w:val="00DE06E2"/>
    <w:rsid w:val="00DE0787"/>
    <w:rsid w:val="00DE0AFF"/>
    <w:rsid w:val="00DE1521"/>
    <w:rsid w:val="00DE1A05"/>
    <w:rsid w:val="00DE1A5B"/>
    <w:rsid w:val="00DE1B41"/>
    <w:rsid w:val="00DE3665"/>
    <w:rsid w:val="00DE3B82"/>
    <w:rsid w:val="00DE3C08"/>
    <w:rsid w:val="00DE4766"/>
    <w:rsid w:val="00DE4B64"/>
    <w:rsid w:val="00DE4DCF"/>
    <w:rsid w:val="00DE53BC"/>
    <w:rsid w:val="00DE5615"/>
    <w:rsid w:val="00DE5C66"/>
    <w:rsid w:val="00DE6D74"/>
    <w:rsid w:val="00DE7024"/>
    <w:rsid w:val="00DE72B8"/>
    <w:rsid w:val="00DE7573"/>
    <w:rsid w:val="00DE7B4E"/>
    <w:rsid w:val="00DF1778"/>
    <w:rsid w:val="00DF1AF7"/>
    <w:rsid w:val="00DF2111"/>
    <w:rsid w:val="00DF24ED"/>
    <w:rsid w:val="00DF268A"/>
    <w:rsid w:val="00DF2F91"/>
    <w:rsid w:val="00DF3247"/>
    <w:rsid w:val="00DF3542"/>
    <w:rsid w:val="00DF3A28"/>
    <w:rsid w:val="00DF3B39"/>
    <w:rsid w:val="00DF58DB"/>
    <w:rsid w:val="00DF5A3C"/>
    <w:rsid w:val="00DF65EA"/>
    <w:rsid w:val="00DF67FF"/>
    <w:rsid w:val="00DF6AFB"/>
    <w:rsid w:val="00DF6BC4"/>
    <w:rsid w:val="00DF6D1C"/>
    <w:rsid w:val="00DF6E17"/>
    <w:rsid w:val="00DF7566"/>
    <w:rsid w:val="00DF769B"/>
    <w:rsid w:val="00DF7C81"/>
    <w:rsid w:val="00E00608"/>
    <w:rsid w:val="00E007C3"/>
    <w:rsid w:val="00E011E2"/>
    <w:rsid w:val="00E011E3"/>
    <w:rsid w:val="00E01327"/>
    <w:rsid w:val="00E015F1"/>
    <w:rsid w:val="00E01AE7"/>
    <w:rsid w:val="00E01C98"/>
    <w:rsid w:val="00E0269E"/>
    <w:rsid w:val="00E03D57"/>
    <w:rsid w:val="00E04198"/>
    <w:rsid w:val="00E042AF"/>
    <w:rsid w:val="00E04388"/>
    <w:rsid w:val="00E049E5"/>
    <w:rsid w:val="00E05C52"/>
    <w:rsid w:val="00E05E91"/>
    <w:rsid w:val="00E06214"/>
    <w:rsid w:val="00E064B9"/>
    <w:rsid w:val="00E06CF8"/>
    <w:rsid w:val="00E070F6"/>
    <w:rsid w:val="00E073BA"/>
    <w:rsid w:val="00E077F1"/>
    <w:rsid w:val="00E07C57"/>
    <w:rsid w:val="00E10024"/>
    <w:rsid w:val="00E1037C"/>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01B"/>
    <w:rsid w:val="00E161C4"/>
    <w:rsid w:val="00E16221"/>
    <w:rsid w:val="00E16238"/>
    <w:rsid w:val="00E164AF"/>
    <w:rsid w:val="00E166DB"/>
    <w:rsid w:val="00E169CD"/>
    <w:rsid w:val="00E16AA2"/>
    <w:rsid w:val="00E17A76"/>
    <w:rsid w:val="00E17D9A"/>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0C5"/>
    <w:rsid w:val="00E26A26"/>
    <w:rsid w:val="00E272B5"/>
    <w:rsid w:val="00E2797F"/>
    <w:rsid w:val="00E3382C"/>
    <w:rsid w:val="00E351C6"/>
    <w:rsid w:val="00E354F3"/>
    <w:rsid w:val="00E35B46"/>
    <w:rsid w:val="00E35B6E"/>
    <w:rsid w:val="00E36268"/>
    <w:rsid w:val="00E36872"/>
    <w:rsid w:val="00E36A3A"/>
    <w:rsid w:val="00E374B4"/>
    <w:rsid w:val="00E37503"/>
    <w:rsid w:val="00E37B3B"/>
    <w:rsid w:val="00E37FBB"/>
    <w:rsid w:val="00E40B62"/>
    <w:rsid w:val="00E41530"/>
    <w:rsid w:val="00E41976"/>
    <w:rsid w:val="00E42402"/>
    <w:rsid w:val="00E42625"/>
    <w:rsid w:val="00E42A35"/>
    <w:rsid w:val="00E44893"/>
    <w:rsid w:val="00E46A1B"/>
    <w:rsid w:val="00E47936"/>
    <w:rsid w:val="00E50289"/>
    <w:rsid w:val="00E50BA6"/>
    <w:rsid w:val="00E50D7B"/>
    <w:rsid w:val="00E5128B"/>
    <w:rsid w:val="00E516E9"/>
    <w:rsid w:val="00E52888"/>
    <w:rsid w:val="00E52ADA"/>
    <w:rsid w:val="00E5345F"/>
    <w:rsid w:val="00E53B8B"/>
    <w:rsid w:val="00E53F00"/>
    <w:rsid w:val="00E540AA"/>
    <w:rsid w:val="00E5530C"/>
    <w:rsid w:val="00E55667"/>
    <w:rsid w:val="00E559B9"/>
    <w:rsid w:val="00E55A48"/>
    <w:rsid w:val="00E55AEE"/>
    <w:rsid w:val="00E56128"/>
    <w:rsid w:val="00E56664"/>
    <w:rsid w:val="00E568FE"/>
    <w:rsid w:val="00E57729"/>
    <w:rsid w:val="00E607FD"/>
    <w:rsid w:val="00E6090F"/>
    <w:rsid w:val="00E60C04"/>
    <w:rsid w:val="00E62D23"/>
    <w:rsid w:val="00E6348E"/>
    <w:rsid w:val="00E63B3F"/>
    <w:rsid w:val="00E64FEB"/>
    <w:rsid w:val="00E6507B"/>
    <w:rsid w:val="00E6545A"/>
    <w:rsid w:val="00E66232"/>
    <w:rsid w:val="00E66B3B"/>
    <w:rsid w:val="00E672C9"/>
    <w:rsid w:val="00E67584"/>
    <w:rsid w:val="00E67F11"/>
    <w:rsid w:val="00E702DB"/>
    <w:rsid w:val="00E71BA4"/>
    <w:rsid w:val="00E72589"/>
    <w:rsid w:val="00E72CF6"/>
    <w:rsid w:val="00E731D6"/>
    <w:rsid w:val="00E73213"/>
    <w:rsid w:val="00E74216"/>
    <w:rsid w:val="00E74C00"/>
    <w:rsid w:val="00E75000"/>
    <w:rsid w:val="00E75C7B"/>
    <w:rsid w:val="00E75D15"/>
    <w:rsid w:val="00E76349"/>
    <w:rsid w:val="00E76374"/>
    <w:rsid w:val="00E76BBF"/>
    <w:rsid w:val="00E778B4"/>
    <w:rsid w:val="00E80459"/>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87D10"/>
    <w:rsid w:val="00E90188"/>
    <w:rsid w:val="00E919DE"/>
    <w:rsid w:val="00E91BCF"/>
    <w:rsid w:val="00E920BB"/>
    <w:rsid w:val="00E92182"/>
    <w:rsid w:val="00E924B9"/>
    <w:rsid w:val="00E93D73"/>
    <w:rsid w:val="00E945CC"/>
    <w:rsid w:val="00E94795"/>
    <w:rsid w:val="00E94DBA"/>
    <w:rsid w:val="00E9502F"/>
    <w:rsid w:val="00E9570D"/>
    <w:rsid w:val="00E95F24"/>
    <w:rsid w:val="00E96252"/>
    <w:rsid w:val="00E96B78"/>
    <w:rsid w:val="00E96B97"/>
    <w:rsid w:val="00E97387"/>
    <w:rsid w:val="00E97D45"/>
    <w:rsid w:val="00EA0A80"/>
    <w:rsid w:val="00EA1FC6"/>
    <w:rsid w:val="00EA22EE"/>
    <w:rsid w:val="00EA24D1"/>
    <w:rsid w:val="00EA2696"/>
    <w:rsid w:val="00EA2B08"/>
    <w:rsid w:val="00EA4A66"/>
    <w:rsid w:val="00EA4F60"/>
    <w:rsid w:val="00EA6D0E"/>
    <w:rsid w:val="00EB053F"/>
    <w:rsid w:val="00EB05D3"/>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B60"/>
    <w:rsid w:val="00EB4DD2"/>
    <w:rsid w:val="00EB55FB"/>
    <w:rsid w:val="00EB6454"/>
    <w:rsid w:val="00EB723E"/>
    <w:rsid w:val="00EB7909"/>
    <w:rsid w:val="00EB79BB"/>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0B11"/>
    <w:rsid w:val="00ED1000"/>
    <w:rsid w:val="00ED1780"/>
    <w:rsid w:val="00ED19C9"/>
    <w:rsid w:val="00ED1C20"/>
    <w:rsid w:val="00ED1F58"/>
    <w:rsid w:val="00ED2590"/>
    <w:rsid w:val="00ED2883"/>
    <w:rsid w:val="00ED2FDA"/>
    <w:rsid w:val="00ED3E6C"/>
    <w:rsid w:val="00ED47A4"/>
    <w:rsid w:val="00ED4B1F"/>
    <w:rsid w:val="00ED5028"/>
    <w:rsid w:val="00ED542A"/>
    <w:rsid w:val="00ED5801"/>
    <w:rsid w:val="00ED5915"/>
    <w:rsid w:val="00ED63E5"/>
    <w:rsid w:val="00ED6556"/>
    <w:rsid w:val="00ED6E81"/>
    <w:rsid w:val="00ED72A6"/>
    <w:rsid w:val="00ED7783"/>
    <w:rsid w:val="00ED7AA7"/>
    <w:rsid w:val="00ED7DBB"/>
    <w:rsid w:val="00EE0152"/>
    <w:rsid w:val="00EE09D4"/>
    <w:rsid w:val="00EE2480"/>
    <w:rsid w:val="00EE24BB"/>
    <w:rsid w:val="00EE264E"/>
    <w:rsid w:val="00EE2CE4"/>
    <w:rsid w:val="00EE2FF3"/>
    <w:rsid w:val="00EE3148"/>
    <w:rsid w:val="00EE371A"/>
    <w:rsid w:val="00EE379D"/>
    <w:rsid w:val="00EE4759"/>
    <w:rsid w:val="00EE4CF1"/>
    <w:rsid w:val="00EF09BB"/>
    <w:rsid w:val="00EF16A3"/>
    <w:rsid w:val="00EF1814"/>
    <w:rsid w:val="00EF1CB1"/>
    <w:rsid w:val="00EF25AB"/>
    <w:rsid w:val="00EF284F"/>
    <w:rsid w:val="00EF2B89"/>
    <w:rsid w:val="00EF3474"/>
    <w:rsid w:val="00EF3B9F"/>
    <w:rsid w:val="00EF3E45"/>
    <w:rsid w:val="00EF42BD"/>
    <w:rsid w:val="00EF4823"/>
    <w:rsid w:val="00EF4917"/>
    <w:rsid w:val="00EF5D3E"/>
    <w:rsid w:val="00EF5E26"/>
    <w:rsid w:val="00EF6049"/>
    <w:rsid w:val="00EF6761"/>
    <w:rsid w:val="00EF7120"/>
    <w:rsid w:val="00F00853"/>
    <w:rsid w:val="00F00CAC"/>
    <w:rsid w:val="00F01143"/>
    <w:rsid w:val="00F01D0C"/>
    <w:rsid w:val="00F023F6"/>
    <w:rsid w:val="00F0276C"/>
    <w:rsid w:val="00F02770"/>
    <w:rsid w:val="00F027EE"/>
    <w:rsid w:val="00F02DE2"/>
    <w:rsid w:val="00F0403E"/>
    <w:rsid w:val="00F040B9"/>
    <w:rsid w:val="00F0425C"/>
    <w:rsid w:val="00F04E3F"/>
    <w:rsid w:val="00F04FFC"/>
    <w:rsid w:val="00F0505C"/>
    <w:rsid w:val="00F050A1"/>
    <w:rsid w:val="00F05177"/>
    <w:rsid w:val="00F05CCC"/>
    <w:rsid w:val="00F06827"/>
    <w:rsid w:val="00F06E4D"/>
    <w:rsid w:val="00F06FCB"/>
    <w:rsid w:val="00F1000C"/>
    <w:rsid w:val="00F103C4"/>
    <w:rsid w:val="00F10BB1"/>
    <w:rsid w:val="00F117E8"/>
    <w:rsid w:val="00F126E1"/>
    <w:rsid w:val="00F127FC"/>
    <w:rsid w:val="00F138A5"/>
    <w:rsid w:val="00F13C81"/>
    <w:rsid w:val="00F13E0E"/>
    <w:rsid w:val="00F13E47"/>
    <w:rsid w:val="00F15189"/>
    <w:rsid w:val="00F15BFF"/>
    <w:rsid w:val="00F15C1E"/>
    <w:rsid w:val="00F15E9B"/>
    <w:rsid w:val="00F16678"/>
    <w:rsid w:val="00F20396"/>
    <w:rsid w:val="00F203CB"/>
    <w:rsid w:val="00F20F83"/>
    <w:rsid w:val="00F21980"/>
    <w:rsid w:val="00F22456"/>
    <w:rsid w:val="00F23982"/>
    <w:rsid w:val="00F24932"/>
    <w:rsid w:val="00F25094"/>
    <w:rsid w:val="00F254F9"/>
    <w:rsid w:val="00F260E5"/>
    <w:rsid w:val="00F2674B"/>
    <w:rsid w:val="00F26751"/>
    <w:rsid w:val="00F26D35"/>
    <w:rsid w:val="00F273DA"/>
    <w:rsid w:val="00F274A3"/>
    <w:rsid w:val="00F277F1"/>
    <w:rsid w:val="00F30335"/>
    <w:rsid w:val="00F303CF"/>
    <w:rsid w:val="00F30551"/>
    <w:rsid w:val="00F30A91"/>
    <w:rsid w:val="00F30DAA"/>
    <w:rsid w:val="00F312C4"/>
    <w:rsid w:val="00F312D3"/>
    <w:rsid w:val="00F31EA5"/>
    <w:rsid w:val="00F327A1"/>
    <w:rsid w:val="00F32EDD"/>
    <w:rsid w:val="00F33390"/>
    <w:rsid w:val="00F33D30"/>
    <w:rsid w:val="00F341C7"/>
    <w:rsid w:val="00F34BFE"/>
    <w:rsid w:val="00F34CE5"/>
    <w:rsid w:val="00F35378"/>
    <w:rsid w:val="00F35676"/>
    <w:rsid w:val="00F356A6"/>
    <w:rsid w:val="00F35DDD"/>
    <w:rsid w:val="00F3658B"/>
    <w:rsid w:val="00F3658D"/>
    <w:rsid w:val="00F371D5"/>
    <w:rsid w:val="00F37417"/>
    <w:rsid w:val="00F37761"/>
    <w:rsid w:val="00F404B6"/>
    <w:rsid w:val="00F40739"/>
    <w:rsid w:val="00F40D00"/>
    <w:rsid w:val="00F411FA"/>
    <w:rsid w:val="00F41C1B"/>
    <w:rsid w:val="00F41CA0"/>
    <w:rsid w:val="00F42885"/>
    <w:rsid w:val="00F43A3B"/>
    <w:rsid w:val="00F43C7C"/>
    <w:rsid w:val="00F44684"/>
    <w:rsid w:val="00F44EEA"/>
    <w:rsid w:val="00F452F2"/>
    <w:rsid w:val="00F45446"/>
    <w:rsid w:val="00F4604F"/>
    <w:rsid w:val="00F4719A"/>
    <w:rsid w:val="00F47A14"/>
    <w:rsid w:val="00F512AF"/>
    <w:rsid w:val="00F520A8"/>
    <w:rsid w:val="00F53746"/>
    <w:rsid w:val="00F544BB"/>
    <w:rsid w:val="00F5485A"/>
    <w:rsid w:val="00F54B4F"/>
    <w:rsid w:val="00F54BB0"/>
    <w:rsid w:val="00F54CEB"/>
    <w:rsid w:val="00F55AD9"/>
    <w:rsid w:val="00F56437"/>
    <w:rsid w:val="00F5643E"/>
    <w:rsid w:val="00F56F6E"/>
    <w:rsid w:val="00F612AC"/>
    <w:rsid w:val="00F61958"/>
    <w:rsid w:val="00F619A4"/>
    <w:rsid w:val="00F61B78"/>
    <w:rsid w:val="00F61C54"/>
    <w:rsid w:val="00F6240A"/>
    <w:rsid w:val="00F637D9"/>
    <w:rsid w:val="00F63886"/>
    <w:rsid w:val="00F63DEA"/>
    <w:rsid w:val="00F64032"/>
    <w:rsid w:val="00F646B5"/>
    <w:rsid w:val="00F64AC9"/>
    <w:rsid w:val="00F657FB"/>
    <w:rsid w:val="00F66CBC"/>
    <w:rsid w:val="00F676F0"/>
    <w:rsid w:val="00F678F8"/>
    <w:rsid w:val="00F67DD9"/>
    <w:rsid w:val="00F70370"/>
    <w:rsid w:val="00F72D3E"/>
    <w:rsid w:val="00F72F44"/>
    <w:rsid w:val="00F73589"/>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103E"/>
    <w:rsid w:val="00F91375"/>
    <w:rsid w:val="00F91915"/>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AB8"/>
    <w:rsid w:val="00F95B8C"/>
    <w:rsid w:val="00F97D91"/>
    <w:rsid w:val="00F97EFD"/>
    <w:rsid w:val="00FA222A"/>
    <w:rsid w:val="00FA3421"/>
    <w:rsid w:val="00FA3423"/>
    <w:rsid w:val="00FA3BBA"/>
    <w:rsid w:val="00FA3C3C"/>
    <w:rsid w:val="00FA3DB6"/>
    <w:rsid w:val="00FA3FD6"/>
    <w:rsid w:val="00FA4849"/>
    <w:rsid w:val="00FA4DE1"/>
    <w:rsid w:val="00FA5568"/>
    <w:rsid w:val="00FA55FA"/>
    <w:rsid w:val="00FA5F81"/>
    <w:rsid w:val="00FA663E"/>
    <w:rsid w:val="00FA6655"/>
    <w:rsid w:val="00FA6CED"/>
    <w:rsid w:val="00FA7081"/>
    <w:rsid w:val="00FA72EA"/>
    <w:rsid w:val="00FA7480"/>
    <w:rsid w:val="00FA74EC"/>
    <w:rsid w:val="00FB10AF"/>
    <w:rsid w:val="00FB137F"/>
    <w:rsid w:val="00FB16A8"/>
    <w:rsid w:val="00FB1784"/>
    <w:rsid w:val="00FB1DFA"/>
    <w:rsid w:val="00FB1E41"/>
    <w:rsid w:val="00FB3603"/>
    <w:rsid w:val="00FB36A5"/>
    <w:rsid w:val="00FB3AA8"/>
    <w:rsid w:val="00FB40A5"/>
    <w:rsid w:val="00FB4BC9"/>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1E9"/>
    <w:rsid w:val="00FC4364"/>
    <w:rsid w:val="00FC4486"/>
    <w:rsid w:val="00FC49AB"/>
    <w:rsid w:val="00FC5087"/>
    <w:rsid w:val="00FC50B5"/>
    <w:rsid w:val="00FC572E"/>
    <w:rsid w:val="00FC64D9"/>
    <w:rsid w:val="00FC66D5"/>
    <w:rsid w:val="00FC725F"/>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607"/>
    <w:rsid w:val="00FE1CBF"/>
    <w:rsid w:val="00FE21A8"/>
    <w:rsid w:val="00FE3180"/>
    <w:rsid w:val="00FE36E4"/>
    <w:rsid w:val="00FE3768"/>
    <w:rsid w:val="00FE389E"/>
    <w:rsid w:val="00FE5C4D"/>
    <w:rsid w:val="00FE5CCD"/>
    <w:rsid w:val="00FE693C"/>
    <w:rsid w:val="00FE6BFA"/>
    <w:rsid w:val="00FE7762"/>
    <w:rsid w:val="00FE77D5"/>
    <w:rsid w:val="00FF0409"/>
    <w:rsid w:val="00FF084B"/>
    <w:rsid w:val="00FF12C9"/>
    <w:rsid w:val="00FF1B44"/>
    <w:rsid w:val="00FF1C9D"/>
    <w:rsid w:val="00FF25DE"/>
    <w:rsid w:val="00FF3F4C"/>
    <w:rsid w:val="00FF43CB"/>
    <w:rsid w:val="00FF447E"/>
    <w:rsid w:val="00FF4627"/>
    <w:rsid w:val="00FF46F1"/>
    <w:rsid w:val="00FF4B42"/>
    <w:rsid w:val="00FF5D11"/>
    <w:rsid w:val="00FF607F"/>
    <w:rsid w:val="00FF62B0"/>
    <w:rsid w:val="00FF6E9D"/>
    <w:rsid w:val="00FF6FFC"/>
    <w:rsid w:val="00FF7D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5DBF"/>
    <w:pPr>
      <w:keepNext/>
      <w:keepLines/>
      <w:numPr>
        <w:ilvl w:val="1"/>
        <w:numId w:val="1"/>
      </w:numPr>
      <w:overflowPunct/>
      <w:autoSpaceDE/>
      <w:autoSpaceDN/>
      <w:adjustRightInd/>
      <w:spacing w:before="180"/>
      <w:ind w:left="578" w:hanging="578"/>
      <w:textAlignment w:val="auto"/>
      <w:outlineLvl w:val="1"/>
    </w:pPr>
    <w:rPr>
      <w:rFonts w:ascii="Arial" w:eastAsia="Arial" w:hAnsi="Arial"/>
      <w:b/>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E15DBF"/>
    <w:rPr>
      <w:rFonts w:ascii="Arial" w:eastAsia="Arial" w:hAnsi="Arial" w:cs="Times New Roman"/>
      <w:b/>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列表段落11,Task Body"/>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qFormat/>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qFormat/>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qFormat/>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qFormat/>
    <w:rsid w:val="000B4C82"/>
    <w:rPr>
      <w:rFonts w:ascii="Times New Roman" w:eastAsia="맑은 고딕" w:hAnsi="Times New Roman" w:cs="Times New Roman"/>
      <w:kern w:val="0"/>
      <w:szCs w:val="20"/>
      <w:lang w:val="en-GB" w:eastAsia="en-US"/>
    </w:rPr>
  </w:style>
  <w:style w:type="character" w:styleId="a8">
    <w:name w:val="annotation reference"/>
    <w:basedOn w:val="a0"/>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 w:type="paragraph" w:customStyle="1" w:styleId="B5">
    <w:name w:val="B5"/>
    <w:basedOn w:val="50"/>
    <w:link w:val="B5Char"/>
    <w:qFormat/>
    <w:rsid w:val="00480435"/>
    <w:pPr>
      <w:ind w:leftChars="0" w:left="1702" w:firstLineChars="0" w:hanging="284"/>
      <w:contextualSpacing w:val="0"/>
    </w:pPr>
    <w:rPr>
      <w:lang w:eastAsia="ja-JP"/>
    </w:rPr>
  </w:style>
  <w:style w:type="character" w:customStyle="1" w:styleId="B5Char">
    <w:name w:val="B5 Char"/>
    <w:link w:val="B5"/>
    <w:qFormat/>
    <w:locked/>
    <w:rsid w:val="00480435"/>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480435"/>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795832420">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87452504">
      <w:bodyDiv w:val="1"/>
      <w:marLeft w:val="0"/>
      <w:marRight w:val="0"/>
      <w:marTop w:val="0"/>
      <w:marBottom w:val="0"/>
      <w:divBdr>
        <w:top w:val="none" w:sz="0" w:space="0" w:color="auto"/>
        <w:left w:val="none" w:sz="0" w:space="0" w:color="auto"/>
        <w:bottom w:val="none" w:sz="0" w:space="0" w:color="auto"/>
        <w:right w:val="none" w:sz="0" w:space="0" w:color="auto"/>
      </w:divBdr>
      <w:divsChild>
        <w:div w:id="341856116">
          <w:marLeft w:val="0"/>
          <w:marRight w:val="0"/>
          <w:marTop w:val="0"/>
          <w:marBottom w:val="0"/>
          <w:divBdr>
            <w:top w:val="none" w:sz="0" w:space="0" w:color="auto"/>
            <w:left w:val="none" w:sz="0" w:space="0" w:color="auto"/>
            <w:bottom w:val="none" w:sz="0" w:space="0" w:color="auto"/>
            <w:right w:val="none" w:sz="0" w:space="0" w:color="auto"/>
          </w:divBdr>
          <w:divsChild>
            <w:div w:id="1567954446">
              <w:marLeft w:val="0"/>
              <w:marRight w:val="0"/>
              <w:marTop w:val="0"/>
              <w:marBottom w:val="0"/>
              <w:divBdr>
                <w:top w:val="none" w:sz="0" w:space="0" w:color="auto"/>
                <w:left w:val="none" w:sz="0" w:space="0" w:color="auto"/>
                <w:bottom w:val="none" w:sz="0" w:space="0" w:color="auto"/>
                <w:right w:val="none" w:sz="0" w:space="0" w:color="auto"/>
              </w:divBdr>
              <w:divsChild>
                <w:div w:id="1323389533">
                  <w:marLeft w:val="0"/>
                  <w:marRight w:val="0"/>
                  <w:marTop w:val="0"/>
                  <w:marBottom w:val="0"/>
                  <w:divBdr>
                    <w:top w:val="none" w:sz="0" w:space="0" w:color="auto"/>
                    <w:left w:val="none" w:sz="0" w:space="0" w:color="auto"/>
                    <w:bottom w:val="none" w:sz="0" w:space="0" w:color="auto"/>
                    <w:right w:val="none" w:sz="0" w:space="0" w:color="auto"/>
                  </w:divBdr>
                  <w:divsChild>
                    <w:div w:id="410542095">
                      <w:marLeft w:val="0"/>
                      <w:marRight w:val="0"/>
                      <w:marTop w:val="0"/>
                      <w:marBottom w:val="0"/>
                      <w:divBdr>
                        <w:top w:val="none" w:sz="0" w:space="0" w:color="auto"/>
                        <w:left w:val="none" w:sz="0" w:space="0" w:color="auto"/>
                        <w:bottom w:val="none" w:sz="0" w:space="0" w:color="auto"/>
                        <w:right w:val="none" w:sz="0" w:space="0" w:color="auto"/>
                      </w:divBdr>
                      <w:divsChild>
                        <w:div w:id="33792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057640">
          <w:marLeft w:val="0"/>
          <w:marRight w:val="0"/>
          <w:marTop w:val="0"/>
          <w:marBottom w:val="0"/>
          <w:divBdr>
            <w:top w:val="none" w:sz="0" w:space="0" w:color="auto"/>
            <w:left w:val="none" w:sz="0" w:space="0" w:color="auto"/>
            <w:bottom w:val="none" w:sz="0" w:space="0" w:color="auto"/>
            <w:right w:val="none" w:sz="0" w:space="0" w:color="auto"/>
          </w:divBdr>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77339145">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1148</TotalTime>
  <Pages>3</Pages>
  <Words>946</Words>
  <Characters>5398</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95</cp:revision>
  <dcterms:created xsi:type="dcterms:W3CDTF">2023-04-07T05:26:00Z</dcterms:created>
  <dcterms:modified xsi:type="dcterms:W3CDTF">2023-05-12T06:14:00Z</dcterms:modified>
</cp:coreProperties>
</file>