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B23A251"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w:t>
      </w:r>
      <w:r w:rsidR="001B5121">
        <w:rPr>
          <w:lang w:val="pt-BR"/>
        </w:rPr>
        <w:t>2</w:t>
      </w:r>
      <w:r w:rsidRPr="001907DE">
        <w:rPr>
          <w:lang w:val="pt-BR"/>
        </w:rPr>
        <w:tab/>
      </w:r>
      <w:r w:rsidR="002F1E20" w:rsidRPr="00BB6161">
        <w:rPr>
          <w:rFonts w:cs="Arial"/>
          <w:szCs w:val="24"/>
        </w:rPr>
        <w:t>R2-</w:t>
      </w:r>
      <w:r w:rsidR="005D39A5" w:rsidRPr="00BB6161">
        <w:rPr>
          <w:rFonts w:cs="Arial"/>
          <w:szCs w:val="24"/>
        </w:rPr>
        <w:t>2</w:t>
      </w:r>
      <w:r w:rsidR="005D39A5">
        <w:rPr>
          <w:rFonts w:cs="Arial"/>
          <w:szCs w:val="24"/>
        </w:rPr>
        <w:t>3</w:t>
      </w:r>
      <w:r w:rsidR="005D39A5">
        <w:rPr>
          <w:rFonts w:cs="Arial"/>
          <w:szCs w:val="24"/>
        </w:rPr>
        <w:t>05549</w:t>
      </w:r>
    </w:p>
    <w:p w14:paraId="5175857A" w14:textId="00D41327" w:rsidR="001B5121" w:rsidRDefault="001B5121" w:rsidP="001B5121">
      <w:pPr>
        <w:pStyle w:val="3GPPHeader"/>
        <w:rPr>
          <w:sz w:val="22"/>
          <w:szCs w:val="22"/>
          <w:lang w:val="en-US"/>
        </w:rPr>
      </w:pPr>
      <w:r w:rsidRPr="00163205">
        <w:rPr>
          <w:rFonts w:cs="Arial"/>
          <w:color w:val="000000"/>
          <w:kern w:val="2"/>
        </w:rPr>
        <w:t xml:space="preserve">Incheon, </w:t>
      </w:r>
      <w:r w:rsidR="005D4A6D" w:rsidRPr="00163205">
        <w:rPr>
          <w:rFonts w:cs="Arial"/>
          <w:color w:val="000000"/>
          <w:kern w:val="2"/>
        </w:rPr>
        <w:t xml:space="preserve">Korea, </w:t>
      </w:r>
      <w:r w:rsidRPr="00163205">
        <w:rPr>
          <w:rFonts w:cs="Arial"/>
          <w:color w:val="000000"/>
          <w:kern w:val="2"/>
        </w:rPr>
        <w:t>22</w:t>
      </w:r>
      <w:r w:rsidRPr="00163205">
        <w:rPr>
          <w:rFonts w:cs="Arial"/>
          <w:color w:val="000000"/>
          <w:kern w:val="2"/>
          <w:vertAlign w:val="superscript"/>
        </w:rPr>
        <w:t>nd</w:t>
      </w:r>
      <w:r w:rsidRPr="00163205">
        <w:rPr>
          <w:rFonts w:cs="Arial"/>
          <w:color w:val="000000"/>
          <w:kern w:val="2"/>
        </w:rPr>
        <w:t xml:space="preserve"> May</w:t>
      </w:r>
      <w:r w:rsidRPr="00304A24">
        <w:rPr>
          <w:rFonts w:cs="Arial"/>
          <w:color w:val="000000"/>
          <w:kern w:val="2"/>
        </w:rPr>
        <w:t xml:space="preserve"> – </w:t>
      </w:r>
      <w:r>
        <w:rPr>
          <w:rFonts w:cs="Arial"/>
          <w:color w:val="000000"/>
          <w:kern w:val="2"/>
        </w:rPr>
        <w:t>26</w:t>
      </w:r>
      <w:r w:rsidRPr="00DC3E1D">
        <w:rPr>
          <w:rFonts w:cs="Arial"/>
          <w:color w:val="000000"/>
          <w:kern w:val="2"/>
          <w:vertAlign w:val="superscript"/>
        </w:rPr>
        <w:t>th</w:t>
      </w:r>
      <w:r>
        <w:rPr>
          <w:rFonts w:cs="Arial"/>
          <w:color w:val="000000"/>
          <w:kern w:val="2"/>
        </w:rPr>
        <w:t xml:space="preserve"> May</w:t>
      </w:r>
      <w:r w:rsidRPr="00304A24">
        <w:rPr>
          <w:rFonts w:cs="Arial"/>
          <w:color w:val="000000"/>
          <w:kern w:val="2"/>
        </w:rPr>
        <w:t xml:space="preserve"> 2023</w:t>
      </w:r>
    </w:p>
    <w:p w14:paraId="662C4EC0" w14:textId="77777777" w:rsidR="003541AC" w:rsidRPr="00CE0424" w:rsidRDefault="003541AC" w:rsidP="005E1E05">
      <w:pPr>
        <w:pStyle w:val="3GPPHeader"/>
      </w:pPr>
    </w:p>
    <w:p w14:paraId="7F4474A6" w14:textId="51871E68"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484E95">
        <w:rPr>
          <w:sz w:val="22"/>
          <w:szCs w:val="22"/>
          <w:lang w:val="en-US"/>
        </w:rPr>
        <w:t>7</w:t>
      </w:r>
      <w:r w:rsidR="006C19AB">
        <w:rPr>
          <w:sz w:val="22"/>
          <w:szCs w:val="22"/>
          <w:lang w:val="en-US"/>
        </w:rPr>
        <w:t>.</w:t>
      </w:r>
      <w:r w:rsidR="00F35333">
        <w:rPr>
          <w:sz w:val="22"/>
          <w:szCs w:val="22"/>
          <w:lang w:val="en-US"/>
        </w:rPr>
        <w:t>9</w:t>
      </w:r>
      <w:r w:rsidR="006C19AB">
        <w:rPr>
          <w:sz w:val="22"/>
          <w:szCs w:val="22"/>
          <w:lang w:val="en-US"/>
        </w:rPr>
        <w:t>.</w:t>
      </w:r>
      <w:r w:rsidR="0072367B">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5E00F2F" w:rsidR="00E90E49" w:rsidRPr="00CE0424" w:rsidRDefault="003D3C45" w:rsidP="00311702">
      <w:pPr>
        <w:pStyle w:val="3GPPHeader"/>
        <w:rPr>
          <w:sz w:val="22"/>
          <w:szCs w:val="22"/>
        </w:rPr>
      </w:pPr>
      <w:r>
        <w:rPr>
          <w:sz w:val="22"/>
          <w:szCs w:val="22"/>
        </w:rPr>
        <w:t>Title:</w:t>
      </w:r>
      <w:r w:rsidR="00E90E49" w:rsidRPr="00CE0424">
        <w:rPr>
          <w:sz w:val="22"/>
          <w:szCs w:val="22"/>
        </w:rPr>
        <w:tab/>
      </w:r>
      <w:r w:rsidR="0012679F">
        <w:rPr>
          <w:sz w:val="22"/>
          <w:szCs w:val="22"/>
        </w:rPr>
        <w:t>Discussion</w:t>
      </w:r>
      <w:r w:rsidR="00BB065B">
        <w:rPr>
          <w:sz w:val="22"/>
          <w:szCs w:val="22"/>
        </w:rPr>
        <w:t xml:space="preserve"> on </w:t>
      </w:r>
      <w:r w:rsidR="00D14BCA">
        <w:rPr>
          <w:sz w:val="22"/>
          <w:szCs w:val="22"/>
        </w:rPr>
        <w:t>Inter-</w:t>
      </w:r>
      <w:proofErr w:type="spellStart"/>
      <w:r w:rsidR="00D14BCA">
        <w:rPr>
          <w:sz w:val="22"/>
          <w:szCs w:val="22"/>
        </w:rPr>
        <w:t>gNB</w:t>
      </w:r>
      <w:proofErr w:type="spellEnd"/>
      <w:r w:rsidR="00D14BCA">
        <w:rPr>
          <w:sz w:val="22"/>
          <w:szCs w:val="22"/>
        </w:rPr>
        <w:t xml:space="preserve">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074F99FE" w14:textId="2D5FCA4D" w:rsidR="007D3467" w:rsidRDefault="007D3467" w:rsidP="0019046D">
      <w:pPr>
        <w:spacing w:after="120"/>
        <w:jc w:val="both"/>
        <w:rPr>
          <w:rFonts w:ascii="Arial" w:hAnsi="Arial" w:cs="Arial"/>
        </w:rPr>
      </w:pPr>
      <w:r>
        <w:rPr>
          <w:rFonts w:ascii="Arial" w:hAnsi="Arial" w:cs="Arial"/>
          <w:bCs/>
          <w:lang w:val="en-US"/>
        </w:rPr>
        <w:t xml:space="preserve">The following agreements were made in the RAN3#119 meeting </w:t>
      </w:r>
      <w:r>
        <w:rPr>
          <w:rFonts w:ascii="Arial" w:hAnsi="Arial" w:cs="Arial"/>
        </w:rPr>
        <w:t>for the decision on the target U2N relay UE in a d2i and i2i path switch scenario:</w:t>
      </w:r>
    </w:p>
    <w:p w14:paraId="71B41219" w14:textId="77777777" w:rsidR="008D7833" w:rsidRPr="008D7833" w:rsidRDefault="008D7833" w:rsidP="00F246F0">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20"/>
        <w:rPr>
          <w:rFonts w:ascii="Calibri" w:eastAsia="SimSun" w:hAnsi="Calibri" w:cs="Calibri"/>
          <w:bCs/>
          <w:color w:val="008000"/>
          <w:sz w:val="18"/>
          <w:szCs w:val="22"/>
          <w:lang w:val="en-US" w:eastAsia="zh-CN"/>
        </w:rPr>
      </w:pPr>
      <w:r w:rsidRPr="008D7833">
        <w:rPr>
          <w:rFonts w:ascii="Calibri" w:eastAsia="SimSun" w:hAnsi="Calibri" w:cs="Calibri"/>
          <w:bCs/>
          <w:color w:val="008000"/>
          <w:sz w:val="18"/>
          <w:szCs w:val="22"/>
          <w:lang w:val="en-US" w:eastAsia="zh-CN"/>
        </w:rPr>
        <w:t xml:space="preserve">During direct to indirect and indirect to indirect path switch procedures, the source </w:t>
      </w:r>
      <w:proofErr w:type="spellStart"/>
      <w:r w:rsidRPr="008D7833">
        <w:rPr>
          <w:rFonts w:ascii="Calibri" w:eastAsia="SimSun" w:hAnsi="Calibri" w:cs="Calibri"/>
          <w:bCs/>
          <w:color w:val="008000"/>
          <w:sz w:val="18"/>
          <w:szCs w:val="22"/>
          <w:lang w:val="en-US" w:eastAsia="zh-CN"/>
        </w:rPr>
        <w:t>gNB</w:t>
      </w:r>
      <w:proofErr w:type="spellEnd"/>
      <w:r w:rsidRPr="008D7833">
        <w:rPr>
          <w:rFonts w:ascii="Calibri" w:eastAsia="SimSun" w:hAnsi="Calibri" w:cs="Calibri"/>
          <w:bCs/>
          <w:color w:val="008000"/>
          <w:sz w:val="18"/>
          <w:szCs w:val="22"/>
          <w:lang w:val="en-US" w:eastAsia="zh-CN"/>
        </w:rPr>
        <w:t xml:space="preserve"> sends a list of candidate relay UEs belonging to the same target cell in the HO REQ message.</w:t>
      </w:r>
    </w:p>
    <w:p w14:paraId="24272AB7" w14:textId="77777777" w:rsidR="008D7833" w:rsidRPr="008D7833" w:rsidRDefault="008D7833" w:rsidP="00F246F0">
      <w:pPr>
        <w:pBdr>
          <w:top w:val="single" w:sz="4" w:space="1" w:color="auto"/>
          <w:left w:val="single" w:sz="4" w:space="0" w:color="auto"/>
          <w:bottom w:val="single" w:sz="4" w:space="1" w:color="auto"/>
          <w:right w:val="single" w:sz="4" w:space="4" w:color="auto"/>
        </w:pBdr>
        <w:overflowPunct/>
        <w:autoSpaceDE/>
        <w:autoSpaceDN/>
        <w:adjustRightInd/>
        <w:spacing w:before="100" w:beforeAutospacing="1" w:after="120"/>
        <w:rPr>
          <w:rFonts w:ascii="Calibri" w:eastAsia="SimSun" w:hAnsi="Calibri" w:cs="Calibri"/>
          <w:bCs/>
          <w:color w:val="008000"/>
          <w:sz w:val="18"/>
          <w:szCs w:val="22"/>
          <w:lang w:val="en-US" w:eastAsia="zh-CN"/>
        </w:rPr>
      </w:pPr>
      <w:r w:rsidRPr="008D7833">
        <w:rPr>
          <w:rFonts w:ascii="Calibri" w:eastAsia="SimSun" w:hAnsi="Calibri" w:cs="Calibri"/>
          <w:bCs/>
          <w:color w:val="008000"/>
          <w:sz w:val="18"/>
          <w:szCs w:val="22"/>
          <w:lang w:val="en-US" w:eastAsia="zh-CN"/>
        </w:rPr>
        <w:t xml:space="preserve">At least Remote UE L2 ID and a list of candidate target relay UE IDs should be included in the </w:t>
      </w:r>
      <w:proofErr w:type="spellStart"/>
      <w:r w:rsidRPr="008D7833">
        <w:rPr>
          <w:rFonts w:ascii="Calibri" w:eastAsia="SimSun" w:hAnsi="Calibri" w:cs="Calibri"/>
          <w:bCs/>
          <w:color w:val="008000"/>
          <w:sz w:val="18"/>
          <w:szCs w:val="22"/>
          <w:lang w:val="en-US" w:eastAsia="zh-CN"/>
        </w:rPr>
        <w:t>XnAP</w:t>
      </w:r>
      <w:proofErr w:type="spellEnd"/>
      <w:r w:rsidRPr="008D7833">
        <w:rPr>
          <w:rFonts w:ascii="Calibri" w:eastAsia="SimSun" w:hAnsi="Calibri" w:cs="Calibri"/>
          <w:bCs/>
          <w:color w:val="008000"/>
          <w:sz w:val="18"/>
          <w:szCs w:val="22"/>
          <w:lang w:val="en-US" w:eastAsia="zh-CN"/>
        </w:rPr>
        <w:t xml:space="preserve"> HANDOVER REQUEST message. </w:t>
      </w:r>
    </w:p>
    <w:p w14:paraId="604365C9" w14:textId="05A0AC50" w:rsidR="009539DE" w:rsidRDefault="009539DE" w:rsidP="00F246F0">
      <w:pPr>
        <w:spacing w:before="120" w:after="0"/>
        <w:jc w:val="both"/>
        <w:rPr>
          <w:rFonts w:ascii="Arial" w:hAnsi="Arial" w:cs="Arial"/>
          <w:bCs/>
          <w:lang w:val="en-US"/>
        </w:rPr>
      </w:pPr>
      <w:r>
        <w:rPr>
          <w:rFonts w:ascii="Arial" w:hAnsi="Arial" w:cs="Arial"/>
          <w:bCs/>
          <w:lang w:val="en-US"/>
        </w:rPr>
        <w:t>In addition, regarding the lossless delivery issue, the following agreements were made:</w:t>
      </w:r>
    </w:p>
    <w:p w14:paraId="7CEC09D3" w14:textId="77777777" w:rsidR="009539DE" w:rsidRDefault="009539DE" w:rsidP="003F7307">
      <w:pPr>
        <w:pStyle w:val="Doc-text2"/>
        <w:pBdr>
          <w:top w:val="single" w:sz="4" w:space="1" w:color="auto"/>
          <w:left w:val="single" w:sz="4" w:space="0" w:color="auto"/>
          <w:bottom w:val="single" w:sz="4" w:space="1" w:color="auto"/>
          <w:right w:val="single" w:sz="4" w:space="4" w:color="auto"/>
        </w:pBdr>
        <w:spacing w:after="0"/>
        <w:ind w:left="0" w:firstLine="0"/>
      </w:pPr>
      <w:r w:rsidRPr="005E1614">
        <w:rPr>
          <w:highlight w:val="green"/>
        </w:rPr>
        <w:t>Agreements:</w:t>
      </w:r>
    </w:p>
    <w:p w14:paraId="0641E61B" w14:textId="77777777" w:rsidR="009539DE" w:rsidRPr="00361D0D" w:rsidRDefault="009539DE" w:rsidP="009E72BA">
      <w:pPr>
        <w:pStyle w:val="Doc-text2"/>
        <w:pBdr>
          <w:top w:val="single" w:sz="4" w:space="1" w:color="auto"/>
          <w:left w:val="single" w:sz="4" w:space="0" w:color="auto"/>
          <w:bottom w:val="single" w:sz="4" w:space="1" w:color="auto"/>
          <w:right w:val="single" w:sz="4" w:space="4" w:color="auto"/>
        </w:pBdr>
        <w:ind w:left="0" w:firstLine="0"/>
      </w:pPr>
      <w:r>
        <w:t>For uplink lossless data delivery for path switch, continue considering solutions U3 and U5 from R2-2304305.  Other solutions are not pursued.</w:t>
      </w:r>
    </w:p>
    <w:p w14:paraId="2925566D" w14:textId="77777777" w:rsidR="009539DE" w:rsidRDefault="009539DE" w:rsidP="009E72BA">
      <w:pPr>
        <w:pStyle w:val="Doc-text2"/>
        <w:pBdr>
          <w:top w:val="single" w:sz="4" w:space="1" w:color="auto"/>
          <w:left w:val="single" w:sz="4" w:space="0" w:color="auto"/>
          <w:bottom w:val="single" w:sz="4" w:space="1" w:color="auto"/>
          <w:right w:val="single" w:sz="4" w:space="4" w:color="auto"/>
        </w:pBdr>
        <w:ind w:left="0" w:firstLine="0"/>
      </w:pPr>
      <w:r>
        <w:t>For downlink lossless data delivery for path switch, Solution-D4 is taken as the baseline solution and keep Solution-D3/D5 on the table for further decision at the next meeting.</w:t>
      </w:r>
    </w:p>
    <w:p w14:paraId="254B1360" w14:textId="7BE02048" w:rsidR="00AF03BD" w:rsidRPr="00AF03BD" w:rsidRDefault="005578DF" w:rsidP="00F246F0">
      <w:pPr>
        <w:spacing w:before="120" w:after="0"/>
        <w:jc w:val="both"/>
        <w:rPr>
          <w:rFonts w:ascii="Arial" w:hAnsi="Arial" w:cs="Arial"/>
          <w:lang w:val="en-US"/>
        </w:rPr>
      </w:pPr>
      <w:r>
        <w:rPr>
          <w:rFonts w:ascii="Arial" w:hAnsi="Arial" w:cs="Arial"/>
          <w:bCs/>
          <w:lang w:val="en-US"/>
        </w:rPr>
        <w:t xml:space="preserve">We discuss </w:t>
      </w:r>
      <w:r>
        <w:rPr>
          <w:rFonts w:ascii="Arial" w:hAnsi="Arial" w:cs="Arial"/>
        </w:rPr>
        <w:t xml:space="preserve">here further details on the above </w:t>
      </w:r>
      <w:r w:rsidR="002A04D1">
        <w:rPr>
          <w:rFonts w:ascii="Arial" w:hAnsi="Arial" w:cs="Arial"/>
        </w:rPr>
        <w:t>proposals</w:t>
      </w:r>
      <w:r>
        <w:rPr>
          <w:rFonts w:ascii="Arial" w:hAnsi="Arial" w:cs="Arial"/>
        </w:rPr>
        <w:t xml:space="preserve"> </w:t>
      </w:r>
      <w:r>
        <w:rPr>
          <w:rFonts w:ascii="Arial" w:hAnsi="Arial" w:cs="Arial"/>
          <w:bCs/>
          <w:lang w:val="en-US"/>
        </w:rPr>
        <w:t>and express our views accordingly in this contribution</w:t>
      </w:r>
      <w:r>
        <w:rPr>
          <w:rFonts w:ascii="Arial" w:hAnsi="Arial" w:cs="Arial"/>
        </w:rPr>
        <w:t xml:space="preserve"> </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19B1182E" w14:textId="54B0D1FA" w:rsidR="00B66E94" w:rsidRDefault="00AC0202" w:rsidP="00B66E94">
      <w:pPr>
        <w:pStyle w:val="Heading2"/>
      </w:pPr>
      <w:r>
        <w:t>2.</w:t>
      </w:r>
      <w:r w:rsidR="004E303E">
        <w:t>1</w:t>
      </w:r>
      <w:r>
        <w:t xml:space="preserve"> </w:t>
      </w:r>
      <w:r w:rsidR="00B66E94">
        <w:t xml:space="preserve">Source vs Target </w:t>
      </w:r>
      <w:proofErr w:type="spellStart"/>
      <w:r w:rsidR="00B66E94">
        <w:t>gNB</w:t>
      </w:r>
      <w:proofErr w:type="spellEnd"/>
      <w:r w:rsidR="00B66E94">
        <w:t xml:space="preserve"> decision on </w:t>
      </w:r>
      <w:r w:rsidR="006E143F">
        <w:t>T</w:t>
      </w:r>
      <w:r w:rsidR="00CC7A4E">
        <w:t xml:space="preserve">arget </w:t>
      </w:r>
      <w:r w:rsidR="006B1B6A">
        <w:t xml:space="preserve">U2N </w:t>
      </w:r>
      <w:r w:rsidR="00CC7A4E">
        <w:t>relay UE</w:t>
      </w:r>
    </w:p>
    <w:p w14:paraId="0AFA04C2" w14:textId="7F15F25B" w:rsidR="006765A5" w:rsidRDefault="005D02DB" w:rsidP="00B4358F">
      <w:pPr>
        <w:spacing w:after="120"/>
        <w:jc w:val="both"/>
        <w:rPr>
          <w:rFonts w:ascii="Arial" w:hAnsi="Arial" w:cs="Arial"/>
        </w:rPr>
      </w:pPr>
      <w:r>
        <w:rPr>
          <w:rFonts w:ascii="Arial" w:hAnsi="Arial" w:cs="Arial"/>
        </w:rPr>
        <w:t xml:space="preserve">The decision on the target U2N relay UE is applicable to the d2i and i2i scenarios. </w:t>
      </w:r>
    </w:p>
    <w:p w14:paraId="495A6741" w14:textId="77777777" w:rsidR="00BB482F" w:rsidRPr="005E1323" w:rsidRDefault="00BB482F" w:rsidP="00BB482F">
      <w:pPr>
        <w:pBdr>
          <w:top w:val="single" w:sz="4" w:space="1" w:color="auto"/>
          <w:left w:val="single" w:sz="4" w:space="0" w:color="auto"/>
          <w:bottom w:val="single" w:sz="4" w:space="1" w:color="auto"/>
          <w:right w:val="single" w:sz="4" w:space="4" w:color="auto"/>
        </w:pBdr>
        <w:spacing w:before="100" w:beforeAutospacing="1" w:after="0"/>
        <w:rPr>
          <w:rFonts w:ascii="Calibri" w:eastAsia="SimSun" w:hAnsi="Calibri" w:cs="Calibri"/>
          <w:color w:val="008000"/>
          <w:sz w:val="18"/>
          <w:szCs w:val="22"/>
          <w:lang w:val="en-US" w:eastAsia="zh-CN"/>
        </w:rPr>
      </w:pPr>
      <w:r w:rsidRPr="005E1323">
        <w:rPr>
          <w:rFonts w:ascii="Calibri" w:eastAsia="SimSun" w:hAnsi="Calibri" w:cs="Calibri"/>
          <w:color w:val="008000"/>
          <w:sz w:val="18"/>
          <w:szCs w:val="22"/>
          <w:lang w:val="en-US" w:eastAsia="zh-CN"/>
        </w:rPr>
        <w:t xml:space="preserve">During direct to indirect and indirect to indirect path switch procedures, the source </w:t>
      </w:r>
      <w:proofErr w:type="spellStart"/>
      <w:r w:rsidRPr="005E1323">
        <w:rPr>
          <w:rFonts w:ascii="Calibri" w:eastAsia="SimSun" w:hAnsi="Calibri" w:cs="Calibri"/>
          <w:color w:val="008000"/>
          <w:sz w:val="18"/>
          <w:szCs w:val="22"/>
          <w:lang w:val="en-US" w:eastAsia="zh-CN"/>
        </w:rPr>
        <w:t>gNB</w:t>
      </w:r>
      <w:proofErr w:type="spellEnd"/>
      <w:r w:rsidRPr="005E1323">
        <w:rPr>
          <w:rFonts w:ascii="Calibri" w:eastAsia="SimSun" w:hAnsi="Calibri" w:cs="Calibri"/>
          <w:color w:val="008000"/>
          <w:sz w:val="18"/>
          <w:szCs w:val="22"/>
          <w:lang w:val="en-US" w:eastAsia="zh-CN"/>
        </w:rPr>
        <w:t xml:space="preserve"> sends a list of candidate relay UEs belonging to the same target cell in the HO REQ message.</w:t>
      </w:r>
    </w:p>
    <w:p w14:paraId="4A22C9CB" w14:textId="4B7435F6" w:rsidR="00F357A9" w:rsidRDefault="00B3701D" w:rsidP="00F246F0">
      <w:pPr>
        <w:spacing w:before="120" w:after="120"/>
        <w:jc w:val="both"/>
        <w:rPr>
          <w:rFonts w:ascii="Arial" w:hAnsi="Arial" w:cs="Arial"/>
        </w:rPr>
      </w:pPr>
      <w:r w:rsidRPr="00F246F0">
        <w:rPr>
          <w:rFonts w:ascii="Arial" w:eastAsia="SimSun" w:hAnsi="Arial" w:cs="Arial"/>
          <w:bCs/>
          <w:lang w:val="en-US" w:eastAsia="zh-CN"/>
        </w:rPr>
        <w:t xml:space="preserve">Based </w:t>
      </w:r>
      <w:r>
        <w:rPr>
          <w:rFonts w:ascii="Arial" w:eastAsia="SimSun" w:hAnsi="Arial" w:cs="Arial"/>
          <w:bCs/>
          <w:lang w:val="en-US" w:eastAsia="zh-CN"/>
        </w:rPr>
        <w:t xml:space="preserve">on </w:t>
      </w:r>
      <w:r>
        <w:rPr>
          <w:rFonts w:ascii="Arial" w:hAnsi="Arial" w:cs="Arial"/>
        </w:rPr>
        <w:t>t</w:t>
      </w:r>
      <w:r w:rsidR="00F357A9">
        <w:rPr>
          <w:rFonts w:ascii="Arial" w:hAnsi="Arial" w:cs="Arial"/>
        </w:rPr>
        <w:t>he above agreement</w:t>
      </w:r>
      <w:r>
        <w:rPr>
          <w:rFonts w:ascii="Arial" w:hAnsi="Arial" w:cs="Arial"/>
        </w:rPr>
        <w:t>,</w:t>
      </w:r>
      <w:r w:rsidR="00F357A9">
        <w:rPr>
          <w:rFonts w:ascii="Arial" w:hAnsi="Arial" w:cs="Arial"/>
        </w:rPr>
        <w:t xml:space="preserve"> </w:t>
      </w:r>
      <w:r>
        <w:rPr>
          <w:rFonts w:ascii="Arial" w:hAnsi="Arial" w:cs="Arial"/>
        </w:rPr>
        <w:t>RAN3 has concluded</w:t>
      </w:r>
      <w:r w:rsidR="00F357A9">
        <w:rPr>
          <w:rFonts w:ascii="Arial" w:hAnsi="Arial" w:cs="Arial"/>
        </w:rPr>
        <w:t xml:space="preserve"> that the source </w:t>
      </w:r>
      <w:proofErr w:type="spellStart"/>
      <w:r w:rsidR="00F357A9">
        <w:rPr>
          <w:rFonts w:ascii="Arial" w:hAnsi="Arial" w:cs="Arial"/>
        </w:rPr>
        <w:t>gNB</w:t>
      </w:r>
      <w:proofErr w:type="spellEnd"/>
      <w:r w:rsidR="00F357A9">
        <w:rPr>
          <w:rFonts w:ascii="Arial" w:hAnsi="Arial" w:cs="Arial"/>
        </w:rPr>
        <w:t xml:space="preserve"> sends a list of candidate relay UEs belonging to the same target cell in the HO request. </w:t>
      </w:r>
      <w:r w:rsidR="00AC74B5">
        <w:rPr>
          <w:rFonts w:ascii="Arial" w:hAnsi="Arial" w:cs="Arial"/>
        </w:rPr>
        <w:t>Hence, it would be reasonable for RAN2 to confirm the agreement and proceed further</w:t>
      </w:r>
      <w:r w:rsidR="00C12049">
        <w:rPr>
          <w:rFonts w:ascii="Arial" w:hAnsi="Arial" w:cs="Arial"/>
        </w:rPr>
        <w:t xml:space="preserve">. </w:t>
      </w:r>
      <w:r w:rsidR="00F357A9">
        <w:rPr>
          <w:rFonts w:ascii="Arial" w:hAnsi="Arial" w:cs="Arial"/>
        </w:rPr>
        <w:t xml:space="preserve"> </w:t>
      </w:r>
    </w:p>
    <w:p w14:paraId="360EC7C4" w14:textId="1B96CD76" w:rsidR="006473F2" w:rsidRPr="00F246F0" w:rsidRDefault="007275CD" w:rsidP="00F246F0">
      <w:pPr>
        <w:pStyle w:val="ListParagraph"/>
        <w:numPr>
          <w:ilvl w:val="0"/>
          <w:numId w:val="48"/>
        </w:numPr>
        <w:spacing w:before="100" w:beforeAutospacing="1" w:after="120"/>
        <w:ind w:left="1701" w:hanging="1701"/>
        <w:jc w:val="both"/>
        <w:rPr>
          <w:rFonts w:ascii="Arial" w:hAnsi="Arial"/>
          <w:b/>
          <w:sz w:val="20"/>
          <w:szCs w:val="20"/>
        </w:rPr>
      </w:pPr>
      <w:r>
        <w:rPr>
          <w:rFonts w:ascii="Arial" w:eastAsia="SimSun" w:hAnsi="Arial" w:cs="Arial"/>
          <w:b/>
          <w:bCs/>
          <w:sz w:val="20"/>
          <w:lang w:val="en-US"/>
        </w:rPr>
        <w:t xml:space="preserve">For d2i and i2i scenarios, </w:t>
      </w:r>
      <w:r w:rsidR="00446635">
        <w:rPr>
          <w:rFonts w:ascii="Arial" w:eastAsia="SimSun" w:hAnsi="Arial" w:cs="Arial"/>
          <w:b/>
          <w:bCs/>
          <w:sz w:val="20"/>
          <w:lang w:val="en-US"/>
        </w:rPr>
        <w:t xml:space="preserve">RAN2 to </w:t>
      </w:r>
      <w:r w:rsidR="00096AE0">
        <w:rPr>
          <w:rFonts w:ascii="Arial" w:eastAsia="SimSun" w:hAnsi="Arial" w:cs="Arial"/>
          <w:b/>
          <w:bCs/>
          <w:sz w:val="20"/>
          <w:lang w:val="en-US"/>
        </w:rPr>
        <w:t xml:space="preserve">acknowledge RAN3’s agreement </w:t>
      </w:r>
      <w:r w:rsidR="00446635">
        <w:rPr>
          <w:rFonts w:ascii="Arial" w:eastAsia="SimSun" w:hAnsi="Arial" w:cs="Arial"/>
          <w:b/>
          <w:bCs/>
          <w:sz w:val="20"/>
          <w:lang w:val="en-US"/>
        </w:rPr>
        <w:t xml:space="preserve">that </w:t>
      </w:r>
      <w:r w:rsidR="001E3C06">
        <w:rPr>
          <w:rFonts w:ascii="Arial" w:eastAsia="SimSun" w:hAnsi="Arial" w:cs="Arial"/>
          <w:b/>
          <w:bCs/>
          <w:sz w:val="20"/>
          <w:lang w:val="en-US"/>
        </w:rPr>
        <w:t xml:space="preserve">the source </w:t>
      </w:r>
      <w:proofErr w:type="spellStart"/>
      <w:r w:rsidR="001E3C06">
        <w:rPr>
          <w:rFonts w:ascii="Arial" w:eastAsia="SimSun" w:hAnsi="Arial" w:cs="Arial"/>
          <w:b/>
          <w:bCs/>
          <w:sz w:val="20"/>
          <w:lang w:val="en-US"/>
        </w:rPr>
        <w:t>gNB</w:t>
      </w:r>
      <w:proofErr w:type="spellEnd"/>
      <w:r w:rsidR="001E3C06">
        <w:rPr>
          <w:rFonts w:ascii="Arial" w:eastAsia="SimSun" w:hAnsi="Arial" w:cs="Arial"/>
          <w:b/>
          <w:bCs/>
          <w:sz w:val="20"/>
          <w:lang w:val="en-US"/>
        </w:rPr>
        <w:t xml:space="preserve"> sends a list of candidate relay UEs belonging to the same target cell to the target </w:t>
      </w:r>
      <w:proofErr w:type="spellStart"/>
      <w:r w:rsidR="001E3C06">
        <w:rPr>
          <w:rFonts w:ascii="Arial" w:eastAsia="SimSun" w:hAnsi="Arial" w:cs="Arial"/>
          <w:b/>
          <w:bCs/>
          <w:sz w:val="20"/>
          <w:lang w:val="en-US"/>
        </w:rPr>
        <w:t>gNB</w:t>
      </w:r>
      <w:proofErr w:type="spellEnd"/>
      <w:r w:rsidR="001E3C06">
        <w:rPr>
          <w:rFonts w:ascii="Arial" w:eastAsia="SimSun" w:hAnsi="Arial" w:cs="Arial"/>
          <w:b/>
          <w:bCs/>
          <w:sz w:val="20"/>
          <w:lang w:val="en-US"/>
        </w:rPr>
        <w:t xml:space="preserve"> with the target </w:t>
      </w:r>
      <w:proofErr w:type="spellStart"/>
      <w:r w:rsidR="001E3C06">
        <w:rPr>
          <w:rFonts w:ascii="Arial" w:eastAsia="SimSun" w:hAnsi="Arial" w:cs="Arial"/>
          <w:b/>
          <w:bCs/>
          <w:sz w:val="20"/>
          <w:lang w:val="en-US"/>
        </w:rPr>
        <w:t>gNB</w:t>
      </w:r>
      <w:proofErr w:type="spellEnd"/>
      <w:r w:rsidR="001E3C06">
        <w:rPr>
          <w:rFonts w:ascii="Arial" w:eastAsia="SimSun" w:hAnsi="Arial" w:cs="Arial"/>
          <w:b/>
          <w:bCs/>
          <w:sz w:val="20"/>
          <w:lang w:val="en-US"/>
        </w:rPr>
        <w:t xml:space="preserve"> making the final decision. </w:t>
      </w:r>
    </w:p>
    <w:p w14:paraId="62AC5600" w14:textId="5CD90C18" w:rsidR="005E358E" w:rsidRDefault="005618E6" w:rsidP="00F246F0">
      <w:pPr>
        <w:spacing w:before="100" w:beforeAutospacing="1" w:after="120"/>
        <w:jc w:val="both"/>
        <w:rPr>
          <w:rFonts w:ascii="Arial" w:hAnsi="Arial" w:cs="Arial"/>
        </w:rPr>
      </w:pPr>
      <w:r>
        <w:rPr>
          <w:rFonts w:ascii="Arial" w:eastAsia="Calibri" w:hAnsi="Arial"/>
        </w:rPr>
        <w:t>Further</w:t>
      </w:r>
      <w:r w:rsidR="005E358E" w:rsidRPr="00F246F0">
        <w:rPr>
          <w:rFonts w:ascii="Arial" w:eastAsia="Calibri" w:hAnsi="Arial"/>
        </w:rPr>
        <w:t>, t</w:t>
      </w:r>
      <w:r w:rsidR="005E358E" w:rsidRPr="005E358E">
        <w:rPr>
          <w:rFonts w:ascii="Arial" w:hAnsi="Arial" w:cs="Arial"/>
        </w:rPr>
        <w:t>he Rel-17 reporting mechanism can be reused and no enhancements are necessary.</w:t>
      </w:r>
    </w:p>
    <w:p w14:paraId="5020FD73" w14:textId="4FBC903B" w:rsidR="0071079D" w:rsidRPr="00163205" w:rsidRDefault="00B75041" w:rsidP="00116ADF">
      <w:pPr>
        <w:pStyle w:val="ListParagraph"/>
        <w:numPr>
          <w:ilvl w:val="0"/>
          <w:numId w:val="48"/>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Reuse the Rel-17 measurement reporting framework i.e., report consists of candidate U2N relay UE IDs, candidate U2N relay UE’s serving cell ID and the </w:t>
      </w:r>
      <w:proofErr w:type="spellStart"/>
      <w:r>
        <w:rPr>
          <w:rFonts w:ascii="Arial" w:eastAsia="SimSun" w:hAnsi="Arial" w:cs="Arial"/>
          <w:b/>
          <w:bCs/>
          <w:sz w:val="20"/>
          <w:lang w:val="en-US"/>
        </w:rPr>
        <w:t>sidelink</w:t>
      </w:r>
      <w:proofErr w:type="spellEnd"/>
      <w:r>
        <w:rPr>
          <w:rFonts w:ascii="Arial" w:eastAsia="SimSun" w:hAnsi="Arial" w:cs="Arial"/>
          <w:b/>
          <w:bCs/>
          <w:sz w:val="20"/>
          <w:lang w:val="en-US"/>
        </w:rPr>
        <w:t xml:space="preserve"> measurement quantity information. </w:t>
      </w:r>
    </w:p>
    <w:p w14:paraId="40B2B9A2" w14:textId="110CBA87" w:rsidR="00595312" w:rsidRDefault="00595312" w:rsidP="00FD13AB">
      <w:pPr>
        <w:pStyle w:val="Heading2"/>
      </w:pPr>
      <w:r>
        <w:lastRenderedPageBreak/>
        <w:t>2.</w:t>
      </w:r>
      <w:r w:rsidR="00541B28">
        <w:t>2</w:t>
      </w:r>
      <w:r>
        <w:t xml:space="preserve"> </w:t>
      </w:r>
      <w:r w:rsidR="00E81015">
        <w:t>Triggering</w:t>
      </w:r>
      <w:r w:rsidR="001C4C9B">
        <w:t xml:space="preserve"> the</w:t>
      </w:r>
      <w:r w:rsidR="00E81015">
        <w:t xml:space="preserve"> U2N </w:t>
      </w:r>
      <w:r w:rsidR="001C4C9B">
        <w:t>R</w:t>
      </w:r>
      <w:r w:rsidR="00E81015">
        <w:t>elay UE to CONN state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especially for inter-</w:t>
      </w:r>
      <w:proofErr w:type="spellStart"/>
      <w:r w:rsidR="00711C39">
        <w:rPr>
          <w:b w:val="0"/>
        </w:rPr>
        <w:t>gNB</w:t>
      </w:r>
      <w:proofErr w:type="spellEnd"/>
      <w:r w:rsidR="00711C39">
        <w:rPr>
          <w:b w:val="0"/>
        </w:rPr>
        <w:t xml:space="preserve">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AC0810">
      <w:pPr>
        <w:pStyle w:val="ListParagraph"/>
        <w:numPr>
          <w:ilvl w:val="0"/>
          <w:numId w:val="48"/>
        </w:numPr>
        <w:spacing w:after="0"/>
        <w:ind w:left="1701" w:hanging="1701"/>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00350EC9" w:rsidRPr="003B6CDD">
        <w:rPr>
          <w:rFonts w:ascii="Arial" w:hAnsi="Arial"/>
          <w:b/>
          <w:sz w:val="20"/>
          <w:szCs w:val="20"/>
          <w:lang w:val="en-US"/>
        </w:rPr>
        <w:t>he following should be agreed about</w:t>
      </w:r>
      <w:r w:rsidR="007A0590" w:rsidRPr="003B6CDD">
        <w:rPr>
          <w:rFonts w:ascii="Arial" w:hAnsi="Arial"/>
          <w:b/>
          <w:sz w:val="20"/>
          <w:szCs w:val="20"/>
          <w:lang w:val="en-US"/>
        </w:rPr>
        <w:t xml:space="preserve"> </w:t>
      </w:r>
      <w:r w:rsidR="00350EC9" w:rsidRPr="003B6CDD">
        <w:rPr>
          <w:rFonts w:ascii="Arial" w:hAnsi="Arial"/>
          <w:b/>
          <w:sz w:val="20"/>
          <w:szCs w:val="20"/>
          <w:lang w:val="en-US"/>
        </w:rPr>
        <w:t xml:space="preserve">the paging-based mechanism to </w:t>
      </w:r>
      <w:r w:rsidR="005D5225" w:rsidRPr="003B6CDD">
        <w:rPr>
          <w:rFonts w:ascii="Arial" w:hAnsi="Arial"/>
          <w:b/>
          <w:sz w:val="20"/>
          <w:szCs w:val="20"/>
          <w:lang w:val="en-US"/>
        </w:rPr>
        <w:t>transit the target U2N relay UE in IDLE/INACTIVE state to the</w:t>
      </w:r>
      <w:r w:rsidR="00350EC9" w:rsidRPr="003B6CDD">
        <w:rPr>
          <w:rFonts w:ascii="Arial" w:hAnsi="Arial"/>
          <w:b/>
          <w:sz w:val="20"/>
          <w:szCs w:val="20"/>
          <w:lang w:val="en-US"/>
        </w:rPr>
        <w:t xml:space="preserve"> CONN</w:t>
      </w:r>
      <w:r w:rsidR="00E51983" w:rsidRPr="003B6CDD">
        <w:rPr>
          <w:rFonts w:ascii="Arial" w:hAnsi="Arial"/>
          <w:b/>
          <w:sz w:val="20"/>
          <w:szCs w:val="20"/>
          <w:lang w:val="en-US"/>
        </w:rPr>
        <w:t>ECTED</w:t>
      </w:r>
      <w:r w:rsidR="00350EC9" w:rsidRPr="003B6CDD">
        <w:rPr>
          <w:rFonts w:ascii="Arial" w:hAnsi="Arial"/>
          <w:b/>
          <w:sz w:val="20"/>
          <w:szCs w:val="20"/>
          <w:lang w:val="en-US"/>
        </w:rPr>
        <w:t xml:space="preserve"> state:</w:t>
      </w:r>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w:t>
      </w:r>
      <w:r w:rsidR="00F24447" w:rsidRPr="003B6CDD">
        <w:rPr>
          <w:rFonts w:ascii="Arial" w:hAnsi="Arial"/>
          <w:b/>
          <w:sz w:val="20"/>
          <w:szCs w:val="20"/>
          <w:lang w:val="en-US"/>
        </w:rPr>
        <w:t>to page the target U2N relay UE before the path switch command is sent to the remote UE.</w:t>
      </w:r>
    </w:p>
    <w:p w14:paraId="480D8995" w14:textId="36133AED" w:rsidR="00CD10AA" w:rsidRPr="00020ADB" w:rsidRDefault="00F24447">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1E69AA11" w14:textId="727B3475" w:rsidR="00C5736C" w:rsidRDefault="00C5736C" w:rsidP="00C5736C">
      <w:pPr>
        <w:pStyle w:val="Heading2"/>
      </w:pPr>
      <w:r>
        <w:t>2.</w:t>
      </w:r>
      <w:r w:rsidR="00211FD0">
        <w:t>3</w:t>
      </w:r>
      <w:r>
        <w:t xml:space="preserve"> </w:t>
      </w:r>
      <w:r w:rsidR="007F6A92">
        <w:t xml:space="preserve">UL/DL </w:t>
      </w:r>
      <w:r>
        <w:t xml:space="preserve">Lossless Delivery </w:t>
      </w:r>
    </w:p>
    <w:p w14:paraId="0944301A" w14:textId="77777777" w:rsidR="00AA6958" w:rsidRDefault="00AA6958" w:rsidP="004C0D44">
      <w:pPr>
        <w:pStyle w:val="Doc-text2"/>
        <w:pBdr>
          <w:top w:val="single" w:sz="4" w:space="1" w:color="auto"/>
          <w:left w:val="single" w:sz="4" w:space="0" w:color="auto"/>
          <w:bottom w:val="single" w:sz="4" w:space="1" w:color="auto"/>
          <w:right w:val="single" w:sz="4" w:space="4" w:color="auto"/>
        </w:pBdr>
        <w:spacing w:after="0"/>
        <w:ind w:left="0" w:firstLine="0"/>
      </w:pPr>
      <w:r w:rsidRPr="005E1614">
        <w:rPr>
          <w:highlight w:val="green"/>
        </w:rPr>
        <w:t>Agreements:</w:t>
      </w:r>
    </w:p>
    <w:p w14:paraId="4CA9D4ED" w14:textId="77777777" w:rsidR="00591288" w:rsidRDefault="00AA6958" w:rsidP="00591288">
      <w:pPr>
        <w:pStyle w:val="Doc-text2"/>
        <w:pBdr>
          <w:top w:val="single" w:sz="4" w:space="1" w:color="auto"/>
          <w:left w:val="single" w:sz="4" w:space="0" w:color="auto"/>
          <w:bottom w:val="single" w:sz="4" w:space="1" w:color="auto"/>
          <w:right w:val="single" w:sz="4" w:space="4" w:color="auto"/>
        </w:pBdr>
        <w:ind w:left="0" w:firstLine="0"/>
      </w:pPr>
      <w:r>
        <w:t>For uplink lossless data delivery for path switch, continue considering solutions U3 and U5 from R2-2304305.  Other solutions are not pursued.</w:t>
      </w:r>
    </w:p>
    <w:p w14:paraId="1CF2A43F" w14:textId="6E1F90CF" w:rsidR="00BD7F04" w:rsidRDefault="00AA6958" w:rsidP="00591288">
      <w:pPr>
        <w:pStyle w:val="Doc-text2"/>
        <w:pBdr>
          <w:top w:val="single" w:sz="4" w:space="1" w:color="auto"/>
          <w:left w:val="single" w:sz="4" w:space="0" w:color="auto"/>
          <w:bottom w:val="single" w:sz="4" w:space="1" w:color="auto"/>
          <w:right w:val="single" w:sz="4" w:space="4" w:color="auto"/>
        </w:pBdr>
        <w:ind w:left="0" w:firstLine="0"/>
        <w:rPr>
          <w:b/>
        </w:rPr>
      </w:pPr>
      <w:r>
        <w:t>For downlink lossless data delivery for path switch, Solution-D4 is taken as the baseline solution and keep Solution-D3/D5 on the table for further decision at the next meeting.</w:t>
      </w:r>
      <w:r w:rsidR="00F30E3C">
        <w:t xml:space="preserve"> </w:t>
      </w:r>
    </w:p>
    <w:p w14:paraId="5EA06799" w14:textId="26B48ED2" w:rsidR="001F122D" w:rsidRDefault="001F122D" w:rsidP="006E7745">
      <w:pPr>
        <w:pStyle w:val="Doc-text2"/>
        <w:ind w:left="0" w:firstLine="0"/>
      </w:pPr>
      <w:r>
        <w:t>The above agreement was made in the previous meeting with respect to the UL/DL lossless delivery. This is applicable to i2d or i2i scenarios.</w:t>
      </w:r>
      <w:r w:rsidR="00541A9D">
        <w:rPr>
          <w:lang w:val="en-US"/>
        </w:rPr>
        <w:t xml:space="preserve"> The solutions for UL/DL in the agreement are from the summary document [</w:t>
      </w:r>
      <w:r w:rsidR="00DA244E">
        <w:rPr>
          <w:lang w:val="en-US"/>
        </w:rPr>
        <w:t>1</w:t>
      </w:r>
      <w:r w:rsidR="00541A9D">
        <w:rPr>
          <w:lang w:val="en-US"/>
        </w:rPr>
        <w:t>]</w:t>
      </w:r>
      <w:r>
        <w:t xml:space="preserve"> </w:t>
      </w:r>
    </w:p>
    <w:p w14:paraId="3BC3ED5F" w14:textId="7EAB62CB" w:rsidR="00F97080" w:rsidRDefault="003827EF" w:rsidP="00163205">
      <w:pPr>
        <w:pStyle w:val="Doc-text2"/>
        <w:ind w:left="0" w:firstLine="0"/>
        <w:jc w:val="both"/>
        <w:rPr>
          <w:lang w:val="en-US"/>
        </w:rPr>
      </w:pPr>
      <w:r>
        <w:rPr>
          <w:lang w:val="en-US"/>
        </w:rPr>
        <w:t>The different solutions for downlink and uplink are discussed separately.</w:t>
      </w:r>
      <w:r w:rsidR="00F92DDB">
        <w:rPr>
          <w:lang w:val="en-US"/>
        </w:rPr>
        <w:t xml:space="preserve"> </w:t>
      </w:r>
      <w:r w:rsidR="008C06D2">
        <w:rPr>
          <w:lang w:val="en-US"/>
        </w:rPr>
        <w:t xml:space="preserve">Given the workload of this WI, </w:t>
      </w:r>
      <w:r w:rsidR="002A1350">
        <w:rPr>
          <w:lang w:val="en-US"/>
        </w:rPr>
        <w:t>i</w:t>
      </w:r>
      <w:r w:rsidR="00F92DDB">
        <w:rPr>
          <w:lang w:val="en-US"/>
        </w:rPr>
        <w:t xml:space="preserve">n general, we prefer solutions which have minimum specification </w:t>
      </w:r>
      <w:proofErr w:type="gramStart"/>
      <w:r w:rsidR="00F92DDB">
        <w:rPr>
          <w:lang w:val="en-US"/>
        </w:rPr>
        <w:t>impact</w:t>
      </w:r>
      <w:proofErr w:type="gramEnd"/>
      <w:r w:rsidR="0023520B">
        <w:rPr>
          <w:lang w:val="en-US"/>
        </w:rPr>
        <w:t xml:space="preserve"> and the following analysis takes into account the same. </w:t>
      </w:r>
    </w:p>
    <w:p w14:paraId="6FC21B00" w14:textId="049FADCE" w:rsidR="003827EF" w:rsidRDefault="00026216" w:rsidP="00026216">
      <w:pPr>
        <w:pStyle w:val="Heading3"/>
        <w:rPr>
          <w:lang w:val="en-US"/>
        </w:rPr>
      </w:pPr>
      <w:r>
        <w:rPr>
          <w:lang w:val="en-US"/>
        </w:rPr>
        <w:t>2.3.1 DL Lossless Delivery</w:t>
      </w:r>
    </w:p>
    <w:p w14:paraId="7CDB658A" w14:textId="58A6433E" w:rsidR="00C33CF3" w:rsidRDefault="004F424D" w:rsidP="00C33CF3">
      <w:pPr>
        <w:rPr>
          <w:rFonts w:ascii="Arial" w:hAnsi="Arial" w:cs="Arial"/>
          <w:lang w:val="en-US"/>
        </w:rPr>
      </w:pPr>
      <w:r>
        <w:rPr>
          <w:rFonts w:ascii="Arial" w:hAnsi="Arial" w:cs="Arial"/>
          <w:lang w:val="en-US"/>
        </w:rPr>
        <w:t>The following solutions</w:t>
      </w:r>
      <w:r w:rsidR="000023B1">
        <w:rPr>
          <w:rFonts w:ascii="Arial" w:hAnsi="Arial" w:cs="Arial"/>
          <w:lang w:val="en-US"/>
        </w:rPr>
        <w:t xml:space="preserve"> are being considered for DL based on [xx]</w:t>
      </w:r>
    </w:p>
    <w:tbl>
      <w:tblPr>
        <w:tblStyle w:val="TableGrid"/>
        <w:tblW w:w="0" w:type="auto"/>
        <w:tblLook w:val="04A0" w:firstRow="1" w:lastRow="0" w:firstColumn="1" w:lastColumn="0" w:noHBand="0" w:noVBand="1"/>
      </w:tblPr>
      <w:tblGrid>
        <w:gridCol w:w="3218"/>
        <w:gridCol w:w="3634"/>
        <w:gridCol w:w="2777"/>
      </w:tblGrid>
      <w:tr w:rsidR="00103916" w:rsidRPr="00F70279" w14:paraId="3319C043" w14:textId="4DF9F651" w:rsidTr="00163205">
        <w:tc>
          <w:tcPr>
            <w:tcW w:w="3218" w:type="dxa"/>
          </w:tcPr>
          <w:p w14:paraId="728649D7" w14:textId="4D6CAD6C" w:rsidR="00103916" w:rsidRPr="00851049" w:rsidRDefault="00103916" w:rsidP="00163205">
            <w:pPr>
              <w:jc w:val="center"/>
              <w:rPr>
                <w:rFonts w:ascii="Arial" w:hAnsi="Arial" w:cs="Arial"/>
                <w:b/>
                <w:bCs/>
                <w:sz w:val="20"/>
                <w:szCs w:val="20"/>
                <w:lang w:val="en-US"/>
              </w:rPr>
            </w:pPr>
            <w:r w:rsidRPr="00851049">
              <w:rPr>
                <w:rFonts w:ascii="Arial" w:hAnsi="Arial" w:cs="Arial"/>
                <w:b/>
                <w:bCs/>
                <w:sz w:val="20"/>
                <w:szCs w:val="20"/>
                <w:lang w:val="en-US"/>
              </w:rPr>
              <w:t>Solution</w:t>
            </w:r>
          </w:p>
        </w:tc>
        <w:tc>
          <w:tcPr>
            <w:tcW w:w="3634" w:type="dxa"/>
          </w:tcPr>
          <w:p w14:paraId="24CBA230" w14:textId="3AC7BFC7" w:rsidR="00103916" w:rsidRPr="00851049" w:rsidRDefault="00103916" w:rsidP="00163205">
            <w:pPr>
              <w:jc w:val="center"/>
              <w:rPr>
                <w:rFonts w:ascii="Arial" w:hAnsi="Arial" w:cs="Arial"/>
                <w:b/>
                <w:bCs/>
                <w:sz w:val="20"/>
                <w:szCs w:val="20"/>
                <w:lang w:val="en-US"/>
              </w:rPr>
            </w:pPr>
            <w:r w:rsidRPr="00851049">
              <w:rPr>
                <w:rFonts w:ascii="Arial" w:hAnsi="Arial" w:cs="Arial"/>
                <w:b/>
                <w:bCs/>
                <w:sz w:val="20"/>
                <w:szCs w:val="20"/>
                <w:lang w:val="en-US"/>
              </w:rPr>
              <w:t>Details</w:t>
            </w:r>
          </w:p>
        </w:tc>
        <w:tc>
          <w:tcPr>
            <w:tcW w:w="2777" w:type="dxa"/>
          </w:tcPr>
          <w:p w14:paraId="096B5B1E" w14:textId="4AD3489C" w:rsidR="00103916" w:rsidRPr="00851049" w:rsidRDefault="00103916" w:rsidP="00163205">
            <w:pPr>
              <w:jc w:val="center"/>
              <w:rPr>
                <w:rFonts w:ascii="Arial" w:hAnsi="Arial" w:cs="Arial"/>
                <w:b/>
                <w:bCs/>
                <w:sz w:val="20"/>
                <w:szCs w:val="20"/>
                <w:lang w:val="en-US"/>
              </w:rPr>
            </w:pPr>
            <w:r w:rsidRPr="00851049">
              <w:rPr>
                <w:rFonts w:ascii="Arial" w:hAnsi="Arial" w:cs="Arial"/>
                <w:b/>
                <w:bCs/>
                <w:sz w:val="20"/>
                <w:szCs w:val="20"/>
                <w:lang w:val="en-US"/>
              </w:rPr>
              <w:t>Spec Impact</w:t>
            </w:r>
          </w:p>
        </w:tc>
      </w:tr>
      <w:tr w:rsidR="00103916" w14:paraId="01E467FA" w14:textId="47068399" w:rsidTr="00163205">
        <w:tc>
          <w:tcPr>
            <w:tcW w:w="3218" w:type="dxa"/>
          </w:tcPr>
          <w:p w14:paraId="6AAE134C" w14:textId="287F1D9F" w:rsidR="00103916" w:rsidRPr="002877BC" w:rsidRDefault="00103916" w:rsidP="00C33CF3">
            <w:pPr>
              <w:rPr>
                <w:rFonts w:ascii="Arial" w:hAnsi="Arial" w:cs="Arial"/>
                <w:sz w:val="20"/>
                <w:szCs w:val="20"/>
                <w:lang w:val="en-US"/>
              </w:rPr>
            </w:pPr>
            <w:r w:rsidRPr="002877BC">
              <w:rPr>
                <w:rFonts w:ascii="Arial" w:hAnsi="Arial" w:cs="Arial"/>
                <w:sz w:val="20"/>
                <w:szCs w:val="20"/>
                <w:lang w:val="en-US"/>
              </w:rPr>
              <w:t xml:space="preserve">D4: Enhanced Data Forwarding from 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to Target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w:t>
            </w:r>
            <w:r w:rsidRPr="002877BC">
              <w:rPr>
                <w:rFonts w:ascii="Arial" w:hAnsi="Arial" w:cs="Arial"/>
                <w:sz w:val="20"/>
                <w:szCs w:val="20"/>
                <w:lang w:val="en-US"/>
              </w:rPr>
              <w:lastRenderedPageBreak/>
              <w:t xml:space="preserve">per Target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request (legacy PDCP status report based)</w:t>
            </w:r>
          </w:p>
        </w:tc>
        <w:tc>
          <w:tcPr>
            <w:tcW w:w="3634" w:type="dxa"/>
          </w:tcPr>
          <w:p w14:paraId="33273336" w14:textId="0F78E4C8" w:rsidR="00103916" w:rsidRPr="002877BC" w:rsidRDefault="00103916" w:rsidP="00163205">
            <w:pPr>
              <w:jc w:val="both"/>
              <w:rPr>
                <w:rFonts w:ascii="Arial" w:hAnsi="Arial" w:cs="Arial"/>
                <w:sz w:val="20"/>
                <w:szCs w:val="20"/>
                <w:lang w:val="en-US"/>
              </w:rPr>
            </w:pPr>
            <w:r w:rsidRPr="002877BC">
              <w:rPr>
                <w:rFonts w:ascii="Arial" w:hAnsi="Arial" w:cs="Arial"/>
                <w:sz w:val="20"/>
                <w:szCs w:val="20"/>
                <w:lang w:val="en-US"/>
              </w:rPr>
              <w:lastRenderedPageBreak/>
              <w:t xml:space="preserve">Target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relies on PDCP status report sent from the remote UE after </w:t>
            </w:r>
            <w:r w:rsidRPr="002877BC">
              <w:rPr>
                <w:rFonts w:ascii="Arial" w:hAnsi="Arial" w:cs="Arial"/>
                <w:sz w:val="20"/>
                <w:szCs w:val="20"/>
                <w:lang w:val="en-US"/>
              </w:rPr>
              <w:lastRenderedPageBreak/>
              <w:t xml:space="preserve">path switch. Based on this information, the target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can request the 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to forward the missing packets (not forwarded before). </w:t>
            </w:r>
          </w:p>
        </w:tc>
        <w:tc>
          <w:tcPr>
            <w:tcW w:w="2777" w:type="dxa"/>
          </w:tcPr>
          <w:p w14:paraId="5FF35E58" w14:textId="773CDC3E" w:rsidR="00103916" w:rsidRPr="002877BC" w:rsidRDefault="00103916" w:rsidP="00223AEA">
            <w:pPr>
              <w:jc w:val="both"/>
              <w:rPr>
                <w:rFonts w:ascii="Arial" w:hAnsi="Arial" w:cs="Arial"/>
                <w:sz w:val="20"/>
                <w:szCs w:val="20"/>
                <w:lang w:val="en-US"/>
              </w:rPr>
            </w:pPr>
            <w:r w:rsidRPr="002877BC">
              <w:rPr>
                <w:rFonts w:ascii="Arial" w:hAnsi="Arial" w:cs="Arial"/>
                <w:sz w:val="20"/>
                <w:szCs w:val="20"/>
                <w:lang w:val="en-US"/>
              </w:rPr>
              <w:lastRenderedPageBreak/>
              <w:t xml:space="preserve">Cross WG interaction i.e., with RAN3 and would impact </w:t>
            </w:r>
            <w:r w:rsidRPr="002877BC">
              <w:rPr>
                <w:rFonts w:ascii="Arial" w:hAnsi="Arial" w:cs="Arial"/>
                <w:sz w:val="20"/>
                <w:szCs w:val="20"/>
                <w:lang w:val="en-US"/>
              </w:rPr>
              <w:lastRenderedPageBreak/>
              <w:t>RAN3 specification</w:t>
            </w:r>
            <w:r w:rsidR="001524F2" w:rsidRPr="002877BC">
              <w:rPr>
                <w:rFonts w:ascii="Arial" w:hAnsi="Arial" w:cs="Arial"/>
                <w:sz w:val="20"/>
                <w:szCs w:val="20"/>
                <w:lang w:val="en-US"/>
              </w:rPr>
              <w:t xml:space="preserve">. </w:t>
            </w:r>
            <w:r w:rsidR="009C6BB9" w:rsidRPr="002877BC">
              <w:rPr>
                <w:rFonts w:ascii="Arial" w:hAnsi="Arial" w:cs="Arial"/>
                <w:sz w:val="20"/>
                <w:szCs w:val="20"/>
                <w:lang w:val="en-US"/>
              </w:rPr>
              <w:t>High workload</w:t>
            </w:r>
          </w:p>
        </w:tc>
      </w:tr>
      <w:tr w:rsidR="00103916" w14:paraId="2882EDCB" w14:textId="376A2382" w:rsidTr="00163205">
        <w:tc>
          <w:tcPr>
            <w:tcW w:w="3218" w:type="dxa"/>
          </w:tcPr>
          <w:p w14:paraId="045BB11E" w14:textId="1598B177" w:rsidR="00103916" w:rsidRPr="002877BC" w:rsidRDefault="00103916" w:rsidP="00C33CF3">
            <w:pPr>
              <w:rPr>
                <w:rFonts w:ascii="Arial" w:hAnsi="Arial" w:cs="Arial"/>
                <w:sz w:val="20"/>
                <w:szCs w:val="20"/>
                <w:lang w:val="en-US"/>
              </w:rPr>
            </w:pPr>
            <w:r w:rsidRPr="002877BC">
              <w:rPr>
                <w:rFonts w:ascii="Arial" w:hAnsi="Arial" w:cs="Arial"/>
                <w:sz w:val="20"/>
                <w:szCs w:val="20"/>
                <w:lang w:val="en-US"/>
              </w:rPr>
              <w:lastRenderedPageBreak/>
              <w:t xml:space="preserve">D3: </w:t>
            </w:r>
            <w:r w:rsidRPr="002877BC">
              <w:rPr>
                <w:rFonts w:ascii="Arial" w:hAnsi="Arial" w:cs="Arial"/>
                <w:sz w:val="20"/>
                <w:szCs w:val="20"/>
              </w:rPr>
              <w:t>A PDCP status report sent from Remote UE to the source gNB</w:t>
            </w:r>
          </w:p>
        </w:tc>
        <w:tc>
          <w:tcPr>
            <w:tcW w:w="3634" w:type="dxa"/>
          </w:tcPr>
          <w:p w14:paraId="73782A0D" w14:textId="77777777" w:rsidR="00103916" w:rsidRPr="002877BC" w:rsidRDefault="00103916" w:rsidP="00163205">
            <w:pPr>
              <w:jc w:val="both"/>
              <w:rPr>
                <w:rFonts w:ascii="Arial" w:hAnsi="Arial" w:cs="Arial"/>
                <w:sz w:val="20"/>
                <w:szCs w:val="20"/>
                <w:lang w:val="en-US"/>
              </w:rPr>
            </w:pPr>
            <w:r w:rsidRPr="002877BC">
              <w:rPr>
                <w:rFonts w:ascii="Arial" w:hAnsi="Arial" w:cs="Arial"/>
                <w:sz w:val="20"/>
                <w:szCs w:val="20"/>
                <w:lang w:val="en-US"/>
              </w:rPr>
              <w:t xml:space="preserve">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triggers the remote UE to send a PDCP status report to the 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before the 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performs SN status transfer to the target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The timeline for triggering PDCP status report:</w:t>
            </w:r>
          </w:p>
          <w:p w14:paraId="23D31486" w14:textId="77777777" w:rsidR="00103916" w:rsidRPr="002877BC" w:rsidRDefault="00103916" w:rsidP="00163205">
            <w:pPr>
              <w:pStyle w:val="ListParagraph"/>
              <w:numPr>
                <w:ilvl w:val="0"/>
                <w:numId w:val="57"/>
              </w:numPr>
              <w:ind w:left="714" w:hanging="357"/>
              <w:contextualSpacing/>
              <w:jc w:val="both"/>
              <w:rPr>
                <w:rFonts w:ascii="Arial" w:hAnsi="Arial" w:cs="Arial"/>
                <w:sz w:val="20"/>
                <w:szCs w:val="20"/>
                <w:lang w:val="en-US"/>
              </w:rPr>
            </w:pPr>
            <w:r w:rsidRPr="002877BC">
              <w:rPr>
                <w:rFonts w:ascii="Arial" w:hAnsi="Arial" w:cs="Arial"/>
                <w:sz w:val="20"/>
                <w:szCs w:val="20"/>
                <w:lang w:val="en-US"/>
              </w:rPr>
              <w:t>Upon receiving the path switch command</w:t>
            </w:r>
          </w:p>
          <w:p w14:paraId="1835735C" w14:textId="7BE66749" w:rsidR="00103916" w:rsidRPr="002877BC" w:rsidRDefault="00103916" w:rsidP="00163205">
            <w:pPr>
              <w:pStyle w:val="ListParagraph"/>
              <w:numPr>
                <w:ilvl w:val="0"/>
                <w:numId w:val="57"/>
              </w:numPr>
              <w:ind w:left="714" w:hanging="357"/>
              <w:contextualSpacing/>
              <w:jc w:val="both"/>
              <w:rPr>
                <w:rFonts w:ascii="Arial" w:hAnsi="Arial" w:cs="Arial"/>
                <w:sz w:val="20"/>
                <w:szCs w:val="20"/>
                <w:lang w:val="en-US"/>
              </w:rPr>
            </w:pPr>
            <w:r w:rsidRPr="002877BC">
              <w:rPr>
                <w:rFonts w:ascii="Arial" w:hAnsi="Arial" w:cs="Arial"/>
                <w:sz w:val="20"/>
                <w:szCs w:val="20"/>
                <w:lang w:val="en-US"/>
              </w:rPr>
              <w:t>An explicit trigger before path switch command</w:t>
            </w:r>
          </w:p>
          <w:p w14:paraId="4CA6727C" w14:textId="7AC8C33A" w:rsidR="00103916" w:rsidRPr="002877BC" w:rsidRDefault="00103916" w:rsidP="00163205">
            <w:pPr>
              <w:pStyle w:val="ListParagraph"/>
              <w:numPr>
                <w:ilvl w:val="0"/>
                <w:numId w:val="57"/>
              </w:numPr>
              <w:ind w:left="714" w:hanging="357"/>
              <w:contextualSpacing/>
              <w:jc w:val="both"/>
              <w:rPr>
                <w:rFonts w:ascii="Arial" w:hAnsi="Arial" w:cs="Arial"/>
                <w:sz w:val="20"/>
                <w:szCs w:val="20"/>
                <w:lang w:val="en-US"/>
              </w:rPr>
            </w:pPr>
            <w:r w:rsidRPr="002877BC">
              <w:rPr>
                <w:rFonts w:ascii="Arial" w:hAnsi="Arial" w:cs="Arial"/>
                <w:sz w:val="20"/>
                <w:szCs w:val="20"/>
                <w:lang w:val="en-US"/>
              </w:rPr>
              <w:t>Measurement reporting event triggers status report</w:t>
            </w:r>
          </w:p>
        </w:tc>
        <w:tc>
          <w:tcPr>
            <w:tcW w:w="2777" w:type="dxa"/>
          </w:tcPr>
          <w:p w14:paraId="7DE10192" w14:textId="3A931226" w:rsidR="00103916" w:rsidRPr="002877BC" w:rsidRDefault="005E5E3F" w:rsidP="00223AEA">
            <w:pPr>
              <w:jc w:val="both"/>
              <w:rPr>
                <w:rFonts w:ascii="Arial" w:hAnsi="Arial" w:cs="Arial"/>
                <w:sz w:val="20"/>
                <w:szCs w:val="20"/>
                <w:lang w:val="en-US"/>
              </w:rPr>
            </w:pPr>
            <w:r w:rsidRPr="002877BC">
              <w:rPr>
                <w:rFonts w:ascii="Arial" w:hAnsi="Arial" w:cs="Arial"/>
                <w:sz w:val="20"/>
                <w:szCs w:val="20"/>
                <w:lang w:val="en-US"/>
              </w:rPr>
              <w:t>Would require update to the PDCP specification to include a new trigger for PDCP SR in the UL</w:t>
            </w:r>
            <w:r w:rsidR="001074A7" w:rsidRPr="002877BC">
              <w:rPr>
                <w:rFonts w:ascii="Arial" w:hAnsi="Arial" w:cs="Arial"/>
                <w:sz w:val="20"/>
                <w:szCs w:val="20"/>
                <w:lang w:val="en-US"/>
              </w:rPr>
              <w:t>. Medium worklo</w:t>
            </w:r>
            <w:r w:rsidR="006B29D5" w:rsidRPr="002877BC">
              <w:rPr>
                <w:rFonts w:ascii="Arial" w:hAnsi="Arial" w:cs="Arial"/>
                <w:sz w:val="20"/>
                <w:szCs w:val="20"/>
                <w:lang w:val="en-US"/>
              </w:rPr>
              <w:t>a</w:t>
            </w:r>
            <w:r w:rsidR="001074A7" w:rsidRPr="002877BC">
              <w:rPr>
                <w:rFonts w:ascii="Arial" w:hAnsi="Arial" w:cs="Arial"/>
                <w:sz w:val="20"/>
                <w:szCs w:val="20"/>
                <w:lang w:val="en-US"/>
              </w:rPr>
              <w:t>d</w:t>
            </w:r>
          </w:p>
        </w:tc>
      </w:tr>
      <w:tr w:rsidR="00103916" w14:paraId="76307174" w14:textId="0D4CA34A" w:rsidTr="00163205">
        <w:tc>
          <w:tcPr>
            <w:tcW w:w="3218" w:type="dxa"/>
          </w:tcPr>
          <w:p w14:paraId="7ACB5B77" w14:textId="7803675E" w:rsidR="00103916" w:rsidRPr="002877BC" w:rsidRDefault="00103916" w:rsidP="00C33CF3">
            <w:pPr>
              <w:rPr>
                <w:rFonts w:ascii="Arial" w:hAnsi="Arial" w:cs="Arial"/>
                <w:sz w:val="20"/>
                <w:szCs w:val="20"/>
                <w:lang w:val="en-US"/>
              </w:rPr>
            </w:pPr>
            <w:r w:rsidRPr="002877BC">
              <w:rPr>
                <w:rFonts w:ascii="Arial" w:hAnsi="Arial" w:cs="Arial"/>
                <w:sz w:val="20"/>
                <w:szCs w:val="20"/>
                <w:lang w:val="en-US"/>
              </w:rPr>
              <w:t xml:space="preserve">D5: Proactive Data Forwarding from 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to Target </w:t>
            </w:r>
            <w:proofErr w:type="spellStart"/>
            <w:r w:rsidRPr="002877BC">
              <w:rPr>
                <w:rFonts w:ascii="Arial" w:hAnsi="Arial" w:cs="Arial"/>
                <w:sz w:val="20"/>
                <w:szCs w:val="20"/>
                <w:lang w:val="en-US"/>
              </w:rPr>
              <w:t>gNB</w:t>
            </w:r>
            <w:proofErr w:type="spellEnd"/>
          </w:p>
        </w:tc>
        <w:tc>
          <w:tcPr>
            <w:tcW w:w="3634" w:type="dxa"/>
          </w:tcPr>
          <w:p w14:paraId="6680CC74" w14:textId="089946D3" w:rsidR="00103916" w:rsidRPr="002877BC" w:rsidRDefault="00103916" w:rsidP="00163205">
            <w:pPr>
              <w:jc w:val="both"/>
              <w:rPr>
                <w:rFonts w:ascii="Arial" w:hAnsi="Arial" w:cs="Arial"/>
                <w:sz w:val="20"/>
                <w:szCs w:val="20"/>
                <w:lang w:val="en-US"/>
              </w:rPr>
            </w:pPr>
            <w:r w:rsidRPr="002877BC">
              <w:rPr>
                <w:rFonts w:ascii="Arial" w:hAnsi="Arial" w:cs="Arial"/>
                <w:sz w:val="20"/>
                <w:szCs w:val="20"/>
                <w:lang w:val="en-US"/>
              </w:rPr>
              <w:t xml:space="preserve">Allow source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to forward all the buffered data to the target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without </w:t>
            </w:r>
            <w:r w:rsidR="00AB1270" w:rsidRPr="002877BC">
              <w:rPr>
                <w:rFonts w:ascii="Arial" w:hAnsi="Arial" w:cs="Arial"/>
                <w:sz w:val="20"/>
                <w:szCs w:val="20"/>
                <w:lang w:val="en-US"/>
              </w:rPr>
              <w:t>receiving</w:t>
            </w:r>
            <w:r w:rsidRPr="002877BC">
              <w:rPr>
                <w:rFonts w:ascii="Arial" w:hAnsi="Arial" w:cs="Arial"/>
                <w:sz w:val="20"/>
                <w:szCs w:val="20"/>
                <w:lang w:val="en-US"/>
              </w:rPr>
              <w:t xml:space="preserve"> the request from the target </w:t>
            </w:r>
            <w:proofErr w:type="spellStart"/>
            <w:r w:rsidRPr="002877BC">
              <w:rPr>
                <w:rFonts w:ascii="Arial" w:hAnsi="Arial" w:cs="Arial"/>
                <w:sz w:val="20"/>
                <w:szCs w:val="20"/>
                <w:lang w:val="en-US"/>
              </w:rPr>
              <w:t>gNB</w:t>
            </w:r>
            <w:proofErr w:type="spellEnd"/>
          </w:p>
        </w:tc>
        <w:tc>
          <w:tcPr>
            <w:tcW w:w="2777" w:type="dxa"/>
          </w:tcPr>
          <w:p w14:paraId="50210BB3" w14:textId="1D390434" w:rsidR="00103916" w:rsidRPr="002877BC" w:rsidRDefault="00705F06" w:rsidP="00223AEA">
            <w:pPr>
              <w:jc w:val="both"/>
              <w:rPr>
                <w:rFonts w:ascii="Arial" w:hAnsi="Arial" w:cs="Arial"/>
                <w:sz w:val="20"/>
                <w:szCs w:val="20"/>
                <w:lang w:val="en-US"/>
              </w:rPr>
            </w:pPr>
            <w:r w:rsidRPr="002877BC">
              <w:rPr>
                <w:rFonts w:ascii="Arial" w:hAnsi="Arial" w:cs="Arial"/>
                <w:sz w:val="20"/>
                <w:szCs w:val="20"/>
                <w:lang w:val="en-US"/>
              </w:rPr>
              <w:t>No specification impact, left to</w:t>
            </w:r>
            <w:r w:rsidR="00693D71" w:rsidRPr="002877BC">
              <w:rPr>
                <w:rFonts w:ascii="Arial" w:hAnsi="Arial" w:cs="Arial"/>
                <w:sz w:val="20"/>
                <w:szCs w:val="20"/>
                <w:lang w:val="en-US"/>
              </w:rPr>
              <w:t xml:space="preserve"> source/target</w:t>
            </w:r>
            <w:r w:rsidRPr="002877BC">
              <w:rPr>
                <w:rFonts w:ascii="Arial" w:hAnsi="Arial" w:cs="Arial"/>
                <w:sz w:val="20"/>
                <w:szCs w:val="20"/>
                <w:lang w:val="en-US"/>
              </w:rPr>
              <w:t xml:space="preserve"> </w:t>
            </w:r>
            <w:proofErr w:type="spellStart"/>
            <w:r w:rsidRPr="002877BC">
              <w:rPr>
                <w:rFonts w:ascii="Arial" w:hAnsi="Arial" w:cs="Arial"/>
                <w:sz w:val="20"/>
                <w:szCs w:val="20"/>
                <w:lang w:val="en-US"/>
              </w:rPr>
              <w:t>gNB</w:t>
            </w:r>
            <w:proofErr w:type="spellEnd"/>
            <w:r w:rsidRPr="002877BC">
              <w:rPr>
                <w:rFonts w:ascii="Arial" w:hAnsi="Arial" w:cs="Arial"/>
                <w:sz w:val="20"/>
                <w:szCs w:val="20"/>
                <w:lang w:val="en-US"/>
              </w:rPr>
              <w:t xml:space="preserve"> implementation</w:t>
            </w:r>
            <w:r w:rsidR="00F13FC8" w:rsidRPr="002877BC">
              <w:rPr>
                <w:rFonts w:ascii="Arial" w:hAnsi="Arial" w:cs="Arial"/>
                <w:sz w:val="20"/>
                <w:szCs w:val="20"/>
                <w:lang w:val="en-US"/>
              </w:rPr>
              <w:t xml:space="preserve">. </w:t>
            </w:r>
          </w:p>
        </w:tc>
      </w:tr>
    </w:tbl>
    <w:p w14:paraId="3521DA30" w14:textId="015825EA" w:rsidR="00002045" w:rsidRDefault="00A97C70" w:rsidP="00163205">
      <w:pPr>
        <w:spacing w:before="120"/>
        <w:jc w:val="both"/>
        <w:rPr>
          <w:rFonts w:ascii="Arial" w:hAnsi="Arial" w:cs="Arial"/>
          <w:lang w:val="en-US"/>
        </w:rPr>
      </w:pPr>
      <w:r>
        <w:rPr>
          <w:rFonts w:ascii="Arial" w:hAnsi="Arial" w:cs="Arial"/>
          <w:lang w:val="en-US"/>
        </w:rPr>
        <w:t xml:space="preserve">Solution D3 is a reasonable approach to make the source </w:t>
      </w:r>
      <w:proofErr w:type="spellStart"/>
      <w:r>
        <w:rPr>
          <w:rFonts w:ascii="Arial" w:hAnsi="Arial" w:cs="Arial"/>
          <w:lang w:val="en-US"/>
        </w:rPr>
        <w:t>gNB</w:t>
      </w:r>
      <w:proofErr w:type="spellEnd"/>
      <w:r>
        <w:rPr>
          <w:rFonts w:ascii="Arial" w:hAnsi="Arial" w:cs="Arial"/>
          <w:lang w:val="en-US"/>
        </w:rPr>
        <w:t xml:space="preserve"> aware of the DL status</w:t>
      </w:r>
      <w:r w:rsidR="007971CB">
        <w:rPr>
          <w:rFonts w:ascii="Arial" w:hAnsi="Arial" w:cs="Arial"/>
          <w:lang w:val="en-US"/>
        </w:rPr>
        <w:t xml:space="preserve"> and provide lossless data delivery. However,</w:t>
      </w:r>
      <w:r w:rsidR="0043090A">
        <w:rPr>
          <w:rFonts w:ascii="Arial" w:hAnsi="Arial" w:cs="Arial"/>
          <w:lang w:val="en-US"/>
        </w:rPr>
        <w:t xml:space="preserve"> the options </w:t>
      </w:r>
      <w:r w:rsidR="001F5213">
        <w:rPr>
          <w:rFonts w:ascii="Arial" w:hAnsi="Arial" w:cs="Arial"/>
          <w:lang w:val="en-US"/>
        </w:rPr>
        <w:t xml:space="preserve">as listed </w:t>
      </w:r>
      <w:r w:rsidR="0043090A">
        <w:rPr>
          <w:rFonts w:ascii="Arial" w:hAnsi="Arial" w:cs="Arial"/>
          <w:lang w:val="en-US"/>
        </w:rPr>
        <w:t>to trigger the PDCP status report in the UL</w:t>
      </w:r>
      <w:r w:rsidR="001F5213">
        <w:rPr>
          <w:rFonts w:ascii="Arial" w:hAnsi="Arial" w:cs="Arial"/>
          <w:lang w:val="en-US"/>
        </w:rPr>
        <w:t xml:space="preserve"> will not be sufficient</w:t>
      </w:r>
      <w:r w:rsidR="0043090A">
        <w:rPr>
          <w:rFonts w:ascii="Arial" w:hAnsi="Arial" w:cs="Arial"/>
          <w:lang w:val="en-US"/>
        </w:rPr>
        <w:t>:</w:t>
      </w:r>
    </w:p>
    <w:p w14:paraId="30F4D8D3" w14:textId="5280B9F7" w:rsidR="0043090A" w:rsidRDefault="0043090A" w:rsidP="00CB6828">
      <w:pPr>
        <w:pStyle w:val="ListParagraph"/>
        <w:numPr>
          <w:ilvl w:val="0"/>
          <w:numId w:val="58"/>
        </w:numPr>
        <w:ind w:left="714" w:hanging="357"/>
        <w:contextualSpacing/>
        <w:jc w:val="both"/>
        <w:rPr>
          <w:rFonts w:ascii="Arial" w:hAnsi="Arial" w:cs="Arial"/>
          <w:sz w:val="20"/>
          <w:szCs w:val="20"/>
          <w:lang w:val="en-US"/>
        </w:rPr>
      </w:pPr>
      <w:r w:rsidRPr="00163205">
        <w:rPr>
          <w:rFonts w:ascii="Arial" w:hAnsi="Arial" w:cs="Arial"/>
          <w:sz w:val="20"/>
          <w:szCs w:val="20"/>
          <w:lang w:val="en-US"/>
        </w:rPr>
        <w:t>Upon receiving the path switch command</w:t>
      </w:r>
    </w:p>
    <w:p w14:paraId="447DE88C" w14:textId="7D2BA075" w:rsidR="00BA0924" w:rsidRPr="00163205" w:rsidRDefault="000B226D" w:rsidP="00BA0924">
      <w:pPr>
        <w:pStyle w:val="ListParagraph"/>
        <w:ind w:left="714"/>
        <w:contextualSpacing/>
        <w:jc w:val="both"/>
        <w:rPr>
          <w:rFonts w:ascii="Arial" w:hAnsi="Arial" w:cs="Arial"/>
          <w:sz w:val="20"/>
          <w:szCs w:val="20"/>
          <w:lang w:val="en-US"/>
        </w:rPr>
      </w:pPr>
      <w:r>
        <w:rPr>
          <w:rFonts w:ascii="Arial" w:hAnsi="Arial" w:cs="Arial"/>
          <w:sz w:val="20"/>
          <w:szCs w:val="20"/>
          <w:lang w:val="en-US"/>
        </w:rPr>
        <w:t>T</w:t>
      </w:r>
      <w:r w:rsidR="00BA0924" w:rsidRPr="00163205">
        <w:rPr>
          <w:rFonts w:ascii="Arial" w:hAnsi="Arial" w:cs="Arial"/>
          <w:sz w:val="20"/>
          <w:szCs w:val="20"/>
          <w:lang w:val="en-US"/>
        </w:rPr>
        <w:t>he general understanding is that the UE/</w:t>
      </w:r>
      <w:proofErr w:type="spellStart"/>
      <w:r w:rsidR="00BA0924" w:rsidRPr="00163205">
        <w:rPr>
          <w:rFonts w:ascii="Arial" w:hAnsi="Arial" w:cs="Arial"/>
          <w:sz w:val="20"/>
          <w:szCs w:val="20"/>
          <w:lang w:val="en-US"/>
        </w:rPr>
        <w:t>gNB</w:t>
      </w:r>
      <w:proofErr w:type="spellEnd"/>
      <w:r w:rsidR="00BA0924" w:rsidRPr="00163205">
        <w:rPr>
          <w:rFonts w:ascii="Arial" w:hAnsi="Arial" w:cs="Arial"/>
          <w:sz w:val="20"/>
          <w:szCs w:val="20"/>
          <w:lang w:val="en-US"/>
        </w:rPr>
        <w:t xml:space="preserve"> will stop all CP/UP transmissions after receiving and transmitting the path switch command respectively. Hence, the PDCP status report cannot be triggered. In addition, the deteriorating PC5 channel conditions may result in the remote UE being unable to transmit the PDCP SR in the UL.</w:t>
      </w:r>
    </w:p>
    <w:p w14:paraId="2F8A9FB9" w14:textId="77777777" w:rsidR="00CD57A3" w:rsidRDefault="00CD57A3" w:rsidP="00163205">
      <w:pPr>
        <w:pStyle w:val="ListParagraph"/>
        <w:ind w:left="714"/>
        <w:contextualSpacing/>
        <w:jc w:val="both"/>
        <w:rPr>
          <w:rFonts w:ascii="Arial" w:hAnsi="Arial" w:cs="Arial"/>
          <w:sz w:val="20"/>
          <w:szCs w:val="20"/>
          <w:lang w:val="en-US"/>
        </w:rPr>
      </w:pPr>
    </w:p>
    <w:p w14:paraId="5457F5AD" w14:textId="3E0A4D3D" w:rsidR="0043090A" w:rsidRDefault="0043090A" w:rsidP="00CB6828">
      <w:pPr>
        <w:pStyle w:val="ListParagraph"/>
        <w:numPr>
          <w:ilvl w:val="0"/>
          <w:numId w:val="58"/>
        </w:numPr>
        <w:ind w:left="714" w:hanging="357"/>
        <w:contextualSpacing/>
        <w:jc w:val="both"/>
        <w:rPr>
          <w:rFonts w:ascii="Arial" w:hAnsi="Arial" w:cs="Arial"/>
          <w:sz w:val="20"/>
          <w:szCs w:val="20"/>
          <w:lang w:val="en-US"/>
        </w:rPr>
      </w:pPr>
      <w:r>
        <w:rPr>
          <w:rFonts w:ascii="Arial" w:hAnsi="Arial" w:cs="Arial"/>
          <w:sz w:val="20"/>
          <w:szCs w:val="20"/>
          <w:lang w:val="en-US"/>
        </w:rPr>
        <w:t>Explicit trigger before the path switch command</w:t>
      </w:r>
    </w:p>
    <w:p w14:paraId="6E454704" w14:textId="65AD539A" w:rsidR="00224692" w:rsidRDefault="000B226D" w:rsidP="00224692">
      <w:pPr>
        <w:pStyle w:val="ListParagraph"/>
        <w:ind w:left="714"/>
        <w:contextualSpacing/>
        <w:jc w:val="both"/>
        <w:rPr>
          <w:rFonts w:ascii="Arial" w:hAnsi="Arial" w:cs="Arial"/>
          <w:sz w:val="20"/>
          <w:szCs w:val="20"/>
          <w:lang w:val="en-US"/>
        </w:rPr>
      </w:pPr>
      <w:r>
        <w:rPr>
          <w:rFonts w:ascii="Arial" w:hAnsi="Arial" w:cs="Arial"/>
          <w:sz w:val="20"/>
          <w:szCs w:val="20"/>
          <w:lang w:val="en-US"/>
        </w:rPr>
        <w:t>I</w:t>
      </w:r>
      <w:r w:rsidR="00224692" w:rsidRPr="00163205">
        <w:rPr>
          <w:rFonts w:ascii="Arial" w:hAnsi="Arial" w:cs="Arial"/>
          <w:sz w:val="20"/>
          <w:szCs w:val="20"/>
          <w:lang w:val="en-US"/>
        </w:rPr>
        <w:t xml:space="preserve">t is unclear how this trigger would work. One option is when the remote UE sends to the measurement report, the </w:t>
      </w:r>
      <w:proofErr w:type="spellStart"/>
      <w:r w:rsidR="00224692" w:rsidRPr="00163205">
        <w:rPr>
          <w:rFonts w:ascii="Arial" w:hAnsi="Arial" w:cs="Arial"/>
          <w:sz w:val="20"/>
          <w:szCs w:val="20"/>
          <w:lang w:val="en-US"/>
        </w:rPr>
        <w:t>gNB</w:t>
      </w:r>
      <w:proofErr w:type="spellEnd"/>
      <w:r w:rsidR="00224692" w:rsidRPr="00163205">
        <w:rPr>
          <w:rFonts w:ascii="Arial" w:hAnsi="Arial" w:cs="Arial"/>
          <w:sz w:val="20"/>
          <w:szCs w:val="20"/>
          <w:lang w:val="en-US"/>
        </w:rPr>
        <w:t xml:space="preserve"> will first trigger the status report in the UL then, having received it, will send the path switch command. In which case, this might delay the transmission of the path switch command resulting in a path switch failure because of the deteriorating PC5 channel conditions.</w:t>
      </w:r>
    </w:p>
    <w:p w14:paraId="1A69CFB3" w14:textId="77777777" w:rsidR="00224692" w:rsidRPr="00163205" w:rsidRDefault="00224692" w:rsidP="00163205">
      <w:pPr>
        <w:pStyle w:val="ListParagraph"/>
        <w:ind w:left="714"/>
        <w:contextualSpacing/>
        <w:jc w:val="both"/>
        <w:rPr>
          <w:rFonts w:ascii="Arial" w:hAnsi="Arial" w:cs="Arial"/>
          <w:sz w:val="18"/>
          <w:szCs w:val="18"/>
          <w:lang w:val="en-US"/>
        </w:rPr>
      </w:pPr>
    </w:p>
    <w:p w14:paraId="540ED90D" w14:textId="37A54CA7" w:rsidR="0043090A" w:rsidRDefault="0043090A" w:rsidP="00CB6828">
      <w:pPr>
        <w:pStyle w:val="ListParagraph"/>
        <w:numPr>
          <w:ilvl w:val="0"/>
          <w:numId w:val="58"/>
        </w:numPr>
        <w:ind w:left="714" w:hanging="357"/>
        <w:contextualSpacing/>
        <w:jc w:val="both"/>
        <w:rPr>
          <w:rFonts w:ascii="Arial" w:hAnsi="Arial" w:cs="Arial"/>
          <w:sz w:val="20"/>
          <w:szCs w:val="20"/>
          <w:lang w:val="en-US"/>
        </w:rPr>
      </w:pPr>
      <w:r>
        <w:rPr>
          <w:rFonts w:ascii="Arial" w:hAnsi="Arial" w:cs="Arial"/>
          <w:sz w:val="20"/>
          <w:szCs w:val="20"/>
          <w:lang w:val="en-US"/>
        </w:rPr>
        <w:t>Measurement reporting event triggers a status report</w:t>
      </w:r>
    </w:p>
    <w:p w14:paraId="27B24D5C" w14:textId="7EF62C64" w:rsidR="007B2ACD" w:rsidRPr="00163205" w:rsidRDefault="001529BA" w:rsidP="00163205">
      <w:pPr>
        <w:pStyle w:val="ListParagraph"/>
        <w:jc w:val="both"/>
        <w:rPr>
          <w:rFonts w:ascii="Arial" w:hAnsi="Arial" w:cs="Arial"/>
          <w:sz w:val="20"/>
          <w:szCs w:val="20"/>
          <w:lang w:val="en-US"/>
        </w:rPr>
      </w:pPr>
      <w:r>
        <w:rPr>
          <w:rFonts w:ascii="Arial" w:hAnsi="Arial" w:cs="Arial"/>
          <w:sz w:val="20"/>
          <w:szCs w:val="20"/>
          <w:lang w:val="en-US"/>
        </w:rPr>
        <w:t>With this trigger, t</w:t>
      </w:r>
      <w:r w:rsidR="007B2ACD" w:rsidRPr="00163205">
        <w:rPr>
          <w:rFonts w:ascii="Arial" w:hAnsi="Arial" w:cs="Arial"/>
          <w:sz w:val="20"/>
          <w:szCs w:val="20"/>
          <w:lang w:val="en-US"/>
        </w:rPr>
        <w:t xml:space="preserve">he </w:t>
      </w:r>
      <w:r w:rsidR="0070004B">
        <w:rPr>
          <w:rFonts w:ascii="Arial" w:hAnsi="Arial" w:cs="Arial"/>
          <w:sz w:val="20"/>
          <w:szCs w:val="20"/>
          <w:lang w:val="en-US"/>
        </w:rPr>
        <w:t xml:space="preserve">lossless </w:t>
      </w:r>
      <w:r w:rsidR="007B2ACD" w:rsidRPr="00163205">
        <w:rPr>
          <w:rFonts w:ascii="Arial" w:hAnsi="Arial" w:cs="Arial"/>
          <w:sz w:val="20"/>
          <w:szCs w:val="20"/>
          <w:lang w:val="en-US"/>
        </w:rPr>
        <w:t>issue persists because from the time of sending the PDCP SR and receiving the path switch command, the remote UE can continue to receive UP transmissions</w:t>
      </w:r>
      <w:r w:rsidR="002D57FC">
        <w:rPr>
          <w:rFonts w:ascii="Arial" w:hAnsi="Arial" w:cs="Arial"/>
          <w:sz w:val="20"/>
          <w:szCs w:val="20"/>
          <w:lang w:val="en-US"/>
        </w:rPr>
        <w:t>. Further,</w:t>
      </w:r>
      <w:r w:rsidR="007B2ACD" w:rsidRPr="00163205">
        <w:rPr>
          <w:rFonts w:ascii="Arial" w:hAnsi="Arial" w:cs="Arial"/>
          <w:sz w:val="20"/>
          <w:szCs w:val="20"/>
          <w:lang w:val="en-US"/>
        </w:rPr>
        <w:t xml:space="preserve"> if CP transmissions are prioritized at the relay UE, some packets might still be leftover at the relay UE, but the (already sent) PDCP SR might not reflect this information. In addition, the lossless issue is only valid for an indirect path and if the PDCP SR is tied to event-based measurement reporting, it would also be triggered on the direct path which is unnecessary. </w:t>
      </w:r>
    </w:p>
    <w:p w14:paraId="37B9FB78" w14:textId="67C772D1" w:rsidR="00985BF0" w:rsidRDefault="007B246C" w:rsidP="00CB6828">
      <w:pPr>
        <w:jc w:val="both"/>
        <w:rPr>
          <w:rFonts w:ascii="Arial" w:hAnsi="Arial" w:cs="Arial"/>
          <w:lang w:val="en-US"/>
        </w:rPr>
      </w:pPr>
      <w:r>
        <w:rPr>
          <w:rFonts w:ascii="Arial" w:hAnsi="Arial" w:cs="Arial"/>
          <w:lang w:val="en-US"/>
        </w:rPr>
        <w:t xml:space="preserve">Hence, </w:t>
      </w:r>
      <w:r w:rsidR="006378F8">
        <w:rPr>
          <w:rFonts w:ascii="Arial" w:hAnsi="Arial" w:cs="Arial"/>
          <w:lang w:val="en-US"/>
        </w:rPr>
        <w:t xml:space="preserve">RAN2 should further study new triggers for sending the PDCP SR to the source </w:t>
      </w:r>
      <w:proofErr w:type="spellStart"/>
      <w:r w:rsidR="006378F8">
        <w:rPr>
          <w:rFonts w:ascii="Arial" w:hAnsi="Arial" w:cs="Arial"/>
          <w:lang w:val="en-US"/>
        </w:rPr>
        <w:t>gNB</w:t>
      </w:r>
      <w:proofErr w:type="spellEnd"/>
      <w:r w:rsidR="006378F8">
        <w:rPr>
          <w:rFonts w:ascii="Arial" w:hAnsi="Arial" w:cs="Arial"/>
          <w:lang w:val="en-US"/>
        </w:rPr>
        <w:t>.</w:t>
      </w:r>
      <w:r w:rsidR="00574AEB">
        <w:rPr>
          <w:rFonts w:ascii="Arial" w:hAnsi="Arial" w:cs="Arial"/>
          <w:lang w:val="en-US"/>
        </w:rPr>
        <w:t xml:space="preserve"> Solution D3 will have specification impact as the new trigger condition would need to be captured in the PDCP spec. </w:t>
      </w:r>
    </w:p>
    <w:p w14:paraId="58062347" w14:textId="77777777" w:rsidR="00DC576E" w:rsidRDefault="002C6BB0" w:rsidP="00CB6828">
      <w:pPr>
        <w:jc w:val="both"/>
        <w:rPr>
          <w:rFonts w:ascii="Arial" w:hAnsi="Arial" w:cs="Arial"/>
          <w:lang w:val="en-US"/>
        </w:rPr>
      </w:pPr>
      <w:r>
        <w:rPr>
          <w:rFonts w:ascii="Arial" w:hAnsi="Arial" w:cs="Arial"/>
          <w:lang w:val="en-US"/>
        </w:rPr>
        <w:t>Solution D4 is an optimization</w:t>
      </w:r>
      <w:r w:rsidR="00130A2C">
        <w:rPr>
          <w:rFonts w:ascii="Arial" w:hAnsi="Arial" w:cs="Arial"/>
          <w:lang w:val="en-US"/>
        </w:rPr>
        <w:t xml:space="preserve"> with the additional overhead of a request from the target </w:t>
      </w:r>
      <w:proofErr w:type="spellStart"/>
      <w:r w:rsidR="00130A2C">
        <w:rPr>
          <w:rFonts w:ascii="Arial" w:hAnsi="Arial" w:cs="Arial"/>
          <w:lang w:val="en-US"/>
        </w:rPr>
        <w:t>gNB</w:t>
      </w:r>
      <w:proofErr w:type="spellEnd"/>
      <w:r w:rsidR="00130A2C">
        <w:rPr>
          <w:rFonts w:ascii="Arial" w:hAnsi="Arial" w:cs="Arial"/>
          <w:lang w:val="en-US"/>
        </w:rPr>
        <w:t xml:space="preserve"> to the source </w:t>
      </w:r>
      <w:proofErr w:type="spellStart"/>
      <w:r w:rsidR="00130A2C">
        <w:rPr>
          <w:rFonts w:ascii="Arial" w:hAnsi="Arial" w:cs="Arial"/>
          <w:lang w:val="en-US"/>
        </w:rPr>
        <w:t>gNB</w:t>
      </w:r>
      <w:proofErr w:type="spellEnd"/>
      <w:r w:rsidR="0080023D">
        <w:rPr>
          <w:rFonts w:ascii="Arial" w:hAnsi="Arial" w:cs="Arial"/>
          <w:lang w:val="en-US"/>
        </w:rPr>
        <w:t xml:space="preserve"> and </w:t>
      </w:r>
      <w:r w:rsidR="009E3736">
        <w:rPr>
          <w:rFonts w:ascii="Arial" w:hAnsi="Arial" w:cs="Arial"/>
          <w:lang w:val="en-US"/>
        </w:rPr>
        <w:t xml:space="preserve">believe that solution D5 would be sufficient to address the issue of lossless delivery in the DL </w:t>
      </w:r>
      <w:r w:rsidR="004375AE">
        <w:rPr>
          <w:rFonts w:ascii="Arial" w:hAnsi="Arial" w:cs="Arial"/>
          <w:lang w:val="en-US"/>
        </w:rPr>
        <w:t>by</w:t>
      </w:r>
      <w:r w:rsidR="009E3736">
        <w:rPr>
          <w:rFonts w:ascii="Arial" w:hAnsi="Arial" w:cs="Arial"/>
          <w:lang w:val="en-US"/>
        </w:rPr>
        <w:t xml:space="preserve"> handl</w:t>
      </w:r>
      <w:r w:rsidR="004375AE">
        <w:rPr>
          <w:rFonts w:ascii="Arial" w:hAnsi="Arial" w:cs="Arial"/>
          <w:lang w:val="en-US"/>
        </w:rPr>
        <w:t xml:space="preserve">ing </w:t>
      </w:r>
      <w:r w:rsidR="009E3736">
        <w:rPr>
          <w:rFonts w:ascii="Arial" w:hAnsi="Arial" w:cs="Arial"/>
          <w:lang w:val="en-US"/>
        </w:rPr>
        <w:t xml:space="preserve">from an implementation standpoint. The arguments from companies against solution D5 is that the </w:t>
      </w:r>
      <w:proofErr w:type="spellStart"/>
      <w:r w:rsidR="009E3736">
        <w:rPr>
          <w:rFonts w:ascii="Arial" w:hAnsi="Arial" w:cs="Arial"/>
          <w:lang w:val="en-US"/>
        </w:rPr>
        <w:t>gNB</w:t>
      </w:r>
      <w:proofErr w:type="spellEnd"/>
      <w:r w:rsidR="009E3736">
        <w:rPr>
          <w:rFonts w:ascii="Arial" w:hAnsi="Arial" w:cs="Arial"/>
          <w:lang w:val="en-US"/>
        </w:rPr>
        <w:t xml:space="preserve"> would need to store a lot of packets for a longer time i.e., </w:t>
      </w:r>
      <w:r w:rsidR="00985ABF">
        <w:rPr>
          <w:rFonts w:ascii="Arial" w:hAnsi="Arial" w:cs="Arial"/>
          <w:lang w:val="en-US"/>
        </w:rPr>
        <w:t>increased buffer requirement</w:t>
      </w:r>
      <w:r w:rsidR="009E3736">
        <w:rPr>
          <w:rFonts w:ascii="Arial" w:hAnsi="Arial" w:cs="Arial"/>
          <w:lang w:val="en-US"/>
        </w:rPr>
        <w:t xml:space="preserve">. </w:t>
      </w:r>
      <w:r w:rsidR="002D7D81">
        <w:rPr>
          <w:rFonts w:ascii="Arial" w:hAnsi="Arial" w:cs="Arial"/>
          <w:lang w:val="en-US"/>
        </w:rPr>
        <w:t>However</w:t>
      </w:r>
      <w:r w:rsidR="009E3736">
        <w:rPr>
          <w:rFonts w:ascii="Arial" w:hAnsi="Arial" w:cs="Arial"/>
          <w:lang w:val="en-US"/>
        </w:rPr>
        <w:t xml:space="preserve">, </w:t>
      </w:r>
      <w:r w:rsidR="00BC5440">
        <w:rPr>
          <w:rFonts w:ascii="Arial" w:hAnsi="Arial" w:cs="Arial"/>
          <w:lang w:val="en-US"/>
        </w:rPr>
        <w:t xml:space="preserve">in Solution D4, </w:t>
      </w:r>
      <w:r w:rsidR="009E3736">
        <w:rPr>
          <w:rFonts w:ascii="Arial" w:hAnsi="Arial" w:cs="Arial"/>
          <w:lang w:val="en-US"/>
        </w:rPr>
        <w:t xml:space="preserve">the packets would have to be stored for even longer (time) because the request from the target </w:t>
      </w:r>
      <w:proofErr w:type="spellStart"/>
      <w:r w:rsidR="009E3736">
        <w:rPr>
          <w:rFonts w:ascii="Arial" w:hAnsi="Arial" w:cs="Arial"/>
          <w:lang w:val="en-US"/>
        </w:rPr>
        <w:t>gNB</w:t>
      </w:r>
      <w:proofErr w:type="spellEnd"/>
      <w:r w:rsidR="009E3736">
        <w:rPr>
          <w:rFonts w:ascii="Arial" w:hAnsi="Arial" w:cs="Arial"/>
          <w:lang w:val="en-US"/>
        </w:rPr>
        <w:t xml:space="preserve"> can be triggered only after the successful path switch and reception of the PDCP SR in the UL</w:t>
      </w:r>
      <w:r w:rsidR="00035BCC">
        <w:rPr>
          <w:rFonts w:ascii="Arial" w:hAnsi="Arial" w:cs="Arial"/>
          <w:lang w:val="en-US"/>
        </w:rPr>
        <w:t>.</w:t>
      </w:r>
      <w:r w:rsidR="001C1B6E">
        <w:rPr>
          <w:rFonts w:ascii="Arial" w:hAnsi="Arial" w:cs="Arial"/>
          <w:lang w:val="en-US"/>
        </w:rPr>
        <w:t xml:space="preserve"> </w:t>
      </w:r>
    </w:p>
    <w:p w14:paraId="00F44A4A" w14:textId="6B7DE6A4" w:rsidR="00B46738" w:rsidRDefault="001C1B6E" w:rsidP="00CB6828">
      <w:pPr>
        <w:jc w:val="both"/>
        <w:rPr>
          <w:rFonts w:ascii="Arial" w:hAnsi="Arial" w:cs="Arial"/>
          <w:lang w:val="en-US"/>
        </w:rPr>
      </w:pPr>
      <w:r>
        <w:rPr>
          <w:rFonts w:ascii="Arial" w:hAnsi="Arial" w:cs="Arial"/>
          <w:lang w:val="en-US"/>
        </w:rPr>
        <w:t xml:space="preserve">Furthermore, Solution D5 can be achieved by implementation without any specification impact whereas Solution D4 would require interaction with RAN3. Keeping in mind the WI timeline, it would be best to work on solutions with minimum cross-WG (i.e., RAN3) impact. </w:t>
      </w:r>
    </w:p>
    <w:p w14:paraId="634027E0" w14:textId="435DE906" w:rsidR="00DD65A1" w:rsidRDefault="00DD65A1" w:rsidP="00CB6828">
      <w:pPr>
        <w:jc w:val="both"/>
        <w:rPr>
          <w:rFonts w:ascii="Arial" w:hAnsi="Arial" w:cs="Arial"/>
          <w:lang w:val="en-US"/>
        </w:rPr>
      </w:pPr>
      <w:r>
        <w:rPr>
          <w:rFonts w:ascii="Arial" w:hAnsi="Arial" w:cs="Arial"/>
          <w:lang w:val="en-US"/>
        </w:rPr>
        <w:t xml:space="preserve">Therefore, </w:t>
      </w:r>
      <w:r w:rsidR="009638BA">
        <w:rPr>
          <w:rFonts w:ascii="Arial" w:hAnsi="Arial" w:cs="Arial"/>
          <w:lang w:val="en-US"/>
        </w:rPr>
        <w:t xml:space="preserve">RAN2 can down select between Solution D3 and Solution D5 and try to find a suitable trigger for the PDCP SR in D3. </w:t>
      </w:r>
    </w:p>
    <w:p w14:paraId="44BEF3B7" w14:textId="77777777" w:rsidR="003F30F1" w:rsidRPr="00163205" w:rsidRDefault="00D70496" w:rsidP="00163205">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lastRenderedPageBreak/>
        <w:t xml:space="preserve">For DL lossless delivery, </w:t>
      </w:r>
      <w:r w:rsidR="003F30F1">
        <w:rPr>
          <w:rFonts w:ascii="Arial" w:eastAsia="SimSun" w:hAnsi="Arial" w:cs="Arial"/>
          <w:b/>
          <w:bCs/>
          <w:sz w:val="20"/>
          <w:lang w:val="en-US"/>
        </w:rPr>
        <w:t>down select between:</w:t>
      </w:r>
    </w:p>
    <w:p w14:paraId="70F46C29" w14:textId="33B37C41" w:rsidR="000E2B5D" w:rsidRDefault="003F30F1" w:rsidP="00163205">
      <w:pPr>
        <w:pStyle w:val="ListParagraph"/>
        <w:spacing w:before="100" w:beforeAutospacing="1" w:after="0"/>
        <w:ind w:left="1701"/>
        <w:jc w:val="both"/>
        <w:rPr>
          <w:rFonts w:ascii="Arial" w:eastAsia="SimSun" w:hAnsi="Arial" w:cs="Arial"/>
          <w:b/>
          <w:bCs/>
          <w:sz w:val="20"/>
          <w:lang w:val="en-US"/>
        </w:rPr>
      </w:pPr>
      <w:r>
        <w:rPr>
          <w:rFonts w:ascii="Arial" w:eastAsia="SimSun" w:hAnsi="Arial" w:cs="Arial"/>
          <w:b/>
          <w:bCs/>
          <w:sz w:val="20"/>
          <w:lang w:val="en-US"/>
        </w:rPr>
        <w:t xml:space="preserve">Solution D3: </w:t>
      </w:r>
      <w:r w:rsidR="00D70496">
        <w:rPr>
          <w:rFonts w:ascii="Arial" w:eastAsia="SimSun" w:hAnsi="Arial" w:cs="Arial"/>
          <w:b/>
          <w:bCs/>
          <w:sz w:val="20"/>
          <w:lang w:val="en-US"/>
        </w:rPr>
        <w:t xml:space="preserve">the PDCP SR can be sent to the source </w:t>
      </w:r>
      <w:proofErr w:type="spellStart"/>
      <w:proofErr w:type="gramStart"/>
      <w:r w:rsidR="00D70496">
        <w:rPr>
          <w:rFonts w:ascii="Arial" w:eastAsia="SimSun" w:hAnsi="Arial" w:cs="Arial"/>
          <w:b/>
          <w:bCs/>
          <w:sz w:val="20"/>
          <w:lang w:val="en-US"/>
        </w:rPr>
        <w:t>gNB</w:t>
      </w:r>
      <w:proofErr w:type="spellEnd"/>
      <w:proofErr w:type="gramEnd"/>
      <w:r w:rsidR="00D70496">
        <w:rPr>
          <w:rFonts w:ascii="Arial" w:eastAsia="SimSun" w:hAnsi="Arial" w:cs="Arial"/>
          <w:b/>
          <w:bCs/>
          <w:sz w:val="20"/>
          <w:lang w:val="en-US"/>
        </w:rPr>
        <w:t xml:space="preserve"> and it can perform the required data forwarding to the target </w:t>
      </w:r>
      <w:proofErr w:type="spellStart"/>
      <w:r w:rsidR="00D70496">
        <w:rPr>
          <w:rFonts w:ascii="Arial" w:eastAsia="SimSun" w:hAnsi="Arial" w:cs="Arial"/>
          <w:b/>
          <w:bCs/>
          <w:sz w:val="20"/>
          <w:lang w:val="en-US"/>
        </w:rPr>
        <w:t>gNB</w:t>
      </w:r>
      <w:proofErr w:type="spellEnd"/>
      <w:r w:rsidR="00D70496">
        <w:rPr>
          <w:rFonts w:ascii="Arial" w:eastAsia="SimSun" w:hAnsi="Arial" w:cs="Arial"/>
          <w:b/>
          <w:bCs/>
          <w:sz w:val="20"/>
          <w:lang w:val="en-US"/>
        </w:rPr>
        <w:t xml:space="preserve">. FFS the trigger condition for the PDCP SR to the source </w:t>
      </w:r>
      <w:proofErr w:type="spellStart"/>
      <w:r w:rsidR="00D70496">
        <w:rPr>
          <w:rFonts w:ascii="Arial" w:eastAsia="SimSun" w:hAnsi="Arial" w:cs="Arial"/>
          <w:b/>
          <w:bCs/>
          <w:sz w:val="20"/>
          <w:lang w:val="en-US"/>
        </w:rPr>
        <w:t>gNB</w:t>
      </w:r>
      <w:proofErr w:type="spellEnd"/>
      <w:r w:rsidR="00561008">
        <w:rPr>
          <w:rFonts w:ascii="Arial" w:eastAsia="SimSun" w:hAnsi="Arial" w:cs="Arial"/>
          <w:b/>
          <w:bCs/>
          <w:sz w:val="20"/>
          <w:lang w:val="en-US"/>
        </w:rPr>
        <w:t xml:space="preserve"> and, </w:t>
      </w:r>
    </w:p>
    <w:p w14:paraId="12BA7D34" w14:textId="7BE86984" w:rsidR="000E2B5D" w:rsidRPr="00163205" w:rsidRDefault="000E2B5D" w:rsidP="00163205">
      <w:pPr>
        <w:pStyle w:val="ListParagraph"/>
        <w:spacing w:before="100" w:beforeAutospacing="1" w:after="120"/>
        <w:ind w:left="1701"/>
        <w:jc w:val="both"/>
        <w:rPr>
          <w:rFonts w:ascii="Arial" w:eastAsia="SimSun" w:hAnsi="Arial" w:cs="Arial"/>
          <w:b/>
          <w:bCs/>
          <w:sz w:val="20"/>
          <w:lang w:val="en-US"/>
        </w:rPr>
      </w:pPr>
      <w:r>
        <w:rPr>
          <w:rFonts w:ascii="Arial" w:eastAsia="SimSun" w:hAnsi="Arial" w:cs="Arial"/>
          <w:b/>
          <w:bCs/>
          <w:sz w:val="20"/>
          <w:lang w:val="en-US"/>
        </w:rPr>
        <w:t xml:space="preserve">Solution D5: </w:t>
      </w:r>
      <w:r w:rsidR="00130AA7">
        <w:rPr>
          <w:rFonts w:ascii="Arial" w:eastAsia="SimSun" w:hAnsi="Arial" w:cs="Arial"/>
          <w:b/>
          <w:bCs/>
          <w:sz w:val="20"/>
          <w:lang w:val="en-US"/>
        </w:rPr>
        <w:t xml:space="preserve">Proactive Data Forwarding between source </w:t>
      </w:r>
      <w:proofErr w:type="spellStart"/>
      <w:r w:rsidR="00130AA7">
        <w:rPr>
          <w:rFonts w:ascii="Arial" w:eastAsia="SimSun" w:hAnsi="Arial" w:cs="Arial"/>
          <w:b/>
          <w:bCs/>
          <w:sz w:val="20"/>
          <w:lang w:val="en-US"/>
        </w:rPr>
        <w:t>gNB</w:t>
      </w:r>
      <w:proofErr w:type="spellEnd"/>
      <w:r w:rsidR="00130AA7">
        <w:rPr>
          <w:rFonts w:ascii="Arial" w:eastAsia="SimSun" w:hAnsi="Arial" w:cs="Arial"/>
          <w:b/>
          <w:bCs/>
          <w:sz w:val="20"/>
          <w:lang w:val="en-US"/>
        </w:rPr>
        <w:t xml:space="preserve"> and target </w:t>
      </w:r>
      <w:proofErr w:type="spellStart"/>
      <w:r w:rsidR="00130AA7">
        <w:rPr>
          <w:rFonts w:ascii="Arial" w:eastAsia="SimSun" w:hAnsi="Arial" w:cs="Arial"/>
          <w:b/>
          <w:bCs/>
          <w:sz w:val="20"/>
          <w:lang w:val="en-US"/>
        </w:rPr>
        <w:t>gNB</w:t>
      </w:r>
      <w:proofErr w:type="spellEnd"/>
      <w:r w:rsidR="001B241F">
        <w:rPr>
          <w:rFonts w:ascii="Arial" w:eastAsia="SimSun" w:hAnsi="Arial" w:cs="Arial"/>
          <w:b/>
          <w:bCs/>
          <w:sz w:val="20"/>
          <w:lang w:val="en-US"/>
        </w:rPr>
        <w:t xml:space="preserve"> with no specification impact</w:t>
      </w:r>
      <w:r w:rsidR="00361937">
        <w:rPr>
          <w:rFonts w:ascii="Arial" w:eastAsia="SimSun" w:hAnsi="Arial" w:cs="Arial"/>
          <w:b/>
          <w:bCs/>
          <w:sz w:val="20"/>
          <w:lang w:val="en-US"/>
        </w:rPr>
        <w:t>.</w:t>
      </w:r>
    </w:p>
    <w:p w14:paraId="7D8A8258" w14:textId="15815C1E" w:rsidR="004D26D3" w:rsidRDefault="004D26D3" w:rsidP="004D26D3">
      <w:pPr>
        <w:pStyle w:val="Heading3"/>
        <w:rPr>
          <w:lang w:val="en-US"/>
        </w:rPr>
      </w:pPr>
      <w:r>
        <w:rPr>
          <w:lang w:val="en-US"/>
        </w:rPr>
        <w:t>2.3.</w:t>
      </w:r>
      <w:r w:rsidR="00032552">
        <w:rPr>
          <w:lang w:val="en-US"/>
        </w:rPr>
        <w:t>2</w:t>
      </w:r>
      <w:r>
        <w:rPr>
          <w:lang w:val="en-US"/>
        </w:rPr>
        <w:t xml:space="preserve"> </w:t>
      </w:r>
      <w:r w:rsidR="00032552">
        <w:rPr>
          <w:lang w:val="en-US"/>
        </w:rPr>
        <w:t>U</w:t>
      </w:r>
      <w:r>
        <w:rPr>
          <w:lang w:val="en-US"/>
        </w:rPr>
        <w:t>L Lossless Delivery</w:t>
      </w:r>
    </w:p>
    <w:tbl>
      <w:tblPr>
        <w:tblStyle w:val="TableGrid"/>
        <w:tblW w:w="0" w:type="auto"/>
        <w:tblLook w:val="04A0" w:firstRow="1" w:lastRow="0" w:firstColumn="1" w:lastColumn="0" w:noHBand="0" w:noVBand="1"/>
      </w:tblPr>
      <w:tblGrid>
        <w:gridCol w:w="3395"/>
        <w:gridCol w:w="3396"/>
        <w:gridCol w:w="2838"/>
      </w:tblGrid>
      <w:tr w:rsidR="00F15001" w:rsidRPr="00070512" w14:paraId="31583C6B" w14:textId="6423738B" w:rsidTr="00163205">
        <w:tc>
          <w:tcPr>
            <w:tcW w:w="3395" w:type="dxa"/>
          </w:tcPr>
          <w:p w14:paraId="32BE603C" w14:textId="77777777" w:rsidR="00F15001" w:rsidRPr="00163205" w:rsidRDefault="00F15001" w:rsidP="00163205">
            <w:pPr>
              <w:jc w:val="center"/>
              <w:rPr>
                <w:rFonts w:ascii="Arial" w:hAnsi="Arial" w:cs="Arial"/>
                <w:b/>
                <w:bCs/>
                <w:lang w:val="en-US"/>
              </w:rPr>
            </w:pPr>
            <w:r w:rsidRPr="00163205">
              <w:rPr>
                <w:rFonts w:ascii="Arial" w:hAnsi="Arial" w:cs="Arial"/>
                <w:b/>
                <w:bCs/>
                <w:lang w:val="en-US"/>
              </w:rPr>
              <w:t>Solution</w:t>
            </w:r>
          </w:p>
        </w:tc>
        <w:tc>
          <w:tcPr>
            <w:tcW w:w="3396" w:type="dxa"/>
          </w:tcPr>
          <w:p w14:paraId="4C7EA3A1" w14:textId="77777777" w:rsidR="00F15001" w:rsidRPr="00163205" w:rsidRDefault="00F15001" w:rsidP="00163205">
            <w:pPr>
              <w:jc w:val="center"/>
              <w:rPr>
                <w:rFonts w:ascii="Arial" w:hAnsi="Arial" w:cs="Arial"/>
                <w:b/>
                <w:bCs/>
                <w:lang w:val="en-US"/>
              </w:rPr>
            </w:pPr>
            <w:r w:rsidRPr="00163205">
              <w:rPr>
                <w:rFonts w:ascii="Arial" w:hAnsi="Arial" w:cs="Arial"/>
                <w:b/>
                <w:bCs/>
                <w:lang w:val="en-US"/>
              </w:rPr>
              <w:t>Details</w:t>
            </w:r>
          </w:p>
        </w:tc>
        <w:tc>
          <w:tcPr>
            <w:tcW w:w="2838" w:type="dxa"/>
          </w:tcPr>
          <w:p w14:paraId="3F148AFD" w14:textId="301CC350" w:rsidR="00F15001" w:rsidRPr="00163205" w:rsidRDefault="00F15001" w:rsidP="00163205">
            <w:pPr>
              <w:jc w:val="center"/>
              <w:rPr>
                <w:rFonts w:ascii="Arial" w:hAnsi="Arial" w:cs="Arial"/>
                <w:b/>
                <w:bCs/>
                <w:lang w:val="en-US"/>
              </w:rPr>
            </w:pPr>
            <w:r w:rsidRPr="00163205">
              <w:rPr>
                <w:rFonts w:ascii="Arial" w:hAnsi="Arial" w:cs="Arial"/>
                <w:b/>
                <w:bCs/>
                <w:lang w:val="en-US"/>
              </w:rPr>
              <w:t>Spec Impact</w:t>
            </w:r>
          </w:p>
        </w:tc>
      </w:tr>
      <w:tr w:rsidR="00F15001" w14:paraId="33CA3040" w14:textId="044740E2" w:rsidTr="00163205">
        <w:tc>
          <w:tcPr>
            <w:tcW w:w="3395" w:type="dxa"/>
          </w:tcPr>
          <w:p w14:paraId="2112A20D" w14:textId="53C8B22B" w:rsidR="00F15001" w:rsidRPr="00F7740E" w:rsidRDefault="00F15001" w:rsidP="00F7740E">
            <w:pPr>
              <w:rPr>
                <w:rFonts w:ascii="Arial" w:hAnsi="Arial" w:cs="Arial"/>
                <w:sz w:val="20"/>
                <w:szCs w:val="20"/>
                <w:lang w:val="en-US"/>
              </w:rPr>
            </w:pPr>
            <w:r>
              <w:rPr>
                <w:rFonts w:ascii="Arial" w:hAnsi="Arial" w:cs="Arial"/>
                <w:sz w:val="20"/>
                <w:szCs w:val="20"/>
                <w:lang w:val="en-US"/>
              </w:rPr>
              <w:t>U3</w:t>
            </w:r>
            <w:r w:rsidRPr="00F7740E">
              <w:rPr>
                <w:rFonts w:ascii="Arial" w:hAnsi="Arial" w:cs="Arial"/>
                <w:sz w:val="20"/>
                <w:szCs w:val="20"/>
                <w:lang w:val="en-US"/>
              </w:rPr>
              <w:t xml:space="preserve">: </w:t>
            </w:r>
            <w:r>
              <w:rPr>
                <w:rFonts w:ascii="Arial" w:hAnsi="Arial" w:cs="Arial"/>
                <w:sz w:val="20"/>
                <w:szCs w:val="20"/>
                <w:lang w:val="en-US"/>
              </w:rPr>
              <w:t xml:space="preserve">Remote UE’s PDCP retransmission based on DL PDCP Status Report from target </w:t>
            </w:r>
            <w:proofErr w:type="spellStart"/>
            <w:r>
              <w:rPr>
                <w:rFonts w:ascii="Arial" w:hAnsi="Arial" w:cs="Arial"/>
                <w:sz w:val="20"/>
                <w:szCs w:val="20"/>
                <w:lang w:val="en-US"/>
              </w:rPr>
              <w:t>gNB</w:t>
            </w:r>
            <w:proofErr w:type="spellEnd"/>
          </w:p>
        </w:tc>
        <w:tc>
          <w:tcPr>
            <w:tcW w:w="3396" w:type="dxa"/>
          </w:tcPr>
          <w:p w14:paraId="62DF83A5" w14:textId="7F38F4C9" w:rsidR="00F15001" w:rsidRPr="00F7740E" w:rsidRDefault="00F15001" w:rsidP="00F7740E">
            <w:pPr>
              <w:jc w:val="both"/>
              <w:rPr>
                <w:rFonts w:ascii="Arial" w:hAnsi="Arial" w:cs="Arial"/>
                <w:sz w:val="20"/>
                <w:szCs w:val="20"/>
                <w:lang w:val="en-US"/>
              </w:rPr>
            </w:pPr>
            <w:r>
              <w:rPr>
                <w:rFonts w:ascii="Arial" w:hAnsi="Arial" w:cs="Arial"/>
                <w:sz w:val="20"/>
                <w:szCs w:val="20"/>
                <w:lang w:val="en-US"/>
              </w:rPr>
              <w:t xml:space="preserve">Target </w:t>
            </w:r>
            <w:proofErr w:type="spellStart"/>
            <w:r>
              <w:rPr>
                <w:rFonts w:ascii="Arial" w:hAnsi="Arial" w:cs="Arial"/>
                <w:sz w:val="20"/>
                <w:szCs w:val="20"/>
                <w:lang w:val="en-US"/>
              </w:rPr>
              <w:t>gNB</w:t>
            </w:r>
            <w:proofErr w:type="spellEnd"/>
            <w:r>
              <w:rPr>
                <w:rFonts w:ascii="Arial" w:hAnsi="Arial" w:cs="Arial"/>
                <w:sz w:val="20"/>
                <w:szCs w:val="20"/>
                <w:lang w:val="en-US"/>
              </w:rPr>
              <w:t xml:space="preserve"> sends the PDCP SR to the remote UE to trigger the retransmission of packets that were not received at the target </w:t>
            </w:r>
            <w:proofErr w:type="spellStart"/>
            <w:r>
              <w:rPr>
                <w:rFonts w:ascii="Arial" w:hAnsi="Arial" w:cs="Arial"/>
                <w:sz w:val="20"/>
                <w:szCs w:val="20"/>
                <w:lang w:val="en-US"/>
              </w:rPr>
              <w:t>gNB</w:t>
            </w:r>
            <w:proofErr w:type="spellEnd"/>
            <w:r>
              <w:rPr>
                <w:rFonts w:ascii="Arial" w:hAnsi="Arial" w:cs="Arial"/>
                <w:sz w:val="20"/>
                <w:szCs w:val="20"/>
                <w:lang w:val="en-US"/>
              </w:rPr>
              <w:t xml:space="preserve">. </w:t>
            </w:r>
          </w:p>
        </w:tc>
        <w:tc>
          <w:tcPr>
            <w:tcW w:w="2838" w:type="dxa"/>
          </w:tcPr>
          <w:p w14:paraId="3C90D58D" w14:textId="398F2334" w:rsidR="00F15001" w:rsidRPr="00DC23C6" w:rsidRDefault="00D344B6" w:rsidP="00F7740E">
            <w:pPr>
              <w:jc w:val="both"/>
              <w:rPr>
                <w:rFonts w:ascii="Arial" w:hAnsi="Arial" w:cs="Arial"/>
                <w:sz w:val="20"/>
                <w:szCs w:val="20"/>
                <w:lang w:val="en-US"/>
              </w:rPr>
            </w:pPr>
            <w:r w:rsidRPr="00DC23C6">
              <w:rPr>
                <w:rFonts w:ascii="Arial" w:hAnsi="Arial" w:cs="Arial"/>
                <w:sz w:val="20"/>
                <w:szCs w:val="20"/>
                <w:lang w:val="en-US"/>
              </w:rPr>
              <w:t xml:space="preserve">No specification impact foreseen. Target </w:t>
            </w:r>
            <w:proofErr w:type="spellStart"/>
            <w:r w:rsidRPr="00DC23C6">
              <w:rPr>
                <w:rFonts w:ascii="Arial" w:hAnsi="Arial" w:cs="Arial"/>
                <w:sz w:val="20"/>
                <w:szCs w:val="20"/>
                <w:lang w:val="en-US"/>
              </w:rPr>
              <w:t>gNB</w:t>
            </w:r>
            <w:proofErr w:type="spellEnd"/>
            <w:r w:rsidRPr="00DC23C6">
              <w:rPr>
                <w:rFonts w:ascii="Arial" w:hAnsi="Arial" w:cs="Arial"/>
                <w:sz w:val="20"/>
                <w:szCs w:val="20"/>
                <w:lang w:val="en-US"/>
              </w:rPr>
              <w:t xml:space="preserve"> sends the PDCP SR based on implementation and the remote UE stores the packets in the buffer based on the </w:t>
            </w:r>
            <w:proofErr w:type="spellStart"/>
            <w:r w:rsidRPr="00DC23C6">
              <w:rPr>
                <w:rFonts w:ascii="Arial" w:hAnsi="Arial" w:cs="Arial"/>
                <w:i/>
                <w:iCs/>
                <w:sz w:val="20"/>
                <w:szCs w:val="20"/>
                <w:lang w:val="en-US"/>
              </w:rPr>
              <w:t>discardtimer</w:t>
            </w:r>
            <w:proofErr w:type="spellEnd"/>
            <w:r w:rsidRPr="00DC23C6">
              <w:rPr>
                <w:rFonts w:ascii="Arial" w:hAnsi="Arial" w:cs="Arial"/>
                <w:sz w:val="20"/>
                <w:szCs w:val="20"/>
                <w:lang w:val="en-US"/>
              </w:rPr>
              <w:t xml:space="preserve"> value</w:t>
            </w:r>
          </w:p>
        </w:tc>
      </w:tr>
      <w:tr w:rsidR="00F15001" w14:paraId="36BF2175" w14:textId="04858E3E" w:rsidTr="00163205">
        <w:tc>
          <w:tcPr>
            <w:tcW w:w="3395" w:type="dxa"/>
          </w:tcPr>
          <w:p w14:paraId="6EA9E2E3" w14:textId="6E8AF840" w:rsidR="00F15001" w:rsidRPr="00F7740E" w:rsidRDefault="00F15001" w:rsidP="00F7740E">
            <w:pPr>
              <w:rPr>
                <w:rFonts w:ascii="Arial" w:hAnsi="Arial" w:cs="Arial"/>
                <w:sz w:val="20"/>
                <w:szCs w:val="20"/>
                <w:lang w:val="en-US"/>
              </w:rPr>
            </w:pPr>
            <w:r>
              <w:rPr>
                <w:rFonts w:ascii="Arial" w:hAnsi="Arial" w:cs="Arial"/>
                <w:sz w:val="20"/>
                <w:szCs w:val="20"/>
                <w:lang w:val="en-US"/>
              </w:rPr>
              <w:t>U5</w:t>
            </w:r>
            <w:r w:rsidRPr="00F7740E">
              <w:rPr>
                <w:rFonts w:ascii="Arial" w:hAnsi="Arial" w:cs="Arial"/>
                <w:sz w:val="20"/>
                <w:szCs w:val="20"/>
                <w:lang w:val="en-US"/>
              </w:rPr>
              <w:t xml:space="preserve">: </w:t>
            </w:r>
            <w:r>
              <w:rPr>
                <w:rFonts w:ascii="Arial" w:hAnsi="Arial" w:cs="Arial"/>
                <w:sz w:val="20"/>
                <w:szCs w:val="20"/>
                <w:lang w:val="en-GB"/>
              </w:rPr>
              <w:t xml:space="preserve">Source Relay UE continues to transmit UL data to source </w:t>
            </w:r>
            <w:proofErr w:type="spellStart"/>
            <w:r>
              <w:rPr>
                <w:rFonts w:ascii="Arial" w:hAnsi="Arial" w:cs="Arial"/>
                <w:sz w:val="20"/>
                <w:szCs w:val="20"/>
                <w:lang w:val="en-GB"/>
              </w:rPr>
              <w:t>gNB</w:t>
            </w:r>
            <w:proofErr w:type="spellEnd"/>
            <w:r>
              <w:rPr>
                <w:rFonts w:ascii="Arial" w:hAnsi="Arial" w:cs="Arial"/>
                <w:sz w:val="20"/>
                <w:szCs w:val="20"/>
                <w:lang w:val="en-GB"/>
              </w:rPr>
              <w:t xml:space="preserve"> </w:t>
            </w:r>
          </w:p>
        </w:tc>
        <w:tc>
          <w:tcPr>
            <w:tcW w:w="3396" w:type="dxa"/>
          </w:tcPr>
          <w:p w14:paraId="2496581D" w14:textId="6193470F" w:rsidR="00F15001" w:rsidRPr="00163205" w:rsidRDefault="00F15001" w:rsidP="00163205">
            <w:pPr>
              <w:contextualSpacing/>
              <w:jc w:val="both"/>
              <w:rPr>
                <w:rFonts w:ascii="Arial" w:hAnsi="Arial" w:cs="Arial"/>
                <w:sz w:val="20"/>
                <w:szCs w:val="20"/>
                <w:lang w:val="en-US"/>
              </w:rPr>
            </w:pPr>
            <w:r>
              <w:rPr>
                <w:rFonts w:ascii="Arial" w:hAnsi="Arial" w:cs="Arial"/>
                <w:sz w:val="20"/>
                <w:szCs w:val="20"/>
                <w:lang w:val="en-US"/>
              </w:rPr>
              <w:t>Keep the source relay UEs configuration long enough such that the relay UE can continue to transmit the remote UE’s packets</w:t>
            </w:r>
          </w:p>
        </w:tc>
        <w:tc>
          <w:tcPr>
            <w:tcW w:w="2838" w:type="dxa"/>
          </w:tcPr>
          <w:p w14:paraId="12AE8B16" w14:textId="39920665" w:rsidR="00F15001" w:rsidRPr="00DC23C6" w:rsidRDefault="00D37793" w:rsidP="005A66F0">
            <w:pPr>
              <w:contextualSpacing/>
              <w:jc w:val="both"/>
              <w:rPr>
                <w:rFonts w:ascii="Arial" w:hAnsi="Arial" w:cs="Arial"/>
                <w:sz w:val="20"/>
                <w:szCs w:val="20"/>
                <w:lang w:val="en-US"/>
              </w:rPr>
            </w:pPr>
            <w:r w:rsidRPr="00DC23C6">
              <w:rPr>
                <w:rFonts w:ascii="Arial" w:hAnsi="Arial" w:cs="Arial"/>
                <w:sz w:val="20"/>
                <w:szCs w:val="20"/>
                <w:lang w:val="en-US"/>
              </w:rPr>
              <w:t xml:space="preserve">No spec impact foreseen, up to </w:t>
            </w:r>
            <w:proofErr w:type="spellStart"/>
            <w:r w:rsidRPr="00DC23C6">
              <w:rPr>
                <w:rFonts w:ascii="Arial" w:hAnsi="Arial" w:cs="Arial"/>
                <w:sz w:val="20"/>
                <w:szCs w:val="20"/>
                <w:lang w:val="en-US"/>
              </w:rPr>
              <w:t>gNB</w:t>
            </w:r>
            <w:proofErr w:type="spellEnd"/>
            <w:r w:rsidRPr="00DC23C6">
              <w:rPr>
                <w:rFonts w:ascii="Arial" w:hAnsi="Arial" w:cs="Arial"/>
                <w:sz w:val="20"/>
                <w:szCs w:val="20"/>
                <w:lang w:val="en-US"/>
              </w:rPr>
              <w:t xml:space="preserve"> implementation</w:t>
            </w:r>
          </w:p>
        </w:tc>
      </w:tr>
    </w:tbl>
    <w:p w14:paraId="4312F1B3" w14:textId="77777777" w:rsidR="00F92DDB" w:rsidRDefault="005B04FD" w:rsidP="00163205">
      <w:pPr>
        <w:spacing w:before="120" w:after="120"/>
        <w:jc w:val="both"/>
        <w:rPr>
          <w:rFonts w:ascii="Arial" w:hAnsi="Arial" w:cs="Arial"/>
          <w:lang w:val="en-US"/>
        </w:rPr>
      </w:pPr>
      <w:r>
        <w:rPr>
          <w:rFonts w:ascii="Arial" w:hAnsi="Arial" w:cs="Arial"/>
          <w:lang w:val="en-US"/>
        </w:rPr>
        <w:t>Both U3 and U5 are feasible and can achieve</w:t>
      </w:r>
      <w:r w:rsidR="00F92DDB">
        <w:rPr>
          <w:rFonts w:ascii="Arial" w:hAnsi="Arial" w:cs="Arial"/>
          <w:lang w:val="en-US"/>
        </w:rPr>
        <w:t xml:space="preserve"> the UL lossless delivery.</w:t>
      </w:r>
    </w:p>
    <w:p w14:paraId="4D096A78" w14:textId="7A01158E" w:rsidR="00345896" w:rsidRDefault="00345896" w:rsidP="00B569B5">
      <w:pPr>
        <w:spacing w:before="120"/>
        <w:jc w:val="both"/>
        <w:rPr>
          <w:rFonts w:ascii="Arial" w:hAnsi="Arial" w:cs="Arial"/>
          <w:lang w:val="en-US"/>
        </w:rPr>
      </w:pPr>
      <w:r>
        <w:rPr>
          <w:rFonts w:ascii="Arial" w:hAnsi="Arial" w:cs="Arial"/>
          <w:lang w:val="en-US"/>
        </w:rPr>
        <w:t xml:space="preserve">The transmission of the PDCP SR in the DL is up to network implementation. </w:t>
      </w:r>
      <w:r w:rsidR="00714CF1">
        <w:rPr>
          <w:rFonts w:ascii="Arial" w:hAnsi="Arial" w:cs="Arial"/>
          <w:lang w:val="en-US"/>
        </w:rPr>
        <w:t>Hence, f</w:t>
      </w:r>
      <w:r>
        <w:rPr>
          <w:rFonts w:ascii="Arial" w:hAnsi="Arial" w:cs="Arial"/>
          <w:lang w:val="en-US"/>
        </w:rPr>
        <w:t xml:space="preserve">or </w:t>
      </w:r>
      <w:r w:rsidR="007C22F4">
        <w:rPr>
          <w:rFonts w:ascii="Arial" w:hAnsi="Arial" w:cs="Arial"/>
          <w:lang w:val="en-US"/>
        </w:rPr>
        <w:t xml:space="preserve">Solution </w:t>
      </w:r>
      <w:r>
        <w:rPr>
          <w:rFonts w:ascii="Arial" w:hAnsi="Arial" w:cs="Arial"/>
          <w:lang w:val="en-US"/>
        </w:rPr>
        <w:t xml:space="preserve">U3, the target </w:t>
      </w:r>
      <w:proofErr w:type="spellStart"/>
      <w:r>
        <w:rPr>
          <w:rFonts w:ascii="Arial" w:hAnsi="Arial" w:cs="Arial"/>
          <w:lang w:val="en-US"/>
        </w:rPr>
        <w:t>gNB</w:t>
      </w:r>
      <w:proofErr w:type="spellEnd"/>
      <w:r>
        <w:rPr>
          <w:rFonts w:ascii="Arial" w:hAnsi="Arial" w:cs="Arial"/>
          <w:lang w:val="en-US"/>
        </w:rPr>
        <w:t xml:space="preserve"> can send the PDCP SR to the remote UE </w:t>
      </w:r>
      <w:r w:rsidR="0097289D">
        <w:rPr>
          <w:rFonts w:ascii="Arial" w:hAnsi="Arial" w:cs="Arial"/>
          <w:lang w:val="en-US"/>
        </w:rPr>
        <w:t xml:space="preserve">after </w:t>
      </w:r>
      <w:r w:rsidR="00EA3243">
        <w:rPr>
          <w:rFonts w:ascii="Arial" w:hAnsi="Arial" w:cs="Arial"/>
          <w:lang w:val="en-US"/>
        </w:rPr>
        <w:t xml:space="preserve">the </w:t>
      </w:r>
      <w:r w:rsidR="0097289D">
        <w:rPr>
          <w:rFonts w:ascii="Arial" w:hAnsi="Arial" w:cs="Arial"/>
          <w:lang w:val="en-US"/>
        </w:rPr>
        <w:t>successful path switch.</w:t>
      </w:r>
      <w:r w:rsidR="00EA3243">
        <w:rPr>
          <w:rFonts w:ascii="Arial" w:hAnsi="Arial" w:cs="Arial"/>
          <w:lang w:val="en-US"/>
        </w:rPr>
        <w:t xml:space="preserve"> The remote UE based on the PDCP SR can</w:t>
      </w:r>
      <w:r w:rsidR="00B6770E">
        <w:rPr>
          <w:rFonts w:ascii="Arial" w:hAnsi="Arial" w:cs="Arial"/>
          <w:lang w:val="en-US"/>
        </w:rPr>
        <w:t xml:space="preserve"> know which packets are missing and can perform the retransmission of those packets. In terms of how much data would need to be buffered by the UE,</w:t>
      </w:r>
      <w:r w:rsidR="00F15001">
        <w:rPr>
          <w:rFonts w:ascii="Arial" w:hAnsi="Arial" w:cs="Arial"/>
          <w:lang w:val="en-US"/>
        </w:rPr>
        <w:t xml:space="preserve"> this would depend on setting of the </w:t>
      </w:r>
      <w:proofErr w:type="spellStart"/>
      <w:r w:rsidR="00E74F7E" w:rsidRPr="00163205">
        <w:rPr>
          <w:rFonts w:ascii="Arial" w:hAnsi="Arial" w:cs="Arial"/>
          <w:i/>
          <w:iCs/>
          <w:lang w:val="en-US"/>
        </w:rPr>
        <w:t>discardtimer</w:t>
      </w:r>
      <w:proofErr w:type="spellEnd"/>
      <w:r w:rsidR="00E74F7E">
        <w:rPr>
          <w:rFonts w:ascii="Arial" w:hAnsi="Arial" w:cs="Arial"/>
          <w:lang w:val="en-US"/>
        </w:rPr>
        <w:t xml:space="preserve"> value at the PDCP-layer. </w:t>
      </w:r>
      <w:r w:rsidR="00EA3243">
        <w:rPr>
          <w:rFonts w:ascii="Arial" w:hAnsi="Arial" w:cs="Arial"/>
          <w:lang w:val="en-US"/>
        </w:rPr>
        <w:t xml:space="preserve"> </w:t>
      </w:r>
    </w:p>
    <w:p w14:paraId="5C23F97C" w14:textId="6A496705" w:rsidR="00CE7BC8" w:rsidRDefault="00F92DDB" w:rsidP="00B569B5">
      <w:pPr>
        <w:spacing w:before="120"/>
        <w:jc w:val="both"/>
        <w:rPr>
          <w:rFonts w:ascii="Arial" w:hAnsi="Arial" w:cs="Arial"/>
          <w:lang w:val="en-US"/>
        </w:rPr>
      </w:pPr>
      <w:r>
        <w:rPr>
          <w:rFonts w:ascii="Arial" w:hAnsi="Arial" w:cs="Arial"/>
          <w:lang w:val="en-US"/>
        </w:rPr>
        <w:t xml:space="preserve">For </w:t>
      </w:r>
      <w:r w:rsidR="000C6C40">
        <w:rPr>
          <w:rFonts w:ascii="Arial" w:hAnsi="Arial" w:cs="Arial"/>
          <w:lang w:val="en-US"/>
        </w:rPr>
        <w:t xml:space="preserve">Solution </w:t>
      </w:r>
      <w:r>
        <w:rPr>
          <w:rFonts w:ascii="Arial" w:hAnsi="Arial" w:cs="Arial"/>
          <w:lang w:val="en-US"/>
        </w:rPr>
        <w:t xml:space="preserve">U5, </w:t>
      </w:r>
      <w:r w:rsidR="00C03F6C">
        <w:rPr>
          <w:rFonts w:ascii="Arial" w:hAnsi="Arial" w:cs="Arial"/>
          <w:lang w:val="en-US"/>
        </w:rPr>
        <w:t>although feasible, we th</w:t>
      </w:r>
      <w:r w:rsidR="00666D40">
        <w:rPr>
          <w:rFonts w:ascii="Arial" w:hAnsi="Arial" w:cs="Arial"/>
          <w:lang w:val="en-US"/>
        </w:rPr>
        <w:t xml:space="preserve">ere might be an issue with </w:t>
      </w:r>
      <w:r w:rsidR="00070512">
        <w:rPr>
          <w:rFonts w:ascii="Arial" w:hAnsi="Arial" w:cs="Arial"/>
          <w:lang w:val="en-US"/>
        </w:rPr>
        <w:t>interaction</w:t>
      </w:r>
      <w:r w:rsidR="00666D40">
        <w:rPr>
          <w:rFonts w:ascii="Arial" w:hAnsi="Arial" w:cs="Arial"/>
          <w:lang w:val="en-US"/>
        </w:rPr>
        <w:t xml:space="preserve"> between the source and the target </w:t>
      </w:r>
      <w:proofErr w:type="spellStart"/>
      <w:r w:rsidR="00666D40">
        <w:rPr>
          <w:rFonts w:ascii="Arial" w:hAnsi="Arial" w:cs="Arial"/>
          <w:lang w:val="en-US"/>
        </w:rPr>
        <w:t>gNB</w:t>
      </w:r>
      <w:proofErr w:type="spellEnd"/>
      <w:r w:rsidR="00666D40">
        <w:rPr>
          <w:rFonts w:ascii="Arial" w:hAnsi="Arial" w:cs="Arial"/>
          <w:lang w:val="en-US"/>
        </w:rPr>
        <w:t xml:space="preserve">. In addition, different implementations can have different impacts on the performance with some leading to lossy delivery of UL packets. </w:t>
      </w:r>
      <w:r w:rsidR="00907870">
        <w:rPr>
          <w:rFonts w:ascii="Arial" w:hAnsi="Arial" w:cs="Arial"/>
          <w:lang w:val="en-US"/>
        </w:rPr>
        <w:t xml:space="preserve">In addition, this approach also keeps the resources of the source </w:t>
      </w:r>
      <w:proofErr w:type="spellStart"/>
      <w:r w:rsidR="00907870">
        <w:rPr>
          <w:rFonts w:ascii="Arial" w:hAnsi="Arial" w:cs="Arial"/>
          <w:lang w:val="en-US"/>
        </w:rPr>
        <w:t>gNB</w:t>
      </w:r>
      <w:proofErr w:type="spellEnd"/>
      <w:r w:rsidR="00907870">
        <w:rPr>
          <w:rFonts w:ascii="Arial" w:hAnsi="Arial" w:cs="Arial"/>
          <w:lang w:val="en-US"/>
        </w:rPr>
        <w:t xml:space="preserve"> for longer than necessary. </w:t>
      </w:r>
      <w:r w:rsidR="00666D40">
        <w:rPr>
          <w:rFonts w:ascii="Arial" w:hAnsi="Arial" w:cs="Arial"/>
          <w:lang w:val="en-US"/>
        </w:rPr>
        <w:t>Hence, we believe Solution U3 is a more robust solution</w:t>
      </w:r>
      <w:r w:rsidR="00B818CA">
        <w:rPr>
          <w:rFonts w:ascii="Arial" w:hAnsi="Arial" w:cs="Arial"/>
          <w:lang w:val="en-US"/>
        </w:rPr>
        <w:t>.</w:t>
      </w:r>
    </w:p>
    <w:p w14:paraId="563CAFC9" w14:textId="6CBC7DF8" w:rsidR="00CE7BC8" w:rsidRPr="00D11B74" w:rsidRDefault="00A84514" w:rsidP="00CE7BC8">
      <w:pPr>
        <w:pStyle w:val="ListParagraph"/>
        <w:numPr>
          <w:ilvl w:val="0"/>
          <w:numId w:val="48"/>
        </w:numPr>
        <w:spacing w:before="100" w:beforeAutospacing="1" w:after="120"/>
        <w:ind w:left="1701" w:hanging="1701"/>
        <w:jc w:val="both"/>
        <w:rPr>
          <w:rFonts w:ascii="Arial" w:hAnsi="Arial"/>
          <w:b/>
          <w:bCs/>
          <w:sz w:val="18"/>
          <w:szCs w:val="18"/>
        </w:rPr>
      </w:pPr>
      <w:r w:rsidRPr="00D11B74">
        <w:rPr>
          <w:rFonts w:ascii="Arial" w:hAnsi="Arial" w:cs="Arial"/>
          <w:b/>
          <w:bCs/>
          <w:sz w:val="20"/>
          <w:szCs w:val="20"/>
          <w:lang w:val="en-US"/>
        </w:rPr>
        <w:t>Support Solution U3</w:t>
      </w:r>
      <w:r w:rsidR="007512EC">
        <w:rPr>
          <w:rFonts w:ascii="Arial" w:hAnsi="Arial" w:cs="Arial"/>
          <w:b/>
          <w:bCs/>
          <w:sz w:val="20"/>
          <w:szCs w:val="20"/>
          <w:lang w:val="en-US"/>
        </w:rPr>
        <w:t xml:space="preserve"> </w:t>
      </w:r>
      <w:r w:rsidR="001B0CB4">
        <w:rPr>
          <w:rFonts w:ascii="Arial" w:hAnsi="Arial" w:cs="Arial"/>
          <w:b/>
          <w:bCs/>
          <w:sz w:val="20"/>
          <w:szCs w:val="20"/>
          <w:lang w:val="en-US"/>
        </w:rPr>
        <w:t>(</w:t>
      </w:r>
      <w:r w:rsidR="007512EC">
        <w:rPr>
          <w:rFonts w:ascii="Arial" w:hAnsi="Arial" w:cs="Arial"/>
          <w:b/>
          <w:bCs/>
          <w:sz w:val="20"/>
          <w:szCs w:val="20"/>
          <w:lang w:val="en-US"/>
        </w:rPr>
        <w:t xml:space="preserve">i.e., remote UEs PDCP retransmission is based on </w:t>
      </w:r>
      <w:r w:rsidR="007E35EB">
        <w:rPr>
          <w:rFonts w:ascii="Arial" w:hAnsi="Arial" w:cs="Arial"/>
          <w:b/>
          <w:bCs/>
          <w:sz w:val="20"/>
          <w:szCs w:val="20"/>
          <w:lang w:val="en-US"/>
        </w:rPr>
        <w:t xml:space="preserve">DL PDCP SR from the target </w:t>
      </w:r>
      <w:proofErr w:type="spellStart"/>
      <w:r w:rsidR="007E35EB">
        <w:rPr>
          <w:rFonts w:ascii="Arial" w:hAnsi="Arial" w:cs="Arial"/>
          <w:b/>
          <w:bCs/>
          <w:sz w:val="20"/>
          <w:szCs w:val="20"/>
          <w:lang w:val="en-US"/>
        </w:rPr>
        <w:t>gNB</w:t>
      </w:r>
      <w:proofErr w:type="spellEnd"/>
      <w:r w:rsidR="001B0CB4">
        <w:rPr>
          <w:rFonts w:ascii="Arial" w:hAnsi="Arial" w:cs="Arial"/>
          <w:b/>
          <w:bCs/>
          <w:sz w:val="20"/>
          <w:szCs w:val="20"/>
          <w:lang w:val="en-US"/>
        </w:rPr>
        <w:t>)</w:t>
      </w:r>
      <w:r w:rsidRPr="00D11B74">
        <w:rPr>
          <w:rFonts w:ascii="Arial" w:hAnsi="Arial" w:cs="Arial"/>
          <w:b/>
          <w:bCs/>
          <w:sz w:val="20"/>
          <w:szCs w:val="20"/>
          <w:lang w:val="en-US"/>
        </w:rPr>
        <w:t xml:space="preserve"> for UL lossless data delivery. No specification impact is foreseen</w:t>
      </w:r>
    </w:p>
    <w:p w14:paraId="0CF6040A" w14:textId="04F54237"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73F14E13" w14:textId="77777777" w:rsidR="00064E39" w:rsidRDefault="00064E39" w:rsidP="009962C6">
      <w:pPr>
        <w:pStyle w:val="BodyText"/>
        <w:spacing w:before="120"/>
      </w:pPr>
      <w:r w:rsidRPr="00CE0424">
        <w:t xml:space="preserve">Based on the discussion in </w:t>
      </w:r>
      <w:r>
        <w:t xml:space="preserve">the previous </w:t>
      </w:r>
      <w:r w:rsidRPr="00CE0424">
        <w:t>section</w:t>
      </w:r>
      <w:r>
        <w:t>s</w:t>
      </w:r>
      <w:r w:rsidRPr="00CE0424">
        <w:t xml:space="preserve"> we propose the following:</w:t>
      </w:r>
    </w:p>
    <w:p w14:paraId="1734221B" w14:textId="2F67FA34" w:rsidR="00F903E5" w:rsidRPr="005A7D05" w:rsidRDefault="003E4FAB" w:rsidP="00EA3E1B">
      <w:pPr>
        <w:pStyle w:val="ListParagraph"/>
        <w:numPr>
          <w:ilvl w:val="0"/>
          <w:numId w:val="50"/>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For d2i and i2i scenarios, RAN2 to acknowledge RAN3’s agreement that the source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sends a list of candidate relay UEs belonging to the same target cell to 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with 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making the final decision</w:t>
      </w:r>
      <w:r w:rsidR="00F903E5">
        <w:rPr>
          <w:rFonts w:ascii="Arial" w:eastAsia="SimSun" w:hAnsi="Arial" w:cs="Arial"/>
          <w:b/>
          <w:bCs/>
          <w:sz w:val="20"/>
          <w:lang w:val="en-US"/>
        </w:rPr>
        <w:t xml:space="preserve">. </w:t>
      </w:r>
    </w:p>
    <w:p w14:paraId="478E8249" w14:textId="56755F21" w:rsidR="006E4303" w:rsidRPr="00EA3E1B" w:rsidRDefault="00834A07" w:rsidP="003A2B01">
      <w:pPr>
        <w:pStyle w:val="ListParagraph"/>
        <w:numPr>
          <w:ilvl w:val="0"/>
          <w:numId w:val="50"/>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 xml:space="preserve">Reuse the Rel-17 measurement reporting framework i.e., report consists of candidate U2N relay UE IDs, candidate U2N relay UE’s serving cell ID and the </w:t>
      </w:r>
      <w:proofErr w:type="spellStart"/>
      <w:r>
        <w:rPr>
          <w:rFonts w:ascii="Arial" w:eastAsia="SimSun" w:hAnsi="Arial" w:cs="Arial"/>
          <w:b/>
          <w:bCs/>
          <w:sz w:val="20"/>
          <w:lang w:val="en-US"/>
        </w:rPr>
        <w:t>sidelink</w:t>
      </w:r>
      <w:proofErr w:type="spellEnd"/>
      <w:r>
        <w:rPr>
          <w:rFonts w:ascii="Arial" w:eastAsia="SimSun" w:hAnsi="Arial" w:cs="Arial"/>
          <w:b/>
          <w:bCs/>
          <w:sz w:val="20"/>
          <w:lang w:val="en-US"/>
        </w:rPr>
        <w:t xml:space="preserve"> measurement quantity information</w:t>
      </w:r>
    </w:p>
    <w:p w14:paraId="3D8EDD62" w14:textId="77777777" w:rsidR="00F903E5" w:rsidRPr="003B6CDD" w:rsidRDefault="00F903E5" w:rsidP="00EA3E1B">
      <w:pPr>
        <w:pStyle w:val="ListParagraph"/>
        <w:numPr>
          <w:ilvl w:val="0"/>
          <w:numId w:val="50"/>
        </w:numPr>
        <w:spacing w:after="0"/>
        <w:ind w:left="1701" w:hanging="1701"/>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Pr="003B6CDD">
        <w:rPr>
          <w:rFonts w:ascii="Arial" w:hAnsi="Arial"/>
          <w:b/>
          <w:sz w:val="20"/>
          <w:szCs w:val="20"/>
          <w:lang w:val="en-US"/>
        </w:rPr>
        <w:t>he following should be agreed about the paging-based mechanism to transit the target U2N relay UE in IDLE/INACTIVE state to the CONNECTED state:</w:t>
      </w:r>
    </w:p>
    <w:p w14:paraId="2CCFD49D" w14:textId="77777777" w:rsidR="00F903E5" w:rsidRPr="003B6CDD" w:rsidRDefault="00F903E5" w:rsidP="00EA3E1B">
      <w:pPr>
        <w:pStyle w:val="ListParagraph"/>
        <w:numPr>
          <w:ilvl w:val="0"/>
          <w:numId w:val="51"/>
        </w:numPr>
        <w:spacing w:before="100" w:beforeAutospacing="1" w:after="0"/>
        <w:ind w:left="1985" w:hanging="284"/>
        <w:jc w:val="both"/>
        <w:rPr>
          <w:rFonts w:ascii="Arial" w:hAnsi="Arial"/>
          <w:b/>
          <w:sz w:val="20"/>
          <w:szCs w:val="20"/>
        </w:rPr>
      </w:pPr>
      <w:r w:rsidRPr="003B6CDD">
        <w:rPr>
          <w:rFonts w:ascii="Arial" w:hAnsi="Arial"/>
          <w:b/>
          <w:sz w:val="20"/>
          <w:szCs w:val="20"/>
          <w:lang w:val="en-US"/>
        </w:rPr>
        <w:t xml:space="preserve">In RRC_INACTIVE state, RAN2 to confirm that it is up 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to page the target U2N relay UE before the path switch command is sent to the remote UE.</w:t>
      </w:r>
    </w:p>
    <w:p w14:paraId="3C1C66F9" w14:textId="77777777" w:rsidR="00F903E5" w:rsidRPr="00020ADB" w:rsidRDefault="00F903E5" w:rsidP="00EA3E1B">
      <w:pPr>
        <w:pStyle w:val="ListParagraph"/>
        <w:numPr>
          <w:ilvl w:val="0"/>
          <w:numId w:val="51"/>
        </w:numPr>
        <w:spacing w:before="100" w:beforeAutospacing="1" w:after="0"/>
        <w:ind w:left="1985" w:hanging="284"/>
        <w:jc w:val="both"/>
        <w:rPr>
          <w:rFonts w:ascii="Arial" w:hAnsi="Arial"/>
          <w:b/>
        </w:rPr>
      </w:pPr>
      <w:r w:rsidRPr="00E8122D">
        <w:rPr>
          <w:rFonts w:ascii="Arial" w:hAnsi="Arial"/>
          <w:b/>
          <w:sz w:val="20"/>
          <w:szCs w:val="20"/>
          <w:lang w:val="en-US"/>
        </w:rPr>
        <w:lastRenderedPageBreak/>
        <w:t xml:space="preserve">In RRC_IDLE state, RAN2 to not pursue the enhancements required for the paging solution. </w:t>
      </w:r>
    </w:p>
    <w:p w14:paraId="48ECB8DA" w14:textId="213C6E20" w:rsidR="001869C4" w:rsidRPr="00163205" w:rsidRDefault="001869C4" w:rsidP="009A58BD">
      <w:pPr>
        <w:pStyle w:val="ListParagraph"/>
        <w:numPr>
          <w:ilvl w:val="0"/>
          <w:numId w:val="59"/>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 DL lossless delivery, down select between:</w:t>
      </w:r>
    </w:p>
    <w:p w14:paraId="3C7C5D09" w14:textId="77777777" w:rsidR="001869C4" w:rsidRDefault="001869C4" w:rsidP="001869C4">
      <w:pPr>
        <w:pStyle w:val="ListParagraph"/>
        <w:spacing w:before="100" w:beforeAutospacing="1" w:after="0"/>
        <w:ind w:left="1701"/>
        <w:jc w:val="both"/>
        <w:rPr>
          <w:rFonts w:ascii="Arial" w:eastAsia="SimSun" w:hAnsi="Arial" w:cs="Arial"/>
          <w:b/>
          <w:bCs/>
          <w:sz w:val="20"/>
          <w:lang w:val="en-US"/>
        </w:rPr>
      </w:pPr>
      <w:r>
        <w:rPr>
          <w:rFonts w:ascii="Arial" w:eastAsia="SimSun" w:hAnsi="Arial" w:cs="Arial"/>
          <w:b/>
          <w:bCs/>
          <w:sz w:val="20"/>
          <w:lang w:val="en-US"/>
        </w:rPr>
        <w:t xml:space="preserve">Solution D3: the PDCP SR can be sent to the source </w:t>
      </w:r>
      <w:proofErr w:type="spellStart"/>
      <w:proofErr w:type="gramStart"/>
      <w:r>
        <w:rPr>
          <w:rFonts w:ascii="Arial" w:eastAsia="SimSun" w:hAnsi="Arial" w:cs="Arial"/>
          <w:b/>
          <w:bCs/>
          <w:sz w:val="20"/>
          <w:lang w:val="en-US"/>
        </w:rPr>
        <w:t>gNB</w:t>
      </w:r>
      <w:proofErr w:type="spellEnd"/>
      <w:proofErr w:type="gramEnd"/>
      <w:r>
        <w:rPr>
          <w:rFonts w:ascii="Arial" w:eastAsia="SimSun" w:hAnsi="Arial" w:cs="Arial"/>
          <w:b/>
          <w:bCs/>
          <w:sz w:val="20"/>
          <w:lang w:val="en-US"/>
        </w:rPr>
        <w:t xml:space="preserve"> and it can perform the required data forwarding to 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FFS the trigger condition for the PDCP SR to the source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and, </w:t>
      </w:r>
    </w:p>
    <w:p w14:paraId="0EAA1429" w14:textId="0A09F3F2" w:rsidR="00F903E5" w:rsidRDefault="001869C4" w:rsidP="0037644C">
      <w:pPr>
        <w:pStyle w:val="ListParagraph"/>
        <w:spacing w:before="100" w:beforeAutospacing="1" w:after="0"/>
        <w:ind w:left="1701"/>
        <w:jc w:val="both"/>
        <w:rPr>
          <w:rFonts w:ascii="Arial" w:eastAsia="SimSun" w:hAnsi="Arial" w:cs="Arial"/>
          <w:b/>
          <w:bCs/>
          <w:sz w:val="20"/>
          <w:lang w:val="en-US"/>
        </w:rPr>
      </w:pPr>
      <w:r>
        <w:rPr>
          <w:rFonts w:ascii="Arial" w:eastAsia="SimSun" w:hAnsi="Arial" w:cs="Arial"/>
          <w:b/>
          <w:bCs/>
          <w:sz w:val="20"/>
          <w:lang w:val="en-US"/>
        </w:rPr>
        <w:t xml:space="preserve">Solution D5: Proactive Data Forwarding between source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and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with no specification impact</w:t>
      </w:r>
      <w:r w:rsidR="00E3106D">
        <w:rPr>
          <w:rFonts w:ascii="Arial" w:eastAsia="SimSun" w:hAnsi="Arial" w:cs="Arial"/>
          <w:b/>
          <w:bCs/>
          <w:sz w:val="20"/>
          <w:lang w:val="en-US"/>
        </w:rPr>
        <w:t>.</w:t>
      </w:r>
    </w:p>
    <w:p w14:paraId="13BE5A3F" w14:textId="6FF97B7D" w:rsidR="007161A7" w:rsidRPr="006E4B5B" w:rsidRDefault="007161A7" w:rsidP="00153183">
      <w:pPr>
        <w:pStyle w:val="ListParagraph"/>
        <w:numPr>
          <w:ilvl w:val="0"/>
          <w:numId w:val="60"/>
        </w:numPr>
        <w:spacing w:before="100" w:beforeAutospacing="1" w:after="120"/>
        <w:ind w:left="1701" w:hanging="1701"/>
        <w:jc w:val="both"/>
        <w:rPr>
          <w:rFonts w:ascii="Arial" w:hAnsi="Arial"/>
          <w:b/>
          <w:bCs/>
          <w:sz w:val="18"/>
          <w:szCs w:val="18"/>
        </w:rPr>
      </w:pPr>
      <w:r w:rsidRPr="006E4B5B">
        <w:rPr>
          <w:rFonts w:ascii="Arial" w:hAnsi="Arial" w:cs="Arial"/>
          <w:b/>
          <w:bCs/>
          <w:sz w:val="20"/>
          <w:szCs w:val="20"/>
          <w:lang w:val="en-US"/>
        </w:rPr>
        <w:t>Support Solution U3 (i.e., remote UEs PDCP retransmission is based on DL PDCP</w:t>
      </w:r>
      <w:r w:rsidR="006E4B5B">
        <w:rPr>
          <w:rFonts w:ascii="Arial" w:hAnsi="Arial" w:cs="Arial"/>
          <w:b/>
          <w:bCs/>
          <w:sz w:val="20"/>
          <w:szCs w:val="20"/>
          <w:lang w:val="en-US"/>
        </w:rPr>
        <w:t xml:space="preserve"> </w:t>
      </w:r>
      <w:r w:rsidRPr="006E4B5B">
        <w:rPr>
          <w:rFonts w:ascii="Arial" w:hAnsi="Arial" w:cs="Arial"/>
          <w:b/>
          <w:bCs/>
          <w:sz w:val="20"/>
          <w:szCs w:val="20"/>
          <w:lang w:val="en-US"/>
        </w:rPr>
        <w:t xml:space="preserve">SR from the target </w:t>
      </w:r>
      <w:proofErr w:type="spellStart"/>
      <w:r w:rsidRPr="006E4B5B">
        <w:rPr>
          <w:rFonts w:ascii="Arial" w:hAnsi="Arial" w:cs="Arial"/>
          <w:b/>
          <w:bCs/>
          <w:sz w:val="20"/>
          <w:szCs w:val="20"/>
          <w:lang w:val="en-US"/>
        </w:rPr>
        <w:t>gNB</w:t>
      </w:r>
      <w:proofErr w:type="spellEnd"/>
      <w:r w:rsidRPr="006E4B5B">
        <w:rPr>
          <w:rFonts w:ascii="Arial" w:hAnsi="Arial" w:cs="Arial"/>
          <w:b/>
          <w:bCs/>
          <w:sz w:val="20"/>
          <w:szCs w:val="20"/>
          <w:lang w:val="en-US"/>
        </w:rPr>
        <w:t>) for UL lossless data delivery. No specification impact is foreseen</w:t>
      </w:r>
    </w:p>
    <w:p w14:paraId="3565F4E6" w14:textId="1606EE8A" w:rsidR="00064E39" w:rsidRPr="00F011B0" w:rsidRDefault="00324419" w:rsidP="00F011B0">
      <w:pPr>
        <w:pStyle w:val="Heading1"/>
      </w:pPr>
      <w:r>
        <w:t xml:space="preserve">4 </w:t>
      </w:r>
      <w:r w:rsidR="00064E39" w:rsidRPr="00F011B0">
        <w:t>References</w:t>
      </w:r>
    </w:p>
    <w:bookmarkEnd w:id="4"/>
    <w:p w14:paraId="7288E480" w14:textId="6018E552" w:rsidR="000528D4" w:rsidRPr="00137370" w:rsidRDefault="00603A85" w:rsidP="00684BC6">
      <w:pPr>
        <w:rPr>
          <w:rFonts w:ascii="Arial" w:hAnsi="Arial" w:cs="Arial"/>
        </w:rPr>
      </w:pPr>
      <w:r w:rsidRPr="00137370">
        <w:rPr>
          <w:rFonts w:ascii="Arial" w:hAnsi="Arial" w:cs="Arial"/>
        </w:rPr>
        <w:t>[1] R2-</w:t>
      </w:r>
      <w:r w:rsidR="00D45A0F" w:rsidRPr="00137370">
        <w:rPr>
          <w:rFonts w:ascii="Arial" w:hAnsi="Arial" w:cs="Arial"/>
        </w:rPr>
        <w:t>2304305, Summar</w:t>
      </w:r>
      <w:r w:rsidR="00137370" w:rsidRPr="00137370">
        <w:rPr>
          <w:rFonts w:ascii="Arial" w:hAnsi="Arial" w:cs="Arial"/>
        </w:rPr>
        <w:t>y</w:t>
      </w:r>
      <w:r w:rsidR="00D45A0F" w:rsidRPr="00137370">
        <w:rPr>
          <w:rFonts w:ascii="Arial" w:hAnsi="Arial" w:cs="Arial"/>
        </w:rPr>
        <w:t xml:space="preserve"> of [AT121bis-e][432] Candidate </w:t>
      </w:r>
      <w:r w:rsidR="00AF5FE8" w:rsidRPr="00137370">
        <w:rPr>
          <w:rFonts w:ascii="Arial" w:hAnsi="Arial" w:cs="Arial"/>
        </w:rPr>
        <w:t>Solutions for Lossless Delivery, NEC</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00AF" w14:textId="77777777" w:rsidR="00972CE7" w:rsidRDefault="00972CE7">
      <w:r>
        <w:separator/>
      </w:r>
    </w:p>
  </w:endnote>
  <w:endnote w:type="continuationSeparator" w:id="0">
    <w:p w14:paraId="5D7474D7" w14:textId="77777777" w:rsidR="00972CE7" w:rsidRDefault="00972CE7">
      <w:r>
        <w:continuationSeparator/>
      </w:r>
    </w:p>
  </w:endnote>
  <w:endnote w:type="continuationNotice" w:id="1">
    <w:p w14:paraId="1553C69C" w14:textId="77777777" w:rsidR="00972CE7" w:rsidRDefault="00972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AC32" w14:textId="77777777" w:rsidR="00972CE7" w:rsidRDefault="00972CE7">
      <w:r>
        <w:separator/>
      </w:r>
    </w:p>
  </w:footnote>
  <w:footnote w:type="continuationSeparator" w:id="0">
    <w:p w14:paraId="05775158" w14:textId="77777777" w:rsidR="00972CE7" w:rsidRDefault="00972CE7">
      <w:r>
        <w:continuationSeparator/>
      </w:r>
    </w:p>
  </w:footnote>
  <w:footnote w:type="continuationNotice" w:id="1">
    <w:p w14:paraId="1CBE4B10" w14:textId="77777777" w:rsidR="00972CE7" w:rsidRDefault="00972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49DCEED2"/>
    <w:lvl w:ilvl="0">
      <w:start w:val="1"/>
      <w:numFmt w:val="decimal"/>
      <w:lvlText w:val="Observation %1"/>
      <w:lvlJc w:val="left"/>
      <w:pPr>
        <w:ind w:left="360" w:hanging="360"/>
      </w:pPr>
      <w:rPr>
        <w:rFonts w:hint="default"/>
        <w:sz w:val="2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15057F"/>
    <w:multiLevelType w:val="hybridMultilevel"/>
    <w:tmpl w:val="1CE6167A"/>
    <w:lvl w:ilvl="0" w:tplc="4030BC52">
      <w:start w:val="4"/>
      <w:numFmt w:val="decimal"/>
      <w:lvlText w:val="Proposal %1"/>
      <w:lvlJc w:val="left"/>
      <w:pPr>
        <w:ind w:left="1854" w:hanging="360"/>
      </w:pPr>
      <w:rPr>
        <w:rFonts w:hint="default"/>
        <w:sz w:val="20"/>
        <w:szCs w:val="20"/>
      </w:rPr>
    </w:lvl>
    <w:lvl w:ilvl="1" w:tplc="20000019" w:tentative="1">
      <w:start w:val="1"/>
      <w:numFmt w:val="lowerLetter"/>
      <w:lvlText w:val="%2."/>
      <w:lvlJc w:val="left"/>
      <w:pPr>
        <w:ind w:left="2574" w:hanging="360"/>
      </w:pPr>
    </w:lvl>
    <w:lvl w:ilvl="2" w:tplc="2000001B" w:tentative="1">
      <w:start w:val="1"/>
      <w:numFmt w:val="lowerRoman"/>
      <w:lvlText w:val="%3."/>
      <w:lvlJc w:val="right"/>
      <w:pPr>
        <w:ind w:left="3294" w:hanging="180"/>
      </w:pPr>
    </w:lvl>
    <w:lvl w:ilvl="3" w:tplc="2000000F" w:tentative="1">
      <w:start w:val="1"/>
      <w:numFmt w:val="decimal"/>
      <w:lvlText w:val="%4."/>
      <w:lvlJc w:val="left"/>
      <w:pPr>
        <w:ind w:left="4014" w:hanging="360"/>
      </w:pPr>
    </w:lvl>
    <w:lvl w:ilvl="4" w:tplc="20000019" w:tentative="1">
      <w:start w:val="1"/>
      <w:numFmt w:val="lowerLetter"/>
      <w:lvlText w:val="%5."/>
      <w:lvlJc w:val="left"/>
      <w:pPr>
        <w:ind w:left="4734" w:hanging="360"/>
      </w:pPr>
    </w:lvl>
    <w:lvl w:ilvl="5" w:tplc="2000001B" w:tentative="1">
      <w:start w:val="1"/>
      <w:numFmt w:val="lowerRoman"/>
      <w:lvlText w:val="%6."/>
      <w:lvlJc w:val="right"/>
      <w:pPr>
        <w:ind w:left="5454" w:hanging="180"/>
      </w:pPr>
    </w:lvl>
    <w:lvl w:ilvl="6" w:tplc="2000000F" w:tentative="1">
      <w:start w:val="1"/>
      <w:numFmt w:val="decimal"/>
      <w:lvlText w:val="%7."/>
      <w:lvlJc w:val="left"/>
      <w:pPr>
        <w:ind w:left="6174" w:hanging="360"/>
      </w:pPr>
    </w:lvl>
    <w:lvl w:ilvl="7" w:tplc="20000019" w:tentative="1">
      <w:start w:val="1"/>
      <w:numFmt w:val="lowerLetter"/>
      <w:lvlText w:val="%8."/>
      <w:lvlJc w:val="left"/>
      <w:pPr>
        <w:ind w:left="6894" w:hanging="360"/>
      </w:pPr>
    </w:lvl>
    <w:lvl w:ilvl="8" w:tplc="2000001B" w:tentative="1">
      <w:start w:val="1"/>
      <w:numFmt w:val="lowerRoman"/>
      <w:lvlText w:val="%9."/>
      <w:lvlJc w:val="right"/>
      <w:pPr>
        <w:ind w:left="7614" w:hanging="180"/>
      </w:pPr>
    </w:lvl>
  </w:abstractNum>
  <w:abstractNum w:abstractNumId="10"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1"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000B1F"/>
    <w:multiLevelType w:val="hybridMultilevel"/>
    <w:tmpl w:val="09BE42DC"/>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1A78E1"/>
    <w:multiLevelType w:val="hybridMultilevel"/>
    <w:tmpl w:val="2BE8E8EE"/>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68C2673"/>
    <w:multiLevelType w:val="hybridMultilevel"/>
    <w:tmpl w:val="8474B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026CF"/>
    <w:multiLevelType w:val="hybridMultilevel"/>
    <w:tmpl w:val="0114B288"/>
    <w:lvl w:ilvl="0" w:tplc="411068EC">
      <w:start w:val="5"/>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CF78CC"/>
    <w:multiLevelType w:val="hybridMultilevel"/>
    <w:tmpl w:val="F31C24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D245FCC"/>
    <w:multiLevelType w:val="hybridMultilevel"/>
    <w:tmpl w:val="DEF62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465FD"/>
    <w:multiLevelType w:val="hybridMultilevel"/>
    <w:tmpl w:val="D3805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D67215"/>
    <w:multiLevelType w:val="hybridMultilevel"/>
    <w:tmpl w:val="CA28DD4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7636636">
    <w:abstractNumId w:val="25"/>
  </w:num>
  <w:num w:numId="2" w16cid:durableId="423841055">
    <w:abstractNumId w:val="21"/>
  </w:num>
  <w:num w:numId="3" w16cid:durableId="1239289237">
    <w:abstractNumId w:val="0"/>
  </w:num>
  <w:num w:numId="4" w16cid:durableId="908156670">
    <w:abstractNumId w:val="28"/>
  </w:num>
  <w:num w:numId="5" w16cid:durableId="227762310">
    <w:abstractNumId w:val="30"/>
  </w:num>
  <w:num w:numId="6" w16cid:durableId="627977644">
    <w:abstractNumId w:val="35"/>
  </w:num>
  <w:num w:numId="7" w16cid:durableId="387076349">
    <w:abstractNumId w:val="7"/>
  </w:num>
  <w:num w:numId="8" w16cid:durableId="725841736">
    <w:abstractNumId w:val="12"/>
  </w:num>
  <w:num w:numId="9" w16cid:durableId="1005715932">
    <w:abstractNumId w:val="3"/>
  </w:num>
  <w:num w:numId="10" w16cid:durableId="1014039277">
    <w:abstractNumId w:val="45"/>
  </w:num>
  <w:num w:numId="11" w16cid:durableId="759906817">
    <w:abstractNumId w:val="17"/>
  </w:num>
  <w:num w:numId="12" w16cid:durableId="2138789245">
    <w:abstractNumId w:val="38"/>
  </w:num>
  <w:num w:numId="13" w16cid:durableId="14081879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285391">
    <w:abstractNumId w:val="40"/>
  </w:num>
  <w:num w:numId="15" w16cid:durableId="224606460">
    <w:abstractNumId w:val="15"/>
  </w:num>
  <w:num w:numId="16" w16cid:durableId="1091660088">
    <w:abstractNumId w:val="2"/>
  </w:num>
  <w:num w:numId="17" w16cid:durableId="403525592">
    <w:abstractNumId w:val="8"/>
  </w:num>
  <w:num w:numId="18" w16cid:durableId="1232538755">
    <w:abstractNumId w:val="26"/>
  </w:num>
  <w:num w:numId="19" w16cid:durableId="1625502120">
    <w:abstractNumId w:val="32"/>
  </w:num>
  <w:num w:numId="20" w16cid:durableId="2093307946">
    <w:abstractNumId w:val="28"/>
    <w:lvlOverride w:ilvl="0">
      <w:startOverride w:val="1"/>
    </w:lvlOverride>
  </w:num>
  <w:num w:numId="21" w16cid:durableId="1381637186">
    <w:abstractNumId w:val="21"/>
    <w:lvlOverride w:ilvl="0">
      <w:startOverride w:val="1"/>
    </w:lvlOverride>
  </w:num>
  <w:num w:numId="22" w16cid:durableId="2011132427">
    <w:abstractNumId w:val="27"/>
  </w:num>
  <w:num w:numId="23" w16cid:durableId="1921983632">
    <w:abstractNumId w:val="28"/>
    <w:lvlOverride w:ilvl="0">
      <w:startOverride w:val="1"/>
    </w:lvlOverride>
  </w:num>
  <w:num w:numId="24" w16cid:durableId="1501848378">
    <w:abstractNumId w:val="21"/>
    <w:lvlOverride w:ilvl="0">
      <w:startOverride w:val="1"/>
    </w:lvlOverride>
  </w:num>
  <w:num w:numId="25" w16cid:durableId="1658656539">
    <w:abstractNumId w:val="21"/>
    <w:lvlOverride w:ilvl="0">
      <w:startOverride w:val="1"/>
    </w:lvlOverride>
  </w:num>
  <w:num w:numId="26" w16cid:durableId="1057897708">
    <w:abstractNumId w:val="21"/>
    <w:lvlOverride w:ilvl="0">
      <w:startOverride w:val="1"/>
    </w:lvlOverride>
  </w:num>
  <w:num w:numId="27" w16cid:durableId="1455320391">
    <w:abstractNumId w:val="21"/>
    <w:lvlOverride w:ilvl="0">
      <w:startOverride w:val="1"/>
    </w:lvlOverride>
  </w:num>
  <w:num w:numId="28" w16cid:durableId="1368529764">
    <w:abstractNumId w:val="42"/>
  </w:num>
  <w:num w:numId="29" w16cid:durableId="1192690322">
    <w:abstractNumId w:val="21"/>
    <w:lvlOverride w:ilvl="0">
      <w:startOverride w:val="1"/>
    </w:lvlOverride>
  </w:num>
  <w:num w:numId="30" w16cid:durableId="747380760">
    <w:abstractNumId w:val="33"/>
  </w:num>
  <w:num w:numId="31" w16cid:durableId="265386471">
    <w:abstractNumId w:val="28"/>
    <w:lvlOverride w:ilvl="0">
      <w:startOverride w:val="1"/>
    </w:lvlOverride>
  </w:num>
  <w:num w:numId="32" w16cid:durableId="1949314935">
    <w:abstractNumId w:val="21"/>
    <w:lvlOverride w:ilvl="0">
      <w:startOverride w:val="1"/>
    </w:lvlOverride>
  </w:num>
  <w:num w:numId="33" w16cid:durableId="311177423">
    <w:abstractNumId w:val="28"/>
  </w:num>
  <w:num w:numId="34" w16cid:durableId="1353219065">
    <w:abstractNumId w:val="21"/>
    <w:lvlOverride w:ilvl="0">
      <w:startOverride w:val="1"/>
    </w:lvlOverride>
  </w:num>
  <w:num w:numId="35" w16cid:durableId="1127506846">
    <w:abstractNumId w:val="31"/>
  </w:num>
  <w:num w:numId="36" w16cid:durableId="1679504897">
    <w:abstractNumId w:val="6"/>
  </w:num>
  <w:num w:numId="37" w16cid:durableId="1610044817">
    <w:abstractNumId w:val="19"/>
  </w:num>
  <w:num w:numId="38" w16cid:durableId="2051876137">
    <w:abstractNumId w:val="13"/>
  </w:num>
  <w:num w:numId="39" w16cid:durableId="2021858621">
    <w:abstractNumId w:val="43"/>
  </w:num>
  <w:num w:numId="40" w16cid:durableId="856893514">
    <w:abstractNumId w:val="18"/>
  </w:num>
  <w:num w:numId="41" w16cid:durableId="1898593045">
    <w:abstractNumId w:val="4"/>
  </w:num>
  <w:num w:numId="42" w16cid:durableId="531848096">
    <w:abstractNumId w:val="16"/>
  </w:num>
  <w:num w:numId="43" w16cid:durableId="1066683572">
    <w:abstractNumId w:val="21"/>
    <w:lvlOverride w:ilvl="0">
      <w:startOverride w:val="1"/>
    </w:lvlOverride>
  </w:num>
  <w:num w:numId="44" w16cid:durableId="908227140">
    <w:abstractNumId w:val="10"/>
  </w:num>
  <w:num w:numId="45" w16cid:durableId="787965417">
    <w:abstractNumId w:val="5"/>
  </w:num>
  <w:num w:numId="46" w16cid:durableId="1526675182">
    <w:abstractNumId w:val="14"/>
  </w:num>
  <w:num w:numId="47" w16cid:durableId="347682163">
    <w:abstractNumId w:val="11"/>
  </w:num>
  <w:num w:numId="48" w16cid:durableId="1871674783">
    <w:abstractNumId w:val="44"/>
  </w:num>
  <w:num w:numId="49" w16cid:durableId="616177533">
    <w:abstractNumId w:val="22"/>
  </w:num>
  <w:num w:numId="50" w16cid:durableId="351956598">
    <w:abstractNumId w:val="39"/>
  </w:num>
  <w:num w:numId="51" w16cid:durableId="1209101679">
    <w:abstractNumId w:val="1"/>
  </w:num>
  <w:num w:numId="52" w16cid:durableId="1896160657">
    <w:abstractNumId w:val="46"/>
  </w:num>
  <w:num w:numId="53" w16cid:durableId="197010416">
    <w:abstractNumId w:val="41"/>
  </w:num>
  <w:num w:numId="54" w16cid:durableId="1546674012">
    <w:abstractNumId w:val="20"/>
  </w:num>
  <w:num w:numId="55" w16cid:durableId="592858830">
    <w:abstractNumId w:val="23"/>
  </w:num>
  <w:num w:numId="56" w16cid:durableId="1878738789">
    <w:abstractNumId w:val="24"/>
  </w:num>
  <w:num w:numId="57" w16cid:durableId="175384130">
    <w:abstractNumId w:val="37"/>
  </w:num>
  <w:num w:numId="58" w16cid:durableId="801384709">
    <w:abstractNumId w:val="36"/>
  </w:num>
  <w:num w:numId="59" w16cid:durableId="273679790">
    <w:abstractNumId w:val="9"/>
  </w:num>
  <w:num w:numId="60" w16cid:durableId="185718848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0D03"/>
    <w:rsid w:val="00001831"/>
    <w:rsid w:val="00001C31"/>
    <w:rsid w:val="00001C87"/>
    <w:rsid w:val="00001D03"/>
    <w:rsid w:val="00001D77"/>
    <w:rsid w:val="00001F1C"/>
    <w:rsid w:val="00002045"/>
    <w:rsid w:val="000023B1"/>
    <w:rsid w:val="000025F2"/>
    <w:rsid w:val="00002861"/>
    <w:rsid w:val="00002A37"/>
    <w:rsid w:val="00002C90"/>
    <w:rsid w:val="00003353"/>
    <w:rsid w:val="0000364F"/>
    <w:rsid w:val="000040B5"/>
    <w:rsid w:val="00004620"/>
    <w:rsid w:val="000047C3"/>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0B41"/>
    <w:rsid w:val="000212F0"/>
    <w:rsid w:val="0002149D"/>
    <w:rsid w:val="00021E83"/>
    <w:rsid w:val="00022745"/>
    <w:rsid w:val="00022E21"/>
    <w:rsid w:val="000232A5"/>
    <w:rsid w:val="000238F9"/>
    <w:rsid w:val="00023FDB"/>
    <w:rsid w:val="00024686"/>
    <w:rsid w:val="0002534B"/>
    <w:rsid w:val="0002564D"/>
    <w:rsid w:val="00025ECA"/>
    <w:rsid w:val="0002615C"/>
    <w:rsid w:val="00026216"/>
    <w:rsid w:val="00026261"/>
    <w:rsid w:val="00026857"/>
    <w:rsid w:val="000276DE"/>
    <w:rsid w:val="00027E62"/>
    <w:rsid w:val="00030435"/>
    <w:rsid w:val="00030578"/>
    <w:rsid w:val="00031498"/>
    <w:rsid w:val="00031AD0"/>
    <w:rsid w:val="00032431"/>
    <w:rsid w:val="00032552"/>
    <w:rsid w:val="000325B8"/>
    <w:rsid w:val="0003276B"/>
    <w:rsid w:val="0003333C"/>
    <w:rsid w:val="0003385A"/>
    <w:rsid w:val="00033C48"/>
    <w:rsid w:val="00033DFE"/>
    <w:rsid w:val="00034C15"/>
    <w:rsid w:val="000357DA"/>
    <w:rsid w:val="00035BCC"/>
    <w:rsid w:val="00035EF6"/>
    <w:rsid w:val="000365BA"/>
    <w:rsid w:val="00036BA1"/>
    <w:rsid w:val="00037540"/>
    <w:rsid w:val="0004081D"/>
    <w:rsid w:val="00040B30"/>
    <w:rsid w:val="00040DDF"/>
    <w:rsid w:val="00040F8F"/>
    <w:rsid w:val="00041F6B"/>
    <w:rsid w:val="000422E2"/>
    <w:rsid w:val="00042BB6"/>
    <w:rsid w:val="00042ED3"/>
    <w:rsid w:val="00042F22"/>
    <w:rsid w:val="000433BA"/>
    <w:rsid w:val="00043773"/>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579E5"/>
    <w:rsid w:val="000601AE"/>
    <w:rsid w:val="00061075"/>
    <w:rsid w:val="000613AE"/>
    <w:rsid w:val="000616E7"/>
    <w:rsid w:val="00061838"/>
    <w:rsid w:val="0006197B"/>
    <w:rsid w:val="000619C4"/>
    <w:rsid w:val="00061CB2"/>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512"/>
    <w:rsid w:val="00070833"/>
    <w:rsid w:val="000710E1"/>
    <w:rsid w:val="000723FE"/>
    <w:rsid w:val="0007283F"/>
    <w:rsid w:val="00072D12"/>
    <w:rsid w:val="00072D5C"/>
    <w:rsid w:val="0007368D"/>
    <w:rsid w:val="00073A5E"/>
    <w:rsid w:val="00073D06"/>
    <w:rsid w:val="00075116"/>
    <w:rsid w:val="00075DD1"/>
    <w:rsid w:val="000764D7"/>
    <w:rsid w:val="0007656F"/>
    <w:rsid w:val="0007688E"/>
    <w:rsid w:val="000775FE"/>
    <w:rsid w:val="00077E5F"/>
    <w:rsid w:val="0008036A"/>
    <w:rsid w:val="0008048F"/>
    <w:rsid w:val="00080B91"/>
    <w:rsid w:val="00080BB3"/>
    <w:rsid w:val="00081AE6"/>
    <w:rsid w:val="00081B23"/>
    <w:rsid w:val="00081F81"/>
    <w:rsid w:val="00082189"/>
    <w:rsid w:val="0008270E"/>
    <w:rsid w:val="00082A6A"/>
    <w:rsid w:val="00082C7F"/>
    <w:rsid w:val="00083481"/>
    <w:rsid w:val="00083970"/>
    <w:rsid w:val="000849BF"/>
    <w:rsid w:val="000855EB"/>
    <w:rsid w:val="00085B52"/>
    <w:rsid w:val="000866F2"/>
    <w:rsid w:val="0008755D"/>
    <w:rsid w:val="00087A9C"/>
    <w:rsid w:val="00087AB3"/>
    <w:rsid w:val="0009009F"/>
    <w:rsid w:val="0009103B"/>
    <w:rsid w:val="00091557"/>
    <w:rsid w:val="00091880"/>
    <w:rsid w:val="00091DBE"/>
    <w:rsid w:val="000924C1"/>
    <w:rsid w:val="000924F0"/>
    <w:rsid w:val="00092886"/>
    <w:rsid w:val="00092EAE"/>
    <w:rsid w:val="000931E7"/>
    <w:rsid w:val="00093474"/>
    <w:rsid w:val="00093786"/>
    <w:rsid w:val="00093FA5"/>
    <w:rsid w:val="0009504D"/>
    <w:rsid w:val="0009510F"/>
    <w:rsid w:val="0009538D"/>
    <w:rsid w:val="00096011"/>
    <w:rsid w:val="00096A7E"/>
    <w:rsid w:val="00096AE0"/>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006"/>
    <w:rsid w:val="000A7993"/>
    <w:rsid w:val="000B0B4B"/>
    <w:rsid w:val="000B10A9"/>
    <w:rsid w:val="000B155A"/>
    <w:rsid w:val="000B198F"/>
    <w:rsid w:val="000B1CEC"/>
    <w:rsid w:val="000B2079"/>
    <w:rsid w:val="000B226D"/>
    <w:rsid w:val="000B262B"/>
    <w:rsid w:val="000B2719"/>
    <w:rsid w:val="000B2C61"/>
    <w:rsid w:val="000B2FD5"/>
    <w:rsid w:val="000B3039"/>
    <w:rsid w:val="000B314E"/>
    <w:rsid w:val="000B353E"/>
    <w:rsid w:val="000B3A8F"/>
    <w:rsid w:val="000B4AB9"/>
    <w:rsid w:val="000B539B"/>
    <w:rsid w:val="000B55B4"/>
    <w:rsid w:val="000B58C3"/>
    <w:rsid w:val="000B61E9"/>
    <w:rsid w:val="000B6E87"/>
    <w:rsid w:val="000B7557"/>
    <w:rsid w:val="000B7E45"/>
    <w:rsid w:val="000C0B03"/>
    <w:rsid w:val="000C0C5A"/>
    <w:rsid w:val="000C1648"/>
    <w:rsid w:val="000C165A"/>
    <w:rsid w:val="000C1718"/>
    <w:rsid w:val="000C1C13"/>
    <w:rsid w:val="000C275B"/>
    <w:rsid w:val="000C2C79"/>
    <w:rsid w:val="000C2D8A"/>
    <w:rsid w:val="000C2E19"/>
    <w:rsid w:val="000C3187"/>
    <w:rsid w:val="000C35B9"/>
    <w:rsid w:val="000C44D2"/>
    <w:rsid w:val="000C4C23"/>
    <w:rsid w:val="000C586A"/>
    <w:rsid w:val="000C58C3"/>
    <w:rsid w:val="000C6C40"/>
    <w:rsid w:val="000C70B0"/>
    <w:rsid w:val="000C7555"/>
    <w:rsid w:val="000C786F"/>
    <w:rsid w:val="000C7FB3"/>
    <w:rsid w:val="000D0D07"/>
    <w:rsid w:val="000D1A6E"/>
    <w:rsid w:val="000D1DDF"/>
    <w:rsid w:val="000D2052"/>
    <w:rsid w:val="000D22AE"/>
    <w:rsid w:val="000D35EA"/>
    <w:rsid w:val="000D3B84"/>
    <w:rsid w:val="000D4797"/>
    <w:rsid w:val="000D527C"/>
    <w:rsid w:val="000D5E0C"/>
    <w:rsid w:val="000D723B"/>
    <w:rsid w:val="000E0527"/>
    <w:rsid w:val="000E0D56"/>
    <w:rsid w:val="000E106A"/>
    <w:rsid w:val="000E1C65"/>
    <w:rsid w:val="000E1E92"/>
    <w:rsid w:val="000E26F2"/>
    <w:rsid w:val="000E2986"/>
    <w:rsid w:val="000E2B5D"/>
    <w:rsid w:val="000E42D0"/>
    <w:rsid w:val="000E49CD"/>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934"/>
    <w:rsid w:val="000F4BE3"/>
    <w:rsid w:val="000F4EFA"/>
    <w:rsid w:val="000F58DF"/>
    <w:rsid w:val="000F5E21"/>
    <w:rsid w:val="000F6DA5"/>
    <w:rsid w:val="000F6DF3"/>
    <w:rsid w:val="000F6E7D"/>
    <w:rsid w:val="000F72F8"/>
    <w:rsid w:val="000F77BD"/>
    <w:rsid w:val="001005FF"/>
    <w:rsid w:val="0010212C"/>
    <w:rsid w:val="001022C0"/>
    <w:rsid w:val="00102548"/>
    <w:rsid w:val="0010265B"/>
    <w:rsid w:val="0010270A"/>
    <w:rsid w:val="00102893"/>
    <w:rsid w:val="00102A93"/>
    <w:rsid w:val="001033D2"/>
    <w:rsid w:val="00103916"/>
    <w:rsid w:val="00103EA3"/>
    <w:rsid w:val="001042E6"/>
    <w:rsid w:val="00104561"/>
    <w:rsid w:val="001048D2"/>
    <w:rsid w:val="001051FE"/>
    <w:rsid w:val="00105418"/>
    <w:rsid w:val="00105A1F"/>
    <w:rsid w:val="00105B59"/>
    <w:rsid w:val="00105F22"/>
    <w:rsid w:val="001062FB"/>
    <w:rsid w:val="001063E6"/>
    <w:rsid w:val="001068F3"/>
    <w:rsid w:val="00106B94"/>
    <w:rsid w:val="001074A7"/>
    <w:rsid w:val="00107D7D"/>
    <w:rsid w:val="00110811"/>
    <w:rsid w:val="00110E81"/>
    <w:rsid w:val="001111A6"/>
    <w:rsid w:val="0011148E"/>
    <w:rsid w:val="00111F8B"/>
    <w:rsid w:val="00113113"/>
    <w:rsid w:val="00113329"/>
    <w:rsid w:val="001133AC"/>
    <w:rsid w:val="00113423"/>
    <w:rsid w:val="00113CF4"/>
    <w:rsid w:val="00113E86"/>
    <w:rsid w:val="00113F10"/>
    <w:rsid w:val="00114819"/>
    <w:rsid w:val="00114AF9"/>
    <w:rsid w:val="001153EA"/>
    <w:rsid w:val="00115643"/>
    <w:rsid w:val="00115CAD"/>
    <w:rsid w:val="00115FCA"/>
    <w:rsid w:val="00116339"/>
    <w:rsid w:val="0011673E"/>
    <w:rsid w:val="00116765"/>
    <w:rsid w:val="001167FB"/>
    <w:rsid w:val="00116A85"/>
    <w:rsid w:val="00116ADF"/>
    <w:rsid w:val="00117887"/>
    <w:rsid w:val="00117AB7"/>
    <w:rsid w:val="0012050A"/>
    <w:rsid w:val="00120A6A"/>
    <w:rsid w:val="00120EE2"/>
    <w:rsid w:val="001213C2"/>
    <w:rsid w:val="001219F5"/>
    <w:rsid w:val="00121A20"/>
    <w:rsid w:val="0012201A"/>
    <w:rsid w:val="00122414"/>
    <w:rsid w:val="001231A6"/>
    <w:rsid w:val="0012377F"/>
    <w:rsid w:val="0012385C"/>
    <w:rsid w:val="00124314"/>
    <w:rsid w:val="001245A7"/>
    <w:rsid w:val="00124BEA"/>
    <w:rsid w:val="001256A9"/>
    <w:rsid w:val="0012597F"/>
    <w:rsid w:val="00126029"/>
    <w:rsid w:val="0012679F"/>
    <w:rsid w:val="00126B41"/>
    <w:rsid w:val="00126B4A"/>
    <w:rsid w:val="00127AF9"/>
    <w:rsid w:val="00127BF4"/>
    <w:rsid w:val="00127DA6"/>
    <w:rsid w:val="001307BF"/>
    <w:rsid w:val="0013085A"/>
    <w:rsid w:val="00130A2C"/>
    <w:rsid w:val="00130A89"/>
    <w:rsid w:val="00130AA7"/>
    <w:rsid w:val="00130D4E"/>
    <w:rsid w:val="0013140C"/>
    <w:rsid w:val="00131969"/>
    <w:rsid w:val="00132FD0"/>
    <w:rsid w:val="001330B6"/>
    <w:rsid w:val="001334B0"/>
    <w:rsid w:val="00133D02"/>
    <w:rsid w:val="001344C0"/>
    <w:rsid w:val="001346FA"/>
    <w:rsid w:val="00134796"/>
    <w:rsid w:val="00134B1A"/>
    <w:rsid w:val="00135252"/>
    <w:rsid w:val="00135574"/>
    <w:rsid w:val="00135833"/>
    <w:rsid w:val="001361A1"/>
    <w:rsid w:val="00136B3E"/>
    <w:rsid w:val="00136F89"/>
    <w:rsid w:val="00137179"/>
    <w:rsid w:val="00137370"/>
    <w:rsid w:val="00137864"/>
    <w:rsid w:val="00137AB5"/>
    <w:rsid w:val="00137AD9"/>
    <w:rsid w:val="00137F0B"/>
    <w:rsid w:val="001422E3"/>
    <w:rsid w:val="00142A16"/>
    <w:rsid w:val="00142F72"/>
    <w:rsid w:val="001430A9"/>
    <w:rsid w:val="00143508"/>
    <w:rsid w:val="00143541"/>
    <w:rsid w:val="00143C67"/>
    <w:rsid w:val="00143C89"/>
    <w:rsid w:val="00144800"/>
    <w:rsid w:val="00144BDA"/>
    <w:rsid w:val="00144CDF"/>
    <w:rsid w:val="00146103"/>
    <w:rsid w:val="001465D9"/>
    <w:rsid w:val="0014663C"/>
    <w:rsid w:val="00146661"/>
    <w:rsid w:val="0015012C"/>
    <w:rsid w:val="0015017A"/>
    <w:rsid w:val="00150326"/>
    <w:rsid w:val="001508FB"/>
    <w:rsid w:val="0015091F"/>
    <w:rsid w:val="00150C4F"/>
    <w:rsid w:val="001515DD"/>
    <w:rsid w:val="00151817"/>
    <w:rsid w:val="00151A3B"/>
    <w:rsid w:val="00151E23"/>
    <w:rsid w:val="00151E9B"/>
    <w:rsid w:val="001524F2"/>
    <w:rsid w:val="001525FA"/>
    <w:rsid w:val="001526E0"/>
    <w:rsid w:val="001529BA"/>
    <w:rsid w:val="00152E33"/>
    <w:rsid w:val="00153183"/>
    <w:rsid w:val="00153B10"/>
    <w:rsid w:val="00153C1B"/>
    <w:rsid w:val="00154AB4"/>
    <w:rsid w:val="001551B5"/>
    <w:rsid w:val="00155261"/>
    <w:rsid w:val="00156013"/>
    <w:rsid w:val="00156765"/>
    <w:rsid w:val="00156A64"/>
    <w:rsid w:val="00156F27"/>
    <w:rsid w:val="00157F43"/>
    <w:rsid w:val="00157FCB"/>
    <w:rsid w:val="001604C7"/>
    <w:rsid w:val="0016235E"/>
    <w:rsid w:val="00163205"/>
    <w:rsid w:val="00163906"/>
    <w:rsid w:val="0016394F"/>
    <w:rsid w:val="00163C15"/>
    <w:rsid w:val="00163C22"/>
    <w:rsid w:val="0016467A"/>
    <w:rsid w:val="0016483C"/>
    <w:rsid w:val="00164C64"/>
    <w:rsid w:val="00164FA1"/>
    <w:rsid w:val="0016509F"/>
    <w:rsid w:val="00165736"/>
    <w:rsid w:val="0016580A"/>
    <w:rsid w:val="001659C1"/>
    <w:rsid w:val="00165D84"/>
    <w:rsid w:val="00165F3B"/>
    <w:rsid w:val="00166BB8"/>
    <w:rsid w:val="00166C1C"/>
    <w:rsid w:val="00167485"/>
    <w:rsid w:val="00170107"/>
    <w:rsid w:val="001701FD"/>
    <w:rsid w:val="00170245"/>
    <w:rsid w:val="00170E8F"/>
    <w:rsid w:val="00171CF4"/>
    <w:rsid w:val="00171F8B"/>
    <w:rsid w:val="00173338"/>
    <w:rsid w:val="0017378F"/>
    <w:rsid w:val="00173A8E"/>
    <w:rsid w:val="00174742"/>
    <w:rsid w:val="00174FF6"/>
    <w:rsid w:val="0017502C"/>
    <w:rsid w:val="00175150"/>
    <w:rsid w:val="00175C0D"/>
    <w:rsid w:val="001763D6"/>
    <w:rsid w:val="00176C89"/>
    <w:rsid w:val="00177961"/>
    <w:rsid w:val="00177FCB"/>
    <w:rsid w:val="0018109B"/>
    <w:rsid w:val="001810DB"/>
    <w:rsid w:val="0018143F"/>
    <w:rsid w:val="00181587"/>
    <w:rsid w:val="001816E8"/>
    <w:rsid w:val="00181FF8"/>
    <w:rsid w:val="00183AAD"/>
    <w:rsid w:val="00184A84"/>
    <w:rsid w:val="001863E4"/>
    <w:rsid w:val="001869C4"/>
    <w:rsid w:val="00187647"/>
    <w:rsid w:val="0019034B"/>
    <w:rsid w:val="0019046D"/>
    <w:rsid w:val="00190582"/>
    <w:rsid w:val="00190AC1"/>
    <w:rsid w:val="00192395"/>
    <w:rsid w:val="0019283C"/>
    <w:rsid w:val="0019341A"/>
    <w:rsid w:val="0019351D"/>
    <w:rsid w:val="00193AF2"/>
    <w:rsid w:val="00193C3E"/>
    <w:rsid w:val="0019489D"/>
    <w:rsid w:val="00195295"/>
    <w:rsid w:val="001956FE"/>
    <w:rsid w:val="00195846"/>
    <w:rsid w:val="00195E47"/>
    <w:rsid w:val="001963F2"/>
    <w:rsid w:val="00196903"/>
    <w:rsid w:val="00197438"/>
    <w:rsid w:val="0019744D"/>
    <w:rsid w:val="00197DF9"/>
    <w:rsid w:val="001A1987"/>
    <w:rsid w:val="001A19C6"/>
    <w:rsid w:val="001A1FE5"/>
    <w:rsid w:val="001A2564"/>
    <w:rsid w:val="001A3098"/>
    <w:rsid w:val="001A3BBC"/>
    <w:rsid w:val="001A3E4B"/>
    <w:rsid w:val="001A3FD0"/>
    <w:rsid w:val="001A41F2"/>
    <w:rsid w:val="001A49D1"/>
    <w:rsid w:val="001A5590"/>
    <w:rsid w:val="001A5C09"/>
    <w:rsid w:val="001A5C47"/>
    <w:rsid w:val="001A60C8"/>
    <w:rsid w:val="001A6173"/>
    <w:rsid w:val="001A63AC"/>
    <w:rsid w:val="001A6CBA"/>
    <w:rsid w:val="001A730B"/>
    <w:rsid w:val="001A7B08"/>
    <w:rsid w:val="001A7CBC"/>
    <w:rsid w:val="001B0CB4"/>
    <w:rsid w:val="001B0D97"/>
    <w:rsid w:val="001B10F5"/>
    <w:rsid w:val="001B1247"/>
    <w:rsid w:val="001B1336"/>
    <w:rsid w:val="001B1C69"/>
    <w:rsid w:val="001B241F"/>
    <w:rsid w:val="001B26E6"/>
    <w:rsid w:val="001B32C3"/>
    <w:rsid w:val="001B333E"/>
    <w:rsid w:val="001B3A98"/>
    <w:rsid w:val="001B3CDA"/>
    <w:rsid w:val="001B467D"/>
    <w:rsid w:val="001B46A5"/>
    <w:rsid w:val="001B5121"/>
    <w:rsid w:val="001B5A5D"/>
    <w:rsid w:val="001B64D3"/>
    <w:rsid w:val="001B6660"/>
    <w:rsid w:val="001B6E93"/>
    <w:rsid w:val="001C01F7"/>
    <w:rsid w:val="001C0E2E"/>
    <w:rsid w:val="001C15BA"/>
    <w:rsid w:val="001C1B6E"/>
    <w:rsid w:val="001C1CE5"/>
    <w:rsid w:val="001C20CE"/>
    <w:rsid w:val="001C2344"/>
    <w:rsid w:val="001C23B9"/>
    <w:rsid w:val="001C263D"/>
    <w:rsid w:val="001C2E6A"/>
    <w:rsid w:val="001C317C"/>
    <w:rsid w:val="001C35CA"/>
    <w:rsid w:val="001C3D2A"/>
    <w:rsid w:val="001C3DDE"/>
    <w:rsid w:val="001C4C9B"/>
    <w:rsid w:val="001C4CB5"/>
    <w:rsid w:val="001C52BC"/>
    <w:rsid w:val="001C58C6"/>
    <w:rsid w:val="001C69E9"/>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34A"/>
    <w:rsid w:val="001E0CC6"/>
    <w:rsid w:val="001E22D1"/>
    <w:rsid w:val="001E2563"/>
    <w:rsid w:val="001E2ED9"/>
    <w:rsid w:val="001E31DF"/>
    <w:rsid w:val="001E3C06"/>
    <w:rsid w:val="001E47B0"/>
    <w:rsid w:val="001E4EF5"/>
    <w:rsid w:val="001E5067"/>
    <w:rsid w:val="001E52D7"/>
    <w:rsid w:val="001E58E2"/>
    <w:rsid w:val="001E5B11"/>
    <w:rsid w:val="001E5C30"/>
    <w:rsid w:val="001E5D9E"/>
    <w:rsid w:val="001E604C"/>
    <w:rsid w:val="001E6448"/>
    <w:rsid w:val="001E6664"/>
    <w:rsid w:val="001E7433"/>
    <w:rsid w:val="001E76DF"/>
    <w:rsid w:val="001E7AED"/>
    <w:rsid w:val="001E7CC9"/>
    <w:rsid w:val="001E7EAB"/>
    <w:rsid w:val="001F0624"/>
    <w:rsid w:val="001F0A9E"/>
    <w:rsid w:val="001F0E55"/>
    <w:rsid w:val="001F0EE6"/>
    <w:rsid w:val="001F0FC8"/>
    <w:rsid w:val="001F122D"/>
    <w:rsid w:val="001F1A47"/>
    <w:rsid w:val="001F2587"/>
    <w:rsid w:val="001F390A"/>
    <w:rsid w:val="001F3916"/>
    <w:rsid w:val="001F3DCA"/>
    <w:rsid w:val="001F5213"/>
    <w:rsid w:val="001F54C5"/>
    <w:rsid w:val="001F662C"/>
    <w:rsid w:val="001F7074"/>
    <w:rsid w:val="001F763F"/>
    <w:rsid w:val="001F7846"/>
    <w:rsid w:val="00200490"/>
    <w:rsid w:val="00200513"/>
    <w:rsid w:val="0020093B"/>
    <w:rsid w:val="0020141E"/>
    <w:rsid w:val="00201D17"/>
    <w:rsid w:val="00201F3A"/>
    <w:rsid w:val="00201F45"/>
    <w:rsid w:val="002026AA"/>
    <w:rsid w:val="00202858"/>
    <w:rsid w:val="002037C0"/>
    <w:rsid w:val="00203A78"/>
    <w:rsid w:val="00203ECB"/>
    <w:rsid w:val="00203F96"/>
    <w:rsid w:val="0020529D"/>
    <w:rsid w:val="0020564A"/>
    <w:rsid w:val="002059F5"/>
    <w:rsid w:val="002061E1"/>
    <w:rsid w:val="002069B2"/>
    <w:rsid w:val="00206B6C"/>
    <w:rsid w:val="00207FA3"/>
    <w:rsid w:val="00210CDD"/>
    <w:rsid w:val="00211CA7"/>
    <w:rsid w:val="00211D40"/>
    <w:rsid w:val="00211DC6"/>
    <w:rsid w:val="00211FD0"/>
    <w:rsid w:val="002122D9"/>
    <w:rsid w:val="00212C7D"/>
    <w:rsid w:val="00213433"/>
    <w:rsid w:val="00213649"/>
    <w:rsid w:val="00214324"/>
    <w:rsid w:val="002148E4"/>
    <w:rsid w:val="00214DA8"/>
    <w:rsid w:val="00215423"/>
    <w:rsid w:val="002157D9"/>
    <w:rsid w:val="002158FA"/>
    <w:rsid w:val="00216006"/>
    <w:rsid w:val="0021613A"/>
    <w:rsid w:val="00216857"/>
    <w:rsid w:val="00220600"/>
    <w:rsid w:val="0022073A"/>
    <w:rsid w:val="002211F9"/>
    <w:rsid w:val="00221BF8"/>
    <w:rsid w:val="002224DB"/>
    <w:rsid w:val="0022262F"/>
    <w:rsid w:val="002227A7"/>
    <w:rsid w:val="00222D70"/>
    <w:rsid w:val="00223AEA"/>
    <w:rsid w:val="00223F58"/>
    <w:rsid w:val="00223FCB"/>
    <w:rsid w:val="00224692"/>
    <w:rsid w:val="00224C05"/>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20B"/>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58B8"/>
    <w:rsid w:val="002458EB"/>
    <w:rsid w:val="002459E8"/>
    <w:rsid w:val="002460B3"/>
    <w:rsid w:val="0024633C"/>
    <w:rsid w:val="00246470"/>
    <w:rsid w:val="00246479"/>
    <w:rsid w:val="0024657F"/>
    <w:rsid w:val="002468EA"/>
    <w:rsid w:val="002470B8"/>
    <w:rsid w:val="002500C8"/>
    <w:rsid w:val="0025097C"/>
    <w:rsid w:val="00250BD1"/>
    <w:rsid w:val="00251269"/>
    <w:rsid w:val="0025190D"/>
    <w:rsid w:val="0025266F"/>
    <w:rsid w:val="002530CC"/>
    <w:rsid w:val="00253853"/>
    <w:rsid w:val="00253A26"/>
    <w:rsid w:val="00253E23"/>
    <w:rsid w:val="00253E76"/>
    <w:rsid w:val="002557F6"/>
    <w:rsid w:val="00255984"/>
    <w:rsid w:val="00255C3D"/>
    <w:rsid w:val="00255DC7"/>
    <w:rsid w:val="00256443"/>
    <w:rsid w:val="00256A42"/>
    <w:rsid w:val="002574AC"/>
    <w:rsid w:val="00257543"/>
    <w:rsid w:val="002579B9"/>
    <w:rsid w:val="00257E20"/>
    <w:rsid w:val="002601E6"/>
    <w:rsid w:val="00260BF9"/>
    <w:rsid w:val="00261424"/>
    <w:rsid w:val="002617E7"/>
    <w:rsid w:val="002618F4"/>
    <w:rsid w:val="002624E0"/>
    <w:rsid w:val="00262F81"/>
    <w:rsid w:val="002641B3"/>
    <w:rsid w:val="00264228"/>
    <w:rsid w:val="00264334"/>
    <w:rsid w:val="0026473E"/>
    <w:rsid w:val="0026532E"/>
    <w:rsid w:val="0026579C"/>
    <w:rsid w:val="00266214"/>
    <w:rsid w:val="002662CC"/>
    <w:rsid w:val="002663AE"/>
    <w:rsid w:val="00267423"/>
    <w:rsid w:val="00267A93"/>
    <w:rsid w:val="00267C83"/>
    <w:rsid w:val="00267EF7"/>
    <w:rsid w:val="002710B2"/>
    <w:rsid w:val="0027144F"/>
    <w:rsid w:val="00271810"/>
    <w:rsid w:val="00271813"/>
    <w:rsid w:val="00271E2C"/>
    <w:rsid w:val="00271F3A"/>
    <w:rsid w:val="00273278"/>
    <w:rsid w:val="00273364"/>
    <w:rsid w:val="002733A8"/>
    <w:rsid w:val="00273584"/>
    <w:rsid w:val="0027358E"/>
    <w:rsid w:val="002737F4"/>
    <w:rsid w:val="00274588"/>
    <w:rsid w:val="00274819"/>
    <w:rsid w:val="00275186"/>
    <w:rsid w:val="0027582D"/>
    <w:rsid w:val="00275F7B"/>
    <w:rsid w:val="00276D67"/>
    <w:rsid w:val="00277B41"/>
    <w:rsid w:val="00277FE4"/>
    <w:rsid w:val="00280395"/>
    <w:rsid w:val="002805F5"/>
    <w:rsid w:val="0028063B"/>
    <w:rsid w:val="00280705"/>
    <w:rsid w:val="00280751"/>
    <w:rsid w:val="00280D0F"/>
    <w:rsid w:val="00280F7A"/>
    <w:rsid w:val="0028140D"/>
    <w:rsid w:val="002814AA"/>
    <w:rsid w:val="00281F1E"/>
    <w:rsid w:val="0028280A"/>
    <w:rsid w:val="00283ADA"/>
    <w:rsid w:val="00283BB4"/>
    <w:rsid w:val="0028445F"/>
    <w:rsid w:val="00284993"/>
    <w:rsid w:val="00284D0A"/>
    <w:rsid w:val="00285201"/>
    <w:rsid w:val="00285873"/>
    <w:rsid w:val="00285B5E"/>
    <w:rsid w:val="0028609F"/>
    <w:rsid w:val="00286ACD"/>
    <w:rsid w:val="00286C24"/>
    <w:rsid w:val="002877BC"/>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51C1"/>
    <w:rsid w:val="002953A5"/>
    <w:rsid w:val="00296227"/>
    <w:rsid w:val="00296394"/>
    <w:rsid w:val="002963F8"/>
    <w:rsid w:val="00296639"/>
    <w:rsid w:val="00296F44"/>
    <w:rsid w:val="00297526"/>
    <w:rsid w:val="0029759B"/>
    <w:rsid w:val="0029777D"/>
    <w:rsid w:val="002A04D1"/>
    <w:rsid w:val="002A055E"/>
    <w:rsid w:val="002A05FB"/>
    <w:rsid w:val="002A0DCE"/>
    <w:rsid w:val="002A1154"/>
    <w:rsid w:val="002A1350"/>
    <w:rsid w:val="002A14B7"/>
    <w:rsid w:val="002A1790"/>
    <w:rsid w:val="002A18C7"/>
    <w:rsid w:val="002A1D4E"/>
    <w:rsid w:val="002A22B5"/>
    <w:rsid w:val="002A2644"/>
    <w:rsid w:val="002A2869"/>
    <w:rsid w:val="002A30D8"/>
    <w:rsid w:val="002A45B9"/>
    <w:rsid w:val="002A47C6"/>
    <w:rsid w:val="002A5044"/>
    <w:rsid w:val="002A50A6"/>
    <w:rsid w:val="002A52FF"/>
    <w:rsid w:val="002A57BC"/>
    <w:rsid w:val="002A5981"/>
    <w:rsid w:val="002A5A0C"/>
    <w:rsid w:val="002A5D9C"/>
    <w:rsid w:val="002A61C9"/>
    <w:rsid w:val="002A629A"/>
    <w:rsid w:val="002A673A"/>
    <w:rsid w:val="002A6BA3"/>
    <w:rsid w:val="002A7029"/>
    <w:rsid w:val="002A75FE"/>
    <w:rsid w:val="002A7B0B"/>
    <w:rsid w:val="002A7E78"/>
    <w:rsid w:val="002B0FD2"/>
    <w:rsid w:val="002B10E4"/>
    <w:rsid w:val="002B176E"/>
    <w:rsid w:val="002B24D6"/>
    <w:rsid w:val="002B2FA4"/>
    <w:rsid w:val="002B3E30"/>
    <w:rsid w:val="002B50B4"/>
    <w:rsid w:val="002B53AD"/>
    <w:rsid w:val="002B5758"/>
    <w:rsid w:val="002B5762"/>
    <w:rsid w:val="002B61CE"/>
    <w:rsid w:val="002B63FD"/>
    <w:rsid w:val="002B697D"/>
    <w:rsid w:val="002B6B8E"/>
    <w:rsid w:val="002C02F1"/>
    <w:rsid w:val="002C0D37"/>
    <w:rsid w:val="002C1587"/>
    <w:rsid w:val="002C1D86"/>
    <w:rsid w:val="002C1F0D"/>
    <w:rsid w:val="002C20CB"/>
    <w:rsid w:val="002C3358"/>
    <w:rsid w:val="002C35A5"/>
    <w:rsid w:val="002C3B2F"/>
    <w:rsid w:val="002C41E6"/>
    <w:rsid w:val="002C5FDF"/>
    <w:rsid w:val="002C66FF"/>
    <w:rsid w:val="002C6BB0"/>
    <w:rsid w:val="002C73A0"/>
    <w:rsid w:val="002C7550"/>
    <w:rsid w:val="002C76D8"/>
    <w:rsid w:val="002C796D"/>
    <w:rsid w:val="002D071A"/>
    <w:rsid w:val="002D0E27"/>
    <w:rsid w:val="002D10D4"/>
    <w:rsid w:val="002D1B8D"/>
    <w:rsid w:val="002D20D2"/>
    <w:rsid w:val="002D34B2"/>
    <w:rsid w:val="002D381B"/>
    <w:rsid w:val="002D415F"/>
    <w:rsid w:val="002D48B0"/>
    <w:rsid w:val="002D534B"/>
    <w:rsid w:val="002D57FC"/>
    <w:rsid w:val="002D5B37"/>
    <w:rsid w:val="002D5C47"/>
    <w:rsid w:val="002D62BF"/>
    <w:rsid w:val="002D65E3"/>
    <w:rsid w:val="002D665B"/>
    <w:rsid w:val="002D7637"/>
    <w:rsid w:val="002D7D81"/>
    <w:rsid w:val="002D7EC5"/>
    <w:rsid w:val="002E0801"/>
    <w:rsid w:val="002E17F2"/>
    <w:rsid w:val="002E230A"/>
    <w:rsid w:val="002E28B3"/>
    <w:rsid w:val="002E2982"/>
    <w:rsid w:val="002E2DA5"/>
    <w:rsid w:val="002E330D"/>
    <w:rsid w:val="002E3610"/>
    <w:rsid w:val="002E4139"/>
    <w:rsid w:val="002E43A3"/>
    <w:rsid w:val="002E51BF"/>
    <w:rsid w:val="002E5DBA"/>
    <w:rsid w:val="002E65D5"/>
    <w:rsid w:val="002E6C49"/>
    <w:rsid w:val="002E7526"/>
    <w:rsid w:val="002E7CA5"/>
    <w:rsid w:val="002E7CAE"/>
    <w:rsid w:val="002F10A0"/>
    <w:rsid w:val="002F1E20"/>
    <w:rsid w:val="002F2771"/>
    <w:rsid w:val="002F2D1D"/>
    <w:rsid w:val="002F3449"/>
    <w:rsid w:val="002F37A9"/>
    <w:rsid w:val="002F3E73"/>
    <w:rsid w:val="002F41F7"/>
    <w:rsid w:val="002F55F6"/>
    <w:rsid w:val="002F648D"/>
    <w:rsid w:val="002F6671"/>
    <w:rsid w:val="002F770C"/>
    <w:rsid w:val="00300856"/>
    <w:rsid w:val="00300900"/>
    <w:rsid w:val="00300D09"/>
    <w:rsid w:val="00301194"/>
    <w:rsid w:val="00301CE6"/>
    <w:rsid w:val="0030256B"/>
    <w:rsid w:val="00302DE4"/>
    <w:rsid w:val="00303630"/>
    <w:rsid w:val="00303FAF"/>
    <w:rsid w:val="00304D83"/>
    <w:rsid w:val="0030501F"/>
    <w:rsid w:val="00305697"/>
    <w:rsid w:val="00305C05"/>
    <w:rsid w:val="00305F9D"/>
    <w:rsid w:val="0030630E"/>
    <w:rsid w:val="00306598"/>
    <w:rsid w:val="00306662"/>
    <w:rsid w:val="0030674A"/>
    <w:rsid w:val="00306793"/>
    <w:rsid w:val="003069BA"/>
    <w:rsid w:val="0030760B"/>
    <w:rsid w:val="00307978"/>
    <w:rsid w:val="00307BA1"/>
    <w:rsid w:val="0031114E"/>
    <w:rsid w:val="00311702"/>
    <w:rsid w:val="0031182F"/>
    <w:rsid w:val="00311961"/>
    <w:rsid w:val="003119D7"/>
    <w:rsid w:val="00311E82"/>
    <w:rsid w:val="003127D0"/>
    <w:rsid w:val="0031290A"/>
    <w:rsid w:val="00313123"/>
    <w:rsid w:val="003132F6"/>
    <w:rsid w:val="00313D83"/>
    <w:rsid w:val="00313F7B"/>
    <w:rsid w:val="00313FC0"/>
    <w:rsid w:val="00313FD6"/>
    <w:rsid w:val="003143BD"/>
    <w:rsid w:val="00315363"/>
    <w:rsid w:val="0031568F"/>
    <w:rsid w:val="0031594C"/>
    <w:rsid w:val="003168D0"/>
    <w:rsid w:val="00316F48"/>
    <w:rsid w:val="003172C7"/>
    <w:rsid w:val="003203ED"/>
    <w:rsid w:val="00320BAD"/>
    <w:rsid w:val="003229D2"/>
    <w:rsid w:val="00322C53"/>
    <w:rsid w:val="00322C9F"/>
    <w:rsid w:val="00322F7D"/>
    <w:rsid w:val="00323732"/>
    <w:rsid w:val="0032394D"/>
    <w:rsid w:val="00323A5F"/>
    <w:rsid w:val="0032405C"/>
    <w:rsid w:val="00324419"/>
    <w:rsid w:val="0032487D"/>
    <w:rsid w:val="00324D23"/>
    <w:rsid w:val="00325601"/>
    <w:rsid w:val="00326C76"/>
    <w:rsid w:val="00327A11"/>
    <w:rsid w:val="00330A0F"/>
    <w:rsid w:val="003312F4"/>
    <w:rsid w:val="00331751"/>
    <w:rsid w:val="003319F3"/>
    <w:rsid w:val="00331C5B"/>
    <w:rsid w:val="00331D04"/>
    <w:rsid w:val="00332265"/>
    <w:rsid w:val="003323D5"/>
    <w:rsid w:val="00332488"/>
    <w:rsid w:val="003338B5"/>
    <w:rsid w:val="00333923"/>
    <w:rsid w:val="00334221"/>
    <w:rsid w:val="00334579"/>
    <w:rsid w:val="00334A68"/>
    <w:rsid w:val="00334E2F"/>
    <w:rsid w:val="00335858"/>
    <w:rsid w:val="003360BE"/>
    <w:rsid w:val="00336B3F"/>
    <w:rsid w:val="00336BDA"/>
    <w:rsid w:val="00341FD3"/>
    <w:rsid w:val="00342B70"/>
    <w:rsid w:val="00342BD7"/>
    <w:rsid w:val="00342CDF"/>
    <w:rsid w:val="00343370"/>
    <w:rsid w:val="00343999"/>
    <w:rsid w:val="00344590"/>
    <w:rsid w:val="00344973"/>
    <w:rsid w:val="00345896"/>
    <w:rsid w:val="00345A76"/>
    <w:rsid w:val="00345E5E"/>
    <w:rsid w:val="00346A64"/>
    <w:rsid w:val="00346DB5"/>
    <w:rsid w:val="00346E93"/>
    <w:rsid w:val="00347394"/>
    <w:rsid w:val="003475EE"/>
    <w:rsid w:val="003477B1"/>
    <w:rsid w:val="00347911"/>
    <w:rsid w:val="003509F5"/>
    <w:rsid w:val="00350EC9"/>
    <w:rsid w:val="00350F45"/>
    <w:rsid w:val="00353E56"/>
    <w:rsid w:val="003541AC"/>
    <w:rsid w:val="00354525"/>
    <w:rsid w:val="003546B6"/>
    <w:rsid w:val="003562C0"/>
    <w:rsid w:val="00357204"/>
    <w:rsid w:val="00357380"/>
    <w:rsid w:val="003576DE"/>
    <w:rsid w:val="003602D9"/>
    <w:rsid w:val="003604CE"/>
    <w:rsid w:val="0036099A"/>
    <w:rsid w:val="0036114C"/>
    <w:rsid w:val="003617F9"/>
    <w:rsid w:val="00361937"/>
    <w:rsid w:val="00362455"/>
    <w:rsid w:val="003629A7"/>
    <w:rsid w:val="00363D75"/>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5C1F"/>
    <w:rsid w:val="0037644C"/>
    <w:rsid w:val="003766E6"/>
    <w:rsid w:val="00376769"/>
    <w:rsid w:val="00376D1D"/>
    <w:rsid w:val="00377CE1"/>
    <w:rsid w:val="00380389"/>
    <w:rsid w:val="00380BEE"/>
    <w:rsid w:val="00380C83"/>
    <w:rsid w:val="0038194E"/>
    <w:rsid w:val="00381A09"/>
    <w:rsid w:val="00382319"/>
    <w:rsid w:val="00382768"/>
    <w:rsid w:val="003827EF"/>
    <w:rsid w:val="003830C7"/>
    <w:rsid w:val="0038335F"/>
    <w:rsid w:val="003833B9"/>
    <w:rsid w:val="00384003"/>
    <w:rsid w:val="00384F3F"/>
    <w:rsid w:val="0038557B"/>
    <w:rsid w:val="00385AEF"/>
    <w:rsid w:val="00385BF0"/>
    <w:rsid w:val="00385DBB"/>
    <w:rsid w:val="00386348"/>
    <w:rsid w:val="00386622"/>
    <w:rsid w:val="00387369"/>
    <w:rsid w:val="003874E3"/>
    <w:rsid w:val="00387DDA"/>
    <w:rsid w:val="00390446"/>
    <w:rsid w:val="00390C43"/>
    <w:rsid w:val="00390E7E"/>
    <w:rsid w:val="003910C9"/>
    <w:rsid w:val="003938BC"/>
    <w:rsid w:val="003939FF"/>
    <w:rsid w:val="00394167"/>
    <w:rsid w:val="003944E7"/>
    <w:rsid w:val="003949BF"/>
    <w:rsid w:val="00395217"/>
    <w:rsid w:val="00395482"/>
    <w:rsid w:val="00395CD9"/>
    <w:rsid w:val="00395F3E"/>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60B5"/>
    <w:rsid w:val="003A6291"/>
    <w:rsid w:val="003A6AEB"/>
    <w:rsid w:val="003A6BAC"/>
    <w:rsid w:val="003A6BBE"/>
    <w:rsid w:val="003A6FAF"/>
    <w:rsid w:val="003A70A4"/>
    <w:rsid w:val="003A7505"/>
    <w:rsid w:val="003A7B70"/>
    <w:rsid w:val="003A7EF3"/>
    <w:rsid w:val="003A7FD4"/>
    <w:rsid w:val="003B0815"/>
    <w:rsid w:val="003B1184"/>
    <w:rsid w:val="003B159C"/>
    <w:rsid w:val="003B25A1"/>
    <w:rsid w:val="003B2984"/>
    <w:rsid w:val="003B2C93"/>
    <w:rsid w:val="003B35AF"/>
    <w:rsid w:val="003B369F"/>
    <w:rsid w:val="003B36A3"/>
    <w:rsid w:val="003B36E1"/>
    <w:rsid w:val="003B3CB4"/>
    <w:rsid w:val="003B42D2"/>
    <w:rsid w:val="003B49C1"/>
    <w:rsid w:val="003B4E4C"/>
    <w:rsid w:val="003B5924"/>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0F6"/>
    <w:rsid w:val="003C51EA"/>
    <w:rsid w:val="003C57BA"/>
    <w:rsid w:val="003C5938"/>
    <w:rsid w:val="003C6365"/>
    <w:rsid w:val="003C6EDE"/>
    <w:rsid w:val="003C7647"/>
    <w:rsid w:val="003C7806"/>
    <w:rsid w:val="003D0265"/>
    <w:rsid w:val="003D0A33"/>
    <w:rsid w:val="003D109F"/>
    <w:rsid w:val="003D1755"/>
    <w:rsid w:val="003D2478"/>
    <w:rsid w:val="003D25C9"/>
    <w:rsid w:val="003D28CF"/>
    <w:rsid w:val="003D3084"/>
    <w:rsid w:val="003D3157"/>
    <w:rsid w:val="003D3C41"/>
    <w:rsid w:val="003D3C45"/>
    <w:rsid w:val="003D405E"/>
    <w:rsid w:val="003D4639"/>
    <w:rsid w:val="003D4AE0"/>
    <w:rsid w:val="003D5B1F"/>
    <w:rsid w:val="003D7245"/>
    <w:rsid w:val="003E07A3"/>
    <w:rsid w:val="003E0A64"/>
    <w:rsid w:val="003E15FA"/>
    <w:rsid w:val="003E299E"/>
    <w:rsid w:val="003E2ACC"/>
    <w:rsid w:val="003E32BA"/>
    <w:rsid w:val="003E3B7B"/>
    <w:rsid w:val="003E3D97"/>
    <w:rsid w:val="003E422C"/>
    <w:rsid w:val="003E4FAB"/>
    <w:rsid w:val="003E55E4"/>
    <w:rsid w:val="003E69C5"/>
    <w:rsid w:val="003E74E3"/>
    <w:rsid w:val="003E78BD"/>
    <w:rsid w:val="003F02FF"/>
    <w:rsid w:val="003F05C7"/>
    <w:rsid w:val="003F06CD"/>
    <w:rsid w:val="003F073F"/>
    <w:rsid w:val="003F118A"/>
    <w:rsid w:val="003F1F68"/>
    <w:rsid w:val="003F1F90"/>
    <w:rsid w:val="003F241F"/>
    <w:rsid w:val="003F2B47"/>
    <w:rsid w:val="003F2CD4"/>
    <w:rsid w:val="003F30F1"/>
    <w:rsid w:val="003F326B"/>
    <w:rsid w:val="003F3750"/>
    <w:rsid w:val="003F3AC0"/>
    <w:rsid w:val="003F3BDF"/>
    <w:rsid w:val="003F403D"/>
    <w:rsid w:val="003F4319"/>
    <w:rsid w:val="003F456D"/>
    <w:rsid w:val="003F48F7"/>
    <w:rsid w:val="003F4CBD"/>
    <w:rsid w:val="003F4CCB"/>
    <w:rsid w:val="003F5782"/>
    <w:rsid w:val="003F6245"/>
    <w:rsid w:val="003F68C0"/>
    <w:rsid w:val="003F6BBE"/>
    <w:rsid w:val="003F6E83"/>
    <w:rsid w:val="003F7155"/>
    <w:rsid w:val="003F7307"/>
    <w:rsid w:val="003F752C"/>
    <w:rsid w:val="003F7760"/>
    <w:rsid w:val="004000E8"/>
    <w:rsid w:val="00400BB3"/>
    <w:rsid w:val="00401BB1"/>
    <w:rsid w:val="00401EBB"/>
    <w:rsid w:val="00402728"/>
    <w:rsid w:val="00402A38"/>
    <w:rsid w:val="00402ADA"/>
    <w:rsid w:val="00402E2B"/>
    <w:rsid w:val="00402EB6"/>
    <w:rsid w:val="004038C6"/>
    <w:rsid w:val="00404CFD"/>
    <w:rsid w:val="0040512B"/>
    <w:rsid w:val="00405CA5"/>
    <w:rsid w:val="00405EFF"/>
    <w:rsid w:val="00407CD3"/>
    <w:rsid w:val="00407FE1"/>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429"/>
    <w:rsid w:val="004217FC"/>
    <w:rsid w:val="004219DC"/>
    <w:rsid w:val="00421E3B"/>
    <w:rsid w:val="00421E4F"/>
    <w:rsid w:val="00422AA4"/>
    <w:rsid w:val="00422C2B"/>
    <w:rsid w:val="004242F4"/>
    <w:rsid w:val="00425AF1"/>
    <w:rsid w:val="00425DA1"/>
    <w:rsid w:val="004262BB"/>
    <w:rsid w:val="00427248"/>
    <w:rsid w:val="004273B5"/>
    <w:rsid w:val="00427876"/>
    <w:rsid w:val="00427C99"/>
    <w:rsid w:val="0043090A"/>
    <w:rsid w:val="00430979"/>
    <w:rsid w:val="00432D00"/>
    <w:rsid w:val="00432EE6"/>
    <w:rsid w:val="004330C7"/>
    <w:rsid w:val="004332E1"/>
    <w:rsid w:val="004337B7"/>
    <w:rsid w:val="00434C00"/>
    <w:rsid w:val="00434D8F"/>
    <w:rsid w:val="0043540C"/>
    <w:rsid w:val="00435ECE"/>
    <w:rsid w:val="00436676"/>
    <w:rsid w:val="004369C0"/>
    <w:rsid w:val="00436B5D"/>
    <w:rsid w:val="00436C9F"/>
    <w:rsid w:val="00437447"/>
    <w:rsid w:val="004375AE"/>
    <w:rsid w:val="00437F7B"/>
    <w:rsid w:val="00440101"/>
    <w:rsid w:val="004410B2"/>
    <w:rsid w:val="00441309"/>
    <w:rsid w:val="00441A92"/>
    <w:rsid w:val="00442521"/>
    <w:rsid w:val="004430D2"/>
    <w:rsid w:val="004431DC"/>
    <w:rsid w:val="00443674"/>
    <w:rsid w:val="00444F56"/>
    <w:rsid w:val="00445A69"/>
    <w:rsid w:val="00446488"/>
    <w:rsid w:val="00446635"/>
    <w:rsid w:val="00447497"/>
    <w:rsid w:val="00450881"/>
    <w:rsid w:val="00450E73"/>
    <w:rsid w:val="00451612"/>
    <w:rsid w:val="00451787"/>
    <w:rsid w:val="004517AA"/>
    <w:rsid w:val="00451A09"/>
    <w:rsid w:val="00451FC3"/>
    <w:rsid w:val="00452385"/>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67F64"/>
    <w:rsid w:val="004703C0"/>
    <w:rsid w:val="00470A37"/>
    <w:rsid w:val="00470C31"/>
    <w:rsid w:val="00470DE9"/>
    <w:rsid w:val="00471754"/>
    <w:rsid w:val="00471A2C"/>
    <w:rsid w:val="00471DE0"/>
    <w:rsid w:val="00471F79"/>
    <w:rsid w:val="004724B9"/>
    <w:rsid w:val="00472D44"/>
    <w:rsid w:val="004734D0"/>
    <w:rsid w:val="00474651"/>
    <w:rsid w:val="00474844"/>
    <w:rsid w:val="00475523"/>
    <w:rsid w:val="0047556B"/>
    <w:rsid w:val="004755B3"/>
    <w:rsid w:val="00475D17"/>
    <w:rsid w:val="00476044"/>
    <w:rsid w:val="004769AD"/>
    <w:rsid w:val="00476B44"/>
    <w:rsid w:val="00477403"/>
    <w:rsid w:val="00477768"/>
    <w:rsid w:val="00477E76"/>
    <w:rsid w:val="00480C4F"/>
    <w:rsid w:val="004810C4"/>
    <w:rsid w:val="004817CF"/>
    <w:rsid w:val="00482038"/>
    <w:rsid w:val="0048207B"/>
    <w:rsid w:val="004826A3"/>
    <w:rsid w:val="00483655"/>
    <w:rsid w:val="004848D9"/>
    <w:rsid w:val="00484E95"/>
    <w:rsid w:val="004865B7"/>
    <w:rsid w:val="00487700"/>
    <w:rsid w:val="00487C15"/>
    <w:rsid w:val="00487F39"/>
    <w:rsid w:val="004900EE"/>
    <w:rsid w:val="00490956"/>
    <w:rsid w:val="00490BF5"/>
    <w:rsid w:val="00490D26"/>
    <w:rsid w:val="00490DA0"/>
    <w:rsid w:val="00491CBB"/>
    <w:rsid w:val="00492BC5"/>
    <w:rsid w:val="00492D66"/>
    <w:rsid w:val="004939B1"/>
    <w:rsid w:val="00493B61"/>
    <w:rsid w:val="00493F2F"/>
    <w:rsid w:val="00494094"/>
    <w:rsid w:val="0049535B"/>
    <w:rsid w:val="004964F1"/>
    <w:rsid w:val="004966C6"/>
    <w:rsid w:val="00496EC4"/>
    <w:rsid w:val="00497001"/>
    <w:rsid w:val="00497915"/>
    <w:rsid w:val="00497DB7"/>
    <w:rsid w:val="004A0036"/>
    <w:rsid w:val="004A0BFE"/>
    <w:rsid w:val="004A1073"/>
    <w:rsid w:val="004A16BC"/>
    <w:rsid w:val="004A19B2"/>
    <w:rsid w:val="004A1CA2"/>
    <w:rsid w:val="004A2B94"/>
    <w:rsid w:val="004A310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9B9"/>
    <w:rsid w:val="004B1FA9"/>
    <w:rsid w:val="004B26E7"/>
    <w:rsid w:val="004B2850"/>
    <w:rsid w:val="004B2A0C"/>
    <w:rsid w:val="004B2B28"/>
    <w:rsid w:val="004B2CDF"/>
    <w:rsid w:val="004B42C7"/>
    <w:rsid w:val="004B4578"/>
    <w:rsid w:val="004B4AFE"/>
    <w:rsid w:val="004B4BE4"/>
    <w:rsid w:val="004B5276"/>
    <w:rsid w:val="004B5696"/>
    <w:rsid w:val="004B57CF"/>
    <w:rsid w:val="004B5F3D"/>
    <w:rsid w:val="004B6D71"/>
    <w:rsid w:val="004B6F6A"/>
    <w:rsid w:val="004B7943"/>
    <w:rsid w:val="004B7C0C"/>
    <w:rsid w:val="004B7FE5"/>
    <w:rsid w:val="004C0D44"/>
    <w:rsid w:val="004C2466"/>
    <w:rsid w:val="004C3699"/>
    <w:rsid w:val="004C3898"/>
    <w:rsid w:val="004C3C39"/>
    <w:rsid w:val="004C3D1E"/>
    <w:rsid w:val="004C4094"/>
    <w:rsid w:val="004C4A0A"/>
    <w:rsid w:val="004C4B90"/>
    <w:rsid w:val="004C5060"/>
    <w:rsid w:val="004C561B"/>
    <w:rsid w:val="004C58F0"/>
    <w:rsid w:val="004C59CB"/>
    <w:rsid w:val="004C5F23"/>
    <w:rsid w:val="004C5F2E"/>
    <w:rsid w:val="004C6413"/>
    <w:rsid w:val="004C654B"/>
    <w:rsid w:val="004C6738"/>
    <w:rsid w:val="004C767B"/>
    <w:rsid w:val="004D01E9"/>
    <w:rsid w:val="004D0405"/>
    <w:rsid w:val="004D0567"/>
    <w:rsid w:val="004D0577"/>
    <w:rsid w:val="004D0BC6"/>
    <w:rsid w:val="004D0C4A"/>
    <w:rsid w:val="004D0F82"/>
    <w:rsid w:val="004D1277"/>
    <w:rsid w:val="004D19F8"/>
    <w:rsid w:val="004D1FBF"/>
    <w:rsid w:val="004D2254"/>
    <w:rsid w:val="004D232C"/>
    <w:rsid w:val="004D23CC"/>
    <w:rsid w:val="004D2479"/>
    <w:rsid w:val="004D26D3"/>
    <w:rsid w:val="004D34F3"/>
    <w:rsid w:val="004D361F"/>
    <w:rsid w:val="004D36B1"/>
    <w:rsid w:val="004D3AD2"/>
    <w:rsid w:val="004D4F80"/>
    <w:rsid w:val="004D584C"/>
    <w:rsid w:val="004D5E8E"/>
    <w:rsid w:val="004D6BA7"/>
    <w:rsid w:val="004D6E03"/>
    <w:rsid w:val="004D792F"/>
    <w:rsid w:val="004D7A21"/>
    <w:rsid w:val="004D7EBD"/>
    <w:rsid w:val="004E10C6"/>
    <w:rsid w:val="004E2680"/>
    <w:rsid w:val="004E2882"/>
    <w:rsid w:val="004E28F9"/>
    <w:rsid w:val="004E28FB"/>
    <w:rsid w:val="004E303E"/>
    <w:rsid w:val="004E38A3"/>
    <w:rsid w:val="004E3A2D"/>
    <w:rsid w:val="004E4368"/>
    <w:rsid w:val="004E45B1"/>
    <w:rsid w:val="004E462E"/>
    <w:rsid w:val="004E5026"/>
    <w:rsid w:val="004E56DC"/>
    <w:rsid w:val="004E6183"/>
    <w:rsid w:val="004E63BC"/>
    <w:rsid w:val="004E6671"/>
    <w:rsid w:val="004E670F"/>
    <w:rsid w:val="004E67F9"/>
    <w:rsid w:val="004E69AE"/>
    <w:rsid w:val="004E6FF1"/>
    <w:rsid w:val="004E7564"/>
    <w:rsid w:val="004E76F4"/>
    <w:rsid w:val="004F0194"/>
    <w:rsid w:val="004F0B4E"/>
    <w:rsid w:val="004F0B6C"/>
    <w:rsid w:val="004F0E17"/>
    <w:rsid w:val="004F18F1"/>
    <w:rsid w:val="004F2078"/>
    <w:rsid w:val="004F217B"/>
    <w:rsid w:val="004F36A4"/>
    <w:rsid w:val="004F3E58"/>
    <w:rsid w:val="004F4213"/>
    <w:rsid w:val="004F424D"/>
    <w:rsid w:val="004F4896"/>
    <w:rsid w:val="004F4DA3"/>
    <w:rsid w:val="004F4DBB"/>
    <w:rsid w:val="004F52B0"/>
    <w:rsid w:val="004F58BE"/>
    <w:rsid w:val="004F59BA"/>
    <w:rsid w:val="004F6043"/>
    <w:rsid w:val="004F6DC7"/>
    <w:rsid w:val="004F7389"/>
    <w:rsid w:val="004F74DD"/>
    <w:rsid w:val="004F7971"/>
    <w:rsid w:val="00500260"/>
    <w:rsid w:val="005020CA"/>
    <w:rsid w:val="005021D4"/>
    <w:rsid w:val="0050521C"/>
    <w:rsid w:val="00505E20"/>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63B"/>
    <w:rsid w:val="00514E4D"/>
    <w:rsid w:val="005153A7"/>
    <w:rsid w:val="0051541D"/>
    <w:rsid w:val="00515554"/>
    <w:rsid w:val="00515816"/>
    <w:rsid w:val="00515A01"/>
    <w:rsid w:val="0051666C"/>
    <w:rsid w:val="00517A2A"/>
    <w:rsid w:val="00517EE7"/>
    <w:rsid w:val="0052044F"/>
    <w:rsid w:val="00520B17"/>
    <w:rsid w:val="00521849"/>
    <w:rsid w:val="005219CF"/>
    <w:rsid w:val="00521F93"/>
    <w:rsid w:val="0052206A"/>
    <w:rsid w:val="0052217E"/>
    <w:rsid w:val="005221D0"/>
    <w:rsid w:val="0052223F"/>
    <w:rsid w:val="00523B02"/>
    <w:rsid w:val="00523F0A"/>
    <w:rsid w:val="005245F1"/>
    <w:rsid w:val="00524828"/>
    <w:rsid w:val="00524EA6"/>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1DF5"/>
    <w:rsid w:val="00532232"/>
    <w:rsid w:val="00532270"/>
    <w:rsid w:val="005324D5"/>
    <w:rsid w:val="0053275F"/>
    <w:rsid w:val="005333A2"/>
    <w:rsid w:val="005337FA"/>
    <w:rsid w:val="00533C0B"/>
    <w:rsid w:val="0053420D"/>
    <w:rsid w:val="005342B1"/>
    <w:rsid w:val="00534B59"/>
    <w:rsid w:val="00536692"/>
    <w:rsid w:val="00536759"/>
    <w:rsid w:val="00536F49"/>
    <w:rsid w:val="005372B1"/>
    <w:rsid w:val="00537A31"/>
    <w:rsid w:val="00537C62"/>
    <w:rsid w:val="00541695"/>
    <w:rsid w:val="005416F8"/>
    <w:rsid w:val="00541718"/>
    <w:rsid w:val="00541A9D"/>
    <w:rsid w:val="00541B28"/>
    <w:rsid w:val="00541B53"/>
    <w:rsid w:val="0054272D"/>
    <w:rsid w:val="00543BE3"/>
    <w:rsid w:val="00544067"/>
    <w:rsid w:val="00546970"/>
    <w:rsid w:val="00550B79"/>
    <w:rsid w:val="00551338"/>
    <w:rsid w:val="00551F3D"/>
    <w:rsid w:val="00551FA9"/>
    <w:rsid w:val="005525EB"/>
    <w:rsid w:val="0055343F"/>
    <w:rsid w:val="00553868"/>
    <w:rsid w:val="00554E19"/>
    <w:rsid w:val="00555676"/>
    <w:rsid w:val="00555680"/>
    <w:rsid w:val="005563BE"/>
    <w:rsid w:val="0055642F"/>
    <w:rsid w:val="00556ADA"/>
    <w:rsid w:val="0055768D"/>
    <w:rsid w:val="005578DF"/>
    <w:rsid w:val="00560929"/>
    <w:rsid w:val="00560996"/>
    <w:rsid w:val="00561008"/>
    <w:rsid w:val="0056121F"/>
    <w:rsid w:val="00561738"/>
    <w:rsid w:val="005618E6"/>
    <w:rsid w:val="00562AF6"/>
    <w:rsid w:val="00562EA2"/>
    <w:rsid w:val="00565C43"/>
    <w:rsid w:val="00566E78"/>
    <w:rsid w:val="005702F5"/>
    <w:rsid w:val="00570479"/>
    <w:rsid w:val="00570D9D"/>
    <w:rsid w:val="00572505"/>
    <w:rsid w:val="00572CA2"/>
    <w:rsid w:val="00572EA3"/>
    <w:rsid w:val="005734DD"/>
    <w:rsid w:val="00573A0D"/>
    <w:rsid w:val="00573E96"/>
    <w:rsid w:val="00573FA2"/>
    <w:rsid w:val="005748B6"/>
    <w:rsid w:val="00574AEB"/>
    <w:rsid w:val="00575296"/>
    <w:rsid w:val="0057529F"/>
    <w:rsid w:val="0057591F"/>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881"/>
    <w:rsid w:val="0058798C"/>
    <w:rsid w:val="005900FA"/>
    <w:rsid w:val="00590DFD"/>
    <w:rsid w:val="00591288"/>
    <w:rsid w:val="00591772"/>
    <w:rsid w:val="00591CB4"/>
    <w:rsid w:val="00591E06"/>
    <w:rsid w:val="005932D7"/>
    <w:rsid w:val="00593363"/>
    <w:rsid w:val="005935A4"/>
    <w:rsid w:val="005948C2"/>
    <w:rsid w:val="00594B0E"/>
    <w:rsid w:val="00594F46"/>
    <w:rsid w:val="0059505B"/>
    <w:rsid w:val="00595312"/>
    <w:rsid w:val="00595686"/>
    <w:rsid w:val="00595796"/>
    <w:rsid w:val="00595D1C"/>
    <w:rsid w:val="00595DCA"/>
    <w:rsid w:val="00596002"/>
    <w:rsid w:val="005961A9"/>
    <w:rsid w:val="005961DB"/>
    <w:rsid w:val="00596776"/>
    <w:rsid w:val="005969BE"/>
    <w:rsid w:val="00596E79"/>
    <w:rsid w:val="0059779B"/>
    <w:rsid w:val="00597F13"/>
    <w:rsid w:val="005A04CE"/>
    <w:rsid w:val="005A07DD"/>
    <w:rsid w:val="005A1750"/>
    <w:rsid w:val="005A209A"/>
    <w:rsid w:val="005A26B4"/>
    <w:rsid w:val="005A29FF"/>
    <w:rsid w:val="005A2AC7"/>
    <w:rsid w:val="005A3391"/>
    <w:rsid w:val="005A55AA"/>
    <w:rsid w:val="005A662D"/>
    <w:rsid w:val="005A66F0"/>
    <w:rsid w:val="005A7BD8"/>
    <w:rsid w:val="005A7D05"/>
    <w:rsid w:val="005B04FD"/>
    <w:rsid w:val="005B1409"/>
    <w:rsid w:val="005B1B0B"/>
    <w:rsid w:val="005B1D21"/>
    <w:rsid w:val="005B2ED4"/>
    <w:rsid w:val="005B35D7"/>
    <w:rsid w:val="005B35FC"/>
    <w:rsid w:val="005B392A"/>
    <w:rsid w:val="005B3AA3"/>
    <w:rsid w:val="005B3EDC"/>
    <w:rsid w:val="005B4274"/>
    <w:rsid w:val="005B4FBB"/>
    <w:rsid w:val="005B51CD"/>
    <w:rsid w:val="005B61F5"/>
    <w:rsid w:val="005B626D"/>
    <w:rsid w:val="005B64E3"/>
    <w:rsid w:val="005B66A3"/>
    <w:rsid w:val="005B680C"/>
    <w:rsid w:val="005B6B0F"/>
    <w:rsid w:val="005B6E23"/>
    <w:rsid w:val="005B6EAE"/>
    <w:rsid w:val="005B6F83"/>
    <w:rsid w:val="005B7EF2"/>
    <w:rsid w:val="005C0804"/>
    <w:rsid w:val="005C0B4F"/>
    <w:rsid w:val="005C0C80"/>
    <w:rsid w:val="005C0D76"/>
    <w:rsid w:val="005C104F"/>
    <w:rsid w:val="005C2066"/>
    <w:rsid w:val="005C3146"/>
    <w:rsid w:val="005C3217"/>
    <w:rsid w:val="005C45F1"/>
    <w:rsid w:val="005C4F06"/>
    <w:rsid w:val="005C57BD"/>
    <w:rsid w:val="005C584F"/>
    <w:rsid w:val="005C5DF8"/>
    <w:rsid w:val="005C683A"/>
    <w:rsid w:val="005C6B0E"/>
    <w:rsid w:val="005C6F2F"/>
    <w:rsid w:val="005C74FB"/>
    <w:rsid w:val="005C7531"/>
    <w:rsid w:val="005C775A"/>
    <w:rsid w:val="005C7BCD"/>
    <w:rsid w:val="005C7DEC"/>
    <w:rsid w:val="005D022A"/>
    <w:rsid w:val="005D02DB"/>
    <w:rsid w:val="005D03DF"/>
    <w:rsid w:val="005D0490"/>
    <w:rsid w:val="005D0727"/>
    <w:rsid w:val="005D0A6F"/>
    <w:rsid w:val="005D0D05"/>
    <w:rsid w:val="005D0F9B"/>
    <w:rsid w:val="005D1602"/>
    <w:rsid w:val="005D18EE"/>
    <w:rsid w:val="005D1C2B"/>
    <w:rsid w:val="005D1DB3"/>
    <w:rsid w:val="005D2442"/>
    <w:rsid w:val="005D2EBB"/>
    <w:rsid w:val="005D3487"/>
    <w:rsid w:val="005D39A5"/>
    <w:rsid w:val="005D3ABF"/>
    <w:rsid w:val="005D3CA8"/>
    <w:rsid w:val="005D3D06"/>
    <w:rsid w:val="005D4344"/>
    <w:rsid w:val="005D45CC"/>
    <w:rsid w:val="005D4777"/>
    <w:rsid w:val="005D4A6D"/>
    <w:rsid w:val="005D5225"/>
    <w:rsid w:val="005D6005"/>
    <w:rsid w:val="005D6A27"/>
    <w:rsid w:val="005D7674"/>
    <w:rsid w:val="005D7796"/>
    <w:rsid w:val="005D77C5"/>
    <w:rsid w:val="005D7B66"/>
    <w:rsid w:val="005E0DBC"/>
    <w:rsid w:val="005E0E96"/>
    <w:rsid w:val="005E12FA"/>
    <w:rsid w:val="005E1323"/>
    <w:rsid w:val="005E1614"/>
    <w:rsid w:val="005E162C"/>
    <w:rsid w:val="005E19D2"/>
    <w:rsid w:val="005E1D20"/>
    <w:rsid w:val="005E1E05"/>
    <w:rsid w:val="005E358E"/>
    <w:rsid w:val="005E385F"/>
    <w:rsid w:val="005E3A27"/>
    <w:rsid w:val="005E3CC7"/>
    <w:rsid w:val="005E5B81"/>
    <w:rsid w:val="005E5E3F"/>
    <w:rsid w:val="005E71BE"/>
    <w:rsid w:val="005E7320"/>
    <w:rsid w:val="005E7D88"/>
    <w:rsid w:val="005F01A7"/>
    <w:rsid w:val="005F0937"/>
    <w:rsid w:val="005F1BBE"/>
    <w:rsid w:val="005F2BD4"/>
    <w:rsid w:val="005F2CB1"/>
    <w:rsid w:val="005F3025"/>
    <w:rsid w:val="005F31C5"/>
    <w:rsid w:val="005F4389"/>
    <w:rsid w:val="005F460C"/>
    <w:rsid w:val="005F4B73"/>
    <w:rsid w:val="005F5381"/>
    <w:rsid w:val="005F569B"/>
    <w:rsid w:val="005F618C"/>
    <w:rsid w:val="005F6275"/>
    <w:rsid w:val="005F6725"/>
    <w:rsid w:val="005F6A0F"/>
    <w:rsid w:val="005F70BD"/>
    <w:rsid w:val="005F76A6"/>
    <w:rsid w:val="005F7719"/>
    <w:rsid w:val="00600006"/>
    <w:rsid w:val="0060049B"/>
    <w:rsid w:val="00600527"/>
    <w:rsid w:val="00600976"/>
    <w:rsid w:val="00600CE5"/>
    <w:rsid w:val="0060204D"/>
    <w:rsid w:val="0060283C"/>
    <w:rsid w:val="0060291E"/>
    <w:rsid w:val="00603A85"/>
    <w:rsid w:val="00603C0A"/>
    <w:rsid w:val="00604DB2"/>
    <w:rsid w:val="00604EF1"/>
    <w:rsid w:val="00604F14"/>
    <w:rsid w:val="00605F32"/>
    <w:rsid w:val="006064FC"/>
    <w:rsid w:val="00607F5D"/>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C3E"/>
    <w:rsid w:val="00620D80"/>
    <w:rsid w:val="00620FF5"/>
    <w:rsid w:val="00621A29"/>
    <w:rsid w:val="0062278F"/>
    <w:rsid w:val="00622993"/>
    <w:rsid w:val="00622F71"/>
    <w:rsid w:val="006234A6"/>
    <w:rsid w:val="00623E6D"/>
    <w:rsid w:val="0062411D"/>
    <w:rsid w:val="00624A3C"/>
    <w:rsid w:val="00624C46"/>
    <w:rsid w:val="00624EE3"/>
    <w:rsid w:val="00625B0E"/>
    <w:rsid w:val="00626021"/>
    <w:rsid w:val="006267D4"/>
    <w:rsid w:val="006269E7"/>
    <w:rsid w:val="00626FBC"/>
    <w:rsid w:val="00627073"/>
    <w:rsid w:val="006271F1"/>
    <w:rsid w:val="00630001"/>
    <w:rsid w:val="00630971"/>
    <w:rsid w:val="006311B3"/>
    <w:rsid w:val="00631585"/>
    <w:rsid w:val="00632155"/>
    <w:rsid w:val="006327BD"/>
    <w:rsid w:val="0063284C"/>
    <w:rsid w:val="006329A1"/>
    <w:rsid w:val="00632D26"/>
    <w:rsid w:val="00633BE8"/>
    <w:rsid w:val="00635195"/>
    <w:rsid w:val="00636398"/>
    <w:rsid w:val="006368D3"/>
    <w:rsid w:val="0063693D"/>
    <w:rsid w:val="006377DA"/>
    <w:rsid w:val="006377EC"/>
    <w:rsid w:val="006378F8"/>
    <w:rsid w:val="006379BF"/>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3F45"/>
    <w:rsid w:val="0064472D"/>
    <w:rsid w:val="00644AB8"/>
    <w:rsid w:val="00644BCF"/>
    <w:rsid w:val="00645689"/>
    <w:rsid w:val="00645846"/>
    <w:rsid w:val="00645889"/>
    <w:rsid w:val="006459E6"/>
    <w:rsid w:val="00645E66"/>
    <w:rsid w:val="00645F0B"/>
    <w:rsid w:val="00645FB4"/>
    <w:rsid w:val="0064621C"/>
    <w:rsid w:val="0064624E"/>
    <w:rsid w:val="006473F2"/>
    <w:rsid w:val="00647C92"/>
    <w:rsid w:val="006508E8"/>
    <w:rsid w:val="0065098A"/>
    <w:rsid w:val="00650AB9"/>
    <w:rsid w:val="00650AFB"/>
    <w:rsid w:val="00650CEE"/>
    <w:rsid w:val="00652936"/>
    <w:rsid w:val="0065364B"/>
    <w:rsid w:val="0065384C"/>
    <w:rsid w:val="00653A8A"/>
    <w:rsid w:val="00653CE6"/>
    <w:rsid w:val="00653F7F"/>
    <w:rsid w:val="00653FB8"/>
    <w:rsid w:val="006548F0"/>
    <w:rsid w:val="00654AF9"/>
    <w:rsid w:val="006551FE"/>
    <w:rsid w:val="00655733"/>
    <w:rsid w:val="00655908"/>
    <w:rsid w:val="00655ACD"/>
    <w:rsid w:val="0065624F"/>
    <w:rsid w:val="0065677C"/>
    <w:rsid w:val="00656A92"/>
    <w:rsid w:val="00656DDE"/>
    <w:rsid w:val="0065793B"/>
    <w:rsid w:val="00657D6D"/>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D40"/>
    <w:rsid w:val="00666E58"/>
    <w:rsid w:val="00667AB8"/>
    <w:rsid w:val="00667EE7"/>
    <w:rsid w:val="00670149"/>
    <w:rsid w:val="00670423"/>
    <w:rsid w:val="00670922"/>
    <w:rsid w:val="00670BE1"/>
    <w:rsid w:val="006711FD"/>
    <w:rsid w:val="00671AB5"/>
    <w:rsid w:val="0067218F"/>
    <w:rsid w:val="00673049"/>
    <w:rsid w:val="006734B9"/>
    <w:rsid w:val="006735CD"/>
    <w:rsid w:val="006737A9"/>
    <w:rsid w:val="00673EB4"/>
    <w:rsid w:val="00673F5A"/>
    <w:rsid w:val="006741F2"/>
    <w:rsid w:val="00674545"/>
    <w:rsid w:val="00674851"/>
    <w:rsid w:val="00674CC3"/>
    <w:rsid w:val="00675815"/>
    <w:rsid w:val="00675837"/>
    <w:rsid w:val="00675C72"/>
    <w:rsid w:val="006765A5"/>
    <w:rsid w:val="006771F9"/>
    <w:rsid w:val="0067744C"/>
    <w:rsid w:val="00677453"/>
    <w:rsid w:val="006776D7"/>
    <w:rsid w:val="00680128"/>
    <w:rsid w:val="006804C2"/>
    <w:rsid w:val="00680C7F"/>
    <w:rsid w:val="00681003"/>
    <w:rsid w:val="006811F5"/>
    <w:rsid w:val="006817C9"/>
    <w:rsid w:val="0068182E"/>
    <w:rsid w:val="00683319"/>
    <w:rsid w:val="00683ECE"/>
    <w:rsid w:val="006844EA"/>
    <w:rsid w:val="00684BC6"/>
    <w:rsid w:val="0068543A"/>
    <w:rsid w:val="0068649B"/>
    <w:rsid w:val="006865D8"/>
    <w:rsid w:val="0068696D"/>
    <w:rsid w:val="006870E1"/>
    <w:rsid w:val="00687EE8"/>
    <w:rsid w:val="00690720"/>
    <w:rsid w:val="00690B67"/>
    <w:rsid w:val="00690D92"/>
    <w:rsid w:val="00691754"/>
    <w:rsid w:val="0069391E"/>
    <w:rsid w:val="00693AC7"/>
    <w:rsid w:val="00693D71"/>
    <w:rsid w:val="006942C7"/>
    <w:rsid w:val="00694746"/>
    <w:rsid w:val="00694901"/>
    <w:rsid w:val="00694FA6"/>
    <w:rsid w:val="0069512D"/>
    <w:rsid w:val="00695496"/>
    <w:rsid w:val="00695FC2"/>
    <w:rsid w:val="00696210"/>
    <w:rsid w:val="00696327"/>
    <w:rsid w:val="00696949"/>
    <w:rsid w:val="00697052"/>
    <w:rsid w:val="00697187"/>
    <w:rsid w:val="00697682"/>
    <w:rsid w:val="006A037E"/>
    <w:rsid w:val="006A06F0"/>
    <w:rsid w:val="006A121F"/>
    <w:rsid w:val="006A22FC"/>
    <w:rsid w:val="006A36C4"/>
    <w:rsid w:val="006A3A5B"/>
    <w:rsid w:val="006A40F3"/>
    <w:rsid w:val="006A420F"/>
    <w:rsid w:val="006A46FB"/>
    <w:rsid w:val="006A4743"/>
    <w:rsid w:val="006A542C"/>
    <w:rsid w:val="006A578F"/>
    <w:rsid w:val="006A5E28"/>
    <w:rsid w:val="006A65F6"/>
    <w:rsid w:val="006A697B"/>
    <w:rsid w:val="006A6F35"/>
    <w:rsid w:val="006A765E"/>
    <w:rsid w:val="006A7AFF"/>
    <w:rsid w:val="006B00C5"/>
    <w:rsid w:val="006B1044"/>
    <w:rsid w:val="006B1816"/>
    <w:rsid w:val="006B1B6A"/>
    <w:rsid w:val="006B2099"/>
    <w:rsid w:val="006B2467"/>
    <w:rsid w:val="006B29D5"/>
    <w:rsid w:val="006B2F1B"/>
    <w:rsid w:val="006B35C3"/>
    <w:rsid w:val="006B386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6FF6"/>
    <w:rsid w:val="006C71A4"/>
    <w:rsid w:val="006C7208"/>
    <w:rsid w:val="006C752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8B7"/>
    <w:rsid w:val="006E2A5B"/>
    <w:rsid w:val="006E2A9B"/>
    <w:rsid w:val="006E2D49"/>
    <w:rsid w:val="006E3310"/>
    <w:rsid w:val="006E3417"/>
    <w:rsid w:val="006E3B9F"/>
    <w:rsid w:val="006E4303"/>
    <w:rsid w:val="006E4B5B"/>
    <w:rsid w:val="006E4E39"/>
    <w:rsid w:val="006E509B"/>
    <w:rsid w:val="006E50F2"/>
    <w:rsid w:val="006E565E"/>
    <w:rsid w:val="006E673D"/>
    <w:rsid w:val="006E6B7E"/>
    <w:rsid w:val="006E6C4C"/>
    <w:rsid w:val="006E71DD"/>
    <w:rsid w:val="006E7745"/>
    <w:rsid w:val="006E7875"/>
    <w:rsid w:val="006E788D"/>
    <w:rsid w:val="006E7D3B"/>
    <w:rsid w:val="006F02F4"/>
    <w:rsid w:val="006F09CA"/>
    <w:rsid w:val="006F1B70"/>
    <w:rsid w:val="006F2558"/>
    <w:rsid w:val="006F2F7A"/>
    <w:rsid w:val="006F300E"/>
    <w:rsid w:val="006F3389"/>
    <w:rsid w:val="006F341D"/>
    <w:rsid w:val="006F3CDE"/>
    <w:rsid w:val="006F4331"/>
    <w:rsid w:val="006F464A"/>
    <w:rsid w:val="006F491D"/>
    <w:rsid w:val="006F4E31"/>
    <w:rsid w:val="006F583D"/>
    <w:rsid w:val="006F58D4"/>
    <w:rsid w:val="006F6287"/>
    <w:rsid w:val="006F639A"/>
    <w:rsid w:val="006F6404"/>
    <w:rsid w:val="006F6582"/>
    <w:rsid w:val="006F74E2"/>
    <w:rsid w:val="0070004B"/>
    <w:rsid w:val="007015E2"/>
    <w:rsid w:val="0070316F"/>
    <w:rsid w:val="0070346E"/>
    <w:rsid w:val="007036A4"/>
    <w:rsid w:val="00703C17"/>
    <w:rsid w:val="0070475D"/>
    <w:rsid w:val="00704B82"/>
    <w:rsid w:val="00704E6E"/>
    <w:rsid w:val="00704EDB"/>
    <w:rsid w:val="00705F06"/>
    <w:rsid w:val="00706101"/>
    <w:rsid w:val="007065D9"/>
    <w:rsid w:val="007066EC"/>
    <w:rsid w:val="00706811"/>
    <w:rsid w:val="00706974"/>
    <w:rsid w:val="00706E1C"/>
    <w:rsid w:val="00707072"/>
    <w:rsid w:val="00707AAB"/>
    <w:rsid w:val="00707BDD"/>
    <w:rsid w:val="00707D61"/>
    <w:rsid w:val="0071079D"/>
    <w:rsid w:val="007110AF"/>
    <w:rsid w:val="0071134F"/>
    <w:rsid w:val="00711A5E"/>
    <w:rsid w:val="00711C39"/>
    <w:rsid w:val="007121E6"/>
    <w:rsid w:val="00712287"/>
    <w:rsid w:val="00712772"/>
    <w:rsid w:val="00712EAE"/>
    <w:rsid w:val="00712FFB"/>
    <w:rsid w:val="00713093"/>
    <w:rsid w:val="00713B7F"/>
    <w:rsid w:val="00713DEE"/>
    <w:rsid w:val="007140AB"/>
    <w:rsid w:val="0071437C"/>
    <w:rsid w:val="007144ED"/>
    <w:rsid w:val="007148D3"/>
    <w:rsid w:val="00714CF1"/>
    <w:rsid w:val="00714D8A"/>
    <w:rsid w:val="00714DA5"/>
    <w:rsid w:val="00714DE3"/>
    <w:rsid w:val="0071501A"/>
    <w:rsid w:val="007157C3"/>
    <w:rsid w:val="00715B9A"/>
    <w:rsid w:val="00715E42"/>
    <w:rsid w:val="007161A7"/>
    <w:rsid w:val="007163F9"/>
    <w:rsid w:val="00716959"/>
    <w:rsid w:val="00717039"/>
    <w:rsid w:val="007174B7"/>
    <w:rsid w:val="00717A56"/>
    <w:rsid w:val="00720109"/>
    <w:rsid w:val="00720234"/>
    <w:rsid w:val="00720671"/>
    <w:rsid w:val="00720CAE"/>
    <w:rsid w:val="0072243B"/>
    <w:rsid w:val="007227BE"/>
    <w:rsid w:val="0072316F"/>
    <w:rsid w:val="007232A8"/>
    <w:rsid w:val="0072367B"/>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37B"/>
    <w:rsid w:val="007344C6"/>
    <w:rsid w:val="007348B1"/>
    <w:rsid w:val="0073524E"/>
    <w:rsid w:val="007352DA"/>
    <w:rsid w:val="0073560A"/>
    <w:rsid w:val="00735F43"/>
    <w:rsid w:val="0073627D"/>
    <w:rsid w:val="007362A6"/>
    <w:rsid w:val="00736503"/>
    <w:rsid w:val="00736D7D"/>
    <w:rsid w:val="00736EA4"/>
    <w:rsid w:val="00737099"/>
    <w:rsid w:val="007375E4"/>
    <w:rsid w:val="00737790"/>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1A2"/>
    <w:rsid w:val="0074647E"/>
    <w:rsid w:val="007465F0"/>
    <w:rsid w:val="0074680A"/>
    <w:rsid w:val="00746842"/>
    <w:rsid w:val="00746CC4"/>
    <w:rsid w:val="00747D8B"/>
    <w:rsid w:val="00747F4E"/>
    <w:rsid w:val="00750146"/>
    <w:rsid w:val="0075089B"/>
    <w:rsid w:val="00750F1D"/>
    <w:rsid w:val="00751228"/>
    <w:rsid w:val="007512EC"/>
    <w:rsid w:val="00751910"/>
    <w:rsid w:val="00751C98"/>
    <w:rsid w:val="00754893"/>
    <w:rsid w:val="00754B77"/>
    <w:rsid w:val="007558CF"/>
    <w:rsid w:val="007571E1"/>
    <w:rsid w:val="007574D9"/>
    <w:rsid w:val="007575DC"/>
    <w:rsid w:val="007576B1"/>
    <w:rsid w:val="00757A16"/>
    <w:rsid w:val="00757ACC"/>
    <w:rsid w:val="007604B2"/>
    <w:rsid w:val="00762D5F"/>
    <w:rsid w:val="00763849"/>
    <w:rsid w:val="00763A62"/>
    <w:rsid w:val="00764E5F"/>
    <w:rsid w:val="00765281"/>
    <w:rsid w:val="00765B54"/>
    <w:rsid w:val="00765CF2"/>
    <w:rsid w:val="007666BC"/>
    <w:rsid w:val="0076680C"/>
    <w:rsid w:val="00766BAD"/>
    <w:rsid w:val="00766F0D"/>
    <w:rsid w:val="0076739D"/>
    <w:rsid w:val="007702CA"/>
    <w:rsid w:val="00771545"/>
    <w:rsid w:val="00771701"/>
    <w:rsid w:val="007718AA"/>
    <w:rsid w:val="00772577"/>
    <w:rsid w:val="007729A2"/>
    <w:rsid w:val="00772D37"/>
    <w:rsid w:val="00772F96"/>
    <w:rsid w:val="00773087"/>
    <w:rsid w:val="007741EB"/>
    <w:rsid w:val="0077541B"/>
    <w:rsid w:val="007755F2"/>
    <w:rsid w:val="00776971"/>
    <w:rsid w:val="00776BE3"/>
    <w:rsid w:val="007774BC"/>
    <w:rsid w:val="0077751B"/>
    <w:rsid w:val="0077768B"/>
    <w:rsid w:val="00777CA9"/>
    <w:rsid w:val="007807D4"/>
    <w:rsid w:val="00780842"/>
    <w:rsid w:val="00780A80"/>
    <w:rsid w:val="0078146A"/>
    <w:rsid w:val="00781582"/>
    <w:rsid w:val="0078160F"/>
    <w:rsid w:val="0078177E"/>
    <w:rsid w:val="007822B4"/>
    <w:rsid w:val="007823B4"/>
    <w:rsid w:val="0078304C"/>
    <w:rsid w:val="0078344C"/>
    <w:rsid w:val="00783456"/>
    <w:rsid w:val="00783673"/>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1CB"/>
    <w:rsid w:val="00797A63"/>
    <w:rsid w:val="00797A98"/>
    <w:rsid w:val="00797DA6"/>
    <w:rsid w:val="00797EF5"/>
    <w:rsid w:val="007A0590"/>
    <w:rsid w:val="007A061C"/>
    <w:rsid w:val="007A0F1C"/>
    <w:rsid w:val="007A0FC4"/>
    <w:rsid w:val="007A1CB3"/>
    <w:rsid w:val="007A21FF"/>
    <w:rsid w:val="007A306F"/>
    <w:rsid w:val="007A4144"/>
    <w:rsid w:val="007A4268"/>
    <w:rsid w:val="007A43A6"/>
    <w:rsid w:val="007A47AF"/>
    <w:rsid w:val="007A497D"/>
    <w:rsid w:val="007A58A6"/>
    <w:rsid w:val="007A6C65"/>
    <w:rsid w:val="007A6CF4"/>
    <w:rsid w:val="007B0EC6"/>
    <w:rsid w:val="007B1462"/>
    <w:rsid w:val="007B246C"/>
    <w:rsid w:val="007B2ACD"/>
    <w:rsid w:val="007B382D"/>
    <w:rsid w:val="007B3B80"/>
    <w:rsid w:val="007B3B97"/>
    <w:rsid w:val="007B3BBD"/>
    <w:rsid w:val="007B3D2D"/>
    <w:rsid w:val="007B3E9F"/>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22F4"/>
    <w:rsid w:val="007C2A32"/>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2C59"/>
    <w:rsid w:val="007D3467"/>
    <w:rsid w:val="007D3632"/>
    <w:rsid w:val="007D4A6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3394"/>
    <w:rsid w:val="007E3441"/>
    <w:rsid w:val="007E35EB"/>
    <w:rsid w:val="007E4610"/>
    <w:rsid w:val="007E4715"/>
    <w:rsid w:val="007E4BFF"/>
    <w:rsid w:val="007E505B"/>
    <w:rsid w:val="007E5B09"/>
    <w:rsid w:val="007E7091"/>
    <w:rsid w:val="007F030F"/>
    <w:rsid w:val="007F0F20"/>
    <w:rsid w:val="007F11B6"/>
    <w:rsid w:val="007F1F3A"/>
    <w:rsid w:val="007F2D40"/>
    <w:rsid w:val="007F332D"/>
    <w:rsid w:val="007F577A"/>
    <w:rsid w:val="007F5897"/>
    <w:rsid w:val="007F59B4"/>
    <w:rsid w:val="007F5A16"/>
    <w:rsid w:val="007F6A92"/>
    <w:rsid w:val="007F7619"/>
    <w:rsid w:val="00800214"/>
    <w:rsid w:val="0080023D"/>
    <w:rsid w:val="0080038D"/>
    <w:rsid w:val="00800DFC"/>
    <w:rsid w:val="00801172"/>
    <w:rsid w:val="00801A6B"/>
    <w:rsid w:val="008024D7"/>
    <w:rsid w:val="0080281E"/>
    <w:rsid w:val="00802A47"/>
    <w:rsid w:val="00802F45"/>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542"/>
    <w:rsid w:val="00806932"/>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4DF0"/>
    <w:rsid w:val="008158D6"/>
    <w:rsid w:val="008168C1"/>
    <w:rsid w:val="008169F6"/>
    <w:rsid w:val="00816CBB"/>
    <w:rsid w:val="00817196"/>
    <w:rsid w:val="008177A6"/>
    <w:rsid w:val="00817AA1"/>
    <w:rsid w:val="008200D9"/>
    <w:rsid w:val="008202CE"/>
    <w:rsid w:val="0082036C"/>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1B"/>
    <w:rsid w:val="00827D6F"/>
    <w:rsid w:val="00830A59"/>
    <w:rsid w:val="0083166D"/>
    <w:rsid w:val="00831ADD"/>
    <w:rsid w:val="00831D66"/>
    <w:rsid w:val="00832508"/>
    <w:rsid w:val="0083279E"/>
    <w:rsid w:val="00832BB5"/>
    <w:rsid w:val="00833B16"/>
    <w:rsid w:val="00833BCF"/>
    <w:rsid w:val="00833D37"/>
    <w:rsid w:val="00834A07"/>
    <w:rsid w:val="00834A4F"/>
    <w:rsid w:val="008352A6"/>
    <w:rsid w:val="00836D52"/>
    <w:rsid w:val="008376AC"/>
    <w:rsid w:val="00840393"/>
    <w:rsid w:val="00840B2A"/>
    <w:rsid w:val="00842BF2"/>
    <w:rsid w:val="0084307A"/>
    <w:rsid w:val="0084355D"/>
    <w:rsid w:val="008438D0"/>
    <w:rsid w:val="008444E8"/>
    <w:rsid w:val="008446C2"/>
    <w:rsid w:val="00844752"/>
    <w:rsid w:val="00844E80"/>
    <w:rsid w:val="008455D1"/>
    <w:rsid w:val="00845F1F"/>
    <w:rsid w:val="00846062"/>
    <w:rsid w:val="00846B21"/>
    <w:rsid w:val="00846C7B"/>
    <w:rsid w:val="00846D65"/>
    <w:rsid w:val="00846FE7"/>
    <w:rsid w:val="00847E84"/>
    <w:rsid w:val="0085034F"/>
    <w:rsid w:val="00850AE1"/>
    <w:rsid w:val="00850EEC"/>
    <w:rsid w:val="00851049"/>
    <w:rsid w:val="00851274"/>
    <w:rsid w:val="0085240F"/>
    <w:rsid w:val="0085256A"/>
    <w:rsid w:val="0085268C"/>
    <w:rsid w:val="00854D4B"/>
    <w:rsid w:val="00856911"/>
    <w:rsid w:val="00857B1B"/>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2BD9"/>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1207"/>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3112"/>
    <w:rsid w:val="008941E3"/>
    <w:rsid w:val="00894569"/>
    <w:rsid w:val="00894A88"/>
    <w:rsid w:val="00894D26"/>
    <w:rsid w:val="00894E75"/>
    <w:rsid w:val="00895386"/>
    <w:rsid w:val="0089633E"/>
    <w:rsid w:val="008967AB"/>
    <w:rsid w:val="008967FB"/>
    <w:rsid w:val="008969B5"/>
    <w:rsid w:val="008976C9"/>
    <w:rsid w:val="008979FC"/>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53B"/>
    <w:rsid w:val="008A6F4F"/>
    <w:rsid w:val="008A77D8"/>
    <w:rsid w:val="008A7BEE"/>
    <w:rsid w:val="008B0370"/>
    <w:rsid w:val="008B0483"/>
    <w:rsid w:val="008B120C"/>
    <w:rsid w:val="008B12AE"/>
    <w:rsid w:val="008B15F2"/>
    <w:rsid w:val="008B2C3E"/>
    <w:rsid w:val="008B2EB4"/>
    <w:rsid w:val="008B2FAA"/>
    <w:rsid w:val="008B3BA7"/>
    <w:rsid w:val="008B3DA1"/>
    <w:rsid w:val="008B3DF0"/>
    <w:rsid w:val="008B51A0"/>
    <w:rsid w:val="008B542E"/>
    <w:rsid w:val="008B556E"/>
    <w:rsid w:val="008B592A"/>
    <w:rsid w:val="008B5B84"/>
    <w:rsid w:val="008B79CE"/>
    <w:rsid w:val="008B7B5C"/>
    <w:rsid w:val="008B7E52"/>
    <w:rsid w:val="008C03B6"/>
    <w:rsid w:val="008C055C"/>
    <w:rsid w:val="008C06D2"/>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9D"/>
    <w:rsid w:val="008C60D2"/>
    <w:rsid w:val="008C6AE8"/>
    <w:rsid w:val="008C6E1A"/>
    <w:rsid w:val="008C7268"/>
    <w:rsid w:val="008C7573"/>
    <w:rsid w:val="008D00A5"/>
    <w:rsid w:val="008D0947"/>
    <w:rsid w:val="008D168B"/>
    <w:rsid w:val="008D2728"/>
    <w:rsid w:val="008D2921"/>
    <w:rsid w:val="008D2EA7"/>
    <w:rsid w:val="008D32E1"/>
    <w:rsid w:val="008D34F1"/>
    <w:rsid w:val="008D39D8"/>
    <w:rsid w:val="008D4B84"/>
    <w:rsid w:val="008D5109"/>
    <w:rsid w:val="008D524E"/>
    <w:rsid w:val="008D56F4"/>
    <w:rsid w:val="008D6D1A"/>
    <w:rsid w:val="008D7807"/>
    <w:rsid w:val="008D7833"/>
    <w:rsid w:val="008D7A9D"/>
    <w:rsid w:val="008E065E"/>
    <w:rsid w:val="008E0927"/>
    <w:rsid w:val="008E0A00"/>
    <w:rsid w:val="008E1588"/>
    <w:rsid w:val="008E1909"/>
    <w:rsid w:val="008E193D"/>
    <w:rsid w:val="008E21BD"/>
    <w:rsid w:val="008E2675"/>
    <w:rsid w:val="008E2F8E"/>
    <w:rsid w:val="008E36E7"/>
    <w:rsid w:val="008E4CC6"/>
    <w:rsid w:val="008E5FA4"/>
    <w:rsid w:val="008E7C41"/>
    <w:rsid w:val="008F07DA"/>
    <w:rsid w:val="008F0CCD"/>
    <w:rsid w:val="008F0EAB"/>
    <w:rsid w:val="008F121F"/>
    <w:rsid w:val="008F1EAB"/>
    <w:rsid w:val="008F24C1"/>
    <w:rsid w:val="008F3033"/>
    <w:rsid w:val="008F33DC"/>
    <w:rsid w:val="008F368A"/>
    <w:rsid w:val="008F4687"/>
    <w:rsid w:val="008F477F"/>
    <w:rsid w:val="008F4AB6"/>
    <w:rsid w:val="008F5C96"/>
    <w:rsid w:val="008F6941"/>
    <w:rsid w:val="008F71EC"/>
    <w:rsid w:val="008F71FD"/>
    <w:rsid w:val="008F7818"/>
    <w:rsid w:val="008F7BA4"/>
    <w:rsid w:val="008F7C2D"/>
    <w:rsid w:val="008F7D3B"/>
    <w:rsid w:val="00900093"/>
    <w:rsid w:val="00901E84"/>
    <w:rsid w:val="00902350"/>
    <w:rsid w:val="0090248A"/>
    <w:rsid w:val="0090336B"/>
    <w:rsid w:val="009053AA"/>
    <w:rsid w:val="0090581B"/>
    <w:rsid w:val="00905E37"/>
    <w:rsid w:val="0090674E"/>
    <w:rsid w:val="00906939"/>
    <w:rsid w:val="00907870"/>
    <w:rsid w:val="00910A35"/>
    <w:rsid w:val="00910B7D"/>
    <w:rsid w:val="00911267"/>
    <w:rsid w:val="00911DFB"/>
    <w:rsid w:val="0091289B"/>
    <w:rsid w:val="009128CD"/>
    <w:rsid w:val="00912E82"/>
    <w:rsid w:val="009132BF"/>
    <w:rsid w:val="0091353C"/>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0840"/>
    <w:rsid w:val="00931BD9"/>
    <w:rsid w:val="00931BEB"/>
    <w:rsid w:val="00932375"/>
    <w:rsid w:val="009327E9"/>
    <w:rsid w:val="00932E11"/>
    <w:rsid w:val="00932ED7"/>
    <w:rsid w:val="00932F6D"/>
    <w:rsid w:val="00933A04"/>
    <w:rsid w:val="00933D0A"/>
    <w:rsid w:val="0093433F"/>
    <w:rsid w:val="0093453C"/>
    <w:rsid w:val="00934B57"/>
    <w:rsid w:val="00934C31"/>
    <w:rsid w:val="00934DC2"/>
    <w:rsid w:val="0093565F"/>
    <w:rsid w:val="009368F3"/>
    <w:rsid w:val="00936C49"/>
    <w:rsid w:val="00937BBA"/>
    <w:rsid w:val="00937FB8"/>
    <w:rsid w:val="00940472"/>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479AC"/>
    <w:rsid w:val="0095037B"/>
    <w:rsid w:val="00950DE7"/>
    <w:rsid w:val="00951161"/>
    <w:rsid w:val="00951952"/>
    <w:rsid w:val="00951B48"/>
    <w:rsid w:val="00953635"/>
    <w:rsid w:val="00953920"/>
    <w:rsid w:val="009539DE"/>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57CBB"/>
    <w:rsid w:val="00961921"/>
    <w:rsid w:val="00961E57"/>
    <w:rsid w:val="0096246D"/>
    <w:rsid w:val="009627B1"/>
    <w:rsid w:val="00962BDD"/>
    <w:rsid w:val="0096353D"/>
    <w:rsid w:val="009638BA"/>
    <w:rsid w:val="00963CA2"/>
    <w:rsid w:val="0096430A"/>
    <w:rsid w:val="00964A8D"/>
    <w:rsid w:val="0096554B"/>
    <w:rsid w:val="0096584A"/>
    <w:rsid w:val="00965C99"/>
    <w:rsid w:val="009665A0"/>
    <w:rsid w:val="00966EE4"/>
    <w:rsid w:val="00966FDF"/>
    <w:rsid w:val="0097137B"/>
    <w:rsid w:val="0097184D"/>
    <w:rsid w:val="00971D2B"/>
    <w:rsid w:val="00971F08"/>
    <w:rsid w:val="00971F7C"/>
    <w:rsid w:val="0097289D"/>
    <w:rsid w:val="00972CE7"/>
    <w:rsid w:val="00972E68"/>
    <w:rsid w:val="009736B8"/>
    <w:rsid w:val="00973D89"/>
    <w:rsid w:val="00973E80"/>
    <w:rsid w:val="00973E93"/>
    <w:rsid w:val="00974370"/>
    <w:rsid w:val="00974824"/>
    <w:rsid w:val="00974A73"/>
    <w:rsid w:val="00974BDA"/>
    <w:rsid w:val="00975B79"/>
    <w:rsid w:val="00975E30"/>
    <w:rsid w:val="0097603D"/>
    <w:rsid w:val="009767C0"/>
    <w:rsid w:val="0097680B"/>
    <w:rsid w:val="00976949"/>
    <w:rsid w:val="00977187"/>
    <w:rsid w:val="00977EFC"/>
    <w:rsid w:val="00980332"/>
    <w:rsid w:val="00980477"/>
    <w:rsid w:val="0098139F"/>
    <w:rsid w:val="009822DE"/>
    <w:rsid w:val="009827D1"/>
    <w:rsid w:val="0098336D"/>
    <w:rsid w:val="00983460"/>
    <w:rsid w:val="009843A1"/>
    <w:rsid w:val="009843B4"/>
    <w:rsid w:val="009847D1"/>
    <w:rsid w:val="00984A87"/>
    <w:rsid w:val="00985253"/>
    <w:rsid w:val="009853B3"/>
    <w:rsid w:val="009859A4"/>
    <w:rsid w:val="00985ABF"/>
    <w:rsid w:val="00985BF0"/>
    <w:rsid w:val="00986A48"/>
    <w:rsid w:val="009879F3"/>
    <w:rsid w:val="00987BD3"/>
    <w:rsid w:val="00987DCE"/>
    <w:rsid w:val="009903FE"/>
    <w:rsid w:val="00990630"/>
    <w:rsid w:val="00991761"/>
    <w:rsid w:val="00991866"/>
    <w:rsid w:val="009918EF"/>
    <w:rsid w:val="0099194C"/>
    <w:rsid w:val="00991B11"/>
    <w:rsid w:val="009931B2"/>
    <w:rsid w:val="009934CD"/>
    <w:rsid w:val="00993A27"/>
    <w:rsid w:val="009949F9"/>
    <w:rsid w:val="00994CEE"/>
    <w:rsid w:val="00994DCA"/>
    <w:rsid w:val="00995E20"/>
    <w:rsid w:val="009960EC"/>
    <w:rsid w:val="009962C6"/>
    <w:rsid w:val="0099640B"/>
    <w:rsid w:val="009964D8"/>
    <w:rsid w:val="00996501"/>
    <w:rsid w:val="00996BE1"/>
    <w:rsid w:val="00996E4E"/>
    <w:rsid w:val="009970DD"/>
    <w:rsid w:val="009A02F0"/>
    <w:rsid w:val="009A05D3"/>
    <w:rsid w:val="009A0FBA"/>
    <w:rsid w:val="009A1073"/>
    <w:rsid w:val="009A1165"/>
    <w:rsid w:val="009A15E4"/>
    <w:rsid w:val="009A1601"/>
    <w:rsid w:val="009A2B76"/>
    <w:rsid w:val="009A2CD4"/>
    <w:rsid w:val="009A3346"/>
    <w:rsid w:val="009A3BB6"/>
    <w:rsid w:val="009A4207"/>
    <w:rsid w:val="009A462D"/>
    <w:rsid w:val="009A46FE"/>
    <w:rsid w:val="009A4920"/>
    <w:rsid w:val="009A58BD"/>
    <w:rsid w:val="009A5CBA"/>
    <w:rsid w:val="009A5D92"/>
    <w:rsid w:val="009A63C3"/>
    <w:rsid w:val="009A6DF4"/>
    <w:rsid w:val="009A6FDB"/>
    <w:rsid w:val="009A7384"/>
    <w:rsid w:val="009A7DF7"/>
    <w:rsid w:val="009A7E94"/>
    <w:rsid w:val="009B0B7F"/>
    <w:rsid w:val="009B0F82"/>
    <w:rsid w:val="009B1042"/>
    <w:rsid w:val="009B1359"/>
    <w:rsid w:val="009B1D1F"/>
    <w:rsid w:val="009B1DA6"/>
    <w:rsid w:val="009B1F30"/>
    <w:rsid w:val="009B233A"/>
    <w:rsid w:val="009B256A"/>
    <w:rsid w:val="009B3AC2"/>
    <w:rsid w:val="009B3AF7"/>
    <w:rsid w:val="009B3B9B"/>
    <w:rsid w:val="009B3CB7"/>
    <w:rsid w:val="009B463E"/>
    <w:rsid w:val="009B4D32"/>
    <w:rsid w:val="009B4DF4"/>
    <w:rsid w:val="009B4E02"/>
    <w:rsid w:val="009B52A0"/>
    <w:rsid w:val="009B564E"/>
    <w:rsid w:val="009B640D"/>
    <w:rsid w:val="009B6527"/>
    <w:rsid w:val="009B6B48"/>
    <w:rsid w:val="009B6D64"/>
    <w:rsid w:val="009B6E57"/>
    <w:rsid w:val="009B703F"/>
    <w:rsid w:val="009B72B7"/>
    <w:rsid w:val="009B7E87"/>
    <w:rsid w:val="009B7F2D"/>
    <w:rsid w:val="009C0169"/>
    <w:rsid w:val="009C14EC"/>
    <w:rsid w:val="009C24F1"/>
    <w:rsid w:val="009C3FCC"/>
    <w:rsid w:val="009C403E"/>
    <w:rsid w:val="009C4F69"/>
    <w:rsid w:val="009C60E5"/>
    <w:rsid w:val="009C615C"/>
    <w:rsid w:val="009C6BB9"/>
    <w:rsid w:val="009C7B56"/>
    <w:rsid w:val="009C7C80"/>
    <w:rsid w:val="009C7E88"/>
    <w:rsid w:val="009D080A"/>
    <w:rsid w:val="009D2069"/>
    <w:rsid w:val="009D3D05"/>
    <w:rsid w:val="009D431E"/>
    <w:rsid w:val="009D4B75"/>
    <w:rsid w:val="009D4CA4"/>
    <w:rsid w:val="009D4E9C"/>
    <w:rsid w:val="009D4FF0"/>
    <w:rsid w:val="009D553F"/>
    <w:rsid w:val="009D623A"/>
    <w:rsid w:val="009D68F4"/>
    <w:rsid w:val="009D6AEB"/>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736"/>
    <w:rsid w:val="009E39D9"/>
    <w:rsid w:val="009E417A"/>
    <w:rsid w:val="009E47A3"/>
    <w:rsid w:val="009E4823"/>
    <w:rsid w:val="009E53D2"/>
    <w:rsid w:val="009E5C27"/>
    <w:rsid w:val="009E714D"/>
    <w:rsid w:val="009E72BA"/>
    <w:rsid w:val="009F08F3"/>
    <w:rsid w:val="009F0FED"/>
    <w:rsid w:val="009F1545"/>
    <w:rsid w:val="009F21F1"/>
    <w:rsid w:val="009F275C"/>
    <w:rsid w:val="009F2AD9"/>
    <w:rsid w:val="009F344F"/>
    <w:rsid w:val="009F3C25"/>
    <w:rsid w:val="009F4257"/>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66C"/>
    <w:rsid w:val="00A10C37"/>
    <w:rsid w:val="00A11138"/>
    <w:rsid w:val="00A113FC"/>
    <w:rsid w:val="00A11A4A"/>
    <w:rsid w:val="00A12716"/>
    <w:rsid w:val="00A133F5"/>
    <w:rsid w:val="00A13E54"/>
    <w:rsid w:val="00A14210"/>
    <w:rsid w:val="00A142CE"/>
    <w:rsid w:val="00A1432E"/>
    <w:rsid w:val="00A152D6"/>
    <w:rsid w:val="00A15913"/>
    <w:rsid w:val="00A17156"/>
    <w:rsid w:val="00A17631"/>
    <w:rsid w:val="00A17F63"/>
    <w:rsid w:val="00A17FF1"/>
    <w:rsid w:val="00A20136"/>
    <w:rsid w:val="00A2057F"/>
    <w:rsid w:val="00A20767"/>
    <w:rsid w:val="00A20AF9"/>
    <w:rsid w:val="00A210AA"/>
    <w:rsid w:val="00A2193B"/>
    <w:rsid w:val="00A22921"/>
    <w:rsid w:val="00A22BF4"/>
    <w:rsid w:val="00A22F40"/>
    <w:rsid w:val="00A22F9E"/>
    <w:rsid w:val="00A2351A"/>
    <w:rsid w:val="00A236D1"/>
    <w:rsid w:val="00A23D61"/>
    <w:rsid w:val="00A24014"/>
    <w:rsid w:val="00A2440F"/>
    <w:rsid w:val="00A24786"/>
    <w:rsid w:val="00A2479E"/>
    <w:rsid w:val="00A2527A"/>
    <w:rsid w:val="00A25D72"/>
    <w:rsid w:val="00A25F7C"/>
    <w:rsid w:val="00A264A9"/>
    <w:rsid w:val="00A26DAA"/>
    <w:rsid w:val="00A26DCF"/>
    <w:rsid w:val="00A27785"/>
    <w:rsid w:val="00A27883"/>
    <w:rsid w:val="00A30187"/>
    <w:rsid w:val="00A306C9"/>
    <w:rsid w:val="00A3079B"/>
    <w:rsid w:val="00A30856"/>
    <w:rsid w:val="00A30C53"/>
    <w:rsid w:val="00A31134"/>
    <w:rsid w:val="00A320F7"/>
    <w:rsid w:val="00A3273D"/>
    <w:rsid w:val="00A32744"/>
    <w:rsid w:val="00A32B80"/>
    <w:rsid w:val="00A32E2C"/>
    <w:rsid w:val="00A33137"/>
    <w:rsid w:val="00A334B1"/>
    <w:rsid w:val="00A33741"/>
    <w:rsid w:val="00A339FA"/>
    <w:rsid w:val="00A3448A"/>
    <w:rsid w:val="00A35081"/>
    <w:rsid w:val="00A3509E"/>
    <w:rsid w:val="00A3581D"/>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34FA"/>
    <w:rsid w:val="00A44071"/>
    <w:rsid w:val="00A44DCC"/>
    <w:rsid w:val="00A45282"/>
    <w:rsid w:val="00A45B74"/>
    <w:rsid w:val="00A45CC4"/>
    <w:rsid w:val="00A466B9"/>
    <w:rsid w:val="00A46C44"/>
    <w:rsid w:val="00A47881"/>
    <w:rsid w:val="00A5002B"/>
    <w:rsid w:val="00A51C78"/>
    <w:rsid w:val="00A522BC"/>
    <w:rsid w:val="00A522CB"/>
    <w:rsid w:val="00A5290A"/>
    <w:rsid w:val="00A52D34"/>
    <w:rsid w:val="00A52E1D"/>
    <w:rsid w:val="00A53870"/>
    <w:rsid w:val="00A538F7"/>
    <w:rsid w:val="00A53BF7"/>
    <w:rsid w:val="00A54387"/>
    <w:rsid w:val="00A559CF"/>
    <w:rsid w:val="00A55C96"/>
    <w:rsid w:val="00A55F2F"/>
    <w:rsid w:val="00A55FB4"/>
    <w:rsid w:val="00A56504"/>
    <w:rsid w:val="00A568B3"/>
    <w:rsid w:val="00A56B07"/>
    <w:rsid w:val="00A6097E"/>
    <w:rsid w:val="00A61499"/>
    <w:rsid w:val="00A623AD"/>
    <w:rsid w:val="00A62A77"/>
    <w:rsid w:val="00A63483"/>
    <w:rsid w:val="00A63DE4"/>
    <w:rsid w:val="00A64D97"/>
    <w:rsid w:val="00A65252"/>
    <w:rsid w:val="00A657D7"/>
    <w:rsid w:val="00A65862"/>
    <w:rsid w:val="00A65F47"/>
    <w:rsid w:val="00A660AC"/>
    <w:rsid w:val="00A674FD"/>
    <w:rsid w:val="00A67953"/>
    <w:rsid w:val="00A67B5F"/>
    <w:rsid w:val="00A67E6C"/>
    <w:rsid w:val="00A70277"/>
    <w:rsid w:val="00A70A73"/>
    <w:rsid w:val="00A71A03"/>
    <w:rsid w:val="00A71B99"/>
    <w:rsid w:val="00A71CAD"/>
    <w:rsid w:val="00A71F78"/>
    <w:rsid w:val="00A72082"/>
    <w:rsid w:val="00A73485"/>
    <w:rsid w:val="00A739D0"/>
    <w:rsid w:val="00A7410A"/>
    <w:rsid w:val="00A74B30"/>
    <w:rsid w:val="00A74F39"/>
    <w:rsid w:val="00A75372"/>
    <w:rsid w:val="00A761D4"/>
    <w:rsid w:val="00A76927"/>
    <w:rsid w:val="00A76A4F"/>
    <w:rsid w:val="00A77691"/>
    <w:rsid w:val="00A77A66"/>
    <w:rsid w:val="00A77EC4"/>
    <w:rsid w:val="00A80D59"/>
    <w:rsid w:val="00A80F76"/>
    <w:rsid w:val="00A814D3"/>
    <w:rsid w:val="00A81716"/>
    <w:rsid w:val="00A820CC"/>
    <w:rsid w:val="00A82487"/>
    <w:rsid w:val="00A826BF"/>
    <w:rsid w:val="00A8280B"/>
    <w:rsid w:val="00A833A1"/>
    <w:rsid w:val="00A83AB7"/>
    <w:rsid w:val="00A83DB2"/>
    <w:rsid w:val="00A84226"/>
    <w:rsid w:val="00A84514"/>
    <w:rsid w:val="00A85084"/>
    <w:rsid w:val="00A85BDC"/>
    <w:rsid w:val="00A86017"/>
    <w:rsid w:val="00A8614A"/>
    <w:rsid w:val="00A86154"/>
    <w:rsid w:val="00A87407"/>
    <w:rsid w:val="00A8760C"/>
    <w:rsid w:val="00A87FCA"/>
    <w:rsid w:val="00A90E36"/>
    <w:rsid w:val="00A92879"/>
    <w:rsid w:val="00A93FCF"/>
    <w:rsid w:val="00A9442A"/>
    <w:rsid w:val="00A96838"/>
    <w:rsid w:val="00A96A2C"/>
    <w:rsid w:val="00A96B79"/>
    <w:rsid w:val="00A96E11"/>
    <w:rsid w:val="00A9779F"/>
    <w:rsid w:val="00A97B69"/>
    <w:rsid w:val="00A97C70"/>
    <w:rsid w:val="00AA00B7"/>
    <w:rsid w:val="00AA016F"/>
    <w:rsid w:val="00AA0510"/>
    <w:rsid w:val="00AA0F60"/>
    <w:rsid w:val="00AA1318"/>
    <w:rsid w:val="00AA1827"/>
    <w:rsid w:val="00AA1E7E"/>
    <w:rsid w:val="00AA1ED6"/>
    <w:rsid w:val="00AA2568"/>
    <w:rsid w:val="00AA2BE0"/>
    <w:rsid w:val="00AA3168"/>
    <w:rsid w:val="00AA3814"/>
    <w:rsid w:val="00AA3AF4"/>
    <w:rsid w:val="00AA3CF6"/>
    <w:rsid w:val="00AA49DE"/>
    <w:rsid w:val="00AA4A87"/>
    <w:rsid w:val="00AA4C19"/>
    <w:rsid w:val="00AA51D6"/>
    <w:rsid w:val="00AA522F"/>
    <w:rsid w:val="00AA5261"/>
    <w:rsid w:val="00AA5308"/>
    <w:rsid w:val="00AA5350"/>
    <w:rsid w:val="00AA6427"/>
    <w:rsid w:val="00AA6958"/>
    <w:rsid w:val="00AA6C70"/>
    <w:rsid w:val="00AA6D0B"/>
    <w:rsid w:val="00AA7276"/>
    <w:rsid w:val="00AA7ACE"/>
    <w:rsid w:val="00AA7DD5"/>
    <w:rsid w:val="00AB04C7"/>
    <w:rsid w:val="00AB0741"/>
    <w:rsid w:val="00AB076A"/>
    <w:rsid w:val="00AB0BC8"/>
    <w:rsid w:val="00AB0C32"/>
    <w:rsid w:val="00AB0F35"/>
    <w:rsid w:val="00AB11CA"/>
    <w:rsid w:val="00AB1270"/>
    <w:rsid w:val="00AB14D9"/>
    <w:rsid w:val="00AB15BA"/>
    <w:rsid w:val="00AB185F"/>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52"/>
    <w:rsid w:val="00AC1CA4"/>
    <w:rsid w:val="00AC2326"/>
    <w:rsid w:val="00AC2ECD"/>
    <w:rsid w:val="00AC3119"/>
    <w:rsid w:val="00AC49FB"/>
    <w:rsid w:val="00AC4AD0"/>
    <w:rsid w:val="00AC52E3"/>
    <w:rsid w:val="00AC556F"/>
    <w:rsid w:val="00AC574E"/>
    <w:rsid w:val="00AC5A10"/>
    <w:rsid w:val="00AC5FAF"/>
    <w:rsid w:val="00AC626C"/>
    <w:rsid w:val="00AC725C"/>
    <w:rsid w:val="00AC730A"/>
    <w:rsid w:val="00AC74B5"/>
    <w:rsid w:val="00AD020A"/>
    <w:rsid w:val="00AD083C"/>
    <w:rsid w:val="00AD0AA3"/>
    <w:rsid w:val="00AD0ABD"/>
    <w:rsid w:val="00AD15FC"/>
    <w:rsid w:val="00AD1A52"/>
    <w:rsid w:val="00AD2788"/>
    <w:rsid w:val="00AD2844"/>
    <w:rsid w:val="00AD305C"/>
    <w:rsid w:val="00AD329A"/>
    <w:rsid w:val="00AD3334"/>
    <w:rsid w:val="00AD3F94"/>
    <w:rsid w:val="00AD4A5A"/>
    <w:rsid w:val="00AD4DF4"/>
    <w:rsid w:val="00AD59A5"/>
    <w:rsid w:val="00AD5CC2"/>
    <w:rsid w:val="00AD5FB9"/>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E7EE5"/>
    <w:rsid w:val="00AF03BD"/>
    <w:rsid w:val="00AF0F66"/>
    <w:rsid w:val="00AF112D"/>
    <w:rsid w:val="00AF13B0"/>
    <w:rsid w:val="00AF1A3F"/>
    <w:rsid w:val="00AF1C5D"/>
    <w:rsid w:val="00AF1F8C"/>
    <w:rsid w:val="00AF25BC"/>
    <w:rsid w:val="00AF2647"/>
    <w:rsid w:val="00AF2EF5"/>
    <w:rsid w:val="00AF316D"/>
    <w:rsid w:val="00AF332E"/>
    <w:rsid w:val="00AF3846"/>
    <w:rsid w:val="00AF393D"/>
    <w:rsid w:val="00AF4191"/>
    <w:rsid w:val="00AF42D7"/>
    <w:rsid w:val="00AF443B"/>
    <w:rsid w:val="00AF5FE8"/>
    <w:rsid w:val="00AF67A3"/>
    <w:rsid w:val="00AF764F"/>
    <w:rsid w:val="00AF7C94"/>
    <w:rsid w:val="00AF7EE8"/>
    <w:rsid w:val="00B00510"/>
    <w:rsid w:val="00B00588"/>
    <w:rsid w:val="00B00678"/>
    <w:rsid w:val="00B006FE"/>
    <w:rsid w:val="00B0074C"/>
    <w:rsid w:val="00B007CB"/>
    <w:rsid w:val="00B0099F"/>
    <w:rsid w:val="00B00EF8"/>
    <w:rsid w:val="00B0148D"/>
    <w:rsid w:val="00B01EDB"/>
    <w:rsid w:val="00B01FE9"/>
    <w:rsid w:val="00B0289D"/>
    <w:rsid w:val="00B02AA9"/>
    <w:rsid w:val="00B02AD5"/>
    <w:rsid w:val="00B02FA3"/>
    <w:rsid w:val="00B035A1"/>
    <w:rsid w:val="00B03B41"/>
    <w:rsid w:val="00B044ED"/>
    <w:rsid w:val="00B045F0"/>
    <w:rsid w:val="00B04AB2"/>
    <w:rsid w:val="00B05084"/>
    <w:rsid w:val="00B0519D"/>
    <w:rsid w:val="00B05271"/>
    <w:rsid w:val="00B05BB7"/>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3CA"/>
    <w:rsid w:val="00B20CB6"/>
    <w:rsid w:val="00B20D09"/>
    <w:rsid w:val="00B21229"/>
    <w:rsid w:val="00B21620"/>
    <w:rsid w:val="00B21E21"/>
    <w:rsid w:val="00B22E91"/>
    <w:rsid w:val="00B22FA9"/>
    <w:rsid w:val="00B23308"/>
    <w:rsid w:val="00B23F9A"/>
    <w:rsid w:val="00B24296"/>
    <w:rsid w:val="00B24C31"/>
    <w:rsid w:val="00B25014"/>
    <w:rsid w:val="00B25315"/>
    <w:rsid w:val="00B25854"/>
    <w:rsid w:val="00B2592C"/>
    <w:rsid w:val="00B25AB4"/>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12F"/>
    <w:rsid w:val="00B35301"/>
    <w:rsid w:val="00B360A3"/>
    <w:rsid w:val="00B3617C"/>
    <w:rsid w:val="00B36A6F"/>
    <w:rsid w:val="00B36AC5"/>
    <w:rsid w:val="00B36FFC"/>
    <w:rsid w:val="00B3701D"/>
    <w:rsid w:val="00B372AA"/>
    <w:rsid w:val="00B40445"/>
    <w:rsid w:val="00B409E0"/>
    <w:rsid w:val="00B41767"/>
    <w:rsid w:val="00B41888"/>
    <w:rsid w:val="00B419A0"/>
    <w:rsid w:val="00B421EE"/>
    <w:rsid w:val="00B427AD"/>
    <w:rsid w:val="00B42A1F"/>
    <w:rsid w:val="00B4358F"/>
    <w:rsid w:val="00B4387C"/>
    <w:rsid w:val="00B44229"/>
    <w:rsid w:val="00B44441"/>
    <w:rsid w:val="00B448FF"/>
    <w:rsid w:val="00B45410"/>
    <w:rsid w:val="00B45A52"/>
    <w:rsid w:val="00B46175"/>
    <w:rsid w:val="00B46191"/>
    <w:rsid w:val="00B4625F"/>
    <w:rsid w:val="00B46738"/>
    <w:rsid w:val="00B46FD3"/>
    <w:rsid w:val="00B4717C"/>
    <w:rsid w:val="00B47390"/>
    <w:rsid w:val="00B47752"/>
    <w:rsid w:val="00B47AA0"/>
    <w:rsid w:val="00B501D6"/>
    <w:rsid w:val="00B50957"/>
    <w:rsid w:val="00B50C72"/>
    <w:rsid w:val="00B52263"/>
    <w:rsid w:val="00B52BCC"/>
    <w:rsid w:val="00B53060"/>
    <w:rsid w:val="00B5388D"/>
    <w:rsid w:val="00B548B7"/>
    <w:rsid w:val="00B569B5"/>
    <w:rsid w:val="00B60085"/>
    <w:rsid w:val="00B60A13"/>
    <w:rsid w:val="00B6105F"/>
    <w:rsid w:val="00B6204B"/>
    <w:rsid w:val="00B62152"/>
    <w:rsid w:val="00B623C5"/>
    <w:rsid w:val="00B6309C"/>
    <w:rsid w:val="00B63235"/>
    <w:rsid w:val="00B6428A"/>
    <w:rsid w:val="00B64D91"/>
    <w:rsid w:val="00B664C7"/>
    <w:rsid w:val="00B66A32"/>
    <w:rsid w:val="00B66E94"/>
    <w:rsid w:val="00B67111"/>
    <w:rsid w:val="00B6770E"/>
    <w:rsid w:val="00B7060C"/>
    <w:rsid w:val="00B70F4A"/>
    <w:rsid w:val="00B710A9"/>
    <w:rsid w:val="00B715D0"/>
    <w:rsid w:val="00B720C2"/>
    <w:rsid w:val="00B7332E"/>
    <w:rsid w:val="00B739F6"/>
    <w:rsid w:val="00B74590"/>
    <w:rsid w:val="00B75041"/>
    <w:rsid w:val="00B76899"/>
    <w:rsid w:val="00B8044A"/>
    <w:rsid w:val="00B804F9"/>
    <w:rsid w:val="00B808EE"/>
    <w:rsid w:val="00B80FA0"/>
    <w:rsid w:val="00B818CA"/>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2"/>
    <w:rsid w:val="00B87293"/>
    <w:rsid w:val="00B9021D"/>
    <w:rsid w:val="00B90ABF"/>
    <w:rsid w:val="00B90D2B"/>
    <w:rsid w:val="00B90F73"/>
    <w:rsid w:val="00B91107"/>
    <w:rsid w:val="00B91217"/>
    <w:rsid w:val="00B914D0"/>
    <w:rsid w:val="00B91F3D"/>
    <w:rsid w:val="00B9240D"/>
    <w:rsid w:val="00B93B59"/>
    <w:rsid w:val="00B9406A"/>
    <w:rsid w:val="00B94D4E"/>
    <w:rsid w:val="00B95025"/>
    <w:rsid w:val="00B958EE"/>
    <w:rsid w:val="00B9604C"/>
    <w:rsid w:val="00B960DA"/>
    <w:rsid w:val="00B96FCA"/>
    <w:rsid w:val="00BA0447"/>
    <w:rsid w:val="00BA0924"/>
    <w:rsid w:val="00BA09C4"/>
    <w:rsid w:val="00BA11E5"/>
    <w:rsid w:val="00BA19E6"/>
    <w:rsid w:val="00BA2280"/>
    <w:rsid w:val="00BA2A08"/>
    <w:rsid w:val="00BA32E7"/>
    <w:rsid w:val="00BA3446"/>
    <w:rsid w:val="00BA3C55"/>
    <w:rsid w:val="00BA3DF6"/>
    <w:rsid w:val="00BA4092"/>
    <w:rsid w:val="00BA42C6"/>
    <w:rsid w:val="00BA4D3C"/>
    <w:rsid w:val="00BA4E51"/>
    <w:rsid w:val="00BA52B4"/>
    <w:rsid w:val="00BA56D2"/>
    <w:rsid w:val="00BA5B83"/>
    <w:rsid w:val="00BA750E"/>
    <w:rsid w:val="00BA76E0"/>
    <w:rsid w:val="00BB065B"/>
    <w:rsid w:val="00BB08A1"/>
    <w:rsid w:val="00BB0E8C"/>
    <w:rsid w:val="00BB0ED6"/>
    <w:rsid w:val="00BB23EF"/>
    <w:rsid w:val="00BB2A25"/>
    <w:rsid w:val="00BB2D54"/>
    <w:rsid w:val="00BB3148"/>
    <w:rsid w:val="00BB4018"/>
    <w:rsid w:val="00BB40C1"/>
    <w:rsid w:val="00BB482F"/>
    <w:rsid w:val="00BB51E9"/>
    <w:rsid w:val="00BB5F1A"/>
    <w:rsid w:val="00BB6161"/>
    <w:rsid w:val="00BB61E0"/>
    <w:rsid w:val="00BB63DB"/>
    <w:rsid w:val="00BB681E"/>
    <w:rsid w:val="00BC0548"/>
    <w:rsid w:val="00BC0D1C"/>
    <w:rsid w:val="00BC0FDC"/>
    <w:rsid w:val="00BC156D"/>
    <w:rsid w:val="00BC3046"/>
    <w:rsid w:val="00BC3053"/>
    <w:rsid w:val="00BC3227"/>
    <w:rsid w:val="00BC4B37"/>
    <w:rsid w:val="00BC4D2E"/>
    <w:rsid w:val="00BC5440"/>
    <w:rsid w:val="00BC5C1C"/>
    <w:rsid w:val="00BC5CB2"/>
    <w:rsid w:val="00BC63F4"/>
    <w:rsid w:val="00BC65A4"/>
    <w:rsid w:val="00BC66CE"/>
    <w:rsid w:val="00BC6BD8"/>
    <w:rsid w:val="00BC6C78"/>
    <w:rsid w:val="00BC6F70"/>
    <w:rsid w:val="00BC6FA0"/>
    <w:rsid w:val="00BC7AA1"/>
    <w:rsid w:val="00BC7AE0"/>
    <w:rsid w:val="00BD0629"/>
    <w:rsid w:val="00BD09E4"/>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0F3B"/>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441"/>
    <w:rsid w:val="00BE5717"/>
    <w:rsid w:val="00BE639E"/>
    <w:rsid w:val="00BE678A"/>
    <w:rsid w:val="00BE683A"/>
    <w:rsid w:val="00BE7406"/>
    <w:rsid w:val="00BE7603"/>
    <w:rsid w:val="00BE773A"/>
    <w:rsid w:val="00BF0019"/>
    <w:rsid w:val="00BF035A"/>
    <w:rsid w:val="00BF1156"/>
    <w:rsid w:val="00BF14B3"/>
    <w:rsid w:val="00BF23FD"/>
    <w:rsid w:val="00BF2449"/>
    <w:rsid w:val="00BF2F2D"/>
    <w:rsid w:val="00BF30CF"/>
    <w:rsid w:val="00BF3279"/>
    <w:rsid w:val="00BF473E"/>
    <w:rsid w:val="00BF47B8"/>
    <w:rsid w:val="00BF56B7"/>
    <w:rsid w:val="00BF5ACD"/>
    <w:rsid w:val="00BF61DC"/>
    <w:rsid w:val="00BF63AF"/>
    <w:rsid w:val="00BF6595"/>
    <w:rsid w:val="00BF65A8"/>
    <w:rsid w:val="00BF6C21"/>
    <w:rsid w:val="00BF72F5"/>
    <w:rsid w:val="00BF74C7"/>
    <w:rsid w:val="00BF7F17"/>
    <w:rsid w:val="00C00EDE"/>
    <w:rsid w:val="00C015F1"/>
    <w:rsid w:val="00C016AC"/>
    <w:rsid w:val="00C0188D"/>
    <w:rsid w:val="00C018A5"/>
    <w:rsid w:val="00C01BFE"/>
    <w:rsid w:val="00C01C96"/>
    <w:rsid w:val="00C01E15"/>
    <w:rsid w:val="00C01F33"/>
    <w:rsid w:val="00C02CC6"/>
    <w:rsid w:val="00C032CE"/>
    <w:rsid w:val="00C03F6C"/>
    <w:rsid w:val="00C040F7"/>
    <w:rsid w:val="00C04197"/>
    <w:rsid w:val="00C044AB"/>
    <w:rsid w:val="00C045BD"/>
    <w:rsid w:val="00C04983"/>
    <w:rsid w:val="00C04D74"/>
    <w:rsid w:val="00C055D3"/>
    <w:rsid w:val="00C05706"/>
    <w:rsid w:val="00C0710C"/>
    <w:rsid w:val="00C0732E"/>
    <w:rsid w:val="00C07377"/>
    <w:rsid w:val="00C10478"/>
    <w:rsid w:val="00C11224"/>
    <w:rsid w:val="00C1147F"/>
    <w:rsid w:val="00C12049"/>
    <w:rsid w:val="00C12107"/>
    <w:rsid w:val="00C13649"/>
    <w:rsid w:val="00C13EE3"/>
    <w:rsid w:val="00C146C1"/>
    <w:rsid w:val="00C14D4B"/>
    <w:rsid w:val="00C154BB"/>
    <w:rsid w:val="00C1611A"/>
    <w:rsid w:val="00C16677"/>
    <w:rsid w:val="00C16D45"/>
    <w:rsid w:val="00C17623"/>
    <w:rsid w:val="00C17A8B"/>
    <w:rsid w:val="00C20445"/>
    <w:rsid w:val="00C21122"/>
    <w:rsid w:val="00C2120E"/>
    <w:rsid w:val="00C21363"/>
    <w:rsid w:val="00C232ED"/>
    <w:rsid w:val="00C236B4"/>
    <w:rsid w:val="00C23D7B"/>
    <w:rsid w:val="00C23F61"/>
    <w:rsid w:val="00C2466D"/>
    <w:rsid w:val="00C24F34"/>
    <w:rsid w:val="00C2555E"/>
    <w:rsid w:val="00C2561B"/>
    <w:rsid w:val="00C25A10"/>
    <w:rsid w:val="00C260DA"/>
    <w:rsid w:val="00C262E6"/>
    <w:rsid w:val="00C268E6"/>
    <w:rsid w:val="00C26903"/>
    <w:rsid w:val="00C26A7D"/>
    <w:rsid w:val="00C26AC2"/>
    <w:rsid w:val="00C26FB1"/>
    <w:rsid w:val="00C2763D"/>
    <w:rsid w:val="00C279B5"/>
    <w:rsid w:val="00C27C45"/>
    <w:rsid w:val="00C30252"/>
    <w:rsid w:val="00C31503"/>
    <w:rsid w:val="00C326F3"/>
    <w:rsid w:val="00C326FF"/>
    <w:rsid w:val="00C327B5"/>
    <w:rsid w:val="00C32CE4"/>
    <w:rsid w:val="00C3374D"/>
    <w:rsid w:val="00C33BFE"/>
    <w:rsid w:val="00C33CBD"/>
    <w:rsid w:val="00C33CF3"/>
    <w:rsid w:val="00C34928"/>
    <w:rsid w:val="00C35513"/>
    <w:rsid w:val="00C35FB3"/>
    <w:rsid w:val="00C3719D"/>
    <w:rsid w:val="00C3797E"/>
    <w:rsid w:val="00C379DA"/>
    <w:rsid w:val="00C37A0A"/>
    <w:rsid w:val="00C37C8F"/>
    <w:rsid w:val="00C37CB2"/>
    <w:rsid w:val="00C37DE7"/>
    <w:rsid w:val="00C40F45"/>
    <w:rsid w:val="00C41043"/>
    <w:rsid w:val="00C41757"/>
    <w:rsid w:val="00C42189"/>
    <w:rsid w:val="00C42CA9"/>
    <w:rsid w:val="00C42D87"/>
    <w:rsid w:val="00C42DD6"/>
    <w:rsid w:val="00C42E00"/>
    <w:rsid w:val="00C438DB"/>
    <w:rsid w:val="00C44095"/>
    <w:rsid w:val="00C447D4"/>
    <w:rsid w:val="00C44A2E"/>
    <w:rsid w:val="00C45584"/>
    <w:rsid w:val="00C46CD7"/>
    <w:rsid w:val="00C471C6"/>
    <w:rsid w:val="00C473A5"/>
    <w:rsid w:val="00C51055"/>
    <w:rsid w:val="00C51487"/>
    <w:rsid w:val="00C51BEE"/>
    <w:rsid w:val="00C52337"/>
    <w:rsid w:val="00C523D5"/>
    <w:rsid w:val="00C526FD"/>
    <w:rsid w:val="00C535A8"/>
    <w:rsid w:val="00C53A01"/>
    <w:rsid w:val="00C54995"/>
    <w:rsid w:val="00C54D41"/>
    <w:rsid w:val="00C5530A"/>
    <w:rsid w:val="00C55D86"/>
    <w:rsid w:val="00C563BD"/>
    <w:rsid w:val="00C5651C"/>
    <w:rsid w:val="00C5681A"/>
    <w:rsid w:val="00C56A7A"/>
    <w:rsid w:val="00C56CEE"/>
    <w:rsid w:val="00C5736C"/>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491"/>
    <w:rsid w:val="00C73621"/>
    <w:rsid w:val="00C736E1"/>
    <w:rsid w:val="00C739B9"/>
    <w:rsid w:val="00C740B7"/>
    <w:rsid w:val="00C7428E"/>
    <w:rsid w:val="00C744FE"/>
    <w:rsid w:val="00C747F8"/>
    <w:rsid w:val="00C7539A"/>
    <w:rsid w:val="00C75995"/>
    <w:rsid w:val="00C75D2F"/>
    <w:rsid w:val="00C76108"/>
    <w:rsid w:val="00C767BE"/>
    <w:rsid w:val="00C76AB9"/>
    <w:rsid w:val="00C76E0B"/>
    <w:rsid w:val="00C76E3C"/>
    <w:rsid w:val="00C76FFA"/>
    <w:rsid w:val="00C7717D"/>
    <w:rsid w:val="00C77865"/>
    <w:rsid w:val="00C77EE1"/>
    <w:rsid w:val="00C80AC5"/>
    <w:rsid w:val="00C80D94"/>
    <w:rsid w:val="00C81314"/>
    <w:rsid w:val="00C81568"/>
    <w:rsid w:val="00C8157C"/>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AA7"/>
    <w:rsid w:val="00C93ABE"/>
    <w:rsid w:val="00C93C0C"/>
    <w:rsid w:val="00C93C4B"/>
    <w:rsid w:val="00C941DA"/>
    <w:rsid w:val="00C94213"/>
    <w:rsid w:val="00C944AB"/>
    <w:rsid w:val="00C944AC"/>
    <w:rsid w:val="00C948F8"/>
    <w:rsid w:val="00C957D8"/>
    <w:rsid w:val="00C95AD8"/>
    <w:rsid w:val="00C95B40"/>
    <w:rsid w:val="00C95C8E"/>
    <w:rsid w:val="00C961EF"/>
    <w:rsid w:val="00C96A45"/>
    <w:rsid w:val="00CA005E"/>
    <w:rsid w:val="00CA04C3"/>
    <w:rsid w:val="00CA0D1F"/>
    <w:rsid w:val="00CA1CC2"/>
    <w:rsid w:val="00CA1ED8"/>
    <w:rsid w:val="00CA24ED"/>
    <w:rsid w:val="00CA2692"/>
    <w:rsid w:val="00CA3828"/>
    <w:rsid w:val="00CA3866"/>
    <w:rsid w:val="00CA38B9"/>
    <w:rsid w:val="00CA4909"/>
    <w:rsid w:val="00CA4DDF"/>
    <w:rsid w:val="00CA5D4C"/>
    <w:rsid w:val="00CA5FB7"/>
    <w:rsid w:val="00CA6BE1"/>
    <w:rsid w:val="00CA6CA0"/>
    <w:rsid w:val="00CA6E60"/>
    <w:rsid w:val="00CA7BE1"/>
    <w:rsid w:val="00CB0150"/>
    <w:rsid w:val="00CB0854"/>
    <w:rsid w:val="00CB0976"/>
    <w:rsid w:val="00CB098A"/>
    <w:rsid w:val="00CB0A1C"/>
    <w:rsid w:val="00CB0B27"/>
    <w:rsid w:val="00CB0B37"/>
    <w:rsid w:val="00CB17D9"/>
    <w:rsid w:val="00CB17DC"/>
    <w:rsid w:val="00CB1F63"/>
    <w:rsid w:val="00CB2B79"/>
    <w:rsid w:val="00CB5376"/>
    <w:rsid w:val="00CB54F4"/>
    <w:rsid w:val="00CB5848"/>
    <w:rsid w:val="00CB5AB1"/>
    <w:rsid w:val="00CB629B"/>
    <w:rsid w:val="00CB62DB"/>
    <w:rsid w:val="00CB6828"/>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0E73"/>
    <w:rsid w:val="00CD10AA"/>
    <w:rsid w:val="00CD1188"/>
    <w:rsid w:val="00CD15BB"/>
    <w:rsid w:val="00CD192E"/>
    <w:rsid w:val="00CD2A5E"/>
    <w:rsid w:val="00CD2C5A"/>
    <w:rsid w:val="00CD2ED1"/>
    <w:rsid w:val="00CD337B"/>
    <w:rsid w:val="00CD3B56"/>
    <w:rsid w:val="00CD57A3"/>
    <w:rsid w:val="00CD5C13"/>
    <w:rsid w:val="00CD6FE5"/>
    <w:rsid w:val="00CD738D"/>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E7B59"/>
    <w:rsid w:val="00CE7BC8"/>
    <w:rsid w:val="00CF05CB"/>
    <w:rsid w:val="00CF0866"/>
    <w:rsid w:val="00CF1354"/>
    <w:rsid w:val="00CF1616"/>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500"/>
    <w:rsid w:val="00D00590"/>
    <w:rsid w:val="00D00CA0"/>
    <w:rsid w:val="00D01031"/>
    <w:rsid w:val="00D01D02"/>
    <w:rsid w:val="00D0200A"/>
    <w:rsid w:val="00D031D5"/>
    <w:rsid w:val="00D0320B"/>
    <w:rsid w:val="00D0349B"/>
    <w:rsid w:val="00D0392E"/>
    <w:rsid w:val="00D043E0"/>
    <w:rsid w:val="00D05582"/>
    <w:rsid w:val="00D056D3"/>
    <w:rsid w:val="00D05EF2"/>
    <w:rsid w:val="00D068BC"/>
    <w:rsid w:val="00D075F3"/>
    <w:rsid w:val="00D077C2"/>
    <w:rsid w:val="00D07A4C"/>
    <w:rsid w:val="00D10249"/>
    <w:rsid w:val="00D102D5"/>
    <w:rsid w:val="00D115C3"/>
    <w:rsid w:val="00D11897"/>
    <w:rsid w:val="00D11B74"/>
    <w:rsid w:val="00D11B9C"/>
    <w:rsid w:val="00D125C6"/>
    <w:rsid w:val="00D12F69"/>
    <w:rsid w:val="00D13135"/>
    <w:rsid w:val="00D13E4E"/>
    <w:rsid w:val="00D13E77"/>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8A2"/>
    <w:rsid w:val="00D31B2F"/>
    <w:rsid w:val="00D31E73"/>
    <w:rsid w:val="00D324EC"/>
    <w:rsid w:val="00D32CEE"/>
    <w:rsid w:val="00D32D8A"/>
    <w:rsid w:val="00D330E3"/>
    <w:rsid w:val="00D33624"/>
    <w:rsid w:val="00D33708"/>
    <w:rsid w:val="00D344B6"/>
    <w:rsid w:val="00D34501"/>
    <w:rsid w:val="00D34C45"/>
    <w:rsid w:val="00D35CEA"/>
    <w:rsid w:val="00D36E71"/>
    <w:rsid w:val="00D36E8C"/>
    <w:rsid w:val="00D37793"/>
    <w:rsid w:val="00D37C4D"/>
    <w:rsid w:val="00D37D87"/>
    <w:rsid w:val="00D40989"/>
    <w:rsid w:val="00D40B33"/>
    <w:rsid w:val="00D40B51"/>
    <w:rsid w:val="00D417B0"/>
    <w:rsid w:val="00D42B45"/>
    <w:rsid w:val="00D42F1D"/>
    <w:rsid w:val="00D4318F"/>
    <w:rsid w:val="00D4353F"/>
    <w:rsid w:val="00D4373A"/>
    <w:rsid w:val="00D438BF"/>
    <w:rsid w:val="00D440F8"/>
    <w:rsid w:val="00D44155"/>
    <w:rsid w:val="00D4557B"/>
    <w:rsid w:val="00D4560F"/>
    <w:rsid w:val="00D45A0F"/>
    <w:rsid w:val="00D465B3"/>
    <w:rsid w:val="00D466D3"/>
    <w:rsid w:val="00D469A1"/>
    <w:rsid w:val="00D472CA"/>
    <w:rsid w:val="00D47347"/>
    <w:rsid w:val="00D518B8"/>
    <w:rsid w:val="00D51A8C"/>
    <w:rsid w:val="00D51C75"/>
    <w:rsid w:val="00D52D4B"/>
    <w:rsid w:val="00D52D8F"/>
    <w:rsid w:val="00D5435A"/>
    <w:rsid w:val="00D546FF"/>
    <w:rsid w:val="00D54A1B"/>
    <w:rsid w:val="00D54BF5"/>
    <w:rsid w:val="00D55AD5"/>
    <w:rsid w:val="00D55EBD"/>
    <w:rsid w:val="00D56302"/>
    <w:rsid w:val="00D56A21"/>
    <w:rsid w:val="00D56BF5"/>
    <w:rsid w:val="00D576CA"/>
    <w:rsid w:val="00D576ED"/>
    <w:rsid w:val="00D57742"/>
    <w:rsid w:val="00D57904"/>
    <w:rsid w:val="00D57F24"/>
    <w:rsid w:val="00D6127F"/>
    <w:rsid w:val="00D613DE"/>
    <w:rsid w:val="00D61AF5"/>
    <w:rsid w:val="00D6285C"/>
    <w:rsid w:val="00D6295C"/>
    <w:rsid w:val="00D62E2B"/>
    <w:rsid w:val="00D636D5"/>
    <w:rsid w:val="00D63DBB"/>
    <w:rsid w:val="00D64FCD"/>
    <w:rsid w:val="00D652B5"/>
    <w:rsid w:val="00D66155"/>
    <w:rsid w:val="00D66AE9"/>
    <w:rsid w:val="00D66B92"/>
    <w:rsid w:val="00D66C02"/>
    <w:rsid w:val="00D6791E"/>
    <w:rsid w:val="00D67C79"/>
    <w:rsid w:val="00D70078"/>
    <w:rsid w:val="00D70259"/>
    <w:rsid w:val="00D70496"/>
    <w:rsid w:val="00D7087C"/>
    <w:rsid w:val="00D708B0"/>
    <w:rsid w:val="00D70F30"/>
    <w:rsid w:val="00D71ECD"/>
    <w:rsid w:val="00D729D6"/>
    <w:rsid w:val="00D72AF6"/>
    <w:rsid w:val="00D72EC2"/>
    <w:rsid w:val="00D73A46"/>
    <w:rsid w:val="00D73E55"/>
    <w:rsid w:val="00D74102"/>
    <w:rsid w:val="00D74864"/>
    <w:rsid w:val="00D74A82"/>
    <w:rsid w:val="00D7557B"/>
    <w:rsid w:val="00D76021"/>
    <w:rsid w:val="00D76873"/>
    <w:rsid w:val="00D77306"/>
    <w:rsid w:val="00D776F1"/>
    <w:rsid w:val="00D77B1D"/>
    <w:rsid w:val="00D77C56"/>
    <w:rsid w:val="00D77DDF"/>
    <w:rsid w:val="00D8021F"/>
    <w:rsid w:val="00D80383"/>
    <w:rsid w:val="00D80444"/>
    <w:rsid w:val="00D80B57"/>
    <w:rsid w:val="00D81836"/>
    <w:rsid w:val="00D81B0D"/>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086"/>
    <w:rsid w:val="00D9469A"/>
    <w:rsid w:val="00D94884"/>
    <w:rsid w:val="00D95055"/>
    <w:rsid w:val="00D9526D"/>
    <w:rsid w:val="00D95455"/>
    <w:rsid w:val="00D95902"/>
    <w:rsid w:val="00D95AC2"/>
    <w:rsid w:val="00D95C4E"/>
    <w:rsid w:val="00D96000"/>
    <w:rsid w:val="00D9625B"/>
    <w:rsid w:val="00D965B3"/>
    <w:rsid w:val="00D96909"/>
    <w:rsid w:val="00D96EF3"/>
    <w:rsid w:val="00D97907"/>
    <w:rsid w:val="00DA0C02"/>
    <w:rsid w:val="00DA0C13"/>
    <w:rsid w:val="00DA142C"/>
    <w:rsid w:val="00DA187A"/>
    <w:rsid w:val="00DA18FF"/>
    <w:rsid w:val="00DA1E82"/>
    <w:rsid w:val="00DA244E"/>
    <w:rsid w:val="00DA2DF9"/>
    <w:rsid w:val="00DA305E"/>
    <w:rsid w:val="00DA387C"/>
    <w:rsid w:val="00DA5417"/>
    <w:rsid w:val="00DA5521"/>
    <w:rsid w:val="00DA56E8"/>
    <w:rsid w:val="00DA5DD4"/>
    <w:rsid w:val="00DA5E58"/>
    <w:rsid w:val="00DA61B3"/>
    <w:rsid w:val="00DA74E6"/>
    <w:rsid w:val="00DA7F68"/>
    <w:rsid w:val="00DB0054"/>
    <w:rsid w:val="00DB0A9F"/>
    <w:rsid w:val="00DB1826"/>
    <w:rsid w:val="00DB18F4"/>
    <w:rsid w:val="00DB1C49"/>
    <w:rsid w:val="00DB2593"/>
    <w:rsid w:val="00DB2D0A"/>
    <w:rsid w:val="00DB377D"/>
    <w:rsid w:val="00DB3B08"/>
    <w:rsid w:val="00DB409E"/>
    <w:rsid w:val="00DB44B4"/>
    <w:rsid w:val="00DB5422"/>
    <w:rsid w:val="00DB57A2"/>
    <w:rsid w:val="00DB5EFF"/>
    <w:rsid w:val="00DB6774"/>
    <w:rsid w:val="00DB6D30"/>
    <w:rsid w:val="00DB6D6A"/>
    <w:rsid w:val="00DB6D73"/>
    <w:rsid w:val="00DB6E40"/>
    <w:rsid w:val="00DB6E7E"/>
    <w:rsid w:val="00DB7240"/>
    <w:rsid w:val="00DB73CE"/>
    <w:rsid w:val="00DB7E05"/>
    <w:rsid w:val="00DB7E99"/>
    <w:rsid w:val="00DC0AD8"/>
    <w:rsid w:val="00DC0DD1"/>
    <w:rsid w:val="00DC1F81"/>
    <w:rsid w:val="00DC23C6"/>
    <w:rsid w:val="00DC255E"/>
    <w:rsid w:val="00DC282D"/>
    <w:rsid w:val="00DC2D36"/>
    <w:rsid w:val="00DC363F"/>
    <w:rsid w:val="00DC3737"/>
    <w:rsid w:val="00DC422B"/>
    <w:rsid w:val="00DC4951"/>
    <w:rsid w:val="00DC50FC"/>
    <w:rsid w:val="00DC53EF"/>
    <w:rsid w:val="00DC5433"/>
    <w:rsid w:val="00DC576E"/>
    <w:rsid w:val="00DC5780"/>
    <w:rsid w:val="00DC6905"/>
    <w:rsid w:val="00DC6ADA"/>
    <w:rsid w:val="00DC6DEA"/>
    <w:rsid w:val="00DC735C"/>
    <w:rsid w:val="00DD1013"/>
    <w:rsid w:val="00DD12D9"/>
    <w:rsid w:val="00DD135D"/>
    <w:rsid w:val="00DD1CD4"/>
    <w:rsid w:val="00DD2646"/>
    <w:rsid w:val="00DD4788"/>
    <w:rsid w:val="00DD4B76"/>
    <w:rsid w:val="00DD55F4"/>
    <w:rsid w:val="00DD5E8F"/>
    <w:rsid w:val="00DD65A1"/>
    <w:rsid w:val="00DD72E0"/>
    <w:rsid w:val="00DD7331"/>
    <w:rsid w:val="00DD7BDD"/>
    <w:rsid w:val="00DE0463"/>
    <w:rsid w:val="00DE0AB8"/>
    <w:rsid w:val="00DE0FBE"/>
    <w:rsid w:val="00DE1551"/>
    <w:rsid w:val="00DE1B2B"/>
    <w:rsid w:val="00DE1BF7"/>
    <w:rsid w:val="00DE1F4E"/>
    <w:rsid w:val="00DE223E"/>
    <w:rsid w:val="00DE2360"/>
    <w:rsid w:val="00DE2DA7"/>
    <w:rsid w:val="00DE364C"/>
    <w:rsid w:val="00DE4A47"/>
    <w:rsid w:val="00DE5418"/>
    <w:rsid w:val="00DE5608"/>
    <w:rsid w:val="00DE58D0"/>
    <w:rsid w:val="00DE6467"/>
    <w:rsid w:val="00DE654F"/>
    <w:rsid w:val="00DE6B07"/>
    <w:rsid w:val="00DE72D3"/>
    <w:rsid w:val="00DE7912"/>
    <w:rsid w:val="00DE7DDD"/>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852"/>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3B23"/>
    <w:rsid w:val="00E04C11"/>
    <w:rsid w:val="00E04F3D"/>
    <w:rsid w:val="00E04F4C"/>
    <w:rsid w:val="00E055E3"/>
    <w:rsid w:val="00E05BC3"/>
    <w:rsid w:val="00E062D0"/>
    <w:rsid w:val="00E064A0"/>
    <w:rsid w:val="00E110E7"/>
    <w:rsid w:val="00E112B2"/>
    <w:rsid w:val="00E119CA"/>
    <w:rsid w:val="00E11B20"/>
    <w:rsid w:val="00E12C7B"/>
    <w:rsid w:val="00E12E9D"/>
    <w:rsid w:val="00E12FD2"/>
    <w:rsid w:val="00E1316F"/>
    <w:rsid w:val="00E1373C"/>
    <w:rsid w:val="00E138ED"/>
    <w:rsid w:val="00E140D4"/>
    <w:rsid w:val="00E14120"/>
    <w:rsid w:val="00E1449A"/>
    <w:rsid w:val="00E150DA"/>
    <w:rsid w:val="00E15110"/>
    <w:rsid w:val="00E15B15"/>
    <w:rsid w:val="00E16B87"/>
    <w:rsid w:val="00E16DE0"/>
    <w:rsid w:val="00E16FE8"/>
    <w:rsid w:val="00E17587"/>
    <w:rsid w:val="00E17DA4"/>
    <w:rsid w:val="00E17FA2"/>
    <w:rsid w:val="00E204C5"/>
    <w:rsid w:val="00E20684"/>
    <w:rsid w:val="00E20BDC"/>
    <w:rsid w:val="00E20D1F"/>
    <w:rsid w:val="00E21790"/>
    <w:rsid w:val="00E22330"/>
    <w:rsid w:val="00E224F8"/>
    <w:rsid w:val="00E22B93"/>
    <w:rsid w:val="00E2395E"/>
    <w:rsid w:val="00E252C4"/>
    <w:rsid w:val="00E25CCF"/>
    <w:rsid w:val="00E25DD0"/>
    <w:rsid w:val="00E26078"/>
    <w:rsid w:val="00E268D4"/>
    <w:rsid w:val="00E27067"/>
    <w:rsid w:val="00E27F11"/>
    <w:rsid w:val="00E30B5A"/>
    <w:rsid w:val="00E30F3B"/>
    <w:rsid w:val="00E3106D"/>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6B29"/>
    <w:rsid w:val="00E3723A"/>
    <w:rsid w:val="00E37860"/>
    <w:rsid w:val="00E4041A"/>
    <w:rsid w:val="00E4096E"/>
    <w:rsid w:val="00E41219"/>
    <w:rsid w:val="00E4147B"/>
    <w:rsid w:val="00E41931"/>
    <w:rsid w:val="00E41B80"/>
    <w:rsid w:val="00E427E8"/>
    <w:rsid w:val="00E428CA"/>
    <w:rsid w:val="00E446F1"/>
    <w:rsid w:val="00E44B74"/>
    <w:rsid w:val="00E451AC"/>
    <w:rsid w:val="00E45518"/>
    <w:rsid w:val="00E4607E"/>
    <w:rsid w:val="00E461D7"/>
    <w:rsid w:val="00E46886"/>
    <w:rsid w:val="00E46A21"/>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D16"/>
    <w:rsid w:val="00E55E21"/>
    <w:rsid w:val="00E562F0"/>
    <w:rsid w:val="00E5637E"/>
    <w:rsid w:val="00E57565"/>
    <w:rsid w:val="00E57BB6"/>
    <w:rsid w:val="00E6033E"/>
    <w:rsid w:val="00E60458"/>
    <w:rsid w:val="00E61260"/>
    <w:rsid w:val="00E61CBB"/>
    <w:rsid w:val="00E629F4"/>
    <w:rsid w:val="00E63448"/>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4F7E"/>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67F"/>
    <w:rsid w:val="00E85928"/>
    <w:rsid w:val="00E85EC9"/>
    <w:rsid w:val="00E8684E"/>
    <w:rsid w:val="00E87822"/>
    <w:rsid w:val="00E90219"/>
    <w:rsid w:val="00E90395"/>
    <w:rsid w:val="00E909F5"/>
    <w:rsid w:val="00E90E49"/>
    <w:rsid w:val="00E91622"/>
    <w:rsid w:val="00E917F9"/>
    <w:rsid w:val="00E9195D"/>
    <w:rsid w:val="00E91A24"/>
    <w:rsid w:val="00E91E40"/>
    <w:rsid w:val="00E922D4"/>
    <w:rsid w:val="00E92918"/>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3243"/>
    <w:rsid w:val="00EA3496"/>
    <w:rsid w:val="00EA3E1B"/>
    <w:rsid w:val="00EA42B9"/>
    <w:rsid w:val="00EA4953"/>
    <w:rsid w:val="00EA4D15"/>
    <w:rsid w:val="00EA5200"/>
    <w:rsid w:val="00EA546B"/>
    <w:rsid w:val="00EA5A5F"/>
    <w:rsid w:val="00EA5F33"/>
    <w:rsid w:val="00EA6813"/>
    <w:rsid w:val="00EA6E36"/>
    <w:rsid w:val="00EA758D"/>
    <w:rsid w:val="00EA7A41"/>
    <w:rsid w:val="00EB00EA"/>
    <w:rsid w:val="00EB077B"/>
    <w:rsid w:val="00EB30BF"/>
    <w:rsid w:val="00EB336A"/>
    <w:rsid w:val="00EB3480"/>
    <w:rsid w:val="00EB431A"/>
    <w:rsid w:val="00EB4350"/>
    <w:rsid w:val="00EB445A"/>
    <w:rsid w:val="00EB4570"/>
    <w:rsid w:val="00EB458E"/>
    <w:rsid w:val="00EB4622"/>
    <w:rsid w:val="00EB47EF"/>
    <w:rsid w:val="00EB4CE8"/>
    <w:rsid w:val="00EB4EA2"/>
    <w:rsid w:val="00EB5856"/>
    <w:rsid w:val="00EB5B07"/>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0D4"/>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1F7D"/>
    <w:rsid w:val="00ED2190"/>
    <w:rsid w:val="00ED25CC"/>
    <w:rsid w:val="00ED2818"/>
    <w:rsid w:val="00ED286A"/>
    <w:rsid w:val="00ED28F6"/>
    <w:rsid w:val="00ED39E0"/>
    <w:rsid w:val="00ED3A77"/>
    <w:rsid w:val="00ED3F38"/>
    <w:rsid w:val="00ED478D"/>
    <w:rsid w:val="00ED67ED"/>
    <w:rsid w:val="00EE045D"/>
    <w:rsid w:val="00EE0790"/>
    <w:rsid w:val="00EE0FC5"/>
    <w:rsid w:val="00EE1A7A"/>
    <w:rsid w:val="00EE1BD0"/>
    <w:rsid w:val="00EE2FBC"/>
    <w:rsid w:val="00EE3F42"/>
    <w:rsid w:val="00EE4993"/>
    <w:rsid w:val="00EE4BC7"/>
    <w:rsid w:val="00EE5E3E"/>
    <w:rsid w:val="00EE664A"/>
    <w:rsid w:val="00EF01C2"/>
    <w:rsid w:val="00EF059F"/>
    <w:rsid w:val="00EF0CBA"/>
    <w:rsid w:val="00EF1162"/>
    <w:rsid w:val="00EF18FE"/>
    <w:rsid w:val="00EF197F"/>
    <w:rsid w:val="00EF19DF"/>
    <w:rsid w:val="00EF1A07"/>
    <w:rsid w:val="00EF1D74"/>
    <w:rsid w:val="00EF2BD6"/>
    <w:rsid w:val="00EF4111"/>
    <w:rsid w:val="00EF506F"/>
    <w:rsid w:val="00EF5787"/>
    <w:rsid w:val="00EF57CE"/>
    <w:rsid w:val="00EF60D0"/>
    <w:rsid w:val="00EF623E"/>
    <w:rsid w:val="00EF7426"/>
    <w:rsid w:val="00EF77FF"/>
    <w:rsid w:val="00EF78A3"/>
    <w:rsid w:val="00EF7AFD"/>
    <w:rsid w:val="00F0009A"/>
    <w:rsid w:val="00F00266"/>
    <w:rsid w:val="00F0086C"/>
    <w:rsid w:val="00F011B0"/>
    <w:rsid w:val="00F0176B"/>
    <w:rsid w:val="00F01A59"/>
    <w:rsid w:val="00F02284"/>
    <w:rsid w:val="00F027A3"/>
    <w:rsid w:val="00F02F24"/>
    <w:rsid w:val="00F030AA"/>
    <w:rsid w:val="00F032EE"/>
    <w:rsid w:val="00F0360F"/>
    <w:rsid w:val="00F0378D"/>
    <w:rsid w:val="00F03D56"/>
    <w:rsid w:val="00F03EA1"/>
    <w:rsid w:val="00F04568"/>
    <w:rsid w:val="00F046A5"/>
    <w:rsid w:val="00F0482B"/>
    <w:rsid w:val="00F04C5C"/>
    <w:rsid w:val="00F0528D"/>
    <w:rsid w:val="00F054B2"/>
    <w:rsid w:val="00F0562C"/>
    <w:rsid w:val="00F056D3"/>
    <w:rsid w:val="00F06597"/>
    <w:rsid w:val="00F06C67"/>
    <w:rsid w:val="00F06D69"/>
    <w:rsid w:val="00F06DFD"/>
    <w:rsid w:val="00F071D1"/>
    <w:rsid w:val="00F0752D"/>
    <w:rsid w:val="00F07533"/>
    <w:rsid w:val="00F07F27"/>
    <w:rsid w:val="00F07F8D"/>
    <w:rsid w:val="00F10629"/>
    <w:rsid w:val="00F10791"/>
    <w:rsid w:val="00F10C38"/>
    <w:rsid w:val="00F1103A"/>
    <w:rsid w:val="00F111C4"/>
    <w:rsid w:val="00F11414"/>
    <w:rsid w:val="00F122D2"/>
    <w:rsid w:val="00F12EBF"/>
    <w:rsid w:val="00F1338D"/>
    <w:rsid w:val="00F13A57"/>
    <w:rsid w:val="00F13FC8"/>
    <w:rsid w:val="00F14131"/>
    <w:rsid w:val="00F14324"/>
    <w:rsid w:val="00F14CF1"/>
    <w:rsid w:val="00F14F2A"/>
    <w:rsid w:val="00F15001"/>
    <w:rsid w:val="00F158BD"/>
    <w:rsid w:val="00F15FA5"/>
    <w:rsid w:val="00F16982"/>
    <w:rsid w:val="00F16A4E"/>
    <w:rsid w:val="00F16CCC"/>
    <w:rsid w:val="00F170BE"/>
    <w:rsid w:val="00F20745"/>
    <w:rsid w:val="00F20843"/>
    <w:rsid w:val="00F209B7"/>
    <w:rsid w:val="00F20F5C"/>
    <w:rsid w:val="00F217BB"/>
    <w:rsid w:val="00F218E8"/>
    <w:rsid w:val="00F22040"/>
    <w:rsid w:val="00F22E22"/>
    <w:rsid w:val="00F22EAA"/>
    <w:rsid w:val="00F232B9"/>
    <w:rsid w:val="00F2376F"/>
    <w:rsid w:val="00F2388C"/>
    <w:rsid w:val="00F243D8"/>
    <w:rsid w:val="00F24447"/>
    <w:rsid w:val="00F246F0"/>
    <w:rsid w:val="00F26011"/>
    <w:rsid w:val="00F263DF"/>
    <w:rsid w:val="00F27196"/>
    <w:rsid w:val="00F278A9"/>
    <w:rsid w:val="00F27B36"/>
    <w:rsid w:val="00F3051B"/>
    <w:rsid w:val="00F30544"/>
    <w:rsid w:val="00F30609"/>
    <w:rsid w:val="00F30828"/>
    <w:rsid w:val="00F30C66"/>
    <w:rsid w:val="00F30D29"/>
    <w:rsid w:val="00F30E3C"/>
    <w:rsid w:val="00F313D6"/>
    <w:rsid w:val="00F3194D"/>
    <w:rsid w:val="00F31ADA"/>
    <w:rsid w:val="00F32F88"/>
    <w:rsid w:val="00F33B4F"/>
    <w:rsid w:val="00F33C31"/>
    <w:rsid w:val="00F3477B"/>
    <w:rsid w:val="00F35333"/>
    <w:rsid w:val="00F35703"/>
    <w:rsid w:val="00F357A9"/>
    <w:rsid w:val="00F358F7"/>
    <w:rsid w:val="00F361CB"/>
    <w:rsid w:val="00F36AFC"/>
    <w:rsid w:val="00F377BE"/>
    <w:rsid w:val="00F405CC"/>
    <w:rsid w:val="00F40876"/>
    <w:rsid w:val="00F40F0C"/>
    <w:rsid w:val="00F413E9"/>
    <w:rsid w:val="00F41C6A"/>
    <w:rsid w:val="00F426EB"/>
    <w:rsid w:val="00F42B4C"/>
    <w:rsid w:val="00F43032"/>
    <w:rsid w:val="00F434AA"/>
    <w:rsid w:val="00F434C6"/>
    <w:rsid w:val="00F43784"/>
    <w:rsid w:val="00F44168"/>
    <w:rsid w:val="00F442A0"/>
    <w:rsid w:val="00F4467B"/>
    <w:rsid w:val="00F448D9"/>
    <w:rsid w:val="00F44A19"/>
    <w:rsid w:val="00F44E97"/>
    <w:rsid w:val="00F45B9E"/>
    <w:rsid w:val="00F45FC9"/>
    <w:rsid w:val="00F462A7"/>
    <w:rsid w:val="00F465CB"/>
    <w:rsid w:val="00F4673C"/>
    <w:rsid w:val="00F46A21"/>
    <w:rsid w:val="00F46E35"/>
    <w:rsid w:val="00F4766C"/>
    <w:rsid w:val="00F47D20"/>
    <w:rsid w:val="00F5054C"/>
    <w:rsid w:val="00F5060E"/>
    <w:rsid w:val="00F507D1"/>
    <w:rsid w:val="00F50801"/>
    <w:rsid w:val="00F50817"/>
    <w:rsid w:val="00F508D7"/>
    <w:rsid w:val="00F51411"/>
    <w:rsid w:val="00F519CE"/>
    <w:rsid w:val="00F51ADA"/>
    <w:rsid w:val="00F51B5E"/>
    <w:rsid w:val="00F51C39"/>
    <w:rsid w:val="00F51F6D"/>
    <w:rsid w:val="00F52246"/>
    <w:rsid w:val="00F53005"/>
    <w:rsid w:val="00F5324E"/>
    <w:rsid w:val="00F5401D"/>
    <w:rsid w:val="00F549DB"/>
    <w:rsid w:val="00F55A85"/>
    <w:rsid w:val="00F5637E"/>
    <w:rsid w:val="00F56903"/>
    <w:rsid w:val="00F569D4"/>
    <w:rsid w:val="00F56E24"/>
    <w:rsid w:val="00F56EDB"/>
    <w:rsid w:val="00F57702"/>
    <w:rsid w:val="00F57C70"/>
    <w:rsid w:val="00F60203"/>
    <w:rsid w:val="00F60715"/>
    <w:rsid w:val="00F6077D"/>
    <w:rsid w:val="00F607C5"/>
    <w:rsid w:val="00F60976"/>
    <w:rsid w:val="00F60DEA"/>
    <w:rsid w:val="00F618A1"/>
    <w:rsid w:val="00F62048"/>
    <w:rsid w:val="00F62320"/>
    <w:rsid w:val="00F63009"/>
    <w:rsid w:val="00F6302A"/>
    <w:rsid w:val="00F63950"/>
    <w:rsid w:val="00F64C2B"/>
    <w:rsid w:val="00F651BE"/>
    <w:rsid w:val="00F65215"/>
    <w:rsid w:val="00F65D2F"/>
    <w:rsid w:val="00F65DB0"/>
    <w:rsid w:val="00F65ED9"/>
    <w:rsid w:val="00F6651E"/>
    <w:rsid w:val="00F67552"/>
    <w:rsid w:val="00F67B33"/>
    <w:rsid w:val="00F67DAD"/>
    <w:rsid w:val="00F67F53"/>
    <w:rsid w:val="00F701DA"/>
    <w:rsid w:val="00F70279"/>
    <w:rsid w:val="00F703BE"/>
    <w:rsid w:val="00F70BCA"/>
    <w:rsid w:val="00F71F69"/>
    <w:rsid w:val="00F72670"/>
    <w:rsid w:val="00F72AE7"/>
    <w:rsid w:val="00F72B72"/>
    <w:rsid w:val="00F72D2A"/>
    <w:rsid w:val="00F73040"/>
    <w:rsid w:val="00F730B3"/>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A37"/>
    <w:rsid w:val="00F82E6A"/>
    <w:rsid w:val="00F83C82"/>
    <w:rsid w:val="00F8418E"/>
    <w:rsid w:val="00F8456C"/>
    <w:rsid w:val="00F84609"/>
    <w:rsid w:val="00F8481E"/>
    <w:rsid w:val="00F85991"/>
    <w:rsid w:val="00F859D8"/>
    <w:rsid w:val="00F85F52"/>
    <w:rsid w:val="00F8647C"/>
    <w:rsid w:val="00F86828"/>
    <w:rsid w:val="00F868F5"/>
    <w:rsid w:val="00F87E7E"/>
    <w:rsid w:val="00F902DE"/>
    <w:rsid w:val="00F903B0"/>
    <w:rsid w:val="00F903E5"/>
    <w:rsid w:val="00F9044E"/>
    <w:rsid w:val="00F9056A"/>
    <w:rsid w:val="00F90F8D"/>
    <w:rsid w:val="00F91332"/>
    <w:rsid w:val="00F9153F"/>
    <w:rsid w:val="00F915B5"/>
    <w:rsid w:val="00F918AB"/>
    <w:rsid w:val="00F92782"/>
    <w:rsid w:val="00F92DDB"/>
    <w:rsid w:val="00F92E87"/>
    <w:rsid w:val="00F92F5E"/>
    <w:rsid w:val="00F93AA9"/>
    <w:rsid w:val="00F9417F"/>
    <w:rsid w:val="00F94676"/>
    <w:rsid w:val="00F9484E"/>
    <w:rsid w:val="00F948B0"/>
    <w:rsid w:val="00F948D2"/>
    <w:rsid w:val="00F94F28"/>
    <w:rsid w:val="00F9530E"/>
    <w:rsid w:val="00F954A8"/>
    <w:rsid w:val="00F95EA8"/>
    <w:rsid w:val="00F9686F"/>
    <w:rsid w:val="00F96985"/>
    <w:rsid w:val="00F96E4D"/>
    <w:rsid w:val="00F97080"/>
    <w:rsid w:val="00F97838"/>
    <w:rsid w:val="00F978DA"/>
    <w:rsid w:val="00F97DAF"/>
    <w:rsid w:val="00FA048B"/>
    <w:rsid w:val="00FA08AC"/>
    <w:rsid w:val="00FA0F2A"/>
    <w:rsid w:val="00FA10EB"/>
    <w:rsid w:val="00FA1136"/>
    <w:rsid w:val="00FA1248"/>
    <w:rsid w:val="00FA22F9"/>
    <w:rsid w:val="00FA2919"/>
    <w:rsid w:val="00FA2BB3"/>
    <w:rsid w:val="00FA2BD9"/>
    <w:rsid w:val="00FA36CB"/>
    <w:rsid w:val="00FA3B5D"/>
    <w:rsid w:val="00FA48BC"/>
    <w:rsid w:val="00FA575A"/>
    <w:rsid w:val="00FA5F90"/>
    <w:rsid w:val="00FA60AD"/>
    <w:rsid w:val="00FA6A99"/>
    <w:rsid w:val="00FA7064"/>
    <w:rsid w:val="00FA71CB"/>
    <w:rsid w:val="00FA7594"/>
    <w:rsid w:val="00FA76C8"/>
    <w:rsid w:val="00FA77CE"/>
    <w:rsid w:val="00FA7A33"/>
    <w:rsid w:val="00FA7FDD"/>
    <w:rsid w:val="00FB0BFF"/>
    <w:rsid w:val="00FB1010"/>
    <w:rsid w:val="00FB16DD"/>
    <w:rsid w:val="00FB1799"/>
    <w:rsid w:val="00FB179D"/>
    <w:rsid w:val="00FB187E"/>
    <w:rsid w:val="00FB2084"/>
    <w:rsid w:val="00FB38A5"/>
    <w:rsid w:val="00FB3ACD"/>
    <w:rsid w:val="00FB48BC"/>
    <w:rsid w:val="00FB4C80"/>
    <w:rsid w:val="00FB50E4"/>
    <w:rsid w:val="00FB615E"/>
    <w:rsid w:val="00FB67DE"/>
    <w:rsid w:val="00FB69CF"/>
    <w:rsid w:val="00FB6A6A"/>
    <w:rsid w:val="00FB6B9E"/>
    <w:rsid w:val="00FB7183"/>
    <w:rsid w:val="00FC081D"/>
    <w:rsid w:val="00FC0F9B"/>
    <w:rsid w:val="00FC13FA"/>
    <w:rsid w:val="00FC1AE1"/>
    <w:rsid w:val="00FC2168"/>
    <w:rsid w:val="00FC266E"/>
    <w:rsid w:val="00FC2FC0"/>
    <w:rsid w:val="00FC32B5"/>
    <w:rsid w:val="00FC32FA"/>
    <w:rsid w:val="00FC376D"/>
    <w:rsid w:val="00FC3E61"/>
    <w:rsid w:val="00FC43DC"/>
    <w:rsid w:val="00FC5A59"/>
    <w:rsid w:val="00FC67CA"/>
    <w:rsid w:val="00FC6E22"/>
    <w:rsid w:val="00FC70E9"/>
    <w:rsid w:val="00FC71BC"/>
    <w:rsid w:val="00FC7429"/>
    <w:rsid w:val="00FC79D8"/>
    <w:rsid w:val="00FC7D0F"/>
    <w:rsid w:val="00FD0137"/>
    <w:rsid w:val="00FD0401"/>
    <w:rsid w:val="00FD07F6"/>
    <w:rsid w:val="00FD13AB"/>
    <w:rsid w:val="00FD183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158A"/>
    <w:rsid w:val="00FF1941"/>
    <w:rsid w:val="00FF2222"/>
    <w:rsid w:val="00FF2D6B"/>
    <w:rsid w:val="00FF3046"/>
    <w:rsid w:val="00FF351E"/>
    <w:rsid w:val="00FF3881"/>
    <w:rsid w:val="00FF3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CC341CBF-2EF3-5646-A492-4ECFFB4D0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2Car">
    <w:name w:val="B2 Car"/>
    <w:basedOn w:val="DefaultParagraphFont"/>
    <w:rsid w:val="00D6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97374C4-8A62-462F-A166-E40E8770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305</TotalTime>
  <Pages>5</Pages>
  <Words>2222</Words>
  <Characters>11013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285</cp:revision>
  <cp:lastPrinted>2008-02-01T01:09:00Z</cp:lastPrinted>
  <dcterms:created xsi:type="dcterms:W3CDTF">2023-04-06T17:27:00Z</dcterms:created>
  <dcterms:modified xsi:type="dcterms:W3CDTF">2023-05-11T22:59:00Z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