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6BA9" w14:textId="080291ED" w:rsidR="007417DC" w:rsidRPr="007417DC"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3GPP TSG-RAN WG2 Meeting #121bis-e</w:t>
      </w:r>
      <w:r w:rsidRPr="007417DC">
        <w:rPr>
          <w:rFonts w:ascii="Arial" w:hAnsi="Arial"/>
          <w:b/>
          <w:bCs/>
          <w:sz w:val="24"/>
          <w:szCs w:val="24"/>
        </w:rPr>
        <w:tab/>
        <w:t>R2-230</w:t>
      </w:r>
      <w:r>
        <w:rPr>
          <w:rFonts w:ascii="Arial" w:hAnsi="Arial"/>
          <w:b/>
          <w:bCs/>
          <w:sz w:val="24"/>
          <w:szCs w:val="24"/>
        </w:rPr>
        <w:t>xxxx</w:t>
      </w:r>
    </w:p>
    <w:p w14:paraId="6C9078BE" w14:textId="11DD25DD" w:rsidR="007333AA" w:rsidRDefault="007417DC" w:rsidP="007417DC">
      <w:pPr>
        <w:widowControl w:val="0"/>
        <w:tabs>
          <w:tab w:val="right" w:pos="9639"/>
        </w:tabs>
        <w:spacing w:after="0"/>
        <w:rPr>
          <w:rFonts w:ascii="Arial" w:hAnsi="Arial"/>
          <w:b/>
          <w:bCs/>
          <w:sz w:val="24"/>
          <w:szCs w:val="24"/>
        </w:rPr>
      </w:pPr>
      <w:r w:rsidRPr="007417DC">
        <w:rPr>
          <w:rFonts w:ascii="Arial" w:hAnsi="Arial"/>
          <w:b/>
          <w:bCs/>
          <w:sz w:val="24"/>
          <w:szCs w:val="24"/>
        </w:rPr>
        <w:t>e-Meeting, 17th April – 26th April 2023</w:t>
      </w:r>
    </w:p>
    <w:p w14:paraId="03DE7630" w14:textId="77777777" w:rsidR="007417DC" w:rsidRDefault="007417DC">
      <w:pPr>
        <w:pStyle w:val="CRCoverPage"/>
        <w:rPr>
          <w:rFonts w:ascii="Times New Roman" w:hAnsi="Times New Roman"/>
          <w:b/>
          <w:bCs/>
          <w:sz w:val="24"/>
          <w:lang w:val="en-US"/>
        </w:rPr>
      </w:pPr>
    </w:p>
    <w:p w14:paraId="28618B2F" w14:textId="65A4F1D5"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7417DC">
        <w:rPr>
          <w:rFonts w:ascii="Times New Roman" w:hAnsi="Times New Roman"/>
          <w:bCs/>
          <w:sz w:val="24"/>
          <w:lang w:val="en-US"/>
        </w:rPr>
        <w:t>7</w:t>
      </w:r>
      <w:r w:rsidR="002A6F04">
        <w:rPr>
          <w:rFonts w:ascii="Times New Roman" w:hAnsi="Times New Roman"/>
          <w:bCs/>
          <w:sz w:val="24"/>
          <w:lang w:val="en-US"/>
        </w:rPr>
        <w:t>.2.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61860353"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7417DC" w:rsidRPr="007417DC">
        <w:rPr>
          <w:rFonts w:ascii="Times New Roman" w:hAnsi="Times New Roman" w:cs="Times New Roman"/>
          <w:bCs/>
          <w:sz w:val="24"/>
        </w:rPr>
        <w:t>[AT121bis-</w:t>
      </w:r>
      <w:proofErr w:type="gramStart"/>
      <w:r w:rsidR="007417DC" w:rsidRPr="007417DC">
        <w:rPr>
          <w:rFonts w:ascii="Times New Roman" w:hAnsi="Times New Roman" w:cs="Times New Roman"/>
          <w:bCs/>
          <w:sz w:val="24"/>
        </w:rPr>
        <w:t>e][</w:t>
      </w:r>
      <w:proofErr w:type="gramEnd"/>
      <w:r w:rsidR="007417DC" w:rsidRPr="007417DC">
        <w:rPr>
          <w:rFonts w:ascii="Times New Roman" w:hAnsi="Times New Roman" w:cs="Times New Roman"/>
          <w:bCs/>
          <w:sz w:val="24"/>
        </w:rPr>
        <w:t>422][POS] SLPP specification baseline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F4F270E" w14:textId="77777777" w:rsidR="007417DC" w:rsidRDefault="007417DC" w:rsidP="007417DC">
      <w:pPr>
        <w:pStyle w:val="Doc-text2"/>
      </w:pPr>
    </w:p>
    <w:p w14:paraId="4A9A444A" w14:textId="77777777" w:rsidR="007417DC" w:rsidRDefault="007417DC" w:rsidP="007417DC">
      <w:pPr>
        <w:pStyle w:val="EmailDiscussion"/>
        <w:tabs>
          <w:tab w:val="num" w:pos="1619"/>
        </w:tabs>
      </w:pPr>
      <w:r>
        <w:t>[AT121bis-</w:t>
      </w:r>
      <w:proofErr w:type="gramStart"/>
      <w:r>
        <w:t>e][</w:t>
      </w:r>
      <w:proofErr w:type="gramEnd"/>
      <w:r>
        <w:t>422][POS] SLPP specification baseline (Intel)</w:t>
      </w:r>
    </w:p>
    <w:p w14:paraId="1B3A9CA2" w14:textId="77777777" w:rsidR="007417DC" w:rsidRDefault="007417DC" w:rsidP="007417DC">
      <w:pPr>
        <w:pStyle w:val="EmailDiscussion2"/>
      </w:pPr>
      <w:r>
        <w:tab/>
        <w:t xml:space="preserve">Scope: Collect comments on R2-2302738 and R2-2302739 and attempt to converge to a baseline, </w:t>
      </w:r>
      <w:proofErr w:type="gramStart"/>
      <w:r>
        <w:t>taking into account</w:t>
      </w:r>
      <w:proofErr w:type="gramEnd"/>
      <w:r>
        <w:t xml:space="preserve"> also related contributions on SLPP structure.</w:t>
      </w:r>
    </w:p>
    <w:p w14:paraId="3297ACD9" w14:textId="77777777" w:rsidR="007417DC" w:rsidRDefault="007417DC" w:rsidP="007417DC">
      <w:pPr>
        <w:pStyle w:val="EmailDiscussion2"/>
      </w:pPr>
      <w:r>
        <w:tab/>
        <w:t xml:space="preserve">Intended outcome: Report and </w:t>
      </w:r>
      <w:proofErr w:type="spellStart"/>
      <w:r>
        <w:t>endorseable</w:t>
      </w:r>
      <w:proofErr w:type="spellEnd"/>
      <w:r>
        <w:t xml:space="preserve"> skeleton</w:t>
      </w:r>
    </w:p>
    <w:p w14:paraId="7FCECAEF" w14:textId="77777777" w:rsidR="007417DC" w:rsidRDefault="007417DC" w:rsidP="007417DC">
      <w:pPr>
        <w:pStyle w:val="EmailDiscussion2"/>
      </w:pPr>
      <w:r>
        <w:tab/>
        <w:t>Deadline: Monday 2023-04-24 2359 UTC</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aff"/>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7AF4AD0" w:rsidR="00D903C9" w:rsidRPr="005C7370" w:rsidRDefault="005C7370" w:rsidP="00C72D8D">
            <w:pPr>
              <w:pStyle w:val="TAC"/>
              <w:jc w:val="left"/>
              <w:rPr>
                <w:rFonts w:eastAsia="宋体" w:hint="eastAsia"/>
                <w:lang w:val="en-US" w:eastAsia="zh-CN"/>
              </w:rPr>
            </w:pPr>
            <w:r>
              <w:rPr>
                <w:rFonts w:eastAsia="宋体" w:hint="eastAsia"/>
                <w:lang w:val="en-US" w:eastAsia="zh-CN"/>
              </w:rPr>
              <w:t>H</w:t>
            </w:r>
            <w:r>
              <w:rPr>
                <w:rFonts w:eastAsia="宋体"/>
                <w:lang w:val="en-US" w:eastAsia="zh-CN"/>
              </w:rPr>
              <w:t>uawei, HiSilicon</w:t>
            </w:r>
          </w:p>
        </w:tc>
        <w:tc>
          <w:tcPr>
            <w:tcW w:w="5634" w:type="dxa"/>
            <w:tcBorders>
              <w:top w:val="single" w:sz="4" w:space="0" w:color="auto"/>
              <w:left w:val="single" w:sz="4" w:space="0" w:color="auto"/>
              <w:bottom w:val="single" w:sz="4" w:space="0" w:color="auto"/>
              <w:right w:val="single" w:sz="4" w:space="0" w:color="auto"/>
            </w:tcBorders>
          </w:tcPr>
          <w:p w14:paraId="38FA6B1F" w14:textId="730EC377" w:rsidR="00D903C9" w:rsidRPr="005C7370" w:rsidRDefault="005C7370" w:rsidP="00C72D8D">
            <w:pPr>
              <w:pStyle w:val="TAC"/>
              <w:rPr>
                <w:rFonts w:eastAsia="宋体" w:hint="eastAsia"/>
                <w:lang w:val="en-US" w:eastAsia="zh-CN"/>
              </w:rPr>
            </w:pPr>
            <w:proofErr w:type="spellStart"/>
            <w:r>
              <w:rPr>
                <w:rFonts w:eastAsia="宋体" w:hint="eastAsia"/>
                <w:lang w:val="en-US" w:eastAsia="zh-CN"/>
              </w:rPr>
              <w:t>y</w:t>
            </w:r>
            <w:r>
              <w:rPr>
                <w:rFonts w:eastAsia="宋体"/>
                <w:lang w:val="en-US" w:eastAsia="zh-CN"/>
              </w:rPr>
              <w:t>inghaoguo@huawei.com</w:t>
            </w:r>
            <w:proofErr w:type="spellEnd"/>
          </w:p>
        </w:tc>
      </w:tr>
      <w:tr w:rsidR="00D903C9"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09B81F9" w14:textId="77777777" w:rsidR="00D903C9" w:rsidRDefault="00D903C9" w:rsidP="00C72D8D">
            <w:pPr>
              <w:pStyle w:val="TAC"/>
              <w:rPr>
                <w:lang w:val="sv-SE" w:eastAsia="zh-CN"/>
              </w:rPr>
            </w:pP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Default="00D903C9" w:rsidP="00C72D8D">
            <w:pPr>
              <w:pStyle w:val="TAC"/>
              <w:rPr>
                <w:lang w:val="sv-SE"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Default="00D903C9" w:rsidP="00C72D8D">
            <w:pPr>
              <w:pStyle w:val="TAC"/>
              <w:rPr>
                <w:lang w:val="sv-SE"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Default="00D903C9" w:rsidP="00C72D8D">
            <w:pPr>
              <w:pStyle w:val="TAC"/>
              <w:rPr>
                <w:lang w:val="sv-SE"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Default="00D903C9" w:rsidP="00C72D8D">
            <w:pPr>
              <w:pStyle w:val="TAC"/>
              <w:rPr>
                <w:rFonts w:eastAsia="Malgun Gothic"/>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Default="00D903C9" w:rsidP="00C72D8D">
            <w:pPr>
              <w:pStyle w:val="TAC"/>
              <w:rPr>
                <w:rFonts w:eastAsia="Malgun Gothic"/>
                <w:lang w:val="sv-SE"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Default="00D903C9" w:rsidP="00C72D8D">
            <w:pPr>
              <w:pStyle w:val="TAC"/>
              <w:rPr>
                <w:lang w:val="sv-SE"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Default="00D903C9" w:rsidP="00C72D8D">
            <w:pPr>
              <w:pStyle w:val="TAC"/>
              <w:rPr>
                <w:lang w:val="sv-SE"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Default="00D903C9" w:rsidP="00C72D8D">
            <w:pPr>
              <w:pStyle w:val="TAC"/>
              <w:rPr>
                <w:lang w:val="sv-SE"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Default="00D903C9" w:rsidP="00C72D8D">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Default="00D903C9" w:rsidP="00C72D8D">
            <w:pPr>
              <w:pStyle w:val="TAC"/>
              <w:rPr>
                <w:lang w:val="sv-SE" w:eastAsia="ko-KR"/>
              </w:rPr>
            </w:pPr>
          </w:p>
        </w:tc>
      </w:tr>
    </w:tbl>
    <w:p w14:paraId="58523977" w14:textId="77777777" w:rsidR="00D903C9" w:rsidRDefault="00D903C9" w:rsidP="00D903C9">
      <w:pPr>
        <w:rPr>
          <w:lang w:val="sv-SE" w:eastAsia="zh-CN"/>
        </w:rPr>
      </w:pPr>
    </w:p>
    <w:p w14:paraId="011E930B" w14:textId="77777777" w:rsidR="00D903C9" w:rsidRPr="00D903C9" w:rsidRDefault="00D903C9">
      <w:pPr>
        <w:spacing w:after="120"/>
        <w:jc w:val="both"/>
        <w:rPr>
          <w:rFonts w:ascii="Times New Roman" w:hAnsi="Times New Roman" w:cs="Times New Roman"/>
          <w:sz w:val="20"/>
          <w:szCs w:val="20"/>
          <w:lang w:val="sv-SE"/>
        </w:rPr>
      </w:pPr>
    </w:p>
    <w:p w14:paraId="56CBDD47" w14:textId="2B3F70A5" w:rsidR="00557278" w:rsidRPr="00D458D8" w:rsidRDefault="00F07E44">
      <w:pPr>
        <w:pStyle w:val="1"/>
        <w:rPr>
          <w:rFonts w:cs="Arial"/>
        </w:rPr>
      </w:pPr>
      <w:r w:rsidRPr="00D458D8">
        <w:rPr>
          <w:rFonts w:cs="Arial"/>
        </w:rPr>
        <w:t>Discussion</w:t>
      </w:r>
    </w:p>
    <w:p w14:paraId="00B24DA4" w14:textId="4F23D370" w:rsidR="007417DC" w:rsidRPr="00266845" w:rsidRDefault="007417DC" w:rsidP="007417DC">
      <w:pPr>
        <w:pStyle w:val="3"/>
        <w:rPr>
          <w:rFonts w:asciiTheme="minorHAnsi" w:eastAsia="宋体" w:hAnsiTheme="minorHAnsi" w:cstheme="minorBidi"/>
          <w:lang w:eastAsia="en-US"/>
        </w:rPr>
      </w:pPr>
      <w:r>
        <w:t>3</w:t>
      </w:r>
      <w:r w:rsidRPr="00D458D8">
        <w:t>.</w:t>
      </w:r>
      <w:r>
        <w:t>1 TS Skeleton</w:t>
      </w:r>
    </w:p>
    <w:p w14:paraId="2271BED2" w14:textId="77777777" w:rsidR="007417DC" w:rsidRDefault="007417DC" w:rsidP="00D94FF4">
      <w:pPr>
        <w:jc w:val="both"/>
        <w:rPr>
          <w:rFonts w:ascii="Times New Roman" w:hAnsi="Times New Roman" w:cs="Times New Roman"/>
          <w:sz w:val="20"/>
          <w:szCs w:val="20"/>
        </w:rPr>
      </w:pPr>
    </w:p>
    <w:p w14:paraId="75A54463" w14:textId="0CC2A648"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007417DC" w:rsidRPr="007417DC">
        <w:rPr>
          <w:rFonts w:ascii="Times New Roman" w:hAnsi="Times New Roman" w:cs="Times New Roman"/>
          <w:sz w:val="20"/>
          <w:szCs w:val="20"/>
        </w:rPr>
        <w:t>R2-2302738</w:t>
      </w:r>
      <w:r>
        <w:rPr>
          <w:rFonts w:ascii="Times New Roman" w:hAnsi="Times New Roman" w:cs="Times New Roman"/>
          <w:sz w:val="20"/>
          <w:szCs w:val="20"/>
        </w:rPr>
        <w:t>:</w:t>
      </w:r>
    </w:p>
    <w:tbl>
      <w:tblPr>
        <w:tblStyle w:val="aff"/>
        <w:tblW w:w="0" w:type="auto"/>
        <w:tblLook w:val="04A0" w:firstRow="1" w:lastRow="0" w:firstColumn="1" w:lastColumn="0" w:noHBand="0" w:noVBand="1"/>
      </w:tblPr>
      <w:tblGrid>
        <w:gridCol w:w="9350"/>
      </w:tblGrid>
      <w:tr w:rsidR="005D5752" w14:paraId="425125C4" w14:textId="77777777" w:rsidTr="005D5752">
        <w:tc>
          <w:tcPr>
            <w:tcW w:w="9350" w:type="dxa"/>
          </w:tcPr>
          <w:p w14:paraId="54F21392" w14:textId="77777777" w:rsidR="007417DC" w:rsidRDefault="007417DC" w:rsidP="007417DC">
            <w:pPr>
              <w:jc w:val="both"/>
              <w:rPr>
                <w:sz w:val="20"/>
                <w:szCs w:val="20"/>
              </w:rPr>
            </w:pPr>
            <w:r>
              <w:rPr>
                <w:sz w:val="20"/>
                <w:szCs w:val="20"/>
              </w:rPr>
              <w:t>In summary, we captured following agreements in [8].</w:t>
            </w:r>
          </w:p>
          <w:p w14:paraId="65E5A27A"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lastRenderedPageBreak/>
              <w:t xml:space="preserve">Regarding the structure of SLPP, e.g. general part, procedure </w:t>
            </w:r>
            <w:proofErr w:type="gramStart"/>
            <w:r>
              <w:t>part ,</w:t>
            </w:r>
            <w:proofErr w:type="gramEnd"/>
            <w:r>
              <w:t xml:space="preserve"> Information Element Abstract Syntax Definition,  the structure of LPP (TS 37.355) can be used as baseline for further discussion.</w:t>
            </w:r>
          </w:p>
          <w:p w14:paraId="35970560"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t xml:space="preserve">Regarding the ASN.1 part of SLPP, follow NR RRC approach, e.g. </w:t>
            </w:r>
          </w:p>
          <w:p w14:paraId="7DB612A8" w14:textId="77777777" w:rsidR="007417DC" w:rsidRDefault="007417DC" w:rsidP="007417DC">
            <w:pPr>
              <w:pStyle w:val="Doc-text2"/>
              <w:pBdr>
                <w:top w:val="single" w:sz="4" w:space="1" w:color="auto"/>
                <w:left w:val="single" w:sz="4" w:space="4" w:color="auto"/>
                <w:bottom w:val="single" w:sz="4" w:space="1" w:color="auto"/>
                <w:right w:val="single" w:sz="4" w:space="4" w:color="auto"/>
              </w:pBdr>
            </w:pPr>
            <w:r>
              <w:t xml:space="preserve">Define ASN.1 </w:t>
            </w:r>
            <w:proofErr w:type="gramStart"/>
            <w:r>
              <w:t>elements</w:t>
            </w:r>
            <w:proofErr w:type="gramEnd"/>
            <w:r>
              <w:t xml:space="preserve"> for common UE capabilities in a dedicated section (i.e. “UE capability information elements”);  </w:t>
            </w:r>
          </w:p>
          <w:p w14:paraId="4CF6AE9E" w14:textId="77777777" w:rsidR="007417DC" w:rsidRPr="00A70372" w:rsidRDefault="007417DC" w:rsidP="007417DC">
            <w:pPr>
              <w:pStyle w:val="Doc-text2"/>
              <w:pBdr>
                <w:top w:val="single" w:sz="4" w:space="1" w:color="auto"/>
                <w:left w:val="single" w:sz="4" w:space="4" w:color="auto"/>
                <w:bottom w:val="single" w:sz="4" w:space="1" w:color="auto"/>
                <w:right w:val="single" w:sz="4" w:space="4" w:color="auto"/>
              </w:pBdr>
              <w:rPr>
                <w:rFonts w:ascii="Times New Roman" w:hAnsi="Times New Roman"/>
                <w:szCs w:val="20"/>
              </w:rPr>
            </w:pPr>
            <w:r>
              <w:t>-</w:t>
            </w:r>
            <w:r>
              <w:tab/>
              <w:t>Common section for constraints</w:t>
            </w:r>
          </w:p>
          <w:p w14:paraId="2E95B958" w14:textId="77777777" w:rsidR="007417DC" w:rsidRDefault="007417DC" w:rsidP="007417DC">
            <w:pPr>
              <w:jc w:val="both"/>
              <w:rPr>
                <w:sz w:val="20"/>
                <w:szCs w:val="20"/>
              </w:rPr>
            </w:pPr>
            <w:r>
              <w:rPr>
                <w:sz w:val="20"/>
                <w:szCs w:val="20"/>
              </w:rPr>
              <w:t xml:space="preserve"> </w:t>
            </w:r>
          </w:p>
          <w:p w14:paraId="40F4258F" w14:textId="77777777" w:rsidR="007417DC" w:rsidRPr="008B1ECF" w:rsidRDefault="007417DC" w:rsidP="007417DC">
            <w:pPr>
              <w:jc w:val="both"/>
              <w:rPr>
                <w:b/>
                <w:bCs/>
                <w:sz w:val="20"/>
                <w:szCs w:val="20"/>
              </w:rPr>
            </w:pPr>
            <w:r>
              <w:rPr>
                <w:b/>
                <w:bCs/>
                <w:sz w:val="20"/>
                <w:szCs w:val="20"/>
              </w:rPr>
              <w:t>Proposal 1: Endorse the TS Skeleton in R2-230xxxx as baseline for further updates.</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Rapporteur would like to check companies’ </w:t>
      </w:r>
      <w:proofErr w:type="gramStart"/>
      <w:r>
        <w:rPr>
          <w:rFonts w:ascii="Times New Roman" w:hAnsi="Times New Roman" w:cs="Times New Roman"/>
          <w:sz w:val="20"/>
          <w:szCs w:val="20"/>
        </w:rPr>
        <w:t>view .</w:t>
      </w:r>
      <w:proofErr w:type="gramEnd"/>
    </w:p>
    <w:p w14:paraId="1A18B3A9" w14:textId="648E7BBE"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w:t>
      </w:r>
      <w:r w:rsidR="007417DC">
        <w:rPr>
          <w:rFonts w:ascii="Times New Roman" w:hAnsi="Times New Roman" w:cs="Times New Roman"/>
          <w:b/>
          <w:bCs/>
          <w:sz w:val="20"/>
          <w:szCs w:val="20"/>
        </w:rPr>
        <w:t xml:space="preserve">to endorse the TS skeleton in </w:t>
      </w:r>
      <w:r w:rsidR="007417DC" w:rsidRPr="007417DC">
        <w:rPr>
          <w:rFonts w:ascii="Times New Roman" w:hAnsi="Times New Roman" w:cs="Times New Roman"/>
          <w:b/>
          <w:bCs/>
          <w:sz w:val="20"/>
          <w:szCs w:val="20"/>
        </w:rPr>
        <w:t>R2-230273</w:t>
      </w:r>
      <w:r w:rsidR="00434963">
        <w:rPr>
          <w:rFonts w:ascii="Times New Roman" w:hAnsi="Times New Roman" w:cs="Times New Roman"/>
          <w:b/>
          <w:bCs/>
          <w:sz w:val="20"/>
          <w:szCs w:val="20"/>
        </w:rPr>
        <w:t>9</w:t>
      </w:r>
      <w:r>
        <w:rPr>
          <w:rFonts w:ascii="Times New Roman" w:hAnsi="Times New Roman" w:cs="Times New Roman"/>
          <w:b/>
          <w:bCs/>
          <w:sz w:val="20"/>
          <w:szCs w:val="20"/>
        </w:rPr>
        <w:t xml:space="preserve">. </w:t>
      </w:r>
    </w:p>
    <w:p w14:paraId="588AC1C1" w14:textId="3A100F92" w:rsidR="005D5752" w:rsidRPr="002B42AE" w:rsidRDefault="005D5752" w:rsidP="005723F9">
      <w:pPr>
        <w:jc w:val="both"/>
        <w:rPr>
          <w:lang w:eastAsia="en-GB"/>
        </w:rPr>
      </w:pPr>
      <w:r w:rsidRPr="005D5752">
        <w:rPr>
          <w:rFonts w:ascii="Times New Roman" w:hAnsi="Times New Roman" w:cs="Times New Roman"/>
          <w:b/>
          <w:bCs/>
          <w:sz w:val="20"/>
          <w:szCs w:val="20"/>
        </w:rPr>
        <w:t xml:space="preserve"> </w:t>
      </w:r>
    </w:p>
    <w:tbl>
      <w:tblPr>
        <w:tblStyle w:val="aff"/>
        <w:tblW w:w="0" w:type="auto"/>
        <w:tblLook w:val="04A0" w:firstRow="1" w:lastRow="0" w:firstColumn="1" w:lastColumn="0" w:noHBand="0" w:noVBand="1"/>
      </w:tblPr>
      <w:tblGrid>
        <w:gridCol w:w="1875"/>
        <w:gridCol w:w="1331"/>
        <w:gridCol w:w="6144"/>
      </w:tblGrid>
      <w:tr w:rsidR="005D5752" w14:paraId="3373B886" w14:textId="77777777" w:rsidTr="00C72D8D">
        <w:tc>
          <w:tcPr>
            <w:tcW w:w="190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C72D8D">
        <w:tc>
          <w:tcPr>
            <w:tcW w:w="1908" w:type="dxa"/>
          </w:tcPr>
          <w:p w14:paraId="797ABB6D" w14:textId="4283CB2A" w:rsidR="005D5752" w:rsidRDefault="00B574D3" w:rsidP="00C72D8D">
            <w:pPr>
              <w:jc w:val="both"/>
              <w:rPr>
                <w:rFonts w:hint="eastAsia"/>
                <w:sz w:val="20"/>
                <w:szCs w:val="20"/>
                <w:lang w:eastAsia="zh-CN"/>
              </w:rPr>
            </w:pPr>
            <w:r>
              <w:rPr>
                <w:rFonts w:hint="eastAsia"/>
                <w:sz w:val="20"/>
                <w:szCs w:val="20"/>
                <w:lang w:eastAsia="zh-CN"/>
              </w:rPr>
              <w:t>H</w:t>
            </w:r>
            <w:r>
              <w:rPr>
                <w:sz w:val="20"/>
                <w:szCs w:val="20"/>
                <w:lang w:eastAsia="zh-CN"/>
              </w:rPr>
              <w:t>uawei, HiSilicon</w:t>
            </w:r>
          </w:p>
        </w:tc>
        <w:tc>
          <w:tcPr>
            <w:tcW w:w="1350" w:type="dxa"/>
          </w:tcPr>
          <w:p w14:paraId="74754120" w14:textId="248DBBB6" w:rsidR="005D5752" w:rsidRDefault="00B574D3" w:rsidP="00C72D8D">
            <w:pPr>
              <w:jc w:val="both"/>
              <w:rPr>
                <w:rFonts w:hint="eastAsia"/>
                <w:sz w:val="20"/>
                <w:szCs w:val="20"/>
                <w:lang w:eastAsia="zh-CN"/>
              </w:rPr>
            </w:pPr>
            <w:r>
              <w:rPr>
                <w:rFonts w:hint="eastAsia"/>
                <w:sz w:val="20"/>
                <w:szCs w:val="20"/>
                <w:lang w:eastAsia="zh-CN"/>
              </w:rPr>
              <w:t>Y</w:t>
            </w:r>
            <w:r>
              <w:rPr>
                <w:sz w:val="20"/>
                <w:szCs w:val="20"/>
                <w:lang w:eastAsia="zh-CN"/>
              </w:rPr>
              <w:t>es</w:t>
            </w:r>
            <w:r w:rsidR="00C83829">
              <w:rPr>
                <w:sz w:val="20"/>
                <w:szCs w:val="20"/>
                <w:lang w:eastAsia="zh-CN"/>
              </w:rPr>
              <w:t>, but</w:t>
            </w:r>
          </w:p>
        </w:tc>
        <w:tc>
          <w:tcPr>
            <w:tcW w:w="6318" w:type="dxa"/>
          </w:tcPr>
          <w:p w14:paraId="757F9BA4" w14:textId="77777777" w:rsidR="005D5752" w:rsidRDefault="00C83829" w:rsidP="00C72D8D">
            <w:pPr>
              <w:jc w:val="both"/>
              <w:rPr>
                <w:sz w:val="20"/>
                <w:szCs w:val="20"/>
                <w:lang w:eastAsia="zh-CN"/>
              </w:rPr>
            </w:pPr>
            <w:r>
              <w:rPr>
                <w:rFonts w:hint="eastAsia"/>
                <w:sz w:val="20"/>
                <w:szCs w:val="20"/>
                <w:lang w:eastAsia="zh-CN"/>
              </w:rPr>
              <w:t>O</w:t>
            </w:r>
            <w:r>
              <w:rPr>
                <w:sz w:val="20"/>
                <w:szCs w:val="20"/>
                <w:lang w:eastAsia="zh-CN"/>
              </w:rPr>
              <w:t xml:space="preserve">K to leave the FFS for segmentation. We need to know what will be the size of the </w:t>
            </w:r>
            <w:proofErr w:type="spellStart"/>
            <w:r>
              <w:rPr>
                <w:sz w:val="20"/>
                <w:szCs w:val="20"/>
                <w:lang w:eastAsia="zh-CN"/>
              </w:rPr>
              <w:t>SLPP</w:t>
            </w:r>
            <w:proofErr w:type="spellEnd"/>
            <w:r>
              <w:rPr>
                <w:sz w:val="20"/>
                <w:szCs w:val="20"/>
                <w:lang w:eastAsia="zh-CN"/>
              </w:rPr>
              <w:t xml:space="preserve"> message and then see whether segmentation is needed that the </w:t>
            </w:r>
            <w:proofErr w:type="spellStart"/>
            <w:r>
              <w:rPr>
                <w:sz w:val="20"/>
                <w:szCs w:val="20"/>
                <w:lang w:eastAsia="zh-CN"/>
              </w:rPr>
              <w:t>SLPP</w:t>
            </w:r>
            <w:proofErr w:type="spellEnd"/>
            <w:r>
              <w:rPr>
                <w:sz w:val="20"/>
                <w:szCs w:val="20"/>
                <w:lang w:eastAsia="zh-CN"/>
              </w:rPr>
              <w:t xml:space="preserve"> msg cannot be transmitted in one shot</w:t>
            </w:r>
          </w:p>
          <w:p w14:paraId="278DA10B" w14:textId="77777777" w:rsidR="00C83829" w:rsidRDefault="00C83829" w:rsidP="00C72D8D">
            <w:pPr>
              <w:jc w:val="both"/>
              <w:rPr>
                <w:sz w:val="20"/>
                <w:szCs w:val="20"/>
                <w:lang w:eastAsia="zh-CN"/>
              </w:rPr>
            </w:pPr>
          </w:p>
          <w:p w14:paraId="56445021" w14:textId="77777777" w:rsidR="00C83829" w:rsidRDefault="00C83829" w:rsidP="00C72D8D">
            <w:pPr>
              <w:jc w:val="both"/>
              <w:rPr>
                <w:sz w:val="20"/>
                <w:szCs w:val="20"/>
                <w:lang w:eastAsia="zh-CN"/>
              </w:rPr>
            </w:pPr>
            <w:r>
              <w:rPr>
                <w:rFonts w:hint="eastAsia"/>
                <w:sz w:val="20"/>
                <w:szCs w:val="20"/>
                <w:lang w:eastAsia="zh-CN"/>
              </w:rPr>
              <w:t>T</w:t>
            </w:r>
            <w:r>
              <w:rPr>
                <w:sz w:val="20"/>
                <w:szCs w:val="20"/>
                <w:lang w:eastAsia="zh-CN"/>
              </w:rPr>
              <w:t>hen, for the chapters on reliable transport. There are two cases</w:t>
            </w:r>
          </w:p>
          <w:p w14:paraId="46AEB6CE" w14:textId="77777777" w:rsidR="00C83829" w:rsidRDefault="00C83829" w:rsidP="00C83829">
            <w:pPr>
              <w:pStyle w:val="aff7"/>
              <w:numPr>
                <w:ilvl w:val="0"/>
                <w:numId w:val="22"/>
              </w:numPr>
              <w:jc w:val="both"/>
              <w:rPr>
                <w:lang w:eastAsia="zh-CN"/>
              </w:rPr>
            </w:pPr>
            <w:r>
              <w:rPr>
                <w:lang w:eastAsia="zh-CN"/>
              </w:rPr>
              <w:t xml:space="preserve">On </w:t>
            </w:r>
            <w:proofErr w:type="spellStart"/>
            <w:r>
              <w:rPr>
                <w:lang w:eastAsia="zh-CN"/>
              </w:rPr>
              <w:t>PC5</w:t>
            </w:r>
            <w:proofErr w:type="spellEnd"/>
            <w:r>
              <w:rPr>
                <w:lang w:eastAsia="zh-CN"/>
              </w:rPr>
              <w:t>, we have already agreed that it shall be transported in the user plane, while reliable transport is not needed for user plane transport</w:t>
            </w:r>
          </w:p>
          <w:p w14:paraId="515064A1" w14:textId="272DC0DD" w:rsidR="00C83829" w:rsidRPr="00C83829" w:rsidRDefault="00C83829" w:rsidP="00C83829">
            <w:pPr>
              <w:pStyle w:val="aff7"/>
              <w:numPr>
                <w:ilvl w:val="0"/>
                <w:numId w:val="22"/>
              </w:numPr>
              <w:jc w:val="both"/>
              <w:rPr>
                <w:rFonts w:hint="eastAsia"/>
                <w:lang w:eastAsia="zh-CN"/>
              </w:rPr>
            </w:pPr>
            <w:r>
              <w:rPr>
                <w:lang w:eastAsia="zh-CN"/>
              </w:rPr>
              <w:t>For UE-</w:t>
            </w:r>
            <w:proofErr w:type="spellStart"/>
            <w:r>
              <w:rPr>
                <w:lang w:eastAsia="zh-CN"/>
              </w:rPr>
              <w:t>LMF</w:t>
            </w:r>
            <w:proofErr w:type="spellEnd"/>
            <w:r>
              <w:rPr>
                <w:lang w:eastAsia="zh-CN"/>
              </w:rPr>
              <w:t xml:space="preserve"> signaling, we have not agreed on how this can be done since there are still 3 options on the table. If the </w:t>
            </w:r>
            <w:proofErr w:type="spellStart"/>
            <w:r>
              <w:rPr>
                <w:lang w:eastAsia="zh-CN"/>
              </w:rPr>
              <w:t>SLPP</w:t>
            </w:r>
            <w:proofErr w:type="spellEnd"/>
            <w:r>
              <w:rPr>
                <w:lang w:eastAsia="zh-CN"/>
              </w:rPr>
              <w:t xml:space="preserve"> is included in the </w:t>
            </w:r>
            <w:proofErr w:type="gramStart"/>
            <w:r>
              <w:rPr>
                <w:lang w:eastAsia="zh-CN"/>
              </w:rPr>
              <w:t>a</w:t>
            </w:r>
            <w:proofErr w:type="gramEnd"/>
            <w:r>
              <w:rPr>
                <w:lang w:eastAsia="zh-CN"/>
              </w:rPr>
              <w:t xml:space="preserve"> </w:t>
            </w:r>
            <w:proofErr w:type="spellStart"/>
            <w:r>
              <w:rPr>
                <w:lang w:eastAsia="zh-CN"/>
              </w:rPr>
              <w:t>LPP</w:t>
            </w:r>
            <w:proofErr w:type="spellEnd"/>
            <w:r>
              <w:rPr>
                <w:lang w:eastAsia="zh-CN"/>
              </w:rPr>
              <w:t xml:space="preserve"> container, </w:t>
            </w:r>
            <w:proofErr w:type="spellStart"/>
            <w:r>
              <w:rPr>
                <w:lang w:eastAsia="zh-CN"/>
              </w:rPr>
              <w:t>SLPP</w:t>
            </w:r>
            <w:proofErr w:type="spellEnd"/>
            <w:r>
              <w:rPr>
                <w:lang w:eastAsia="zh-CN"/>
              </w:rPr>
              <w:t xml:space="preserve"> reliable transport will not be needed either since </w:t>
            </w:r>
            <w:proofErr w:type="spellStart"/>
            <w:r>
              <w:rPr>
                <w:lang w:eastAsia="zh-CN"/>
              </w:rPr>
              <w:t>LPP</w:t>
            </w:r>
            <w:proofErr w:type="spellEnd"/>
            <w:r>
              <w:rPr>
                <w:lang w:eastAsia="zh-CN"/>
              </w:rPr>
              <w:t xml:space="preserve"> has this functionality.</w:t>
            </w:r>
          </w:p>
        </w:tc>
      </w:tr>
      <w:tr w:rsidR="005D5752" w14:paraId="7622E5E0" w14:textId="77777777" w:rsidTr="00C72D8D">
        <w:tc>
          <w:tcPr>
            <w:tcW w:w="1908" w:type="dxa"/>
          </w:tcPr>
          <w:p w14:paraId="46231552" w14:textId="77777777" w:rsidR="005D5752" w:rsidRDefault="005D5752" w:rsidP="00C72D8D">
            <w:pPr>
              <w:jc w:val="both"/>
              <w:rPr>
                <w:sz w:val="20"/>
                <w:szCs w:val="20"/>
              </w:rPr>
            </w:pPr>
          </w:p>
        </w:tc>
        <w:tc>
          <w:tcPr>
            <w:tcW w:w="1350" w:type="dxa"/>
          </w:tcPr>
          <w:p w14:paraId="4AF5C647" w14:textId="77777777" w:rsidR="005D5752" w:rsidRDefault="005D5752" w:rsidP="00C72D8D">
            <w:pPr>
              <w:jc w:val="both"/>
              <w:rPr>
                <w:sz w:val="20"/>
                <w:szCs w:val="20"/>
              </w:rPr>
            </w:pPr>
          </w:p>
        </w:tc>
        <w:tc>
          <w:tcPr>
            <w:tcW w:w="6318" w:type="dxa"/>
          </w:tcPr>
          <w:p w14:paraId="51C46350" w14:textId="77777777" w:rsidR="005D5752" w:rsidRDefault="005D5752" w:rsidP="00C72D8D">
            <w:pPr>
              <w:jc w:val="both"/>
              <w:rPr>
                <w:sz w:val="20"/>
                <w:szCs w:val="20"/>
              </w:rPr>
            </w:pPr>
          </w:p>
        </w:tc>
      </w:tr>
    </w:tbl>
    <w:p w14:paraId="33D9BF35" w14:textId="5EF2450A" w:rsidR="005D5752" w:rsidRDefault="005D5752" w:rsidP="005D5752">
      <w:pPr>
        <w:jc w:val="both"/>
        <w:rPr>
          <w:rFonts w:ascii="Times New Roman" w:hAnsi="Times New Roman" w:cs="Times New Roman"/>
          <w:sz w:val="20"/>
          <w:szCs w:val="20"/>
        </w:rPr>
      </w:pPr>
    </w:p>
    <w:p w14:paraId="775AD71B" w14:textId="26E8DB20" w:rsidR="007417DC" w:rsidRPr="00266845" w:rsidRDefault="007417DC" w:rsidP="007417DC">
      <w:pPr>
        <w:pStyle w:val="3"/>
        <w:rPr>
          <w:rFonts w:asciiTheme="minorHAnsi" w:eastAsia="宋体" w:hAnsiTheme="minorHAnsi" w:cstheme="minorBidi"/>
          <w:lang w:eastAsia="en-US"/>
        </w:rPr>
      </w:pPr>
      <w:r>
        <w:t>3</w:t>
      </w:r>
      <w:r w:rsidRPr="00D458D8">
        <w:t>.</w:t>
      </w:r>
      <w:r>
        <w:t>2 Open issues for the TS38.355</w:t>
      </w:r>
    </w:p>
    <w:p w14:paraId="562A5A56" w14:textId="75D4A4DB" w:rsidR="00434963" w:rsidRPr="00FE1977" w:rsidRDefault="00434963" w:rsidP="00434963">
      <w:pPr>
        <w:pStyle w:val="3"/>
        <w:rPr>
          <w:rFonts w:eastAsia="MS Mincho"/>
          <w:lang w:eastAsia="ja-JP"/>
        </w:rPr>
      </w:pPr>
      <w:bookmarkStart w:id="2" w:name="_Toc27765095"/>
      <w:bookmarkStart w:id="3" w:name="_Toc37680752"/>
      <w:bookmarkStart w:id="4" w:name="_Toc46486322"/>
      <w:bookmarkStart w:id="5" w:name="_Toc52546667"/>
      <w:bookmarkStart w:id="6" w:name="_Toc52547197"/>
      <w:bookmarkStart w:id="7" w:name="_Toc52547727"/>
      <w:bookmarkStart w:id="8" w:name="_Toc52548257"/>
      <w:bookmarkStart w:id="9" w:name="_Toc131140011"/>
      <w:bookmarkStart w:id="10" w:name="_Toc131518792"/>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.1</w:t>
      </w:r>
      <w:r w:rsidRPr="00FE1977">
        <w:rPr>
          <w:rFonts w:eastAsia="MS Mincho"/>
          <w:lang w:eastAsia="ja-JP"/>
        </w:rPr>
        <w:tab/>
      </w:r>
      <w:bookmarkEnd w:id="2"/>
      <w:bookmarkEnd w:id="3"/>
      <w:bookmarkEnd w:id="4"/>
      <w:bookmarkEnd w:id="5"/>
      <w:bookmarkEnd w:id="6"/>
      <w:bookmarkEnd w:id="7"/>
      <w:bookmarkEnd w:id="8"/>
      <w:bookmarkEnd w:id="9"/>
      <w:bookmarkEnd w:id="10"/>
      <w:r>
        <w:rPr>
          <w:rFonts w:eastAsia="MS Mincho"/>
          <w:lang w:eastAsia="ja-JP"/>
        </w:rPr>
        <w:t>Need code and delta signalling</w:t>
      </w:r>
    </w:p>
    <w:p w14:paraId="3191CCF2" w14:textId="77777777" w:rsidR="00434963" w:rsidRDefault="00434963" w:rsidP="00434963">
      <w:pPr>
        <w:pStyle w:val="B3"/>
      </w:pPr>
    </w:p>
    <w:p w14:paraId="0F4F7C29" w14:textId="1372AE34" w:rsidR="007417DC" w:rsidRDefault="007417DC" w:rsidP="005D5752">
      <w:pPr>
        <w:jc w:val="both"/>
        <w:rPr>
          <w:rFonts w:ascii="Times New Roman" w:hAnsi="Times New Roman" w:cs="Times New Roman"/>
          <w:sz w:val="20"/>
          <w:szCs w:val="20"/>
        </w:rPr>
      </w:pPr>
      <w:r w:rsidRPr="007417DC">
        <w:rPr>
          <w:rFonts w:ascii="Times New Roman" w:hAnsi="Times New Roman" w:cs="Times New Roman"/>
          <w:sz w:val="20"/>
          <w:szCs w:val="20"/>
        </w:rPr>
        <w:t>R2-2302738</w:t>
      </w:r>
      <w:r>
        <w:rPr>
          <w:rFonts w:ascii="Times New Roman" w:hAnsi="Times New Roman" w:cs="Times New Roman"/>
          <w:sz w:val="20"/>
          <w:szCs w:val="20"/>
        </w:rPr>
        <w:t xml:space="preserve"> discussed the open issues “</w:t>
      </w:r>
      <w:r>
        <w:t xml:space="preserve">FFS on Need code (e.g. </w:t>
      </w:r>
      <w:bookmarkStart w:id="11" w:name="_Hlk131519741"/>
      <w:r>
        <w:t>how to support no UL/DL</w:t>
      </w:r>
      <w:bookmarkEnd w:id="11"/>
      <w:r>
        <w:t>)</w:t>
      </w:r>
      <w:r>
        <w:rPr>
          <w:rFonts w:ascii="Times New Roman" w:hAnsi="Times New Roman" w:cs="Times New Roman"/>
          <w:sz w:val="20"/>
          <w:szCs w:val="20"/>
        </w:rPr>
        <w:t>”:</w:t>
      </w:r>
    </w:p>
    <w:p w14:paraId="36AD7156" w14:textId="01D73EAB" w:rsidR="005D5752" w:rsidRDefault="005D5752" w:rsidP="00D94FF4">
      <w:pPr>
        <w:jc w:val="both"/>
        <w:rPr>
          <w:rFonts w:ascii="Times New Roman" w:hAnsi="Times New Roman" w:cs="Times New Roman"/>
          <w:sz w:val="20"/>
          <w:szCs w:val="20"/>
        </w:rPr>
      </w:pPr>
    </w:p>
    <w:tbl>
      <w:tblPr>
        <w:tblStyle w:val="aff"/>
        <w:tblW w:w="0" w:type="auto"/>
        <w:tblLook w:val="04A0" w:firstRow="1" w:lastRow="0" w:firstColumn="1" w:lastColumn="0" w:noHBand="0" w:noVBand="1"/>
      </w:tblPr>
      <w:tblGrid>
        <w:gridCol w:w="9350"/>
      </w:tblGrid>
      <w:tr w:rsidR="005D5752" w14:paraId="46FD30BA" w14:textId="77777777" w:rsidTr="005D5752">
        <w:tc>
          <w:tcPr>
            <w:tcW w:w="9350" w:type="dxa"/>
          </w:tcPr>
          <w:p w14:paraId="2D77E01D" w14:textId="77777777" w:rsidR="007417DC" w:rsidRPr="00F3608B" w:rsidRDefault="007417DC" w:rsidP="007417DC">
            <w:pPr>
              <w:jc w:val="both"/>
              <w:rPr>
                <w:sz w:val="20"/>
                <w:szCs w:val="20"/>
              </w:rPr>
            </w:pPr>
            <w:r w:rsidRPr="00F3608B">
              <w:rPr>
                <w:sz w:val="20"/>
                <w:szCs w:val="20"/>
              </w:rPr>
              <w:t xml:space="preserve">To our understanding, </w:t>
            </w:r>
            <w:r>
              <w:rPr>
                <w:sz w:val="20"/>
                <w:szCs w:val="20"/>
              </w:rPr>
              <w:t xml:space="preserve">the principle used for PC5 RRC is to follow legacy RRC, i.e. Need code is applied if the PC5 RRC message is defined as downlink in legacy RRC, e.g. Need code is applied for </w:t>
            </w:r>
            <w:proofErr w:type="spellStart"/>
            <w:proofErr w:type="gramStart"/>
            <w:r w:rsidRPr="00F3608B">
              <w:rPr>
                <w:i/>
                <w:iCs/>
                <w:sz w:val="20"/>
                <w:szCs w:val="20"/>
              </w:rPr>
              <w:t>RRCReconfigurationSidelink</w:t>
            </w:r>
            <w:proofErr w:type="spellEnd"/>
            <w:r w:rsidRPr="00F3608B">
              <w:rPr>
                <w:sz w:val="20"/>
                <w:szCs w:val="20"/>
              </w:rPr>
              <w:t xml:space="preserve"> </w:t>
            </w:r>
            <w:r>
              <w:rPr>
                <w:sz w:val="20"/>
                <w:szCs w:val="20"/>
              </w:rPr>
              <w:t xml:space="preserve"> message</w:t>
            </w:r>
            <w:proofErr w:type="gramEnd"/>
            <w:r>
              <w:rPr>
                <w:sz w:val="20"/>
                <w:szCs w:val="20"/>
              </w:rPr>
              <w:t xml:space="preserve">, but not applied for </w:t>
            </w:r>
            <w:proofErr w:type="spellStart"/>
            <w:r w:rsidRPr="00F3608B">
              <w:rPr>
                <w:i/>
                <w:iCs/>
                <w:sz w:val="20"/>
                <w:szCs w:val="20"/>
              </w:rPr>
              <w:t>RRCReconfigurationCompleteSidelink</w:t>
            </w:r>
            <w:proofErr w:type="spellEnd"/>
            <w:r w:rsidRPr="00F3608B">
              <w:rPr>
                <w:sz w:val="20"/>
                <w:szCs w:val="20"/>
              </w:rPr>
              <w:t xml:space="preserve"> </w:t>
            </w:r>
            <w:r>
              <w:rPr>
                <w:sz w:val="20"/>
                <w:szCs w:val="20"/>
              </w:rPr>
              <w:t xml:space="preserve"> message. We can follow the same principle for SLPP message, i.e. Need code is applied for the messages which are provided from anchor/server to a target UE.</w:t>
            </w:r>
          </w:p>
          <w:p w14:paraId="6ADD71EE" w14:textId="77777777" w:rsidR="007417DC" w:rsidRDefault="007417DC" w:rsidP="007417DC">
            <w:pPr>
              <w:jc w:val="both"/>
              <w:rPr>
                <w:b/>
                <w:bCs/>
                <w:sz w:val="20"/>
                <w:szCs w:val="20"/>
              </w:rPr>
            </w:pPr>
            <w:r>
              <w:rPr>
                <w:b/>
                <w:bCs/>
                <w:sz w:val="20"/>
                <w:szCs w:val="20"/>
              </w:rPr>
              <w:t xml:space="preserve">Proposal 2: Need code is applied for SLPP messages transmitted from the anchor/server node/UE. </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26E9C2BC" w14:textId="36A34D1C"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w:t>
      </w:r>
      <w:r w:rsidR="007417DC">
        <w:rPr>
          <w:rFonts w:ascii="Times New Roman" w:hAnsi="Times New Roman" w:cs="Times New Roman"/>
          <w:b/>
          <w:bCs/>
          <w:sz w:val="20"/>
          <w:szCs w:val="20"/>
        </w:rPr>
        <w:t>2</w:t>
      </w:r>
      <w:r>
        <w:rPr>
          <w:rFonts w:ascii="Times New Roman" w:hAnsi="Times New Roman" w:cs="Times New Roman"/>
          <w:b/>
          <w:bCs/>
          <w:sz w:val="20"/>
          <w:szCs w:val="20"/>
        </w:rPr>
        <w:t xml:space="preserve"> in </w:t>
      </w:r>
      <w:r w:rsidR="007417DC" w:rsidRPr="007417DC">
        <w:rPr>
          <w:rFonts w:ascii="Times New Roman" w:hAnsi="Times New Roman" w:cs="Times New Roman"/>
          <w:b/>
          <w:bCs/>
          <w:sz w:val="20"/>
          <w:szCs w:val="20"/>
        </w:rPr>
        <w:t>R2-</w:t>
      </w:r>
      <w:proofErr w:type="gramStart"/>
      <w:r w:rsidR="007417DC" w:rsidRPr="007417DC">
        <w:rPr>
          <w:rFonts w:ascii="Times New Roman" w:hAnsi="Times New Roman" w:cs="Times New Roman"/>
          <w:b/>
          <w:bCs/>
          <w:sz w:val="20"/>
          <w:szCs w:val="20"/>
        </w:rPr>
        <w:t xml:space="preserve">2302738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i.e. </w:t>
      </w:r>
    </w:p>
    <w:p w14:paraId="6E0E227D" w14:textId="2BFF4DF8" w:rsidR="005D5752" w:rsidRPr="002B42AE" w:rsidRDefault="007417DC" w:rsidP="005D5752">
      <w:pPr>
        <w:rPr>
          <w:lang w:eastAsia="en-GB"/>
        </w:rPr>
      </w:pPr>
      <w:r>
        <w:rPr>
          <w:rFonts w:ascii="Times New Roman" w:hAnsi="Times New Roman" w:cs="Times New Roman"/>
          <w:b/>
          <w:bCs/>
          <w:sz w:val="20"/>
          <w:szCs w:val="20"/>
        </w:rPr>
        <w:t xml:space="preserve">Need code is applied for SLPP messages transmitted from the anchor/server node/UE. </w:t>
      </w:r>
    </w:p>
    <w:tbl>
      <w:tblPr>
        <w:tblStyle w:val="aff"/>
        <w:tblW w:w="0" w:type="auto"/>
        <w:tblLook w:val="04A0" w:firstRow="1" w:lastRow="0" w:firstColumn="1" w:lastColumn="0" w:noHBand="0" w:noVBand="1"/>
      </w:tblPr>
      <w:tblGrid>
        <w:gridCol w:w="1879"/>
        <w:gridCol w:w="1332"/>
        <w:gridCol w:w="6139"/>
      </w:tblGrid>
      <w:tr w:rsidR="005D5752" w14:paraId="1308BCCE" w14:textId="77777777" w:rsidTr="00C72D8D">
        <w:tc>
          <w:tcPr>
            <w:tcW w:w="1908"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50"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318"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C72D8D">
        <w:tc>
          <w:tcPr>
            <w:tcW w:w="1908" w:type="dxa"/>
          </w:tcPr>
          <w:p w14:paraId="513FE4FB" w14:textId="320821D9" w:rsidR="005D5752" w:rsidRDefault="00C83829" w:rsidP="00C72D8D">
            <w:pPr>
              <w:jc w:val="both"/>
              <w:rPr>
                <w:rFonts w:hint="eastAsia"/>
                <w:sz w:val="20"/>
                <w:szCs w:val="20"/>
                <w:lang w:eastAsia="zh-CN"/>
              </w:rPr>
            </w:pPr>
            <w:r>
              <w:rPr>
                <w:rFonts w:hint="eastAsia"/>
                <w:sz w:val="20"/>
                <w:szCs w:val="20"/>
                <w:lang w:eastAsia="zh-CN"/>
              </w:rPr>
              <w:t>H</w:t>
            </w:r>
            <w:r>
              <w:rPr>
                <w:sz w:val="20"/>
                <w:szCs w:val="20"/>
                <w:lang w:eastAsia="zh-CN"/>
              </w:rPr>
              <w:t>uawei, HiSilicon</w:t>
            </w:r>
          </w:p>
        </w:tc>
        <w:tc>
          <w:tcPr>
            <w:tcW w:w="1350" w:type="dxa"/>
          </w:tcPr>
          <w:p w14:paraId="1B40493A" w14:textId="353D8611" w:rsidR="005D5752" w:rsidRDefault="00C83829" w:rsidP="00C72D8D">
            <w:pPr>
              <w:jc w:val="both"/>
              <w:rPr>
                <w:rFonts w:hint="eastAsia"/>
                <w:sz w:val="20"/>
                <w:szCs w:val="20"/>
                <w:lang w:eastAsia="zh-CN"/>
              </w:rPr>
            </w:pPr>
            <w:proofErr w:type="spellStart"/>
            <w:proofErr w:type="gramStart"/>
            <w:r>
              <w:rPr>
                <w:rFonts w:hint="eastAsia"/>
                <w:sz w:val="20"/>
                <w:szCs w:val="20"/>
                <w:lang w:eastAsia="zh-CN"/>
              </w:rPr>
              <w:t>Y</w:t>
            </w:r>
            <w:r>
              <w:rPr>
                <w:sz w:val="20"/>
                <w:szCs w:val="20"/>
                <w:lang w:eastAsia="zh-CN"/>
              </w:rPr>
              <w:t>es,but</w:t>
            </w:r>
            <w:proofErr w:type="spellEnd"/>
            <w:proofErr w:type="gramEnd"/>
          </w:p>
        </w:tc>
        <w:tc>
          <w:tcPr>
            <w:tcW w:w="6318" w:type="dxa"/>
          </w:tcPr>
          <w:p w14:paraId="0C45F9F5" w14:textId="1B4C58AF" w:rsidR="005D5752" w:rsidRDefault="00C83829" w:rsidP="00C72D8D">
            <w:pPr>
              <w:jc w:val="both"/>
              <w:rPr>
                <w:rFonts w:hint="eastAsia"/>
                <w:sz w:val="20"/>
                <w:szCs w:val="20"/>
                <w:lang w:eastAsia="zh-CN"/>
              </w:rPr>
            </w:pPr>
            <w:r>
              <w:rPr>
                <w:rFonts w:hint="eastAsia"/>
                <w:sz w:val="20"/>
                <w:szCs w:val="20"/>
                <w:lang w:eastAsia="zh-CN"/>
              </w:rPr>
              <w:t>T</w:t>
            </w:r>
            <w:r>
              <w:rPr>
                <w:sz w:val="20"/>
                <w:szCs w:val="20"/>
                <w:lang w:eastAsia="zh-CN"/>
              </w:rPr>
              <w:t>he need code also needs to be considered in the scenario of UE-</w:t>
            </w:r>
            <w:proofErr w:type="spellStart"/>
            <w:r>
              <w:rPr>
                <w:sz w:val="20"/>
                <w:szCs w:val="20"/>
                <w:lang w:eastAsia="zh-CN"/>
              </w:rPr>
              <w:t>LMF</w:t>
            </w:r>
            <w:proofErr w:type="spellEnd"/>
            <w:r>
              <w:rPr>
                <w:sz w:val="20"/>
                <w:szCs w:val="20"/>
                <w:lang w:eastAsia="zh-CN"/>
              </w:rPr>
              <w:t xml:space="preserve"> </w:t>
            </w:r>
            <w:proofErr w:type="spellStart"/>
            <w:r>
              <w:rPr>
                <w:sz w:val="20"/>
                <w:szCs w:val="20"/>
                <w:lang w:eastAsia="zh-CN"/>
              </w:rPr>
              <w:t>singaling</w:t>
            </w:r>
            <w:proofErr w:type="spellEnd"/>
          </w:p>
        </w:tc>
      </w:tr>
      <w:tr w:rsidR="005D5752" w14:paraId="4A3B3820" w14:textId="77777777" w:rsidTr="00C72D8D">
        <w:tc>
          <w:tcPr>
            <w:tcW w:w="1908" w:type="dxa"/>
          </w:tcPr>
          <w:p w14:paraId="67D5DDD9" w14:textId="77777777" w:rsidR="005D5752" w:rsidRDefault="005D5752" w:rsidP="00C72D8D">
            <w:pPr>
              <w:jc w:val="both"/>
              <w:rPr>
                <w:sz w:val="20"/>
                <w:szCs w:val="20"/>
              </w:rPr>
            </w:pPr>
          </w:p>
        </w:tc>
        <w:tc>
          <w:tcPr>
            <w:tcW w:w="1350" w:type="dxa"/>
          </w:tcPr>
          <w:p w14:paraId="12ACC7BE" w14:textId="77777777" w:rsidR="005D5752" w:rsidRDefault="005D5752" w:rsidP="00C72D8D">
            <w:pPr>
              <w:jc w:val="both"/>
              <w:rPr>
                <w:sz w:val="20"/>
                <w:szCs w:val="20"/>
              </w:rPr>
            </w:pPr>
          </w:p>
        </w:tc>
        <w:tc>
          <w:tcPr>
            <w:tcW w:w="6318" w:type="dxa"/>
          </w:tcPr>
          <w:p w14:paraId="09778BCF" w14:textId="77777777" w:rsidR="005D5752" w:rsidRDefault="005D5752" w:rsidP="00C72D8D">
            <w:pPr>
              <w:jc w:val="both"/>
              <w:rPr>
                <w:sz w:val="20"/>
                <w:szCs w:val="20"/>
              </w:rPr>
            </w:pPr>
          </w:p>
        </w:tc>
      </w:tr>
    </w:tbl>
    <w:p w14:paraId="22924324" w14:textId="25A132CB" w:rsidR="005D5752" w:rsidRDefault="005D5752" w:rsidP="000968B3">
      <w:pPr>
        <w:jc w:val="both"/>
        <w:rPr>
          <w:rFonts w:ascii="Times New Roman" w:hAnsi="Times New Roman" w:cs="Times New Roman"/>
          <w:b/>
          <w:bCs/>
          <w:sz w:val="20"/>
          <w:szCs w:val="20"/>
        </w:rPr>
      </w:pPr>
    </w:p>
    <w:p w14:paraId="02774BBF" w14:textId="1AFAA083" w:rsidR="00434963" w:rsidRDefault="00434963" w:rsidP="00434963">
      <w:pPr>
        <w:jc w:val="both"/>
        <w:rPr>
          <w:rFonts w:ascii="Times New Roman" w:hAnsi="Times New Roman" w:cs="Times New Roman"/>
          <w:sz w:val="20"/>
          <w:szCs w:val="20"/>
        </w:rPr>
      </w:pPr>
      <w:r w:rsidRPr="00434963">
        <w:rPr>
          <w:rFonts w:ascii="Times New Roman" w:hAnsi="Times New Roman" w:cs="Times New Roman"/>
          <w:sz w:val="20"/>
          <w:lang w:val="en-GB" w:eastAsia="en-GB"/>
        </w:rPr>
        <w:t>R2-2302885</w:t>
      </w:r>
      <w:r>
        <w:rPr>
          <w:rFonts w:ascii="Times New Roman" w:hAnsi="Times New Roman" w:cs="Times New Roman"/>
          <w:sz w:val="20"/>
          <w:lang w:val="en-GB" w:eastAsia="en-GB"/>
        </w:rPr>
        <w:t xml:space="preserve"> discussed </w:t>
      </w:r>
      <w:r>
        <w:rPr>
          <w:rFonts w:ascii="Times New Roman" w:hAnsi="Times New Roman" w:cs="Times New Roman"/>
          <w:sz w:val="20"/>
          <w:szCs w:val="20"/>
        </w:rPr>
        <w:t xml:space="preserve">open issue </w:t>
      </w:r>
      <w:r w:rsidRPr="00434963">
        <w:rPr>
          <w:rFonts w:ascii="Times New Roman" w:hAnsi="Times New Roman" w:cs="Times New Roman"/>
          <w:sz w:val="20"/>
          <w:szCs w:val="20"/>
        </w:rPr>
        <w:t xml:space="preserve">FFS support of delta </w:t>
      </w:r>
      <w:proofErr w:type="spellStart"/>
      <w:r w:rsidRPr="00434963">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unicast transmission</w:t>
      </w:r>
    </w:p>
    <w:tbl>
      <w:tblPr>
        <w:tblStyle w:val="aff"/>
        <w:tblW w:w="0" w:type="auto"/>
        <w:tblLook w:val="04A0" w:firstRow="1" w:lastRow="0" w:firstColumn="1" w:lastColumn="0" w:noHBand="0" w:noVBand="1"/>
      </w:tblPr>
      <w:tblGrid>
        <w:gridCol w:w="9350"/>
      </w:tblGrid>
      <w:tr w:rsidR="00434963" w14:paraId="3FC3091E" w14:textId="77777777" w:rsidTr="00434963">
        <w:tc>
          <w:tcPr>
            <w:tcW w:w="9350" w:type="dxa"/>
          </w:tcPr>
          <w:p w14:paraId="55A55565" w14:textId="77777777" w:rsidR="00434963" w:rsidRDefault="00434963" w:rsidP="00434963">
            <w:pPr>
              <w:spacing w:after="0"/>
              <w:jc w:val="both"/>
            </w:pPr>
          </w:p>
          <w:p w14:paraId="42C9F761" w14:textId="77777777" w:rsidR="00434963" w:rsidRDefault="00434963" w:rsidP="00434963">
            <w:pPr>
              <w:spacing w:after="0"/>
              <w:jc w:val="both"/>
            </w:pPr>
            <w:r w:rsidRPr="002B0475">
              <w:rPr>
                <w:b/>
                <w:bCs/>
              </w:rPr>
              <w:t>Proposal 1:</w:t>
            </w:r>
            <w:r w:rsidRPr="002B0475">
              <w:t xml:space="preserve"> Delta signaling is </w:t>
            </w:r>
            <w:r>
              <w:t>applied</w:t>
            </w:r>
            <w:r w:rsidRPr="002B0475">
              <w:t xml:space="preserve"> for the </w:t>
            </w:r>
            <w:r>
              <w:t xml:space="preserve">unicast transmission of the </w:t>
            </w:r>
            <w:proofErr w:type="spellStart"/>
            <w:r w:rsidRPr="002B0475">
              <w:t>SLPP</w:t>
            </w:r>
            <w:proofErr w:type="spellEnd"/>
            <w:r w:rsidRPr="002B0475">
              <w:t xml:space="preserve"> </w:t>
            </w:r>
            <w:proofErr w:type="spellStart"/>
            <w:r w:rsidRPr="002B0475">
              <w:t>ProvideAssistanceData</w:t>
            </w:r>
            <w:proofErr w:type="spellEnd"/>
            <w:r w:rsidRPr="002B0475">
              <w:t xml:space="preserve"> message.</w:t>
            </w:r>
          </w:p>
          <w:p w14:paraId="68B9ECEC" w14:textId="77777777" w:rsidR="00434963" w:rsidRDefault="00434963" w:rsidP="00434963">
            <w:pPr>
              <w:jc w:val="both"/>
              <w:rPr>
                <w:sz w:val="20"/>
                <w:szCs w:val="20"/>
              </w:rPr>
            </w:pPr>
          </w:p>
        </w:tc>
      </w:tr>
    </w:tbl>
    <w:p w14:paraId="2D5D271B" w14:textId="77777777" w:rsidR="00434963" w:rsidRPr="00434963" w:rsidRDefault="00434963" w:rsidP="00434963">
      <w:pPr>
        <w:jc w:val="both"/>
        <w:rPr>
          <w:rFonts w:ascii="Times New Roman" w:hAnsi="Times New Roman" w:cs="Times New Roman"/>
          <w:sz w:val="20"/>
          <w:szCs w:val="20"/>
        </w:rPr>
      </w:pPr>
    </w:p>
    <w:p w14:paraId="088CE4AE" w14:textId="58771F5B"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3</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1 in </w:t>
      </w:r>
      <w:r w:rsidRPr="00434963">
        <w:rPr>
          <w:rFonts w:ascii="Times New Roman" w:hAnsi="Times New Roman" w:cs="Times New Roman"/>
          <w:b/>
          <w:bCs/>
          <w:sz w:val="20"/>
          <w:szCs w:val="20"/>
        </w:rPr>
        <w:t>R2-</w:t>
      </w:r>
      <w:proofErr w:type="gramStart"/>
      <w:r w:rsidRPr="00434963">
        <w:rPr>
          <w:rFonts w:ascii="Times New Roman" w:hAnsi="Times New Roman" w:cs="Times New Roman"/>
          <w:b/>
          <w:bCs/>
          <w:sz w:val="20"/>
          <w:szCs w:val="20"/>
        </w:rPr>
        <w:t xml:space="preserve">2302885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i.e. </w:t>
      </w:r>
    </w:p>
    <w:p w14:paraId="202DAD32" w14:textId="1AFCCA70" w:rsidR="00434963" w:rsidRPr="002B42AE" w:rsidRDefault="00434963" w:rsidP="00434963">
      <w:pPr>
        <w:rPr>
          <w:lang w:eastAsia="en-GB"/>
        </w:rPr>
      </w:pPr>
      <w:r w:rsidRPr="00434963">
        <w:rPr>
          <w:rFonts w:ascii="Times New Roman" w:hAnsi="Times New Roman" w:cs="Times New Roman"/>
          <w:b/>
          <w:bCs/>
          <w:sz w:val="20"/>
          <w:szCs w:val="20"/>
        </w:rPr>
        <w:t xml:space="preserve">Delta signaling is applied for the unicast transmission of the </w:t>
      </w:r>
      <w:proofErr w:type="spellStart"/>
      <w:r w:rsidRPr="00434963">
        <w:rPr>
          <w:rFonts w:ascii="Times New Roman" w:hAnsi="Times New Roman" w:cs="Times New Roman"/>
          <w:b/>
          <w:bCs/>
          <w:sz w:val="20"/>
          <w:szCs w:val="20"/>
        </w:rPr>
        <w:t>SLPP</w:t>
      </w:r>
      <w:proofErr w:type="spellEnd"/>
      <w:r w:rsidRPr="00434963">
        <w:rPr>
          <w:rFonts w:ascii="Times New Roman" w:hAnsi="Times New Roman" w:cs="Times New Roman"/>
          <w:b/>
          <w:bCs/>
          <w:sz w:val="20"/>
          <w:szCs w:val="20"/>
        </w:rPr>
        <w:t xml:space="preserve">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w:t>
      </w:r>
      <w:proofErr w:type="gramStart"/>
      <w:r w:rsidRPr="00434963">
        <w:rPr>
          <w:rFonts w:ascii="Times New Roman" w:hAnsi="Times New Roman" w:cs="Times New Roman"/>
          <w:b/>
          <w:bCs/>
          <w:sz w:val="20"/>
          <w:szCs w:val="20"/>
        </w:rPr>
        <w:t>message.</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p>
    <w:tbl>
      <w:tblPr>
        <w:tblStyle w:val="aff"/>
        <w:tblW w:w="0" w:type="auto"/>
        <w:tblLook w:val="04A0" w:firstRow="1" w:lastRow="0" w:firstColumn="1" w:lastColumn="0" w:noHBand="0" w:noVBand="1"/>
      </w:tblPr>
      <w:tblGrid>
        <w:gridCol w:w="1877"/>
        <w:gridCol w:w="1331"/>
        <w:gridCol w:w="6142"/>
      </w:tblGrid>
      <w:tr w:rsidR="00434963" w14:paraId="51FC3487" w14:textId="77777777" w:rsidTr="005B738C">
        <w:tc>
          <w:tcPr>
            <w:tcW w:w="1908" w:type="dxa"/>
          </w:tcPr>
          <w:p w14:paraId="135A23AB" w14:textId="77777777" w:rsidR="00434963" w:rsidRPr="007B1A71" w:rsidRDefault="00434963" w:rsidP="005B738C">
            <w:pPr>
              <w:jc w:val="both"/>
              <w:rPr>
                <w:b/>
                <w:bCs/>
                <w:sz w:val="20"/>
                <w:szCs w:val="20"/>
              </w:rPr>
            </w:pPr>
            <w:r w:rsidRPr="007B1A71">
              <w:rPr>
                <w:b/>
                <w:bCs/>
                <w:sz w:val="20"/>
                <w:szCs w:val="20"/>
              </w:rPr>
              <w:t>Company</w:t>
            </w:r>
          </w:p>
        </w:tc>
        <w:tc>
          <w:tcPr>
            <w:tcW w:w="1350" w:type="dxa"/>
          </w:tcPr>
          <w:p w14:paraId="04171C0F"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059C2320" w14:textId="77777777" w:rsidR="00434963" w:rsidRPr="007B1A71" w:rsidRDefault="00434963" w:rsidP="005B738C">
            <w:pPr>
              <w:jc w:val="both"/>
              <w:rPr>
                <w:b/>
                <w:bCs/>
                <w:sz w:val="20"/>
                <w:szCs w:val="20"/>
              </w:rPr>
            </w:pPr>
            <w:r w:rsidRPr="007B1A71">
              <w:rPr>
                <w:b/>
                <w:bCs/>
                <w:sz w:val="20"/>
                <w:szCs w:val="20"/>
              </w:rPr>
              <w:t>Remark</w:t>
            </w:r>
          </w:p>
        </w:tc>
      </w:tr>
      <w:tr w:rsidR="00434963" w14:paraId="3E0F452D" w14:textId="77777777" w:rsidTr="005B738C">
        <w:tc>
          <w:tcPr>
            <w:tcW w:w="1908" w:type="dxa"/>
          </w:tcPr>
          <w:p w14:paraId="5377F7D5" w14:textId="5CA81023" w:rsidR="00434963" w:rsidRDefault="00C83829" w:rsidP="005B738C">
            <w:pPr>
              <w:jc w:val="both"/>
              <w:rPr>
                <w:rFonts w:hint="eastAsia"/>
                <w:sz w:val="20"/>
                <w:szCs w:val="20"/>
                <w:lang w:eastAsia="zh-CN"/>
              </w:rPr>
            </w:pPr>
            <w:r>
              <w:rPr>
                <w:rFonts w:hint="eastAsia"/>
                <w:sz w:val="20"/>
                <w:szCs w:val="20"/>
                <w:lang w:eastAsia="zh-CN"/>
              </w:rPr>
              <w:t>H</w:t>
            </w:r>
            <w:r>
              <w:rPr>
                <w:sz w:val="20"/>
                <w:szCs w:val="20"/>
                <w:lang w:eastAsia="zh-CN"/>
              </w:rPr>
              <w:t>uawei, HiSilicon</w:t>
            </w:r>
          </w:p>
        </w:tc>
        <w:tc>
          <w:tcPr>
            <w:tcW w:w="1350" w:type="dxa"/>
          </w:tcPr>
          <w:p w14:paraId="3C6B8996" w14:textId="77777777" w:rsidR="00434963" w:rsidRDefault="00434963" w:rsidP="005B738C">
            <w:pPr>
              <w:jc w:val="both"/>
              <w:rPr>
                <w:sz w:val="20"/>
                <w:szCs w:val="20"/>
              </w:rPr>
            </w:pPr>
          </w:p>
        </w:tc>
        <w:tc>
          <w:tcPr>
            <w:tcW w:w="6318" w:type="dxa"/>
          </w:tcPr>
          <w:p w14:paraId="048A05DB" w14:textId="6D27B9A4" w:rsidR="00434963" w:rsidRDefault="00C83829" w:rsidP="005B738C">
            <w:pPr>
              <w:jc w:val="both"/>
              <w:rPr>
                <w:rFonts w:hint="eastAsia"/>
                <w:sz w:val="20"/>
                <w:szCs w:val="20"/>
                <w:lang w:eastAsia="zh-CN"/>
              </w:rPr>
            </w:pPr>
            <w:r>
              <w:rPr>
                <w:rFonts w:hint="eastAsia"/>
                <w:sz w:val="20"/>
                <w:szCs w:val="20"/>
                <w:lang w:eastAsia="zh-CN"/>
              </w:rPr>
              <w:t>T</w:t>
            </w:r>
            <w:r>
              <w:rPr>
                <w:sz w:val="20"/>
                <w:szCs w:val="20"/>
                <w:lang w:eastAsia="zh-CN"/>
              </w:rPr>
              <w:t xml:space="preserve">he general understanding from the last </w:t>
            </w:r>
            <w:proofErr w:type="spellStart"/>
            <w:r>
              <w:rPr>
                <w:sz w:val="20"/>
                <w:szCs w:val="20"/>
                <w:lang w:eastAsia="zh-CN"/>
              </w:rPr>
              <w:t>R2</w:t>
            </w:r>
            <w:proofErr w:type="spellEnd"/>
            <w:r>
              <w:rPr>
                <w:sz w:val="20"/>
                <w:szCs w:val="20"/>
                <w:lang w:eastAsia="zh-CN"/>
              </w:rPr>
              <w:t xml:space="preserve"> meeting is that we should first identify the requirement for </w:t>
            </w:r>
            <w:proofErr w:type="spellStart"/>
            <w:r>
              <w:rPr>
                <w:sz w:val="20"/>
                <w:szCs w:val="20"/>
                <w:lang w:eastAsia="zh-CN"/>
              </w:rPr>
              <w:t>SLPP</w:t>
            </w:r>
            <w:proofErr w:type="spellEnd"/>
            <w:r>
              <w:rPr>
                <w:sz w:val="20"/>
                <w:szCs w:val="20"/>
                <w:lang w:eastAsia="zh-CN"/>
              </w:rPr>
              <w:t xml:space="preserve"> signaling, like are there cases where frequent reconfiguration is needed. If there is such case, we need to support delta signaling.</w:t>
            </w:r>
          </w:p>
        </w:tc>
      </w:tr>
      <w:tr w:rsidR="00434963" w14:paraId="40B9E106" w14:textId="77777777" w:rsidTr="005B738C">
        <w:tc>
          <w:tcPr>
            <w:tcW w:w="1908" w:type="dxa"/>
          </w:tcPr>
          <w:p w14:paraId="6ADDA60A" w14:textId="77777777" w:rsidR="00434963" w:rsidRDefault="00434963" w:rsidP="005B738C">
            <w:pPr>
              <w:jc w:val="both"/>
              <w:rPr>
                <w:sz w:val="20"/>
                <w:szCs w:val="20"/>
              </w:rPr>
            </w:pPr>
          </w:p>
        </w:tc>
        <w:tc>
          <w:tcPr>
            <w:tcW w:w="1350" w:type="dxa"/>
          </w:tcPr>
          <w:p w14:paraId="5437AD8A" w14:textId="77777777" w:rsidR="00434963" w:rsidRDefault="00434963" w:rsidP="005B738C">
            <w:pPr>
              <w:jc w:val="both"/>
              <w:rPr>
                <w:sz w:val="20"/>
                <w:szCs w:val="20"/>
              </w:rPr>
            </w:pPr>
          </w:p>
        </w:tc>
        <w:tc>
          <w:tcPr>
            <w:tcW w:w="6318" w:type="dxa"/>
          </w:tcPr>
          <w:p w14:paraId="77097427" w14:textId="77777777" w:rsidR="00434963" w:rsidRDefault="00434963" w:rsidP="005B738C">
            <w:pPr>
              <w:jc w:val="both"/>
              <w:rPr>
                <w:sz w:val="20"/>
                <w:szCs w:val="20"/>
              </w:rPr>
            </w:pPr>
          </w:p>
        </w:tc>
      </w:tr>
    </w:tbl>
    <w:p w14:paraId="35FA698A" w14:textId="77777777" w:rsidR="00434963" w:rsidRDefault="00434963" w:rsidP="00434963">
      <w:pPr>
        <w:jc w:val="both"/>
        <w:rPr>
          <w:rFonts w:ascii="Times New Roman" w:hAnsi="Times New Roman" w:cs="Times New Roman"/>
          <w:b/>
          <w:bCs/>
          <w:sz w:val="20"/>
          <w:szCs w:val="20"/>
        </w:rPr>
      </w:pPr>
    </w:p>
    <w:p w14:paraId="592F2DD1" w14:textId="0B0FAE9A" w:rsidR="00434963" w:rsidRDefault="00434963" w:rsidP="00434963">
      <w:pPr>
        <w:jc w:val="both"/>
        <w:rPr>
          <w:rFonts w:ascii="Times New Roman" w:hAnsi="Times New Roman" w:cs="Times New Roman"/>
          <w:sz w:val="20"/>
          <w:szCs w:val="20"/>
        </w:rPr>
      </w:pPr>
      <w:r w:rsidRPr="00434963">
        <w:rPr>
          <w:rFonts w:ascii="Times New Roman" w:hAnsi="Times New Roman" w:cs="Times New Roman"/>
          <w:sz w:val="20"/>
          <w:lang w:val="en-GB" w:eastAsia="en-GB"/>
        </w:rPr>
        <w:t>R2-2302885</w:t>
      </w:r>
      <w:r>
        <w:rPr>
          <w:rFonts w:ascii="Times New Roman" w:hAnsi="Times New Roman" w:cs="Times New Roman"/>
          <w:sz w:val="20"/>
          <w:lang w:val="en-GB" w:eastAsia="en-GB"/>
        </w:rPr>
        <w:t xml:space="preserve"> also discussed </w:t>
      </w:r>
      <w:r>
        <w:rPr>
          <w:rFonts w:ascii="Times New Roman" w:hAnsi="Times New Roman" w:cs="Times New Roman"/>
          <w:sz w:val="20"/>
          <w:szCs w:val="20"/>
        </w:rPr>
        <w:t xml:space="preserve">open issue </w:t>
      </w:r>
      <w:r w:rsidRPr="00434963">
        <w:rPr>
          <w:rFonts w:ascii="Times New Roman" w:hAnsi="Times New Roman" w:cs="Times New Roman"/>
          <w:sz w:val="20"/>
          <w:szCs w:val="20"/>
        </w:rPr>
        <w:t xml:space="preserve">FFS support of delta </w:t>
      </w:r>
      <w:proofErr w:type="spellStart"/>
      <w:r w:rsidRPr="00434963">
        <w:rPr>
          <w:rFonts w:ascii="Times New Roman" w:hAnsi="Times New Roman" w:cs="Times New Roman"/>
          <w:sz w:val="20"/>
          <w:szCs w:val="20"/>
        </w:rPr>
        <w:t>signalling</w:t>
      </w:r>
      <w:proofErr w:type="spellEnd"/>
      <w:r>
        <w:rPr>
          <w:rFonts w:ascii="Times New Roman" w:hAnsi="Times New Roman" w:cs="Times New Roman"/>
          <w:sz w:val="20"/>
          <w:szCs w:val="20"/>
        </w:rPr>
        <w:t xml:space="preserve"> for groupcast/broadcast transmission</w:t>
      </w:r>
    </w:p>
    <w:tbl>
      <w:tblPr>
        <w:tblStyle w:val="aff"/>
        <w:tblW w:w="0" w:type="auto"/>
        <w:tblLook w:val="04A0" w:firstRow="1" w:lastRow="0" w:firstColumn="1" w:lastColumn="0" w:noHBand="0" w:noVBand="1"/>
      </w:tblPr>
      <w:tblGrid>
        <w:gridCol w:w="9350"/>
      </w:tblGrid>
      <w:tr w:rsidR="00434963" w14:paraId="1D43638A" w14:textId="77777777" w:rsidTr="005B738C">
        <w:tc>
          <w:tcPr>
            <w:tcW w:w="9350" w:type="dxa"/>
          </w:tcPr>
          <w:p w14:paraId="01FD8239" w14:textId="77777777" w:rsidR="00434963" w:rsidRDefault="00434963" w:rsidP="005B738C">
            <w:pPr>
              <w:spacing w:after="0"/>
              <w:jc w:val="both"/>
            </w:pPr>
          </w:p>
          <w:p w14:paraId="2DAB5C76" w14:textId="77777777" w:rsidR="00434963" w:rsidRDefault="00434963" w:rsidP="00434963">
            <w:pPr>
              <w:spacing w:after="0"/>
              <w:jc w:val="both"/>
            </w:pPr>
            <w:r w:rsidRPr="002B0475">
              <w:rPr>
                <w:b/>
                <w:bCs/>
              </w:rPr>
              <w:t xml:space="preserve">Proposal </w:t>
            </w:r>
            <w:r>
              <w:rPr>
                <w:b/>
                <w:bCs/>
              </w:rPr>
              <w:t>2</w:t>
            </w:r>
            <w:r w:rsidRPr="002B0475">
              <w:rPr>
                <w:b/>
                <w:bCs/>
              </w:rPr>
              <w:t>:</w:t>
            </w:r>
            <w:r w:rsidRPr="002B0475">
              <w:t xml:space="preserve"> Delta signaling </w:t>
            </w:r>
            <w:r>
              <w:t>may be</w:t>
            </w:r>
            <w:r w:rsidRPr="002B0475">
              <w:t xml:space="preserve"> </w:t>
            </w:r>
            <w:r>
              <w:t>applied</w:t>
            </w:r>
            <w:r w:rsidRPr="002B0475">
              <w:t xml:space="preserve"> for the </w:t>
            </w:r>
            <w:r>
              <w:t xml:space="preserve">groupcast transmission of the </w:t>
            </w:r>
            <w:proofErr w:type="spellStart"/>
            <w:r w:rsidRPr="002B0475">
              <w:t>SLPP</w:t>
            </w:r>
            <w:proofErr w:type="spellEnd"/>
            <w:r w:rsidRPr="002B0475">
              <w:t xml:space="preserve"> </w:t>
            </w:r>
            <w:proofErr w:type="spellStart"/>
            <w:r w:rsidRPr="002B0475">
              <w:t>ProvideAssistanceData</w:t>
            </w:r>
            <w:proofErr w:type="spellEnd"/>
            <w:r w:rsidRPr="002B0475">
              <w:t xml:space="preserve"> message</w:t>
            </w:r>
            <w:r>
              <w:t xml:space="preserve"> when protection of groupcast transmission of </w:t>
            </w:r>
            <w:r w:rsidRPr="00EE3EC3">
              <w:t>SL positioning assistance data information</w:t>
            </w:r>
            <w:r>
              <w:t xml:space="preserve"> can be ensured.</w:t>
            </w:r>
          </w:p>
          <w:p w14:paraId="2206F0AA" w14:textId="77777777" w:rsidR="00434963" w:rsidRDefault="00434963" w:rsidP="00434963">
            <w:pPr>
              <w:spacing w:after="0"/>
              <w:jc w:val="both"/>
            </w:pPr>
          </w:p>
          <w:p w14:paraId="7F4B5C68" w14:textId="77777777" w:rsidR="00434963" w:rsidRDefault="00434963" w:rsidP="00434963">
            <w:pPr>
              <w:spacing w:after="0"/>
              <w:jc w:val="both"/>
            </w:pPr>
            <w:r w:rsidRPr="002B0475">
              <w:rPr>
                <w:b/>
                <w:bCs/>
              </w:rPr>
              <w:t xml:space="preserve">Proposal </w:t>
            </w:r>
            <w:r>
              <w:rPr>
                <w:b/>
                <w:bCs/>
              </w:rPr>
              <w:t>3</w:t>
            </w:r>
            <w:r w:rsidRPr="002B0475">
              <w:rPr>
                <w:b/>
                <w:bCs/>
              </w:rPr>
              <w:t>:</w:t>
            </w:r>
            <w:r w:rsidRPr="002B0475">
              <w:t xml:space="preserve"> </w:t>
            </w:r>
            <w:r>
              <w:t>No d</w:t>
            </w:r>
            <w:r w:rsidRPr="002B0475">
              <w:t xml:space="preserve">elta signaling is </w:t>
            </w:r>
            <w:r>
              <w:t>applied</w:t>
            </w:r>
            <w:r w:rsidRPr="002B0475">
              <w:t xml:space="preserve"> for the </w:t>
            </w:r>
            <w:r>
              <w:t xml:space="preserve">broadcast transmission of the </w:t>
            </w:r>
            <w:proofErr w:type="spellStart"/>
            <w:r w:rsidRPr="002B0475">
              <w:t>SLPP</w:t>
            </w:r>
            <w:proofErr w:type="spellEnd"/>
            <w:r w:rsidRPr="002B0475">
              <w:t xml:space="preserve"> </w:t>
            </w:r>
            <w:proofErr w:type="spellStart"/>
            <w:r w:rsidRPr="002B0475">
              <w:t>ProvideAssistanceData</w:t>
            </w:r>
            <w:proofErr w:type="spellEnd"/>
            <w:r w:rsidRPr="002B0475">
              <w:t xml:space="preserve"> message</w:t>
            </w:r>
            <w:r>
              <w:t xml:space="preserve"> if supported.</w:t>
            </w:r>
          </w:p>
          <w:p w14:paraId="4DC86E7C" w14:textId="77777777" w:rsidR="00434963" w:rsidRDefault="00434963" w:rsidP="005B738C">
            <w:pPr>
              <w:jc w:val="both"/>
              <w:rPr>
                <w:sz w:val="20"/>
                <w:szCs w:val="20"/>
              </w:rPr>
            </w:pPr>
          </w:p>
        </w:tc>
      </w:tr>
    </w:tbl>
    <w:p w14:paraId="1D8FEE01" w14:textId="79AEEE6B"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4</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434963">
        <w:rPr>
          <w:rFonts w:ascii="Times New Roman" w:hAnsi="Times New Roman" w:cs="Times New Roman"/>
          <w:b/>
          <w:bCs/>
          <w:sz w:val="20"/>
          <w:szCs w:val="20"/>
        </w:rPr>
        <w:t>R2-</w:t>
      </w:r>
      <w:proofErr w:type="gramStart"/>
      <w:r w:rsidRPr="00434963">
        <w:rPr>
          <w:rFonts w:ascii="Times New Roman" w:hAnsi="Times New Roman" w:cs="Times New Roman"/>
          <w:b/>
          <w:bCs/>
          <w:sz w:val="20"/>
          <w:szCs w:val="20"/>
        </w:rPr>
        <w:t xml:space="preserve">2302885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i.e. </w:t>
      </w:r>
    </w:p>
    <w:p w14:paraId="069DE19D" w14:textId="46FD830B" w:rsidR="00434963" w:rsidRPr="00434963" w:rsidRDefault="00434963" w:rsidP="00434963">
      <w:pPr>
        <w:rPr>
          <w:rFonts w:ascii="Times New Roman" w:hAnsi="Times New Roman" w:cs="Times New Roman"/>
          <w:b/>
          <w:bCs/>
          <w:sz w:val="20"/>
          <w:szCs w:val="20"/>
        </w:rPr>
      </w:pPr>
      <w:r w:rsidRPr="00434963">
        <w:rPr>
          <w:rFonts w:ascii="Times New Roman" w:hAnsi="Times New Roman" w:cs="Times New Roman"/>
          <w:b/>
          <w:bCs/>
          <w:sz w:val="20"/>
          <w:szCs w:val="20"/>
        </w:rPr>
        <w:lastRenderedPageBreak/>
        <w:t xml:space="preserve">Delta signaling may be applied for the groupcast transmission of the </w:t>
      </w:r>
      <w:proofErr w:type="spellStart"/>
      <w:r w:rsidRPr="00434963">
        <w:rPr>
          <w:rFonts w:ascii="Times New Roman" w:hAnsi="Times New Roman" w:cs="Times New Roman"/>
          <w:b/>
          <w:bCs/>
          <w:sz w:val="20"/>
          <w:szCs w:val="20"/>
        </w:rPr>
        <w:t>SLPP</w:t>
      </w:r>
      <w:proofErr w:type="spellEnd"/>
      <w:r w:rsidRPr="00434963">
        <w:rPr>
          <w:rFonts w:ascii="Times New Roman" w:hAnsi="Times New Roman" w:cs="Times New Roman"/>
          <w:b/>
          <w:bCs/>
          <w:sz w:val="20"/>
          <w:szCs w:val="20"/>
        </w:rPr>
        <w:t xml:space="preserve">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message when protection of groupcast transmission of SL positioning assistance data information can be ensured.</w:t>
      </w:r>
    </w:p>
    <w:p w14:paraId="35AA5E01" w14:textId="069926B9" w:rsidR="00434963" w:rsidRPr="002B42AE" w:rsidRDefault="00434963" w:rsidP="00434963">
      <w:pPr>
        <w:rPr>
          <w:lang w:eastAsia="en-GB"/>
        </w:rPr>
      </w:pPr>
    </w:p>
    <w:tbl>
      <w:tblPr>
        <w:tblStyle w:val="aff"/>
        <w:tblW w:w="0" w:type="auto"/>
        <w:tblLook w:val="04A0" w:firstRow="1" w:lastRow="0" w:firstColumn="1" w:lastColumn="0" w:noHBand="0" w:noVBand="1"/>
      </w:tblPr>
      <w:tblGrid>
        <w:gridCol w:w="1878"/>
        <w:gridCol w:w="1332"/>
        <w:gridCol w:w="6140"/>
      </w:tblGrid>
      <w:tr w:rsidR="00434963" w14:paraId="5E222D37" w14:textId="77777777" w:rsidTr="005B738C">
        <w:tc>
          <w:tcPr>
            <w:tcW w:w="1908" w:type="dxa"/>
          </w:tcPr>
          <w:p w14:paraId="63E51B56" w14:textId="77777777" w:rsidR="00434963" w:rsidRPr="007B1A71" w:rsidRDefault="00434963" w:rsidP="005B738C">
            <w:pPr>
              <w:jc w:val="both"/>
              <w:rPr>
                <w:b/>
                <w:bCs/>
                <w:sz w:val="20"/>
                <w:szCs w:val="20"/>
              </w:rPr>
            </w:pPr>
            <w:r w:rsidRPr="007B1A71">
              <w:rPr>
                <w:b/>
                <w:bCs/>
                <w:sz w:val="20"/>
                <w:szCs w:val="20"/>
              </w:rPr>
              <w:t>Company</w:t>
            </w:r>
          </w:p>
        </w:tc>
        <w:tc>
          <w:tcPr>
            <w:tcW w:w="1350" w:type="dxa"/>
          </w:tcPr>
          <w:p w14:paraId="67569D50"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00DDF58F" w14:textId="77777777" w:rsidR="00434963" w:rsidRPr="007B1A71" w:rsidRDefault="00434963" w:rsidP="005B738C">
            <w:pPr>
              <w:jc w:val="both"/>
              <w:rPr>
                <w:b/>
                <w:bCs/>
                <w:sz w:val="20"/>
                <w:szCs w:val="20"/>
              </w:rPr>
            </w:pPr>
            <w:r w:rsidRPr="007B1A71">
              <w:rPr>
                <w:b/>
                <w:bCs/>
                <w:sz w:val="20"/>
                <w:szCs w:val="20"/>
              </w:rPr>
              <w:t>Remark</w:t>
            </w:r>
          </w:p>
        </w:tc>
      </w:tr>
      <w:tr w:rsidR="00434963" w14:paraId="14BAB319" w14:textId="77777777" w:rsidTr="005B738C">
        <w:tc>
          <w:tcPr>
            <w:tcW w:w="1908" w:type="dxa"/>
          </w:tcPr>
          <w:p w14:paraId="602D6EA5" w14:textId="5B2314F1" w:rsidR="00434963" w:rsidRDefault="00C83829" w:rsidP="005B738C">
            <w:pPr>
              <w:jc w:val="both"/>
              <w:rPr>
                <w:rFonts w:hint="eastAsia"/>
                <w:sz w:val="20"/>
                <w:szCs w:val="20"/>
                <w:lang w:eastAsia="zh-CN"/>
              </w:rPr>
            </w:pPr>
            <w:r>
              <w:rPr>
                <w:rFonts w:hint="eastAsia"/>
                <w:sz w:val="20"/>
                <w:szCs w:val="20"/>
                <w:lang w:eastAsia="zh-CN"/>
              </w:rPr>
              <w:t>H</w:t>
            </w:r>
            <w:r>
              <w:rPr>
                <w:sz w:val="20"/>
                <w:szCs w:val="20"/>
                <w:lang w:eastAsia="zh-CN"/>
              </w:rPr>
              <w:t>uawei, HiSilicon</w:t>
            </w:r>
          </w:p>
        </w:tc>
        <w:tc>
          <w:tcPr>
            <w:tcW w:w="1350" w:type="dxa"/>
          </w:tcPr>
          <w:p w14:paraId="49FAA92D" w14:textId="236ABFA5" w:rsidR="00434963" w:rsidRDefault="00434963" w:rsidP="005B738C">
            <w:pPr>
              <w:jc w:val="both"/>
              <w:rPr>
                <w:rFonts w:hint="eastAsia"/>
                <w:sz w:val="20"/>
                <w:szCs w:val="20"/>
                <w:lang w:eastAsia="zh-CN"/>
              </w:rPr>
            </w:pPr>
          </w:p>
        </w:tc>
        <w:tc>
          <w:tcPr>
            <w:tcW w:w="6318" w:type="dxa"/>
          </w:tcPr>
          <w:p w14:paraId="3038F924" w14:textId="6F42F4D1" w:rsidR="00434963" w:rsidRDefault="00C83829" w:rsidP="005B738C">
            <w:pPr>
              <w:jc w:val="both"/>
              <w:rPr>
                <w:rFonts w:hint="eastAsia"/>
                <w:sz w:val="20"/>
                <w:szCs w:val="20"/>
                <w:lang w:eastAsia="zh-CN"/>
              </w:rPr>
            </w:pPr>
            <w:r>
              <w:rPr>
                <w:rFonts w:hint="eastAsia"/>
                <w:sz w:val="20"/>
                <w:szCs w:val="20"/>
                <w:lang w:eastAsia="zh-CN"/>
              </w:rPr>
              <w:t>S</w:t>
            </w:r>
            <w:r>
              <w:rPr>
                <w:sz w:val="20"/>
                <w:szCs w:val="20"/>
                <w:lang w:eastAsia="zh-CN"/>
              </w:rPr>
              <w:t>imilar to the unicast scenario, requirements need to be first clarified</w:t>
            </w:r>
          </w:p>
        </w:tc>
      </w:tr>
      <w:tr w:rsidR="00434963" w14:paraId="5D1B7D7E" w14:textId="77777777" w:rsidTr="005B738C">
        <w:tc>
          <w:tcPr>
            <w:tcW w:w="1908" w:type="dxa"/>
          </w:tcPr>
          <w:p w14:paraId="59757177" w14:textId="77777777" w:rsidR="00434963" w:rsidRDefault="00434963" w:rsidP="005B738C">
            <w:pPr>
              <w:jc w:val="both"/>
              <w:rPr>
                <w:sz w:val="20"/>
                <w:szCs w:val="20"/>
              </w:rPr>
            </w:pPr>
          </w:p>
        </w:tc>
        <w:tc>
          <w:tcPr>
            <w:tcW w:w="1350" w:type="dxa"/>
          </w:tcPr>
          <w:p w14:paraId="098EC298" w14:textId="77777777" w:rsidR="00434963" w:rsidRDefault="00434963" w:rsidP="005B738C">
            <w:pPr>
              <w:jc w:val="both"/>
              <w:rPr>
                <w:sz w:val="20"/>
                <w:szCs w:val="20"/>
              </w:rPr>
            </w:pPr>
          </w:p>
        </w:tc>
        <w:tc>
          <w:tcPr>
            <w:tcW w:w="6318" w:type="dxa"/>
          </w:tcPr>
          <w:p w14:paraId="44CBE4F6" w14:textId="77777777" w:rsidR="00434963" w:rsidRDefault="00434963" w:rsidP="005B738C">
            <w:pPr>
              <w:jc w:val="both"/>
              <w:rPr>
                <w:sz w:val="20"/>
                <w:szCs w:val="20"/>
              </w:rPr>
            </w:pPr>
          </w:p>
        </w:tc>
      </w:tr>
    </w:tbl>
    <w:p w14:paraId="02AA3999" w14:textId="77777777" w:rsidR="00434963" w:rsidRDefault="00434963" w:rsidP="00434963">
      <w:pPr>
        <w:jc w:val="both"/>
        <w:rPr>
          <w:rFonts w:ascii="Times New Roman" w:hAnsi="Times New Roman" w:cs="Times New Roman"/>
          <w:b/>
          <w:bCs/>
          <w:sz w:val="20"/>
          <w:szCs w:val="20"/>
        </w:rPr>
      </w:pPr>
    </w:p>
    <w:p w14:paraId="32135185" w14:textId="269648C5"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5</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434963">
        <w:rPr>
          <w:rFonts w:ascii="Times New Roman" w:hAnsi="Times New Roman" w:cs="Times New Roman"/>
          <w:b/>
          <w:bCs/>
          <w:sz w:val="20"/>
          <w:szCs w:val="20"/>
        </w:rPr>
        <w:t>R2-</w:t>
      </w:r>
      <w:proofErr w:type="gramStart"/>
      <w:r w:rsidRPr="00434963">
        <w:rPr>
          <w:rFonts w:ascii="Times New Roman" w:hAnsi="Times New Roman" w:cs="Times New Roman"/>
          <w:b/>
          <w:bCs/>
          <w:sz w:val="20"/>
          <w:szCs w:val="20"/>
        </w:rPr>
        <w:t xml:space="preserve">2302885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i.e. </w:t>
      </w:r>
    </w:p>
    <w:p w14:paraId="00870936" w14:textId="05B1440B" w:rsidR="00434963" w:rsidRPr="002B42AE" w:rsidRDefault="00434963" w:rsidP="00434963">
      <w:pPr>
        <w:rPr>
          <w:lang w:eastAsia="en-GB"/>
        </w:rPr>
      </w:pPr>
      <w:r>
        <w:rPr>
          <w:rFonts w:ascii="Times New Roman" w:hAnsi="Times New Roman" w:cs="Times New Roman"/>
          <w:b/>
          <w:bCs/>
          <w:sz w:val="20"/>
          <w:szCs w:val="20"/>
        </w:rPr>
        <w:t>No</w:t>
      </w:r>
      <w:r w:rsidRPr="00434963">
        <w:rPr>
          <w:rFonts w:ascii="Times New Roman" w:hAnsi="Times New Roman" w:cs="Times New Roman"/>
          <w:b/>
          <w:bCs/>
          <w:sz w:val="20"/>
          <w:szCs w:val="20"/>
        </w:rPr>
        <w:t xml:space="preserve"> delta signaling is applied for the broadcast transmission of the </w:t>
      </w:r>
      <w:proofErr w:type="spellStart"/>
      <w:r w:rsidRPr="00434963">
        <w:rPr>
          <w:rFonts w:ascii="Times New Roman" w:hAnsi="Times New Roman" w:cs="Times New Roman"/>
          <w:b/>
          <w:bCs/>
          <w:sz w:val="20"/>
          <w:szCs w:val="20"/>
        </w:rPr>
        <w:t>SLPP</w:t>
      </w:r>
      <w:proofErr w:type="spellEnd"/>
      <w:r w:rsidRPr="00434963">
        <w:rPr>
          <w:rFonts w:ascii="Times New Roman" w:hAnsi="Times New Roman" w:cs="Times New Roman"/>
          <w:b/>
          <w:bCs/>
          <w:sz w:val="20"/>
          <w:szCs w:val="20"/>
        </w:rPr>
        <w:t xml:space="preserve">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message if </w:t>
      </w:r>
      <w:proofErr w:type="gramStart"/>
      <w:r w:rsidRPr="00434963">
        <w:rPr>
          <w:rFonts w:ascii="Times New Roman" w:hAnsi="Times New Roman" w:cs="Times New Roman"/>
          <w:b/>
          <w:bCs/>
          <w:sz w:val="20"/>
          <w:szCs w:val="20"/>
        </w:rPr>
        <w:t>supported.</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p>
    <w:tbl>
      <w:tblPr>
        <w:tblStyle w:val="aff"/>
        <w:tblW w:w="0" w:type="auto"/>
        <w:tblLook w:val="04A0" w:firstRow="1" w:lastRow="0" w:firstColumn="1" w:lastColumn="0" w:noHBand="0" w:noVBand="1"/>
      </w:tblPr>
      <w:tblGrid>
        <w:gridCol w:w="1877"/>
        <w:gridCol w:w="1332"/>
        <w:gridCol w:w="6141"/>
      </w:tblGrid>
      <w:tr w:rsidR="00434963" w14:paraId="01105845" w14:textId="77777777" w:rsidTr="005B738C">
        <w:tc>
          <w:tcPr>
            <w:tcW w:w="1908" w:type="dxa"/>
          </w:tcPr>
          <w:p w14:paraId="57790A2C" w14:textId="77777777" w:rsidR="00434963" w:rsidRPr="007B1A71" w:rsidRDefault="00434963" w:rsidP="005B738C">
            <w:pPr>
              <w:jc w:val="both"/>
              <w:rPr>
                <w:b/>
                <w:bCs/>
                <w:sz w:val="20"/>
                <w:szCs w:val="20"/>
              </w:rPr>
            </w:pPr>
            <w:r w:rsidRPr="007B1A71">
              <w:rPr>
                <w:b/>
                <w:bCs/>
                <w:sz w:val="20"/>
                <w:szCs w:val="20"/>
              </w:rPr>
              <w:t>Company</w:t>
            </w:r>
          </w:p>
        </w:tc>
        <w:tc>
          <w:tcPr>
            <w:tcW w:w="1350" w:type="dxa"/>
          </w:tcPr>
          <w:p w14:paraId="5988249B"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56F145D1" w14:textId="77777777" w:rsidR="00434963" w:rsidRPr="007B1A71" w:rsidRDefault="00434963" w:rsidP="005B738C">
            <w:pPr>
              <w:jc w:val="both"/>
              <w:rPr>
                <w:b/>
                <w:bCs/>
                <w:sz w:val="20"/>
                <w:szCs w:val="20"/>
              </w:rPr>
            </w:pPr>
            <w:r w:rsidRPr="007B1A71">
              <w:rPr>
                <w:b/>
                <w:bCs/>
                <w:sz w:val="20"/>
                <w:szCs w:val="20"/>
              </w:rPr>
              <w:t>Remark</w:t>
            </w:r>
          </w:p>
        </w:tc>
      </w:tr>
      <w:tr w:rsidR="00434963" w14:paraId="63D83338" w14:textId="77777777" w:rsidTr="005B738C">
        <w:tc>
          <w:tcPr>
            <w:tcW w:w="1908" w:type="dxa"/>
          </w:tcPr>
          <w:p w14:paraId="6B16ED69" w14:textId="7EB8E5E1" w:rsidR="00434963" w:rsidRDefault="00C83829" w:rsidP="005B738C">
            <w:pPr>
              <w:jc w:val="both"/>
              <w:rPr>
                <w:rFonts w:hint="eastAsia"/>
                <w:sz w:val="20"/>
                <w:szCs w:val="20"/>
                <w:lang w:eastAsia="zh-CN"/>
              </w:rPr>
            </w:pPr>
            <w:r>
              <w:rPr>
                <w:rFonts w:hint="eastAsia"/>
                <w:sz w:val="20"/>
                <w:szCs w:val="20"/>
                <w:lang w:eastAsia="zh-CN"/>
              </w:rPr>
              <w:t>H</w:t>
            </w:r>
            <w:r>
              <w:rPr>
                <w:sz w:val="20"/>
                <w:szCs w:val="20"/>
                <w:lang w:eastAsia="zh-CN"/>
              </w:rPr>
              <w:t xml:space="preserve">uawei, </w:t>
            </w:r>
            <w:proofErr w:type="spellStart"/>
            <w:r>
              <w:rPr>
                <w:rFonts w:hint="eastAsia"/>
                <w:sz w:val="20"/>
                <w:szCs w:val="20"/>
                <w:lang w:eastAsia="zh-CN"/>
              </w:rPr>
              <w:t>HiSIlicon</w:t>
            </w:r>
            <w:proofErr w:type="spellEnd"/>
          </w:p>
        </w:tc>
        <w:tc>
          <w:tcPr>
            <w:tcW w:w="1350" w:type="dxa"/>
          </w:tcPr>
          <w:p w14:paraId="699EC4A3" w14:textId="79C9DED2" w:rsidR="00434963" w:rsidRDefault="00C83829" w:rsidP="005B738C">
            <w:pPr>
              <w:jc w:val="both"/>
              <w:rPr>
                <w:rFonts w:hint="eastAsia"/>
                <w:sz w:val="20"/>
                <w:szCs w:val="20"/>
                <w:lang w:eastAsia="zh-CN"/>
              </w:rPr>
            </w:pPr>
            <w:r>
              <w:rPr>
                <w:rFonts w:hint="eastAsia"/>
                <w:sz w:val="20"/>
                <w:szCs w:val="20"/>
                <w:lang w:eastAsia="zh-CN"/>
              </w:rPr>
              <w:t>Y</w:t>
            </w:r>
            <w:r>
              <w:rPr>
                <w:sz w:val="20"/>
                <w:szCs w:val="20"/>
                <w:lang w:eastAsia="zh-CN"/>
              </w:rPr>
              <w:t>es</w:t>
            </w:r>
          </w:p>
        </w:tc>
        <w:tc>
          <w:tcPr>
            <w:tcW w:w="6318" w:type="dxa"/>
          </w:tcPr>
          <w:p w14:paraId="0AEA9163" w14:textId="579E0537" w:rsidR="00434963" w:rsidRDefault="00C83829" w:rsidP="005B738C">
            <w:pPr>
              <w:jc w:val="both"/>
              <w:rPr>
                <w:rFonts w:hint="eastAsia"/>
                <w:sz w:val="20"/>
                <w:szCs w:val="20"/>
                <w:lang w:eastAsia="zh-CN"/>
              </w:rPr>
            </w:pPr>
            <w:r>
              <w:rPr>
                <w:sz w:val="20"/>
                <w:szCs w:val="20"/>
                <w:lang w:eastAsia="zh-CN"/>
              </w:rPr>
              <w:t xml:space="preserve">There is no UE state in the configuration by broadcast and it is not possible to configure by delta signaling. This is the same as the current SIB and </w:t>
            </w:r>
            <w:proofErr w:type="spellStart"/>
            <w:r>
              <w:rPr>
                <w:sz w:val="20"/>
                <w:szCs w:val="20"/>
                <w:lang w:eastAsia="zh-CN"/>
              </w:rPr>
              <w:t>posSIB</w:t>
            </w:r>
            <w:proofErr w:type="spellEnd"/>
          </w:p>
        </w:tc>
      </w:tr>
      <w:tr w:rsidR="00434963" w14:paraId="2361CAD4" w14:textId="77777777" w:rsidTr="005B738C">
        <w:tc>
          <w:tcPr>
            <w:tcW w:w="1908" w:type="dxa"/>
          </w:tcPr>
          <w:p w14:paraId="7831C448" w14:textId="77777777" w:rsidR="00434963" w:rsidRDefault="00434963" w:rsidP="005B738C">
            <w:pPr>
              <w:jc w:val="both"/>
              <w:rPr>
                <w:sz w:val="20"/>
                <w:szCs w:val="20"/>
              </w:rPr>
            </w:pPr>
          </w:p>
        </w:tc>
        <w:tc>
          <w:tcPr>
            <w:tcW w:w="1350" w:type="dxa"/>
          </w:tcPr>
          <w:p w14:paraId="2843EF4D" w14:textId="77777777" w:rsidR="00434963" w:rsidRDefault="00434963" w:rsidP="005B738C">
            <w:pPr>
              <w:jc w:val="both"/>
              <w:rPr>
                <w:sz w:val="20"/>
                <w:szCs w:val="20"/>
              </w:rPr>
            </w:pPr>
          </w:p>
        </w:tc>
        <w:tc>
          <w:tcPr>
            <w:tcW w:w="6318" w:type="dxa"/>
          </w:tcPr>
          <w:p w14:paraId="51401B3D" w14:textId="77777777" w:rsidR="00434963" w:rsidRDefault="00434963" w:rsidP="005B738C">
            <w:pPr>
              <w:jc w:val="both"/>
              <w:rPr>
                <w:sz w:val="20"/>
                <w:szCs w:val="20"/>
              </w:rPr>
            </w:pPr>
          </w:p>
        </w:tc>
      </w:tr>
    </w:tbl>
    <w:p w14:paraId="34266A7E" w14:textId="7C8C0A65" w:rsidR="00434963" w:rsidRDefault="00434963" w:rsidP="000968B3">
      <w:pPr>
        <w:jc w:val="both"/>
        <w:rPr>
          <w:rFonts w:ascii="Times New Roman" w:hAnsi="Times New Roman" w:cs="Times New Roman"/>
          <w:b/>
          <w:bCs/>
          <w:sz w:val="20"/>
          <w:szCs w:val="20"/>
        </w:rPr>
      </w:pPr>
    </w:p>
    <w:p w14:paraId="2377D1EF" w14:textId="7334BF98" w:rsidR="00434963" w:rsidRDefault="00434963" w:rsidP="000968B3">
      <w:pPr>
        <w:jc w:val="both"/>
        <w:rPr>
          <w:rFonts w:ascii="Times New Roman" w:hAnsi="Times New Roman" w:cs="Times New Roman"/>
          <w:b/>
          <w:bCs/>
          <w:sz w:val="20"/>
          <w:szCs w:val="20"/>
        </w:rPr>
      </w:pPr>
      <w:r w:rsidRPr="00434963">
        <w:rPr>
          <w:rFonts w:ascii="Times New Roman" w:hAnsi="Times New Roman" w:cs="Times New Roman"/>
          <w:sz w:val="20"/>
          <w:lang w:val="en-GB" w:eastAsia="en-GB"/>
        </w:rPr>
        <w:t>If proposal 1, 2 and 3 in R2-2302885 are agreeable, R2-2302885</w:t>
      </w:r>
      <w:r>
        <w:rPr>
          <w:rFonts w:ascii="Times New Roman" w:hAnsi="Times New Roman" w:cs="Times New Roman"/>
          <w:sz w:val="20"/>
          <w:lang w:val="en-GB" w:eastAsia="en-GB"/>
        </w:rPr>
        <w:t xml:space="preserve"> also proposed to introduce full configuration as what we have in RRC. </w:t>
      </w:r>
    </w:p>
    <w:p w14:paraId="41E57A31" w14:textId="76D1BDEF" w:rsidR="00434963" w:rsidRDefault="00434963" w:rsidP="00434963">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6</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4 in </w:t>
      </w:r>
      <w:r w:rsidRPr="00434963">
        <w:rPr>
          <w:rFonts w:ascii="Times New Roman" w:hAnsi="Times New Roman" w:cs="Times New Roman"/>
          <w:b/>
          <w:bCs/>
          <w:sz w:val="20"/>
          <w:szCs w:val="20"/>
        </w:rPr>
        <w:t>R2-</w:t>
      </w:r>
      <w:proofErr w:type="gramStart"/>
      <w:r w:rsidRPr="00434963">
        <w:rPr>
          <w:rFonts w:ascii="Times New Roman" w:hAnsi="Times New Roman" w:cs="Times New Roman"/>
          <w:b/>
          <w:bCs/>
          <w:sz w:val="20"/>
          <w:szCs w:val="20"/>
        </w:rPr>
        <w:t xml:space="preserve">2302885 </w:t>
      </w:r>
      <w:r>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i.e. </w:t>
      </w:r>
    </w:p>
    <w:p w14:paraId="1FF73121" w14:textId="4F39DA33" w:rsidR="00434963" w:rsidRPr="002B42AE" w:rsidRDefault="00434963" w:rsidP="00434963">
      <w:pPr>
        <w:rPr>
          <w:lang w:eastAsia="en-GB"/>
        </w:rPr>
      </w:pPr>
      <w:r w:rsidRPr="00434963">
        <w:rPr>
          <w:rFonts w:ascii="Times New Roman" w:hAnsi="Times New Roman" w:cs="Times New Roman"/>
          <w:b/>
          <w:bCs/>
          <w:sz w:val="20"/>
          <w:szCs w:val="20"/>
        </w:rPr>
        <w:t xml:space="preserve">Consider full configuration signaling for the unicast/groupcast transmission of the </w:t>
      </w:r>
      <w:proofErr w:type="spellStart"/>
      <w:r w:rsidRPr="00434963">
        <w:rPr>
          <w:rFonts w:ascii="Times New Roman" w:hAnsi="Times New Roman" w:cs="Times New Roman"/>
          <w:b/>
          <w:bCs/>
          <w:sz w:val="20"/>
          <w:szCs w:val="20"/>
        </w:rPr>
        <w:t>SLPP</w:t>
      </w:r>
      <w:proofErr w:type="spellEnd"/>
      <w:r w:rsidRPr="00434963">
        <w:rPr>
          <w:rFonts w:ascii="Times New Roman" w:hAnsi="Times New Roman" w:cs="Times New Roman"/>
          <w:b/>
          <w:bCs/>
          <w:sz w:val="20"/>
          <w:szCs w:val="20"/>
        </w:rPr>
        <w:t xml:space="preserve"> </w:t>
      </w:r>
      <w:proofErr w:type="spellStart"/>
      <w:r w:rsidRPr="00434963">
        <w:rPr>
          <w:rFonts w:ascii="Times New Roman" w:hAnsi="Times New Roman" w:cs="Times New Roman"/>
          <w:b/>
          <w:bCs/>
          <w:sz w:val="20"/>
          <w:szCs w:val="20"/>
        </w:rPr>
        <w:t>ProvideAssistanceData</w:t>
      </w:r>
      <w:proofErr w:type="spellEnd"/>
      <w:r w:rsidRPr="00434963">
        <w:rPr>
          <w:rFonts w:ascii="Times New Roman" w:hAnsi="Times New Roman" w:cs="Times New Roman"/>
          <w:b/>
          <w:bCs/>
          <w:sz w:val="20"/>
          <w:szCs w:val="20"/>
        </w:rPr>
        <w:t xml:space="preserve"> message.</w:t>
      </w:r>
      <w:r>
        <w:rPr>
          <w:rFonts w:ascii="Times New Roman" w:hAnsi="Times New Roman" w:cs="Times New Roman"/>
          <w:b/>
          <w:bCs/>
          <w:sz w:val="20"/>
          <w:szCs w:val="20"/>
        </w:rPr>
        <w:t xml:space="preserve"> </w:t>
      </w:r>
    </w:p>
    <w:tbl>
      <w:tblPr>
        <w:tblStyle w:val="aff"/>
        <w:tblW w:w="0" w:type="auto"/>
        <w:tblLook w:val="04A0" w:firstRow="1" w:lastRow="0" w:firstColumn="1" w:lastColumn="0" w:noHBand="0" w:noVBand="1"/>
      </w:tblPr>
      <w:tblGrid>
        <w:gridCol w:w="1877"/>
        <w:gridCol w:w="1332"/>
        <w:gridCol w:w="6141"/>
      </w:tblGrid>
      <w:tr w:rsidR="00434963" w14:paraId="3BDDBDCA" w14:textId="77777777" w:rsidTr="005B738C">
        <w:tc>
          <w:tcPr>
            <w:tcW w:w="1908" w:type="dxa"/>
          </w:tcPr>
          <w:p w14:paraId="69248F3C" w14:textId="77777777" w:rsidR="00434963" w:rsidRPr="007B1A71" w:rsidRDefault="00434963" w:rsidP="005B738C">
            <w:pPr>
              <w:jc w:val="both"/>
              <w:rPr>
                <w:b/>
                <w:bCs/>
                <w:sz w:val="20"/>
                <w:szCs w:val="20"/>
              </w:rPr>
            </w:pPr>
            <w:r w:rsidRPr="007B1A71">
              <w:rPr>
                <w:b/>
                <w:bCs/>
                <w:sz w:val="20"/>
                <w:szCs w:val="20"/>
              </w:rPr>
              <w:t>Company</w:t>
            </w:r>
          </w:p>
        </w:tc>
        <w:tc>
          <w:tcPr>
            <w:tcW w:w="1350" w:type="dxa"/>
          </w:tcPr>
          <w:p w14:paraId="3A97DF3E" w14:textId="77777777" w:rsidR="00434963" w:rsidRPr="007B1A71" w:rsidRDefault="00434963"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6F5C1D52" w14:textId="77777777" w:rsidR="00434963" w:rsidRPr="007B1A71" w:rsidRDefault="00434963" w:rsidP="005B738C">
            <w:pPr>
              <w:jc w:val="both"/>
              <w:rPr>
                <w:b/>
                <w:bCs/>
                <w:sz w:val="20"/>
                <w:szCs w:val="20"/>
              </w:rPr>
            </w:pPr>
            <w:r w:rsidRPr="007B1A71">
              <w:rPr>
                <w:b/>
                <w:bCs/>
                <w:sz w:val="20"/>
                <w:szCs w:val="20"/>
              </w:rPr>
              <w:t>Remark</w:t>
            </w:r>
          </w:p>
        </w:tc>
      </w:tr>
      <w:tr w:rsidR="00434963" w14:paraId="1B43ACA4" w14:textId="77777777" w:rsidTr="005B738C">
        <w:tc>
          <w:tcPr>
            <w:tcW w:w="1908" w:type="dxa"/>
          </w:tcPr>
          <w:p w14:paraId="44C6B08B" w14:textId="60771ABC" w:rsidR="00434963" w:rsidRDefault="00C83829" w:rsidP="005B738C">
            <w:pPr>
              <w:jc w:val="both"/>
              <w:rPr>
                <w:rFonts w:hint="eastAsia"/>
                <w:sz w:val="20"/>
                <w:szCs w:val="20"/>
                <w:lang w:eastAsia="zh-CN"/>
              </w:rPr>
            </w:pPr>
            <w:r>
              <w:rPr>
                <w:rFonts w:hint="eastAsia"/>
                <w:sz w:val="20"/>
                <w:szCs w:val="20"/>
                <w:lang w:eastAsia="zh-CN"/>
              </w:rPr>
              <w:t>H</w:t>
            </w:r>
            <w:r>
              <w:rPr>
                <w:sz w:val="20"/>
                <w:szCs w:val="20"/>
                <w:lang w:eastAsia="zh-CN"/>
              </w:rPr>
              <w:t>uawei, HiSilicon</w:t>
            </w:r>
          </w:p>
        </w:tc>
        <w:tc>
          <w:tcPr>
            <w:tcW w:w="1350" w:type="dxa"/>
          </w:tcPr>
          <w:p w14:paraId="156FAD40" w14:textId="35F1A5AA" w:rsidR="00434963" w:rsidRDefault="008754B6" w:rsidP="005B738C">
            <w:pPr>
              <w:jc w:val="both"/>
              <w:rPr>
                <w:rFonts w:hint="eastAsia"/>
                <w:sz w:val="20"/>
                <w:szCs w:val="20"/>
                <w:lang w:eastAsia="zh-CN"/>
              </w:rPr>
            </w:pPr>
            <w:r>
              <w:rPr>
                <w:rFonts w:hint="eastAsia"/>
                <w:sz w:val="20"/>
                <w:szCs w:val="20"/>
                <w:lang w:eastAsia="zh-CN"/>
              </w:rPr>
              <w:t>N</w:t>
            </w:r>
            <w:r>
              <w:rPr>
                <w:sz w:val="20"/>
                <w:szCs w:val="20"/>
                <w:lang w:eastAsia="zh-CN"/>
              </w:rPr>
              <w:t>o, but</w:t>
            </w:r>
          </w:p>
        </w:tc>
        <w:tc>
          <w:tcPr>
            <w:tcW w:w="6318" w:type="dxa"/>
          </w:tcPr>
          <w:p w14:paraId="2C2FC1C1" w14:textId="77777777" w:rsidR="00434963" w:rsidRDefault="008754B6" w:rsidP="005B738C">
            <w:pPr>
              <w:jc w:val="both"/>
              <w:rPr>
                <w:sz w:val="20"/>
                <w:szCs w:val="20"/>
                <w:lang w:eastAsia="zh-CN"/>
              </w:rPr>
            </w:pPr>
            <w:r>
              <w:rPr>
                <w:sz w:val="20"/>
                <w:szCs w:val="20"/>
                <w:lang w:eastAsia="zh-CN"/>
              </w:rPr>
              <w:t>This seems to be somewhat related to delta signaling. If delta signaling is not needed, full configuration also seems less motivated</w:t>
            </w:r>
          </w:p>
          <w:p w14:paraId="7856212D" w14:textId="18BDE9F5" w:rsidR="008754B6" w:rsidRDefault="008754B6" w:rsidP="005B738C">
            <w:pPr>
              <w:jc w:val="both"/>
              <w:rPr>
                <w:rFonts w:hint="eastAsia"/>
                <w:sz w:val="20"/>
                <w:szCs w:val="20"/>
                <w:lang w:eastAsia="zh-CN"/>
              </w:rPr>
            </w:pPr>
            <w:r>
              <w:rPr>
                <w:rFonts w:hint="eastAsia"/>
                <w:sz w:val="20"/>
                <w:szCs w:val="20"/>
                <w:lang w:eastAsia="zh-CN"/>
              </w:rPr>
              <w:t>A</w:t>
            </w:r>
            <w:r>
              <w:rPr>
                <w:sz w:val="20"/>
                <w:szCs w:val="20"/>
                <w:lang w:eastAsia="zh-CN"/>
              </w:rPr>
              <w:t xml:space="preserve">lso, need to clarify what will be the scenario full configuration will be needed, like for LTE/NR, there is case of inter-RAT handover and </w:t>
            </w:r>
            <w:proofErr w:type="spellStart"/>
            <w:proofErr w:type="gramStart"/>
            <w:r>
              <w:rPr>
                <w:sz w:val="20"/>
                <w:szCs w:val="20"/>
                <w:lang w:eastAsia="zh-CN"/>
              </w:rPr>
              <w:t>gNB</w:t>
            </w:r>
            <w:proofErr w:type="spellEnd"/>
            <w:r>
              <w:rPr>
                <w:sz w:val="20"/>
                <w:szCs w:val="20"/>
                <w:lang w:eastAsia="zh-CN"/>
              </w:rPr>
              <w:t xml:space="preserve">  with</w:t>
            </w:r>
            <w:proofErr w:type="gramEnd"/>
            <w:r>
              <w:rPr>
                <w:sz w:val="20"/>
                <w:szCs w:val="20"/>
                <w:lang w:eastAsia="zh-CN"/>
              </w:rPr>
              <w:t xml:space="preserve"> different capabilities. While are </w:t>
            </w:r>
            <w:proofErr w:type="gramStart"/>
            <w:r>
              <w:rPr>
                <w:sz w:val="20"/>
                <w:szCs w:val="20"/>
                <w:lang w:eastAsia="zh-CN"/>
              </w:rPr>
              <w:t>these scenario</w:t>
            </w:r>
            <w:proofErr w:type="gramEnd"/>
            <w:r>
              <w:rPr>
                <w:sz w:val="20"/>
                <w:szCs w:val="20"/>
                <w:lang w:eastAsia="zh-CN"/>
              </w:rPr>
              <w:t xml:space="preserve"> also applicable for </w:t>
            </w:r>
            <w:proofErr w:type="spellStart"/>
            <w:r>
              <w:rPr>
                <w:sz w:val="20"/>
                <w:szCs w:val="20"/>
                <w:lang w:eastAsia="zh-CN"/>
              </w:rPr>
              <w:t>SLPP</w:t>
            </w:r>
            <w:proofErr w:type="spellEnd"/>
            <w:r>
              <w:rPr>
                <w:sz w:val="20"/>
                <w:szCs w:val="20"/>
                <w:lang w:eastAsia="zh-CN"/>
              </w:rPr>
              <w:t>??</w:t>
            </w:r>
          </w:p>
        </w:tc>
      </w:tr>
      <w:tr w:rsidR="00434963" w14:paraId="6C2EBD61" w14:textId="77777777" w:rsidTr="005B738C">
        <w:tc>
          <w:tcPr>
            <w:tcW w:w="1908" w:type="dxa"/>
          </w:tcPr>
          <w:p w14:paraId="0E42DBA2" w14:textId="77777777" w:rsidR="00434963" w:rsidRDefault="00434963" w:rsidP="005B738C">
            <w:pPr>
              <w:jc w:val="both"/>
              <w:rPr>
                <w:sz w:val="20"/>
                <w:szCs w:val="20"/>
              </w:rPr>
            </w:pPr>
          </w:p>
        </w:tc>
        <w:tc>
          <w:tcPr>
            <w:tcW w:w="1350" w:type="dxa"/>
          </w:tcPr>
          <w:p w14:paraId="35F09757" w14:textId="77777777" w:rsidR="00434963" w:rsidRDefault="00434963" w:rsidP="005B738C">
            <w:pPr>
              <w:jc w:val="both"/>
              <w:rPr>
                <w:sz w:val="20"/>
                <w:szCs w:val="20"/>
              </w:rPr>
            </w:pPr>
          </w:p>
        </w:tc>
        <w:tc>
          <w:tcPr>
            <w:tcW w:w="6318" w:type="dxa"/>
          </w:tcPr>
          <w:p w14:paraId="69EAB500" w14:textId="77777777" w:rsidR="00434963" w:rsidRDefault="00434963" w:rsidP="005B738C">
            <w:pPr>
              <w:jc w:val="both"/>
              <w:rPr>
                <w:sz w:val="20"/>
                <w:szCs w:val="20"/>
              </w:rPr>
            </w:pPr>
          </w:p>
        </w:tc>
      </w:tr>
    </w:tbl>
    <w:p w14:paraId="58242028" w14:textId="77777777" w:rsidR="00434963" w:rsidRDefault="00434963" w:rsidP="00434963">
      <w:pPr>
        <w:jc w:val="both"/>
        <w:rPr>
          <w:rFonts w:ascii="Times New Roman" w:hAnsi="Times New Roman" w:cs="Times New Roman"/>
          <w:b/>
          <w:bCs/>
          <w:sz w:val="20"/>
          <w:szCs w:val="20"/>
        </w:rPr>
      </w:pPr>
    </w:p>
    <w:p w14:paraId="3F38E563" w14:textId="1D69A728" w:rsidR="00C2674A" w:rsidRPr="00FE1977" w:rsidRDefault="00C2674A" w:rsidP="00C2674A">
      <w:pPr>
        <w:pStyle w:val="3"/>
        <w:rPr>
          <w:rFonts w:eastAsia="MS Mincho"/>
          <w:lang w:eastAsia="ja-JP"/>
        </w:rPr>
      </w:pPr>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w:t>
      </w:r>
      <w:r>
        <w:rPr>
          <w:rFonts w:eastAsia="MS Mincho"/>
          <w:lang w:eastAsia="ja-JP"/>
        </w:rPr>
        <w:t>2</w:t>
      </w:r>
      <w:r w:rsidRPr="00FE1977">
        <w:rPr>
          <w:rFonts w:eastAsia="MS Mincho"/>
          <w:lang w:eastAsia="ja-JP"/>
        </w:rPr>
        <w:tab/>
      </w:r>
      <w:r>
        <w:rPr>
          <w:rFonts w:eastAsia="MS Mincho"/>
          <w:lang w:eastAsia="ja-JP"/>
        </w:rPr>
        <w:t>Import IEs from LPP</w:t>
      </w:r>
    </w:p>
    <w:p w14:paraId="0C99C716" w14:textId="77777777" w:rsidR="00434963" w:rsidRDefault="00434963" w:rsidP="000968B3">
      <w:pPr>
        <w:jc w:val="both"/>
        <w:rPr>
          <w:rFonts w:ascii="Times New Roman" w:hAnsi="Times New Roman" w:cs="Times New Roman"/>
          <w:b/>
          <w:bCs/>
          <w:sz w:val="20"/>
          <w:szCs w:val="20"/>
        </w:rPr>
      </w:pPr>
    </w:p>
    <w:p w14:paraId="61654227" w14:textId="066217CE" w:rsidR="007417DC" w:rsidRDefault="007417DC" w:rsidP="000968B3">
      <w:pPr>
        <w:jc w:val="both"/>
        <w:rPr>
          <w:rFonts w:ascii="Times New Roman" w:hAnsi="Times New Roman" w:cs="Times New Roman"/>
          <w:sz w:val="20"/>
          <w:szCs w:val="20"/>
        </w:rPr>
      </w:pPr>
      <w:r w:rsidRPr="007417DC">
        <w:rPr>
          <w:rFonts w:ascii="Times New Roman" w:hAnsi="Times New Roman" w:cs="Times New Roman"/>
          <w:sz w:val="20"/>
          <w:szCs w:val="20"/>
        </w:rPr>
        <w:t>R2-2302738</w:t>
      </w:r>
      <w:r>
        <w:rPr>
          <w:rFonts w:ascii="Times New Roman" w:hAnsi="Times New Roman" w:cs="Times New Roman"/>
          <w:sz w:val="20"/>
          <w:szCs w:val="20"/>
        </w:rPr>
        <w:t xml:space="preserve"> also discussed whether import IE definition from LPP as</w:t>
      </w:r>
    </w:p>
    <w:tbl>
      <w:tblPr>
        <w:tblStyle w:val="aff"/>
        <w:tblW w:w="0" w:type="auto"/>
        <w:tblLook w:val="04A0" w:firstRow="1" w:lastRow="0" w:firstColumn="1" w:lastColumn="0" w:noHBand="0" w:noVBand="1"/>
      </w:tblPr>
      <w:tblGrid>
        <w:gridCol w:w="9350"/>
      </w:tblGrid>
      <w:tr w:rsidR="00F007DD" w14:paraId="579B0044" w14:textId="77777777" w:rsidTr="005B738C">
        <w:tc>
          <w:tcPr>
            <w:tcW w:w="9350" w:type="dxa"/>
          </w:tcPr>
          <w:p w14:paraId="30FB204E" w14:textId="77777777" w:rsidR="00F007DD" w:rsidRDefault="00F007DD" w:rsidP="00F007DD">
            <w:pPr>
              <w:jc w:val="both"/>
              <w:rPr>
                <w:sz w:val="20"/>
                <w:szCs w:val="20"/>
              </w:rPr>
            </w:pPr>
            <w:r>
              <w:rPr>
                <w:sz w:val="20"/>
                <w:szCs w:val="20"/>
              </w:rPr>
              <w:t>Similar to PC5 RRC, if some IE definitions from LPP can be reused for SLPP, we may simply import them from LPP specification, as</w:t>
            </w:r>
          </w:p>
          <w:p w14:paraId="2D130D2E" w14:textId="77777777" w:rsidR="00F007DD" w:rsidRPr="00F10B4F" w:rsidRDefault="00F007DD" w:rsidP="00F007DD">
            <w:pPr>
              <w:pStyle w:val="PL"/>
            </w:pPr>
            <w:r w:rsidRPr="00F10B4F">
              <w:lastRenderedPageBreak/>
              <w:t>IMPORTS</w:t>
            </w:r>
          </w:p>
          <w:p w14:paraId="4EED6411" w14:textId="77777777" w:rsidR="00F007DD" w:rsidRDefault="00F007DD" w:rsidP="00F007DD">
            <w:pPr>
              <w:jc w:val="both"/>
              <w:rPr>
                <w:sz w:val="20"/>
                <w:szCs w:val="20"/>
              </w:rPr>
            </w:pPr>
            <w:r>
              <w:rPr>
                <w:sz w:val="20"/>
                <w:szCs w:val="20"/>
              </w:rPr>
              <w:tab/>
              <w:t>Xxx</w:t>
            </w:r>
          </w:p>
          <w:p w14:paraId="0424CF86" w14:textId="77777777" w:rsidR="00F007DD" w:rsidRPr="00F10B4F" w:rsidRDefault="00F007DD" w:rsidP="00F007DD">
            <w:pPr>
              <w:pStyle w:val="PL"/>
            </w:pPr>
            <w:r w:rsidRPr="00F10B4F">
              <w:t xml:space="preserve">FROM </w:t>
            </w:r>
            <w:r w:rsidRPr="00D366D2">
              <w:t>LPP-PDU-Definitions</w:t>
            </w:r>
            <w:r w:rsidRPr="00F10B4F">
              <w:t>;</w:t>
            </w:r>
          </w:p>
          <w:p w14:paraId="1339F803" w14:textId="77777777" w:rsidR="00F007DD" w:rsidRDefault="00F007DD" w:rsidP="00F007DD">
            <w:pPr>
              <w:jc w:val="both"/>
              <w:rPr>
                <w:sz w:val="20"/>
                <w:szCs w:val="20"/>
              </w:rPr>
            </w:pPr>
            <w:r>
              <w:rPr>
                <w:b/>
                <w:bCs/>
                <w:sz w:val="20"/>
                <w:szCs w:val="20"/>
              </w:rPr>
              <w:t>Proposal 3: We may import some IE definitions from LPP specification if needed.</w:t>
            </w:r>
          </w:p>
          <w:p w14:paraId="5B89FC25" w14:textId="77777777" w:rsidR="00F007DD" w:rsidRDefault="00F007DD" w:rsidP="005B738C">
            <w:pPr>
              <w:jc w:val="both"/>
              <w:rPr>
                <w:sz w:val="20"/>
                <w:szCs w:val="20"/>
              </w:rPr>
            </w:pPr>
          </w:p>
        </w:tc>
      </w:tr>
    </w:tbl>
    <w:p w14:paraId="70660EF6" w14:textId="5A9D7594" w:rsidR="00F007DD" w:rsidRDefault="00F007DD" w:rsidP="00F007DD">
      <w:pPr>
        <w:jc w:val="both"/>
        <w:rPr>
          <w:rFonts w:ascii="Times New Roman" w:hAnsi="Times New Roman" w:cs="Times New Roman"/>
          <w:sz w:val="20"/>
          <w:szCs w:val="20"/>
        </w:rPr>
      </w:pPr>
    </w:p>
    <w:p w14:paraId="65B49AA9" w14:textId="202BE979" w:rsidR="00C2674A" w:rsidRDefault="00C2674A" w:rsidP="00F007DD">
      <w:pPr>
        <w:jc w:val="both"/>
        <w:rPr>
          <w:rFonts w:ascii="Times New Roman" w:hAnsi="Times New Roman" w:cs="Times New Roman"/>
          <w:sz w:val="20"/>
          <w:szCs w:val="20"/>
        </w:rPr>
      </w:pPr>
      <w:r w:rsidRPr="00C2674A">
        <w:rPr>
          <w:rFonts w:ascii="Times New Roman" w:hAnsi="Times New Roman" w:cs="Times New Roman"/>
          <w:sz w:val="20"/>
          <w:szCs w:val="20"/>
        </w:rPr>
        <w:t xml:space="preserve">R2-2302885 </w:t>
      </w:r>
      <w:r>
        <w:rPr>
          <w:rFonts w:ascii="Times New Roman" w:hAnsi="Times New Roman" w:cs="Times New Roman"/>
          <w:sz w:val="20"/>
          <w:szCs w:val="20"/>
        </w:rPr>
        <w:t>also discussed to import IE definition from LPP as</w:t>
      </w:r>
    </w:p>
    <w:tbl>
      <w:tblPr>
        <w:tblStyle w:val="aff"/>
        <w:tblW w:w="0" w:type="auto"/>
        <w:tblLook w:val="04A0" w:firstRow="1" w:lastRow="0" w:firstColumn="1" w:lastColumn="0" w:noHBand="0" w:noVBand="1"/>
      </w:tblPr>
      <w:tblGrid>
        <w:gridCol w:w="9350"/>
      </w:tblGrid>
      <w:tr w:rsidR="00C2674A" w14:paraId="04D60CD1" w14:textId="77777777" w:rsidTr="00C2674A">
        <w:tc>
          <w:tcPr>
            <w:tcW w:w="9350" w:type="dxa"/>
          </w:tcPr>
          <w:p w14:paraId="22B65FFB" w14:textId="77777777" w:rsidR="00C2674A" w:rsidRDefault="00C2674A" w:rsidP="00C2674A">
            <w:pPr>
              <w:spacing w:after="0"/>
              <w:jc w:val="both"/>
            </w:pPr>
            <w:r w:rsidRPr="003815B9">
              <w:rPr>
                <w:b/>
                <w:bCs/>
              </w:rPr>
              <w:t>Proposal 6:</w:t>
            </w:r>
            <w:r w:rsidRPr="003815B9">
              <w:t xml:space="preserve"> </w:t>
            </w:r>
            <w:r>
              <w:t>Create</w:t>
            </w:r>
            <w:r w:rsidRPr="003815B9">
              <w:t xml:space="preserve"> SLPP ASN.1 as separate module and use IMPORT function for importing useful IEs</w:t>
            </w:r>
            <w:r>
              <w:t>,</w:t>
            </w:r>
            <w:r w:rsidRPr="003815B9">
              <w:t xml:space="preserve"> constants</w:t>
            </w:r>
            <w:r>
              <w:t xml:space="preserve"> and LPP messages</w:t>
            </w:r>
            <w:r w:rsidRPr="003815B9">
              <w:t xml:space="preserve"> from the LPP module if deemed necessary.</w:t>
            </w:r>
          </w:p>
          <w:p w14:paraId="53267151" w14:textId="77777777" w:rsidR="00C2674A" w:rsidRDefault="00C2674A" w:rsidP="00F007DD">
            <w:pPr>
              <w:jc w:val="both"/>
              <w:rPr>
                <w:sz w:val="20"/>
                <w:szCs w:val="20"/>
              </w:rPr>
            </w:pPr>
          </w:p>
        </w:tc>
      </w:tr>
    </w:tbl>
    <w:p w14:paraId="3A016AFB" w14:textId="77777777" w:rsidR="00C2674A" w:rsidRDefault="00C2674A" w:rsidP="00F007DD">
      <w:pPr>
        <w:jc w:val="both"/>
        <w:rPr>
          <w:rFonts w:ascii="Times New Roman" w:hAnsi="Times New Roman" w:cs="Times New Roman"/>
          <w:sz w:val="20"/>
          <w:szCs w:val="20"/>
        </w:rPr>
      </w:pPr>
    </w:p>
    <w:p w14:paraId="1AEAFF75" w14:textId="77777777" w:rsidR="00F007DD" w:rsidRDefault="00F007DD" w:rsidP="00F007DD">
      <w:pPr>
        <w:jc w:val="both"/>
        <w:rPr>
          <w:rFonts w:ascii="Times New Roman" w:hAnsi="Times New Roman" w:cs="Times New Roman"/>
          <w:sz w:val="20"/>
          <w:szCs w:val="20"/>
        </w:rPr>
      </w:pPr>
      <w:r>
        <w:rPr>
          <w:rFonts w:ascii="Times New Roman" w:hAnsi="Times New Roman" w:cs="Times New Roman"/>
          <w:sz w:val="20"/>
          <w:szCs w:val="20"/>
        </w:rPr>
        <w:t xml:space="preserve">Rapporteur would like to check companies’ </w:t>
      </w:r>
      <w:proofErr w:type="gramStart"/>
      <w:r>
        <w:rPr>
          <w:rFonts w:ascii="Times New Roman" w:hAnsi="Times New Roman" w:cs="Times New Roman"/>
          <w:sz w:val="20"/>
          <w:szCs w:val="20"/>
        </w:rPr>
        <w:t>view .</w:t>
      </w:r>
      <w:proofErr w:type="gramEnd"/>
    </w:p>
    <w:p w14:paraId="0507AC35" w14:textId="1AF03D68" w:rsidR="00F007DD" w:rsidRDefault="00F007DD" w:rsidP="00F007DD">
      <w:pPr>
        <w:jc w:val="both"/>
        <w:rPr>
          <w:rFonts w:ascii="Times New Roman" w:hAnsi="Times New Roman" w:cs="Times New Roman"/>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w:t>
      </w:r>
      <w:r w:rsidR="00C2674A">
        <w:rPr>
          <w:rFonts w:ascii="Times New Roman" w:hAnsi="Times New Roman" w:cs="Times New Roman"/>
          <w:b/>
          <w:bCs/>
          <w:sz w:val="20"/>
          <w:szCs w:val="20"/>
        </w:rPr>
        <w:t>7</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w:t>
      </w:r>
      <w:proofErr w:type="gramStart"/>
      <w:r w:rsidR="00C2674A">
        <w:rPr>
          <w:rFonts w:ascii="Times New Roman" w:hAnsi="Times New Roman" w:cs="Times New Roman"/>
          <w:b/>
          <w:bCs/>
          <w:sz w:val="20"/>
          <w:szCs w:val="20"/>
        </w:rPr>
        <w:t xml:space="preserve">that </w:t>
      </w:r>
      <w:r>
        <w:rPr>
          <w:rFonts w:ascii="Times New Roman" w:hAnsi="Times New Roman" w:cs="Times New Roman"/>
          <w:b/>
          <w:bCs/>
          <w:sz w:val="20"/>
          <w:szCs w:val="20"/>
        </w:rPr>
        <w:t xml:space="preserve"> we</w:t>
      </w:r>
      <w:proofErr w:type="gramEnd"/>
      <w:r>
        <w:rPr>
          <w:rFonts w:ascii="Times New Roman" w:hAnsi="Times New Roman" w:cs="Times New Roman"/>
          <w:b/>
          <w:bCs/>
          <w:sz w:val="20"/>
          <w:szCs w:val="20"/>
        </w:rPr>
        <w:t xml:space="preserve"> may import some IE definitions from LPP specification if needed.</w:t>
      </w:r>
    </w:p>
    <w:p w14:paraId="585DFF2F" w14:textId="12663291" w:rsidR="00F007DD" w:rsidRPr="002B42AE" w:rsidRDefault="00F007DD" w:rsidP="00F007DD">
      <w:pPr>
        <w:rPr>
          <w:lang w:eastAsia="en-GB"/>
        </w:rPr>
      </w:pPr>
      <w:r>
        <w:rPr>
          <w:rFonts w:ascii="Times New Roman" w:hAnsi="Times New Roman" w:cs="Times New Roman"/>
          <w:b/>
          <w:bCs/>
          <w:sz w:val="20"/>
          <w:szCs w:val="20"/>
        </w:rPr>
        <w:t xml:space="preserve"> </w:t>
      </w:r>
    </w:p>
    <w:tbl>
      <w:tblPr>
        <w:tblStyle w:val="aff"/>
        <w:tblW w:w="0" w:type="auto"/>
        <w:tblLook w:val="04A0" w:firstRow="1" w:lastRow="0" w:firstColumn="1" w:lastColumn="0" w:noHBand="0" w:noVBand="1"/>
      </w:tblPr>
      <w:tblGrid>
        <w:gridCol w:w="1879"/>
        <w:gridCol w:w="1333"/>
        <w:gridCol w:w="6138"/>
      </w:tblGrid>
      <w:tr w:rsidR="00F007DD" w14:paraId="14E92DB4" w14:textId="77777777" w:rsidTr="005B738C">
        <w:tc>
          <w:tcPr>
            <w:tcW w:w="1908" w:type="dxa"/>
          </w:tcPr>
          <w:p w14:paraId="29139793" w14:textId="77777777" w:rsidR="00F007DD" w:rsidRPr="007B1A71" w:rsidRDefault="00F007DD" w:rsidP="005B738C">
            <w:pPr>
              <w:jc w:val="both"/>
              <w:rPr>
                <w:b/>
                <w:bCs/>
                <w:sz w:val="20"/>
                <w:szCs w:val="20"/>
              </w:rPr>
            </w:pPr>
            <w:r w:rsidRPr="007B1A71">
              <w:rPr>
                <w:b/>
                <w:bCs/>
                <w:sz w:val="20"/>
                <w:szCs w:val="20"/>
              </w:rPr>
              <w:t>Company</w:t>
            </w:r>
          </w:p>
        </w:tc>
        <w:tc>
          <w:tcPr>
            <w:tcW w:w="1350" w:type="dxa"/>
          </w:tcPr>
          <w:p w14:paraId="6FAAB2A6" w14:textId="77777777" w:rsidR="00F007DD" w:rsidRPr="007B1A71" w:rsidRDefault="00F007DD" w:rsidP="005B738C">
            <w:pPr>
              <w:jc w:val="both"/>
              <w:rPr>
                <w:b/>
                <w:bCs/>
                <w:sz w:val="20"/>
                <w:szCs w:val="20"/>
              </w:rPr>
            </w:pPr>
            <w:r w:rsidRPr="007B1A71">
              <w:rPr>
                <w:b/>
                <w:bCs/>
                <w:sz w:val="20"/>
                <w:szCs w:val="20"/>
              </w:rPr>
              <w:t>Yes/No</w:t>
            </w:r>
            <w:r>
              <w:rPr>
                <w:b/>
                <w:bCs/>
                <w:sz w:val="20"/>
                <w:szCs w:val="20"/>
              </w:rPr>
              <w:t xml:space="preserve"> </w:t>
            </w:r>
          </w:p>
        </w:tc>
        <w:tc>
          <w:tcPr>
            <w:tcW w:w="6318" w:type="dxa"/>
          </w:tcPr>
          <w:p w14:paraId="029478C1" w14:textId="77777777" w:rsidR="00F007DD" w:rsidRPr="007B1A71" w:rsidRDefault="00F007DD" w:rsidP="005B738C">
            <w:pPr>
              <w:jc w:val="both"/>
              <w:rPr>
                <w:b/>
                <w:bCs/>
                <w:sz w:val="20"/>
                <w:szCs w:val="20"/>
              </w:rPr>
            </w:pPr>
            <w:r w:rsidRPr="007B1A71">
              <w:rPr>
                <w:b/>
                <w:bCs/>
                <w:sz w:val="20"/>
                <w:szCs w:val="20"/>
              </w:rPr>
              <w:t>Remark</w:t>
            </w:r>
          </w:p>
        </w:tc>
      </w:tr>
      <w:tr w:rsidR="00F007DD" w14:paraId="41FA61C7" w14:textId="77777777" w:rsidTr="005B738C">
        <w:tc>
          <w:tcPr>
            <w:tcW w:w="1908" w:type="dxa"/>
          </w:tcPr>
          <w:p w14:paraId="508AFE9A" w14:textId="62822EB9" w:rsidR="00F007DD" w:rsidRDefault="008754B6" w:rsidP="005B738C">
            <w:pPr>
              <w:jc w:val="both"/>
              <w:rPr>
                <w:rFonts w:hint="eastAsia"/>
                <w:sz w:val="20"/>
                <w:szCs w:val="20"/>
                <w:lang w:eastAsia="zh-CN"/>
              </w:rPr>
            </w:pPr>
            <w:r>
              <w:rPr>
                <w:rFonts w:hint="eastAsia"/>
                <w:sz w:val="20"/>
                <w:szCs w:val="20"/>
                <w:lang w:eastAsia="zh-CN"/>
              </w:rPr>
              <w:t>H</w:t>
            </w:r>
            <w:r>
              <w:rPr>
                <w:sz w:val="20"/>
                <w:szCs w:val="20"/>
                <w:lang w:eastAsia="zh-CN"/>
              </w:rPr>
              <w:t>uawei, HiSilicon</w:t>
            </w:r>
          </w:p>
        </w:tc>
        <w:tc>
          <w:tcPr>
            <w:tcW w:w="1350" w:type="dxa"/>
          </w:tcPr>
          <w:p w14:paraId="7F562ADD" w14:textId="5638DBAA" w:rsidR="00F007DD" w:rsidRDefault="008754B6" w:rsidP="005B738C">
            <w:pPr>
              <w:jc w:val="both"/>
              <w:rPr>
                <w:rFonts w:hint="eastAsia"/>
                <w:sz w:val="20"/>
                <w:szCs w:val="20"/>
                <w:lang w:eastAsia="zh-CN"/>
              </w:rPr>
            </w:pPr>
            <w:r>
              <w:rPr>
                <w:rFonts w:hint="eastAsia"/>
                <w:sz w:val="20"/>
                <w:szCs w:val="20"/>
                <w:lang w:eastAsia="zh-CN"/>
              </w:rPr>
              <w:t>Y</w:t>
            </w:r>
            <w:r>
              <w:rPr>
                <w:sz w:val="20"/>
                <w:szCs w:val="20"/>
                <w:lang w:eastAsia="zh-CN"/>
              </w:rPr>
              <w:t>es</w:t>
            </w:r>
          </w:p>
        </w:tc>
        <w:tc>
          <w:tcPr>
            <w:tcW w:w="6318" w:type="dxa"/>
          </w:tcPr>
          <w:p w14:paraId="27B76715" w14:textId="47BBBDAE" w:rsidR="00F007DD" w:rsidRDefault="008754B6" w:rsidP="005B738C">
            <w:pPr>
              <w:jc w:val="both"/>
              <w:rPr>
                <w:rFonts w:hint="eastAsia"/>
                <w:sz w:val="20"/>
                <w:szCs w:val="20"/>
                <w:lang w:eastAsia="zh-CN"/>
              </w:rPr>
            </w:pPr>
            <w:r>
              <w:rPr>
                <w:rFonts w:hint="eastAsia"/>
                <w:sz w:val="20"/>
                <w:szCs w:val="20"/>
                <w:lang w:eastAsia="zh-CN"/>
              </w:rPr>
              <w:t>W</w:t>
            </w:r>
            <w:r>
              <w:rPr>
                <w:sz w:val="20"/>
                <w:szCs w:val="20"/>
                <w:lang w:eastAsia="zh-CN"/>
              </w:rPr>
              <w:t xml:space="preserve">e don’t need to duplicate IEs if they are already defined in the other </w:t>
            </w:r>
            <w:proofErr w:type="spellStart"/>
            <w:r>
              <w:rPr>
                <w:sz w:val="20"/>
                <w:szCs w:val="20"/>
                <w:lang w:eastAsia="zh-CN"/>
              </w:rPr>
              <w:t>3GPP</w:t>
            </w:r>
            <w:proofErr w:type="spellEnd"/>
            <w:r>
              <w:rPr>
                <w:sz w:val="20"/>
                <w:szCs w:val="20"/>
                <w:lang w:eastAsia="zh-CN"/>
              </w:rPr>
              <w:t xml:space="preserve"> specs.</w:t>
            </w:r>
            <w:bookmarkStart w:id="12" w:name="_GoBack"/>
            <w:bookmarkEnd w:id="12"/>
          </w:p>
        </w:tc>
      </w:tr>
      <w:tr w:rsidR="00F007DD" w14:paraId="08B9EBDE" w14:textId="77777777" w:rsidTr="005B738C">
        <w:tc>
          <w:tcPr>
            <w:tcW w:w="1908" w:type="dxa"/>
          </w:tcPr>
          <w:p w14:paraId="3D85DE45" w14:textId="77777777" w:rsidR="00F007DD" w:rsidRDefault="00F007DD" w:rsidP="005B738C">
            <w:pPr>
              <w:jc w:val="both"/>
              <w:rPr>
                <w:sz w:val="20"/>
                <w:szCs w:val="20"/>
              </w:rPr>
            </w:pPr>
          </w:p>
        </w:tc>
        <w:tc>
          <w:tcPr>
            <w:tcW w:w="1350" w:type="dxa"/>
          </w:tcPr>
          <w:p w14:paraId="53ACC1C6" w14:textId="77777777" w:rsidR="00F007DD" w:rsidRDefault="00F007DD" w:rsidP="005B738C">
            <w:pPr>
              <w:jc w:val="both"/>
              <w:rPr>
                <w:sz w:val="20"/>
                <w:szCs w:val="20"/>
              </w:rPr>
            </w:pPr>
          </w:p>
        </w:tc>
        <w:tc>
          <w:tcPr>
            <w:tcW w:w="6318" w:type="dxa"/>
          </w:tcPr>
          <w:p w14:paraId="2592B86D" w14:textId="77777777" w:rsidR="00F007DD" w:rsidRDefault="00F007DD" w:rsidP="005B738C">
            <w:pPr>
              <w:jc w:val="both"/>
              <w:rPr>
                <w:sz w:val="20"/>
                <w:szCs w:val="20"/>
              </w:rPr>
            </w:pPr>
          </w:p>
        </w:tc>
      </w:tr>
    </w:tbl>
    <w:p w14:paraId="5F9A54F3" w14:textId="77777777" w:rsidR="00F007DD" w:rsidRDefault="00F007DD" w:rsidP="00F007DD">
      <w:pPr>
        <w:jc w:val="both"/>
        <w:rPr>
          <w:rFonts w:ascii="Times New Roman" w:hAnsi="Times New Roman" w:cs="Times New Roman"/>
          <w:b/>
          <w:bCs/>
          <w:sz w:val="20"/>
          <w:szCs w:val="20"/>
        </w:rPr>
      </w:pPr>
    </w:p>
    <w:p w14:paraId="33D644E9" w14:textId="5CC2F357" w:rsidR="00804BF0" w:rsidRPr="00FE1977" w:rsidRDefault="00804BF0" w:rsidP="00804BF0">
      <w:pPr>
        <w:pStyle w:val="3"/>
        <w:rPr>
          <w:rFonts w:eastAsia="MS Mincho"/>
          <w:lang w:eastAsia="ja-JP"/>
        </w:rPr>
      </w:pPr>
      <w:r>
        <w:rPr>
          <w:rFonts w:eastAsia="MS Mincho"/>
          <w:lang w:eastAsia="ja-JP"/>
        </w:rPr>
        <w:t>3</w:t>
      </w:r>
      <w:r w:rsidRPr="00FE1977">
        <w:rPr>
          <w:rFonts w:eastAsia="MS Mincho"/>
          <w:lang w:eastAsia="ja-JP"/>
        </w:rPr>
        <w:t>.</w:t>
      </w:r>
      <w:r>
        <w:rPr>
          <w:rFonts w:eastAsia="MS Mincho"/>
          <w:lang w:eastAsia="ja-JP"/>
        </w:rPr>
        <w:t>2</w:t>
      </w:r>
      <w:r w:rsidRPr="00FE1977">
        <w:rPr>
          <w:rFonts w:eastAsia="MS Mincho"/>
          <w:lang w:eastAsia="ja-JP"/>
        </w:rPr>
        <w:t>.</w:t>
      </w:r>
      <w:r>
        <w:rPr>
          <w:rFonts w:eastAsia="MS Mincho"/>
          <w:lang w:eastAsia="ja-JP"/>
        </w:rPr>
        <w:t>3</w:t>
      </w:r>
      <w:r w:rsidRPr="00FE1977">
        <w:rPr>
          <w:rFonts w:eastAsia="MS Mincho"/>
          <w:lang w:eastAsia="ja-JP"/>
        </w:rPr>
        <w:tab/>
      </w:r>
      <w:r>
        <w:rPr>
          <w:rFonts w:eastAsia="MS Mincho"/>
          <w:lang w:eastAsia="ja-JP"/>
        </w:rPr>
        <w:t>Too early to discuss</w:t>
      </w:r>
    </w:p>
    <w:p w14:paraId="31560531" w14:textId="7854B116" w:rsidR="007417DC" w:rsidRDefault="00804BF0" w:rsidP="000968B3">
      <w:pPr>
        <w:jc w:val="both"/>
        <w:rPr>
          <w:rFonts w:ascii="Times New Roman" w:hAnsi="Times New Roman" w:cs="Times New Roman"/>
          <w:sz w:val="20"/>
          <w:szCs w:val="20"/>
        </w:rPr>
      </w:pPr>
      <w:r w:rsidRPr="00804BF0">
        <w:rPr>
          <w:rFonts w:ascii="Times New Roman" w:hAnsi="Times New Roman" w:cs="Times New Roman"/>
          <w:sz w:val="20"/>
          <w:szCs w:val="20"/>
        </w:rPr>
        <w:t>F</w:t>
      </w:r>
      <w:r>
        <w:rPr>
          <w:rFonts w:ascii="Times New Roman" w:hAnsi="Times New Roman" w:cs="Times New Roman"/>
          <w:sz w:val="20"/>
          <w:szCs w:val="20"/>
        </w:rPr>
        <w:t xml:space="preserve">ollowing issues are valid, but Rapporteur think these issues should be discussed when the details are </w:t>
      </w:r>
      <w:proofErr w:type="gramStart"/>
      <w:r>
        <w:rPr>
          <w:rFonts w:ascii="Times New Roman" w:hAnsi="Times New Roman" w:cs="Times New Roman"/>
          <w:sz w:val="20"/>
          <w:szCs w:val="20"/>
        </w:rPr>
        <w:t>more clear</w:t>
      </w:r>
      <w:proofErr w:type="gramEnd"/>
      <w:r>
        <w:rPr>
          <w:rFonts w:ascii="Times New Roman" w:hAnsi="Times New Roman" w:cs="Times New Roman"/>
          <w:sz w:val="20"/>
          <w:szCs w:val="20"/>
        </w:rPr>
        <w:t xml:space="preserve">, therefore no proposal on this. </w:t>
      </w:r>
    </w:p>
    <w:p w14:paraId="490BE0C7" w14:textId="7E5E7F30" w:rsidR="00804BF0" w:rsidRDefault="00804BF0" w:rsidP="000968B3">
      <w:pPr>
        <w:jc w:val="both"/>
        <w:rPr>
          <w:rFonts w:ascii="Times New Roman" w:hAnsi="Times New Roman" w:cs="Times New Roman"/>
          <w:sz w:val="20"/>
          <w:szCs w:val="20"/>
        </w:rPr>
      </w:pPr>
      <w:r>
        <w:rPr>
          <w:rFonts w:ascii="Times New Roman" w:hAnsi="Times New Roman" w:cs="Times New Roman"/>
          <w:sz w:val="20"/>
          <w:szCs w:val="20"/>
        </w:rPr>
        <w:t>Issue 1: Setup/release or release (</w:t>
      </w:r>
      <w:r w:rsidRPr="00804BF0">
        <w:rPr>
          <w:rFonts w:ascii="Times New Roman" w:hAnsi="Times New Roman" w:cs="Times New Roman"/>
          <w:sz w:val="20"/>
          <w:lang w:val="en-GB" w:eastAsia="en-GB"/>
        </w:rPr>
        <w:t>R2-</w:t>
      </w:r>
      <w:proofErr w:type="gramStart"/>
      <w:r w:rsidRPr="00804BF0">
        <w:rPr>
          <w:rFonts w:ascii="Times New Roman" w:hAnsi="Times New Roman" w:cs="Times New Roman"/>
          <w:sz w:val="20"/>
          <w:lang w:val="en-GB" w:eastAsia="en-GB"/>
        </w:rPr>
        <w:t xml:space="preserve">2302885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030C3FA4" w14:textId="23640B4B" w:rsidR="00804BF0" w:rsidRPr="00804BF0" w:rsidRDefault="00804BF0" w:rsidP="00804BF0">
      <w:pPr>
        <w:pStyle w:val="aff7"/>
        <w:numPr>
          <w:ilvl w:val="0"/>
          <w:numId w:val="21"/>
        </w:numPr>
        <w:jc w:val="both"/>
      </w:pPr>
      <w:r w:rsidRPr="00804BF0">
        <w:t>Proposal 5: Discuss and agree on the basic release mechanisms to support for session-based SLPP.</w:t>
      </w:r>
    </w:p>
    <w:p w14:paraId="000820C8" w14:textId="10182210" w:rsidR="00804BF0" w:rsidRPr="005C7370" w:rsidRDefault="00804BF0" w:rsidP="000968B3">
      <w:pPr>
        <w:jc w:val="both"/>
        <w:rPr>
          <w:rFonts w:ascii="Times New Roman" w:hAnsi="Times New Roman" w:cs="Times New Roman"/>
          <w:sz w:val="20"/>
          <w:szCs w:val="20"/>
          <w:lang w:val="fr-CA"/>
        </w:rPr>
      </w:pPr>
      <w:r w:rsidRPr="005C7370">
        <w:rPr>
          <w:rFonts w:ascii="Times New Roman" w:hAnsi="Times New Roman" w:cs="Times New Roman"/>
          <w:sz w:val="20"/>
          <w:szCs w:val="20"/>
          <w:lang w:val="fr-CA"/>
        </w:rPr>
        <w:t>Issue 2: Message mode indication  (</w:t>
      </w:r>
      <w:r w:rsidRPr="005C7370">
        <w:rPr>
          <w:rFonts w:ascii="Times New Roman" w:hAnsi="Times New Roman" w:cs="Times New Roman"/>
          <w:sz w:val="20"/>
          <w:lang w:val="fr-CA" w:eastAsia="en-GB"/>
        </w:rPr>
        <w:t>R2-2303591</w:t>
      </w:r>
      <w:r w:rsidRPr="005C7370">
        <w:rPr>
          <w:rFonts w:ascii="Times New Roman" w:hAnsi="Times New Roman" w:cs="Times New Roman"/>
          <w:sz w:val="20"/>
          <w:szCs w:val="20"/>
          <w:lang w:val="fr-CA"/>
        </w:rPr>
        <w:t>)</w:t>
      </w:r>
    </w:p>
    <w:p w14:paraId="457467E1" w14:textId="77777777" w:rsidR="00804BF0" w:rsidRDefault="00804BF0" w:rsidP="00804BF0">
      <w:pPr>
        <w:pStyle w:val="aff7"/>
        <w:numPr>
          <w:ilvl w:val="0"/>
          <w:numId w:val="21"/>
        </w:numPr>
        <w:jc w:val="both"/>
      </w:pPr>
      <w:r>
        <w:t xml:space="preserve">Proposal 14: </w:t>
      </w:r>
      <w:proofErr w:type="spellStart"/>
      <w:r>
        <w:t>SLPP</w:t>
      </w:r>
      <w:proofErr w:type="spellEnd"/>
      <w:r>
        <w:t xml:space="preserve"> should indicate the transaction (communication) mode to be used for each SLPP message, i.e. whether broadcast mode, groupcast mode or unicast mode is to be used (e.g., in a common SLPP message header). At least the following common transaction modes shall be supported:</w:t>
      </w:r>
    </w:p>
    <w:p w14:paraId="1DC209D8" w14:textId="77777777" w:rsidR="00804BF0" w:rsidRDefault="00804BF0" w:rsidP="00804BF0">
      <w:pPr>
        <w:pStyle w:val="aff7"/>
        <w:numPr>
          <w:ilvl w:val="0"/>
          <w:numId w:val="21"/>
        </w:numPr>
        <w:jc w:val="both"/>
      </w:pPr>
      <w:r>
        <w:t>•</w:t>
      </w:r>
      <w:r>
        <w:tab/>
        <w:t>Unicast transaction</w:t>
      </w:r>
    </w:p>
    <w:p w14:paraId="3800548C" w14:textId="77777777" w:rsidR="00804BF0" w:rsidRDefault="00804BF0" w:rsidP="00804BF0">
      <w:pPr>
        <w:pStyle w:val="aff7"/>
        <w:numPr>
          <w:ilvl w:val="0"/>
          <w:numId w:val="21"/>
        </w:numPr>
        <w:jc w:val="both"/>
      </w:pPr>
      <w:r>
        <w:t>•</w:t>
      </w:r>
      <w:r>
        <w:tab/>
        <w:t>Group Transaction with Group Replies</w:t>
      </w:r>
    </w:p>
    <w:p w14:paraId="7FB857B9" w14:textId="77777777" w:rsidR="00804BF0" w:rsidRDefault="00804BF0" w:rsidP="00804BF0">
      <w:pPr>
        <w:pStyle w:val="aff7"/>
        <w:numPr>
          <w:ilvl w:val="0"/>
          <w:numId w:val="21"/>
        </w:numPr>
        <w:jc w:val="both"/>
      </w:pPr>
      <w:r>
        <w:t>•</w:t>
      </w:r>
      <w:r>
        <w:tab/>
        <w:t>Group Transaction with Unicast Replies</w:t>
      </w:r>
    </w:p>
    <w:p w14:paraId="5D7F2D79" w14:textId="5E0A3E61" w:rsidR="00804BF0" w:rsidRPr="00804BF0" w:rsidRDefault="00804BF0" w:rsidP="00804BF0">
      <w:pPr>
        <w:pStyle w:val="aff7"/>
        <w:numPr>
          <w:ilvl w:val="0"/>
          <w:numId w:val="21"/>
        </w:numPr>
        <w:jc w:val="both"/>
      </w:pPr>
      <w:r>
        <w:t>•</w:t>
      </w:r>
      <w:r>
        <w:tab/>
        <w:t>Broadcast Transaction.</w:t>
      </w:r>
    </w:p>
    <w:p w14:paraId="47B0A8B9" w14:textId="5F4597AC" w:rsidR="00804BF0" w:rsidRDefault="00804BF0" w:rsidP="000968B3">
      <w:pPr>
        <w:jc w:val="both"/>
        <w:rPr>
          <w:rFonts w:ascii="Times New Roman" w:hAnsi="Times New Roman" w:cs="Times New Roman"/>
          <w:sz w:val="20"/>
          <w:szCs w:val="20"/>
        </w:rPr>
      </w:pPr>
    </w:p>
    <w:p w14:paraId="0BD892DB" w14:textId="77777777" w:rsidR="00804BF0" w:rsidRPr="00804BF0" w:rsidRDefault="00804BF0" w:rsidP="000968B3">
      <w:pPr>
        <w:jc w:val="both"/>
        <w:rPr>
          <w:rFonts w:ascii="Times New Roman" w:hAnsi="Times New Roman" w:cs="Times New Roman"/>
          <w:sz w:val="20"/>
          <w:szCs w:val="20"/>
        </w:rPr>
      </w:pPr>
    </w:p>
    <w:p w14:paraId="048BEA8E" w14:textId="77777777" w:rsidR="005D5752" w:rsidRDefault="005D5752" w:rsidP="005D5752">
      <w:pPr>
        <w:pStyle w:val="1"/>
        <w:numPr>
          <w:ilvl w:val="0"/>
          <w:numId w:val="11"/>
        </w:numPr>
        <w:rPr>
          <w:rFonts w:ascii="Times New Roman" w:hAnsi="Times New Roman"/>
        </w:rPr>
      </w:pPr>
      <w:r>
        <w:rPr>
          <w:rFonts w:ascii="Times New Roman" w:hAnsi="Times New Roman"/>
        </w:rPr>
        <w:lastRenderedPageBreak/>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1"/>
        <w:numPr>
          <w:ilvl w:val="0"/>
          <w:numId w:val="11"/>
        </w:numPr>
        <w:rPr>
          <w:rFonts w:ascii="Times New Roman" w:hAnsi="Times New Roman"/>
        </w:rPr>
      </w:pPr>
      <w:bookmarkStart w:id="13" w:name="_Ref434066290"/>
      <w:r>
        <w:rPr>
          <w:rFonts w:ascii="Times New Roman" w:hAnsi="Times New Roman"/>
        </w:rPr>
        <w:t>Reference</w:t>
      </w:r>
      <w:bookmarkEnd w:id="13"/>
    </w:p>
    <w:bookmarkEnd w:id="1"/>
    <w:p w14:paraId="6CD9998E" w14:textId="77777777" w:rsidR="007417DC" w:rsidRDefault="00364E64"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7417DC" w:rsidRPr="007417DC">
        <w:rPr>
          <w:rFonts w:ascii="Times New Roman" w:hAnsi="Times New Roman" w:cs="Times New Roman"/>
          <w:sz w:val="20"/>
        </w:rPr>
        <w:t>R2-2302738</w:t>
      </w:r>
      <w:r w:rsidR="007417DC" w:rsidRPr="007417DC">
        <w:rPr>
          <w:rFonts w:ascii="Times New Roman" w:hAnsi="Times New Roman" w:cs="Times New Roman"/>
          <w:sz w:val="20"/>
        </w:rPr>
        <w:tab/>
        <w:t>Further considerations on SLPP specification</w:t>
      </w:r>
      <w:r w:rsidR="007417DC" w:rsidRPr="007417DC">
        <w:rPr>
          <w:rFonts w:ascii="Times New Roman" w:hAnsi="Times New Roman" w:cs="Times New Roman"/>
          <w:sz w:val="20"/>
        </w:rPr>
        <w:tab/>
        <w:t>Intel Corporation</w:t>
      </w:r>
    </w:p>
    <w:p w14:paraId="746ED0EA" w14:textId="7F97969B" w:rsidR="00364E64" w:rsidRDefault="007417DC" w:rsidP="007417DC">
      <w:pPr>
        <w:pStyle w:val="Doc-title"/>
        <w:spacing w:after="60"/>
        <w:jc w:val="both"/>
        <w:rPr>
          <w:rFonts w:ascii="Times New Roman" w:hAnsi="Times New Roman" w:cs="Times New Roman"/>
          <w:sz w:val="20"/>
        </w:rPr>
      </w:pPr>
      <w:r>
        <w:rPr>
          <w:rFonts w:ascii="Times New Roman" w:hAnsi="Times New Roman" w:cs="Times New Roman"/>
          <w:sz w:val="20"/>
        </w:rPr>
        <w:t xml:space="preserve">[2] </w:t>
      </w:r>
      <w:r w:rsidRPr="007417DC">
        <w:rPr>
          <w:rFonts w:ascii="Times New Roman" w:hAnsi="Times New Roman" w:cs="Times New Roman"/>
          <w:sz w:val="20"/>
        </w:rPr>
        <w:t>R2-2302739</w:t>
      </w:r>
      <w:r w:rsidRPr="007417DC">
        <w:rPr>
          <w:rFonts w:ascii="Times New Roman" w:hAnsi="Times New Roman" w:cs="Times New Roman"/>
          <w:sz w:val="20"/>
        </w:rPr>
        <w:tab/>
        <w:t>TS 38.355 skeleton</w:t>
      </w:r>
      <w:r w:rsidRPr="007417DC">
        <w:rPr>
          <w:rFonts w:ascii="Times New Roman" w:hAnsi="Times New Roman" w:cs="Times New Roman"/>
          <w:sz w:val="20"/>
        </w:rPr>
        <w:tab/>
        <w:t>Intel Corporation</w:t>
      </w:r>
    </w:p>
    <w:p w14:paraId="7579A3FA" w14:textId="2EBE9C55" w:rsidR="00434963" w:rsidRDefault="00434963" w:rsidP="00434963">
      <w:pPr>
        <w:pStyle w:val="Doc-title"/>
        <w:spacing w:after="60"/>
        <w:jc w:val="both"/>
        <w:rPr>
          <w:rFonts w:ascii="Times New Roman" w:hAnsi="Times New Roman" w:cs="Times New Roman"/>
          <w:sz w:val="20"/>
        </w:rPr>
      </w:pPr>
      <w:r w:rsidRPr="00434963">
        <w:rPr>
          <w:rFonts w:ascii="Times New Roman" w:hAnsi="Times New Roman" w:cs="Times New Roman"/>
          <w:sz w:val="20"/>
        </w:rPr>
        <w:t>[3] R2-2302885</w:t>
      </w:r>
      <w:r w:rsidRPr="00434963">
        <w:rPr>
          <w:rFonts w:ascii="Times New Roman" w:hAnsi="Times New Roman" w:cs="Times New Roman"/>
          <w:sz w:val="20"/>
        </w:rPr>
        <w:tab/>
        <w:t>Discussion on further SLPP aspects</w:t>
      </w:r>
      <w:r w:rsidRPr="00434963">
        <w:rPr>
          <w:rFonts w:ascii="Times New Roman" w:hAnsi="Times New Roman" w:cs="Times New Roman"/>
          <w:sz w:val="20"/>
        </w:rPr>
        <w:tab/>
        <w:t>Lenovo</w:t>
      </w:r>
      <w:r w:rsidRPr="00434963">
        <w:rPr>
          <w:rFonts w:ascii="Times New Roman" w:hAnsi="Times New Roman" w:cs="Times New Roman"/>
          <w:sz w:val="20"/>
        </w:rPr>
        <w:tab/>
        <w:t>discussion</w:t>
      </w:r>
    </w:p>
    <w:p w14:paraId="618037ED" w14:textId="1566D785" w:rsidR="00804BF0" w:rsidRPr="00804BF0" w:rsidRDefault="00804BF0" w:rsidP="00804BF0">
      <w:pPr>
        <w:pStyle w:val="Doc-title"/>
        <w:spacing w:after="60"/>
        <w:jc w:val="both"/>
        <w:rPr>
          <w:rFonts w:ascii="Times New Roman" w:hAnsi="Times New Roman" w:cs="Times New Roman"/>
          <w:sz w:val="20"/>
        </w:rPr>
      </w:pPr>
      <w:r w:rsidRPr="00804BF0">
        <w:rPr>
          <w:rFonts w:ascii="Times New Roman" w:hAnsi="Times New Roman" w:cs="Times New Roman"/>
          <w:sz w:val="20"/>
        </w:rPr>
        <w:t xml:space="preserve">[4] </w:t>
      </w:r>
      <w:proofErr w:type="spellStart"/>
      <w:r w:rsidRPr="00804BF0">
        <w:rPr>
          <w:rFonts w:ascii="Times New Roman" w:hAnsi="Times New Roman" w:cs="Times New Roman"/>
          <w:sz w:val="20"/>
        </w:rPr>
        <w:t>R2</w:t>
      </w:r>
      <w:proofErr w:type="spellEnd"/>
      <w:r w:rsidRPr="00804BF0">
        <w:rPr>
          <w:rFonts w:ascii="Times New Roman" w:hAnsi="Times New Roman" w:cs="Times New Roman"/>
          <w:sz w:val="20"/>
        </w:rPr>
        <w:t>-2303591</w:t>
      </w:r>
      <w:r w:rsidRPr="00804BF0">
        <w:rPr>
          <w:rFonts w:ascii="Times New Roman" w:hAnsi="Times New Roman" w:cs="Times New Roman"/>
          <w:sz w:val="20"/>
        </w:rPr>
        <w:tab/>
      </w:r>
      <w:proofErr w:type="spellStart"/>
      <w:r w:rsidRPr="00804BF0">
        <w:rPr>
          <w:rFonts w:ascii="Times New Roman" w:hAnsi="Times New Roman" w:cs="Times New Roman"/>
          <w:sz w:val="20"/>
        </w:rPr>
        <w:t>Sidelink</w:t>
      </w:r>
      <w:proofErr w:type="spellEnd"/>
      <w:r w:rsidRPr="00804BF0">
        <w:rPr>
          <w:rFonts w:ascii="Times New Roman" w:hAnsi="Times New Roman" w:cs="Times New Roman"/>
          <w:sz w:val="20"/>
        </w:rPr>
        <w:t xml:space="preserve"> Positioning Protocol (</w:t>
      </w:r>
      <w:proofErr w:type="spellStart"/>
      <w:r w:rsidRPr="00804BF0">
        <w:rPr>
          <w:rFonts w:ascii="Times New Roman" w:hAnsi="Times New Roman" w:cs="Times New Roman"/>
          <w:sz w:val="20"/>
        </w:rPr>
        <w:t>SLPP</w:t>
      </w:r>
      <w:proofErr w:type="spellEnd"/>
      <w:r w:rsidRPr="00804BF0">
        <w:rPr>
          <w:rFonts w:ascii="Times New Roman" w:hAnsi="Times New Roman" w:cs="Times New Roman"/>
          <w:sz w:val="20"/>
        </w:rPr>
        <w:t xml:space="preserve">) </w:t>
      </w:r>
      <w:proofErr w:type="spellStart"/>
      <w:r w:rsidRPr="00804BF0">
        <w:rPr>
          <w:rFonts w:ascii="Times New Roman" w:hAnsi="Times New Roman" w:cs="Times New Roman"/>
          <w:sz w:val="20"/>
        </w:rPr>
        <w:t>Signaling</w:t>
      </w:r>
      <w:proofErr w:type="spellEnd"/>
      <w:r w:rsidRPr="00804BF0">
        <w:rPr>
          <w:rFonts w:ascii="Times New Roman" w:hAnsi="Times New Roman" w:cs="Times New Roman"/>
          <w:sz w:val="20"/>
        </w:rPr>
        <w:t xml:space="preserve"> and Procedures</w:t>
      </w:r>
      <w:r w:rsidRPr="00804BF0">
        <w:rPr>
          <w:rFonts w:ascii="Times New Roman" w:hAnsi="Times New Roman" w:cs="Times New Roman"/>
          <w:sz w:val="20"/>
        </w:rPr>
        <w:tab/>
        <w:t>Qualcomm Incorporated</w:t>
      </w:r>
    </w:p>
    <w:p w14:paraId="3F67F855" w14:textId="77777777" w:rsidR="007417DC" w:rsidRPr="007417DC" w:rsidRDefault="007417DC" w:rsidP="007417DC">
      <w:pPr>
        <w:rPr>
          <w:lang w:val="en-GB" w:eastAsia="en-GB"/>
        </w:rPr>
      </w:pPr>
    </w:p>
    <w:sectPr w:rsidR="007417DC" w:rsidRPr="007417DC"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9550D" w14:textId="77777777" w:rsidR="00D15925" w:rsidRDefault="00D15925" w:rsidP="008A375A">
      <w:pPr>
        <w:spacing w:after="0" w:line="240" w:lineRule="auto"/>
      </w:pPr>
      <w:r>
        <w:separator/>
      </w:r>
    </w:p>
  </w:endnote>
  <w:endnote w:type="continuationSeparator" w:id="0">
    <w:p w14:paraId="11B41686" w14:textId="77777777" w:rsidR="00D15925" w:rsidRDefault="00D15925" w:rsidP="008A375A">
      <w:pPr>
        <w:spacing w:after="0" w:line="240" w:lineRule="auto"/>
      </w:pPr>
      <w:r>
        <w:continuationSeparator/>
      </w:r>
    </w:p>
  </w:endnote>
  <w:endnote w:type="continuationNotice" w:id="1">
    <w:p w14:paraId="1B681A83" w14:textId="77777777" w:rsidR="00D15925" w:rsidRDefault="00D15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w:panose1 w:val="02030600000101010101"/>
    <w:charset w:val="81"/>
    <w:family w:val="auto"/>
    <w:notTrueType/>
    <w:pitch w:val="fixed"/>
    <w:sig w:usb0="00000000" w:usb1="09060000" w:usb2="00000010" w:usb3="00000000" w:csb0="0008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BA54A" w14:textId="77777777" w:rsidR="00D15925" w:rsidRDefault="00D15925" w:rsidP="008A375A">
      <w:pPr>
        <w:spacing w:after="0" w:line="240" w:lineRule="auto"/>
      </w:pPr>
      <w:r>
        <w:separator/>
      </w:r>
    </w:p>
  </w:footnote>
  <w:footnote w:type="continuationSeparator" w:id="0">
    <w:p w14:paraId="11511B48" w14:textId="77777777" w:rsidR="00D15925" w:rsidRDefault="00D15925" w:rsidP="008A375A">
      <w:pPr>
        <w:spacing w:after="0" w:line="240" w:lineRule="auto"/>
      </w:pPr>
      <w:r>
        <w:continuationSeparator/>
      </w:r>
    </w:p>
  </w:footnote>
  <w:footnote w:type="continuationNotice" w:id="1">
    <w:p w14:paraId="0E6E2DCD" w14:textId="77777777" w:rsidR="00D15925" w:rsidRDefault="00D159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C769D"/>
    <w:multiLevelType w:val="hybridMultilevel"/>
    <w:tmpl w:val="E80E1B0A"/>
    <w:lvl w:ilvl="0" w:tplc="06B8125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8484551"/>
    <w:multiLevelType w:val="hybridMultilevel"/>
    <w:tmpl w:val="E03E3AFA"/>
    <w:lvl w:ilvl="0" w:tplc="49C459D6">
      <w:start w:val="2"/>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6AD71A60"/>
    <w:multiLevelType w:val="hybridMultilevel"/>
    <w:tmpl w:val="76A8855C"/>
    <w:lvl w:ilvl="0" w:tplc="7BDE64C6">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8"/>
  </w:num>
  <w:num w:numId="4">
    <w:abstractNumId w:val="14"/>
  </w:num>
  <w:num w:numId="5">
    <w:abstractNumId w:val="20"/>
  </w:num>
  <w:num w:numId="6">
    <w:abstractNumId w:val="11"/>
  </w:num>
  <w:num w:numId="7">
    <w:abstractNumId w:val="12"/>
  </w:num>
  <w:num w:numId="8">
    <w:abstractNumId w:val="18"/>
  </w:num>
  <w:num w:numId="9">
    <w:abstractNumId w:val="4"/>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19"/>
  </w:num>
  <w:num w:numId="15">
    <w:abstractNumId w:val="10"/>
  </w:num>
  <w:num w:numId="16">
    <w:abstractNumId w:val="2"/>
  </w:num>
  <w:num w:numId="17">
    <w:abstractNumId w:val="17"/>
  </w:num>
  <w:num w:numId="18">
    <w:abstractNumId w:val="1"/>
  </w:num>
  <w:num w:numId="19">
    <w:abstractNumId w:val="3"/>
  </w:num>
  <w:num w:numId="20">
    <w:abstractNumId w:val="5"/>
  </w:num>
  <w:num w:numId="21">
    <w:abstractNumId w:val="16"/>
  </w:num>
  <w:num w:numId="2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4963"/>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6FCA"/>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C7370"/>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7DC"/>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4BF0"/>
    <w:rsid w:val="008053A9"/>
    <w:rsid w:val="0080546F"/>
    <w:rsid w:val="00805BA6"/>
    <w:rsid w:val="0080700A"/>
    <w:rsid w:val="00807673"/>
    <w:rsid w:val="008100C9"/>
    <w:rsid w:val="00810123"/>
    <w:rsid w:val="0081027F"/>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4B6"/>
    <w:rsid w:val="00875A17"/>
    <w:rsid w:val="00875A2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21B0"/>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4D3"/>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674A"/>
    <w:rsid w:val="00C27445"/>
    <w:rsid w:val="00C3079F"/>
    <w:rsid w:val="00C30C2B"/>
    <w:rsid w:val="00C314CA"/>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29"/>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5925"/>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5472"/>
    <w:rsid w:val="00EF5600"/>
    <w:rsid w:val="00EF6128"/>
    <w:rsid w:val="00EF7483"/>
    <w:rsid w:val="00EF7862"/>
    <w:rsid w:val="00F007DD"/>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E6170"/>
    <w:pPr>
      <w:spacing w:after="160" w:line="259" w:lineRule="auto"/>
    </w:pPr>
    <w:rPr>
      <w:sz w:val="22"/>
      <w:szCs w:val="22"/>
      <w:lang w:eastAsia="en-US"/>
    </w:rPr>
  </w:style>
  <w:style w:type="paragraph" w:styleId="1">
    <w:name w:val="heading 1"/>
    <w:aliases w:val="H1,h1,app heading 1,l1,Memo Heading 1,h11,h12,h13,h14,h15,h16"/>
    <w:basedOn w:val="a1"/>
    <w:next w:val="a0"/>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aliases w:val="DO NOT USE_h2,h2,h21,H2,Head2A,2,UNDERRUBRIK 1-2"/>
    <w:basedOn w:val="1"/>
    <w:next w:val="a0"/>
    <w:link w:val="20"/>
    <w:uiPriority w:val="9"/>
    <w:unhideWhenUsed/>
    <w:qFormat/>
    <w:pPr>
      <w:numPr>
        <w:numId w:val="0"/>
      </w:numPr>
      <w:pBdr>
        <w:top w:val="none" w:sz="0" w:space="0" w:color="auto"/>
      </w:pBdr>
      <w:spacing w:before="180"/>
      <w:outlineLvl w:val="1"/>
    </w:pPr>
    <w:rPr>
      <w:sz w:val="32"/>
    </w:rPr>
  </w:style>
  <w:style w:type="paragraph" w:styleId="3">
    <w:name w:val="heading 3"/>
    <w:aliases w:val="Underrubrik2,H3,no break,Memo Heading 3"/>
    <w:basedOn w:val="2"/>
    <w:next w:val="a0"/>
    <w:link w:val="30"/>
    <w:unhideWhenUsed/>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
    <w:basedOn w:val="a0"/>
    <w:next w:val="a0"/>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aliases w:val="H5"/>
    <w:basedOn w:val="a0"/>
    <w:next w:val="a0"/>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0"/>
    <w:next w:val="a0"/>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0"/>
    <w:next w:val="a0"/>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aliases w:val="Table Heading"/>
    <w:basedOn w:val="a0"/>
    <w:next w:val="a0"/>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aliases w:val="Figure Heading,FH"/>
    <w:basedOn w:val="a0"/>
    <w:next w:val="a0"/>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aliases w:val="header odd,header odd1,header odd2,header odd3,header odd4,header odd5,header odd6,header1,header2,header3,header odd11,header odd21,header odd7,header4,header odd8,header odd9,header5,header odd12,header11,header21,header odd22,header31,header,h"/>
    <w:link w:val="a5"/>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0"/>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0"/>
    <w:next w:val="a0"/>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6"/>
    <w:pPr>
      <w:ind w:left="851"/>
    </w:pPr>
  </w:style>
  <w:style w:type="paragraph" w:styleId="a6">
    <w:name w:val="List Number"/>
    <w:basedOn w:val="a7"/>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List"/>
    <w:basedOn w:val="a0"/>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aliases w:val="lb2"/>
    <w:basedOn w:val="a8"/>
    <w:qFormat/>
    <w:pPr>
      <w:ind w:left="851"/>
    </w:pPr>
  </w:style>
  <w:style w:type="paragraph" w:styleId="a8">
    <w:name w:val="List Bullet"/>
    <w:basedOn w:val="a7"/>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9">
    <w:name w:val="caption"/>
    <w:aliases w:val="cap,cap Char,Caption Char1 Char,cap Char Char1,Caption Char Char1 Char,cap Char2 Char,cap1,cap2,cap11,Légende-figure,Légende-figure Char,Beschrifubg,Beschriftung Char,label,cap11 Char Char Char,captions,Beschriftung Char Char,Ca,C"/>
    <w:basedOn w:val="a0"/>
    <w:next w:val="a0"/>
    <w:link w:val="aa"/>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b">
    <w:name w:val="Document Map"/>
    <w:basedOn w:val="a0"/>
    <w:link w:val="ac"/>
    <w:unhideWhenUsed/>
    <w:qFormat/>
    <w:pPr>
      <w:spacing w:after="0" w:line="240" w:lineRule="auto"/>
    </w:pPr>
    <w:rPr>
      <w:rFonts w:ascii="Segoe UI" w:hAnsi="Segoe UI" w:cs="Segoe UI"/>
      <w:sz w:val="16"/>
      <w:szCs w:val="16"/>
    </w:rPr>
  </w:style>
  <w:style w:type="paragraph" w:styleId="ad">
    <w:name w:val="annotation text"/>
    <w:basedOn w:val="a0"/>
    <w:link w:val="ae"/>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f">
    <w:name w:val="Body Text"/>
    <w:basedOn w:val="a0"/>
    <w:link w:val="af0"/>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7"/>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1">
    <w:name w:val="Plain Text"/>
    <w:basedOn w:val="a0"/>
    <w:link w:val="af2"/>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0"/>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3">
    <w:name w:val="Balloon Text"/>
    <w:basedOn w:val="a0"/>
    <w:link w:val="af4"/>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5">
    <w:name w:val="footer"/>
    <w:basedOn w:val="a0"/>
    <w:link w:val="af6"/>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7">
    <w:name w:val="footnote text"/>
    <w:aliases w:val="footnote text1,footnote text2,footnote text3,footnote text4,footnote text5,footnote text6,footnote text7,footnote text11,footnote text21,footnote text31,footnote text41,footnote text51,footnote text61,footnote text8"/>
    <w:basedOn w:val="a0"/>
    <w:link w:val="af8"/>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0"/>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9">
    <w:name w:val="table of figures"/>
    <w:basedOn w:val="a0"/>
    <w:next w:val="a0"/>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0"/>
    <w:qFormat/>
    <w:pPr>
      <w:ind w:left="1418" w:hanging="1418"/>
    </w:pPr>
  </w:style>
  <w:style w:type="paragraph" w:styleId="afa">
    <w:name w:val="Normal (Web)"/>
    <w:basedOn w:val="a0"/>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0"/>
    <w:next w:val="a0"/>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0"/>
    <w:pPr>
      <w:ind w:left="284"/>
    </w:pPr>
  </w:style>
  <w:style w:type="paragraph" w:styleId="afb">
    <w:name w:val="Title"/>
    <w:basedOn w:val="2"/>
    <w:link w:val="afc"/>
    <w:qFormat/>
    <w:pPr>
      <w:widowControl/>
      <w:spacing w:after="120"/>
      <w:textAlignment w:val="baseline"/>
    </w:pPr>
    <w:rPr>
      <w:rFonts w:eastAsia="MS Mincho"/>
      <w:b/>
      <w:sz w:val="24"/>
      <w:lang w:val="de-DE" w:eastAsia="en-US"/>
    </w:rPr>
  </w:style>
  <w:style w:type="paragraph" w:styleId="afd">
    <w:name w:val="annotation subject"/>
    <w:basedOn w:val="ad"/>
    <w:next w:val="ad"/>
    <w:link w:val="afe"/>
    <w:unhideWhenUsed/>
    <w:qFormat/>
    <w:rPr>
      <w:b/>
      <w:bCs/>
    </w:rPr>
  </w:style>
  <w:style w:type="table" w:styleId="aff">
    <w:name w:val="Table Grid"/>
    <w:basedOn w:val="a3"/>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2"/>
    <w:uiPriority w:val="22"/>
    <w:qFormat/>
    <w:rPr>
      <w:b/>
      <w:bCs/>
    </w:rPr>
  </w:style>
  <w:style w:type="character" w:styleId="aff1">
    <w:name w:val="page number"/>
    <w:basedOn w:val="a2"/>
    <w:qFormat/>
  </w:style>
  <w:style w:type="character" w:styleId="aff2">
    <w:name w:val="FollowedHyperlink"/>
    <w:basedOn w:val="a2"/>
    <w:unhideWhenUsed/>
    <w:qFormat/>
    <w:rPr>
      <w:color w:val="954F72" w:themeColor="followedHyperlink"/>
      <w:u w:val="single"/>
    </w:rPr>
  </w:style>
  <w:style w:type="character" w:styleId="aff3">
    <w:name w:val="Emphasis"/>
    <w:qFormat/>
    <w:rPr>
      <w:i/>
      <w:iCs/>
    </w:rPr>
  </w:style>
  <w:style w:type="character" w:styleId="aff4">
    <w:name w:val="Hyperlink"/>
    <w:qFormat/>
    <w:rPr>
      <w:color w:val="0000FF"/>
      <w:u w:val="single"/>
    </w:rPr>
  </w:style>
  <w:style w:type="character" w:styleId="aff5">
    <w:name w:val="annotation reference"/>
    <w:basedOn w:val="a2"/>
    <w:unhideWhenUsed/>
    <w:qFormat/>
    <w:rPr>
      <w:sz w:val="16"/>
      <w:szCs w:val="16"/>
    </w:rPr>
  </w:style>
  <w:style w:type="character" w:styleId="aff6">
    <w:name w:val="footnote reference"/>
    <w:basedOn w:val="a2"/>
    <w:qFormat/>
    <w:rPr>
      <w:b/>
      <w:position w:val="6"/>
      <w:sz w:val="16"/>
    </w:rPr>
  </w:style>
  <w:style w:type="character" w:customStyle="1" w:styleId="10">
    <w:name w:val="标题 1 字符"/>
    <w:aliases w:val="H1 字符,h1 字符,app heading 1 字符,l1 字符,Memo Heading 1 字符,h11 字符,h12 字符,h13 字符,h14 字符,h15 字符,h16 字符"/>
    <w:basedOn w:val="a2"/>
    <w:link w:val="1"/>
    <w:qFormat/>
    <w:rPr>
      <w:rFonts w:ascii="Arial" w:eastAsia="Arial" w:hAnsi="Arial" w:cs="Times New Roman"/>
      <w:sz w:val="36"/>
      <w:lang w:val="en-GB"/>
    </w:rPr>
  </w:style>
  <w:style w:type="character" w:customStyle="1" w:styleId="20">
    <w:name w:val="标题 2 字符"/>
    <w:aliases w:val="DO NOT USE_h2 字符,h2 字符,h21 字符,H2 字符,Head2A 字符,2 字符,UNDERRUBRIK 1-2 字符"/>
    <w:basedOn w:val="a2"/>
    <w:link w:val="2"/>
    <w:uiPriority w:val="9"/>
    <w:qFormat/>
    <w:rPr>
      <w:rFonts w:ascii="Arial" w:eastAsia="Arial" w:hAnsi="Arial" w:cs="Times New Roman"/>
      <w:sz w:val="32"/>
      <w:szCs w:val="20"/>
      <w:lang w:val="en-GB" w:eastAsia="zh-CN"/>
    </w:rPr>
  </w:style>
  <w:style w:type="character" w:customStyle="1" w:styleId="30">
    <w:name w:val="标题 3 字符"/>
    <w:aliases w:val="Underrubrik2 字符,H3 字符,no break 字符,Memo Heading 3 字符"/>
    <w:basedOn w:val="a2"/>
    <w:link w:val="3"/>
    <w:qFormat/>
    <w:rPr>
      <w:rFonts w:ascii="Arial" w:eastAsia="Arial" w:hAnsi="Arial" w:cs="Times New Roman"/>
      <w:sz w:val="28"/>
      <w:szCs w:val="20"/>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qFormat/>
    <w:rPr>
      <w:rFonts w:ascii="Calibri" w:eastAsia="Times New Roman" w:hAnsi="Calibri" w:cs="Times New Roman"/>
      <w:b/>
      <w:bCs/>
      <w:sz w:val="28"/>
      <w:szCs w:val="28"/>
      <w:lang w:val="zh-CN" w:eastAsia="zh-CN"/>
    </w:rPr>
  </w:style>
  <w:style w:type="character" w:customStyle="1" w:styleId="50">
    <w:name w:val="标题 5 字符"/>
    <w:aliases w:val="H5 字符"/>
    <w:basedOn w:val="a2"/>
    <w:link w:val="5"/>
    <w:qFormat/>
    <w:rPr>
      <w:rFonts w:ascii="Cambria" w:hAnsi="Cambria" w:cs="Times New Roman"/>
      <w:color w:val="243F60"/>
      <w:lang w:val="zh-CN"/>
    </w:rPr>
  </w:style>
  <w:style w:type="character" w:customStyle="1" w:styleId="60">
    <w:name w:val="标题 6 字符"/>
    <w:basedOn w:val="a2"/>
    <w:link w:val="6"/>
    <w:qFormat/>
    <w:rPr>
      <w:rFonts w:ascii="Calibri" w:eastAsia="Times New Roman" w:hAnsi="Calibri" w:cs="Times New Roman"/>
      <w:b/>
      <w:bCs/>
      <w:sz w:val="22"/>
      <w:szCs w:val="22"/>
      <w:lang w:val="zh-CN"/>
    </w:rPr>
  </w:style>
  <w:style w:type="character" w:customStyle="1" w:styleId="70">
    <w:name w:val="标题 7 字符"/>
    <w:basedOn w:val="a2"/>
    <w:link w:val="7"/>
    <w:qFormat/>
    <w:rPr>
      <w:rFonts w:ascii="Calibri" w:eastAsia="Times New Roman" w:hAnsi="Calibri" w:cs="Times New Roman"/>
      <w:sz w:val="24"/>
      <w:szCs w:val="24"/>
      <w:lang w:val="zh-CN"/>
    </w:rPr>
  </w:style>
  <w:style w:type="character" w:customStyle="1" w:styleId="80">
    <w:name w:val="标题 8 字符"/>
    <w:aliases w:val="Table Heading 字符"/>
    <w:basedOn w:val="a2"/>
    <w:link w:val="8"/>
    <w:qFormat/>
    <w:rPr>
      <w:rFonts w:ascii="Calibri" w:eastAsia="Times New Roman" w:hAnsi="Calibri" w:cs="Times New Roman"/>
      <w:i/>
      <w:iCs/>
      <w:sz w:val="24"/>
      <w:szCs w:val="24"/>
      <w:lang w:val="zh-CN"/>
    </w:rPr>
  </w:style>
  <w:style w:type="character" w:customStyle="1" w:styleId="90">
    <w:name w:val="标题 9 字符"/>
    <w:aliases w:val="Figure Heading 字符,FH 字符"/>
    <w:basedOn w:val="a2"/>
    <w:link w:val="9"/>
    <w:qFormat/>
    <w:rPr>
      <w:rFonts w:ascii="Calibri Light" w:eastAsia="Times New Roman" w:hAnsi="Calibri Light" w:cs="Times New Roman"/>
      <w:sz w:val="22"/>
      <w:szCs w:val="22"/>
      <w:lang w:val="zh-CN"/>
    </w:rPr>
  </w:style>
  <w:style w:type="character" w:customStyle="1" w:styleId="a5">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2"/>
    <w:link w:val="a1"/>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a0"/>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0"/>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af"/>
    <w:qFormat/>
    <w:pPr>
      <w:tabs>
        <w:tab w:val="left" w:pos="1701"/>
        <w:tab w:val="right" w:pos="9639"/>
      </w:tabs>
      <w:spacing w:after="240"/>
      <w:jc w:val="both"/>
    </w:pPr>
    <w:rPr>
      <w:rFonts w:ascii="Arial" w:eastAsia="Times New Roman" w:hAnsi="Arial"/>
      <w:b/>
      <w:sz w:val="24"/>
      <w:lang w:val="en-GB" w:eastAsia="zh-CN"/>
    </w:rPr>
  </w:style>
  <w:style w:type="character" w:customStyle="1" w:styleId="af0">
    <w:name w:val="正文文本 字符"/>
    <w:basedOn w:val="a2"/>
    <w:link w:val="af"/>
    <w:qFormat/>
    <w:rPr>
      <w:rFonts w:ascii="Times New Roman" w:eastAsia="宋体" w:hAnsi="Times New Roman" w:cs="Times New Roman"/>
      <w:sz w:val="20"/>
      <w:szCs w:val="20"/>
    </w:rPr>
  </w:style>
  <w:style w:type="character" w:customStyle="1" w:styleId="af4">
    <w:name w:val="批注框文本 字符"/>
    <w:basedOn w:val="a2"/>
    <w:link w:val="af3"/>
    <w:qFormat/>
    <w:rPr>
      <w:rFonts w:ascii="Segoe UI" w:eastAsia="宋体" w:hAnsi="Segoe UI" w:cs="Segoe UI"/>
      <w:sz w:val="18"/>
      <w:szCs w:val="18"/>
    </w:rPr>
  </w:style>
  <w:style w:type="paragraph" w:styleId="af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0"/>
    <w:link w:val="aff8"/>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e">
    <w:name w:val="批注文字 字符"/>
    <w:basedOn w:val="a2"/>
    <w:link w:val="ad"/>
    <w:qFormat/>
    <w:rPr>
      <w:rFonts w:ascii="Times New Roman" w:eastAsia="宋体" w:hAnsi="Times New Roman" w:cs="Times New Roman"/>
      <w:sz w:val="20"/>
      <w:szCs w:val="20"/>
    </w:rPr>
  </w:style>
  <w:style w:type="character" w:customStyle="1" w:styleId="afe">
    <w:name w:val="批注主题 字符"/>
    <w:basedOn w:val="ae"/>
    <w:link w:val="afd"/>
    <w:qFormat/>
    <w:rPr>
      <w:rFonts w:ascii="Times New Roman" w:eastAsia="宋体" w:hAnsi="Times New Roman" w:cs="Times New Roman"/>
      <w:b/>
      <w:bCs/>
      <w:sz w:val="20"/>
      <w:szCs w:val="20"/>
    </w:rPr>
  </w:style>
  <w:style w:type="character" w:customStyle="1" w:styleId="af6">
    <w:name w:val="页脚 字符"/>
    <w:basedOn w:val="a2"/>
    <w:link w:val="af5"/>
    <w:qFormat/>
    <w:rPr>
      <w:rFonts w:ascii="Times New Roman" w:eastAsia="宋体" w:hAnsi="Times New Roman" w:cs="Times New Roman"/>
      <w:sz w:val="18"/>
      <w:szCs w:val="18"/>
    </w:rPr>
  </w:style>
  <w:style w:type="character" w:customStyle="1" w:styleId="af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2"/>
    <w:link w:val="aff7"/>
    <w:uiPriority w:val="34"/>
    <w:qFormat/>
    <w:locked/>
    <w:rPr>
      <w:rFonts w:ascii="Times New Roman" w:eastAsia="宋体" w:hAnsi="Times New Roman" w:cs="Times New Roman"/>
      <w:sz w:val="20"/>
      <w:szCs w:val="20"/>
    </w:rPr>
  </w:style>
  <w:style w:type="paragraph" w:customStyle="1" w:styleId="NO">
    <w:name w:val="N_O"/>
    <w:basedOn w:val="a0"/>
    <w:next w:val="a0"/>
    <w:link w:val="NOChar"/>
    <w:qFormat/>
    <w:pPr>
      <w:numPr>
        <w:numId w:val="3"/>
      </w:numPr>
      <w:ind w:left="360"/>
    </w:pPr>
    <w:rPr>
      <w:b/>
      <w:bCs/>
      <w:lang w:val="en-GB"/>
    </w:rPr>
  </w:style>
  <w:style w:type="paragraph" w:customStyle="1" w:styleId="NP">
    <w:name w:val="N_P"/>
    <w:basedOn w:val="NO"/>
    <w:next w:val="a0"/>
    <w:link w:val="NPChar"/>
    <w:qFormat/>
    <w:pPr>
      <w:numPr>
        <w:numId w:val="4"/>
      </w:numPr>
    </w:pPr>
  </w:style>
  <w:style w:type="character" w:customStyle="1" w:styleId="NOChar">
    <w:name w:val="N_O Char"/>
    <w:basedOn w:val="a2"/>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0"/>
    <w:link w:val="B1Char"/>
    <w:qFormat/>
    <w:pPr>
      <w:spacing w:after="180" w:line="240" w:lineRule="auto"/>
      <w:ind w:left="568" w:hanging="284"/>
    </w:pPr>
    <w:rPr>
      <w:lang w:val="zh-CN"/>
    </w:rPr>
  </w:style>
  <w:style w:type="paragraph" w:customStyle="1" w:styleId="Obs-prop">
    <w:name w:val="Obs-prop"/>
    <w:basedOn w:val="a0"/>
    <w:next w:val="a0"/>
    <w:qFormat/>
    <w:rPr>
      <w:b/>
      <w:bCs/>
      <w:lang w:val="en-GB"/>
    </w:rPr>
  </w:style>
  <w:style w:type="paragraph" w:customStyle="1" w:styleId="paragraph">
    <w:name w:val="paragraph"/>
    <w:basedOn w:val="a0"/>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2"/>
    <w:qFormat/>
  </w:style>
  <w:style w:type="character" w:customStyle="1" w:styleId="eop">
    <w:name w:val="eop"/>
    <w:basedOn w:val="a2"/>
    <w:qFormat/>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a">
    <w:name w:val="题注 字符"/>
    <w:aliases w:val="cap 字符,cap Char 字符,Caption Char1 Char 字符,cap Char Char1 字符,Caption Char Char1 Char 字符,cap Char2 Char 字符,cap1 字符,cap2 字符,cap11 字符,Légende-figure 字符,Légende-figure Char 字符,Beschrifubg 字符,Beschriftung Char 字符,label 字符,cap11 Char Char Char 字符,Ca 字符"/>
    <w:link w:val="a9"/>
    <w:qFormat/>
    <w:rPr>
      <w:rFonts w:ascii="Times New Roman" w:eastAsia="宋体" w:hAnsi="Times New Roman" w:cs="Times New Roman"/>
      <w:i/>
      <w:iCs/>
      <w:color w:val="44546A" w:themeColor="text2"/>
      <w:sz w:val="18"/>
      <w:szCs w:val="18"/>
    </w:rPr>
  </w:style>
  <w:style w:type="paragraph" w:customStyle="1" w:styleId="B2">
    <w:name w:val="B2"/>
    <w:basedOn w:val="a0"/>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c">
    <w:name w:val="标题 字符"/>
    <w:basedOn w:val="a2"/>
    <w:link w:val="afb"/>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a0"/>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0"/>
    <w:next w:val="a0"/>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0"/>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0"/>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0"/>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5"/>
    <w:next w:val="a0"/>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0"/>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0"/>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0"/>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f7"/>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0"/>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0"/>
    <w:next w:val="ab"/>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2"/>
    <w:link w:val="DocumentMap1"/>
    <w:qFormat/>
    <w:rPr>
      <w:rFonts w:ascii="Tahoma" w:eastAsia="Yu Mincho" w:hAnsi="Tahoma" w:cs="Tahoma"/>
      <w:shd w:val="clear" w:color="auto" w:fill="000080"/>
      <w:lang w:eastAsia="en-US"/>
    </w:rPr>
  </w:style>
  <w:style w:type="character" w:customStyle="1" w:styleId="ac">
    <w:name w:val="文档结构图 字符"/>
    <w:basedOn w:val="a2"/>
    <w:link w:val="ab"/>
    <w:uiPriority w:val="99"/>
    <w:semiHidden/>
    <w:qFormat/>
    <w:rPr>
      <w:rFonts w:ascii="Segoe UI" w:hAnsi="Segoe UI" w:cs="Segoe UI"/>
      <w:sz w:val="16"/>
      <w:szCs w:val="16"/>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2">
    <w:name w:val="纯文本 字符"/>
    <w:basedOn w:val="a2"/>
    <w:link w:val="af1"/>
    <w:qFormat/>
    <w:rPr>
      <w:rFonts w:ascii="Consolas" w:eastAsia="Calibri" w:hAnsi="Consolas" w:cs="Times New Roman"/>
      <w:sz w:val="21"/>
      <w:szCs w:val="21"/>
      <w:lang w:val="en-GB" w:eastAsia="en-US"/>
    </w:rPr>
  </w:style>
  <w:style w:type="paragraph" w:customStyle="1" w:styleId="Agreement">
    <w:name w:val="Agreement"/>
    <w:basedOn w:val="a0"/>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0"/>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0"/>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9">
    <w:name w:val="Placeholder Text"/>
    <w:uiPriority w:val="99"/>
    <w:semiHidden/>
    <w:rPr>
      <w:color w:val="808080"/>
    </w:rPr>
  </w:style>
  <w:style w:type="paragraph" w:customStyle="1" w:styleId="Review-comment">
    <w:name w:val="Review-comment"/>
    <w:basedOn w:val="a0"/>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0"/>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0"/>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a2"/>
    <w:uiPriority w:val="99"/>
    <w:unhideWhenUsed/>
    <w:rsid w:val="00797E1C"/>
    <w:rPr>
      <w:color w:val="605E5C"/>
      <w:shd w:val="clear" w:color="auto" w:fill="E1DFDD"/>
    </w:rPr>
  </w:style>
  <w:style w:type="character" w:customStyle="1" w:styleId="Mention1">
    <w:name w:val="Mention1"/>
    <w:basedOn w:val="a2"/>
    <w:uiPriority w:val="99"/>
    <w:unhideWhenUsed/>
    <w:rsid w:val="00797E1C"/>
    <w:rPr>
      <w:color w:val="2B579A"/>
      <w:shd w:val="clear" w:color="auto" w:fill="E1DFDD"/>
    </w:rPr>
  </w:style>
  <w:style w:type="paragraph" w:customStyle="1" w:styleId="0Maintext">
    <w:name w:val="0 Main text"/>
    <w:basedOn w:val="a0"/>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affa">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a2"/>
    <w:uiPriority w:val="99"/>
    <w:semiHidden/>
    <w:unhideWhenUsed/>
    <w:rsid w:val="0050706A"/>
    <w:rPr>
      <w:color w:val="605E5C"/>
      <w:shd w:val="clear" w:color="auto" w:fill="E1DFDD"/>
    </w:rPr>
  </w:style>
  <w:style w:type="paragraph" w:customStyle="1" w:styleId="Heading1unnumbered">
    <w:name w:val="Heading 1 unnumbered"/>
    <w:basedOn w:val="1"/>
    <w:next w:val="af"/>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affb">
    <w:name w:val="Body Text Indent"/>
    <w:basedOn w:val="a0"/>
    <w:link w:val="affc"/>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affc">
    <w:name w:val="正文文本缩进 字符"/>
    <w:basedOn w:val="a2"/>
    <w:link w:val="affb"/>
    <w:rsid w:val="005D1914"/>
    <w:rPr>
      <w:rFonts w:ascii="Times New Roman" w:eastAsia="MS Gothic" w:hAnsi="Times New Roman" w:cs="Times New Roman"/>
      <w:sz w:val="24"/>
      <w:lang w:val="en-GB" w:eastAsia="ja-JP"/>
    </w:rPr>
  </w:style>
  <w:style w:type="paragraph" w:customStyle="1" w:styleId="lptext">
    <w:name w:val="lˆptext"/>
    <w:basedOn w:val="a0"/>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a0"/>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26">
    <w:name w:val="Body Text Indent 2"/>
    <w:basedOn w:val="a0"/>
    <w:link w:val="27"/>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27">
    <w:name w:val="正文文本缩进 2 字符"/>
    <w:basedOn w:val="a2"/>
    <w:link w:val="26"/>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a8"/>
    <w:next w:val="af"/>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a0"/>
    <w:next w:val="a0"/>
    <w:rsid w:val="005D1914"/>
    <w:pPr>
      <w:spacing w:after="220" w:line="240" w:lineRule="auto"/>
    </w:pPr>
    <w:rPr>
      <w:rFonts w:ascii="Arial" w:eastAsia="MS Gothic" w:hAnsi="Arial" w:cs="Times New Roman"/>
      <w:b/>
      <w:szCs w:val="20"/>
      <w:lang w:val="en-GB" w:eastAsia="ja-JP"/>
    </w:rPr>
  </w:style>
  <w:style w:type="paragraph" w:styleId="33">
    <w:name w:val="Body Text 3"/>
    <w:basedOn w:val="a0"/>
    <w:link w:val="34"/>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34">
    <w:name w:val="正文文本 3 字符"/>
    <w:basedOn w:val="a2"/>
    <w:link w:val="33"/>
    <w:rsid w:val="005D1914"/>
    <w:rPr>
      <w:rFonts w:ascii="Times New Roman" w:eastAsia="MS Gothic" w:hAnsi="Times New Roman" w:cs="Times New Roman"/>
      <w:sz w:val="24"/>
      <w:lang w:val="en-GB" w:eastAsia="ja-JP"/>
    </w:rPr>
  </w:style>
  <w:style w:type="paragraph" w:customStyle="1" w:styleId="TableText">
    <w:name w:val="Table_Text"/>
    <w:basedOn w:val="a0"/>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a0"/>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af"/>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a0"/>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a0"/>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d">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a0"/>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a0"/>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a0"/>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affb"/>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affe">
    <w:name w:val="Unresolved Mention"/>
    <w:basedOn w:val="a2"/>
    <w:uiPriority w:val="99"/>
    <w:unhideWhenUsed/>
    <w:rsid w:val="005D1914"/>
    <w:rPr>
      <w:color w:val="605E5C"/>
      <w:shd w:val="clear" w:color="auto" w:fill="E1DFDD"/>
    </w:rPr>
  </w:style>
  <w:style w:type="character" w:customStyle="1" w:styleId="cf01">
    <w:name w:val="cf01"/>
    <w:basedOn w:val="a2"/>
    <w:rsid w:val="005D1914"/>
    <w:rPr>
      <w:rFonts w:ascii="Segoe UI" w:hAnsi="Segoe UI" w:cs="Segoe UI" w:hint="default"/>
      <w:b/>
      <w:bCs/>
      <w:color w:val="262626"/>
      <w:sz w:val="28"/>
      <w:szCs w:val="28"/>
    </w:rPr>
  </w:style>
  <w:style w:type="paragraph" w:styleId="afff">
    <w:name w:val="Intense Quote"/>
    <w:basedOn w:val="a0"/>
    <w:next w:val="a0"/>
    <w:link w:val="afff0"/>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afff0">
    <w:name w:val="明显引用 字符"/>
    <w:basedOn w:val="a2"/>
    <w:link w:val="afff"/>
    <w:uiPriority w:val="30"/>
    <w:rsid w:val="005D1914"/>
    <w:rPr>
      <w:rFonts w:ascii="Times New Roman" w:eastAsia="Times New Roman" w:hAnsi="Times New Roman" w:cs="Times New Roman"/>
      <w:i/>
      <w:iCs/>
      <w:color w:val="4472C4" w:themeColor="accent1"/>
      <w:lang w:val="en-GB" w:eastAsia="en-GB"/>
    </w:rPr>
  </w:style>
  <w:style w:type="paragraph" w:customStyle="1" w:styleId="35">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a0"/>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afff1">
    <w:name w:val="Mention"/>
    <w:basedOn w:val="a2"/>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716D84BB-2165-4BDC-9776-2E1EA2FB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2478</TotalTime>
  <Pages>6</Pages>
  <Words>1196</Words>
  <Characters>6820</Characters>
  <Application>Microsoft Office Word</Application>
  <DocSecurity>0</DocSecurity>
  <Lines>56</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Huawei, HiSilicon</cp:lastModifiedBy>
  <cp:revision>274</cp:revision>
  <dcterms:created xsi:type="dcterms:W3CDTF">2022-04-20T16:19:00Z</dcterms:created>
  <dcterms:modified xsi:type="dcterms:W3CDTF">2023-04-18T08:40:00Z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(3)i8MDP29m9qDqJUxFrzYL3gFvFaaMsI6DMzlb2ByJtGPu+x28ZxdWjA8ZyTy0Cf+bxx6QgUUH
aTBRL64IU6VJHkYADslcieyNcCaj7XsuEnS4moXWlNvdrYdUQmsG/XWFhSiIt8OPOS9BVuiZ
PCpnw8Z7bypf50zaTE/J1Kgo8o7lQA6DJUy9XVEuBGl2gDbhFc1qVapuXJnalxVqFl/iZIKI
J6YMCObpIOH4e4j0Pv</vt:lpwstr>
  </property>
  <property fmtid="{D5CDD505-2E9C-101B-9397-08002B2CF9AE}" pid="6" name="_2015_ms_pID_7253431">
    <vt:lpwstr>UBbkFyE/zWFgSH/AqZm7/TeJXPk/MmloZCeRxxv+I5iFiORLOEdK8i
Z9w7ketO1QX+fx4mJfgofw9252pPA+kfEhxRTzUBbwdxHtG922CfXorciudNeixMM+d2pjlR
KQrhbP03gDOxEPSJOISOgCJ6rhcg00BctHZZbV5gKR/cgbJKvmc5k2eH5J1GIDHxsTJujtpX
A0t+KPYuZtlG3LezjXtx1SFNdFsfeV7fcHFp</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Gw==</vt:lpwstr>
  </property>
</Properties>
</file>