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AD0FDA" w:rsidRDefault="00D9011A" w:rsidP="00D9011A">
      <w:pPr>
        <w:pStyle w:val="Header"/>
        <w:rPr>
          <w:lang w:val="en-GB"/>
        </w:rPr>
      </w:pPr>
    </w:p>
    <w:p w14:paraId="3E305A83" w14:textId="64C3AE01" w:rsidR="00D9011A" w:rsidRPr="00AD0FDA" w:rsidRDefault="00D9011A" w:rsidP="00D9011A">
      <w:pPr>
        <w:pStyle w:val="Header"/>
        <w:rPr>
          <w:lang w:val="en-GB"/>
        </w:rPr>
      </w:pPr>
      <w:r w:rsidRPr="00AD0FDA">
        <w:rPr>
          <w:lang w:val="en-GB"/>
        </w:rPr>
        <w:t>3GPP TSG-RAN WG2 Meeting #</w:t>
      </w:r>
      <w:r w:rsidR="0045232E" w:rsidRPr="00AD0FDA">
        <w:rPr>
          <w:lang w:val="en-GB"/>
        </w:rPr>
        <w:t>12</w:t>
      </w:r>
      <w:r w:rsidR="00F33BA8" w:rsidRPr="00AD0FDA">
        <w:rPr>
          <w:lang w:val="en-GB"/>
        </w:rPr>
        <w:t>1</w:t>
      </w:r>
      <w:r w:rsidRPr="00AD0FDA">
        <w:rPr>
          <w:lang w:val="en-GB"/>
        </w:rPr>
        <w:tab/>
      </w:r>
      <w:hyperlink r:id="rId13" w:history="1">
        <w:r w:rsidR="00EE10B5" w:rsidRPr="00AD0FDA">
          <w:rPr>
            <w:rStyle w:val="Hyperlink"/>
            <w:lang w:val="en-GB"/>
          </w:rPr>
          <w:t>R2-2304202</w:t>
        </w:r>
      </w:hyperlink>
    </w:p>
    <w:p w14:paraId="600D17C6" w14:textId="29D8D21D" w:rsidR="00D9011A" w:rsidRPr="00AD0FDA" w:rsidRDefault="00F33BA8" w:rsidP="00D9011A">
      <w:pPr>
        <w:pStyle w:val="Header"/>
        <w:rPr>
          <w:lang w:val="en-GB"/>
        </w:rPr>
      </w:pPr>
      <w:r w:rsidRPr="00AD0FDA">
        <w:rPr>
          <w:lang w:val="en-GB"/>
        </w:rPr>
        <w:t>Athens, Greece</w:t>
      </w:r>
      <w:r w:rsidR="00D9011A" w:rsidRPr="00AD0FDA">
        <w:rPr>
          <w:lang w:val="en-GB"/>
        </w:rPr>
        <w:t xml:space="preserve">, </w:t>
      </w:r>
      <w:r w:rsidRPr="00AD0FDA">
        <w:rPr>
          <w:lang w:val="en-GB"/>
        </w:rPr>
        <w:t>February-</w:t>
      </w:r>
      <w:proofErr w:type="gramStart"/>
      <w:r w:rsidRPr="00AD0FDA">
        <w:rPr>
          <w:lang w:val="en-GB"/>
        </w:rPr>
        <w:t>March</w:t>
      </w:r>
      <w:r w:rsidR="00D9011A" w:rsidRPr="00AD0FDA">
        <w:rPr>
          <w:lang w:val="en-GB"/>
        </w:rPr>
        <w:t>,</w:t>
      </w:r>
      <w:proofErr w:type="gramEnd"/>
      <w:r w:rsidR="00D9011A" w:rsidRPr="00AD0FDA">
        <w:rPr>
          <w:lang w:val="en-GB"/>
        </w:rPr>
        <w:t xml:space="preserve"> 2022</w:t>
      </w:r>
    </w:p>
    <w:p w14:paraId="7155EC01" w14:textId="77777777" w:rsidR="00D9011A" w:rsidRPr="00AD0FDA" w:rsidRDefault="00D9011A" w:rsidP="00D9011A">
      <w:pPr>
        <w:pStyle w:val="Comments"/>
      </w:pPr>
    </w:p>
    <w:p w14:paraId="5E8AF36F" w14:textId="3BD616AA"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Agenda item:</w:t>
      </w:r>
      <w:r w:rsidRPr="00AD0FDA">
        <w:rPr>
          <w:rFonts w:eastAsia="Times New Roman" w:cs="Arial"/>
          <w:b/>
          <w:bCs/>
          <w:sz w:val="24"/>
          <w:szCs w:val="20"/>
          <w:lang w:eastAsia="en-US"/>
        </w:rPr>
        <w:tab/>
        <w:t>9.2</w:t>
      </w:r>
    </w:p>
    <w:p w14:paraId="13A9CAA9"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 xml:space="preserve">Source: </w:t>
      </w:r>
      <w:r w:rsidRPr="00AD0FDA">
        <w:rPr>
          <w:rFonts w:eastAsia="Times New Roman" w:cs="Arial"/>
          <w:b/>
          <w:bCs/>
          <w:sz w:val="24"/>
          <w:szCs w:val="20"/>
          <w:lang w:eastAsia="en-US"/>
        </w:rPr>
        <w:tab/>
      </w:r>
      <w:r w:rsidRPr="00AD0FDA">
        <w:rPr>
          <w:b/>
          <w:sz w:val="24"/>
        </w:rPr>
        <w:t>Vice Chairman (Nokia)</w:t>
      </w:r>
    </w:p>
    <w:p w14:paraId="73D066FF" w14:textId="66D01246"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Title:</w:t>
      </w:r>
      <w:r w:rsidRPr="00AD0FDA">
        <w:rPr>
          <w:rFonts w:eastAsia="Times New Roman" w:cs="Arial"/>
          <w:b/>
          <w:bCs/>
          <w:sz w:val="24"/>
          <w:szCs w:val="20"/>
          <w:lang w:eastAsia="en-US"/>
        </w:rPr>
        <w:tab/>
      </w:r>
      <w:r w:rsidRPr="00AD0FDA">
        <w:rPr>
          <w:b/>
          <w:sz w:val="24"/>
        </w:rPr>
        <w:t>Report on LTE legacy, XR, QoE and MUSIM</w:t>
      </w:r>
    </w:p>
    <w:p w14:paraId="1D0C27EB" w14:textId="77777777" w:rsidR="00B3667E" w:rsidRPr="00AD0FDA" w:rsidRDefault="00B3667E" w:rsidP="00B3667E">
      <w:pPr>
        <w:tabs>
          <w:tab w:val="left" w:pos="1985"/>
        </w:tabs>
        <w:spacing w:before="0" w:after="120"/>
        <w:rPr>
          <w:rFonts w:eastAsia="Times New Roman" w:cs="Arial"/>
          <w:b/>
          <w:bCs/>
          <w:sz w:val="24"/>
          <w:szCs w:val="20"/>
          <w:lang w:eastAsia="en-US"/>
        </w:rPr>
      </w:pPr>
      <w:r w:rsidRPr="00AD0FDA">
        <w:rPr>
          <w:rFonts w:eastAsia="Times New Roman" w:cs="Arial"/>
          <w:b/>
          <w:bCs/>
          <w:sz w:val="24"/>
          <w:szCs w:val="20"/>
          <w:lang w:eastAsia="en-US"/>
        </w:rPr>
        <w:t>Document for:</w:t>
      </w:r>
      <w:r w:rsidRPr="00AD0FDA">
        <w:rPr>
          <w:rFonts w:eastAsia="Times New Roman" w:cs="Arial"/>
          <w:b/>
          <w:bCs/>
          <w:sz w:val="24"/>
          <w:szCs w:val="20"/>
          <w:lang w:eastAsia="en-US"/>
        </w:rPr>
        <w:tab/>
        <w:t>Approval</w:t>
      </w:r>
    </w:p>
    <w:p w14:paraId="118A85DE" w14:textId="6B0B7C8B" w:rsidR="00D9011A" w:rsidRPr="00AD0FDA" w:rsidRDefault="00D9011A" w:rsidP="00D9011A">
      <w:pPr>
        <w:pStyle w:val="Comments"/>
        <w:rPr>
          <w:i w:val="0"/>
          <w:iCs/>
        </w:rPr>
      </w:pPr>
    </w:p>
    <w:p w14:paraId="50113CBD" w14:textId="77777777" w:rsidR="00236177" w:rsidRPr="00AD0FDA" w:rsidRDefault="00236177" w:rsidP="00236177">
      <w:pPr>
        <w:pStyle w:val="Heading1"/>
      </w:pPr>
      <w:r w:rsidRPr="00AD0FDA">
        <w:t>Organizational</w:t>
      </w:r>
    </w:p>
    <w:p w14:paraId="0D11ECA2" w14:textId="15D4712D" w:rsidR="00BB42B9" w:rsidRPr="00AD0FDA" w:rsidRDefault="00BB42B9" w:rsidP="00F33BA8">
      <w:pPr>
        <w:pStyle w:val="BoldComments"/>
        <w:rPr>
          <w:lang w:val="en-GB"/>
        </w:rPr>
      </w:pPr>
      <w:r w:rsidRPr="00AD0FDA">
        <w:rPr>
          <w:lang w:val="en-GB"/>
        </w:rPr>
        <w:t xml:space="preserve">Rel-17 CR </w:t>
      </w:r>
    </w:p>
    <w:p w14:paraId="04ADF9D4" w14:textId="4D6FA0AD" w:rsidR="00F33BA8" w:rsidRPr="00AD0FDA" w:rsidRDefault="00F33BA8" w:rsidP="00BB42B9">
      <w:pPr>
        <w:pStyle w:val="Doc-text2"/>
      </w:pPr>
      <w:r w:rsidRPr="00AD0FDA">
        <w:t>-</w:t>
      </w:r>
      <w:r w:rsidRPr="00AD0FDA">
        <w:tab/>
        <w:t xml:space="preserve">From R2 121, Rel-17 CRs are treated as normal (as Rel-16 Rel-15 etc), meaning that submitted CRs are agreed/not agreed individually. </w:t>
      </w:r>
    </w:p>
    <w:p w14:paraId="082CDE48" w14:textId="79707239" w:rsidR="00BB42B9" w:rsidRPr="00AD0FDA" w:rsidRDefault="00F33BA8" w:rsidP="00BB42B9">
      <w:pPr>
        <w:pStyle w:val="Doc-text2"/>
      </w:pPr>
      <w:r w:rsidRPr="00AD0FDA">
        <w:t>-</w:t>
      </w:r>
      <w:r w:rsidRPr="00AD0FDA">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AD0FDA" w:rsidRDefault="00F33BA8" w:rsidP="00F33BA8">
      <w:pPr>
        <w:pStyle w:val="BoldComments"/>
        <w:rPr>
          <w:lang w:val="en-GB"/>
        </w:rPr>
      </w:pPr>
      <w:r w:rsidRPr="00AD0FDA">
        <w:rPr>
          <w:lang w:val="en-GB"/>
        </w:rPr>
        <w:t>Rel-17 UE capabilities</w:t>
      </w:r>
    </w:p>
    <w:p w14:paraId="3A655B11" w14:textId="21DCC92C" w:rsidR="00F33BA8" w:rsidRPr="00AD0FDA" w:rsidRDefault="00F33BA8" w:rsidP="00F33BA8">
      <w:pPr>
        <w:pStyle w:val="Doc-text2"/>
      </w:pPr>
      <w:r w:rsidRPr="00AD0FDA">
        <w:t>-</w:t>
      </w:r>
      <w:r w:rsidRPr="00AD0FDA">
        <w:tab/>
      </w:r>
      <w:proofErr w:type="gramStart"/>
      <w:r w:rsidRPr="00AD0FDA">
        <w:t>Also</w:t>
      </w:r>
      <w:proofErr w:type="gramEnd"/>
      <w:r w:rsidRPr="00AD0FDA">
        <w:t xml:space="preserve"> for UE capabilities, normal CRs handling is planned, i.e. CRs should be per-WI and no planned merge into mega CRs. However, if it makes sense from some perspective, multi-WI CRs are not precluded (dec case by case). </w:t>
      </w:r>
    </w:p>
    <w:p w14:paraId="3458E09C" w14:textId="15F14F4C" w:rsidR="00D9011A" w:rsidRPr="00AD0FDA" w:rsidRDefault="00D9011A" w:rsidP="00D9011A">
      <w:pPr>
        <w:pStyle w:val="BoldComments"/>
        <w:rPr>
          <w:lang w:val="en-GB"/>
        </w:rPr>
      </w:pPr>
      <w:r w:rsidRPr="00AD0FDA">
        <w:rPr>
          <w:lang w:val="en-GB"/>
        </w:rPr>
        <w:t>Tdoc limitations</w:t>
      </w:r>
    </w:p>
    <w:p w14:paraId="50AD9245" w14:textId="77777777" w:rsidR="00D9011A" w:rsidRPr="00AD0FDA" w:rsidRDefault="00D9011A" w:rsidP="00D9011A">
      <w:pPr>
        <w:pStyle w:val="Doc-text2"/>
      </w:pPr>
      <w:r w:rsidRPr="00AD0FDA">
        <w:t>Tdoc limitations doesn’t apply to Rapporteur Input, i.e.</w:t>
      </w:r>
    </w:p>
    <w:p w14:paraId="2DD1337D" w14:textId="77777777" w:rsidR="00D9011A" w:rsidRPr="00AD0FDA" w:rsidRDefault="00D9011A" w:rsidP="00D9011A">
      <w:pPr>
        <w:pStyle w:val="Doc-text2"/>
      </w:pPr>
      <w:r w:rsidRPr="00AD0FDA">
        <w:t>-</w:t>
      </w:r>
      <w:r w:rsidRPr="00AD0FDA">
        <w:tab/>
        <w:t xml:space="preserve">Assigned summary rapporteur input of the summary. </w:t>
      </w:r>
    </w:p>
    <w:p w14:paraId="4DB114C1" w14:textId="77777777" w:rsidR="00D9011A" w:rsidRPr="00AD0FDA" w:rsidRDefault="00D9011A" w:rsidP="00D9011A">
      <w:pPr>
        <w:pStyle w:val="Doc-text2"/>
      </w:pPr>
      <w:r w:rsidRPr="00AD0FDA">
        <w:t>-</w:t>
      </w:r>
      <w:r w:rsidRPr="00AD0FDA">
        <w:tab/>
        <w:t xml:space="preserve">Email / offline discussions outcomes by discussion rapporteur, </w:t>
      </w:r>
    </w:p>
    <w:p w14:paraId="1D7621DB" w14:textId="77777777" w:rsidR="00D9011A" w:rsidRPr="00AD0FDA" w:rsidRDefault="00D9011A" w:rsidP="00D9011A">
      <w:pPr>
        <w:pStyle w:val="Doc-text2"/>
      </w:pPr>
      <w:r w:rsidRPr="00AD0FDA">
        <w:t>-</w:t>
      </w:r>
      <w:r w:rsidRPr="00AD0FDA">
        <w:tab/>
        <w:t xml:space="preserve">WI rapporteurs input for WI planning etc, </w:t>
      </w:r>
    </w:p>
    <w:p w14:paraId="73101357" w14:textId="4AC2DC34" w:rsidR="00F33BA8" w:rsidRPr="00AD0FDA" w:rsidRDefault="00D9011A" w:rsidP="00F33BA8">
      <w:pPr>
        <w:pStyle w:val="Doc-text2"/>
      </w:pPr>
      <w:r w:rsidRPr="00AD0FDA">
        <w:t>-</w:t>
      </w:r>
      <w:r w:rsidRPr="00AD0FDA">
        <w:tab/>
        <w:t>TS rapporteur input for TS maintenance</w:t>
      </w:r>
    </w:p>
    <w:p w14:paraId="6175FE0C" w14:textId="77777777" w:rsidR="00D9011A" w:rsidRPr="00AD0FDA" w:rsidRDefault="00D9011A" w:rsidP="00D9011A">
      <w:pPr>
        <w:pStyle w:val="Doc-text2"/>
      </w:pPr>
      <w:r w:rsidRPr="00AD0FDA">
        <w:t>-</w:t>
      </w:r>
      <w:r w:rsidRPr="00AD0FD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AD0FDA" w:rsidRDefault="00D9011A" w:rsidP="00D9011A">
      <w:pPr>
        <w:pStyle w:val="Doc-text2"/>
      </w:pPr>
      <w:r w:rsidRPr="00AD0FDA">
        <w:t>Tdoc limitations doesn’t apply to Input created at the meeting, revisions, assigned documents etc.</w:t>
      </w:r>
    </w:p>
    <w:p w14:paraId="4237BB0D" w14:textId="7B061AB1" w:rsidR="00D9011A" w:rsidRPr="00AD0FDA" w:rsidRDefault="00D9011A" w:rsidP="00D9011A">
      <w:pPr>
        <w:pStyle w:val="Doc-text2"/>
      </w:pPr>
      <w:r w:rsidRPr="00AD0FDA">
        <w:t>Tdoc limitations doesn’t apply to shadow / mirror CRs (Cat A)</w:t>
      </w:r>
      <w:r w:rsidR="00C545FA" w:rsidRPr="00AD0FDA">
        <w:t xml:space="preserve">, or In-Principle Agreed CRs. </w:t>
      </w:r>
    </w:p>
    <w:p w14:paraId="6F0FB258" w14:textId="2FDD0EED" w:rsidR="00D9011A" w:rsidRPr="00AD0FDA" w:rsidRDefault="00D9011A" w:rsidP="00D9011A">
      <w:pPr>
        <w:pStyle w:val="Doc-text2"/>
      </w:pPr>
      <w:r w:rsidRPr="00AD0FDA">
        <w:t>Tdoc limitations applies to all other submitted tdocs</w:t>
      </w:r>
      <w:r w:rsidR="00F33BA8" w:rsidRPr="00AD0FDA">
        <w:t xml:space="preserve"> (</w:t>
      </w:r>
      <w:proofErr w:type="gramStart"/>
      <w:r w:rsidR="00F33BA8" w:rsidRPr="00AD0FDA">
        <w:t>e.g.</w:t>
      </w:r>
      <w:proofErr w:type="gramEnd"/>
      <w:r w:rsidR="00F33BA8" w:rsidRPr="00AD0FDA">
        <w:t xml:space="preserve"> discussion tdoc and CR tdoc are counted as two). </w:t>
      </w:r>
    </w:p>
    <w:p w14:paraId="51F24240" w14:textId="3512E226" w:rsidR="00F33BA8" w:rsidRPr="00AD0FDA" w:rsidRDefault="00F33BA8" w:rsidP="00236177">
      <w:pPr>
        <w:pStyle w:val="Doc-text2"/>
        <w:ind w:left="0" w:firstLine="0"/>
      </w:pPr>
    </w:p>
    <w:p w14:paraId="6882A708" w14:textId="77777777" w:rsidR="00236177" w:rsidRPr="00AD0FDA" w:rsidRDefault="00236177" w:rsidP="00236177">
      <w:pPr>
        <w:spacing w:before="240" w:after="60"/>
        <w:outlineLvl w:val="8"/>
        <w:rPr>
          <w:b/>
        </w:rPr>
      </w:pPr>
      <w:r w:rsidRPr="00AD0FDA">
        <w:rPr>
          <w:b/>
        </w:rPr>
        <w:t>List of offline email discussions:</w:t>
      </w:r>
    </w:p>
    <w:p w14:paraId="774EC049" w14:textId="77777777" w:rsidR="00236177" w:rsidRPr="00AD0FDA" w:rsidRDefault="00236177" w:rsidP="00236177">
      <w:pPr>
        <w:ind w:left="720"/>
        <w:rPr>
          <w:b/>
          <w:bCs/>
        </w:rPr>
      </w:pPr>
      <w:r w:rsidRPr="00AD0FDA">
        <w:rPr>
          <w:b/>
          <w:bCs/>
        </w:rPr>
        <w:t xml:space="preserve">NOTE: the email discussion deadlines are meant to allow at least all regions to have one day to comment (other than weekend) </w:t>
      </w:r>
      <w:proofErr w:type="gramStart"/>
      <w:r w:rsidRPr="00AD0FDA">
        <w:rPr>
          <w:b/>
          <w:bCs/>
        </w:rPr>
        <w:t>and also</w:t>
      </w:r>
      <w:proofErr w:type="gramEnd"/>
      <w:r w:rsidRPr="00AD0FDA">
        <w:rPr>
          <w:b/>
          <w:bCs/>
        </w:rPr>
        <w:t xml:space="preserve"> give rapporteurs time to update their proposals before the meeting)</w:t>
      </w:r>
    </w:p>
    <w:p w14:paraId="23339D51" w14:textId="77777777" w:rsidR="00236177" w:rsidRPr="00AD0FDA" w:rsidRDefault="00236177" w:rsidP="00236177">
      <w:pPr>
        <w:rPr>
          <w:b/>
          <w:bCs/>
        </w:rPr>
      </w:pPr>
    </w:p>
    <w:p w14:paraId="0E26FC61" w14:textId="77777777" w:rsidR="00236177" w:rsidRPr="00AD0FDA" w:rsidRDefault="00236177" w:rsidP="00236177">
      <w:pPr>
        <w:spacing w:before="240" w:after="60"/>
        <w:outlineLvl w:val="8"/>
        <w:rPr>
          <w:b/>
        </w:rPr>
      </w:pPr>
      <w:r w:rsidRPr="00AD0FDA">
        <w:rPr>
          <w:b/>
        </w:rPr>
        <w:t>Email discussion deadlines</w:t>
      </w:r>
    </w:p>
    <w:p w14:paraId="08ACC173" w14:textId="77777777" w:rsidR="00236177" w:rsidRPr="00AD0FDA" w:rsidRDefault="00236177" w:rsidP="00236177">
      <w:pPr>
        <w:ind w:left="720"/>
        <w:rPr>
          <w:b/>
          <w:bCs/>
        </w:rPr>
      </w:pPr>
      <w:r w:rsidRPr="00AD0FDA">
        <w:rPr>
          <w:b/>
          <w:bCs/>
        </w:rPr>
        <w:t xml:space="preserve">NOTE: No AT-meeting email discussion reports will be handled in sessions happening </w:t>
      </w:r>
      <w:proofErr w:type="gramStart"/>
      <w:r w:rsidRPr="00AD0FDA">
        <w:rPr>
          <w:b/>
          <w:bCs/>
        </w:rPr>
        <w:t>during  Mon</w:t>
      </w:r>
      <w:proofErr w:type="gramEnd"/>
      <w:r w:rsidRPr="00AD0FDA">
        <w:rPr>
          <w:b/>
          <w:bCs/>
        </w:rPr>
        <w:t>-Wed.</w:t>
      </w:r>
    </w:p>
    <w:p w14:paraId="62112CB8" w14:textId="77777777" w:rsidR="0007198F" w:rsidRPr="00AD0FDA" w:rsidRDefault="0007198F" w:rsidP="00236177">
      <w:pPr>
        <w:ind w:left="720"/>
        <w:rPr>
          <w:b/>
          <w:bCs/>
        </w:rPr>
      </w:pPr>
    </w:p>
    <w:p w14:paraId="015E5559" w14:textId="54026073" w:rsidR="0007198F" w:rsidRPr="00AD0FDA" w:rsidRDefault="0007198F" w:rsidP="0007198F">
      <w:pPr>
        <w:spacing w:before="240" w:after="60"/>
        <w:outlineLvl w:val="8"/>
        <w:rPr>
          <w:b/>
        </w:rPr>
      </w:pPr>
      <w:bookmarkStart w:id="0" w:name="_Hlk132616077"/>
      <w:r w:rsidRPr="00AD0FDA">
        <w:rPr>
          <w:b/>
        </w:rPr>
        <w:t>Deadline 1 (discussions for 1</w:t>
      </w:r>
      <w:r w:rsidRPr="00AD0FDA">
        <w:rPr>
          <w:b/>
          <w:vertAlign w:val="superscript"/>
        </w:rPr>
        <w:t>st</w:t>
      </w:r>
      <w:r w:rsidRPr="00AD0FDA">
        <w:rPr>
          <w:b/>
        </w:rPr>
        <w:t xml:space="preserve"> week </w:t>
      </w:r>
      <w:r w:rsidR="00E4376E" w:rsidRPr="00AD0FDA">
        <w:rPr>
          <w:b/>
        </w:rPr>
        <w:t>Thu</w:t>
      </w:r>
      <w:r w:rsidRPr="00AD0FDA">
        <w:rPr>
          <w:b/>
        </w:rPr>
        <w:t xml:space="preserve"> online) </w:t>
      </w:r>
    </w:p>
    <w:p w14:paraId="1AFCEA83" w14:textId="5BB231F7" w:rsidR="0007198F" w:rsidRPr="00AD0FDA" w:rsidRDefault="0007198F" w:rsidP="0007198F">
      <w:pPr>
        <w:pStyle w:val="ListParagraph"/>
        <w:numPr>
          <w:ilvl w:val="0"/>
          <w:numId w:val="36"/>
        </w:numPr>
        <w:rPr>
          <w:bCs/>
        </w:rPr>
      </w:pPr>
      <w:r w:rsidRPr="00AD0FDA">
        <w:rPr>
          <w:b/>
        </w:rPr>
        <w:t xml:space="preserve">Comment deadline: </w:t>
      </w:r>
      <w:r w:rsidR="00E4376E" w:rsidRPr="00AD0FDA">
        <w:rPr>
          <w:bCs/>
        </w:rPr>
        <w:t>Wednesday</w:t>
      </w:r>
      <w:r w:rsidRPr="00AD0FDA">
        <w:rPr>
          <w:bCs/>
        </w:rPr>
        <w:t xml:space="preserve"> W1, </w:t>
      </w:r>
      <w:r w:rsidR="00E4376E" w:rsidRPr="00AD0FDA">
        <w:rPr>
          <w:bCs/>
        </w:rPr>
        <w:t>07</w:t>
      </w:r>
      <w:r w:rsidRPr="00AD0FDA">
        <w:rPr>
          <w:bCs/>
        </w:rPr>
        <w:t>00 UTC (for collecting views)</w:t>
      </w:r>
    </w:p>
    <w:p w14:paraId="73BD5963" w14:textId="3F4490E9"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w:t>
      </w:r>
      <w:r w:rsidR="00E4376E" w:rsidRPr="00AD0FDA">
        <w:t>Wednesday</w:t>
      </w:r>
      <w:r w:rsidRPr="00AD0FDA">
        <w:t xml:space="preserve"> W1, </w:t>
      </w:r>
      <w:r w:rsidR="00BE4499" w:rsidRPr="00AD0FDA">
        <w:t>1600</w:t>
      </w:r>
      <w:r w:rsidRPr="00AD0FDA">
        <w:t xml:space="preserve"> UTC (proposed outcome)</w:t>
      </w:r>
    </w:p>
    <w:p w14:paraId="421B2057" w14:textId="77777777" w:rsidR="0007198F" w:rsidRPr="00AD0FDA" w:rsidRDefault="0007198F" w:rsidP="0007198F">
      <w:pPr>
        <w:pStyle w:val="ListParagraph"/>
        <w:numPr>
          <w:ilvl w:val="0"/>
          <w:numId w:val="36"/>
        </w:numPr>
      </w:pPr>
      <w:r w:rsidRPr="00AD0FDA">
        <w:rPr>
          <w:b/>
          <w:bCs/>
        </w:rPr>
        <w:lastRenderedPageBreak/>
        <w:t>Document deadline:</w:t>
      </w:r>
      <w:r w:rsidRPr="00AD0FDA">
        <w:t xml:space="preserve"> 1h before session (discussion report)</w:t>
      </w:r>
    </w:p>
    <w:p w14:paraId="25B48518" w14:textId="2836A91C" w:rsidR="0007198F" w:rsidRPr="00AD0FDA" w:rsidRDefault="0007198F" w:rsidP="0007198F">
      <w:pPr>
        <w:spacing w:before="240" w:after="60"/>
        <w:outlineLvl w:val="8"/>
        <w:rPr>
          <w:b/>
        </w:rPr>
      </w:pPr>
      <w:bookmarkStart w:id="1" w:name="_Hlk93561990"/>
      <w:r w:rsidRPr="00AD0FDA">
        <w:rPr>
          <w:b/>
        </w:rPr>
        <w:t>Deadline 2 (discussions for 2</w:t>
      </w:r>
      <w:r w:rsidRPr="00AD0FDA">
        <w:rPr>
          <w:b/>
          <w:vertAlign w:val="superscript"/>
        </w:rPr>
        <w:t>nd</w:t>
      </w:r>
      <w:r w:rsidRPr="00AD0FDA">
        <w:rPr>
          <w:b/>
        </w:rPr>
        <w:t xml:space="preserve"> week </w:t>
      </w:r>
      <w:r w:rsidR="00BE4499" w:rsidRPr="00AD0FDA">
        <w:rPr>
          <w:b/>
        </w:rPr>
        <w:t>Monday</w:t>
      </w:r>
      <w:r w:rsidR="00F625D4" w:rsidRPr="00AD0FDA">
        <w:rPr>
          <w:b/>
        </w:rPr>
        <w:t>/Tuesday</w:t>
      </w:r>
      <w:r w:rsidR="00BE4499" w:rsidRPr="00AD0FDA">
        <w:rPr>
          <w:b/>
        </w:rPr>
        <w:t xml:space="preserve"> </w:t>
      </w:r>
      <w:r w:rsidRPr="00AD0FDA">
        <w:rPr>
          <w:b/>
        </w:rPr>
        <w:t xml:space="preserve">online) </w:t>
      </w:r>
    </w:p>
    <w:p w14:paraId="1962BB3E" w14:textId="6EA88B1C" w:rsidR="0007198F" w:rsidRPr="00AD0FDA" w:rsidRDefault="0007198F" w:rsidP="0007198F">
      <w:pPr>
        <w:pStyle w:val="ListParagraph"/>
        <w:numPr>
          <w:ilvl w:val="0"/>
          <w:numId w:val="36"/>
        </w:numPr>
        <w:rPr>
          <w:bCs/>
        </w:rPr>
      </w:pPr>
      <w:r w:rsidRPr="00AD0FDA">
        <w:rPr>
          <w:b/>
        </w:rPr>
        <w:t xml:space="preserve">Comment deadline: </w:t>
      </w:r>
      <w:r w:rsidRPr="00AD0FDA">
        <w:rPr>
          <w:bCs/>
        </w:rPr>
        <w:t xml:space="preserve">Friday W1, </w:t>
      </w:r>
      <w:r w:rsidR="005155AC" w:rsidRPr="00AD0FDA">
        <w:rPr>
          <w:bCs/>
        </w:rPr>
        <w:t>09</w:t>
      </w:r>
      <w:r w:rsidR="00AC54E2" w:rsidRPr="00AD0FDA">
        <w:rPr>
          <w:bCs/>
        </w:rPr>
        <w:t>00</w:t>
      </w:r>
      <w:r w:rsidRPr="00AD0FDA">
        <w:rPr>
          <w:bCs/>
        </w:rPr>
        <w:t xml:space="preserve"> UTC (for collecting views)</w:t>
      </w:r>
    </w:p>
    <w:p w14:paraId="7BB604F9" w14:textId="7CD6E933" w:rsidR="0007198F" w:rsidRPr="00AD0FDA" w:rsidRDefault="00DB2187" w:rsidP="0007198F">
      <w:pPr>
        <w:pStyle w:val="ListParagraph"/>
        <w:numPr>
          <w:ilvl w:val="0"/>
          <w:numId w:val="36"/>
        </w:numPr>
      </w:pPr>
      <w:r w:rsidRPr="00AD0FDA">
        <w:rPr>
          <w:b/>
          <w:bCs/>
        </w:rPr>
        <w:t>Rapporteur proposed outcome</w:t>
      </w:r>
      <w:r w:rsidR="0007198F" w:rsidRPr="00AD0FDA">
        <w:rPr>
          <w:b/>
          <w:bCs/>
        </w:rPr>
        <w:t>:</w:t>
      </w:r>
      <w:r w:rsidR="0007198F" w:rsidRPr="00AD0FDA">
        <w:t xml:space="preserve"> Monday W</w:t>
      </w:r>
      <w:r w:rsidR="00AA12E2" w:rsidRPr="00AD0FDA">
        <w:t>2</w:t>
      </w:r>
      <w:r w:rsidR="0007198F" w:rsidRPr="00AD0FDA">
        <w:t>, 1000 UTC (proposed outcome)</w:t>
      </w:r>
    </w:p>
    <w:p w14:paraId="10E9C14A"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2A8FF08" w14:textId="6112FB1E" w:rsidR="0007198F" w:rsidRPr="00AD0FDA" w:rsidRDefault="0007198F" w:rsidP="0007198F">
      <w:pPr>
        <w:spacing w:before="240" w:after="60"/>
        <w:outlineLvl w:val="8"/>
        <w:rPr>
          <w:b/>
        </w:rPr>
      </w:pPr>
      <w:r w:rsidRPr="00AD0FDA">
        <w:rPr>
          <w:b/>
        </w:rPr>
        <w:t xml:space="preserve">Deadline </w:t>
      </w:r>
      <w:r w:rsidR="00BE4499" w:rsidRPr="00AD0FDA">
        <w:rPr>
          <w:b/>
        </w:rPr>
        <w:t>3</w:t>
      </w:r>
      <w:r w:rsidRPr="00AD0FDA">
        <w:rPr>
          <w:b/>
        </w:rPr>
        <w:t xml:space="preserve"> (discussions for 2</w:t>
      </w:r>
      <w:r w:rsidRPr="00AD0FDA">
        <w:rPr>
          <w:b/>
          <w:vertAlign w:val="superscript"/>
        </w:rPr>
        <w:t>nd</w:t>
      </w:r>
      <w:r w:rsidRPr="00AD0FDA">
        <w:rPr>
          <w:b/>
        </w:rPr>
        <w:t xml:space="preserve"> week </w:t>
      </w:r>
      <w:r w:rsidR="00BE4499" w:rsidRPr="00AD0FDA">
        <w:rPr>
          <w:b/>
        </w:rPr>
        <w:t>Wednesday</w:t>
      </w:r>
      <w:r w:rsidRPr="00AD0FDA">
        <w:rPr>
          <w:b/>
        </w:rPr>
        <w:t xml:space="preserve"> online) </w:t>
      </w:r>
    </w:p>
    <w:p w14:paraId="584CDD3A" w14:textId="4159A2E8" w:rsidR="0007198F" w:rsidRPr="00AD0FDA" w:rsidRDefault="0007198F" w:rsidP="0007198F">
      <w:pPr>
        <w:pStyle w:val="ListParagraph"/>
        <w:numPr>
          <w:ilvl w:val="0"/>
          <w:numId w:val="36"/>
        </w:numPr>
        <w:rPr>
          <w:bCs/>
        </w:rPr>
      </w:pPr>
      <w:r w:rsidRPr="00AD0FDA">
        <w:rPr>
          <w:b/>
        </w:rPr>
        <w:t xml:space="preserve">Comment deadline: </w:t>
      </w:r>
      <w:r w:rsidR="00DE31FB" w:rsidRPr="00AD0FDA">
        <w:rPr>
          <w:bCs/>
        </w:rPr>
        <w:t>Tuesday</w:t>
      </w:r>
      <w:r w:rsidRPr="00AD0FDA">
        <w:rPr>
          <w:bCs/>
        </w:rPr>
        <w:t xml:space="preserve"> W2, </w:t>
      </w:r>
      <w:r w:rsidR="00DE31FB" w:rsidRPr="00AD0FDA">
        <w:rPr>
          <w:bCs/>
        </w:rPr>
        <w:t>0800</w:t>
      </w:r>
      <w:r w:rsidRPr="00AD0FDA">
        <w:rPr>
          <w:bCs/>
        </w:rPr>
        <w:t xml:space="preserve"> UTC (for collecting views)</w:t>
      </w:r>
    </w:p>
    <w:p w14:paraId="17CFD5B6" w14:textId="67B3E9A5" w:rsidR="0007198F" w:rsidRPr="00AD0FDA" w:rsidRDefault="00DB2187" w:rsidP="0007198F">
      <w:pPr>
        <w:pStyle w:val="ListParagraph"/>
        <w:numPr>
          <w:ilvl w:val="0"/>
          <w:numId w:val="36"/>
        </w:numPr>
      </w:pPr>
      <w:r w:rsidRPr="00AD0FDA">
        <w:rPr>
          <w:b/>
          <w:bCs/>
        </w:rPr>
        <w:t>Rapporteur proposed outcome</w:t>
      </w:r>
      <w:r w:rsidR="0007198F" w:rsidRPr="00AD0FDA">
        <w:rPr>
          <w:b/>
          <w:bCs/>
        </w:rPr>
        <w:t>:</w:t>
      </w:r>
      <w:r w:rsidR="0007198F" w:rsidRPr="00AD0FDA">
        <w:t xml:space="preserve"> </w:t>
      </w:r>
      <w:r w:rsidR="00DE31FB" w:rsidRPr="00AD0FDA">
        <w:t>Tuesday</w:t>
      </w:r>
      <w:r w:rsidR="0007198F" w:rsidRPr="00AD0FDA">
        <w:t xml:space="preserve"> W</w:t>
      </w:r>
      <w:r w:rsidR="00DE31FB" w:rsidRPr="00AD0FDA">
        <w:t>2</w:t>
      </w:r>
      <w:r w:rsidR="0007198F" w:rsidRPr="00AD0FDA">
        <w:t xml:space="preserve">, </w:t>
      </w:r>
      <w:r w:rsidR="00DE31FB" w:rsidRPr="00AD0FDA">
        <w:t>1500</w:t>
      </w:r>
      <w:r w:rsidR="0007198F" w:rsidRPr="00AD0FDA">
        <w:t xml:space="preserve"> UTC (proposed outcome)</w:t>
      </w:r>
    </w:p>
    <w:p w14:paraId="1B466037" w14:textId="77777777" w:rsidR="0007198F" w:rsidRPr="00AD0FDA" w:rsidRDefault="0007198F" w:rsidP="0007198F">
      <w:pPr>
        <w:pStyle w:val="ListParagraph"/>
        <w:numPr>
          <w:ilvl w:val="0"/>
          <w:numId w:val="36"/>
        </w:numPr>
      </w:pPr>
      <w:r w:rsidRPr="00AD0FDA">
        <w:rPr>
          <w:b/>
          <w:bCs/>
        </w:rPr>
        <w:t>Document deadline:</w:t>
      </w:r>
      <w:r w:rsidRPr="00AD0FDA">
        <w:t xml:space="preserve"> 1h before session (discussion report)</w:t>
      </w:r>
    </w:p>
    <w:p w14:paraId="75E5E130" w14:textId="02AD1612" w:rsidR="0007198F" w:rsidRPr="00AD0FDA" w:rsidRDefault="0007198F" w:rsidP="0007198F">
      <w:pPr>
        <w:spacing w:before="240" w:after="60"/>
        <w:outlineLvl w:val="8"/>
        <w:rPr>
          <w:b/>
        </w:rPr>
      </w:pPr>
      <w:r w:rsidRPr="00AD0FDA">
        <w:rPr>
          <w:b/>
        </w:rPr>
        <w:t xml:space="preserve">Deadline </w:t>
      </w:r>
      <w:r w:rsidR="00BE4499" w:rsidRPr="00AD0FDA">
        <w:rPr>
          <w:b/>
        </w:rPr>
        <w:t>4</w:t>
      </w:r>
      <w:r w:rsidRPr="00AD0FDA">
        <w:rPr>
          <w:b/>
        </w:rPr>
        <w:t xml:space="preserve"> (LS</w:t>
      </w:r>
      <w:r w:rsidR="00AD1096" w:rsidRPr="00AD0FDA">
        <w:rPr>
          <w:b/>
        </w:rPr>
        <w:t>/CR</w:t>
      </w:r>
      <w:r w:rsidRPr="00AD0FDA">
        <w:rPr>
          <w:b/>
        </w:rPr>
        <w:t xml:space="preserve"> approval via email):</w:t>
      </w:r>
    </w:p>
    <w:p w14:paraId="0EFCEC05" w14:textId="545E6166" w:rsidR="0007198F" w:rsidRPr="00AD0FDA" w:rsidRDefault="0007198F" w:rsidP="0007198F">
      <w:pPr>
        <w:pStyle w:val="ListParagraph"/>
        <w:numPr>
          <w:ilvl w:val="0"/>
          <w:numId w:val="36"/>
        </w:numPr>
        <w:rPr>
          <w:bCs/>
        </w:rPr>
      </w:pPr>
      <w:r w:rsidRPr="00AD0FDA">
        <w:rPr>
          <w:b/>
        </w:rPr>
        <w:t xml:space="preserve">Comment deadline: </w:t>
      </w:r>
      <w:r w:rsidR="00BE4499" w:rsidRPr="00AD0FDA">
        <w:rPr>
          <w:bCs/>
        </w:rPr>
        <w:t>Wednesday</w:t>
      </w:r>
      <w:r w:rsidRPr="00AD0FDA">
        <w:rPr>
          <w:b/>
        </w:rPr>
        <w:t xml:space="preserve"> </w:t>
      </w:r>
      <w:r w:rsidRPr="00AD0FDA">
        <w:rPr>
          <w:bCs/>
        </w:rPr>
        <w:t xml:space="preserve">W2, </w:t>
      </w:r>
      <w:r w:rsidR="00AD1096" w:rsidRPr="00AD0FDA">
        <w:rPr>
          <w:bCs/>
        </w:rPr>
        <w:t>0800</w:t>
      </w:r>
      <w:r w:rsidRPr="00AD0FDA">
        <w:rPr>
          <w:bCs/>
        </w:rPr>
        <w:t xml:space="preserve"> UTC (for </w:t>
      </w:r>
      <w:r w:rsidR="00AD1096" w:rsidRPr="00AD0FDA">
        <w:rPr>
          <w:bCs/>
        </w:rPr>
        <w:t>wording proposals</w:t>
      </w:r>
      <w:r w:rsidRPr="00AD0FDA">
        <w:rPr>
          <w:bCs/>
        </w:rPr>
        <w:t>)</w:t>
      </w:r>
    </w:p>
    <w:p w14:paraId="17F73FC7" w14:textId="222FC748" w:rsidR="0007198F" w:rsidRPr="00AD0FDA" w:rsidRDefault="0007198F" w:rsidP="0007198F">
      <w:pPr>
        <w:pStyle w:val="ListParagraph"/>
        <w:numPr>
          <w:ilvl w:val="0"/>
          <w:numId w:val="36"/>
        </w:numPr>
      </w:pPr>
      <w:r w:rsidRPr="00AD0FDA">
        <w:rPr>
          <w:b/>
          <w:bCs/>
        </w:rPr>
        <w:t>Rapporteur propos</w:t>
      </w:r>
      <w:r w:rsidR="00DB2187" w:rsidRPr="00AD0FDA">
        <w:rPr>
          <w:b/>
          <w:bCs/>
        </w:rPr>
        <w:t>ed outcome</w:t>
      </w:r>
      <w:r w:rsidRPr="00AD0FDA">
        <w:rPr>
          <w:b/>
          <w:bCs/>
        </w:rPr>
        <w:t>:</w:t>
      </w:r>
      <w:r w:rsidRPr="00AD0FDA">
        <w:t xml:space="preserve"> EOM (</w:t>
      </w:r>
      <w:r w:rsidR="00AD1096" w:rsidRPr="00AD0FDA">
        <w:t xml:space="preserve">approved </w:t>
      </w:r>
      <w:r w:rsidRPr="00AD0FDA">
        <w:t>LS</w:t>
      </w:r>
      <w:r w:rsidR="00AD1096" w:rsidRPr="00AD0FDA">
        <w:t xml:space="preserve"> or agreed CR</w:t>
      </w:r>
      <w:r w:rsidRPr="00AD0FDA">
        <w:t xml:space="preserve">) </w:t>
      </w:r>
    </w:p>
    <w:bookmarkEnd w:id="0"/>
    <w:bookmarkEnd w:id="1"/>
    <w:p w14:paraId="5932A866" w14:textId="77777777" w:rsidR="0007198F" w:rsidRPr="00AD0FDA" w:rsidRDefault="0007198F" w:rsidP="00236177">
      <w:pPr>
        <w:ind w:left="720"/>
        <w:rPr>
          <w:b/>
          <w:bCs/>
        </w:rPr>
      </w:pPr>
    </w:p>
    <w:p w14:paraId="6327AEB0" w14:textId="77777777" w:rsidR="00984197" w:rsidRPr="00AD0FDA" w:rsidRDefault="00984197" w:rsidP="00984197">
      <w:bookmarkStart w:id="2" w:name="_Hlk116054389"/>
    </w:p>
    <w:bookmarkEnd w:id="2"/>
    <w:p w14:paraId="3D5AD080" w14:textId="77777777" w:rsidR="00236177" w:rsidRPr="00AD0FDA" w:rsidRDefault="00236177" w:rsidP="00236177">
      <w:pPr>
        <w:rPr>
          <w:b/>
          <w:bCs/>
        </w:rPr>
      </w:pPr>
    </w:p>
    <w:p w14:paraId="5FFD8322" w14:textId="77777777" w:rsidR="00236177" w:rsidRPr="00AD0FDA" w:rsidRDefault="00236177" w:rsidP="00236177">
      <w:pPr>
        <w:spacing w:before="240" w:after="60"/>
        <w:outlineLvl w:val="8"/>
        <w:rPr>
          <w:b/>
        </w:rPr>
      </w:pPr>
      <w:bookmarkStart w:id="3" w:name="_Hlk48551881"/>
      <w:r w:rsidRPr="00AD0FDA">
        <w:rPr>
          <w:b/>
        </w:rPr>
        <w:t>Organizational</w:t>
      </w:r>
    </w:p>
    <w:p w14:paraId="1B9C97E1" w14:textId="649DEF7A" w:rsidR="00236177" w:rsidRPr="00AD0FDA" w:rsidRDefault="00236177" w:rsidP="00236177">
      <w:pPr>
        <w:pStyle w:val="EmailDiscussion"/>
        <w:rPr>
          <w:rFonts w:eastAsia="Times New Roman"/>
          <w:szCs w:val="20"/>
        </w:rPr>
      </w:pPr>
      <w:bookmarkStart w:id="4" w:name="_Hlk41901868"/>
      <w:bookmarkStart w:id="5" w:name="_Hlk93314208"/>
      <w:bookmarkStart w:id="6" w:name="_Hlk132616184"/>
      <w:r w:rsidRPr="00AD0FDA">
        <w:t>[</w:t>
      </w:r>
      <w:bookmarkStart w:id="7" w:name="_Hlk93314176"/>
      <w:r w:rsidRPr="00AD0FDA">
        <w:t>AT12</w:t>
      </w:r>
      <w:r w:rsidR="00983277" w:rsidRPr="00AD0FDA">
        <w:t>1</w:t>
      </w:r>
      <w:r w:rsidR="00FB0362" w:rsidRPr="00AD0FDA">
        <w:t>bis-e</w:t>
      </w:r>
      <w:r w:rsidRPr="00AD0FDA">
        <w:t>][200] Organizational –</w:t>
      </w:r>
      <w:bookmarkEnd w:id="7"/>
      <w:r w:rsidRPr="00AD0FDA">
        <w:t xml:space="preserve"> </w:t>
      </w:r>
      <w:r w:rsidR="00D7042E" w:rsidRPr="00AD0FDA">
        <w:t>LTE legacy, XR, QoE and MUSIM</w:t>
      </w:r>
      <w:r w:rsidRPr="00AD0FDA">
        <w:t xml:space="preserve"> (RAN2 VC)</w:t>
      </w:r>
    </w:p>
    <w:bookmarkEnd w:id="4"/>
    <w:p w14:paraId="617B551F" w14:textId="77777777" w:rsidR="00236177" w:rsidRPr="00AD0FDA" w:rsidRDefault="00236177" w:rsidP="00236177">
      <w:pPr>
        <w:pStyle w:val="EmailDiscussion2"/>
        <w:ind w:left="1619" w:firstLine="0"/>
        <w:rPr>
          <w:rFonts w:eastAsiaTheme="minorEastAsia"/>
          <w:szCs w:val="20"/>
          <w:u w:val="single"/>
        </w:rPr>
      </w:pPr>
      <w:r w:rsidRPr="00AD0FDA">
        <w:rPr>
          <w:u w:val="single"/>
        </w:rPr>
        <w:t xml:space="preserve">Scope:  </w:t>
      </w:r>
    </w:p>
    <w:bookmarkEnd w:id="5"/>
    <w:p w14:paraId="5D8E4AAD" w14:textId="77777777" w:rsidR="00D7042E" w:rsidRPr="00AD0FDA" w:rsidRDefault="00D7042E" w:rsidP="00D7042E">
      <w:pPr>
        <w:pStyle w:val="EmailDiscussion2"/>
        <w:numPr>
          <w:ilvl w:val="2"/>
          <w:numId w:val="4"/>
        </w:numPr>
        <w:tabs>
          <w:tab w:val="clear" w:pos="1622"/>
        </w:tabs>
      </w:pPr>
      <w:r w:rsidRPr="00AD0FDA">
        <w:t xml:space="preserve">Share plans for the meetings and list of ongoing email discussions for the sessions </w:t>
      </w:r>
    </w:p>
    <w:p w14:paraId="36D3ADC8" w14:textId="77777777" w:rsidR="00D7042E" w:rsidRPr="00AD0FDA" w:rsidRDefault="00D7042E" w:rsidP="00D7042E">
      <w:pPr>
        <w:pStyle w:val="EmailDiscussion2"/>
        <w:numPr>
          <w:ilvl w:val="2"/>
          <w:numId w:val="4"/>
        </w:numPr>
        <w:tabs>
          <w:tab w:val="clear" w:pos="1622"/>
        </w:tabs>
      </w:pPr>
      <w:r w:rsidRPr="00AD0FDA">
        <w:t xml:space="preserve">Share meetings notes and agreements for review and endorsement </w:t>
      </w:r>
    </w:p>
    <w:p w14:paraId="71BEB0D0" w14:textId="77777777" w:rsidR="00D7042E" w:rsidRPr="00AD0FDA" w:rsidRDefault="00D7042E" w:rsidP="00D7042E">
      <w:pPr>
        <w:pStyle w:val="EmailDiscussion2"/>
        <w:numPr>
          <w:ilvl w:val="2"/>
          <w:numId w:val="4"/>
        </w:numPr>
        <w:tabs>
          <w:tab w:val="clear" w:pos="1622"/>
        </w:tabs>
      </w:pPr>
      <w:r w:rsidRPr="00AD0FDA">
        <w:t>Flag LSs and in-principle agreed CRs for discussion</w:t>
      </w:r>
    </w:p>
    <w:p w14:paraId="3B920FA1" w14:textId="6C3A6C72" w:rsidR="00D7042E" w:rsidRPr="00AD0FDA" w:rsidRDefault="00D7042E" w:rsidP="00D7042E">
      <w:pPr>
        <w:pStyle w:val="EmailDiscussion2"/>
        <w:rPr>
          <w:u w:val="single"/>
        </w:rPr>
      </w:pPr>
      <w:r w:rsidRPr="00AD0FDA">
        <w:t xml:space="preserve">      </w:t>
      </w:r>
      <w:r w:rsidRPr="00AD0FDA">
        <w:rPr>
          <w:u w:val="single"/>
        </w:rPr>
        <w:t xml:space="preserve">Intended outcome: </w:t>
      </w:r>
    </w:p>
    <w:p w14:paraId="6D6E54E6" w14:textId="77777777" w:rsidR="00D7042E" w:rsidRPr="00AD0FDA" w:rsidRDefault="00D7042E" w:rsidP="00D7042E">
      <w:pPr>
        <w:pStyle w:val="EmailDiscussion2"/>
        <w:numPr>
          <w:ilvl w:val="2"/>
          <w:numId w:val="9"/>
        </w:numPr>
        <w:tabs>
          <w:tab w:val="clear" w:pos="1622"/>
        </w:tabs>
        <w:ind w:left="1980"/>
      </w:pPr>
      <w:r w:rsidRPr="00AD0FDA">
        <w:t>General information sharing about the sessions</w:t>
      </w:r>
    </w:p>
    <w:p w14:paraId="3CBBEB59" w14:textId="11A2848A" w:rsidR="00D7042E" w:rsidRPr="00AD0FDA" w:rsidRDefault="00D7042E" w:rsidP="00D7042E">
      <w:pPr>
        <w:pStyle w:val="EmailDiscussion2"/>
        <w:rPr>
          <w:u w:val="single"/>
        </w:rPr>
      </w:pPr>
      <w:r w:rsidRPr="00AD0FDA">
        <w:t xml:space="preserve">      </w:t>
      </w:r>
      <w:r w:rsidRPr="00AD0FDA">
        <w:rPr>
          <w:u w:val="single"/>
        </w:rPr>
        <w:t xml:space="preserve">Deadline for flagging LSs:  </w:t>
      </w:r>
    </w:p>
    <w:p w14:paraId="10408F79" w14:textId="3D9DB1FA" w:rsidR="00D7042E" w:rsidRPr="00AD0FDA" w:rsidRDefault="00D7042E" w:rsidP="00D7042E">
      <w:pPr>
        <w:pStyle w:val="EmailDiscussion2"/>
        <w:numPr>
          <w:ilvl w:val="2"/>
          <w:numId w:val="9"/>
        </w:numPr>
        <w:ind w:left="1980"/>
      </w:pPr>
      <w:r w:rsidRPr="00AD0FDA">
        <w:rPr>
          <w:color w:val="000000" w:themeColor="text1"/>
        </w:rPr>
        <w:t xml:space="preserve">Deadline: Deadline 2 </w:t>
      </w:r>
    </w:p>
    <w:bookmarkEnd w:id="6"/>
    <w:p w14:paraId="559DF25B" w14:textId="77777777" w:rsidR="00236177" w:rsidRPr="00AD0FDA" w:rsidRDefault="00236177" w:rsidP="00236177">
      <w:pPr>
        <w:rPr>
          <w:highlight w:val="yellow"/>
        </w:rPr>
      </w:pPr>
    </w:p>
    <w:p w14:paraId="2767601E" w14:textId="77777777" w:rsidR="00236177" w:rsidRPr="00AD0FDA" w:rsidRDefault="00236177" w:rsidP="00236177">
      <w:pPr>
        <w:spacing w:before="240" w:after="60"/>
        <w:outlineLvl w:val="8"/>
        <w:rPr>
          <w:b/>
        </w:rPr>
      </w:pPr>
      <w:r w:rsidRPr="00AD0FDA">
        <w:rPr>
          <w:b/>
        </w:rPr>
        <w:t>Post-meeting email discussions</w:t>
      </w:r>
    </w:p>
    <w:p w14:paraId="43DF32F8" w14:textId="7D05360F" w:rsidR="00236177" w:rsidRPr="00AD0FDA"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Pr="00AD0FDA" w:rsidRDefault="00A74CAD" w:rsidP="00A74CAD">
      <w:pPr>
        <w:spacing w:before="240" w:after="60"/>
        <w:outlineLvl w:val="8"/>
        <w:rPr>
          <w:b/>
        </w:rPr>
      </w:pPr>
      <w:r w:rsidRPr="00AD0FDA">
        <w:rPr>
          <w:b/>
        </w:rPr>
        <w:t>AT-meeting offline discussions (started at meeting start)</w:t>
      </w:r>
    </w:p>
    <w:p w14:paraId="4C44FD98" w14:textId="77777777" w:rsidR="00905971" w:rsidRPr="00AD0FDA" w:rsidRDefault="00905971" w:rsidP="00905971">
      <w:pPr>
        <w:pStyle w:val="EmailDiscussion"/>
      </w:pPr>
      <w:bookmarkStart w:id="15" w:name="_Hlk132616283"/>
      <w:r w:rsidRPr="00AD0FDA">
        <w:t>[AT121bis-e][</w:t>
      </w:r>
      <w:proofErr w:type="gramStart"/>
      <w:r w:rsidRPr="00AD0FDA">
        <w:t>210][</w:t>
      </w:r>
      <w:proofErr w:type="gramEnd"/>
      <w:r w:rsidRPr="00AD0FDA">
        <w:t>XR] Retransmission-less CG for XR (Huawei)</w:t>
      </w:r>
    </w:p>
    <w:p w14:paraId="0DC18E42" w14:textId="48D34AFB" w:rsidR="00905971" w:rsidRPr="00AD0FDA" w:rsidRDefault="00905971" w:rsidP="00905971">
      <w:pPr>
        <w:pStyle w:val="EmailDiscussion2"/>
      </w:pPr>
      <w:r w:rsidRPr="00AD0FDA">
        <w:tab/>
        <w:t xml:space="preserve">Scope: Discussion whether Rel-17 NTN solution for retransmission-less CG can work for XR (based on contributions to this meeting, e.g. </w:t>
      </w:r>
      <w:hyperlink r:id="rId14" w:history="1">
        <w:r w:rsidR="00EE10B5" w:rsidRPr="00AD0FDA">
          <w:rPr>
            <w:rStyle w:val="Hyperlink"/>
          </w:rPr>
          <w:t>R2-2302584</w:t>
        </w:r>
      </w:hyperlink>
      <w:r w:rsidRPr="00AD0FDA">
        <w:t>). Can also provide draftCR illustrating the changes.</w:t>
      </w:r>
    </w:p>
    <w:p w14:paraId="557B2BE1" w14:textId="19708D0C" w:rsidR="00905971" w:rsidRPr="00AD0FDA" w:rsidRDefault="00905971" w:rsidP="00905971">
      <w:pPr>
        <w:pStyle w:val="EmailDiscussion2"/>
      </w:pPr>
      <w:r w:rsidRPr="00AD0FDA">
        <w:tab/>
        <w:t xml:space="preserve">Intended outcome: Discussion report in </w:t>
      </w:r>
      <w:hyperlink r:id="rId15" w:history="1">
        <w:r w:rsidR="00EE10B5" w:rsidRPr="00AD0FDA">
          <w:rPr>
            <w:rStyle w:val="Hyperlink"/>
          </w:rPr>
          <w:t>R2-2304391</w:t>
        </w:r>
      </w:hyperlink>
      <w:r w:rsidRPr="00AD0FDA">
        <w:t xml:space="preserve"> </w:t>
      </w:r>
    </w:p>
    <w:p w14:paraId="714F2F87" w14:textId="77777777" w:rsidR="00905971" w:rsidRPr="00AD0FDA" w:rsidRDefault="00905971" w:rsidP="00905971">
      <w:pPr>
        <w:pStyle w:val="EmailDiscussion2"/>
      </w:pPr>
      <w:r w:rsidRPr="00AD0FDA">
        <w:tab/>
        <w:t>Deadline:  Deadline 1</w:t>
      </w:r>
    </w:p>
    <w:p w14:paraId="2EDB4B94" w14:textId="77777777" w:rsidR="007A7ECB" w:rsidRPr="00AD0FDA" w:rsidRDefault="007A7ECB" w:rsidP="007A7ECB">
      <w:pPr>
        <w:pStyle w:val="Comments"/>
        <w:rPr>
          <w:i w:val="0"/>
          <w:iCs/>
        </w:rPr>
      </w:pPr>
    </w:p>
    <w:p w14:paraId="27BC347D" w14:textId="77777777" w:rsidR="00747F6C" w:rsidRPr="00AD0FDA" w:rsidRDefault="00747F6C" w:rsidP="00747F6C">
      <w:pPr>
        <w:pStyle w:val="EmailDiscussion"/>
      </w:pPr>
      <w:r w:rsidRPr="00AD0FDA">
        <w:t>[AT121bis-e][</w:t>
      </w:r>
      <w:proofErr w:type="gramStart"/>
      <w:r w:rsidRPr="00AD0FDA">
        <w:t>220][</w:t>
      </w:r>
      <w:proofErr w:type="gramEnd"/>
      <w:r w:rsidRPr="00AD0FDA">
        <w:t>QoE] SRB5 configuration and usage (China Unicom)</w:t>
      </w:r>
    </w:p>
    <w:p w14:paraId="7A3656C7" w14:textId="77777777" w:rsidR="00747F6C" w:rsidRPr="00AD0FDA" w:rsidRDefault="00747F6C" w:rsidP="00747F6C">
      <w:pPr>
        <w:pStyle w:val="EmailDiscussion2"/>
      </w:pPr>
      <w:r w:rsidRPr="00AD0FDA">
        <w:tab/>
        <w:t>Scope: Discuss how the SRB5 is configured by MN/SN, how does switching the reporting leg and QoE pause work. Attempt to provide proposal on agreeable details as well as details requiring further discussion.</w:t>
      </w:r>
    </w:p>
    <w:p w14:paraId="11AC196A" w14:textId="22F6518E" w:rsidR="00747F6C" w:rsidRPr="00AD0FDA" w:rsidRDefault="00747F6C" w:rsidP="00747F6C">
      <w:pPr>
        <w:pStyle w:val="EmailDiscussion2"/>
      </w:pPr>
      <w:r w:rsidRPr="00AD0FDA">
        <w:tab/>
        <w:t xml:space="preserve">Intended outcome: Discussion report in </w:t>
      </w:r>
      <w:hyperlink r:id="rId16" w:history="1">
        <w:r w:rsidR="00EE10B5" w:rsidRPr="00AD0FDA">
          <w:rPr>
            <w:rStyle w:val="Hyperlink"/>
          </w:rPr>
          <w:t>R2-2304395</w:t>
        </w:r>
      </w:hyperlink>
    </w:p>
    <w:p w14:paraId="1257BA92" w14:textId="77777777" w:rsidR="00747F6C" w:rsidRPr="00AD0FDA" w:rsidRDefault="00747F6C" w:rsidP="00747F6C">
      <w:pPr>
        <w:pStyle w:val="EmailDiscussion2"/>
      </w:pPr>
      <w:r w:rsidRPr="00AD0FDA">
        <w:tab/>
        <w:t>Deadline:  Deadline 2</w:t>
      </w:r>
    </w:p>
    <w:p w14:paraId="4BF7D0C3" w14:textId="77777777" w:rsidR="00A74CAD" w:rsidRPr="00AD0FDA" w:rsidRDefault="00A74CAD" w:rsidP="00236177">
      <w:pPr>
        <w:pStyle w:val="EmailDiscussion2"/>
      </w:pPr>
    </w:p>
    <w:p w14:paraId="58E49E87" w14:textId="77777777" w:rsidR="006A2075" w:rsidRPr="00AD0FDA" w:rsidRDefault="006A2075" w:rsidP="006A2075">
      <w:pPr>
        <w:pStyle w:val="EmailDiscussion"/>
      </w:pPr>
      <w:r w:rsidRPr="00AD0FDA">
        <w:t>[AT121bis-e][</w:t>
      </w:r>
      <w:proofErr w:type="gramStart"/>
      <w:r w:rsidRPr="00AD0FDA">
        <w:t>230][</w:t>
      </w:r>
      <w:proofErr w:type="gramEnd"/>
      <w:r w:rsidRPr="00AD0FDA">
        <w:t>MUSIM] UE capability restrictions (vivo)</w:t>
      </w:r>
    </w:p>
    <w:p w14:paraId="55A27915" w14:textId="4EE91449" w:rsidR="006A2075" w:rsidRPr="00AD0FDA" w:rsidRDefault="006A2075" w:rsidP="006A2075">
      <w:pPr>
        <w:pStyle w:val="EmailDiscussion2"/>
      </w:pPr>
      <w:r w:rsidRPr="00AD0FDA">
        <w:tab/>
        <w:t xml:space="preserve">Scope: Discuss and attempt to converge on the set of UE capabilities allowed to </w:t>
      </w:r>
      <w:r w:rsidR="00D7042E" w:rsidRPr="00AD0FDA">
        <w:t xml:space="preserve">be temporarily restricted </w:t>
      </w:r>
      <w:r w:rsidRPr="00AD0FDA">
        <w:t>for MUSIM.</w:t>
      </w:r>
    </w:p>
    <w:p w14:paraId="550C04E0" w14:textId="7F9C5814" w:rsidR="006A2075" w:rsidRPr="00AD0FDA" w:rsidRDefault="006A2075" w:rsidP="006A2075">
      <w:pPr>
        <w:pStyle w:val="EmailDiscussion2"/>
      </w:pPr>
      <w:r w:rsidRPr="00AD0FDA">
        <w:tab/>
        <w:t xml:space="preserve">Intended outcome: Discussion report in </w:t>
      </w:r>
      <w:hyperlink r:id="rId17" w:history="1">
        <w:r w:rsidR="00EE10B5" w:rsidRPr="00AD0FDA">
          <w:rPr>
            <w:rStyle w:val="Hyperlink"/>
          </w:rPr>
          <w:t>R2-2304397</w:t>
        </w:r>
      </w:hyperlink>
    </w:p>
    <w:p w14:paraId="286D9DF7" w14:textId="77777777" w:rsidR="0056258E" w:rsidRPr="00AD0FDA" w:rsidRDefault="0056258E" w:rsidP="0056258E">
      <w:pPr>
        <w:pStyle w:val="EmailDiscussion2"/>
      </w:pPr>
      <w:r w:rsidRPr="00AD0FDA">
        <w:tab/>
        <w:t>Deadline:  Deadline 2</w:t>
      </w:r>
    </w:p>
    <w:bookmarkEnd w:id="15"/>
    <w:p w14:paraId="588B8230" w14:textId="3ABF367B" w:rsidR="006A2075" w:rsidRPr="00AD0FDA" w:rsidRDefault="006A2075" w:rsidP="00236177">
      <w:pPr>
        <w:pStyle w:val="EmailDiscussion2"/>
      </w:pPr>
    </w:p>
    <w:p w14:paraId="5499E360" w14:textId="5DECBB5A" w:rsidR="001317D4" w:rsidRPr="00AD0FDA" w:rsidRDefault="001317D4" w:rsidP="001317D4">
      <w:pPr>
        <w:spacing w:before="240" w:after="60"/>
        <w:outlineLvl w:val="8"/>
        <w:rPr>
          <w:b/>
        </w:rPr>
      </w:pPr>
      <w:r w:rsidRPr="00AD0FDA">
        <w:rPr>
          <w:b/>
        </w:rPr>
        <w:t xml:space="preserve">AT-meeting offline discussions (started after </w:t>
      </w:r>
      <w:r w:rsidR="00334A15" w:rsidRPr="00AD0FDA">
        <w:rPr>
          <w:b/>
        </w:rPr>
        <w:t>1</w:t>
      </w:r>
      <w:r w:rsidR="00334A15" w:rsidRPr="00AD0FDA">
        <w:rPr>
          <w:b/>
          <w:vertAlign w:val="superscript"/>
        </w:rPr>
        <w:t>st</w:t>
      </w:r>
      <w:r w:rsidR="00334A15" w:rsidRPr="00AD0FDA">
        <w:rPr>
          <w:b/>
        </w:rPr>
        <w:t xml:space="preserve"> week Monday </w:t>
      </w:r>
      <w:r w:rsidRPr="00AD0FDA">
        <w:rPr>
          <w:b/>
        </w:rPr>
        <w:t>online)</w:t>
      </w:r>
    </w:p>
    <w:p w14:paraId="36CD0C1B" w14:textId="77777777" w:rsidR="00334A15" w:rsidRPr="00AD0FDA" w:rsidRDefault="00334A15" w:rsidP="00334A15">
      <w:pPr>
        <w:pStyle w:val="EmailDiscussion"/>
      </w:pPr>
      <w:r w:rsidRPr="00AD0FDA">
        <w:t>[AT121bis-e][</w:t>
      </w:r>
      <w:proofErr w:type="gramStart"/>
      <w:r w:rsidRPr="00AD0FDA">
        <w:t>211][</w:t>
      </w:r>
      <w:proofErr w:type="gramEnd"/>
      <w:r w:rsidRPr="00AD0FDA">
        <w:t>XR] Running Stage-2 CR (Nokia)</w:t>
      </w:r>
    </w:p>
    <w:p w14:paraId="7356482A" w14:textId="6F392924" w:rsidR="00334A15" w:rsidRPr="00AD0FDA" w:rsidRDefault="00334A15" w:rsidP="00334A15">
      <w:pPr>
        <w:pStyle w:val="EmailDiscussion2"/>
      </w:pPr>
      <w:r w:rsidRPr="00AD0FDA">
        <w:lastRenderedPageBreak/>
        <w:tab/>
        <w:t xml:space="preserve">Scope: Collect comments for the Stage-2 CR based on </w:t>
      </w:r>
      <w:hyperlink r:id="rId18" w:history="1">
        <w:r w:rsidR="00EE10B5" w:rsidRPr="00AD0FDA">
          <w:rPr>
            <w:rStyle w:val="Hyperlink"/>
          </w:rPr>
          <w:t>R2-2302718</w:t>
        </w:r>
      </w:hyperlink>
      <w:r w:rsidRPr="00AD0FDA">
        <w:t xml:space="preserve"> and SA2/SA4 agreements.</w:t>
      </w:r>
    </w:p>
    <w:p w14:paraId="501B63B9" w14:textId="61F4F21D" w:rsidR="00334A15" w:rsidRPr="00AD0FDA" w:rsidRDefault="00334A15" w:rsidP="00334A15">
      <w:pPr>
        <w:pStyle w:val="EmailDiscussion2"/>
      </w:pPr>
      <w:r w:rsidRPr="00AD0FDA">
        <w:tab/>
        <w:t xml:space="preserve">Intended outcome: Discussion report in </w:t>
      </w:r>
      <w:hyperlink r:id="rId19" w:history="1">
        <w:r w:rsidR="00EE10B5" w:rsidRPr="00AD0FDA">
          <w:rPr>
            <w:rStyle w:val="Hyperlink"/>
          </w:rPr>
          <w:t>R2-2304392</w:t>
        </w:r>
      </w:hyperlink>
      <w:r w:rsidRPr="00AD0FDA">
        <w:t xml:space="preserve"> and (if possible) updated Stage-2 running CR in </w:t>
      </w:r>
      <w:hyperlink r:id="rId20" w:history="1">
        <w:r w:rsidR="00EE10B5" w:rsidRPr="00AD0FDA">
          <w:rPr>
            <w:rStyle w:val="Hyperlink"/>
          </w:rPr>
          <w:t>R2-2304393</w:t>
        </w:r>
      </w:hyperlink>
      <w:r w:rsidRPr="00AD0FDA">
        <w:t>.</w:t>
      </w:r>
    </w:p>
    <w:p w14:paraId="45CDA2C6" w14:textId="77777777" w:rsidR="00334A15" w:rsidRPr="00AD0FDA" w:rsidRDefault="00334A15" w:rsidP="00334A15">
      <w:pPr>
        <w:pStyle w:val="EmailDiscussion2"/>
      </w:pPr>
      <w:r w:rsidRPr="00AD0FDA">
        <w:tab/>
        <w:t>Deadline:  Deadline 4</w:t>
      </w:r>
    </w:p>
    <w:p w14:paraId="0ADD29D1" w14:textId="77777777" w:rsidR="001317D4" w:rsidRPr="00AD0FDA" w:rsidRDefault="001317D4" w:rsidP="001317D4">
      <w:pPr>
        <w:pStyle w:val="EmailDiscussion2"/>
      </w:pPr>
    </w:p>
    <w:p w14:paraId="4CA8F637" w14:textId="77777777" w:rsidR="00334A15" w:rsidRPr="00AD0FDA" w:rsidRDefault="00334A15" w:rsidP="00334A15">
      <w:pPr>
        <w:pStyle w:val="EmailDiscussion"/>
      </w:pPr>
      <w:r w:rsidRPr="00AD0FDA">
        <w:t>[AT121bis-e][</w:t>
      </w:r>
      <w:proofErr w:type="gramStart"/>
      <w:r w:rsidRPr="00AD0FDA">
        <w:t>212][</w:t>
      </w:r>
      <w:proofErr w:type="gramEnd"/>
      <w:r w:rsidRPr="00AD0FDA">
        <w:t>XR] BSR solutions (Qualcomm)</w:t>
      </w:r>
    </w:p>
    <w:p w14:paraId="08FA7EF7" w14:textId="77777777" w:rsidR="00334A15" w:rsidRPr="00AD0FDA" w:rsidRDefault="00334A15" w:rsidP="00334A15">
      <w:pPr>
        <w:pStyle w:val="EmailDiscussion2"/>
      </w:pPr>
      <w:r w:rsidRPr="00AD0FDA">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Pr="00AD0FDA">
        <w:t>e.g.</w:t>
      </w:r>
      <w:proofErr w:type="gramEnd"/>
      <w:r w:rsidRPr="00AD0FDA">
        <w:t xml:space="preserve"> how the BSR tables are used).</w:t>
      </w:r>
    </w:p>
    <w:p w14:paraId="0CE57B30" w14:textId="0013EEAA" w:rsidR="00334A15" w:rsidRPr="00AD0FDA" w:rsidRDefault="00334A15" w:rsidP="00334A15">
      <w:pPr>
        <w:pStyle w:val="EmailDiscussion2"/>
      </w:pPr>
      <w:r w:rsidRPr="00AD0FDA">
        <w:tab/>
        <w:t xml:space="preserve">Intended outcome: Discussion report in </w:t>
      </w:r>
      <w:hyperlink r:id="rId21" w:history="1">
        <w:r w:rsidR="00EE10B5" w:rsidRPr="00AD0FDA">
          <w:rPr>
            <w:rStyle w:val="Hyperlink"/>
          </w:rPr>
          <w:t>R2-2304394</w:t>
        </w:r>
      </w:hyperlink>
      <w:r w:rsidRPr="00AD0FDA">
        <w:t>.</w:t>
      </w:r>
    </w:p>
    <w:p w14:paraId="5AB38F6B" w14:textId="77777777" w:rsidR="00334A15" w:rsidRPr="00AD0FDA" w:rsidRDefault="00334A15" w:rsidP="00334A15">
      <w:pPr>
        <w:pStyle w:val="EmailDiscussion2"/>
      </w:pPr>
      <w:r w:rsidRPr="00AD0FDA">
        <w:tab/>
        <w:t>Deadline:  Deadline 2</w:t>
      </w:r>
    </w:p>
    <w:p w14:paraId="3C9BCF71" w14:textId="078D7525" w:rsidR="001317D4" w:rsidRPr="00AD0FDA" w:rsidRDefault="001317D4" w:rsidP="00236177">
      <w:pPr>
        <w:pStyle w:val="EmailDiscussion2"/>
      </w:pPr>
    </w:p>
    <w:p w14:paraId="58D3B3B4" w14:textId="0FE5D2BC" w:rsidR="00837F4E" w:rsidRPr="00AD0FDA" w:rsidRDefault="00837F4E" w:rsidP="00837F4E">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Tuesday online)</w:t>
      </w:r>
    </w:p>
    <w:p w14:paraId="19598224" w14:textId="77777777" w:rsidR="00837F4E" w:rsidRPr="00AD0FDA" w:rsidRDefault="00837F4E" w:rsidP="00837F4E">
      <w:pPr>
        <w:pStyle w:val="EmailDiscussion"/>
      </w:pPr>
      <w:r w:rsidRPr="00AD0FDA">
        <w:t>[AT121bis-e][</w:t>
      </w:r>
      <w:proofErr w:type="gramStart"/>
      <w:r w:rsidRPr="00AD0FDA">
        <w:t>231][</w:t>
      </w:r>
      <w:proofErr w:type="gramEnd"/>
      <w:r w:rsidRPr="00AD0FDA">
        <w:t>MUSIM] RAN4 aspects of MUSIM (Samsung)</w:t>
      </w:r>
    </w:p>
    <w:p w14:paraId="19E2697C" w14:textId="77777777" w:rsidR="00837F4E" w:rsidRPr="00AD0FDA" w:rsidRDefault="00837F4E" w:rsidP="00837F4E">
      <w:pPr>
        <w:pStyle w:val="EmailDiscussion2"/>
      </w:pPr>
      <w:r w:rsidRPr="00AD0FDA">
        <w:tab/>
        <w:t>Scope: Discuss what to do in RAN2 for MUSIM gap priorities (based on RAN4 LS): Can UE indicate gap priority preference? Is the gap priority applicable to aperiodic gaps? What is the network behaviour (</w:t>
      </w:r>
      <w:proofErr w:type="gramStart"/>
      <w:r w:rsidRPr="00AD0FDA">
        <w:t>i.e.</w:t>
      </w:r>
      <w:proofErr w:type="gramEnd"/>
      <w:r w:rsidRPr="00AD0FDA">
        <w:t xml:space="preserve"> accept/reject/change priority)? Are there any RAN4 impacts on maximum UL power change? </w:t>
      </w:r>
    </w:p>
    <w:p w14:paraId="1DF57BB0" w14:textId="243ED23F" w:rsidR="00837F4E" w:rsidRPr="00AD0FDA" w:rsidRDefault="00837F4E" w:rsidP="00837F4E">
      <w:pPr>
        <w:pStyle w:val="EmailDiscussion2"/>
      </w:pPr>
      <w:r w:rsidRPr="00AD0FDA">
        <w:tab/>
        <w:t xml:space="preserve">Intended outcome: Discussion report in </w:t>
      </w:r>
      <w:hyperlink r:id="rId22" w:history="1">
        <w:r w:rsidR="00EE10B5" w:rsidRPr="00AD0FDA">
          <w:rPr>
            <w:rStyle w:val="Hyperlink"/>
          </w:rPr>
          <w:t>R2-2304398</w:t>
        </w:r>
      </w:hyperlink>
    </w:p>
    <w:p w14:paraId="6D96C6E8" w14:textId="33DA9CF3" w:rsidR="00837F4E" w:rsidRPr="00AD0FDA" w:rsidRDefault="00837F4E" w:rsidP="00837F4E">
      <w:pPr>
        <w:pStyle w:val="EmailDiscussion2"/>
      </w:pPr>
      <w:r w:rsidRPr="00AD0FDA">
        <w:tab/>
        <w:t xml:space="preserve">Deadline:  Deadline </w:t>
      </w:r>
      <w:r w:rsidR="008333B8" w:rsidRPr="00AD0FDA">
        <w:t>2</w:t>
      </w:r>
    </w:p>
    <w:p w14:paraId="79464F34" w14:textId="6F3BB866" w:rsidR="00837F4E" w:rsidRPr="00AD0FDA" w:rsidRDefault="00837F4E" w:rsidP="00236177">
      <w:pPr>
        <w:pStyle w:val="EmailDiscussion2"/>
      </w:pPr>
    </w:p>
    <w:p w14:paraId="2CE122BF" w14:textId="12E5F007" w:rsidR="0084748C" w:rsidRPr="00AD0FDA" w:rsidRDefault="0084748C" w:rsidP="00236177">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Wednesday online)</w:t>
      </w:r>
    </w:p>
    <w:p w14:paraId="0BF62F2C" w14:textId="77777777" w:rsidR="007C5F90" w:rsidRPr="00AD0FDA" w:rsidRDefault="007C5F90" w:rsidP="007C5F90">
      <w:pPr>
        <w:pStyle w:val="EmailDiscussion"/>
        <w:numPr>
          <w:ilvl w:val="0"/>
          <w:numId w:val="42"/>
        </w:numPr>
      </w:pPr>
      <w:r w:rsidRPr="00AD0FDA">
        <w:t>[AT121bis-e][</w:t>
      </w:r>
      <w:proofErr w:type="gramStart"/>
      <w:r w:rsidRPr="00AD0FDA">
        <w:t>221][</w:t>
      </w:r>
      <w:proofErr w:type="gramEnd"/>
      <w:r w:rsidRPr="00AD0FDA">
        <w:t>QoE] LS replies to QoE (Huawei)</w:t>
      </w:r>
    </w:p>
    <w:p w14:paraId="7E7C6127" w14:textId="77777777" w:rsidR="007C5F90" w:rsidRPr="00AD0FDA" w:rsidRDefault="007C5F90" w:rsidP="007C5F90">
      <w:pPr>
        <w:pStyle w:val="EmailDiscussion2"/>
        <w:rPr>
          <w:rFonts w:eastAsiaTheme="minorHAnsi" w:cs="Arial"/>
          <w:szCs w:val="20"/>
        </w:rPr>
      </w:pPr>
      <w:r w:rsidRPr="00AD0FDA">
        <w:tab/>
        <w:t>Scope: Determine whether to send replies to LSs received from other groups (</w:t>
      </w:r>
      <w:proofErr w:type="gramStart"/>
      <w:r w:rsidRPr="00AD0FDA">
        <w:t>e.g.</w:t>
      </w:r>
      <w:proofErr w:type="gramEnd"/>
      <w:r w:rsidRPr="00AD0FDA">
        <w:t xml:space="preserve"> RAN3, SA4 and SA5) and attempt to provide RAN2 reply. If LS reply is agreeable, discussion should also determine what to reply and what the target groups are (for To and Cc).</w:t>
      </w:r>
    </w:p>
    <w:p w14:paraId="04A821E3" w14:textId="44803043" w:rsidR="007C5F90" w:rsidRPr="00AD0FDA" w:rsidRDefault="007C5F90" w:rsidP="007C5F90">
      <w:pPr>
        <w:pStyle w:val="EmailDiscussion2"/>
      </w:pPr>
      <w:r w:rsidRPr="00AD0FDA">
        <w:tab/>
        <w:t xml:space="preserve">Intended outcome: LS out to SA4/SA5 in </w:t>
      </w:r>
      <w:hyperlink r:id="rId23" w:history="1">
        <w:r w:rsidR="00EE10B5" w:rsidRPr="00AD0FDA">
          <w:rPr>
            <w:rStyle w:val="Hyperlink"/>
          </w:rPr>
          <w:t>R2-2304396</w:t>
        </w:r>
      </w:hyperlink>
      <w:r w:rsidRPr="00AD0FDA">
        <w:t xml:space="preserve"> (if agreed).</w:t>
      </w:r>
    </w:p>
    <w:p w14:paraId="4128B9BC" w14:textId="77777777" w:rsidR="007C5F90" w:rsidRPr="00AD0FDA" w:rsidRDefault="007C5F90" w:rsidP="007C5F90">
      <w:pPr>
        <w:pStyle w:val="EmailDiscussion2"/>
      </w:pPr>
      <w:r w:rsidRPr="00AD0FDA">
        <w:tab/>
        <w:t>Deadline:  Deadline 4</w:t>
      </w:r>
    </w:p>
    <w:bookmarkEnd w:id="3"/>
    <w:bookmarkEnd w:id="8"/>
    <w:bookmarkEnd w:id="9"/>
    <w:bookmarkEnd w:id="10"/>
    <w:bookmarkEnd w:id="11"/>
    <w:bookmarkEnd w:id="12"/>
    <w:bookmarkEnd w:id="13"/>
    <w:bookmarkEnd w:id="14"/>
    <w:p w14:paraId="5CE19A9F" w14:textId="77777777" w:rsidR="006A2075" w:rsidRPr="00AD0FDA" w:rsidRDefault="006A2075" w:rsidP="00A16D7C">
      <w:pPr>
        <w:pStyle w:val="EmailDiscussion2"/>
      </w:pPr>
    </w:p>
    <w:p w14:paraId="4D0C70B1" w14:textId="77777777" w:rsidR="006A2075" w:rsidRPr="00AD0FDA" w:rsidRDefault="006A2075" w:rsidP="00A16D7C">
      <w:pPr>
        <w:pStyle w:val="EmailDiscussion2"/>
      </w:pPr>
    </w:p>
    <w:p w14:paraId="248A74D2" w14:textId="77777777" w:rsidR="006C71A1" w:rsidRPr="00AD0FDA" w:rsidRDefault="006C71A1" w:rsidP="00236177">
      <w:pPr>
        <w:pStyle w:val="Doc-text2"/>
        <w:ind w:left="0" w:firstLine="0"/>
      </w:pPr>
    </w:p>
    <w:p w14:paraId="434CB54B" w14:textId="78B02BB2" w:rsidR="00236177" w:rsidRPr="00AD0FDA" w:rsidRDefault="00236177" w:rsidP="00236177">
      <w:pPr>
        <w:spacing w:before="240" w:after="60"/>
        <w:outlineLvl w:val="8"/>
        <w:rPr>
          <w:b/>
        </w:rPr>
      </w:pPr>
      <w:r w:rsidRPr="00AD0FDA">
        <w:rPr>
          <w:b/>
        </w:rPr>
        <w:t>Dates and deadlines – Technical Meeting</w:t>
      </w:r>
      <w:r w:rsidR="008505F7" w:rsidRPr="00AD0FDA">
        <w:rPr>
          <w:b/>
        </w:rPr>
        <w:t xml:space="preserve"> </w:t>
      </w:r>
      <w:r w:rsidR="008505F7" w:rsidRPr="00AD0FDA">
        <w:rPr>
          <w:b/>
          <w:u w:val="single"/>
        </w:rPr>
        <w:t>(see also RP-230050)</w:t>
      </w:r>
    </w:p>
    <w:p w14:paraId="30E8D1F3" w14:textId="77777777" w:rsidR="008505F7" w:rsidRPr="00AD0FDA" w:rsidRDefault="008505F7" w:rsidP="008505F7">
      <w:pPr>
        <w:ind w:left="4046" w:hanging="4046"/>
      </w:pPr>
      <w:r w:rsidRPr="00AD0FDA">
        <w:t>March 31</w:t>
      </w:r>
      <w:r w:rsidRPr="00AD0FDA">
        <w:rPr>
          <w:vertAlign w:val="superscript"/>
        </w:rPr>
        <w:t>st</w:t>
      </w:r>
      <w:r w:rsidRPr="00AD0FDA">
        <w:t xml:space="preserve"> </w:t>
      </w:r>
      <w:r w:rsidRPr="00AD0FDA">
        <w:tab/>
        <w:t xml:space="preserve">Deadline for Long email discussions into R2 121. </w:t>
      </w:r>
    </w:p>
    <w:p w14:paraId="6ECB33D0" w14:textId="77777777" w:rsidR="008505F7" w:rsidRPr="00AD0FDA" w:rsidRDefault="008505F7" w:rsidP="008505F7">
      <w:pPr>
        <w:ind w:left="4046" w:hanging="4046"/>
      </w:pPr>
      <w:r w:rsidRPr="00AD0FDA">
        <w:t>April 3</w:t>
      </w:r>
      <w:r w:rsidRPr="00AD0FDA">
        <w:rPr>
          <w:vertAlign w:val="superscript"/>
        </w:rPr>
        <w:t>rd</w:t>
      </w:r>
      <w:r w:rsidRPr="00AD0FDA">
        <w:t xml:space="preserve"> – 7</w:t>
      </w:r>
      <w:r w:rsidRPr="00AD0FDA">
        <w:rPr>
          <w:vertAlign w:val="superscript"/>
        </w:rPr>
        <w:t>th</w:t>
      </w:r>
      <w:r w:rsidRPr="00AD0FDA">
        <w:rPr>
          <w:vertAlign w:val="superscript"/>
        </w:rPr>
        <w:tab/>
      </w:r>
      <w:bookmarkStart w:id="16" w:name="OLE_LINK58"/>
      <w:r w:rsidRPr="00AD0FDA">
        <w:t xml:space="preserve">Inactive period, no email discussions.  </w:t>
      </w:r>
      <w:bookmarkEnd w:id="16"/>
    </w:p>
    <w:p w14:paraId="048F98EB" w14:textId="77777777" w:rsidR="008505F7" w:rsidRPr="00AD0FDA" w:rsidRDefault="008505F7" w:rsidP="008505F7">
      <w:pPr>
        <w:ind w:left="4046" w:hanging="4046"/>
      </w:pPr>
      <w:r w:rsidRPr="00AD0FDA">
        <w:t>April 7</w:t>
      </w:r>
      <w:r w:rsidRPr="00AD0FDA">
        <w:rPr>
          <w:vertAlign w:val="superscript"/>
        </w:rPr>
        <w:t>th</w:t>
      </w:r>
      <w:proofErr w:type="gramStart"/>
      <w:r w:rsidRPr="00AD0FDA">
        <w:t xml:space="preserve"> </w:t>
      </w:r>
      <w:bookmarkStart w:id="17" w:name="OLE_LINK59"/>
      <w:bookmarkStart w:id="18" w:name="OLE_LINK60"/>
      <w:r w:rsidRPr="00AD0FDA">
        <w:t>1000</w:t>
      </w:r>
      <w:proofErr w:type="gramEnd"/>
      <w:r w:rsidRPr="00AD0FDA">
        <w:t xml:space="preserve"> UTC</w:t>
      </w:r>
      <w:r w:rsidRPr="00AD0FDA">
        <w:tab/>
      </w:r>
      <w:r w:rsidRPr="00AD0FDA">
        <w:rPr>
          <w:b/>
          <w:bCs/>
        </w:rPr>
        <w:t>Tdoc Submission Deadline</w:t>
      </w:r>
      <w:r w:rsidRPr="00AD0FDA">
        <w:t>.</w:t>
      </w:r>
      <w:bookmarkEnd w:id="17"/>
      <w:bookmarkEnd w:id="18"/>
    </w:p>
    <w:p w14:paraId="13EA27A5" w14:textId="77777777" w:rsidR="008505F7" w:rsidRPr="00AD0FDA" w:rsidRDefault="008505F7" w:rsidP="008505F7">
      <w:pPr>
        <w:pStyle w:val="Doc-title"/>
        <w:ind w:left="4046" w:hanging="4046"/>
      </w:pPr>
      <w:r w:rsidRPr="00AD0FDA">
        <w:t>April 17</w:t>
      </w:r>
      <w:r w:rsidRPr="00AD0FDA">
        <w:rPr>
          <w:vertAlign w:val="superscript"/>
        </w:rPr>
        <w:t>th</w:t>
      </w:r>
      <w:r w:rsidRPr="00AD0FDA">
        <w:t xml:space="preserve"> 0700 UTC</w:t>
      </w:r>
      <w:r w:rsidRPr="00AD0FDA">
        <w:tab/>
      </w:r>
      <w:r w:rsidRPr="00AD0FDA">
        <w:rPr>
          <w:b/>
        </w:rPr>
        <w:t>e-Meeting Start</w:t>
      </w:r>
      <w:r w:rsidRPr="00AD0FDA">
        <w:t xml:space="preserve"> (by email), Week 1</w:t>
      </w:r>
      <w:r w:rsidRPr="00AD0FDA">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AD0FDA" w:rsidRDefault="008505F7" w:rsidP="008505F7">
      <w:pPr>
        <w:pStyle w:val="Doc-title"/>
        <w:ind w:left="4046" w:hanging="4046"/>
      </w:pPr>
      <w:r w:rsidRPr="00AD0FDA">
        <w:t>April 21</w:t>
      </w:r>
      <w:r w:rsidRPr="00AD0FDA">
        <w:rPr>
          <w:vertAlign w:val="superscript"/>
        </w:rPr>
        <w:t>st</w:t>
      </w:r>
      <w:r w:rsidRPr="00AD0FDA">
        <w:t xml:space="preserve"> 1000 UTC </w:t>
      </w:r>
      <w:r w:rsidRPr="00AD0FDA">
        <w:tab/>
      </w:r>
      <w:r w:rsidRPr="00AD0FDA">
        <w:rPr>
          <w:b/>
          <w:bCs/>
        </w:rPr>
        <w:t>Weekend break</w:t>
      </w:r>
      <w:r w:rsidRPr="00AD0FDA">
        <w:t>, Suspend decision making in email discussions (= no deadlines etc). It should be possible for a delegate to take the weekend off, rejoin and not miss decisions.</w:t>
      </w:r>
    </w:p>
    <w:p w14:paraId="22E59742" w14:textId="77777777" w:rsidR="008505F7" w:rsidRPr="00AD0FDA" w:rsidRDefault="008505F7" w:rsidP="008505F7">
      <w:pPr>
        <w:pStyle w:val="Doc-title"/>
        <w:ind w:left="4046" w:hanging="4046"/>
      </w:pPr>
      <w:r w:rsidRPr="00AD0FDA">
        <w:t>April 24</w:t>
      </w:r>
      <w:r w:rsidRPr="00AD0FDA">
        <w:rPr>
          <w:vertAlign w:val="superscript"/>
        </w:rPr>
        <w:t>th</w:t>
      </w:r>
      <w:r w:rsidRPr="00AD0FDA">
        <w:t xml:space="preserve"> 1000 UTC </w:t>
      </w:r>
      <w:r w:rsidRPr="00AD0FDA">
        <w:tab/>
      </w:r>
      <w:r w:rsidRPr="00AD0FDA">
        <w:rPr>
          <w:b/>
          <w:bCs/>
        </w:rPr>
        <w:t>Resume after weekend</w:t>
      </w:r>
      <w:r w:rsidRPr="00AD0FDA">
        <w:t>. Resume decision making in email discussions, Week 2.</w:t>
      </w:r>
    </w:p>
    <w:p w14:paraId="5CE87ED0" w14:textId="77777777" w:rsidR="008505F7" w:rsidRPr="00AD0FDA" w:rsidRDefault="008505F7" w:rsidP="008505F7">
      <w:pPr>
        <w:pStyle w:val="Doc-title"/>
        <w:ind w:left="4046" w:hanging="4046"/>
      </w:pPr>
      <w:r w:rsidRPr="00AD0FDA">
        <w:t>April 26</w:t>
      </w:r>
      <w:r w:rsidRPr="00AD0FDA">
        <w:rPr>
          <w:vertAlign w:val="superscript"/>
        </w:rPr>
        <w:t>th</w:t>
      </w:r>
      <w:r w:rsidRPr="00AD0FDA">
        <w:t xml:space="preserve"> 1000 UTC</w:t>
      </w:r>
      <w:r w:rsidRPr="00AD0FDA">
        <w:tab/>
      </w:r>
      <w:r w:rsidRPr="00AD0FDA">
        <w:rPr>
          <w:b/>
        </w:rPr>
        <w:t>e-Meeting Stop</w:t>
      </w:r>
      <w:r w:rsidRPr="00AD0FDA">
        <w:t xml:space="preserve">, no more technical comments for AT-meeting email discussions. Decision confirmations announced within 24h. Session notes for email checking. </w:t>
      </w:r>
    </w:p>
    <w:p w14:paraId="5E55E879" w14:textId="77B09123" w:rsidR="008505F7" w:rsidRPr="00AD0FDA" w:rsidRDefault="008505F7" w:rsidP="008505F7">
      <w:pPr>
        <w:pStyle w:val="Doc-title"/>
        <w:ind w:left="4046" w:hanging="4046"/>
      </w:pPr>
      <w:r w:rsidRPr="00AD0FDA">
        <w:t>April 28</w:t>
      </w:r>
      <w:r w:rsidRPr="00AD0FDA">
        <w:rPr>
          <w:vertAlign w:val="superscript"/>
        </w:rPr>
        <w:t>th</w:t>
      </w:r>
      <w:r w:rsidRPr="00AD0FDA">
        <w:t xml:space="preserve"> 1000 UTC</w:t>
      </w:r>
      <w:r w:rsidRPr="00AD0FDA">
        <w:tab/>
        <w:t>Deadline Short Email Discussions (limited possibility - for very short email discussions, if needed short email discussion can be started before e-meeting Stop).</w:t>
      </w:r>
      <w:r w:rsidR="0048372E" w:rsidRPr="00AD0FDA">
        <w:t xml:space="preserve"> E.g. for LS outs, or other priority topics e.g. conclusion of R17 CRs.</w:t>
      </w:r>
    </w:p>
    <w:p w14:paraId="20C44DEA" w14:textId="77777777" w:rsidR="008505F7" w:rsidRPr="00AD0FDA" w:rsidRDefault="008505F7" w:rsidP="008505F7">
      <w:pPr>
        <w:pStyle w:val="Doc-text2"/>
        <w:ind w:left="0" w:firstLine="0"/>
      </w:pPr>
    </w:p>
    <w:p w14:paraId="25EDC953" w14:textId="77777777" w:rsidR="008505F7" w:rsidRPr="00AD0FDA" w:rsidRDefault="008505F7" w:rsidP="008505F7">
      <w:pPr>
        <w:pStyle w:val="Doc-text2"/>
        <w:ind w:left="4046" w:hanging="4046"/>
      </w:pPr>
      <w:r w:rsidRPr="00AD0FDA">
        <w:t>May 1</w:t>
      </w:r>
      <w:r w:rsidRPr="00AD0FDA">
        <w:rPr>
          <w:vertAlign w:val="superscript"/>
        </w:rPr>
        <w:t>st</w:t>
      </w:r>
      <w:r w:rsidRPr="00AD0FDA">
        <w:t xml:space="preserve"> – 5</w:t>
      </w:r>
      <w:r w:rsidRPr="00AD0FDA">
        <w:rPr>
          <w:vertAlign w:val="superscript"/>
        </w:rPr>
        <w:t>th</w:t>
      </w:r>
      <w:r w:rsidRPr="00AD0FDA">
        <w:tab/>
      </w:r>
      <w:r w:rsidRPr="00AD0FDA">
        <w:tab/>
        <w:t xml:space="preserve">Inactive period, no email discussions.  </w:t>
      </w:r>
    </w:p>
    <w:p w14:paraId="2E513B49" w14:textId="77777777" w:rsidR="008505F7" w:rsidRPr="00AD0FDA" w:rsidRDefault="008505F7" w:rsidP="008505F7">
      <w:pPr>
        <w:pStyle w:val="Doc-text2"/>
        <w:ind w:left="4046" w:hanging="4046"/>
      </w:pPr>
      <w:r w:rsidRPr="00AD0FDA">
        <w:t>May 12</w:t>
      </w:r>
      <w:r w:rsidRPr="00AD0FDA">
        <w:rPr>
          <w:vertAlign w:val="superscript"/>
        </w:rPr>
        <w:t>th</w:t>
      </w:r>
      <w:proofErr w:type="gramStart"/>
      <w:r w:rsidRPr="00AD0FDA">
        <w:t xml:space="preserve"> 1000</w:t>
      </w:r>
      <w:proofErr w:type="gramEnd"/>
      <w:r w:rsidRPr="00AD0FDA">
        <w:t xml:space="preserve"> UTC</w:t>
      </w:r>
      <w:r w:rsidRPr="00AD0FDA">
        <w:tab/>
        <w:t xml:space="preserve">Tdoc submission deadline RAN2 122 (next meeting). </w:t>
      </w:r>
    </w:p>
    <w:p w14:paraId="7D5C39F4" w14:textId="19DA510E" w:rsidR="008505F7" w:rsidRPr="00AD0FDA" w:rsidRDefault="006B0AF6" w:rsidP="006B0AF6">
      <w:pPr>
        <w:pStyle w:val="Doc-text2"/>
        <w:ind w:left="4046" w:hanging="4046"/>
      </w:pPr>
      <w:r w:rsidRPr="00AD0FDA">
        <w:tab/>
      </w:r>
      <w:r w:rsidRPr="00AD0FDA">
        <w:tab/>
        <w:t>Very limited possibility for long email discussions.</w:t>
      </w:r>
    </w:p>
    <w:p w14:paraId="56284F0F" w14:textId="77777777" w:rsidR="008505F7" w:rsidRPr="00AD0FDA" w:rsidRDefault="008505F7" w:rsidP="008505F7">
      <w:pPr>
        <w:ind w:left="4046" w:hanging="4046"/>
      </w:pPr>
    </w:p>
    <w:p w14:paraId="4FB09FD5" w14:textId="77D3BDC9" w:rsidR="00236177" w:rsidRPr="00AD0FDA" w:rsidRDefault="008505F7" w:rsidP="008505F7">
      <w:pPr>
        <w:spacing w:before="240" w:after="60"/>
        <w:outlineLvl w:val="8"/>
        <w:rPr>
          <w:b/>
        </w:rPr>
      </w:pPr>
      <w:r w:rsidRPr="00AD0FDA">
        <w:rPr>
          <w:b/>
        </w:rPr>
        <w:t>Web Conference Schedule</w:t>
      </w:r>
      <w:r w:rsidR="00236177" w:rsidRPr="00AD0FDA">
        <w:rPr>
          <w:b/>
        </w:rPr>
        <w:t xml:space="preserve"> (</w:t>
      </w:r>
      <w:r w:rsidR="00463FAC" w:rsidRPr="00AD0FDA">
        <w:rPr>
          <w:b/>
        </w:rPr>
        <w:t>Apr</w:t>
      </w:r>
      <w:r w:rsidR="00236177" w:rsidRPr="00AD0FDA">
        <w:rPr>
          <w:b/>
        </w:rPr>
        <w:t xml:space="preserve"> </w:t>
      </w:r>
      <w:r w:rsidR="00463FAC" w:rsidRPr="00AD0FDA">
        <w:rPr>
          <w:b/>
        </w:rPr>
        <w:t>17</w:t>
      </w:r>
      <w:r w:rsidR="00236177" w:rsidRPr="00AD0FDA">
        <w:rPr>
          <w:b/>
        </w:rPr>
        <w:t xml:space="preserve">- </w:t>
      </w:r>
      <w:r w:rsidR="00463FAC" w:rsidRPr="00AD0FDA">
        <w:rPr>
          <w:b/>
        </w:rPr>
        <w:t>26</w:t>
      </w:r>
      <w:r w:rsidR="00236177" w:rsidRPr="00AD0FDA">
        <w:rPr>
          <w:b/>
        </w:rPr>
        <w:t xml:space="preserve">) </w:t>
      </w:r>
    </w:p>
    <w:p w14:paraId="72127DB9" w14:textId="77777777" w:rsidR="008505F7" w:rsidRPr="00AD0FDA" w:rsidRDefault="008505F7" w:rsidP="008505F7">
      <w:pPr>
        <w:pStyle w:val="Doc-text2"/>
        <w:ind w:left="0" w:firstLine="0"/>
      </w:pPr>
      <w:r w:rsidRPr="00AD0FDA">
        <w:t xml:space="preserve">Note that this schedule is indicative and can change. After Week 1 the schedule for Week 2 will be updated. </w:t>
      </w:r>
    </w:p>
    <w:p w14:paraId="7D5071B7" w14:textId="30BCCCB4" w:rsidR="008505F7" w:rsidRPr="00AD0FDA" w:rsidRDefault="008505F7" w:rsidP="008505F7">
      <w:pPr>
        <w:spacing w:before="240" w:after="60"/>
        <w:outlineLvl w:val="8"/>
        <w:rPr>
          <w:b/>
        </w:rPr>
      </w:pPr>
      <w:r w:rsidRPr="00AD0FDA">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AD0FDA"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Time Zone</w:t>
            </w:r>
            <w:r w:rsidRPr="00AD0FDA">
              <w:rPr>
                <w:rFonts w:cs="Arial"/>
                <w:b/>
                <w:sz w:val="16"/>
                <w:szCs w:val="16"/>
              </w:rPr>
              <w:b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Main</w:t>
            </w:r>
          </w:p>
          <w:p w14:paraId="1948C553" w14:textId="77777777" w:rsidR="008505F7" w:rsidRPr="00AD0FDA"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BO1</w:t>
            </w:r>
          </w:p>
          <w:p w14:paraId="3DEC8C13" w14:textId="77777777" w:rsidR="008505F7" w:rsidRPr="00AD0FDA"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AD0FDA" w:rsidRDefault="008505F7" w:rsidP="00C631C7">
            <w:pPr>
              <w:tabs>
                <w:tab w:val="left" w:pos="720"/>
                <w:tab w:val="left" w:pos="1622"/>
              </w:tabs>
              <w:spacing w:before="20" w:after="20"/>
              <w:jc w:val="center"/>
              <w:rPr>
                <w:rFonts w:cs="Arial"/>
                <w:b/>
                <w:sz w:val="16"/>
                <w:szCs w:val="16"/>
              </w:rPr>
            </w:pPr>
            <w:r w:rsidRPr="00AD0FDA">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Pr="00AD0FDA" w:rsidRDefault="0056291E" w:rsidP="0056291E">
            <w:pPr>
              <w:tabs>
                <w:tab w:val="left" w:pos="720"/>
                <w:tab w:val="left" w:pos="1622"/>
              </w:tabs>
              <w:spacing w:before="20" w:after="20"/>
              <w:jc w:val="center"/>
              <w:rPr>
                <w:rFonts w:cs="Arial"/>
                <w:b/>
                <w:sz w:val="16"/>
                <w:szCs w:val="16"/>
              </w:rPr>
            </w:pPr>
            <w:bookmarkStart w:id="19" w:name="OLE_LINK7"/>
            <w:bookmarkStart w:id="20" w:name="OLE_LINK8"/>
            <w:r w:rsidRPr="00AD0FDA">
              <w:rPr>
                <w:rFonts w:cs="Arial"/>
                <w:b/>
                <w:sz w:val="16"/>
                <w:szCs w:val="16"/>
              </w:rPr>
              <w:t xml:space="preserve">Offline GTW Session </w:t>
            </w:r>
            <w:bookmarkEnd w:id="19"/>
            <w:bookmarkEnd w:id="20"/>
          </w:p>
          <w:p w14:paraId="781FFA8F" w14:textId="3A256F24" w:rsidR="008505F7" w:rsidRPr="00AD0FDA" w:rsidRDefault="0056291E" w:rsidP="0056291E">
            <w:pPr>
              <w:tabs>
                <w:tab w:val="left" w:pos="720"/>
                <w:tab w:val="left" w:pos="1622"/>
              </w:tabs>
              <w:spacing w:before="20" w:after="20"/>
              <w:jc w:val="center"/>
              <w:rPr>
                <w:rFonts w:cs="Arial"/>
                <w:b/>
                <w:sz w:val="16"/>
                <w:szCs w:val="16"/>
              </w:rPr>
            </w:pPr>
            <w:bookmarkStart w:id="21" w:name="OLE_LINK13"/>
            <w:r w:rsidRPr="00AD0FDA">
              <w:rPr>
                <w:rFonts w:cs="Arial"/>
                <w:b/>
                <w:sz w:val="16"/>
                <w:szCs w:val="16"/>
              </w:rPr>
              <w:t>(</w:t>
            </w:r>
            <w:proofErr w:type="gramStart"/>
            <w:r w:rsidRPr="00AD0FDA">
              <w:rPr>
                <w:rFonts w:cs="Arial"/>
                <w:b/>
                <w:sz w:val="16"/>
                <w:szCs w:val="16"/>
              </w:rPr>
              <w:t>limited</w:t>
            </w:r>
            <w:proofErr w:type="gramEnd"/>
            <w:r w:rsidRPr="00AD0FDA">
              <w:rPr>
                <w:rFonts w:cs="Arial"/>
                <w:b/>
                <w:sz w:val="16"/>
                <w:szCs w:val="16"/>
              </w:rPr>
              <w:t xml:space="preserve"> use, only specific issues if needed, need approval by session chair)</w:t>
            </w:r>
            <w:bookmarkEnd w:id="21"/>
          </w:p>
        </w:tc>
      </w:tr>
      <w:tr w:rsidR="008505F7" w:rsidRPr="00AD0FDA"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Monday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AD0FDA"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AD0FDA"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AD0FDA"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AD0FDA" w:rsidRDefault="008505F7" w:rsidP="00C631C7">
            <w:pPr>
              <w:tabs>
                <w:tab w:val="left" w:pos="720"/>
                <w:tab w:val="left" w:pos="1622"/>
              </w:tabs>
              <w:spacing w:before="20" w:after="20"/>
              <w:rPr>
                <w:rFonts w:cs="Arial"/>
                <w:sz w:val="16"/>
                <w:szCs w:val="16"/>
              </w:rPr>
            </w:pPr>
          </w:p>
        </w:tc>
      </w:tr>
      <w:tr w:rsidR="00450E42" w:rsidRPr="00AD0FDA"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Pr="00AD0FDA" w:rsidRDefault="00450E42" w:rsidP="00450E42">
            <w:pPr>
              <w:rPr>
                <w:rFonts w:cs="Arial"/>
                <w:sz w:val="16"/>
                <w:szCs w:val="16"/>
              </w:rPr>
            </w:pPr>
            <w:r w:rsidRPr="00AD0FDA">
              <w:rPr>
                <w:rFonts w:cs="Arial"/>
                <w:sz w:val="16"/>
                <w:szCs w:val="16"/>
              </w:rPr>
              <w:t>12:30-13:30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AD0FDA" w:rsidRDefault="00450E42" w:rsidP="00450E42">
            <w:pPr>
              <w:tabs>
                <w:tab w:val="left" w:pos="720"/>
                <w:tab w:val="left" w:pos="1622"/>
              </w:tabs>
              <w:spacing w:before="20" w:after="20"/>
              <w:rPr>
                <w:rFonts w:cs="Arial"/>
                <w:sz w:val="16"/>
                <w:szCs w:val="16"/>
              </w:rPr>
            </w:pPr>
            <w:bookmarkStart w:id="22" w:name="OLE_LINK25"/>
            <w:bookmarkStart w:id="23" w:name="OLE_LINK26"/>
            <w:r w:rsidRPr="00AD0FDA">
              <w:rPr>
                <w:rFonts w:cs="Arial"/>
                <w:sz w:val="16"/>
                <w:szCs w:val="16"/>
              </w:rPr>
              <w:t>NR18 Mobility Enh [2] (Johan)</w:t>
            </w:r>
          </w:p>
          <w:bookmarkEnd w:id="22"/>
          <w:bookmarkEnd w:id="23"/>
          <w:p w14:paraId="794B5AE5" w14:textId="12E43114" w:rsidR="00450E42" w:rsidRPr="00AD0FDA"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NR18 XR [2] (Tero)</w:t>
            </w:r>
          </w:p>
          <w:p w14:paraId="504640DE" w14:textId="6093C369"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- 7.5.1: Work plan (</w:t>
            </w:r>
            <w:hyperlink r:id="rId24" w:history="1">
              <w:r w:rsidR="00EE10B5" w:rsidRPr="00AD0FDA">
                <w:rPr>
                  <w:rStyle w:val="Hyperlink"/>
                  <w:rFonts w:cs="Arial"/>
                  <w:sz w:val="16"/>
                  <w:szCs w:val="16"/>
                  <w:highlight w:val="yellow"/>
                </w:rPr>
                <w:t>R2-2302715</w:t>
              </w:r>
            </w:hyperlink>
            <w:r w:rsidRPr="00AD0FDA">
              <w:rPr>
                <w:rFonts w:cs="Arial"/>
                <w:sz w:val="16"/>
                <w:szCs w:val="16"/>
                <w:highlight w:val="yellow"/>
              </w:rPr>
              <w:t>), SA2/SA4 status (</w:t>
            </w:r>
            <w:hyperlink r:id="rId25" w:history="1">
              <w:r w:rsidR="00EE10B5" w:rsidRPr="00AD0FDA">
                <w:rPr>
                  <w:rStyle w:val="Hyperlink"/>
                  <w:rFonts w:cs="Arial"/>
                  <w:sz w:val="16"/>
                  <w:szCs w:val="16"/>
                  <w:highlight w:val="yellow"/>
                </w:rPr>
                <w:t>R2-2302716</w:t>
              </w:r>
            </w:hyperlink>
            <w:r w:rsidRPr="00AD0FDA">
              <w:rPr>
                <w:rFonts w:cs="Arial"/>
                <w:sz w:val="16"/>
                <w:szCs w:val="16"/>
                <w:highlight w:val="yellow"/>
              </w:rPr>
              <w:t>/</w:t>
            </w:r>
            <w:hyperlink r:id="rId26" w:history="1">
              <w:r w:rsidR="00EE10B5" w:rsidRPr="00AD0FDA">
                <w:rPr>
                  <w:rStyle w:val="Hyperlink"/>
                  <w:rFonts w:cs="Arial"/>
                  <w:sz w:val="16"/>
                  <w:szCs w:val="16"/>
                  <w:highlight w:val="yellow"/>
                </w:rPr>
                <w:t>R2-2302717</w:t>
              </w:r>
            </w:hyperlink>
            <w:r w:rsidRPr="00AD0FDA">
              <w:rPr>
                <w:rFonts w:cs="Arial"/>
                <w:sz w:val="16"/>
                <w:szCs w:val="16"/>
                <w:highlight w:val="yellow"/>
              </w:rPr>
              <w:t>), Stage-2 running CR (</w:t>
            </w:r>
            <w:hyperlink r:id="rId27" w:history="1">
              <w:r w:rsidR="00EE10B5" w:rsidRPr="00AD0FDA">
                <w:rPr>
                  <w:rStyle w:val="Hyperlink"/>
                  <w:rFonts w:cs="Arial"/>
                  <w:sz w:val="16"/>
                  <w:szCs w:val="16"/>
                  <w:highlight w:val="yellow"/>
                </w:rPr>
                <w:t>R2-2302718</w:t>
              </w:r>
            </w:hyperlink>
            <w:r w:rsidRPr="00AD0FDA">
              <w:rPr>
                <w:rFonts w:cs="Arial"/>
                <w:sz w:val="16"/>
                <w:szCs w:val="16"/>
                <w:highlight w:val="yellow"/>
              </w:rPr>
              <w:t>)</w:t>
            </w:r>
          </w:p>
          <w:p w14:paraId="735F2604" w14:textId="100860B4" w:rsidR="00450E42" w:rsidRPr="00AD0FDA" w:rsidRDefault="00450E42" w:rsidP="00450E42">
            <w:pPr>
              <w:tabs>
                <w:tab w:val="left" w:pos="720"/>
                <w:tab w:val="left" w:pos="1622"/>
              </w:tabs>
              <w:spacing w:before="20" w:after="20"/>
              <w:rPr>
                <w:rFonts w:cs="Arial"/>
                <w:sz w:val="16"/>
                <w:szCs w:val="16"/>
                <w:highlight w:val="yellow"/>
              </w:rPr>
            </w:pPr>
            <w:r w:rsidRPr="00AD0FDA">
              <w:rPr>
                <w:rFonts w:cs="Arial"/>
                <w:sz w:val="16"/>
                <w:szCs w:val="16"/>
                <w:highlight w:val="yellow"/>
              </w:rPr>
              <w:t>- 7.5.4.1: BSR tables for XR (e.g.</w:t>
            </w:r>
            <w:hyperlink r:id="rId28" w:history="1">
              <w:r w:rsidR="00EE10B5" w:rsidRPr="00AD0FDA">
                <w:rPr>
                  <w:rStyle w:val="Hyperlink"/>
                  <w:rFonts w:cs="Arial"/>
                  <w:sz w:val="16"/>
                  <w:szCs w:val="16"/>
                  <w:highlight w:val="yellow"/>
                </w:rPr>
                <w:t>R2-2302515</w:t>
              </w:r>
            </w:hyperlink>
            <w:r w:rsidRPr="00AD0FDA">
              <w:rPr>
                <w:rFonts w:cs="Arial"/>
                <w:sz w:val="16"/>
                <w:szCs w:val="16"/>
                <w:highlight w:val="yellow"/>
              </w:rPr>
              <w:t xml:space="preserve">, </w:t>
            </w:r>
            <w:hyperlink r:id="rId29" w:history="1">
              <w:r w:rsidR="00EE10B5" w:rsidRPr="00AD0FDA">
                <w:rPr>
                  <w:rStyle w:val="Hyperlink"/>
                  <w:rFonts w:cs="Arial"/>
                  <w:sz w:val="16"/>
                  <w:szCs w:val="16"/>
                  <w:highlight w:val="yellow"/>
                </w:rPr>
                <w:t>R2-2303862</w:t>
              </w:r>
            </w:hyperlink>
            <w:r w:rsidRPr="00AD0FDA">
              <w:rPr>
                <w:rStyle w:val="Hyperlink"/>
                <w:rFonts w:cs="Arial"/>
                <w:sz w:val="16"/>
                <w:szCs w:val="16"/>
                <w:highlight w:val="yellow"/>
              </w:rPr>
              <w:t xml:space="preserve">, </w:t>
            </w:r>
            <w:hyperlink r:id="rId30" w:history="1">
              <w:r w:rsidR="00EE10B5" w:rsidRPr="00AD0FDA">
                <w:rPr>
                  <w:rStyle w:val="Hyperlink"/>
                  <w:rFonts w:cs="Arial"/>
                  <w:sz w:val="16"/>
                  <w:szCs w:val="16"/>
                  <w:highlight w:val="yellow"/>
                </w:rPr>
                <w:t>R2-2302851</w:t>
              </w:r>
            </w:hyperlink>
            <w:r w:rsidRPr="00AD0FDA">
              <w:rPr>
                <w:rFonts w:cs="Arial"/>
                <w:sz w:val="16"/>
                <w:szCs w:val="16"/>
                <w:highlight w:val="yellow"/>
              </w:rPr>
              <w:t>)</w:t>
            </w:r>
          </w:p>
          <w:p w14:paraId="5AEAF65B" w14:textId="5D15BBA9" w:rsidR="00450E42" w:rsidRPr="00AD0FDA" w:rsidRDefault="00450E42" w:rsidP="00450E42">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 xml:space="preserve">- 7.5.2: TSCAI vs. PIN DB reporting (e.g. </w:t>
            </w:r>
            <w:hyperlink r:id="rId31" w:history="1">
              <w:r w:rsidR="00EE10B5" w:rsidRPr="00AD0FDA">
                <w:rPr>
                  <w:rStyle w:val="Hyperlink"/>
                  <w:rFonts w:cs="Arial"/>
                  <w:strike/>
                  <w:sz w:val="16"/>
                  <w:szCs w:val="16"/>
                  <w:highlight w:val="yellow"/>
                </w:rPr>
                <w:t>R2-2303800</w:t>
              </w:r>
            </w:hyperlink>
            <w:r w:rsidRPr="00AD0FDA">
              <w:rPr>
                <w:rFonts w:cs="Arial"/>
                <w:strike/>
                <w:sz w:val="16"/>
                <w:szCs w:val="16"/>
                <w:highlight w:val="yellow"/>
              </w:rPr>
              <w:t xml:space="preserve">, </w:t>
            </w:r>
            <w:hyperlink r:id="rId32" w:history="1">
              <w:r w:rsidR="00EE10B5" w:rsidRPr="00AD0FDA">
                <w:rPr>
                  <w:rStyle w:val="Hyperlink"/>
                  <w:rFonts w:cs="Arial"/>
                  <w:strike/>
                  <w:sz w:val="16"/>
                  <w:szCs w:val="16"/>
                  <w:highlight w:val="yellow"/>
                </w:rPr>
                <w:t>R2-2303986</w:t>
              </w:r>
            </w:hyperlink>
            <w:r w:rsidRPr="00AD0FDA">
              <w:rPr>
                <w:rFonts w:cs="Arial"/>
                <w:strike/>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NR18 SL Relay [1.5] (Nathan)</w:t>
            </w:r>
          </w:p>
          <w:p w14:paraId="6BA73B05" w14:textId="4E2CE8CA"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- 7.9.1 Organizational (</w:t>
            </w:r>
            <w:hyperlink r:id="rId33" w:history="1">
              <w:r w:rsidR="00EE10B5" w:rsidRPr="00AD0FDA">
                <w:rPr>
                  <w:rStyle w:val="Hyperlink"/>
                  <w:rFonts w:cs="Arial"/>
                  <w:sz w:val="16"/>
                  <w:szCs w:val="16"/>
                </w:rPr>
                <w:t>R2-2302442</w:t>
              </w:r>
            </w:hyperlink>
            <w:r w:rsidRPr="00AD0FDA">
              <w:rPr>
                <w:rFonts w:cs="Arial"/>
                <w:sz w:val="16"/>
                <w:szCs w:val="16"/>
              </w:rPr>
              <w:t xml:space="preserve">, </w:t>
            </w:r>
            <w:hyperlink r:id="rId34" w:history="1">
              <w:r w:rsidR="00EE10B5" w:rsidRPr="00AD0FDA">
                <w:rPr>
                  <w:rStyle w:val="Hyperlink"/>
                  <w:rFonts w:cs="Arial"/>
                  <w:sz w:val="16"/>
                  <w:szCs w:val="16"/>
                </w:rPr>
                <w:t>R2-2302994</w:t>
              </w:r>
            </w:hyperlink>
            <w:r w:rsidRPr="00AD0FDA">
              <w:rPr>
                <w:rFonts w:cs="Arial"/>
                <w:sz w:val="16"/>
                <w:szCs w:val="16"/>
              </w:rPr>
              <w:t>)</w:t>
            </w:r>
          </w:p>
          <w:p w14:paraId="02F9E1F2" w14:textId="533D4968"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- 7.9.4 Multi-path (</w:t>
            </w:r>
            <w:hyperlink r:id="rId35" w:history="1">
              <w:r w:rsidR="00EE10B5" w:rsidRPr="00AD0FDA">
                <w:rPr>
                  <w:rStyle w:val="Hyperlink"/>
                  <w:rFonts w:cs="Arial"/>
                  <w:sz w:val="16"/>
                  <w:szCs w:val="16"/>
                </w:rPr>
                <w:t>R2-2303857</w:t>
              </w:r>
            </w:hyperlink>
            <w:r w:rsidRPr="00AD0FDA">
              <w:rPr>
                <w:rFonts w:cs="Arial"/>
                <w:sz w:val="16"/>
                <w:szCs w:val="16"/>
              </w:rPr>
              <w:t xml:space="preserve">, </w:t>
            </w:r>
            <w:hyperlink r:id="rId36" w:history="1">
              <w:r w:rsidR="00EE10B5" w:rsidRPr="00AD0FDA">
                <w:rPr>
                  <w:rStyle w:val="Hyperlink"/>
                  <w:rFonts w:cs="Arial"/>
                  <w:sz w:val="16"/>
                  <w:szCs w:val="16"/>
                </w:rPr>
                <w:t>R2-2302924</w:t>
              </w:r>
            </w:hyperlink>
            <w:r w:rsidRPr="00AD0FDA">
              <w:rPr>
                <w:rFonts w:cs="Arial"/>
                <w:sz w:val="16"/>
                <w:szCs w:val="16"/>
              </w:rPr>
              <w:t xml:space="preserve">, aspects of </w:t>
            </w:r>
            <w:hyperlink r:id="rId37" w:history="1">
              <w:r w:rsidR="00EE10B5" w:rsidRPr="00AD0FDA">
                <w:rPr>
                  <w:rStyle w:val="Hyperlink"/>
                  <w:rFonts w:cs="Arial"/>
                  <w:sz w:val="16"/>
                  <w:szCs w:val="16"/>
                </w:rPr>
                <w:t>R2-2303342</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Pr="00AD0FDA" w:rsidRDefault="00450E42" w:rsidP="00450E42">
            <w:pPr>
              <w:tabs>
                <w:tab w:val="left" w:pos="720"/>
                <w:tab w:val="left" w:pos="1622"/>
              </w:tabs>
              <w:spacing w:before="20" w:after="20"/>
              <w:rPr>
                <w:rFonts w:cs="Arial"/>
                <w:sz w:val="16"/>
                <w:szCs w:val="16"/>
              </w:rPr>
            </w:pPr>
          </w:p>
        </w:tc>
      </w:tr>
      <w:tr w:rsidR="00450E42" w:rsidRPr="00AD0FDA"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Pr="00AD0FDA" w:rsidRDefault="00450E42" w:rsidP="00450E42">
            <w:pPr>
              <w:rPr>
                <w:rFonts w:cs="Arial"/>
                <w:sz w:val="16"/>
                <w:szCs w:val="16"/>
              </w:rPr>
            </w:pPr>
            <w:bookmarkStart w:id="24" w:name="_Hlk130228421"/>
            <w:r w:rsidRPr="00AD0FDA">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Pr="00AD0FDA" w:rsidRDefault="00450E42" w:rsidP="00450E42">
            <w:pPr>
              <w:tabs>
                <w:tab w:val="left" w:pos="720"/>
                <w:tab w:val="left" w:pos="1622"/>
              </w:tabs>
              <w:spacing w:before="20" w:after="20"/>
              <w:rPr>
                <w:rFonts w:cs="Arial"/>
                <w:sz w:val="16"/>
                <w:szCs w:val="16"/>
              </w:rPr>
            </w:pPr>
            <w:bookmarkStart w:id="25" w:name="OLE_LINK21"/>
            <w:bookmarkStart w:id="26" w:name="OLE_LINK22"/>
            <w:r w:rsidRPr="00AD0FDA">
              <w:rPr>
                <w:rFonts w:cs="Arial"/>
                <w:sz w:val="16"/>
                <w:szCs w:val="16"/>
              </w:rPr>
              <w:t>NR18 Mobile IAB [0.5]</w:t>
            </w:r>
            <w:bookmarkEnd w:id="25"/>
            <w:bookmarkEnd w:id="26"/>
            <w:r w:rsidRPr="00AD0FDA">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Pr="00AD0FDA" w:rsidRDefault="00450E42" w:rsidP="00450E42">
            <w:pPr>
              <w:tabs>
                <w:tab w:val="left" w:pos="720"/>
                <w:tab w:val="left" w:pos="1622"/>
              </w:tabs>
              <w:spacing w:before="20" w:after="20"/>
              <w:rPr>
                <w:rFonts w:cs="Arial"/>
                <w:sz w:val="16"/>
                <w:szCs w:val="16"/>
              </w:rPr>
            </w:pPr>
            <w:bookmarkStart w:id="27" w:name="OLE_LINK51"/>
            <w:bookmarkStart w:id="28" w:name="OLE_LINK52"/>
            <w:r w:rsidRPr="00AD0FDA">
              <w:rPr>
                <w:rFonts w:cs="Arial"/>
                <w:sz w:val="16"/>
                <w:szCs w:val="16"/>
              </w:rPr>
              <w:t>NR18 UAV [1] (Diana)</w:t>
            </w:r>
            <w:bookmarkEnd w:id="27"/>
            <w:bookmarkEnd w:id="28"/>
          </w:p>
          <w:p w14:paraId="2955F109"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 xml:space="preserve">7.8.1: LSs </w:t>
            </w:r>
          </w:p>
          <w:p w14:paraId="610CAF2C"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7.8.2: Email discussion 313</w:t>
            </w:r>
          </w:p>
          <w:p w14:paraId="3EA92112"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7.8.3: Email discussion 314</w:t>
            </w:r>
          </w:p>
          <w:p w14:paraId="0DFB7AD5" w14:textId="080BE797" w:rsidR="00450E42" w:rsidRPr="00AD0FDA"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Pr="00AD0FDA" w:rsidRDefault="00450E42" w:rsidP="00450E42">
            <w:pPr>
              <w:rPr>
                <w:rFonts w:cs="Arial"/>
                <w:sz w:val="16"/>
                <w:szCs w:val="16"/>
              </w:rPr>
            </w:pPr>
            <w:r w:rsidRPr="00AD0FDA">
              <w:rPr>
                <w:rFonts w:cs="Arial"/>
                <w:sz w:val="16"/>
                <w:szCs w:val="16"/>
              </w:rPr>
              <w:t>NR18 Pos [2] (Nathan)</w:t>
            </w:r>
          </w:p>
          <w:p w14:paraId="5CA7070F" w14:textId="21613F9F" w:rsidR="00450E42" w:rsidRPr="00AD0FDA" w:rsidRDefault="00450E42" w:rsidP="00450E42">
            <w:pPr>
              <w:rPr>
                <w:rFonts w:cs="Arial"/>
                <w:sz w:val="16"/>
                <w:szCs w:val="16"/>
              </w:rPr>
            </w:pPr>
            <w:r w:rsidRPr="00AD0FDA">
              <w:rPr>
                <w:rFonts w:cs="Arial"/>
                <w:sz w:val="16"/>
                <w:szCs w:val="16"/>
              </w:rPr>
              <w:t>- 7.2.1 Organizational (</w:t>
            </w:r>
            <w:hyperlink r:id="rId38" w:history="1">
              <w:r w:rsidR="00EE10B5" w:rsidRPr="00AD0FDA">
                <w:rPr>
                  <w:rStyle w:val="Hyperlink"/>
                  <w:rFonts w:cs="Arial"/>
                  <w:sz w:val="16"/>
                  <w:szCs w:val="16"/>
                </w:rPr>
                <w:t>R2-2302449</w:t>
              </w:r>
            </w:hyperlink>
            <w:r w:rsidRPr="00AD0FDA">
              <w:rPr>
                <w:rFonts w:cs="Arial"/>
                <w:sz w:val="16"/>
                <w:szCs w:val="16"/>
              </w:rPr>
              <w:t xml:space="preserve">, </w:t>
            </w:r>
            <w:hyperlink r:id="rId39" w:history="1">
              <w:r w:rsidR="00EE10B5" w:rsidRPr="00AD0FDA">
                <w:rPr>
                  <w:rStyle w:val="Hyperlink"/>
                  <w:rFonts w:cs="Arial"/>
                  <w:sz w:val="16"/>
                  <w:szCs w:val="16"/>
                </w:rPr>
                <w:t>R2-2302738</w:t>
              </w:r>
            </w:hyperlink>
            <w:r w:rsidRPr="00AD0FDA">
              <w:rPr>
                <w:rFonts w:cs="Arial"/>
                <w:sz w:val="16"/>
                <w:szCs w:val="16"/>
              </w:rPr>
              <w:t xml:space="preserve"> / </w:t>
            </w:r>
            <w:hyperlink r:id="rId40" w:history="1">
              <w:r w:rsidR="00EE10B5" w:rsidRPr="00AD0FDA">
                <w:rPr>
                  <w:rStyle w:val="Hyperlink"/>
                  <w:rFonts w:cs="Arial"/>
                  <w:sz w:val="16"/>
                  <w:szCs w:val="16"/>
                </w:rPr>
                <w:t>R2-2302739</w:t>
              </w:r>
            </w:hyperlink>
            <w:r w:rsidRPr="00AD0FDA">
              <w:rPr>
                <w:rFonts w:cs="Arial"/>
                <w:sz w:val="16"/>
                <w:szCs w:val="16"/>
              </w:rPr>
              <w:t>)</w:t>
            </w:r>
          </w:p>
          <w:p w14:paraId="03A3FDBF" w14:textId="41CF232A" w:rsidR="00450E42" w:rsidRPr="00AD0FDA" w:rsidRDefault="00450E42" w:rsidP="00450E42">
            <w:pPr>
              <w:rPr>
                <w:rFonts w:cs="Arial"/>
                <w:sz w:val="16"/>
                <w:szCs w:val="16"/>
              </w:rPr>
            </w:pPr>
            <w:r w:rsidRPr="00AD0FDA">
              <w:rPr>
                <w:rFonts w:cs="Arial"/>
                <w:sz w:val="16"/>
                <w:szCs w:val="16"/>
              </w:rPr>
              <w:t>- 7.2.2 Sidelink positioning (</w:t>
            </w:r>
            <w:hyperlink r:id="rId41" w:history="1">
              <w:r w:rsidR="00EE10B5" w:rsidRPr="00AD0FDA">
                <w:rPr>
                  <w:rStyle w:val="Hyperlink"/>
                  <w:rFonts w:cs="Arial"/>
                  <w:sz w:val="16"/>
                  <w:szCs w:val="16"/>
                </w:rPr>
                <w:t>R2-2302740</w:t>
              </w:r>
            </w:hyperlink>
            <w:r w:rsidRPr="00AD0FDA">
              <w:rPr>
                <w:rFonts w:cs="Arial"/>
                <w:sz w:val="16"/>
                <w:szCs w:val="16"/>
              </w:rPr>
              <w:t xml:space="preserve">, </w:t>
            </w:r>
            <w:hyperlink r:id="rId42" w:history="1">
              <w:r w:rsidR="00EE10B5" w:rsidRPr="00AD0FDA">
                <w:rPr>
                  <w:rStyle w:val="Hyperlink"/>
                  <w:rFonts w:cs="Arial"/>
                  <w:sz w:val="16"/>
                  <w:szCs w:val="16"/>
                </w:rPr>
                <w:t>R2-2304033</w:t>
              </w:r>
            </w:hyperlink>
            <w:r w:rsidRPr="00AD0FDA">
              <w:rPr>
                <w:rFonts w:cs="Arial"/>
                <w:sz w:val="16"/>
                <w:szCs w:val="16"/>
              </w:rPr>
              <w:t xml:space="preserve">, </w:t>
            </w:r>
            <w:hyperlink r:id="rId43" w:history="1">
              <w:r w:rsidR="00EE10B5" w:rsidRPr="00AD0FDA">
                <w:rPr>
                  <w:rStyle w:val="Hyperlink"/>
                  <w:rFonts w:cs="Arial"/>
                  <w:sz w:val="16"/>
                  <w:szCs w:val="16"/>
                </w:rPr>
                <w:t>R2-2304005</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Pr="00AD0FDA" w:rsidRDefault="00450E42" w:rsidP="00450E42">
            <w:pPr>
              <w:tabs>
                <w:tab w:val="left" w:pos="720"/>
                <w:tab w:val="left" w:pos="1622"/>
              </w:tabs>
              <w:spacing w:before="20" w:after="20"/>
              <w:rPr>
                <w:rFonts w:cs="Arial"/>
                <w:sz w:val="16"/>
                <w:szCs w:val="16"/>
              </w:rPr>
            </w:pPr>
          </w:p>
        </w:tc>
      </w:tr>
      <w:tr w:rsidR="00450E42" w:rsidRPr="00AD0FDA"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Pr="00AD0FDA" w:rsidRDefault="00450E42" w:rsidP="00450E42">
            <w:pPr>
              <w:rPr>
                <w:rFonts w:cs="Arial"/>
                <w:sz w:val="16"/>
                <w:szCs w:val="16"/>
              </w:rPr>
            </w:pPr>
            <w:r w:rsidRPr="00AD0FDA">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AD0FDA" w:rsidRDefault="00450E42" w:rsidP="00450E42">
            <w:pPr>
              <w:tabs>
                <w:tab w:val="left" w:pos="720"/>
                <w:tab w:val="left" w:pos="1622"/>
              </w:tabs>
              <w:spacing w:before="20" w:after="20"/>
              <w:rPr>
                <w:rFonts w:cs="Arial"/>
                <w:sz w:val="16"/>
                <w:szCs w:val="16"/>
              </w:rPr>
            </w:pPr>
            <w:bookmarkStart w:id="29" w:name="OLE_LINK23"/>
            <w:bookmarkStart w:id="30" w:name="OLE_LINK24"/>
            <w:r w:rsidRPr="00AD0FDA">
              <w:rPr>
                <w:rFonts w:cs="Arial"/>
                <w:sz w:val="16"/>
                <w:szCs w:val="16"/>
              </w:rPr>
              <w:t>NR18 AIML [1] (Johan)</w:t>
            </w:r>
          </w:p>
          <w:bookmarkEnd w:id="29"/>
          <w:bookmarkEnd w:id="30"/>
          <w:p w14:paraId="1404C1F6" w14:textId="69046C04" w:rsidR="00450E42" w:rsidRPr="00AD0FDA"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NR18 NCR [0.5] (Sasha)</w:t>
            </w:r>
          </w:p>
          <w:p w14:paraId="756E56AA"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7.1.1 (LS from RAN1 and baseline CRs)</w:t>
            </w:r>
          </w:p>
          <w:p w14:paraId="24FF9C17" w14:textId="77777777"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7.1.2 (agenda item summary)</w:t>
            </w:r>
          </w:p>
          <w:p w14:paraId="1591B7BD" w14:textId="3C1F1D40" w:rsidR="00450E42" w:rsidRPr="00AD0FDA" w:rsidRDefault="00450E42" w:rsidP="00450E42">
            <w:pPr>
              <w:tabs>
                <w:tab w:val="left" w:pos="720"/>
                <w:tab w:val="left" w:pos="1622"/>
              </w:tabs>
              <w:spacing w:before="20" w:after="20"/>
              <w:rPr>
                <w:rFonts w:cs="Arial"/>
                <w:sz w:val="16"/>
                <w:szCs w:val="16"/>
              </w:rPr>
            </w:pPr>
            <w:r w:rsidRPr="00AD0FDA">
              <w:rPr>
                <w:rFonts w:cs="Arial"/>
                <w:sz w:val="16"/>
                <w:szCs w:val="16"/>
              </w:rPr>
              <w:t>7.1.3 (</w:t>
            </w:r>
            <w:hyperlink r:id="rId44" w:history="1">
              <w:r w:rsidR="00EE10B5" w:rsidRPr="00AD0FDA">
                <w:rPr>
                  <w:rStyle w:val="Hyperlink"/>
                  <w:rFonts w:cs="Arial"/>
                  <w:sz w:val="16"/>
                  <w:szCs w:val="16"/>
                </w:rPr>
                <w:t>R2-2303288</w:t>
              </w:r>
            </w:hyperlink>
            <w:r w:rsidRPr="00AD0FDA">
              <w:rPr>
                <w:rFonts w:cs="Arial"/>
                <w:sz w:val="16"/>
                <w:szCs w:val="16"/>
              </w:rPr>
              <w:t xml:space="preserve">, </w:t>
            </w:r>
            <w:hyperlink r:id="rId45" w:history="1">
              <w:r w:rsidR="00EE10B5" w:rsidRPr="00AD0FDA">
                <w:rPr>
                  <w:rStyle w:val="Hyperlink"/>
                  <w:rFonts w:cs="Arial"/>
                  <w:sz w:val="16"/>
                  <w:szCs w:val="16"/>
                </w:rPr>
                <w:t>R2-2302788</w:t>
              </w:r>
            </w:hyperlink>
            <w:r w:rsidRPr="00AD0FDA">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Pr="00AD0FDA" w:rsidRDefault="00450E42" w:rsidP="00450E42">
            <w:pPr>
              <w:rPr>
                <w:rFonts w:cs="Arial"/>
                <w:sz w:val="16"/>
                <w:szCs w:val="16"/>
              </w:rPr>
            </w:pPr>
            <w:bookmarkStart w:id="31" w:name="OLE_LINK38"/>
            <w:bookmarkStart w:id="32" w:name="OLE_LINK39"/>
            <w:r w:rsidRPr="00AD0FDA">
              <w:rPr>
                <w:rFonts w:cs="Arial"/>
                <w:sz w:val="16"/>
                <w:szCs w:val="16"/>
              </w:rPr>
              <w:t xml:space="preserve">Maintenance Early items (Nathan </w:t>
            </w:r>
            <w:bookmarkStart w:id="33" w:name="OLE_LINK12"/>
            <w:r w:rsidRPr="00AD0FDA">
              <w:rPr>
                <w:rFonts w:cs="Arial"/>
                <w:sz w:val="16"/>
                <w:szCs w:val="16"/>
              </w:rPr>
              <w:t>Qianxi</w:t>
            </w:r>
            <w:bookmarkEnd w:id="33"/>
            <w:r w:rsidRPr="00AD0FDA">
              <w:rPr>
                <w:rFonts w:cs="Arial"/>
                <w:sz w:val="16"/>
                <w:szCs w:val="16"/>
              </w:rPr>
              <w:t>)</w:t>
            </w:r>
            <w:bookmarkEnd w:id="31"/>
            <w:bookmarkEnd w:id="32"/>
          </w:p>
          <w:p w14:paraId="5BF921B7" w14:textId="77777777" w:rsidR="00450E42" w:rsidRPr="00AD0FDA" w:rsidRDefault="00450E42" w:rsidP="00450E42">
            <w:pPr>
              <w:rPr>
                <w:rFonts w:cs="Arial"/>
                <w:sz w:val="16"/>
                <w:szCs w:val="16"/>
              </w:rPr>
            </w:pPr>
            <w:r w:rsidRPr="00AD0FDA">
              <w:rPr>
                <w:rFonts w:cs="Arial"/>
                <w:sz w:val="16"/>
                <w:szCs w:val="16"/>
              </w:rPr>
              <w:t>Rel-17 relay:</w:t>
            </w:r>
          </w:p>
          <w:p w14:paraId="7F8F5599" w14:textId="132AA33D" w:rsidR="00450E42" w:rsidRPr="00AD0FDA" w:rsidRDefault="00450E42" w:rsidP="00450E42">
            <w:pPr>
              <w:rPr>
                <w:rFonts w:cs="Arial"/>
                <w:sz w:val="16"/>
                <w:szCs w:val="16"/>
              </w:rPr>
            </w:pPr>
            <w:r w:rsidRPr="00AD0FDA">
              <w:rPr>
                <w:rFonts w:cs="Arial"/>
                <w:sz w:val="16"/>
                <w:szCs w:val="16"/>
              </w:rPr>
              <w:t>- 6.5.2 CP (</w:t>
            </w:r>
            <w:hyperlink r:id="rId46" w:history="1">
              <w:r w:rsidR="00EE10B5" w:rsidRPr="00AD0FDA">
                <w:rPr>
                  <w:rStyle w:val="Hyperlink"/>
                  <w:rFonts w:cs="Arial"/>
                  <w:sz w:val="16"/>
                  <w:szCs w:val="16"/>
                </w:rPr>
                <w:t>R2-2304189</w:t>
              </w:r>
            </w:hyperlink>
            <w:r w:rsidRPr="00AD0FDA">
              <w:rPr>
                <w:rFonts w:cs="Arial"/>
                <w:sz w:val="16"/>
                <w:szCs w:val="16"/>
              </w:rPr>
              <w:t>)</w:t>
            </w:r>
          </w:p>
          <w:p w14:paraId="38D3D2E8" w14:textId="48284D3C" w:rsidR="00450E42" w:rsidRPr="00AD0FDA" w:rsidRDefault="00450E42" w:rsidP="00450E42">
            <w:pPr>
              <w:rPr>
                <w:rFonts w:cs="Arial"/>
                <w:sz w:val="16"/>
                <w:szCs w:val="16"/>
              </w:rPr>
            </w:pPr>
            <w:r w:rsidRPr="00AD0FDA">
              <w:rPr>
                <w:rFonts w:cs="Arial"/>
                <w:sz w:val="16"/>
                <w:szCs w:val="16"/>
              </w:rPr>
              <w:t>- 6.5.3 UP (</w:t>
            </w:r>
            <w:hyperlink r:id="rId47" w:history="1">
              <w:r w:rsidR="00EE10B5" w:rsidRPr="00AD0FDA">
                <w:rPr>
                  <w:rStyle w:val="Hyperlink"/>
                  <w:rFonts w:cs="Arial"/>
                  <w:sz w:val="16"/>
                  <w:szCs w:val="16"/>
                </w:rPr>
                <w:t>R2-2304191</w:t>
              </w:r>
            </w:hyperlink>
            <w:r w:rsidRPr="00AD0FDA">
              <w:rPr>
                <w:rFonts w:cs="Arial"/>
                <w:sz w:val="16"/>
                <w:szCs w:val="16"/>
              </w:rPr>
              <w:t>)</w:t>
            </w:r>
          </w:p>
          <w:p w14:paraId="314EDFBB" w14:textId="77777777" w:rsidR="00450E42" w:rsidRPr="00AD0FDA" w:rsidRDefault="00450E42" w:rsidP="00450E42">
            <w:pPr>
              <w:rPr>
                <w:rFonts w:cs="Arial"/>
                <w:sz w:val="16"/>
                <w:szCs w:val="16"/>
              </w:rPr>
            </w:pPr>
            <w:r w:rsidRPr="00AD0FDA">
              <w:rPr>
                <w:rFonts w:cs="Arial"/>
                <w:sz w:val="16"/>
                <w:szCs w:val="16"/>
              </w:rPr>
              <w:t>Rel-17 positioning:</w:t>
            </w:r>
          </w:p>
          <w:p w14:paraId="39E9CD6B" w14:textId="73828455" w:rsidR="00450E42" w:rsidRPr="00AD0FDA" w:rsidRDefault="00450E42" w:rsidP="00450E42">
            <w:pPr>
              <w:rPr>
                <w:rFonts w:cs="Arial"/>
                <w:sz w:val="16"/>
                <w:szCs w:val="16"/>
              </w:rPr>
            </w:pPr>
            <w:r w:rsidRPr="00AD0FDA">
              <w:rPr>
                <w:rFonts w:cs="Arial"/>
                <w:sz w:val="16"/>
                <w:szCs w:val="16"/>
              </w:rPr>
              <w:t>- 6.7.2 RRC (</w:t>
            </w:r>
            <w:hyperlink r:id="rId48" w:history="1">
              <w:r w:rsidR="00EE10B5" w:rsidRPr="00AD0FDA">
                <w:rPr>
                  <w:rStyle w:val="Hyperlink"/>
                  <w:rFonts w:cs="Arial"/>
                  <w:sz w:val="16"/>
                  <w:szCs w:val="16"/>
                </w:rPr>
                <w:t>R2-2302638</w:t>
              </w:r>
            </w:hyperlink>
            <w:r w:rsidRPr="00AD0FDA">
              <w:rPr>
                <w:rFonts w:cs="Arial"/>
                <w:sz w:val="16"/>
                <w:szCs w:val="16"/>
              </w:rPr>
              <w:t xml:space="preserve">, </w:t>
            </w:r>
            <w:hyperlink r:id="rId49" w:history="1">
              <w:r w:rsidR="00EE10B5" w:rsidRPr="00AD0FDA">
                <w:rPr>
                  <w:rStyle w:val="Hyperlink"/>
                  <w:rFonts w:cs="Arial"/>
                  <w:sz w:val="16"/>
                  <w:szCs w:val="16"/>
                </w:rPr>
                <w:t>R2-2302992</w:t>
              </w:r>
            </w:hyperlink>
            <w:r w:rsidRPr="00AD0FDA">
              <w:rPr>
                <w:rFonts w:cs="Arial"/>
                <w:sz w:val="16"/>
                <w:szCs w:val="16"/>
              </w:rPr>
              <w:t>)</w:t>
            </w:r>
          </w:p>
          <w:p w14:paraId="597A5C75" w14:textId="293F5E43" w:rsidR="00450E42" w:rsidRPr="00AD0FDA" w:rsidRDefault="00450E42" w:rsidP="00450E42">
            <w:pPr>
              <w:rPr>
                <w:rFonts w:cs="Arial"/>
                <w:sz w:val="16"/>
                <w:szCs w:val="16"/>
              </w:rPr>
            </w:pPr>
            <w:r w:rsidRPr="00AD0FDA">
              <w:rPr>
                <w:rFonts w:cs="Arial"/>
                <w:sz w:val="16"/>
                <w:szCs w:val="16"/>
              </w:rPr>
              <w:t>- 6.7.4 MAC (</w:t>
            </w:r>
            <w:hyperlink r:id="rId50" w:history="1">
              <w:r w:rsidR="00EE10B5" w:rsidRPr="00AD0FDA">
                <w:rPr>
                  <w:rStyle w:val="Hyperlink"/>
                  <w:rFonts w:cs="Arial"/>
                  <w:sz w:val="16"/>
                  <w:szCs w:val="16"/>
                </w:rPr>
                <w:t>R2-2302991</w:t>
              </w:r>
            </w:hyperlink>
            <w:r w:rsidRPr="00AD0FDA">
              <w:rPr>
                <w:rFonts w:cs="Arial"/>
                <w:sz w:val="16"/>
                <w:szCs w:val="16"/>
              </w:rPr>
              <w:t xml:space="preserve">, </w:t>
            </w:r>
            <w:hyperlink r:id="rId51" w:history="1">
              <w:r w:rsidR="00EE10B5" w:rsidRPr="00AD0FDA">
                <w:rPr>
                  <w:rStyle w:val="Hyperlink"/>
                  <w:rFonts w:cs="Arial"/>
                  <w:sz w:val="16"/>
                  <w:szCs w:val="16"/>
                </w:rPr>
                <w:t>R2-2304049</w:t>
              </w:r>
            </w:hyperlink>
            <w:r w:rsidRPr="00AD0FDA">
              <w:rPr>
                <w:rFonts w:cs="Arial"/>
                <w:sz w:val="16"/>
                <w:szCs w:val="16"/>
              </w:rPr>
              <w:t>)</w:t>
            </w:r>
          </w:p>
          <w:p w14:paraId="4639E57F" w14:textId="055E360C" w:rsidR="00450E42" w:rsidRPr="00AD0FDA" w:rsidRDefault="00450E42" w:rsidP="00450E42">
            <w:pPr>
              <w:rPr>
                <w:rFonts w:cs="Arial"/>
                <w:sz w:val="16"/>
                <w:szCs w:val="16"/>
              </w:rPr>
            </w:pPr>
            <w:r w:rsidRPr="00AD0FDA">
              <w:rPr>
                <w:rFonts w:cs="Arial"/>
                <w:sz w:val="16"/>
                <w:szCs w:val="16"/>
              </w:rPr>
              <w:t>- 6.7.5 UE cap (</w:t>
            </w:r>
            <w:hyperlink r:id="rId52" w:history="1">
              <w:r w:rsidR="00EE10B5" w:rsidRPr="00AD0FDA">
                <w:rPr>
                  <w:rStyle w:val="Hyperlink"/>
                  <w:rFonts w:cs="Arial"/>
                  <w:sz w:val="16"/>
                  <w:szCs w:val="16"/>
                </w:rPr>
                <w:t>R2-2302745</w:t>
              </w:r>
            </w:hyperlink>
            <w:r w:rsidRPr="00AD0FDA">
              <w:rPr>
                <w:rFonts w:cs="Arial"/>
                <w:sz w:val="16"/>
                <w:szCs w:val="16"/>
              </w:rPr>
              <w:t>)</w:t>
            </w:r>
          </w:p>
          <w:p w14:paraId="36260FAE" w14:textId="75EE59AD" w:rsidR="00450E42" w:rsidRPr="00AD0FDA" w:rsidRDefault="00450E42" w:rsidP="00450E42">
            <w:pPr>
              <w:rPr>
                <w:rFonts w:cs="Arial"/>
                <w:sz w:val="16"/>
                <w:szCs w:val="16"/>
              </w:rPr>
            </w:pPr>
            <w:r w:rsidRPr="00AD0FDA">
              <w:rPr>
                <w:rFonts w:cs="Arial"/>
                <w:sz w:val="16"/>
                <w:szCs w:val="16"/>
              </w:rPr>
              <w:t>- 6.7.3 LPP (</w:t>
            </w:r>
            <w:hyperlink r:id="rId53" w:history="1">
              <w:r w:rsidR="00EE10B5" w:rsidRPr="00AD0FDA">
                <w:rPr>
                  <w:rStyle w:val="Hyperlink"/>
                  <w:rFonts w:cs="Arial"/>
                  <w:sz w:val="16"/>
                  <w:szCs w:val="16"/>
                </w:rPr>
                <w:t>R2-2304192</w:t>
              </w:r>
            </w:hyperlink>
            <w:r w:rsidRPr="00AD0FDA">
              <w:rPr>
                <w:rFonts w:cs="Arial"/>
                <w:sz w:val="16"/>
                <w:szCs w:val="16"/>
              </w:rPr>
              <w:t>)</w:t>
            </w:r>
          </w:p>
          <w:p w14:paraId="6D34582E" w14:textId="77777777" w:rsidR="00450E42" w:rsidRPr="00AD0FDA" w:rsidRDefault="00450E42" w:rsidP="00450E42">
            <w:pPr>
              <w:rPr>
                <w:rFonts w:cs="Arial"/>
                <w:sz w:val="16"/>
                <w:szCs w:val="16"/>
              </w:rPr>
            </w:pPr>
            <w:r w:rsidRPr="00AD0FDA">
              <w:rPr>
                <w:rFonts w:cs="Arial"/>
                <w:sz w:val="16"/>
                <w:szCs w:val="16"/>
              </w:rPr>
              <w:t xml:space="preserve">R16 SL </w:t>
            </w:r>
          </w:p>
          <w:p w14:paraId="0C27D1FA" w14:textId="006D334D" w:rsidR="00450E42" w:rsidRPr="00AD0FDA" w:rsidRDefault="00450E42" w:rsidP="00450E42">
            <w:pPr>
              <w:rPr>
                <w:rFonts w:cs="Arial"/>
                <w:sz w:val="16"/>
                <w:szCs w:val="16"/>
              </w:rPr>
            </w:pPr>
            <w:r w:rsidRPr="00AD0FDA">
              <w:rPr>
                <w:rFonts w:cs="Arial"/>
                <w:sz w:val="16"/>
                <w:szCs w:val="16"/>
              </w:rPr>
              <w:t xml:space="preserve">- 5.2: </w:t>
            </w:r>
            <w:hyperlink r:id="rId54" w:history="1">
              <w:r w:rsidR="00EE10B5" w:rsidRPr="00AD0FDA">
                <w:rPr>
                  <w:rStyle w:val="Hyperlink"/>
                  <w:rFonts w:cs="Arial"/>
                  <w:sz w:val="16"/>
                  <w:szCs w:val="16"/>
                </w:rPr>
                <w:t>R2-2303211</w:t>
              </w:r>
            </w:hyperlink>
            <w:r w:rsidRPr="00AD0FDA">
              <w:rPr>
                <w:rFonts w:cs="Arial"/>
                <w:sz w:val="16"/>
                <w:szCs w:val="16"/>
              </w:rPr>
              <w:t>/3212</w:t>
            </w:r>
          </w:p>
          <w:p w14:paraId="6EAF21A2" w14:textId="77777777" w:rsidR="00450E42" w:rsidRPr="00AD0FDA" w:rsidRDefault="00450E42" w:rsidP="00450E42">
            <w:pPr>
              <w:rPr>
                <w:rFonts w:cs="Arial"/>
                <w:sz w:val="16"/>
                <w:szCs w:val="16"/>
              </w:rPr>
            </w:pPr>
            <w:r w:rsidRPr="00AD0FDA">
              <w:rPr>
                <w:rFonts w:cs="Arial"/>
                <w:sz w:val="16"/>
                <w:szCs w:val="16"/>
              </w:rPr>
              <w:t>R17 SL:</w:t>
            </w:r>
          </w:p>
          <w:p w14:paraId="4FAA3E6F" w14:textId="7C8C7DC3" w:rsidR="00450E42" w:rsidRPr="00AD0FDA" w:rsidRDefault="00450E42" w:rsidP="00450E42">
            <w:pPr>
              <w:rPr>
                <w:rFonts w:cs="Arial"/>
                <w:sz w:val="16"/>
                <w:szCs w:val="16"/>
              </w:rPr>
            </w:pPr>
            <w:r w:rsidRPr="00AD0FDA">
              <w:rPr>
                <w:rFonts w:cs="Arial"/>
                <w:sz w:val="16"/>
                <w:szCs w:val="16"/>
              </w:rPr>
              <w:t xml:space="preserve">- 6.10.1: </w:t>
            </w:r>
            <w:hyperlink r:id="rId55" w:history="1">
              <w:r w:rsidR="00EE10B5" w:rsidRPr="00AD0FDA">
                <w:rPr>
                  <w:rStyle w:val="Hyperlink"/>
                  <w:rFonts w:cs="Arial"/>
                  <w:sz w:val="16"/>
                  <w:szCs w:val="16"/>
                </w:rPr>
                <w:t>R2-2302410</w:t>
              </w:r>
            </w:hyperlink>
            <w:r w:rsidRPr="00AD0FDA">
              <w:rPr>
                <w:rFonts w:cs="Arial"/>
                <w:sz w:val="16"/>
                <w:szCs w:val="16"/>
              </w:rPr>
              <w:t xml:space="preserve"> (R1 LS reply on default CBR)</w:t>
            </w:r>
          </w:p>
          <w:p w14:paraId="12427813" w14:textId="03357059" w:rsidR="00450E42" w:rsidRPr="00AD0FDA" w:rsidRDefault="00450E42" w:rsidP="00450E42">
            <w:pPr>
              <w:rPr>
                <w:rFonts w:cs="Arial"/>
                <w:sz w:val="16"/>
                <w:szCs w:val="16"/>
              </w:rPr>
            </w:pPr>
            <w:r w:rsidRPr="00AD0FDA">
              <w:rPr>
                <w:rFonts w:cs="Arial"/>
                <w:sz w:val="16"/>
                <w:szCs w:val="16"/>
              </w:rPr>
              <w:t xml:space="preserve">- 6.10.3: </w:t>
            </w:r>
            <w:hyperlink r:id="rId56" w:history="1">
              <w:r w:rsidR="00EE10B5" w:rsidRPr="00AD0FDA">
                <w:rPr>
                  <w:rStyle w:val="Hyperlink"/>
                  <w:rFonts w:cs="Arial"/>
                  <w:sz w:val="16"/>
                  <w:szCs w:val="16"/>
                </w:rPr>
                <w:t>R2-2303744</w:t>
              </w:r>
            </w:hyperlink>
            <w:r w:rsidRPr="00AD0FDA">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Pr="00AD0FDA" w:rsidRDefault="00450E42" w:rsidP="00450E42">
            <w:pPr>
              <w:tabs>
                <w:tab w:val="left" w:pos="720"/>
                <w:tab w:val="left" w:pos="1622"/>
              </w:tabs>
              <w:spacing w:before="20" w:after="20"/>
              <w:rPr>
                <w:rFonts w:cs="Arial"/>
                <w:sz w:val="16"/>
                <w:szCs w:val="16"/>
              </w:rPr>
            </w:pPr>
          </w:p>
        </w:tc>
      </w:tr>
      <w:tr w:rsidR="008505F7" w:rsidRPr="00AD0FDA"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AD0FDA"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AD0FDA">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AD0FDA"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AD0FDA"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AD0FDA"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AD0FDA" w:rsidRDefault="008505F7" w:rsidP="00C631C7">
            <w:pPr>
              <w:tabs>
                <w:tab w:val="left" w:pos="18"/>
                <w:tab w:val="left" w:pos="1622"/>
              </w:tabs>
              <w:spacing w:before="20" w:after="20"/>
              <w:ind w:left="18"/>
              <w:rPr>
                <w:rFonts w:cs="Arial"/>
                <w:sz w:val="16"/>
                <w:szCs w:val="16"/>
              </w:rPr>
            </w:pPr>
          </w:p>
        </w:tc>
      </w:tr>
      <w:tr w:rsidR="001F0A85" w:rsidRPr="00AD0FDA"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1F0A85" w:rsidRPr="00AD0FDA" w:rsidRDefault="001F0A85" w:rsidP="001F0A85">
            <w:pPr>
              <w:rPr>
                <w:rFonts w:cs="Arial"/>
                <w:sz w:val="16"/>
                <w:szCs w:val="16"/>
              </w:rPr>
            </w:pPr>
            <w:bookmarkStart w:id="36" w:name="OLE_LINK3"/>
            <w:bookmarkStart w:id="37" w:name="OLE_LINK4"/>
            <w:bookmarkEnd w:id="34"/>
            <w:bookmarkEnd w:id="35"/>
            <w:r w:rsidRPr="00AD0FDA">
              <w:rPr>
                <w:rFonts w:cs="Arial"/>
                <w:sz w:val="16"/>
                <w:szCs w:val="16"/>
              </w:rPr>
              <w:t>12:30-13:30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LP WUS [0.5] (Johan)</w:t>
            </w:r>
            <w:r w:rsidRPr="00AD0FDA"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6671188F" w14:textId="77777777" w:rsidR="001F0A85" w:rsidRPr="00AD0FDA" w:rsidRDefault="001F0A85" w:rsidP="001F0A85">
            <w:pPr>
              <w:keepNext/>
              <w:keepLines/>
              <w:tabs>
                <w:tab w:val="left" w:pos="720"/>
                <w:tab w:val="left" w:pos="1622"/>
              </w:tabs>
              <w:spacing w:before="20" w:after="20"/>
              <w:rPr>
                <w:rFonts w:cs="Arial"/>
                <w:sz w:val="16"/>
                <w:szCs w:val="16"/>
              </w:rPr>
            </w:pPr>
            <w:r w:rsidRPr="00AD0FDA">
              <w:rPr>
                <w:rFonts w:cs="Arial"/>
                <w:sz w:val="16"/>
                <w:szCs w:val="16"/>
              </w:rPr>
              <w:t>NR18 NTN enh [1] (Sergio)</w:t>
            </w:r>
          </w:p>
          <w:p w14:paraId="1BC810A6"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- 7.7.1</w:t>
            </w:r>
          </w:p>
          <w:p w14:paraId="65337CF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- 7.7.4.1.1</w:t>
            </w:r>
          </w:p>
          <w:p w14:paraId="42373705" w14:textId="034D95E1"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- 7.7.4.1.2: report of [Post121][106]</w:t>
            </w:r>
          </w:p>
        </w:tc>
        <w:tc>
          <w:tcPr>
            <w:tcW w:w="2826" w:type="dxa"/>
            <w:tcBorders>
              <w:top w:val="single" w:sz="4" w:space="0" w:color="auto"/>
              <w:left w:val="single" w:sz="4" w:space="0" w:color="auto"/>
              <w:right w:val="single" w:sz="4" w:space="0" w:color="auto"/>
            </w:tcBorders>
          </w:tcPr>
          <w:p w14:paraId="6E9E1BC4" w14:textId="77777777" w:rsidR="001F0A85" w:rsidRPr="00AD0FDA" w:rsidRDefault="001F0A85" w:rsidP="001F0A85">
            <w:pPr>
              <w:tabs>
                <w:tab w:val="left" w:pos="720"/>
                <w:tab w:val="left" w:pos="1622"/>
              </w:tabs>
              <w:spacing w:before="20" w:after="20"/>
              <w:rPr>
                <w:rFonts w:cs="Arial"/>
                <w:sz w:val="16"/>
                <w:szCs w:val="16"/>
              </w:rPr>
            </w:pPr>
            <w:bookmarkStart w:id="38" w:name="OLE_LINK11"/>
            <w:r w:rsidRPr="00AD0FDA">
              <w:rPr>
                <w:rFonts w:cs="Arial"/>
                <w:sz w:val="16"/>
                <w:szCs w:val="16"/>
              </w:rPr>
              <w:t>NR18 SL evolution [1] (Qianxi)</w:t>
            </w:r>
            <w:bookmarkEnd w:id="38"/>
          </w:p>
          <w:p w14:paraId="5B469747" w14:textId="429C2304"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7.15.1, 7.15.2, 7.15.3</w:t>
            </w:r>
          </w:p>
        </w:tc>
        <w:tc>
          <w:tcPr>
            <w:tcW w:w="2835" w:type="dxa"/>
            <w:tcBorders>
              <w:top w:val="single" w:sz="4" w:space="0" w:color="auto"/>
              <w:left w:val="single" w:sz="4" w:space="0" w:color="auto"/>
              <w:right w:val="single" w:sz="4" w:space="0" w:color="auto"/>
            </w:tcBorders>
          </w:tcPr>
          <w:p w14:paraId="3E265E2D" w14:textId="77777777" w:rsidR="001F0A85" w:rsidRPr="00AD0FDA" w:rsidRDefault="001F0A85" w:rsidP="001F0A85">
            <w:pPr>
              <w:tabs>
                <w:tab w:val="left" w:pos="720"/>
                <w:tab w:val="left" w:pos="1622"/>
              </w:tabs>
              <w:spacing w:before="20" w:after="20"/>
              <w:rPr>
                <w:rFonts w:cs="Arial"/>
                <w:sz w:val="16"/>
                <w:szCs w:val="16"/>
              </w:rPr>
            </w:pPr>
          </w:p>
        </w:tc>
      </w:tr>
      <w:bookmarkEnd w:id="36"/>
      <w:bookmarkEnd w:id="37"/>
      <w:tr w:rsidR="001F0A85" w:rsidRPr="00AD0FDA"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1F0A85" w:rsidRPr="00AD0FDA" w:rsidRDefault="001F0A85" w:rsidP="001F0A85">
            <w:pPr>
              <w:rPr>
                <w:rFonts w:cs="Arial"/>
                <w:sz w:val="16"/>
                <w:szCs w:val="16"/>
              </w:rPr>
            </w:pPr>
            <w:r w:rsidRPr="00AD0FDA">
              <w:rPr>
                <w:rFonts w:cs="Arial"/>
                <w:sz w:val="16"/>
                <w:szCs w:val="16"/>
              </w:rPr>
              <w:t>13:30-14:30</w:t>
            </w:r>
          </w:p>
        </w:tc>
        <w:tc>
          <w:tcPr>
            <w:tcW w:w="3298" w:type="dxa"/>
            <w:tcBorders>
              <w:left w:val="single" w:sz="4" w:space="0" w:color="auto"/>
              <w:right w:val="single" w:sz="4" w:space="0" w:color="auto"/>
            </w:tcBorders>
            <w:shd w:val="clear" w:color="auto" w:fill="auto"/>
          </w:tcPr>
          <w:p w14:paraId="5E74C669"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NR17 </w:t>
            </w:r>
          </w:p>
          <w:p w14:paraId="40EC96A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[6.1.3.2] Intraband ENDC</w:t>
            </w:r>
          </w:p>
          <w:p w14:paraId="4F5BEC0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[6.1.3.3] IAB Beam Mgmt, Power Ctrl and Stage-2.</w:t>
            </w:r>
          </w:p>
          <w:p w14:paraId="147A3883" w14:textId="77777777" w:rsidR="001F0A85" w:rsidRPr="00AD0FDA" w:rsidRDefault="001F0A85" w:rsidP="001F0A85">
            <w:pPr>
              <w:tabs>
                <w:tab w:val="left" w:pos="720"/>
                <w:tab w:val="left" w:pos="1622"/>
              </w:tabs>
              <w:spacing w:before="20" w:after="20"/>
              <w:rPr>
                <w:rFonts w:cs="Arial"/>
                <w:sz w:val="16"/>
                <w:szCs w:val="16"/>
              </w:rPr>
            </w:pPr>
            <w:bookmarkStart w:id="39" w:name="OLE_LINK109"/>
            <w:bookmarkStart w:id="40" w:name="OLE_LINK110"/>
            <w:r w:rsidRPr="00AD0FDA">
              <w:rPr>
                <w:rFonts w:cs="Arial"/>
                <w:sz w:val="16"/>
                <w:szCs w:val="16"/>
              </w:rPr>
              <w:t>NR18 Other [2] (Johan)</w:t>
            </w:r>
          </w:p>
          <w:bookmarkEnd w:id="39"/>
          <w:bookmarkEnd w:id="40"/>
          <w:p w14:paraId="2FD6B20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Multi-Carrier Enh, </w:t>
            </w:r>
          </w:p>
          <w:p w14:paraId="1BC0B5C5" w14:textId="5A77EE50"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eNPN</w:t>
            </w:r>
          </w:p>
        </w:tc>
        <w:tc>
          <w:tcPr>
            <w:tcW w:w="3298" w:type="dxa"/>
            <w:tcBorders>
              <w:left w:val="single" w:sz="4" w:space="0" w:color="auto"/>
              <w:right w:val="single" w:sz="4" w:space="0" w:color="auto"/>
            </w:tcBorders>
            <w:shd w:val="clear" w:color="auto" w:fill="auto"/>
          </w:tcPr>
          <w:p w14:paraId="48D8A3E0" w14:textId="77777777" w:rsidR="001F0A85" w:rsidRPr="00AD0FDA" w:rsidRDefault="001F0A85" w:rsidP="001F0A85">
            <w:pPr>
              <w:keepNext/>
              <w:keepLines/>
              <w:tabs>
                <w:tab w:val="left" w:pos="720"/>
                <w:tab w:val="left" w:pos="1622"/>
              </w:tabs>
              <w:spacing w:before="20" w:after="20"/>
              <w:rPr>
                <w:rFonts w:cs="Arial"/>
                <w:sz w:val="16"/>
                <w:szCs w:val="16"/>
              </w:rPr>
            </w:pPr>
            <w:r w:rsidRPr="00AD0FDA">
              <w:rPr>
                <w:rFonts w:cs="Arial"/>
                <w:sz w:val="16"/>
                <w:szCs w:val="16"/>
              </w:rPr>
              <w:t>NR18 NTN enh [1] (Sergio)</w:t>
            </w:r>
          </w:p>
          <w:p w14:paraId="3A13AA6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- 7.7.4.2</w:t>
            </w:r>
          </w:p>
          <w:p w14:paraId="1F7C3B8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- 7.7.3</w:t>
            </w:r>
          </w:p>
          <w:p w14:paraId="7C059B2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AI 7.25.3:</w:t>
            </w:r>
          </w:p>
          <w:p w14:paraId="4B0A1A43" w14:textId="2B8C591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w:t>
            </w:r>
            <w:hyperlink r:id="rId57" w:history="1">
              <w:r w:rsidR="00EE10B5" w:rsidRPr="00AD0FDA">
                <w:rPr>
                  <w:rStyle w:val="Hyperlink"/>
                  <w:rFonts w:cs="Arial"/>
                  <w:sz w:val="16"/>
                  <w:szCs w:val="16"/>
                </w:rPr>
                <w:t>R2-2304184</w:t>
              </w:r>
            </w:hyperlink>
            <w:r w:rsidRPr="00AD0FDA">
              <w:rPr>
                <w:rFonts w:cs="Arial"/>
                <w:sz w:val="16"/>
                <w:szCs w:val="16"/>
              </w:rPr>
              <w:t xml:space="preserve"> Work plan for SI on self-evaluation towards the IMT-2020 submission of the 3GPP Satellite Radio Interface Technology</w:t>
            </w:r>
          </w:p>
        </w:tc>
        <w:tc>
          <w:tcPr>
            <w:tcW w:w="2826" w:type="dxa"/>
            <w:tcBorders>
              <w:left w:val="single" w:sz="4" w:space="0" w:color="auto"/>
              <w:right w:val="single" w:sz="4" w:space="0" w:color="auto"/>
            </w:tcBorders>
          </w:tcPr>
          <w:p w14:paraId="6CAC2B85"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evolution [1] (Qianxi)</w:t>
            </w:r>
          </w:p>
          <w:p w14:paraId="5D9E520E" w14:textId="240E7CD0"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7.15.3 (cont.), 7.15.4</w:t>
            </w:r>
          </w:p>
        </w:tc>
        <w:tc>
          <w:tcPr>
            <w:tcW w:w="2835" w:type="dxa"/>
            <w:tcBorders>
              <w:left w:val="single" w:sz="4" w:space="0" w:color="auto"/>
              <w:right w:val="single" w:sz="4" w:space="0" w:color="auto"/>
            </w:tcBorders>
          </w:tcPr>
          <w:p w14:paraId="1DBEDB80"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1F0A85" w:rsidRPr="00AD0FDA" w:rsidRDefault="001F0A85" w:rsidP="001F0A85">
            <w:pPr>
              <w:rPr>
                <w:rFonts w:cs="Arial"/>
                <w:sz w:val="16"/>
                <w:szCs w:val="16"/>
              </w:rPr>
            </w:pPr>
            <w:r w:rsidRPr="00AD0FDA">
              <w:rPr>
                <w:rFonts w:cs="Arial"/>
                <w:sz w:val="16"/>
                <w:szCs w:val="16"/>
              </w:rPr>
              <w:t>14:30-15:30</w:t>
            </w:r>
          </w:p>
        </w:tc>
        <w:tc>
          <w:tcPr>
            <w:tcW w:w="3298" w:type="dxa"/>
            <w:tcBorders>
              <w:left w:val="single" w:sz="4" w:space="0" w:color="auto"/>
              <w:right w:val="single" w:sz="4" w:space="0" w:color="auto"/>
            </w:tcBorders>
            <w:shd w:val="clear" w:color="auto" w:fill="auto"/>
          </w:tcPr>
          <w:p w14:paraId="7C379AE4" w14:textId="77777777" w:rsidR="001F0A85" w:rsidRPr="00AD0FDA" w:rsidRDefault="001F0A85" w:rsidP="001F0A85">
            <w:pPr>
              <w:tabs>
                <w:tab w:val="left" w:pos="720"/>
                <w:tab w:val="left" w:pos="1622"/>
              </w:tabs>
              <w:spacing w:before="20" w:after="20"/>
              <w:rPr>
                <w:rFonts w:cs="Arial"/>
                <w:sz w:val="16"/>
                <w:szCs w:val="16"/>
              </w:rPr>
            </w:pPr>
            <w:bookmarkStart w:id="41" w:name="OLE_LINK27"/>
            <w:r w:rsidRPr="00AD0FDA">
              <w:rPr>
                <w:rFonts w:cs="Arial"/>
                <w:sz w:val="16"/>
                <w:szCs w:val="16"/>
              </w:rPr>
              <w:t>NR18 Mobility Enh [2] (Johan)</w:t>
            </w:r>
            <w:bookmarkEnd w:id="41"/>
          </w:p>
          <w:p w14:paraId="7C3E1DDA"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[7.4.2] L1L2 Triggered Mobility Continuation</w:t>
            </w:r>
          </w:p>
          <w:p w14:paraId="0376E6F6" w14:textId="198AC86C"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56B16E56"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Maintenance Early Items (Sergio, Tero)</w:t>
            </w:r>
          </w:p>
          <w:p w14:paraId="71D7E2A7"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LTE legacy (Tero)</w:t>
            </w:r>
          </w:p>
          <w:p w14:paraId="39720CC0" w14:textId="7A85D9A1"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- 4.1: </w:t>
            </w:r>
            <w:hyperlink r:id="rId58" w:history="1">
              <w:r w:rsidR="00EE10B5" w:rsidRPr="00AD0FDA">
                <w:rPr>
                  <w:rStyle w:val="Hyperlink"/>
                  <w:rFonts w:cs="Arial"/>
                  <w:sz w:val="16"/>
                  <w:szCs w:val="16"/>
                  <w:highlight w:val="yellow"/>
                </w:rPr>
                <w:t>R2-2303818</w:t>
              </w:r>
            </w:hyperlink>
            <w:r w:rsidRPr="00AD0FDA">
              <w:rPr>
                <w:rFonts w:cs="Arial"/>
                <w:sz w:val="16"/>
                <w:szCs w:val="16"/>
                <w:highlight w:val="yellow"/>
              </w:rPr>
              <w:t xml:space="preserve"> (+ </w:t>
            </w:r>
            <w:hyperlink r:id="rId59" w:history="1">
              <w:r w:rsidR="00EE10B5" w:rsidRPr="00AD0FDA">
                <w:rPr>
                  <w:rStyle w:val="Hyperlink"/>
                  <w:rFonts w:cs="Arial"/>
                  <w:sz w:val="16"/>
                  <w:szCs w:val="16"/>
                  <w:highlight w:val="yellow"/>
                </w:rPr>
                <w:t>R2-2303821</w:t>
              </w:r>
            </w:hyperlink>
            <w:r w:rsidRPr="00AD0FDA">
              <w:rPr>
                <w:rFonts w:cs="Arial"/>
                <w:sz w:val="16"/>
                <w:szCs w:val="16"/>
                <w:highlight w:val="yellow"/>
              </w:rPr>
              <w:t xml:space="preserve">, </w:t>
            </w:r>
            <w:hyperlink r:id="rId60" w:history="1">
              <w:r w:rsidR="00EE10B5" w:rsidRPr="00AD0FDA">
                <w:rPr>
                  <w:rStyle w:val="Hyperlink"/>
                  <w:rFonts w:cs="Arial"/>
                  <w:sz w:val="16"/>
                  <w:szCs w:val="16"/>
                  <w:highlight w:val="yellow"/>
                </w:rPr>
                <w:t>R2-2303822</w:t>
              </w:r>
            </w:hyperlink>
            <w:r w:rsidRPr="00AD0FDA">
              <w:rPr>
                <w:rFonts w:cs="Arial"/>
                <w:sz w:val="16"/>
                <w:szCs w:val="16"/>
                <w:highlight w:val="yellow"/>
              </w:rPr>
              <w:t xml:space="preserve"> - QoE configuration release) </w:t>
            </w:r>
          </w:p>
          <w:p w14:paraId="038725BE" w14:textId="19F8706E"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highlight w:val="yellow"/>
              </w:rPr>
              <w:t xml:space="preserve">- 7.17.4: </w:t>
            </w:r>
            <w:hyperlink r:id="rId61" w:history="1">
              <w:r w:rsidR="00EE10B5" w:rsidRPr="00AD0FDA">
                <w:rPr>
                  <w:rStyle w:val="Hyperlink"/>
                  <w:rFonts w:cs="Arial"/>
                  <w:sz w:val="16"/>
                  <w:szCs w:val="16"/>
                  <w:highlight w:val="yellow"/>
                </w:rPr>
                <w:t>R2-2302430</w:t>
              </w:r>
            </w:hyperlink>
            <w:r w:rsidRPr="00AD0FDA">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evolution [1] (Qianxi)</w:t>
            </w:r>
          </w:p>
          <w:p w14:paraId="72BF8A3D" w14:textId="6B2E0D17" w:rsidR="001F0A85" w:rsidRPr="00AD0FDA" w:rsidRDefault="001F0A85" w:rsidP="001F0A85">
            <w:pPr>
              <w:tabs>
                <w:tab w:val="left" w:pos="720"/>
                <w:tab w:val="left" w:pos="1622"/>
              </w:tabs>
              <w:spacing w:before="20" w:after="20"/>
              <w:rPr>
                <w:sz w:val="16"/>
                <w:szCs w:val="16"/>
              </w:rPr>
            </w:pPr>
            <w:r w:rsidRPr="00AD0FDA">
              <w:rPr>
                <w:rFonts w:eastAsia="SimSun"/>
                <w:sz w:val="16"/>
                <w:szCs w:val="16"/>
                <w:lang w:eastAsia="zh-CN"/>
              </w:rPr>
              <w:t>7.15.4 (cont.), 7.15.5, 7.15.6</w:t>
            </w:r>
          </w:p>
        </w:tc>
        <w:tc>
          <w:tcPr>
            <w:tcW w:w="2835" w:type="dxa"/>
            <w:tcBorders>
              <w:left w:val="single" w:sz="4" w:space="0" w:color="auto"/>
              <w:right w:val="single" w:sz="4" w:space="0" w:color="auto"/>
            </w:tcBorders>
          </w:tcPr>
          <w:p w14:paraId="39274A69"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1F0A85" w:rsidRPr="00AD0FDA" w:rsidRDefault="001F0A85" w:rsidP="001F0A85">
            <w:pPr>
              <w:tabs>
                <w:tab w:val="left" w:pos="720"/>
                <w:tab w:val="left" w:pos="1622"/>
              </w:tabs>
              <w:spacing w:before="20" w:after="20"/>
              <w:rPr>
                <w:rFonts w:cs="Arial"/>
                <w:sz w:val="16"/>
                <w:szCs w:val="16"/>
              </w:rPr>
            </w:pPr>
            <w:bookmarkStart w:id="42" w:name="OLE_LINK5"/>
            <w:bookmarkStart w:id="43" w:name="OLE_LINK6"/>
            <w:r w:rsidRPr="00AD0FDA">
              <w:rPr>
                <w:rFonts w:cs="Arial"/>
                <w:sz w:val="16"/>
                <w:szCs w:val="16"/>
              </w:rPr>
              <w:t>12:30-13:30</w:t>
            </w:r>
          </w:p>
        </w:tc>
        <w:tc>
          <w:tcPr>
            <w:tcW w:w="3298" w:type="dxa"/>
            <w:tcBorders>
              <w:left w:val="single" w:sz="4" w:space="0" w:color="auto"/>
              <w:right w:val="single" w:sz="4" w:space="0" w:color="auto"/>
            </w:tcBorders>
          </w:tcPr>
          <w:p w14:paraId="118BEF8F" w14:textId="5FFF7CE2" w:rsidR="001F0A85" w:rsidRPr="00AD0FDA" w:rsidRDefault="001F0A85" w:rsidP="001F0A85">
            <w:pPr>
              <w:tabs>
                <w:tab w:val="left" w:pos="720"/>
                <w:tab w:val="left" w:pos="1622"/>
              </w:tabs>
              <w:spacing w:before="20" w:after="20"/>
              <w:rPr>
                <w:rFonts w:cs="Arial"/>
                <w:i/>
                <w:iCs/>
                <w:sz w:val="16"/>
                <w:szCs w:val="16"/>
              </w:rPr>
            </w:pPr>
            <w:r w:rsidRPr="00AD0FDA">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NR18 QoE [1] (Tero)</w:t>
            </w:r>
          </w:p>
          <w:p w14:paraId="4C17F2F7" w14:textId="6141B1ED"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- 7.14.1: Work plan (</w:t>
            </w:r>
            <w:hyperlink r:id="rId62" w:history="1">
              <w:r w:rsidR="00EE10B5" w:rsidRPr="00AD0FDA">
                <w:rPr>
                  <w:rStyle w:val="Hyperlink"/>
                  <w:rFonts w:cs="Arial"/>
                  <w:sz w:val="16"/>
                  <w:szCs w:val="16"/>
                  <w:highlight w:val="yellow"/>
                </w:rPr>
                <w:t>R2-2304084</w:t>
              </w:r>
            </w:hyperlink>
            <w:r w:rsidRPr="00AD0FDA">
              <w:rPr>
                <w:rFonts w:cs="Arial"/>
                <w:sz w:val="16"/>
                <w:szCs w:val="16"/>
                <w:highlight w:val="yellow"/>
              </w:rPr>
              <w:t>), LSs from RAN3/SA5 (</w:t>
            </w:r>
            <w:hyperlink r:id="rId63" w:history="1">
              <w:r w:rsidR="00EE10B5" w:rsidRPr="00AD0FDA">
                <w:rPr>
                  <w:rStyle w:val="Hyperlink"/>
                  <w:rFonts w:cs="Arial"/>
                  <w:sz w:val="16"/>
                  <w:szCs w:val="16"/>
                  <w:highlight w:val="yellow"/>
                </w:rPr>
                <w:t>R2-2302425</w:t>
              </w:r>
            </w:hyperlink>
            <w:r w:rsidRPr="00AD0FDA">
              <w:rPr>
                <w:rFonts w:cs="Arial"/>
                <w:sz w:val="16"/>
                <w:szCs w:val="16"/>
                <w:highlight w:val="yellow"/>
              </w:rPr>
              <w:t xml:space="preserve">, </w:t>
            </w:r>
            <w:hyperlink r:id="rId64" w:history="1">
              <w:r w:rsidR="00EE10B5" w:rsidRPr="00AD0FDA">
                <w:rPr>
                  <w:rStyle w:val="Hyperlink"/>
                  <w:rFonts w:cs="Arial"/>
                  <w:sz w:val="16"/>
                  <w:szCs w:val="16"/>
                  <w:highlight w:val="yellow"/>
                </w:rPr>
                <w:t>R2-2302461</w:t>
              </w:r>
            </w:hyperlink>
            <w:r w:rsidRPr="00AD0FDA">
              <w:rPr>
                <w:rFonts w:cs="Arial"/>
                <w:sz w:val="16"/>
                <w:szCs w:val="16"/>
                <w:highlight w:val="yellow"/>
              </w:rPr>
              <w:t xml:space="preserve">, </w:t>
            </w:r>
            <w:hyperlink r:id="rId65" w:history="1">
              <w:r w:rsidR="00EE10B5" w:rsidRPr="00AD0FDA">
                <w:rPr>
                  <w:rStyle w:val="Hyperlink"/>
                  <w:rFonts w:cs="Arial"/>
                  <w:sz w:val="16"/>
                  <w:szCs w:val="16"/>
                  <w:highlight w:val="yellow"/>
                </w:rPr>
                <w:t>R2-2302463</w:t>
              </w:r>
            </w:hyperlink>
            <w:r w:rsidRPr="00AD0FDA">
              <w:rPr>
                <w:rFonts w:cs="Arial"/>
                <w:sz w:val="16"/>
                <w:szCs w:val="16"/>
                <w:highlight w:val="yellow"/>
              </w:rPr>
              <w:t>), running CRs (</w:t>
            </w:r>
            <w:hyperlink r:id="rId66" w:history="1">
              <w:r w:rsidR="00EE10B5" w:rsidRPr="00AD0FDA">
                <w:rPr>
                  <w:rStyle w:val="Hyperlink"/>
                  <w:rFonts w:cs="Arial"/>
                  <w:sz w:val="16"/>
                  <w:szCs w:val="16"/>
                  <w:highlight w:val="yellow"/>
                </w:rPr>
                <w:t>R2-2303676</w:t>
              </w:r>
            </w:hyperlink>
            <w:r w:rsidRPr="00AD0FDA">
              <w:rPr>
                <w:rFonts w:cs="Arial"/>
                <w:sz w:val="16"/>
                <w:szCs w:val="16"/>
                <w:highlight w:val="yellow"/>
              </w:rPr>
              <w:t>)</w:t>
            </w:r>
          </w:p>
          <w:p w14:paraId="407200CA" w14:textId="0F579EA6"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highlight w:val="yellow"/>
              </w:rPr>
              <w:lastRenderedPageBreak/>
              <w:t xml:space="preserve">- 7.14.2: RRC configuration and area scope (e.g. </w:t>
            </w:r>
            <w:hyperlink r:id="rId67" w:history="1">
              <w:r w:rsidR="00EE10B5" w:rsidRPr="00AD0FDA">
                <w:rPr>
                  <w:rStyle w:val="Hyperlink"/>
                  <w:rFonts w:cs="Arial"/>
                  <w:sz w:val="16"/>
                  <w:szCs w:val="16"/>
                  <w:highlight w:val="yellow"/>
                </w:rPr>
                <w:t>R2-2303363</w:t>
              </w:r>
            </w:hyperlink>
            <w:r w:rsidRPr="00AD0FDA">
              <w:rPr>
                <w:rFonts w:cs="Arial"/>
                <w:sz w:val="16"/>
                <w:szCs w:val="16"/>
                <w:highlight w:val="yellow"/>
              </w:rPr>
              <w:t xml:space="preserve">, </w:t>
            </w:r>
            <w:hyperlink r:id="rId68" w:history="1">
              <w:r w:rsidR="00EE10B5" w:rsidRPr="00AD0FDA">
                <w:rPr>
                  <w:rStyle w:val="Hyperlink"/>
                  <w:rFonts w:cs="Arial"/>
                  <w:sz w:val="16"/>
                  <w:szCs w:val="16"/>
                  <w:highlight w:val="yellow"/>
                </w:rPr>
                <w:t>R2-2303596</w:t>
              </w:r>
            </w:hyperlink>
            <w:r w:rsidRPr="00AD0FDA">
              <w:rPr>
                <w:rFonts w:cs="Arial"/>
                <w:sz w:val="16"/>
                <w:szCs w:val="16"/>
                <w:highlight w:val="yellow"/>
              </w:rPr>
              <w:t xml:space="preserve">, </w:t>
            </w:r>
            <w:hyperlink r:id="rId69" w:history="1">
              <w:r w:rsidR="00EE10B5" w:rsidRPr="00AD0FDA">
                <w:rPr>
                  <w:rStyle w:val="Hyperlink"/>
                  <w:rFonts w:cs="Arial"/>
                  <w:sz w:val="16"/>
                  <w:szCs w:val="16"/>
                  <w:highlight w:val="yellow"/>
                </w:rPr>
                <w:t>R2-2303642</w:t>
              </w:r>
            </w:hyperlink>
            <w:r w:rsidRPr="00AD0FDA">
              <w:rPr>
                <w:rFonts w:cs="Arial"/>
                <w:sz w:val="16"/>
                <w:szCs w:val="16"/>
                <w:highlight w:val="yellow"/>
              </w:rPr>
              <w:t xml:space="preserve">), </w:t>
            </w:r>
            <w:r w:rsidRPr="00AD0FDA">
              <w:rPr>
                <w:rFonts w:cs="Arial"/>
                <w:strike/>
                <w:sz w:val="16"/>
                <w:szCs w:val="16"/>
                <w:highlight w:val="yellow"/>
              </w:rPr>
              <w:t xml:space="preserve">AS layer buffer size (e.g. </w:t>
            </w:r>
            <w:hyperlink r:id="rId70" w:history="1">
              <w:r w:rsidR="00EE10B5" w:rsidRPr="00AD0FDA">
                <w:rPr>
                  <w:rStyle w:val="Hyperlink"/>
                  <w:rFonts w:cs="Arial"/>
                  <w:strike/>
                  <w:sz w:val="16"/>
                  <w:szCs w:val="16"/>
                  <w:highlight w:val="yellow"/>
                </w:rPr>
                <w:t>R2-2303677</w:t>
              </w:r>
            </w:hyperlink>
            <w:r w:rsidRPr="00AD0FDA">
              <w:rPr>
                <w:rFonts w:cs="Arial"/>
                <w:strike/>
                <w:sz w:val="16"/>
                <w:szCs w:val="16"/>
                <w:highlight w:val="yellow"/>
              </w:rPr>
              <w:t xml:space="preserve">, </w:t>
            </w:r>
            <w:hyperlink r:id="rId71" w:history="1">
              <w:r w:rsidR="00EE10B5" w:rsidRPr="00AD0FDA">
                <w:rPr>
                  <w:rStyle w:val="Hyperlink"/>
                  <w:rFonts w:cs="Arial"/>
                  <w:strike/>
                  <w:sz w:val="16"/>
                  <w:szCs w:val="16"/>
                  <w:highlight w:val="yellow"/>
                </w:rPr>
                <w:t>R2-2302886</w:t>
              </w:r>
            </w:hyperlink>
            <w:r w:rsidRPr="00AD0FDA">
              <w:rPr>
                <w:rFonts w:cs="Arial"/>
                <w:strike/>
                <w:sz w:val="16"/>
                <w:szCs w:val="16"/>
                <w:highlight w:val="yellow"/>
              </w:rPr>
              <w:t>)</w:t>
            </w:r>
          </w:p>
        </w:tc>
        <w:tc>
          <w:tcPr>
            <w:tcW w:w="2826" w:type="dxa"/>
            <w:tcBorders>
              <w:left w:val="single" w:sz="4" w:space="0" w:color="auto"/>
              <w:right w:val="single" w:sz="4" w:space="0" w:color="auto"/>
            </w:tcBorders>
          </w:tcPr>
          <w:p w14:paraId="4535050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lastRenderedPageBreak/>
              <w:t>NR18 SL Relay [1.5] (Nathan)</w:t>
            </w:r>
          </w:p>
          <w:p w14:paraId="1E0FD1DD" w14:textId="0BE5B6B5"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- 7.9.2 U2U (summary in </w:t>
            </w:r>
            <w:hyperlink r:id="rId72" w:history="1">
              <w:r w:rsidR="00EE10B5" w:rsidRPr="00AD0FDA">
                <w:rPr>
                  <w:rStyle w:val="Hyperlink"/>
                  <w:rFonts w:cs="Arial"/>
                  <w:sz w:val="16"/>
                  <w:szCs w:val="16"/>
                </w:rPr>
                <w:t>R2-23xxxxx</w:t>
              </w:r>
            </w:hyperlink>
            <w:r w:rsidRPr="00AD0FDA">
              <w:rPr>
                <w:rFonts w:cs="Arial"/>
                <w:sz w:val="16"/>
                <w:szCs w:val="16"/>
              </w:rPr>
              <w:t>)</w:t>
            </w:r>
          </w:p>
          <w:p w14:paraId="709515EE" w14:textId="15108253"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lastRenderedPageBreak/>
              <w:t>- 7.9.3 Service continuity (</w:t>
            </w:r>
            <w:hyperlink r:id="rId73" w:history="1">
              <w:r w:rsidR="00EE10B5" w:rsidRPr="00AD0FDA">
                <w:rPr>
                  <w:rStyle w:val="Hyperlink"/>
                  <w:rFonts w:cs="Arial"/>
                  <w:sz w:val="16"/>
                  <w:szCs w:val="16"/>
                </w:rPr>
                <w:t>R2-2303110</w:t>
              </w:r>
            </w:hyperlink>
            <w:r w:rsidRPr="00AD0FDA">
              <w:rPr>
                <w:rFonts w:cs="Arial"/>
                <w:sz w:val="16"/>
                <w:szCs w:val="16"/>
              </w:rPr>
              <w:t xml:space="preserve"> / </w:t>
            </w:r>
            <w:hyperlink r:id="rId74" w:history="1">
              <w:r w:rsidR="00EE10B5" w:rsidRPr="00AD0FDA">
                <w:rPr>
                  <w:rStyle w:val="Hyperlink"/>
                  <w:rFonts w:cs="Arial"/>
                  <w:sz w:val="16"/>
                  <w:szCs w:val="16"/>
                </w:rPr>
                <w:t>R2-2302923</w:t>
              </w:r>
            </w:hyperlink>
            <w:r w:rsidRPr="00AD0FDA">
              <w:rPr>
                <w:rFonts w:cs="Arial"/>
                <w:sz w:val="16"/>
                <w:szCs w:val="16"/>
              </w:rPr>
              <w:t xml:space="preserve">, </w:t>
            </w:r>
            <w:hyperlink r:id="rId75" w:history="1">
              <w:r w:rsidR="00EE10B5" w:rsidRPr="00AD0FDA">
                <w:rPr>
                  <w:rStyle w:val="Hyperlink"/>
                  <w:rFonts w:cs="Arial"/>
                  <w:sz w:val="16"/>
                  <w:szCs w:val="16"/>
                </w:rPr>
                <w:t>R2-2303006</w:t>
              </w:r>
            </w:hyperlink>
            <w:r w:rsidRPr="00AD0FDA">
              <w:rPr>
                <w:rFonts w:cs="Arial"/>
                <w:sz w:val="16"/>
                <w:szCs w:val="16"/>
              </w:rPr>
              <w:t>)</w:t>
            </w:r>
          </w:p>
        </w:tc>
        <w:tc>
          <w:tcPr>
            <w:tcW w:w="2835" w:type="dxa"/>
            <w:tcBorders>
              <w:left w:val="single" w:sz="4" w:space="0" w:color="auto"/>
              <w:right w:val="single" w:sz="4" w:space="0" w:color="auto"/>
            </w:tcBorders>
          </w:tcPr>
          <w:p w14:paraId="22772F6B"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13:30-14:30</w:t>
            </w:r>
          </w:p>
        </w:tc>
        <w:tc>
          <w:tcPr>
            <w:tcW w:w="3298" w:type="dxa"/>
            <w:tcBorders>
              <w:left w:val="single" w:sz="4" w:space="0" w:color="auto"/>
              <w:right w:val="single" w:sz="4" w:space="0" w:color="auto"/>
            </w:tcBorders>
          </w:tcPr>
          <w:p w14:paraId="044714D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Other [2] (Johan)</w:t>
            </w:r>
          </w:p>
          <w:p w14:paraId="35F8475D"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Measurement Gap Enh 2</w:t>
            </w:r>
          </w:p>
          <w:p w14:paraId="0BE73D43" w14:textId="2388BBC8"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Air To Ground, NOTE likely NTN-related.</w:t>
            </w:r>
          </w:p>
        </w:tc>
        <w:tc>
          <w:tcPr>
            <w:tcW w:w="3298" w:type="dxa"/>
            <w:vMerge w:val="restart"/>
            <w:tcBorders>
              <w:left w:val="single" w:sz="4" w:space="0" w:color="auto"/>
              <w:right w:val="single" w:sz="4" w:space="0" w:color="auto"/>
            </w:tcBorders>
            <w:shd w:val="clear" w:color="auto" w:fill="auto"/>
          </w:tcPr>
          <w:p w14:paraId="51C8EA9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Network Energy Saving [1] Early items (Diana)</w:t>
            </w:r>
          </w:p>
          <w:p w14:paraId="23DB832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7.3.2: DTX/DRX email discussions 312, 311</w:t>
            </w:r>
          </w:p>
          <w:p w14:paraId="4125F0C8" w14:textId="1C7EEF64" w:rsidR="001F0A85" w:rsidRPr="00AD0FDA" w:rsidRDefault="001F0A85" w:rsidP="001F0A85">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SL Relay [1.5] (Nathan)</w:t>
            </w:r>
          </w:p>
          <w:p w14:paraId="3839170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- 7.9.3 Service continuity (continued from above)</w:t>
            </w:r>
          </w:p>
          <w:p w14:paraId="0134CF6C" w14:textId="4430C7E3"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- 7.24.2 TEI18 (</w:t>
            </w:r>
            <w:hyperlink r:id="rId76" w:history="1">
              <w:r w:rsidR="00EE10B5" w:rsidRPr="00AD0FDA">
                <w:rPr>
                  <w:rStyle w:val="Hyperlink"/>
                  <w:rFonts w:cs="Arial"/>
                  <w:sz w:val="16"/>
                  <w:szCs w:val="16"/>
                </w:rPr>
                <w:t>R2-2303746</w:t>
              </w:r>
            </w:hyperlink>
            <w:r w:rsidRPr="00AD0FDA">
              <w:rPr>
                <w:rFonts w:cs="Arial"/>
                <w:sz w:val="16"/>
                <w:szCs w:val="16"/>
              </w:rPr>
              <w:t>)</w:t>
            </w:r>
          </w:p>
          <w:p w14:paraId="67930065" w14:textId="76D90D0F"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- 7.9.5 DRX (if time: </w:t>
            </w:r>
            <w:hyperlink r:id="rId77" w:history="1">
              <w:r w:rsidR="00EE10B5" w:rsidRPr="00AD0FDA">
                <w:rPr>
                  <w:rStyle w:val="Hyperlink"/>
                  <w:rFonts w:cs="Arial"/>
                  <w:sz w:val="16"/>
                  <w:szCs w:val="16"/>
                </w:rPr>
                <w:t>R2-2303488</w:t>
              </w:r>
            </w:hyperlink>
            <w:r w:rsidRPr="00AD0FDA">
              <w:rPr>
                <w:rFonts w:cs="Arial"/>
                <w:sz w:val="16"/>
                <w:szCs w:val="16"/>
              </w:rPr>
              <w:t>)</w:t>
            </w:r>
          </w:p>
        </w:tc>
        <w:tc>
          <w:tcPr>
            <w:tcW w:w="2835" w:type="dxa"/>
            <w:vMerge w:val="restart"/>
            <w:tcBorders>
              <w:left w:val="single" w:sz="4" w:space="0" w:color="auto"/>
              <w:right w:val="single" w:sz="4" w:space="0" w:color="auto"/>
            </w:tcBorders>
          </w:tcPr>
          <w:p w14:paraId="0D83176F"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1F0A85" w:rsidRPr="00AD0FDA" w:rsidRDefault="001F0A85" w:rsidP="001F0A85">
            <w:pPr>
              <w:tabs>
                <w:tab w:val="left" w:pos="720"/>
                <w:tab w:val="left" w:pos="1622"/>
              </w:tabs>
              <w:spacing w:before="20" w:after="20"/>
              <w:rPr>
                <w:sz w:val="16"/>
                <w:szCs w:val="16"/>
              </w:rPr>
            </w:pPr>
            <w:r w:rsidRPr="00AD0FDA">
              <w:rPr>
                <w:sz w:val="16"/>
                <w:szCs w:val="16"/>
              </w:rPr>
              <w:t>NR18 MBS UP [0.75] (Dawid)</w:t>
            </w:r>
          </w:p>
          <w:p w14:paraId="04C3ACAA" w14:textId="47F3FD0D"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607][</w:t>
            </w:r>
            <w:proofErr w:type="gramEnd"/>
            <w:r w:rsidRPr="00AD0FDA">
              <w:rPr>
                <w:rFonts w:cs="Arial"/>
                <w:sz w:val="16"/>
                <w:szCs w:val="16"/>
              </w:rPr>
              <w:t>eMBS]</w:t>
            </w:r>
          </w:p>
        </w:tc>
        <w:tc>
          <w:tcPr>
            <w:tcW w:w="3298" w:type="dxa"/>
            <w:vMerge/>
            <w:tcBorders>
              <w:left w:val="single" w:sz="4" w:space="0" w:color="auto"/>
              <w:right w:val="single" w:sz="4" w:space="0" w:color="auto"/>
            </w:tcBorders>
            <w:shd w:val="clear" w:color="auto" w:fill="auto"/>
          </w:tcPr>
          <w:p w14:paraId="61C3B213" w14:textId="77777777" w:rsidR="001F0A85" w:rsidRPr="00AD0FDA" w:rsidRDefault="001F0A85" w:rsidP="001F0A85">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1F0A85" w:rsidRPr="00AD0FDA" w:rsidRDefault="001F0A85" w:rsidP="001F0A85">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1F0A85" w:rsidRPr="00AD0FDA" w:rsidRDefault="001F0A85" w:rsidP="001F0A85">
            <w:pPr>
              <w:rPr>
                <w:rFonts w:cs="Arial"/>
                <w:sz w:val="16"/>
                <w:szCs w:val="16"/>
              </w:rPr>
            </w:pPr>
            <w:r w:rsidRPr="00AD0FDA">
              <w:rPr>
                <w:rFonts w:cs="Arial"/>
                <w:sz w:val="16"/>
                <w:szCs w:val="16"/>
              </w:rPr>
              <w:t>14:30-15:30</w:t>
            </w:r>
          </w:p>
        </w:tc>
        <w:tc>
          <w:tcPr>
            <w:tcW w:w="3298" w:type="dxa"/>
            <w:tcBorders>
              <w:left w:val="single" w:sz="4" w:space="0" w:color="auto"/>
              <w:right w:val="single" w:sz="4" w:space="0" w:color="auto"/>
            </w:tcBorders>
            <w:shd w:val="clear" w:color="auto" w:fill="auto"/>
          </w:tcPr>
          <w:p w14:paraId="1CB61281" w14:textId="77777777" w:rsidR="001F0A85" w:rsidRPr="00AD0FDA" w:rsidRDefault="001F0A85" w:rsidP="001F0A85">
            <w:pPr>
              <w:tabs>
                <w:tab w:val="left" w:pos="720"/>
                <w:tab w:val="left" w:pos="1622"/>
              </w:tabs>
              <w:spacing w:before="20" w:after="20"/>
              <w:rPr>
                <w:sz w:val="16"/>
                <w:szCs w:val="16"/>
              </w:rPr>
            </w:pPr>
            <w:r w:rsidRPr="00AD0FDA">
              <w:rPr>
                <w:sz w:val="16"/>
                <w:szCs w:val="16"/>
              </w:rPr>
              <w:t>NR18 MBS UP/CP [0.75] (Dawid)</w:t>
            </w:r>
          </w:p>
          <w:p w14:paraId="0FF0A4A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607][</w:t>
            </w:r>
            <w:proofErr w:type="gramEnd"/>
            <w:r w:rsidRPr="00AD0FDA">
              <w:rPr>
                <w:rFonts w:cs="Arial"/>
                <w:sz w:val="16"/>
                <w:szCs w:val="16"/>
              </w:rPr>
              <w:t>eMBS], cont.</w:t>
            </w:r>
          </w:p>
          <w:p w14:paraId="1322E30D" w14:textId="1DE845B9"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Summary of [Post121][</w:t>
            </w:r>
            <w:proofErr w:type="gramStart"/>
            <w:r w:rsidRPr="00AD0FDA">
              <w:rPr>
                <w:rFonts w:cs="Arial"/>
                <w:sz w:val="16"/>
                <w:szCs w:val="16"/>
              </w:rPr>
              <w:t>606][</w:t>
            </w:r>
            <w:proofErr w:type="gramEnd"/>
            <w:r w:rsidRPr="00AD0FDA">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rPr>
              <w:t>NR18 URLLC [0.5] (Diana)</w:t>
            </w:r>
          </w:p>
        </w:tc>
        <w:tc>
          <w:tcPr>
            <w:tcW w:w="2826" w:type="dxa"/>
            <w:tcBorders>
              <w:left w:val="single" w:sz="4" w:space="0" w:color="auto"/>
              <w:right w:val="single" w:sz="4" w:space="0" w:color="auto"/>
            </w:tcBorders>
          </w:tcPr>
          <w:p w14:paraId="43A3F821"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Pos [2] (Nathan)</w:t>
            </w:r>
          </w:p>
          <w:p w14:paraId="0472E601" w14:textId="7EBB76F6"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- 7.2.3 RAT-dependent integrity (summary in </w:t>
            </w:r>
            <w:hyperlink r:id="rId78" w:history="1">
              <w:r w:rsidR="00EE10B5" w:rsidRPr="00AD0FDA">
                <w:rPr>
                  <w:rStyle w:val="Hyperlink"/>
                  <w:rFonts w:cs="Arial"/>
                  <w:sz w:val="16"/>
                  <w:szCs w:val="16"/>
                </w:rPr>
                <w:t>R2-23xxxxx</w:t>
              </w:r>
            </w:hyperlink>
            <w:r w:rsidRPr="00AD0FDA">
              <w:rPr>
                <w:rFonts w:cs="Arial"/>
                <w:sz w:val="16"/>
                <w:szCs w:val="16"/>
              </w:rPr>
              <w:t>)</w:t>
            </w:r>
          </w:p>
          <w:p w14:paraId="44EB7253" w14:textId="517F2E24"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 LPHAP (start if time: summary in </w:t>
            </w:r>
            <w:hyperlink r:id="rId79" w:history="1">
              <w:r w:rsidR="00EE10B5" w:rsidRPr="00AD0FDA">
                <w:rPr>
                  <w:rStyle w:val="Hyperlink"/>
                  <w:rFonts w:cs="Arial"/>
                  <w:sz w:val="16"/>
                  <w:szCs w:val="16"/>
                </w:rPr>
                <w:t>R2-23xxxxx</w:t>
              </w:r>
            </w:hyperlink>
            <w:r w:rsidRPr="00AD0FDA">
              <w:rPr>
                <w:rFonts w:cs="Arial"/>
                <w:sz w:val="16"/>
                <w:szCs w:val="16"/>
              </w:rPr>
              <w:t>)</w:t>
            </w:r>
          </w:p>
        </w:tc>
        <w:tc>
          <w:tcPr>
            <w:tcW w:w="2835" w:type="dxa"/>
            <w:tcBorders>
              <w:left w:val="single" w:sz="4" w:space="0" w:color="auto"/>
              <w:right w:val="single" w:sz="4" w:space="0" w:color="auto"/>
            </w:tcBorders>
          </w:tcPr>
          <w:p w14:paraId="178DA8FB" w14:textId="77777777" w:rsidR="001F0A85" w:rsidRPr="00AD0FDA" w:rsidRDefault="001F0A85" w:rsidP="001F0A85">
            <w:pPr>
              <w:tabs>
                <w:tab w:val="left" w:pos="720"/>
                <w:tab w:val="left" w:pos="1622"/>
              </w:tabs>
              <w:spacing w:before="20" w:after="20"/>
              <w:rPr>
                <w:rFonts w:cs="Arial"/>
                <w:sz w:val="16"/>
                <w:szCs w:val="16"/>
              </w:rPr>
            </w:pPr>
          </w:p>
        </w:tc>
      </w:tr>
      <w:bookmarkEnd w:id="42"/>
      <w:bookmarkEnd w:id="43"/>
      <w:tr w:rsidR="001F0A85" w:rsidRPr="00AD0FDA"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Thursday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1F0A85" w:rsidRPr="00AD0FDA" w:rsidRDefault="001F0A85" w:rsidP="001F0A85">
            <w:pPr>
              <w:tabs>
                <w:tab w:val="left" w:pos="720"/>
                <w:tab w:val="left" w:pos="1622"/>
              </w:tabs>
              <w:spacing w:before="20" w:after="20"/>
              <w:rPr>
                <w:rFonts w:cs="Arial"/>
                <w:sz w:val="16"/>
                <w:szCs w:val="16"/>
              </w:rPr>
            </w:pPr>
            <w:bookmarkStart w:id="44" w:name="_Hlk130228737"/>
            <w:r w:rsidRPr="00AD0FDA">
              <w:rPr>
                <w:rFonts w:cs="Arial"/>
                <w:sz w:val="16"/>
                <w:szCs w:val="16"/>
              </w:rPr>
              <w:t>03:30-04:30</w:t>
            </w:r>
          </w:p>
        </w:tc>
        <w:tc>
          <w:tcPr>
            <w:tcW w:w="3298" w:type="dxa"/>
            <w:tcBorders>
              <w:left w:val="single" w:sz="4" w:space="0" w:color="auto"/>
              <w:right w:val="single" w:sz="4" w:space="0" w:color="auto"/>
            </w:tcBorders>
          </w:tcPr>
          <w:p w14:paraId="5529B62F" w14:textId="77777777" w:rsidR="001F0A85" w:rsidRPr="00AD0FDA" w:rsidRDefault="001F0A85" w:rsidP="001F0A85">
            <w:pPr>
              <w:tabs>
                <w:tab w:val="left" w:pos="720"/>
                <w:tab w:val="left" w:pos="1622"/>
              </w:tabs>
              <w:spacing w:before="20" w:after="20"/>
              <w:rPr>
                <w:rFonts w:cs="Arial"/>
                <w:sz w:val="16"/>
                <w:szCs w:val="16"/>
              </w:rPr>
            </w:pPr>
            <w:bookmarkStart w:id="45" w:name="OLE_LINK36"/>
            <w:bookmarkStart w:id="46" w:name="OLE_LINK37"/>
            <w:r w:rsidRPr="00AD0FDA">
              <w:rPr>
                <w:rFonts w:cs="Arial"/>
                <w:sz w:val="16"/>
                <w:szCs w:val="16"/>
              </w:rPr>
              <w:t>NR1516</w:t>
            </w:r>
          </w:p>
          <w:p w14:paraId="3C3EFC5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Need Code secondary DRX, </w:t>
            </w:r>
          </w:p>
          <w:p w14:paraId="5762A80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refservCellIndicator </w:t>
            </w:r>
          </w:p>
          <w:p w14:paraId="7ED63238"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NR18 Other [2], </w:t>
            </w:r>
          </w:p>
          <w:p w14:paraId="7A51885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NCD SSB for non-RedCap UE</w:t>
            </w:r>
          </w:p>
          <w:p w14:paraId="24E7CD4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TEI [1] (Johan)</w:t>
            </w:r>
            <w:bookmarkEnd w:id="45"/>
            <w:bookmarkEnd w:id="46"/>
          </w:p>
          <w:p w14:paraId="5EEE7198" w14:textId="7875AAE3" w:rsidR="001F0A85" w:rsidRPr="00AD0FDA" w:rsidRDefault="001F0A85" w:rsidP="001F0A85">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shd w:val="clear" w:color="auto" w:fill="auto"/>
          </w:tcPr>
          <w:p w14:paraId="60E700F6" w14:textId="77777777" w:rsidR="001F0A85" w:rsidRPr="00AD0FDA" w:rsidRDefault="001F0A85" w:rsidP="001F0A85">
            <w:pPr>
              <w:tabs>
                <w:tab w:val="left" w:pos="720"/>
                <w:tab w:val="left" w:pos="1622"/>
              </w:tabs>
              <w:spacing w:before="20" w:after="20"/>
              <w:rPr>
                <w:rFonts w:cs="Arial"/>
                <w:sz w:val="16"/>
                <w:szCs w:val="16"/>
                <w:highlight w:val="yellow"/>
              </w:rPr>
            </w:pPr>
            <w:bookmarkStart w:id="47" w:name="OLE_LINK49"/>
            <w:bookmarkStart w:id="48" w:name="OLE_LINK50"/>
            <w:r w:rsidRPr="00AD0FDA">
              <w:rPr>
                <w:rFonts w:cs="Arial"/>
                <w:sz w:val="16"/>
                <w:szCs w:val="16"/>
                <w:highlight w:val="yellow"/>
              </w:rPr>
              <w:t>NR18 XR [2] (Tero)</w:t>
            </w:r>
            <w:bookmarkEnd w:id="47"/>
            <w:bookmarkEnd w:id="48"/>
          </w:p>
          <w:p w14:paraId="191CD601" w14:textId="2926FD05"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- 7.5.3: DRX for XR (e.g. </w:t>
            </w:r>
            <w:hyperlink r:id="rId80" w:history="1">
              <w:r w:rsidR="00EE10B5" w:rsidRPr="00AD0FDA">
                <w:rPr>
                  <w:rStyle w:val="Hyperlink"/>
                  <w:rFonts w:cs="Arial"/>
                  <w:sz w:val="16"/>
                  <w:szCs w:val="16"/>
                  <w:highlight w:val="yellow"/>
                </w:rPr>
                <w:t>R2-2303861</w:t>
              </w:r>
            </w:hyperlink>
            <w:r w:rsidRPr="00AD0FDA">
              <w:rPr>
                <w:rFonts w:cs="Arial"/>
                <w:sz w:val="16"/>
                <w:szCs w:val="16"/>
                <w:highlight w:val="yellow"/>
              </w:rPr>
              <w:t xml:space="preserve">, </w:t>
            </w:r>
            <w:hyperlink r:id="rId81" w:history="1">
              <w:r w:rsidR="00EE10B5" w:rsidRPr="00AD0FDA">
                <w:rPr>
                  <w:rStyle w:val="Hyperlink"/>
                  <w:rFonts w:cs="Arial"/>
                  <w:sz w:val="16"/>
                  <w:szCs w:val="16"/>
                  <w:highlight w:val="yellow"/>
                </w:rPr>
                <w:t>R2-2302514</w:t>
              </w:r>
            </w:hyperlink>
            <w:r w:rsidRPr="00AD0FDA">
              <w:rPr>
                <w:rFonts w:cs="Arial"/>
                <w:sz w:val="16"/>
                <w:szCs w:val="16"/>
                <w:highlight w:val="yellow"/>
              </w:rPr>
              <w:t xml:space="preserve">, </w:t>
            </w:r>
            <w:hyperlink r:id="rId82" w:history="1">
              <w:r w:rsidR="00EE10B5" w:rsidRPr="00AD0FDA">
                <w:rPr>
                  <w:rStyle w:val="Hyperlink"/>
                  <w:rFonts w:cs="Arial"/>
                  <w:sz w:val="16"/>
                  <w:szCs w:val="16"/>
                  <w:highlight w:val="yellow"/>
                </w:rPr>
                <w:t>R2-2303755</w:t>
              </w:r>
            </w:hyperlink>
            <w:r w:rsidRPr="00AD0FDA">
              <w:rPr>
                <w:rFonts w:cs="Arial"/>
                <w:sz w:val="16"/>
                <w:szCs w:val="16"/>
                <w:highlight w:val="yellow"/>
              </w:rPr>
              <w:t xml:space="preserve">) , SFN wrap-around (e.g. </w:t>
            </w:r>
            <w:hyperlink r:id="rId83" w:history="1">
              <w:r w:rsidR="00EE10B5" w:rsidRPr="00AD0FDA">
                <w:rPr>
                  <w:rStyle w:val="Hyperlink"/>
                  <w:rFonts w:cs="Arial"/>
                  <w:sz w:val="16"/>
                  <w:szCs w:val="16"/>
                  <w:highlight w:val="yellow"/>
                </w:rPr>
                <w:t>R2-2302583</w:t>
              </w:r>
            </w:hyperlink>
            <w:r w:rsidRPr="00AD0FDA">
              <w:rPr>
                <w:rFonts w:cs="Arial"/>
                <w:sz w:val="16"/>
                <w:szCs w:val="16"/>
                <w:highlight w:val="yellow"/>
              </w:rPr>
              <w:t xml:space="preserve">, </w:t>
            </w:r>
            <w:hyperlink r:id="rId84" w:history="1">
              <w:r w:rsidR="00EE10B5" w:rsidRPr="00AD0FDA">
                <w:rPr>
                  <w:rStyle w:val="Hyperlink"/>
                  <w:rFonts w:cs="Arial"/>
                  <w:sz w:val="16"/>
                  <w:szCs w:val="16"/>
                  <w:highlight w:val="yellow"/>
                </w:rPr>
                <w:t>R2-2303302</w:t>
              </w:r>
            </w:hyperlink>
            <w:r w:rsidRPr="00AD0FDA">
              <w:rPr>
                <w:rFonts w:cs="Arial"/>
                <w:sz w:val="16"/>
                <w:szCs w:val="16"/>
                <w:highlight w:val="yellow"/>
              </w:rPr>
              <w:t>)</w:t>
            </w:r>
          </w:p>
          <w:p w14:paraId="7C88BC84" w14:textId="0F05F839"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- 7.5.4.3: Report of [210] (</w:t>
            </w:r>
            <w:hyperlink r:id="rId85" w:history="1">
              <w:r w:rsidR="00EE10B5" w:rsidRPr="00AD0FDA">
                <w:rPr>
                  <w:rStyle w:val="Hyperlink"/>
                  <w:rFonts w:cs="Arial"/>
                  <w:sz w:val="16"/>
                  <w:szCs w:val="16"/>
                  <w:highlight w:val="yellow"/>
                </w:rPr>
                <w:t>R2-2304391</w:t>
              </w:r>
            </w:hyperlink>
            <w:r w:rsidRPr="00AD0FDA">
              <w:rPr>
                <w:rFonts w:cs="Arial"/>
                <w:sz w:val="16"/>
                <w:szCs w:val="16"/>
                <w:highlight w:val="yellow"/>
              </w:rPr>
              <w:t>)</w:t>
            </w:r>
          </w:p>
        </w:tc>
        <w:tc>
          <w:tcPr>
            <w:tcW w:w="2826" w:type="dxa"/>
            <w:tcBorders>
              <w:left w:val="single" w:sz="4" w:space="0" w:color="auto"/>
              <w:right w:val="single" w:sz="4" w:space="0" w:color="auto"/>
            </w:tcBorders>
          </w:tcPr>
          <w:p w14:paraId="56841973"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LTE18 IoT NTN [1] (Sergio) </w:t>
            </w:r>
          </w:p>
          <w:p w14:paraId="24D1311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- 7.6.1</w:t>
            </w:r>
          </w:p>
          <w:p w14:paraId="0853F5F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- 7.6.2.1 Report of [103]</w:t>
            </w:r>
          </w:p>
          <w:p w14:paraId="24B50E2A" w14:textId="180F3B8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- 7.6.2.2 Report of [104]</w:t>
            </w:r>
          </w:p>
        </w:tc>
        <w:tc>
          <w:tcPr>
            <w:tcW w:w="2835" w:type="dxa"/>
            <w:tcBorders>
              <w:left w:val="single" w:sz="4" w:space="0" w:color="auto"/>
              <w:right w:val="single" w:sz="4" w:space="0" w:color="auto"/>
            </w:tcBorders>
          </w:tcPr>
          <w:p w14:paraId="50ED1EA0" w14:textId="77777777" w:rsidR="001F0A85" w:rsidRPr="00AD0FDA" w:rsidRDefault="001F0A85" w:rsidP="001F0A85">
            <w:pPr>
              <w:tabs>
                <w:tab w:val="left" w:pos="720"/>
                <w:tab w:val="left" w:pos="1622"/>
              </w:tabs>
              <w:spacing w:before="20" w:after="20"/>
              <w:rPr>
                <w:rFonts w:cs="Arial"/>
                <w:sz w:val="16"/>
                <w:szCs w:val="16"/>
              </w:rPr>
            </w:pPr>
          </w:p>
        </w:tc>
      </w:tr>
      <w:bookmarkEnd w:id="44"/>
      <w:tr w:rsidR="001F0A85" w:rsidRPr="00AD0FDA"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04:30-05:30</w:t>
            </w:r>
          </w:p>
        </w:tc>
        <w:tc>
          <w:tcPr>
            <w:tcW w:w="3298" w:type="dxa"/>
            <w:tcBorders>
              <w:left w:val="single" w:sz="4" w:space="0" w:color="auto"/>
              <w:right w:val="single" w:sz="4" w:space="0" w:color="auto"/>
            </w:tcBorders>
          </w:tcPr>
          <w:p w14:paraId="3D4EDE0A"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NR18 XR [2] (Tero)</w:t>
            </w:r>
          </w:p>
          <w:p w14:paraId="4A05D39D" w14:textId="529173CF"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- 7.5.2: TSCAI vs. PIN DB reporting (e.g. </w:t>
            </w:r>
            <w:hyperlink r:id="rId86" w:history="1">
              <w:r w:rsidR="00EE10B5" w:rsidRPr="00AD0FDA">
                <w:rPr>
                  <w:rStyle w:val="Hyperlink"/>
                  <w:rFonts w:cs="Arial"/>
                  <w:sz w:val="16"/>
                  <w:szCs w:val="16"/>
                  <w:highlight w:val="yellow"/>
                </w:rPr>
                <w:t>R2-2303800</w:t>
              </w:r>
            </w:hyperlink>
            <w:r w:rsidRPr="00AD0FDA">
              <w:rPr>
                <w:rFonts w:cs="Arial"/>
                <w:sz w:val="16"/>
                <w:szCs w:val="16"/>
                <w:highlight w:val="yellow"/>
              </w:rPr>
              <w:t xml:space="preserve">, </w:t>
            </w:r>
            <w:hyperlink r:id="rId87" w:history="1">
              <w:r w:rsidR="00EE10B5" w:rsidRPr="00AD0FDA">
                <w:rPr>
                  <w:rStyle w:val="Hyperlink"/>
                  <w:rFonts w:cs="Arial"/>
                  <w:sz w:val="16"/>
                  <w:szCs w:val="16"/>
                  <w:highlight w:val="yellow"/>
                </w:rPr>
                <w:t>R2-2303986</w:t>
              </w:r>
            </w:hyperlink>
            <w:r w:rsidRPr="00AD0FDA">
              <w:rPr>
                <w:rFonts w:cs="Arial"/>
                <w:sz w:val="16"/>
                <w:szCs w:val="16"/>
                <w:highlight w:val="yellow"/>
              </w:rPr>
              <w:t>)</w:t>
            </w:r>
          </w:p>
          <w:p w14:paraId="5F2BA697" w14:textId="64E7EA01" w:rsidR="001F0A85" w:rsidRPr="00AD0FDA" w:rsidRDefault="001F0A85" w:rsidP="001F0A85">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- 7.5.2: UL assistance information for XR (e.g. </w:t>
            </w:r>
            <w:hyperlink r:id="rId88" w:history="1">
              <w:r w:rsidR="00EE10B5" w:rsidRPr="00AD0FDA">
                <w:rPr>
                  <w:rStyle w:val="Hyperlink"/>
                  <w:rFonts w:cs="Arial"/>
                  <w:sz w:val="16"/>
                  <w:szCs w:val="16"/>
                  <w:highlight w:val="yellow"/>
                </w:rPr>
                <w:t>R2-2302909</w:t>
              </w:r>
            </w:hyperlink>
            <w:r w:rsidRPr="00AD0FDA">
              <w:rPr>
                <w:rFonts w:cs="Arial"/>
                <w:sz w:val="16"/>
                <w:szCs w:val="16"/>
                <w:highlight w:val="yellow"/>
              </w:rPr>
              <w:t xml:space="preserve">, </w:t>
            </w:r>
            <w:hyperlink r:id="rId89" w:history="1">
              <w:r w:rsidR="00EE10B5" w:rsidRPr="00AD0FDA">
                <w:rPr>
                  <w:rStyle w:val="Hyperlink"/>
                  <w:rFonts w:cs="Arial"/>
                  <w:sz w:val="16"/>
                  <w:szCs w:val="16"/>
                  <w:highlight w:val="yellow"/>
                </w:rPr>
                <w:t>R2-2302756</w:t>
              </w:r>
            </w:hyperlink>
            <w:r w:rsidRPr="00AD0FDA">
              <w:rPr>
                <w:rFonts w:cs="Arial"/>
                <w:sz w:val="16"/>
                <w:szCs w:val="16"/>
                <w:highlight w:val="yellow"/>
              </w:rPr>
              <w:t xml:space="preserve">, </w:t>
            </w:r>
            <w:hyperlink r:id="rId90" w:history="1">
              <w:r w:rsidR="00EE10B5" w:rsidRPr="00AD0FDA">
                <w:rPr>
                  <w:rStyle w:val="Hyperlink"/>
                  <w:rFonts w:cs="Arial"/>
                  <w:sz w:val="16"/>
                  <w:szCs w:val="16"/>
                  <w:highlight w:val="yellow"/>
                </w:rPr>
                <w:t>R2-2302513</w:t>
              </w:r>
            </w:hyperlink>
            <w:r w:rsidRPr="00AD0FDA">
              <w:rPr>
                <w:rFonts w:cs="Arial"/>
                <w:sz w:val="16"/>
                <w:szCs w:val="16"/>
                <w:highlight w:val="yellow"/>
              </w:rPr>
              <w:t xml:space="preserve">, </w:t>
            </w:r>
            <w:hyperlink r:id="rId91" w:history="1">
              <w:r w:rsidR="00EE10B5" w:rsidRPr="00AD0FDA">
                <w:rPr>
                  <w:rStyle w:val="Hyperlink"/>
                  <w:rFonts w:cs="Arial"/>
                  <w:sz w:val="16"/>
                  <w:szCs w:val="16"/>
                  <w:highlight w:val="yellow"/>
                </w:rPr>
                <w:t>R2-2302719</w:t>
              </w:r>
            </w:hyperlink>
            <w:r w:rsidRPr="00AD0FDA">
              <w:rPr>
                <w:rFonts w:cs="Arial"/>
                <w:sz w:val="16"/>
                <w:szCs w:val="16"/>
                <w:highlight w:val="yellow"/>
              </w:rPr>
              <w:t>)</w:t>
            </w:r>
          </w:p>
          <w:p w14:paraId="15A8ECE4" w14:textId="4BEFCF6E" w:rsidR="001F0A85" w:rsidRPr="00AD0FDA" w:rsidRDefault="001F0A85" w:rsidP="001F0A85">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 xml:space="preserve">- 7.5.4.2: Discard operation in XR (e.g. </w:t>
            </w:r>
            <w:hyperlink r:id="rId92" w:history="1">
              <w:r w:rsidR="00EE10B5" w:rsidRPr="00AD0FDA">
                <w:rPr>
                  <w:rStyle w:val="Hyperlink"/>
                  <w:rFonts w:cs="Arial"/>
                  <w:strike/>
                  <w:sz w:val="16"/>
                  <w:szCs w:val="16"/>
                  <w:highlight w:val="yellow"/>
                </w:rPr>
                <w:t>R2-2303303</w:t>
              </w:r>
            </w:hyperlink>
            <w:r w:rsidRPr="00AD0FDA">
              <w:rPr>
                <w:rFonts w:cs="Arial"/>
                <w:strike/>
                <w:sz w:val="16"/>
                <w:szCs w:val="16"/>
                <w:highlight w:val="yellow"/>
              </w:rPr>
              <w:t xml:space="preserve">, </w:t>
            </w:r>
            <w:hyperlink r:id="rId93" w:history="1">
              <w:r w:rsidR="00EE10B5" w:rsidRPr="00AD0FDA">
                <w:rPr>
                  <w:rStyle w:val="Hyperlink"/>
                  <w:rFonts w:cs="Arial"/>
                  <w:strike/>
                  <w:sz w:val="16"/>
                  <w:szCs w:val="16"/>
                  <w:highlight w:val="yellow"/>
                </w:rPr>
                <w:t>R2-2303722</w:t>
              </w:r>
            </w:hyperlink>
            <w:r w:rsidRPr="00AD0FDA">
              <w:rPr>
                <w:rFonts w:cs="Arial"/>
                <w:strike/>
                <w:sz w:val="16"/>
                <w:szCs w:val="16"/>
                <w:highlight w:val="yellow"/>
              </w:rPr>
              <w:t>)</w:t>
            </w:r>
          </w:p>
        </w:tc>
        <w:tc>
          <w:tcPr>
            <w:tcW w:w="2826" w:type="dxa"/>
            <w:tcBorders>
              <w:left w:val="single" w:sz="4" w:space="0" w:color="auto"/>
              <w:right w:val="single" w:sz="4" w:space="0" w:color="auto"/>
            </w:tcBorders>
          </w:tcPr>
          <w:p w14:paraId="5F2DEB16"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LTE18 IoT NTN [1] (Sergio) </w:t>
            </w:r>
          </w:p>
          <w:p w14:paraId="7FA083C7"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- 7.6.3.1 Report of [Post121][105]</w:t>
            </w:r>
          </w:p>
          <w:p w14:paraId="4BEC72D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- 7.6.3.2</w:t>
            </w:r>
          </w:p>
          <w:p w14:paraId="0C94B6B5" w14:textId="48FF4EA5"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- 7.6.4</w:t>
            </w:r>
          </w:p>
        </w:tc>
        <w:tc>
          <w:tcPr>
            <w:tcW w:w="2835" w:type="dxa"/>
            <w:tcBorders>
              <w:left w:val="single" w:sz="4" w:space="0" w:color="auto"/>
              <w:right w:val="single" w:sz="4" w:space="0" w:color="auto"/>
            </w:tcBorders>
          </w:tcPr>
          <w:p w14:paraId="4031E2FE"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1F0A85" w:rsidRPr="00AD0FDA" w:rsidRDefault="001F0A85" w:rsidP="001F0A85">
            <w:pPr>
              <w:tabs>
                <w:tab w:val="left" w:pos="720"/>
                <w:tab w:val="left" w:pos="1622"/>
              </w:tabs>
              <w:spacing w:before="20" w:after="20"/>
              <w:rPr>
                <w:rFonts w:cs="Arial"/>
                <w:b/>
                <w:sz w:val="16"/>
                <w:szCs w:val="16"/>
              </w:rPr>
            </w:pPr>
            <w:r w:rsidRPr="00AD0FDA">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1F0A85" w:rsidRPr="00AD0FDA" w:rsidRDefault="001F0A85" w:rsidP="001F0A85">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1F0A85" w:rsidRPr="00AD0FDA" w:rsidRDefault="001F0A85" w:rsidP="001F0A85">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1F0A85" w:rsidRPr="00AD0FDA" w:rsidRDefault="001F0A85" w:rsidP="001F0A85">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03:30-04:30</w:t>
            </w:r>
          </w:p>
        </w:tc>
        <w:tc>
          <w:tcPr>
            <w:tcW w:w="3298" w:type="dxa"/>
            <w:tcBorders>
              <w:left w:val="single" w:sz="4" w:space="0" w:color="auto"/>
              <w:right w:val="single" w:sz="4" w:space="0" w:color="auto"/>
            </w:tcBorders>
          </w:tcPr>
          <w:p w14:paraId="263F5BC7"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cs="Arial"/>
                <w:sz w:val="16"/>
                <w:szCs w:val="16"/>
              </w:rPr>
              <w:t>NR18 MIMO evo [0.5] (Erlin)</w:t>
            </w:r>
          </w:p>
          <w:p w14:paraId="67B0B0F1"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7.20.1 Organizational</w:t>
            </w:r>
          </w:p>
          <w:p w14:paraId="0080EA9E" w14:textId="77777777" w:rsidR="001F0A85" w:rsidRPr="00AD0FDA" w:rsidRDefault="001F0A85" w:rsidP="001F0A85">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7.20.2 (per TRP UE-initiated RACH procedure, other R2 impacts with 2TAs, potential LS to R1, etc.)</w:t>
            </w:r>
          </w:p>
          <w:p w14:paraId="3BD47798" w14:textId="6CB55370" w:rsidR="001F0A85" w:rsidRPr="00AD0FDA" w:rsidRDefault="001F0A85" w:rsidP="001F0A85">
            <w:pPr>
              <w:tabs>
                <w:tab w:val="left" w:pos="720"/>
                <w:tab w:val="left" w:pos="1622"/>
              </w:tabs>
              <w:spacing w:before="20" w:after="20"/>
              <w:rPr>
                <w:rFonts w:cs="Arial"/>
                <w:sz w:val="16"/>
                <w:szCs w:val="16"/>
              </w:rPr>
            </w:pPr>
            <w:r w:rsidRPr="00AD0FDA">
              <w:rPr>
                <w:rFonts w:eastAsia="SimSun" w:cs="Arial"/>
                <w:sz w:val="16"/>
                <w:szCs w:val="16"/>
                <w:lang w:eastAsia="zh-CN"/>
              </w:rPr>
              <w:t>7.20.3 (only if time allows)</w:t>
            </w:r>
          </w:p>
        </w:tc>
        <w:tc>
          <w:tcPr>
            <w:tcW w:w="3298" w:type="dxa"/>
            <w:vMerge w:val="restart"/>
            <w:tcBorders>
              <w:left w:val="single" w:sz="4" w:space="0" w:color="auto"/>
              <w:right w:val="single" w:sz="4" w:space="0" w:color="auto"/>
            </w:tcBorders>
            <w:shd w:val="clear" w:color="auto" w:fill="auto"/>
          </w:tcPr>
          <w:p w14:paraId="6462ED41"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eRedcap [1] (Mattias)</w:t>
            </w:r>
          </w:p>
          <w:p w14:paraId="4234D4F1"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7.19.1 Organizational</w:t>
            </w:r>
          </w:p>
          <w:p w14:paraId="7FDA04D4" w14:textId="77777777" w:rsidR="001F0A85" w:rsidRPr="00AD0FDA" w:rsidRDefault="001F0A85" w:rsidP="001F0A85">
            <w:pPr>
              <w:tabs>
                <w:tab w:val="left" w:pos="720"/>
                <w:tab w:val="left" w:pos="1622"/>
              </w:tabs>
              <w:spacing w:before="20" w:after="20"/>
              <w:rPr>
                <w:rFonts w:cs="Arial"/>
                <w:sz w:val="16"/>
                <w:szCs w:val="16"/>
              </w:rPr>
            </w:pPr>
          </w:p>
          <w:p w14:paraId="69F82CB4"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7.19.2 Enhanced eDRX in RRC_INACTIVE</w:t>
            </w:r>
          </w:p>
          <w:p w14:paraId="70D7E09C"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Incl. AT-meeting email disc summary</w:t>
            </w:r>
          </w:p>
          <w:p w14:paraId="24D0BE1B" w14:textId="77777777" w:rsidR="001F0A85" w:rsidRPr="00AD0FDA" w:rsidRDefault="001F0A85" w:rsidP="001F0A85">
            <w:pPr>
              <w:tabs>
                <w:tab w:val="left" w:pos="720"/>
                <w:tab w:val="left" w:pos="1622"/>
              </w:tabs>
              <w:spacing w:before="20" w:after="20"/>
              <w:rPr>
                <w:rFonts w:cs="Arial"/>
                <w:sz w:val="16"/>
                <w:szCs w:val="16"/>
              </w:rPr>
            </w:pPr>
          </w:p>
          <w:p w14:paraId="7719C7FB"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7.19.3 Further reduced UE complexity in FR1</w:t>
            </w:r>
          </w:p>
          <w:p w14:paraId="60FCD46A" w14:textId="3319CE89"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SONMDT [0.5] (HuNan)</w:t>
            </w:r>
          </w:p>
        </w:tc>
        <w:tc>
          <w:tcPr>
            <w:tcW w:w="2835" w:type="dxa"/>
            <w:tcBorders>
              <w:left w:val="single" w:sz="4" w:space="0" w:color="auto"/>
              <w:right w:val="single" w:sz="4" w:space="0" w:color="auto"/>
            </w:tcBorders>
          </w:tcPr>
          <w:p w14:paraId="34F736CE" w14:textId="77777777" w:rsidR="001F0A85" w:rsidRPr="00AD0FDA" w:rsidRDefault="001F0A85" w:rsidP="001F0A85">
            <w:pPr>
              <w:tabs>
                <w:tab w:val="left" w:pos="720"/>
                <w:tab w:val="left" w:pos="1622"/>
              </w:tabs>
              <w:spacing w:before="20" w:after="20"/>
              <w:rPr>
                <w:rFonts w:cs="Arial"/>
                <w:sz w:val="16"/>
                <w:szCs w:val="16"/>
              </w:rPr>
            </w:pPr>
          </w:p>
        </w:tc>
      </w:tr>
      <w:tr w:rsidR="001F0A85" w:rsidRPr="00AD0FDA"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04:30-05:30</w:t>
            </w:r>
          </w:p>
        </w:tc>
        <w:tc>
          <w:tcPr>
            <w:tcW w:w="3298" w:type="dxa"/>
            <w:tcBorders>
              <w:left w:val="single" w:sz="4" w:space="0" w:color="auto"/>
              <w:right w:val="single" w:sz="4" w:space="0" w:color="auto"/>
            </w:tcBorders>
          </w:tcPr>
          <w:p w14:paraId="61820A6F"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1F0A85" w:rsidRPr="00AD0FDA" w:rsidRDefault="001F0A85" w:rsidP="001F0A85">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NR18 Pos [2] (Nathan)</w:t>
            </w:r>
          </w:p>
          <w:p w14:paraId="04609A7E" w14:textId="41981252"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 LPHAP (summary in </w:t>
            </w:r>
            <w:hyperlink r:id="rId94" w:history="1">
              <w:r w:rsidR="00EE10B5" w:rsidRPr="00AD0FDA">
                <w:rPr>
                  <w:rStyle w:val="Hyperlink"/>
                  <w:rFonts w:cs="Arial"/>
                  <w:sz w:val="16"/>
                  <w:szCs w:val="16"/>
                </w:rPr>
                <w:t>R2-23xxxxx</w:t>
              </w:r>
            </w:hyperlink>
            <w:r w:rsidRPr="00AD0FDA">
              <w:rPr>
                <w:rFonts w:cs="Arial"/>
                <w:sz w:val="16"/>
                <w:szCs w:val="16"/>
              </w:rPr>
              <w:t>)</w:t>
            </w:r>
          </w:p>
          <w:p w14:paraId="091377BE" w14:textId="174AF102"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- 7.2.5 RAN1 topics (</w:t>
            </w:r>
            <w:hyperlink r:id="rId95" w:history="1">
              <w:r w:rsidR="00EE10B5" w:rsidRPr="00AD0FDA">
                <w:rPr>
                  <w:rStyle w:val="Hyperlink"/>
                  <w:rFonts w:cs="Arial"/>
                  <w:sz w:val="16"/>
                  <w:szCs w:val="16"/>
                </w:rPr>
                <w:t>R2-2302818</w:t>
              </w:r>
            </w:hyperlink>
            <w:r w:rsidRPr="00AD0FDA">
              <w:rPr>
                <w:rFonts w:cs="Arial"/>
                <w:sz w:val="16"/>
                <w:szCs w:val="16"/>
              </w:rPr>
              <w:t>)</w:t>
            </w:r>
          </w:p>
          <w:p w14:paraId="5CD7F57A" w14:textId="0E6433CA" w:rsidR="001F0A85" w:rsidRPr="00AD0FDA" w:rsidRDefault="001F0A85" w:rsidP="001F0A85">
            <w:pPr>
              <w:tabs>
                <w:tab w:val="left" w:pos="720"/>
                <w:tab w:val="left" w:pos="1622"/>
              </w:tabs>
              <w:spacing w:before="20" w:after="20"/>
              <w:rPr>
                <w:rFonts w:cs="Arial"/>
                <w:sz w:val="16"/>
                <w:szCs w:val="16"/>
              </w:rPr>
            </w:pPr>
            <w:r w:rsidRPr="00AD0FDA">
              <w:rPr>
                <w:rFonts w:cs="Arial"/>
                <w:sz w:val="16"/>
                <w:szCs w:val="16"/>
              </w:rPr>
              <w:t xml:space="preserve">- 7.24.1 TEI18 (if time: </w:t>
            </w:r>
            <w:hyperlink r:id="rId96" w:history="1">
              <w:r w:rsidR="00EE10B5" w:rsidRPr="00AD0FDA">
                <w:rPr>
                  <w:rStyle w:val="Hyperlink"/>
                  <w:rFonts w:cs="Arial"/>
                  <w:sz w:val="16"/>
                  <w:szCs w:val="16"/>
                </w:rPr>
                <w:t>R2-2302413</w:t>
              </w:r>
            </w:hyperlink>
            <w:r w:rsidRPr="00AD0FDA">
              <w:rPr>
                <w:rFonts w:cs="Arial"/>
                <w:sz w:val="16"/>
                <w:szCs w:val="16"/>
              </w:rPr>
              <w:t xml:space="preserve"> / </w:t>
            </w:r>
            <w:hyperlink r:id="rId97" w:history="1">
              <w:r w:rsidR="00EE10B5" w:rsidRPr="00AD0FDA">
                <w:rPr>
                  <w:rStyle w:val="Hyperlink"/>
                  <w:rFonts w:cs="Arial"/>
                  <w:sz w:val="16"/>
                  <w:szCs w:val="16"/>
                </w:rPr>
                <w:t>R2-2303498</w:t>
              </w:r>
            </w:hyperlink>
            <w:r w:rsidRPr="00AD0FDA">
              <w:rPr>
                <w:rFonts w:cs="Arial"/>
                <w:sz w:val="16"/>
                <w:szCs w:val="16"/>
              </w:rPr>
              <w:t xml:space="preserve"> / </w:t>
            </w:r>
            <w:hyperlink r:id="rId98" w:history="1">
              <w:r w:rsidR="00EE10B5" w:rsidRPr="00AD0FDA">
                <w:rPr>
                  <w:rStyle w:val="Hyperlink"/>
                  <w:rFonts w:cs="Arial"/>
                  <w:sz w:val="16"/>
                  <w:szCs w:val="16"/>
                </w:rPr>
                <w:t>R2-2303499</w:t>
              </w:r>
            </w:hyperlink>
            <w:r w:rsidRPr="00AD0FDA">
              <w:rPr>
                <w:rFonts w:cs="Arial"/>
                <w:sz w:val="16"/>
                <w:szCs w:val="16"/>
              </w:rPr>
              <w:t xml:space="preserve"> / </w:t>
            </w:r>
            <w:hyperlink r:id="rId99" w:history="1">
              <w:r w:rsidR="00EE10B5" w:rsidRPr="00AD0FDA">
                <w:rPr>
                  <w:rStyle w:val="Hyperlink"/>
                  <w:rFonts w:cs="Arial"/>
                  <w:sz w:val="16"/>
                  <w:szCs w:val="16"/>
                </w:rPr>
                <w:t>R2-2303500</w:t>
              </w:r>
            </w:hyperlink>
            <w:r w:rsidRPr="00AD0FDA">
              <w:rPr>
                <w:rFonts w:cs="Arial"/>
                <w:sz w:val="16"/>
                <w:szCs w:val="16"/>
              </w:rPr>
              <w:t>)</w:t>
            </w:r>
          </w:p>
        </w:tc>
        <w:tc>
          <w:tcPr>
            <w:tcW w:w="2835" w:type="dxa"/>
            <w:tcBorders>
              <w:left w:val="single" w:sz="4" w:space="0" w:color="auto"/>
              <w:right w:val="single" w:sz="4" w:space="0" w:color="auto"/>
            </w:tcBorders>
          </w:tcPr>
          <w:p w14:paraId="63F1427A" w14:textId="77777777" w:rsidR="001F0A85" w:rsidRPr="00AD0FDA" w:rsidRDefault="001F0A85" w:rsidP="001F0A85">
            <w:pPr>
              <w:tabs>
                <w:tab w:val="left" w:pos="720"/>
                <w:tab w:val="left" w:pos="1622"/>
              </w:tabs>
              <w:spacing w:before="20" w:after="20"/>
              <w:rPr>
                <w:rFonts w:cs="Arial"/>
                <w:sz w:val="16"/>
                <w:szCs w:val="16"/>
              </w:rPr>
            </w:pPr>
          </w:p>
        </w:tc>
      </w:tr>
    </w:tbl>
    <w:p w14:paraId="6CAE535C" w14:textId="77777777" w:rsidR="008505F7" w:rsidRPr="00AD0FDA" w:rsidRDefault="008505F7" w:rsidP="008505F7"/>
    <w:p w14:paraId="76C0E827" w14:textId="6757DCC1" w:rsidR="008505F7" w:rsidRPr="00AD0FDA" w:rsidRDefault="008505F7" w:rsidP="008505F7">
      <w:pPr>
        <w:spacing w:before="240" w:after="60"/>
        <w:outlineLvl w:val="8"/>
        <w:rPr>
          <w:b/>
        </w:rPr>
      </w:pPr>
      <w:r w:rsidRPr="00AD0FDA">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AD0FDA"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AD0FDA" w:rsidRDefault="0021113C" w:rsidP="0021113C">
            <w:pPr>
              <w:tabs>
                <w:tab w:val="left" w:pos="720"/>
                <w:tab w:val="left" w:pos="1622"/>
              </w:tabs>
              <w:spacing w:before="20" w:after="20"/>
              <w:rPr>
                <w:rFonts w:cs="Arial"/>
                <w:b/>
                <w:i/>
                <w:sz w:val="16"/>
                <w:szCs w:val="16"/>
              </w:rPr>
            </w:pPr>
            <w:r w:rsidRPr="00AD0FDA">
              <w:rPr>
                <w:rFonts w:cs="Arial"/>
                <w:b/>
                <w:sz w:val="16"/>
                <w:szCs w:val="16"/>
              </w:rPr>
              <w:t>Time Zone</w:t>
            </w:r>
            <w:r w:rsidRPr="00AD0FDA">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Main</w:t>
            </w:r>
          </w:p>
          <w:p w14:paraId="1FAF3B78" w14:textId="77777777" w:rsidR="0021113C" w:rsidRPr="00AD0FDA"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BO1</w:t>
            </w:r>
          </w:p>
          <w:p w14:paraId="46E06F62" w14:textId="77777777" w:rsidR="0021113C" w:rsidRPr="00AD0FDA"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Offline GTW Session</w:t>
            </w:r>
          </w:p>
          <w:p w14:paraId="354259D8" w14:textId="1D8B58FF" w:rsidR="0021113C" w:rsidRPr="00AD0FDA" w:rsidRDefault="0021113C" w:rsidP="0021113C">
            <w:pPr>
              <w:tabs>
                <w:tab w:val="left" w:pos="720"/>
                <w:tab w:val="left" w:pos="1622"/>
              </w:tabs>
              <w:spacing w:before="20" w:after="20"/>
              <w:jc w:val="center"/>
              <w:rPr>
                <w:rFonts w:cs="Arial"/>
                <w:b/>
                <w:sz w:val="16"/>
                <w:szCs w:val="16"/>
              </w:rPr>
            </w:pPr>
            <w:r w:rsidRPr="00AD0FDA">
              <w:rPr>
                <w:rFonts w:cs="Arial"/>
                <w:b/>
                <w:sz w:val="16"/>
                <w:szCs w:val="16"/>
              </w:rPr>
              <w:t>(</w:t>
            </w:r>
            <w:proofErr w:type="gramStart"/>
            <w:r w:rsidRPr="00AD0FDA">
              <w:rPr>
                <w:rFonts w:cs="Arial"/>
                <w:b/>
                <w:sz w:val="16"/>
                <w:szCs w:val="16"/>
              </w:rPr>
              <w:t>limited</w:t>
            </w:r>
            <w:proofErr w:type="gramEnd"/>
            <w:r w:rsidRPr="00AD0FDA">
              <w:rPr>
                <w:rFonts w:cs="Arial"/>
                <w:b/>
                <w:sz w:val="16"/>
                <w:szCs w:val="16"/>
              </w:rPr>
              <w:t xml:space="preserve"> use, only specific issues if needed, need approval by session chair)</w:t>
            </w:r>
          </w:p>
        </w:tc>
      </w:tr>
      <w:tr w:rsidR="008505F7" w:rsidRPr="00AD0FDA"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AD0FDA"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AD0FDA"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AD0FDA"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AD0FDA" w:rsidRDefault="008505F7" w:rsidP="00C631C7">
            <w:pPr>
              <w:tabs>
                <w:tab w:val="left" w:pos="720"/>
                <w:tab w:val="left" w:pos="1622"/>
              </w:tabs>
              <w:spacing w:before="20" w:after="20"/>
              <w:rPr>
                <w:rFonts w:cs="Arial"/>
                <w:sz w:val="16"/>
                <w:szCs w:val="16"/>
              </w:rPr>
            </w:pPr>
          </w:p>
        </w:tc>
      </w:tr>
      <w:tr w:rsidR="004160CF" w:rsidRPr="00AD0FDA"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12:30-13:30</w:t>
            </w:r>
          </w:p>
        </w:tc>
        <w:tc>
          <w:tcPr>
            <w:tcW w:w="3294" w:type="dxa"/>
            <w:tcBorders>
              <w:top w:val="single" w:sz="4" w:space="0" w:color="auto"/>
              <w:left w:val="single" w:sz="4" w:space="0" w:color="auto"/>
              <w:bottom w:val="single" w:sz="4" w:space="0" w:color="auto"/>
              <w:right w:val="single" w:sz="4" w:space="0" w:color="auto"/>
            </w:tcBorders>
          </w:tcPr>
          <w:p w14:paraId="331F2595" w14:textId="77777777" w:rsidR="004160CF" w:rsidRPr="00AD0FDA" w:rsidRDefault="004160CF" w:rsidP="004160CF">
            <w:pPr>
              <w:tabs>
                <w:tab w:val="left" w:pos="720"/>
                <w:tab w:val="left" w:pos="1622"/>
              </w:tabs>
              <w:spacing w:before="20" w:after="20"/>
              <w:rPr>
                <w:rFonts w:cs="Arial"/>
                <w:sz w:val="16"/>
                <w:szCs w:val="16"/>
              </w:rPr>
            </w:pPr>
            <w:bookmarkStart w:id="49" w:name="OLE_LINK28"/>
            <w:bookmarkStart w:id="50" w:name="OLE_LINK29"/>
            <w:bookmarkStart w:id="51" w:name="OLE_LINK9"/>
            <w:bookmarkStart w:id="52" w:name="OLE_LINK10"/>
            <w:r w:rsidRPr="00AD0FDA">
              <w:rPr>
                <w:rFonts w:cs="Arial"/>
                <w:sz w:val="16"/>
                <w:szCs w:val="16"/>
              </w:rPr>
              <w:t xml:space="preserve">NR18 Mobility Enh </w:t>
            </w:r>
            <w:bookmarkEnd w:id="49"/>
            <w:bookmarkEnd w:id="50"/>
            <w:r w:rsidRPr="00AD0FDA">
              <w:rPr>
                <w:rFonts w:cs="Arial"/>
                <w:sz w:val="16"/>
                <w:szCs w:val="16"/>
              </w:rPr>
              <w:t>[2] (Johan)</w:t>
            </w:r>
            <w:bookmarkEnd w:id="51"/>
            <w:bookmarkEnd w:id="52"/>
          </w:p>
          <w:p w14:paraId="4CF1957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RRC tdocs (</w:t>
            </w:r>
            <w:proofErr w:type="gramStart"/>
            <w:r w:rsidRPr="00AD0FDA">
              <w:rPr>
                <w:rFonts w:cs="Arial"/>
                <w:sz w:val="16"/>
                <w:szCs w:val="16"/>
              </w:rPr>
              <w:t>e.g.</w:t>
            </w:r>
            <w:proofErr w:type="gramEnd"/>
            <w:r w:rsidRPr="00AD0FDA">
              <w:rPr>
                <w:rFonts w:cs="Arial"/>
                <w:sz w:val="16"/>
                <w:szCs w:val="16"/>
              </w:rPr>
              <w:t xml:space="preserve"> ref config / cand config)</w:t>
            </w:r>
          </w:p>
          <w:p w14:paraId="6AFF523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MAC partial reset. </w:t>
            </w:r>
          </w:p>
          <w:p w14:paraId="6982BB14" w14:textId="6000ED7A"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Cell Switch MAC CE</w:t>
            </w:r>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4160CF" w:rsidRPr="00AD0FDA" w:rsidRDefault="004160CF" w:rsidP="004160CF">
            <w:pPr>
              <w:tabs>
                <w:tab w:val="left" w:pos="720"/>
                <w:tab w:val="left" w:pos="1622"/>
              </w:tabs>
              <w:spacing w:before="20" w:after="20"/>
              <w:rPr>
                <w:rFonts w:cs="Arial"/>
                <w:sz w:val="16"/>
                <w:szCs w:val="16"/>
                <w:highlight w:val="yellow"/>
              </w:rPr>
            </w:pPr>
            <w:bookmarkStart w:id="53" w:name="OLE_LINK46"/>
            <w:bookmarkStart w:id="54" w:name="OLE_LINK47"/>
            <w:r w:rsidRPr="00AD0FDA">
              <w:rPr>
                <w:rFonts w:cs="Arial"/>
                <w:sz w:val="16"/>
                <w:szCs w:val="16"/>
                <w:highlight w:val="yellow"/>
              </w:rPr>
              <w:t>NR18 XR [2] (Tero)</w:t>
            </w:r>
          </w:p>
          <w:p w14:paraId="66A14CFE" w14:textId="659571BA"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Report of [212]: XR BSR solutions (</w:t>
            </w:r>
            <w:hyperlink r:id="rId100" w:history="1">
              <w:r w:rsidR="00EE10B5" w:rsidRPr="00AD0FDA">
                <w:rPr>
                  <w:rStyle w:val="Hyperlink"/>
                  <w:rFonts w:cs="Arial"/>
                  <w:sz w:val="16"/>
                  <w:szCs w:val="16"/>
                  <w:highlight w:val="yellow"/>
                </w:rPr>
                <w:t>R2-2304394</w:t>
              </w:r>
            </w:hyperlink>
            <w:r w:rsidRPr="00AD0FDA">
              <w:rPr>
                <w:rFonts w:cs="Arial"/>
                <w:sz w:val="16"/>
                <w:szCs w:val="16"/>
                <w:highlight w:val="yellow"/>
              </w:rPr>
              <w:t>)</w:t>
            </w:r>
          </w:p>
          <w:p w14:paraId="2EC4770E" w14:textId="6D7D38EF" w:rsidR="004160CF" w:rsidRPr="00AD0FDA" w:rsidRDefault="004160CF" w:rsidP="004160CF">
            <w:pPr>
              <w:tabs>
                <w:tab w:val="left" w:pos="720"/>
                <w:tab w:val="left" w:pos="1622"/>
              </w:tabs>
              <w:spacing w:before="20" w:after="20"/>
              <w:rPr>
                <w:rFonts w:cs="Arial"/>
                <w:strike/>
                <w:sz w:val="16"/>
                <w:szCs w:val="16"/>
              </w:rPr>
            </w:pPr>
            <w:r w:rsidRPr="00AD0FDA">
              <w:rPr>
                <w:rFonts w:cs="Arial"/>
                <w:strike/>
                <w:sz w:val="16"/>
                <w:szCs w:val="16"/>
                <w:highlight w:val="yellow"/>
              </w:rPr>
              <w:t xml:space="preserve">- 7.5.4.2: Discard operation in XR (e.g. </w:t>
            </w:r>
            <w:hyperlink r:id="rId101" w:history="1">
              <w:r w:rsidR="00EE10B5" w:rsidRPr="00AD0FDA">
                <w:rPr>
                  <w:rStyle w:val="Hyperlink"/>
                  <w:rFonts w:cs="Arial"/>
                  <w:strike/>
                  <w:sz w:val="16"/>
                  <w:szCs w:val="16"/>
                  <w:highlight w:val="yellow"/>
                </w:rPr>
                <w:t>R2-2303303</w:t>
              </w:r>
            </w:hyperlink>
            <w:r w:rsidRPr="00AD0FDA">
              <w:rPr>
                <w:rFonts w:cs="Arial"/>
                <w:strike/>
                <w:sz w:val="16"/>
                <w:szCs w:val="16"/>
                <w:highlight w:val="yellow"/>
              </w:rPr>
              <w:t xml:space="preserve">, </w:t>
            </w:r>
            <w:hyperlink r:id="rId102" w:history="1">
              <w:r w:rsidR="00EE10B5" w:rsidRPr="00AD0FDA">
                <w:rPr>
                  <w:rStyle w:val="Hyperlink"/>
                  <w:rFonts w:cs="Arial"/>
                  <w:strike/>
                  <w:sz w:val="16"/>
                  <w:szCs w:val="16"/>
                  <w:highlight w:val="yellow"/>
                </w:rPr>
                <w:t>R2-2303722</w:t>
              </w:r>
            </w:hyperlink>
            <w:r w:rsidRPr="00AD0FDA">
              <w:rPr>
                <w:rFonts w:cs="Arial"/>
                <w:strike/>
                <w:sz w:val="16"/>
                <w:szCs w:val="16"/>
                <w:highlight w:val="yellow"/>
              </w:rPr>
              <w:t>)</w:t>
            </w:r>
            <w:bookmarkEnd w:id="53"/>
            <w:bookmarkEnd w:id="54"/>
          </w:p>
        </w:tc>
        <w:tc>
          <w:tcPr>
            <w:tcW w:w="2829" w:type="dxa"/>
            <w:tcBorders>
              <w:top w:val="single" w:sz="4" w:space="0" w:color="auto"/>
              <w:left w:val="single" w:sz="4" w:space="0" w:color="auto"/>
              <w:bottom w:val="single" w:sz="4" w:space="0" w:color="auto"/>
              <w:right w:val="single" w:sz="4" w:space="0" w:color="auto"/>
            </w:tcBorders>
          </w:tcPr>
          <w:p w14:paraId="654045C9" w14:textId="77777777" w:rsidR="004160CF" w:rsidRPr="00AD0FDA" w:rsidRDefault="004160CF" w:rsidP="004160CF">
            <w:pPr>
              <w:tabs>
                <w:tab w:val="left" w:pos="720"/>
                <w:tab w:val="left" w:pos="1622"/>
              </w:tabs>
              <w:spacing w:before="20" w:after="20"/>
              <w:rPr>
                <w:rFonts w:cs="Arial"/>
                <w:sz w:val="16"/>
                <w:szCs w:val="16"/>
              </w:rPr>
            </w:pPr>
            <w:bookmarkStart w:id="55" w:name="OLE_LINK53"/>
            <w:r w:rsidRPr="00AD0FDA">
              <w:rPr>
                <w:rFonts w:cs="Arial"/>
                <w:sz w:val="16"/>
                <w:szCs w:val="16"/>
              </w:rPr>
              <w:t>NR18 Pos [2] (Nathan)</w:t>
            </w:r>
            <w:bookmarkEnd w:id="55"/>
          </w:p>
          <w:p w14:paraId="6DC217A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Email discussion checkpoint: [412], [413], [414], [417], [423], [424] (quick checks and easy conclusions)</w:t>
            </w:r>
          </w:p>
          <w:p w14:paraId="4A11F6C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- 7.24.1 TEI18 (if not done Friday week 1)</w:t>
            </w:r>
          </w:p>
          <w:p w14:paraId="421817D2" w14:textId="3D8E8450"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- 7.24.2 TEI18 (new proposals: </w:t>
            </w:r>
            <w:hyperlink r:id="rId103" w:history="1">
              <w:r w:rsidR="00EE10B5" w:rsidRPr="00AD0FDA">
                <w:rPr>
                  <w:rStyle w:val="Hyperlink"/>
                  <w:rFonts w:cs="Arial"/>
                  <w:sz w:val="16"/>
                  <w:szCs w:val="16"/>
                </w:rPr>
                <w:t>R2-2303123</w:t>
              </w:r>
            </w:hyperlink>
            <w:r w:rsidRPr="00AD0FDA">
              <w:rPr>
                <w:rFonts w:cs="Arial"/>
                <w:sz w:val="16"/>
                <w:szCs w:val="16"/>
              </w:rPr>
              <w:t xml:space="preserve">, </w:t>
            </w:r>
            <w:hyperlink r:id="rId104" w:history="1">
              <w:r w:rsidR="00EE10B5" w:rsidRPr="00AD0FDA">
                <w:rPr>
                  <w:rStyle w:val="Hyperlink"/>
                  <w:rFonts w:cs="Arial"/>
                  <w:sz w:val="16"/>
                  <w:szCs w:val="16"/>
                </w:rPr>
                <w:t>R2-2304007</w:t>
              </w:r>
            </w:hyperlink>
            <w:r w:rsidRPr="00AD0FDA">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2BAB803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CBs (Johan)</w:t>
            </w:r>
          </w:p>
          <w:p w14:paraId="6D6238E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AIML</w:t>
            </w:r>
          </w:p>
          <w:p w14:paraId="1953FA56" w14:textId="6C2D28D0"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mIAB</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NR18 MUSIM [0.5] (Tero)</w:t>
            </w:r>
          </w:p>
          <w:p w14:paraId="0F142D92" w14:textId="3D7DFC62"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- 7.17.1: Running CRs (</w:t>
            </w:r>
            <w:hyperlink r:id="rId105" w:history="1">
              <w:r w:rsidR="00EE10B5" w:rsidRPr="00AD0FDA">
                <w:rPr>
                  <w:rStyle w:val="Hyperlink"/>
                  <w:rFonts w:cs="Arial"/>
                  <w:sz w:val="16"/>
                  <w:szCs w:val="16"/>
                  <w:highlight w:val="yellow"/>
                </w:rPr>
                <w:t>R2-2303266</w:t>
              </w:r>
            </w:hyperlink>
            <w:r w:rsidRPr="00AD0FDA">
              <w:rPr>
                <w:rFonts w:cs="Arial"/>
                <w:sz w:val="16"/>
                <w:szCs w:val="16"/>
                <w:highlight w:val="yellow"/>
              </w:rPr>
              <w:t>)</w:t>
            </w:r>
          </w:p>
          <w:p w14:paraId="45B76C04" w14:textId="55CFFC81"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highlight w:val="yellow"/>
              </w:rPr>
              <w:t xml:space="preserve">- 7.17.2: Reactive/proactive mechanisms (e.g. </w:t>
            </w:r>
            <w:hyperlink r:id="rId106" w:history="1">
              <w:r w:rsidR="00EE10B5" w:rsidRPr="00AD0FDA">
                <w:rPr>
                  <w:rStyle w:val="Hyperlink"/>
                  <w:rFonts w:cs="Arial"/>
                  <w:sz w:val="16"/>
                  <w:szCs w:val="16"/>
                  <w:highlight w:val="yellow"/>
                </w:rPr>
                <w:t>R2-2302781</w:t>
              </w:r>
            </w:hyperlink>
            <w:r w:rsidRPr="00AD0FDA">
              <w:rPr>
                <w:rFonts w:cs="Arial"/>
                <w:sz w:val="16"/>
                <w:szCs w:val="16"/>
                <w:highlight w:val="yellow"/>
              </w:rPr>
              <w:t xml:space="preserve">, </w:t>
            </w:r>
            <w:hyperlink r:id="rId107" w:history="1">
              <w:r w:rsidR="00EE10B5" w:rsidRPr="00AD0FDA">
                <w:rPr>
                  <w:rStyle w:val="Hyperlink"/>
                  <w:rFonts w:cs="Arial"/>
                  <w:sz w:val="16"/>
                  <w:szCs w:val="16"/>
                  <w:highlight w:val="yellow"/>
                </w:rPr>
                <w:t>R2-2303639</w:t>
              </w:r>
            </w:hyperlink>
            <w:r w:rsidRPr="00AD0FDA">
              <w:rPr>
                <w:rFonts w:cs="Arial"/>
                <w:sz w:val="16"/>
                <w:szCs w:val="16"/>
                <w:highlight w:val="yellow"/>
              </w:rPr>
              <w:t xml:space="preserve">), UE-initiated Scell/SCG (de)activation (e.g. </w:t>
            </w:r>
            <w:hyperlink r:id="rId108" w:history="1">
              <w:r w:rsidR="00EE10B5" w:rsidRPr="00AD0FDA">
                <w:rPr>
                  <w:rStyle w:val="Hyperlink"/>
                  <w:rFonts w:cs="Arial"/>
                  <w:sz w:val="16"/>
                  <w:szCs w:val="16"/>
                  <w:highlight w:val="yellow"/>
                </w:rPr>
                <w:t>R2-2303455</w:t>
              </w:r>
            </w:hyperlink>
            <w:r w:rsidRPr="00AD0FDA">
              <w:rPr>
                <w:rFonts w:cs="Arial"/>
                <w:sz w:val="16"/>
                <w:szCs w:val="16"/>
                <w:highlight w:val="yellow"/>
              </w:rPr>
              <w:t xml:space="preserve">, </w:t>
            </w:r>
            <w:hyperlink r:id="rId109" w:history="1">
              <w:r w:rsidR="00EE10B5" w:rsidRPr="00AD0FDA">
                <w:rPr>
                  <w:rStyle w:val="Hyperlink"/>
                  <w:rFonts w:cs="Arial"/>
                  <w:sz w:val="16"/>
                  <w:szCs w:val="16"/>
                  <w:highlight w:val="yellow"/>
                </w:rPr>
                <w:t>R2-2303779</w:t>
              </w:r>
            </w:hyperlink>
            <w:r w:rsidRPr="00AD0FDA">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UAV [1] (Diana)</w:t>
            </w:r>
          </w:p>
          <w:p w14:paraId="50E1E369"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- 7.8.5. – BRID (AT meeting email 304)</w:t>
            </w:r>
          </w:p>
          <w:p w14:paraId="28B7A6D4" w14:textId="04DE124F"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4160CF" w:rsidRPr="00AD0FDA" w:rsidRDefault="004160CF" w:rsidP="004160CF">
            <w:pPr>
              <w:rPr>
                <w:rFonts w:cs="Arial"/>
                <w:sz w:val="16"/>
                <w:szCs w:val="16"/>
              </w:rPr>
            </w:pPr>
            <w:r w:rsidRPr="00AD0FDA">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79C7C70B"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Other [2] (Johan)</w:t>
            </w:r>
          </w:p>
          <w:p w14:paraId="002BE34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eNPN Initial discussion</w:t>
            </w:r>
          </w:p>
          <w:p w14:paraId="2EBA5B55" w14:textId="77777777" w:rsidR="004160CF" w:rsidRPr="00AD0FDA" w:rsidRDefault="004160CF" w:rsidP="004160CF">
            <w:pPr>
              <w:tabs>
                <w:tab w:val="left" w:pos="720"/>
                <w:tab w:val="left" w:pos="1622"/>
              </w:tabs>
              <w:spacing w:before="20" w:after="20"/>
              <w:rPr>
                <w:rFonts w:cs="Arial"/>
                <w:sz w:val="16"/>
                <w:szCs w:val="16"/>
              </w:rPr>
            </w:pPr>
          </w:p>
          <w:p w14:paraId="3E4E852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NR18 AIML CBs (Johan)</w:t>
            </w:r>
          </w:p>
          <w:p w14:paraId="6555FC28"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[014] Model ID</w:t>
            </w:r>
          </w:p>
          <w:p w14:paraId="2EB77B13" w14:textId="77777777" w:rsidR="004160CF" w:rsidRPr="00AD0FDA" w:rsidRDefault="004160CF" w:rsidP="004160CF">
            <w:pPr>
              <w:tabs>
                <w:tab w:val="left" w:pos="720"/>
                <w:tab w:val="left" w:pos="1622"/>
              </w:tabs>
              <w:spacing w:before="20" w:after="20"/>
              <w:rPr>
                <w:rFonts w:cs="Arial"/>
                <w:sz w:val="16"/>
                <w:szCs w:val="16"/>
              </w:rPr>
            </w:pPr>
          </w:p>
          <w:p w14:paraId="6FB2874E" w14:textId="1EA34CD8" w:rsidR="004160CF" w:rsidRPr="00AD0FDA"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2EFDA8E2" w14:textId="79915FD2"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lastRenderedPageBreak/>
              <w:t>NR18 MUSIM CB (Tero)</w:t>
            </w:r>
            <w:r w:rsidR="008D702F" w:rsidRPr="00AD0FDA">
              <w:rPr>
                <w:rFonts w:cs="Arial"/>
                <w:sz w:val="16"/>
                <w:szCs w:val="16"/>
                <w:highlight w:val="yellow"/>
              </w:rPr>
              <w:t>: 14:30-15:00</w:t>
            </w:r>
          </w:p>
          <w:p w14:paraId="34D5A873" w14:textId="72779839"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- 7.17.3: Report of [231]: RAN4 aspects of MUSIM (</w:t>
            </w:r>
            <w:hyperlink r:id="rId110" w:history="1">
              <w:r w:rsidR="00EE10B5" w:rsidRPr="00AD0FDA">
                <w:rPr>
                  <w:rStyle w:val="Hyperlink"/>
                  <w:rFonts w:cs="Arial"/>
                  <w:sz w:val="16"/>
                  <w:szCs w:val="16"/>
                  <w:highlight w:val="yellow"/>
                </w:rPr>
                <w:t>R2-2304398</w:t>
              </w:r>
            </w:hyperlink>
            <w:r w:rsidRPr="00AD0FDA">
              <w:rPr>
                <w:rFonts w:cs="Arial"/>
                <w:sz w:val="16"/>
                <w:szCs w:val="16"/>
                <w:highlight w:val="yellow"/>
              </w:rPr>
              <w:t>)</w:t>
            </w:r>
          </w:p>
          <w:p w14:paraId="1EC32F43" w14:textId="13D5FB83" w:rsidR="00D44ED3" w:rsidRPr="00AD0FDA" w:rsidRDefault="00D44ED3" w:rsidP="004160CF">
            <w:pPr>
              <w:tabs>
                <w:tab w:val="left" w:pos="720"/>
                <w:tab w:val="left" w:pos="1622"/>
              </w:tabs>
              <w:spacing w:before="20" w:after="20"/>
              <w:rPr>
                <w:rFonts w:cs="Arial"/>
                <w:strike/>
                <w:sz w:val="16"/>
                <w:szCs w:val="16"/>
                <w:highlight w:val="yellow"/>
              </w:rPr>
            </w:pPr>
            <w:r w:rsidRPr="00AD0FDA">
              <w:rPr>
                <w:rFonts w:cs="Arial"/>
                <w:strike/>
                <w:sz w:val="16"/>
                <w:szCs w:val="16"/>
                <w:highlight w:val="yellow"/>
              </w:rPr>
              <w:t>IF time allows:</w:t>
            </w:r>
          </w:p>
          <w:p w14:paraId="644AA2B9" w14:textId="5FBD24FE" w:rsidR="008D702F" w:rsidRPr="00AD0FDA" w:rsidRDefault="008D702F" w:rsidP="008D702F">
            <w:pPr>
              <w:tabs>
                <w:tab w:val="left" w:pos="720"/>
                <w:tab w:val="left" w:pos="1622"/>
              </w:tabs>
              <w:spacing w:before="20" w:after="20"/>
              <w:rPr>
                <w:rFonts w:cs="Arial"/>
                <w:strike/>
                <w:sz w:val="16"/>
                <w:szCs w:val="16"/>
              </w:rPr>
            </w:pPr>
            <w:r w:rsidRPr="00AD0FDA">
              <w:rPr>
                <w:rFonts w:cs="Arial"/>
                <w:strike/>
                <w:sz w:val="16"/>
                <w:szCs w:val="16"/>
                <w:highlight w:val="yellow"/>
              </w:rPr>
              <w:lastRenderedPageBreak/>
              <w:t>- 7.17.3: Report of [230]: UE capability restrictions (</w:t>
            </w:r>
            <w:hyperlink r:id="rId111" w:history="1">
              <w:r w:rsidR="00EE10B5" w:rsidRPr="00AD0FDA">
                <w:rPr>
                  <w:rStyle w:val="Hyperlink"/>
                  <w:rFonts w:cs="Arial"/>
                  <w:strike/>
                  <w:sz w:val="16"/>
                  <w:szCs w:val="16"/>
                  <w:highlight w:val="yellow"/>
                </w:rPr>
                <w:t>R2-2304397</w:t>
              </w:r>
            </w:hyperlink>
            <w:r w:rsidRPr="00AD0FDA">
              <w:rPr>
                <w:rFonts w:cs="Arial"/>
                <w:strike/>
                <w:sz w:val="16"/>
                <w:szCs w:val="16"/>
                <w:highlight w:val="yellow"/>
              </w:rPr>
              <w:t>)</w:t>
            </w:r>
          </w:p>
          <w:p w14:paraId="7F94348C" w14:textId="77777777" w:rsidR="004160CF" w:rsidRPr="00AD0FDA" w:rsidRDefault="004160CF" w:rsidP="004160CF">
            <w:pPr>
              <w:tabs>
                <w:tab w:val="left" w:pos="720"/>
                <w:tab w:val="left" w:pos="1622"/>
              </w:tabs>
              <w:spacing w:before="20" w:after="20"/>
              <w:rPr>
                <w:rFonts w:cs="Arial"/>
                <w:sz w:val="16"/>
                <w:szCs w:val="16"/>
              </w:rPr>
            </w:pPr>
          </w:p>
          <w:p w14:paraId="4DED698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R17 NR/IoT NTN (Sergio) (15:00-15:30)</w:t>
            </w:r>
          </w:p>
          <w:p w14:paraId="27F7466D"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R17 NR NTN: </w:t>
            </w:r>
          </w:p>
          <w:p w14:paraId="5455954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- 6.6.2: Report of [102] (if needed)</w:t>
            </w:r>
          </w:p>
          <w:p w14:paraId="724C517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- 6.6.1: Report of [111] (if needed)</w:t>
            </w:r>
          </w:p>
          <w:p w14:paraId="74DDC3B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- 6.6.3: Report of [112],[</w:t>
            </w:r>
            <w:proofErr w:type="gramStart"/>
            <w:r w:rsidRPr="00AD0FDA">
              <w:rPr>
                <w:rFonts w:cs="Arial"/>
                <w:sz w:val="16"/>
                <w:szCs w:val="16"/>
              </w:rPr>
              <w:t>113](</w:t>
            </w:r>
            <w:proofErr w:type="gramEnd"/>
            <w:r w:rsidRPr="00AD0FDA">
              <w:rPr>
                <w:rFonts w:cs="Arial"/>
                <w:sz w:val="16"/>
                <w:szCs w:val="16"/>
              </w:rPr>
              <w:t>if needed)</w:t>
            </w:r>
          </w:p>
          <w:p w14:paraId="7AAAA8A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R17 IoT NTN:</w:t>
            </w:r>
          </w:p>
          <w:p w14:paraId="001633F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- 4.2.3: Report of [101] (if needed)</w:t>
            </w:r>
          </w:p>
          <w:p w14:paraId="5444AF28" w14:textId="6ED558D5"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rPr>
              <w:t>- 4.2.1/4.2.2-: Report of [111] (if needed)</w:t>
            </w:r>
          </w:p>
        </w:tc>
        <w:tc>
          <w:tcPr>
            <w:tcW w:w="2829" w:type="dxa"/>
            <w:tcBorders>
              <w:top w:val="single" w:sz="4" w:space="0" w:color="auto"/>
              <w:left w:val="single" w:sz="4" w:space="0" w:color="auto"/>
              <w:bottom w:val="single" w:sz="4" w:space="0" w:color="auto"/>
              <w:right w:val="single" w:sz="4" w:space="0" w:color="auto"/>
            </w:tcBorders>
          </w:tcPr>
          <w:p w14:paraId="375D7EF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NR18 UAV [1] (Diana)</w:t>
            </w:r>
          </w:p>
          <w:p w14:paraId="18DD5CD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continuation of flight path reporting proposals</w:t>
            </w:r>
          </w:p>
          <w:p w14:paraId="7F4089E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lastRenderedPageBreak/>
              <w:t>- 7.8.5. – BRID (AT meeting email 304)</w:t>
            </w:r>
          </w:p>
          <w:p w14:paraId="6A006F30" w14:textId="61DEB1F2"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4160CF" w:rsidRPr="00AD0FDA" w:rsidRDefault="004160CF" w:rsidP="004160CF">
            <w:pPr>
              <w:tabs>
                <w:tab w:val="left" w:pos="720"/>
                <w:tab w:val="left" w:pos="1622"/>
              </w:tabs>
              <w:spacing w:before="20" w:after="20"/>
              <w:rPr>
                <w:rFonts w:cs="Arial"/>
                <w:sz w:val="16"/>
                <w:szCs w:val="16"/>
              </w:rPr>
            </w:pPr>
          </w:p>
        </w:tc>
      </w:tr>
      <w:tr w:rsidR="008505F7" w:rsidRPr="00AD0FDA"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AD0FDA" w:rsidRDefault="008505F7" w:rsidP="00C631C7">
            <w:pPr>
              <w:tabs>
                <w:tab w:val="left" w:pos="720"/>
                <w:tab w:val="left" w:pos="1622"/>
              </w:tabs>
              <w:spacing w:before="20" w:after="20"/>
              <w:rPr>
                <w:rFonts w:cs="Arial"/>
                <w:b/>
                <w:sz w:val="16"/>
                <w:szCs w:val="16"/>
              </w:rPr>
            </w:pPr>
            <w:r w:rsidRPr="00AD0FDA">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AD0FDA"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AD0FDA"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AD0FDA"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AD0FDA" w:rsidRDefault="008505F7" w:rsidP="00C631C7">
            <w:pPr>
              <w:tabs>
                <w:tab w:val="left" w:pos="18"/>
                <w:tab w:val="left" w:pos="1622"/>
              </w:tabs>
              <w:spacing w:before="20" w:after="20"/>
              <w:ind w:left="18"/>
              <w:rPr>
                <w:rFonts w:cs="Arial"/>
                <w:sz w:val="16"/>
                <w:szCs w:val="16"/>
              </w:rPr>
            </w:pPr>
          </w:p>
        </w:tc>
      </w:tr>
      <w:tr w:rsidR="004160CF" w:rsidRPr="00AD0FDA"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12:30-13:30</w:t>
            </w:r>
          </w:p>
        </w:tc>
        <w:tc>
          <w:tcPr>
            <w:tcW w:w="3294" w:type="dxa"/>
            <w:tcBorders>
              <w:top w:val="single" w:sz="4" w:space="0" w:color="auto"/>
              <w:left w:val="single" w:sz="4" w:space="0" w:color="auto"/>
              <w:bottom w:val="single" w:sz="4" w:space="0" w:color="auto"/>
              <w:right w:val="single" w:sz="4" w:space="0" w:color="auto"/>
            </w:tcBorders>
          </w:tcPr>
          <w:p w14:paraId="68067A0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R18 Other CB (Johan)</w:t>
            </w:r>
          </w:p>
          <w:p w14:paraId="5B8408B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020][</w:t>
            </w:r>
            <w:proofErr w:type="gramEnd"/>
            <w:r w:rsidRPr="00AD0FDA">
              <w:rPr>
                <w:rFonts w:cs="Arial"/>
                <w:sz w:val="16"/>
                <w:szCs w:val="16"/>
              </w:rPr>
              <w:t>MCE] LS out UL TX Switching</w:t>
            </w:r>
          </w:p>
          <w:p w14:paraId="734FAB86"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021][</w:t>
            </w:r>
            <w:proofErr w:type="gramEnd"/>
            <w:r w:rsidRPr="00AD0FDA">
              <w:rPr>
                <w:rFonts w:cs="Arial"/>
                <w:sz w:val="16"/>
                <w:szCs w:val="16"/>
              </w:rPr>
              <w:t>MCE] UL TX Switching</w:t>
            </w:r>
          </w:p>
          <w:p w14:paraId="355D3D1E" w14:textId="2108C1FB" w:rsidR="004160CF" w:rsidRPr="00AD0FDA" w:rsidRDefault="004160CF" w:rsidP="004160CF">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4160CF" w:rsidRPr="00AD0FDA" w:rsidRDefault="004160CF" w:rsidP="004160CF">
            <w:pPr>
              <w:tabs>
                <w:tab w:val="left" w:pos="720"/>
                <w:tab w:val="left" w:pos="1622"/>
              </w:tabs>
              <w:spacing w:before="20" w:after="20"/>
              <w:rPr>
                <w:rFonts w:cs="Arial"/>
                <w:sz w:val="16"/>
                <w:szCs w:val="16"/>
                <w:highlight w:val="yellow"/>
              </w:rPr>
            </w:pPr>
            <w:bookmarkStart w:id="56" w:name="OLE_LINK48"/>
            <w:bookmarkStart w:id="57" w:name="_Hlk132980145"/>
            <w:r w:rsidRPr="00AD0FDA">
              <w:rPr>
                <w:rFonts w:cs="Arial"/>
                <w:sz w:val="16"/>
                <w:szCs w:val="16"/>
                <w:highlight w:val="yellow"/>
              </w:rPr>
              <w:t>NR18 QoE [1] (Tero)</w:t>
            </w:r>
            <w:bookmarkEnd w:id="56"/>
          </w:p>
          <w:p w14:paraId="5745A03D" w14:textId="1A689D6F"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- 7.14.2: Report of [220]: SRB5 details (</w:t>
            </w:r>
            <w:hyperlink r:id="rId112" w:history="1">
              <w:r w:rsidR="00EE10B5" w:rsidRPr="00AD0FDA">
                <w:rPr>
                  <w:rStyle w:val="Hyperlink"/>
                  <w:rFonts w:cs="Arial"/>
                  <w:sz w:val="16"/>
                  <w:szCs w:val="16"/>
                  <w:highlight w:val="yellow"/>
                </w:rPr>
                <w:t>R2-2304395</w:t>
              </w:r>
            </w:hyperlink>
            <w:r w:rsidRPr="00AD0FDA">
              <w:rPr>
                <w:rFonts w:cs="Arial"/>
                <w:sz w:val="16"/>
                <w:szCs w:val="16"/>
                <w:highlight w:val="yellow"/>
              </w:rPr>
              <w:t>)</w:t>
            </w:r>
          </w:p>
          <w:p w14:paraId="7B83B8B7" w14:textId="7E20EC4D"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- 7.14.2: RVQoE in NR-DC (</w:t>
            </w:r>
            <w:proofErr w:type="gramStart"/>
            <w:r w:rsidRPr="00AD0FDA">
              <w:rPr>
                <w:rFonts w:cs="Arial"/>
                <w:sz w:val="16"/>
                <w:szCs w:val="16"/>
                <w:highlight w:val="yellow"/>
              </w:rPr>
              <w:t>e.g.</w:t>
            </w:r>
            <w:proofErr w:type="gramEnd"/>
            <w:r w:rsidRPr="00AD0FDA">
              <w:rPr>
                <w:rFonts w:cs="Arial"/>
                <w:sz w:val="16"/>
                <w:szCs w:val="16"/>
                <w:highlight w:val="yellow"/>
              </w:rPr>
              <w:t xml:space="preserve"> </w:t>
            </w:r>
            <w:hyperlink r:id="rId113" w:history="1">
              <w:r w:rsidR="00EE10B5" w:rsidRPr="00AD0FDA">
                <w:rPr>
                  <w:rStyle w:val="Hyperlink"/>
                  <w:rFonts w:cs="Arial"/>
                  <w:sz w:val="16"/>
                  <w:szCs w:val="16"/>
                  <w:highlight w:val="yellow"/>
                </w:rPr>
                <w:t>R2-2303511</w:t>
              </w:r>
            </w:hyperlink>
            <w:r w:rsidRPr="00AD0FDA">
              <w:rPr>
                <w:rFonts w:cs="Arial"/>
                <w:sz w:val="16"/>
                <w:szCs w:val="16"/>
                <w:highlight w:val="yellow"/>
              </w:rPr>
              <w:t>)</w:t>
            </w:r>
          </w:p>
          <w:p w14:paraId="3B3235EB" w14:textId="77777777"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IF time allows:</w:t>
            </w:r>
          </w:p>
          <w:p w14:paraId="54FE6843" w14:textId="0A7C9A79"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- 7.14.2: Area scope handling (e.g. P12 from  </w:t>
            </w:r>
            <w:hyperlink r:id="rId114" w:history="1">
              <w:r w:rsidR="00EE10B5" w:rsidRPr="00AD0FDA">
                <w:rPr>
                  <w:rStyle w:val="Hyperlink"/>
                  <w:rFonts w:cs="Arial"/>
                  <w:sz w:val="16"/>
                  <w:szCs w:val="16"/>
                  <w:highlight w:val="yellow"/>
                </w:rPr>
                <w:t>R2-2303596</w:t>
              </w:r>
            </w:hyperlink>
            <w:r w:rsidRPr="00AD0FDA">
              <w:rPr>
                <w:rFonts w:cs="Arial"/>
                <w:sz w:val="16"/>
                <w:szCs w:val="16"/>
                <w:highlight w:val="yellow"/>
              </w:rPr>
              <w:t xml:space="preserve"> and P7-8 from </w:t>
            </w:r>
            <w:hyperlink r:id="rId115" w:history="1">
              <w:r w:rsidR="00EE10B5" w:rsidRPr="00AD0FDA">
                <w:rPr>
                  <w:rStyle w:val="Hyperlink"/>
                  <w:rFonts w:cs="Arial"/>
                  <w:sz w:val="16"/>
                  <w:szCs w:val="16"/>
                  <w:highlight w:val="yellow"/>
                </w:rPr>
                <w:t>R2-2303642</w:t>
              </w:r>
            </w:hyperlink>
            <w:r w:rsidRPr="00AD0FDA">
              <w:rPr>
                <w:rFonts w:cs="Arial"/>
                <w:sz w:val="16"/>
                <w:szCs w:val="16"/>
                <w:highlight w:val="yellow"/>
              </w:rPr>
              <w:t xml:space="preserve">)), AS layer buffer size (e.g. </w:t>
            </w:r>
            <w:hyperlink r:id="rId116" w:history="1">
              <w:r w:rsidR="00EE10B5" w:rsidRPr="00AD0FDA">
                <w:rPr>
                  <w:rStyle w:val="Hyperlink"/>
                  <w:rFonts w:cs="Arial"/>
                  <w:sz w:val="16"/>
                  <w:szCs w:val="16"/>
                  <w:highlight w:val="yellow"/>
                </w:rPr>
                <w:t>R2-2303677</w:t>
              </w:r>
            </w:hyperlink>
            <w:r w:rsidRPr="00AD0FDA">
              <w:rPr>
                <w:rFonts w:cs="Arial"/>
                <w:sz w:val="16"/>
                <w:szCs w:val="16"/>
                <w:highlight w:val="yellow"/>
              </w:rPr>
              <w:t xml:space="preserve">, </w:t>
            </w:r>
            <w:hyperlink r:id="rId117" w:history="1">
              <w:r w:rsidR="00EE10B5" w:rsidRPr="00AD0FDA">
                <w:rPr>
                  <w:rStyle w:val="Hyperlink"/>
                  <w:rFonts w:cs="Arial"/>
                  <w:sz w:val="16"/>
                  <w:szCs w:val="16"/>
                  <w:highlight w:val="yellow"/>
                </w:rPr>
                <w:t>R2-2302886</w:t>
              </w:r>
            </w:hyperlink>
            <w:r w:rsidRPr="00AD0FDA">
              <w:rPr>
                <w:rFonts w:cs="Arial"/>
                <w:sz w:val="16"/>
                <w:szCs w:val="16"/>
                <w:highlight w:val="yellow"/>
              </w:rPr>
              <w:t>)</w:t>
            </w:r>
            <w:bookmarkEnd w:id="57"/>
          </w:p>
        </w:tc>
        <w:tc>
          <w:tcPr>
            <w:tcW w:w="2829" w:type="dxa"/>
            <w:tcBorders>
              <w:top w:val="single" w:sz="4" w:space="0" w:color="auto"/>
              <w:left w:val="single" w:sz="4" w:space="0" w:color="auto"/>
              <w:bottom w:val="single" w:sz="4" w:space="0" w:color="auto"/>
              <w:right w:val="single" w:sz="4" w:space="0" w:color="auto"/>
            </w:tcBorders>
          </w:tcPr>
          <w:p w14:paraId="31FC07B6"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Network Energy Saving [1] (Diana)</w:t>
            </w:r>
          </w:p>
          <w:p w14:paraId="2CC0A6B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 continuation of email discussion 311 </w:t>
            </w:r>
          </w:p>
          <w:p w14:paraId="75C7720B"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- 7.3.5 Mobility (AT meeting email 303)</w:t>
            </w:r>
          </w:p>
          <w:p w14:paraId="3EF2AD4E" w14:textId="300459F6"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344164C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CBs (Sasha)</w:t>
            </w:r>
          </w:p>
          <w:p w14:paraId="4BC39B5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Reports from 703, 704, 705</w:t>
            </w:r>
          </w:p>
          <w:p w14:paraId="77E600C9" w14:textId="2A2BB7F8"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Reports from 706 and 707 if needed</w:t>
            </w:r>
          </w:p>
        </w:tc>
        <w:tc>
          <w:tcPr>
            <w:tcW w:w="3297" w:type="dxa"/>
            <w:tcBorders>
              <w:top w:val="single" w:sz="4" w:space="0" w:color="auto"/>
              <w:left w:val="single" w:sz="4" w:space="0" w:color="auto"/>
              <w:bottom w:val="single" w:sz="4" w:space="0" w:color="auto"/>
              <w:right w:val="single" w:sz="4" w:space="0" w:color="auto"/>
            </w:tcBorders>
          </w:tcPr>
          <w:p w14:paraId="30F0998A"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NR18 NTN enh CBs (Sergio)</w:t>
            </w:r>
          </w:p>
          <w:p w14:paraId="193F139C"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xml:space="preserve">- 7.7.4.1.1: Report of [106],[107] </w:t>
            </w:r>
          </w:p>
          <w:p w14:paraId="23DFFE4C"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- 7.7.4.1.2: Report of [108],[109],[110]</w:t>
            </w:r>
          </w:p>
          <w:p w14:paraId="632B6D0B"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- 7.7.2: Report of [105]</w:t>
            </w:r>
          </w:p>
          <w:p w14:paraId="14032B1F"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- 7.7.3</w:t>
            </w:r>
          </w:p>
          <w:p w14:paraId="4DB90F56" w14:textId="5899FBD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w:t>
            </w:r>
            <w:proofErr w:type="gramStart"/>
            <w:r w:rsidRPr="00AD0FDA">
              <w:rPr>
                <w:rFonts w:cs="Arial"/>
                <w:sz w:val="16"/>
                <w:szCs w:val="16"/>
              </w:rPr>
              <w:t>some</w:t>
            </w:r>
            <w:proofErr w:type="gramEnd"/>
            <w:r w:rsidRPr="00AD0FDA">
              <w:rPr>
                <w:rFonts w:cs="Arial"/>
                <w:sz w:val="16"/>
                <w:szCs w:val="16"/>
              </w:rPr>
              <w:t xml:space="preserve"> topics might be moved to the Wednesday CB session)</w:t>
            </w:r>
          </w:p>
        </w:tc>
        <w:tc>
          <w:tcPr>
            <w:tcW w:w="2829" w:type="dxa"/>
            <w:tcBorders>
              <w:top w:val="single" w:sz="4" w:space="0" w:color="auto"/>
              <w:left w:val="single" w:sz="4" w:space="0" w:color="auto"/>
              <w:bottom w:val="single" w:sz="4" w:space="0" w:color="auto"/>
              <w:right w:val="single" w:sz="4" w:space="0" w:color="auto"/>
            </w:tcBorders>
          </w:tcPr>
          <w:p w14:paraId="786C3CA9"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NES </w:t>
            </w:r>
            <w:proofErr w:type="gramStart"/>
            <w:r w:rsidRPr="00AD0FDA">
              <w:rPr>
                <w:rFonts w:cs="Arial"/>
                <w:sz w:val="16"/>
                <w:szCs w:val="16"/>
              </w:rPr>
              <w:t>continuation  (</w:t>
            </w:r>
            <w:proofErr w:type="gramEnd"/>
            <w:r w:rsidRPr="00AD0FDA">
              <w:rPr>
                <w:rFonts w:cs="Arial"/>
                <w:sz w:val="16"/>
                <w:szCs w:val="16"/>
              </w:rPr>
              <w:t>Diana) (30-40mins)</w:t>
            </w:r>
          </w:p>
          <w:p w14:paraId="6B601016" w14:textId="5EAD6EC1"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UAV (if needed based on progress of AT meeting email discussion on measurement reporting)</w:t>
            </w:r>
          </w:p>
          <w:p w14:paraId="4F8E3ADF" w14:textId="02FE7F74" w:rsidR="004160CF" w:rsidRPr="00AD0FDA" w:rsidRDefault="004160CF" w:rsidP="004160CF">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4160CF" w:rsidRPr="00AD0FDA" w:rsidRDefault="004160CF" w:rsidP="004160CF">
            <w:pPr>
              <w:tabs>
                <w:tab w:val="left" w:pos="720"/>
                <w:tab w:val="left" w:pos="1622"/>
              </w:tabs>
              <w:spacing w:before="20" w:after="20"/>
              <w:rPr>
                <w:rFonts w:cs="Arial"/>
                <w:sz w:val="16"/>
                <w:szCs w:val="16"/>
              </w:rPr>
            </w:pPr>
          </w:p>
        </w:tc>
      </w:tr>
      <w:tr w:rsidR="004160CF" w:rsidRPr="00AD0FDA"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4160CF" w:rsidRPr="00AD0FDA" w:rsidRDefault="004160CF" w:rsidP="004160CF">
            <w:pPr>
              <w:rPr>
                <w:rFonts w:cs="Arial"/>
                <w:sz w:val="16"/>
                <w:szCs w:val="16"/>
              </w:rPr>
            </w:pPr>
            <w:r w:rsidRPr="00AD0FDA">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53B71BD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MIMO evo (Erlin)</w:t>
            </w:r>
          </w:p>
          <w:p w14:paraId="32B3289F"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LS to RAN1</w:t>
            </w:r>
          </w:p>
          <w:p w14:paraId="085B27FB" w14:textId="1E2A33B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-- 7.20.3, initial discussions if time allows</w:t>
            </w:r>
          </w:p>
        </w:tc>
        <w:tc>
          <w:tcPr>
            <w:tcW w:w="3297" w:type="dxa"/>
            <w:tcBorders>
              <w:top w:val="single" w:sz="4" w:space="0" w:color="auto"/>
              <w:left w:val="single" w:sz="4" w:space="0" w:color="auto"/>
              <w:bottom w:val="single" w:sz="4" w:space="0" w:color="auto"/>
              <w:right w:val="single" w:sz="4" w:space="0" w:color="auto"/>
            </w:tcBorders>
          </w:tcPr>
          <w:p w14:paraId="63437AD4"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NR17/18 CBs (Dawid)</w:t>
            </w:r>
          </w:p>
          <w:p w14:paraId="2ECC1233"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Reports of [601], [602], [603], [604], as needed</w:t>
            </w:r>
          </w:p>
          <w:p w14:paraId="2C19870D" w14:textId="65E2F9AE"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- 7.11.3, if time allows</w:t>
            </w:r>
          </w:p>
        </w:tc>
        <w:tc>
          <w:tcPr>
            <w:tcW w:w="2829" w:type="dxa"/>
            <w:tcBorders>
              <w:top w:val="single" w:sz="4" w:space="0" w:color="auto"/>
              <w:left w:val="single" w:sz="4" w:space="0" w:color="auto"/>
              <w:bottom w:val="single" w:sz="4" w:space="0" w:color="auto"/>
              <w:right w:val="single" w:sz="4" w:space="0" w:color="auto"/>
            </w:tcBorders>
          </w:tcPr>
          <w:p w14:paraId="1FE11A4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CBs (Qianxi)</w:t>
            </w:r>
          </w:p>
          <w:p w14:paraId="19B90E53" w14:textId="77777777" w:rsidR="004160CF" w:rsidRPr="00AD0FDA" w:rsidRDefault="004160CF" w:rsidP="004160CF">
            <w:pPr>
              <w:tabs>
                <w:tab w:val="left" w:pos="720"/>
                <w:tab w:val="left" w:pos="1622"/>
              </w:tabs>
              <w:spacing w:before="20" w:after="20"/>
              <w:rPr>
                <w:rFonts w:eastAsia="SimSun" w:cs="Arial"/>
                <w:sz w:val="16"/>
                <w:szCs w:val="16"/>
                <w:lang w:eastAsia="zh-CN"/>
              </w:rPr>
            </w:pPr>
            <w:r w:rsidRPr="00AD0FDA">
              <w:rPr>
                <w:rFonts w:eastAsia="SimSun" w:cs="Arial"/>
                <w:sz w:val="16"/>
                <w:szCs w:val="16"/>
                <w:lang w:eastAsia="zh-CN"/>
              </w:rPr>
              <w:t>- Reports of [502], [503], [505], [507], [509]</w:t>
            </w:r>
          </w:p>
          <w:p w14:paraId="6A5EC068" w14:textId="6B675067" w:rsidR="004160CF" w:rsidRPr="00AD0FDA" w:rsidRDefault="004160CF" w:rsidP="004160CF">
            <w:pPr>
              <w:tabs>
                <w:tab w:val="left" w:pos="720"/>
                <w:tab w:val="left" w:pos="1622"/>
              </w:tabs>
              <w:spacing w:before="20" w:after="20"/>
              <w:rPr>
                <w:rFonts w:cs="Arial"/>
                <w:sz w:val="16"/>
                <w:szCs w:val="16"/>
              </w:rPr>
            </w:pPr>
            <w:r w:rsidRPr="00AD0FDA">
              <w:rPr>
                <w:rFonts w:eastAsia="SimSun" w:cs="Arial"/>
                <w:sz w:val="16"/>
                <w:szCs w:val="16"/>
                <w:lang w:eastAsia="zh-CN"/>
              </w:rPr>
              <w:t>- 7.15.4, 7.15.6, if time allows.</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4160CF" w:rsidRPr="00AD0FDA" w:rsidRDefault="004160CF" w:rsidP="004160CF">
            <w:pPr>
              <w:tabs>
                <w:tab w:val="left" w:pos="720"/>
                <w:tab w:val="left" w:pos="1622"/>
              </w:tabs>
              <w:spacing w:before="20" w:after="20"/>
              <w:rPr>
                <w:rFonts w:cs="Arial"/>
                <w:sz w:val="16"/>
                <w:szCs w:val="16"/>
              </w:rPr>
            </w:pPr>
          </w:p>
        </w:tc>
      </w:tr>
      <w:tr w:rsidR="00211268" w:rsidRPr="00AD0FDA"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AD0FDA" w:rsidRDefault="00211268" w:rsidP="00211268">
            <w:pPr>
              <w:tabs>
                <w:tab w:val="left" w:pos="720"/>
                <w:tab w:val="left" w:pos="1622"/>
              </w:tabs>
              <w:spacing w:before="20" w:after="20"/>
              <w:rPr>
                <w:rFonts w:cs="Arial"/>
                <w:b/>
                <w:sz w:val="16"/>
                <w:szCs w:val="16"/>
              </w:rPr>
            </w:pPr>
            <w:r w:rsidRPr="00AD0FDA">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AD0FDA"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AD0FDA"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AD0FDA"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AD0FDA" w:rsidRDefault="00211268" w:rsidP="00211268">
            <w:pPr>
              <w:tabs>
                <w:tab w:val="left" w:pos="18"/>
                <w:tab w:val="left" w:pos="1622"/>
              </w:tabs>
              <w:spacing w:before="20" w:after="20"/>
              <w:ind w:left="18"/>
              <w:rPr>
                <w:rFonts w:cs="Arial"/>
                <w:sz w:val="16"/>
                <w:szCs w:val="16"/>
              </w:rPr>
            </w:pPr>
          </w:p>
        </w:tc>
      </w:tr>
      <w:tr w:rsidR="004160CF" w:rsidRPr="00AD0FDA"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4160CF" w:rsidRPr="00AD0FDA" w:rsidRDefault="004160CF" w:rsidP="004160CF">
            <w:pPr>
              <w:rPr>
                <w:rFonts w:cs="Arial"/>
                <w:sz w:val="16"/>
                <w:szCs w:val="16"/>
              </w:rPr>
            </w:pPr>
            <w:r w:rsidRPr="00AD0FDA">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749F501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Mob Enh CB (Johan) </w:t>
            </w:r>
          </w:p>
          <w:p w14:paraId="1ECFB2D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[016] Reply LS on L1 measurement RS configuration and PDCCH ordered RACH for LTM</w:t>
            </w:r>
          </w:p>
          <w:p w14:paraId="210D6031"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[018] Procedure Consolidation</w:t>
            </w:r>
          </w:p>
          <w:p w14:paraId="31797BD1" w14:textId="192FE91B"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[019] L1 Measurements</w:t>
            </w:r>
          </w:p>
        </w:tc>
        <w:tc>
          <w:tcPr>
            <w:tcW w:w="3297" w:type="dxa"/>
            <w:tcBorders>
              <w:left w:val="single" w:sz="4" w:space="0" w:color="auto"/>
              <w:right w:val="single" w:sz="4" w:space="0" w:color="auto"/>
            </w:tcBorders>
            <w:shd w:val="clear" w:color="auto" w:fill="auto"/>
          </w:tcPr>
          <w:p w14:paraId="0B6788B4" w14:textId="77957915" w:rsidR="004160CF" w:rsidRPr="00AD0FDA" w:rsidRDefault="004160CF" w:rsidP="004160CF">
            <w:pPr>
              <w:tabs>
                <w:tab w:val="left" w:pos="720"/>
                <w:tab w:val="left" w:pos="1622"/>
              </w:tabs>
              <w:spacing w:before="20" w:after="20"/>
              <w:rPr>
                <w:rFonts w:cs="Arial"/>
                <w:sz w:val="16"/>
                <w:szCs w:val="16"/>
                <w:highlight w:val="yellow"/>
              </w:rPr>
            </w:pPr>
            <w:r w:rsidRPr="00AD0FDA">
              <w:rPr>
                <w:rFonts w:cs="Arial"/>
                <w:sz w:val="16"/>
                <w:szCs w:val="16"/>
                <w:highlight w:val="yellow"/>
              </w:rPr>
              <w:t>CBs (Tero)</w:t>
            </w:r>
            <w:r w:rsidR="008D702F" w:rsidRPr="00AD0FDA">
              <w:rPr>
                <w:rFonts w:cs="Arial"/>
                <w:sz w:val="16"/>
                <w:szCs w:val="16"/>
                <w:highlight w:val="yellow"/>
              </w:rPr>
              <w:t xml:space="preserve"> – 03:30-04:00</w:t>
            </w:r>
          </w:p>
          <w:p w14:paraId="5403F099" w14:textId="7BFB8F07" w:rsidR="008D702F" w:rsidRPr="00AD0FDA" w:rsidRDefault="008D702F" w:rsidP="008D702F">
            <w:pPr>
              <w:tabs>
                <w:tab w:val="left" w:pos="720"/>
                <w:tab w:val="left" w:pos="1622"/>
              </w:tabs>
              <w:spacing w:before="20" w:after="20"/>
              <w:rPr>
                <w:rFonts w:cs="Arial"/>
                <w:sz w:val="16"/>
                <w:szCs w:val="16"/>
                <w:highlight w:val="yellow"/>
              </w:rPr>
            </w:pPr>
            <w:r w:rsidRPr="00AD0FDA">
              <w:rPr>
                <w:rFonts w:cs="Arial"/>
                <w:sz w:val="16"/>
                <w:szCs w:val="16"/>
                <w:highlight w:val="yellow"/>
              </w:rPr>
              <w:t>NR18 XR (Tero)</w:t>
            </w:r>
            <w:r w:rsidR="00C61B4E" w:rsidRPr="00AD0FDA">
              <w:rPr>
                <w:rFonts w:cs="Arial"/>
                <w:sz w:val="16"/>
                <w:szCs w:val="16"/>
                <w:highlight w:val="yellow"/>
              </w:rPr>
              <w:t xml:space="preserve"> – 15 minutes</w:t>
            </w:r>
          </w:p>
          <w:p w14:paraId="0D6FB224" w14:textId="1685385E" w:rsidR="003B2D07" w:rsidRPr="00AD0FDA" w:rsidRDefault="003B2D07"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xml:space="preserve">- 7.5.4.2: Discard operation in XR (e.g. </w:t>
            </w:r>
            <w:hyperlink r:id="rId118" w:history="1">
              <w:r w:rsidR="00EE10B5" w:rsidRPr="00AD0FDA">
                <w:rPr>
                  <w:rStyle w:val="Hyperlink"/>
                  <w:rFonts w:cs="Arial"/>
                  <w:sz w:val="16"/>
                  <w:szCs w:val="16"/>
                  <w:highlight w:val="yellow"/>
                </w:rPr>
                <w:t>R2-2303303</w:t>
              </w:r>
            </w:hyperlink>
            <w:r w:rsidRPr="00AD0FDA">
              <w:rPr>
                <w:rFonts w:cs="Arial"/>
                <w:sz w:val="16"/>
                <w:szCs w:val="16"/>
                <w:highlight w:val="yellow"/>
              </w:rPr>
              <w:t xml:space="preserve">, </w:t>
            </w:r>
            <w:hyperlink r:id="rId119" w:history="1">
              <w:r w:rsidR="00EE10B5" w:rsidRPr="00AD0FDA">
                <w:rPr>
                  <w:rStyle w:val="Hyperlink"/>
                  <w:rFonts w:cs="Arial"/>
                  <w:sz w:val="16"/>
                  <w:szCs w:val="16"/>
                  <w:highlight w:val="yellow"/>
                </w:rPr>
                <w:t>R2-2303722</w:t>
              </w:r>
            </w:hyperlink>
            <w:r w:rsidRPr="00AD0FDA">
              <w:rPr>
                <w:rFonts w:cs="Arial"/>
                <w:sz w:val="16"/>
                <w:szCs w:val="16"/>
                <w:highlight w:val="yellow"/>
              </w:rPr>
              <w:t>)</w:t>
            </w:r>
          </w:p>
          <w:p w14:paraId="689639AD" w14:textId="5A50D4FA" w:rsidR="000A4678" w:rsidRPr="00AD0FDA" w:rsidRDefault="000A4678"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- 7.5.1: New LS from SA4 on the N6 PDU Set Identification (</w:t>
            </w:r>
            <w:hyperlink r:id="rId120" w:history="1">
              <w:r w:rsidR="00EE10B5" w:rsidRPr="00AD0FDA">
                <w:rPr>
                  <w:rStyle w:val="Hyperlink"/>
                  <w:rFonts w:cs="Arial"/>
                  <w:sz w:val="16"/>
                  <w:szCs w:val="16"/>
                  <w:highlight w:val="yellow"/>
                </w:rPr>
                <w:t>R2-2304493</w:t>
              </w:r>
            </w:hyperlink>
            <w:r w:rsidRPr="00AD0FDA">
              <w:rPr>
                <w:rFonts w:cs="Arial"/>
                <w:sz w:val="16"/>
                <w:szCs w:val="16"/>
                <w:highlight w:val="yellow"/>
              </w:rPr>
              <w:t>)</w:t>
            </w:r>
          </w:p>
          <w:p w14:paraId="07D96E0C" w14:textId="391E8B3A" w:rsidR="00040B3A" w:rsidRPr="00AD0FDA" w:rsidRDefault="00040B3A" w:rsidP="00040B3A">
            <w:pPr>
              <w:tabs>
                <w:tab w:val="left" w:pos="720"/>
                <w:tab w:val="left" w:pos="1622"/>
              </w:tabs>
              <w:spacing w:before="20" w:after="20"/>
              <w:rPr>
                <w:rFonts w:cs="Arial"/>
                <w:sz w:val="16"/>
                <w:szCs w:val="16"/>
                <w:highlight w:val="yellow"/>
              </w:rPr>
            </w:pPr>
            <w:r w:rsidRPr="00AD0FDA">
              <w:rPr>
                <w:rFonts w:cs="Arial"/>
                <w:sz w:val="16"/>
                <w:szCs w:val="16"/>
                <w:highlight w:val="yellow"/>
              </w:rPr>
              <w:t>NR18 QoE [1] (Tero)</w:t>
            </w:r>
            <w:r w:rsidR="00C61B4E" w:rsidRPr="00AD0FDA">
              <w:rPr>
                <w:rFonts w:cs="Arial"/>
                <w:sz w:val="16"/>
                <w:szCs w:val="16"/>
                <w:highlight w:val="yellow"/>
              </w:rPr>
              <w:t xml:space="preserve"> – 5 minutes</w:t>
            </w:r>
          </w:p>
          <w:p w14:paraId="27E4994A" w14:textId="3458AC49" w:rsidR="00040B3A" w:rsidRPr="00AD0FDA" w:rsidRDefault="00040B3A" w:rsidP="004160CF">
            <w:pPr>
              <w:tabs>
                <w:tab w:val="left" w:pos="720"/>
                <w:tab w:val="left" w:pos="1622"/>
              </w:tabs>
              <w:spacing w:before="20" w:after="20"/>
              <w:rPr>
                <w:rFonts w:cs="Arial"/>
                <w:sz w:val="16"/>
                <w:szCs w:val="16"/>
                <w:highlight w:val="yellow"/>
              </w:rPr>
            </w:pPr>
            <w:r w:rsidRPr="00AD0FDA">
              <w:rPr>
                <w:rFonts w:cs="Arial"/>
                <w:sz w:val="16"/>
                <w:szCs w:val="16"/>
                <w:highlight w:val="yellow"/>
              </w:rPr>
              <w:t>- 7.14.1: Report of [221]: LSs on QoE (</w:t>
            </w:r>
            <w:hyperlink r:id="rId121" w:history="1">
              <w:r w:rsidR="00EE10B5" w:rsidRPr="00AD0FDA">
                <w:rPr>
                  <w:rStyle w:val="Hyperlink"/>
                  <w:rFonts w:cs="Arial"/>
                  <w:sz w:val="16"/>
                  <w:szCs w:val="16"/>
                  <w:highlight w:val="yellow"/>
                </w:rPr>
                <w:t>R2-2304396</w:t>
              </w:r>
            </w:hyperlink>
            <w:r w:rsidRPr="00AD0FDA">
              <w:rPr>
                <w:rFonts w:cs="Arial"/>
                <w:sz w:val="16"/>
                <w:szCs w:val="16"/>
                <w:highlight w:val="yellow"/>
              </w:rPr>
              <w:t xml:space="preserve">, </w:t>
            </w:r>
            <w:hyperlink r:id="rId122" w:history="1">
              <w:r w:rsidR="00EE10B5" w:rsidRPr="00AD0FDA">
                <w:rPr>
                  <w:rStyle w:val="Hyperlink"/>
                  <w:rFonts w:cs="Arial"/>
                  <w:sz w:val="16"/>
                  <w:szCs w:val="16"/>
                  <w:highlight w:val="yellow"/>
                </w:rPr>
                <w:t>R2-2304399</w:t>
              </w:r>
            </w:hyperlink>
            <w:r w:rsidRPr="00AD0FDA">
              <w:rPr>
                <w:rFonts w:cs="Arial"/>
                <w:sz w:val="16"/>
                <w:szCs w:val="16"/>
                <w:highlight w:val="yellow"/>
              </w:rPr>
              <w:t>)</w:t>
            </w:r>
          </w:p>
          <w:p w14:paraId="171190C3" w14:textId="33D34320" w:rsidR="008D702F" w:rsidRPr="00AD0FDA" w:rsidRDefault="008D702F" w:rsidP="008D702F">
            <w:pPr>
              <w:tabs>
                <w:tab w:val="left" w:pos="720"/>
                <w:tab w:val="left" w:pos="1622"/>
              </w:tabs>
              <w:spacing w:before="20" w:after="20"/>
              <w:rPr>
                <w:rFonts w:cs="Arial"/>
                <w:sz w:val="16"/>
                <w:szCs w:val="16"/>
                <w:highlight w:val="yellow"/>
              </w:rPr>
            </w:pPr>
            <w:r w:rsidRPr="00AD0FDA">
              <w:rPr>
                <w:rFonts w:cs="Arial"/>
                <w:sz w:val="16"/>
                <w:szCs w:val="16"/>
                <w:highlight w:val="yellow"/>
              </w:rPr>
              <w:t>NR18 MUSIM CB (Tero)</w:t>
            </w:r>
            <w:r w:rsidR="00C61B4E" w:rsidRPr="00AD0FDA">
              <w:rPr>
                <w:rFonts w:cs="Arial"/>
                <w:sz w:val="16"/>
                <w:szCs w:val="16"/>
                <w:highlight w:val="yellow"/>
              </w:rPr>
              <w:t xml:space="preserve"> – 10 minutes</w:t>
            </w:r>
          </w:p>
          <w:p w14:paraId="1C8FC470" w14:textId="626CE097" w:rsidR="004160CF" w:rsidRPr="00AD0FDA" w:rsidRDefault="008D702F" w:rsidP="004160CF">
            <w:pPr>
              <w:tabs>
                <w:tab w:val="left" w:pos="720"/>
                <w:tab w:val="left" w:pos="1622"/>
              </w:tabs>
              <w:spacing w:before="20" w:after="20"/>
              <w:rPr>
                <w:rFonts w:cs="Arial"/>
                <w:sz w:val="16"/>
                <w:szCs w:val="16"/>
              </w:rPr>
            </w:pPr>
            <w:r w:rsidRPr="00AD0FDA">
              <w:rPr>
                <w:rFonts w:cs="Arial"/>
                <w:sz w:val="16"/>
                <w:szCs w:val="16"/>
                <w:highlight w:val="yellow"/>
              </w:rPr>
              <w:t>- 7.17.3: Report of [230]: UE capability restrictions (</w:t>
            </w:r>
            <w:hyperlink r:id="rId123" w:history="1">
              <w:r w:rsidR="00EE10B5" w:rsidRPr="00AD0FDA">
                <w:rPr>
                  <w:rStyle w:val="Hyperlink"/>
                  <w:rFonts w:cs="Arial"/>
                  <w:sz w:val="16"/>
                  <w:szCs w:val="16"/>
                  <w:highlight w:val="yellow"/>
                </w:rPr>
                <w:t>R2-2304397</w:t>
              </w:r>
            </w:hyperlink>
            <w:r w:rsidRPr="00AD0FDA">
              <w:rPr>
                <w:rFonts w:cs="Arial"/>
                <w:sz w:val="16"/>
                <w:szCs w:val="16"/>
                <w:highlight w:val="yellow"/>
              </w:rPr>
              <w:t>)</w:t>
            </w:r>
          </w:p>
        </w:tc>
        <w:tc>
          <w:tcPr>
            <w:tcW w:w="2829" w:type="dxa"/>
            <w:tcBorders>
              <w:left w:val="single" w:sz="4" w:space="0" w:color="auto"/>
              <w:right w:val="single" w:sz="4" w:space="0" w:color="auto"/>
            </w:tcBorders>
          </w:tcPr>
          <w:p w14:paraId="7C96A4E2"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NR18 CBs (Nathan)</w:t>
            </w:r>
          </w:p>
          <w:p w14:paraId="3A407347"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Positioning CBs: [422], [428], [429]</w:t>
            </w:r>
          </w:p>
          <w:p w14:paraId="526FC96A" w14:textId="55934A53" w:rsidR="004160CF" w:rsidRPr="00AD0FDA" w:rsidRDefault="004160CF" w:rsidP="004160CF">
            <w:pPr>
              <w:shd w:val="clear" w:color="auto" w:fill="FFFFFF"/>
              <w:spacing w:before="0" w:after="20"/>
              <w:rPr>
                <w:rFonts w:cs="Arial"/>
                <w:sz w:val="16"/>
                <w:szCs w:val="16"/>
              </w:rPr>
            </w:pPr>
            <w:r w:rsidRPr="00AD0FDA">
              <w:rPr>
                <w:rFonts w:cs="Arial"/>
                <w:sz w:val="16"/>
                <w:szCs w:val="16"/>
              </w:rPr>
              <w:t>Start relay CBs: [415], [416], [418], [419], [425], [430], [431], [432]</w:t>
            </w:r>
          </w:p>
        </w:tc>
        <w:tc>
          <w:tcPr>
            <w:tcW w:w="2835" w:type="dxa"/>
            <w:tcBorders>
              <w:left w:val="single" w:sz="4" w:space="0" w:color="auto"/>
              <w:right w:val="single" w:sz="4" w:space="0" w:color="auto"/>
            </w:tcBorders>
          </w:tcPr>
          <w:p w14:paraId="258EC159" w14:textId="77777777" w:rsidR="004160CF" w:rsidRPr="00AD0FDA" w:rsidRDefault="004160CF" w:rsidP="004160CF">
            <w:pPr>
              <w:shd w:val="clear" w:color="auto" w:fill="FFFFFF"/>
              <w:spacing w:before="0" w:after="20"/>
              <w:rPr>
                <w:rFonts w:cs="Arial"/>
                <w:sz w:val="16"/>
                <w:szCs w:val="16"/>
              </w:rPr>
            </w:pPr>
          </w:p>
        </w:tc>
      </w:tr>
      <w:tr w:rsidR="004160CF" w:rsidRPr="00AD0FDA"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4160CF" w:rsidRPr="00AD0FDA" w:rsidRDefault="004160CF" w:rsidP="004160CF">
            <w:pPr>
              <w:rPr>
                <w:rFonts w:cs="Arial"/>
                <w:sz w:val="16"/>
                <w:szCs w:val="16"/>
              </w:rPr>
            </w:pPr>
            <w:r w:rsidRPr="00AD0FDA">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6C26B3CA"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xml:space="preserve">NR18 CB AIML </w:t>
            </w:r>
          </w:p>
          <w:p w14:paraId="23CC361C"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w:t>
            </w:r>
            <w:proofErr w:type="gramStart"/>
            <w:r w:rsidRPr="00AD0FDA">
              <w:rPr>
                <w:rFonts w:cs="Arial"/>
                <w:sz w:val="16"/>
                <w:szCs w:val="16"/>
              </w:rPr>
              <w:t>024][</w:t>
            </w:r>
            <w:proofErr w:type="gramEnd"/>
            <w:r w:rsidRPr="00AD0FDA">
              <w:rPr>
                <w:rFonts w:cs="Arial"/>
                <w:sz w:val="16"/>
                <w:szCs w:val="16"/>
              </w:rPr>
              <w:t>AIML] Data Collection Table</w:t>
            </w:r>
          </w:p>
          <w:p w14:paraId="215F8A6A" w14:textId="5E0E7837" w:rsidR="004160CF" w:rsidRPr="00AD0FDA" w:rsidRDefault="004160CF" w:rsidP="004160CF">
            <w:pPr>
              <w:tabs>
                <w:tab w:val="left" w:pos="720"/>
                <w:tab w:val="left" w:pos="1622"/>
              </w:tabs>
              <w:spacing w:before="20" w:after="20"/>
              <w:rPr>
                <w:rFonts w:cs="Arial"/>
                <w:sz w:val="16"/>
                <w:szCs w:val="16"/>
              </w:rPr>
            </w:pPr>
          </w:p>
        </w:tc>
        <w:tc>
          <w:tcPr>
            <w:tcW w:w="3297" w:type="dxa"/>
            <w:tcBorders>
              <w:left w:val="single" w:sz="4" w:space="0" w:color="auto"/>
              <w:right w:val="single" w:sz="4" w:space="0" w:color="auto"/>
            </w:tcBorders>
            <w:shd w:val="clear" w:color="auto" w:fill="auto"/>
          </w:tcPr>
          <w:p w14:paraId="37500024"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 xml:space="preserve">TBD early start: </w:t>
            </w:r>
          </w:p>
          <w:p w14:paraId="1322381A" w14:textId="77777777" w:rsidR="004160CF" w:rsidRPr="00AD0FDA" w:rsidRDefault="004160CF" w:rsidP="004160CF">
            <w:pPr>
              <w:keepNext/>
              <w:keepLines/>
              <w:tabs>
                <w:tab w:val="left" w:pos="720"/>
                <w:tab w:val="left" w:pos="1622"/>
              </w:tabs>
              <w:spacing w:before="20" w:after="20"/>
              <w:rPr>
                <w:rFonts w:cs="Arial"/>
                <w:sz w:val="16"/>
                <w:szCs w:val="16"/>
              </w:rPr>
            </w:pPr>
            <w:r w:rsidRPr="00AD0FDA">
              <w:rPr>
                <w:rFonts w:cs="Arial"/>
                <w:sz w:val="16"/>
                <w:szCs w:val="16"/>
              </w:rPr>
              <w:t>LTE18 IoT NTN CBs CB (Sergio)</w:t>
            </w:r>
          </w:p>
          <w:p w14:paraId="22CEFAD0"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- 7.6.2.1: Report of [103]</w:t>
            </w:r>
          </w:p>
          <w:p w14:paraId="7978CE55"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- 7.6.2.2: Report of [104]</w:t>
            </w:r>
          </w:p>
          <w:p w14:paraId="2A908BBD"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- 7.6.3.1: Report of [114]</w:t>
            </w:r>
          </w:p>
          <w:p w14:paraId="064DAB0E"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- 7.6.4: Report of [115]</w:t>
            </w:r>
          </w:p>
          <w:p w14:paraId="6CA7DFF2" w14:textId="7777777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NR18 NTN enh CBs (Sergio)</w:t>
            </w:r>
          </w:p>
          <w:p w14:paraId="694DD73A" w14:textId="7F473907" w:rsidR="004160CF" w:rsidRPr="00AD0FDA" w:rsidRDefault="004160CF" w:rsidP="004160CF">
            <w:pPr>
              <w:tabs>
                <w:tab w:val="left" w:pos="720"/>
                <w:tab w:val="left" w:pos="1622"/>
              </w:tabs>
              <w:spacing w:before="20" w:after="20"/>
              <w:rPr>
                <w:rFonts w:cs="Arial"/>
                <w:sz w:val="16"/>
                <w:szCs w:val="16"/>
              </w:rPr>
            </w:pPr>
            <w:r w:rsidRPr="00AD0FDA">
              <w:rPr>
                <w:rFonts w:cs="Arial"/>
                <w:sz w:val="16"/>
                <w:szCs w:val="16"/>
              </w:rPr>
              <w:t>- remaining topics from Tuesday CB session</w:t>
            </w:r>
          </w:p>
        </w:tc>
        <w:tc>
          <w:tcPr>
            <w:tcW w:w="2829" w:type="dxa"/>
            <w:tcBorders>
              <w:left w:val="single" w:sz="4" w:space="0" w:color="auto"/>
              <w:right w:val="single" w:sz="4" w:space="0" w:color="auto"/>
            </w:tcBorders>
          </w:tcPr>
          <w:p w14:paraId="5BE679C2" w14:textId="77777777" w:rsidR="004160CF" w:rsidRPr="00AD0FDA" w:rsidRDefault="004160CF" w:rsidP="004160CF">
            <w:pPr>
              <w:shd w:val="clear" w:color="auto" w:fill="FFFFFF"/>
              <w:spacing w:before="0" w:after="20"/>
              <w:rPr>
                <w:rFonts w:cs="Arial"/>
                <w:sz w:val="16"/>
                <w:szCs w:val="16"/>
              </w:rPr>
            </w:pPr>
            <w:r w:rsidRPr="00AD0FDA">
              <w:rPr>
                <w:rFonts w:cs="Arial"/>
                <w:sz w:val="16"/>
                <w:szCs w:val="16"/>
              </w:rPr>
              <w:t>CB (Nathan)</w:t>
            </w:r>
          </w:p>
          <w:p w14:paraId="6A46BA4A" w14:textId="33D9F22D" w:rsidR="004160CF" w:rsidRPr="00AD0FDA" w:rsidRDefault="004160CF" w:rsidP="004160CF">
            <w:pPr>
              <w:shd w:val="clear" w:color="auto" w:fill="FFFFFF"/>
              <w:spacing w:before="0" w:after="20"/>
              <w:rPr>
                <w:rFonts w:cs="Arial"/>
                <w:sz w:val="16"/>
                <w:szCs w:val="16"/>
              </w:rPr>
            </w:pPr>
            <w:r w:rsidRPr="00AD0FDA">
              <w:rPr>
                <w:rFonts w:cs="Arial"/>
                <w:sz w:val="16"/>
                <w:szCs w:val="16"/>
              </w:rPr>
              <w:t>Remainder of relay CBs</w:t>
            </w:r>
          </w:p>
        </w:tc>
        <w:tc>
          <w:tcPr>
            <w:tcW w:w="2835" w:type="dxa"/>
            <w:tcBorders>
              <w:left w:val="single" w:sz="4" w:space="0" w:color="auto"/>
              <w:right w:val="single" w:sz="4" w:space="0" w:color="auto"/>
            </w:tcBorders>
          </w:tcPr>
          <w:p w14:paraId="36658A24" w14:textId="77777777" w:rsidR="004160CF" w:rsidRPr="00AD0FDA" w:rsidRDefault="004160CF" w:rsidP="004160CF">
            <w:pPr>
              <w:shd w:val="clear" w:color="auto" w:fill="FFFFFF"/>
              <w:spacing w:before="0" w:after="20"/>
              <w:rPr>
                <w:rFonts w:cs="Arial"/>
                <w:sz w:val="16"/>
                <w:szCs w:val="16"/>
              </w:rPr>
            </w:pPr>
          </w:p>
        </w:tc>
      </w:tr>
    </w:tbl>
    <w:p w14:paraId="474CB84E" w14:textId="77777777" w:rsidR="008505F7" w:rsidRPr="00AD0FDA" w:rsidRDefault="008505F7" w:rsidP="008505F7"/>
    <w:p w14:paraId="65475549" w14:textId="77777777" w:rsidR="008505F7" w:rsidRPr="00AD0FDA" w:rsidRDefault="008505F7" w:rsidP="008505F7"/>
    <w:p w14:paraId="274D6F42" w14:textId="77777777" w:rsidR="00236177" w:rsidRPr="00AD0FDA" w:rsidRDefault="00236177" w:rsidP="00236177">
      <w:pPr>
        <w:ind w:left="4046" w:hanging="4046"/>
      </w:pPr>
    </w:p>
    <w:p w14:paraId="60B20952" w14:textId="77777777" w:rsidR="00236177" w:rsidRPr="00AD0FDA" w:rsidRDefault="00236177" w:rsidP="00236177">
      <w:pPr>
        <w:spacing w:before="240" w:after="60"/>
        <w:outlineLvl w:val="8"/>
        <w:rPr>
          <w:b/>
        </w:rPr>
      </w:pPr>
      <w:r w:rsidRPr="00AD0FDA">
        <w:rPr>
          <w:b/>
        </w:rPr>
        <w:t>Offline Web Conference Schedule</w:t>
      </w:r>
    </w:p>
    <w:p w14:paraId="291C8088" w14:textId="77777777" w:rsidR="00236177" w:rsidRPr="00AD0FDA" w:rsidRDefault="00236177" w:rsidP="00236177">
      <w:r w:rsidRPr="00AD0FDA">
        <w:t>Number</w:t>
      </w:r>
      <w:r w:rsidRPr="00AD0FDA">
        <w:tab/>
      </w:r>
      <w:r w:rsidRPr="00AD0FDA">
        <w:tab/>
        <w:t>Title</w:t>
      </w:r>
      <w:r w:rsidRPr="00AD0FDA">
        <w:tab/>
      </w:r>
      <w:r w:rsidRPr="00AD0FDA">
        <w:tab/>
      </w:r>
      <w:r w:rsidRPr="00AD0FDA">
        <w:tab/>
      </w:r>
      <w:r w:rsidRPr="00AD0FDA">
        <w:tab/>
      </w:r>
      <w:r w:rsidRPr="00AD0FDA">
        <w:tab/>
        <w:t xml:space="preserve">Day/Time </w:t>
      </w:r>
      <w:r w:rsidRPr="00AD0FDA">
        <w:tab/>
        <w:t>Place</w:t>
      </w:r>
      <w:r w:rsidRPr="00AD0FDA">
        <w:tab/>
      </w:r>
      <w:r w:rsidRPr="00AD0FDA">
        <w:tab/>
      </w:r>
      <w:r w:rsidRPr="00AD0FDA">
        <w:tab/>
        <w:t xml:space="preserve">Coordinator </w:t>
      </w:r>
    </w:p>
    <w:p w14:paraId="457BB0E8" w14:textId="77777777" w:rsidR="00236177" w:rsidRPr="00AD0FDA" w:rsidRDefault="00236177" w:rsidP="00236177"/>
    <w:p w14:paraId="55BA7DB8" w14:textId="77777777" w:rsidR="006A4655" w:rsidRPr="00AD0FDA" w:rsidRDefault="006A4655" w:rsidP="006A4655">
      <w:pPr>
        <w:pStyle w:val="Doc-text2"/>
      </w:pPr>
    </w:p>
    <w:p w14:paraId="6331E844" w14:textId="77777777" w:rsidR="00D95681" w:rsidRPr="00AD0FDA" w:rsidRDefault="00D95681" w:rsidP="00D95681">
      <w:pPr>
        <w:pStyle w:val="Heading1"/>
      </w:pPr>
      <w:r w:rsidRPr="00AD0FDA">
        <w:t>4</w:t>
      </w:r>
      <w:r w:rsidRPr="00AD0FDA">
        <w:tab/>
        <w:t>EUTRA Rel-17 and earlier</w:t>
      </w:r>
    </w:p>
    <w:p w14:paraId="0CA865A7" w14:textId="77777777" w:rsidR="00D95681" w:rsidRPr="00AD0FDA" w:rsidRDefault="00D95681" w:rsidP="00D95681">
      <w:pPr>
        <w:pStyle w:val="Comments"/>
      </w:pPr>
      <w:r w:rsidRPr="00AD0FDA">
        <w:t>Only essential corrections. No documents should be submitted to 4. Please submit to 4.x</w:t>
      </w:r>
    </w:p>
    <w:p w14:paraId="33506F31" w14:textId="77777777" w:rsidR="00D95681" w:rsidRPr="00AD0FDA" w:rsidRDefault="00D95681" w:rsidP="00D95681">
      <w:pPr>
        <w:pStyle w:val="Heading2"/>
      </w:pPr>
      <w:r w:rsidRPr="00AD0FDA">
        <w:lastRenderedPageBreak/>
        <w:t>4.1</w:t>
      </w:r>
      <w:r w:rsidRPr="00AD0FDA">
        <w:tab/>
        <w:t>EUTRA corrections Rel-17 and earlier</w:t>
      </w:r>
    </w:p>
    <w:p w14:paraId="2FC67522" w14:textId="77777777" w:rsidR="00D95681" w:rsidRPr="00AD0FDA" w:rsidRDefault="00D95681" w:rsidP="00D95681">
      <w:pPr>
        <w:pStyle w:val="Comments"/>
      </w:pPr>
      <w:bookmarkStart w:id="58" w:name="OLE_LINK61"/>
      <w:bookmarkStart w:id="59" w:name="OLE_LINK62"/>
      <w:r w:rsidRPr="00AD0FDA">
        <w:t>(NB_IOTenh4_LTE_eMTC6-Core; leading WG: RAN1; REL-17; WID: RP-211340)</w:t>
      </w:r>
      <w:bookmarkEnd w:id="58"/>
      <w:bookmarkEnd w:id="59"/>
    </w:p>
    <w:p w14:paraId="6B885405" w14:textId="77777777" w:rsidR="00D95681" w:rsidRPr="00AD0FDA" w:rsidRDefault="00D95681" w:rsidP="00D95681">
      <w:pPr>
        <w:pStyle w:val="Comments"/>
      </w:pPr>
      <w:r w:rsidRPr="00AD0FDA">
        <w:t>(UPIP_EN-DC_UE; leading WG: RAN3; REL-17; WID: RP</w:t>
      </w:r>
      <w:r w:rsidRPr="00AD0FDA">
        <w:rPr>
          <w:rFonts w:ascii="Cambria Math" w:hAnsi="Cambria Math" w:cs="Cambria Math"/>
        </w:rPr>
        <w:noBreakHyphen/>
      </w:r>
      <w:r w:rsidRPr="00AD0FDA">
        <w:t>213669)</w:t>
      </w:r>
    </w:p>
    <w:p w14:paraId="680C2645" w14:textId="77777777" w:rsidR="00D95681" w:rsidRPr="00AD0FDA" w:rsidRDefault="00D95681" w:rsidP="00D95681">
      <w:pPr>
        <w:pStyle w:val="Comments"/>
      </w:pPr>
      <w:r w:rsidRPr="00AD0FDA">
        <w:t xml:space="preserve">(LTE TEI17) </w:t>
      </w:r>
    </w:p>
    <w:p w14:paraId="352518FB" w14:textId="77777777" w:rsidR="00D95681" w:rsidRPr="00AD0FDA" w:rsidRDefault="00D95681" w:rsidP="00D95681">
      <w:pPr>
        <w:pStyle w:val="Comments"/>
      </w:pPr>
      <w:r w:rsidRPr="00AD0FDA">
        <w:t xml:space="preserve">Essential corrections to LTE Rel-17 topics not covered by other agenda items. </w:t>
      </w:r>
    </w:p>
    <w:p w14:paraId="6B3C2EF2" w14:textId="77777777" w:rsidR="00D95681" w:rsidRPr="00AD0FDA" w:rsidRDefault="00D95681" w:rsidP="00D95681">
      <w:pPr>
        <w:pStyle w:val="Comments"/>
      </w:pPr>
      <w:r w:rsidRPr="00AD0FDA">
        <w:t xml:space="preserve">(NB_IOTenh3-Core; leading WG: RAN1; REL-16; started: Jun 18; Completed: June 20; WID: RP-200293); REL-15 and Earlier NB-IoT WIs are in scope but not listed explicitly (long list). </w:t>
      </w:r>
    </w:p>
    <w:p w14:paraId="7EE1EAFA" w14:textId="77777777" w:rsidR="00D95681" w:rsidRPr="00AD0FDA" w:rsidRDefault="00D95681" w:rsidP="00D95681">
      <w:pPr>
        <w:pStyle w:val="Comments"/>
      </w:pPr>
      <w:r w:rsidRPr="00AD0FDA">
        <w:t xml:space="preserve">(LTE_eMTC5-Core; LTE_eMTC5-Core; leading WG: RAN1; REL-16; started: Jun 18; Completed:  June 20; WID: RP192875;), REL-15 and Earlier eMTC WIs are in scope but not listed explicitly (long list). </w:t>
      </w:r>
    </w:p>
    <w:p w14:paraId="3C007CC5" w14:textId="77777777" w:rsidR="00D95681" w:rsidRPr="00AD0FDA" w:rsidRDefault="00D95681" w:rsidP="00D95681">
      <w:pPr>
        <w:pStyle w:val="Comments"/>
      </w:pPr>
      <w:r w:rsidRPr="00AD0FDA">
        <w:t>(LTE_feMob-Core; leading WG: RAN2; REL-16; started: Jun 18; Completed: June 20; WID: RP-190921);</w:t>
      </w:r>
    </w:p>
    <w:p w14:paraId="79BF6675" w14:textId="77777777" w:rsidR="00D95681" w:rsidRPr="00AD0FDA" w:rsidRDefault="00D95681" w:rsidP="00D95681">
      <w:pPr>
        <w:pStyle w:val="Comments"/>
      </w:pPr>
      <w:r w:rsidRPr="00AD0FDA">
        <w:t>(LTE_terr_bcast-Core, LTE_DL_MIMO_EE-Core, LTE_high_speed_enh2-Core; LTE TEI16 Non-positioning);</w:t>
      </w:r>
    </w:p>
    <w:p w14:paraId="3ECA8EFD" w14:textId="77777777" w:rsidR="00D95681" w:rsidRPr="00AD0FDA" w:rsidRDefault="00D95681" w:rsidP="00D95681">
      <w:pPr>
        <w:pStyle w:val="Comments"/>
      </w:pPr>
      <w:r w:rsidRPr="00AD0FDA">
        <w:t xml:space="preserve">REL-15 and Earlier EUTRA WIs are in scope but not listed explicitly (long list), Except V2X and Sidelink WIs and Positioning WIs, which are adressed by AIs below. </w:t>
      </w:r>
    </w:p>
    <w:p w14:paraId="7BDC5CBE" w14:textId="77777777" w:rsidR="00D95681" w:rsidRPr="00AD0FDA" w:rsidRDefault="00D95681" w:rsidP="00D95681">
      <w:pPr>
        <w:pStyle w:val="Comments"/>
      </w:pPr>
      <w:r w:rsidRPr="00AD0FDA">
        <w:t>NOTE that LTE corrections related to NR WIs or Joint NR LTE WIs should be submitted to NR AIs below.</w:t>
      </w:r>
    </w:p>
    <w:p w14:paraId="4FDEE740" w14:textId="77777777" w:rsidR="00D95681" w:rsidRPr="00AD0FDA" w:rsidRDefault="00D95681" w:rsidP="00D95681">
      <w:pPr>
        <w:pStyle w:val="Comments"/>
      </w:pPr>
      <w:r w:rsidRPr="00AD0FDA">
        <w:t xml:space="preserve">NOTE that LTE corrections which are the same as an NR correction should be submitted to the respective NR AI (so the NR CR and LTE CR can be treated together). </w:t>
      </w:r>
    </w:p>
    <w:p w14:paraId="355A5067" w14:textId="77777777" w:rsidR="00D95681" w:rsidRPr="00AD0FDA" w:rsidRDefault="00D95681" w:rsidP="00D95681">
      <w:pPr>
        <w:pStyle w:val="Comments"/>
      </w:pPr>
      <w:bookmarkStart w:id="60" w:name="OLE_LINK63"/>
      <w:r w:rsidRPr="00AD0FDA">
        <w:t>This Agenda Item is treated in the EUTRA Breakout session</w:t>
      </w:r>
    </w:p>
    <w:bookmarkEnd w:id="60"/>
    <w:p w14:paraId="64CB4433" w14:textId="77777777" w:rsidR="00D95681" w:rsidRPr="00AD0FDA" w:rsidRDefault="00D95681" w:rsidP="00D95681">
      <w:pPr>
        <w:pStyle w:val="Comments"/>
      </w:pPr>
    </w:p>
    <w:p w14:paraId="2F51C9F2" w14:textId="504D1EEC" w:rsidR="00223113" w:rsidRPr="00AD0FDA" w:rsidRDefault="00223113" w:rsidP="00223113">
      <w:pPr>
        <w:spacing w:before="240" w:after="60"/>
        <w:outlineLvl w:val="8"/>
        <w:rPr>
          <w:b/>
        </w:rPr>
      </w:pPr>
      <w:r w:rsidRPr="00AD0FDA">
        <w:rPr>
          <w:b/>
        </w:rPr>
        <w:t>Online (1</w:t>
      </w:r>
      <w:r w:rsidRPr="00AD0FDA">
        <w:rPr>
          <w:b/>
          <w:vertAlign w:val="superscript"/>
        </w:rPr>
        <w:t>st</w:t>
      </w:r>
      <w:r w:rsidRPr="00AD0FDA">
        <w:rPr>
          <w:b/>
        </w:rPr>
        <w:t xml:space="preserve"> week Tuesday) – QoE configuration release</w:t>
      </w:r>
      <w:r w:rsidR="009F48BC" w:rsidRPr="00AD0FDA">
        <w:rPr>
          <w:b/>
        </w:rPr>
        <w:t xml:space="preserve"> (3)</w:t>
      </w:r>
    </w:p>
    <w:p w14:paraId="7097B4A3" w14:textId="44F109E4" w:rsidR="00B910D4" w:rsidRPr="00AD0FDA" w:rsidRDefault="00DA3329" w:rsidP="00B910D4">
      <w:pPr>
        <w:pStyle w:val="Comments"/>
      </w:pPr>
      <w:r w:rsidRPr="00AD0FDA">
        <w:t xml:space="preserve">Release of </w:t>
      </w:r>
      <w:r w:rsidR="00B910D4" w:rsidRPr="00AD0FDA">
        <w:t xml:space="preserve">QoE </w:t>
      </w:r>
      <w:r w:rsidRPr="00AD0FDA">
        <w:t>configuration/</w:t>
      </w:r>
      <w:r w:rsidR="00B910D4" w:rsidRPr="00AD0FDA">
        <w:t xml:space="preserve">reporting </w:t>
      </w:r>
      <w:r w:rsidRPr="00AD0FDA">
        <w:t xml:space="preserve">at upper layers </w:t>
      </w:r>
      <w:r w:rsidR="00B910D4" w:rsidRPr="00AD0FDA">
        <w:t>when UE moves to IDLE/INACTIVE</w:t>
      </w:r>
      <w:r w:rsidRPr="00AD0FDA">
        <w:t>:</w:t>
      </w:r>
    </w:p>
    <w:p w14:paraId="188E94CA" w14:textId="3940B34E" w:rsidR="00E20C8E" w:rsidRPr="00AD0FDA" w:rsidRDefault="00EE10B5" w:rsidP="00E20C8E">
      <w:pPr>
        <w:pStyle w:val="Doc-title"/>
      </w:pPr>
      <w:hyperlink r:id="rId124" w:history="1">
        <w:r w:rsidRPr="00AD0FDA">
          <w:rPr>
            <w:rStyle w:val="Hyperlink"/>
          </w:rPr>
          <w:t>R2-2303818</w:t>
        </w:r>
      </w:hyperlink>
      <w:r w:rsidR="00E20C8E" w:rsidRPr="00AD0FDA">
        <w:tab/>
        <w:t>Correction on QoE configuration release</w:t>
      </w:r>
      <w:r w:rsidR="00E20C8E" w:rsidRPr="00AD0FDA">
        <w:tab/>
        <w:t>Google</w:t>
      </w:r>
      <w:r w:rsidR="00E20C8E" w:rsidRPr="00AD0FDA">
        <w:tab/>
        <w:t>CR</w:t>
      </w:r>
      <w:r w:rsidR="00E20C8E" w:rsidRPr="00AD0FDA">
        <w:tab/>
        <w:t>Rel-15</w:t>
      </w:r>
      <w:r w:rsidR="00E20C8E" w:rsidRPr="00AD0FDA">
        <w:tab/>
        <w:t>36.331</w:t>
      </w:r>
      <w:r w:rsidR="00E20C8E" w:rsidRPr="00AD0FDA">
        <w:tab/>
        <w:t>15.20.0</w:t>
      </w:r>
      <w:r w:rsidR="00E20C8E" w:rsidRPr="00AD0FDA">
        <w:tab/>
        <w:t>4925</w:t>
      </w:r>
      <w:r w:rsidR="00E20C8E" w:rsidRPr="00AD0FDA">
        <w:tab/>
        <w:t>-</w:t>
      </w:r>
      <w:r w:rsidR="00E20C8E" w:rsidRPr="00AD0FDA">
        <w:tab/>
        <w:t>F</w:t>
      </w:r>
      <w:r w:rsidR="00E20C8E" w:rsidRPr="00AD0FDA">
        <w:tab/>
        <w:t>LTE_QMC_Streaming-Core</w:t>
      </w:r>
    </w:p>
    <w:p w14:paraId="54FD817C" w14:textId="3159AC4F" w:rsidR="002724FC" w:rsidRPr="00AD0FDA" w:rsidRDefault="00F5568B" w:rsidP="002724FC">
      <w:pPr>
        <w:pStyle w:val="Doc-text2"/>
        <w:rPr>
          <w:i/>
          <w:iCs/>
        </w:rPr>
      </w:pPr>
      <w:r w:rsidRPr="00AD0FDA">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AD0FDA" w:rsidRDefault="009E7986" w:rsidP="009E7986">
      <w:pPr>
        <w:pStyle w:val="B1"/>
        <w:rPr>
          <w:ins w:id="61" w:author="TEMING CHEN" w:date="2023-03-27T14:12:00Z"/>
        </w:rPr>
      </w:pPr>
      <w:ins w:id="62" w:author="TEMING CHEN" w:date="2023-03-27T14:12:00Z">
        <w:r w:rsidRPr="00AD0FDA">
          <w:t>1&gt;</w:t>
        </w:r>
        <w:r w:rsidRPr="00AD0FDA">
          <w:tab/>
          <w:t xml:space="preserve">inform upper layers to clear the stored application layer measurement </w:t>
        </w:r>
        <w:proofErr w:type="gramStart"/>
        <w:r w:rsidRPr="00AD0FDA">
          <w:t>configuration;</w:t>
        </w:r>
        <w:proofErr w:type="gramEnd"/>
      </w:ins>
    </w:p>
    <w:p w14:paraId="7BBED4E3" w14:textId="77777777" w:rsidR="009E7986" w:rsidRPr="00AD0FDA" w:rsidRDefault="009E7986" w:rsidP="009E7986">
      <w:pPr>
        <w:pStyle w:val="B1"/>
        <w:rPr>
          <w:ins w:id="63" w:author="TEMING CHEN" w:date="2023-03-27T14:12:00Z"/>
        </w:rPr>
      </w:pPr>
      <w:ins w:id="64" w:author="TEMING CHEN" w:date="2023-03-27T14:12:00Z">
        <w:r w:rsidRPr="00AD0FDA">
          <w:t>1&gt;</w:t>
        </w:r>
        <w:r w:rsidRPr="00AD0FDA">
          <w:tab/>
          <w:t xml:space="preserve">discard received application layer measurement report information from upper </w:t>
        </w:r>
        <w:proofErr w:type="gramStart"/>
        <w:r w:rsidRPr="00AD0FDA">
          <w:t>layers;</w:t>
        </w:r>
        <w:proofErr w:type="gramEnd"/>
      </w:ins>
    </w:p>
    <w:p w14:paraId="62F9FD80" w14:textId="77777777" w:rsidR="009E7986" w:rsidRPr="00AD0FDA" w:rsidRDefault="009E7986" w:rsidP="009E7986">
      <w:pPr>
        <w:pStyle w:val="B1"/>
      </w:pPr>
      <w:ins w:id="65" w:author="TEMING CHEN" w:date="2023-03-27T14:12:00Z">
        <w:r w:rsidRPr="00AD0FDA">
          <w:t>1&gt;</w:t>
        </w:r>
        <w:r w:rsidRPr="00AD0FDA">
          <w:tab/>
          <w:t xml:space="preserve">consider itself not to be configured to send application layer measurement </w:t>
        </w:r>
        <w:proofErr w:type="gramStart"/>
        <w:r w:rsidRPr="00AD0FDA">
          <w:t>report;</w:t>
        </w:r>
      </w:ins>
      <w:proofErr w:type="gramEnd"/>
    </w:p>
    <w:p w14:paraId="58341084" w14:textId="13CC2E83" w:rsidR="00F5568B" w:rsidRPr="00AD0FDA" w:rsidRDefault="009E7986" w:rsidP="002724FC">
      <w:pPr>
        <w:pStyle w:val="Doc-text2"/>
      </w:pPr>
      <w:r w:rsidRPr="00AD0FDA">
        <w:t>-</w:t>
      </w:r>
      <w:r w:rsidRPr="00AD0FDA">
        <w:tab/>
        <w:t>Lenovo wonders about the scenario: it’s assumed that UE receives connection release but is still configured with QoE measurements? Thinks network would always release the configuration before releasing the UE. Google indicates this was just to align with NR. Lenovo thinks we have no setup/release in NR.</w:t>
      </w:r>
    </w:p>
    <w:p w14:paraId="1B2122AC" w14:textId="764491A6" w:rsidR="009E7986" w:rsidRPr="00AD0FDA" w:rsidRDefault="009E7986" w:rsidP="002724FC">
      <w:pPr>
        <w:pStyle w:val="Doc-text2"/>
      </w:pPr>
      <w:r w:rsidRPr="00AD0FDA">
        <w:t>-</w:t>
      </w:r>
      <w:r w:rsidRPr="00AD0FDA">
        <w:tab/>
        <w:t xml:space="preserve">QC thinks that network may not always want </w:t>
      </w:r>
      <w:proofErr w:type="gramStart"/>
      <w:r w:rsidRPr="00AD0FDA">
        <w:t>retrieve</w:t>
      </w:r>
      <w:proofErr w:type="gramEnd"/>
      <w:r w:rsidRPr="00AD0FDA">
        <w:t xml:space="preserve"> the report. Could add “if any” in first two statements to be precise. </w:t>
      </w:r>
    </w:p>
    <w:p w14:paraId="3F948CE8" w14:textId="44923DDC" w:rsidR="009E7986" w:rsidRPr="00AD0FDA" w:rsidRDefault="009E7986" w:rsidP="002724FC">
      <w:pPr>
        <w:pStyle w:val="Doc-text2"/>
      </w:pPr>
      <w:r w:rsidRPr="00AD0FDA">
        <w:t>-</w:t>
      </w:r>
      <w:r w:rsidRPr="00AD0FDA">
        <w:tab/>
        <w:t>Samsung wonders that since we only support INACTIVE with 5GC, do we need CRs from Rel-15? Thinks the last sentence is not needed. QC thinks we may not need Rel-15 CRs, could use magic sentence.</w:t>
      </w:r>
    </w:p>
    <w:p w14:paraId="37A4DE2F" w14:textId="72BE6584" w:rsidR="009E7986" w:rsidRPr="00AD0FDA" w:rsidRDefault="009E7986" w:rsidP="002724FC">
      <w:pPr>
        <w:pStyle w:val="Doc-text2"/>
      </w:pPr>
      <w:r w:rsidRPr="00AD0FDA">
        <w:t>-</w:t>
      </w:r>
      <w:r w:rsidRPr="00AD0FDA">
        <w:tab/>
        <w:t>Ericsson thinks it would be good to add this since also the application layer is involved.</w:t>
      </w:r>
    </w:p>
    <w:p w14:paraId="0D497064" w14:textId="3C1AA376" w:rsidR="009E7986" w:rsidRPr="00AD0FDA" w:rsidRDefault="009E7986" w:rsidP="002724FC">
      <w:pPr>
        <w:pStyle w:val="Doc-text2"/>
      </w:pPr>
      <w:r w:rsidRPr="00AD0FDA">
        <w:t>-</w:t>
      </w:r>
      <w:r w:rsidRPr="00AD0FDA">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Pr="00AD0FDA" w:rsidRDefault="009E7986" w:rsidP="002724FC">
      <w:pPr>
        <w:pStyle w:val="Doc-text2"/>
      </w:pPr>
      <w:r w:rsidRPr="00AD0FDA">
        <w:t>-</w:t>
      </w:r>
      <w:r w:rsidRPr="00AD0FDA">
        <w:tab/>
        <w:t>CATT agrees with the change for IDLE but not for INACTIVE. Can align with NR Rel-17 for INACTIVE.</w:t>
      </w:r>
    </w:p>
    <w:p w14:paraId="52D432C2" w14:textId="675585A6" w:rsidR="009E7986" w:rsidRPr="00AD0FDA" w:rsidRDefault="009E7986" w:rsidP="009E7986">
      <w:pPr>
        <w:pStyle w:val="Agreement"/>
      </w:pPr>
      <w:r w:rsidRPr="00AD0FDA">
        <w:t>Some support to go with Rel-17 CR (with magic sentence) for IDLE.</w:t>
      </w:r>
      <w:r w:rsidR="00267D12" w:rsidRPr="00AD0FDA">
        <w:t xml:space="preserve"> Companies can bring inputs to next meeting addressing the concerns raised.</w:t>
      </w:r>
    </w:p>
    <w:p w14:paraId="102892EA" w14:textId="77777777" w:rsidR="009E7986" w:rsidRPr="00AD0FDA" w:rsidRDefault="009E7986" w:rsidP="002724FC">
      <w:pPr>
        <w:pStyle w:val="Doc-text2"/>
      </w:pPr>
    </w:p>
    <w:p w14:paraId="30EEC0AE" w14:textId="2C3F998A" w:rsidR="00E20C8E" w:rsidRPr="00AD0FDA" w:rsidRDefault="00EE10B5" w:rsidP="00E20C8E">
      <w:pPr>
        <w:pStyle w:val="Doc-title"/>
      </w:pPr>
      <w:hyperlink r:id="rId125" w:history="1">
        <w:r w:rsidRPr="00AD0FDA">
          <w:rPr>
            <w:rStyle w:val="Hyperlink"/>
          </w:rPr>
          <w:t>R2-2303821</w:t>
        </w:r>
      </w:hyperlink>
      <w:r w:rsidR="00E20C8E" w:rsidRPr="00AD0FDA">
        <w:tab/>
        <w:t>Correction on QoE configuration release</w:t>
      </w:r>
      <w:r w:rsidR="00E20C8E" w:rsidRPr="00AD0FDA">
        <w:tab/>
        <w:t>Google Inc.</w:t>
      </w:r>
      <w:r w:rsidR="00E20C8E" w:rsidRPr="00AD0FDA">
        <w:tab/>
        <w:t>CR</w:t>
      </w:r>
      <w:r w:rsidR="00E20C8E" w:rsidRPr="00AD0FDA">
        <w:tab/>
        <w:t>Rel-16</w:t>
      </w:r>
      <w:r w:rsidR="00E20C8E" w:rsidRPr="00AD0FDA">
        <w:tab/>
        <w:t>36.331</w:t>
      </w:r>
      <w:r w:rsidR="00E20C8E" w:rsidRPr="00AD0FDA">
        <w:tab/>
        <w:t>16.12.0</w:t>
      </w:r>
      <w:r w:rsidR="00E20C8E" w:rsidRPr="00AD0FDA">
        <w:tab/>
        <w:t>4926</w:t>
      </w:r>
      <w:r w:rsidR="00E20C8E" w:rsidRPr="00AD0FDA">
        <w:tab/>
        <w:t>-</w:t>
      </w:r>
      <w:r w:rsidR="00E20C8E" w:rsidRPr="00AD0FDA">
        <w:tab/>
        <w:t>A</w:t>
      </w:r>
      <w:r w:rsidR="00E20C8E" w:rsidRPr="00AD0FDA">
        <w:tab/>
        <w:t>LTE_QMC_Streaming-Core</w:t>
      </w:r>
    </w:p>
    <w:p w14:paraId="5262AEFF" w14:textId="500F0113" w:rsidR="00E20C8E" w:rsidRPr="00AD0FDA" w:rsidRDefault="00EE10B5" w:rsidP="00E20C8E">
      <w:pPr>
        <w:pStyle w:val="Doc-title"/>
      </w:pPr>
      <w:hyperlink r:id="rId126" w:history="1">
        <w:r w:rsidRPr="00AD0FDA">
          <w:rPr>
            <w:rStyle w:val="Hyperlink"/>
          </w:rPr>
          <w:t>R2-2303822</w:t>
        </w:r>
      </w:hyperlink>
      <w:r w:rsidR="00E20C8E" w:rsidRPr="00AD0FDA">
        <w:tab/>
        <w:t>Correction on QoE configuration release</w:t>
      </w:r>
      <w:r w:rsidR="00E20C8E" w:rsidRPr="00AD0FDA">
        <w:tab/>
        <w:t>Google</w:t>
      </w:r>
      <w:r w:rsidR="00E20C8E" w:rsidRPr="00AD0FDA">
        <w:tab/>
        <w:t>CR</w:t>
      </w:r>
      <w:r w:rsidR="00E20C8E" w:rsidRPr="00AD0FDA">
        <w:tab/>
        <w:t>Rel-17</w:t>
      </w:r>
      <w:r w:rsidR="00E20C8E" w:rsidRPr="00AD0FDA">
        <w:tab/>
        <w:t>36.331</w:t>
      </w:r>
      <w:r w:rsidR="00E20C8E" w:rsidRPr="00AD0FDA">
        <w:tab/>
        <w:t>17.4.0</w:t>
      </w:r>
      <w:r w:rsidR="00E20C8E" w:rsidRPr="00AD0FDA">
        <w:tab/>
        <w:t>4927</w:t>
      </w:r>
      <w:r w:rsidR="00E20C8E" w:rsidRPr="00AD0FDA">
        <w:tab/>
        <w:t>-</w:t>
      </w:r>
      <w:r w:rsidR="00E20C8E" w:rsidRPr="00AD0FDA">
        <w:tab/>
        <w:t>A</w:t>
      </w:r>
      <w:r w:rsidR="00E20C8E" w:rsidRPr="00AD0FDA">
        <w:tab/>
        <w:t>LTE_QMC_Streaming-Core</w:t>
      </w:r>
    </w:p>
    <w:p w14:paraId="2EE05A09" w14:textId="77777777" w:rsidR="00E20C8E" w:rsidRPr="00AD0FDA" w:rsidRDefault="00E20C8E" w:rsidP="00E20C8E">
      <w:pPr>
        <w:pStyle w:val="Doc-title"/>
      </w:pPr>
    </w:p>
    <w:p w14:paraId="3B327CC2" w14:textId="77777777" w:rsidR="00812D36" w:rsidRPr="00AD0FDA" w:rsidRDefault="00812D36" w:rsidP="00812D36">
      <w:pPr>
        <w:pStyle w:val="Doc-text2"/>
        <w:ind w:left="0" w:firstLine="0"/>
      </w:pPr>
    </w:p>
    <w:p w14:paraId="6A105253" w14:textId="77777777" w:rsidR="00C83E89" w:rsidRPr="00AD0FDA" w:rsidRDefault="00C83E89" w:rsidP="00021BDE">
      <w:pPr>
        <w:pStyle w:val="Doc-text2"/>
        <w:ind w:left="0" w:firstLine="0"/>
      </w:pPr>
    </w:p>
    <w:p w14:paraId="1892D41D" w14:textId="1998DE43" w:rsidR="006A4655" w:rsidRPr="00AD0FDA" w:rsidRDefault="006375BE" w:rsidP="00236177">
      <w:pPr>
        <w:pStyle w:val="Heading1"/>
      </w:pPr>
      <w:r w:rsidRPr="00AD0FDA">
        <w:t>7</w:t>
      </w:r>
      <w:r w:rsidR="00D9011A" w:rsidRPr="00AD0FDA">
        <w:tab/>
        <w:t xml:space="preserve">Rel-18 </w:t>
      </w:r>
    </w:p>
    <w:p w14:paraId="11EBAB75" w14:textId="77777777" w:rsidR="00E20C8E" w:rsidRPr="00AD0FDA" w:rsidRDefault="00E20C8E" w:rsidP="00E20C8E">
      <w:pPr>
        <w:pStyle w:val="Heading2"/>
      </w:pPr>
      <w:bookmarkStart w:id="66" w:name="_Hlk129256459"/>
      <w:r w:rsidRPr="00AD0FDA">
        <w:lastRenderedPageBreak/>
        <w:t>7.5</w:t>
      </w:r>
      <w:r w:rsidRPr="00AD0FDA">
        <w:tab/>
        <w:t>XR Enhancements for NR</w:t>
      </w:r>
    </w:p>
    <w:p w14:paraId="191D5716" w14:textId="77777777" w:rsidR="00E20C8E" w:rsidRPr="00AD0FDA" w:rsidRDefault="00E20C8E" w:rsidP="00E20C8E">
      <w:pPr>
        <w:pStyle w:val="Comments"/>
      </w:pPr>
      <w:r w:rsidRPr="00AD0FDA">
        <w:t xml:space="preserve">(NR_XR_enh-Core; leading WG: RAN2; REL-18; WID: </w:t>
      </w:r>
      <w:hyperlink r:id="rId127" w:history="1">
        <w:r w:rsidRPr="00AD0FDA">
          <w:rPr>
            <w:rStyle w:val="Hyperlink"/>
          </w:rPr>
          <w:t>RP-230786</w:t>
        </w:r>
      </w:hyperlink>
      <w:r w:rsidRPr="00AD0FDA">
        <w:t>)</w:t>
      </w:r>
    </w:p>
    <w:p w14:paraId="15A2A795" w14:textId="77777777" w:rsidR="00E20C8E" w:rsidRPr="00AD0FDA" w:rsidRDefault="00E20C8E" w:rsidP="00E20C8E">
      <w:pPr>
        <w:pStyle w:val="Comments"/>
      </w:pPr>
      <w:r w:rsidRPr="00AD0FDA">
        <w:t>Time budget: 2 TU</w:t>
      </w:r>
    </w:p>
    <w:p w14:paraId="1C03C8A3" w14:textId="77777777" w:rsidR="00E20C8E" w:rsidRPr="00AD0FDA" w:rsidRDefault="00E20C8E" w:rsidP="00E20C8E">
      <w:pPr>
        <w:pStyle w:val="Comments"/>
      </w:pPr>
      <w:r w:rsidRPr="00AD0FDA">
        <w:t xml:space="preserve">Tdoc Limitation: 5 Tdocs </w:t>
      </w:r>
    </w:p>
    <w:p w14:paraId="5834CFF5" w14:textId="77777777" w:rsidR="00E20C8E" w:rsidRPr="00AD0FDA" w:rsidRDefault="00E20C8E" w:rsidP="00E20C8E">
      <w:pPr>
        <w:pStyle w:val="Heading3"/>
      </w:pPr>
      <w:r w:rsidRPr="00AD0FDA">
        <w:t>7.5.1</w:t>
      </w:r>
      <w:r w:rsidRPr="00AD0FDA">
        <w:tab/>
        <w:t>Organizational</w:t>
      </w:r>
    </w:p>
    <w:p w14:paraId="7D1AD36D" w14:textId="77777777" w:rsidR="00E20C8E" w:rsidRPr="00AD0FDA" w:rsidRDefault="00E20C8E" w:rsidP="00E20C8E">
      <w:pPr>
        <w:pStyle w:val="Comments"/>
      </w:pPr>
      <w:r w:rsidRPr="00AD0FDA">
        <w:t>Including LSs and any rapporteur inputs (e.g. work plan, SA2/SA4 progress reports)</w:t>
      </w:r>
    </w:p>
    <w:p w14:paraId="76782EB1" w14:textId="301D3BA5"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work plan (1)</w:t>
      </w:r>
    </w:p>
    <w:p w14:paraId="092DEC3F" w14:textId="45FC5716" w:rsidR="00E20C8E" w:rsidRPr="00AD0FDA" w:rsidRDefault="00EE10B5" w:rsidP="00E20C8E">
      <w:pPr>
        <w:pStyle w:val="Doc-title"/>
      </w:pPr>
      <w:hyperlink r:id="rId128" w:history="1">
        <w:r w:rsidRPr="00AD0FDA">
          <w:rPr>
            <w:rStyle w:val="Hyperlink"/>
          </w:rPr>
          <w:t>R2-2302715</w:t>
        </w:r>
      </w:hyperlink>
      <w:r w:rsidR="00E20C8E" w:rsidRPr="00AD0FDA">
        <w:tab/>
        <w:t>Work Plan for Rel-18 WI on XR Enhancements for NR</w:t>
      </w:r>
      <w:r w:rsidR="00E20C8E" w:rsidRPr="00AD0FDA">
        <w:tab/>
        <w:t>Nokia, Qualcomm (Rapporteurs)</w:t>
      </w:r>
      <w:r w:rsidR="00E20C8E" w:rsidRPr="00AD0FDA">
        <w:tab/>
        <w:t>Work Plan</w:t>
      </w:r>
      <w:r w:rsidR="00E20C8E" w:rsidRPr="00AD0FDA">
        <w:tab/>
        <w:t>Rel-18</w:t>
      </w:r>
      <w:r w:rsidR="00E20C8E" w:rsidRPr="00AD0FDA">
        <w:tab/>
        <w:t>NR_XR_enh-Core</w:t>
      </w:r>
    </w:p>
    <w:p w14:paraId="2A78E7A3" w14:textId="1F8CE89E" w:rsidR="002E0BAE" w:rsidRPr="00AD0FDA" w:rsidRDefault="008D544B" w:rsidP="008D544B">
      <w:pPr>
        <w:pStyle w:val="Agreement"/>
      </w:pPr>
      <w:r w:rsidRPr="00AD0FDA">
        <w:t>Endorsed</w:t>
      </w:r>
    </w:p>
    <w:p w14:paraId="7B5B2876" w14:textId="37DBAE0C"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SA2/SA4 status (2)</w:t>
      </w:r>
    </w:p>
    <w:p w14:paraId="41CCD2E0" w14:textId="76730EC1" w:rsidR="00E20C8E" w:rsidRPr="00AD0FDA" w:rsidRDefault="00EE10B5" w:rsidP="00E20C8E">
      <w:pPr>
        <w:pStyle w:val="Doc-title"/>
      </w:pPr>
      <w:hyperlink r:id="rId129" w:history="1">
        <w:r w:rsidRPr="00AD0FDA">
          <w:rPr>
            <w:rStyle w:val="Hyperlink"/>
          </w:rPr>
          <w:t>R2-2302716</w:t>
        </w:r>
      </w:hyperlink>
      <w:r w:rsidR="00E20C8E" w:rsidRPr="00AD0FDA">
        <w:tab/>
        <w:t>SA2 Status for XR</w:t>
      </w:r>
      <w:r w:rsidR="00E20C8E" w:rsidRPr="00AD0FDA">
        <w:tab/>
        <w:t>Nokia, Qualcomm (Rapporteurs)</w:t>
      </w:r>
      <w:r w:rsidR="00E20C8E" w:rsidRPr="00AD0FDA">
        <w:tab/>
        <w:t>discussion</w:t>
      </w:r>
      <w:r w:rsidR="00E20C8E" w:rsidRPr="00AD0FDA">
        <w:tab/>
        <w:t>Rel-18</w:t>
      </w:r>
      <w:r w:rsidR="00E20C8E" w:rsidRPr="00AD0FDA">
        <w:tab/>
        <w:t>NR_XR_enh-Core</w:t>
      </w:r>
    </w:p>
    <w:p w14:paraId="424460BF" w14:textId="588E2DB2" w:rsidR="00695A14" w:rsidRPr="00AD0FDA" w:rsidRDefault="00695A14" w:rsidP="00695A14">
      <w:pPr>
        <w:pStyle w:val="Doc-text2"/>
      </w:pPr>
      <w:r w:rsidRPr="00AD0FDA">
        <w:t>-</w:t>
      </w:r>
      <w:r w:rsidRPr="00AD0FDA">
        <w:tab/>
        <w:t>Ericsson thinks PDUs in QoS flow doesn’t matter to RAN2 because we only handle DRBs. Nokia clarifies this might impact the EOBI. Ericsson thinks that’s more configuration issue.</w:t>
      </w:r>
    </w:p>
    <w:p w14:paraId="182C6680" w14:textId="77777777" w:rsidR="00695A14" w:rsidRPr="00AD0FDA" w:rsidRDefault="00695A14" w:rsidP="00695A14">
      <w:pPr>
        <w:pStyle w:val="Doc-text2"/>
      </w:pPr>
      <w:r w:rsidRPr="00AD0FDA">
        <w:t>-</w:t>
      </w:r>
      <w:r w:rsidRPr="00AD0FDA">
        <w:tab/>
        <w:t>LGE think there may be some impacts to PDCP from the QoS flow.</w:t>
      </w:r>
    </w:p>
    <w:p w14:paraId="617BE2CC" w14:textId="4449BC10" w:rsidR="00695A14" w:rsidRPr="00AD0FDA" w:rsidRDefault="00695A14" w:rsidP="00695A14">
      <w:pPr>
        <w:pStyle w:val="Doc-text2"/>
      </w:pPr>
      <w:r w:rsidRPr="00AD0FDA">
        <w:t>-</w:t>
      </w:r>
      <w:r w:rsidRPr="00AD0FDA">
        <w:tab/>
        <w:t xml:space="preserve">Futurewei thinks NOTE in data burst is quite generic and note sure </w:t>
      </w:r>
      <w:proofErr w:type="gramStart"/>
      <w:r w:rsidRPr="00AD0FDA">
        <w:t>the it</w:t>
      </w:r>
      <w:proofErr w:type="gramEnd"/>
      <w:r w:rsidRPr="00AD0FDA">
        <w:t xml:space="preserve"> is applicable to all.</w:t>
      </w:r>
    </w:p>
    <w:p w14:paraId="1917D226" w14:textId="7BC4AA4B" w:rsidR="008D544B" w:rsidRPr="00AD0FDA" w:rsidRDefault="008D544B" w:rsidP="008D544B">
      <w:pPr>
        <w:pStyle w:val="Agreement"/>
      </w:pPr>
      <w:r w:rsidRPr="00AD0FDA">
        <w:t>Noted (</w:t>
      </w:r>
      <w:r w:rsidR="00343597" w:rsidRPr="00AD0FDA">
        <w:t>SA2 agreements can be discussed as part of the running Stage-2 CR discussion)</w:t>
      </w:r>
    </w:p>
    <w:p w14:paraId="221EF7DE" w14:textId="77777777" w:rsidR="008D544B" w:rsidRPr="00AD0FDA" w:rsidRDefault="008D544B" w:rsidP="008D544B">
      <w:pPr>
        <w:pStyle w:val="Doc-text2"/>
      </w:pPr>
    </w:p>
    <w:p w14:paraId="69C2B8BC" w14:textId="5FB75FFB" w:rsidR="00E20C8E" w:rsidRPr="00AD0FDA" w:rsidRDefault="00EE10B5" w:rsidP="00E20C8E">
      <w:pPr>
        <w:pStyle w:val="Doc-title"/>
      </w:pPr>
      <w:hyperlink r:id="rId130" w:history="1">
        <w:r w:rsidRPr="00AD0FDA">
          <w:rPr>
            <w:rStyle w:val="Hyperlink"/>
          </w:rPr>
          <w:t>R2-2302717</w:t>
        </w:r>
      </w:hyperlink>
      <w:r w:rsidR="00E20C8E" w:rsidRPr="00AD0FDA">
        <w:tab/>
        <w:t>SA4 Status for XR</w:t>
      </w:r>
      <w:r w:rsidR="00E20C8E" w:rsidRPr="00AD0FDA">
        <w:tab/>
        <w:t>Nokia, Qualcomm (Rapporteurs)</w:t>
      </w:r>
      <w:r w:rsidR="00E20C8E" w:rsidRPr="00AD0FDA">
        <w:tab/>
        <w:t>discussion</w:t>
      </w:r>
      <w:r w:rsidR="00E20C8E" w:rsidRPr="00AD0FDA">
        <w:tab/>
        <w:t>Rel-18</w:t>
      </w:r>
      <w:r w:rsidR="00E20C8E" w:rsidRPr="00AD0FDA">
        <w:tab/>
        <w:t>NR_XR_enh-Core</w:t>
      </w:r>
    </w:p>
    <w:p w14:paraId="12CD2AEF" w14:textId="7A650DB8" w:rsidR="00343597" w:rsidRPr="00AD0FDA" w:rsidRDefault="00343597" w:rsidP="00343597">
      <w:pPr>
        <w:pStyle w:val="Agreement"/>
      </w:pPr>
      <w:r w:rsidRPr="00AD0FDA">
        <w:t>Noted (SA</w:t>
      </w:r>
      <w:r w:rsidR="00740281" w:rsidRPr="00AD0FDA">
        <w:t>4</w:t>
      </w:r>
      <w:r w:rsidRPr="00AD0FDA">
        <w:t xml:space="preserve"> agreements can be discussed as part of the running Stage-2 CR discussion)</w:t>
      </w:r>
    </w:p>
    <w:p w14:paraId="13CEA164" w14:textId="77777777" w:rsidR="002E0BAE" w:rsidRPr="00AD0FDA" w:rsidRDefault="002E0BAE" w:rsidP="002E0BAE">
      <w:pPr>
        <w:pStyle w:val="Doc-text2"/>
      </w:pPr>
    </w:p>
    <w:p w14:paraId="4BDA2F27" w14:textId="6027E0AB" w:rsidR="002E0BAE" w:rsidRPr="00AD0FDA" w:rsidRDefault="002E0BAE" w:rsidP="002E0BAE">
      <w:pPr>
        <w:spacing w:before="240" w:after="60"/>
        <w:outlineLvl w:val="8"/>
        <w:rPr>
          <w:b/>
        </w:rPr>
      </w:pPr>
      <w:r w:rsidRPr="00AD0FDA">
        <w:rPr>
          <w:b/>
        </w:rPr>
        <w:t>Online (1</w:t>
      </w:r>
      <w:r w:rsidRPr="00AD0FDA">
        <w:rPr>
          <w:b/>
          <w:vertAlign w:val="superscript"/>
        </w:rPr>
        <w:t>st</w:t>
      </w:r>
      <w:r w:rsidRPr="00AD0FDA">
        <w:rPr>
          <w:b/>
        </w:rPr>
        <w:t xml:space="preserve"> week Monday) – Stage-2 CR (1)</w:t>
      </w:r>
    </w:p>
    <w:p w14:paraId="6E35EA92" w14:textId="0B3A6D30" w:rsidR="00E20C8E" w:rsidRPr="00AD0FDA" w:rsidRDefault="00EE10B5" w:rsidP="00E20C8E">
      <w:pPr>
        <w:pStyle w:val="Doc-title"/>
      </w:pPr>
      <w:hyperlink r:id="rId131" w:history="1">
        <w:r w:rsidRPr="00AD0FDA">
          <w:rPr>
            <w:rStyle w:val="Hyperlink"/>
          </w:rPr>
          <w:t>R2-2302718</w:t>
        </w:r>
      </w:hyperlink>
      <w:r w:rsidR="00E20C8E" w:rsidRPr="00AD0FDA">
        <w:tab/>
        <w:t>Stage 2 Overview of XR Enhancements</w:t>
      </w:r>
      <w:r w:rsidR="00E20C8E" w:rsidRPr="00AD0FDA">
        <w:tab/>
        <w:t>Nokia, Qualcomm (Rapporteurs)</w:t>
      </w:r>
      <w:r w:rsidR="00E20C8E" w:rsidRPr="00AD0FDA">
        <w:tab/>
        <w:t>draftCR</w:t>
      </w:r>
      <w:r w:rsidR="00E20C8E" w:rsidRPr="00AD0FDA">
        <w:tab/>
        <w:t>Rel-18</w:t>
      </w:r>
      <w:r w:rsidR="00E20C8E" w:rsidRPr="00AD0FDA">
        <w:tab/>
        <w:t>38.300</w:t>
      </w:r>
      <w:r w:rsidR="00E20C8E" w:rsidRPr="00AD0FDA">
        <w:tab/>
        <w:t>17.4.0</w:t>
      </w:r>
      <w:r w:rsidR="00E20C8E" w:rsidRPr="00AD0FDA">
        <w:tab/>
        <w:t>B</w:t>
      </w:r>
      <w:r w:rsidR="00E20C8E" w:rsidRPr="00AD0FDA">
        <w:tab/>
        <w:t>NR_XR_enh-Core</w:t>
      </w:r>
    </w:p>
    <w:p w14:paraId="64F8C0D4" w14:textId="365ECFF6" w:rsidR="00695A14" w:rsidRPr="00AD0FDA" w:rsidRDefault="00695A14" w:rsidP="00695A14">
      <w:pPr>
        <w:pStyle w:val="Doc-text2"/>
      </w:pPr>
      <w:r w:rsidRPr="00AD0FDA">
        <w:t>-</w:t>
      </w:r>
      <w:r w:rsidRPr="00AD0FDA">
        <w:tab/>
        <w:t>Nokia clarifies there will be temporary annex for agreements. Can also consider some XR definitions from the TR.</w:t>
      </w:r>
    </w:p>
    <w:p w14:paraId="6E5CDD9E" w14:textId="177AC918" w:rsidR="00695A14" w:rsidRPr="00AD0FDA" w:rsidRDefault="00695A14" w:rsidP="00695A14">
      <w:pPr>
        <w:pStyle w:val="Doc-text2"/>
      </w:pPr>
      <w:r w:rsidRPr="00AD0FDA">
        <w:t>-</w:t>
      </w:r>
      <w:r w:rsidRPr="00AD0FDA">
        <w:tab/>
        <w:t>Ericsson thinks Stage-2 doesn’t normally capture service parameters</w:t>
      </w:r>
      <w:r w:rsidR="003B2879" w:rsidRPr="00AD0FDA">
        <w:t>, which XR awareness now does. Could have a reference to SA2 instead.</w:t>
      </w:r>
    </w:p>
    <w:p w14:paraId="5C814F2C" w14:textId="7058C620" w:rsidR="003B2879" w:rsidRPr="00AD0FDA" w:rsidRDefault="003B2879" w:rsidP="00695A14">
      <w:pPr>
        <w:pStyle w:val="Doc-text2"/>
      </w:pPr>
      <w:r w:rsidRPr="00AD0FDA">
        <w:t>-</w:t>
      </w:r>
      <w:r w:rsidRPr="00AD0FDA">
        <w:tab/>
        <w:t>OPPO would like to clarify the EOBI is only for DL, not for UL.</w:t>
      </w:r>
    </w:p>
    <w:p w14:paraId="18B5A00E" w14:textId="26515565" w:rsidR="003B2879" w:rsidRPr="00AD0FDA" w:rsidRDefault="003B2879" w:rsidP="00695A14">
      <w:pPr>
        <w:pStyle w:val="Doc-text2"/>
      </w:pPr>
      <w:r w:rsidRPr="00AD0FDA">
        <w:t>-</w:t>
      </w:r>
      <w:r w:rsidRPr="00AD0FDA">
        <w:tab/>
        <w:t xml:space="preserve">Vodafone wonders if we are talking about only GBR traffic since TSCAI is restricted to those </w:t>
      </w:r>
      <w:proofErr w:type="gramStart"/>
      <w:r w:rsidRPr="00AD0FDA">
        <w:t>at the moment</w:t>
      </w:r>
      <w:proofErr w:type="gramEnd"/>
      <w:r w:rsidRPr="00AD0FDA">
        <w:t>? May need to consider whether this is really the case for all XR traffics. Nokia agrees this could be discussed.</w:t>
      </w:r>
    </w:p>
    <w:p w14:paraId="1945C3C2" w14:textId="7BFC5051" w:rsidR="003B2879" w:rsidRPr="00AD0FDA" w:rsidRDefault="003B2879" w:rsidP="00695A14">
      <w:pPr>
        <w:pStyle w:val="Doc-text2"/>
      </w:pPr>
      <w:r w:rsidRPr="00AD0FDA">
        <w:t>-</w:t>
      </w:r>
      <w:r w:rsidRPr="00AD0FDA">
        <w:tab/>
        <w:t xml:space="preserve">Huawei thinks we could capture some SI agreements in the Stage-2, </w:t>
      </w:r>
      <w:proofErr w:type="gramStart"/>
      <w:r w:rsidRPr="00AD0FDA">
        <w:t>e.g.</w:t>
      </w:r>
      <w:proofErr w:type="gramEnd"/>
      <w:r w:rsidRPr="00AD0FDA">
        <w:t xml:space="preserve"> PDU set discard etc.</w:t>
      </w:r>
    </w:p>
    <w:p w14:paraId="19A2246C" w14:textId="14D2A30C" w:rsidR="003B2879" w:rsidRPr="00AD0FDA" w:rsidRDefault="003B2879" w:rsidP="00695A14">
      <w:pPr>
        <w:pStyle w:val="Doc-text2"/>
      </w:pPr>
      <w:r w:rsidRPr="00AD0FDA">
        <w:t>-</w:t>
      </w:r>
      <w:r w:rsidRPr="00AD0FDA">
        <w:tab/>
        <w:t>Futurewei would like to discuss the data burst definition.</w:t>
      </w:r>
    </w:p>
    <w:p w14:paraId="021FADD1" w14:textId="6EB96BCB" w:rsidR="003B2879" w:rsidRPr="00AD0FDA" w:rsidRDefault="003B2879" w:rsidP="00DE0292">
      <w:pPr>
        <w:pStyle w:val="Agreement"/>
      </w:pPr>
      <w:r w:rsidRPr="00AD0FDA">
        <w:t>RAN2 can discuss if XR traffic is only about GBR or can also be non-GBR (this may require RAN3 views)</w:t>
      </w:r>
    </w:p>
    <w:p w14:paraId="1A1EE64E" w14:textId="325E3645" w:rsidR="004E604C" w:rsidRPr="00AD0FDA" w:rsidRDefault="003B2879" w:rsidP="00C718FB">
      <w:pPr>
        <w:pStyle w:val="Agreement"/>
      </w:pPr>
      <w:r w:rsidRPr="00AD0FDA">
        <w:t xml:space="preserve">AT-meeting discussion [211] to collect comments to the Stage-2 CR (Nokia). </w:t>
      </w:r>
      <w:r w:rsidR="00DE0292" w:rsidRPr="00AD0FDA">
        <w:t>Companies are encouraged to provide comments on the CR to rapporteur(s)</w:t>
      </w:r>
      <w:r w:rsidRPr="00AD0FDA">
        <w:t>.</w:t>
      </w:r>
      <w:r w:rsidR="004E604C" w:rsidRPr="00AD0FDA">
        <w:t xml:space="preserve"> </w:t>
      </w:r>
    </w:p>
    <w:p w14:paraId="1CA57731" w14:textId="4943610D" w:rsidR="00DE0292" w:rsidRPr="00AD0FDA" w:rsidRDefault="004E604C" w:rsidP="00CB08F5">
      <w:pPr>
        <w:pStyle w:val="Agreement"/>
      </w:pPr>
      <w:r w:rsidRPr="00AD0FDA">
        <w:t xml:space="preserve">Rapporteur </w:t>
      </w:r>
      <w:r w:rsidR="00406D9D" w:rsidRPr="00AD0FDA">
        <w:t xml:space="preserve">to </w:t>
      </w:r>
      <w:r w:rsidRPr="00AD0FDA">
        <w:t>provide u</w:t>
      </w:r>
      <w:r w:rsidR="00DE0292" w:rsidRPr="00AD0FDA">
        <w:t>pdated version to RAN2#122</w:t>
      </w:r>
      <w:r w:rsidRPr="00AD0FDA">
        <w:t xml:space="preserve"> for endorsement.</w:t>
      </w:r>
    </w:p>
    <w:p w14:paraId="2574E0EC" w14:textId="4C3022C7" w:rsidR="00E20C8E" w:rsidRPr="00AD0FDA" w:rsidRDefault="00E20C8E" w:rsidP="00E20C8E">
      <w:pPr>
        <w:pStyle w:val="Doc-title"/>
      </w:pPr>
    </w:p>
    <w:p w14:paraId="0A0480C0" w14:textId="77777777" w:rsidR="00334A15" w:rsidRPr="00AD0FDA" w:rsidRDefault="00334A15" w:rsidP="00334A15">
      <w:pPr>
        <w:spacing w:before="240" w:after="60"/>
        <w:outlineLvl w:val="8"/>
        <w:rPr>
          <w:b/>
        </w:rPr>
      </w:pPr>
      <w:r w:rsidRPr="00AD0FDA">
        <w:rPr>
          <w:b/>
        </w:rPr>
        <w:t>AT-meeting offline discussions (started after 1</w:t>
      </w:r>
      <w:r w:rsidRPr="00AD0FDA">
        <w:rPr>
          <w:b/>
          <w:vertAlign w:val="superscript"/>
        </w:rPr>
        <w:t>st</w:t>
      </w:r>
      <w:r w:rsidRPr="00AD0FDA">
        <w:rPr>
          <w:b/>
        </w:rPr>
        <w:t xml:space="preserve"> week Monday online)</w:t>
      </w:r>
    </w:p>
    <w:p w14:paraId="300C2E22" w14:textId="2197CFEB" w:rsidR="000A125E" w:rsidRPr="00AD0FDA" w:rsidRDefault="000A125E" w:rsidP="000A125E">
      <w:pPr>
        <w:pStyle w:val="EmailDiscussion"/>
      </w:pPr>
      <w:r w:rsidRPr="00AD0FDA">
        <w:t>[AT121bis-e][</w:t>
      </w:r>
      <w:proofErr w:type="gramStart"/>
      <w:r w:rsidRPr="00AD0FDA">
        <w:t>211][</w:t>
      </w:r>
      <w:proofErr w:type="gramEnd"/>
      <w:r w:rsidRPr="00AD0FDA">
        <w:t>XR] Running Stage-2 CR (Nokia)</w:t>
      </w:r>
    </w:p>
    <w:p w14:paraId="5E528AF8" w14:textId="71BB8C5E" w:rsidR="000A125E" w:rsidRPr="00AD0FDA" w:rsidRDefault="000A125E" w:rsidP="000A125E">
      <w:pPr>
        <w:pStyle w:val="EmailDiscussion2"/>
      </w:pPr>
      <w:r w:rsidRPr="00AD0FDA">
        <w:tab/>
        <w:t xml:space="preserve">Scope: Collect comments for the Stage-2 CR based on </w:t>
      </w:r>
      <w:hyperlink r:id="rId132" w:history="1">
        <w:r w:rsidR="00EE10B5" w:rsidRPr="00AD0FDA">
          <w:rPr>
            <w:rStyle w:val="Hyperlink"/>
          </w:rPr>
          <w:t>R2-2302718</w:t>
        </w:r>
      </w:hyperlink>
      <w:r w:rsidRPr="00AD0FDA">
        <w:t xml:space="preserve"> and SA2/SA4 agreements.</w:t>
      </w:r>
    </w:p>
    <w:p w14:paraId="1FAA23E9" w14:textId="6A969188" w:rsidR="000A125E" w:rsidRPr="00AD0FDA" w:rsidRDefault="000A125E" w:rsidP="000A125E">
      <w:pPr>
        <w:pStyle w:val="EmailDiscussion2"/>
      </w:pPr>
      <w:r w:rsidRPr="00AD0FDA">
        <w:tab/>
        <w:t xml:space="preserve">Intended outcome: Discussion report in </w:t>
      </w:r>
      <w:hyperlink r:id="rId133" w:history="1">
        <w:r w:rsidR="00EE10B5" w:rsidRPr="00AD0FDA">
          <w:rPr>
            <w:rStyle w:val="Hyperlink"/>
          </w:rPr>
          <w:t>R2-2304392</w:t>
        </w:r>
      </w:hyperlink>
      <w:r w:rsidRPr="00AD0FDA">
        <w:t xml:space="preserve"> and (if possible) updated Stage-2 running CR in </w:t>
      </w:r>
      <w:hyperlink r:id="rId134" w:history="1">
        <w:r w:rsidR="00EE10B5" w:rsidRPr="00AD0FDA">
          <w:rPr>
            <w:rStyle w:val="Hyperlink"/>
          </w:rPr>
          <w:t>R2-2304393</w:t>
        </w:r>
      </w:hyperlink>
      <w:r w:rsidRPr="00AD0FDA">
        <w:t>.</w:t>
      </w:r>
    </w:p>
    <w:p w14:paraId="5D3076FD" w14:textId="62DD68AF" w:rsidR="000A125E" w:rsidRPr="00AD0FDA" w:rsidRDefault="000A125E" w:rsidP="000A125E">
      <w:pPr>
        <w:pStyle w:val="EmailDiscussion2"/>
      </w:pPr>
      <w:r w:rsidRPr="00AD0FDA">
        <w:tab/>
        <w:t>Deadline:  Deadline 4</w:t>
      </w:r>
    </w:p>
    <w:p w14:paraId="5201F476" w14:textId="668EDC70" w:rsidR="000A125E" w:rsidRPr="00AD0FDA" w:rsidRDefault="000A125E" w:rsidP="000A125E">
      <w:pPr>
        <w:pStyle w:val="Doc-text2"/>
      </w:pPr>
    </w:p>
    <w:p w14:paraId="0436BF7D" w14:textId="1C9B0F09" w:rsidR="001317D4" w:rsidRPr="00AD0FDA" w:rsidRDefault="0061700A" w:rsidP="001317D4">
      <w:pPr>
        <w:spacing w:before="240" w:after="60"/>
        <w:outlineLvl w:val="8"/>
        <w:rPr>
          <w:b/>
        </w:rPr>
      </w:pPr>
      <w:r w:rsidRPr="00AD0FDA">
        <w:rPr>
          <w:b/>
        </w:rPr>
        <w:t>By Email [211]</w:t>
      </w:r>
      <w:r w:rsidR="0010156D" w:rsidRPr="00AD0FDA">
        <w:rPr>
          <w:b/>
        </w:rPr>
        <w:t xml:space="preserve"> </w:t>
      </w:r>
      <w:r w:rsidR="001317D4" w:rsidRPr="00AD0FDA">
        <w:rPr>
          <w:b/>
        </w:rPr>
        <w:t>– Report of [211] (1)</w:t>
      </w:r>
    </w:p>
    <w:bookmarkStart w:id="67" w:name="_Hlk132978575"/>
    <w:bookmarkStart w:id="68" w:name="_Hlk133394324"/>
    <w:p w14:paraId="76D32436" w14:textId="3BBC63A5" w:rsidR="004F53D8" w:rsidRPr="00AD0FDA" w:rsidRDefault="00EE10B5" w:rsidP="004F53D8">
      <w:pPr>
        <w:pStyle w:val="Doc-title"/>
      </w:pPr>
      <w:r w:rsidRPr="00AD0FDA">
        <w:lastRenderedPageBreak/>
        <w:fldChar w:fldCharType="begin"/>
      </w:r>
      <w:r w:rsidRPr="00AD0FDA">
        <w:instrText xml:space="preserve"> HYPERLINK "https://www.3gpp.org/ftp/TSG_RAN/WG2_RL2/TSGR2_121bis-e/Docs/R2-2304392.zip" </w:instrText>
      </w:r>
      <w:r w:rsidRPr="00AD0FDA">
        <w:fldChar w:fldCharType="separate"/>
      </w:r>
      <w:r w:rsidRPr="00AD0FDA">
        <w:rPr>
          <w:rStyle w:val="Hyperlink"/>
        </w:rPr>
        <w:t>R2-2304392</w:t>
      </w:r>
      <w:r w:rsidRPr="00AD0FDA">
        <w:fldChar w:fldCharType="end"/>
      </w:r>
      <w:r w:rsidR="004F53D8" w:rsidRPr="00AD0FDA">
        <w:tab/>
        <w:t>[DRAFT] LS on TSCAI for XR</w:t>
      </w:r>
      <w:r w:rsidR="004F53D8" w:rsidRPr="00AD0FDA">
        <w:tab/>
      </w:r>
      <w:r w:rsidR="004F53D8" w:rsidRPr="00AD0FDA">
        <w:tab/>
        <w:t>Nokia</w:t>
      </w:r>
      <w:r w:rsidR="004F53D8" w:rsidRPr="00AD0FDA">
        <w:tab/>
        <w:t>LS out</w:t>
      </w:r>
      <w:r w:rsidR="004F53D8" w:rsidRPr="00AD0FDA">
        <w:tab/>
        <w:t>Rel-18</w:t>
      </w:r>
      <w:r w:rsidR="004F53D8" w:rsidRPr="00AD0FDA">
        <w:tab/>
        <w:t>NR_XR_enh-Core</w:t>
      </w:r>
      <w:r w:rsidR="004F53D8" w:rsidRPr="00AD0FDA">
        <w:tab/>
        <w:t>To:SA2</w:t>
      </w:r>
      <w:r w:rsidR="004F53D8" w:rsidRPr="00AD0FDA">
        <w:tab/>
        <w:t>Cc:RAN3</w:t>
      </w:r>
    </w:p>
    <w:p w14:paraId="58C2A112" w14:textId="416BFAA8" w:rsidR="004E62BF" w:rsidRPr="00AD0FDA" w:rsidRDefault="004E62BF" w:rsidP="004E62BF">
      <w:pPr>
        <w:pStyle w:val="Agreement"/>
      </w:pPr>
      <w:r w:rsidRPr="00AD0FDA">
        <w:t>[211] The LS is agreeable</w:t>
      </w:r>
    </w:p>
    <w:p w14:paraId="45477A85" w14:textId="46D75A67" w:rsidR="004E62BF" w:rsidRPr="00AD0FDA" w:rsidRDefault="004E62BF" w:rsidP="004E62BF">
      <w:pPr>
        <w:pStyle w:val="Agreement"/>
      </w:pPr>
      <w:r w:rsidRPr="00AD0FDA">
        <w:t xml:space="preserve">[211] Remove [DRAFT] from title and use RAN2 as source </w:t>
      </w:r>
    </w:p>
    <w:p w14:paraId="4EB40213" w14:textId="7337D368" w:rsidR="004E62BF" w:rsidRPr="00AD0FDA" w:rsidRDefault="004E62BF" w:rsidP="004E62BF">
      <w:pPr>
        <w:pStyle w:val="Agreement"/>
      </w:pPr>
      <w:r w:rsidRPr="00AD0FDA">
        <w:t>[211] Revised in R2-2304400 with the above changes</w:t>
      </w:r>
    </w:p>
    <w:p w14:paraId="6167B956" w14:textId="633E0EB4" w:rsidR="004E62BF" w:rsidRPr="00AD0FDA" w:rsidRDefault="004E62BF" w:rsidP="004E62BF">
      <w:pPr>
        <w:pStyle w:val="Doc-text2"/>
      </w:pPr>
    </w:p>
    <w:p w14:paraId="4D6B36EE" w14:textId="4D074353" w:rsidR="004E62BF" w:rsidRPr="00AD0FDA" w:rsidRDefault="004E62BF" w:rsidP="004E62BF">
      <w:pPr>
        <w:pStyle w:val="Doc-title"/>
      </w:pPr>
      <w:hyperlink r:id="rId135" w:history="1">
        <w:r w:rsidRPr="00AD0FDA">
          <w:rPr>
            <w:rStyle w:val="Hyperlink"/>
          </w:rPr>
          <w:t>R2-2304</w:t>
        </w:r>
        <w:r w:rsidRPr="00AD0FDA">
          <w:rPr>
            <w:rStyle w:val="Hyperlink"/>
          </w:rPr>
          <w:t>400</w:t>
        </w:r>
      </w:hyperlink>
      <w:r w:rsidRPr="00AD0FDA">
        <w:tab/>
        <w:t>LS on TSCAI for XR</w:t>
      </w:r>
      <w:r w:rsidRPr="00AD0FDA">
        <w:tab/>
      </w:r>
      <w:r w:rsidRPr="00AD0FDA">
        <w:t>RAN2</w:t>
      </w:r>
      <w:r w:rsidRPr="00AD0FDA">
        <w:tab/>
      </w:r>
      <w:r w:rsidRPr="00AD0FDA">
        <w:t>LS out</w:t>
      </w:r>
      <w:r w:rsidRPr="00AD0FDA">
        <w:tab/>
        <w:t>Rel-18</w:t>
      </w:r>
      <w:r w:rsidRPr="00AD0FDA">
        <w:tab/>
        <w:t>NR_XR_enh-Core</w:t>
      </w:r>
      <w:r w:rsidRPr="00AD0FDA">
        <w:tab/>
        <w:t>To:SA2</w:t>
      </w:r>
      <w:r w:rsidRPr="00AD0FDA">
        <w:tab/>
        <w:t>Cc:RAN3</w:t>
      </w:r>
    </w:p>
    <w:p w14:paraId="5EC6EFE6" w14:textId="49307E89" w:rsidR="004E62BF" w:rsidRPr="00AD0FDA" w:rsidRDefault="004E62BF" w:rsidP="00191B68">
      <w:pPr>
        <w:pStyle w:val="Agreement"/>
      </w:pPr>
      <w:r w:rsidRPr="00AD0FDA">
        <w:t xml:space="preserve">[211] </w:t>
      </w:r>
      <w:r w:rsidRPr="00AD0FDA">
        <w:t>Approved</w:t>
      </w:r>
    </w:p>
    <w:bookmarkEnd w:id="68"/>
    <w:p w14:paraId="235A54B5" w14:textId="77777777" w:rsidR="004E62BF" w:rsidRPr="00AD0FDA" w:rsidRDefault="004E62BF" w:rsidP="004E62BF">
      <w:pPr>
        <w:pStyle w:val="Doc-text2"/>
      </w:pPr>
    </w:p>
    <w:bookmarkEnd w:id="67"/>
    <w:p w14:paraId="7DC6DFDE" w14:textId="44FCF29A" w:rsidR="001317D4" w:rsidRPr="00AD0FDA" w:rsidRDefault="00EE10B5" w:rsidP="001317D4">
      <w:pPr>
        <w:pStyle w:val="Doc-title"/>
      </w:pPr>
      <w:r w:rsidRPr="00AD0FDA">
        <w:fldChar w:fldCharType="begin"/>
      </w:r>
      <w:r w:rsidRPr="00AD0FDA">
        <w:instrText xml:space="preserve"> HYPERLINK "https://www.3gpp.org/ftp/TSG_RAN/WG2_RL2/TSGR2_121bis-e/Docs/R2-2304393.zip" </w:instrText>
      </w:r>
      <w:r w:rsidRPr="00AD0FDA">
        <w:fldChar w:fldCharType="separate"/>
      </w:r>
      <w:r w:rsidRPr="00AD0FDA">
        <w:rPr>
          <w:rStyle w:val="Hyperlink"/>
        </w:rPr>
        <w:t>R2-2304393</w:t>
      </w:r>
      <w:r w:rsidRPr="00AD0FDA">
        <w:fldChar w:fldCharType="end"/>
      </w:r>
      <w:r w:rsidR="001317D4" w:rsidRPr="00AD0FDA">
        <w:tab/>
        <w:t>Stage 2 Overview of XR Enhancements</w:t>
      </w:r>
      <w:r w:rsidR="001317D4" w:rsidRPr="00AD0FDA">
        <w:tab/>
        <w:t>Nokia, Qualcomm (Rapporteurs)</w:t>
      </w:r>
      <w:r w:rsidR="001F007A" w:rsidRPr="00AD0FDA">
        <w:tab/>
      </w:r>
      <w:r w:rsidR="001F007A" w:rsidRPr="00AD0FDA">
        <w:tab/>
      </w:r>
      <w:r w:rsidR="001317D4" w:rsidRPr="00AD0FDA">
        <w:t>draftCR</w:t>
      </w:r>
      <w:r w:rsidR="001317D4" w:rsidRPr="00AD0FDA">
        <w:tab/>
        <w:t>Rel-18</w:t>
      </w:r>
      <w:r w:rsidR="001317D4" w:rsidRPr="00AD0FDA">
        <w:tab/>
        <w:t>38.300</w:t>
      </w:r>
      <w:r w:rsidR="001317D4" w:rsidRPr="00AD0FDA">
        <w:tab/>
        <w:t>17.4.0</w:t>
      </w:r>
      <w:r w:rsidR="001317D4" w:rsidRPr="00AD0FDA">
        <w:tab/>
        <w:t>B</w:t>
      </w:r>
      <w:r w:rsidR="001317D4" w:rsidRPr="00AD0FDA">
        <w:tab/>
        <w:t>NR_XR_enh-Core</w:t>
      </w:r>
    </w:p>
    <w:p w14:paraId="11AB902E" w14:textId="1B04167A" w:rsidR="001317D4" w:rsidRPr="00AD0FDA" w:rsidRDefault="00C833E8" w:rsidP="000A125E">
      <w:pPr>
        <w:pStyle w:val="Doc-text2"/>
      </w:pPr>
      <w:r w:rsidRPr="00AD0FDA">
        <w:t>-</w:t>
      </w:r>
      <w:r w:rsidRPr="00AD0FDA">
        <w:tab/>
        <w:t>Nokia explains there was some contention on the CR.</w:t>
      </w:r>
    </w:p>
    <w:p w14:paraId="06DF1719" w14:textId="28A36B59" w:rsidR="00C833E8" w:rsidRPr="00AD0FDA" w:rsidRDefault="00C833E8" w:rsidP="000A125E">
      <w:pPr>
        <w:pStyle w:val="Doc-text2"/>
      </w:pPr>
      <w:r w:rsidRPr="00AD0FDA">
        <w:t>-</w:t>
      </w:r>
      <w:r w:rsidRPr="00AD0FDA">
        <w:tab/>
        <w:t>MTK has two concerns: The definition of PDU set (not needed, already in SA2 specification) and text copied from TR (doesn’t want to endorse aspects “study further”)</w:t>
      </w:r>
    </w:p>
    <w:p w14:paraId="2059F4E0" w14:textId="3D6525E8" w:rsidR="00EF4852" w:rsidRPr="00AD0FDA" w:rsidRDefault="00EF4852" w:rsidP="00EF4852">
      <w:pPr>
        <w:pStyle w:val="Agreement"/>
      </w:pPr>
      <w:r w:rsidRPr="00AD0FDA">
        <w:t>Text indicating “further investigation” or “FFS” can be still sorted out in the next update. Especially aspects that have not been decided can be revised without prejudice.</w:t>
      </w:r>
    </w:p>
    <w:p w14:paraId="0FE57735" w14:textId="0E192698" w:rsidR="00E20C8E" w:rsidRPr="00AD0FDA" w:rsidRDefault="00E20C8E" w:rsidP="00E20C8E">
      <w:pPr>
        <w:pStyle w:val="Doc-text2"/>
      </w:pPr>
    </w:p>
    <w:p w14:paraId="3A77895E" w14:textId="4AA5F36D" w:rsidR="00704902" w:rsidRPr="00AD0FDA" w:rsidRDefault="00704902" w:rsidP="00704902">
      <w:pPr>
        <w:spacing w:before="240" w:after="60"/>
        <w:outlineLvl w:val="8"/>
        <w:rPr>
          <w:b/>
        </w:rPr>
      </w:pPr>
      <w:r w:rsidRPr="00AD0FDA">
        <w:rPr>
          <w:b/>
        </w:rPr>
        <w:t>Online (2</w:t>
      </w:r>
      <w:r w:rsidRPr="00AD0FDA">
        <w:rPr>
          <w:b/>
          <w:vertAlign w:val="superscript"/>
        </w:rPr>
        <w:t>nd</w:t>
      </w:r>
      <w:r w:rsidRPr="00AD0FDA">
        <w:rPr>
          <w:b/>
        </w:rPr>
        <w:t xml:space="preserve"> week Wednesday) – New LS</w:t>
      </w:r>
      <w:r w:rsidR="00034E2A" w:rsidRPr="00AD0FDA">
        <w:rPr>
          <w:b/>
        </w:rPr>
        <w:t xml:space="preserve"> from SA4</w:t>
      </w:r>
      <w:r w:rsidRPr="00AD0FDA">
        <w:rPr>
          <w:b/>
        </w:rPr>
        <w:t xml:space="preserve"> (1)</w:t>
      </w:r>
    </w:p>
    <w:p w14:paraId="4081AEA2" w14:textId="340D9BA0" w:rsidR="00E2753F" w:rsidRPr="00AD0FDA" w:rsidRDefault="00EE10B5" w:rsidP="00E2753F">
      <w:pPr>
        <w:pStyle w:val="Doc-title"/>
      </w:pPr>
      <w:hyperlink r:id="rId136" w:history="1">
        <w:r w:rsidRPr="00AD0FDA">
          <w:rPr>
            <w:rStyle w:val="Hyperlink"/>
          </w:rPr>
          <w:t>R2-2304493</w:t>
        </w:r>
      </w:hyperlink>
      <w:r w:rsidR="00E2753F" w:rsidRPr="00AD0FDA">
        <w:tab/>
        <w:t>LS out on the N6 PDU Set Identification (S4-230739; contact: Intel)</w:t>
      </w:r>
      <w:r w:rsidR="00E2753F" w:rsidRPr="00AD0FDA">
        <w:tab/>
      </w:r>
      <w:r w:rsidR="00E2753F" w:rsidRPr="00AD0FDA">
        <w:tab/>
        <w:t>SA4</w:t>
      </w:r>
      <w:r w:rsidR="00E2753F" w:rsidRPr="00AD0FDA">
        <w:tab/>
        <w:t>LS in</w:t>
      </w:r>
      <w:r w:rsidR="00E2753F" w:rsidRPr="00AD0FDA">
        <w:tab/>
        <w:t>Rel-18</w:t>
      </w:r>
      <w:r w:rsidR="00E2753F" w:rsidRPr="00AD0FDA">
        <w:tab/>
        <w:t>5G_RTP, XRM, NR_XR_enh</w:t>
      </w:r>
      <w:r w:rsidR="00E2753F" w:rsidRPr="00AD0FDA">
        <w:tab/>
        <w:t>To:SA2, RAN2</w:t>
      </w:r>
      <w:r w:rsidR="00E2753F" w:rsidRPr="00AD0FDA">
        <w:tab/>
        <w:t>Cc:RAN1</w:t>
      </w:r>
    </w:p>
    <w:p w14:paraId="448D3F7B" w14:textId="77777777" w:rsidR="00E2753F" w:rsidRPr="00AD0FDA" w:rsidRDefault="00E2753F" w:rsidP="00E2753F">
      <w:pPr>
        <w:pStyle w:val="Doc-text2"/>
        <w:rPr>
          <w:i/>
          <w:iCs/>
        </w:rPr>
      </w:pPr>
      <w:r w:rsidRPr="00AD0FDA">
        <w:rPr>
          <w:i/>
          <w:iCs/>
        </w:rPr>
        <w:t xml:space="preserve">SA4 thanks SA2 for confirming the progress of the normative work timeline. As indicated in S4-230419, the new RTP header extension under SA4 5G_RTP will signal the PDU set information, including PDU set sequence number, PDU set boundary indication, PDU sequence number within a PDU set, PDU set size, and PDU set importance. </w:t>
      </w:r>
    </w:p>
    <w:p w14:paraId="79C930D7" w14:textId="77777777" w:rsidR="00E2753F" w:rsidRPr="00AD0FDA" w:rsidRDefault="00E2753F" w:rsidP="00E2753F">
      <w:pPr>
        <w:pStyle w:val="Doc-text2"/>
        <w:rPr>
          <w:i/>
          <w:iCs/>
        </w:rPr>
      </w:pPr>
      <w:r w:rsidRPr="00AD0FDA">
        <w:rPr>
          <w:i/>
          <w:iCs/>
        </w:rPr>
        <w:t>During SA4#123-e, it was agreed to add a 3-bit End of Data Burst indication in the new header extension. SA4 has committed to progressing the semantics of the fields and developing normative guidelines for the Application Server on how to populate the fields of the RTP header extension for the supported media codecs. Upon completing such an effort, SA4 will continue to provide guidelines on how the UPF may extract some of the supported PDU set information from existing RTP/SRTP headers, header extensions, and payloads in case the newly defined RTP header extension is absent.</w:t>
      </w:r>
    </w:p>
    <w:p w14:paraId="36639C2C" w14:textId="77777777" w:rsidR="00E2753F" w:rsidRPr="00AD0FDA" w:rsidRDefault="00E2753F" w:rsidP="00E2753F">
      <w:pPr>
        <w:pStyle w:val="Doc-text2"/>
        <w:rPr>
          <w:i/>
          <w:iCs/>
        </w:rPr>
      </w:pPr>
      <w:r w:rsidRPr="00AD0FDA">
        <w:rPr>
          <w:i/>
          <w:iCs/>
        </w:rPr>
        <w:t>In addition to marking the last PDU of the data burst, SA4 sees the benefit of using additional bits to indicate inter-burst time, which may change dynamically due to various reasons, including application-layer rate control. SA4 believes that this can enable the RAN to switch to the most appropriate power state. SA4 kindly requests feedback from SA2 and RAN2 on the value and feasibility of such solution and if that can be supported within Rel. 18 timeframe.</w:t>
      </w:r>
    </w:p>
    <w:p w14:paraId="73C4FF6E" w14:textId="703B69AB" w:rsidR="00E2753F" w:rsidRPr="00AD0FDA" w:rsidRDefault="00E2753F" w:rsidP="00E2753F">
      <w:pPr>
        <w:pStyle w:val="Doc-text2"/>
        <w:rPr>
          <w:i/>
          <w:iCs/>
        </w:rPr>
      </w:pPr>
      <w:r w:rsidRPr="00AD0FDA">
        <w:rPr>
          <w:i/>
          <w:iCs/>
        </w:rPr>
        <w:t>SA4 is also defining the SDP signaling of the usage of the RTP header extension based on RFC8285. This allows the AF to receive certain PDU set information and pass it along to the PCF/NEF using the N5/N33 interface procedures. The header extension configuration should be shared with the UPF, and SA4 will provide the relevant configuration information to SA2/CT3 for this purpose.</w:t>
      </w:r>
    </w:p>
    <w:p w14:paraId="3251C553" w14:textId="28EE478D" w:rsidR="00E2753F" w:rsidRPr="00AD0FDA" w:rsidRDefault="00E2753F" w:rsidP="00E2753F">
      <w:pPr>
        <w:pStyle w:val="Doc-text2"/>
        <w:rPr>
          <w:i/>
          <w:iCs/>
        </w:rPr>
      </w:pPr>
      <w:r w:rsidRPr="00AD0FDA">
        <w:rPr>
          <w:i/>
          <w:iCs/>
        </w:rPr>
        <w:t>1.</w:t>
      </w:r>
      <w:r w:rsidRPr="00AD0FDA">
        <w:rPr>
          <w:i/>
          <w:iCs/>
        </w:rPr>
        <w:tab/>
        <w:t>SA4 would like to kindly ask RAN2 to provide feedback on the feasibility and value of having additional signaling bits related to End of Burst and inter-burst time within Rel-18.</w:t>
      </w:r>
    </w:p>
    <w:p w14:paraId="2922EE2C" w14:textId="2BA8827A" w:rsidR="00591FE5" w:rsidRPr="00AD0FDA" w:rsidRDefault="00591FE5" w:rsidP="00591FE5">
      <w:pPr>
        <w:pStyle w:val="Agreement"/>
      </w:pPr>
      <w:r w:rsidRPr="00AD0FDA">
        <w:t xml:space="preserve">Noted (RAN2 actions </w:t>
      </w:r>
      <w:r w:rsidR="00034E2A" w:rsidRPr="00AD0FDA">
        <w:t xml:space="preserve">including </w:t>
      </w:r>
      <w:proofErr w:type="gramStart"/>
      <w:r w:rsidR="00034E2A" w:rsidRPr="00AD0FDA">
        <w:t>reply</w:t>
      </w:r>
      <w:proofErr w:type="gramEnd"/>
      <w:r w:rsidR="00034E2A" w:rsidRPr="00AD0FDA">
        <w:t xml:space="preserve"> LS </w:t>
      </w:r>
      <w:r w:rsidRPr="00AD0FDA">
        <w:t xml:space="preserve">can be </w:t>
      </w:r>
      <w:r w:rsidR="00034E2A" w:rsidRPr="00AD0FDA">
        <w:t>discussed</w:t>
      </w:r>
      <w:r w:rsidRPr="00AD0FDA">
        <w:t xml:space="preserve"> in RAN2#122)</w:t>
      </w:r>
    </w:p>
    <w:p w14:paraId="75EA597A" w14:textId="77777777" w:rsidR="00704902" w:rsidRPr="00AD0FDA" w:rsidRDefault="00704902" w:rsidP="00E20C8E">
      <w:pPr>
        <w:pStyle w:val="Doc-text2"/>
      </w:pPr>
    </w:p>
    <w:p w14:paraId="711AEBF1" w14:textId="77777777" w:rsidR="00E20C8E" w:rsidRPr="00AD0FDA" w:rsidRDefault="00E20C8E" w:rsidP="00E20C8E">
      <w:pPr>
        <w:pStyle w:val="Heading3"/>
      </w:pPr>
      <w:r w:rsidRPr="00AD0FDA">
        <w:t>7.5.2 XR awareness</w:t>
      </w:r>
    </w:p>
    <w:p w14:paraId="30DA6587" w14:textId="77777777" w:rsidR="00E20C8E" w:rsidRPr="00AD0FDA" w:rsidRDefault="00E20C8E" w:rsidP="00E20C8E">
      <w:pPr>
        <w:pStyle w:val="Comments"/>
      </w:pPr>
      <w:r w:rsidRPr="00AD0FDA">
        <w:t xml:space="preserve">Including discussion on XR traffic assistance information from UE to network (e.g. to support the tethering use case), e.g. </w:t>
      </w:r>
      <w:r w:rsidRPr="00AD0FDA">
        <w:rPr>
          <w:rFonts w:eastAsia="SimSun"/>
        </w:rPr>
        <w:t>periodicity, UL traffic arrival information</w:t>
      </w:r>
    </w:p>
    <w:p w14:paraId="4575B1F3" w14:textId="3421ED84" w:rsidR="00E20C8E" w:rsidRPr="00AD0FDA" w:rsidRDefault="00E20C8E" w:rsidP="00E20C8E">
      <w:pPr>
        <w:pStyle w:val="Comments"/>
      </w:pPr>
      <w:r w:rsidRPr="00AD0FDA">
        <w:t>Including discussion on the use of PDU set information in RAN for DL and UL (e.g. PSI, PSIHI, PSER, PSDB, EDBI) and what (if anything) needs to be specified in RAN2.</w:t>
      </w:r>
    </w:p>
    <w:p w14:paraId="17390ECA" w14:textId="77777777" w:rsidR="000032FA" w:rsidRPr="00AD0FDA" w:rsidRDefault="000032FA" w:rsidP="00E20C8E">
      <w:pPr>
        <w:pStyle w:val="Comments"/>
      </w:pPr>
    </w:p>
    <w:p w14:paraId="66C116E5" w14:textId="38CDDF0E" w:rsidR="00E20C8E" w:rsidRPr="00AD0FDA" w:rsidRDefault="00FC6D33" w:rsidP="00E20C8E">
      <w:pPr>
        <w:spacing w:before="240" w:after="60"/>
        <w:outlineLvl w:val="8"/>
        <w:rPr>
          <w:b/>
        </w:rPr>
      </w:pPr>
      <w:r w:rsidRPr="00AD0FDA">
        <w:rPr>
          <w:b/>
        </w:rPr>
        <w:t>Online</w:t>
      </w:r>
      <w:r w:rsidR="00E20C8E" w:rsidRPr="00AD0FDA">
        <w:rPr>
          <w:b/>
        </w:rPr>
        <w:t xml:space="preserve"> (1</w:t>
      </w:r>
      <w:r w:rsidR="00E20C8E" w:rsidRPr="00AD0FDA">
        <w:rPr>
          <w:b/>
          <w:vertAlign w:val="superscript"/>
        </w:rPr>
        <w:t>st</w:t>
      </w:r>
      <w:r w:rsidR="00E20C8E" w:rsidRPr="00AD0FDA">
        <w:rPr>
          <w:b/>
        </w:rPr>
        <w:t xml:space="preserve"> week </w:t>
      </w:r>
      <w:r w:rsidR="00654852" w:rsidRPr="00AD0FDA">
        <w:rPr>
          <w:b/>
        </w:rPr>
        <w:t>Thursday</w:t>
      </w:r>
      <w:r w:rsidR="00E20C8E" w:rsidRPr="00AD0FDA">
        <w:rPr>
          <w:b/>
        </w:rPr>
        <w:t>)</w:t>
      </w:r>
      <w:r w:rsidR="00537A8A" w:rsidRPr="00AD0FDA">
        <w:rPr>
          <w:b/>
        </w:rPr>
        <w:t xml:space="preserve"> – </w:t>
      </w:r>
      <w:r w:rsidR="0057191B" w:rsidRPr="00AD0FDA">
        <w:rPr>
          <w:b/>
        </w:rPr>
        <w:t>TSCAI vs. PIN DB reporting</w:t>
      </w:r>
      <w:r w:rsidR="0029275A" w:rsidRPr="00AD0FDA">
        <w:rPr>
          <w:b/>
        </w:rPr>
        <w:t xml:space="preserve"> (</w:t>
      </w:r>
      <w:r w:rsidR="0057191B" w:rsidRPr="00AD0FDA">
        <w:rPr>
          <w:b/>
        </w:rPr>
        <w:t>2</w:t>
      </w:r>
      <w:r w:rsidR="0029275A" w:rsidRPr="00AD0FDA">
        <w:rPr>
          <w:b/>
        </w:rPr>
        <w:t>)</w:t>
      </w:r>
    </w:p>
    <w:p w14:paraId="23B2E62A" w14:textId="56A89213" w:rsidR="0094664C" w:rsidRPr="00AD0FDA" w:rsidRDefault="0094664C" w:rsidP="0094664C">
      <w:pPr>
        <w:pStyle w:val="Comments"/>
      </w:pPr>
      <w:r w:rsidRPr="00AD0FDA">
        <w:t>Is TSCAI sufficient, or can e.g. PIN delay budget reporting be used for the UL jitter information in e.g. tethering use case?</w:t>
      </w:r>
    </w:p>
    <w:p w14:paraId="5E59EF09" w14:textId="75CFFCB6" w:rsidR="0094664C" w:rsidRPr="00AD0FDA" w:rsidRDefault="00EE10B5" w:rsidP="0094664C">
      <w:pPr>
        <w:pStyle w:val="Doc-title"/>
      </w:pPr>
      <w:hyperlink r:id="rId137" w:history="1">
        <w:r w:rsidRPr="00AD0FDA">
          <w:rPr>
            <w:rStyle w:val="Hyperlink"/>
          </w:rPr>
          <w:t>R2-2303800</w:t>
        </w:r>
      </w:hyperlink>
      <w:r w:rsidR="0094664C" w:rsidRPr="00AD0FDA">
        <w:tab/>
        <w:t>Considerations on PDU sets and Traffic assistance information for XR</w:t>
      </w:r>
      <w:r w:rsidR="0094664C" w:rsidRPr="00AD0FDA">
        <w:tab/>
        <w:t>CMCC</w:t>
      </w:r>
      <w:r w:rsidR="0094664C" w:rsidRPr="00AD0FDA">
        <w:tab/>
        <w:t>discussion</w:t>
      </w:r>
      <w:r w:rsidR="0094664C" w:rsidRPr="00AD0FDA">
        <w:tab/>
        <w:t>Rel-18</w:t>
      </w:r>
      <w:r w:rsidR="0094664C" w:rsidRPr="00AD0FDA">
        <w:tab/>
        <w:t>NR_XR_enh-Core</w:t>
      </w:r>
    </w:p>
    <w:p w14:paraId="588B8C4B" w14:textId="77777777" w:rsidR="00D96D81" w:rsidRPr="00AD0FDA" w:rsidRDefault="00D96D81" w:rsidP="00D96D81">
      <w:pPr>
        <w:pStyle w:val="Doc-text2"/>
        <w:rPr>
          <w:i/>
          <w:iCs/>
        </w:rPr>
      </w:pPr>
      <w:r w:rsidRPr="00AD0FDA">
        <w:rPr>
          <w:i/>
          <w:iCs/>
        </w:rPr>
        <w:lastRenderedPageBreak/>
        <w:t xml:space="preserve">Observation 1. In case XR device is tethered to associated UE, jitter information of UL PDUs is useful to RAN, </w:t>
      </w:r>
      <w:proofErr w:type="gramStart"/>
      <w:r w:rsidRPr="00AD0FDA">
        <w:rPr>
          <w:i/>
          <w:iCs/>
        </w:rPr>
        <w:t>e.g.</w:t>
      </w:r>
      <w:proofErr w:type="gramEnd"/>
      <w:r w:rsidRPr="00AD0FDA">
        <w:rPr>
          <w:i/>
          <w:iCs/>
        </w:rPr>
        <w:t xml:space="preserve"> for configuring CG. </w:t>
      </w:r>
    </w:p>
    <w:p w14:paraId="3B341086" w14:textId="77777777" w:rsidR="0094664C" w:rsidRPr="00AD0FDA" w:rsidRDefault="0094664C" w:rsidP="0094664C">
      <w:pPr>
        <w:pStyle w:val="Doc-text2"/>
        <w:rPr>
          <w:i/>
          <w:iCs/>
        </w:rPr>
      </w:pPr>
      <w:r w:rsidRPr="00AD0FDA">
        <w:rPr>
          <w:i/>
          <w:iCs/>
        </w:rPr>
        <w:t xml:space="preserve">Proposal 1: PDU Set integrated QoS handling should be taken into considered, </w:t>
      </w:r>
      <w:proofErr w:type="gramStart"/>
      <w:r w:rsidRPr="00AD0FDA">
        <w:rPr>
          <w:i/>
          <w:iCs/>
        </w:rPr>
        <w:t>e.g.</w:t>
      </w:r>
      <w:proofErr w:type="gramEnd"/>
      <w:r w:rsidRPr="00AD0FDA">
        <w:rPr>
          <w:i/>
          <w:iCs/>
        </w:rPr>
        <w:t xml:space="preserve"> PSDB, PSER, when PSIHI is set, PDB otherwise.</w:t>
      </w:r>
    </w:p>
    <w:p w14:paraId="576ABFDE" w14:textId="77777777" w:rsidR="0094664C" w:rsidRPr="00AD0FDA" w:rsidRDefault="0094664C" w:rsidP="0094664C">
      <w:pPr>
        <w:pStyle w:val="Doc-text2"/>
        <w:rPr>
          <w:i/>
          <w:iCs/>
        </w:rPr>
      </w:pPr>
      <w:r w:rsidRPr="00AD0FDA">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AD0FDA" w:rsidRDefault="0094664C" w:rsidP="0094664C">
      <w:pPr>
        <w:pStyle w:val="Doc-text2"/>
        <w:rPr>
          <w:i/>
          <w:iCs/>
          <w:highlight w:val="yellow"/>
        </w:rPr>
      </w:pPr>
      <w:r w:rsidRPr="00AD0FDA">
        <w:rPr>
          <w:i/>
          <w:iCs/>
          <w:highlight w:val="yellow"/>
        </w:rPr>
        <w:t xml:space="preserve">Proposal 3: TSCAI (Time Sensitive Communication Assistance Information) can be reused to provide the Application profile of traffic flow without PDU set, </w:t>
      </w:r>
      <w:proofErr w:type="gramStart"/>
      <w:r w:rsidRPr="00AD0FDA">
        <w:rPr>
          <w:i/>
          <w:iCs/>
          <w:highlight w:val="yellow"/>
        </w:rPr>
        <w:t>e.g.</w:t>
      </w:r>
      <w:proofErr w:type="gramEnd"/>
      <w:r w:rsidRPr="00AD0FDA">
        <w:rPr>
          <w:i/>
          <w:iCs/>
          <w:highlight w:val="yellow"/>
        </w:rPr>
        <w:t xml:space="preserve"> traffic periodicity and PDU size, to the RAN via NGAP-CP signaling.</w:t>
      </w:r>
    </w:p>
    <w:p w14:paraId="6F177FD8" w14:textId="77777777" w:rsidR="0094664C" w:rsidRPr="00AD0FDA" w:rsidRDefault="0094664C" w:rsidP="0094664C">
      <w:pPr>
        <w:pStyle w:val="Doc-text2"/>
        <w:rPr>
          <w:i/>
          <w:iCs/>
          <w:highlight w:val="yellow"/>
        </w:rPr>
      </w:pPr>
      <w:r w:rsidRPr="00AD0FDA">
        <w:rPr>
          <w:i/>
          <w:iCs/>
          <w:highlight w:val="yellow"/>
        </w:rPr>
        <w:t>Proposal 4: The UE is preferred to send UL assistance information to gNB for UL XR traffic.</w:t>
      </w:r>
    </w:p>
    <w:p w14:paraId="739080EB" w14:textId="77777777" w:rsidR="0094664C" w:rsidRPr="00AD0FDA" w:rsidRDefault="0094664C" w:rsidP="0094664C">
      <w:pPr>
        <w:pStyle w:val="Doc-text2"/>
        <w:rPr>
          <w:i/>
          <w:iCs/>
        </w:rPr>
      </w:pPr>
      <w:r w:rsidRPr="00AD0FDA">
        <w:rPr>
          <w:i/>
          <w:iCs/>
          <w:highlight w:val="yellow"/>
        </w:rPr>
        <w:t>Proposal 5:</w:t>
      </w:r>
      <w:r w:rsidRPr="00AD0FDA">
        <w:rPr>
          <w:i/>
          <w:iCs/>
          <w:highlight w:val="yellow"/>
        </w:rPr>
        <w:tab/>
        <w:t>it is proposed to enable UE to report the PDU set information, e.g., buffer delay, buffer size, importance for the UL PDU set data buffered in the PDCP/RLC.</w:t>
      </w:r>
    </w:p>
    <w:p w14:paraId="09AEB687" w14:textId="02CC3EE0" w:rsidR="0094664C" w:rsidRPr="00AD0FDA" w:rsidRDefault="0094664C" w:rsidP="0094664C">
      <w:pPr>
        <w:pStyle w:val="Agreement"/>
      </w:pPr>
      <w:r w:rsidRPr="00AD0FDA">
        <w:t>Focus on P3</w:t>
      </w:r>
      <w:r w:rsidR="00D96D81" w:rsidRPr="00AD0FDA">
        <w:t>-5</w:t>
      </w:r>
    </w:p>
    <w:p w14:paraId="7094BA10" w14:textId="60310468" w:rsidR="00C00692" w:rsidRPr="00AD0FDA" w:rsidRDefault="00C00692" w:rsidP="00C00692">
      <w:pPr>
        <w:pStyle w:val="Doc-text2"/>
      </w:pPr>
      <w:r w:rsidRPr="00AD0FDA">
        <w:t>-</w:t>
      </w:r>
      <w:r w:rsidRPr="00AD0FDA">
        <w:tab/>
        <w:t>OPPO wonders if P3 is only for XR service without PDU set, and P4 is for XR with PDU set? For P5, wonders how this is used? CMCC clarifies P3 is for pose without PDU set. P4/5 is mainly for tethering case. OPPO wonders if we should inform SA2 about P3 since TSCAI is so far only for PDU sets.</w:t>
      </w:r>
      <w:r w:rsidR="00F75BFC" w:rsidRPr="00AD0FDA">
        <w:t xml:space="preserve"> CMCC thinks SA2 has mainly discussed DL.</w:t>
      </w:r>
    </w:p>
    <w:p w14:paraId="53830437" w14:textId="1ABCD82A" w:rsidR="00F75BFC" w:rsidRPr="00AD0FDA" w:rsidRDefault="00F75BFC" w:rsidP="00C00692">
      <w:pPr>
        <w:pStyle w:val="Doc-text2"/>
      </w:pPr>
      <w:r w:rsidRPr="00AD0FDA">
        <w:t>-</w:t>
      </w:r>
      <w:r w:rsidRPr="00AD0FDA">
        <w:tab/>
        <w:t>Nokia wonders if using tethering means we can’t use TSCAI? CMCC thinks we can extend TSCAI with jitter information in that case. CATT thinks app periodicity should not change with tethering, only jitter.</w:t>
      </w:r>
    </w:p>
    <w:p w14:paraId="6FBA4BF5" w14:textId="59BD8A24" w:rsidR="00F75BFC" w:rsidRPr="00AD0FDA" w:rsidRDefault="00F75BFC" w:rsidP="00C00692">
      <w:pPr>
        <w:pStyle w:val="Doc-text2"/>
      </w:pPr>
      <w:r w:rsidRPr="00AD0FDA">
        <w:t>-</w:t>
      </w:r>
      <w:r w:rsidRPr="00AD0FDA">
        <w:tab/>
        <w:t xml:space="preserve">LGE wonders why PSI needs to be </w:t>
      </w:r>
      <w:proofErr w:type="gramStart"/>
      <w:r w:rsidRPr="00AD0FDA">
        <w:t>reported?</w:t>
      </w:r>
      <w:proofErr w:type="gramEnd"/>
      <w:r w:rsidRPr="00AD0FDA">
        <w:t xml:space="preserve"> CMCC thinks scheduling could use it depending on NW implementation. LGE thinks UE just transmits the data in order so not sure how network can use it. </w:t>
      </w:r>
    </w:p>
    <w:p w14:paraId="57695A79" w14:textId="25CD3D33" w:rsidR="00F75BFC" w:rsidRPr="00AD0FDA" w:rsidRDefault="00F75BFC" w:rsidP="00C00692">
      <w:pPr>
        <w:pStyle w:val="Doc-text2"/>
      </w:pPr>
      <w:r w:rsidRPr="00AD0FDA">
        <w:t>-</w:t>
      </w:r>
      <w:r w:rsidRPr="00AD0FDA">
        <w:tab/>
        <w:t xml:space="preserve">Intel thinks P3 seems confusing to us. SA2 has already defined TSCAI with information associated to both DL and UL QoS flow (as shown in SA2 TS table included </w:t>
      </w:r>
      <w:r w:rsidR="00AD0FDA" w:rsidRPr="00AD0FDA">
        <w:t>Intel</w:t>
      </w:r>
      <w:r w:rsidRPr="00AD0FDA">
        <w:t xml:space="preserve"> TDoc). In our understanding, RAN2 only needs to focus on UL jitter (as SA2 definition is only for DL</w:t>
      </w:r>
    </w:p>
    <w:p w14:paraId="3ACE2FDE" w14:textId="3BA79D27" w:rsidR="00F75BFC" w:rsidRPr="00AD0FDA" w:rsidRDefault="00F75BFC" w:rsidP="00C00692">
      <w:pPr>
        <w:pStyle w:val="Doc-text2"/>
      </w:pPr>
      <w:r w:rsidRPr="00AD0FDA">
        <w:t>-</w:t>
      </w:r>
      <w:r w:rsidRPr="00AD0FDA">
        <w:tab/>
        <w:t>vivo assume some of UL traffic characteristic comes from high layer, does P4 means all UL traffic information should be provided from UE?</w:t>
      </w:r>
    </w:p>
    <w:p w14:paraId="607C19BA" w14:textId="77777777" w:rsidR="00DA2816" w:rsidRPr="00AD0FDA" w:rsidRDefault="00DA2816" w:rsidP="00DA2816">
      <w:pPr>
        <w:pStyle w:val="Agreement"/>
      </w:pPr>
      <w:r w:rsidRPr="00AD0FDA">
        <w:t>Noted</w:t>
      </w:r>
    </w:p>
    <w:p w14:paraId="3B604BB2" w14:textId="77777777" w:rsidR="0094664C" w:rsidRPr="00AD0FDA" w:rsidRDefault="0094664C" w:rsidP="00D645AD">
      <w:pPr>
        <w:pStyle w:val="Comments"/>
      </w:pPr>
    </w:p>
    <w:p w14:paraId="7B09F0F9" w14:textId="7FD92013" w:rsidR="009442C8" w:rsidRPr="00AD0FDA" w:rsidRDefault="00EE10B5" w:rsidP="009442C8">
      <w:pPr>
        <w:pStyle w:val="Doc-title"/>
      </w:pPr>
      <w:hyperlink r:id="rId138" w:history="1">
        <w:r w:rsidRPr="00AD0FDA">
          <w:rPr>
            <w:rStyle w:val="Hyperlink"/>
          </w:rPr>
          <w:t>R2-2303986</w:t>
        </w:r>
      </w:hyperlink>
      <w:r w:rsidR="009442C8" w:rsidRPr="00AD0FDA">
        <w:tab/>
        <w:t>Discussion on UL jitter handling</w:t>
      </w:r>
      <w:r w:rsidR="009442C8" w:rsidRPr="00AD0FDA">
        <w:tab/>
        <w:t>Samsung</w:t>
      </w:r>
      <w:r w:rsidR="009442C8" w:rsidRPr="00AD0FDA">
        <w:tab/>
        <w:t>discussion</w:t>
      </w:r>
      <w:r w:rsidR="009442C8" w:rsidRPr="00AD0FDA">
        <w:tab/>
        <w:t>Rel-18</w:t>
      </w:r>
      <w:r w:rsidR="009442C8" w:rsidRPr="00AD0FDA">
        <w:tab/>
        <w:t>NR_XR_enh-Core</w:t>
      </w:r>
    </w:p>
    <w:p w14:paraId="53E2DED0" w14:textId="77777777" w:rsidR="0057482C" w:rsidRPr="00AD0FDA" w:rsidRDefault="0057482C" w:rsidP="0057482C">
      <w:pPr>
        <w:pStyle w:val="Doc-text2"/>
        <w:rPr>
          <w:i/>
          <w:iCs/>
        </w:rPr>
      </w:pPr>
      <w:r w:rsidRPr="00AD0FDA">
        <w:rPr>
          <w:i/>
          <w:iCs/>
        </w:rPr>
        <w:t>Observation 1. RAN2 assume that jitter for UL XR traffic may present for tethering use cases.</w:t>
      </w:r>
    </w:p>
    <w:p w14:paraId="418AAE79" w14:textId="77777777" w:rsidR="0057482C" w:rsidRPr="00AD0FDA" w:rsidRDefault="0057482C" w:rsidP="0057482C">
      <w:pPr>
        <w:pStyle w:val="Doc-text2"/>
        <w:rPr>
          <w:i/>
          <w:iCs/>
        </w:rPr>
      </w:pPr>
      <w:r w:rsidRPr="00AD0FDA">
        <w:rPr>
          <w:i/>
          <w:iCs/>
        </w:rPr>
        <w:t>Observation 2. XR device’s tethering use case matches the architecture of Personal IoT Network (PIN) using non-3GPP access (e.g., WiFi, BT).</w:t>
      </w:r>
    </w:p>
    <w:p w14:paraId="00543ACB" w14:textId="77777777" w:rsidR="0057482C" w:rsidRPr="00AD0FDA" w:rsidRDefault="0057482C" w:rsidP="0057482C">
      <w:pPr>
        <w:pStyle w:val="Doc-text2"/>
        <w:rPr>
          <w:i/>
          <w:iCs/>
        </w:rPr>
      </w:pPr>
      <w:r w:rsidRPr="00AD0FDA">
        <w:rPr>
          <w:i/>
          <w:iCs/>
        </w:rPr>
        <w:t>Observation 3. The non-3GPP delay can present UL jitter for XR where the delay occurs between PINE corresponding to a XR device and PEGC corresponding to a smartphone.</w:t>
      </w:r>
    </w:p>
    <w:p w14:paraId="3A602143" w14:textId="77777777" w:rsidR="0057482C" w:rsidRPr="00AD0FDA" w:rsidRDefault="0057482C" w:rsidP="0057482C">
      <w:pPr>
        <w:pStyle w:val="Doc-text2"/>
        <w:rPr>
          <w:i/>
          <w:iCs/>
        </w:rPr>
      </w:pPr>
      <w:r w:rsidRPr="00AD0FDA">
        <w:rPr>
          <w:i/>
          <w:iCs/>
        </w:rPr>
        <w:t>Observation 4. The non-3GPP delay budget may be requested between UE and 5GC using the UE requested PDU Session Establishment/modification procedure.</w:t>
      </w:r>
    </w:p>
    <w:p w14:paraId="14E8E4EE" w14:textId="77777777" w:rsidR="0057482C" w:rsidRPr="00AD0FDA" w:rsidRDefault="0057482C" w:rsidP="0057482C">
      <w:pPr>
        <w:pStyle w:val="Doc-text2"/>
        <w:rPr>
          <w:i/>
          <w:iCs/>
        </w:rPr>
      </w:pPr>
    </w:p>
    <w:p w14:paraId="2226E5B2" w14:textId="77777777" w:rsidR="0057482C" w:rsidRPr="00AD0FDA" w:rsidRDefault="0057482C" w:rsidP="0057482C">
      <w:pPr>
        <w:pStyle w:val="Doc-text2"/>
        <w:rPr>
          <w:i/>
          <w:iCs/>
          <w:highlight w:val="yellow"/>
        </w:rPr>
      </w:pPr>
      <w:r w:rsidRPr="00AD0FDA">
        <w:rPr>
          <w:i/>
          <w:iCs/>
          <w:highlight w:val="yellow"/>
        </w:rPr>
        <w:t>Proposal 1. RAN2 is kindly asked to discuss that the non-3GPP delay budget defined for Personal IoT Network (PIN) can be utilized for UL jitter for XR.</w:t>
      </w:r>
    </w:p>
    <w:p w14:paraId="484FAEC9" w14:textId="4946A6A5" w:rsidR="0057482C" w:rsidRPr="00AD0FDA" w:rsidRDefault="0057482C" w:rsidP="0057482C">
      <w:pPr>
        <w:pStyle w:val="Doc-text2"/>
        <w:rPr>
          <w:i/>
          <w:iCs/>
        </w:rPr>
      </w:pPr>
      <w:r w:rsidRPr="00AD0FDA">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Pr="00AD0FDA" w:rsidRDefault="0029275A" w:rsidP="0029275A">
      <w:pPr>
        <w:pStyle w:val="Agreement"/>
      </w:pPr>
      <w:r w:rsidRPr="00AD0FDA">
        <w:t>Focus on P1-2</w:t>
      </w:r>
    </w:p>
    <w:p w14:paraId="6F56F271" w14:textId="099C0813" w:rsidR="00F75BFC" w:rsidRPr="00AD0FDA" w:rsidRDefault="00F75BFC" w:rsidP="00F75BFC">
      <w:pPr>
        <w:pStyle w:val="Doc-text2"/>
      </w:pPr>
      <w:r w:rsidRPr="00AD0FDA">
        <w:t>-</w:t>
      </w:r>
      <w:r w:rsidRPr="00AD0FDA">
        <w:tab/>
        <w:t xml:space="preserve">CMCC wonders if this is proposed as a special use case or for everything in XR? Thinks SA2 considers this as independent </w:t>
      </w:r>
      <w:proofErr w:type="gramStart"/>
      <w:r w:rsidRPr="00AD0FDA">
        <w:t>study</w:t>
      </w:r>
      <w:proofErr w:type="gramEnd"/>
      <w:r w:rsidRPr="00AD0FDA">
        <w:t xml:space="preserve"> and this has not been discussed in the context of XR. Samsung thinks tethering case is the same regardless of the WI. </w:t>
      </w:r>
    </w:p>
    <w:p w14:paraId="41EE7594" w14:textId="27CCE16E" w:rsidR="00F75BFC" w:rsidRPr="00AD0FDA" w:rsidRDefault="00F75BFC" w:rsidP="00F75BFC">
      <w:pPr>
        <w:pStyle w:val="Doc-text2"/>
      </w:pPr>
      <w:r w:rsidRPr="00AD0FDA">
        <w:t>-</w:t>
      </w:r>
      <w:r w:rsidRPr="00AD0FDA">
        <w:tab/>
        <w:t>Xiaomi thinks SA2 has not identified jitter for this. Would need to wait for SA2 so not sure we can use this.</w:t>
      </w:r>
    </w:p>
    <w:p w14:paraId="79F0FD5E" w14:textId="7745FC6C" w:rsidR="00F75BFC" w:rsidRPr="00AD0FDA" w:rsidRDefault="00F75BFC" w:rsidP="00F75BFC">
      <w:pPr>
        <w:pStyle w:val="Doc-text2"/>
      </w:pPr>
      <w:r w:rsidRPr="00AD0FDA">
        <w:t>-</w:t>
      </w:r>
      <w:r w:rsidRPr="00AD0FDA">
        <w:tab/>
        <w:t xml:space="preserve">Intel thinks SA2 has already agreed on new DL jitter definition for XR (referred as "N6 Jitter Information "). </w:t>
      </w:r>
      <w:proofErr w:type="gramStart"/>
      <w:r w:rsidRPr="00AD0FDA">
        <w:t>Therefore</w:t>
      </w:r>
      <w:proofErr w:type="gramEnd"/>
      <w:r w:rsidRPr="00AD0FDA">
        <w:t xml:space="preserve"> it is not clear why RAN2 should choose a different approach for UL jitter.</w:t>
      </w:r>
      <w:r w:rsidR="00E91877" w:rsidRPr="00AD0FDA">
        <w:t xml:space="preserve"> Samsung thinks current TSCAI only considers DL jitter and anyway it’s up to SA2 to define even UL jitter.</w:t>
      </w:r>
    </w:p>
    <w:p w14:paraId="2F262B26" w14:textId="05A253F1" w:rsidR="00F75BFC" w:rsidRPr="00AD0FDA" w:rsidRDefault="00F75BFC" w:rsidP="00F75BFC">
      <w:pPr>
        <w:pStyle w:val="Doc-text2"/>
      </w:pPr>
      <w:r w:rsidRPr="00AD0FDA">
        <w:t>-</w:t>
      </w:r>
      <w:r w:rsidRPr="00AD0FDA">
        <w:tab/>
        <w:t>Huawei thinks here jitter is provided from UE to 5GC, so would need 5GC to RAN signalling in addition. So could have RAN3 impacts.</w:t>
      </w:r>
      <w:r w:rsidR="00E91877" w:rsidRPr="00AD0FDA">
        <w:t xml:space="preserve">  Samsung agrees.</w:t>
      </w:r>
    </w:p>
    <w:p w14:paraId="3F7AEE49" w14:textId="3F6B4E73" w:rsidR="00E91877" w:rsidRPr="00AD0FDA" w:rsidRDefault="00E91877" w:rsidP="00F75BFC">
      <w:pPr>
        <w:pStyle w:val="Doc-text2"/>
      </w:pPr>
      <w:r w:rsidRPr="00AD0FDA">
        <w:t>-</w:t>
      </w:r>
      <w:r w:rsidRPr="00AD0FDA">
        <w:tab/>
        <w:t xml:space="preserve">CATT thinks PINE solution doesn’t work for non-tethering case when we have encoder </w:t>
      </w:r>
      <w:proofErr w:type="gramStart"/>
      <w:r w:rsidRPr="00AD0FDA">
        <w:t>delay..</w:t>
      </w:r>
      <w:proofErr w:type="gramEnd"/>
    </w:p>
    <w:p w14:paraId="6D060E46" w14:textId="5AA85B90" w:rsidR="00E91877" w:rsidRPr="00AD0FDA" w:rsidRDefault="00E91877" w:rsidP="00F75BFC">
      <w:pPr>
        <w:pStyle w:val="Doc-text2"/>
      </w:pPr>
      <w:r w:rsidRPr="00AD0FDA">
        <w:t>-</w:t>
      </w:r>
      <w:r w:rsidRPr="00AD0FDA">
        <w:tab/>
        <w:t xml:space="preserve">MTK wonders if we need to ask anything from SA2? We could just define the signalling </w:t>
      </w:r>
      <w:proofErr w:type="gramStart"/>
      <w:r w:rsidRPr="00AD0FDA">
        <w:t>ourselves?</w:t>
      </w:r>
      <w:proofErr w:type="gramEnd"/>
      <w:r w:rsidRPr="00AD0FDA">
        <w:t xml:space="preserve"> ZTE, Apple, CATT agrees.</w:t>
      </w:r>
    </w:p>
    <w:p w14:paraId="07CD882B" w14:textId="6D6EA220" w:rsidR="00E91877" w:rsidRPr="00AD0FDA" w:rsidRDefault="00E91877" w:rsidP="00F75BFC">
      <w:pPr>
        <w:pStyle w:val="Doc-text2"/>
      </w:pPr>
      <w:r w:rsidRPr="00AD0FDA">
        <w:t>-</w:t>
      </w:r>
      <w:r w:rsidRPr="00AD0FDA">
        <w:tab/>
        <w:t xml:space="preserve">Huawei thinks SA2 doesn’t consider PINE for XR. </w:t>
      </w:r>
    </w:p>
    <w:p w14:paraId="52AD8B6C" w14:textId="714E25D2" w:rsidR="00E91877" w:rsidRPr="00AD0FDA" w:rsidRDefault="004E2817" w:rsidP="00E91877">
      <w:pPr>
        <w:pStyle w:val="Agreement"/>
      </w:pPr>
      <w:r w:rsidRPr="00AD0FDA">
        <w:lastRenderedPageBreak/>
        <w:t>Noted</w:t>
      </w:r>
    </w:p>
    <w:p w14:paraId="6D8D50AF" w14:textId="77777777" w:rsidR="00E91877" w:rsidRPr="00AD0FDA" w:rsidRDefault="00E91877" w:rsidP="00E91877">
      <w:pPr>
        <w:pStyle w:val="Doc-text2"/>
      </w:pPr>
    </w:p>
    <w:p w14:paraId="51C45B2C" w14:textId="7658CE84" w:rsidR="0057191B" w:rsidRPr="00AD0FDA" w:rsidRDefault="0057191B" w:rsidP="0057191B">
      <w:pPr>
        <w:spacing w:before="240" w:after="60"/>
        <w:outlineLvl w:val="8"/>
        <w:rPr>
          <w:b/>
        </w:rPr>
      </w:pPr>
      <w:r w:rsidRPr="00AD0FDA">
        <w:rPr>
          <w:b/>
        </w:rPr>
        <w:t>Online (1</w:t>
      </w:r>
      <w:r w:rsidRPr="00AD0FDA">
        <w:rPr>
          <w:b/>
          <w:vertAlign w:val="superscript"/>
        </w:rPr>
        <w:t>st</w:t>
      </w:r>
      <w:r w:rsidRPr="00AD0FDA">
        <w:rPr>
          <w:b/>
        </w:rPr>
        <w:t xml:space="preserve"> week Thursday) – UL assistance information for XR (3)</w:t>
      </w:r>
    </w:p>
    <w:p w14:paraId="455F40D2" w14:textId="4EAD2D1B" w:rsidR="003455BB" w:rsidRPr="00AD0FDA" w:rsidRDefault="00EE10B5" w:rsidP="003455BB">
      <w:pPr>
        <w:pStyle w:val="Doc-title"/>
      </w:pPr>
      <w:hyperlink r:id="rId139" w:history="1">
        <w:r w:rsidRPr="00AD0FDA">
          <w:rPr>
            <w:rStyle w:val="Hyperlink"/>
          </w:rPr>
          <w:t>R2-2302909</w:t>
        </w:r>
      </w:hyperlink>
      <w:r w:rsidR="003455BB" w:rsidRPr="00AD0FDA">
        <w:tab/>
        <w:t>XR awareness enhancements in RAN</w:t>
      </w:r>
      <w:r w:rsidR="003455BB" w:rsidRPr="00AD0FDA">
        <w:tab/>
        <w:t>Intel Corporation</w:t>
      </w:r>
      <w:r w:rsidR="003455BB" w:rsidRPr="00AD0FDA">
        <w:tab/>
        <w:t>discussion</w:t>
      </w:r>
      <w:r w:rsidR="003455BB" w:rsidRPr="00AD0FDA">
        <w:tab/>
        <w:t>Rel-18</w:t>
      </w:r>
      <w:r w:rsidR="003455BB" w:rsidRPr="00AD0FDA">
        <w:tab/>
        <w:t>NR_XR_enh-Core</w:t>
      </w:r>
    </w:p>
    <w:p w14:paraId="72468C81" w14:textId="77777777" w:rsidR="003455BB" w:rsidRPr="00AD0FDA" w:rsidRDefault="003455BB" w:rsidP="003455BB">
      <w:pPr>
        <w:pStyle w:val="Doc-text2"/>
        <w:rPr>
          <w:i/>
          <w:iCs/>
        </w:rPr>
      </w:pPr>
      <w:r w:rsidRPr="00AD0FDA">
        <w:rPr>
          <w:i/>
          <w:iCs/>
        </w:rPr>
        <w:t>Observation 1.</w:t>
      </w:r>
      <w:r w:rsidRPr="00AD0FDA">
        <w:rPr>
          <w:i/>
          <w:iCs/>
        </w:rPr>
        <w:tab/>
        <w:t xml:space="preserve">During Rel-18 XR SI phase, RAN2 informed SA2 and SA4 multiple times the assumption that PDU set concept is applicable to UL side and UE </w:t>
      </w:r>
      <w:proofErr w:type="gramStart"/>
      <w:r w:rsidRPr="00AD0FDA">
        <w:rPr>
          <w:i/>
          <w:iCs/>
        </w:rPr>
        <w:t>is able to</w:t>
      </w:r>
      <w:proofErr w:type="gramEnd"/>
      <w:r w:rsidRPr="00AD0FDA">
        <w:rPr>
          <w:i/>
          <w:iCs/>
        </w:rPr>
        <w:t xml:space="preserve"> identify the corresponding PDU set related information. By not responding to this, RAN2 understands that there is no concern/issue identified by SA2 and SA4 on this regard.</w:t>
      </w:r>
    </w:p>
    <w:p w14:paraId="1789375D" w14:textId="77777777" w:rsidR="003455BB" w:rsidRPr="00AD0FDA" w:rsidRDefault="003455BB" w:rsidP="003455BB">
      <w:pPr>
        <w:pStyle w:val="Doc-text2"/>
        <w:rPr>
          <w:i/>
          <w:iCs/>
        </w:rPr>
      </w:pPr>
      <w:r w:rsidRPr="00AD0FDA">
        <w:rPr>
          <w:i/>
          <w:iCs/>
        </w:rPr>
        <w:t>Observation 2.</w:t>
      </w:r>
      <w:r w:rsidRPr="00AD0FDA">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AD0FDA" w:rsidRDefault="003455BB" w:rsidP="003455BB">
      <w:pPr>
        <w:pStyle w:val="Doc-text2"/>
        <w:rPr>
          <w:i/>
          <w:iCs/>
        </w:rPr>
      </w:pPr>
      <w:r w:rsidRPr="00AD0FDA">
        <w:rPr>
          <w:i/>
          <w:iCs/>
        </w:rPr>
        <w:t>The proposals captured are the following:</w:t>
      </w:r>
    </w:p>
    <w:p w14:paraId="39923EE9" w14:textId="77777777" w:rsidR="003455BB" w:rsidRPr="00AD0FDA" w:rsidRDefault="003455BB" w:rsidP="003455BB">
      <w:pPr>
        <w:pStyle w:val="Doc-text2"/>
        <w:rPr>
          <w:i/>
          <w:iCs/>
        </w:rPr>
      </w:pPr>
      <w:r w:rsidRPr="00AD0FDA">
        <w:rPr>
          <w:i/>
          <w:iCs/>
        </w:rPr>
        <w:t>Proposal 1.</w:t>
      </w:r>
      <w:r w:rsidRPr="00AD0FDA">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AD0FDA" w:rsidRDefault="003455BB" w:rsidP="003455BB">
      <w:pPr>
        <w:pStyle w:val="Doc-text2"/>
        <w:rPr>
          <w:i/>
          <w:iCs/>
          <w:highlight w:val="yellow"/>
        </w:rPr>
      </w:pPr>
      <w:r w:rsidRPr="00AD0FDA">
        <w:rPr>
          <w:i/>
          <w:iCs/>
          <w:highlight w:val="yellow"/>
        </w:rPr>
        <w:t>Proposal 2.</w:t>
      </w:r>
      <w:r w:rsidRPr="00AD0FDA">
        <w:rPr>
          <w:i/>
          <w:iCs/>
          <w:highlight w:val="yellow"/>
        </w:rPr>
        <w:tab/>
        <w:t>There is no RAN2 impact foreseen from SA2, SA4, CT1 and RAN3 specifications efforts to enable the signaling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AD0FDA" w:rsidRDefault="003455BB" w:rsidP="003455BB">
      <w:pPr>
        <w:pStyle w:val="Doc-text2"/>
        <w:rPr>
          <w:i/>
          <w:iCs/>
          <w:highlight w:val="yellow"/>
        </w:rPr>
      </w:pPr>
      <w:r w:rsidRPr="00AD0FDA">
        <w:rPr>
          <w:i/>
          <w:iCs/>
          <w:highlight w:val="yellow"/>
        </w:rPr>
        <w:t>Proposal 3.</w:t>
      </w:r>
      <w:r w:rsidRPr="00AD0FDA">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AD0FDA" w:rsidRDefault="003455BB" w:rsidP="003455BB">
      <w:pPr>
        <w:pStyle w:val="Doc-text2"/>
        <w:rPr>
          <w:i/>
          <w:iCs/>
        </w:rPr>
      </w:pPr>
      <w:r w:rsidRPr="00AD0FDA">
        <w:rPr>
          <w:i/>
          <w:iCs/>
          <w:highlight w:val="yellow"/>
        </w:rPr>
        <w:t>Proposal 4.</w:t>
      </w:r>
      <w:r w:rsidRPr="00AD0FDA">
        <w:rPr>
          <w:i/>
          <w:iCs/>
          <w:highlight w:val="yellow"/>
        </w:rPr>
        <w:tab/>
        <w:t>No need to define a new mechanism for UE to inform about the end of burst associated with UL XR traffic.</w:t>
      </w:r>
    </w:p>
    <w:p w14:paraId="32F03CF5" w14:textId="5F10051B" w:rsidR="003455BB" w:rsidRPr="00AD0FDA" w:rsidRDefault="003455BB" w:rsidP="003455BB">
      <w:pPr>
        <w:pStyle w:val="Agreement"/>
      </w:pPr>
      <w:r w:rsidRPr="00AD0FDA">
        <w:t>Focus on P2-4</w:t>
      </w:r>
    </w:p>
    <w:p w14:paraId="04A0CF87" w14:textId="466488F0" w:rsidR="004E2817" w:rsidRPr="00AD0FDA" w:rsidRDefault="004E2817" w:rsidP="004E2817">
      <w:pPr>
        <w:pStyle w:val="Doc-text2"/>
      </w:pPr>
      <w:r w:rsidRPr="00AD0FDA">
        <w:t>-</w:t>
      </w:r>
      <w:r w:rsidRPr="00AD0FDA">
        <w:tab/>
        <w:t xml:space="preserve">Nokia wonders if in P4, we have no data, we cannot identify the EoDB. Intel thinks the preferred RRC state is there. </w:t>
      </w:r>
    </w:p>
    <w:p w14:paraId="19E63A14" w14:textId="3032EA60" w:rsidR="004E2817" w:rsidRPr="00AD0FDA" w:rsidRDefault="004E2817" w:rsidP="004E2817">
      <w:pPr>
        <w:pStyle w:val="Doc-text2"/>
      </w:pPr>
      <w:r w:rsidRPr="00AD0FDA">
        <w:t>-</w:t>
      </w:r>
      <w:r w:rsidRPr="00AD0FDA">
        <w:tab/>
        <w:t>QC thinks EoDB is useful for UE power saving. Thinks RRC state indicator is not reliable, especially for UL jitter cases. Cannot use zero BSR always. Meta agrees. vivo also thinks EoDB can be used for power saving.</w:t>
      </w:r>
    </w:p>
    <w:p w14:paraId="750A9D16" w14:textId="39A3B369" w:rsidR="004E2817" w:rsidRPr="00AD0FDA" w:rsidRDefault="004E2817" w:rsidP="004E2817">
      <w:pPr>
        <w:pStyle w:val="Doc-text2"/>
      </w:pPr>
      <w:r w:rsidRPr="00AD0FDA">
        <w:t>-</w:t>
      </w:r>
      <w:r w:rsidRPr="00AD0FDA">
        <w:tab/>
        <w:t>MTK wonders if we really need EoDB and thinks padding BSR can be used. If there is more data, UE will transmit that.</w:t>
      </w:r>
    </w:p>
    <w:p w14:paraId="5826914B" w14:textId="391FAE41" w:rsidR="004E2817" w:rsidRPr="00AD0FDA" w:rsidRDefault="004E2817" w:rsidP="004E2817">
      <w:pPr>
        <w:pStyle w:val="Doc-text2"/>
      </w:pPr>
      <w:r w:rsidRPr="00AD0FDA">
        <w:t>-</w:t>
      </w:r>
      <w:r w:rsidRPr="00AD0FDA">
        <w:tab/>
        <w:t>LGE thinks in the SA2 LS last meeting, it is said that "During a Data Burst, and until its end, the RAN should not assume periods of data transmission inactivity.". Thus, BSR=0 can indicate EoDB. No explicit EoDB signaling is needed.</w:t>
      </w:r>
    </w:p>
    <w:p w14:paraId="1232EAC0" w14:textId="1E748D49" w:rsidR="004E2817" w:rsidRPr="00AD0FDA" w:rsidRDefault="004E2817" w:rsidP="004E2817">
      <w:pPr>
        <w:pStyle w:val="Doc-text2"/>
      </w:pPr>
      <w:r w:rsidRPr="00AD0FDA">
        <w:t>-</w:t>
      </w:r>
      <w:r w:rsidRPr="00AD0FDA">
        <w:tab/>
        <w:t>vivo thinks P2 could have RAN2 impact if we discuss how to use it.</w:t>
      </w:r>
    </w:p>
    <w:p w14:paraId="46923CC7" w14:textId="5D4BB9F6" w:rsidR="000B1555" w:rsidRPr="00AD0FDA" w:rsidRDefault="004E2817" w:rsidP="00713805">
      <w:pPr>
        <w:pStyle w:val="Doc-text2"/>
      </w:pPr>
      <w:r w:rsidRPr="00AD0FDA">
        <w:t>-</w:t>
      </w:r>
      <w:r w:rsidRPr="00AD0FDA">
        <w:tab/>
        <w:t>Ericsson agrees with MTK on EoDB</w:t>
      </w:r>
      <w:r w:rsidR="00A969C5" w:rsidRPr="00AD0FDA">
        <w:t xml:space="preserve">. Huawei also thinks if there is a long jitter, it’s </w:t>
      </w:r>
      <w:proofErr w:type="gramStart"/>
      <w:r w:rsidR="00A969C5" w:rsidRPr="00AD0FDA">
        <w:t>really unpredictable</w:t>
      </w:r>
      <w:proofErr w:type="gramEnd"/>
      <w:r w:rsidR="00A969C5" w:rsidRPr="00AD0FDA">
        <w:t xml:space="preserve"> for power saving anyway. Padding BSR is enough for EoDB. Can consider BSR triggering further but not EoDB in UL.</w:t>
      </w:r>
    </w:p>
    <w:p w14:paraId="7F29D602" w14:textId="1ABB8E77" w:rsidR="00A969C5" w:rsidRPr="00AD0FDA" w:rsidRDefault="00A969C5" w:rsidP="004E2817">
      <w:pPr>
        <w:pStyle w:val="Doc-text2"/>
      </w:pPr>
      <w:r w:rsidRPr="00AD0FDA">
        <w:t>-</w:t>
      </w:r>
      <w:r w:rsidRPr="00AD0FDA">
        <w:tab/>
        <w:t>QC wonders if P3 means the information itself, or the message?</w:t>
      </w:r>
    </w:p>
    <w:p w14:paraId="285521DB" w14:textId="69DB2C4D" w:rsidR="00A969C5" w:rsidRPr="00AD0FDA" w:rsidRDefault="00A969C5" w:rsidP="004E2817">
      <w:pPr>
        <w:pStyle w:val="Doc-text2"/>
      </w:pPr>
      <w:r w:rsidRPr="00AD0FDA">
        <w:t>-</w:t>
      </w:r>
      <w:r w:rsidRPr="00AD0FDA">
        <w:tab/>
        <w:t>MTK thinks UL jitter may not be useful. UE can calculate the jitter and report when is the last time NW is guaranteed to get data for CG. Nokia explains jitter can also be used for PDCCH skipping.</w:t>
      </w:r>
    </w:p>
    <w:p w14:paraId="60E0E90C" w14:textId="6C68E8B3" w:rsidR="00A969C5" w:rsidRPr="00AD0FDA" w:rsidRDefault="00A969C5" w:rsidP="004E2817">
      <w:pPr>
        <w:pStyle w:val="Doc-text2"/>
      </w:pPr>
      <w:r w:rsidRPr="00AD0FDA">
        <w:t>-</w:t>
      </w:r>
      <w:r w:rsidRPr="00AD0FDA">
        <w:tab/>
      </w:r>
      <w:r w:rsidR="00652444" w:rsidRPr="00AD0FDA">
        <w:t xml:space="preserve">Ericsson, Nokia, </w:t>
      </w:r>
      <w:r w:rsidRPr="00AD0FDA">
        <w:t>Huawei, ZTE, CATT, Apple, vivo support P3.</w:t>
      </w:r>
    </w:p>
    <w:p w14:paraId="78B06139" w14:textId="78E9A47F" w:rsidR="004E2817" w:rsidRPr="00AD0FDA" w:rsidRDefault="004E2817" w:rsidP="004E2817">
      <w:pPr>
        <w:pStyle w:val="Agreement"/>
      </w:pPr>
      <w:r w:rsidRPr="00AD0FDA">
        <w:t>3.</w:t>
      </w:r>
      <w:r w:rsidRPr="00AD0FDA">
        <w:tab/>
        <w:t xml:space="preserve">UE </w:t>
      </w:r>
      <w:r w:rsidR="00A969C5" w:rsidRPr="00AD0FDA">
        <w:t xml:space="preserve">can </w:t>
      </w:r>
      <w:r w:rsidRPr="00AD0FDA">
        <w:t>report jitter information associated to UL XR traffic. How UE derives this jitter is left up to implementation (similarly as it is captured by SA2 for the jitter associated with the periodicity in DL.</w:t>
      </w:r>
      <w:r w:rsidR="00A969C5" w:rsidRPr="00AD0FDA">
        <w:t xml:space="preserve"> </w:t>
      </w:r>
      <w:r w:rsidR="00652444" w:rsidRPr="00AD0FDA">
        <w:rPr>
          <w:highlight w:val="yellow"/>
        </w:rPr>
        <w:t>FFS what exactly is reported to the RAN (aim to have similar information as for DL).</w:t>
      </w:r>
      <w:r w:rsidR="00652444" w:rsidRPr="00AD0FDA">
        <w:t xml:space="preserve"> FFS on UL traffic data arrival reporting.</w:t>
      </w:r>
    </w:p>
    <w:p w14:paraId="03CCAD07" w14:textId="237F3AF3" w:rsidR="00A969C5" w:rsidRPr="00AD0FDA" w:rsidRDefault="00A969C5" w:rsidP="00A969C5">
      <w:pPr>
        <w:pStyle w:val="Agreement"/>
        <w:rPr>
          <w:highlight w:val="yellow"/>
        </w:rPr>
      </w:pPr>
      <w:r w:rsidRPr="00AD0FDA">
        <w:rPr>
          <w:highlight w:val="yellow"/>
        </w:rPr>
        <w:t>FFS on whether EoDB signalling is needed.</w:t>
      </w:r>
    </w:p>
    <w:p w14:paraId="3EC3CD86" w14:textId="77777777" w:rsidR="004E2817" w:rsidRPr="00AD0FDA" w:rsidRDefault="004E2817" w:rsidP="004E2817">
      <w:pPr>
        <w:pStyle w:val="Doc-text2"/>
      </w:pPr>
    </w:p>
    <w:p w14:paraId="6EA6919F" w14:textId="77777777" w:rsidR="003455BB" w:rsidRPr="00AD0FDA" w:rsidRDefault="003455BB" w:rsidP="003455BB">
      <w:pPr>
        <w:pStyle w:val="Doc-text2"/>
      </w:pPr>
    </w:p>
    <w:p w14:paraId="306952A0" w14:textId="76970900" w:rsidR="003455BB" w:rsidRPr="00AD0FDA" w:rsidRDefault="00EE10B5" w:rsidP="003455BB">
      <w:pPr>
        <w:pStyle w:val="Doc-title"/>
      </w:pPr>
      <w:hyperlink r:id="rId140" w:history="1">
        <w:r w:rsidRPr="00AD0FDA">
          <w:rPr>
            <w:rStyle w:val="Hyperlink"/>
          </w:rPr>
          <w:t>R2-2302756</w:t>
        </w:r>
      </w:hyperlink>
      <w:r w:rsidR="003455BB" w:rsidRPr="00AD0FDA">
        <w:tab/>
        <w:t>Enhancements for XR awareness</w:t>
      </w:r>
      <w:r w:rsidR="003455BB" w:rsidRPr="00AD0FDA">
        <w:tab/>
        <w:t>CATT</w:t>
      </w:r>
      <w:r w:rsidR="003455BB" w:rsidRPr="00AD0FDA">
        <w:tab/>
        <w:t>discussion</w:t>
      </w:r>
      <w:r w:rsidR="003455BB" w:rsidRPr="00AD0FDA">
        <w:tab/>
        <w:t>Rel-18</w:t>
      </w:r>
      <w:r w:rsidR="003455BB" w:rsidRPr="00AD0FDA">
        <w:tab/>
        <w:t>NR_XR_enh-Core</w:t>
      </w:r>
    </w:p>
    <w:p w14:paraId="53938097" w14:textId="77777777" w:rsidR="003455BB" w:rsidRPr="00AD0FDA" w:rsidRDefault="003455BB" w:rsidP="003455BB">
      <w:pPr>
        <w:pStyle w:val="Doc-text2"/>
        <w:rPr>
          <w:i/>
          <w:iCs/>
        </w:rPr>
      </w:pPr>
      <w:r w:rsidRPr="00AD0FDA">
        <w:rPr>
          <w:i/>
          <w:iCs/>
        </w:rPr>
        <w:t>Observation 1: SA2 already concluded that the XR burst periodicity of a QoS flow is provided at QoS flow level in TSCAI/TSCAC for both DL and UL QoS flows.</w:t>
      </w:r>
    </w:p>
    <w:p w14:paraId="5CB91119" w14:textId="77777777" w:rsidR="003455BB" w:rsidRPr="00AD0FDA" w:rsidRDefault="003455BB" w:rsidP="003455BB">
      <w:pPr>
        <w:pStyle w:val="Doc-text2"/>
        <w:rPr>
          <w:i/>
          <w:iCs/>
        </w:rPr>
      </w:pPr>
      <w:r w:rsidRPr="00AD0FDA">
        <w:rPr>
          <w:i/>
          <w:iCs/>
        </w:rPr>
        <w:lastRenderedPageBreak/>
        <w:t xml:space="preserve">Observation 2: UL jitter on encoded frames can be in the range 5ms at the encoder output, </w:t>
      </w:r>
      <w:proofErr w:type="gramStart"/>
      <w:r w:rsidRPr="00AD0FDA">
        <w:rPr>
          <w:i/>
          <w:iCs/>
        </w:rPr>
        <w:t>i.e.</w:t>
      </w:r>
      <w:proofErr w:type="gramEnd"/>
      <w:r w:rsidRPr="00AD0FDA">
        <w:rPr>
          <w:i/>
          <w:iCs/>
        </w:rPr>
        <w:t xml:space="preserve"> independently of tethering usecase.</w:t>
      </w:r>
    </w:p>
    <w:p w14:paraId="42D1C9AB" w14:textId="77777777" w:rsidR="003455BB" w:rsidRPr="00AD0FDA" w:rsidRDefault="003455BB" w:rsidP="003455BB">
      <w:pPr>
        <w:pStyle w:val="Doc-text2"/>
        <w:rPr>
          <w:i/>
          <w:iCs/>
        </w:rPr>
      </w:pPr>
      <w:r w:rsidRPr="00AD0FDA">
        <w:rPr>
          <w:i/>
          <w:iCs/>
        </w:rPr>
        <w:t>Observation 3: Considering the UL Jitter range (5ms) such information is useful for the gNB to configure DRX and enhanced CGs.</w:t>
      </w:r>
    </w:p>
    <w:p w14:paraId="053279F2" w14:textId="77777777" w:rsidR="003455BB" w:rsidRPr="00AD0FDA" w:rsidRDefault="003455BB" w:rsidP="003455BB">
      <w:pPr>
        <w:pStyle w:val="Doc-text2"/>
        <w:rPr>
          <w:i/>
          <w:iCs/>
        </w:rPr>
      </w:pPr>
      <w:r w:rsidRPr="00AD0FDA">
        <w:rPr>
          <w:i/>
          <w:iCs/>
        </w:rPr>
        <w:t>Observation 4: In DL, gNB has all information to measure/monitor the actual PSER and set/adapt the DL BLER to meet the target PSER. No specification impact is foreseen.</w:t>
      </w:r>
    </w:p>
    <w:p w14:paraId="7C7CDDB3" w14:textId="77777777" w:rsidR="003455BB" w:rsidRPr="00AD0FDA" w:rsidRDefault="003455BB" w:rsidP="003455BB">
      <w:pPr>
        <w:pStyle w:val="Doc-text2"/>
        <w:rPr>
          <w:i/>
          <w:iCs/>
        </w:rPr>
      </w:pPr>
      <w:r w:rsidRPr="00AD0FDA">
        <w:rPr>
          <w:i/>
          <w:iCs/>
        </w:rPr>
        <w:t>Observation 5: RAN2 cannot assume that CN would use the “111” mapping alternative when in-order delivery is not required.</w:t>
      </w:r>
    </w:p>
    <w:p w14:paraId="5D522359" w14:textId="77777777" w:rsidR="003455BB" w:rsidRPr="00AD0FDA" w:rsidRDefault="003455BB" w:rsidP="003455BB">
      <w:pPr>
        <w:pStyle w:val="Doc-text2"/>
        <w:rPr>
          <w:i/>
          <w:iCs/>
        </w:rPr>
      </w:pPr>
      <w:r w:rsidRPr="00AD0FDA">
        <w:rPr>
          <w:i/>
          <w:iCs/>
        </w:rPr>
        <w:t>Observation 6: PSIHI can be set so that RAN only delivers complete PDU Sets over Uu, but it does not mean late (but complete) PDU Sets should not be delivered.</w:t>
      </w:r>
    </w:p>
    <w:p w14:paraId="3322E8F8" w14:textId="77777777" w:rsidR="003455BB" w:rsidRPr="00AD0FDA" w:rsidRDefault="003455BB" w:rsidP="003455BB">
      <w:pPr>
        <w:pStyle w:val="Doc-text2"/>
        <w:rPr>
          <w:i/>
          <w:iCs/>
        </w:rPr>
      </w:pPr>
      <w:r w:rsidRPr="00AD0FDA">
        <w:rPr>
          <w:i/>
          <w:iCs/>
        </w:rPr>
        <w:t>Observation 7: PSIHI does not control if a PDU Set can be discarded if it exceeds its PSDB.</w:t>
      </w:r>
    </w:p>
    <w:p w14:paraId="5D50518D" w14:textId="77777777" w:rsidR="003455BB" w:rsidRPr="00AD0FDA" w:rsidRDefault="003455BB" w:rsidP="003455BB">
      <w:pPr>
        <w:pStyle w:val="Doc-text2"/>
        <w:rPr>
          <w:i/>
          <w:iCs/>
        </w:rPr>
      </w:pPr>
      <w:r w:rsidRPr="00AD0FDA">
        <w:rPr>
          <w:i/>
          <w:iCs/>
        </w:rPr>
        <w:t>Observation 8: PSDB can be useful to RAN for other purpose but the discarding operation (</w:t>
      </w:r>
      <w:proofErr w:type="gramStart"/>
      <w:r w:rsidRPr="00AD0FDA">
        <w:rPr>
          <w:i/>
          <w:iCs/>
        </w:rPr>
        <w:t>e.g.</w:t>
      </w:r>
      <w:proofErr w:type="gramEnd"/>
      <w:r w:rsidRPr="00AD0FDA">
        <w:rPr>
          <w:i/>
          <w:iCs/>
        </w:rPr>
        <w:t xml:space="preserve"> scheduler and/or remaining time reporting) and so cannot be considered as the only parameter controlling the discard operation.</w:t>
      </w:r>
    </w:p>
    <w:p w14:paraId="6D5577CB" w14:textId="77777777" w:rsidR="003455BB" w:rsidRPr="00AD0FDA" w:rsidRDefault="003455BB" w:rsidP="003455BB">
      <w:pPr>
        <w:pStyle w:val="Doc-text2"/>
        <w:rPr>
          <w:i/>
          <w:iCs/>
        </w:rPr>
      </w:pPr>
    </w:p>
    <w:p w14:paraId="02E1A454" w14:textId="77777777" w:rsidR="003455BB" w:rsidRPr="00AD0FDA" w:rsidRDefault="003455BB" w:rsidP="003455BB">
      <w:pPr>
        <w:pStyle w:val="Doc-text2"/>
        <w:rPr>
          <w:i/>
          <w:iCs/>
          <w:highlight w:val="yellow"/>
        </w:rPr>
      </w:pPr>
      <w:r w:rsidRPr="00AD0FDA">
        <w:rPr>
          <w:i/>
          <w:iCs/>
          <w:highlight w:val="yellow"/>
        </w:rPr>
        <w:t xml:space="preserve">Proposal 1: For each configured periodicity of UL XR video bursts, the UL jitter on packets arrival times is measured by the UE (by implementation) and reported to gNB as UAI.   </w:t>
      </w:r>
    </w:p>
    <w:p w14:paraId="2569EE7A" w14:textId="77777777" w:rsidR="003455BB" w:rsidRPr="00AD0FDA" w:rsidRDefault="003455BB" w:rsidP="003455BB">
      <w:pPr>
        <w:pStyle w:val="Doc-text2"/>
        <w:rPr>
          <w:i/>
          <w:iCs/>
          <w:highlight w:val="yellow"/>
        </w:rPr>
      </w:pPr>
      <w:r w:rsidRPr="00AD0FDA">
        <w:rPr>
          <w:i/>
          <w:iCs/>
          <w:highlight w:val="yellow"/>
        </w:rPr>
        <w:t>Proposal 2: As a baseline, RAN2 reuses the same Jitter Information characterization as SA2, whenever concluded.</w:t>
      </w:r>
    </w:p>
    <w:p w14:paraId="6BEE8E7E" w14:textId="77777777" w:rsidR="003455BB" w:rsidRPr="00AD0FDA" w:rsidRDefault="003455BB" w:rsidP="003455BB">
      <w:pPr>
        <w:pStyle w:val="Doc-text2"/>
        <w:rPr>
          <w:i/>
          <w:iCs/>
        </w:rPr>
      </w:pPr>
      <w:r w:rsidRPr="00AD0FDA">
        <w:rPr>
          <w:i/>
          <w:iCs/>
          <w:highlight w:val="yellow"/>
        </w:rPr>
        <w:t>Proposal 3: UE should maintain the UL PSER measurement and feedback this information to gNB.</w:t>
      </w:r>
    </w:p>
    <w:p w14:paraId="39DD7641" w14:textId="77777777" w:rsidR="003455BB" w:rsidRPr="00AD0FDA" w:rsidRDefault="003455BB" w:rsidP="003455BB">
      <w:pPr>
        <w:pStyle w:val="Doc-text2"/>
        <w:rPr>
          <w:i/>
          <w:iCs/>
        </w:rPr>
      </w:pPr>
      <w:r w:rsidRPr="00AD0FDA">
        <w:rPr>
          <w:i/>
          <w:iCs/>
        </w:rPr>
        <w:t xml:space="preserve">Proposal 4: RAN2 discusses UE autonomously triggering PDCP duplication upon reporting PSER above a threshold. </w:t>
      </w:r>
    </w:p>
    <w:p w14:paraId="000E6679" w14:textId="77777777" w:rsidR="003455BB" w:rsidRPr="00AD0FDA" w:rsidRDefault="003455BB" w:rsidP="003455BB">
      <w:pPr>
        <w:pStyle w:val="Doc-text2"/>
        <w:rPr>
          <w:i/>
          <w:iCs/>
        </w:rPr>
      </w:pPr>
      <w:r w:rsidRPr="00AD0FDA">
        <w:rPr>
          <w:i/>
          <w:iCs/>
        </w:rPr>
        <w:t>Proposal 5: RAN2 expresses the need to SA2/SA4 for a new parameter indicating when in-order delivery is not required for a QoS flow.</w:t>
      </w:r>
    </w:p>
    <w:p w14:paraId="437DCEAE" w14:textId="77777777" w:rsidR="003455BB" w:rsidRPr="00AD0FDA" w:rsidRDefault="003455BB" w:rsidP="003455BB">
      <w:pPr>
        <w:pStyle w:val="Doc-text2"/>
        <w:rPr>
          <w:i/>
          <w:iCs/>
        </w:rPr>
      </w:pPr>
      <w:r w:rsidRPr="00AD0FDA">
        <w:rPr>
          <w:i/>
          <w:iCs/>
        </w:rPr>
        <w:t xml:space="preserve">Proposal 6: RAN2 expresses the need to SA2/SA4 for a new parameter, </w:t>
      </w:r>
      <w:proofErr w:type="gramStart"/>
      <w:r w:rsidRPr="00AD0FDA">
        <w:rPr>
          <w:i/>
          <w:iCs/>
        </w:rPr>
        <w:t>e.g.</w:t>
      </w:r>
      <w:proofErr w:type="gramEnd"/>
      <w:r w:rsidRPr="00AD0FDA">
        <w:rPr>
          <w:i/>
          <w:iCs/>
        </w:rPr>
        <w:t xml:space="preserve"> discardOutdatedPDU-Set, to control whether to discard or not PDU Sets exceeding the PSDB outside congestion.</w:t>
      </w:r>
    </w:p>
    <w:p w14:paraId="4C6EAED2" w14:textId="77777777" w:rsidR="003455BB" w:rsidRPr="00AD0FDA" w:rsidRDefault="003455BB" w:rsidP="003455BB">
      <w:pPr>
        <w:pStyle w:val="Doc-text2"/>
        <w:rPr>
          <w:i/>
          <w:iCs/>
        </w:rPr>
      </w:pPr>
      <w:r w:rsidRPr="00AD0FDA">
        <w:rPr>
          <w:i/>
          <w:iCs/>
          <w:highlight w:val="yellow"/>
        </w:rPr>
        <w:t xml:space="preserve">Proposal 7: </w:t>
      </w:r>
      <w:proofErr w:type="gramStart"/>
      <w:r w:rsidRPr="00AD0FDA">
        <w:rPr>
          <w:i/>
          <w:iCs/>
          <w:highlight w:val="yellow"/>
        </w:rPr>
        <w:t>Similar to</w:t>
      </w:r>
      <w:proofErr w:type="gramEnd"/>
      <w:r w:rsidRPr="00AD0FDA">
        <w:rPr>
          <w:i/>
          <w:iCs/>
          <w:highlight w:val="yellow"/>
        </w:rPr>
        <w:t xml:space="preserve"> the 5QI PDB, SA2 should provide a mean for RAN to convert the PSDB into the equivalent delay budget over the air-interface (AN PSDB).</w:t>
      </w:r>
    </w:p>
    <w:p w14:paraId="4D358BF3" w14:textId="77777777" w:rsidR="003455BB" w:rsidRPr="00AD0FDA" w:rsidRDefault="003455BB" w:rsidP="003455BB">
      <w:pPr>
        <w:pStyle w:val="Agreement"/>
      </w:pPr>
      <w:r w:rsidRPr="00AD0FDA">
        <w:t>Focus on P1-3, 7</w:t>
      </w:r>
    </w:p>
    <w:p w14:paraId="1A46C511" w14:textId="77777777" w:rsidR="003455BB" w:rsidRPr="00AD0FDA" w:rsidRDefault="003455BB" w:rsidP="003455BB">
      <w:pPr>
        <w:pStyle w:val="Doc-text2"/>
        <w:rPr>
          <w:i/>
          <w:iCs/>
        </w:rPr>
      </w:pPr>
    </w:p>
    <w:p w14:paraId="73BCE34F" w14:textId="77777777" w:rsidR="003455BB" w:rsidRPr="00AD0FDA" w:rsidRDefault="003455BB" w:rsidP="003455BB">
      <w:pPr>
        <w:pStyle w:val="Doc-text2"/>
      </w:pPr>
    </w:p>
    <w:p w14:paraId="655A427F" w14:textId="74D1721A" w:rsidR="0057482C" w:rsidRPr="00AD0FDA" w:rsidRDefault="00EE10B5" w:rsidP="0057482C">
      <w:pPr>
        <w:pStyle w:val="Doc-title"/>
      </w:pPr>
      <w:hyperlink r:id="rId141" w:history="1">
        <w:r w:rsidRPr="00AD0FDA">
          <w:rPr>
            <w:rStyle w:val="Hyperlink"/>
          </w:rPr>
          <w:t>R2-2302513</w:t>
        </w:r>
      </w:hyperlink>
      <w:r w:rsidR="0057482C" w:rsidRPr="00AD0FDA">
        <w:tab/>
        <w:t>Discussion on XR awareness</w:t>
      </w:r>
      <w:r w:rsidR="0057482C" w:rsidRPr="00AD0FDA">
        <w:tab/>
        <w:t>Qualcomm Incorporated</w:t>
      </w:r>
      <w:r w:rsidR="0057482C" w:rsidRPr="00AD0FDA">
        <w:tab/>
        <w:t>discussion</w:t>
      </w:r>
      <w:r w:rsidR="0057482C" w:rsidRPr="00AD0FDA">
        <w:tab/>
        <w:t>Rel-18</w:t>
      </w:r>
      <w:r w:rsidR="0057482C" w:rsidRPr="00AD0FDA">
        <w:tab/>
        <w:t>NR_XR_enh-Core</w:t>
      </w:r>
    </w:p>
    <w:p w14:paraId="54614473" w14:textId="77777777" w:rsidR="003827FD" w:rsidRPr="00AD0FDA" w:rsidRDefault="003827FD" w:rsidP="003827FD">
      <w:pPr>
        <w:pStyle w:val="Doc-text2"/>
        <w:rPr>
          <w:i/>
          <w:iCs/>
        </w:rPr>
      </w:pPr>
      <w:r w:rsidRPr="00AD0FDA">
        <w:rPr>
          <w:i/>
          <w:iCs/>
        </w:rPr>
        <w:t xml:space="preserve">Observation 1. </w:t>
      </w:r>
      <w:r w:rsidRPr="00AD0FDA">
        <w:rPr>
          <w:i/>
          <w:iCs/>
        </w:rPr>
        <w:tab/>
        <w:t xml:space="preserve">End of burst indication by UE can help network determine whether to terminate DRX active time early and thus saves UE more power. </w:t>
      </w:r>
    </w:p>
    <w:p w14:paraId="328BD60E" w14:textId="77777777" w:rsidR="003827FD" w:rsidRPr="00AD0FDA" w:rsidRDefault="003827FD" w:rsidP="003827FD">
      <w:pPr>
        <w:pStyle w:val="Doc-text2"/>
        <w:rPr>
          <w:i/>
          <w:iCs/>
          <w:highlight w:val="yellow"/>
        </w:rPr>
      </w:pPr>
      <w:r w:rsidRPr="00AD0FDA">
        <w:rPr>
          <w:i/>
          <w:iCs/>
          <w:highlight w:val="yellow"/>
        </w:rPr>
        <w:t>Proposal 1.</w:t>
      </w:r>
      <w:r w:rsidRPr="00AD0FDA">
        <w:rPr>
          <w:i/>
          <w:iCs/>
          <w:highlight w:val="yellow"/>
        </w:rPr>
        <w:tab/>
        <w:t xml:space="preserve">Introduce uplink end of burst indication by UE. </w:t>
      </w:r>
    </w:p>
    <w:p w14:paraId="399FAE9A" w14:textId="77777777" w:rsidR="003827FD" w:rsidRPr="00AD0FDA" w:rsidRDefault="003827FD" w:rsidP="003827FD">
      <w:pPr>
        <w:pStyle w:val="Doc-text2"/>
        <w:rPr>
          <w:i/>
          <w:iCs/>
          <w:highlight w:val="yellow"/>
        </w:rPr>
      </w:pPr>
      <w:r w:rsidRPr="00AD0FDA">
        <w:rPr>
          <w:i/>
          <w:iCs/>
          <w:highlight w:val="yellow"/>
        </w:rPr>
        <w:t>Proposal 2.</w:t>
      </w:r>
      <w:r w:rsidRPr="00AD0FDA">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AD0FDA" w:rsidRDefault="003827FD" w:rsidP="003827FD">
      <w:pPr>
        <w:pStyle w:val="Doc-text2"/>
        <w:rPr>
          <w:i/>
          <w:iCs/>
          <w:highlight w:val="yellow"/>
        </w:rPr>
      </w:pPr>
      <w:r w:rsidRPr="00AD0FDA">
        <w:rPr>
          <w:i/>
          <w:iCs/>
          <w:highlight w:val="yellow"/>
        </w:rPr>
        <w:t xml:space="preserve">Proposal 3. </w:t>
      </w:r>
      <w:r w:rsidRPr="00AD0FDA">
        <w:rPr>
          <w:i/>
          <w:iCs/>
          <w:highlight w:val="yellow"/>
        </w:rPr>
        <w:tab/>
        <w:t>UE can include its preferred start offset for a CG in its assistance information to RAN.</w:t>
      </w:r>
    </w:p>
    <w:p w14:paraId="41219D58" w14:textId="77777777" w:rsidR="003827FD" w:rsidRPr="00AD0FDA" w:rsidRDefault="003827FD" w:rsidP="003827FD">
      <w:pPr>
        <w:pStyle w:val="Doc-text2"/>
        <w:rPr>
          <w:i/>
          <w:iCs/>
        </w:rPr>
      </w:pPr>
      <w:r w:rsidRPr="00AD0FDA">
        <w:rPr>
          <w:i/>
          <w:iCs/>
          <w:highlight w:val="yellow"/>
        </w:rPr>
        <w:t xml:space="preserve">Proposal 4. </w:t>
      </w:r>
      <w:r w:rsidRPr="00AD0FDA">
        <w:rPr>
          <w:i/>
          <w:iCs/>
          <w:highlight w:val="yellow"/>
        </w:rPr>
        <w:tab/>
        <w:t>UE can include average and/or range of jitter in UL traffic associated with a logical</w:t>
      </w:r>
      <w:r w:rsidRPr="00AD0FDA">
        <w:rPr>
          <w:i/>
          <w:iCs/>
        </w:rPr>
        <w:t xml:space="preserve"> channel in its assistance information to RAN.</w:t>
      </w:r>
    </w:p>
    <w:p w14:paraId="222C51F6" w14:textId="419E21F2" w:rsidR="003827FD" w:rsidRPr="00AD0FDA" w:rsidRDefault="003827FD" w:rsidP="003827FD">
      <w:pPr>
        <w:pStyle w:val="Doc-text2"/>
        <w:rPr>
          <w:i/>
          <w:iCs/>
        </w:rPr>
      </w:pPr>
      <w:r w:rsidRPr="00AD0FDA">
        <w:rPr>
          <w:i/>
          <w:iCs/>
        </w:rPr>
        <w:t xml:space="preserve">Proposal 5. </w:t>
      </w:r>
      <w:r w:rsidRPr="00AD0FDA">
        <w:rPr>
          <w:i/>
          <w:iCs/>
        </w:rPr>
        <w:tab/>
        <w:t>The assistance information in Proposal 2~4 can be signaled via the RRC message UE Assistance Information.</w:t>
      </w:r>
    </w:p>
    <w:p w14:paraId="53E2381E" w14:textId="0E145C23" w:rsidR="00537A8A" w:rsidRPr="00AD0FDA" w:rsidRDefault="00537A8A" w:rsidP="00537A8A">
      <w:pPr>
        <w:pStyle w:val="Agreement"/>
      </w:pPr>
      <w:r w:rsidRPr="00AD0FDA">
        <w:t>Focus on P1-4</w:t>
      </w:r>
    </w:p>
    <w:p w14:paraId="43DDE1B2" w14:textId="77777777" w:rsidR="008C7E16" w:rsidRPr="00AD0FDA" w:rsidRDefault="008C7E16" w:rsidP="008C7E16">
      <w:pPr>
        <w:pStyle w:val="Doc-text2"/>
      </w:pPr>
    </w:p>
    <w:p w14:paraId="780D5313" w14:textId="4DC2954A" w:rsidR="00E20C8E" w:rsidRPr="00AD0FDA" w:rsidRDefault="00EE10B5" w:rsidP="00E20C8E">
      <w:pPr>
        <w:pStyle w:val="Doc-title"/>
      </w:pPr>
      <w:hyperlink r:id="rId142" w:history="1">
        <w:r w:rsidRPr="00AD0FDA">
          <w:rPr>
            <w:rStyle w:val="Hyperlink"/>
          </w:rPr>
          <w:t>R2-2302719</w:t>
        </w:r>
      </w:hyperlink>
      <w:r w:rsidR="00E20C8E" w:rsidRPr="00AD0FDA">
        <w:tab/>
        <w:t>PDU Set and Data Burst Information</w:t>
      </w:r>
      <w:r w:rsidR="00E20C8E" w:rsidRPr="00AD0FDA">
        <w:tab/>
        <w:t>Nokia, Nokia Shanghai Bell</w:t>
      </w:r>
      <w:r w:rsidR="00E20C8E" w:rsidRPr="00AD0FDA">
        <w:tab/>
        <w:t>discussion</w:t>
      </w:r>
      <w:r w:rsidR="00E20C8E" w:rsidRPr="00AD0FDA">
        <w:tab/>
        <w:t>Rel-18</w:t>
      </w:r>
      <w:r w:rsidR="00E20C8E" w:rsidRPr="00AD0FDA">
        <w:tab/>
        <w:t>NR_XR_enh-Core</w:t>
      </w:r>
    </w:p>
    <w:p w14:paraId="5604AF37" w14:textId="77777777" w:rsidR="00C50A16" w:rsidRPr="00AD0FDA" w:rsidRDefault="00C50A16" w:rsidP="00C50A16">
      <w:pPr>
        <w:pStyle w:val="Doc-text2"/>
        <w:rPr>
          <w:i/>
          <w:iCs/>
        </w:rPr>
      </w:pPr>
      <w:r w:rsidRPr="00AD0FDA">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AD0FDA" w:rsidRDefault="00C50A16" w:rsidP="00C50A16">
      <w:pPr>
        <w:pStyle w:val="Doc-text2"/>
        <w:rPr>
          <w:i/>
          <w:iCs/>
        </w:rPr>
      </w:pPr>
      <w:r w:rsidRPr="00AD0FDA">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AD0FDA" w:rsidRDefault="00C50A16" w:rsidP="00C50A16">
      <w:pPr>
        <w:pStyle w:val="Doc-text2"/>
        <w:rPr>
          <w:i/>
          <w:iCs/>
        </w:rPr>
      </w:pPr>
      <w:r w:rsidRPr="00AD0FDA">
        <w:rPr>
          <w:i/>
          <w:iCs/>
        </w:rPr>
        <w:t>Observation 3: both delay and jitter information can be useful to RAN for RRM and scheduling decisions.</w:t>
      </w:r>
    </w:p>
    <w:p w14:paraId="18E93DD2" w14:textId="77777777" w:rsidR="00C50A16" w:rsidRPr="00AD0FDA" w:rsidRDefault="00C50A16" w:rsidP="00C50A16">
      <w:pPr>
        <w:pStyle w:val="Doc-text2"/>
        <w:rPr>
          <w:i/>
          <w:iCs/>
        </w:rPr>
      </w:pPr>
      <w:r w:rsidRPr="00AD0FDA">
        <w:rPr>
          <w:i/>
          <w:iCs/>
        </w:rPr>
        <w:t>Observation 4: in the tethering use case the added tethering link delay/jitter can further constrain scheduling.</w:t>
      </w:r>
    </w:p>
    <w:p w14:paraId="46F55810" w14:textId="77777777" w:rsidR="00C50A16" w:rsidRPr="00AD0FDA" w:rsidRDefault="00C50A16" w:rsidP="00C50A16">
      <w:pPr>
        <w:pStyle w:val="Doc-text2"/>
        <w:rPr>
          <w:i/>
          <w:iCs/>
        </w:rPr>
      </w:pPr>
      <w:r w:rsidRPr="00AD0FDA">
        <w:rPr>
          <w:i/>
          <w:iCs/>
        </w:rPr>
        <w:lastRenderedPageBreak/>
        <w:t>Observation 5: The most appropriate information between EOB indicator, End PDU of the PDU Set, PDU Set size, and other PDU Set information depends on the RAN functionality and its implementation.</w:t>
      </w:r>
    </w:p>
    <w:p w14:paraId="4D402F2F" w14:textId="77777777" w:rsidR="00C50A16" w:rsidRPr="00AD0FDA" w:rsidRDefault="00C50A16" w:rsidP="00C50A16">
      <w:pPr>
        <w:pStyle w:val="Doc-text2"/>
        <w:rPr>
          <w:i/>
          <w:iCs/>
        </w:rPr>
      </w:pPr>
      <w:r w:rsidRPr="00AD0FDA">
        <w:rPr>
          <w:i/>
          <w:iCs/>
        </w:rPr>
        <w:t>And proposed the following:</w:t>
      </w:r>
    </w:p>
    <w:p w14:paraId="325F01F4" w14:textId="77777777" w:rsidR="00C50A16" w:rsidRPr="00AD0FDA" w:rsidRDefault="00C50A16" w:rsidP="00C50A16">
      <w:pPr>
        <w:pStyle w:val="Doc-text2"/>
        <w:rPr>
          <w:i/>
          <w:iCs/>
        </w:rPr>
      </w:pPr>
      <w:r w:rsidRPr="00AD0FDA">
        <w:rPr>
          <w:i/>
          <w:iCs/>
        </w:rPr>
        <w:t>Proposal 1: UL jitter should be informed to the gNB.</w:t>
      </w:r>
    </w:p>
    <w:p w14:paraId="01DACC5B" w14:textId="77777777" w:rsidR="00C50A16" w:rsidRPr="00AD0FDA" w:rsidRDefault="00C50A16" w:rsidP="00C50A16">
      <w:pPr>
        <w:pStyle w:val="Doc-text2"/>
        <w:rPr>
          <w:i/>
          <w:iCs/>
        </w:rPr>
      </w:pPr>
      <w:r w:rsidRPr="00AD0FDA">
        <w:rPr>
          <w:i/>
          <w:iCs/>
        </w:rPr>
        <w:t xml:space="preserve">Proposal 2: PDU Set information like EOB indicator, End PDU of the PDU Set, PDU Set size is all useful and its use should be left to implementation. </w:t>
      </w:r>
    </w:p>
    <w:p w14:paraId="41DE62F3" w14:textId="77777777" w:rsidR="00C50A16" w:rsidRPr="00AD0FDA" w:rsidRDefault="00C50A16" w:rsidP="00C50A16">
      <w:pPr>
        <w:pStyle w:val="Doc-text2"/>
        <w:rPr>
          <w:i/>
          <w:iCs/>
          <w:highlight w:val="yellow"/>
        </w:rPr>
      </w:pPr>
      <w:r w:rsidRPr="00AD0FDA">
        <w:rPr>
          <w:i/>
          <w:iCs/>
          <w:highlight w:val="yellow"/>
        </w:rPr>
        <w:t>Proposal 3: Consider PSER when PSIHI is set, PER otherwise. In other words, the PER criteria should ignore the lost PDUs due to discard triggered by PSIHI.</w:t>
      </w:r>
    </w:p>
    <w:p w14:paraId="2F7C6632" w14:textId="0B86DE59" w:rsidR="00C50A16" w:rsidRPr="00AD0FDA" w:rsidRDefault="00C50A16" w:rsidP="00C50A16">
      <w:pPr>
        <w:pStyle w:val="Doc-text2"/>
        <w:rPr>
          <w:i/>
          <w:iCs/>
        </w:rPr>
      </w:pPr>
      <w:r w:rsidRPr="00AD0FDA">
        <w:rPr>
          <w:i/>
          <w:iCs/>
          <w:highlight w:val="yellow"/>
        </w:rPr>
        <w:t>Proposal 4: Consider PSDB when PSIHI is set, PDB otherwise.</w:t>
      </w:r>
    </w:p>
    <w:p w14:paraId="1C810E70" w14:textId="62D27A8E" w:rsidR="003455BB" w:rsidRPr="00AD0FDA" w:rsidRDefault="003455BB" w:rsidP="003455BB">
      <w:pPr>
        <w:pStyle w:val="Agreement"/>
      </w:pPr>
      <w:r w:rsidRPr="00AD0FDA">
        <w:t>Focus on P3-4</w:t>
      </w:r>
    </w:p>
    <w:p w14:paraId="383086F8" w14:textId="77777777" w:rsidR="00C50A16" w:rsidRPr="00AD0FDA" w:rsidRDefault="00C50A16" w:rsidP="00C50A16">
      <w:pPr>
        <w:pStyle w:val="Doc-text2"/>
        <w:rPr>
          <w:i/>
          <w:iCs/>
        </w:rPr>
      </w:pPr>
    </w:p>
    <w:p w14:paraId="79265C50" w14:textId="7C812C0A" w:rsidR="00C50A16" w:rsidRPr="00AD0FDA" w:rsidRDefault="00EE10B5" w:rsidP="00C50A16">
      <w:pPr>
        <w:pStyle w:val="Doc-title"/>
      </w:pPr>
      <w:hyperlink r:id="rId143" w:history="1">
        <w:r w:rsidRPr="00AD0FDA">
          <w:rPr>
            <w:rStyle w:val="Hyperlink"/>
          </w:rPr>
          <w:t>R2-2303358</w:t>
        </w:r>
      </w:hyperlink>
      <w:r w:rsidR="00C50A16" w:rsidRPr="00AD0FDA">
        <w:tab/>
        <w:t>Views on Enhancements for XR-Awareness</w:t>
      </w:r>
      <w:r w:rsidR="00C50A16" w:rsidRPr="00AD0FDA">
        <w:tab/>
        <w:t>Apple</w:t>
      </w:r>
      <w:r w:rsidR="00C50A16" w:rsidRPr="00AD0FDA">
        <w:tab/>
        <w:t>discussion</w:t>
      </w:r>
      <w:r w:rsidR="00C50A16" w:rsidRPr="00AD0FDA">
        <w:tab/>
        <w:t>Rel-18</w:t>
      </w:r>
      <w:r w:rsidR="00C50A16" w:rsidRPr="00AD0FDA">
        <w:tab/>
        <w:t>NR_XR_enh-Core</w:t>
      </w:r>
    </w:p>
    <w:p w14:paraId="2F4A2FC5" w14:textId="74240D42" w:rsidR="00C50A16" w:rsidRPr="00AD0FDA" w:rsidRDefault="00EE10B5" w:rsidP="00C50A16">
      <w:pPr>
        <w:pStyle w:val="Doc-title"/>
      </w:pPr>
      <w:hyperlink r:id="rId144" w:history="1">
        <w:r w:rsidRPr="00AD0FDA">
          <w:rPr>
            <w:rStyle w:val="Hyperlink"/>
          </w:rPr>
          <w:t>R2-2303301</w:t>
        </w:r>
      </w:hyperlink>
      <w:r w:rsidR="00C50A16" w:rsidRPr="00AD0FDA">
        <w:tab/>
        <w:t>RAN awareness of XR characteristics</w:t>
      </w:r>
      <w:r w:rsidR="00C50A16" w:rsidRPr="00AD0FDA">
        <w:tab/>
        <w:t>MediaTek Inc.</w:t>
      </w:r>
      <w:r w:rsidR="00C50A16" w:rsidRPr="00AD0FDA">
        <w:tab/>
        <w:t>discussion</w:t>
      </w:r>
      <w:r w:rsidR="00C50A16" w:rsidRPr="00AD0FDA">
        <w:tab/>
        <w:t>Rel-18</w:t>
      </w:r>
      <w:r w:rsidR="00C50A16" w:rsidRPr="00AD0FDA">
        <w:tab/>
        <w:t>NR_XR_enh</w:t>
      </w:r>
    </w:p>
    <w:p w14:paraId="27F8321A" w14:textId="4554DEB6" w:rsidR="00E20C8E" w:rsidRPr="00AD0FDA" w:rsidRDefault="00EE10B5" w:rsidP="00E20C8E">
      <w:pPr>
        <w:pStyle w:val="Doc-title"/>
      </w:pPr>
      <w:hyperlink r:id="rId145" w:history="1">
        <w:r w:rsidRPr="00AD0FDA">
          <w:rPr>
            <w:rStyle w:val="Hyperlink"/>
          </w:rPr>
          <w:t>R2-2302850</w:t>
        </w:r>
      </w:hyperlink>
      <w:r w:rsidR="00E20C8E" w:rsidRPr="00AD0FDA">
        <w:tab/>
        <w:t>XR Awareness</w:t>
      </w:r>
      <w:r w:rsidR="00E20C8E" w:rsidRPr="00AD0FDA">
        <w:tab/>
        <w:t>ZTE Corporation, Sanechips</w:t>
      </w:r>
      <w:r w:rsidR="00E20C8E" w:rsidRPr="00AD0FDA">
        <w:tab/>
        <w:t>discussion</w:t>
      </w:r>
    </w:p>
    <w:p w14:paraId="77A6E349" w14:textId="12D82C95" w:rsidR="00E20C8E" w:rsidRPr="00AD0FDA" w:rsidRDefault="00EE10B5" w:rsidP="00E20C8E">
      <w:pPr>
        <w:pStyle w:val="Doc-title"/>
      </w:pPr>
      <w:hyperlink r:id="rId146" w:history="1">
        <w:r w:rsidRPr="00AD0FDA">
          <w:rPr>
            <w:rStyle w:val="Hyperlink"/>
          </w:rPr>
          <w:t>R2-2302895</w:t>
        </w:r>
      </w:hyperlink>
      <w:r w:rsidR="00E20C8E" w:rsidRPr="00AD0FDA">
        <w:tab/>
        <w:t>XR awareness</w:t>
      </w:r>
      <w:r w:rsidR="00E20C8E" w:rsidRPr="00AD0FDA">
        <w:tab/>
        <w:t>InterDigital</w:t>
      </w:r>
      <w:r w:rsidR="00E20C8E" w:rsidRPr="00AD0FDA">
        <w:tab/>
        <w:t>discussion</w:t>
      </w:r>
      <w:r w:rsidR="00E20C8E" w:rsidRPr="00AD0FDA">
        <w:tab/>
        <w:t>Rel-18</w:t>
      </w:r>
      <w:r w:rsidR="00E20C8E" w:rsidRPr="00AD0FDA">
        <w:tab/>
        <w:t>NR_XR_enh-Core</w:t>
      </w:r>
    </w:p>
    <w:p w14:paraId="06928517" w14:textId="09175443" w:rsidR="00E20C8E" w:rsidRPr="00AD0FDA" w:rsidRDefault="00EE10B5" w:rsidP="00E20C8E">
      <w:pPr>
        <w:pStyle w:val="Doc-title"/>
      </w:pPr>
      <w:hyperlink r:id="rId147" w:history="1">
        <w:r w:rsidRPr="00AD0FDA">
          <w:rPr>
            <w:rStyle w:val="Hyperlink"/>
          </w:rPr>
          <w:t>R2-2302938</w:t>
        </w:r>
      </w:hyperlink>
      <w:r w:rsidR="00E20C8E" w:rsidRPr="00AD0FDA">
        <w:tab/>
        <w:t>Discussion on XR awareness</w:t>
      </w:r>
      <w:r w:rsidR="00E20C8E" w:rsidRPr="00AD0FDA">
        <w:tab/>
        <w:t>Futurewei</w:t>
      </w:r>
      <w:r w:rsidR="00E20C8E" w:rsidRPr="00AD0FDA">
        <w:tab/>
        <w:t>discussion</w:t>
      </w:r>
      <w:r w:rsidR="00E20C8E" w:rsidRPr="00AD0FDA">
        <w:tab/>
        <w:t>Rel-18</w:t>
      </w:r>
      <w:r w:rsidR="00E20C8E" w:rsidRPr="00AD0FDA">
        <w:tab/>
        <w:t>NR_XR_enh-Core</w:t>
      </w:r>
    </w:p>
    <w:p w14:paraId="3E08818C" w14:textId="26A4AD29" w:rsidR="00E20C8E" w:rsidRPr="00AD0FDA" w:rsidRDefault="00EE10B5" w:rsidP="00E20C8E">
      <w:pPr>
        <w:pStyle w:val="Doc-title"/>
      </w:pPr>
      <w:hyperlink r:id="rId148" w:history="1">
        <w:r w:rsidRPr="00AD0FDA">
          <w:rPr>
            <w:rStyle w:val="Hyperlink"/>
          </w:rPr>
          <w:t>R2-2302950</w:t>
        </w:r>
      </w:hyperlink>
      <w:r w:rsidR="00E20C8E" w:rsidRPr="00AD0FDA">
        <w:tab/>
        <w:t>Considerations on XR awareness</w:t>
      </w:r>
      <w:r w:rsidR="00E20C8E" w:rsidRPr="00AD0FDA">
        <w:tab/>
        <w:t>NEC</w:t>
      </w:r>
      <w:r w:rsidR="00E20C8E" w:rsidRPr="00AD0FDA">
        <w:tab/>
        <w:t>discussion</w:t>
      </w:r>
      <w:r w:rsidR="00E20C8E" w:rsidRPr="00AD0FDA">
        <w:tab/>
        <w:t>Rel-18</w:t>
      </w:r>
      <w:r w:rsidR="00E20C8E" w:rsidRPr="00AD0FDA">
        <w:tab/>
        <w:t>NR_XR_enh-Core</w:t>
      </w:r>
    </w:p>
    <w:p w14:paraId="675EA88E" w14:textId="7A9AA40D" w:rsidR="00E20C8E" w:rsidRPr="00AD0FDA" w:rsidRDefault="00EE10B5" w:rsidP="00E20C8E">
      <w:pPr>
        <w:pStyle w:val="Doc-title"/>
      </w:pPr>
      <w:hyperlink r:id="rId149" w:history="1">
        <w:r w:rsidRPr="00AD0FDA">
          <w:rPr>
            <w:rStyle w:val="Hyperlink"/>
          </w:rPr>
          <w:t>R2-2302996</w:t>
        </w:r>
      </w:hyperlink>
      <w:r w:rsidR="00E20C8E" w:rsidRPr="00AD0FDA">
        <w:tab/>
        <w:t>Considerations on delay reporting and UL traffic arrival information</w:t>
      </w:r>
      <w:r w:rsidR="00E20C8E" w:rsidRPr="00AD0FDA">
        <w:tab/>
        <w:t>KDDI Corporation</w:t>
      </w:r>
      <w:r w:rsidR="00E20C8E" w:rsidRPr="00AD0FDA">
        <w:tab/>
        <w:t>discussion</w:t>
      </w:r>
    </w:p>
    <w:p w14:paraId="3575417A" w14:textId="0EBBA956" w:rsidR="00E20C8E" w:rsidRPr="00AD0FDA" w:rsidRDefault="00EE10B5" w:rsidP="00E20C8E">
      <w:pPr>
        <w:pStyle w:val="Doc-title"/>
      </w:pPr>
      <w:hyperlink r:id="rId150" w:history="1">
        <w:r w:rsidRPr="00AD0FDA">
          <w:rPr>
            <w:rStyle w:val="Hyperlink"/>
          </w:rPr>
          <w:t>R2-2303081</w:t>
        </w:r>
      </w:hyperlink>
      <w:r w:rsidR="00E20C8E" w:rsidRPr="00AD0FDA">
        <w:tab/>
        <w:t>Considerations on XR PDU prioritization</w:t>
      </w:r>
      <w:r w:rsidR="00E20C8E" w:rsidRPr="00AD0FDA">
        <w:tab/>
        <w:t>Sony</w:t>
      </w:r>
      <w:r w:rsidR="00E20C8E" w:rsidRPr="00AD0FDA">
        <w:tab/>
        <w:t>discussion</w:t>
      </w:r>
      <w:r w:rsidR="00E20C8E" w:rsidRPr="00AD0FDA">
        <w:tab/>
        <w:t>Rel-18</w:t>
      </w:r>
      <w:r w:rsidR="00E20C8E" w:rsidRPr="00AD0FDA">
        <w:tab/>
        <w:t>NR_XR_enh-Core</w:t>
      </w:r>
    </w:p>
    <w:p w14:paraId="6E5DC2C1" w14:textId="28F39CF8" w:rsidR="00E20C8E" w:rsidRPr="00AD0FDA" w:rsidRDefault="00EE10B5" w:rsidP="00E20C8E">
      <w:pPr>
        <w:pStyle w:val="Doc-title"/>
      </w:pPr>
      <w:hyperlink r:id="rId151" w:history="1">
        <w:r w:rsidRPr="00AD0FDA">
          <w:rPr>
            <w:rStyle w:val="Hyperlink"/>
          </w:rPr>
          <w:t>R2-2303082</w:t>
        </w:r>
      </w:hyperlink>
      <w:r w:rsidR="00E20C8E" w:rsidRPr="00AD0FDA">
        <w:tab/>
        <w:t>Some considerations on PDU set information and UL traffic arrival information</w:t>
      </w:r>
      <w:r w:rsidR="00E20C8E" w:rsidRPr="00AD0FDA">
        <w:tab/>
        <w:t>Sony</w:t>
      </w:r>
      <w:r w:rsidR="00E20C8E" w:rsidRPr="00AD0FDA">
        <w:tab/>
        <w:t>discussion</w:t>
      </w:r>
      <w:r w:rsidR="00E20C8E" w:rsidRPr="00AD0FDA">
        <w:tab/>
        <w:t>Rel-18</w:t>
      </w:r>
      <w:r w:rsidR="00E20C8E" w:rsidRPr="00AD0FDA">
        <w:tab/>
        <w:t>NR_XR_enh-Core</w:t>
      </w:r>
    </w:p>
    <w:p w14:paraId="1E05535C" w14:textId="7E473976" w:rsidR="00E20C8E" w:rsidRPr="00AD0FDA" w:rsidRDefault="00EE10B5" w:rsidP="00E20C8E">
      <w:pPr>
        <w:pStyle w:val="Doc-title"/>
      </w:pPr>
      <w:hyperlink r:id="rId152" w:history="1">
        <w:r w:rsidRPr="00AD0FDA">
          <w:rPr>
            <w:rStyle w:val="Hyperlink"/>
          </w:rPr>
          <w:t>R2-2303124</w:t>
        </w:r>
      </w:hyperlink>
      <w:r w:rsidR="00E20C8E" w:rsidRPr="00AD0FDA">
        <w:tab/>
        <w:t>Discussion on XR awareness</w:t>
      </w:r>
      <w:r w:rsidR="00E20C8E" w:rsidRPr="00AD0FDA">
        <w:tab/>
        <w:t>TCL Communication</w:t>
      </w:r>
      <w:r w:rsidR="00E20C8E" w:rsidRPr="00AD0FDA">
        <w:tab/>
        <w:t>discussion</w:t>
      </w:r>
      <w:r w:rsidR="00E20C8E" w:rsidRPr="00AD0FDA">
        <w:tab/>
        <w:t>Rel-18</w:t>
      </w:r>
    </w:p>
    <w:p w14:paraId="4D5BC3F7" w14:textId="430B8457" w:rsidR="00E20C8E" w:rsidRPr="00AD0FDA" w:rsidRDefault="00EE10B5" w:rsidP="00E20C8E">
      <w:pPr>
        <w:pStyle w:val="Doc-title"/>
      </w:pPr>
      <w:hyperlink r:id="rId153" w:history="1">
        <w:r w:rsidRPr="00AD0FDA">
          <w:rPr>
            <w:rStyle w:val="Hyperlink"/>
          </w:rPr>
          <w:t>R2-2303226</w:t>
        </w:r>
      </w:hyperlink>
      <w:r w:rsidR="00E20C8E" w:rsidRPr="00AD0FDA">
        <w:tab/>
        <w:t>Discussion on PDU sets awareness in RAN</w:t>
      </w:r>
      <w:r w:rsidR="00E20C8E" w:rsidRPr="00AD0FDA">
        <w:tab/>
        <w:t>Lenovo</w:t>
      </w:r>
      <w:r w:rsidR="00E20C8E" w:rsidRPr="00AD0FDA">
        <w:tab/>
        <w:t>discussion</w:t>
      </w:r>
      <w:r w:rsidR="00E20C8E" w:rsidRPr="00AD0FDA">
        <w:tab/>
        <w:t>Rel-18</w:t>
      </w:r>
    </w:p>
    <w:p w14:paraId="5F1C13A9" w14:textId="365821A0" w:rsidR="00E20C8E" w:rsidRPr="00AD0FDA" w:rsidRDefault="00EE10B5" w:rsidP="00E20C8E">
      <w:pPr>
        <w:pStyle w:val="Doc-title"/>
      </w:pPr>
      <w:hyperlink r:id="rId154" w:history="1">
        <w:r w:rsidRPr="00AD0FDA">
          <w:rPr>
            <w:rStyle w:val="Hyperlink"/>
          </w:rPr>
          <w:t>R2-2303312</w:t>
        </w:r>
      </w:hyperlink>
      <w:r w:rsidR="00E20C8E" w:rsidRPr="00AD0FDA">
        <w:tab/>
        <w:t>Discussion on XR awareness</w:t>
      </w:r>
      <w:r w:rsidR="00E20C8E" w:rsidRPr="00AD0FDA">
        <w:tab/>
        <w:t>OPPO</w:t>
      </w:r>
      <w:r w:rsidR="00E20C8E" w:rsidRPr="00AD0FDA">
        <w:tab/>
        <w:t>discussion</w:t>
      </w:r>
      <w:r w:rsidR="00E20C8E" w:rsidRPr="00AD0FDA">
        <w:tab/>
        <w:t>Rel-18</w:t>
      </w:r>
      <w:r w:rsidR="00E20C8E" w:rsidRPr="00AD0FDA">
        <w:tab/>
        <w:t>NR_XR_enh-Core</w:t>
      </w:r>
    </w:p>
    <w:p w14:paraId="3BBEB967" w14:textId="30EBCBB4" w:rsidR="00E20C8E" w:rsidRPr="00AD0FDA" w:rsidRDefault="00EE10B5" w:rsidP="00E20C8E">
      <w:pPr>
        <w:pStyle w:val="Doc-title"/>
      </w:pPr>
      <w:hyperlink r:id="rId155" w:history="1">
        <w:r w:rsidRPr="00AD0FDA">
          <w:rPr>
            <w:rStyle w:val="Hyperlink"/>
          </w:rPr>
          <w:t>R2-2303578</w:t>
        </w:r>
      </w:hyperlink>
      <w:r w:rsidR="00E20C8E" w:rsidRPr="00AD0FDA">
        <w:tab/>
        <w:t>Discussion on XR awareness</w:t>
      </w:r>
      <w:r w:rsidR="00E20C8E" w:rsidRPr="00AD0FDA">
        <w:tab/>
        <w:t>Spreadtrum Communications</w:t>
      </w:r>
      <w:r w:rsidR="00E20C8E" w:rsidRPr="00AD0FDA">
        <w:tab/>
        <w:t>discussion</w:t>
      </w:r>
      <w:r w:rsidR="00E20C8E" w:rsidRPr="00AD0FDA">
        <w:tab/>
        <w:t>Rel-18</w:t>
      </w:r>
    </w:p>
    <w:p w14:paraId="64202BD0" w14:textId="07643038" w:rsidR="00E20C8E" w:rsidRPr="00AD0FDA" w:rsidRDefault="00EE10B5" w:rsidP="00E20C8E">
      <w:pPr>
        <w:pStyle w:val="Doc-title"/>
      </w:pPr>
      <w:hyperlink r:id="rId156" w:history="1">
        <w:r w:rsidRPr="00AD0FDA">
          <w:rPr>
            <w:rStyle w:val="Hyperlink"/>
          </w:rPr>
          <w:t>R2-2303719</w:t>
        </w:r>
      </w:hyperlink>
      <w:r w:rsidR="00E20C8E" w:rsidRPr="00AD0FDA">
        <w:tab/>
        <w:t>Discussion on XR awareness</w:t>
      </w:r>
      <w:r w:rsidR="00E20C8E" w:rsidRPr="00AD0FDA">
        <w:tab/>
        <w:t>Ericsson</w:t>
      </w:r>
      <w:r w:rsidR="00E20C8E" w:rsidRPr="00AD0FDA">
        <w:tab/>
        <w:t>discussion</w:t>
      </w:r>
      <w:r w:rsidR="00E20C8E" w:rsidRPr="00AD0FDA">
        <w:tab/>
        <w:t>Rel-18</w:t>
      </w:r>
      <w:r w:rsidR="00E20C8E" w:rsidRPr="00AD0FDA">
        <w:tab/>
        <w:t>NR_XR_enh</w:t>
      </w:r>
    </w:p>
    <w:p w14:paraId="413DB45D" w14:textId="42EF5CF5" w:rsidR="00E20C8E" w:rsidRPr="00AD0FDA" w:rsidRDefault="00EE10B5" w:rsidP="00E20C8E">
      <w:pPr>
        <w:pStyle w:val="Doc-title"/>
      </w:pPr>
      <w:hyperlink r:id="rId157" w:history="1">
        <w:r w:rsidRPr="00AD0FDA">
          <w:rPr>
            <w:rStyle w:val="Hyperlink"/>
          </w:rPr>
          <w:t>R2-2303741</w:t>
        </w:r>
      </w:hyperlink>
      <w:r w:rsidR="00E20C8E" w:rsidRPr="00AD0FDA">
        <w:tab/>
        <w:t>On XR awareness</w:t>
      </w:r>
      <w:r w:rsidR="00E20C8E" w:rsidRPr="00AD0FDA">
        <w:tab/>
        <w:t>Google Inc.</w:t>
      </w:r>
      <w:r w:rsidR="00E20C8E" w:rsidRPr="00AD0FDA">
        <w:tab/>
        <w:t>discussion</w:t>
      </w:r>
    </w:p>
    <w:p w14:paraId="773D198A" w14:textId="53F3DC89" w:rsidR="00E20C8E" w:rsidRPr="00AD0FDA" w:rsidRDefault="00EE10B5" w:rsidP="00E20C8E">
      <w:pPr>
        <w:pStyle w:val="Doc-title"/>
      </w:pPr>
      <w:hyperlink r:id="rId158" w:history="1">
        <w:r w:rsidRPr="00AD0FDA">
          <w:rPr>
            <w:rStyle w:val="Hyperlink"/>
          </w:rPr>
          <w:t>R2-2303786</w:t>
        </w:r>
      </w:hyperlink>
      <w:r w:rsidR="00E20C8E" w:rsidRPr="00AD0FDA">
        <w:tab/>
        <w:t>Discussion on XR-awareness</w:t>
      </w:r>
      <w:r w:rsidR="00E20C8E" w:rsidRPr="00AD0FDA">
        <w:tab/>
        <w:t>NTT DOCOMO, INC.</w:t>
      </w:r>
      <w:r w:rsidR="00E20C8E" w:rsidRPr="00AD0FDA">
        <w:tab/>
        <w:t>discussion</w:t>
      </w:r>
    </w:p>
    <w:p w14:paraId="5835A4F3" w14:textId="2FEDD8E0" w:rsidR="00E20C8E" w:rsidRPr="00AD0FDA" w:rsidRDefault="00EE10B5" w:rsidP="00E20C8E">
      <w:pPr>
        <w:pStyle w:val="Doc-title"/>
      </w:pPr>
      <w:hyperlink r:id="rId159" w:history="1">
        <w:r w:rsidRPr="00AD0FDA">
          <w:rPr>
            <w:rStyle w:val="Hyperlink"/>
          </w:rPr>
          <w:t>R2-2303930</w:t>
        </w:r>
      </w:hyperlink>
      <w:r w:rsidR="00E20C8E" w:rsidRPr="00AD0FDA">
        <w:tab/>
        <w:t>Discussion on PDU Set Information on UL for UE</w:t>
      </w:r>
      <w:r w:rsidR="00E20C8E" w:rsidRPr="00AD0FDA">
        <w:tab/>
        <w:t>ASUSTeK</w:t>
      </w:r>
      <w:r w:rsidR="00E20C8E" w:rsidRPr="00AD0FDA">
        <w:tab/>
        <w:t>discussion</w:t>
      </w:r>
      <w:r w:rsidR="00E20C8E" w:rsidRPr="00AD0FDA">
        <w:tab/>
        <w:t>Rel-18</w:t>
      </w:r>
      <w:r w:rsidR="00E20C8E" w:rsidRPr="00AD0FDA">
        <w:tab/>
        <w:t>NR_XR_enh-Core</w:t>
      </w:r>
    </w:p>
    <w:p w14:paraId="7B11B17F" w14:textId="3CBF9E72" w:rsidR="00E20C8E" w:rsidRPr="00AD0FDA" w:rsidRDefault="00EE10B5" w:rsidP="002E4430">
      <w:pPr>
        <w:pStyle w:val="Doc-title"/>
      </w:pPr>
      <w:hyperlink r:id="rId160" w:history="1">
        <w:r w:rsidRPr="00AD0FDA">
          <w:rPr>
            <w:rStyle w:val="Hyperlink"/>
          </w:rPr>
          <w:t>R2-2303998</w:t>
        </w:r>
      </w:hyperlink>
      <w:r w:rsidR="00E20C8E" w:rsidRPr="00AD0FDA">
        <w:tab/>
        <w:t>Discussion on PDCP duplication based on PDU set importance</w:t>
      </w:r>
      <w:r w:rsidR="00E20C8E" w:rsidRPr="00AD0FDA">
        <w:tab/>
        <w:t>LG Electronics Inc.</w:t>
      </w:r>
      <w:r w:rsidR="00E20C8E" w:rsidRPr="00AD0FDA">
        <w:tab/>
        <w:t>discussion</w:t>
      </w:r>
      <w:r w:rsidR="00E20C8E" w:rsidRPr="00AD0FDA">
        <w:tab/>
        <w:t>NR_XR_enh-Core</w:t>
      </w:r>
    </w:p>
    <w:p w14:paraId="0807AD63" w14:textId="2E379A4B" w:rsidR="008E341C" w:rsidRPr="00AD0FDA" w:rsidRDefault="00EE10B5" w:rsidP="008E341C">
      <w:pPr>
        <w:pStyle w:val="Doc-title"/>
      </w:pPr>
      <w:hyperlink r:id="rId161" w:history="1">
        <w:r w:rsidRPr="00AD0FDA">
          <w:rPr>
            <w:rStyle w:val="Hyperlink"/>
          </w:rPr>
          <w:t>R2-2302711</w:t>
        </w:r>
      </w:hyperlink>
      <w:r w:rsidR="008E341C" w:rsidRPr="00AD0FDA">
        <w:tab/>
        <w:t>Discussion on XR awareness</w:t>
      </w:r>
      <w:r w:rsidR="008E341C" w:rsidRPr="00AD0FDA">
        <w:tab/>
        <w:t>Xiaomi Communications</w:t>
      </w:r>
      <w:r w:rsidR="008E341C" w:rsidRPr="00AD0FDA">
        <w:tab/>
        <w:t>discussion</w:t>
      </w:r>
    </w:p>
    <w:p w14:paraId="2993649D" w14:textId="2D30A3AD" w:rsidR="008E341C" w:rsidRPr="00AD0FDA" w:rsidRDefault="00EE10B5" w:rsidP="008E341C">
      <w:pPr>
        <w:pStyle w:val="Doc-title"/>
      </w:pPr>
      <w:hyperlink r:id="rId162" w:history="1">
        <w:r w:rsidRPr="00AD0FDA">
          <w:rPr>
            <w:rStyle w:val="Hyperlink"/>
          </w:rPr>
          <w:t>R2-2302810</w:t>
        </w:r>
      </w:hyperlink>
      <w:r w:rsidR="008E341C" w:rsidRPr="00AD0FDA">
        <w:tab/>
        <w:t>Discussion on XR awareness</w:t>
      </w:r>
      <w:r w:rsidR="008E341C" w:rsidRPr="00AD0FDA">
        <w:tab/>
        <w:t>vivo</w:t>
      </w:r>
      <w:r w:rsidR="008E341C" w:rsidRPr="00AD0FDA">
        <w:tab/>
        <w:t>discussion</w:t>
      </w:r>
      <w:r w:rsidR="008E341C" w:rsidRPr="00AD0FDA">
        <w:tab/>
        <w:t>Rel-18</w:t>
      </w:r>
      <w:r w:rsidR="008E341C" w:rsidRPr="00AD0FDA">
        <w:tab/>
        <w:t>NR_XR_enh-Core</w:t>
      </w:r>
    </w:p>
    <w:p w14:paraId="6F83436C" w14:textId="244C81D0" w:rsidR="008E341C" w:rsidRPr="00AD0FDA" w:rsidRDefault="00EE10B5" w:rsidP="008E341C">
      <w:pPr>
        <w:pStyle w:val="Doc-title"/>
      </w:pPr>
      <w:hyperlink r:id="rId163" w:history="1">
        <w:r w:rsidRPr="00AD0FDA">
          <w:rPr>
            <w:rStyle w:val="Hyperlink"/>
          </w:rPr>
          <w:t>R2-2303595</w:t>
        </w:r>
      </w:hyperlink>
      <w:r w:rsidR="008E341C" w:rsidRPr="00AD0FDA">
        <w:tab/>
        <w:t>Discussion on UL assistance information for XR traffic</w:t>
      </w:r>
      <w:r w:rsidR="008E341C" w:rsidRPr="00AD0FDA">
        <w:tab/>
        <w:t>Huawei, HiSilicon</w:t>
      </w:r>
      <w:r w:rsidR="008E341C" w:rsidRPr="00AD0FDA">
        <w:tab/>
        <w:t>discussion</w:t>
      </w:r>
      <w:r w:rsidR="008E341C" w:rsidRPr="00AD0FDA">
        <w:tab/>
        <w:t>Rel-18</w:t>
      </w:r>
      <w:r w:rsidR="008E341C" w:rsidRPr="00AD0FDA">
        <w:tab/>
        <w:t>NR_XR_enh-Core</w:t>
      </w:r>
    </w:p>
    <w:p w14:paraId="477253DA" w14:textId="77777777" w:rsidR="008E341C" w:rsidRPr="00AD0FDA" w:rsidRDefault="008E341C" w:rsidP="008E341C">
      <w:pPr>
        <w:pStyle w:val="Doc-text2"/>
      </w:pPr>
    </w:p>
    <w:p w14:paraId="70D3526A" w14:textId="77777777" w:rsidR="00E20C8E" w:rsidRPr="00AD0FDA" w:rsidRDefault="00E20C8E" w:rsidP="00E20C8E">
      <w:pPr>
        <w:pStyle w:val="Doc-text2"/>
      </w:pPr>
    </w:p>
    <w:p w14:paraId="760DA151" w14:textId="77777777" w:rsidR="00E20C8E" w:rsidRPr="00AD0FDA" w:rsidRDefault="00E20C8E" w:rsidP="00E20C8E">
      <w:pPr>
        <w:pStyle w:val="Heading3"/>
      </w:pPr>
      <w:r w:rsidRPr="00AD0FDA">
        <w:t>7.5.3</w:t>
      </w:r>
      <w:r w:rsidRPr="00AD0FDA">
        <w:tab/>
        <w:t>XR-specific power saving</w:t>
      </w:r>
    </w:p>
    <w:p w14:paraId="03F2A787" w14:textId="77777777" w:rsidR="00E20C8E" w:rsidRPr="00AD0FDA" w:rsidRDefault="00E20C8E" w:rsidP="00E20C8E">
      <w:pPr>
        <w:pStyle w:val="Comments"/>
      </w:pPr>
      <w:r w:rsidRPr="00AD0FDA">
        <w:t xml:space="preserve">Including discussion on solutions for DRX cycles with XR and the potential impacts to RAN1/4 specification (if any). </w:t>
      </w:r>
    </w:p>
    <w:p w14:paraId="0F118657" w14:textId="7870E6AD" w:rsidR="00E20C8E" w:rsidRPr="00AD0FDA" w:rsidRDefault="00E20C8E" w:rsidP="00E20C8E">
      <w:pPr>
        <w:pStyle w:val="Comments"/>
      </w:pPr>
      <w:r w:rsidRPr="00AD0FDA">
        <w:t xml:space="preserve">Including discussion on solutions for SFN wrap-around with XR and the potential impacts to RAN1/4 specification (if any). </w:t>
      </w:r>
    </w:p>
    <w:p w14:paraId="46E49B69" w14:textId="77777777" w:rsidR="00477B9B" w:rsidRPr="00AD0FDA" w:rsidRDefault="00477B9B" w:rsidP="00E20C8E">
      <w:pPr>
        <w:pStyle w:val="Comments"/>
      </w:pPr>
    </w:p>
    <w:p w14:paraId="7B6BA758" w14:textId="326565DF" w:rsidR="00C95C1C" w:rsidRPr="00AD0FDA" w:rsidRDefault="00C95C1C" w:rsidP="00C95C1C">
      <w:pPr>
        <w:spacing w:before="240" w:after="60"/>
        <w:outlineLvl w:val="8"/>
        <w:rPr>
          <w:b/>
        </w:rPr>
      </w:pPr>
      <w:r w:rsidRPr="00AD0FDA">
        <w:rPr>
          <w:b/>
        </w:rPr>
        <w:t>Online (1</w:t>
      </w:r>
      <w:r w:rsidRPr="00AD0FDA">
        <w:rPr>
          <w:b/>
          <w:vertAlign w:val="superscript"/>
        </w:rPr>
        <w:t>st</w:t>
      </w:r>
      <w:r w:rsidRPr="00AD0FDA">
        <w:rPr>
          <w:b/>
        </w:rPr>
        <w:t xml:space="preserve"> week Thursday) – DRX for XR (3)</w:t>
      </w:r>
    </w:p>
    <w:p w14:paraId="1EC17DEB" w14:textId="601D7677" w:rsidR="007A2F0B" w:rsidRPr="00AD0FDA" w:rsidRDefault="00F66677" w:rsidP="007A2F0B">
      <w:pPr>
        <w:pStyle w:val="Comments"/>
      </w:pPr>
      <w:r w:rsidRPr="00AD0FDA">
        <w:t xml:space="preserve">Integer </w:t>
      </w:r>
      <w:r w:rsidR="007A2F0B" w:rsidRPr="00AD0FDA">
        <w:t>DRX cycles</w:t>
      </w:r>
      <w:r w:rsidRPr="00AD0FDA">
        <w:t xml:space="preserve"> with </w:t>
      </w:r>
      <w:r w:rsidR="0079178F" w:rsidRPr="00AD0FDA">
        <w:t xml:space="preserve">drift </w:t>
      </w:r>
      <w:r w:rsidRPr="00AD0FDA">
        <w:t>adjustments</w:t>
      </w:r>
      <w:r w:rsidR="007A2F0B" w:rsidRPr="00AD0FDA">
        <w:t xml:space="preserve">: </w:t>
      </w:r>
    </w:p>
    <w:p w14:paraId="0008611D" w14:textId="5C05D92A" w:rsidR="007A2F0B" w:rsidRPr="00AD0FDA" w:rsidRDefault="00EE10B5" w:rsidP="007A2F0B">
      <w:pPr>
        <w:pStyle w:val="Doc-title"/>
      </w:pPr>
      <w:hyperlink r:id="rId164" w:history="1">
        <w:r w:rsidRPr="00AD0FDA">
          <w:rPr>
            <w:rStyle w:val="Hyperlink"/>
          </w:rPr>
          <w:t>R2-2303861</w:t>
        </w:r>
      </w:hyperlink>
      <w:r w:rsidR="007A2F0B" w:rsidRPr="00AD0FDA">
        <w:tab/>
        <w:t>DRX cycle alignment for XR</w:t>
      </w:r>
      <w:r w:rsidR="007A2F0B" w:rsidRPr="00AD0FDA">
        <w:tab/>
        <w:t>Nokia, Nokia Shanghai Bell, CMCC, China Unicom, DENSO CORPORATION, Ericsson, Intel, Google Inc., Huawei, HiSilicon, Samsung, Xiaomi</w:t>
      </w:r>
      <w:r w:rsidR="007A2F0B" w:rsidRPr="00AD0FDA">
        <w:tab/>
        <w:t>discussion</w:t>
      </w:r>
      <w:r w:rsidR="007A2F0B" w:rsidRPr="00AD0FDA">
        <w:tab/>
        <w:t>Rel-18</w:t>
      </w:r>
      <w:r w:rsidR="007A2F0B" w:rsidRPr="00AD0FDA">
        <w:tab/>
        <w:t>NR_XR_enh-Core</w:t>
      </w:r>
    </w:p>
    <w:p w14:paraId="10DF6220" w14:textId="77777777" w:rsidR="00E84010" w:rsidRPr="00AD0FDA" w:rsidRDefault="00E84010" w:rsidP="00E84010">
      <w:pPr>
        <w:pStyle w:val="Doc-text2"/>
        <w:rPr>
          <w:i/>
          <w:iCs/>
        </w:rPr>
      </w:pPr>
      <w:r w:rsidRPr="00AD0FDA">
        <w:rPr>
          <w:i/>
          <w:iCs/>
        </w:rPr>
        <w:t>Observation 1: all the solutions have no impact in RAN1 foreseen.</w:t>
      </w:r>
    </w:p>
    <w:p w14:paraId="64C40F0F" w14:textId="77777777" w:rsidR="00E84010" w:rsidRPr="00AD0FDA" w:rsidRDefault="00E84010" w:rsidP="00E84010">
      <w:pPr>
        <w:pStyle w:val="Doc-text2"/>
        <w:rPr>
          <w:i/>
          <w:iCs/>
        </w:rPr>
      </w:pPr>
      <w:r w:rsidRPr="00AD0FDA">
        <w:rPr>
          <w:i/>
          <w:iCs/>
        </w:rPr>
        <w:t>Observation 2: Option 1 with non-integer DRX cycle length is more complex from implementation point of view and numerical error remains even though the specification change is small.</w:t>
      </w:r>
    </w:p>
    <w:p w14:paraId="50829D72" w14:textId="77777777" w:rsidR="00E84010" w:rsidRPr="00AD0FDA" w:rsidRDefault="00E84010" w:rsidP="00E84010">
      <w:pPr>
        <w:pStyle w:val="Doc-text2"/>
        <w:rPr>
          <w:i/>
          <w:iCs/>
        </w:rPr>
      </w:pPr>
      <w:r w:rsidRPr="00AD0FDA">
        <w:rPr>
          <w:i/>
          <w:iCs/>
        </w:rPr>
        <w:lastRenderedPageBreak/>
        <w:t>Observation 3: For the variation of option 2 category with integer DRX cycle length, they differ mainly on the implementation/modelling, but they all result in the same OnDuration waking up pattern.</w:t>
      </w:r>
    </w:p>
    <w:p w14:paraId="3DDF06F1" w14:textId="77777777" w:rsidR="00E84010" w:rsidRPr="00AD0FDA" w:rsidRDefault="00E84010" w:rsidP="00E84010">
      <w:pPr>
        <w:pStyle w:val="Doc-text2"/>
        <w:rPr>
          <w:i/>
          <w:iCs/>
        </w:rPr>
      </w:pPr>
      <w:r w:rsidRPr="00AD0FDA">
        <w:rPr>
          <w:i/>
          <w:iCs/>
        </w:rPr>
        <w:t>Observation 4: Option 3 with multiple active DRX cycle is more complex from procedure point of view and less power efficient, which defeats the purpose.</w:t>
      </w:r>
    </w:p>
    <w:p w14:paraId="301A0DF0" w14:textId="77777777" w:rsidR="00E84010" w:rsidRPr="00AD0FDA" w:rsidRDefault="00E84010" w:rsidP="00E84010">
      <w:pPr>
        <w:pStyle w:val="Doc-text2"/>
        <w:rPr>
          <w:i/>
          <w:iCs/>
        </w:rPr>
      </w:pPr>
      <w:r w:rsidRPr="00AD0FDA">
        <w:rPr>
          <w:i/>
          <w:iCs/>
        </w:rPr>
        <w:t xml:space="preserve">Proposal 1: Option 1 with non-integer DRX cycle values and option 3 with multiple active configurations are not considered further. </w:t>
      </w:r>
    </w:p>
    <w:p w14:paraId="7295877A" w14:textId="77777777" w:rsidR="00E84010" w:rsidRPr="00AD0FDA" w:rsidRDefault="00E84010" w:rsidP="00E84010">
      <w:pPr>
        <w:pStyle w:val="Doc-text2"/>
        <w:rPr>
          <w:i/>
          <w:iCs/>
        </w:rPr>
      </w:pPr>
      <w:r w:rsidRPr="00AD0FDA">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AD0FDA" w:rsidRDefault="00E84010" w:rsidP="00E84010">
      <w:pPr>
        <w:pStyle w:val="Doc-text2"/>
        <w:rPr>
          <w:i/>
          <w:iCs/>
        </w:rPr>
      </w:pPr>
      <w:r w:rsidRPr="00AD0FDA">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AD0FDA" w:rsidRDefault="007A2F0B" w:rsidP="007A2F0B">
      <w:pPr>
        <w:pStyle w:val="Doc-text2"/>
      </w:pPr>
    </w:p>
    <w:p w14:paraId="22A42295" w14:textId="47A1F85A" w:rsidR="007A2F0B" w:rsidRPr="00AD0FDA" w:rsidRDefault="007A2F0B" w:rsidP="007A2F0B">
      <w:pPr>
        <w:pStyle w:val="Comments"/>
      </w:pPr>
      <w:r w:rsidRPr="00AD0FDA">
        <w:t>Rational number DRX cycle</w:t>
      </w:r>
      <w:r w:rsidR="0079178F" w:rsidRPr="00AD0FDA">
        <w:t>s</w:t>
      </w:r>
      <w:r w:rsidRPr="00AD0FDA">
        <w:t xml:space="preserve">: </w:t>
      </w:r>
    </w:p>
    <w:p w14:paraId="2E5B7619" w14:textId="1B20C0E9" w:rsidR="00E20C8E" w:rsidRPr="00AD0FDA" w:rsidRDefault="00EE10B5" w:rsidP="00E20C8E">
      <w:pPr>
        <w:pStyle w:val="Doc-title"/>
      </w:pPr>
      <w:hyperlink r:id="rId165" w:history="1">
        <w:r w:rsidRPr="00AD0FDA">
          <w:rPr>
            <w:rStyle w:val="Hyperlink"/>
          </w:rPr>
          <w:t>R2-2302514</w:t>
        </w:r>
      </w:hyperlink>
      <w:r w:rsidR="00E20C8E" w:rsidRPr="00AD0FDA">
        <w:tab/>
        <w:t>DRX enhancements for XR</w:t>
      </w:r>
      <w:r w:rsidR="00E20C8E" w:rsidRPr="00AD0FDA">
        <w:tab/>
        <w:t>Qualcomm Incorporated, MediaTek, CATT, vivo, NEC</w:t>
      </w:r>
      <w:r w:rsidR="00E20C8E" w:rsidRPr="00AD0FDA">
        <w:tab/>
        <w:t>discussion</w:t>
      </w:r>
      <w:r w:rsidR="00E20C8E" w:rsidRPr="00AD0FDA">
        <w:tab/>
        <w:t>Rel-18</w:t>
      </w:r>
      <w:r w:rsidR="00E20C8E" w:rsidRPr="00AD0FDA">
        <w:tab/>
        <w:t>NR_XR_enh-Core</w:t>
      </w:r>
    </w:p>
    <w:p w14:paraId="2DC9715C" w14:textId="77777777" w:rsidR="007A2F0B" w:rsidRPr="00AD0FDA" w:rsidRDefault="007A2F0B" w:rsidP="007A2F0B">
      <w:pPr>
        <w:pStyle w:val="Doc-text2"/>
        <w:rPr>
          <w:i/>
          <w:iCs/>
        </w:rPr>
      </w:pPr>
      <w:r w:rsidRPr="00AD0FDA">
        <w:rPr>
          <w:i/>
          <w:iCs/>
        </w:rPr>
        <w:t xml:space="preserve">Observation 1. </w:t>
      </w:r>
      <w:r w:rsidRPr="00AD0FDA">
        <w:rPr>
          <w:i/>
          <w:iCs/>
        </w:rPr>
        <w:tab/>
        <w:t>Options that necessitate multiple DRX cycles or multiple on durations within a DRX cycle have non-trivial impacts on RAN1/4 specs but do not offer better performance (</w:t>
      </w:r>
      <w:proofErr w:type="gramStart"/>
      <w:r w:rsidRPr="00AD0FDA">
        <w:rPr>
          <w:i/>
          <w:iCs/>
        </w:rPr>
        <w:t>e.g.</w:t>
      </w:r>
      <w:proofErr w:type="gramEnd"/>
      <w:r w:rsidRPr="00AD0FDA">
        <w:rPr>
          <w:i/>
          <w:iCs/>
        </w:rPr>
        <w:t xml:space="preserve"> delay, power savings) than others.</w:t>
      </w:r>
    </w:p>
    <w:p w14:paraId="240EABD8" w14:textId="77777777" w:rsidR="007A2F0B" w:rsidRPr="00AD0FDA" w:rsidRDefault="007A2F0B" w:rsidP="007A2F0B">
      <w:pPr>
        <w:pStyle w:val="Doc-text2"/>
        <w:rPr>
          <w:i/>
          <w:iCs/>
        </w:rPr>
      </w:pPr>
      <w:r w:rsidRPr="00AD0FDA">
        <w:rPr>
          <w:i/>
          <w:iCs/>
        </w:rPr>
        <w:t>Proposal 1.</w:t>
      </w:r>
      <w:r w:rsidRPr="00AD0FDA">
        <w:rPr>
          <w:i/>
          <w:iCs/>
        </w:rPr>
        <w:tab/>
        <w:t>Deprioritize options that require multiple DRX cycles or multiple on durations within a DRX cycle.</w:t>
      </w:r>
    </w:p>
    <w:p w14:paraId="61E333A4" w14:textId="77777777" w:rsidR="007A2F0B" w:rsidRPr="00AD0FDA" w:rsidRDefault="007A2F0B" w:rsidP="007A2F0B">
      <w:pPr>
        <w:pStyle w:val="Doc-text2"/>
        <w:rPr>
          <w:i/>
          <w:iCs/>
        </w:rPr>
      </w:pPr>
      <w:r w:rsidRPr="00AD0FDA">
        <w:rPr>
          <w:i/>
          <w:iCs/>
        </w:rPr>
        <w:t>Observation 2.</w:t>
      </w:r>
      <w:r w:rsidRPr="00AD0FDA">
        <w:rPr>
          <w:i/>
          <w:iCs/>
        </w:rPr>
        <w:tab/>
        <w:t>For the option with uniform DRX cycle expressed as a rational number, there are methods to implement modulo operation on rational numbers without rounding errors.</w:t>
      </w:r>
    </w:p>
    <w:p w14:paraId="644100EE" w14:textId="77777777" w:rsidR="007A2F0B" w:rsidRPr="00AD0FDA" w:rsidRDefault="007A2F0B" w:rsidP="007A2F0B">
      <w:pPr>
        <w:pStyle w:val="Doc-text2"/>
        <w:rPr>
          <w:i/>
          <w:iCs/>
        </w:rPr>
      </w:pPr>
      <w:r w:rsidRPr="00AD0FDA">
        <w:rPr>
          <w:i/>
          <w:iCs/>
        </w:rPr>
        <w:t>Observation 3.</w:t>
      </w:r>
      <w:r w:rsidRPr="00AD0FDA">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AD0FDA" w:rsidRDefault="007A2F0B" w:rsidP="007A2F0B">
      <w:pPr>
        <w:pStyle w:val="Doc-text2"/>
        <w:rPr>
          <w:i/>
          <w:iCs/>
        </w:rPr>
      </w:pPr>
      <w:r w:rsidRPr="00AD0FDA">
        <w:rPr>
          <w:i/>
          <w:iCs/>
        </w:rPr>
        <w:t>Observation 4.</w:t>
      </w:r>
      <w:r w:rsidRPr="00AD0FDA">
        <w:rPr>
          <w:i/>
          <w:iCs/>
        </w:rPr>
        <w:tab/>
        <w:t>The option with uniform DRX cycle expressed as a rational number has much less impact on the legacy DRX formula than the option with periodic adjustments of drx-StartOffset.</w:t>
      </w:r>
    </w:p>
    <w:p w14:paraId="640B87A0" w14:textId="77777777" w:rsidR="007A2F0B" w:rsidRPr="00AD0FDA" w:rsidRDefault="007A2F0B" w:rsidP="007A2F0B">
      <w:pPr>
        <w:pStyle w:val="Doc-text2"/>
        <w:rPr>
          <w:i/>
          <w:iCs/>
        </w:rPr>
      </w:pPr>
      <w:r w:rsidRPr="00AD0FDA">
        <w:rPr>
          <w:i/>
          <w:iCs/>
        </w:rPr>
        <w:t xml:space="preserve">Observation 5. </w:t>
      </w:r>
      <w:r w:rsidRPr="00AD0FDA">
        <w:rPr>
          <w:i/>
          <w:iCs/>
        </w:rPr>
        <w:tab/>
        <w:t xml:space="preserve">There is no forward compatibility issue with the option with uniform DRX cycle expressed as a rational number, if the ASN.1 signaling for new DRX cycles is properly designed. </w:t>
      </w:r>
    </w:p>
    <w:p w14:paraId="69115C95" w14:textId="37D01939" w:rsidR="007A2F0B" w:rsidRPr="00AD0FDA" w:rsidRDefault="007A2F0B" w:rsidP="007A2F0B">
      <w:pPr>
        <w:pStyle w:val="Doc-text2"/>
        <w:rPr>
          <w:i/>
          <w:iCs/>
        </w:rPr>
      </w:pPr>
      <w:r w:rsidRPr="00AD0FDA">
        <w:rPr>
          <w:i/>
          <w:iCs/>
        </w:rPr>
        <w:t xml:space="preserve">Proposal 2. </w:t>
      </w:r>
      <w:r w:rsidRPr="00AD0FDA">
        <w:rPr>
          <w:i/>
          <w:iCs/>
        </w:rPr>
        <w:tab/>
        <w:t>Adopt the option with uniform DRX cycle expressed as a rational number.</w:t>
      </w:r>
    </w:p>
    <w:p w14:paraId="45646D1C" w14:textId="489F4672" w:rsidR="000818AF" w:rsidRPr="00AD0FDA" w:rsidRDefault="000818AF" w:rsidP="007A2F0B">
      <w:pPr>
        <w:pStyle w:val="Doc-text2"/>
      </w:pPr>
      <w:r w:rsidRPr="00AD0FDA">
        <w:t>-</w:t>
      </w:r>
      <w:r w:rsidRPr="00AD0FDA">
        <w:tab/>
        <w:t xml:space="preserve">Nokia thinks observation 3 may not be correct if you set the pattern differently (16, 16, 17). </w:t>
      </w:r>
    </w:p>
    <w:p w14:paraId="77A8CEE3" w14:textId="07CD8DCE" w:rsidR="000818AF" w:rsidRPr="00AD0FDA" w:rsidRDefault="000818AF" w:rsidP="007A2F0B">
      <w:pPr>
        <w:pStyle w:val="Doc-text2"/>
      </w:pPr>
      <w:r w:rsidRPr="00AD0FDA">
        <w:t>-</w:t>
      </w:r>
      <w:r w:rsidRPr="00AD0FDA">
        <w:tab/>
        <w:t>Nokia explains the rounding error analysis may also be different based on how the rational number is defined. QC explains this was one example. Different ways could have comparable performance.</w:t>
      </w:r>
    </w:p>
    <w:p w14:paraId="73C5C0D2" w14:textId="50442764" w:rsidR="000818AF" w:rsidRPr="00AD0FDA" w:rsidRDefault="000818AF" w:rsidP="007A2F0B">
      <w:pPr>
        <w:pStyle w:val="Doc-text2"/>
      </w:pPr>
      <w:r w:rsidRPr="00AD0FDA">
        <w:t>-</w:t>
      </w:r>
      <w:r w:rsidRPr="00AD0FDA">
        <w:tab/>
        <w:t>MTK agrees that if we adopt the numbers in 16.67 there can be rounding errors, but we can use rational numbers instead.</w:t>
      </w:r>
    </w:p>
    <w:p w14:paraId="61A80AFC" w14:textId="1778A9D8" w:rsidR="00D1031E" w:rsidRPr="00AD0FDA" w:rsidRDefault="00D1031E" w:rsidP="007A2F0B">
      <w:pPr>
        <w:pStyle w:val="Doc-text2"/>
      </w:pPr>
      <w:r w:rsidRPr="00AD0FDA">
        <w:t>-</w:t>
      </w:r>
      <w:r w:rsidRPr="00AD0FDA">
        <w:tab/>
        <w:t>LGE thinks observation 1 can be handled by shortest period. MTK thinks this is not correct since RAN1/4 tries to avoid UE waking up unnecessarily.</w:t>
      </w:r>
    </w:p>
    <w:p w14:paraId="16BA981A" w14:textId="77777777" w:rsidR="007A2F0B" w:rsidRPr="00AD0FDA" w:rsidRDefault="007A2F0B" w:rsidP="007A2F0B">
      <w:pPr>
        <w:pStyle w:val="Comments"/>
      </w:pPr>
    </w:p>
    <w:p w14:paraId="231AEAAC" w14:textId="74A06F8D" w:rsidR="007A2F0B" w:rsidRPr="00AD0FDA" w:rsidRDefault="007A2F0B" w:rsidP="007A2F0B">
      <w:pPr>
        <w:pStyle w:val="Comments"/>
      </w:pPr>
      <w:r w:rsidRPr="00AD0FDA">
        <w:t>Multiple DRX cycles</w:t>
      </w:r>
      <w:r w:rsidR="0079178F" w:rsidRPr="00AD0FDA">
        <w:t xml:space="preserve"> with integer lengths</w:t>
      </w:r>
      <w:r w:rsidRPr="00AD0FDA">
        <w:t xml:space="preserve">: </w:t>
      </w:r>
    </w:p>
    <w:p w14:paraId="12128F98" w14:textId="267A814A" w:rsidR="007A2F0B" w:rsidRPr="00AD0FDA" w:rsidRDefault="00EE10B5" w:rsidP="007A2F0B">
      <w:pPr>
        <w:pStyle w:val="Doc-title"/>
      </w:pPr>
      <w:hyperlink r:id="rId166" w:history="1">
        <w:r w:rsidRPr="00AD0FDA">
          <w:rPr>
            <w:rStyle w:val="Hyperlink"/>
          </w:rPr>
          <w:t>R2-2303755</w:t>
        </w:r>
      </w:hyperlink>
      <w:r w:rsidR="007A2F0B" w:rsidRPr="00AD0FDA">
        <w:tab/>
        <w:t>Multiple DRX configuration for XR power saving</w:t>
      </w:r>
      <w:r w:rsidR="007A2F0B" w:rsidRPr="00AD0FDA">
        <w:tab/>
        <w:t>LG Electronics Inc., InterDigital, NEC, ZTE</w:t>
      </w:r>
      <w:r w:rsidR="007A2F0B" w:rsidRPr="00AD0FDA">
        <w:tab/>
        <w:t>discussion</w:t>
      </w:r>
      <w:r w:rsidR="007A2F0B" w:rsidRPr="00AD0FDA">
        <w:tab/>
        <w:t>Rel-18</w:t>
      </w:r>
      <w:r w:rsidR="007A2F0B" w:rsidRPr="00AD0FDA">
        <w:tab/>
        <w:t>NR_XR_enh-Core</w:t>
      </w:r>
    </w:p>
    <w:p w14:paraId="03B165BD" w14:textId="77777777" w:rsidR="0033362D" w:rsidRPr="00AD0FDA" w:rsidRDefault="0033362D" w:rsidP="0033362D">
      <w:pPr>
        <w:pStyle w:val="Doc-text2"/>
        <w:rPr>
          <w:i/>
          <w:iCs/>
        </w:rPr>
      </w:pPr>
      <w:r w:rsidRPr="00AD0FDA">
        <w:rPr>
          <w:i/>
          <w:iCs/>
        </w:rPr>
        <w:t>Observation 1. Multiple active DRX configurations can support non-integer periodicity without high specification impact.</w:t>
      </w:r>
    </w:p>
    <w:p w14:paraId="48B68B63" w14:textId="54EBC449" w:rsidR="0033362D" w:rsidRPr="00AD0FDA" w:rsidRDefault="0033362D" w:rsidP="0033362D">
      <w:pPr>
        <w:pStyle w:val="Doc-text2"/>
        <w:rPr>
          <w:i/>
          <w:iCs/>
        </w:rPr>
      </w:pPr>
      <w:r w:rsidRPr="00AD0FDA">
        <w:rPr>
          <w:i/>
          <w:iCs/>
        </w:rPr>
        <w:t>Observation 2. Multiple active DRX configurations are beneficial to support multiple flows for XR power saving.</w:t>
      </w:r>
    </w:p>
    <w:p w14:paraId="6FF48155" w14:textId="0B18931F" w:rsidR="007A2F0B" w:rsidRPr="00AD0FDA" w:rsidRDefault="0033362D" w:rsidP="0079178F">
      <w:pPr>
        <w:pStyle w:val="Doc-text2"/>
        <w:rPr>
          <w:i/>
          <w:iCs/>
        </w:rPr>
      </w:pPr>
      <w:r w:rsidRPr="00AD0FDA">
        <w:rPr>
          <w:i/>
          <w:iCs/>
        </w:rPr>
        <w:t>Proposal 1. RAN2 support multiple active DRX configurations to resolve non-integer periodicity issue and to support power saving for multiple flows in XR.</w:t>
      </w:r>
    </w:p>
    <w:p w14:paraId="48D0C2F6" w14:textId="51299F3E" w:rsidR="00D1031E" w:rsidRPr="00AD0FDA" w:rsidRDefault="00D1031E" w:rsidP="0079178F">
      <w:pPr>
        <w:pStyle w:val="Doc-text2"/>
      </w:pPr>
      <w:r w:rsidRPr="00AD0FDA">
        <w:t>-</w:t>
      </w:r>
      <w:r w:rsidRPr="00AD0FDA">
        <w:tab/>
        <w:t>Chair wonders how many DRX cycles there could be? LGE clarifies this could be discussed further but at most 9 with current DRX periodicities.</w:t>
      </w:r>
    </w:p>
    <w:p w14:paraId="44CEE497" w14:textId="60939A24" w:rsidR="00D1031E" w:rsidRPr="00AD0FDA" w:rsidRDefault="00D1031E" w:rsidP="0079178F">
      <w:pPr>
        <w:pStyle w:val="Doc-text2"/>
      </w:pPr>
      <w:r w:rsidRPr="00AD0FDA">
        <w:t>-</w:t>
      </w:r>
      <w:r w:rsidRPr="00AD0FDA">
        <w:tab/>
        <w:t xml:space="preserve">Nokia thinks the main difference between multiple starting offsets and multiple DRXs is whether we call this as “DRX configuration” or not. </w:t>
      </w:r>
      <w:proofErr w:type="gramStart"/>
      <w:r w:rsidRPr="00AD0FDA">
        <w:t>So</w:t>
      </w:r>
      <w:proofErr w:type="gramEnd"/>
      <w:r w:rsidRPr="00AD0FDA">
        <w:t xml:space="preserve"> this is RRC details and modelling issue. But MAC procedure will be different.</w:t>
      </w:r>
    </w:p>
    <w:p w14:paraId="198D5329" w14:textId="467210C1" w:rsidR="00D1031E" w:rsidRPr="00AD0FDA" w:rsidRDefault="00D1031E" w:rsidP="0079178F">
      <w:pPr>
        <w:pStyle w:val="Doc-text2"/>
      </w:pPr>
      <w:r w:rsidRPr="00AD0FDA">
        <w:t>-</w:t>
      </w:r>
      <w:r w:rsidRPr="00AD0FDA">
        <w:tab/>
        <w:t xml:space="preserve">QC thinks this tries to have multiple DRX configurations which could be problematic for </w:t>
      </w:r>
      <w:proofErr w:type="gramStart"/>
      <w:r w:rsidRPr="00AD0FDA">
        <w:t>e.g.</w:t>
      </w:r>
      <w:proofErr w:type="gramEnd"/>
      <w:r w:rsidRPr="00AD0FDA">
        <w:t xml:space="preserve"> 144 Hz applications, which is used in gaming. That could require 18 </w:t>
      </w:r>
      <w:proofErr w:type="gramStart"/>
      <w:r w:rsidRPr="00AD0FDA">
        <w:t>configuration</w:t>
      </w:r>
      <w:proofErr w:type="gramEnd"/>
      <w:r w:rsidRPr="00AD0FDA">
        <w:t>.</w:t>
      </w:r>
    </w:p>
    <w:p w14:paraId="20F98CD0" w14:textId="6FF5686C" w:rsidR="00D1031E" w:rsidRPr="00AD0FDA" w:rsidRDefault="00D1031E" w:rsidP="0079178F">
      <w:pPr>
        <w:pStyle w:val="Doc-text2"/>
      </w:pPr>
      <w:r w:rsidRPr="00AD0FDA">
        <w:t>-</w:t>
      </w:r>
      <w:r w:rsidRPr="00AD0FDA">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Pr="00AD0FDA" w:rsidRDefault="00D1031E" w:rsidP="0079178F">
      <w:pPr>
        <w:pStyle w:val="Doc-text2"/>
      </w:pPr>
      <w:r w:rsidRPr="00AD0FDA">
        <w:t>-</w:t>
      </w:r>
      <w:r w:rsidRPr="00AD0FDA">
        <w:tab/>
        <w:t xml:space="preserve">Lenovo thinks this could have different timer settings since each DRX configuration is unique. Could have clashes with timers starting in async manner. LGE clarifies network would not configure long values </w:t>
      </w:r>
      <w:r w:rsidR="0012200C" w:rsidRPr="00AD0FDA">
        <w:t>for the timers.</w:t>
      </w:r>
    </w:p>
    <w:p w14:paraId="432D6F1F" w14:textId="77777777" w:rsidR="00D1031E" w:rsidRPr="00AD0FDA" w:rsidRDefault="00D1031E" w:rsidP="0079178F">
      <w:pPr>
        <w:pStyle w:val="Doc-text2"/>
      </w:pPr>
    </w:p>
    <w:p w14:paraId="439CBA4C" w14:textId="128EBD99" w:rsidR="003251AC" w:rsidRPr="00AD0FDA" w:rsidRDefault="00EE10B5" w:rsidP="003251AC">
      <w:pPr>
        <w:pStyle w:val="Doc-title"/>
      </w:pPr>
      <w:hyperlink r:id="rId167" w:history="1">
        <w:r w:rsidRPr="00AD0FDA">
          <w:rPr>
            <w:rStyle w:val="Hyperlink"/>
          </w:rPr>
          <w:t>R2-2303359</w:t>
        </w:r>
      </w:hyperlink>
      <w:r w:rsidR="003251AC" w:rsidRPr="00AD0FDA">
        <w:tab/>
        <w:t>C-DRX enhancements for XR</w:t>
      </w:r>
      <w:r w:rsidR="003251AC" w:rsidRPr="00AD0FDA">
        <w:tab/>
        <w:t>Apple</w:t>
      </w:r>
      <w:r w:rsidR="003251AC" w:rsidRPr="00AD0FDA">
        <w:tab/>
        <w:t>discussion</w:t>
      </w:r>
      <w:r w:rsidR="003251AC" w:rsidRPr="00AD0FDA">
        <w:tab/>
        <w:t>Rel-18</w:t>
      </w:r>
      <w:r w:rsidR="003251AC" w:rsidRPr="00AD0FDA">
        <w:tab/>
        <w:t>NR_XR_enh-Core</w:t>
      </w:r>
    </w:p>
    <w:p w14:paraId="7B6FA24B" w14:textId="1D84135C" w:rsidR="00D1031E" w:rsidRPr="00AD0FDA" w:rsidRDefault="00D1031E" w:rsidP="00D1031E">
      <w:pPr>
        <w:pStyle w:val="Doc-text2"/>
      </w:pPr>
    </w:p>
    <w:p w14:paraId="6EE75FA0" w14:textId="3D4C6799" w:rsidR="0012200C" w:rsidRPr="00AD0FDA" w:rsidRDefault="0012200C" w:rsidP="00D1031E">
      <w:pPr>
        <w:pStyle w:val="Doc-text2"/>
      </w:pPr>
    </w:p>
    <w:p w14:paraId="372F36C5" w14:textId="7B9C52E7" w:rsidR="0012200C" w:rsidRPr="00AD0FDA" w:rsidRDefault="0012200C" w:rsidP="00D1031E">
      <w:pPr>
        <w:pStyle w:val="Doc-text2"/>
      </w:pPr>
      <w:r w:rsidRPr="00AD0FDA">
        <w:t>-</w:t>
      </w:r>
      <w:r w:rsidRPr="00AD0FDA">
        <w:tab/>
        <w:t xml:space="preserve">Meta thinks different periodicity within a single flow does exist and we </w:t>
      </w:r>
      <w:proofErr w:type="gramStart"/>
      <w:r w:rsidRPr="00AD0FDA">
        <w:t>have to</w:t>
      </w:r>
      <w:proofErr w:type="gramEnd"/>
      <w:r w:rsidRPr="00AD0FDA">
        <w:t xml:space="preserve"> solve it. Thinks not all solutions solve the same problem.</w:t>
      </w:r>
    </w:p>
    <w:p w14:paraId="3F48C7CE" w14:textId="6CF070BA" w:rsidR="00D1031E" w:rsidRPr="00AD0FDA" w:rsidRDefault="0012200C" w:rsidP="0012200C">
      <w:pPr>
        <w:pStyle w:val="Doc-text2"/>
      </w:pPr>
      <w:r w:rsidRPr="00AD0FDA">
        <w:t>-</w:t>
      </w:r>
      <w:r w:rsidRPr="00AD0FDA">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Pr="00AD0FDA" w:rsidRDefault="0012200C" w:rsidP="0012200C">
      <w:pPr>
        <w:pStyle w:val="Doc-text2"/>
      </w:pPr>
      <w:r w:rsidRPr="00AD0FDA">
        <w:t>-</w:t>
      </w:r>
      <w:r w:rsidRPr="00AD0FDA">
        <w:tab/>
        <w:t>Sony wonders if we would have multiple DRXs for one frame rate or for different flows?</w:t>
      </w:r>
    </w:p>
    <w:p w14:paraId="073276A7" w14:textId="48E12C7A" w:rsidR="00215B2B" w:rsidRPr="00AD0FDA" w:rsidRDefault="00215B2B" w:rsidP="0012200C">
      <w:pPr>
        <w:pStyle w:val="Doc-text2"/>
      </w:pPr>
      <w:r w:rsidRPr="00AD0FDA">
        <w:t>-</w:t>
      </w:r>
      <w:r w:rsidRPr="00AD0FDA">
        <w:tab/>
        <w:t>Apple thinks we should look at the bigger picture and multiple active DRXs could help.</w:t>
      </w:r>
    </w:p>
    <w:p w14:paraId="01742774" w14:textId="579D2B7C" w:rsidR="00215B2B" w:rsidRPr="00AD0FDA" w:rsidRDefault="00215B2B" w:rsidP="0012200C">
      <w:pPr>
        <w:pStyle w:val="Doc-text2"/>
      </w:pPr>
      <w:r w:rsidRPr="00AD0FDA">
        <w:t>-</w:t>
      </w:r>
      <w:r w:rsidRPr="00AD0FDA">
        <w:tab/>
        <w:t>BT wonders if the UE could have multiple configurations but only one of them is active?</w:t>
      </w:r>
    </w:p>
    <w:p w14:paraId="726CD29D" w14:textId="77777777" w:rsidR="00215B2B" w:rsidRPr="00AD0FDA" w:rsidRDefault="00215B2B" w:rsidP="0012200C">
      <w:pPr>
        <w:pStyle w:val="Doc-text2"/>
      </w:pPr>
    </w:p>
    <w:p w14:paraId="4142D6C9" w14:textId="3F17C560" w:rsidR="0012200C" w:rsidRPr="00AD0FDA" w:rsidRDefault="00215B2B" w:rsidP="00D1031E">
      <w:pPr>
        <w:pStyle w:val="Doc-text2"/>
        <w:rPr>
          <w:u w:val="single"/>
        </w:rPr>
      </w:pPr>
      <w:r w:rsidRPr="00AD0FDA">
        <w:rPr>
          <w:u w:val="single"/>
        </w:rPr>
        <w:t>Options</w:t>
      </w:r>
    </w:p>
    <w:p w14:paraId="584019DC" w14:textId="67AA2AAE" w:rsidR="00D1031E" w:rsidRPr="00AD0FDA" w:rsidRDefault="0012200C" w:rsidP="00D1031E">
      <w:pPr>
        <w:pStyle w:val="Doc-text2"/>
      </w:pPr>
      <w:r w:rsidRPr="00AD0FDA">
        <w:t xml:space="preserve">?? </w:t>
      </w:r>
      <w:r w:rsidR="00D1031E" w:rsidRPr="00AD0FDA">
        <w:t>Rational number for DRX cycle periodicity</w:t>
      </w:r>
    </w:p>
    <w:p w14:paraId="4C428B32" w14:textId="185DF5C4" w:rsidR="00D1031E" w:rsidRPr="00AD0FDA" w:rsidRDefault="0012200C" w:rsidP="00D1031E">
      <w:pPr>
        <w:pStyle w:val="Doc-text2"/>
      </w:pPr>
      <w:r w:rsidRPr="00AD0FDA">
        <w:t xml:space="preserve">?? </w:t>
      </w:r>
      <w:r w:rsidR="00D1031E" w:rsidRPr="00AD0FDA">
        <w:t>DRX cycle adjustments</w:t>
      </w:r>
    </w:p>
    <w:p w14:paraId="4AC2D7C4" w14:textId="7613411C" w:rsidR="00D1031E" w:rsidRPr="00AD0FDA" w:rsidRDefault="0012200C" w:rsidP="00D1031E">
      <w:pPr>
        <w:pStyle w:val="Doc-text2"/>
        <w:rPr>
          <w:strike/>
        </w:rPr>
      </w:pPr>
      <w:r w:rsidRPr="00AD0FDA">
        <w:rPr>
          <w:strike/>
        </w:rPr>
        <w:t xml:space="preserve">?? </w:t>
      </w:r>
      <w:r w:rsidR="00D1031E" w:rsidRPr="00AD0FDA">
        <w:rPr>
          <w:strike/>
        </w:rPr>
        <w:t xml:space="preserve">Multiple </w:t>
      </w:r>
      <w:r w:rsidRPr="00AD0FDA">
        <w:rPr>
          <w:strike/>
        </w:rPr>
        <w:t xml:space="preserve">active </w:t>
      </w:r>
      <w:r w:rsidR="00D1031E" w:rsidRPr="00AD0FDA">
        <w:rPr>
          <w:strike/>
        </w:rPr>
        <w:t xml:space="preserve">DRX </w:t>
      </w:r>
      <w:r w:rsidR="00215B2B" w:rsidRPr="00AD0FDA">
        <w:rPr>
          <w:strike/>
        </w:rPr>
        <w:t>configurations</w:t>
      </w:r>
    </w:p>
    <w:p w14:paraId="42E87CDD" w14:textId="65350B89" w:rsidR="0012200C" w:rsidRPr="00AD0FDA" w:rsidRDefault="0012200C" w:rsidP="0012200C">
      <w:pPr>
        <w:pStyle w:val="Agreement"/>
      </w:pPr>
      <w:r w:rsidRPr="00AD0FDA">
        <w:t xml:space="preserve">RAN2 will not consider </w:t>
      </w:r>
      <w:r w:rsidR="00215B2B" w:rsidRPr="00AD0FDA">
        <w:t xml:space="preserve">solution 3, </w:t>
      </w:r>
      <w:proofErr w:type="gramStart"/>
      <w:r w:rsidR="00215B2B" w:rsidRPr="00AD0FDA">
        <w:t>i.e.</w:t>
      </w:r>
      <w:proofErr w:type="gramEnd"/>
      <w:r w:rsidR="00215B2B" w:rsidRPr="00AD0FDA">
        <w:t xml:space="preserve"> </w:t>
      </w:r>
      <w:r w:rsidRPr="00AD0FDA">
        <w:t xml:space="preserve">multiple </w:t>
      </w:r>
      <w:r w:rsidR="00215B2B" w:rsidRPr="00AD0FDA">
        <w:t xml:space="preserve">active </w:t>
      </w:r>
      <w:r w:rsidRPr="00AD0FDA">
        <w:t>DRX configurations as a solution to the non-integer periodicity fo</w:t>
      </w:r>
      <w:r w:rsidR="00215B2B" w:rsidRPr="00AD0FDA">
        <w:t>r</w:t>
      </w:r>
      <w:r w:rsidRPr="00AD0FDA">
        <w:t xml:space="preserve"> XR traffic, i.e. UE would have only one DRX configuration</w:t>
      </w:r>
      <w:r w:rsidR="00215B2B" w:rsidRPr="00AD0FDA">
        <w:t xml:space="preserve">. </w:t>
      </w:r>
    </w:p>
    <w:p w14:paraId="6F264E1B" w14:textId="77777777" w:rsidR="007A2F0B" w:rsidRPr="00AD0FDA" w:rsidRDefault="007A2F0B" w:rsidP="007A2F0B">
      <w:pPr>
        <w:pStyle w:val="Comments"/>
      </w:pPr>
    </w:p>
    <w:p w14:paraId="352EB02B" w14:textId="77777777" w:rsidR="007A2F0B" w:rsidRPr="00AD0FDA" w:rsidRDefault="007A2F0B" w:rsidP="007A2F0B">
      <w:pPr>
        <w:pStyle w:val="Comments"/>
      </w:pPr>
    </w:p>
    <w:p w14:paraId="782DD345" w14:textId="461C65ED" w:rsidR="001C65C9" w:rsidRPr="00AD0FDA" w:rsidRDefault="001C65C9" w:rsidP="001C65C9">
      <w:pPr>
        <w:spacing w:before="240" w:after="60"/>
        <w:outlineLvl w:val="8"/>
        <w:rPr>
          <w:b/>
        </w:rPr>
      </w:pPr>
      <w:r w:rsidRPr="00AD0FDA">
        <w:rPr>
          <w:b/>
        </w:rPr>
        <w:t>Online (1</w:t>
      </w:r>
      <w:r w:rsidRPr="00AD0FDA">
        <w:rPr>
          <w:b/>
          <w:vertAlign w:val="superscript"/>
        </w:rPr>
        <w:t>st</w:t>
      </w:r>
      <w:r w:rsidRPr="00AD0FDA">
        <w:rPr>
          <w:b/>
        </w:rPr>
        <w:t xml:space="preserve"> week Thursday) – SFN wrap-around</w:t>
      </w:r>
      <w:r w:rsidR="008B6265" w:rsidRPr="00AD0FDA">
        <w:rPr>
          <w:b/>
        </w:rPr>
        <w:t xml:space="preserve"> issue </w:t>
      </w:r>
      <w:r w:rsidRPr="00AD0FDA">
        <w:rPr>
          <w:b/>
        </w:rPr>
        <w:t>(</w:t>
      </w:r>
      <w:r w:rsidR="00A5497B" w:rsidRPr="00AD0FDA">
        <w:rPr>
          <w:b/>
        </w:rPr>
        <w:t>2</w:t>
      </w:r>
      <w:r w:rsidRPr="00AD0FDA">
        <w:rPr>
          <w:b/>
        </w:rPr>
        <w:t>)</w:t>
      </w:r>
    </w:p>
    <w:p w14:paraId="178EB8D3" w14:textId="77777777" w:rsidR="007A2F0B" w:rsidRPr="00AD0FDA" w:rsidRDefault="007A2F0B" w:rsidP="007A2F0B">
      <w:pPr>
        <w:pStyle w:val="Comments"/>
      </w:pPr>
      <w:r w:rsidRPr="00AD0FDA">
        <w:t xml:space="preserve">SFN wrap-around: </w:t>
      </w:r>
    </w:p>
    <w:p w14:paraId="5955410E" w14:textId="2AF8BB26" w:rsidR="007A2F0B" w:rsidRPr="00AD0FDA" w:rsidRDefault="00EE10B5" w:rsidP="007A2F0B">
      <w:pPr>
        <w:pStyle w:val="Doc-title"/>
      </w:pPr>
      <w:hyperlink r:id="rId168" w:history="1">
        <w:r w:rsidRPr="00AD0FDA">
          <w:rPr>
            <w:rStyle w:val="Hyperlink"/>
          </w:rPr>
          <w:t>R2-2302583</w:t>
        </w:r>
      </w:hyperlink>
      <w:r w:rsidR="007A2F0B" w:rsidRPr="00AD0FDA">
        <w:tab/>
        <w:t>Discussion on the SFN wrap-around problem for XR</w:t>
      </w:r>
      <w:r w:rsidR="007A2F0B" w:rsidRPr="00AD0FDA">
        <w:tab/>
        <w:t>Huawei, HiSilicon, Nokia, Nokia Shanghai Bell, Qualcomm Incorporated</w:t>
      </w:r>
      <w:r w:rsidR="007A2F0B" w:rsidRPr="00AD0FDA">
        <w:tab/>
        <w:t>discussion</w:t>
      </w:r>
      <w:r w:rsidR="007A2F0B" w:rsidRPr="00AD0FDA">
        <w:tab/>
        <w:t>Rel-18</w:t>
      </w:r>
      <w:r w:rsidR="007A2F0B" w:rsidRPr="00AD0FDA">
        <w:tab/>
        <w:t>NR_XR_enh</w:t>
      </w:r>
    </w:p>
    <w:p w14:paraId="0CDA1A3C" w14:textId="77777777" w:rsidR="006E1249" w:rsidRPr="00AD0FDA" w:rsidRDefault="006E1249" w:rsidP="006E1249">
      <w:pPr>
        <w:pStyle w:val="Doc-text2"/>
        <w:rPr>
          <w:i/>
          <w:iCs/>
        </w:rPr>
      </w:pPr>
      <w:r w:rsidRPr="00AD0FDA">
        <w:rPr>
          <w:i/>
          <w:iCs/>
        </w:rPr>
        <w:t>Observation1: Mismatch will emerge when DRX periodicities are non-divisors of 10240ms at SFN wrap-around.</w:t>
      </w:r>
    </w:p>
    <w:p w14:paraId="262D2778" w14:textId="77777777" w:rsidR="006E1249" w:rsidRPr="00AD0FDA" w:rsidRDefault="006E1249" w:rsidP="006E1249">
      <w:pPr>
        <w:pStyle w:val="Doc-text2"/>
        <w:rPr>
          <w:i/>
          <w:iCs/>
        </w:rPr>
      </w:pPr>
      <w:r w:rsidRPr="00AD0FDA">
        <w:rPr>
          <w:i/>
          <w:iCs/>
        </w:rPr>
        <w:t xml:space="preserve">Proposal1: Adopt the Rel-16 IIoT CG enhancement to address the issue of DRX cycle mismatch due to SFN wrap-around. </w:t>
      </w:r>
    </w:p>
    <w:p w14:paraId="2D4FFEDC" w14:textId="77777777" w:rsidR="006E1249" w:rsidRPr="00AD0FDA" w:rsidRDefault="006E1249" w:rsidP="006E1249">
      <w:pPr>
        <w:pStyle w:val="Doc-text2"/>
        <w:rPr>
          <w:i/>
          <w:iCs/>
        </w:rPr>
      </w:pPr>
      <w:r w:rsidRPr="00AD0FDA">
        <w:rPr>
          <w:i/>
          <w:iCs/>
        </w:rPr>
        <w:t></w:t>
      </w:r>
      <w:r w:rsidRPr="00AD0FDA">
        <w:rPr>
          <w:i/>
          <w:iCs/>
        </w:rPr>
        <w:tab/>
        <w:t>Introduce a sequential variable of DRX cycle for the formula calculating DRX cycles</w:t>
      </w:r>
    </w:p>
    <w:p w14:paraId="70F116B6" w14:textId="77777777" w:rsidR="006E1249" w:rsidRPr="00AD0FDA" w:rsidRDefault="006E1249" w:rsidP="006E1249">
      <w:pPr>
        <w:pStyle w:val="Doc-text2"/>
        <w:rPr>
          <w:i/>
          <w:iCs/>
        </w:rPr>
      </w:pPr>
      <w:r w:rsidRPr="00AD0FDA">
        <w:rPr>
          <w:i/>
          <w:iCs/>
        </w:rPr>
        <w:t></w:t>
      </w:r>
      <w:r w:rsidRPr="00AD0FDA">
        <w:rPr>
          <w:i/>
          <w:iCs/>
        </w:rPr>
        <w:tab/>
        <w:t>Introduce a reference SFN indicator for DRX configuration</w:t>
      </w:r>
    </w:p>
    <w:p w14:paraId="36AD9E16" w14:textId="6DDC7C9E" w:rsidR="007A2F0B" w:rsidRPr="00AD0FDA" w:rsidRDefault="00EE10B5" w:rsidP="007A2F0B">
      <w:pPr>
        <w:pStyle w:val="Doc-title"/>
      </w:pPr>
      <w:hyperlink r:id="rId169" w:history="1">
        <w:r w:rsidRPr="00AD0FDA">
          <w:rPr>
            <w:rStyle w:val="Hyperlink"/>
          </w:rPr>
          <w:t>R2-2303302</w:t>
        </w:r>
      </w:hyperlink>
      <w:r w:rsidR="007A2F0B" w:rsidRPr="00AD0FDA">
        <w:tab/>
        <w:t>SFN wrap-around solution for XR DRX</w:t>
      </w:r>
      <w:r w:rsidR="007A2F0B" w:rsidRPr="00AD0FDA">
        <w:tab/>
        <w:t>MediaTek Inc., CATT, LGE, Ericsson, NEC, DENSO</w:t>
      </w:r>
      <w:r w:rsidR="007A2F0B" w:rsidRPr="00AD0FDA">
        <w:tab/>
        <w:t>discussion</w:t>
      </w:r>
      <w:r w:rsidR="007A2F0B" w:rsidRPr="00AD0FDA">
        <w:tab/>
        <w:t>Rel-18</w:t>
      </w:r>
      <w:r w:rsidR="007A2F0B" w:rsidRPr="00AD0FDA">
        <w:tab/>
        <w:t>NR_XR_enh</w:t>
      </w:r>
    </w:p>
    <w:p w14:paraId="24FA7907" w14:textId="77777777" w:rsidR="00F07A77" w:rsidRPr="00AD0FDA" w:rsidRDefault="00F07A77" w:rsidP="00F07A77">
      <w:pPr>
        <w:pStyle w:val="Doc-text2"/>
        <w:rPr>
          <w:i/>
          <w:iCs/>
        </w:rPr>
      </w:pPr>
      <w:r w:rsidRPr="00AD0FDA">
        <w:rPr>
          <w:i/>
          <w:iCs/>
        </w:rPr>
        <w:t>Observation 1: If C-DRX cycle values that are not factors of 10240 ms are introduced in XR, with legacy C-DRX formulas, DRX on-duration will go out of sync with XR traffic after the SFN wrap-around.</w:t>
      </w:r>
    </w:p>
    <w:p w14:paraId="3801C31B" w14:textId="77777777" w:rsidR="00F07A77" w:rsidRPr="00AD0FDA" w:rsidRDefault="00F07A77" w:rsidP="00F07A77">
      <w:pPr>
        <w:pStyle w:val="Doc-text2"/>
        <w:rPr>
          <w:i/>
          <w:iCs/>
        </w:rPr>
      </w:pPr>
      <w:r w:rsidRPr="00AD0FDA">
        <w:rPr>
          <w:i/>
          <w:iCs/>
        </w:rPr>
        <w:t>Observation 2: Extending the legacy DRX formulas by adding a term with a new counter has minimal impact on RAN2 specifications and is mostly aligned with the existing DRX mechanism.</w:t>
      </w:r>
    </w:p>
    <w:p w14:paraId="57BB94F3" w14:textId="466A26C9" w:rsidR="00F07A77" w:rsidRPr="00AD0FDA" w:rsidRDefault="00F07A77" w:rsidP="00F07A77">
      <w:pPr>
        <w:pStyle w:val="Doc-text2"/>
        <w:rPr>
          <w:i/>
          <w:iCs/>
        </w:rPr>
      </w:pPr>
      <w:r w:rsidRPr="00AD0FDA">
        <w:rPr>
          <w:i/>
          <w:iCs/>
        </w:rPr>
        <w:t>Proposal 1: Resolve the SFN wrap-around issue for XR DRX by introducing a new counter in the C-DRX formula which is incremented every time SFN wraps around.</w:t>
      </w:r>
    </w:p>
    <w:p w14:paraId="715ECBBA" w14:textId="1D44E010" w:rsidR="0097573D" w:rsidRPr="00AD0FDA" w:rsidRDefault="0097573D" w:rsidP="00F07A77">
      <w:pPr>
        <w:pStyle w:val="Doc-text2"/>
      </w:pPr>
      <w:r w:rsidRPr="00AD0FDA">
        <w:t>-</w:t>
      </w:r>
      <w:r w:rsidRPr="00AD0FDA">
        <w:tab/>
        <w:t>Intel agrees that SFN approach seems simpler. But thinks we could align the issue since multiple WIs address that so using reference SFN is also needed.</w:t>
      </w:r>
    </w:p>
    <w:p w14:paraId="76548B31" w14:textId="0D11C55A" w:rsidR="0097573D" w:rsidRPr="00AD0FDA" w:rsidRDefault="0097573D" w:rsidP="00F07A77">
      <w:pPr>
        <w:pStyle w:val="Doc-text2"/>
      </w:pPr>
      <w:r w:rsidRPr="00AD0FDA">
        <w:t>-</w:t>
      </w:r>
      <w:r w:rsidRPr="00AD0FDA">
        <w:tab/>
        <w:t>Samsung thinks MTK solution is simple and can co-exist with non-integer periodicities. Should have future-proof solution so prefers MTK solution.</w:t>
      </w:r>
    </w:p>
    <w:p w14:paraId="7DCCB627" w14:textId="44DD5800" w:rsidR="0097573D" w:rsidRPr="00AD0FDA" w:rsidRDefault="0097573D" w:rsidP="00F07A77">
      <w:pPr>
        <w:pStyle w:val="Doc-text2"/>
      </w:pPr>
      <w:r w:rsidRPr="00AD0FDA">
        <w:t>-</w:t>
      </w:r>
      <w:r w:rsidRPr="00AD0FDA">
        <w:tab/>
        <w:t xml:space="preserve">vivo generally agrees with MTK solution but thinks we need a new configuration for reference SFN anyway. </w:t>
      </w:r>
      <w:r w:rsidR="009105FC" w:rsidRPr="00AD0FDA">
        <w:t>Can reuse eDRX H-SFN for that. Nokia thinks this is different from Intel solution. Would like to avoid broadcasting new H-SFN. Thinks we need a reference SFN anyway.</w:t>
      </w:r>
    </w:p>
    <w:p w14:paraId="7A85C925" w14:textId="4FEF209D" w:rsidR="009105FC" w:rsidRPr="00AD0FDA" w:rsidRDefault="009105FC" w:rsidP="00F07A77">
      <w:pPr>
        <w:pStyle w:val="Doc-text2"/>
      </w:pPr>
      <w:r w:rsidRPr="00AD0FDA">
        <w:t>-</w:t>
      </w:r>
      <w:r w:rsidRPr="00AD0FDA">
        <w:tab/>
        <w:t>Huawei also thinks we need reference SFN anyway. Thinks both solutions work and it’s just about which one is simpler. Thinks legacy solution has been there already so that’s why it is simpler. Just changes to MAC specs doesn’t tell everything about complexity. Adding new solutions to the same problem creates complexity. Lenovo agrees with Huawei. LGE agrees with MTK.</w:t>
      </w:r>
    </w:p>
    <w:p w14:paraId="65AAA7FF" w14:textId="03CA4DC4" w:rsidR="009105FC" w:rsidRPr="00AD0FDA" w:rsidRDefault="009105FC" w:rsidP="00F07A77">
      <w:pPr>
        <w:pStyle w:val="Doc-text2"/>
      </w:pPr>
      <w:r w:rsidRPr="00AD0FDA">
        <w:t>-</w:t>
      </w:r>
      <w:r w:rsidRPr="00AD0FDA">
        <w:tab/>
        <w:t xml:space="preserve">MTK agrees reference SFN is anyway needed. </w:t>
      </w:r>
      <w:proofErr w:type="gramStart"/>
      <w:r w:rsidRPr="00AD0FDA">
        <w:t>Thinks also</w:t>
      </w:r>
      <w:proofErr w:type="gramEnd"/>
      <w:r w:rsidRPr="00AD0FDA">
        <w:t xml:space="preserve"> LTE eDRX is a legacy solution.</w:t>
      </w:r>
    </w:p>
    <w:p w14:paraId="03161CD7" w14:textId="1D04D231" w:rsidR="009105FC" w:rsidRPr="00AD0FDA" w:rsidRDefault="009105FC" w:rsidP="00F07A77">
      <w:pPr>
        <w:pStyle w:val="Doc-text2"/>
      </w:pPr>
      <w:r w:rsidRPr="00AD0FDA">
        <w:t>-</w:t>
      </w:r>
      <w:r w:rsidRPr="00AD0FDA">
        <w:tab/>
        <w:t xml:space="preserve">Ericsson thinks we just need to initialize the counter correctly, which is simple. QC thinks this is not the whole problem since the same </w:t>
      </w:r>
      <w:proofErr w:type="gramStart"/>
      <w:r w:rsidRPr="00AD0FDA">
        <w:t>has to</w:t>
      </w:r>
      <w:proofErr w:type="gramEnd"/>
      <w:r w:rsidRPr="00AD0FDA">
        <w:t xml:space="preserve"> be done for each DRX configuration, which can be different. </w:t>
      </w:r>
    </w:p>
    <w:p w14:paraId="208A678D" w14:textId="78B355B9" w:rsidR="009105FC" w:rsidRPr="00AD0FDA" w:rsidRDefault="009105FC" w:rsidP="00F07A77">
      <w:pPr>
        <w:pStyle w:val="Doc-text2"/>
      </w:pPr>
    </w:p>
    <w:p w14:paraId="12ECA1AE" w14:textId="1B035346" w:rsidR="009105FC" w:rsidRPr="00AD0FDA" w:rsidRDefault="009105FC" w:rsidP="00F07A77">
      <w:pPr>
        <w:pStyle w:val="Doc-text2"/>
      </w:pPr>
    </w:p>
    <w:p w14:paraId="6CD327E6" w14:textId="742B9269" w:rsidR="009105FC" w:rsidRPr="00AD0FDA" w:rsidRDefault="009105FC" w:rsidP="009105FC">
      <w:pPr>
        <w:pStyle w:val="Agreement"/>
      </w:pPr>
      <w:r w:rsidRPr="00AD0FDA">
        <w:lastRenderedPageBreak/>
        <w:t xml:space="preserve">To address SFN wrap around, it is proposed to adopt option </w:t>
      </w:r>
      <w:r w:rsidR="003B05E5" w:rsidRPr="00AD0FDA">
        <w:t xml:space="preserve">with </w:t>
      </w:r>
      <w:r w:rsidRPr="00AD0FDA">
        <w:t>a counter in DRX formula that increments at every SFN wrap around and an DRX reference SFN</w:t>
      </w:r>
      <w:r w:rsidR="003B05E5" w:rsidRPr="00AD0FDA">
        <w:t xml:space="preserve"> </w:t>
      </w:r>
      <w:r w:rsidR="003B05E5" w:rsidRPr="00AD0FDA">
        <w:rPr>
          <w:highlight w:val="yellow"/>
        </w:rPr>
        <w:t>signalled by network</w:t>
      </w:r>
      <w:r w:rsidRPr="00AD0FDA">
        <w:t>.</w:t>
      </w:r>
      <w:r w:rsidR="003B05E5" w:rsidRPr="00AD0FDA">
        <w:t xml:space="preserve"> FFS if this is based on H-SFN, E-SFN or a generic counter.</w:t>
      </w:r>
    </w:p>
    <w:p w14:paraId="5559EC61" w14:textId="2F695AA6" w:rsidR="007A2F0B" w:rsidRPr="00AD0FDA" w:rsidRDefault="007A2F0B" w:rsidP="007A2F0B">
      <w:pPr>
        <w:pStyle w:val="Comments"/>
      </w:pPr>
    </w:p>
    <w:p w14:paraId="7F37B7AF" w14:textId="4EB3F205" w:rsidR="007A2F0B" w:rsidRPr="00AD0FDA" w:rsidRDefault="007A2F0B" w:rsidP="007A2F0B">
      <w:pPr>
        <w:pStyle w:val="Comments"/>
      </w:pPr>
    </w:p>
    <w:p w14:paraId="38533741" w14:textId="77777777" w:rsidR="0097573D" w:rsidRPr="00AD0FDA" w:rsidRDefault="0097573D" w:rsidP="007A2F0B">
      <w:pPr>
        <w:pStyle w:val="Comments"/>
      </w:pPr>
    </w:p>
    <w:p w14:paraId="59C3EF4A" w14:textId="701AAEF0" w:rsidR="00E20C8E" w:rsidRPr="00AD0FDA" w:rsidRDefault="00EE10B5" w:rsidP="00E20C8E">
      <w:pPr>
        <w:pStyle w:val="Doc-title"/>
      </w:pPr>
      <w:hyperlink r:id="rId170" w:history="1">
        <w:r w:rsidRPr="00AD0FDA">
          <w:rPr>
            <w:rStyle w:val="Hyperlink"/>
          </w:rPr>
          <w:t>R2-2302599</w:t>
        </w:r>
      </w:hyperlink>
      <w:r w:rsidR="00E20C8E" w:rsidRPr="00AD0FDA">
        <w:tab/>
        <w:t>Discussion on power saving aspects for XR</w:t>
      </w:r>
      <w:r w:rsidR="00E20C8E" w:rsidRPr="00AD0FDA">
        <w:tab/>
        <w:t>Continental Automotive</w:t>
      </w:r>
      <w:r w:rsidR="00E20C8E" w:rsidRPr="00AD0FDA">
        <w:tab/>
        <w:t>discussion</w:t>
      </w:r>
    </w:p>
    <w:p w14:paraId="4CBFC8D1" w14:textId="0FB455BD" w:rsidR="00E20C8E" w:rsidRPr="00AD0FDA" w:rsidRDefault="00EE10B5" w:rsidP="00E20C8E">
      <w:pPr>
        <w:pStyle w:val="Doc-title"/>
      </w:pPr>
      <w:hyperlink r:id="rId171" w:history="1">
        <w:r w:rsidRPr="00AD0FDA">
          <w:rPr>
            <w:rStyle w:val="Hyperlink"/>
          </w:rPr>
          <w:t>R2-2302710</w:t>
        </w:r>
      </w:hyperlink>
      <w:r w:rsidR="00E20C8E" w:rsidRPr="00AD0FDA">
        <w:tab/>
        <w:t>Discussing on XR-specific C-DRX enhancements</w:t>
      </w:r>
      <w:r w:rsidR="00E20C8E" w:rsidRPr="00AD0FDA">
        <w:tab/>
        <w:t>Xiaomi Communications</w:t>
      </w:r>
      <w:r w:rsidR="00E20C8E" w:rsidRPr="00AD0FDA">
        <w:tab/>
        <w:t>discussion</w:t>
      </w:r>
    </w:p>
    <w:p w14:paraId="7487D915" w14:textId="125CF06E" w:rsidR="00E20C8E" w:rsidRPr="00AD0FDA" w:rsidRDefault="00EE10B5" w:rsidP="00E20C8E">
      <w:pPr>
        <w:pStyle w:val="Doc-title"/>
      </w:pPr>
      <w:hyperlink r:id="rId172" w:history="1">
        <w:r w:rsidRPr="00AD0FDA">
          <w:rPr>
            <w:rStyle w:val="Hyperlink"/>
          </w:rPr>
          <w:t>R2-2302793</w:t>
        </w:r>
      </w:hyperlink>
      <w:r w:rsidR="00E20C8E" w:rsidRPr="00AD0FDA">
        <w:tab/>
        <w:t>XR-specific power saving enhancement</w:t>
      </w:r>
      <w:r w:rsidR="00E20C8E" w:rsidRPr="00AD0FDA">
        <w:tab/>
        <w:t>Google Inc.</w:t>
      </w:r>
      <w:r w:rsidR="00E20C8E" w:rsidRPr="00AD0FDA">
        <w:tab/>
        <w:t>discussion</w:t>
      </w:r>
    </w:p>
    <w:p w14:paraId="1A9FEEB2" w14:textId="3E7D258F" w:rsidR="00E20C8E" w:rsidRPr="00AD0FDA" w:rsidRDefault="00EE10B5" w:rsidP="00E20C8E">
      <w:pPr>
        <w:pStyle w:val="Doc-title"/>
      </w:pPr>
      <w:hyperlink r:id="rId173" w:history="1">
        <w:r w:rsidRPr="00AD0FDA">
          <w:rPr>
            <w:rStyle w:val="Hyperlink"/>
          </w:rPr>
          <w:t>R2-2302811</w:t>
        </w:r>
      </w:hyperlink>
      <w:r w:rsidR="00E20C8E" w:rsidRPr="00AD0FDA">
        <w:tab/>
        <w:t>Discussion on DRX enhancements for XR Power Saving</w:t>
      </w:r>
      <w:r w:rsidR="00E20C8E" w:rsidRPr="00AD0FDA">
        <w:tab/>
        <w:t>vivo</w:t>
      </w:r>
      <w:r w:rsidR="00E20C8E" w:rsidRPr="00AD0FDA">
        <w:tab/>
        <w:t>discussion</w:t>
      </w:r>
      <w:r w:rsidR="00E20C8E" w:rsidRPr="00AD0FDA">
        <w:tab/>
        <w:t>Rel-18</w:t>
      </w:r>
      <w:r w:rsidR="00E20C8E" w:rsidRPr="00AD0FDA">
        <w:tab/>
        <w:t>NR_XR_enh-Core</w:t>
      </w:r>
    </w:p>
    <w:p w14:paraId="0494E415" w14:textId="192F3BAC" w:rsidR="00E20C8E" w:rsidRPr="00AD0FDA" w:rsidRDefault="00EE10B5" w:rsidP="00E20C8E">
      <w:pPr>
        <w:pStyle w:val="Doc-title"/>
      </w:pPr>
      <w:hyperlink r:id="rId174" w:history="1">
        <w:r w:rsidRPr="00AD0FDA">
          <w:rPr>
            <w:rStyle w:val="Hyperlink"/>
          </w:rPr>
          <w:t>R2-2302853</w:t>
        </w:r>
      </w:hyperlink>
      <w:r w:rsidR="00E20C8E" w:rsidRPr="00AD0FDA">
        <w:tab/>
        <w:t>XR-specific power saving</w:t>
      </w:r>
      <w:r w:rsidR="00E20C8E" w:rsidRPr="00AD0FDA">
        <w:tab/>
        <w:t>ZTE Corporation, Sanechips</w:t>
      </w:r>
      <w:r w:rsidR="00E20C8E" w:rsidRPr="00AD0FDA">
        <w:tab/>
        <w:t>discussion</w:t>
      </w:r>
    </w:p>
    <w:p w14:paraId="5EFE9CB2" w14:textId="7A9C0F6B" w:rsidR="00E20C8E" w:rsidRPr="00AD0FDA" w:rsidRDefault="00EE10B5" w:rsidP="00E20C8E">
      <w:pPr>
        <w:pStyle w:val="Doc-title"/>
      </w:pPr>
      <w:hyperlink r:id="rId175" w:history="1">
        <w:r w:rsidRPr="00AD0FDA">
          <w:rPr>
            <w:rStyle w:val="Hyperlink"/>
          </w:rPr>
          <w:t>R2-2302896</w:t>
        </w:r>
      </w:hyperlink>
      <w:r w:rsidR="00E20C8E" w:rsidRPr="00AD0FDA">
        <w:tab/>
        <w:t>XR-specific power saving</w:t>
      </w:r>
      <w:r w:rsidR="00E20C8E" w:rsidRPr="00AD0FDA">
        <w:tab/>
        <w:t>InterDigital</w:t>
      </w:r>
      <w:r w:rsidR="00E20C8E" w:rsidRPr="00AD0FDA">
        <w:tab/>
        <w:t>discussion</w:t>
      </w:r>
      <w:r w:rsidR="00E20C8E" w:rsidRPr="00AD0FDA">
        <w:tab/>
        <w:t>Rel-18</w:t>
      </w:r>
      <w:r w:rsidR="00E20C8E" w:rsidRPr="00AD0FDA">
        <w:tab/>
        <w:t>NR_XR_enh-Core</w:t>
      </w:r>
    </w:p>
    <w:p w14:paraId="68CE32CD" w14:textId="0A9208BC" w:rsidR="00E20C8E" w:rsidRPr="00AD0FDA" w:rsidRDefault="00EE10B5" w:rsidP="00E20C8E">
      <w:pPr>
        <w:pStyle w:val="Doc-title"/>
      </w:pPr>
      <w:hyperlink r:id="rId176" w:history="1">
        <w:r w:rsidRPr="00AD0FDA">
          <w:rPr>
            <w:rStyle w:val="Hyperlink"/>
          </w:rPr>
          <w:t>R2-2302910</w:t>
        </w:r>
      </w:hyperlink>
      <w:r w:rsidR="00E20C8E" w:rsidRPr="00AD0FDA">
        <w:tab/>
        <w:t>Summary of DRX enhancements for XR traffic</w:t>
      </w:r>
      <w:r w:rsidR="00E20C8E" w:rsidRPr="00AD0FDA">
        <w:tab/>
        <w:t>Intel Corporation, Sony</w:t>
      </w:r>
      <w:r w:rsidR="00E20C8E" w:rsidRPr="00AD0FDA">
        <w:tab/>
        <w:t>discussion</w:t>
      </w:r>
      <w:r w:rsidR="00E20C8E" w:rsidRPr="00AD0FDA">
        <w:tab/>
        <w:t>Rel-18</w:t>
      </w:r>
      <w:r w:rsidR="00E20C8E" w:rsidRPr="00AD0FDA">
        <w:tab/>
        <w:t>NR_XR_enh-Core</w:t>
      </w:r>
    </w:p>
    <w:p w14:paraId="308B9019" w14:textId="4EC3D9C9" w:rsidR="0097573D" w:rsidRPr="00AD0FDA" w:rsidRDefault="0097573D" w:rsidP="0097573D">
      <w:pPr>
        <w:pStyle w:val="Doc-text2"/>
        <w:rPr>
          <w:i/>
          <w:iCs/>
        </w:rPr>
      </w:pPr>
      <w:r w:rsidRPr="00AD0FDA">
        <w:rPr>
          <w:i/>
          <w:iCs/>
        </w:rPr>
        <w:t>Proposal 2.</w:t>
      </w:r>
      <w:r w:rsidRPr="00AD0FDA">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AD0FDA" w:rsidRDefault="0097573D" w:rsidP="0097573D">
      <w:pPr>
        <w:pStyle w:val="Doc-text2"/>
      </w:pPr>
    </w:p>
    <w:p w14:paraId="497FD004" w14:textId="202D340D" w:rsidR="00E20C8E" w:rsidRPr="00AD0FDA" w:rsidRDefault="00EE10B5" w:rsidP="00E20C8E">
      <w:pPr>
        <w:pStyle w:val="Doc-title"/>
      </w:pPr>
      <w:hyperlink r:id="rId177" w:history="1">
        <w:r w:rsidRPr="00AD0FDA">
          <w:rPr>
            <w:rStyle w:val="Hyperlink"/>
          </w:rPr>
          <w:t>R2-2303132</w:t>
        </w:r>
      </w:hyperlink>
      <w:r w:rsidR="00E20C8E" w:rsidRPr="00AD0FDA">
        <w:tab/>
        <w:t>Discussion on C-DRX enhancement for XR</w:t>
      </w:r>
      <w:r w:rsidR="00E20C8E" w:rsidRPr="00AD0FDA">
        <w:tab/>
        <w:t>NEC Corporation</w:t>
      </w:r>
      <w:r w:rsidR="00E20C8E" w:rsidRPr="00AD0FDA">
        <w:tab/>
        <w:t>discussion</w:t>
      </w:r>
      <w:r w:rsidR="00E20C8E" w:rsidRPr="00AD0FDA">
        <w:tab/>
        <w:t>Rel-18</w:t>
      </w:r>
      <w:r w:rsidR="00E20C8E" w:rsidRPr="00AD0FDA">
        <w:tab/>
        <w:t>NR_XR_enh-Core</w:t>
      </w:r>
    </w:p>
    <w:p w14:paraId="475C18B9" w14:textId="716B9CA1" w:rsidR="00E20C8E" w:rsidRPr="00AD0FDA" w:rsidRDefault="00EE10B5" w:rsidP="00E20C8E">
      <w:pPr>
        <w:pStyle w:val="Doc-title"/>
      </w:pPr>
      <w:hyperlink r:id="rId178" w:history="1">
        <w:r w:rsidRPr="00AD0FDA">
          <w:rPr>
            <w:rStyle w:val="Hyperlink"/>
          </w:rPr>
          <w:t>R2-2303227</w:t>
        </w:r>
      </w:hyperlink>
      <w:r w:rsidR="00E20C8E" w:rsidRPr="00AD0FDA">
        <w:tab/>
        <w:t>Discussion of DRX enhancement</w:t>
      </w:r>
      <w:r w:rsidR="00E20C8E" w:rsidRPr="00AD0FDA">
        <w:tab/>
        <w:t>Lenovo</w:t>
      </w:r>
      <w:r w:rsidR="00E20C8E" w:rsidRPr="00AD0FDA">
        <w:tab/>
        <w:t>discussion</w:t>
      </w:r>
      <w:r w:rsidR="00E20C8E" w:rsidRPr="00AD0FDA">
        <w:tab/>
        <w:t>Rel-18</w:t>
      </w:r>
    </w:p>
    <w:p w14:paraId="079E7E0F" w14:textId="73FD82E2" w:rsidR="00E20C8E" w:rsidRPr="00AD0FDA" w:rsidRDefault="00EE10B5" w:rsidP="00E20C8E">
      <w:pPr>
        <w:pStyle w:val="Doc-title"/>
      </w:pPr>
      <w:hyperlink r:id="rId179" w:history="1">
        <w:r w:rsidRPr="00AD0FDA">
          <w:rPr>
            <w:rStyle w:val="Hyperlink"/>
          </w:rPr>
          <w:t>R2-2303544</w:t>
        </w:r>
      </w:hyperlink>
      <w:r w:rsidR="00E20C8E" w:rsidRPr="00AD0FDA">
        <w:tab/>
        <w:t>Discussion on DRX enhancements</w:t>
      </w:r>
      <w:r w:rsidR="00E20C8E" w:rsidRPr="00AD0FDA">
        <w:tab/>
        <w:t>CMCC</w:t>
      </w:r>
      <w:r w:rsidR="00E20C8E" w:rsidRPr="00AD0FDA">
        <w:tab/>
        <w:t>discussion</w:t>
      </w:r>
      <w:r w:rsidR="00E20C8E" w:rsidRPr="00AD0FDA">
        <w:tab/>
        <w:t>Rel-18</w:t>
      </w:r>
      <w:r w:rsidR="00E20C8E" w:rsidRPr="00AD0FDA">
        <w:tab/>
        <w:t>NR_XR_enh-Core</w:t>
      </w:r>
    </w:p>
    <w:p w14:paraId="6656C776" w14:textId="09F25862" w:rsidR="00E20C8E" w:rsidRPr="00AD0FDA" w:rsidRDefault="00EE10B5" w:rsidP="00E20C8E">
      <w:pPr>
        <w:pStyle w:val="Doc-title"/>
      </w:pPr>
      <w:hyperlink r:id="rId180" w:history="1">
        <w:r w:rsidRPr="00AD0FDA">
          <w:rPr>
            <w:rStyle w:val="Hyperlink"/>
          </w:rPr>
          <w:t>R2-2303720</w:t>
        </w:r>
      </w:hyperlink>
      <w:r w:rsidR="00E20C8E" w:rsidRPr="00AD0FDA">
        <w:tab/>
        <w:t>Discussion on XR-specific power saving</w:t>
      </w:r>
      <w:r w:rsidR="00E20C8E" w:rsidRPr="00AD0FDA">
        <w:tab/>
        <w:t>Ericsson</w:t>
      </w:r>
      <w:r w:rsidR="00E20C8E" w:rsidRPr="00AD0FDA">
        <w:tab/>
        <w:t>discussion</w:t>
      </w:r>
      <w:r w:rsidR="00E20C8E" w:rsidRPr="00AD0FDA">
        <w:tab/>
        <w:t>Rel-18</w:t>
      </w:r>
      <w:r w:rsidR="00E20C8E" w:rsidRPr="00AD0FDA">
        <w:tab/>
        <w:t>NR_XR_enh</w:t>
      </w:r>
    </w:p>
    <w:p w14:paraId="1D83C791" w14:textId="14A34549" w:rsidR="00E20C8E" w:rsidRPr="00AD0FDA" w:rsidRDefault="00EE10B5" w:rsidP="00E20C8E">
      <w:pPr>
        <w:pStyle w:val="Doc-title"/>
      </w:pPr>
      <w:hyperlink r:id="rId181" w:history="1">
        <w:r w:rsidRPr="00AD0FDA">
          <w:rPr>
            <w:rStyle w:val="Hyperlink"/>
          </w:rPr>
          <w:t>R2-2303867</w:t>
        </w:r>
      </w:hyperlink>
      <w:r w:rsidR="00E20C8E" w:rsidRPr="00AD0FDA">
        <w:tab/>
        <w:t>Discussion on power saving scheme for XR</w:t>
      </w:r>
      <w:r w:rsidR="00E20C8E" w:rsidRPr="00AD0FDA">
        <w:tab/>
        <w:t>Samsung</w:t>
      </w:r>
      <w:r w:rsidR="00E20C8E" w:rsidRPr="00AD0FDA">
        <w:tab/>
        <w:t>discussion</w:t>
      </w:r>
      <w:r w:rsidR="00E20C8E" w:rsidRPr="00AD0FDA">
        <w:tab/>
        <w:t>Rel-18</w:t>
      </w:r>
      <w:r w:rsidR="00E20C8E" w:rsidRPr="00AD0FDA">
        <w:tab/>
        <w:t>NR_XR_enh</w:t>
      </w:r>
    </w:p>
    <w:p w14:paraId="638BD8C5" w14:textId="3695BD28" w:rsidR="00E20C8E" w:rsidRPr="00AD0FDA" w:rsidRDefault="00EE10B5" w:rsidP="00E20C8E">
      <w:pPr>
        <w:pStyle w:val="Doc-title"/>
      </w:pPr>
      <w:hyperlink r:id="rId182" w:history="1">
        <w:r w:rsidRPr="00AD0FDA">
          <w:rPr>
            <w:rStyle w:val="Hyperlink"/>
          </w:rPr>
          <w:t>R2-2303892</w:t>
        </w:r>
      </w:hyperlink>
      <w:r w:rsidR="00E20C8E" w:rsidRPr="00AD0FDA">
        <w:tab/>
        <w:t>Discussion on various frame rates supported for XR-specific power saving</w:t>
      </w:r>
      <w:r w:rsidR="00E20C8E" w:rsidRPr="00AD0FDA">
        <w:tab/>
        <w:t>III</w:t>
      </w:r>
      <w:r w:rsidR="00E20C8E" w:rsidRPr="00AD0FDA">
        <w:tab/>
        <w:t>discussion</w:t>
      </w:r>
    </w:p>
    <w:p w14:paraId="0707E845" w14:textId="106F608B" w:rsidR="00E20C8E" w:rsidRPr="00AD0FDA" w:rsidRDefault="00EE10B5" w:rsidP="00E20C8E">
      <w:pPr>
        <w:pStyle w:val="Doc-title"/>
      </w:pPr>
      <w:hyperlink r:id="rId183" w:history="1">
        <w:r w:rsidRPr="00AD0FDA">
          <w:rPr>
            <w:rStyle w:val="Hyperlink"/>
          </w:rPr>
          <w:t>R2-2304172</w:t>
        </w:r>
      </w:hyperlink>
      <w:r w:rsidR="00E20C8E" w:rsidRPr="00AD0FDA">
        <w:tab/>
        <w:t>C-DRX enhancements for XR-specific power saving</w:t>
      </w:r>
      <w:r w:rsidR="00E20C8E" w:rsidRPr="00AD0FDA">
        <w:tab/>
        <w:t>DENSO CORPORATION</w:t>
      </w:r>
      <w:r w:rsidR="00E20C8E" w:rsidRPr="00AD0FDA">
        <w:tab/>
        <w:t>discussion</w:t>
      </w:r>
      <w:r w:rsidR="00E20C8E" w:rsidRPr="00AD0FDA">
        <w:tab/>
        <w:t>Rel-18</w:t>
      </w:r>
      <w:r w:rsidR="00E20C8E" w:rsidRPr="00AD0FDA">
        <w:tab/>
        <w:t>NR_XR_enh-Core</w:t>
      </w:r>
    </w:p>
    <w:p w14:paraId="5566455B" w14:textId="77777777" w:rsidR="00E20C8E" w:rsidRPr="00AD0FDA" w:rsidRDefault="00E20C8E" w:rsidP="00E20C8E">
      <w:pPr>
        <w:pStyle w:val="Doc-title"/>
      </w:pPr>
    </w:p>
    <w:p w14:paraId="4F7F86EE" w14:textId="77777777" w:rsidR="00E20C8E" w:rsidRPr="00AD0FDA" w:rsidRDefault="00E20C8E" w:rsidP="00E20C8E">
      <w:pPr>
        <w:pStyle w:val="Doc-text2"/>
      </w:pPr>
    </w:p>
    <w:p w14:paraId="6A682E40" w14:textId="77777777" w:rsidR="00E20C8E" w:rsidRPr="00AD0FDA" w:rsidRDefault="00E20C8E" w:rsidP="00E20C8E">
      <w:pPr>
        <w:pStyle w:val="Heading3"/>
      </w:pPr>
      <w:r w:rsidRPr="00AD0FDA">
        <w:t>7.5.4</w:t>
      </w:r>
      <w:r w:rsidRPr="00AD0FDA">
        <w:tab/>
        <w:t>XR-specific capacity improvements</w:t>
      </w:r>
    </w:p>
    <w:p w14:paraId="39C34CA1" w14:textId="77777777" w:rsidR="00E20C8E" w:rsidRPr="00AD0FDA" w:rsidRDefault="00E20C8E" w:rsidP="00E20C8E">
      <w:pPr>
        <w:pStyle w:val="Comments"/>
      </w:pPr>
      <w:r w:rsidRPr="00AD0FDA">
        <w:t xml:space="preserve">No documents should be submitted to 7.5.4. Please submit to 7.5.4.x </w:t>
      </w:r>
    </w:p>
    <w:p w14:paraId="30E07428" w14:textId="77777777" w:rsidR="00E20C8E" w:rsidRPr="00AD0FDA" w:rsidRDefault="00E20C8E" w:rsidP="00E20C8E">
      <w:pPr>
        <w:pStyle w:val="Doc-title"/>
      </w:pPr>
    </w:p>
    <w:p w14:paraId="2DD4ECA3" w14:textId="77777777" w:rsidR="00E20C8E" w:rsidRPr="00AD0FDA" w:rsidRDefault="00E20C8E" w:rsidP="00E20C8E">
      <w:pPr>
        <w:pStyle w:val="Doc-text2"/>
      </w:pPr>
    </w:p>
    <w:p w14:paraId="5C86F557" w14:textId="77777777" w:rsidR="00E20C8E" w:rsidRPr="00AD0FDA" w:rsidRDefault="00E20C8E" w:rsidP="00E20C8E">
      <w:pPr>
        <w:pStyle w:val="Heading4"/>
      </w:pPr>
      <w:r w:rsidRPr="00AD0FDA">
        <w:t>7.5.4.1 BSR enhancements for XR</w:t>
      </w:r>
    </w:p>
    <w:p w14:paraId="407EF96D" w14:textId="6108305A" w:rsidR="00E20C8E" w:rsidRPr="00AD0FDA" w:rsidRDefault="00E20C8E" w:rsidP="00E20C8E">
      <w:pPr>
        <w:pStyle w:val="Comments"/>
      </w:pPr>
      <w:r w:rsidRPr="00AD0FDA">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Pr="00AD0FDA" w:rsidRDefault="00E20C8E" w:rsidP="00E20C8E">
      <w:pPr>
        <w:pStyle w:val="Comments"/>
      </w:pPr>
    </w:p>
    <w:p w14:paraId="51D28579" w14:textId="6F68CBA0" w:rsidR="00A86B98" w:rsidRPr="00AD0FDA" w:rsidRDefault="00A86B98" w:rsidP="00A86B98">
      <w:pPr>
        <w:spacing w:before="240" w:after="60"/>
        <w:outlineLvl w:val="8"/>
        <w:rPr>
          <w:b/>
        </w:rPr>
      </w:pPr>
      <w:r w:rsidRPr="00AD0FDA">
        <w:rPr>
          <w:b/>
        </w:rPr>
        <w:t>Online (1</w:t>
      </w:r>
      <w:r w:rsidRPr="00AD0FDA">
        <w:rPr>
          <w:b/>
          <w:vertAlign w:val="superscript"/>
        </w:rPr>
        <w:t>st</w:t>
      </w:r>
      <w:r w:rsidRPr="00AD0FDA">
        <w:rPr>
          <w:b/>
        </w:rPr>
        <w:t xml:space="preserve"> week Monday) – BSR </w:t>
      </w:r>
      <w:r w:rsidR="00B8797E" w:rsidRPr="00AD0FDA">
        <w:rPr>
          <w:b/>
        </w:rPr>
        <w:t xml:space="preserve">table </w:t>
      </w:r>
      <w:r w:rsidRPr="00AD0FDA">
        <w:rPr>
          <w:b/>
        </w:rPr>
        <w:t>solutions (</w:t>
      </w:r>
      <w:r w:rsidR="00417FC7" w:rsidRPr="00AD0FDA">
        <w:rPr>
          <w:b/>
        </w:rPr>
        <w:t>2-3</w:t>
      </w:r>
      <w:r w:rsidRPr="00AD0FDA">
        <w:rPr>
          <w:b/>
        </w:rPr>
        <w:t xml:space="preserve">) </w:t>
      </w:r>
    </w:p>
    <w:p w14:paraId="38361F44" w14:textId="4A7F19A5" w:rsidR="00E734C0" w:rsidRPr="00AD0FDA" w:rsidRDefault="00923A5E" w:rsidP="00923A5E">
      <w:pPr>
        <w:pStyle w:val="Doc-text2"/>
        <w:ind w:left="0" w:firstLine="0"/>
        <w:rPr>
          <w:i/>
          <w:iCs/>
        </w:rPr>
      </w:pPr>
      <w:r w:rsidRPr="00AD0FDA">
        <w:rPr>
          <w:i/>
          <w:iCs/>
        </w:rPr>
        <w:t xml:space="preserve">BSR table: Semi-static or fixed, </w:t>
      </w:r>
      <w:proofErr w:type="gramStart"/>
      <w:r w:rsidRPr="00AD0FDA">
        <w:rPr>
          <w:i/>
          <w:iCs/>
        </w:rPr>
        <w:t>linear</w:t>
      </w:r>
      <w:proofErr w:type="gramEnd"/>
      <w:r w:rsidRPr="00AD0FDA">
        <w:rPr>
          <w:i/>
          <w:iCs/>
        </w:rPr>
        <w:t xml:space="preserve"> or exponential, how many tables?</w:t>
      </w:r>
    </w:p>
    <w:p w14:paraId="48275FE0" w14:textId="3C0A8B82" w:rsidR="00417FC7" w:rsidRPr="00AD0FDA" w:rsidRDefault="00EE10B5" w:rsidP="00417FC7">
      <w:pPr>
        <w:pStyle w:val="Doc-title"/>
      </w:pPr>
      <w:hyperlink r:id="rId184" w:history="1">
        <w:r w:rsidRPr="00AD0FDA">
          <w:rPr>
            <w:rStyle w:val="Hyperlink"/>
          </w:rPr>
          <w:t>R2-2302515</w:t>
        </w:r>
      </w:hyperlink>
      <w:r w:rsidR="00417FC7" w:rsidRPr="00AD0FDA">
        <w:tab/>
        <w:t>BSR enhancements for XR</w:t>
      </w:r>
      <w:r w:rsidR="00417FC7" w:rsidRPr="00AD0FDA">
        <w:tab/>
        <w:t>Qualcomm Incorporated</w:t>
      </w:r>
      <w:r w:rsidR="00417FC7" w:rsidRPr="00AD0FDA">
        <w:tab/>
        <w:t>discussion</w:t>
      </w:r>
      <w:r w:rsidR="00417FC7" w:rsidRPr="00AD0FDA">
        <w:tab/>
        <w:t>Rel-18</w:t>
      </w:r>
      <w:r w:rsidR="00417FC7" w:rsidRPr="00AD0FDA">
        <w:tab/>
        <w:t>NR_XR_enh-Core</w:t>
      </w:r>
    </w:p>
    <w:p w14:paraId="08ADF431" w14:textId="77777777" w:rsidR="008F014B" w:rsidRPr="00AD0FDA" w:rsidRDefault="008F014B" w:rsidP="008F014B">
      <w:pPr>
        <w:pStyle w:val="Doc-text2"/>
        <w:rPr>
          <w:i/>
          <w:iCs/>
          <w:u w:val="single"/>
        </w:rPr>
      </w:pPr>
      <w:r w:rsidRPr="00AD0FDA">
        <w:rPr>
          <w:i/>
          <w:iCs/>
          <w:u w:val="single"/>
        </w:rPr>
        <w:t>New BSR table</w:t>
      </w:r>
    </w:p>
    <w:p w14:paraId="147D9EDF" w14:textId="77777777" w:rsidR="008F014B" w:rsidRPr="00AD0FDA" w:rsidRDefault="008F014B" w:rsidP="008F014B">
      <w:pPr>
        <w:pStyle w:val="Doc-text2"/>
        <w:rPr>
          <w:i/>
          <w:iCs/>
        </w:rPr>
      </w:pPr>
      <w:r w:rsidRPr="00AD0FDA">
        <w:rPr>
          <w:i/>
          <w:iCs/>
        </w:rPr>
        <w:t>Observation 1.</w:t>
      </w:r>
      <w:r w:rsidRPr="00AD0FDA">
        <w:rPr>
          <w:i/>
          <w:iCs/>
        </w:rPr>
        <w:tab/>
        <w:t>The range of a new BSR table can be determined by considering the size range of a XR video frame, which can be determined beforehand based on its encoding rate and frame rate.</w:t>
      </w:r>
    </w:p>
    <w:p w14:paraId="324484CA" w14:textId="77777777" w:rsidR="008F014B" w:rsidRPr="00AD0FDA" w:rsidRDefault="008F014B" w:rsidP="008F014B">
      <w:pPr>
        <w:pStyle w:val="Doc-text2"/>
        <w:rPr>
          <w:i/>
          <w:iCs/>
        </w:rPr>
      </w:pPr>
      <w:r w:rsidRPr="00AD0FDA">
        <w:rPr>
          <w:i/>
          <w:iCs/>
        </w:rPr>
        <w:t xml:space="preserve">Observation 2. </w:t>
      </w:r>
      <w:r w:rsidRPr="00AD0FDA">
        <w:rPr>
          <w:i/>
          <w:iCs/>
        </w:rPr>
        <w:tab/>
        <w:t>Only a limited number of new BSR tables (</w:t>
      </w:r>
      <w:proofErr w:type="gramStart"/>
      <w:r w:rsidRPr="00AD0FDA">
        <w:rPr>
          <w:i/>
          <w:iCs/>
        </w:rPr>
        <w:t>e.g.</w:t>
      </w:r>
      <w:proofErr w:type="gramEnd"/>
      <w:r w:rsidRPr="00AD0FDA">
        <w:rPr>
          <w:i/>
          <w:iCs/>
        </w:rPr>
        <w:t xml:space="preserve"> 12) need to be defined. Each of them can be completely specified by up to 4 parameters. </w:t>
      </w:r>
    </w:p>
    <w:p w14:paraId="753DBADA" w14:textId="77777777" w:rsidR="008F014B" w:rsidRPr="00AD0FDA" w:rsidRDefault="008F014B" w:rsidP="008F014B">
      <w:pPr>
        <w:pStyle w:val="Doc-text2"/>
        <w:rPr>
          <w:i/>
          <w:iCs/>
        </w:rPr>
      </w:pPr>
      <w:r w:rsidRPr="00AD0FDA">
        <w:rPr>
          <w:i/>
          <w:iCs/>
        </w:rPr>
        <w:t xml:space="preserve">Observation 3. </w:t>
      </w:r>
      <w:r w:rsidRPr="00AD0FDA">
        <w:rPr>
          <w:i/>
          <w:iCs/>
        </w:rPr>
        <w:tab/>
        <w:t>The legacy number of code points can provide sufficiently accurate quantization for anticipated range of new BSR tables.</w:t>
      </w:r>
    </w:p>
    <w:p w14:paraId="5C362139" w14:textId="77777777" w:rsidR="008F014B" w:rsidRPr="00AD0FDA" w:rsidRDefault="008F014B" w:rsidP="008F014B">
      <w:pPr>
        <w:pStyle w:val="Doc-text2"/>
        <w:rPr>
          <w:i/>
          <w:iCs/>
        </w:rPr>
      </w:pPr>
      <w:r w:rsidRPr="00AD0FDA">
        <w:rPr>
          <w:i/>
          <w:iCs/>
        </w:rPr>
        <w:lastRenderedPageBreak/>
        <w:t xml:space="preserve">Observation 4. </w:t>
      </w:r>
      <w:r w:rsidRPr="00AD0FDA">
        <w:rPr>
          <w:i/>
          <w:iCs/>
        </w:rPr>
        <w:tab/>
        <w:t>Keeping the number of code points in the new BSR tables the same as in the legacy one can help keep the format of the enhanced BSR MAC CE simple.</w:t>
      </w:r>
    </w:p>
    <w:p w14:paraId="2CFA3BE7" w14:textId="77777777" w:rsidR="00A14E48" w:rsidRPr="00AD0FDA" w:rsidRDefault="00A14E48" w:rsidP="00A14E48">
      <w:pPr>
        <w:pStyle w:val="Doc-text2"/>
        <w:rPr>
          <w:i/>
          <w:iCs/>
        </w:rPr>
      </w:pPr>
      <w:r w:rsidRPr="00AD0FDA">
        <w:rPr>
          <w:i/>
          <w:iCs/>
        </w:rPr>
        <w:t>Observation 5.</w:t>
      </w:r>
      <w:r w:rsidRPr="00AD0FDA">
        <w:rPr>
          <w:i/>
          <w:iCs/>
        </w:rPr>
        <w:tab/>
        <w:t>Parameters and formula used to generate a new BSR table should be defined in a way that different UE implementations can produce the same table.</w:t>
      </w:r>
    </w:p>
    <w:p w14:paraId="288CA74C" w14:textId="77777777" w:rsidR="00A14E48" w:rsidRPr="00AD0FDA" w:rsidRDefault="00A14E48" w:rsidP="00A14E48">
      <w:pPr>
        <w:pStyle w:val="Doc-text2"/>
        <w:rPr>
          <w:i/>
          <w:iCs/>
        </w:rPr>
      </w:pPr>
    </w:p>
    <w:p w14:paraId="42F56D02" w14:textId="77777777" w:rsidR="00A14E48" w:rsidRPr="00AD0FDA" w:rsidRDefault="00A14E48" w:rsidP="00A14E48">
      <w:pPr>
        <w:pStyle w:val="Doc-text2"/>
        <w:rPr>
          <w:i/>
          <w:iCs/>
          <w:highlight w:val="yellow"/>
        </w:rPr>
      </w:pPr>
      <w:r w:rsidRPr="00AD0FDA">
        <w:rPr>
          <w:i/>
          <w:iCs/>
          <w:highlight w:val="yellow"/>
        </w:rPr>
        <w:t>Proposal 1.</w:t>
      </w:r>
      <w:r w:rsidRPr="00AD0FDA">
        <w:rPr>
          <w:i/>
          <w:iCs/>
          <w:highlight w:val="yellow"/>
        </w:rPr>
        <w:tab/>
        <w:t>To reduce UE implementation and testing efforts, pre-define a basic set of new BSR tables in the specification.</w:t>
      </w:r>
    </w:p>
    <w:p w14:paraId="5C63C050" w14:textId="77777777" w:rsidR="00A14E48" w:rsidRPr="00AD0FDA" w:rsidRDefault="00A14E48" w:rsidP="00A14E48">
      <w:pPr>
        <w:pStyle w:val="Doc-text2"/>
        <w:rPr>
          <w:i/>
          <w:iCs/>
          <w:highlight w:val="yellow"/>
        </w:rPr>
      </w:pPr>
      <w:r w:rsidRPr="00AD0FDA">
        <w:rPr>
          <w:i/>
          <w:iCs/>
          <w:highlight w:val="yellow"/>
        </w:rPr>
        <w:t>Proposal 2.</w:t>
      </w:r>
      <w:r w:rsidRPr="00AD0FDA">
        <w:rPr>
          <w:i/>
          <w:iCs/>
          <w:highlight w:val="yellow"/>
        </w:rPr>
        <w:tab/>
        <w:t xml:space="preserve">To provide more flexibility for network, additional new BSR tables can be generated on demand based on parameters configured by RRC. </w:t>
      </w:r>
    </w:p>
    <w:p w14:paraId="23A5746E" w14:textId="77777777" w:rsidR="008F014B" w:rsidRPr="00AD0FDA" w:rsidRDefault="008F014B" w:rsidP="008F014B">
      <w:pPr>
        <w:pStyle w:val="Doc-text2"/>
        <w:rPr>
          <w:i/>
          <w:iCs/>
          <w:highlight w:val="yellow"/>
        </w:rPr>
      </w:pPr>
      <w:r w:rsidRPr="00AD0FDA">
        <w:rPr>
          <w:i/>
          <w:iCs/>
          <w:highlight w:val="yellow"/>
        </w:rPr>
        <w:t>Proposal 3.</w:t>
      </w:r>
      <w:r w:rsidRPr="00AD0FDA">
        <w:rPr>
          <w:i/>
          <w:iCs/>
          <w:highlight w:val="yellow"/>
        </w:rPr>
        <w:tab/>
        <w:t>All new BSR tables have the same number of code points as in the legacy BSR table.</w:t>
      </w:r>
    </w:p>
    <w:p w14:paraId="7C76BC3D" w14:textId="77777777" w:rsidR="008F014B" w:rsidRPr="00AD0FDA" w:rsidRDefault="008F014B" w:rsidP="008F014B">
      <w:pPr>
        <w:pStyle w:val="Doc-text2"/>
        <w:rPr>
          <w:i/>
          <w:iCs/>
          <w:highlight w:val="yellow"/>
        </w:rPr>
      </w:pPr>
      <w:r w:rsidRPr="00AD0FDA">
        <w:rPr>
          <w:i/>
          <w:iCs/>
          <w:highlight w:val="yellow"/>
        </w:rPr>
        <w:t>Proposal 4.</w:t>
      </w:r>
      <w:r w:rsidRPr="00AD0FDA">
        <w:rPr>
          <w:i/>
          <w:iCs/>
          <w:highlight w:val="yellow"/>
        </w:rPr>
        <w:tab/>
        <w:t>For UE to generate a new BSR table, network configures minimum buffer size Bmin, whether step size is linear or exponential, and step size factor p.</w:t>
      </w:r>
    </w:p>
    <w:p w14:paraId="7220766E" w14:textId="77777777" w:rsidR="008F014B" w:rsidRPr="00AD0FDA" w:rsidRDefault="008F014B" w:rsidP="008F014B">
      <w:pPr>
        <w:pStyle w:val="Doc-text2"/>
        <w:rPr>
          <w:i/>
          <w:iCs/>
          <w:highlight w:val="yellow"/>
        </w:rPr>
      </w:pPr>
      <w:r w:rsidRPr="00AD0FDA">
        <w:rPr>
          <w:i/>
          <w:iCs/>
          <w:highlight w:val="yellow"/>
        </w:rPr>
        <w:t>Proposal 5.</w:t>
      </w:r>
      <w:r w:rsidRPr="00AD0FDA">
        <w:rPr>
          <w:i/>
          <w:iCs/>
          <w:highlight w:val="yellow"/>
        </w:rPr>
        <w:tab/>
        <w:t xml:space="preserve">Buffer size Bk can be generated according to the following formula: B1 = Bmin, and Bk = Bk-1 + </w:t>
      </w:r>
      <w:proofErr w:type="gramStart"/>
      <w:r w:rsidRPr="00AD0FDA">
        <w:rPr>
          <w:i/>
          <w:iCs/>
          <w:highlight w:val="yellow"/>
        </w:rPr>
        <w:t>floor(</w:t>
      </w:r>
      <w:proofErr w:type="gramEnd"/>
      <w:r w:rsidRPr="00AD0FDA">
        <w:rPr>
          <w:i/>
          <w:iCs/>
          <w:highlight w:val="yellow"/>
        </w:rPr>
        <w:t>BS x p), for k=2, …, N, where BS = Bmin if step sizes are linear and BS = Bk-1 if step sizes are exponential.</w:t>
      </w:r>
    </w:p>
    <w:p w14:paraId="626C46FB" w14:textId="77777777" w:rsidR="008F014B" w:rsidRPr="00AD0FDA" w:rsidRDefault="008F014B" w:rsidP="008F014B">
      <w:pPr>
        <w:pStyle w:val="Doc-text2"/>
        <w:rPr>
          <w:i/>
          <w:iCs/>
          <w:highlight w:val="yellow"/>
        </w:rPr>
      </w:pPr>
      <w:r w:rsidRPr="00AD0FDA">
        <w:rPr>
          <w:i/>
          <w:iCs/>
          <w:highlight w:val="yellow"/>
        </w:rPr>
        <w:t>Proposal 6.</w:t>
      </w:r>
      <w:r w:rsidRPr="00AD0FDA">
        <w:rPr>
          <w:i/>
          <w:iCs/>
          <w:highlight w:val="yellow"/>
        </w:rPr>
        <w:tab/>
        <w:t>Network can configure which BSR table(s) an LCG should use.</w:t>
      </w:r>
    </w:p>
    <w:p w14:paraId="6EEBF01C" w14:textId="77777777" w:rsidR="008F014B" w:rsidRPr="00AD0FDA" w:rsidRDefault="008F014B" w:rsidP="008F014B">
      <w:pPr>
        <w:pStyle w:val="Doc-text2"/>
        <w:rPr>
          <w:i/>
          <w:iCs/>
        </w:rPr>
      </w:pPr>
      <w:r w:rsidRPr="00AD0FDA">
        <w:rPr>
          <w:i/>
          <w:iCs/>
          <w:highlight w:val="yellow"/>
        </w:rPr>
        <w:t>Proposal 7.</w:t>
      </w:r>
      <w:r w:rsidRPr="00AD0FDA">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AD0FDA" w:rsidRDefault="008F014B" w:rsidP="008F014B">
      <w:pPr>
        <w:pStyle w:val="Doc-text2"/>
        <w:rPr>
          <w:i/>
          <w:iCs/>
        </w:rPr>
      </w:pPr>
    </w:p>
    <w:p w14:paraId="6C6755B5" w14:textId="77777777" w:rsidR="008F014B" w:rsidRPr="00AD0FDA" w:rsidRDefault="008F014B" w:rsidP="008F014B">
      <w:pPr>
        <w:pStyle w:val="Doc-text2"/>
        <w:rPr>
          <w:i/>
          <w:iCs/>
          <w:u w:val="single"/>
        </w:rPr>
      </w:pPr>
      <w:r w:rsidRPr="00AD0FDA">
        <w:rPr>
          <w:i/>
          <w:iCs/>
          <w:u w:val="single"/>
        </w:rPr>
        <w:t>Delay status reporting</w:t>
      </w:r>
    </w:p>
    <w:p w14:paraId="5350048D" w14:textId="77777777" w:rsidR="008F014B" w:rsidRPr="00AD0FDA" w:rsidRDefault="008F014B" w:rsidP="008F014B">
      <w:pPr>
        <w:pStyle w:val="Doc-text2"/>
        <w:rPr>
          <w:i/>
          <w:iCs/>
        </w:rPr>
      </w:pPr>
      <w:r w:rsidRPr="00AD0FDA">
        <w:rPr>
          <w:i/>
          <w:iCs/>
        </w:rPr>
        <w:t>Observation 6.</w:t>
      </w:r>
      <w:r w:rsidRPr="00AD0FDA">
        <w:rPr>
          <w:i/>
          <w:iCs/>
        </w:rPr>
        <w:tab/>
        <w:t xml:space="preserve">It is not necessary for UE to report delay status of every QoS flow, </w:t>
      </w:r>
      <w:proofErr w:type="gramStart"/>
      <w:r w:rsidRPr="00AD0FDA">
        <w:rPr>
          <w:i/>
          <w:iCs/>
        </w:rPr>
        <w:t>e.g.</w:t>
      </w:r>
      <w:proofErr w:type="gramEnd"/>
      <w:r w:rsidRPr="00AD0FDA">
        <w:rPr>
          <w:i/>
          <w:iCs/>
        </w:rPr>
        <w:t xml:space="preserve"> those without stringent delay requirements.</w:t>
      </w:r>
      <w:r w:rsidRPr="00AD0FDA">
        <w:rPr>
          <w:i/>
          <w:iCs/>
        </w:rPr>
        <w:tab/>
      </w:r>
    </w:p>
    <w:p w14:paraId="3FCB828B" w14:textId="77777777" w:rsidR="008F014B" w:rsidRPr="00AD0FDA" w:rsidRDefault="008F014B" w:rsidP="008F014B">
      <w:pPr>
        <w:pStyle w:val="Doc-text2"/>
        <w:rPr>
          <w:i/>
          <w:iCs/>
        </w:rPr>
      </w:pPr>
      <w:r w:rsidRPr="00AD0FDA">
        <w:rPr>
          <w:i/>
          <w:iCs/>
        </w:rPr>
        <w:t>Proposal 8.</w:t>
      </w:r>
      <w:r w:rsidRPr="00AD0FDA">
        <w:rPr>
          <w:i/>
          <w:iCs/>
        </w:rPr>
        <w:tab/>
        <w:t>Network can configure which LCG(s) should report its delay status.</w:t>
      </w:r>
    </w:p>
    <w:p w14:paraId="7D5BE8DB" w14:textId="77777777" w:rsidR="008F014B" w:rsidRPr="00AD0FDA" w:rsidRDefault="008F014B" w:rsidP="008F014B">
      <w:pPr>
        <w:pStyle w:val="Doc-text2"/>
        <w:rPr>
          <w:i/>
          <w:iCs/>
        </w:rPr>
      </w:pPr>
      <w:r w:rsidRPr="00AD0FDA">
        <w:rPr>
          <w:i/>
          <w:iCs/>
        </w:rPr>
        <w:t>Proposal 9.</w:t>
      </w:r>
      <w:r w:rsidRPr="00AD0FDA">
        <w:rPr>
          <w:i/>
          <w:iCs/>
        </w:rPr>
        <w:tab/>
        <w:t>UE triggers a DSR when an LCG configured for reporting and its associated L2 buffer has data whose remaining time drops below a configured triggering threshold.</w:t>
      </w:r>
    </w:p>
    <w:p w14:paraId="4A011C02" w14:textId="77777777" w:rsidR="008F014B" w:rsidRPr="00AD0FDA" w:rsidRDefault="008F014B" w:rsidP="008F014B">
      <w:pPr>
        <w:pStyle w:val="Doc-text2"/>
        <w:rPr>
          <w:i/>
          <w:iCs/>
        </w:rPr>
      </w:pPr>
      <w:r w:rsidRPr="00AD0FDA">
        <w:rPr>
          <w:i/>
          <w:iCs/>
        </w:rPr>
        <w:t xml:space="preserve">Proposal 10. </w:t>
      </w:r>
      <w:r w:rsidRPr="00AD0FDA">
        <w:rPr>
          <w:i/>
          <w:iCs/>
        </w:rPr>
        <w:tab/>
        <w:t xml:space="preserve">The remaining time that triggers a DSR is defined as the duration from the current time/slot till the delay deadline, </w:t>
      </w:r>
      <w:proofErr w:type="gramStart"/>
      <w:r w:rsidRPr="00AD0FDA">
        <w:rPr>
          <w:i/>
          <w:iCs/>
        </w:rPr>
        <w:t>where</w:t>
      </w:r>
      <w:proofErr w:type="gramEnd"/>
    </w:p>
    <w:p w14:paraId="279C5BB5" w14:textId="77777777" w:rsidR="008F014B" w:rsidRPr="00AD0FDA" w:rsidRDefault="008F014B" w:rsidP="008F014B">
      <w:pPr>
        <w:pStyle w:val="Doc-text2"/>
        <w:rPr>
          <w:i/>
          <w:iCs/>
        </w:rPr>
      </w:pPr>
      <w:r w:rsidRPr="00AD0FDA">
        <w:rPr>
          <w:i/>
          <w:iCs/>
        </w:rPr>
        <w:t>-</w:t>
      </w:r>
      <w:r w:rsidRPr="00AD0FDA">
        <w:rPr>
          <w:i/>
          <w:iCs/>
        </w:rPr>
        <w:tab/>
        <w:t xml:space="preserve">the delay deadline for a PDU in a PDU Set is defined as the time of the first received PDU in the PDU Set plus the PSDB of the associated QoS </w:t>
      </w:r>
      <w:proofErr w:type="gramStart"/>
      <w:r w:rsidRPr="00AD0FDA">
        <w:rPr>
          <w:i/>
          <w:iCs/>
        </w:rPr>
        <w:t>flow;</w:t>
      </w:r>
      <w:proofErr w:type="gramEnd"/>
    </w:p>
    <w:p w14:paraId="34770692" w14:textId="77777777" w:rsidR="008F014B" w:rsidRPr="00AD0FDA" w:rsidRDefault="008F014B" w:rsidP="008F014B">
      <w:pPr>
        <w:pStyle w:val="Doc-text2"/>
        <w:rPr>
          <w:i/>
          <w:iCs/>
        </w:rPr>
      </w:pPr>
      <w:r w:rsidRPr="00AD0FDA">
        <w:rPr>
          <w:i/>
          <w:iCs/>
        </w:rPr>
        <w:t>-</w:t>
      </w:r>
      <w:r w:rsidRPr="00AD0FDA">
        <w:rPr>
          <w:i/>
          <w:iCs/>
        </w:rPr>
        <w:tab/>
        <w:t xml:space="preserve">the delay deadline for other PDUs is defined as the arrival time of a PDU plus PDB of its associated QoS flow.  </w:t>
      </w:r>
    </w:p>
    <w:p w14:paraId="5543E462" w14:textId="77777777" w:rsidR="008F014B" w:rsidRPr="00AD0FDA" w:rsidRDefault="008F014B" w:rsidP="008F014B">
      <w:pPr>
        <w:pStyle w:val="Doc-text2"/>
        <w:rPr>
          <w:i/>
          <w:iCs/>
        </w:rPr>
      </w:pPr>
      <w:r w:rsidRPr="00AD0FDA">
        <w:rPr>
          <w:i/>
          <w:iCs/>
        </w:rPr>
        <w:t>Proposal 11.</w:t>
      </w:r>
      <w:r w:rsidRPr="00AD0FDA">
        <w:rPr>
          <w:i/>
          <w:iCs/>
        </w:rPr>
        <w:tab/>
        <w:t>Network can also configure an LCG to periodically report its delay status.</w:t>
      </w:r>
    </w:p>
    <w:p w14:paraId="289D592C" w14:textId="77777777" w:rsidR="008F014B" w:rsidRPr="00AD0FDA" w:rsidRDefault="008F014B" w:rsidP="008F014B">
      <w:pPr>
        <w:pStyle w:val="Doc-text2"/>
        <w:rPr>
          <w:i/>
          <w:iCs/>
        </w:rPr>
      </w:pPr>
      <w:r w:rsidRPr="00AD0FDA">
        <w:rPr>
          <w:i/>
          <w:iCs/>
        </w:rPr>
        <w:t>Proposal 12.</w:t>
      </w:r>
      <w:r w:rsidRPr="00AD0FDA">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Pr="00AD0FDA" w:rsidRDefault="008F014B" w:rsidP="008F014B">
      <w:pPr>
        <w:pStyle w:val="Doc-text2"/>
        <w:rPr>
          <w:i/>
          <w:iCs/>
        </w:rPr>
      </w:pPr>
      <w:r w:rsidRPr="00AD0FDA">
        <w:rPr>
          <w:i/>
          <w:iCs/>
        </w:rPr>
        <w:t>Proposal 13.</w:t>
      </w:r>
      <w:r w:rsidRPr="00AD0FDA">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Pr="00AD0FDA" w:rsidRDefault="008F014B" w:rsidP="008F014B">
      <w:pPr>
        <w:pStyle w:val="Agreement"/>
      </w:pPr>
      <w:r w:rsidRPr="00AD0FDA">
        <w:t>Focus on P1-7</w:t>
      </w:r>
    </w:p>
    <w:p w14:paraId="3E5E7820" w14:textId="77777777" w:rsidR="00236093" w:rsidRPr="00AD0FDA" w:rsidRDefault="00236093" w:rsidP="00236093">
      <w:pPr>
        <w:pStyle w:val="Doc-text2"/>
      </w:pPr>
    </w:p>
    <w:p w14:paraId="764C6811" w14:textId="08FB3321" w:rsidR="006E6A7F" w:rsidRPr="00AD0FDA" w:rsidRDefault="00236093" w:rsidP="006E6A7F">
      <w:pPr>
        <w:pStyle w:val="Doc-text2"/>
      </w:pPr>
      <w:r w:rsidRPr="00AD0FDA">
        <w:t>-</w:t>
      </w:r>
      <w:r w:rsidRPr="00AD0FDA">
        <w:tab/>
        <w:t xml:space="preserve">MTK wonders what the compromise here </w:t>
      </w:r>
      <w:proofErr w:type="gramStart"/>
      <w:r w:rsidRPr="00AD0FDA">
        <w:t>is?</w:t>
      </w:r>
      <w:proofErr w:type="gramEnd"/>
      <w:r w:rsidRPr="00AD0FDA">
        <w:t xml:space="preserve"> QC clarifies this offers benefits of two approaches that were discussed before. Thinks the RRC generation can address </w:t>
      </w:r>
      <w:proofErr w:type="gramStart"/>
      <w:r w:rsidRPr="00AD0FDA">
        <w:t>particular applications</w:t>
      </w:r>
      <w:proofErr w:type="gramEnd"/>
      <w:r w:rsidRPr="00AD0FDA">
        <w:t xml:space="preserve">. </w:t>
      </w:r>
    </w:p>
    <w:p w14:paraId="27E51C5B" w14:textId="47AF7981" w:rsidR="00236093" w:rsidRPr="00AD0FDA" w:rsidRDefault="00236093" w:rsidP="006E6A7F">
      <w:pPr>
        <w:pStyle w:val="Doc-text2"/>
      </w:pPr>
      <w:r w:rsidRPr="00AD0FDA">
        <w:t>-</w:t>
      </w:r>
      <w:r w:rsidRPr="00AD0FDA">
        <w:tab/>
        <w:t xml:space="preserve">CMCC wonders for P3, do we still use also 5-bit BSR? QC explains this can be clarified after the framework is agreed. </w:t>
      </w:r>
    </w:p>
    <w:p w14:paraId="4DE68E9C" w14:textId="3C0D4974" w:rsidR="00236093" w:rsidRPr="00AD0FDA" w:rsidRDefault="00236093" w:rsidP="006E6A7F">
      <w:pPr>
        <w:pStyle w:val="Doc-text2"/>
      </w:pPr>
      <w:r w:rsidRPr="00AD0FDA">
        <w:t>-</w:t>
      </w:r>
      <w:r w:rsidRPr="00AD0FDA">
        <w:tab/>
        <w:t>vivo wonders how this new BSR is used with legacy BSR? Does UE only use the new one or is it in addition with legacy BSR? QC clarifies P7 handles this.</w:t>
      </w:r>
    </w:p>
    <w:p w14:paraId="64C7C03A" w14:textId="53450B32" w:rsidR="00236093" w:rsidRPr="00AD0FDA" w:rsidRDefault="00236093" w:rsidP="006E6A7F">
      <w:pPr>
        <w:pStyle w:val="Doc-text2"/>
      </w:pPr>
      <w:r w:rsidRPr="00AD0FDA">
        <w:t>-</w:t>
      </w:r>
      <w:r w:rsidRPr="00AD0FDA">
        <w:tab/>
        <w:t>Xiaomi wonders if we need 12 new BSR tables? QC thinks the number can be discussed and maybe 12 is a lot. Some frame rates are close to each other.</w:t>
      </w:r>
    </w:p>
    <w:p w14:paraId="6E505614" w14:textId="77777777" w:rsidR="00236093" w:rsidRPr="00AD0FDA" w:rsidRDefault="00236093" w:rsidP="006E6A7F">
      <w:pPr>
        <w:pStyle w:val="Doc-text2"/>
      </w:pPr>
    </w:p>
    <w:p w14:paraId="70930DD0" w14:textId="2DB3DD55" w:rsidR="00417FC7" w:rsidRPr="00AD0FDA" w:rsidRDefault="00EE10B5" w:rsidP="008F014B">
      <w:pPr>
        <w:pStyle w:val="Doc-title"/>
      </w:pPr>
      <w:hyperlink r:id="rId185" w:history="1">
        <w:r w:rsidRPr="00AD0FDA">
          <w:rPr>
            <w:rStyle w:val="Hyperlink"/>
          </w:rPr>
          <w:t>R2-2303862</w:t>
        </w:r>
      </w:hyperlink>
      <w:r w:rsidR="00417FC7" w:rsidRPr="00AD0FDA">
        <w:tab/>
        <w:t>BSR enhancements for XR</w:t>
      </w:r>
      <w:r w:rsidR="00417FC7" w:rsidRPr="00AD0FDA">
        <w:tab/>
        <w:t>Nokia, Nokia Shanghai Bell</w:t>
      </w:r>
      <w:r w:rsidR="00417FC7" w:rsidRPr="00AD0FDA">
        <w:tab/>
        <w:t>discussion</w:t>
      </w:r>
      <w:r w:rsidR="00417FC7" w:rsidRPr="00AD0FDA">
        <w:tab/>
        <w:t>Rel-18</w:t>
      </w:r>
      <w:r w:rsidR="00417FC7" w:rsidRPr="00AD0FDA">
        <w:tab/>
        <w:t>NR_XR_enh-Core</w:t>
      </w:r>
    </w:p>
    <w:p w14:paraId="4CE852B5" w14:textId="77777777" w:rsidR="006E6A7F" w:rsidRPr="00AD0FDA" w:rsidRDefault="006E6A7F" w:rsidP="006E6A7F">
      <w:pPr>
        <w:pStyle w:val="Doc-text2"/>
        <w:rPr>
          <w:i/>
          <w:iCs/>
          <w:highlight w:val="yellow"/>
        </w:rPr>
      </w:pPr>
      <w:r w:rsidRPr="00AD0FDA">
        <w:rPr>
          <w:i/>
          <w:iCs/>
          <w:highlight w:val="yellow"/>
        </w:rPr>
        <w:t xml:space="preserve">Proposal 1: define a new reference XR BS table in MAC based reference values for video and frame </w:t>
      </w:r>
      <w:proofErr w:type="gramStart"/>
      <w:r w:rsidRPr="00AD0FDA">
        <w:rPr>
          <w:i/>
          <w:iCs/>
          <w:highlight w:val="yellow"/>
        </w:rPr>
        <w:t>rates, and</w:t>
      </w:r>
      <w:proofErr w:type="gramEnd"/>
      <w:r w:rsidRPr="00AD0FDA">
        <w:rPr>
          <w:i/>
          <w:iCs/>
          <w:highlight w:val="yellow"/>
        </w:rPr>
        <w:t xml:space="preserve"> apply RRC configured scaling factor on top for different data and frame rates. </w:t>
      </w:r>
    </w:p>
    <w:p w14:paraId="07B9C4F2" w14:textId="77777777" w:rsidR="006E6A7F" w:rsidRPr="00AD0FDA" w:rsidRDefault="006E6A7F" w:rsidP="006E6A7F">
      <w:pPr>
        <w:pStyle w:val="Doc-text2"/>
        <w:rPr>
          <w:i/>
          <w:iCs/>
          <w:highlight w:val="yellow"/>
        </w:rPr>
      </w:pPr>
      <w:r w:rsidRPr="00AD0FDA">
        <w:rPr>
          <w:i/>
          <w:iCs/>
          <w:highlight w:val="yellow"/>
        </w:rPr>
        <w:t xml:space="preserve">Proposal 2: the scaling factor with the new reference table could be configured per LCG; </w:t>
      </w:r>
      <w:proofErr w:type="gramStart"/>
      <w:r w:rsidRPr="00AD0FDA">
        <w:rPr>
          <w:i/>
          <w:iCs/>
          <w:highlight w:val="yellow"/>
        </w:rPr>
        <w:t>otherwise</w:t>
      </w:r>
      <w:proofErr w:type="gramEnd"/>
      <w:r w:rsidRPr="00AD0FDA">
        <w:rPr>
          <w:i/>
          <w:iCs/>
          <w:highlight w:val="yellow"/>
        </w:rPr>
        <w:t xml:space="preserve"> if not configured, the LCG uses legacy table.</w:t>
      </w:r>
    </w:p>
    <w:p w14:paraId="7CC52D8F" w14:textId="77777777" w:rsidR="006E6A7F" w:rsidRPr="00AD0FDA" w:rsidRDefault="006E6A7F" w:rsidP="006E6A7F">
      <w:pPr>
        <w:pStyle w:val="Doc-text2"/>
        <w:rPr>
          <w:i/>
          <w:iCs/>
          <w:highlight w:val="yellow"/>
        </w:rPr>
      </w:pPr>
      <w:r w:rsidRPr="00AD0FDA">
        <w:rPr>
          <w:i/>
          <w:iCs/>
          <w:highlight w:val="yellow"/>
        </w:rPr>
        <w:t>Proposal 3: the new 8-bit BS reference table can be used even if there is only one LCG with data available for transmission.</w:t>
      </w:r>
    </w:p>
    <w:p w14:paraId="3371C940" w14:textId="77777777" w:rsidR="006E6A7F" w:rsidRPr="00AD0FDA" w:rsidRDefault="006E6A7F" w:rsidP="006E6A7F">
      <w:pPr>
        <w:pStyle w:val="Doc-text2"/>
        <w:rPr>
          <w:i/>
          <w:iCs/>
        </w:rPr>
      </w:pPr>
      <w:r w:rsidRPr="00AD0FDA">
        <w:rPr>
          <w:i/>
          <w:iCs/>
          <w:highlight w:val="yellow"/>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AD0FDA" w:rsidRDefault="006E6A7F" w:rsidP="006E6A7F">
      <w:pPr>
        <w:pStyle w:val="Doc-text2"/>
        <w:rPr>
          <w:i/>
          <w:iCs/>
        </w:rPr>
      </w:pPr>
      <w:r w:rsidRPr="00AD0FDA">
        <w:rPr>
          <w:i/>
          <w:iC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AD0FDA" w:rsidRDefault="006E6A7F" w:rsidP="006E6A7F">
      <w:pPr>
        <w:pStyle w:val="Doc-text2"/>
        <w:rPr>
          <w:i/>
          <w:iCs/>
        </w:rPr>
      </w:pPr>
      <w:r w:rsidRPr="00AD0FDA">
        <w:rPr>
          <w:i/>
          <w:iCs/>
        </w:rPr>
        <w:lastRenderedPageBreak/>
        <w:t>Proposal 6: Define new BSR format to report remaining time information per LCG.</w:t>
      </w:r>
    </w:p>
    <w:p w14:paraId="7EC0C6ED" w14:textId="77777777" w:rsidR="006E6A7F" w:rsidRPr="00AD0FDA" w:rsidRDefault="006E6A7F" w:rsidP="006E6A7F">
      <w:pPr>
        <w:pStyle w:val="Doc-text2"/>
        <w:rPr>
          <w:i/>
          <w:iCs/>
        </w:rPr>
      </w:pPr>
      <w:r w:rsidRPr="00AD0FDA">
        <w:rPr>
          <w:i/>
          <w:iCs/>
        </w:rPr>
        <w:t>Proposal 7: the shortest remaining time of data buffered is reported as the remaining time for the LCG.</w:t>
      </w:r>
    </w:p>
    <w:p w14:paraId="0C43A7CE" w14:textId="1ACB4E50" w:rsidR="006E6A7F" w:rsidRPr="00AD0FDA" w:rsidRDefault="006E6A7F" w:rsidP="006E6A7F">
      <w:pPr>
        <w:pStyle w:val="Doc-text2"/>
        <w:rPr>
          <w:i/>
          <w:iCs/>
        </w:rPr>
      </w:pPr>
      <w:r w:rsidRPr="00AD0FDA">
        <w:rPr>
          <w:i/>
          <w:iCs/>
        </w:rPr>
        <w:t>Proposal 8: both independent PDUs or PDUs conforming a PDU set are supported.</w:t>
      </w:r>
    </w:p>
    <w:p w14:paraId="7B5D5F18" w14:textId="77777777" w:rsidR="00236093" w:rsidRPr="00AD0FDA" w:rsidRDefault="00236093" w:rsidP="00236093">
      <w:pPr>
        <w:pStyle w:val="Doc-text2"/>
        <w:ind w:left="0" w:firstLine="0"/>
      </w:pPr>
    </w:p>
    <w:p w14:paraId="2290D081" w14:textId="772E2C4F" w:rsidR="006E6A7F" w:rsidRPr="00AD0FDA" w:rsidRDefault="006E6A7F" w:rsidP="006E6A7F">
      <w:pPr>
        <w:pStyle w:val="Agreement"/>
      </w:pPr>
      <w:r w:rsidRPr="00AD0FDA">
        <w:t>Focus on P1-4</w:t>
      </w:r>
    </w:p>
    <w:p w14:paraId="14B3CA55" w14:textId="77777777" w:rsidR="004351FB" w:rsidRPr="00AD0FDA" w:rsidRDefault="004351FB" w:rsidP="004351FB">
      <w:pPr>
        <w:pStyle w:val="Doc-text2"/>
      </w:pPr>
    </w:p>
    <w:p w14:paraId="3055EB98" w14:textId="0DF5AD39" w:rsidR="002A6BDB" w:rsidRPr="00AD0FDA" w:rsidRDefault="00EE10B5" w:rsidP="002A6BDB">
      <w:pPr>
        <w:pStyle w:val="Doc-title"/>
      </w:pPr>
      <w:hyperlink r:id="rId186" w:history="1">
        <w:r w:rsidRPr="00AD0FDA">
          <w:rPr>
            <w:rStyle w:val="Hyperlink"/>
          </w:rPr>
          <w:t>R2-2302851</w:t>
        </w:r>
      </w:hyperlink>
      <w:r w:rsidR="002A6BDB" w:rsidRPr="00AD0FDA">
        <w:tab/>
        <w:t>BSR enhancements for XR</w:t>
      </w:r>
      <w:r w:rsidR="002A6BDB" w:rsidRPr="00AD0FDA">
        <w:tab/>
        <w:t>ZTE Corporation, Sanechips</w:t>
      </w:r>
      <w:r w:rsidR="002A6BDB" w:rsidRPr="00AD0FDA">
        <w:tab/>
        <w:t>discussion</w:t>
      </w:r>
    </w:p>
    <w:p w14:paraId="6B3BE562" w14:textId="77777777" w:rsidR="002A6BDB" w:rsidRPr="00AD0FDA" w:rsidRDefault="002A6BDB" w:rsidP="002A6BDB">
      <w:pPr>
        <w:pStyle w:val="Doc-text2"/>
        <w:rPr>
          <w:i/>
          <w:iCs/>
          <w:u w:val="single"/>
        </w:rPr>
      </w:pPr>
      <w:r w:rsidRPr="00AD0FDA">
        <w:rPr>
          <w:i/>
          <w:iCs/>
          <w:u w:val="single"/>
        </w:rPr>
        <w:t>- BSR format and remaining-time reporting</w:t>
      </w:r>
    </w:p>
    <w:p w14:paraId="73DBBF29" w14:textId="77777777" w:rsidR="002A6BDB" w:rsidRPr="00AD0FDA" w:rsidRDefault="002A6BDB" w:rsidP="002A6BDB">
      <w:pPr>
        <w:pStyle w:val="Doc-text2"/>
        <w:rPr>
          <w:i/>
          <w:iCs/>
        </w:rPr>
      </w:pPr>
      <w:r w:rsidRPr="00AD0FDA">
        <w:rPr>
          <w:i/>
          <w:iCs/>
        </w:rPr>
        <w:t xml:space="preserve">Observation 1: The network can map uplink traffic with a </w:t>
      </w:r>
      <w:proofErr w:type="gramStart"/>
      <w:r w:rsidRPr="00AD0FDA">
        <w:rPr>
          <w:i/>
          <w:iCs/>
        </w:rPr>
        <w:t>similar characteristics</w:t>
      </w:r>
      <w:proofErr w:type="gramEnd"/>
      <w:r w:rsidRPr="00AD0FDA">
        <w:rPr>
          <w:i/>
          <w:iCs/>
        </w:rPr>
        <w:t xml:space="preserve"> to a given logical channel and further group the logical channels with similar characteristics into an LCG</w:t>
      </w:r>
    </w:p>
    <w:p w14:paraId="50416AB9" w14:textId="77777777" w:rsidR="002A6BDB" w:rsidRPr="00AD0FDA" w:rsidRDefault="002A6BDB" w:rsidP="002A6BDB">
      <w:pPr>
        <w:pStyle w:val="Doc-text2"/>
        <w:rPr>
          <w:i/>
          <w:iCs/>
        </w:rPr>
      </w:pPr>
      <w:r w:rsidRPr="00AD0FDA">
        <w:rPr>
          <w:i/>
          <w:iCs/>
        </w:rPr>
        <w:t>Observation 2: An LCG can also have a single logical channel if XR traffic with unique characteristics (</w:t>
      </w:r>
      <w:proofErr w:type="gramStart"/>
      <w:r w:rsidRPr="00AD0FDA">
        <w:rPr>
          <w:i/>
          <w:iCs/>
        </w:rPr>
        <w:t>e.g.</w:t>
      </w:r>
      <w:proofErr w:type="gramEnd"/>
      <w:r w:rsidRPr="00AD0FDA">
        <w:rPr>
          <w:i/>
          <w:iCs/>
        </w:rPr>
        <w:t xml:space="preserve"> PSDB) is mapped to this LC (i.e. no other PDU Sets have similar QoS requirements)</w:t>
      </w:r>
    </w:p>
    <w:p w14:paraId="78A82B85" w14:textId="77777777" w:rsidR="002A6BDB" w:rsidRPr="00AD0FDA" w:rsidRDefault="002A6BDB" w:rsidP="002A6BDB">
      <w:pPr>
        <w:pStyle w:val="Doc-text2"/>
        <w:rPr>
          <w:i/>
          <w:iCs/>
        </w:rPr>
      </w:pPr>
      <w:r w:rsidRPr="00AD0FDA">
        <w:rPr>
          <w:i/>
          <w:iCs/>
        </w:rPr>
        <w:t>Observation 3: Current mechanism to use per LCG based BSR reporting has enough flexibility to cater for XR traffic.</w:t>
      </w:r>
    </w:p>
    <w:p w14:paraId="669A983B" w14:textId="77777777" w:rsidR="002A6BDB" w:rsidRPr="00AD0FDA" w:rsidRDefault="002A6BDB" w:rsidP="002A6BDB">
      <w:pPr>
        <w:pStyle w:val="Doc-text2"/>
        <w:rPr>
          <w:i/>
          <w:iCs/>
          <w:u w:val="single"/>
        </w:rPr>
      </w:pPr>
      <w:r w:rsidRPr="00AD0FDA">
        <w:rPr>
          <w:i/>
          <w:iCs/>
        </w:rPr>
        <w:t xml:space="preserve"> </w:t>
      </w:r>
      <w:r w:rsidRPr="00AD0FDA">
        <w:rPr>
          <w:i/>
          <w:iCs/>
          <w:u w:val="single"/>
        </w:rPr>
        <w:t>- BSR quantization error and multiple BSR tables</w:t>
      </w:r>
    </w:p>
    <w:p w14:paraId="53CF06A5" w14:textId="77777777" w:rsidR="002A6BDB" w:rsidRPr="00AD0FDA" w:rsidRDefault="002A6BDB" w:rsidP="002A6BDB">
      <w:pPr>
        <w:pStyle w:val="Doc-text2"/>
        <w:rPr>
          <w:i/>
          <w:iCs/>
        </w:rPr>
      </w:pPr>
      <w:r w:rsidRPr="00AD0FDA">
        <w:rPr>
          <w:i/>
          <w:iCs/>
        </w:rPr>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AD0FDA" w:rsidRDefault="002A6BDB" w:rsidP="002A6BDB">
      <w:pPr>
        <w:pStyle w:val="Doc-text2"/>
        <w:rPr>
          <w:i/>
          <w:iCs/>
        </w:rPr>
      </w:pPr>
      <w:r w:rsidRPr="00AD0FDA">
        <w:rPr>
          <w:i/>
          <w:iCs/>
        </w:rPr>
        <w:t>Observation 5: With just one additional BSR included for the same logical channel, the quantization error for BSR reporting is significantly reduced (even with existing BSR tables)</w:t>
      </w:r>
    </w:p>
    <w:p w14:paraId="2A8E87FA" w14:textId="77777777" w:rsidR="002A6BDB" w:rsidRPr="00AD0FDA" w:rsidRDefault="002A6BDB" w:rsidP="002A6BDB">
      <w:pPr>
        <w:pStyle w:val="Doc-text2"/>
        <w:rPr>
          <w:i/>
          <w:iCs/>
        </w:rPr>
      </w:pPr>
      <w:r w:rsidRPr="00AD0FDA">
        <w:rPr>
          <w:i/>
          <w:iCs/>
        </w:rPr>
        <w:t xml:space="preserve">Observation 6: The quantization error is </w:t>
      </w:r>
      <w:proofErr w:type="gramStart"/>
      <w:r w:rsidRPr="00AD0FDA">
        <w:rPr>
          <w:i/>
          <w:iCs/>
        </w:rPr>
        <w:t>fairly negligible</w:t>
      </w:r>
      <w:proofErr w:type="gramEnd"/>
      <w:r w:rsidRPr="00AD0FDA">
        <w:rPr>
          <w:i/>
          <w:iCs/>
        </w:rPr>
        <w:t xml:space="preserve"> at low values of BSR and hence the gains with the 2nd BSR being included for such small BSR values is also negligible. </w:t>
      </w:r>
    </w:p>
    <w:p w14:paraId="39034974" w14:textId="77777777" w:rsidR="002A6BDB" w:rsidRPr="00AD0FDA" w:rsidRDefault="002A6BDB" w:rsidP="002A6BDB">
      <w:pPr>
        <w:pStyle w:val="Doc-text2"/>
        <w:rPr>
          <w:i/>
          <w:iCs/>
        </w:rPr>
      </w:pPr>
    </w:p>
    <w:p w14:paraId="4E25B37E" w14:textId="77777777" w:rsidR="002A6BDB" w:rsidRPr="00AD0FDA" w:rsidRDefault="002A6BDB" w:rsidP="002A6BDB">
      <w:pPr>
        <w:pStyle w:val="Doc-text2"/>
        <w:rPr>
          <w:i/>
          <w:iCs/>
          <w:u w:val="single"/>
        </w:rPr>
      </w:pPr>
      <w:r w:rsidRPr="00AD0FDA">
        <w:rPr>
          <w:i/>
          <w:iCs/>
          <w:u w:val="single"/>
        </w:rPr>
        <w:t>- BSR format and remaining-time reporting</w:t>
      </w:r>
    </w:p>
    <w:p w14:paraId="1763C623" w14:textId="77777777" w:rsidR="002A6BDB" w:rsidRPr="00AD0FDA" w:rsidRDefault="002A6BDB" w:rsidP="002A6BDB">
      <w:pPr>
        <w:pStyle w:val="Doc-text2"/>
        <w:rPr>
          <w:i/>
          <w:iCs/>
        </w:rPr>
      </w:pPr>
      <w:r w:rsidRPr="00AD0FDA">
        <w:rPr>
          <w:i/>
          <w:iCs/>
        </w:rPr>
        <w:t>Proposal 1: For XR, the existing BSR reporting mechanism using per LCG based buffer size is reused</w:t>
      </w:r>
    </w:p>
    <w:p w14:paraId="69B4ECA0" w14:textId="77777777" w:rsidR="002A6BDB" w:rsidRPr="00AD0FDA" w:rsidRDefault="002A6BDB" w:rsidP="002A6BDB">
      <w:pPr>
        <w:pStyle w:val="Doc-text2"/>
        <w:rPr>
          <w:i/>
          <w:iCs/>
        </w:rPr>
      </w:pPr>
      <w:r w:rsidRPr="00AD0FDA">
        <w:rPr>
          <w:i/>
          <w:iCs/>
        </w:rPr>
        <w:t xml:space="preserve">Proposal 2: The </w:t>
      </w:r>
      <w:proofErr w:type="gramStart"/>
      <w:r w:rsidRPr="00AD0FDA">
        <w:rPr>
          <w:i/>
          <w:iCs/>
        </w:rPr>
        <w:t>remaining-time</w:t>
      </w:r>
      <w:proofErr w:type="gramEnd"/>
      <w:r w:rsidRPr="00AD0FDA">
        <w:rPr>
          <w:i/>
          <w:iCs/>
        </w:rPr>
        <w:t xml:space="preserve"> for buffered data in UL is reported per LCG by the UE</w:t>
      </w:r>
    </w:p>
    <w:p w14:paraId="5CE6B401" w14:textId="77777777" w:rsidR="002A6BDB" w:rsidRPr="00AD0FDA" w:rsidRDefault="002A6BDB" w:rsidP="002A6BDB">
      <w:pPr>
        <w:pStyle w:val="Doc-text2"/>
        <w:rPr>
          <w:i/>
          <w:iCs/>
        </w:rPr>
      </w:pPr>
      <w:r w:rsidRPr="00AD0FDA">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Pr="00AD0FDA" w:rsidRDefault="002A6BDB" w:rsidP="002A6BDB">
      <w:pPr>
        <w:pStyle w:val="Doc-text2"/>
        <w:rPr>
          <w:i/>
          <w:iCs/>
        </w:rPr>
      </w:pPr>
      <w:r w:rsidRPr="00AD0FDA">
        <w:rPr>
          <w:i/>
          <w:iCs/>
        </w:rPr>
        <w:t>Proposal 4: In order to eliminate the uncertainty in the reported value of the remaining-time due to scheduling delays etc, the UE shall include an absolute time reference (</w:t>
      </w:r>
      <w:proofErr w:type="gramStart"/>
      <w:r w:rsidRPr="00AD0FDA">
        <w:rPr>
          <w:i/>
          <w:iCs/>
        </w:rPr>
        <w:t>e.g.</w:t>
      </w:r>
      <w:proofErr w:type="gramEnd"/>
      <w:r w:rsidRPr="00AD0FDA">
        <w:rPr>
          <w:i/>
          <w:iCs/>
        </w:rPr>
        <w:t xml:space="preserve"> SFN) as the remaining-time reference point</w:t>
      </w:r>
    </w:p>
    <w:p w14:paraId="6DBAE637" w14:textId="77777777" w:rsidR="002A6BDB" w:rsidRPr="00AD0FDA" w:rsidRDefault="002A6BDB" w:rsidP="002A6BDB">
      <w:pPr>
        <w:pStyle w:val="Doc-text2"/>
        <w:rPr>
          <w:i/>
          <w:iCs/>
        </w:rPr>
      </w:pPr>
    </w:p>
    <w:p w14:paraId="361EB4F5" w14:textId="77777777" w:rsidR="002A6BDB" w:rsidRPr="00AD0FDA" w:rsidRDefault="002A6BDB" w:rsidP="002A6BDB">
      <w:pPr>
        <w:pStyle w:val="Doc-text2"/>
        <w:rPr>
          <w:i/>
          <w:iCs/>
          <w:u w:val="single"/>
        </w:rPr>
      </w:pPr>
      <w:r w:rsidRPr="00AD0FDA">
        <w:rPr>
          <w:i/>
          <w:iCs/>
          <w:u w:val="single"/>
        </w:rPr>
        <w:t>- BSR quantization error and multiple BSR tables</w:t>
      </w:r>
    </w:p>
    <w:p w14:paraId="5310E0E9" w14:textId="77777777" w:rsidR="002A6BDB" w:rsidRPr="00AD0FDA" w:rsidRDefault="002A6BDB" w:rsidP="002A6BDB">
      <w:pPr>
        <w:pStyle w:val="Doc-text2"/>
        <w:rPr>
          <w:i/>
          <w:iCs/>
          <w:highlight w:val="yellow"/>
        </w:rPr>
      </w:pPr>
      <w:r w:rsidRPr="00AD0FDA">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AD0FDA" w:rsidRDefault="002A6BDB" w:rsidP="002A6BDB">
      <w:pPr>
        <w:pStyle w:val="Doc-text2"/>
        <w:rPr>
          <w:i/>
          <w:iCs/>
          <w:highlight w:val="yellow"/>
        </w:rPr>
      </w:pPr>
      <w:r w:rsidRPr="00AD0FDA">
        <w:rPr>
          <w:i/>
          <w:iCs/>
          <w:highlight w:val="yellow"/>
        </w:rPr>
        <w:t>Proposal 6: The UE should include the 2nd BSR index only if the quantization error is larger than a threshold that is configured by the network</w:t>
      </w:r>
    </w:p>
    <w:p w14:paraId="62E63B8D" w14:textId="15916402" w:rsidR="002A6BDB" w:rsidRPr="00AD0FDA" w:rsidRDefault="002A6BDB" w:rsidP="002A6BDB">
      <w:pPr>
        <w:pStyle w:val="Doc-text2"/>
        <w:rPr>
          <w:i/>
          <w:iCs/>
        </w:rPr>
      </w:pPr>
      <w:r w:rsidRPr="00AD0FDA">
        <w:rPr>
          <w:i/>
          <w:iCs/>
          <w:highlight w:val="yellow"/>
        </w:rPr>
        <w:t>Proposal 7: When two BSR indices per LCG are included (per P5 above), RAN2 should discuss if both the BSR indices should be from the same BSR table or not</w:t>
      </w:r>
    </w:p>
    <w:p w14:paraId="05B66690" w14:textId="418960E1" w:rsidR="00E27CE2" w:rsidRPr="00AD0FDA" w:rsidRDefault="00E27CE2" w:rsidP="002A6BDB">
      <w:pPr>
        <w:pStyle w:val="Doc-text2"/>
        <w:rPr>
          <w:i/>
          <w:iCs/>
        </w:rPr>
      </w:pPr>
    </w:p>
    <w:p w14:paraId="4E5664EA" w14:textId="24EFB740" w:rsidR="00E27CE2" w:rsidRPr="00AD0FDA" w:rsidRDefault="00E27CE2" w:rsidP="002A6BDB">
      <w:pPr>
        <w:pStyle w:val="Doc-text2"/>
      </w:pPr>
      <w:r w:rsidRPr="00AD0FDA">
        <w:t>-</w:t>
      </w:r>
      <w:r w:rsidRPr="00AD0FDA">
        <w:tab/>
        <w:t>vivo wonders for P6, does NW provide the threshold and UE determines the table? If so, how does NW know which table UE has used? ZTE clarifies that the inclusion of the 2</w:t>
      </w:r>
      <w:r w:rsidRPr="00AD0FDA">
        <w:rPr>
          <w:vertAlign w:val="superscript"/>
        </w:rPr>
        <w:t>nd</w:t>
      </w:r>
      <w:r w:rsidRPr="00AD0FDA">
        <w:t xml:space="preserve"> index costs bits, so P6 tries to save the extra bits when they are not needed. Table issue is in P7.</w:t>
      </w:r>
    </w:p>
    <w:p w14:paraId="1B55DBD5" w14:textId="65853934" w:rsidR="00E27CE2" w:rsidRPr="00AD0FDA" w:rsidRDefault="00E27CE2" w:rsidP="002A6BDB">
      <w:pPr>
        <w:pStyle w:val="Doc-text2"/>
      </w:pPr>
      <w:r w:rsidRPr="00AD0FDA">
        <w:t>-</w:t>
      </w:r>
      <w:r w:rsidRPr="00AD0FDA">
        <w:tab/>
        <w:t xml:space="preserve">Samsung thinks there are two ways to include the BSR fields – which is preferred? ZTE explains they have no strong </w:t>
      </w:r>
      <w:proofErr w:type="gramStart"/>
      <w:r w:rsidRPr="00AD0FDA">
        <w:t>view</w:t>
      </w:r>
      <w:proofErr w:type="gramEnd"/>
      <w:r w:rsidRPr="00AD0FDA">
        <w:t xml:space="preserve"> and this can be discussed in Stage-3. </w:t>
      </w:r>
    </w:p>
    <w:p w14:paraId="42F07CA5" w14:textId="61555E68" w:rsidR="00E27CE2" w:rsidRPr="00AD0FDA" w:rsidRDefault="00E27CE2" w:rsidP="002A6BDB">
      <w:pPr>
        <w:pStyle w:val="Doc-text2"/>
      </w:pPr>
      <w:r w:rsidRPr="00AD0FDA">
        <w:t>-</w:t>
      </w:r>
      <w:r w:rsidRPr="00AD0FDA">
        <w:tab/>
        <w:t>LGE wonders if P6 means that this applies for LC or LCGs? ZTE clarifies they would prefer to stick to per-LCG operation.</w:t>
      </w:r>
    </w:p>
    <w:p w14:paraId="35876DE2" w14:textId="4EE7E561" w:rsidR="002A6BDB" w:rsidRPr="00AD0FDA" w:rsidRDefault="002A6BDB" w:rsidP="002A6BDB">
      <w:pPr>
        <w:pStyle w:val="Agreement"/>
      </w:pPr>
      <w:r w:rsidRPr="00AD0FDA">
        <w:t>Focus on P5-7</w:t>
      </w:r>
    </w:p>
    <w:p w14:paraId="3157A78F" w14:textId="0AC3F351" w:rsidR="002722EE" w:rsidRPr="00AD0FDA" w:rsidRDefault="002722EE" w:rsidP="002722EE">
      <w:pPr>
        <w:pStyle w:val="Doc-text2"/>
      </w:pPr>
    </w:p>
    <w:p w14:paraId="6F1E33F7" w14:textId="5907A6A8" w:rsidR="002722EE" w:rsidRPr="00AD0FDA" w:rsidRDefault="00E27CE2" w:rsidP="002722EE">
      <w:pPr>
        <w:pStyle w:val="Doc-text2"/>
      </w:pPr>
      <w:r w:rsidRPr="00AD0FDA">
        <w:rPr>
          <w:u w:val="single"/>
        </w:rPr>
        <w:t>Overall d</w:t>
      </w:r>
      <w:r w:rsidR="002722EE" w:rsidRPr="00AD0FDA">
        <w:rPr>
          <w:u w:val="single"/>
        </w:rPr>
        <w:t>iscussion (of all above)</w:t>
      </w:r>
    </w:p>
    <w:p w14:paraId="74BC7427" w14:textId="7F275A6C" w:rsidR="002722EE" w:rsidRPr="00AD0FDA" w:rsidRDefault="002722EE" w:rsidP="002722EE">
      <w:pPr>
        <w:pStyle w:val="Doc-text2"/>
      </w:pPr>
      <w:r w:rsidRPr="00AD0FDA">
        <w:t>-</w:t>
      </w:r>
      <w:r w:rsidRPr="00AD0FDA">
        <w:tab/>
      </w:r>
      <w:r w:rsidR="00E27CE2" w:rsidRPr="00AD0FDA">
        <w:t xml:space="preserve">Ericsson has some simulation results with new tables in </w:t>
      </w:r>
      <w:hyperlink r:id="rId187" w:history="1">
        <w:r w:rsidR="00EE10B5" w:rsidRPr="00AD0FDA">
          <w:rPr>
            <w:rStyle w:val="Hyperlink"/>
          </w:rPr>
          <w:t>R2-2303721</w:t>
        </w:r>
      </w:hyperlink>
      <w:r w:rsidR="00E27CE2" w:rsidRPr="00AD0FDA">
        <w:t>. Would like to clarify the transmission sizes are also impacted by the BSRs. Also thinks the multiple indexes is more complex and doing the semi-static tables is better.</w:t>
      </w:r>
    </w:p>
    <w:p w14:paraId="7E8FF3AE" w14:textId="1467B6AC" w:rsidR="00E27CE2" w:rsidRPr="00AD0FDA" w:rsidRDefault="00E27CE2" w:rsidP="002722EE">
      <w:pPr>
        <w:pStyle w:val="Doc-text2"/>
      </w:pPr>
      <w:r w:rsidRPr="00AD0FDA">
        <w:t>-</w:t>
      </w:r>
      <w:r w:rsidRPr="00AD0FDA">
        <w:tab/>
        <w:t xml:space="preserve">CATT has sympathy with QC approach but thinks UE will have many tables, and static could just be the legacy one. Can discuss how to do reporting </w:t>
      </w:r>
      <w:proofErr w:type="gramStart"/>
      <w:r w:rsidRPr="00AD0FDA">
        <w:t>later on</w:t>
      </w:r>
      <w:proofErr w:type="gramEnd"/>
      <w:r w:rsidRPr="00AD0FDA">
        <w:t>.</w:t>
      </w:r>
    </w:p>
    <w:p w14:paraId="1A5A2027" w14:textId="366AD4BA" w:rsidR="002722EE" w:rsidRPr="00AD0FDA" w:rsidRDefault="00E27CE2" w:rsidP="002722EE">
      <w:pPr>
        <w:pStyle w:val="Doc-text2"/>
      </w:pPr>
      <w:r w:rsidRPr="00AD0FDA">
        <w:t>-</w:t>
      </w:r>
      <w:r w:rsidRPr="00AD0FDA">
        <w:tab/>
        <w:t>Apple wonders whether the current table is sufficient? Is fine with generated table but thinks UE input is needed to make it more accurate.</w:t>
      </w:r>
    </w:p>
    <w:p w14:paraId="3B6FC5CD" w14:textId="67967932" w:rsidR="00E27CE2" w:rsidRPr="00AD0FDA" w:rsidRDefault="00E27CE2" w:rsidP="002722EE">
      <w:pPr>
        <w:pStyle w:val="Doc-text2"/>
      </w:pPr>
      <w:r w:rsidRPr="00AD0FDA">
        <w:lastRenderedPageBreak/>
        <w:t>-</w:t>
      </w:r>
      <w:r w:rsidRPr="00AD0FDA">
        <w:tab/>
        <w:t>Lenovo has some sympathy with ZTE solution since it could reduce overhead.</w:t>
      </w:r>
    </w:p>
    <w:p w14:paraId="2FB7E442" w14:textId="6CC2EF31" w:rsidR="00CF083F" w:rsidRPr="00AD0FDA" w:rsidRDefault="00E27CE2" w:rsidP="002722EE">
      <w:pPr>
        <w:pStyle w:val="Doc-text2"/>
      </w:pPr>
      <w:r w:rsidRPr="00AD0FDA">
        <w:t>-</w:t>
      </w:r>
      <w:r w:rsidRPr="00AD0FDA">
        <w:tab/>
      </w:r>
      <w:r w:rsidR="00CF083F" w:rsidRPr="00AD0FDA">
        <w:t>Huawei would prefer compromise between QC and ZTE: Use legacy for static and pre-configure new table for XR. Can consider additional indexes for refinement as ZTE proposed to reduce quantization error.</w:t>
      </w:r>
    </w:p>
    <w:p w14:paraId="12B47385" w14:textId="5BF5940C" w:rsidR="00E27CE2" w:rsidRPr="00AD0FDA" w:rsidRDefault="00CF083F" w:rsidP="002722EE">
      <w:pPr>
        <w:pStyle w:val="Doc-text2"/>
      </w:pPr>
      <w:r w:rsidRPr="00AD0FDA">
        <w:t>-</w:t>
      </w:r>
      <w:r w:rsidR="00E27CE2" w:rsidRPr="00AD0FDA">
        <w:t xml:space="preserve"> </w:t>
      </w:r>
      <w:r w:rsidRPr="00AD0FDA">
        <w:tab/>
        <w:t>Intel thinks we should consider the actual values we use, and the number of new tables. Is the maximum size same as legacy etc.?</w:t>
      </w:r>
    </w:p>
    <w:p w14:paraId="773D7B47" w14:textId="525AA5D9" w:rsidR="00CF083F" w:rsidRPr="00AD0FDA" w:rsidRDefault="00CF083F" w:rsidP="002722EE">
      <w:pPr>
        <w:pStyle w:val="Doc-text2"/>
      </w:pPr>
      <w:r w:rsidRPr="00AD0FDA">
        <w:t>-</w:t>
      </w:r>
      <w:r w:rsidRPr="00AD0FDA">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Pr="00AD0FDA" w:rsidRDefault="00CF083F" w:rsidP="002722EE">
      <w:pPr>
        <w:pStyle w:val="Doc-text2"/>
      </w:pPr>
      <w:r w:rsidRPr="00AD0FDA">
        <w:t>-</w:t>
      </w:r>
      <w:r w:rsidRPr="00AD0FDA">
        <w:tab/>
        <w:t>Vodafone wonders if ZTE solution needs new tables? ZTE clarifies it is not necessary but can work with those.</w:t>
      </w:r>
      <w:r w:rsidR="006B08E7" w:rsidRPr="00AD0FDA">
        <w:t xml:space="preserve"> Google thinks ZTE solution would be good.</w:t>
      </w:r>
    </w:p>
    <w:p w14:paraId="236F8A3D" w14:textId="155D4195" w:rsidR="00CF083F" w:rsidRPr="00AD0FDA" w:rsidRDefault="00CF083F" w:rsidP="002722EE">
      <w:pPr>
        <w:pStyle w:val="Doc-text2"/>
      </w:pPr>
      <w:r w:rsidRPr="00AD0FDA">
        <w:t>-</w:t>
      </w:r>
      <w:r w:rsidRPr="00AD0FDA">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Pr="00AD0FDA" w:rsidRDefault="00CF083F" w:rsidP="002722EE">
      <w:pPr>
        <w:pStyle w:val="Doc-text2"/>
      </w:pPr>
      <w:r w:rsidRPr="00AD0FDA">
        <w:t>-</w:t>
      </w:r>
      <w:r w:rsidRPr="00AD0FDA">
        <w:tab/>
        <w:t xml:space="preserve">MTK agrees with Nokia that having both mechanisms </w:t>
      </w:r>
      <w:proofErr w:type="gramStart"/>
      <w:r w:rsidRPr="00AD0FDA">
        <w:t>doesn’t</w:t>
      </w:r>
      <w:proofErr w:type="gramEnd"/>
      <w:r w:rsidRPr="00AD0FDA">
        <w:t xml:space="preserve"> help UE implementation. Thinks picking one mechanism such as generating table would be useful. Thinks pre-configured table might have issues later on when codecs are </w:t>
      </w:r>
      <w:proofErr w:type="gramStart"/>
      <w:r w:rsidRPr="00AD0FDA">
        <w:t>updated, and</w:t>
      </w:r>
      <w:proofErr w:type="gramEnd"/>
      <w:r w:rsidRPr="00AD0FDA">
        <w:t xml:space="preserve"> wouldn’t want to generate more tables every released. Lenovo agrees.</w:t>
      </w:r>
    </w:p>
    <w:p w14:paraId="129662F7" w14:textId="4BAFD831" w:rsidR="00CF083F" w:rsidRPr="00AD0FDA" w:rsidRDefault="00CF083F" w:rsidP="002722EE">
      <w:pPr>
        <w:pStyle w:val="Doc-text2"/>
      </w:pPr>
      <w:r w:rsidRPr="00AD0FDA">
        <w:t>-</w:t>
      </w:r>
      <w:r w:rsidRPr="00AD0FDA">
        <w:tab/>
        <w:t xml:space="preserve">QC thinks the solution with </w:t>
      </w:r>
      <w:r w:rsidR="00AD0FDA" w:rsidRPr="00AD0FDA">
        <w:t>pre-set</w:t>
      </w:r>
      <w:r w:rsidRPr="00AD0FDA">
        <w:t xml:space="preserve"> tables is reducing UE computation effort. Most cases would use fixed tables. </w:t>
      </w:r>
    </w:p>
    <w:p w14:paraId="798C9CA4" w14:textId="11B764CC" w:rsidR="006B08E7" w:rsidRPr="00AD0FDA" w:rsidRDefault="006B08E7" w:rsidP="002722EE">
      <w:pPr>
        <w:pStyle w:val="Doc-text2"/>
      </w:pPr>
      <w:r w:rsidRPr="00AD0FDA">
        <w:t>-</w:t>
      </w:r>
      <w:r w:rsidRPr="00AD0FDA">
        <w:tab/>
        <w:t xml:space="preserve">LGE thinks it would be good to make common ground on the new BSR table: Do we introduce it only for XR, or also for non-XR UEs? ZTE wonders this is a more general question and we normally don’t make MAC functionalities </w:t>
      </w:r>
      <w:proofErr w:type="gramStart"/>
      <w:r w:rsidRPr="00AD0FDA">
        <w:t>service-specific</w:t>
      </w:r>
      <w:proofErr w:type="gramEnd"/>
      <w:r w:rsidRPr="00AD0FDA">
        <w:t>.</w:t>
      </w:r>
    </w:p>
    <w:p w14:paraId="43A291CB" w14:textId="01E72EEC" w:rsidR="006B08E7" w:rsidRPr="00AD0FDA" w:rsidRDefault="006B08E7" w:rsidP="006B08E7">
      <w:pPr>
        <w:pStyle w:val="Agreement"/>
      </w:pPr>
      <w:r w:rsidRPr="00AD0FDA">
        <w:t>Support of new BSR table(s) is based on NW configuration and UE capability. FFS whether the UE capability can apply to non-XR UEs.</w:t>
      </w:r>
    </w:p>
    <w:p w14:paraId="5215D16F" w14:textId="0374C367" w:rsidR="006B08E7" w:rsidRPr="00AD0FDA" w:rsidRDefault="006B08E7" w:rsidP="006B08E7">
      <w:pPr>
        <w:pStyle w:val="Agreement"/>
      </w:pPr>
      <w:r w:rsidRPr="00AD0FDA">
        <w:t>AT-meeting email [21</w:t>
      </w:r>
      <w:r w:rsidR="003D3E92" w:rsidRPr="00AD0FDA">
        <w:t>2</w:t>
      </w:r>
      <w:r w:rsidRPr="00AD0FDA">
        <w:t xml:space="preserve">] (QC) to discuss pros and cons of all solutions on the table. Aim to preclude least-supported solution(s). Determine the support level of solutions. </w:t>
      </w:r>
    </w:p>
    <w:p w14:paraId="5259D686" w14:textId="69BC16F2" w:rsidR="004351FB" w:rsidRPr="00AD0FDA" w:rsidRDefault="004351FB" w:rsidP="004351FB">
      <w:pPr>
        <w:pStyle w:val="Doc-text2"/>
      </w:pPr>
    </w:p>
    <w:p w14:paraId="6FC934ED" w14:textId="3241B59E" w:rsidR="007020DC" w:rsidRPr="00AD0FDA" w:rsidRDefault="007020DC" w:rsidP="007020DC">
      <w:pPr>
        <w:spacing w:before="240" w:after="60"/>
        <w:outlineLvl w:val="8"/>
        <w:rPr>
          <w:b/>
        </w:rPr>
      </w:pPr>
      <w:r w:rsidRPr="00AD0FDA">
        <w:rPr>
          <w:b/>
        </w:rPr>
        <w:t xml:space="preserve">AT-meeting offline discussions (started after </w:t>
      </w:r>
      <w:r w:rsidR="00334A15" w:rsidRPr="00AD0FDA">
        <w:rPr>
          <w:b/>
        </w:rPr>
        <w:t>1</w:t>
      </w:r>
      <w:r w:rsidR="00334A15" w:rsidRPr="00AD0FDA">
        <w:rPr>
          <w:b/>
          <w:vertAlign w:val="superscript"/>
        </w:rPr>
        <w:t>st</w:t>
      </w:r>
      <w:r w:rsidR="00334A15" w:rsidRPr="00AD0FDA">
        <w:rPr>
          <w:b/>
        </w:rPr>
        <w:t xml:space="preserve"> week Monday </w:t>
      </w:r>
      <w:r w:rsidRPr="00AD0FDA">
        <w:rPr>
          <w:b/>
        </w:rPr>
        <w:t>online)</w:t>
      </w:r>
    </w:p>
    <w:p w14:paraId="2CA884DB" w14:textId="217CC645" w:rsidR="000A125E" w:rsidRPr="00AD0FDA" w:rsidRDefault="000A125E" w:rsidP="000A125E">
      <w:pPr>
        <w:pStyle w:val="EmailDiscussion"/>
      </w:pPr>
      <w:r w:rsidRPr="00AD0FDA">
        <w:t>[AT121bis-e][</w:t>
      </w:r>
      <w:proofErr w:type="gramStart"/>
      <w:r w:rsidRPr="00AD0FDA">
        <w:t>21</w:t>
      </w:r>
      <w:r w:rsidR="003D3E92" w:rsidRPr="00AD0FDA">
        <w:t>2</w:t>
      </w:r>
      <w:r w:rsidRPr="00AD0FDA">
        <w:t>][</w:t>
      </w:r>
      <w:proofErr w:type="gramEnd"/>
      <w:r w:rsidRPr="00AD0FDA">
        <w:t xml:space="preserve">XR] </w:t>
      </w:r>
      <w:r w:rsidR="003D3E92" w:rsidRPr="00AD0FDA">
        <w:t>BSR solutions</w:t>
      </w:r>
      <w:r w:rsidRPr="00AD0FDA">
        <w:t xml:space="preserve"> (</w:t>
      </w:r>
      <w:r w:rsidR="003D3E92" w:rsidRPr="00AD0FDA">
        <w:t>Qualcomm</w:t>
      </w:r>
      <w:r w:rsidRPr="00AD0FDA">
        <w:t>)</w:t>
      </w:r>
    </w:p>
    <w:p w14:paraId="57FD91C2" w14:textId="7547CD0B" w:rsidR="000A125E" w:rsidRPr="00AD0FDA" w:rsidRDefault="000A125E" w:rsidP="000A125E">
      <w:pPr>
        <w:pStyle w:val="EmailDiscussion2"/>
      </w:pPr>
      <w:r w:rsidRPr="00AD0FDA">
        <w:tab/>
        <w:t xml:space="preserve">Scope: </w:t>
      </w:r>
      <w:r w:rsidR="003D3E92" w:rsidRPr="00AD0FDA">
        <w:t>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003D3E92" w:rsidRPr="00AD0FDA">
        <w:t>e.g.</w:t>
      </w:r>
      <w:proofErr w:type="gramEnd"/>
      <w:r w:rsidR="003D3E92" w:rsidRPr="00AD0FDA">
        <w:t xml:space="preserve"> how the BSR tables are used).</w:t>
      </w:r>
    </w:p>
    <w:p w14:paraId="35CDB544" w14:textId="146E0C2F" w:rsidR="000A125E" w:rsidRPr="00AD0FDA" w:rsidRDefault="000A125E" w:rsidP="000A125E">
      <w:pPr>
        <w:pStyle w:val="EmailDiscussion2"/>
      </w:pPr>
      <w:r w:rsidRPr="00AD0FDA">
        <w:tab/>
        <w:t xml:space="preserve">Intended outcome: Discussion report in </w:t>
      </w:r>
      <w:hyperlink r:id="rId188" w:history="1">
        <w:r w:rsidR="00EE10B5" w:rsidRPr="00AD0FDA">
          <w:rPr>
            <w:rStyle w:val="Hyperlink"/>
          </w:rPr>
          <w:t>R2-2304394</w:t>
        </w:r>
      </w:hyperlink>
      <w:r w:rsidRPr="00AD0FDA">
        <w:t>.</w:t>
      </w:r>
    </w:p>
    <w:p w14:paraId="2FAFB9DC" w14:textId="272E146A" w:rsidR="000A125E" w:rsidRPr="00AD0FDA" w:rsidRDefault="000A125E" w:rsidP="000A125E">
      <w:pPr>
        <w:pStyle w:val="EmailDiscussion2"/>
      </w:pPr>
      <w:r w:rsidRPr="00AD0FDA">
        <w:tab/>
        <w:t xml:space="preserve">Deadline:  Deadline </w:t>
      </w:r>
      <w:r w:rsidR="003D3E92" w:rsidRPr="00AD0FDA">
        <w:t>2</w:t>
      </w:r>
    </w:p>
    <w:p w14:paraId="502B6AAE" w14:textId="75EAD3A6" w:rsidR="000A125E" w:rsidRPr="00AD0FDA" w:rsidRDefault="000A125E" w:rsidP="004351FB">
      <w:pPr>
        <w:pStyle w:val="Doc-text2"/>
      </w:pPr>
    </w:p>
    <w:p w14:paraId="3BB89D8A" w14:textId="6B268E7F" w:rsidR="007020DC" w:rsidRPr="00AD0FDA" w:rsidRDefault="007020DC" w:rsidP="007020DC">
      <w:pPr>
        <w:spacing w:before="240" w:after="60"/>
        <w:outlineLvl w:val="8"/>
        <w:rPr>
          <w:b/>
        </w:rPr>
      </w:pPr>
      <w:r w:rsidRPr="00AD0FDA">
        <w:rPr>
          <w:b/>
        </w:rPr>
        <w:t>Online (2</w:t>
      </w:r>
      <w:r w:rsidRPr="00AD0FDA">
        <w:rPr>
          <w:b/>
          <w:vertAlign w:val="superscript"/>
        </w:rPr>
        <w:t>nd</w:t>
      </w:r>
      <w:r w:rsidRPr="00AD0FDA">
        <w:rPr>
          <w:b/>
        </w:rPr>
        <w:t xml:space="preserve"> week Monday) – Report of [212] (1)</w:t>
      </w:r>
    </w:p>
    <w:p w14:paraId="3C2E7939" w14:textId="177E1AE9" w:rsidR="007020DC" w:rsidRPr="00AD0FDA" w:rsidRDefault="00EE10B5" w:rsidP="007020DC">
      <w:pPr>
        <w:pStyle w:val="Doc-title"/>
      </w:pPr>
      <w:hyperlink r:id="rId189" w:history="1">
        <w:r w:rsidRPr="00AD0FDA">
          <w:rPr>
            <w:rStyle w:val="Hyperlink"/>
          </w:rPr>
          <w:t>R2-2304394</w:t>
        </w:r>
      </w:hyperlink>
      <w:r w:rsidR="007020DC" w:rsidRPr="00AD0FDA">
        <w:tab/>
        <w:t>Report of [AT121bis-e][21</w:t>
      </w:r>
      <w:r w:rsidR="009912FD" w:rsidRPr="00AD0FDA">
        <w:t>2</w:t>
      </w:r>
      <w:r w:rsidR="007020DC" w:rsidRPr="00AD0FDA">
        <w:t>][XR] BSR solutions (Qualcomm)</w:t>
      </w:r>
      <w:r w:rsidR="007020DC" w:rsidRPr="00AD0FDA">
        <w:tab/>
        <w:t>Qualcomm</w:t>
      </w:r>
      <w:r w:rsidR="007020DC" w:rsidRPr="00AD0FDA">
        <w:tab/>
        <w:t>discussion</w:t>
      </w:r>
      <w:r w:rsidR="007020DC" w:rsidRPr="00AD0FDA">
        <w:tab/>
        <w:t>Rel-18</w:t>
      </w:r>
      <w:r w:rsidR="007020DC" w:rsidRPr="00AD0FDA">
        <w:tab/>
        <w:t>NR_XR_enh-Core</w:t>
      </w:r>
    </w:p>
    <w:p w14:paraId="6721B11F" w14:textId="6448B412" w:rsidR="00B1266A" w:rsidRPr="00AD0FDA" w:rsidRDefault="00B1266A" w:rsidP="00B1266A">
      <w:pPr>
        <w:pStyle w:val="Doc-text2"/>
        <w:rPr>
          <w:i/>
          <w:iCs/>
          <w:u w:val="single"/>
        </w:rPr>
      </w:pPr>
      <w:r w:rsidRPr="00AD0FDA">
        <w:rPr>
          <w:i/>
          <w:iCs/>
          <w:u w:val="single"/>
        </w:rPr>
        <w:t>“Easy” agreements</w:t>
      </w:r>
    </w:p>
    <w:p w14:paraId="5E54A766" w14:textId="77777777" w:rsidR="00B1266A" w:rsidRPr="00AD0FDA" w:rsidRDefault="00B1266A" w:rsidP="00B1266A">
      <w:pPr>
        <w:pStyle w:val="Doc-text2"/>
        <w:rPr>
          <w:i/>
          <w:iCs/>
        </w:rPr>
      </w:pPr>
      <w:r w:rsidRPr="00AD0FDA">
        <w:rPr>
          <w:i/>
          <w:iCs/>
        </w:rPr>
        <w:t xml:space="preserve">Proposal 1. </w:t>
      </w:r>
      <w:r w:rsidRPr="00AD0FDA">
        <w:rPr>
          <w:i/>
          <w:iCs/>
        </w:rPr>
        <w:tab/>
        <w:t>(25/30) As a working assumption, at most one BSR index is reported by an LCG. This assumption can be revisited if new BSR table design cannot achieve a target level of quantization error. FFS what this target level should be.</w:t>
      </w:r>
    </w:p>
    <w:p w14:paraId="70A6D708" w14:textId="77777777" w:rsidR="00B1266A" w:rsidRPr="00AD0FDA" w:rsidRDefault="00B1266A" w:rsidP="00B1266A">
      <w:pPr>
        <w:pStyle w:val="Doc-text2"/>
        <w:rPr>
          <w:i/>
          <w:iCs/>
          <w:highlight w:val="yellow"/>
        </w:rPr>
      </w:pPr>
      <w:r w:rsidRPr="00AD0FDA">
        <w:rPr>
          <w:i/>
          <w:iCs/>
          <w:highlight w:val="yellow"/>
        </w:rPr>
        <w:t xml:space="preserve">Proposal 2a. </w:t>
      </w:r>
      <w:r w:rsidRPr="00AD0FDA">
        <w:rPr>
          <w:i/>
          <w:iCs/>
          <w:highlight w:val="yellow"/>
        </w:rPr>
        <w:tab/>
        <w:t xml:space="preserve">(21/30) Deprioritize Option 2c (static + dynamic BSR tables. 6/3) and Option 2d (reference table + scaling factor. 5/30).  </w:t>
      </w:r>
    </w:p>
    <w:p w14:paraId="4B944C16" w14:textId="77777777" w:rsidR="00B1266A" w:rsidRPr="00AD0FDA" w:rsidRDefault="00B1266A" w:rsidP="00B1266A">
      <w:pPr>
        <w:pStyle w:val="Doc-text2"/>
        <w:rPr>
          <w:i/>
          <w:iCs/>
        </w:rPr>
      </w:pPr>
      <w:r w:rsidRPr="00AD0FDA">
        <w:rPr>
          <w:i/>
          <w:iCs/>
          <w:highlight w:val="yellow"/>
        </w:rPr>
        <w:t>Proposal 3.</w:t>
      </w:r>
      <w:r w:rsidRPr="00AD0FDA">
        <w:rPr>
          <w:i/>
          <w:iCs/>
          <w:highlight w:val="yellow"/>
        </w:rPr>
        <w:tab/>
        <w:t>(22/30) Design/configuration for new BSR table(s) should include support for narrower ranges than the legacy. Details can be discussed after an agreement on how UE obtains new BSR table(s) (</w:t>
      </w:r>
      <w:proofErr w:type="gramStart"/>
      <w:r w:rsidRPr="00AD0FDA">
        <w:rPr>
          <w:i/>
          <w:iCs/>
          <w:highlight w:val="yellow"/>
        </w:rPr>
        <w:t>e.g.</w:t>
      </w:r>
      <w:proofErr w:type="gramEnd"/>
      <w:r w:rsidRPr="00AD0FDA">
        <w:rPr>
          <w:i/>
          <w:iCs/>
          <w:highlight w:val="yellow"/>
        </w:rPr>
        <w:t xml:space="preserve"> pre-definition vs RRC configuration) is made.</w:t>
      </w:r>
    </w:p>
    <w:p w14:paraId="1337BD57" w14:textId="77777777" w:rsidR="00B1266A" w:rsidRPr="00AD0FDA" w:rsidRDefault="00B1266A" w:rsidP="00B1266A">
      <w:pPr>
        <w:pStyle w:val="Doc-text2"/>
        <w:rPr>
          <w:i/>
          <w:iCs/>
        </w:rPr>
      </w:pPr>
      <w:r w:rsidRPr="00AD0FDA">
        <w:rPr>
          <w:i/>
          <w:iCs/>
        </w:rPr>
        <w:t xml:space="preserve">Proposal 4. </w:t>
      </w:r>
      <w:r w:rsidRPr="00AD0FDA">
        <w:rPr>
          <w:i/>
          <w:iCs/>
        </w:rPr>
        <w:tab/>
        <w:t>(26/30) If more than one new BSR table are introduced, all of them have the same number of code points. FFS the number of code points.</w:t>
      </w:r>
    </w:p>
    <w:p w14:paraId="5C6761CF" w14:textId="77777777" w:rsidR="00B1266A" w:rsidRPr="00AD0FDA" w:rsidRDefault="00B1266A" w:rsidP="00B1266A">
      <w:pPr>
        <w:pStyle w:val="Doc-text2"/>
        <w:rPr>
          <w:i/>
          <w:iCs/>
        </w:rPr>
      </w:pPr>
      <w:r w:rsidRPr="00AD0FDA">
        <w:rPr>
          <w:i/>
          <w:iCs/>
          <w:highlight w:val="yellow"/>
        </w:rPr>
        <w:t>Proposal 5.</w:t>
      </w:r>
      <w:r w:rsidRPr="00AD0FDA">
        <w:rPr>
          <w:i/>
          <w:iCs/>
          <w:highlight w:val="yellow"/>
        </w:rPr>
        <w:tab/>
        <w:t>(25/30) At least linear distribution is used for generating code points in new BSR table(s).  FFS (13/25) whether exponential distribution can be considered too.</w:t>
      </w:r>
      <w:r w:rsidRPr="00AD0FDA">
        <w:rPr>
          <w:i/>
          <w:iCs/>
        </w:rPr>
        <w:t xml:space="preserve">  </w:t>
      </w:r>
    </w:p>
    <w:p w14:paraId="05202CAD" w14:textId="77777777" w:rsidR="00B1266A" w:rsidRPr="00AD0FDA" w:rsidRDefault="00B1266A" w:rsidP="00B1266A">
      <w:pPr>
        <w:pStyle w:val="Doc-text2"/>
        <w:rPr>
          <w:i/>
          <w:iCs/>
        </w:rPr>
      </w:pPr>
      <w:r w:rsidRPr="00AD0FDA">
        <w:rPr>
          <w:i/>
          <w:iCs/>
        </w:rPr>
        <w:t xml:space="preserve">Proposal 6. </w:t>
      </w:r>
      <w:r w:rsidRPr="00AD0FDA">
        <w:rPr>
          <w:i/>
          <w:iCs/>
        </w:rPr>
        <w:tab/>
        <w:t>(29/30) Network can configure which BSR table(s) an LCG is eligible to use. UE determines which one of those BSR tables the LCG should use based on its buffer size. FFS details of this determination.</w:t>
      </w:r>
    </w:p>
    <w:p w14:paraId="3E5EA098" w14:textId="36397551" w:rsidR="00B1266A" w:rsidRPr="00AD0FDA" w:rsidRDefault="00B1266A" w:rsidP="00B1266A">
      <w:pPr>
        <w:pStyle w:val="Doc-text2"/>
        <w:rPr>
          <w:i/>
          <w:iCs/>
        </w:rPr>
      </w:pPr>
      <w:r w:rsidRPr="00AD0FDA">
        <w:rPr>
          <w:i/>
          <w:iCs/>
        </w:rPr>
        <w:lastRenderedPageBreak/>
        <w:t>Proposal 8.</w:t>
      </w:r>
      <w:r w:rsidRPr="00AD0FDA">
        <w:rPr>
          <w:i/>
          <w:iCs/>
        </w:rPr>
        <w:tab/>
        <w:t>(29/30) New BSR table(s) can be used by any UEs that support such a capability. However, design of the new BSR table(s) should be based on XR-specific use cases and requirements.</w:t>
      </w:r>
    </w:p>
    <w:p w14:paraId="55566636" w14:textId="77777777" w:rsidR="00E95A12" w:rsidRPr="00AD0FDA" w:rsidRDefault="00E95A12" w:rsidP="00B1266A">
      <w:pPr>
        <w:pStyle w:val="Doc-text2"/>
        <w:rPr>
          <w:i/>
          <w:iCs/>
        </w:rPr>
      </w:pPr>
    </w:p>
    <w:p w14:paraId="531ACEEA" w14:textId="3E9B90E3" w:rsidR="00B1266A" w:rsidRPr="00AD0FDA" w:rsidRDefault="00E95A12" w:rsidP="00B1266A">
      <w:pPr>
        <w:pStyle w:val="Doc-text2"/>
      </w:pPr>
      <w:r w:rsidRPr="00AD0FDA">
        <w:t>-</w:t>
      </w:r>
      <w:r w:rsidRPr="00AD0FDA">
        <w:tab/>
        <w:t>Ericsson had some comments on the proposals. Thinks we should not tie these decisions to other aspects such as delay reporting.</w:t>
      </w:r>
    </w:p>
    <w:p w14:paraId="71123C8A" w14:textId="769DD416" w:rsidR="00E95A12" w:rsidRPr="00AD0FDA" w:rsidRDefault="00E95A12" w:rsidP="00B1266A">
      <w:pPr>
        <w:pStyle w:val="Doc-text2"/>
      </w:pPr>
      <w:r w:rsidRPr="00AD0FDA">
        <w:t>-</w:t>
      </w:r>
      <w:r w:rsidRPr="00AD0FDA">
        <w:tab/>
        <w:t>Interdigital thinks P4 seems to imply fixed BSR tables. For P2a, deprioritizing 2c means we go either with fixed or semi-static. QC clarifies P4 is more about BSR format and is not limited to fixed.</w:t>
      </w:r>
    </w:p>
    <w:p w14:paraId="1FDE402A" w14:textId="5B016AF4" w:rsidR="00E95A12" w:rsidRPr="00AD0FDA" w:rsidRDefault="00E95A12" w:rsidP="00B1266A">
      <w:pPr>
        <w:pStyle w:val="Doc-text2"/>
      </w:pPr>
      <w:r w:rsidRPr="00AD0FDA">
        <w:t>-</w:t>
      </w:r>
      <w:r w:rsidRPr="00AD0FDA">
        <w:tab/>
        <w:t xml:space="preserve">Futurewei thinks P1 is under one </w:t>
      </w:r>
      <w:r w:rsidR="00AD0FDA" w:rsidRPr="00AD0FDA">
        <w:t>instance</w:t>
      </w:r>
      <w:r w:rsidRPr="00AD0FDA">
        <w:t xml:space="preserve"> of data volume report. For P6, does UE indicate which BSR table it uses dynamically? Xiaomi agrees.</w:t>
      </w:r>
    </w:p>
    <w:p w14:paraId="10BACD07" w14:textId="5C61B009" w:rsidR="00927CF5" w:rsidRPr="00AD0FDA" w:rsidRDefault="00927CF5" w:rsidP="00B1266A">
      <w:pPr>
        <w:pStyle w:val="Doc-text2"/>
      </w:pPr>
      <w:r w:rsidRPr="00AD0FDA">
        <w:t>-</w:t>
      </w:r>
      <w:r w:rsidRPr="00AD0FDA">
        <w:tab/>
        <w:t xml:space="preserve">CMCC wonders if we will have single linear distribution or multiple ones, </w:t>
      </w:r>
      <w:proofErr w:type="gramStart"/>
      <w:r w:rsidRPr="00AD0FDA">
        <w:t>e.g.</w:t>
      </w:r>
      <w:proofErr w:type="gramEnd"/>
      <w:r w:rsidRPr="00AD0FDA">
        <w:t xml:space="preserve"> piecewise linear distribution? QC clarifies we didn’t discuss this. Thinks we can assume it’s included for now.</w:t>
      </w:r>
    </w:p>
    <w:p w14:paraId="2AAB335F" w14:textId="2B5F4978" w:rsidR="00927CF5" w:rsidRPr="00AD0FDA" w:rsidRDefault="00927CF5" w:rsidP="00B1266A">
      <w:pPr>
        <w:pStyle w:val="Doc-text2"/>
      </w:pPr>
      <w:r w:rsidRPr="00AD0FDA">
        <w:t>-</w:t>
      </w:r>
      <w:r w:rsidRPr="00AD0FDA">
        <w:tab/>
        <w:t>Apple wonders for P3, whether the “narrower range” implies something on wider range? QC clarifies this has not been discussed so not sure we need to support that. Thinks if companies want to support always having narrower range, that could be possible.</w:t>
      </w:r>
    </w:p>
    <w:p w14:paraId="0192551E" w14:textId="4223BA5D" w:rsidR="00927CF5" w:rsidRPr="00AD0FDA" w:rsidRDefault="00927CF5" w:rsidP="00B1266A">
      <w:pPr>
        <w:pStyle w:val="Doc-text2"/>
      </w:pPr>
      <w:r w:rsidRPr="00AD0FDA">
        <w:t>-</w:t>
      </w:r>
      <w:r w:rsidRPr="00AD0FDA">
        <w:tab/>
        <w:t xml:space="preserve">Intel wonders if P3 “range” means same as “Bmax”? QC clarifies the range is between min and </w:t>
      </w:r>
      <w:proofErr w:type="gramStart"/>
      <w:r w:rsidRPr="00AD0FDA">
        <w:t>max</w:t>
      </w:r>
      <w:proofErr w:type="gramEnd"/>
      <w:r w:rsidRPr="00AD0FDA">
        <w:t xml:space="preserve"> but we haven’t discussed those yet. Thinks interval between min and max is smaller than in legacy. Nokia thinks the legacy table is from zero to infinity </w:t>
      </w:r>
      <w:proofErr w:type="gramStart"/>
      <w:r w:rsidRPr="00AD0FDA">
        <w:t>already</w:t>
      </w:r>
      <w:proofErr w:type="gramEnd"/>
      <w:r w:rsidRPr="00AD0FDA">
        <w:t xml:space="preserve"> so we don’t need that for the new table. LGE thinks we can discuss this later.</w:t>
      </w:r>
    </w:p>
    <w:p w14:paraId="6FB16A4F" w14:textId="00CB13A6" w:rsidR="00391E31" w:rsidRPr="00AD0FDA" w:rsidRDefault="00391E31" w:rsidP="00B1266A">
      <w:pPr>
        <w:pStyle w:val="Doc-text2"/>
      </w:pPr>
      <w:r w:rsidRPr="00AD0FDA">
        <w:t>-</w:t>
      </w:r>
      <w:r w:rsidRPr="00AD0FDA">
        <w:tab/>
        <w:t>Samsung thinks the range depends on whether the table is fixed or semi-static.</w:t>
      </w:r>
    </w:p>
    <w:p w14:paraId="7A4CF66C" w14:textId="77777777" w:rsidR="00E95A12" w:rsidRPr="00AD0FDA" w:rsidRDefault="00E95A12" w:rsidP="00B1266A">
      <w:pPr>
        <w:pStyle w:val="Doc-text2"/>
        <w:rPr>
          <w:i/>
          <w:iCs/>
        </w:rPr>
      </w:pPr>
    </w:p>
    <w:p w14:paraId="2908A02D" w14:textId="4AF5AD2C" w:rsidR="00E95A12" w:rsidRPr="00AD0FDA" w:rsidRDefault="00E95A12" w:rsidP="00927CF5">
      <w:pPr>
        <w:pStyle w:val="Agreement"/>
        <w:numPr>
          <w:ilvl w:val="0"/>
          <w:numId w:val="0"/>
        </w:numPr>
        <w:ind w:left="1619"/>
      </w:pPr>
      <w:r w:rsidRPr="00AD0FDA">
        <w:t>Bulk agreements</w:t>
      </w:r>
    </w:p>
    <w:p w14:paraId="10BDFC64" w14:textId="465FA0AF" w:rsidR="00E95A12" w:rsidRPr="00AD0FDA" w:rsidRDefault="00E95A12" w:rsidP="00E95A12">
      <w:pPr>
        <w:pStyle w:val="Agreement"/>
      </w:pPr>
      <w:bookmarkStart w:id="69" w:name="_Hlk133395723"/>
      <w:r w:rsidRPr="00AD0FDA">
        <w:t xml:space="preserve">1. </w:t>
      </w:r>
      <w:r w:rsidRPr="00AD0FDA">
        <w:tab/>
        <w:t>(25/30) As a working assumption, at most one BS index</w:t>
      </w:r>
      <w:r w:rsidR="00927CF5" w:rsidRPr="00AD0FDA">
        <w:t xml:space="preserve"> </w:t>
      </w:r>
      <w:r w:rsidR="00927CF5" w:rsidRPr="00AD0FDA">
        <w:rPr>
          <w:highlight w:val="yellow"/>
        </w:rPr>
        <w:t>or BS value</w:t>
      </w:r>
      <w:r w:rsidRPr="00AD0FDA">
        <w:t xml:space="preserve"> is reported by an LCG. This assumption can be revisited if new BSR table design cannot achieve a target level of quantization error. FFS what this target level should be. </w:t>
      </w:r>
    </w:p>
    <w:p w14:paraId="7D905250" w14:textId="570B8674" w:rsidR="00E95A12" w:rsidRPr="00AD0FDA" w:rsidRDefault="00E95A12" w:rsidP="00E95A12">
      <w:pPr>
        <w:pStyle w:val="Agreement"/>
      </w:pPr>
      <w:r w:rsidRPr="00AD0FDA">
        <w:t>3.</w:t>
      </w:r>
      <w:r w:rsidRPr="00AD0FDA">
        <w:tab/>
        <w:t>(22/30) Design/configuration for new BSR table(s) should include support for narrower ranges</w:t>
      </w:r>
      <w:r w:rsidR="00391E31" w:rsidRPr="00AD0FDA">
        <w:t xml:space="preserve"> </w:t>
      </w:r>
      <w:r w:rsidR="00391E31" w:rsidRPr="00AD0FDA">
        <w:rPr>
          <w:highlight w:val="yellow"/>
        </w:rPr>
        <w:t>(</w:t>
      </w:r>
      <w:proofErr w:type="gramStart"/>
      <w:r w:rsidR="00391E31" w:rsidRPr="00AD0FDA">
        <w:rPr>
          <w:highlight w:val="yellow"/>
        </w:rPr>
        <w:t>i.e.</w:t>
      </w:r>
      <w:proofErr w:type="gramEnd"/>
      <w:r w:rsidR="00391E31" w:rsidRPr="00AD0FDA">
        <w:rPr>
          <w:highlight w:val="yellow"/>
        </w:rPr>
        <w:t xml:space="preserve"> </w:t>
      </w:r>
      <w:r w:rsidR="007447CF" w:rsidRPr="00AD0FDA">
        <w:rPr>
          <w:highlight w:val="yellow"/>
        </w:rPr>
        <w:t xml:space="preserve">finer </w:t>
      </w:r>
      <w:r w:rsidR="00391E31" w:rsidRPr="00AD0FDA">
        <w:rPr>
          <w:highlight w:val="yellow"/>
        </w:rPr>
        <w:t>granularity)</w:t>
      </w:r>
      <w:r w:rsidRPr="00AD0FDA">
        <w:t xml:space="preserve"> than the legacy. Details can be discussed after an agreement on how UE obtains new BSR table(s) (</w:t>
      </w:r>
      <w:proofErr w:type="gramStart"/>
      <w:r w:rsidRPr="00AD0FDA">
        <w:t>e.g.</w:t>
      </w:r>
      <w:proofErr w:type="gramEnd"/>
      <w:r w:rsidRPr="00AD0FDA">
        <w:t xml:space="preserve"> pre-definition vs RRC configuration) is made.</w:t>
      </w:r>
      <w:r w:rsidR="00927CF5" w:rsidRPr="00AD0FDA">
        <w:t xml:space="preserve"> </w:t>
      </w:r>
    </w:p>
    <w:bookmarkEnd w:id="69"/>
    <w:p w14:paraId="79C14B61" w14:textId="0274F82E" w:rsidR="00E95A12" w:rsidRPr="00AD0FDA" w:rsidRDefault="00E95A12" w:rsidP="00E95A12">
      <w:pPr>
        <w:pStyle w:val="Agreement"/>
      </w:pPr>
      <w:r w:rsidRPr="00AD0FDA">
        <w:t>5.</w:t>
      </w:r>
      <w:r w:rsidRPr="00AD0FDA">
        <w:tab/>
        <w:t xml:space="preserve">(25/30) At least linear distribution is used for generating code points in new BSR table(s).  FFS (13/25) whether exponential distribution can be considered too.  </w:t>
      </w:r>
      <w:r w:rsidR="00927CF5" w:rsidRPr="00AD0FDA">
        <w:rPr>
          <w:highlight w:val="yellow"/>
        </w:rPr>
        <w:t>FFS if piecewise linear distribution is supported.</w:t>
      </w:r>
    </w:p>
    <w:p w14:paraId="0B4A65EB" w14:textId="6319D22A" w:rsidR="00E95A12" w:rsidRPr="00AD0FDA" w:rsidRDefault="00E95A12" w:rsidP="00E95A12">
      <w:pPr>
        <w:pStyle w:val="Agreement"/>
      </w:pPr>
      <w:r w:rsidRPr="00AD0FDA">
        <w:t>8.</w:t>
      </w:r>
      <w:r w:rsidRPr="00AD0FDA">
        <w:tab/>
        <w:t>(29/30) New BSR table(s) can be used by any UEs that support such a capability. However, design of the new BSR table(s) should be based on XR-specific use cases and requirements.</w:t>
      </w:r>
    </w:p>
    <w:p w14:paraId="3E1A9C31" w14:textId="68949E31" w:rsidR="00E95A12" w:rsidRPr="00AD0FDA" w:rsidRDefault="00E95A12" w:rsidP="00B1266A">
      <w:pPr>
        <w:pStyle w:val="Doc-text2"/>
        <w:rPr>
          <w:i/>
          <w:iCs/>
        </w:rPr>
      </w:pPr>
    </w:p>
    <w:p w14:paraId="2885B384" w14:textId="2C449024" w:rsidR="00391E31" w:rsidRPr="00AD0FDA" w:rsidRDefault="00391E31" w:rsidP="00B1266A">
      <w:pPr>
        <w:pStyle w:val="Doc-text2"/>
        <w:rPr>
          <w:i/>
          <w:iCs/>
        </w:rPr>
      </w:pPr>
    </w:p>
    <w:p w14:paraId="5D5A8FF7" w14:textId="364F7413" w:rsidR="00391E31" w:rsidRPr="00AD0FDA" w:rsidRDefault="00391E31" w:rsidP="00B1266A">
      <w:pPr>
        <w:pStyle w:val="Doc-text2"/>
        <w:rPr>
          <w:i/>
          <w:iCs/>
        </w:rPr>
      </w:pPr>
      <w:r w:rsidRPr="00AD0FDA">
        <w:rPr>
          <w:i/>
          <w:iCs/>
        </w:rPr>
        <w:t>Online</w:t>
      </w:r>
    </w:p>
    <w:p w14:paraId="4AECAE11" w14:textId="58B6BE66" w:rsidR="00391E31" w:rsidRPr="00AD0FDA" w:rsidRDefault="00391E31" w:rsidP="00B87863">
      <w:pPr>
        <w:pStyle w:val="Agreement"/>
      </w:pPr>
      <w:r w:rsidRPr="00AD0FDA">
        <w:t xml:space="preserve">6. </w:t>
      </w:r>
      <w:r w:rsidRPr="00AD0FDA">
        <w:tab/>
        <w:t xml:space="preserve">(29/30) Network can configure which BSR table(s) an LCG is eligible to use. UE determines which BSR table </w:t>
      </w:r>
      <w:r w:rsidRPr="00AD0FDA">
        <w:rPr>
          <w:highlight w:val="yellow"/>
        </w:rPr>
        <w:t>(</w:t>
      </w:r>
      <w:proofErr w:type="gramStart"/>
      <w:r w:rsidRPr="00AD0FDA">
        <w:rPr>
          <w:highlight w:val="yellow"/>
        </w:rPr>
        <w:t>i.e.</w:t>
      </w:r>
      <w:proofErr w:type="gramEnd"/>
      <w:r w:rsidRPr="00AD0FDA">
        <w:rPr>
          <w:highlight w:val="yellow"/>
        </w:rPr>
        <w:t xml:space="preserve"> legacy or something else)</w:t>
      </w:r>
      <w:r w:rsidRPr="00AD0FDA">
        <w:t xml:space="preserve"> the LCG should use. FFS details of this determination</w:t>
      </w:r>
      <w:r w:rsidR="00B74ADD" w:rsidRPr="00AD0FDA">
        <w:t xml:space="preserve"> </w:t>
      </w:r>
      <w:r w:rsidR="00B74ADD" w:rsidRPr="00AD0FDA">
        <w:rPr>
          <w:highlight w:val="yellow"/>
        </w:rPr>
        <w:t>(</w:t>
      </w:r>
      <w:proofErr w:type="gramStart"/>
      <w:r w:rsidR="00B74ADD" w:rsidRPr="00AD0FDA">
        <w:rPr>
          <w:highlight w:val="yellow"/>
        </w:rPr>
        <w:t>e.g.</w:t>
      </w:r>
      <w:proofErr w:type="gramEnd"/>
      <w:r w:rsidR="00B74ADD" w:rsidRPr="00AD0FDA">
        <w:rPr>
          <w:highlight w:val="yellow"/>
        </w:rPr>
        <w:t xml:space="preserve"> based on buffer size) and how network knows which BSR table each LCG uses</w:t>
      </w:r>
      <w:r w:rsidRPr="00AD0FDA">
        <w:t>.</w:t>
      </w:r>
    </w:p>
    <w:p w14:paraId="7D19B085" w14:textId="75B33C86" w:rsidR="00391E31" w:rsidRPr="00AD0FDA" w:rsidRDefault="00391E31" w:rsidP="00391E31">
      <w:pPr>
        <w:pStyle w:val="Doc-text2"/>
      </w:pPr>
      <w:r w:rsidRPr="00AD0FDA">
        <w:t>-</w:t>
      </w:r>
      <w:r w:rsidRPr="00AD0FDA">
        <w:tab/>
        <w:t xml:space="preserve">QC thinks in the baseline case, UE has legacy table and new table. Most companies think UE </w:t>
      </w:r>
      <w:proofErr w:type="gramStart"/>
      <w:r w:rsidRPr="00AD0FDA">
        <w:t>has to</w:t>
      </w:r>
      <w:proofErr w:type="gramEnd"/>
      <w:r w:rsidRPr="00AD0FDA">
        <w:t xml:space="preserve"> determine which table to use. P6 aims to say granularity is LCG and not something else. Ericsson thinks there could be multiple tables. Nokia thinks it’s still FFS how many tables we need. </w:t>
      </w:r>
    </w:p>
    <w:p w14:paraId="7825C8FA" w14:textId="1F454CF5" w:rsidR="00B74ADD" w:rsidRPr="00AD0FDA" w:rsidRDefault="00B74ADD" w:rsidP="00391E31">
      <w:pPr>
        <w:pStyle w:val="Doc-text2"/>
      </w:pPr>
      <w:r w:rsidRPr="00AD0FDA">
        <w:t>-</w:t>
      </w:r>
      <w:r w:rsidRPr="00AD0FDA">
        <w:tab/>
        <w:t>Huawei thinks the BSR can include multiple BS for different LCGs.</w:t>
      </w:r>
    </w:p>
    <w:p w14:paraId="1CDC4639" w14:textId="5D687FC5" w:rsidR="00391E31" w:rsidRPr="00AD0FDA" w:rsidRDefault="00391E31" w:rsidP="00391E31">
      <w:pPr>
        <w:pStyle w:val="Doc-text2"/>
      </w:pPr>
    </w:p>
    <w:p w14:paraId="050CF78E" w14:textId="64287623" w:rsidR="00B74ADD" w:rsidRPr="00AD0FDA" w:rsidRDefault="00B74ADD" w:rsidP="00B74ADD">
      <w:pPr>
        <w:pStyle w:val="Agreement"/>
      </w:pPr>
      <w:r w:rsidRPr="00AD0FDA">
        <w:t xml:space="preserve">4. </w:t>
      </w:r>
      <w:r w:rsidRPr="00AD0FDA">
        <w:tab/>
        <w:t>(26/30)</w:t>
      </w:r>
      <w:r w:rsidR="00E3571D" w:rsidRPr="00AD0FDA">
        <w:t xml:space="preserve"> </w:t>
      </w:r>
      <w:r w:rsidR="00E3571D" w:rsidRPr="00AD0FDA">
        <w:rPr>
          <w:highlight w:val="yellow"/>
        </w:rPr>
        <w:t>As working assumption (depending on how we create the new BSR table(s) and the MAC CE format),</w:t>
      </w:r>
      <w:r w:rsidR="00E3571D" w:rsidRPr="00AD0FDA">
        <w:t xml:space="preserve"> </w:t>
      </w:r>
      <w:r w:rsidRPr="00AD0FDA">
        <w:t xml:space="preserve">If more than one new BSR table are introduced, all of them have the same </w:t>
      </w:r>
      <w:r w:rsidRPr="00AD0FDA">
        <w:rPr>
          <w:highlight w:val="yellow"/>
        </w:rPr>
        <w:t>size BS field. FFS on the exact size</w:t>
      </w:r>
      <w:r w:rsidRPr="00AD0FDA">
        <w:t>.</w:t>
      </w:r>
      <w:r w:rsidR="00E3571D" w:rsidRPr="00AD0FDA">
        <w:t xml:space="preserve"> </w:t>
      </w:r>
    </w:p>
    <w:p w14:paraId="0CFA9AB0" w14:textId="40A60B5A" w:rsidR="00B74ADD" w:rsidRPr="00AD0FDA" w:rsidRDefault="00B74ADD" w:rsidP="00391E31">
      <w:pPr>
        <w:pStyle w:val="Doc-text2"/>
      </w:pPr>
    </w:p>
    <w:p w14:paraId="3D0E45F3" w14:textId="094C6D9B" w:rsidR="00B74ADD" w:rsidRPr="00AD0FDA" w:rsidRDefault="00B74ADD" w:rsidP="00391E31">
      <w:pPr>
        <w:pStyle w:val="Doc-text2"/>
      </w:pPr>
      <w:r w:rsidRPr="00AD0FDA">
        <w:t>-</w:t>
      </w:r>
      <w:r w:rsidRPr="00AD0FDA">
        <w:tab/>
        <w:t xml:space="preserve">Ericsson wonders why we need to limit the size? We could use smaller bit size and still get the </w:t>
      </w:r>
      <w:proofErr w:type="gramStart"/>
      <w:r w:rsidRPr="00AD0FDA">
        <w:t>gains?</w:t>
      </w:r>
      <w:proofErr w:type="gramEnd"/>
      <w:r w:rsidRPr="00AD0FDA">
        <w:t xml:space="preserve"> QC thinks the main impact is on the BSR MAC CE format. Having dynamic sizes for fields makes the design more complicated.</w:t>
      </w:r>
      <w:r w:rsidR="00E3571D" w:rsidRPr="00AD0FDA">
        <w:t xml:space="preserve"> FW thinks if the size doesn’t save bits, it doesn’t matter.</w:t>
      </w:r>
    </w:p>
    <w:p w14:paraId="63C29075" w14:textId="06007286" w:rsidR="00E3571D" w:rsidRPr="00AD0FDA" w:rsidRDefault="00E3571D" w:rsidP="00391E31">
      <w:pPr>
        <w:pStyle w:val="Doc-text2"/>
      </w:pPr>
      <w:r w:rsidRPr="00AD0FDA">
        <w:t>-</w:t>
      </w:r>
      <w:r w:rsidRPr="00AD0FDA">
        <w:tab/>
        <w:t>CMCC thinks we aim to have lower quantization errors so it’s better to have the same BS field size. Ericsson thinks we could have different formats and multiple options, depending on how we create the tables.</w:t>
      </w:r>
    </w:p>
    <w:p w14:paraId="74DEA228" w14:textId="77777777" w:rsidR="00391E31" w:rsidRPr="00AD0FDA" w:rsidRDefault="00391E31" w:rsidP="00391E31">
      <w:pPr>
        <w:pStyle w:val="Doc-text2"/>
      </w:pPr>
    </w:p>
    <w:p w14:paraId="1BFFCC86" w14:textId="40671B1F" w:rsidR="00391E31" w:rsidRPr="00AD0FDA" w:rsidRDefault="00391E31" w:rsidP="00391E31">
      <w:pPr>
        <w:pStyle w:val="Agreement"/>
      </w:pPr>
      <w:r w:rsidRPr="00AD0FDA">
        <w:lastRenderedPageBreak/>
        <w:t xml:space="preserve">2a. </w:t>
      </w:r>
      <w:r w:rsidRPr="00AD0FDA">
        <w:tab/>
        <w:t xml:space="preserve">(21/30) Deprioritize Option 2c (static + dynamic BSR tables. 6/3) and Option 2d (reference table + scaling factor. 5/30).  </w:t>
      </w:r>
    </w:p>
    <w:p w14:paraId="32BC16FC" w14:textId="061EB0FD" w:rsidR="00E3571D" w:rsidRPr="00AD0FDA" w:rsidRDefault="00E3571D" w:rsidP="00E3571D">
      <w:pPr>
        <w:pStyle w:val="Agreement"/>
      </w:pPr>
      <w:r w:rsidRPr="00AD0FDA">
        <w:t xml:space="preserve">2b. </w:t>
      </w:r>
      <w:r w:rsidRPr="00AD0FDA">
        <w:tab/>
        <w:t xml:space="preserve">Have more discussions on Option 2a (static BSR tables) vs Option 2b (RRC configured BSR tables). </w:t>
      </w:r>
      <w:r w:rsidRPr="00AD0FDA">
        <w:rPr>
          <w:highlight w:val="yellow"/>
        </w:rPr>
        <w:t>In next meeting, companies should explain how BSR table(s) are created and how many tables would be needed, and how the MAC CE structure will look like.</w:t>
      </w:r>
      <w:r w:rsidR="0075363A" w:rsidRPr="00AD0FDA">
        <w:rPr>
          <w:highlight w:val="yellow"/>
        </w:rPr>
        <w:t xml:space="preserve"> Should also explain what </w:t>
      </w:r>
      <w:proofErr w:type="gramStart"/>
      <w:r w:rsidR="0075363A" w:rsidRPr="00AD0FDA">
        <w:rPr>
          <w:highlight w:val="yellow"/>
        </w:rPr>
        <w:t>is the expected quantization error</w:t>
      </w:r>
      <w:proofErr w:type="gramEnd"/>
      <w:r w:rsidR="0075363A" w:rsidRPr="00AD0FDA">
        <w:rPr>
          <w:highlight w:val="yellow"/>
        </w:rPr>
        <w:t>.</w:t>
      </w:r>
    </w:p>
    <w:p w14:paraId="2124D29F" w14:textId="41B09352" w:rsidR="00391E31" w:rsidRPr="00AD0FDA" w:rsidRDefault="00391E31" w:rsidP="00B1266A">
      <w:pPr>
        <w:pStyle w:val="Doc-text2"/>
        <w:rPr>
          <w:i/>
          <w:iCs/>
        </w:rPr>
      </w:pPr>
    </w:p>
    <w:p w14:paraId="2E107F04" w14:textId="4F4D950D" w:rsidR="00E3571D" w:rsidRPr="00AD0FDA" w:rsidRDefault="00E3571D" w:rsidP="00B1266A">
      <w:pPr>
        <w:pStyle w:val="Doc-text2"/>
      </w:pPr>
      <w:r w:rsidRPr="00AD0FDA">
        <w:t>-</w:t>
      </w:r>
      <w:r w:rsidRPr="00AD0FDA">
        <w:tab/>
        <w:t>Ericsson thinks we need to also discuss the DSR. QC thinks the main arguments of dynamic configuration is the lower quantization errors.</w:t>
      </w:r>
      <w:r w:rsidR="0075363A" w:rsidRPr="00AD0FDA">
        <w:t xml:space="preserve"> But companies may have different targets in mind. ZTE thinks the error should be as low as possible and the error is </w:t>
      </w:r>
      <w:proofErr w:type="gramStart"/>
      <w:r w:rsidR="0075363A" w:rsidRPr="00AD0FDA">
        <w:t>really only</w:t>
      </w:r>
      <w:proofErr w:type="gramEnd"/>
      <w:r w:rsidR="0075363A" w:rsidRPr="00AD0FDA">
        <w:t xml:space="preserve"> a problem for the higher range.</w:t>
      </w:r>
    </w:p>
    <w:p w14:paraId="6E5C0037" w14:textId="0D2078AC" w:rsidR="0075363A" w:rsidRPr="00AD0FDA" w:rsidRDefault="0075363A" w:rsidP="00B1266A">
      <w:pPr>
        <w:pStyle w:val="Doc-text2"/>
      </w:pPr>
      <w:r w:rsidRPr="00AD0FDA">
        <w:t>-</w:t>
      </w:r>
      <w:r w:rsidRPr="00AD0FDA">
        <w:tab/>
        <w:t>ZTE wonders whether the DSR will be in the same report as BSR?</w:t>
      </w:r>
    </w:p>
    <w:p w14:paraId="31C22957" w14:textId="6426A506" w:rsidR="0075363A" w:rsidRPr="00AD0FDA" w:rsidRDefault="0075363A" w:rsidP="00B1266A">
      <w:pPr>
        <w:pStyle w:val="Doc-text2"/>
      </w:pPr>
      <w:r w:rsidRPr="00AD0FDA">
        <w:t>-</w:t>
      </w:r>
      <w:r w:rsidRPr="00AD0FDA">
        <w:tab/>
        <w:t>LGE wonders if any company considered BS field &gt; 8 bits? Thinks new table should be &lt;=8 bits.</w:t>
      </w:r>
    </w:p>
    <w:p w14:paraId="3995B092" w14:textId="62789A92" w:rsidR="0075363A" w:rsidRPr="00AD0FDA" w:rsidRDefault="0075363A" w:rsidP="00B1266A">
      <w:pPr>
        <w:pStyle w:val="Doc-text2"/>
      </w:pPr>
    </w:p>
    <w:p w14:paraId="3DA10CDB" w14:textId="77777777" w:rsidR="00391E31" w:rsidRPr="00AD0FDA" w:rsidRDefault="00391E31" w:rsidP="00B1266A">
      <w:pPr>
        <w:pStyle w:val="Doc-text2"/>
        <w:rPr>
          <w:i/>
          <w:iCs/>
        </w:rPr>
      </w:pPr>
    </w:p>
    <w:p w14:paraId="57E86EAC" w14:textId="63C23A55" w:rsidR="00B1266A" w:rsidRPr="00AD0FDA" w:rsidRDefault="00B1266A" w:rsidP="00B1266A">
      <w:pPr>
        <w:pStyle w:val="Doc-text2"/>
        <w:rPr>
          <w:i/>
          <w:iCs/>
          <w:u w:val="single"/>
        </w:rPr>
      </w:pPr>
      <w:r w:rsidRPr="00AD0FDA">
        <w:rPr>
          <w:i/>
          <w:iCs/>
          <w:u w:val="single"/>
        </w:rPr>
        <w:t>Requires discussion</w:t>
      </w:r>
    </w:p>
    <w:p w14:paraId="708DFCC7" w14:textId="77777777" w:rsidR="00B1266A" w:rsidRPr="00AD0FDA" w:rsidRDefault="00B1266A" w:rsidP="00B1266A">
      <w:pPr>
        <w:pStyle w:val="Doc-text2"/>
        <w:rPr>
          <w:i/>
          <w:iCs/>
        </w:rPr>
      </w:pPr>
      <w:r w:rsidRPr="00AD0FDA">
        <w:rPr>
          <w:i/>
          <w:iCs/>
        </w:rPr>
        <w:t xml:space="preserve">Proposal 7a. </w:t>
      </w:r>
      <w:r w:rsidRPr="00AD0FDA">
        <w:rPr>
          <w:i/>
          <w:iCs/>
        </w:rPr>
        <w:tab/>
        <w:t>(19/30) As a baseline, new BSR table(s) is used only when a long BSR is to be reported (</w:t>
      </w:r>
      <w:proofErr w:type="gramStart"/>
      <w:r w:rsidRPr="00AD0FDA">
        <w:rPr>
          <w:i/>
          <w:iCs/>
        </w:rPr>
        <w:t>i.e.</w:t>
      </w:r>
      <w:proofErr w:type="gramEnd"/>
      <w:r w:rsidRPr="00AD0FDA">
        <w:rPr>
          <w:i/>
          <w:iCs/>
        </w:rPr>
        <w:t xml:space="preserve"> UE triggers a BSR with more than one LCG has buffered data). FFS (7/30) whether the same new BSR table(s) can also be used when a short BSR is to be reported. </w:t>
      </w:r>
    </w:p>
    <w:p w14:paraId="172A3C8E" w14:textId="12274792" w:rsidR="00B1266A" w:rsidRPr="00AD0FDA" w:rsidRDefault="00B1266A" w:rsidP="00B1266A">
      <w:pPr>
        <w:pStyle w:val="Doc-text2"/>
        <w:rPr>
          <w:i/>
          <w:iCs/>
        </w:rPr>
      </w:pPr>
      <w:r w:rsidRPr="00AD0FDA">
        <w:rPr>
          <w:i/>
          <w:iCs/>
        </w:rPr>
        <w:t>Proposal 7b.</w:t>
      </w:r>
      <w:r w:rsidRPr="00AD0FDA">
        <w:rPr>
          <w:i/>
          <w:iCs/>
        </w:rPr>
        <w:tab/>
        <w:t>(11/30) Whether a new BSR MAC CE format is needed can be discussed after new BSR tables are designed.</w:t>
      </w:r>
    </w:p>
    <w:p w14:paraId="4CC670BA" w14:textId="0A31A62D" w:rsidR="007020DC" w:rsidRPr="00AD0FDA" w:rsidRDefault="007020DC" w:rsidP="004351FB">
      <w:pPr>
        <w:pStyle w:val="Doc-text2"/>
      </w:pPr>
    </w:p>
    <w:p w14:paraId="5F3E77A2" w14:textId="77777777" w:rsidR="00E95A12" w:rsidRPr="00AD0FDA" w:rsidRDefault="00E95A12" w:rsidP="004351FB">
      <w:pPr>
        <w:pStyle w:val="Doc-text2"/>
      </w:pPr>
    </w:p>
    <w:p w14:paraId="47B7C1C3" w14:textId="77777777" w:rsidR="00334A15" w:rsidRPr="00AD0FDA" w:rsidRDefault="00334A15" w:rsidP="004351FB">
      <w:pPr>
        <w:pStyle w:val="Doc-text2"/>
      </w:pPr>
    </w:p>
    <w:p w14:paraId="60230D0D" w14:textId="77777777" w:rsidR="007020DC" w:rsidRPr="00AD0FDA" w:rsidRDefault="007020DC" w:rsidP="004351FB">
      <w:pPr>
        <w:pStyle w:val="Doc-text2"/>
      </w:pPr>
    </w:p>
    <w:p w14:paraId="7DC3B181" w14:textId="226FC8A7" w:rsidR="008B7079" w:rsidRPr="00AD0FDA" w:rsidRDefault="00EE10B5" w:rsidP="008B7079">
      <w:pPr>
        <w:pStyle w:val="Doc-title"/>
      </w:pPr>
      <w:hyperlink r:id="rId190" w:history="1">
        <w:r w:rsidRPr="00AD0FDA">
          <w:rPr>
            <w:rStyle w:val="Hyperlink"/>
          </w:rPr>
          <w:t>R2-2303114</w:t>
        </w:r>
      </w:hyperlink>
      <w:r w:rsidR="008B7079" w:rsidRPr="00AD0FDA">
        <w:tab/>
        <w:t>Discussion on BSR enhancement for delay information report</w:t>
      </w:r>
      <w:r w:rsidR="008B7079" w:rsidRPr="00AD0FDA">
        <w:tab/>
        <w:t>NEC Corporation</w:t>
      </w:r>
      <w:r w:rsidR="008B7079" w:rsidRPr="00AD0FDA">
        <w:tab/>
        <w:t>discussion</w:t>
      </w:r>
      <w:r w:rsidR="008B7079" w:rsidRPr="00AD0FDA">
        <w:tab/>
        <w:t>Rel-18</w:t>
      </w:r>
      <w:r w:rsidR="008B7079" w:rsidRPr="00AD0FDA">
        <w:tab/>
        <w:t>NR_XR_enh-Core</w:t>
      </w:r>
    </w:p>
    <w:p w14:paraId="2C87ADB0" w14:textId="149E0C3F" w:rsidR="004351FB" w:rsidRPr="00AD0FDA" w:rsidRDefault="00EE10B5" w:rsidP="00417FC7">
      <w:pPr>
        <w:pStyle w:val="Doc-title"/>
      </w:pPr>
      <w:hyperlink r:id="rId191" w:history="1">
        <w:r w:rsidRPr="00AD0FDA">
          <w:rPr>
            <w:rStyle w:val="Hyperlink"/>
          </w:rPr>
          <w:t>R2-2303328</w:t>
        </w:r>
      </w:hyperlink>
      <w:r w:rsidR="008B7079" w:rsidRPr="00AD0FDA">
        <w:tab/>
        <w:t>New BS table(s) and BSR trigger(s)</w:t>
      </w:r>
      <w:r w:rsidR="008B7079" w:rsidRPr="00AD0FDA">
        <w:tab/>
        <w:t>NEC</w:t>
      </w:r>
      <w:r w:rsidR="008B7079" w:rsidRPr="00AD0FDA">
        <w:tab/>
        <w:t>discussion</w:t>
      </w:r>
      <w:r w:rsidR="008B7079" w:rsidRPr="00AD0FDA">
        <w:tab/>
        <w:t>Rel-18</w:t>
      </w:r>
      <w:r w:rsidR="008B7079" w:rsidRPr="00AD0FDA">
        <w:tab/>
        <w:t>FS_NR_XR_enh</w:t>
      </w:r>
    </w:p>
    <w:p w14:paraId="59E2E4D5" w14:textId="3480AB47" w:rsidR="00802638" w:rsidRPr="00AD0FDA" w:rsidRDefault="00EE10B5" w:rsidP="00417FC7">
      <w:pPr>
        <w:pStyle w:val="Doc-title"/>
      </w:pPr>
      <w:hyperlink r:id="rId192" w:history="1">
        <w:r w:rsidRPr="00AD0FDA">
          <w:rPr>
            <w:rStyle w:val="Hyperlink"/>
          </w:rPr>
          <w:t>R2-2303721</w:t>
        </w:r>
      </w:hyperlink>
      <w:r w:rsidR="008B7079" w:rsidRPr="00AD0FDA">
        <w:tab/>
        <w:t>Discussion on BSR enhancements for XR</w:t>
      </w:r>
      <w:r w:rsidR="008B7079" w:rsidRPr="00AD0FDA">
        <w:tab/>
        <w:t>Ericsson</w:t>
      </w:r>
      <w:r w:rsidR="008B7079" w:rsidRPr="00AD0FDA">
        <w:tab/>
        <w:t>discussion</w:t>
      </w:r>
      <w:r w:rsidR="008B7079" w:rsidRPr="00AD0FDA">
        <w:tab/>
        <w:t>Rel-18</w:t>
      </w:r>
      <w:r w:rsidR="008B7079" w:rsidRPr="00AD0FDA">
        <w:tab/>
        <w:t>NR_XR_enh</w:t>
      </w:r>
    </w:p>
    <w:p w14:paraId="1D77B470" w14:textId="46F91B30" w:rsidR="008B7079" w:rsidRPr="00AD0FDA" w:rsidRDefault="00EE10B5" w:rsidP="008B7079">
      <w:pPr>
        <w:pStyle w:val="Doc-title"/>
      </w:pPr>
      <w:hyperlink r:id="rId193" w:history="1">
        <w:r w:rsidRPr="00AD0FDA">
          <w:rPr>
            <w:rStyle w:val="Hyperlink"/>
          </w:rPr>
          <w:t>R2-2303826</w:t>
        </w:r>
      </w:hyperlink>
      <w:r w:rsidR="008B7079" w:rsidRPr="00AD0FDA">
        <w:tab/>
        <w:t>Discussion on MAC enhancements for XR-specific capacity improvement</w:t>
      </w:r>
      <w:r w:rsidR="008B7079" w:rsidRPr="00AD0FDA">
        <w:tab/>
        <w:t>Huawei, HiSilicon</w:t>
      </w:r>
      <w:r w:rsidR="008B7079" w:rsidRPr="00AD0FDA">
        <w:tab/>
        <w:t>discussion</w:t>
      </w:r>
      <w:r w:rsidR="008B7079" w:rsidRPr="00AD0FDA">
        <w:tab/>
        <w:t>Rel-18</w:t>
      </w:r>
      <w:r w:rsidR="008B7079" w:rsidRPr="00AD0FDA">
        <w:tab/>
        <w:t>NR_XR_enh</w:t>
      </w:r>
    </w:p>
    <w:p w14:paraId="4A3C20BB" w14:textId="3EEF5E20" w:rsidR="00417FC7" w:rsidRPr="00AD0FDA" w:rsidRDefault="00EE10B5" w:rsidP="00417FC7">
      <w:pPr>
        <w:pStyle w:val="Doc-title"/>
      </w:pPr>
      <w:hyperlink r:id="rId194" w:history="1">
        <w:r w:rsidRPr="00AD0FDA">
          <w:rPr>
            <w:rStyle w:val="Hyperlink"/>
          </w:rPr>
          <w:t>R2-2302757</w:t>
        </w:r>
      </w:hyperlink>
      <w:r w:rsidR="00417FC7" w:rsidRPr="00AD0FDA">
        <w:tab/>
        <w:t>New BSR tables and delay report</w:t>
      </w:r>
      <w:r w:rsidR="00417FC7" w:rsidRPr="00AD0FDA">
        <w:tab/>
        <w:t>CATT, Dell Technologies</w:t>
      </w:r>
      <w:r w:rsidR="00417FC7" w:rsidRPr="00AD0FDA">
        <w:tab/>
        <w:t>discussion</w:t>
      </w:r>
      <w:r w:rsidR="00417FC7" w:rsidRPr="00AD0FDA">
        <w:tab/>
        <w:t>Rel-18</w:t>
      </w:r>
      <w:r w:rsidR="00417FC7" w:rsidRPr="00AD0FDA">
        <w:tab/>
        <w:t>NR_XR_enh-Core</w:t>
      </w:r>
    </w:p>
    <w:p w14:paraId="18B8CC2C" w14:textId="6A0D6FD1" w:rsidR="00417FC7" w:rsidRPr="00AD0FDA" w:rsidRDefault="00EE10B5" w:rsidP="00417FC7">
      <w:pPr>
        <w:pStyle w:val="Doc-title"/>
      </w:pPr>
      <w:hyperlink r:id="rId195" w:history="1">
        <w:r w:rsidRPr="00AD0FDA">
          <w:rPr>
            <w:rStyle w:val="Hyperlink"/>
          </w:rPr>
          <w:t>R2-2302758</w:t>
        </w:r>
      </w:hyperlink>
      <w:r w:rsidR="00417FC7" w:rsidRPr="00AD0FDA">
        <w:tab/>
        <w:t>PDU set BSR</w:t>
      </w:r>
      <w:r w:rsidR="00417FC7" w:rsidRPr="00AD0FDA">
        <w:tab/>
        <w:t>CATT, Dell Technologies</w:t>
      </w:r>
      <w:r w:rsidR="00417FC7" w:rsidRPr="00AD0FDA">
        <w:tab/>
        <w:t>discussion</w:t>
      </w:r>
      <w:r w:rsidR="00417FC7" w:rsidRPr="00AD0FDA">
        <w:tab/>
        <w:t>Rel-18</w:t>
      </w:r>
      <w:r w:rsidR="00417FC7" w:rsidRPr="00AD0FDA">
        <w:tab/>
        <w:t>NR_XR_enh-Core</w:t>
      </w:r>
    </w:p>
    <w:p w14:paraId="27CBD1FF" w14:textId="6CC57F98" w:rsidR="008B7079" w:rsidRPr="00AD0FDA" w:rsidRDefault="00EE10B5" w:rsidP="008B7079">
      <w:pPr>
        <w:pStyle w:val="Doc-title"/>
      </w:pPr>
      <w:hyperlink r:id="rId196" w:history="1">
        <w:r w:rsidRPr="00AD0FDA">
          <w:rPr>
            <w:rStyle w:val="Hyperlink"/>
          </w:rPr>
          <w:t>R2-2303982</w:t>
        </w:r>
      </w:hyperlink>
      <w:r w:rsidR="008B7079" w:rsidRPr="00AD0FDA">
        <w:tab/>
        <w:t>Discussion on BSR enhancements for XR</w:t>
      </w:r>
      <w:r w:rsidR="008B7079" w:rsidRPr="00AD0FDA">
        <w:tab/>
        <w:t>Samsung</w:t>
      </w:r>
      <w:r w:rsidR="008B7079" w:rsidRPr="00AD0FDA">
        <w:tab/>
        <w:t>discussion</w:t>
      </w:r>
      <w:r w:rsidR="008B7079" w:rsidRPr="00AD0FDA">
        <w:tab/>
        <w:t>Rel-18</w:t>
      </w:r>
      <w:r w:rsidR="008B7079" w:rsidRPr="00AD0FDA">
        <w:tab/>
        <w:t>FS_NR_XR_enh</w:t>
      </w:r>
    </w:p>
    <w:p w14:paraId="3C0B96E7" w14:textId="333B9BC8" w:rsidR="008B7079" w:rsidRPr="00AD0FDA" w:rsidRDefault="00EE10B5" w:rsidP="008B7079">
      <w:pPr>
        <w:pStyle w:val="Doc-title"/>
      </w:pPr>
      <w:hyperlink r:id="rId197" w:history="1">
        <w:r w:rsidRPr="00AD0FDA">
          <w:rPr>
            <w:rStyle w:val="Hyperlink"/>
          </w:rPr>
          <w:t>R2-2302998</w:t>
        </w:r>
      </w:hyperlink>
      <w:r w:rsidR="008B7079" w:rsidRPr="00AD0FDA">
        <w:tab/>
        <w:t>Considerations on XR capacity improvements</w:t>
      </w:r>
      <w:r w:rsidR="008B7079" w:rsidRPr="00AD0FDA">
        <w:tab/>
        <w:t>KDDI Corporation</w:t>
      </w:r>
      <w:r w:rsidR="008B7079" w:rsidRPr="00AD0FDA">
        <w:tab/>
        <w:t>discussion</w:t>
      </w:r>
      <w:r w:rsidR="008B7079" w:rsidRPr="00AD0FDA">
        <w:tab/>
        <w:t>NR_XR_enh-Core</w:t>
      </w:r>
      <w:r w:rsidR="008B7079" w:rsidRPr="00AD0FDA">
        <w:tab/>
      </w:r>
      <w:hyperlink r:id="rId198" w:history="1">
        <w:r w:rsidRPr="00AD0FDA">
          <w:rPr>
            <w:rStyle w:val="Hyperlink"/>
          </w:rPr>
          <w:t>R2-2300641</w:t>
        </w:r>
      </w:hyperlink>
    </w:p>
    <w:p w14:paraId="23A8FB61" w14:textId="77777777" w:rsidR="008B7079" w:rsidRPr="00AD0FDA" w:rsidRDefault="008B7079" w:rsidP="008B7079">
      <w:pPr>
        <w:pStyle w:val="Doc-text2"/>
        <w:rPr>
          <w:i/>
          <w:iCs/>
        </w:rPr>
      </w:pPr>
      <w:r w:rsidRPr="00AD0FDA">
        <w:rPr>
          <w:i/>
          <w:iCs/>
        </w:rPr>
        <w:t>(</w:t>
      </w:r>
      <w:proofErr w:type="gramStart"/>
      <w:r w:rsidRPr="00AD0FDA">
        <w:rPr>
          <w:i/>
          <w:iCs/>
        </w:rPr>
        <w:t>moved</w:t>
      </w:r>
      <w:proofErr w:type="gramEnd"/>
      <w:r w:rsidRPr="00AD0FDA">
        <w:rPr>
          <w:i/>
          <w:iCs/>
        </w:rPr>
        <w:t xml:space="preserve"> from 7.5.4)</w:t>
      </w:r>
    </w:p>
    <w:p w14:paraId="0E5B661B" w14:textId="375C79D6" w:rsidR="008B7079" w:rsidRPr="00AD0FDA" w:rsidRDefault="00EE10B5" w:rsidP="008B7079">
      <w:pPr>
        <w:pStyle w:val="Doc-title"/>
      </w:pPr>
      <w:hyperlink r:id="rId199" w:history="1">
        <w:r w:rsidRPr="00AD0FDA">
          <w:rPr>
            <w:rStyle w:val="Hyperlink"/>
          </w:rPr>
          <w:t>R2-2303530</w:t>
        </w:r>
      </w:hyperlink>
      <w:r w:rsidR="008B7079" w:rsidRPr="00AD0FDA">
        <w:tab/>
        <w:t>Consideration on BSR enhancement for XR</w:t>
      </w:r>
      <w:r w:rsidR="008B7079" w:rsidRPr="00AD0FDA">
        <w:tab/>
        <w:t>CMCC</w:t>
      </w:r>
      <w:r w:rsidR="008B7079" w:rsidRPr="00AD0FDA">
        <w:tab/>
        <w:t>discussion</w:t>
      </w:r>
      <w:r w:rsidR="008B7079" w:rsidRPr="00AD0FDA">
        <w:tab/>
        <w:t>Rel-18</w:t>
      </w:r>
      <w:r w:rsidR="008B7079" w:rsidRPr="00AD0FDA">
        <w:tab/>
        <w:t>NR_XR_enh-Core</w:t>
      </w:r>
    </w:p>
    <w:p w14:paraId="13EDD618" w14:textId="30B23C8A" w:rsidR="008B7079" w:rsidRPr="00AD0FDA" w:rsidRDefault="00EE10B5" w:rsidP="008B7079">
      <w:pPr>
        <w:pStyle w:val="Doc-title"/>
      </w:pPr>
      <w:hyperlink r:id="rId200" w:history="1">
        <w:r w:rsidRPr="00AD0FDA">
          <w:rPr>
            <w:rStyle w:val="Hyperlink"/>
          </w:rPr>
          <w:t>R2-2304043</w:t>
        </w:r>
      </w:hyperlink>
      <w:r w:rsidR="008B7079" w:rsidRPr="00AD0FDA">
        <w:tab/>
        <w:t>Discussion on BSR enhancements for XR</w:t>
      </w:r>
      <w:r w:rsidR="008B7079" w:rsidRPr="00AD0FDA">
        <w:tab/>
        <w:t>Google Inc.</w:t>
      </w:r>
      <w:r w:rsidR="008B7079" w:rsidRPr="00AD0FDA">
        <w:tab/>
        <w:t>discussion</w:t>
      </w:r>
      <w:r w:rsidR="008B7079" w:rsidRPr="00AD0FDA">
        <w:tab/>
        <w:t>Rel-18</w:t>
      </w:r>
      <w:r w:rsidR="008B7079" w:rsidRPr="00AD0FDA">
        <w:tab/>
        <w:t>NR_XR_enh-Core</w:t>
      </w:r>
    </w:p>
    <w:p w14:paraId="263B051A" w14:textId="30DF7E5E" w:rsidR="008B7079" w:rsidRPr="00AD0FDA" w:rsidRDefault="00EE10B5" w:rsidP="008B7079">
      <w:pPr>
        <w:pStyle w:val="Doc-title"/>
      </w:pPr>
      <w:hyperlink r:id="rId201" w:history="1">
        <w:r w:rsidRPr="00AD0FDA">
          <w:rPr>
            <w:rStyle w:val="Hyperlink"/>
          </w:rPr>
          <w:t>R2-2304089</w:t>
        </w:r>
      </w:hyperlink>
      <w:r w:rsidR="008B7079" w:rsidRPr="00AD0FDA">
        <w:tab/>
        <w:t xml:space="preserve">Discussion on residual resource allocation for XR </w:t>
      </w:r>
      <w:r w:rsidR="008B7079" w:rsidRPr="00AD0FDA">
        <w:tab/>
        <w:t>Google Inc.</w:t>
      </w:r>
      <w:r w:rsidR="008B7079" w:rsidRPr="00AD0FDA">
        <w:tab/>
        <w:t>discussion</w:t>
      </w:r>
      <w:r w:rsidR="008B7079" w:rsidRPr="00AD0FDA">
        <w:tab/>
        <w:t>NR_XR_enh-Core</w:t>
      </w:r>
    </w:p>
    <w:p w14:paraId="6368D227" w14:textId="3E95EA2F" w:rsidR="008B7079" w:rsidRPr="00AD0FDA" w:rsidRDefault="00EE10B5" w:rsidP="008B7079">
      <w:pPr>
        <w:pStyle w:val="Doc-title"/>
      </w:pPr>
      <w:hyperlink r:id="rId202" w:history="1">
        <w:r w:rsidRPr="00AD0FDA">
          <w:rPr>
            <w:rStyle w:val="Hyperlink"/>
          </w:rPr>
          <w:t>R2-2303701</w:t>
        </w:r>
      </w:hyperlink>
      <w:r w:rsidR="008B7079" w:rsidRPr="00AD0FDA">
        <w:tab/>
        <w:t>Discussion on BSR Enhancements and Delay Information</w:t>
      </w:r>
      <w:r w:rsidR="008B7079" w:rsidRPr="00AD0FDA">
        <w:tab/>
        <w:t>Meta</w:t>
      </w:r>
      <w:r w:rsidR="008B7079" w:rsidRPr="00AD0FDA">
        <w:tab/>
        <w:t>discussion</w:t>
      </w:r>
      <w:r w:rsidR="008B7079" w:rsidRPr="00AD0FDA">
        <w:tab/>
        <w:t>Rel-18</w:t>
      </w:r>
      <w:r w:rsidR="008B7079" w:rsidRPr="00AD0FDA">
        <w:tab/>
        <w:t>NR_XR_enh-Core</w:t>
      </w:r>
    </w:p>
    <w:p w14:paraId="40658163" w14:textId="3C115E23" w:rsidR="008B7079" w:rsidRPr="00AD0FDA" w:rsidRDefault="00EE10B5" w:rsidP="008B7079">
      <w:pPr>
        <w:pStyle w:val="Doc-title"/>
      </w:pPr>
      <w:hyperlink r:id="rId203" w:history="1">
        <w:r w:rsidRPr="00AD0FDA">
          <w:rPr>
            <w:rStyle w:val="Hyperlink"/>
          </w:rPr>
          <w:t>R2-2302615</w:t>
        </w:r>
      </w:hyperlink>
      <w:r w:rsidR="008B7079" w:rsidRPr="00AD0FDA">
        <w:tab/>
        <w:t>BSR enhancements for XR</w:t>
      </w:r>
      <w:r w:rsidR="008B7079" w:rsidRPr="00AD0FDA">
        <w:tab/>
        <w:t>MediaTek Inc.</w:t>
      </w:r>
      <w:r w:rsidR="008B7079" w:rsidRPr="00AD0FDA">
        <w:tab/>
        <w:t>discussion</w:t>
      </w:r>
      <w:r w:rsidR="008B7079" w:rsidRPr="00AD0FDA">
        <w:tab/>
        <w:t>Rel-18</w:t>
      </w:r>
    </w:p>
    <w:p w14:paraId="702FE5C4" w14:textId="67B204E9" w:rsidR="00E20C8E" w:rsidRPr="00AD0FDA" w:rsidRDefault="00EE10B5" w:rsidP="00E20C8E">
      <w:pPr>
        <w:pStyle w:val="Doc-title"/>
      </w:pPr>
      <w:hyperlink r:id="rId204" w:history="1">
        <w:r w:rsidRPr="00AD0FDA">
          <w:rPr>
            <w:rStyle w:val="Hyperlink"/>
          </w:rPr>
          <w:t>R2-2302527</w:t>
        </w:r>
      </w:hyperlink>
      <w:r w:rsidR="00E20C8E" w:rsidRPr="00AD0FDA">
        <w:tab/>
        <w:t>Discussion on BSR enhancements for XR</w:t>
      </w:r>
      <w:r w:rsidR="00E20C8E" w:rsidRPr="00AD0FDA">
        <w:tab/>
        <w:t>Futurewei</w:t>
      </w:r>
      <w:r w:rsidR="00E20C8E" w:rsidRPr="00AD0FDA">
        <w:tab/>
        <w:t>discussion</w:t>
      </w:r>
      <w:r w:rsidR="00E20C8E" w:rsidRPr="00AD0FDA">
        <w:tab/>
        <w:t>Rel-18</w:t>
      </w:r>
      <w:r w:rsidR="00E20C8E" w:rsidRPr="00AD0FDA">
        <w:tab/>
        <w:t>NR_XR_enh-Core</w:t>
      </w:r>
    </w:p>
    <w:p w14:paraId="0D023D17" w14:textId="24F5C40F" w:rsidR="00E20C8E" w:rsidRPr="00AD0FDA" w:rsidRDefault="00EE10B5" w:rsidP="00E20C8E">
      <w:pPr>
        <w:pStyle w:val="Doc-title"/>
      </w:pPr>
      <w:hyperlink r:id="rId205" w:history="1">
        <w:r w:rsidRPr="00AD0FDA">
          <w:rPr>
            <w:rStyle w:val="Hyperlink"/>
          </w:rPr>
          <w:t>R2-2302709</w:t>
        </w:r>
      </w:hyperlink>
      <w:r w:rsidR="00E20C8E" w:rsidRPr="00AD0FDA">
        <w:tab/>
        <w:t>Discussing on BSR enhancements for XR capacity</w:t>
      </w:r>
      <w:r w:rsidR="00E20C8E" w:rsidRPr="00AD0FDA">
        <w:tab/>
        <w:t>Xiaomi Communications</w:t>
      </w:r>
      <w:r w:rsidR="00E20C8E" w:rsidRPr="00AD0FDA">
        <w:tab/>
        <w:t>discussion</w:t>
      </w:r>
    </w:p>
    <w:p w14:paraId="4F43A51E" w14:textId="5C41157D" w:rsidR="00E20C8E" w:rsidRPr="00AD0FDA" w:rsidRDefault="00EE10B5" w:rsidP="00E20C8E">
      <w:pPr>
        <w:pStyle w:val="Doc-title"/>
      </w:pPr>
      <w:hyperlink r:id="rId206" w:history="1">
        <w:r w:rsidRPr="00AD0FDA">
          <w:rPr>
            <w:rStyle w:val="Hyperlink"/>
          </w:rPr>
          <w:t>R2-2302812</w:t>
        </w:r>
      </w:hyperlink>
      <w:r w:rsidR="00E20C8E" w:rsidRPr="00AD0FDA">
        <w:tab/>
        <w:t>Discussion on BSR enhancements for XR</w:t>
      </w:r>
      <w:r w:rsidR="00E20C8E" w:rsidRPr="00AD0FDA">
        <w:tab/>
        <w:t>vivo</w:t>
      </w:r>
      <w:r w:rsidR="00E20C8E" w:rsidRPr="00AD0FDA">
        <w:tab/>
        <w:t>discussion</w:t>
      </w:r>
      <w:r w:rsidR="00E20C8E" w:rsidRPr="00AD0FDA">
        <w:tab/>
        <w:t>Rel-18</w:t>
      </w:r>
      <w:r w:rsidR="00E20C8E" w:rsidRPr="00AD0FDA">
        <w:tab/>
        <w:t>NR_XR_enh-Core</w:t>
      </w:r>
    </w:p>
    <w:p w14:paraId="4B260CD3" w14:textId="021A3A1B" w:rsidR="00E20C8E" w:rsidRPr="00AD0FDA" w:rsidRDefault="00EE10B5" w:rsidP="00E20C8E">
      <w:pPr>
        <w:pStyle w:val="Doc-title"/>
      </w:pPr>
      <w:hyperlink r:id="rId207" w:history="1">
        <w:r w:rsidRPr="00AD0FDA">
          <w:rPr>
            <w:rStyle w:val="Hyperlink"/>
          </w:rPr>
          <w:t>R2-2302911</w:t>
        </w:r>
      </w:hyperlink>
      <w:r w:rsidR="00E20C8E" w:rsidRPr="00AD0FDA">
        <w:tab/>
        <w:t>BSR enhancements for XR</w:t>
      </w:r>
      <w:r w:rsidR="00E20C8E" w:rsidRPr="00AD0FDA">
        <w:tab/>
        <w:t>Intel Corporation</w:t>
      </w:r>
      <w:r w:rsidR="00E20C8E" w:rsidRPr="00AD0FDA">
        <w:tab/>
        <w:t>discussion</w:t>
      </w:r>
      <w:r w:rsidR="00E20C8E" w:rsidRPr="00AD0FDA">
        <w:tab/>
        <w:t>Rel-18</w:t>
      </w:r>
      <w:r w:rsidR="00E20C8E" w:rsidRPr="00AD0FDA">
        <w:tab/>
        <w:t>NR_XR_enh-Core</w:t>
      </w:r>
    </w:p>
    <w:p w14:paraId="0DC6D04C" w14:textId="08D1D65F" w:rsidR="00E20C8E" w:rsidRPr="00AD0FDA" w:rsidRDefault="00EE10B5" w:rsidP="00E20C8E">
      <w:pPr>
        <w:pStyle w:val="Doc-title"/>
      </w:pPr>
      <w:hyperlink r:id="rId208" w:history="1">
        <w:r w:rsidRPr="00AD0FDA">
          <w:rPr>
            <w:rStyle w:val="Hyperlink"/>
          </w:rPr>
          <w:t>R2-2302972</w:t>
        </w:r>
      </w:hyperlink>
      <w:r w:rsidR="00E20C8E" w:rsidRPr="00AD0FDA">
        <w:tab/>
        <w:t>Discussion on BSR enhancements for XR</w:t>
      </w:r>
      <w:r w:rsidR="00E20C8E" w:rsidRPr="00AD0FDA">
        <w:tab/>
        <w:t>TCL Communication Ltd.</w:t>
      </w:r>
      <w:r w:rsidR="00E20C8E" w:rsidRPr="00AD0FDA">
        <w:tab/>
      </w:r>
      <w:r w:rsidR="00FC374C" w:rsidRPr="00AD0FDA">
        <w:t>D</w:t>
      </w:r>
      <w:r w:rsidR="00E20C8E" w:rsidRPr="00AD0FDA">
        <w:t>iscussion</w:t>
      </w:r>
    </w:p>
    <w:p w14:paraId="0AB75EE8" w14:textId="7E7A042D" w:rsidR="00E20C8E" w:rsidRPr="00AD0FDA" w:rsidRDefault="00EE10B5" w:rsidP="00E20C8E">
      <w:pPr>
        <w:pStyle w:val="Doc-title"/>
      </w:pPr>
      <w:hyperlink r:id="rId209" w:history="1">
        <w:r w:rsidRPr="00AD0FDA">
          <w:rPr>
            <w:rStyle w:val="Hyperlink"/>
          </w:rPr>
          <w:t>R2-2303203</w:t>
        </w:r>
      </w:hyperlink>
      <w:r w:rsidR="00E20C8E" w:rsidRPr="00AD0FDA">
        <w:tab/>
        <w:t>Discussion on UE Feedback enhancements</w:t>
      </w:r>
      <w:r w:rsidR="00E20C8E" w:rsidRPr="00AD0FDA">
        <w:tab/>
        <w:t>Lenovo</w:t>
      </w:r>
      <w:r w:rsidR="00E20C8E" w:rsidRPr="00AD0FDA">
        <w:tab/>
        <w:t>discussion</w:t>
      </w:r>
      <w:r w:rsidR="00E20C8E" w:rsidRPr="00AD0FDA">
        <w:tab/>
        <w:t>Rel-18</w:t>
      </w:r>
      <w:r w:rsidR="00E20C8E" w:rsidRPr="00AD0FDA">
        <w:tab/>
        <w:t>NR_XR_enh-Core</w:t>
      </w:r>
    </w:p>
    <w:p w14:paraId="37C092E5" w14:textId="3CA2DB36" w:rsidR="00E20C8E" w:rsidRPr="00AD0FDA" w:rsidRDefault="00EE10B5" w:rsidP="00E20C8E">
      <w:pPr>
        <w:pStyle w:val="Doc-title"/>
      </w:pPr>
      <w:hyperlink r:id="rId210" w:history="1">
        <w:r w:rsidRPr="00AD0FDA">
          <w:rPr>
            <w:rStyle w:val="Hyperlink"/>
          </w:rPr>
          <w:t>R2-2303313</w:t>
        </w:r>
      </w:hyperlink>
      <w:r w:rsidR="00E20C8E" w:rsidRPr="00AD0FDA">
        <w:tab/>
        <w:t>Discussion on BSR enhancement for XR</w:t>
      </w:r>
      <w:r w:rsidR="00E20C8E" w:rsidRPr="00AD0FDA">
        <w:tab/>
        <w:t>OPPO</w:t>
      </w:r>
      <w:r w:rsidR="00E20C8E" w:rsidRPr="00AD0FDA">
        <w:tab/>
        <w:t>discussion</w:t>
      </w:r>
      <w:r w:rsidR="00E20C8E" w:rsidRPr="00AD0FDA">
        <w:tab/>
        <w:t>Rel-18</w:t>
      </w:r>
      <w:r w:rsidR="00E20C8E" w:rsidRPr="00AD0FDA">
        <w:tab/>
        <w:t>NR_XR_enh-Core</w:t>
      </w:r>
    </w:p>
    <w:p w14:paraId="5864AA0C" w14:textId="516B2B3F" w:rsidR="00E20C8E" w:rsidRPr="00AD0FDA" w:rsidRDefault="00EE10B5" w:rsidP="00E20C8E">
      <w:pPr>
        <w:pStyle w:val="Doc-title"/>
      </w:pPr>
      <w:hyperlink r:id="rId211" w:history="1">
        <w:r w:rsidRPr="00AD0FDA">
          <w:rPr>
            <w:rStyle w:val="Hyperlink"/>
          </w:rPr>
          <w:t>R2-2303343</w:t>
        </w:r>
      </w:hyperlink>
      <w:r w:rsidR="00E20C8E" w:rsidRPr="00AD0FDA">
        <w:tab/>
        <w:t>Considerations on new buffer status report table</w:t>
      </w:r>
      <w:r w:rsidR="00E20C8E" w:rsidRPr="00AD0FDA">
        <w:tab/>
        <w:t>FGI</w:t>
      </w:r>
      <w:r w:rsidR="00E20C8E" w:rsidRPr="00AD0FDA">
        <w:tab/>
        <w:t>discussion</w:t>
      </w:r>
    </w:p>
    <w:p w14:paraId="28DC72FD" w14:textId="6B7DDAF3" w:rsidR="00E20C8E" w:rsidRPr="00AD0FDA" w:rsidRDefault="00EE10B5" w:rsidP="00E20C8E">
      <w:pPr>
        <w:pStyle w:val="Doc-title"/>
      </w:pPr>
      <w:hyperlink r:id="rId212" w:history="1">
        <w:r w:rsidRPr="00AD0FDA">
          <w:rPr>
            <w:rStyle w:val="Hyperlink"/>
          </w:rPr>
          <w:t>R2-2303360</w:t>
        </w:r>
      </w:hyperlink>
      <w:r w:rsidR="00E20C8E" w:rsidRPr="00AD0FDA">
        <w:tab/>
        <w:t>Views on BSR Enhancements for XR</w:t>
      </w:r>
      <w:r w:rsidR="00E20C8E" w:rsidRPr="00AD0FDA">
        <w:tab/>
        <w:t>Apple</w:t>
      </w:r>
      <w:r w:rsidR="00E20C8E" w:rsidRPr="00AD0FDA">
        <w:tab/>
        <w:t>discussion</w:t>
      </w:r>
      <w:r w:rsidR="00E20C8E" w:rsidRPr="00AD0FDA">
        <w:tab/>
        <w:t>Rel-18</w:t>
      </w:r>
      <w:r w:rsidR="00E20C8E" w:rsidRPr="00AD0FDA">
        <w:tab/>
        <w:t>NR_XR_enh-Core</w:t>
      </w:r>
    </w:p>
    <w:p w14:paraId="6878942C" w14:textId="1E4582A4" w:rsidR="00E20C8E" w:rsidRPr="00AD0FDA" w:rsidRDefault="00EE10B5" w:rsidP="00E20C8E">
      <w:pPr>
        <w:pStyle w:val="Doc-title"/>
      </w:pPr>
      <w:hyperlink r:id="rId213" w:history="1">
        <w:r w:rsidRPr="00AD0FDA">
          <w:rPr>
            <w:rStyle w:val="Hyperlink"/>
          </w:rPr>
          <w:t>R2-2303584</w:t>
        </w:r>
      </w:hyperlink>
      <w:r w:rsidR="00E20C8E" w:rsidRPr="00AD0FDA">
        <w:tab/>
        <w:t>BSR enhancement on XR</w:t>
      </w:r>
      <w:r w:rsidR="00E20C8E" w:rsidRPr="00AD0FDA">
        <w:tab/>
        <w:t>Spreadtrum Communications</w:t>
      </w:r>
      <w:r w:rsidR="00E20C8E" w:rsidRPr="00AD0FDA">
        <w:tab/>
        <w:t>discussion</w:t>
      </w:r>
      <w:r w:rsidR="00E20C8E" w:rsidRPr="00AD0FDA">
        <w:tab/>
        <w:t>Rel-18</w:t>
      </w:r>
    </w:p>
    <w:p w14:paraId="74D939CB" w14:textId="4D2E8B65" w:rsidR="00E20C8E" w:rsidRPr="00AD0FDA" w:rsidRDefault="00EE10B5" w:rsidP="00E20C8E">
      <w:pPr>
        <w:pStyle w:val="Doc-title"/>
      </w:pPr>
      <w:hyperlink r:id="rId214" w:history="1">
        <w:r w:rsidRPr="00AD0FDA">
          <w:rPr>
            <w:rStyle w:val="Hyperlink"/>
          </w:rPr>
          <w:t>R2-2303629</w:t>
        </w:r>
      </w:hyperlink>
      <w:r w:rsidR="00E20C8E" w:rsidRPr="00AD0FDA">
        <w:tab/>
        <w:t>BSR enhancements for XR</w:t>
      </w:r>
      <w:r w:rsidR="00E20C8E" w:rsidRPr="00AD0FDA">
        <w:tab/>
        <w:t>Interdigital Inc.</w:t>
      </w:r>
      <w:r w:rsidR="00E20C8E" w:rsidRPr="00AD0FDA">
        <w:tab/>
        <w:t>discussion</w:t>
      </w:r>
      <w:r w:rsidR="00E20C8E" w:rsidRPr="00AD0FDA">
        <w:tab/>
        <w:t>Rel-18</w:t>
      </w:r>
      <w:r w:rsidR="00E20C8E" w:rsidRPr="00AD0FDA">
        <w:tab/>
        <w:t>NR_XR_enh-Core</w:t>
      </w:r>
    </w:p>
    <w:p w14:paraId="7E82C48B" w14:textId="04E27739" w:rsidR="00E20C8E" w:rsidRPr="00AD0FDA" w:rsidRDefault="00EE10B5" w:rsidP="00E20C8E">
      <w:pPr>
        <w:pStyle w:val="Doc-title"/>
      </w:pPr>
      <w:hyperlink r:id="rId215" w:history="1">
        <w:r w:rsidRPr="00AD0FDA">
          <w:rPr>
            <w:rStyle w:val="Hyperlink"/>
          </w:rPr>
          <w:t>R2-2304008</w:t>
        </w:r>
      </w:hyperlink>
      <w:r w:rsidR="00E20C8E" w:rsidRPr="00AD0FDA">
        <w:tab/>
        <w:t>Discussion on BSR enhancement and delay information report</w:t>
      </w:r>
      <w:r w:rsidR="00E20C8E" w:rsidRPr="00AD0FDA">
        <w:tab/>
        <w:t>LG Electronics Inc.</w:t>
      </w:r>
      <w:r w:rsidR="00E20C8E" w:rsidRPr="00AD0FDA">
        <w:tab/>
        <w:t>discussion</w:t>
      </w:r>
      <w:r w:rsidR="00E20C8E" w:rsidRPr="00AD0FDA">
        <w:tab/>
        <w:t>Rel-18</w:t>
      </w:r>
      <w:r w:rsidR="00E20C8E" w:rsidRPr="00AD0FDA">
        <w:tab/>
        <w:t>NR_XR_enh-Core</w:t>
      </w:r>
    </w:p>
    <w:p w14:paraId="781ADA72" w14:textId="77777777" w:rsidR="00E20C8E" w:rsidRPr="00AD0FDA" w:rsidRDefault="00E20C8E" w:rsidP="00E20C8E">
      <w:pPr>
        <w:pStyle w:val="Doc-title"/>
      </w:pPr>
    </w:p>
    <w:p w14:paraId="5DD910B5" w14:textId="00B78C7A" w:rsidR="00370737" w:rsidRPr="00AD0FDA" w:rsidRDefault="00EE10B5" w:rsidP="00370737">
      <w:pPr>
        <w:pStyle w:val="Doc-title"/>
      </w:pPr>
      <w:hyperlink r:id="rId216" w:history="1">
        <w:r w:rsidRPr="00AD0FDA">
          <w:rPr>
            <w:rStyle w:val="Hyperlink"/>
          </w:rPr>
          <w:t>R2-2303010</w:t>
        </w:r>
      </w:hyperlink>
      <w:r w:rsidR="00370737" w:rsidRPr="00AD0FDA">
        <w:tab/>
        <w:t>Discussions on delay information reporting</w:t>
      </w:r>
      <w:r w:rsidR="00370737" w:rsidRPr="00AD0FDA">
        <w:tab/>
        <w:t>Fujitsu</w:t>
      </w:r>
      <w:r w:rsidR="00370737" w:rsidRPr="00AD0FDA">
        <w:tab/>
        <w:t>discussion</w:t>
      </w:r>
      <w:r w:rsidR="00370737" w:rsidRPr="00AD0FDA">
        <w:tab/>
        <w:t>Rel-18</w:t>
      </w:r>
      <w:r w:rsidR="00370737" w:rsidRPr="00AD0FDA">
        <w:tab/>
        <w:t>NR_XR_enh-Core</w:t>
      </w:r>
    </w:p>
    <w:p w14:paraId="663D35E7" w14:textId="5E183A17" w:rsidR="005F7170" w:rsidRPr="00AD0FDA" w:rsidRDefault="00EE10B5" w:rsidP="005F7170">
      <w:pPr>
        <w:pStyle w:val="Doc-title"/>
      </w:pPr>
      <w:hyperlink r:id="rId217" w:history="1">
        <w:r w:rsidRPr="00AD0FDA">
          <w:rPr>
            <w:rStyle w:val="Hyperlink"/>
          </w:rPr>
          <w:t>R2-2303083</w:t>
        </w:r>
      </w:hyperlink>
      <w:r w:rsidR="005F7170" w:rsidRPr="00AD0FDA">
        <w:tab/>
        <w:t>Considerations on XR UL PDU set information</w:t>
      </w:r>
      <w:r w:rsidR="005F7170" w:rsidRPr="00AD0FDA">
        <w:tab/>
        <w:t>Sony</w:t>
      </w:r>
      <w:r w:rsidR="005F7170" w:rsidRPr="00AD0FDA">
        <w:tab/>
        <w:t>discussion</w:t>
      </w:r>
      <w:r w:rsidR="005F7170" w:rsidRPr="00AD0FDA">
        <w:tab/>
        <w:t>Rel-18</w:t>
      </w:r>
      <w:r w:rsidR="005F7170" w:rsidRPr="00AD0FDA">
        <w:tab/>
        <w:t>NR_XR_enh-Core</w:t>
      </w:r>
    </w:p>
    <w:p w14:paraId="13F4DC2B" w14:textId="523D70CD" w:rsidR="00AA6FCE" w:rsidRPr="00AD0FDA" w:rsidRDefault="00EE10B5" w:rsidP="00AA6FCE">
      <w:pPr>
        <w:pStyle w:val="Doc-title"/>
      </w:pPr>
      <w:hyperlink r:id="rId218" w:history="1">
        <w:r w:rsidRPr="00AD0FDA">
          <w:rPr>
            <w:rStyle w:val="Hyperlink"/>
          </w:rPr>
          <w:t>R2-2303889</w:t>
        </w:r>
      </w:hyperlink>
      <w:r w:rsidR="00AA6FCE" w:rsidRPr="00AD0FDA">
        <w:tab/>
        <w:t>Discussion on BSR enhancements for XR</w:t>
      </w:r>
      <w:r w:rsidR="00AA6FCE" w:rsidRPr="00AD0FDA">
        <w:tab/>
        <w:t>III</w:t>
      </w:r>
      <w:r w:rsidR="00AA6FCE" w:rsidRPr="00AD0FDA">
        <w:tab/>
        <w:t>discussion</w:t>
      </w:r>
      <w:r w:rsidR="00AA6FCE" w:rsidRPr="00AD0FDA">
        <w:tab/>
        <w:t>NR_XR_enh-Core</w:t>
      </w:r>
    </w:p>
    <w:p w14:paraId="393B3FE6" w14:textId="77777777" w:rsidR="00E20C8E" w:rsidRPr="00AD0FDA" w:rsidRDefault="00E20C8E" w:rsidP="00E20C8E">
      <w:pPr>
        <w:pStyle w:val="Doc-text2"/>
      </w:pPr>
    </w:p>
    <w:p w14:paraId="310F3764" w14:textId="77777777" w:rsidR="00E20C8E" w:rsidRPr="00AD0FDA" w:rsidRDefault="00E20C8E" w:rsidP="00E20C8E">
      <w:pPr>
        <w:pStyle w:val="Heading4"/>
      </w:pPr>
      <w:r w:rsidRPr="00AD0FDA">
        <w:t>7.5.4.2 Discard operation for XR</w:t>
      </w:r>
    </w:p>
    <w:p w14:paraId="2FCCD331" w14:textId="77777777" w:rsidR="00E20C8E" w:rsidRPr="00AD0FDA" w:rsidRDefault="00E20C8E" w:rsidP="00E20C8E">
      <w:pPr>
        <w:pStyle w:val="Comments"/>
      </w:pPr>
      <w:r w:rsidRPr="00AD0FDA">
        <w:t>Including discussion how to achieve PDU-set based discard in PDCP layer for UL and DL (e.g. do we use discard timer or have another way to achieve the discard) and whether that can have impact to RLC layer.</w:t>
      </w:r>
    </w:p>
    <w:p w14:paraId="5FCECCCD" w14:textId="77777777" w:rsidR="00E20C8E" w:rsidRPr="00AD0FDA" w:rsidRDefault="00E20C8E" w:rsidP="00E20C8E">
      <w:pPr>
        <w:pStyle w:val="Comments"/>
      </w:pPr>
      <w:r w:rsidRPr="00AD0FDA">
        <w:t>Including discussion on impact of PSI and PSIHI for PDU discard at UE and what (if anything) needs to be specified in RAN2.</w:t>
      </w:r>
    </w:p>
    <w:p w14:paraId="268CF1D5" w14:textId="1EB854C9" w:rsidR="00A86B98" w:rsidRPr="00AD0FDA" w:rsidRDefault="00A86B98" w:rsidP="00A86B98">
      <w:pPr>
        <w:spacing w:before="240" w:after="60"/>
        <w:outlineLvl w:val="8"/>
        <w:rPr>
          <w:b/>
        </w:rPr>
      </w:pPr>
      <w:r w:rsidRPr="00AD0FDA">
        <w:rPr>
          <w:b/>
        </w:rPr>
        <w:t>Online (</w:t>
      </w:r>
      <w:r w:rsidR="00C52482" w:rsidRPr="00AD0FDA">
        <w:rPr>
          <w:b/>
        </w:rPr>
        <w:t>2</w:t>
      </w:r>
      <w:r w:rsidR="00C52482" w:rsidRPr="00AD0FDA">
        <w:rPr>
          <w:b/>
          <w:vertAlign w:val="superscript"/>
        </w:rPr>
        <w:t>nd</w:t>
      </w:r>
      <w:r w:rsidR="00C52482" w:rsidRPr="00AD0FDA">
        <w:rPr>
          <w:b/>
        </w:rPr>
        <w:t xml:space="preserve"> </w:t>
      </w:r>
      <w:r w:rsidRPr="00AD0FDA">
        <w:rPr>
          <w:b/>
        </w:rPr>
        <w:t xml:space="preserve">week </w:t>
      </w:r>
      <w:r w:rsidR="0068017F" w:rsidRPr="00AD0FDA">
        <w:rPr>
          <w:b/>
        </w:rPr>
        <w:t>Wednesday</w:t>
      </w:r>
      <w:r w:rsidRPr="00AD0FDA">
        <w:rPr>
          <w:b/>
        </w:rPr>
        <w:t>) – PDU-set based discard mechanism in PDCP (</w:t>
      </w:r>
      <w:r w:rsidR="0068017F" w:rsidRPr="00AD0FDA">
        <w:rPr>
          <w:b/>
        </w:rPr>
        <w:t>1-</w:t>
      </w:r>
      <w:r w:rsidR="00F25949" w:rsidRPr="00AD0FDA">
        <w:rPr>
          <w:b/>
        </w:rPr>
        <w:t>2</w:t>
      </w:r>
      <w:r w:rsidRPr="00AD0FDA">
        <w:rPr>
          <w:b/>
        </w:rPr>
        <w:t>)</w:t>
      </w:r>
    </w:p>
    <w:p w14:paraId="4208AFC7" w14:textId="54B4C25E" w:rsidR="00FC29AA" w:rsidRPr="00AD0FDA" w:rsidRDefault="00EE10B5" w:rsidP="00FC29AA">
      <w:pPr>
        <w:pStyle w:val="Doc-title"/>
        <w:rPr>
          <w:rStyle w:val="Hyperlink"/>
        </w:rPr>
      </w:pPr>
      <w:hyperlink r:id="rId219" w:history="1">
        <w:r w:rsidRPr="00AD0FDA">
          <w:rPr>
            <w:rStyle w:val="Hyperlink"/>
          </w:rPr>
          <w:t>R2-2303303</w:t>
        </w:r>
      </w:hyperlink>
      <w:r w:rsidR="00FC29AA" w:rsidRPr="00AD0FDA">
        <w:tab/>
        <w:t>PDU discard based on PSDB and PDU set importance</w:t>
      </w:r>
      <w:r w:rsidR="00FC29AA" w:rsidRPr="00AD0FDA">
        <w:tab/>
        <w:t>MediaTek Inc.</w:t>
      </w:r>
      <w:r w:rsidR="00FC29AA" w:rsidRPr="00AD0FDA">
        <w:tab/>
        <w:t>discussion</w:t>
      </w:r>
      <w:r w:rsidR="00FC29AA" w:rsidRPr="00AD0FDA">
        <w:tab/>
        <w:t>Rel-18</w:t>
      </w:r>
      <w:r w:rsidR="00FC29AA" w:rsidRPr="00AD0FDA">
        <w:tab/>
        <w:t>NR_XR_enh</w:t>
      </w:r>
      <w:r w:rsidR="00FC29AA" w:rsidRPr="00AD0FDA">
        <w:tab/>
      </w:r>
      <w:hyperlink r:id="rId220" w:history="1">
        <w:r w:rsidRPr="00AD0FDA">
          <w:rPr>
            <w:rStyle w:val="Hyperlink"/>
          </w:rPr>
          <w:t>R2-2301371</w:t>
        </w:r>
      </w:hyperlink>
    </w:p>
    <w:p w14:paraId="624C4713" w14:textId="77777777" w:rsidR="00FC29AA" w:rsidRPr="00AD0FDA" w:rsidRDefault="00FC29AA" w:rsidP="00FC29AA">
      <w:pPr>
        <w:pStyle w:val="Doc-text2"/>
        <w:rPr>
          <w:i/>
          <w:iCs/>
        </w:rPr>
      </w:pPr>
      <w:r w:rsidRPr="00AD0FDA">
        <w:rPr>
          <w:i/>
          <w:iCs/>
        </w:rPr>
        <w:t>Observation 1: A partial/complete PDU-set discard operation when the PSDB is exceeded can be useful to reduce congestion and priortise new data in some cases.</w:t>
      </w:r>
    </w:p>
    <w:p w14:paraId="234F7F51" w14:textId="77777777" w:rsidR="00FC29AA" w:rsidRPr="00AD0FDA" w:rsidRDefault="00FC29AA" w:rsidP="00FC29AA">
      <w:pPr>
        <w:pStyle w:val="Doc-text2"/>
        <w:rPr>
          <w:i/>
          <w:iCs/>
        </w:rPr>
      </w:pPr>
      <w:r w:rsidRPr="00AD0FDA">
        <w:rPr>
          <w:i/>
          <w:iCs/>
        </w:rPr>
        <w:t>Observation 2: In case of differential encoded video, PDB/PSDB expiry cannot be used as a trigger for PDU discard as the information is still needed to decode future frames.</w:t>
      </w:r>
    </w:p>
    <w:p w14:paraId="3BD410FB" w14:textId="77777777" w:rsidR="00FC29AA" w:rsidRPr="00AD0FDA" w:rsidRDefault="00FC29AA" w:rsidP="00FC29AA">
      <w:pPr>
        <w:pStyle w:val="Doc-text2"/>
        <w:rPr>
          <w:i/>
          <w:iCs/>
        </w:rPr>
      </w:pPr>
      <w:r w:rsidRPr="00AD0FDA">
        <w:rPr>
          <w:i/>
          <w:iCs/>
        </w:rPr>
        <w:t>Observation 3: In cases where PSDB expiry based PDU discard cannot be used (</w:t>
      </w:r>
      <w:proofErr w:type="gramStart"/>
      <w:r w:rsidRPr="00AD0FDA">
        <w:rPr>
          <w:i/>
          <w:iCs/>
        </w:rPr>
        <w:t>e.g.</w:t>
      </w:r>
      <w:proofErr w:type="gramEnd"/>
      <w:r w:rsidRPr="00AD0FDA">
        <w:rPr>
          <w:i/>
          <w:iCs/>
        </w:rPr>
        <w:t xml:space="preserve">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AD0FDA" w:rsidRDefault="00FC29AA" w:rsidP="00FC29AA">
      <w:pPr>
        <w:pStyle w:val="Doc-text2"/>
        <w:rPr>
          <w:i/>
          <w:iCs/>
        </w:rPr>
      </w:pPr>
      <w:r w:rsidRPr="00AD0FDA">
        <w:rPr>
          <w:i/>
          <w:iCs/>
        </w:rPr>
        <w:t xml:space="preserve">Observation 4: Window stalls at the receiver entity as a consequence of discarded PDUs by the transmitter entity is undesirable for </w:t>
      </w:r>
      <w:proofErr w:type="gramStart"/>
      <w:r w:rsidRPr="00AD0FDA">
        <w:rPr>
          <w:i/>
          <w:iCs/>
        </w:rPr>
        <w:t>delay-sensitive</w:t>
      </w:r>
      <w:proofErr w:type="gramEnd"/>
      <w:r w:rsidRPr="00AD0FDA">
        <w:rPr>
          <w:i/>
          <w:iCs/>
        </w:rPr>
        <w:t xml:space="preserve"> XR traffic.</w:t>
      </w:r>
    </w:p>
    <w:p w14:paraId="71D3B491" w14:textId="77777777" w:rsidR="00FC29AA" w:rsidRPr="00AD0FDA" w:rsidRDefault="00FC29AA" w:rsidP="00FC29AA">
      <w:pPr>
        <w:pStyle w:val="Doc-text2"/>
        <w:rPr>
          <w:i/>
          <w:iCs/>
        </w:rPr>
      </w:pPr>
    </w:p>
    <w:p w14:paraId="61C31390" w14:textId="77777777" w:rsidR="00FC29AA" w:rsidRPr="00AD0FDA" w:rsidRDefault="00FC29AA" w:rsidP="00FC29AA">
      <w:pPr>
        <w:pStyle w:val="Doc-text2"/>
        <w:rPr>
          <w:i/>
          <w:iCs/>
        </w:rPr>
      </w:pPr>
      <w:r w:rsidRPr="00AD0FDA">
        <w:rPr>
          <w:i/>
          <w:iCs/>
        </w:rPr>
        <w:t>Proposal 1: PDU discard based on PSDB expiry can be left to NW implementation on the downlink.</w:t>
      </w:r>
    </w:p>
    <w:p w14:paraId="13D262F1" w14:textId="77777777" w:rsidR="00FC29AA" w:rsidRPr="00AD0FDA" w:rsidRDefault="00FC29AA" w:rsidP="00FC29AA">
      <w:pPr>
        <w:pStyle w:val="Doc-text2"/>
        <w:rPr>
          <w:i/>
          <w:iCs/>
          <w:highlight w:val="yellow"/>
        </w:rPr>
      </w:pPr>
      <w:r w:rsidRPr="00AD0FDA">
        <w:rPr>
          <w:i/>
          <w:iCs/>
          <w:highlight w:val="yellow"/>
        </w:rPr>
        <w:t>Proposal 2: PDU discard based on PSDB expiry is modelled using the existing PDCP discard timer for the uplink.</w:t>
      </w:r>
    </w:p>
    <w:p w14:paraId="092A730C" w14:textId="77777777" w:rsidR="00FC29AA" w:rsidRPr="00AD0FDA" w:rsidRDefault="00FC29AA" w:rsidP="00FC29AA">
      <w:pPr>
        <w:pStyle w:val="Doc-text2"/>
        <w:rPr>
          <w:i/>
          <w:iCs/>
          <w:highlight w:val="yellow"/>
        </w:rPr>
      </w:pPr>
      <w:r w:rsidRPr="00AD0FDA">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AD0FDA" w:rsidRDefault="00FC29AA" w:rsidP="00FC29AA">
      <w:pPr>
        <w:pStyle w:val="Doc-text2"/>
        <w:rPr>
          <w:i/>
          <w:iCs/>
          <w:highlight w:val="yellow"/>
        </w:rPr>
      </w:pPr>
      <w:r w:rsidRPr="00AD0FDA">
        <w:rPr>
          <w:i/>
          <w:iCs/>
          <w:highlight w:val="yellow"/>
        </w:rPr>
        <w:t>Proposal 4: Arrival of a PDU set with high importance can trigger the discard of all PDU sets that arrived earlier.</w:t>
      </w:r>
    </w:p>
    <w:p w14:paraId="6DCE02AB" w14:textId="77777777" w:rsidR="00FC29AA" w:rsidRPr="00AD0FDA" w:rsidRDefault="00FC29AA" w:rsidP="00FC29AA">
      <w:pPr>
        <w:pStyle w:val="Doc-text2"/>
        <w:rPr>
          <w:i/>
          <w:iCs/>
        </w:rPr>
      </w:pPr>
      <w:r w:rsidRPr="00AD0FDA">
        <w:rPr>
          <w:i/>
          <w:iCs/>
          <w:highlight w:val="yellow"/>
        </w:rPr>
        <w:t>Proposal 5: The receiver entity is notified of any PDUs that are discarded by the transmitter entity to avoid window stalls.</w:t>
      </w:r>
    </w:p>
    <w:p w14:paraId="5962D8CB" w14:textId="7A412C66" w:rsidR="00FC29AA" w:rsidRPr="00AD0FDA" w:rsidRDefault="00EC5A08" w:rsidP="00EC5A08">
      <w:pPr>
        <w:pStyle w:val="Agreement"/>
      </w:pPr>
      <w:r w:rsidRPr="00AD0FDA">
        <w:t>Focus on P2</w:t>
      </w:r>
      <w:r w:rsidR="00D111E0" w:rsidRPr="00AD0FDA">
        <w:t>-</w:t>
      </w:r>
      <w:r w:rsidRPr="00AD0FDA">
        <w:t>P5</w:t>
      </w:r>
    </w:p>
    <w:p w14:paraId="4C910C02" w14:textId="469172F7" w:rsidR="00EC5A08" w:rsidRPr="00AD0FDA" w:rsidRDefault="00EC5A08" w:rsidP="00EC5A08">
      <w:pPr>
        <w:pStyle w:val="Doc-text2"/>
      </w:pPr>
    </w:p>
    <w:p w14:paraId="54F435BC" w14:textId="37BE5C7E" w:rsidR="00BB3250" w:rsidRPr="00AD0FDA" w:rsidRDefault="00BB3250" w:rsidP="00EC5A08">
      <w:pPr>
        <w:pStyle w:val="Doc-text2"/>
      </w:pPr>
    </w:p>
    <w:p w14:paraId="503B3B6F" w14:textId="77777777" w:rsidR="00BB3250" w:rsidRPr="00AD0FDA" w:rsidRDefault="00BB3250" w:rsidP="00BB3250">
      <w:pPr>
        <w:pStyle w:val="Doc-text2"/>
        <w:rPr>
          <w:i/>
          <w:iCs/>
          <w:highlight w:val="yellow"/>
        </w:rPr>
      </w:pPr>
      <w:r w:rsidRPr="00AD0FDA">
        <w:rPr>
          <w:i/>
          <w:iCs/>
          <w:highlight w:val="yellow"/>
        </w:rPr>
        <w:t>Proposal 2: PDU discard based on PSDB expiry is modelled using the existing PDCP discard timer for the uplink.</w:t>
      </w:r>
    </w:p>
    <w:p w14:paraId="0B6400BF" w14:textId="63AD172C" w:rsidR="00BB3250" w:rsidRPr="00AD0FDA" w:rsidRDefault="00BB3250" w:rsidP="00BB3250">
      <w:pPr>
        <w:pStyle w:val="Doc-text2"/>
        <w:rPr>
          <w:i/>
          <w:iCs/>
          <w:highlight w:val="yellow"/>
        </w:rPr>
      </w:pPr>
      <w:r w:rsidRPr="00AD0FDA">
        <w:rPr>
          <w:i/>
          <w:iCs/>
          <w:highlight w:val="yellow"/>
        </w:rPr>
        <w:t>Proposal 3: In cases where jitter exists for the uplink, expiry of the PDCP discard timer of a PDU that belongs to a PDU set can trigger discard of all PDUs that belong to that PDU-set.</w:t>
      </w:r>
    </w:p>
    <w:p w14:paraId="025ECF9A" w14:textId="0A4EE78B" w:rsidR="008F12E9" w:rsidRPr="00AD0FDA" w:rsidRDefault="008F12E9" w:rsidP="00BB3250">
      <w:pPr>
        <w:pStyle w:val="Doc-text2"/>
        <w:rPr>
          <w:i/>
          <w:iCs/>
          <w:highlight w:val="yellow"/>
        </w:rPr>
      </w:pPr>
    </w:p>
    <w:p w14:paraId="10157380" w14:textId="0B25EBA4" w:rsidR="008F12E9" w:rsidRPr="00AD0FDA" w:rsidRDefault="008F12E9" w:rsidP="00BB3250">
      <w:pPr>
        <w:pStyle w:val="Doc-text2"/>
      </w:pPr>
      <w:r w:rsidRPr="00AD0FDA">
        <w:t>-</w:t>
      </w:r>
      <w:r w:rsidRPr="00AD0FDA">
        <w:tab/>
        <w:t>For P2, OPPO wonders if we use only one PDCP discard timer, how does UE know which timer to use? MTK assumes there will be some configuration on this. Ericsson thinks one timer is enough. Doesn’t think we need to couple this with jitter. MTK thinks we could reuse the same PDCP discard timer.</w:t>
      </w:r>
    </w:p>
    <w:p w14:paraId="48CDB317" w14:textId="0AC060E4" w:rsidR="008F12E9" w:rsidRPr="00AD0FDA" w:rsidRDefault="008F12E9" w:rsidP="00BB3250">
      <w:pPr>
        <w:pStyle w:val="Doc-text2"/>
      </w:pPr>
      <w:r w:rsidRPr="00AD0FDA">
        <w:t>-</w:t>
      </w:r>
      <w:r w:rsidRPr="00AD0FDA">
        <w:tab/>
        <w:t xml:space="preserve">QC this </w:t>
      </w:r>
      <w:r w:rsidRPr="00AD0FDA">
        <w:t xml:space="preserve">is mostly a </w:t>
      </w:r>
      <w:r w:rsidR="00AD0FDA" w:rsidRPr="00AD0FDA">
        <w:t>modelling</w:t>
      </w:r>
      <w:r w:rsidRPr="00AD0FDA">
        <w:t xml:space="preserve"> issue. But for UE implementation, a single timer per PDU set is simpler</w:t>
      </w:r>
      <w:r w:rsidRPr="00AD0FDA">
        <w:t>.</w:t>
      </w:r>
    </w:p>
    <w:p w14:paraId="03946A0C" w14:textId="68CC4D63" w:rsidR="008F12E9" w:rsidRPr="00AD0FDA" w:rsidRDefault="008F12E9" w:rsidP="00BB3250">
      <w:pPr>
        <w:pStyle w:val="Doc-text2"/>
      </w:pPr>
      <w:r w:rsidRPr="00AD0FDA">
        <w:t>-</w:t>
      </w:r>
      <w:r w:rsidRPr="00AD0FDA">
        <w:tab/>
        <w:t xml:space="preserve">Intel thinks </w:t>
      </w:r>
      <w:r w:rsidRPr="00AD0FDA">
        <w:t>PDU set based discard timer is needed, especially to support the case when PDUs of a PDU set arrive sequentially or spread over time because in this case the existing discard timer cannot account for inter-arrival delay of PDUs in the PDU set.</w:t>
      </w:r>
    </w:p>
    <w:p w14:paraId="0955B66B" w14:textId="2F6B44D9" w:rsidR="008F12E9" w:rsidRPr="00AD0FDA" w:rsidRDefault="008F12E9" w:rsidP="00BB3250">
      <w:pPr>
        <w:pStyle w:val="Doc-text2"/>
      </w:pPr>
      <w:r w:rsidRPr="00AD0FDA">
        <w:lastRenderedPageBreak/>
        <w:t>-</w:t>
      </w:r>
      <w:r w:rsidRPr="00AD0FDA">
        <w:tab/>
        <w:t xml:space="preserve">Huawei, Nokia, </w:t>
      </w:r>
      <w:proofErr w:type="gramStart"/>
      <w:r w:rsidRPr="00AD0FDA">
        <w:t>Xiaomi</w:t>
      </w:r>
      <w:proofErr w:type="gramEnd"/>
      <w:r w:rsidRPr="00AD0FDA">
        <w:t xml:space="preserve"> and Lenovo supports P2-3. CATT wonders if all PDUs arrive at the same time.</w:t>
      </w:r>
    </w:p>
    <w:p w14:paraId="413D06E8" w14:textId="7EC3A3FE" w:rsidR="008F12E9" w:rsidRPr="00AD0FDA" w:rsidRDefault="008F12E9" w:rsidP="00BB3250">
      <w:pPr>
        <w:pStyle w:val="Doc-text2"/>
      </w:pPr>
      <w:r w:rsidRPr="00AD0FDA">
        <w:t>-</w:t>
      </w:r>
      <w:r w:rsidRPr="00AD0FDA">
        <w:tab/>
        <w:t>MTK clarifies assumption is not that all data arrives simultaneously. But if PDU timer expires for any PDU, it’s the same for all PDUs. Intel thinks this is only about PSIHI case.</w:t>
      </w:r>
    </w:p>
    <w:p w14:paraId="4D00CB07" w14:textId="2A933A8E" w:rsidR="008F12E9" w:rsidRPr="00AD0FDA" w:rsidRDefault="008F12E9" w:rsidP="00BB3250">
      <w:pPr>
        <w:pStyle w:val="Doc-text2"/>
      </w:pPr>
      <w:r w:rsidRPr="00AD0FDA">
        <w:t>-</w:t>
      </w:r>
      <w:r w:rsidRPr="00AD0FDA">
        <w:tab/>
        <w:t xml:space="preserve">Apple thinks </w:t>
      </w:r>
      <w:r w:rsidRPr="00AD0FDA">
        <w:t>One PDU Set timer is preferred, but not for each PDU</w:t>
      </w:r>
    </w:p>
    <w:p w14:paraId="263736E6" w14:textId="58D4DE72" w:rsidR="008F12E9" w:rsidRPr="00AD0FDA" w:rsidRDefault="008F12E9" w:rsidP="00BB3250">
      <w:pPr>
        <w:pStyle w:val="Doc-text2"/>
      </w:pPr>
      <w:r w:rsidRPr="00AD0FDA">
        <w:t>-</w:t>
      </w:r>
      <w:r w:rsidRPr="00AD0FDA">
        <w:tab/>
        <w:t>LGE thinks this is only a modelling issue. In legacy we use timer per SDU. Same behaviour whether we have per PDU or per PDU set timer.</w:t>
      </w:r>
    </w:p>
    <w:p w14:paraId="78B3A8EF" w14:textId="00C1D012" w:rsidR="008F12E9" w:rsidRPr="00AD0FDA" w:rsidRDefault="008F12E9" w:rsidP="00BB3250">
      <w:pPr>
        <w:pStyle w:val="Doc-text2"/>
        <w:rPr>
          <w:highlight w:val="yellow"/>
        </w:rPr>
      </w:pPr>
    </w:p>
    <w:p w14:paraId="540F83A2" w14:textId="36F63074" w:rsidR="008F12E9" w:rsidRPr="00AD0FDA" w:rsidRDefault="008F12E9" w:rsidP="00C833E8">
      <w:pPr>
        <w:pStyle w:val="Agreement"/>
      </w:pPr>
      <w:r w:rsidRPr="00AD0FDA">
        <w:t xml:space="preserve">2: PDU </w:t>
      </w:r>
      <w:r w:rsidR="00C833E8" w:rsidRPr="00AD0FDA">
        <w:t xml:space="preserve">set </w:t>
      </w:r>
      <w:r w:rsidRPr="00AD0FDA">
        <w:t>discard is modelled using the existing PDCP discard timer for the uplink.</w:t>
      </w:r>
      <w:r w:rsidR="00C833E8" w:rsidRPr="00AD0FDA">
        <w:t xml:space="preserve"> The timer is in network control.</w:t>
      </w:r>
    </w:p>
    <w:p w14:paraId="2657F4BE" w14:textId="1754EB54" w:rsidR="008F12E9" w:rsidRPr="00AD0FDA" w:rsidRDefault="008F12E9" w:rsidP="00BB3250">
      <w:pPr>
        <w:pStyle w:val="Doc-text2"/>
        <w:rPr>
          <w:i/>
          <w:iCs/>
          <w:highlight w:val="yellow"/>
        </w:rPr>
      </w:pPr>
    </w:p>
    <w:p w14:paraId="2FD4AD60" w14:textId="77777777" w:rsidR="008F12E9" w:rsidRPr="00AD0FDA" w:rsidRDefault="008F12E9" w:rsidP="00BB3250">
      <w:pPr>
        <w:pStyle w:val="Doc-text2"/>
        <w:rPr>
          <w:i/>
          <w:iCs/>
          <w:highlight w:val="yellow"/>
        </w:rPr>
      </w:pPr>
    </w:p>
    <w:p w14:paraId="167D56B0" w14:textId="77777777" w:rsidR="00BB3250" w:rsidRPr="00AD0FDA" w:rsidRDefault="00BB3250" w:rsidP="00BB3250">
      <w:pPr>
        <w:pStyle w:val="Doc-text2"/>
        <w:rPr>
          <w:i/>
          <w:iCs/>
          <w:highlight w:val="yellow"/>
        </w:rPr>
      </w:pPr>
      <w:r w:rsidRPr="00AD0FDA">
        <w:rPr>
          <w:i/>
          <w:iCs/>
          <w:highlight w:val="yellow"/>
        </w:rPr>
        <w:t>Proposal 4: Arrival of a PDU set with high importance can trigger the discard of all PDU sets that arrived earlier.</w:t>
      </w:r>
    </w:p>
    <w:p w14:paraId="6173535C" w14:textId="77777777" w:rsidR="00BB3250" w:rsidRPr="00AD0FDA" w:rsidRDefault="00BB3250" w:rsidP="00BB3250">
      <w:pPr>
        <w:pStyle w:val="Doc-text2"/>
        <w:rPr>
          <w:i/>
          <w:iCs/>
        </w:rPr>
      </w:pPr>
      <w:r w:rsidRPr="00AD0FDA">
        <w:rPr>
          <w:i/>
          <w:iCs/>
          <w:highlight w:val="yellow"/>
        </w:rPr>
        <w:t>Proposal 5: The receiver entity is notified of any PDUs that are discarded by the transmitter entity to avoid window stalls.</w:t>
      </w:r>
    </w:p>
    <w:p w14:paraId="1CEF1688" w14:textId="1B402132" w:rsidR="00BB3250" w:rsidRPr="00AD0FDA" w:rsidRDefault="00BB3250" w:rsidP="00EC5A08">
      <w:pPr>
        <w:pStyle w:val="Doc-text2"/>
      </w:pPr>
    </w:p>
    <w:p w14:paraId="06464113" w14:textId="77777777" w:rsidR="00BB3250" w:rsidRPr="00AD0FDA" w:rsidRDefault="00BB3250" w:rsidP="00EC5A08">
      <w:pPr>
        <w:pStyle w:val="Doc-text2"/>
      </w:pPr>
    </w:p>
    <w:p w14:paraId="2374C07A" w14:textId="5FBBAC3E" w:rsidR="00706F7F" w:rsidRPr="00AD0FDA" w:rsidRDefault="00EE10B5" w:rsidP="00706F7F">
      <w:pPr>
        <w:pStyle w:val="Doc-title"/>
      </w:pPr>
      <w:hyperlink r:id="rId221" w:history="1">
        <w:r w:rsidRPr="00AD0FDA">
          <w:rPr>
            <w:rStyle w:val="Hyperlink"/>
          </w:rPr>
          <w:t>R2-2303722</w:t>
        </w:r>
      </w:hyperlink>
      <w:r w:rsidR="00706F7F" w:rsidRPr="00AD0FDA">
        <w:tab/>
        <w:t>Discussion on PDU Discard</w:t>
      </w:r>
      <w:r w:rsidR="00706F7F" w:rsidRPr="00AD0FDA">
        <w:tab/>
        <w:t>Ericsson</w:t>
      </w:r>
      <w:r w:rsidR="00706F7F" w:rsidRPr="00AD0FDA">
        <w:tab/>
        <w:t>discussion</w:t>
      </w:r>
      <w:r w:rsidR="00706F7F" w:rsidRPr="00AD0FDA">
        <w:tab/>
        <w:t>Rel-18</w:t>
      </w:r>
      <w:r w:rsidR="00706F7F" w:rsidRPr="00AD0FDA">
        <w:tab/>
        <w:t>NR_XR_enh</w:t>
      </w:r>
    </w:p>
    <w:p w14:paraId="5108D353" w14:textId="77777777" w:rsidR="00706F7F" w:rsidRPr="00AD0FDA" w:rsidRDefault="00706F7F" w:rsidP="00706F7F">
      <w:pPr>
        <w:pStyle w:val="Doc-text2"/>
        <w:rPr>
          <w:i/>
          <w:iCs/>
        </w:rPr>
      </w:pPr>
      <w:r w:rsidRPr="00AD0FDA">
        <w:rPr>
          <w:i/>
          <w:iCs/>
        </w:rPr>
        <w:t>Proposal 1</w:t>
      </w:r>
      <w:r w:rsidRPr="00AD0FDA">
        <w:rPr>
          <w:i/>
          <w:iCs/>
        </w:rPr>
        <w:tab/>
        <w:t>UE PDU Set discard timer is used by the UE if configured by the network.</w:t>
      </w:r>
    </w:p>
    <w:p w14:paraId="5A9FEA2C" w14:textId="77777777" w:rsidR="00706F7F" w:rsidRPr="00AD0FDA" w:rsidRDefault="00706F7F" w:rsidP="00706F7F">
      <w:pPr>
        <w:pStyle w:val="Doc-text2"/>
        <w:rPr>
          <w:i/>
          <w:iCs/>
        </w:rPr>
      </w:pPr>
      <w:r w:rsidRPr="00AD0FDA">
        <w:rPr>
          <w:i/>
          <w:iCs/>
          <w:highlight w:val="yellow"/>
        </w:rPr>
        <w:t>Proposal 2</w:t>
      </w:r>
      <w:r w:rsidRPr="00AD0FDA">
        <w:rPr>
          <w:i/>
          <w:iCs/>
          <w:highlight w:val="yellow"/>
        </w:rPr>
        <w:tab/>
        <w:t>When PDU Set discard timer is configured the PDCP discard timer is disabled.</w:t>
      </w:r>
    </w:p>
    <w:p w14:paraId="43E77DB7" w14:textId="77777777" w:rsidR="00706F7F" w:rsidRPr="00AD0FDA" w:rsidRDefault="00706F7F" w:rsidP="00706F7F">
      <w:pPr>
        <w:pStyle w:val="Doc-text2"/>
        <w:rPr>
          <w:i/>
          <w:iCs/>
        </w:rPr>
      </w:pPr>
      <w:r w:rsidRPr="00AD0FDA">
        <w:rPr>
          <w:i/>
          <w:iCs/>
          <w:highlight w:val="yellow"/>
        </w:rPr>
        <w:t>Proposal 3</w:t>
      </w:r>
      <w:r w:rsidRPr="00AD0FDA">
        <w:rPr>
          <w:i/>
          <w:iCs/>
          <w:highlight w:val="yellow"/>
        </w:rPr>
        <w:tab/>
        <w:t>One PDU Set discard timer is started for each PDU Set.</w:t>
      </w:r>
    </w:p>
    <w:p w14:paraId="22CEA641" w14:textId="77777777" w:rsidR="00706F7F" w:rsidRPr="00AD0FDA" w:rsidRDefault="00706F7F" w:rsidP="00706F7F">
      <w:pPr>
        <w:pStyle w:val="Doc-text2"/>
        <w:rPr>
          <w:i/>
          <w:iCs/>
        </w:rPr>
      </w:pPr>
      <w:r w:rsidRPr="00AD0FDA">
        <w:rPr>
          <w:i/>
          <w:iCs/>
        </w:rPr>
        <w:t>Proposal 4</w:t>
      </w:r>
      <w:r w:rsidRPr="00AD0FDA">
        <w:rPr>
          <w:i/>
          <w:iCs/>
        </w:rPr>
        <w:tab/>
        <w:t>Allow RRC to change discard timer values</w:t>
      </w:r>
    </w:p>
    <w:p w14:paraId="6CCCDE1B" w14:textId="77777777" w:rsidR="00706F7F" w:rsidRPr="00AD0FDA" w:rsidRDefault="00706F7F" w:rsidP="00706F7F">
      <w:pPr>
        <w:pStyle w:val="Doc-text2"/>
        <w:rPr>
          <w:i/>
          <w:iCs/>
        </w:rPr>
      </w:pPr>
      <w:r w:rsidRPr="00AD0FDA">
        <w:rPr>
          <w:i/>
          <w:iCs/>
        </w:rPr>
        <w:t>Proposal 5</w:t>
      </w:r>
      <w:r w:rsidRPr="00AD0FDA">
        <w:rPr>
          <w:i/>
          <w:iCs/>
        </w:rPr>
        <w:tab/>
        <w:t>The NW may configure the PDU set discard timer with at least 2 timer values which the UE will apply when no PSI levels are configured by the network.</w:t>
      </w:r>
    </w:p>
    <w:p w14:paraId="0A71B17D" w14:textId="77777777" w:rsidR="00706F7F" w:rsidRPr="00AD0FDA" w:rsidRDefault="00706F7F" w:rsidP="00706F7F">
      <w:pPr>
        <w:pStyle w:val="Doc-text2"/>
        <w:rPr>
          <w:i/>
          <w:iCs/>
        </w:rPr>
      </w:pPr>
      <w:r w:rsidRPr="00AD0FDA">
        <w:rPr>
          <w:i/>
          <w:iCs/>
        </w:rPr>
        <w:t>Proposal 6</w:t>
      </w:r>
      <w:r w:rsidRPr="00AD0FDA">
        <w:rPr>
          <w:i/>
          <w:iCs/>
        </w:rPr>
        <w:tab/>
        <w:t>If the UE cannot identify the PSI level of the PDU Sets, the UE applies the same timer values as when no PSI levels are configured by the NW, if the timer value was configured.</w:t>
      </w:r>
    </w:p>
    <w:p w14:paraId="46B2CFAB" w14:textId="77777777" w:rsidR="00706F7F" w:rsidRPr="00AD0FDA" w:rsidRDefault="00706F7F" w:rsidP="00706F7F">
      <w:pPr>
        <w:pStyle w:val="Doc-text2"/>
        <w:rPr>
          <w:i/>
          <w:iCs/>
        </w:rPr>
      </w:pPr>
      <w:r w:rsidRPr="00AD0FDA">
        <w:rPr>
          <w:i/>
          <w:iCs/>
        </w:rPr>
        <w:t>Proposal 7</w:t>
      </w:r>
      <w:r w:rsidRPr="00AD0FDA">
        <w:rPr>
          <w:i/>
          <w:iCs/>
        </w:rPr>
        <w:tab/>
        <w:t>If the UE supports PSI identification and can identify the PSI levels, the NW may configure PSI levels so that:</w:t>
      </w:r>
    </w:p>
    <w:p w14:paraId="54D5A2FE" w14:textId="77777777" w:rsidR="00706F7F" w:rsidRPr="00AD0FDA" w:rsidRDefault="00706F7F" w:rsidP="00706F7F">
      <w:pPr>
        <w:pStyle w:val="Doc-text2"/>
        <w:rPr>
          <w:i/>
          <w:iCs/>
        </w:rPr>
      </w:pPr>
      <w:r w:rsidRPr="00AD0FDA">
        <w:rPr>
          <w:i/>
          <w:iCs/>
        </w:rPr>
        <w:t>1.</w:t>
      </w:r>
      <w:r w:rsidRPr="00AD0FDA">
        <w:rPr>
          <w:i/>
          <w:iCs/>
        </w:rPr>
        <w:tab/>
        <w:t>Each PSI level may be associated with at least 2 different PDU set discard timer values.</w:t>
      </w:r>
    </w:p>
    <w:p w14:paraId="22DADC3E" w14:textId="77777777" w:rsidR="00706F7F" w:rsidRPr="00AD0FDA" w:rsidRDefault="00706F7F" w:rsidP="00706F7F">
      <w:pPr>
        <w:pStyle w:val="Doc-text2"/>
        <w:rPr>
          <w:i/>
          <w:iCs/>
        </w:rPr>
      </w:pPr>
      <w:r w:rsidRPr="00AD0FDA">
        <w:rPr>
          <w:i/>
          <w:iCs/>
        </w:rPr>
        <w:t>2.</w:t>
      </w:r>
      <w:r w:rsidRPr="00AD0FDA">
        <w:rPr>
          <w:i/>
          <w:iCs/>
        </w:rPr>
        <w:tab/>
        <w:t>PSI levels are defined in order of importance: the first PSI level is the most important while the last defined PSI is the least important.</w:t>
      </w:r>
    </w:p>
    <w:p w14:paraId="413FF490" w14:textId="77777777" w:rsidR="00706F7F" w:rsidRPr="00AD0FDA" w:rsidRDefault="00706F7F" w:rsidP="00706F7F">
      <w:pPr>
        <w:pStyle w:val="Doc-text2"/>
        <w:rPr>
          <w:i/>
          <w:iCs/>
          <w:highlight w:val="yellow"/>
        </w:rPr>
      </w:pPr>
      <w:r w:rsidRPr="00AD0FDA">
        <w:rPr>
          <w:i/>
          <w:iCs/>
          <w:highlight w:val="yellow"/>
        </w:rPr>
        <w:t>Proposal 8</w:t>
      </w:r>
      <w:r w:rsidRPr="00AD0FDA">
        <w:rPr>
          <w:i/>
          <w:iCs/>
          <w:highlight w:val="yellow"/>
        </w:rPr>
        <w:tab/>
        <w:t>PDCP CEs are used to indicate which PDU Set discard timer value is applied.</w:t>
      </w:r>
    </w:p>
    <w:p w14:paraId="4D962170" w14:textId="77777777" w:rsidR="00706F7F" w:rsidRPr="00AD0FDA" w:rsidRDefault="00706F7F" w:rsidP="00706F7F">
      <w:pPr>
        <w:pStyle w:val="Doc-text2"/>
        <w:rPr>
          <w:i/>
          <w:iCs/>
        </w:rPr>
      </w:pPr>
      <w:r w:rsidRPr="00AD0FDA">
        <w:rPr>
          <w:i/>
          <w:iCs/>
          <w:highlight w:val="yellow"/>
        </w:rPr>
        <w:t>Proposal 9</w:t>
      </w:r>
      <w:r w:rsidRPr="00AD0FDA">
        <w:rPr>
          <w:i/>
          <w:iCs/>
          <w:highlight w:val="yellow"/>
        </w:rPr>
        <w:tab/>
        <w:t>PDCP CE may, in addition, also indicate the PSI and PDU set discard timer value when PSIs are used</w:t>
      </w:r>
    </w:p>
    <w:p w14:paraId="0955FB6C" w14:textId="67BEC63C" w:rsidR="00706F7F" w:rsidRPr="00AD0FDA" w:rsidRDefault="00706F7F" w:rsidP="00706F7F">
      <w:pPr>
        <w:pStyle w:val="Agreement"/>
      </w:pPr>
      <w:r w:rsidRPr="00AD0FDA">
        <w:t xml:space="preserve">Focus on </w:t>
      </w:r>
      <w:r w:rsidR="00662AE0" w:rsidRPr="00AD0FDA">
        <w:t>P</w:t>
      </w:r>
      <w:r w:rsidR="00C52482" w:rsidRPr="00AD0FDA">
        <w:t>2-</w:t>
      </w:r>
      <w:r w:rsidR="00662AE0" w:rsidRPr="00AD0FDA">
        <w:t xml:space="preserve">3, </w:t>
      </w:r>
      <w:r w:rsidRPr="00AD0FDA">
        <w:t>P8</w:t>
      </w:r>
      <w:r w:rsidR="004C7797" w:rsidRPr="00AD0FDA">
        <w:t>-9</w:t>
      </w:r>
    </w:p>
    <w:p w14:paraId="6F0EBCFA" w14:textId="139188F5" w:rsidR="00706F7F" w:rsidRPr="00AD0FDA" w:rsidRDefault="00706F7F" w:rsidP="00EC5A08">
      <w:pPr>
        <w:pStyle w:val="Doc-text2"/>
      </w:pPr>
    </w:p>
    <w:p w14:paraId="513FE80F" w14:textId="566A6D97" w:rsidR="00BB3250" w:rsidRPr="00AD0FDA" w:rsidRDefault="00BB3250" w:rsidP="00EC5A08">
      <w:pPr>
        <w:pStyle w:val="Doc-text2"/>
      </w:pPr>
    </w:p>
    <w:p w14:paraId="3F51BEF6" w14:textId="77777777" w:rsidR="00BB3250" w:rsidRPr="00AD0FDA" w:rsidRDefault="00BB3250" w:rsidP="00EC5A08">
      <w:pPr>
        <w:pStyle w:val="Doc-text2"/>
      </w:pPr>
    </w:p>
    <w:p w14:paraId="2818F009" w14:textId="77777777" w:rsidR="00BB3250" w:rsidRPr="00AD0FDA" w:rsidRDefault="00BB3250" w:rsidP="00BB3250">
      <w:pPr>
        <w:pStyle w:val="Doc-text2"/>
        <w:rPr>
          <w:i/>
          <w:iCs/>
        </w:rPr>
      </w:pPr>
      <w:r w:rsidRPr="00AD0FDA">
        <w:rPr>
          <w:i/>
          <w:iCs/>
          <w:highlight w:val="yellow"/>
        </w:rPr>
        <w:t>Proposal 2</w:t>
      </w:r>
      <w:r w:rsidRPr="00AD0FDA">
        <w:rPr>
          <w:i/>
          <w:iCs/>
          <w:highlight w:val="yellow"/>
        </w:rPr>
        <w:tab/>
        <w:t>When PDU Set discard timer is configured the PDCP discard timer is disabled.</w:t>
      </w:r>
    </w:p>
    <w:p w14:paraId="5FBD5060" w14:textId="77777777" w:rsidR="00BB3250" w:rsidRPr="00AD0FDA" w:rsidRDefault="00BB3250" w:rsidP="00BB3250">
      <w:pPr>
        <w:pStyle w:val="Doc-text2"/>
        <w:rPr>
          <w:i/>
          <w:iCs/>
        </w:rPr>
      </w:pPr>
      <w:r w:rsidRPr="00AD0FDA">
        <w:rPr>
          <w:i/>
          <w:iCs/>
          <w:highlight w:val="yellow"/>
        </w:rPr>
        <w:t>Proposal 3</w:t>
      </w:r>
      <w:r w:rsidRPr="00AD0FDA">
        <w:rPr>
          <w:i/>
          <w:iCs/>
          <w:highlight w:val="yellow"/>
        </w:rPr>
        <w:tab/>
        <w:t>One PDU Set discard timer is started for each PDU Set.</w:t>
      </w:r>
    </w:p>
    <w:p w14:paraId="71DBB887" w14:textId="77777777" w:rsidR="00BB3250" w:rsidRPr="00AD0FDA" w:rsidRDefault="00BB3250" w:rsidP="00BB3250">
      <w:pPr>
        <w:pStyle w:val="Doc-text2"/>
        <w:rPr>
          <w:i/>
          <w:iCs/>
          <w:highlight w:val="yellow"/>
        </w:rPr>
      </w:pPr>
      <w:r w:rsidRPr="00AD0FDA">
        <w:rPr>
          <w:i/>
          <w:iCs/>
          <w:highlight w:val="yellow"/>
        </w:rPr>
        <w:t>Proposal 8</w:t>
      </w:r>
      <w:r w:rsidRPr="00AD0FDA">
        <w:rPr>
          <w:i/>
          <w:iCs/>
          <w:highlight w:val="yellow"/>
        </w:rPr>
        <w:tab/>
        <w:t>PDCP CEs are used to indicate which PDU Set discard timer value is applied.</w:t>
      </w:r>
    </w:p>
    <w:p w14:paraId="15430A2F" w14:textId="77777777" w:rsidR="00BB3250" w:rsidRPr="00AD0FDA" w:rsidRDefault="00BB3250" w:rsidP="00BB3250">
      <w:pPr>
        <w:pStyle w:val="Doc-text2"/>
        <w:rPr>
          <w:i/>
          <w:iCs/>
        </w:rPr>
      </w:pPr>
      <w:r w:rsidRPr="00AD0FDA">
        <w:rPr>
          <w:i/>
          <w:iCs/>
          <w:highlight w:val="yellow"/>
        </w:rPr>
        <w:t>Proposal 9</w:t>
      </w:r>
      <w:r w:rsidRPr="00AD0FDA">
        <w:rPr>
          <w:i/>
          <w:iCs/>
          <w:highlight w:val="yellow"/>
        </w:rPr>
        <w:tab/>
        <w:t>PDCP CE may, in addition, also indicate the PSI and PDU set discard timer value when PSIs are used</w:t>
      </w:r>
    </w:p>
    <w:p w14:paraId="7993284A" w14:textId="77777777" w:rsidR="00F15AFC" w:rsidRPr="00AD0FDA" w:rsidRDefault="00F15AFC" w:rsidP="00EC5A08">
      <w:pPr>
        <w:pStyle w:val="Doc-text2"/>
      </w:pPr>
    </w:p>
    <w:p w14:paraId="12DCAD8B" w14:textId="256CDAF2" w:rsidR="00A86B98" w:rsidRPr="00AD0FDA" w:rsidRDefault="00EE10B5" w:rsidP="00A86B98">
      <w:pPr>
        <w:pStyle w:val="Doc-title"/>
      </w:pPr>
      <w:hyperlink r:id="rId222" w:history="1">
        <w:r w:rsidRPr="00AD0FDA">
          <w:rPr>
            <w:rStyle w:val="Hyperlink"/>
          </w:rPr>
          <w:t>R2-2303801</w:t>
        </w:r>
      </w:hyperlink>
      <w:r w:rsidR="00A86B98" w:rsidRPr="00AD0FDA">
        <w:tab/>
        <w:t>Discard operation for XR</w:t>
      </w:r>
      <w:r w:rsidR="00A86B98" w:rsidRPr="00AD0FDA">
        <w:tab/>
        <w:t>CMCC</w:t>
      </w:r>
      <w:r w:rsidR="00A86B98" w:rsidRPr="00AD0FDA">
        <w:tab/>
        <w:t>discussion</w:t>
      </w:r>
      <w:r w:rsidR="00A86B98" w:rsidRPr="00AD0FDA">
        <w:tab/>
        <w:t>Rel-18</w:t>
      </w:r>
      <w:r w:rsidR="00A86B98" w:rsidRPr="00AD0FDA">
        <w:tab/>
        <w:t>NR_XR_enh-Core</w:t>
      </w:r>
    </w:p>
    <w:p w14:paraId="5C86C58B" w14:textId="20800B1F" w:rsidR="00A86B98" w:rsidRPr="00AD0FDA" w:rsidRDefault="00EE10B5" w:rsidP="00A86B98">
      <w:pPr>
        <w:pStyle w:val="Doc-title"/>
      </w:pPr>
      <w:hyperlink r:id="rId223" w:history="1">
        <w:r w:rsidRPr="00AD0FDA">
          <w:rPr>
            <w:rStyle w:val="Hyperlink"/>
          </w:rPr>
          <w:t>R2-2303788</w:t>
        </w:r>
      </w:hyperlink>
      <w:r w:rsidR="00A86B98" w:rsidRPr="00AD0FDA">
        <w:tab/>
        <w:t>Discussion on PDU discard</w:t>
      </w:r>
      <w:r w:rsidR="00A86B98" w:rsidRPr="00AD0FDA">
        <w:tab/>
        <w:t>NTT DOCOMO, INC.</w:t>
      </w:r>
      <w:r w:rsidR="00A86B98" w:rsidRPr="00AD0FDA">
        <w:tab/>
        <w:t>discussion</w:t>
      </w:r>
    </w:p>
    <w:p w14:paraId="6E5AAE72" w14:textId="088037B4" w:rsidR="00A86B98" w:rsidRPr="00AD0FDA" w:rsidRDefault="00EE10B5" w:rsidP="00A86B98">
      <w:pPr>
        <w:pStyle w:val="Doc-title"/>
      </w:pPr>
      <w:hyperlink r:id="rId224" w:history="1">
        <w:r w:rsidRPr="00AD0FDA">
          <w:rPr>
            <w:rStyle w:val="Hyperlink"/>
          </w:rPr>
          <w:t>R2-2303700</w:t>
        </w:r>
      </w:hyperlink>
      <w:r w:rsidR="00A86B98" w:rsidRPr="00AD0FDA">
        <w:tab/>
        <w:t>Discussion on PDU Discard Operation for XR</w:t>
      </w:r>
      <w:r w:rsidR="00A86B98" w:rsidRPr="00AD0FDA">
        <w:tab/>
        <w:t>Meta</w:t>
      </w:r>
      <w:r w:rsidR="00A86B98" w:rsidRPr="00AD0FDA">
        <w:tab/>
        <w:t>discussion</w:t>
      </w:r>
      <w:r w:rsidR="00A86B98" w:rsidRPr="00AD0FDA">
        <w:tab/>
        <w:t>Rel-18</w:t>
      </w:r>
      <w:r w:rsidR="00A86B98" w:rsidRPr="00AD0FDA">
        <w:tab/>
        <w:t>NR_XR_enh-Core</w:t>
      </w:r>
    </w:p>
    <w:p w14:paraId="048A16C5" w14:textId="63DE02F1" w:rsidR="00E20C8E" w:rsidRPr="00AD0FDA" w:rsidRDefault="00EE10B5" w:rsidP="00E20C8E">
      <w:pPr>
        <w:pStyle w:val="Doc-title"/>
      </w:pPr>
      <w:hyperlink r:id="rId225" w:history="1">
        <w:r w:rsidRPr="00AD0FDA">
          <w:rPr>
            <w:rStyle w:val="Hyperlink"/>
          </w:rPr>
          <w:t>R2-2302720</w:t>
        </w:r>
      </w:hyperlink>
      <w:r w:rsidR="00E20C8E" w:rsidRPr="00AD0FDA">
        <w:tab/>
        <w:t>Discard operation for XR</w:t>
      </w:r>
      <w:r w:rsidR="00E20C8E" w:rsidRPr="00AD0FDA">
        <w:tab/>
        <w:t>Nokia, Nokia Shanghai Bell</w:t>
      </w:r>
      <w:r w:rsidR="00E20C8E" w:rsidRPr="00AD0FDA">
        <w:tab/>
        <w:t>discussion</w:t>
      </w:r>
      <w:r w:rsidR="00E20C8E" w:rsidRPr="00AD0FDA">
        <w:tab/>
        <w:t>Rel-18</w:t>
      </w:r>
      <w:r w:rsidR="00E20C8E" w:rsidRPr="00AD0FDA">
        <w:tab/>
        <w:t>NR_XR_enh-Core</w:t>
      </w:r>
    </w:p>
    <w:p w14:paraId="40983C4A" w14:textId="455AD7B4" w:rsidR="00E20C8E" w:rsidRPr="00AD0FDA" w:rsidRDefault="00EE10B5" w:rsidP="00E20C8E">
      <w:pPr>
        <w:pStyle w:val="Doc-title"/>
      </w:pPr>
      <w:hyperlink r:id="rId226" w:history="1">
        <w:r w:rsidRPr="00AD0FDA">
          <w:rPr>
            <w:rStyle w:val="Hyperlink"/>
          </w:rPr>
          <w:t>R2-2302759</w:t>
        </w:r>
      </w:hyperlink>
      <w:r w:rsidR="00E20C8E" w:rsidRPr="00AD0FDA">
        <w:tab/>
        <w:t>Discard Operation for XR</w:t>
      </w:r>
      <w:r w:rsidR="00E20C8E" w:rsidRPr="00AD0FDA">
        <w:tab/>
        <w:t>CATT</w:t>
      </w:r>
      <w:r w:rsidR="00E20C8E" w:rsidRPr="00AD0FDA">
        <w:tab/>
        <w:t>discussion</w:t>
      </w:r>
      <w:r w:rsidR="00E20C8E" w:rsidRPr="00AD0FDA">
        <w:tab/>
        <w:t>Rel-18</w:t>
      </w:r>
      <w:r w:rsidR="00E20C8E" w:rsidRPr="00AD0FDA">
        <w:tab/>
        <w:t>NR_XR_enh-Core</w:t>
      </w:r>
    </w:p>
    <w:p w14:paraId="7BED900A" w14:textId="35B17C1E" w:rsidR="00A86B98" w:rsidRPr="00AD0FDA" w:rsidRDefault="00EE10B5" w:rsidP="00A86B98">
      <w:pPr>
        <w:pStyle w:val="Doc-title"/>
      </w:pPr>
      <w:hyperlink r:id="rId227" w:history="1">
        <w:r w:rsidRPr="00AD0FDA">
          <w:rPr>
            <w:rStyle w:val="Hyperlink"/>
          </w:rPr>
          <w:t>R2-2302854</w:t>
        </w:r>
      </w:hyperlink>
      <w:r w:rsidR="00A86B98" w:rsidRPr="00AD0FDA">
        <w:tab/>
        <w:t>PDU discard for XR</w:t>
      </w:r>
      <w:r w:rsidR="00A86B98" w:rsidRPr="00AD0FDA">
        <w:tab/>
        <w:t>ZTE Corporation, Sanechips</w:t>
      </w:r>
      <w:r w:rsidR="00A86B98" w:rsidRPr="00AD0FDA">
        <w:tab/>
        <w:t>discussion</w:t>
      </w:r>
    </w:p>
    <w:p w14:paraId="234F8BB5" w14:textId="07A1F17B" w:rsidR="00A86B98" w:rsidRPr="00AD0FDA" w:rsidRDefault="00EE10B5" w:rsidP="00A86B98">
      <w:pPr>
        <w:pStyle w:val="Doc-title"/>
      </w:pPr>
      <w:hyperlink r:id="rId228" w:history="1">
        <w:r w:rsidRPr="00AD0FDA">
          <w:rPr>
            <w:rStyle w:val="Hyperlink"/>
          </w:rPr>
          <w:t>R2-2302964</w:t>
        </w:r>
      </w:hyperlink>
      <w:r w:rsidR="00A86B98" w:rsidRPr="00AD0FDA">
        <w:tab/>
        <w:t>Discard Operation for XR</w:t>
      </w:r>
      <w:r w:rsidR="00A86B98" w:rsidRPr="00AD0FDA">
        <w:tab/>
        <w:t>Samsung R&amp;D Institute India</w:t>
      </w:r>
      <w:r w:rsidR="00A86B98" w:rsidRPr="00AD0FDA">
        <w:tab/>
        <w:t>discussion</w:t>
      </w:r>
      <w:r w:rsidR="00A86B98" w:rsidRPr="00AD0FDA">
        <w:tab/>
        <w:t>Rel-18</w:t>
      </w:r>
    </w:p>
    <w:p w14:paraId="501719EE" w14:textId="75863F24" w:rsidR="00A86B98" w:rsidRPr="00AD0FDA" w:rsidRDefault="00EE10B5" w:rsidP="00A86B98">
      <w:pPr>
        <w:pStyle w:val="Doc-title"/>
      </w:pPr>
      <w:hyperlink r:id="rId229" w:history="1">
        <w:r w:rsidRPr="00AD0FDA">
          <w:rPr>
            <w:rStyle w:val="Hyperlink"/>
          </w:rPr>
          <w:t>R2-2302516</w:t>
        </w:r>
      </w:hyperlink>
      <w:r w:rsidR="00A86B98" w:rsidRPr="00AD0FDA">
        <w:tab/>
        <w:t>Discussion on discard operation for XR</w:t>
      </w:r>
      <w:r w:rsidR="00A86B98" w:rsidRPr="00AD0FDA">
        <w:tab/>
        <w:t>Qualcomm Incorporated</w:t>
      </w:r>
      <w:r w:rsidR="00A86B98" w:rsidRPr="00AD0FDA">
        <w:tab/>
        <w:t>discussion</w:t>
      </w:r>
      <w:r w:rsidR="00A86B98" w:rsidRPr="00AD0FDA">
        <w:tab/>
        <w:t>Rel-18</w:t>
      </w:r>
      <w:r w:rsidR="00A86B98" w:rsidRPr="00AD0FDA">
        <w:tab/>
        <w:t>NR_XR_enh-Core</w:t>
      </w:r>
    </w:p>
    <w:p w14:paraId="214AA19F" w14:textId="01EBC2F3" w:rsidR="00A86B98" w:rsidRPr="00AD0FDA" w:rsidRDefault="00EE10B5" w:rsidP="00A86B98">
      <w:pPr>
        <w:pStyle w:val="Doc-title"/>
      </w:pPr>
      <w:hyperlink r:id="rId230" w:history="1">
        <w:r w:rsidRPr="00AD0FDA">
          <w:rPr>
            <w:rStyle w:val="Hyperlink"/>
          </w:rPr>
          <w:t>R2-2302708</w:t>
        </w:r>
      </w:hyperlink>
      <w:r w:rsidR="00A86B98" w:rsidRPr="00AD0FDA">
        <w:tab/>
        <w:t>Discussing on PDU discarding of XR traffic</w:t>
      </w:r>
      <w:r w:rsidR="00A86B98" w:rsidRPr="00AD0FDA">
        <w:tab/>
        <w:t>Xiaomi Communications</w:t>
      </w:r>
      <w:r w:rsidR="00A86B98" w:rsidRPr="00AD0FDA">
        <w:tab/>
        <w:t>discussion</w:t>
      </w:r>
    </w:p>
    <w:p w14:paraId="2B4DA99E" w14:textId="1F342406" w:rsidR="00E20C8E" w:rsidRPr="00AD0FDA" w:rsidRDefault="00EE10B5" w:rsidP="00E20C8E">
      <w:pPr>
        <w:pStyle w:val="Doc-title"/>
      </w:pPr>
      <w:hyperlink r:id="rId231" w:history="1">
        <w:r w:rsidRPr="00AD0FDA">
          <w:rPr>
            <w:rStyle w:val="Hyperlink"/>
          </w:rPr>
          <w:t>R2-2302813</w:t>
        </w:r>
      </w:hyperlink>
      <w:r w:rsidR="00E20C8E" w:rsidRPr="00AD0FDA">
        <w:tab/>
        <w:t>Discussion on discard operation for XR</w:t>
      </w:r>
      <w:r w:rsidR="00E20C8E" w:rsidRPr="00AD0FDA">
        <w:tab/>
        <w:t>vivo</w:t>
      </w:r>
      <w:r w:rsidR="00E20C8E" w:rsidRPr="00AD0FDA">
        <w:tab/>
        <w:t>discussion</w:t>
      </w:r>
      <w:r w:rsidR="00E20C8E" w:rsidRPr="00AD0FDA">
        <w:tab/>
        <w:t>Rel-18</w:t>
      </w:r>
      <w:r w:rsidR="00E20C8E" w:rsidRPr="00AD0FDA">
        <w:tab/>
        <w:t>NR_XR_enh-Core</w:t>
      </w:r>
    </w:p>
    <w:p w14:paraId="4D15D502" w14:textId="6F6812A2" w:rsidR="00E20C8E" w:rsidRPr="00AD0FDA" w:rsidRDefault="00EE10B5" w:rsidP="00E20C8E">
      <w:pPr>
        <w:pStyle w:val="Doc-title"/>
      </w:pPr>
      <w:hyperlink r:id="rId232" w:history="1">
        <w:r w:rsidRPr="00AD0FDA">
          <w:rPr>
            <w:rStyle w:val="Hyperlink"/>
          </w:rPr>
          <w:t>R2-2302897</w:t>
        </w:r>
      </w:hyperlink>
      <w:r w:rsidR="00E20C8E" w:rsidRPr="00AD0FDA">
        <w:tab/>
        <w:t>Discard operation for XR</w:t>
      </w:r>
      <w:r w:rsidR="00E20C8E" w:rsidRPr="00AD0FDA">
        <w:tab/>
        <w:t>InterDigital</w:t>
      </w:r>
      <w:r w:rsidR="00E20C8E" w:rsidRPr="00AD0FDA">
        <w:tab/>
        <w:t>discussion</w:t>
      </w:r>
      <w:r w:rsidR="00E20C8E" w:rsidRPr="00AD0FDA">
        <w:tab/>
        <w:t>Rel-18</w:t>
      </w:r>
      <w:r w:rsidR="00E20C8E" w:rsidRPr="00AD0FDA">
        <w:tab/>
        <w:t>NR_XR_enh-Core</w:t>
      </w:r>
    </w:p>
    <w:p w14:paraId="59998F82" w14:textId="01305C5D" w:rsidR="00E20C8E" w:rsidRPr="00AD0FDA" w:rsidRDefault="00EE10B5" w:rsidP="00E20C8E">
      <w:pPr>
        <w:pStyle w:val="Doc-title"/>
      </w:pPr>
      <w:hyperlink r:id="rId233" w:history="1">
        <w:r w:rsidRPr="00AD0FDA">
          <w:rPr>
            <w:rStyle w:val="Hyperlink"/>
          </w:rPr>
          <w:t>R2-2302912</w:t>
        </w:r>
      </w:hyperlink>
      <w:r w:rsidR="00E20C8E" w:rsidRPr="00AD0FDA">
        <w:tab/>
        <w:t>Discard operation for XR</w:t>
      </w:r>
      <w:r w:rsidR="00E20C8E" w:rsidRPr="00AD0FDA">
        <w:tab/>
        <w:t>Intel Corporation</w:t>
      </w:r>
      <w:r w:rsidR="00E20C8E" w:rsidRPr="00AD0FDA">
        <w:tab/>
        <w:t>discussion</w:t>
      </w:r>
      <w:r w:rsidR="00E20C8E" w:rsidRPr="00AD0FDA">
        <w:tab/>
        <w:t>Rel-18</w:t>
      </w:r>
      <w:r w:rsidR="00E20C8E" w:rsidRPr="00AD0FDA">
        <w:tab/>
        <w:t>NR_XR_enh-Core</w:t>
      </w:r>
    </w:p>
    <w:p w14:paraId="732349A3" w14:textId="6262BFA6" w:rsidR="00E20C8E" w:rsidRPr="00AD0FDA" w:rsidRDefault="00EE10B5" w:rsidP="00E20C8E">
      <w:pPr>
        <w:pStyle w:val="Doc-title"/>
      </w:pPr>
      <w:hyperlink r:id="rId234" w:history="1">
        <w:r w:rsidRPr="00AD0FDA">
          <w:rPr>
            <w:rStyle w:val="Hyperlink"/>
          </w:rPr>
          <w:t>R2-2302937</w:t>
        </w:r>
      </w:hyperlink>
      <w:r w:rsidR="00E20C8E" w:rsidRPr="00AD0FDA">
        <w:tab/>
        <w:t>Discussion on discard operation for XR</w:t>
      </w:r>
      <w:r w:rsidR="00E20C8E" w:rsidRPr="00AD0FDA">
        <w:tab/>
        <w:t>Futurewei</w:t>
      </w:r>
      <w:r w:rsidR="00E20C8E" w:rsidRPr="00AD0FDA">
        <w:tab/>
        <w:t>discussion</w:t>
      </w:r>
      <w:r w:rsidR="00E20C8E" w:rsidRPr="00AD0FDA">
        <w:tab/>
        <w:t>Rel-18</w:t>
      </w:r>
      <w:r w:rsidR="00E20C8E" w:rsidRPr="00AD0FDA">
        <w:tab/>
        <w:t>NR_XR_enh-Core</w:t>
      </w:r>
    </w:p>
    <w:p w14:paraId="6E325EFF" w14:textId="48C0A364" w:rsidR="00E20C8E" w:rsidRPr="00AD0FDA" w:rsidRDefault="00EE10B5" w:rsidP="00E20C8E">
      <w:pPr>
        <w:pStyle w:val="Doc-title"/>
      </w:pPr>
      <w:hyperlink r:id="rId235" w:history="1">
        <w:r w:rsidRPr="00AD0FDA">
          <w:rPr>
            <w:rStyle w:val="Hyperlink"/>
          </w:rPr>
          <w:t>R2-2302970</w:t>
        </w:r>
      </w:hyperlink>
      <w:r w:rsidR="00E20C8E" w:rsidRPr="00AD0FDA">
        <w:tab/>
        <w:t>Discussions on discard operation for XR</w:t>
      </w:r>
      <w:r w:rsidR="00E20C8E" w:rsidRPr="00AD0FDA">
        <w:tab/>
        <w:t>TCL Communication Ltd.</w:t>
      </w:r>
      <w:r w:rsidR="00E20C8E" w:rsidRPr="00AD0FDA">
        <w:tab/>
        <w:t>discussion</w:t>
      </w:r>
    </w:p>
    <w:p w14:paraId="1D736010" w14:textId="79D779C2" w:rsidR="00E20C8E" w:rsidRPr="00AD0FDA" w:rsidRDefault="00EE10B5" w:rsidP="00E20C8E">
      <w:pPr>
        <w:pStyle w:val="Doc-title"/>
      </w:pPr>
      <w:hyperlink r:id="rId236" w:history="1">
        <w:r w:rsidRPr="00AD0FDA">
          <w:rPr>
            <w:rStyle w:val="Hyperlink"/>
          </w:rPr>
          <w:t>R2-2303011</w:t>
        </w:r>
      </w:hyperlink>
      <w:r w:rsidR="00E20C8E" w:rsidRPr="00AD0FDA">
        <w:tab/>
        <w:t>Discussions on PDU discard based on PDU Set Importance</w:t>
      </w:r>
      <w:r w:rsidR="00E20C8E" w:rsidRPr="00AD0FDA">
        <w:tab/>
        <w:t>Fujitsu</w:t>
      </w:r>
      <w:r w:rsidR="00E20C8E" w:rsidRPr="00AD0FDA">
        <w:tab/>
        <w:t>discussion</w:t>
      </w:r>
      <w:r w:rsidR="00E20C8E" w:rsidRPr="00AD0FDA">
        <w:tab/>
        <w:t>Rel-18</w:t>
      </w:r>
      <w:r w:rsidR="00E20C8E" w:rsidRPr="00AD0FDA">
        <w:tab/>
        <w:t>NR_XR_enh-Core</w:t>
      </w:r>
    </w:p>
    <w:p w14:paraId="6E39105D" w14:textId="17F88E69" w:rsidR="00E20C8E" w:rsidRPr="00AD0FDA" w:rsidRDefault="00EE10B5" w:rsidP="00E20C8E">
      <w:pPr>
        <w:pStyle w:val="Doc-title"/>
      </w:pPr>
      <w:hyperlink r:id="rId237" w:history="1">
        <w:r w:rsidRPr="00AD0FDA">
          <w:rPr>
            <w:rStyle w:val="Hyperlink"/>
          </w:rPr>
          <w:t>R2-2303199</w:t>
        </w:r>
      </w:hyperlink>
      <w:r w:rsidR="00E20C8E" w:rsidRPr="00AD0FDA">
        <w:tab/>
        <w:t>Discussion on discarding operation for XR</w:t>
      </w:r>
      <w:r w:rsidR="00E20C8E" w:rsidRPr="00AD0FDA">
        <w:tab/>
        <w:t>Motorola Mobility France S.A.S</w:t>
      </w:r>
      <w:r w:rsidR="00E20C8E" w:rsidRPr="00AD0FDA">
        <w:tab/>
        <w:t>discussion</w:t>
      </w:r>
      <w:r w:rsidR="00E20C8E" w:rsidRPr="00AD0FDA">
        <w:tab/>
        <w:t>Rel-18</w:t>
      </w:r>
      <w:r w:rsidR="00E20C8E" w:rsidRPr="00AD0FDA">
        <w:tab/>
        <w:t>NR_XR_enh-Core</w:t>
      </w:r>
    </w:p>
    <w:p w14:paraId="0D895074" w14:textId="6BD6F823" w:rsidR="00E20C8E" w:rsidRPr="00AD0FDA" w:rsidRDefault="00EE10B5" w:rsidP="00E20C8E">
      <w:pPr>
        <w:pStyle w:val="Doc-title"/>
      </w:pPr>
      <w:hyperlink r:id="rId238" w:history="1">
        <w:r w:rsidRPr="00AD0FDA">
          <w:rPr>
            <w:rStyle w:val="Hyperlink"/>
          </w:rPr>
          <w:t>R2-2303314</w:t>
        </w:r>
      </w:hyperlink>
      <w:r w:rsidR="00E20C8E" w:rsidRPr="00AD0FDA">
        <w:tab/>
        <w:t>Discussion on discard operation for XR</w:t>
      </w:r>
      <w:r w:rsidR="00E20C8E" w:rsidRPr="00AD0FDA">
        <w:tab/>
        <w:t>OPPO</w:t>
      </w:r>
      <w:r w:rsidR="00E20C8E" w:rsidRPr="00AD0FDA">
        <w:tab/>
        <w:t>discussion</w:t>
      </w:r>
      <w:r w:rsidR="00E20C8E" w:rsidRPr="00AD0FDA">
        <w:tab/>
        <w:t>Rel-18</w:t>
      </w:r>
      <w:r w:rsidR="00E20C8E" w:rsidRPr="00AD0FDA">
        <w:tab/>
        <w:t>NR_XR_enh-Core</w:t>
      </w:r>
    </w:p>
    <w:p w14:paraId="67E0283D" w14:textId="2C2D403C" w:rsidR="00E20C8E" w:rsidRPr="00AD0FDA" w:rsidRDefault="00EE10B5" w:rsidP="00E20C8E">
      <w:pPr>
        <w:pStyle w:val="Doc-title"/>
      </w:pPr>
      <w:hyperlink r:id="rId239" w:history="1">
        <w:r w:rsidRPr="00AD0FDA">
          <w:rPr>
            <w:rStyle w:val="Hyperlink"/>
          </w:rPr>
          <w:t>R2-2303329</w:t>
        </w:r>
      </w:hyperlink>
      <w:r w:rsidR="00E20C8E" w:rsidRPr="00AD0FDA">
        <w:tab/>
        <w:t>PDU discard</w:t>
      </w:r>
      <w:r w:rsidR="00E20C8E" w:rsidRPr="00AD0FDA">
        <w:tab/>
        <w:t>NEC</w:t>
      </w:r>
      <w:r w:rsidR="00E20C8E" w:rsidRPr="00AD0FDA">
        <w:tab/>
        <w:t>discussion</w:t>
      </w:r>
      <w:r w:rsidR="00E20C8E" w:rsidRPr="00AD0FDA">
        <w:tab/>
        <w:t>Rel-18</w:t>
      </w:r>
      <w:r w:rsidR="00E20C8E" w:rsidRPr="00AD0FDA">
        <w:tab/>
        <w:t>FS_NR_XR_enh</w:t>
      </w:r>
    </w:p>
    <w:p w14:paraId="1D748B8C" w14:textId="68C87F3B" w:rsidR="00E20C8E" w:rsidRPr="00AD0FDA" w:rsidRDefault="00EE10B5" w:rsidP="00E20C8E">
      <w:pPr>
        <w:pStyle w:val="Doc-title"/>
      </w:pPr>
      <w:hyperlink r:id="rId240" w:history="1">
        <w:r w:rsidRPr="00AD0FDA">
          <w:rPr>
            <w:rStyle w:val="Hyperlink"/>
          </w:rPr>
          <w:t>R2-2303361</w:t>
        </w:r>
      </w:hyperlink>
      <w:r w:rsidR="00E20C8E" w:rsidRPr="00AD0FDA">
        <w:tab/>
        <w:t>Views on PDU Discard Operation for XR</w:t>
      </w:r>
      <w:r w:rsidR="00E20C8E" w:rsidRPr="00AD0FDA">
        <w:tab/>
        <w:t>Apple</w:t>
      </w:r>
      <w:r w:rsidR="00E20C8E" w:rsidRPr="00AD0FDA">
        <w:tab/>
        <w:t>discussion</w:t>
      </w:r>
      <w:r w:rsidR="00E20C8E" w:rsidRPr="00AD0FDA">
        <w:tab/>
        <w:t>Rel-18</w:t>
      </w:r>
      <w:r w:rsidR="00E20C8E" w:rsidRPr="00AD0FDA">
        <w:tab/>
        <w:t>NR_XR_enh-Core</w:t>
      </w:r>
    </w:p>
    <w:p w14:paraId="1B1A361B" w14:textId="1B0E6CE2" w:rsidR="00E20C8E" w:rsidRPr="00AD0FDA" w:rsidRDefault="00EE10B5" w:rsidP="00E20C8E">
      <w:pPr>
        <w:pStyle w:val="Doc-title"/>
      </w:pPr>
      <w:hyperlink r:id="rId241" w:history="1">
        <w:r w:rsidRPr="00AD0FDA">
          <w:rPr>
            <w:rStyle w:val="Hyperlink"/>
          </w:rPr>
          <w:t>R2-2303579</w:t>
        </w:r>
      </w:hyperlink>
      <w:r w:rsidR="00E20C8E" w:rsidRPr="00AD0FDA">
        <w:tab/>
        <w:t>Discussion on XR discard</w:t>
      </w:r>
      <w:r w:rsidR="00E20C8E" w:rsidRPr="00AD0FDA">
        <w:tab/>
        <w:t>Spreadtrum Communications</w:t>
      </w:r>
      <w:r w:rsidR="00E20C8E" w:rsidRPr="00AD0FDA">
        <w:tab/>
        <w:t>discussion</w:t>
      </w:r>
      <w:r w:rsidR="00E20C8E" w:rsidRPr="00AD0FDA">
        <w:tab/>
        <w:t>Rel-18</w:t>
      </w:r>
    </w:p>
    <w:p w14:paraId="6B13A9AC" w14:textId="0421AD29" w:rsidR="00E20C8E" w:rsidRPr="00AD0FDA" w:rsidRDefault="00EE10B5" w:rsidP="00E20C8E">
      <w:pPr>
        <w:pStyle w:val="Doc-title"/>
      </w:pPr>
      <w:hyperlink r:id="rId242" w:history="1">
        <w:r w:rsidRPr="00AD0FDA">
          <w:rPr>
            <w:rStyle w:val="Hyperlink"/>
          </w:rPr>
          <w:t>R2-2303830</w:t>
        </w:r>
      </w:hyperlink>
      <w:r w:rsidR="00E20C8E" w:rsidRPr="00AD0FDA">
        <w:tab/>
        <w:t>Discussion on PDU set discarding for XR traffic</w:t>
      </w:r>
      <w:r w:rsidR="00E20C8E" w:rsidRPr="00AD0FDA">
        <w:tab/>
        <w:t>Huawei, HiSilicon</w:t>
      </w:r>
      <w:r w:rsidR="00E20C8E" w:rsidRPr="00AD0FDA">
        <w:tab/>
        <w:t>discussion</w:t>
      </w:r>
      <w:r w:rsidR="00E20C8E" w:rsidRPr="00AD0FDA">
        <w:tab/>
        <w:t>Rel-18</w:t>
      </w:r>
      <w:r w:rsidR="00E20C8E" w:rsidRPr="00AD0FDA">
        <w:tab/>
        <w:t>NR_XR_enh</w:t>
      </w:r>
    </w:p>
    <w:p w14:paraId="6C6127B7" w14:textId="31266513" w:rsidR="00E20C8E" w:rsidRPr="00AD0FDA" w:rsidRDefault="00EE10B5" w:rsidP="00E20C8E">
      <w:pPr>
        <w:pStyle w:val="Doc-title"/>
      </w:pPr>
      <w:hyperlink r:id="rId243" w:history="1">
        <w:r w:rsidRPr="00AD0FDA">
          <w:rPr>
            <w:rStyle w:val="Hyperlink"/>
          </w:rPr>
          <w:t>R2-2303931</w:t>
        </w:r>
      </w:hyperlink>
      <w:r w:rsidR="00E20C8E" w:rsidRPr="00AD0FDA">
        <w:tab/>
        <w:t>Discussion on PDU Set discard in PDCP layer for DL and UL</w:t>
      </w:r>
      <w:r w:rsidR="00E20C8E" w:rsidRPr="00AD0FDA">
        <w:tab/>
        <w:t>ASUSTeK</w:t>
      </w:r>
      <w:r w:rsidR="00E20C8E" w:rsidRPr="00AD0FDA">
        <w:tab/>
        <w:t>discussion</w:t>
      </w:r>
      <w:r w:rsidR="00E20C8E" w:rsidRPr="00AD0FDA">
        <w:tab/>
        <w:t>Rel-18</w:t>
      </w:r>
      <w:r w:rsidR="00E20C8E" w:rsidRPr="00AD0FDA">
        <w:tab/>
        <w:t>NR_XR_enh-Core</w:t>
      </w:r>
    </w:p>
    <w:p w14:paraId="663D779D" w14:textId="3D7FD64E" w:rsidR="00E20C8E" w:rsidRPr="00AD0FDA" w:rsidRDefault="00EE10B5" w:rsidP="00E20C8E">
      <w:pPr>
        <w:pStyle w:val="Doc-title"/>
      </w:pPr>
      <w:hyperlink r:id="rId244" w:history="1">
        <w:r w:rsidRPr="00AD0FDA">
          <w:rPr>
            <w:rStyle w:val="Hyperlink"/>
          </w:rPr>
          <w:t>R2-2303999</w:t>
        </w:r>
      </w:hyperlink>
      <w:r w:rsidR="00E20C8E" w:rsidRPr="00AD0FDA">
        <w:tab/>
        <w:t>Discussion on the discard for XR</w:t>
      </w:r>
      <w:r w:rsidR="00E20C8E" w:rsidRPr="00AD0FDA">
        <w:tab/>
        <w:t>LG Electronics Inc.</w:t>
      </w:r>
      <w:r w:rsidR="00E20C8E" w:rsidRPr="00AD0FDA">
        <w:tab/>
        <w:t>discussion</w:t>
      </w:r>
      <w:r w:rsidR="00E20C8E" w:rsidRPr="00AD0FDA">
        <w:tab/>
        <w:t>NR_XR_enh-Core</w:t>
      </w:r>
    </w:p>
    <w:p w14:paraId="5F229DAC" w14:textId="77777777" w:rsidR="00E20C8E" w:rsidRPr="00AD0FDA" w:rsidRDefault="00E20C8E" w:rsidP="00E20C8E">
      <w:pPr>
        <w:pStyle w:val="Doc-title"/>
      </w:pPr>
    </w:p>
    <w:p w14:paraId="4E07AEF1" w14:textId="77777777" w:rsidR="00E20C8E" w:rsidRPr="00AD0FDA" w:rsidRDefault="00E20C8E" w:rsidP="00E20C8E">
      <w:pPr>
        <w:pStyle w:val="Doc-text2"/>
      </w:pPr>
    </w:p>
    <w:p w14:paraId="17CF3D21" w14:textId="77777777" w:rsidR="00E20C8E" w:rsidRPr="00AD0FDA" w:rsidRDefault="00E20C8E" w:rsidP="00E20C8E">
      <w:pPr>
        <w:pStyle w:val="Heading4"/>
      </w:pPr>
      <w:r w:rsidRPr="00AD0FDA">
        <w:t>7.5.4.3 Configured Grant enhancements for XR</w:t>
      </w:r>
    </w:p>
    <w:p w14:paraId="0468CBD8" w14:textId="77777777" w:rsidR="00E20C8E" w:rsidRPr="00AD0FDA" w:rsidRDefault="00E20C8E" w:rsidP="00E20C8E">
      <w:pPr>
        <w:pStyle w:val="Comments"/>
      </w:pPr>
      <w:r w:rsidRPr="00AD0FDA">
        <w:t xml:space="preserve">Including RAN2-specific aspects of Multiple Configured Grant (CG) PUSCH transmission occasions in a period of a single CG PUSCH configuration. </w:t>
      </w:r>
    </w:p>
    <w:p w14:paraId="4360E16E" w14:textId="77777777" w:rsidR="00E20C8E" w:rsidRPr="00AD0FDA" w:rsidRDefault="00E20C8E" w:rsidP="00E20C8E">
      <w:pPr>
        <w:pStyle w:val="Comments"/>
      </w:pPr>
      <w:r w:rsidRPr="00AD0FDA">
        <w:t>Including RAN2-specific aspects of dynamic indication of unused CG PUSCH occasion(s) based on Uplink Control Information (UCI) by the UE.</w:t>
      </w:r>
    </w:p>
    <w:p w14:paraId="76B50922" w14:textId="77777777" w:rsidR="00E20C8E" w:rsidRPr="00AD0FDA" w:rsidRDefault="00E20C8E" w:rsidP="00E20C8E">
      <w:pPr>
        <w:pStyle w:val="Comments"/>
      </w:pPr>
      <w:r w:rsidRPr="00AD0FDA">
        <w:t>Including discussion on how retransmission-less CG defined for NTN could work with XR (as per RAN#99 discussion).</w:t>
      </w:r>
    </w:p>
    <w:p w14:paraId="2F594D03" w14:textId="38A9DC1A" w:rsidR="00E20C8E" w:rsidRPr="00AD0FDA" w:rsidRDefault="00E20C8E" w:rsidP="00E20C8E">
      <w:pPr>
        <w:pStyle w:val="Comments"/>
      </w:pPr>
      <w:r w:rsidRPr="00AD0FDA">
        <w:t>NOTE: Topics other than retransmission-less CG may be deprioritized in this meeting.</w:t>
      </w:r>
    </w:p>
    <w:p w14:paraId="7FA584FC" w14:textId="42609AEA" w:rsidR="00E20C8E" w:rsidRPr="00AD0FDA" w:rsidRDefault="00E20C8E" w:rsidP="00E20C8E">
      <w:pPr>
        <w:spacing w:before="240" w:after="60"/>
        <w:outlineLvl w:val="8"/>
        <w:rPr>
          <w:b/>
        </w:rPr>
      </w:pPr>
      <w:r w:rsidRPr="00AD0FDA">
        <w:rPr>
          <w:b/>
        </w:rPr>
        <w:t xml:space="preserve">AT-meeting offline discussions (started </w:t>
      </w:r>
      <w:r w:rsidR="007A7ECB" w:rsidRPr="00AD0FDA">
        <w:rPr>
          <w:b/>
        </w:rPr>
        <w:t>at meeting start</w:t>
      </w:r>
      <w:r w:rsidRPr="00AD0FDA">
        <w:rPr>
          <w:b/>
        </w:rPr>
        <w:t>)</w:t>
      </w:r>
    </w:p>
    <w:p w14:paraId="1AE880B4" w14:textId="77777777" w:rsidR="000032FA" w:rsidRPr="00AD0FDA" w:rsidRDefault="000032FA" w:rsidP="000032FA">
      <w:pPr>
        <w:pStyle w:val="EmailDiscussion"/>
      </w:pPr>
      <w:r w:rsidRPr="00AD0FDA">
        <w:t>[AT121bis-e][</w:t>
      </w:r>
      <w:proofErr w:type="gramStart"/>
      <w:r w:rsidRPr="00AD0FDA">
        <w:t>210][</w:t>
      </w:r>
      <w:proofErr w:type="gramEnd"/>
      <w:r w:rsidRPr="00AD0FDA">
        <w:t>XR] Retransmission-less CG for XR (Huawei)</w:t>
      </w:r>
    </w:p>
    <w:p w14:paraId="649E4478" w14:textId="193AEF2D" w:rsidR="000032FA" w:rsidRPr="00AD0FDA" w:rsidRDefault="000032FA" w:rsidP="000032FA">
      <w:pPr>
        <w:pStyle w:val="EmailDiscussion2"/>
      </w:pPr>
      <w:r w:rsidRPr="00AD0FDA">
        <w:tab/>
        <w:t xml:space="preserve">Scope: Discussion whether Rel-17 NTN solution for retransmission-less CG can work for XR (based on contributions to this meeting, e.g. </w:t>
      </w:r>
      <w:hyperlink r:id="rId245" w:history="1">
        <w:r w:rsidR="00EE10B5" w:rsidRPr="00AD0FDA">
          <w:rPr>
            <w:rStyle w:val="Hyperlink"/>
          </w:rPr>
          <w:t>R2-2302584</w:t>
        </w:r>
      </w:hyperlink>
      <w:r w:rsidRPr="00AD0FDA">
        <w:t>). Can also provide draftCR illustrating the changes.</w:t>
      </w:r>
    </w:p>
    <w:p w14:paraId="26B58996" w14:textId="57F3B001" w:rsidR="000032FA" w:rsidRPr="00AD0FDA" w:rsidRDefault="000032FA" w:rsidP="000032FA">
      <w:pPr>
        <w:pStyle w:val="EmailDiscussion2"/>
      </w:pPr>
      <w:r w:rsidRPr="00AD0FDA">
        <w:tab/>
        <w:t xml:space="preserve">Intended outcome: Discussion report in </w:t>
      </w:r>
      <w:hyperlink r:id="rId246" w:history="1">
        <w:r w:rsidR="00EE10B5" w:rsidRPr="00AD0FDA">
          <w:rPr>
            <w:rStyle w:val="Hyperlink"/>
          </w:rPr>
          <w:t>R2-2304391</w:t>
        </w:r>
      </w:hyperlink>
      <w:r w:rsidRPr="00AD0FDA">
        <w:t xml:space="preserve"> </w:t>
      </w:r>
    </w:p>
    <w:p w14:paraId="1D6BF8BD" w14:textId="0766B37A" w:rsidR="000032FA" w:rsidRPr="00AD0FDA" w:rsidRDefault="000032FA" w:rsidP="000032FA">
      <w:pPr>
        <w:pStyle w:val="EmailDiscussion2"/>
      </w:pPr>
      <w:r w:rsidRPr="00AD0FDA">
        <w:tab/>
        <w:t xml:space="preserve">Deadline:  </w:t>
      </w:r>
      <w:r w:rsidR="00460A78" w:rsidRPr="00AD0FDA">
        <w:t xml:space="preserve">Deadline </w:t>
      </w:r>
      <w:r w:rsidR="00DD3CBB" w:rsidRPr="00AD0FDA">
        <w:t>1</w:t>
      </w:r>
    </w:p>
    <w:p w14:paraId="3515A85B" w14:textId="77777777" w:rsidR="000032FA" w:rsidRPr="00AD0FDA" w:rsidRDefault="000032FA" w:rsidP="00E20C8E">
      <w:pPr>
        <w:pStyle w:val="Comments"/>
        <w:rPr>
          <w:i w:val="0"/>
          <w:iCs/>
        </w:rPr>
      </w:pPr>
    </w:p>
    <w:p w14:paraId="267ACD88" w14:textId="12799ECA" w:rsidR="007A7ECB" w:rsidRPr="00AD0FDA" w:rsidRDefault="007A7ECB" w:rsidP="007A7ECB">
      <w:pPr>
        <w:spacing w:before="240" w:after="60"/>
        <w:outlineLvl w:val="8"/>
        <w:rPr>
          <w:b/>
        </w:rPr>
      </w:pPr>
      <w:r w:rsidRPr="00AD0FDA">
        <w:rPr>
          <w:b/>
        </w:rPr>
        <w:t>Online (</w:t>
      </w:r>
      <w:r w:rsidR="00DD3CBB" w:rsidRPr="00AD0FDA">
        <w:rPr>
          <w:b/>
        </w:rPr>
        <w:t>1</w:t>
      </w:r>
      <w:r w:rsidR="00DD3CBB" w:rsidRPr="00AD0FDA">
        <w:rPr>
          <w:b/>
          <w:vertAlign w:val="superscript"/>
        </w:rPr>
        <w:t>st</w:t>
      </w:r>
      <w:r w:rsidRPr="00AD0FDA">
        <w:rPr>
          <w:b/>
        </w:rPr>
        <w:t xml:space="preserve"> week </w:t>
      </w:r>
      <w:r w:rsidR="00DD3CBB" w:rsidRPr="00AD0FDA">
        <w:rPr>
          <w:b/>
        </w:rPr>
        <w:t>Thursday</w:t>
      </w:r>
      <w:r w:rsidRPr="00AD0FDA">
        <w:rPr>
          <w:b/>
        </w:rPr>
        <w:t>) – Report of [2</w:t>
      </w:r>
      <w:r w:rsidR="002553D4" w:rsidRPr="00AD0FDA">
        <w:rPr>
          <w:b/>
        </w:rPr>
        <w:t>10</w:t>
      </w:r>
      <w:r w:rsidRPr="00AD0FDA">
        <w:rPr>
          <w:b/>
        </w:rPr>
        <w:t>] (1)</w:t>
      </w:r>
    </w:p>
    <w:p w14:paraId="780C8586" w14:textId="2AF3742D" w:rsidR="008F1333" w:rsidRPr="00AD0FDA" w:rsidRDefault="00EE10B5" w:rsidP="008F1333">
      <w:pPr>
        <w:pStyle w:val="Doc-title"/>
      </w:pPr>
      <w:hyperlink r:id="rId247" w:history="1">
        <w:r w:rsidRPr="00AD0FDA">
          <w:rPr>
            <w:rStyle w:val="Hyperlink"/>
          </w:rPr>
          <w:t>R2-2304391</w:t>
        </w:r>
      </w:hyperlink>
      <w:r w:rsidR="008F1333" w:rsidRPr="00AD0FDA">
        <w:tab/>
        <w:t>Report of [AT121bis-e][2</w:t>
      </w:r>
      <w:r w:rsidR="007A7ECB" w:rsidRPr="00AD0FDA">
        <w:t>10</w:t>
      </w:r>
      <w:r w:rsidR="008F1333" w:rsidRPr="00AD0FDA">
        <w:t>] Retransmission-less CG for XR (Huawei)</w:t>
      </w:r>
      <w:r w:rsidR="008F1333" w:rsidRPr="00AD0FDA">
        <w:tab/>
        <w:t>Huawei</w:t>
      </w:r>
      <w:r w:rsidR="008F1333" w:rsidRPr="00AD0FDA">
        <w:tab/>
        <w:t>discussion</w:t>
      </w:r>
      <w:r w:rsidR="008F1333" w:rsidRPr="00AD0FDA">
        <w:tab/>
        <w:t>Rel-18</w:t>
      </w:r>
      <w:r w:rsidR="008F1333" w:rsidRPr="00AD0FDA">
        <w:tab/>
        <w:t xml:space="preserve">NR_XR_enh-Core </w:t>
      </w:r>
    </w:p>
    <w:p w14:paraId="0A1ABE94" w14:textId="77777777" w:rsidR="00F51F73" w:rsidRPr="00AD0FDA" w:rsidRDefault="00F51F73" w:rsidP="00F51F73">
      <w:pPr>
        <w:pStyle w:val="Doc-text2"/>
        <w:rPr>
          <w:i/>
          <w:iCs/>
        </w:rPr>
      </w:pPr>
      <w:r w:rsidRPr="00AD0FDA">
        <w:rPr>
          <w:i/>
          <w:iCs/>
        </w:rPr>
        <w:t>Proposal1: CG is suitable for the transmission of uplink pose control information. (24/24)</w:t>
      </w:r>
    </w:p>
    <w:p w14:paraId="3F0DD7F5" w14:textId="77777777" w:rsidR="00F51F73" w:rsidRPr="00AD0FDA" w:rsidRDefault="00F51F73" w:rsidP="00F51F73">
      <w:pPr>
        <w:pStyle w:val="Doc-text2"/>
        <w:rPr>
          <w:i/>
          <w:iCs/>
        </w:rPr>
      </w:pPr>
    </w:p>
    <w:p w14:paraId="1122A195" w14:textId="77777777" w:rsidR="00F51F73" w:rsidRPr="00AD0FDA" w:rsidRDefault="00F51F73" w:rsidP="00F51F73">
      <w:pPr>
        <w:pStyle w:val="Doc-text2"/>
        <w:rPr>
          <w:i/>
          <w:iCs/>
        </w:rPr>
      </w:pPr>
      <w:r w:rsidRPr="00AD0FDA">
        <w:rPr>
          <w:i/>
          <w:iCs/>
        </w:rPr>
        <w:t>Proposal2: Reusing legacy R15/16 CG for pose control information is detrimental for UE power saving when the XR frame rate is low (e.g., 60fps) (19/23)</w:t>
      </w:r>
    </w:p>
    <w:p w14:paraId="789D80DB" w14:textId="77777777" w:rsidR="00F51F73" w:rsidRPr="00AD0FDA" w:rsidRDefault="00F51F73" w:rsidP="00F51F73">
      <w:pPr>
        <w:pStyle w:val="Doc-text2"/>
        <w:rPr>
          <w:i/>
          <w:iCs/>
        </w:rPr>
      </w:pPr>
    </w:p>
    <w:p w14:paraId="4D654672" w14:textId="77777777" w:rsidR="00F51F73" w:rsidRPr="00AD0FDA" w:rsidRDefault="00F51F73" w:rsidP="00F51F73">
      <w:pPr>
        <w:pStyle w:val="Doc-text2"/>
        <w:rPr>
          <w:i/>
          <w:iCs/>
        </w:rPr>
      </w:pPr>
      <w:r w:rsidRPr="00AD0FDA">
        <w:rPr>
          <w:i/>
          <w:iCs/>
        </w:rPr>
        <w:t xml:space="preserve">Proposal3: For the power saving of transmitting pose control information, RAN2 to </w:t>
      </w:r>
      <w:proofErr w:type="gramStart"/>
      <w:r w:rsidRPr="00AD0FDA">
        <w:rPr>
          <w:i/>
          <w:iCs/>
        </w:rPr>
        <w:t>down-select</w:t>
      </w:r>
      <w:proofErr w:type="gramEnd"/>
      <w:r w:rsidRPr="00AD0FDA">
        <w:rPr>
          <w:i/>
          <w:iCs/>
        </w:rPr>
        <w:t xml:space="preserve"> from the following two options:</w:t>
      </w:r>
    </w:p>
    <w:p w14:paraId="414C6B0A" w14:textId="48C06870" w:rsidR="00F51F73" w:rsidRPr="00AD0FDA" w:rsidRDefault="00F51F73" w:rsidP="00F51F73">
      <w:pPr>
        <w:pStyle w:val="Doc-text2"/>
        <w:rPr>
          <w:i/>
          <w:iCs/>
        </w:rPr>
      </w:pPr>
      <w:r w:rsidRPr="00AD0FDA">
        <w:rPr>
          <w:i/>
          <w:iCs/>
        </w:rPr>
        <w:t></w:t>
      </w:r>
      <w:r w:rsidRPr="00AD0FDA">
        <w:rPr>
          <w:i/>
          <w:iCs/>
        </w:rPr>
        <w:tab/>
        <w:t xml:space="preserve">Option1: Adapt the NTN solution by disabling the HARQ RTT timer per CG configuration for CG. Sample TP in Annex A of </w:t>
      </w:r>
      <w:hyperlink r:id="rId248" w:history="1">
        <w:r w:rsidR="00EE10B5" w:rsidRPr="00AD0FDA">
          <w:rPr>
            <w:rStyle w:val="Hyperlink"/>
            <w:i/>
            <w:iCs/>
          </w:rPr>
          <w:t>R2-2304391</w:t>
        </w:r>
      </w:hyperlink>
      <w:r w:rsidRPr="00AD0FDA">
        <w:rPr>
          <w:i/>
          <w:iCs/>
        </w:rPr>
        <w:t xml:space="preserve"> (13/24)</w:t>
      </w:r>
    </w:p>
    <w:p w14:paraId="2BB3407E" w14:textId="524850D3" w:rsidR="00F51F73" w:rsidRPr="00AD0FDA" w:rsidRDefault="00F51F73" w:rsidP="00F51F73">
      <w:pPr>
        <w:pStyle w:val="Doc-text2"/>
        <w:rPr>
          <w:i/>
          <w:iCs/>
        </w:rPr>
      </w:pPr>
      <w:r w:rsidRPr="00AD0FDA">
        <w:rPr>
          <w:i/>
          <w:iCs/>
        </w:rPr>
        <w:t></w:t>
      </w:r>
      <w:r w:rsidRPr="00AD0FDA">
        <w:rPr>
          <w:i/>
          <w:iCs/>
        </w:rPr>
        <w:tab/>
        <w:t xml:space="preserve">Option2: Adapt the NTN solution by disabling the HARQ RTT timer per HARQ processes for both CG and DG. Sample TP in Annex B of </w:t>
      </w:r>
      <w:hyperlink r:id="rId249" w:history="1">
        <w:r w:rsidR="00EE10B5" w:rsidRPr="00AD0FDA">
          <w:rPr>
            <w:rStyle w:val="Hyperlink"/>
            <w:i/>
            <w:iCs/>
          </w:rPr>
          <w:t>R2-2304391</w:t>
        </w:r>
      </w:hyperlink>
      <w:r w:rsidRPr="00AD0FDA">
        <w:rPr>
          <w:i/>
          <w:iCs/>
        </w:rPr>
        <w:t>. (6/24)</w:t>
      </w:r>
    </w:p>
    <w:p w14:paraId="6838BAB0" w14:textId="77777777" w:rsidR="006963FB" w:rsidRPr="00AD0FDA" w:rsidRDefault="006963FB" w:rsidP="00F51F73">
      <w:pPr>
        <w:pStyle w:val="Doc-text2"/>
      </w:pPr>
    </w:p>
    <w:p w14:paraId="16BDDDCB" w14:textId="30BC37F4" w:rsidR="00F51F73" w:rsidRPr="00AD0FDA" w:rsidRDefault="006963FB" w:rsidP="00F51F73">
      <w:pPr>
        <w:pStyle w:val="Doc-text2"/>
      </w:pPr>
      <w:r w:rsidRPr="00AD0FDA">
        <w:t>-</w:t>
      </w:r>
      <w:r w:rsidRPr="00AD0FDA">
        <w:tab/>
        <w:t>MTK thinks we are addressing the issue of frequent UL transmissions. DG can be used but they require UE to be awake all the time. In DRX UE is in sleep, so only CG really works.</w:t>
      </w:r>
    </w:p>
    <w:p w14:paraId="3FBB58E4" w14:textId="2728B063" w:rsidR="006963FB" w:rsidRPr="00AD0FDA" w:rsidRDefault="006963FB" w:rsidP="00F51F73">
      <w:pPr>
        <w:pStyle w:val="Doc-text2"/>
      </w:pPr>
      <w:r w:rsidRPr="00AD0FDA">
        <w:t>-</w:t>
      </w:r>
      <w:r w:rsidRPr="00AD0FDA">
        <w:tab/>
        <w:t>Ericsson thinks we need not discuss CG vs. DG. Thinks we can downselect to the two options. Would prefer to reuse the NTN solution.</w:t>
      </w:r>
    </w:p>
    <w:p w14:paraId="5F039550" w14:textId="5458DA3B" w:rsidR="006963FB" w:rsidRPr="00AD0FDA" w:rsidRDefault="006963FB" w:rsidP="00F51F73">
      <w:pPr>
        <w:pStyle w:val="Doc-text2"/>
      </w:pPr>
      <w:r w:rsidRPr="00AD0FDA">
        <w:lastRenderedPageBreak/>
        <w:t>-</w:t>
      </w:r>
      <w:r w:rsidRPr="00AD0FDA">
        <w:tab/>
        <w:t xml:space="preserve">ZTE thinks option 3 is “do nothing”. Prefers simple solutions so NTN </w:t>
      </w:r>
      <w:proofErr w:type="gramStart"/>
      <w:r w:rsidRPr="00AD0FDA">
        <w:t>solution</w:t>
      </w:r>
      <w:proofErr w:type="gramEnd"/>
      <w:r w:rsidRPr="00AD0FDA">
        <w:t xml:space="preserve"> seems best. Thinks pose information is anyway aligned with frame rate, but here the problem is when it’s not so it’s not clear if the problem is clear. </w:t>
      </w:r>
    </w:p>
    <w:p w14:paraId="6FB8F554" w14:textId="75CB6965" w:rsidR="006963FB" w:rsidRPr="00AD0FDA" w:rsidRDefault="006963FB" w:rsidP="00F51F73">
      <w:pPr>
        <w:pStyle w:val="Doc-text2"/>
      </w:pPr>
      <w:r w:rsidRPr="00AD0FDA">
        <w:t>-</w:t>
      </w:r>
      <w:r w:rsidRPr="00AD0FDA">
        <w:tab/>
        <w:t xml:space="preserve">LGE thinks it’s important whether we allow HARQ process with different CG. </w:t>
      </w:r>
      <w:r w:rsidR="00DC7BE1" w:rsidRPr="00AD0FDA">
        <w:t xml:space="preserve">All </w:t>
      </w:r>
      <w:r w:rsidRPr="00AD0FDA">
        <w:t xml:space="preserve">process </w:t>
      </w:r>
      <w:r w:rsidR="00DC7BE1" w:rsidRPr="00AD0FDA">
        <w:t xml:space="preserve">in one CG configuration </w:t>
      </w:r>
      <w:r w:rsidRPr="00AD0FDA">
        <w:t xml:space="preserve">should have only one </w:t>
      </w:r>
      <w:r w:rsidR="00DC7BE1" w:rsidRPr="00AD0FDA">
        <w:t xml:space="preserve">retransmission </w:t>
      </w:r>
      <w:r w:rsidRPr="00AD0FDA">
        <w:t>mode.</w:t>
      </w:r>
      <w:r w:rsidR="00DC7BE1" w:rsidRPr="00AD0FDA">
        <w:t xml:space="preserve"> Ericsson explains this was already discussed in NTN and is up to network configuration. LGE would like to restrict to specific HARQ processes.</w:t>
      </w:r>
    </w:p>
    <w:p w14:paraId="2F2BD82C" w14:textId="2E525A91" w:rsidR="006963FB" w:rsidRPr="00AD0FDA" w:rsidRDefault="006963FB" w:rsidP="006963FB">
      <w:pPr>
        <w:pStyle w:val="Agreement"/>
      </w:pPr>
      <w:r w:rsidRPr="00AD0FDA">
        <w:t xml:space="preserve">There is </w:t>
      </w:r>
      <w:proofErr w:type="gramStart"/>
      <w:r w:rsidRPr="00AD0FDA">
        <w:t>support</w:t>
      </w:r>
      <w:proofErr w:type="gramEnd"/>
      <w:r w:rsidRPr="00AD0FDA">
        <w:t xml:space="preserve"> to adopt NTN solution for the retransmission-less CG.</w:t>
      </w:r>
    </w:p>
    <w:p w14:paraId="28693475" w14:textId="7BA5662C" w:rsidR="006963FB" w:rsidRPr="00AD0FDA" w:rsidRDefault="006963FB" w:rsidP="006963FB">
      <w:pPr>
        <w:pStyle w:val="Agreement"/>
      </w:pPr>
      <w:r w:rsidRPr="00AD0FDA">
        <w:t>If adopted, RAN2 aims to only consider option1 or option 2:</w:t>
      </w:r>
    </w:p>
    <w:p w14:paraId="25494D0C" w14:textId="161546E9" w:rsidR="006963FB" w:rsidRPr="00AD0FDA" w:rsidRDefault="006963FB" w:rsidP="006963FB">
      <w:pPr>
        <w:pStyle w:val="Agreement"/>
        <w:numPr>
          <w:ilvl w:val="0"/>
          <w:numId w:val="0"/>
        </w:numPr>
        <w:ind w:left="1619"/>
      </w:pPr>
      <w:r w:rsidRPr="00AD0FDA">
        <w:t xml:space="preserve">Option1: Adapt the NTN solution by disabling the HARQ RTT timer per CG configuration for CG. </w:t>
      </w:r>
    </w:p>
    <w:p w14:paraId="081D94F0" w14:textId="494E1A6E" w:rsidR="006963FB" w:rsidRPr="00AD0FDA" w:rsidRDefault="006963FB" w:rsidP="006963FB">
      <w:pPr>
        <w:pStyle w:val="Agreement"/>
        <w:numPr>
          <w:ilvl w:val="0"/>
          <w:numId w:val="0"/>
        </w:numPr>
        <w:ind w:left="1619"/>
      </w:pPr>
      <w:r w:rsidRPr="00AD0FDA">
        <w:t xml:space="preserve">Option2: Adapt the NTN solution by disabling the HARQ RTT timer per HARQ processes for both CG and DG. </w:t>
      </w:r>
    </w:p>
    <w:p w14:paraId="134DA896" w14:textId="32571DF8" w:rsidR="006963FB" w:rsidRPr="00AD0FDA" w:rsidRDefault="00DC7BE1" w:rsidP="00DC7BE1">
      <w:pPr>
        <w:pStyle w:val="Agreement"/>
      </w:pPr>
      <w:r w:rsidRPr="00AD0FDA">
        <w:t>FFS how the solution ensures consistent HARQ operation.</w:t>
      </w:r>
    </w:p>
    <w:p w14:paraId="5FE2039F" w14:textId="77777777" w:rsidR="006963FB" w:rsidRPr="00AD0FDA" w:rsidRDefault="006963FB" w:rsidP="00F51F73">
      <w:pPr>
        <w:pStyle w:val="Doc-text2"/>
        <w:rPr>
          <w:i/>
          <w:iCs/>
        </w:rPr>
      </w:pPr>
    </w:p>
    <w:p w14:paraId="0CF27B2F" w14:textId="77777777" w:rsidR="00F51F73" w:rsidRPr="00AD0FDA" w:rsidRDefault="00F51F73" w:rsidP="00F51F73">
      <w:pPr>
        <w:pStyle w:val="Doc-text2"/>
        <w:rPr>
          <w:i/>
          <w:iCs/>
        </w:rPr>
      </w:pPr>
      <w:r w:rsidRPr="00AD0FDA">
        <w:rPr>
          <w:i/>
          <w:iCs/>
        </w:rPr>
        <w:t>Proposal4: If Option1 is agreeable, consider the following potential issues in the text proposal</w:t>
      </w:r>
    </w:p>
    <w:p w14:paraId="4D6C63A9" w14:textId="77777777" w:rsidR="00F51F73" w:rsidRPr="00AD0FDA" w:rsidRDefault="00F51F73" w:rsidP="00F51F73">
      <w:pPr>
        <w:pStyle w:val="Doc-text2"/>
        <w:rPr>
          <w:i/>
          <w:iCs/>
        </w:rPr>
      </w:pPr>
      <w:r w:rsidRPr="00AD0FDA">
        <w:rPr>
          <w:i/>
          <w:iCs/>
        </w:rPr>
        <w:t></w:t>
      </w:r>
      <w:r w:rsidRPr="00AD0FDA">
        <w:rPr>
          <w:i/>
          <w:iCs/>
        </w:rPr>
        <w:tab/>
        <w:t>Name of the parameter in RRC for retx-less CG</w:t>
      </w:r>
    </w:p>
    <w:p w14:paraId="52381CF7" w14:textId="77777777" w:rsidR="00F51F73" w:rsidRPr="00AD0FDA" w:rsidRDefault="00F51F73" w:rsidP="00F51F73">
      <w:pPr>
        <w:pStyle w:val="Doc-text2"/>
        <w:rPr>
          <w:i/>
          <w:iCs/>
        </w:rPr>
      </w:pPr>
      <w:r w:rsidRPr="00AD0FDA">
        <w:rPr>
          <w:i/>
          <w:iCs/>
        </w:rPr>
        <w:t></w:t>
      </w:r>
      <w:r w:rsidRPr="00AD0FDA">
        <w:rPr>
          <w:i/>
          <w:iCs/>
        </w:rPr>
        <w:tab/>
        <w:t>Interworking with the CGT</w:t>
      </w:r>
    </w:p>
    <w:p w14:paraId="4DBC1003" w14:textId="77777777" w:rsidR="00F51F73" w:rsidRPr="00AD0FDA" w:rsidRDefault="00F51F73" w:rsidP="00F51F73">
      <w:pPr>
        <w:pStyle w:val="Doc-text2"/>
        <w:rPr>
          <w:i/>
          <w:iCs/>
        </w:rPr>
      </w:pPr>
      <w:r w:rsidRPr="00AD0FDA">
        <w:rPr>
          <w:i/>
          <w:iCs/>
        </w:rPr>
        <w:t></w:t>
      </w:r>
      <w:r w:rsidRPr="00AD0FDA">
        <w:rPr>
          <w:i/>
          <w:iCs/>
        </w:rPr>
        <w:tab/>
        <w:t>Support of blind retransmission</w:t>
      </w:r>
    </w:p>
    <w:p w14:paraId="42BF2C97" w14:textId="77777777" w:rsidR="00F51F73" w:rsidRPr="00AD0FDA" w:rsidRDefault="00F51F73" w:rsidP="00F51F73">
      <w:pPr>
        <w:pStyle w:val="Doc-text2"/>
        <w:rPr>
          <w:i/>
          <w:iCs/>
        </w:rPr>
      </w:pPr>
      <w:r w:rsidRPr="00AD0FDA">
        <w:rPr>
          <w:i/>
          <w:iCs/>
        </w:rPr>
        <w:t></w:t>
      </w:r>
      <w:r w:rsidRPr="00AD0FDA">
        <w:rPr>
          <w:i/>
          <w:iCs/>
        </w:rPr>
        <w:tab/>
        <w:t>LCP restriction</w:t>
      </w:r>
    </w:p>
    <w:p w14:paraId="2BEE9145" w14:textId="23FA36A1" w:rsidR="008F1333" w:rsidRPr="00AD0FDA" w:rsidRDefault="00F51F73" w:rsidP="00F51F73">
      <w:pPr>
        <w:pStyle w:val="Doc-text2"/>
        <w:rPr>
          <w:i/>
          <w:iCs/>
        </w:rPr>
      </w:pPr>
      <w:r w:rsidRPr="00AD0FDA">
        <w:rPr>
          <w:i/>
          <w:iCs/>
        </w:rPr>
        <w:t></w:t>
      </w:r>
      <w:r w:rsidRPr="00AD0FDA">
        <w:rPr>
          <w:i/>
          <w:iCs/>
        </w:rPr>
        <w:tab/>
        <w:t>Mechanisms to guarantee reliability</w:t>
      </w:r>
    </w:p>
    <w:p w14:paraId="510E831F" w14:textId="77777777" w:rsidR="00F51F73" w:rsidRPr="00AD0FDA" w:rsidRDefault="00F51F73" w:rsidP="00F51F73">
      <w:pPr>
        <w:pStyle w:val="Doc-text2"/>
      </w:pPr>
    </w:p>
    <w:p w14:paraId="66A4B504" w14:textId="77777777" w:rsidR="008521FB" w:rsidRPr="00AD0FDA" w:rsidRDefault="008521FB" w:rsidP="00E20C8E">
      <w:pPr>
        <w:pStyle w:val="Comments"/>
        <w:rPr>
          <w:i w:val="0"/>
          <w:iCs/>
        </w:rPr>
      </w:pPr>
    </w:p>
    <w:p w14:paraId="5A6BC7FA" w14:textId="592CED71" w:rsidR="00A86B98" w:rsidRPr="00AD0FDA" w:rsidRDefault="00EE10B5" w:rsidP="00406D9D">
      <w:pPr>
        <w:pStyle w:val="Doc-title"/>
      </w:pPr>
      <w:hyperlink r:id="rId250" w:history="1">
        <w:r w:rsidRPr="00AD0FDA">
          <w:rPr>
            <w:rStyle w:val="Hyperlink"/>
          </w:rPr>
          <w:t>R2-2302584</w:t>
        </w:r>
      </w:hyperlink>
      <w:r w:rsidR="00A86B98" w:rsidRPr="00AD0FDA">
        <w:tab/>
        <w:t>Discussion on retransmission-less CG for XR</w:t>
      </w:r>
      <w:r w:rsidR="00A86B98" w:rsidRPr="00AD0FDA">
        <w:tab/>
        <w:t>Huawei, Apple, Google, HiSilicon, Intel, Lenovo, MediaTek, Meta, Nokia, Nokia Shanghai Bell, Qualcomm Incorporated</w:t>
      </w:r>
      <w:r w:rsidR="00A86B98" w:rsidRPr="00AD0FDA">
        <w:tab/>
        <w:t>discussion</w:t>
      </w:r>
      <w:r w:rsidR="00A86B98" w:rsidRPr="00AD0FDA">
        <w:tab/>
        <w:t>Rel-18</w:t>
      </w:r>
      <w:r w:rsidR="00A86B98" w:rsidRPr="00AD0FDA">
        <w:tab/>
        <w:t>NR_XR_enh</w:t>
      </w:r>
    </w:p>
    <w:p w14:paraId="0FEC3752" w14:textId="7B46B1A0" w:rsidR="00E20C8E" w:rsidRPr="00AD0FDA" w:rsidRDefault="00EE10B5" w:rsidP="00E20C8E">
      <w:pPr>
        <w:pStyle w:val="Doc-title"/>
      </w:pPr>
      <w:hyperlink r:id="rId251" w:history="1">
        <w:r w:rsidRPr="00AD0FDA">
          <w:rPr>
            <w:rStyle w:val="Hyperlink"/>
          </w:rPr>
          <w:t>R2-2302517</w:t>
        </w:r>
      </w:hyperlink>
      <w:r w:rsidR="00E20C8E" w:rsidRPr="00AD0FDA">
        <w:tab/>
        <w:t>Enhancements to configured grant for XR</w:t>
      </w:r>
      <w:r w:rsidR="00E20C8E" w:rsidRPr="00AD0FDA">
        <w:tab/>
        <w:t>Qualcomm Incorporated</w:t>
      </w:r>
      <w:r w:rsidR="00E20C8E" w:rsidRPr="00AD0FDA">
        <w:tab/>
        <w:t>discussion</w:t>
      </w:r>
      <w:r w:rsidR="00E20C8E" w:rsidRPr="00AD0FDA">
        <w:tab/>
        <w:t>Rel-18</w:t>
      </w:r>
      <w:r w:rsidR="00E20C8E" w:rsidRPr="00AD0FDA">
        <w:tab/>
        <w:t>NR_XR_enh-Core</w:t>
      </w:r>
    </w:p>
    <w:p w14:paraId="18E78210" w14:textId="604EDF5A" w:rsidR="00E20C8E" w:rsidRPr="00AD0FDA" w:rsidRDefault="00EE10B5" w:rsidP="00E20C8E">
      <w:pPr>
        <w:pStyle w:val="Doc-title"/>
      </w:pPr>
      <w:hyperlink r:id="rId252" w:history="1">
        <w:r w:rsidRPr="00AD0FDA">
          <w:rPr>
            <w:rStyle w:val="Hyperlink"/>
          </w:rPr>
          <w:t>R2-2302760</w:t>
        </w:r>
      </w:hyperlink>
      <w:r w:rsidR="00E20C8E" w:rsidRPr="00AD0FDA">
        <w:tab/>
        <w:t>On the need for retransmission-less CG for XR</w:t>
      </w:r>
      <w:r w:rsidR="00E20C8E" w:rsidRPr="00AD0FDA">
        <w:tab/>
        <w:t>CATT</w:t>
      </w:r>
      <w:r w:rsidR="00E20C8E" w:rsidRPr="00AD0FDA">
        <w:tab/>
        <w:t>discussion</w:t>
      </w:r>
      <w:r w:rsidR="00E20C8E" w:rsidRPr="00AD0FDA">
        <w:tab/>
        <w:t>Rel-18</w:t>
      </w:r>
      <w:r w:rsidR="00E20C8E" w:rsidRPr="00AD0FDA">
        <w:tab/>
        <w:t>NR_XR_enh</w:t>
      </w:r>
    </w:p>
    <w:p w14:paraId="047571DD" w14:textId="37C28DA4" w:rsidR="00E20C8E" w:rsidRPr="00AD0FDA" w:rsidRDefault="00EE10B5" w:rsidP="00E20C8E">
      <w:pPr>
        <w:pStyle w:val="Doc-title"/>
      </w:pPr>
      <w:hyperlink r:id="rId253" w:history="1">
        <w:r w:rsidRPr="00AD0FDA">
          <w:rPr>
            <w:rStyle w:val="Hyperlink"/>
          </w:rPr>
          <w:t>R2-2302792</w:t>
        </w:r>
      </w:hyperlink>
      <w:r w:rsidR="00E20C8E" w:rsidRPr="00AD0FDA">
        <w:tab/>
        <w:t>Configured Grant enhancements for XR</w:t>
      </w:r>
      <w:r w:rsidR="00E20C8E" w:rsidRPr="00AD0FDA">
        <w:tab/>
        <w:t>Google Inc.</w:t>
      </w:r>
      <w:r w:rsidR="00E20C8E" w:rsidRPr="00AD0FDA">
        <w:tab/>
        <w:t>discussion</w:t>
      </w:r>
    </w:p>
    <w:p w14:paraId="4ADF575E" w14:textId="45495E0B" w:rsidR="00E20C8E" w:rsidRPr="00AD0FDA" w:rsidRDefault="00EE10B5" w:rsidP="00E20C8E">
      <w:pPr>
        <w:pStyle w:val="Doc-title"/>
      </w:pPr>
      <w:hyperlink r:id="rId254" w:history="1">
        <w:r w:rsidRPr="00AD0FDA">
          <w:rPr>
            <w:rStyle w:val="Hyperlink"/>
          </w:rPr>
          <w:t>R2-2302852</w:t>
        </w:r>
      </w:hyperlink>
      <w:r w:rsidR="00E20C8E" w:rsidRPr="00AD0FDA">
        <w:tab/>
        <w:t>Configured Grant enhancements for XR</w:t>
      </w:r>
      <w:r w:rsidR="00E20C8E" w:rsidRPr="00AD0FDA">
        <w:tab/>
        <w:t>ZTE Corporation, Sanechips</w:t>
      </w:r>
      <w:r w:rsidR="00E20C8E" w:rsidRPr="00AD0FDA">
        <w:tab/>
        <w:t>discussion</w:t>
      </w:r>
    </w:p>
    <w:p w14:paraId="75277EC5" w14:textId="04D7F884" w:rsidR="00E20C8E" w:rsidRPr="00AD0FDA" w:rsidRDefault="00EE10B5" w:rsidP="00E20C8E">
      <w:pPr>
        <w:pStyle w:val="Doc-title"/>
      </w:pPr>
      <w:hyperlink r:id="rId255" w:history="1">
        <w:r w:rsidRPr="00AD0FDA">
          <w:rPr>
            <w:rStyle w:val="Hyperlink"/>
          </w:rPr>
          <w:t>R2-2302898</w:t>
        </w:r>
      </w:hyperlink>
      <w:r w:rsidR="00E20C8E" w:rsidRPr="00AD0FDA">
        <w:tab/>
        <w:t>Configured Grant enhancements for XR</w:t>
      </w:r>
      <w:r w:rsidR="00E20C8E" w:rsidRPr="00AD0FDA">
        <w:tab/>
        <w:t>InterDigital</w:t>
      </w:r>
      <w:r w:rsidR="00E20C8E" w:rsidRPr="00AD0FDA">
        <w:tab/>
        <w:t>discussion</w:t>
      </w:r>
      <w:r w:rsidR="00E20C8E" w:rsidRPr="00AD0FDA">
        <w:tab/>
        <w:t>Rel-18</w:t>
      </w:r>
      <w:r w:rsidR="00E20C8E" w:rsidRPr="00AD0FDA">
        <w:tab/>
        <w:t>NR_XR_enh-Core</w:t>
      </w:r>
    </w:p>
    <w:p w14:paraId="073752AA" w14:textId="543F4617" w:rsidR="00E20C8E" w:rsidRPr="00AD0FDA" w:rsidRDefault="00EE10B5" w:rsidP="00E20C8E">
      <w:pPr>
        <w:pStyle w:val="Doc-title"/>
      </w:pPr>
      <w:hyperlink r:id="rId256" w:history="1">
        <w:r w:rsidRPr="00AD0FDA">
          <w:rPr>
            <w:rStyle w:val="Hyperlink"/>
          </w:rPr>
          <w:t>R2-2303084</w:t>
        </w:r>
      </w:hyperlink>
      <w:r w:rsidR="00E20C8E" w:rsidRPr="00AD0FDA">
        <w:tab/>
        <w:t>Retransmission-less CG for some XR traffic</w:t>
      </w:r>
      <w:r w:rsidR="00E20C8E" w:rsidRPr="00AD0FDA">
        <w:tab/>
        <w:t>Sony</w:t>
      </w:r>
      <w:r w:rsidR="00E20C8E" w:rsidRPr="00AD0FDA">
        <w:tab/>
        <w:t>discussion</w:t>
      </w:r>
      <w:r w:rsidR="00E20C8E" w:rsidRPr="00AD0FDA">
        <w:tab/>
        <w:t>Rel-18</w:t>
      </w:r>
      <w:r w:rsidR="00E20C8E" w:rsidRPr="00AD0FDA">
        <w:tab/>
        <w:t>NR_XR_enh-Core</w:t>
      </w:r>
    </w:p>
    <w:p w14:paraId="706B0A6A" w14:textId="75D736CF" w:rsidR="00E20C8E" w:rsidRPr="00AD0FDA" w:rsidRDefault="00EE10B5" w:rsidP="00E20C8E">
      <w:pPr>
        <w:pStyle w:val="Doc-title"/>
      </w:pPr>
      <w:hyperlink r:id="rId257" w:history="1">
        <w:r w:rsidRPr="00AD0FDA">
          <w:rPr>
            <w:rStyle w:val="Hyperlink"/>
          </w:rPr>
          <w:t>R2-2303085</w:t>
        </w:r>
      </w:hyperlink>
      <w:r w:rsidR="00E20C8E" w:rsidRPr="00AD0FDA">
        <w:tab/>
        <w:t>Configured Grant enhancements for XR</w:t>
      </w:r>
      <w:r w:rsidR="00E20C8E" w:rsidRPr="00AD0FDA">
        <w:tab/>
        <w:t>Sony</w:t>
      </w:r>
      <w:r w:rsidR="00E20C8E" w:rsidRPr="00AD0FDA">
        <w:tab/>
        <w:t>discussion</w:t>
      </w:r>
      <w:r w:rsidR="00E20C8E" w:rsidRPr="00AD0FDA">
        <w:tab/>
        <w:t>Rel-18</w:t>
      </w:r>
      <w:r w:rsidR="00E20C8E" w:rsidRPr="00AD0FDA">
        <w:tab/>
        <w:t>NR_XR_enh-Core</w:t>
      </w:r>
    </w:p>
    <w:p w14:paraId="557B695C" w14:textId="0F541A7A" w:rsidR="00E20C8E" w:rsidRPr="00AD0FDA" w:rsidRDefault="00EE10B5" w:rsidP="00E20C8E">
      <w:pPr>
        <w:pStyle w:val="Doc-title"/>
      </w:pPr>
      <w:hyperlink r:id="rId258" w:history="1">
        <w:r w:rsidRPr="00AD0FDA">
          <w:rPr>
            <w:rStyle w:val="Hyperlink"/>
          </w:rPr>
          <w:t>R2-2303198</w:t>
        </w:r>
      </w:hyperlink>
      <w:r w:rsidR="00E20C8E" w:rsidRPr="00AD0FDA">
        <w:tab/>
        <w:t>Discussion of CG enhancements</w:t>
      </w:r>
      <w:r w:rsidR="00E20C8E" w:rsidRPr="00AD0FDA">
        <w:tab/>
        <w:t>Lenovo</w:t>
      </w:r>
      <w:r w:rsidR="00E20C8E" w:rsidRPr="00AD0FDA">
        <w:tab/>
        <w:t>discussion</w:t>
      </w:r>
      <w:r w:rsidR="00E20C8E" w:rsidRPr="00AD0FDA">
        <w:tab/>
        <w:t>Rel-18</w:t>
      </w:r>
      <w:r w:rsidR="00E20C8E" w:rsidRPr="00AD0FDA">
        <w:tab/>
        <w:t>NR_XR_enh-Core</w:t>
      </w:r>
    </w:p>
    <w:p w14:paraId="7A85DB24" w14:textId="1DA880F0" w:rsidR="00E20C8E" w:rsidRPr="00AD0FDA" w:rsidRDefault="00EE10B5" w:rsidP="00E20C8E">
      <w:pPr>
        <w:pStyle w:val="Doc-title"/>
      </w:pPr>
      <w:hyperlink r:id="rId259" w:history="1">
        <w:r w:rsidRPr="00AD0FDA">
          <w:rPr>
            <w:rStyle w:val="Hyperlink"/>
          </w:rPr>
          <w:t>R2-2303315</w:t>
        </w:r>
      </w:hyperlink>
      <w:r w:rsidR="00E20C8E" w:rsidRPr="00AD0FDA">
        <w:tab/>
        <w:t>Discussion on configured grant enhancement for XR</w:t>
      </w:r>
      <w:r w:rsidR="00E20C8E" w:rsidRPr="00AD0FDA">
        <w:tab/>
        <w:t>OPPO</w:t>
      </w:r>
      <w:r w:rsidR="00E20C8E" w:rsidRPr="00AD0FDA">
        <w:tab/>
        <w:t>discussion</w:t>
      </w:r>
      <w:r w:rsidR="00E20C8E" w:rsidRPr="00AD0FDA">
        <w:tab/>
        <w:t>Rel-18</w:t>
      </w:r>
      <w:r w:rsidR="00E20C8E" w:rsidRPr="00AD0FDA">
        <w:tab/>
        <w:t>NR_XR_enh-Core</w:t>
      </w:r>
    </w:p>
    <w:p w14:paraId="7C34E36B" w14:textId="46A6B5A1" w:rsidR="00E20C8E" w:rsidRPr="00AD0FDA" w:rsidRDefault="00EE10B5" w:rsidP="00E20C8E">
      <w:pPr>
        <w:pStyle w:val="Doc-title"/>
      </w:pPr>
      <w:hyperlink r:id="rId260" w:history="1">
        <w:r w:rsidRPr="00AD0FDA">
          <w:rPr>
            <w:rStyle w:val="Hyperlink"/>
          </w:rPr>
          <w:t>R2-2303362</w:t>
        </w:r>
      </w:hyperlink>
      <w:r w:rsidR="00E20C8E" w:rsidRPr="00AD0FDA">
        <w:tab/>
        <w:t>Views on Configured Grant Enhancements for XR</w:t>
      </w:r>
      <w:r w:rsidR="00E20C8E" w:rsidRPr="00AD0FDA">
        <w:tab/>
        <w:t>Apple</w:t>
      </w:r>
      <w:r w:rsidR="00E20C8E" w:rsidRPr="00AD0FDA">
        <w:tab/>
        <w:t>discussion</w:t>
      </w:r>
      <w:r w:rsidR="00E20C8E" w:rsidRPr="00AD0FDA">
        <w:tab/>
        <w:t>Rel-18</w:t>
      </w:r>
      <w:r w:rsidR="00E20C8E" w:rsidRPr="00AD0FDA">
        <w:tab/>
        <w:t>NR_XR_enh-Core</w:t>
      </w:r>
    </w:p>
    <w:p w14:paraId="319C2FD3" w14:textId="243C6517" w:rsidR="00E20C8E" w:rsidRPr="00AD0FDA" w:rsidRDefault="00EE10B5" w:rsidP="00E20C8E">
      <w:pPr>
        <w:pStyle w:val="Doc-title"/>
      </w:pPr>
      <w:hyperlink r:id="rId261" w:history="1">
        <w:r w:rsidRPr="00AD0FDA">
          <w:rPr>
            <w:rStyle w:val="Hyperlink"/>
          </w:rPr>
          <w:t>R2-2303839</w:t>
        </w:r>
      </w:hyperlink>
      <w:r w:rsidR="00E20C8E" w:rsidRPr="00AD0FDA">
        <w:tab/>
        <w:t>Configured Grant enhancements for XR</w:t>
      </w:r>
      <w:r w:rsidR="00E20C8E" w:rsidRPr="00AD0FDA">
        <w:tab/>
        <w:t>Ericsson</w:t>
      </w:r>
      <w:r w:rsidR="00E20C8E" w:rsidRPr="00AD0FDA">
        <w:tab/>
        <w:t>discussion</w:t>
      </w:r>
      <w:r w:rsidR="00E20C8E" w:rsidRPr="00AD0FDA">
        <w:tab/>
        <w:t>Rel-18</w:t>
      </w:r>
      <w:r w:rsidR="00E20C8E" w:rsidRPr="00AD0FDA">
        <w:tab/>
        <w:t>NR_XR_enh</w:t>
      </w:r>
    </w:p>
    <w:p w14:paraId="4FE37709" w14:textId="7E5C5F24" w:rsidR="00E20C8E" w:rsidRPr="00AD0FDA" w:rsidRDefault="00EE10B5" w:rsidP="00E20C8E">
      <w:pPr>
        <w:pStyle w:val="Doc-title"/>
      </w:pPr>
      <w:hyperlink r:id="rId262" w:history="1">
        <w:r w:rsidRPr="00AD0FDA">
          <w:rPr>
            <w:rStyle w:val="Hyperlink"/>
          </w:rPr>
          <w:t>R2-2303863</w:t>
        </w:r>
      </w:hyperlink>
      <w:r w:rsidR="00E20C8E" w:rsidRPr="00AD0FDA">
        <w:tab/>
        <w:t>CG enhancements for XR</w:t>
      </w:r>
      <w:r w:rsidR="00E20C8E" w:rsidRPr="00AD0FDA">
        <w:tab/>
        <w:t>Nokia, Nokia Shanghai Bell</w:t>
      </w:r>
      <w:r w:rsidR="00E20C8E" w:rsidRPr="00AD0FDA">
        <w:tab/>
        <w:t>discussion</w:t>
      </w:r>
      <w:r w:rsidR="00E20C8E" w:rsidRPr="00AD0FDA">
        <w:tab/>
        <w:t>Rel-18</w:t>
      </w:r>
      <w:r w:rsidR="00E20C8E" w:rsidRPr="00AD0FDA">
        <w:tab/>
        <w:t>NR_XR_enh-Core</w:t>
      </w:r>
    </w:p>
    <w:p w14:paraId="645A75C0" w14:textId="06CBF215" w:rsidR="00E20C8E" w:rsidRPr="00AD0FDA" w:rsidRDefault="00EE10B5" w:rsidP="00E20C8E">
      <w:pPr>
        <w:pStyle w:val="Doc-title"/>
      </w:pPr>
      <w:hyperlink r:id="rId263" w:history="1">
        <w:r w:rsidRPr="00AD0FDA">
          <w:rPr>
            <w:rStyle w:val="Hyperlink"/>
          </w:rPr>
          <w:t>R2-2303891</w:t>
        </w:r>
      </w:hyperlink>
      <w:r w:rsidR="00E20C8E" w:rsidRPr="00AD0FDA">
        <w:tab/>
        <w:t>Discussion on Configured Grant enhancements for XR</w:t>
      </w:r>
      <w:r w:rsidR="00E20C8E" w:rsidRPr="00AD0FDA">
        <w:tab/>
        <w:t>III</w:t>
      </w:r>
      <w:r w:rsidR="00E20C8E" w:rsidRPr="00AD0FDA">
        <w:tab/>
        <w:t>discussion</w:t>
      </w:r>
      <w:r w:rsidR="00E20C8E" w:rsidRPr="00AD0FDA">
        <w:tab/>
        <w:t>NR_XR_enh-Core</w:t>
      </w:r>
    </w:p>
    <w:p w14:paraId="0711DDB6" w14:textId="037C39A7" w:rsidR="00E20C8E" w:rsidRPr="00AD0FDA" w:rsidRDefault="00EE10B5" w:rsidP="00E20C8E">
      <w:pPr>
        <w:pStyle w:val="Doc-title"/>
      </w:pPr>
      <w:hyperlink r:id="rId264" w:history="1">
        <w:r w:rsidRPr="00AD0FDA">
          <w:rPr>
            <w:rStyle w:val="Hyperlink"/>
          </w:rPr>
          <w:t>R2-2304009</w:t>
        </w:r>
      </w:hyperlink>
      <w:r w:rsidR="00E20C8E" w:rsidRPr="00AD0FDA">
        <w:tab/>
        <w:t>Discussion on retransmission-less CG for XR</w:t>
      </w:r>
      <w:r w:rsidR="00E20C8E" w:rsidRPr="00AD0FDA">
        <w:tab/>
        <w:t>LG Electronics Inc.</w:t>
      </w:r>
      <w:r w:rsidR="00E20C8E" w:rsidRPr="00AD0FDA">
        <w:tab/>
        <w:t>discussion</w:t>
      </w:r>
      <w:r w:rsidR="00E20C8E" w:rsidRPr="00AD0FDA">
        <w:tab/>
        <w:t>Rel-18</w:t>
      </w:r>
      <w:r w:rsidR="00E20C8E" w:rsidRPr="00AD0FDA">
        <w:tab/>
        <w:t>NR_XR_enh-Core</w:t>
      </w:r>
    </w:p>
    <w:p w14:paraId="537336E7" w14:textId="063BB956" w:rsidR="00E20C8E" w:rsidRPr="00AD0FDA" w:rsidRDefault="00EE10B5" w:rsidP="00E20C8E">
      <w:pPr>
        <w:pStyle w:val="Doc-title"/>
      </w:pPr>
      <w:hyperlink r:id="rId265" w:history="1">
        <w:r w:rsidRPr="00AD0FDA">
          <w:rPr>
            <w:rStyle w:val="Hyperlink"/>
          </w:rPr>
          <w:t>R2-2304120</w:t>
        </w:r>
      </w:hyperlink>
      <w:r w:rsidR="00E20C8E" w:rsidRPr="00AD0FDA">
        <w:tab/>
        <w:t>Retransmission-less CG for XR</w:t>
      </w:r>
      <w:r w:rsidR="00E20C8E" w:rsidRPr="00AD0FDA">
        <w:tab/>
        <w:t>MediaTek Inc.</w:t>
      </w:r>
      <w:r w:rsidR="00E20C8E" w:rsidRPr="00AD0FDA">
        <w:tab/>
        <w:t>discussion</w:t>
      </w:r>
      <w:r w:rsidR="00E20C8E" w:rsidRPr="00AD0FDA">
        <w:tab/>
        <w:t>Rel-18</w:t>
      </w:r>
    </w:p>
    <w:p w14:paraId="62FB5C34" w14:textId="77777777" w:rsidR="008E341C" w:rsidRPr="00AD0FDA" w:rsidRDefault="008E341C" w:rsidP="008E341C">
      <w:pPr>
        <w:pStyle w:val="Doc-text2"/>
      </w:pPr>
    </w:p>
    <w:p w14:paraId="17562567" w14:textId="7522D562" w:rsidR="003A5C9F" w:rsidRPr="00AD0FDA" w:rsidRDefault="00EE10B5" w:rsidP="003A5C9F">
      <w:pPr>
        <w:pStyle w:val="Doc-title"/>
      </w:pPr>
      <w:hyperlink r:id="rId266" w:history="1">
        <w:r w:rsidRPr="00AD0FDA">
          <w:rPr>
            <w:rStyle w:val="Hyperlink"/>
          </w:rPr>
          <w:t>R2-2302814</w:t>
        </w:r>
      </w:hyperlink>
      <w:r w:rsidR="003A5C9F" w:rsidRPr="00AD0FDA">
        <w:tab/>
        <w:t>Discussion on CG enhancements for XR</w:t>
      </w:r>
      <w:r w:rsidR="003A5C9F" w:rsidRPr="00AD0FDA">
        <w:tab/>
        <w:t>vivo</w:t>
      </w:r>
      <w:r w:rsidR="003A5C9F" w:rsidRPr="00AD0FDA">
        <w:tab/>
        <w:t>discussion</w:t>
      </w:r>
      <w:r w:rsidR="003A5C9F" w:rsidRPr="00AD0FDA">
        <w:tab/>
        <w:t>Rel-18</w:t>
      </w:r>
      <w:r w:rsidR="003A5C9F" w:rsidRPr="00AD0FDA">
        <w:tab/>
        <w:t>NR_XR_enh-Core</w:t>
      </w:r>
    </w:p>
    <w:p w14:paraId="47DA3A0C" w14:textId="1BBA4881" w:rsidR="003A5C9F" w:rsidRPr="00AD0FDA" w:rsidRDefault="00EE10B5" w:rsidP="003A5C9F">
      <w:pPr>
        <w:pStyle w:val="Doc-title"/>
      </w:pPr>
      <w:hyperlink r:id="rId267" w:history="1">
        <w:r w:rsidRPr="00AD0FDA">
          <w:rPr>
            <w:rStyle w:val="Hyperlink"/>
          </w:rPr>
          <w:t>R2-2303987</w:t>
        </w:r>
      </w:hyperlink>
      <w:r w:rsidR="003A5C9F" w:rsidRPr="00AD0FDA">
        <w:tab/>
        <w:t>Multiple CG occasions and retransmission-less CG</w:t>
      </w:r>
      <w:r w:rsidR="003A5C9F" w:rsidRPr="00AD0FDA">
        <w:tab/>
        <w:t>Samsung</w:t>
      </w:r>
      <w:r w:rsidR="003A5C9F" w:rsidRPr="00AD0FDA">
        <w:tab/>
        <w:t>discussion</w:t>
      </w:r>
      <w:r w:rsidR="003A5C9F" w:rsidRPr="00AD0FDA">
        <w:tab/>
        <w:t>Rel-18</w:t>
      </w:r>
      <w:r w:rsidR="003A5C9F" w:rsidRPr="00AD0FDA">
        <w:tab/>
        <w:t>NR_XR_enh-Core</w:t>
      </w:r>
    </w:p>
    <w:p w14:paraId="43D4C605" w14:textId="179E68EA" w:rsidR="008E341C" w:rsidRPr="00AD0FDA" w:rsidRDefault="00EE10B5" w:rsidP="008E341C">
      <w:pPr>
        <w:pStyle w:val="Doc-title"/>
      </w:pPr>
      <w:hyperlink r:id="rId268" w:history="1">
        <w:r w:rsidRPr="00AD0FDA">
          <w:rPr>
            <w:rStyle w:val="Hyperlink"/>
          </w:rPr>
          <w:t>R2-2303531</w:t>
        </w:r>
      </w:hyperlink>
      <w:r w:rsidR="008E341C" w:rsidRPr="00AD0FDA">
        <w:tab/>
        <w:t>Consideration on Configured Grant enhancement for XR</w:t>
      </w:r>
      <w:r w:rsidR="008E341C" w:rsidRPr="00AD0FDA">
        <w:tab/>
        <w:t>CMCC</w:t>
      </w:r>
      <w:r w:rsidR="008E341C" w:rsidRPr="00AD0FDA">
        <w:tab/>
        <w:t>discussion</w:t>
      </w:r>
      <w:r w:rsidR="008E341C" w:rsidRPr="00AD0FDA">
        <w:tab/>
        <w:t>Rel-18</w:t>
      </w:r>
      <w:r w:rsidR="008E341C" w:rsidRPr="00AD0FDA">
        <w:tab/>
        <w:t>NR_XR_enh-Core</w:t>
      </w:r>
    </w:p>
    <w:p w14:paraId="060E2712" w14:textId="77777777" w:rsidR="00E20C8E" w:rsidRPr="00AD0FDA" w:rsidRDefault="00E20C8E" w:rsidP="00E20C8E">
      <w:pPr>
        <w:pStyle w:val="Doc-title"/>
      </w:pPr>
    </w:p>
    <w:p w14:paraId="627A2685" w14:textId="77777777" w:rsidR="00471F28" w:rsidRPr="00AD0FDA" w:rsidRDefault="00471F28" w:rsidP="00A04B30">
      <w:pPr>
        <w:pStyle w:val="Comments"/>
      </w:pPr>
    </w:p>
    <w:bookmarkEnd w:id="66"/>
    <w:p w14:paraId="3820A9E6" w14:textId="77777777" w:rsidR="00E20C8E" w:rsidRPr="00AD0FDA" w:rsidRDefault="00E20C8E" w:rsidP="00E20C8E">
      <w:pPr>
        <w:pStyle w:val="Heading2"/>
      </w:pPr>
      <w:r w:rsidRPr="00AD0FDA">
        <w:t>7.14</w:t>
      </w:r>
      <w:r w:rsidRPr="00AD0FDA">
        <w:tab/>
        <w:t>Enhancement on NR QoE management and optimizations for diverse services</w:t>
      </w:r>
    </w:p>
    <w:p w14:paraId="5822A6CF" w14:textId="77777777" w:rsidR="00E20C8E" w:rsidRPr="00AD0FDA" w:rsidRDefault="00E20C8E" w:rsidP="00E20C8E">
      <w:pPr>
        <w:pStyle w:val="Comments"/>
      </w:pPr>
      <w:r w:rsidRPr="00AD0FDA">
        <w:t>(NR_QoE_enh-Core; leading WG: RAN3; REL-18; WID: RP-223488)</w:t>
      </w:r>
    </w:p>
    <w:p w14:paraId="44662D43" w14:textId="77777777" w:rsidR="00E20C8E" w:rsidRPr="00AD0FDA" w:rsidRDefault="00E20C8E" w:rsidP="00E20C8E">
      <w:pPr>
        <w:pStyle w:val="Comments"/>
      </w:pPr>
      <w:r w:rsidRPr="00AD0FDA">
        <w:t>Time budget: 1 TU</w:t>
      </w:r>
    </w:p>
    <w:p w14:paraId="1EE349EB" w14:textId="77777777" w:rsidR="00E20C8E" w:rsidRPr="00AD0FDA" w:rsidRDefault="00E20C8E" w:rsidP="00E20C8E">
      <w:pPr>
        <w:pStyle w:val="Comments"/>
      </w:pPr>
      <w:r w:rsidRPr="00AD0FDA">
        <w:t xml:space="preserve">Tdoc Limitation: 2 tdocs </w:t>
      </w:r>
    </w:p>
    <w:p w14:paraId="10978967" w14:textId="77777777" w:rsidR="00E20C8E" w:rsidRPr="00AD0FDA" w:rsidRDefault="00E20C8E" w:rsidP="00E20C8E">
      <w:pPr>
        <w:pStyle w:val="Heading3"/>
      </w:pPr>
      <w:r w:rsidRPr="00AD0FDA">
        <w:t>7.14.1</w:t>
      </w:r>
      <w:r w:rsidRPr="00AD0FDA">
        <w:tab/>
        <w:t>Organizational</w:t>
      </w:r>
    </w:p>
    <w:p w14:paraId="207EDD68" w14:textId="77777777" w:rsidR="00E20C8E" w:rsidRPr="00AD0FDA" w:rsidRDefault="00E20C8E" w:rsidP="00E20C8E">
      <w:pPr>
        <w:pStyle w:val="Comments"/>
      </w:pPr>
      <w:r w:rsidRPr="00AD0FDA">
        <w:t xml:space="preserve">Including LSs and any rapporteur inputs (e.g. work plan) </w:t>
      </w:r>
    </w:p>
    <w:p w14:paraId="0FB4377E" w14:textId="77777777" w:rsidR="00406D9D" w:rsidRPr="00AD0FDA" w:rsidRDefault="00406D9D" w:rsidP="00E20C8E">
      <w:pPr>
        <w:pStyle w:val="Comments"/>
      </w:pPr>
    </w:p>
    <w:p w14:paraId="276C24AD" w14:textId="3E78E920"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Work plan (1)</w:t>
      </w:r>
    </w:p>
    <w:p w14:paraId="370E9AC0" w14:textId="3301F484" w:rsidR="00406D9D" w:rsidRPr="00AD0FDA" w:rsidRDefault="00EE10B5" w:rsidP="00406D9D">
      <w:pPr>
        <w:pStyle w:val="Doc-title"/>
      </w:pPr>
      <w:hyperlink r:id="rId269" w:history="1">
        <w:r w:rsidRPr="00AD0FDA">
          <w:rPr>
            <w:rStyle w:val="Hyperlink"/>
          </w:rPr>
          <w:t>R2-2304084</w:t>
        </w:r>
      </w:hyperlink>
      <w:r w:rsidR="00406D9D" w:rsidRPr="00AD0FDA">
        <w:tab/>
        <w:t>Revised Work Plan for Rel-18 NR QoE Enhancement</w:t>
      </w:r>
      <w:r w:rsidR="00406D9D" w:rsidRPr="00AD0FDA">
        <w:tab/>
        <w:t>China Unicom</w:t>
      </w:r>
      <w:r w:rsidR="00406D9D" w:rsidRPr="00AD0FDA">
        <w:tab/>
        <w:t>Work Plan</w:t>
      </w:r>
      <w:r w:rsidR="00406D9D" w:rsidRPr="00AD0FDA">
        <w:tab/>
        <w:t>NR_QoE_enh-Core</w:t>
      </w:r>
    </w:p>
    <w:p w14:paraId="5C717EF2" w14:textId="1EE4FCC8" w:rsidR="00C60F25" w:rsidRPr="00AD0FDA" w:rsidRDefault="00C60F25" w:rsidP="00C60F25">
      <w:pPr>
        <w:pStyle w:val="Agreement"/>
      </w:pPr>
      <w:r w:rsidRPr="00AD0FDA">
        <w:t>Endorsed</w:t>
      </w:r>
    </w:p>
    <w:p w14:paraId="103AB3C1" w14:textId="77777777" w:rsidR="00406D9D" w:rsidRPr="00AD0FDA" w:rsidRDefault="00406D9D" w:rsidP="00E20C8E">
      <w:pPr>
        <w:pStyle w:val="Comments"/>
      </w:pPr>
    </w:p>
    <w:p w14:paraId="40EEB82F" w14:textId="71479D52"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LSs (3+1)</w:t>
      </w:r>
    </w:p>
    <w:p w14:paraId="3E009FF8" w14:textId="25094AB1" w:rsidR="00E20C8E" w:rsidRPr="00AD0FDA" w:rsidRDefault="00EE10B5" w:rsidP="00E20C8E">
      <w:pPr>
        <w:pStyle w:val="Doc-title"/>
      </w:pPr>
      <w:hyperlink r:id="rId270" w:history="1">
        <w:r w:rsidRPr="00AD0FDA">
          <w:rPr>
            <w:rStyle w:val="Hyperlink"/>
          </w:rPr>
          <w:t>R2-2302425</w:t>
        </w:r>
      </w:hyperlink>
      <w:r w:rsidR="00E20C8E" w:rsidRPr="00AD0FDA">
        <w:tab/>
        <w:t>LS on assistance information for handling of QoE reporting upon RAN overload (R3-231028; contact: Huawei)</w:t>
      </w:r>
      <w:r w:rsidR="00E20C8E" w:rsidRPr="00AD0FDA">
        <w:tab/>
        <w:t>RAN3</w:t>
      </w:r>
      <w:r w:rsidR="00E20C8E" w:rsidRPr="00AD0FDA">
        <w:tab/>
        <w:t>LS in</w:t>
      </w:r>
      <w:r w:rsidR="00E20C8E" w:rsidRPr="00AD0FDA">
        <w:tab/>
        <w:t>Rel-18</w:t>
      </w:r>
      <w:r w:rsidR="00E20C8E" w:rsidRPr="00AD0FDA">
        <w:tab/>
        <w:t>NR_QoE_enh-Core</w:t>
      </w:r>
      <w:r w:rsidR="00E20C8E" w:rsidRPr="00AD0FDA">
        <w:tab/>
        <w:t>To:RAN2</w:t>
      </w:r>
    </w:p>
    <w:p w14:paraId="53143198" w14:textId="0F8AC5BE" w:rsidR="00C60F25" w:rsidRPr="00AD0FDA" w:rsidRDefault="00C60F25" w:rsidP="00C60F25">
      <w:pPr>
        <w:pStyle w:val="Doc-text2"/>
      </w:pPr>
      <w:r w:rsidRPr="00AD0FDA">
        <w:t>-</w:t>
      </w:r>
      <w:r w:rsidRPr="00AD0FDA">
        <w:tab/>
        <w:t>Lenovo thinks we don’t need to discuss this in this meeting. But thinks the LS action looks a bit strange as RAN2 is invited for feedback although RAN3 made an agreement.</w:t>
      </w:r>
    </w:p>
    <w:p w14:paraId="59D0B8C7" w14:textId="673367B0" w:rsidR="00C60F25" w:rsidRPr="00AD0FDA" w:rsidRDefault="00C60F25" w:rsidP="00C60F25">
      <w:pPr>
        <w:pStyle w:val="Doc-text2"/>
      </w:pPr>
      <w:r w:rsidRPr="00AD0FDA">
        <w:t>-</w:t>
      </w:r>
      <w:r w:rsidRPr="00AD0FDA">
        <w:tab/>
        <w:t>Huawei thinks this is also related to the SA5 LS and the measurements for IDLE/INACTIVE.</w:t>
      </w:r>
    </w:p>
    <w:p w14:paraId="2741641D" w14:textId="18C572F3" w:rsidR="00C60F25" w:rsidRPr="00AD0FDA" w:rsidRDefault="00C60F25" w:rsidP="00C60F25">
      <w:pPr>
        <w:pStyle w:val="Agreement"/>
      </w:pPr>
      <w:r w:rsidRPr="00AD0FDA">
        <w:t>Noted (can be discussed in May meeting)</w:t>
      </w:r>
    </w:p>
    <w:p w14:paraId="69D79C0E" w14:textId="77777777" w:rsidR="00C60F25" w:rsidRPr="00AD0FDA" w:rsidRDefault="00C60F25" w:rsidP="00C60F25">
      <w:pPr>
        <w:pStyle w:val="Doc-text2"/>
      </w:pPr>
    </w:p>
    <w:p w14:paraId="3905C7FC" w14:textId="7E286104" w:rsidR="00E20C8E" w:rsidRPr="00AD0FDA" w:rsidRDefault="00EE10B5" w:rsidP="00E20C8E">
      <w:pPr>
        <w:pStyle w:val="Doc-title"/>
      </w:pPr>
      <w:hyperlink r:id="rId271" w:history="1">
        <w:r w:rsidRPr="00AD0FDA">
          <w:rPr>
            <w:rStyle w:val="Hyperlink"/>
          </w:rPr>
          <w:t>R2-2302461</w:t>
        </w:r>
      </w:hyperlink>
      <w:r w:rsidR="00E20C8E" w:rsidRPr="00AD0FDA">
        <w:tab/>
        <w:t>Reply LS on QoE measurements in RRC IDLE/INACTIVE states (S5-232760; contact: Huawei)</w:t>
      </w:r>
      <w:r w:rsidR="00E20C8E" w:rsidRPr="00AD0FDA">
        <w:tab/>
        <w:t>SA5</w:t>
      </w:r>
      <w:r w:rsidR="00E20C8E" w:rsidRPr="00AD0FDA">
        <w:tab/>
        <w:t>LS in</w:t>
      </w:r>
      <w:r w:rsidR="00E20C8E" w:rsidRPr="00AD0FDA">
        <w:tab/>
        <w:t>Rel-18</w:t>
      </w:r>
      <w:r w:rsidR="00E20C8E" w:rsidRPr="00AD0FDA">
        <w:tab/>
        <w:t>NR_QoE_enh-Core</w:t>
      </w:r>
      <w:r w:rsidR="00E20C8E" w:rsidRPr="00AD0FDA">
        <w:tab/>
        <w:t>To:RAN2, RAN3</w:t>
      </w:r>
      <w:r w:rsidR="00E20C8E" w:rsidRPr="00AD0FDA">
        <w:tab/>
        <w:t>Cc:SA4</w:t>
      </w:r>
    </w:p>
    <w:p w14:paraId="0A9A4FFC" w14:textId="6DE6DD0A" w:rsidR="00C60F25" w:rsidRPr="00AD0FDA" w:rsidRDefault="00C60F25" w:rsidP="00C60F25">
      <w:pPr>
        <w:pStyle w:val="Agreement"/>
      </w:pPr>
      <w:r w:rsidRPr="00AD0FDA">
        <w:t>Noted</w:t>
      </w:r>
    </w:p>
    <w:p w14:paraId="21ED6DF0" w14:textId="77777777" w:rsidR="00C60F25" w:rsidRPr="00AD0FDA" w:rsidRDefault="00C60F25" w:rsidP="00C60F25">
      <w:pPr>
        <w:pStyle w:val="Doc-text2"/>
      </w:pPr>
    </w:p>
    <w:p w14:paraId="2DD5CEB0" w14:textId="2E7A454A" w:rsidR="00E20C8E" w:rsidRPr="00AD0FDA" w:rsidRDefault="00EE10B5" w:rsidP="00E20C8E">
      <w:pPr>
        <w:pStyle w:val="Doc-title"/>
      </w:pPr>
      <w:hyperlink r:id="rId272" w:history="1">
        <w:r w:rsidRPr="00AD0FDA">
          <w:rPr>
            <w:rStyle w:val="Hyperlink"/>
          </w:rPr>
          <w:t>R2-2302463</w:t>
        </w:r>
      </w:hyperlink>
      <w:r w:rsidR="00E20C8E" w:rsidRPr="00AD0FDA">
        <w:tab/>
        <w:t>LS on Approval of eQoE CRs for NR (S5-232997; contact: Ericsson)</w:t>
      </w:r>
      <w:r w:rsidR="00E20C8E" w:rsidRPr="00AD0FDA">
        <w:tab/>
        <w:t>SA5</w:t>
      </w:r>
      <w:r w:rsidR="00E20C8E" w:rsidRPr="00AD0FDA">
        <w:tab/>
        <w:t>LS in</w:t>
      </w:r>
      <w:r w:rsidR="00E20C8E" w:rsidRPr="00AD0FDA">
        <w:tab/>
        <w:t>Rel-18</w:t>
      </w:r>
      <w:r w:rsidR="00E20C8E" w:rsidRPr="00AD0FDA">
        <w:tab/>
        <w:t>eQoE</w:t>
      </w:r>
      <w:r w:rsidR="00E20C8E" w:rsidRPr="00AD0FDA">
        <w:tab/>
        <w:t>To:RAN2, RAN3, SA4, CT1, CT4</w:t>
      </w:r>
    </w:p>
    <w:p w14:paraId="1D32A28E" w14:textId="77777777" w:rsidR="00C60F25" w:rsidRPr="00AD0FDA" w:rsidRDefault="00C60F25" w:rsidP="00C60F25">
      <w:pPr>
        <w:pStyle w:val="Agreement"/>
      </w:pPr>
      <w:r w:rsidRPr="00AD0FDA">
        <w:t>Noted</w:t>
      </w:r>
    </w:p>
    <w:p w14:paraId="5962E1C4" w14:textId="77777777" w:rsidR="00406D9D" w:rsidRPr="00AD0FDA" w:rsidRDefault="00406D9D" w:rsidP="00406D9D">
      <w:pPr>
        <w:pStyle w:val="Doc-text2"/>
      </w:pPr>
    </w:p>
    <w:p w14:paraId="224D4D47" w14:textId="77777777" w:rsidR="0065393C" w:rsidRPr="00AD0FDA" w:rsidRDefault="0065393C" w:rsidP="00406D9D">
      <w:pPr>
        <w:pStyle w:val="Doc-text2"/>
      </w:pPr>
    </w:p>
    <w:p w14:paraId="4684D32F" w14:textId="3A92D8BC" w:rsidR="0065393C" w:rsidRPr="00AD0FDA" w:rsidRDefault="0065393C" w:rsidP="0065393C">
      <w:pPr>
        <w:spacing w:before="240" w:after="60"/>
        <w:outlineLvl w:val="8"/>
        <w:rPr>
          <w:b/>
        </w:rPr>
      </w:pPr>
      <w:r w:rsidRPr="00AD0FDA">
        <w:rPr>
          <w:b/>
        </w:rPr>
        <w:t>AT-meeting offline discussions (started earliest after 1</w:t>
      </w:r>
      <w:r w:rsidRPr="00AD0FDA">
        <w:rPr>
          <w:b/>
          <w:vertAlign w:val="superscript"/>
        </w:rPr>
        <w:t>st</w:t>
      </w:r>
      <w:r w:rsidRPr="00AD0FDA">
        <w:rPr>
          <w:b/>
        </w:rPr>
        <w:t xml:space="preserve"> Week Wednesday session)</w:t>
      </w:r>
    </w:p>
    <w:p w14:paraId="0036A0FE" w14:textId="77777777" w:rsidR="0039279D" w:rsidRPr="00AD0FDA" w:rsidRDefault="0039279D" w:rsidP="0039279D">
      <w:pPr>
        <w:pStyle w:val="EmailDiscussion"/>
        <w:numPr>
          <w:ilvl w:val="0"/>
          <w:numId w:val="42"/>
        </w:numPr>
      </w:pPr>
      <w:bookmarkStart w:id="70" w:name="_Hlk132817522"/>
      <w:r w:rsidRPr="00AD0FDA">
        <w:t>[AT121bis-e][</w:t>
      </w:r>
      <w:proofErr w:type="gramStart"/>
      <w:r w:rsidRPr="00AD0FDA">
        <w:t>221][</w:t>
      </w:r>
      <w:proofErr w:type="gramEnd"/>
      <w:r w:rsidRPr="00AD0FDA">
        <w:t>QoE] LS replies to QoE (Huawei)</w:t>
      </w:r>
    </w:p>
    <w:p w14:paraId="4ACAE3F9" w14:textId="59445125" w:rsidR="0039279D" w:rsidRPr="00AD0FDA" w:rsidRDefault="0039279D" w:rsidP="0039279D">
      <w:pPr>
        <w:pStyle w:val="EmailDiscussion2"/>
        <w:rPr>
          <w:rFonts w:eastAsiaTheme="minorHAnsi" w:cs="Arial"/>
          <w:szCs w:val="20"/>
        </w:rPr>
      </w:pPr>
      <w:r w:rsidRPr="00AD0FDA">
        <w:tab/>
        <w:t>Scope: Determine whether to send replies to LSs received from other groups (</w:t>
      </w:r>
      <w:proofErr w:type="gramStart"/>
      <w:r w:rsidRPr="00AD0FDA">
        <w:t>e.g.</w:t>
      </w:r>
      <w:proofErr w:type="gramEnd"/>
      <w:r w:rsidRPr="00AD0FDA">
        <w:t xml:space="preserve"> RAN3, SA4 and SA5) and attempt to provide RAN2 reply. If LS reply is agreeable, discussion should also determine what to reply and what the target groups are (for To and Cc).</w:t>
      </w:r>
    </w:p>
    <w:p w14:paraId="6498AE09" w14:textId="4A654677" w:rsidR="0039279D" w:rsidRPr="00AD0FDA" w:rsidRDefault="0039279D" w:rsidP="0039279D">
      <w:pPr>
        <w:pStyle w:val="EmailDiscussion2"/>
      </w:pPr>
      <w:r w:rsidRPr="00AD0FDA">
        <w:tab/>
        <w:t xml:space="preserve">Intended outcome: LS out to SA4/SA5 in </w:t>
      </w:r>
      <w:hyperlink r:id="rId273" w:history="1">
        <w:r w:rsidR="00EE10B5" w:rsidRPr="00AD0FDA">
          <w:rPr>
            <w:rStyle w:val="Hyperlink"/>
          </w:rPr>
          <w:t>R2-2304396</w:t>
        </w:r>
      </w:hyperlink>
      <w:r w:rsidR="00C60F25" w:rsidRPr="00AD0FDA">
        <w:t xml:space="preserve"> (if agreed).</w:t>
      </w:r>
    </w:p>
    <w:p w14:paraId="50596AAE" w14:textId="1456F15C" w:rsidR="0039279D" w:rsidRPr="00AD0FDA" w:rsidRDefault="0039279D" w:rsidP="0039279D">
      <w:pPr>
        <w:pStyle w:val="EmailDiscussion2"/>
      </w:pPr>
      <w:r w:rsidRPr="00AD0FDA">
        <w:tab/>
        <w:t>Deadline:  Deadline 4</w:t>
      </w:r>
    </w:p>
    <w:bookmarkEnd w:id="70"/>
    <w:p w14:paraId="667609AC" w14:textId="77777777" w:rsidR="00C60F25" w:rsidRPr="00AD0FDA" w:rsidRDefault="00C60F25" w:rsidP="0039279D">
      <w:pPr>
        <w:pStyle w:val="EmailDiscussion2"/>
      </w:pPr>
    </w:p>
    <w:p w14:paraId="377E2B49" w14:textId="10973849" w:rsidR="00C60F25" w:rsidRPr="00AD0FDA" w:rsidRDefault="00C60F25" w:rsidP="0039279D">
      <w:pPr>
        <w:pStyle w:val="EmailDiscussion2"/>
      </w:pPr>
      <w:r w:rsidRPr="00AD0FDA">
        <w:t>-</w:t>
      </w:r>
      <w:r w:rsidRPr="00AD0FDA">
        <w:tab/>
        <w:t>Huawei thinks we could send two LSs. Ericsson is not sure we need reply LSs. Chair clarifies whether to send LSs is part of the offline discussion.</w:t>
      </w:r>
    </w:p>
    <w:p w14:paraId="7E8AF2BE" w14:textId="77777777" w:rsidR="0039279D" w:rsidRPr="00AD0FDA" w:rsidRDefault="0039279D" w:rsidP="0065393C">
      <w:pPr>
        <w:pStyle w:val="Comments"/>
      </w:pPr>
    </w:p>
    <w:p w14:paraId="2B4CCFCC" w14:textId="1998ACCB" w:rsidR="0065393C" w:rsidRPr="00AD0FDA" w:rsidRDefault="0065393C" w:rsidP="0065393C">
      <w:pPr>
        <w:spacing w:before="240" w:after="60"/>
        <w:outlineLvl w:val="8"/>
        <w:rPr>
          <w:b/>
        </w:rPr>
      </w:pPr>
      <w:r w:rsidRPr="00AD0FDA">
        <w:rPr>
          <w:b/>
        </w:rPr>
        <w:t>By Email [221]</w:t>
      </w:r>
      <w:r w:rsidR="00D94D05" w:rsidRPr="00AD0FDA">
        <w:rPr>
          <w:b/>
        </w:rPr>
        <w:t xml:space="preserve"> or Online (2</w:t>
      </w:r>
      <w:r w:rsidR="00D94D05" w:rsidRPr="00AD0FDA">
        <w:rPr>
          <w:b/>
          <w:vertAlign w:val="superscript"/>
        </w:rPr>
        <w:t>nd</w:t>
      </w:r>
      <w:r w:rsidR="00D94D05" w:rsidRPr="00AD0FDA">
        <w:rPr>
          <w:b/>
        </w:rPr>
        <w:t xml:space="preserve"> week </w:t>
      </w:r>
      <w:r w:rsidR="00965E0B" w:rsidRPr="00AD0FDA">
        <w:rPr>
          <w:b/>
        </w:rPr>
        <w:t>Tuesday</w:t>
      </w:r>
      <w:r w:rsidR="00D94D05" w:rsidRPr="00AD0FDA">
        <w:rPr>
          <w:b/>
        </w:rPr>
        <w:t>)</w:t>
      </w:r>
      <w:r w:rsidRPr="00AD0FDA">
        <w:rPr>
          <w:b/>
        </w:rPr>
        <w:t xml:space="preserve"> – Report of [221] (1)</w:t>
      </w:r>
    </w:p>
    <w:bookmarkStart w:id="71" w:name="_Hlk133321321"/>
    <w:p w14:paraId="6E2AF2C4" w14:textId="0FDB6496" w:rsidR="00124B25" w:rsidRPr="00AD0FDA" w:rsidRDefault="00EE10B5" w:rsidP="00124B25">
      <w:pPr>
        <w:pStyle w:val="Doc-title"/>
      </w:pPr>
      <w:r w:rsidRPr="00AD0FDA">
        <w:fldChar w:fldCharType="begin"/>
      </w:r>
      <w:r w:rsidRPr="00AD0FDA">
        <w:instrText xml:space="preserve"> HYPERLINK "https://www.3gpp.org/ftp/TSG_RAN/WG2_RL2/TSGR2_121bis-e/Docs/R2-2304529.zip" </w:instrText>
      </w:r>
      <w:r w:rsidRPr="00AD0FDA">
        <w:fldChar w:fldCharType="separate"/>
      </w:r>
      <w:r w:rsidRPr="00AD0FDA">
        <w:rPr>
          <w:rStyle w:val="Hyperlink"/>
        </w:rPr>
        <w:t>R2-2304529</w:t>
      </w:r>
      <w:r w:rsidRPr="00AD0FDA">
        <w:fldChar w:fldCharType="end"/>
      </w:r>
      <w:r w:rsidR="00124B25" w:rsidRPr="00AD0FDA">
        <w:tab/>
        <w:t>Report of [AT121bis-e][221][QoE] LS replies to QoE)</w:t>
      </w:r>
      <w:r w:rsidR="00124B25" w:rsidRPr="00AD0FDA">
        <w:tab/>
        <w:t>Huawei, HiSilicon</w:t>
      </w:r>
      <w:r w:rsidR="00124B25" w:rsidRPr="00AD0FDA">
        <w:tab/>
        <w:t>discussion</w:t>
      </w:r>
      <w:r w:rsidR="00124B25" w:rsidRPr="00AD0FDA">
        <w:tab/>
        <w:t>Rel-18</w:t>
      </w:r>
      <w:r w:rsidR="00124B25" w:rsidRPr="00AD0FDA">
        <w:tab/>
        <w:t>NR_QoE_enh-Core</w:t>
      </w:r>
    </w:p>
    <w:p w14:paraId="69A71D48" w14:textId="77777777" w:rsidR="00BC33B8" w:rsidRPr="00AD0FDA" w:rsidRDefault="00BC33B8" w:rsidP="00BC33B8">
      <w:pPr>
        <w:pStyle w:val="Doc-text2"/>
        <w:rPr>
          <w:i/>
          <w:iCs/>
          <w:u w:val="single"/>
        </w:rPr>
      </w:pPr>
      <w:r w:rsidRPr="00AD0FDA">
        <w:rPr>
          <w:i/>
          <w:iCs/>
          <w:u w:val="single"/>
        </w:rPr>
        <w:t>Potential easy agreements:</w:t>
      </w:r>
    </w:p>
    <w:p w14:paraId="4B1B4E0A" w14:textId="77777777" w:rsidR="00BC33B8" w:rsidRPr="00AD0FDA" w:rsidRDefault="00BC33B8" w:rsidP="00BC33B8">
      <w:pPr>
        <w:pStyle w:val="Doc-text2"/>
        <w:rPr>
          <w:i/>
          <w:iCs/>
        </w:rPr>
      </w:pPr>
      <w:r w:rsidRPr="00AD0FDA">
        <w:rPr>
          <w:i/>
          <w:iCs/>
        </w:rPr>
        <w:t>Proposal 4: As a default behavior, when the UE’s buffer for storing QoE reports is full and a new report arrives, the UE should discard older report(s) to make room for the new one.</w:t>
      </w:r>
    </w:p>
    <w:p w14:paraId="718DAB46" w14:textId="77777777" w:rsidR="00BC33B8" w:rsidRPr="00AD0FDA" w:rsidRDefault="00BC33B8" w:rsidP="00BC33B8">
      <w:pPr>
        <w:pStyle w:val="Doc-text2"/>
        <w:rPr>
          <w:i/>
          <w:iCs/>
        </w:rPr>
      </w:pPr>
      <w:r w:rsidRPr="00AD0FDA">
        <w:rPr>
          <w:i/>
          <w:iCs/>
        </w:rPr>
        <w:t xml:space="preserve">Proposal 5: It should be possible to provide QoE selection policies to the UE, </w:t>
      </w:r>
      <w:proofErr w:type="gramStart"/>
      <w:r w:rsidRPr="00AD0FDA">
        <w:rPr>
          <w:i/>
          <w:iCs/>
        </w:rPr>
        <w:t>e.g.</w:t>
      </w:r>
      <w:proofErr w:type="gramEnd"/>
      <w:r w:rsidRPr="00AD0FDA">
        <w:rPr>
          <w:i/>
          <w:iCs/>
        </w:rPr>
        <w:t xml:space="preserve"> for the UE to decide which reports to discard in case the UE’s QoE buffer becomes full.</w:t>
      </w:r>
    </w:p>
    <w:p w14:paraId="62F08DDF" w14:textId="2200C3DA" w:rsidR="00BC33B8" w:rsidRPr="00AD0FDA" w:rsidRDefault="00BC33B8" w:rsidP="00BC33B8">
      <w:pPr>
        <w:pStyle w:val="Doc-text2"/>
        <w:rPr>
          <w:i/>
          <w:iCs/>
        </w:rPr>
      </w:pPr>
      <w:r w:rsidRPr="00AD0FDA">
        <w:rPr>
          <w:i/>
          <w:iCs/>
        </w:rPr>
        <w:lastRenderedPageBreak/>
        <w:t xml:space="preserve">Proposal 7: Agree on the draft LS provided in </w:t>
      </w:r>
      <w:hyperlink r:id="rId274" w:history="1">
        <w:r w:rsidR="00EE10B5" w:rsidRPr="00AD0FDA">
          <w:rPr>
            <w:rStyle w:val="Hyperlink"/>
            <w:i/>
            <w:iCs/>
          </w:rPr>
          <w:t>R2-2304019</w:t>
        </w:r>
      </w:hyperlink>
      <w:r w:rsidRPr="00AD0FDA">
        <w:rPr>
          <w:i/>
          <w:iCs/>
        </w:rPr>
        <w:t>.</w:t>
      </w:r>
    </w:p>
    <w:p w14:paraId="4C6C1EAE" w14:textId="77777777" w:rsidR="00BC33B8" w:rsidRPr="00AD0FDA" w:rsidRDefault="00BC33B8" w:rsidP="00BC33B8">
      <w:pPr>
        <w:pStyle w:val="Doc-text2"/>
        <w:rPr>
          <w:i/>
          <w:iCs/>
          <w:u w:val="single"/>
        </w:rPr>
      </w:pPr>
      <w:r w:rsidRPr="00AD0FDA">
        <w:rPr>
          <w:i/>
          <w:iCs/>
          <w:u w:val="single"/>
        </w:rPr>
        <w:t>Wording proposed by Lenovo:</w:t>
      </w:r>
    </w:p>
    <w:p w14:paraId="6AE1E182" w14:textId="3A0EBF20" w:rsidR="00BC33B8" w:rsidRPr="00AD0FDA" w:rsidRDefault="00BC33B8" w:rsidP="00BC33B8">
      <w:pPr>
        <w:pStyle w:val="Doc-text2"/>
        <w:rPr>
          <w:i/>
          <w:iCs/>
        </w:rPr>
      </w:pPr>
      <w:r w:rsidRPr="00AD0FDA">
        <w:rPr>
          <w:i/>
          <w:iCs/>
        </w:rPr>
        <w:t xml:space="preserve">Proposal 7: Agree on the draft LS provided in </w:t>
      </w:r>
      <w:hyperlink r:id="rId275" w:history="1">
        <w:r w:rsidR="00EE10B5" w:rsidRPr="00AD0FDA">
          <w:rPr>
            <w:rStyle w:val="Hyperlink"/>
            <w:i/>
            <w:iCs/>
          </w:rPr>
          <w:t>R2-2304019</w:t>
        </w:r>
      </w:hyperlink>
      <w:r w:rsidRPr="00AD0FDA">
        <w:rPr>
          <w:i/>
          <w:iCs/>
        </w:rPr>
        <w:t xml:space="preserve"> </w:t>
      </w:r>
      <w:r w:rsidRPr="00AD0FDA">
        <w:rPr>
          <w:i/>
          <w:iCs/>
          <w:highlight w:val="yellow"/>
        </w:rPr>
        <w:t>with following modification: add the sentence “RAN2 thinks that there is no impact on RAN2 specifications from SA5 agreements”.</w:t>
      </w:r>
    </w:p>
    <w:p w14:paraId="417F7E27" w14:textId="77184152" w:rsidR="00BC33B8" w:rsidRPr="00AD0FDA" w:rsidRDefault="00BC33B8" w:rsidP="00BC33B8">
      <w:pPr>
        <w:pStyle w:val="Doc-text2"/>
        <w:rPr>
          <w:i/>
          <w:iCs/>
        </w:rPr>
      </w:pPr>
    </w:p>
    <w:p w14:paraId="788ECC9D" w14:textId="194C9D8C" w:rsidR="004029D5" w:rsidRPr="00AD0FDA" w:rsidRDefault="004029D5" w:rsidP="00BC33B8">
      <w:pPr>
        <w:pStyle w:val="Doc-text2"/>
        <w:rPr>
          <w:i/>
          <w:iCs/>
        </w:rPr>
      </w:pPr>
    </w:p>
    <w:p w14:paraId="673F7EA8" w14:textId="77777777" w:rsidR="004029D5" w:rsidRPr="00AD0FDA" w:rsidRDefault="004029D5" w:rsidP="004029D5">
      <w:pPr>
        <w:pStyle w:val="Doc-text2"/>
        <w:rPr>
          <w:i/>
          <w:iCs/>
          <w:u w:val="single"/>
        </w:rPr>
      </w:pPr>
      <w:r w:rsidRPr="00AD0FDA">
        <w:rPr>
          <w:i/>
          <w:iCs/>
          <w:u w:val="single"/>
        </w:rPr>
        <w:t>Potential easy agreements:</w:t>
      </w:r>
    </w:p>
    <w:p w14:paraId="09EADAF6" w14:textId="5CA82A3D" w:rsidR="004029D5" w:rsidRPr="00AD0FDA" w:rsidRDefault="004029D5" w:rsidP="00510E8C">
      <w:pPr>
        <w:pStyle w:val="Agreement"/>
      </w:pPr>
      <w:r w:rsidRPr="00AD0FDA">
        <w:t>4: As a default behavior, when the UE’s buffer for storing QoE reports is full and a new report arrives, the UE should discard older report(s) to make room for the new one.</w:t>
      </w:r>
    </w:p>
    <w:p w14:paraId="11DEC060" w14:textId="3A72AD46" w:rsidR="004029D5" w:rsidRPr="00AD0FDA" w:rsidRDefault="004029D5" w:rsidP="00510E8C">
      <w:pPr>
        <w:pStyle w:val="Agreement"/>
      </w:pPr>
      <w:r w:rsidRPr="00AD0FDA">
        <w:t xml:space="preserve">5: </w:t>
      </w:r>
      <w:r w:rsidR="00510E8C" w:rsidRPr="00AD0FDA">
        <w:t>FFS whether i</w:t>
      </w:r>
      <w:r w:rsidRPr="00AD0FDA">
        <w:t xml:space="preserve">t </w:t>
      </w:r>
      <w:r w:rsidR="00510E8C" w:rsidRPr="00AD0FDA">
        <w:t>is</w:t>
      </w:r>
      <w:r w:rsidRPr="00AD0FDA">
        <w:t xml:space="preserve"> possible to provide </w:t>
      </w:r>
      <w:r w:rsidR="00510E8C" w:rsidRPr="00AD0FDA">
        <w:rPr>
          <w:highlight w:val="yellow"/>
        </w:rPr>
        <w:t>information (</w:t>
      </w:r>
      <w:proofErr w:type="gramStart"/>
      <w:r w:rsidR="00510E8C" w:rsidRPr="00AD0FDA">
        <w:rPr>
          <w:highlight w:val="yellow"/>
        </w:rPr>
        <w:t>e.g.</w:t>
      </w:r>
      <w:proofErr w:type="gramEnd"/>
      <w:r w:rsidR="00510E8C" w:rsidRPr="00AD0FDA">
        <w:rPr>
          <w:highlight w:val="yellow"/>
        </w:rPr>
        <w:t xml:space="preserve"> priority, service type, etc.) to UE about buffering</w:t>
      </w:r>
      <w:r w:rsidRPr="00AD0FDA">
        <w:t xml:space="preserve"> for the UE to decide which reports to discard in case the UE’s QoE buffer becomes full.</w:t>
      </w:r>
      <w:r w:rsidR="00510E8C" w:rsidRPr="00AD0FDA">
        <w:t xml:space="preserve"> </w:t>
      </w:r>
    </w:p>
    <w:p w14:paraId="4696BA10" w14:textId="77777777" w:rsidR="00510E8C" w:rsidRPr="00AD0FDA" w:rsidRDefault="00510E8C" w:rsidP="00BC33B8">
      <w:pPr>
        <w:pStyle w:val="Doc-text2"/>
      </w:pPr>
    </w:p>
    <w:p w14:paraId="2B44B6BD" w14:textId="3A695847" w:rsidR="004029D5" w:rsidRPr="00AD0FDA" w:rsidRDefault="00510E8C" w:rsidP="00BC33B8">
      <w:pPr>
        <w:pStyle w:val="Doc-text2"/>
      </w:pPr>
      <w:r w:rsidRPr="00AD0FDA">
        <w:t>-</w:t>
      </w:r>
      <w:r w:rsidRPr="00AD0FDA">
        <w:tab/>
        <w:t xml:space="preserve">Lenovo thinks P5 is up to RAN3 and P4 is the baseline. Huawei clarifies RAN3 only discussed the OAM/CN </w:t>
      </w:r>
      <w:proofErr w:type="gramStart"/>
      <w:r w:rsidRPr="00AD0FDA">
        <w:t>priorities</w:t>
      </w:r>
      <w:proofErr w:type="gramEnd"/>
      <w:r w:rsidRPr="00AD0FDA">
        <w:t xml:space="preserve"> and these need not be forwarded to UE.</w:t>
      </w:r>
    </w:p>
    <w:p w14:paraId="766C67C4" w14:textId="66DC718F" w:rsidR="00510E8C" w:rsidRPr="00AD0FDA" w:rsidRDefault="00510E8C" w:rsidP="00BC33B8">
      <w:pPr>
        <w:pStyle w:val="Doc-text2"/>
      </w:pPr>
      <w:r w:rsidRPr="00AD0FDA">
        <w:t>-</w:t>
      </w:r>
      <w:r w:rsidRPr="00AD0FDA">
        <w:tab/>
        <w:t>Apple wonders if there are any other cases where UE needs the selection policy?</w:t>
      </w:r>
    </w:p>
    <w:p w14:paraId="31FD6832" w14:textId="0FA12F44" w:rsidR="00510E8C" w:rsidRPr="00AD0FDA" w:rsidRDefault="00510E8C" w:rsidP="00BC33B8">
      <w:pPr>
        <w:pStyle w:val="Doc-text2"/>
      </w:pPr>
      <w:r w:rsidRPr="00AD0FDA">
        <w:t>-</w:t>
      </w:r>
      <w:r w:rsidRPr="00AD0FDA">
        <w:tab/>
        <w:t>Vodafone wonders if P5 is in RAN2 scope? Huawei thinks this would be AS policy.</w:t>
      </w:r>
    </w:p>
    <w:p w14:paraId="0F19AE46" w14:textId="77777777" w:rsidR="004029D5" w:rsidRPr="00AD0FDA" w:rsidRDefault="004029D5" w:rsidP="00BC33B8">
      <w:pPr>
        <w:pStyle w:val="Doc-text2"/>
        <w:rPr>
          <w:i/>
          <w:iCs/>
        </w:rPr>
      </w:pPr>
    </w:p>
    <w:p w14:paraId="53176559" w14:textId="77777777" w:rsidR="00BC33B8" w:rsidRPr="00AD0FDA" w:rsidRDefault="00BC33B8" w:rsidP="00BC33B8">
      <w:pPr>
        <w:pStyle w:val="Doc-text2"/>
        <w:rPr>
          <w:i/>
          <w:iCs/>
          <w:u w:val="single"/>
        </w:rPr>
      </w:pPr>
      <w:r w:rsidRPr="00AD0FDA">
        <w:rPr>
          <w:i/>
          <w:iCs/>
          <w:u w:val="single"/>
        </w:rPr>
        <w:t>Require further discussion:</w:t>
      </w:r>
    </w:p>
    <w:p w14:paraId="4397F69A" w14:textId="77777777" w:rsidR="00BC33B8" w:rsidRPr="00AD0FDA" w:rsidRDefault="00BC33B8" w:rsidP="00BC33B8">
      <w:pPr>
        <w:pStyle w:val="Doc-text2"/>
        <w:rPr>
          <w:i/>
          <w:iCs/>
        </w:rPr>
      </w:pPr>
      <w:r w:rsidRPr="00AD0FDA">
        <w:rPr>
          <w:i/>
          <w:iCs/>
        </w:rPr>
        <w:t xml:space="preserve">Proposal 1: For MBS broadcast services: </w:t>
      </w:r>
    </w:p>
    <w:p w14:paraId="37DC41AB" w14:textId="77777777" w:rsidR="00BC33B8" w:rsidRPr="00AD0FDA" w:rsidRDefault="00BC33B8" w:rsidP="00BC33B8">
      <w:pPr>
        <w:pStyle w:val="Doc-text2"/>
        <w:rPr>
          <w:i/>
          <w:iCs/>
        </w:rPr>
      </w:pPr>
      <w:r w:rsidRPr="00AD0FDA">
        <w:rPr>
          <w:i/>
          <w:iCs/>
        </w:rPr>
        <w:t>-</w:t>
      </w:r>
      <w:r w:rsidRPr="00AD0FDA">
        <w:rPr>
          <w:i/>
          <w:iCs/>
        </w:rPr>
        <w:tab/>
        <w:t xml:space="preserve">Area scope is checked by the UE when the UE is in RRC IDLE/INACTIVE state. </w:t>
      </w:r>
    </w:p>
    <w:p w14:paraId="17D02127" w14:textId="77777777" w:rsidR="00BC33B8" w:rsidRPr="00AD0FDA" w:rsidRDefault="00BC33B8" w:rsidP="00BC33B8">
      <w:pPr>
        <w:pStyle w:val="Doc-text2"/>
        <w:rPr>
          <w:i/>
          <w:iCs/>
        </w:rPr>
      </w:pPr>
      <w:r w:rsidRPr="00AD0FDA">
        <w:rPr>
          <w:i/>
          <w:iCs/>
        </w:rPr>
        <w:t>-</w:t>
      </w:r>
      <w:r w:rsidRPr="00AD0FDA">
        <w:rPr>
          <w:i/>
          <w:iCs/>
        </w:rPr>
        <w:tab/>
        <w:t xml:space="preserve">FFS whether area scope is checked by the network or by the UE when the UE is in RRC CONNECTED state for MBS broadcast services. </w:t>
      </w:r>
    </w:p>
    <w:p w14:paraId="26949B74" w14:textId="77777777" w:rsidR="00BC33B8" w:rsidRPr="00AD0FDA" w:rsidRDefault="00BC33B8" w:rsidP="00BC33B8">
      <w:pPr>
        <w:pStyle w:val="Doc-text2"/>
        <w:rPr>
          <w:i/>
          <w:iCs/>
        </w:rPr>
      </w:pPr>
    </w:p>
    <w:p w14:paraId="2E1C7327" w14:textId="77777777" w:rsidR="00BC33B8" w:rsidRPr="00AD0FDA" w:rsidRDefault="00BC33B8" w:rsidP="00BC33B8">
      <w:pPr>
        <w:pStyle w:val="Doc-text2"/>
        <w:rPr>
          <w:i/>
          <w:iCs/>
        </w:rPr>
      </w:pPr>
      <w:r w:rsidRPr="00AD0FDA">
        <w:rPr>
          <w:i/>
          <w:iCs/>
        </w:rPr>
        <w:t>Proposal 2: Discuss further whether area scope checking for MBS broadcast is done by:</w:t>
      </w:r>
    </w:p>
    <w:p w14:paraId="147A79FC" w14:textId="77777777" w:rsidR="00BC33B8" w:rsidRPr="00AD0FDA" w:rsidRDefault="00BC33B8" w:rsidP="00BC33B8">
      <w:pPr>
        <w:pStyle w:val="Doc-text2"/>
        <w:rPr>
          <w:i/>
          <w:iCs/>
        </w:rPr>
      </w:pPr>
      <w:r w:rsidRPr="00AD0FDA">
        <w:rPr>
          <w:i/>
          <w:iCs/>
        </w:rPr>
        <w:t>-</w:t>
      </w:r>
      <w:r w:rsidRPr="00AD0FDA">
        <w:rPr>
          <w:i/>
          <w:iCs/>
        </w:rPr>
        <w:tab/>
        <w:t>UE Application layer (6/10)</w:t>
      </w:r>
    </w:p>
    <w:p w14:paraId="00341913" w14:textId="39A671B8" w:rsidR="00BC33B8" w:rsidRPr="00AD0FDA" w:rsidRDefault="00BC33B8" w:rsidP="00BC33B8">
      <w:pPr>
        <w:pStyle w:val="Doc-text2"/>
        <w:rPr>
          <w:i/>
          <w:iCs/>
        </w:rPr>
      </w:pPr>
      <w:r w:rsidRPr="00AD0FDA">
        <w:rPr>
          <w:i/>
          <w:iCs/>
        </w:rPr>
        <w:t>-</w:t>
      </w:r>
      <w:r w:rsidRPr="00AD0FDA">
        <w:rPr>
          <w:i/>
          <w:iCs/>
        </w:rPr>
        <w:tab/>
        <w:t>UE AS layer (3/10)</w:t>
      </w:r>
    </w:p>
    <w:p w14:paraId="6477A38D" w14:textId="5C8ABB31" w:rsidR="00BC33B8" w:rsidRPr="00AD0FDA" w:rsidRDefault="00BC33B8" w:rsidP="00BC33B8">
      <w:pPr>
        <w:pStyle w:val="Doc-text2"/>
      </w:pPr>
    </w:p>
    <w:p w14:paraId="0DCDC1F3" w14:textId="0685018B" w:rsidR="007F589F" w:rsidRPr="00AD0FDA" w:rsidRDefault="007F589F" w:rsidP="007F589F">
      <w:pPr>
        <w:pStyle w:val="Agreement"/>
      </w:pPr>
      <w:r w:rsidRPr="00AD0FDA">
        <w:t xml:space="preserve">1: For MBS broadcast services: </w:t>
      </w:r>
    </w:p>
    <w:p w14:paraId="29962DCB" w14:textId="77777777" w:rsidR="007F589F" w:rsidRPr="00AD0FDA" w:rsidRDefault="007F589F" w:rsidP="007F589F">
      <w:pPr>
        <w:pStyle w:val="Agreement"/>
        <w:numPr>
          <w:ilvl w:val="0"/>
          <w:numId w:val="0"/>
        </w:numPr>
        <w:ind w:left="1619"/>
      </w:pPr>
      <w:r w:rsidRPr="00AD0FDA">
        <w:t>-</w:t>
      </w:r>
      <w:r w:rsidRPr="00AD0FDA">
        <w:tab/>
        <w:t xml:space="preserve">Area scope is checked by the UE when the UE is in RRC IDLE/INACTIVE state. </w:t>
      </w:r>
    </w:p>
    <w:p w14:paraId="0167862A" w14:textId="77777777" w:rsidR="007F589F" w:rsidRPr="00AD0FDA" w:rsidRDefault="007F589F" w:rsidP="007F589F">
      <w:pPr>
        <w:pStyle w:val="Agreement"/>
        <w:numPr>
          <w:ilvl w:val="0"/>
          <w:numId w:val="0"/>
        </w:numPr>
        <w:ind w:left="1619"/>
      </w:pPr>
      <w:r w:rsidRPr="00AD0FDA">
        <w:t>-</w:t>
      </w:r>
      <w:r w:rsidRPr="00AD0FDA">
        <w:tab/>
        <w:t xml:space="preserve">FFS whether area scope is checked by the network or by the UE when the UE is in RRC CONNECTED state for MBS broadcast services. </w:t>
      </w:r>
    </w:p>
    <w:p w14:paraId="7B929C52" w14:textId="3798E7F8" w:rsidR="007F589F" w:rsidRPr="00AD0FDA" w:rsidRDefault="007F589F" w:rsidP="007F589F">
      <w:pPr>
        <w:pStyle w:val="Agreement"/>
        <w:numPr>
          <w:ilvl w:val="0"/>
          <w:numId w:val="0"/>
        </w:numPr>
        <w:ind w:left="1619"/>
      </w:pPr>
    </w:p>
    <w:p w14:paraId="0007F0F6" w14:textId="137CB791" w:rsidR="007F589F" w:rsidRPr="00AD0FDA" w:rsidRDefault="007F589F" w:rsidP="007F589F">
      <w:pPr>
        <w:pStyle w:val="Doc-text2"/>
      </w:pPr>
      <w:r w:rsidRPr="00AD0FDA">
        <w:t>-</w:t>
      </w:r>
      <w:r w:rsidRPr="00AD0FDA">
        <w:tab/>
        <w:t>Ericsson thinks P2 is discussed in RAN3.  Huawei thinks RAN3 left it up to RAN2 to decide.</w:t>
      </w:r>
    </w:p>
    <w:p w14:paraId="513C3518" w14:textId="29808D35" w:rsidR="007F589F" w:rsidRPr="00AD0FDA" w:rsidRDefault="007F589F" w:rsidP="007F589F">
      <w:pPr>
        <w:pStyle w:val="Agreement"/>
      </w:pPr>
      <w:r w:rsidRPr="00AD0FDA">
        <w:t xml:space="preserve">2:  </w:t>
      </w:r>
      <w:r w:rsidRPr="00AD0FDA">
        <w:rPr>
          <w:highlight w:val="yellow"/>
        </w:rPr>
        <w:t>FFS whether</w:t>
      </w:r>
      <w:r w:rsidRPr="00AD0FDA">
        <w:t xml:space="preserve"> a</w:t>
      </w:r>
      <w:r w:rsidRPr="00AD0FDA">
        <w:t>rea scope checking for MBS broadcast</w:t>
      </w:r>
      <w:r w:rsidRPr="00AD0FDA">
        <w:t xml:space="preserve"> </w:t>
      </w:r>
      <w:r w:rsidRPr="00AD0FDA">
        <w:t>is done by</w:t>
      </w:r>
      <w:r w:rsidRPr="00AD0FDA">
        <w:t xml:space="preserve"> </w:t>
      </w:r>
      <w:r w:rsidRPr="00AD0FDA">
        <w:t>UE Application layer</w:t>
      </w:r>
      <w:r w:rsidRPr="00AD0FDA">
        <w:t xml:space="preserve">. </w:t>
      </w:r>
      <w:r w:rsidRPr="00AD0FDA">
        <w:rPr>
          <w:highlight w:val="yellow"/>
        </w:rPr>
        <w:t>FFS if this is for all RRC states</w:t>
      </w:r>
      <w:r w:rsidRPr="00AD0FDA">
        <w:t>.</w:t>
      </w:r>
    </w:p>
    <w:p w14:paraId="05B50FD7" w14:textId="72FB3C24" w:rsidR="00124B25" w:rsidRPr="00AD0FDA" w:rsidRDefault="00124B25" w:rsidP="0065393C">
      <w:pPr>
        <w:pStyle w:val="Doc-title"/>
      </w:pPr>
    </w:p>
    <w:p w14:paraId="31CE2EDA" w14:textId="3F28B494" w:rsidR="00DE4730" w:rsidRPr="00AD0FDA" w:rsidRDefault="00DE4730" w:rsidP="00DE4730">
      <w:pPr>
        <w:spacing w:before="240" w:after="60"/>
        <w:outlineLvl w:val="8"/>
        <w:rPr>
          <w:b/>
        </w:rPr>
      </w:pPr>
      <w:r w:rsidRPr="00AD0FDA">
        <w:rPr>
          <w:b/>
        </w:rPr>
        <w:t>Online (2</w:t>
      </w:r>
      <w:r w:rsidRPr="00AD0FDA">
        <w:rPr>
          <w:b/>
          <w:vertAlign w:val="superscript"/>
        </w:rPr>
        <w:t>nd</w:t>
      </w:r>
      <w:r w:rsidRPr="00AD0FDA">
        <w:rPr>
          <w:b/>
        </w:rPr>
        <w:t xml:space="preserve"> week </w:t>
      </w:r>
      <w:r w:rsidRPr="00AD0FDA">
        <w:rPr>
          <w:b/>
        </w:rPr>
        <w:t>Wednesday</w:t>
      </w:r>
      <w:r w:rsidRPr="00AD0FDA">
        <w:rPr>
          <w:b/>
        </w:rPr>
        <w:t xml:space="preserve">) – </w:t>
      </w:r>
      <w:r w:rsidRPr="00AD0FDA">
        <w:rPr>
          <w:b/>
        </w:rPr>
        <w:t>LS outs from</w:t>
      </w:r>
      <w:r w:rsidRPr="00AD0FDA">
        <w:rPr>
          <w:b/>
        </w:rPr>
        <w:t xml:space="preserve"> [221] (</w:t>
      </w:r>
      <w:r w:rsidRPr="00AD0FDA">
        <w:rPr>
          <w:b/>
        </w:rPr>
        <w:t>2</w:t>
      </w:r>
      <w:r w:rsidRPr="00AD0FDA">
        <w:rPr>
          <w:b/>
        </w:rPr>
        <w:t>)</w:t>
      </w:r>
    </w:p>
    <w:p w14:paraId="564793D9" w14:textId="77777777" w:rsidR="003D5DC0" w:rsidRPr="00AD0FDA" w:rsidRDefault="003D5DC0" w:rsidP="003D5DC0">
      <w:pPr>
        <w:pStyle w:val="Comments"/>
      </w:pPr>
      <w:r w:rsidRPr="00AD0FDA">
        <w:t>Replies to SA4/5 LSs:</w:t>
      </w:r>
    </w:p>
    <w:p w14:paraId="12FFCA78" w14:textId="77777777" w:rsidR="003D5DC0" w:rsidRPr="00AD0FDA" w:rsidRDefault="003D5DC0" w:rsidP="003D5DC0">
      <w:pPr>
        <w:pStyle w:val="Doc-title"/>
      </w:pPr>
      <w:hyperlink r:id="rId276" w:history="1">
        <w:r w:rsidRPr="00AD0FDA">
          <w:rPr>
            <w:rStyle w:val="Hyperlink"/>
          </w:rPr>
          <w:t>R2-2303597</w:t>
        </w:r>
      </w:hyperlink>
      <w:r w:rsidRPr="00AD0FDA">
        <w:tab/>
        <w:t>[DRAFT] Further reply LS to SA4 on QoE measurements in RRC IDLE/INACTIVE</w:t>
      </w:r>
      <w:r w:rsidRPr="00AD0FDA">
        <w:tab/>
        <w:t>Huawei, HiSilicon</w:t>
      </w:r>
      <w:r w:rsidRPr="00AD0FDA">
        <w:tab/>
        <w:t>LS out</w:t>
      </w:r>
      <w:r w:rsidRPr="00AD0FDA">
        <w:tab/>
        <w:t>Rel-18</w:t>
      </w:r>
      <w:r w:rsidRPr="00AD0FDA">
        <w:tab/>
        <w:t>NR_QoE_enh-Core</w:t>
      </w:r>
      <w:r w:rsidRPr="00AD0FDA">
        <w:tab/>
        <w:t>To:SA4</w:t>
      </w:r>
      <w:r w:rsidRPr="00AD0FDA">
        <w:tab/>
        <w:t>Cc:RAN3, SA5</w:t>
      </w:r>
    </w:p>
    <w:p w14:paraId="7A0720E0" w14:textId="77777777" w:rsidR="003D5DC0" w:rsidRPr="00AD0FDA" w:rsidRDefault="003D5DC0" w:rsidP="003D5DC0">
      <w:pPr>
        <w:pStyle w:val="Doc-text2"/>
        <w:rPr>
          <w:i/>
          <w:iCs/>
        </w:rPr>
      </w:pPr>
      <w:r w:rsidRPr="00AD0FDA">
        <w:rPr>
          <w:i/>
          <w:iCs/>
        </w:rPr>
        <w:t>(</w:t>
      </w:r>
      <w:proofErr w:type="gramStart"/>
      <w:r w:rsidRPr="00AD0FDA">
        <w:rPr>
          <w:i/>
          <w:iCs/>
        </w:rPr>
        <w:t>moved</w:t>
      </w:r>
      <w:proofErr w:type="gramEnd"/>
      <w:r w:rsidRPr="00AD0FDA">
        <w:rPr>
          <w:i/>
          <w:iCs/>
        </w:rPr>
        <w:t xml:space="preserve"> from 7.14.2)</w:t>
      </w:r>
    </w:p>
    <w:p w14:paraId="7E8535EB" w14:textId="77777777" w:rsidR="003D5DC0" w:rsidRPr="00AD0FDA" w:rsidRDefault="003D5DC0" w:rsidP="003D5DC0">
      <w:pPr>
        <w:pStyle w:val="Agreement"/>
      </w:pPr>
      <w:r w:rsidRPr="00AD0FDA">
        <w:t>Postponed (handled in the next meeting based on online decisions)</w:t>
      </w:r>
    </w:p>
    <w:p w14:paraId="57728503" w14:textId="77777777" w:rsidR="003D5DC0" w:rsidRPr="00AD0FDA" w:rsidRDefault="003D5DC0" w:rsidP="003D5DC0">
      <w:pPr>
        <w:pStyle w:val="Doc-text2"/>
      </w:pPr>
    </w:p>
    <w:p w14:paraId="5F659BAE" w14:textId="77777777" w:rsidR="003D5DC0" w:rsidRPr="00AD0FDA" w:rsidRDefault="003D5DC0" w:rsidP="003D5DC0">
      <w:pPr>
        <w:pStyle w:val="Doc-title"/>
      </w:pPr>
      <w:hyperlink r:id="rId277" w:history="1">
        <w:r w:rsidRPr="00AD0FDA">
          <w:rPr>
            <w:rStyle w:val="Hyperlink"/>
          </w:rPr>
          <w:t>R2-2303599</w:t>
        </w:r>
      </w:hyperlink>
      <w:r w:rsidRPr="00AD0FDA">
        <w:tab/>
        <w:t>[DRAFT] Further reply LS to SA5 on QoE measurements in RRC IDLEINACTIVE states</w:t>
      </w:r>
      <w:r w:rsidRPr="00AD0FDA">
        <w:tab/>
        <w:t>Huawei, HiSilicon</w:t>
      </w:r>
      <w:r w:rsidRPr="00AD0FDA">
        <w:tab/>
        <w:t>LS out</w:t>
      </w:r>
      <w:r w:rsidRPr="00AD0FDA">
        <w:tab/>
        <w:t>Rel-18</w:t>
      </w:r>
      <w:r w:rsidRPr="00AD0FDA">
        <w:tab/>
        <w:t>NR_QoE_enh-Core</w:t>
      </w:r>
      <w:r w:rsidRPr="00AD0FDA">
        <w:tab/>
        <w:t>To:SA5</w:t>
      </w:r>
      <w:r w:rsidRPr="00AD0FDA">
        <w:tab/>
        <w:t>Cc:RAN3, SA4</w:t>
      </w:r>
    </w:p>
    <w:p w14:paraId="58124903" w14:textId="34181E83" w:rsidR="003D5DC0" w:rsidRPr="00AD0FDA" w:rsidRDefault="003D5DC0" w:rsidP="003D5DC0">
      <w:pPr>
        <w:pStyle w:val="Doc-text2"/>
        <w:rPr>
          <w:i/>
          <w:iCs/>
        </w:rPr>
      </w:pPr>
      <w:r w:rsidRPr="00AD0FDA">
        <w:rPr>
          <w:i/>
          <w:iCs/>
        </w:rPr>
        <w:t>(</w:t>
      </w:r>
      <w:proofErr w:type="gramStart"/>
      <w:r w:rsidRPr="00AD0FDA">
        <w:rPr>
          <w:i/>
          <w:iCs/>
        </w:rPr>
        <w:t>moved</w:t>
      </w:r>
      <w:proofErr w:type="gramEnd"/>
      <w:r w:rsidRPr="00AD0FDA">
        <w:rPr>
          <w:i/>
          <w:iCs/>
        </w:rPr>
        <w:t xml:space="preserve"> from 7.14.2)</w:t>
      </w:r>
    </w:p>
    <w:p w14:paraId="5D926225" w14:textId="77777777" w:rsidR="003D5DC0" w:rsidRPr="00AD0FDA" w:rsidRDefault="003D5DC0" w:rsidP="003D5DC0">
      <w:pPr>
        <w:pStyle w:val="Agreement"/>
      </w:pPr>
      <w:r w:rsidRPr="00AD0FDA">
        <w:t xml:space="preserve">Postponed </w:t>
      </w:r>
      <w:r w:rsidRPr="00AD0FDA">
        <w:t>(handled in the next meeting based on online decisions)</w:t>
      </w:r>
    </w:p>
    <w:p w14:paraId="1C576122" w14:textId="53CC08F2" w:rsidR="003D5DC0" w:rsidRPr="00AD0FDA" w:rsidRDefault="003D5DC0" w:rsidP="003D5DC0">
      <w:pPr>
        <w:pStyle w:val="Agreement"/>
        <w:numPr>
          <w:ilvl w:val="0"/>
          <w:numId w:val="0"/>
        </w:numPr>
      </w:pPr>
    </w:p>
    <w:p w14:paraId="5087DA05" w14:textId="77777777" w:rsidR="003D5DC0" w:rsidRPr="00AD0FDA" w:rsidRDefault="003D5DC0" w:rsidP="003D5DC0">
      <w:pPr>
        <w:pStyle w:val="Doc-title"/>
      </w:pPr>
      <w:hyperlink r:id="rId278" w:history="1">
        <w:r w:rsidRPr="00AD0FDA">
          <w:rPr>
            <w:rStyle w:val="Hyperlink"/>
          </w:rPr>
          <w:t>R2-2304019</w:t>
        </w:r>
      </w:hyperlink>
      <w:r w:rsidRPr="00AD0FDA">
        <w:tab/>
        <w:t xml:space="preserve">Draft reply LS on eQoE CRs for NR </w:t>
      </w:r>
      <w:r w:rsidRPr="00AD0FDA">
        <w:tab/>
        <w:t>Lenovo</w:t>
      </w:r>
      <w:r w:rsidRPr="00AD0FDA">
        <w:tab/>
        <w:t>LS out</w:t>
      </w:r>
      <w:r w:rsidRPr="00AD0FDA">
        <w:tab/>
        <w:t>Rel-18</w:t>
      </w:r>
      <w:r w:rsidRPr="00AD0FDA">
        <w:tab/>
        <w:t>eQoE, NR_QoE_enh-Core</w:t>
      </w:r>
      <w:r w:rsidRPr="00AD0FDA">
        <w:tab/>
        <w:t>To:SA5</w:t>
      </w:r>
      <w:r w:rsidRPr="00AD0FDA">
        <w:tab/>
        <w:t>Cc:RAN3, SA4, CT1, CT4</w:t>
      </w:r>
    </w:p>
    <w:p w14:paraId="06C3DB2B" w14:textId="77777777" w:rsidR="003D5DC0" w:rsidRPr="00AD0FDA" w:rsidRDefault="003D5DC0" w:rsidP="003D5DC0">
      <w:pPr>
        <w:pStyle w:val="Agreement"/>
      </w:pPr>
      <w:r w:rsidRPr="00AD0FDA">
        <w:t xml:space="preserve">Revised in </w:t>
      </w:r>
      <w:hyperlink r:id="rId279" w:history="1">
        <w:r w:rsidRPr="00AD0FDA">
          <w:rPr>
            <w:rStyle w:val="Hyperlink"/>
          </w:rPr>
          <w:t>R2-2304396</w:t>
        </w:r>
      </w:hyperlink>
    </w:p>
    <w:p w14:paraId="22BBC2EF" w14:textId="77777777" w:rsidR="003D5DC0" w:rsidRPr="00AD0FDA" w:rsidRDefault="003D5DC0" w:rsidP="003D5DC0">
      <w:pPr>
        <w:pStyle w:val="Doc-text2"/>
      </w:pPr>
    </w:p>
    <w:p w14:paraId="2B3F2DD6" w14:textId="77777777" w:rsidR="00DE4730" w:rsidRPr="00AD0FDA" w:rsidRDefault="00DE4730" w:rsidP="00DE4730">
      <w:pPr>
        <w:pStyle w:val="Doc-text2"/>
      </w:pPr>
    </w:p>
    <w:bookmarkStart w:id="72" w:name="_Hlk133394886"/>
    <w:p w14:paraId="3CCC912A" w14:textId="30914F6D" w:rsidR="0065393C" w:rsidRPr="00AD0FDA" w:rsidRDefault="00EE10B5" w:rsidP="0065393C">
      <w:pPr>
        <w:pStyle w:val="Doc-title"/>
      </w:pPr>
      <w:r w:rsidRPr="00AD0FDA">
        <w:fldChar w:fldCharType="begin"/>
      </w:r>
      <w:r w:rsidRPr="00AD0FDA">
        <w:instrText xml:space="preserve"> HYPERLINK "https://www.3gpp.org/ftp/TSG_RAN/WG2_RL2/TSGR2_121bis-e/Docs/R2-2304396.zip" </w:instrText>
      </w:r>
      <w:r w:rsidRPr="00AD0FDA">
        <w:fldChar w:fldCharType="separate"/>
      </w:r>
      <w:r w:rsidRPr="00AD0FDA">
        <w:rPr>
          <w:rStyle w:val="Hyperlink"/>
        </w:rPr>
        <w:t>R2-2304396</w:t>
      </w:r>
      <w:r w:rsidRPr="00AD0FDA">
        <w:fldChar w:fldCharType="end"/>
      </w:r>
      <w:r w:rsidR="0065393C" w:rsidRPr="00AD0FDA">
        <w:tab/>
        <w:t>[</w:t>
      </w:r>
      <w:r w:rsidR="00034297" w:rsidRPr="00AD0FDA">
        <w:rPr>
          <w:color w:val="000000"/>
        </w:rPr>
        <w:t>DRAFT] Reply LS on eQoE CRs for NR</w:t>
      </w:r>
      <w:r w:rsidR="00EB41B1" w:rsidRPr="00AD0FDA">
        <w:rPr>
          <w:color w:val="000000"/>
        </w:rPr>
        <w:tab/>
      </w:r>
      <w:r w:rsidR="00034297" w:rsidRPr="00AD0FDA">
        <w:t>Lenovo</w:t>
      </w:r>
      <w:r w:rsidR="0065393C" w:rsidRPr="00AD0FDA">
        <w:tab/>
        <w:t>LS out</w:t>
      </w:r>
      <w:r w:rsidR="0065393C" w:rsidRPr="00AD0FDA">
        <w:tab/>
        <w:t>Rel-18</w:t>
      </w:r>
      <w:r w:rsidR="0065393C" w:rsidRPr="00AD0FDA">
        <w:tab/>
        <w:t>NR_QoE_enh-Core</w:t>
      </w:r>
      <w:r w:rsidR="0065393C" w:rsidRPr="00AD0FDA">
        <w:tab/>
        <w:t>To: SA5</w:t>
      </w:r>
      <w:r w:rsidR="00EB41B1" w:rsidRPr="00AD0FDA">
        <w:tab/>
      </w:r>
      <w:r w:rsidR="0065393C" w:rsidRPr="00AD0FDA">
        <w:t xml:space="preserve">Cc:RAN3, </w:t>
      </w:r>
      <w:r w:rsidR="00034297" w:rsidRPr="00AD0FDA">
        <w:t xml:space="preserve">SA4, </w:t>
      </w:r>
      <w:r w:rsidR="0065393C" w:rsidRPr="00AD0FDA">
        <w:t>CT1, CT4</w:t>
      </w:r>
    </w:p>
    <w:p w14:paraId="405FF26E" w14:textId="0916DFDF" w:rsidR="00EF4852" w:rsidRPr="00AD0FDA" w:rsidRDefault="00EF4852" w:rsidP="00EF4852">
      <w:pPr>
        <w:pStyle w:val="Doc-text2"/>
      </w:pPr>
      <w:r w:rsidRPr="00AD0FDA">
        <w:lastRenderedPageBreak/>
        <w:t>-</w:t>
      </w:r>
      <w:r w:rsidRPr="00AD0FDA">
        <w:tab/>
        <w:t>CATT thinks there is a typo in 28.404 – should be 28.405</w:t>
      </w:r>
    </w:p>
    <w:p w14:paraId="0BBA4FF7" w14:textId="615D7054" w:rsidR="00EF4852" w:rsidRPr="00AD0FDA" w:rsidRDefault="00EF4852" w:rsidP="00EF4852">
      <w:pPr>
        <w:pStyle w:val="Agreement"/>
      </w:pPr>
      <w:r w:rsidRPr="00AD0FDA">
        <w:t>Use 28.405</w:t>
      </w:r>
      <w:r w:rsidR="004E62BF" w:rsidRPr="00AD0FDA">
        <w:t xml:space="preserve"> instead of 28.804 in the text</w:t>
      </w:r>
      <w:r w:rsidR="003D5DC0" w:rsidRPr="00AD0FDA">
        <w:t xml:space="preserve"> </w:t>
      </w:r>
    </w:p>
    <w:p w14:paraId="7AECD636" w14:textId="77777777" w:rsidR="00830BDB" w:rsidRPr="00AD0FDA" w:rsidRDefault="00830BDB" w:rsidP="004E62BF">
      <w:pPr>
        <w:pStyle w:val="Agreement"/>
      </w:pPr>
      <w:r w:rsidRPr="00AD0FDA">
        <w:t>Use S5-23</w:t>
      </w:r>
      <w:r w:rsidRPr="00AD0FDA">
        <w:rPr>
          <w:color w:val="FF0000"/>
        </w:rPr>
        <w:t>2</w:t>
      </w:r>
      <w:r w:rsidRPr="00AD0FDA">
        <w:t>115 instead of S5-23115</w:t>
      </w:r>
    </w:p>
    <w:p w14:paraId="3A46830A" w14:textId="723874FC" w:rsidR="004E62BF" w:rsidRPr="00AD0FDA" w:rsidRDefault="004E62BF" w:rsidP="004E62BF">
      <w:pPr>
        <w:pStyle w:val="Agreement"/>
      </w:pPr>
      <w:r w:rsidRPr="00AD0FDA">
        <w:t xml:space="preserve">Remove [DRAFT] from title and use RAN2 as source </w:t>
      </w:r>
    </w:p>
    <w:p w14:paraId="19444D7E" w14:textId="24CDDB95" w:rsidR="00EF4852" w:rsidRPr="00AD0FDA" w:rsidRDefault="00EF4852" w:rsidP="00EF4852">
      <w:pPr>
        <w:pStyle w:val="Agreement"/>
      </w:pPr>
      <w:r w:rsidRPr="00AD0FDA">
        <w:t>With the above changes, the LS is approved</w:t>
      </w:r>
      <w:r w:rsidR="004E62BF" w:rsidRPr="00AD0FDA">
        <w:t xml:space="preserve"> (unseen)</w:t>
      </w:r>
      <w:r w:rsidRPr="00AD0FDA">
        <w:t xml:space="preserve"> in </w:t>
      </w:r>
      <w:hyperlink r:id="rId280" w:history="1">
        <w:r w:rsidR="00EE10B5" w:rsidRPr="00AD0FDA">
          <w:rPr>
            <w:rStyle w:val="Hyperlink"/>
          </w:rPr>
          <w:t>R2-2304401</w:t>
        </w:r>
      </w:hyperlink>
    </w:p>
    <w:p w14:paraId="51E1695E" w14:textId="5621FA65" w:rsidR="00EF4852" w:rsidRPr="00AD0FDA" w:rsidRDefault="00EF4852" w:rsidP="00EF4852">
      <w:pPr>
        <w:pStyle w:val="Doc-text2"/>
      </w:pPr>
    </w:p>
    <w:p w14:paraId="25BA959F" w14:textId="063D6FDA" w:rsidR="004E62BF" w:rsidRPr="00AD0FDA" w:rsidRDefault="004E62BF" w:rsidP="004E62BF">
      <w:pPr>
        <w:pStyle w:val="Doc-title"/>
      </w:pPr>
      <w:hyperlink r:id="rId281" w:history="1">
        <w:r w:rsidRPr="00AD0FDA">
          <w:rPr>
            <w:rStyle w:val="Hyperlink"/>
          </w:rPr>
          <w:t>R2-2304401</w:t>
        </w:r>
      </w:hyperlink>
      <w:r w:rsidRPr="00AD0FDA">
        <w:tab/>
      </w:r>
      <w:r w:rsidRPr="00AD0FDA">
        <w:rPr>
          <w:color w:val="000000"/>
        </w:rPr>
        <w:t>Reply LS on eQoE CRs for NR</w:t>
      </w:r>
      <w:r w:rsidRPr="00AD0FDA">
        <w:rPr>
          <w:color w:val="000000"/>
        </w:rPr>
        <w:tab/>
      </w:r>
      <w:r w:rsidRPr="00AD0FDA">
        <w:t>RAN2</w:t>
      </w:r>
      <w:r w:rsidRPr="00AD0FDA">
        <w:tab/>
        <w:t>LS out</w:t>
      </w:r>
      <w:r w:rsidRPr="00AD0FDA">
        <w:tab/>
        <w:t>Rel-18</w:t>
      </w:r>
      <w:r w:rsidRPr="00AD0FDA">
        <w:tab/>
        <w:t>NR_QoE_enh-Core</w:t>
      </w:r>
      <w:r w:rsidRPr="00AD0FDA">
        <w:tab/>
        <w:t>To: SA5</w:t>
      </w:r>
      <w:r w:rsidRPr="00AD0FDA">
        <w:tab/>
        <w:t>Cc:RAN3, SA4, CT1, CT4</w:t>
      </w:r>
    </w:p>
    <w:p w14:paraId="72ECC3E4" w14:textId="1CF6433E" w:rsidR="004E62BF" w:rsidRPr="00AD0FDA" w:rsidRDefault="004E62BF" w:rsidP="004E62BF">
      <w:pPr>
        <w:pStyle w:val="Agreement"/>
      </w:pPr>
      <w:r w:rsidRPr="00AD0FDA">
        <w:t>A</w:t>
      </w:r>
      <w:r w:rsidRPr="00AD0FDA">
        <w:t>pproved</w:t>
      </w:r>
      <w:r w:rsidRPr="00AD0FDA">
        <w:t xml:space="preserve"> </w:t>
      </w:r>
    </w:p>
    <w:bookmarkEnd w:id="72"/>
    <w:p w14:paraId="708FE6BB" w14:textId="77777777" w:rsidR="004E62BF" w:rsidRPr="00AD0FDA" w:rsidRDefault="004E62BF" w:rsidP="00EF4852">
      <w:pPr>
        <w:pStyle w:val="Doc-text2"/>
      </w:pPr>
    </w:p>
    <w:bookmarkEnd w:id="71"/>
    <w:p w14:paraId="432138EF" w14:textId="6838A59C" w:rsidR="00CB05C8" w:rsidRPr="00AD0FDA" w:rsidRDefault="00CB05C8" w:rsidP="00CB05C8">
      <w:pPr>
        <w:pStyle w:val="Doc-text2"/>
      </w:pPr>
    </w:p>
    <w:p w14:paraId="6036431D" w14:textId="6EE5709D" w:rsidR="00EB41B1" w:rsidRPr="00AD0FDA" w:rsidRDefault="00EE10B5" w:rsidP="00EB41B1">
      <w:pPr>
        <w:pStyle w:val="Doc-title"/>
        <w:rPr>
          <w:highlight w:val="yellow"/>
        </w:rPr>
      </w:pPr>
      <w:hyperlink r:id="rId282" w:history="1">
        <w:r w:rsidRPr="00AD0FDA">
          <w:rPr>
            <w:rStyle w:val="Hyperlink"/>
            <w:highlight w:val="yellow"/>
          </w:rPr>
          <w:t>R2-2304399</w:t>
        </w:r>
      </w:hyperlink>
      <w:r w:rsidR="00EB41B1" w:rsidRPr="00AD0FDA">
        <w:rPr>
          <w:highlight w:val="yellow"/>
        </w:rPr>
        <w:tab/>
        <w:t>Further reply LS to SA4 on QoE measurements in RRC IDLE/INACTIVE</w:t>
      </w:r>
      <w:r w:rsidR="00EB41B1" w:rsidRPr="00AD0FDA">
        <w:rPr>
          <w:highlight w:val="yellow"/>
        </w:rPr>
        <w:tab/>
        <w:t>RAN2</w:t>
      </w:r>
      <w:r w:rsidR="00EB41B1" w:rsidRPr="00AD0FDA">
        <w:rPr>
          <w:highlight w:val="yellow"/>
        </w:rPr>
        <w:tab/>
        <w:t>LS out</w:t>
      </w:r>
      <w:r w:rsidR="00EB41B1" w:rsidRPr="00AD0FDA">
        <w:rPr>
          <w:highlight w:val="yellow"/>
        </w:rPr>
        <w:tab/>
        <w:t>Rel-18</w:t>
      </w:r>
      <w:r w:rsidR="00EB41B1" w:rsidRPr="00AD0FDA">
        <w:rPr>
          <w:highlight w:val="yellow"/>
        </w:rPr>
        <w:tab/>
        <w:t>NR_QoE_enh-Core</w:t>
      </w:r>
      <w:r w:rsidR="00EB41B1" w:rsidRPr="00AD0FDA">
        <w:rPr>
          <w:highlight w:val="yellow"/>
        </w:rPr>
        <w:tab/>
        <w:t>To:SA4</w:t>
      </w:r>
      <w:r w:rsidR="00EB41B1" w:rsidRPr="00AD0FDA">
        <w:rPr>
          <w:highlight w:val="yellow"/>
        </w:rPr>
        <w:tab/>
        <w:t>Cc:RAN3, SA5</w:t>
      </w:r>
    </w:p>
    <w:p w14:paraId="4758A0FF" w14:textId="6993CBFA" w:rsidR="00EF4852" w:rsidRPr="00AD0FDA" w:rsidRDefault="00EF4852" w:rsidP="00EF4852">
      <w:pPr>
        <w:pStyle w:val="Agreement"/>
        <w:rPr>
          <w:highlight w:val="yellow"/>
        </w:rPr>
      </w:pPr>
      <w:r w:rsidRPr="00AD0FDA">
        <w:rPr>
          <w:highlight w:val="yellow"/>
        </w:rPr>
        <w:t>Withdrawn</w:t>
      </w:r>
    </w:p>
    <w:p w14:paraId="0EE9B9C0" w14:textId="077599AA" w:rsidR="0065393C" w:rsidRPr="00AD0FDA" w:rsidRDefault="0065393C" w:rsidP="00124B25">
      <w:pPr>
        <w:pStyle w:val="Doc-text2"/>
        <w:ind w:left="0" w:firstLine="0"/>
      </w:pPr>
    </w:p>
    <w:p w14:paraId="4594BE90" w14:textId="77777777" w:rsidR="00124B25" w:rsidRPr="00AD0FDA" w:rsidRDefault="00124B25" w:rsidP="00124B25">
      <w:pPr>
        <w:pStyle w:val="Doc-text2"/>
        <w:ind w:left="0" w:firstLine="0"/>
      </w:pPr>
    </w:p>
    <w:p w14:paraId="12B49581" w14:textId="77777777" w:rsidR="00124B25" w:rsidRPr="00AD0FDA" w:rsidRDefault="00124B25" w:rsidP="0065393C">
      <w:pPr>
        <w:pStyle w:val="Doc-text2"/>
      </w:pPr>
    </w:p>
    <w:p w14:paraId="40A18B41" w14:textId="77777777" w:rsidR="004F53D8" w:rsidRPr="00AD0FDA" w:rsidRDefault="004F53D8" w:rsidP="0065393C">
      <w:pPr>
        <w:pStyle w:val="Doc-text2"/>
      </w:pPr>
    </w:p>
    <w:p w14:paraId="570F19CA" w14:textId="77777777" w:rsidR="00406D9D" w:rsidRPr="00AD0FDA" w:rsidRDefault="00406D9D" w:rsidP="00406D9D">
      <w:pPr>
        <w:pStyle w:val="Doc-text2"/>
      </w:pPr>
    </w:p>
    <w:p w14:paraId="5C761D99" w14:textId="57E8D207" w:rsidR="00406D9D" w:rsidRPr="00AD0FDA" w:rsidRDefault="00406D9D" w:rsidP="00406D9D">
      <w:pPr>
        <w:spacing w:before="240" w:after="60"/>
        <w:outlineLvl w:val="8"/>
        <w:rPr>
          <w:b/>
        </w:rPr>
      </w:pPr>
      <w:r w:rsidRPr="00AD0FDA">
        <w:rPr>
          <w:b/>
        </w:rPr>
        <w:t>Online (1</w:t>
      </w:r>
      <w:r w:rsidRPr="00AD0FDA">
        <w:rPr>
          <w:b/>
          <w:vertAlign w:val="superscript"/>
        </w:rPr>
        <w:t>st</w:t>
      </w:r>
      <w:r w:rsidRPr="00AD0FDA">
        <w:rPr>
          <w:b/>
        </w:rPr>
        <w:t xml:space="preserve"> week Wednesday) – Running CRs (1)</w:t>
      </w:r>
    </w:p>
    <w:p w14:paraId="7E66FBFE" w14:textId="14AA71F6" w:rsidR="00E20C8E" w:rsidRPr="00AD0FDA" w:rsidRDefault="00EE10B5" w:rsidP="00E20C8E">
      <w:pPr>
        <w:pStyle w:val="Doc-title"/>
      </w:pPr>
      <w:hyperlink r:id="rId283" w:history="1">
        <w:r w:rsidRPr="00AD0FDA">
          <w:rPr>
            <w:rStyle w:val="Hyperlink"/>
          </w:rPr>
          <w:t>R2-2303676</w:t>
        </w:r>
      </w:hyperlink>
      <w:r w:rsidR="00E20C8E" w:rsidRPr="00AD0FDA">
        <w:tab/>
        <w:t>Running CR for QoE measurements</w:t>
      </w:r>
      <w:r w:rsidR="00E20C8E" w:rsidRPr="00AD0FDA">
        <w:tab/>
        <w:t>Ericsson</w:t>
      </w:r>
      <w:r w:rsidR="00E20C8E" w:rsidRPr="00AD0FDA">
        <w:tab/>
        <w:t>draftCR</w:t>
      </w:r>
      <w:r w:rsidR="00E20C8E" w:rsidRPr="00AD0FDA">
        <w:tab/>
        <w:t>Rel-18</w:t>
      </w:r>
      <w:r w:rsidR="00E20C8E" w:rsidRPr="00AD0FDA">
        <w:tab/>
        <w:t>38.331</w:t>
      </w:r>
      <w:r w:rsidR="00E20C8E" w:rsidRPr="00AD0FDA">
        <w:tab/>
        <w:t>17.4.0</w:t>
      </w:r>
      <w:r w:rsidR="00E20C8E" w:rsidRPr="00AD0FDA">
        <w:tab/>
        <w:t>NR_QoE_enh-Core</w:t>
      </w:r>
    </w:p>
    <w:p w14:paraId="6C1B0393" w14:textId="595DEE9D" w:rsidR="00406D9D" w:rsidRPr="00AD0FDA" w:rsidRDefault="00406D9D" w:rsidP="00406D9D">
      <w:pPr>
        <w:pStyle w:val="Agreement"/>
      </w:pPr>
      <w:r w:rsidRPr="00AD0FDA">
        <w:t>Noted (can be further refined based on this meeting decisions)</w:t>
      </w:r>
    </w:p>
    <w:p w14:paraId="63651F5A" w14:textId="0397E2CB" w:rsidR="00406D9D" w:rsidRPr="00AD0FDA" w:rsidRDefault="00406D9D" w:rsidP="00406D9D">
      <w:pPr>
        <w:pStyle w:val="Agreement"/>
      </w:pPr>
      <w:r w:rsidRPr="00AD0FDA">
        <w:t xml:space="preserve">Companies are encouraged to provide comments on the CR to rapporteur(s) offline. </w:t>
      </w:r>
    </w:p>
    <w:p w14:paraId="3970B0C3" w14:textId="2F093E37" w:rsidR="00406D9D" w:rsidRPr="00AD0FDA" w:rsidRDefault="00406D9D" w:rsidP="00406D9D">
      <w:pPr>
        <w:pStyle w:val="Agreement"/>
      </w:pPr>
      <w:r w:rsidRPr="00AD0FDA">
        <w:t>Stage-</w:t>
      </w:r>
      <w:r w:rsidR="00C60F25" w:rsidRPr="00AD0FDA">
        <w:t>2</w:t>
      </w:r>
      <w:r w:rsidRPr="00AD0FDA">
        <w:t xml:space="preserve"> and RRC CR rapporteurs to provide updated version to RAN2#122 for endorsement.</w:t>
      </w:r>
    </w:p>
    <w:p w14:paraId="40DC0CB3" w14:textId="2D860FBA" w:rsidR="00E20C8E" w:rsidRPr="00AD0FDA" w:rsidRDefault="00E20C8E" w:rsidP="00E20C8E">
      <w:pPr>
        <w:pStyle w:val="Doc-title"/>
      </w:pPr>
    </w:p>
    <w:p w14:paraId="7C9B5AED" w14:textId="0CA8763C" w:rsidR="00704902" w:rsidRPr="00AD0FDA" w:rsidRDefault="00704902" w:rsidP="00704902">
      <w:pPr>
        <w:spacing w:before="240" w:after="60"/>
        <w:outlineLvl w:val="8"/>
        <w:rPr>
          <w:b/>
        </w:rPr>
      </w:pPr>
      <w:r w:rsidRPr="00AD0FDA">
        <w:rPr>
          <w:b/>
        </w:rPr>
        <w:t>Online (2</w:t>
      </w:r>
      <w:r w:rsidRPr="00AD0FDA">
        <w:rPr>
          <w:b/>
          <w:vertAlign w:val="superscript"/>
        </w:rPr>
        <w:t>nd</w:t>
      </w:r>
      <w:r w:rsidRPr="00AD0FDA">
        <w:rPr>
          <w:b/>
        </w:rPr>
        <w:t xml:space="preserve"> week Tuesday) – New LS (1)</w:t>
      </w:r>
    </w:p>
    <w:p w14:paraId="2E5C2E34" w14:textId="55F8D10E" w:rsidR="00E2753F" w:rsidRPr="00AD0FDA" w:rsidRDefault="00EE10B5" w:rsidP="00E2753F">
      <w:pPr>
        <w:pStyle w:val="Doc-title"/>
      </w:pPr>
      <w:hyperlink r:id="rId284" w:history="1">
        <w:r w:rsidRPr="00AD0FDA">
          <w:rPr>
            <w:rStyle w:val="Hyperlink"/>
          </w:rPr>
          <w:t>R2-2304492</w:t>
        </w:r>
      </w:hyperlink>
      <w:r w:rsidR="00E2753F" w:rsidRPr="00AD0FDA">
        <w:tab/>
        <w:t>Reply LS on buffer level threshold-based RVQoE reporting (S4-230684; contact: Apple)</w:t>
      </w:r>
      <w:r w:rsidR="00E2753F" w:rsidRPr="00AD0FDA">
        <w:tab/>
        <w:t>SA4</w:t>
      </w:r>
      <w:r w:rsidR="00E2753F" w:rsidRPr="00AD0FDA">
        <w:tab/>
        <w:t>LS in</w:t>
      </w:r>
      <w:r w:rsidR="00E2753F" w:rsidRPr="00AD0FDA">
        <w:tab/>
        <w:t>Rel-18</w:t>
      </w:r>
      <w:r w:rsidR="00E2753F" w:rsidRPr="00AD0FDA">
        <w:tab/>
        <w:t>NR_QoE_enh-Core</w:t>
      </w:r>
      <w:r w:rsidR="00E2753F" w:rsidRPr="00AD0FDA">
        <w:tab/>
        <w:t>To:RAN2</w:t>
      </w:r>
      <w:r w:rsidR="00E2753F" w:rsidRPr="00AD0FDA">
        <w:tab/>
        <w:t>Cc: RAN3</w:t>
      </w:r>
    </w:p>
    <w:p w14:paraId="184CB2B6" w14:textId="77777777" w:rsidR="00E2753F" w:rsidRPr="00AD0FDA" w:rsidRDefault="00E2753F" w:rsidP="00E2753F">
      <w:pPr>
        <w:pStyle w:val="Doc-text2"/>
        <w:rPr>
          <w:i/>
          <w:iCs/>
        </w:rPr>
      </w:pPr>
      <w:r w:rsidRPr="00AD0FDA">
        <w:rPr>
          <w:i/>
          <w:iCs/>
        </w:rPr>
        <w:t xml:space="preserve">SA4 thanks RAN2 on their LS on buffer level </w:t>
      </w:r>
      <w:proofErr w:type="gramStart"/>
      <w:r w:rsidRPr="00AD0FDA">
        <w:rPr>
          <w:i/>
          <w:iCs/>
        </w:rPr>
        <w:t>threshold-based</w:t>
      </w:r>
      <w:proofErr w:type="gramEnd"/>
      <w:r w:rsidRPr="00AD0FDA">
        <w:rPr>
          <w:i/>
          <w:iCs/>
        </w:rPr>
        <w:t xml:space="preserve"> RVQoE reporting. Given that</w:t>
      </w:r>
    </w:p>
    <w:p w14:paraId="5170B50D" w14:textId="77777777" w:rsidR="00E2753F" w:rsidRPr="00AD0FDA" w:rsidRDefault="00E2753F" w:rsidP="00E2753F">
      <w:pPr>
        <w:pStyle w:val="Doc-text2"/>
        <w:rPr>
          <w:i/>
          <w:iCs/>
        </w:rPr>
      </w:pPr>
      <w:r w:rsidRPr="00AD0FDA">
        <w:rPr>
          <w:i/>
          <w:iCs/>
        </w:rPr>
        <w:t>•</w:t>
      </w:r>
      <w:r w:rsidRPr="00AD0FDA">
        <w:rPr>
          <w:i/>
          <w:iCs/>
        </w:rPr>
        <w:tab/>
        <w:t>There already exists mechanism before Rel-18 for application layer to be configured for QoE reporting, and that this mechanism can be reused by the application layer to do RVQoE reporting based on the trigger of the buffer level threshold, and</w:t>
      </w:r>
    </w:p>
    <w:p w14:paraId="6BDE91C1" w14:textId="77777777" w:rsidR="00E2753F" w:rsidRPr="00AD0FDA" w:rsidRDefault="00E2753F" w:rsidP="00E2753F">
      <w:pPr>
        <w:pStyle w:val="Doc-text2"/>
        <w:rPr>
          <w:i/>
          <w:iCs/>
        </w:rPr>
      </w:pPr>
      <w:r w:rsidRPr="00AD0FDA">
        <w:rPr>
          <w:i/>
          <w:iCs/>
        </w:rPr>
        <w:t>•</w:t>
      </w:r>
      <w:r w:rsidRPr="00AD0FDA">
        <w:rPr>
          <w:i/>
          <w:iCs/>
        </w:rPr>
        <w:tab/>
        <w:t xml:space="preserve">The application layer can make a buffer-threshold based decision in a </w:t>
      </w:r>
      <w:proofErr w:type="gramStart"/>
      <w:r w:rsidRPr="00AD0FDA">
        <w:rPr>
          <w:i/>
          <w:iCs/>
        </w:rPr>
        <w:t>more timely</w:t>
      </w:r>
      <w:proofErr w:type="gramEnd"/>
      <w:r w:rsidRPr="00AD0FDA">
        <w:rPr>
          <w:i/>
          <w:iCs/>
        </w:rPr>
        <w:t xml:space="preserve"> fashion compared to the AS layer, since the corresponding application layer reporting, based strictly on reporting periodicity, may be unable to submit QoE reports at the exact time that buffer level threshold is reached. As result, and depending on the reporting periodicity, the delay between a threshold occurrence and the next scheduled QoE report may precluding a </w:t>
      </w:r>
      <w:proofErr w:type="gramStart"/>
      <w:r w:rsidRPr="00AD0FDA">
        <w:rPr>
          <w:i/>
          <w:iCs/>
        </w:rPr>
        <w:t>more timely</w:t>
      </w:r>
      <w:proofErr w:type="gramEnd"/>
      <w:r w:rsidRPr="00AD0FDA">
        <w:rPr>
          <w:i/>
          <w:iCs/>
        </w:rPr>
        <w:t xml:space="preserve"> remedial response by the gNB.</w:t>
      </w:r>
    </w:p>
    <w:p w14:paraId="548A97BE" w14:textId="77777777" w:rsidR="00E2753F" w:rsidRPr="00AD0FDA" w:rsidRDefault="00E2753F" w:rsidP="00E2753F">
      <w:pPr>
        <w:pStyle w:val="Doc-text2"/>
        <w:rPr>
          <w:i/>
          <w:iCs/>
        </w:rPr>
      </w:pPr>
    </w:p>
    <w:p w14:paraId="4F70EF35" w14:textId="63EC2CF6" w:rsidR="00E2753F" w:rsidRPr="00AD0FDA" w:rsidRDefault="00E2753F" w:rsidP="00E2753F">
      <w:pPr>
        <w:pStyle w:val="Doc-text2"/>
        <w:rPr>
          <w:i/>
          <w:iCs/>
        </w:rPr>
      </w:pPr>
      <w:r w:rsidRPr="00AD0FDA">
        <w:rPr>
          <w:i/>
          <w:iCs/>
        </w:rPr>
        <w:t>Hence SA4 can confirm RAN2 preference that application layer triggering of buffer level threshold-based RVQoE reporting can be supported in Rel-18 based on the corresponding QoE configuration received from the AS layer.</w:t>
      </w:r>
    </w:p>
    <w:p w14:paraId="6C769E99" w14:textId="43B5F2A2" w:rsidR="00686120" w:rsidRPr="00AD0FDA" w:rsidRDefault="00686120" w:rsidP="00686120">
      <w:pPr>
        <w:pStyle w:val="Agreement"/>
      </w:pPr>
      <w:r w:rsidRPr="00AD0FDA">
        <w:t xml:space="preserve">Noted </w:t>
      </w:r>
      <w:r w:rsidR="006C611A" w:rsidRPr="00AD0FDA">
        <w:t>(</w:t>
      </w:r>
      <w:r w:rsidR="00975DFC" w:rsidRPr="00AD0FDA">
        <w:t xml:space="preserve">any </w:t>
      </w:r>
      <w:r w:rsidR="006C611A" w:rsidRPr="00AD0FDA">
        <w:t>RAN2 actions can be considered in RAN2#122)</w:t>
      </w:r>
    </w:p>
    <w:p w14:paraId="0B160BAB" w14:textId="77777777" w:rsidR="00704902" w:rsidRPr="00AD0FDA" w:rsidRDefault="00704902" w:rsidP="00704902">
      <w:pPr>
        <w:pStyle w:val="Doc-text2"/>
      </w:pPr>
    </w:p>
    <w:p w14:paraId="54DFFB87" w14:textId="77777777" w:rsidR="00E20C8E" w:rsidRPr="00AD0FDA" w:rsidRDefault="00E20C8E" w:rsidP="00E20C8E">
      <w:pPr>
        <w:pStyle w:val="Doc-text2"/>
      </w:pPr>
    </w:p>
    <w:p w14:paraId="2FC15557" w14:textId="77777777" w:rsidR="00E20C8E" w:rsidRPr="00AD0FDA" w:rsidRDefault="00E20C8E" w:rsidP="00E20C8E">
      <w:pPr>
        <w:pStyle w:val="Heading3"/>
      </w:pPr>
      <w:r w:rsidRPr="00AD0FDA">
        <w:t>7.14.2</w:t>
      </w:r>
      <w:r w:rsidRPr="00AD0FDA">
        <w:tab/>
        <w:t xml:space="preserve">QoE measurements in RRC_IDLE INACTIVE </w:t>
      </w:r>
    </w:p>
    <w:p w14:paraId="26F3C8A4" w14:textId="77777777" w:rsidR="00E20C8E" w:rsidRPr="00AD0FDA" w:rsidRDefault="00E20C8E" w:rsidP="00E20C8E">
      <w:pPr>
        <w:pStyle w:val="Comments"/>
      </w:pPr>
      <w:r w:rsidRPr="00AD0FDA">
        <w:t>Including discussion on whether something  on MBS QoE configuration can be provided in RRCRelease-message, and how would such indications work with configuration provided in RRCReconfiguration.</w:t>
      </w:r>
    </w:p>
    <w:p w14:paraId="716513D7" w14:textId="77777777" w:rsidR="00E20C8E" w:rsidRPr="00AD0FDA" w:rsidRDefault="00E20C8E" w:rsidP="00E20C8E">
      <w:pPr>
        <w:pStyle w:val="Comments"/>
      </w:pPr>
      <w:r w:rsidRPr="00AD0FDA">
        <w:t>Including discussion on AS layer buffer size (e.g. how many values, what is the minimum value).</w:t>
      </w:r>
    </w:p>
    <w:p w14:paraId="4DB71E42" w14:textId="77777777" w:rsidR="00E20C8E" w:rsidRPr="00AD0FDA" w:rsidRDefault="00E20C8E" w:rsidP="00E20C8E">
      <w:pPr>
        <w:pStyle w:val="Comments"/>
      </w:pPr>
      <w:r w:rsidRPr="00AD0FDA">
        <w:t>Including discussion on what AS layer stores in IDLE/INACTIVE and what exactly is sent to AL.</w:t>
      </w:r>
    </w:p>
    <w:p w14:paraId="0510AD43" w14:textId="77777777" w:rsidR="00E20C8E" w:rsidRPr="00AD0FDA" w:rsidRDefault="00E20C8E" w:rsidP="00E20C8E">
      <w:pPr>
        <w:pStyle w:val="Comments"/>
      </w:pPr>
      <w:r w:rsidRPr="00AD0FDA">
        <w:lastRenderedPageBreak/>
        <w:t xml:space="preserve">Including discussion on handling area scope for MBS QoE and how long will UE retain the QoE configuration in IDLE/INACTIVE. </w:t>
      </w:r>
    </w:p>
    <w:p w14:paraId="3DC62BEF" w14:textId="554351DD" w:rsidR="00E20C8E" w:rsidRPr="00AD0FDA" w:rsidRDefault="00FC6D33" w:rsidP="00860301">
      <w:pPr>
        <w:spacing w:before="240" w:after="60"/>
        <w:outlineLvl w:val="8"/>
        <w:rPr>
          <w:b/>
        </w:rPr>
      </w:pPr>
      <w:r w:rsidRPr="00AD0FDA">
        <w:rPr>
          <w:b/>
        </w:rPr>
        <w:t xml:space="preserve">Online </w:t>
      </w:r>
      <w:r w:rsidR="00E20C8E" w:rsidRPr="00AD0FDA">
        <w:rPr>
          <w:b/>
        </w:rPr>
        <w:t>(1</w:t>
      </w:r>
      <w:r w:rsidR="00E20C8E" w:rsidRPr="00AD0FDA">
        <w:rPr>
          <w:b/>
          <w:vertAlign w:val="superscript"/>
        </w:rPr>
        <w:t>st</w:t>
      </w:r>
      <w:r w:rsidR="00E20C8E" w:rsidRPr="00AD0FDA">
        <w:rPr>
          <w:b/>
        </w:rPr>
        <w:t xml:space="preserve"> week Wednesday)</w:t>
      </w:r>
      <w:r w:rsidR="00860301" w:rsidRPr="00AD0FDA">
        <w:rPr>
          <w:b/>
        </w:rPr>
        <w:t xml:space="preserve"> – RRC configuration details </w:t>
      </w:r>
      <w:r w:rsidR="00485C6C" w:rsidRPr="00AD0FDA">
        <w:rPr>
          <w:b/>
        </w:rPr>
        <w:t xml:space="preserve">and area scope </w:t>
      </w:r>
      <w:r w:rsidR="00860301" w:rsidRPr="00AD0FDA">
        <w:rPr>
          <w:b/>
        </w:rPr>
        <w:t>(</w:t>
      </w:r>
      <w:r w:rsidR="00BF791F" w:rsidRPr="00AD0FDA">
        <w:rPr>
          <w:b/>
        </w:rPr>
        <w:t>2</w:t>
      </w:r>
      <w:r w:rsidR="004726D8" w:rsidRPr="00AD0FDA">
        <w:rPr>
          <w:b/>
        </w:rPr>
        <w:t>-</w:t>
      </w:r>
      <w:r w:rsidR="00485C6C" w:rsidRPr="00AD0FDA">
        <w:rPr>
          <w:b/>
        </w:rPr>
        <w:t>3</w:t>
      </w:r>
      <w:r w:rsidR="00860301" w:rsidRPr="00AD0FDA">
        <w:rPr>
          <w:b/>
        </w:rPr>
        <w:t>)</w:t>
      </w:r>
    </w:p>
    <w:p w14:paraId="6A248625" w14:textId="7608C53E" w:rsidR="0084192B" w:rsidRPr="00AD0FDA" w:rsidRDefault="00EE10B5" w:rsidP="0084192B">
      <w:pPr>
        <w:pStyle w:val="Doc-title"/>
      </w:pPr>
      <w:hyperlink r:id="rId285" w:history="1">
        <w:r w:rsidRPr="00AD0FDA">
          <w:rPr>
            <w:rStyle w:val="Hyperlink"/>
          </w:rPr>
          <w:t>R2-2303363</w:t>
        </w:r>
      </w:hyperlink>
      <w:r w:rsidR="0084192B" w:rsidRPr="00AD0FDA">
        <w:tab/>
        <w:t>QoE Measurements in IDLE/INACTIVE States</w:t>
      </w:r>
      <w:r w:rsidR="0084192B" w:rsidRPr="00AD0FDA">
        <w:tab/>
        <w:t>Apple</w:t>
      </w:r>
      <w:r w:rsidR="0084192B" w:rsidRPr="00AD0FDA">
        <w:tab/>
        <w:t>discussion</w:t>
      </w:r>
      <w:r w:rsidR="0084192B" w:rsidRPr="00AD0FDA">
        <w:tab/>
        <w:t>Rel-18</w:t>
      </w:r>
      <w:r w:rsidR="0084192B" w:rsidRPr="00AD0FDA">
        <w:tab/>
        <w:t>NR_QoE_enh-Core</w:t>
      </w:r>
    </w:p>
    <w:p w14:paraId="163B36F3" w14:textId="77777777" w:rsidR="0084192B" w:rsidRPr="00AD0FDA" w:rsidRDefault="0084192B" w:rsidP="0084192B">
      <w:pPr>
        <w:pStyle w:val="Doc-text2"/>
        <w:rPr>
          <w:i/>
          <w:iCs/>
        </w:rPr>
      </w:pPr>
      <w:r w:rsidRPr="00AD0FDA">
        <w:rPr>
          <w:i/>
          <w:iCs/>
          <w:highlight w:val="yellow"/>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AD0FDA" w:rsidRDefault="0084192B" w:rsidP="0084192B">
      <w:pPr>
        <w:pStyle w:val="Doc-text2"/>
        <w:rPr>
          <w:i/>
          <w:iCs/>
        </w:rPr>
      </w:pPr>
      <w:r w:rsidRPr="00AD0FDA">
        <w:rPr>
          <w:i/>
          <w:iCs/>
        </w:rPr>
        <w:t>Proposal 2: RAN2 should confirm the agreed baseline that, in Rel-18 the UE does not proactively enter RRC_CONNECTED state just for the sake of QoE reporting.</w:t>
      </w:r>
    </w:p>
    <w:p w14:paraId="3D17BC5C" w14:textId="77777777" w:rsidR="0084192B" w:rsidRPr="00AD0FDA" w:rsidRDefault="0084192B" w:rsidP="0084192B">
      <w:pPr>
        <w:pStyle w:val="Doc-text2"/>
        <w:rPr>
          <w:i/>
          <w:iCs/>
          <w:highlight w:val="yellow"/>
        </w:rPr>
      </w:pPr>
      <w:r w:rsidRPr="00AD0FDA">
        <w:rPr>
          <w:i/>
          <w:iCs/>
          <w:highlight w:val="yellow"/>
        </w:rPr>
        <w:t>Proposal 3: When the UE moves to RRC-CONNECTED state and indicates that there is QoE measurement available in RRCResumeComplete message:</w:t>
      </w:r>
    </w:p>
    <w:p w14:paraId="52A1FC99" w14:textId="77777777" w:rsidR="0084192B" w:rsidRPr="00AD0FDA" w:rsidRDefault="0084192B" w:rsidP="0084192B">
      <w:pPr>
        <w:pStyle w:val="Doc-text2"/>
        <w:rPr>
          <w:i/>
          <w:iCs/>
          <w:highlight w:val="yellow"/>
        </w:rPr>
      </w:pPr>
      <w:r w:rsidRPr="00AD0FDA">
        <w:rPr>
          <w:i/>
          <w:iCs/>
          <w:highlight w:val="yellow"/>
        </w:rPr>
        <w:t>•</w:t>
      </w:r>
      <w:r w:rsidRPr="00AD0FDA">
        <w:rPr>
          <w:i/>
          <w:iCs/>
          <w:highlight w:val="yellow"/>
        </w:rPr>
        <w:tab/>
        <w:t>The network can request the UE to report the stored QoE measurements using UEInformationRequest message.</w:t>
      </w:r>
    </w:p>
    <w:p w14:paraId="2B6457FE" w14:textId="77777777" w:rsidR="0084192B" w:rsidRPr="00AD0FDA" w:rsidRDefault="0084192B" w:rsidP="0084192B">
      <w:pPr>
        <w:pStyle w:val="Doc-text2"/>
        <w:rPr>
          <w:i/>
          <w:iCs/>
        </w:rPr>
      </w:pPr>
      <w:r w:rsidRPr="00AD0FDA">
        <w:rPr>
          <w:i/>
          <w:iCs/>
          <w:highlight w:val="yellow"/>
        </w:rPr>
        <w:t>•</w:t>
      </w:r>
      <w:r w:rsidRPr="00AD0FDA">
        <w:rPr>
          <w:i/>
          <w:iCs/>
          <w:highlight w:val="yellow"/>
        </w:rPr>
        <w:tab/>
        <w:t>The UE can report the stored QoE measurements using UEInformationResponse message.</w:t>
      </w:r>
    </w:p>
    <w:p w14:paraId="5ECBE98B" w14:textId="1C35D120" w:rsidR="004356C0" w:rsidRPr="00AD0FDA" w:rsidRDefault="004356C0" w:rsidP="004356C0">
      <w:pPr>
        <w:pStyle w:val="Agreement"/>
      </w:pPr>
      <w:r w:rsidRPr="00AD0FDA">
        <w:t>Focus on P1, 3</w:t>
      </w:r>
    </w:p>
    <w:p w14:paraId="679F9B67" w14:textId="74A8261B" w:rsidR="00860301" w:rsidRPr="00AD0FDA" w:rsidRDefault="003465DA" w:rsidP="0084192B">
      <w:pPr>
        <w:pStyle w:val="Doc-text2"/>
      </w:pPr>
      <w:r w:rsidRPr="00AD0FDA">
        <w:t>P1</w:t>
      </w:r>
    </w:p>
    <w:p w14:paraId="02CA310A" w14:textId="5D445BE5" w:rsidR="003465DA" w:rsidRPr="00AD0FDA" w:rsidRDefault="003465DA" w:rsidP="0084192B">
      <w:pPr>
        <w:pStyle w:val="Doc-text2"/>
      </w:pPr>
      <w:r w:rsidRPr="00AD0FDA">
        <w:t>-</w:t>
      </w:r>
      <w:r w:rsidRPr="00AD0FDA">
        <w:tab/>
        <w:t>Ericsson thinks that if we add indication in RRCRelease, we could also add configuration. This also saves one procedure. Should add all or nothing.</w:t>
      </w:r>
    </w:p>
    <w:p w14:paraId="1627DC2B" w14:textId="56149D96" w:rsidR="003465DA" w:rsidRPr="00AD0FDA" w:rsidRDefault="003465DA" w:rsidP="0084192B">
      <w:pPr>
        <w:pStyle w:val="Doc-text2"/>
      </w:pPr>
      <w:r w:rsidRPr="00AD0FDA">
        <w:t>-</w:t>
      </w:r>
      <w:r w:rsidRPr="00AD0FDA">
        <w:tab/>
        <w:t>China Unicom supports using RRCRelease but is not sure about P1: Which parts can we indicate?</w:t>
      </w:r>
    </w:p>
    <w:p w14:paraId="6FEE73CF" w14:textId="5636F3DB" w:rsidR="003465DA" w:rsidRPr="00AD0FDA" w:rsidRDefault="003465DA" w:rsidP="0084192B">
      <w:pPr>
        <w:pStyle w:val="Doc-text2"/>
      </w:pPr>
      <w:r w:rsidRPr="00AD0FDA">
        <w:t>-</w:t>
      </w:r>
      <w:r w:rsidRPr="00AD0FDA">
        <w:tab/>
        <w:t xml:space="preserve">Huawei thinks companies may have different assumptions: Since these are for MBS broadcast, they can be for all states. </w:t>
      </w:r>
      <w:proofErr w:type="gramStart"/>
      <w:r w:rsidRPr="00AD0FDA">
        <w:t>So</w:t>
      </w:r>
      <w:proofErr w:type="gramEnd"/>
      <w:r w:rsidRPr="00AD0FDA">
        <w:t xml:space="preserve"> there is no need to provide new configuration in RRCRelease, just whether to continue/start the measurements in IDLE/INACTIVE. Ericsson agrees and thinks the network can indicate upon configuration whether the configuration is applicable for Idle/Inactive. No need to indicate that separately</w:t>
      </w:r>
    </w:p>
    <w:p w14:paraId="48056BB3" w14:textId="1CBBAEA7" w:rsidR="003465DA" w:rsidRPr="00AD0FDA" w:rsidRDefault="003465DA" w:rsidP="0084192B">
      <w:pPr>
        <w:pStyle w:val="Doc-text2"/>
      </w:pPr>
      <w:r w:rsidRPr="00AD0FDA">
        <w:t>-</w:t>
      </w:r>
      <w:r w:rsidRPr="00AD0FDA">
        <w:tab/>
        <w:t>ZTE supports use of RRCRelease to modify configuration and thinks Apple proposal is a compromise.</w:t>
      </w:r>
    </w:p>
    <w:p w14:paraId="6727EB59" w14:textId="0A7CE535" w:rsidR="003465DA" w:rsidRPr="00AD0FDA" w:rsidRDefault="003465DA" w:rsidP="0084192B">
      <w:pPr>
        <w:pStyle w:val="Doc-text2"/>
      </w:pPr>
      <w:r w:rsidRPr="00AD0FDA">
        <w:t>-</w:t>
      </w:r>
      <w:r w:rsidRPr="00AD0FDA">
        <w:tab/>
        <w:t>CATT supports RRCRelease for configuration. This can reduce signalling overhead during CONNECTED.</w:t>
      </w:r>
    </w:p>
    <w:p w14:paraId="2EA0FA3D" w14:textId="7B944417" w:rsidR="003465DA" w:rsidRPr="00AD0FDA" w:rsidRDefault="003465DA" w:rsidP="0084192B">
      <w:pPr>
        <w:pStyle w:val="Doc-text2"/>
      </w:pPr>
      <w:r w:rsidRPr="00AD0FDA">
        <w:t>-</w:t>
      </w:r>
      <w:r w:rsidRPr="00AD0FDA">
        <w:tab/>
        <w:t>CMCC thinks RAN3 agreed to use same QoE configuration for all RRC states so no need to modify. QC agrees with CMCC: Release could only provide new configurations.</w:t>
      </w:r>
    </w:p>
    <w:p w14:paraId="02050D76" w14:textId="6B8B8C83" w:rsidR="003465DA" w:rsidRPr="00AD0FDA" w:rsidRDefault="003465DA" w:rsidP="0084192B">
      <w:pPr>
        <w:pStyle w:val="Doc-text2"/>
      </w:pPr>
      <w:r w:rsidRPr="00AD0FDA">
        <w:t>-</w:t>
      </w:r>
      <w:r w:rsidRPr="00AD0FDA">
        <w:tab/>
        <w:t>Nokia agrees with Huawei. So thinks indication on which configurations to continue is fine.</w:t>
      </w:r>
    </w:p>
    <w:p w14:paraId="639A6CEE" w14:textId="240C9C7F" w:rsidR="003465DA" w:rsidRPr="00AD0FDA" w:rsidRDefault="003465DA" w:rsidP="0084192B">
      <w:pPr>
        <w:pStyle w:val="Doc-text2"/>
      </w:pPr>
      <w:r w:rsidRPr="00AD0FDA">
        <w:t>-</w:t>
      </w:r>
      <w:r w:rsidRPr="00AD0FDA">
        <w:tab/>
        <w:t>Samsung agrees with Huawei. OAM has already decided on whether the configuration is used in IDLE/INACTIVE.</w:t>
      </w:r>
    </w:p>
    <w:p w14:paraId="12DC8536" w14:textId="3EA88626" w:rsidR="007D7BC8" w:rsidRPr="00AD0FDA" w:rsidRDefault="007D7BC8" w:rsidP="0084192B">
      <w:pPr>
        <w:pStyle w:val="Doc-text2"/>
      </w:pPr>
      <w:r w:rsidRPr="00AD0FDA">
        <w:t>-</w:t>
      </w:r>
      <w:r w:rsidRPr="00AD0FDA">
        <w:tab/>
        <w:t xml:space="preserve">China Unicom wonders if OAM sends new configuration to UE and UE is in RRC_IDLE/INACTIVE, what happens? </w:t>
      </w:r>
    </w:p>
    <w:p w14:paraId="622F3692" w14:textId="06077EA5" w:rsidR="007D7BC8" w:rsidRPr="00AD0FDA" w:rsidRDefault="007D7BC8" w:rsidP="0084192B">
      <w:pPr>
        <w:pStyle w:val="Doc-text2"/>
      </w:pPr>
      <w:r w:rsidRPr="00AD0FDA">
        <w:t>-</w:t>
      </w:r>
      <w:r w:rsidRPr="00AD0FDA">
        <w:tab/>
        <w:t xml:space="preserve">ZTE wonders if this means we need to add indication in RRC </w:t>
      </w:r>
      <w:r w:rsidR="00AD0FDA" w:rsidRPr="00AD0FDA">
        <w:t>configuration</w:t>
      </w:r>
      <w:r w:rsidRPr="00AD0FDA">
        <w:t xml:space="preserve"> about state applicability?</w:t>
      </w:r>
    </w:p>
    <w:p w14:paraId="1B0A40C1" w14:textId="5D4F1A15" w:rsidR="007D7BC8" w:rsidRPr="00AD0FDA" w:rsidRDefault="007D7BC8" w:rsidP="007D7BC8">
      <w:pPr>
        <w:pStyle w:val="Agreement"/>
      </w:pPr>
      <w:r w:rsidRPr="00AD0FDA">
        <w:t>1:</w:t>
      </w:r>
      <w:r w:rsidRPr="00AD0FDA">
        <w:tab/>
        <w:t xml:space="preserve">RRC Release message is not used for configuring QoE measurements for MBS broadcast. </w:t>
      </w:r>
    </w:p>
    <w:p w14:paraId="232FE251" w14:textId="77BF677A" w:rsidR="003465DA" w:rsidRPr="00AD0FDA" w:rsidRDefault="003465DA" w:rsidP="0084192B">
      <w:pPr>
        <w:pStyle w:val="Doc-text2"/>
        <w:rPr>
          <w:i/>
          <w:iCs/>
        </w:rPr>
      </w:pPr>
    </w:p>
    <w:p w14:paraId="04F1A1EB" w14:textId="062D04FF" w:rsidR="007D7BC8" w:rsidRPr="00AD0FDA" w:rsidRDefault="007D7BC8" w:rsidP="0084192B">
      <w:pPr>
        <w:pStyle w:val="Doc-text2"/>
      </w:pPr>
      <w:r w:rsidRPr="00AD0FDA">
        <w:t>P3</w:t>
      </w:r>
    </w:p>
    <w:p w14:paraId="082555CD" w14:textId="6A993FD8" w:rsidR="007D7BC8" w:rsidRPr="00AD0FDA" w:rsidRDefault="007D7BC8" w:rsidP="0084192B">
      <w:pPr>
        <w:pStyle w:val="Doc-text2"/>
      </w:pPr>
      <w:r w:rsidRPr="00AD0FDA">
        <w:t>-</w:t>
      </w:r>
      <w:r w:rsidRPr="00AD0FDA">
        <w:tab/>
        <w:t xml:space="preserve">Lenovo is not convinced we need a separate procedure. Could reuse existing ones. </w:t>
      </w:r>
      <w:proofErr w:type="gramStart"/>
      <w:r w:rsidRPr="00AD0FDA">
        <w:t>Also</w:t>
      </w:r>
      <w:proofErr w:type="gramEnd"/>
      <w:r w:rsidRPr="00AD0FDA">
        <w:t xml:space="preserve"> segmentation is not supported yet. Ericsson agrees with Lenovo and would like to use the existing procedure. NW can request the report by configuring SRB4. Nokia and Huawei </w:t>
      </w:r>
      <w:proofErr w:type="gramStart"/>
      <w:r w:rsidRPr="00AD0FDA">
        <w:t>agrees</w:t>
      </w:r>
      <w:proofErr w:type="gramEnd"/>
      <w:r w:rsidRPr="00AD0FDA">
        <w:t>.</w:t>
      </w:r>
    </w:p>
    <w:p w14:paraId="7D7B3AC7" w14:textId="0A23E94F" w:rsidR="007D7BC8" w:rsidRPr="00AD0FDA" w:rsidRDefault="007D7BC8" w:rsidP="0084192B">
      <w:pPr>
        <w:pStyle w:val="Doc-text2"/>
        <w:rPr>
          <w:i/>
          <w:iCs/>
        </w:rPr>
      </w:pPr>
    </w:p>
    <w:p w14:paraId="6903D3C2" w14:textId="1EFEF9BD" w:rsidR="007D7BC8" w:rsidRPr="00AD0FDA" w:rsidRDefault="007D7BC8" w:rsidP="007D7BC8">
      <w:pPr>
        <w:pStyle w:val="Agreement"/>
        <w:rPr>
          <w:highlight w:val="yellow"/>
        </w:rPr>
      </w:pPr>
      <w:r w:rsidRPr="00AD0FDA">
        <w:t>3: When the UE moves to RRC-CONNECTED state and indicates that there is QoE measurement available in RRC</w:t>
      </w:r>
      <w:r w:rsidR="00695233" w:rsidRPr="00AD0FDA">
        <w:t>{</w:t>
      </w:r>
      <w:proofErr w:type="gramStart"/>
      <w:r w:rsidR="00695233" w:rsidRPr="00AD0FDA">
        <w:t>Setup,</w:t>
      </w:r>
      <w:r w:rsidRPr="00AD0FDA">
        <w:t>Resume</w:t>
      </w:r>
      <w:proofErr w:type="gramEnd"/>
      <w:r w:rsidR="00695233" w:rsidRPr="00AD0FDA">
        <w:t>}</w:t>
      </w:r>
      <w:r w:rsidRPr="00AD0FDA">
        <w:t xml:space="preserve">Complete message. </w:t>
      </w:r>
      <w:r w:rsidRPr="00AD0FDA">
        <w:rPr>
          <w:highlight w:val="yellow"/>
        </w:rPr>
        <w:t>Network then retrieves the report by configuring the SRB</w:t>
      </w:r>
      <w:r w:rsidR="00695233" w:rsidRPr="00AD0FDA">
        <w:rPr>
          <w:highlight w:val="yellow"/>
        </w:rPr>
        <w:t>4/5 for QoE reporting</w:t>
      </w:r>
      <w:r w:rsidRPr="00AD0FDA">
        <w:rPr>
          <w:highlight w:val="yellow"/>
        </w:rPr>
        <w:t xml:space="preserve"> and using the Rel-17 reporting mechanism.</w:t>
      </w:r>
    </w:p>
    <w:p w14:paraId="1EBA3805" w14:textId="77777777" w:rsidR="007D7BC8" w:rsidRPr="00AD0FDA" w:rsidRDefault="007D7BC8" w:rsidP="0084192B">
      <w:pPr>
        <w:pStyle w:val="Doc-text2"/>
        <w:rPr>
          <w:i/>
          <w:iCs/>
        </w:rPr>
      </w:pPr>
    </w:p>
    <w:p w14:paraId="3F6251F0" w14:textId="77777777" w:rsidR="003465DA" w:rsidRPr="00AD0FDA" w:rsidRDefault="003465DA" w:rsidP="0084192B">
      <w:pPr>
        <w:pStyle w:val="Doc-text2"/>
        <w:rPr>
          <w:i/>
          <w:iCs/>
        </w:rPr>
      </w:pPr>
    </w:p>
    <w:p w14:paraId="5607B7BA" w14:textId="56099D1E" w:rsidR="004726D8" w:rsidRPr="00AD0FDA" w:rsidRDefault="00EE10B5" w:rsidP="004726D8">
      <w:pPr>
        <w:pStyle w:val="Doc-title"/>
      </w:pPr>
      <w:hyperlink r:id="rId286" w:history="1">
        <w:r w:rsidRPr="00AD0FDA">
          <w:rPr>
            <w:rStyle w:val="Hyperlink"/>
          </w:rPr>
          <w:t>R2-2303596</w:t>
        </w:r>
      </w:hyperlink>
      <w:r w:rsidR="004726D8" w:rsidRPr="00AD0FDA">
        <w:tab/>
        <w:t>Discussion on QoE measurements for MBS broadcast services</w:t>
      </w:r>
      <w:r w:rsidR="004726D8" w:rsidRPr="00AD0FDA">
        <w:tab/>
        <w:t>Huawei, HiSilicon</w:t>
      </w:r>
      <w:r w:rsidR="004726D8" w:rsidRPr="00AD0FDA">
        <w:tab/>
        <w:t>discussion</w:t>
      </w:r>
      <w:r w:rsidR="004726D8" w:rsidRPr="00AD0FDA">
        <w:tab/>
        <w:t>Rel-18</w:t>
      </w:r>
      <w:r w:rsidR="004726D8" w:rsidRPr="00AD0FDA">
        <w:tab/>
        <w:t>NR_QoE_enh-Core</w:t>
      </w:r>
    </w:p>
    <w:p w14:paraId="01202C3F" w14:textId="77777777" w:rsidR="004726D8" w:rsidRPr="00AD0FDA" w:rsidRDefault="004726D8" w:rsidP="004726D8">
      <w:pPr>
        <w:pStyle w:val="Doc-text2"/>
        <w:rPr>
          <w:i/>
          <w:iCs/>
          <w:u w:val="single"/>
        </w:rPr>
      </w:pPr>
      <w:r w:rsidRPr="00AD0FDA">
        <w:rPr>
          <w:i/>
          <w:iCs/>
          <w:u w:val="single"/>
        </w:rPr>
        <w:t>MBS QoE configuration</w:t>
      </w:r>
    </w:p>
    <w:p w14:paraId="4A4E1FEA" w14:textId="77777777" w:rsidR="004726D8" w:rsidRPr="00AD0FDA" w:rsidRDefault="004726D8" w:rsidP="004726D8">
      <w:pPr>
        <w:pStyle w:val="Doc-text2"/>
        <w:rPr>
          <w:i/>
          <w:iCs/>
        </w:rPr>
      </w:pPr>
      <w:r w:rsidRPr="00AD0FDA">
        <w:rPr>
          <w:i/>
          <w:iCs/>
          <w:highlight w:val="yellow"/>
        </w:rPr>
        <w:t>Proposal 1:</w:t>
      </w:r>
      <w:r w:rsidRPr="00AD0FDA">
        <w:rPr>
          <w:i/>
          <w:iCs/>
          <w:highlight w:val="yellow"/>
        </w:rPr>
        <w:tab/>
        <w:t>RRC Release message is not used for configuring QoE measurements for MBS broadcast.</w:t>
      </w:r>
      <w:r w:rsidRPr="00AD0FDA">
        <w:rPr>
          <w:i/>
          <w:iCs/>
        </w:rPr>
        <w:t xml:space="preserve"> </w:t>
      </w:r>
    </w:p>
    <w:p w14:paraId="322B223C" w14:textId="77777777" w:rsidR="004726D8" w:rsidRPr="00AD0FDA" w:rsidRDefault="004726D8" w:rsidP="004726D8">
      <w:pPr>
        <w:pStyle w:val="Doc-text2"/>
        <w:rPr>
          <w:i/>
          <w:iCs/>
        </w:rPr>
      </w:pPr>
      <w:r w:rsidRPr="00AD0FDA">
        <w:rPr>
          <w:i/>
          <w:iCs/>
        </w:rPr>
        <w:lastRenderedPageBreak/>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AD0FDA" w:rsidRDefault="004726D8" w:rsidP="004726D8">
      <w:pPr>
        <w:pStyle w:val="Doc-text2"/>
        <w:rPr>
          <w:i/>
          <w:iCs/>
        </w:rPr>
      </w:pPr>
      <w:r w:rsidRPr="00AD0FDA">
        <w:rPr>
          <w:i/>
          <w:iCs/>
        </w:rPr>
        <w:t xml:space="preserve">Observation 2: There are numerous aspects and issues which would have to be resolved in order to support QoE configuration via broadcast, </w:t>
      </w:r>
      <w:proofErr w:type="gramStart"/>
      <w:r w:rsidRPr="00AD0FDA">
        <w:rPr>
          <w:i/>
          <w:iCs/>
        </w:rPr>
        <w:t>i.e.</w:t>
      </w:r>
      <w:proofErr w:type="gramEnd"/>
      <w:r w:rsidRPr="00AD0FDA">
        <w:rPr>
          <w:i/>
          <w:iCs/>
        </w:rPr>
        <w:t xml:space="preserve"> signalling details, UE procedures, signaling overhead issues, impact to MBS UEs and MBS performance, coordination between dedicated and common configurations etc.</w:t>
      </w:r>
    </w:p>
    <w:p w14:paraId="4991706A" w14:textId="07999AED" w:rsidR="004726D8" w:rsidRPr="00AD0FDA" w:rsidRDefault="004726D8" w:rsidP="004726D8">
      <w:pPr>
        <w:pStyle w:val="Doc-text2"/>
        <w:rPr>
          <w:i/>
          <w:iCs/>
        </w:rPr>
      </w:pPr>
      <w:r w:rsidRPr="00AD0FDA">
        <w:rPr>
          <w:i/>
          <w:iCs/>
          <w:highlight w:val="yellow"/>
        </w:rPr>
        <w:t>Proposal 2:</w:t>
      </w:r>
      <w:r w:rsidRPr="00AD0FDA">
        <w:rPr>
          <w:i/>
          <w:iCs/>
          <w:highlight w:val="yellow"/>
        </w:rPr>
        <w:tab/>
        <w:t>QoE measurement configuration via broadcast signaling (</w:t>
      </w:r>
      <w:proofErr w:type="gramStart"/>
      <w:r w:rsidRPr="00AD0FDA">
        <w:rPr>
          <w:i/>
          <w:iCs/>
          <w:highlight w:val="yellow"/>
        </w:rPr>
        <w:t>e.g.</w:t>
      </w:r>
      <w:proofErr w:type="gramEnd"/>
      <w:r w:rsidRPr="00AD0FDA">
        <w:rPr>
          <w:i/>
          <w:iCs/>
          <w:highlight w:val="yellow"/>
        </w:rPr>
        <w:t xml:space="preserve"> System Information, MCCH/MTCH etc.) is not supported.</w:t>
      </w:r>
      <w:r w:rsidRPr="00AD0FDA">
        <w:rPr>
          <w:i/>
          <w:iCs/>
        </w:rPr>
        <w:t xml:space="preserve"> </w:t>
      </w:r>
    </w:p>
    <w:p w14:paraId="2AD928E7" w14:textId="196F042F" w:rsidR="00695233" w:rsidRPr="00AD0FDA" w:rsidRDefault="00695233" w:rsidP="004726D8">
      <w:pPr>
        <w:pStyle w:val="Doc-text2"/>
        <w:rPr>
          <w:i/>
          <w:iCs/>
        </w:rPr>
      </w:pPr>
    </w:p>
    <w:p w14:paraId="53003BD7" w14:textId="0218E6FF" w:rsidR="00695233" w:rsidRPr="00AD0FDA" w:rsidRDefault="00695233" w:rsidP="004726D8">
      <w:pPr>
        <w:pStyle w:val="Doc-text2"/>
      </w:pPr>
      <w:r w:rsidRPr="00AD0FDA">
        <w:rPr>
          <w:i/>
          <w:iCs/>
        </w:rPr>
        <w:t>-</w:t>
      </w:r>
      <w:r w:rsidRPr="00AD0FDA">
        <w:rPr>
          <w:i/>
          <w:iCs/>
        </w:rPr>
        <w:tab/>
      </w:r>
      <w:r w:rsidRPr="00AD0FDA">
        <w:t xml:space="preserve">Lenovo wonders if P2 is for configuration or also for release? Huawei clarifies it’s only for </w:t>
      </w:r>
      <w:proofErr w:type="gramStart"/>
      <w:r w:rsidRPr="00AD0FDA">
        <w:t>configuration</w:t>
      </w:r>
      <w:proofErr w:type="gramEnd"/>
      <w:r w:rsidRPr="00AD0FDA">
        <w:t xml:space="preserve"> but release is also not needed. Lenovo thinks that if configuration is available only for INACTIVE, but UE moves to IDLE. What happens then? Huawei clarifies this wouldn’t change anything and thinks we would not have cases only for INACTIVE.</w:t>
      </w:r>
    </w:p>
    <w:p w14:paraId="0101CA66" w14:textId="305C4446" w:rsidR="00695233" w:rsidRPr="00AD0FDA" w:rsidRDefault="00695233" w:rsidP="004726D8">
      <w:pPr>
        <w:pStyle w:val="Doc-text2"/>
      </w:pPr>
      <w:r w:rsidRPr="00AD0FDA">
        <w:rPr>
          <w:i/>
          <w:iCs/>
        </w:rPr>
        <w:t>-</w:t>
      </w:r>
      <w:r w:rsidRPr="00AD0FDA">
        <w:tab/>
        <w:t>ZTE thinks we already agreed that NW can paging UE to release the configuration.</w:t>
      </w:r>
    </w:p>
    <w:p w14:paraId="0391D265" w14:textId="175BF7AD" w:rsidR="00695233" w:rsidRPr="00AD0FDA" w:rsidRDefault="00695233" w:rsidP="00695233">
      <w:pPr>
        <w:pStyle w:val="Agreement"/>
        <w:rPr>
          <w:highlight w:val="yellow"/>
        </w:rPr>
      </w:pPr>
      <w:r w:rsidRPr="00AD0FDA">
        <w:t>2:</w:t>
      </w:r>
      <w:r w:rsidRPr="00AD0FDA">
        <w:tab/>
        <w:t>QoE measurement configuration via broadcast signaling (</w:t>
      </w:r>
      <w:proofErr w:type="gramStart"/>
      <w:r w:rsidRPr="00AD0FDA">
        <w:t>e.g.</w:t>
      </w:r>
      <w:proofErr w:type="gramEnd"/>
      <w:r w:rsidRPr="00AD0FDA">
        <w:t xml:space="preserve"> System Information, MCCH/MTCH etc.) is not supported</w:t>
      </w:r>
      <w:r w:rsidRPr="00AD0FDA">
        <w:rPr>
          <w:highlight w:val="yellow"/>
        </w:rPr>
        <w:t>.  FFS if the release of configuration can happen via broadcast.</w:t>
      </w:r>
    </w:p>
    <w:p w14:paraId="513AFF46" w14:textId="77777777" w:rsidR="00695233" w:rsidRPr="00AD0FDA" w:rsidRDefault="00695233" w:rsidP="004726D8">
      <w:pPr>
        <w:pStyle w:val="Doc-text2"/>
      </w:pPr>
    </w:p>
    <w:p w14:paraId="6B9262AE" w14:textId="77777777" w:rsidR="004726D8" w:rsidRPr="00AD0FDA" w:rsidRDefault="004726D8" w:rsidP="004726D8">
      <w:pPr>
        <w:pStyle w:val="Doc-text2"/>
        <w:rPr>
          <w:i/>
          <w:iCs/>
        </w:rPr>
      </w:pPr>
    </w:p>
    <w:p w14:paraId="69E094AF" w14:textId="77777777" w:rsidR="004726D8" w:rsidRPr="00AD0FDA" w:rsidRDefault="004726D8" w:rsidP="004726D8">
      <w:pPr>
        <w:pStyle w:val="Doc-text2"/>
        <w:rPr>
          <w:i/>
          <w:iCs/>
          <w:u w:val="single"/>
        </w:rPr>
      </w:pPr>
      <w:r w:rsidRPr="00AD0FDA">
        <w:rPr>
          <w:i/>
          <w:iCs/>
          <w:u w:val="single"/>
        </w:rPr>
        <w:t xml:space="preserve">MBS QoE measurements reporting </w:t>
      </w:r>
    </w:p>
    <w:p w14:paraId="67B4F7EE" w14:textId="77777777" w:rsidR="004726D8" w:rsidRPr="00AD0FDA" w:rsidRDefault="004726D8" w:rsidP="004726D8">
      <w:pPr>
        <w:pStyle w:val="Doc-text2"/>
        <w:rPr>
          <w:i/>
          <w:iCs/>
        </w:rPr>
      </w:pPr>
      <w:r w:rsidRPr="00AD0FDA">
        <w:rPr>
          <w:i/>
          <w:iC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AD0FDA" w:rsidRDefault="004726D8" w:rsidP="004726D8">
      <w:pPr>
        <w:pStyle w:val="Doc-text2"/>
        <w:rPr>
          <w:i/>
          <w:iCs/>
        </w:rPr>
      </w:pPr>
      <w:r w:rsidRPr="00AD0FDA">
        <w:rPr>
          <w:i/>
          <w:iCs/>
        </w:rPr>
        <w:t>Proposal 3:</w:t>
      </w:r>
      <w:r w:rsidRPr="00AD0FDA">
        <w:rPr>
          <w:i/>
          <w:iCs/>
        </w:rPr>
        <w:tab/>
        <w:t xml:space="preserve">The UE does not setup/resume RRC connection just for QoE reporting, </w:t>
      </w:r>
      <w:proofErr w:type="gramStart"/>
      <w:r w:rsidRPr="00AD0FDA">
        <w:rPr>
          <w:i/>
          <w:iCs/>
        </w:rPr>
        <w:t>i.e.</w:t>
      </w:r>
      <w:proofErr w:type="gramEnd"/>
      <w:r w:rsidRPr="00AD0FDA">
        <w:rPr>
          <w:i/>
          <w:iCs/>
        </w:rPr>
        <w:t xml:space="preserve"> the QoE reports are sent to the network when the UE moves to RRC_CONNECTED state due to other reasons.</w:t>
      </w:r>
    </w:p>
    <w:p w14:paraId="035075A7" w14:textId="77777777" w:rsidR="004726D8" w:rsidRPr="00AD0FDA" w:rsidRDefault="004726D8" w:rsidP="004726D8">
      <w:pPr>
        <w:pStyle w:val="Doc-text2"/>
        <w:rPr>
          <w:i/>
          <w:iCs/>
        </w:rPr>
      </w:pPr>
      <w:r w:rsidRPr="00AD0FDA">
        <w:rPr>
          <w:i/>
          <w:iCs/>
          <w:highlight w:val="yellow"/>
        </w:rPr>
        <w:t>Proposal 4:</w:t>
      </w:r>
      <w:r w:rsidRPr="00AD0FDA">
        <w:rPr>
          <w:i/>
          <w:iCs/>
          <w:highlight w:val="yellow"/>
        </w:rPr>
        <w:tab/>
        <w:t xml:space="preserve">If the UE is in RRC_CONNECTED and receives QoE report for MBS broadcast from the application layer, the UE sends the report according to the QoE reporting procedure from Rel-17, </w:t>
      </w:r>
      <w:proofErr w:type="gramStart"/>
      <w:r w:rsidRPr="00AD0FDA">
        <w:rPr>
          <w:i/>
          <w:iCs/>
          <w:highlight w:val="yellow"/>
        </w:rPr>
        <w:t>i.e.</w:t>
      </w:r>
      <w:proofErr w:type="gramEnd"/>
      <w:r w:rsidRPr="00AD0FDA">
        <w:rPr>
          <w:i/>
          <w:iCs/>
          <w:highlight w:val="yellow"/>
        </w:rPr>
        <w:t xml:space="preserve"> the report is not stored but sent immediately (unless paused).</w:t>
      </w:r>
    </w:p>
    <w:p w14:paraId="40D1A202" w14:textId="4F61AFF9" w:rsidR="005C5CD4" w:rsidRPr="00AD0FDA" w:rsidRDefault="005C5CD4" w:rsidP="004726D8">
      <w:pPr>
        <w:pStyle w:val="Doc-text2"/>
        <w:rPr>
          <w:i/>
          <w:iCs/>
        </w:rPr>
      </w:pPr>
    </w:p>
    <w:p w14:paraId="71A8C77C" w14:textId="273C9B10" w:rsidR="00FD6CBD" w:rsidRPr="00AD0FDA" w:rsidRDefault="00FD6CBD" w:rsidP="004726D8">
      <w:pPr>
        <w:pStyle w:val="Doc-text2"/>
      </w:pPr>
      <w:r w:rsidRPr="00AD0FDA">
        <w:t>-</w:t>
      </w:r>
      <w:r w:rsidRPr="00AD0FDA">
        <w:tab/>
        <w:t>Lenovo thinks we can remove “immediately”.</w:t>
      </w:r>
    </w:p>
    <w:p w14:paraId="742E8AD3" w14:textId="17765B5E" w:rsidR="00FD6CBD" w:rsidRPr="00AD0FDA" w:rsidRDefault="00FD6CBD" w:rsidP="004726D8">
      <w:pPr>
        <w:pStyle w:val="Doc-text2"/>
        <w:rPr>
          <w:i/>
          <w:iCs/>
        </w:rPr>
      </w:pPr>
    </w:p>
    <w:p w14:paraId="7FFA8C9A" w14:textId="4336980B" w:rsidR="00FD6CBD" w:rsidRPr="00AD0FDA" w:rsidRDefault="00FD6CBD" w:rsidP="00FD6CBD">
      <w:pPr>
        <w:pStyle w:val="Agreement"/>
      </w:pPr>
      <w:r w:rsidRPr="00AD0FDA">
        <w:t>4:</w:t>
      </w:r>
      <w:r w:rsidRPr="00AD0FDA">
        <w:tab/>
        <w:t>If the UE is in RRC_CONNECTED and receives QoE report for MBS broadcast from the application layer, the UE sends the report according to the Rel-17 QoE reporting procedure.</w:t>
      </w:r>
    </w:p>
    <w:p w14:paraId="329BDACC" w14:textId="2025A00C" w:rsidR="00FD6CBD" w:rsidRPr="00AD0FDA" w:rsidRDefault="00FD6CBD" w:rsidP="004726D8">
      <w:pPr>
        <w:pStyle w:val="Doc-text2"/>
        <w:rPr>
          <w:i/>
          <w:iCs/>
        </w:rPr>
      </w:pPr>
    </w:p>
    <w:p w14:paraId="5E79C154" w14:textId="77777777" w:rsidR="00FD6CBD" w:rsidRPr="00AD0FDA" w:rsidRDefault="00FD6CBD" w:rsidP="004726D8">
      <w:pPr>
        <w:pStyle w:val="Doc-text2"/>
        <w:rPr>
          <w:i/>
          <w:iCs/>
        </w:rPr>
      </w:pPr>
    </w:p>
    <w:p w14:paraId="40BE38AC" w14:textId="77777777" w:rsidR="004726D8" w:rsidRPr="00AD0FDA" w:rsidRDefault="004726D8" w:rsidP="004726D8">
      <w:pPr>
        <w:pStyle w:val="Doc-text2"/>
        <w:rPr>
          <w:i/>
          <w:iCs/>
          <w:u w:val="single"/>
        </w:rPr>
      </w:pPr>
      <w:r w:rsidRPr="00AD0FDA">
        <w:rPr>
          <w:i/>
          <w:iCs/>
          <w:u w:val="single"/>
        </w:rPr>
        <w:t>QoE configuration storage</w:t>
      </w:r>
    </w:p>
    <w:p w14:paraId="5C90F062" w14:textId="77777777" w:rsidR="004726D8" w:rsidRPr="00AD0FDA" w:rsidRDefault="004726D8" w:rsidP="004726D8">
      <w:pPr>
        <w:pStyle w:val="Doc-text2"/>
        <w:rPr>
          <w:i/>
          <w:iCs/>
        </w:rPr>
      </w:pPr>
      <w:r w:rsidRPr="00AD0FDA">
        <w:rPr>
          <w:i/>
          <w:iCs/>
          <w:highlight w:val="yellow"/>
        </w:rPr>
        <w:t>Proposal 5:</w:t>
      </w:r>
      <w:r w:rsidRPr="00AD0FDA">
        <w:rPr>
          <w:i/>
          <w:iCs/>
          <w:highlight w:val="yellow"/>
        </w:rPr>
        <w:tab/>
        <w:t>The network indicates per QoE configuration whether the QoE configuration is applicable to RRC_INACTIVE/RRC_IDLE states (</w:t>
      </w:r>
      <w:proofErr w:type="gramStart"/>
      <w:r w:rsidRPr="00AD0FDA">
        <w:rPr>
          <w:i/>
          <w:iCs/>
          <w:highlight w:val="yellow"/>
        </w:rPr>
        <w:t>i.e.</w:t>
      </w:r>
      <w:proofErr w:type="gramEnd"/>
      <w:r w:rsidRPr="00AD0FDA">
        <w:rPr>
          <w:i/>
          <w:iCs/>
          <w:highlight w:val="yellow"/>
        </w:rPr>
        <w:t xml:space="preserve"> that the QoE measurements are supposed to be gathered also in RRC_IDLE/INACTIVE).</w:t>
      </w:r>
    </w:p>
    <w:p w14:paraId="3F62BE89" w14:textId="77777777" w:rsidR="004726D8" w:rsidRPr="00AD0FDA" w:rsidRDefault="004726D8" w:rsidP="004726D8">
      <w:pPr>
        <w:pStyle w:val="Doc-text2"/>
        <w:rPr>
          <w:i/>
          <w:iCs/>
          <w:highlight w:val="yellow"/>
        </w:rPr>
      </w:pPr>
      <w:r w:rsidRPr="00AD0FDA">
        <w:rPr>
          <w:i/>
          <w:iCs/>
          <w:highlight w:val="yellow"/>
        </w:rPr>
        <w:t>Proposal 6:</w:t>
      </w:r>
      <w:r w:rsidRPr="00AD0FDA">
        <w:rPr>
          <w:i/>
          <w:iCs/>
          <w:highlight w:val="yellow"/>
        </w:rPr>
        <w:tab/>
        <w:t xml:space="preserve">For QoE configurations applicable to RRC IDLE, the UE AS layer stores all the RRC parameters except for QoE container. </w:t>
      </w:r>
    </w:p>
    <w:p w14:paraId="4A346CEE" w14:textId="7BDEDEF1" w:rsidR="004726D8" w:rsidRPr="00AD0FDA" w:rsidRDefault="004726D8" w:rsidP="004726D8">
      <w:pPr>
        <w:pStyle w:val="Doc-text2"/>
        <w:rPr>
          <w:i/>
          <w:iCs/>
        </w:rPr>
      </w:pPr>
      <w:r w:rsidRPr="00AD0FDA">
        <w:rPr>
          <w:i/>
          <w:iCs/>
          <w:highlight w:val="yellow"/>
        </w:rPr>
        <w:t>Proposal 7:</w:t>
      </w:r>
      <w:r w:rsidRPr="00AD0FDA">
        <w:rPr>
          <w:i/>
          <w:iCs/>
          <w:highlight w:val="yellow"/>
        </w:rPr>
        <w:tab/>
        <w:t>For QoE configurations applicable to RRC IDLE, the UE APP layer stores all the parameters forwarded from AS layer.</w:t>
      </w:r>
    </w:p>
    <w:p w14:paraId="301BC447" w14:textId="77777777" w:rsidR="00FD6CBD" w:rsidRPr="00AD0FDA" w:rsidRDefault="00FD6CBD" w:rsidP="004726D8">
      <w:pPr>
        <w:pStyle w:val="Doc-text2"/>
        <w:rPr>
          <w:i/>
          <w:iCs/>
        </w:rPr>
      </w:pPr>
    </w:p>
    <w:p w14:paraId="7856A401" w14:textId="0CB9F9DB" w:rsidR="004356C0" w:rsidRPr="00AD0FDA" w:rsidRDefault="00FD6CBD" w:rsidP="004726D8">
      <w:pPr>
        <w:pStyle w:val="Doc-text2"/>
      </w:pPr>
      <w:r w:rsidRPr="00AD0FDA">
        <w:t>-</w:t>
      </w:r>
      <w:r w:rsidRPr="00AD0FDA">
        <w:tab/>
        <w:t xml:space="preserve">QC thinks all MBS configurations can be stored by default. </w:t>
      </w:r>
      <w:proofErr w:type="gramStart"/>
      <w:r w:rsidRPr="00AD0FDA">
        <w:t>so</w:t>
      </w:r>
      <w:proofErr w:type="gramEnd"/>
      <w:r w:rsidRPr="00AD0FDA">
        <w:t xml:space="preserve"> UE just stores whatever configurations there are and then uses them. OAM is not going to send the state applicability. Huawei thinks this depends on whether MBS is a service type and that hasn’t been decided in RAN3. </w:t>
      </w:r>
      <w:r w:rsidR="000B1555" w:rsidRPr="00AD0FDA">
        <w:t>China Unicom agrees with QC</w:t>
      </w:r>
      <w:r w:rsidRPr="00AD0FDA">
        <w:t>.</w:t>
      </w:r>
    </w:p>
    <w:p w14:paraId="75B1E5E9" w14:textId="77777777" w:rsidR="00FD6CBD" w:rsidRPr="00AD0FDA" w:rsidRDefault="00FD6CBD" w:rsidP="004726D8">
      <w:pPr>
        <w:pStyle w:val="Doc-text2"/>
        <w:rPr>
          <w:i/>
          <w:iCs/>
        </w:rPr>
      </w:pPr>
    </w:p>
    <w:p w14:paraId="17C7FAC5" w14:textId="2D314ED4" w:rsidR="00FD6CBD" w:rsidRPr="00AD0FDA" w:rsidRDefault="00FD6CBD" w:rsidP="00FD6CBD">
      <w:pPr>
        <w:pStyle w:val="Agreement"/>
        <w:rPr>
          <w:highlight w:val="yellow"/>
        </w:rPr>
      </w:pPr>
      <w:r w:rsidRPr="00AD0FDA">
        <w:t>5:</w:t>
      </w:r>
      <w:r w:rsidRPr="00AD0FDA">
        <w:tab/>
        <w:t>The QoE configuration indicates the applicable states (</w:t>
      </w:r>
      <w:proofErr w:type="gramStart"/>
      <w:r w:rsidRPr="00AD0FDA">
        <w:t>i.e.</w:t>
      </w:r>
      <w:proofErr w:type="gramEnd"/>
      <w:r w:rsidRPr="00AD0FDA">
        <w:t xml:space="preserve"> that the QoE measurements </w:t>
      </w:r>
      <w:r w:rsidR="00627E80" w:rsidRPr="00AD0FDA">
        <w:t xml:space="preserve">for CONNECTED </w:t>
      </w:r>
      <w:r w:rsidRPr="00AD0FDA">
        <w:t xml:space="preserve">are supposed to be gathered also in RRC_IDLE/INACTIVE). </w:t>
      </w:r>
      <w:r w:rsidRPr="00AD0FDA">
        <w:rPr>
          <w:highlight w:val="yellow"/>
        </w:rPr>
        <w:t>FFS whether this is explicit or implicit.</w:t>
      </w:r>
    </w:p>
    <w:p w14:paraId="6DEC1933" w14:textId="171E441F" w:rsidR="00FD6CBD" w:rsidRPr="00AD0FDA" w:rsidRDefault="00FD6CBD" w:rsidP="00FD6CBD">
      <w:pPr>
        <w:pStyle w:val="Agreement"/>
      </w:pPr>
      <w:r w:rsidRPr="00AD0FDA">
        <w:t>6:</w:t>
      </w:r>
      <w:r w:rsidRPr="00AD0FDA">
        <w:tab/>
        <w:t xml:space="preserve">For QoE configurations of MBS QoE </w:t>
      </w:r>
      <w:r w:rsidR="00627E80" w:rsidRPr="00AD0FDA">
        <w:t xml:space="preserve">in </w:t>
      </w:r>
      <w:r w:rsidRPr="00AD0FDA">
        <w:t xml:space="preserve">RRC IDLE, </w:t>
      </w:r>
      <w:r w:rsidR="00627E80" w:rsidRPr="00AD0FDA">
        <w:rPr>
          <w:highlight w:val="yellow"/>
        </w:rPr>
        <w:t xml:space="preserve">UE </w:t>
      </w:r>
      <w:r w:rsidR="005C286E" w:rsidRPr="00AD0FDA">
        <w:rPr>
          <w:highlight w:val="cyan"/>
        </w:rPr>
        <w:t xml:space="preserve">AS layer </w:t>
      </w:r>
      <w:r w:rsidR="00627E80" w:rsidRPr="00AD0FDA">
        <w:rPr>
          <w:highlight w:val="yellow"/>
        </w:rPr>
        <w:t xml:space="preserve">does not store the QoE container but stores QoE configuration ID and service type. FFS if </w:t>
      </w:r>
      <w:r w:rsidRPr="00AD0FDA">
        <w:rPr>
          <w:highlight w:val="yellow"/>
        </w:rPr>
        <w:t>UE AS layer stores</w:t>
      </w:r>
      <w:r w:rsidR="00627E80" w:rsidRPr="00AD0FDA">
        <w:rPr>
          <w:highlight w:val="yellow"/>
        </w:rPr>
        <w:t xml:space="preserve"> something else.</w:t>
      </w:r>
      <w:r w:rsidRPr="00AD0FDA">
        <w:t xml:space="preserve"> </w:t>
      </w:r>
    </w:p>
    <w:p w14:paraId="158FBE3A" w14:textId="27655D56" w:rsidR="00FD6CBD" w:rsidRPr="00AD0FDA" w:rsidRDefault="00FD6CBD" w:rsidP="00FD6CBD">
      <w:pPr>
        <w:pStyle w:val="Agreement"/>
      </w:pPr>
      <w:r w:rsidRPr="00AD0FDA">
        <w:t>7:</w:t>
      </w:r>
      <w:r w:rsidRPr="00AD0FDA">
        <w:tab/>
        <w:t xml:space="preserve">For QoE configurations </w:t>
      </w:r>
      <w:r w:rsidR="00627E80" w:rsidRPr="00AD0FDA">
        <w:t xml:space="preserve">MBS QoE in </w:t>
      </w:r>
      <w:r w:rsidRPr="00AD0FDA">
        <w:t>RRC IDLE</w:t>
      </w:r>
      <w:r w:rsidR="00627E80" w:rsidRPr="00AD0FDA">
        <w:t>/</w:t>
      </w:r>
      <w:r w:rsidR="00627E80" w:rsidRPr="00AD0FDA">
        <w:rPr>
          <w:highlight w:val="yellow"/>
        </w:rPr>
        <w:t>INACTIVE</w:t>
      </w:r>
      <w:r w:rsidRPr="00AD0FDA">
        <w:t>, the UE APP layer stores all the parameters forwarded from AS layer.</w:t>
      </w:r>
    </w:p>
    <w:p w14:paraId="555561BC" w14:textId="1605D9BD" w:rsidR="00FD6CBD" w:rsidRPr="00AD0FDA" w:rsidRDefault="00627E80" w:rsidP="00FD6CBD">
      <w:pPr>
        <w:pStyle w:val="Agreement"/>
        <w:rPr>
          <w:highlight w:val="yellow"/>
        </w:rPr>
      </w:pPr>
      <w:r w:rsidRPr="00AD0FDA">
        <w:rPr>
          <w:highlight w:val="yellow"/>
        </w:rPr>
        <w:lastRenderedPageBreak/>
        <w:t xml:space="preserve">For </w:t>
      </w:r>
      <w:r w:rsidR="00FD6CBD" w:rsidRPr="00AD0FDA">
        <w:rPr>
          <w:highlight w:val="yellow"/>
        </w:rPr>
        <w:t>INACTIVE</w:t>
      </w:r>
      <w:r w:rsidRPr="00AD0FDA">
        <w:rPr>
          <w:highlight w:val="yellow"/>
        </w:rPr>
        <w:t>, FFS what else UE AS layer stores.</w:t>
      </w:r>
    </w:p>
    <w:p w14:paraId="1DDE13B1" w14:textId="77777777" w:rsidR="00627E80" w:rsidRPr="00AD0FDA" w:rsidRDefault="00627E80" w:rsidP="00627E80">
      <w:pPr>
        <w:pStyle w:val="Doc-text2"/>
      </w:pPr>
    </w:p>
    <w:p w14:paraId="0F528198" w14:textId="0B184CBE" w:rsidR="00FD6CBD" w:rsidRPr="00AD0FDA" w:rsidRDefault="00FD6CBD" w:rsidP="004726D8">
      <w:pPr>
        <w:pStyle w:val="Doc-text2"/>
      </w:pPr>
      <w:r w:rsidRPr="00AD0FDA">
        <w:t>-</w:t>
      </w:r>
      <w:r w:rsidRPr="00AD0FDA">
        <w:tab/>
        <w:t xml:space="preserve">Lenovo wonders why </w:t>
      </w:r>
      <w:proofErr w:type="gramStart"/>
      <w:r w:rsidRPr="00AD0FDA">
        <w:t>is</w:t>
      </w:r>
      <w:proofErr w:type="gramEnd"/>
      <w:r w:rsidRPr="00AD0FDA">
        <w:t xml:space="preserve"> RRC_INACTIVE missing? Huawei clarifies this was only discussed for IDLE before. For INACTIVE AS layer stores everything. Lenovo thinks current QoE is stored in inactive context. Huawei is fine to add INACTIVE. Ericsson is not sure we need to store </w:t>
      </w:r>
      <w:proofErr w:type="gramStart"/>
      <w:r w:rsidRPr="00AD0FDA">
        <w:t>e.g.</w:t>
      </w:r>
      <w:proofErr w:type="gramEnd"/>
      <w:r w:rsidRPr="00AD0FDA">
        <w:t xml:space="preserve"> pause so could store only some variables.</w:t>
      </w:r>
    </w:p>
    <w:p w14:paraId="3E44C295" w14:textId="7CF9E126" w:rsidR="00627E80" w:rsidRPr="00AD0FDA" w:rsidRDefault="00627E80" w:rsidP="004726D8">
      <w:pPr>
        <w:pStyle w:val="Doc-text2"/>
      </w:pPr>
      <w:r w:rsidRPr="00AD0FDA">
        <w:t>-</w:t>
      </w:r>
      <w:r w:rsidRPr="00AD0FDA">
        <w:tab/>
        <w:t>Intel wonders why we need to store the parameters in AS layer if they are in AL? Huawei clarifies AL will provide the reports based on the AS parameters, then puts them in report sent in AS.</w:t>
      </w:r>
    </w:p>
    <w:p w14:paraId="6C5BCBA0" w14:textId="77777777" w:rsidR="00FD6CBD" w:rsidRPr="00AD0FDA" w:rsidRDefault="00FD6CBD" w:rsidP="004726D8">
      <w:pPr>
        <w:pStyle w:val="Doc-text2"/>
        <w:rPr>
          <w:i/>
          <w:iCs/>
        </w:rPr>
      </w:pPr>
    </w:p>
    <w:p w14:paraId="5843B429" w14:textId="77777777" w:rsidR="004726D8" w:rsidRPr="00AD0FDA" w:rsidRDefault="004726D8" w:rsidP="004726D8">
      <w:pPr>
        <w:pStyle w:val="Doc-text2"/>
        <w:rPr>
          <w:i/>
          <w:iCs/>
          <w:u w:val="single"/>
        </w:rPr>
      </w:pPr>
      <w:r w:rsidRPr="00AD0FDA">
        <w:rPr>
          <w:i/>
          <w:iCs/>
          <w:u w:val="single"/>
        </w:rPr>
        <w:t>Buffering of QoE reports</w:t>
      </w:r>
    </w:p>
    <w:p w14:paraId="38637099" w14:textId="77777777" w:rsidR="004726D8" w:rsidRPr="00AD0FDA" w:rsidRDefault="004726D8" w:rsidP="004726D8">
      <w:pPr>
        <w:pStyle w:val="Doc-text2"/>
        <w:rPr>
          <w:i/>
          <w:iCs/>
        </w:rPr>
      </w:pPr>
      <w:r w:rsidRPr="00AD0FDA">
        <w:rPr>
          <w:i/>
          <w:iCs/>
          <w:highlight w:val="yellow"/>
        </w:rPr>
        <w:t>Proposal 8:</w:t>
      </w:r>
      <w:r w:rsidRPr="00AD0FDA">
        <w:rPr>
          <w:i/>
          <w:iCs/>
          <w:highlight w:val="yellow"/>
        </w:rPr>
        <w:tab/>
        <w:t xml:space="preserve">Timer based QoE configuration release is not supported, </w:t>
      </w:r>
      <w:proofErr w:type="gramStart"/>
      <w:r w:rsidRPr="00AD0FDA">
        <w:rPr>
          <w:i/>
          <w:iCs/>
          <w:highlight w:val="yellow"/>
        </w:rPr>
        <w:t>i.e.</w:t>
      </w:r>
      <w:proofErr w:type="gramEnd"/>
      <w:r w:rsidRPr="00AD0FDA">
        <w:rPr>
          <w:i/>
          <w:iCs/>
          <w:highlight w:val="yellow"/>
        </w:rPr>
        <w:t xml:space="preserve"> the UE stores the IDLE/INACTIVE QoE configuration until it is released by the network.</w:t>
      </w:r>
      <w:r w:rsidRPr="00AD0FDA">
        <w:rPr>
          <w:i/>
          <w:iCs/>
        </w:rPr>
        <w:t xml:space="preserve"> </w:t>
      </w:r>
    </w:p>
    <w:p w14:paraId="59E3600B" w14:textId="77777777" w:rsidR="004726D8" w:rsidRPr="00AD0FDA" w:rsidRDefault="004726D8" w:rsidP="004726D8">
      <w:pPr>
        <w:pStyle w:val="Doc-text2"/>
        <w:rPr>
          <w:i/>
          <w:iCs/>
        </w:rPr>
      </w:pPr>
      <w:r w:rsidRPr="00AD0FDA">
        <w:rPr>
          <w:i/>
          <w:iCs/>
        </w:rPr>
        <w:t>Proposal 9:</w:t>
      </w:r>
      <w:r w:rsidRPr="00AD0FDA">
        <w:rPr>
          <w:i/>
          <w:iCs/>
        </w:rPr>
        <w:tab/>
        <w:t>As a default behavior, when the UE’s buffer for storing QoE reports is full and a new report arrives, the UE should discard older report(s) to make room for the new one.</w:t>
      </w:r>
    </w:p>
    <w:p w14:paraId="02E86443" w14:textId="77777777" w:rsidR="004726D8" w:rsidRPr="00AD0FDA" w:rsidRDefault="004726D8" w:rsidP="004726D8">
      <w:pPr>
        <w:pStyle w:val="Doc-text2"/>
        <w:rPr>
          <w:i/>
          <w:iCs/>
        </w:rPr>
      </w:pPr>
      <w:r w:rsidRPr="00AD0FDA">
        <w:rPr>
          <w:i/>
          <w:iCs/>
        </w:rPr>
        <w:t>Proposal 10:</w:t>
      </w:r>
      <w:r w:rsidRPr="00AD0FDA">
        <w:rPr>
          <w:i/>
          <w:iC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AD0FDA" w:rsidRDefault="004726D8" w:rsidP="004726D8">
      <w:pPr>
        <w:pStyle w:val="Doc-text2"/>
        <w:rPr>
          <w:i/>
          <w:iCs/>
        </w:rPr>
      </w:pPr>
      <w:r w:rsidRPr="00AD0FDA">
        <w:rPr>
          <w:i/>
          <w:iCs/>
        </w:rPr>
        <w:t>Observation 4: The memory requirements for storing QoE reports generated for MBS broadcast in RRC_IDLE/INACTIVE states will be much higher than in case of pause due to RAN overload.</w:t>
      </w:r>
    </w:p>
    <w:p w14:paraId="45ED3173" w14:textId="77777777" w:rsidR="004726D8" w:rsidRPr="00AD0FDA" w:rsidRDefault="004726D8" w:rsidP="004726D8">
      <w:pPr>
        <w:pStyle w:val="Doc-text2"/>
        <w:rPr>
          <w:i/>
          <w:iCs/>
        </w:rPr>
      </w:pPr>
      <w:r w:rsidRPr="00AD0FDA">
        <w:rPr>
          <w:i/>
          <w:iCs/>
          <w:highlight w:val="cyan"/>
        </w:rPr>
        <w:t>Proposal 11:</w:t>
      </w:r>
      <w:r w:rsidRPr="00AD0FDA">
        <w:rPr>
          <w:i/>
          <w:iCs/>
          <w:highlight w:val="cyan"/>
        </w:rPr>
        <w:tab/>
        <w:t>RAN2 will introduce UE capability signaling for support of QoE reports buffer size(s) larger than 64kB. Exact values to be supported FFS.</w:t>
      </w:r>
    </w:p>
    <w:p w14:paraId="29198350" w14:textId="77777777" w:rsidR="004356C0" w:rsidRPr="00AD0FDA" w:rsidRDefault="004356C0" w:rsidP="004726D8">
      <w:pPr>
        <w:pStyle w:val="Doc-text2"/>
        <w:rPr>
          <w:i/>
          <w:iCs/>
        </w:rPr>
      </w:pPr>
    </w:p>
    <w:p w14:paraId="378EDDBF" w14:textId="77777777" w:rsidR="004726D8" w:rsidRPr="00AD0FDA" w:rsidRDefault="004726D8" w:rsidP="004726D8">
      <w:pPr>
        <w:pStyle w:val="Doc-text2"/>
        <w:rPr>
          <w:i/>
          <w:iCs/>
          <w:u w:val="single"/>
        </w:rPr>
      </w:pPr>
      <w:r w:rsidRPr="00AD0FDA">
        <w:rPr>
          <w:i/>
          <w:iCs/>
          <w:u w:val="single"/>
        </w:rPr>
        <w:t>Area scope checking</w:t>
      </w:r>
    </w:p>
    <w:p w14:paraId="7EDDC179" w14:textId="77777777" w:rsidR="004726D8" w:rsidRPr="00AD0FDA" w:rsidRDefault="004726D8" w:rsidP="004726D8">
      <w:pPr>
        <w:pStyle w:val="Doc-text2"/>
        <w:rPr>
          <w:i/>
          <w:iCs/>
        </w:rPr>
      </w:pPr>
      <w:r w:rsidRPr="00AD0FDA">
        <w:rPr>
          <w:i/>
          <w:iCs/>
        </w:rPr>
        <w:t xml:space="preserve">Observation 5: SA4 specifications already provide a readily available solution for handling QoE measurement area scope for MBS broadcast services. </w:t>
      </w:r>
    </w:p>
    <w:p w14:paraId="1C543E0A" w14:textId="77777777" w:rsidR="004726D8" w:rsidRPr="00AD0FDA" w:rsidRDefault="004726D8" w:rsidP="004726D8">
      <w:pPr>
        <w:pStyle w:val="Doc-text2"/>
        <w:rPr>
          <w:i/>
          <w:iCs/>
        </w:rPr>
      </w:pPr>
      <w:r w:rsidRPr="00AD0FDA">
        <w:rPr>
          <w:i/>
          <w:iCs/>
        </w:rPr>
        <w:t>Observation 6: for QoE measurements in RRC IDLE/IANCTIVE state, it is not possible for the network to perform area scope checking.</w:t>
      </w:r>
    </w:p>
    <w:p w14:paraId="66DCBB81" w14:textId="77777777" w:rsidR="004726D8" w:rsidRPr="00AD0FDA" w:rsidRDefault="004726D8" w:rsidP="004726D8">
      <w:pPr>
        <w:pStyle w:val="Doc-text2"/>
        <w:rPr>
          <w:i/>
          <w:iCs/>
        </w:rPr>
      </w:pPr>
      <w:r w:rsidRPr="00AD0FDA">
        <w:rPr>
          <w:i/>
          <w:iCs/>
          <w:highlight w:val="yellow"/>
        </w:rPr>
        <w:t>Proposal 12:</w:t>
      </w:r>
      <w:r w:rsidRPr="00AD0FDA">
        <w:rPr>
          <w:i/>
          <w:iCs/>
          <w:highlight w:val="yellow"/>
        </w:rPr>
        <w:tab/>
        <w:t>Area scope verification for QoE collection for MBS broadcast should be performed by the application layer.</w:t>
      </w:r>
      <w:r w:rsidRPr="00AD0FDA">
        <w:rPr>
          <w:i/>
          <w:iCs/>
        </w:rPr>
        <w:t xml:space="preserve"> </w:t>
      </w:r>
    </w:p>
    <w:p w14:paraId="3BAED62C" w14:textId="77777777" w:rsidR="00BF791F" w:rsidRPr="00AD0FDA" w:rsidRDefault="00BF791F" w:rsidP="004726D8">
      <w:pPr>
        <w:pStyle w:val="Doc-text2"/>
        <w:rPr>
          <w:i/>
          <w:iCs/>
        </w:rPr>
      </w:pPr>
    </w:p>
    <w:p w14:paraId="3D1234B5" w14:textId="77777777" w:rsidR="004726D8" w:rsidRPr="00AD0FDA" w:rsidRDefault="004726D8" w:rsidP="004726D8">
      <w:pPr>
        <w:pStyle w:val="Doc-text2"/>
        <w:rPr>
          <w:i/>
          <w:iCs/>
          <w:u w:val="single"/>
        </w:rPr>
      </w:pPr>
      <w:r w:rsidRPr="00AD0FDA">
        <w:rPr>
          <w:i/>
          <w:iCs/>
          <w:u w:val="single"/>
        </w:rPr>
        <w:t>Selection of UEs for MBS QoE configuration</w:t>
      </w:r>
    </w:p>
    <w:p w14:paraId="7E7CCC5B" w14:textId="77777777" w:rsidR="004726D8" w:rsidRPr="00AD0FDA" w:rsidRDefault="004726D8" w:rsidP="004726D8">
      <w:pPr>
        <w:pStyle w:val="Doc-text2"/>
        <w:rPr>
          <w:i/>
          <w:iCs/>
        </w:rPr>
      </w:pPr>
      <w:r w:rsidRPr="00AD0FDA">
        <w:rPr>
          <w:i/>
          <w:iC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AD0FDA" w:rsidRDefault="004726D8" w:rsidP="004726D8">
      <w:pPr>
        <w:pStyle w:val="Doc-text2"/>
        <w:rPr>
          <w:i/>
          <w:iCs/>
        </w:rPr>
      </w:pPr>
      <w:r w:rsidRPr="00AD0FDA">
        <w:rPr>
          <w:i/>
          <w:iCs/>
        </w:rPr>
        <w:t>Proposal 13:</w:t>
      </w:r>
      <w:r w:rsidRPr="00AD0FDA">
        <w:rPr>
          <w:i/>
          <w:iCs/>
        </w:rPr>
        <w:tab/>
        <w:t xml:space="preserve">RAN2 should investigate the means for the gNB to identify which UEs should be provided with MBS broadcast QoE configuration for a specific MBS session via, e.g.: </w:t>
      </w:r>
    </w:p>
    <w:p w14:paraId="0E9C9E5E" w14:textId="77777777" w:rsidR="004726D8" w:rsidRPr="00AD0FDA" w:rsidRDefault="004726D8" w:rsidP="004726D8">
      <w:pPr>
        <w:pStyle w:val="Doc-text2"/>
        <w:rPr>
          <w:i/>
          <w:iCs/>
        </w:rPr>
      </w:pPr>
      <w:r w:rsidRPr="00AD0FDA">
        <w:rPr>
          <w:i/>
          <w:iCs/>
        </w:rPr>
        <w:t>3.</w:t>
      </w:r>
      <w:r w:rsidRPr="00AD0FDA">
        <w:rPr>
          <w:i/>
          <w:iCs/>
        </w:rPr>
        <w:tab/>
        <w:t>Allowing the network to indicate to the UE the IDs of MBS broadcast sessions for which it is interested in receiving QoE measurements.</w:t>
      </w:r>
    </w:p>
    <w:p w14:paraId="297440EF" w14:textId="77777777" w:rsidR="004726D8" w:rsidRPr="00AD0FDA" w:rsidRDefault="004726D8" w:rsidP="004726D8">
      <w:pPr>
        <w:pStyle w:val="Doc-text2"/>
        <w:rPr>
          <w:i/>
          <w:iCs/>
        </w:rPr>
      </w:pPr>
      <w:r w:rsidRPr="00AD0FDA">
        <w:rPr>
          <w:i/>
          <w:iCs/>
        </w:rPr>
        <w:t>4.</w:t>
      </w:r>
      <w:r w:rsidRPr="00AD0FDA">
        <w:rPr>
          <w:i/>
          <w:iCs/>
        </w:rPr>
        <w:tab/>
        <w:t>The UE indicating to the network when the UE is configured with or receiving/starting to receive the indicated MBS sessions.</w:t>
      </w:r>
    </w:p>
    <w:p w14:paraId="099A0B7E" w14:textId="3FC8F1F6" w:rsidR="004726D8" w:rsidRPr="00AD0FDA" w:rsidRDefault="00485C6C" w:rsidP="00485C6C">
      <w:pPr>
        <w:pStyle w:val="Agreement"/>
      </w:pPr>
      <w:r w:rsidRPr="00AD0FDA">
        <w:t>Focus on P1</w:t>
      </w:r>
      <w:r w:rsidR="004356C0" w:rsidRPr="00AD0FDA">
        <w:t xml:space="preserve">-2, </w:t>
      </w:r>
      <w:r w:rsidR="0091520B" w:rsidRPr="00AD0FDA">
        <w:t>4-</w:t>
      </w:r>
      <w:r w:rsidR="00F2398C" w:rsidRPr="00AD0FDA">
        <w:t>7</w:t>
      </w:r>
      <w:r w:rsidR="005C5CD4" w:rsidRPr="00AD0FDA">
        <w:t xml:space="preserve"> </w:t>
      </w:r>
    </w:p>
    <w:p w14:paraId="7500C68C" w14:textId="787FBAEB" w:rsidR="001A2179" w:rsidRPr="00AD0FDA" w:rsidRDefault="001A2179" w:rsidP="001A2179">
      <w:pPr>
        <w:pStyle w:val="Doc-text2"/>
      </w:pPr>
    </w:p>
    <w:p w14:paraId="5732B44B" w14:textId="4F3B82E1" w:rsidR="0086380F" w:rsidRPr="00AD0FDA" w:rsidRDefault="0086380F" w:rsidP="001A2179">
      <w:pPr>
        <w:pStyle w:val="Doc-text2"/>
      </w:pPr>
    </w:p>
    <w:p w14:paraId="2CA2681E" w14:textId="77777777" w:rsidR="0086380F" w:rsidRPr="00AD0FDA" w:rsidRDefault="0086380F" w:rsidP="001A2179">
      <w:pPr>
        <w:pStyle w:val="Doc-text2"/>
      </w:pPr>
    </w:p>
    <w:p w14:paraId="61793E26" w14:textId="0E5DDCB6" w:rsidR="00485C6C" w:rsidRPr="00AD0FDA" w:rsidRDefault="00EE10B5" w:rsidP="00485C6C">
      <w:pPr>
        <w:pStyle w:val="Doc-title"/>
      </w:pPr>
      <w:hyperlink r:id="rId287" w:history="1">
        <w:r w:rsidRPr="00AD0FDA">
          <w:rPr>
            <w:rStyle w:val="Hyperlink"/>
          </w:rPr>
          <w:t>R2-2303642</w:t>
        </w:r>
      </w:hyperlink>
      <w:r w:rsidR="00485C6C" w:rsidRPr="00AD0FDA">
        <w:tab/>
        <w:t>On QoE measurements in RRC IDLE and INACTIVE</w:t>
      </w:r>
      <w:r w:rsidR="00485C6C" w:rsidRPr="00AD0FDA">
        <w:tab/>
        <w:t>Nokia, Nokia Shanghai Bell</w:t>
      </w:r>
      <w:r w:rsidR="00485C6C" w:rsidRPr="00AD0FDA">
        <w:tab/>
        <w:t>discussion</w:t>
      </w:r>
      <w:r w:rsidR="00485C6C" w:rsidRPr="00AD0FDA">
        <w:tab/>
        <w:t>Rel-18</w:t>
      </w:r>
      <w:r w:rsidR="00485C6C" w:rsidRPr="00AD0FDA">
        <w:tab/>
        <w:t>NR_QoE_enh-Core</w:t>
      </w:r>
    </w:p>
    <w:p w14:paraId="5E207724" w14:textId="77777777" w:rsidR="00BF791F" w:rsidRPr="00AD0FDA" w:rsidRDefault="00BF791F" w:rsidP="00BF791F">
      <w:pPr>
        <w:pStyle w:val="Doc-text2"/>
        <w:rPr>
          <w:i/>
          <w:iCs/>
        </w:rPr>
      </w:pPr>
      <w:r w:rsidRPr="00AD0FDA">
        <w:rPr>
          <w:i/>
          <w:iCs/>
        </w:rPr>
        <w:t>Observation 1: The area scope of a QoE configuration can be provided within the QoE configuration container in UE’s Application layer, which is already supported in current specification.</w:t>
      </w:r>
    </w:p>
    <w:p w14:paraId="1E87908C" w14:textId="77777777" w:rsidR="00BF791F" w:rsidRPr="00AD0FDA" w:rsidRDefault="00BF791F" w:rsidP="00BF791F">
      <w:pPr>
        <w:pStyle w:val="Doc-text2"/>
        <w:rPr>
          <w:i/>
          <w:iCs/>
        </w:rPr>
      </w:pPr>
      <w:r w:rsidRPr="00AD0FDA">
        <w:rPr>
          <w:i/>
          <w:iCs/>
        </w:rPr>
        <w:t>Observation 2: The area scope can be checked in UE’s application layer at the start of a QoE session.</w:t>
      </w:r>
    </w:p>
    <w:p w14:paraId="0FB3150E" w14:textId="77777777" w:rsidR="00BF791F" w:rsidRPr="00AD0FDA" w:rsidRDefault="00BF791F" w:rsidP="00485C6C">
      <w:pPr>
        <w:pStyle w:val="Doc-text2"/>
        <w:rPr>
          <w:i/>
          <w:iCs/>
        </w:rPr>
      </w:pPr>
    </w:p>
    <w:p w14:paraId="03522461" w14:textId="1B9A7624" w:rsidR="00485C6C" w:rsidRPr="00AD0FDA" w:rsidRDefault="00485C6C" w:rsidP="00485C6C">
      <w:pPr>
        <w:pStyle w:val="Doc-text2"/>
        <w:rPr>
          <w:i/>
          <w:iCs/>
        </w:rPr>
      </w:pPr>
      <w:r w:rsidRPr="00AD0FDA">
        <w:rPr>
          <w:i/>
          <w:iCs/>
        </w:rPr>
        <w:t>Proposal 1: RRCRelease can be used to inform UE the continuity of application layer measurement configurations for UEs being in RRC idle and RRC inactive state.</w:t>
      </w:r>
    </w:p>
    <w:p w14:paraId="014A5849" w14:textId="77777777" w:rsidR="00485C6C" w:rsidRPr="00AD0FDA" w:rsidRDefault="00485C6C" w:rsidP="00485C6C">
      <w:pPr>
        <w:pStyle w:val="Doc-text2"/>
        <w:rPr>
          <w:i/>
          <w:iCs/>
        </w:rPr>
      </w:pPr>
      <w:r w:rsidRPr="00AD0FDA">
        <w:rPr>
          <w:i/>
          <w:iCs/>
        </w:rPr>
        <w:t xml:space="preserve">Proposal 2: The gNB can indicate the RRC ID(s) for the QoE collection to be maintained/continued in RRCRelease message. </w:t>
      </w:r>
    </w:p>
    <w:p w14:paraId="1C29A118" w14:textId="77777777" w:rsidR="00485C6C" w:rsidRPr="00AD0FDA" w:rsidRDefault="00485C6C" w:rsidP="00485C6C">
      <w:pPr>
        <w:pStyle w:val="Doc-text2"/>
        <w:rPr>
          <w:i/>
          <w:iCs/>
        </w:rPr>
      </w:pPr>
      <w:r w:rsidRPr="00AD0FDA">
        <w:rPr>
          <w:i/>
          <w:iCs/>
        </w:rPr>
        <w:t xml:space="preserve">Proposal 3: RAN2 to discuss how to store the QoE configurations for MBS based on the conclusion of Area Scope handling for UE in RRC Idle/inactive. </w:t>
      </w:r>
    </w:p>
    <w:p w14:paraId="0415E584" w14:textId="77777777" w:rsidR="00485C6C" w:rsidRPr="00AD0FDA" w:rsidRDefault="00485C6C" w:rsidP="00485C6C">
      <w:pPr>
        <w:pStyle w:val="Doc-text2"/>
        <w:rPr>
          <w:i/>
          <w:iCs/>
        </w:rPr>
      </w:pPr>
      <w:r w:rsidRPr="00AD0FDA">
        <w:rPr>
          <w:i/>
          <w:iCs/>
        </w:rPr>
        <w:t>Proposal 4: The gNB can select MBS UEs for QoE measurement either in a randomized way or only select UEs that experience poor MBS service experience.</w:t>
      </w:r>
    </w:p>
    <w:p w14:paraId="5712AA71" w14:textId="77777777" w:rsidR="00485C6C" w:rsidRPr="00AD0FDA" w:rsidRDefault="00485C6C" w:rsidP="00485C6C">
      <w:pPr>
        <w:pStyle w:val="Doc-text2"/>
        <w:rPr>
          <w:i/>
          <w:iCs/>
        </w:rPr>
      </w:pPr>
      <w:r w:rsidRPr="00AD0FDA">
        <w:rPr>
          <w:i/>
          <w:iCs/>
        </w:rPr>
        <w:t xml:space="preserve">Proposal 5: Based on SA5 </w:t>
      </w:r>
      <w:proofErr w:type="gramStart"/>
      <w:r w:rsidRPr="00AD0FDA">
        <w:rPr>
          <w:i/>
          <w:iCs/>
        </w:rPr>
        <w:t>reply</w:t>
      </w:r>
      <w:proofErr w:type="gramEnd"/>
      <w:r w:rsidRPr="00AD0FDA">
        <w:rPr>
          <w:i/>
          <w:iCs/>
        </w:rPr>
        <w:t xml:space="preserve"> LS, RAN2 can confirm the agreement that AS layer should discard the QoE data if the AS layer buffer is full.</w:t>
      </w:r>
    </w:p>
    <w:p w14:paraId="02219D10" w14:textId="77777777" w:rsidR="00485C6C" w:rsidRPr="00AD0FDA" w:rsidRDefault="00485C6C" w:rsidP="00485C6C">
      <w:pPr>
        <w:pStyle w:val="Doc-text2"/>
        <w:rPr>
          <w:i/>
          <w:iCs/>
        </w:rPr>
      </w:pPr>
      <w:r w:rsidRPr="00AD0FDA">
        <w:rPr>
          <w:i/>
          <w:iCs/>
        </w:rPr>
        <w:lastRenderedPageBreak/>
        <w:t>Proposal 6: If the AS layer QoE buffer is full, the UE can overwrite the old QoE data when it receives a new QoE report from the application layer. This principle can be predefined in the specification.</w:t>
      </w:r>
    </w:p>
    <w:p w14:paraId="4F82CC71" w14:textId="77777777" w:rsidR="00485C6C" w:rsidRPr="00AD0FDA" w:rsidRDefault="00485C6C" w:rsidP="00485C6C">
      <w:pPr>
        <w:pStyle w:val="Doc-text2"/>
        <w:rPr>
          <w:i/>
          <w:iCs/>
          <w:highlight w:val="yellow"/>
        </w:rPr>
      </w:pPr>
      <w:r w:rsidRPr="00AD0FDA">
        <w:rPr>
          <w:i/>
          <w:iCs/>
          <w:highlight w:val="yellow"/>
        </w:rPr>
        <w:t>Proposal 7: When UE moves to RRC idle/inactive, the UE should perform the area scope check based on the area scope information provided in Application layer.</w:t>
      </w:r>
    </w:p>
    <w:p w14:paraId="1440C205" w14:textId="77777777" w:rsidR="00485C6C" w:rsidRPr="00AD0FDA" w:rsidRDefault="00485C6C" w:rsidP="00485C6C">
      <w:pPr>
        <w:pStyle w:val="Doc-text2"/>
        <w:rPr>
          <w:i/>
          <w:iCs/>
        </w:rPr>
      </w:pPr>
      <w:r w:rsidRPr="00AD0FDA">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Pr="00AD0FDA" w:rsidRDefault="00485C6C" w:rsidP="00485C6C">
      <w:pPr>
        <w:pStyle w:val="Doc-text2"/>
        <w:rPr>
          <w:i/>
          <w:iCs/>
        </w:rPr>
      </w:pPr>
      <w:r w:rsidRPr="00AD0FDA">
        <w:rPr>
          <w:i/>
          <w:iCs/>
        </w:rPr>
        <w:t>Proposal 9: When UE’s QoE buffer is full, the UE is allowed to trigger RRC Resume or Setup to report the QoE data if it is allowed by network.</w:t>
      </w:r>
    </w:p>
    <w:p w14:paraId="72AEFB71" w14:textId="42D7EB5E" w:rsidR="00320A63" w:rsidRPr="00AD0FDA" w:rsidRDefault="00320A63" w:rsidP="00320A63">
      <w:pPr>
        <w:pStyle w:val="Agreement"/>
      </w:pPr>
      <w:r w:rsidRPr="00AD0FDA">
        <w:t>Focus on P7-8</w:t>
      </w:r>
    </w:p>
    <w:p w14:paraId="0E9411BD" w14:textId="77777777" w:rsidR="00485C6C" w:rsidRPr="00AD0FDA" w:rsidRDefault="00485C6C" w:rsidP="0084192B">
      <w:pPr>
        <w:pStyle w:val="Doc-text2"/>
        <w:rPr>
          <w:i/>
          <w:iCs/>
        </w:rPr>
      </w:pPr>
    </w:p>
    <w:p w14:paraId="61896ECA" w14:textId="1AC872B1" w:rsidR="004726D8" w:rsidRPr="00AD0FDA" w:rsidRDefault="004726D8" w:rsidP="004726D8">
      <w:pPr>
        <w:spacing w:before="240" w:after="60"/>
        <w:outlineLvl w:val="8"/>
        <w:rPr>
          <w:b/>
        </w:rPr>
      </w:pPr>
      <w:r w:rsidRPr="00AD0FDA">
        <w:rPr>
          <w:b/>
        </w:rPr>
        <w:t>Online (</w:t>
      </w:r>
      <w:r w:rsidR="001F0A85" w:rsidRPr="00AD0FDA">
        <w:rPr>
          <w:b/>
        </w:rPr>
        <w:t>2</w:t>
      </w:r>
      <w:r w:rsidR="001F0A85" w:rsidRPr="00AD0FDA">
        <w:rPr>
          <w:b/>
          <w:vertAlign w:val="superscript"/>
        </w:rPr>
        <w:t>nd</w:t>
      </w:r>
      <w:r w:rsidR="001F0A85" w:rsidRPr="00AD0FDA">
        <w:rPr>
          <w:b/>
        </w:rPr>
        <w:t xml:space="preserve"> </w:t>
      </w:r>
      <w:r w:rsidRPr="00AD0FDA">
        <w:rPr>
          <w:b/>
        </w:rPr>
        <w:t xml:space="preserve">week </w:t>
      </w:r>
      <w:r w:rsidR="001F0A85" w:rsidRPr="00AD0FDA">
        <w:rPr>
          <w:b/>
        </w:rPr>
        <w:t>Tuesday</w:t>
      </w:r>
      <w:r w:rsidRPr="00AD0FDA">
        <w:rPr>
          <w:b/>
        </w:rPr>
        <w:t>) – AS layer buffer size (2)</w:t>
      </w:r>
    </w:p>
    <w:p w14:paraId="1739FB23" w14:textId="646301C1" w:rsidR="008C1F86" w:rsidRPr="00AD0FDA" w:rsidRDefault="00EE10B5" w:rsidP="008C1F86">
      <w:pPr>
        <w:pStyle w:val="Doc-title"/>
      </w:pPr>
      <w:hyperlink r:id="rId288" w:history="1">
        <w:r w:rsidRPr="00AD0FDA">
          <w:rPr>
            <w:rStyle w:val="Hyperlink"/>
          </w:rPr>
          <w:t>R2-2303677</w:t>
        </w:r>
      </w:hyperlink>
      <w:r w:rsidR="008C1F86" w:rsidRPr="00AD0FDA">
        <w:tab/>
        <w:t>QoE measurements in RRC_INACTIVE and RRC_IDLE</w:t>
      </w:r>
      <w:r w:rsidR="008C1F86" w:rsidRPr="00AD0FDA">
        <w:tab/>
        <w:t>Ericsson</w:t>
      </w:r>
      <w:r w:rsidR="008C1F86" w:rsidRPr="00AD0FDA">
        <w:tab/>
        <w:t>discussion</w:t>
      </w:r>
      <w:r w:rsidR="008C1F86" w:rsidRPr="00AD0FDA">
        <w:tab/>
        <w:t>Rel-18</w:t>
      </w:r>
      <w:r w:rsidR="008C1F86" w:rsidRPr="00AD0FDA">
        <w:tab/>
        <w:t>NR_QoE_enh-Core</w:t>
      </w:r>
    </w:p>
    <w:p w14:paraId="26641E0C" w14:textId="77777777" w:rsidR="008C1F86" w:rsidRPr="00AD0FDA" w:rsidRDefault="008C1F86" w:rsidP="008C1F86">
      <w:pPr>
        <w:pStyle w:val="Doc-text2"/>
        <w:rPr>
          <w:i/>
          <w:iCs/>
        </w:rPr>
      </w:pPr>
      <w:r w:rsidRPr="00AD0FDA">
        <w:rPr>
          <w:i/>
          <w:iCs/>
        </w:rPr>
        <w:t>Observation 1</w:t>
      </w:r>
      <w:r w:rsidRPr="00AD0FDA">
        <w:rPr>
          <w:i/>
          <w:iCs/>
        </w:rPr>
        <w:tab/>
        <w:t>Agreeing on the memory size for storing of QoE reports at the end of the WI when the UE capabilities are discussed may be too late in case another option needs to be considered.</w:t>
      </w:r>
    </w:p>
    <w:p w14:paraId="69E16BE7" w14:textId="77777777" w:rsidR="008C1F86" w:rsidRPr="00AD0FDA" w:rsidRDefault="008C1F86" w:rsidP="008C1F86">
      <w:pPr>
        <w:pStyle w:val="Doc-text2"/>
        <w:rPr>
          <w:i/>
          <w:iCs/>
        </w:rPr>
      </w:pPr>
      <w:r w:rsidRPr="00AD0FDA">
        <w:rPr>
          <w:i/>
          <w:iCs/>
        </w:rPr>
        <w:t>Observation 2</w:t>
      </w:r>
      <w:r w:rsidRPr="00AD0FDA">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AD0FDA" w:rsidRDefault="008C1F86" w:rsidP="008C1F86">
      <w:pPr>
        <w:pStyle w:val="Doc-text2"/>
        <w:rPr>
          <w:i/>
          <w:iCs/>
        </w:rPr>
      </w:pPr>
      <w:r w:rsidRPr="00AD0FDA">
        <w:rPr>
          <w:i/>
          <w:iCs/>
        </w:rPr>
        <w:t>Observation 3</w:t>
      </w:r>
      <w:r w:rsidRPr="00AD0FDA">
        <w:rPr>
          <w:i/>
          <w:iCs/>
        </w:rPr>
        <w:tab/>
        <w:t xml:space="preserve">The LocationFilter would need to be updated to </w:t>
      </w:r>
      <w:proofErr w:type="gramStart"/>
      <w:r w:rsidRPr="00AD0FDA">
        <w:rPr>
          <w:i/>
          <w:iCs/>
        </w:rPr>
        <w:t>include also</w:t>
      </w:r>
      <w:proofErr w:type="gramEnd"/>
      <w:r w:rsidRPr="00AD0FDA">
        <w:rPr>
          <w:i/>
          <w:iCs/>
        </w:rPr>
        <w:t xml:space="preserve"> TA and PLMN if the LocationFilter would be used for area handling.</w:t>
      </w:r>
    </w:p>
    <w:p w14:paraId="6CEE010A" w14:textId="77777777" w:rsidR="008C1F86" w:rsidRPr="00AD0FDA" w:rsidRDefault="008C1F86" w:rsidP="008C1F86">
      <w:pPr>
        <w:pStyle w:val="Doc-text2"/>
        <w:rPr>
          <w:i/>
          <w:iCs/>
        </w:rPr>
      </w:pPr>
      <w:r w:rsidRPr="00AD0FDA">
        <w:rPr>
          <w:i/>
          <w:iCs/>
        </w:rPr>
        <w:t>Observation 4</w:t>
      </w:r>
      <w:r w:rsidRPr="00AD0FDA">
        <w:rPr>
          <w:i/>
          <w:iCs/>
        </w:rPr>
        <w:tab/>
        <w:t>The AS layer would need to inform the application of cell changes if the LocationFilter is used for area handling.</w:t>
      </w:r>
    </w:p>
    <w:p w14:paraId="01AAC935" w14:textId="77777777" w:rsidR="008C1F86" w:rsidRPr="00AD0FDA" w:rsidRDefault="008C1F86" w:rsidP="008C1F86">
      <w:pPr>
        <w:pStyle w:val="Doc-text2"/>
        <w:rPr>
          <w:i/>
          <w:iCs/>
        </w:rPr>
      </w:pPr>
      <w:r w:rsidRPr="00AD0FDA">
        <w:rPr>
          <w:i/>
          <w:iCs/>
        </w:rPr>
        <w:t>Observation 5</w:t>
      </w:r>
      <w:r w:rsidRPr="00AD0FDA">
        <w:rPr>
          <w:i/>
          <w:iCs/>
        </w:rPr>
        <w:tab/>
        <w:t>The application may need to inform the UE AS that it needs to subscribe to changes of RRC state and changes of cell, tracking area or PLMN.</w:t>
      </w:r>
    </w:p>
    <w:p w14:paraId="0FF5B160" w14:textId="77777777" w:rsidR="008C1F86" w:rsidRPr="00AD0FDA" w:rsidRDefault="008C1F86" w:rsidP="008C1F86">
      <w:pPr>
        <w:pStyle w:val="Doc-text2"/>
        <w:rPr>
          <w:i/>
          <w:iCs/>
        </w:rPr>
      </w:pPr>
      <w:r w:rsidRPr="00AD0FDA">
        <w:rPr>
          <w:i/>
          <w:iCs/>
        </w:rPr>
        <w:t>Observation 6</w:t>
      </w:r>
      <w:r w:rsidRPr="00AD0FDA">
        <w:rPr>
          <w:i/>
          <w:iCs/>
        </w:rPr>
        <w:tab/>
        <w:t>Any type of configuration related to the area handling would need to be sent to the application if the LocationFilter would be used for area handling.</w:t>
      </w:r>
    </w:p>
    <w:p w14:paraId="5FA26F6A" w14:textId="77777777" w:rsidR="008C1F86" w:rsidRPr="00AD0FDA" w:rsidRDefault="008C1F86" w:rsidP="008C1F86">
      <w:pPr>
        <w:pStyle w:val="Doc-text2"/>
        <w:rPr>
          <w:i/>
          <w:iCs/>
        </w:rPr>
      </w:pPr>
      <w:r w:rsidRPr="00AD0FDA">
        <w:rPr>
          <w:i/>
          <w:iCs/>
        </w:rPr>
        <w:t>Observation 7</w:t>
      </w:r>
      <w:r w:rsidRPr="00AD0FDA">
        <w:rPr>
          <w:i/>
          <w:iCs/>
        </w:rPr>
        <w:tab/>
        <w:t>If the application would handle the area by means of the LocationFilter, every application would need to implement the area handling.</w:t>
      </w:r>
    </w:p>
    <w:p w14:paraId="7599278C" w14:textId="77777777" w:rsidR="008C1F86" w:rsidRPr="00AD0FDA" w:rsidRDefault="008C1F86" w:rsidP="008C1F86">
      <w:pPr>
        <w:pStyle w:val="Doc-text2"/>
        <w:rPr>
          <w:i/>
          <w:iCs/>
        </w:rPr>
      </w:pPr>
      <w:r w:rsidRPr="00AD0FDA">
        <w:rPr>
          <w:i/>
          <w:iCs/>
        </w:rPr>
        <w:t>Observation 8</w:t>
      </w:r>
      <w:r w:rsidRPr="00AD0FDA">
        <w:rPr>
          <w:i/>
          <w:iCs/>
        </w:rPr>
        <w:tab/>
        <w:t>If the UE AS would handle the area, it has already all the necessary information and all the additional impacts listed above would not be needed.</w:t>
      </w:r>
    </w:p>
    <w:p w14:paraId="0F8F113C" w14:textId="77777777" w:rsidR="008C1F86" w:rsidRPr="00AD0FDA" w:rsidRDefault="008C1F86" w:rsidP="008C1F86">
      <w:pPr>
        <w:pStyle w:val="Doc-text2"/>
        <w:rPr>
          <w:i/>
          <w:iCs/>
        </w:rPr>
      </w:pPr>
      <w:r w:rsidRPr="00AD0FDA">
        <w:rPr>
          <w:i/>
          <w:iCs/>
        </w:rPr>
        <w:t>Observation 9</w:t>
      </w:r>
      <w:r w:rsidRPr="00AD0FDA">
        <w:rPr>
          <w:i/>
          <w:iCs/>
        </w:rPr>
        <w:tab/>
        <w:t>No benefits can be identified by allowing the application to handle the area.</w:t>
      </w:r>
    </w:p>
    <w:p w14:paraId="7E94E982" w14:textId="77777777" w:rsidR="008C1F86" w:rsidRPr="00AD0FDA" w:rsidRDefault="008C1F86" w:rsidP="008C1F86">
      <w:pPr>
        <w:pStyle w:val="Doc-text2"/>
        <w:rPr>
          <w:i/>
          <w:iCs/>
        </w:rPr>
      </w:pPr>
    </w:p>
    <w:p w14:paraId="31CF21B4" w14:textId="77777777" w:rsidR="008C1F86" w:rsidRPr="00AD0FDA" w:rsidRDefault="008C1F86" w:rsidP="008C1F86">
      <w:pPr>
        <w:pStyle w:val="Doc-text2"/>
        <w:rPr>
          <w:i/>
          <w:iCs/>
        </w:rPr>
      </w:pPr>
      <w:r w:rsidRPr="00AD0FDA">
        <w:rPr>
          <w:i/>
          <w:iCs/>
        </w:rPr>
        <w:t>Proposal 1</w:t>
      </w:r>
      <w:r w:rsidRPr="00AD0FDA">
        <w:rPr>
          <w:i/>
          <w:iCs/>
        </w:rPr>
        <w:tab/>
        <w:t>Provide a QoE configuration for RRC INACTIVE/IDLE states within the RRCRelease message.</w:t>
      </w:r>
    </w:p>
    <w:p w14:paraId="724CCB6E" w14:textId="77777777" w:rsidR="008C1F86" w:rsidRPr="00AD0FDA" w:rsidRDefault="008C1F86" w:rsidP="008C1F86">
      <w:pPr>
        <w:pStyle w:val="Doc-text2"/>
        <w:rPr>
          <w:i/>
          <w:iCs/>
          <w:highlight w:val="cyan"/>
        </w:rPr>
      </w:pPr>
      <w:r w:rsidRPr="00AD0FDA">
        <w:rPr>
          <w:i/>
          <w:iCs/>
          <w:highlight w:val="cyan"/>
        </w:rPr>
        <w:t>Proposal 2</w:t>
      </w:r>
      <w:r w:rsidRPr="00AD0FDA">
        <w:rPr>
          <w:i/>
          <w:iCs/>
          <w:highlight w:val="cyan"/>
        </w:rPr>
        <w:tab/>
        <w:t>Increase the UE AS memory to at least 512 kB to accommodate larger amounts of buffered QoE reports in the RRC_INACTIVE/RRC_IDLE states</w:t>
      </w:r>
    </w:p>
    <w:p w14:paraId="07254163" w14:textId="77777777" w:rsidR="008C1F86" w:rsidRPr="00AD0FDA" w:rsidRDefault="008C1F86" w:rsidP="008C1F86">
      <w:pPr>
        <w:pStyle w:val="Doc-text2"/>
        <w:rPr>
          <w:i/>
          <w:iCs/>
          <w:highlight w:val="cyan"/>
        </w:rPr>
      </w:pPr>
      <w:r w:rsidRPr="00AD0FDA">
        <w:rPr>
          <w:i/>
          <w:iCs/>
          <w:highlight w:val="cyan"/>
        </w:rPr>
        <w:t>Proposal 3</w:t>
      </w:r>
      <w:r w:rsidRPr="00AD0FDA">
        <w:rPr>
          <w:i/>
          <w:iCs/>
          <w:highlight w:val="cyan"/>
        </w:rPr>
        <w:tab/>
        <w:t>Another option, when the UE AS memory becomes full while it is in RRC_INACTIVE or RRC_IDLE state, could be for the UE to store the buffered QoE reports in the UE application layer.</w:t>
      </w:r>
    </w:p>
    <w:p w14:paraId="3B4A2159" w14:textId="77777777" w:rsidR="008C1F86" w:rsidRPr="00AD0FDA" w:rsidRDefault="008C1F86" w:rsidP="008C1F86">
      <w:pPr>
        <w:pStyle w:val="Doc-text2"/>
        <w:rPr>
          <w:i/>
          <w:iCs/>
        </w:rPr>
      </w:pPr>
      <w:r w:rsidRPr="00AD0FDA">
        <w:rPr>
          <w:i/>
          <w:iCs/>
          <w:highlight w:val="cyan"/>
        </w:rPr>
        <w:t>Proposal 4</w:t>
      </w:r>
      <w:r w:rsidRPr="00AD0FDA">
        <w:rPr>
          <w:i/>
          <w:iCs/>
          <w:highlight w:val="cyan"/>
        </w:rPr>
        <w:tab/>
        <w:t>Upon reconnecting to the RRC_CONNECTED state, a UE could indicate to the network the total size of the QoE reports buffered while a UE was in a non-RRC_CONNECTED state.</w:t>
      </w:r>
    </w:p>
    <w:p w14:paraId="25EE1785" w14:textId="77777777" w:rsidR="008C1F86" w:rsidRPr="00AD0FDA" w:rsidRDefault="008C1F86" w:rsidP="008C1F86">
      <w:pPr>
        <w:pStyle w:val="Doc-text2"/>
        <w:rPr>
          <w:i/>
          <w:iCs/>
        </w:rPr>
      </w:pPr>
      <w:r w:rsidRPr="00AD0FDA">
        <w:rPr>
          <w:i/>
          <w:iCs/>
        </w:rPr>
        <w:t>Proposal 5</w:t>
      </w:r>
      <w:r w:rsidRPr="00AD0FDA">
        <w:rPr>
          <w:i/>
          <w:iCs/>
        </w:rPr>
        <w:tab/>
        <w:t>UE should check whether the target gNB is within the PLMN identity list upon reconnecting from RRC_IDLE to RRC_CONNECTED.</w:t>
      </w:r>
    </w:p>
    <w:p w14:paraId="3A090808" w14:textId="77777777" w:rsidR="008C1F86" w:rsidRPr="00AD0FDA" w:rsidRDefault="008C1F86" w:rsidP="008C1F86">
      <w:pPr>
        <w:pStyle w:val="Doc-text2"/>
        <w:rPr>
          <w:i/>
          <w:iCs/>
        </w:rPr>
      </w:pPr>
      <w:r w:rsidRPr="00AD0FDA">
        <w:rPr>
          <w:i/>
          <w:iCs/>
        </w:rPr>
        <w:t>Proposal 6</w:t>
      </w:r>
      <w:r w:rsidRPr="00AD0FDA">
        <w:rPr>
          <w:i/>
          <w:iCs/>
        </w:rPr>
        <w:tab/>
        <w:t>The UE AS layer is responsible for the area handling when a UE is in RRC_IDLE or RRC_INACTIVE.</w:t>
      </w:r>
    </w:p>
    <w:p w14:paraId="71A9B963" w14:textId="416B68CA" w:rsidR="008C1F86" w:rsidRPr="00AD0FDA" w:rsidRDefault="00860301" w:rsidP="00860301">
      <w:pPr>
        <w:pStyle w:val="Agreement"/>
      </w:pPr>
      <w:r w:rsidRPr="00AD0FDA">
        <w:t xml:space="preserve">Focus on </w:t>
      </w:r>
      <w:r w:rsidR="004726D8" w:rsidRPr="00AD0FDA">
        <w:t>P2-4</w:t>
      </w:r>
    </w:p>
    <w:p w14:paraId="017F1067" w14:textId="77777777" w:rsidR="004726D8" w:rsidRPr="00AD0FDA" w:rsidRDefault="004726D8" w:rsidP="004726D8">
      <w:pPr>
        <w:pStyle w:val="Doc-text2"/>
      </w:pPr>
    </w:p>
    <w:p w14:paraId="1579D365" w14:textId="54F4AE15" w:rsidR="004726D8" w:rsidRPr="00AD0FDA" w:rsidRDefault="00EE10B5" w:rsidP="004726D8">
      <w:pPr>
        <w:pStyle w:val="Doc-title"/>
      </w:pPr>
      <w:hyperlink r:id="rId289" w:history="1">
        <w:r w:rsidRPr="00AD0FDA">
          <w:rPr>
            <w:rStyle w:val="Hyperlink"/>
          </w:rPr>
          <w:t>R2-2302886</w:t>
        </w:r>
      </w:hyperlink>
      <w:r w:rsidR="004726D8" w:rsidRPr="00AD0FDA">
        <w:tab/>
        <w:t>Discussion on support of QoE measurements in RRC_IDLE and RRC_INACTIVE</w:t>
      </w:r>
      <w:r w:rsidR="004726D8" w:rsidRPr="00AD0FDA">
        <w:tab/>
        <w:t>Lenovo</w:t>
      </w:r>
      <w:r w:rsidR="004726D8" w:rsidRPr="00AD0FDA">
        <w:tab/>
        <w:t>discussion</w:t>
      </w:r>
      <w:r w:rsidR="004726D8" w:rsidRPr="00AD0FDA">
        <w:tab/>
        <w:t>Rel-18</w:t>
      </w:r>
      <w:r w:rsidR="004726D8" w:rsidRPr="00AD0FDA">
        <w:tab/>
        <w:t>NR_QoE_enh-Core</w:t>
      </w:r>
    </w:p>
    <w:p w14:paraId="7DAF8A47" w14:textId="77777777" w:rsidR="004726D8" w:rsidRPr="00AD0FDA" w:rsidRDefault="004726D8" w:rsidP="004726D8">
      <w:pPr>
        <w:pStyle w:val="Doc-text2"/>
        <w:rPr>
          <w:i/>
          <w:iCs/>
        </w:rPr>
      </w:pPr>
      <w:r w:rsidRPr="00AD0FDA">
        <w:rPr>
          <w:i/>
          <w:iCs/>
        </w:rPr>
        <w:t>Proposal 1: The gNB uses the MBSInterestIndication message to determine and select qualified UEs for MBS broadcast QoE measurements.</w:t>
      </w:r>
    </w:p>
    <w:p w14:paraId="5258B5A9" w14:textId="77777777" w:rsidR="004726D8" w:rsidRPr="00AD0FDA" w:rsidRDefault="004726D8" w:rsidP="004726D8">
      <w:pPr>
        <w:pStyle w:val="Doc-text2"/>
        <w:rPr>
          <w:i/>
          <w:iCs/>
        </w:rPr>
      </w:pPr>
      <w:r w:rsidRPr="00AD0FDA">
        <w:rPr>
          <w:i/>
          <w:iCs/>
        </w:rPr>
        <w:t>Proposal 2: The UE keeps and continues the MBS broadcast QoE configurations in RRC_IDLE or RRC_INACTIVE which have not been explicitly released by the gNB per RRCRelease message.</w:t>
      </w:r>
    </w:p>
    <w:p w14:paraId="303DF594" w14:textId="77777777" w:rsidR="004726D8" w:rsidRPr="00AD0FDA" w:rsidRDefault="004726D8" w:rsidP="004726D8">
      <w:pPr>
        <w:pStyle w:val="Doc-text2"/>
        <w:rPr>
          <w:i/>
          <w:iCs/>
        </w:rPr>
      </w:pPr>
      <w:r w:rsidRPr="00AD0FDA">
        <w:rPr>
          <w:i/>
          <w:iCs/>
        </w:rPr>
        <w:t>Proposal 3: Support the option to send MBS broadcast QoE measurements which are collected in RRC_INACTIVE during SDT procedure.</w:t>
      </w:r>
    </w:p>
    <w:p w14:paraId="5402F8CB" w14:textId="77777777" w:rsidR="004726D8" w:rsidRPr="00AD0FDA" w:rsidRDefault="004726D8" w:rsidP="004726D8">
      <w:pPr>
        <w:pStyle w:val="Doc-text2"/>
        <w:rPr>
          <w:i/>
          <w:iCs/>
          <w:highlight w:val="cyan"/>
        </w:rPr>
      </w:pPr>
      <w:r w:rsidRPr="00AD0FDA">
        <w:rPr>
          <w:i/>
          <w:iCs/>
          <w:highlight w:val="cyan"/>
        </w:rPr>
        <w:t>Proposal 4: Start discussion on the factors to consider for selecting the minimum AS layer buffer size for storing MBS broadcast QoE measurements in RRC_IDLE/RRC_INACTIVE.</w:t>
      </w:r>
    </w:p>
    <w:p w14:paraId="110F6F45" w14:textId="77777777" w:rsidR="004726D8" w:rsidRPr="00AD0FDA" w:rsidRDefault="004726D8" w:rsidP="004726D8">
      <w:pPr>
        <w:pStyle w:val="Doc-text2"/>
        <w:rPr>
          <w:i/>
          <w:iCs/>
        </w:rPr>
      </w:pPr>
      <w:r w:rsidRPr="00AD0FDA">
        <w:rPr>
          <w:i/>
          <w:iCs/>
          <w:highlight w:val="cyan"/>
        </w:rPr>
        <w:lastRenderedPageBreak/>
        <w:t>Proposal 5: Agree on 64 kBytes as minimum value if no consensus can be reached on the factors to consider for selecting the minimum AS layer buffer size.</w:t>
      </w:r>
    </w:p>
    <w:p w14:paraId="182C76A5" w14:textId="77777777" w:rsidR="004726D8" w:rsidRPr="00AD0FDA" w:rsidRDefault="004726D8" w:rsidP="004726D8">
      <w:pPr>
        <w:pStyle w:val="Agreement"/>
      </w:pPr>
      <w:r w:rsidRPr="00AD0FDA">
        <w:t>Focus on P4-5</w:t>
      </w:r>
    </w:p>
    <w:p w14:paraId="4C2DD60F" w14:textId="77777777" w:rsidR="004726D8" w:rsidRPr="00AD0FDA" w:rsidRDefault="004726D8" w:rsidP="004726D8">
      <w:pPr>
        <w:pStyle w:val="Doc-text2"/>
      </w:pPr>
    </w:p>
    <w:p w14:paraId="53209E3E" w14:textId="77777777" w:rsidR="004726D8" w:rsidRPr="00AD0FDA" w:rsidRDefault="004726D8" w:rsidP="00AC1BC7">
      <w:pPr>
        <w:pStyle w:val="Doc-text2"/>
        <w:rPr>
          <w:i/>
          <w:iCs/>
        </w:rPr>
      </w:pPr>
    </w:p>
    <w:p w14:paraId="246F81B6" w14:textId="4F80D30F" w:rsidR="00CB7180" w:rsidRPr="00AD0FDA" w:rsidRDefault="00EE10B5" w:rsidP="00CB7180">
      <w:pPr>
        <w:pStyle w:val="Doc-title"/>
      </w:pPr>
      <w:hyperlink r:id="rId290" w:history="1">
        <w:r w:rsidRPr="00AD0FDA">
          <w:rPr>
            <w:rStyle w:val="Hyperlink"/>
          </w:rPr>
          <w:t>R2-2303532</w:t>
        </w:r>
      </w:hyperlink>
      <w:r w:rsidR="00CB7180" w:rsidRPr="00AD0FDA">
        <w:tab/>
        <w:t>Consideration on QoE measurement in RRC_IDLE and RRC_INACTIVE</w:t>
      </w:r>
      <w:r w:rsidR="00CB7180" w:rsidRPr="00AD0FDA">
        <w:tab/>
        <w:t>CMCC</w:t>
      </w:r>
      <w:r w:rsidR="00CB7180" w:rsidRPr="00AD0FDA">
        <w:tab/>
        <w:t>discussion</w:t>
      </w:r>
      <w:r w:rsidR="00CB7180" w:rsidRPr="00AD0FDA">
        <w:tab/>
        <w:t>Rel-18</w:t>
      </w:r>
      <w:r w:rsidR="00CB7180" w:rsidRPr="00AD0FDA">
        <w:tab/>
        <w:t>NR_QoE_enh-Core</w:t>
      </w:r>
    </w:p>
    <w:p w14:paraId="64CFF07A" w14:textId="2624F4E7" w:rsidR="00CB7180" w:rsidRPr="00AD0FDA" w:rsidRDefault="00EE10B5" w:rsidP="00CB7180">
      <w:pPr>
        <w:pStyle w:val="Doc-title"/>
      </w:pPr>
      <w:hyperlink r:id="rId291" w:history="1">
        <w:r w:rsidRPr="00AD0FDA">
          <w:rPr>
            <w:rStyle w:val="Hyperlink"/>
          </w:rPr>
          <w:t>R2-2303780</w:t>
        </w:r>
      </w:hyperlink>
      <w:r w:rsidR="00CB7180" w:rsidRPr="00AD0FDA">
        <w:tab/>
        <w:t>Considerations on QoE measurements in RRC_IDLE and RRC_INACTICE</w:t>
      </w:r>
      <w:r w:rsidR="00CB7180" w:rsidRPr="00AD0FDA">
        <w:tab/>
        <w:t>China Telecom</w:t>
      </w:r>
      <w:r w:rsidR="00CB7180" w:rsidRPr="00AD0FDA">
        <w:tab/>
        <w:t>discussion</w:t>
      </w:r>
    </w:p>
    <w:p w14:paraId="18496335" w14:textId="742C6AE3" w:rsidR="00CB7180" w:rsidRPr="00AD0FDA" w:rsidRDefault="00EE10B5" w:rsidP="00CB7180">
      <w:pPr>
        <w:pStyle w:val="Doc-title"/>
      </w:pPr>
      <w:hyperlink r:id="rId292" w:history="1">
        <w:r w:rsidRPr="00AD0FDA">
          <w:rPr>
            <w:rStyle w:val="Hyperlink"/>
          </w:rPr>
          <w:t>R2-2304086</w:t>
        </w:r>
      </w:hyperlink>
      <w:r w:rsidR="00CB7180" w:rsidRPr="00AD0FDA">
        <w:tab/>
        <w:t>Discussion on QoE measurements in RRC_IDLE and INACTIVE states</w:t>
      </w:r>
      <w:r w:rsidR="00CB7180" w:rsidRPr="00AD0FDA">
        <w:tab/>
        <w:t>China Unicom</w:t>
      </w:r>
      <w:r w:rsidR="00CB7180" w:rsidRPr="00AD0FDA">
        <w:tab/>
        <w:t>discussion</w:t>
      </w:r>
      <w:r w:rsidR="00CB7180" w:rsidRPr="00AD0FDA">
        <w:tab/>
        <w:t>NR_QoE_enh-Core</w:t>
      </w:r>
    </w:p>
    <w:p w14:paraId="09F447C6" w14:textId="311B734F" w:rsidR="00860301" w:rsidRPr="00AD0FDA" w:rsidRDefault="00EE10B5" w:rsidP="001A2179">
      <w:pPr>
        <w:pStyle w:val="Doc-title"/>
      </w:pPr>
      <w:hyperlink r:id="rId293" w:history="1">
        <w:r w:rsidRPr="00AD0FDA">
          <w:rPr>
            <w:rStyle w:val="Hyperlink"/>
          </w:rPr>
          <w:t>R2-2303319</w:t>
        </w:r>
      </w:hyperlink>
      <w:r w:rsidR="00860301" w:rsidRPr="00AD0FDA">
        <w:tab/>
        <w:t>Discussion on QoE measurement in RRC_IDLE and RRC_INACTIVE</w:t>
      </w:r>
      <w:r w:rsidR="00860301" w:rsidRPr="00AD0FDA">
        <w:tab/>
        <w:t>Samsung</w:t>
      </w:r>
      <w:r w:rsidR="00860301" w:rsidRPr="00AD0FDA">
        <w:tab/>
        <w:t>discussion</w:t>
      </w:r>
      <w:r w:rsidR="00860301" w:rsidRPr="00AD0FDA">
        <w:tab/>
        <w:t>Rel-18</w:t>
      </w:r>
    </w:p>
    <w:p w14:paraId="7E792E82" w14:textId="2B6AC692" w:rsidR="00A91D1A" w:rsidRPr="00AD0FDA" w:rsidRDefault="00EE10B5" w:rsidP="00A91D1A">
      <w:pPr>
        <w:pStyle w:val="Doc-title"/>
      </w:pPr>
      <w:hyperlink r:id="rId294" w:history="1">
        <w:r w:rsidRPr="00AD0FDA">
          <w:rPr>
            <w:rStyle w:val="Hyperlink"/>
          </w:rPr>
          <w:t>R2-2303108</w:t>
        </w:r>
      </w:hyperlink>
      <w:r w:rsidR="00A91D1A" w:rsidRPr="00AD0FDA">
        <w:tab/>
        <w:t>Discussion on QoE measurement in IDLE and INACTIVE</w:t>
      </w:r>
      <w:r w:rsidR="00A91D1A" w:rsidRPr="00AD0FDA">
        <w:tab/>
        <w:t>ZTE Corporation, Sanechips</w:t>
      </w:r>
      <w:r w:rsidR="00A91D1A" w:rsidRPr="00AD0FDA">
        <w:tab/>
        <w:t>discussion</w:t>
      </w:r>
      <w:r w:rsidR="00A91D1A" w:rsidRPr="00AD0FDA">
        <w:tab/>
        <w:t>Rel-18</w:t>
      </w:r>
      <w:r w:rsidR="00A91D1A" w:rsidRPr="00AD0FDA">
        <w:tab/>
        <w:t>NR_QoE_enh-Core</w:t>
      </w:r>
    </w:p>
    <w:p w14:paraId="09FA1ACE" w14:textId="3A83A109" w:rsidR="00A91D1A" w:rsidRPr="00AD0FDA" w:rsidRDefault="00EE10B5" w:rsidP="00A91D1A">
      <w:pPr>
        <w:pStyle w:val="Doc-title"/>
      </w:pPr>
      <w:hyperlink r:id="rId295" w:history="1">
        <w:r w:rsidRPr="00AD0FDA">
          <w:rPr>
            <w:rStyle w:val="Hyperlink"/>
          </w:rPr>
          <w:t>R2-2303510</w:t>
        </w:r>
      </w:hyperlink>
      <w:r w:rsidR="00A91D1A" w:rsidRPr="00AD0FDA">
        <w:tab/>
        <w:t>QoE collection for IDLE and Inactive state</w:t>
      </w:r>
      <w:r w:rsidR="00A91D1A" w:rsidRPr="00AD0FDA">
        <w:tab/>
        <w:t>Qualcomm Incorporated</w:t>
      </w:r>
      <w:r w:rsidR="00A91D1A" w:rsidRPr="00AD0FDA">
        <w:tab/>
        <w:t>discussion</w:t>
      </w:r>
      <w:r w:rsidR="00A91D1A" w:rsidRPr="00AD0FDA">
        <w:tab/>
        <w:t>NR_SL_relay_enh-Core</w:t>
      </w:r>
    </w:p>
    <w:p w14:paraId="5BE5E801" w14:textId="71073B33" w:rsidR="00E20C8E" w:rsidRPr="00AD0FDA" w:rsidRDefault="00EE10B5" w:rsidP="00E20C8E">
      <w:pPr>
        <w:pStyle w:val="Doc-title"/>
      </w:pPr>
      <w:hyperlink r:id="rId296" w:history="1">
        <w:r w:rsidRPr="00AD0FDA">
          <w:rPr>
            <w:rStyle w:val="Hyperlink"/>
          </w:rPr>
          <w:t>R2-2304037</w:t>
        </w:r>
      </w:hyperlink>
      <w:r w:rsidR="00E20C8E" w:rsidRPr="00AD0FDA">
        <w:tab/>
        <w:t>Discussion on QoE measurements in RRC IDLE and INACTIVE state</w:t>
      </w:r>
      <w:r w:rsidR="00E20C8E" w:rsidRPr="00AD0FDA">
        <w:tab/>
        <w:t>CATT</w:t>
      </w:r>
      <w:r w:rsidR="00E20C8E" w:rsidRPr="00AD0FDA">
        <w:tab/>
        <w:t>discussion</w:t>
      </w:r>
      <w:r w:rsidR="00E20C8E" w:rsidRPr="00AD0FDA">
        <w:tab/>
        <w:t>Rel-18</w:t>
      </w:r>
      <w:r w:rsidR="00E20C8E" w:rsidRPr="00AD0FDA">
        <w:tab/>
        <w:t>NR_QoE_enh-Core</w:t>
      </w:r>
    </w:p>
    <w:p w14:paraId="5778AC13" w14:textId="77777777" w:rsidR="00E20C8E" w:rsidRPr="00AD0FDA" w:rsidRDefault="00E20C8E" w:rsidP="00E20C8E">
      <w:pPr>
        <w:pStyle w:val="Doc-text2"/>
      </w:pPr>
    </w:p>
    <w:p w14:paraId="4B6E4585" w14:textId="77777777" w:rsidR="00E20C8E" w:rsidRPr="00AD0FDA" w:rsidRDefault="00E20C8E" w:rsidP="00E20C8E">
      <w:pPr>
        <w:pStyle w:val="Heading3"/>
      </w:pPr>
      <w:r w:rsidRPr="00AD0FDA">
        <w:t>7.14.3</w:t>
      </w:r>
      <w:r w:rsidRPr="00AD0FDA">
        <w:tab/>
        <w:t xml:space="preserve">Rel-17 leftover topics for QoE </w:t>
      </w:r>
    </w:p>
    <w:p w14:paraId="606DD961" w14:textId="77777777" w:rsidR="00E20C8E" w:rsidRPr="00AD0FDA" w:rsidRDefault="00E20C8E" w:rsidP="00E20C8E">
      <w:pPr>
        <w:pStyle w:val="Comments"/>
      </w:pPr>
      <w:r w:rsidRPr="00AD0FDA">
        <w:t>Including discussion on Rel-17 leftover topics as agreed in previous meetings.</w:t>
      </w:r>
    </w:p>
    <w:p w14:paraId="713944D0" w14:textId="77777777" w:rsidR="00E20C8E" w:rsidRPr="00AD0FDA" w:rsidRDefault="00E20C8E" w:rsidP="00E20C8E">
      <w:pPr>
        <w:pStyle w:val="Comments"/>
      </w:pPr>
      <w:r w:rsidRPr="00AD0FDA">
        <w:t>This agenda item will not be treated in this meeting (except for LSs received from other WGs).</w:t>
      </w:r>
    </w:p>
    <w:p w14:paraId="1E263EC1" w14:textId="77777777" w:rsidR="00FE3A38" w:rsidRPr="00AD0FDA" w:rsidRDefault="00FE3A38" w:rsidP="00E20C8E">
      <w:pPr>
        <w:pStyle w:val="Comments"/>
      </w:pPr>
    </w:p>
    <w:p w14:paraId="3D11D2F4" w14:textId="77777777" w:rsidR="00E20C8E" w:rsidRPr="00AD0FDA" w:rsidRDefault="00E20C8E" w:rsidP="00E20C8E">
      <w:pPr>
        <w:pStyle w:val="Heading3"/>
      </w:pPr>
      <w:r w:rsidRPr="00AD0FDA">
        <w:t>7.14.4</w:t>
      </w:r>
      <w:r w:rsidRPr="00AD0FDA">
        <w:tab/>
        <w:t>Support of QoE measurements for NR-DC</w:t>
      </w:r>
    </w:p>
    <w:p w14:paraId="6FD6A9FD" w14:textId="77777777" w:rsidR="00E20C8E" w:rsidRPr="00AD0FDA" w:rsidRDefault="00E20C8E" w:rsidP="00E20C8E">
      <w:pPr>
        <w:pStyle w:val="Comments"/>
      </w:pPr>
      <w:r w:rsidRPr="00AD0FDA">
        <w:t>Including discussion on the new SRB (“SRB5”) configuration and procedure details (e.g. leg change, RRC configuration, QoE reporting aspects, etc.).</w:t>
      </w:r>
    </w:p>
    <w:p w14:paraId="19443677" w14:textId="77777777" w:rsidR="00E20C8E" w:rsidRPr="00AD0FDA" w:rsidRDefault="00E20C8E" w:rsidP="00E20C8E">
      <w:pPr>
        <w:pStyle w:val="Comments"/>
      </w:pPr>
      <w:r w:rsidRPr="00AD0FDA">
        <w:t>Including discussion on how to achieve splitting of QoE configuration identities between MN and SN.</w:t>
      </w:r>
    </w:p>
    <w:p w14:paraId="68EA27E7" w14:textId="675560B0" w:rsidR="00E20C8E" w:rsidRPr="00AD0FDA" w:rsidRDefault="00E20C8E" w:rsidP="00E20C8E">
      <w:pPr>
        <w:pStyle w:val="Comments"/>
      </w:pPr>
      <w:r w:rsidRPr="00AD0FDA">
        <w:t>Including discussion on different m-based QoE configurations for MN/SN (pending RAN3 decisions).</w:t>
      </w:r>
    </w:p>
    <w:p w14:paraId="165B26DD" w14:textId="77777777" w:rsidR="00E20C8E" w:rsidRPr="00AD0FDA" w:rsidRDefault="00E20C8E" w:rsidP="00E20C8E">
      <w:pPr>
        <w:spacing w:before="240" w:after="60"/>
        <w:outlineLvl w:val="8"/>
        <w:rPr>
          <w:b/>
        </w:rPr>
      </w:pPr>
      <w:r w:rsidRPr="00AD0FDA">
        <w:rPr>
          <w:b/>
        </w:rPr>
        <w:t>AT-meeting offline discussions (started at meeting start)</w:t>
      </w:r>
    </w:p>
    <w:p w14:paraId="41EE9DD0" w14:textId="1438DF57" w:rsidR="00E20C8E" w:rsidRPr="00AD0FDA" w:rsidRDefault="00E20C8E" w:rsidP="00E20C8E">
      <w:pPr>
        <w:pStyle w:val="EmailDiscussion"/>
      </w:pPr>
      <w:r w:rsidRPr="00AD0FDA">
        <w:t>[AT121bis-e][</w:t>
      </w:r>
      <w:proofErr w:type="gramStart"/>
      <w:r w:rsidRPr="00AD0FDA">
        <w:t>2</w:t>
      </w:r>
      <w:r w:rsidR="00FF5EBC" w:rsidRPr="00AD0FDA">
        <w:t>20</w:t>
      </w:r>
      <w:r w:rsidRPr="00AD0FDA">
        <w:t>][</w:t>
      </w:r>
      <w:proofErr w:type="gramEnd"/>
      <w:r w:rsidRPr="00AD0FDA">
        <w:t xml:space="preserve">QoE] SRB5 </w:t>
      </w:r>
      <w:r w:rsidR="00AC795C" w:rsidRPr="00AD0FDA">
        <w:t>configuration and usage</w:t>
      </w:r>
      <w:r w:rsidRPr="00AD0FDA">
        <w:t xml:space="preserve"> (</w:t>
      </w:r>
      <w:r w:rsidR="004B7773" w:rsidRPr="00AD0FDA">
        <w:t>China Unicom</w:t>
      </w:r>
      <w:r w:rsidRPr="00AD0FDA">
        <w:t>)</w:t>
      </w:r>
    </w:p>
    <w:p w14:paraId="7A2910DF" w14:textId="139B559A" w:rsidR="00E20C8E" w:rsidRPr="00AD0FDA" w:rsidRDefault="00E20C8E" w:rsidP="00E20C8E">
      <w:pPr>
        <w:pStyle w:val="EmailDiscussion2"/>
      </w:pPr>
      <w:r w:rsidRPr="00AD0FDA">
        <w:tab/>
        <w:t xml:space="preserve">Scope: </w:t>
      </w:r>
      <w:r w:rsidR="00AC795C" w:rsidRPr="00AD0FDA">
        <w:t>Discuss how the SRB5 is configured</w:t>
      </w:r>
      <w:r w:rsidR="00BE7C7C" w:rsidRPr="00AD0FDA">
        <w:t xml:space="preserve"> by MN/SN</w:t>
      </w:r>
      <w:r w:rsidR="00195819" w:rsidRPr="00AD0FDA">
        <w:t xml:space="preserve">, </w:t>
      </w:r>
      <w:proofErr w:type="gramStart"/>
      <w:r w:rsidR="00195819" w:rsidRPr="00AD0FDA">
        <w:t>e.g.</w:t>
      </w:r>
      <w:proofErr w:type="gramEnd"/>
      <w:r w:rsidR="005950BD" w:rsidRPr="00AD0FDA">
        <w:t xml:space="preserve"> how switching the reporting leg and QoE pause work</w:t>
      </w:r>
      <w:r w:rsidR="00BE7C7C" w:rsidRPr="00AD0FDA">
        <w:t xml:space="preserve">. Attempt to </w:t>
      </w:r>
      <w:r w:rsidR="00752B78" w:rsidRPr="00AD0FDA">
        <w:t>provide proposal on agreeable details as well as details requiring further discussion</w:t>
      </w:r>
      <w:r w:rsidRPr="00AD0FDA">
        <w:t>.</w:t>
      </w:r>
    </w:p>
    <w:p w14:paraId="147932D3" w14:textId="1C23447C" w:rsidR="00E20C8E" w:rsidRPr="00AD0FDA" w:rsidRDefault="00E20C8E" w:rsidP="00E20C8E">
      <w:pPr>
        <w:pStyle w:val="EmailDiscussion2"/>
      </w:pPr>
      <w:r w:rsidRPr="00AD0FDA">
        <w:tab/>
        <w:t>Intended outcome: Discussion report</w:t>
      </w:r>
      <w:r w:rsidR="00A16908" w:rsidRPr="00AD0FDA">
        <w:t xml:space="preserve"> in </w:t>
      </w:r>
      <w:hyperlink r:id="rId297" w:history="1">
        <w:r w:rsidR="00EE10B5" w:rsidRPr="00AD0FDA">
          <w:rPr>
            <w:rStyle w:val="Hyperlink"/>
          </w:rPr>
          <w:t>R2-2304395</w:t>
        </w:r>
      </w:hyperlink>
    </w:p>
    <w:p w14:paraId="089F8D37" w14:textId="3C753839" w:rsidR="00E20C8E" w:rsidRPr="00AD0FDA" w:rsidRDefault="00E20C8E" w:rsidP="00E20C8E">
      <w:pPr>
        <w:pStyle w:val="EmailDiscussion2"/>
      </w:pPr>
      <w:r w:rsidRPr="00AD0FDA">
        <w:tab/>
        <w:t xml:space="preserve">Deadline:  </w:t>
      </w:r>
      <w:r w:rsidR="00752B78" w:rsidRPr="00AD0FDA">
        <w:t>Deadline 2</w:t>
      </w:r>
    </w:p>
    <w:p w14:paraId="6BF9322C" w14:textId="77777777" w:rsidR="00E20C8E" w:rsidRPr="00AD0FDA" w:rsidRDefault="00E20C8E" w:rsidP="00E20C8E">
      <w:pPr>
        <w:pStyle w:val="Comments"/>
      </w:pPr>
    </w:p>
    <w:p w14:paraId="4CDA5198" w14:textId="085E4833" w:rsidR="004B7773" w:rsidRPr="00AD0FDA" w:rsidRDefault="004B7773" w:rsidP="004B7773">
      <w:pPr>
        <w:spacing w:before="240" w:after="60"/>
        <w:outlineLvl w:val="8"/>
        <w:rPr>
          <w:b/>
        </w:rPr>
      </w:pPr>
      <w:r w:rsidRPr="00AD0FDA">
        <w:rPr>
          <w:b/>
        </w:rPr>
        <w:t>Online (2</w:t>
      </w:r>
      <w:r w:rsidRPr="00AD0FDA">
        <w:rPr>
          <w:b/>
          <w:vertAlign w:val="superscript"/>
        </w:rPr>
        <w:t>nd</w:t>
      </w:r>
      <w:r w:rsidRPr="00AD0FDA">
        <w:rPr>
          <w:b/>
        </w:rPr>
        <w:t xml:space="preserve"> week Tuesday) – Report of [220] (1)</w:t>
      </w:r>
    </w:p>
    <w:p w14:paraId="6E791134" w14:textId="1B0C0D30" w:rsidR="004B7773" w:rsidRPr="00AD0FDA" w:rsidRDefault="00EE10B5" w:rsidP="004B7773">
      <w:pPr>
        <w:pStyle w:val="Doc-title"/>
      </w:pPr>
      <w:hyperlink r:id="rId298" w:history="1">
        <w:r w:rsidRPr="00AD0FDA">
          <w:rPr>
            <w:rStyle w:val="Hyperlink"/>
          </w:rPr>
          <w:t>R2-2304395</w:t>
        </w:r>
      </w:hyperlink>
      <w:r w:rsidR="004B7773" w:rsidRPr="00AD0FDA">
        <w:tab/>
        <w:t>Report of [AT121bis-e][220][QoE] SRB5 configuration and usage (China Unicom)</w:t>
      </w:r>
      <w:r w:rsidR="004B7773" w:rsidRPr="00AD0FDA">
        <w:tab/>
        <w:t>China Unicom</w:t>
      </w:r>
      <w:r w:rsidR="004B7773" w:rsidRPr="00AD0FDA">
        <w:tab/>
        <w:t>discussion</w:t>
      </w:r>
      <w:r w:rsidR="004B7773" w:rsidRPr="00AD0FDA">
        <w:tab/>
        <w:t>Rel-18</w:t>
      </w:r>
      <w:r w:rsidR="004B7773" w:rsidRPr="00AD0FDA">
        <w:tab/>
        <w:t>NR_QoE_enh-Core</w:t>
      </w:r>
    </w:p>
    <w:p w14:paraId="22A72D69" w14:textId="77777777" w:rsidR="00124B25" w:rsidRPr="00AD0FDA" w:rsidRDefault="00124B25" w:rsidP="00124B25">
      <w:pPr>
        <w:pStyle w:val="Doc-text2"/>
        <w:rPr>
          <w:i/>
          <w:iCs/>
        </w:rPr>
      </w:pPr>
      <w:r w:rsidRPr="00AD0FDA">
        <w:rPr>
          <w:i/>
          <w:iCs/>
        </w:rPr>
        <w:t>[Easy agreements]</w:t>
      </w:r>
    </w:p>
    <w:p w14:paraId="0285EB3E" w14:textId="77777777" w:rsidR="00124B25" w:rsidRPr="00AD0FDA" w:rsidRDefault="00124B25" w:rsidP="00124B25">
      <w:pPr>
        <w:pStyle w:val="Doc-text2"/>
        <w:rPr>
          <w:i/>
          <w:iCs/>
        </w:rPr>
      </w:pPr>
      <w:r w:rsidRPr="00AD0FDA">
        <w:rPr>
          <w:i/>
          <w:iCs/>
        </w:rPr>
        <w:t xml:space="preserve">(12/12) Proposal 1: Both SRB4 and SRB5 can be configured simultaneously. </w:t>
      </w:r>
    </w:p>
    <w:p w14:paraId="669E51AF"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7: SRB5 handling (setup, modification, release) is configured via SN RRC Reconfiguration message, and SRB5 should be released when the SCG is released.</w:t>
      </w:r>
    </w:p>
    <w:p w14:paraId="62B08E33"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8: According to the RAN2/RAN3 agreements, TS 37.340 can be updated based on the introduction of SRB5.</w:t>
      </w:r>
    </w:p>
    <w:p w14:paraId="2A4C3363" w14:textId="77777777" w:rsidR="00124B25" w:rsidRPr="00AD0FDA" w:rsidRDefault="00124B25" w:rsidP="00124B25">
      <w:pPr>
        <w:pStyle w:val="Doc-text2"/>
        <w:rPr>
          <w:i/>
          <w:iCs/>
        </w:rPr>
      </w:pPr>
      <w:r w:rsidRPr="00AD0FDA">
        <w:rPr>
          <w:i/>
          <w:iCs/>
        </w:rPr>
        <w:t>(10/</w:t>
      </w:r>
      <w:proofErr w:type="gramStart"/>
      <w:r w:rsidRPr="00AD0FDA">
        <w:rPr>
          <w:i/>
          <w:iCs/>
        </w:rPr>
        <w:t>12)Proposal</w:t>
      </w:r>
      <w:proofErr w:type="gramEnd"/>
      <w:r w:rsidRPr="00AD0FDA">
        <w:rPr>
          <w:i/>
          <w:iCs/>
        </w:rPr>
        <w:t xml:space="preserve"> 10: If SRB5 is configured, the SCG is not deactivated, UE can transmit the QoE reports related to SCG in MeasurementReportAppLayer message via SRB5. </w:t>
      </w:r>
    </w:p>
    <w:p w14:paraId="485C3647"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11: RAN2 to agree the following RRC spec impacts with SRB5 introduced:</w:t>
      </w:r>
    </w:p>
    <w:p w14:paraId="149B2F6B" w14:textId="77777777" w:rsidR="00124B25" w:rsidRPr="00AD0FDA" w:rsidRDefault="00124B25" w:rsidP="00124B25">
      <w:pPr>
        <w:pStyle w:val="Doc-text2"/>
        <w:rPr>
          <w:i/>
          <w:iCs/>
        </w:rPr>
      </w:pPr>
      <w:r w:rsidRPr="00AD0FDA">
        <w:rPr>
          <w:i/>
          <w:iCs/>
        </w:rPr>
        <w:t>1)</w:t>
      </w:r>
      <w:r w:rsidRPr="00AD0FDA">
        <w:rPr>
          <w:i/>
          <w:iCs/>
        </w:rPr>
        <w:tab/>
        <w:t>SRB5 is for RRC messages which include application layer measurement report information (</w:t>
      </w:r>
      <w:proofErr w:type="gramStart"/>
      <w:r w:rsidRPr="00AD0FDA">
        <w:rPr>
          <w:i/>
          <w:iCs/>
        </w:rPr>
        <w:t>i.e.</w:t>
      </w:r>
      <w:proofErr w:type="gramEnd"/>
      <w:r w:rsidRPr="00AD0FDA">
        <w:rPr>
          <w:i/>
          <w:iCs/>
        </w:rPr>
        <w:t xml:space="preserve"> MeasurementReportAppLayer), all using DCCH logical channel. </w:t>
      </w:r>
    </w:p>
    <w:p w14:paraId="2076C562" w14:textId="77777777" w:rsidR="00124B25" w:rsidRPr="00AD0FDA" w:rsidRDefault="00124B25" w:rsidP="00124B25">
      <w:pPr>
        <w:pStyle w:val="Doc-text2"/>
        <w:rPr>
          <w:i/>
          <w:iCs/>
        </w:rPr>
      </w:pPr>
      <w:r w:rsidRPr="00AD0FDA">
        <w:rPr>
          <w:i/>
          <w:iCs/>
        </w:rPr>
        <w:t>2)</w:t>
      </w:r>
      <w:r w:rsidRPr="00AD0FDA">
        <w:rPr>
          <w:i/>
          <w:iCs/>
        </w:rPr>
        <w:tab/>
        <w:t>SRB5 has a lower priority than SRB3 and can only be configured by the network after AS security activation.</w:t>
      </w:r>
    </w:p>
    <w:p w14:paraId="077F0C35" w14:textId="77777777" w:rsidR="00124B25" w:rsidRPr="00AD0FDA" w:rsidRDefault="00124B25" w:rsidP="00124B25">
      <w:pPr>
        <w:pStyle w:val="Doc-text2"/>
        <w:rPr>
          <w:i/>
          <w:iCs/>
        </w:rPr>
      </w:pPr>
      <w:r w:rsidRPr="00AD0FDA">
        <w:rPr>
          <w:i/>
          <w:iCs/>
        </w:rPr>
        <w:lastRenderedPageBreak/>
        <w:t>3)</w:t>
      </w:r>
      <w:r w:rsidRPr="00AD0FDA">
        <w:rPr>
          <w:i/>
          <w:iCs/>
        </w:rPr>
        <w:tab/>
        <w:t>Once AS security is activated, all RRC messages on SRB5 are integrity protected and ciphered by PDCP.</w:t>
      </w:r>
    </w:p>
    <w:p w14:paraId="30040B4C" w14:textId="77777777" w:rsidR="00124B25" w:rsidRPr="00AD0FDA" w:rsidRDefault="00124B25" w:rsidP="00124B25">
      <w:pPr>
        <w:pStyle w:val="Doc-text2"/>
        <w:rPr>
          <w:i/>
          <w:iCs/>
        </w:rPr>
      </w:pPr>
      <w:r w:rsidRPr="00AD0FDA">
        <w:rPr>
          <w:i/>
          <w:iCs/>
        </w:rPr>
        <w:t>4)</w:t>
      </w:r>
      <w:r w:rsidRPr="00AD0FDA">
        <w:rPr>
          <w:i/>
          <w:iCs/>
        </w:rPr>
        <w:tab/>
        <w:t>Split SRB is not supported for SRB5.</w:t>
      </w:r>
    </w:p>
    <w:p w14:paraId="2632255F" w14:textId="77777777" w:rsidR="00124B25" w:rsidRPr="00AD0FDA" w:rsidRDefault="00124B25" w:rsidP="00124B25">
      <w:pPr>
        <w:pStyle w:val="Doc-text2"/>
        <w:rPr>
          <w:i/>
          <w:iCs/>
        </w:rPr>
      </w:pPr>
      <w:r w:rsidRPr="00AD0FDA">
        <w:rPr>
          <w:i/>
          <w:iCs/>
        </w:rPr>
        <w:t>5)</w:t>
      </w:r>
      <w:r w:rsidRPr="00AD0FDA">
        <w:rPr>
          <w:i/>
          <w:iCs/>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6CD08147" w14:textId="77777777" w:rsidR="00124B25" w:rsidRPr="00AD0FDA" w:rsidRDefault="00124B25" w:rsidP="00124B25">
      <w:pPr>
        <w:pStyle w:val="Doc-text2"/>
        <w:rPr>
          <w:i/>
          <w:iCs/>
        </w:rPr>
      </w:pPr>
      <w:r w:rsidRPr="00AD0FDA">
        <w:rPr>
          <w:i/>
          <w:iCs/>
        </w:rPr>
        <w:t>6)</w:t>
      </w:r>
      <w:r w:rsidRPr="00AD0FDA">
        <w:rPr>
          <w:i/>
          <w:iCs/>
        </w:rPr>
        <w:tab/>
        <w:t xml:space="preserve">SRB5 release is supported, </w:t>
      </w:r>
      <w:proofErr w:type="gramStart"/>
      <w:r w:rsidRPr="00AD0FDA">
        <w:rPr>
          <w:i/>
          <w:iCs/>
        </w:rPr>
        <w:t>e.g.</w:t>
      </w:r>
      <w:proofErr w:type="gramEnd"/>
      <w:r w:rsidRPr="00AD0FDA">
        <w:rPr>
          <w:i/>
          <w:iCs/>
        </w:rPr>
        <w:t xml:space="preserve"> via srb5-ToRelease IE</w:t>
      </w:r>
    </w:p>
    <w:p w14:paraId="15FC83D8" w14:textId="77777777" w:rsidR="00124B25" w:rsidRPr="00AD0FDA" w:rsidRDefault="00124B25" w:rsidP="00124B25">
      <w:pPr>
        <w:pStyle w:val="Doc-text2"/>
        <w:rPr>
          <w:i/>
          <w:iCs/>
        </w:rPr>
      </w:pPr>
      <w:r w:rsidRPr="00AD0FDA">
        <w:rPr>
          <w:i/>
          <w:iCs/>
        </w:rPr>
        <w:t>(11/</w:t>
      </w:r>
      <w:proofErr w:type="gramStart"/>
      <w:r w:rsidRPr="00AD0FDA">
        <w:rPr>
          <w:i/>
          <w:iCs/>
        </w:rPr>
        <w:t>12)Proposal</w:t>
      </w:r>
      <w:proofErr w:type="gramEnd"/>
      <w:r w:rsidRPr="00AD0FDA">
        <w:rPr>
          <w:i/>
          <w:iCs/>
        </w:rPr>
        <w:t xml:space="preserve"> 13: SRB5 can be used for transfer of segments of ULDedicatedMessageSegment.</w:t>
      </w:r>
    </w:p>
    <w:p w14:paraId="135AC379" w14:textId="77777777" w:rsidR="00124B25" w:rsidRPr="00AD0FDA" w:rsidRDefault="00124B25" w:rsidP="00124B25">
      <w:pPr>
        <w:pStyle w:val="Doc-text2"/>
        <w:rPr>
          <w:i/>
          <w:iCs/>
        </w:rPr>
      </w:pPr>
      <w:r w:rsidRPr="00AD0FDA">
        <w:rPr>
          <w:i/>
          <w:iCs/>
        </w:rPr>
        <w:t>(12/</w:t>
      </w:r>
      <w:proofErr w:type="gramStart"/>
      <w:r w:rsidRPr="00AD0FDA">
        <w:rPr>
          <w:i/>
          <w:iCs/>
        </w:rPr>
        <w:t>12)Proposal</w:t>
      </w:r>
      <w:proofErr w:type="gramEnd"/>
      <w:r w:rsidRPr="00AD0FDA">
        <w:rPr>
          <w:i/>
          <w:iCs/>
        </w:rPr>
        <w:t xml:space="preserve"> 14: As a baseline, Rel-17 pause/resume procedure is reused to pause/resume reporting of one or multiple QoE measurement configurations in a UE for NR-DC. Details are FFS, </w:t>
      </w:r>
      <w:proofErr w:type="gramStart"/>
      <w:r w:rsidRPr="00AD0FDA">
        <w:rPr>
          <w:i/>
          <w:iCs/>
        </w:rPr>
        <w:t>e.g.</w:t>
      </w:r>
      <w:proofErr w:type="gramEnd"/>
      <w:r w:rsidRPr="00AD0FDA">
        <w:rPr>
          <w:i/>
          <w:iCs/>
        </w:rPr>
        <w:t xml:space="preserve"> whether paused QoE reports can be reported to SN (if SN is not overload).</w:t>
      </w:r>
    </w:p>
    <w:p w14:paraId="1C09AFCF" w14:textId="2E777D57" w:rsidR="00124B25" w:rsidRPr="00AD0FDA" w:rsidRDefault="00124B25" w:rsidP="00124B25">
      <w:pPr>
        <w:pStyle w:val="Doc-text2"/>
        <w:rPr>
          <w:i/>
          <w:iCs/>
        </w:rPr>
      </w:pPr>
    </w:p>
    <w:p w14:paraId="2016FBAD" w14:textId="70B8AC26" w:rsidR="00124B25" w:rsidRPr="00AD0FDA" w:rsidRDefault="00124B25" w:rsidP="00124B25">
      <w:pPr>
        <w:pStyle w:val="Agreement"/>
        <w:numPr>
          <w:ilvl w:val="0"/>
          <w:numId w:val="0"/>
        </w:numPr>
        <w:ind w:left="1619"/>
      </w:pPr>
      <w:r w:rsidRPr="00AD0FDA">
        <w:t>Bulk agreements</w:t>
      </w:r>
    </w:p>
    <w:p w14:paraId="46224E9E" w14:textId="3F00E326" w:rsidR="00124B25" w:rsidRPr="00AD0FDA" w:rsidRDefault="00124B25" w:rsidP="00124B25">
      <w:pPr>
        <w:pStyle w:val="Agreement"/>
      </w:pPr>
      <w:r w:rsidRPr="00AD0FDA">
        <w:t xml:space="preserve">1: Both SRB4 and SRB5 can be configured simultaneously. </w:t>
      </w:r>
    </w:p>
    <w:p w14:paraId="2D2EEE06" w14:textId="5A8F859F" w:rsidR="00124B25" w:rsidRPr="00AD0FDA" w:rsidRDefault="00124B25" w:rsidP="00124B25">
      <w:pPr>
        <w:pStyle w:val="Agreement"/>
      </w:pPr>
      <w:r w:rsidRPr="00AD0FDA">
        <w:t>7: SRB5 handling (setup, modification, release) is configured via SN RRC Reconfiguration message, and SRB5 should be released when the SCG is released.</w:t>
      </w:r>
    </w:p>
    <w:p w14:paraId="7C6E21DC" w14:textId="22EABF35" w:rsidR="00124B25" w:rsidRPr="00AD0FDA" w:rsidRDefault="00124B25" w:rsidP="00124B25">
      <w:pPr>
        <w:pStyle w:val="Agreement"/>
      </w:pPr>
      <w:r w:rsidRPr="00AD0FDA">
        <w:t>8: According to the RAN2/RAN3 agreements, TS 37.340 can be updated based on the introduction of SRB5.</w:t>
      </w:r>
    </w:p>
    <w:p w14:paraId="2815F247" w14:textId="6E4D62F3" w:rsidR="00124B25" w:rsidRPr="00AD0FDA" w:rsidRDefault="00124B25" w:rsidP="00124B25">
      <w:pPr>
        <w:pStyle w:val="Agreement"/>
      </w:pPr>
      <w:r w:rsidRPr="00AD0FDA">
        <w:t xml:space="preserve">10: If SRB5 is configured, the SCG is not deactivated, UE can transmit the QoE reports related to SCG in MeasurementReportAppLayer message via SRB5. </w:t>
      </w:r>
    </w:p>
    <w:p w14:paraId="6CFC6349" w14:textId="5B4BC451" w:rsidR="00124B25" w:rsidRPr="00AD0FDA" w:rsidRDefault="00124B25" w:rsidP="00124B25">
      <w:pPr>
        <w:pStyle w:val="Agreement"/>
      </w:pPr>
      <w:r w:rsidRPr="00AD0FDA">
        <w:t>11: RAN2 to agree the following RRC spec impacts with SRB5 introduced:</w:t>
      </w:r>
    </w:p>
    <w:p w14:paraId="2979CB07" w14:textId="77777777" w:rsidR="00124B25" w:rsidRPr="00AD0FDA" w:rsidRDefault="00124B25" w:rsidP="00124B25">
      <w:pPr>
        <w:pStyle w:val="Agreement"/>
        <w:numPr>
          <w:ilvl w:val="0"/>
          <w:numId w:val="0"/>
        </w:numPr>
        <w:ind w:left="1619"/>
      </w:pPr>
      <w:r w:rsidRPr="00AD0FDA">
        <w:t>1)</w:t>
      </w:r>
      <w:r w:rsidRPr="00AD0FDA">
        <w:tab/>
        <w:t>SRB5 is for RRC messages which include application layer measurement report information (</w:t>
      </w:r>
      <w:proofErr w:type="gramStart"/>
      <w:r w:rsidRPr="00AD0FDA">
        <w:t>i.e.</w:t>
      </w:r>
      <w:proofErr w:type="gramEnd"/>
      <w:r w:rsidRPr="00AD0FDA">
        <w:t xml:space="preserve"> MeasurementReportAppLayer), all using DCCH logical channel. </w:t>
      </w:r>
    </w:p>
    <w:p w14:paraId="406E8769" w14:textId="77777777" w:rsidR="00124B25" w:rsidRPr="00AD0FDA" w:rsidRDefault="00124B25" w:rsidP="00124B25">
      <w:pPr>
        <w:pStyle w:val="Agreement"/>
        <w:numPr>
          <w:ilvl w:val="0"/>
          <w:numId w:val="0"/>
        </w:numPr>
        <w:ind w:left="1619"/>
      </w:pPr>
      <w:r w:rsidRPr="00AD0FDA">
        <w:t>2)</w:t>
      </w:r>
      <w:r w:rsidRPr="00AD0FDA">
        <w:tab/>
        <w:t>SRB5 has a lower priority than SRB3 and can only be configured by the network after AS security activation.</w:t>
      </w:r>
    </w:p>
    <w:p w14:paraId="6B4DA600" w14:textId="77777777" w:rsidR="00124B25" w:rsidRPr="00AD0FDA" w:rsidRDefault="00124B25" w:rsidP="00124B25">
      <w:pPr>
        <w:pStyle w:val="Agreement"/>
        <w:numPr>
          <w:ilvl w:val="0"/>
          <w:numId w:val="0"/>
        </w:numPr>
        <w:ind w:left="1619"/>
      </w:pPr>
      <w:r w:rsidRPr="00AD0FDA">
        <w:t>3)</w:t>
      </w:r>
      <w:r w:rsidRPr="00AD0FDA">
        <w:tab/>
        <w:t>Once AS security is activated, all RRC messages on SRB5 are integrity protected and ciphered by PDCP.</w:t>
      </w:r>
    </w:p>
    <w:p w14:paraId="1CE64C8E" w14:textId="77777777" w:rsidR="00124B25" w:rsidRPr="00AD0FDA" w:rsidRDefault="00124B25" w:rsidP="00124B25">
      <w:pPr>
        <w:pStyle w:val="Agreement"/>
        <w:numPr>
          <w:ilvl w:val="0"/>
          <w:numId w:val="0"/>
        </w:numPr>
        <w:ind w:left="1619"/>
      </w:pPr>
      <w:r w:rsidRPr="00AD0FDA">
        <w:t>4)</w:t>
      </w:r>
      <w:r w:rsidRPr="00AD0FDA">
        <w:tab/>
        <w:t>Split SRB is not supported for SRB5.</w:t>
      </w:r>
    </w:p>
    <w:p w14:paraId="4A13B57B" w14:textId="77777777" w:rsidR="00124B25" w:rsidRPr="00AD0FDA" w:rsidRDefault="00124B25" w:rsidP="00124B25">
      <w:pPr>
        <w:pStyle w:val="Agreement"/>
        <w:numPr>
          <w:ilvl w:val="0"/>
          <w:numId w:val="0"/>
        </w:numPr>
        <w:ind w:left="1619"/>
      </w:pPr>
      <w:r w:rsidRPr="00AD0FDA">
        <w:t>5)</w:t>
      </w:r>
      <w:r w:rsidRPr="00AD0FDA">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71261DFA" w14:textId="77777777" w:rsidR="00124B25" w:rsidRPr="00AD0FDA" w:rsidRDefault="00124B25" w:rsidP="00124B25">
      <w:pPr>
        <w:pStyle w:val="Agreement"/>
        <w:numPr>
          <w:ilvl w:val="0"/>
          <w:numId w:val="0"/>
        </w:numPr>
        <w:ind w:left="1619"/>
      </w:pPr>
      <w:r w:rsidRPr="00AD0FDA">
        <w:t>6)</w:t>
      </w:r>
      <w:r w:rsidRPr="00AD0FDA">
        <w:tab/>
        <w:t xml:space="preserve">SRB5 release is supported, </w:t>
      </w:r>
      <w:proofErr w:type="gramStart"/>
      <w:r w:rsidRPr="00AD0FDA">
        <w:t>e.g.</w:t>
      </w:r>
      <w:proofErr w:type="gramEnd"/>
      <w:r w:rsidRPr="00AD0FDA">
        <w:t xml:space="preserve"> via srb5-ToRelease IE</w:t>
      </w:r>
    </w:p>
    <w:p w14:paraId="5E58E80B" w14:textId="169BC3F1" w:rsidR="00124B25" w:rsidRPr="00AD0FDA" w:rsidRDefault="00124B25" w:rsidP="00124B25">
      <w:pPr>
        <w:pStyle w:val="Agreement"/>
      </w:pPr>
      <w:r w:rsidRPr="00AD0FDA">
        <w:rPr>
          <w:highlight w:val="yellow"/>
        </w:rPr>
        <w:t xml:space="preserve">13: </w:t>
      </w:r>
      <w:r w:rsidR="00CB716C" w:rsidRPr="00AD0FDA">
        <w:rPr>
          <w:highlight w:val="yellow"/>
        </w:rPr>
        <w:t xml:space="preserve">UL segmentation can be used for message over </w:t>
      </w:r>
      <w:r w:rsidRPr="00AD0FDA">
        <w:rPr>
          <w:highlight w:val="yellow"/>
        </w:rPr>
        <w:t>SRB5</w:t>
      </w:r>
      <w:r w:rsidRPr="00AD0FDA">
        <w:t>.</w:t>
      </w:r>
    </w:p>
    <w:p w14:paraId="13CAE150" w14:textId="22B055CB" w:rsidR="00124B25" w:rsidRPr="00AD0FDA" w:rsidRDefault="00124B25" w:rsidP="00124B25">
      <w:pPr>
        <w:pStyle w:val="Agreement"/>
      </w:pPr>
      <w:r w:rsidRPr="00AD0FDA">
        <w:t xml:space="preserve">14: As a baseline, Rel-17 pause/resume procedure is reused to pause/resume reporting of one or multiple QoE measurement configurations in a UE for NR-DC. Details are FFS, </w:t>
      </w:r>
      <w:proofErr w:type="gramStart"/>
      <w:r w:rsidRPr="00AD0FDA">
        <w:t>e.g.</w:t>
      </w:r>
      <w:proofErr w:type="gramEnd"/>
      <w:r w:rsidRPr="00AD0FDA">
        <w:t xml:space="preserve"> whether paused QoE reports can be reported to SN (if SN is not overload).</w:t>
      </w:r>
    </w:p>
    <w:p w14:paraId="39103691" w14:textId="0D2EB635" w:rsidR="00124B25" w:rsidRPr="00AD0FDA" w:rsidRDefault="00124B25" w:rsidP="00124B25">
      <w:pPr>
        <w:pStyle w:val="Doc-text2"/>
        <w:rPr>
          <w:i/>
          <w:iCs/>
        </w:rPr>
      </w:pPr>
    </w:p>
    <w:p w14:paraId="5410D3D0" w14:textId="00878F18" w:rsidR="00CB716C" w:rsidRPr="00AD0FDA" w:rsidRDefault="00CB716C" w:rsidP="00124B25">
      <w:pPr>
        <w:pStyle w:val="Doc-text2"/>
      </w:pPr>
      <w:r w:rsidRPr="00AD0FDA">
        <w:t>-</w:t>
      </w:r>
      <w:r w:rsidRPr="00AD0FDA">
        <w:tab/>
        <w:t>QC wonders about P13: Wonders if the wording is good?</w:t>
      </w:r>
    </w:p>
    <w:p w14:paraId="26CDF44F" w14:textId="77777777" w:rsidR="00124B25" w:rsidRPr="00AD0FDA" w:rsidRDefault="00124B25" w:rsidP="00124B25">
      <w:pPr>
        <w:pStyle w:val="Doc-text2"/>
        <w:rPr>
          <w:i/>
          <w:iCs/>
        </w:rPr>
      </w:pPr>
    </w:p>
    <w:p w14:paraId="3AAA4A2D" w14:textId="77777777" w:rsidR="00124B25" w:rsidRPr="00AD0FDA" w:rsidRDefault="00124B25" w:rsidP="00124B25">
      <w:pPr>
        <w:pStyle w:val="Doc-text2"/>
        <w:rPr>
          <w:i/>
          <w:iCs/>
        </w:rPr>
      </w:pPr>
      <w:r w:rsidRPr="00AD0FDA">
        <w:rPr>
          <w:i/>
          <w:iCs/>
        </w:rPr>
        <w:t>[Online discussion]</w:t>
      </w:r>
    </w:p>
    <w:p w14:paraId="31EC801B" w14:textId="59DF6D8D" w:rsidR="00124B25" w:rsidRPr="00AD0FDA" w:rsidRDefault="00124B25" w:rsidP="00CB716C">
      <w:pPr>
        <w:pStyle w:val="Agreement"/>
      </w:pPr>
      <w:r w:rsidRPr="00AD0FDA">
        <w:t xml:space="preserve">2: The network can </w:t>
      </w:r>
      <w:r w:rsidR="00CB716C" w:rsidRPr="00AD0FDA">
        <w:rPr>
          <w:highlight w:val="yellow"/>
        </w:rPr>
        <w:t>optionally</w:t>
      </w:r>
      <w:r w:rsidR="00CB716C" w:rsidRPr="00AD0FDA">
        <w:t xml:space="preserve"> </w:t>
      </w:r>
      <w:r w:rsidRPr="00AD0FDA">
        <w:t xml:space="preserve">explicitly indicate </w:t>
      </w:r>
      <w:r w:rsidR="00CB716C" w:rsidRPr="00AD0FDA">
        <w:t xml:space="preserve">the SRB for </w:t>
      </w:r>
      <w:r w:rsidRPr="00AD0FDA">
        <w:t>the QoE reporting if both SRB4 and SRB5 are configured.</w:t>
      </w:r>
      <w:r w:rsidR="00CB716C" w:rsidRPr="00AD0FDA">
        <w:t xml:space="preserve"> </w:t>
      </w:r>
      <w:r w:rsidR="00CB716C" w:rsidRPr="00AD0FDA">
        <w:rPr>
          <w:highlight w:val="yellow"/>
        </w:rPr>
        <w:t xml:space="preserve">FFS on the granularity, </w:t>
      </w:r>
      <w:proofErr w:type="gramStart"/>
      <w:r w:rsidR="00CB716C" w:rsidRPr="00AD0FDA">
        <w:rPr>
          <w:highlight w:val="yellow"/>
        </w:rPr>
        <w:t>e.g.</w:t>
      </w:r>
      <w:proofErr w:type="gramEnd"/>
      <w:r w:rsidR="00CB716C" w:rsidRPr="00AD0FDA">
        <w:rPr>
          <w:highlight w:val="yellow"/>
        </w:rPr>
        <w:t xml:space="preserve"> per QoE config or otherwise</w:t>
      </w:r>
      <w:r w:rsidR="00CB716C" w:rsidRPr="00AD0FDA">
        <w:t>.</w:t>
      </w:r>
    </w:p>
    <w:p w14:paraId="5FA9DDA7" w14:textId="01C4B416" w:rsidR="00CB716C" w:rsidRPr="00AD0FDA" w:rsidRDefault="00CB716C" w:rsidP="00124B25">
      <w:pPr>
        <w:pStyle w:val="Doc-text2"/>
      </w:pPr>
      <w:r w:rsidRPr="00AD0FDA">
        <w:t>-</w:t>
      </w:r>
      <w:r w:rsidRPr="00AD0FDA">
        <w:tab/>
        <w:t xml:space="preserve">Ericsson thinks we could report the “(to MN or SN)”. QC thinks we can just indicate which SRB is used. Ericsson points out encapsulated reporting also </w:t>
      </w:r>
      <w:proofErr w:type="gramStart"/>
      <w:r w:rsidRPr="00AD0FDA">
        <w:t>has to</w:t>
      </w:r>
      <w:proofErr w:type="gramEnd"/>
      <w:r w:rsidRPr="00AD0FDA">
        <w:t xml:space="preserve"> be handled.</w:t>
      </w:r>
    </w:p>
    <w:p w14:paraId="723D5FA5" w14:textId="782F014B" w:rsidR="00CB716C" w:rsidRPr="00AD0FDA" w:rsidRDefault="00CB716C" w:rsidP="00124B25">
      <w:pPr>
        <w:pStyle w:val="Doc-text2"/>
      </w:pPr>
      <w:r w:rsidRPr="00AD0FDA">
        <w:t>-</w:t>
      </w:r>
      <w:r w:rsidRPr="00AD0FDA">
        <w:tab/>
        <w:t>LGE wonders if this indication is mandatory or optional? in normal cases it’s not natural to report MCG configuration to SCG or vice versa.</w:t>
      </w:r>
    </w:p>
    <w:p w14:paraId="0025A0D5" w14:textId="77777777" w:rsidR="00CB716C" w:rsidRPr="00AD0FDA" w:rsidRDefault="00CB716C" w:rsidP="00124B25">
      <w:pPr>
        <w:pStyle w:val="Doc-text2"/>
        <w:rPr>
          <w:i/>
          <w:iCs/>
        </w:rPr>
      </w:pPr>
    </w:p>
    <w:p w14:paraId="58FB6AE4" w14:textId="69B8C10F" w:rsidR="00124B25" w:rsidRPr="00AD0FDA" w:rsidRDefault="00124B25" w:rsidP="00124B25">
      <w:pPr>
        <w:pStyle w:val="Doc-text2"/>
        <w:rPr>
          <w:i/>
          <w:iCs/>
        </w:rPr>
      </w:pPr>
      <w:r w:rsidRPr="00AD0FDA">
        <w:rPr>
          <w:i/>
          <w:iCs/>
        </w:rPr>
        <w:t>(9/</w:t>
      </w:r>
      <w:proofErr w:type="gramStart"/>
      <w:r w:rsidRPr="00AD0FDA">
        <w:rPr>
          <w:i/>
          <w:iCs/>
        </w:rPr>
        <w:t>12)Proposal</w:t>
      </w:r>
      <w:proofErr w:type="gramEnd"/>
      <w:r w:rsidRPr="00AD0FDA">
        <w:rPr>
          <w:i/>
          <w:iCs/>
        </w:rPr>
        <w:t xml:space="preserve"> 3: QoE reports can be reported to MN directly if SRB4 is configured and SRB5 is not configured to the UE. QoE reports can be reported to SN directly if SRB5 is configured and SRB4 is not configured to the UE. FFS whether network configuration is needed.</w:t>
      </w:r>
    </w:p>
    <w:p w14:paraId="5CF2E8EB" w14:textId="6FD34712" w:rsidR="00CB716C" w:rsidRPr="00AD0FDA" w:rsidRDefault="00CB716C" w:rsidP="00124B25">
      <w:pPr>
        <w:pStyle w:val="Doc-text2"/>
      </w:pPr>
      <w:r w:rsidRPr="00AD0FDA">
        <w:t>-</w:t>
      </w:r>
      <w:r w:rsidRPr="00AD0FDA">
        <w:tab/>
        <w:t>QC wonders about the FFS: What does the network configuration mean? If UE has only one SRB, what is configured? Huawei agrees and thinks we can have implicit configuration in this case. Ericsson thinks the FFS is for the multi-vendor scenario.</w:t>
      </w:r>
    </w:p>
    <w:p w14:paraId="175A6997" w14:textId="42E03EF7" w:rsidR="00CB716C" w:rsidRPr="00AD0FDA" w:rsidRDefault="00CB716C" w:rsidP="00124B25">
      <w:pPr>
        <w:pStyle w:val="Doc-text2"/>
      </w:pPr>
      <w:r w:rsidRPr="00AD0FDA">
        <w:lastRenderedPageBreak/>
        <w:t>-</w:t>
      </w:r>
      <w:r w:rsidRPr="00AD0FDA">
        <w:tab/>
        <w:t>Charter thinks this comes from P2 already. China Unicom thinks these are different aspects: P3 handles the case when only one SRB is used, whereas P2 has two SRBs.</w:t>
      </w:r>
    </w:p>
    <w:p w14:paraId="2FDC5E53" w14:textId="7A060443" w:rsidR="00CB716C" w:rsidRPr="00AD0FDA" w:rsidRDefault="00CB716C" w:rsidP="00124B25">
      <w:pPr>
        <w:pStyle w:val="Doc-text2"/>
      </w:pPr>
      <w:r w:rsidRPr="00AD0FDA">
        <w:t>-</w:t>
      </w:r>
      <w:r w:rsidRPr="00AD0FDA">
        <w:tab/>
        <w:t>LGE thinks the intent of the first sentence is about MN-associated QoE and second is about SN-associated.</w:t>
      </w:r>
      <w:r w:rsidR="00DF02CA" w:rsidRPr="00AD0FDA">
        <w:t xml:space="preserve"> China Unicom thinks this is not the case and either can be used.</w:t>
      </w:r>
    </w:p>
    <w:p w14:paraId="2EB5E152" w14:textId="1639D3D2" w:rsidR="00CB716C" w:rsidRPr="00AD0FDA" w:rsidRDefault="00CB716C" w:rsidP="00124B25">
      <w:pPr>
        <w:pStyle w:val="Doc-text2"/>
      </w:pPr>
    </w:p>
    <w:p w14:paraId="31240DB0" w14:textId="2163CFB7" w:rsidR="00DF02CA" w:rsidRPr="00AD0FDA" w:rsidRDefault="00DF02CA" w:rsidP="00DF02CA">
      <w:pPr>
        <w:pStyle w:val="Agreement"/>
      </w:pPr>
      <w:r w:rsidRPr="00AD0FDA">
        <w:t xml:space="preserve">3: </w:t>
      </w:r>
      <w:r w:rsidRPr="00AD0FDA">
        <w:t xml:space="preserve">MN- or SN-associated </w:t>
      </w:r>
      <w:r w:rsidRPr="00AD0FDA">
        <w:t xml:space="preserve">QoE reports can </w:t>
      </w:r>
      <w:r w:rsidRPr="00AD0FDA">
        <w:t>use either SRB4 or SRB5 if only one of SRB4 or SRB5 is configured for the UE</w:t>
      </w:r>
      <w:r w:rsidRPr="00AD0FDA">
        <w:t>. FFS whether network configuration is needed.</w:t>
      </w:r>
    </w:p>
    <w:p w14:paraId="437FD457" w14:textId="1A01D829" w:rsidR="00DF02CA" w:rsidRPr="00AD0FDA" w:rsidRDefault="00DF02CA" w:rsidP="00124B25">
      <w:pPr>
        <w:pStyle w:val="Doc-text2"/>
      </w:pPr>
    </w:p>
    <w:p w14:paraId="53CE6C78" w14:textId="77777777" w:rsidR="00DF02CA" w:rsidRPr="00AD0FDA" w:rsidRDefault="00DF02CA" w:rsidP="00124B25">
      <w:pPr>
        <w:pStyle w:val="Doc-text2"/>
      </w:pPr>
    </w:p>
    <w:p w14:paraId="404099ED" w14:textId="3D9BC41C" w:rsidR="00124B25" w:rsidRPr="00AD0FDA" w:rsidRDefault="00124B25" w:rsidP="00124B25">
      <w:pPr>
        <w:pStyle w:val="Doc-text2"/>
        <w:rPr>
          <w:i/>
          <w:iCs/>
        </w:rPr>
      </w:pPr>
      <w:r w:rsidRPr="00AD0FDA">
        <w:rPr>
          <w:i/>
          <w:iCs/>
        </w:rPr>
        <w:t>(8/</w:t>
      </w:r>
      <w:proofErr w:type="gramStart"/>
      <w:r w:rsidRPr="00AD0FDA">
        <w:rPr>
          <w:i/>
          <w:iCs/>
        </w:rPr>
        <w:t>12)Proposal</w:t>
      </w:r>
      <w:proofErr w:type="gramEnd"/>
      <w:r w:rsidRPr="00AD0FDA">
        <w:rPr>
          <w:i/>
          <w:iCs/>
        </w:rPr>
        <w:t xml:space="preserve"> 5: An ongoing application layer measurement session in APP layer is not affected when the reporting leg is changing. The reporting leg can also be changed even if the application session (from AS layer point of view) is ongoing.</w:t>
      </w:r>
    </w:p>
    <w:p w14:paraId="1BBF42A3" w14:textId="2FFAB406" w:rsidR="00DF02CA" w:rsidRPr="00AD0FDA" w:rsidRDefault="00DF02CA" w:rsidP="00124B25">
      <w:pPr>
        <w:pStyle w:val="Doc-text2"/>
      </w:pPr>
      <w:r w:rsidRPr="00AD0FDA">
        <w:t>-</w:t>
      </w:r>
      <w:r w:rsidRPr="00AD0FDA">
        <w:tab/>
        <w:t>Ericsson thinks the second part means the leg change can be also during ongoing session.</w:t>
      </w:r>
    </w:p>
    <w:p w14:paraId="3FD90F90" w14:textId="713CCC70" w:rsidR="00DF02CA" w:rsidRPr="00AD0FDA" w:rsidRDefault="00DF02CA" w:rsidP="00124B25">
      <w:pPr>
        <w:pStyle w:val="Doc-text2"/>
      </w:pPr>
      <w:r w:rsidRPr="00AD0FDA">
        <w:t>-</w:t>
      </w:r>
      <w:r w:rsidRPr="00AD0FDA">
        <w:tab/>
        <w:t xml:space="preserve">Vodafone wonders what this proposal means: AS doesn’t anyway </w:t>
      </w:r>
      <w:proofErr w:type="gramStart"/>
      <w:r w:rsidRPr="00AD0FDA">
        <w:t>tell</w:t>
      </w:r>
      <w:proofErr w:type="gramEnd"/>
      <w:r w:rsidRPr="00AD0FDA">
        <w:t xml:space="preserve"> about the SRB change to AL. QC thinks the point is that used bearer is transparent to AL. This would apply to all bearers.</w:t>
      </w:r>
    </w:p>
    <w:p w14:paraId="38456793" w14:textId="2F459991" w:rsidR="00DF02CA" w:rsidRPr="00AD0FDA" w:rsidRDefault="00DF02CA" w:rsidP="00124B25">
      <w:pPr>
        <w:pStyle w:val="Doc-text2"/>
        <w:rPr>
          <w:i/>
          <w:iCs/>
        </w:rPr>
      </w:pPr>
    </w:p>
    <w:p w14:paraId="169FC92C" w14:textId="447BDD9F" w:rsidR="00DF02CA" w:rsidRPr="00AD0FDA" w:rsidRDefault="00DF02CA" w:rsidP="00DF02CA">
      <w:pPr>
        <w:pStyle w:val="Agreement"/>
      </w:pPr>
      <w:r w:rsidRPr="00AD0FDA">
        <w:t xml:space="preserve">5: </w:t>
      </w:r>
      <w:r w:rsidRPr="00AD0FDA">
        <w:rPr>
          <w:highlight w:val="yellow"/>
        </w:rPr>
        <w:t>There is no feedback from AS to AL in case reporting SRB is changed. This means that a</w:t>
      </w:r>
      <w:r w:rsidRPr="00AD0FDA">
        <w:rPr>
          <w:highlight w:val="yellow"/>
        </w:rPr>
        <w:t>n</w:t>
      </w:r>
      <w:r w:rsidRPr="00AD0FDA">
        <w:t xml:space="preserve"> ongoing application layer measurement session in APP layer is not affected when the </w:t>
      </w:r>
      <w:r w:rsidRPr="00AD0FDA">
        <w:t xml:space="preserve">reporting SRB </w:t>
      </w:r>
      <w:r w:rsidRPr="00AD0FDA">
        <w:t>is chang</w:t>
      </w:r>
      <w:r w:rsidRPr="00AD0FDA">
        <w:t>ed</w:t>
      </w:r>
      <w:r w:rsidRPr="00AD0FDA">
        <w:t xml:space="preserve">. The reporting </w:t>
      </w:r>
      <w:r w:rsidRPr="00AD0FDA">
        <w:t>SRB</w:t>
      </w:r>
      <w:r w:rsidRPr="00AD0FDA">
        <w:t xml:space="preserve"> can also be changed even if the application session (from AS layer point of view) is ongoing.</w:t>
      </w:r>
    </w:p>
    <w:p w14:paraId="1C212EB0" w14:textId="4008D5B4" w:rsidR="00DF02CA" w:rsidRPr="00AD0FDA" w:rsidRDefault="00DF02CA" w:rsidP="00124B25">
      <w:pPr>
        <w:pStyle w:val="Doc-text2"/>
        <w:rPr>
          <w:i/>
          <w:iCs/>
        </w:rPr>
      </w:pPr>
    </w:p>
    <w:p w14:paraId="2DFB23F9" w14:textId="77777777" w:rsidR="00DF02CA" w:rsidRPr="00AD0FDA" w:rsidRDefault="00DF02CA" w:rsidP="00124B25">
      <w:pPr>
        <w:pStyle w:val="Doc-text2"/>
        <w:rPr>
          <w:i/>
          <w:iCs/>
        </w:rPr>
      </w:pPr>
    </w:p>
    <w:p w14:paraId="095DDE8F" w14:textId="0BB779AE" w:rsidR="00124B25" w:rsidRPr="00AD0FDA" w:rsidRDefault="00124B25" w:rsidP="00124B25">
      <w:pPr>
        <w:pStyle w:val="Doc-text2"/>
        <w:rPr>
          <w:i/>
          <w:iCs/>
        </w:rPr>
      </w:pPr>
      <w:r w:rsidRPr="00AD0FDA">
        <w:rPr>
          <w:i/>
          <w:iCs/>
        </w:rPr>
        <w:t xml:space="preserve">(8/12) Proposal 9: For NR-DC, if SRB5 is not configured (FFS on the SCG deactivation case), UE can transmit the encapsulated QoE reports related to SCG via SRB4 to the MN. FFS on the UL RRC message. </w:t>
      </w:r>
    </w:p>
    <w:p w14:paraId="18C3CA9A" w14:textId="2A4026E0" w:rsidR="00DF02CA" w:rsidRPr="00AD0FDA" w:rsidRDefault="00DF02CA" w:rsidP="00124B25">
      <w:pPr>
        <w:pStyle w:val="Doc-text2"/>
        <w:rPr>
          <w:i/>
          <w:iCs/>
        </w:rPr>
      </w:pPr>
    </w:p>
    <w:p w14:paraId="3F03BE63" w14:textId="548F50B5" w:rsidR="00DF02CA" w:rsidRPr="00AD0FDA" w:rsidRDefault="00DF02CA" w:rsidP="00A27343">
      <w:pPr>
        <w:pStyle w:val="Agreement"/>
      </w:pPr>
      <w:r w:rsidRPr="00AD0FDA">
        <w:t xml:space="preserve">9: For NR-DC, if SRB5 is not configured (FFS on the SCG deactivation case), UE can transmit the </w:t>
      </w:r>
      <w:r w:rsidR="00A27343" w:rsidRPr="00AD0FDA">
        <w:rPr>
          <w:highlight w:val="yellow"/>
        </w:rPr>
        <w:t xml:space="preserve">SN-associated </w:t>
      </w:r>
      <w:r w:rsidRPr="00AD0FDA">
        <w:rPr>
          <w:highlight w:val="yellow"/>
        </w:rPr>
        <w:t>QoE reports via SRB4</w:t>
      </w:r>
      <w:r w:rsidR="00A27343" w:rsidRPr="00AD0FDA">
        <w:rPr>
          <w:highlight w:val="yellow"/>
        </w:rPr>
        <w:t>. FFS whether there are some ambiguities how MN knows where to forward this.</w:t>
      </w:r>
      <w:r w:rsidR="00A27343" w:rsidRPr="00AD0FDA">
        <w:t xml:space="preserve"> </w:t>
      </w:r>
    </w:p>
    <w:p w14:paraId="7A202A4D" w14:textId="77777777" w:rsidR="00DF02CA" w:rsidRPr="00AD0FDA" w:rsidRDefault="00DF02CA" w:rsidP="00124B25">
      <w:pPr>
        <w:pStyle w:val="Doc-text2"/>
        <w:rPr>
          <w:i/>
          <w:iCs/>
        </w:rPr>
      </w:pPr>
    </w:p>
    <w:p w14:paraId="54B8EE73" w14:textId="5854FFD4" w:rsidR="00DF02CA" w:rsidRPr="00AD0FDA" w:rsidRDefault="00DF02CA" w:rsidP="00124B25">
      <w:pPr>
        <w:pStyle w:val="Doc-text2"/>
      </w:pPr>
      <w:r w:rsidRPr="00AD0FDA">
        <w:t>-</w:t>
      </w:r>
      <w:r w:rsidRPr="00AD0FDA">
        <w:tab/>
        <w:t>Ericsson thinks the encapsulated case is different than P3.</w:t>
      </w:r>
      <w:r w:rsidR="00A27343" w:rsidRPr="00AD0FDA">
        <w:t xml:space="preserve"> Samsung clarifies RAN3 agreed that when node has configured </w:t>
      </w:r>
      <w:proofErr w:type="gramStart"/>
      <w:r w:rsidR="00A27343" w:rsidRPr="00AD0FDA">
        <w:t>QoE</w:t>
      </w:r>
      <w:proofErr w:type="gramEnd"/>
      <w:r w:rsidR="00A27343" w:rsidRPr="00AD0FDA">
        <w:t xml:space="preserve"> but other node receives the reports, they are just forwarded directly.</w:t>
      </w:r>
    </w:p>
    <w:p w14:paraId="4FE75569" w14:textId="1917FFA1" w:rsidR="00A27343" w:rsidRPr="00AD0FDA" w:rsidRDefault="00A27343" w:rsidP="00124B25">
      <w:pPr>
        <w:pStyle w:val="Doc-text2"/>
      </w:pPr>
      <w:r w:rsidRPr="00AD0FDA">
        <w:t>-</w:t>
      </w:r>
      <w:r w:rsidRPr="00AD0FDA">
        <w:tab/>
        <w:t xml:space="preserve">Nokia wonders what SN-associated means? Thinks this is container from AL, so UE may not know that. Lenovo thinks the report IDs are separate for MN and SN, so MN knows from that whether it needs to forward the message to SN. Ericsson thinks MN already knows that if it’s in ULInformationTransferMRDC, it’s transparent forwarding. QC thinks that is only for </w:t>
      </w:r>
      <w:proofErr w:type="gramStart"/>
      <w:r w:rsidRPr="00AD0FDA">
        <w:t>m-based</w:t>
      </w:r>
      <w:proofErr w:type="gramEnd"/>
      <w:r w:rsidRPr="00AD0FDA">
        <w:t xml:space="preserve"> QoE. But how does UE know this?</w:t>
      </w:r>
    </w:p>
    <w:p w14:paraId="48B68F17" w14:textId="745460E8" w:rsidR="00A27343" w:rsidRPr="00AD0FDA" w:rsidRDefault="00A27343" w:rsidP="00124B25">
      <w:pPr>
        <w:pStyle w:val="Doc-text2"/>
      </w:pPr>
    </w:p>
    <w:p w14:paraId="048B383E" w14:textId="77777777" w:rsidR="00DF02CA" w:rsidRPr="00AD0FDA" w:rsidRDefault="00DF02CA" w:rsidP="00124B25">
      <w:pPr>
        <w:pStyle w:val="Doc-text2"/>
        <w:rPr>
          <w:i/>
          <w:iCs/>
        </w:rPr>
      </w:pPr>
    </w:p>
    <w:p w14:paraId="712FD609" w14:textId="7E0D9E2C" w:rsidR="00124B25" w:rsidRPr="00AD0FDA" w:rsidRDefault="00124B25" w:rsidP="00124B25">
      <w:pPr>
        <w:pStyle w:val="Doc-text2"/>
        <w:rPr>
          <w:i/>
          <w:iCs/>
        </w:rPr>
      </w:pPr>
      <w:r w:rsidRPr="00AD0FDA">
        <w:rPr>
          <w:i/>
          <w:iCs/>
        </w:rPr>
        <w:t>(8/</w:t>
      </w:r>
      <w:proofErr w:type="gramStart"/>
      <w:r w:rsidRPr="00AD0FDA">
        <w:rPr>
          <w:i/>
          <w:iCs/>
        </w:rPr>
        <w:t>12)Proposal</w:t>
      </w:r>
      <w:proofErr w:type="gramEnd"/>
      <w:r w:rsidRPr="00AD0FDA">
        <w:rPr>
          <w:i/>
          <w:iCs/>
        </w:rPr>
        <w:t xml:space="preserve"> 12: FFS on whether the UE resumes SRB5 (if configured) during RRC connection resume.</w:t>
      </w:r>
    </w:p>
    <w:p w14:paraId="64C3A9BF" w14:textId="77777777" w:rsidR="00A27343" w:rsidRPr="00AD0FDA" w:rsidRDefault="00A27343" w:rsidP="00A27343">
      <w:pPr>
        <w:pStyle w:val="Doc-text2"/>
        <w:rPr>
          <w:i/>
          <w:iCs/>
        </w:rPr>
      </w:pPr>
      <w:r w:rsidRPr="00AD0FDA">
        <w:rPr>
          <w:i/>
          <w:iCs/>
        </w:rPr>
        <w:t>(11/</w:t>
      </w:r>
      <w:proofErr w:type="gramStart"/>
      <w:r w:rsidRPr="00AD0FDA">
        <w:rPr>
          <w:i/>
          <w:iCs/>
        </w:rPr>
        <w:t>12)Proposal</w:t>
      </w:r>
      <w:proofErr w:type="gramEnd"/>
      <w:r w:rsidRPr="00AD0FDA">
        <w:rPr>
          <w:i/>
          <w:iCs/>
        </w:rPr>
        <w:t xml:space="preserve"> 18: FFS on whether RVQoE reports and encapsulated QoE reports are reported together to the same node (MN or SN) in NR-DC.</w:t>
      </w:r>
    </w:p>
    <w:p w14:paraId="6B7A0261" w14:textId="36F3FACB" w:rsidR="00A27343" w:rsidRPr="00AD0FDA" w:rsidRDefault="00A27343" w:rsidP="00124B25">
      <w:pPr>
        <w:pStyle w:val="Doc-text2"/>
        <w:rPr>
          <w:i/>
          <w:iCs/>
        </w:rPr>
      </w:pPr>
    </w:p>
    <w:p w14:paraId="3051D1A4" w14:textId="012C1444" w:rsidR="00A27343" w:rsidRPr="00AD0FDA" w:rsidRDefault="00A27343" w:rsidP="004029D5">
      <w:pPr>
        <w:pStyle w:val="Agreement"/>
      </w:pPr>
      <w:r w:rsidRPr="00AD0FDA">
        <w:t xml:space="preserve">12: </w:t>
      </w:r>
      <w:r w:rsidR="004029D5" w:rsidRPr="00AD0FDA">
        <w:t>T</w:t>
      </w:r>
      <w:r w:rsidRPr="00AD0FDA">
        <w:t>he UE resumes SRB5 (if configured) during RRC connection resume</w:t>
      </w:r>
      <w:r w:rsidR="004029D5" w:rsidRPr="00AD0FDA">
        <w:t xml:space="preserve"> </w:t>
      </w:r>
      <w:r w:rsidR="004029D5" w:rsidRPr="00AD0FDA">
        <w:rPr>
          <w:highlight w:val="yellow"/>
        </w:rPr>
        <w:t>based on network indication (same as for SCG bearers in general).</w:t>
      </w:r>
    </w:p>
    <w:p w14:paraId="4153E45F" w14:textId="5CEE4AE8" w:rsidR="00A27343" w:rsidRPr="00AD0FDA" w:rsidRDefault="00A27343" w:rsidP="004029D5">
      <w:pPr>
        <w:pStyle w:val="Agreement"/>
      </w:pPr>
      <w:r w:rsidRPr="00AD0FDA">
        <w:t xml:space="preserve">18: </w:t>
      </w:r>
      <w:r w:rsidR="004029D5" w:rsidRPr="00AD0FDA">
        <w:t xml:space="preserve">FFS pending RAN3 decisions: Whether </w:t>
      </w:r>
      <w:r w:rsidRPr="00AD0FDA">
        <w:t>RVQoE reports and encapsulated QoE reports are reported together to the same node (MN or SN) in NR-DC.</w:t>
      </w:r>
    </w:p>
    <w:p w14:paraId="48E91184" w14:textId="77777777" w:rsidR="00A27343" w:rsidRPr="00AD0FDA" w:rsidRDefault="00A27343" w:rsidP="00124B25">
      <w:pPr>
        <w:pStyle w:val="Doc-text2"/>
        <w:rPr>
          <w:i/>
          <w:iCs/>
        </w:rPr>
      </w:pPr>
    </w:p>
    <w:p w14:paraId="65894335" w14:textId="560ADA02" w:rsidR="00124B25" w:rsidRPr="00AD0FDA" w:rsidRDefault="00A27343" w:rsidP="00124B25">
      <w:pPr>
        <w:pStyle w:val="Doc-text2"/>
      </w:pPr>
      <w:r w:rsidRPr="00AD0FDA">
        <w:t>-</w:t>
      </w:r>
      <w:r w:rsidRPr="00AD0FDA">
        <w:tab/>
        <w:t>China Unicom thinks most companies agreed to these.</w:t>
      </w:r>
      <w:r w:rsidR="004029D5" w:rsidRPr="00AD0FDA">
        <w:t xml:space="preserve"> Ericsson thinks P12 needs network indication. QC thinks this is not the same as SRB4 but rather SCG bearer.</w:t>
      </w:r>
    </w:p>
    <w:p w14:paraId="5021C3DD" w14:textId="77777777" w:rsidR="00A27343" w:rsidRPr="00AD0FDA" w:rsidRDefault="00A27343" w:rsidP="00124B25">
      <w:pPr>
        <w:pStyle w:val="Doc-text2"/>
        <w:rPr>
          <w:i/>
          <w:iCs/>
        </w:rPr>
      </w:pPr>
    </w:p>
    <w:p w14:paraId="5DE44023" w14:textId="77777777" w:rsidR="00124B25" w:rsidRPr="00AD0FDA" w:rsidRDefault="00124B25" w:rsidP="00124B25">
      <w:pPr>
        <w:pStyle w:val="Doc-text2"/>
        <w:rPr>
          <w:i/>
          <w:iCs/>
        </w:rPr>
      </w:pPr>
      <w:r w:rsidRPr="00AD0FDA">
        <w:rPr>
          <w:i/>
          <w:iCs/>
        </w:rPr>
        <w:t>[FFS]</w:t>
      </w:r>
    </w:p>
    <w:p w14:paraId="187D7089" w14:textId="77777777" w:rsidR="00124B25" w:rsidRPr="00AD0FDA" w:rsidRDefault="00124B25" w:rsidP="00124B25">
      <w:pPr>
        <w:pStyle w:val="Doc-text2"/>
        <w:rPr>
          <w:i/>
          <w:iCs/>
        </w:rPr>
      </w:pPr>
    </w:p>
    <w:p w14:paraId="1F52E7E0" w14:textId="77777777" w:rsidR="00124B25" w:rsidRPr="00AD0FDA" w:rsidRDefault="00124B25" w:rsidP="00124B25">
      <w:pPr>
        <w:pStyle w:val="Doc-text2"/>
        <w:rPr>
          <w:i/>
          <w:iCs/>
        </w:rPr>
      </w:pPr>
      <w:r w:rsidRPr="00AD0FDA">
        <w:rPr>
          <w:i/>
          <w:iCs/>
        </w:rPr>
        <w:t>(7/</w:t>
      </w:r>
      <w:proofErr w:type="gramStart"/>
      <w:r w:rsidRPr="00AD0FDA">
        <w:rPr>
          <w:i/>
          <w:iCs/>
        </w:rPr>
        <w:t>12)Proposal</w:t>
      </w:r>
      <w:proofErr w:type="gramEnd"/>
      <w:r w:rsidRPr="00AD0FDA">
        <w:rPr>
          <w:i/>
          <w:iCs/>
        </w:rPr>
        <w:t xml:space="preserve"> 4: For leg switching in NR-DC scenario, FFS on the explicit indication and implicit indication, e.g. signaling impacts, details on UE/NW behaviours.</w:t>
      </w:r>
    </w:p>
    <w:p w14:paraId="4A964761" w14:textId="77777777" w:rsidR="00124B25" w:rsidRPr="00AD0FDA" w:rsidRDefault="00124B25" w:rsidP="00124B25">
      <w:pPr>
        <w:pStyle w:val="Doc-text2"/>
        <w:rPr>
          <w:i/>
          <w:iCs/>
        </w:rPr>
      </w:pPr>
      <w:r w:rsidRPr="00AD0FDA">
        <w:rPr>
          <w:i/>
          <w:iCs/>
        </w:rPr>
        <w:t>(8/</w:t>
      </w:r>
      <w:proofErr w:type="gramStart"/>
      <w:r w:rsidRPr="00AD0FDA">
        <w:rPr>
          <w:i/>
          <w:iCs/>
        </w:rPr>
        <w:t>12)Proposal</w:t>
      </w:r>
      <w:proofErr w:type="gramEnd"/>
      <w:r w:rsidRPr="00AD0FDA">
        <w:rPr>
          <w:i/>
          <w:iCs/>
        </w:rPr>
        <w:t xml:space="preserve"> 6: RAN2 can wait for more RAN3 progress on the alignment of MDT and QoE before discussing any issues.</w:t>
      </w:r>
    </w:p>
    <w:p w14:paraId="023D2743" w14:textId="77777777" w:rsidR="00124B25" w:rsidRPr="00AD0FDA" w:rsidRDefault="00124B25" w:rsidP="00124B25">
      <w:pPr>
        <w:pStyle w:val="Doc-text2"/>
        <w:rPr>
          <w:i/>
          <w:iCs/>
        </w:rPr>
      </w:pPr>
      <w:r w:rsidRPr="00AD0FDA">
        <w:rPr>
          <w:i/>
          <w:iCs/>
        </w:rPr>
        <w:lastRenderedPageBreak/>
        <w:t>(5/</w:t>
      </w:r>
      <w:proofErr w:type="gramStart"/>
      <w:r w:rsidRPr="00AD0FDA">
        <w:rPr>
          <w:i/>
          <w:iCs/>
        </w:rPr>
        <w:t>12)Proposal</w:t>
      </w:r>
      <w:proofErr w:type="gramEnd"/>
      <w:r w:rsidRPr="00AD0FDA">
        <w:rPr>
          <w:i/>
          <w:iCs/>
        </w:rPr>
        <w:t xml:space="preserve"> 15: RAN2 can wait for RAN3 to decide which SRB (SRB1/SRB3/Split SRB1) can be used to configure SN-related RVQoE configuration.</w:t>
      </w:r>
    </w:p>
    <w:p w14:paraId="7F17F2B4" w14:textId="77777777" w:rsidR="00124B25" w:rsidRPr="00AD0FDA" w:rsidRDefault="00124B25" w:rsidP="00124B25">
      <w:pPr>
        <w:pStyle w:val="Doc-text2"/>
        <w:rPr>
          <w:i/>
          <w:iCs/>
        </w:rPr>
      </w:pPr>
      <w:r w:rsidRPr="00AD0FDA">
        <w:rPr>
          <w:i/>
          <w:iCs/>
        </w:rPr>
        <w:t xml:space="preserve">Proposal 16: RAN2 can follow RAN3’ </w:t>
      </w:r>
      <w:proofErr w:type="gramStart"/>
      <w:r w:rsidRPr="00AD0FDA">
        <w:rPr>
          <w:i/>
          <w:iCs/>
        </w:rPr>
        <w:t>decision, and</w:t>
      </w:r>
      <w:proofErr w:type="gramEnd"/>
      <w:r w:rsidRPr="00AD0FDA">
        <w:rPr>
          <w:i/>
          <w:iCs/>
        </w:rPr>
        <w:t xml:space="preserve"> discuss whether the first blindly configured or the non-first configured RVQoE configuration can be generated by the same node which generates the configuration for container based QoE.</w:t>
      </w:r>
    </w:p>
    <w:p w14:paraId="28AF84B7" w14:textId="4D33FC50" w:rsidR="00124B25" w:rsidRPr="00AD0FDA" w:rsidRDefault="00124B25" w:rsidP="00124B25">
      <w:pPr>
        <w:pStyle w:val="Doc-text2"/>
        <w:rPr>
          <w:i/>
          <w:iCs/>
        </w:rPr>
      </w:pPr>
      <w:r w:rsidRPr="00AD0FDA">
        <w:rPr>
          <w:i/>
          <w:iCs/>
        </w:rPr>
        <w:t>Proposal 17: RAN2 can wait for RAN3 progress and then discuss whether the other node can send the RRC message to update/modify the RAN visible QoE configuration which was not configured by this node.</w:t>
      </w:r>
    </w:p>
    <w:p w14:paraId="5E635B1C" w14:textId="24AB170B" w:rsidR="004029D5" w:rsidRPr="00AD0FDA" w:rsidRDefault="004029D5" w:rsidP="00124B25">
      <w:pPr>
        <w:pStyle w:val="Doc-text2"/>
        <w:rPr>
          <w:i/>
          <w:iCs/>
        </w:rPr>
      </w:pPr>
    </w:p>
    <w:p w14:paraId="591ECC53" w14:textId="0D916EFC" w:rsidR="004029D5" w:rsidRPr="00AD0FDA" w:rsidRDefault="004029D5" w:rsidP="004029D5">
      <w:pPr>
        <w:pStyle w:val="Agreement"/>
      </w:pPr>
      <w:r w:rsidRPr="00AD0FDA">
        <w:t xml:space="preserve">4: For </w:t>
      </w:r>
      <w:r w:rsidRPr="00AD0FDA">
        <w:t>SRB</w:t>
      </w:r>
      <w:r w:rsidRPr="00AD0FDA">
        <w:t xml:space="preserve"> switching in NR-DC scenario, FFS on the explicit indication and implicit indication, </w:t>
      </w:r>
      <w:proofErr w:type="gramStart"/>
      <w:r w:rsidRPr="00AD0FDA">
        <w:t>e.g.</w:t>
      </w:r>
      <w:proofErr w:type="gramEnd"/>
      <w:r w:rsidRPr="00AD0FDA">
        <w:t xml:space="preserve"> signaling impacts, details on UE/NW behaviours.</w:t>
      </w:r>
    </w:p>
    <w:p w14:paraId="197850E5" w14:textId="287CA2C3" w:rsidR="004029D5" w:rsidRPr="00AD0FDA" w:rsidRDefault="004029D5" w:rsidP="004029D5">
      <w:pPr>
        <w:pStyle w:val="Agreement"/>
      </w:pPr>
      <w:r w:rsidRPr="00AD0FDA">
        <w:t>6: RAN2 can wait for more RAN3 progress on the alignment of MDT and QoE before discussing any issues.</w:t>
      </w:r>
    </w:p>
    <w:p w14:paraId="734B7FE9" w14:textId="77777777" w:rsidR="004029D5" w:rsidRPr="00AD0FDA" w:rsidRDefault="004029D5" w:rsidP="00124B25">
      <w:pPr>
        <w:pStyle w:val="Doc-text2"/>
        <w:rPr>
          <w:i/>
          <w:iCs/>
        </w:rPr>
      </w:pPr>
    </w:p>
    <w:p w14:paraId="783964BB" w14:textId="77777777" w:rsidR="004B7773" w:rsidRPr="00AD0FDA" w:rsidRDefault="004B7773" w:rsidP="00E20C8E">
      <w:pPr>
        <w:pStyle w:val="Comments"/>
      </w:pPr>
    </w:p>
    <w:p w14:paraId="5206AEDB" w14:textId="63A7000B" w:rsidR="00E20C8E" w:rsidRPr="00AD0FDA" w:rsidRDefault="00FC6D33" w:rsidP="00E20C8E">
      <w:pPr>
        <w:spacing w:before="240" w:after="60"/>
        <w:outlineLvl w:val="8"/>
        <w:rPr>
          <w:b/>
        </w:rPr>
      </w:pPr>
      <w:r w:rsidRPr="00AD0FDA">
        <w:rPr>
          <w:b/>
        </w:rPr>
        <w:t xml:space="preserve">Online </w:t>
      </w:r>
      <w:r w:rsidR="00E20C8E" w:rsidRPr="00AD0FDA">
        <w:rPr>
          <w:b/>
        </w:rPr>
        <w:t>(</w:t>
      </w:r>
      <w:r w:rsidR="004A07D7" w:rsidRPr="00AD0FDA">
        <w:rPr>
          <w:b/>
        </w:rPr>
        <w:t>2</w:t>
      </w:r>
      <w:r w:rsidR="004A07D7" w:rsidRPr="00AD0FDA">
        <w:rPr>
          <w:b/>
          <w:vertAlign w:val="superscript"/>
        </w:rPr>
        <w:t>nd</w:t>
      </w:r>
      <w:r w:rsidR="004A07D7" w:rsidRPr="00AD0FDA">
        <w:rPr>
          <w:b/>
        </w:rPr>
        <w:t xml:space="preserve"> </w:t>
      </w:r>
      <w:r w:rsidR="00E20C8E" w:rsidRPr="00AD0FDA">
        <w:rPr>
          <w:b/>
        </w:rPr>
        <w:t>week Tuesday)</w:t>
      </w:r>
      <w:r w:rsidR="00483E90" w:rsidRPr="00AD0FDA">
        <w:rPr>
          <w:b/>
        </w:rPr>
        <w:t xml:space="preserve"> – QoE in NR-DC</w:t>
      </w:r>
      <w:r w:rsidR="00320A63" w:rsidRPr="00AD0FDA">
        <w:rPr>
          <w:b/>
        </w:rPr>
        <w:t xml:space="preserve"> (if not handled by email discussion)</w:t>
      </w:r>
    </w:p>
    <w:p w14:paraId="47F5C7EA" w14:textId="7B5A8066" w:rsidR="004B7773" w:rsidRPr="00AD0FDA" w:rsidRDefault="00EE10B5" w:rsidP="004B7773">
      <w:pPr>
        <w:pStyle w:val="Doc-title"/>
      </w:pPr>
      <w:hyperlink r:id="rId299" w:history="1">
        <w:r w:rsidRPr="00AD0FDA">
          <w:rPr>
            <w:rStyle w:val="Hyperlink"/>
          </w:rPr>
          <w:t>R2-2303511</w:t>
        </w:r>
      </w:hyperlink>
      <w:r w:rsidR="004B7773" w:rsidRPr="00AD0FDA">
        <w:tab/>
        <w:t>RAN2 issues to support QoE collection in NR-DC</w:t>
      </w:r>
      <w:r w:rsidR="004B7773" w:rsidRPr="00AD0FDA">
        <w:tab/>
        <w:t>Qualcomm Incorporated</w:t>
      </w:r>
      <w:r w:rsidR="004B7773" w:rsidRPr="00AD0FDA">
        <w:tab/>
        <w:t>discussion</w:t>
      </w:r>
      <w:r w:rsidR="004B7773" w:rsidRPr="00AD0FDA">
        <w:tab/>
        <w:t>NR_QoE_enh-Core</w:t>
      </w:r>
    </w:p>
    <w:p w14:paraId="3B033027" w14:textId="77777777" w:rsidR="004B7773" w:rsidRPr="00AD0FDA" w:rsidRDefault="004B7773" w:rsidP="004B7773">
      <w:pPr>
        <w:pStyle w:val="Doc-text2"/>
        <w:rPr>
          <w:i/>
          <w:iCs/>
          <w:u w:val="single"/>
        </w:rPr>
      </w:pPr>
      <w:r w:rsidRPr="00AD0FDA">
        <w:rPr>
          <w:i/>
          <w:iCs/>
          <w:u w:val="single"/>
        </w:rPr>
        <w:t>Container based QoE reporting in NR-DC operation</w:t>
      </w:r>
    </w:p>
    <w:p w14:paraId="045B2CCD" w14:textId="77777777" w:rsidR="004B7773" w:rsidRPr="00AD0FDA" w:rsidRDefault="004B7773" w:rsidP="004B7773">
      <w:pPr>
        <w:pStyle w:val="Doc-text2"/>
        <w:rPr>
          <w:i/>
          <w:iCs/>
        </w:rPr>
      </w:pPr>
      <w:r w:rsidRPr="00AD0FDA">
        <w:rPr>
          <w:i/>
          <w:iCs/>
        </w:rPr>
        <w:t>Observation 1: There is no bearer mapping on UE side for QoE data reporting.</w:t>
      </w:r>
    </w:p>
    <w:p w14:paraId="38D265C7" w14:textId="77777777" w:rsidR="004B7773" w:rsidRPr="00AD0FDA" w:rsidRDefault="004B7773" w:rsidP="004B7773">
      <w:pPr>
        <w:pStyle w:val="Doc-text2"/>
        <w:rPr>
          <w:i/>
          <w:iCs/>
        </w:rPr>
      </w:pPr>
      <w:r w:rsidRPr="00AD0FDA">
        <w:rPr>
          <w:i/>
          <w:iCs/>
        </w:rPr>
        <w:t>Observation 2: There is no different QoS requirements for QoE data, then no different bearers needed for QoE reporting.</w:t>
      </w:r>
    </w:p>
    <w:p w14:paraId="7A974AB2" w14:textId="77777777" w:rsidR="004B7773" w:rsidRPr="00AD0FDA" w:rsidRDefault="004B7773" w:rsidP="004B7773">
      <w:pPr>
        <w:pStyle w:val="Doc-text2"/>
        <w:rPr>
          <w:i/>
          <w:iCs/>
        </w:rPr>
      </w:pPr>
      <w:r w:rsidRPr="00AD0FDA">
        <w:rPr>
          <w:i/>
          <w:iCs/>
        </w:rPr>
        <w:t>Observation 3: In Rel-17, RVQoE is configured to the UE only when the corresponding container-based QoE is provided to the UE and share the same RRC ID as corresponding container-based QoE.</w:t>
      </w:r>
    </w:p>
    <w:p w14:paraId="191992D7" w14:textId="77777777" w:rsidR="004B7773" w:rsidRPr="00AD0FDA" w:rsidRDefault="004B7773" w:rsidP="004B7773">
      <w:pPr>
        <w:pStyle w:val="Doc-text2"/>
        <w:rPr>
          <w:i/>
          <w:iCs/>
        </w:rPr>
      </w:pPr>
      <w:r w:rsidRPr="00AD0FDA">
        <w:rPr>
          <w:i/>
          <w:iCs/>
        </w:rPr>
        <w:t xml:space="preserve">Proposal 1: For container based QoE reporting, only one bearer, </w:t>
      </w:r>
      <w:proofErr w:type="gramStart"/>
      <w:r w:rsidRPr="00AD0FDA">
        <w:rPr>
          <w:i/>
          <w:iCs/>
        </w:rPr>
        <w:t>i.e.</w:t>
      </w:r>
      <w:proofErr w:type="gramEnd"/>
      <w:r w:rsidRPr="00AD0FDA">
        <w:rPr>
          <w:i/>
          <w:iCs/>
        </w:rPr>
        <w:t xml:space="preserve"> either SRB4 or SRB5 is configured at a given time for QoE reporting in NR-DC operation.</w:t>
      </w:r>
    </w:p>
    <w:p w14:paraId="05230578" w14:textId="77777777" w:rsidR="004B7773" w:rsidRPr="00AD0FDA" w:rsidRDefault="004B7773" w:rsidP="004B7773">
      <w:pPr>
        <w:pStyle w:val="Doc-text2"/>
        <w:rPr>
          <w:i/>
          <w:iCs/>
        </w:rPr>
      </w:pPr>
      <w:r w:rsidRPr="00AD0FDA">
        <w:rPr>
          <w:i/>
          <w:iCs/>
        </w:rPr>
        <w:t>Proposal 2: QoE reporting leg change can be achieved by existing bearer type change, and then no explicit leg indication needed.</w:t>
      </w:r>
    </w:p>
    <w:p w14:paraId="2B958B63" w14:textId="77777777" w:rsidR="004B7773" w:rsidRPr="00AD0FDA" w:rsidRDefault="004B7773" w:rsidP="004B7773">
      <w:pPr>
        <w:pStyle w:val="Doc-text2"/>
        <w:rPr>
          <w:i/>
          <w:iCs/>
        </w:rPr>
      </w:pPr>
      <w:r w:rsidRPr="00AD0FDA">
        <w:rPr>
          <w:i/>
          <w:iCs/>
          <w:highlight w:val="yellow"/>
        </w:rPr>
        <w:t xml:space="preserve">Proposal 3: RVQoE configuration should be generated by the RAN node which has the knowledge of the corresponding container </w:t>
      </w:r>
      <w:proofErr w:type="gramStart"/>
      <w:r w:rsidRPr="00AD0FDA">
        <w:rPr>
          <w:i/>
          <w:iCs/>
          <w:highlight w:val="yellow"/>
        </w:rPr>
        <w:t>QoE, and</w:t>
      </w:r>
      <w:proofErr w:type="gramEnd"/>
      <w:r w:rsidRPr="00AD0FDA">
        <w:rPr>
          <w:i/>
          <w:iCs/>
          <w:highlight w:val="yellow"/>
        </w:rPr>
        <w:t xml:space="preserve"> can be configured using SRB1 or SRB3 to the UE.</w:t>
      </w:r>
    </w:p>
    <w:p w14:paraId="231110AF" w14:textId="77777777" w:rsidR="004B7773" w:rsidRPr="00AD0FDA" w:rsidRDefault="004B7773" w:rsidP="004B7773">
      <w:pPr>
        <w:pStyle w:val="Doc-text2"/>
        <w:rPr>
          <w:i/>
          <w:iCs/>
        </w:rPr>
      </w:pPr>
    </w:p>
    <w:p w14:paraId="60B9DA7F" w14:textId="77777777" w:rsidR="004B7773" w:rsidRPr="00AD0FDA" w:rsidRDefault="004B7773" w:rsidP="004B7773">
      <w:pPr>
        <w:pStyle w:val="Doc-text2"/>
        <w:rPr>
          <w:i/>
          <w:iCs/>
          <w:u w:val="single"/>
        </w:rPr>
      </w:pPr>
      <w:r w:rsidRPr="00AD0FDA">
        <w:rPr>
          <w:i/>
          <w:iCs/>
          <w:u w:val="single"/>
        </w:rPr>
        <w:t>For RVQoE collection in NR-DC operation</w:t>
      </w:r>
    </w:p>
    <w:p w14:paraId="55001A92" w14:textId="77777777" w:rsidR="004B7773" w:rsidRPr="00AD0FDA" w:rsidRDefault="004B7773" w:rsidP="004B7773">
      <w:pPr>
        <w:pStyle w:val="Doc-text2"/>
        <w:rPr>
          <w:i/>
          <w:iCs/>
        </w:rPr>
      </w:pPr>
      <w:r w:rsidRPr="00AD0FDA">
        <w:rPr>
          <w:i/>
          <w:iCs/>
        </w:rPr>
        <w:t>Observation 4: RVQoE measurement should be sent to the RAN node which provide(s) bearers carrying the application collecting the RVQoE report(s).</w:t>
      </w:r>
    </w:p>
    <w:p w14:paraId="0008241E" w14:textId="77777777" w:rsidR="004B7773" w:rsidRPr="00AD0FDA" w:rsidRDefault="004B7773" w:rsidP="004B7773">
      <w:pPr>
        <w:pStyle w:val="Doc-text2"/>
        <w:rPr>
          <w:i/>
          <w:iCs/>
          <w:highlight w:val="yellow"/>
        </w:rPr>
      </w:pPr>
      <w:r w:rsidRPr="00AD0FDA">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Pr="00AD0FDA" w:rsidRDefault="004B7773" w:rsidP="004B7773">
      <w:pPr>
        <w:pStyle w:val="Doc-text2"/>
        <w:rPr>
          <w:i/>
          <w:iCs/>
        </w:rPr>
      </w:pPr>
      <w:r w:rsidRPr="00AD0FDA">
        <w:rPr>
          <w:i/>
          <w:iCs/>
          <w:highlight w:val="yellow"/>
        </w:rPr>
        <w:t>Proposal 5: Only one bearer is configured for RVQoE reporting and the bearer is same as the bearer configured for container-based QoE reporting.</w:t>
      </w:r>
    </w:p>
    <w:p w14:paraId="378A3A40" w14:textId="77777777" w:rsidR="004B7773" w:rsidRPr="00AD0FDA" w:rsidRDefault="004B7773" w:rsidP="004B7773">
      <w:pPr>
        <w:pStyle w:val="Doc-text2"/>
      </w:pPr>
    </w:p>
    <w:p w14:paraId="3191067B" w14:textId="7DC470E3" w:rsidR="004B7773" w:rsidRPr="00AD0FDA" w:rsidRDefault="00483E90" w:rsidP="00483E90">
      <w:pPr>
        <w:pStyle w:val="Agreement"/>
      </w:pPr>
      <w:r w:rsidRPr="00AD0FDA">
        <w:t>Focus on P3-5</w:t>
      </w:r>
    </w:p>
    <w:p w14:paraId="742BC0F4" w14:textId="4D9640A8" w:rsidR="000B703F" w:rsidRPr="00AD0FDA" w:rsidRDefault="000B703F" w:rsidP="000B703F">
      <w:pPr>
        <w:pStyle w:val="Doc-text2"/>
      </w:pPr>
    </w:p>
    <w:p w14:paraId="183B5C27" w14:textId="77777777" w:rsidR="000B703F" w:rsidRPr="00AD0FDA" w:rsidRDefault="000B703F" w:rsidP="000B703F">
      <w:pPr>
        <w:pStyle w:val="Doc-text2"/>
      </w:pPr>
    </w:p>
    <w:p w14:paraId="6AB2FE8D" w14:textId="44B1631A" w:rsidR="005901C3" w:rsidRPr="00AD0FDA" w:rsidRDefault="00FF5EBC" w:rsidP="004B7773">
      <w:pPr>
        <w:pStyle w:val="BoldComments"/>
        <w:rPr>
          <w:lang w:val="en-GB"/>
        </w:rPr>
      </w:pPr>
      <w:r w:rsidRPr="00AD0FDA">
        <w:rPr>
          <w:lang w:val="en-GB"/>
        </w:rPr>
        <w:t>By Email [220] (1</w:t>
      </w:r>
      <w:r w:rsidR="004B7773" w:rsidRPr="00AD0FDA">
        <w:rPr>
          <w:lang w:val="en-GB"/>
        </w:rPr>
        <w:t>0</w:t>
      </w:r>
      <w:r w:rsidRPr="00AD0FDA">
        <w:rPr>
          <w:lang w:val="en-GB"/>
        </w:rPr>
        <w:t>)</w:t>
      </w:r>
    </w:p>
    <w:p w14:paraId="7A09BD5A" w14:textId="43784BF9" w:rsidR="00E20C8E" w:rsidRPr="00AD0FDA" w:rsidRDefault="00EE10B5" w:rsidP="00E20C8E">
      <w:pPr>
        <w:pStyle w:val="Doc-title"/>
      </w:pPr>
      <w:hyperlink r:id="rId300" w:history="1">
        <w:r w:rsidRPr="00AD0FDA">
          <w:rPr>
            <w:rStyle w:val="Hyperlink"/>
          </w:rPr>
          <w:t>R2-2302951</w:t>
        </w:r>
      </w:hyperlink>
      <w:r w:rsidR="00E20C8E" w:rsidRPr="00AD0FDA">
        <w:tab/>
        <w:t>Discussion on SRB5 configuration and procedure</w:t>
      </w:r>
      <w:r w:rsidR="00E20C8E" w:rsidRPr="00AD0FDA">
        <w:tab/>
        <w:t>NEC</w:t>
      </w:r>
      <w:r w:rsidR="00E20C8E" w:rsidRPr="00AD0FDA">
        <w:tab/>
        <w:t>discussion</w:t>
      </w:r>
      <w:r w:rsidR="00E20C8E" w:rsidRPr="00AD0FDA">
        <w:tab/>
        <w:t>Rel-18</w:t>
      </w:r>
      <w:r w:rsidR="00E20C8E" w:rsidRPr="00AD0FDA">
        <w:tab/>
        <w:t>NR_QoE_enh-Core</w:t>
      </w:r>
    </w:p>
    <w:p w14:paraId="62B2303C" w14:textId="5D9B50DB" w:rsidR="00E20C8E" w:rsidRPr="00AD0FDA" w:rsidRDefault="00EE10B5" w:rsidP="00E20C8E">
      <w:pPr>
        <w:pStyle w:val="Doc-title"/>
      </w:pPr>
      <w:hyperlink r:id="rId301" w:history="1">
        <w:r w:rsidRPr="00AD0FDA">
          <w:rPr>
            <w:rStyle w:val="Hyperlink"/>
          </w:rPr>
          <w:t>R2-2303109</w:t>
        </w:r>
      </w:hyperlink>
      <w:r w:rsidR="00E20C8E" w:rsidRPr="00AD0FDA">
        <w:tab/>
        <w:t>Discussion on QoE measurement for NR-DC</w:t>
      </w:r>
      <w:r w:rsidR="00E20C8E" w:rsidRPr="00AD0FDA">
        <w:tab/>
        <w:t>ZTE Corporation, Sanechips</w:t>
      </w:r>
      <w:r w:rsidR="00E20C8E" w:rsidRPr="00AD0FDA">
        <w:tab/>
        <w:t>discussion</w:t>
      </w:r>
      <w:r w:rsidR="00E20C8E" w:rsidRPr="00AD0FDA">
        <w:tab/>
        <w:t>Rel-18</w:t>
      </w:r>
      <w:r w:rsidR="00E20C8E" w:rsidRPr="00AD0FDA">
        <w:tab/>
        <w:t>NR_QoE_enh-Core</w:t>
      </w:r>
    </w:p>
    <w:p w14:paraId="68F16874" w14:textId="27967689" w:rsidR="00E20C8E" w:rsidRPr="00AD0FDA" w:rsidRDefault="00EE10B5" w:rsidP="00E20C8E">
      <w:pPr>
        <w:pStyle w:val="Doc-title"/>
      </w:pPr>
      <w:hyperlink r:id="rId302" w:history="1">
        <w:r w:rsidRPr="00AD0FDA">
          <w:rPr>
            <w:rStyle w:val="Hyperlink"/>
          </w:rPr>
          <w:t>R2-2303309</w:t>
        </w:r>
      </w:hyperlink>
      <w:r w:rsidR="00E20C8E" w:rsidRPr="00AD0FDA">
        <w:tab/>
        <w:t>Support of QoE measurements for NR-DC</w:t>
      </w:r>
      <w:r w:rsidR="00E20C8E" w:rsidRPr="00AD0FDA">
        <w:tab/>
        <w:t>LG Electronics Inc.</w:t>
      </w:r>
      <w:r w:rsidR="00E20C8E" w:rsidRPr="00AD0FDA">
        <w:tab/>
        <w:t>discussion</w:t>
      </w:r>
      <w:r w:rsidR="00E20C8E" w:rsidRPr="00AD0FDA">
        <w:tab/>
        <w:t>Rel-18</w:t>
      </w:r>
    </w:p>
    <w:p w14:paraId="1041113F" w14:textId="17BB3FF1" w:rsidR="00E20C8E" w:rsidRPr="00AD0FDA" w:rsidRDefault="00EE10B5" w:rsidP="00E20C8E">
      <w:pPr>
        <w:pStyle w:val="Doc-title"/>
      </w:pPr>
      <w:hyperlink r:id="rId303" w:history="1">
        <w:r w:rsidRPr="00AD0FDA">
          <w:rPr>
            <w:rStyle w:val="Hyperlink"/>
          </w:rPr>
          <w:t>R2-2303320</w:t>
        </w:r>
      </w:hyperlink>
      <w:r w:rsidR="00E20C8E" w:rsidRPr="00AD0FDA">
        <w:tab/>
        <w:t>Discussion on switching reporting leg in NR-DC</w:t>
      </w:r>
      <w:r w:rsidR="00E20C8E" w:rsidRPr="00AD0FDA">
        <w:tab/>
        <w:t>Samsung</w:t>
      </w:r>
      <w:r w:rsidR="00E20C8E" w:rsidRPr="00AD0FDA">
        <w:tab/>
        <w:t>discussion</w:t>
      </w:r>
      <w:r w:rsidR="00E20C8E" w:rsidRPr="00AD0FDA">
        <w:tab/>
        <w:t>Rel-18</w:t>
      </w:r>
    </w:p>
    <w:p w14:paraId="2B3F4EF7" w14:textId="17019632" w:rsidR="00E20C8E" w:rsidRPr="00AD0FDA" w:rsidRDefault="00EE10B5" w:rsidP="00E20C8E">
      <w:pPr>
        <w:pStyle w:val="Doc-title"/>
      </w:pPr>
      <w:hyperlink r:id="rId304" w:history="1">
        <w:r w:rsidRPr="00AD0FDA">
          <w:rPr>
            <w:rStyle w:val="Hyperlink"/>
          </w:rPr>
          <w:t>R2-2303364</w:t>
        </w:r>
      </w:hyperlink>
      <w:r w:rsidR="00E20C8E" w:rsidRPr="00AD0FDA">
        <w:tab/>
        <w:t>Views on QoE Reporting for NR-DC</w:t>
      </w:r>
      <w:r w:rsidR="00E20C8E" w:rsidRPr="00AD0FDA">
        <w:tab/>
        <w:t>Apple</w:t>
      </w:r>
      <w:r w:rsidR="00E20C8E" w:rsidRPr="00AD0FDA">
        <w:tab/>
        <w:t>discussion</w:t>
      </w:r>
      <w:r w:rsidR="00E20C8E" w:rsidRPr="00AD0FDA">
        <w:tab/>
        <w:t>Rel-18</w:t>
      </w:r>
      <w:r w:rsidR="00E20C8E" w:rsidRPr="00AD0FDA">
        <w:tab/>
        <w:t>NR_QoE_enh-Core</w:t>
      </w:r>
    </w:p>
    <w:p w14:paraId="4632DB64" w14:textId="6EC51319" w:rsidR="00E20C8E" w:rsidRPr="00AD0FDA" w:rsidRDefault="00EE10B5" w:rsidP="00E20C8E">
      <w:pPr>
        <w:pStyle w:val="Doc-title"/>
      </w:pPr>
      <w:hyperlink r:id="rId305" w:history="1">
        <w:r w:rsidRPr="00AD0FDA">
          <w:rPr>
            <w:rStyle w:val="Hyperlink"/>
          </w:rPr>
          <w:t>R2-2303598</w:t>
        </w:r>
      </w:hyperlink>
      <w:r w:rsidR="00E20C8E" w:rsidRPr="00AD0FDA">
        <w:tab/>
        <w:t>Discussion on QoE measurements in NR-DC</w:t>
      </w:r>
      <w:r w:rsidR="00E20C8E" w:rsidRPr="00AD0FDA">
        <w:tab/>
        <w:t>Huawei, HiSilicon</w:t>
      </w:r>
      <w:r w:rsidR="00E20C8E" w:rsidRPr="00AD0FDA">
        <w:tab/>
        <w:t>discussion</w:t>
      </w:r>
      <w:r w:rsidR="00E20C8E" w:rsidRPr="00AD0FDA">
        <w:tab/>
        <w:t>Rel-18</w:t>
      </w:r>
      <w:r w:rsidR="00E20C8E" w:rsidRPr="00AD0FDA">
        <w:tab/>
        <w:t>NR_QoE_enh-Core</w:t>
      </w:r>
    </w:p>
    <w:p w14:paraId="281773EE" w14:textId="4429D420" w:rsidR="00E20C8E" w:rsidRPr="00AD0FDA" w:rsidRDefault="00EE10B5" w:rsidP="00E20C8E">
      <w:pPr>
        <w:pStyle w:val="Doc-title"/>
      </w:pPr>
      <w:hyperlink r:id="rId306" w:history="1">
        <w:r w:rsidRPr="00AD0FDA">
          <w:rPr>
            <w:rStyle w:val="Hyperlink"/>
          </w:rPr>
          <w:t>R2-2303643</w:t>
        </w:r>
      </w:hyperlink>
      <w:r w:rsidR="00E20C8E" w:rsidRPr="00AD0FDA">
        <w:tab/>
        <w:t>QoE configuration and reporting in NR-DC</w:t>
      </w:r>
      <w:r w:rsidR="00E20C8E" w:rsidRPr="00AD0FDA">
        <w:tab/>
        <w:t>Nokia, Nokia Shanghai Bell</w:t>
      </w:r>
      <w:r w:rsidR="00E20C8E" w:rsidRPr="00AD0FDA">
        <w:tab/>
        <w:t>discussion</w:t>
      </w:r>
      <w:r w:rsidR="00E20C8E" w:rsidRPr="00AD0FDA">
        <w:tab/>
        <w:t>Rel-18</w:t>
      </w:r>
      <w:r w:rsidR="00E20C8E" w:rsidRPr="00AD0FDA">
        <w:tab/>
        <w:t>NR_QoE_enh-Core</w:t>
      </w:r>
    </w:p>
    <w:p w14:paraId="26C73AD1" w14:textId="79DA935B" w:rsidR="00E20C8E" w:rsidRPr="00AD0FDA" w:rsidRDefault="00EE10B5" w:rsidP="00E20C8E">
      <w:pPr>
        <w:pStyle w:val="Doc-title"/>
      </w:pPr>
      <w:hyperlink r:id="rId307" w:history="1">
        <w:r w:rsidRPr="00AD0FDA">
          <w:rPr>
            <w:rStyle w:val="Hyperlink"/>
          </w:rPr>
          <w:t>R2-2303678</w:t>
        </w:r>
      </w:hyperlink>
      <w:r w:rsidR="00E20C8E" w:rsidRPr="00AD0FDA">
        <w:tab/>
        <w:t>QoE measurements in NR-DC</w:t>
      </w:r>
      <w:r w:rsidR="00E20C8E" w:rsidRPr="00AD0FDA">
        <w:tab/>
        <w:t>Ericsson</w:t>
      </w:r>
      <w:r w:rsidR="00E20C8E" w:rsidRPr="00AD0FDA">
        <w:tab/>
        <w:t>discussion</w:t>
      </w:r>
      <w:r w:rsidR="00E20C8E" w:rsidRPr="00AD0FDA">
        <w:tab/>
        <w:t>Rel-18</w:t>
      </w:r>
      <w:r w:rsidR="00E20C8E" w:rsidRPr="00AD0FDA">
        <w:tab/>
        <w:t>NR_QoE_enh-Core</w:t>
      </w:r>
    </w:p>
    <w:p w14:paraId="44283719" w14:textId="104E3235" w:rsidR="00E20C8E" w:rsidRPr="00AD0FDA" w:rsidRDefault="00EE10B5" w:rsidP="00E20C8E">
      <w:pPr>
        <w:pStyle w:val="Doc-title"/>
      </w:pPr>
      <w:hyperlink r:id="rId308" w:history="1">
        <w:r w:rsidRPr="00AD0FDA">
          <w:rPr>
            <w:rStyle w:val="Hyperlink"/>
          </w:rPr>
          <w:t>R2-2304038</w:t>
        </w:r>
      </w:hyperlink>
      <w:r w:rsidR="00E20C8E" w:rsidRPr="00AD0FDA">
        <w:tab/>
        <w:t>Discussion on support of QoE measurement for NR-DC</w:t>
      </w:r>
      <w:r w:rsidR="00E20C8E" w:rsidRPr="00AD0FDA">
        <w:tab/>
        <w:t>CATT</w:t>
      </w:r>
      <w:r w:rsidR="00E20C8E" w:rsidRPr="00AD0FDA">
        <w:tab/>
        <w:t>discussion</w:t>
      </w:r>
      <w:r w:rsidR="00E20C8E" w:rsidRPr="00AD0FDA">
        <w:tab/>
        <w:t>Rel-18</w:t>
      </w:r>
      <w:r w:rsidR="00E20C8E" w:rsidRPr="00AD0FDA">
        <w:tab/>
        <w:t>NR_QoE_enh-Core</w:t>
      </w:r>
    </w:p>
    <w:p w14:paraId="55D68562" w14:textId="597A386F" w:rsidR="00E20C8E" w:rsidRPr="00AD0FDA" w:rsidRDefault="00EE10B5" w:rsidP="00E20C8E">
      <w:pPr>
        <w:pStyle w:val="Doc-title"/>
      </w:pPr>
      <w:hyperlink r:id="rId309" w:history="1">
        <w:r w:rsidRPr="00AD0FDA">
          <w:rPr>
            <w:rStyle w:val="Hyperlink"/>
          </w:rPr>
          <w:t>R2-2304085</w:t>
        </w:r>
      </w:hyperlink>
      <w:r w:rsidR="00E20C8E" w:rsidRPr="00AD0FDA">
        <w:tab/>
        <w:t>Discussion on QoE configuration and reporting for NR-DC</w:t>
      </w:r>
      <w:r w:rsidR="00E20C8E" w:rsidRPr="00AD0FDA">
        <w:tab/>
        <w:t>China Unicom</w:t>
      </w:r>
      <w:r w:rsidR="00E20C8E" w:rsidRPr="00AD0FDA">
        <w:tab/>
        <w:t>discussion</w:t>
      </w:r>
      <w:r w:rsidR="00E20C8E" w:rsidRPr="00AD0FDA">
        <w:tab/>
        <w:t>NR_QoE_enh-Core</w:t>
      </w:r>
    </w:p>
    <w:p w14:paraId="21C7EF7F" w14:textId="77777777" w:rsidR="00E20C8E" w:rsidRPr="00AD0FDA" w:rsidRDefault="00E20C8E" w:rsidP="00E20C8E">
      <w:pPr>
        <w:pStyle w:val="Doc-title"/>
      </w:pPr>
    </w:p>
    <w:p w14:paraId="0E3BAE63" w14:textId="77777777" w:rsidR="00E20C8E" w:rsidRPr="00AD0FDA" w:rsidRDefault="00E20C8E" w:rsidP="00E20C8E">
      <w:pPr>
        <w:pStyle w:val="Doc-text2"/>
      </w:pPr>
    </w:p>
    <w:p w14:paraId="229DB7E0" w14:textId="77777777" w:rsidR="00E20C8E" w:rsidRPr="00AD0FDA" w:rsidRDefault="00E20C8E" w:rsidP="00E20C8E">
      <w:pPr>
        <w:pStyle w:val="Heading3"/>
      </w:pPr>
      <w:r w:rsidRPr="00AD0FDA">
        <w:t>7.14.5</w:t>
      </w:r>
      <w:r w:rsidRPr="00AD0FDA">
        <w:tab/>
        <w:t>Other topics</w:t>
      </w:r>
    </w:p>
    <w:p w14:paraId="17A3D0CA" w14:textId="77777777" w:rsidR="00E20C8E" w:rsidRPr="00AD0FDA" w:rsidRDefault="00E20C8E" w:rsidP="00E20C8E">
      <w:pPr>
        <w:pStyle w:val="Comments"/>
      </w:pPr>
      <w:r w:rsidRPr="00AD0FDA">
        <w:t>Including discussion on the continuity of</w:t>
      </w:r>
      <w:r w:rsidRPr="00AD0FDA">
        <w:rPr>
          <w:lang w:eastAsia="zh-CN"/>
        </w:rPr>
        <w:t xml:space="preserve"> legacy</w:t>
      </w:r>
      <w:r w:rsidRPr="00AD0FDA">
        <w:t xml:space="preserve"> QoE measurement job</w:t>
      </w:r>
      <w:r w:rsidRPr="00AD0FDA">
        <w:rPr>
          <w:lang w:eastAsia="zh-CN"/>
        </w:rPr>
        <w:t xml:space="preserve"> for </w:t>
      </w:r>
      <w:r w:rsidRPr="00AD0FDA">
        <w:t>streaming and MTSI service</w:t>
      </w:r>
      <w:r w:rsidRPr="00AD0FDA">
        <w:rPr>
          <w:lang w:eastAsia="zh-CN"/>
        </w:rPr>
        <w:t xml:space="preserve"> </w:t>
      </w:r>
      <w:r w:rsidRPr="00AD0FDA">
        <w:t>during</w:t>
      </w:r>
      <w:r w:rsidRPr="00AD0FDA">
        <w:rPr>
          <w:lang w:eastAsia="zh-CN"/>
        </w:rPr>
        <w:t xml:space="preserve"> intra-5GC</w:t>
      </w:r>
      <w:r w:rsidRPr="00AD0FDA">
        <w:t xml:space="preserve"> inter-RAT handover process. </w:t>
      </w:r>
    </w:p>
    <w:p w14:paraId="028D82A5" w14:textId="77777777" w:rsidR="00E20C8E" w:rsidRPr="00AD0FDA" w:rsidRDefault="00E20C8E" w:rsidP="00E20C8E">
      <w:pPr>
        <w:pStyle w:val="Comments"/>
      </w:pPr>
      <w:r w:rsidRPr="00AD0FDA">
        <w:t xml:space="preserve">Including any other QoE enhancement discussion (e.g. service type aspects). </w:t>
      </w:r>
    </w:p>
    <w:p w14:paraId="09D99C55" w14:textId="77777777" w:rsidR="00E20C8E" w:rsidRPr="00AD0FDA" w:rsidRDefault="00E20C8E" w:rsidP="00E20C8E">
      <w:pPr>
        <w:pStyle w:val="Comments"/>
      </w:pPr>
      <w:r w:rsidRPr="00AD0FDA">
        <w:t>This agenda item will not be treated in this meeting (except for LSs received from other WGs).</w:t>
      </w:r>
    </w:p>
    <w:p w14:paraId="6C5FF401" w14:textId="77777777" w:rsidR="00E20C8E" w:rsidRPr="00AD0FDA" w:rsidRDefault="00E20C8E" w:rsidP="00E20C8E">
      <w:pPr>
        <w:pStyle w:val="Doc-text2"/>
        <w:ind w:left="0" w:firstLine="0"/>
      </w:pPr>
    </w:p>
    <w:p w14:paraId="2F0F9549" w14:textId="77777777" w:rsidR="00965AC7" w:rsidRPr="00AD0FDA" w:rsidRDefault="00965AC7" w:rsidP="00965AC7">
      <w:pPr>
        <w:pStyle w:val="Doc-text2"/>
      </w:pPr>
    </w:p>
    <w:p w14:paraId="715F1A03" w14:textId="77777777" w:rsidR="00AB1EE1" w:rsidRPr="00AD0FDA" w:rsidRDefault="00AB1EE1" w:rsidP="006A4655">
      <w:pPr>
        <w:pStyle w:val="Doc-text2"/>
      </w:pPr>
    </w:p>
    <w:p w14:paraId="53E0C3EE" w14:textId="575FA194" w:rsidR="00DA4AE3" w:rsidRPr="00AD0FDA" w:rsidRDefault="00DA4AE3" w:rsidP="006C5A9F">
      <w:pPr>
        <w:pStyle w:val="Comments"/>
      </w:pPr>
    </w:p>
    <w:p w14:paraId="0AC67D1E" w14:textId="77777777" w:rsidR="001C7990" w:rsidRPr="00AD0FDA" w:rsidRDefault="001C7990" w:rsidP="006C5A9F">
      <w:pPr>
        <w:pStyle w:val="Comments"/>
      </w:pPr>
    </w:p>
    <w:p w14:paraId="1D8593F5" w14:textId="77777777" w:rsidR="00E20C8E" w:rsidRPr="00AD0FDA" w:rsidRDefault="00E20C8E" w:rsidP="00E20C8E">
      <w:pPr>
        <w:pStyle w:val="Heading2"/>
      </w:pPr>
      <w:bookmarkStart w:id="73" w:name="_Hlk132533511"/>
      <w:r w:rsidRPr="00AD0FDA">
        <w:t>7.17</w:t>
      </w:r>
      <w:r w:rsidRPr="00AD0FDA">
        <w:tab/>
        <w:t>Dual Transmission/Reception (Tx/Rx) Multi-SIM for NR</w:t>
      </w:r>
    </w:p>
    <w:p w14:paraId="2889D4C7" w14:textId="77777777" w:rsidR="00E20C8E" w:rsidRPr="00AD0FDA" w:rsidRDefault="00E20C8E" w:rsidP="00E20C8E">
      <w:pPr>
        <w:pStyle w:val="Comments"/>
      </w:pPr>
      <w:r w:rsidRPr="00AD0FDA">
        <w:t xml:space="preserve">(NR_DualTxRx_MUSIM-Core; leading WG: RAN2; REL-18; WID: </w:t>
      </w:r>
      <w:hyperlink r:id="rId310" w:history="1">
        <w:r w:rsidRPr="00AD0FDA">
          <w:rPr>
            <w:rStyle w:val="Hyperlink"/>
          </w:rPr>
          <w:t>RP-230751</w:t>
        </w:r>
      </w:hyperlink>
      <w:r w:rsidRPr="00AD0FDA">
        <w:t>)</w:t>
      </w:r>
    </w:p>
    <w:p w14:paraId="4AB4A7AA" w14:textId="77777777" w:rsidR="00E20C8E" w:rsidRPr="00AD0FDA" w:rsidRDefault="00E20C8E" w:rsidP="00E20C8E">
      <w:pPr>
        <w:pStyle w:val="Comments"/>
      </w:pPr>
      <w:r w:rsidRPr="00AD0FDA">
        <w:t>Time budget: 0.5 TU</w:t>
      </w:r>
    </w:p>
    <w:p w14:paraId="0F9108A4" w14:textId="77777777" w:rsidR="00E20C8E" w:rsidRPr="00AD0FDA" w:rsidRDefault="00E20C8E" w:rsidP="00E20C8E">
      <w:pPr>
        <w:pStyle w:val="Comments"/>
      </w:pPr>
      <w:r w:rsidRPr="00AD0FDA">
        <w:t xml:space="preserve">Tdoc Limitation: 3 tdocs </w:t>
      </w:r>
    </w:p>
    <w:p w14:paraId="4A0533ED" w14:textId="77777777" w:rsidR="00E20C8E" w:rsidRPr="00AD0FDA" w:rsidRDefault="00E20C8E" w:rsidP="00E20C8E">
      <w:pPr>
        <w:pStyle w:val="Heading3"/>
      </w:pPr>
      <w:r w:rsidRPr="00AD0FDA">
        <w:t>7.17.1</w:t>
      </w:r>
      <w:r w:rsidRPr="00AD0FDA">
        <w:tab/>
        <w:t>Organizational</w:t>
      </w:r>
    </w:p>
    <w:p w14:paraId="44A5D55A" w14:textId="77777777" w:rsidR="00E20C8E" w:rsidRPr="00AD0FDA" w:rsidRDefault="00E20C8E" w:rsidP="00E20C8E">
      <w:pPr>
        <w:pStyle w:val="Comments"/>
      </w:pPr>
      <w:r w:rsidRPr="00AD0FDA">
        <w:t>Including LSs and any rapporteur inputs (e.g. work plan)</w:t>
      </w:r>
    </w:p>
    <w:p w14:paraId="1E717B35" w14:textId="15F6FDB2" w:rsidR="002724FC" w:rsidRPr="00AD0FDA" w:rsidRDefault="002724FC" w:rsidP="002724FC">
      <w:pPr>
        <w:spacing w:before="240" w:after="60"/>
        <w:outlineLvl w:val="8"/>
        <w:rPr>
          <w:b/>
        </w:rPr>
      </w:pPr>
      <w:r w:rsidRPr="00AD0FDA">
        <w:rPr>
          <w:b/>
        </w:rPr>
        <w:t>Online (1</w:t>
      </w:r>
      <w:r w:rsidRPr="00AD0FDA">
        <w:rPr>
          <w:b/>
          <w:vertAlign w:val="superscript"/>
        </w:rPr>
        <w:t>st</w:t>
      </w:r>
      <w:r w:rsidRPr="00AD0FDA">
        <w:rPr>
          <w:b/>
        </w:rPr>
        <w:t xml:space="preserve"> week Tuesday)</w:t>
      </w:r>
      <w:r w:rsidR="00406D9D" w:rsidRPr="00AD0FDA">
        <w:rPr>
          <w:b/>
        </w:rPr>
        <w:t xml:space="preserve"> – LS from RAN4 (1)</w:t>
      </w:r>
    </w:p>
    <w:p w14:paraId="28F6B7C3" w14:textId="512EEB3F" w:rsidR="00E20C8E" w:rsidRPr="00AD0FDA" w:rsidRDefault="00EE10B5" w:rsidP="00E20C8E">
      <w:pPr>
        <w:pStyle w:val="Doc-title"/>
      </w:pPr>
      <w:hyperlink r:id="rId311" w:history="1">
        <w:r w:rsidRPr="00AD0FDA">
          <w:rPr>
            <w:rStyle w:val="Hyperlink"/>
          </w:rPr>
          <w:t>R2-2302430</w:t>
        </w:r>
      </w:hyperlink>
      <w:r w:rsidR="00E20C8E" w:rsidRPr="00AD0FDA">
        <w:tab/>
        <w:t>LS on priority for MUSIM gaps (R4-2303249; contact: vivo)</w:t>
      </w:r>
      <w:r w:rsidR="00E20C8E" w:rsidRPr="00AD0FDA">
        <w:tab/>
        <w:t>RAN4</w:t>
      </w:r>
      <w:r w:rsidR="00E20C8E" w:rsidRPr="00AD0FDA">
        <w:tab/>
        <w:t>LS in</w:t>
      </w:r>
      <w:r w:rsidR="00E20C8E" w:rsidRPr="00AD0FDA">
        <w:tab/>
        <w:t>Rel-18</w:t>
      </w:r>
      <w:r w:rsidR="00E20C8E" w:rsidRPr="00AD0FDA">
        <w:tab/>
        <w:t>NR_DualTxRx_MUSIM-Core</w:t>
      </w:r>
      <w:r w:rsidR="00E20C8E" w:rsidRPr="00AD0FDA">
        <w:tab/>
        <w:t>To:RAN2</w:t>
      </w:r>
    </w:p>
    <w:p w14:paraId="4127C6F7" w14:textId="77777777" w:rsidR="00F5568B" w:rsidRPr="00AD0FDA" w:rsidRDefault="00F5568B" w:rsidP="00F5568B">
      <w:pPr>
        <w:pStyle w:val="Doc-text2"/>
        <w:rPr>
          <w:i/>
          <w:iCs/>
        </w:rPr>
      </w:pPr>
      <w:r w:rsidRPr="00AD0FDA">
        <w:rPr>
          <w:i/>
          <w:iCs/>
        </w:rPr>
        <w:t xml:space="preserve">RAN4 has discussed and achieved the following agreements on </w:t>
      </w:r>
      <w:r w:rsidRPr="00AD0FDA">
        <w:rPr>
          <w:i/>
          <w:iCs/>
          <w:u w:val="single"/>
        </w:rPr>
        <w:t>priority for MUSIM gaps</w:t>
      </w:r>
      <w:r w:rsidRPr="00AD0FDA">
        <w:rPr>
          <w:i/>
          <w:iCs/>
        </w:rPr>
        <w:t>:</w:t>
      </w:r>
    </w:p>
    <w:p w14:paraId="2E08B8EA" w14:textId="77777777" w:rsidR="00F5568B" w:rsidRPr="00AD0FDA" w:rsidRDefault="00F5568B" w:rsidP="00F5568B">
      <w:pPr>
        <w:pStyle w:val="Doc-text2"/>
        <w:rPr>
          <w:i/>
          <w:iCs/>
        </w:rPr>
      </w:pPr>
      <w:r w:rsidRPr="00AD0FDA">
        <w:rPr>
          <w:i/>
          <w:iCs/>
        </w:rPr>
        <w:t>•</w:t>
      </w:r>
      <w:r w:rsidRPr="00AD0FDA">
        <w:rPr>
          <w:i/>
          <w:iCs/>
        </w:rPr>
        <w:tab/>
        <w:t xml:space="preserve">Introduction of priorities for periodic MUSIM gaps </w:t>
      </w:r>
    </w:p>
    <w:p w14:paraId="1FAAB1EA" w14:textId="2E7BFD79" w:rsidR="00F5568B" w:rsidRPr="00AD0FDA" w:rsidRDefault="00F5568B" w:rsidP="00F5568B">
      <w:pPr>
        <w:pStyle w:val="Doc-text2"/>
        <w:rPr>
          <w:i/>
          <w:iCs/>
        </w:rPr>
      </w:pPr>
      <w:r w:rsidRPr="00AD0FDA">
        <w:rPr>
          <w:i/>
          <w:iCs/>
        </w:rPr>
        <w:tab/>
        <w:t>o</w:t>
      </w:r>
      <w:r w:rsidRPr="00AD0FDA">
        <w:rPr>
          <w:i/>
          <w:iCs/>
        </w:rPr>
        <w:tab/>
        <w:t>Each periodic MUSIM gap can be assigned with a different priority</w:t>
      </w:r>
    </w:p>
    <w:p w14:paraId="72782DBB" w14:textId="65B7E731" w:rsidR="00F5568B" w:rsidRPr="00AD0FDA" w:rsidRDefault="00F5568B" w:rsidP="00F5568B">
      <w:pPr>
        <w:pStyle w:val="Doc-text2"/>
        <w:rPr>
          <w:i/>
          <w:iCs/>
        </w:rPr>
      </w:pPr>
      <w:r w:rsidRPr="00AD0FDA">
        <w:rPr>
          <w:i/>
          <w:iCs/>
        </w:rPr>
        <w:tab/>
        <w:t>o</w:t>
      </w:r>
      <w:r w:rsidRPr="00AD0FDA">
        <w:rPr>
          <w:i/>
          <w:iCs/>
        </w:rPr>
        <w:tab/>
      </w:r>
      <w:proofErr w:type="gramStart"/>
      <w:r w:rsidRPr="00AD0FDA">
        <w:rPr>
          <w:i/>
          <w:iCs/>
        </w:rPr>
        <w:t>The</w:t>
      </w:r>
      <w:proofErr w:type="gramEnd"/>
      <w:r w:rsidRPr="00AD0FDA">
        <w:rPr>
          <w:i/>
          <w:iCs/>
        </w:rPr>
        <w:t xml:space="preserve"> priority level of MUSIM gap(s) shall be configured to be comparable to priority level of NW A’s Type-2 MGs</w:t>
      </w:r>
    </w:p>
    <w:p w14:paraId="077F42F7" w14:textId="5B2D33A4" w:rsidR="00F5568B" w:rsidRPr="00AD0FDA" w:rsidRDefault="00F5568B" w:rsidP="00F5568B">
      <w:pPr>
        <w:pStyle w:val="Doc-text2"/>
        <w:rPr>
          <w:i/>
          <w:iCs/>
        </w:rPr>
      </w:pPr>
      <w:r w:rsidRPr="00AD0FDA">
        <w:rPr>
          <w:i/>
          <w:iCs/>
        </w:rPr>
        <w:tab/>
      </w:r>
      <w:r w:rsidRPr="00AD0FDA">
        <w:rPr>
          <w:i/>
          <w:iCs/>
        </w:rPr>
        <w:tab/>
        <w:t xml:space="preserve">- MUSIM gap and Type-2 MG cannot be configured with the same priority </w:t>
      </w:r>
    </w:p>
    <w:p w14:paraId="3838C417" w14:textId="7023098B" w:rsidR="00F5568B" w:rsidRPr="00AD0FDA" w:rsidRDefault="00F5568B" w:rsidP="00F5568B">
      <w:pPr>
        <w:pStyle w:val="Doc-text2"/>
        <w:rPr>
          <w:i/>
          <w:iCs/>
        </w:rPr>
      </w:pPr>
      <w:r w:rsidRPr="00AD0FDA">
        <w:rPr>
          <w:i/>
          <w:iCs/>
        </w:rPr>
        <w:tab/>
        <w:t>o</w:t>
      </w:r>
      <w:r w:rsidRPr="00AD0FDA">
        <w:rPr>
          <w:i/>
          <w:iCs/>
        </w:rPr>
        <w:tab/>
      </w:r>
      <w:proofErr w:type="gramStart"/>
      <w:r w:rsidRPr="00AD0FDA">
        <w:rPr>
          <w:i/>
          <w:iCs/>
        </w:rPr>
        <w:t>The</w:t>
      </w:r>
      <w:proofErr w:type="gramEnd"/>
      <w:r w:rsidRPr="00AD0FDA">
        <w:rPr>
          <w:i/>
          <w:iCs/>
        </w:rPr>
        <w:t xml:space="preserve"> priority level of MUSIM gaps should be configured/allocated by NW A</w:t>
      </w:r>
    </w:p>
    <w:p w14:paraId="74C76F55" w14:textId="77777777" w:rsidR="00F5568B" w:rsidRPr="00AD0FDA" w:rsidRDefault="00F5568B" w:rsidP="00F5568B">
      <w:pPr>
        <w:pStyle w:val="Doc-text2"/>
        <w:rPr>
          <w:i/>
          <w:iCs/>
        </w:rPr>
      </w:pPr>
      <w:r w:rsidRPr="00AD0FDA">
        <w:rPr>
          <w:i/>
          <w:iCs/>
        </w:rPr>
        <w:t>RAN4 further agrees that:</w:t>
      </w:r>
    </w:p>
    <w:p w14:paraId="22070CF0" w14:textId="77777777" w:rsidR="00F5568B" w:rsidRPr="00AD0FDA" w:rsidRDefault="00F5568B" w:rsidP="00F5568B">
      <w:pPr>
        <w:pStyle w:val="Doc-text2"/>
        <w:rPr>
          <w:i/>
          <w:iCs/>
        </w:rPr>
      </w:pPr>
      <w:r w:rsidRPr="00AD0FDA">
        <w:rPr>
          <w:i/>
          <w:iCs/>
        </w:rPr>
        <w:t>•</w:t>
      </w:r>
      <w:r w:rsidRPr="00AD0FDA">
        <w:rPr>
          <w:i/>
          <w:iCs/>
        </w:rPr>
        <w:tab/>
        <w:t>When requesting periodic MUSIM gap(s) UE can provide an assistance information for gap priority selection</w:t>
      </w:r>
    </w:p>
    <w:p w14:paraId="03880CD0" w14:textId="0B321A14" w:rsidR="00F5568B" w:rsidRPr="00AD0FDA" w:rsidRDefault="00F5568B" w:rsidP="00F5568B">
      <w:pPr>
        <w:pStyle w:val="Doc-text2"/>
        <w:rPr>
          <w:i/>
          <w:iCs/>
        </w:rPr>
      </w:pPr>
      <w:r w:rsidRPr="00AD0FDA">
        <w:rPr>
          <w:i/>
          <w:iCs/>
        </w:rPr>
        <w:tab/>
        <w:t>o</w:t>
      </w:r>
      <w:r w:rsidRPr="00AD0FDA">
        <w:rPr>
          <w:i/>
          <w:iCs/>
        </w:rPr>
        <w:tab/>
        <w:t xml:space="preserve">UE can optionally indicate its preferred priority for </w:t>
      </w:r>
      <w:proofErr w:type="gramStart"/>
      <w:r w:rsidRPr="00AD0FDA">
        <w:rPr>
          <w:i/>
          <w:iCs/>
        </w:rPr>
        <w:t>all</w:t>
      </w:r>
      <w:proofErr w:type="gramEnd"/>
      <w:r w:rsidRPr="00AD0FDA">
        <w:rPr>
          <w:i/>
          <w:iCs/>
        </w:rPr>
        <w:t xml:space="preserve"> or a subset MUSIM gaps</w:t>
      </w:r>
    </w:p>
    <w:p w14:paraId="15602ED4" w14:textId="1C1F190E" w:rsidR="00F5568B" w:rsidRPr="00AD0FDA" w:rsidRDefault="00F5568B" w:rsidP="00F5568B">
      <w:pPr>
        <w:pStyle w:val="Doc-text2"/>
        <w:rPr>
          <w:i/>
          <w:iCs/>
        </w:rPr>
      </w:pPr>
      <w:r w:rsidRPr="00AD0FDA">
        <w:rPr>
          <w:i/>
          <w:iCs/>
        </w:rPr>
        <w:tab/>
        <w:t>o</w:t>
      </w:r>
      <w:r w:rsidRPr="00AD0FDA">
        <w:rPr>
          <w:i/>
          <w:iCs/>
        </w:rPr>
        <w:tab/>
        <w:t>It is up to NW A on how to use this information</w:t>
      </w:r>
    </w:p>
    <w:p w14:paraId="25F13563" w14:textId="77777777" w:rsidR="00F5568B" w:rsidRPr="00AD0FDA" w:rsidRDefault="00F5568B" w:rsidP="00F5568B">
      <w:pPr>
        <w:pStyle w:val="Doc-text2"/>
        <w:rPr>
          <w:i/>
          <w:iCs/>
        </w:rPr>
      </w:pPr>
    </w:p>
    <w:p w14:paraId="3199DD8C" w14:textId="77777777" w:rsidR="00F5568B" w:rsidRPr="00AD0FDA" w:rsidRDefault="00F5568B" w:rsidP="00F5568B">
      <w:pPr>
        <w:pStyle w:val="Doc-text2"/>
        <w:rPr>
          <w:i/>
          <w:iCs/>
        </w:rPr>
      </w:pPr>
      <w:r w:rsidRPr="00AD0FDA">
        <w:rPr>
          <w:i/>
          <w:iCs/>
          <w:u w:val="single"/>
        </w:rPr>
        <w:t>Definition of Type-2 MG:</w:t>
      </w:r>
      <w:r w:rsidRPr="00AD0FDA">
        <w:rPr>
          <w:i/>
          <w:iCs/>
        </w:rPr>
        <w:t xml:space="preserve"> Gap(s) configured via GapConfig-r17 without preConfigInd-r17 or ncsgInd-r17</w:t>
      </w:r>
    </w:p>
    <w:p w14:paraId="76D521BE" w14:textId="77777777" w:rsidR="00F5568B" w:rsidRPr="00AD0FDA" w:rsidRDefault="00F5568B" w:rsidP="00F5568B">
      <w:pPr>
        <w:pStyle w:val="Doc-text2"/>
        <w:rPr>
          <w:i/>
          <w:iCs/>
        </w:rPr>
      </w:pPr>
      <w:r w:rsidRPr="00AD0FDA">
        <w:rPr>
          <w:i/>
          <w:iCs/>
        </w:rPr>
        <w:t>RAN4 is still discussing whether priority for aperiodic MUSIM gap needs to be introduced.</w:t>
      </w:r>
    </w:p>
    <w:p w14:paraId="697C66B7" w14:textId="77777777" w:rsidR="00F5568B" w:rsidRPr="00AD0FDA" w:rsidRDefault="00F5568B" w:rsidP="00F5568B">
      <w:pPr>
        <w:pStyle w:val="Doc-text2"/>
        <w:rPr>
          <w:i/>
          <w:iCs/>
        </w:rPr>
      </w:pPr>
    </w:p>
    <w:p w14:paraId="38D306F9" w14:textId="552E4779" w:rsidR="00F5568B" w:rsidRPr="00AD0FDA" w:rsidRDefault="00F5568B" w:rsidP="00F5568B">
      <w:pPr>
        <w:pStyle w:val="Doc-text2"/>
        <w:rPr>
          <w:i/>
          <w:iCs/>
        </w:rPr>
      </w:pPr>
      <w:r w:rsidRPr="00AD0FDA">
        <w:rPr>
          <w:i/>
          <w:iCs/>
        </w:rPr>
        <w:t>RAN4 respectfully asks RAN2 to take the above information into account and design corresponding signaling in their future work.</w:t>
      </w:r>
    </w:p>
    <w:p w14:paraId="6B78C85E" w14:textId="47570E9F" w:rsidR="00267D12" w:rsidRPr="00AD0FDA" w:rsidRDefault="00267D12" w:rsidP="00F5568B">
      <w:pPr>
        <w:pStyle w:val="Doc-text2"/>
      </w:pPr>
      <w:r w:rsidRPr="00AD0FDA">
        <w:t>-</w:t>
      </w:r>
      <w:r w:rsidRPr="00AD0FDA">
        <w:tab/>
        <w:t xml:space="preserve">QC thinks in Rel-17 other gaps can have a priority. </w:t>
      </w:r>
      <w:proofErr w:type="gramStart"/>
      <w:r w:rsidRPr="00AD0FDA">
        <w:t>So</w:t>
      </w:r>
      <w:proofErr w:type="gramEnd"/>
      <w:r w:rsidRPr="00AD0FDA">
        <w:t xml:space="preserve"> we might need to address that somehow. Samsung thinks RAN4 decided not to introduce the priority for Rel-17</w:t>
      </w:r>
    </w:p>
    <w:p w14:paraId="34F3DD27" w14:textId="77777777" w:rsidR="00267D12" w:rsidRPr="00AD0FDA" w:rsidRDefault="00267D12" w:rsidP="00F5568B">
      <w:pPr>
        <w:pStyle w:val="Doc-text2"/>
      </w:pPr>
    </w:p>
    <w:p w14:paraId="228FD6DB" w14:textId="460BBDD8" w:rsidR="002724FC" w:rsidRPr="00AD0FDA" w:rsidRDefault="00267D12" w:rsidP="00267D12">
      <w:pPr>
        <w:pStyle w:val="Agreement"/>
      </w:pPr>
      <w:r w:rsidRPr="00AD0FDA">
        <w:t>RAN2 will aim to address the RAN4 LS in Rel-18 signalling. Should discuss how to handle Rel-17 gaps without priority (</w:t>
      </w:r>
      <w:proofErr w:type="gramStart"/>
      <w:r w:rsidRPr="00AD0FDA">
        <w:t>e.g.</w:t>
      </w:r>
      <w:proofErr w:type="gramEnd"/>
      <w:r w:rsidRPr="00AD0FDA">
        <w:t xml:space="preserve"> lowest, highest, network-decided somehow, etc.). Handled in email [231]</w:t>
      </w:r>
    </w:p>
    <w:p w14:paraId="545E53A7" w14:textId="77777777" w:rsidR="00267D12" w:rsidRPr="00AD0FDA" w:rsidRDefault="00267D12" w:rsidP="00267D12">
      <w:pPr>
        <w:pStyle w:val="Doc-text2"/>
      </w:pPr>
    </w:p>
    <w:p w14:paraId="3A3CC233" w14:textId="5012B695" w:rsidR="002724FC" w:rsidRPr="00AD0FDA" w:rsidRDefault="002724FC" w:rsidP="002724FC">
      <w:pPr>
        <w:spacing w:before="240" w:after="60"/>
        <w:outlineLvl w:val="8"/>
        <w:rPr>
          <w:b/>
        </w:rPr>
      </w:pPr>
      <w:r w:rsidRPr="00AD0FDA">
        <w:rPr>
          <w:b/>
        </w:rPr>
        <w:t>Online (2</w:t>
      </w:r>
      <w:r w:rsidRPr="00AD0FDA">
        <w:rPr>
          <w:b/>
          <w:vertAlign w:val="superscript"/>
        </w:rPr>
        <w:t>nd</w:t>
      </w:r>
      <w:r w:rsidRPr="00AD0FDA">
        <w:rPr>
          <w:b/>
        </w:rPr>
        <w:t xml:space="preserve"> week Tuesday)</w:t>
      </w:r>
      <w:r w:rsidR="00406D9D" w:rsidRPr="00AD0FDA">
        <w:rPr>
          <w:b/>
        </w:rPr>
        <w:t xml:space="preserve"> – running CRs (1)</w:t>
      </w:r>
    </w:p>
    <w:p w14:paraId="1BF4740E" w14:textId="10F21EA6" w:rsidR="00E20C8E" w:rsidRPr="00AD0FDA" w:rsidRDefault="00EE10B5" w:rsidP="00E20C8E">
      <w:pPr>
        <w:pStyle w:val="Doc-title"/>
      </w:pPr>
      <w:hyperlink r:id="rId312" w:history="1">
        <w:r w:rsidRPr="00AD0FDA">
          <w:rPr>
            <w:rStyle w:val="Hyperlink"/>
          </w:rPr>
          <w:t>R2-2303266</w:t>
        </w:r>
      </w:hyperlink>
      <w:r w:rsidR="00E20C8E" w:rsidRPr="00AD0FDA">
        <w:tab/>
        <w:t>MUSIM Stage 2 running CR</w:t>
      </w:r>
      <w:r w:rsidR="00E20C8E" w:rsidRPr="00AD0FDA">
        <w:tab/>
        <w:t>vivo</w:t>
      </w:r>
      <w:r w:rsidR="00E20C8E" w:rsidRPr="00AD0FDA">
        <w:tab/>
        <w:t>discussion</w:t>
      </w:r>
      <w:r w:rsidR="00E20C8E" w:rsidRPr="00AD0FDA">
        <w:tab/>
        <w:t>Rel-18</w:t>
      </w:r>
    </w:p>
    <w:p w14:paraId="56F6C6EB" w14:textId="28814317" w:rsidR="00406D9D" w:rsidRPr="00AD0FDA" w:rsidRDefault="00406D9D" w:rsidP="00406D9D">
      <w:pPr>
        <w:pStyle w:val="Agreement"/>
      </w:pPr>
      <w:r w:rsidRPr="00AD0FDA">
        <w:lastRenderedPageBreak/>
        <w:t>Endorsed (</w:t>
      </w:r>
      <w:r w:rsidR="001D0760" w:rsidRPr="00AD0FDA">
        <w:t>already in last meeting, just for information)</w:t>
      </w:r>
    </w:p>
    <w:p w14:paraId="0C150A1E" w14:textId="62F1FFE7" w:rsidR="00E20C8E" w:rsidRPr="00AD0FDA" w:rsidRDefault="00E20C8E" w:rsidP="00406D9D">
      <w:pPr>
        <w:pStyle w:val="Doc-title"/>
        <w:ind w:left="0" w:firstLine="0"/>
      </w:pPr>
    </w:p>
    <w:p w14:paraId="78F326BE" w14:textId="13175408" w:rsidR="006370F6" w:rsidRPr="00AD0FDA" w:rsidRDefault="006370F6" w:rsidP="006370F6">
      <w:pPr>
        <w:pStyle w:val="Agreement"/>
      </w:pPr>
      <w:r w:rsidRPr="00AD0FDA">
        <w:t>Running CR rapporteurs (proposed by WI rapporteur).</w:t>
      </w:r>
    </w:p>
    <w:p w14:paraId="2ED6F8E6" w14:textId="5595EF5B" w:rsidR="006370F6" w:rsidRPr="00AD0FDA" w:rsidRDefault="006370F6" w:rsidP="006370F6">
      <w:pPr>
        <w:pStyle w:val="Agreement"/>
        <w:numPr>
          <w:ilvl w:val="0"/>
          <w:numId w:val="0"/>
        </w:numPr>
        <w:ind w:left="1619"/>
      </w:pPr>
      <w:r w:rsidRPr="00AD0FDA">
        <w:t>38331</w:t>
      </w:r>
      <w:r w:rsidR="00CE2005" w:rsidRPr="00AD0FDA">
        <w:t xml:space="preserve"> (except UE capabilities)</w:t>
      </w:r>
      <w:r w:rsidRPr="00AD0FDA">
        <w:t>: vivo</w:t>
      </w:r>
    </w:p>
    <w:p w14:paraId="08174CC6" w14:textId="4251240F" w:rsidR="006370F6" w:rsidRPr="00AD0FDA" w:rsidRDefault="006370F6" w:rsidP="006370F6">
      <w:pPr>
        <w:pStyle w:val="Agreement"/>
        <w:numPr>
          <w:ilvl w:val="0"/>
          <w:numId w:val="0"/>
        </w:numPr>
        <w:ind w:left="1619"/>
      </w:pPr>
      <w:r w:rsidRPr="00AD0FDA">
        <w:t>38300: China telecom</w:t>
      </w:r>
    </w:p>
    <w:p w14:paraId="00E90AC5" w14:textId="23D873BE" w:rsidR="006370F6" w:rsidRPr="00AD0FDA" w:rsidRDefault="006370F6" w:rsidP="006370F6">
      <w:pPr>
        <w:pStyle w:val="Agreement"/>
        <w:numPr>
          <w:ilvl w:val="0"/>
          <w:numId w:val="0"/>
        </w:numPr>
        <w:ind w:left="1619"/>
      </w:pPr>
      <w:r w:rsidRPr="00AD0FDA">
        <w:t>37340: ZTE</w:t>
      </w:r>
    </w:p>
    <w:p w14:paraId="074EDBF2" w14:textId="3D4CD976" w:rsidR="006370F6" w:rsidRPr="00AD0FDA" w:rsidRDefault="006370F6" w:rsidP="006370F6">
      <w:pPr>
        <w:pStyle w:val="Agreement"/>
        <w:numPr>
          <w:ilvl w:val="0"/>
          <w:numId w:val="0"/>
        </w:numPr>
        <w:ind w:left="1619"/>
      </w:pPr>
      <w:r w:rsidRPr="00AD0FDA">
        <w:t>38306</w:t>
      </w:r>
      <w:r w:rsidR="001D0760" w:rsidRPr="00AD0FDA">
        <w:t>+38331</w:t>
      </w:r>
      <w:r w:rsidR="00CE2005" w:rsidRPr="00AD0FDA">
        <w:t xml:space="preserve"> </w:t>
      </w:r>
      <w:r w:rsidR="001D0760" w:rsidRPr="00AD0FDA">
        <w:t>(UE capabilities</w:t>
      </w:r>
      <w:r w:rsidR="00CE2005" w:rsidRPr="00AD0FDA">
        <w:t>, same as in Rel-17</w:t>
      </w:r>
      <w:r w:rsidR="001D0760" w:rsidRPr="00AD0FDA">
        <w:t>)</w:t>
      </w:r>
      <w:r w:rsidRPr="00AD0FDA">
        <w:t>: Huawei</w:t>
      </w:r>
    </w:p>
    <w:p w14:paraId="7435F7D9" w14:textId="2F7B0894" w:rsidR="006370F6" w:rsidRPr="00AD0FDA" w:rsidRDefault="006370F6" w:rsidP="006370F6">
      <w:pPr>
        <w:pStyle w:val="Agreement"/>
        <w:numPr>
          <w:ilvl w:val="0"/>
          <w:numId w:val="0"/>
        </w:numPr>
        <w:ind w:left="1619"/>
      </w:pPr>
      <w:r w:rsidRPr="00AD0FDA">
        <w:t>38321: Samsung (if needed)</w:t>
      </w:r>
    </w:p>
    <w:p w14:paraId="7432E984" w14:textId="77777777" w:rsidR="00B4120A" w:rsidRPr="00AD0FDA" w:rsidRDefault="00B4120A" w:rsidP="00B4120A">
      <w:pPr>
        <w:pStyle w:val="Doc-text2"/>
      </w:pPr>
    </w:p>
    <w:p w14:paraId="3D7FA864" w14:textId="3059C7C4" w:rsidR="00E20C8E" w:rsidRPr="00AD0FDA" w:rsidRDefault="00E20C8E" w:rsidP="00E20C8E">
      <w:pPr>
        <w:pStyle w:val="BoldComments"/>
        <w:rPr>
          <w:lang w:val="en-GB"/>
        </w:rPr>
      </w:pPr>
      <w:r w:rsidRPr="00AD0FDA">
        <w:rPr>
          <w:lang w:val="en-GB"/>
        </w:rPr>
        <w:t>Post-meeting email discussions (Rel-18 MUSIM</w:t>
      </w:r>
      <w:r w:rsidR="00AB6058" w:rsidRPr="00AD0FDA">
        <w:rPr>
          <w:lang w:val="en-GB"/>
        </w:rPr>
        <w:t xml:space="preserve"> – started after RAN2#122, </w:t>
      </w:r>
      <w:r w:rsidR="00ED0232" w:rsidRPr="00AD0FDA">
        <w:rPr>
          <w:lang w:val="en-GB"/>
        </w:rPr>
        <w:t>lasting until RAN2#123</w:t>
      </w:r>
      <w:r w:rsidR="006D7CB5" w:rsidRPr="00AD0FDA">
        <w:rPr>
          <w:lang w:val="en-GB"/>
        </w:rPr>
        <w:t>)</w:t>
      </w:r>
    </w:p>
    <w:p w14:paraId="656BE762" w14:textId="156D8142" w:rsidR="00E20C8E" w:rsidRPr="00AD0FDA" w:rsidRDefault="00E20C8E" w:rsidP="00E20C8E">
      <w:pPr>
        <w:pStyle w:val="EmailDiscussion"/>
      </w:pPr>
      <w:r w:rsidRPr="00AD0FDA">
        <w:t>[Post12</w:t>
      </w:r>
      <w:r w:rsidR="00BD255E" w:rsidRPr="00AD0FDA">
        <w:t>2</w:t>
      </w:r>
      <w:r w:rsidRPr="00AD0FDA">
        <w:t>][</w:t>
      </w:r>
      <w:proofErr w:type="gramStart"/>
      <w:r w:rsidRPr="00AD0FDA">
        <w:t>2</w:t>
      </w:r>
      <w:r w:rsidR="00D70081" w:rsidRPr="00AD0FDA">
        <w:t>32</w:t>
      </w:r>
      <w:r w:rsidRPr="00AD0FDA">
        <w:t>][</w:t>
      </w:r>
      <w:proofErr w:type="gramEnd"/>
      <w:r w:rsidRPr="00AD0FDA">
        <w:t xml:space="preserve">MUSIM] Running </w:t>
      </w:r>
      <w:r w:rsidR="00CE2005" w:rsidRPr="00AD0FDA">
        <w:t>38.300</w:t>
      </w:r>
      <w:r w:rsidRPr="00AD0FDA">
        <w:t xml:space="preserve"> CR for NR MUSIM enhancements (</w:t>
      </w:r>
      <w:r w:rsidR="00CE2005" w:rsidRPr="00AD0FDA">
        <w:t>China Telecom</w:t>
      </w:r>
      <w:r w:rsidRPr="00AD0FDA">
        <w:t>)</w:t>
      </w:r>
    </w:p>
    <w:p w14:paraId="77987962" w14:textId="77777777" w:rsidR="00E20C8E" w:rsidRPr="00AD0FDA" w:rsidRDefault="00E20C8E" w:rsidP="00E20C8E">
      <w:pPr>
        <w:pStyle w:val="EmailDiscussion2"/>
      </w:pPr>
      <w:r w:rsidRPr="00AD0FDA">
        <w:tab/>
        <w:t xml:space="preserve">Scope: Update running Stage-2 CR based on agreements in this meeting for NR Rel-18 MUSIM </w:t>
      </w:r>
    </w:p>
    <w:p w14:paraId="2F759C30" w14:textId="77777777" w:rsidR="00E20C8E" w:rsidRPr="00AD0FDA" w:rsidRDefault="00E20C8E" w:rsidP="00E20C8E">
      <w:pPr>
        <w:pStyle w:val="EmailDiscussion2"/>
      </w:pPr>
      <w:r w:rsidRPr="00AD0FDA">
        <w:tab/>
        <w:t xml:space="preserve">Intended outcome: Endorsed running CR </w:t>
      </w:r>
    </w:p>
    <w:p w14:paraId="4DF5B361" w14:textId="69686502" w:rsidR="00E20C8E" w:rsidRPr="00AD0FDA" w:rsidRDefault="00E20C8E" w:rsidP="00E20C8E">
      <w:pPr>
        <w:pStyle w:val="EmailDiscussion2"/>
      </w:pPr>
      <w:r w:rsidRPr="00AD0FDA">
        <w:tab/>
        <w:t xml:space="preserve">Deadline:  </w:t>
      </w:r>
      <w:r w:rsidR="00406D9D" w:rsidRPr="00AD0FDA">
        <w:t xml:space="preserve">Long (until RAN2#123, started after RAN2#122) </w:t>
      </w:r>
    </w:p>
    <w:p w14:paraId="65EF7730" w14:textId="77777777" w:rsidR="00E20C8E" w:rsidRPr="00AD0FDA" w:rsidRDefault="00E20C8E" w:rsidP="00E20C8E">
      <w:pPr>
        <w:pStyle w:val="Doc-text2"/>
      </w:pPr>
    </w:p>
    <w:p w14:paraId="2EBC5C4F" w14:textId="2A57A7FF" w:rsidR="00E20C8E" w:rsidRPr="00AD0FDA" w:rsidRDefault="00E20C8E" w:rsidP="00E20C8E">
      <w:pPr>
        <w:pStyle w:val="EmailDiscussion"/>
      </w:pPr>
      <w:r w:rsidRPr="00AD0FDA">
        <w:t>[Post12</w:t>
      </w:r>
      <w:r w:rsidR="00BD255E" w:rsidRPr="00AD0FDA">
        <w:t>2</w:t>
      </w:r>
      <w:r w:rsidRPr="00AD0FDA">
        <w:t>][</w:t>
      </w:r>
      <w:proofErr w:type="gramStart"/>
      <w:r w:rsidRPr="00AD0FDA">
        <w:t>2</w:t>
      </w:r>
      <w:r w:rsidR="00D70081" w:rsidRPr="00AD0FDA">
        <w:t>33</w:t>
      </w:r>
      <w:r w:rsidRPr="00AD0FDA">
        <w:t>][</w:t>
      </w:r>
      <w:proofErr w:type="gramEnd"/>
      <w:r w:rsidRPr="00AD0FDA">
        <w:t>MUSIM] Running RRC CR for NR MUSIM enhancements (</w:t>
      </w:r>
      <w:r w:rsidR="00CE2005" w:rsidRPr="00AD0FDA">
        <w:t>vivo</w:t>
      </w:r>
      <w:r w:rsidRPr="00AD0FDA">
        <w:t>)</w:t>
      </w:r>
    </w:p>
    <w:p w14:paraId="0B2DFD72" w14:textId="77777777" w:rsidR="00E20C8E" w:rsidRPr="00AD0FDA" w:rsidRDefault="00E20C8E" w:rsidP="00E20C8E">
      <w:pPr>
        <w:pStyle w:val="EmailDiscussion2"/>
      </w:pPr>
      <w:r w:rsidRPr="00AD0FDA">
        <w:tab/>
        <w:t xml:space="preserve">Scope: Update running RRC CR based on agreements in this meeting for NR Rel-18 MUSIM </w:t>
      </w:r>
    </w:p>
    <w:p w14:paraId="7E60C179" w14:textId="77777777" w:rsidR="00E20C8E" w:rsidRPr="00AD0FDA" w:rsidRDefault="00E20C8E" w:rsidP="00E20C8E">
      <w:pPr>
        <w:pStyle w:val="EmailDiscussion2"/>
      </w:pPr>
      <w:r w:rsidRPr="00AD0FDA">
        <w:tab/>
        <w:t xml:space="preserve">Intended outcome: Endorsed running CR </w:t>
      </w:r>
    </w:p>
    <w:p w14:paraId="79A0CD33" w14:textId="54480158" w:rsidR="00406D9D" w:rsidRPr="00AD0FDA" w:rsidRDefault="00406D9D" w:rsidP="00406D9D">
      <w:pPr>
        <w:pStyle w:val="EmailDiscussion2"/>
      </w:pPr>
      <w:r w:rsidRPr="00AD0FDA">
        <w:tab/>
        <w:t xml:space="preserve">Deadline:  Long (until RAN2#123, started after RAN2#122) </w:t>
      </w:r>
    </w:p>
    <w:p w14:paraId="1E31C9E3" w14:textId="77777777" w:rsidR="00E20C8E" w:rsidRPr="00AD0FDA" w:rsidRDefault="00E20C8E" w:rsidP="00E20C8E">
      <w:pPr>
        <w:pStyle w:val="Doc-text2"/>
      </w:pPr>
    </w:p>
    <w:p w14:paraId="771ACAA6" w14:textId="77777777" w:rsidR="00E20C8E" w:rsidRPr="00AD0FDA" w:rsidRDefault="00E20C8E" w:rsidP="00E20C8E">
      <w:pPr>
        <w:pStyle w:val="Heading3"/>
      </w:pPr>
      <w:r w:rsidRPr="00AD0FDA">
        <w:t>7.17.2</w:t>
      </w:r>
      <w:r w:rsidRPr="00AD0FDA">
        <w:tab/>
        <w:t>Procedures for MUSIM temporary capability restriction</w:t>
      </w:r>
    </w:p>
    <w:p w14:paraId="59DD438E" w14:textId="77777777" w:rsidR="00E20C8E" w:rsidRPr="00AD0FDA" w:rsidRDefault="00E20C8E" w:rsidP="00E20C8E">
      <w:pPr>
        <w:pStyle w:val="Comments"/>
      </w:pPr>
      <w:r w:rsidRPr="00AD0FDA">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Pr="00AD0FDA" w:rsidRDefault="00E20C8E" w:rsidP="00E20C8E">
      <w:pPr>
        <w:pStyle w:val="Comments"/>
      </w:pPr>
      <w:r w:rsidRPr="00AD0FDA">
        <w:t>Including discussion on UE procedures when UE is in CONNECTED towards NW A, e.g. how to handle UE moving to CONNECTED in NW B</w:t>
      </w:r>
    </w:p>
    <w:p w14:paraId="6F826948" w14:textId="77777777" w:rsidR="00E20C8E" w:rsidRPr="00AD0FDA" w:rsidRDefault="00E20C8E" w:rsidP="00E20C8E">
      <w:pPr>
        <w:pStyle w:val="Comments"/>
      </w:pPr>
      <w:r w:rsidRPr="00AD0FDA">
        <w:t>Including discussion on how UE indicates it is using temporary UE capabilities at connection setup/resume</w:t>
      </w:r>
    </w:p>
    <w:p w14:paraId="7DB22B99" w14:textId="7C0B2BF5" w:rsidR="00E20C8E" w:rsidRPr="00AD0FDA" w:rsidRDefault="00FC6D33" w:rsidP="00E20C8E">
      <w:pPr>
        <w:spacing w:before="240" w:after="60"/>
        <w:outlineLvl w:val="8"/>
        <w:rPr>
          <w:b/>
        </w:rPr>
      </w:pPr>
      <w:r w:rsidRPr="00AD0FDA">
        <w:rPr>
          <w:b/>
        </w:rPr>
        <w:t xml:space="preserve">Online </w:t>
      </w:r>
      <w:r w:rsidR="00E20C8E" w:rsidRPr="00AD0FDA">
        <w:rPr>
          <w:b/>
        </w:rPr>
        <w:t>(2</w:t>
      </w:r>
      <w:r w:rsidR="00E20C8E" w:rsidRPr="00AD0FDA">
        <w:rPr>
          <w:b/>
          <w:vertAlign w:val="superscript"/>
        </w:rPr>
        <w:t>nd</w:t>
      </w:r>
      <w:r w:rsidR="00E20C8E" w:rsidRPr="00AD0FDA">
        <w:rPr>
          <w:b/>
        </w:rPr>
        <w:t xml:space="preserve"> week Tuesday)</w:t>
      </w:r>
      <w:r w:rsidR="005232A3" w:rsidRPr="00AD0FDA">
        <w:rPr>
          <w:b/>
        </w:rPr>
        <w:t xml:space="preserve"> – reactive/proactive mechanisms</w:t>
      </w:r>
      <w:r w:rsidR="00F77A93" w:rsidRPr="00AD0FDA">
        <w:rPr>
          <w:b/>
        </w:rPr>
        <w:t xml:space="preserve"> (1)</w:t>
      </w:r>
    </w:p>
    <w:p w14:paraId="41CB3E44" w14:textId="305720CF" w:rsidR="00F77A93" w:rsidRPr="00AD0FDA" w:rsidRDefault="00EE10B5" w:rsidP="00F77A93">
      <w:pPr>
        <w:pStyle w:val="Doc-title"/>
      </w:pPr>
      <w:hyperlink r:id="rId313" w:history="1">
        <w:r w:rsidRPr="00AD0FDA">
          <w:rPr>
            <w:rStyle w:val="Hyperlink"/>
          </w:rPr>
          <w:t>R2-2302781</w:t>
        </w:r>
      </w:hyperlink>
      <w:r w:rsidR="00F77A93" w:rsidRPr="00AD0FDA">
        <w:tab/>
        <w:t>Further considerations on the capability restriction request for Rel-18 MUSIM</w:t>
      </w:r>
      <w:r w:rsidR="00F77A93" w:rsidRPr="00AD0FDA">
        <w:tab/>
        <w:t>Intel Corporation</w:t>
      </w:r>
      <w:r w:rsidR="00F77A93" w:rsidRPr="00AD0FDA">
        <w:tab/>
        <w:t>discussion</w:t>
      </w:r>
      <w:r w:rsidR="00F77A93" w:rsidRPr="00AD0FDA">
        <w:tab/>
        <w:t>Rel-18</w:t>
      </w:r>
      <w:r w:rsidR="00F77A93" w:rsidRPr="00AD0FDA">
        <w:tab/>
        <w:t>NR_DualTxRx_MUSIM-Core</w:t>
      </w:r>
    </w:p>
    <w:p w14:paraId="2D2091BE" w14:textId="77777777" w:rsidR="00F77A93" w:rsidRPr="00AD0FDA" w:rsidRDefault="00F77A93" w:rsidP="00F77A93">
      <w:pPr>
        <w:pStyle w:val="Doc-text2"/>
        <w:rPr>
          <w:i/>
          <w:iCs/>
        </w:rPr>
      </w:pPr>
      <w:r w:rsidRPr="00AD0FDA">
        <w:rPr>
          <w:i/>
          <w:iCs/>
        </w:rPr>
        <w:t>Observation#1: Other than Scenario 1, the following scenarios 2 and 3 need to be studied:</w:t>
      </w:r>
    </w:p>
    <w:p w14:paraId="5583F419" w14:textId="77777777" w:rsidR="00F77A93" w:rsidRPr="00AD0FDA" w:rsidRDefault="00F77A93" w:rsidP="00F77A93">
      <w:pPr>
        <w:pStyle w:val="Doc-text2"/>
        <w:rPr>
          <w:i/>
          <w:iCs/>
        </w:rPr>
      </w:pPr>
      <w:r w:rsidRPr="00AD0FDA">
        <w:rPr>
          <w:i/>
          <w:iCs/>
        </w:rPr>
        <w:t>Scenario 2: UE in NW A and NW B in RRC_Connected indicates its preference on temporary UE capability due to reconfiguration in NW B</w:t>
      </w:r>
    </w:p>
    <w:p w14:paraId="42384743" w14:textId="77777777" w:rsidR="00F77A93" w:rsidRPr="00AD0FDA" w:rsidRDefault="00F77A93" w:rsidP="00F77A93">
      <w:pPr>
        <w:pStyle w:val="Doc-text2"/>
        <w:rPr>
          <w:i/>
          <w:iCs/>
        </w:rPr>
      </w:pPr>
      <w:r w:rsidRPr="00AD0FDA">
        <w:rPr>
          <w:i/>
          <w:iCs/>
        </w:rPr>
        <w:t>Scenario 3: Only one network supports Rel-18 MUSIM (</w:t>
      </w:r>
      <w:proofErr w:type="gramStart"/>
      <w:r w:rsidRPr="00AD0FDA">
        <w:rPr>
          <w:i/>
          <w:iCs/>
        </w:rPr>
        <w:t>e.g.</w:t>
      </w:r>
      <w:proofErr w:type="gramEnd"/>
      <w:r w:rsidRPr="00AD0FDA">
        <w:rPr>
          <w:i/>
          <w:iCs/>
        </w:rPr>
        <w:t xml:space="preserve"> NW B is in LTE or NW B does not support Rel-18 MUSIM)</w:t>
      </w:r>
    </w:p>
    <w:p w14:paraId="0412A990" w14:textId="77777777" w:rsidR="00F77A93" w:rsidRPr="00AD0FDA" w:rsidRDefault="00F77A93" w:rsidP="00F77A93">
      <w:pPr>
        <w:pStyle w:val="Doc-text2"/>
        <w:rPr>
          <w:i/>
          <w:iCs/>
        </w:rPr>
      </w:pPr>
      <w:r w:rsidRPr="00AD0FDA">
        <w:rPr>
          <w:i/>
          <w:iCs/>
        </w:rPr>
        <w:t xml:space="preserve">Observation#2: Reactive approach may result in delay in establishing/resuming connection to network A as in sub-scenarios 1A and 1B. </w:t>
      </w:r>
    </w:p>
    <w:p w14:paraId="5AFFB315" w14:textId="77777777" w:rsidR="00F77A93" w:rsidRPr="00AD0FDA" w:rsidRDefault="00F77A93" w:rsidP="00F77A93">
      <w:pPr>
        <w:pStyle w:val="Doc-text2"/>
        <w:rPr>
          <w:i/>
          <w:iCs/>
        </w:rPr>
      </w:pPr>
      <w:r w:rsidRPr="00AD0FDA">
        <w:rPr>
          <w:i/>
          <w:iCs/>
        </w:rPr>
        <w:t xml:space="preserve">Observation#3: Reactive approach may result in delay in reconfiguration as in sub-scenario 2A if it needs to inform capability restriction to the other network </w:t>
      </w:r>
    </w:p>
    <w:p w14:paraId="1E860832" w14:textId="77777777" w:rsidR="00F77A93" w:rsidRPr="00AD0FDA" w:rsidRDefault="00F77A93" w:rsidP="00F77A93">
      <w:pPr>
        <w:pStyle w:val="Doc-text2"/>
        <w:rPr>
          <w:i/>
          <w:iCs/>
        </w:rPr>
      </w:pPr>
      <w:r w:rsidRPr="00AD0FDA">
        <w:rPr>
          <w:i/>
          <w:iCs/>
        </w:rPr>
        <w:t>Observation#4: For sub-scenario 3A, UE may be configured in network A during connection resumption with configuration (</w:t>
      </w:r>
      <w:proofErr w:type="gramStart"/>
      <w:r w:rsidRPr="00AD0FDA">
        <w:rPr>
          <w:i/>
          <w:iCs/>
        </w:rPr>
        <w:t>e.g.</w:t>
      </w:r>
      <w:proofErr w:type="gramEnd"/>
      <w:r w:rsidRPr="00AD0FDA">
        <w:rPr>
          <w:i/>
          <w:iCs/>
        </w:rPr>
        <w:t xml:space="preserve"> SCell and/or SCG) that is incompatible to its configuration with network B.</w:t>
      </w:r>
    </w:p>
    <w:p w14:paraId="16F5184B" w14:textId="77777777" w:rsidR="00F77A93" w:rsidRPr="00AD0FDA" w:rsidRDefault="00F77A93" w:rsidP="00F77A93">
      <w:pPr>
        <w:pStyle w:val="Doc-text2"/>
        <w:rPr>
          <w:i/>
          <w:iCs/>
        </w:rPr>
      </w:pPr>
      <w:r w:rsidRPr="00AD0FDA">
        <w:rPr>
          <w:i/>
          <w:iCs/>
        </w:rPr>
        <w:t>Observation#5: For sub-scenario 3B, UE can only reject the configuration from NW A as the configuration cannot be restricted in NW B.</w:t>
      </w:r>
    </w:p>
    <w:p w14:paraId="53B1BC94" w14:textId="77777777" w:rsidR="00F77A93" w:rsidRPr="00AD0FDA" w:rsidRDefault="00F77A93" w:rsidP="00F77A93">
      <w:pPr>
        <w:pStyle w:val="Doc-text2"/>
        <w:rPr>
          <w:i/>
          <w:iCs/>
        </w:rPr>
      </w:pPr>
      <w:r w:rsidRPr="00AD0FDA">
        <w:rPr>
          <w:i/>
          <w:iCs/>
        </w:rPr>
        <w:t>Observation#6: If the capability restriction due to resource usage from one network is proactively provided by the UE to the other network(s), reconfiguration delay or rejection can be avoided.</w:t>
      </w:r>
    </w:p>
    <w:p w14:paraId="5BCD3827" w14:textId="77777777" w:rsidR="00F77A93" w:rsidRPr="00AD0FDA" w:rsidRDefault="00F77A93" w:rsidP="00F77A93">
      <w:pPr>
        <w:pStyle w:val="Doc-text2"/>
        <w:rPr>
          <w:i/>
          <w:iCs/>
        </w:rPr>
      </w:pPr>
      <w:r w:rsidRPr="00AD0FDA">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AD0FDA" w:rsidRDefault="00F77A93" w:rsidP="00F77A93">
      <w:pPr>
        <w:pStyle w:val="Doc-text2"/>
        <w:rPr>
          <w:i/>
          <w:iCs/>
        </w:rPr>
      </w:pPr>
      <w:r w:rsidRPr="00AD0FDA">
        <w:rPr>
          <w:i/>
          <w:iCs/>
        </w:rPr>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Pr="00AD0FDA" w:rsidRDefault="00F77A93" w:rsidP="00F77A93">
      <w:pPr>
        <w:pStyle w:val="Doc-text2"/>
        <w:rPr>
          <w:i/>
          <w:iCs/>
        </w:rPr>
      </w:pPr>
      <w:r w:rsidRPr="00AD0FDA">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AD0FDA" w:rsidRDefault="00F77A93" w:rsidP="00F77A93">
      <w:pPr>
        <w:pStyle w:val="Doc-text2"/>
        <w:rPr>
          <w:i/>
          <w:iCs/>
        </w:rPr>
      </w:pPr>
      <w:r w:rsidRPr="00AD0FDA">
        <w:rPr>
          <w:i/>
          <w:iCs/>
        </w:rPr>
        <w:t xml:space="preserve"> </w:t>
      </w:r>
    </w:p>
    <w:p w14:paraId="3D0F1C1F" w14:textId="77777777" w:rsidR="00F77A93" w:rsidRPr="00AD0FDA" w:rsidRDefault="00F77A93" w:rsidP="00F77A93">
      <w:pPr>
        <w:pStyle w:val="Doc-text2"/>
        <w:rPr>
          <w:i/>
          <w:iCs/>
        </w:rPr>
      </w:pPr>
      <w:r w:rsidRPr="00AD0FDA">
        <w:rPr>
          <w:i/>
          <w:iCs/>
        </w:rPr>
        <w:lastRenderedPageBreak/>
        <w:t>Proposal#1: UE is allowed to proactively provide capability restriction request to the other network(s).</w:t>
      </w:r>
    </w:p>
    <w:p w14:paraId="6AF014F2" w14:textId="77777777" w:rsidR="00F77A93" w:rsidRPr="00AD0FDA" w:rsidRDefault="00F77A93" w:rsidP="00F77A93">
      <w:pPr>
        <w:pStyle w:val="Doc-text2"/>
        <w:rPr>
          <w:i/>
          <w:iCs/>
        </w:rPr>
      </w:pPr>
      <w:r w:rsidRPr="00AD0FDA">
        <w:rPr>
          <w:i/>
          <w:iCs/>
        </w:rPr>
        <w:t xml:space="preserve">Proposal#2: RAN2 to discuss how to reduce the unnecessary signalling overhead due to possible proactive sending capability restriction request/indication, </w:t>
      </w:r>
      <w:proofErr w:type="gramStart"/>
      <w:r w:rsidRPr="00AD0FDA">
        <w:rPr>
          <w:i/>
          <w:iCs/>
        </w:rPr>
        <w:t>e.g.</w:t>
      </w:r>
      <w:proofErr w:type="gramEnd"/>
      <w:r w:rsidRPr="00AD0FDA">
        <w:rPr>
          <w:i/>
          <w:iCs/>
        </w:rPr>
        <w:t xml:space="preserve"> indicating the bands of concern to the UE in the UAI configuration for Rel-18 MUSIM.</w:t>
      </w:r>
    </w:p>
    <w:p w14:paraId="6956467B" w14:textId="77777777" w:rsidR="00F77A93" w:rsidRPr="00AD0FDA" w:rsidRDefault="00F77A93" w:rsidP="00F77A93">
      <w:pPr>
        <w:pStyle w:val="Doc-text2"/>
        <w:rPr>
          <w:i/>
          <w:iCs/>
        </w:rPr>
      </w:pPr>
      <w:r w:rsidRPr="00AD0FDA">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w:t>
      </w:r>
      <w:proofErr w:type="gramStart"/>
      <w:r w:rsidRPr="00AD0FDA">
        <w:rPr>
          <w:i/>
          <w:iCs/>
        </w:rPr>
        <w:t>e.g.</w:t>
      </w:r>
      <w:proofErr w:type="gramEnd"/>
      <w:r w:rsidRPr="00AD0FDA">
        <w:rPr>
          <w:i/>
          <w:iCs/>
        </w:rPr>
        <w:t xml:space="preserve"> CA, SCG and/or MIMO layers, larger BW etc.).</w:t>
      </w:r>
    </w:p>
    <w:p w14:paraId="3B4E1C34" w14:textId="77777777" w:rsidR="00F77A93" w:rsidRPr="00AD0FDA" w:rsidRDefault="00F77A93" w:rsidP="00F77A93">
      <w:pPr>
        <w:pStyle w:val="Doc-text2"/>
        <w:rPr>
          <w:i/>
          <w:iCs/>
        </w:rPr>
      </w:pPr>
    </w:p>
    <w:p w14:paraId="3E9CD932" w14:textId="77777777" w:rsidR="00F77A93" w:rsidRPr="00AD0FDA" w:rsidRDefault="00F77A93" w:rsidP="00F77A93">
      <w:pPr>
        <w:pStyle w:val="Doc-text2"/>
        <w:rPr>
          <w:i/>
          <w:iCs/>
        </w:rPr>
      </w:pPr>
      <w:r w:rsidRPr="00AD0FDA">
        <w:rPr>
          <w:i/>
          <w:iCs/>
        </w:rPr>
        <w:t xml:space="preserve">Proposal#4: It should be possible to configure both Rel-17 and Rel-18 MUSIM features (if supported) simultaneously for a UE. </w:t>
      </w:r>
    </w:p>
    <w:p w14:paraId="54A83C58" w14:textId="77777777" w:rsidR="00F77A93" w:rsidRPr="00AD0FDA" w:rsidRDefault="00F77A93" w:rsidP="00F77A93">
      <w:pPr>
        <w:pStyle w:val="Doc-text2"/>
        <w:rPr>
          <w:i/>
          <w:iCs/>
        </w:rPr>
      </w:pPr>
      <w:r w:rsidRPr="00AD0FDA">
        <w:rPr>
          <w:i/>
          <w:iCs/>
        </w:rPr>
        <w:t>Proposal#5: Postpone the discussion on whether UE supporting Rel-18 MUSIM also needs to support of Rel-17 MUSIM UE capabilities till Rel-18 MUSIM operation is defined.</w:t>
      </w:r>
    </w:p>
    <w:p w14:paraId="1D0E6113" w14:textId="05798232" w:rsidR="00E20C8E" w:rsidRPr="00AD0FDA" w:rsidRDefault="00C66706" w:rsidP="00C66706">
      <w:pPr>
        <w:pStyle w:val="Agreement"/>
      </w:pPr>
      <w:r w:rsidRPr="00AD0FDA">
        <w:t>Focus on P1-3</w:t>
      </w:r>
    </w:p>
    <w:p w14:paraId="2184783B" w14:textId="72052E85" w:rsidR="00F358CD" w:rsidRPr="00AD0FDA" w:rsidRDefault="00F358CD" w:rsidP="00F358CD">
      <w:pPr>
        <w:pStyle w:val="Doc-text2"/>
      </w:pPr>
    </w:p>
    <w:p w14:paraId="4BD6A245" w14:textId="274C4E05" w:rsidR="00F358CD" w:rsidRPr="00AD0FDA" w:rsidRDefault="00F358CD" w:rsidP="00F358CD">
      <w:pPr>
        <w:pStyle w:val="Doc-text2"/>
      </w:pPr>
      <w:r w:rsidRPr="00AD0FDA">
        <w:t>-</w:t>
      </w:r>
      <w:r w:rsidRPr="00AD0FDA">
        <w:tab/>
        <w:t>Qualcomm thinks we also had early indication proposals. Is this different from that? Is it UAI or something else? Intel clarifies this can be both. QC wonders how UE can indicate if NW doesn’t allow UAI? Intel thinks this could be UAI for CCs that are not yet configured. ZTE clarifies we have some exceptions for SDT.</w:t>
      </w:r>
    </w:p>
    <w:p w14:paraId="19866A80" w14:textId="2B623029" w:rsidR="00F358CD" w:rsidRPr="00AD0FDA" w:rsidRDefault="00F358CD" w:rsidP="00F358CD">
      <w:pPr>
        <w:pStyle w:val="Doc-text2"/>
      </w:pPr>
      <w:r w:rsidRPr="00AD0FDA">
        <w:t>-</w:t>
      </w:r>
      <w:r w:rsidRPr="00AD0FDA">
        <w:tab/>
        <w:t xml:space="preserve">Huawei thinks it’s not clear what proactive and reactive solutions are. Are all updated capabilities compatible with NW A or B configurations for proactive? Can we really do that? Intel clarifies that UE can report the information to NW </w:t>
      </w:r>
      <w:proofErr w:type="spellStart"/>
      <w:r w:rsidRPr="00AD0FDA">
        <w:t>A</w:t>
      </w:r>
      <w:proofErr w:type="spellEnd"/>
      <w:r w:rsidRPr="00AD0FDA">
        <w:t xml:space="preserve"> even if NW A has not configured it for UE in NW A. Similar could apply for all capabilities, </w:t>
      </w:r>
      <w:proofErr w:type="gramStart"/>
      <w:r w:rsidRPr="00AD0FDA">
        <w:t>e.g.</w:t>
      </w:r>
      <w:proofErr w:type="gramEnd"/>
      <w:r w:rsidRPr="00AD0FDA">
        <w:t xml:space="preserve"> even for MIMO layers.</w:t>
      </w:r>
    </w:p>
    <w:p w14:paraId="70DE66A3" w14:textId="67DDE299" w:rsidR="00F358CD" w:rsidRPr="00AD0FDA" w:rsidRDefault="00F358CD" w:rsidP="00F358CD">
      <w:pPr>
        <w:pStyle w:val="Doc-text2"/>
      </w:pPr>
      <w:r w:rsidRPr="00AD0FDA">
        <w:t>-</w:t>
      </w:r>
      <w:r w:rsidRPr="00AD0FDA">
        <w:tab/>
        <w:t xml:space="preserve">Nokia thinks we agreed that proactive signalling is under NW control – is this trying to override that? Intel thinks we can discuss </w:t>
      </w:r>
      <w:proofErr w:type="gramStart"/>
      <w:r w:rsidRPr="00AD0FDA">
        <w:t>that</w:t>
      </w:r>
      <w:proofErr w:type="gramEnd"/>
      <w:r w:rsidRPr="00AD0FDA">
        <w:t xml:space="preserve"> and UE can indicate the “bands of concern” to NW. Would be still in NW control.</w:t>
      </w:r>
    </w:p>
    <w:p w14:paraId="464B0769" w14:textId="45D7AB00" w:rsidR="00F358CD" w:rsidRPr="00AD0FDA" w:rsidRDefault="00F358CD" w:rsidP="00F358CD">
      <w:pPr>
        <w:pStyle w:val="Doc-text2"/>
      </w:pPr>
      <w:r w:rsidRPr="00AD0FDA">
        <w:t>-</w:t>
      </w:r>
      <w:r w:rsidRPr="00AD0FDA">
        <w:tab/>
        <w:t>Apple thinks the proactive approach is about providing information before it is used. Wonders how this works compared to reactive approach? Intel thinks this helps if NW B doesn’t support MUSIM.</w:t>
      </w:r>
    </w:p>
    <w:p w14:paraId="7DC7FFA7" w14:textId="50EF2117" w:rsidR="00F358CD" w:rsidRPr="00AD0FDA" w:rsidRDefault="00F358CD" w:rsidP="00F358CD">
      <w:pPr>
        <w:pStyle w:val="Doc-text2"/>
      </w:pPr>
      <w:r w:rsidRPr="00AD0FDA">
        <w:t>-</w:t>
      </w:r>
      <w:r w:rsidRPr="00AD0FDA">
        <w:tab/>
        <w:t>Ericsson thinks we will need a mixture of reactive and proactive approaches. Need to consider some signalling enhancements for early indications to setup/resume procedures.</w:t>
      </w:r>
      <w:r w:rsidR="00C87FDB" w:rsidRPr="00AD0FDA">
        <w:t xml:space="preserve"> This could avoid reconfiguration failures. Samsung agrees. ZTE and vivo also supports the Intel proposal.</w:t>
      </w:r>
    </w:p>
    <w:p w14:paraId="00D545AD" w14:textId="5086A0F7" w:rsidR="00C87FDB" w:rsidRPr="00AD0FDA" w:rsidRDefault="00C87FDB" w:rsidP="00F358CD">
      <w:pPr>
        <w:pStyle w:val="Doc-text2"/>
      </w:pPr>
      <w:r w:rsidRPr="00AD0FDA">
        <w:t xml:space="preserve">- </w:t>
      </w:r>
      <w:r w:rsidRPr="00AD0FDA">
        <w:tab/>
        <w:t>Huawei thinks we anyway need reactive.</w:t>
      </w:r>
      <w:r w:rsidR="00C802CC" w:rsidRPr="00AD0FDA">
        <w:t xml:space="preserve"> Samsung thinks in some cases the proactive approach could be even mandatory, </w:t>
      </w:r>
      <w:proofErr w:type="gramStart"/>
      <w:r w:rsidR="00C802CC" w:rsidRPr="00AD0FDA">
        <w:t>e.g.</w:t>
      </w:r>
      <w:proofErr w:type="gramEnd"/>
      <w:r w:rsidR="00C802CC" w:rsidRPr="00AD0FDA">
        <w:t xml:space="preserve"> blind HO.</w:t>
      </w:r>
    </w:p>
    <w:p w14:paraId="1AFBCB38" w14:textId="7488E3F0" w:rsidR="00C802CC" w:rsidRPr="00AD0FDA" w:rsidRDefault="00C802CC" w:rsidP="00F358CD">
      <w:pPr>
        <w:pStyle w:val="Doc-text2"/>
      </w:pPr>
      <w:r w:rsidRPr="00AD0FDA">
        <w:t>-</w:t>
      </w:r>
      <w:r w:rsidRPr="00AD0FDA">
        <w:tab/>
        <w:t>Vodafone thinks the approaches could be completely different.</w:t>
      </w:r>
    </w:p>
    <w:p w14:paraId="7EFA4E4F" w14:textId="0ECE0305" w:rsidR="00C66706" w:rsidRPr="00AD0FDA" w:rsidRDefault="00C66706" w:rsidP="00C66706">
      <w:pPr>
        <w:pStyle w:val="Doc-text2"/>
      </w:pPr>
    </w:p>
    <w:p w14:paraId="1056A0B3" w14:textId="665FAA3F" w:rsidR="00C87FDB" w:rsidRPr="00AD0FDA" w:rsidRDefault="00C87FDB" w:rsidP="00C66706">
      <w:pPr>
        <w:pStyle w:val="Doc-text2"/>
      </w:pPr>
    </w:p>
    <w:p w14:paraId="37219110" w14:textId="110B4804" w:rsidR="00C87FDB" w:rsidRPr="00AD0FDA" w:rsidRDefault="00C87FDB" w:rsidP="00C87FDB">
      <w:pPr>
        <w:pStyle w:val="Agreement"/>
      </w:pPr>
      <w:r w:rsidRPr="00AD0FDA">
        <w:t xml:space="preserve">Consider “proactive” approach (wherein the UE can request capability restrictions which can be independent of current RRC configuration if allowed by the NW) to MUSIM capability restrictions in addition to the reactive approach (which has been agreed previously). Such a mechanism shall still be under NW control, </w:t>
      </w:r>
      <w:proofErr w:type="gramStart"/>
      <w:r w:rsidRPr="00AD0FDA">
        <w:t>i.e.</w:t>
      </w:r>
      <w:proofErr w:type="gramEnd"/>
      <w:r w:rsidRPr="00AD0FDA">
        <w:t xml:space="preserve"> it is up to network whether to allow such signalling. FFS on the details</w:t>
      </w:r>
      <w:r w:rsidR="00C802CC" w:rsidRPr="00AD0FDA">
        <w:t xml:space="preserve"> – should aim for a common framework for the reactive and proactive approach</w:t>
      </w:r>
      <w:r w:rsidRPr="00AD0FDA">
        <w:t>.</w:t>
      </w:r>
      <w:r w:rsidR="00C802CC" w:rsidRPr="00AD0FDA">
        <w:t xml:space="preserve"> FFS on UE capabilities </w:t>
      </w:r>
    </w:p>
    <w:p w14:paraId="7F132E11" w14:textId="1DDB33B2" w:rsidR="00C87FDB" w:rsidRPr="00AD0FDA" w:rsidRDefault="00C87FDB" w:rsidP="00C66706">
      <w:pPr>
        <w:pStyle w:val="Doc-text2"/>
      </w:pPr>
    </w:p>
    <w:p w14:paraId="7D5AEE54" w14:textId="77777777" w:rsidR="00C87FDB" w:rsidRPr="00AD0FDA" w:rsidRDefault="00C87FDB" w:rsidP="00C66706">
      <w:pPr>
        <w:pStyle w:val="Doc-text2"/>
      </w:pPr>
    </w:p>
    <w:p w14:paraId="7412D042" w14:textId="2C2D0860" w:rsidR="00FF1367" w:rsidRPr="00AD0FDA" w:rsidRDefault="00EE10B5" w:rsidP="00FF1367">
      <w:pPr>
        <w:pStyle w:val="Doc-title"/>
      </w:pPr>
      <w:hyperlink r:id="rId314" w:history="1">
        <w:r w:rsidRPr="00AD0FDA">
          <w:rPr>
            <w:rStyle w:val="Hyperlink"/>
          </w:rPr>
          <w:t>R2-2303639</w:t>
        </w:r>
      </w:hyperlink>
      <w:r w:rsidR="00FF1367" w:rsidRPr="00AD0FDA">
        <w:tab/>
        <w:t>Overall Dual-RX/TX MUSIM procedure</w:t>
      </w:r>
      <w:r w:rsidR="00FF1367" w:rsidRPr="00AD0FDA">
        <w:tab/>
        <w:t>Ericsson</w:t>
      </w:r>
      <w:r w:rsidR="00FF1367" w:rsidRPr="00AD0FDA">
        <w:tab/>
        <w:t>discussion</w:t>
      </w:r>
      <w:r w:rsidR="00FF1367" w:rsidRPr="00AD0FDA">
        <w:tab/>
        <w:t>Rel-18</w:t>
      </w:r>
      <w:r w:rsidR="00FF1367" w:rsidRPr="00AD0FDA">
        <w:tab/>
        <w:t>NR_DualTxRx_MUSIM-Core</w:t>
      </w:r>
    </w:p>
    <w:p w14:paraId="10CC69EB" w14:textId="77777777" w:rsidR="00FF1367" w:rsidRPr="00AD0FDA" w:rsidRDefault="00FF1367" w:rsidP="00FF1367">
      <w:pPr>
        <w:pStyle w:val="Doc-text2"/>
        <w:rPr>
          <w:i/>
          <w:iCs/>
        </w:rPr>
      </w:pPr>
      <w:r w:rsidRPr="00AD0FDA">
        <w:rPr>
          <w:i/>
          <w:iCs/>
        </w:rPr>
        <w:t>Observation 1</w:t>
      </w:r>
      <w:r w:rsidRPr="00AD0FDA">
        <w:rPr>
          <w:i/>
          <w:iCs/>
        </w:rPr>
        <w:tab/>
        <w:t>The UE needs to free hardware resources with NW-1 (and ensure that NW-1 does not try to use those resources later) to allocate one transceiver to NW-2.</w:t>
      </w:r>
    </w:p>
    <w:p w14:paraId="0D080C41" w14:textId="77777777" w:rsidR="00FF1367" w:rsidRPr="00AD0FDA" w:rsidRDefault="00FF1367" w:rsidP="00FF1367">
      <w:pPr>
        <w:pStyle w:val="Doc-text2"/>
        <w:rPr>
          <w:i/>
          <w:iCs/>
        </w:rPr>
      </w:pPr>
      <w:r w:rsidRPr="00AD0FDA">
        <w:rPr>
          <w:i/>
          <w:iCs/>
        </w:rPr>
        <w:t>Observation 2</w:t>
      </w:r>
      <w:r w:rsidRPr="00AD0FDA">
        <w:rPr>
          <w:i/>
          <w:iCs/>
        </w:rPr>
        <w:tab/>
        <w:t>By restricting the usage of the frequencies in NW-1 and NW-2, any IDC issue due to MUSIM is also resolved.</w:t>
      </w:r>
    </w:p>
    <w:p w14:paraId="08CACFB7" w14:textId="77777777" w:rsidR="00FF1367" w:rsidRPr="00AD0FDA" w:rsidRDefault="00FF1367" w:rsidP="00FF1367">
      <w:pPr>
        <w:pStyle w:val="Doc-text2"/>
        <w:rPr>
          <w:i/>
          <w:iCs/>
        </w:rPr>
      </w:pPr>
      <w:r w:rsidRPr="00AD0FDA">
        <w:rPr>
          <w:i/>
          <w:iCs/>
        </w:rPr>
        <w:t>Observation 3</w:t>
      </w:r>
      <w:r w:rsidRPr="00AD0FDA">
        <w:rPr>
          <w:i/>
          <w:iCs/>
        </w:rPr>
        <w:tab/>
        <w:t>The same procedure is valid regardless of if the UE is in RRC_CONNECTED with NW-1 and RRC_IDLE/INACTIVE in NW-2, or vice versa.</w:t>
      </w:r>
    </w:p>
    <w:p w14:paraId="678F5880" w14:textId="77777777" w:rsidR="00FF1367" w:rsidRPr="00AD0FDA" w:rsidRDefault="00FF1367" w:rsidP="00FF1367">
      <w:pPr>
        <w:pStyle w:val="Doc-text2"/>
        <w:rPr>
          <w:i/>
          <w:iCs/>
        </w:rPr>
      </w:pPr>
    </w:p>
    <w:p w14:paraId="0143091C" w14:textId="77777777" w:rsidR="00FF1367" w:rsidRPr="00AD0FDA" w:rsidRDefault="00FF1367" w:rsidP="00FF1367">
      <w:pPr>
        <w:pStyle w:val="Doc-text2"/>
        <w:rPr>
          <w:i/>
          <w:iCs/>
        </w:rPr>
      </w:pPr>
      <w:r w:rsidRPr="00AD0FDA">
        <w:rPr>
          <w:i/>
          <w:iCs/>
        </w:rPr>
        <w:t>Based on the discussion in the previous sections we propose the following:</w:t>
      </w:r>
    </w:p>
    <w:p w14:paraId="03C12C26" w14:textId="77777777" w:rsidR="00FF1367" w:rsidRPr="00AD0FDA" w:rsidRDefault="00FF1367" w:rsidP="00FF1367">
      <w:pPr>
        <w:pStyle w:val="Doc-text2"/>
        <w:rPr>
          <w:i/>
          <w:iCs/>
        </w:rPr>
      </w:pPr>
      <w:r w:rsidRPr="00AD0FDA">
        <w:rPr>
          <w:i/>
          <w:iCs/>
        </w:rPr>
        <w:t>Proposal 1</w:t>
      </w:r>
      <w:r w:rsidRPr="00AD0FDA">
        <w:rPr>
          <w:i/>
          <w:iCs/>
        </w:rPr>
        <w:tab/>
        <w:t>The UE restricts in NW-1 all the frequencies handled by the second transceiver, to prevent NW-1 to use it and to free the hardware resources for the other NW.</w:t>
      </w:r>
    </w:p>
    <w:p w14:paraId="24C77165" w14:textId="77777777" w:rsidR="00FF1367" w:rsidRPr="00AD0FDA" w:rsidRDefault="00FF1367" w:rsidP="00FF1367">
      <w:pPr>
        <w:pStyle w:val="Doc-text2"/>
        <w:rPr>
          <w:i/>
          <w:iCs/>
        </w:rPr>
      </w:pPr>
      <w:r w:rsidRPr="00AD0FDA">
        <w:rPr>
          <w:i/>
          <w:iCs/>
        </w:rPr>
        <w:t>Proposal 2</w:t>
      </w:r>
      <w:r w:rsidRPr="00AD0FDA">
        <w:rPr>
          <w:i/>
          <w:iCs/>
        </w:rPr>
        <w:tab/>
        <w:t>UE uses a flag in RRCSetupComplete/RRCResumeComplete to indicate to NW-2 that its capabilities are temporarily restricted.</w:t>
      </w:r>
    </w:p>
    <w:p w14:paraId="1255E886" w14:textId="77777777" w:rsidR="00FF1367" w:rsidRPr="00AD0FDA" w:rsidRDefault="00FF1367" w:rsidP="00FF1367">
      <w:pPr>
        <w:pStyle w:val="Doc-text2"/>
        <w:rPr>
          <w:i/>
          <w:iCs/>
        </w:rPr>
      </w:pPr>
      <w:r w:rsidRPr="00AD0FDA">
        <w:rPr>
          <w:i/>
          <w:iCs/>
        </w:rPr>
        <w:lastRenderedPageBreak/>
        <w:t>Proposal 3</w:t>
      </w:r>
      <w:r w:rsidRPr="00AD0FDA">
        <w:rPr>
          <w:i/>
          <w:iCs/>
        </w:rPr>
        <w:tab/>
        <w:t>NW-2 configures the UE with a “minimal” configuration in the first RRCReconfiguration message.</w:t>
      </w:r>
    </w:p>
    <w:p w14:paraId="04C6130B" w14:textId="77777777" w:rsidR="00FF1367" w:rsidRPr="00AD0FDA" w:rsidRDefault="00FF1367" w:rsidP="00FF1367">
      <w:pPr>
        <w:pStyle w:val="Doc-text2"/>
        <w:rPr>
          <w:i/>
          <w:iCs/>
        </w:rPr>
      </w:pPr>
      <w:r w:rsidRPr="00AD0FDA">
        <w:rPr>
          <w:i/>
          <w:iCs/>
        </w:rPr>
        <w:t>Proposal 4</w:t>
      </w:r>
      <w:r w:rsidRPr="00AD0FDA">
        <w:rPr>
          <w:i/>
          <w:iCs/>
        </w:rPr>
        <w:tab/>
        <w:t>NW-2 configures the UE to report the capability restrictions via UEAssistanceInformation message and indicates all the frequencies NW-2 intends to use.</w:t>
      </w:r>
    </w:p>
    <w:p w14:paraId="3DD54B39" w14:textId="77777777" w:rsidR="00FF1367" w:rsidRPr="00AD0FDA" w:rsidRDefault="00FF1367" w:rsidP="00FF1367">
      <w:pPr>
        <w:pStyle w:val="Doc-text2"/>
        <w:rPr>
          <w:i/>
          <w:iCs/>
        </w:rPr>
      </w:pPr>
      <w:r w:rsidRPr="00AD0FDA">
        <w:rPr>
          <w:i/>
          <w:iCs/>
        </w:rPr>
        <w:t>Proposal 5</w:t>
      </w:r>
      <w:r w:rsidRPr="00AD0FDA">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AD0FDA" w:rsidRDefault="00FF1367" w:rsidP="00FF1367">
      <w:pPr>
        <w:pStyle w:val="Doc-text2"/>
        <w:rPr>
          <w:i/>
          <w:iCs/>
        </w:rPr>
      </w:pPr>
      <w:r w:rsidRPr="00AD0FDA">
        <w:rPr>
          <w:i/>
          <w:iCs/>
        </w:rPr>
        <w:t>Proposal 6</w:t>
      </w:r>
      <w:r w:rsidRPr="00AD0FDA">
        <w:rPr>
          <w:i/>
          <w:iCs/>
        </w:rPr>
        <w:tab/>
        <w:t xml:space="preserve">NW-2 reconfigures, if needed, the UE with a proper </w:t>
      </w:r>
      <w:proofErr w:type="gramStart"/>
      <w:r w:rsidRPr="00AD0FDA">
        <w:rPr>
          <w:i/>
          <w:iCs/>
        </w:rPr>
        <w:t>configuration, once</w:t>
      </w:r>
      <w:proofErr w:type="gramEnd"/>
      <w:r w:rsidRPr="00AD0FDA">
        <w:rPr>
          <w:i/>
          <w:iCs/>
        </w:rPr>
        <w:t xml:space="preserve"> the restricted capabilities are received via UEAssistanceInformation message.</w:t>
      </w:r>
    </w:p>
    <w:p w14:paraId="1A9CDC27" w14:textId="77777777" w:rsidR="00FF1367" w:rsidRPr="00AD0FDA" w:rsidRDefault="00FF1367" w:rsidP="00FF1367">
      <w:pPr>
        <w:pStyle w:val="Doc-text2"/>
        <w:rPr>
          <w:i/>
          <w:iCs/>
        </w:rPr>
      </w:pPr>
      <w:r w:rsidRPr="00AD0FDA">
        <w:rPr>
          <w:i/>
          <w:iCs/>
        </w:rPr>
        <w:t>Proposal 7</w:t>
      </w:r>
      <w:r w:rsidRPr="00AD0FDA">
        <w:rPr>
          <w:i/>
          <w:iCs/>
        </w:rPr>
        <w:tab/>
        <w:t>Only SCell/SCG release should be supported for dual-active MUSIM purpose.</w:t>
      </w:r>
    </w:p>
    <w:p w14:paraId="0EB68B21" w14:textId="77777777" w:rsidR="00FF1367" w:rsidRPr="00AD0FDA" w:rsidRDefault="00FF1367" w:rsidP="00FF1367">
      <w:pPr>
        <w:pStyle w:val="Doc-text2"/>
        <w:rPr>
          <w:i/>
          <w:iCs/>
        </w:rPr>
      </w:pPr>
      <w:r w:rsidRPr="00AD0FDA">
        <w:rPr>
          <w:i/>
          <w:iCs/>
        </w:rPr>
        <w:t>Proposal 8</w:t>
      </w:r>
      <w:r w:rsidRPr="00AD0FDA">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610916E7" w:rsidR="00FF1367" w:rsidRPr="00AD0FDA" w:rsidRDefault="00FF1367" w:rsidP="00C66706">
      <w:pPr>
        <w:pStyle w:val="Doc-text2"/>
      </w:pPr>
    </w:p>
    <w:p w14:paraId="34C07C50" w14:textId="2716554B" w:rsidR="00C802CC" w:rsidRPr="00AD0FDA" w:rsidRDefault="00C802CC" w:rsidP="00C66706">
      <w:pPr>
        <w:pStyle w:val="Doc-text2"/>
      </w:pPr>
      <w:r w:rsidRPr="00AD0FDA">
        <w:t>Focus on P2</w:t>
      </w:r>
    </w:p>
    <w:p w14:paraId="788DB713" w14:textId="77777777" w:rsidR="00C802CC" w:rsidRPr="00AD0FDA" w:rsidRDefault="00C802CC" w:rsidP="00C802CC">
      <w:pPr>
        <w:pStyle w:val="Doc-text2"/>
        <w:rPr>
          <w:i/>
          <w:iCs/>
        </w:rPr>
      </w:pPr>
      <w:r w:rsidRPr="00AD0FDA">
        <w:rPr>
          <w:i/>
          <w:iCs/>
        </w:rPr>
        <w:t>Proposal 2</w:t>
      </w:r>
      <w:r w:rsidRPr="00AD0FDA">
        <w:rPr>
          <w:i/>
          <w:iCs/>
        </w:rPr>
        <w:tab/>
        <w:t>UE uses a flag in RRCSetupComplete/RRCResumeComplete to indicate to NW-2 that its capabilities are temporarily restricted.</w:t>
      </w:r>
    </w:p>
    <w:p w14:paraId="2EB1DD90" w14:textId="5D4CA586" w:rsidR="00C802CC" w:rsidRPr="00AD0FDA" w:rsidRDefault="00C802CC" w:rsidP="00C66706">
      <w:pPr>
        <w:pStyle w:val="Doc-text2"/>
      </w:pPr>
      <w:r w:rsidRPr="00AD0FDA">
        <w:t>-</w:t>
      </w:r>
      <w:r w:rsidRPr="00AD0FDA">
        <w:tab/>
        <w:t xml:space="preserve">LGE has concern on using Msg5 for the restriction since it’s too late. Network could already start using CA/DC in resume. Would like to use UAI principle for this </w:t>
      </w:r>
      <w:proofErr w:type="gramStart"/>
      <w:r w:rsidRPr="00AD0FDA">
        <w:t>e.g.</w:t>
      </w:r>
      <w:proofErr w:type="gramEnd"/>
      <w:r w:rsidRPr="00AD0FDA">
        <w:t xml:space="preserve"> similar to SDT.</w:t>
      </w:r>
    </w:p>
    <w:p w14:paraId="6076DDCB" w14:textId="3C77345B" w:rsidR="00C802CC" w:rsidRPr="00AD0FDA" w:rsidRDefault="00C802CC" w:rsidP="00C66706">
      <w:pPr>
        <w:pStyle w:val="Doc-text2"/>
      </w:pPr>
      <w:r w:rsidRPr="00AD0FDA">
        <w:t>-</w:t>
      </w:r>
      <w:r w:rsidRPr="00AD0FDA">
        <w:tab/>
        <w:t xml:space="preserve">Intel supports using early indication. QC thinks this is a problem already after Msg5 in the field. </w:t>
      </w:r>
      <w:proofErr w:type="gramStart"/>
      <w:r w:rsidRPr="00AD0FDA">
        <w:t>So</w:t>
      </w:r>
      <w:proofErr w:type="gramEnd"/>
      <w:r w:rsidRPr="00AD0FDA">
        <w:t xml:space="preserve"> sending something in Msg5 could still be helpful. </w:t>
      </w:r>
    </w:p>
    <w:p w14:paraId="44204BD8" w14:textId="6B4F1F06" w:rsidR="007C69B1" w:rsidRPr="00AD0FDA" w:rsidRDefault="007C69B1" w:rsidP="00C66706">
      <w:pPr>
        <w:pStyle w:val="Doc-text2"/>
      </w:pPr>
      <w:r w:rsidRPr="00AD0FDA">
        <w:t>-</w:t>
      </w:r>
      <w:r w:rsidRPr="00AD0FDA">
        <w:tab/>
        <w:t xml:space="preserve">Apple Support sending </w:t>
      </w:r>
      <w:proofErr w:type="gramStart"/>
      <w:r w:rsidRPr="00AD0FDA">
        <w:t>some kind of early</w:t>
      </w:r>
      <w:proofErr w:type="gramEnd"/>
      <w:r w:rsidRPr="00AD0FDA">
        <w:t xml:space="preserve"> indication. Considering message size restriction, we prefer it to be a 1-bit indication. ZTE, MTK also supports.</w:t>
      </w:r>
    </w:p>
    <w:p w14:paraId="0CBC2D68" w14:textId="0D8712B0" w:rsidR="007C69B1" w:rsidRPr="00AD0FDA" w:rsidRDefault="007C69B1" w:rsidP="00C66706">
      <w:pPr>
        <w:pStyle w:val="Doc-text2"/>
      </w:pPr>
      <w:r w:rsidRPr="00AD0FDA">
        <w:t>-</w:t>
      </w:r>
      <w:r w:rsidRPr="00AD0FDA">
        <w:tab/>
        <w:t>Huawei supports but thinks resume is more important than setup. Thinks more details are still needed in UAI.</w:t>
      </w:r>
    </w:p>
    <w:p w14:paraId="11E49EC4" w14:textId="68922B3F" w:rsidR="007C69B1" w:rsidRPr="00AD0FDA" w:rsidRDefault="007C69B1" w:rsidP="00C66706">
      <w:pPr>
        <w:pStyle w:val="Doc-text2"/>
      </w:pPr>
      <w:r w:rsidRPr="00AD0FDA">
        <w:t>-</w:t>
      </w:r>
      <w:r w:rsidRPr="00AD0FDA">
        <w:tab/>
        <w:t xml:space="preserve">Intel thinks ResumeComplete might still be too late. </w:t>
      </w:r>
    </w:p>
    <w:p w14:paraId="6B142769" w14:textId="2EA97E99" w:rsidR="007C69B1" w:rsidRPr="00AD0FDA" w:rsidRDefault="007C69B1" w:rsidP="007C69B1">
      <w:pPr>
        <w:pStyle w:val="Agreement"/>
      </w:pPr>
      <w:r w:rsidRPr="00AD0FDA">
        <w:t xml:space="preserve">Support “early indication” from UE to network during RRC connection setup/resume procedure. </w:t>
      </w:r>
    </w:p>
    <w:p w14:paraId="4304EA9E" w14:textId="77777777" w:rsidR="007C69B1" w:rsidRPr="00AD0FDA" w:rsidRDefault="007C69B1" w:rsidP="007C69B1">
      <w:pPr>
        <w:pStyle w:val="Agreement"/>
      </w:pPr>
      <w:r w:rsidRPr="00AD0FDA">
        <w:t xml:space="preserve">FFS how to indicate this and in which message. The indication will tell network that UE capabilities are temporarily restricted. </w:t>
      </w:r>
    </w:p>
    <w:p w14:paraId="4F97DDB6" w14:textId="57A714FF" w:rsidR="007C69B1" w:rsidRPr="00AD0FDA" w:rsidRDefault="007C69B1" w:rsidP="007C69B1">
      <w:pPr>
        <w:pStyle w:val="Agreement"/>
      </w:pPr>
      <w:r w:rsidRPr="00AD0FDA">
        <w:t>FFS on details (</w:t>
      </w:r>
      <w:proofErr w:type="gramStart"/>
      <w:r w:rsidRPr="00AD0FDA">
        <w:t>i.e.</w:t>
      </w:r>
      <w:proofErr w:type="gramEnd"/>
      <w:r w:rsidRPr="00AD0FDA">
        <w:t xml:space="preserve"> when UE can indicate this, what does it indicate, how does it relate to UAI, etc.)</w:t>
      </w:r>
    </w:p>
    <w:p w14:paraId="72736288" w14:textId="77777777" w:rsidR="007C69B1" w:rsidRPr="00AD0FDA" w:rsidRDefault="007C69B1" w:rsidP="00C66706">
      <w:pPr>
        <w:pStyle w:val="Doc-text2"/>
      </w:pPr>
    </w:p>
    <w:p w14:paraId="50E0D116" w14:textId="4DD10CD7" w:rsidR="000D6EE7" w:rsidRPr="00AD0FDA" w:rsidRDefault="000D6EE7" w:rsidP="000D6EE7">
      <w:pPr>
        <w:spacing w:before="240" w:after="60"/>
        <w:outlineLvl w:val="8"/>
        <w:rPr>
          <w:b/>
        </w:rPr>
      </w:pPr>
      <w:r w:rsidRPr="00AD0FDA">
        <w:rPr>
          <w:b/>
        </w:rPr>
        <w:t>Online (2</w:t>
      </w:r>
      <w:r w:rsidRPr="00AD0FDA">
        <w:rPr>
          <w:b/>
          <w:vertAlign w:val="superscript"/>
        </w:rPr>
        <w:t>nd</w:t>
      </w:r>
      <w:r w:rsidRPr="00AD0FDA">
        <w:rPr>
          <w:b/>
        </w:rPr>
        <w:t xml:space="preserve"> week Tuesday) – UE-initiated SCell/SCG (de)activation for MUSIM</w:t>
      </w:r>
      <w:r w:rsidR="005232A3" w:rsidRPr="00AD0FDA">
        <w:rPr>
          <w:b/>
        </w:rPr>
        <w:t xml:space="preserve"> (1)</w:t>
      </w:r>
    </w:p>
    <w:p w14:paraId="23E5EA29" w14:textId="73204ADE" w:rsidR="00CC1C89" w:rsidRPr="00AD0FDA" w:rsidRDefault="00EE10B5" w:rsidP="00CC1C89">
      <w:pPr>
        <w:pStyle w:val="Doc-title"/>
      </w:pPr>
      <w:hyperlink r:id="rId315" w:history="1">
        <w:r w:rsidRPr="00AD0FDA">
          <w:rPr>
            <w:rStyle w:val="Hyperlink"/>
          </w:rPr>
          <w:t>R2-2303455</w:t>
        </w:r>
      </w:hyperlink>
      <w:r w:rsidR="00CC1C89" w:rsidRPr="00AD0FDA">
        <w:tab/>
        <w:t>Further discussion on the UE-initiated SCell/SCG deactivation and activation for MUSIM</w:t>
      </w:r>
      <w:r w:rsidR="00CC1C89" w:rsidRPr="00AD0FDA">
        <w:tab/>
        <w:t>Huawei, HiSilicon, Vodafone, Vivo</w:t>
      </w:r>
      <w:r w:rsidR="00CC1C89" w:rsidRPr="00AD0FDA">
        <w:tab/>
        <w:t>discussion</w:t>
      </w:r>
      <w:r w:rsidR="00CC1C89" w:rsidRPr="00AD0FDA">
        <w:tab/>
        <w:t>Rel-18</w:t>
      </w:r>
    </w:p>
    <w:p w14:paraId="4654EB9B" w14:textId="77777777" w:rsidR="00CC1C89" w:rsidRPr="00AD0FDA" w:rsidRDefault="00CC1C89" w:rsidP="00CC1C89">
      <w:pPr>
        <w:pStyle w:val="Doc-text2"/>
        <w:rPr>
          <w:i/>
          <w:iCs/>
        </w:rPr>
      </w:pPr>
      <w:r w:rsidRPr="00AD0FDA">
        <w:rPr>
          <w:i/>
          <w:iCs/>
        </w:rPr>
        <w:t>(</w:t>
      </w:r>
      <w:proofErr w:type="gramStart"/>
      <w:r w:rsidRPr="00AD0FDA">
        <w:rPr>
          <w:i/>
          <w:iCs/>
        </w:rPr>
        <w:t>moved</w:t>
      </w:r>
      <w:proofErr w:type="gramEnd"/>
      <w:r w:rsidRPr="00AD0FDA">
        <w:rPr>
          <w:i/>
          <w:iCs/>
        </w:rPr>
        <w:t xml:space="preserve"> from 7.17.3)</w:t>
      </w:r>
    </w:p>
    <w:p w14:paraId="42DF6270" w14:textId="77777777" w:rsidR="00CC1C89" w:rsidRPr="00AD0FDA" w:rsidRDefault="00CC1C89" w:rsidP="00CC1C89">
      <w:pPr>
        <w:pStyle w:val="Doc-text2"/>
        <w:rPr>
          <w:i/>
          <w:iCs/>
        </w:rPr>
      </w:pPr>
      <w:r w:rsidRPr="00AD0FDA">
        <w:rPr>
          <w:i/>
          <w:iCs/>
        </w:rPr>
        <w:t>Proposal 1: If allowed by the NW, the UE can request SCell/SCG deactivation (and reversal) using RRC signaling (</w:t>
      </w:r>
      <w:proofErr w:type="gramStart"/>
      <w:r w:rsidRPr="00AD0FDA">
        <w:rPr>
          <w:i/>
          <w:iCs/>
        </w:rPr>
        <w:t>e.g.</w:t>
      </w:r>
      <w:proofErr w:type="gramEnd"/>
      <w:r w:rsidRPr="00AD0FDA">
        <w:rPr>
          <w:i/>
          <w:iCs/>
        </w:rPr>
        <w:t xml:space="preserve"> UAI) for MUSIM purpose.</w:t>
      </w:r>
    </w:p>
    <w:p w14:paraId="0ED04752" w14:textId="3FDD6E1A" w:rsidR="00CC1C89" w:rsidRPr="00AD0FDA" w:rsidRDefault="00CC1C89" w:rsidP="00CC1C89">
      <w:pPr>
        <w:pStyle w:val="Doc-text2"/>
        <w:rPr>
          <w:i/>
          <w:iCs/>
        </w:rPr>
      </w:pPr>
      <w:r w:rsidRPr="00AD0FDA">
        <w:rPr>
          <w:i/>
          <w:iCs/>
        </w:rPr>
        <w:t xml:space="preserve">Proposal 2: The NW can configure </w:t>
      </w:r>
      <w:proofErr w:type="gramStart"/>
      <w:r w:rsidRPr="00AD0FDA">
        <w:rPr>
          <w:i/>
          <w:iCs/>
        </w:rPr>
        <w:t>gap-based</w:t>
      </w:r>
      <w:proofErr w:type="gramEnd"/>
      <w:r w:rsidRPr="00AD0FDA">
        <w:rPr>
          <w:i/>
          <w:iCs/>
        </w:rPr>
        <w:t xml:space="preserve"> RRM measurement for the deactivated SCell/SCG for mobility purpose. If not configured, the UE is allowed to NOT perform RRM/RLM/BFD on the deactivated SCell/SCG.</w:t>
      </w:r>
    </w:p>
    <w:p w14:paraId="2CD5B1C4" w14:textId="302558A4" w:rsidR="007C69B1" w:rsidRPr="00AD0FDA" w:rsidRDefault="007C69B1" w:rsidP="00CC1C89">
      <w:pPr>
        <w:pStyle w:val="Doc-text2"/>
      </w:pPr>
    </w:p>
    <w:p w14:paraId="23C65EE7" w14:textId="48FD968C" w:rsidR="00673462" w:rsidRPr="00AD0FDA" w:rsidRDefault="00673462" w:rsidP="00CC1C89">
      <w:pPr>
        <w:pStyle w:val="Doc-text2"/>
      </w:pPr>
      <w:r w:rsidRPr="00AD0FDA">
        <w:t>-</w:t>
      </w:r>
      <w:r w:rsidRPr="00AD0FDA">
        <w:tab/>
        <w:t>QC thinks the problem with deactivation is the measurements. Wonders if NW A will configure gaps for SCell in NW A so UE can use the NW A resources for measurements? Thinks we should use UAI and no MAC signalling. Huawei clarifies they don’t consider MAC CE anymore. Thinks there is no need to introduce new RRC requirements in RAN4. Vodafone agrees and thinks this just mean some requirements don’t apply. vivo is fine to restrict to UAI.</w:t>
      </w:r>
    </w:p>
    <w:p w14:paraId="7C200B6D" w14:textId="0B03126C" w:rsidR="00673462" w:rsidRPr="00AD0FDA" w:rsidRDefault="00673462" w:rsidP="00CC1C89">
      <w:pPr>
        <w:pStyle w:val="Doc-text2"/>
      </w:pPr>
      <w:r w:rsidRPr="00AD0FDA">
        <w:t>-</w:t>
      </w:r>
      <w:r w:rsidRPr="00AD0FDA">
        <w:tab/>
        <w:t>Apple thinks we shouldn’t complicate the solution more. MTK and LGE support P1.</w:t>
      </w:r>
    </w:p>
    <w:p w14:paraId="0FE67614" w14:textId="73913919" w:rsidR="00673462" w:rsidRPr="00AD0FDA" w:rsidRDefault="00673462" w:rsidP="00CC1C89">
      <w:pPr>
        <w:pStyle w:val="Doc-text2"/>
      </w:pPr>
      <w:r w:rsidRPr="00AD0FDA">
        <w:t>-</w:t>
      </w:r>
      <w:r w:rsidRPr="00AD0FDA">
        <w:tab/>
        <w:t>Nokia thinks UE may still need to reserve resources for deactivated Scell. That needs to be confirmed and may require some UE capabilities. Huawei wonders which resources are maintained by UE – is it memory or something else? Nokia clarifies that if UE is capable of 4 SCells, having one deactivated may not help since the total number of cells matters. Huawei thinks this is more of a memory issue. Nokia thinks this is about capability exceeding.</w:t>
      </w:r>
    </w:p>
    <w:p w14:paraId="273EA775" w14:textId="0A3F9088" w:rsidR="00673462" w:rsidRPr="00AD0FDA" w:rsidRDefault="00673462" w:rsidP="00CC1C89">
      <w:pPr>
        <w:pStyle w:val="Doc-text2"/>
      </w:pPr>
      <w:r w:rsidRPr="00AD0FDA">
        <w:t>-</w:t>
      </w:r>
      <w:r w:rsidRPr="00AD0FDA">
        <w:tab/>
        <w:t>Vodafone thinks SCell release penalizes NW A.</w:t>
      </w:r>
      <w:r w:rsidR="00265175" w:rsidRPr="00AD0FDA">
        <w:t xml:space="preserve"> Ericsson wonders if we need more than one solution.</w:t>
      </w:r>
    </w:p>
    <w:p w14:paraId="439867E1" w14:textId="4980D583" w:rsidR="00265175" w:rsidRPr="00AD0FDA" w:rsidRDefault="00265175" w:rsidP="00CC1C89">
      <w:pPr>
        <w:pStyle w:val="Doc-text2"/>
      </w:pPr>
    </w:p>
    <w:p w14:paraId="6E8BE3EB" w14:textId="6810367F" w:rsidR="00265175" w:rsidRPr="00AD0FDA" w:rsidRDefault="00265175" w:rsidP="00CC1C89">
      <w:pPr>
        <w:pStyle w:val="Doc-text2"/>
        <w:rPr>
          <w:u w:val="single"/>
        </w:rPr>
      </w:pPr>
      <w:r w:rsidRPr="00AD0FDA">
        <w:rPr>
          <w:u w:val="single"/>
        </w:rPr>
        <w:t>Show of hands</w:t>
      </w:r>
    </w:p>
    <w:p w14:paraId="5BFA6083" w14:textId="50A51AD4" w:rsidR="00265175" w:rsidRPr="00AD0FDA" w:rsidRDefault="00265175" w:rsidP="00265175">
      <w:pPr>
        <w:pStyle w:val="Doc-text2"/>
      </w:pPr>
      <w:r w:rsidRPr="00AD0FDA">
        <w:lastRenderedPageBreak/>
        <w:t xml:space="preserve">Support UE-initiated SCell deactivation for MUSIM: 6 (HW, MTK, Vodafone, </w:t>
      </w:r>
      <w:proofErr w:type="gramStart"/>
      <w:r w:rsidRPr="00AD0FDA">
        <w:t>LGE ,</w:t>
      </w:r>
      <w:proofErr w:type="gramEnd"/>
      <w:r w:rsidRPr="00AD0FDA">
        <w:t xml:space="preserve"> China Telecom, vivo)</w:t>
      </w:r>
    </w:p>
    <w:p w14:paraId="293CA42E" w14:textId="6B3A5DCE" w:rsidR="00265175" w:rsidRPr="00AD0FDA" w:rsidRDefault="00265175" w:rsidP="00CC1C89">
      <w:pPr>
        <w:pStyle w:val="Doc-text2"/>
      </w:pPr>
      <w:r w:rsidRPr="00AD0FDA">
        <w:t>Do not support UE-initiated SCell deactivation for MUSIM: 6 (Ericsson, Apple, Nokia, DENSO, Samsung, Intel)</w:t>
      </w:r>
    </w:p>
    <w:p w14:paraId="7A5928D8" w14:textId="0846B89D" w:rsidR="00265175" w:rsidRPr="00AD0FDA" w:rsidRDefault="00265175" w:rsidP="00265175">
      <w:pPr>
        <w:pStyle w:val="Agreement"/>
      </w:pPr>
      <w:r w:rsidRPr="00AD0FDA">
        <w:t>No consensus to support UE-initiated SCell deactivation for MUSIM in Rel-18.</w:t>
      </w:r>
    </w:p>
    <w:p w14:paraId="2491FC0A" w14:textId="77777777" w:rsidR="00265175" w:rsidRPr="00AD0FDA" w:rsidRDefault="00265175" w:rsidP="00CC1C89">
      <w:pPr>
        <w:pStyle w:val="Doc-text2"/>
      </w:pPr>
    </w:p>
    <w:p w14:paraId="40005754" w14:textId="77777777" w:rsidR="007C69B1" w:rsidRPr="00AD0FDA" w:rsidRDefault="007C69B1" w:rsidP="00CC1C89">
      <w:pPr>
        <w:pStyle w:val="Doc-text2"/>
        <w:rPr>
          <w:i/>
          <w:iCs/>
        </w:rPr>
      </w:pPr>
    </w:p>
    <w:p w14:paraId="02AF7CE6" w14:textId="46B1B9E5" w:rsidR="000D6EE7" w:rsidRPr="00AD0FDA" w:rsidRDefault="00EE10B5" w:rsidP="000D6EE7">
      <w:pPr>
        <w:pStyle w:val="Doc-title"/>
      </w:pPr>
      <w:hyperlink r:id="rId316" w:history="1">
        <w:r w:rsidRPr="00AD0FDA">
          <w:rPr>
            <w:rStyle w:val="Hyperlink"/>
          </w:rPr>
          <w:t>R2-2303779</w:t>
        </w:r>
      </w:hyperlink>
      <w:r w:rsidR="000D6EE7" w:rsidRPr="00AD0FDA">
        <w:tab/>
        <w:t>Support of UE requesting SCell/SCG Deactivation for eMUSIM</w:t>
      </w:r>
      <w:r w:rsidR="000D6EE7" w:rsidRPr="00AD0FDA">
        <w:tab/>
        <w:t>Sharp</w:t>
      </w:r>
      <w:r w:rsidR="000D6EE7" w:rsidRPr="00AD0FDA">
        <w:tab/>
        <w:t>discussion</w:t>
      </w:r>
    </w:p>
    <w:p w14:paraId="215728F2" w14:textId="77777777" w:rsidR="000D6EE7" w:rsidRPr="00AD0FDA" w:rsidRDefault="000D6EE7" w:rsidP="000D6EE7">
      <w:pPr>
        <w:pStyle w:val="Doc-text2"/>
        <w:rPr>
          <w:i/>
          <w:iCs/>
        </w:rPr>
      </w:pPr>
      <w:r w:rsidRPr="00AD0FDA">
        <w:rPr>
          <w:i/>
          <w:iCs/>
        </w:rPr>
        <w:t>(</w:t>
      </w:r>
      <w:proofErr w:type="gramStart"/>
      <w:r w:rsidRPr="00AD0FDA">
        <w:rPr>
          <w:i/>
          <w:iCs/>
        </w:rPr>
        <w:t>moved</w:t>
      </w:r>
      <w:proofErr w:type="gramEnd"/>
      <w:r w:rsidRPr="00AD0FDA">
        <w:rPr>
          <w:i/>
          <w:iCs/>
        </w:rPr>
        <w:t xml:space="preserve"> from 7.17.3)</w:t>
      </w:r>
    </w:p>
    <w:p w14:paraId="5556E5A8" w14:textId="77777777" w:rsidR="009A7206" w:rsidRPr="00AD0FDA" w:rsidRDefault="009A7206" w:rsidP="009A7206">
      <w:pPr>
        <w:pStyle w:val="Doc-text2"/>
        <w:rPr>
          <w:i/>
          <w:iCs/>
        </w:rPr>
      </w:pPr>
      <w:r w:rsidRPr="00AD0FDA">
        <w:rPr>
          <w:i/>
          <w:iCs/>
        </w:rPr>
        <w:t>Proposal 1: If configured by the network, UE can request SCell/SCG deactivation (and reversal) for MUSIM purpose.</w:t>
      </w:r>
    </w:p>
    <w:p w14:paraId="2B2E9821" w14:textId="01B53E18" w:rsidR="009A7206" w:rsidRPr="00AD0FDA" w:rsidRDefault="009A7206" w:rsidP="009A7206">
      <w:pPr>
        <w:pStyle w:val="Doc-text2"/>
        <w:rPr>
          <w:i/>
          <w:iCs/>
        </w:rPr>
      </w:pPr>
      <w:r w:rsidRPr="00AD0FDA">
        <w:rPr>
          <w:i/>
          <w:iCs/>
        </w:rPr>
        <w:t>Proposal 2: It up to the UE implementation to request release or deactivate of SCell/SCG for MUSIM purpose.</w:t>
      </w:r>
    </w:p>
    <w:p w14:paraId="674CC617" w14:textId="77777777" w:rsidR="00CC1C89" w:rsidRPr="00AD0FDA" w:rsidRDefault="00CC1C89" w:rsidP="00CC1C89">
      <w:pPr>
        <w:pStyle w:val="Doc-text2"/>
      </w:pPr>
    </w:p>
    <w:p w14:paraId="058D96FC" w14:textId="77777777" w:rsidR="00CC1C89" w:rsidRPr="00AD0FDA" w:rsidRDefault="00CC1C89" w:rsidP="00CC1C89">
      <w:pPr>
        <w:pStyle w:val="Doc-text2"/>
      </w:pPr>
    </w:p>
    <w:p w14:paraId="790DE4DE" w14:textId="7CE7C61D" w:rsidR="00E20C8E" w:rsidRPr="00AD0FDA" w:rsidRDefault="00EE10B5" w:rsidP="00E20C8E">
      <w:pPr>
        <w:pStyle w:val="Doc-title"/>
      </w:pPr>
      <w:hyperlink r:id="rId317" w:history="1">
        <w:r w:rsidRPr="00AD0FDA">
          <w:rPr>
            <w:rStyle w:val="Hyperlink"/>
          </w:rPr>
          <w:t>R2-2302550</w:t>
        </w:r>
      </w:hyperlink>
      <w:r w:rsidR="00E20C8E" w:rsidRPr="00AD0FDA">
        <w:tab/>
        <w:t>Procedures for MUSIM temporary capability restriction</w:t>
      </w:r>
      <w:r w:rsidR="00E20C8E" w:rsidRPr="00AD0FDA">
        <w:tab/>
        <w:t>OPPO</w:t>
      </w:r>
      <w:r w:rsidR="00E20C8E" w:rsidRPr="00AD0FDA">
        <w:tab/>
        <w:t>discussion</w:t>
      </w:r>
      <w:r w:rsidR="00E20C8E" w:rsidRPr="00AD0FDA">
        <w:tab/>
        <w:t>Rel-18</w:t>
      </w:r>
      <w:r w:rsidR="00E20C8E" w:rsidRPr="00AD0FDA">
        <w:tab/>
        <w:t>NR_DualTxRx_MUSIM-Core</w:t>
      </w:r>
    </w:p>
    <w:p w14:paraId="25120047" w14:textId="2335A225" w:rsidR="00E20C8E" w:rsidRPr="00AD0FDA" w:rsidRDefault="00EE10B5" w:rsidP="00E20C8E">
      <w:pPr>
        <w:pStyle w:val="Doc-title"/>
      </w:pPr>
      <w:hyperlink r:id="rId318" w:history="1">
        <w:r w:rsidRPr="00AD0FDA">
          <w:rPr>
            <w:rStyle w:val="Hyperlink"/>
          </w:rPr>
          <w:t>R2-2302721</w:t>
        </w:r>
      </w:hyperlink>
      <w:r w:rsidR="00E20C8E" w:rsidRPr="00AD0FDA">
        <w:tab/>
        <w:t>UE Capability restrictions for Dual-Active MUSIM</w:t>
      </w:r>
      <w:r w:rsidR="00E20C8E" w:rsidRPr="00AD0FDA">
        <w:tab/>
        <w:t>Qualcomm Incorporated</w:t>
      </w:r>
      <w:r w:rsidR="00E20C8E" w:rsidRPr="00AD0FDA">
        <w:tab/>
        <w:t>discussion</w:t>
      </w:r>
    </w:p>
    <w:p w14:paraId="3EA15F5D" w14:textId="585BF19C" w:rsidR="00E20C8E" w:rsidRPr="00AD0FDA" w:rsidRDefault="00EE10B5" w:rsidP="00E20C8E">
      <w:pPr>
        <w:pStyle w:val="Doc-title"/>
      </w:pPr>
      <w:hyperlink r:id="rId319" w:history="1">
        <w:r w:rsidRPr="00AD0FDA">
          <w:rPr>
            <w:rStyle w:val="Hyperlink"/>
          </w:rPr>
          <w:t>R2-2302725</w:t>
        </w:r>
      </w:hyperlink>
      <w:r w:rsidR="00E20C8E" w:rsidRPr="00AD0FDA">
        <w:tab/>
        <w:t>Consideration on capability restriction for dual Rx/Tx MUSIM</w:t>
      </w:r>
      <w:r w:rsidR="00E20C8E" w:rsidRPr="00AD0FDA">
        <w:tab/>
        <w:t>DENSO CORPORATION</w:t>
      </w:r>
      <w:r w:rsidR="00E20C8E" w:rsidRPr="00AD0FDA">
        <w:tab/>
        <w:t>discussion</w:t>
      </w:r>
      <w:r w:rsidR="00E20C8E" w:rsidRPr="00AD0FDA">
        <w:tab/>
        <w:t>NR_DualTxRx_MUSIM-Core</w:t>
      </w:r>
    </w:p>
    <w:p w14:paraId="1B1FAF3E" w14:textId="697ED820" w:rsidR="00E20C8E" w:rsidRPr="00AD0FDA" w:rsidRDefault="00EE10B5" w:rsidP="00E20C8E">
      <w:pPr>
        <w:pStyle w:val="Doc-title"/>
      </w:pPr>
      <w:hyperlink r:id="rId320" w:history="1">
        <w:r w:rsidRPr="00AD0FDA">
          <w:rPr>
            <w:rStyle w:val="Hyperlink"/>
          </w:rPr>
          <w:t>R2-2303188</w:t>
        </w:r>
      </w:hyperlink>
      <w:r w:rsidR="00E20C8E" w:rsidRPr="00AD0FDA">
        <w:tab/>
        <w:t>Baseline signalling procedure options  for temporary capability restrictions.</w:t>
      </w:r>
      <w:r w:rsidR="00E20C8E" w:rsidRPr="00AD0FDA">
        <w:tab/>
        <w:t>Nokia, Nokia Shanghai Bell</w:t>
      </w:r>
      <w:r w:rsidR="00E20C8E" w:rsidRPr="00AD0FDA">
        <w:tab/>
        <w:t>discussion</w:t>
      </w:r>
    </w:p>
    <w:p w14:paraId="2992ADD9" w14:textId="26E57F95" w:rsidR="00E20C8E" w:rsidRPr="00AD0FDA" w:rsidRDefault="00EE10B5" w:rsidP="00E20C8E">
      <w:pPr>
        <w:pStyle w:val="Doc-title"/>
      </w:pPr>
      <w:hyperlink r:id="rId321" w:history="1">
        <w:r w:rsidRPr="00AD0FDA">
          <w:rPr>
            <w:rStyle w:val="Hyperlink"/>
          </w:rPr>
          <w:t>R2-2303225</w:t>
        </w:r>
      </w:hyperlink>
      <w:r w:rsidR="00E20C8E" w:rsidRPr="00AD0FDA">
        <w:tab/>
        <w:t>Procedure of dual Tx/Rx Multi-SIM</w:t>
      </w:r>
      <w:r w:rsidR="00E20C8E" w:rsidRPr="00AD0FDA">
        <w:tab/>
        <w:t>Lenovo</w:t>
      </w:r>
      <w:r w:rsidR="00E20C8E" w:rsidRPr="00AD0FDA">
        <w:tab/>
        <w:t>discussion</w:t>
      </w:r>
      <w:r w:rsidR="00E20C8E" w:rsidRPr="00AD0FDA">
        <w:tab/>
        <w:t>Rel-18</w:t>
      </w:r>
    </w:p>
    <w:p w14:paraId="7B242CE1" w14:textId="5CA14F46" w:rsidR="00E20C8E" w:rsidRPr="00AD0FDA" w:rsidRDefault="00EE10B5" w:rsidP="00E20C8E">
      <w:pPr>
        <w:pStyle w:val="Doc-title"/>
      </w:pPr>
      <w:hyperlink r:id="rId322" w:history="1">
        <w:r w:rsidRPr="00AD0FDA">
          <w:rPr>
            <w:rStyle w:val="Hyperlink"/>
          </w:rPr>
          <w:t>R2-2303267</w:t>
        </w:r>
      </w:hyperlink>
      <w:r w:rsidR="00E20C8E" w:rsidRPr="00AD0FDA">
        <w:tab/>
        <w:t>Procedures for MUSIM temporary capability restriction</w:t>
      </w:r>
      <w:r w:rsidR="00E20C8E" w:rsidRPr="00AD0FDA">
        <w:tab/>
        <w:t>vivo</w:t>
      </w:r>
      <w:r w:rsidR="00E20C8E" w:rsidRPr="00AD0FDA">
        <w:tab/>
        <w:t>discussion</w:t>
      </w:r>
      <w:r w:rsidR="00E20C8E" w:rsidRPr="00AD0FDA">
        <w:tab/>
        <w:t>Rel-18</w:t>
      </w:r>
    </w:p>
    <w:p w14:paraId="35DAA5C8" w14:textId="6CF40D15" w:rsidR="00E20C8E" w:rsidRPr="00AD0FDA" w:rsidRDefault="00EE10B5" w:rsidP="00E20C8E">
      <w:pPr>
        <w:pStyle w:val="Doc-title"/>
      </w:pPr>
      <w:hyperlink r:id="rId323" w:history="1">
        <w:r w:rsidRPr="00AD0FDA">
          <w:rPr>
            <w:rStyle w:val="Hyperlink"/>
          </w:rPr>
          <w:t>R2-2303409</w:t>
        </w:r>
      </w:hyperlink>
      <w:r w:rsidR="00E20C8E" w:rsidRPr="00AD0FDA">
        <w:tab/>
        <w:t>Procedures for MUSIM temporary capability restriction</w:t>
      </w:r>
      <w:r w:rsidR="00E20C8E" w:rsidRPr="00AD0FDA">
        <w:tab/>
        <w:t>Apple</w:t>
      </w:r>
      <w:r w:rsidR="00E20C8E" w:rsidRPr="00AD0FDA">
        <w:tab/>
        <w:t>discussion</w:t>
      </w:r>
      <w:r w:rsidR="00E20C8E" w:rsidRPr="00AD0FDA">
        <w:tab/>
        <w:t>Rel-18</w:t>
      </w:r>
      <w:r w:rsidR="00E20C8E" w:rsidRPr="00AD0FDA">
        <w:tab/>
        <w:t>NR_DualTxRx_MUSIM-Core</w:t>
      </w:r>
    </w:p>
    <w:p w14:paraId="213D5481" w14:textId="38EC0FB3" w:rsidR="00E20C8E" w:rsidRPr="00AD0FDA" w:rsidRDefault="00EE10B5" w:rsidP="00E20C8E">
      <w:pPr>
        <w:pStyle w:val="Doc-title"/>
      </w:pPr>
      <w:hyperlink r:id="rId324" w:history="1">
        <w:r w:rsidRPr="00AD0FDA">
          <w:rPr>
            <w:rStyle w:val="Hyperlink"/>
          </w:rPr>
          <w:t>R2-2303669</w:t>
        </w:r>
      </w:hyperlink>
      <w:r w:rsidR="00E20C8E" w:rsidRPr="00AD0FDA">
        <w:tab/>
        <w:t>Procedures for MUSIM temporary capability restriction</w:t>
      </w:r>
      <w:r w:rsidR="00E20C8E" w:rsidRPr="00AD0FDA">
        <w:tab/>
        <w:t>Samsung R&amp;D Institute India</w:t>
      </w:r>
      <w:r w:rsidR="00E20C8E" w:rsidRPr="00AD0FDA">
        <w:tab/>
        <w:t>discussion</w:t>
      </w:r>
    </w:p>
    <w:p w14:paraId="48DFA4C4" w14:textId="51BC1BDF" w:rsidR="00E20C8E" w:rsidRPr="00AD0FDA" w:rsidRDefault="00EE10B5" w:rsidP="00E20C8E">
      <w:pPr>
        <w:pStyle w:val="Doc-title"/>
      </w:pPr>
      <w:hyperlink r:id="rId325" w:history="1">
        <w:r w:rsidRPr="00AD0FDA">
          <w:rPr>
            <w:rStyle w:val="Hyperlink"/>
          </w:rPr>
          <w:t>R2-2303774</w:t>
        </w:r>
      </w:hyperlink>
      <w:r w:rsidR="00E20C8E" w:rsidRPr="00AD0FDA">
        <w:tab/>
        <w:t>Procedure of UE Capability Restriction for eMUSIM</w:t>
      </w:r>
      <w:r w:rsidR="00E20C8E" w:rsidRPr="00AD0FDA">
        <w:tab/>
        <w:t>Sharp</w:t>
      </w:r>
      <w:r w:rsidR="00E20C8E" w:rsidRPr="00AD0FDA">
        <w:tab/>
        <w:t>discussion</w:t>
      </w:r>
    </w:p>
    <w:p w14:paraId="46C0CD1E" w14:textId="55DA8523" w:rsidR="00E20C8E" w:rsidRPr="00AD0FDA" w:rsidRDefault="00EE10B5" w:rsidP="00E20C8E">
      <w:pPr>
        <w:pStyle w:val="Doc-title"/>
      </w:pPr>
      <w:hyperlink r:id="rId326" w:history="1">
        <w:r w:rsidRPr="00AD0FDA">
          <w:rPr>
            <w:rStyle w:val="Hyperlink"/>
          </w:rPr>
          <w:t>R2-2303874</w:t>
        </w:r>
      </w:hyperlink>
      <w:r w:rsidR="00E20C8E" w:rsidRPr="00AD0FDA">
        <w:tab/>
        <w:t>Temporary Capability Restriction for Idle/Inactive State Transfer</w:t>
      </w:r>
      <w:r w:rsidR="00E20C8E" w:rsidRPr="00AD0FDA">
        <w:tab/>
        <w:t>ZTE Corporation, Sanechips</w:t>
      </w:r>
      <w:r w:rsidR="00E20C8E" w:rsidRPr="00AD0FDA">
        <w:tab/>
        <w:t>discussion</w:t>
      </w:r>
      <w:r w:rsidR="00E20C8E" w:rsidRPr="00AD0FDA">
        <w:tab/>
        <w:t>Rel-18</w:t>
      </w:r>
      <w:r w:rsidR="00E20C8E" w:rsidRPr="00AD0FDA">
        <w:tab/>
        <w:t>NR_DualTxRx_MUSIM-Core</w:t>
      </w:r>
    </w:p>
    <w:p w14:paraId="6D89D089" w14:textId="0D0F08EC" w:rsidR="00E20C8E" w:rsidRPr="00AD0FDA" w:rsidRDefault="00EE10B5" w:rsidP="00E20C8E">
      <w:pPr>
        <w:pStyle w:val="Doc-title"/>
      </w:pPr>
      <w:hyperlink r:id="rId327" w:history="1">
        <w:r w:rsidRPr="00AD0FDA">
          <w:rPr>
            <w:rStyle w:val="Hyperlink"/>
          </w:rPr>
          <w:t>R2-2304026</w:t>
        </w:r>
      </w:hyperlink>
      <w:r w:rsidR="00E20C8E" w:rsidRPr="00AD0FDA">
        <w:tab/>
        <w:t>Procedures for MUSIM Temporary Capa Restriction</w:t>
      </w:r>
      <w:r w:rsidR="00E20C8E" w:rsidRPr="00AD0FDA">
        <w:tab/>
        <w:t>LG Electronics</w:t>
      </w:r>
      <w:r w:rsidR="00E20C8E" w:rsidRPr="00AD0FDA">
        <w:tab/>
        <w:t>discussion</w:t>
      </w:r>
      <w:r w:rsidR="00E20C8E" w:rsidRPr="00AD0FDA">
        <w:tab/>
        <w:t>Rel-18</w:t>
      </w:r>
      <w:r w:rsidR="00E20C8E" w:rsidRPr="00AD0FDA">
        <w:tab/>
        <w:t>NR_DualTxRx_MUSIM-Core</w:t>
      </w:r>
    </w:p>
    <w:p w14:paraId="5B121366" w14:textId="77777777" w:rsidR="00E20C8E" w:rsidRPr="00AD0FDA" w:rsidRDefault="00E20C8E" w:rsidP="00E20C8E">
      <w:pPr>
        <w:pStyle w:val="Doc-title"/>
      </w:pPr>
    </w:p>
    <w:p w14:paraId="2BC1B8CA" w14:textId="77777777" w:rsidR="00E20C8E" w:rsidRPr="00AD0FDA" w:rsidRDefault="00E20C8E" w:rsidP="00E20C8E">
      <w:pPr>
        <w:pStyle w:val="Heading3"/>
      </w:pPr>
      <w:r w:rsidRPr="00AD0FDA">
        <w:t>7.17.3</w:t>
      </w:r>
      <w:r w:rsidRPr="00AD0FDA">
        <w:tab/>
        <w:t>Allowed MUSIM temporary capability restrictions</w:t>
      </w:r>
    </w:p>
    <w:p w14:paraId="41DAF2E0" w14:textId="77777777" w:rsidR="00E20C8E" w:rsidRPr="00AD0FDA" w:rsidRDefault="00E20C8E" w:rsidP="00E20C8E">
      <w:pPr>
        <w:pStyle w:val="Comments"/>
      </w:pPr>
      <w:r w:rsidRPr="00AD0FDA">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AD0FDA" w:rsidRDefault="00E20C8E" w:rsidP="00E20C8E">
      <w:pPr>
        <w:spacing w:before="240" w:after="60"/>
        <w:outlineLvl w:val="8"/>
        <w:rPr>
          <w:b/>
        </w:rPr>
      </w:pPr>
      <w:r w:rsidRPr="00AD0FDA">
        <w:rPr>
          <w:b/>
        </w:rPr>
        <w:t>AT-meeting offline discussions (started at meeting start)</w:t>
      </w:r>
    </w:p>
    <w:p w14:paraId="75DEE677" w14:textId="6BBB2A1B" w:rsidR="00E20C8E" w:rsidRPr="00AD0FDA" w:rsidRDefault="00E20C8E" w:rsidP="00E20C8E">
      <w:pPr>
        <w:pStyle w:val="EmailDiscussion"/>
      </w:pPr>
      <w:r w:rsidRPr="00AD0FDA">
        <w:t>[AT121bis-e][</w:t>
      </w:r>
      <w:proofErr w:type="gramStart"/>
      <w:r w:rsidRPr="00AD0FDA">
        <w:t>2</w:t>
      </w:r>
      <w:r w:rsidR="00FF5EBC" w:rsidRPr="00AD0FDA">
        <w:t>30</w:t>
      </w:r>
      <w:r w:rsidRPr="00AD0FDA">
        <w:t>][</w:t>
      </w:r>
      <w:proofErr w:type="gramEnd"/>
      <w:r w:rsidRPr="00AD0FDA">
        <w:t>MUSIM] UE capability restrictions (</w:t>
      </w:r>
      <w:r w:rsidR="00477EA2" w:rsidRPr="00AD0FDA">
        <w:t>vivo</w:t>
      </w:r>
      <w:r w:rsidRPr="00AD0FDA">
        <w:t>)</w:t>
      </w:r>
    </w:p>
    <w:p w14:paraId="033C592C" w14:textId="7719515D" w:rsidR="00E20C8E" w:rsidRPr="00AD0FDA" w:rsidRDefault="00E20C8E" w:rsidP="00E20C8E">
      <w:pPr>
        <w:pStyle w:val="EmailDiscussion2"/>
      </w:pPr>
      <w:r w:rsidRPr="00AD0FDA">
        <w:tab/>
        <w:t xml:space="preserve">Scope: Discuss and attempt to converge on the set of UE capabilities allowed to </w:t>
      </w:r>
      <w:r w:rsidR="00D7042E" w:rsidRPr="00AD0FDA">
        <w:t>be temporarily restricted for MUSIM</w:t>
      </w:r>
      <w:r w:rsidRPr="00AD0FDA">
        <w:t>.</w:t>
      </w:r>
    </w:p>
    <w:p w14:paraId="3D359CDD" w14:textId="719087B8" w:rsidR="00E20C8E" w:rsidRPr="00AD0FDA" w:rsidRDefault="00E20C8E" w:rsidP="00E20C8E">
      <w:pPr>
        <w:pStyle w:val="EmailDiscussion2"/>
      </w:pPr>
      <w:r w:rsidRPr="00AD0FDA">
        <w:tab/>
        <w:t>Intended outcome: Discussion report</w:t>
      </w:r>
      <w:r w:rsidR="00C10054" w:rsidRPr="00AD0FDA">
        <w:t xml:space="preserve"> in </w:t>
      </w:r>
      <w:hyperlink r:id="rId328" w:history="1">
        <w:r w:rsidR="00EE10B5" w:rsidRPr="00AD0FDA">
          <w:rPr>
            <w:rStyle w:val="Hyperlink"/>
          </w:rPr>
          <w:t>R2-2304397</w:t>
        </w:r>
      </w:hyperlink>
    </w:p>
    <w:p w14:paraId="4CCFA6C0" w14:textId="79A5909E" w:rsidR="00E20C8E" w:rsidRPr="00AD0FDA" w:rsidRDefault="00E20C8E" w:rsidP="00E20C8E">
      <w:pPr>
        <w:pStyle w:val="EmailDiscussion2"/>
      </w:pPr>
      <w:r w:rsidRPr="00AD0FDA">
        <w:tab/>
        <w:t xml:space="preserve">Deadline:  </w:t>
      </w:r>
      <w:r w:rsidR="00905971" w:rsidRPr="00AD0FDA">
        <w:t>Deadline 2</w:t>
      </w:r>
    </w:p>
    <w:p w14:paraId="1BFAFC79" w14:textId="77777777" w:rsidR="00E20C8E" w:rsidRPr="00AD0FDA" w:rsidRDefault="00E20C8E" w:rsidP="00E20C8E">
      <w:pPr>
        <w:pStyle w:val="Doc-title"/>
      </w:pPr>
    </w:p>
    <w:p w14:paraId="61401B7B" w14:textId="3913AD32" w:rsidR="00E25C3A" w:rsidRPr="00AD0FDA" w:rsidRDefault="00E25C3A" w:rsidP="00E25C3A">
      <w:pPr>
        <w:spacing w:before="240" w:after="60"/>
        <w:outlineLvl w:val="8"/>
        <w:rPr>
          <w:b/>
        </w:rPr>
      </w:pPr>
      <w:r w:rsidRPr="00AD0FDA">
        <w:rPr>
          <w:b/>
        </w:rPr>
        <w:t>Online (</w:t>
      </w:r>
      <w:r w:rsidR="00F96287" w:rsidRPr="00AD0FDA">
        <w:rPr>
          <w:b/>
        </w:rPr>
        <w:t>2</w:t>
      </w:r>
      <w:r w:rsidR="00F96287" w:rsidRPr="00AD0FDA">
        <w:rPr>
          <w:b/>
          <w:vertAlign w:val="superscript"/>
        </w:rPr>
        <w:t>nd</w:t>
      </w:r>
      <w:r w:rsidR="00F96287" w:rsidRPr="00AD0FDA">
        <w:rPr>
          <w:b/>
        </w:rPr>
        <w:t xml:space="preserve"> w</w:t>
      </w:r>
      <w:r w:rsidRPr="00AD0FDA">
        <w:rPr>
          <w:b/>
        </w:rPr>
        <w:t xml:space="preserve">eek </w:t>
      </w:r>
      <w:r w:rsidR="00D94D05" w:rsidRPr="00AD0FDA">
        <w:rPr>
          <w:b/>
        </w:rPr>
        <w:t>Wednesday</w:t>
      </w:r>
      <w:r w:rsidRPr="00AD0FDA">
        <w:rPr>
          <w:b/>
        </w:rPr>
        <w:t>) – Report of [230] (1)</w:t>
      </w:r>
    </w:p>
    <w:p w14:paraId="736B247B" w14:textId="57225142" w:rsidR="00E25C3A" w:rsidRPr="00AD0FDA" w:rsidRDefault="00EE10B5" w:rsidP="00E25C3A">
      <w:pPr>
        <w:pStyle w:val="Doc-title"/>
      </w:pPr>
      <w:hyperlink r:id="rId329" w:history="1">
        <w:r w:rsidRPr="00AD0FDA">
          <w:rPr>
            <w:rStyle w:val="Hyperlink"/>
          </w:rPr>
          <w:t>R2-2304397</w:t>
        </w:r>
      </w:hyperlink>
      <w:r w:rsidR="00E25C3A" w:rsidRPr="00AD0FDA">
        <w:tab/>
        <w:t>Report of [AT121bis-e][230][MUSIM] UE capability restrictions (vivo)</w:t>
      </w:r>
      <w:r w:rsidR="00E25C3A" w:rsidRPr="00AD0FDA">
        <w:tab/>
        <w:t>vivo</w:t>
      </w:r>
      <w:r w:rsidR="00E25C3A" w:rsidRPr="00AD0FDA">
        <w:tab/>
        <w:t>discussion</w:t>
      </w:r>
      <w:r w:rsidR="00E25C3A" w:rsidRPr="00AD0FDA">
        <w:tab/>
        <w:t>Rel-18</w:t>
      </w:r>
      <w:r w:rsidR="00E25C3A" w:rsidRPr="00AD0FDA">
        <w:tab/>
        <w:t>NR_DualTxRx_MUSIM-Core</w:t>
      </w:r>
    </w:p>
    <w:p w14:paraId="7E21E3B2" w14:textId="77777777" w:rsidR="00AC4D94" w:rsidRPr="00AD0FDA" w:rsidRDefault="00AC4D94" w:rsidP="00AC4D94">
      <w:pPr>
        <w:pStyle w:val="Doc-text2"/>
        <w:rPr>
          <w:u w:val="single"/>
        </w:rPr>
      </w:pPr>
    </w:p>
    <w:p w14:paraId="418ACB2C" w14:textId="72ACD244" w:rsidR="00AC4D94" w:rsidRPr="00AD0FDA" w:rsidRDefault="00AC4D94" w:rsidP="00AC4D94">
      <w:pPr>
        <w:pStyle w:val="Doc-text2"/>
        <w:rPr>
          <w:u w:val="single"/>
        </w:rPr>
      </w:pPr>
      <w:r w:rsidRPr="00AD0FDA">
        <w:rPr>
          <w:u w:val="single"/>
        </w:rPr>
        <w:t>Proposed agreements by email [230]</w:t>
      </w:r>
    </w:p>
    <w:p w14:paraId="6B0B7476" w14:textId="317FB327" w:rsidR="00152FFE" w:rsidRPr="00AD0FDA" w:rsidRDefault="00152FFE" w:rsidP="00AC4D94">
      <w:pPr>
        <w:pStyle w:val="Doc-text2"/>
        <w:rPr>
          <w:u w:val="single"/>
        </w:rPr>
      </w:pPr>
    </w:p>
    <w:p w14:paraId="1C87D7F0" w14:textId="77777777" w:rsidR="00152FFE" w:rsidRPr="00AD0FDA" w:rsidRDefault="00152FFE" w:rsidP="00152FFE">
      <w:pPr>
        <w:pStyle w:val="Doc-text2"/>
        <w:rPr>
          <w:i/>
          <w:iCs/>
          <w:u w:val="single"/>
        </w:rPr>
      </w:pPr>
      <w:bookmarkStart w:id="74" w:name="_Hlk133344978"/>
      <w:r w:rsidRPr="00AD0FDA">
        <w:rPr>
          <w:i/>
          <w:iCs/>
          <w:u w:val="single"/>
        </w:rPr>
        <w:t>Easy agreements:</w:t>
      </w:r>
    </w:p>
    <w:p w14:paraId="2273E1B0" w14:textId="1D3E98C7" w:rsidR="00152FFE" w:rsidRPr="00AD0FDA" w:rsidRDefault="00152FFE" w:rsidP="00152FFE">
      <w:pPr>
        <w:pStyle w:val="Agreement"/>
      </w:pPr>
      <w:r w:rsidRPr="00AD0FDA">
        <w:t>1: For Rel-18 MUSIM dual active operation, the maximum MIMO layer may</w:t>
      </w:r>
      <w:r w:rsidR="00ED68FF" w:rsidRPr="00AD0FDA">
        <w:t xml:space="preserve"> </w:t>
      </w:r>
      <w:r w:rsidRPr="00AD0FDA">
        <w:t xml:space="preserve">be </w:t>
      </w:r>
      <w:proofErr w:type="gramStart"/>
      <w:r w:rsidRPr="00AD0FDA">
        <w:t>changed</w:t>
      </w:r>
      <w:proofErr w:type="gramEnd"/>
      <w:r w:rsidRPr="00AD0FDA">
        <w:t xml:space="preserve"> and the change can be indicated to the NW.</w:t>
      </w:r>
      <w:r w:rsidR="00ED68FF" w:rsidRPr="00AD0FDA">
        <w:t xml:space="preserve"> </w:t>
      </w:r>
      <w:r w:rsidR="00ED68FF" w:rsidRPr="00AD0FDA">
        <w:rPr>
          <w:highlight w:val="yellow"/>
        </w:rPr>
        <w:t>FFS if this is only for NW A or also NW B.</w:t>
      </w:r>
    </w:p>
    <w:p w14:paraId="52A5EC10" w14:textId="5EA43A4F" w:rsidR="00152FFE" w:rsidRPr="00AD0FDA" w:rsidRDefault="00152FFE" w:rsidP="00152FFE">
      <w:pPr>
        <w:pStyle w:val="Agreement"/>
      </w:pPr>
      <w:r w:rsidRPr="00AD0FDA">
        <w:lastRenderedPageBreak/>
        <w:t>3: For Rel-18 MUSIM dual active operation, the measurement gap requirement may</w:t>
      </w:r>
      <w:r w:rsidR="00ED68FF" w:rsidRPr="00AD0FDA">
        <w:t xml:space="preserve"> </w:t>
      </w:r>
      <w:r w:rsidRPr="00AD0FDA">
        <w:t xml:space="preserve">be </w:t>
      </w:r>
      <w:proofErr w:type="gramStart"/>
      <w:r w:rsidRPr="00AD0FDA">
        <w:t>changed</w:t>
      </w:r>
      <w:proofErr w:type="gramEnd"/>
      <w:r w:rsidRPr="00AD0FDA">
        <w:t xml:space="preserve"> and the change can be indicated to the NW. </w:t>
      </w:r>
      <w:r w:rsidR="00ED68FF" w:rsidRPr="00AD0FDA">
        <w:rPr>
          <w:highlight w:val="yellow"/>
        </w:rPr>
        <w:t xml:space="preserve">FFS if this is </w:t>
      </w:r>
      <w:r w:rsidR="00ED68FF" w:rsidRPr="00AD0FDA">
        <w:rPr>
          <w:highlight w:val="yellow"/>
        </w:rPr>
        <w:t xml:space="preserve">only </w:t>
      </w:r>
      <w:r w:rsidR="00ED68FF" w:rsidRPr="00AD0FDA">
        <w:rPr>
          <w:highlight w:val="yellow"/>
        </w:rPr>
        <w:t>for NW A or also NW B.</w:t>
      </w:r>
    </w:p>
    <w:p w14:paraId="425DF475" w14:textId="3C453ED3" w:rsidR="00152FFE" w:rsidRPr="00AD0FDA" w:rsidRDefault="00152FFE" w:rsidP="00152FFE">
      <w:pPr>
        <w:pStyle w:val="Agreement"/>
      </w:pPr>
      <w:r w:rsidRPr="00AD0FDA">
        <w:t xml:space="preserve">4: For Rel-18 MUSIM dual active operation, the measurement gap requirement change is reported for each serving cells, and for target bands or all supported NR bands depending on whether target bands are configured by the NW. FFS on whether the reporting can reuse the current </w:t>
      </w:r>
      <w:r w:rsidRPr="00AD0FDA">
        <w:rPr>
          <w:i/>
          <w:iCs/>
        </w:rPr>
        <w:t>needForGapInfoNR</w:t>
      </w:r>
      <w:r w:rsidRPr="00AD0FDA">
        <w:t xml:space="preserve"> in RRC reconfiguration complete or extend the similar function in UAI.  </w:t>
      </w:r>
      <w:r w:rsidR="00ED68FF" w:rsidRPr="00AD0FDA">
        <w:rPr>
          <w:highlight w:val="yellow"/>
        </w:rPr>
        <w:t xml:space="preserve">FFS if this is </w:t>
      </w:r>
      <w:r w:rsidR="00ED68FF" w:rsidRPr="00AD0FDA">
        <w:rPr>
          <w:highlight w:val="yellow"/>
        </w:rPr>
        <w:t xml:space="preserve">only </w:t>
      </w:r>
      <w:r w:rsidR="00ED68FF" w:rsidRPr="00AD0FDA">
        <w:rPr>
          <w:highlight w:val="yellow"/>
        </w:rPr>
        <w:t>for NW A or also NW B.</w:t>
      </w:r>
    </w:p>
    <w:p w14:paraId="7E9AB87D" w14:textId="4C1AD2EB" w:rsidR="00152FFE" w:rsidRPr="00AD0FDA" w:rsidRDefault="00152FFE" w:rsidP="00152FFE">
      <w:pPr>
        <w:pStyle w:val="Agreement"/>
      </w:pPr>
      <w:r w:rsidRPr="00AD0FDA">
        <w:t xml:space="preserve">8: The maximum UL power may be changed due to Rel-18 MUSIM dual active operation, but there is no need to introduce any new UE behavior for reporting this change. </w:t>
      </w:r>
    </w:p>
    <w:p w14:paraId="135E2F9E" w14:textId="77777777" w:rsidR="00152FFE" w:rsidRPr="00AD0FDA" w:rsidRDefault="00152FFE" w:rsidP="00152FFE">
      <w:pPr>
        <w:pStyle w:val="Doc-text2"/>
      </w:pPr>
    </w:p>
    <w:bookmarkEnd w:id="74"/>
    <w:p w14:paraId="0B424F67" w14:textId="09ECE6E8" w:rsidR="00152FFE" w:rsidRPr="00AD0FDA" w:rsidRDefault="00152FFE" w:rsidP="00152FFE">
      <w:pPr>
        <w:pStyle w:val="Doc-text2"/>
      </w:pPr>
    </w:p>
    <w:p w14:paraId="60630681" w14:textId="719E3549" w:rsidR="00152FFE" w:rsidRPr="00AD0FDA" w:rsidRDefault="00152FFE" w:rsidP="00152FFE">
      <w:pPr>
        <w:pStyle w:val="Doc-text2"/>
        <w:rPr>
          <w:i/>
          <w:iCs/>
          <w:u w:val="single"/>
        </w:rPr>
      </w:pPr>
      <w:r w:rsidRPr="00AD0FDA">
        <w:rPr>
          <w:i/>
          <w:iCs/>
          <w:u w:val="single"/>
        </w:rPr>
        <w:t>To discuss:</w:t>
      </w:r>
      <w:r w:rsidRPr="00AD0FDA">
        <w:rPr>
          <w:i/>
          <w:iCs/>
          <w:u w:val="single"/>
        </w:rPr>
        <w:t xml:space="preserve"> P6</w:t>
      </w:r>
    </w:p>
    <w:p w14:paraId="0536AFC7" w14:textId="5D1829E5" w:rsidR="00152FFE" w:rsidRPr="00AD0FDA" w:rsidRDefault="00152FFE" w:rsidP="00152FFE">
      <w:pPr>
        <w:pStyle w:val="Agreement"/>
        <w:rPr>
          <w:highlight w:val="yellow"/>
        </w:rPr>
      </w:pPr>
      <w:r w:rsidRPr="00AD0FDA">
        <w:t xml:space="preserve">6: UE can explicitly request specific serving cells </w:t>
      </w:r>
      <w:r w:rsidR="00ED68FF" w:rsidRPr="00AD0FDA">
        <w:rPr>
          <w:highlight w:val="yellow"/>
        </w:rPr>
        <w:t>or serving cell group</w:t>
      </w:r>
      <w:r w:rsidR="00ED68FF" w:rsidRPr="00AD0FDA">
        <w:t xml:space="preserve"> </w:t>
      </w:r>
      <w:r w:rsidRPr="00AD0FDA">
        <w:t>to be released for Rel-18 MUSIM purpose.</w:t>
      </w:r>
      <w:r w:rsidR="00ED68FF" w:rsidRPr="00AD0FDA">
        <w:t xml:space="preserve"> </w:t>
      </w:r>
      <w:r w:rsidR="00ED68FF" w:rsidRPr="00AD0FDA">
        <w:rPr>
          <w:highlight w:val="yellow"/>
        </w:rPr>
        <w:t>FFS how/whether this works for the proactive case.</w:t>
      </w:r>
    </w:p>
    <w:p w14:paraId="3BBC611B" w14:textId="52285F23" w:rsidR="00152FFE" w:rsidRPr="00AD0FDA" w:rsidRDefault="00ED68FF" w:rsidP="00152FFE">
      <w:pPr>
        <w:pStyle w:val="Doc-text2"/>
      </w:pPr>
      <w:r w:rsidRPr="00AD0FDA">
        <w:t>-</w:t>
      </w:r>
      <w:r w:rsidRPr="00AD0FDA">
        <w:tab/>
        <w:t>Intel thinks that since we agreed to proactive mechanism, should extend this to non-serving cells. vivo clarifies that most companies agreed it’s beneficial to indicate specific serving cell.</w:t>
      </w:r>
    </w:p>
    <w:p w14:paraId="71D6ADB0" w14:textId="1831156E" w:rsidR="00ED68FF" w:rsidRPr="00AD0FDA" w:rsidRDefault="00ED68FF" w:rsidP="00152FFE">
      <w:pPr>
        <w:pStyle w:val="Doc-text2"/>
      </w:pPr>
      <w:r w:rsidRPr="00AD0FDA">
        <w:t>-</w:t>
      </w:r>
      <w:r w:rsidRPr="00AD0FDA">
        <w:tab/>
        <w:t>Samsung wonders if we need this for proactive.</w:t>
      </w:r>
    </w:p>
    <w:p w14:paraId="0E4EF279" w14:textId="77777777" w:rsidR="00152FFE" w:rsidRPr="00AD0FDA" w:rsidRDefault="00152FFE" w:rsidP="00152FFE">
      <w:pPr>
        <w:pStyle w:val="Doc-text2"/>
        <w:rPr>
          <w:i/>
          <w:iCs/>
        </w:rPr>
      </w:pPr>
    </w:p>
    <w:p w14:paraId="74359DF7" w14:textId="05B8B52C" w:rsidR="00152FFE" w:rsidRPr="00AD0FDA" w:rsidRDefault="00152FFE" w:rsidP="00152FFE">
      <w:pPr>
        <w:pStyle w:val="Doc-text2"/>
        <w:rPr>
          <w:i/>
          <w:iCs/>
          <w:u w:val="single"/>
        </w:rPr>
      </w:pPr>
      <w:r w:rsidRPr="00AD0FDA">
        <w:rPr>
          <w:i/>
          <w:iCs/>
          <w:u w:val="single"/>
        </w:rPr>
        <w:t>To discuss: P9</w:t>
      </w:r>
    </w:p>
    <w:p w14:paraId="631BD0C5" w14:textId="1C4FA2B9" w:rsidR="00152FFE" w:rsidRPr="00AD0FDA" w:rsidRDefault="00152FFE" w:rsidP="00152FFE">
      <w:pPr>
        <w:pStyle w:val="Doc-text2"/>
        <w:rPr>
          <w:i/>
          <w:iCs/>
        </w:rPr>
      </w:pPr>
      <w:r w:rsidRPr="00AD0FDA">
        <w:rPr>
          <w:i/>
          <w:iCs/>
        </w:rPr>
        <w:t>P9: Original rapporteur proposal:</w:t>
      </w:r>
    </w:p>
    <w:p w14:paraId="0A5B455C" w14:textId="0DC55D83" w:rsidR="00F94761" w:rsidRPr="00AD0FDA" w:rsidRDefault="00AC4D94" w:rsidP="00ED68FF">
      <w:pPr>
        <w:ind w:left="539" w:firstLine="720"/>
      </w:pPr>
      <w:r w:rsidRPr="00AD0FDA">
        <w:t xml:space="preserve">?? </w:t>
      </w:r>
      <w:r w:rsidR="00F94761" w:rsidRPr="00AD0FDA">
        <w:t xml:space="preserve">9: RAN2 should try to avoid duplicating all the capabilities in the UAI for MUSIM purpose. [10/13]. </w:t>
      </w:r>
    </w:p>
    <w:p w14:paraId="305098A8" w14:textId="405D8FC4" w:rsidR="00152FFE" w:rsidRPr="00AD0FDA" w:rsidRDefault="00152FFE" w:rsidP="00152FFE">
      <w:pPr>
        <w:pStyle w:val="Doc-text2"/>
        <w:rPr>
          <w:i/>
          <w:iCs/>
        </w:rPr>
      </w:pPr>
      <w:r w:rsidRPr="00AD0FDA">
        <w:rPr>
          <w:i/>
          <w:iCs/>
        </w:rPr>
        <w:t>Wording proposal from Huawei to P9 via [230]:</w:t>
      </w:r>
    </w:p>
    <w:p w14:paraId="793116C7" w14:textId="2835D3BB" w:rsidR="00152FFE" w:rsidRPr="00AD0FDA" w:rsidRDefault="00152FFE" w:rsidP="00152FFE">
      <w:pPr>
        <w:pStyle w:val="Agreement"/>
      </w:pPr>
      <w:r w:rsidRPr="00AD0FDA">
        <w:t xml:space="preserve">9: RAN2 should avoid duplicating all the capabilities </w:t>
      </w:r>
      <w:r w:rsidRPr="00AD0FDA">
        <w:rPr>
          <w:color w:val="FF0000"/>
        </w:rPr>
        <w:t xml:space="preserve">that UE reports via the </w:t>
      </w:r>
      <w:r w:rsidRPr="00AD0FDA">
        <w:rPr>
          <w:i/>
          <w:iCs/>
          <w:color w:val="FF0000"/>
        </w:rPr>
        <w:t>UECapabilityInformation</w:t>
      </w:r>
      <w:r w:rsidRPr="00AD0FDA">
        <w:t xml:space="preserve"> in the UAI for </w:t>
      </w:r>
      <w:r w:rsidR="00ED68FF" w:rsidRPr="00AD0FDA">
        <w:rPr>
          <w:highlight w:val="yellow"/>
        </w:rPr>
        <w:t>R18</w:t>
      </w:r>
      <w:r w:rsidR="00ED68FF" w:rsidRPr="00AD0FDA">
        <w:t xml:space="preserve"> </w:t>
      </w:r>
      <w:r w:rsidRPr="00AD0FDA">
        <w:t xml:space="preserve">MUSIM purpose. </w:t>
      </w:r>
    </w:p>
    <w:p w14:paraId="206F67CC" w14:textId="77777777" w:rsidR="00152FFE" w:rsidRPr="00AD0FDA" w:rsidRDefault="00152FFE" w:rsidP="00F94761">
      <w:pPr>
        <w:pStyle w:val="Doc-text2"/>
        <w:rPr>
          <w:i/>
          <w:iCs/>
        </w:rPr>
      </w:pPr>
    </w:p>
    <w:p w14:paraId="70A17A47" w14:textId="67EF1165" w:rsidR="00152FFE" w:rsidRPr="00AD0FDA" w:rsidRDefault="00152FFE" w:rsidP="00152FFE">
      <w:pPr>
        <w:pStyle w:val="Doc-text2"/>
        <w:rPr>
          <w:i/>
          <w:iCs/>
          <w:u w:val="single"/>
        </w:rPr>
      </w:pPr>
      <w:r w:rsidRPr="00AD0FDA">
        <w:rPr>
          <w:i/>
          <w:iCs/>
          <w:u w:val="single"/>
        </w:rPr>
        <w:t>To discuss:</w:t>
      </w:r>
      <w:r w:rsidRPr="00AD0FDA">
        <w:rPr>
          <w:i/>
          <w:iCs/>
          <w:u w:val="single"/>
        </w:rPr>
        <w:t xml:space="preserve"> P2, P5, P7</w:t>
      </w:r>
    </w:p>
    <w:p w14:paraId="7C276738" w14:textId="77777777" w:rsidR="00152FFE" w:rsidRPr="00AD0FDA" w:rsidRDefault="00152FFE" w:rsidP="00152FFE">
      <w:pPr>
        <w:pStyle w:val="Doc-text2"/>
        <w:rPr>
          <w:i/>
          <w:iCs/>
        </w:rPr>
      </w:pPr>
      <w:r w:rsidRPr="00AD0FDA">
        <w:rPr>
          <w:i/>
          <w:iCs/>
        </w:rPr>
        <w:t>Proposal 2: RAN2 to discuss whether option 1 (per direction, per FR, with the same maximum MIMO layer for each serving cell) granularity is sufficient for the UE to report its maximum MIMO layers to the NW A. [8/14]</w:t>
      </w:r>
    </w:p>
    <w:p w14:paraId="0EAFB6E6" w14:textId="77777777" w:rsidR="00152FFE" w:rsidRPr="00AD0FDA" w:rsidRDefault="00152FFE" w:rsidP="00152FFE">
      <w:pPr>
        <w:pStyle w:val="Doc-text2"/>
        <w:rPr>
          <w:i/>
          <w:iCs/>
        </w:rPr>
      </w:pPr>
      <w:r w:rsidRPr="00AD0FDA">
        <w:rPr>
          <w:i/>
          <w:iCs/>
        </w:rPr>
        <w:t>Proposal 5: RAN2 to further discuss that whether SRS switching capability maybe changed and the change can be indicated to the NW A for Rel-18 MUSIM purpose. [6/15]</w:t>
      </w:r>
    </w:p>
    <w:p w14:paraId="5ED7015C" w14:textId="06084A3C" w:rsidR="00152FFE" w:rsidRPr="00AD0FDA" w:rsidRDefault="00152FFE" w:rsidP="00152FFE">
      <w:pPr>
        <w:pStyle w:val="Doc-text2"/>
        <w:rPr>
          <w:i/>
          <w:iCs/>
        </w:rPr>
      </w:pPr>
      <w:r w:rsidRPr="00AD0FDA">
        <w:rPr>
          <w:i/>
          <w:iCs/>
        </w:rPr>
        <w:t xml:space="preserve">Proposal 7: RAN2 to continue study whether bandwidth capability maybe </w:t>
      </w:r>
      <w:proofErr w:type="gramStart"/>
      <w:r w:rsidRPr="00AD0FDA">
        <w:rPr>
          <w:i/>
          <w:iCs/>
        </w:rPr>
        <w:t>changed</w:t>
      </w:r>
      <w:proofErr w:type="gramEnd"/>
      <w:r w:rsidRPr="00AD0FDA">
        <w:rPr>
          <w:i/>
          <w:iCs/>
        </w:rPr>
        <w:t xml:space="preserve"> and the change should be indicated to the NW A for Rel-18 MUSIM purpose. [10/15]</w:t>
      </w:r>
    </w:p>
    <w:p w14:paraId="3B904107" w14:textId="6156CD19" w:rsidR="008354CF" w:rsidRPr="00AD0FDA" w:rsidRDefault="008354CF" w:rsidP="008354CF">
      <w:pPr>
        <w:pStyle w:val="Agreement"/>
      </w:pPr>
      <w:r w:rsidRPr="00AD0FDA">
        <w:t xml:space="preserve">RAN2 </w:t>
      </w:r>
      <w:r w:rsidRPr="00AD0FDA">
        <w:t xml:space="preserve">can discuss P2, P5 and P7 from </w:t>
      </w:r>
      <w:hyperlink r:id="rId330" w:history="1">
        <w:r w:rsidR="00EE10B5" w:rsidRPr="00AD0FDA">
          <w:rPr>
            <w:rStyle w:val="Hyperlink"/>
          </w:rPr>
          <w:t>R2-2304397</w:t>
        </w:r>
      </w:hyperlink>
      <w:r w:rsidRPr="00AD0FDA">
        <w:t xml:space="preserve"> during RAN2#123.</w:t>
      </w:r>
      <w:r w:rsidRPr="00AD0FDA">
        <w:t xml:space="preserve"> </w:t>
      </w:r>
    </w:p>
    <w:p w14:paraId="080FCD35" w14:textId="77777777" w:rsidR="00E25C3A" w:rsidRPr="00AD0FDA" w:rsidRDefault="00E25C3A" w:rsidP="00E25C3A">
      <w:pPr>
        <w:pStyle w:val="Doc-text2"/>
      </w:pPr>
    </w:p>
    <w:p w14:paraId="35510858" w14:textId="2AD9504E" w:rsidR="00FF5EBC" w:rsidRPr="00AD0FDA" w:rsidRDefault="00FF5EBC" w:rsidP="005C6D4A">
      <w:pPr>
        <w:pStyle w:val="BoldComments"/>
        <w:rPr>
          <w:lang w:val="en-GB"/>
        </w:rPr>
      </w:pPr>
      <w:r w:rsidRPr="00AD0FDA">
        <w:rPr>
          <w:lang w:val="en-GB"/>
        </w:rPr>
        <w:t>By Email [230] (1</w:t>
      </w:r>
      <w:r w:rsidR="00CC1C89" w:rsidRPr="00AD0FDA">
        <w:rPr>
          <w:lang w:val="en-GB"/>
        </w:rPr>
        <w:t>6</w:t>
      </w:r>
      <w:r w:rsidRPr="00AD0FDA">
        <w:rPr>
          <w:lang w:val="en-GB"/>
        </w:rPr>
        <w:t>)</w:t>
      </w:r>
    </w:p>
    <w:p w14:paraId="07A45EE2" w14:textId="1E22CA4F" w:rsidR="00E20C8E" w:rsidRPr="00AD0FDA" w:rsidRDefault="00EE10B5" w:rsidP="00E20C8E">
      <w:pPr>
        <w:pStyle w:val="Doc-title"/>
      </w:pPr>
      <w:hyperlink r:id="rId331" w:history="1">
        <w:r w:rsidRPr="00AD0FDA">
          <w:rPr>
            <w:rStyle w:val="Hyperlink"/>
          </w:rPr>
          <w:t>R2-2302551</w:t>
        </w:r>
      </w:hyperlink>
      <w:r w:rsidR="00E20C8E" w:rsidRPr="00AD0FDA">
        <w:tab/>
        <w:t>Allowed MUSIM temporary capability restrictions</w:t>
      </w:r>
      <w:r w:rsidR="00E20C8E" w:rsidRPr="00AD0FDA">
        <w:tab/>
        <w:t>OPPO</w:t>
      </w:r>
      <w:r w:rsidR="00E20C8E" w:rsidRPr="00AD0FDA">
        <w:tab/>
        <w:t>discussion</w:t>
      </w:r>
      <w:r w:rsidR="00E20C8E" w:rsidRPr="00AD0FDA">
        <w:tab/>
        <w:t>Rel-18</w:t>
      </w:r>
      <w:r w:rsidR="00E20C8E" w:rsidRPr="00AD0FDA">
        <w:tab/>
        <w:t>NR_DualTxRx_MUSIM-Core</w:t>
      </w:r>
    </w:p>
    <w:p w14:paraId="47D8BFF8" w14:textId="7D83411B" w:rsidR="00E20C8E" w:rsidRPr="00AD0FDA" w:rsidRDefault="00EE10B5" w:rsidP="00E20C8E">
      <w:pPr>
        <w:pStyle w:val="Doc-title"/>
      </w:pPr>
      <w:hyperlink r:id="rId332" w:history="1">
        <w:r w:rsidRPr="00AD0FDA">
          <w:rPr>
            <w:rStyle w:val="Hyperlink"/>
          </w:rPr>
          <w:t>R2-2302782</w:t>
        </w:r>
      </w:hyperlink>
      <w:r w:rsidR="00E20C8E" w:rsidRPr="00AD0FDA">
        <w:tab/>
        <w:t>Signalling to indicate temporary capability reduction for Rel-18 MUSIM</w:t>
      </w:r>
      <w:r w:rsidR="00E20C8E" w:rsidRPr="00AD0FDA">
        <w:tab/>
        <w:t>Intel Corporation</w:t>
      </w:r>
      <w:r w:rsidR="00E20C8E" w:rsidRPr="00AD0FDA">
        <w:tab/>
        <w:t>discussion</w:t>
      </w:r>
      <w:r w:rsidR="00E20C8E" w:rsidRPr="00AD0FDA">
        <w:tab/>
        <w:t>Rel-18</w:t>
      </w:r>
      <w:r w:rsidR="00E20C8E" w:rsidRPr="00AD0FDA">
        <w:tab/>
        <w:t>NR_DualTxRx_MUSIM-Core</w:t>
      </w:r>
    </w:p>
    <w:p w14:paraId="61496BF4" w14:textId="2E589789" w:rsidR="00E20C8E" w:rsidRPr="00AD0FDA" w:rsidRDefault="00EE10B5" w:rsidP="00E20C8E">
      <w:pPr>
        <w:pStyle w:val="Doc-title"/>
      </w:pPr>
      <w:hyperlink r:id="rId333" w:history="1">
        <w:r w:rsidRPr="00AD0FDA">
          <w:rPr>
            <w:rStyle w:val="Hyperlink"/>
          </w:rPr>
          <w:t>R2-2302966</w:t>
        </w:r>
      </w:hyperlink>
      <w:r w:rsidR="00E20C8E" w:rsidRPr="00AD0FDA">
        <w:tab/>
        <w:t>Allowed MUSIM temporary capability restrictions</w:t>
      </w:r>
      <w:r w:rsidR="00E20C8E" w:rsidRPr="00AD0FDA">
        <w:tab/>
        <w:t>Samsung R&amp;D Institute India</w:t>
      </w:r>
      <w:r w:rsidR="00E20C8E" w:rsidRPr="00AD0FDA">
        <w:tab/>
        <w:t>discussion</w:t>
      </w:r>
      <w:r w:rsidR="00E20C8E" w:rsidRPr="00AD0FDA">
        <w:tab/>
        <w:t>Rel-18</w:t>
      </w:r>
    </w:p>
    <w:p w14:paraId="58BF47D4" w14:textId="357FA9C3" w:rsidR="00E20C8E" w:rsidRPr="00AD0FDA" w:rsidRDefault="00EE10B5" w:rsidP="00E20C8E">
      <w:pPr>
        <w:pStyle w:val="Doc-title"/>
      </w:pPr>
      <w:hyperlink r:id="rId334" w:history="1">
        <w:r w:rsidRPr="00AD0FDA">
          <w:rPr>
            <w:rStyle w:val="Hyperlink"/>
          </w:rPr>
          <w:t>R2-2303189</w:t>
        </w:r>
      </w:hyperlink>
      <w:r w:rsidR="00E20C8E" w:rsidRPr="00AD0FDA">
        <w:tab/>
        <w:t>Adidtional aspects related to capability restriction signalling</w:t>
      </w:r>
      <w:r w:rsidR="00E20C8E" w:rsidRPr="00AD0FDA">
        <w:tab/>
        <w:t>Nokia, Nokia Shanghai Bell</w:t>
      </w:r>
      <w:r w:rsidR="00E20C8E" w:rsidRPr="00AD0FDA">
        <w:tab/>
        <w:t>discussion</w:t>
      </w:r>
    </w:p>
    <w:p w14:paraId="3D338833" w14:textId="0825B085" w:rsidR="00E20C8E" w:rsidRPr="00AD0FDA" w:rsidRDefault="00EE10B5" w:rsidP="00E20C8E">
      <w:pPr>
        <w:pStyle w:val="Doc-title"/>
      </w:pPr>
      <w:hyperlink r:id="rId335" w:history="1">
        <w:r w:rsidRPr="00AD0FDA">
          <w:rPr>
            <w:rStyle w:val="Hyperlink"/>
          </w:rPr>
          <w:t>R2-2303268</w:t>
        </w:r>
      </w:hyperlink>
      <w:r w:rsidR="00E20C8E" w:rsidRPr="00AD0FDA">
        <w:tab/>
        <w:t>Discussion on temporary capability restriction for Rel-18 Multi-SIM</w:t>
      </w:r>
      <w:r w:rsidR="00E20C8E" w:rsidRPr="00AD0FDA">
        <w:tab/>
        <w:t>vivo</w:t>
      </w:r>
      <w:r w:rsidR="00E20C8E" w:rsidRPr="00AD0FDA">
        <w:tab/>
        <w:t>discussion</w:t>
      </w:r>
      <w:r w:rsidR="00E20C8E" w:rsidRPr="00AD0FDA">
        <w:tab/>
        <w:t>Rel-18</w:t>
      </w:r>
    </w:p>
    <w:p w14:paraId="7CFCF3DA" w14:textId="0EA89766" w:rsidR="00E20C8E" w:rsidRPr="00AD0FDA" w:rsidRDefault="00EE10B5" w:rsidP="00E20C8E">
      <w:pPr>
        <w:pStyle w:val="Doc-title"/>
      </w:pPr>
      <w:hyperlink r:id="rId336" w:history="1">
        <w:r w:rsidRPr="00AD0FDA">
          <w:rPr>
            <w:rStyle w:val="Hyperlink"/>
          </w:rPr>
          <w:t>R2-2303350</w:t>
        </w:r>
      </w:hyperlink>
      <w:r w:rsidR="00E20C8E" w:rsidRPr="00AD0FDA">
        <w:tab/>
        <w:t>Capability sharing issue for SRS Tx switching capability</w:t>
      </w:r>
      <w:r w:rsidR="00E20C8E" w:rsidRPr="00AD0FDA">
        <w:tab/>
        <w:t>Xiaomi</w:t>
      </w:r>
      <w:r w:rsidR="00E20C8E" w:rsidRPr="00AD0FDA">
        <w:tab/>
        <w:t>discussion</w:t>
      </w:r>
      <w:r w:rsidR="00E20C8E" w:rsidRPr="00AD0FDA">
        <w:tab/>
        <w:t>Rel-18</w:t>
      </w:r>
      <w:r w:rsidR="00E20C8E" w:rsidRPr="00AD0FDA">
        <w:tab/>
        <w:t>NR_DualTxRx_MUSIM-Core</w:t>
      </w:r>
      <w:r w:rsidR="00E20C8E" w:rsidRPr="00AD0FDA">
        <w:tab/>
      </w:r>
      <w:hyperlink r:id="rId337" w:history="1">
        <w:r w:rsidRPr="00AD0FDA">
          <w:rPr>
            <w:rStyle w:val="Hyperlink"/>
          </w:rPr>
          <w:t>R2-2301116</w:t>
        </w:r>
      </w:hyperlink>
    </w:p>
    <w:p w14:paraId="0F23DE8C" w14:textId="410A69DF" w:rsidR="00E20C8E" w:rsidRPr="00AD0FDA" w:rsidRDefault="00EE10B5" w:rsidP="00E20C8E">
      <w:pPr>
        <w:pStyle w:val="Doc-title"/>
      </w:pPr>
      <w:hyperlink r:id="rId338" w:history="1">
        <w:r w:rsidRPr="00AD0FDA">
          <w:rPr>
            <w:rStyle w:val="Hyperlink"/>
          </w:rPr>
          <w:t>R2-2303351</w:t>
        </w:r>
      </w:hyperlink>
      <w:r w:rsidR="00E20C8E" w:rsidRPr="00AD0FDA">
        <w:tab/>
        <w:t>Remaining issues on band combination restrictions due to band conflict</w:t>
      </w:r>
      <w:r w:rsidR="00E20C8E" w:rsidRPr="00AD0FDA">
        <w:tab/>
        <w:t>Xiaomi</w:t>
      </w:r>
      <w:r w:rsidR="00E20C8E" w:rsidRPr="00AD0FDA">
        <w:tab/>
        <w:t>discussion</w:t>
      </w:r>
      <w:r w:rsidR="00E20C8E" w:rsidRPr="00AD0FDA">
        <w:tab/>
        <w:t>Rel-18</w:t>
      </w:r>
      <w:r w:rsidR="00E20C8E" w:rsidRPr="00AD0FDA">
        <w:tab/>
        <w:t>NR_DualTxRx_MUSIM-Core</w:t>
      </w:r>
      <w:r w:rsidR="00E20C8E" w:rsidRPr="00AD0FDA">
        <w:tab/>
      </w:r>
      <w:hyperlink r:id="rId339" w:history="1">
        <w:r w:rsidRPr="00AD0FDA">
          <w:rPr>
            <w:rStyle w:val="Hyperlink"/>
          </w:rPr>
          <w:t>R2-2301117</w:t>
        </w:r>
      </w:hyperlink>
    </w:p>
    <w:p w14:paraId="6E1D4725" w14:textId="51309BED" w:rsidR="00E20C8E" w:rsidRPr="00AD0FDA" w:rsidRDefault="00EE10B5" w:rsidP="00E20C8E">
      <w:pPr>
        <w:pStyle w:val="Doc-title"/>
      </w:pPr>
      <w:hyperlink r:id="rId340" w:history="1">
        <w:r w:rsidRPr="00AD0FDA">
          <w:rPr>
            <w:rStyle w:val="Hyperlink"/>
          </w:rPr>
          <w:t>R2-2303410</w:t>
        </w:r>
      </w:hyperlink>
      <w:r w:rsidR="00E20C8E" w:rsidRPr="00AD0FDA">
        <w:tab/>
        <w:t>Parameters for MUSIM temporary capability restriction</w:t>
      </w:r>
      <w:r w:rsidR="00E20C8E" w:rsidRPr="00AD0FDA">
        <w:tab/>
        <w:t>Apple</w:t>
      </w:r>
      <w:r w:rsidR="00E20C8E" w:rsidRPr="00AD0FDA">
        <w:tab/>
        <w:t>discussion</w:t>
      </w:r>
      <w:r w:rsidR="00E20C8E" w:rsidRPr="00AD0FDA">
        <w:tab/>
        <w:t>Rel-18</w:t>
      </w:r>
      <w:r w:rsidR="00E20C8E" w:rsidRPr="00AD0FDA">
        <w:tab/>
        <w:t>NR_DualTxRx_MUSIM-Core</w:t>
      </w:r>
    </w:p>
    <w:p w14:paraId="3BE075CA" w14:textId="640BA39C" w:rsidR="00E20C8E" w:rsidRPr="00AD0FDA" w:rsidRDefault="00EE10B5" w:rsidP="00E20C8E">
      <w:pPr>
        <w:pStyle w:val="Doc-title"/>
      </w:pPr>
      <w:hyperlink r:id="rId341" w:history="1">
        <w:r w:rsidRPr="00AD0FDA">
          <w:rPr>
            <w:rStyle w:val="Hyperlink"/>
          </w:rPr>
          <w:t>R2-2303470</w:t>
        </w:r>
      </w:hyperlink>
      <w:r w:rsidR="00E20C8E" w:rsidRPr="00AD0FDA">
        <w:tab/>
        <w:t>Further discussion on MUSIM temporary capability restrictions</w:t>
      </w:r>
      <w:r w:rsidR="00E20C8E" w:rsidRPr="00AD0FDA">
        <w:tab/>
        <w:t>Huawei, HiSilicon</w:t>
      </w:r>
      <w:r w:rsidR="00E20C8E" w:rsidRPr="00AD0FDA">
        <w:tab/>
        <w:t>discussion</w:t>
      </w:r>
      <w:r w:rsidR="00E20C8E" w:rsidRPr="00AD0FDA">
        <w:tab/>
        <w:t>Rel-18</w:t>
      </w:r>
      <w:r w:rsidR="00E20C8E" w:rsidRPr="00AD0FDA">
        <w:tab/>
        <w:t>NR_DualTxRx_MUSIM-Core</w:t>
      </w:r>
    </w:p>
    <w:p w14:paraId="2D13AD69" w14:textId="5398916A" w:rsidR="00E20C8E" w:rsidRPr="00AD0FDA" w:rsidRDefault="00EE10B5" w:rsidP="00E20C8E">
      <w:pPr>
        <w:pStyle w:val="Doc-title"/>
      </w:pPr>
      <w:hyperlink r:id="rId342" w:history="1">
        <w:r w:rsidRPr="00AD0FDA">
          <w:rPr>
            <w:rStyle w:val="Hyperlink"/>
          </w:rPr>
          <w:t>R2-2303623</w:t>
        </w:r>
      </w:hyperlink>
      <w:r w:rsidR="00E20C8E" w:rsidRPr="00AD0FDA">
        <w:tab/>
        <w:t>Discussion on temporary UE capability restriction for MUSIM</w:t>
      </w:r>
      <w:r w:rsidR="00E20C8E" w:rsidRPr="00AD0FDA">
        <w:tab/>
        <w:t>MediaTek Inc.</w:t>
      </w:r>
      <w:r w:rsidR="00E20C8E" w:rsidRPr="00AD0FDA">
        <w:tab/>
        <w:t>discussion</w:t>
      </w:r>
      <w:r w:rsidR="00E20C8E" w:rsidRPr="00AD0FDA">
        <w:tab/>
      </w:r>
      <w:hyperlink r:id="rId343" w:history="1">
        <w:r w:rsidRPr="00AD0FDA">
          <w:rPr>
            <w:rStyle w:val="Hyperlink"/>
          </w:rPr>
          <w:t>R2-2300816</w:t>
        </w:r>
      </w:hyperlink>
    </w:p>
    <w:p w14:paraId="66F0659E" w14:textId="01800130" w:rsidR="00E20C8E" w:rsidRPr="00AD0FDA" w:rsidRDefault="00EE10B5" w:rsidP="00E20C8E">
      <w:pPr>
        <w:pStyle w:val="Doc-title"/>
      </w:pPr>
      <w:hyperlink r:id="rId344" w:history="1">
        <w:r w:rsidRPr="00AD0FDA">
          <w:rPr>
            <w:rStyle w:val="Hyperlink"/>
          </w:rPr>
          <w:t>R2-2303624</w:t>
        </w:r>
      </w:hyperlink>
      <w:r w:rsidR="00E20C8E" w:rsidRPr="00AD0FDA">
        <w:tab/>
        <w:t>Disucssion on UE capability restriction signaling</w:t>
      </w:r>
      <w:r w:rsidR="00E20C8E" w:rsidRPr="00AD0FDA">
        <w:tab/>
        <w:t>China Telecommunications</w:t>
      </w:r>
      <w:r w:rsidR="00E20C8E" w:rsidRPr="00AD0FDA">
        <w:tab/>
        <w:t>discussion</w:t>
      </w:r>
    </w:p>
    <w:p w14:paraId="2F773B63" w14:textId="06C7305D" w:rsidR="00E20C8E" w:rsidRPr="00AD0FDA" w:rsidRDefault="00EE10B5" w:rsidP="00E20C8E">
      <w:pPr>
        <w:pStyle w:val="Doc-title"/>
      </w:pPr>
      <w:hyperlink r:id="rId345" w:history="1">
        <w:r w:rsidRPr="00AD0FDA">
          <w:rPr>
            <w:rStyle w:val="Hyperlink"/>
          </w:rPr>
          <w:t>R2-2303640</w:t>
        </w:r>
      </w:hyperlink>
      <w:r w:rsidR="00E20C8E" w:rsidRPr="00AD0FDA">
        <w:tab/>
        <w:t>Discussion on restricted UE capabilities</w:t>
      </w:r>
      <w:r w:rsidR="00E20C8E" w:rsidRPr="00AD0FDA">
        <w:tab/>
        <w:t>Ericsson</w:t>
      </w:r>
      <w:r w:rsidR="00E20C8E" w:rsidRPr="00AD0FDA">
        <w:tab/>
        <w:t>discussion</w:t>
      </w:r>
      <w:r w:rsidR="00E20C8E" w:rsidRPr="00AD0FDA">
        <w:tab/>
        <w:t>Rel-18</w:t>
      </w:r>
      <w:r w:rsidR="00E20C8E" w:rsidRPr="00AD0FDA">
        <w:tab/>
        <w:t>NR_DualTxRx_MUSIM-Core</w:t>
      </w:r>
    </w:p>
    <w:p w14:paraId="5D051D2D" w14:textId="57E502A2" w:rsidR="00E20C8E" w:rsidRPr="00AD0FDA" w:rsidRDefault="00EE10B5" w:rsidP="00E20C8E">
      <w:pPr>
        <w:pStyle w:val="Doc-title"/>
      </w:pPr>
      <w:hyperlink r:id="rId346" w:history="1">
        <w:r w:rsidRPr="00AD0FDA">
          <w:rPr>
            <w:rStyle w:val="Hyperlink"/>
          </w:rPr>
          <w:t>R2-2303873</w:t>
        </w:r>
      </w:hyperlink>
      <w:r w:rsidR="00E20C8E" w:rsidRPr="00AD0FDA">
        <w:tab/>
        <w:t>Consideration on the Temporary Capability Restriction</w:t>
      </w:r>
      <w:r w:rsidR="00E20C8E" w:rsidRPr="00AD0FDA">
        <w:tab/>
        <w:t>ZTE Corporation, Sanechips</w:t>
      </w:r>
      <w:r w:rsidR="00E20C8E" w:rsidRPr="00AD0FDA">
        <w:tab/>
        <w:t>discussion</w:t>
      </w:r>
      <w:r w:rsidR="00E20C8E" w:rsidRPr="00AD0FDA">
        <w:tab/>
        <w:t>Rel-18</w:t>
      </w:r>
      <w:r w:rsidR="00E20C8E" w:rsidRPr="00AD0FDA">
        <w:tab/>
        <w:t>NR_DualTxRx_MUSIM-Core</w:t>
      </w:r>
    </w:p>
    <w:p w14:paraId="283D254F" w14:textId="52D48CEF" w:rsidR="00E20C8E" w:rsidRPr="00AD0FDA" w:rsidRDefault="00EE10B5" w:rsidP="00E20C8E">
      <w:pPr>
        <w:pStyle w:val="Doc-title"/>
      </w:pPr>
      <w:hyperlink r:id="rId347" w:history="1">
        <w:r w:rsidRPr="00AD0FDA">
          <w:rPr>
            <w:rStyle w:val="Hyperlink"/>
          </w:rPr>
          <w:t>R2-2303938</w:t>
        </w:r>
      </w:hyperlink>
      <w:r w:rsidR="00E20C8E" w:rsidRPr="00AD0FDA">
        <w:tab/>
        <w:t>Discussion on temporary capability restriction for Dual Tx/Rx Multi-SIM</w:t>
      </w:r>
      <w:r w:rsidR="00E20C8E" w:rsidRPr="00AD0FDA">
        <w:tab/>
        <w:t>ASUSTeK</w:t>
      </w:r>
      <w:r w:rsidR="00E20C8E" w:rsidRPr="00AD0FDA">
        <w:tab/>
        <w:t>discussion</w:t>
      </w:r>
      <w:r w:rsidR="00E20C8E" w:rsidRPr="00AD0FDA">
        <w:tab/>
        <w:t>Rel-18</w:t>
      </w:r>
      <w:r w:rsidR="00E20C8E" w:rsidRPr="00AD0FDA">
        <w:tab/>
        <w:t>NR_DualTxRx_MUSIM-Core</w:t>
      </w:r>
    </w:p>
    <w:p w14:paraId="4CCD18FF" w14:textId="34370567" w:rsidR="00E20C8E" w:rsidRPr="00AD0FDA" w:rsidRDefault="00EE10B5" w:rsidP="00E20C8E">
      <w:pPr>
        <w:pStyle w:val="Doc-title"/>
      </w:pPr>
      <w:hyperlink r:id="rId348" w:history="1">
        <w:r w:rsidRPr="00AD0FDA">
          <w:rPr>
            <w:rStyle w:val="Hyperlink"/>
          </w:rPr>
          <w:t>R2-2304027</w:t>
        </w:r>
      </w:hyperlink>
      <w:r w:rsidR="00E20C8E" w:rsidRPr="00AD0FDA">
        <w:tab/>
        <w:t>Simple Methods for MUSIM Temporary Capa Restriction</w:t>
      </w:r>
      <w:r w:rsidR="00E20C8E" w:rsidRPr="00AD0FDA">
        <w:tab/>
        <w:t>LG Electronics</w:t>
      </w:r>
      <w:r w:rsidR="00E20C8E" w:rsidRPr="00AD0FDA">
        <w:tab/>
        <w:t>discussion</w:t>
      </w:r>
      <w:r w:rsidR="00E20C8E" w:rsidRPr="00AD0FDA">
        <w:tab/>
        <w:t>Rel-18</w:t>
      </w:r>
      <w:r w:rsidR="00E20C8E" w:rsidRPr="00AD0FDA">
        <w:tab/>
        <w:t>NR_DualTxRx_MUSIM-Core</w:t>
      </w:r>
    </w:p>
    <w:p w14:paraId="7344CB8C" w14:textId="77777777" w:rsidR="00E20C8E" w:rsidRPr="00AD0FDA" w:rsidRDefault="00E20C8E" w:rsidP="00E20C8E">
      <w:pPr>
        <w:pStyle w:val="Doc-title"/>
      </w:pPr>
    </w:p>
    <w:p w14:paraId="31419CB1" w14:textId="77777777" w:rsidR="00E20C8E" w:rsidRPr="00AD0FDA" w:rsidRDefault="00E20C8E" w:rsidP="00E20C8E">
      <w:pPr>
        <w:pStyle w:val="Doc-text2"/>
      </w:pPr>
    </w:p>
    <w:p w14:paraId="3D24FC41" w14:textId="77777777" w:rsidR="00E20C8E" w:rsidRPr="00AD0FDA" w:rsidRDefault="00E20C8E" w:rsidP="00E20C8E">
      <w:pPr>
        <w:pStyle w:val="Heading3"/>
      </w:pPr>
      <w:r w:rsidRPr="00AD0FDA">
        <w:t>7.17.4</w:t>
      </w:r>
      <w:r w:rsidRPr="00AD0FDA">
        <w:tab/>
        <w:t>MUSIM gap priorities and other RAN4 impacts</w:t>
      </w:r>
    </w:p>
    <w:p w14:paraId="4EEE2E2B" w14:textId="77777777" w:rsidR="00E20C8E" w:rsidRPr="00AD0FDA" w:rsidRDefault="00E20C8E" w:rsidP="00E20C8E">
      <w:pPr>
        <w:pStyle w:val="Comments"/>
      </w:pPr>
      <w:r w:rsidRPr="00AD0FDA">
        <w:t xml:space="preserve">Including discussion on RAN4 LS </w:t>
      </w:r>
      <w:hyperlink r:id="rId349" w:tgtFrame="_blank" w:history="1">
        <w:r w:rsidRPr="00AD0FDA">
          <w:rPr>
            <w:rFonts w:cs="Arial"/>
            <w:color w:val="124191"/>
            <w:szCs w:val="18"/>
            <w:u w:val="single"/>
          </w:rPr>
          <w:t>R4-2303249</w:t>
        </w:r>
      </w:hyperlink>
      <w:r w:rsidRPr="00AD0FDA">
        <w:t xml:space="preserve"> concerning Rel-17 MUSIM gap priorities</w:t>
      </w:r>
    </w:p>
    <w:p w14:paraId="226DF852" w14:textId="77777777" w:rsidR="00E20C8E" w:rsidRPr="00AD0FDA" w:rsidRDefault="00E20C8E" w:rsidP="00E20C8E">
      <w:pPr>
        <w:pStyle w:val="Comments"/>
      </w:pPr>
      <w:r w:rsidRPr="00AD0FDA">
        <w:t>Including analysis on RAN4 impact on the maximum UL power change due to R18 MUSIM</w:t>
      </w:r>
    </w:p>
    <w:p w14:paraId="5166FB6F" w14:textId="1BCCD311" w:rsidR="00E20C8E" w:rsidRPr="00AD0FDA" w:rsidRDefault="00E20C8E" w:rsidP="00E20C8E">
      <w:pPr>
        <w:spacing w:before="240" w:after="60"/>
        <w:outlineLvl w:val="8"/>
        <w:rPr>
          <w:b/>
        </w:rPr>
      </w:pPr>
      <w:r w:rsidRPr="00AD0FDA">
        <w:rPr>
          <w:b/>
        </w:rPr>
        <w:t xml:space="preserve">AT-meeting offline discussions (started </w:t>
      </w:r>
      <w:r w:rsidR="00937FE6" w:rsidRPr="00AD0FDA">
        <w:rPr>
          <w:b/>
        </w:rPr>
        <w:t>after Tuesday maintenance session</w:t>
      </w:r>
      <w:r w:rsidRPr="00AD0FDA">
        <w:rPr>
          <w:b/>
        </w:rPr>
        <w:t>)</w:t>
      </w:r>
    </w:p>
    <w:p w14:paraId="76C8C2D7" w14:textId="767D8FA2" w:rsidR="00E20C8E" w:rsidRPr="00AD0FDA" w:rsidRDefault="00E20C8E" w:rsidP="00E20C8E">
      <w:pPr>
        <w:pStyle w:val="EmailDiscussion"/>
      </w:pPr>
      <w:bookmarkStart w:id="75" w:name="_Hlk132739112"/>
      <w:r w:rsidRPr="00AD0FDA">
        <w:t>[AT121bis-e][</w:t>
      </w:r>
      <w:proofErr w:type="gramStart"/>
      <w:r w:rsidRPr="00AD0FDA">
        <w:t>2</w:t>
      </w:r>
      <w:r w:rsidR="00FF5EBC" w:rsidRPr="00AD0FDA">
        <w:t>31</w:t>
      </w:r>
      <w:r w:rsidRPr="00AD0FDA">
        <w:t>][</w:t>
      </w:r>
      <w:proofErr w:type="gramEnd"/>
      <w:r w:rsidRPr="00AD0FDA">
        <w:t>MUSIM] RAN4 aspects of MUSIM (</w:t>
      </w:r>
      <w:r w:rsidR="0025444C" w:rsidRPr="00AD0FDA">
        <w:t>Samsung</w:t>
      </w:r>
      <w:r w:rsidRPr="00AD0FDA">
        <w:t>)</w:t>
      </w:r>
    </w:p>
    <w:p w14:paraId="0EE7AA12" w14:textId="233E710F" w:rsidR="00E20C8E" w:rsidRPr="00AD0FDA" w:rsidRDefault="00E20C8E" w:rsidP="00E20C8E">
      <w:pPr>
        <w:pStyle w:val="EmailDiscussion2"/>
      </w:pPr>
      <w:r w:rsidRPr="00AD0FDA">
        <w:tab/>
        <w:t xml:space="preserve">Scope: Discuss what to do </w:t>
      </w:r>
      <w:r w:rsidR="00C80ECD" w:rsidRPr="00AD0FDA">
        <w:t xml:space="preserve">in RAN2 </w:t>
      </w:r>
      <w:r w:rsidRPr="00AD0FDA">
        <w:t>for MUSIM gap priorities (based on RAN4 LS)</w:t>
      </w:r>
      <w:r w:rsidR="009C63DE" w:rsidRPr="00AD0FDA">
        <w:t xml:space="preserve">: Can UE indicate gap priority preference? </w:t>
      </w:r>
      <w:r w:rsidR="00B23B99" w:rsidRPr="00AD0FDA">
        <w:t xml:space="preserve">Is the gap priority applicable to aperiodic gaps? </w:t>
      </w:r>
      <w:r w:rsidR="00C80ECD" w:rsidRPr="00AD0FDA">
        <w:t>What is the network behaviour (</w:t>
      </w:r>
      <w:proofErr w:type="gramStart"/>
      <w:r w:rsidR="00C80ECD" w:rsidRPr="00AD0FDA">
        <w:t>i.e.</w:t>
      </w:r>
      <w:proofErr w:type="gramEnd"/>
      <w:r w:rsidR="00C80ECD" w:rsidRPr="00AD0FDA">
        <w:t xml:space="preserve"> accept/reject/change priority)? </w:t>
      </w:r>
      <w:r w:rsidR="007A5592" w:rsidRPr="00AD0FDA">
        <w:t>Are there any RAN4 impacts on maximum UL power change?</w:t>
      </w:r>
      <w:r w:rsidRPr="00AD0FDA">
        <w:t xml:space="preserve"> </w:t>
      </w:r>
    </w:p>
    <w:p w14:paraId="5C2FF2AE" w14:textId="45242477" w:rsidR="007D117B" w:rsidRPr="00AD0FDA" w:rsidRDefault="007D117B" w:rsidP="007D117B">
      <w:pPr>
        <w:pStyle w:val="EmailDiscussion2"/>
      </w:pPr>
      <w:r w:rsidRPr="00AD0FDA">
        <w:tab/>
        <w:t xml:space="preserve">Intended outcome: Discussion report in </w:t>
      </w:r>
      <w:hyperlink r:id="rId350" w:history="1">
        <w:r w:rsidR="00EE10B5" w:rsidRPr="00AD0FDA">
          <w:rPr>
            <w:rStyle w:val="Hyperlink"/>
          </w:rPr>
          <w:t>R2-2304398</w:t>
        </w:r>
      </w:hyperlink>
    </w:p>
    <w:p w14:paraId="4ACE66E6" w14:textId="4D0D52FE" w:rsidR="00837F4E" w:rsidRPr="00AD0FDA" w:rsidRDefault="00837F4E" w:rsidP="00837F4E">
      <w:pPr>
        <w:pStyle w:val="EmailDiscussion2"/>
      </w:pPr>
      <w:r w:rsidRPr="00AD0FDA">
        <w:tab/>
        <w:t xml:space="preserve">Deadline:  Deadline </w:t>
      </w:r>
      <w:r w:rsidR="008333B8" w:rsidRPr="00AD0FDA">
        <w:t>2</w:t>
      </w:r>
    </w:p>
    <w:p w14:paraId="6FDC2D50" w14:textId="28D15A21" w:rsidR="00E20C8E" w:rsidRPr="00AD0FDA" w:rsidRDefault="00E20C8E" w:rsidP="00E20C8E">
      <w:pPr>
        <w:pStyle w:val="Comments"/>
      </w:pPr>
    </w:p>
    <w:bookmarkEnd w:id="75"/>
    <w:p w14:paraId="37FECE65" w14:textId="694A0EA8" w:rsidR="007D117B" w:rsidRPr="00AD0FDA" w:rsidRDefault="007D117B" w:rsidP="007D117B">
      <w:pPr>
        <w:spacing w:before="240" w:after="60"/>
        <w:outlineLvl w:val="8"/>
        <w:rPr>
          <w:b/>
        </w:rPr>
      </w:pPr>
      <w:r w:rsidRPr="00AD0FDA">
        <w:rPr>
          <w:b/>
        </w:rPr>
        <w:t>Online (2</w:t>
      </w:r>
      <w:r w:rsidRPr="00AD0FDA">
        <w:rPr>
          <w:b/>
          <w:vertAlign w:val="superscript"/>
        </w:rPr>
        <w:t>nd</w:t>
      </w:r>
      <w:r w:rsidRPr="00AD0FDA">
        <w:rPr>
          <w:b/>
        </w:rPr>
        <w:t xml:space="preserve"> week Tuesday) – Report of [231] (1)</w:t>
      </w:r>
    </w:p>
    <w:p w14:paraId="4540CCFC" w14:textId="3D961799" w:rsidR="007D117B" w:rsidRPr="00AD0FDA" w:rsidRDefault="00EE10B5" w:rsidP="007D117B">
      <w:pPr>
        <w:pStyle w:val="Doc-title"/>
      </w:pPr>
      <w:hyperlink r:id="rId351" w:history="1">
        <w:r w:rsidRPr="00AD0FDA">
          <w:rPr>
            <w:rStyle w:val="Hyperlink"/>
          </w:rPr>
          <w:t>R2-2304398</w:t>
        </w:r>
      </w:hyperlink>
      <w:r w:rsidR="007D117B" w:rsidRPr="00AD0FDA">
        <w:tab/>
        <w:t>Report of [AT121bis-e][231][MUSIM] RAN4 aspects of MUSIM (</w:t>
      </w:r>
      <w:r w:rsidR="0025444C" w:rsidRPr="00AD0FDA">
        <w:t>Samsung</w:t>
      </w:r>
      <w:r w:rsidR="007D117B" w:rsidRPr="00AD0FDA">
        <w:t>)</w:t>
      </w:r>
      <w:r w:rsidR="007D117B" w:rsidRPr="00AD0FDA">
        <w:tab/>
      </w:r>
      <w:r w:rsidR="0025444C" w:rsidRPr="00AD0FDA">
        <w:t>Samsung</w:t>
      </w:r>
      <w:r w:rsidR="007D117B" w:rsidRPr="00AD0FDA">
        <w:tab/>
        <w:t>discussion</w:t>
      </w:r>
      <w:r w:rsidR="007D117B" w:rsidRPr="00AD0FDA">
        <w:tab/>
        <w:t>Rel-18</w:t>
      </w:r>
      <w:r w:rsidR="007D117B" w:rsidRPr="00AD0FDA">
        <w:tab/>
        <w:t>NR_DualTxRx_MUSIM-Core</w:t>
      </w:r>
    </w:p>
    <w:p w14:paraId="614B15A2" w14:textId="77777777" w:rsidR="00F94761" w:rsidRPr="00AD0FDA" w:rsidRDefault="00F94761" w:rsidP="00F94761">
      <w:pPr>
        <w:pStyle w:val="Doc-text2"/>
        <w:rPr>
          <w:i/>
          <w:iCs/>
          <w:u w:val="single"/>
        </w:rPr>
      </w:pPr>
      <w:r w:rsidRPr="00AD0FDA">
        <w:rPr>
          <w:i/>
          <w:iCs/>
          <w:u w:val="single"/>
        </w:rPr>
        <w:t>Proposals for easy agreements:</w:t>
      </w:r>
    </w:p>
    <w:p w14:paraId="1889D16E" w14:textId="77777777" w:rsidR="00F94761" w:rsidRPr="00AD0FDA" w:rsidRDefault="00F94761" w:rsidP="00F94761">
      <w:pPr>
        <w:pStyle w:val="Doc-text2"/>
        <w:rPr>
          <w:i/>
          <w:iCs/>
        </w:rPr>
      </w:pPr>
      <w:r w:rsidRPr="00AD0FDA">
        <w:rPr>
          <w:i/>
          <w:iCs/>
        </w:rPr>
        <w:t xml:space="preserve">Proposal 1: Introduce 1 optional per-UE capability bit (without xDD/FRx differentation) to indicate MUSIM gap priority configuration and preference. A UE supporting this feature shall also support musim-GapPreference-r17. </w:t>
      </w:r>
    </w:p>
    <w:p w14:paraId="7A3419D0" w14:textId="77777777" w:rsidR="00F94761" w:rsidRPr="00AD0FDA" w:rsidRDefault="00F94761" w:rsidP="00F94761">
      <w:pPr>
        <w:pStyle w:val="Doc-text2"/>
        <w:rPr>
          <w:i/>
          <w:iCs/>
        </w:rPr>
      </w:pPr>
      <w:r w:rsidRPr="00AD0FDA">
        <w:rPr>
          <w:i/>
          <w:iCs/>
        </w:rPr>
        <w:t xml:space="preserve">Proposal 2: Introduce a new indication in the OtherConfig to indicate whether UE is allowed to report MUSIM gap priority preference via UAI. </w:t>
      </w:r>
    </w:p>
    <w:p w14:paraId="3BCF2AE3" w14:textId="77777777" w:rsidR="00F94761" w:rsidRPr="00AD0FDA" w:rsidRDefault="00F94761" w:rsidP="00F94761">
      <w:pPr>
        <w:pStyle w:val="Doc-text2"/>
        <w:rPr>
          <w:i/>
          <w:iCs/>
        </w:rPr>
      </w:pPr>
      <w:r w:rsidRPr="00AD0FDA">
        <w:rPr>
          <w:i/>
          <w:iCs/>
        </w:rPr>
        <w:t xml:space="preserve">Proposal 4: The existing IE GapPriority-r17 is re-used to configure the priority for periodic MUSIM gap. </w:t>
      </w:r>
    </w:p>
    <w:p w14:paraId="15AD16B7" w14:textId="77777777" w:rsidR="00F94761" w:rsidRPr="00AD0FDA" w:rsidRDefault="00F94761" w:rsidP="00F94761">
      <w:pPr>
        <w:pStyle w:val="Doc-text2"/>
        <w:rPr>
          <w:i/>
          <w:iCs/>
        </w:rPr>
      </w:pPr>
      <w:r w:rsidRPr="00AD0FDA">
        <w:rPr>
          <w:i/>
          <w:iCs/>
        </w:rPr>
        <w:t xml:space="preserve">Proposal 8: Wait RAN4 progress whether/how gap priority is applicable to aperiodic MUSIM gap. </w:t>
      </w:r>
    </w:p>
    <w:p w14:paraId="2C4D3290" w14:textId="77777777" w:rsidR="00F94761" w:rsidRPr="00AD0FDA" w:rsidRDefault="00F94761" w:rsidP="00F94761">
      <w:pPr>
        <w:pStyle w:val="Doc-text2"/>
        <w:rPr>
          <w:i/>
          <w:iCs/>
        </w:rPr>
      </w:pPr>
      <w:r w:rsidRPr="00AD0FDA">
        <w:rPr>
          <w:i/>
          <w:iCs/>
        </w:rPr>
        <w:t>Proposal 9: RAN2 assumes no RAN4 impact is expected on maximum UL power change due to R18 MUSIM. Can re-discuss if critical issues are found in RAN2.</w:t>
      </w:r>
    </w:p>
    <w:p w14:paraId="28998E1D" w14:textId="17D4083E" w:rsidR="00F94761" w:rsidRPr="00AD0FDA" w:rsidRDefault="00F94761" w:rsidP="00F94761">
      <w:pPr>
        <w:pStyle w:val="Doc-text2"/>
        <w:rPr>
          <w:i/>
          <w:iCs/>
        </w:rPr>
      </w:pPr>
    </w:p>
    <w:p w14:paraId="3C4CFA75" w14:textId="617F35E8" w:rsidR="00265175" w:rsidRPr="00AD0FDA" w:rsidRDefault="00265175" w:rsidP="00265175">
      <w:pPr>
        <w:pStyle w:val="Agreement"/>
        <w:numPr>
          <w:ilvl w:val="0"/>
          <w:numId w:val="0"/>
        </w:numPr>
        <w:ind w:left="1619"/>
      </w:pPr>
      <w:r w:rsidRPr="00AD0FDA">
        <w:t>Bulk agreements</w:t>
      </w:r>
    </w:p>
    <w:p w14:paraId="0F0F103F" w14:textId="4A920FA4" w:rsidR="00265175" w:rsidRPr="00AD0FDA" w:rsidRDefault="00265175" w:rsidP="00265175">
      <w:pPr>
        <w:pStyle w:val="Agreement"/>
      </w:pPr>
      <w:r w:rsidRPr="00AD0FDA">
        <w:t>1: Introduce 1 optional per-UE capability bit (without xDD/FRx different</w:t>
      </w:r>
      <w:r w:rsidR="00AD0FDA">
        <w:t>i</w:t>
      </w:r>
      <w:r w:rsidRPr="00AD0FDA">
        <w:t xml:space="preserve">ation) to indicate MUSIM gap priority configuration and preference. A UE supporting this feature shall also support musim-GapPreference-r17. </w:t>
      </w:r>
    </w:p>
    <w:p w14:paraId="4FEF08D1" w14:textId="1DA7EF64" w:rsidR="00265175" w:rsidRPr="00AD0FDA" w:rsidRDefault="00265175" w:rsidP="00265175">
      <w:pPr>
        <w:pStyle w:val="Agreement"/>
      </w:pPr>
      <w:r w:rsidRPr="00AD0FDA">
        <w:t xml:space="preserve">2: Introduce a new indication in the OtherConfig to indicate whether UE is allowed to report MUSIM gap priority preference via UAI. </w:t>
      </w:r>
    </w:p>
    <w:p w14:paraId="20322227" w14:textId="4E97856D" w:rsidR="00265175" w:rsidRPr="00AD0FDA" w:rsidRDefault="00265175" w:rsidP="00265175">
      <w:pPr>
        <w:pStyle w:val="Agreement"/>
      </w:pPr>
      <w:r w:rsidRPr="00AD0FDA">
        <w:t xml:space="preserve">4: The existing IE GapPriority-r17 is re-used to configure the priority for periodic MUSIM gap. </w:t>
      </w:r>
    </w:p>
    <w:p w14:paraId="5DC930C5" w14:textId="17AED0CB" w:rsidR="00265175" w:rsidRPr="00AD0FDA" w:rsidRDefault="00265175" w:rsidP="00265175">
      <w:pPr>
        <w:pStyle w:val="Agreement"/>
      </w:pPr>
      <w:r w:rsidRPr="00AD0FDA">
        <w:t>9: RAN2 assumes no RAN4 impact is expected on maximum UL power change due to R18 MUSIM. Can re-discuss if critical issues are found in RAN2.</w:t>
      </w:r>
    </w:p>
    <w:p w14:paraId="271A0F07" w14:textId="684400D6" w:rsidR="00265175" w:rsidRPr="00AD0FDA" w:rsidRDefault="00265175" w:rsidP="00F94761">
      <w:pPr>
        <w:pStyle w:val="Doc-text2"/>
      </w:pPr>
    </w:p>
    <w:p w14:paraId="13E0FFBD" w14:textId="571128E6" w:rsidR="002A3246" w:rsidRPr="00AD0FDA" w:rsidRDefault="002A3246" w:rsidP="00F94761">
      <w:pPr>
        <w:pStyle w:val="Doc-text2"/>
      </w:pPr>
      <w:r w:rsidRPr="00AD0FDA">
        <w:t>-</w:t>
      </w:r>
      <w:r w:rsidRPr="00AD0FDA">
        <w:tab/>
        <w:t xml:space="preserve">For P8, Ericsson thinks network control is needed and RAN4 has been discussing the same things. Final decision on priority should be up to network. Should decide in RAN2 that aperiodic gap is also applicable for gap priority. Samsung understands the </w:t>
      </w:r>
      <w:proofErr w:type="gramStart"/>
      <w:r w:rsidRPr="00AD0FDA">
        <w:t>concern</w:t>
      </w:r>
      <w:proofErr w:type="gramEnd"/>
      <w:r w:rsidRPr="00AD0FDA">
        <w:t xml:space="preserve"> but majority thought we need to wait for RAN4. QC is fine if RAN2 thinks priority is needed. Apple is fine with aperiodic gap having priority but need to discuss those </w:t>
      </w:r>
      <w:proofErr w:type="gramStart"/>
      <w:r w:rsidRPr="00AD0FDA">
        <w:t>later on</w:t>
      </w:r>
      <w:proofErr w:type="gramEnd"/>
      <w:r w:rsidRPr="00AD0FDA">
        <w:t xml:space="preserve">. Having low priority could make it cancelled, which is not useful. </w:t>
      </w:r>
    </w:p>
    <w:p w14:paraId="485ADAE4" w14:textId="67F615B0" w:rsidR="002A3246" w:rsidRPr="00AD0FDA" w:rsidRDefault="002A3246" w:rsidP="00F94761">
      <w:pPr>
        <w:pStyle w:val="Doc-text2"/>
      </w:pPr>
      <w:r w:rsidRPr="00AD0FDA">
        <w:lastRenderedPageBreak/>
        <w:t>-</w:t>
      </w:r>
      <w:r w:rsidRPr="00AD0FDA">
        <w:tab/>
        <w:t xml:space="preserve">Huawei thinks RAN4 is still discussing this. ZTE thinks RAN4 is discussing this </w:t>
      </w:r>
      <w:proofErr w:type="gramStart"/>
      <w:r w:rsidRPr="00AD0FDA">
        <w:t>at the moment</w:t>
      </w:r>
      <w:proofErr w:type="gramEnd"/>
      <w:r w:rsidRPr="00AD0FDA">
        <w:t>. Nokia thinks priority is needed and RAN4 is just discussing the handling of priority.</w:t>
      </w:r>
    </w:p>
    <w:p w14:paraId="1D31802D" w14:textId="563947ED" w:rsidR="00265175" w:rsidRPr="00AD0FDA" w:rsidRDefault="00265175" w:rsidP="00F94761">
      <w:pPr>
        <w:pStyle w:val="Doc-text2"/>
        <w:rPr>
          <w:i/>
          <w:iCs/>
        </w:rPr>
      </w:pPr>
    </w:p>
    <w:p w14:paraId="1B8CAD7F" w14:textId="77777777" w:rsidR="002A3246" w:rsidRPr="00AD0FDA" w:rsidRDefault="002A3246" w:rsidP="00F94761">
      <w:pPr>
        <w:pStyle w:val="Doc-text2"/>
        <w:rPr>
          <w:i/>
          <w:iCs/>
        </w:rPr>
      </w:pPr>
    </w:p>
    <w:p w14:paraId="25EDB32C" w14:textId="77777777" w:rsidR="00F94761" w:rsidRPr="00AD0FDA" w:rsidRDefault="00F94761" w:rsidP="00F94761">
      <w:pPr>
        <w:pStyle w:val="Doc-text2"/>
        <w:rPr>
          <w:i/>
          <w:iCs/>
          <w:u w:val="single"/>
        </w:rPr>
      </w:pPr>
      <w:r w:rsidRPr="00AD0FDA">
        <w:rPr>
          <w:i/>
          <w:iCs/>
          <w:u w:val="single"/>
        </w:rPr>
        <w:t>Proposals needed to be discussed online:</w:t>
      </w:r>
    </w:p>
    <w:p w14:paraId="2AFF6126" w14:textId="77777777" w:rsidR="00F94761" w:rsidRPr="00AD0FDA" w:rsidRDefault="00F94761" w:rsidP="00F94761">
      <w:pPr>
        <w:pStyle w:val="Doc-text2"/>
        <w:rPr>
          <w:i/>
          <w:iCs/>
        </w:rPr>
      </w:pPr>
      <w:r w:rsidRPr="00AD0FDA">
        <w:rPr>
          <w:i/>
          <w:iCs/>
        </w:rPr>
        <w:t>Proposal 3: RAN2 to discuss how UE indicates periodic MUSIM gap priority preference</w:t>
      </w:r>
    </w:p>
    <w:p w14:paraId="223EB131" w14:textId="77777777" w:rsidR="00F94761" w:rsidRPr="00AD0FDA" w:rsidRDefault="00F94761" w:rsidP="00F94761">
      <w:pPr>
        <w:pStyle w:val="Doc-text2"/>
        <w:rPr>
          <w:i/>
          <w:iCs/>
        </w:rPr>
      </w:pPr>
      <w:r w:rsidRPr="00AD0FDA">
        <w:rPr>
          <w:i/>
          <w:iCs/>
        </w:rPr>
        <w:t>-</w:t>
      </w:r>
      <w:r w:rsidRPr="00AD0FDA">
        <w:rPr>
          <w:i/>
          <w:iCs/>
        </w:rPr>
        <w:tab/>
        <w:t xml:space="preserve">Option 1: UE indicates an absolute priority for all or a </w:t>
      </w:r>
      <w:proofErr w:type="gramStart"/>
      <w:r w:rsidRPr="00AD0FDA">
        <w:rPr>
          <w:i/>
          <w:iCs/>
        </w:rPr>
        <w:t>subset periodic MUSIM gaps</w:t>
      </w:r>
      <w:proofErr w:type="gramEnd"/>
      <w:r w:rsidRPr="00AD0FDA">
        <w:rPr>
          <w:i/>
          <w:iCs/>
        </w:rPr>
        <w:t xml:space="preserve"> by taking into account of the Type-2 MG gap priority </w:t>
      </w:r>
    </w:p>
    <w:p w14:paraId="5A207C17" w14:textId="77777777" w:rsidR="00F94761" w:rsidRPr="00AD0FDA" w:rsidRDefault="00F94761" w:rsidP="00F94761">
      <w:pPr>
        <w:pStyle w:val="Doc-text2"/>
        <w:rPr>
          <w:i/>
          <w:iCs/>
        </w:rPr>
      </w:pPr>
      <w:r w:rsidRPr="00AD0FDA">
        <w:rPr>
          <w:i/>
          <w:iCs/>
        </w:rPr>
        <w:t>-</w:t>
      </w:r>
      <w:r w:rsidRPr="00AD0FDA">
        <w:rPr>
          <w:i/>
          <w:iCs/>
        </w:rPr>
        <w:tab/>
        <w:t xml:space="preserve">Option 2: UE indicates a relative priority for all or a </w:t>
      </w:r>
      <w:proofErr w:type="gramStart"/>
      <w:r w:rsidRPr="00AD0FDA">
        <w:rPr>
          <w:i/>
          <w:iCs/>
        </w:rPr>
        <w:t>subset periodic MUSIM gaps</w:t>
      </w:r>
      <w:proofErr w:type="gramEnd"/>
      <w:r w:rsidRPr="00AD0FDA">
        <w:rPr>
          <w:i/>
          <w:iCs/>
        </w:rPr>
        <w:t xml:space="preserve">, i.e. the priority is relative just among the MUSIM gaps </w:t>
      </w:r>
    </w:p>
    <w:p w14:paraId="2B456FA6" w14:textId="5B959967" w:rsidR="00F94761" w:rsidRPr="00AD0FDA" w:rsidRDefault="00F94761" w:rsidP="00F94761">
      <w:pPr>
        <w:pStyle w:val="Doc-text2"/>
        <w:rPr>
          <w:i/>
          <w:iCs/>
        </w:rPr>
      </w:pPr>
      <w:r w:rsidRPr="00AD0FDA">
        <w:rPr>
          <w:i/>
          <w:iCs/>
        </w:rPr>
        <w:t>-</w:t>
      </w:r>
      <w:r w:rsidRPr="00AD0FDA">
        <w:rPr>
          <w:i/>
          <w:iCs/>
        </w:rPr>
        <w:tab/>
        <w:t xml:space="preserve">Option 3: wait RAN4 progress/feedback </w:t>
      </w:r>
    </w:p>
    <w:p w14:paraId="152AE90D" w14:textId="480954E4" w:rsidR="00F94761" w:rsidRPr="00AD0FDA" w:rsidRDefault="00F94761" w:rsidP="00F94761">
      <w:pPr>
        <w:pStyle w:val="Doc-text2"/>
      </w:pPr>
    </w:p>
    <w:p w14:paraId="290A8812" w14:textId="583E78B9" w:rsidR="00655A20" w:rsidRPr="00AD0FDA" w:rsidRDefault="00655A20" w:rsidP="00F94761">
      <w:pPr>
        <w:pStyle w:val="Doc-text2"/>
      </w:pPr>
      <w:r w:rsidRPr="00AD0FDA">
        <w:t>-</w:t>
      </w:r>
      <w:r w:rsidRPr="00AD0FDA">
        <w:tab/>
        <w:t>Samsung clarifies that most companies were fine with option 1, but some companies thought we could wait for RAN4. Some companies have concern with option 1.</w:t>
      </w:r>
    </w:p>
    <w:p w14:paraId="6FAA3A54" w14:textId="75A6DCF5" w:rsidR="00655A20" w:rsidRPr="00AD0FDA" w:rsidRDefault="00655A20" w:rsidP="00F94761">
      <w:pPr>
        <w:pStyle w:val="Doc-text2"/>
      </w:pPr>
      <w:r w:rsidRPr="00AD0FDA">
        <w:t>-</w:t>
      </w:r>
      <w:r w:rsidRPr="00AD0FDA">
        <w:tab/>
        <w:t>Nokia thinks Option 1 is already indicated in RAN4 for configuration of priority. So better to consider for gap preference.</w:t>
      </w:r>
    </w:p>
    <w:p w14:paraId="1D77A3BC" w14:textId="34C50CC9" w:rsidR="00655A20" w:rsidRPr="00AD0FDA" w:rsidRDefault="00655A20" w:rsidP="00F94761">
      <w:pPr>
        <w:pStyle w:val="Doc-text2"/>
      </w:pPr>
      <w:r w:rsidRPr="00AD0FDA">
        <w:t>-</w:t>
      </w:r>
      <w:r w:rsidRPr="00AD0FDA">
        <w:tab/>
        <w:t>MTK thinks configuration is option 1 but for preference could be option 2.</w:t>
      </w:r>
    </w:p>
    <w:p w14:paraId="0688565C" w14:textId="7D04AE88" w:rsidR="00655A20" w:rsidRPr="00AD0FDA" w:rsidRDefault="00655A20" w:rsidP="00F94761">
      <w:pPr>
        <w:pStyle w:val="Doc-text2"/>
      </w:pPr>
      <w:r w:rsidRPr="00AD0FDA">
        <w:t>-</w:t>
      </w:r>
      <w:r w:rsidRPr="00AD0FDA">
        <w:tab/>
        <w:t>QC thinks we just agreed to option 1. Doesn’t see advantage for option 2.</w:t>
      </w:r>
    </w:p>
    <w:p w14:paraId="37A8895F" w14:textId="11E796AC" w:rsidR="00655A20" w:rsidRPr="00AD0FDA" w:rsidRDefault="00655A20" w:rsidP="00F94761">
      <w:pPr>
        <w:pStyle w:val="Doc-text2"/>
      </w:pPr>
      <w:r w:rsidRPr="00AD0FDA">
        <w:t>-</w:t>
      </w:r>
      <w:r w:rsidRPr="00AD0FDA">
        <w:tab/>
        <w:t>Ericsson thinks network should be allowed to set any priority.</w:t>
      </w:r>
    </w:p>
    <w:p w14:paraId="3261CB03" w14:textId="77777777" w:rsidR="00655A20" w:rsidRPr="00AD0FDA" w:rsidRDefault="00655A20" w:rsidP="00F94761">
      <w:pPr>
        <w:pStyle w:val="Doc-text2"/>
      </w:pPr>
    </w:p>
    <w:p w14:paraId="21D8FF5C" w14:textId="77777777" w:rsidR="00F94761" w:rsidRPr="00AD0FDA" w:rsidRDefault="00F94761" w:rsidP="00F94761">
      <w:pPr>
        <w:pStyle w:val="Doc-text2"/>
        <w:rPr>
          <w:i/>
          <w:iCs/>
        </w:rPr>
      </w:pPr>
      <w:r w:rsidRPr="00AD0FDA">
        <w:rPr>
          <w:i/>
          <w:iCs/>
        </w:rPr>
        <w:t>Proposal 5: RAN2 to discuss how to configure the priority when network accepts gap priority preference for a periodic MUSIM gap</w:t>
      </w:r>
    </w:p>
    <w:p w14:paraId="1CC92DE9" w14:textId="77777777" w:rsidR="00F94761" w:rsidRPr="00AD0FDA" w:rsidRDefault="00F94761" w:rsidP="00F94761">
      <w:pPr>
        <w:pStyle w:val="Doc-text2"/>
        <w:rPr>
          <w:i/>
          <w:iCs/>
        </w:rPr>
      </w:pPr>
      <w:r w:rsidRPr="00AD0FDA">
        <w:rPr>
          <w:i/>
          <w:iCs/>
        </w:rPr>
        <w:t>-</w:t>
      </w:r>
      <w:r w:rsidRPr="00AD0FDA">
        <w:rPr>
          <w:i/>
          <w:iCs/>
        </w:rPr>
        <w:tab/>
        <w:t>Option A: Network configures the priority which is equal to the absolute value provided by the UE if Option 1 in Proposal 3 is agreed. FFS whether network can still change the absolute priorities while keeping the relative priorities among MUSIM gaps</w:t>
      </w:r>
    </w:p>
    <w:p w14:paraId="3F6D58F3" w14:textId="3AF8FCBD" w:rsidR="00F94761" w:rsidRPr="00AD0FDA" w:rsidRDefault="00F94761" w:rsidP="00655A20">
      <w:pPr>
        <w:pStyle w:val="Doc-text2"/>
        <w:rPr>
          <w:i/>
          <w:iCs/>
        </w:rPr>
      </w:pPr>
      <w:r w:rsidRPr="00AD0FDA">
        <w:rPr>
          <w:i/>
          <w:iCs/>
        </w:rPr>
        <w:t>-</w:t>
      </w:r>
      <w:r w:rsidRPr="00AD0FDA">
        <w:rPr>
          <w:i/>
          <w:iCs/>
        </w:rPr>
        <w:tab/>
        <w:t xml:space="preserve">Option B: Network configures the priority which is aligned with the relative value provided by the UE. </w:t>
      </w:r>
    </w:p>
    <w:p w14:paraId="6D515A28" w14:textId="7C8BFAF4" w:rsidR="00655A20" w:rsidRPr="00AD0FDA" w:rsidRDefault="00655A20" w:rsidP="00F94761">
      <w:pPr>
        <w:pStyle w:val="Doc-text2"/>
        <w:rPr>
          <w:i/>
          <w:iCs/>
        </w:rPr>
      </w:pPr>
    </w:p>
    <w:p w14:paraId="212764DE" w14:textId="1811DB8E" w:rsidR="00655A20" w:rsidRPr="00AD0FDA" w:rsidRDefault="00655A20" w:rsidP="00655A20">
      <w:pPr>
        <w:pStyle w:val="Agreement"/>
      </w:pPr>
      <w:r w:rsidRPr="00AD0FDA">
        <w:t>No consensus on P3 and P5.</w:t>
      </w:r>
    </w:p>
    <w:p w14:paraId="488022CF" w14:textId="76C438F6" w:rsidR="00655A20" w:rsidRPr="00AD0FDA" w:rsidRDefault="00655A20" w:rsidP="00F94761">
      <w:pPr>
        <w:pStyle w:val="Doc-text2"/>
        <w:rPr>
          <w:i/>
          <w:iCs/>
        </w:rPr>
      </w:pPr>
    </w:p>
    <w:p w14:paraId="60CA266F" w14:textId="77777777" w:rsidR="00655A20" w:rsidRPr="00AD0FDA" w:rsidRDefault="00655A20" w:rsidP="00F94761">
      <w:pPr>
        <w:pStyle w:val="Doc-text2"/>
        <w:rPr>
          <w:i/>
          <w:iCs/>
        </w:rPr>
      </w:pPr>
    </w:p>
    <w:p w14:paraId="4454C004" w14:textId="77777777" w:rsidR="00F94761" w:rsidRPr="00AD0FDA" w:rsidRDefault="00F94761" w:rsidP="00F94761">
      <w:pPr>
        <w:pStyle w:val="Doc-text2"/>
        <w:rPr>
          <w:i/>
          <w:iCs/>
        </w:rPr>
      </w:pPr>
      <w:r w:rsidRPr="00AD0FDA">
        <w:rPr>
          <w:i/>
          <w:iCs/>
        </w:rPr>
        <w:t xml:space="preserve">Proposal 6: RAN2 to discuss whether to ask RAN4 on the same priority for periodic MUSIM gaps </w:t>
      </w:r>
      <w:proofErr w:type="gramStart"/>
      <w:r w:rsidRPr="00AD0FDA">
        <w:rPr>
          <w:i/>
          <w:iCs/>
        </w:rPr>
        <w:t>i.e.</w:t>
      </w:r>
      <w:proofErr w:type="gramEnd"/>
      <w:r w:rsidRPr="00AD0FDA">
        <w:rPr>
          <w:i/>
          <w:iCs/>
        </w:rPr>
        <w:t xml:space="preserve"> whether UE can report the same priority for different periodic MUSIM gaps and/or whether network can configure the same priority for different periodic MUSIM gaps. </w:t>
      </w:r>
    </w:p>
    <w:p w14:paraId="02572104" w14:textId="77777777" w:rsidR="00F94761" w:rsidRPr="00AD0FDA" w:rsidRDefault="00F94761" w:rsidP="00F94761">
      <w:pPr>
        <w:pStyle w:val="Doc-text2"/>
        <w:rPr>
          <w:i/>
          <w:iCs/>
        </w:rPr>
      </w:pPr>
      <w:r w:rsidRPr="00AD0FDA">
        <w:rPr>
          <w:i/>
          <w:iCs/>
        </w:rPr>
        <w:t xml:space="preserve">Proposal 7: RAN2 to discuss whether the following question needs to be checked with RAN4 </w:t>
      </w:r>
    </w:p>
    <w:p w14:paraId="75E8B3B5" w14:textId="16E6AE97" w:rsidR="00F94761" w:rsidRPr="00AD0FDA" w:rsidRDefault="00F94761" w:rsidP="00F94761">
      <w:pPr>
        <w:pStyle w:val="Doc-text2"/>
        <w:rPr>
          <w:i/>
          <w:iCs/>
        </w:rPr>
      </w:pPr>
      <w:r w:rsidRPr="00AD0FDA">
        <w:rPr>
          <w:i/>
          <w:iCs/>
        </w:rPr>
        <w:t>-</w:t>
      </w:r>
      <w:r w:rsidRPr="00AD0FDA">
        <w:rPr>
          <w:i/>
          <w:iCs/>
        </w:rPr>
        <w:tab/>
        <w:t xml:space="preserve">Does network always configure priority levels to all configured periodic MUSIM gaps if UE is allowed to indicate periodic MUSIM gap priority </w:t>
      </w:r>
      <w:r w:rsidR="00AD0FDA" w:rsidRPr="00AD0FDA">
        <w:rPr>
          <w:i/>
          <w:iCs/>
        </w:rPr>
        <w:t>preference</w:t>
      </w:r>
      <w:r w:rsidRPr="00AD0FDA">
        <w:rPr>
          <w:i/>
          <w:iCs/>
        </w:rPr>
        <w:t>? If not, is there any need to specify a default UE behavior?</w:t>
      </w:r>
    </w:p>
    <w:p w14:paraId="6204C6A5" w14:textId="77777777" w:rsidR="007D117B" w:rsidRPr="00AD0FDA" w:rsidRDefault="007D117B" w:rsidP="007D117B">
      <w:pPr>
        <w:pStyle w:val="Doc-text2"/>
      </w:pPr>
    </w:p>
    <w:p w14:paraId="73A1AC71" w14:textId="77777777" w:rsidR="007D117B" w:rsidRPr="00AD0FDA" w:rsidRDefault="007D117B" w:rsidP="00E20C8E">
      <w:pPr>
        <w:pStyle w:val="Comments"/>
      </w:pPr>
    </w:p>
    <w:p w14:paraId="38622117" w14:textId="7635D6F4" w:rsidR="00FF5EBC" w:rsidRPr="00AD0FDA" w:rsidRDefault="00FF5EBC" w:rsidP="00FF5EBC">
      <w:pPr>
        <w:pStyle w:val="BoldComments"/>
        <w:rPr>
          <w:lang w:val="en-GB"/>
        </w:rPr>
      </w:pPr>
      <w:r w:rsidRPr="00AD0FDA">
        <w:rPr>
          <w:lang w:val="en-GB"/>
        </w:rPr>
        <w:t>By Email [231] (1</w:t>
      </w:r>
      <w:r w:rsidR="002B2860" w:rsidRPr="00AD0FDA">
        <w:rPr>
          <w:lang w:val="en-GB"/>
        </w:rPr>
        <w:t>2</w:t>
      </w:r>
      <w:r w:rsidRPr="00AD0FDA">
        <w:rPr>
          <w:lang w:val="en-GB"/>
        </w:rPr>
        <w:t>)</w:t>
      </w:r>
      <w:r w:rsidR="002B2860" w:rsidRPr="00AD0FDA">
        <w:rPr>
          <w:lang w:val="en-GB"/>
        </w:rPr>
        <w:t xml:space="preserve"> – gap priorities and UL power change</w:t>
      </w:r>
    </w:p>
    <w:p w14:paraId="6703757F" w14:textId="556E7E71" w:rsidR="000A7E94" w:rsidRPr="00AD0FDA" w:rsidRDefault="00EE10B5" w:rsidP="000A7E94">
      <w:pPr>
        <w:pStyle w:val="Doc-title"/>
      </w:pPr>
      <w:hyperlink r:id="rId352" w:history="1">
        <w:r w:rsidRPr="00AD0FDA">
          <w:rPr>
            <w:rStyle w:val="Hyperlink"/>
          </w:rPr>
          <w:t>R2-2303641</w:t>
        </w:r>
      </w:hyperlink>
      <w:r w:rsidR="000A7E94" w:rsidRPr="00AD0FDA">
        <w:tab/>
        <w:t>MUSIM gap priorities</w:t>
      </w:r>
      <w:r w:rsidR="000A7E94" w:rsidRPr="00AD0FDA">
        <w:tab/>
        <w:t>Ericsson</w:t>
      </w:r>
      <w:r w:rsidR="000A7E94" w:rsidRPr="00AD0FDA">
        <w:tab/>
        <w:t>discussion</w:t>
      </w:r>
      <w:r w:rsidR="000A7E94" w:rsidRPr="00AD0FDA">
        <w:tab/>
        <w:t>Rel-18</w:t>
      </w:r>
      <w:r w:rsidR="000A7E94" w:rsidRPr="00AD0FDA">
        <w:tab/>
        <w:t>NR_DualTxRx_MUSIM-Core</w:t>
      </w:r>
    </w:p>
    <w:p w14:paraId="0ABF800D" w14:textId="77777777" w:rsidR="000A7E94" w:rsidRPr="00AD0FDA" w:rsidRDefault="000A7E94" w:rsidP="000A7E94">
      <w:pPr>
        <w:pStyle w:val="Doc-text2"/>
        <w:rPr>
          <w:i/>
          <w:iCs/>
        </w:rPr>
      </w:pPr>
      <w:r w:rsidRPr="00AD0FDA">
        <w:rPr>
          <w:i/>
          <w:iCs/>
        </w:rPr>
        <w:t>Proposal 1</w:t>
      </w:r>
      <w:r w:rsidRPr="00AD0FDA">
        <w:rPr>
          <w:i/>
          <w:iCs/>
        </w:rPr>
        <w:tab/>
        <w:t>The information element used to identify the priority of Rel-17 measurement gap configurations (GapPriority-r17) can be used to request and assign the MUSIM gaps priorities.</w:t>
      </w:r>
    </w:p>
    <w:p w14:paraId="6FA03050" w14:textId="77777777" w:rsidR="000A7E94" w:rsidRPr="00AD0FDA" w:rsidRDefault="000A7E94" w:rsidP="000A7E94">
      <w:pPr>
        <w:pStyle w:val="Doc-text2"/>
        <w:rPr>
          <w:i/>
          <w:iCs/>
        </w:rPr>
      </w:pPr>
      <w:r w:rsidRPr="00AD0FDA">
        <w:rPr>
          <w:i/>
          <w:iCs/>
        </w:rPr>
        <w:t>Proposal 2</w:t>
      </w:r>
      <w:r w:rsidRPr="00AD0FDA">
        <w:rPr>
          <w:i/>
          <w:iCs/>
        </w:rPr>
        <w:tab/>
        <w:t>Consider the Text Proposal in Annex A as a baseline for the MUSIM gap priority.</w:t>
      </w:r>
    </w:p>
    <w:p w14:paraId="6F6A52BD" w14:textId="77777777" w:rsidR="000A7E94" w:rsidRPr="00AD0FDA" w:rsidRDefault="000A7E94" w:rsidP="000A7E94">
      <w:pPr>
        <w:pStyle w:val="Doc-text2"/>
        <w:rPr>
          <w:i/>
          <w:iCs/>
        </w:rPr>
      </w:pPr>
      <w:r w:rsidRPr="00AD0FDA">
        <w:rPr>
          <w:i/>
          <w:iCs/>
        </w:rPr>
        <w:t>Proposal 3</w:t>
      </w:r>
      <w:r w:rsidRPr="00AD0FDA">
        <w:rPr>
          <w:i/>
          <w:iCs/>
        </w:rPr>
        <w:tab/>
        <w:t>A default priority value should be used for the MUSIM gaps which do not have an assigned priority. FFS if RAN2 or RAN4 to decide.</w:t>
      </w:r>
    </w:p>
    <w:p w14:paraId="5CF5093B" w14:textId="77777777" w:rsidR="000A7E94" w:rsidRPr="00AD0FDA" w:rsidRDefault="000A7E94" w:rsidP="000A7E94">
      <w:pPr>
        <w:pStyle w:val="Doc-text2"/>
        <w:rPr>
          <w:i/>
          <w:iCs/>
        </w:rPr>
      </w:pPr>
      <w:r w:rsidRPr="00AD0FDA">
        <w:rPr>
          <w:i/>
          <w:iCs/>
        </w:rPr>
        <w:t>Proposal 4</w:t>
      </w:r>
      <w:r w:rsidRPr="00AD0FDA">
        <w:rPr>
          <w:i/>
          <w:iCs/>
        </w:rPr>
        <w:tab/>
        <w:t>RAN2 to discuss introduction of a new UE capability for support of MUSIM priority configuration.</w:t>
      </w:r>
    </w:p>
    <w:p w14:paraId="3F6FFDEA" w14:textId="77777777" w:rsidR="000A7E94" w:rsidRPr="00AD0FDA" w:rsidRDefault="000A7E94" w:rsidP="000A7E94">
      <w:pPr>
        <w:pStyle w:val="Doc-text2"/>
        <w:rPr>
          <w:i/>
          <w:iCs/>
        </w:rPr>
      </w:pPr>
      <w:r w:rsidRPr="00AD0FDA">
        <w:rPr>
          <w:i/>
          <w:iCs/>
        </w:rPr>
        <w:t>Proposal 5</w:t>
      </w:r>
      <w:r w:rsidRPr="00AD0FDA">
        <w:rPr>
          <w:i/>
          <w:iCs/>
        </w:rPr>
        <w:tab/>
        <w:t>RAN2 to discuss if UE need to provide further information (</w:t>
      </w:r>
      <w:proofErr w:type="gramStart"/>
      <w:r w:rsidRPr="00AD0FDA">
        <w:rPr>
          <w:i/>
          <w:iCs/>
        </w:rPr>
        <w:t>e.g.</w:t>
      </w:r>
      <w:proofErr w:type="gramEnd"/>
      <w:r w:rsidRPr="00AD0FDA">
        <w:rPr>
          <w:i/>
          <w:iCs/>
        </w:rPr>
        <w:t xml:space="preserve"> MUSIM gap purpose) to assist the Network to configure the gap priorities (for MUSIM gaps and measurement gaps).</w:t>
      </w:r>
    </w:p>
    <w:p w14:paraId="2EA8BC02" w14:textId="0859F02F" w:rsidR="00171E72" w:rsidRPr="00AD0FDA" w:rsidRDefault="00EE10B5" w:rsidP="00171E72">
      <w:pPr>
        <w:pStyle w:val="Doc-title"/>
      </w:pPr>
      <w:hyperlink r:id="rId353" w:history="1">
        <w:r w:rsidRPr="00AD0FDA">
          <w:rPr>
            <w:rStyle w:val="Hyperlink"/>
          </w:rPr>
          <w:t>R2-2303828</w:t>
        </w:r>
      </w:hyperlink>
      <w:r w:rsidR="00171E72" w:rsidRPr="00AD0FDA">
        <w:tab/>
        <w:t>Discussion on MUSIM gap priorities and maximum UL power change</w:t>
      </w:r>
      <w:r w:rsidR="00171E72" w:rsidRPr="00AD0FDA">
        <w:tab/>
        <w:t>Samsung Electronics Austria</w:t>
      </w:r>
      <w:r w:rsidR="00171E72" w:rsidRPr="00AD0FDA">
        <w:tab/>
        <w:t>discussion</w:t>
      </w:r>
      <w:r w:rsidR="00171E72" w:rsidRPr="00AD0FDA">
        <w:tab/>
        <w:t>Rel-18</w:t>
      </w:r>
      <w:r w:rsidR="00171E72" w:rsidRPr="00AD0FDA">
        <w:tab/>
        <w:t>NR_DualTxRx_MUSIM-Core</w:t>
      </w:r>
    </w:p>
    <w:p w14:paraId="1A41751E" w14:textId="77777777" w:rsidR="00171E72" w:rsidRPr="00AD0FDA" w:rsidRDefault="00171E72" w:rsidP="00171E72">
      <w:pPr>
        <w:pStyle w:val="Doc-text2"/>
        <w:rPr>
          <w:i/>
          <w:iCs/>
          <w:u w:val="single"/>
        </w:rPr>
      </w:pPr>
      <w:r w:rsidRPr="00AD0FDA">
        <w:rPr>
          <w:i/>
          <w:iCs/>
          <w:u w:val="single"/>
        </w:rPr>
        <w:t>MUSIM gap priorities:</w:t>
      </w:r>
    </w:p>
    <w:p w14:paraId="5C36B1F3" w14:textId="77777777" w:rsidR="00171E72" w:rsidRPr="00AD0FDA" w:rsidRDefault="00171E72" w:rsidP="00171E72">
      <w:pPr>
        <w:pStyle w:val="Doc-text2"/>
        <w:rPr>
          <w:i/>
          <w:iCs/>
        </w:rPr>
      </w:pPr>
      <w:r w:rsidRPr="00AD0FDA">
        <w:rPr>
          <w:i/>
          <w:iCs/>
        </w:rPr>
        <w:t xml:space="preserve">Proposal 1: Gap priority can be configured per periodic MUSIM gap configuration by gapPriority-r17. </w:t>
      </w:r>
    </w:p>
    <w:p w14:paraId="39559E01" w14:textId="77777777" w:rsidR="00171E72" w:rsidRPr="00AD0FDA" w:rsidRDefault="00171E72" w:rsidP="00171E72">
      <w:pPr>
        <w:pStyle w:val="Doc-text2"/>
        <w:rPr>
          <w:i/>
          <w:iCs/>
        </w:rPr>
      </w:pPr>
      <w:r w:rsidRPr="00AD0FDA">
        <w:rPr>
          <w:i/>
          <w:iCs/>
        </w:rPr>
        <w:t xml:space="preserve">Proposal 2: Multiple periodic MUSIM gap patterns can be assigned with same or different gap priority. </w:t>
      </w:r>
    </w:p>
    <w:p w14:paraId="249B6754" w14:textId="77777777" w:rsidR="00171E72" w:rsidRPr="00AD0FDA" w:rsidRDefault="00171E72" w:rsidP="00171E72">
      <w:pPr>
        <w:pStyle w:val="Doc-text2"/>
        <w:rPr>
          <w:i/>
          <w:iCs/>
        </w:rPr>
      </w:pPr>
      <w:r w:rsidRPr="00AD0FDA">
        <w:rPr>
          <w:i/>
          <w:iCs/>
        </w:rPr>
        <w:t xml:space="preserve">Proposal 3: UE can optionally inform network A of its preferred gap priority for all or a subset of periodic MUSIM gaps via UEAssistanceInformation. </w:t>
      </w:r>
    </w:p>
    <w:p w14:paraId="78D7C89F" w14:textId="77777777" w:rsidR="00171E72" w:rsidRPr="00AD0FDA" w:rsidRDefault="00171E72" w:rsidP="00171E72">
      <w:pPr>
        <w:pStyle w:val="Doc-text2"/>
        <w:rPr>
          <w:i/>
          <w:iCs/>
        </w:rPr>
      </w:pPr>
      <w:r w:rsidRPr="00AD0FDA">
        <w:rPr>
          <w:i/>
          <w:iCs/>
        </w:rPr>
        <w:lastRenderedPageBreak/>
        <w:t xml:space="preserve">Proposal 4: It is up to network implementation whether/how to assign a gap priority to each requested MUSIM gap pattern.   </w:t>
      </w:r>
    </w:p>
    <w:p w14:paraId="09386411" w14:textId="77777777" w:rsidR="00171E72" w:rsidRPr="00AD0FDA" w:rsidRDefault="00171E72" w:rsidP="00171E72">
      <w:pPr>
        <w:pStyle w:val="Doc-text2"/>
        <w:rPr>
          <w:i/>
          <w:iCs/>
          <w:u w:val="single"/>
        </w:rPr>
      </w:pPr>
      <w:r w:rsidRPr="00AD0FDA">
        <w:rPr>
          <w:i/>
          <w:iCs/>
          <w:u w:val="single"/>
        </w:rPr>
        <w:t>Maximum UL power change:</w:t>
      </w:r>
    </w:p>
    <w:p w14:paraId="53638DA8" w14:textId="77777777" w:rsidR="00171E72" w:rsidRPr="00AD0FDA" w:rsidRDefault="00171E72" w:rsidP="00171E72">
      <w:pPr>
        <w:pStyle w:val="Doc-text2"/>
        <w:rPr>
          <w:i/>
          <w:iCs/>
        </w:rPr>
      </w:pPr>
      <w:r w:rsidRPr="00AD0FDA">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AD0FDA" w:rsidRDefault="00171E72" w:rsidP="00171E72">
      <w:pPr>
        <w:pStyle w:val="Doc-text2"/>
        <w:rPr>
          <w:i/>
          <w:iCs/>
        </w:rPr>
      </w:pPr>
      <w:r w:rsidRPr="00AD0FDA">
        <w:rPr>
          <w:i/>
          <w:iCs/>
        </w:rPr>
        <w:t xml:space="preserve">Observation 2: How to calculate maximum UL transmission power is defined in TS 38.101 series and RAN2 only specifies PHR MAC CE format and when to trigger PHR reporting. </w:t>
      </w:r>
    </w:p>
    <w:p w14:paraId="499DAEBE" w14:textId="77777777" w:rsidR="00171E72" w:rsidRPr="00AD0FDA" w:rsidRDefault="00171E72" w:rsidP="00171E72">
      <w:pPr>
        <w:pStyle w:val="Doc-text2"/>
        <w:rPr>
          <w:i/>
          <w:iCs/>
        </w:rPr>
      </w:pPr>
      <w:r w:rsidRPr="00AD0FDA">
        <w:rPr>
          <w:i/>
          <w:iCs/>
        </w:rPr>
        <w:t>Proposal 5: RAN2 assumes that there is no issue on the maximum UL power change due to R18 MUSIM. Can be revisited depending on progress in RAN4 work.</w:t>
      </w:r>
    </w:p>
    <w:p w14:paraId="466CDFE9" w14:textId="77777777" w:rsidR="000A7E94" w:rsidRPr="00AD0FDA" w:rsidRDefault="000A7E94" w:rsidP="000A7E94">
      <w:pPr>
        <w:pStyle w:val="Doc-text2"/>
      </w:pPr>
    </w:p>
    <w:p w14:paraId="6CC359DC" w14:textId="1213037D" w:rsidR="00E20C8E" w:rsidRPr="00AD0FDA" w:rsidRDefault="00EE10B5" w:rsidP="00E20C8E">
      <w:pPr>
        <w:pStyle w:val="Doc-title"/>
      </w:pPr>
      <w:hyperlink r:id="rId354" w:history="1">
        <w:r w:rsidRPr="00AD0FDA">
          <w:rPr>
            <w:rStyle w:val="Hyperlink"/>
          </w:rPr>
          <w:t>R2-2302724</w:t>
        </w:r>
      </w:hyperlink>
      <w:r w:rsidR="00E20C8E" w:rsidRPr="00AD0FDA">
        <w:tab/>
        <w:t>Remaining issues for MUSIM gaps</w:t>
      </w:r>
      <w:r w:rsidR="00E20C8E" w:rsidRPr="00AD0FDA">
        <w:tab/>
        <w:t>Qualcomm Incorporated</w:t>
      </w:r>
      <w:r w:rsidR="00E20C8E" w:rsidRPr="00AD0FDA">
        <w:tab/>
        <w:t>discussion</w:t>
      </w:r>
    </w:p>
    <w:p w14:paraId="1D5B3A3F" w14:textId="42635B4F" w:rsidR="00E20C8E" w:rsidRPr="00AD0FDA" w:rsidRDefault="00EE10B5" w:rsidP="00E20C8E">
      <w:pPr>
        <w:pStyle w:val="Doc-title"/>
      </w:pPr>
      <w:hyperlink r:id="rId355" w:history="1">
        <w:r w:rsidRPr="00AD0FDA">
          <w:rPr>
            <w:rStyle w:val="Hyperlink"/>
          </w:rPr>
          <w:t>R2-2302783</w:t>
        </w:r>
      </w:hyperlink>
      <w:r w:rsidR="00E20C8E" w:rsidRPr="00AD0FDA">
        <w:tab/>
        <w:t>Gap collision handling for Rel-17 gaps</w:t>
      </w:r>
      <w:r w:rsidR="00E20C8E" w:rsidRPr="00AD0FDA">
        <w:tab/>
        <w:t>Intel Corporation</w:t>
      </w:r>
      <w:r w:rsidR="00E20C8E" w:rsidRPr="00AD0FDA">
        <w:tab/>
        <w:t>discussion</w:t>
      </w:r>
      <w:r w:rsidR="00E20C8E" w:rsidRPr="00AD0FDA">
        <w:tab/>
        <w:t>Rel-18</w:t>
      </w:r>
      <w:r w:rsidR="00E20C8E" w:rsidRPr="00AD0FDA">
        <w:tab/>
        <w:t>NR_DualTxRx_MUSIM-Core</w:t>
      </w:r>
    </w:p>
    <w:p w14:paraId="4FD636F6" w14:textId="6749D02D" w:rsidR="00E20C8E" w:rsidRPr="00AD0FDA" w:rsidRDefault="00EE10B5" w:rsidP="00E20C8E">
      <w:pPr>
        <w:pStyle w:val="Doc-title"/>
      </w:pPr>
      <w:hyperlink r:id="rId356" w:history="1">
        <w:r w:rsidRPr="00AD0FDA">
          <w:rPr>
            <w:rStyle w:val="Hyperlink"/>
          </w:rPr>
          <w:t>R2-2303190</w:t>
        </w:r>
      </w:hyperlink>
      <w:r w:rsidR="00E20C8E" w:rsidRPr="00AD0FDA">
        <w:tab/>
        <w:t>On MUSIM gap priority and uplink power sharing aspects of MUSIM operation</w:t>
      </w:r>
      <w:r w:rsidR="00E20C8E" w:rsidRPr="00AD0FDA">
        <w:tab/>
        <w:t>Nokia, Nokia Shanghai Bell</w:t>
      </w:r>
      <w:r w:rsidR="00E20C8E" w:rsidRPr="00AD0FDA">
        <w:tab/>
        <w:t>discussion</w:t>
      </w:r>
    </w:p>
    <w:p w14:paraId="68075E6C" w14:textId="16195B80" w:rsidR="00E20C8E" w:rsidRPr="00AD0FDA" w:rsidRDefault="00EE10B5" w:rsidP="00E20C8E">
      <w:pPr>
        <w:pStyle w:val="Doc-title"/>
      </w:pPr>
      <w:hyperlink r:id="rId357" w:history="1">
        <w:r w:rsidRPr="00AD0FDA">
          <w:rPr>
            <w:rStyle w:val="Hyperlink"/>
          </w:rPr>
          <w:t>R2-2303269</w:t>
        </w:r>
      </w:hyperlink>
      <w:r w:rsidR="00E20C8E" w:rsidRPr="00AD0FDA">
        <w:tab/>
        <w:t>Discussion on MUSIM gap priorities</w:t>
      </w:r>
      <w:r w:rsidR="00E20C8E" w:rsidRPr="00AD0FDA">
        <w:tab/>
        <w:t>vivo</w:t>
      </w:r>
      <w:r w:rsidR="00E20C8E" w:rsidRPr="00AD0FDA">
        <w:tab/>
        <w:t>discussion</w:t>
      </w:r>
      <w:r w:rsidR="00E20C8E" w:rsidRPr="00AD0FDA">
        <w:tab/>
        <w:t>Rel-18</w:t>
      </w:r>
    </w:p>
    <w:p w14:paraId="7DBE3404" w14:textId="18CCA5E3" w:rsidR="00E20C8E" w:rsidRPr="00AD0FDA" w:rsidRDefault="00EE10B5" w:rsidP="00E20C8E">
      <w:pPr>
        <w:pStyle w:val="Doc-title"/>
      </w:pPr>
      <w:hyperlink r:id="rId358" w:history="1">
        <w:r w:rsidRPr="00AD0FDA">
          <w:rPr>
            <w:rStyle w:val="Hyperlink"/>
          </w:rPr>
          <w:t>R2-2303352</w:t>
        </w:r>
      </w:hyperlink>
      <w:r w:rsidR="00E20C8E" w:rsidRPr="00AD0FDA">
        <w:tab/>
        <w:t>Discussion on MUSIM gap priorities</w:t>
      </w:r>
      <w:r w:rsidR="00E20C8E" w:rsidRPr="00AD0FDA">
        <w:tab/>
        <w:t>Xiaomi</w:t>
      </w:r>
      <w:r w:rsidR="00E20C8E" w:rsidRPr="00AD0FDA">
        <w:tab/>
        <w:t>discussion</w:t>
      </w:r>
      <w:r w:rsidR="00E20C8E" w:rsidRPr="00AD0FDA">
        <w:tab/>
        <w:t>Rel-18</w:t>
      </w:r>
      <w:r w:rsidR="00E20C8E" w:rsidRPr="00AD0FDA">
        <w:tab/>
        <w:t>NR_DualTxRx_MUSIM-Core</w:t>
      </w:r>
    </w:p>
    <w:p w14:paraId="04DE750B" w14:textId="05C177A6" w:rsidR="00E20C8E" w:rsidRPr="00AD0FDA" w:rsidRDefault="00EE10B5" w:rsidP="00E20C8E">
      <w:pPr>
        <w:pStyle w:val="Doc-title"/>
      </w:pPr>
      <w:hyperlink r:id="rId359" w:history="1">
        <w:r w:rsidRPr="00AD0FDA">
          <w:rPr>
            <w:rStyle w:val="Hyperlink"/>
          </w:rPr>
          <w:t>R2-2303411</w:t>
        </w:r>
      </w:hyperlink>
      <w:r w:rsidR="00E20C8E" w:rsidRPr="00AD0FDA">
        <w:tab/>
        <w:t>Views on RAN4 LS for MUSIM gap priorities</w:t>
      </w:r>
      <w:r w:rsidR="00E20C8E" w:rsidRPr="00AD0FDA">
        <w:tab/>
        <w:t>Apple</w:t>
      </w:r>
      <w:r w:rsidR="00E20C8E" w:rsidRPr="00AD0FDA">
        <w:tab/>
        <w:t>discussion</w:t>
      </w:r>
      <w:r w:rsidR="00E20C8E" w:rsidRPr="00AD0FDA">
        <w:tab/>
        <w:t>Rel-17</w:t>
      </w:r>
      <w:r w:rsidR="00E20C8E" w:rsidRPr="00AD0FDA">
        <w:tab/>
        <w:t>LTE_NR_MUSIM-Core</w:t>
      </w:r>
    </w:p>
    <w:p w14:paraId="653CD693" w14:textId="58B2EB86" w:rsidR="00E20C8E" w:rsidRPr="00AD0FDA" w:rsidRDefault="00EE10B5" w:rsidP="00E20C8E">
      <w:pPr>
        <w:pStyle w:val="Doc-title"/>
      </w:pPr>
      <w:hyperlink r:id="rId360" w:history="1">
        <w:r w:rsidRPr="00AD0FDA">
          <w:rPr>
            <w:rStyle w:val="Hyperlink"/>
          </w:rPr>
          <w:t>R2-2303471</w:t>
        </w:r>
      </w:hyperlink>
      <w:r w:rsidR="00E20C8E" w:rsidRPr="00AD0FDA">
        <w:tab/>
        <w:t>Discussion on MUSIM gaps and other RAN4 topics</w:t>
      </w:r>
      <w:r w:rsidR="00E20C8E" w:rsidRPr="00AD0FDA">
        <w:tab/>
        <w:t>Huawei, HiSilicon</w:t>
      </w:r>
      <w:r w:rsidR="00E20C8E" w:rsidRPr="00AD0FDA">
        <w:tab/>
        <w:t>discussion</w:t>
      </w:r>
      <w:r w:rsidR="00E20C8E" w:rsidRPr="00AD0FDA">
        <w:tab/>
        <w:t>Rel-18</w:t>
      </w:r>
      <w:r w:rsidR="00E20C8E" w:rsidRPr="00AD0FDA">
        <w:tab/>
        <w:t>NR_DualTxRx_MUSIM-Core</w:t>
      </w:r>
    </w:p>
    <w:p w14:paraId="6D46BD6B" w14:textId="3884E2FD" w:rsidR="00E20C8E" w:rsidRPr="00AD0FDA" w:rsidRDefault="00EE10B5" w:rsidP="00E20C8E">
      <w:pPr>
        <w:pStyle w:val="Doc-title"/>
      </w:pPr>
      <w:hyperlink r:id="rId361" w:history="1">
        <w:r w:rsidRPr="00AD0FDA">
          <w:rPr>
            <w:rStyle w:val="Hyperlink"/>
          </w:rPr>
          <w:t>R2-2303875</w:t>
        </w:r>
      </w:hyperlink>
      <w:r w:rsidR="00E20C8E" w:rsidRPr="00AD0FDA">
        <w:tab/>
        <w:t>Consideration on the Scheduling Gap Priority</w:t>
      </w:r>
      <w:r w:rsidR="00E20C8E" w:rsidRPr="00AD0FDA">
        <w:tab/>
        <w:t>ZTE Corporation, Sanechips</w:t>
      </w:r>
      <w:r w:rsidR="00E20C8E" w:rsidRPr="00AD0FDA">
        <w:tab/>
        <w:t>discussion</w:t>
      </w:r>
      <w:r w:rsidR="00E20C8E" w:rsidRPr="00AD0FDA">
        <w:tab/>
        <w:t>Rel-18</w:t>
      </w:r>
      <w:r w:rsidR="00E20C8E" w:rsidRPr="00AD0FDA">
        <w:tab/>
        <w:t>NR_DualTxRx_MUSIM-Core</w:t>
      </w:r>
    </w:p>
    <w:p w14:paraId="4DDD9B4B" w14:textId="2C7ECEF3" w:rsidR="00E20C8E" w:rsidRPr="00AD0FDA" w:rsidRDefault="00EE10B5" w:rsidP="00E20C8E">
      <w:pPr>
        <w:pStyle w:val="Doc-title"/>
      </w:pPr>
      <w:hyperlink r:id="rId362" w:history="1">
        <w:r w:rsidRPr="00AD0FDA">
          <w:rPr>
            <w:rStyle w:val="Hyperlink"/>
          </w:rPr>
          <w:t>R2-2303937</w:t>
        </w:r>
      </w:hyperlink>
      <w:r w:rsidR="00E20C8E" w:rsidRPr="00AD0FDA">
        <w:tab/>
        <w:t>Discussion on maximum UL power change for Dual Tx/Rx Multi-SIM</w:t>
      </w:r>
      <w:r w:rsidR="00E20C8E" w:rsidRPr="00AD0FDA">
        <w:tab/>
        <w:t>ASUSTeK</w:t>
      </w:r>
      <w:r w:rsidR="00E20C8E" w:rsidRPr="00AD0FDA">
        <w:tab/>
        <w:t>discussion</w:t>
      </w:r>
      <w:r w:rsidR="00E20C8E" w:rsidRPr="00AD0FDA">
        <w:tab/>
        <w:t>Rel-18</w:t>
      </w:r>
      <w:r w:rsidR="00E20C8E" w:rsidRPr="00AD0FDA">
        <w:tab/>
        <w:t>NR_DualTxRx_MUSIM-Core</w:t>
      </w:r>
    </w:p>
    <w:p w14:paraId="499B7BF7" w14:textId="5349DA7C" w:rsidR="00E20C8E" w:rsidRPr="00AD0FDA" w:rsidRDefault="00EE10B5" w:rsidP="00E20C8E">
      <w:pPr>
        <w:pStyle w:val="Doc-title"/>
      </w:pPr>
      <w:hyperlink r:id="rId363" w:history="1">
        <w:r w:rsidRPr="00AD0FDA">
          <w:rPr>
            <w:rStyle w:val="Hyperlink"/>
          </w:rPr>
          <w:t>R2-2304028</w:t>
        </w:r>
      </w:hyperlink>
      <w:r w:rsidR="00E20C8E" w:rsidRPr="00AD0FDA">
        <w:tab/>
        <w:t>MUSIM Gap Priority</w:t>
      </w:r>
      <w:r w:rsidR="00E20C8E" w:rsidRPr="00AD0FDA">
        <w:tab/>
        <w:t>LG Electronics</w:t>
      </w:r>
      <w:r w:rsidR="00E20C8E" w:rsidRPr="00AD0FDA">
        <w:tab/>
        <w:t>discussion</w:t>
      </w:r>
      <w:r w:rsidR="00E20C8E" w:rsidRPr="00AD0FDA">
        <w:tab/>
        <w:t>Rel-18</w:t>
      </w:r>
      <w:r w:rsidR="00E20C8E" w:rsidRPr="00AD0FDA">
        <w:tab/>
        <w:t>NR_DualTxRx_MUSIM-Core</w:t>
      </w:r>
    </w:p>
    <w:p w14:paraId="6CEF85E6" w14:textId="77777777" w:rsidR="00E20C8E" w:rsidRPr="00AD0FDA" w:rsidRDefault="00E20C8E" w:rsidP="00E20C8E">
      <w:pPr>
        <w:pStyle w:val="Doc-title"/>
      </w:pPr>
    </w:p>
    <w:p w14:paraId="719934A5" w14:textId="77777777" w:rsidR="00E20C8E" w:rsidRPr="00AD0FDA" w:rsidRDefault="00E20C8E" w:rsidP="00653414">
      <w:pPr>
        <w:pStyle w:val="Comments"/>
        <w:rPr>
          <w:i w:val="0"/>
          <w:iCs/>
        </w:rPr>
      </w:pPr>
    </w:p>
    <w:bookmarkEnd w:id="73"/>
    <w:p w14:paraId="59BA7044" w14:textId="77777777" w:rsidR="00236177" w:rsidRPr="00AD0FDA" w:rsidRDefault="00236177" w:rsidP="00236177">
      <w:pPr>
        <w:pStyle w:val="Heading1"/>
      </w:pPr>
      <w:r w:rsidRPr="00AD0FDA">
        <w:t>Summary</w:t>
      </w:r>
    </w:p>
    <w:p w14:paraId="6071C57B" w14:textId="77777777" w:rsidR="00236177" w:rsidRPr="00AD0FDA" w:rsidRDefault="00236177" w:rsidP="00236177">
      <w:pPr>
        <w:rPr>
          <w:i/>
          <w:iCs/>
        </w:rPr>
      </w:pPr>
    </w:p>
    <w:p w14:paraId="383935EB" w14:textId="75FA3E67" w:rsidR="00236177" w:rsidRPr="00AD0FDA" w:rsidRDefault="00236177" w:rsidP="00264BA0">
      <w:pPr>
        <w:spacing w:before="240" w:after="60"/>
        <w:outlineLvl w:val="8"/>
        <w:rPr>
          <w:color w:val="000000"/>
        </w:rPr>
      </w:pPr>
      <w:r w:rsidRPr="00AD0FDA">
        <w:rPr>
          <w:b/>
        </w:rPr>
        <w:t>Comeback</w:t>
      </w:r>
      <w:r w:rsidR="00331BB0" w:rsidRPr="00AD0FDA">
        <w:rPr>
          <w:b/>
        </w:rPr>
        <w:t>s</w:t>
      </w:r>
      <w:r w:rsidRPr="00AD0FDA">
        <w:rPr>
          <w:b/>
        </w:rPr>
        <w:t xml:space="preserve">: </w:t>
      </w:r>
      <w:r w:rsidR="00264BA0" w:rsidRPr="00AD0FDA">
        <w:rPr>
          <w:b/>
        </w:rPr>
        <w:t>None</w:t>
      </w:r>
    </w:p>
    <w:p w14:paraId="3139ACF1" w14:textId="77777777" w:rsidR="00236177" w:rsidRPr="00AD0FDA" w:rsidRDefault="00236177" w:rsidP="00236177">
      <w:pPr>
        <w:rPr>
          <w:i/>
          <w:iCs/>
        </w:rPr>
      </w:pPr>
    </w:p>
    <w:p w14:paraId="05D65B0E" w14:textId="27943B0C" w:rsidR="00236177" w:rsidRPr="00AD0FDA" w:rsidRDefault="00236177" w:rsidP="00236177">
      <w:pPr>
        <w:spacing w:before="240" w:after="60"/>
        <w:outlineLvl w:val="8"/>
        <w:rPr>
          <w:b/>
        </w:rPr>
      </w:pPr>
      <w:r w:rsidRPr="00AD0FDA">
        <w:rPr>
          <w:b/>
        </w:rPr>
        <w:t>Agreed documents (</w:t>
      </w:r>
      <w:r w:rsidR="001927A5" w:rsidRPr="00AD0FDA">
        <w:rPr>
          <w:b/>
        </w:rPr>
        <w:t>0</w:t>
      </w:r>
      <w:r w:rsidRPr="00AD0FDA">
        <w:rPr>
          <w:b/>
        </w:rPr>
        <w:t>)</w:t>
      </w:r>
    </w:p>
    <w:p w14:paraId="43337F61" w14:textId="45239C88" w:rsidR="004134BD" w:rsidRPr="00AD0FDA" w:rsidRDefault="004134BD" w:rsidP="004134BD">
      <w:pPr>
        <w:pStyle w:val="Doc-title"/>
        <w:rPr>
          <w:i/>
          <w:iCs/>
          <w:sz w:val="18"/>
          <w:szCs w:val="22"/>
        </w:rPr>
      </w:pPr>
      <w:r w:rsidRPr="00AD0FDA">
        <w:rPr>
          <w:i/>
          <w:iCs/>
          <w:sz w:val="18"/>
          <w:szCs w:val="22"/>
        </w:rPr>
        <w:t>4.1: LTE legacy (</w:t>
      </w:r>
      <w:r w:rsidR="001927A5" w:rsidRPr="00AD0FDA">
        <w:rPr>
          <w:i/>
          <w:iCs/>
          <w:sz w:val="18"/>
          <w:szCs w:val="22"/>
        </w:rPr>
        <w:t>0</w:t>
      </w:r>
      <w:r w:rsidRPr="00AD0FDA">
        <w:rPr>
          <w:i/>
          <w:iCs/>
          <w:sz w:val="18"/>
          <w:szCs w:val="22"/>
        </w:rPr>
        <w:t>)</w:t>
      </w:r>
    </w:p>
    <w:p w14:paraId="0238D484" w14:textId="64F33AEF" w:rsidR="001927A5" w:rsidRPr="00AD0FDA" w:rsidRDefault="001927A5" w:rsidP="001927A5">
      <w:pPr>
        <w:pStyle w:val="Doc-text2"/>
        <w:ind w:left="0" w:firstLine="0"/>
      </w:pPr>
      <w:r w:rsidRPr="00AD0FDA">
        <w:t>None</w:t>
      </w:r>
    </w:p>
    <w:p w14:paraId="4B5BA81C" w14:textId="2A62CBF8" w:rsidR="00236177" w:rsidRPr="00AD0FDA" w:rsidRDefault="00236177" w:rsidP="00236177">
      <w:pPr>
        <w:spacing w:before="240" w:after="60"/>
        <w:outlineLvl w:val="8"/>
        <w:rPr>
          <w:color w:val="000000"/>
        </w:rPr>
      </w:pPr>
      <w:r w:rsidRPr="00AD0FDA">
        <w:rPr>
          <w:b/>
        </w:rPr>
        <w:t>Endorsed</w:t>
      </w:r>
      <w:r w:rsidRPr="00AD0FDA">
        <w:rPr>
          <w:b/>
          <w:color w:val="000000"/>
        </w:rPr>
        <w:t xml:space="preserve"> (</w:t>
      </w:r>
      <w:r w:rsidR="00BE58A0" w:rsidRPr="00AD0FDA">
        <w:rPr>
          <w:b/>
          <w:color w:val="000000"/>
        </w:rPr>
        <w:t>3</w:t>
      </w:r>
      <w:r w:rsidRPr="00AD0FDA">
        <w:rPr>
          <w:b/>
          <w:color w:val="000000"/>
        </w:rPr>
        <w:t>)</w:t>
      </w:r>
    </w:p>
    <w:p w14:paraId="0494B7BD" w14:textId="33E9FAEC"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5: Rel-18 XR enhancements (</w:t>
      </w:r>
      <w:r w:rsidR="001927A5" w:rsidRPr="00AD0FDA">
        <w:rPr>
          <w:i/>
          <w:iCs/>
          <w:sz w:val="18"/>
          <w:szCs w:val="22"/>
        </w:rPr>
        <w:t>1</w:t>
      </w:r>
      <w:r w:rsidR="00236177" w:rsidRPr="00AD0FDA">
        <w:rPr>
          <w:i/>
          <w:iCs/>
          <w:sz w:val="18"/>
          <w:szCs w:val="22"/>
        </w:rPr>
        <w:t>)</w:t>
      </w:r>
    </w:p>
    <w:p w14:paraId="346F693F" w14:textId="010492BA" w:rsidR="001927A5" w:rsidRPr="00AD0FDA" w:rsidRDefault="00EE10B5" w:rsidP="001927A5">
      <w:pPr>
        <w:pStyle w:val="Doc-title"/>
      </w:pPr>
      <w:hyperlink r:id="rId364" w:history="1">
        <w:r w:rsidRPr="00AD0FDA">
          <w:rPr>
            <w:rStyle w:val="Hyperlink"/>
          </w:rPr>
          <w:t>R2-2302715</w:t>
        </w:r>
      </w:hyperlink>
      <w:r w:rsidR="001927A5" w:rsidRPr="00AD0FDA">
        <w:tab/>
        <w:t>Work Plan for Rel-18 WI on XR Enhancements for NR</w:t>
      </w:r>
      <w:r w:rsidR="001927A5" w:rsidRPr="00AD0FDA">
        <w:tab/>
        <w:t>Nokia, Qualcomm (Rapporteurs)</w:t>
      </w:r>
      <w:r w:rsidR="001927A5" w:rsidRPr="00AD0FDA">
        <w:tab/>
        <w:t>Work Plan</w:t>
      </w:r>
      <w:r w:rsidR="001927A5" w:rsidRPr="00AD0FDA">
        <w:tab/>
        <w:t>Rel-18</w:t>
      </w:r>
      <w:r w:rsidR="001927A5" w:rsidRPr="00AD0FDA">
        <w:tab/>
        <w:t>NR_XR_enh-Core</w:t>
      </w:r>
    </w:p>
    <w:p w14:paraId="539FCC5A" w14:textId="77777777" w:rsidR="001927A5" w:rsidRPr="00AD0FDA" w:rsidRDefault="001927A5" w:rsidP="001927A5">
      <w:pPr>
        <w:pStyle w:val="Doc-text2"/>
      </w:pPr>
    </w:p>
    <w:p w14:paraId="1E678637" w14:textId="69EB0176" w:rsidR="00236177" w:rsidRPr="00AD0FDA" w:rsidRDefault="004322CC" w:rsidP="0006756F">
      <w:pPr>
        <w:pStyle w:val="Doc-title"/>
        <w:rPr>
          <w:i/>
          <w:iCs/>
          <w:sz w:val="18"/>
          <w:szCs w:val="22"/>
        </w:rPr>
      </w:pPr>
      <w:r w:rsidRPr="00AD0FDA">
        <w:rPr>
          <w:i/>
          <w:iCs/>
          <w:sz w:val="18"/>
          <w:szCs w:val="22"/>
        </w:rPr>
        <w:t>7.</w:t>
      </w:r>
      <w:r w:rsidR="00236177" w:rsidRPr="00AD0FDA">
        <w:rPr>
          <w:i/>
          <w:iCs/>
          <w:sz w:val="18"/>
          <w:szCs w:val="22"/>
        </w:rPr>
        <w:t>14: Rel-18 QoE enhancements (</w:t>
      </w:r>
      <w:r w:rsidR="001927A5" w:rsidRPr="00AD0FDA">
        <w:rPr>
          <w:i/>
          <w:iCs/>
          <w:sz w:val="18"/>
          <w:szCs w:val="22"/>
        </w:rPr>
        <w:t>1</w:t>
      </w:r>
      <w:r w:rsidR="00236177" w:rsidRPr="00AD0FDA">
        <w:rPr>
          <w:i/>
          <w:iCs/>
          <w:sz w:val="18"/>
          <w:szCs w:val="22"/>
        </w:rPr>
        <w:t>)</w:t>
      </w:r>
    </w:p>
    <w:p w14:paraId="4248477B" w14:textId="74DE5D0D" w:rsidR="001927A5" w:rsidRPr="00AD0FDA" w:rsidRDefault="00EE10B5" w:rsidP="001927A5">
      <w:pPr>
        <w:pStyle w:val="Doc-title"/>
      </w:pPr>
      <w:hyperlink r:id="rId365" w:history="1">
        <w:r w:rsidRPr="00AD0FDA">
          <w:rPr>
            <w:rStyle w:val="Hyperlink"/>
          </w:rPr>
          <w:t>R2-2304084</w:t>
        </w:r>
      </w:hyperlink>
      <w:r w:rsidR="001927A5" w:rsidRPr="00AD0FDA">
        <w:tab/>
        <w:t>Revised Work Plan for Rel-18 NR QoE Enhancement</w:t>
      </w:r>
      <w:r w:rsidR="001927A5" w:rsidRPr="00AD0FDA">
        <w:tab/>
        <w:t>China Unicom</w:t>
      </w:r>
      <w:r w:rsidR="001927A5" w:rsidRPr="00AD0FDA">
        <w:tab/>
        <w:t>Work Plan</w:t>
      </w:r>
      <w:r w:rsidR="001927A5" w:rsidRPr="00AD0FDA">
        <w:tab/>
        <w:t>NR_QoE_enh-Core</w:t>
      </w:r>
    </w:p>
    <w:p w14:paraId="410A46BB" w14:textId="77777777" w:rsidR="001927A5" w:rsidRPr="00AD0FDA" w:rsidRDefault="001927A5" w:rsidP="001927A5">
      <w:pPr>
        <w:pStyle w:val="Doc-text2"/>
      </w:pPr>
    </w:p>
    <w:p w14:paraId="164D191C" w14:textId="2B37A6FC" w:rsidR="00236177" w:rsidRPr="00AD0FDA" w:rsidRDefault="004322CC" w:rsidP="00236177">
      <w:pPr>
        <w:pStyle w:val="Doc-title"/>
        <w:rPr>
          <w:i/>
          <w:iCs/>
          <w:sz w:val="18"/>
          <w:szCs w:val="22"/>
        </w:rPr>
      </w:pPr>
      <w:r w:rsidRPr="00AD0FDA">
        <w:rPr>
          <w:i/>
          <w:iCs/>
          <w:sz w:val="18"/>
          <w:szCs w:val="22"/>
        </w:rPr>
        <w:t>7.</w:t>
      </w:r>
      <w:r w:rsidR="00236177" w:rsidRPr="00AD0FDA">
        <w:rPr>
          <w:i/>
          <w:iCs/>
          <w:sz w:val="18"/>
          <w:szCs w:val="22"/>
        </w:rPr>
        <w:t>17 Rel-18 Dual Rx/Tx MUSIM (</w:t>
      </w:r>
      <w:r w:rsidR="00BE58A0" w:rsidRPr="00AD0FDA">
        <w:rPr>
          <w:i/>
          <w:iCs/>
          <w:sz w:val="18"/>
          <w:szCs w:val="22"/>
        </w:rPr>
        <w:t>1</w:t>
      </w:r>
      <w:r w:rsidR="00236177" w:rsidRPr="00AD0FDA">
        <w:rPr>
          <w:i/>
          <w:iCs/>
          <w:sz w:val="18"/>
          <w:szCs w:val="22"/>
        </w:rPr>
        <w:t>)</w:t>
      </w:r>
    </w:p>
    <w:p w14:paraId="6034CFA9" w14:textId="4AD2D3F9" w:rsidR="00BE58A0" w:rsidRPr="00AD0FDA" w:rsidRDefault="00EE10B5" w:rsidP="00BE58A0">
      <w:pPr>
        <w:pStyle w:val="Doc-title"/>
      </w:pPr>
      <w:hyperlink r:id="rId366" w:history="1">
        <w:r w:rsidRPr="00AD0FDA">
          <w:rPr>
            <w:rStyle w:val="Hyperlink"/>
          </w:rPr>
          <w:t>R2-2303266</w:t>
        </w:r>
      </w:hyperlink>
      <w:r w:rsidR="00BE58A0" w:rsidRPr="00AD0FDA">
        <w:tab/>
        <w:t>MUSIM Stage 2 running CR</w:t>
      </w:r>
      <w:r w:rsidR="00BE58A0" w:rsidRPr="00AD0FDA">
        <w:tab/>
        <w:t>vivo</w:t>
      </w:r>
      <w:r w:rsidR="00BE58A0" w:rsidRPr="00AD0FDA">
        <w:tab/>
        <w:t>discussion</w:t>
      </w:r>
      <w:r w:rsidR="00BE58A0" w:rsidRPr="00AD0FDA">
        <w:tab/>
        <w:t>Rel-18</w:t>
      </w:r>
    </w:p>
    <w:p w14:paraId="000F4573" w14:textId="488FCB2F" w:rsidR="00236177" w:rsidRPr="00AD0FDA" w:rsidRDefault="00236177" w:rsidP="00236177">
      <w:pPr>
        <w:spacing w:before="240" w:after="60"/>
        <w:outlineLvl w:val="8"/>
        <w:rPr>
          <w:color w:val="000000"/>
        </w:rPr>
      </w:pPr>
      <w:r w:rsidRPr="00AD0FDA">
        <w:rPr>
          <w:b/>
        </w:rPr>
        <w:t>Approved LS out</w:t>
      </w:r>
      <w:r w:rsidRPr="00AD0FDA">
        <w:rPr>
          <w:b/>
          <w:color w:val="000000"/>
        </w:rPr>
        <w:t xml:space="preserve"> (</w:t>
      </w:r>
      <w:r w:rsidR="00D61068" w:rsidRPr="00AD0FDA">
        <w:rPr>
          <w:b/>
          <w:color w:val="000000"/>
        </w:rPr>
        <w:t>2</w:t>
      </w:r>
      <w:r w:rsidRPr="00AD0FDA">
        <w:rPr>
          <w:b/>
          <w:color w:val="000000"/>
        </w:rPr>
        <w:t>)</w:t>
      </w:r>
    </w:p>
    <w:p w14:paraId="34C951C3" w14:textId="3024A1B2" w:rsidR="00264BA0" w:rsidRPr="00AD0FDA" w:rsidRDefault="001927A5" w:rsidP="00264BA0">
      <w:pPr>
        <w:pStyle w:val="Doc-text2"/>
        <w:ind w:left="0" w:firstLine="0"/>
      </w:pPr>
      <w:r w:rsidRPr="00AD0FDA">
        <w:t>TBA (QoE</w:t>
      </w:r>
      <w:r w:rsidR="00B0577C" w:rsidRPr="00AD0FDA">
        <w:t>? XR</w:t>
      </w:r>
      <w:r w:rsidRPr="00AD0FDA">
        <w:t>?)</w:t>
      </w:r>
    </w:p>
    <w:p w14:paraId="330363D1" w14:textId="77777777" w:rsidR="00B0577C" w:rsidRPr="00AD0FDA" w:rsidRDefault="00B0577C" w:rsidP="00264BA0">
      <w:pPr>
        <w:pStyle w:val="Doc-text2"/>
        <w:ind w:left="0" w:firstLine="0"/>
      </w:pPr>
    </w:p>
    <w:p w14:paraId="7DF3813C" w14:textId="45A4FABB" w:rsidR="00236177" w:rsidRPr="00AD0FDA" w:rsidRDefault="00236177" w:rsidP="00236177">
      <w:pPr>
        <w:spacing w:before="240" w:after="60"/>
        <w:outlineLvl w:val="8"/>
        <w:rPr>
          <w:b/>
        </w:rPr>
      </w:pPr>
      <w:bookmarkStart w:id="76" w:name="_Hlk94034925"/>
      <w:r w:rsidRPr="00AD0FDA">
        <w:rPr>
          <w:b/>
        </w:rPr>
        <w:lastRenderedPageBreak/>
        <w:t>Post-meeting email discussions (short, CR</w:t>
      </w:r>
      <w:r w:rsidR="00B97815" w:rsidRPr="00AD0FDA">
        <w:rPr>
          <w:b/>
        </w:rPr>
        <w:t>/LS</w:t>
      </w:r>
      <w:r w:rsidRPr="00AD0FDA">
        <w:rPr>
          <w:b/>
        </w:rPr>
        <w:t xml:space="preserve"> finalization) (</w:t>
      </w:r>
      <w:r w:rsidR="00E925DD" w:rsidRPr="00AD0FDA">
        <w:rPr>
          <w:b/>
        </w:rPr>
        <w:t>0</w:t>
      </w:r>
      <w:r w:rsidRPr="00AD0FDA">
        <w:rPr>
          <w:b/>
        </w:rPr>
        <w:t>)</w:t>
      </w:r>
    </w:p>
    <w:p w14:paraId="5C8454F3" w14:textId="7775A22F" w:rsidR="00B97815" w:rsidRPr="00AD0FDA" w:rsidRDefault="001927A5" w:rsidP="001927A5">
      <w:r w:rsidRPr="00AD0FDA">
        <w:t>None</w:t>
      </w:r>
      <w:r w:rsidR="00D95206" w:rsidRPr="00AD0FDA">
        <w:t>?</w:t>
      </w:r>
    </w:p>
    <w:bookmarkEnd w:id="76"/>
    <w:p w14:paraId="42BC216C" w14:textId="159370FB" w:rsidR="0006756F" w:rsidRPr="00AD0FDA" w:rsidRDefault="0006756F" w:rsidP="0006756F">
      <w:pPr>
        <w:spacing w:before="240" w:after="60"/>
        <w:outlineLvl w:val="8"/>
        <w:rPr>
          <w:b/>
        </w:rPr>
      </w:pPr>
      <w:r w:rsidRPr="00AD0FDA">
        <w:rPr>
          <w:b/>
        </w:rPr>
        <w:t>Post-meeting email discussions (</w:t>
      </w:r>
      <w:r w:rsidR="00E925DD" w:rsidRPr="00AD0FDA">
        <w:rPr>
          <w:b/>
        </w:rPr>
        <w:t xml:space="preserve">very </w:t>
      </w:r>
      <w:r w:rsidRPr="00AD0FDA">
        <w:rPr>
          <w:b/>
        </w:rPr>
        <w:t>long) (</w:t>
      </w:r>
      <w:r w:rsidR="00E925DD" w:rsidRPr="00AD0FDA">
        <w:rPr>
          <w:b/>
        </w:rPr>
        <w:t>2</w:t>
      </w:r>
      <w:r w:rsidRPr="00AD0FDA">
        <w:rPr>
          <w:b/>
        </w:rPr>
        <w:t>)</w:t>
      </w:r>
    </w:p>
    <w:p w14:paraId="7251A4CD" w14:textId="46C6A6A9"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32</w:t>
      </w:r>
      <w:r w:rsidRPr="00AD0FDA">
        <w:t>][</w:t>
      </w:r>
      <w:proofErr w:type="gramEnd"/>
      <w:r w:rsidRPr="00AD0FDA">
        <w:t>MUSIM] Running Stage-2 CR for NR MUSIM enhancements (vivo)</w:t>
      </w:r>
    </w:p>
    <w:p w14:paraId="412C3A8B" w14:textId="77777777" w:rsidR="00E925DD" w:rsidRPr="00AD0FDA" w:rsidRDefault="00E925DD" w:rsidP="00E925DD">
      <w:pPr>
        <w:pStyle w:val="EmailDiscussion2"/>
      </w:pPr>
      <w:r w:rsidRPr="00AD0FDA">
        <w:tab/>
        <w:t xml:space="preserve">Scope: Update running Stage-2 CR based on agreements in this meeting for NR Rel-18 MUSIM </w:t>
      </w:r>
    </w:p>
    <w:p w14:paraId="58CEB9E4" w14:textId="77777777" w:rsidR="00E925DD" w:rsidRPr="00AD0FDA" w:rsidRDefault="00E925DD" w:rsidP="00E925DD">
      <w:pPr>
        <w:pStyle w:val="EmailDiscussion2"/>
      </w:pPr>
      <w:r w:rsidRPr="00AD0FDA">
        <w:tab/>
        <w:t xml:space="preserve">Intended outcome: Endorsed running CR </w:t>
      </w:r>
    </w:p>
    <w:p w14:paraId="0DBE400A" w14:textId="732153DA" w:rsidR="00E925DD" w:rsidRPr="00AD0FDA" w:rsidRDefault="00E925DD" w:rsidP="00E925DD">
      <w:pPr>
        <w:pStyle w:val="EmailDiscussion2"/>
      </w:pPr>
      <w:r w:rsidRPr="00AD0FDA">
        <w:tab/>
        <w:t xml:space="preserve">Deadline:  </w:t>
      </w:r>
      <w:r w:rsidR="00D6563F" w:rsidRPr="00AD0FDA">
        <w:t>Very l</w:t>
      </w:r>
      <w:r w:rsidRPr="00AD0FDA">
        <w:t xml:space="preserve">ong (until RAN2#123, started after RAN2#122) </w:t>
      </w:r>
    </w:p>
    <w:p w14:paraId="56AB7BCD" w14:textId="77777777" w:rsidR="00E925DD" w:rsidRPr="00AD0FDA" w:rsidRDefault="00E925DD" w:rsidP="00E925DD">
      <w:pPr>
        <w:pStyle w:val="Doc-text2"/>
      </w:pPr>
    </w:p>
    <w:p w14:paraId="0BB93BD8" w14:textId="75F466A5" w:rsidR="00E925DD" w:rsidRPr="00AD0FDA" w:rsidRDefault="00E925DD" w:rsidP="00E925DD">
      <w:pPr>
        <w:pStyle w:val="EmailDiscussion"/>
      </w:pPr>
      <w:r w:rsidRPr="00AD0FDA">
        <w:t>[Post12</w:t>
      </w:r>
      <w:r w:rsidR="005156CD" w:rsidRPr="00AD0FDA">
        <w:t>2</w:t>
      </w:r>
      <w:r w:rsidRPr="00AD0FDA">
        <w:t>][</w:t>
      </w:r>
      <w:proofErr w:type="gramStart"/>
      <w:r w:rsidRPr="00AD0FDA">
        <w:t>2</w:t>
      </w:r>
      <w:r w:rsidR="00D826E6" w:rsidRPr="00AD0FDA">
        <w:t>33</w:t>
      </w:r>
      <w:r w:rsidRPr="00AD0FDA">
        <w:t>][</w:t>
      </w:r>
      <w:proofErr w:type="gramEnd"/>
      <w:r w:rsidRPr="00AD0FDA">
        <w:t>MUSIM] Running RRC CR for NR MUSIM enhancements (NN)</w:t>
      </w:r>
    </w:p>
    <w:p w14:paraId="5C39952C" w14:textId="77777777" w:rsidR="00E925DD" w:rsidRPr="00AD0FDA" w:rsidRDefault="00E925DD" w:rsidP="00E925DD">
      <w:pPr>
        <w:pStyle w:val="EmailDiscussion2"/>
      </w:pPr>
      <w:r w:rsidRPr="00AD0FDA">
        <w:tab/>
        <w:t xml:space="preserve">Scope: Update running RRC CR based on agreements in this meeting for NR Rel-18 MUSIM </w:t>
      </w:r>
    </w:p>
    <w:p w14:paraId="281CB2AB" w14:textId="77777777" w:rsidR="00E925DD" w:rsidRPr="00AD0FDA" w:rsidRDefault="00E925DD" w:rsidP="00E925DD">
      <w:pPr>
        <w:pStyle w:val="EmailDiscussion2"/>
      </w:pPr>
      <w:r w:rsidRPr="00AD0FDA">
        <w:tab/>
        <w:t xml:space="preserve">Intended outcome: Endorsed running CR </w:t>
      </w:r>
    </w:p>
    <w:p w14:paraId="6FFF235C" w14:textId="1EB37573" w:rsidR="00E925DD" w:rsidRPr="00AD0FDA" w:rsidRDefault="00E925DD" w:rsidP="00E925DD">
      <w:pPr>
        <w:pStyle w:val="EmailDiscussion2"/>
      </w:pPr>
      <w:r w:rsidRPr="00AD0FDA">
        <w:tab/>
        <w:t xml:space="preserve">Deadline:  </w:t>
      </w:r>
      <w:r w:rsidR="00D6563F" w:rsidRPr="00AD0FDA">
        <w:t>Very l</w:t>
      </w:r>
      <w:r w:rsidRPr="00AD0FDA">
        <w:t xml:space="preserve">ong (until RAN2#123, started after RAN2#122) </w:t>
      </w:r>
    </w:p>
    <w:p w14:paraId="623020ED" w14:textId="5924840A" w:rsidR="00236177" w:rsidRPr="00AD0FDA" w:rsidRDefault="00236177" w:rsidP="00236177">
      <w:pPr>
        <w:pStyle w:val="Doc-text2"/>
        <w:ind w:left="0" w:firstLine="0"/>
      </w:pPr>
    </w:p>
    <w:sectPr w:rsidR="00236177" w:rsidRPr="00AD0FDA" w:rsidSect="0021113C">
      <w:footerReference w:type="default" r:id="rId36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AEC6" w14:textId="77777777" w:rsidR="007A41D4" w:rsidRDefault="007A41D4">
      <w:r>
        <w:separator/>
      </w:r>
    </w:p>
    <w:p w14:paraId="12CEA332" w14:textId="77777777" w:rsidR="007A41D4" w:rsidRDefault="007A41D4"/>
  </w:endnote>
  <w:endnote w:type="continuationSeparator" w:id="0">
    <w:p w14:paraId="6189BF69" w14:textId="77777777" w:rsidR="007A41D4" w:rsidRDefault="007A41D4">
      <w:r>
        <w:continuationSeparator/>
      </w:r>
    </w:p>
    <w:p w14:paraId="7C810BF0" w14:textId="77777777" w:rsidR="007A41D4" w:rsidRDefault="007A41D4"/>
  </w:endnote>
  <w:endnote w:type="continuationNotice" w:id="1">
    <w:p w14:paraId="7A84BD25" w14:textId="77777777" w:rsidR="007A41D4" w:rsidRDefault="007A41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4FCA" w14:textId="77777777" w:rsidR="007A41D4" w:rsidRDefault="007A41D4">
      <w:r>
        <w:separator/>
      </w:r>
    </w:p>
    <w:p w14:paraId="0D10C9C2" w14:textId="77777777" w:rsidR="007A41D4" w:rsidRDefault="007A41D4"/>
  </w:footnote>
  <w:footnote w:type="continuationSeparator" w:id="0">
    <w:p w14:paraId="4BAFF2FB" w14:textId="77777777" w:rsidR="007A41D4" w:rsidRDefault="007A41D4">
      <w:r>
        <w:continuationSeparator/>
      </w:r>
    </w:p>
    <w:p w14:paraId="380977CD" w14:textId="77777777" w:rsidR="007A41D4" w:rsidRDefault="007A41D4"/>
  </w:footnote>
  <w:footnote w:type="continuationNotice" w:id="1">
    <w:p w14:paraId="36EAE759" w14:textId="77777777" w:rsidR="007A41D4" w:rsidRDefault="007A41D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 w:numId="43" w16cid:durableId="2040860991">
    <w:abstractNumId w:val="35"/>
    <w:lvlOverride w:ilvl="0"/>
    <w:lvlOverride w:ilvl="1"/>
    <w:lvlOverride w:ilvl="2"/>
    <w:lvlOverride w:ilvl="3"/>
    <w:lvlOverride w:ilvl="4"/>
    <w:lvlOverride w:ilvl="5"/>
    <w:lvlOverride w:ilvl="6"/>
    <w:lvlOverride w:ilvl="7"/>
    <w:lvlOverride w:ilvl="8"/>
  </w:num>
  <w:num w:numId="44" w16cid:durableId="503283565">
    <w:abstractNumId w:val="3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ING CHEN">
    <w15:presenceInfo w15:providerId="None" w15:userId="TEM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97"/>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2A"/>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5E"/>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B3A"/>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7"/>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20"/>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88"/>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78"/>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3F"/>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21"/>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0CC"/>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6D"/>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A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3D"/>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25"/>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2FFE"/>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7A5"/>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760"/>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945"/>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07A"/>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85"/>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15C"/>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75"/>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246"/>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AA1"/>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91"/>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97"/>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280"/>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87FDB"/>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3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D07"/>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0"/>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D5"/>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2E"/>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2C"/>
    <w:rsid w:val="00415CCF"/>
    <w:rsid w:val="00415D69"/>
    <w:rsid w:val="00415DD9"/>
    <w:rsid w:val="00415E3D"/>
    <w:rsid w:val="00415E78"/>
    <w:rsid w:val="00415F41"/>
    <w:rsid w:val="0041602A"/>
    <w:rsid w:val="0041605B"/>
    <w:rsid w:val="00416079"/>
    <w:rsid w:val="004160CF"/>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05"/>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1B"/>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9F3"/>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9F"/>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9E4"/>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6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BF"/>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3D8"/>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8B"/>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8C"/>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6CD"/>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08"/>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5"/>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06"/>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5"/>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6"/>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A20"/>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17F"/>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20"/>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50"/>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4F9"/>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1A"/>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02"/>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CF"/>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3A"/>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03"/>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A2"/>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1D4"/>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9B1"/>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9E3"/>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9F"/>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BD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4CF"/>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0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2F8"/>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2F"/>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2E9"/>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CF5"/>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5C5"/>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0B"/>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DFC"/>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AF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46"/>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EC4"/>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43"/>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0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A7"/>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686"/>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94"/>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DA"/>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7C"/>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6A"/>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8C"/>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85"/>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ADD"/>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4D"/>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BE7"/>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50"/>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6D"/>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3B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55E"/>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8A0"/>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61"/>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AB"/>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4"/>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D9"/>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8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B4E"/>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2C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3E8"/>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87FDB"/>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AF"/>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C8"/>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6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9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05"/>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99"/>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43A"/>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D3"/>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068"/>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3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81"/>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6E6"/>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05"/>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0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816"/>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993"/>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0"/>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2CA"/>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6"/>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3F"/>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1D"/>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C92"/>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5DD"/>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1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1B1"/>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8FF"/>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B5"/>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52"/>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0D"/>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D81"/>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8C"/>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CD"/>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761"/>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 w:type="character" w:customStyle="1" w:styleId="CRCoverPageZchn">
    <w:name w:val="CR Cover Page Zchn"/>
    <w:basedOn w:val="DefaultParagraphFont"/>
    <w:link w:val="CRCoverPage"/>
    <w:locked/>
    <w:rsid w:val="00124B25"/>
    <w:rPr>
      <w:rFonts w:ascii="Arial" w:hAnsi="Arial" w:cs="Arial"/>
    </w:rPr>
  </w:style>
  <w:style w:type="paragraph" w:customStyle="1" w:styleId="CRCoverPage">
    <w:name w:val="CR Cover Page"/>
    <w:basedOn w:val="Normal"/>
    <w:link w:val="CRCoverPageZchn"/>
    <w:rsid w:val="00124B25"/>
    <w:pPr>
      <w:spacing w:before="0" w:after="120" w:line="252" w:lineRule="auto"/>
    </w:pPr>
    <w:rPr>
      <w:rFonts w:eastAsia="Malgun Gothic"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1672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593723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4687098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2413935">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7286877">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467824">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85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233189">
      <w:bodyDiv w:val="1"/>
      <w:marLeft w:val="0"/>
      <w:marRight w:val="0"/>
      <w:marTop w:val="0"/>
      <w:marBottom w:val="0"/>
      <w:divBdr>
        <w:top w:val="none" w:sz="0" w:space="0" w:color="auto"/>
        <w:left w:val="none" w:sz="0" w:space="0" w:color="auto"/>
        <w:bottom w:val="none" w:sz="0" w:space="0" w:color="auto"/>
        <w:right w:val="none" w:sz="0" w:space="0" w:color="auto"/>
      </w:divBdr>
    </w:div>
    <w:div w:id="204428069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886.zip" TargetMode="External"/><Relationship Id="rId299" Type="http://schemas.openxmlformats.org/officeDocument/2006/relationships/hyperlink" Target="https://www.3gpp.org/ftp/TSG_RAN/WG2_RL2/TSGR2_121bis-e/Docs/R2-2303511.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25.zip" TargetMode="External"/><Relationship Id="rId159" Type="http://schemas.openxmlformats.org/officeDocument/2006/relationships/hyperlink" Target="https://www.3gpp.org/ftp/TSG_RAN/WG2_RL2/TSGR2_121bis-e/Docs/R2-2303930.zip" TargetMode="External"/><Relationship Id="rId324" Type="http://schemas.openxmlformats.org/officeDocument/2006/relationships/hyperlink" Target="https://www.3gpp.org/ftp/TSG_RAN/WG2_RL2/TSGR2_121bis-e/Docs/R2-2303669.zip" TargetMode="External"/><Relationship Id="rId366" Type="http://schemas.openxmlformats.org/officeDocument/2006/relationships/hyperlink" Target="https://www.3gpp.org/ftp/TSG_RAN/WG2_RL2/TSGR2_121bis-e/Docs/R2-2303266.zip" TargetMode="External"/><Relationship Id="rId170" Type="http://schemas.openxmlformats.org/officeDocument/2006/relationships/hyperlink" Target="https://www.3gpp.org/ftp/TSG_RAN/WG2_RL2/TSGR2_121bis-e/Docs/R2-2302599.zip" TargetMode="External"/><Relationship Id="rId226" Type="http://schemas.openxmlformats.org/officeDocument/2006/relationships/hyperlink" Target="https://www.3gpp.org/ftp/TSG_RAN/WG2_RL2/TSGR2_121bis-e/Docs/R2-2302759.zip" TargetMode="External"/><Relationship Id="rId268" Type="http://schemas.openxmlformats.org/officeDocument/2006/relationships/hyperlink" Target="https://www.3gpp.org/ftp/TSG_RAN/WG2_RL2/TSGR2_121bis-e/Docs/R2-2303531.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2923.zip" TargetMode="External"/><Relationship Id="rId128" Type="http://schemas.openxmlformats.org/officeDocument/2006/relationships/hyperlink" Target="https://www.3gpp.org/ftp/TSG_RAN/WG2_RL2/TSGR2_121bis-e/Docs/R2-2302715.zip" TargetMode="External"/><Relationship Id="rId335" Type="http://schemas.openxmlformats.org/officeDocument/2006/relationships/hyperlink" Target="https://www.3gpp.org/ftp/TSG_RAN/WG2_RL2/TSGR2_121bis-e/Docs/R2-2303268.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867.zip" TargetMode="External"/><Relationship Id="rId237" Type="http://schemas.openxmlformats.org/officeDocument/2006/relationships/hyperlink" Target="https://www.3gpp.org/ftp/TSG_RAN/WG2_RL2/TSGR2_121bis-e/Docs/R2-2303199.zip" TargetMode="External"/><Relationship Id="rId279" Type="http://schemas.openxmlformats.org/officeDocument/2006/relationships/hyperlink" Target="https://www.3gpp.org/ftp/TSG_RAN/WG2_RL2/TSGR2_121bis-e/Docs/R2-2304396.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2909.zip" TargetMode="External"/><Relationship Id="rId290" Type="http://schemas.openxmlformats.org/officeDocument/2006/relationships/hyperlink" Target="https://www.3gpp.org/ftp/TSG_RAN/WG2_RL2/TSGR2_121bis-e/Docs/R2-2303532.zip" TargetMode="External"/><Relationship Id="rId304" Type="http://schemas.openxmlformats.org/officeDocument/2006/relationships/hyperlink" Target="https://www.3gpp.org/ftp/TSG_RAN/WG2_RL2/TSGR2_121bis-e/Docs/R2-2303364.zip" TargetMode="External"/><Relationship Id="rId346" Type="http://schemas.openxmlformats.org/officeDocument/2006/relationships/hyperlink" Target="https://www.3gpp.org/ftp/TSG_RAN/WG2_RL2/TSGR2_121bis-e/Docs/R2-2303873.zip" TargetMode="External"/><Relationship Id="rId85" Type="http://schemas.openxmlformats.org/officeDocument/2006/relationships/hyperlink" Target="https://www.3gpp.org/ftp/TSG_RAN/WG2_RL2/TSGR2_121bis-e/Docs/R2-2304391.zip" TargetMode="External"/><Relationship Id="rId150" Type="http://schemas.openxmlformats.org/officeDocument/2006/relationships/hyperlink" Target="https://www.3gpp.org/ftp/TSG_RAN/WG2_RL2/TSGR2_121bis-e/Docs/R2-2303081.zip" TargetMode="External"/><Relationship Id="rId192" Type="http://schemas.openxmlformats.org/officeDocument/2006/relationships/hyperlink" Target="https://www.3gpp.org/ftp/TSG_RAN/WG2_RL2/TSGR2_121bis-e/Docs/R2-2303721.zip" TargetMode="External"/><Relationship Id="rId206" Type="http://schemas.openxmlformats.org/officeDocument/2006/relationships/hyperlink" Target="https://www.3gpp.org/ftp/TSG_RAN/WG2_RL2/TSGR2_121bis-e/Docs/R2-2302812.zip" TargetMode="External"/><Relationship Id="rId248" Type="http://schemas.openxmlformats.org/officeDocument/2006/relationships/hyperlink" Target="https://www.3gpp.org/ftp/TSG_RAN/WG2_RL2/TSGR2_121bis-e/Docs/R2-2304391.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3455.zip" TargetMode="External"/><Relationship Id="rId315" Type="http://schemas.openxmlformats.org/officeDocument/2006/relationships/hyperlink" Target="https://www.3gpp.org/ftp/TSG_RAN/WG2_RL2/TSGR2_121bis-e/Docs/R2-2303455.zip" TargetMode="External"/><Relationship Id="rId357" Type="http://schemas.openxmlformats.org/officeDocument/2006/relationships/hyperlink" Target="https://www.3gpp.org/ftp/TSG_RAN/WG2_RL2/TSGR2_121bis-e/Docs/R2-2303269.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2413.zip" TargetMode="External"/><Relationship Id="rId161" Type="http://schemas.openxmlformats.org/officeDocument/2006/relationships/hyperlink" Target="https://www.3gpp.org/ftp/TSG_RAN/WG2_RL2/TSGR2_121bis-e/Docs/R2-2302711.zip" TargetMode="External"/><Relationship Id="rId217" Type="http://schemas.openxmlformats.org/officeDocument/2006/relationships/hyperlink" Target="https://www.3gpp.org/ftp/TSG_RAN/WG2_RL2/TSGR2_121bis-e/Docs/R2-2303083.zip" TargetMode="External"/><Relationship Id="rId259" Type="http://schemas.openxmlformats.org/officeDocument/2006/relationships/hyperlink" Target="https://www.3gpp.org/ftp/TSG_RAN/WG2_RL2/TSGR2_121bis-e/Docs/R2-2303315.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3722.zip" TargetMode="External"/><Relationship Id="rId270" Type="http://schemas.openxmlformats.org/officeDocument/2006/relationships/hyperlink" Target="https://www.3gpp.org/ftp/TSG_RAN/WG2_RL2/TSGR2_121bis-e/Docs/R2-2302425.zip" TargetMode="External"/><Relationship Id="rId326" Type="http://schemas.openxmlformats.org/officeDocument/2006/relationships/hyperlink" Target="https://www.3gpp.org/ftp/TSG_RAN/WG2_RL2/TSGR2_121bis-e/Docs/R2-2303874.zip" TargetMode="External"/><Relationship Id="rId65" Type="http://schemas.openxmlformats.org/officeDocument/2006/relationships/hyperlink" Target="https://www.3gpp.org/ftp/TSG_RAN/WG2_RL2/TSGR2_121bis-e/Docs/R2-2302463.zip" TargetMode="External"/><Relationship Id="rId130" Type="http://schemas.openxmlformats.org/officeDocument/2006/relationships/hyperlink" Target="https://www.3gpp.org/ftp/TSG_RAN/WG2_RL2/TSGR2_121bis-e/Docs/R2-2302717.zip" TargetMode="External"/><Relationship Id="rId368" Type="http://schemas.openxmlformats.org/officeDocument/2006/relationships/fontTable" Target="fontTable.xml"/><Relationship Id="rId172" Type="http://schemas.openxmlformats.org/officeDocument/2006/relationships/hyperlink" Target="https://www.3gpp.org/ftp/TSG_RAN/WG2_RL2/TSGR2_121bis-e/Docs/R2-2302793.zip" TargetMode="External"/><Relationship Id="rId228" Type="http://schemas.openxmlformats.org/officeDocument/2006/relationships/hyperlink" Target="https://www.3gpp.org/ftp/TSG_RAN/WG2_RL2/TSGR2_121bis-e/Docs/R2-2302964.zip" TargetMode="External"/><Relationship Id="rId281" Type="http://schemas.openxmlformats.org/officeDocument/2006/relationships/hyperlink" Target="https://www.3gpp.org/ftp/TSG_RAN/WG2_RL2/TSGR2_121bis-e/Docs/R2-2304401.zip" TargetMode="External"/><Relationship Id="rId337" Type="http://schemas.openxmlformats.org/officeDocument/2006/relationships/hyperlink" Target="https://www.3gpp.org/ftp/TSG_RAN/WG2_RL2/TSGR2_121bis-e/Docs/R2-2301116.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746.zip" TargetMode="External"/><Relationship Id="rId141" Type="http://schemas.openxmlformats.org/officeDocument/2006/relationships/hyperlink" Target="https://www.3gpp.org/ftp/TSG_RAN/WG2_RL2/TSGR2_121bis-e/Docs/R2-2302513.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4172.zip" TargetMode="External"/><Relationship Id="rId239" Type="http://schemas.openxmlformats.org/officeDocument/2006/relationships/hyperlink" Target="https://www.3gpp.org/ftp/TSG_RAN/WG2_RL2/TSGR2_121bis-e/Docs/R2-2303329.zip" TargetMode="External"/><Relationship Id="rId250" Type="http://schemas.openxmlformats.org/officeDocument/2006/relationships/hyperlink" Target="https://www.3gpp.org/ftp/TSG_RAN/WG2_RL2/TSGR2_121bis-e/Docs/R2-2302584.zip" TargetMode="External"/><Relationship Id="rId292" Type="http://schemas.openxmlformats.org/officeDocument/2006/relationships/hyperlink" Target="https://www.3gpp.org/ftp/TSG_RAN/WG2_RL2/TSGR2_121bis-e/Docs/R2-2304086.zip" TargetMode="External"/><Relationship Id="rId306" Type="http://schemas.openxmlformats.org/officeDocument/2006/relationships/hyperlink" Target="https://www.3gpp.org/ftp/TSG_RAN/WG2_RL2/TSGR2_121bis-e/Docs/R2-2303643.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3986.zip" TargetMode="External"/><Relationship Id="rId110" Type="http://schemas.openxmlformats.org/officeDocument/2006/relationships/hyperlink" Target="https://www.3gpp.org/ftp/TSG_RAN/WG2_RL2/TSGR2_121bis-e/Docs/R2-2304398.zip" TargetMode="External"/><Relationship Id="rId348" Type="http://schemas.openxmlformats.org/officeDocument/2006/relationships/hyperlink" Target="https://www.3gpp.org/ftp/TSG_RAN/WG2_RL2/TSGR2_121bis-e/Docs/R2-2304027.zip" TargetMode="External"/><Relationship Id="rId152" Type="http://schemas.openxmlformats.org/officeDocument/2006/relationships/hyperlink" Target="https://www.3gpp.org/ftp/TSG_RAN/WG2_RL2/TSGR2_121bis-e/Docs/R2-2303124.zip" TargetMode="External"/><Relationship Id="rId194" Type="http://schemas.openxmlformats.org/officeDocument/2006/relationships/hyperlink" Target="https://www.3gpp.org/ftp/TSG_RAN/WG2_RL2/TSGR2_121bis-e/Docs/R2-2302757.zip" TargetMode="External"/><Relationship Id="rId208" Type="http://schemas.openxmlformats.org/officeDocument/2006/relationships/hyperlink" Target="https://www.3gpp.org/ftp/TSG_RAN/WG2_RL2/TSGR2_121bis-e/Docs/R2-2302972.zip" TargetMode="External"/><Relationship Id="rId261" Type="http://schemas.openxmlformats.org/officeDocument/2006/relationships/hyperlink" Target="https://www.3gpp.org/ftp/TSG_RAN/WG2_RL2/TSGR2_121bis-e/Docs/R2-2303839.zip" TargetMode="External"/><Relationship Id="rId14" Type="http://schemas.openxmlformats.org/officeDocument/2006/relationships/hyperlink" Target="https://www.3gpp.org/ftp/TSG_RAN/WG2_RL2/TSGR2_121bis-e/Docs/R2-2302584.zip" TargetMode="External"/><Relationship Id="rId56" Type="http://schemas.openxmlformats.org/officeDocument/2006/relationships/hyperlink" Target="https://www.3gpp.org/ftp/TSG_RAN/WG2_RL2/TSGR2_121bis-e/Docs/R2-2303744.zip" TargetMode="External"/><Relationship Id="rId317" Type="http://schemas.openxmlformats.org/officeDocument/2006/relationships/hyperlink" Target="https://www.3gpp.org/ftp/TSG_RAN/WG2_RL2/TSGR2_121bis-e/Docs/R2-2302550.zip" TargetMode="External"/><Relationship Id="rId359" Type="http://schemas.openxmlformats.org/officeDocument/2006/relationships/hyperlink" Target="https://www.3gpp.org/ftp/TSG_RAN/WG2_RL2/TSGR2_121bis-e/Docs/R2-2303411.zip" TargetMode="External"/><Relationship Id="rId98" Type="http://schemas.openxmlformats.org/officeDocument/2006/relationships/hyperlink" Target="https://www.3gpp.org/ftp/TSG_RAN/WG2_RL2/TSGR2_121bis-e/Docs/R2-2303499.zip" TargetMode="External"/><Relationship Id="rId121" Type="http://schemas.openxmlformats.org/officeDocument/2006/relationships/hyperlink" Target="https://www.3gpp.org/ftp/TSG_RAN/WG2_RL2/TSGR2_121bis-e/Docs/R2-2304396.zip" TargetMode="External"/><Relationship Id="rId163" Type="http://schemas.openxmlformats.org/officeDocument/2006/relationships/hyperlink" Target="https://www.3gpp.org/ftp/TSG_RAN/WG2_RL2/TSGR2_121bis-e/Docs/R2-2303595.zip" TargetMode="External"/><Relationship Id="rId219" Type="http://schemas.openxmlformats.org/officeDocument/2006/relationships/hyperlink" Target="https://www.3gpp.org/ftp/TSG_RAN/WG2_RL2/TSGR2_121bis-e/Docs/R2-2303303.zip" TargetMode="External"/><Relationship Id="rId370" Type="http://schemas.openxmlformats.org/officeDocument/2006/relationships/theme" Target="theme/theme1.xml"/><Relationship Id="rId230" Type="http://schemas.openxmlformats.org/officeDocument/2006/relationships/hyperlink" Target="https://www.3gpp.org/ftp/TSG_RAN/WG2_RL2/TSGR2_121bis-e/Docs/R2-2302708.zip" TargetMode="External"/><Relationship Id="rId25" Type="http://schemas.openxmlformats.org/officeDocument/2006/relationships/hyperlink" Target="https://www.3gpp.org/ftp/TSG_RAN/WG2_RL2/TSGR2_121bis-e/Docs/R2-2302716.zip" TargetMode="External"/><Relationship Id="rId67" Type="http://schemas.openxmlformats.org/officeDocument/2006/relationships/hyperlink" Target="https://www.3gpp.org/ftp/TSG_RAN/WG2_RL2/TSGR2_121bis-e/Docs/R2-2303363.zip" TargetMode="External"/><Relationship Id="rId272" Type="http://schemas.openxmlformats.org/officeDocument/2006/relationships/hyperlink" Target="https://www.3gpp.org/ftp/TSG_RAN/WG2_RL2/TSGR2_121bis-e/Docs/R2-2302463.zip" TargetMode="External"/><Relationship Id="rId328" Type="http://schemas.openxmlformats.org/officeDocument/2006/relationships/hyperlink" Target="https://www.3gpp.org/ftp/TSG_RAN/WG2_RL2/TSGR2_121bis-e/Docs/R2-2304397.zip" TargetMode="External"/><Relationship Id="rId132" Type="http://schemas.openxmlformats.org/officeDocument/2006/relationships/hyperlink" Target="https://www.3gpp.org/ftp/TSG_RAN/WG2_RL2/TSGR2_121bis-e/Docs/R2-2302718.zip" TargetMode="External"/><Relationship Id="rId174" Type="http://schemas.openxmlformats.org/officeDocument/2006/relationships/hyperlink" Target="https://www.3gpp.org/ftp/TSG_RAN/WG2_RL2/TSGR2_121bis-e/Docs/R2-2302853.zip" TargetMode="External"/><Relationship Id="rId241" Type="http://schemas.openxmlformats.org/officeDocument/2006/relationships/hyperlink" Target="https://www.3gpp.org/ftp/TSG_RAN/WG2_RL2/TSGR2_121bis-e/Docs/R2-2303579.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4184.zip" TargetMode="External"/><Relationship Id="rId262" Type="http://schemas.openxmlformats.org/officeDocument/2006/relationships/hyperlink" Target="https://www.3gpp.org/ftp/TSG_RAN/WG2_RL2/TSGR2_121bis-e/Docs/R2-2303863.zip" TargetMode="External"/><Relationship Id="rId283" Type="http://schemas.openxmlformats.org/officeDocument/2006/relationships/hyperlink" Target="https://www.3gpp.org/ftp/TSG_RAN/WG2_RL2/TSGR2_121bis-e/Docs/R2-2303676.zip" TargetMode="External"/><Relationship Id="rId318" Type="http://schemas.openxmlformats.org/officeDocument/2006/relationships/hyperlink" Target="https://www.3gpp.org/ftp/TSG_RAN/WG2_RL2/TSGR2_121bis-e/Docs/R2-2302721.zip" TargetMode="External"/><Relationship Id="rId339" Type="http://schemas.openxmlformats.org/officeDocument/2006/relationships/hyperlink" Target="https://www.3gpp.org/ftp/TSG_RAN/WG2_RL2/TSGR2_121bis-e/Docs/R2-2301117.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500.zip" TargetMode="External"/><Relationship Id="rId101" Type="http://schemas.openxmlformats.org/officeDocument/2006/relationships/hyperlink" Target="https://www.3gpp.org/ftp/TSG_RAN/WG2_RL2/TSGR2_121bis-e/Docs/R2-2303303.zip" TargetMode="External"/><Relationship Id="rId122" Type="http://schemas.openxmlformats.org/officeDocument/2006/relationships/hyperlink" Target="https://www.3gpp.org/ftp/TSG_RAN/WG2_RL2/TSGR2_121bis-e/Docs/R2-2304399.zip" TargetMode="External"/><Relationship Id="rId143" Type="http://schemas.openxmlformats.org/officeDocument/2006/relationships/hyperlink" Target="https://www.3gpp.org/ftp/TSG_RAN/WG2_RL2/TSGR2_121bis-e/Docs/R2-2303358.zip" TargetMode="External"/><Relationship Id="rId164" Type="http://schemas.openxmlformats.org/officeDocument/2006/relationships/hyperlink" Target="https://www.3gpp.org/ftp/TSG_RAN/WG2_RL2/TSGR2_121bis-e/Docs/R2-2303861.zip" TargetMode="External"/><Relationship Id="rId185" Type="http://schemas.openxmlformats.org/officeDocument/2006/relationships/hyperlink" Target="https://www.3gpp.org/ftp/TSG_RAN/WG2_RL2/TSGR2_121bis-e/Docs/R2-2303862.zip" TargetMode="External"/><Relationship Id="rId350" Type="http://schemas.openxmlformats.org/officeDocument/2006/relationships/hyperlink" Target="https://www.3gpp.org/ftp/TSG_RAN/WG2_RL2/TSGR2_121bis-e/Docs/R2-2304398.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3313.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2813.zip" TargetMode="External"/><Relationship Id="rId252" Type="http://schemas.openxmlformats.org/officeDocument/2006/relationships/hyperlink" Target="https://www.3gpp.org/ftp/TSG_RAN/WG2_RL2/TSGR2_121bis-e/Docs/R2-2302760.zip" TargetMode="External"/><Relationship Id="rId273" Type="http://schemas.openxmlformats.org/officeDocument/2006/relationships/hyperlink" Target="https://www.3gpp.org/ftp/TSG_RAN/WG2_RL2/TSGR2_121bis-e/Docs/R2-2304396.zip" TargetMode="External"/><Relationship Id="rId294" Type="http://schemas.openxmlformats.org/officeDocument/2006/relationships/hyperlink" Target="https://www.3gpp.org/ftp/TSG_RAN/WG2_RL2/TSGR2_121bis-e/Docs/R2-2303108.zip" TargetMode="External"/><Relationship Id="rId308" Type="http://schemas.openxmlformats.org/officeDocument/2006/relationships/hyperlink" Target="https://www.3gpp.org/ftp/TSG_RAN/WG2_RL2/TSGR2_121bis-e/Docs/R2-2304038.zip" TargetMode="External"/><Relationship Id="rId329" Type="http://schemas.openxmlformats.org/officeDocument/2006/relationships/hyperlink" Target="https://www.3gpp.org/ftp/TSG_RAN/WG2_RL2/TSGR2_121bis-e/Docs/R2-2304397.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596.zip" TargetMode="External"/><Relationship Id="rId89" Type="http://schemas.openxmlformats.org/officeDocument/2006/relationships/hyperlink" Target="https://www.3gpp.org/ftp/TSG_RAN/WG2_RL2/TSGR2_121bis-e/Docs/R2-2302756.zip" TargetMode="External"/><Relationship Id="rId112" Type="http://schemas.openxmlformats.org/officeDocument/2006/relationships/hyperlink" Target="https://www.3gpp.org/ftp/TSG_RAN/WG2_RL2/TSGR2_121bis-e/Docs/R2-2304395.zip" TargetMode="External"/><Relationship Id="rId133" Type="http://schemas.openxmlformats.org/officeDocument/2006/relationships/hyperlink" Target="https://www.3gpp.org/ftp/TSG_RAN/WG2_RL2/TSGR2_121bis-e/Docs/R2-2304392.zip" TargetMode="External"/><Relationship Id="rId154" Type="http://schemas.openxmlformats.org/officeDocument/2006/relationships/hyperlink" Target="https://www.3gpp.org/ftp/TSG_RAN/WG2_RL2/TSGR2_121bis-e/Docs/R2-2303312.zip" TargetMode="External"/><Relationship Id="rId175" Type="http://schemas.openxmlformats.org/officeDocument/2006/relationships/hyperlink" Target="https://www.3gpp.org/ftp/TSG_RAN/WG2_RL2/TSGR2_121bis-e/Docs/R2-2302896.zip" TargetMode="External"/><Relationship Id="rId340" Type="http://schemas.openxmlformats.org/officeDocument/2006/relationships/hyperlink" Target="https://www.3gpp.org/ftp/TSG_RAN/WG2_RL2/TSGR2_121bis-e/Docs/R2-2303410.zip" TargetMode="External"/><Relationship Id="rId361" Type="http://schemas.openxmlformats.org/officeDocument/2006/relationships/hyperlink" Target="https://www.3gpp.org/ftp/TSG_RAN/WG2_RL2/TSGR2_121bis-e/Docs/R2-2303875.zip" TargetMode="External"/><Relationship Id="rId196" Type="http://schemas.openxmlformats.org/officeDocument/2006/relationships/hyperlink" Target="https://www.3gpp.org/ftp/TSG_RAN/WG2_RL2/TSGR2_121bis-e/Docs/R2-2303982.zip" TargetMode="External"/><Relationship Id="rId200" Type="http://schemas.openxmlformats.org/officeDocument/2006/relationships/hyperlink" Target="https://www.3gpp.org/ftp/TSG_RAN/WG2_RL2/TSGR2_121bis-e/Docs/R2-2304043.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3722.zip" TargetMode="External"/><Relationship Id="rId242" Type="http://schemas.openxmlformats.org/officeDocument/2006/relationships/hyperlink" Target="https://www.3gpp.org/ftp/TSG_RAN/WG2_RL2/TSGR2_121bis-e/Docs/R2-2303830.zip" TargetMode="External"/><Relationship Id="rId263" Type="http://schemas.openxmlformats.org/officeDocument/2006/relationships/hyperlink" Target="https://www.3gpp.org/ftp/TSG_RAN/WG2_RL2/TSGR2_121bis-e/Docs/R2-2303891.zip" TargetMode="External"/><Relationship Id="rId284" Type="http://schemas.openxmlformats.org/officeDocument/2006/relationships/hyperlink" Target="https://www.3gpp.org/ftp/TSG_RAN/WG2_RL2/TSGR2_121bis-e/Docs/R2-2304492.zip" TargetMode="External"/><Relationship Id="rId319" Type="http://schemas.openxmlformats.org/officeDocument/2006/relationships/hyperlink" Target="https://www.3gpp.org/ftp/TSG_RAN/WG2_RL2/TSGR2_121bis-e/Docs/R2-2302725.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18.zip" TargetMode="External"/><Relationship Id="rId79" Type="http://schemas.openxmlformats.org/officeDocument/2006/relationships/hyperlink" Target="https://www.3gpp.org/ftp/TSG_RAN/WG2_RL2/TSGR2_121bis-e/Docs/R2-23xxxxx.zip" TargetMode="External"/><Relationship Id="rId102" Type="http://schemas.openxmlformats.org/officeDocument/2006/relationships/hyperlink" Target="https://www.3gpp.org/ftp/TSG_RAN/WG2_RL2/TSGR2_121bis-e/Docs/R2-2303722.zip" TargetMode="External"/><Relationship Id="rId123" Type="http://schemas.openxmlformats.org/officeDocument/2006/relationships/hyperlink" Target="https://www.3gpp.org/ftp/TSG_RAN/WG2_RL2/TSGR2_121bis-e/Docs/R2-2304397.zip" TargetMode="External"/><Relationship Id="rId144" Type="http://schemas.openxmlformats.org/officeDocument/2006/relationships/hyperlink" Target="https://www.3gpp.org/ftp/TSG_RAN/WG2_RL2/TSGR2_121bis-e/Docs/R2-2303301.zip" TargetMode="External"/><Relationship Id="rId330" Type="http://schemas.openxmlformats.org/officeDocument/2006/relationships/hyperlink" Target="https://www.3gpp.org/ftp/TSG_RAN/WG2_RL2/TSGR2_121bis-e/Docs/R2-2304397.zip" TargetMode="External"/><Relationship Id="rId90" Type="http://schemas.openxmlformats.org/officeDocument/2006/relationships/hyperlink" Target="https://www.3gpp.org/ftp/TSG_RAN/WG2_RL2/TSGR2_121bis-e/Docs/R2-2302513.zip" TargetMode="External"/><Relationship Id="rId165" Type="http://schemas.openxmlformats.org/officeDocument/2006/relationships/hyperlink" Target="https://www.3gpp.org/ftp/TSG_RAN/WG2_RL2/TSGR2_121bis-e/Docs/R2-2302514.zip" TargetMode="External"/><Relationship Id="rId186" Type="http://schemas.openxmlformats.org/officeDocument/2006/relationships/hyperlink" Target="https://www.3gpp.org/ftp/TSG_RAN/WG2_RL2/TSGR2_121bis-e/Docs/R2-2302851.zip" TargetMode="External"/><Relationship Id="rId351" Type="http://schemas.openxmlformats.org/officeDocument/2006/relationships/hyperlink" Target="https://www.3gpp.org/ftp/TSG_RAN/WG2_RL2/TSGR2_121bis-e/Docs/R2-2304398.zip" TargetMode="External"/><Relationship Id="rId211" Type="http://schemas.openxmlformats.org/officeDocument/2006/relationships/hyperlink" Target="https://www.3gpp.org/ftp/TSG_RAN/WG2_RL2/TSGR2_121bis-e/Docs/R2-2303343.zip" TargetMode="External"/><Relationship Id="rId232" Type="http://schemas.openxmlformats.org/officeDocument/2006/relationships/hyperlink" Target="https://www.3gpp.org/ftp/TSG_RAN/WG2_RL2/TSGR2_121bis-e/Docs/R2-2302897.zip" TargetMode="External"/><Relationship Id="rId253" Type="http://schemas.openxmlformats.org/officeDocument/2006/relationships/hyperlink" Target="https://www.3gpp.org/ftp/TSG_RAN/WG2_RL2/TSGR2_121bis-e/Docs/R2-2302792.zip" TargetMode="External"/><Relationship Id="rId274" Type="http://schemas.openxmlformats.org/officeDocument/2006/relationships/hyperlink" Target="https://www.3gpp.org/ftp/TSG_RAN/WG2_RL2/TSGR2_121bis-e/Docs/R2-2304019.zip" TargetMode="External"/><Relationship Id="rId295" Type="http://schemas.openxmlformats.org/officeDocument/2006/relationships/hyperlink" Target="https://www.3gpp.org/ftp/TSG_RAN/WG2_RL2/TSGR2_121bis-e/Docs/R2-2303510.zip" TargetMode="External"/><Relationship Id="rId309" Type="http://schemas.openxmlformats.org/officeDocument/2006/relationships/hyperlink" Target="https://www.3gpp.org/ftp/TSG_RAN/WG2_RL2/TSGR2_121bis-e/Docs/R2-2304085.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42.zip" TargetMode="External"/><Relationship Id="rId113" Type="http://schemas.openxmlformats.org/officeDocument/2006/relationships/hyperlink" Target="https://www.3gpp.org/ftp/TSG_RAN/WG2_RL2/TSGR2_121bis-e/Docs/R2-2303511.zip" TargetMode="External"/><Relationship Id="rId134" Type="http://schemas.openxmlformats.org/officeDocument/2006/relationships/hyperlink" Target="https://www.3gpp.org/ftp/TSG_RAN/WG2_RL2/TSGR2_121bis-e/Docs/R2-2304393.zip" TargetMode="External"/><Relationship Id="rId320" Type="http://schemas.openxmlformats.org/officeDocument/2006/relationships/hyperlink" Target="https://www.3gpp.org/ftp/TSG_RAN/WG2_RL2/TSGR2_121bis-e/Docs/R2-2303188.zip" TargetMode="External"/><Relationship Id="rId80" Type="http://schemas.openxmlformats.org/officeDocument/2006/relationships/hyperlink" Target="https://www.3gpp.org/ftp/TSG_RAN/WG2_RL2/TSGR2_121bis-e/Docs/R2-2303861.zip" TargetMode="External"/><Relationship Id="rId155" Type="http://schemas.openxmlformats.org/officeDocument/2006/relationships/hyperlink" Target="https://www.3gpp.org/ftp/TSG_RAN/WG2_RL2/TSGR2_121bis-e/Docs/R2-2303578.zip" TargetMode="External"/><Relationship Id="rId176" Type="http://schemas.openxmlformats.org/officeDocument/2006/relationships/hyperlink" Target="https://www.3gpp.org/ftp/TSG_RAN/WG2_RL2/TSGR2_121bis-e/Docs/R2-2302910.zip" TargetMode="External"/><Relationship Id="rId197" Type="http://schemas.openxmlformats.org/officeDocument/2006/relationships/hyperlink" Target="https://www.3gpp.org/ftp/TSG_RAN/WG2_RL2/TSGR2_121bis-e/Docs/R2-2302998.zip" TargetMode="External"/><Relationship Id="rId341" Type="http://schemas.openxmlformats.org/officeDocument/2006/relationships/hyperlink" Target="https://www.3gpp.org/ftp/TSG_RAN/WG2_RL2/TSGR2_121bis-e/Docs/R2-2303470.zip" TargetMode="External"/><Relationship Id="rId362" Type="http://schemas.openxmlformats.org/officeDocument/2006/relationships/hyperlink" Target="https://www.3gpp.org/ftp/TSG_RAN/WG2_RL2/TSGR2_121bis-e/Docs/R2-2303937.zip" TargetMode="External"/><Relationship Id="rId201" Type="http://schemas.openxmlformats.org/officeDocument/2006/relationships/hyperlink" Target="https://www.3gpp.org/ftp/TSG_RAN/WG2_RL2/TSGR2_121bis-e/Docs/R2-2304089.zip" TargetMode="External"/><Relationship Id="rId222" Type="http://schemas.openxmlformats.org/officeDocument/2006/relationships/hyperlink" Target="https://www.3gpp.org/ftp/TSG_RAN/WG2_RL2/TSGR2_121bis-e/Docs/R2-2303801.zip" TargetMode="External"/><Relationship Id="rId243" Type="http://schemas.openxmlformats.org/officeDocument/2006/relationships/hyperlink" Target="https://www.3gpp.org/ftp/TSG_RAN/WG2_RL2/TSGR2_121bis-e/Docs/R2-2303931.zip" TargetMode="External"/><Relationship Id="rId264" Type="http://schemas.openxmlformats.org/officeDocument/2006/relationships/hyperlink" Target="https://www.3gpp.org/ftp/TSG_RAN/WG2_RL2/TSGR2_121bis-e/Docs/R2-2304009.zip" TargetMode="External"/><Relationship Id="rId285" Type="http://schemas.openxmlformats.org/officeDocument/2006/relationships/hyperlink" Target="https://www.3gpp.org/ftp/TSG_RAN/WG2_RL2/TSGR2_121bis-e/Docs/R2-2303363.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1.zip" TargetMode="External"/><Relationship Id="rId103" Type="http://schemas.openxmlformats.org/officeDocument/2006/relationships/hyperlink" Target="https://www.3gpp.org/ftp/TSG_RAN/WG2_RL2/TSGR2_121bis-e/Docs/R2-2303123.zip" TargetMode="External"/><Relationship Id="rId124" Type="http://schemas.openxmlformats.org/officeDocument/2006/relationships/hyperlink" Target="https://www.3gpp.org/ftp/TSG_RAN/WG2_RL2/TSGR2_121bis-e/Docs/R2-2303818.zip" TargetMode="External"/><Relationship Id="rId310" Type="http://schemas.openxmlformats.org/officeDocument/2006/relationships/hyperlink" Target="https://www.3gpp.org/ftp/TSG_RAN/TSG_RAN/TSGR_99/Docs/RP-230751.zip" TargetMode="External"/><Relationship Id="rId70" Type="http://schemas.openxmlformats.org/officeDocument/2006/relationships/hyperlink" Target="https://www.3gpp.org/ftp/TSG_RAN/WG2_RL2/TSGR2_121bis-e/Docs/R2-2303677.zip" TargetMode="External"/><Relationship Id="rId91" Type="http://schemas.openxmlformats.org/officeDocument/2006/relationships/hyperlink" Target="https://www.3gpp.org/ftp/TSG_RAN/WG2_RL2/TSGR2_121bis-e/Docs/R2-2302719.zip" TargetMode="External"/><Relationship Id="rId145" Type="http://schemas.openxmlformats.org/officeDocument/2006/relationships/hyperlink" Target="https://www.3gpp.org/ftp/TSG_RAN/WG2_RL2/TSGR2_121bis-e/Docs/R2-2302850.zip" TargetMode="External"/><Relationship Id="rId166" Type="http://schemas.openxmlformats.org/officeDocument/2006/relationships/hyperlink" Target="https://www.3gpp.org/ftp/TSG_RAN/WG2_RL2/TSGR2_121bis-e/Docs/R2-2303755.zip" TargetMode="External"/><Relationship Id="rId187" Type="http://schemas.openxmlformats.org/officeDocument/2006/relationships/hyperlink" Target="https://www.3gpp.org/ftp/TSG_RAN/WG2_RL2/TSGR2_121bis-e/Docs/R2-2303721.zip" TargetMode="External"/><Relationship Id="rId331" Type="http://schemas.openxmlformats.org/officeDocument/2006/relationships/hyperlink" Target="https://www.3gpp.org/ftp/TSG_RAN/WG2_RL2/TSGR2_121bis-e/Docs/R2-2302551.zip" TargetMode="External"/><Relationship Id="rId352" Type="http://schemas.openxmlformats.org/officeDocument/2006/relationships/hyperlink" Target="https://www.3gpp.org/ftp/TSG_RAN/WG2_RL2/TSGR2_121bis-e/Docs/R2-2303641.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3360.zip" TargetMode="External"/><Relationship Id="rId233" Type="http://schemas.openxmlformats.org/officeDocument/2006/relationships/hyperlink" Target="https://www.3gpp.org/ftp/TSG_RAN/WG2_RL2/TSGR2_121bis-e/Docs/R2-2302912.zip" TargetMode="External"/><Relationship Id="rId254" Type="http://schemas.openxmlformats.org/officeDocument/2006/relationships/hyperlink" Target="https://www.3gpp.org/ftp/TSG_RAN/WG2_RL2/TSGR2_121bis-e/Docs/R2-2302852.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3596.zip" TargetMode="External"/><Relationship Id="rId275" Type="http://schemas.openxmlformats.org/officeDocument/2006/relationships/hyperlink" Target="https://www.3gpp.org/ftp/TSG_RAN/WG2_RL2/TSGR2_121bis-e/Docs/R2-2304019.zip" TargetMode="External"/><Relationship Id="rId296" Type="http://schemas.openxmlformats.org/officeDocument/2006/relationships/hyperlink" Target="https://www.3gpp.org/ftp/TSG_RAN/WG2_RL2/TSGR2_121bis-e/Docs/R2-2304037.zip" TargetMode="External"/><Relationship Id="rId300" Type="http://schemas.openxmlformats.org/officeDocument/2006/relationships/hyperlink" Target="https://www.3gpp.org/ftp/TSG_RAN/WG2_RL2/TSGR2_121bis-e/Docs/R2-2302951.zip" TargetMode="External"/><Relationship Id="rId60" Type="http://schemas.openxmlformats.org/officeDocument/2006/relationships/hyperlink" Target="https://www.3gpp.org/ftp/TSG_RAN/WG2_RL2/TSGR2_121bis-e/Docs/R2-2303822.zip" TargetMode="External"/><Relationship Id="rId81" Type="http://schemas.openxmlformats.org/officeDocument/2006/relationships/hyperlink" Target="https://www.3gpp.org/ftp/TSG_RAN/WG2_RL2/TSGR2_121bis-e/Docs/R2-2302514.zip" TargetMode="External"/><Relationship Id="rId135" Type="http://schemas.openxmlformats.org/officeDocument/2006/relationships/hyperlink" Target="https://www.3gpp.org/ftp/TSG_RAN/WG2_RL2/TSGR2_121bis-e/Docs/R2-2304392.zip" TargetMode="External"/><Relationship Id="rId156" Type="http://schemas.openxmlformats.org/officeDocument/2006/relationships/hyperlink" Target="https://www.3gpp.org/ftp/TSG_RAN/WG2_RL2/TSGR2_121bis-e/Docs/R2-2303719.zip" TargetMode="External"/><Relationship Id="rId177" Type="http://schemas.openxmlformats.org/officeDocument/2006/relationships/hyperlink" Target="https://www.3gpp.org/ftp/TSG_RAN/WG2_RL2/TSGR2_121bis-e/Docs/R2-2303132.zip" TargetMode="External"/><Relationship Id="rId198" Type="http://schemas.openxmlformats.org/officeDocument/2006/relationships/hyperlink" Target="https://www.3gpp.org/ftp/TSG_RAN/WG2_RL2/TSGR2_121bis-e/Docs/R2-2300641.zip" TargetMode="External"/><Relationship Id="rId321" Type="http://schemas.openxmlformats.org/officeDocument/2006/relationships/hyperlink" Target="https://www.3gpp.org/ftp/TSG_RAN/WG2_RL2/TSGR2_121bis-e/Docs/R2-2303225.zip" TargetMode="External"/><Relationship Id="rId342" Type="http://schemas.openxmlformats.org/officeDocument/2006/relationships/hyperlink" Target="https://www.3gpp.org/ftp/TSG_RAN/WG2_RL2/TSGR2_121bis-e/Docs/R2-2303623.zip" TargetMode="External"/><Relationship Id="rId363" Type="http://schemas.openxmlformats.org/officeDocument/2006/relationships/hyperlink" Target="https://www.3gpp.org/ftp/TSG_RAN/WG2_RL2/TSGR2_121bis-e/Docs/R2-2304028.zip" TargetMode="External"/><Relationship Id="rId202" Type="http://schemas.openxmlformats.org/officeDocument/2006/relationships/hyperlink" Target="https://www.3gpp.org/ftp/TSG_RAN/WG2_RL2/TSGR2_121bis-e/Docs/R2-2303701.zip" TargetMode="External"/><Relationship Id="rId223" Type="http://schemas.openxmlformats.org/officeDocument/2006/relationships/hyperlink" Target="https://www.3gpp.org/ftp/TSG_RAN/WG2_RL2/TSGR2_121bis-e/Docs/R2-2303788.zip" TargetMode="External"/><Relationship Id="rId244" Type="http://schemas.openxmlformats.org/officeDocument/2006/relationships/hyperlink" Target="https://www.3gpp.org/ftp/TSG_RAN/WG2_RL2/TSGR2_121bis-e/Docs/R2-2303999.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4120.zip" TargetMode="External"/><Relationship Id="rId286" Type="http://schemas.openxmlformats.org/officeDocument/2006/relationships/hyperlink" Target="https://www.3gpp.org/ftp/TSG_RAN/WG2_RL2/TSGR2_121bis-e/Docs/R2-2303596.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4007.zip" TargetMode="External"/><Relationship Id="rId125" Type="http://schemas.openxmlformats.org/officeDocument/2006/relationships/hyperlink" Target="https://www.3gpp.org/ftp/TSG_RAN/WG2_RL2/TSGR2_121bis-e/Docs/R2-2303821.zip" TargetMode="External"/><Relationship Id="rId146" Type="http://schemas.openxmlformats.org/officeDocument/2006/relationships/hyperlink" Target="https://www.3gpp.org/ftp/TSG_RAN/WG2_RL2/TSGR2_121bis-e/Docs/R2-2302895.zip" TargetMode="External"/><Relationship Id="rId167" Type="http://schemas.openxmlformats.org/officeDocument/2006/relationships/hyperlink" Target="https://www.3gpp.org/ftp/TSG_RAN/WG2_RL2/TSGR2_121bis-e/Docs/R2-2303359.zip" TargetMode="External"/><Relationship Id="rId188" Type="http://schemas.openxmlformats.org/officeDocument/2006/relationships/hyperlink" Target="https://www.3gpp.org/ftp/TSG_RAN/WG2_RL2/TSGR2_121bis-e/Docs/R2-2304394.zip" TargetMode="External"/><Relationship Id="rId311" Type="http://schemas.openxmlformats.org/officeDocument/2006/relationships/hyperlink" Target="https://www.3gpp.org/ftp/TSG_RAN/WG2_RL2/TSGR2_121bis-e/Docs/R2-2302430.zip" TargetMode="External"/><Relationship Id="rId332" Type="http://schemas.openxmlformats.org/officeDocument/2006/relationships/hyperlink" Target="https://www.3gpp.org/ftp/TSG_RAN/WG2_RL2/TSGR2_121bis-e/Docs/R2-2302782.zip" TargetMode="External"/><Relationship Id="rId353" Type="http://schemas.openxmlformats.org/officeDocument/2006/relationships/hyperlink" Target="https://www.3gpp.org/ftp/TSG_RAN/WG2_RL2/TSGR2_121bis-e/Docs/R2-2303828.zip" TargetMode="External"/><Relationship Id="rId71" Type="http://schemas.openxmlformats.org/officeDocument/2006/relationships/hyperlink" Target="https://www.3gpp.org/ftp/TSG_RAN/WG2_RL2/TSGR2_121bis-e/Docs/R2-2302886.zip" TargetMode="External"/><Relationship Id="rId92" Type="http://schemas.openxmlformats.org/officeDocument/2006/relationships/hyperlink" Target="https://www.3gpp.org/ftp/TSG_RAN/WG2_RL2/TSGR2_121bis-e/Docs/R2-2303303.zip" TargetMode="External"/><Relationship Id="rId213" Type="http://schemas.openxmlformats.org/officeDocument/2006/relationships/hyperlink" Target="https://www.3gpp.org/ftp/TSG_RAN/WG2_RL2/TSGR2_121bis-e/Docs/R2-2303584.zip" TargetMode="External"/><Relationship Id="rId234" Type="http://schemas.openxmlformats.org/officeDocument/2006/relationships/hyperlink" Target="https://www.3gpp.org/ftp/TSG_RAN/WG2_RL2/TSGR2_121bis-e/Docs/R2-2302937.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2898.zip" TargetMode="External"/><Relationship Id="rId276" Type="http://schemas.openxmlformats.org/officeDocument/2006/relationships/hyperlink" Target="https://www.3gpp.org/ftp/TSG_RAN/WG2_RL2/TSGR2_121bis-e/Docs/R2-2303597.zip" TargetMode="External"/><Relationship Id="rId297" Type="http://schemas.openxmlformats.org/officeDocument/2006/relationships/hyperlink" Target="https://www.3gpp.org/ftp/TSG_RAN/WG2_RL2/TSGR2_121bis-e/Docs/R2-2304395.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3642.zip" TargetMode="External"/><Relationship Id="rId136" Type="http://schemas.openxmlformats.org/officeDocument/2006/relationships/hyperlink" Target="https://www.3gpp.org/ftp/TSG_RAN/WG2_RL2/TSGR2_121bis-e/Docs/R2-2304493.zip" TargetMode="External"/><Relationship Id="rId157" Type="http://schemas.openxmlformats.org/officeDocument/2006/relationships/hyperlink" Target="https://www.3gpp.org/ftp/TSG_RAN/WG2_RL2/TSGR2_121bis-e/Docs/R2-2303741.zip" TargetMode="External"/><Relationship Id="rId178" Type="http://schemas.openxmlformats.org/officeDocument/2006/relationships/hyperlink" Target="https://www.3gpp.org/ftp/TSG_RAN/WG2_RL2/TSGR2_121bis-e/Docs/R2-2303227.zip" TargetMode="External"/><Relationship Id="rId301" Type="http://schemas.openxmlformats.org/officeDocument/2006/relationships/hyperlink" Target="https://www.3gpp.org/ftp/TSG_RAN/WG2_RL2/TSGR2_121bis-e/Docs/R2-2303109.zip" TargetMode="External"/><Relationship Id="rId322" Type="http://schemas.openxmlformats.org/officeDocument/2006/relationships/hyperlink" Target="https://www.3gpp.org/ftp/TSG_RAN/WG2_RL2/TSGR2_121bis-e/Docs/R2-2303267.zip" TargetMode="External"/><Relationship Id="rId343" Type="http://schemas.openxmlformats.org/officeDocument/2006/relationships/hyperlink" Target="https://www.3gpp.org/ftp/TSG_RAN/WG2_RL2/TSGR2_121bis-e/Docs/R2-2300816.zip" TargetMode="External"/><Relationship Id="rId364" Type="http://schemas.openxmlformats.org/officeDocument/2006/relationships/hyperlink" Target="https://www.3gpp.org/ftp/TSG_RAN/WG2_RL2/TSGR2_121bis-e/Docs/R2-2302715.zip" TargetMode="External"/><Relationship Id="rId61" Type="http://schemas.openxmlformats.org/officeDocument/2006/relationships/hyperlink" Target="https://www.3gpp.org/ftp/TSG_RAN/WG2_RL2/TSGR2_121bis-e/Docs/R2-2302430.zip" TargetMode="External"/><Relationship Id="rId82" Type="http://schemas.openxmlformats.org/officeDocument/2006/relationships/hyperlink" Target="https://www.3gpp.org/ftp/TSG_RAN/WG2_RL2/TSGR2_121bis-e/Docs/R2-2303755.zip" TargetMode="External"/><Relationship Id="rId199" Type="http://schemas.openxmlformats.org/officeDocument/2006/relationships/hyperlink" Target="https://www.3gpp.org/ftp/TSG_RAN/WG2_RL2/TSGR2_121bis-e/Docs/R2-2303530.zip" TargetMode="External"/><Relationship Id="rId203" Type="http://schemas.openxmlformats.org/officeDocument/2006/relationships/hyperlink" Target="https://www.3gpp.org/ftp/TSG_RAN/WG2_RL2/TSGR2_121bis-e/Docs/R2-2302615.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3700.zip" TargetMode="External"/><Relationship Id="rId245" Type="http://schemas.openxmlformats.org/officeDocument/2006/relationships/hyperlink" Target="https://www.3gpp.org/ftp/TSG_RAN/WG2_RL2/TSGR2_121bis-e/Docs/R2-2302584.zip" TargetMode="External"/><Relationship Id="rId266" Type="http://schemas.openxmlformats.org/officeDocument/2006/relationships/hyperlink" Target="https://www.3gpp.org/ftp/TSG_RAN/WG2_RL2/TSGR2_121bis-e/Docs/R2-2302814.zip" TargetMode="External"/><Relationship Id="rId287" Type="http://schemas.openxmlformats.org/officeDocument/2006/relationships/hyperlink" Target="https://www.3gpp.org/ftp/TSG_RAN/WG2_RL2/TSGR2_121bis-e/Docs/R2-2303642.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266.zip" TargetMode="External"/><Relationship Id="rId126" Type="http://schemas.openxmlformats.org/officeDocument/2006/relationships/hyperlink" Target="https://www.3gpp.org/ftp/TSG_RAN/WG2_RL2/TSGR2_121bis-e/Docs/R2-2303822.zip" TargetMode="External"/><Relationship Id="rId147" Type="http://schemas.openxmlformats.org/officeDocument/2006/relationships/hyperlink" Target="https://www.3gpp.org/ftp/TSG_RAN/WG2_RL2/TSGR2_121bis-e/Docs/R2-2302938.zip" TargetMode="External"/><Relationship Id="rId168" Type="http://schemas.openxmlformats.org/officeDocument/2006/relationships/hyperlink" Target="https://www.3gpp.org/ftp/TSG_RAN/WG2_RL2/TSGR2_121bis-e/Docs/R2-2302583.zip" TargetMode="External"/><Relationship Id="rId312" Type="http://schemas.openxmlformats.org/officeDocument/2006/relationships/hyperlink" Target="https://www.3gpp.org/ftp/TSG_RAN/WG2_RL2/TSGR2_121bis-e/Docs/R2-2303266.zip" TargetMode="External"/><Relationship Id="rId333" Type="http://schemas.openxmlformats.org/officeDocument/2006/relationships/hyperlink" Target="https://www.3gpp.org/ftp/TSG_RAN/WG2_RL2/TSGR2_121bis-e/Docs/R2-2302966.zip" TargetMode="External"/><Relationship Id="rId354" Type="http://schemas.openxmlformats.org/officeDocument/2006/relationships/hyperlink" Target="https://www.3gpp.org/ftp/TSG_RAN/WG2_RL2/TSGR2_121bis-e/Docs/R2-2302724.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xxxxx.zip" TargetMode="External"/><Relationship Id="rId93" Type="http://schemas.openxmlformats.org/officeDocument/2006/relationships/hyperlink" Target="https://www.3gpp.org/ftp/TSG_RAN/WG2_RL2/TSGR2_121bis-e/Docs/R2-2303722.zip" TargetMode="External"/><Relationship Id="rId189" Type="http://schemas.openxmlformats.org/officeDocument/2006/relationships/hyperlink" Target="https://www.3gpp.org/ftp/TSG_RAN/WG2_RL2/TSGR2_121bis-e/Docs/R2-2304394.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3629.zip" TargetMode="External"/><Relationship Id="rId235" Type="http://schemas.openxmlformats.org/officeDocument/2006/relationships/hyperlink" Target="https://www.3gpp.org/ftp/TSG_RAN/WG2_RL2/TSGR2_121bis-e/Docs/R2-2302970.zip" TargetMode="External"/><Relationship Id="rId256" Type="http://schemas.openxmlformats.org/officeDocument/2006/relationships/hyperlink" Target="https://www.3gpp.org/ftp/TSG_RAN/WG2_RL2/TSGR2_121bis-e/Docs/R2-2303084.zip" TargetMode="External"/><Relationship Id="rId277" Type="http://schemas.openxmlformats.org/officeDocument/2006/relationships/hyperlink" Target="https://www.3gpp.org/ftp/TSG_RAN/WG2_RL2/TSGR2_121bis-e/Docs/R2-2303599.zip" TargetMode="External"/><Relationship Id="rId298" Type="http://schemas.openxmlformats.org/officeDocument/2006/relationships/hyperlink" Target="https://www.3gpp.org/ftp/TSG_RAN/WG2_RL2/TSGR2_121bis-e/Docs/R2-2304395.zip" TargetMode="External"/><Relationship Id="rId116" Type="http://schemas.openxmlformats.org/officeDocument/2006/relationships/hyperlink" Target="https://www.3gpp.org/ftp/TSG_RAN/WG2_RL2/TSGR2_121bis-e/Docs/R2-2303677.zip" TargetMode="External"/><Relationship Id="rId137" Type="http://schemas.openxmlformats.org/officeDocument/2006/relationships/hyperlink" Target="https://www.3gpp.org/ftp/TSG_RAN/WG2_RL2/TSGR2_121bis-e/Docs/R2-2303800.zip" TargetMode="External"/><Relationship Id="rId158" Type="http://schemas.openxmlformats.org/officeDocument/2006/relationships/hyperlink" Target="https://www.3gpp.org/ftp/TSG_RAN/WG2_RL2/TSGR2_121bis-e/Docs/R2-2303786.zip" TargetMode="External"/><Relationship Id="rId302" Type="http://schemas.openxmlformats.org/officeDocument/2006/relationships/hyperlink" Target="https://www.3gpp.org/ftp/TSG_RAN/WG2_RL2/TSGR2_121bis-e/Docs/R2-2303309.zip" TargetMode="External"/><Relationship Id="rId323" Type="http://schemas.openxmlformats.org/officeDocument/2006/relationships/hyperlink" Target="https://www.3gpp.org/ftp/TSG_RAN/WG2_RL2/TSGR2_121bis-e/Docs/R2-2303409.zip" TargetMode="External"/><Relationship Id="rId344" Type="http://schemas.openxmlformats.org/officeDocument/2006/relationships/hyperlink" Target="https://www.3gpp.org/ftp/TSG_RAN/WG2_RL2/TSGR2_121bis-e/Docs/R2-2303624.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4084.zip" TargetMode="External"/><Relationship Id="rId83" Type="http://schemas.openxmlformats.org/officeDocument/2006/relationships/hyperlink" Target="https://www.3gpp.org/ftp/TSG_RAN/WG2_RL2/TSGR2_121bis-e/Docs/R2-2302583.zip" TargetMode="External"/><Relationship Id="rId179" Type="http://schemas.openxmlformats.org/officeDocument/2006/relationships/hyperlink" Target="https://www.3gpp.org/ftp/TSG_RAN/WG2_RL2/TSGR2_121bis-e/Docs/R2-2303544.zip" TargetMode="External"/><Relationship Id="rId365" Type="http://schemas.openxmlformats.org/officeDocument/2006/relationships/hyperlink" Target="https://www.3gpp.org/ftp/TSG_RAN/WG2_RL2/TSGR2_121bis-e/Docs/R2-2304084.zip" TargetMode="External"/><Relationship Id="rId190" Type="http://schemas.openxmlformats.org/officeDocument/2006/relationships/hyperlink" Target="https://www.3gpp.org/ftp/TSG_RAN/WG2_RL2/TSGR2_121bis-e/Docs/R2-2303114.zip" TargetMode="External"/><Relationship Id="rId204" Type="http://schemas.openxmlformats.org/officeDocument/2006/relationships/hyperlink" Target="https://www.3gpp.org/ftp/TSG_RAN/WG2_RL2/TSGR2_121bis-e/Docs/R2-2302527.zip" TargetMode="External"/><Relationship Id="rId225" Type="http://schemas.openxmlformats.org/officeDocument/2006/relationships/hyperlink" Target="https://www.3gpp.org/ftp/TSG_RAN/WG2_RL2/TSGR2_121bis-e/Docs/R2-2302720.zip" TargetMode="External"/><Relationship Id="rId246" Type="http://schemas.openxmlformats.org/officeDocument/2006/relationships/hyperlink" Target="https://www.3gpp.org/ftp/TSG_RAN/WG2_RL2/TSGR2_121bis-e/Docs/R2-2304391.zip" TargetMode="External"/><Relationship Id="rId267" Type="http://schemas.openxmlformats.org/officeDocument/2006/relationships/hyperlink" Target="https://www.3gpp.org/ftp/TSG_RAN/WG2_RL2/TSGR2_121bis-e/Docs/R2-2303987.zip" TargetMode="External"/><Relationship Id="rId288" Type="http://schemas.openxmlformats.org/officeDocument/2006/relationships/hyperlink" Target="https://www.3gpp.org/ftp/TSG_RAN/WG2_RL2/TSGR2_121bis-e/Docs/R2-2303677.zip" TargetMode="External"/><Relationship Id="rId106" Type="http://schemas.openxmlformats.org/officeDocument/2006/relationships/hyperlink" Target="https://www.3gpp.org/ftp/TSG_RAN/WG2_RL2/TSGR2_121bis-e/Docs/R2-2302781.zip" TargetMode="External"/><Relationship Id="rId127" Type="http://schemas.openxmlformats.org/officeDocument/2006/relationships/hyperlink" Target="https://www.3gpp.org/ftp/TSG_RAN/TSG_RAN/TSGR_99/Docs/RP-230786.zip" TargetMode="External"/><Relationship Id="rId313" Type="http://schemas.openxmlformats.org/officeDocument/2006/relationships/hyperlink" Target="https://www.3gpp.org/ftp/TSG_RAN/WG2_RL2/TSGR2_121bis-e/Docs/R2-2302781.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3110.zip" TargetMode="External"/><Relationship Id="rId94" Type="http://schemas.openxmlformats.org/officeDocument/2006/relationships/hyperlink" Target="https://www.3gpp.org/ftp/TSG_RAN/WG2_RL2/TSGR2_121bis-e/Docs/R2-23xxxxx.zip" TargetMode="External"/><Relationship Id="rId148" Type="http://schemas.openxmlformats.org/officeDocument/2006/relationships/hyperlink" Target="https://www.3gpp.org/ftp/TSG_RAN/WG2_RL2/TSGR2_121bis-e/Docs/R2-2302950.zip" TargetMode="External"/><Relationship Id="rId169" Type="http://schemas.openxmlformats.org/officeDocument/2006/relationships/hyperlink" Target="https://www.3gpp.org/ftp/TSG_RAN/WG2_RL2/TSGR2_121bis-e/Docs/R2-2303302.zip" TargetMode="External"/><Relationship Id="rId334" Type="http://schemas.openxmlformats.org/officeDocument/2006/relationships/hyperlink" Target="https://www.3gpp.org/ftp/TSG_RAN/WG2_RL2/TSGR2_121bis-e/Docs/R2-2303189.zip" TargetMode="External"/><Relationship Id="rId355" Type="http://schemas.openxmlformats.org/officeDocument/2006/relationships/hyperlink" Target="https://www.3gpp.org/ftp/TSG_RAN/WG2_RL2/TSGR2_121bis-e/Docs/R2-2302783.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3720.zip" TargetMode="External"/><Relationship Id="rId215" Type="http://schemas.openxmlformats.org/officeDocument/2006/relationships/hyperlink" Target="https://www.3gpp.org/ftp/TSG_RAN/WG2_RL2/TSGR2_121bis-e/Docs/R2-2304008.zip" TargetMode="External"/><Relationship Id="rId236" Type="http://schemas.openxmlformats.org/officeDocument/2006/relationships/hyperlink" Target="https://www.3gpp.org/ftp/TSG_RAN/WG2_RL2/TSGR2_121bis-e/Docs/R2-2303011.zip" TargetMode="External"/><Relationship Id="rId257" Type="http://schemas.openxmlformats.org/officeDocument/2006/relationships/hyperlink" Target="https://www.3gpp.org/ftp/TSG_RAN/WG2_RL2/TSGR2_121bis-e/Docs/R2-2303085.zip" TargetMode="External"/><Relationship Id="rId278" Type="http://schemas.openxmlformats.org/officeDocument/2006/relationships/hyperlink" Target="https://www.3gpp.org/ftp/TSG_RAN/WG2_RL2/TSGR2_121bis-e/Docs/R2-2304019.zip" TargetMode="External"/><Relationship Id="rId303" Type="http://schemas.openxmlformats.org/officeDocument/2006/relationships/hyperlink" Target="https://www.3gpp.org/ftp/TSG_RAN/WG2_RL2/TSGR2_121bis-e/Docs/R2-2303320.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3302.zip" TargetMode="External"/><Relationship Id="rId138" Type="http://schemas.openxmlformats.org/officeDocument/2006/relationships/hyperlink" Target="https://www.3gpp.org/ftp/TSG_RAN/WG2_RL2/TSGR2_121bis-e/Docs/R2-2303986.zip" TargetMode="External"/><Relationship Id="rId345" Type="http://schemas.openxmlformats.org/officeDocument/2006/relationships/hyperlink" Target="https://www.3gpp.org/ftp/TSG_RAN/WG2_RL2/TSGR2_121bis-e/Docs/R2-2303640.zip" TargetMode="External"/><Relationship Id="rId191" Type="http://schemas.openxmlformats.org/officeDocument/2006/relationships/hyperlink" Target="https://www.3gpp.org/ftp/TSG_RAN/WG2_RL2/TSGR2_121bis-e/Docs/R2-2303328.zip" TargetMode="External"/><Relationship Id="rId205" Type="http://schemas.openxmlformats.org/officeDocument/2006/relationships/hyperlink" Target="https://www.3gpp.org/ftp/TSG_RAN/WG2_RL2/TSGR2_121bis-e/Docs/R2-2302709.zip" TargetMode="External"/><Relationship Id="rId247" Type="http://schemas.openxmlformats.org/officeDocument/2006/relationships/hyperlink" Target="https://www.3gpp.org/ftp/TSG_RAN/WG2_RL2/TSGR2_121bis-e/Docs/R2-2304391.zip" TargetMode="External"/><Relationship Id="rId107" Type="http://schemas.openxmlformats.org/officeDocument/2006/relationships/hyperlink" Target="https://www.3gpp.org/ftp/TSG_RAN/WG2_RL2/TSGR2_121bis-e/Docs/R2-2303639.zip" TargetMode="External"/><Relationship Id="rId289" Type="http://schemas.openxmlformats.org/officeDocument/2006/relationships/hyperlink" Target="https://www.3gpp.org/ftp/TSG_RAN/WG2_RL2/TSGR2_121bis-e/Docs/R2-2302886.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2996.zip" TargetMode="External"/><Relationship Id="rId314" Type="http://schemas.openxmlformats.org/officeDocument/2006/relationships/hyperlink" Target="https://www.3gpp.org/ftp/TSG_RAN/WG2_RL2/TSGR2_121bis-e/Docs/R2-2303639.zip" TargetMode="External"/><Relationship Id="rId356" Type="http://schemas.openxmlformats.org/officeDocument/2006/relationships/hyperlink" Target="https://www.3gpp.org/ftp/TSG_RAN/WG2_RL2/TSGR2_121bis-e/Docs/R2-2303190.zip" TargetMode="External"/><Relationship Id="rId95" Type="http://schemas.openxmlformats.org/officeDocument/2006/relationships/hyperlink" Target="https://www.3gpp.org/ftp/TSG_RAN/WG2_RL2/TSGR2_121bis-e/Docs/R2-2302818.zip" TargetMode="External"/><Relationship Id="rId160" Type="http://schemas.openxmlformats.org/officeDocument/2006/relationships/hyperlink" Target="https://www.3gpp.org/ftp/TSG_RAN/WG2_RL2/TSGR2_121bis-e/Docs/R2-2303998.zip" TargetMode="External"/><Relationship Id="rId216" Type="http://schemas.openxmlformats.org/officeDocument/2006/relationships/hyperlink" Target="https://www.3gpp.org/ftp/TSG_RAN/WG2_RL2/TSGR2_121bis-e/Docs/R2-2303010.zip" TargetMode="External"/><Relationship Id="rId258" Type="http://schemas.openxmlformats.org/officeDocument/2006/relationships/hyperlink" Target="https://www.3gpp.org/ftp/TSG_RAN/WG2_RL2/TSGR2_121bis-e/Docs/R2-2303198.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1.zip" TargetMode="External"/><Relationship Id="rId118" Type="http://schemas.openxmlformats.org/officeDocument/2006/relationships/hyperlink" Target="https://www.3gpp.org/ftp/TSG_RAN/WG2_RL2/TSGR2_121bis-e/Docs/R2-2303303.zip" TargetMode="External"/><Relationship Id="rId325" Type="http://schemas.openxmlformats.org/officeDocument/2006/relationships/hyperlink" Target="https://www.3gpp.org/ftp/TSG_RAN/WG2_RL2/TSGR2_121bis-e/Docs/R2-2303774.zip" TargetMode="External"/><Relationship Id="rId367" Type="http://schemas.openxmlformats.org/officeDocument/2006/relationships/footer" Target="footer1.xml"/><Relationship Id="rId171" Type="http://schemas.openxmlformats.org/officeDocument/2006/relationships/hyperlink" Target="https://www.3gpp.org/ftp/TSG_RAN/WG2_RL2/TSGR2_121bis-e/Docs/R2-2302710.zip" TargetMode="External"/><Relationship Id="rId227" Type="http://schemas.openxmlformats.org/officeDocument/2006/relationships/hyperlink" Target="https://www.3gpp.org/ftp/TSG_RAN/WG2_RL2/TSGR2_121bis-e/Docs/R2-2302854.zip" TargetMode="External"/><Relationship Id="rId269" Type="http://schemas.openxmlformats.org/officeDocument/2006/relationships/hyperlink" Target="https://www.3gpp.org/ftp/TSG_RAN/WG2_RL2/TSGR2_121bis-e/Docs/R2-2304084.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16.zip" TargetMode="External"/><Relationship Id="rId280" Type="http://schemas.openxmlformats.org/officeDocument/2006/relationships/hyperlink" Target="https://www.3gpp.org/ftp/TSG_RAN/WG2_RL2/TSGR2_121bis-e/Docs/R2-2304401.zip" TargetMode="External"/><Relationship Id="rId336" Type="http://schemas.openxmlformats.org/officeDocument/2006/relationships/hyperlink" Target="https://www.3gpp.org/ftp/TSG_RAN/WG2_RL2/TSGR2_121bis-e/Docs/R2-2303350.zip" TargetMode="External"/><Relationship Id="rId75" Type="http://schemas.openxmlformats.org/officeDocument/2006/relationships/hyperlink" Target="https://www.3gpp.org/ftp/TSG_RAN/WG2_RL2/TSGR2_121bis-e/Docs/R2-2303006.zip" TargetMode="External"/><Relationship Id="rId140" Type="http://schemas.openxmlformats.org/officeDocument/2006/relationships/hyperlink" Target="https://www.3gpp.org/ftp/TSG_RAN/WG2_RL2/TSGR2_121bis-e/Docs/R2-2302756.zip" TargetMode="External"/><Relationship Id="rId182" Type="http://schemas.openxmlformats.org/officeDocument/2006/relationships/hyperlink" Target="https://www.3gpp.org/ftp/TSG_RAN/WG2_RL2/TSGR2_121bis-e/Docs/R2-2303892.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3314.zip" TargetMode="External"/><Relationship Id="rId291" Type="http://schemas.openxmlformats.org/officeDocument/2006/relationships/hyperlink" Target="https://www.3gpp.org/ftp/TSG_RAN/WG2_RL2/TSGR2_121bis-e/Docs/R2-2303780.zip" TargetMode="External"/><Relationship Id="rId305" Type="http://schemas.openxmlformats.org/officeDocument/2006/relationships/hyperlink" Target="https://www.3gpp.org/ftp/TSG_RAN/WG2_RL2/TSGR2_121bis-e/Docs/R2-2303598.zip" TargetMode="External"/><Relationship Id="rId347" Type="http://schemas.openxmlformats.org/officeDocument/2006/relationships/hyperlink" Target="https://www.3gpp.org/ftp/TSG_RAN/WG2_RL2/TSGR2_121bis-e/Docs/R2-2303938.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800.zip" TargetMode="External"/><Relationship Id="rId151" Type="http://schemas.openxmlformats.org/officeDocument/2006/relationships/hyperlink" Target="https://www.3gpp.org/ftp/TSG_RAN/WG2_RL2/TSGR2_121bis-e/Docs/R2-2303082.zip" TargetMode="External"/><Relationship Id="rId193" Type="http://schemas.openxmlformats.org/officeDocument/2006/relationships/hyperlink" Target="https://www.3gpp.org/ftp/TSG_RAN/WG2_RL2/TSGR2_121bis-e/Docs/R2-2303826.zip" TargetMode="External"/><Relationship Id="rId207" Type="http://schemas.openxmlformats.org/officeDocument/2006/relationships/hyperlink" Target="https://www.3gpp.org/ftp/TSG_RAN/WG2_RL2/TSGR2_121bis-e/Docs/R2-2302911.zip" TargetMode="External"/><Relationship Id="rId249" Type="http://schemas.openxmlformats.org/officeDocument/2006/relationships/hyperlink" Target="https://www.3gpp.org/ftp/TSG_RAN/WG2_RL2/TSGR2_121bis-e/Docs/R2-2304391.zip" TargetMode="External"/><Relationship Id="rId13" Type="http://schemas.openxmlformats.org/officeDocument/2006/relationships/hyperlink" Target="https://www.3gpp.org/ftp/TSG_RAN/WG2_RL2/TSGR2_121bis-e/Docs/R2-2304202.zip" TargetMode="External"/><Relationship Id="rId109" Type="http://schemas.openxmlformats.org/officeDocument/2006/relationships/hyperlink" Target="https://www.3gpp.org/ftp/TSG_RAN/WG2_RL2/TSGR2_121bis-e/Docs/R2-2303779.zip" TargetMode="External"/><Relationship Id="rId260" Type="http://schemas.openxmlformats.org/officeDocument/2006/relationships/hyperlink" Target="https://www.3gpp.org/ftp/TSG_RAN/WG2_RL2/TSGR2_121bis-e/Docs/R2-2303362.zip" TargetMode="External"/><Relationship Id="rId316" Type="http://schemas.openxmlformats.org/officeDocument/2006/relationships/hyperlink" Target="https://www.3gpp.org/ftp/TSG_RAN/WG2_RL2/TSGR2_121bis-e/Docs/R2-2303779.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8.zip" TargetMode="External"/><Relationship Id="rId120" Type="http://schemas.openxmlformats.org/officeDocument/2006/relationships/hyperlink" Target="https://www.3gpp.org/ftp/TSG_RAN/WG2_RL2/TSGR2_121bis-e/Docs/R2-2304493.zip" TargetMode="External"/><Relationship Id="rId358" Type="http://schemas.openxmlformats.org/officeDocument/2006/relationships/hyperlink" Target="https://www.3gpp.org/ftp/TSG_RAN/WG2_RL2/TSGR2_121bis-e/Docs/R2-2303352.zip" TargetMode="External"/><Relationship Id="rId162" Type="http://schemas.openxmlformats.org/officeDocument/2006/relationships/hyperlink" Target="https://www.3gpp.org/ftp/TSG_RAN/WG2_RL2/TSGR2_121bis-e/Docs/R2-2302810.zip" TargetMode="External"/><Relationship Id="rId218" Type="http://schemas.openxmlformats.org/officeDocument/2006/relationships/hyperlink" Target="https://www.3gpp.org/ftp/TSG_RAN/WG2_RL2/TSGR2_121bis-e/Docs/R2-2303889.zip" TargetMode="External"/><Relationship Id="rId271" Type="http://schemas.openxmlformats.org/officeDocument/2006/relationships/hyperlink" Target="https://www.3gpp.org/ftp/TSG_RAN/WG2_RL2/TSGR2_121bis-e/Docs/R2-2302461.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676.zip" TargetMode="External"/><Relationship Id="rId131" Type="http://schemas.openxmlformats.org/officeDocument/2006/relationships/hyperlink" Target="https://www.3gpp.org/ftp/TSG_RAN/WG2_RL2/TSGR2_121bis-e/Docs/R2-2302718.zip" TargetMode="External"/><Relationship Id="rId327" Type="http://schemas.openxmlformats.org/officeDocument/2006/relationships/hyperlink" Target="https://www.3gpp.org/ftp/TSG_RAN/WG2_RL2/TSGR2_121bis-e/Docs/R2-2304026.zip" TargetMode="External"/><Relationship Id="rId369" Type="http://schemas.microsoft.com/office/2011/relationships/people" Target="people.xml"/><Relationship Id="rId173" Type="http://schemas.openxmlformats.org/officeDocument/2006/relationships/hyperlink" Target="https://www.3gpp.org/ftp/TSG_RAN/WG2_RL2/TSGR2_121bis-e/Docs/R2-2302811.zip" TargetMode="External"/><Relationship Id="rId229" Type="http://schemas.openxmlformats.org/officeDocument/2006/relationships/hyperlink" Target="https://www.3gpp.org/ftp/TSG_RAN/WG2_RL2/TSGR2_121bis-e/Docs/R2-2302516.zip" TargetMode="External"/><Relationship Id="rId240" Type="http://schemas.openxmlformats.org/officeDocument/2006/relationships/hyperlink" Target="https://www.3gpp.org/ftp/TSG_RAN/WG2_RL2/TSGR2_121bis-e/Docs/R2-2303361.zip" TargetMode="External"/><Relationship Id="rId35" Type="http://schemas.openxmlformats.org/officeDocument/2006/relationships/hyperlink" Target="https://www.3gpp.org/ftp/TSG_RAN/WG2_RL2/TSGR2_121bis-e/Docs/R2-2303857.zip" TargetMode="External"/><Relationship Id="rId77" Type="http://schemas.openxmlformats.org/officeDocument/2006/relationships/hyperlink" Target="https://www.3gpp.org/ftp/TSG_RAN/WG2_RL2/TSGR2_121bis-e/Docs/R2-2303488.zip" TargetMode="External"/><Relationship Id="rId100" Type="http://schemas.openxmlformats.org/officeDocument/2006/relationships/hyperlink" Target="https://www.3gpp.org/ftp/TSG_RAN/WG2_RL2/TSGR2_121bis-e/Docs/R2-2304394.zip" TargetMode="External"/><Relationship Id="rId282" Type="http://schemas.openxmlformats.org/officeDocument/2006/relationships/hyperlink" Target="https://www.3gpp.org/ftp/TSG_RAN/WG2_RL2/TSGR2_121bis-e/Docs/R2-2304399.zip" TargetMode="External"/><Relationship Id="rId338" Type="http://schemas.openxmlformats.org/officeDocument/2006/relationships/hyperlink" Target="https://www.3gpp.org/ftp/TSG_RAN/WG2_RL2/TSGR2_121bis-e/Docs/R2-2303351.zip" TargetMode="External"/><Relationship Id="rId8" Type="http://schemas.openxmlformats.org/officeDocument/2006/relationships/styles" Target="styles.xml"/><Relationship Id="rId142" Type="http://schemas.openxmlformats.org/officeDocument/2006/relationships/hyperlink" Target="https://www.3gpp.org/ftp/TSG_RAN/WG2_RL2/TSGR2_121bis-e/Docs/R2-2302719.zip" TargetMode="External"/><Relationship Id="rId184" Type="http://schemas.openxmlformats.org/officeDocument/2006/relationships/hyperlink" Target="https://www.3gpp.org/ftp/TSG_RAN/WG2_RL2/TSGR2_121bis-e/Docs/R2-2302515.zip" TargetMode="External"/><Relationship Id="rId251" Type="http://schemas.openxmlformats.org/officeDocument/2006/relationships/hyperlink" Target="https://www.3gpp.org/ftp/TSG_RAN/WG2_RL2/TSGR2_121bis-e/Docs/R2-2302517.zip" TargetMode="External"/><Relationship Id="rId46" Type="http://schemas.openxmlformats.org/officeDocument/2006/relationships/hyperlink" Target="https://www.3gpp.org/ftp/TSG_RAN/WG2_RL2/TSGR2_121bis-e/Docs/R2-2304189.zip" TargetMode="External"/><Relationship Id="rId293" Type="http://schemas.openxmlformats.org/officeDocument/2006/relationships/hyperlink" Target="https://www.3gpp.org/ftp/TSG_RAN/WG2_RL2/TSGR2_121bis-e/Docs/R2-2303319.zip" TargetMode="External"/><Relationship Id="rId307" Type="http://schemas.openxmlformats.org/officeDocument/2006/relationships/hyperlink" Target="https://www.3gpp.org/ftp/TSG_RAN/WG2_RL2/TSGR2_121bis-e/Docs/R2-2303678.zip" TargetMode="External"/><Relationship Id="rId349" Type="http://schemas.openxmlformats.org/officeDocument/2006/relationships/hyperlink" Target="https://www.3gpp.org/ftp/tsg_ran/WG4_Radio/TSGR4_106/Docs/R4-2303249.zip" TargetMode="External"/><Relationship Id="rId88" Type="http://schemas.openxmlformats.org/officeDocument/2006/relationships/hyperlink" Target="https://www.3gpp.org/ftp/TSG_RAN/WG2_RL2/TSGR2_121bis-e/Docs/R2-2302909.zip" TargetMode="External"/><Relationship Id="rId111" Type="http://schemas.openxmlformats.org/officeDocument/2006/relationships/hyperlink" Target="https://www.3gpp.org/ftp/TSG_RAN/WG2_RL2/TSGR2_121bis-e/Docs/R2-2304397.zip" TargetMode="External"/><Relationship Id="rId153" Type="http://schemas.openxmlformats.org/officeDocument/2006/relationships/hyperlink" Target="https://www.3gpp.org/ftp/TSG_RAN/WG2_RL2/TSGR2_121bis-e/Docs/R2-2303226.zip" TargetMode="External"/><Relationship Id="rId195" Type="http://schemas.openxmlformats.org/officeDocument/2006/relationships/hyperlink" Target="https://www.3gpp.org/ftp/TSG_RAN/WG2_RL2/TSGR2_121bis-e/Docs/R2-2302758.zip" TargetMode="External"/><Relationship Id="rId209" Type="http://schemas.openxmlformats.org/officeDocument/2006/relationships/hyperlink" Target="https://www.3gpp.org/ftp/TSG_RAN/WG2_RL2/TSGR2_121bis-e/Docs/R2-2303203.zip" TargetMode="External"/><Relationship Id="rId360" Type="http://schemas.openxmlformats.org/officeDocument/2006/relationships/hyperlink" Target="https://www.3gpp.org/ftp/TSG_RAN/WG2_RL2/TSGR2_121bis-e/Docs/R2-2303471.zip" TargetMode="External"/><Relationship Id="rId220" Type="http://schemas.openxmlformats.org/officeDocument/2006/relationships/hyperlink" Target="https://www.3gpp.org/ftp/TSG_RAN/WG2_RL2/TSGR2_121bis-e/Docs/R2-2301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4.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5.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46</Pages>
  <Words>27468</Words>
  <Characters>156573</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183674</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5</cp:revision>
  <cp:lastPrinted>2019-04-30T12:04:00Z</cp:lastPrinted>
  <dcterms:created xsi:type="dcterms:W3CDTF">2023-04-26T06:41:00Z</dcterms:created>
  <dcterms:modified xsi:type="dcterms:W3CDTF">2023-04-26T07:06:00Z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