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71466128" w14:textId="77777777" w:rsidR="00830142" w:rsidRDefault="00830142" w:rsidP="00830142">
      <w:pPr>
        <w:pStyle w:val="Header"/>
      </w:pPr>
      <w:r>
        <w:t>3GPP TSG-RAN WG2 Meeting #121-bis electronic</w:t>
      </w:r>
      <w:r>
        <w:tab/>
        <w:t>R2-2xxxxxx</w:t>
      </w:r>
    </w:p>
    <w:p w14:paraId="340A2495" w14:textId="77777777" w:rsidR="00830142" w:rsidRDefault="00830142" w:rsidP="00830142">
      <w:pPr>
        <w:pStyle w:val="Header"/>
      </w:pPr>
      <w:r>
        <w:t>April 17-26, 2023</w:t>
      </w:r>
    </w:p>
    <w:p w14:paraId="3B2E10C6" w14:textId="77777777" w:rsidR="00830142" w:rsidRDefault="00830142" w:rsidP="00D9011A">
      <w:pPr>
        <w:pStyle w:val="Header"/>
      </w:pPr>
    </w:p>
    <w:p w14:paraId="7155EC01" w14:textId="77777777" w:rsidR="00D9011A" w:rsidRDefault="00D9011A" w:rsidP="00D9011A">
      <w:pPr>
        <w:pStyle w:val="Comments"/>
      </w:pPr>
    </w:p>
    <w:p w14:paraId="6B5DAB48" w14:textId="2ED95CEA" w:rsidR="009065E3" w:rsidRDefault="009065E3" w:rsidP="009065E3">
      <w:pPr>
        <w:pStyle w:val="Header"/>
      </w:pPr>
      <w:r>
        <w:t xml:space="preserve">Agenda: </w:t>
      </w:r>
      <w:r>
        <w:tab/>
      </w:r>
      <w:r w:rsidR="00147D26">
        <w:t>8</w:t>
      </w:r>
      <w:r>
        <w:t>.8</w:t>
      </w:r>
    </w:p>
    <w:p w14:paraId="0380DE93" w14:textId="77777777" w:rsidR="009065E3" w:rsidRDefault="009065E3" w:rsidP="009065E3">
      <w:pPr>
        <w:pStyle w:val="Header"/>
      </w:pPr>
      <w:r>
        <w:t xml:space="preserve">Source: </w:t>
      </w:r>
      <w:r>
        <w:tab/>
        <w:t>Session Chair (Intel)</w:t>
      </w:r>
    </w:p>
    <w:p w14:paraId="01E752CC" w14:textId="77777777" w:rsidR="009065E3" w:rsidRDefault="009065E3" w:rsidP="009065E3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226001BA" w14:textId="77777777" w:rsidR="009065E3" w:rsidRPr="00843C07" w:rsidRDefault="009065E3" w:rsidP="009065E3">
      <w:pPr>
        <w:pStyle w:val="Header"/>
      </w:pPr>
      <w:r w:rsidRPr="00DE6BA3">
        <w:t>Document for:</w:t>
      </w:r>
      <w:r w:rsidRPr="00DE6BA3">
        <w:tab/>
        <w:t>Approval</w:t>
      </w:r>
    </w:p>
    <w:p w14:paraId="118A85DE" w14:textId="6B0B7C8B" w:rsidR="00D9011A" w:rsidRPr="004457BE" w:rsidRDefault="00D9011A" w:rsidP="00D9011A">
      <w:pPr>
        <w:pStyle w:val="Comments"/>
        <w:rPr>
          <w:i w:val="0"/>
          <w:iCs/>
        </w:rPr>
      </w:pPr>
    </w:p>
    <w:p w14:paraId="60E36F7E" w14:textId="77777777" w:rsidR="00933646" w:rsidRDefault="00933646" w:rsidP="00933646">
      <w:pPr>
        <w:jc w:val="both"/>
      </w:pPr>
    </w:p>
    <w:p w14:paraId="5B1787FF" w14:textId="3C2E8CFC" w:rsidR="00933646" w:rsidRDefault="00933646" w:rsidP="00933646">
      <w:pPr>
        <w:jc w:val="both"/>
        <w:rPr>
          <w:rFonts w:cs="Arial"/>
          <w:b/>
          <w:bCs/>
          <w:iCs/>
          <w:sz w:val="22"/>
          <w:szCs w:val="22"/>
        </w:rPr>
      </w:pPr>
      <w:r>
        <w:t xml:space="preserve"> </w:t>
      </w:r>
      <w:r>
        <w:rPr>
          <w:rFonts w:cs="Arial"/>
          <w:b/>
          <w:bCs/>
          <w:iCs/>
          <w:sz w:val="22"/>
          <w:szCs w:val="22"/>
        </w:rPr>
        <w:t>Organizational:</w:t>
      </w:r>
    </w:p>
    <w:p w14:paraId="30C93806" w14:textId="77777777" w:rsidR="00933646" w:rsidRDefault="00933646" w:rsidP="00933646">
      <w:pPr>
        <w:jc w:val="both"/>
        <w:rPr>
          <w:sz w:val="16"/>
          <w:szCs w:val="20"/>
        </w:rPr>
      </w:pPr>
    </w:p>
    <w:p w14:paraId="327717B8" w14:textId="77777777" w:rsidR="00933646" w:rsidRDefault="00933646" w:rsidP="00933646">
      <w:pPr>
        <w:pStyle w:val="Comments"/>
      </w:pPr>
    </w:p>
    <w:p w14:paraId="1DD5CA02" w14:textId="4C1613E1" w:rsidR="00933646" w:rsidRDefault="00933646" w:rsidP="00933646">
      <w:pPr>
        <w:pStyle w:val="EmailDiscussion"/>
      </w:pPr>
      <w:r>
        <w:t>[AT121</w:t>
      </w:r>
      <w:r w:rsidR="00830142">
        <w:t>bis-e</w:t>
      </w:r>
      <w:r>
        <w:t xml:space="preserve">][650][IDC] </w:t>
      </w:r>
      <w:bookmarkStart w:id="0" w:name="_Hlk111650036"/>
      <w:r w:rsidRPr="00BE67E7">
        <w:t xml:space="preserve">Organizational </w:t>
      </w:r>
      <w:bookmarkEnd w:id="0"/>
      <w:r>
        <w:t>Yi – IDC (Intel)</w:t>
      </w:r>
    </w:p>
    <w:p w14:paraId="2DB3723D" w14:textId="77777777" w:rsidR="00933646" w:rsidRDefault="00933646" w:rsidP="00933646">
      <w:pPr>
        <w:pStyle w:val="EmailDiscussion2"/>
      </w:pPr>
      <w:r>
        <w:tab/>
        <w:t xml:space="preserve">Scope: </w:t>
      </w:r>
    </w:p>
    <w:p w14:paraId="58325AE3" w14:textId="77777777" w:rsidR="00933646" w:rsidRDefault="00933646" w:rsidP="00933646">
      <w:pPr>
        <w:pStyle w:val="EmailDiscussion2"/>
        <w:numPr>
          <w:ilvl w:val="0"/>
          <w:numId w:val="36"/>
        </w:numPr>
      </w:pPr>
      <w:r w:rsidRPr="00B2575F">
        <w:t xml:space="preserve">Share plans for the </w:t>
      </w:r>
      <w:r>
        <w:t>e-</w:t>
      </w:r>
      <w:r w:rsidRPr="00B2575F">
        <w:t>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1ED5904E" w14:textId="77777777" w:rsidR="00933646" w:rsidRPr="00051062" w:rsidRDefault="00933646" w:rsidP="00933646">
      <w:pPr>
        <w:pStyle w:val="ListParagraph"/>
        <w:numPr>
          <w:ilvl w:val="0"/>
          <w:numId w:val="36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020DD203" w14:textId="77777777" w:rsidR="00933646" w:rsidRDefault="00933646" w:rsidP="00933646">
      <w:pPr>
        <w:pStyle w:val="EmailDiscussion2"/>
      </w:pPr>
    </w:p>
    <w:p w14:paraId="278F4D95" w14:textId="4569C00E" w:rsidR="00A2125D" w:rsidRDefault="00A2125D" w:rsidP="00A2125D">
      <w:pPr>
        <w:pStyle w:val="Doc-text2"/>
      </w:pPr>
      <w:r>
        <w:tab/>
      </w:r>
    </w:p>
    <w:p w14:paraId="3FA00B48" w14:textId="2461226E" w:rsidR="00A2125D" w:rsidRDefault="00A2125D" w:rsidP="00A2125D">
      <w:pPr>
        <w:pStyle w:val="Doc-text2"/>
      </w:pPr>
      <w:r>
        <w:tab/>
        <w:t xml:space="preserve">Intended outcome: Endorse running CRs TS38.300 </w:t>
      </w:r>
      <w:r w:rsidRPr="00A2125D">
        <w:t>R2-2304107</w:t>
      </w:r>
      <w:r>
        <w:t xml:space="preserve">, TS 37.340 </w:t>
      </w:r>
      <w:r w:rsidRPr="00A2125D">
        <w:t>R2-2303884</w:t>
      </w:r>
      <w:r>
        <w:t xml:space="preserve">, TS38.331 </w:t>
      </w:r>
      <w:r w:rsidRPr="00A2125D">
        <w:t>R2-2303353</w:t>
      </w:r>
      <w:r>
        <w:t xml:space="preserve">, capability CRs  </w:t>
      </w:r>
      <w:r w:rsidRPr="00A2125D">
        <w:t>R2-2302979</w:t>
      </w:r>
      <w:r>
        <w:t xml:space="preserve"> and R2-2302980  from post-meeting [651], [652], [653] and [654]</w:t>
      </w:r>
    </w:p>
    <w:p w14:paraId="54535B0F" w14:textId="77777777" w:rsidR="00A2125D" w:rsidRDefault="00A2125D" w:rsidP="00A2125D">
      <w:pPr>
        <w:pStyle w:val="Doc-text2"/>
      </w:pPr>
      <w:r>
        <w:tab/>
        <w:t xml:space="preserve">Deadline:  </w:t>
      </w:r>
    </w:p>
    <w:p w14:paraId="416F1F26" w14:textId="2A951E38" w:rsidR="006A4655" w:rsidRDefault="00A2125D" w:rsidP="00A2125D">
      <w:pPr>
        <w:pStyle w:val="Doc-text2"/>
      </w:pPr>
      <w:r>
        <w:tab/>
      </w:r>
      <w:r>
        <w:tab/>
      </w:r>
      <w:r w:rsidRPr="00A2125D">
        <w:t xml:space="preserve">Company comments </w:t>
      </w:r>
      <w:r w:rsidR="005034C6">
        <w:t xml:space="preserve">by </w:t>
      </w:r>
      <w:r w:rsidRPr="00A2125D">
        <w:t>Wednesday 2023-04-19 12:00 pm UTC</w:t>
      </w:r>
    </w:p>
    <w:p w14:paraId="51A96CED" w14:textId="53CA2028" w:rsidR="00200917" w:rsidRDefault="00200917" w:rsidP="006A4655">
      <w:pPr>
        <w:pStyle w:val="Doc-text2"/>
      </w:pPr>
    </w:p>
    <w:p w14:paraId="418DD9A7" w14:textId="77777777" w:rsidR="00830142" w:rsidRDefault="00830142" w:rsidP="00830142">
      <w:pPr>
        <w:pStyle w:val="Heading2"/>
      </w:pPr>
      <w:r>
        <w:t>7.10</w:t>
      </w:r>
      <w:r>
        <w:tab/>
        <w:t>IDC enhancements for NR and MR-DC</w:t>
      </w:r>
    </w:p>
    <w:p w14:paraId="79E3B74D" w14:textId="77777777" w:rsidR="00830142" w:rsidRDefault="00830142" w:rsidP="00830142">
      <w:pPr>
        <w:pStyle w:val="Comments"/>
      </w:pPr>
      <w:r>
        <w:t>(NR_IDC_enh-Core; leading WG: RAN2; REL-18; WID: RP-221281)</w:t>
      </w:r>
    </w:p>
    <w:p w14:paraId="2FFC0ACC" w14:textId="77777777" w:rsidR="00830142" w:rsidRDefault="00830142" w:rsidP="00830142">
      <w:pPr>
        <w:pStyle w:val="Comments"/>
      </w:pPr>
      <w:r>
        <w:t>Time budget: 0 TU</w:t>
      </w:r>
    </w:p>
    <w:p w14:paraId="7336F778" w14:textId="77777777" w:rsidR="00830142" w:rsidRDefault="00830142" w:rsidP="00830142">
      <w:pPr>
        <w:pStyle w:val="Comments"/>
      </w:pPr>
      <w:r>
        <w:t>Tdoc Limitation: 0 tdocs</w:t>
      </w:r>
    </w:p>
    <w:p w14:paraId="1EC09BC0" w14:textId="77777777" w:rsidR="00830142" w:rsidRDefault="00830142" w:rsidP="00830142">
      <w:pPr>
        <w:pStyle w:val="Comments"/>
      </w:pPr>
    </w:p>
    <w:p w14:paraId="5E23D09E" w14:textId="77777777" w:rsidR="00830142" w:rsidRDefault="00830142" w:rsidP="00830142">
      <w:pPr>
        <w:pStyle w:val="Comments"/>
      </w:pPr>
      <w:r>
        <w:t>Endorsement of running CRs is treated (incl related technical discussion), i.e. the outcome of email discussion [Post121][651][IDC]  TS 38.300 CR on IDC (Huawei), [Post121][652][IDC]  TS 37.340 CR on IDC (ZTE), [Post121][653][IDC]  TS 38.331 CRs on IDC (xiaomi), [Post121][654][IDC]  Capability CRs on IDC (Intel)</w:t>
      </w:r>
    </w:p>
    <w:p w14:paraId="1F071C43" w14:textId="77777777" w:rsidR="00830142" w:rsidRDefault="00830142" w:rsidP="00830142">
      <w:pPr>
        <w:pStyle w:val="Comments"/>
      </w:pPr>
    </w:p>
    <w:p w14:paraId="6ED3E82A" w14:textId="77777777" w:rsidR="00830142" w:rsidRDefault="00830142" w:rsidP="00830142">
      <w:pPr>
        <w:pStyle w:val="Comments"/>
      </w:pPr>
      <w:r>
        <w:t xml:space="preserve">Otherwise this topic is not treated at RAN2 121bis-e. </w:t>
      </w:r>
    </w:p>
    <w:p w14:paraId="527E8B71" w14:textId="77777777" w:rsidR="00830142" w:rsidRDefault="00830142" w:rsidP="00830142">
      <w:pPr>
        <w:pStyle w:val="Comments"/>
      </w:pPr>
    </w:p>
    <w:p w14:paraId="5BB85560" w14:textId="36C38BDB" w:rsidR="00830142" w:rsidRDefault="00830142" w:rsidP="00830142">
      <w:pPr>
        <w:pStyle w:val="Doc-title"/>
      </w:pPr>
      <w:bookmarkStart w:id="1" w:name="_Hlk132825016"/>
      <w:r>
        <w:t>R2-2302978</w:t>
      </w:r>
      <w:r>
        <w:tab/>
        <w:t>[Post121][654][IDC] Capability CRs on IDC (Intel)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40458332" w14:textId="3C479F7A" w:rsidR="00A63886" w:rsidRPr="00D95C69" w:rsidRDefault="00A63886" w:rsidP="00A63886">
      <w:pPr>
        <w:pStyle w:val="Agreement"/>
        <w:rPr>
          <w:lang w:val="en-US"/>
        </w:rPr>
      </w:pPr>
      <w:r>
        <w:rPr>
          <w:lang w:val="en-US"/>
        </w:rPr>
        <w:t>Noted</w:t>
      </w:r>
    </w:p>
    <w:p w14:paraId="06D92FB9" w14:textId="77777777" w:rsidR="00A63886" w:rsidRPr="00A63886" w:rsidRDefault="00A63886" w:rsidP="00A63886">
      <w:pPr>
        <w:pStyle w:val="Doc-text2"/>
      </w:pPr>
    </w:p>
    <w:p w14:paraId="49B03039" w14:textId="31FE7802" w:rsidR="00830142" w:rsidRDefault="00830142" w:rsidP="00830142">
      <w:pPr>
        <w:pStyle w:val="Doc-title"/>
        <w:rPr>
          <w:lang w:val="en-US"/>
        </w:rPr>
      </w:pPr>
      <w:r>
        <w:t>R2-2302979</w:t>
      </w:r>
      <w:r>
        <w:tab/>
        <w:t>38.306 running CR for Rel-18 IDC UE capabilities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38.306</w:t>
      </w:r>
      <w:r>
        <w:tab/>
        <w:t>17.4.0</w:t>
      </w:r>
      <w:r>
        <w:tab/>
        <w:t>B</w:t>
      </w:r>
      <w:r>
        <w:tab/>
        <w:t>NR_IDC_enh-Core</w:t>
      </w:r>
    </w:p>
    <w:p w14:paraId="0A4EA3AC" w14:textId="33D646EE" w:rsidR="00D95C69" w:rsidRPr="00D95C69" w:rsidRDefault="00D95C69" w:rsidP="00D95C69">
      <w:pPr>
        <w:pStyle w:val="Agreement"/>
        <w:rPr>
          <w:lang w:val="en-US"/>
        </w:rPr>
      </w:pPr>
      <w:r>
        <w:rPr>
          <w:lang w:val="en-US"/>
        </w:rPr>
        <w:t>Endorsed</w:t>
      </w:r>
    </w:p>
    <w:p w14:paraId="0736C736" w14:textId="226675E2" w:rsidR="00830142" w:rsidRDefault="00830142" w:rsidP="00830142">
      <w:pPr>
        <w:pStyle w:val="Doc-title"/>
      </w:pPr>
      <w:r>
        <w:t>R2-2302980</w:t>
      </w:r>
      <w:r>
        <w:tab/>
        <w:t>38.331 running CR for Rel-18 IDC UE capabilities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B</w:t>
      </w:r>
      <w:r>
        <w:tab/>
        <w:t>NR_IDC_enh-Core</w:t>
      </w:r>
    </w:p>
    <w:p w14:paraId="56526A57" w14:textId="77777777" w:rsidR="00D95C69" w:rsidRPr="00D95C69" w:rsidRDefault="00D95C69" w:rsidP="00D95C69">
      <w:pPr>
        <w:pStyle w:val="Agreement"/>
        <w:rPr>
          <w:lang w:val="en-US"/>
        </w:rPr>
      </w:pPr>
      <w:r>
        <w:rPr>
          <w:lang w:val="en-US"/>
        </w:rPr>
        <w:t>Endorsed</w:t>
      </w:r>
    </w:p>
    <w:p w14:paraId="4FC5120D" w14:textId="77777777" w:rsidR="00D95C69" w:rsidRPr="00D95C69" w:rsidRDefault="00D95C69" w:rsidP="00D95C69">
      <w:pPr>
        <w:pStyle w:val="Doc-text2"/>
      </w:pPr>
    </w:p>
    <w:p w14:paraId="5B85278D" w14:textId="002195D6" w:rsidR="00830142" w:rsidRDefault="00830142" w:rsidP="00830142">
      <w:pPr>
        <w:pStyle w:val="Doc-title"/>
      </w:pPr>
      <w:bookmarkStart w:id="2" w:name="_Hlk132611762"/>
      <w:r>
        <w:t>R2-2303353</w:t>
      </w:r>
      <w:bookmarkEnd w:id="2"/>
      <w:r>
        <w:tab/>
        <w:t>38.331 running CR for introduction of IDC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NR_IDC_enh-Core</w:t>
      </w:r>
    </w:p>
    <w:p w14:paraId="237DE698" w14:textId="0DF5E164" w:rsidR="00D95C69" w:rsidRPr="00D95C69" w:rsidRDefault="00D95C69" w:rsidP="00D95C69">
      <w:pPr>
        <w:pStyle w:val="Doc-text2"/>
        <w:numPr>
          <w:ilvl w:val="0"/>
          <w:numId w:val="39"/>
        </w:numPr>
      </w:pPr>
      <w:r>
        <w:t xml:space="preserve">Revised in </w:t>
      </w:r>
      <w:r w:rsidR="00A63886" w:rsidRPr="00A63886">
        <w:t xml:space="preserve">R2-2304331 </w:t>
      </w:r>
    </w:p>
    <w:p w14:paraId="2F074586" w14:textId="216570EC" w:rsidR="00D95C69" w:rsidRDefault="00D95C69" w:rsidP="00D95C69">
      <w:pPr>
        <w:pStyle w:val="Doc-title"/>
      </w:pPr>
      <w:r w:rsidRPr="00D95C69">
        <w:lastRenderedPageBreak/>
        <w:t xml:space="preserve">R2-2304331 </w:t>
      </w:r>
      <w:r>
        <w:tab/>
        <w:t>38.331 running CR for introduction of IDC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NR_IDC_enh-Core</w:t>
      </w:r>
    </w:p>
    <w:p w14:paraId="4DA1E10B" w14:textId="77777777" w:rsidR="00D95C69" w:rsidRPr="00D95C69" w:rsidRDefault="00D95C69" w:rsidP="00D95C69">
      <w:pPr>
        <w:pStyle w:val="Agreement"/>
        <w:rPr>
          <w:lang w:val="en-US"/>
        </w:rPr>
      </w:pPr>
      <w:r>
        <w:rPr>
          <w:lang w:val="en-US"/>
        </w:rPr>
        <w:t>Endorsed</w:t>
      </w:r>
    </w:p>
    <w:p w14:paraId="4BA9D6CA" w14:textId="77777777" w:rsidR="00D95C69" w:rsidRPr="00D95C69" w:rsidRDefault="00D95C69" w:rsidP="00D95C69">
      <w:pPr>
        <w:pStyle w:val="Doc-text2"/>
      </w:pPr>
    </w:p>
    <w:p w14:paraId="6692F67F" w14:textId="77777777" w:rsidR="00D95C69" w:rsidRPr="00D95C69" w:rsidRDefault="00D95C69" w:rsidP="00D95C69">
      <w:pPr>
        <w:pStyle w:val="Doc-text2"/>
      </w:pPr>
    </w:p>
    <w:p w14:paraId="1E4B2A43" w14:textId="32C681D8" w:rsidR="00830142" w:rsidRDefault="00830142" w:rsidP="00830142">
      <w:pPr>
        <w:pStyle w:val="Doc-title"/>
      </w:pPr>
      <w:r>
        <w:t>R2-2303884</w:t>
      </w:r>
      <w:r>
        <w:tab/>
        <w:t>37.340 Running CR for Introduction of IDC</w:t>
      </w:r>
      <w:r>
        <w:tab/>
        <w:t>ZTE Corporation, Sanechips</w:t>
      </w:r>
      <w:r>
        <w:tab/>
        <w:t>draftCR</w:t>
      </w:r>
      <w:r>
        <w:tab/>
        <w:t>Rel-18</w:t>
      </w:r>
      <w:r>
        <w:tab/>
        <w:t>37.340</w:t>
      </w:r>
      <w:r>
        <w:tab/>
        <w:t>17.4.0</w:t>
      </w:r>
      <w:r>
        <w:tab/>
        <w:t>B</w:t>
      </w:r>
      <w:r>
        <w:tab/>
        <w:t>NR_IDC_enh-Core</w:t>
      </w:r>
    </w:p>
    <w:p w14:paraId="58CC21F1" w14:textId="77777777" w:rsidR="00D95C69" w:rsidRPr="00D95C69" w:rsidRDefault="00D95C69" w:rsidP="00D95C69">
      <w:pPr>
        <w:pStyle w:val="Agreement"/>
        <w:rPr>
          <w:lang w:val="en-US"/>
        </w:rPr>
      </w:pPr>
      <w:r>
        <w:rPr>
          <w:lang w:val="en-US"/>
        </w:rPr>
        <w:t>Endorsed</w:t>
      </w:r>
    </w:p>
    <w:p w14:paraId="04700713" w14:textId="77777777" w:rsidR="00D95C69" w:rsidRPr="00D95C69" w:rsidRDefault="00D95C69" w:rsidP="00D95C69">
      <w:pPr>
        <w:pStyle w:val="Doc-text2"/>
      </w:pPr>
    </w:p>
    <w:p w14:paraId="44A0FE3E" w14:textId="2A3F03AD" w:rsidR="00830142" w:rsidRDefault="00830142" w:rsidP="00830142">
      <w:pPr>
        <w:pStyle w:val="Doc-title"/>
      </w:pPr>
      <w:r>
        <w:t>R2-2304107</w:t>
      </w:r>
      <w:r>
        <w:tab/>
        <w:t>38.300 running CR for IDC Enhancements</w:t>
      </w:r>
      <w:r>
        <w:tab/>
        <w:t>Huawei, HiSilicon</w:t>
      </w:r>
      <w:r>
        <w:tab/>
        <w:t>draftCR</w:t>
      </w:r>
      <w:r>
        <w:tab/>
        <w:t>Rel-18</w:t>
      </w:r>
      <w:r>
        <w:tab/>
        <w:t>38.300</w:t>
      </w:r>
      <w:r>
        <w:tab/>
        <w:t>17.4.0</w:t>
      </w:r>
      <w:r>
        <w:tab/>
        <w:t>B</w:t>
      </w:r>
      <w:r>
        <w:tab/>
        <w:t>NR_IDC_enh-Core</w:t>
      </w:r>
    </w:p>
    <w:p w14:paraId="2668A516" w14:textId="77777777" w:rsidR="00D95C69" w:rsidRPr="00D95C69" w:rsidRDefault="00D95C69" w:rsidP="00D95C69">
      <w:pPr>
        <w:pStyle w:val="Agreement"/>
        <w:rPr>
          <w:lang w:val="en-US"/>
        </w:rPr>
      </w:pPr>
      <w:r>
        <w:rPr>
          <w:lang w:val="en-US"/>
        </w:rPr>
        <w:t>Endorsed</w:t>
      </w:r>
    </w:p>
    <w:bookmarkEnd w:id="1"/>
    <w:p w14:paraId="4E7CD79E" w14:textId="77777777" w:rsidR="00D95C69" w:rsidRPr="00D95C69" w:rsidRDefault="00D95C69" w:rsidP="00D95C69">
      <w:pPr>
        <w:pStyle w:val="Doc-text2"/>
      </w:pPr>
    </w:p>
    <w:p w14:paraId="4098C89F" w14:textId="7FDBA77E" w:rsidR="00C244E1" w:rsidRDefault="000827B9" w:rsidP="0051287A">
      <w:pPr>
        <w:pStyle w:val="Doc-text2"/>
        <w:numPr>
          <w:ilvl w:val="0"/>
          <w:numId w:val="38"/>
        </w:numPr>
      </w:pPr>
      <w:r>
        <w:t xml:space="preserve">Above CRs to be </w:t>
      </w:r>
      <w:r w:rsidR="00830142">
        <w:t>treated</w:t>
      </w:r>
      <w:r>
        <w:t xml:space="preserve"> by </w:t>
      </w:r>
      <w:r w:rsidR="00830142">
        <w:t>At</w:t>
      </w:r>
      <w:r>
        <w:t xml:space="preserve">-meeting </w:t>
      </w:r>
      <w:r w:rsidR="00830142">
        <w:t>offline</w:t>
      </w:r>
      <w:r>
        <w:t xml:space="preserve"> discussion</w:t>
      </w:r>
      <w:r w:rsidR="00830142">
        <w:t xml:space="preserve"> [650]</w:t>
      </w:r>
    </w:p>
    <w:p w14:paraId="35FC1C6F" w14:textId="23DB9608" w:rsidR="00C244E1" w:rsidRDefault="00C244E1" w:rsidP="00C244E1">
      <w:pPr>
        <w:pStyle w:val="EmailDiscussion2"/>
      </w:pPr>
    </w:p>
    <w:p w14:paraId="3A17843A" w14:textId="68B18C92" w:rsidR="00C244E1" w:rsidRPr="00C244E1" w:rsidRDefault="00C244E1" w:rsidP="00C244E1">
      <w:pPr>
        <w:pStyle w:val="Doc-text2"/>
      </w:pPr>
    </w:p>
    <w:sectPr w:rsidR="00C244E1" w:rsidRPr="00C244E1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C7AE" w14:textId="77777777" w:rsidR="00582053" w:rsidRDefault="00582053">
      <w:r>
        <w:separator/>
      </w:r>
    </w:p>
    <w:p w14:paraId="32CD24F2" w14:textId="77777777" w:rsidR="00582053" w:rsidRDefault="00582053"/>
  </w:endnote>
  <w:endnote w:type="continuationSeparator" w:id="0">
    <w:p w14:paraId="75E6ADF5" w14:textId="77777777" w:rsidR="00582053" w:rsidRDefault="00582053">
      <w:r>
        <w:continuationSeparator/>
      </w:r>
    </w:p>
    <w:p w14:paraId="2DAC9827" w14:textId="77777777" w:rsidR="00582053" w:rsidRDefault="00582053"/>
  </w:endnote>
  <w:endnote w:type="continuationNotice" w:id="1">
    <w:p w14:paraId="65EE3831" w14:textId="77777777" w:rsidR="00582053" w:rsidRDefault="005820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56947021" w:rsidR="003676A7" w:rsidRDefault="003676A7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6F6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6F6">
      <w:rPr>
        <w:rStyle w:val="PageNumber"/>
        <w:noProof/>
      </w:rPr>
      <w:t>17</w:t>
    </w:r>
    <w:r>
      <w:rPr>
        <w:rStyle w:val="PageNumber"/>
      </w:rPr>
      <w:fldChar w:fldCharType="end"/>
    </w:r>
  </w:p>
  <w:p w14:paraId="40DFA688" w14:textId="77777777" w:rsidR="003676A7" w:rsidRDefault="00367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CCD6" w14:textId="77777777" w:rsidR="00582053" w:rsidRDefault="00582053">
      <w:r>
        <w:separator/>
      </w:r>
    </w:p>
    <w:p w14:paraId="13CD1512" w14:textId="77777777" w:rsidR="00582053" w:rsidRDefault="00582053"/>
  </w:footnote>
  <w:footnote w:type="continuationSeparator" w:id="0">
    <w:p w14:paraId="5B15F62E" w14:textId="77777777" w:rsidR="00582053" w:rsidRDefault="00582053">
      <w:r>
        <w:continuationSeparator/>
      </w:r>
    </w:p>
    <w:p w14:paraId="74922E01" w14:textId="77777777" w:rsidR="00582053" w:rsidRDefault="00582053"/>
  </w:footnote>
  <w:footnote w:type="continuationNotice" w:id="1">
    <w:p w14:paraId="27EA712F" w14:textId="77777777" w:rsidR="00582053" w:rsidRDefault="0058205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4" w15:restartNumberingAfterBreak="0">
    <w:nsid w:val="310D03AD"/>
    <w:multiLevelType w:val="hybridMultilevel"/>
    <w:tmpl w:val="E6C4A21C"/>
    <w:lvl w:ilvl="0" w:tplc="CFB4A972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8582D0B"/>
    <w:multiLevelType w:val="hybridMultilevel"/>
    <w:tmpl w:val="9E6C3940"/>
    <w:lvl w:ilvl="0" w:tplc="AE324C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540775">
    <w:abstractNumId w:val="31"/>
  </w:num>
  <w:num w:numId="2" w16cid:durableId="1987395565">
    <w:abstractNumId w:val="37"/>
  </w:num>
  <w:num w:numId="3" w16cid:durableId="238447169">
    <w:abstractNumId w:val="11"/>
  </w:num>
  <w:num w:numId="4" w16cid:durableId="1703046869">
    <w:abstractNumId w:val="38"/>
  </w:num>
  <w:num w:numId="5" w16cid:durableId="2110075580">
    <w:abstractNumId w:val="24"/>
  </w:num>
  <w:num w:numId="6" w16cid:durableId="2018650368">
    <w:abstractNumId w:val="0"/>
  </w:num>
  <w:num w:numId="7" w16cid:durableId="241455219">
    <w:abstractNumId w:val="25"/>
  </w:num>
  <w:num w:numId="8" w16cid:durableId="787428861">
    <w:abstractNumId w:val="20"/>
  </w:num>
  <w:num w:numId="9" w16cid:durableId="752972663">
    <w:abstractNumId w:val="10"/>
  </w:num>
  <w:num w:numId="10" w16cid:durableId="516969874">
    <w:abstractNumId w:val="9"/>
  </w:num>
  <w:num w:numId="11" w16cid:durableId="1097941340">
    <w:abstractNumId w:val="8"/>
  </w:num>
  <w:num w:numId="12" w16cid:durableId="1271741322">
    <w:abstractNumId w:val="3"/>
  </w:num>
  <w:num w:numId="13" w16cid:durableId="985742694">
    <w:abstractNumId w:val="28"/>
  </w:num>
  <w:num w:numId="14" w16cid:durableId="2069956875">
    <w:abstractNumId w:val="30"/>
  </w:num>
  <w:num w:numId="15" w16cid:durableId="1594165029">
    <w:abstractNumId w:val="18"/>
  </w:num>
  <w:num w:numId="16" w16cid:durableId="1335376741">
    <w:abstractNumId w:val="26"/>
  </w:num>
  <w:num w:numId="17" w16cid:durableId="255288382">
    <w:abstractNumId w:val="15"/>
  </w:num>
  <w:num w:numId="18" w16cid:durableId="1645700556">
    <w:abstractNumId w:val="17"/>
  </w:num>
  <w:num w:numId="19" w16cid:durableId="1979990696">
    <w:abstractNumId w:val="6"/>
  </w:num>
  <w:num w:numId="20" w16cid:durableId="1975332708">
    <w:abstractNumId w:val="12"/>
  </w:num>
  <w:num w:numId="21" w16cid:durableId="1385908095">
    <w:abstractNumId w:val="35"/>
  </w:num>
  <w:num w:numId="22" w16cid:durableId="1555654234">
    <w:abstractNumId w:val="19"/>
  </w:num>
  <w:num w:numId="23" w16cid:durableId="1091581869">
    <w:abstractNumId w:val="16"/>
  </w:num>
  <w:num w:numId="24" w16cid:durableId="1770589089">
    <w:abstractNumId w:val="2"/>
  </w:num>
  <w:num w:numId="25" w16cid:durableId="1262489441">
    <w:abstractNumId w:val="22"/>
  </w:num>
  <w:num w:numId="26" w16cid:durableId="1604653133">
    <w:abstractNumId w:val="23"/>
  </w:num>
  <w:num w:numId="27" w16cid:durableId="407113958">
    <w:abstractNumId w:val="5"/>
  </w:num>
  <w:num w:numId="28" w16cid:durableId="1291323803">
    <w:abstractNumId w:val="33"/>
  </w:num>
  <w:num w:numId="29" w16cid:durableId="922446535">
    <w:abstractNumId w:val="27"/>
  </w:num>
  <w:num w:numId="30" w16cid:durableId="1976636103">
    <w:abstractNumId w:val="29"/>
  </w:num>
  <w:num w:numId="31" w16cid:durableId="628240950">
    <w:abstractNumId w:val="1"/>
  </w:num>
  <w:num w:numId="32" w16cid:durableId="715131411">
    <w:abstractNumId w:val="36"/>
  </w:num>
  <w:num w:numId="33" w16cid:durableId="733818155">
    <w:abstractNumId w:val="4"/>
  </w:num>
  <w:num w:numId="34" w16cid:durableId="685406610">
    <w:abstractNumId w:val="34"/>
  </w:num>
  <w:num w:numId="35" w16cid:durableId="1790902384">
    <w:abstractNumId w:val="32"/>
  </w:num>
  <w:num w:numId="36" w16cid:durableId="1072003010">
    <w:abstractNumId w:val="13"/>
  </w:num>
  <w:num w:numId="37" w16cid:durableId="763570246">
    <w:abstractNumId w:val="21"/>
  </w:num>
  <w:num w:numId="38" w16cid:durableId="396823641">
    <w:abstractNumId w:val="7"/>
  </w:num>
  <w:num w:numId="39" w16cid:durableId="118679444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2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DAE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14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307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2C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EB0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69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60F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BD0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00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3C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B9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383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91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AEC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EC8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4CE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2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98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9FF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04C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C78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23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26"/>
    <w:rsid w:val="00147DC5"/>
    <w:rsid w:val="00147E6F"/>
    <w:rsid w:val="00147ED0"/>
    <w:rsid w:val="00147F1A"/>
    <w:rsid w:val="00147F2A"/>
    <w:rsid w:val="00147F78"/>
    <w:rsid w:val="00147F98"/>
    <w:rsid w:val="00147FD1"/>
    <w:rsid w:val="00150107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A9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43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2C4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6AA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1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0A5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D8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1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79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9C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3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62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6A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6F6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17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94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2B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27FB1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DC5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0B"/>
    <w:rsid w:val="002553D7"/>
    <w:rsid w:val="00255499"/>
    <w:rsid w:val="002555BD"/>
    <w:rsid w:val="00255603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9F7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1C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0C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2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40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82D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32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01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3A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5D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688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6A7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47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9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7F3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BA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31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1A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4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7C6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DD7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92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BE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2E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DD8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8F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844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6FB2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1BE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C6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3E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0F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78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86F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B7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98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BF8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4A6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2DC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D2"/>
    <w:rsid w:val="00581D0E"/>
    <w:rsid w:val="00581E34"/>
    <w:rsid w:val="00581F46"/>
    <w:rsid w:val="00581F4C"/>
    <w:rsid w:val="00581F70"/>
    <w:rsid w:val="00582053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6D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9D8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D19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F6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7"/>
    <w:rsid w:val="005E0188"/>
    <w:rsid w:val="005E01BF"/>
    <w:rsid w:val="005E01D4"/>
    <w:rsid w:val="005E01EF"/>
    <w:rsid w:val="005E0384"/>
    <w:rsid w:val="005E0474"/>
    <w:rsid w:val="005E047F"/>
    <w:rsid w:val="005E05A3"/>
    <w:rsid w:val="005E0600"/>
    <w:rsid w:val="005E0608"/>
    <w:rsid w:val="005E06D1"/>
    <w:rsid w:val="005E070E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97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49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0C1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EF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4EE0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4F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3D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96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55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4B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B4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B66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6EC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D5B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3F9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4C5"/>
    <w:rsid w:val="00704537"/>
    <w:rsid w:val="007047EC"/>
    <w:rsid w:val="007048F3"/>
    <w:rsid w:val="00704910"/>
    <w:rsid w:val="00704919"/>
    <w:rsid w:val="0070491D"/>
    <w:rsid w:val="00704997"/>
    <w:rsid w:val="00704A31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5ED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A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66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1FE4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9EF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0FD4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B5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8DD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5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C7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A3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3A"/>
    <w:rsid w:val="007B3BE5"/>
    <w:rsid w:val="007B3C8B"/>
    <w:rsid w:val="007B3D9A"/>
    <w:rsid w:val="007B3DEC"/>
    <w:rsid w:val="007B3F27"/>
    <w:rsid w:val="007B405B"/>
    <w:rsid w:val="007B406E"/>
    <w:rsid w:val="007B4098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C5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E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142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1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26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1AA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24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2E2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71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23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3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0F0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4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5F9F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E3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46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A71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6AF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4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1C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53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17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9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15"/>
    <w:rsid w:val="0097783C"/>
    <w:rsid w:val="00977957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CA7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2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99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475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6F4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AC3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9D"/>
    <w:rsid w:val="009D60B2"/>
    <w:rsid w:val="009D6167"/>
    <w:rsid w:val="009D6232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95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20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DC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9F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0F9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25D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99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4FF8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3EF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CD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D5C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21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77"/>
    <w:rsid w:val="00A63487"/>
    <w:rsid w:val="00A634D0"/>
    <w:rsid w:val="00A634DB"/>
    <w:rsid w:val="00A6352E"/>
    <w:rsid w:val="00A635AB"/>
    <w:rsid w:val="00A636E7"/>
    <w:rsid w:val="00A6379C"/>
    <w:rsid w:val="00A6383E"/>
    <w:rsid w:val="00A63886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63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79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C00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4FB7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74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5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06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4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08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1AC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268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42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B9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52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97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D6F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8E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4EE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6FFC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00A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4E1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CEB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7D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5FA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A69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71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DD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B88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18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43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DB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D3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9ED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D8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A88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61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08B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C8C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6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39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2FB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34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BB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69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1F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B2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1C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CFB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5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986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984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9BC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67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0FB9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49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1F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1FA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A8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9A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75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2F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6A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3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23C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ACF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6721-DA82-9940-A7D1-14C8F3E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2164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 (Intel)</cp:lastModifiedBy>
  <cp:revision>36</cp:revision>
  <cp:lastPrinted>2019-04-30T12:04:00Z</cp:lastPrinted>
  <dcterms:created xsi:type="dcterms:W3CDTF">2023-02-28T20:42:00Z</dcterms:created>
  <dcterms:modified xsi:type="dcterms:W3CDTF">2023-04-19T11:30:00Z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