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4C51" w14:textId="47FA875A"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0C2B50FB" w14:textId="240BAB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proofErr w:type="gramStart"/>
      <w:r>
        <w:rPr>
          <w:rFonts w:ascii="Arial" w:eastAsia="MS Mincho" w:hAnsi="Arial"/>
          <w:b/>
          <w:sz w:val="24"/>
          <w:szCs w:val="24"/>
          <w:lang w:eastAsia="x-none"/>
        </w:rPr>
        <w:t>Mar.</w:t>
      </w:r>
      <w:r w:rsidR="00BA77DB">
        <w:rPr>
          <w:rFonts w:ascii="Arial" w:eastAsia="MS Mincho" w:hAnsi="Arial"/>
          <w:b/>
          <w:sz w:val="24"/>
          <w:szCs w:val="24"/>
          <w:lang w:eastAsia="x-none"/>
        </w:rPr>
        <w:t>,</w:t>
      </w:r>
      <w:proofErr w:type="gramEnd"/>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345E6313" w:rsidR="00505E15" w:rsidRPr="005A3C40" w:rsidRDefault="00CD55A8" w:rsidP="00104221">
      <w:pPr>
        <w:pStyle w:val="a4"/>
        <w:tabs>
          <w:tab w:val="left" w:pos="6521"/>
        </w:tabs>
        <w:spacing w:after="60"/>
        <w:jc w:val="both"/>
        <w:rPr>
          <w:b w:val="0"/>
          <w:sz w:val="24"/>
          <w:lang w:eastAsia="zh-CN"/>
        </w:rPr>
      </w:pPr>
      <w:r>
        <w:rPr>
          <w:lang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625E11E9"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[AT121][</w:t>
      </w:r>
      <w:proofErr w:type="gramStart"/>
      <w:r w:rsidR="002229D1" w:rsidRPr="002229D1">
        <w:rPr>
          <w:rFonts w:ascii="Arial" w:hAnsi="Arial"/>
          <w:b/>
          <w:sz w:val="24"/>
        </w:rPr>
        <w:t>505][</w:t>
      </w:r>
      <w:proofErr w:type="gramEnd"/>
      <w:r w:rsidR="002229D1" w:rsidRPr="002229D1">
        <w:rPr>
          <w:rFonts w:ascii="Arial" w:hAnsi="Arial"/>
          <w:b/>
          <w:sz w:val="24"/>
        </w:rPr>
        <w:t>V2X/SL] R17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20955261"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13ABC45F" w14:textId="77777777" w:rsidR="002229D1" w:rsidRDefault="002229D1" w:rsidP="002229D1">
      <w:pPr>
        <w:pStyle w:val="EmailDiscussion"/>
      </w:pPr>
      <w:r w:rsidRPr="00770DB4">
        <w:t>[</w:t>
      </w:r>
      <w:r>
        <w:t>AT121][</w:t>
      </w:r>
      <w:proofErr w:type="gramStart"/>
      <w:r>
        <w:t>505</w:t>
      </w:r>
      <w:r w:rsidRPr="00770DB4">
        <w:t>][</w:t>
      </w:r>
      <w:proofErr w:type="gramEnd"/>
      <w:r>
        <w:t>V2X/SL</w:t>
      </w:r>
      <w:r w:rsidRPr="00770DB4">
        <w:t xml:space="preserve">] </w:t>
      </w:r>
      <w:r>
        <w:t>R17 RRC corrections (Huawei)</w:t>
      </w:r>
    </w:p>
    <w:p w14:paraId="3F992C31"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7241346B"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4A84E282" w14:textId="77777777" w:rsidR="002229D1" w:rsidRPr="009D6CAD" w:rsidRDefault="002229D1" w:rsidP="002229D1">
      <w:pPr>
        <w:ind w:left="1608"/>
      </w:pPr>
      <w:r w:rsidRPr="00AA559F">
        <w:rPr>
          <w:b/>
        </w:rPr>
        <w:t xml:space="preserve">Deadline: </w:t>
      </w:r>
      <w:r>
        <w:t>Comeback at 3/2 CB session</w:t>
      </w:r>
    </w:p>
    <w:p w14:paraId="1F5291B9" w14:textId="4125CEDC"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af6"/>
        <w:tblW w:w="0" w:type="auto"/>
        <w:tblLook w:val="04A0" w:firstRow="1" w:lastRow="0" w:firstColumn="1" w:lastColumn="0" w:noHBand="0" w:noVBand="1"/>
      </w:tblPr>
      <w:tblGrid>
        <w:gridCol w:w="4759"/>
        <w:gridCol w:w="4759"/>
        <w:gridCol w:w="4760"/>
      </w:tblGrid>
      <w:tr w:rsidR="002229D1" w14:paraId="7EE92896" w14:textId="77777777" w:rsidTr="002229D1">
        <w:tc>
          <w:tcPr>
            <w:tcW w:w="4759" w:type="dxa"/>
          </w:tcPr>
          <w:p w14:paraId="1BF8B6A7" w14:textId="6D9C1029" w:rsidR="002229D1" w:rsidRDefault="002229D1" w:rsidP="003532A4">
            <w:pPr>
              <w:spacing w:beforeLines="50" w:before="120"/>
              <w:jc w:val="both"/>
              <w:rPr>
                <w:lang w:eastAsia="zh-CN"/>
              </w:rPr>
            </w:pPr>
            <w:r>
              <w:rPr>
                <w:lang w:eastAsia="zh-CN"/>
              </w:rPr>
              <w:t>Name</w:t>
            </w:r>
          </w:p>
        </w:tc>
        <w:tc>
          <w:tcPr>
            <w:tcW w:w="4759" w:type="dxa"/>
          </w:tcPr>
          <w:p w14:paraId="2F83EC11" w14:textId="53729DB0" w:rsidR="002229D1" w:rsidRDefault="002229D1" w:rsidP="003532A4">
            <w:pPr>
              <w:spacing w:beforeLines="50" w:before="120"/>
              <w:jc w:val="both"/>
              <w:rPr>
                <w:lang w:eastAsia="zh-CN"/>
              </w:rPr>
            </w:pPr>
            <w:r>
              <w:rPr>
                <w:lang w:eastAsia="zh-CN"/>
              </w:rPr>
              <w:t>Company</w:t>
            </w:r>
          </w:p>
        </w:tc>
        <w:tc>
          <w:tcPr>
            <w:tcW w:w="4760" w:type="dxa"/>
          </w:tcPr>
          <w:p w14:paraId="730416BC" w14:textId="6CE0420A" w:rsidR="002229D1" w:rsidRDefault="002229D1" w:rsidP="003532A4">
            <w:pPr>
              <w:spacing w:beforeLines="50" w:before="120"/>
              <w:jc w:val="both"/>
              <w:rPr>
                <w:lang w:eastAsia="zh-CN"/>
              </w:rPr>
            </w:pPr>
            <w:r>
              <w:rPr>
                <w:lang w:eastAsia="zh-CN"/>
              </w:rPr>
              <w:t>email</w:t>
            </w:r>
          </w:p>
        </w:tc>
      </w:tr>
      <w:tr w:rsidR="002229D1" w14:paraId="23B09F48" w14:textId="77777777" w:rsidTr="002229D1">
        <w:tc>
          <w:tcPr>
            <w:tcW w:w="4759" w:type="dxa"/>
          </w:tcPr>
          <w:p w14:paraId="51C6F582" w14:textId="35ED7A42" w:rsidR="002229D1" w:rsidRDefault="002229D1" w:rsidP="003532A4">
            <w:pPr>
              <w:spacing w:beforeLines="50" w:before="120"/>
              <w:jc w:val="both"/>
              <w:rPr>
                <w:lang w:eastAsia="zh-CN"/>
              </w:rPr>
            </w:pPr>
            <w:r>
              <w:rPr>
                <w:lang w:eastAsia="zh-CN"/>
              </w:rPr>
              <w:t>Tao Cai</w:t>
            </w:r>
          </w:p>
        </w:tc>
        <w:tc>
          <w:tcPr>
            <w:tcW w:w="4759" w:type="dxa"/>
          </w:tcPr>
          <w:p w14:paraId="58C54F2C" w14:textId="493EB775" w:rsidR="002229D1" w:rsidRDefault="002229D1" w:rsidP="003532A4">
            <w:pPr>
              <w:spacing w:beforeLines="50" w:before="120"/>
              <w:jc w:val="both"/>
              <w:rPr>
                <w:lang w:eastAsia="zh-CN"/>
              </w:rPr>
            </w:pPr>
            <w:r>
              <w:rPr>
                <w:lang w:eastAsia="zh-CN"/>
              </w:rPr>
              <w:t>Huawei, HiSilicon</w:t>
            </w:r>
          </w:p>
        </w:tc>
        <w:tc>
          <w:tcPr>
            <w:tcW w:w="4760" w:type="dxa"/>
          </w:tcPr>
          <w:p w14:paraId="247B27BF" w14:textId="1081A05B" w:rsidR="002229D1" w:rsidRDefault="002229D1" w:rsidP="003532A4">
            <w:pPr>
              <w:spacing w:beforeLines="50" w:before="120"/>
              <w:jc w:val="both"/>
              <w:rPr>
                <w:lang w:eastAsia="zh-CN"/>
              </w:rPr>
            </w:pPr>
            <w:r>
              <w:rPr>
                <w:lang w:eastAsia="zh-CN"/>
              </w:rPr>
              <w:t>tao.cai@huawei.com</w:t>
            </w:r>
          </w:p>
        </w:tc>
      </w:tr>
      <w:tr w:rsidR="002229D1" w14:paraId="346631D9" w14:textId="77777777" w:rsidTr="002229D1">
        <w:tc>
          <w:tcPr>
            <w:tcW w:w="4759" w:type="dxa"/>
          </w:tcPr>
          <w:p w14:paraId="49DB5F47" w14:textId="45E499FB"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7FE303A0" w14:textId="4B714AF0"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30F135A" w14:textId="35C471BA" w:rsidR="002229D1" w:rsidRDefault="00D02A65" w:rsidP="003532A4">
            <w:pPr>
              <w:spacing w:beforeLines="50" w:before="120"/>
              <w:jc w:val="both"/>
              <w:rPr>
                <w:lang w:eastAsia="zh-CN"/>
              </w:rPr>
            </w:pPr>
            <w:ins w:id="4" w:author="OPPO (Qianxi Lu)" w:date="2023-02-28T06:09:00Z">
              <w:r>
                <w:rPr>
                  <w:rFonts w:hint="eastAsia"/>
                  <w:lang w:eastAsia="zh-CN"/>
                </w:rPr>
                <w:t>q</w:t>
              </w:r>
              <w:r>
                <w:rPr>
                  <w:lang w:eastAsia="zh-CN"/>
                </w:rPr>
                <w:t>ianxi.lu@oppo.com</w:t>
              </w:r>
            </w:ins>
          </w:p>
        </w:tc>
      </w:tr>
    </w:tbl>
    <w:p w14:paraId="627DB758" w14:textId="7F967FD2" w:rsidR="002229D1" w:rsidRDefault="002229D1" w:rsidP="003532A4">
      <w:pPr>
        <w:spacing w:beforeLines="50" w:before="120"/>
        <w:jc w:val="both"/>
        <w:rPr>
          <w:lang w:eastAsia="zh-CN"/>
        </w:rPr>
      </w:pPr>
    </w:p>
    <w:p w14:paraId="332FE8BC" w14:textId="5E3FE5B7" w:rsidR="00FF69BB" w:rsidRDefault="00FF69BB" w:rsidP="00221B11">
      <w:pPr>
        <w:pStyle w:val="1"/>
        <w:rPr>
          <w:lang w:eastAsia="zh-CN"/>
        </w:rPr>
      </w:pPr>
      <w:r>
        <w:rPr>
          <w:lang w:eastAsia="zh-CN"/>
        </w:rPr>
        <w:t xml:space="preserve">Correction </w:t>
      </w:r>
      <w:r w:rsidR="002229D1">
        <w:rPr>
          <w:lang w:eastAsia="zh-CN"/>
        </w:rPr>
        <w:t>in R2-2300387</w:t>
      </w:r>
    </w:p>
    <w:p w14:paraId="545C937E" w14:textId="28DB32DA"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5A2DB0FB" w14:textId="7DFD86EA" w:rsidR="0005077C" w:rsidRDefault="00412F6E" w:rsidP="00E40950">
      <w:pPr>
        <w:spacing w:before="180"/>
        <w:rPr>
          <w:lang w:eastAsia="zh-CN"/>
        </w:rPr>
      </w:pPr>
      <w:r>
        <w:rPr>
          <w:lang w:eastAsia="zh-CN"/>
        </w:rPr>
        <w:lastRenderedPageBreak/>
        <w:t xml:space="preserve"> </w:t>
      </w:r>
      <w:r w:rsidR="002F5C7B" w:rsidRPr="002F5C7B">
        <w:rPr>
          <w:noProof/>
          <w:lang w:eastAsia="zh-CN"/>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72880" cy="1019810"/>
                    </a:xfrm>
                    <a:prstGeom prst="rect">
                      <a:avLst/>
                    </a:prstGeom>
                  </pic:spPr>
                </pic:pic>
              </a:graphicData>
            </a:graphic>
          </wp:inline>
        </w:drawing>
      </w:r>
    </w:p>
    <w:p w14:paraId="427B4FA1" w14:textId="223567A0" w:rsidR="00FF5903" w:rsidRDefault="00FF5903" w:rsidP="0005077C">
      <w:pPr>
        <w:jc w:val="center"/>
        <w:rPr>
          <w:b/>
          <w:sz w:val="22"/>
          <w:szCs w:val="22"/>
          <w:lang w:eastAsia="ko-KR"/>
        </w:rPr>
      </w:pPr>
      <w:bookmarkStart w:id="5" w:name="_Hlk102485477"/>
      <w:r w:rsidRPr="00FF5903">
        <w:rPr>
          <w:b/>
          <w:noProof/>
          <w:sz w:val="22"/>
          <w:szCs w:val="22"/>
          <w:lang w:eastAsia="ko-KR"/>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567690"/>
                    </a:xfrm>
                    <a:prstGeom prst="rect">
                      <a:avLst/>
                    </a:prstGeom>
                  </pic:spPr>
                </pic:pic>
              </a:graphicData>
            </a:graphic>
          </wp:inline>
        </w:drawing>
      </w:r>
    </w:p>
    <w:p w14:paraId="2063D13A" w14:textId="234804EF"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 in R2-2300387?</w:t>
      </w:r>
    </w:p>
    <w:tbl>
      <w:tblPr>
        <w:tblStyle w:val="af6"/>
        <w:tblW w:w="0" w:type="auto"/>
        <w:tblLook w:val="04A0" w:firstRow="1" w:lastRow="0" w:firstColumn="1" w:lastColumn="0" w:noHBand="0" w:noVBand="1"/>
      </w:tblPr>
      <w:tblGrid>
        <w:gridCol w:w="4759"/>
        <w:gridCol w:w="4759"/>
        <w:gridCol w:w="4760"/>
      </w:tblGrid>
      <w:tr w:rsidR="00FF5903" w14:paraId="1C8DD688" w14:textId="77777777" w:rsidTr="00FF5903">
        <w:tc>
          <w:tcPr>
            <w:tcW w:w="4759" w:type="dxa"/>
          </w:tcPr>
          <w:p w14:paraId="19F7BB7C" w14:textId="40A90FCD" w:rsidR="00FF5903" w:rsidRDefault="00FF5903" w:rsidP="0005077C">
            <w:pPr>
              <w:jc w:val="center"/>
              <w:rPr>
                <w:b/>
                <w:sz w:val="22"/>
                <w:szCs w:val="22"/>
                <w:lang w:eastAsia="ko-KR"/>
              </w:rPr>
            </w:pPr>
            <w:r>
              <w:rPr>
                <w:b/>
                <w:sz w:val="22"/>
                <w:szCs w:val="22"/>
                <w:lang w:eastAsia="ko-KR"/>
              </w:rPr>
              <w:t>Company</w:t>
            </w:r>
          </w:p>
        </w:tc>
        <w:tc>
          <w:tcPr>
            <w:tcW w:w="4759" w:type="dxa"/>
          </w:tcPr>
          <w:p w14:paraId="4FE0459C" w14:textId="33974347" w:rsidR="00FF5903" w:rsidRDefault="00FF5903" w:rsidP="0005077C">
            <w:pPr>
              <w:jc w:val="center"/>
              <w:rPr>
                <w:b/>
                <w:sz w:val="22"/>
                <w:szCs w:val="22"/>
                <w:lang w:eastAsia="ko-KR"/>
              </w:rPr>
            </w:pPr>
            <w:r>
              <w:rPr>
                <w:b/>
                <w:sz w:val="22"/>
                <w:szCs w:val="22"/>
                <w:lang w:eastAsia="ko-KR"/>
              </w:rPr>
              <w:t>Agree/Disagree</w:t>
            </w:r>
          </w:p>
        </w:tc>
        <w:tc>
          <w:tcPr>
            <w:tcW w:w="4760" w:type="dxa"/>
          </w:tcPr>
          <w:p w14:paraId="69DB4909" w14:textId="44E83B8F" w:rsidR="00FF5903" w:rsidRDefault="00FF5903" w:rsidP="0005077C">
            <w:pPr>
              <w:jc w:val="center"/>
              <w:rPr>
                <w:b/>
                <w:sz w:val="22"/>
                <w:szCs w:val="22"/>
                <w:lang w:eastAsia="ko-KR"/>
              </w:rPr>
            </w:pPr>
            <w:r>
              <w:rPr>
                <w:b/>
                <w:sz w:val="22"/>
                <w:szCs w:val="22"/>
                <w:lang w:eastAsia="ko-KR"/>
              </w:rPr>
              <w:t>Further comments</w:t>
            </w:r>
          </w:p>
        </w:tc>
      </w:tr>
      <w:tr w:rsidR="00FF5903" w14:paraId="29B0715F" w14:textId="77777777" w:rsidTr="00FF5903">
        <w:tc>
          <w:tcPr>
            <w:tcW w:w="4759" w:type="dxa"/>
          </w:tcPr>
          <w:p w14:paraId="086BE757" w14:textId="68CC620A" w:rsidR="00FF5903" w:rsidRDefault="00D02A65" w:rsidP="0005077C">
            <w:pPr>
              <w:jc w:val="center"/>
              <w:rPr>
                <w:rFonts w:hint="eastAsia"/>
                <w:b/>
                <w:sz w:val="22"/>
                <w:szCs w:val="22"/>
                <w:lang w:eastAsia="zh-CN"/>
              </w:rPr>
            </w:pPr>
            <w:ins w:id="6" w:author="OPPO (Qianxi Lu)" w:date="2023-02-28T06:10:00Z">
              <w:r>
                <w:rPr>
                  <w:rFonts w:hint="eastAsia"/>
                  <w:b/>
                  <w:sz w:val="22"/>
                  <w:szCs w:val="22"/>
                  <w:lang w:eastAsia="zh-CN"/>
                </w:rPr>
                <w:t>O</w:t>
              </w:r>
              <w:r>
                <w:rPr>
                  <w:b/>
                  <w:sz w:val="22"/>
                  <w:szCs w:val="22"/>
                  <w:lang w:eastAsia="zh-CN"/>
                </w:rPr>
                <w:t>PPO</w:t>
              </w:r>
            </w:ins>
          </w:p>
        </w:tc>
        <w:tc>
          <w:tcPr>
            <w:tcW w:w="4759" w:type="dxa"/>
          </w:tcPr>
          <w:p w14:paraId="2E96B678" w14:textId="07E8EDDB" w:rsidR="00FF5903" w:rsidRDefault="00D02A65" w:rsidP="0005077C">
            <w:pPr>
              <w:jc w:val="center"/>
              <w:rPr>
                <w:rFonts w:hint="eastAsia"/>
                <w:b/>
                <w:sz w:val="22"/>
                <w:szCs w:val="22"/>
                <w:lang w:eastAsia="zh-CN"/>
              </w:rPr>
            </w:pPr>
            <w:ins w:id="7" w:author="OPPO (Qianxi Lu)" w:date="2023-02-28T06:10:00Z">
              <w:r>
                <w:rPr>
                  <w:rFonts w:hint="eastAsia"/>
                  <w:b/>
                  <w:sz w:val="22"/>
                  <w:szCs w:val="22"/>
                  <w:lang w:eastAsia="zh-CN"/>
                </w:rPr>
                <w:t>A</w:t>
              </w:r>
              <w:r>
                <w:rPr>
                  <w:b/>
                  <w:sz w:val="22"/>
                  <w:szCs w:val="22"/>
                  <w:lang w:eastAsia="zh-CN"/>
                </w:rPr>
                <w:t>gree</w:t>
              </w:r>
            </w:ins>
          </w:p>
        </w:tc>
        <w:tc>
          <w:tcPr>
            <w:tcW w:w="4760" w:type="dxa"/>
          </w:tcPr>
          <w:p w14:paraId="66E2E678" w14:textId="77777777" w:rsidR="00FF5903" w:rsidRDefault="00FF5903" w:rsidP="0005077C">
            <w:pPr>
              <w:jc w:val="center"/>
              <w:rPr>
                <w:b/>
                <w:sz w:val="22"/>
                <w:szCs w:val="22"/>
                <w:lang w:eastAsia="ko-KR"/>
              </w:rPr>
            </w:pPr>
          </w:p>
        </w:tc>
      </w:tr>
    </w:tbl>
    <w:p w14:paraId="2F316519" w14:textId="1C41AB1A" w:rsidR="00FF5903" w:rsidRDefault="00FF5903" w:rsidP="0005077C">
      <w:pPr>
        <w:jc w:val="center"/>
        <w:rPr>
          <w:b/>
          <w:sz w:val="22"/>
          <w:szCs w:val="22"/>
          <w:lang w:eastAsia="ko-KR"/>
        </w:rPr>
      </w:pPr>
    </w:p>
    <w:p w14:paraId="1E4DC93B" w14:textId="1BEEC965" w:rsidR="00FF5903" w:rsidRDefault="00FF5903" w:rsidP="00FF5903">
      <w:pPr>
        <w:rPr>
          <w:sz w:val="22"/>
          <w:szCs w:val="22"/>
          <w:lang w:eastAsia="ko-KR"/>
        </w:rPr>
      </w:pPr>
      <w:r>
        <w:rPr>
          <w:sz w:val="22"/>
          <w:szCs w:val="22"/>
          <w:lang w:eastAsia="ko-KR"/>
        </w:rPr>
        <w:t xml:space="preserve">On the proposed change on the first sentence of FD of sl-TxResourceReqList,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0E9668E0" w14:textId="39043094"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af6"/>
        <w:tblW w:w="0" w:type="auto"/>
        <w:tblLook w:val="04A0" w:firstRow="1" w:lastRow="0" w:firstColumn="1" w:lastColumn="0" w:noHBand="0" w:noVBand="1"/>
      </w:tblPr>
      <w:tblGrid>
        <w:gridCol w:w="3569"/>
        <w:gridCol w:w="3569"/>
        <w:gridCol w:w="3570"/>
        <w:gridCol w:w="3570"/>
      </w:tblGrid>
      <w:tr w:rsidR="00D75429" w14:paraId="76795369" w14:textId="77777777" w:rsidTr="00D75429">
        <w:tc>
          <w:tcPr>
            <w:tcW w:w="3569" w:type="dxa"/>
          </w:tcPr>
          <w:p w14:paraId="7C8DD9C6" w14:textId="3E142B22" w:rsidR="00D75429" w:rsidRDefault="00D75429" w:rsidP="00FF5903">
            <w:pPr>
              <w:rPr>
                <w:b/>
                <w:sz w:val="22"/>
                <w:szCs w:val="22"/>
                <w:lang w:eastAsia="ko-KR"/>
              </w:rPr>
            </w:pPr>
            <w:r>
              <w:rPr>
                <w:b/>
                <w:sz w:val="22"/>
                <w:szCs w:val="22"/>
                <w:lang w:eastAsia="ko-KR"/>
              </w:rPr>
              <w:t>Company</w:t>
            </w:r>
          </w:p>
        </w:tc>
        <w:tc>
          <w:tcPr>
            <w:tcW w:w="3569" w:type="dxa"/>
          </w:tcPr>
          <w:p w14:paraId="68E87272" w14:textId="08D5B627" w:rsidR="00D75429" w:rsidRDefault="00D75429" w:rsidP="00FF5903">
            <w:pPr>
              <w:rPr>
                <w:b/>
                <w:sz w:val="22"/>
                <w:szCs w:val="22"/>
                <w:lang w:eastAsia="ko-KR"/>
              </w:rPr>
            </w:pPr>
            <w:r>
              <w:rPr>
                <w:b/>
                <w:sz w:val="22"/>
                <w:szCs w:val="22"/>
                <w:lang w:eastAsia="ko-KR"/>
              </w:rPr>
              <w:t>Agree/Disagree 1st</w:t>
            </w:r>
          </w:p>
        </w:tc>
        <w:tc>
          <w:tcPr>
            <w:tcW w:w="3570" w:type="dxa"/>
          </w:tcPr>
          <w:p w14:paraId="387B6072" w14:textId="46098F3E" w:rsidR="00D75429" w:rsidRDefault="00D75429" w:rsidP="00FF5903">
            <w:pPr>
              <w:rPr>
                <w:b/>
                <w:sz w:val="22"/>
                <w:szCs w:val="22"/>
                <w:lang w:eastAsia="ko-KR"/>
              </w:rPr>
            </w:pPr>
            <w:r>
              <w:rPr>
                <w:b/>
                <w:sz w:val="22"/>
                <w:szCs w:val="22"/>
                <w:lang w:eastAsia="ko-KR"/>
              </w:rPr>
              <w:t>Agree/Disagree 2nd</w:t>
            </w:r>
          </w:p>
        </w:tc>
        <w:tc>
          <w:tcPr>
            <w:tcW w:w="3570" w:type="dxa"/>
          </w:tcPr>
          <w:p w14:paraId="702FD7DE" w14:textId="3284038A" w:rsidR="00D75429" w:rsidRDefault="00D75429" w:rsidP="00FF5903">
            <w:pPr>
              <w:rPr>
                <w:b/>
                <w:sz w:val="22"/>
                <w:szCs w:val="22"/>
                <w:lang w:eastAsia="ko-KR"/>
              </w:rPr>
            </w:pPr>
            <w:r>
              <w:rPr>
                <w:b/>
                <w:sz w:val="22"/>
                <w:szCs w:val="22"/>
                <w:lang w:eastAsia="ko-KR"/>
              </w:rPr>
              <w:t>Further comments</w:t>
            </w:r>
          </w:p>
        </w:tc>
      </w:tr>
      <w:tr w:rsidR="00D75429" w14:paraId="45E78F01" w14:textId="77777777" w:rsidTr="00D75429">
        <w:tc>
          <w:tcPr>
            <w:tcW w:w="3569" w:type="dxa"/>
          </w:tcPr>
          <w:p w14:paraId="2781D569" w14:textId="44736895" w:rsidR="00D75429" w:rsidRDefault="00D02A65" w:rsidP="00FF5903">
            <w:pPr>
              <w:rPr>
                <w:rFonts w:hint="eastAsia"/>
                <w:b/>
                <w:sz w:val="22"/>
                <w:szCs w:val="22"/>
                <w:lang w:eastAsia="zh-CN"/>
              </w:rPr>
            </w:pPr>
            <w:ins w:id="8" w:author="OPPO (Qianxi Lu)" w:date="2023-02-28T06:10:00Z">
              <w:r>
                <w:rPr>
                  <w:rFonts w:hint="eastAsia"/>
                  <w:b/>
                  <w:sz w:val="22"/>
                  <w:szCs w:val="22"/>
                  <w:lang w:eastAsia="zh-CN"/>
                </w:rPr>
                <w:t>O</w:t>
              </w:r>
              <w:r>
                <w:rPr>
                  <w:b/>
                  <w:sz w:val="22"/>
                  <w:szCs w:val="22"/>
                  <w:lang w:eastAsia="zh-CN"/>
                </w:rPr>
                <w:t>PPO</w:t>
              </w:r>
            </w:ins>
          </w:p>
        </w:tc>
        <w:tc>
          <w:tcPr>
            <w:tcW w:w="3569" w:type="dxa"/>
          </w:tcPr>
          <w:p w14:paraId="3AE4F722" w14:textId="779893C6" w:rsidR="00D75429" w:rsidRDefault="00D02A65" w:rsidP="00FF5903">
            <w:pPr>
              <w:rPr>
                <w:rFonts w:hint="eastAsia"/>
                <w:b/>
                <w:sz w:val="22"/>
                <w:szCs w:val="22"/>
                <w:lang w:eastAsia="zh-CN"/>
              </w:rPr>
            </w:pPr>
            <w:ins w:id="9" w:author="OPPO (Qianxi Lu)" w:date="2023-02-28T06:11:00Z">
              <w:r>
                <w:rPr>
                  <w:rFonts w:hint="eastAsia"/>
                  <w:b/>
                  <w:sz w:val="22"/>
                  <w:szCs w:val="22"/>
                  <w:lang w:eastAsia="zh-CN"/>
                </w:rPr>
                <w:t>N</w:t>
              </w:r>
              <w:r>
                <w:rPr>
                  <w:b/>
                  <w:sz w:val="22"/>
                  <w:szCs w:val="22"/>
                  <w:lang w:eastAsia="zh-CN"/>
                </w:rPr>
                <w:t>o strong view</w:t>
              </w:r>
            </w:ins>
          </w:p>
        </w:tc>
        <w:tc>
          <w:tcPr>
            <w:tcW w:w="3570" w:type="dxa"/>
          </w:tcPr>
          <w:p w14:paraId="7CE9B2F5" w14:textId="43A2B9A0" w:rsidR="00D75429" w:rsidRDefault="00D02A65" w:rsidP="00FF5903">
            <w:pPr>
              <w:rPr>
                <w:rFonts w:hint="eastAsia"/>
                <w:b/>
                <w:sz w:val="22"/>
                <w:szCs w:val="22"/>
                <w:lang w:eastAsia="zh-CN"/>
              </w:rPr>
            </w:pPr>
            <w:ins w:id="10" w:author="OPPO (Qianxi Lu)" w:date="2023-02-28T06:11:00Z">
              <w:r>
                <w:rPr>
                  <w:rFonts w:hint="eastAsia"/>
                  <w:b/>
                  <w:sz w:val="22"/>
                  <w:szCs w:val="22"/>
                  <w:lang w:eastAsia="zh-CN"/>
                </w:rPr>
                <w:t>D</w:t>
              </w:r>
              <w:r>
                <w:rPr>
                  <w:b/>
                  <w:sz w:val="22"/>
                  <w:szCs w:val="22"/>
                  <w:lang w:eastAsia="zh-CN"/>
                </w:rPr>
                <w:t>isagree</w:t>
              </w:r>
            </w:ins>
          </w:p>
        </w:tc>
        <w:tc>
          <w:tcPr>
            <w:tcW w:w="3570" w:type="dxa"/>
          </w:tcPr>
          <w:p w14:paraId="2C835884" w14:textId="3495BF1A" w:rsidR="00D75429" w:rsidRDefault="00D02A65" w:rsidP="00FF5903">
            <w:pPr>
              <w:rPr>
                <w:rFonts w:hint="eastAsia"/>
                <w:b/>
                <w:sz w:val="22"/>
                <w:szCs w:val="22"/>
                <w:lang w:eastAsia="zh-CN"/>
              </w:rPr>
            </w:pPr>
            <w:ins w:id="11" w:author="OPPO (Qianxi Lu)" w:date="2023-02-28T06:11:00Z">
              <w:r>
                <w:rPr>
                  <w:b/>
                  <w:sz w:val="22"/>
                  <w:szCs w:val="22"/>
                  <w:lang w:eastAsia="zh-CN"/>
                </w:rPr>
                <w:t>For the 2</w:t>
              </w:r>
              <w:r w:rsidRPr="00D02A65">
                <w:rPr>
                  <w:b/>
                  <w:sz w:val="22"/>
                  <w:szCs w:val="22"/>
                  <w:vertAlign w:val="superscript"/>
                  <w:lang w:eastAsia="zh-CN"/>
                  <w:rPrChange w:id="12"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bl>
    <w:p w14:paraId="0AED5EBB" w14:textId="06F951C9" w:rsidR="00D75429" w:rsidRDefault="00D75429" w:rsidP="00FF5903">
      <w:pPr>
        <w:rPr>
          <w:b/>
          <w:sz w:val="22"/>
          <w:szCs w:val="22"/>
          <w:lang w:eastAsia="ko-KR"/>
        </w:rPr>
      </w:pPr>
    </w:p>
    <w:p w14:paraId="022F5B02" w14:textId="7D2A370B" w:rsidR="00B1197D" w:rsidRDefault="00B1197D" w:rsidP="00B1197D">
      <w:pPr>
        <w:pStyle w:val="1"/>
        <w:rPr>
          <w:lang w:eastAsia="ko-KR"/>
        </w:rPr>
      </w:pPr>
      <w:r>
        <w:rPr>
          <w:lang w:eastAsia="ko-KR"/>
        </w:rPr>
        <w:t>Change in R2-2301352</w:t>
      </w:r>
    </w:p>
    <w:p w14:paraId="578EAA0A" w14:textId="1D852B7C"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09E05EEB" w14:textId="5182AF84" w:rsidR="00B1197D" w:rsidRPr="00B1197D" w:rsidRDefault="00B1197D" w:rsidP="00B1197D">
      <w:pPr>
        <w:rPr>
          <w:lang w:eastAsia="ko-KR"/>
        </w:rPr>
      </w:pPr>
      <w:r w:rsidRPr="00B57BD0">
        <w:rPr>
          <w:rFonts w:ascii="Arial" w:hAnsi="Arial"/>
          <w:noProof/>
          <w:color w:val="000000"/>
          <w:lang w:eastAsia="zh-CN"/>
        </w:rPr>
        <w:lastRenderedPageBreak/>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7291" cy="527548"/>
                    </a:xfrm>
                    <a:prstGeom prst="rect">
                      <a:avLst/>
                    </a:prstGeom>
                  </pic:spPr>
                </pic:pic>
              </a:graphicData>
            </a:graphic>
          </wp:inline>
        </w:drawing>
      </w:r>
    </w:p>
    <w:tbl>
      <w:tblPr>
        <w:tblStyle w:val="af6"/>
        <w:tblW w:w="0" w:type="auto"/>
        <w:tblLook w:val="04A0" w:firstRow="1" w:lastRow="0" w:firstColumn="1" w:lastColumn="0" w:noHBand="0" w:noVBand="1"/>
      </w:tblPr>
      <w:tblGrid>
        <w:gridCol w:w="7139"/>
        <w:gridCol w:w="7139"/>
      </w:tblGrid>
      <w:tr w:rsidR="00B1197D" w14:paraId="4D06399D" w14:textId="77777777" w:rsidTr="00B1197D">
        <w:tc>
          <w:tcPr>
            <w:tcW w:w="7139" w:type="dxa"/>
          </w:tcPr>
          <w:p w14:paraId="50BF7955" w14:textId="6BDABC0C" w:rsidR="00B1197D" w:rsidRDefault="00B1197D" w:rsidP="00B1197D">
            <w:pPr>
              <w:rPr>
                <w:b/>
                <w:sz w:val="22"/>
                <w:szCs w:val="22"/>
                <w:lang w:eastAsia="ko-KR"/>
              </w:rPr>
            </w:pPr>
            <w:r>
              <w:rPr>
                <w:b/>
                <w:sz w:val="22"/>
                <w:szCs w:val="22"/>
                <w:lang w:eastAsia="ko-KR"/>
              </w:rPr>
              <w:t>Company</w:t>
            </w:r>
          </w:p>
        </w:tc>
        <w:tc>
          <w:tcPr>
            <w:tcW w:w="7139" w:type="dxa"/>
          </w:tcPr>
          <w:p w14:paraId="5C9EA3FE" w14:textId="3E40D11D" w:rsidR="00B1197D" w:rsidRDefault="00B1197D" w:rsidP="00B1197D">
            <w:pPr>
              <w:rPr>
                <w:b/>
                <w:sz w:val="22"/>
                <w:szCs w:val="22"/>
                <w:lang w:eastAsia="ko-KR"/>
              </w:rPr>
            </w:pPr>
            <w:r>
              <w:rPr>
                <w:b/>
                <w:sz w:val="22"/>
                <w:szCs w:val="22"/>
                <w:lang w:eastAsia="ko-KR"/>
              </w:rPr>
              <w:t>Comments</w:t>
            </w:r>
          </w:p>
        </w:tc>
      </w:tr>
      <w:tr w:rsidR="00B1197D" w14:paraId="7E8BFB78" w14:textId="77777777" w:rsidTr="00B1197D">
        <w:tc>
          <w:tcPr>
            <w:tcW w:w="7139" w:type="dxa"/>
          </w:tcPr>
          <w:p w14:paraId="02DD1CEC" w14:textId="518795B5" w:rsidR="00B1197D" w:rsidRDefault="00B1197D" w:rsidP="00B1197D">
            <w:pPr>
              <w:rPr>
                <w:rFonts w:hint="eastAsia"/>
                <w:b/>
                <w:sz w:val="22"/>
                <w:szCs w:val="22"/>
                <w:lang w:eastAsia="zh-CN"/>
              </w:rPr>
            </w:pPr>
          </w:p>
        </w:tc>
        <w:tc>
          <w:tcPr>
            <w:tcW w:w="7139" w:type="dxa"/>
          </w:tcPr>
          <w:p w14:paraId="77AB37E3" w14:textId="77777777" w:rsidR="00B1197D" w:rsidRDefault="00B1197D" w:rsidP="00B1197D">
            <w:pPr>
              <w:rPr>
                <w:b/>
                <w:sz w:val="22"/>
                <w:szCs w:val="22"/>
                <w:lang w:eastAsia="ko-KR"/>
              </w:rPr>
            </w:pPr>
          </w:p>
        </w:tc>
      </w:tr>
    </w:tbl>
    <w:p w14:paraId="4737B35F" w14:textId="57A3103D" w:rsidR="00FF5903" w:rsidRDefault="00FF5903" w:rsidP="00B1197D">
      <w:pPr>
        <w:rPr>
          <w:b/>
          <w:sz w:val="22"/>
          <w:szCs w:val="22"/>
          <w:lang w:eastAsia="ko-KR"/>
        </w:rPr>
      </w:pPr>
    </w:p>
    <w:p w14:paraId="25B2D1AC" w14:textId="28D40D05" w:rsidR="00B1197D" w:rsidRDefault="00B1197D" w:rsidP="00B1197D">
      <w:pPr>
        <w:pStyle w:val="1"/>
        <w:rPr>
          <w:lang w:eastAsia="ko-KR"/>
        </w:rPr>
      </w:pPr>
      <w:r>
        <w:rPr>
          <w:lang w:eastAsia="ko-KR"/>
        </w:rPr>
        <w:t>Change in R2-2301376</w:t>
      </w:r>
    </w:p>
    <w:p w14:paraId="3EC88F84" w14:textId="0670F7DC" w:rsidR="00B1197D" w:rsidRDefault="00B1197D" w:rsidP="00B1197D">
      <w:pPr>
        <w:rPr>
          <w:b/>
          <w:sz w:val="22"/>
          <w:szCs w:val="22"/>
          <w:lang w:eastAsia="ko-KR"/>
        </w:rPr>
      </w:pPr>
      <w:r w:rsidRPr="00B57BD0">
        <w:rPr>
          <w:rFonts w:ascii="Arial" w:hAnsi="Arial"/>
          <w:noProof/>
          <w:color w:val="000000"/>
          <w:lang w:eastAsia="zh-CN"/>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0099" cy="583145"/>
                    </a:xfrm>
                    <a:prstGeom prst="rect">
                      <a:avLst/>
                    </a:prstGeom>
                  </pic:spPr>
                </pic:pic>
              </a:graphicData>
            </a:graphic>
          </wp:inline>
        </w:drawing>
      </w:r>
    </w:p>
    <w:p w14:paraId="36E16F51" w14:textId="3CDDC5A5"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 xml:space="preserve">bout </w:t>
      </w:r>
      <w:proofErr w:type="gramStart"/>
      <w:r>
        <w:rPr>
          <w:sz w:val="22"/>
          <w:szCs w:val="22"/>
          <w:lang w:eastAsia="ko-KR"/>
        </w:rPr>
        <w:t>whether or not</w:t>
      </w:r>
      <w:proofErr w:type="gramEnd"/>
      <w:r>
        <w:rPr>
          <w:sz w:val="22"/>
          <w:szCs w:val="22"/>
          <w:lang w:eastAsia="ko-KR"/>
        </w:rPr>
        <w:t xml:space="preserve">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5BD54F41" w14:textId="34DF4B65"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40648F8" w14:textId="47567908" w:rsidR="00FB5FA0" w:rsidRDefault="00FB5FA0" w:rsidP="00B1197D">
      <w:pPr>
        <w:rPr>
          <w:b/>
          <w:sz w:val="22"/>
          <w:szCs w:val="22"/>
          <w:lang w:eastAsia="ko-KR"/>
        </w:rPr>
      </w:pPr>
      <w:r>
        <w:rPr>
          <w:b/>
          <w:sz w:val="22"/>
          <w:szCs w:val="22"/>
          <w:lang w:eastAsia="ko-KR"/>
        </w:rPr>
        <w:t xml:space="preserve">Option 1: Add mode-1 condition in 5.8.3.1 as in R2-2301376. </w:t>
      </w:r>
    </w:p>
    <w:p w14:paraId="5B6E0018" w14:textId="6AFAC964"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4BE77EBC" w14:textId="72DBE436" w:rsidR="00FB5FA0" w:rsidRDefault="00FB5FA0" w:rsidP="00B1197D">
      <w:pPr>
        <w:rPr>
          <w:b/>
          <w:sz w:val="22"/>
          <w:szCs w:val="22"/>
          <w:lang w:eastAsia="ko-KR"/>
        </w:rPr>
      </w:pPr>
      <w:r w:rsidRPr="00FB5FA0">
        <w:rPr>
          <w:b/>
          <w:noProof/>
          <w:sz w:val="22"/>
          <w:szCs w:val="22"/>
          <w:lang w:eastAsia="ko-KR"/>
        </w:rPr>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7118" cy="1556714"/>
                    </a:xfrm>
                    <a:prstGeom prst="rect">
                      <a:avLst/>
                    </a:prstGeom>
                  </pic:spPr>
                </pic:pic>
              </a:graphicData>
            </a:graphic>
          </wp:inline>
        </w:drawing>
      </w:r>
    </w:p>
    <w:p w14:paraId="5584FF0D" w14:textId="6458524A"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af6"/>
        <w:tblW w:w="0" w:type="auto"/>
        <w:tblLook w:val="04A0" w:firstRow="1" w:lastRow="0" w:firstColumn="1" w:lastColumn="0" w:noHBand="0" w:noVBand="1"/>
      </w:tblPr>
      <w:tblGrid>
        <w:gridCol w:w="4759"/>
        <w:gridCol w:w="4759"/>
        <w:gridCol w:w="4760"/>
      </w:tblGrid>
      <w:tr w:rsidR="00B70030" w14:paraId="6C450802" w14:textId="77777777" w:rsidTr="00B70030">
        <w:tc>
          <w:tcPr>
            <w:tcW w:w="4759" w:type="dxa"/>
          </w:tcPr>
          <w:p w14:paraId="163D667E" w14:textId="6AA477F5" w:rsidR="00B70030" w:rsidRDefault="00B70030" w:rsidP="00B1197D">
            <w:pPr>
              <w:rPr>
                <w:b/>
                <w:sz w:val="22"/>
                <w:szCs w:val="22"/>
                <w:lang w:eastAsia="ko-KR"/>
              </w:rPr>
            </w:pPr>
            <w:r>
              <w:rPr>
                <w:b/>
                <w:sz w:val="22"/>
                <w:szCs w:val="22"/>
                <w:lang w:eastAsia="ko-KR"/>
              </w:rPr>
              <w:t>Company</w:t>
            </w:r>
          </w:p>
        </w:tc>
        <w:tc>
          <w:tcPr>
            <w:tcW w:w="4759" w:type="dxa"/>
          </w:tcPr>
          <w:p w14:paraId="4C91BAA0" w14:textId="6B881808" w:rsidR="00B70030" w:rsidRDefault="00B70030" w:rsidP="00B1197D">
            <w:pPr>
              <w:rPr>
                <w:b/>
                <w:sz w:val="22"/>
                <w:szCs w:val="22"/>
                <w:lang w:eastAsia="ko-KR"/>
              </w:rPr>
            </w:pPr>
            <w:r>
              <w:rPr>
                <w:b/>
                <w:sz w:val="22"/>
                <w:szCs w:val="22"/>
                <w:lang w:eastAsia="ko-KR"/>
              </w:rPr>
              <w:t>Option</w:t>
            </w:r>
          </w:p>
        </w:tc>
        <w:tc>
          <w:tcPr>
            <w:tcW w:w="4760" w:type="dxa"/>
          </w:tcPr>
          <w:p w14:paraId="0DB17793" w14:textId="38C63661" w:rsidR="00B70030" w:rsidRDefault="00B70030" w:rsidP="00B1197D">
            <w:pPr>
              <w:rPr>
                <w:b/>
                <w:sz w:val="22"/>
                <w:szCs w:val="22"/>
                <w:lang w:eastAsia="ko-KR"/>
              </w:rPr>
            </w:pPr>
            <w:r>
              <w:rPr>
                <w:b/>
                <w:sz w:val="22"/>
                <w:szCs w:val="22"/>
                <w:lang w:eastAsia="ko-KR"/>
              </w:rPr>
              <w:t>Further comments</w:t>
            </w:r>
          </w:p>
        </w:tc>
      </w:tr>
      <w:tr w:rsidR="00B70030" w14:paraId="4C3A29B0" w14:textId="77777777" w:rsidTr="00B70030">
        <w:tc>
          <w:tcPr>
            <w:tcW w:w="4759" w:type="dxa"/>
          </w:tcPr>
          <w:p w14:paraId="2F512B1D" w14:textId="676B9B70" w:rsidR="00B70030" w:rsidRDefault="00D02A65" w:rsidP="00B1197D">
            <w:pPr>
              <w:rPr>
                <w:rFonts w:hint="eastAsia"/>
                <w:b/>
                <w:sz w:val="22"/>
                <w:szCs w:val="22"/>
                <w:lang w:eastAsia="zh-CN"/>
              </w:rPr>
            </w:pPr>
            <w:ins w:id="13" w:author="OPPO (Qianxi Lu)" w:date="2023-02-28T06:13:00Z">
              <w:r>
                <w:rPr>
                  <w:rFonts w:hint="eastAsia"/>
                  <w:b/>
                  <w:sz w:val="22"/>
                  <w:szCs w:val="22"/>
                  <w:lang w:eastAsia="zh-CN"/>
                </w:rPr>
                <w:lastRenderedPageBreak/>
                <w:t>O</w:t>
              </w:r>
              <w:r>
                <w:rPr>
                  <w:b/>
                  <w:sz w:val="22"/>
                  <w:szCs w:val="22"/>
                  <w:lang w:eastAsia="zh-CN"/>
                </w:rPr>
                <w:t>PPO</w:t>
              </w:r>
            </w:ins>
          </w:p>
        </w:tc>
        <w:tc>
          <w:tcPr>
            <w:tcW w:w="4759" w:type="dxa"/>
          </w:tcPr>
          <w:p w14:paraId="57EFD113" w14:textId="7B59D940" w:rsidR="00B70030" w:rsidRDefault="00D02A65" w:rsidP="00B1197D">
            <w:pPr>
              <w:rPr>
                <w:rFonts w:hint="eastAsia"/>
                <w:b/>
                <w:sz w:val="22"/>
                <w:szCs w:val="22"/>
                <w:lang w:eastAsia="zh-CN"/>
              </w:rPr>
            </w:pPr>
            <w:ins w:id="14"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2634A211" w14:textId="3658481B" w:rsidR="00B70030" w:rsidRDefault="00D02A65" w:rsidP="00B1197D">
            <w:pPr>
              <w:rPr>
                <w:rFonts w:hint="eastAsia"/>
                <w:b/>
                <w:sz w:val="22"/>
                <w:szCs w:val="22"/>
                <w:lang w:eastAsia="zh-CN"/>
              </w:rPr>
            </w:pPr>
            <w:ins w:id="15"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6" w:author="OPPO (Qianxi Lu)" w:date="2023-02-28T06:14:00Z">
              <w:r>
                <w:rPr>
                  <w:b/>
                  <w:sz w:val="22"/>
                  <w:szCs w:val="22"/>
                  <w:lang w:eastAsia="zh-CN"/>
                </w:rPr>
                <w:t xml:space="preserve"> are fine for us.</w:t>
              </w:r>
            </w:ins>
          </w:p>
        </w:tc>
      </w:tr>
    </w:tbl>
    <w:p w14:paraId="2B59CDAE" w14:textId="06136E8E" w:rsidR="00B70030" w:rsidRDefault="00B70030" w:rsidP="00B1197D">
      <w:pPr>
        <w:rPr>
          <w:b/>
          <w:sz w:val="22"/>
          <w:szCs w:val="22"/>
          <w:lang w:eastAsia="ko-KR"/>
        </w:rPr>
      </w:pPr>
    </w:p>
    <w:p w14:paraId="3284EEDA" w14:textId="229E603A" w:rsidR="00B70030" w:rsidRDefault="00B70030" w:rsidP="00B70030">
      <w:pPr>
        <w:pStyle w:val="1"/>
        <w:rPr>
          <w:lang w:eastAsia="ko-KR"/>
        </w:rPr>
      </w:pPr>
      <w:r>
        <w:rPr>
          <w:lang w:eastAsia="ko-KR"/>
        </w:rPr>
        <w:t>Changes in R2-2301530</w:t>
      </w:r>
    </w:p>
    <w:p w14:paraId="30DE540F" w14:textId="78786823"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7" w:author="Huawei" w:date="2023-02-27T22:48:00Z">
        <w:r w:rsidR="00946D85">
          <w:rPr>
            <w:highlight w:val="yellow"/>
            <w:lang w:eastAsia="ko-KR"/>
          </w:rPr>
          <w:t>associated</w:t>
        </w:r>
      </w:ins>
      <w:r>
        <w:rPr>
          <w:lang w:eastAsia="ko-KR"/>
        </w:rPr>
        <w:t xml:space="preserve"> BWP</w:t>
      </w:r>
      <w:r w:rsidR="00946D85">
        <w:rPr>
          <w:lang w:eastAsia="ko-KR"/>
        </w:rPr>
        <w:t xml:space="preserve"> </w:t>
      </w:r>
      <w:del w:id="18"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9EB6D2"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CF29A5C" w14:textId="77777777" w:rsidR="002A3741" w:rsidRPr="0062531A" w:rsidRDefault="002A3741" w:rsidP="00FA29A9">
            <w:pPr>
              <w:pStyle w:val="CRCoverPage"/>
              <w:spacing w:after="0"/>
              <w:ind w:leftChars="29" w:left="58"/>
              <w:rPr>
                <w:rFonts w:cs="Arial"/>
                <w:noProof/>
              </w:rPr>
            </w:pPr>
            <w:r w:rsidRPr="0062531A">
              <w:rPr>
                <w:rFonts w:cs="Arial"/>
                <w:noProof/>
              </w:rPr>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72189376"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33DE001E" w14:textId="77777777" w:rsidR="002A3741" w:rsidRDefault="002A3741" w:rsidP="00FA29A9">
            <w:pPr>
              <w:spacing w:after="240"/>
              <w:rPr>
                <w:rFonts w:ascii="Arial" w:hAnsi="Arial"/>
                <w:color w:val="000000"/>
                <w:lang w:eastAsia="zh-CN"/>
              </w:rPr>
            </w:pPr>
            <w:r w:rsidRPr="00FC7C12">
              <w:rPr>
                <w:rFonts w:ascii="Arial" w:hAnsi="Arial"/>
                <w:noProof/>
                <w:color w:val="000000"/>
                <w:lang w:eastAsia="zh-CN"/>
              </w:rPr>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90855"/>
                          </a:xfrm>
                          <a:prstGeom prst="rect">
                            <a:avLst/>
                          </a:prstGeom>
                        </pic:spPr>
                      </pic:pic>
                    </a:graphicData>
                  </a:graphic>
                </wp:inline>
              </w:drawing>
            </w:r>
          </w:p>
          <w:p w14:paraId="66B74840" w14:textId="77777777" w:rsidR="002A3741" w:rsidRDefault="002A3741" w:rsidP="00FA29A9">
            <w:pPr>
              <w:spacing w:after="240"/>
              <w:rPr>
                <w:rFonts w:ascii="Arial" w:hAnsi="Arial"/>
                <w:color w:val="000000"/>
                <w:lang w:eastAsia="zh-CN"/>
              </w:rPr>
            </w:pPr>
            <w:r w:rsidRPr="009279BE">
              <w:rPr>
                <w:rFonts w:ascii="Arial" w:hAnsi="Arial"/>
                <w:noProof/>
                <w:color w:val="000000"/>
                <w:lang w:eastAsia="zh-CN"/>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54330"/>
                          </a:xfrm>
                          <a:prstGeom prst="rect">
                            <a:avLst/>
                          </a:prstGeom>
                        </pic:spPr>
                      </pic:pic>
                    </a:graphicData>
                  </a:graphic>
                </wp:inline>
              </w:drawing>
            </w:r>
          </w:p>
          <w:p w14:paraId="205BB8C9"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eastAsia="zh-CN"/>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9CCC252"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drx-ConfigSLExt when drx-ConfigSL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F47B2AF"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t>
            </w:r>
            <w:proofErr w:type="gramStart"/>
            <w:r>
              <w:rPr>
                <w:rFonts w:ascii="Arial" w:hAnsi="Arial" w:cs="Arial"/>
                <w:sz w:val="16"/>
                <w:szCs w:val="16"/>
                <w:lang w:eastAsia="zh-CN"/>
              </w:rPr>
              <w:t>with regard to</w:t>
            </w:r>
            <w:proofErr w:type="gramEnd"/>
            <w:r>
              <w:rPr>
                <w:rFonts w:ascii="Arial" w:hAnsi="Arial" w:cs="Arial"/>
                <w:sz w:val="16"/>
                <w:szCs w:val="16"/>
                <w:lang w:eastAsia="zh-CN"/>
              </w:rPr>
              <w:t xml:space="preserve"> how UE obtains the numerology of one BWP. CGs (type 1 and type 2) are configured within BWP config, at least CG type1 is initiated by RRC signaling using PDCCH. </w:t>
            </w:r>
          </w:p>
        </w:tc>
      </w:tr>
    </w:tbl>
    <w:p w14:paraId="0D3789B2" w14:textId="04B48DEC" w:rsidR="00B70030" w:rsidRDefault="00B70030" w:rsidP="00B70030">
      <w:pPr>
        <w:rPr>
          <w:lang w:eastAsia="ko-KR"/>
        </w:rPr>
      </w:pPr>
    </w:p>
    <w:p w14:paraId="1DB54797" w14:textId="0E4E1676" w:rsidR="002A3741" w:rsidRDefault="002A3741" w:rsidP="00B70030">
      <w:pPr>
        <w:rPr>
          <w:b/>
          <w:lang w:eastAsia="ko-KR"/>
        </w:rPr>
      </w:pPr>
      <w:r>
        <w:rPr>
          <w:b/>
          <w:lang w:eastAsia="ko-KR"/>
        </w:rPr>
        <w:t>Q4: Would your company agree the changes in R2-2301530?</w:t>
      </w:r>
    </w:p>
    <w:tbl>
      <w:tblPr>
        <w:tblStyle w:val="af6"/>
        <w:tblW w:w="0" w:type="auto"/>
        <w:tblLook w:val="04A0" w:firstRow="1" w:lastRow="0" w:firstColumn="1" w:lastColumn="0" w:noHBand="0" w:noVBand="1"/>
      </w:tblPr>
      <w:tblGrid>
        <w:gridCol w:w="4759"/>
        <w:gridCol w:w="4759"/>
        <w:gridCol w:w="4760"/>
      </w:tblGrid>
      <w:tr w:rsidR="002A3741" w14:paraId="0FEE6F9D" w14:textId="77777777" w:rsidTr="002A3741">
        <w:tc>
          <w:tcPr>
            <w:tcW w:w="4759" w:type="dxa"/>
          </w:tcPr>
          <w:p w14:paraId="58B6F6A4" w14:textId="28E254DF" w:rsidR="002A3741" w:rsidRDefault="002A3741" w:rsidP="00B70030">
            <w:pPr>
              <w:rPr>
                <w:b/>
                <w:lang w:eastAsia="ko-KR"/>
              </w:rPr>
            </w:pPr>
            <w:r>
              <w:rPr>
                <w:b/>
                <w:lang w:eastAsia="ko-KR"/>
              </w:rPr>
              <w:lastRenderedPageBreak/>
              <w:t>Company</w:t>
            </w:r>
          </w:p>
        </w:tc>
        <w:tc>
          <w:tcPr>
            <w:tcW w:w="4759" w:type="dxa"/>
          </w:tcPr>
          <w:p w14:paraId="7E20E544" w14:textId="3106687F" w:rsidR="002A3741" w:rsidRDefault="002A3741" w:rsidP="00B70030">
            <w:pPr>
              <w:rPr>
                <w:b/>
                <w:lang w:eastAsia="ko-KR"/>
              </w:rPr>
            </w:pPr>
            <w:r>
              <w:rPr>
                <w:b/>
                <w:lang w:eastAsia="ko-KR"/>
              </w:rPr>
              <w:t>Agree/Disagree</w:t>
            </w:r>
          </w:p>
        </w:tc>
        <w:tc>
          <w:tcPr>
            <w:tcW w:w="4760" w:type="dxa"/>
          </w:tcPr>
          <w:p w14:paraId="4F0863EE" w14:textId="5A534577" w:rsidR="002A3741" w:rsidRDefault="002A3741" w:rsidP="00B70030">
            <w:pPr>
              <w:rPr>
                <w:b/>
                <w:lang w:eastAsia="ko-KR"/>
              </w:rPr>
            </w:pPr>
            <w:r>
              <w:rPr>
                <w:b/>
                <w:lang w:eastAsia="ko-KR"/>
              </w:rPr>
              <w:t>Further comments</w:t>
            </w:r>
          </w:p>
        </w:tc>
      </w:tr>
      <w:tr w:rsidR="002A3741" w14:paraId="53BFB5FF" w14:textId="77777777" w:rsidTr="002A3741">
        <w:tc>
          <w:tcPr>
            <w:tcW w:w="4759" w:type="dxa"/>
          </w:tcPr>
          <w:p w14:paraId="493C9ED2" w14:textId="49828AE2" w:rsidR="002A3741" w:rsidRDefault="00D02A65" w:rsidP="00B70030">
            <w:pPr>
              <w:rPr>
                <w:rFonts w:hint="eastAsia"/>
                <w:b/>
                <w:lang w:eastAsia="zh-CN"/>
              </w:rPr>
            </w:pPr>
            <w:ins w:id="19" w:author="OPPO (Qianxi Lu)" w:date="2023-02-28T06:14:00Z">
              <w:r>
                <w:rPr>
                  <w:rFonts w:hint="eastAsia"/>
                  <w:b/>
                  <w:lang w:eastAsia="zh-CN"/>
                </w:rPr>
                <w:t>O</w:t>
              </w:r>
              <w:r>
                <w:rPr>
                  <w:b/>
                  <w:lang w:eastAsia="zh-CN"/>
                </w:rPr>
                <w:t>PPO</w:t>
              </w:r>
            </w:ins>
          </w:p>
        </w:tc>
        <w:tc>
          <w:tcPr>
            <w:tcW w:w="4759" w:type="dxa"/>
          </w:tcPr>
          <w:p w14:paraId="35A5AE63" w14:textId="3A133863" w:rsidR="002A3741" w:rsidRDefault="00D02A65" w:rsidP="00B70030">
            <w:pPr>
              <w:rPr>
                <w:rFonts w:hint="eastAsia"/>
                <w:b/>
                <w:lang w:eastAsia="zh-CN"/>
              </w:rPr>
            </w:pPr>
            <w:ins w:id="20" w:author="OPPO (Qianxi Lu)" w:date="2023-02-28T06:15:00Z">
              <w:r>
                <w:rPr>
                  <w:rFonts w:hint="eastAsia"/>
                  <w:b/>
                  <w:lang w:eastAsia="zh-CN"/>
                </w:rPr>
                <w:t>D</w:t>
              </w:r>
              <w:r>
                <w:rPr>
                  <w:b/>
                  <w:lang w:eastAsia="zh-CN"/>
                </w:rPr>
                <w:t>isagree but see comment</w:t>
              </w:r>
            </w:ins>
          </w:p>
        </w:tc>
        <w:tc>
          <w:tcPr>
            <w:tcW w:w="4760" w:type="dxa"/>
          </w:tcPr>
          <w:p w14:paraId="0FB5C2C7" w14:textId="654CF0EA" w:rsidR="002A3741" w:rsidRDefault="00D02A65" w:rsidP="00B70030">
            <w:pPr>
              <w:rPr>
                <w:ins w:id="21" w:author="OPPO (Qianxi Lu)" w:date="2023-02-28T06:17:00Z"/>
                <w:b/>
                <w:lang w:eastAsia="zh-CN"/>
              </w:rPr>
            </w:pPr>
            <w:ins w:id="22" w:author="OPPO (Qianxi Lu)" w:date="2023-02-28T06:15:00Z">
              <w:r>
                <w:rPr>
                  <w:rFonts w:hint="eastAsia"/>
                  <w:b/>
                  <w:lang w:eastAsia="zh-CN"/>
                </w:rPr>
                <w:t>F</w:t>
              </w:r>
              <w:r>
                <w:rPr>
                  <w:b/>
                  <w:lang w:eastAsia="zh-CN"/>
                </w:rPr>
                <w:t>irstly, we tend to agree it is a valid issue, i.e., for type-1 CG, there might be no dedicated BWP (</w:t>
              </w:r>
            </w:ins>
            <w:ins w:id="23" w:author="OPPO (Qianxi Lu)" w:date="2023-02-28T06:16:00Z">
              <w:r>
                <w:rPr>
                  <w:b/>
                  <w:lang w:eastAsia="zh-CN"/>
                </w:rPr>
                <w:t>one may say the RRC message would be sent using PDCCH, yet RRC message is a RRC layer PDU, rigorously, it can be segmented, and delivered using different carriers</w:t>
              </w:r>
            </w:ins>
            <w:ins w:id="24" w:author="OPPO (Qianxi Lu)" w:date="2023-02-28T06:17:00Z">
              <w:r>
                <w:rPr>
                  <w:b/>
                  <w:lang w:eastAsia="zh-CN"/>
                </w:rPr>
                <w:t>/</w:t>
              </w:r>
              <w:proofErr w:type="gramStart"/>
              <w:r>
                <w:rPr>
                  <w:b/>
                  <w:lang w:eastAsia="zh-CN"/>
                </w:rPr>
                <w:t>BWPs..</w:t>
              </w:r>
            </w:ins>
            <w:proofErr w:type="gramEnd"/>
            <w:ins w:id="25" w:author="OPPO (Qianxi Lu)" w:date="2023-02-28T06:21:00Z">
              <w:r>
                <w:rPr>
                  <w:b/>
                  <w:lang w:eastAsia="zh-CN"/>
                </w:rPr>
                <w:t xml:space="preserve"> which means multiple numerologies for UE to select from</w:t>
              </w:r>
            </w:ins>
            <w:ins w:id="26" w:author="OPPO (Qianxi Lu)" w:date="2023-02-28T06:17:00Z">
              <w:r>
                <w:rPr>
                  <w:b/>
                  <w:lang w:eastAsia="zh-CN"/>
                </w:rPr>
                <w:t>)</w:t>
              </w:r>
            </w:ins>
          </w:p>
          <w:p w14:paraId="301FEC79" w14:textId="63430932" w:rsidR="00D02A65" w:rsidRDefault="00D02A65" w:rsidP="00D02A65">
            <w:pPr>
              <w:rPr>
                <w:rFonts w:hint="eastAsia"/>
                <w:b/>
                <w:lang w:eastAsia="zh-CN"/>
              </w:rPr>
            </w:pPr>
            <w:ins w:id="27"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28" w:author="OPPO (Qianxi Lu)" w:date="2023-02-28T06:18:00Z">
              <w:r>
                <w:rPr>
                  <w:b/>
                  <w:lang w:eastAsia="zh-CN"/>
                </w:rPr>
                <w:t xml:space="preserve">we may still keep the current spec, so that in case of type-1 CG, and if </w:t>
              </w:r>
            </w:ins>
            <w:ins w:id="29"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30" w:author="OPPO (Qianxi Lu)" w:date="2023-02-28T06:20:00Z">
              <w:r>
                <w:rPr>
                  <w:b/>
                  <w:lang w:eastAsia="zh-CN"/>
                </w:rPr>
                <w:t>ven if that happens, network should ensure the re-</w:t>
              </w:r>
              <w:proofErr w:type="spellStart"/>
              <w:r>
                <w:rPr>
                  <w:b/>
                  <w:lang w:eastAsia="zh-CN"/>
                </w:rPr>
                <w:t>tx</w:t>
              </w:r>
              <w:proofErr w:type="spellEnd"/>
              <w:r>
                <w:rPr>
                  <w:b/>
                  <w:lang w:eastAsia="zh-CN"/>
                </w:rPr>
                <w:t xml:space="preserve"> grant can arrive at UE regardless which BWP</w:t>
              </w:r>
            </w:ins>
            <w:ins w:id="31" w:author="OPPO (Qianxi Lu)" w:date="2023-02-28T06:21:00Z">
              <w:r>
                <w:rPr>
                  <w:b/>
                  <w:lang w:eastAsia="zh-CN"/>
                </w:rPr>
                <w:t>/numerology</w:t>
              </w:r>
            </w:ins>
            <w:ins w:id="32" w:author="OPPO (Qianxi Lu)" w:date="2023-02-28T06:20:00Z">
              <w:r>
                <w:rPr>
                  <w:b/>
                  <w:lang w:eastAsia="zh-CN"/>
                </w:rPr>
                <w:t xml:space="preserve"> the UE select</w:t>
              </w:r>
            </w:ins>
            <w:ins w:id="33" w:author="OPPO (Qianxi Lu)" w:date="2023-02-28T06:21:00Z">
              <w:r>
                <w:rPr>
                  <w:b/>
                  <w:lang w:eastAsia="zh-CN"/>
                </w:rPr>
                <w:t>ed</w:t>
              </w:r>
            </w:ins>
            <w:ins w:id="34" w:author="OPPO (Qianxi Lu)" w:date="2023-02-28T06:20:00Z">
              <w:r>
                <w:rPr>
                  <w:b/>
                  <w:lang w:eastAsia="zh-CN"/>
                </w:rPr>
                <w:t xml:space="preserve"> to derive the timer length. </w:t>
              </w:r>
            </w:ins>
          </w:p>
        </w:tc>
      </w:tr>
    </w:tbl>
    <w:p w14:paraId="64C066B6" w14:textId="77777777" w:rsidR="002A3741" w:rsidRPr="002A3741" w:rsidRDefault="002A3741" w:rsidP="00B70030">
      <w:pPr>
        <w:rPr>
          <w:b/>
          <w:lang w:eastAsia="ko-KR"/>
        </w:rPr>
      </w:pPr>
    </w:p>
    <w:p w14:paraId="5FE13EC9" w14:textId="5C259A62" w:rsidR="002A3741" w:rsidRDefault="002A3741" w:rsidP="00B70030">
      <w:pPr>
        <w:rPr>
          <w:lang w:eastAsia="ko-KR"/>
        </w:rPr>
      </w:pPr>
    </w:p>
    <w:p w14:paraId="29A098BD" w14:textId="5DF2CE9F" w:rsidR="002A3741" w:rsidRDefault="002A3741" w:rsidP="002A3741">
      <w:pPr>
        <w:pStyle w:val="1"/>
        <w:rPr>
          <w:lang w:eastAsia="ko-KR"/>
        </w:rPr>
      </w:pPr>
      <w:r>
        <w:rPr>
          <w:lang w:eastAsia="ko-KR"/>
        </w:rPr>
        <w:t>Changes in R2-2301825</w:t>
      </w:r>
    </w:p>
    <w:p w14:paraId="46ED8BD8" w14:textId="65FB6BCF"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p>
    <w:p w14:paraId="60EB7B63"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51F0B13D"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D4408EB"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461705DF" w14:textId="77777777" w:rsidR="007754BC" w:rsidRPr="004B7E01" w:rsidRDefault="007754BC" w:rsidP="00B05447">
            <w:pPr>
              <w:pStyle w:val="CRCoverPage"/>
              <w:spacing w:after="0" w:line="259" w:lineRule="auto"/>
              <w:jc w:val="both"/>
              <w:rPr>
                <w:lang w:eastAsia="ja-JP"/>
              </w:rPr>
            </w:pPr>
          </w:p>
          <w:p w14:paraId="7C49286E" w14:textId="77777777"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14:paraId="05C4A0AF" w14:textId="0D3CA060" w:rsidR="007754BC" w:rsidRPr="00496336" w:rsidRDefault="007754BC" w:rsidP="00BA7F25">
            <w:pPr>
              <w:spacing w:after="240"/>
              <w:rPr>
                <w:rFonts w:ascii="Arial" w:hAnsi="Arial"/>
                <w:color w:val="000000"/>
                <w:lang w:eastAsia="zh-CN"/>
              </w:rPr>
            </w:pPr>
            <w:r w:rsidRPr="00B05447">
              <w:rPr>
                <w:rFonts w:ascii="Arial" w:hAnsi="Arial"/>
                <w:noProof/>
                <w:color w:val="000000"/>
                <w:lang w:eastAsia="zh-CN"/>
              </w:rPr>
              <w:lastRenderedPageBreak/>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27A8858"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Rapp understand that this is commonly used terminology in 331 for many triggering events. </w:t>
            </w:r>
          </w:p>
          <w:p w14:paraId="63551417" w14:textId="046EAA3A"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 xml:space="preserve">For triggering event, "becomes better than" and "become worse than", which to describe a "change of state",  is more suitable than "is above", "is below" which are to describe a "state". </w:t>
            </w:r>
          </w:p>
        </w:tc>
      </w:tr>
      <w:bookmarkEnd w:id="5"/>
    </w:tbl>
    <w:p w14:paraId="03C5864D" w14:textId="77777777" w:rsidR="007754BC" w:rsidRDefault="007754BC" w:rsidP="0047342D">
      <w:pPr>
        <w:spacing w:before="180" w:afterLines="25" w:after="60"/>
        <w:rPr>
          <w:b/>
          <w:lang w:eastAsia="zh-CN"/>
        </w:rPr>
      </w:pPr>
    </w:p>
    <w:p w14:paraId="5D8F57D5" w14:textId="4A6924B4" w:rsidR="007754BC" w:rsidRDefault="007754BC" w:rsidP="007754BC">
      <w:pPr>
        <w:rPr>
          <w:b/>
          <w:lang w:eastAsia="ko-KR"/>
        </w:rPr>
      </w:pPr>
      <w:r>
        <w:rPr>
          <w:b/>
          <w:lang w:eastAsia="ko-KR"/>
        </w:rPr>
        <w:t>Q5: Would your company agree the changes in R2-230825?</w:t>
      </w:r>
    </w:p>
    <w:tbl>
      <w:tblPr>
        <w:tblStyle w:val="af6"/>
        <w:tblW w:w="0" w:type="auto"/>
        <w:tblLook w:val="04A0" w:firstRow="1" w:lastRow="0" w:firstColumn="1" w:lastColumn="0" w:noHBand="0" w:noVBand="1"/>
      </w:tblPr>
      <w:tblGrid>
        <w:gridCol w:w="4759"/>
        <w:gridCol w:w="4759"/>
        <w:gridCol w:w="4760"/>
      </w:tblGrid>
      <w:tr w:rsidR="007754BC" w14:paraId="6F635495" w14:textId="77777777" w:rsidTr="00FA29A9">
        <w:tc>
          <w:tcPr>
            <w:tcW w:w="4759" w:type="dxa"/>
          </w:tcPr>
          <w:p w14:paraId="5F295D38" w14:textId="77777777" w:rsidR="007754BC" w:rsidRDefault="007754BC" w:rsidP="00FA29A9">
            <w:pPr>
              <w:rPr>
                <w:b/>
                <w:lang w:eastAsia="ko-KR"/>
              </w:rPr>
            </w:pPr>
            <w:r>
              <w:rPr>
                <w:b/>
                <w:lang w:eastAsia="ko-KR"/>
              </w:rPr>
              <w:t>Company</w:t>
            </w:r>
          </w:p>
        </w:tc>
        <w:tc>
          <w:tcPr>
            <w:tcW w:w="4759" w:type="dxa"/>
          </w:tcPr>
          <w:p w14:paraId="50EA1B30" w14:textId="77777777" w:rsidR="007754BC" w:rsidRDefault="007754BC" w:rsidP="00FA29A9">
            <w:pPr>
              <w:rPr>
                <w:b/>
                <w:lang w:eastAsia="ko-KR"/>
              </w:rPr>
            </w:pPr>
            <w:r>
              <w:rPr>
                <w:b/>
                <w:lang w:eastAsia="ko-KR"/>
              </w:rPr>
              <w:t>Agree/Disagree</w:t>
            </w:r>
          </w:p>
        </w:tc>
        <w:tc>
          <w:tcPr>
            <w:tcW w:w="4760" w:type="dxa"/>
          </w:tcPr>
          <w:p w14:paraId="4021E537" w14:textId="77777777" w:rsidR="007754BC" w:rsidRDefault="007754BC" w:rsidP="00FA29A9">
            <w:pPr>
              <w:rPr>
                <w:b/>
                <w:lang w:eastAsia="ko-KR"/>
              </w:rPr>
            </w:pPr>
            <w:r>
              <w:rPr>
                <w:b/>
                <w:lang w:eastAsia="ko-KR"/>
              </w:rPr>
              <w:t>Further comments</w:t>
            </w:r>
          </w:p>
        </w:tc>
      </w:tr>
      <w:tr w:rsidR="007754BC" w14:paraId="34D9BEF8" w14:textId="77777777" w:rsidTr="00FA29A9">
        <w:tc>
          <w:tcPr>
            <w:tcW w:w="4759" w:type="dxa"/>
          </w:tcPr>
          <w:p w14:paraId="50B0BDA8" w14:textId="4D59557C" w:rsidR="007754BC" w:rsidRDefault="00D02A65" w:rsidP="00FA29A9">
            <w:pPr>
              <w:rPr>
                <w:rFonts w:hint="eastAsia"/>
                <w:b/>
                <w:lang w:eastAsia="zh-CN"/>
              </w:rPr>
            </w:pPr>
            <w:ins w:id="35" w:author="OPPO (Qianxi Lu)" w:date="2023-02-28T06:22:00Z">
              <w:r>
                <w:rPr>
                  <w:rFonts w:hint="eastAsia"/>
                  <w:b/>
                  <w:lang w:eastAsia="zh-CN"/>
                </w:rPr>
                <w:t>O</w:t>
              </w:r>
              <w:r>
                <w:rPr>
                  <w:b/>
                  <w:lang w:eastAsia="zh-CN"/>
                </w:rPr>
                <w:t>PPO</w:t>
              </w:r>
            </w:ins>
          </w:p>
        </w:tc>
        <w:tc>
          <w:tcPr>
            <w:tcW w:w="4759" w:type="dxa"/>
          </w:tcPr>
          <w:p w14:paraId="2768B4AB" w14:textId="3D7D1041" w:rsidR="007754BC" w:rsidRDefault="00D02A65" w:rsidP="00FA29A9">
            <w:pPr>
              <w:rPr>
                <w:rFonts w:hint="eastAsia"/>
                <w:b/>
                <w:lang w:eastAsia="zh-CN"/>
              </w:rPr>
            </w:pPr>
            <w:ins w:id="36" w:author="OPPO (Qianxi Lu)" w:date="2023-02-28T06:23:00Z">
              <w:r>
                <w:rPr>
                  <w:rFonts w:hint="eastAsia"/>
                  <w:b/>
                  <w:lang w:eastAsia="zh-CN"/>
                </w:rPr>
                <w:t>S</w:t>
              </w:r>
              <w:r>
                <w:rPr>
                  <w:b/>
                  <w:lang w:eastAsia="zh-CN"/>
                </w:rPr>
                <w:t>ee comment.</w:t>
              </w:r>
            </w:ins>
          </w:p>
        </w:tc>
        <w:tc>
          <w:tcPr>
            <w:tcW w:w="4760" w:type="dxa"/>
          </w:tcPr>
          <w:p w14:paraId="747D0008" w14:textId="7AF16EA6" w:rsidR="00D02A65" w:rsidRDefault="00D02A65" w:rsidP="00FA29A9">
            <w:pPr>
              <w:rPr>
                <w:ins w:id="37" w:author="OPPO (Qianxi Lu)" w:date="2023-02-28T06:23:00Z"/>
                <w:b/>
                <w:lang w:eastAsia="zh-CN"/>
              </w:rPr>
            </w:pPr>
            <w:ins w:id="38"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39" w:author="OPPO (Qianxi Lu)" w:date="2023-02-28T06:24:00Z">
              <w:r>
                <w:rPr>
                  <w:b/>
                  <w:lang w:eastAsia="zh-CN"/>
                </w:rPr>
                <w:t xml:space="preserve">actually it should be ‘worse’, </w:t>
              </w:r>
            </w:ins>
            <w:ins w:id="40" w:author="OPPO (Qianxi Lu)" w:date="2023-02-28T06:23:00Z">
              <w:r>
                <w:rPr>
                  <w:b/>
                  <w:lang w:eastAsia="zh-CN"/>
                </w:rPr>
                <w:t xml:space="preserve">so somehow positive on this change. </w:t>
              </w:r>
            </w:ins>
          </w:p>
          <w:p w14:paraId="76E7C767" w14:textId="7740D03E" w:rsidR="007754BC" w:rsidRDefault="00D02A65" w:rsidP="00FA29A9">
            <w:pPr>
              <w:rPr>
                <w:rFonts w:hint="eastAsia"/>
                <w:b/>
                <w:lang w:eastAsia="zh-CN"/>
              </w:rPr>
            </w:pPr>
            <w:ins w:id="41" w:author="OPPO (Qianxi Lu)" w:date="2023-02-28T06:23:00Z">
              <w:r>
                <w:rPr>
                  <w:b/>
                  <w:lang w:eastAsia="zh-CN"/>
                </w:rPr>
                <w:t xml:space="preserve">On the other hand, even without this CR, there is no ambiguity issue, so we can follow majority view on it.  </w:t>
              </w:r>
            </w:ins>
          </w:p>
        </w:tc>
      </w:tr>
    </w:tbl>
    <w:p w14:paraId="6B355421" w14:textId="77777777" w:rsidR="007754BC" w:rsidRDefault="007754BC" w:rsidP="0047342D">
      <w:pPr>
        <w:spacing w:before="180" w:afterLines="25" w:after="60"/>
        <w:rPr>
          <w:b/>
          <w:lang w:eastAsia="zh-CN"/>
        </w:rPr>
      </w:pPr>
    </w:p>
    <w:p w14:paraId="4EF58F2D" w14:textId="77777777" w:rsidR="007754BC" w:rsidRDefault="007754BC" w:rsidP="0047342D">
      <w:pPr>
        <w:spacing w:before="180" w:afterLines="25" w:after="60"/>
        <w:rPr>
          <w:b/>
          <w:lang w:eastAsia="zh-CN"/>
        </w:rPr>
      </w:pPr>
    </w:p>
    <w:p w14:paraId="163D0213" w14:textId="384F8D0C" w:rsidR="001E610E" w:rsidRPr="00C74ECF" w:rsidRDefault="00416BD0" w:rsidP="00104221">
      <w:pPr>
        <w:pStyle w:val="1"/>
        <w:spacing w:after="120" w:line="276" w:lineRule="auto"/>
        <w:jc w:val="both"/>
        <w:rPr>
          <w:lang w:eastAsia="zh-CN"/>
        </w:rPr>
      </w:pPr>
      <w:bookmarkStart w:id="42" w:name="OLE_LINK1"/>
      <w:bookmarkStart w:id="43" w:name="OLE_LINK2"/>
      <w:r>
        <w:rPr>
          <w:lang w:eastAsia="zh-CN"/>
        </w:rPr>
        <w:t>Conclusions</w:t>
      </w:r>
    </w:p>
    <w:bookmarkEnd w:id="1"/>
    <w:bookmarkEnd w:id="42"/>
    <w:bookmarkEnd w:id="43"/>
    <w:p w14:paraId="643FDCF8" w14:textId="010D1567" w:rsidR="00B76F50" w:rsidRDefault="00B76F50" w:rsidP="008C7B92">
      <w:pPr>
        <w:spacing w:before="120" w:after="120"/>
        <w:rPr>
          <w:b/>
          <w:lang w:eastAsia="zh-CN"/>
        </w:rPr>
      </w:pPr>
    </w:p>
    <w:p w14:paraId="6DFAB4D5" w14:textId="45F833DC" w:rsidR="00B76F50" w:rsidRDefault="00B76F50" w:rsidP="008C7B92">
      <w:pPr>
        <w:spacing w:before="120" w:after="120"/>
        <w:rPr>
          <w:b/>
          <w:lang w:eastAsia="zh-CN"/>
        </w:rPr>
      </w:pPr>
    </w:p>
    <w:p w14:paraId="5DEA5444" w14:textId="01AF8A46" w:rsidR="00B76F50" w:rsidRDefault="00B76F50" w:rsidP="008C7B92">
      <w:pPr>
        <w:spacing w:before="120" w:after="120"/>
        <w:rPr>
          <w:b/>
          <w:lang w:eastAsia="zh-CN"/>
        </w:rPr>
      </w:pPr>
    </w:p>
    <w:p w14:paraId="4658638A" w14:textId="77777777" w:rsidR="00B76F50" w:rsidRDefault="00B76F50" w:rsidP="008C7B92">
      <w:pPr>
        <w:spacing w:before="120" w:after="120"/>
        <w:rPr>
          <w:b/>
          <w:lang w:eastAsia="zh-CN"/>
        </w:rPr>
      </w:pPr>
    </w:p>
    <w:sectPr w:rsidR="00B76F50"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7E66" w14:textId="77777777" w:rsidR="00D32AB2" w:rsidRDefault="00D32AB2">
      <w:r>
        <w:separator/>
      </w:r>
    </w:p>
  </w:endnote>
  <w:endnote w:type="continuationSeparator" w:id="0">
    <w:p w14:paraId="765D85A6" w14:textId="77777777" w:rsidR="00D32AB2" w:rsidRDefault="00D3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EAC7" w14:textId="77777777" w:rsidR="00D32AB2" w:rsidRDefault="00D32AB2">
      <w:r>
        <w:separator/>
      </w:r>
    </w:p>
  </w:footnote>
  <w:footnote w:type="continuationSeparator" w:id="0">
    <w:p w14:paraId="59446CB2" w14:textId="77777777" w:rsidR="00D32AB2" w:rsidRDefault="00D3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95pt;height:10.95pt" o:bullet="t">
        <v:imagedata r:id="rId1" o:title="mso3200"/>
      </v:shape>
    </w:pict>
  </w:numPicBullet>
  <w:numPicBullet w:numPicBulletId="1">
    <w:pict>
      <v:shape id="_x0000_i1072" type="#_x0000_t75" style="width:113.9pt;height:74.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8738376">
    <w:abstractNumId w:val="35"/>
  </w:num>
  <w:num w:numId="2" w16cid:durableId="700057595">
    <w:abstractNumId w:val="2"/>
  </w:num>
  <w:num w:numId="3" w16cid:durableId="1349331456">
    <w:abstractNumId w:val="17"/>
  </w:num>
  <w:num w:numId="4" w16cid:durableId="1348216152">
    <w:abstractNumId w:val="34"/>
  </w:num>
  <w:num w:numId="5" w16cid:durableId="766998715">
    <w:abstractNumId w:val="8"/>
  </w:num>
  <w:num w:numId="6" w16cid:durableId="1016887200">
    <w:abstractNumId w:val="1"/>
  </w:num>
  <w:num w:numId="7" w16cid:durableId="220098639">
    <w:abstractNumId w:val="3"/>
  </w:num>
  <w:num w:numId="8" w16cid:durableId="1682779696">
    <w:abstractNumId w:val="15"/>
  </w:num>
  <w:num w:numId="9" w16cid:durableId="322197234">
    <w:abstractNumId w:val="14"/>
  </w:num>
  <w:num w:numId="10" w16cid:durableId="1581404061">
    <w:abstractNumId w:val="28"/>
  </w:num>
  <w:num w:numId="11" w16cid:durableId="790512085">
    <w:abstractNumId w:val="31"/>
  </w:num>
  <w:num w:numId="12" w16cid:durableId="1823084111">
    <w:abstractNumId w:val="36"/>
  </w:num>
  <w:num w:numId="13" w16cid:durableId="240680495">
    <w:abstractNumId w:val="27"/>
  </w:num>
  <w:num w:numId="14" w16cid:durableId="865408978">
    <w:abstractNumId w:val="35"/>
  </w:num>
  <w:num w:numId="15" w16cid:durableId="1633973292">
    <w:abstractNumId w:val="35"/>
  </w:num>
  <w:num w:numId="16" w16cid:durableId="1455292870">
    <w:abstractNumId w:val="20"/>
  </w:num>
  <w:num w:numId="17" w16cid:durableId="2050185899">
    <w:abstractNumId w:val="9"/>
  </w:num>
  <w:num w:numId="18" w16cid:durableId="1924411712">
    <w:abstractNumId w:val="19"/>
  </w:num>
  <w:num w:numId="19" w16cid:durableId="1273711748">
    <w:abstractNumId w:val="26"/>
  </w:num>
  <w:num w:numId="20" w16cid:durableId="386299982">
    <w:abstractNumId w:val="5"/>
  </w:num>
  <w:num w:numId="21" w16cid:durableId="599607500">
    <w:abstractNumId w:val="4"/>
  </w:num>
  <w:num w:numId="22" w16cid:durableId="964114551">
    <w:abstractNumId w:val="12"/>
  </w:num>
  <w:num w:numId="23" w16cid:durableId="598295351">
    <w:abstractNumId w:val="35"/>
  </w:num>
  <w:num w:numId="24" w16cid:durableId="1603687449">
    <w:abstractNumId w:val="30"/>
  </w:num>
  <w:num w:numId="25" w16cid:durableId="113255233">
    <w:abstractNumId w:val="32"/>
  </w:num>
  <w:num w:numId="26" w16cid:durableId="1084835287">
    <w:abstractNumId w:val="21"/>
  </w:num>
  <w:num w:numId="27" w16cid:durableId="142501761">
    <w:abstractNumId w:val="18"/>
  </w:num>
  <w:num w:numId="28" w16cid:durableId="483281971">
    <w:abstractNumId w:val="10"/>
  </w:num>
  <w:num w:numId="29" w16cid:durableId="224798489">
    <w:abstractNumId w:val="13"/>
  </w:num>
  <w:num w:numId="30" w16cid:durableId="1686590651">
    <w:abstractNumId w:val="6"/>
  </w:num>
  <w:num w:numId="31" w16cid:durableId="1058284519">
    <w:abstractNumId w:val="0"/>
  </w:num>
  <w:num w:numId="32" w16cid:durableId="1924222017">
    <w:abstractNumId w:val="29"/>
  </w:num>
  <w:num w:numId="33" w16cid:durableId="865408158">
    <w:abstractNumId w:val="24"/>
  </w:num>
  <w:num w:numId="34" w16cid:durableId="2051613019">
    <w:abstractNumId w:val="23"/>
  </w:num>
  <w:num w:numId="35" w16cid:durableId="1817185254">
    <w:abstractNumId w:val="22"/>
  </w:num>
  <w:num w:numId="36" w16cid:durableId="2594151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9144195">
    <w:abstractNumId w:val="16"/>
  </w:num>
  <w:num w:numId="38" w16cid:durableId="1284851035">
    <w:abstractNumId w:val="33"/>
  </w:num>
  <w:num w:numId="39" w16cid:durableId="1304235474">
    <w:abstractNumId w:val="7"/>
  </w:num>
  <w:num w:numId="40" w16cid:durableId="1200121195">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b">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c">
    <w:name w:val="Revision"/>
    <w:hidden/>
    <w:uiPriority w:val="99"/>
    <w:semiHidden/>
    <w:rsid w:val="00D02A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10.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93F6-4763-4CA9-95A2-33917340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 Lu)</cp:lastModifiedBy>
  <cp:revision>2</cp:revision>
  <cp:lastPrinted>1899-12-31T23:00:00Z</cp:lastPrinted>
  <dcterms:created xsi:type="dcterms:W3CDTF">2023-02-28T04:24:00Z</dcterms:created>
  <dcterms:modified xsi:type="dcterms:W3CDTF">2023-02-28T04:24:00Z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